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92376" w:rsidRPr="008B6EE3" w14:paraId="3EE93DCC" w14:textId="77777777" w:rsidTr="00935F73">
        <w:trPr>
          <w:cantSplit/>
        </w:trPr>
        <w:tc>
          <w:tcPr>
            <w:tcW w:w="10423" w:type="dxa"/>
            <w:gridSpan w:val="2"/>
            <w:shd w:val="clear" w:color="auto" w:fill="auto"/>
          </w:tcPr>
          <w:p w14:paraId="1A04A2E0" w14:textId="77777777" w:rsidR="00592376" w:rsidRPr="008B6EE3" w:rsidRDefault="00592376" w:rsidP="00935F73">
            <w:pPr>
              <w:pStyle w:val="ZA"/>
              <w:framePr w:w="0" w:hRule="auto" w:wrap="auto" w:vAnchor="margin" w:hAnchor="text" w:yAlign="inline"/>
            </w:pPr>
            <w:bookmarkStart w:id="0" w:name="page1"/>
            <w:r>
              <w:rPr>
                <w:sz w:val="64"/>
              </w:rPr>
              <w:t>3</w:t>
            </w:r>
            <w:r w:rsidRPr="00141313">
              <w:rPr>
                <w:sz w:val="64"/>
              </w:rPr>
              <w:t>GPP TS 36.</w:t>
            </w:r>
            <w:r>
              <w:rPr>
                <w:sz w:val="64"/>
              </w:rPr>
              <w:t>456</w:t>
            </w:r>
            <w:r w:rsidRPr="00141313">
              <w:rPr>
                <w:sz w:val="64"/>
              </w:rPr>
              <w:t xml:space="preserve"> </w:t>
            </w:r>
            <w:r w:rsidRPr="00141313">
              <w:t>V</w:t>
            </w:r>
            <w:r>
              <w:t>18.0.0</w:t>
            </w:r>
            <w:r w:rsidRPr="00141313">
              <w:rPr>
                <w:sz w:val="32"/>
              </w:rPr>
              <w:t>(</w:t>
            </w:r>
            <w:r>
              <w:rPr>
                <w:sz w:val="32"/>
              </w:rPr>
              <w:t>2024-03)</w:t>
            </w:r>
          </w:p>
        </w:tc>
      </w:tr>
      <w:tr w:rsidR="00592376" w:rsidRPr="008B6EE3" w14:paraId="04E38CE3" w14:textId="77777777" w:rsidTr="00935F73">
        <w:trPr>
          <w:cantSplit/>
          <w:trHeight w:hRule="exact" w:val="1134"/>
        </w:trPr>
        <w:tc>
          <w:tcPr>
            <w:tcW w:w="10423" w:type="dxa"/>
            <w:gridSpan w:val="2"/>
            <w:shd w:val="clear" w:color="auto" w:fill="auto"/>
          </w:tcPr>
          <w:p w14:paraId="14F48D75" w14:textId="77777777" w:rsidR="00592376" w:rsidRPr="008B6EE3" w:rsidRDefault="00592376" w:rsidP="00935F73">
            <w:pPr>
              <w:pStyle w:val="TAR"/>
            </w:pPr>
            <w:r w:rsidRPr="00141313">
              <w:t>Technical Specification</w:t>
            </w:r>
          </w:p>
        </w:tc>
      </w:tr>
      <w:tr w:rsidR="00592376" w:rsidRPr="008B6EE3" w14:paraId="1E5D95C6" w14:textId="77777777" w:rsidTr="00935F73">
        <w:trPr>
          <w:cantSplit/>
          <w:trHeight w:hRule="exact" w:val="3685"/>
        </w:trPr>
        <w:tc>
          <w:tcPr>
            <w:tcW w:w="10423" w:type="dxa"/>
            <w:gridSpan w:val="2"/>
            <w:shd w:val="clear" w:color="auto" w:fill="auto"/>
          </w:tcPr>
          <w:p w14:paraId="28A0899A" w14:textId="77777777" w:rsidR="00592376" w:rsidRPr="00141313" w:rsidRDefault="00592376" w:rsidP="00935F73">
            <w:pPr>
              <w:pStyle w:val="ZT"/>
              <w:framePr w:wrap="auto" w:hAnchor="text" w:yAlign="inline"/>
            </w:pPr>
            <w:r w:rsidRPr="00141313">
              <w:t>3rd Generation Partnership Project;</w:t>
            </w:r>
          </w:p>
          <w:p w14:paraId="31CBA812" w14:textId="77777777" w:rsidR="00592376" w:rsidRPr="00141313" w:rsidRDefault="00592376" w:rsidP="00935F73">
            <w:pPr>
              <w:pStyle w:val="ZT"/>
              <w:framePr w:wrap="auto" w:hAnchor="text" w:yAlign="inline"/>
            </w:pPr>
            <w:r w:rsidRPr="00141313">
              <w:t>Technical Specification Group Radio Access Network;</w:t>
            </w:r>
          </w:p>
          <w:p w14:paraId="6CFB8D2F" w14:textId="77777777" w:rsidR="00592376" w:rsidRPr="00141313" w:rsidRDefault="00592376" w:rsidP="00935F73">
            <w:pPr>
              <w:pStyle w:val="ZT"/>
              <w:framePr w:wrap="auto" w:hAnchor="text" w:yAlign="inline"/>
            </w:pPr>
            <w:r w:rsidRPr="00141313">
              <w:t xml:space="preserve">Evolved Universal Terrestrial Radio Access Network </w:t>
            </w:r>
            <w:r w:rsidRPr="00141313">
              <w:br/>
              <w:t>(E-UTRAN);</w:t>
            </w:r>
          </w:p>
          <w:p w14:paraId="09642B54" w14:textId="77777777" w:rsidR="00592376" w:rsidRPr="00141313" w:rsidRDefault="00592376" w:rsidP="00935F73">
            <w:pPr>
              <w:pStyle w:val="ZT"/>
              <w:framePr w:wrap="auto" w:hAnchor="text" w:yAlign="inline"/>
            </w:pPr>
            <w:proofErr w:type="spellStart"/>
            <w:r>
              <w:t>SLm</w:t>
            </w:r>
            <w:proofErr w:type="spellEnd"/>
            <w:r>
              <w:t xml:space="preserve"> interface general aspects and principles</w:t>
            </w:r>
          </w:p>
          <w:p w14:paraId="62DEF4AE" w14:textId="77777777" w:rsidR="00592376" w:rsidRPr="008B6EE3" w:rsidRDefault="00592376" w:rsidP="00935F73">
            <w:pPr>
              <w:pStyle w:val="ZT"/>
              <w:framePr w:wrap="auto" w:hAnchor="text" w:yAlign="inline"/>
              <w:rPr>
                <w:i/>
                <w:sz w:val="28"/>
              </w:rPr>
            </w:pPr>
            <w:r w:rsidRPr="00141313">
              <w:t>(</w:t>
            </w:r>
            <w:r w:rsidRPr="00141313">
              <w:rPr>
                <w:rStyle w:val="ZGSM"/>
              </w:rPr>
              <w:t>Release</w:t>
            </w:r>
            <w:r>
              <w:rPr>
                <w:rStyle w:val="ZGSM"/>
              </w:rPr>
              <w:t xml:space="preserve"> 18</w:t>
            </w:r>
            <w:r w:rsidRPr="00141313">
              <w:t>)</w:t>
            </w:r>
          </w:p>
        </w:tc>
      </w:tr>
      <w:tr w:rsidR="00592376" w:rsidRPr="008B6EE3" w14:paraId="5E691831" w14:textId="77777777" w:rsidTr="00935F73">
        <w:trPr>
          <w:cantSplit/>
        </w:trPr>
        <w:tc>
          <w:tcPr>
            <w:tcW w:w="10423" w:type="dxa"/>
            <w:gridSpan w:val="2"/>
            <w:tcBorders>
              <w:bottom w:val="single" w:sz="12" w:space="0" w:color="auto"/>
            </w:tcBorders>
            <w:shd w:val="clear" w:color="auto" w:fill="auto"/>
          </w:tcPr>
          <w:p w14:paraId="07478940" w14:textId="77777777" w:rsidR="00592376" w:rsidRPr="00141313" w:rsidRDefault="00592376" w:rsidP="00935F73">
            <w:pPr>
              <w:pStyle w:val="FP"/>
            </w:pPr>
          </w:p>
        </w:tc>
      </w:tr>
      <w:bookmarkStart w:id="1" w:name="_Hlk99699974"/>
      <w:bookmarkEnd w:id="1"/>
      <w:bookmarkStart w:id="2" w:name="_MON_1684549432"/>
      <w:bookmarkEnd w:id="2"/>
      <w:tr w:rsidR="00592376" w:rsidRPr="008B6EE3" w14:paraId="65814125" w14:textId="77777777" w:rsidTr="00935F73">
        <w:trPr>
          <w:cantSplit/>
          <w:trHeight w:hRule="exact" w:val="1531"/>
        </w:trPr>
        <w:tc>
          <w:tcPr>
            <w:tcW w:w="5211" w:type="dxa"/>
            <w:tcBorders>
              <w:top w:val="dashed" w:sz="4" w:space="0" w:color="auto"/>
              <w:bottom w:val="dashed" w:sz="4" w:space="0" w:color="auto"/>
            </w:tcBorders>
            <w:shd w:val="clear" w:color="auto" w:fill="auto"/>
          </w:tcPr>
          <w:p w14:paraId="00D1F5A2" w14:textId="3E12CB10" w:rsidR="00592376" w:rsidRPr="008B6EE3" w:rsidRDefault="00B71808" w:rsidP="00935F73">
            <w:pPr>
              <w:pStyle w:val="TAL"/>
            </w:pPr>
            <w:r w:rsidRPr="00B71808">
              <w:rPr>
                <w:i/>
                <w:noProof/>
              </w:rPr>
              <w:object w:dxaOrig="2026" w:dyaOrig="1251" w14:anchorId="3AA09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65pt" o:ole="">
                  <v:imagedata r:id="rId9" o:title=""/>
                </v:shape>
                <o:OLEObject Type="Embed" ProgID="Word.Picture.8" ShapeID="_x0000_i1025" DrawAspect="Content" ObjectID="_1773042413" r:id="rId10"/>
              </w:object>
            </w:r>
          </w:p>
        </w:tc>
        <w:tc>
          <w:tcPr>
            <w:tcW w:w="5212" w:type="dxa"/>
            <w:tcBorders>
              <w:top w:val="dashed" w:sz="4" w:space="0" w:color="auto"/>
              <w:bottom w:val="dashed" w:sz="4" w:space="0" w:color="auto"/>
            </w:tcBorders>
            <w:shd w:val="clear" w:color="auto" w:fill="auto"/>
          </w:tcPr>
          <w:p w14:paraId="11C8F590" w14:textId="7B95804A" w:rsidR="00592376" w:rsidRPr="008B6EE3" w:rsidRDefault="002D249C" w:rsidP="00935F73">
            <w:pPr>
              <w:pStyle w:val="TAR"/>
            </w:pPr>
            <w:r>
              <w:rPr>
                <w:i/>
                <w:noProof/>
              </w:rPr>
              <w:pict w14:anchorId="03154388">
                <v:shape id="Picture 2" o:spid="_x0000_i1026" type="#_x0000_t75" style="width:128pt;height:74pt;visibility:visible;mso-wrap-style:square">
                  <v:imagedata r:id="rId11" o:title=""/>
                </v:shape>
              </w:pict>
            </w:r>
          </w:p>
        </w:tc>
      </w:tr>
      <w:tr w:rsidR="00592376" w:rsidRPr="008B6EE3" w14:paraId="4D74E0BD" w14:textId="77777777" w:rsidTr="00935F73">
        <w:trPr>
          <w:cantSplit/>
          <w:trHeight w:hRule="exact" w:val="5783"/>
        </w:trPr>
        <w:tc>
          <w:tcPr>
            <w:tcW w:w="10423" w:type="dxa"/>
            <w:gridSpan w:val="2"/>
            <w:tcBorders>
              <w:top w:val="dashed" w:sz="4" w:space="0" w:color="auto"/>
              <w:bottom w:val="dashed" w:sz="4" w:space="0" w:color="auto"/>
            </w:tcBorders>
            <w:shd w:val="clear" w:color="auto" w:fill="auto"/>
          </w:tcPr>
          <w:p w14:paraId="2AAD17C0" w14:textId="77777777" w:rsidR="00592376" w:rsidRPr="008B6EE3" w:rsidRDefault="00592376" w:rsidP="00935F73">
            <w:pPr>
              <w:pStyle w:val="FP"/>
            </w:pPr>
          </w:p>
        </w:tc>
      </w:tr>
      <w:tr w:rsidR="00592376" w:rsidRPr="008B6EE3" w14:paraId="50731427" w14:textId="77777777" w:rsidTr="00935F73">
        <w:trPr>
          <w:cantSplit/>
          <w:trHeight w:hRule="exact" w:val="964"/>
        </w:trPr>
        <w:tc>
          <w:tcPr>
            <w:tcW w:w="10423" w:type="dxa"/>
            <w:gridSpan w:val="2"/>
            <w:tcBorders>
              <w:top w:val="dashed" w:sz="4" w:space="0" w:color="auto"/>
            </w:tcBorders>
            <w:shd w:val="clear" w:color="auto" w:fill="auto"/>
          </w:tcPr>
          <w:p w14:paraId="17DE9126" w14:textId="77777777" w:rsidR="00592376" w:rsidRPr="008B6EE3" w:rsidRDefault="00592376" w:rsidP="00935F73">
            <w:pPr>
              <w:rPr>
                <w:sz w:val="16"/>
                <w:szCs w:val="16"/>
              </w:rPr>
            </w:pPr>
            <w:r w:rsidRPr="008B6EE3">
              <w:rPr>
                <w:sz w:val="16"/>
                <w:szCs w:val="16"/>
              </w:rPr>
              <w:t>The present document has been developed within the 3rd Generation Partnership Project (3GPP</w:t>
            </w:r>
            <w:r w:rsidRPr="008B6EE3">
              <w:rPr>
                <w:sz w:val="16"/>
                <w:szCs w:val="16"/>
                <w:vertAlign w:val="superscript"/>
              </w:rPr>
              <w:t xml:space="preserve"> TM</w:t>
            </w:r>
            <w:r w:rsidRPr="008B6EE3">
              <w:rPr>
                <w:sz w:val="16"/>
                <w:szCs w:val="16"/>
              </w:rPr>
              <w:t>) and may be further elaborated for the purposes of 3GPP.</w:t>
            </w:r>
            <w:r w:rsidRPr="008B6EE3">
              <w:rPr>
                <w:sz w:val="16"/>
                <w:szCs w:val="16"/>
              </w:rPr>
              <w:br/>
              <w:t>The present document has not been subject to any approval process by the 3GPP</w:t>
            </w:r>
            <w:r w:rsidRPr="008B6EE3">
              <w:rPr>
                <w:sz w:val="16"/>
                <w:szCs w:val="16"/>
                <w:vertAlign w:val="superscript"/>
              </w:rPr>
              <w:t xml:space="preserve"> </w:t>
            </w:r>
            <w:r w:rsidRPr="008B6EE3">
              <w:rPr>
                <w:sz w:val="16"/>
                <w:szCs w:val="16"/>
              </w:rPr>
              <w:t>Organizational Partners and shall not be implemented.</w:t>
            </w:r>
            <w:r w:rsidRPr="008B6EE3">
              <w:rPr>
                <w:sz w:val="16"/>
                <w:szCs w:val="16"/>
              </w:rPr>
              <w:br/>
              <w:t>This Specification is provided for future development work within 3GPP</w:t>
            </w:r>
            <w:r w:rsidRPr="008B6EE3">
              <w:rPr>
                <w:sz w:val="16"/>
                <w:szCs w:val="16"/>
                <w:vertAlign w:val="superscript"/>
              </w:rPr>
              <w:t xml:space="preserve"> </w:t>
            </w:r>
            <w:r w:rsidRPr="008B6EE3">
              <w:rPr>
                <w:sz w:val="16"/>
                <w:szCs w:val="16"/>
              </w:rPr>
              <w:t>only. The Organizational Partners accept no liability for any use of this Specification.</w:t>
            </w:r>
            <w:r w:rsidRPr="008B6EE3">
              <w:rPr>
                <w:sz w:val="16"/>
                <w:szCs w:val="16"/>
              </w:rPr>
              <w:br/>
              <w:t>Specifications and Reports for implementation of the 3GPP</w:t>
            </w:r>
            <w:r w:rsidRPr="008B6EE3">
              <w:rPr>
                <w:sz w:val="16"/>
                <w:szCs w:val="16"/>
                <w:vertAlign w:val="superscript"/>
              </w:rPr>
              <w:t xml:space="preserve"> TM</w:t>
            </w:r>
            <w:r w:rsidRPr="008B6EE3">
              <w:rPr>
                <w:sz w:val="16"/>
                <w:szCs w:val="16"/>
              </w:rPr>
              <w:t xml:space="preserve"> system should be obtained via the 3GPP Organizational Partners' Publications Offices.</w:t>
            </w:r>
          </w:p>
        </w:tc>
      </w:tr>
      <w:bookmarkEnd w:id="0"/>
    </w:tbl>
    <w:p w14:paraId="69D90298" w14:textId="77777777" w:rsidR="00592376" w:rsidRPr="008B6EE3" w:rsidRDefault="00592376" w:rsidP="00592376">
      <w:pPr>
        <w:sectPr w:rsidR="00592376" w:rsidRPr="008B6EE3" w:rsidSect="00E55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92376" w:rsidRPr="008B6EE3" w14:paraId="1280AC14" w14:textId="77777777" w:rsidTr="00935F73">
        <w:trPr>
          <w:cantSplit/>
          <w:trHeight w:hRule="exact" w:val="5669"/>
        </w:trPr>
        <w:tc>
          <w:tcPr>
            <w:tcW w:w="10423" w:type="dxa"/>
            <w:shd w:val="clear" w:color="auto" w:fill="auto"/>
          </w:tcPr>
          <w:p w14:paraId="454566AC" w14:textId="77777777" w:rsidR="00592376" w:rsidRPr="008B6EE3" w:rsidRDefault="00592376" w:rsidP="00935F73">
            <w:pPr>
              <w:pStyle w:val="FP"/>
            </w:pPr>
            <w:bookmarkStart w:id="3" w:name="page2"/>
          </w:p>
        </w:tc>
      </w:tr>
      <w:tr w:rsidR="00592376" w:rsidRPr="008B6EE3" w14:paraId="6DDD4676" w14:textId="77777777" w:rsidTr="00935F73">
        <w:trPr>
          <w:cantSplit/>
          <w:trHeight w:hRule="exact" w:val="5386"/>
        </w:trPr>
        <w:tc>
          <w:tcPr>
            <w:tcW w:w="10423" w:type="dxa"/>
            <w:shd w:val="clear" w:color="auto" w:fill="auto"/>
          </w:tcPr>
          <w:p w14:paraId="6D563BB4" w14:textId="77777777" w:rsidR="00592376" w:rsidRPr="008B6EE3" w:rsidRDefault="00592376" w:rsidP="00935F73">
            <w:pPr>
              <w:pStyle w:val="FP"/>
              <w:spacing w:after="240"/>
              <w:ind w:left="2835" w:right="2835"/>
              <w:jc w:val="center"/>
              <w:rPr>
                <w:rFonts w:ascii="Arial" w:hAnsi="Arial"/>
                <w:b/>
                <w:i/>
                <w:noProof/>
              </w:rPr>
            </w:pPr>
            <w:bookmarkStart w:id="4" w:name="coords3gpp"/>
            <w:r w:rsidRPr="008B6EE3">
              <w:rPr>
                <w:rFonts w:ascii="Arial" w:hAnsi="Arial"/>
                <w:b/>
                <w:i/>
                <w:noProof/>
              </w:rPr>
              <w:t>3GPP</w:t>
            </w:r>
          </w:p>
          <w:p w14:paraId="203D4A53" w14:textId="77777777" w:rsidR="00592376" w:rsidRPr="008B6EE3" w:rsidRDefault="00592376" w:rsidP="00935F73">
            <w:pPr>
              <w:pStyle w:val="FP"/>
              <w:pBdr>
                <w:bottom w:val="single" w:sz="6" w:space="1" w:color="auto"/>
              </w:pBdr>
              <w:ind w:left="2835" w:right="2835"/>
              <w:jc w:val="center"/>
              <w:rPr>
                <w:noProof/>
              </w:rPr>
            </w:pPr>
            <w:r w:rsidRPr="008B6EE3">
              <w:rPr>
                <w:noProof/>
              </w:rPr>
              <w:t>Postal address</w:t>
            </w:r>
          </w:p>
          <w:p w14:paraId="6A591536" w14:textId="77777777" w:rsidR="00592376" w:rsidRPr="008B6EE3" w:rsidRDefault="00592376" w:rsidP="00935F73">
            <w:pPr>
              <w:pStyle w:val="FP"/>
              <w:ind w:left="2835" w:right="2835"/>
              <w:jc w:val="center"/>
              <w:rPr>
                <w:rFonts w:ascii="Arial" w:hAnsi="Arial"/>
                <w:noProof/>
                <w:sz w:val="18"/>
              </w:rPr>
            </w:pPr>
          </w:p>
          <w:p w14:paraId="768FA842"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3GPP support office address</w:t>
            </w:r>
          </w:p>
          <w:p w14:paraId="0036DE8C"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650 Route des Lucioles - Sophia Antipolis</w:t>
            </w:r>
          </w:p>
          <w:p w14:paraId="540449FE" w14:textId="77777777" w:rsidR="00592376" w:rsidRPr="00B71808" w:rsidRDefault="00592376" w:rsidP="00935F73">
            <w:pPr>
              <w:pStyle w:val="FP"/>
              <w:ind w:left="2835" w:right="2835"/>
              <w:jc w:val="center"/>
              <w:rPr>
                <w:rFonts w:ascii="Arial" w:hAnsi="Arial"/>
                <w:noProof/>
                <w:sz w:val="18"/>
                <w:lang w:val="fr-FR"/>
              </w:rPr>
            </w:pPr>
            <w:r w:rsidRPr="00B71808">
              <w:rPr>
                <w:rFonts w:ascii="Arial" w:hAnsi="Arial"/>
                <w:noProof/>
                <w:sz w:val="18"/>
                <w:lang w:val="fr-FR"/>
              </w:rPr>
              <w:t>Valbonne - FRANCE</w:t>
            </w:r>
          </w:p>
          <w:p w14:paraId="43978AC3" w14:textId="77777777" w:rsidR="00592376" w:rsidRPr="008B6EE3" w:rsidRDefault="00592376" w:rsidP="00935F73">
            <w:pPr>
              <w:pStyle w:val="FP"/>
              <w:spacing w:after="20"/>
              <w:ind w:left="2835" w:right="2835"/>
              <w:jc w:val="center"/>
              <w:rPr>
                <w:rFonts w:ascii="Arial" w:hAnsi="Arial"/>
                <w:noProof/>
                <w:sz w:val="18"/>
              </w:rPr>
            </w:pPr>
            <w:r w:rsidRPr="008B6EE3">
              <w:rPr>
                <w:rFonts w:ascii="Arial" w:hAnsi="Arial"/>
                <w:noProof/>
                <w:sz w:val="18"/>
              </w:rPr>
              <w:t>Tel.: +33 4 92 94 42 00 Fax: +33 4 93 65 47 16</w:t>
            </w:r>
          </w:p>
          <w:p w14:paraId="27B33BE0" w14:textId="77777777" w:rsidR="00592376" w:rsidRPr="008B6EE3" w:rsidRDefault="00592376" w:rsidP="00935F73">
            <w:pPr>
              <w:pStyle w:val="FP"/>
              <w:pBdr>
                <w:bottom w:val="single" w:sz="6" w:space="1" w:color="auto"/>
              </w:pBdr>
              <w:spacing w:before="240"/>
              <w:ind w:left="2835" w:right="2835"/>
              <w:jc w:val="center"/>
              <w:rPr>
                <w:noProof/>
              </w:rPr>
            </w:pPr>
            <w:r w:rsidRPr="008B6EE3">
              <w:rPr>
                <w:noProof/>
              </w:rPr>
              <w:t>Internet</w:t>
            </w:r>
          </w:p>
          <w:p w14:paraId="220CBC78" w14:textId="77777777" w:rsidR="00592376" w:rsidRPr="008B6EE3" w:rsidRDefault="00592376" w:rsidP="00935F73">
            <w:pPr>
              <w:pStyle w:val="FP"/>
              <w:ind w:left="2835" w:right="2835"/>
              <w:jc w:val="center"/>
              <w:rPr>
                <w:rFonts w:ascii="Arial" w:hAnsi="Arial"/>
                <w:noProof/>
                <w:sz w:val="18"/>
              </w:rPr>
            </w:pPr>
            <w:r w:rsidRPr="008B6EE3">
              <w:rPr>
                <w:rFonts w:ascii="Arial" w:hAnsi="Arial"/>
                <w:noProof/>
                <w:sz w:val="18"/>
              </w:rPr>
              <w:t>https://www.3gpp.org</w:t>
            </w:r>
            <w:bookmarkEnd w:id="4"/>
          </w:p>
          <w:p w14:paraId="5DA714FE" w14:textId="77777777" w:rsidR="00592376" w:rsidRPr="008B6EE3" w:rsidRDefault="00592376" w:rsidP="00935F73">
            <w:pPr>
              <w:rPr>
                <w:noProof/>
              </w:rPr>
            </w:pPr>
          </w:p>
        </w:tc>
      </w:tr>
      <w:tr w:rsidR="00592376" w:rsidRPr="008B6EE3" w14:paraId="25E4BD9D" w14:textId="77777777" w:rsidTr="00935F73">
        <w:trPr>
          <w:cantSplit/>
        </w:trPr>
        <w:tc>
          <w:tcPr>
            <w:tcW w:w="10423" w:type="dxa"/>
            <w:shd w:val="clear" w:color="auto" w:fill="auto"/>
            <w:vAlign w:val="bottom"/>
          </w:tcPr>
          <w:p w14:paraId="5CE5162D" w14:textId="77777777" w:rsidR="00592376" w:rsidRPr="008B6EE3" w:rsidRDefault="00592376" w:rsidP="00935F73">
            <w:pPr>
              <w:pStyle w:val="FP"/>
              <w:pBdr>
                <w:bottom w:val="single" w:sz="6" w:space="1" w:color="auto"/>
              </w:pBdr>
              <w:spacing w:after="240"/>
              <w:jc w:val="center"/>
              <w:rPr>
                <w:rFonts w:ascii="Arial" w:hAnsi="Arial"/>
                <w:b/>
                <w:i/>
                <w:noProof/>
              </w:rPr>
            </w:pPr>
            <w:bookmarkStart w:id="5" w:name="copyrightNotification"/>
            <w:r w:rsidRPr="008B6EE3">
              <w:rPr>
                <w:rFonts w:ascii="Arial" w:hAnsi="Arial"/>
                <w:b/>
                <w:i/>
                <w:noProof/>
              </w:rPr>
              <w:t>Copyright Notification</w:t>
            </w:r>
          </w:p>
          <w:p w14:paraId="5B90992F" w14:textId="77777777" w:rsidR="00592376" w:rsidRPr="008B6EE3" w:rsidRDefault="00592376" w:rsidP="00935F73">
            <w:pPr>
              <w:pStyle w:val="FP"/>
              <w:jc w:val="center"/>
              <w:rPr>
                <w:noProof/>
              </w:rPr>
            </w:pPr>
            <w:r w:rsidRPr="008B6EE3">
              <w:rPr>
                <w:noProof/>
              </w:rPr>
              <w:t>No part may be reproduced except as authorized by written permission.</w:t>
            </w:r>
            <w:r w:rsidRPr="008B6EE3">
              <w:rPr>
                <w:noProof/>
              </w:rPr>
              <w:br/>
              <w:t>The copyright and the foregoing restriction extend to reproduction in all media.</w:t>
            </w:r>
          </w:p>
          <w:p w14:paraId="55517BEF" w14:textId="77777777" w:rsidR="00592376" w:rsidRPr="008B6EE3" w:rsidRDefault="00592376" w:rsidP="00935F73">
            <w:pPr>
              <w:pStyle w:val="FP"/>
              <w:jc w:val="center"/>
              <w:rPr>
                <w:noProof/>
              </w:rPr>
            </w:pPr>
          </w:p>
          <w:p w14:paraId="320C7430" w14:textId="77777777" w:rsidR="00592376" w:rsidRPr="008B6EE3" w:rsidRDefault="00592376" w:rsidP="00935F73">
            <w:pPr>
              <w:pStyle w:val="FP"/>
              <w:jc w:val="center"/>
              <w:rPr>
                <w:noProof/>
                <w:sz w:val="18"/>
              </w:rPr>
            </w:pPr>
            <w:r w:rsidRPr="008B6EE3">
              <w:rPr>
                <w:noProof/>
                <w:sz w:val="18"/>
              </w:rPr>
              <w:t xml:space="preserve">© </w:t>
            </w:r>
            <w:r>
              <w:rPr>
                <w:noProof/>
                <w:sz w:val="18"/>
              </w:rPr>
              <w:t>2024</w:t>
            </w:r>
            <w:r w:rsidRPr="008B6EE3">
              <w:rPr>
                <w:noProof/>
                <w:sz w:val="18"/>
              </w:rPr>
              <w:t>, 3GPP Organizational Partners (ARIB, ATIS, CCSA, ETSI, TSDSI, TTA, TTC).</w:t>
            </w:r>
            <w:bookmarkStart w:id="6" w:name="copyrightaddon"/>
            <w:bookmarkEnd w:id="6"/>
          </w:p>
          <w:p w14:paraId="22D232A7" w14:textId="77777777" w:rsidR="00592376" w:rsidRPr="008B6EE3" w:rsidRDefault="00592376" w:rsidP="00935F73">
            <w:pPr>
              <w:pStyle w:val="FP"/>
              <w:jc w:val="center"/>
              <w:rPr>
                <w:noProof/>
                <w:sz w:val="18"/>
              </w:rPr>
            </w:pPr>
            <w:r w:rsidRPr="008B6EE3">
              <w:rPr>
                <w:noProof/>
                <w:sz w:val="18"/>
              </w:rPr>
              <w:t>All rights reserved.</w:t>
            </w:r>
          </w:p>
          <w:p w14:paraId="74EDE2A4" w14:textId="77777777" w:rsidR="00592376" w:rsidRPr="008B6EE3" w:rsidRDefault="00592376" w:rsidP="00935F73">
            <w:pPr>
              <w:pStyle w:val="FP"/>
              <w:rPr>
                <w:noProof/>
                <w:sz w:val="18"/>
              </w:rPr>
            </w:pPr>
          </w:p>
          <w:p w14:paraId="651CB3B3" w14:textId="77777777" w:rsidR="00592376" w:rsidRPr="008B6EE3" w:rsidRDefault="00592376" w:rsidP="00935F73">
            <w:pPr>
              <w:pStyle w:val="FP"/>
              <w:rPr>
                <w:noProof/>
                <w:sz w:val="18"/>
              </w:rPr>
            </w:pPr>
            <w:r w:rsidRPr="008B6EE3">
              <w:rPr>
                <w:noProof/>
                <w:sz w:val="18"/>
              </w:rPr>
              <w:t>UMTS™ is a Trade Mark of ETSI registered for the benefit of its members</w:t>
            </w:r>
          </w:p>
          <w:p w14:paraId="1926B944" w14:textId="77777777" w:rsidR="00592376" w:rsidRPr="008B6EE3" w:rsidRDefault="00592376" w:rsidP="00935F73">
            <w:pPr>
              <w:pStyle w:val="FP"/>
              <w:rPr>
                <w:noProof/>
                <w:sz w:val="18"/>
              </w:rPr>
            </w:pPr>
            <w:r w:rsidRPr="008B6EE3">
              <w:rPr>
                <w:noProof/>
                <w:sz w:val="18"/>
              </w:rPr>
              <w:t>3GPP™ is a Trade Mark of ETSI registered for the benefit of its Members and of the 3GPP Organizational Partners</w:t>
            </w:r>
            <w:r w:rsidRPr="008B6EE3">
              <w:rPr>
                <w:noProof/>
                <w:sz w:val="18"/>
              </w:rPr>
              <w:br/>
              <w:t>LTE™ is a Trade Mark of ETSI registered for the benefit of its Members and of the 3GPP Organizational Partners</w:t>
            </w:r>
          </w:p>
          <w:p w14:paraId="7D9E1401" w14:textId="77777777" w:rsidR="00592376" w:rsidRPr="008B6EE3" w:rsidRDefault="00592376" w:rsidP="00935F73">
            <w:pPr>
              <w:pStyle w:val="FP"/>
              <w:rPr>
                <w:noProof/>
                <w:sz w:val="18"/>
              </w:rPr>
            </w:pPr>
            <w:r w:rsidRPr="008B6EE3">
              <w:rPr>
                <w:noProof/>
                <w:sz w:val="18"/>
              </w:rPr>
              <w:t>GSM® and the GSM logo are registered and owned by the GSM Association</w:t>
            </w:r>
            <w:bookmarkEnd w:id="5"/>
          </w:p>
          <w:p w14:paraId="3472744F" w14:textId="77777777" w:rsidR="00592376" w:rsidRPr="008B6EE3" w:rsidRDefault="00592376" w:rsidP="00935F73"/>
        </w:tc>
      </w:tr>
      <w:bookmarkEnd w:id="3"/>
    </w:tbl>
    <w:p w14:paraId="44F302F7" w14:textId="534AEB61" w:rsidR="00153D42" w:rsidRPr="00F421D0" w:rsidRDefault="00592376" w:rsidP="00172D9A">
      <w:pPr>
        <w:pStyle w:val="TT"/>
      </w:pPr>
      <w:r w:rsidRPr="008B6EE3">
        <w:br w:type="page"/>
      </w:r>
      <w:r w:rsidR="00153D42" w:rsidRPr="00F421D0">
        <w:lastRenderedPageBreak/>
        <w:t>Contents</w:t>
      </w:r>
    </w:p>
    <w:p w14:paraId="48EB7309" w14:textId="7247096D" w:rsidR="002D249C" w:rsidRDefault="00342818">
      <w:pPr>
        <w:pStyle w:val="TOC1"/>
        <w:rPr>
          <w:rFonts w:ascii="Calibri" w:eastAsia="Malgun Gothic" w:hAnsi="Calibri"/>
          <w:kern w:val="2"/>
          <w:szCs w:val="22"/>
        </w:rPr>
      </w:pPr>
      <w:r>
        <w:fldChar w:fldCharType="begin" w:fldLock="1"/>
      </w:r>
      <w:r>
        <w:instrText xml:space="preserve"> TOC \o "1-9" </w:instrText>
      </w:r>
      <w:r>
        <w:fldChar w:fldCharType="separate"/>
      </w:r>
      <w:r w:rsidR="002D249C">
        <w:t>Foreword</w:t>
      </w:r>
      <w:r w:rsidR="002D249C">
        <w:tab/>
      </w:r>
      <w:r w:rsidR="002D249C">
        <w:fldChar w:fldCharType="begin" w:fldLock="1"/>
      </w:r>
      <w:r w:rsidR="002D249C">
        <w:instrText xml:space="preserve"> PAGEREF _Toc162429544 \h </w:instrText>
      </w:r>
      <w:r w:rsidR="002D249C">
        <w:fldChar w:fldCharType="separate"/>
      </w:r>
      <w:r w:rsidR="002D249C">
        <w:t>4</w:t>
      </w:r>
      <w:r w:rsidR="002D249C">
        <w:fldChar w:fldCharType="end"/>
      </w:r>
    </w:p>
    <w:p w14:paraId="0BA8F012" w14:textId="7CD373A9" w:rsidR="002D249C" w:rsidRDefault="002D249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_Toc162429545 \h </w:instrText>
      </w:r>
      <w:r>
        <w:fldChar w:fldCharType="separate"/>
      </w:r>
      <w:r>
        <w:t>5</w:t>
      </w:r>
      <w:r>
        <w:fldChar w:fldCharType="end"/>
      </w:r>
    </w:p>
    <w:p w14:paraId="6B0EA72C" w14:textId="10DDA5AE" w:rsidR="002D249C" w:rsidRDefault="002D249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_Toc162429546 \h </w:instrText>
      </w:r>
      <w:r>
        <w:fldChar w:fldCharType="separate"/>
      </w:r>
      <w:r>
        <w:t>5</w:t>
      </w:r>
      <w:r>
        <w:fldChar w:fldCharType="end"/>
      </w:r>
    </w:p>
    <w:p w14:paraId="2C302B83" w14:textId="55AB1A19" w:rsidR="002D249C" w:rsidRDefault="002D249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_Toc162429547 \h </w:instrText>
      </w:r>
      <w:r>
        <w:fldChar w:fldCharType="separate"/>
      </w:r>
      <w:r>
        <w:t>5</w:t>
      </w:r>
      <w:r>
        <w:fldChar w:fldCharType="end"/>
      </w:r>
    </w:p>
    <w:p w14:paraId="4F02030D" w14:textId="74D26B48" w:rsidR="002D249C" w:rsidRDefault="002D249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_Toc162429548 \h </w:instrText>
      </w:r>
      <w:r>
        <w:fldChar w:fldCharType="separate"/>
      </w:r>
      <w:r>
        <w:t>5</w:t>
      </w:r>
      <w:r>
        <w:fldChar w:fldCharType="end"/>
      </w:r>
    </w:p>
    <w:p w14:paraId="1B3BE7FC" w14:textId="2E71B878" w:rsidR="002D249C" w:rsidRDefault="002D249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_Toc162429549 \h </w:instrText>
      </w:r>
      <w:r>
        <w:fldChar w:fldCharType="separate"/>
      </w:r>
      <w:r>
        <w:t>5</w:t>
      </w:r>
      <w:r>
        <w:fldChar w:fldCharType="end"/>
      </w:r>
    </w:p>
    <w:p w14:paraId="643F755A" w14:textId="4207277B" w:rsidR="002D249C" w:rsidRDefault="002D249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_Toc162429550 \h </w:instrText>
      </w:r>
      <w:r>
        <w:fldChar w:fldCharType="separate"/>
      </w:r>
      <w:r>
        <w:t>5</w:t>
      </w:r>
      <w:r>
        <w:fldChar w:fldCharType="end"/>
      </w:r>
    </w:p>
    <w:p w14:paraId="7185F07C" w14:textId="27549B5F" w:rsidR="002D249C" w:rsidRDefault="002D249C">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_Toc162429551 \h </w:instrText>
      </w:r>
      <w:r>
        <w:fldChar w:fldCharType="separate"/>
      </w:r>
      <w:r>
        <w:t>6</w:t>
      </w:r>
      <w:r>
        <w:fldChar w:fldCharType="end"/>
      </w:r>
    </w:p>
    <w:p w14:paraId="3A67A960" w14:textId="7264EB1F" w:rsidR="002D249C" w:rsidRDefault="002D249C">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_Toc162429552 \h </w:instrText>
      </w:r>
      <w:r>
        <w:fldChar w:fldCharType="separate"/>
      </w:r>
      <w:r>
        <w:t>6</w:t>
      </w:r>
      <w:r>
        <w:fldChar w:fldCharType="end"/>
      </w:r>
    </w:p>
    <w:p w14:paraId="35D9AA1B" w14:textId="5481BFDD" w:rsidR="002D249C" w:rsidRDefault="002D249C">
      <w:pPr>
        <w:pStyle w:val="TOC2"/>
        <w:rPr>
          <w:rFonts w:ascii="Calibri" w:eastAsia="Malgun Gothic" w:hAnsi="Calibri"/>
          <w:kern w:val="2"/>
          <w:sz w:val="22"/>
          <w:szCs w:val="22"/>
        </w:rPr>
      </w:pPr>
      <w:r>
        <w:t>4.1</w:t>
      </w:r>
      <w:r>
        <w:rPr>
          <w:rFonts w:ascii="Calibri" w:eastAsia="Malgun Gothic" w:hAnsi="Calibri"/>
          <w:kern w:val="2"/>
          <w:sz w:val="22"/>
          <w:szCs w:val="22"/>
        </w:rPr>
        <w:tab/>
      </w:r>
      <w:r>
        <w:t>E-UTRAN UTDOA architecture</w:t>
      </w:r>
      <w:r>
        <w:tab/>
      </w:r>
      <w:r>
        <w:fldChar w:fldCharType="begin" w:fldLock="1"/>
      </w:r>
      <w:r>
        <w:instrText xml:space="preserve"> PAGEREF _Toc162429553 \h </w:instrText>
      </w:r>
      <w:r>
        <w:fldChar w:fldCharType="separate"/>
      </w:r>
      <w:r>
        <w:t>6</w:t>
      </w:r>
      <w:r>
        <w:fldChar w:fldCharType="end"/>
      </w:r>
    </w:p>
    <w:p w14:paraId="7A5FACAA" w14:textId="3D4E756B" w:rsidR="002D249C" w:rsidRDefault="002D249C">
      <w:pPr>
        <w:pStyle w:val="TOC2"/>
        <w:rPr>
          <w:rFonts w:ascii="Calibri" w:eastAsia="Malgun Gothic" w:hAnsi="Calibri"/>
          <w:kern w:val="2"/>
          <w:sz w:val="22"/>
          <w:szCs w:val="22"/>
        </w:rPr>
      </w:pPr>
      <w:r>
        <w:t>4.2</w:t>
      </w:r>
      <w:r>
        <w:rPr>
          <w:rFonts w:ascii="Calibri" w:eastAsia="Malgun Gothic" w:hAnsi="Calibri"/>
          <w:kern w:val="2"/>
          <w:sz w:val="22"/>
          <w:szCs w:val="22"/>
        </w:rPr>
        <w:tab/>
      </w:r>
      <w:r w:rsidRPr="00BC2F42">
        <w:rPr>
          <w:rFonts w:cs="Arial"/>
        </w:rPr>
        <w:t>SLm interface general principles</w:t>
      </w:r>
      <w:r>
        <w:tab/>
      </w:r>
      <w:r>
        <w:fldChar w:fldCharType="begin" w:fldLock="1"/>
      </w:r>
      <w:r>
        <w:instrText xml:space="preserve"> PAGEREF _Toc162429554 \h </w:instrText>
      </w:r>
      <w:r>
        <w:fldChar w:fldCharType="separate"/>
      </w:r>
      <w:r>
        <w:t>7</w:t>
      </w:r>
      <w:r>
        <w:fldChar w:fldCharType="end"/>
      </w:r>
    </w:p>
    <w:p w14:paraId="436FF450" w14:textId="449ED7A7" w:rsidR="002D249C" w:rsidRDefault="002D249C">
      <w:pPr>
        <w:pStyle w:val="TOC2"/>
        <w:rPr>
          <w:rFonts w:ascii="Calibri" w:eastAsia="Malgun Gothic" w:hAnsi="Calibri"/>
          <w:kern w:val="2"/>
          <w:sz w:val="22"/>
          <w:szCs w:val="22"/>
        </w:rPr>
      </w:pPr>
      <w:r>
        <w:t>4.3</w:t>
      </w:r>
      <w:r>
        <w:rPr>
          <w:rFonts w:ascii="Calibri" w:eastAsia="Malgun Gothic" w:hAnsi="Calibri"/>
          <w:kern w:val="2"/>
          <w:sz w:val="22"/>
          <w:szCs w:val="22"/>
        </w:rPr>
        <w:tab/>
      </w:r>
      <w:r w:rsidRPr="00BC2F42">
        <w:rPr>
          <w:rFonts w:cs="Arial"/>
        </w:rPr>
        <w:t>SLm interface specification objectives</w:t>
      </w:r>
      <w:r>
        <w:tab/>
      </w:r>
      <w:r>
        <w:fldChar w:fldCharType="begin" w:fldLock="1"/>
      </w:r>
      <w:r>
        <w:instrText xml:space="preserve"> PAGEREF _Toc162429555 \h </w:instrText>
      </w:r>
      <w:r>
        <w:fldChar w:fldCharType="separate"/>
      </w:r>
      <w:r>
        <w:t>7</w:t>
      </w:r>
      <w:r>
        <w:fldChar w:fldCharType="end"/>
      </w:r>
    </w:p>
    <w:p w14:paraId="38FC72F6" w14:textId="6FF44944" w:rsidR="002D249C" w:rsidRDefault="002D249C">
      <w:pPr>
        <w:pStyle w:val="TOC2"/>
        <w:rPr>
          <w:rFonts w:ascii="Calibri" w:eastAsia="Malgun Gothic" w:hAnsi="Calibri"/>
          <w:kern w:val="2"/>
          <w:sz w:val="22"/>
          <w:szCs w:val="22"/>
        </w:rPr>
      </w:pPr>
      <w:r>
        <w:t>4.4</w:t>
      </w:r>
      <w:r>
        <w:rPr>
          <w:rFonts w:ascii="Calibri" w:eastAsia="Malgun Gothic" w:hAnsi="Calibri"/>
          <w:kern w:val="2"/>
          <w:sz w:val="22"/>
          <w:szCs w:val="22"/>
        </w:rPr>
        <w:tab/>
      </w:r>
      <w:r w:rsidRPr="00BC2F42">
        <w:rPr>
          <w:rFonts w:cs="Arial"/>
        </w:rPr>
        <w:t>SLm interface capabilities</w:t>
      </w:r>
      <w:r>
        <w:tab/>
      </w:r>
      <w:r>
        <w:fldChar w:fldCharType="begin" w:fldLock="1"/>
      </w:r>
      <w:r>
        <w:instrText xml:space="preserve"> PAGEREF _Toc162429556 \h </w:instrText>
      </w:r>
      <w:r>
        <w:fldChar w:fldCharType="separate"/>
      </w:r>
      <w:r>
        <w:t>7</w:t>
      </w:r>
      <w:r>
        <w:fldChar w:fldCharType="end"/>
      </w:r>
    </w:p>
    <w:p w14:paraId="47D30F4C" w14:textId="6D1AA17E" w:rsidR="002D249C" w:rsidRDefault="002D249C">
      <w:pPr>
        <w:pStyle w:val="TOC2"/>
        <w:rPr>
          <w:rFonts w:ascii="Calibri" w:eastAsia="Malgun Gothic" w:hAnsi="Calibri"/>
          <w:kern w:val="2"/>
          <w:sz w:val="22"/>
          <w:szCs w:val="22"/>
        </w:rPr>
      </w:pPr>
      <w:r>
        <w:t>4.5</w:t>
      </w:r>
      <w:r>
        <w:rPr>
          <w:rFonts w:ascii="Calibri" w:eastAsia="Malgun Gothic" w:hAnsi="Calibri"/>
          <w:kern w:val="2"/>
          <w:sz w:val="22"/>
          <w:szCs w:val="22"/>
        </w:rPr>
        <w:tab/>
      </w:r>
      <w:r>
        <w:t>SLm interface characteristics</w:t>
      </w:r>
      <w:r>
        <w:tab/>
      </w:r>
      <w:r>
        <w:fldChar w:fldCharType="begin" w:fldLock="1"/>
      </w:r>
      <w:r>
        <w:instrText xml:space="preserve"> PAGEREF _Toc162429557 \h </w:instrText>
      </w:r>
      <w:r>
        <w:fldChar w:fldCharType="separate"/>
      </w:r>
      <w:r>
        <w:t>8</w:t>
      </w:r>
      <w:r>
        <w:fldChar w:fldCharType="end"/>
      </w:r>
    </w:p>
    <w:p w14:paraId="06FEBED7" w14:textId="360733F8" w:rsidR="002D249C" w:rsidRDefault="002D249C">
      <w:pPr>
        <w:pStyle w:val="TOC3"/>
        <w:rPr>
          <w:rFonts w:ascii="Calibri" w:eastAsia="Malgun Gothic" w:hAnsi="Calibri"/>
          <w:kern w:val="2"/>
          <w:sz w:val="22"/>
          <w:szCs w:val="22"/>
        </w:rPr>
      </w:pPr>
      <w:r>
        <w:t>4.5.1</w:t>
      </w:r>
      <w:r>
        <w:rPr>
          <w:rFonts w:ascii="Calibri" w:eastAsia="Malgun Gothic" w:hAnsi="Calibri"/>
          <w:kern w:val="2"/>
          <w:sz w:val="22"/>
          <w:szCs w:val="22"/>
        </w:rPr>
        <w:tab/>
      </w:r>
      <w:r>
        <w:t>Use of SCTP</w:t>
      </w:r>
      <w:r>
        <w:tab/>
      </w:r>
      <w:r>
        <w:fldChar w:fldCharType="begin" w:fldLock="1"/>
      </w:r>
      <w:r>
        <w:instrText xml:space="preserve"> PAGEREF _Toc162429558 \h </w:instrText>
      </w:r>
      <w:r>
        <w:fldChar w:fldCharType="separate"/>
      </w:r>
      <w:r>
        <w:t>8</w:t>
      </w:r>
      <w:r>
        <w:fldChar w:fldCharType="end"/>
      </w:r>
    </w:p>
    <w:p w14:paraId="75EBE49E" w14:textId="23D82F2D" w:rsidR="002D249C" w:rsidRDefault="002D249C">
      <w:pPr>
        <w:pStyle w:val="TOC1"/>
        <w:rPr>
          <w:rFonts w:ascii="Calibri" w:eastAsia="Malgun Gothic" w:hAnsi="Calibri"/>
          <w:kern w:val="2"/>
          <w:szCs w:val="22"/>
        </w:rPr>
      </w:pPr>
      <w:r>
        <w:t>5</w:t>
      </w:r>
      <w:r>
        <w:rPr>
          <w:rFonts w:ascii="Calibri" w:eastAsia="Malgun Gothic" w:hAnsi="Calibri"/>
          <w:kern w:val="2"/>
          <w:szCs w:val="22"/>
        </w:rPr>
        <w:tab/>
      </w:r>
      <w:r>
        <w:t>Functions of the SLm interface protocol</w:t>
      </w:r>
      <w:r>
        <w:tab/>
      </w:r>
      <w:r>
        <w:fldChar w:fldCharType="begin" w:fldLock="1"/>
      </w:r>
      <w:r>
        <w:instrText xml:space="preserve"> PAGEREF _Toc162429559 \h </w:instrText>
      </w:r>
      <w:r>
        <w:fldChar w:fldCharType="separate"/>
      </w:r>
      <w:r>
        <w:t>8</w:t>
      </w:r>
      <w:r>
        <w:fldChar w:fldCharType="end"/>
      </w:r>
    </w:p>
    <w:p w14:paraId="75AE692C" w14:textId="410B58CB" w:rsidR="002D249C" w:rsidRDefault="002D249C">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_Toc162429560 \h </w:instrText>
      </w:r>
      <w:r>
        <w:fldChar w:fldCharType="separate"/>
      </w:r>
      <w:r>
        <w:t>8</w:t>
      </w:r>
      <w:r>
        <w:fldChar w:fldCharType="end"/>
      </w:r>
    </w:p>
    <w:p w14:paraId="3F05ACDA" w14:textId="4BDA10EA" w:rsidR="002D249C" w:rsidRDefault="002D249C">
      <w:pPr>
        <w:pStyle w:val="TOC2"/>
        <w:rPr>
          <w:rFonts w:ascii="Calibri" w:eastAsia="Malgun Gothic" w:hAnsi="Calibri"/>
          <w:kern w:val="2"/>
          <w:sz w:val="22"/>
          <w:szCs w:val="22"/>
        </w:rPr>
      </w:pPr>
      <w:r>
        <w:t>5.2</w:t>
      </w:r>
      <w:r>
        <w:rPr>
          <w:rFonts w:ascii="Calibri" w:eastAsia="Malgun Gothic" w:hAnsi="Calibri"/>
          <w:kern w:val="2"/>
          <w:sz w:val="22"/>
          <w:szCs w:val="22"/>
        </w:rPr>
        <w:tab/>
      </w:r>
      <w:r w:rsidRPr="00BC2F42">
        <w:rPr>
          <w:rFonts w:cs="Arial"/>
        </w:rPr>
        <w:t>SLm link management function</w:t>
      </w:r>
      <w:r>
        <w:tab/>
      </w:r>
      <w:r>
        <w:fldChar w:fldCharType="begin" w:fldLock="1"/>
      </w:r>
      <w:r>
        <w:instrText xml:space="preserve"> PAGEREF _Toc162429561 \h </w:instrText>
      </w:r>
      <w:r>
        <w:fldChar w:fldCharType="separate"/>
      </w:r>
      <w:r>
        <w:t>8</w:t>
      </w:r>
      <w:r>
        <w:fldChar w:fldCharType="end"/>
      </w:r>
    </w:p>
    <w:p w14:paraId="57C50860" w14:textId="48E35A5F" w:rsidR="002D249C" w:rsidRDefault="002D249C">
      <w:pPr>
        <w:pStyle w:val="TOC2"/>
        <w:rPr>
          <w:rFonts w:ascii="Calibri" w:eastAsia="Malgun Gothic" w:hAnsi="Calibri"/>
          <w:kern w:val="2"/>
          <w:sz w:val="22"/>
          <w:szCs w:val="22"/>
        </w:rPr>
      </w:pPr>
      <w:r>
        <w:t>5.3</w:t>
      </w:r>
      <w:r>
        <w:rPr>
          <w:rFonts w:ascii="Calibri" w:eastAsia="Malgun Gothic" w:hAnsi="Calibri"/>
          <w:kern w:val="2"/>
          <w:sz w:val="22"/>
          <w:szCs w:val="22"/>
        </w:rPr>
        <w:tab/>
      </w:r>
      <w:r>
        <w:t>SLm interface management function</w:t>
      </w:r>
      <w:r>
        <w:tab/>
      </w:r>
      <w:r>
        <w:fldChar w:fldCharType="begin" w:fldLock="1"/>
      </w:r>
      <w:r>
        <w:instrText xml:space="preserve"> PAGEREF _Toc162429562 \h </w:instrText>
      </w:r>
      <w:r>
        <w:fldChar w:fldCharType="separate"/>
      </w:r>
      <w:r>
        <w:t>8</w:t>
      </w:r>
      <w:r>
        <w:fldChar w:fldCharType="end"/>
      </w:r>
    </w:p>
    <w:p w14:paraId="3CDF3B45" w14:textId="4D79351D" w:rsidR="002D249C" w:rsidRDefault="002D249C">
      <w:pPr>
        <w:pStyle w:val="TOC2"/>
        <w:rPr>
          <w:rFonts w:ascii="Calibri" w:eastAsia="Malgun Gothic" w:hAnsi="Calibri"/>
          <w:kern w:val="2"/>
          <w:sz w:val="22"/>
          <w:szCs w:val="22"/>
        </w:rPr>
      </w:pPr>
      <w:r>
        <w:t>5.4</w:t>
      </w:r>
      <w:r>
        <w:rPr>
          <w:rFonts w:ascii="Calibri" w:eastAsia="Malgun Gothic" w:hAnsi="Calibri"/>
          <w:kern w:val="2"/>
          <w:sz w:val="22"/>
          <w:szCs w:val="22"/>
        </w:rPr>
        <w:tab/>
      </w:r>
      <w:r w:rsidRPr="00BC2F42">
        <w:rPr>
          <w:rFonts w:cs="Arial"/>
        </w:rPr>
        <w:t>SLm location function</w:t>
      </w:r>
      <w:r>
        <w:tab/>
      </w:r>
      <w:r>
        <w:fldChar w:fldCharType="begin" w:fldLock="1"/>
      </w:r>
      <w:r>
        <w:instrText xml:space="preserve"> PAGEREF _Toc162429563 \h </w:instrText>
      </w:r>
      <w:r>
        <w:fldChar w:fldCharType="separate"/>
      </w:r>
      <w:r>
        <w:t>8</w:t>
      </w:r>
      <w:r>
        <w:fldChar w:fldCharType="end"/>
      </w:r>
    </w:p>
    <w:p w14:paraId="5AF18B39" w14:textId="11FA3419" w:rsidR="002D249C" w:rsidRDefault="002D249C">
      <w:pPr>
        <w:pStyle w:val="TOC1"/>
        <w:rPr>
          <w:rFonts w:ascii="Calibri" w:eastAsia="Malgun Gothic" w:hAnsi="Calibri"/>
          <w:kern w:val="2"/>
          <w:szCs w:val="22"/>
        </w:rPr>
      </w:pPr>
      <w:r>
        <w:t>6</w:t>
      </w:r>
      <w:r>
        <w:rPr>
          <w:rFonts w:ascii="Calibri" w:eastAsia="Malgun Gothic" w:hAnsi="Calibri"/>
          <w:kern w:val="2"/>
          <w:szCs w:val="22"/>
        </w:rPr>
        <w:tab/>
      </w:r>
      <w:r>
        <w:t>SLm interface protocol structure</w:t>
      </w:r>
      <w:r>
        <w:tab/>
      </w:r>
      <w:r>
        <w:fldChar w:fldCharType="begin" w:fldLock="1"/>
      </w:r>
      <w:r>
        <w:instrText xml:space="preserve"> PAGEREF _Toc162429564 \h </w:instrText>
      </w:r>
      <w:r>
        <w:fldChar w:fldCharType="separate"/>
      </w:r>
      <w:r>
        <w:t>8</w:t>
      </w:r>
      <w:r>
        <w:fldChar w:fldCharType="end"/>
      </w:r>
    </w:p>
    <w:p w14:paraId="7F76FCA5" w14:textId="182AED57" w:rsidR="002D249C" w:rsidRDefault="002D249C">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_Toc162429565 \h </w:instrText>
      </w:r>
      <w:r>
        <w:fldChar w:fldCharType="separate"/>
      </w:r>
      <w:r>
        <w:t>8</w:t>
      </w:r>
      <w:r>
        <w:fldChar w:fldCharType="end"/>
      </w:r>
    </w:p>
    <w:p w14:paraId="12C73836" w14:textId="2166E32E" w:rsidR="002D249C" w:rsidRDefault="002D249C">
      <w:pPr>
        <w:pStyle w:val="TOC2"/>
        <w:rPr>
          <w:rFonts w:ascii="Calibri" w:eastAsia="Malgun Gothic" w:hAnsi="Calibri"/>
          <w:kern w:val="2"/>
          <w:sz w:val="22"/>
          <w:szCs w:val="22"/>
        </w:rPr>
      </w:pPr>
      <w:r>
        <w:t>6.2</w:t>
      </w:r>
      <w:r>
        <w:rPr>
          <w:rFonts w:ascii="Calibri" w:eastAsia="Malgun Gothic" w:hAnsi="Calibri"/>
          <w:kern w:val="2"/>
          <w:sz w:val="22"/>
          <w:szCs w:val="22"/>
        </w:rPr>
        <w:tab/>
      </w:r>
      <w:r>
        <w:t>SLmAP</w:t>
      </w:r>
      <w:r>
        <w:tab/>
      </w:r>
      <w:r>
        <w:fldChar w:fldCharType="begin" w:fldLock="1"/>
      </w:r>
      <w:r>
        <w:instrText xml:space="preserve"> PAGEREF _Toc162429566 \h </w:instrText>
      </w:r>
      <w:r>
        <w:fldChar w:fldCharType="separate"/>
      </w:r>
      <w:r>
        <w:t>9</w:t>
      </w:r>
      <w:r>
        <w:fldChar w:fldCharType="end"/>
      </w:r>
    </w:p>
    <w:p w14:paraId="7FC4233D" w14:textId="53A08697" w:rsidR="002D249C" w:rsidRDefault="002D249C">
      <w:pPr>
        <w:pStyle w:val="TOC1"/>
        <w:rPr>
          <w:rFonts w:ascii="Calibri" w:eastAsia="Malgun Gothic" w:hAnsi="Calibri"/>
          <w:kern w:val="2"/>
          <w:szCs w:val="22"/>
        </w:rPr>
      </w:pPr>
      <w:r>
        <w:t>7</w:t>
      </w:r>
      <w:r>
        <w:rPr>
          <w:rFonts w:ascii="Calibri" w:eastAsia="Malgun Gothic" w:hAnsi="Calibri"/>
          <w:kern w:val="2"/>
          <w:szCs w:val="22"/>
        </w:rPr>
        <w:tab/>
      </w:r>
      <w:r>
        <w:t>Other SLm interface specifications</w:t>
      </w:r>
      <w:r>
        <w:tab/>
      </w:r>
      <w:r>
        <w:fldChar w:fldCharType="begin" w:fldLock="1"/>
      </w:r>
      <w:r>
        <w:instrText xml:space="preserve"> PAGEREF _Toc162429567 \h </w:instrText>
      </w:r>
      <w:r>
        <w:fldChar w:fldCharType="separate"/>
      </w:r>
      <w:r>
        <w:t>9</w:t>
      </w:r>
      <w:r>
        <w:fldChar w:fldCharType="end"/>
      </w:r>
    </w:p>
    <w:p w14:paraId="2288E122" w14:textId="6DAB8314" w:rsidR="002D249C" w:rsidRDefault="002D249C">
      <w:pPr>
        <w:pStyle w:val="TOC2"/>
        <w:rPr>
          <w:rFonts w:ascii="Calibri" w:eastAsia="Malgun Gothic" w:hAnsi="Calibri"/>
          <w:kern w:val="2"/>
          <w:sz w:val="22"/>
          <w:szCs w:val="22"/>
        </w:rPr>
      </w:pPr>
      <w:r w:rsidRPr="00BC2F42">
        <w:rPr>
          <w:snapToGrid w:val="0"/>
        </w:rPr>
        <w:t>7.1</w:t>
      </w:r>
      <w:r>
        <w:rPr>
          <w:rFonts w:ascii="Calibri" w:eastAsia="Malgun Gothic" w:hAnsi="Calibri"/>
          <w:kern w:val="2"/>
          <w:sz w:val="22"/>
          <w:szCs w:val="22"/>
        </w:rPr>
        <w:tab/>
      </w:r>
      <w:r w:rsidRPr="00BC2F42">
        <w:rPr>
          <w:snapToGrid w:val="0"/>
        </w:rPr>
        <w:t>E-UTRAN SLm interface: layer 1 (3GPP TS 36.457)</w:t>
      </w:r>
      <w:r>
        <w:tab/>
      </w:r>
      <w:r>
        <w:fldChar w:fldCharType="begin" w:fldLock="1"/>
      </w:r>
      <w:r>
        <w:instrText xml:space="preserve"> PAGEREF _Toc162429568 \h </w:instrText>
      </w:r>
      <w:r>
        <w:fldChar w:fldCharType="separate"/>
      </w:r>
      <w:r>
        <w:t>9</w:t>
      </w:r>
      <w:r>
        <w:fldChar w:fldCharType="end"/>
      </w:r>
    </w:p>
    <w:p w14:paraId="7831A67F" w14:textId="2849CE30" w:rsidR="002D249C" w:rsidRDefault="002D249C">
      <w:pPr>
        <w:pStyle w:val="TOC2"/>
        <w:rPr>
          <w:rFonts w:ascii="Calibri" w:eastAsia="Malgun Gothic" w:hAnsi="Calibri"/>
          <w:kern w:val="2"/>
          <w:sz w:val="22"/>
          <w:szCs w:val="22"/>
        </w:rPr>
      </w:pPr>
      <w:r w:rsidRPr="00BC2F42">
        <w:rPr>
          <w:snapToGrid w:val="0"/>
        </w:rPr>
        <w:t>7.2</w:t>
      </w:r>
      <w:r>
        <w:rPr>
          <w:rFonts w:ascii="Calibri" w:eastAsia="Malgun Gothic" w:hAnsi="Calibri"/>
          <w:kern w:val="2"/>
          <w:sz w:val="22"/>
          <w:szCs w:val="22"/>
        </w:rPr>
        <w:tab/>
      </w:r>
      <w:r w:rsidRPr="00BC2F42">
        <w:rPr>
          <w:snapToGrid w:val="0"/>
        </w:rPr>
        <w:t>E-UTRAN SLm interface: signalling transport (3GPP TS 36.458)</w:t>
      </w:r>
      <w:r>
        <w:tab/>
      </w:r>
      <w:r>
        <w:fldChar w:fldCharType="begin" w:fldLock="1"/>
      </w:r>
      <w:r>
        <w:instrText xml:space="preserve"> PAGEREF _Toc162429569 \h </w:instrText>
      </w:r>
      <w:r>
        <w:fldChar w:fldCharType="separate"/>
      </w:r>
      <w:r>
        <w:t>9</w:t>
      </w:r>
      <w:r>
        <w:fldChar w:fldCharType="end"/>
      </w:r>
    </w:p>
    <w:p w14:paraId="23CD4B7A" w14:textId="74EC6DAA" w:rsidR="002D249C" w:rsidRDefault="002D249C">
      <w:pPr>
        <w:pStyle w:val="TOC2"/>
        <w:rPr>
          <w:rFonts w:ascii="Calibri" w:eastAsia="Malgun Gothic" w:hAnsi="Calibri"/>
          <w:kern w:val="2"/>
          <w:sz w:val="22"/>
          <w:szCs w:val="22"/>
        </w:rPr>
      </w:pPr>
      <w:r w:rsidRPr="00BC2F42">
        <w:rPr>
          <w:snapToGrid w:val="0"/>
        </w:rPr>
        <w:t>7.3</w:t>
      </w:r>
      <w:r>
        <w:rPr>
          <w:rFonts w:ascii="Calibri" w:eastAsia="Malgun Gothic" w:hAnsi="Calibri"/>
          <w:kern w:val="2"/>
          <w:sz w:val="22"/>
          <w:szCs w:val="22"/>
        </w:rPr>
        <w:tab/>
      </w:r>
      <w:r w:rsidRPr="00BC2F42">
        <w:rPr>
          <w:snapToGrid w:val="0"/>
        </w:rPr>
        <w:t>E-UTRAN SLm Interface: SLmAP Specification (3GPP TS 36.459)</w:t>
      </w:r>
      <w:r>
        <w:tab/>
      </w:r>
      <w:r>
        <w:fldChar w:fldCharType="begin" w:fldLock="1"/>
      </w:r>
      <w:r>
        <w:instrText xml:space="preserve"> PAGEREF _Toc162429570 \h </w:instrText>
      </w:r>
      <w:r>
        <w:fldChar w:fldCharType="separate"/>
      </w:r>
      <w:r>
        <w:t>9</w:t>
      </w:r>
      <w:r>
        <w:fldChar w:fldCharType="end"/>
      </w:r>
    </w:p>
    <w:p w14:paraId="15D54C2F" w14:textId="319044EA" w:rsidR="002D249C" w:rsidRDefault="002D249C" w:rsidP="002D249C">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_Toc162429571 \h </w:instrText>
      </w:r>
      <w:r>
        <w:fldChar w:fldCharType="separate"/>
      </w:r>
      <w:r>
        <w:t>10</w:t>
      </w:r>
      <w:r>
        <w:fldChar w:fldCharType="end"/>
      </w:r>
    </w:p>
    <w:p w14:paraId="0268A896" w14:textId="32D857C7" w:rsidR="00153D42" w:rsidRPr="00F421D0" w:rsidRDefault="00342818">
      <w:r>
        <w:rPr>
          <w:noProof/>
          <w:sz w:val="22"/>
        </w:rPr>
        <w:fldChar w:fldCharType="end"/>
      </w:r>
    </w:p>
    <w:p w14:paraId="04182530" w14:textId="77777777" w:rsidR="00153D42" w:rsidRPr="00F421D0" w:rsidRDefault="00153D42">
      <w:pPr>
        <w:pStyle w:val="Heading1"/>
      </w:pPr>
      <w:r w:rsidRPr="00F421D0">
        <w:br w:type="page"/>
      </w:r>
      <w:bookmarkStart w:id="7" w:name="_Toc162429544"/>
      <w:r w:rsidRPr="00F421D0">
        <w:lastRenderedPageBreak/>
        <w:t>Foreword</w:t>
      </w:r>
      <w:bookmarkEnd w:id="7"/>
    </w:p>
    <w:p w14:paraId="2D5759BD" w14:textId="77777777" w:rsidR="00153D42" w:rsidRPr="00F421D0" w:rsidRDefault="00153D42">
      <w:r w:rsidRPr="00F421D0">
        <w:t>This Technical Specification has been produced by the 3</w:t>
      </w:r>
      <w:r w:rsidRPr="00F421D0">
        <w:rPr>
          <w:vertAlign w:val="superscript"/>
        </w:rPr>
        <w:t>rd</w:t>
      </w:r>
      <w:r w:rsidRPr="00F421D0">
        <w:t xml:space="preserve"> Generation Partnership Project (3GPP).</w:t>
      </w:r>
    </w:p>
    <w:p w14:paraId="0B1A7415" w14:textId="77777777" w:rsidR="00153D42" w:rsidRPr="00F421D0" w:rsidRDefault="00153D42">
      <w:r w:rsidRPr="00F421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3F85A" w14:textId="77777777" w:rsidR="00153D42" w:rsidRPr="00F421D0" w:rsidRDefault="00153D42">
      <w:pPr>
        <w:pStyle w:val="B1"/>
      </w:pPr>
      <w:r w:rsidRPr="00F421D0">
        <w:t xml:space="preserve">Version </w:t>
      </w:r>
      <w:proofErr w:type="spellStart"/>
      <w:r w:rsidRPr="00F421D0">
        <w:t>x.y.z</w:t>
      </w:r>
      <w:proofErr w:type="spellEnd"/>
    </w:p>
    <w:p w14:paraId="14BB3EB2" w14:textId="77777777" w:rsidR="00153D42" w:rsidRPr="00F421D0" w:rsidRDefault="00153D42">
      <w:pPr>
        <w:pStyle w:val="B1"/>
      </w:pPr>
      <w:r w:rsidRPr="00F421D0">
        <w:t>where:</w:t>
      </w:r>
    </w:p>
    <w:p w14:paraId="6E60F203" w14:textId="77777777" w:rsidR="00153D42" w:rsidRPr="00F421D0" w:rsidRDefault="00153D42">
      <w:pPr>
        <w:pStyle w:val="B2"/>
      </w:pPr>
      <w:r w:rsidRPr="00F421D0">
        <w:t>x</w:t>
      </w:r>
      <w:r w:rsidRPr="00F421D0">
        <w:tab/>
        <w:t>the first digit:</w:t>
      </w:r>
    </w:p>
    <w:p w14:paraId="18316041" w14:textId="77777777" w:rsidR="00153D42" w:rsidRPr="00F421D0" w:rsidRDefault="00153D42">
      <w:pPr>
        <w:pStyle w:val="B3"/>
      </w:pPr>
      <w:r w:rsidRPr="00F421D0">
        <w:t>1</w:t>
      </w:r>
      <w:r w:rsidRPr="00F421D0">
        <w:tab/>
        <w:t>presented to TSG for information;</w:t>
      </w:r>
    </w:p>
    <w:p w14:paraId="394662EC" w14:textId="77777777" w:rsidR="00153D42" w:rsidRPr="00F421D0" w:rsidRDefault="00153D42">
      <w:pPr>
        <w:pStyle w:val="B3"/>
      </w:pPr>
      <w:r w:rsidRPr="00F421D0">
        <w:t>2</w:t>
      </w:r>
      <w:r w:rsidRPr="00F421D0">
        <w:tab/>
        <w:t>presented to TSG for approval;</w:t>
      </w:r>
    </w:p>
    <w:p w14:paraId="5C4DD23F" w14:textId="77777777" w:rsidR="00153D42" w:rsidRPr="00F421D0" w:rsidRDefault="00153D42">
      <w:pPr>
        <w:pStyle w:val="B3"/>
      </w:pPr>
      <w:r w:rsidRPr="00F421D0">
        <w:t>3</w:t>
      </w:r>
      <w:r w:rsidRPr="00F421D0">
        <w:tab/>
        <w:t>or greater indicates TSG approved document under change control.</w:t>
      </w:r>
    </w:p>
    <w:p w14:paraId="3087A4E9" w14:textId="77777777" w:rsidR="00153D42" w:rsidRPr="00F421D0" w:rsidRDefault="00153D42">
      <w:pPr>
        <w:pStyle w:val="B2"/>
      </w:pPr>
      <w:r w:rsidRPr="00F421D0">
        <w:t>y</w:t>
      </w:r>
      <w:r w:rsidRPr="00F421D0">
        <w:tab/>
        <w:t>the second digit is incremented for all changes of substance, i.e. technical enhancements, corrections, updates, etc.</w:t>
      </w:r>
    </w:p>
    <w:p w14:paraId="5ECE594E" w14:textId="77777777" w:rsidR="00153D42" w:rsidRPr="00F421D0" w:rsidRDefault="00153D42">
      <w:pPr>
        <w:pStyle w:val="B2"/>
      </w:pPr>
      <w:r w:rsidRPr="00F421D0">
        <w:t>z</w:t>
      </w:r>
      <w:r w:rsidRPr="00F421D0">
        <w:tab/>
        <w:t>the third digit is incremented when editorial only changes have been incorporated in the document.</w:t>
      </w:r>
    </w:p>
    <w:p w14:paraId="2D44FD4C" w14:textId="77777777" w:rsidR="00153D42" w:rsidRPr="00F421D0" w:rsidRDefault="00153D42">
      <w:pPr>
        <w:pStyle w:val="Heading1"/>
      </w:pPr>
      <w:r w:rsidRPr="00F421D0">
        <w:br w:type="page"/>
      </w:r>
      <w:bookmarkStart w:id="8" w:name="_Toc162429545"/>
      <w:r w:rsidRPr="00F421D0">
        <w:lastRenderedPageBreak/>
        <w:t>1</w:t>
      </w:r>
      <w:r w:rsidRPr="00F421D0">
        <w:tab/>
        <w:t>Scope</w:t>
      </w:r>
      <w:bookmarkEnd w:id="8"/>
    </w:p>
    <w:p w14:paraId="4AB61F08" w14:textId="77777777" w:rsidR="00153D42" w:rsidRPr="00F421D0" w:rsidRDefault="00153D42">
      <w:r w:rsidRPr="00F421D0">
        <w:t xml:space="preserve">The present document is an introduction to the 3GPP TS 36.45x series of technical specifications that define the </w:t>
      </w:r>
      <w:proofErr w:type="spellStart"/>
      <w:r w:rsidRPr="00F421D0">
        <w:t>SLm</w:t>
      </w:r>
      <w:proofErr w:type="spellEnd"/>
      <w:r w:rsidRPr="00F421D0">
        <w:t xml:space="preserve"> interface for the interconnection of the Evolved Serving Mobile Location Centre (E-SMLC) to the Location Measurement Unit (LMU) components of the Evolved Universal Terrestrial Radio Access Network (E-UTRAN).</w:t>
      </w:r>
    </w:p>
    <w:p w14:paraId="47D14841" w14:textId="77777777" w:rsidR="00153D42" w:rsidRPr="00F421D0" w:rsidRDefault="00153D42">
      <w:pPr>
        <w:pStyle w:val="Heading1"/>
      </w:pPr>
      <w:bookmarkStart w:id="9" w:name="_Toc162429546"/>
      <w:r w:rsidRPr="00F421D0">
        <w:t>2</w:t>
      </w:r>
      <w:r w:rsidRPr="00F421D0">
        <w:tab/>
        <w:t>References</w:t>
      </w:r>
      <w:bookmarkEnd w:id="9"/>
    </w:p>
    <w:p w14:paraId="42CDB0FE" w14:textId="77777777" w:rsidR="00153D42" w:rsidRPr="00F421D0" w:rsidRDefault="00153D42">
      <w:r w:rsidRPr="00F421D0">
        <w:t>The following documents contain provisions which, through reference in this text, constitute provisions of the present document.</w:t>
      </w:r>
    </w:p>
    <w:p w14:paraId="680BCFC5" w14:textId="77777777" w:rsidR="00153D42" w:rsidRPr="00F421D0" w:rsidRDefault="00342818" w:rsidP="00342818">
      <w:pPr>
        <w:pStyle w:val="B1"/>
      </w:pPr>
      <w:r>
        <w:t>-</w:t>
      </w:r>
      <w:r>
        <w:tab/>
      </w:r>
      <w:r w:rsidR="00153D42" w:rsidRPr="00F421D0">
        <w:t>References are either specific (identified by date of publication, edition number, version number, etc.) or non</w:t>
      </w:r>
      <w:r w:rsidR="00153D42" w:rsidRPr="00F421D0">
        <w:noBreakHyphen/>
        <w:t>specific.</w:t>
      </w:r>
    </w:p>
    <w:p w14:paraId="282EAE0E" w14:textId="77777777" w:rsidR="00153D42" w:rsidRPr="00F421D0" w:rsidRDefault="00342818" w:rsidP="00342818">
      <w:pPr>
        <w:pStyle w:val="B1"/>
      </w:pPr>
      <w:r>
        <w:t>-</w:t>
      </w:r>
      <w:r>
        <w:tab/>
      </w:r>
      <w:r w:rsidR="00153D42" w:rsidRPr="00F421D0">
        <w:t>For a specific reference, subsequent revisions do not apply.</w:t>
      </w:r>
    </w:p>
    <w:p w14:paraId="21D821BC" w14:textId="77777777" w:rsidR="00153D42" w:rsidRPr="00F421D0" w:rsidRDefault="00342818" w:rsidP="00342818">
      <w:pPr>
        <w:pStyle w:val="B1"/>
      </w:pPr>
      <w:r>
        <w:t>-</w:t>
      </w:r>
      <w:r>
        <w:tab/>
      </w:r>
      <w:r w:rsidR="00153D42" w:rsidRPr="00F421D0">
        <w:t xml:space="preserve">For a non-specific reference, the latest version applies. In the case of a reference to a 3GPP document (including a GSM document), a non-specific reference implicitly refers to the latest version of that document </w:t>
      </w:r>
      <w:r w:rsidR="00153D42" w:rsidRPr="00F421D0">
        <w:rPr>
          <w:i/>
          <w:iCs/>
        </w:rPr>
        <w:t>in the same Release as the present document</w:t>
      </w:r>
      <w:r w:rsidR="00153D42" w:rsidRPr="00F421D0">
        <w:t>.</w:t>
      </w:r>
    </w:p>
    <w:p w14:paraId="7B92EA2E" w14:textId="77777777" w:rsidR="00153D42" w:rsidRPr="00F421D0" w:rsidRDefault="00153D42">
      <w:pPr>
        <w:pStyle w:val="EX"/>
      </w:pPr>
      <w:r w:rsidRPr="00F421D0">
        <w:t>[1]</w:t>
      </w:r>
      <w:r w:rsidRPr="00F421D0">
        <w:tab/>
        <w:t>3GPP TR 21.905: "Vocabulary fo</w:t>
      </w:r>
      <w:r w:rsidR="002378CD" w:rsidRPr="00F421D0">
        <w:t>r 3GPP Specifications".</w:t>
      </w:r>
    </w:p>
    <w:p w14:paraId="4E2EF274" w14:textId="77777777" w:rsidR="00153D42" w:rsidRPr="00F421D0" w:rsidRDefault="00153D42">
      <w:pPr>
        <w:pStyle w:val="EX"/>
      </w:pPr>
      <w:r w:rsidRPr="00F421D0">
        <w:t>[2]</w:t>
      </w:r>
      <w:r w:rsidRPr="00F421D0">
        <w:tab/>
        <w:t>3GPP TS 36.305: "Evolved Universal Terrestrial Radio Access Network (E-UTR</w:t>
      </w:r>
      <w:r w:rsidR="002378CD" w:rsidRPr="00F421D0">
        <w:t>AN); Architecture description".</w:t>
      </w:r>
    </w:p>
    <w:p w14:paraId="7A181CD6" w14:textId="77777777" w:rsidR="00153D42" w:rsidRPr="00F421D0" w:rsidRDefault="00153D42">
      <w:pPr>
        <w:pStyle w:val="EX"/>
      </w:pPr>
      <w:r w:rsidRPr="00F421D0">
        <w:t>[3]</w:t>
      </w:r>
      <w:r w:rsidRPr="00F421D0">
        <w:tab/>
        <w:t>3GPP TS 36.457: "Evolved Universal Terrestrial Radio Access N</w:t>
      </w:r>
      <w:r w:rsidR="002378CD" w:rsidRPr="00F421D0">
        <w:t xml:space="preserve">etwork (E-UTRAN); </w:t>
      </w:r>
      <w:proofErr w:type="spellStart"/>
      <w:r w:rsidR="002378CD" w:rsidRPr="00F421D0">
        <w:t>SLm</w:t>
      </w:r>
      <w:proofErr w:type="spellEnd"/>
      <w:r w:rsidR="00CF4BD4">
        <w:t xml:space="preserve"> interface</w:t>
      </w:r>
      <w:r w:rsidR="002378CD" w:rsidRPr="00F421D0">
        <w:t xml:space="preserve"> layer 1".</w:t>
      </w:r>
    </w:p>
    <w:p w14:paraId="0A172FA3" w14:textId="77777777" w:rsidR="00153D42" w:rsidRPr="00F421D0" w:rsidRDefault="00153D42">
      <w:pPr>
        <w:pStyle w:val="EX"/>
      </w:pPr>
      <w:r w:rsidRPr="00F421D0">
        <w:t>[4]</w:t>
      </w:r>
      <w:r w:rsidRPr="00F421D0">
        <w:tab/>
        <w:t>3GPP TS 36.458: "Evolved Universal Terrestrial Radio Access Network (E-UTR</w:t>
      </w:r>
      <w:r w:rsidR="002378CD" w:rsidRPr="00F421D0">
        <w:t xml:space="preserve">AN); </w:t>
      </w:r>
      <w:proofErr w:type="spellStart"/>
      <w:r w:rsidR="002378CD" w:rsidRPr="00F421D0">
        <w:t>SLm</w:t>
      </w:r>
      <w:proofErr w:type="spellEnd"/>
      <w:r w:rsidR="002378CD" w:rsidRPr="00F421D0">
        <w:t xml:space="preserve"> </w:t>
      </w:r>
      <w:r w:rsidR="00CF4BD4">
        <w:t>interface</w:t>
      </w:r>
      <w:r w:rsidR="00CF4BD4" w:rsidRPr="00F421D0">
        <w:t xml:space="preserve"> </w:t>
      </w:r>
      <w:r w:rsidR="002378CD" w:rsidRPr="00F421D0">
        <w:t>signalling transport".</w:t>
      </w:r>
    </w:p>
    <w:p w14:paraId="368B374A" w14:textId="77777777" w:rsidR="00153D42" w:rsidRPr="00F421D0" w:rsidRDefault="00153D42">
      <w:pPr>
        <w:pStyle w:val="EX"/>
      </w:pPr>
      <w:r w:rsidRPr="00F421D0">
        <w:t>[5]</w:t>
      </w:r>
      <w:r w:rsidRPr="00F421D0">
        <w:tab/>
        <w:t xml:space="preserve">3GPP TS 36.459: "Evolved Universal Terrestrial Access (E-UTRA); </w:t>
      </w:r>
      <w:proofErr w:type="spellStart"/>
      <w:r w:rsidRPr="00F421D0">
        <w:t>SLm</w:t>
      </w:r>
      <w:proofErr w:type="spellEnd"/>
      <w:r w:rsidRPr="00F421D0">
        <w:t xml:space="preserve"> </w:t>
      </w:r>
      <w:r w:rsidR="00CF4BD4">
        <w:t>interface</w:t>
      </w:r>
      <w:r w:rsidR="00CF4BD4" w:rsidRPr="00F421D0">
        <w:t xml:space="preserve"> </w:t>
      </w:r>
      <w:r w:rsidRPr="00F421D0">
        <w:t>Application Protocol (</w:t>
      </w:r>
      <w:proofErr w:type="spellStart"/>
      <w:r w:rsidRPr="00F421D0">
        <w:t>SLmAP</w:t>
      </w:r>
      <w:proofErr w:type="spellEnd"/>
      <w:r w:rsidRPr="00F421D0">
        <w:t xml:space="preserve">)". </w:t>
      </w:r>
    </w:p>
    <w:p w14:paraId="15D4D8C5" w14:textId="77777777" w:rsidR="00153D42" w:rsidRPr="00F421D0" w:rsidRDefault="00153D42" w:rsidP="00153D42">
      <w:pPr>
        <w:pStyle w:val="EX"/>
      </w:pPr>
      <w:r w:rsidRPr="00F421D0">
        <w:t>[6]</w:t>
      </w:r>
      <w:r w:rsidRPr="00F421D0">
        <w:tab/>
        <w:t xml:space="preserve"> IETF RFC 4960 (2007-09): "Stream Control Transmission Protocol".</w:t>
      </w:r>
    </w:p>
    <w:p w14:paraId="218CAA9A" w14:textId="77777777" w:rsidR="00153D42" w:rsidRPr="00F421D0" w:rsidRDefault="00153D42">
      <w:pPr>
        <w:pStyle w:val="Heading1"/>
      </w:pPr>
      <w:bookmarkStart w:id="10" w:name="_Toc162429547"/>
      <w:r w:rsidRPr="00F421D0">
        <w:t>3</w:t>
      </w:r>
      <w:r w:rsidRPr="00F421D0">
        <w:tab/>
        <w:t>Definitions, symbols and abbreviations</w:t>
      </w:r>
      <w:bookmarkEnd w:id="10"/>
    </w:p>
    <w:p w14:paraId="2C798FCB" w14:textId="77777777" w:rsidR="00153D42" w:rsidRPr="00F421D0" w:rsidRDefault="00153D42">
      <w:pPr>
        <w:pStyle w:val="Heading2"/>
      </w:pPr>
      <w:bookmarkStart w:id="11" w:name="_Toc162429548"/>
      <w:r w:rsidRPr="00F421D0">
        <w:t>3.1</w:t>
      </w:r>
      <w:r w:rsidRPr="00F421D0">
        <w:tab/>
        <w:t>Definitions</w:t>
      </w:r>
      <w:bookmarkEnd w:id="11"/>
    </w:p>
    <w:p w14:paraId="4E8E1AEA" w14:textId="77777777" w:rsidR="00153D42" w:rsidRPr="00F421D0" w:rsidRDefault="00153D42">
      <w:r w:rsidRPr="00F421D0">
        <w:t>For the purposes of the present document, the terms and definitions given in TR 21.905 [1] and the following apply. A term defined in the present document takes precedence over the definition of the same term, if any, in TR 21.905 [1].</w:t>
      </w:r>
    </w:p>
    <w:p w14:paraId="3CAB5761" w14:textId="77777777" w:rsidR="00153D42" w:rsidRPr="00F421D0" w:rsidRDefault="00153D42">
      <w:pPr>
        <w:pStyle w:val="Heading2"/>
      </w:pPr>
      <w:bookmarkStart w:id="12" w:name="_Toc162429549"/>
      <w:r w:rsidRPr="00F421D0">
        <w:t>3.2</w:t>
      </w:r>
      <w:r w:rsidRPr="00F421D0">
        <w:tab/>
        <w:t>Symbols</w:t>
      </w:r>
      <w:bookmarkEnd w:id="12"/>
    </w:p>
    <w:p w14:paraId="1443EBF3" w14:textId="77777777" w:rsidR="00153D42" w:rsidRPr="00F421D0" w:rsidRDefault="00153D42">
      <w:pPr>
        <w:keepNext/>
      </w:pPr>
      <w:r w:rsidRPr="00F421D0">
        <w:t>For the purposes of the present document, the following symbols apply:</w:t>
      </w:r>
    </w:p>
    <w:p w14:paraId="0CBF763D" w14:textId="77777777" w:rsidR="00153D42" w:rsidRPr="00F421D0" w:rsidRDefault="00153D42">
      <w:pPr>
        <w:pStyle w:val="Heading2"/>
      </w:pPr>
      <w:bookmarkStart w:id="13" w:name="_Toc162429550"/>
      <w:r w:rsidRPr="00F421D0">
        <w:t>3.3</w:t>
      </w:r>
      <w:r w:rsidRPr="00F421D0">
        <w:tab/>
        <w:t>Abbreviations</w:t>
      </w:r>
      <w:bookmarkEnd w:id="13"/>
    </w:p>
    <w:p w14:paraId="2827B50A" w14:textId="77777777" w:rsidR="00153D42" w:rsidRPr="00F421D0" w:rsidRDefault="00153D42">
      <w:pPr>
        <w:keepNext/>
      </w:pPr>
      <w:r w:rsidRPr="00F421D0">
        <w:t>For the purposes of the present document, the abbreviations given in TR 21.905 [1] and the following apply. An abbreviation defined in the present document takes precedence over the definition of the same abbreviation, if any, in TR 21.905 [1].</w:t>
      </w:r>
    </w:p>
    <w:p w14:paraId="165900ED" w14:textId="77777777" w:rsidR="00153D42" w:rsidRPr="00F421D0" w:rsidRDefault="00153D42">
      <w:pPr>
        <w:pStyle w:val="EW"/>
      </w:pPr>
      <w:r w:rsidRPr="00F421D0">
        <w:t>E-SMLC</w:t>
      </w:r>
      <w:r w:rsidRPr="00F421D0">
        <w:tab/>
        <w:t xml:space="preserve">E-UTRAN Serving </w:t>
      </w:r>
      <w:smartTag w:uri="urn:schemas-microsoft-com:office:smarttags" w:element="stockticker">
        <w:r w:rsidRPr="00F421D0">
          <w:t>Mobile</w:t>
        </w:r>
      </w:smartTag>
      <w:r w:rsidRPr="00F421D0">
        <w:t xml:space="preserve"> Location Centre</w:t>
      </w:r>
    </w:p>
    <w:p w14:paraId="6F8531BA" w14:textId="77777777" w:rsidR="00153D42" w:rsidRPr="00F421D0" w:rsidRDefault="00153D42" w:rsidP="00153D42">
      <w:pPr>
        <w:pStyle w:val="EW"/>
      </w:pPr>
      <w:proofErr w:type="spellStart"/>
      <w:r w:rsidRPr="00F421D0">
        <w:t>eNB</w:t>
      </w:r>
      <w:proofErr w:type="spellEnd"/>
      <w:r w:rsidRPr="00F421D0">
        <w:tab/>
        <w:t>E-UTRAN Node B</w:t>
      </w:r>
    </w:p>
    <w:p w14:paraId="63D19E29" w14:textId="77777777" w:rsidR="00153D42" w:rsidRPr="00F421D0" w:rsidRDefault="00153D42" w:rsidP="00153D42">
      <w:pPr>
        <w:pStyle w:val="EW"/>
      </w:pPr>
      <w:r w:rsidRPr="00F421D0">
        <w:lastRenderedPageBreak/>
        <w:t>EPC</w:t>
      </w:r>
      <w:r w:rsidRPr="00F421D0">
        <w:tab/>
        <w:t>Evolved Packet Core</w:t>
      </w:r>
    </w:p>
    <w:p w14:paraId="7BAD72D1" w14:textId="77777777" w:rsidR="00153D42" w:rsidRPr="00F421D0" w:rsidRDefault="00153D42" w:rsidP="00153D42">
      <w:pPr>
        <w:pStyle w:val="EW"/>
      </w:pPr>
      <w:r w:rsidRPr="00F421D0">
        <w:t>EPS</w:t>
      </w:r>
      <w:r w:rsidRPr="00F421D0">
        <w:tab/>
        <w:t>Evolved Packet System</w:t>
      </w:r>
    </w:p>
    <w:p w14:paraId="481AB9A8" w14:textId="77777777" w:rsidR="00153D42" w:rsidRPr="00F421D0" w:rsidRDefault="00153D42" w:rsidP="00153D42">
      <w:pPr>
        <w:pStyle w:val="EW"/>
      </w:pPr>
      <w:r w:rsidRPr="00F421D0">
        <w:t>E-UTRAN</w:t>
      </w:r>
      <w:r w:rsidRPr="00F421D0">
        <w:tab/>
        <w:t>Evolved UTRAN</w:t>
      </w:r>
    </w:p>
    <w:p w14:paraId="44513414" w14:textId="77777777" w:rsidR="00153D42" w:rsidRPr="00F421D0" w:rsidRDefault="00153D42" w:rsidP="00153D42">
      <w:pPr>
        <w:pStyle w:val="EW"/>
      </w:pPr>
      <w:r w:rsidRPr="00F421D0">
        <w:t>IP</w:t>
      </w:r>
      <w:r w:rsidRPr="00F421D0">
        <w:tab/>
        <w:t>Internet Protocol</w:t>
      </w:r>
    </w:p>
    <w:p w14:paraId="7A47B921" w14:textId="77777777" w:rsidR="00153D42" w:rsidRPr="00F421D0" w:rsidRDefault="00153D42" w:rsidP="00153D42">
      <w:pPr>
        <w:pStyle w:val="EW"/>
      </w:pPr>
      <w:r w:rsidRPr="00F421D0">
        <w:t>LMU</w:t>
      </w:r>
      <w:r w:rsidRPr="00F421D0">
        <w:tab/>
        <w:t>Location Measurement Unit</w:t>
      </w:r>
    </w:p>
    <w:p w14:paraId="2C962D56" w14:textId="77777777" w:rsidR="00153D42" w:rsidRPr="00F421D0" w:rsidRDefault="00153D42">
      <w:pPr>
        <w:pStyle w:val="EW"/>
      </w:pPr>
      <w:r w:rsidRPr="00F421D0">
        <w:t>LTE</w:t>
      </w:r>
      <w:r w:rsidRPr="00F421D0">
        <w:tab/>
        <w:t>Long Term Evolution</w:t>
      </w:r>
    </w:p>
    <w:p w14:paraId="185609F2" w14:textId="77777777" w:rsidR="00153D42" w:rsidRPr="00F421D0" w:rsidRDefault="00153D42" w:rsidP="00153D42">
      <w:pPr>
        <w:pStyle w:val="EW"/>
      </w:pPr>
      <w:r w:rsidRPr="00F421D0">
        <w:t>MME</w:t>
      </w:r>
      <w:r w:rsidRPr="00F421D0">
        <w:tab/>
        <w:t>Mobility Management Entity</w:t>
      </w:r>
    </w:p>
    <w:p w14:paraId="37C84A41" w14:textId="77777777" w:rsidR="00153D42" w:rsidRPr="00F421D0" w:rsidRDefault="00153D42" w:rsidP="00153D42">
      <w:pPr>
        <w:pStyle w:val="EW"/>
      </w:pPr>
      <w:r w:rsidRPr="00F421D0">
        <w:t>O&amp;M</w:t>
      </w:r>
      <w:r w:rsidRPr="00F421D0">
        <w:tab/>
        <w:t>Operation and Maintenance</w:t>
      </w:r>
    </w:p>
    <w:p w14:paraId="19D56214" w14:textId="77777777" w:rsidR="00153D42" w:rsidRPr="00F421D0" w:rsidRDefault="00153D42" w:rsidP="00153D42">
      <w:pPr>
        <w:pStyle w:val="EW"/>
      </w:pPr>
      <w:r w:rsidRPr="00F421D0">
        <w:t>QoS</w:t>
      </w:r>
      <w:r w:rsidRPr="00F421D0">
        <w:tab/>
        <w:t>Quality of Service</w:t>
      </w:r>
    </w:p>
    <w:p w14:paraId="2A20512A" w14:textId="77777777" w:rsidR="00153D42" w:rsidRPr="00F421D0" w:rsidRDefault="00153D42" w:rsidP="002378CD">
      <w:pPr>
        <w:pStyle w:val="EW"/>
      </w:pPr>
      <w:r w:rsidRPr="00F421D0">
        <w:t>RNL</w:t>
      </w:r>
      <w:r w:rsidRPr="00F421D0">
        <w:tab/>
        <w:t>Radio Network Layer</w:t>
      </w:r>
    </w:p>
    <w:p w14:paraId="34D67F11" w14:textId="77777777" w:rsidR="00153D42" w:rsidRPr="00F421D0" w:rsidRDefault="00153D42" w:rsidP="002378CD">
      <w:pPr>
        <w:pStyle w:val="EW"/>
      </w:pPr>
      <w:proofErr w:type="spellStart"/>
      <w:r w:rsidRPr="00F421D0">
        <w:t>SLm</w:t>
      </w:r>
      <w:proofErr w:type="spellEnd"/>
      <w:r w:rsidRPr="00F421D0">
        <w:tab/>
      </w:r>
      <w:proofErr w:type="spellStart"/>
      <w:r w:rsidRPr="00F421D0">
        <w:t>SLm</w:t>
      </w:r>
      <w:proofErr w:type="spellEnd"/>
      <w:r w:rsidRPr="00F421D0">
        <w:t xml:space="preserve"> Control Plane Interface</w:t>
      </w:r>
    </w:p>
    <w:p w14:paraId="23D57B9B" w14:textId="77777777" w:rsidR="00153D42" w:rsidRPr="00F421D0" w:rsidRDefault="00153D42" w:rsidP="002378CD">
      <w:pPr>
        <w:pStyle w:val="EW"/>
      </w:pPr>
      <w:proofErr w:type="spellStart"/>
      <w:r w:rsidRPr="00F421D0">
        <w:t>SLmAP</w:t>
      </w:r>
      <w:proofErr w:type="spellEnd"/>
      <w:r w:rsidRPr="00F421D0">
        <w:tab/>
      </w:r>
      <w:proofErr w:type="spellStart"/>
      <w:r w:rsidRPr="00F421D0">
        <w:t>SLm</w:t>
      </w:r>
      <w:proofErr w:type="spellEnd"/>
      <w:r w:rsidRPr="00F421D0">
        <w:t xml:space="preserve"> Application Protocol</w:t>
      </w:r>
    </w:p>
    <w:p w14:paraId="4FF3A746" w14:textId="77777777" w:rsidR="00153D42" w:rsidRPr="00F421D0" w:rsidRDefault="00153D42" w:rsidP="00153D42">
      <w:pPr>
        <w:pStyle w:val="EW"/>
      </w:pPr>
      <w:r w:rsidRPr="00F421D0">
        <w:t>SAP</w:t>
      </w:r>
      <w:r w:rsidRPr="00F421D0">
        <w:tab/>
        <w:t xml:space="preserve">Service Access Point </w:t>
      </w:r>
    </w:p>
    <w:p w14:paraId="51650A96" w14:textId="77777777" w:rsidR="00153D42" w:rsidRPr="00F421D0" w:rsidRDefault="00153D42" w:rsidP="00153D42">
      <w:pPr>
        <w:pStyle w:val="EW"/>
      </w:pPr>
      <w:r w:rsidRPr="00F421D0">
        <w:t>SCTP</w:t>
      </w:r>
      <w:r w:rsidRPr="00F421D0">
        <w:tab/>
        <w:t xml:space="preserve">Stream Control Transmission Protocol </w:t>
      </w:r>
    </w:p>
    <w:p w14:paraId="2C53F462" w14:textId="77777777" w:rsidR="00153D42" w:rsidRPr="00F421D0" w:rsidRDefault="00153D42" w:rsidP="00153D42">
      <w:pPr>
        <w:pStyle w:val="EW"/>
      </w:pPr>
      <w:r w:rsidRPr="00F421D0">
        <w:t>TNL</w:t>
      </w:r>
      <w:r w:rsidRPr="00F421D0">
        <w:tab/>
        <w:t>Transport Network Layer</w:t>
      </w:r>
    </w:p>
    <w:p w14:paraId="2BD32FEA" w14:textId="77777777" w:rsidR="00153D42" w:rsidRPr="00F421D0" w:rsidRDefault="00153D42" w:rsidP="00153D42">
      <w:pPr>
        <w:pStyle w:val="EX"/>
      </w:pPr>
      <w:r w:rsidRPr="00F421D0">
        <w:t>UTDOA</w:t>
      </w:r>
      <w:r w:rsidRPr="00F421D0">
        <w:tab/>
        <w:t>Uplink Time Difference of Arrival</w:t>
      </w:r>
    </w:p>
    <w:p w14:paraId="5FE1F574" w14:textId="77777777" w:rsidR="00153D42" w:rsidRPr="00F421D0" w:rsidRDefault="00153D42">
      <w:pPr>
        <w:pStyle w:val="Heading2"/>
      </w:pPr>
      <w:bookmarkStart w:id="14" w:name="_Toc162429551"/>
      <w:r w:rsidRPr="00F421D0">
        <w:t>3.4</w:t>
      </w:r>
      <w:r w:rsidRPr="00F421D0">
        <w:tab/>
        <w:t>Specification notations</w:t>
      </w:r>
      <w:bookmarkEnd w:id="14"/>
    </w:p>
    <w:p w14:paraId="7A924DFC" w14:textId="77777777" w:rsidR="00153D42" w:rsidRPr="00F421D0" w:rsidRDefault="00153D42">
      <w:pPr>
        <w:keepNext/>
      </w:pPr>
      <w:r w:rsidRPr="00F421D0">
        <w:t>For the purposes of the present document, the following notations apply:</w:t>
      </w:r>
    </w:p>
    <w:p w14:paraId="59C6BD7F" w14:textId="77777777" w:rsidR="00153D42" w:rsidRPr="00F421D0" w:rsidRDefault="00153D42">
      <w:pPr>
        <w:pStyle w:val="EX"/>
      </w:pPr>
      <w:r w:rsidRPr="00F421D0">
        <w:t>Procedure</w:t>
      </w:r>
      <w:r w:rsidRPr="00F421D0">
        <w:tab/>
        <w:t>When referring to a procedure in the specification the Procedure Name is written with the first letters in each word in upper case characters followed by the word  "procedure", e.g. Radio Network Layer procedures.</w:t>
      </w:r>
    </w:p>
    <w:p w14:paraId="3860A234" w14:textId="77777777" w:rsidR="00153D42" w:rsidRPr="00F421D0" w:rsidRDefault="00153D42">
      <w:pPr>
        <w:pStyle w:val="EX"/>
        <w:rPr>
          <w:rFonts w:eastAsia="MS Mincho"/>
        </w:rPr>
      </w:pPr>
      <w:r w:rsidRPr="00F421D0">
        <w:rPr>
          <w:rFonts w:eastAsia="MS Mincho"/>
        </w:rPr>
        <w:t>Message</w:t>
      </w:r>
      <w:r w:rsidRPr="00F421D0">
        <w:rPr>
          <w:rFonts w:eastAsia="MS Mincho"/>
        </w:rPr>
        <w:tab/>
        <w:t>When referring to a message in the specification the MESSAGE NAME is written with all letters in upper case characters followed by the word  "message", e.g. RADIO LINK SETUP REQUEST message.</w:t>
      </w:r>
    </w:p>
    <w:p w14:paraId="6E3B8266" w14:textId="77777777" w:rsidR="00153D42" w:rsidRPr="00F421D0" w:rsidRDefault="00153D42">
      <w:pPr>
        <w:pStyle w:val="Heading1"/>
      </w:pPr>
      <w:bookmarkStart w:id="15" w:name="_Toc162429552"/>
      <w:r w:rsidRPr="00F421D0">
        <w:t>4</w:t>
      </w:r>
      <w:r w:rsidRPr="00F421D0">
        <w:tab/>
        <w:t>General aspects</w:t>
      </w:r>
      <w:bookmarkEnd w:id="15"/>
    </w:p>
    <w:p w14:paraId="7C067744" w14:textId="77777777" w:rsidR="00153D42" w:rsidRPr="00F421D0" w:rsidRDefault="00153D42" w:rsidP="00153D42">
      <w:pPr>
        <w:pStyle w:val="Heading2"/>
      </w:pPr>
      <w:bookmarkStart w:id="16" w:name="_Toc162429553"/>
      <w:r w:rsidRPr="00F421D0">
        <w:t>4.1</w:t>
      </w:r>
      <w:r w:rsidRPr="00F421D0">
        <w:tab/>
        <w:t>E-UTRAN UTDOA architecture</w:t>
      </w:r>
      <w:bookmarkEnd w:id="16"/>
    </w:p>
    <w:p w14:paraId="1F1A616B" w14:textId="77777777" w:rsidR="00153D42" w:rsidRPr="00F421D0" w:rsidRDefault="00153D42">
      <w:r w:rsidRPr="00F421D0">
        <w:t>The E-UTRAN is layered into a Radio Network Layer (RNL) and a Transport Network Layer (TNL). The E-UTRAN architecture, i.e. the E-UTRAN logical nodes and interfaces between them, are defined as part of the Radio Network Layer.</w:t>
      </w:r>
    </w:p>
    <w:p w14:paraId="52180722" w14:textId="77777777" w:rsidR="00153D42" w:rsidRPr="00F421D0" w:rsidRDefault="00153D42">
      <w:r w:rsidRPr="00F421D0">
        <w:t xml:space="preserve">The overall architecture for UE positioning </w:t>
      </w:r>
      <w:r w:rsidR="00A44660" w:rsidRPr="00F421D0">
        <w:t xml:space="preserve">is described in TS 36.305 [2]. </w:t>
      </w:r>
      <w:r w:rsidRPr="00F421D0">
        <w:t xml:space="preserve">The E-UTRAN network based positioning architecture consists of a set of LMUs (either standalone or </w:t>
      </w:r>
      <w:proofErr w:type="spellStart"/>
      <w:r w:rsidRPr="00F421D0">
        <w:t>eNB</w:t>
      </w:r>
      <w:proofErr w:type="spellEnd"/>
      <w:r w:rsidRPr="00F421D0">
        <w:t xml:space="preserve">-integrated LMUs as described in TS 36.305 [2]) contained in the E-UTRAN connected to the E-SMLC in the EPC through the </w:t>
      </w:r>
      <w:proofErr w:type="spellStart"/>
      <w:r w:rsidRPr="00F421D0">
        <w:t>SLm</w:t>
      </w:r>
      <w:proofErr w:type="spellEnd"/>
      <w:r w:rsidRPr="00F421D0">
        <w:t>.</w:t>
      </w:r>
    </w:p>
    <w:p w14:paraId="7ED68534" w14:textId="77777777" w:rsidR="00153D42" w:rsidRPr="00F421D0" w:rsidRDefault="00153D42">
      <w:r w:rsidRPr="00F421D0">
        <w:t xml:space="preserve">This subclause specifies only the architecture of the </w:t>
      </w:r>
      <w:proofErr w:type="spellStart"/>
      <w:r w:rsidRPr="00F421D0">
        <w:t>SLm</w:t>
      </w:r>
      <w:proofErr w:type="spellEnd"/>
      <w:r w:rsidRPr="00F421D0">
        <w:t xml:space="preserve"> interface, and shall not constrain the network architecture of either core or radio access networks.</w:t>
      </w:r>
    </w:p>
    <w:p w14:paraId="06C124A3" w14:textId="77777777" w:rsidR="00153D42" w:rsidRPr="00F421D0" w:rsidRDefault="00153D42">
      <w:r w:rsidRPr="00F421D0">
        <w:t xml:space="preserve">The </w:t>
      </w:r>
      <w:proofErr w:type="spellStart"/>
      <w:r w:rsidRPr="00F421D0">
        <w:t>SLm</w:t>
      </w:r>
      <w:proofErr w:type="spellEnd"/>
      <w:r w:rsidRPr="00F421D0">
        <w:t xml:space="preserve"> interface is specified at the boundary between the LMUs and the E-SMLC. Figure 1 depicts the logical division of the </w:t>
      </w:r>
      <w:proofErr w:type="spellStart"/>
      <w:r w:rsidRPr="00F421D0">
        <w:t>SLm</w:t>
      </w:r>
      <w:proofErr w:type="spellEnd"/>
      <w:r w:rsidRPr="00F421D0">
        <w:t xml:space="preserve"> interface. From the </w:t>
      </w:r>
      <w:proofErr w:type="spellStart"/>
      <w:r w:rsidRPr="00F421D0">
        <w:t>SLm</w:t>
      </w:r>
      <w:proofErr w:type="spellEnd"/>
      <w:r w:rsidRPr="00F421D0">
        <w:t xml:space="preserve"> perspective, the E-UTRAN access point is an LMU, and the EPC access point is the E-SMLC.</w:t>
      </w:r>
    </w:p>
    <w:bookmarkStart w:id="17" w:name="_MON_1255981858"/>
    <w:bookmarkStart w:id="18" w:name="_MON_1255981902"/>
    <w:bookmarkStart w:id="19" w:name="_MON_1255983666"/>
    <w:bookmarkStart w:id="20" w:name="_MON_1255983741"/>
    <w:bookmarkStart w:id="21" w:name="_MON_1395474276"/>
    <w:bookmarkStart w:id="22" w:name="_MON_1395474533"/>
    <w:bookmarkStart w:id="23" w:name="_MON_1395474543"/>
    <w:bookmarkStart w:id="24" w:name="_MON_1395474718"/>
    <w:bookmarkStart w:id="25" w:name="_MON_1395474738"/>
    <w:bookmarkEnd w:id="17"/>
    <w:bookmarkEnd w:id="18"/>
    <w:bookmarkEnd w:id="19"/>
    <w:bookmarkEnd w:id="20"/>
    <w:bookmarkEnd w:id="21"/>
    <w:bookmarkEnd w:id="22"/>
    <w:bookmarkEnd w:id="23"/>
    <w:bookmarkEnd w:id="24"/>
    <w:bookmarkEnd w:id="25"/>
    <w:bookmarkStart w:id="26" w:name="_MON_1255981828"/>
    <w:bookmarkEnd w:id="26"/>
    <w:p w14:paraId="3AA747B9" w14:textId="77777777" w:rsidR="00153D42" w:rsidRPr="00F421D0" w:rsidRDefault="00153D42">
      <w:pPr>
        <w:pStyle w:val="TH"/>
      </w:pPr>
      <w:r w:rsidRPr="00F421D0">
        <w:rPr>
          <w:noProof/>
        </w:rPr>
        <w:object w:dxaOrig="6330" w:dyaOrig="4200" w14:anchorId="4794B9C6">
          <v:shape id="_x0000_i1027" type="#_x0000_t75" style="width:316.65pt;height:210pt" o:ole="" fillcolor="window">
            <v:imagedata r:id="rId12" o:title=""/>
          </v:shape>
          <o:OLEObject Type="Embed" ProgID="Word.Picture.8" ShapeID="_x0000_i1027" DrawAspect="Content" ObjectID="_1773042414" r:id="rId13"/>
        </w:object>
      </w:r>
    </w:p>
    <w:p w14:paraId="3E775B20" w14:textId="77777777" w:rsidR="00153D42" w:rsidRPr="00F421D0" w:rsidRDefault="00153D42">
      <w:pPr>
        <w:pStyle w:val="TF"/>
      </w:pPr>
      <w:r w:rsidRPr="00F421D0">
        <w:t xml:space="preserve">Figure1 </w:t>
      </w:r>
      <w:proofErr w:type="spellStart"/>
      <w:r w:rsidRPr="00F421D0">
        <w:t>SLm</w:t>
      </w:r>
      <w:proofErr w:type="spellEnd"/>
      <w:r w:rsidRPr="00F421D0">
        <w:t xml:space="preserve"> Interface architecture</w:t>
      </w:r>
    </w:p>
    <w:p w14:paraId="03EFA914" w14:textId="77777777" w:rsidR="00153D42" w:rsidRPr="00F421D0" w:rsidRDefault="00153D42">
      <w:r w:rsidRPr="00F421D0">
        <w:t xml:space="preserve">The E-UTRAN may thus have several </w:t>
      </w:r>
      <w:proofErr w:type="spellStart"/>
      <w:r w:rsidRPr="00F421D0">
        <w:t>SLm</w:t>
      </w:r>
      <w:proofErr w:type="spellEnd"/>
      <w:r w:rsidRPr="00F421D0">
        <w:t xml:space="preserve"> access points towards the EPC. As a minimum, each </w:t>
      </w:r>
      <w:proofErr w:type="spellStart"/>
      <w:r w:rsidRPr="00F421D0">
        <w:t>SLm</w:t>
      </w:r>
      <w:proofErr w:type="spellEnd"/>
      <w:r w:rsidRPr="00F421D0">
        <w:t xml:space="preserve"> access point (in E-UTRAN or EPC) shall independently fulfil the requirements of the relevant </w:t>
      </w:r>
      <w:proofErr w:type="spellStart"/>
      <w:r w:rsidRPr="00F421D0">
        <w:t>SLm</w:t>
      </w:r>
      <w:proofErr w:type="spellEnd"/>
      <w:r w:rsidRPr="00F421D0">
        <w:t xml:space="preserve"> specifications (36.x1x series - see clause 7).</w:t>
      </w:r>
    </w:p>
    <w:p w14:paraId="1C361E90" w14:textId="77777777" w:rsidR="00153D42" w:rsidRPr="00F421D0" w:rsidRDefault="00153D42">
      <w:proofErr w:type="spellStart"/>
      <w:r w:rsidRPr="00F421D0">
        <w:t>SLm</w:t>
      </w:r>
      <w:proofErr w:type="spellEnd"/>
      <w:r w:rsidRPr="00F421D0">
        <w:t xml:space="preserve"> is a </w:t>
      </w:r>
      <w:r w:rsidR="00A44660" w:rsidRPr="00F421D0">
        <w:t>logical interface.</w:t>
      </w:r>
    </w:p>
    <w:p w14:paraId="633F39ED" w14:textId="77777777" w:rsidR="00153D42" w:rsidRPr="00F421D0" w:rsidRDefault="00153D42" w:rsidP="00153D42">
      <w:r w:rsidRPr="00F421D0">
        <w:rPr>
          <w:szCs w:val="22"/>
        </w:rPr>
        <w:t xml:space="preserve">There is only one </w:t>
      </w:r>
      <w:proofErr w:type="spellStart"/>
      <w:r w:rsidRPr="00F421D0">
        <w:rPr>
          <w:szCs w:val="22"/>
        </w:rPr>
        <w:t>SLm</w:t>
      </w:r>
      <w:proofErr w:type="spellEnd"/>
      <w:r w:rsidRPr="00F421D0">
        <w:rPr>
          <w:szCs w:val="22"/>
        </w:rPr>
        <w:t xml:space="preserve"> logical interface between an LMU and a given E-SMLC.  However, an LMU can be connected to multiple E-SMLCs using different logical </w:t>
      </w:r>
      <w:proofErr w:type="spellStart"/>
      <w:r w:rsidRPr="00F421D0">
        <w:rPr>
          <w:szCs w:val="22"/>
        </w:rPr>
        <w:t>SLm</w:t>
      </w:r>
      <w:proofErr w:type="spellEnd"/>
      <w:r w:rsidRPr="00F421D0">
        <w:rPr>
          <w:szCs w:val="22"/>
        </w:rPr>
        <w:t xml:space="preserve"> interfaces</w:t>
      </w:r>
      <w:r w:rsidR="00A44660" w:rsidRPr="00F421D0">
        <w:t>.</w:t>
      </w:r>
    </w:p>
    <w:p w14:paraId="0B9E1B1B" w14:textId="77777777" w:rsidR="00153D42" w:rsidRPr="00F421D0" w:rsidRDefault="00153D42" w:rsidP="00153D42">
      <w:pPr>
        <w:pStyle w:val="Heading2"/>
        <w:rPr>
          <w:rFonts w:cs="Arial"/>
        </w:rPr>
      </w:pPr>
      <w:bookmarkStart w:id="27" w:name="_Toc162429554"/>
      <w:r w:rsidRPr="00F421D0">
        <w:t>4.2</w:t>
      </w:r>
      <w:r w:rsidRPr="00F421D0">
        <w:tab/>
      </w:r>
      <w:proofErr w:type="spellStart"/>
      <w:r w:rsidRPr="00F421D0">
        <w:rPr>
          <w:rFonts w:cs="Arial"/>
        </w:rPr>
        <w:t>SLm</w:t>
      </w:r>
      <w:proofErr w:type="spellEnd"/>
      <w:r w:rsidRPr="00F421D0">
        <w:rPr>
          <w:rFonts w:cs="Arial"/>
        </w:rPr>
        <w:t xml:space="preserve"> interface general principles</w:t>
      </w:r>
      <w:bookmarkEnd w:id="27"/>
    </w:p>
    <w:p w14:paraId="4B82A4C3" w14:textId="77777777" w:rsidR="00153D42" w:rsidRPr="00F421D0" w:rsidRDefault="00153D42" w:rsidP="00153D42">
      <w:r w:rsidRPr="00F421D0">
        <w:t xml:space="preserve">The general principles for the specification of the </w:t>
      </w:r>
      <w:proofErr w:type="spellStart"/>
      <w:r w:rsidRPr="00F421D0">
        <w:t>SLm</w:t>
      </w:r>
      <w:proofErr w:type="spellEnd"/>
      <w:r w:rsidRPr="00F421D0">
        <w:t xml:space="preserve"> interface are as follows:</w:t>
      </w:r>
    </w:p>
    <w:p w14:paraId="6DF7B164" w14:textId="77777777" w:rsidR="00153D42" w:rsidRPr="00F421D0" w:rsidRDefault="00153D42" w:rsidP="00153D42">
      <w:pPr>
        <w:pStyle w:val="B1"/>
      </w:pPr>
      <w:r w:rsidRPr="00F421D0">
        <w:t>-</w:t>
      </w:r>
      <w:r w:rsidRPr="00F421D0">
        <w:tab/>
        <w:t xml:space="preserve">the </w:t>
      </w:r>
      <w:proofErr w:type="spellStart"/>
      <w:r w:rsidRPr="00F421D0">
        <w:t>SLm</w:t>
      </w:r>
      <w:proofErr w:type="spellEnd"/>
      <w:r w:rsidRPr="00F421D0">
        <w:t xml:space="preserve"> interface should be open;</w:t>
      </w:r>
    </w:p>
    <w:p w14:paraId="525D4063" w14:textId="77777777" w:rsidR="00153D42" w:rsidRPr="00F421D0" w:rsidRDefault="00153D42" w:rsidP="00153D42">
      <w:pPr>
        <w:pStyle w:val="B1"/>
        <w:rPr>
          <w:strike/>
        </w:rPr>
      </w:pPr>
      <w:r w:rsidRPr="00F421D0">
        <w:t>-</w:t>
      </w:r>
      <w:r w:rsidRPr="00F421D0">
        <w:tab/>
        <w:t xml:space="preserve">the </w:t>
      </w:r>
      <w:proofErr w:type="spellStart"/>
      <w:r w:rsidRPr="00F421D0">
        <w:t>SLm</w:t>
      </w:r>
      <w:proofErr w:type="spellEnd"/>
      <w:r w:rsidRPr="00F421D0">
        <w:t xml:space="preserve"> interface shall support the exchange of signalling information between the LMU and E-SMLC;</w:t>
      </w:r>
    </w:p>
    <w:p w14:paraId="5E7C07EE" w14:textId="77777777" w:rsidR="00153D42" w:rsidRPr="00F421D0" w:rsidRDefault="00153D42" w:rsidP="00153D42">
      <w:pPr>
        <w:pStyle w:val="B1"/>
      </w:pPr>
      <w:r w:rsidRPr="00F421D0">
        <w:t>-</w:t>
      </w:r>
      <w:r w:rsidRPr="00F421D0">
        <w:tab/>
        <w:t xml:space="preserve">from a logical standpoint, the </w:t>
      </w:r>
      <w:proofErr w:type="spellStart"/>
      <w:r w:rsidRPr="00F421D0">
        <w:t>SLm</w:t>
      </w:r>
      <w:proofErr w:type="spellEnd"/>
      <w:r w:rsidRPr="00F421D0">
        <w:t xml:space="preserve"> is a point-to-point interface between an LMU within the E-UTRAN and an E-SMLC in the EPC. A point-to-point logical interface should be feasible even in the absence of a physical direct connection between the LMU and E-SMLC.</w:t>
      </w:r>
    </w:p>
    <w:p w14:paraId="574919DD" w14:textId="77777777" w:rsidR="00153D42" w:rsidRPr="00F421D0" w:rsidRDefault="00153D42" w:rsidP="00153D42">
      <w:pPr>
        <w:pStyle w:val="Heading2"/>
        <w:rPr>
          <w:rFonts w:cs="Arial"/>
        </w:rPr>
      </w:pPr>
      <w:bookmarkStart w:id="28" w:name="_Toc162429555"/>
      <w:r w:rsidRPr="00F421D0">
        <w:t>4.3</w:t>
      </w:r>
      <w:r w:rsidRPr="00F421D0">
        <w:tab/>
      </w:r>
      <w:proofErr w:type="spellStart"/>
      <w:r w:rsidRPr="00F421D0">
        <w:rPr>
          <w:rFonts w:cs="Arial"/>
        </w:rPr>
        <w:t>SLm</w:t>
      </w:r>
      <w:proofErr w:type="spellEnd"/>
      <w:r w:rsidRPr="00F421D0">
        <w:rPr>
          <w:rFonts w:cs="Arial"/>
        </w:rPr>
        <w:t xml:space="preserve"> interface specification objectives</w:t>
      </w:r>
      <w:bookmarkEnd w:id="28"/>
    </w:p>
    <w:p w14:paraId="2A721C69" w14:textId="77777777" w:rsidR="00153D42" w:rsidRPr="00F421D0" w:rsidRDefault="00153D42" w:rsidP="00153D42">
      <w:r w:rsidRPr="00F421D0">
        <w:t xml:space="preserve">The </w:t>
      </w:r>
      <w:proofErr w:type="spellStart"/>
      <w:r w:rsidRPr="00F421D0">
        <w:t>SLm</w:t>
      </w:r>
      <w:proofErr w:type="spellEnd"/>
      <w:r w:rsidRPr="00F421D0">
        <w:t xml:space="preserve"> interface specification shall facilitate the following:</w:t>
      </w:r>
    </w:p>
    <w:p w14:paraId="76B8BBE9" w14:textId="77777777" w:rsidR="00153D42" w:rsidRPr="00F421D0" w:rsidRDefault="00153D42" w:rsidP="00153D42">
      <w:pPr>
        <w:ind w:firstLine="284"/>
      </w:pPr>
      <w:r w:rsidRPr="00F421D0">
        <w:t>-</w:t>
      </w:r>
      <w:r w:rsidRPr="00F421D0">
        <w:tab/>
        <w:t>inter-connection of E-SMLCs with LMUs supplied by different manufacturers;</w:t>
      </w:r>
    </w:p>
    <w:p w14:paraId="280DDCB2" w14:textId="77777777" w:rsidR="00153D42" w:rsidRPr="00F421D0" w:rsidRDefault="00153D42" w:rsidP="00153D42">
      <w:pPr>
        <w:ind w:left="564" w:hanging="280"/>
      </w:pPr>
      <w:r w:rsidRPr="00F421D0">
        <w:t>-</w:t>
      </w:r>
      <w:r w:rsidRPr="00F421D0">
        <w:tab/>
        <w:t xml:space="preserve">separation of </w:t>
      </w:r>
      <w:proofErr w:type="spellStart"/>
      <w:r w:rsidRPr="00F421D0">
        <w:t>SLm</w:t>
      </w:r>
      <w:proofErr w:type="spellEnd"/>
      <w:r w:rsidRPr="00F421D0">
        <w:t xml:space="preserve"> interface Radio Network functionality and Transport Network functionality to facilitate introduction of future technology.</w:t>
      </w:r>
    </w:p>
    <w:p w14:paraId="36D866AA" w14:textId="77777777" w:rsidR="00153D42" w:rsidRPr="00F421D0" w:rsidRDefault="00153D42" w:rsidP="00153D42">
      <w:pPr>
        <w:pStyle w:val="Heading2"/>
        <w:rPr>
          <w:rFonts w:cs="Arial"/>
        </w:rPr>
      </w:pPr>
      <w:bookmarkStart w:id="29" w:name="_Toc162429556"/>
      <w:r w:rsidRPr="00F421D0">
        <w:t>4.4</w:t>
      </w:r>
      <w:r w:rsidRPr="00F421D0">
        <w:tab/>
      </w:r>
      <w:proofErr w:type="spellStart"/>
      <w:r w:rsidRPr="00F421D0">
        <w:rPr>
          <w:rFonts w:cs="Arial"/>
        </w:rPr>
        <w:t>SLm</w:t>
      </w:r>
      <w:proofErr w:type="spellEnd"/>
      <w:r w:rsidRPr="00F421D0">
        <w:rPr>
          <w:rFonts w:cs="Arial"/>
        </w:rPr>
        <w:t xml:space="preserve"> interface capabilities</w:t>
      </w:r>
      <w:bookmarkEnd w:id="29"/>
    </w:p>
    <w:p w14:paraId="26E764F8" w14:textId="77777777" w:rsidR="00153D42" w:rsidRPr="00F421D0" w:rsidRDefault="00153D42" w:rsidP="00153D42">
      <w:pPr>
        <w:keepNext/>
        <w:keepLines/>
      </w:pPr>
      <w:r w:rsidRPr="00F421D0">
        <w:t xml:space="preserve">The </w:t>
      </w:r>
      <w:proofErr w:type="spellStart"/>
      <w:r w:rsidRPr="00F421D0">
        <w:t>SLm</w:t>
      </w:r>
      <w:proofErr w:type="spellEnd"/>
      <w:r w:rsidRPr="00F421D0">
        <w:t xml:space="preserve"> interface supports:</w:t>
      </w:r>
    </w:p>
    <w:p w14:paraId="16195670" w14:textId="77777777" w:rsidR="00153D42" w:rsidRPr="00F421D0" w:rsidRDefault="00153D42" w:rsidP="00153D42">
      <w:pPr>
        <w:pStyle w:val="B1"/>
        <w:keepNext/>
        <w:keepLines/>
      </w:pPr>
      <w:r w:rsidRPr="00F421D0">
        <w:t>-</w:t>
      </w:r>
      <w:r w:rsidRPr="00F421D0">
        <w:tab/>
        <w:t>procedures to establish, maintain and release connections between the E-SMLC and LMUs;</w:t>
      </w:r>
    </w:p>
    <w:p w14:paraId="6515C015" w14:textId="77777777" w:rsidR="00153D42" w:rsidRPr="00F421D0" w:rsidRDefault="00153D42" w:rsidP="00153D42">
      <w:pPr>
        <w:pStyle w:val="B1"/>
      </w:pPr>
      <w:r w:rsidRPr="00F421D0">
        <w:t>-</w:t>
      </w:r>
      <w:r w:rsidRPr="00F421D0">
        <w:tab/>
        <w:t>the separation of each LMU on the protocol level for specific signalling management;</w:t>
      </w:r>
    </w:p>
    <w:p w14:paraId="0E76C4B7" w14:textId="77777777" w:rsidR="00153D42" w:rsidRPr="00F421D0" w:rsidRDefault="00153D42" w:rsidP="00153D42">
      <w:pPr>
        <w:pStyle w:val="B1"/>
      </w:pPr>
      <w:r w:rsidRPr="00F421D0">
        <w:t>-</w:t>
      </w:r>
      <w:r w:rsidRPr="00F421D0">
        <w:tab/>
        <w:t>location services by transferring location requests from the E-SMLC to LMUs, and UL RTOA measurements from LMUs to E-SMLC;</w:t>
      </w:r>
    </w:p>
    <w:p w14:paraId="7D656736" w14:textId="77777777" w:rsidR="00153D42" w:rsidRPr="00F421D0" w:rsidRDefault="00153D42" w:rsidP="00A44660">
      <w:pPr>
        <w:pStyle w:val="Heading2"/>
      </w:pPr>
      <w:bookmarkStart w:id="30" w:name="_Toc162429557"/>
      <w:r w:rsidRPr="00F421D0">
        <w:lastRenderedPageBreak/>
        <w:t>4.5</w:t>
      </w:r>
      <w:r w:rsidRPr="00F421D0">
        <w:tab/>
      </w:r>
      <w:proofErr w:type="spellStart"/>
      <w:r w:rsidRPr="00F421D0">
        <w:t>SLm</w:t>
      </w:r>
      <w:proofErr w:type="spellEnd"/>
      <w:r w:rsidRPr="00F421D0">
        <w:t xml:space="preserve"> interface characteristics</w:t>
      </w:r>
      <w:bookmarkEnd w:id="30"/>
    </w:p>
    <w:p w14:paraId="36356E71" w14:textId="64C36533" w:rsidR="00153D42" w:rsidRPr="00F421D0" w:rsidRDefault="00153D42" w:rsidP="00A44660">
      <w:pPr>
        <w:pStyle w:val="Heading3"/>
      </w:pPr>
      <w:bookmarkStart w:id="31" w:name="_Toc162429558"/>
      <w:r w:rsidRPr="00F421D0">
        <w:t>4.5.1</w:t>
      </w:r>
      <w:r w:rsidRPr="00F421D0">
        <w:tab/>
        <w:t>Use of SCTP</w:t>
      </w:r>
      <w:bookmarkEnd w:id="31"/>
    </w:p>
    <w:p w14:paraId="3ADAA737" w14:textId="77777777" w:rsidR="00153D42" w:rsidRPr="00F421D0" w:rsidRDefault="00153D42" w:rsidP="00153D42">
      <w:r w:rsidRPr="00F421D0">
        <w:t xml:space="preserve">The SCTP (IETF RFC 4960 [7]) is used to support the exchange of </w:t>
      </w:r>
      <w:proofErr w:type="spellStart"/>
      <w:r w:rsidRPr="00F421D0">
        <w:t>SLm</w:t>
      </w:r>
      <w:proofErr w:type="spellEnd"/>
      <w:r w:rsidRPr="00F421D0">
        <w:t xml:space="preserve"> Application Protocol (</w:t>
      </w:r>
      <w:proofErr w:type="spellStart"/>
      <w:r w:rsidRPr="00F421D0">
        <w:t>SLmAP</w:t>
      </w:r>
      <w:proofErr w:type="spellEnd"/>
      <w:r w:rsidRPr="00F421D0">
        <w:t>) signalling messages between an LMU and an E-SMLC.</w:t>
      </w:r>
    </w:p>
    <w:p w14:paraId="714DAB5D" w14:textId="77777777" w:rsidR="00153D42" w:rsidRPr="00F421D0" w:rsidRDefault="00153D42">
      <w:pPr>
        <w:pStyle w:val="Heading1"/>
      </w:pPr>
      <w:bookmarkStart w:id="32" w:name="_Toc162429559"/>
      <w:r w:rsidRPr="00F421D0">
        <w:t>5</w:t>
      </w:r>
      <w:r w:rsidRPr="00F421D0">
        <w:tab/>
        <w:t xml:space="preserve">Functions of the </w:t>
      </w:r>
      <w:proofErr w:type="spellStart"/>
      <w:r w:rsidRPr="00F421D0">
        <w:t>SLm</w:t>
      </w:r>
      <w:proofErr w:type="spellEnd"/>
      <w:r w:rsidRPr="00F421D0">
        <w:t xml:space="preserve"> interface protocol</w:t>
      </w:r>
      <w:bookmarkEnd w:id="32"/>
    </w:p>
    <w:p w14:paraId="4BB40C71" w14:textId="77777777" w:rsidR="00153D42" w:rsidRPr="00F421D0" w:rsidRDefault="00153D42" w:rsidP="00153D42">
      <w:pPr>
        <w:pStyle w:val="Heading2"/>
      </w:pPr>
      <w:bookmarkStart w:id="33" w:name="_Toc162429560"/>
      <w:r w:rsidRPr="00F421D0">
        <w:t>5.1</w:t>
      </w:r>
      <w:r w:rsidRPr="00F421D0">
        <w:tab/>
        <w:t>General</w:t>
      </w:r>
      <w:bookmarkEnd w:id="33"/>
    </w:p>
    <w:p w14:paraId="554E160E" w14:textId="77777777" w:rsidR="00153D42" w:rsidRPr="00F421D0" w:rsidRDefault="00153D42" w:rsidP="00153D42">
      <w:r w:rsidRPr="00F421D0">
        <w:t xml:space="preserve">The following sections describe the functions to fulfil the </w:t>
      </w:r>
      <w:proofErr w:type="spellStart"/>
      <w:r w:rsidRPr="00F421D0">
        <w:t>SLm</w:t>
      </w:r>
      <w:proofErr w:type="spellEnd"/>
      <w:r w:rsidRPr="00F421D0">
        <w:t xml:space="preserve"> interface capabilities.</w:t>
      </w:r>
    </w:p>
    <w:p w14:paraId="2FB0EA1C" w14:textId="77777777" w:rsidR="00153D42" w:rsidRPr="00F421D0" w:rsidRDefault="00153D42" w:rsidP="00153D42">
      <w:pPr>
        <w:pStyle w:val="Heading2"/>
        <w:rPr>
          <w:rFonts w:cs="Arial"/>
        </w:rPr>
      </w:pPr>
      <w:bookmarkStart w:id="34" w:name="_Toc162429561"/>
      <w:r w:rsidRPr="00F421D0">
        <w:t>5.2</w:t>
      </w:r>
      <w:r w:rsidRPr="00F421D0">
        <w:tab/>
      </w:r>
      <w:proofErr w:type="spellStart"/>
      <w:r w:rsidRPr="00F421D0">
        <w:rPr>
          <w:rFonts w:cs="Arial"/>
        </w:rPr>
        <w:t>SLm</w:t>
      </w:r>
      <w:proofErr w:type="spellEnd"/>
      <w:r w:rsidRPr="00F421D0">
        <w:rPr>
          <w:rFonts w:cs="Arial"/>
        </w:rPr>
        <w:t xml:space="preserve"> link management function</w:t>
      </w:r>
      <w:bookmarkEnd w:id="34"/>
    </w:p>
    <w:p w14:paraId="3111F18A" w14:textId="77777777" w:rsidR="00153D42" w:rsidRPr="00F421D0" w:rsidRDefault="00153D42" w:rsidP="00153D42">
      <w:r w:rsidRPr="00F421D0">
        <w:t xml:space="preserve">The </w:t>
      </w:r>
      <w:proofErr w:type="spellStart"/>
      <w:r w:rsidRPr="00F421D0">
        <w:t>SLm</w:t>
      </w:r>
      <w:proofErr w:type="spellEnd"/>
      <w:r w:rsidRPr="00F421D0">
        <w:t xml:space="preserve"> signalling link management function provides a reliable transfer of the signalling between LMU and E-SMLC.</w:t>
      </w:r>
    </w:p>
    <w:p w14:paraId="186C0BE9" w14:textId="77777777" w:rsidR="00153D42" w:rsidRPr="00F421D0" w:rsidRDefault="00153D42" w:rsidP="00A44660">
      <w:pPr>
        <w:pStyle w:val="Heading2"/>
      </w:pPr>
      <w:bookmarkStart w:id="35" w:name="_Toc162429562"/>
      <w:r w:rsidRPr="00F421D0">
        <w:t>5.3</w:t>
      </w:r>
      <w:r w:rsidRPr="00F421D0">
        <w:tab/>
      </w:r>
      <w:proofErr w:type="spellStart"/>
      <w:r w:rsidRPr="00F421D0">
        <w:t>SLm</w:t>
      </w:r>
      <w:proofErr w:type="spellEnd"/>
      <w:r w:rsidRPr="00F421D0">
        <w:t xml:space="preserve"> interface management function</w:t>
      </w:r>
      <w:bookmarkEnd w:id="35"/>
    </w:p>
    <w:p w14:paraId="041195C8" w14:textId="77777777" w:rsidR="00153D42" w:rsidRPr="00F421D0" w:rsidRDefault="00153D42">
      <w:r w:rsidRPr="00F421D0">
        <w:t>The error indication function is used by the LMU (respectively the E-SMLC) to indicate to the E-SMLC (respectively the LMU) that a logical error has occurred.</w:t>
      </w:r>
    </w:p>
    <w:p w14:paraId="31ABCC9C" w14:textId="77777777" w:rsidR="00153D42" w:rsidRPr="00F421D0" w:rsidRDefault="00153D42" w:rsidP="00153D42">
      <w:r w:rsidRPr="00F421D0">
        <w:t>The reset procedure is used to initialize the peer entity after node setup and after a failure event has occurred. This procedure can be initiated by the E-SMLC or the LMU.  The information about the LMU capabilities after a re</w:t>
      </w:r>
      <w:r w:rsidR="00A44660" w:rsidRPr="00F421D0">
        <w:t>set is preserved in the E-SMLC.</w:t>
      </w:r>
    </w:p>
    <w:p w14:paraId="26D543EE" w14:textId="77777777" w:rsidR="00153D42" w:rsidRPr="00F421D0" w:rsidRDefault="00153D42" w:rsidP="00153D42">
      <w:r w:rsidRPr="00F421D0">
        <w:t xml:space="preserve">The </w:t>
      </w:r>
      <w:proofErr w:type="spellStart"/>
      <w:r w:rsidRPr="00F421D0">
        <w:t>SLm</w:t>
      </w:r>
      <w:proofErr w:type="spellEnd"/>
      <w:r w:rsidRPr="00F421D0">
        <w:t xml:space="preserve"> Setup procedure allows the exchange of application level data, e.g. capability, needed for the LMU and E-SMLC to interoperate correctly on the </w:t>
      </w:r>
      <w:proofErr w:type="spellStart"/>
      <w:r w:rsidRPr="00F421D0">
        <w:t>SLm</w:t>
      </w:r>
      <w:proofErr w:type="spellEnd"/>
      <w:r w:rsidRPr="00F421D0">
        <w:t xml:space="preserve"> interface. This procedure is originated by the LMU only and initiates the setup of the </w:t>
      </w:r>
      <w:proofErr w:type="spellStart"/>
      <w:r w:rsidRPr="00F421D0">
        <w:t>SLmAP</w:t>
      </w:r>
      <w:proofErr w:type="spellEnd"/>
      <w:r w:rsidRPr="00F421D0">
        <w:t xml:space="preserve"> contexts to the E-SMLC.</w:t>
      </w:r>
    </w:p>
    <w:p w14:paraId="5E9BD155" w14:textId="77777777" w:rsidR="00153D42" w:rsidRPr="00F421D0" w:rsidRDefault="00153D42" w:rsidP="00153D42">
      <w:pPr>
        <w:pStyle w:val="Heading2"/>
        <w:rPr>
          <w:rFonts w:cs="Arial"/>
        </w:rPr>
      </w:pPr>
      <w:bookmarkStart w:id="36" w:name="_Toc162429563"/>
      <w:r w:rsidRPr="00F421D0">
        <w:t>5.4</w:t>
      </w:r>
      <w:r w:rsidRPr="00F421D0">
        <w:tab/>
      </w:r>
      <w:proofErr w:type="spellStart"/>
      <w:r w:rsidRPr="00F421D0">
        <w:rPr>
          <w:rFonts w:cs="Arial"/>
        </w:rPr>
        <w:t>SLm</w:t>
      </w:r>
      <w:proofErr w:type="spellEnd"/>
      <w:r w:rsidRPr="00F421D0">
        <w:rPr>
          <w:rFonts w:cs="Arial"/>
        </w:rPr>
        <w:t xml:space="preserve"> location function</w:t>
      </w:r>
      <w:bookmarkEnd w:id="36"/>
    </w:p>
    <w:p w14:paraId="1ABA9BD9" w14:textId="77777777" w:rsidR="00153D42" w:rsidRPr="00F421D0" w:rsidRDefault="00153D42" w:rsidP="00153D42">
      <w:r w:rsidRPr="00F421D0">
        <w:t xml:space="preserve">The location function is used by the E-SMLC to request the LMU to perform UL RTOA measurements.  The LMU reports UL RTOA measurements back to the requesting E-SMLC. </w:t>
      </w:r>
    </w:p>
    <w:p w14:paraId="03F991E0" w14:textId="77777777" w:rsidR="00153D42" w:rsidRPr="00F421D0" w:rsidRDefault="00153D42">
      <w:pPr>
        <w:pStyle w:val="Heading1"/>
      </w:pPr>
      <w:bookmarkStart w:id="37" w:name="_Toc162429564"/>
      <w:r w:rsidRPr="00F421D0">
        <w:t>6</w:t>
      </w:r>
      <w:r w:rsidRPr="00F421D0">
        <w:tab/>
      </w:r>
      <w:proofErr w:type="spellStart"/>
      <w:r w:rsidRPr="00F421D0">
        <w:t>SLm</w:t>
      </w:r>
      <w:proofErr w:type="spellEnd"/>
      <w:r w:rsidRPr="00F421D0">
        <w:t xml:space="preserve"> interface protocol structure</w:t>
      </w:r>
      <w:bookmarkEnd w:id="37"/>
    </w:p>
    <w:p w14:paraId="185E0124" w14:textId="77777777" w:rsidR="00153D42" w:rsidRPr="00F421D0" w:rsidRDefault="00153D42">
      <w:pPr>
        <w:pStyle w:val="EditorsNote"/>
      </w:pPr>
      <w:r w:rsidRPr="00F421D0">
        <w:t>Editor's Note: Protocol Structure following the structure defined in TS 36.305 [2].</w:t>
      </w:r>
    </w:p>
    <w:p w14:paraId="695E6F7C" w14:textId="77777777" w:rsidR="00153D42" w:rsidRPr="00F421D0" w:rsidRDefault="00153D42">
      <w:pPr>
        <w:pStyle w:val="Heading2"/>
      </w:pPr>
      <w:bookmarkStart w:id="38" w:name="_Toc162429565"/>
      <w:r w:rsidRPr="00F421D0">
        <w:t>6.1</w:t>
      </w:r>
      <w:r w:rsidRPr="00F421D0">
        <w:tab/>
        <w:t>General</w:t>
      </w:r>
      <w:bookmarkEnd w:id="38"/>
    </w:p>
    <w:p w14:paraId="66E7C4BB" w14:textId="77777777" w:rsidR="00153D42" w:rsidRPr="00F421D0" w:rsidRDefault="00153D42">
      <w:r w:rsidRPr="00F421D0">
        <w:t xml:space="preserve">The network signalling over </w:t>
      </w:r>
      <w:proofErr w:type="spellStart"/>
      <w:r w:rsidRPr="00F421D0">
        <w:t>SLm</w:t>
      </w:r>
      <w:proofErr w:type="spellEnd"/>
      <w:r w:rsidRPr="00F421D0">
        <w:t xml:space="preserve"> consists of the </w:t>
      </w:r>
      <w:proofErr w:type="spellStart"/>
      <w:r w:rsidRPr="00F421D0">
        <w:t>SLm</w:t>
      </w:r>
      <w:proofErr w:type="spellEnd"/>
      <w:r w:rsidRPr="00F421D0">
        <w:t xml:space="preserve"> Application Protocol (</w:t>
      </w:r>
      <w:proofErr w:type="spellStart"/>
      <w:r w:rsidRPr="00F421D0">
        <w:t>SLmAP</w:t>
      </w:r>
      <w:proofErr w:type="spellEnd"/>
      <w:r w:rsidRPr="00F421D0">
        <w:t xml:space="preserve">). The </w:t>
      </w:r>
      <w:proofErr w:type="spellStart"/>
      <w:r w:rsidRPr="00F421D0">
        <w:t>SLmAP</w:t>
      </w:r>
      <w:proofErr w:type="spellEnd"/>
      <w:r w:rsidRPr="00F421D0">
        <w:t xml:space="preserve"> consists of mechanisms to handle all procedures between the E-SMLC in the EPC and LMUs in the E-UTRAN.</w:t>
      </w:r>
    </w:p>
    <w:p w14:paraId="64732E38" w14:textId="77777777" w:rsidR="00153D42" w:rsidRPr="00F421D0" w:rsidRDefault="00153D42">
      <w:r w:rsidRPr="00F421D0">
        <w:t xml:space="preserve">Over the </w:t>
      </w:r>
      <w:proofErr w:type="spellStart"/>
      <w:r w:rsidRPr="00F421D0">
        <w:t>SLm</w:t>
      </w:r>
      <w:proofErr w:type="spellEnd"/>
      <w:r w:rsidRPr="00F421D0">
        <w:t xml:space="preserve"> interface the </w:t>
      </w:r>
      <w:proofErr w:type="spellStart"/>
      <w:r w:rsidRPr="00F421D0">
        <w:t>SLmAP</w:t>
      </w:r>
      <w:proofErr w:type="spellEnd"/>
      <w:r w:rsidRPr="00F421D0">
        <w:t xml:space="preserve"> protocol is, e.g., used to:</w:t>
      </w:r>
    </w:p>
    <w:p w14:paraId="31C116F3" w14:textId="77777777" w:rsidR="00153D42" w:rsidRPr="00F421D0" w:rsidRDefault="00153D42" w:rsidP="00153D42">
      <w:pPr>
        <w:pStyle w:val="B1"/>
      </w:pPr>
      <w:r w:rsidRPr="00F421D0">
        <w:t>-</w:t>
      </w:r>
      <w:r w:rsidRPr="00F421D0">
        <w:tab/>
        <w:t>Request LMUs to perform UL RTOA measurements of target UE SRS transmissions.</w:t>
      </w:r>
    </w:p>
    <w:p w14:paraId="579A44BD" w14:textId="77777777" w:rsidR="00153D42" w:rsidRPr="00F421D0" w:rsidRDefault="00153D42" w:rsidP="00153D42">
      <w:pPr>
        <w:pStyle w:val="B1"/>
      </w:pPr>
      <w:r w:rsidRPr="00F421D0">
        <w:t>-</w:t>
      </w:r>
      <w:r w:rsidRPr="00F421D0">
        <w:tab/>
        <w:t>Transfer of completed UL RTOA measurements from the LMU to the E-SMLC.</w:t>
      </w:r>
    </w:p>
    <w:p w14:paraId="544BE60B" w14:textId="77777777" w:rsidR="00153D42" w:rsidRPr="00F421D0" w:rsidRDefault="00153D42">
      <w:pPr>
        <w:pStyle w:val="Heading2"/>
      </w:pPr>
      <w:bookmarkStart w:id="39" w:name="_Toc162429566"/>
      <w:r w:rsidRPr="00F421D0">
        <w:lastRenderedPageBreak/>
        <w:t>6.2</w:t>
      </w:r>
      <w:r w:rsidRPr="00F421D0">
        <w:tab/>
      </w:r>
      <w:proofErr w:type="spellStart"/>
      <w:r w:rsidRPr="00F421D0">
        <w:t>SLmAP</w:t>
      </w:r>
      <w:bookmarkEnd w:id="39"/>
      <w:proofErr w:type="spellEnd"/>
    </w:p>
    <w:p w14:paraId="7EC51699" w14:textId="77777777" w:rsidR="00153D42" w:rsidRPr="00F421D0" w:rsidRDefault="00153D42">
      <w:pPr>
        <w:keepNext/>
        <w:keepLines/>
      </w:pPr>
      <w:r w:rsidRPr="00F421D0">
        <w:t xml:space="preserve">Figure 6.1 shows the protocol structure for </w:t>
      </w:r>
      <w:proofErr w:type="spellStart"/>
      <w:r w:rsidRPr="00F421D0">
        <w:t>SLmAP</w:t>
      </w:r>
      <w:proofErr w:type="spellEnd"/>
      <w:r w:rsidRPr="00F421D0">
        <w:t>, following the structure described in TS 36.305 [2].</w:t>
      </w:r>
    </w:p>
    <w:bookmarkStart w:id="40" w:name="_MON_1239489410"/>
    <w:bookmarkStart w:id="41" w:name="_MON_1254573451"/>
    <w:bookmarkStart w:id="42" w:name="_MON_1394629072"/>
    <w:bookmarkStart w:id="43" w:name="_MON_1272043573"/>
    <w:bookmarkStart w:id="44" w:name="_MON_1272043600"/>
    <w:bookmarkEnd w:id="40"/>
    <w:bookmarkEnd w:id="41"/>
    <w:bookmarkEnd w:id="42"/>
    <w:bookmarkEnd w:id="43"/>
    <w:bookmarkEnd w:id="44"/>
    <w:bookmarkStart w:id="45" w:name="_MON_1239036830"/>
    <w:bookmarkEnd w:id="45"/>
    <w:p w14:paraId="6A00ED48" w14:textId="77777777" w:rsidR="00153D42" w:rsidRPr="00F421D0" w:rsidRDefault="00153D42">
      <w:pPr>
        <w:pStyle w:val="TH"/>
      </w:pPr>
      <w:r w:rsidRPr="00F421D0">
        <w:object w:dxaOrig="3840" w:dyaOrig="3400" w14:anchorId="2FA7CF00">
          <v:shape id="_x0000_i1028" type="#_x0000_t75" style="width:191.35pt;height:170pt" o:ole="">
            <v:imagedata r:id="rId14" o:title=""/>
          </v:shape>
          <o:OLEObject Type="Embed" ProgID="Word.Picture.8" ShapeID="_x0000_i1028" DrawAspect="Content" ObjectID="_1773042415" r:id="rId15"/>
        </w:object>
      </w:r>
    </w:p>
    <w:p w14:paraId="409BCD2E" w14:textId="77777777" w:rsidR="00153D42" w:rsidRPr="00F421D0" w:rsidRDefault="00153D42">
      <w:pPr>
        <w:pStyle w:val="TF"/>
      </w:pPr>
      <w:r w:rsidRPr="00F421D0">
        <w:t xml:space="preserve">Figure 6.1: Interface protocol structure for </w:t>
      </w:r>
      <w:proofErr w:type="spellStart"/>
      <w:r w:rsidRPr="00F421D0">
        <w:t>SLmAP</w:t>
      </w:r>
      <w:proofErr w:type="spellEnd"/>
    </w:p>
    <w:p w14:paraId="341B3860" w14:textId="77777777" w:rsidR="00153D42" w:rsidRPr="00F421D0" w:rsidRDefault="00153D42">
      <w:r w:rsidRPr="00F421D0">
        <w:t>The Transport Network Layer is based on IP transport, comprising SCTP on top of IP.</w:t>
      </w:r>
    </w:p>
    <w:p w14:paraId="134E8C7A" w14:textId="77777777" w:rsidR="00153D42" w:rsidRPr="00F421D0" w:rsidRDefault="00153D42">
      <w:pPr>
        <w:pStyle w:val="Heading1"/>
      </w:pPr>
      <w:bookmarkStart w:id="46" w:name="_Toc162429567"/>
      <w:r w:rsidRPr="00F421D0">
        <w:t>7</w:t>
      </w:r>
      <w:r w:rsidRPr="00F421D0">
        <w:tab/>
        <w:t xml:space="preserve">Other </w:t>
      </w:r>
      <w:proofErr w:type="spellStart"/>
      <w:r w:rsidRPr="00F421D0">
        <w:t>SLm</w:t>
      </w:r>
      <w:proofErr w:type="spellEnd"/>
      <w:r w:rsidRPr="00F421D0">
        <w:t xml:space="preserve"> interface specifications</w:t>
      </w:r>
      <w:bookmarkEnd w:id="46"/>
    </w:p>
    <w:p w14:paraId="476FD061" w14:textId="77777777" w:rsidR="00153D42" w:rsidRPr="00F421D0" w:rsidRDefault="00153D42">
      <w:pPr>
        <w:pStyle w:val="EditorsNote"/>
      </w:pPr>
      <w:r w:rsidRPr="00F421D0">
        <w:t>Editor's Note: Description of the other related specifications.</w:t>
      </w:r>
    </w:p>
    <w:p w14:paraId="2799EB96" w14:textId="77777777" w:rsidR="00153D42" w:rsidRPr="00F421D0" w:rsidRDefault="00153D42">
      <w:pPr>
        <w:pStyle w:val="Heading2"/>
        <w:rPr>
          <w:snapToGrid w:val="0"/>
        </w:rPr>
      </w:pPr>
      <w:bookmarkStart w:id="47" w:name="_Toc162429568"/>
      <w:r w:rsidRPr="00F421D0">
        <w:rPr>
          <w:snapToGrid w:val="0"/>
        </w:rPr>
        <w:t>7.1</w:t>
      </w:r>
      <w:r w:rsidRPr="00F421D0">
        <w:rPr>
          <w:snapToGrid w:val="0"/>
        </w:rPr>
        <w:tab/>
        <w:t xml:space="preserve">E-UTRAN </w:t>
      </w:r>
      <w:proofErr w:type="spellStart"/>
      <w:r w:rsidRPr="00F421D0">
        <w:rPr>
          <w:snapToGrid w:val="0"/>
        </w:rPr>
        <w:t>SLm</w:t>
      </w:r>
      <w:proofErr w:type="spellEnd"/>
      <w:r w:rsidRPr="00F421D0">
        <w:rPr>
          <w:snapToGrid w:val="0"/>
        </w:rPr>
        <w:t xml:space="preserve"> interface: layer 1 (3GPP TS 36.457)</w:t>
      </w:r>
      <w:bookmarkEnd w:id="47"/>
    </w:p>
    <w:p w14:paraId="56EFA4DE" w14:textId="77777777" w:rsidR="00153D42" w:rsidRPr="00F421D0" w:rsidRDefault="00153D42">
      <w:r w:rsidRPr="00F421D0">
        <w:t xml:space="preserve">3GPP TS 36.457 [3] specifies the physical layer technologies that may be used to support the </w:t>
      </w:r>
      <w:proofErr w:type="spellStart"/>
      <w:r w:rsidRPr="00F421D0">
        <w:t>SLm</w:t>
      </w:r>
      <w:proofErr w:type="spellEnd"/>
      <w:r w:rsidRPr="00F421D0">
        <w:t xml:space="preserve"> interface.</w:t>
      </w:r>
    </w:p>
    <w:p w14:paraId="4294CE83" w14:textId="77777777" w:rsidR="00153D42" w:rsidRPr="00F421D0" w:rsidRDefault="00153D42">
      <w:pPr>
        <w:pStyle w:val="Heading2"/>
        <w:rPr>
          <w:snapToGrid w:val="0"/>
        </w:rPr>
      </w:pPr>
      <w:bookmarkStart w:id="48" w:name="_Toc162429569"/>
      <w:r w:rsidRPr="00F421D0">
        <w:rPr>
          <w:snapToGrid w:val="0"/>
        </w:rPr>
        <w:t>7.2</w:t>
      </w:r>
      <w:r w:rsidRPr="00F421D0">
        <w:rPr>
          <w:snapToGrid w:val="0"/>
        </w:rPr>
        <w:tab/>
        <w:t xml:space="preserve">E-UTRAN </w:t>
      </w:r>
      <w:proofErr w:type="spellStart"/>
      <w:r w:rsidRPr="00F421D0">
        <w:rPr>
          <w:snapToGrid w:val="0"/>
        </w:rPr>
        <w:t>SLm</w:t>
      </w:r>
      <w:proofErr w:type="spellEnd"/>
      <w:r w:rsidRPr="00F421D0">
        <w:rPr>
          <w:snapToGrid w:val="0"/>
        </w:rPr>
        <w:t xml:space="preserve"> interface: signalling transport (3GPP TS 36.458)</w:t>
      </w:r>
      <w:bookmarkEnd w:id="48"/>
    </w:p>
    <w:p w14:paraId="61C346B6" w14:textId="77777777" w:rsidR="00153D42" w:rsidRPr="00F421D0" w:rsidRDefault="00153D42">
      <w:pPr>
        <w:rPr>
          <w:snapToGrid w:val="0"/>
        </w:rPr>
      </w:pPr>
      <w:r w:rsidRPr="00F421D0">
        <w:rPr>
          <w:snapToGrid w:val="0"/>
        </w:rPr>
        <w:t xml:space="preserve">3GPP TS 36.458 [4] specifies the signalling bearers for the </w:t>
      </w:r>
      <w:proofErr w:type="spellStart"/>
      <w:r w:rsidRPr="00F421D0">
        <w:rPr>
          <w:snapToGrid w:val="0"/>
        </w:rPr>
        <w:t>SLmAP</w:t>
      </w:r>
      <w:proofErr w:type="spellEnd"/>
      <w:r w:rsidRPr="00F421D0">
        <w:rPr>
          <w:snapToGrid w:val="0"/>
        </w:rPr>
        <w:t xml:space="preserve"> for the </w:t>
      </w:r>
      <w:proofErr w:type="spellStart"/>
      <w:r w:rsidRPr="00F421D0">
        <w:rPr>
          <w:snapToGrid w:val="0"/>
        </w:rPr>
        <w:t>SLm</w:t>
      </w:r>
      <w:proofErr w:type="spellEnd"/>
      <w:r w:rsidRPr="00F421D0">
        <w:rPr>
          <w:snapToGrid w:val="0"/>
        </w:rPr>
        <w:t xml:space="preserve"> interface.</w:t>
      </w:r>
    </w:p>
    <w:p w14:paraId="1B7CAD21" w14:textId="77777777" w:rsidR="00153D42" w:rsidRPr="00F421D0" w:rsidRDefault="00153D42">
      <w:pPr>
        <w:pStyle w:val="Heading2"/>
        <w:rPr>
          <w:snapToGrid w:val="0"/>
        </w:rPr>
      </w:pPr>
      <w:bookmarkStart w:id="49" w:name="_Toc162429570"/>
      <w:r w:rsidRPr="00F421D0">
        <w:rPr>
          <w:snapToGrid w:val="0"/>
        </w:rPr>
        <w:t>7.3</w:t>
      </w:r>
      <w:r w:rsidRPr="00F421D0">
        <w:rPr>
          <w:snapToGrid w:val="0"/>
        </w:rPr>
        <w:tab/>
        <w:t xml:space="preserve">E-UTRAN </w:t>
      </w:r>
      <w:proofErr w:type="spellStart"/>
      <w:r w:rsidRPr="00F421D0">
        <w:rPr>
          <w:snapToGrid w:val="0"/>
        </w:rPr>
        <w:t>SLm</w:t>
      </w:r>
      <w:proofErr w:type="spellEnd"/>
      <w:r w:rsidRPr="00F421D0">
        <w:rPr>
          <w:snapToGrid w:val="0"/>
        </w:rPr>
        <w:t xml:space="preserve"> Interface: </w:t>
      </w:r>
      <w:proofErr w:type="spellStart"/>
      <w:r w:rsidRPr="00F421D0">
        <w:rPr>
          <w:snapToGrid w:val="0"/>
        </w:rPr>
        <w:t>SLmAP</w:t>
      </w:r>
      <w:proofErr w:type="spellEnd"/>
      <w:r w:rsidRPr="00F421D0">
        <w:rPr>
          <w:snapToGrid w:val="0"/>
        </w:rPr>
        <w:t xml:space="preserve"> Specification (3GPP TS 36.459)</w:t>
      </w:r>
      <w:bookmarkEnd w:id="49"/>
    </w:p>
    <w:p w14:paraId="190A8BE1" w14:textId="77777777" w:rsidR="00153D42" w:rsidRPr="00F421D0" w:rsidRDefault="00153D42">
      <w:pPr>
        <w:rPr>
          <w:snapToGrid w:val="0"/>
        </w:rPr>
      </w:pPr>
      <w:r w:rsidRPr="00F421D0">
        <w:rPr>
          <w:snapToGrid w:val="0"/>
        </w:rPr>
        <w:t xml:space="preserve">3GPP TS 36.459 [5] specifies the </w:t>
      </w:r>
      <w:proofErr w:type="spellStart"/>
      <w:r w:rsidRPr="00F421D0">
        <w:rPr>
          <w:snapToGrid w:val="0"/>
        </w:rPr>
        <w:t>SLmAP</w:t>
      </w:r>
      <w:proofErr w:type="spellEnd"/>
      <w:r w:rsidRPr="00F421D0">
        <w:rPr>
          <w:snapToGrid w:val="0"/>
        </w:rPr>
        <w:t xml:space="preserve"> for radio network control plane signalling over the </w:t>
      </w:r>
      <w:proofErr w:type="spellStart"/>
      <w:r w:rsidRPr="00F421D0">
        <w:rPr>
          <w:snapToGrid w:val="0"/>
        </w:rPr>
        <w:t>SLm</w:t>
      </w:r>
      <w:proofErr w:type="spellEnd"/>
      <w:r w:rsidRPr="00F421D0">
        <w:rPr>
          <w:snapToGrid w:val="0"/>
        </w:rPr>
        <w:t xml:space="preserve"> interface.</w:t>
      </w:r>
    </w:p>
    <w:p w14:paraId="44A4F5C1" w14:textId="77777777" w:rsidR="00153D42" w:rsidRPr="00F421D0" w:rsidRDefault="00153D42">
      <w:pPr>
        <w:pStyle w:val="Heading8"/>
      </w:pPr>
      <w:bookmarkStart w:id="50" w:name="historyclause"/>
      <w:r w:rsidRPr="00F421D0">
        <w:br w:type="page"/>
      </w:r>
      <w:bookmarkStart w:id="51" w:name="_Toc162429571"/>
      <w:r w:rsidRPr="00F421D0">
        <w:lastRenderedPageBreak/>
        <w:t>Annex A (informative):</w:t>
      </w:r>
      <w:r w:rsidRPr="00F421D0">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153D42" w:rsidRPr="00F421D0" w14:paraId="249FC039" w14:textId="77777777">
        <w:trPr>
          <w:cantSplit/>
        </w:trPr>
        <w:tc>
          <w:tcPr>
            <w:tcW w:w="9356" w:type="dxa"/>
            <w:gridSpan w:val="7"/>
            <w:tcBorders>
              <w:bottom w:val="nil"/>
            </w:tcBorders>
            <w:shd w:val="solid" w:color="FFFFFF" w:fill="auto"/>
          </w:tcPr>
          <w:bookmarkEnd w:id="50"/>
          <w:p w14:paraId="0774BDBD" w14:textId="77777777" w:rsidR="00153D42" w:rsidRPr="00F421D0" w:rsidRDefault="00153D42" w:rsidP="003A0271">
            <w:pPr>
              <w:pStyle w:val="TAH"/>
              <w:rPr>
                <w:sz w:val="16"/>
              </w:rPr>
            </w:pPr>
            <w:r w:rsidRPr="00F421D0">
              <w:t>Change history</w:t>
            </w:r>
          </w:p>
        </w:tc>
      </w:tr>
      <w:tr w:rsidR="003A0271" w:rsidRPr="00F421D0" w14:paraId="61B4CF11" w14:textId="77777777" w:rsidTr="003A0271">
        <w:tc>
          <w:tcPr>
            <w:tcW w:w="800" w:type="dxa"/>
            <w:shd w:val="pct10" w:color="auto" w:fill="FFFFFF"/>
          </w:tcPr>
          <w:p w14:paraId="1F9E05E7" w14:textId="77777777" w:rsidR="003A0271" w:rsidRPr="00F421D0" w:rsidRDefault="003A0271" w:rsidP="003A0271">
            <w:pPr>
              <w:pStyle w:val="TAH"/>
            </w:pPr>
            <w:r w:rsidRPr="00F421D0">
              <w:t>Date</w:t>
            </w:r>
          </w:p>
        </w:tc>
        <w:tc>
          <w:tcPr>
            <w:tcW w:w="618" w:type="dxa"/>
            <w:shd w:val="pct10" w:color="auto" w:fill="FFFFFF"/>
          </w:tcPr>
          <w:p w14:paraId="0C55356E" w14:textId="77777777" w:rsidR="003A0271" w:rsidRPr="00F421D0" w:rsidRDefault="003A0271" w:rsidP="003A0271">
            <w:pPr>
              <w:pStyle w:val="TAH"/>
            </w:pPr>
            <w:r w:rsidRPr="00F421D0">
              <w:t>TSG #</w:t>
            </w:r>
          </w:p>
        </w:tc>
        <w:tc>
          <w:tcPr>
            <w:tcW w:w="1083" w:type="dxa"/>
            <w:shd w:val="pct10" w:color="auto" w:fill="FFFFFF"/>
          </w:tcPr>
          <w:p w14:paraId="3BEF6D84" w14:textId="77777777" w:rsidR="003A0271" w:rsidRPr="00F421D0" w:rsidRDefault="003A0271" w:rsidP="003A0271">
            <w:pPr>
              <w:pStyle w:val="TAH"/>
            </w:pPr>
            <w:r w:rsidRPr="00F421D0">
              <w:t>TSG Doc.</w:t>
            </w:r>
          </w:p>
        </w:tc>
        <w:tc>
          <w:tcPr>
            <w:tcW w:w="426" w:type="dxa"/>
            <w:shd w:val="pct10" w:color="auto" w:fill="FFFFFF"/>
          </w:tcPr>
          <w:p w14:paraId="6B492F67" w14:textId="77777777" w:rsidR="003A0271" w:rsidRPr="00F421D0" w:rsidRDefault="003A0271" w:rsidP="003A0271">
            <w:pPr>
              <w:pStyle w:val="TAH"/>
            </w:pPr>
            <w:r w:rsidRPr="00F421D0">
              <w:t>CR</w:t>
            </w:r>
          </w:p>
        </w:tc>
        <w:tc>
          <w:tcPr>
            <w:tcW w:w="428" w:type="dxa"/>
            <w:shd w:val="pct10" w:color="auto" w:fill="FFFFFF"/>
          </w:tcPr>
          <w:p w14:paraId="71AC6313" w14:textId="77777777" w:rsidR="003A0271" w:rsidRPr="00F421D0" w:rsidRDefault="003A0271" w:rsidP="003A0271">
            <w:pPr>
              <w:pStyle w:val="TAH"/>
            </w:pPr>
            <w:r w:rsidRPr="00F421D0">
              <w:t>Rev</w:t>
            </w:r>
          </w:p>
        </w:tc>
        <w:tc>
          <w:tcPr>
            <w:tcW w:w="5292" w:type="dxa"/>
            <w:shd w:val="pct10" w:color="auto" w:fill="FFFFFF"/>
          </w:tcPr>
          <w:p w14:paraId="7D61B607" w14:textId="77777777" w:rsidR="003A0271" w:rsidRPr="00F421D0" w:rsidRDefault="003A0271" w:rsidP="003A0271">
            <w:pPr>
              <w:pStyle w:val="TAH"/>
            </w:pPr>
            <w:r w:rsidRPr="00F421D0">
              <w:t>Subject/Comment</w:t>
            </w:r>
          </w:p>
        </w:tc>
        <w:tc>
          <w:tcPr>
            <w:tcW w:w="709" w:type="dxa"/>
            <w:shd w:val="pct10" w:color="auto" w:fill="FFFFFF"/>
          </w:tcPr>
          <w:p w14:paraId="28911A90" w14:textId="77777777" w:rsidR="003A0271" w:rsidRPr="00F421D0" w:rsidRDefault="003A0271" w:rsidP="003A0271">
            <w:pPr>
              <w:pStyle w:val="TAH"/>
            </w:pPr>
            <w:r w:rsidRPr="00F421D0">
              <w:t>New</w:t>
            </w:r>
          </w:p>
        </w:tc>
      </w:tr>
      <w:tr w:rsidR="003A0271" w:rsidRPr="00F421D0" w14:paraId="3A253DF4" w14:textId="77777777" w:rsidTr="003A0271">
        <w:tc>
          <w:tcPr>
            <w:tcW w:w="800" w:type="dxa"/>
            <w:shd w:val="solid" w:color="FFFFFF" w:fill="auto"/>
          </w:tcPr>
          <w:p w14:paraId="7078A753" w14:textId="77777777" w:rsidR="003A0271" w:rsidRPr="00F421D0" w:rsidRDefault="003A0271" w:rsidP="003A0271">
            <w:pPr>
              <w:pStyle w:val="TAL"/>
            </w:pPr>
            <w:r w:rsidRPr="00F421D0">
              <w:t>2012</w:t>
            </w:r>
            <w:r w:rsidR="00DB52AB">
              <w:t>-12</w:t>
            </w:r>
          </w:p>
        </w:tc>
        <w:tc>
          <w:tcPr>
            <w:tcW w:w="618" w:type="dxa"/>
            <w:shd w:val="solid" w:color="FFFFFF" w:fill="auto"/>
          </w:tcPr>
          <w:p w14:paraId="5FB8076C" w14:textId="77777777" w:rsidR="003A0271" w:rsidRPr="00F421D0" w:rsidRDefault="003A0271" w:rsidP="00DB52AB">
            <w:pPr>
              <w:pStyle w:val="TAL"/>
              <w:jc w:val="right"/>
            </w:pPr>
            <w:r w:rsidRPr="00F421D0">
              <w:t>58</w:t>
            </w:r>
          </w:p>
        </w:tc>
        <w:tc>
          <w:tcPr>
            <w:tcW w:w="1083" w:type="dxa"/>
            <w:shd w:val="solid" w:color="FFFFFF" w:fill="auto"/>
          </w:tcPr>
          <w:p w14:paraId="3201A635" w14:textId="77777777" w:rsidR="003A0271" w:rsidRPr="00F421D0" w:rsidRDefault="003A0271" w:rsidP="003A0271">
            <w:pPr>
              <w:pStyle w:val="TAL"/>
            </w:pPr>
            <w:r w:rsidRPr="00F421D0">
              <w:t>RP-121766</w:t>
            </w:r>
          </w:p>
        </w:tc>
        <w:tc>
          <w:tcPr>
            <w:tcW w:w="426" w:type="dxa"/>
            <w:shd w:val="solid" w:color="FFFFFF" w:fill="auto"/>
          </w:tcPr>
          <w:p w14:paraId="04520F48" w14:textId="77777777" w:rsidR="003A0271" w:rsidRPr="00F421D0" w:rsidRDefault="003A0271" w:rsidP="003A0271">
            <w:pPr>
              <w:pStyle w:val="TAL"/>
            </w:pPr>
          </w:p>
        </w:tc>
        <w:tc>
          <w:tcPr>
            <w:tcW w:w="428" w:type="dxa"/>
            <w:shd w:val="solid" w:color="FFFFFF" w:fill="auto"/>
          </w:tcPr>
          <w:p w14:paraId="5B20F055" w14:textId="77777777" w:rsidR="003A0271" w:rsidRPr="00F421D0" w:rsidRDefault="003A0271" w:rsidP="003A0271">
            <w:pPr>
              <w:pStyle w:val="TAL"/>
            </w:pPr>
          </w:p>
        </w:tc>
        <w:tc>
          <w:tcPr>
            <w:tcW w:w="5292" w:type="dxa"/>
            <w:shd w:val="solid" w:color="FFFFFF" w:fill="auto"/>
          </w:tcPr>
          <w:p w14:paraId="19B0C90B" w14:textId="77777777" w:rsidR="003A0271" w:rsidRPr="00F421D0" w:rsidRDefault="00EC628B" w:rsidP="003A0271">
            <w:pPr>
              <w:pStyle w:val="TAL"/>
            </w:pPr>
            <w:r w:rsidRPr="00F421D0">
              <w:t>Approved in RAN</w:t>
            </w:r>
            <w:r w:rsidR="003A0271" w:rsidRPr="00F421D0">
              <w:t>#58</w:t>
            </w:r>
            <w:r w:rsidRPr="00F421D0">
              <w:t xml:space="preserve"> and put under change control</w:t>
            </w:r>
          </w:p>
        </w:tc>
        <w:tc>
          <w:tcPr>
            <w:tcW w:w="709" w:type="dxa"/>
            <w:shd w:val="solid" w:color="FFFFFF" w:fill="auto"/>
          </w:tcPr>
          <w:p w14:paraId="2E1D6E82" w14:textId="77777777" w:rsidR="003A0271" w:rsidRPr="00F421D0" w:rsidRDefault="003A0271" w:rsidP="003A0271">
            <w:pPr>
              <w:pStyle w:val="TAL"/>
            </w:pPr>
            <w:r w:rsidRPr="00F421D0">
              <w:t>11.0.0</w:t>
            </w:r>
          </w:p>
        </w:tc>
      </w:tr>
      <w:tr w:rsidR="003A0271" w:rsidRPr="00F421D0" w14:paraId="7DE0F2CF" w14:textId="77777777" w:rsidTr="00195D89">
        <w:tc>
          <w:tcPr>
            <w:tcW w:w="800" w:type="dxa"/>
            <w:tcBorders>
              <w:bottom w:val="single" w:sz="6" w:space="0" w:color="auto"/>
            </w:tcBorders>
            <w:shd w:val="solid" w:color="FFFFFF" w:fill="auto"/>
          </w:tcPr>
          <w:p w14:paraId="41C6937B" w14:textId="77777777" w:rsidR="003A0271" w:rsidRPr="00F421D0" w:rsidRDefault="0003401E" w:rsidP="00195D89">
            <w:pPr>
              <w:pStyle w:val="TAL"/>
            </w:pPr>
            <w:r>
              <w:t>2014-09</w:t>
            </w:r>
          </w:p>
        </w:tc>
        <w:tc>
          <w:tcPr>
            <w:tcW w:w="618" w:type="dxa"/>
            <w:tcBorders>
              <w:bottom w:val="single" w:sz="6" w:space="0" w:color="auto"/>
            </w:tcBorders>
            <w:shd w:val="solid" w:color="FFFFFF" w:fill="auto"/>
          </w:tcPr>
          <w:p w14:paraId="7A14A75A" w14:textId="77777777" w:rsidR="003A0271" w:rsidRPr="00F421D0" w:rsidRDefault="003A0271" w:rsidP="00195D89">
            <w:pPr>
              <w:pStyle w:val="TAL"/>
            </w:pPr>
          </w:p>
        </w:tc>
        <w:tc>
          <w:tcPr>
            <w:tcW w:w="1083" w:type="dxa"/>
            <w:tcBorders>
              <w:bottom w:val="single" w:sz="6" w:space="0" w:color="auto"/>
            </w:tcBorders>
            <w:shd w:val="solid" w:color="FFFFFF" w:fill="auto"/>
          </w:tcPr>
          <w:p w14:paraId="05652774" w14:textId="77777777" w:rsidR="003A0271" w:rsidRPr="00F421D0" w:rsidRDefault="003A0271" w:rsidP="00195D89">
            <w:pPr>
              <w:pStyle w:val="TAL"/>
            </w:pPr>
          </w:p>
        </w:tc>
        <w:tc>
          <w:tcPr>
            <w:tcW w:w="426" w:type="dxa"/>
            <w:tcBorders>
              <w:bottom w:val="single" w:sz="6" w:space="0" w:color="auto"/>
            </w:tcBorders>
            <w:shd w:val="solid" w:color="FFFFFF" w:fill="auto"/>
          </w:tcPr>
          <w:p w14:paraId="14A73515" w14:textId="77777777" w:rsidR="003A0271" w:rsidRPr="00F421D0" w:rsidRDefault="003A0271" w:rsidP="00195D89">
            <w:pPr>
              <w:pStyle w:val="TAL"/>
            </w:pPr>
          </w:p>
        </w:tc>
        <w:tc>
          <w:tcPr>
            <w:tcW w:w="428" w:type="dxa"/>
            <w:tcBorders>
              <w:bottom w:val="single" w:sz="6" w:space="0" w:color="auto"/>
            </w:tcBorders>
            <w:shd w:val="solid" w:color="FFFFFF" w:fill="auto"/>
          </w:tcPr>
          <w:p w14:paraId="6DAC12FC" w14:textId="77777777" w:rsidR="003A0271" w:rsidRPr="00F421D0" w:rsidRDefault="003A0271" w:rsidP="00195D89">
            <w:pPr>
              <w:pStyle w:val="TAL"/>
            </w:pPr>
          </w:p>
        </w:tc>
        <w:tc>
          <w:tcPr>
            <w:tcW w:w="5292" w:type="dxa"/>
            <w:tcBorders>
              <w:bottom w:val="single" w:sz="6" w:space="0" w:color="auto"/>
            </w:tcBorders>
            <w:shd w:val="solid" w:color="FFFFFF" w:fill="auto"/>
          </w:tcPr>
          <w:p w14:paraId="7D613BC3" w14:textId="77777777" w:rsidR="003A0271" w:rsidRPr="00195D89" w:rsidRDefault="0003401E" w:rsidP="00195D89">
            <w:pPr>
              <w:pStyle w:val="TAL"/>
              <w:rPr>
                <w:szCs w:val="18"/>
              </w:rPr>
            </w:pPr>
            <w:r w:rsidRPr="00195D89">
              <w:rPr>
                <w:rFonts w:cs="Arial"/>
                <w:snapToGrid w:val="0"/>
                <w:color w:val="000000"/>
                <w:szCs w:val="18"/>
                <w:lang w:val="en-AU"/>
              </w:rPr>
              <w:t>Update to Rel-12 version (MCC)</w:t>
            </w:r>
          </w:p>
        </w:tc>
        <w:tc>
          <w:tcPr>
            <w:tcW w:w="709" w:type="dxa"/>
            <w:tcBorders>
              <w:bottom w:val="single" w:sz="6" w:space="0" w:color="auto"/>
            </w:tcBorders>
            <w:shd w:val="solid" w:color="FFFFFF" w:fill="auto"/>
          </w:tcPr>
          <w:p w14:paraId="163EAF8A" w14:textId="77777777" w:rsidR="003A0271" w:rsidRPr="00F421D0" w:rsidRDefault="0003401E" w:rsidP="00195D89">
            <w:pPr>
              <w:pStyle w:val="TAL"/>
            </w:pPr>
            <w:r>
              <w:t>12.0.0</w:t>
            </w:r>
          </w:p>
        </w:tc>
      </w:tr>
      <w:tr w:rsidR="00195D89" w:rsidRPr="00F421D0" w14:paraId="0FD9DE70" w14:textId="77777777" w:rsidTr="00645B9C">
        <w:tc>
          <w:tcPr>
            <w:tcW w:w="800" w:type="dxa"/>
            <w:shd w:val="solid" w:color="FFFFFF" w:fill="auto"/>
          </w:tcPr>
          <w:p w14:paraId="39CFD973" w14:textId="77777777" w:rsidR="00195D89" w:rsidRPr="00F421D0" w:rsidRDefault="00195D89" w:rsidP="00195D89">
            <w:pPr>
              <w:pStyle w:val="TAL"/>
            </w:pPr>
            <w:r>
              <w:t>2015-12</w:t>
            </w:r>
          </w:p>
        </w:tc>
        <w:tc>
          <w:tcPr>
            <w:tcW w:w="618" w:type="dxa"/>
            <w:shd w:val="solid" w:color="FFFFFF" w:fill="auto"/>
          </w:tcPr>
          <w:p w14:paraId="75D5DA21" w14:textId="77777777" w:rsidR="00195D89" w:rsidRPr="00F421D0" w:rsidRDefault="00195D89" w:rsidP="00195D89">
            <w:pPr>
              <w:pStyle w:val="TAL"/>
            </w:pPr>
          </w:p>
        </w:tc>
        <w:tc>
          <w:tcPr>
            <w:tcW w:w="1083" w:type="dxa"/>
            <w:shd w:val="solid" w:color="FFFFFF" w:fill="auto"/>
          </w:tcPr>
          <w:p w14:paraId="281E1D86" w14:textId="77777777" w:rsidR="00195D89" w:rsidRPr="00F421D0" w:rsidRDefault="00195D89" w:rsidP="00195D89">
            <w:pPr>
              <w:pStyle w:val="TAL"/>
            </w:pPr>
          </w:p>
        </w:tc>
        <w:tc>
          <w:tcPr>
            <w:tcW w:w="426" w:type="dxa"/>
            <w:shd w:val="solid" w:color="FFFFFF" w:fill="auto"/>
          </w:tcPr>
          <w:p w14:paraId="265F6922" w14:textId="77777777" w:rsidR="00195D89" w:rsidRPr="00F421D0" w:rsidRDefault="00195D89" w:rsidP="00195D89">
            <w:pPr>
              <w:pStyle w:val="TAL"/>
            </w:pPr>
          </w:p>
        </w:tc>
        <w:tc>
          <w:tcPr>
            <w:tcW w:w="428" w:type="dxa"/>
            <w:shd w:val="solid" w:color="FFFFFF" w:fill="auto"/>
          </w:tcPr>
          <w:p w14:paraId="355113D2" w14:textId="77777777" w:rsidR="00195D89" w:rsidRPr="00F421D0" w:rsidRDefault="00195D89" w:rsidP="00195D89">
            <w:pPr>
              <w:pStyle w:val="TAL"/>
            </w:pPr>
          </w:p>
        </w:tc>
        <w:tc>
          <w:tcPr>
            <w:tcW w:w="5292" w:type="dxa"/>
            <w:shd w:val="solid" w:color="FFFFFF" w:fill="auto"/>
          </w:tcPr>
          <w:p w14:paraId="02722A4C" w14:textId="77777777" w:rsidR="00195D89" w:rsidRPr="00195D89" w:rsidRDefault="00195D89" w:rsidP="00195D89">
            <w:pPr>
              <w:pStyle w:val="TAL"/>
              <w:rPr>
                <w:szCs w:val="18"/>
              </w:rPr>
            </w:pPr>
            <w:r w:rsidRPr="00195D89">
              <w:rPr>
                <w:rFonts w:cs="Arial"/>
                <w:snapToGrid w:val="0"/>
                <w:color w:val="000000"/>
                <w:szCs w:val="18"/>
                <w:lang w:val="en-AU"/>
              </w:rPr>
              <w:t>Update to Rel-13 version (MCC)</w:t>
            </w:r>
          </w:p>
        </w:tc>
        <w:tc>
          <w:tcPr>
            <w:tcW w:w="709" w:type="dxa"/>
            <w:shd w:val="solid" w:color="FFFFFF" w:fill="auto"/>
          </w:tcPr>
          <w:p w14:paraId="70CD5244" w14:textId="77777777" w:rsidR="00195D89" w:rsidRPr="00F421D0" w:rsidRDefault="00195D89" w:rsidP="00195D89">
            <w:pPr>
              <w:pStyle w:val="TAL"/>
            </w:pPr>
            <w:r>
              <w:t>13.0.0</w:t>
            </w:r>
          </w:p>
        </w:tc>
      </w:tr>
    </w:tbl>
    <w:p w14:paraId="3437301A" w14:textId="77777777" w:rsidR="00645B9C" w:rsidRDefault="00645B9C" w:rsidP="00645B9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45B9C" w:rsidRPr="00235394" w14:paraId="77D65183" w14:textId="77777777" w:rsidTr="00663BC2">
        <w:trPr>
          <w:cantSplit/>
        </w:trPr>
        <w:tc>
          <w:tcPr>
            <w:tcW w:w="9639" w:type="dxa"/>
            <w:gridSpan w:val="8"/>
            <w:tcBorders>
              <w:bottom w:val="nil"/>
            </w:tcBorders>
            <w:shd w:val="solid" w:color="FFFFFF" w:fill="auto"/>
          </w:tcPr>
          <w:p w14:paraId="443D1EE0" w14:textId="77777777" w:rsidR="00645B9C" w:rsidRPr="00235394" w:rsidRDefault="00645B9C" w:rsidP="00663BC2">
            <w:pPr>
              <w:pStyle w:val="TAL"/>
              <w:jc w:val="center"/>
              <w:rPr>
                <w:b/>
                <w:sz w:val="16"/>
              </w:rPr>
            </w:pPr>
            <w:r w:rsidRPr="00235394">
              <w:rPr>
                <w:b/>
              </w:rPr>
              <w:t>Change history</w:t>
            </w:r>
          </w:p>
        </w:tc>
      </w:tr>
      <w:tr w:rsidR="00645B9C" w:rsidRPr="00235394" w14:paraId="383CF096" w14:textId="77777777" w:rsidTr="00143DB0">
        <w:tc>
          <w:tcPr>
            <w:tcW w:w="800" w:type="dxa"/>
            <w:tcBorders>
              <w:bottom w:val="single" w:sz="4" w:space="0" w:color="auto"/>
            </w:tcBorders>
            <w:shd w:val="pct10" w:color="auto" w:fill="FFFFFF"/>
          </w:tcPr>
          <w:p w14:paraId="7401FC22" w14:textId="77777777" w:rsidR="00645B9C" w:rsidRPr="00235394" w:rsidRDefault="00645B9C" w:rsidP="00663BC2">
            <w:pPr>
              <w:pStyle w:val="TAL"/>
              <w:rPr>
                <w:b/>
                <w:sz w:val="16"/>
              </w:rPr>
            </w:pPr>
            <w:r w:rsidRPr="00235394">
              <w:rPr>
                <w:b/>
                <w:sz w:val="16"/>
              </w:rPr>
              <w:t>Date</w:t>
            </w:r>
          </w:p>
        </w:tc>
        <w:tc>
          <w:tcPr>
            <w:tcW w:w="800" w:type="dxa"/>
            <w:tcBorders>
              <w:bottom w:val="single" w:sz="4" w:space="0" w:color="auto"/>
            </w:tcBorders>
            <w:shd w:val="pct10" w:color="auto" w:fill="FFFFFF"/>
          </w:tcPr>
          <w:p w14:paraId="0B3293C6" w14:textId="77777777" w:rsidR="00645B9C" w:rsidRPr="00235394" w:rsidRDefault="00645B9C" w:rsidP="00663BC2">
            <w:pPr>
              <w:pStyle w:val="TAL"/>
              <w:rPr>
                <w:b/>
                <w:sz w:val="16"/>
              </w:rPr>
            </w:pPr>
            <w:r>
              <w:rPr>
                <w:b/>
                <w:sz w:val="16"/>
              </w:rPr>
              <w:t>Meeting</w:t>
            </w:r>
          </w:p>
        </w:tc>
        <w:tc>
          <w:tcPr>
            <w:tcW w:w="952" w:type="dxa"/>
            <w:tcBorders>
              <w:bottom w:val="single" w:sz="4" w:space="0" w:color="auto"/>
            </w:tcBorders>
            <w:shd w:val="pct10" w:color="auto" w:fill="FFFFFF"/>
          </w:tcPr>
          <w:p w14:paraId="2E5BCA4E" w14:textId="77777777" w:rsidR="00645B9C" w:rsidRPr="00235394" w:rsidRDefault="00645B9C" w:rsidP="00663BC2">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26CCEBB" w14:textId="77777777" w:rsidR="00645B9C" w:rsidRPr="00235394" w:rsidRDefault="00645B9C" w:rsidP="00663BC2">
            <w:pPr>
              <w:pStyle w:val="TAL"/>
              <w:rPr>
                <w:b/>
                <w:sz w:val="16"/>
              </w:rPr>
            </w:pPr>
            <w:r w:rsidRPr="00235394">
              <w:rPr>
                <w:b/>
                <w:sz w:val="16"/>
              </w:rPr>
              <w:t>CR</w:t>
            </w:r>
          </w:p>
        </w:tc>
        <w:tc>
          <w:tcPr>
            <w:tcW w:w="425" w:type="dxa"/>
            <w:tcBorders>
              <w:bottom w:val="single" w:sz="4" w:space="0" w:color="auto"/>
            </w:tcBorders>
            <w:shd w:val="pct10" w:color="auto" w:fill="FFFFFF"/>
          </w:tcPr>
          <w:p w14:paraId="73439ED7" w14:textId="77777777" w:rsidR="00645B9C" w:rsidRPr="00235394" w:rsidRDefault="00645B9C" w:rsidP="00663BC2">
            <w:pPr>
              <w:pStyle w:val="TAL"/>
              <w:rPr>
                <w:b/>
                <w:sz w:val="16"/>
              </w:rPr>
            </w:pPr>
            <w:r w:rsidRPr="00235394">
              <w:rPr>
                <w:b/>
                <w:sz w:val="16"/>
              </w:rPr>
              <w:t>Rev</w:t>
            </w:r>
          </w:p>
        </w:tc>
        <w:tc>
          <w:tcPr>
            <w:tcW w:w="425" w:type="dxa"/>
            <w:tcBorders>
              <w:bottom w:val="single" w:sz="4" w:space="0" w:color="auto"/>
            </w:tcBorders>
            <w:shd w:val="pct10" w:color="auto" w:fill="FFFFFF"/>
          </w:tcPr>
          <w:p w14:paraId="0431A62E" w14:textId="77777777" w:rsidR="00645B9C" w:rsidRPr="00235394" w:rsidRDefault="00645B9C" w:rsidP="00663BC2">
            <w:pPr>
              <w:pStyle w:val="TAL"/>
              <w:rPr>
                <w:b/>
                <w:sz w:val="16"/>
              </w:rPr>
            </w:pPr>
            <w:r>
              <w:rPr>
                <w:b/>
                <w:sz w:val="16"/>
              </w:rPr>
              <w:t>Cat</w:t>
            </w:r>
          </w:p>
        </w:tc>
        <w:tc>
          <w:tcPr>
            <w:tcW w:w="4962" w:type="dxa"/>
            <w:tcBorders>
              <w:bottom w:val="single" w:sz="4" w:space="0" w:color="auto"/>
            </w:tcBorders>
            <w:shd w:val="pct10" w:color="auto" w:fill="FFFFFF"/>
          </w:tcPr>
          <w:p w14:paraId="7FC0E0CA" w14:textId="77777777" w:rsidR="00645B9C" w:rsidRPr="00235394" w:rsidRDefault="00645B9C" w:rsidP="00663BC2">
            <w:pPr>
              <w:pStyle w:val="TAL"/>
              <w:rPr>
                <w:b/>
                <w:sz w:val="16"/>
              </w:rPr>
            </w:pPr>
            <w:r w:rsidRPr="00235394">
              <w:rPr>
                <w:b/>
                <w:sz w:val="16"/>
              </w:rPr>
              <w:t>Subject/Comment</w:t>
            </w:r>
          </w:p>
        </w:tc>
        <w:tc>
          <w:tcPr>
            <w:tcW w:w="708" w:type="dxa"/>
            <w:tcBorders>
              <w:bottom w:val="single" w:sz="4" w:space="0" w:color="auto"/>
            </w:tcBorders>
            <w:shd w:val="pct10" w:color="auto" w:fill="FFFFFF"/>
          </w:tcPr>
          <w:p w14:paraId="257C9A6C" w14:textId="77777777" w:rsidR="00645B9C" w:rsidRPr="00235394" w:rsidRDefault="00645B9C" w:rsidP="00663BC2">
            <w:pPr>
              <w:pStyle w:val="TAL"/>
              <w:rPr>
                <w:b/>
                <w:sz w:val="16"/>
              </w:rPr>
            </w:pPr>
            <w:r w:rsidRPr="00235394">
              <w:rPr>
                <w:b/>
                <w:sz w:val="16"/>
              </w:rPr>
              <w:t>New</w:t>
            </w:r>
            <w:r>
              <w:rPr>
                <w:b/>
                <w:sz w:val="16"/>
              </w:rPr>
              <w:t xml:space="preserve"> version</w:t>
            </w:r>
          </w:p>
        </w:tc>
      </w:tr>
      <w:tr w:rsidR="00645B9C" w:rsidRPr="006B0D02" w14:paraId="0FD56266"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14E66BAF" w14:textId="77777777" w:rsidR="00645B9C" w:rsidRDefault="00645B9C" w:rsidP="00663BC2">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DCD19" w14:textId="77777777" w:rsidR="00645B9C" w:rsidRDefault="00645B9C" w:rsidP="00663BC2">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A721E96" w14:textId="77777777" w:rsidR="00645B9C" w:rsidRDefault="00645B9C" w:rsidP="00663B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C268D" w14:textId="77777777" w:rsidR="00645B9C" w:rsidRDefault="00645B9C" w:rsidP="00663B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FC2B2" w14:textId="77777777" w:rsidR="00645B9C" w:rsidRPr="006B0D02" w:rsidRDefault="00645B9C" w:rsidP="00663B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CE779" w14:textId="77777777" w:rsidR="00645B9C" w:rsidRDefault="00645B9C" w:rsidP="00663B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5911BB" w14:textId="77777777" w:rsidR="00645B9C" w:rsidRDefault="00645B9C" w:rsidP="00663BC2">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A07AE" w14:textId="77777777" w:rsidR="00645B9C" w:rsidRDefault="00645B9C" w:rsidP="00663BC2">
            <w:pPr>
              <w:pStyle w:val="TAC"/>
              <w:rPr>
                <w:sz w:val="16"/>
                <w:szCs w:val="16"/>
              </w:rPr>
            </w:pPr>
            <w:r>
              <w:rPr>
                <w:sz w:val="16"/>
                <w:szCs w:val="16"/>
              </w:rPr>
              <w:t>14.0.0</w:t>
            </w:r>
          </w:p>
        </w:tc>
      </w:tr>
      <w:tr w:rsidR="00B71BF9" w:rsidRPr="006B0D02" w14:paraId="44D1B580"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082CA1C6" w14:textId="77777777" w:rsidR="00B71BF9" w:rsidRDefault="00B71BF9" w:rsidP="00B71BF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6DDAE" w14:textId="77777777" w:rsidR="00B71BF9" w:rsidRDefault="00B71BF9" w:rsidP="00B71BF9">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B33141" w14:textId="77777777" w:rsidR="00B71BF9" w:rsidRDefault="00B71BF9"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56AAC" w14:textId="77777777" w:rsidR="00B71BF9" w:rsidRDefault="00B71BF9"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A1D13" w14:textId="77777777" w:rsidR="00B71BF9" w:rsidRDefault="00B71BF9"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A64E0" w14:textId="77777777" w:rsidR="00B71BF9" w:rsidRDefault="00B71BF9"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CD2B2" w14:textId="77777777" w:rsidR="00B71BF9" w:rsidRDefault="00B71BF9" w:rsidP="00B71BF9">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D11A" w14:textId="77777777" w:rsidR="00B71BF9" w:rsidRDefault="00B71BF9" w:rsidP="00B71BF9">
            <w:pPr>
              <w:pStyle w:val="TAC8pt"/>
            </w:pPr>
            <w:r>
              <w:t>15.0.0</w:t>
            </w:r>
          </w:p>
        </w:tc>
      </w:tr>
      <w:tr w:rsidR="007275B1" w:rsidRPr="006B0D02" w14:paraId="4A178D77" w14:textId="77777777" w:rsidTr="00143DB0">
        <w:tc>
          <w:tcPr>
            <w:tcW w:w="800" w:type="dxa"/>
            <w:tcBorders>
              <w:top w:val="single" w:sz="4" w:space="0" w:color="auto"/>
              <w:left w:val="single" w:sz="4" w:space="0" w:color="auto"/>
              <w:bottom w:val="single" w:sz="4" w:space="0" w:color="auto"/>
              <w:right w:val="single" w:sz="4" w:space="0" w:color="auto"/>
            </w:tcBorders>
            <w:shd w:val="solid" w:color="FFFFFF" w:fill="auto"/>
          </w:tcPr>
          <w:p w14:paraId="3C2CCE49" w14:textId="77777777" w:rsidR="007275B1" w:rsidRDefault="007275B1" w:rsidP="00B71BF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297BF" w14:textId="77777777" w:rsidR="007275B1" w:rsidRDefault="00143DB0" w:rsidP="00B71BF9">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B429F6" w14:textId="77777777" w:rsidR="007275B1" w:rsidRDefault="007275B1" w:rsidP="00B71BF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ACFAE" w14:textId="77777777" w:rsidR="007275B1" w:rsidRDefault="007275B1" w:rsidP="00B71BF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E363A" w14:textId="77777777" w:rsidR="007275B1" w:rsidRDefault="007275B1" w:rsidP="00B71BF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33E1E" w14:textId="77777777" w:rsidR="007275B1" w:rsidRDefault="007275B1" w:rsidP="00B71BF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E2BFDD" w14:textId="77777777" w:rsidR="007275B1" w:rsidRDefault="007275B1" w:rsidP="00B71BF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77F9E" w14:textId="77777777" w:rsidR="007275B1" w:rsidRPr="00143DB0" w:rsidRDefault="007275B1" w:rsidP="00B71BF9">
            <w:pPr>
              <w:pStyle w:val="TAC8pt"/>
              <w:rPr>
                <w:bCs/>
              </w:rPr>
            </w:pPr>
            <w:r w:rsidRPr="00143DB0">
              <w:rPr>
                <w:bCs/>
              </w:rPr>
              <w:t>16.0.0</w:t>
            </w:r>
          </w:p>
        </w:tc>
      </w:tr>
      <w:tr w:rsidR="00E74FC1" w:rsidRPr="006B0D02" w14:paraId="159AA135" w14:textId="77777777" w:rsidTr="00B71808">
        <w:tc>
          <w:tcPr>
            <w:tcW w:w="800" w:type="dxa"/>
            <w:tcBorders>
              <w:top w:val="single" w:sz="4" w:space="0" w:color="auto"/>
              <w:left w:val="single" w:sz="4" w:space="0" w:color="auto"/>
              <w:bottom w:val="single" w:sz="4" w:space="0" w:color="auto"/>
              <w:right w:val="single" w:sz="4" w:space="0" w:color="auto"/>
            </w:tcBorders>
            <w:shd w:val="solid" w:color="FFFFFF" w:fill="auto"/>
          </w:tcPr>
          <w:p w14:paraId="049AE97F" w14:textId="77777777" w:rsidR="00E74FC1" w:rsidRDefault="00E74FC1" w:rsidP="00E74FC1">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C69C1" w14:textId="77777777" w:rsidR="00E74FC1" w:rsidRDefault="00E74FC1" w:rsidP="00E74FC1">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F71E8ED" w14:textId="77777777" w:rsidR="00E74FC1" w:rsidRDefault="00E74FC1" w:rsidP="00E74FC1">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1C7CE" w14:textId="77777777" w:rsidR="00E74FC1" w:rsidRDefault="00E74FC1" w:rsidP="00E74FC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AFF7A" w14:textId="77777777" w:rsidR="00E74FC1" w:rsidRDefault="00E74FC1" w:rsidP="00E74FC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7DCC4" w14:textId="77777777" w:rsidR="00E74FC1" w:rsidRDefault="00E74FC1" w:rsidP="00E74FC1">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ACFEFA" w14:textId="77777777" w:rsidR="00E74FC1" w:rsidRDefault="00E74FC1" w:rsidP="00E74FC1">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EAA5F" w14:textId="77777777" w:rsidR="00E74FC1" w:rsidRPr="00143DB0" w:rsidRDefault="00E74FC1" w:rsidP="00E74FC1">
            <w:pPr>
              <w:pStyle w:val="TAC8pt"/>
              <w:rPr>
                <w:bCs/>
              </w:rPr>
            </w:pPr>
            <w:r>
              <w:t>17.0.0</w:t>
            </w:r>
          </w:p>
        </w:tc>
      </w:tr>
      <w:tr w:rsidR="00124F0D" w:rsidRPr="006B0D02" w14:paraId="2CA18AB8" w14:textId="77777777" w:rsidTr="00B71808">
        <w:tc>
          <w:tcPr>
            <w:tcW w:w="800" w:type="dxa"/>
            <w:tcBorders>
              <w:top w:val="single" w:sz="4" w:space="0" w:color="auto"/>
              <w:left w:val="single" w:sz="4" w:space="0" w:color="auto"/>
              <w:bottom w:val="single" w:sz="4" w:space="0" w:color="auto"/>
              <w:right w:val="single" w:sz="4" w:space="0" w:color="auto"/>
            </w:tcBorders>
            <w:shd w:val="solid" w:color="FFFFFF" w:fill="auto"/>
          </w:tcPr>
          <w:p w14:paraId="6827258D" w14:textId="77777777" w:rsidR="00124F0D" w:rsidRPr="00B71808" w:rsidRDefault="00124F0D" w:rsidP="00124F0D">
            <w:pPr>
              <w:pStyle w:val="TAC8pt"/>
            </w:pPr>
            <w:r w:rsidRPr="00B71808">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6E03" w14:textId="77777777" w:rsidR="00124F0D" w:rsidRPr="00B71808" w:rsidRDefault="00124F0D" w:rsidP="00124F0D">
            <w:pPr>
              <w:pStyle w:val="TAC8pt"/>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1301F" w14:textId="77777777" w:rsidR="00124F0D" w:rsidRPr="00B71808" w:rsidRDefault="00124F0D" w:rsidP="00124F0D">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FF698" w14:textId="77777777" w:rsidR="00124F0D" w:rsidRPr="00B71808" w:rsidRDefault="00124F0D" w:rsidP="00124F0D">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3FD2F" w14:textId="77777777" w:rsidR="00124F0D" w:rsidRPr="00B71808" w:rsidRDefault="00124F0D" w:rsidP="00124F0D">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4D75A" w14:textId="77777777" w:rsidR="00124F0D" w:rsidRPr="00B71808" w:rsidRDefault="00124F0D" w:rsidP="00124F0D">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68B63" w14:textId="77777777" w:rsidR="00124F0D" w:rsidRPr="00B71808" w:rsidRDefault="00124F0D" w:rsidP="00124F0D">
            <w:pPr>
              <w:pStyle w:val="TAL8pt"/>
            </w:pPr>
            <w:r w:rsidRPr="00B71808">
              <w:t>Editorial correction to the year not valid in copyright statement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E19D3" w14:textId="77777777" w:rsidR="00124F0D" w:rsidRPr="00B71808" w:rsidRDefault="00124F0D" w:rsidP="00124F0D">
            <w:pPr>
              <w:pStyle w:val="TAC8pt"/>
            </w:pPr>
            <w:r w:rsidRPr="00B71808">
              <w:t>17.0.1</w:t>
            </w:r>
          </w:p>
        </w:tc>
      </w:tr>
      <w:tr w:rsidR="0089151C" w:rsidRPr="006B0D02" w14:paraId="046D3C39" w14:textId="77777777" w:rsidTr="00B71808">
        <w:tc>
          <w:tcPr>
            <w:tcW w:w="800" w:type="dxa"/>
            <w:tcBorders>
              <w:top w:val="single" w:sz="4" w:space="0" w:color="auto"/>
              <w:left w:val="single" w:sz="4" w:space="0" w:color="auto"/>
              <w:bottom w:val="single" w:sz="4" w:space="0" w:color="auto"/>
              <w:right w:val="single" w:sz="4" w:space="0" w:color="auto"/>
            </w:tcBorders>
            <w:shd w:val="solid" w:color="FFFFFF" w:fill="auto"/>
          </w:tcPr>
          <w:p w14:paraId="4C53913B" w14:textId="77777777" w:rsidR="0089151C" w:rsidRPr="00B71808" w:rsidRDefault="0089151C" w:rsidP="00124F0D">
            <w:pPr>
              <w:pStyle w:val="TAC8pt"/>
            </w:pPr>
            <w:r w:rsidRPr="00B71808">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75CD9" w14:textId="308BF16A" w:rsidR="0089151C" w:rsidRPr="00B71808" w:rsidRDefault="00B71808" w:rsidP="00124F0D">
            <w:pPr>
              <w:pStyle w:val="TAC8pt"/>
            </w:pPr>
            <w:r w:rsidRPr="00B71808">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1D78E"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763E9" w14:textId="77777777" w:rsidR="0089151C" w:rsidRPr="00B71808" w:rsidRDefault="0089151C" w:rsidP="00124F0D">
            <w:pPr>
              <w:pStyle w:val="TAL"/>
              <w:rPr>
                <w:sz w:val="16"/>
                <w:szCs w:val="16"/>
                <w:shd w:val="clear" w:color="auto" w:fill="FFFFFF"/>
              </w:rPr>
            </w:pPr>
            <w:r w:rsidRPr="00B71808">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0CF45" w14:textId="77777777" w:rsidR="0089151C" w:rsidRPr="00B71808" w:rsidRDefault="0089151C" w:rsidP="00124F0D">
            <w:pPr>
              <w:pStyle w:val="TAR"/>
              <w:rPr>
                <w:sz w:val="16"/>
                <w:szCs w:val="16"/>
                <w:shd w:val="clear" w:color="auto" w:fill="FFFFFF"/>
              </w:rPr>
            </w:pPr>
            <w:r w:rsidRPr="00B71808">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C3393" w14:textId="77777777" w:rsidR="0089151C" w:rsidRPr="00B71808" w:rsidRDefault="0089151C" w:rsidP="00124F0D">
            <w:pPr>
              <w:pStyle w:val="TAC"/>
              <w:rPr>
                <w:sz w:val="16"/>
                <w:szCs w:val="16"/>
                <w:shd w:val="clear" w:color="auto" w:fill="FFFFFF"/>
              </w:rPr>
            </w:pPr>
            <w:r w:rsidRPr="00B71808">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3805E" w14:textId="77777777" w:rsidR="0089151C" w:rsidRPr="00B71808" w:rsidRDefault="0089151C" w:rsidP="00124F0D">
            <w:pPr>
              <w:pStyle w:val="TAL8pt"/>
            </w:pPr>
            <w:r w:rsidRPr="00B71808">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07AA1" w14:textId="77777777" w:rsidR="0089151C" w:rsidRPr="00B71808" w:rsidRDefault="0089151C" w:rsidP="00124F0D">
            <w:pPr>
              <w:pStyle w:val="TAC8pt"/>
            </w:pPr>
            <w:r w:rsidRPr="00B71808">
              <w:t>18.0.0</w:t>
            </w:r>
          </w:p>
        </w:tc>
      </w:tr>
    </w:tbl>
    <w:p w14:paraId="6DABFFFD" w14:textId="77777777" w:rsidR="00153D42" w:rsidRPr="00F421D0" w:rsidRDefault="00153D42"/>
    <w:sectPr w:rsidR="00153D42" w:rsidRPr="00F421D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61D79" w14:textId="77777777" w:rsidR="00E5517C" w:rsidRDefault="00E5517C">
      <w:r>
        <w:separator/>
      </w:r>
    </w:p>
  </w:endnote>
  <w:endnote w:type="continuationSeparator" w:id="0">
    <w:p w14:paraId="02A406EB" w14:textId="77777777" w:rsidR="00E5517C" w:rsidRDefault="00E5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A24" w14:textId="77777777" w:rsidR="002378CD" w:rsidRDefault="002378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89CC" w14:textId="77777777" w:rsidR="00E5517C" w:rsidRDefault="00E5517C">
      <w:r>
        <w:separator/>
      </w:r>
    </w:p>
  </w:footnote>
  <w:footnote w:type="continuationSeparator" w:id="0">
    <w:p w14:paraId="79F172EE" w14:textId="77777777" w:rsidR="00E5517C" w:rsidRDefault="00E55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1C2A" w14:textId="3633949C" w:rsidR="002378CD" w:rsidRDefault="002378CD">
    <w:pPr>
      <w:framePr w:wrap="auto" w:vAnchor="text" w:hAnchor="margin" w:xAlign="right" w:y="1"/>
    </w:pPr>
    <w:r>
      <w:fldChar w:fldCharType="begin"/>
    </w:r>
    <w:r>
      <w:instrText xml:space="preserve"> STYLEREF ZA </w:instrText>
    </w:r>
    <w:r>
      <w:fldChar w:fldCharType="separate"/>
    </w:r>
    <w:r w:rsidR="002D249C">
      <w:rPr>
        <w:noProof/>
      </w:rPr>
      <w:t>3GPP TS 36.456 V18.0.0(2024-03)</w:t>
    </w:r>
    <w:r>
      <w:fldChar w:fldCharType="end"/>
    </w:r>
  </w:p>
  <w:p w14:paraId="7EEA67B9" w14:textId="77777777" w:rsidR="002378CD" w:rsidRDefault="002378CD">
    <w:pPr>
      <w:framePr w:wrap="auto" w:vAnchor="text" w:hAnchor="margin" w:xAlign="center" w:y="1"/>
    </w:pPr>
    <w:r>
      <w:fldChar w:fldCharType="begin"/>
    </w:r>
    <w:r>
      <w:instrText xml:space="preserve"> PAGE </w:instrText>
    </w:r>
    <w:r>
      <w:fldChar w:fldCharType="separate"/>
    </w:r>
    <w:r w:rsidR="00172D9A">
      <w:rPr>
        <w:noProof/>
      </w:rPr>
      <w:t>10</w:t>
    </w:r>
    <w:r>
      <w:fldChar w:fldCharType="end"/>
    </w:r>
  </w:p>
  <w:p w14:paraId="019A16C7" w14:textId="63A09C2E" w:rsidR="002378CD" w:rsidRDefault="002378CD">
    <w:pPr>
      <w:framePr w:wrap="auto" w:vAnchor="text" w:hAnchor="margin" w:y="1"/>
    </w:pPr>
    <w:r>
      <w:fldChar w:fldCharType="begin"/>
    </w:r>
    <w:r>
      <w:instrText xml:space="preserve"> STYLEREF ZGSM </w:instrText>
    </w:r>
    <w:r>
      <w:fldChar w:fldCharType="separate"/>
    </w:r>
    <w:r w:rsidR="002D249C">
      <w:rPr>
        <w:noProof/>
      </w:rPr>
      <w:t>Release 18</w:t>
    </w:r>
    <w:r>
      <w:fldChar w:fldCharType="end"/>
    </w:r>
  </w:p>
  <w:p w14:paraId="0F68796F" w14:textId="77777777" w:rsidR="002378CD" w:rsidRDefault="002378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5A29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98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6059F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55957"/>
    <w:multiLevelType w:val="hybridMultilevel"/>
    <w:tmpl w:val="37C60BF6"/>
    <w:lvl w:ilvl="0" w:tplc="9CBA2F2E">
      <w:start w:val="1"/>
      <w:numFmt w:val="bullet"/>
      <w:lvlText w:val=""/>
      <w:lvlJc w:val="left"/>
      <w:pPr>
        <w:tabs>
          <w:tab w:val="num" w:pos="96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cs="Wingdings"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Wingdings"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Wingdings"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0405EA"/>
    <w:multiLevelType w:val="hybridMultilevel"/>
    <w:tmpl w:val="20EAF278"/>
    <w:lvl w:ilvl="0" w:tplc="3662AC60">
      <w:start w:val="1"/>
      <w:numFmt w:val="bullet"/>
      <w:lvlText w:val="-"/>
      <w:lvlJc w:val="left"/>
      <w:pPr>
        <w:tabs>
          <w:tab w:val="num" w:pos="720"/>
        </w:tabs>
        <w:ind w:left="720"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A600EC6"/>
    <w:multiLevelType w:val="hybridMultilevel"/>
    <w:tmpl w:val="C1A687E4"/>
    <w:lvl w:ilvl="0" w:tplc="3662AC60">
      <w:start w:val="1"/>
      <w:numFmt w:val="bullet"/>
      <w:lvlText w:val="-"/>
      <w:lvlJc w:val="left"/>
      <w:pPr>
        <w:tabs>
          <w:tab w:val="num" w:pos="928"/>
        </w:tabs>
        <w:ind w:left="928" w:hanging="360"/>
      </w:pPr>
      <w:rPr>
        <w:rFonts w:ascii="Arial" w:hAnsi="Arial" w:hint="default"/>
        <w:sz w:val="16"/>
      </w:rPr>
    </w:lvl>
    <w:lvl w:ilvl="1" w:tplc="04090003" w:tentative="1">
      <w:start w:val="1"/>
      <w:numFmt w:val="bullet"/>
      <w:lvlText w:val="o"/>
      <w:lvlJc w:val="left"/>
      <w:pPr>
        <w:tabs>
          <w:tab w:val="num" w:pos="1648"/>
        </w:tabs>
        <w:ind w:left="1648" w:hanging="360"/>
      </w:pPr>
      <w:rPr>
        <w:rFonts w:ascii="Courier New" w:hAnsi="Courier New" w:cs="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Wingdings"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Wingdings"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2" w15:restartNumberingAfterBreak="0">
    <w:nsid w:val="5A165A39"/>
    <w:multiLevelType w:val="hybridMultilevel"/>
    <w:tmpl w:val="0204BE64"/>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Wingding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Wingding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Wingding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E95334"/>
    <w:multiLevelType w:val="multilevel"/>
    <w:tmpl w:val="7B142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AE3EA6"/>
    <w:multiLevelType w:val="multilevel"/>
    <w:tmpl w:val="BD1C4FD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111940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95305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9366797">
    <w:abstractNumId w:val="6"/>
  </w:num>
  <w:num w:numId="4" w16cid:durableId="1999531610">
    <w:abstractNumId w:val="4"/>
  </w:num>
  <w:num w:numId="5" w16cid:durableId="1117992834">
    <w:abstractNumId w:val="9"/>
  </w:num>
  <w:num w:numId="6" w16cid:durableId="766776443">
    <w:abstractNumId w:val="11"/>
  </w:num>
  <w:num w:numId="7" w16cid:durableId="1570263967">
    <w:abstractNumId w:val="7"/>
  </w:num>
  <w:num w:numId="8" w16cid:durableId="1415778917">
    <w:abstractNumId w:val="8"/>
  </w:num>
  <w:num w:numId="9" w16cid:durableId="1652176117">
    <w:abstractNumId w:val="13"/>
  </w:num>
  <w:num w:numId="10" w16cid:durableId="1727338896">
    <w:abstractNumId w:val="5"/>
  </w:num>
  <w:num w:numId="11" w16cid:durableId="1735816546">
    <w:abstractNumId w:val="10"/>
  </w:num>
  <w:num w:numId="12" w16cid:durableId="1925334932">
    <w:abstractNumId w:val="12"/>
  </w:num>
  <w:num w:numId="13" w16cid:durableId="742682579">
    <w:abstractNumId w:val="15"/>
  </w:num>
  <w:num w:numId="14" w16cid:durableId="1053119901">
    <w:abstractNumId w:val="2"/>
  </w:num>
  <w:num w:numId="15" w16cid:durableId="1124348743">
    <w:abstractNumId w:val="1"/>
  </w:num>
  <w:num w:numId="16" w16cid:durableId="1531528032">
    <w:abstractNumId w:val="0"/>
  </w:num>
  <w:num w:numId="17" w16cid:durableId="20127567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0032"/>
    <w:rsid w:val="00012520"/>
    <w:rsid w:val="0002206C"/>
    <w:rsid w:val="0003401E"/>
    <w:rsid w:val="0011443B"/>
    <w:rsid w:val="00124F0D"/>
    <w:rsid w:val="00143DB0"/>
    <w:rsid w:val="00153D42"/>
    <w:rsid w:val="00172D9A"/>
    <w:rsid w:val="001913FA"/>
    <w:rsid w:val="00195D89"/>
    <w:rsid w:val="002378CD"/>
    <w:rsid w:val="002C209A"/>
    <w:rsid w:val="002D249C"/>
    <w:rsid w:val="00342818"/>
    <w:rsid w:val="003A0271"/>
    <w:rsid w:val="003A29BC"/>
    <w:rsid w:val="00473EC1"/>
    <w:rsid w:val="00520411"/>
    <w:rsid w:val="00555613"/>
    <w:rsid w:val="00581294"/>
    <w:rsid w:val="00590229"/>
    <w:rsid w:val="00592376"/>
    <w:rsid w:val="005A14DF"/>
    <w:rsid w:val="006342D5"/>
    <w:rsid w:val="00645B9C"/>
    <w:rsid w:val="00663BC2"/>
    <w:rsid w:val="006B7480"/>
    <w:rsid w:val="006C4FAA"/>
    <w:rsid w:val="00705052"/>
    <w:rsid w:val="007275B1"/>
    <w:rsid w:val="007524AE"/>
    <w:rsid w:val="007A356B"/>
    <w:rsid w:val="00810032"/>
    <w:rsid w:val="00834F96"/>
    <w:rsid w:val="0089151C"/>
    <w:rsid w:val="00912939"/>
    <w:rsid w:val="009144A2"/>
    <w:rsid w:val="00A16ACB"/>
    <w:rsid w:val="00A44660"/>
    <w:rsid w:val="00A50CC5"/>
    <w:rsid w:val="00B21B39"/>
    <w:rsid w:val="00B71808"/>
    <w:rsid w:val="00B71BF9"/>
    <w:rsid w:val="00BB5584"/>
    <w:rsid w:val="00BD681C"/>
    <w:rsid w:val="00C849C0"/>
    <w:rsid w:val="00CF4BD4"/>
    <w:rsid w:val="00D437B8"/>
    <w:rsid w:val="00DB52AB"/>
    <w:rsid w:val="00E5517C"/>
    <w:rsid w:val="00E74FC1"/>
    <w:rsid w:val="00EC0624"/>
    <w:rsid w:val="00EC628B"/>
    <w:rsid w:val="00F421D0"/>
    <w:rsid w:val="00FA2B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58AC69"/>
  <w15:chartTrackingRefBased/>
  <w15:docId w15:val="{CF74ECED-E42F-483E-96DC-06B5BDF9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0D"/>
    <w:pPr>
      <w:overflowPunct w:val="0"/>
      <w:autoSpaceDE w:val="0"/>
      <w:autoSpaceDN w:val="0"/>
      <w:adjustRightInd w:val="0"/>
      <w:spacing w:after="180"/>
      <w:textAlignment w:val="baseline"/>
    </w:pPr>
  </w:style>
  <w:style w:type="paragraph" w:styleId="Heading1">
    <w:name w:val="heading 1"/>
    <w:next w:val="Normal"/>
    <w:qFormat/>
    <w:rsid w:val="00124F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4F0D"/>
    <w:pPr>
      <w:pBdr>
        <w:top w:val="none" w:sz="0" w:space="0" w:color="auto"/>
      </w:pBdr>
      <w:spacing w:before="180"/>
      <w:outlineLvl w:val="1"/>
    </w:pPr>
    <w:rPr>
      <w:sz w:val="32"/>
    </w:rPr>
  </w:style>
  <w:style w:type="paragraph" w:styleId="Heading3">
    <w:name w:val="heading 3"/>
    <w:basedOn w:val="Heading2"/>
    <w:next w:val="Normal"/>
    <w:qFormat/>
    <w:rsid w:val="00124F0D"/>
    <w:pPr>
      <w:spacing w:before="120"/>
      <w:outlineLvl w:val="2"/>
    </w:pPr>
    <w:rPr>
      <w:sz w:val="28"/>
    </w:rPr>
  </w:style>
  <w:style w:type="paragraph" w:styleId="Heading4">
    <w:name w:val="heading 4"/>
    <w:basedOn w:val="Heading3"/>
    <w:next w:val="Normal"/>
    <w:qFormat/>
    <w:rsid w:val="00124F0D"/>
    <w:pPr>
      <w:ind w:left="1418" w:hanging="1418"/>
      <w:outlineLvl w:val="3"/>
    </w:pPr>
    <w:rPr>
      <w:sz w:val="24"/>
    </w:rPr>
  </w:style>
  <w:style w:type="paragraph" w:styleId="Heading5">
    <w:name w:val="heading 5"/>
    <w:basedOn w:val="Heading4"/>
    <w:next w:val="Normal"/>
    <w:qFormat/>
    <w:rsid w:val="00124F0D"/>
    <w:pPr>
      <w:ind w:left="1701" w:hanging="1701"/>
      <w:outlineLvl w:val="4"/>
    </w:pPr>
    <w:rPr>
      <w:sz w:val="22"/>
    </w:rPr>
  </w:style>
  <w:style w:type="paragraph" w:styleId="Heading6">
    <w:name w:val="heading 6"/>
    <w:basedOn w:val="H6"/>
    <w:next w:val="Normal"/>
    <w:qFormat/>
    <w:rsid w:val="00124F0D"/>
    <w:pPr>
      <w:outlineLvl w:val="5"/>
    </w:pPr>
  </w:style>
  <w:style w:type="paragraph" w:styleId="Heading7">
    <w:name w:val="heading 7"/>
    <w:basedOn w:val="H6"/>
    <w:next w:val="Normal"/>
    <w:qFormat/>
    <w:rsid w:val="00124F0D"/>
    <w:pPr>
      <w:outlineLvl w:val="6"/>
    </w:pPr>
  </w:style>
  <w:style w:type="paragraph" w:styleId="Heading8">
    <w:name w:val="heading 8"/>
    <w:basedOn w:val="Heading1"/>
    <w:next w:val="Normal"/>
    <w:qFormat/>
    <w:rsid w:val="00124F0D"/>
    <w:pPr>
      <w:ind w:left="0" w:firstLine="0"/>
      <w:outlineLvl w:val="7"/>
    </w:pPr>
  </w:style>
  <w:style w:type="paragraph" w:styleId="Heading9">
    <w:name w:val="heading 9"/>
    <w:basedOn w:val="Heading8"/>
    <w:next w:val="Normal"/>
    <w:qFormat/>
    <w:rsid w:val="00124F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4F0D"/>
    <w:pPr>
      <w:ind w:left="1985" w:hanging="1985"/>
      <w:outlineLvl w:val="9"/>
    </w:pPr>
    <w:rPr>
      <w:sz w:val="20"/>
    </w:rPr>
  </w:style>
  <w:style w:type="paragraph" w:styleId="TOC9">
    <w:name w:val="toc 9"/>
    <w:basedOn w:val="TOC8"/>
    <w:semiHidden/>
    <w:rsid w:val="00124F0D"/>
    <w:pPr>
      <w:ind w:left="1418" w:hanging="1418"/>
    </w:pPr>
  </w:style>
  <w:style w:type="paragraph" w:styleId="TOC8">
    <w:name w:val="toc 8"/>
    <w:basedOn w:val="TOC1"/>
    <w:uiPriority w:val="39"/>
    <w:rsid w:val="00124F0D"/>
    <w:pPr>
      <w:spacing w:before="180"/>
      <w:ind w:left="2693" w:hanging="2693"/>
    </w:pPr>
    <w:rPr>
      <w:b/>
    </w:rPr>
  </w:style>
  <w:style w:type="paragraph" w:styleId="TOC1">
    <w:name w:val="toc 1"/>
    <w:uiPriority w:val="39"/>
    <w:rsid w:val="00124F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4F0D"/>
    <w:pPr>
      <w:keepLines/>
      <w:tabs>
        <w:tab w:val="center" w:pos="4536"/>
        <w:tab w:val="right" w:pos="9072"/>
      </w:tabs>
    </w:pPr>
    <w:rPr>
      <w:noProof/>
    </w:rPr>
  </w:style>
  <w:style w:type="character" w:customStyle="1" w:styleId="ZGSM">
    <w:name w:val="ZGSM"/>
    <w:rsid w:val="00124F0D"/>
  </w:style>
  <w:style w:type="paragraph" w:customStyle="1" w:styleId="ZD">
    <w:name w:val="ZD"/>
    <w:rsid w:val="00124F0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24F0D"/>
    <w:pPr>
      <w:ind w:left="1701" w:hanging="1701"/>
    </w:pPr>
  </w:style>
  <w:style w:type="paragraph" w:styleId="TOC4">
    <w:name w:val="toc 4"/>
    <w:basedOn w:val="TOC3"/>
    <w:semiHidden/>
    <w:rsid w:val="00124F0D"/>
    <w:pPr>
      <w:ind w:left="1418" w:hanging="1418"/>
    </w:pPr>
  </w:style>
  <w:style w:type="paragraph" w:styleId="TOC3">
    <w:name w:val="toc 3"/>
    <w:basedOn w:val="TOC2"/>
    <w:uiPriority w:val="39"/>
    <w:rsid w:val="00124F0D"/>
    <w:pPr>
      <w:ind w:left="1134" w:hanging="1134"/>
    </w:pPr>
  </w:style>
  <w:style w:type="paragraph" w:styleId="TOC2">
    <w:name w:val="toc 2"/>
    <w:basedOn w:val="TOC1"/>
    <w:uiPriority w:val="39"/>
    <w:rsid w:val="00124F0D"/>
    <w:pPr>
      <w:keepNext w:val="0"/>
      <w:spacing w:before="0"/>
      <w:ind w:left="851" w:hanging="851"/>
    </w:pPr>
    <w:rPr>
      <w:sz w:val="20"/>
    </w:rPr>
  </w:style>
  <w:style w:type="paragraph" w:styleId="Index1">
    <w:name w:val="index 1"/>
    <w:basedOn w:val="Normal"/>
    <w:semiHidden/>
    <w:rsid w:val="00124F0D"/>
    <w:pPr>
      <w:keepLines/>
      <w:spacing w:after="0"/>
    </w:pPr>
  </w:style>
  <w:style w:type="paragraph" w:styleId="Index2">
    <w:name w:val="index 2"/>
    <w:basedOn w:val="Index1"/>
    <w:semiHidden/>
    <w:rsid w:val="00124F0D"/>
    <w:pPr>
      <w:ind w:left="284"/>
    </w:pPr>
  </w:style>
  <w:style w:type="paragraph" w:customStyle="1" w:styleId="TT">
    <w:name w:val="TT"/>
    <w:basedOn w:val="Heading1"/>
    <w:next w:val="Normal"/>
    <w:rsid w:val="00124F0D"/>
    <w:pPr>
      <w:outlineLvl w:val="9"/>
    </w:pPr>
  </w:style>
  <w:style w:type="paragraph" w:styleId="Footer">
    <w:name w:val="footer"/>
    <w:basedOn w:val="Header"/>
    <w:rsid w:val="00124F0D"/>
    <w:pPr>
      <w:jc w:val="center"/>
    </w:pPr>
    <w:rPr>
      <w:i/>
    </w:rPr>
  </w:style>
  <w:style w:type="paragraph" w:styleId="Header">
    <w:name w:val="header"/>
    <w:rsid w:val="00124F0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24F0D"/>
    <w:rPr>
      <w:b/>
      <w:position w:val="6"/>
      <w:sz w:val="16"/>
    </w:rPr>
  </w:style>
  <w:style w:type="paragraph" w:styleId="FootnoteText">
    <w:name w:val="footnote text"/>
    <w:basedOn w:val="Normal"/>
    <w:semiHidden/>
    <w:rsid w:val="00124F0D"/>
    <w:pPr>
      <w:keepLines/>
      <w:spacing w:after="0"/>
      <w:ind w:left="454" w:hanging="454"/>
    </w:pPr>
    <w:rPr>
      <w:sz w:val="16"/>
    </w:rPr>
  </w:style>
  <w:style w:type="paragraph" w:customStyle="1" w:styleId="NF">
    <w:name w:val="NF"/>
    <w:basedOn w:val="NO"/>
    <w:rsid w:val="00124F0D"/>
    <w:pPr>
      <w:keepNext/>
      <w:spacing w:after="0"/>
    </w:pPr>
    <w:rPr>
      <w:rFonts w:ascii="Arial" w:hAnsi="Arial"/>
      <w:sz w:val="18"/>
    </w:rPr>
  </w:style>
  <w:style w:type="paragraph" w:customStyle="1" w:styleId="NO">
    <w:name w:val="NO"/>
    <w:basedOn w:val="Normal"/>
    <w:rsid w:val="00124F0D"/>
    <w:pPr>
      <w:keepLines/>
      <w:ind w:left="1135" w:hanging="851"/>
    </w:pPr>
  </w:style>
  <w:style w:type="paragraph" w:customStyle="1" w:styleId="PL">
    <w:name w:val="PL"/>
    <w:link w:val="PLChar"/>
    <w:rsid w:val="00124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4F0D"/>
    <w:pPr>
      <w:jc w:val="right"/>
    </w:pPr>
  </w:style>
  <w:style w:type="paragraph" w:customStyle="1" w:styleId="TAL">
    <w:name w:val="TAL"/>
    <w:basedOn w:val="Normal"/>
    <w:link w:val="TALChar"/>
    <w:rsid w:val="00124F0D"/>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124F0D"/>
    <w:pPr>
      <w:ind w:left="851"/>
    </w:pPr>
  </w:style>
  <w:style w:type="paragraph" w:styleId="ListNumber">
    <w:name w:val="List Number"/>
    <w:basedOn w:val="List"/>
    <w:rsid w:val="00124F0D"/>
  </w:style>
  <w:style w:type="paragraph" w:styleId="List">
    <w:name w:val="List"/>
    <w:basedOn w:val="Normal"/>
    <w:rsid w:val="00124F0D"/>
    <w:pPr>
      <w:ind w:left="568" w:hanging="284"/>
    </w:pPr>
  </w:style>
  <w:style w:type="paragraph" w:customStyle="1" w:styleId="TAH">
    <w:name w:val="TAH"/>
    <w:basedOn w:val="TAC"/>
    <w:rsid w:val="00124F0D"/>
    <w:rPr>
      <w:b/>
    </w:rPr>
  </w:style>
  <w:style w:type="paragraph" w:customStyle="1" w:styleId="TAC">
    <w:name w:val="TAC"/>
    <w:basedOn w:val="TAL"/>
    <w:rsid w:val="00124F0D"/>
    <w:pPr>
      <w:jc w:val="center"/>
    </w:pPr>
  </w:style>
  <w:style w:type="paragraph" w:customStyle="1" w:styleId="LD">
    <w:name w:val="LD"/>
    <w:rsid w:val="00124F0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24F0D"/>
    <w:pPr>
      <w:keepLines/>
      <w:ind w:left="1702" w:hanging="1418"/>
    </w:pPr>
  </w:style>
  <w:style w:type="paragraph" w:customStyle="1" w:styleId="FP">
    <w:name w:val="FP"/>
    <w:basedOn w:val="Normal"/>
    <w:rsid w:val="00124F0D"/>
    <w:pPr>
      <w:spacing w:after="0"/>
    </w:pPr>
  </w:style>
  <w:style w:type="paragraph" w:customStyle="1" w:styleId="NW">
    <w:name w:val="NW"/>
    <w:basedOn w:val="NO"/>
    <w:rsid w:val="00124F0D"/>
    <w:pPr>
      <w:spacing w:after="0"/>
    </w:pPr>
  </w:style>
  <w:style w:type="paragraph" w:customStyle="1" w:styleId="EW">
    <w:name w:val="EW"/>
    <w:basedOn w:val="EX"/>
    <w:rsid w:val="00124F0D"/>
    <w:pPr>
      <w:spacing w:after="0"/>
    </w:pPr>
  </w:style>
  <w:style w:type="paragraph" w:customStyle="1" w:styleId="B1">
    <w:name w:val="B1"/>
    <w:basedOn w:val="List"/>
    <w:link w:val="B1Zchn"/>
    <w:rsid w:val="00124F0D"/>
  </w:style>
  <w:style w:type="paragraph" w:styleId="TOC6">
    <w:name w:val="toc 6"/>
    <w:basedOn w:val="TOC5"/>
    <w:next w:val="Normal"/>
    <w:semiHidden/>
    <w:rsid w:val="00124F0D"/>
    <w:pPr>
      <w:ind w:left="1985" w:hanging="1985"/>
    </w:pPr>
  </w:style>
  <w:style w:type="paragraph" w:styleId="TOC7">
    <w:name w:val="toc 7"/>
    <w:basedOn w:val="TOC6"/>
    <w:next w:val="Normal"/>
    <w:semiHidden/>
    <w:rsid w:val="00124F0D"/>
    <w:pPr>
      <w:ind w:left="2268" w:hanging="2268"/>
    </w:pPr>
  </w:style>
  <w:style w:type="paragraph" w:styleId="ListBullet2">
    <w:name w:val="List Bullet 2"/>
    <w:basedOn w:val="ListBullet"/>
    <w:rsid w:val="00124F0D"/>
    <w:pPr>
      <w:ind w:left="851"/>
    </w:pPr>
  </w:style>
  <w:style w:type="paragraph" w:styleId="ListBullet">
    <w:name w:val="List Bullet"/>
    <w:basedOn w:val="List"/>
    <w:rsid w:val="00124F0D"/>
  </w:style>
  <w:style w:type="paragraph" w:customStyle="1" w:styleId="EditorsNote">
    <w:name w:val="Editor's Note"/>
    <w:basedOn w:val="NO"/>
    <w:link w:val="EditorsNoteChar"/>
    <w:rsid w:val="00124F0D"/>
    <w:rPr>
      <w:color w:val="FF0000"/>
    </w:rPr>
  </w:style>
  <w:style w:type="paragraph" w:customStyle="1" w:styleId="TH">
    <w:name w:val="TH"/>
    <w:basedOn w:val="Normal"/>
    <w:rsid w:val="00124F0D"/>
    <w:pPr>
      <w:keepNext/>
      <w:keepLines/>
      <w:spacing w:before="60"/>
      <w:jc w:val="center"/>
    </w:pPr>
    <w:rPr>
      <w:rFonts w:ascii="Arial" w:hAnsi="Arial"/>
      <w:b/>
    </w:rPr>
  </w:style>
  <w:style w:type="paragraph" w:customStyle="1" w:styleId="ZA">
    <w:name w:val="ZA"/>
    <w:rsid w:val="00124F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4F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4F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4F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4F0D"/>
    <w:pPr>
      <w:ind w:left="851" w:hanging="851"/>
    </w:pPr>
  </w:style>
  <w:style w:type="paragraph" w:customStyle="1" w:styleId="ZH">
    <w:name w:val="ZH"/>
    <w:rsid w:val="00124F0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24F0D"/>
    <w:pPr>
      <w:keepNext w:val="0"/>
      <w:spacing w:before="0" w:after="240"/>
    </w:pPr>
  </w:style>
  <w:style w:type="paragraph" w:customStyle="1" w:styleId="ZG">
    <w:name w:val="ZG"/>
    <w:rsid w:val="00124F0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24F0D"/>
    <w:pPr>
      <w:ind w:left="1135"/>
    </w:pPr>
  </w:style>
  <w:style w:type="paragraph" w:styleId="List2">
    <w:name w:val="List 2"/>
    <w:basedOn w:val="List"/>
    <w:rsid w:val="00124F0D"/>
    <w:pPr>
      <w:ind w:left="851"/>
    </w:pPr>
  </w:style>
  <w:style w:type="paragraph" w:styleId="List3">
    <w:name w:val="List 3"/>
    <w:basedOn w:val="List2"/>
    <w:rsid w:val="00124F0D"/>
    <w:pPr>
      <w:ind w:left="1135"/>
    </w:pPr>
  </w:style>
  <w:style w:type="paragraph" w:styleId="List4">
    <w:name w:val="List 4"/>
    <w:basedOn w:val="List3"/>
    <w:rsid w:val="00124F0D"/>
    <w:pPr>
      <w:ind w:left="1418"/>
    </w:pPr>
  </w:style>
  <w:style w:type="paragraph" w:styleId="List5">
    <w:name w:val="List 5"/>
    <w:basedOn w:val="List4"/>
    <w:rsid w:val="00124F0D"/>
    <w:pPr>
      <w:ind w:left="1702"/>
    </w:pPr>
  </w:style>
  <w:style w:type="paragraph" w:styleId="ListBullet4">
    <w:name w:val="List Bullet 4"/>
    <w:basedOn w:val="ListBullet3"/>
    <w:rsid w:val="00124F0D"/>
    <w:pPr>
      <w:ind w:left="1418"/>
    </w:pPr>
  </w:style>
  <w:style w:type="paragraph" w:styleId="ListBullet5">
    <w:name w:val="List Bullet 5"/>
    <w:basedOn w:val="ListBullet4"/>
    <w:rsid w:val="00124F0D"/>
    <w:pPr>
      <w:ind w:left="1702"/>
    </w:pPr>
  </w:style>
  <w:style w:type="paragraph" w:customStyle="1" w:styleId="B2">
    <w:name w:val="B2"/>
    <w:basedOn w:val="List2"/>
    <w:rsid w:val="00124F0D"/>
  </w:style>
  <w:style w:type="paragraph" w:customStyle="1" w:styleId="B3">
    <w:name w:val="B3"/>
    <w:basedOn w:val="List3"/>
    <w:rsid w:val="00124F0D"/>
  </w:style>
  <w:style w:type="paragraph" w:customStyle="1" w:styleId="B4">
    <w:name w:val="B4"/>
    <w:basedOn w:val="List4"/>
    <w:rsid w:val="00124F0D"/>
  </w:style>
  <w:style w:type="paragraph" w:customStyle="1" w:styleId="B5">
    <w:name w:val="B5"/>
    <w:basedOn w:val="List5"/>
    <w:rsid w:val="00124F0D"/>
  </w:style>
  <w:style w:type="paragraph" w:customStyle="1" w:styleId="ZTD">
    <w:name w:val="ZTD"/>
    <w:basedOn w:val="ZB"/>
    <w:rsid w:val="00124F0D"/>
    <w:pPr>
      <w:framePr w:hRule="auto" w:wrap="notBeside" w:y="852"/>
    </w:pPr>
    <w:rPr>
      <w:i w:val="0"/>
      <w:sz w:val="40"/>
    </w:rPr>
  </w:style>
  <w:style w:type="paragraph" w:customStyle="1" w:styleId="ZV">
    <w:name w:val="ZV"/>
    <w:basedOn w:val="ZU"/>
    <w:rsid w:val="00124F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paragraph" w:styleId="BalloonText">
    <w:name w:val="Balloon Text"/>
    <w:basedOn w:val="Normal"/>
    <w:semiHidden/>
    <w:rsid w:val="00167A63"/>
    <w:rPr>
      <w:rFonts w:ascii="Tahoma" w:hAnsi="Tahoma" w:cs="Tahoma"/>
      <w:sz w:val="16"/>
      <w:szCs w:val="16"/>
    </w:rPr>
  </w:style>
  <w:style w:type="character" w:customStyle="1" w:styleId="PLChar">
    <w:name w:val="PL Char"/>
    <w:link w:val="PL"/>
    <w:rsid w:val="0011649F"/>
    <w:rPr>
      <w:rFonts w:ascii="Courier New" w:hAnsi="Courier New"/>
      <w:noProof/>
      <w:sz w:val="16"/>
    </w:rPr>
  </w:style>
  <w:style w:type="character" w:customStyle="1" w:styleId="B1Zchn">
    <w:name w:val="B1 Zchn"/>
    <w:link w:val="B1"/>
    <w:rsid w:val="0011649F"/>
  </w:style>
  <w:style w:type="character" w:styleId="CommentReference">
    <w:name w:val="annotation reference"/>
    <w:rsid w:val="00D16019"/>
    <w:rPr>
      <w:sz w:val="18"/>
      <w:szCs w:val="18"/>
    </w:rPr>
  </w:style>
  <w:style w:type="paragraph" w:styleId="CommentText">
    <w:name w:val="annotation text"/>
    <w:basedOn w:val="Normal"/>
    <w:link w:val="CommentTextChar"/>
    <w:rsid w:val="00D16019"/>
    <w:rPr>
      <w:sz w:val="24"/>
      <w:szCs w:val="24"/>
    </w:rPr>
  </w:style>
  <w:style w:type="character" w:customStyle="1" w:styleId="CommentTextChar">
    <w:name w:val="Comment Text Char"/>
    <w:link w:val="CommentText"/>
    <w:rsid w:val="00D16019"/>
    <w:rPr>
      <w:sz w:val="24"/>
      <w:szCs w:val="24"/>
      <w:lang w:val="en-GB" w:eastAsia="ja-JP"/>
    </w:rPr>
  </w:style>
  <w:style w:type="paragraph" w:styleId="CommentSubject">
    <w:name w:val="annotation subject"/>
    <w:basedOn w:val="CommentText"/>
    <w:next w:val="CommentText"/>
    <w:link w:val="CommentSubjectChar"/>
    <w:rsid w:val="00D16019"/>
    <w:rPr>
      <w:b/>
      <w:bCs/>
    </w:rPr>
  </w:style>
  <w:style w:type="character" w:customStyle="1" w:styleId="CommentSubjectChar">
    <w:name w:val="Comment Subject Char"/>
    <w:link w:val="CommentSubject"/>
    <w:rsid w:val="00D16019"/>
    <w:rPr>
      <w:b/>
      <w:bCs/>
      <w:sz w:val="24"/>
      <w:szCs w:val="24"/>
      <w:lang w:val="en-GB" w:eastAsia="ja-JP"/>
    </w:rPr>
  </w:style>
  <w:style w:type="paragraph" w:customStyle="1" w:styleId="Guidance">
    <w:name w:val="Guidance"/>
    <w:basedOn w:val="Normal"/>
    <w:rsid w:val="00FD019C"/>
    <w:pPr>
      <w:overflowPunct/>
      <w:autoSpaceDE/>
      <w:autoSpaceDN/>
      <w:adjustRightInd/>
      <w:textAlignment w:val="auto"/>
    </w:pPr>
    <w:rPr>
      <w:i/>
      <w:color w:val="0000FF"/>
      <w:lang w:eastAsia="en-US"/>
    </w:rPr>
  </w:style>
  <w:style w:type="paragraph" w:customStyle="1" w:styleId="TAC8pt">
    <w:name w:val="TAC + 8 pt"/>
    <w:basedOn w:val="TAC"/>
    <w:rsid w:val="00B71BF9"/>
    <w:pPr>
      <w:shd w:val="clear" w:color="auto" w:fill="FFFFFF"/>
      <w:textAlignment w:val="auto"/>
    </w:pPr>
    <w:rPr>
      <w:rFonts w:cs="Arial"/>
      <w:sz w:val="16"/>
      <w:szCs w:val="16"/>
      <w:lang w:eastAsia="en-US"/>
    </w:rPr>
  </w:style>
  <w:style w:type="paragraph" w:customStyle="1" w:styleId="TAL8pt">
    <w:name w:val="TAL + 8 pt"/>
    <w:basedOn w:val="TAL"/>
    <w:rsid w:val="00B71BF9"/>
    <w:pPr>
      <w:shd w:val="clear" w:color="auto" w:fill="FFFFFF"/>
      <w:textAlignment w:val="auto"/>
    </w:pPr>
    <w:rPr>
      <w:rFonts w:cs="Arial"/>
      <w:sz w:val="16"/>
      <w:szCs w:val="16"/>
      <w:lang w:eastAsia="en-US"/>
    </w:rPr>
  </w:style>
  <w:style w:type="character" w:customStyle="1" w:styleId="EditorsNoteChar">
    <w:name w:val="Editor's Note Char"/>
    <w:link w:val="EditorsNote"/>
    <w:rsid w:val="00172D9A"/>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682380">
      <w:bodyDiv w:val="1"/>
      <w:marLeft w:val="0"/>
      <w:marRight w:val="0"/>
      <w:marTop w:val="0"/>
      <w:marBottom w:val="0"/>
      <w:divBdr>
        <w:top w:val="none" w:sz="0" w:space="0" w:color="auto"/>
        <w:left w:val="none" w:sz="0" w:space="0" w:color="auto"/>
        <w:bottom w:val="none" w:sz="0" w:space="0" w:color="auto"/>
        <w:right w:val="none" w:sz="0" w:space="0" w:color="auto"/>
      </w:divBdr>
    </w:div>
    <w:div w:id="2067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A196C-E4A9-4D75-9EC2-73A58B7F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36.456</vt:lpstr>
    </vt:vector>
  </TitlesOfParts>
  <Manager/>
  <Company/>
  <LinksUpToDate>false</LinksUpToDate>
  <CharactersWithSpaces>13739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36.456</dc:title>
  <dc:subject>Evolved Universal Terrestrial Radio Access Network (E-UTRAN); SLm interface general aspects and principles (Release 16)</dc:subject>
  <dc:creator>MCC Support</dc:creator>
  <cp:keywords>LTE, radio</cp:keywords>
  <dc:description/>
  <cp:lastModifiedBy>Rapp</cp:lastModifiedBy>
  <cp:revision>4</cp:revision>
  <cp:lastPrinted>2006-12-15T12:10:00Z</cp:lastPrinted>
  <dcterms:created xsi:type="dcterms:W3CDTF">2024-03-27T09:46:00Z</dcterms:created>
  <dcterms:modified xsi:type="dcterms:W3CDTF">2024-03-27T09:59:00Z</dcterms:modified>
</cp:coreProperties>
</file>