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3359" w14:textId="7275F380"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02690D" w:rsidRPr="004D3578">
        <w:t>V</w:t>
      </w:r>
      <w:r w:rsidR="0002690D">
        <w:rPr>
          <w:lang w:eastAsia="zh-CN"/>
        </w:rPr>
        <w:t>18</w:t>
      </w:r>
      <w:r w:rsidRPr="00B801F0">
        <w:t>.</w:t>
      </w:r>
      <w:r w:rsidR="00D92518">
        <w:rPr>
          <w:lang w:eastAsia="zh-CN"/>
        </w:rPr>
        <w:t>1</w:t>
      </w:r>
      <w:r w:rsidRPr="00B801F0">
        <w:t>.</w:t>
      </w:r>
      <w:r w:rsidR="00A310B7">
        <w:rPr>
          <w:lang w:eastAsia="zh-CN"/>
        </w:rPr>
        <w:t>0</w:t>
      </w:r>
      <w:r w:rsidRPr="004D3578">
        <w:t xml:space="preserve"> </w:t>
      </w:r>
      <w:r w:rsidRPr="004D3578">
        <w:rPr>
          <w:sz w:val="32"/>
        </w:rPr>
        <w:t>(</w:t>
      </w:r>
      <w:r w:rsidR="00D92518">
        <w:rPr>
          <w:rFonts w:hint="eastAsia"/>
          <w:sz w:val="32"/>
          <w:lang w:eastAsia="zh-CN"/>
        </w:rPr>
        <w:t>20</w:t>
      </w:r>
      <w:r w:rsidR="00D92518">
        <w:rPr>
          <w:sz w:val="32"/>
          <w:lang w:eastAsia="zh-CN"/>
        </w:rPr>
        <w:t>24</w:t>
      </w:r>
      <w:r w:rsidRPr="004D3578">
        <w:rPr>
          <w:sz w:val="32"/>
        </w:rPr>
        <w:t>-</w:t>
      </w:r>
      <w:r w:rsidR="00D92518">
        <w:rPr>
          <w:sz w:val="32"/>
          <w:lang w:eastAsia="zh-CN"/>
        </w:rPr>
        <w:t>3</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77777777" w:rsidR="00080512" w:rsidRPr="00986B6B" w:rsidRDefault="00986B6B" w:rsidP="00986B6B">
      <w:pPr>
        <w:pStyle w:val="ZT"/>
        <w:framePr w:wrap="notBeside"/>
        <w:rPr>
          <w:rStyle w:val="ZGSM"/>
          <w:i/>
          <w:sz w:val="28"/>
        </w:rPr>
      </w:pPr>
      <w:r w:rsidRPr="004D3578">
        <w:t>(</w:t>
      </w:r>
      <w:r w:rsidRPr="004D3578">
        <w:rPr>
          <w:rStyle w:val="ZGSM"/>
        </w:rPr>
        <w:t xml:space="preserve">Release </w:t>
      </w:r>
      <w:r w:rsidR="0002690D">
        <w:rPr>
          <w:rStyle w:val="ZGSM"/>
        </w:rPr>
        <w:t>18</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80pt" o:ole="">
            <v:imagedata r:id="rId9" o:title=""/>
          </v:shape>
          <o:OLEObject Type="Embed" ProgID="Word.Picture.8" ShapeID="_x0000_i1025" DrawAspect="Content" ObjectID="_1772954590" r:id="rId10"/>
        </w:object>
      </w:r>
      <w:r w:rsidR="00054A22" w:rsidRPr="00235394">
        <w:rPr>
          <w:color w:val="0000FF"/>
        </w:rPr>
        <w:tab/>
      </w:r>
      <w:r w:rsidR="00F15D6A">
        <w:pict w14:anchorId="7CE8A587">
          <v:shape id="_x0000_i1026" type="#_x0000_t75" style="width:128pt;height:74.65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841BDE">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4898729B"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D92518" w:rsidRPr="004D3578">
        <w:rPr>
          <w:noProof/>
          <w:sz w:val="18"/>
        </w:rPr>
        <w:t>20</w:t>
      </w:r>
      <w:r w:rsidR="00D92518">
        <w:rPr>
          <w:noProof/>
          <w:sz w:val="18"/>
        </w:rPr>
        <w:t>24</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00D9A14E" w14:textId="77777777" w:rsidR="00CA487B" w:rsidRPr="004E429D" w:rsidRDefault="00B438E5">
      <w:pPr>
        <w:pStyle w:val="TOC1"/>
        <w:rPr>
          <w:rFonts w:ascii="Calibri" w:eastAsia="Malgun Gothic" w:hAnsi="Calibri"/>
          <w:kern w:val="2"/>
          <w:szCs w:val="22"/>
        </w:rPr>
      </w:pPr>
      <w:r>
        <w:fldChar w:fldCharType="begin" w:fldLock="1"/>
      </w:r>
      <w:r>
        <w:instrText xml:space="preserve"> TOC \o "1-9" </w:instrText>
      </w:r>
      <w:r>
        <w:fldChar w:fldCharType="separate"/>
      </w:r>
      <w:r w:rsidR="00CA487B">
        <w:t>Foreword</w:t>
      </w:r>
      <w:r w:rsidR="00CA487B">
        <w:tab/>
      </w:r>
      <w:r w:rsidR="00CA487B">
        <w:fldChar w:fldCharType="begin" w:fldLock="1"/>
      </w:r>
      <w:r w:rsidR="00CA487B">
        <w:instrText xml:space="preserve"> PAGEREF _Toc155945645 \h </w:instrText>
      </w:r>
      <w:r w:rsidR="00CA487B">
        <w:fldChar w:fldCharType="separate"/>
      </w:r>
      <w:r w:rsidR="00CA487B">
        <w:t>5</w:t>
      </w:r>
      <w:r w:rsidR="00CA487B">
        <w:fldChar w:fldCharType="end"/>
      </w:r>
    </w:p>
    <w:p w14:paraId="380DD307" w14:textId="77777777" w:rsidR="00CA487B" w:rsidRPr="004E429D" w:rsidRDefault="00CA487B">
      <w:pPr>
        <w:pStyle w:val="TOC1"/>
        <w:rPr>
          <w:rFonts w:ascii="Calibri" w:eastAsia="Malgun Gothic" w:hAnsi="Calibri"/>
          <w:kern w:val="2"/>
          <w:szCs w:val="22"/>
        </w:rPr>
      </w:pPr>
      <w:r>
        <w:t>1</w:t>
      </w:r>
      <w:r w:rsidRPr="004E429D">
        <w:rPr>
          <w:rFonts w:ascii="Calibri" w:eastAsia="Malgun Gothic" w:hAnsi="Calibri"/>
          <w:kern w:val="2"/>
          <w:szCs w:val="22"/>
        </w:rPr>
        <w:tab/>
      </w:r>
      <w:r>
        <w:t>Scope</w:t>
      </w:r>
      <w:r>
        <w:tab/>
      </w:r>
      <w:r>
        <w:fldChar w:fldCharType="begin" w:fldLock="1"/>
      </w:r>
      <w:r>
        <w:instrText xml:space="preserve"> PAGEREF _Toc155945646 \h </w:instrText>
      </w:r>
      <w:r>
        <w:fldChar w:fldCharType="separate"/>
      </w:r>
      <w:r>
        <w:t>6</w:t>
      </w:r>
      <w:r>
        <w:fldChar w:fldCharType="end"/>
      </w:r>
    </w:p>
    <w:p w14:paraId="05657509" w14:textId="77777777" w:rsidR="00CA487B" w:rsidRPr="004E429D" w:rsidRDefault="00CA487B">
      <w:pPr>
        <w:pStyle w:val="TOC1"/>
        <w:rPr>
          <w:rFonts w:ascii="Calibri" w:eastAsia="Malgun Gothic" w:hAnsi="Calibri"/>
          <w:kern w:val="2"/>
          <w:szCs w:val="22"/>
        </w:rPr>
      </w:pPr>
      <w:r>
        <w:t>2</w:t>
      </w:r>
      <w:r w:rsidRPr="004E429D">
        <w:rPr>
          <w:rFonts w:ascii="Calibri" w:eastAsia="Malgun Gothic" w:hAnsi="Calibri"/>
          <w:kern w:val="2"/>
          <w:szCs w:val="22"/>
        </w:rPr>
        <w:tab/>
      </w:r>
      <w:r>
        <w:t>References</w:t>
      </w:r>
      <w:r>
        <w:tab/>
      </w:r>
      <w:r>
        <w:fldChar w:fldCharType="begin" w:fldLock="1"/>
      </w:r>
      <w:r>
        <w:instrText xml:space="preserve"> PAGEREF _Toc155945647 \h </w:instrText>
      </w:r>
      <w:r>
        <w:fldChar w:fldCharType="separate"/>
      </w:r>
      <w:r>
        <w:t>6</w:t>
      </w:r>
      <w:r>
        <w:fldChar w:fldCharType="end"/>
      </w:r>
    </w:p>
    <w:p w14:paraId="20478FC5" w14:textId="77777777" w:rsidR="00CA487B" w:rsidRPr="004E429D" w:rsidRDefault="00CA487B">
      <w:pPr>
        <w:pStyle w:val="TOC1"/>
        <w:rPr>
          <w:rFonts w:ascii="Calibri" w:eastAsia="Malgun Gothic" w:hAnsi="Calibri"/>
          <w:kern w:val="2"/>
          <w:szCs w:val="22"/>
        </w:rPr>
      </w:pPr>
      <w:r>
        <w:t>3</w:t>
      </w:r>
      <w:r w:rsidRPr="004E429D">
        <w:rPr>
          <w:rFonts w:ascii="Calibri" w:eastAsia="Malgun Gothic" w:hAnsi="Calibri"/>
          <w:kern w:val="2"/>
          <w:szCs w:val="22"/>
        </w:rPr>
        <w:tab/>
      </w:r>
      <w:r>
        <w:t>Definitions and abbreviations</w:t>
      </w:r>
      <w:r>
        <w:tab/>
      </w:r>
      <w:r>
        <w:fldChar w:fldCharType="begin" w:fldLock="1"/>
      </w:r>
      <w:r>
        <w:instrText xml:space="preserve"> PAGEREF _Toc155945648 \h </w:instrText>
      </w:r>
      <w:r>
        <w:fldChar w:fldCharType="separate"/>
      </w:r>
      <w:r>
        <w:t>6</w:t>
      </w:r>
      <w:r>
        <w:fldChar w:fldCharType="end"/>
      </w:r>
    </w:p>
    <w:p w14:paraId="74634690" w14:textId="77777777" w:rsidR="00CA487B" w:rsidRPr="004E429D" w:rsidRDefault="00CA487B">
      <w:pPr>
        <w:pStyle w:val="TOC2"/>
        <w:rPr>
          <w:rFonts w:ascii="Calibri" w:eastAsia="Malgun Gothic" w:hAnsi="Calibri"/>
          <w:kern w:val="2"/>
          <w:sz w:val="22"/>
          <w:szCs w:val="22"/>
        </w:rPr>
      </w:pPr>
      <w:r>
        <w:t>3.1</w:t>
      </w:r>
      <w:r w:rsidRPr="004E429D">
        <w:rPr>
          <w:rFonts w:ascii="Calibri" w:eastAsia="Malgun Gothic" w:hAnsi="Calibri"/>
          <w:kern w:val="2"/>
          <w:sz w:val="22"/>
          <w:szCs w:val="22"/>
        </w:rPr>
        <w:tab/>
      </w:r>
      <w:r>
        <w:t>Definitions</w:t>
      </w:r>
      <w:r>
        <w:tab/>
      </w:r>
      <w:r>
        <w:fldChar w:fldCharType="begin" w:fldLock="1"/>
      </w:r>
      <w:r>
        <w:instrText xml:space="preserve"> PAGEREF _Toc155945649 \h </w:instrText>
      </w:r>
      <w:r>
        <w:fldChar w:fldCharType="separate"/>
      </w:r>
      <w:r>
        <w:t>6</w:t>
      </w:r>
      <w:r>
        <w:fldChar w:fldCharType="end"/>
      </w:r>
    </w:p>
    <w:p w14:paraId="1F9705E4" w14:textId="77777777" w:rsidR="00CA487B" w:rsidRPr="004E429D" w:rsidRDefault="00CA487B">
      <w:pPr>
        <w:pStyle w:val="TOC2"/>
        <w:rPr>
          <w:rFonts w:ascii="Calibri" w:eastAsia="Malgun Gothic" w:hAnsi="Calibri"/>
          <w:kern w:val="2"/>
          <w:sz w:val="22"/>
          <w:szCs w:val="22"/>
        </w:rPr>
      </w:pPr>
      <w:r>
        <w:t>3.2</w:t>
      </w:r>
      <w:r w:rsidRPr="004E429D">
        <w:rPr>
          <w:rFonts w:ascii="Calibri" w:eastAsia="Malgun Gothic" w:hAnsi="Calibri"/>
          <w:kern w:val="2"/>
          <w:sz w:val="22"/>
          <w:szCs w:val="22"/>
        </w:rPr>
        <w:tab/>
      </w:r>
      <w:r>
        <w:t>Abbreviations</w:t>
      </w:r>
      <w:r>
        <w:tab/>
      </w:r>
      <w:r>
        <w:fldChar w:fldCharType="begin" w:fldLock="1"/>
      </w:r>
      <w:r>
        <w:instrText xml:space="preserve"> PAGEREF _Toc155945650 \h </w:instrText>
      </w:r>
      <w:r>
        <w:fldChar w:fldCharType="separate"/>
      </w:r>
      <w:r>
        <w:t>7</w:t>
      </w:r>
      <w:r>
        <w:fldChar w:fldCharType="end"/>
      </w:r>
    </w:p>
    <w:p w14:paraId="7FC9ADCD" w14:textId="77777777" w:rsidR="00CA487B" w:rsidRPr="004E429D" w:rsidRDefault="00CA487B">
      <w:pPr>
        <w:pStyle w:val="TOC1"/>
        <w:rPr>
          <w:rFonts w:ascii="Calibri" w:eastAsia="Malgun Gothic" w:hAnsi="Calibri"/>
          <w:kern w:val="2"/>
          <w:szCs w:val="22"/>
        </w:rPr>
      </w:pPr>
      <w:r>
        <w:t>4</w:t>
      </w:r>
      <w:r w:rsidRPr="004E429D">
        <w:rPr>
          <w:rFonts w:ascii="Calibri" w:eastAsia="Malgun Gothic" w:hAnsi="Calibri"/>
          <w:kern w:val="2"/>
          <w:szCs w:val="22"/>
        </w:rPr>
        <w:tab/>
      </w:r>
      <w:r>
        <w:t>General</w:t>
      </w:r>
      <w:r>
        <w:tab/>
      </w:r>
      <w:r>
        <w:fldChar w:fldCharType="begin" w:fldLock="1"/>
      </w:r>
      <w:r>
        <w:instrText xml:space="preserve"> PAGEREF _Toc155945651 \h </w:instrText>
      </w:r>
      <w:r>
        <w:fldChar w:fldCharType="separate"/>
      </w:r>
      <w:r>
        <w:t>7</w:t>
      </w:r>
      <w:r>
        <w:fldChar w:fldCharType="end"/>
      </w:r>
    </w:p>
    <w:p w14:paraId="771D9797" w14:textId="77777777" w:rsidR="00CA487B" w:rsidRPr="004E429D" w:rsidRDefault="00CA487B">
      <w:pPr>
        <w:pStyle w:val="TOC2"/>
        <w:rPr>
          <w:rFonts w:ascii="Calibri" w:eastAsia="Malgun Gothic" w:hAnsi="Calibri"/>
          <w:kern w:val="2"/>
          <w:sz w:val="22"/>
          <w:szCs w:val="22"/>
        </w:rPr>
      </w:pPr>
      <w:r>
        <w:t>4.1</w:t>
      </w:r>
      <w:r w:rsidRPr="004E429D">
        <w:rPr>
          <w:rFonts w:ascii="Calibri" w:eastAsia="Malgun Gothic" w:hAnsi="Calibri"/>
          <w:kern w:val="2"/>
          <w:sz w:val="22"/>
          <w:szCs w:val="22"/>
        </w:rPr>
        <w:tab/>
      </w:r>
      <w:r>
        <w:t>General aspects</w:t>
      </w:r>
      <w:r>
        <w:tab/>
      </w:r>
      <w:r>
        <w:fldChar w:fldCharType="begin" w:fldLock="1"/>
      </w:r>
      <w:r>
        <w:instrText xml:space="preserve"> PAGEREF _Toc155945652 \h </w:instrText>
      </w:r>
      <w:r>
        <w:fldChar w:fldCharType="separate"/>
      </w:r>
      <w:r>
        <w:t>7</w:t>
      </w:r>
      <w:r>
        <w:fldChar w:fldCharType="end"/>
      </w:r>
    </w:p>
    <w:p w14:paraId="454D8174" w14:textId="77777777" w:rsidR="00CA487B" w:rsidRPr="00B11E19" w:rsidRDefault="00CA487B">
      <w:pPr>
        <w:pStyle w:val="TOC1"/>
        <w:rPr>
          <w:rFonts w:ascii="Calibri" w:eastAsia="Malgun Gothic" w:hAnsi="Calibri"/>
          <w:kern w:val="2"/>
          <w:szCs w:val="22"/>
          <w:lang w:val="fr-FR"/>
        </w:rPr>
      </w:pPr>
      <w:r w:rsidRPr="00B11E19">
        <w:rPr>
          <w:lang w:val="fr-FR"/>
        </w:rPr>
        <w:t>5</w:t>
      </w:r>
      <w:r w:rsidRPr="00B11E19">
        <w:rPr>
          <w:rFonts w:ascii="Calibri" w:eastAsia="Malgun Gothic" w:hAnsi="Calibri"/>
          <w:kern w:val="2"/>
          <w:szCs w:val="22"/>
          <w:lang w:val="fr-FR"/>
        </w:rPr>
        <w:tab/>
      </w:r>
      <w:r w:rsidRPr="00B11E19">
        <w:rPr>
          <w:lang w:val="fr-FR" w:eastAsia="zh-CN"/>
        </w:rPr>
        <w:t>PDU Session</w:t>
      </w:r>
      <w:r w:rsidRPr="00B11E19">
        <w:rPr>
          <w:lang w:val="fr-FR"/>
        </w:rPr>
        <w:t xml:space="preserve"> user plane protocol</w:t>
      </w:r>
      <w:r w:rsidRPr="00B11E19">
        <w:rPr>
          <w:lang w:val="fr-FR"/>
        </w:rPr>
        <w:tab/>
      </w:r>
      <w:r>
        <w:fldChar w:fldCharType="begin" w:fldLock="1"/>
      </w:r>
      <w:r w:rsidRPr="00B11E19">
        <w:rPr>
          <w:lang w:val="fr-FR"/>
        </w:rPr>
        <w:instrText xml:space="preserve"> PAGEREF _Toc155945653 \h </w:instrText>
      </w:r>
      <w:r>
        <w:fldChar w:fldCharType="separate"/>
      </w:r>
      <w:r w:rsidRPr="00B11E19">
        <w:rPr>
          <w:lang w:val="fr-FR"/>
        </w:rPr>
        <w:t>7</w:t>
      </w:r>
      <w:r>
        <w:fldChar w:fldCharType="end"/>
      </w:r>
    </w:p>
    <w:p w14:paraId="496C13E2" w14:textId="77777777" w:rsidR="00CA487B" w:rsidRPr="004E429D" w:rsidRDefault="00CA487B">
      <w:pPr>
        <w:pStyle w:val="TOC2"/>
        <w:rPr>
          <w:rFonts w:ascii="Calibri" w:eastAsia="Malgun Gothic" w:hAnsi="Calibri"/>
          <w:kern w:val="2"/>
          <w:sz w:val="22"/>
          <w:szCs w:val="22"/>
        </w:rPr>
      </w:pPr>
      <w:r>
        <w:t>5.1</w:t>
      </w:r>
      <w:r w:rsidRPr="004E429D">
        <w:rPr>
          <w:rFonts w:ascii="Calibri" w:eastAsia="Malgun Gothic" w:hAnsi="Calibri"/>
          <w:kern w:val="2"/>
          <w:sz w:val="22"/>
          <w:szCs w:val="22"/>
        </w:rPr>
        <w:tab/>
      </w:r>
      <w:r>
        <w:t>General</w:t>
      </w:r>
      <w:r>
        <w:tab/>
      </w:r>
      <w:r>
        <w:fldChar w:fldCharType="begin" w:fldLock="1"/>
      </w:r>
      <w:r>
        <w:instrText xml:space="preserve"> PAGEREF _Toc155945654 \h </w:instrText>
      </w:r>
      <w:r>
        <w:fldChar w:fldCharType="separate"/>
      </w:r>
      <w:r>
        <w:t>7</w:t>
      </w:r>
      <w:r>
        <w:fldChar w:fldCharType="end"/>
      </w:r>
    </w:p>
    <w:p w14:paraId="5243AFA6" w14:textId="77777777" w:rsidR="00CA487B" w:rsidRPr="004E429D" w:rsidRDefault="00CA487B">
      <w:pPr>
        <w:pStyle w:val="TOC2"/>
        <w:rPr>
          <w:rFonts w:ascii="Calibri" w:eastAsia="Malgun Gothic" w:hAnsi="Calibri"/>
          <w:kern w:val="2"/>
          <w:sz w:val="22"/>
          <w:szCs w:val="22"/>
        </w:rPr>
      </w:pPr>
      <w:r>
        <w:t>5.2</w:t>
      </w:r>
      <w:r w:rsidRPr="004E429D">
        <w:rPr>
          <w:rFonts w:ascii="Calibri" w:eastAsia="Malgun Gothic" w:hAnsi="Calibri"/>
          <w:kern w:val="2"/>
          <w:sz w:val="22"/>
          <w:szCs w:val="22"/>
        </w:rPr>
        <w:tab/>
      </w:r>
      <w:r>
        <w:rPr>
          <w:lang w:eastAsia="zh-CN"/>
        </w:rPr>
        <w:t>PDU Session</w:t>
      </w:r>
      <w:r>
        <w:t xml:space="preserve"> user plane protocol layer services</w:t>
      </w:r>
      <w:r>
        <w:tab/>
      </w:r>
      <w:r>
        <w:fldChar w:fldCharType="begin" w:fldLock="1"/>
      </w:r>
      <w:r>
        <w:instrText xml:space="preserve"> PAGEREF _Toc155945655 \h </w:instrText>
      </w:r>
      <w:r>
        <w:fldChar w:fldCharType="separate"/>
      </w:r>
      <w:r>
        <w:t>7</w:t>
      </w:r>
      <w:r>
        <w:fldChar w:fldCharType="end"/>
      </w:r>
    </w:p>
    <w:p w14:paraId="09B65863" w14:textId="77777777" w:rsidR="00CA487B" w:rsidRPr="004E429D" w:rsidRDefault="00CA487B">
      <w:pPr>
        <w:pStyle w:val="TOC2"/>
        <w:rPr>
          <w:rFonts w:ascii="Calibri" w:eastAsia="Malgun Gothic" w:hAnsi="Calibri"/>
          <w:kern w:val="2"/>
          <w:sz w:val="22"/>
          <w:szCs w:val="22"/>
        </w:rPr>
      </w:pPr>
      <w:r>
        <w:t>5.3</w:t>
      </w:r>
      <w:r w:rsidRPr="004E429D">
        <w:rPr>
          <w:rFonts w:ascii="Calibri" w:eastAsia="Malgun Gothic" w:hAnsi="Calibri"/>
          <w:kern w:val="2"/>
          <w:sz w:val="22"/>
          <w:szCs w:val="22"/>
        </w:rPr>
        <w:tab/>
      </w:r>
      <w:r>
        <w:t>Services expected from the Transport Network Layer</w:t>
      </w:r>
      <w:r>
        <w:tab/>
      </w:r>
      <w:r>
        <w:fldChar w:fldCharType="begin" w:fldLock="1"/>
      </w:r>
      <w:r>
        <w:instrText xml:space="preserve"> PAGEREF _Toc155945656 \h </w:instrText>
      </w:r>
      <w:r>
        <w:fldChar w:fldCharType="separate"/>
      </w:r>
      <w:r>
        <w:t>8</w:t>
      </w:r>
      <w:r>
        <w:fldChar w:fldCharType="end"/>
      </w:r>
    </w:p>
    <w:p w14:paraId="336982B7" w14:textId="77777777" w:rsidR="00CA487B" w:rsidRPr="004E429D" w:rsidRDefault="00CA487B">
      <w:pPr>
        <w:pStyle w:val="TOC2"/>
        <w:rPr>
          <w:rFonts w:ascii="Calibri" w:eastAsia="Malgun Gothic" w:hAnsi="Calibri"/>
          <w:kern w:val="2"/>
          <w:sz w:val="22"/>
          <w:szCs w:val="22"/>
        </w:rPr>
      </w:pPr>
      <w:r>
        <w:t>5.4</w:t>
      </w:r>
      <w:r w:rsidRPr="004E429D">
        <w:rPr>
          <w:rFonts w:ascii="Calibri" w:eastAsia="Malgun Gothic" w:hAnsi="Calibri"/>
          <w:kern w:val="2"/>
          <w:sz w:val="22"/>
          <w:szCs w:val="22"/>
        </w:rPr>
        <w:tab/>
      </w:r>
      <w:r>
        <w:t>Elementary procedures</w:t>
      </w:r>
      <w:r>
        <w:tab/>
      </w:r>
      <w:r>
        <w:fldChar w:fldCharType="begin" w:fldLock="1"/>
      </w:r>
      <w:r>
        <w:instrText xml:space="preserve"> PAGEREF _Toc155945657 \h </w:instrText>
      </w:r>
      <w:r>
        <w:fldChar w:fldCharType="separate"/>
      </w:r>
      <w:r>
        <w:t>8</w:t>
      </w:r>
      <w:r>
        <w:fldChar w:fldCharType="end"/>
      </w:r>
    </w:p>
    <w:p w14:paraId="71C87B85" w14:textId="77777777" w:rsidR="00CA487B" w:rsidRPr="004E429D" w:rsidRDefault="00CA487B">
      <w:pPr>
        <w:pStyle w:val="TOC3"/>
        <w:rPr>
          <w:rFonts w:ascii="Calibri" w:eastAsia="Malgun Gothic" w:hAnsi="Calibri"/>
          <w:kern w:val="2"/>
          <w:sz w:val="22"/>
          <w:szCs w:val="22"/>
        </w:rPr>
      </w:pPr>
      <w:r>
        <w:t>5.4.1</w:t>
      </w:r>
      <w:r w:rsidRPr="004E429D">
        <w:rPr>
          <w:rFonts w:ascii="Calibri" w:eastAsia="Malgun Gothic" w:hAnsi="Calibri"/>
          <w:kern w:val="2"/>
          <w:sz w:val="22"/>
          <w:szCs w:val="22"/>
        </w:rPr>
        <w:tab/>
      </w:r>
      <w:r>
        <w:t>Transfer of DL PDU Session Information</w:t>
      </w:r>
      <w:r>
        <w:tab/>
      </w:r>
      <w:r>
        <w:fldChar w:fldCharType="begin" w:fldLock="1"/>
      </w:r>
      <w:r>
        <w:instrText xml:space="preserve"> PAGEREF _Toc155945658 \h </w:instrText>
      </w:r>
      <w:r>
        <w:fldChar w:fldCharType="separate"/>
      </w:r>
      <w:r>
        <w:t>8</w:t>
      </w:r>
      <w:r>
        <w:fldChar w:fldCharType="end"/>
      </w:r>
    </w:p>
    <w:p w14:paraId="3337A3BD" w14:textId="77777777" w:rsidR="00CA487B" w:rsidRPr="004E429D" w:rsidRDefault="00CA487B">
      <w:pPr>
        <w:pStyle w:val="TOC4"/>
        <w:rPr>
          <w:rFonts w:ascii="Calibri" w:eastAsia="Malgun Gothic" w:hAnsi="Calibri"/>
          <w:kern w:val="2"/>
          <w:sz w:val="22"/>
          <w:szCs w:val="22"/>
        </w:rPr>
      </w:pPr>
      <w:r>
        <w:t>5.4.1.1</w:t>
      </w:r>
      <w:r w:rsidRPr="004E429D">
        <w:rPr>
          <w:rFonts w:ascii="Calibri" w:eastAsia="Malgun Gothic" w:hAnsi="Calibri"/>
          <w:kern w:val="2"/>
          <w:sz w:val="22"/>
          <w:szCs w:val="22"/>
        </w:rPr>
        <w:tab/>
      </w:r>
      <w:r>
        <w:t>Successful operation</w:t>
      </w:r>
      <w:r>
        <w:tab/>
      </w:r>
      <w:r>
        <w:fldChar w:fldCharType="begin" w:fldLock="1"/>
      </w:r>
      <w:r>
        <w:instrText xml:space="preserve"> PAGEREF _Toc155945659 \h </w:instrText>
      </w:r>
      <w:r>
        <w:fldChar w:fldCharType="separate"/>
      </w:r>
      <w:r>
        <w:t>8</w:t>
      </w:r>
      <w:r>
        <w:fldChar w:fldCharType="end"/>
      </w:r>
    </w:p>
    <w:p w14:paraId="78915E67" w14:textId="77777777" w:rsidR="00CA487B" w:rsidRPr="004E429D" w:rsidRDefault="00CA487B">
      <w:pPr>
        <w:pStyle w:val="TOC4"/>
        <w:rPr>
          <w:rFonts w:ascii="Calibri" w:eastAsia="Malgun Gothic" w:hAnsi="Calibri"/>
          <w:kern w:val="2"/>
          <w:sz w:val="22"/>
          <w:szCs w:val="22"/>
        </w:rPr>
      </w:pPr>
      <w:r>
        <w:t>5.4.1.2</w:t>
      </w:r>
      <w:r w:rsidRPr="004E429D">
        <w:rPr>
          <w:rFonts w:ascii="Calibri" w:eastAsia="Malgun Gothic" w:hAnsi="Calibri"/>
          <w:kern w:val="2"/>
          <w:sz w:val="22"/>
          <w:szCs w:val="22"/>
        </w:rPr>
        <w:tab/>
      </w:r>
      <w:r>
        <w:t>Unsuccessful operation</w:t>
      </w:r>
      <w:r>
        <w:tab/>
      </w:r>
      <w:r>
        <w:fldChar w:fldCharType="begin" w:fldLock="1"/>
      </w:r>
      <w:r>
        <w:instrText xml:space="preserve"> PAGEREF _Toc155945660 \h </w:instrText>
      </w:r>
      <w:r>
        <w:fldChar w:fldCharType="separate"/>
      </w:r>
      <w:r>
        <w:t>9</w:t>
      </w:r>
      <w:r>
        <w:fldChar w:fldCharType="end"/>
      </w:r>
    </w:p>
    <w:p w14:paraId="7BDF7FF6" w14:textId="77777777" w:rsidR="00CA487B" w:rsidRPr="004E429D" w:rsidRDefault="00CA487B">
      <w:pPr>
        <w:pStyle w:val="TOC3"/>
        <w:rPr>
          <w:rFonts w:ascii="Calibri" w:eastAsia="Malgun Gothic" w:hAnsi="Calibri"/>
          <w:kern w:val="2"/>
          <w:sz w:val="22"/>
          <w:szCs w:val="22"/>
        </w:rPr>
      </w:pPr>
      <w:r>
        <w:t>5.4.2</w:t>
      </w:r>
      <w:r w:rsidRPr="004E429D">
        <w:rPr>
          <w:rFonts w:ascii="Calibri" w:eastAsia="Malgun Gothic" w:hAnsi="Calibri"/>
          <w:kern w:val="2"/>
          <w:sz w:val="22"/>
          <w:szCs w:val="22"/>
        </w:rPr>
        <w:tab/>
      </w:r>
      <w:r>
        <w:t>Transfer of UL PDU Session Information</w:t>
      </w:r>
      <w:r>
        <w:tab/>
      </w:r>
      <w:r>
        <w:fldChar w:fldCharType="begin" w:fldLock="1"/>
      </w:r>
      <w:r>
        <w:instrText xml:space="preserve"> PAGEREF _Toc155945661 \h </w:instrText>
      </w:r>
      <w:r>
        <w:fldChar w:fldCharType="separate"/>
      </w:r>
      <w:r>
        <w:t>9</w:t>
      </w:r>
      <w:r>
        <w:fldChar w:fldCharType="end"/>
      </w:r>
    </w:p>
    <w:p w14:paraId="483D0BF5" w14:textId="77777777" w:rsidR="00CA487B" w:rsidRPr="004E429D" w:rsidRDefault="00CA487B">
      <w:pPr>
        <w:pStyle w:val="TOC4"/>
        <w:rPr>
          <w:rFonts w:ascii="Calibri" w:eastAsia="Malgun Gothic" w:hAnsi="Calibri"/>
          <w:kern w:val="2"/>
          <w:sz w:val="22"/>
          <w:szCs w:val="22"/>
        </w:rPr>
      </w:pPr>
      <w:r>
        <w:t>5.4.2.1</w:t>
      </w:r>
      <w:r w:rsidRPr="004E429D">
        <w:rPr>
          <w:rFonts w:ascii="Calibri" w:eastAsia="Malgun Gothic" w:hAnsi="Calibri"/>
          <w:kern w:val="2"/>
          <w:sz w:val="22"/>
          <w:szCs w:val="22"/>
        </w:rPr>
        <w:tab/>
      </w:r>
      <w:r>
        <w:t>Successful operation</w:t>
      </w:r>
      <w:r>
        <w:tab/>
      </w:r>
      <w:r>
        <w:fldChar w:fldCharType="begin" w:fldLock="1"/>
      </w:r>
      <w:r>
        <w:instrText xml:space="preserve"> PAGEREF _Toc155945662 \h </w:instrText>
      </w:r>
      <w:r>
        <w:fldChar w:fldCharType="separate"/>
      </w:r>
      <w:r>
        <w:t>9</w:t>
      </w:r>
      <w:r>
        <w:fldChar w:fldCharType="end"/>
      </w:r>
    </w:p>
    <w:p w14:paraId="69009F20" w14:textId="77777777" w:rsidR="00CA487B" w:rsidRPr="004E429D" w:rsidRDefault="00CA487B">
      <w:pPr>
        <w:pStyle w:val="TOC4"/>
        <w:rPr>
          <w:rFonts w:ascii="Calibri" w:eastAsia="Malgun Gothic" w:hAnsi="Calibri"/>
          <w:kern w:val="2"/>
          <w:sz w:val="22"/>
          <w:szCs w:val="22"/>
        </w:rPr>
      </w:pPr>
      <w:r>
        <w:t>5.4.2.2</w:t>
      </w:r>
      <w:r w:rsidRPr="004E429D">
        <w:rPr>
          <w:rFonts w:ascii="Calibri" w:eastAsia="Malgun Gothic" w:hAnsi="Calibri"/>
          <w:kern w:val="2"/>
          <w:sz w:val="22"/>
          <w:szCs w:val="22"/>
        </w:rPr>
        <w:tab/>
      </w:r>
      <w:r>
        <w:t>Unsuccessful operation</w:t>
      </w:r>
      <w:r>
        <w:tab/>
      </w:r>
      <w:r>
        <w:fldChar w:fldCharType="begin" w:fldLock="1"/>
      </w:r>
      <w:r>
        <w:instrText xml:space="preserve"> PAGEREF _Toc155945663 \h </w:instrText>
      </w:r>
      <w:r>
        <w:fldChar w:fldCharType="separate"/>
      </w:r>
      <w:r>
        <w:t>9</w:t>
      </w:r>
      <w:r>
        <w:fldChar w:fldCharType="end"/>
      </w:r>
    </w:p>
    <w:p w14:paraId="57E588C2" w14:textId="77777777" w:rsidR="00CA487B" w:rsidRPr="004E429D" w:rsidRDefault="00CA487B">
      <w:pPr>
        <w:pStyle w:val="TOC2"/>
        <w:rPr>
          <w:rFonts w:ascii="Calibri" w:eastAsia="Malgun Gothic" w:hAnsi="Calibri"/>
          <w:kern w:val="2"/>
          <w:sz w:val="22"/>
          <w:szCs w:val="22"/>
        </w:rPr>
      </w:pPr>
      <w:r>
        <w:t>5.5</w:t>
      </w:r>
      <w:r w:rsidRPr="004E429D">
        <w:rPr>
          <w:rFonts w:ascii="Calibri" w:eastAsia="Malgun Gothic" w:hAnsi="Calibri"/>
          <w:kern w:val="2"/>
          <w:sz w:val="22"/>
          <w:szCs w:val="22"/>
        </w:rPr>
        <w:tab/>
      </w:r>
      <w:r>
        <w:t xml:space="preserve">Elements for the </w:t>
      </w:r>
      <w:r>
        <w:rPr>
          <w:lang w:eastAsia="zh-CN"/>
        </w:rPr>
        <w:t>PDU Session</w:t>
      </w:r>
      <w:r>
        <w:t xml:space="preserve"> user plane protocol</w:t>
      </w:r>
      <w:r>
        <w:tab/>
      </w:r>
      <w:r>
        <w:fldChar w:fldCharType="begin" w:fldLock="1"/>
      </w:r>
      <w:r>
        <w:instrText xml:space="preserve"> PAGEREF _Toc155945664 \h </w:instrText>
      </w:r>
      <w:r>
        <w:fldChar w:fldCharType="separate"/>
      </w:r>
      <w:r>
        <w:t>9</w:t>
      </w:r>
      <w:r>
        <w:fldChar w:fldCharType="end"/>
      </w:r>
    </w:p>
    <w:p w14:paraId="1BBC572A" w14:textId="77777777" w:rsidR="00CA487B" w:rsidRPr="004E429D" w:rsidRDefault="00CA487B">
      <w:pPr>
        <w:pStyle w:val="TOC3"/>
        <w:rPr>
          <w:rFonts w:ascii="Calibri" w:eastAsia="Malgun Gothic" w:hAnsi="Calibri"/>
          <w:kern w:val="2"/>
          <w:sz w:val="22"/>
          <w:szCs w:val="22"/>
        </w:rPr>
      </w:pPr>
      <w:r>
        <w:t>5.5.1</w:t>
      </w:r>
      <w:r w:rsidRPr="004E429D">
        <w:rPr>
          <w:rFonts w:ascii="Calibri" w:eastAsia="Malgun Gothic" w:hAnsi="Calibri"/>
          <w:kern w:val="2"/>
          <w:sz w:val="22"/>
          <w:szCs w:val="22"/>
        </w:rPr>
        <w:tab/>
      </w:r>
      <w:r>
        <w:t>General</w:t>
      </w:r>
      <w:r>
        <w:tab/>
      </w:r>
      <w:r>
        <w:fldChar w:fldCharType="begin" w:fldLock="1"/>
      </w:r>
      <w:r>
        <w:instrText xml:space="preserve"> PAGEREF _Toc155945665 \h </w:instrText>
      </w:r>
      <w:r>
        <w:fldChar w:fldCharType="separate"/>
      </w:r>
      <w:r>
        <w:t>9</w:t>
      </w:r>
      <w:r>
        <w:fldChar w:fldCharType="end"/>
      </w:r>
    </w:p>
    <w:p w14:paraId="2368B42F" w14:textId="77777777" w:rsidR="00CA487B" w:rsidRPr="004E429D" w:rsidRDefault="00CA487B">
      <w:pPr>
        <w:pStyle w:val="TOC3"/>
        <w:rPr>
          <w:rFonts w:ascii="Calibri" w:eastAsia="Malgun Gothic" w:hAnsi="Calibri"/>
          <w:kern w:val="2"/>
          <w:sz w:val="22"/>
          <w:szCs w:val="22"/>
        </w:rPr>
      </w:pPr>
      <w:r>
        <w:t>5.5.2</w:t>
      </w:r>
      <w:r w:rsidRPr="004E429D">
        <w:rPr>
          <w:rFonts w:ascii="Calibri" w:eastAsia="Malgun Gothic" w:hAnsi="Calibri"/>
          <w:kern w:val="2"/>
          <w:sz w:val="22"/>
          <w:szCs w:val="22"/>
        </w:rPr>
        <w:tab/>
      </w:r>
      <w:r>
        <w:t xml:space="preserve">Frame format for the </w:t>
      </w:r>
      <w:r>
        <w:rPr>
          <w:lang w:eastAsia="zh-CN"/>
        </w:rPr>
        <w:t>PDU Session</w:t>
      </w:r>
      <w:r>
        <w:t xml:space="preserve"> user plane protocol</w:t>
      </w:r>
      <w:r>
        <w:tab/>
      </w:r>
      <w:r>
        <w:fldChar w:fldCharType="begin" w:fldLock="1"/>
      </w:r>
      <w:r>
        <w:instrText xml:space="preserve"> PAGEREF _Toc155945666 \h </w:instrText>
      </w:r>
      <w:r>
        <w:fldChar w:fldCharType="separate"/>
      </w:r>
      <w:r>
        <w:t>10</w:t>
      </w:r>
      <w:r>
        <w:fldChar w:fldCharType="end"/>
      </w:r>
    </w:p>
    <w:p w14:paraId="02D54552" w14:textId="77777777" w:rsidR="00CA487B" w:rsidRPr="00B11E19" w:rsidRDefault="00CA487B">
      <w:pPr>
        <w:pStyle w:val="TOC4"/>
        <w:rPr>
          <w:rFonts w:ascii="Calibri" w:eastAsia="Malgun Gothic" w:hAnsi="Calibri"/>
          <w:kern w:val="2"/>
          <w:sz w:val="22"/>
          <w:szCs w:val="22"/>
          <w:lang w:val="fr-FR"/>
        </w:rPr>
      </w:pPr>
      <w:r w:rsidRPr="00B66CCE">
        <w:rPr>
          <w:lang w:val="fr-FR"/>
        </w:rPr>
        <w:t>5.5.2.1</w:t>
      </w:r>
      <w:r w:rsidRPr="00B11E19">
        <w:rPr>
          <w:rFonts w:ascii="Calibri" w:eastAsia="Malgun Gothic" w:hAnsi="Calibri"/>
          <w:kern w:val="2"/>
          <w:sz w:val="22"/>
          <w:szCs w:val="22"/>
          <w:lang w:val="fr-FR"/>
        </w:rPr>
        <w:tab/>
      </w:r>
      <w:r w:rsidRPr="00B66CCE">
        <w:rPr>
          <w:lang w:val="fr-FR"/>
        </w:rPr>
        <w:t>DL PDU SESSION INFORMATION (PDU Type 0)</w:t>
      </w:r>
      <w:r w:rsidRPr="00B11E19">
        <w:rPr>
          <w:lang w:val="fr-FR"/>
        </w:rPr>
        <w:tab/>
      </w:r>
      <w:r>
        <w:fldChar w:fldCharType="begin" w:fldLock="1"/>
      </w:r>
      <w:r w:rsidRPr="00B11E19">
        <w:rPr>
          <w:lang w:val="fr-FR"/>
        </w:rPr>
        <w:instrText xml:space="preserve"> PAGEREF _Toc155945667 \h </w:instrText>
      </w:r>
      <w:r>
        <w:fldChar w:fldCharType="separate"/>
      </w:r>
      <w:r w:rsidRPr="00B11E19">
        <w:rPr>
          <w:lang w:val="fr-FR"/>
        </w:rPr>
        <w:t>10</w:t>
      </w:r>
      <w:r>
        <w:fldChar w:fldCharType="end"/>
      </w:r>
    </w:p>
    <w:p w14:paraId="4AD110E3" w14:textId="77777777" w:rsidR="00CA487B" w:rsidRPr="00B11E19" w:rsidRDefault="00CA487B">
      <w:pPr>
        <w:pStyle w:val="TOC4"/>
        <w:rPr>
          <w:rFonts w:ascii="Calibri" w:eastAsia="Malgun Gothic" w:hAnsi="Calibri"/>
          <w:kern w:val="2"/>
          <w:sz w:val="22"/>
          <w:szCs w:val="22"/>
          <w:lang w:val="fr-FR"/>
        </w:rPr>
      </w:pPr>
      <w:r w:rsidRPr="00B66CCE">
        <w:rPr>
          <w:lang w:val="fr-FR"/>
        </w:rPr>
        <w:t>5.5.2.2</w:t>
      </w:r>
      <w:r w:rsidRPr="00B11E19">
        <w:rPr>
          <w:rFonts w:ascii="Calibri" w:eastAsia="Malgun Gothic" w:hAnsi="Calibri"/>
          <w:kern w:val="2"/>
          <w:sz w:val="22"/>
          <w:szCs w:val="22"/>
          <w:lang w:val="fr-FR"/>
        </w:rPr>
        <w:tab/>
      </w:r>
      <w:r w:rsidRPr="00B66CCE">
        <w:rPr>
          <w:lang w:val="fr-FR"/>
        </w:rPr>
        <w:t>UL PDU SESSION INFORMATION (PDU Type 1)</w:t>
      </w:r>
      <w:r w:rsidRPr="00B11E19">
        <w:rPr>
          <w:lang w:val="fr-FR"/>
        </w:rPr>
        <w:tab/>
      </w:r>
      <w:r>
        <w:fldChar w:fldCharType="begin" w:fldLock="1"/>
      </w:r>
      <w:r w:rsidRPr="00B11E19">
        <w:rPr>
          <w:lang w:val="fr-FR"/>
        </w:rPr>
        <w:instrText xml:space="preserve"> PAGEREF _Toc155945668 \h </w:instrText>
      </w:r>
      <w:r>
        <w:fldChar w:fldCharType="separate"/>
      </w:r>
      <w:r w:rsidRPr="00B11E19">
        <w:rPr>
          <w:lang w:val="fr-FR"/>
        </w:rPr>
        <w:t>11</w:t>
      </w:r>
      <w:r>
        <w:fldChar w:fldCharType="end"/>
      </w:r>
    </w:p>
    <w:p w14:paraId="5181B3DA" w14:textId="77777777" w:rsidR="00CA487B" w:rsidRPr="004E429D" w:rsidRDefault="00CA487B">
      <w:pPr>
        <w:pStyle w:val="TOC3"/>
        <w:rPr>
          <w:rFonts w:ascii="Calibri" w:eastAsia="Malgun Gothic" w:hAnsi="Calibri"/>
          <w:kern w:val="2"/>
          <w:sz w:val="22"/>
          <w:szCs w:val="22"/>
        </w:rPr>
      </w:pPr>
      <w:r>
        <w:t>5.5.3</w:t>
      </w:r>
      <w:r w:rsidRPr="004E429D">
        <w:rPr>
          <w:rFonts w:ascii="Calibri" w:eastAsia="Malgun Gothic" w:hAnsi="Calibri"/>
          <w:kern w:val="2"/>
          <w:sz w:val="22"/>
          <w:szCs w:val="22"/>
        </w:rPr>
        <w:tab/>
      </w:r>
      <w:r>
        <w:t>Coding of information elements in frames</w:t>
      </w:r>
      <w:r>
        <w:tab/>
      </w:r>
      <w:r>
        <w:fldChar w:fldCharType="begin" w:fldLock="1"/>
      </w:r>
      <w:r>
        <w:instrText xml:space="preserve"> PAGEREF _Toc155945669 \h </w:instrText>
      </w:r>
      <w:r>
        <w:fldChar w:fldCharType="separate"/>
      </w:r>
      <w:r>
        <w:t>12</w:t>
      </w:r>
      <w:r>
        <w:fldChar w:fldCharType="end"/>
      </w:r>
    </w:p>
    <w:p w14:paraId="77DD8570" w14:textId="77777777" w:rsidR="00CA487B" w:rsidRPr="00B11E19" w:rsidRDefault="00CA487B">
      <w:pPr>
        <w:pStyle w:val="TOC4"/>
        <w:rPr>
          <w:rFonts w:ascii="Calibri" w:eastAsia="Malgun Gothic" w:hAnsi="Calibri"/>
          <w:kern w:val="2"/>
          <w:sz w:val="22"/>
          <w:szCs w:val="22"/>
          <w:lang w:val="fr-FR"/>
        </w:rPr>
      </w:pPr>
      <w:r w:rsidRPr="00B11E19">
        <w:rPr>
          <w:lang w:val="fr-FR"/>
        </w:rPr>
        <w:t>5.5.3.1</w:t>
      </w:r>
      <w:r w:rsidRPr="00B11E19">
        <w:rPr>
          <w:rFonts w:ascii="Calibri" w:eastAsia="Malgun Gothic" w:hAnsi="Calibri"/>
          <w:kern w:val="2"/>
          <w:sz w:val="22"/>
          <w:szCs w:val="22"/>
          <w:lang w:val="fr-FR"/>
        </w:rPr>
        <w:tab/>
      </w:r>
      <w:r w:rsidRPr="00B11E19">
        <w:rPr>
          <w:lang w:val="fr-FR"/>
        </w:rPr>
        <w:t>PDU Type</w:t>
      </w:r>
      <w:r w:rsidRPr="00B11E19">
        <w:rPr>
          <w:lang w:val="fr-FR"/>
        </w:rPr>
        <w:tab/>
      </w:r>
      <w:r>
        <w:fldChar w:fldCharType="begin" w:fldLock="1"/>
      </w:r>
      <w:r w:rsidRPr="00B11E19">
        <w:rPr>
          <w:lang w:val="fr-FR"/>
        </w:rPr>
        <w:instrText xml:space="preserve"> PAGEREF _Toc155945670 \h </w:instrText>
      </w:r>
      <w:r>
        <w:fldChar w:fldCharType="separate"/>
      </w:r>
      <w:r w:rsidRPr="00B11E19">
        <w:rPr>
          <w:lang w:val="fr-FR"/>
        </w:rPr>
        <w:t>12</w:t>
      </w:r>
      <w:r>
        <w:fldChar w:fldCharType="end"/>
      </w:r>
    </w:p>
    <w:p w14:paraId="08551253" w14:textId="77777777" w:rsidR="00CA487B" w:rsidRPr="00B11E19" w:rsidRDefault="00CA487B">
      <w:pPr>
        <w:pStyle w:val="TOC4"/>
        <w:rPr>
          <w:rFonts w:ascii="Calibri" w:eastAsia="Malgun Gothic" w:hAnsi="Calibri"/>
          <w:kern w:val="2"/>
          <w:sz w:val="22"/>
          <w:szCs w:val="22"/>
          <w:lang w:val="fr-FR"/>
        </w:rPr>
      </w:pPr>
      <w:r w:rsidRPr="00B11E19">
        <w:rPr>
          <w:lang w:val="fr-FR"/>
        </w:rPr>
        <w:t>5.5.3.2</w:t>
      </w:r>
      <w:r w:rsidRPr="00B11E19">
        <w:rPr>
          <w:rFonts w:ascii="Calibri" w:eastAsia="Malgun Gothic" w:hAnsi="Calibri"/>
          <w:kern w:val="2"/>
          <w:sz w:val="22"/>
          <w:szCs w:val="22"/>
          <w:lang w:val="fr-FR"/>
        </w:rPr>
        <w:tab/>
      </w:r>
      <w:r w:rsidRPr="00B11E19">
        <w:rPr>
          <w:lang w:val="fr-FR"/>
        </w:rPr>
        <w:t>Spare</w:t>
      </w:r>
      <w:r w:rsidRPr="00B11E19">
        <w:rPr>
          <w:lang w:val="fr-FR"/>
        </w:rPr>
        <w:tab/>
      </w:r>
      <w:r>
        <w:fldChar w:fldCharType="begin" w:fldLock="1"/>
      </w:r>
      <w:r w:rsidRPr="00B11E19">
        <w:rPr>
          <w:lang w:val="fr-FR"/>
        </w:rPr>
        <w:instrText xml:space="preserve"> PAGEREF _Toc155945671 \h </w:instrText>
      </w:r>
      <w:r>
        <w:fldChar w:fldCharType="separate"/>
      </w:r>
      <w:r w:rsidRPr="00B11E19">
        <w:rPr>
          <w:lang w:val="fr-FR"/>
        </w:rPr>
        <w:t>12</w:t>
      </w:r>
      <w:r>
        <w:fldChar w:fldCharType="end"/>
      </w:r>
    </w:p>
    <w:p w14:paraId="42ACBEB6" w14:textId="77777777" w:rsidR="00CA487B" w:rsidRPr="00B11E19" w:rsidRDefault="00CA487B">
      <w:pPr>
        <w:pStyle w:val="TOC4"/>
        <w:rPr>
          <w:rFonts w:ascii="Calibri" w:eastAsia="Malgun Gothic" w:hAnsi="Calibri"/>
          <w:kern w:val="2"/>
          <w:sz w:val="22"/>
          <w:szCs w:val="22"/>
          <w:lang w:val="fr-FR"/>
        </w:rPr>
      </w:pPr>
      <w:r w:rsidRPr="00B11E19">
        <w:rPr>
          <w:lang w:val="fr-FR"/>
        </w:rPr>
        <w:t>5.5.3.3</w:t>
      </w:r>
      <w:r w:rsidRPr="00B11E19">
        <w:rPr>
          <w:rFonts w:ascii="Calibri" w:eastAsia="Malgun Gothic" w:hAnsi="Calibri"/>
          <w:kern w:val="2"/>
          <w:sz w:val="22"/>
          <w:szCs w:val="22"/>
          <w:lang w:val="fr-FR"/>
        </w:rPr>
        <w:tab/>
      </w:r>
      <w:r w:rsidRPr="00B11E19">
        <w:rPr>
          <w:lang w:val="fr-FR"/>
        </w:rPr>
        <w:t>QoS Flow Identifier (QFI)</w:t>
      </w:r>
      <w:r w:rsidRPr="00B11E19">
        <w:rPr>
          <w:lang w:val="fr-FR"/>
        </w:rPr>
        <w:tab/>
      </w:r>
      <w:r>
        <w:fldChar w:fldCharType="begin" w:fldLock="1"/>
      </w:r>
      <w:r w:rsidRPr="00B11E19">
        <w:rPr>
          <w:lang w:val="fr-FR"/>
        </w:rPr>
        <w:instrText xml:space="preserve"> PAGEREF _Toc155945672 \h </w:instrText>
      </w:r>
      <w:r>
        <w:fldChar w:fldCharType="separate"/>
      </w:r>
      <w:r w:rsidRPr="00B11E19">
        <w:rPr>
          <w:lang w:val="fr-FR"/>
        </w:rPr>
        <w:t>12</w:t>
      </w:r>
      <w:r>
        <w:fldChar w:fldCharType="end"/>
      </w:r>
    </w:p>
    <w:p w14:paraId="781D2DAC" w14:textId="77777777" w:rsidR="00CA487B" w:rsidRPr="004E429D" w:rsidRDefault="00CA487B">
      <w:pPr>
        <w:pStyle w:val="TOC4"/>
        <w:rPr>
          <w:rFonts w:ascii="Calibri" w:eastAsia="Malgun Gothic" w:hAnsi="Calibri"/>
          <w:kern w:val="2"/>
          <w:sz w:val="22"/>
          <w:szCs w:val="22"/>
        </w:rPr>
      </w:pPr>
      <w:r>
        <w:t>5.5.3.4</w:t>
      </w:r>
      <w:r w:rsidRPr="004E429D">
        <w:rPr>
          <w:rFonts w:ascii="Calibri" w:eastAsia="Malgun Gothic" w:hAnsi="Calibri"/>
          <w:kern w:val="2"/>
          <w:sz w:val="22"/>
          <w:szCs w:val="22"/>
        </w:rPr>
        <w:tab/>
      </w:r>
      <w:r>
        <w:t>Reflective QoS Indicator (RQI)</w:t>
      </w:r>
      <w:r>
        <w:tab/>
      </w:r>
      <w:r>
        <w:fldChar w:fldCharType="begin" w:fldLock="1"/>
      </w:r>
      <w:r>
        <w:instrText xml:space="preserve"> PAGEREF _Toc155945673 \h </w:instrText>
      </w:r>
      <w:r>
        <w:fldChar w:fldCharType="separate"/>
      </w:r>
      <w:r>
        <w:t>12</w:t>
      </w:r>
      <w:r>
        <w:fldChar w:fldCharType="end"/>
      </w:r>
    </w:p>
    <w:p w14:paraId="126E0C5C" w14:textId="77777777" w:rsidR="00CA487B" w:rsidRPr="004E429D" w:rsidRDefault="00CA487B">
      <w:pPr>
        <w:pStyle w:val="TOC4"/>
        <w:rPr>
          <w:rFonts w:ascii="Calibri" w:eastAsia="Malgun Gothic" w:hAnsi="Calibri"/>
          <w:kern w:val="2"/>
          <w:sz w:val="22"/>
          <w:szCs w:val="22"/>
        </w:rPr>
      </w:pPr>
      <w:r>
        <w:t>5.5.3.5</w:t>
      </w:r>
      <w:r w:rsidRPr="004E429D">
        <w:rPr>
          <w:rFonts w:ascii="Calibri" w:eastAsia="Malgun Gothic" w:hAnsi="Calibri"/>
          <w:kern w:val="2"/>
          <w:sz w:val="22"/>
          <w:szCs w:val="22"/>
        </w:rPr>
        <w:tab/>
      </w:r>
      <w:r>
        <w:t>Padding</w:t>
      </w:r>
      <w:r>
        <w:tab/>
      </w:r>
      <w:r>
        <w:fldChar w:fldCharType="begin" w:fldLock="1"/>
      </w:r>
      <w:r>
        <w:instrText xml:space="preserve"> PAGEREF _Toc155945674 \h </w:instrText>
      </w:r>
      <w:r>
        <w:fldChar w:fldCharType="separate"/>
      </w:r>
      <w:r>
        <w:t>13</w:t>
      </w:r>
      <w:r>
        <w:fldChar w:fldCharType="end"/>
      </w:r>
    </w:p>
    <w:p w14:paraId="22DCD60D" w14:textId="77777777" w:rsidR="00CA487B" w:rsidRPr="004E429D" w:rsidRDefault="00CA487B">
      <w:pPr>
        <w:pStyle w:val="TOC4"/>
        <w:rPr>
          <w:rFonts w:ascii="Calibri" w:eastAsia="Malgun Gothic" w:hAnsi="Calibri"/>
          <w:kern w:val="2"/>
          <w:sz w:val="22"/>
          <w:szCs w:val="22"/>
        </w:rPr>
      </w:pPr>
      <w:r>
        <w:t>5.5.3.6</w:t>
      </w:r>
      <w:r w:rsidRPr="004E429D">
        <w:rPr>
          <w:rFonts w:ascii="Calibri" w:eastAsia="Malgun Gothic" w:hAnsi="Calibri"/>
          <w:kern w:val="2"/>
          <w:sz w:val="22"/>
          <w:szCs w:val="22"/>
        </w:rPr>
        <w:tab/>
      </w:r>
      <w:r>
        <w:t>Paging Policy Presence (PPP)</w:t>
      </w:r>
      <w:r>
        <w:tab/>
      </w:r>
      <w:r>
        <w:fldChar w:fldCharType="begin" w:fldLock="1"/>
      </w:r>
      <w:r>
        <w:instrText xml:space="preserve"> PAGEREF _Toc155945675 \h </w:instrText>
      </w:r>
      <w:r>
        <w:fldChar w:fldCharType="separate"/>
      </w:r>
      <w:r>
        <w:t>13</w:t>
      </w:r>
      <w:r>
        <w:fldChar w:fldCharType="end"/>
      </w:r>
    </w:p>
    <w:p w14:paraId="0D0C8625" w14:textId="77777777" w:rsidR="00CA487B" w:rsidRPr="004E429D" w:rsidRDefault="00CA487B">
      <w:pPr>
        <w:pStyle w:val="TOC4"/>
        <w:rPr>
          <w:rFonts w:ascii="Calibri" w:eastAsia="Malgun Gothic" w:hAnsi="Calibri"/>
          <w:kern w:val="2"/>
          <w:sz w:val="22"/>
          <w:szCs w:val="22"/>
        </w:rPr>
      </w:pPr>
      <w:r>
        <w:t>5.5.3.7</w:t>
      </w:r>
      <w:r w:rsidRPr="004E429D">
        <w:rPr>
          <w:rFonts w:ascii="Calibri" w:eastAsia="Malgun Gothic" w:hAnsi="Calibri"/>
          <w:kern w:val="2"/>
          <w:sz w:val="22"/>
          <w:szCs w:val="22"/>
        </w:rPr>
        <w:tab/>
      </w:r>
      <w:r>
        <w:t>Paging Policy Indicator (PPI)</w:t>
      </w:r>
      <w:r>
        <w:tab/>
      </w:r>
      <w:r>
        <w:fldChar w:fldCharType="begin" w:fldLock="1"/>
      </w:r>
      <w:r>
        <w:instrText xml:space="preserve"> PAGEREF _Toc155945676 \h </w:instrText>
      </w:r>
      <w:r>
        <w:fldChar w:fldCharType="separate"/>
      </w:r>
      <w:r>
        <w:t>13</w:t>
      </w:r>
      <w:r>
        <w:fldChar w:fldCharType="end"/>
      </w:r>
    </w:p>
    <w:p w14:paraId="3482EF9E" w14:textId="77777777" w:rsidR="00CA487B" w:rsidRPr="004E429D" w:rsidRDefault="00CA487B">
      <w:pPr>
        <w:pStyle w:val="TOC4"/>
        <w:rPr>
          <w:rFonts w:ascii="Calibri" w:eastAsia="Malgun Gothic" w:hAnsi="Calibri"/>
          <w:kern w:val="2"/>
          <w:sz w:val="22"/>
          <w:szCs w:val="22"/>
        </w:rPr>
      </w:pPr>
      <w:r w:rsidRPr="00B66CCE">
        <w:rPr>
          <w:rFonts w:eastAsia="DengXian"/>
        </w:rPr>
        <w:t>5.5.3.8</w:t>
      </w:r>
      <w:r w:rsidRPr="004E429D">
        <w:rPr>
          <w:rFonts w:ascii="Calibri" w:eastAsia="Malgun Gothic" w:hAnsi="Calibri"/>
          <w:kern w:val="2"/>
          <w:sz w:val="22"/>
          <w:szCs w:val="22"/>
        </w:rPr>
        <w:tab/>
      </w:r>
      <w:r w:rsidRPr="00B66CCE">
        <w:rPr>
          <w:rFonts w:eastAsia="DengXian"/>
        </w:rPr>
        <w:t>QoS Monitoring Packet (QMP)</w:t>
      </w:r>
      <w:r>
        <w:tab/>
      </w:r>
      <w:r>
        <w:fldChar w:fldCharType="begin" w:fldLock="1"/>
      </w:r>
      <w:r>
        <w:instrText xml:space="preserve"> PAGEREF _Toc155945677 \h </w:instrText>
      </w:r>
      <w:r>
        <w:fldChar w:fldCharType="separate"/>
      </w:r>
      <w:r>
        <w:t>13</w:t>
      </w:r>
      <w:r>
        <w:fldChar w:fldCharType="end"/>
      </w:r>
    </w:p>
    <w:p w14:paraId="1E2F4064" w14:textId="77777777" w:rsidR="00CA487B" w:rsidRPr="004E429D" w:rsidRDefault="00CA487B">
      <w:pPr>
        <w:pStyle w:val="TOC4"/>
        <w:rPr>
          <w:rFonts w:ascii="Calibri" w:eastAsia="Malgun Gothic" w:hAnsi="Calibri"/>
          <w:kern w:val="2"/>
          <w:sz w:val="22"/>
          <w:szCs w:val="22"/>
        </w:rPr>
      </w:pPr>
      <w:r w:rsidRPr="00B66CCE">
        <w:rPr>
          <w:rFonts w:eastAsia="DengXian"/>
        </w:rPr>
        <w:t>5.5.3.9</w:t>
      </w:r>
      <w:r w:rsidRPr="004E429D">
        <w:rPr>
          <w:rFonts w:ascii="Calibri" w:eastAsia="Malgun Gothic" w:hAnsi="Calibri"/>
          <w:kern w:val="2"/>
          <w:sz w:val="22"/>
          <w:szCs w:val="22"/>
        </w:rPr>
        <w:tab/>
      </w:r>
      <w:r w:rsidRPr="00B66CCE">
        <w:rPr>
          <w:rFonts w:eastAsia="DengXian"/>
        </w:rPr>
        <w:t>DL Sending Time Stamp</w:t>
      </w:r>
      <w:r>
        <w:tab/>
      </w:r>
      <w:r>
        <w:fldChar w:fldCharType="begin" w:fldLock="1"/>
      </w:r>
      <w:r>
        <w:instrText xml:space="preserve"> PAGEREF _Toc155945678 \h </w:instrText>
      </w:r>
      <w:r>
        <w:fldChar w:fldCharType="separate"/>
      </w:r>
      <w:r>
        <w:t>13</w:t>
      </w:r>
      <w:r>
        <w:fldChar w:fldCharType="end"/>
      </w:r>
    </w:p>
    <w:p w14:paraId="15C5F474" w14:textId="77777777" w:rsidR="00CA487B" w:rsidRPr="004E429D" w:rsidRDefault="00CA487B">
      <w:pPr>
        <w:pStyle w:val="TOC4"/>
        <w:rPr>
          <w:rFonts w:ascii="Calibri" w:eastAsia="Malgun Gothic" w:hAnsi="Calibri"/>
          <w:kern w:val="2"/>
          <w:sz w:val="22"/>
          <w:szCs w:val="22"/>
        </w:rPr>
      </w:pPr>
      <w:r w:rsidRPr="00B66CCE">
        <w:rPr>
          <w:rFonts w:eastAsia="DengXian"/>
        </w:rPr>
        <w:t>5.5.3.10</w:t>
      </w:r>
      <w:r w:rsidRPr="004E429D">
        <w:rPr>
          <w:rFonts w:ascii="Calibri" w:eastAsia="Malgun Gothic" w:hAnsi="Calibri"/>
          <w:kern w:val="2"/>
          <w:sz w:val="22"/>
          <w:szCs w:val="22"/>
        </w:rPr>
        <w:tab/>
      </w:r>
      <w:r w:rsidRPr="00B66CCE">
        <w:rPr>
          <w:rFonts w:eastAsia="DengXian"/>
        </w:rPr>
        <w:t>DL Sending Time Stamp Repeated</w:t>
      </w:r>
      <w:r>
        <w:tab/>
      </w:r>
      <w:r>
        <w:fldChar w:fldCharType="begin" w:fldLock="1"/>
      </w:r>
      <w:r>
        <w:instrText xml:space="preserve"> PAGEREF _Toc155945679 \h </w:instrText>
      </w:r>
      <w:r>
        <w:fldChar w:fldCharType="separate"/>
      </w:r>
      <w:r>
        <w:t>13</w:t>
      </w:r>
      <w:r>
        <w:fldChar w:fldCharType="end"/>
      </w:r>
    </w:p>
    <w:p w14:paraId="663FBB7D" w14:textId="77777777" w:rsidR="00CA487B" w:rsidRPr="004E429D" w:rsidRDefault="00CA487B">
      <w:pPr>
        <w:pStyle w:val="TOC4"/>
        <w:rPr>
          <w:rFonts w:ascii="Calibri" w:eastAsia="Malgun Gothic" w:hAnsi="Calibri"/>
          <w:kern w:val="2"/>
          <w:sz w:val="22"/>
          <w:szCs w:val="22"/>
        </w:rPr>
      </w:pPr>
      <w:r w:rsidRPr="00B66CCE">
        <w:rPr>
          <w:rFonts w:eastAsia="DengXian"/>
        </w:rPr>
        <w:t>5.5.3.11</w:t>
      </w:r>
      <w:r w:rsidRPr="004E429D">
        <w:rPr>
          <w:rFonts w:ascii="Calibri" w:eastAsia="Malgun Gothic" w:hAnsi="Calibri"/>
          <w:kern w:val="2"/>
          <w:sz w:val="22"/>
          <w:szCs w:val="22"/>
        </w:rPr>
        <w:tab/>
      </w:r>
      <w:r w:rsidRPr="00B66CCE">
        <w:rPr>
          <w:rFonts w:eastAsia="DengXian"/>
        </w:rPr>
        <w:t>DL Received Time Stamp</w:t>
      </w:r>
      <w:r>
        <w:tab/>
      </w:r>
      <w:r>
        <w:fldChar w:fldCharType="begin" w:fldLock="1"/>
      </w:r>
      <w:r>
        <w:instrText xml:space="preserve"> PAGEREF _Toc155945680 \h </w:instrText>
      </w:r>
      <w:r>
        <w:fldChar w:fldCharType="separate"/>
      </w:r>
      <w:r>
        <w:t>14</w:t>
      </w:r>
      <w:r>
        <w:fldChar w:fldCharType="end"/>
      </w:r>
    </w:p>
    <w:p w14:paraId="360890D7" w14:textId="77777777" w:rsidR="00CA487B" w:rsidRPr="004E429D" w:rsidRDefault="00CA487B">
      <w:pPr>
        <w:pStyle w:val="TOC4"/>
        <w:rPr>
          <w:rFonts w:ascii="Calibri" w:eastAsia="Malgun Gothic" w:hAnsi="Calibri"/>
          <w:kern w:val="2"/>
          <w:sz w:val="22"/>
          <w:szCs w:val="22"/>
        </w:rPr>
      </w:pPr>
      <w:r w:rsidRPr="00B66CCE">
        <w:rPr>
          <w:rFonts w:eastAsia="DengXian"/>
        </w:rPr>
        <w:t>5.5.3.12</w:t>
      </w:r>
      <w:r w:rsidRPr="004E429D">
        <w:rPr>
          <w:rFonts w:ascii="Calibri" w:eastAsia="Malgun Gothic" w:hAnsi="Calibri"/>
          <w:kern w:val="2"/>
          <w:sz w:val="22"/>
          <w:szCs w:val="22"/>
        </w:rPr>
        <w:tab/>
      </w:r>
      <w:r w:rsidRPr="00B66CCE">
        <w:rPr>
          <w:rFonts w:eastAsia="DengXian"/>
        </w:rPr>
        <w:t>UL Sending Time Stamp</w:t>
      </w:r>
      <w:r>
        <w:tab/>
      </w:r>
      <w:r>
        <w:fldChar w:fldCharType="begin" w:fldLock="1"/>
      </w:r>
      <w:r>
        <w:instrText xml:space="preserve"> PAGEREF _Toc155945681 \h </w:instrText>
      </w:r>
      <w:r>
        <w:fldChar w:fldCharType="separate"/>
      </w:r>
      <w:r>
        <w:t>14</w:t>
      </w:r>
      <w:r>
        <w:fldChar w:fldCharType="end"/>
      </w:r>
    </w:p>
    <w:p w14:paraId="01A94733" w14:textId="77777777" w:rsidR="00CA487B" w:rsidRPr="004E429D" w:rsidRDefault="00CA487B">
      <w:pPr>
        <w:pStyle w:val="TOC4"/>
        <w:rPr>
          <w:rFonts w:ascii="Calibri" w:eastAsia="Malgun Gothic" w:hAnsi="Calibri"/>
          <w:kern w:val="2"/>
          <w:sz w:val="22"/>
          <w:szCs w:val="22"/>
        </w:rPr>
      </w:pPr>
      <w:r w:rsidRPr="00B66CCE">
        <w:rPr>
          <w:rFonts w:eastAsia="DengXian"/>
        </w:rPr>
        <w:t>5.5.3.13</w:t>
      </w:r>
      <w:r w:rsidRPr="004E429D">
        <w:rPr>
          <w:rFonts w:ascii="Calibri" w:eastAsia="Malgun Gothic" w:hAnsi="Calibri"/>
          <w:kern w:val="2"/>
          <w:sz w:val="22"/>
          <w:szCs w:val="22"/>
        </w:rPr>
        <w:tab/>
      </w:r>
      <w:r w:rsidRPr="00B66CCE">
        <w:rPr>
          <w:rFonts w:eastAsia="DengXian"/>
        </w:rPr>
        <w:t>DL Delay Ind.</w:t>
      </w:r>
      <w:r>
        <w:tab/>
      </w:r>
      <w:r>
        <w:fldChar w:fldCharType="begin" w:fldLock="1"/>
      </w:r>
      <w:r>
        <w:instrText xml:space="preserve"> PAGEREF _Toc155945682 \h </w:instrText>
      </w:r>
      <w:r>
        <w:fldChar w:fldCharType="separate"/>
      </w:r>
      <w:r>
        <w:t>14</w:t>
      </w:r>
      <w:r>
        <w:fldChar w:fldCharType="end"/>
      </w:r>
    </w:p>
    <w:p w14:paraId="561D20C1" w14:textId="77777777" w:rsidR="00CA487B" w:rsidRPr="004E429D" w:rsidRDefault="00CA487B">
      <w:pPr>
        <w:pStyle w:val="TOC4"/>
        <w:rPr>
          <w:rFonts w:ascii="Calibri" w:eastAsia="Malgun Gothic" w:hAnsi="Calibri"/>
          <w:kern w:val="2"/>
          <w:sz w:val="22"/>
          <w:szCs w:val="22"/>
        </w:rPr>
      </w:pPr>
      <w:r w:rsidRPr="00B66CCE">
        <w:rPr>
          <w:rFonts w:eastAsia="DengXian"/>
        </w:rPr>
        <w:t>5.5.3.14</w:t>
      </w:r>
      <w:r w:rsidRPr="004E429D">
        <w:rPr>
          <w:rFonts w:ascii="Calibri" w:eastAsia="Malgun Gothic" w:hAnsi="Calibri"/>
          <w:kern w:val="2"/>
          <w:sz w:val="22"/>
          <w:szCs w:val="22"/>
        </w:rPr>
        <w:tab/>
      </w:r>
      <w:r w:rsidRPr="00B66CCE">
        <w:rPr>
          <w:rFonts w:eastAsia="DengXian"/>
        </w:rPr>
        <w:t>DL Delay Result</w:t>
      </w:r>
      <w:r>
        <w:tab/>
      </w:r>
      <w:r>
        <w:fldChar w:fldCharType="begin" w:fldLock="1"/>
      </w:r>
      <w:r>
        <w:instrText xml:space="preserve"> PAGEREF _Toc155945683 \h </w:instrText>
      </w:r>
      <w:r>
        <w:fldChar w:fldCharType="separate"/>
      </w:r>
      <w:r>
        <w:t>14</w:t>
      </w:r>
      <w:r>
        <w:fldChar w:fldCharType="end"/>
      </w:r>
    </w:p>
    <w:p w14:paraId="367E72EB" w14:textId="77777777" w:rsidR="00CA487B" w:rsidRPr="004E429D" w:rsidRDefault="00CA487B">
      <w:pPr>
        <w:pStyle w:val="TOC4"/>
        <w:rPr>
          <w:rFonts w:ascii="Calibri" w:eastAsia="Malgun Gothic" w:hAnsi="Calibri"/>
          <w:kern w:val="2"/>
          <w:sz w:val="22"/>
          <w:szCs w:val="22"/>
        </w:rPr>
      </w:pPr>
      <w:r w:rsidRPr="00B66CCE">
        <w:rPr>
          <w:rFonts w:eastAsia="DengXian"/>
        </w:rPr>
        <w:t>5.5.3.15</w:t>
      </w:r>
      <w:r w:rsidRPr="004E429D">
        <w:rPr>
          <w:rFonts w:ascii="Calibri" w:eastAsia="Malgun Gothic" w:hAnsi="Calibri"/>
          <w:kern w:val="2"/>
          <w:sz w:val="22"/>
          <w:szCs w:val="22"/>
        </w:rPr>
        <w:tab/>
      </w:r>
      <w:r w:rsidRPr="00B66CCE">
        <w:rPr>
          <w:rFonts w:eastAsia="DengXian"/>
        </w:rPr>
        <w:t>UL Delay Ind.</w:t>
      </w:r>
      <w:r>
        <w:tab/>
      </w:r>
      <w:r>
        <w:fldChar w:fldCharType="begin" w:fldLock="1"/>
      </w:r>
      <w:r>
        <w:instrText xml:space="preserve"> PAGEREF _Toc155945684 \h </w:instrText>
      </w:r>
      <w:r>
        <w:fldChar w:fldCharType="separate"/>
      </w:r>
      <w:r>
        <w:t>14</w:t>
      </w:r>
      <w:r>
        <w:fldChar w:fldCharType="end"/>
      </w:r>
    </w:p>
    <w:p w14:paraId="2C0B6868" w14:textId="77777777" w:rsidR="00CA487B" w:rsidRPr="004E429D" w:rsidRDefault="00CA487B">
      <w:pPr>
        <w:pStyle w:val="TOC4"/>
        <w:rPr>
          <w:rFonts w:ascii="Calibri" w:eastAsia="Malgun Gothic" w:hAnsi="Calibri"/>
          <w:kern w:val="2"/>
          <w:sz w:val="22"/>
          <w:szCs w:val="22"/>
        </w:rPr>
      </w:pPr>
      <w:r w:rsidRPr="00B66CCE">
        <w:rPr>
          <w:rFonts w:eastAsia="DengXian"/>
        </w:rPr>
        <w:t>5.5.3.16</w:t>
      </w:r>
      <w:r w:rsidRPr="004E429D">
        <w:rPr>
          <w:rFonts w:ascii="Calibri" w:eastAsia="Malgun Gothic" w:hAnsi="Calibri"/>
          <w:kern w:val="2"/>
          <w:sz w:val="22"/>
          <w:szCs w:val="22"/>
        </w:rPr>
        <w:tab/>
      </w:r>
      <w:r w:rsidRPr="00B66CCE">
        <w:rPr>
          <w:rFonts w:eastAsia="DengXian"/>
        </w:rPr>
        <w:t>UL Delay Result</w:t>
      </w:r>
      <w:r>
        <w:tab/>
      </w:r>
      <w:r>
        <w:fldChar w:fldCharType="begin" w:fldLock="1"/>
      </w:r>
      <w:r>
        <w:instrText xml:space="preserve"> PAGEREF _Toc155945685 \h </w:instrText>
      </w:r>
      <w:r>
        <w:fldChar w:fldCharType="separate"/>
      </w:r>
      <w:r>
        <w:t>14</w:t>
      </w:r>
      <w:r>
        <w:fldChar w:fldCharType="end"/>
      </w:r>
    </w:p>
    <w:p w14:paraId="4CB118C0" w14:textId="77777777" w:rsidR="00CA487B" w:rsidRPr="004E429D" w:rsidRDefault="00CA487B">
      <w:pPr>
        <w:pStyle w:val="TOC4"/>
        <w:rPr>
          <w:rFonts w:ascii="Calibri" w:eastAsia="Malgun Gothic" w:hAnsi="Calibri"/>
          <w:kern w:val="2"/>
          <w:sz w:val="22"/>
          <w:szCs w:val="22"/>
        </w:rPr>
      </w:pPr>
      <w:r>
        <w:t>5.5.3.17</w:t>
      </w:r>
      <w:r w:rsidRPr="004E429D">
        <w:rPr>
          <w:rFonts w:ascii="Calibri" w:eastAsia="Malgun Gothic" w:hAnsi="Calibri"/>
          <w:kern w:val="2"/>
          <w:sz w:val="22"/>
          <w:szCs w:val="22"/>
        </w:rPr>
        <w:tab/>
      </w:r>
      <w:r>
        <w:t>Sequence Number Presence (SNP)</w:t>
      </w:r>
      <w:r>
        <w:tab/>
      </w:r>
      <w:r>
        <w:fldChar w:fldCharType="begin" w:fldLock="1"/>
      </w:r>
      <w:r>
        <w:instrText xml:space="preserve"> PAGEREF _Toc155945686 \h </w:instrText>
      </w:r>
      <w:r>
        <w:fldChar w:fldCharType="separate"/>
      </w:r>
      <w:r>
        <w:t>15</w:t>
      </w:r>
      <w:r>
        <w:fldChar w:fldCharType="end"/>
      </w:r>
    </w:p>
    <w:p w14:paraId="410F55B7" w14:textId="77777777" w:rsidR="00CA487B" w:rsidRPr="004E429D" w:rsidRDefault="00CA487B">
      <w:pPr>
        <w:pStyle w:val="TOC4"/>
        <w:rPr>
          <w:rFonts w:ascii="Calibri" w:eastAsia="Malgun Gothic" w:hAnsi="Calibri"/>
          <w:kern w:val="2"/>
          <w:sz w:val="22"/>
          <w:szCs w:val="22"/>
        </w:rPr>
      </w:pPr>
      <w:r>
        <w:t>5.5.3.18</w:t>
      </w:r>
      <w:r w:rsidRPr="004E429D">
        <w:rPr>
          <w:rFonts w:ascii="Calibri" w:eastAsia="Malgun Gothic" w:hAnsi="Calibri"/>
          <w:kern w:val="2"/>
          <w:sz w:val="22"/>
          <w:szCs w:val="22"/>
        </w:rPr>
        <w:tab/>
      </w:r>
      <w:r>
        <w:t>DL QFI Sequence Number</w:t>
      </w:r>
      <w:r>
        <w:tab/>
      </w:r>
      <w:r>
        <w:fldChar w:fldCharType="begin" w:fldLock="1"/>
      </w:r>
      <w:r>
        <w:instrText xml:space="preserve"> PAGEREF _Toc155945687 \h </w:instrText>
      </w:r>
      <w:r>
        <w:fldChar w:fldCharType="separate"/>
      </w:r>
      <w:r>
        <w:t>15</w:t>
      </w:r>
      <w:r>
        <w:fldChar w:fldCharType="end"/>
      </w:r>
    </w:p>
    <w:p w14:paraId="045830C4" w14:textId="77777777" w:rsidR="00CA487B" w:rsidRPr="004E429D" w:rsidRDefault="00CA487B">
      <w:pPr>
        <w:pStyle w:val="TOC4"/>
        <w:rPr>
          <w:rFonts w:ascii="Calibri" w:eastAsia="Malgun Gothic" w:hAnsi="Calibri"/>
          <w:kern w:val="2"/>
          <w:sz w:val="22"/>
          <w:szCs w:val="22"/>
        </w:rPr>
      </w:pPr>
      <w:r>
        <w:t>5.5.3.19</w:t>
      </w:r>
      <w:r w:rsidRPr="004E429D">
        <w:rPr>
          <w:rFonts w:ascii="Calibri" w:eastAsia="Malgun Gothic" w:hAnsi="Calibri"/>
          <w:kern w:val="2"/>
          <w:sz w:val="22"/>
          <w:szCs w:val="22"/>
        </w:rPr>
        <w:tab/>
      </w:r>
      <w:r>
        <w:t>UL QFI Sequence Number</w:t>
      </w:r>
      <w:r>
        <w:tab/>
      </w:r>
      <w:r>
        <w:fldChar w:fldCharType="begin" w:fldLock="1"/>
      </w:r>
      <w:r>
        <w:instrText xml:space="preserve"> PAGEREF _Toc155945688 \h </w:instrText>
      </w:r>
      <w:r>
        <w:fldChar w:fldCharType="separate"/>
      </w:r>
      <w:r>
        <w:t>15</w:t>
      </w:r>
      <w:r>
        <w:fldChar w:fldCharType="end"/>
      </w:r>
    </w:p>
    <w:p w14:paraId="4653762A" w14:textId="77777777" w:rsidR="00CA487B" w:rsidRPr="004E429D" w:rsidRDefault="00CA487B">
      <w:pPr>
        <w:pStyle w:val="TOC4"/>
        <w:rPr>
          <w:rFonts w:ascii="Calibri" w:eastAsia="Malgun Gothic" w:hAnsi="Calibri"/>
          <w:kern w:val="2"/>
          <w:sz w:val="22"/>
          <w:szCs w:val="22"/>
        </w:rPr>
      </w:pPr>
      <w:r w:rsidRPr="00B66CCE">
        <w:rPr>
          <w:rFonts w:eastAsia="DengXian"/>
        </w:rPr>
        <w:t>5.5.3.20</w:t>
      </w:r>
      <w:r w:rsidRPr="004E429D">
        <w:rPr>
          <w:rFonts w:ascii="Calibri" w:eastAsia="Malgun Gothic" w:hAnsi="Calibri"/>
          <w:kern w:val="2"/>
          <w:sz w:val="22"/>
          <w:szCs w:val="22"/>
        </w:rPr>
        <w:tab/>
      </w:r>
      <w:r w:rsidRPr="00B66CCE">
        <w:rPr>
          <w:rFonts w:eastAsia="DengXian"/>
        </w:rPr>
        <w:t>N3/N9 Delay Ind.</w:t>
      </w:r>
      <w:r>
        <w:tab/>
      </w:r>
      <w:r>
        <w:fldChar w:fldCharType="begin" w:fldLock="1"/>
      </w:r>
      <w:r>
        <w:instrText xml:space="preserve"> PAGEREF _Toc155945689 \h </w:instrText>
      </w:r>
      <w:r>
        <w:fldChar w:fldCharType="separate"/>
      </w:r>
      <w:r>
        <w:t>15</w:t>
      </w:r>
      <w:r>
        <w:fldChar w:fldCharType="end"/>
      </w:r>
    </w:p>
    <w:p w14:paraId="0AE9147C" w14:textId="77777777" w:rsidR="00CA487B" w:rsidRPr="004E429D" w:rsidRDefault="00CA487B">
      <w:pPr>
        <w:pStyle w:val="TOC4"/>
        <w:rPr>
          <w:rFonts w:ascii="Calibri" w:eastAsia="Malgun Gothic" w:hAnsi="Calibri"/>
          <w:kern w:val="2"/>
          <w:sz w:val="22"/>
          <w:szCs w:val="22"/>
        </w:rPr>
      </w:pPr>
      <w:r w:rsidRPr="00B66CCE">
        <w:rPr>
          <w:rFonts w:eastAsia="DengXian"/>
        </w:rPr>
        <w:t>5.5.3.21</w:t>
      </w:r>
      <w:r w:rsidRPr="004E429D">
        <w:rPr>
          <w:rFonts w:ascii="Calibri" w:eastAsia="Malgun Gothic" w:hAnsi="Calibri"/>
          <w:kern w:val="2"/>
          <w:sz w:val="22"/>
          <w:szCs w:val="22"/>
        </w:rPr>
        <w:tab/>
      </w:r>
      <w:r w:rsidRPr="00B66CCE">
        <w:rPr>
          <w:rFonts w:eastAsia="DengXian"/>
        </w:rPr>
        <w:t>N3/N9 Delay Result</w:t>
      </w:r>
      <w:r>
        <w:tab/>
      </w:r>
      <w:r>
        <w:fldChar w:fldCharType="begin" w:fldLock="1"/>
      </w:r>
      <w:r>
        <w:instrText xml:space="preserve"> PAGEREF _Toc155945690 \h </w:instrText>
      </w:r>
      <w:r>
        <w:fldChar w:fldCharType="separate"/>
      </w:r>
      <w:r>
        <w:t>15</w:t>
      </w:r>
      <w:r>
        <w:fldChar w:fldCharType="end"/>
      </w:r>
    </w:p>
    <w:p w14:paraId="2AC389C0" w14:textId="77777777" w:rsidR="00CA487B" w:rsidRPr="004E429D" w:rsidRDefault="00CA487B">
      <w:pPr>
        <w:pStyle w:val="TOC4"/>
        <w:rPr>
          <w:rFonts w:ascii="Calibri" w:eastAsia="Malgun Gothic" w:hAnsi="Calibri"/>
          <w:kern w:val="2"/>
          <w:sz w:val="22"/>
          <w:szCs w:val="22"/>
        </w:rPr>
      </w:pPr>
      <w:r w:rsidRPr="00B66CCE">
        <w:rPr>
          <w:lang w:val="en-US"/>
        </w:rPr>
        <w:t>5.5.3.22</w:t>
      </w:r>
      <w:r w:rsidRPr="004E429D">
        <w:rPr>
          <w:rFonts w:ascii="Calibri" w:eastAsia="Malgun Gothic" w:hAnsi="Calibri"/>
          <w:kern w:val="2"/>
          <w:sz w:val="22"/>
          <w:szCs w:val="22"/>
        </w:rPr>
        <w:tab/>
      </w:r>
      <w:r w:rsidRPr="00B66CCE">
        <w:rPr>
          <w:lang w:val="en-US"/>
        </w:rPr>
        <w:t>D1 UL PDCP Delay Result Ind</w:t>
      </w:r>
      <w:r>
        <w:tab/>
      </w:r>
      <w:r>
        <w:fldChar w:fldCharType="begin" w:fldLock="1"/>
      </w:r>
      <w:r>
        <w:instrText xml:space="preserve"> PAGEREF _Toc155945691 \h </w:instrText>
      </w:r>
      <w:r>
        <w:fldChar w:fldCharType="separate"/>
      </w:r>
      <w:r>
        <w:t>15</w:t>
      </w:r>
      <w:r>
        <w:fldChar w:fldCharType="end"/>
      </w:r>
    </w:p>
    <w:p w14:paraId="2A886723" w14:textId="77777777" w:rsidR="00CA487B" w:rsidRPr="004E429D" w:rsidRDefault="00CA487B">
      <w:pPr>
        <w:pStyle w:val="TOC4"/>
        <w:rPr>
          <w:rFonts w:ascii="Calibri" w:eastAsia="Malgun Gothic" w:hAnsi="Calibri"/>
          <w:kern w:val="2"/>
          <w:sz w:val="22"/>
          <w:szCs w:val="22"/>
        </w:rPr>
      </w:pPr>
      <w:r>
        <w:rPr>
          <w:lang w:eastAsia="en-GB"/>
        </w:rPr>
        <w:t>5.5.3.23</w:t>
      </w:r>
      <w:r w:rsidRPr="004E429D">
        <w:rPr>
          <w:rFonts w:ascii="Calibri" w:eastAsia="Malgun Gothic" w:hAnsi="Calibri"/>
          <w:kern w:val="2"/>
          <w:sz w:val="22"/>
          <w:szCs w:val="22"/>
        </w:rPr>
        <w:tab/>
      </w:r>
      <w:r>
        <w:rPr>
          <w:lang w:eastAsia="en-GB"/>
        </w:rPr>
        <w:t>MBS Sequence Number Presence (MSNP)</w:t>
      </w:r>
      <w:r>
        <w:tab/>
      </w:r>
      <w:r>
        <w:fldChar w:fldCharType="begin" w:fldLock="1"/>
      </w:r>
      <w:r>
        <w:instrText xml:space="preserve"> PAGEREF _Toc155945692 \h </w:instrText>
      </w:r>
      <w:r>
        <w:fldChar w:fldCharType="separate"/>
      </w:r>
      <w:r>
        <w:t>15</w:t>
      </w:r>
      <w:r>
        <w:fldChar w:fldCharType="end"/>
      </w:r>
    </w:p>
    <w:p w14:paraId="4DE98221" w14:textId="77777777" w:rsidR="00CA487B" w:rsidRPr="004E429D" w:rsidRDefault="00CA487B">
      <w:pPr>
        <w:pStyle w:val="TOC4"/>
        <w:rPr>
          <w:rFonts w:ascii="Calibri" w:eastAsia="Malgun Gothic" w:hAnsi="Calibri"/>
          <w:kern w:val="2"/>
          <w:sz w:val="22"/>
          <w:szCs w:val="22"/>
        </w:rPr>
      </w:pPr>
      <w:r>
        <w:rPr>
          <w:lang w:eastAsia="en-GB"/>
        </w:rPr>
        <w:t>5.5.3.24</w:t>
      </w:r>
      <w:r w:rsidRPr="004E429D">
        <w:rPr>
          <w:rFonts w:ascii="Calibri" w:eastAsia="Malgun Gothic" w:hAnsi="Calibri"/>
          <w:kern w:val="2"/>
          <w:sz w:val="22"/>
          <w:szCs w:val="22"/>
        </w:rPr>
        <w:tab/>
      </w:r>
      <w:r>
        <w:rPr>
          <w:lang w:eastAsia="en-GB"/>
        </w:rPr>
        <w:t>DL MBS QFI Sequence Number</w:t>
      </w:r>
      <w:r>
        <w:tab/>
      </w:r>
      <w:r>
        <w:fldChar w:fldCharType="begin" w:fldLock="1"/>
      </w:r>
      <w:r>
        <w:instrText xml:space="preserve"> PAGEREF _Toc155945693 \h </w:instrText>
      </w:r>
      <w:r>
        <w:fldChar w:fldCharType="separate"/>
      </w:r>
      <w:r>
        <w:t>16</w:t>
      </w:r>
      <w:r>
        <w:fldChar w:fldCharType="end"/>
      </w:r>
    </w:p>
    <w:p w14:paraId="123212B8" w14:textId="77777777" w:rsidR="00CA487B" w:rsidRPr="00B11E19" w:rsidRDefault="00CA487B">
      <w:pPr>
        <w:pStyle w:val="TOC4"/>
        <w:rPr>
          <w:rFonts w:ascii="Calibri" w:eastAsia="Malgun Gothic" w:hAnsi="Calibri"/>
          <w:kern w:val="2"/>
          <w:sz w:val="22"/>
          <w:szCs w:val="22"/>
          <w:lang w:val="fr-FR"/>
        </w:rPr>
      </w:pPr>
      <w:r w:rsidRPr="00B11E19">
        <w:rPr>
          <w:lang w:val="fr-FR" w:eastAsia="ja-JP"/>
        </w:rPr>
        <w:t>5.5.3.</w:t>
      </w:r>
      <w:r w:rsidRPr="00B11E19">
        <w:rPr>
          <w:lang w:val="fr-FR" w:eastAsia="zh-CN"/>
        </w:rPr>
        <w:t>25</w:t>
      </w:r>
      <w:r w:rsidRPr="00B11E19">
        <w:rPr>
          <w:rFonts w:ascii="Calibri" w:eastAsia="Malgun Gothic" w:hAnsi="Calibri"/>
          <w:kern w:val="2"/>
          <w:sz w:val="22"/>
          <w:szCs w:val="22"/>
          <w:lang w:val="fr-FR"/>
        </w:rPr>
        <w:tab/>
      </w:r>
      <w:r w:rsidRPr="00B11E19">
        <w:rPr>
          <w:lang w:val="fr-FR" w:eastAsia="zh-CN"/>
        </w:rPr>
        <w:t>D</w:t>
      </w:r>
      <w:r w:rsidRPr="00B11E19">
        <w:rPr>
          <w:lang w:val="fr-FR" w:eastAsia="ja-JP"/>
        </w:rPr>
        <w:t xml:space="preserve">L Congestion </w:t>
      </w:r>
      <w:r w:rsidRPr="00B11E19">
        <w:rPr>
          <w:lang w:val="fr-FR" w:eastAsia="zh-CN"/>
        </w:rPr>
        <w:t>Information</w:t>
      </w:r>
      <w:r w:rsidRPr="00B11E19">
        <w:rPr>
          <w:lang w:val="fr-FR"/>
        </w:rPr>
        <w:tab/>
      </w:r>
      <w:r>
        <w:fldChar w:fldCharType="begin" w:fldLock="1"/>
      </w:r>
      <w:r w:rsidRPr="00B11E19">
        <w:rPr>
          <w:lang w:val="fr-FR"/>
        </w:rPr>
        <w:instrText xml:space="preserve"> PAGEREF _Toc155945694 \h </w:instrText>
      </w:r>
      <w:r>
        <w:fldChar w:fldCharType="separate"/>
      </w:r>
      <w:r w:rsidRPr="00B11E19">
        <w:rPr>
          <w:lang w:val="fr-FR"/>
        </w:rPr>
        <w:t>16</w:t>
      </w:r>
      <w:r>
        <w:fldChar w:fldCharType="end"/>
      </w:r>
    </w:p>
    <w:p w14:paraId="2604D172" w14:textId="77777777" w:rsidR="00CA487B" w:rsidRPr="00B11E19" w:rsidRDefault="00CA487B">
      <w:pPr>
        <w:pStyle w:val="TOC4"/>
        <w:rPr>
          <w:rFonts w:ascii="Calibri" w:eastAsia="Malgun Gothic" w:hAnsi="Calibri"/>
          <w:kern w:val="2"/>
          <w:sz w:val="22"/>
          <w:szCs w:val="22"/>
          <w:lang w:val="fr-FR"/>
        </w:rPr>
      </w:pPr>
      <w:r w:rsidRPr="00B11E19">
        <w:rPr>
          <w:lang w:val="fr-FR" w:eastAsia="ja-JP"/>
        </w:rPr>
        <w:t>5.5.3.</w:t>
      </w:r>
      <w:r w:rsidRPr="00B11E19">
        <w:rPr>
          <w:lang w:val="fr-FR" w:eastAsia="zh-CN"/>
        </w:rPr>
        <w:t>26</w:t>
      </w:r>
      <w:r w:rsidRPr="00B11E19">
        <w:rPr>
          <w:rFonts w:ascii="Calibri" w:eastAsia="Malgun Gothic" w:hAnsi="Calibri"/>
          <w:kern w:val="2"/>
          <w:sz w:val="22"/>
          <w:szCs w:val="22"/>
          <w:lang w:val="fr-FR"/>
        </w:rPr>
        <w:tab/>
      </w:r>
      <w:r w:rsidRPr="00B11E19">
        <w:rPr>
          <w:lang w:val="fr-FR" w:eastAsia="zh-CN"/>
        </w:rPr>
        <w:t>U</w:t>
      </w:r>
      <w:r w:rsidRPr="00B11E19">
        <w:rPr>
          <w:lang w:val="fr-FR" w:eastAsia="ja-JP"/>
        </w:rPr>
        <w:t xml:space="preserve">L Congestion </w:t>
      </w:r>
      <w:r w:rsidRPr="00B11E19">
        <w:rPr>
          <w:lang w:val="fr-FR" w:eastAsia="zh-CN"/>
        </w:rPr>
        <w:t>Information</w:t>
      </w:r>
      <w:r w:rsidRPr="00B11E19">
        <w:rPr>
          <w:lang w:val="fr-FR"/>
        </w:rPr>
        <w:tab/>
      </w:r>
      <w:r>
        <w:fldChar w:fldCharType="begin" w:fldLock="1"/>
      </w:r>
      <w:r w:rsidRPr="00B11E19">
        <w:rPr>
          <w:lang w:val="fr-FR"/>
        </w:rPr>
        <w:instrText xml:space="preserve"> PAGEREF _Toc155945695 \h </w:instrText>
      </w:r>
      <w:r>
        <w:fldChar w:fldCharType="separate"/>
      </w:r>
      <w:r w:rsidRPr="00B11E19">
        <w:rPr>
          <w:lang w:val="fr-FR"/>
        </w:rPr>
        <w:t>16</w:t>
      </w:r>
      <w:r>
        <w:fldChar w:fldCharType="end"/>
      </w:r>
    </w:p>
    <w:p w14:paraId="21E3C986" w14:textId="77777777" w:rsidR="00CA487B" w:rsidRPr="004E429D" w:rsidRDefault="00CA487B">
      <w:pPr>
        <w:pStyle w:val="TOC3"/>
        <w:rPr>
          <w:rFonts w:ascii="Calibri" w:eastAsia="Malgun Gothic" w:hAnsi="Calibri"/>
          <w:kern w:val="2"/>
          <w:sz w:val="22"/>
          <w:szCs w:val="22"/>
        </w:rPr>
      </w:pPr>
      <w:r>
        <w:t>5.5.4</w:t>
      </w:r>
      <w:r w:rsidRPr="004E429D">
        <w:rPr>
          <w:rFonts w:ascii="Calibri" w:eastAsia="Malgun Gothic" w:hAnsi="Calibri"/>
          <w:kern w:val="2"/>
          <w:sz w:val="22"/>
          <w:szCs w:val="22"/>
        </w:rPr>
        <w:tab/>
      </w:r>
      <w:r>
        <w:t>Timers</w:t>
      </w:r>
      <w:r>
        <w:tab/>
      </w:r>
      <w:r>
        <w:fldChar w:fldCharType="begin" w:fldLock="1"/>
      </w:r>
      <w:r>
        <w:instrText xml:space="preserve"> PAGEREF _Toc155945696 \h </w:instrText>
      </w:r>
      <w:r>
        <w:fldChar w:fldCharType="separate"/>
      </w:r>
      <w:r>
        <w:t>16</w:t>
      </w:r>
      <w:r>
        <w:fldChar w:fldCharType="end"/>
      </w:r>
    </w:p>
    <w:p w14:paraId="3AB6DB9E" w14:textId="77777777" w:rsidR="00CA487B" w:rsidRPr="004E429D" w:rsidRDefault="00CA487B">
      <w:pPr>
        <w:pStyle w:val="TOC2"/>
        <w:rPr>
          <w:rFonts w:ascii="Calibri" w:eastAsia="Malgun Gothic" w:hAnsi="Calibri"/>
          <w:kern w:val="2"/>
          <w:sz w:val="22"/>
          <w:szCs w:val="22"/>
        </w:rPr>
      </w:pPr>
      <w:r>
        <w:t>5.6</w:t>
      </w:r>
      <w:r w:rsidRPr="004E429D">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_Toc155945697 \h </w:instrText>
      </w:r>
      <w:r>
        <w:fldChar w:fldCharType="separate"/>
      </w:r>
      <w:r>
        <w:t>16</w:t>
      </w:r>
      <w:r>
        <w:fldChar w:fldCharType="end"/>
      </w:r>
    </w:p>
    <w:p w14:paraId="1414103F" w14:textId="77777777" w:rsidR="00CA487B" w:rsidRPr="004E429D" w:rsidRDefault="00CA487B">
      <w:pPr>
        <w:pStyle w:val="TOC1"/>
        <w:rPr>
          <w:rFonts w:ascii="Calibri" w:eastAsia="Malgun Gothic" w:hAnsi="Calibri"/>
          <w:kern w:val="2"/>
          <w:szCs w:val="22"/>
        </w:rPr>
      </w:pPr>
      <w:r w:rsidRPr="00B66CCE">
        <w:rPr>
          <w:lang w:val="en-US" w:eastAsia="en-GB"/>
        </w:rPr>
        <w:lastRenderedPageBreak/>
        <w:t>6</w:t>
      </w:r>
      <w:r w:rsidRPr="004E429D">
        <w:rPr>
          <w:rFonts w:ascii="Calibri" w:eastAsia="Malgun Gothic" w:hAnsi="Calibri"/>
          <w:kern w:val="2"/>
          <w:szCs w:val="22"/>
        </w:rPr>
        <w:tab/>
      </w:r>
      <w:r w:rsidRPr="00B66CCE">
        <w:rPr>
          <w:lang w:val="en-US" w:eastAsia="zh-CN"/>
        </w:rPr>
        <w:t>PDU Set Information</w:t>
      </w:r>
      <w:r w:rsidRPr="00B66CCE">
        <w:rPr>
          <w:lang w:val="en-US" w:eastAsia="en-GB"/>
        </w:rPr>
        <w:t xml:space="preserve"> user plane protocol</w:t>
      </w:r>
      <w:r>
        <w:tab/>
      </w:r>
      <w:r>
        <w:fldChar w:fldCharType="begin" w:fldLock="1"/>
      </w:r>
      <w:r>
        <w:instrText xml:space="preserve"> PAGEREF _Toc155945698 \h </w:instrText>
      </w:r>
      <w:r>
        <w:fldChar w:fldCharType="separate"/>
      </w:r>
      <w:r>
        <w:t>16</w:t>
      </w:r>
      <w:r>
        <w:fldChar w:fldCharType="end"/>
      </w:r>
    </w:p>
    <w:p w14:paraId="60BFFE2D" w14:textId="77777777" w:rsidR="00CA487B" w:rsidRPr="004E429D" w:rsidRDefault="00CA487B">
      <w:pPr>
        <w:pStyle w:val="TOC2"/>
        <w:rPr>
          <w:rFonts w:ascii="Calibri" w:eastAsia="Malgun Gothic" w:hAnsi="Calibri"/>
          <w:kern w:val="2"/>
          <w:sz w:val="22"/>
          <w:szCs w:val="22"/>
        </w:rPr>
      </w:pPr>
      <w:r>
        <w:rPr>
          <w:lang w:eastAsia="en-GB"/>
        </w:rPr>
        <w:t>6.1</w:t>
      </w:r>
      <w:r w:rsidRPr="004E429D">
        <w:rPr>
          <w:rFonts w:ascii="Calibri" w:eastAsia="Malgun Gothic" w:hAnsi="Calibri"/>
          <w:kern w:val="2"/>
          <w:sz w:val="22"/>
          <w:szCs w:val="22"/>
        </w:rPr>
        <w:tab/>
      </w:r>
      <w:r>
        <w:rPr>
          <w:lang w:eastAsia="en-GB"/>
        </w:rPr>
        <w:t>General</w:t>
      </w:r>
      <w:r>
        <w:tab/>
      </w:r>
      <w:r>
        <w:fldChar w:fldCharType="begin" w:fldLock="1"/>
      </w:r>
      <w:r>
        <w:instrText xml:space="preserve"> PAGEREF _Toc155945699 \h </w:instrText>
      </w:r>
      <w:r>
        <w:fldChar w:fldCharType="separate"/>
      </w:r>
      <w:r>
        <w:t>16</w:t>
      </w:r>
      <w:r>
        <w:fldChar w:fldCharType="end"/>
      </w:r>
    </w:p>
    <w:p w14:paraId="4086F484" w14:textId="77777777" w:rsidR="00CA487B" w:rsidRPr="004E429D" w:rsidRDefault="00CA487B">
      <w:pPr>
        <w:pStyle w:val="TOC2"/>
        <w:rPr>
          <w:rFonts w:ascii="Calibri" w:eastAsia="Malgun Gothic" w:hAnsi="Calibri"/>
          <w:kern w:val="2"/>
          <w:sz w:val="22"/>
          <w:szCs w:val="22"/>
        </w:rPr>
      </w:pPr>
      <w:r>
        <w:rPr>
          <w:lang w:eastAsia="en-GB"/>
        </w:rPr>
        <w:t>6.2</w:t>
      </w:r>
      <w:r w:rsidRPr="004E429D">
        <w:rPr>
          <w:rFonts w:ascii="Calibri" w:eastAsia="Malgun Gothic" w:hAnsi="Calibri"/>
          <w:kern w:val="2"/>
          <w:sz w:val="22"/>
          <w:szCs w:val="22"/>
        </w:rPr>
        <w:tab/>
      </w:r>
      <w:r>
        <w:rPr>
          <w:lang w:eastAsia="zh-CN"/>
        </w:rPr>
        <w:t>PDU Set Information</w:t>
      </w:r>
      <w:r>
        <w:rPr>
          <w:lang w:eastAsia="en-GB"/>
        </w:rPr>
        <w:t xml:space="preserve"> user plane protocol layer services</w:t>
      </w:r>
      <w:r>
        <w:tab/>
      </w:r>
      <w:r>
        <w:fldChar w:fldCharType="begin" w:fldLock="1"/>
      </w:r>
      <w:r>
        <w:instrText xml:space="preserve"> PAGEREF _Toc155945700 \h </w:instrText>
      </w:r>
      <w:r>
        <w:fldChar w:fldCharType="separate"/>
      </w:r>
      <w:r>
        <w:t>16</w:t>
      </w:r>
      <w:r>
        <w:fldChar w:fldCharType="end"/>
      </w:r>
    </w:p>
    <w:p w14:paraId="145F4293" w14:textId="77777777" w:rsidR="00CA487B" w:rsidRPr="004E429D" w:rsidRDefault="00CA487B">
      <w:pPr>
        <w:pStyle w:val="TOC2"/>
        <w:rPr>
          <w:rFonts w:ascii="Calibri" w:eastAsia="Malgun Gothic" w:hAnsi="Calibri"/>
          <w:kern w:val="2"/>
          <w:sz w:val="22"/>
          <w:szCs w:val="22"/>
        </w:rPr>
      </w:pPr>
      <w:r>
        <w:rPr>
          <w:lang w:eastAsia="en-GB"/>
        </w:rPr>
        <w:t>6.3</w:t>
      </w:r>
      <w:r w:rsidRPr="004E429D">
        <w:rPr>
          <w:rFonts w:ascii="Calibri" w:eastAsia="Malgun Gothic" w:hAnsi="Calibri"/>
          <w:kern w:val="2"/>
          <w:sz w:val="22"/>
          <w:szCs w:val="22"/>
        </w:rPr>
        <w:tab/>
      </w:r>
      <w:r>
        <w:rPr>
          <w:lang w:eastAsia="en-GB"/>
        </w:rPr>
        <w:t>Services expected from the Transport Network Layer</w:t>
      </w:r>
      <w:r>
        <w:tab/>
      </w:r>
      <w:r>
        <w:fldChar w:fldCharType="begin" w:fldLock="1"/>
      </w:r>
      <w:r>
        <w:instrText xml:space="preserve"> PAGEREF _Toc155945701 \h </w:instrText>
      </w:r>
      <w:r>
        <w:fldChar w:fldCharType="separate"/>
      </w:r>
      <w:r>
        <w:t>17</w:t>
      </w:r>
      <w:r>
        <w:fldChar w:fldCharType="end"/>
      </w:r>
    </w:p>
    <w:p w14:paraId="2589B3FB" w14:textId="77777777" w:rsidR="00CA487B" w:rsidRPr="004E429D" w:rsidRDefault="00CA487B">
      <w:pPr>
        <w:pStyle w:val="TOC2"/>
        <w:rPr>
          <w:rFonts w:ascii="Calibri" w:eastAsia="Malgun Gothic" w:hAnsi="Calibri"/>
          <w:kern w:val="2"/>
          <w:sz w:val="22"/>
          <w:szCs w:val="22"/>
        </w:rPr>
      </w:pPr>
      <w:r>
        <w:rPr>
          <w:lang w:eastAsia="en-GB"/>
        </w:rPr>
        <w:t>6.4</w:t>
      </w:r>
      <w:r w:rsidRPr="004E429D">
        <w:rPr>
          <w:rFonts w:ascii="Calibri" w:eastAsia="Malgun Gothic" w:hAnsi="Calibri"/>
          <w:kern w:val="2"/>
          <w:sz w:val="22"/>
          <w:szCs w:val="22"/>
        </w:rPr>
        <w:tab/>
      </w:r>
      <w:r>
        <w:rPr>
          <w:lang w:eastAsia="en-GB"/>
        </w:rPr>
        <w:t>Elementary procedures</w:t>
      </w:r>
      <w:r>
        <w:tab/>
      </w:r>
      <w:r>
        <w:fldChar w:fldCharType="begin" w:fldLock="1"/>
      </w:r>
      <w:r>
        <w:instrText xml:space="preserve"> PAGEREF _Toc155945702 \h </w:instrText>
      </w:r>
      <w:r>
        <w:fldChar w:fldCharType="separate"/>
      </w:r>
      <w:r>
        <w:t>17</w:t>
      </w:r>
      <w:r>
        <w:fldChar w:fldCharType="end"/>
      </w:r>
    </w:p>
    <w:p w14:paraId="2ECA6EF7" w14:textId="77777777" w:rsidR="00CA487B" w:rsidRPr="004E429D" w:rsidRDefault="00CA487B">
      <w:pPr>
        <w:pStyle w:val="TOC3"/>
        <w:rPr>
          <w:rFonts w:ascii="Calibri" w:eastAsia="Malgun Gothic" w:hAnsi="Calibri"/>
          <w:kern w:val="2"/>
          <w:sz w:val="22"/>
          <w:szCs w:val="22"/>
        </w:rPr>
      </w:pPr>
      <w:r>
        <w:rPr>
          <w:lang w:eastAsia="en-GB"/>
        </w:rPr>
        <w:t>6.4.1</w:t>
      </w:r>
      <w:r w:rsidRPr="004E429D">
        <w:rPr>
          <w:rFonts w:ascii="Calibri" w:eastAsia="Malgun Gothic" w:hAnsi="Calibri"/>
          <w:kern w:val="2"/>
          <w:sz w:val="22"/>
          <w:szCs w:val="22"/>
        </w:rPr>
        <w:tab/>
      </w:r>
      <w:r>
        <w:rPr>
          <w:lang w:eastAsia="en-GB"/>
        </w:rPr>
        <w:t>Transfer of DL PDU Set Information</w:t>
      </w:r>
      <w:r>
        <w:tab/>
      </w:r>
      <w:r>
        <w:fldChar w:fldCharType="begin" w:fldLock="1"/>
      </w:r>
      <w:r>
        <w:instrText xml:space="preserve"> PAGEREF _Toc155945703 \h </w:instrText>
      </w:r>
      <w:r>
        <w:fldChar w:fldCharType="separate"/>
      </w:r>
      <w:r>
        <w:t>17</w:t>
      </w:r>
      <w:r>
        <w:fldChar w:fldCharType="end"/>
      </w:r>
    </w:p>
    <w:p w14:paraId="270FB7D9" w14:textId="77777777" w:rsidR="00CA487B" w:rsidRPr="004E429D" w:rsidRDefault="00CA487B">
      <w:pPr>
        <w:pStyle w:val="TOC4"/>
        <w:rPr>
          <w:rFonts w:ascii="Calibri" w:eastAsia="Malgun Gothic" w:hAnsi="Calibri"/>
          <w:kern w:val="2"/>
          <w:sz w:val="22"/>
          <w:szCs w:val="22"/>
        </w:rPr>
      </w:pPr>
      <w:r>
        <w:rPr>
          <w:lang w:eastAsia="en-GB"/>
        </w:rPr>
        <w:t>6.4.1.1</w:t>
      </w:r>
      <w:r w:rsidRPr="004E429D">
        <w:rPr>
          <w:rFonts w:ascii="Calibri" w:eastAsia="Malgun Gothic" w:hAnsi="Calibri"/>
          <w:kern w:val="2"/>
          <w:sz w:val="22"/>
          <w:szCs w:val="22"/>
        </w:rPr>
        <w:tab/>
      </w:r>
      <w:r>
        <w:rPr>
          <w:lang w:eastAsia="en-GB"/>
        </w:rPr>
        <w:t>Successful operation</w:t>
      </w:r>
      <w:r>
        <w:tab/>
      </w:r>
      <w:r>
        <w:fldChar w:fldCharType="begin" w:fldLock="1"/>
      </w:r>
      <w:r>
        <w:instrText xml:space="preserve"> PAGEREF _Toc155945704 \h </w:instrText>
      </w:r>
      <w:r>
        <w:fldChar w:fldCharType="separate"/>
      </w:r>
      <w:r>
        <w:t>17</w:t>
      </w:r>
      <w:r>
        <w:fldChar w:fldCharType="end"/>
      </w:r>
    </w:p>
    <w:p w14:paraId="210CC990" w14:textId="77777777" w:rsidR="00CA487B" w:rsidRPr="004E429D" w:rsidRDefault="00CA487B">
      <w:pPr>
        <w:pStyle w:val="TOC4"/>
        <w:rPr>
          <w:rFonts w:ascii="Calibri" w:eastAsia="Malgun Gothic" w:hAnsi="Calibri"/>
          <w:kern w:val="2"/>
          <w:sz w:val="22"/>
          <w:szCs w:val="22"/>
        </w:rPr>
      </w:pPr>
      <w:r>
        <w:rPr>
          <w:lang w:eastAsia="en-GB"/>
        </w:rPr>
        <w:t>6.4.1.2</w:t>
      </w:r>
      <w:r w:rsidRPr="004E429D">
        <w:rPr>
          <w:rFonts w:ascii="Calibri" w:eastAsia="Malgun Gothic" w:hAnsi="Calibri"/>
          <w:kern w:val="2"/>
          <w:sz w:val="22"/>
          <w:szCs w:val="22"/>
        </w:rPr>
        <w:tab/>
      </w:r>
      <w:r>
        <w:rPr>
          <w:lang w:eastAsia="en-GB"/>
        </w:rPr>
        <w:t>Unsuccessful operation</w:t>
      </w:r>
      <w:r>
        <w:tab/>
      </w:r>
      <w:r>
        <w:fldChar w:fldCharType="begin" w:fldLock="1"/>
      </w:r>
      <w:r>
        <w:instrText xml:space="preserve"> PAGEREF _Toc155945705 \h </w:instrText>
      </w:r>
      <w:r>
        <w:fldChar w:fldCharType="separate"/>
      </w:r>
      <w:r>
        <w:t>17</w:t>
      </w:r>
      <w:r>
        <w:fldChar w:fldCharType="end"/>
      </w:r>
    </w:p>
    <w:p w14:paraId="029D68F7" w14:textId="77777777" w:rsidR="00CA487B" w:rsidRPr="004E429D" w:rsidRDefault="00CA487B">
      <w:pPr>
        <w:pStyle w:val="TOC2"/>
        <w:rPr>
          <w:rFonts w:ascii="Calibri" w:eastAsia="Malgun Gothic" w:hAnsi="Calibri"/>
          <w:kern w:val="2"/>
          <w:sz w:val="22"/>
          <w:szCs w:val="22"/>
        </w:rPr>
      </w:pPr>
      <w:r>
        <w:rPr>
          <w:lang w:eastAsia="en-GB"/>
        </w:rPr>
        <w:t>6.5</w:t>
      </w:r>
      <w:r w:rsidRPr="004E429D">
        <w:rPr>
          <w:rFonts w:ascii="Calibri" w:eastAsia="Malgun Gothic" w:hAnsi="Calibri"/>
          <w:kern w:val="2"/>
          <w:sz w:val="22"/>
          <w:szCs w:val="22"/>
        </w:rPr>
        <w:tab/>
      </w:r>
      <w:r>
        <w:rPr>
          <w:lang w:eastAsia="en-GB"/>
        </w:rPr>
        <w:t xml:space="preserve">Elements for the </w:t>
      </w:r>
      <w:r>
        <w:rPr>
          <w:lang w:eastAsia="zh-CN"/>
        </w:rPr>
        <w:t>PDU Set Information</w:t>
      </w:r>
      <w:r>
        <w:rPr>
          <w:lang w:eastAsia="en-GB"/>
        </w:rPr>
        <w:t xml:space="preserve"> user plane protocol</w:t>
      </w:r>
      <w:r>
        <w:tab/>
      </w:r>
      <w:r>
        <w:fldChar w:fldCharType="begin" w:fldLock="1"/>
      </w:r>
      <w:r>
        <w:instrText xml:space="preserve"> PAGEREF _Toc155945706 \h </w:instrText>
      </w:r>
      <w:r>
        <w:fldChar w:fldCharType="separate"/>
      </w:r>
      <w:r>
        <w:t>18</w:t>
      </w:r>
      <w:r>
        <w:fldChar w:fldCharType="end"/>
      </w:r>
    </w:p>
    <w:p w14:paraId="6BD0826D" w14:textId="77777777" w:rsidR="00CA487B" w:rsidRPr="004E429D" w:rsidRDefault="00CA487B">
      <w:pPr>
        <w:pStyle w:val="TOC3"/>
        <w:rPr>
          <w:rFonts w:ascii="Calibri" w:eastAsia="Malgun Gothic" w:hAnsi="Calibri"/>
          <w:kern w:val="2"/>
          <w:sz w:val="22"/>
          <w:szCs w:val="22"/>
        </w:rPr>
      </w:pPr>
      <w:r>
        <w:rPr>
          <w:lang w:eastAsia="en-GB"/>
        </w:rPr>
        <w:t>6.5.1</w:t>
      </w:r>
      <w:r w:rsidRPr="004E429D">
        <w:rPr>
          <w:rFonts w:ascii="Calibri" w:eastAsia="Malgun Gothic" w:hAnsi="Calibri"/>
          <w:kern w:val="2"/>
          <w:sz w:val="22"/>
          <w:szCs w:val="22"/>
        </w:rPr>
        <w:tab/>
      </w:r>
      <w:r>
        <w:rPr>
          <w:lang w:eastAsia="en-GB"/>
        </w:rPr>
        <w:t>General</w:t>
      </w:r>
      <w:r>
        <w:tab/>
      </w:r>
      <w:r>
        <w:fldChar w:fldCharType="begin" w:fldLock="1"/>
      </w:r>
      <w:r>
        <w:instrText xml:space="preserve"> PAGEREF _Toc155945707 \h </w:instrText>
      </w:r>
      <w:r>
        <w:fldChar w:fldCharType="separate"/>
      </w:r>
      <w:r>
        <w:t>18</w:t>
      </w:r>
      <w:r>
        <w:fldChar w:fldCharType="end"/>
      </w:r>
    </w:p>
    <w:p w14:paraId="3928805E" w14:textId="77777777" w:rsidR="00CA487B" w:rsidRPr="004E429D" w:rsidRDefault="00CA487B">
      <w:pPr>
        <w:pStyle w:val="TOC3"/>
        <w:rPr>
          <w:rFonts w:ascii="Calibri" w:eastAsia="Malgun Gothic" w:hAnsi="Calibri"/>
          <w:kern w:val="2"/>
          <w:sz w:val="22"/>
          <w:szCs w:val="22"/>
        </w:rPr>
      </w:pPr>
      <w:r>
        <w:t>6.5.2</w:t>
      </w:r>
      <w:r w:rsidRPr="004E429D">
        <w:rPr>
          <w:rFonts w:ascii="Calibri" w:eastAsia="Malgun Gothic" w:hAnsi="Calibri"/>
          <w:kern w:val="2"/>
          <w:sz w:val="22"/>
          <w:szCs w:val="22"/>
        </w:rPr>
        <w:tab/>
      </w:r>
      <w:r>
        <w:t xml:space="preserve">Frame format for the </w:t>
      </w:r>
      <w:r>
        <w:rPr>
          <w:lang w:eastAsia="zh-CN"/>
        </w:rPr>
        <w:t>PDU Set Information</w:t>
      </w:r>
      <w:r>
        <w:t xml:space="preserve"> user plane protocol</w:t>
      </w:r>
      <w:r>
        <w:tab/>
      </w:r>
      <w:r>
        <w:fldChar w:fldCharType="begin" w:fldLock="1"/>
      </w:r>
      <w:r>
        <w:instrText xml:space="preserve"> PAGEREF _Toc155945708 \h </w:instrText>
      </w:r>
      <w:r>
        <w:fldChar w:fldCharType="separate"/>
      </w:r>
      <w:r>
        <w:t>18</w:t>
      </w:r>
      <w:r>
        <w:fldChar w:fldCharType="end"/>
      </w:r>
    </w:p>
    <w:p w14:paraId="61D16EC9" w14:textId="77777777" w:rsidR="00CA487B" w:rsidRPr="00B11E19" w:rsidRDefault="00CA487B">
      <w:pPr>
        <w:pStyle w:val="TOC4"/>
        <w:rPr>
          <w:rFonts w:ascii="Calibri" w:eastAsia="Malgun Gothic" w:hAnsi="Calibri"/>
          <w:kern w:val="2"/>
          <w:sz w:val="22"/>
          <w:szCs w:val="22"/>
          <w:lang w:val="fr-FR"/>
        </w:rPr>
      </w:pPr>
      <w:r w:rsidRPr="00B66CCE">
        <w:rPr>
          <w:lang w:val="fr-FR" w:eastAsia="zh-CN"/>
        </w:rPr>
        <w:t>6</w:t>
      </w:r>
      <w:r w:rsidRPr="00B66CCE">
        <w:rPr>
          <w:lang w:val="fr-FR"/>
        </w:rPr>
        <w:t>.5.2.1</w:t>
      </w:r>
      <w:r w:rsidRPr="00B11E19">
        <w:rPr>
          <w:rFonts w:ascii="Calibri" w:eastAsia="Malgun Gothic" w:hAnsi="Calibri"/>
          <w:kern w:val="2"/>
          <w:sz w:val="22"/>
          <w:szCs w:val="22"/>
          <w:lang w:val="fr-FR"/>
        </w:rPr>
        <w:tab/>
      </w:r>
      <w:r w:rsidRPr="00B66CCE">
        <w:rPr>
          <w:lang w:val="fr-FR"/>
        </w:rPr>
        <w:t>DL PDU SET INFORMATION (PDU Type 0)</w:t>
      </w:r>
      <w:r w:rsidRPr="00B11E19">
        <w:rPr>
          <w:lang w:val="fr-FR"/>
        </w:rPr>
        <w:tab/>
      </w:r>
      <w:r>
        <w:fldChar w:fldCharType="begin" w:fldLock="1"/>
      </w:r>
      <w:r w:rsidRPr="00B11E19">
        <w:rPr>
          <w:lang w:val="fr-FR"/>
        </w:rPr>
        <w:instrText xml:space="preserve"> PAGEREF _Toc155945709 \h </w:instrText>
      </w:r>
      <w:r>
        <w:fldChar w:fldCharType="separate"/>
      </w:r>
      <w:r w:rsidRPr="00B11E19">
        <w:rPr>
          <w:lang w:val="fr-FR"/>
        </w:rPr>
        <w:t>18</w:t>
      </w:r>
      <w:r>
        <w:fldChar w:fldCharType="end"/>
      </w:r>
    </w:p>
    <w:p w14:paraId="3A9410A7" w14:textId="77777777" w:rsidR="00CA487B" w:rsidRPr="004E429D" w:rsidRDefault="00CA487B">
      <w:pPr>
        <w:pStyle w:val="TOC3"/>
        <w:rPr>
          <w:rFonts w:ascii="Calibri" w:eastAsia="Malgun Gothic" w:hAnsi="Calibri"/>
          <w:kern w:val="2"/>
          <w:sz w:val="22"/>
          <w:szCs w:val="22"/>
        </w:rPr>
      </w:pPr>
      <w:r>
        <w:t>6.5.3</w:t>
      </w:r>
      <w:r w:rsidRPr="004E429D">
        <w:rPr>
          <w:rFonts w:ascii="Calibri" w:eastAsia="Malgun Gothic" w:hAnsi="Calibri"/>
          <w:kern w:val="2"/>
          <w:sz w:val="22"/>
          <w:szCs w:val="22"/>
        </w:rPr>
        <w:tab/>
      </w:r>
      <w:r>
        <w:t>Coding of information elements in frames</w:t>
      </w:r>
      <w:r>
        <w:tab/>
      </w:r>
      <w:r>
        <w:fldChar w:fldCharType="begin" w:fldLock="1"/>
      </w:r>
      <w:r>
        <w:instrText xml:space="preserve"> PAGEREF _Toc155945710 \h </w:instrText>
      </w:r>
      <w:r>
        <w:fldChar w:fldCharType="separate"/>
      </w:r>
      <w:r>
        <w:t>18</w:t>
      </w:r>
      <w:r>
        <w:fldChar w:fldCharType="end"/>
      </w:r>
    </w:p>
    <w:p w14:paraId="5D4FA544" w14:textId="77777777" w:rsidR="00CA487B" w:rsidRPr="00B11E19" w:rsidRDefault="00CA487B">
      <w:pPr>
        <w:pStyle w:val="TOC4"/>
        <w:rPr>
          <w:rFonts w:ascii="Calibri" w:eastAsia="Malgun Gothic" w:hAnsi="Calibri"/>
          <w:kern w:val="2"/>
          <w:sz w:val="22"/>
          <w:szCs w:val="22"/>
          <w:lang w:val="fr-FR"/>
        </w:rPr>
      </w:pPr>
      <w:r w:rsidRPr="00B11E19">
        <w:rPr>
          <w:lang w:val="fr-FR"/>
        </w:rPr>
        <w:t>6.5.3.1</w:t>
      </w:r>
      <w:r w:rsidRPr="00B11E19">
        <w:rPr>
          <w:rFonts w:ascii="Calibri" w:eastAsia="Malgun Gothic" w:hAnsi="Calibri"/>
          <w:kern w:val="2"/>
          <w:sz w:val="22"/>
          <w:szCs w:val="22"/>
          <w:lang w:val="fr-FR"/>
        </w:rPr>
        <w:tab/>
      </w:r>
      <w:r w:rsidRPr="00B11E19">
        <w:rPr>
          <w:lang w:val="fr-FR"/>
        </w:rPr>
        <w:t>PDU Type</w:t>
      </w:r>
      <w:r w:rsidRPr="00B11E19">
        <w:rPr>
          <w:lang w:val="fr-FR"/>
        </w:rPr>
        <w:tab/>
      </w:r>
      <w:r>
        <w:fldChar w:fldCharType="begin" w:fldLock="1"/>
      </w:r>
      <w:r w:rsidRPr="00B11E19">
        <w:rPr>
          <w:lang w:val="fr-FR"/>
        </w:rPr>
        <w:instrText xml:space="preserve"> PAGEREF _Toc155945711 \h </w:instrText>
      </w:r>
      <w:r>
        <w:fldChar w:fldCharType="separate"/>
      </w:r>
      <w:r w:rsidRPr="00B11E19">
        <w:rPr>
          <w:lang w:val="fr-FR"/>
        </w:rPr>
        <w:t>18</w:t>
      </w:r>
      <w:r>
        <w:fldChar w:fldCharType="end"/>
      </w:r>
    </w:p>
    <w:p w14:paraId="5384104C" w14:textId="77777777" w:rsidR="00CA487B" w:rsidRPr="00B11E19" w:rsidRDefault="00CA487B">
      <w:pPr>
        <w:pStyle w:val="TOC4"/>
        <w:rPr>
          <w:rFonts w:ascii="Calibri" w:eastAsia="Malgun Gothic" w:hAnsi="Calibri"/>
          <w:kern w:val="2"/>
          <w:sz w:val="22"/>
          <w:szCs w:val="22"/>
          <w:lang w:val="fr-FR"/>
        </w:rPr>
      </w:pPr>
      <w:r w:rsidRPr="00B11E19">
        <w:rPr>
          <w:lang w:val="fr-FR" w:eastAsia="en-GB"/>
        </w:rPr>
        <w:t>6.5.3.2</w:t>
      </w:r>
      <w:r w:rsidRPr="00B11E19">
        <w:rPr>
          <w:rFonts w:ascii="Calibri" w:eastAsia="Malgun Gothic" w:hAnsi="Calibri"/>
          <w:kern w:val="2"/>
          <w:sz w:val="22"/>
          <w:szCs w:val="22"/>
          <w:lang w:val="fr-FR"/>
        </w:rPr>
        <w:tab/>
      </w:r>
      <w:r w:rsidRPr="00B11E19">
        <w:rPr>
          <w:lang w:val="fr-FR" w:eastAsia="en-GB"/>
        </w:rPr>
        <w:t>Spare</w:t>
      </w:r>
      <w:r w:rsidRPr="00B11E19">
        <w:rPr>
          <w:lang w:val="fr-FR"/>
        </w:rPr>
        <w:tab/>
      </w:r>
      <w:r>
        <w:fldChar w:fldCharType="begin" w:fldLock="1"/>
      </w:r>
      <w:r w:rsidRPr="00B11E19">
        <w:rPr>
          <w:lang w:val="fr-FR"/>
        </w:rPr>
        <w:instrText xml:space="preserve"> PAGEREF _Toc155945712 \h </w:instrText>
      </w:r>
      <w:r>
        <w:fldChar w:fldCharType="separate"/>
      </w:r>
      <w:r w:rsidRPr="00B11E19">
        <w:rPr>
          <w:lang w:val="fr-FR"/>
        </w:rPr>
        <w:t>18</w:t>
      </w:r>
      <w:r>
        <w:fldChar w:fldCharType="end"/>
      </w:r>
    </w:p>
    <w:p w14:paraId="0C721159" w14:textId="77777777" w:rsidR="00CA487B" w:rsidRPr="00B11E19" w:rsidRDefault="00CA487B">
      <w:pPr>
        <w:pStyle w:val="TOC4"/>
        <w:rPr>
          <w:rFonts w:ascii="Calibri" w:eastAsia="Malgun Gothic" w:hAnsi="Calibri"/>
          <w:kern w:val="2"/>
          <w:sz w:val="22"/>
          <w:szCs w:val="22"/>
          <w:lang w:val="fr-FR"/>
        </w:rPr>
      </w:pPr>
      <w:r w:rsidRPr="00B11E19">
        <w:rPr>
          <w:lang w:val="fr-FR" w:eastAsia="en-GB"/>
        </w:rPr>
        <w:t>6.5.3.3</w:t>
      </w:r>
      <w:r w:rsidRPr="00B11E19">
        <w:rPr>
          <w:rFonts w:ascii="Calibri" w:eastAsia="Malgun Gothic" w:hAnsi="Calibri"/>
          <w:kern w:val="2"/>
          <w:sz w:val="22"/>
          <w:szCs w:val="22"/>
          <w:lang w:val="fr-FR"/>
        </w:rPr>
        <w:tab/>
      </w:r>
      <w:r w:rsidRPr="00B11E19">
        <w:rPr>
          <w:lang w:val="fr-FR" w:eastAsia="en-GB"/>
        </w:rPr>
        <w:t>QoS Flow Identifier (QFI)</w:t>
      </w:r>
      <w:r w:rsidRPr="00B11E19">
        <w:rPr>
          <w:lang w:val="fr-FR"/>
        </w:rPr>
        <w:tab/>
      </w:r>
      <w:r>
        <w:fldChar w:fldCharType="begin" w:fldLock="1"/>
      </w:r>
      <w:r w:rsidRPr="00B11E19">
        <w:rPr>
          <w:lang w:val="fr-FR"/>
        </w:rPr>
        <w:instrText xml:space="preserve"> PAGEREF _Toc155945713 \h </w:instrText>
      </w:r>
      <w:r>
        <w:fldChar w:fldCharType="separate"/>
      </w:r>
      <w:r w:rsidRPr="00B11E19">
        <w:rPr>
          <w:lang w:val="fr-FR"/>
        </w:rPr>
        <w:t>19</w:t>
      </w:r>
      <w:r>
        <w:fldChar w:fldCharType="end"/>
      </w:r>
    </w:p>
    <w:p w14:paraId="0F103FBA" w14:textId="77777777" w:rsidR="00CA487B" w:rsidRPr="004E429D" w:rsidRDefault="00CA487B">
      <w:pPr>
        <w:pStyle w:val="TOC4"/>
        <w:rPr>
          <w:rFonts w:ascii="Calibri" w:eastAsia="Malgun Gothic" w:hAnsi="Calibri"/>
          <w:kern w:val="2"/>
          <w:sz w:val="22"/>
          <w:szCs w:val="22"/>
        </w:rPr>
      </w:pPr>
      <w:r>
        <w:rPr>
          <w:lang w:eastAsia="en-GB"/>
        </w:rPr>
        <w:t>6.5.3.</w:t>
      </w:r>
      <w:r w:rsidRPr="00B66CCE">
        <w:rPr>
          <w:lang w:val="en-US" w:eastAsia="zh-CN"/>
        </w:rPr>
        <w:t>5</w:t>
      </w:r>
      <w:r w:rsidRPr="004E429D">
        <w:rPr>
          <w:rFonts w:ascii="Calibri" w:eastAsia="Malgun Gothic" w:hAnsi="Calibri"/>
          <w:kern w:val="2"/>
          <w:sz w:val="22"/>
          <w:szCs w:val="22"/>
        </w:rPr>
        <w:tab/>
      </w:r>
      <w:r>
        <w:rPr>
          <w:lang w:eastAsia="en-GB"/>
        </w:rPr>
        <w:t>PSSI (</w:t>
      </w:r>
      <w:r w:rsidRPr="00B66CCE">
        <w:rPr>
          <w:lang w:val="en-US" w:eastAsia="zh-CN"/>
        </w:rPr>
        <w:t>PDU Set Size indicator</w:t>
      </w:r>
      <w:r>
        <w:rPr>
          <w:lang w:eastAsia="en-GB"/>
        </w:rPr>
        <w:t>)</w:t>
      </w:r>
      <w:r>
        <w:tab/>
      </w:r>
      <w:r>
        <w:fldChar w:fldCharType="begin" w:fldLock="1"/>
      </w:r>
      <w:r>
        <w:instrText xml:space="preserve"> PAGEREF _Toc155945714 \h </w:instrText>
      </w:r>
      <w:r>
        <w:fldChar w:fldCharType="separate"/>
      </w:r>
      <w:r>
        <w:t>19</w:t>
      </w:r>
      <w:r>
        <w:fldChar w:fldCharType="end"/>
      </w:r>
    </w:p>
    <w:p w14:paraId="7D69857A" w14:textId="77777777" w:rsidR="00CA487B" w:rsidRPr="004E429D" w:rsidRDefault="00CA487B">
      <w:pPr>
        <w:pStyle w:val="TOC4"/>
        <w:rPr>
          <w:rFonts w:ascii="Calibri" w:eastAsia="Malgun Gothic" w:hAnsi="Calibri"/>
          <w:kern w:val="2"/>
          <w:sz w:val="22"/>
          <w:szCs w:val="22"/>
        </w:rPr>
      </w:pPr>
      <w:r>
        <w:rPr>
          <w:lang w:eastAsia="en-GB"/>
        </w:rPr>
        <w:t>6.5.3.</w:t>
      </w:r>
      <w:r w:rsidRPr="00B66CCE">
        <w:rPr>
          <w:lang w:val="en-US" w:eastAsia="zh-CN"/>
        </w:rPr>
        <w:t>6</w:t>
      </w:r>
      <w:r w:rsidRPr="004E429D">
        <w:rPr>
          <w:rFonts w:ascii="Calibri" w:eastAsia="Malgun Gothic" w:hAnsi="Calibri"/>
          <w:kern w:val="2"/>
          <w:sz w:val="22"/>
          <w:szCs w:val="22"/>
        </w:rPr>
        <w:tab/>
      </w:r>
      <w:r w:rsidRPr="00B66CCE">
        <w:rPr>
          <w:lang w:val="en-US" w:eastAsia="zh-CN"/>
        </w:rPr>
        <w:t>EDBI</w:t>
      </w:r>
      <w:r>
        <w:rPr>
          <w:lang w:eastAsia="en-GB"/>
        </w:rPr>
        <w:t xml:space="preserve"> (</w:t>
      </w:r>
      <w:r w:rsidRPr="00B66CCE">
        <w:rPr>
          <w:lang w:val="en-US" w:eastAsia="zh-CN"/>
        </w:rPr>
        <w:t>End Data Burst indicator</w:t>
      </w:r>
      <w:r>
        <w:rPr>
          <w:lang w:eastAsia="en-GB"/>
        </w:rPr>
        <w:t>)</w:t>
      </w:r>
      <w:r>
        <w:tab/>
      </w:r>
      <w:r>
        <w:fldChar w:fldCharType="begin" w:fldLock="1"/>
      </w:r>
      <w:r>
        <w:instrText xml:space="preserve"> PAGEREF _Toc155945715 \h </w:instrText>
      </w:r>
      <w:r>
        <w:fldChar w:fldCharType="separate"/>
      </w:r>
      <w:r>
        <w:t>19</w:t>
      </w:r>
      <w:r>
        <w:fldChar w:fldCharType="end"/>
      </w:r>
    </w:p>
    <w:p w14:paraId="5432A164" w14:textId="77777777" w:rsidR="00CA487B" w:rsidRPr="004E429D" w:rsidRDefault="00CA487B">
      <w:pPr>
        <w:pStyle w:val="TOC4"/>
        <w:rPr>
          <w:rFonts w:ascii="Calibri" w:eastAsia="Malgun Gothic" w:hAnsi="Calibri"/>
          <w:kern w:val="2"/>
          <w:sz w:val="22"/>
          <w:szCs w:val="22"/>
        </w:rPr>
      </w:pPr>
      <w:r>
        <w:rPr>
          <w:lang w:eastAsia="zh-CN"/>
        </w:rPr>
        <w:t>6</w:t>
      </w:r>
      <w:r>
        <w:rPr>
          <w:lang w:eastAsia="en-GB"/>
        </w:rPr>
        <w:t>.5.3.</w:t>
      </w:r>
      <w:r w:rsidRPr="00B66CCE">
        <w:rPr>
          <w:lang w:val="en-US" w:eastAsia="zh-CN"/>
        </w:rPr>
        <w:t>7</w:t>
      </w:r>
      <w:r w:rsidRPr="004E429D">
        <w:rPr>
          <w:rFonts w:ascii="Calibri" w:eastAsia="Malgun Gothic" w:hAnsi="Calibri"/>
          <w:kern w:val="2"/>
          <w:sz w:val="22"/>
          <w:szCs w:val="22"/>
        </w:rPr>
        <w:tab/>
      </w:r>
      <w:r>
        <w:rPr>
          <w:lang w:eastAsia="en-GB"/>
        </w:rPr>
        <w:t>End PDU of the PDU Set (</w:t>
      </w:r>
      <w:r w:rsidRPr="00B66CCE">
        <w:rPr>
          <w:lang w:val="en-US" w:eastAsia="zh-CN"/>
        </w:rPr>
        <w:t>EPDU</w:t>
      </w:r>
      <w:r>
        <w:rPr>
          <w:lang w:eastAsia="en-GB"/>
        </w:rPr>
        <w:t>)</w:t>
      </w:r>
      <w:r>
        <w:tab/>
      </w:r>
      <w:r>
        <w:fldChar w:fldCharType="begin" w:fldLock="1"/>
      </w:r>
      <w:r>
        <w:instrText xml:space="preserve"> PAGEREF _Toc155945716 \h </w:instrText>
      </w:r>
      <w:r>
        <w:fldChar w:fldCharType="separate"/>
      </w:r>
      <w:r>
        <w:t>19</w:t>
      </w:r>
      <w:r>
        <w:fldChar w:fldCharType="end"/>
      </w:r>
    </w:p>
    <w:p w14:paraId="35664DC6" w14:textId="77777777" w:rsidR="00CA487B" w:rsidRPr="004E429D" w:rsidRDefault="00CA487B">
      <w:pPr>
        <w:pStyle w:val="TOC4"/>
        <w:rPr>
          <w:rFonts w:ascii="Calibri" w:eastAsia="Malgun Gothic" w:hAnsi="Calibri"/>
          <w:kern w:val="2"/>
          <w:sz w:val="22"/>
          <w:szCs w:val="22"/>
        </w:rPr>
      </w:pPr>
      <w:r>
        <w:rPr>
          <w:lang w:eastAsia="en-GB"/>
        </w:rPr>
        <w:t>6.5.3.</w:t>
      </w:r>
      <w:r w:rsidRPr="00B66CCE">
        <w:rPr>
          <w:lang w:val="en-US" w:eastAsia="zh-CN"/>
        </w:rPr>
        <w:t>8</w:t>
      </w:r>
      <w:r w:rsidRPr="004E429D">
        <w:rPr>
          <w:rFonts w:ascii="Calibri" w:eastAsia="Malgun Gothic" w:hAnsi="Calibri"/>
          <w:kern w:val="2"/>
          <w:sz w:val="22"/>
          <w:szCs w:val="22"/>
        </w:rPr>
        <w:tab/>
      </w:r>
      <w:r>
        <w:rPr>
          <w:lang w:eastAsia="en-GB"/>
        </w:rPr>
        <w:t>End of Data Burst</w:t>
      </w:r>
      <w:r w:rsidRPr="00B66CCE">
        <w:rPr>
          <w:lang w:val="en-US" w:eastAsia="zh-CN"/>
        </w:rPr>
        <w:t xml:space="preserve"> (EDB)</w:t>
      </w:r>
      <w:r>
        <w:tab/>
      </w:r>
      <w:r>
        <w:fldChar w:fldCharType="begin" w:fldLock="1"/>
      </w:r>
      <w:r>
        <w:instrText xml:space="preserve"> PAGEREF _Toc155945717 \h </w:instrText>
      </w:r>
      <w:r>
        <w:fldChar w:fldCharType="separate"/>
      </w:r>
      <w:r>
        <w:t>19</w:t>
      </w:r>
      <w:r>
        <w:fldChar w:fldCharType="end"/>
      </w:r>
    </w:p>
    <w:p w14:paraId="30C2739B" w14:textId="77777777" w:rsidR="00CA487B" w:rsidRPr="004E429D" w:rsidRDefault="00CA487B">
      <w:pPr>
        <w:pStyle w:val="TOC4"/>
        <w:rPr>
          <w:rFonts w:ascii="Calibri" w:eastAsia="Malgun Gothic" w:hAnsi="Calibri"/>
          <w:kern w:val="2"/>
          <w:sz w:val="22"/>
          <w:szCs w:val="22"/>
        </w:rPr>
      </w:pPr>
      <w:r>
        <w:rPr>
          <w:lang w:eastAsia="en-GB"/>
        </w:rPr>
        <w:t>6.5.3.</w:t>
      </w:r>
      <w:r>
        <w:rPr>
          <w:lang w:eastAsia="zh-CN"/>
        </w:rPr>
        <w:t>9</w:t>
      </w:r>
      <w:r w:rsidRPr="004E429D">
        <w:rPr>
          <w:rFonts w:ascii="Calibri" w:eastAsia="Malgun Gothic" w:hAnsi="Calibri"/>
          <w:kern w:val="2"/>
          <w:sz w:val="22"/>
          <w:szCs w:val="22"/>
        </w:rPr>
        <w:tab/>
      </w:r>
      <w:r>
        <w:rPr>
          <w:lang w:eastAsia="en-GB"/>
        </w:rPr>
        <w:t>PDU Set Importance</w:t>
      </w:r>
      <w:r>
        <w:rPr>
          <w:lang w:eastAsia="zh-CN"/>
        </w:rPr>
        <w:t xml:space="preserve"> (PSI)</w:t>
      </w:r>
      <w:r>
        <w:tab/>
      </w:r>
      <w:r>
        <w:fldChar w:fldCharType="begin" w:fldLock="1"/>
      </w:r>
      <w:r>
        <w:instrText xml:space="preserve"> PAGEREF _Toc155945718 \h </w:instrText>
      </w:r>
      <w:r>
        <w:fldChar w:fldCharType="separate"/>
      </w:r>
      <w:r>
        <w:t>19</w:t>
      </w:r>
      <w:r>
        <w:fldChar w:fldCharType="end"/>
      </w:r>
    </w:p>
    <w:p w14:paraId="2ED9D082" w14:textId="77777777" w:rsidR="00CA487B" w:rsidRPr="004E429D" w:rsidRDefault="00CA487B">
      <w:pPr>
        <w:pStyle w:val="TOC4"/>
        <w:rPr>
          <w:rFonts w:ascii="Calibri" w:eastAsia="Malgun Gothic" w:hAnsi="Calibri"/>
          <w:kern w:val="2"/>
          <w:sz w:val="22"/>
          <w:szCs w:val="22"/>
        </w:rPr>
      </w:pPr>
      <w:r>
        <w:rPr>
          <w:lang w:eastAsia="en-GB"/>
        </w:rPr>
        <w:t>6.5.3.</w:t>
      </w:r>
      <w:r w:rsidRPr="00B66CCE">
        <w:rPr>
          <w:lang w:val="en-US" w:eastAsia="zh-CN"/>
        </w:rPr>
        <w:t>10</w:t>
      </w:r>
      <w:r w:rsidRPr="004E429D">
        <w:rPr>
          <w:rFonts w:ascii="Calibri" w:eastAsia="Malgun Gothic" w:hAnsi="Calibri"/>
          <w:kern w:val="2"/>
          <w:sz w:val="22"/>
          <w:szCs w:val="22"/>
        </w:rPr>
        <w:tab/>
      </w:r>
      <w:r>
        <w:rPr>
          <w:lang w:eastAsia="en-GB"/>
        </w:rPr>
        <w:t>PDU Set Sequence Number (</w:t>
      </w:r>
      <w:r w:rsidRPr="00B66CCE">
        <w:rPr>
          <w:lang w:val="en-US" w:eastAsia="zh-CN"/>
        </w:rPr>
        <w:t>PSSN</w:t>
      </w:r>
      <w:r>
        <w:rPr>
          <w:lang w:eastAsia="en-GB"/>
        </w:rPr>
        <w:t>)</w:t>
      </w:r>
      <w:r>
        <w:tab/>
      </w:r>
      <w:r>
        <w:fldChar w:fldCharType="begin" w:fldLock="1"/>
      </w:r>
      <w:r>
        <w:instrText xml:space="preserve"> PAGEREF _Toc155945719 \h </w:instrText>
      </w:r>
      <w:r>
        <w:fldChar w:fldCharType="separate"/>
      </w:r>
      <w:r>
        <w:t>19</w:t>
      </w:r>
      <w:r>
        <w:fldChar w:fldCharType="end"/>
      </w:r>
    </w:p>
    <w:p w14:paraId="7520E4D6" w14:textId="77777777" w:rsidR="00CA487B" w:rsidRPr="004E429D" w:rsidRDefault="00CA487B">
      <w:pPr>
        <w:pStyle w:val="TOC4"/>
        <w:rPr>
          <w:rFonts w:ascii="Calibri" w:eastAsia="Malgun Gothic" w:hAnsi="Calibri"/>
          <w:kern w:val="2"/>
          <w:sz w:val="22"/>
          <w:szCs w:val="22"/>
        </w:rPr>
      </w:pPr>
      <w:r>
        <w:rPr>
          <w:lang w:eastAsia="en-GB"/>
        </w:rPr>
        <w:t>6.5.3.</w:t>
      </w:r>
      <w:r w:rsidRPr="00B66CCE">
        <w:rPr>
          <w:lang w:val="en-US" w:eastAsia="zh-CN"/>
        </w:rPr>
        <w:t>11</w:t>
      </w:r>
      <w:r w:rsidRPr="004E429D">
        <w:rPr>
          <w:rFonts w:ascii="Calibri" w:eastAsia="Malgun Gothic" w:hAnsi="Calibri"/>
          <w:kern w:val="2"/>
          <w:sz w:val="22"/>
          <w:szCs w:val="22"/>
        </w:rPr>
        <w:tab/>
      </w:r>
      <w:r>
        <w:rPr>
          <w:lang w:eastAsia="en-GB"/>
        </w:rPr>
        <w:t>PDU Sequence Number within a PDU Set (</w:t>
      </w:r>
      <w:r w:rsidRPr="00B66CCE">
        <w:rPr>
          <w:lang w:val="en-US" w:eastAsia="zh-CN"/>
        </w:rPr>
        <w:t>PSN</w:t>
      </w:r>
      <w:r>
        <w:rPr>
          <w:lang w:eastAsia="en-GB"/>
        </w:rPr>
        <w:t>)</w:t>
      </w:r>
      <w:r>
        <w:tab/>
      </w:r>
      <w:r>
        <w:fldChar w:fldCharType="begin" w:fldLock="1"/>
      </w:r>
      <w:r>
        <w:instrText xml:space="preserve"> PAGEREF _Toc155945720 \h </w:instrText>
      </w:r>
      <w:r>
        <w:fldChar w:fldCharType="separate"/>
      </w:r>
      <w:r>
        <w:t>20</w:t>
      </w:r>
      <w:r>
        <w:fldChar w:fldCharType="end"/>
      </w:r>
    </w:p>
    <w:p w14:paraId="09F7EF3D" w14:textId="77777777" w:rsidR="00CA487B" w:rsidRPr="004E429D" w:rsidRDefault="00CA487B">
      <w:pPr>
        <w:pStyle w:val="TOC4"/>
        <w:rPr>
          <w:rFonts w:ascii="Calibri" w:eastAsia="Malgun Gothic" w:hAnsi="Calibri"/>
          <w:kern w:val="2"/>
          <w:sz w:val="22"/>
          <w:szCs w:val="22"/>
        </w:rPr>
      </w:pPr>
      <w:r>
        <w:rPr>
          <w:lang w:eastAsia="en-GB"/>
        </w:rPr>
        <w:t>6.5.3.</w:t>
      </w:r>
      <w:r w:rsidRPr="00B66CCE">
        <w:rPr>
          <w:lang w:val="en-US" w:eastAsia="zh-CN"/>
        </w:rPr>
        <w:t>12</w:t>
      </w:r>
      <w:r w:rsidRPr="004E429D">
        <w:rPr>
          <w:rFonts w:ascii="Calibri" w:eastAsia="Malgun Gothic" w:hAnsi="Calibri"/>
          <w:kern w:val="2"/>
          <w:sz w:val="22"/>
          <w:szCs w:val="22"/>
        </w:rPr>
        <w:tab/>
      </w:r>
      <w:r>
        <w:rPr>
          <w:lang w:eastAsia="en-GB"/>
        </w:rPr>
        <w:t>PDU Set Size</w:t>
      </w:r>
      <w:r w:rsidRPr="00B66CCE">
        <w:rPr>
          <w:lang w:val="en-US" w:eastAsia="zh-CN"/>
        </w:rPr>
        <w:t xml:space="preserve"> </w:t>
      </w:r>
      <w:r>
        <w:rPr>
          <w:lang w:eastAsia="en-GB"/>
        </w:rPr>
        <w:t>(PSSize)</w:t>
      </w:r>
      <w:r>
        <w:tab/>
      </w:r>
      <w:r>
        <w:fldChar w:fldCharType="begin" w:fldLock="1"/>
      </w:r>
      <w:r>
        <w:instrText xml:space="preserve"> PAGEREF _Toc155945721 \h </w:instrText>
      </w:r>
      <w:r>
        <w:fldChar w:fldCharType="separate"/>
      </w:r>
      <w:r>
        <w:t>20</w:t>
      </w:r>
      <w:r>
        <w:fldChar w:fldCharType="end"/>
      </w:r>
    </w:p>
    <w:p w14:paraId="07A1B6A1" w14:textId="77777777" w:rsidR="00CA487B" w:rsidRPr="004E429D" w:rsidRDefault="00CA487B">
      <w:pPr>
        <w:pStyle w:val="TOC3"/>
        <w:rPr>
          <w:rFonts w:ascii="Calibri" w:eastAsia="Malgun Gothic" w:hAnsi="Calibri"/>
          <w:kern w:val="2"/>
          <w:sz w:val="22"/>
          <w:szCs w:val="22"/>
        </w:rPr>
      </w:pPr>
      <w:r>
        <w:rPr>
          <w:lang w:eastAsia="en-GB"/>
        </w:rPr>
        <w:t>6.5.4</w:t>
      </w:r>
      <w:r w:rsidRPr="004E429D">
        <w:rPr>
          <w:rFonts w:ascii="Calibri" w:eastAsia="Malgun Gothic" w:hAnsi="Calibri"/>
          <w:kern w:val="2"/>
          <w:sz w:val="22"/>
          <w:szCs w:val="22"/>
        </w:rPr>
        <w:tab/>
      </w:r>
      <w:r>
        <w:rPr>
          <w:lang w:eastAsia="en-GB"/>
        </w:rPr>
        <w:t>Timers</w:t>
      </w:r>
      <w:r>
        <w:tab/>
      </w:r>
      <w:r>
        <w:fldChar w:fldCharType="begin" w:fldLock="1"/>
      </w:r>
      <w:r>
        <w:instrText xml:space="preserve"> PAGEREF _Toc155945722 \h </w:instrText>
      </w:r>
      <w:r>
        <w:fldChar w:fldCharType="separate"/>
      </w:r>
      <w:r>
        <w:t>20</w:t>
      </w:r>
      <w:r>
        <w:fldChar w:fldCharType="end"/>
      </w:r>
    </w:p>
    <w:p w14:paraId="61E7EC31" w14:textId="77777777" w:rsidR="00CA487B" w:rsidRPr="004E429D" w:rsidRDefault="00CA487B">
      <w:pPr>
        <w:pStyle w:val="TOC2"/>
        <w:rPr>
          <w:rFonts w:ascii="Calibri" w:eastAsia="Malgun Gothic" w:hAnsi="Calibri"/>
          <w:kern w:val="2"/>
          <w:sz w:val="22"/>
          <w:szCs w:val="22"/>
        </w:rPr>
      </w:pPr>
      <w:r>
        <w:rPr>
          <w:lang w:eastAsia="en-GB"/>
        </w:rPr>
        <w:t>6.6</w:t>
      </w:r>
      <w:r w:rsidRPr="004E429D">
        <w:rPr>
          <w:rFonts w:ascii="Calibri" w:eastAsia="Malgun Gothic" w:hAnsi="Calibri"/>
          <w:kern w:val="2"/>
          <w:sz w:val="22"/>
          <w:szCs w:val="22"/>
        </w:rPr>
        <w:tab/>
      </w:r>
      <w:r>
        <w:rPr>
          <w:lang w:eastAsia="en-GB"/>
        </w:rPr>
        <w:t>Handling of unknown, unforeseen and erroneous protocol data</w:t>
      </w:r>
      <w:r>
        <w:tab/>
      </w:r>
      <w:r>
        <w:fldChar w:fldCharType="begin" w:fldLock="1"/>
      </w:r>
      <w:r>
        <w:instrText xml:space="preserve"> PAGEREF _Toc155945723 \h </w:instrText>
      </w:r>
      <w:r>
        <w:fldChar w:fldCharType="separate"/>
      </w:r>
      <w:r>
        <w:t>20</w:t>
      </w:r>
      <w:r>
        <w:fldChar w:fldCharType="end"/>
      </w:r>
    </w:p>
    <w:p w14:paraId="195D0C5D" w14:textId="77777777" w:rsidR="00CA487B" w:rsidRPr="004E429D" w:rsidRDefault="00CA487B" w:rsidP="00CA487B">
      <w:pPr>
        <w:pStyle w:val="TOC8"/>
        <w:rPr>
          <w:rFonts w:ascii="Calibri" w:eastAsia="Malgun Gothic" w:hAnsi="Calibri"/>
          <w:b w:val="0"/>
          <w:kern w:val="2"/>
          <w:szCs w:val="22"/>
        </w:rPr>
      </w:pPr>
      <w:r>
        <w:t>Annex A (informative):</w:t>
      </w:r>
      <w:r>
        <w:tab/>
        <w:t>Example of using Future Extension Field</w:t>
      </w:r>
      <w:r>
        <w:tab/>
      </w:r>
      <w:r>
        <w:fldChar w:fldCharType="begin" w:fldLock="1"/>
      </w:r>
      <w:r>
        <w:instrText xml:space="preserve"> PAGEREF _Toc155945724 \h </w:instrText>
      </w:r>
      <w:r>
        <w:fldChar w:fldCharType="separate"/>
      </w:r>
      <w:r>
        <w:t>21</w:t>
      </w:r>
      <w:r>
        <w:fldChar w:fldCharType="end"/>
      </w:r>
    </w:p>
    <w:p w14:paraId="21B0093B" w14:textId="77777777" w:rsidR="00CA487B" w:rsidRPr="004E429D" w:rsidRDefault="00CA487B">
      <w:pPr>
        <w:pStyle w:val="TOC1"/>
        <w:rPr>
          <w:rFonts w:ascii="Calibri" w:eastAsia="Malgun Gothic" w:hAnsi="Calibri"/>
          <w:kern w:val="2"/>
          <w:szCs w:val="22"/>
        </w:rPr>
      </w:pPr>
      <w:r>
        <w:t>A.1</w:t>
      </w:r>
      <w:r w:rsidRPr="004E429D">
        <w:rPr>
          <w:rFonts w:ascii="Calibri" w:eastAsia="Malgun Gothic" w:hAnsi="Calibri"/>
          <w:kern w:val="2"/>
          <w:szCs w:val="22"/>
        </w:rPr>
        <w:tab/>
      </w:r>
      <w:r>
        <w:t>Example of using Future Extension field</w:t>
      </w:r>
      <w:r>
        <w:tab/>
      </w:r>
      <w:r>
        <w:fldChar w:fldCharType="begin" w:fldLock="1"/>
      </w:r>
      <w:r>
        <w:instrText xml:space="preserve"> PAGEREF _Toc155945725 \h </w:instrText>
      </w:r>
      <w:r>
        <w:fldChar w:fldCharType="separate"/>
      </w:r>
      <w:r>
        <w:t>21</w:t>
      </w:r>
      <w:r>
        <w:fldChar w:fldCharType="end"/>
      </w:r>
    </w:p>
    <w:p w14:paraId="795ECDCF" w14:textId="77777777" w:rsidR="00CA487B" w:rsidRPr="004E429D" w:rsidRDefault="00CA487B">
      <w:pPr>
        <w:pStyle w:val="TOC2"/>
        <w:rPr>
          <w:rFonts w:ascii="Calibri" w:eastAsia="Malgun Gothic" w:hAnsi="Calibri"/>
          <w:kern w:val="2"/>
          <w:sz w:val="22"/>
          <w:szCs w:val="22"/>
        </w:rPr>
      </w:pPr>
      <w:r>
        <w:t>A.1.1</w:t>
      </w:r>
      <w:r w:rsidRPr="004E429D">
        <w:rPr>
          <w:rFonts w:ascii="Calibri" w:eastAsia="Malgun Gothic" w:hAnsi="Calibri"/>
          <w:kern w:val="2"/>
          <w:sz w:val="22"/>
          <w:szCs w:val="22"/>
        </w:rPr>
        <w:tab/>
      </w:r>
      <w:r>
        <w:t>New IE Flags</w:t>
      </w:r>
      <w:r>
        <w:tab/>
      </w:r>
      <w:r>
        <w:fldChar w:fldCharType="begin" w:fldLock="1"/>
      </w:r>
      <w:r>
        <w:instrText xml:space="preserve"> PAGEREF _Toc155945726 \h </w:instrText>
      </w:r>
      <w:r>
        <w:fldChar w:fldCharType="separate"/>
      </w:r>
      <w:r>
        <w:t>21</w:t>
      </w:r>
      <w:r>
        <w:fldChar w:fldCharType="end"/>
      </w:r>
    </w:p>
    <w:p w14:paraId="450A72F0" w14:textId="77777777" w:rsidR="00CA487B" w:rsidRPr="004E429D" w:rsidRDefault="00CA487B" w:rsidP="00CA487B">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_Toc155945727 \h </w:instrText>
      </w:r>
      <w:r>
        <w:fldChar w:fldCharType="separate"/>
      </w:r>
      <w:r>
        <w:t>22</w:t>
      </w:r>
      <w:r>
        <w:fldChar w:fldCharType="end"/>
      </w:r>
    </w:p>
    <w:p w14:paraId="3CE83B07" w14:textId="77777777"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155945645"/>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Version x.y.z</w:t>
      </w:r>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155945646"/>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Xn</w:t>
      </w:r>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Xn-U,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155945647"/>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bookmarkStart w:id="28" w:name="OLE_LINK1"/>
      <w:bookmarkStart w:id="29" w:name="OLE_LINK2"/>
      <w:bookmarkStart w:id="30" w:name="OLE_LINK3"/>
      <w:bookmarkStart w:id="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
    <w:bookmarkEnd w:id="29"/>
    <w:bookmarkEnd w:id="30"/>
    <w:bookmarkEnd w:id="31"/>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32" w:name="_CR3"/>
      <w:bookmarkStart w:id="33" w:name="_Toc534727708"/>
      <w:bookmarkStart w:id="34" w:name="_Toc36555183"/>
      <w:bookmarkStart w:id="35" w:name="_Toc45882552"/>
      <w:bookmarkStart w:id="36" w:name="_Toc51762861"/>
      <w:bookmarkStart w:id="37" w:name="_Toc64446341"/>
      <w:bookmarkStart w:id="38" w:name="_Toc88652260"/>
      <w:bookmarkStart w:id="39" w:name="_Toc155945648"/>
      <w:bookmarkEnd w:id="32"/>
      <w:r w:rsidRPr="004D3578">
        <w:t>3</w:t>
      </w:r>
      <w:r w:rsidRPr="004D3578">
        <w:tab/>
        <w:t>Definitions</w:t>
      </w:r>
      <w:r w:rsidR="008028A4" w:rsidRPr="004D3578">
        <w:t xml:space="preserve"> and abbreviations</w:t>
      </w:r>
      <w:bookmarkEnd w:id="33"/>
      <w:bookmarkEnd w:id="34"/>
      <w:bookmarkEnd w:id="35"/>
      <w:bookmarkEnd w:id="36"/>
      <w:bookmarkEnd w:id="37"/>
      <w:bookmarkEnd w:id="38"/>
      <w:bookmarkEnd w:id="39"/>
    </w:p>
    <w:p w14:paraId="686BCA98" w14:textId="77777777" w:rsidR="00080512" w:rsidRPr="004D3578" w:rsidRDefault="00080512">
      <w:pPr>
        <w:pStyle w:val="Heading2"/>
      </w:pPr>
      <w:bookmarkStart w:id="40" w:name="_CR3_1"/>
      <w:bookmarkStart w:id="41" w:name="_Toc534727709"/>
      <w:bookmarkStart w:id="42" w:name="_Toc36555184"/>
      <w:bookmarkStart w:id="43" w:name="_Toc45882553"/>
      <w:bookmarkStart w:id="44" w:name="_Toc51762862"/>
      <w:bookmarkStart w:id="45" w:name="_Toc64446342"/>
      <w:bookmarkStart w:id="46" w:name="_Toc88652261"/>
      <w:bookmarkStart w:id="47" w:name="_Toc155945649"/>
      <w:bookmarkEnd w:id="40"/>
      <w:r w:rsidRPr="004D3578">
        <w:t>3.1</w:t>
      </w:r>
      <w:r w:rsidRPr="004D3578">
        <w:tab/>
        <w:t>Definitions</w:t>
      </w:r>
      <w:bookmarkEnd w:id="41"/>
      <w:bookmarkEnd w:id="42"/>
      <w:bookmarkEnd w:id="43"/>
      <w:bookmarkEnd w:id="44"/>
      <w:bookmarkEnd w:id="45"/>
      <w:bookmarkEnd w:id="46"/>
      <w:bookmarkEnd w:id="47"/>
    </w:p>
    <w:p w14:paraId="0A4823A8" w14:textId="77777777" w:rsidR="00080512" w:rsidRPr="004D3578" w:rsidRDefault="00080512">
      <w:r w:rsidRPr="004D3578">
        <w:t xml:space="preserve">For the purposes of the present document, the terms and definitions given in </w:t>
      </w:r>
      <w:bookmarkStart w:id="48" w:name="OLE_LINK6"/>
      <w:bookmarkStart w:id="49" w:name="OLE_LINK7"/>
      <w:bookmarkStart w:id="50" w:name="OLE_LINK8"/>
      <w:r w:rsidR="00DF62CD">
        <w:t xml:space="preserve">3GPP </w:t>
      </w:r>
      <w:bookmarkEnd w:id="48"/>
      <w:bookmarkEnd w:id="49"/>
      <w:bookmarkEnd w:id="5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r>
        <w:rPr>
          <w:b/>
          <w:lang w:eastAsia="ja-JP"/>
        </w:rPr>
        <w:t>gNB-CU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r>
        <w:rPr>
          <w:b/>
          <w:lang w:eastAsia="ja-JP"/>
        </w:rPr>
        <w:t>gNB-DU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r w:rsidRPr="008065C6">
        <w:rPr>
          <w:rFonts w:hint="eastAsia"/>
          <w:b/>
          <w:lang w:eastAsia="ja-JP"/>
        </w:rPr>
        <w:t>X</w:t>
      </w:r>
      <w:r w:rsidRPr="00E63D7D">
        <w:rPr>
          <w:rFonts w:eastAsia="Malgun Gothic" w:hint="eastAsia"/>
          <w:b/>
        </w:rPr>
        <w:t>n</w:t>
      </w:r>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r>
        <w:rPr>
          <w:rFonts w:hint="eastAsia"/>
        </w:rPr>
        <w:t>gNB-CU and gNB-DU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51" w:name="_CR3_2"/>
      <w:bookmarkStart w:id="52" w:name="_Toc534727710"/>
      <w:bookmarkStart w:id="53" w:name="_Toc36555185"/>
      <w:bookmarkStart w:id="54" w:name="_Toc45882554"/>
      <w:bookmarkStart w:id="55" w:name="_Toc51762863"/>
      <w:bookmarkStart w:id="56" w:name="_Toc64446343"/>
      <w:bookmarkStart w:id="57" w:name="_Toc88652262"/>
      <w:bookmarkStart w:id="58" w:name="_Toc155945650"/>
      <w:bookmarkEnd w:id="51"/>
      <w:r>
        <w:t>3.2</w:t>
      </w:r>
      <w:r w:rsidR="00080512" w:rsidRPr="004D3578">
        <w:tab/>
        <w:t>Abbreviations</w:t>
      </w:r>
      <w:bookmarkEnd w:id="52"/>
      <w:bookmarkEnd w:id="53"/>
      <w:bookmarkEnd w:id="54"/>
      <w:bookmarkEnd w:id="55"/>
      <w:bookmarkEnd w:id="56"/>
      <w:bookmarkEnd w:id="57"/>
      <w:bookmarkEnd w:id="58"/>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E81897" w14:textId="77777777" w:rsidR="00A92642" w:rsidRPr="001B64D3" w:rsidRDefault="00A92642" w:rsidP="00A92642">
      <w:pPr>
        <w:pStyle w:val="EW"/>
      </w:pPr>
      <w:r>
        <w:t>DL</w:t>
      </w:r>
      <w:r w:rsidRPr="001B64D3">
        <w:tab/>
      </w:r>
      <w:r>
        <w:t>Downlink</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r w:rsidRPr="00F00B4F">
        <w:rPr>
          <w:rFonts w:hint="eastAsia"/>
          <w:lang w:val="fr-FR" w:eastAsia="zh-CN"/>
        </w:rPr>
        <w:t>Reflective QoS Attribute</w:t>
      </w:r>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r w:rsidRPr="009604DF">
        <w:rPr>
          <w:rFonts w:hint="eastAsia"/>
          <w:lang w:val="fr-FR" w:eastAsia="zh-CN"/>
        </w:rPr>
        <w:t>Reflective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1EDE5D0" w14:textId="77777777" w:rsidR="00565839" w:rsidRPr="004B0A59" w:rsidRDefault="00565839" w:rsidP="00565839">
      <w:pPr>
        <w:pStyle w:val="EW"/>
        <w:rPr>
          <w:rFonts w:eastAsia="Malgun Gothic"/>
        </w:rPr>
      </w:pPr>
      <w:r>
        <w:rPr>
          <w:rFonts w:eastAsia="Malgun Gothic" w:hint="eastAsia"/>
        </w:rPr>
        <w:t>PSSize</w:t>
      </w:r>
      <w:r>
        <w:rPr>
          <w:rFonts w:eastAsia="Malgun Gothic"/>
        </w:rPr>
        <w:tab/>
      </w:r>
      <w:r>
        <w:rPr>
          <w:rFonts w:eastAsia="Malgun Gothic" w:hint="eastAsia"/>
        </w:rPr>
        <w:t>PDU Set Size</w:t>
      </w:r>
    </w:p>
    <w:p w14:paraId="4E964370" w14:textId="77777777" w:rsidR="007B7784" w:rsidRPr="007B7784" w:rsidRDefault="007B7784" w:rsidP="00781619">
      <w:pPr>
        <w:pStyle w:val="EW"/>
        <w:ind w:left="0" w:firstLine="0"/>
        <w:rPr>
          <w:lang w:eastAsia="zh-CN"/>
        </w:rPr>
      </w:pPr>
    </w:p>
    <w:p w14:paraId="75A608A9" w14:textId="77777777" w:rsidR="00295645" w:rsidRPr="00A63178" w:rsidRDefault="00295645" w:rsidP="00295645">
      <w:pPr>
        <w:pStyle w:val="Heading1"/>
      </w:pPr>
      <w:bookmarkStart w:id="59" w:name="_CR4"/>
      <w:bookmarkStart w:id="60" w:name="_Toc534727711"/>
      <w:bookmarkStart w:id="61" w:name="_Toc36555186"/>
      <w:bookmarkStart w:id="62" w:name="_Toc45882555"/>
      <w:bookmarkStart w:id="63" w:name="_Toc51762864"/>
      <w:bookmarkStart w:id="64" w:name="_Toc64446344"/>
      <w:bookmarkStart w:id="65" w:name="_Toc88652263"/>
      <w:bookmarkStart w:id="66" w:name="_Toc155945651"/>
      <w:bookmarkEnd w:id="59"/>
      <w:r w:rsidRPr="00A63178">
        <w:t>4</w:t>
      </w:r>
      <w:r w:rsidRPr="00A63178">
        <w:tab/>
        <w:t>General</w:t>
      </w:r>
      <w:bookmarkEnd w:id="60"/>
      <w:bookmarkEnd w:id="61"/>
      <w:bookmarkEnd w:id="62"/>
      <w:bookmarkEnd w:id="63"/>
      <w:bookmarkEnd w:id="64"/>
      <w:bookmarkEnd w:id="65"/>
      <w:bookmarkEnd w:id="66"/>
    </w:p>
    <w:p w14:paraId="7DA72796" w14:textId="77777777" w:rsidR="00295645" w:rsidRDefault="00295645" w:rsidP="00295645">
      <w:pPr>
        <w:pStyle w:val="Heading2"/>
        <w:rPr>
          <w:lang w:eastAsia="zh-CN"/>
        </w:rPr>
      </w:pPr>
      <w:bookmarkStart w:id="67" w:name="_CR4_1"/>
      <w:bookmarkStart w:id="68" w:name="_Toc534727712"/>
      <w:bookmarkStart w:id="69" w:name="_Toc36555187"/>
      <w:bookmarkStart w:id="70" w:name="_Toc45882556"/>
      <w:bookmarkStart w:id="71" w:name="_Toc51762865"/>
      <w:bookmarkStart w:id="72" w:name="_Toc64446345"/>
      <w:bookmarkStart w:id="73" w:name="_Toc88652264"/>
      <w:bookmarkStart w:id="74" w:name="_Toc155945652"/>
      <w:bookmarkEnd w:id="67"/>
      <w:r w:rsidRPr="00A63178">
        <w:t>4.1</w:t>
      </w:r>
      <w:r w:rsidRPr="00A63178">
        <w:tab/>
        <w:t>General aspects</w:t>
      </w:r>
      <w:bookmarkEnd w:id="68"/>
      <w:bookmarkEnd w:id="69"/>
      <w:bookmarkEnd w:id="70"/>
      <w:bookmarkEnd w:id="71"/>
      <w:bookmarkEnd w:id="72"/>
      <w:bookmarkEnd w:id="73"/>
      <w:bookmarkEnd w:id="74"/>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75" w:name="_CR5"/>
      <w:bookmarkStart w:id="76" w:name="_Toc534727713"/>
      <w:bookmarkStart w:id="77" w:name="_Toc36555188"/>
      <w:bookmarkStart w:id="78" w:name="_Toc45882557"/>
      <w:bookmarkStart w:id="79" w:name="_Toc51762866"/>
      <w:bookmarkStart w:id="80" w:name="_Toc64446346"/>
      <w:bookmarkStart w:id="81" w:name="_Toc88652265"/>
      <w:bookmarkStart w:id="82" w:name="_Toc155945653"/>
      <w:bookmarkEnd w:id="75"/>
      <w:r>
        <w:rPr>
          <w:lang w:val="en-US"/>
        </w:rPr>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6"/>
      <w:bookmarkEnd w:id="77"/>
      <w:bookmarkEnd w:id="78"/>
      <w:bookmarkEnd w:id="79"/>
      <w:bookmarkEnd w:id="80"/>
      <w:bookmarkEnd w:id="81"/>
      <w:bookmarkEnd w:id="82"/>
    </w:p>
    <w:p w14:paraId="5C0D9851" w14:textId="77777777" w:rsidR="00295645" w:rsidRDefault="00295645" w:rsidP="00295645">
      <w:pPr>
        <w:pStyle w:val="Heading2"/>
      </w:pPr>
      <w:bookmarkStart w:id="83" w:name="_CR5_1"/>
      <w:bookmarkStart w:id="84" w:name="_Toc534727714"/>
      <w:bookmarkStart w:id="85" w:name="_Toc36555189"/>
      <w:bookmarkStart w:id="86" w:name="_Toc45882558"/>
      <w:bookmarkStart w:id="87" w:name="_Toc51762867"/>
      <w:bookmarkStart w:id="88" w:name="_Toc64446347"/>
      <w:bookmarkStart w:id="89" w:name="_Toc88652266"/>
      <w:bookmarkStart w:id="90" w:name="_Toc155945654"/>
      <w:bookmarkEnd w:id="83"/>
      <w:r w:rsidRPr="00A63178">
        <w:t>5.1</w:t>
      </w:r>
      <w:r w:rsidRPr="00A63178">
        <w:tab/>
        <w:t>General</w:t>
      </w:r>
      <w:bookmarkEnd w:id="84"/>
      <w:bookmarkEnd w:id="85"/>
      <w:bookmarkEnd w:id="86"/>
      <w:bookmarkEnd w:id="87"/>
      <w:bookmarkEnd w:id="88"/>
      <w:bookmarkEnd w:id="89"/>
      <w:bookmarkEnd w:id="90"/>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91" w:name="_CR5_2"/>
      <w:bookmarkStart w:id="92" w:name="_Toc534727715"/>
      <w:bookmarkStart w:id="93" w:name="_Toc36555190"/>
      <w:bookmarkStart w:id="94" w:name="_Toc45882559"/>
      <w:bookmarkStart w:id="95" w:name="_Toc51762868"/>
      <w:bookmarkStart w:id="96" w:name="_Toc64446348"/>
      <w:bookmarkStart w:id="97" w:name="_Toc88652267"/>
      <w:bookmarkStart w:id="98" w:name="_Toc155945655"/>
      <w:bookmarkEnd w:id="91"/>
      <w:r w:rsidRPr="00A63178">
        <w:lastRenderedPageBreak/>
        <w:t>5.2</w:t>
      </w:r>
      <w:r w:rsidRPr="00A63178">
        <w:tab/>
      </w:r>
      <w:r w:rsidR="006024B6">
        <w:rPr>
          <w:lang w:eastAsia="zh-CN"/>
        </w:rPr>
        <w:t>PDU S</w:t>
      </w:r>
      <w:r w:rsidR="00081E19">
        <w:rPr>
          <w:lang w:eastAsia="zh-CN"/>
        </w:rPr>
        <w:t>ession</w:t>
      </w:r>
      <w:r w:rsidRPr="00A63178">
        <w:t xml:space="preserve"> user plane protocol layer services</w:t>
      </w:r>
      <w:bookmarkEnd w:id="92"/>
      <w:bookmarkEnd w:id="93"/>
      <w:bookmarkEnd w:id="94"/>
      <w:bookmarkEnd w:id="95"/>
      <w:bookmarkEnd w:id="96"/>
      <w:bookmarkEnd w:id="97"/>
      <w:bookmarkEnd w:id="98"/>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9" w:name="_CR5_3"/>
      <w:bookmarkStart w:id="100" w:name="_Toc534727716"/>
      <w:bookmarkStart w:id="101" w:name="_Toc36555191"/>
      <w:bookmarkStart w:id="102" w:name="_Toc45882560"/>
      <w:bookmarkStart w:id="103" w:name="_Toc51762869"/>
      <w:bookmarkStart w:id="104" w:name="_Toc64446349"/>
      <w:bookmarkStart w:id="105" w:name="_Toc88652268"/>
      <w:bookmarkStart w:id="106" w:name="_Toc155945656"/>
      <w:bookmarkEnd w:id="99"/>
      <w:r w:rsidRPr="00A63178">
        <w:t>5.3</w:t>
      </w:r>
      <w:r w:rsidRPr="00A63178">
        <w:tab/>
        <w:t>Services expected from the Transport Network Layer</w:t>
      </w:r>
      <w:bookmarkEnd w:id="100"/>
      <w:bookmarkEnd w:id="101"/>
      <w:bookmarkEnd w:id="102"/>
      <w:bookmarkEnd w:id="103"/>
      <w:bookmarkEnd w:id="104"/>
      <w:bookmarkEnd w:id="105"/>
      <w:bookmarkEnd w:id="106"/>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7" w:name="_CR5_4"/>
      <w:bookmarkStart w:id="108" w:name="_Toc534727717"/>
      <w:bookmarkStart w:id="109" w:name="_Toc36555192"/>
      <w:bookmarkStart w:id="110" w:name="_Toc45882561"/>
      <w:bookmarkStart w:id="111" w:name="_Toc51762870"/>
      <w:bookmarkStart w:id="112" w:name="_Toc64446350"/>
      <w:bookmarkStart w:id="113" w:name="_Toc88652269"/>
      <w:bookmarkStart w:id="114" w:name="_Toc155945657"/>
      <w:bookmarkEnd w:id="107"/>
      <w:r w:rsidRPr="00781619">
        <w:t>5.4</w:t>
      </w:r>
      <w:r w:rsidRPr="00781619">
        <w:tab/>
        <w:t>Elementary procedures</w:t>
      </w:r>
      <w:bookmarkEnd w:id="108"/>
      <w:bookmarkEnd w:id="109"/>
      <w:bookmarkEnd w:id="110"/>
      <w:bookmarkEnd w:id="111"/>
      <w:bookmarkEnd w:id="112"/>
      <w:bookmarkEnd w:id="113"/>
      <w:bookmarkEnd w:id="114"/>
    </w:p>
    <w:p w14:paraId="34644B55" w14:textId="77777777" w:rsidR="00295645" w:rsidRPr="00A63178" w:rsidRDefault="00295645" w:rsidP="00295645">
      <w:pPr>
        <w:pStyle w:val="Heading3"/>
      </w:pPr>
      <w:bookmarkStart w:id="115" w:name="_CR5_4_1"/>
      <w:bookmarkStart w:id="116" w:name="_Toc534727718"/>
      <w:bookmarkStart w:id="117" w:name="_Toc36555193"/>
      <w:bookmarkStart w:id="118" w:name="_Toc45882562"/>
      <w:bookmarkStart w:id="119" w:name="_Toc51762871"/>
      <w:bookmarkStart w:id="120" w:name="_Toc64446351"/>
      <w:bookmarkStart w:id="121" w:name="_Toc88652270"/>
      <w:bookmarkStart w:id="122" w:name="_Toc155945658"/>
      <w:bookmarkStart w:id="123" w:name="_Hlk515396525"/>
      <w:bookmarkEnd w:id="115"/>
      <w:r w:rsidRPr="00A63178">
        <w:t>5.4.1</w:t>
      </w:r>
      <w:r w:rsidRPr="00A63178">
        <w:tab/>
      </w:r>
      <w:r w:rsidR="00D446F5">
        <w:t xml:space="preserve">Transfer of </w:t>
      </w:r>
      <w:r w:rsidR="002507C0">
        <w:t xml:space="preserve">DL </w:t>
      </w:r>
      <w:r w:rsidR="00D446F5">
        <w:t>PDU Session Information</w:t>
      </w:r>
      <w:bookmarkEnd w:id="116"/>
      <w:bookmarkEnd w:id="117"/>
      <w:bookmarkEnd w:id="118"/>
      <w:bookmarkEnd w:id="119"/>
      <w:bookmarkEnd w:id="120"/>
      <w:bookmarkEnd w:id="121"/>
      <w:bookmarkEnd w:id="122"/>
      <w:r w:rsidR="00D446F5">
        <w:t xml:space="preserve"> </w:t>
      </w:r>
    </w:p>
    <w:p w14:paraId="06AACC22" w14:textId="77777777" w:rsidR="00295645" w:rsidRPr="00A63178" w:rsidRDefault="00295645" w:rsidP="00295645">
      <w:pPr>
        <w:pStyle w:val="Heading4"/>
      </w:pPr>
      <w:bookmarkStart w:id="124" w:name="_CR5_4_1_1"/>
      <w:bookmarkStart w:id="125" w:name="_Toc534727719"/>
      <w:bookmarkStart w:id="126" w:name="_Toc36555194"/>
      <w:bookmarkStart w:id="127" w:name="_Toc45882563"/>
      <w:bookmarkStart w:id="128" w:name="_Toc51762872"/>
      <w:bookmarkStart w:id="129" w:name="_Toc64446352"/>
      <w:bookmarkStart w:id="130" w:name="_Toc88652271"/>
      <w:bookmarkStart w:id="131" w:name="_Toc155945659"/>
      <w:bookmarkEnd w:id="124"/>
      <w:r w:rsidRPr="00A63178">
        <w:t>5.4.1.1</w:t>
      </w:r>
      <w:r w:rsidRPr="00A63178">
        <w:tab/>
        <w:t>Successful operation</w:t>
      </w:r>
      <w:bookmarkEnd w:id="125"/>
      <w:bookmarkEnd w:id="126"/>
      <w:bookmarkEnd w:id="127"/>
      <w:bookmarkEnd w:id="128"/>
      <w:bookmarkEnd w:id="129"/>
      <w:bookmarkEnd w:id="130"/>
      <w:bookmarkEnd w:id="131"/>
    </w:p>
    <w:p w14:paraId="6165D611" w14:textId="77777777" w:rsidR="00D446F5" w:rsidRPr="00D446F5" w:rsidRDefault="00D446F5" w:rsidP="00D446F5">
      <w:bookmarkStart w:id="132" w:name="_Hlk489516625"/>
      <w:r w:rsidRPr="00D446F5">
        <w:t xml:space="preserve">The purpose of the Transfer of </w:t>
      </w:r>
      <w:r w:rsidR="002507C0">
        <w:t xml:space="preserve">DL </w:t>
      </w:r>
      <w:r w:rsidRPr="00D446F5">
        <w:t xml:space="preserve">PDU Session Information procedure is to send control information elements related to the PDU Session from UPF to NG-RAN. </w:t>
      </w:r>
    </w:p>
    <w:bookmarkEnd w:id="123"/>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77777777" w:rsidR="00196C3E" w:rsidRDefault="001F4568" w:rsidP="001F4568">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End w:id="132"/>
    <w:p w14:paraId="753548CC" w14:textId="77777777" w:rsidR="00AC3CFC" w:rsidRDefault="00AC3CFC" w:rsidP="00AC3CFC">
      <w:pPr>
        <w:keepLines/>
        <w:spacing w:after="240"/>
        <w:jc w:val="center"/>
        <w:rPr>
          <w:rFonts w:ascii="Arial" w:hAnsi="Arial"/>
          <w:b/>
        </w:rPr>
      </w:pPr>
      <w:r>
        <w:rPr>
          <w:rFonts w:eastAsia="DengXian"/>
          <w:noProof/>
          <w:lang w:eastAsia="en-US"/>
        </w:rPr>
        <w:object w:dxaOrig="5628" w:dyaOrig="1560" w14:anchorId="04232176">
          <v:shape id="_x0000_i1027" type="#_x0000_t75" style="width:281.35pt;height:78pt" o:ole="">
            <v:imagedata r:id="rId12" o:title=""/>
          </v:shape>
          <o:OLEObject Type="Embed" ProgID="Mscgen.Chart" ShapeID="_x0000_i1027" DrawAspect="Content" ObjectID="_1772954591" r:id="rId13"/>
        </w:object>
      </w:r>
    </w:p>
    <w:p w14:paraId="1836A5EF" w14:textId="77777777" w:rsidR="00D446F5" w:rsidRPr="00D446F5" w:rsidRDefault="00D446F5" w:rsidP="00781619">
      <w:pPr>
        <w:pStyle w:val="TF"/>
      </w:pPr>
      <w:bookmarkStart w:id="133" w:name="_CRFigure5_4_1_11"/>
      <w:r w:rsidRPr="00D446F5">
        <w:t xml:space="preserve">Figure </w:t>
      </w:r>
      <w:bookmarkEnd w:id="133"/>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34" w:name="_CR5_4_1_2"/>
      <w:bookmarkStart w:id="135" w:name="_Toc534727720"/>
      <w:bookmarkStart w:id="136" w:name="_Toc36555195"/>
      <w:bookmarkStart w:id="137" w:name="_Toc45882564"/>
      <w:bookmarkStart w:id="138" w:name="_Toc51762873"/>
      <w:bookmarkStart w:id="139" w:name="_Toc64446353"/>
      <w:bookmarkStart w:id="140" w:name="_Toc88652272"/>
      <w:bookmarkStart w:id="141" w:name="_Toc155945660"/>
      <w:bookmarkEnd w:id="134"/>
      <w:r w:rsidRPr="00A63178">
        <w:t>5.4.1.2</w:t>
      </w:r>
      <w:r w:rsidRPr="00A63178">
        <w:tab/>
        <w:t>Unsuccessful operation</w:t>
      </w:r>
      <w:bookmarkEnd w:id="135"/>
      <w:bookmarkEnd w:id="136"/>
      <w:bookmarkEnd w:id="137"/>
      <w:bookmarkEnd w:id="138"/>
      <w:bookmarkEnd w:id="139"/>
      <w:bookmarkEnd w:id="140"/>
      <w:bookmarkEnd w:id="141"/>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42" w:name="_CR5_4_2"/>
      <w:bookmarkStart w:id="143" w:name="_Toc534727721"/>
      <w:bookmarkStart w:id="144" w:name="_Toc36555196"/>
      <w:bookmarkStart w:id="145" w:name="_Toc45882565"/>
      <w:bookmarkStart w:id="146" w:name="_Toc51762874"/>
      <w:bookmarkStart w:id="147" w:name="_Toc64446354"/>
      <w:bookmarkStart w:id="148" w:name="_Toc88652273"/>
      <w:bookmarkStart w:id="149" w:name="_Toc155945661"/>
      <w:bookmarkEnd w:id="142"/>
      <w:r>
        <w:t>5.4.2</w:t>
      </w:r>
      <w:r w:rsidRPr="00A63178">
        <w:tab/>
      </w:r>
      <w:r>
        <w:t xml:space="preserve">Transfer of </w:t>
      </w:r>
      <w:r w:rsidR="00475434">
        <w:t>UL</w:t>
      </w:r>
      <w:r>
        <w:t xml:space="preserve"> PDU Session Information</w:t>
      </w:r>
      <w:bookmarkEnd w:id="143"/>
      <w:bookmarkEnd w:id="144"/>
      <w:bookmarkEnd w:id="145"/>
      <w:bookmarkEnd w:id="146"/>
      <w:bookmarkEnd w:id="147"/>
      <w:bookmarkEnd w:id="148"/>
      <w:bookmarkEnd w:id="149"/>
      <w:r>
        <w:t xml:space="preserve"> </w:t>
      </w:r>
    </w:p>
    <w:p w14:paraId="546015D8" w14:textId="77777777" w:rsidR="00F15F30" w:rsidRPr="00A63178" w:rsidRDefault="00255F50" w:rsidP="00F15F30">
      <w:pPr>
        <w:pStyle w:val="Heading4"/>
      </w:pPr>
      <w:bookmarkStart w:id="150" w:name="_CR5_4_2_1"/>
      <w:bookmarkStart w:id="151" w:name="_Toc534727722"/>
      <w:bookmarkStart w:id="152" w:name="_Toc36555197"/>
      <w:bookmarkStart w:id="153" w:name="_Toc45882566"/>
      <w:bookmarkStart w:id="154" w:name="_Toc51762875"/>
      <w:bookmarkStart w:id="155" w:name="_Toc64446355"/>
      <w:bookmarkStart w:id="156" w:name="_Toc88652274"/>
      <w:bookmarkStart w:id="157" w:name="_Toc155945662"/>
      <w:bookmarkEnd w:id="150"/>
      <w:r>
        <w:t>5.4.2</w:t>
      </w:r>
      <w:r w:rsidR="00F15F30" w:rsidRPr="00A63178">
        <w:t>.1</w:t>
      </w:r>
      <w:r w:rsidR="00F15F30" w:rsidRPr="00A63178">
        <w:tab/>
        <w:t>Successful operation</w:t>
      </w:r>
      <w:bookmarkEnd w:id="151"/>
      <w:bookmarkEnd w:id="152"/>
      <w:bookmarkEnd w:id="153"/>
      <w:bookmarkEnd w:id="154"/>
      <w:bookmarkEnd w:id="155"/>
      <w:bookmarkEnd w:id="156"/>
      <w:bookmarkEnd w:id="157"/>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0ABCE075" w14:textId="3711D51A" w:rsidR="00565839" w:rsidRPr="00255F50" w:rsidRDefault="00565839" w:rsidP="001F4568">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FBA3A0" w14:textId="77777777" w:rsidR="00255F50" w:rsidRPr="00255F50" w:rsidRDefault="00F15D6A" w:rsidP="00155BE1">
      <w:pPr>
        <w:pStyle w:val="TH"/>
        <w:rPr>
          <w:rFonts w:eastAsia="MS Mincho"/>
          <w:lang w:eastAsia="zh-CN"/>
        </w:rPr>
      </w:pPr>
      <w:r>
        <w:rPr>
          <w:rFonts w:eastAsia="MS Mincho"/>
        </w:rPr>
        <w:pict w14:anchorId="52C75CCB">
          <v:shape id="_x0000_i1028" type="#_x0000_t75" style="width:200pt;height:90pt">
            <v:imagedata r:id="rId14" o:title=""/>
          </v:shape>
        </w:pict>
      </w:r>
    </w:p>
    <w:p w14:paraId="72C0F0A9" w14:textId="77777777" w:rsidR="00255F50" w:rsidRPr="00255F50" w:rsidRDefault="00255F50" w:rsidP="00155BE1">
      <w:pPr>
        <w:pStyle w:val="TF"/>
      </w:pPr>
      <w:bookmarkStart w:id="158" w:name="_CRFigure5_4_2_11"/>
      <w:r w:rsidRPr="00255F50">
        <w:t xml:space="preserve">Figure </w:t>
      </w:r>
      <w:bookmarkEnd w:id="158"/>
      <w:r w:rsidRPr="00255F50">
        <w:t>5.4.2.1-1: Successful Transfer of UL PD</w:t>
      </w:r>
      <w:r w:rsidR="005B55E7">
        <w:t>U Session Information</w:t>
      </w:r>
    </w:p>
    <w:p w14:paraId="6EDD84CB" w14:textId="77777777" w:rsidR="00255F50" w:rsidRPr="00A63178" w:rsidRDefault="00255F50" w:rsidP="00255F50">
      <w:pPr>
        <w:pStyle w:val="Heading4"/>
      </w:pPr>
      <w:bookmarkStart w:id="159" w:name="_CR5_4_2_2"/>
      <w:bookmarkStart w:id="160" w:name="_Toc534727723"/>
      <w:bookmarkStart w:id="161" w:name="_Toc36555198"/>
      <w:bookmarkStart w:id="162" w:name="_Toc45882567"/>
      <w:bookmarkStart w:id="163" w:name="_Toc51762876"/>
      <w:bookmarkStart w:id="164" w:name="_Toc64446356"/>
      <w:bookmarkStart w:id="165" w:name="_Toc88652275"/>
      <w:bookmarkStart w:id="166" w:name="_Toc155945663"/>
      <w:bookmarkEnd w:id="159"/>
      <w:r w:rsidRPr="00A63178">
        <w:t>5.4.</w:t>
      </w:r>
      <w:r>
        <w:t>2</w:t>
      </w:r>
      <w:r w:rsidRPr="00A63178">
        <w:t>.2</w:t>
      </w:r>
      <w:r w:rsidRPr="00A63178">
        <w:tab/>
        <w:t>Unsuccessful operation</w:t>
      </w:r>
      <w:bookmarkEnd w:id="160"/>
      <w:bookmarkEnd w:id="161"/>
      <w:bookmarkEnd w:id="162"/>
      <w:bookmarkEnd w:id="163"/>
      <w:bookmarkEnd w:id="164"/>
      <w:bookmarkEnd w:id="165"/>
      <w:bookmarkEnd w:id="166"/>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7" w:name="_CR5_5"/>
      <w:bookmarkStart w:id="168" w:name="_Toc534727724"/>
      <w:bookmarkStart w:id="169" w:name="_Toc36555199"/>
      <w:bookmarkStart w:id="170" w:name="_Toc45882568"/>
      <w:bookmarkStart w:id="171" w:name="_Toc51762877"/>
      <w:bookmarkStart w:id="172" w:name="_Toc64446357"/>
      <w:bookmarkStart w:id="173" w:name="_Toc88652276"/>
      <w:bookmarkStart w:id="174" w:name="_Toc155945664"/>
      <w:bookmarkEnd w:id="167"/>
      <w:r w:rsidRPr="00A63178">
        <w:lastRenderedPageBreak/>
        <w:t>5.5</w:t>
      </w:r>
      <w:r w:rsidRPr="00A63178">
        <w:tab/>
        <w:t xml:space="preserve">Elements for the </w:t>
      </w:r>
      <w:r w:rsidR="00DB01B2">
        <w:rPr>
          <w:rFonts w:hint="eastAsia"/>
          <w:lang w:eastAsia="zh-CN"/>
        </w:rPr>
        <w:t>PDU Session</w:t>
      </w:r>
      <w:r w:rsidRPr="00A63178">
        <w:t xml:space="preserve"> user plane protocol</w:t>
      </w:r>
      <w:bookmarkEnd w:id="168"/>
      <w:bookmarkEnd w:id="169"/>
      <w:bookmarkEnd w:id="170"/>
      <w:bookmarkEnd w:id="171"/>
      <w:bookmarkEnd w:id="172"/>
      <w:bookmarkEnd w:id="173"/>
      <w:bookmarkEnd w:id="174"/>
    </w:p>
    <w:p w14:paraId="5579A298" w14:textId="77777777" w:rsidR="00295645" w:rsidRPr="00A63178" w:rsidRDefault="00295645" w:rsidP="00295645">
      <w:pPr>
        <w:pStyle w:val="Heading3"/>
      </w:pPr>
      <w:bookmarkStart w:id="175" w:name="_CR5_5_1"/>
      <w:bookmarkStart w:id="176" w:name="_Toc534727725"/>
      <w:bookmarkStart w:id="177" w:name="_Toc36555200"/>
      <w:bookmarkStart w:id="178" w:name="_Toc45882569"/>
      <w:bookmarkStart w:id="179" w:name="_Toc51762878"/>
      <w:bookmarkStart w:id="180" w:name="_Toc64446358"/>
      <w:bookmarkStart w:id="181" w:name="_Toc88652277"/>
      <w:bookmarkStart w:id="182" w:name="_Toc155945665"/>
      <w:bookmarkEnd w:id="175"/>
      <w:r w:rsidRPr="00A63178">
        <w:t>5.5.1</w:t>
      </w:r>
      <w:r w:rsidRPr="00A63178">
        <w:tab/>
        <w:t>General</w:t>
      </w:r>
      <w:bookmarkEnd w:id="176"/>
      <w:bookmarkEnd w:id="177"/>
      <w:bookmarkEnd w:id="178"/>
      <w:bookmarkEnd w:id="179"/>
      <w:bookmarkEnd w:id="180"/>
      <w:bookmarkEnd w:id="181"/>
      <w:bookmarkEnd w:id="182"/>
    </w:p>
    <w:p w14:paraId="365F7DC2" w14:textId="77777777" w:rsidR="00F74670" w:rsidRPr="0014563E" w:rsidRDefault="00F74670" w:rsidP="00F74670">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r w:rsidRPr="0014563E">
              <w:rPr>
                <w:rFonts w:ascii="Arial" w:hAnsi="Arial"/>
                <w:sz w:val="18"/>
              </w:rPr>
              <w:t>Number of Octets</w:t>
            </w:r>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r w:rsidRPr="0014563E">
              <w:rPr>
                <w:rFonts w:ascii="Arial" w:hAnsi="Arial"/>
                <w:sz w:val="18"/>
              </w:rPr>
              <w:t>Octet 1</w:t>
            </w:r>
          </w:p>
        </w:tc>
      </w:tr>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r w:rsidRPr="0014563E">
              <w:rPr>
                <w:rFonts w:ascii="Arial" w:hAnsi="Arial"/>
                <w:sz w:val="18"/>
              </w:rPr>
              <w:t>Octet 2</w:t>
            </w:r>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r w:rsidRPr="0014563E">
              <w:rPr>
                <w:rFonts w:ascii="Arial" w:hAnsi="Arial"/>
                <w:sz w:val="18"/>
              </w:rPr>
              <w:t>Octet 3</w:t>
            </w:r>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t>Padding octets may be added at the end of th</w:t>
      </w:r>
      <w:r w:rsidR="00F64AFE">
        <w:t>e frame, see Padding in 5.5.3.5</w:t>
      </w:r>
      <w:r>
        <w:t>.</w:t>
      </w:r>
    </w:p>
    <w:p w14:paraId="7277305C" w14:textId="77777777" w:rsidR="00295645" w:rsidRPr="00A63178" w:rsidRDefault="00295645" w:rsidP="00295645">
      <w:pPr>
        <w:pStyle w:val="Heading3"/>
      </w:pPr>
      <w:bookmarkStart w:id="183" w:name="_CR5_5_2"/>
      <w:bookmarkStart w:id="184" w:name="_Toc534727726"/>
      <w:bookmarkStart w:id="185" w:name="_Toc36555201"/>
      <w:bookmarkStart w:id="186" w:name="_Toc45882570"/>
      <w:bookmarkStart w:id="187" w:name="_Toc51762879"/>
      <w:bookmarkStart w:id="188" w:name="_Toc64446359"/>
      <w:bookmarkStart w:id="189" w:name="_Toc88652278"/>
      <w:bookmarkStart w:id="190" w:name="_Toc155945666"/>
      <w:bookmarkEnd w:id="183"/>
      <w:r w:rsidRPr="00A63178">
        <w:t>5.5.2</w:t>
      </w:r>
      <w:r w:rsidRPr="00A63178">
        <w:tab/>
      </w:r>
      <w:bookmarkStart w:id="191" w:name="OLE_LINK5"/>
      <w:r w:rsidRPr="00A63178">
        <w:t xml:space="preserve">Frame format for the </w:t>
      </w:r>
      <w:r w:rsidR="00555140">
        <w:rPr>
          <w:rFonts w:hint="eastAsia"/>
          <w:lang w:eastAsia="zh-CN"/>
        </w:rPr>
        <w:t>PDU Session</w:t>
      </w:r>
      <w:r w:rsidRPr="00A63178">
        <w:t xml:space="preserve"> user plane protocol</w:t>
      </w:r>
      <w:bookmarkEnd w:id="184"/>
      <w:bookmarkEnd w:id="185"/>
      <w:bookmarkEnd w:id="186"/>
      <w:bookmarkEnd w:id="187"/>
      <w:bookmarkEnd w:id="188"/>
      <w:bookmarkEnd w:id="189"/>
      <w:bookmarkEnd w:id="190"/>
      <w:bookmarkEnd w:id="191"/>
    </w:p>
    <w:p w14:paraId="61872026" w14:textId="77777777" w:rsidR="00295645" w:rsidRPr="00312882" w:rsidRDefault="00295645" w:rsidP="00295645">
      <w:pPr>
        <w:pStyle w:val="Heading4"/>
        <w:rPr>
          <w:lang w:val="fr-FR"/>
        </w:rPr>
      </w:pPr>
      <w:bookmarkStart w:id="192" w:name="_CR5_5_2_1"/>
      <w:bookmarkStart w:id="193" w:name="_Toc534727727"/>
      <w:bookmarkStart w:id="194" w:name="_Toc36555202"/>
      <w:bookmarkStart w:id="195" w:name="_Toc45882571"/>
      <w:bookmarkStart w:id="196" w:name="_Toc51762880"/>
      <w:bookmarkStart w:id="197" w:name="_Toc64446360"/>
      <w:bookmarkStart w:id="198" w:name="_Toc88652279"/>
      <w:bookmarkStart w:id="199" w:name="_Toc155945667"/>
      <w:bookmarkEnd w:id="192"/>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3"/>
      <w:bookmarkEnd w:id="194"/>
      <w:bookmarkEnd w:id="195"/>
      <w:bookmarkEnd w:id="196"/>
      <w:bookmarkEnd w:id="197"/>
      <w:bookmarkEnd w:id="198"/>
      <w:bookmarkEnd w:id="199"/>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8"/>
        <w:gridCol w:w="863"/>
        <w:gridCol w:w="771"/>
        <w:gridCol w:w="777"/>
        <w:gridCol w:w="779"/>
        <w:gridCol w:w="787"/>
        <w:gridCol w:w="1414"/>
      </w:tblGrid>
      <w:tr w:rsidR="003F4811" w:rsidRPr="009A3262" w14:paraId="4F135DD4" w14:textId="77777777" w:rsidTr="00322085">
        <w:trPr>
          <w:cantSplit/>
        </w:trPr>
        <w:tc>
          <w:tcPr>
            <w:tcW w:w="6198"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52A49C8A" w14:textId="77777777" w:rsidTr="00A22055">
        <w:trPr>
          <w:cantSplit/>
        </w:trPr>
        <w:tc>
          <w:tcPr>
            <w:tcW w:w="771"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A22055">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C2886" w:rsidRPr="009A3262" w14:paraId="2C234FB1" w14:textId="77777777" w:rsidTr="00322085">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3EF89CC1"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62A26FDA"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0CA9F2F0" w14:textId="77777777" w:rsidR="006C2886" w:rsidRPr="009A3262" w:rsidRDefault="006C2886" w:rsidP="006C2886">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6ED99483" w14:textId="77777777" w:rsidR="006C2886" w:rsidRPr="009A3262" w:rsidRDefault="006C2886" w:rsidP="006C2886">
            <w:pPr>
              <w:jc w:val="center"/>
              <w:rPr>
                <w:rFonts w:ascii="Arial" w:hAnsi="Arial"/>
                <w:sz w:val="18"/>
              </w:rPr>
            </w:pPr>
            <w:r w:rsidRPr="009A3262">
              <w:rPr>
                <w:rFonts w:ascii="Arial" w:hAnsi="Arial"/>
                <w:sz w:val="18"/>
              </w:rPr>
              <w:t>1</w:t>
            </w:r>
          </w:p>
        </w:tc>
      </w:tr>
      <w:tr w:rsidR="006C2886" w:rsidRPr="009A3262" w14:paraId="6AB6E8A6" w14:textId="77777777" w:rsidTr="00322085">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61B4F491" w14:textId="77777777" w:rsidR="006C2886" w:rsidRPr="009A3262" w:rsidRDefault="006C2886" w:rsidP="006C2886">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76175283"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77C564BF" w14:textId="77777777" w:rsidR="006C2886" w:rsidRPr="009A3262" w:rsidRDefault="006C2886" w:rsidP="006C2886">
            <w:pPr>
              <w:jc w:val="center"/>
              <w:rPr>
                <w:rFonts w:ascii="Arial" w:hAnsi="Arial"/>
                <w:sz w:val="18"/>
              </w:rPr>
            </w:pPr>
            <w:r w:rsidRPr="009A3262">
              <w:rPr>
                <w:rFonts w:ascii="Arial" w:hAnsi="Arial"/>
                <w:sz w:val="18"/>
              </w:rPr>
              <w:t>0 or 1</w:t>
            </w:r>
          </w:p>
        </w:tc>
      </w:tr>
      <w:tr w:rsidR="006C2886" w:rsidRPr="009A3262" w14:paraId="4043A1D6"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06080C7D"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DL Sending Time Stamp</w:t>
            </w:r>
          </w:p>
        </w:tc>
        <w:tc>
          <w:tcPr>
            <w:tcW w:w="1415"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7DA46A60"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322085">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3A13F31E" w14:textId="77777777" w:rsidR="006C2886" w:rsidRPr="009A3262" w:rsidRDefault="006C2886" w:rsidP="006C2886">
            <w:pPr>
              <w:keepNext/>
              <w:keepLines/>
              <w:spacing w:before="120"/>
              <w:jc w:val="center"/>
              <w:rPr>
                <w:rFonts w:ascii="Arial" w:eastAsia="Malgun Gothic" w:hAnsi="Arial"/>
                <w:sz w:val="18"/>
              </w:rPr>
            </w:pPr>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5"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C2886" w:rsidRPr="009A3262" w14:paraId="505A4D96" w14:textId="77777777" w:rsidTr="00322085">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00" w:name="_CR5_5_2_2"/>
      <w:bookmarkStart w:id="201" w:name="_Toc534727728"/>
      <w:bookmarkStart w:id="202" w:name="_Toc36555203"/>
      <w:bookmarkStart w:id="203" w:name="_Toc45882572"/>
      <w:bookmarkStart w:id="204" w:name="_Toc51762881"/>
      <w:bookmarkStart w:id="205" w:name="_Toc64446361"/>
      <w:bookmarkStart w:id="206" w:name="_Toc88652280"/>
      <w:bookmarkStart w:id="207" w:name="_Toc155945668"/>
      <w:bookmarkEnd w:id="200"/>
      <w:r>
        <w:rPr>
          <w:lang w:val="fr-FR"/>
        </w:rPr>
        <w:t>5.5.2.2</w:t>
      </w:r>
      <w:r w:rsidRPr="00312882">
        <w:rPr>
          <w:lang w:val="fr-FR"/>
        </w:rPr>
        <w:tab/>
      </w:r>
      <w:r>
        <w:rPr>
          <w:lang w:val="fr-FR"/>
        </w:rPr>
        <w:t>UL PDU SESSION INFORMATION (PDU Type 1</w:t>
      </w:r>
      <w:r w:rsidRPr="00312882">
        <w:rPr>
          <w:lang w:val="fr-FR"/>
        </w:rPr>
        <w:t>)</w:t>
      </w:r>
      <w:bookmarkEnd w:id="201"/>
      <w:bookmarkEnd w:id="202"/>
      <w:bookmarkEnd w:id="203"/>
      <w:bookmarkEnd w:id="204"/>
      <w:bookmarkEnd w:id="205"/>
      <w:bookmarkEnd w:id="206"/>
      <w:bookmarkEnd w:id="207"/>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08"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1F85B23C" w14:textId="77777777" w:rsidR="004F5E43" w:rsidRPr="009A3262" w:rsidRDefault="004F5E43" w:rsidP="004F5E43">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35D8CF0"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1296CA4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A0EF7CE"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66260D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B0329B7"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AB03FC8"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773AB73" w14:textId="77777777" w:rsidR="004F5E43" w:rsidRPr="009A3262" w:rsidRDefault="004F5E43" w:rsidP="004F5E43">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64B7CC41" w14:textId="77777777" w:rsidR="00086C1F" w:rsidRPr="00DA7370" w:rsidRDefault="00086C1F" w:rsidP="00086C1F">
            <w:pPr>
              <w:spacing w:after="0"/>
              <w:jc w:val="center"/>
              <w:rPr>
                <w:rFonts w:ascii="Arial" w:eastAsia="Malgun Gothic" w:hAnsi="Arial"/>
                <w:sz w:val="18"/>
              </w:rPr>
            </w:pPr>
            <w:r w:rsidRPr="00C07ED2">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08A79A7C" w14:textId="77777777" w:rsidR="00086C1F" w:rsidRDefault="00086C1F" w:rsidP="00086C1F">
            <w:pPr>
              <w:spacing w:after="0"/>
              <w:jc w:val="center"/>
              <w:rPr>
                <w:rFonts w:ascii="Arial" w:eastAsia="Malgun Gothic" w:hAnsi="Arial"/>
                <w:sz w:val="18"/>
              </w:rPr>
            </w:pPr>
            <w:r>
              <w:rPr>
                <w:rFonts w:ascii="Arial" w:eastAsia="Malgun Gothic" w:hAnsi="Arial"/>
                <w:sz w:val="18"/>
              </w:rPr>
              <w:lastRenderedPageBreak/>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r>
              <w:rPr>
                <w:rFonts w:ascii="Arial" w:hAnsi="Arial" w:cs="Arial"/>
                <w:sz w:val="18"/>
                <w:szCs w:val="18"/>
                <w:lang w:val="en-US"/>
              </w:rPr>
              <w:t>PDCP</w:t>
            </w:r>
            <w:r w:rsidRPr="00730E64">
              <w:rPr>
                <w:rFonts w:ascii="Arial" w:hAnsi="Arial" w:cs="Arial"/>
                <w:sz w:val="18"/>
                <w:szCs w:val="18"/>
                <w:lang w:val="en-US"/>
              </w:rPr>
              <w:t>Delay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37869116"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7F3A848D"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565839" w:rsidRPr="009A3262" w:rsidRDefault="00565839" w:rsidP="00565839">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2F1C6994" w14:textId="77777777" w:rsidR="00565839" w:rsidRPr="009A3262" w:rsidRDefault="00565839" w:rsidP="0056583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08"/>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09" w:name="_Toc534727729"/>
      <w:bookmarkStart w:id="210" w:name="_Toc36555204"/>
      <w:bookmarkStart w:id="211" w:name="_Toc45882573"/>
      <w:bookmarkStart w:id="212"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27611F44" w14:textId="311C8BCF" w:rsidR="00565839" w:rsidRPr="00565839" w:rsidRDefault="00565839" w:rsidP="00DA7370">
      <w:pPr>
        <w:rPr>
          <w:rFonts w:eastAsia="Malgun Gothic"/>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53F93723" w14:textId="77777777" w:rsidR="00295645" w:rsidRPr="00A63178" w:rsidRDefault="00295645" w:rsidP="00295645">
      <w:pPr>
        <w:pStyle w:val="Heading3"/>
      </w:pPr>
      <w:bookmarkStart w:id="213" w:name="_CR5_5_3"/>
      <w:bookmarkStart w:id="214" w:name="_Toc64446362"/>
      <w:bookmarkStart w:id="215" w:name="_Toc88652281"/>
      <w:bookmarkStart w:id="216" w:name="_Toc155945669"/>
      <w:bookmarkEnd w:id="213"/>
      <w:r w:rsidRPr="00A63178">
        <w:t>5.5.3</w:t>
      </w:r>
      <w:r w:rsidRPr="00A63178">
        <w:tab/>
        <w:t>Coding of information elements in frames</w:t>
      </w:r>
      <w:bookmarkEnd w:id="209"/>
      <w:bookmarkEnd w:id="210"/>
      <w:bookmarkEnd w:id="211"/>
      <w:bookmarkEnd w:id="212"/>
      <w:bookmarkEnd w:id="214"/>
      <w:bookmarkEnd w:id="215"/>
      <w:bookmarkEnd w:id="216"/>
    </w:p>
    <w:p w14:paraId="1AC525D7" w14:textId="77777777" w:rsidR="00841AA1" w:rsidRPr="00A63178" w:rsidRDefault="00841AA1" w:rsidP="00841AA1">
      <w:pPr>
        <w:pStyle w:val="Heading4"/>
      </w:pPr>
      <w:bookmarkStart w:id="217" w:name="_CR5_5_3_1"/>
      <w:bookmarkStart w:id="218" w:name="_Toc534727730"/>
      <w:bookmarkStart w:id="219" w:name="_Toc36555205"/>
      <w:bookmarkStart w:id="220" w:name="_Toc45882574"/>
      <w:bookmarkStart w:id="221" w:name="_Toc51762883"/>
      <w:bookmarkStart w:id="222" w:name="_Toc64446363"/>
      <w:bookmarkStart w:id="223" w:name="_Toc88652282"/>
      <w:bookmarkStart w:id="224" w:name="_Toc155945670"/>
      <w:bookmarkEnd w:id="217"/>
      <w:r w:rsidRPr="00A63178">
        <w:t>5.5.3.1</w:t>
      </w:r>
      <w:r w:rsidRPr="00A63178">
        <w:tab/>
        <w:t>PDU Type</w:t>
      </w:r>
      <w:bookmarkEnd w:id="218"/>
      <w:bookmarkEnd w:id="219"/>
      <w:bookmarkEnd w:id="220"/>
      <w:bookmarkEnd w:id="221"/>
      <w:bookmarkEnd w:id="222"/>
      <w:bookmarkEnd w:id="223"/>
      <w:bookmarkEnd w:id="224"/>
    </w:p>
    <w:p w14:paraId="184960B4" w14:textId="77777777" w:rsidR="00841AA1" w:rsidRPr="00A63178" w:rsidRDefault="00841AA1" w:rsidP="00841AA1">
      <w:r w:rsidRPr="00A63178">
        <w:rPr>
          <w:b/>
        </w:rPr>
        <w:t xml:space="preserve">Description: </w:t>
      </w:r>
      <w:r w:rsidR="001F5196">
        <w:t xml:space="preserve">The </w:t>
      </w:r>
      <w:r w:rsidR="001F5196" w:rsidRPr="00421FE1">
        <w:t>PDU Type indicates the structure of the PDU session UP frame. The field takes the value of the PDU Type it identifies; i.e. "0" for PDU Type 0. The PDU type is in bit 4 to bit 7 in the first octet of the frame</w:t>
      </w:r>
      <w:r w:rsidR="001F5196">
        <w:t>.</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25" w:name="_CR5_5_3_2"/>
      <w:bookmarkStart w:id="226" w:name="_Toc534727731"/>
      <w:bookmarkStart w:id="227" w:name="_Toc36555206"/>
      <w:bookmarkStart w:id="228" w:name="_Toc45882575"/>
      <w:bookmarkStart w:id="229" w:name="_Toc51762884"/>
      <w:bookmarkStart w:id="230" w:name="_Toc64446364"/>
      <w:bookmarkStart w:id="231" w:name="_Toc88652283"/>
      <w:bookmarkStart w:id="232" w:name="_Toc155945671"/>
      <w:bookmarkEnd w:id="225"/>
      <w:r w:rsidRPr="00E77C48">
        <w:t>5.5.3.2</w:t>
      </w:r>
      <w:r w:rsidRPr="00E77C48">
        <w:tab/>
        <w:t>Spare</w:t>
      </w:r>
      <w:bookmarkEnd w:id="226"/>
      <w:bookmarkEnd w:id="227"/>
      <w:bookmarkEnd w:id="228"/>
      <w:bookmarkEnd w:id="229"/>
      <w:bookmarkEnd w:id="230"/>
      <w:bookmarkEnd w:id="231"/>
      <w:bookmarkEnd w:id="232"/>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33" w:name="_CR5_5_3_3"/>
      <w:bookmarkStart w:id="234" w:name="_Toc534727732"/>
      <w:bookmarkStart w:id="235" w:name="_Toc36555207"/>
      <w:bookmarkStart w:id="236" w:name="_Toc45882576"/>
      <w:bookmarkStart w:id="237" w:name="_Toc51762885"/>
      <w:bookmarkStart w:id="238" w:name="_Toc64446365"/>
      <w:bookmarkStart w:id="239" w:name="_Toc88652284"/>
      <w:bookmarkStart w:id="240" w:name="_Toc155945672"/>
      <w:bookmarkEnd w:id="233"/>
      <w:r w:rsidRPr="00E77C48">
        <w:t>5.5.3.</w:t>
      </w:r>
      <w:r w:rsidRPr="00E77C48">
        <w:rPr>
          <w:rFonts w:hint="eastAsia"/>
        </w:rPr>
        <w:t>3</w:t>
      </w:r>
      <w:r w:rsidRPr="00E77C48">
        <w:tab/>
        <w:t>QoS Flow Identifier (QFI)</w:t>
      </w:r>
      <w:bookmarkEnd w:id="234"/>
      <w:bookmarkEnd w:id="235"/>
      <w:bookmarkEnd w:id="236"/>
      <w:bookmarkEnd w:id="237"/>
      <w:bookmarkEnd w:id="238"/>
      <w:bookmarkEnd w:id="239"/>
      <w:bookmarkEnd w:id="240"/>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41" w:name="_CR5_5_3_4"/>
      <w:bookmarkStart w:id="242" w:name="_Toc534727733"/>
      <w:bookmarkStart w:id="243" w:name="_Toc36555208"/>
      <w:bookmarkStart w:id="244" w:name="_Toc45882577"/>
      <w:bookmarkStart w:id="245" w:name="_Toc51762886"/>
      <w:bookmarkStart w:id="246" w:name="_Toc64446366"/>
      <w:bookmarkStart w:id="247" w:name="_Toc88652285"/>
      <w:bookmarkStart w:id="248" w:name="_Toc155945673"/>
      <w:bookmarkEnd w:id="241"/>
      <w:r w:rsidRPr="00E77C48">
        <w:t>5.5.3.</w:t>
      </w:r>
      <w:r w:rsidRPr="00E77C48">
        <w:rPr>
          <w:rFonts w:hint="eastAsia"/>
        </w:rPr>
        <w:t>4</w:t>
      </w:r>
      <w:r w:rsidRPr="00E77C48">
        <w:tab/>
      </w:r>
      <w:r w:rsidRPr="00312882">
        <w:t>Reflective QoS Indicator (RQI)</w:t>
      </w:r>
      <w:bookmarkEnd w:id="242"/>
      <w:bookmarkEnd w:id="243"/>
      <w:bookmarkEnd w:id="244"/>
      <w:bookmarkEnd w:id="245"/>
      <w:bookmarkEnd w:id="246"/>
      <w:bookmarkEnd w:id="247"/>
      <w:bookmarkEnd w:id="248"/>
    </w:p>
    <w:p w14:paraId="57D58D14" w14:textId="77777777" w:rsidR="00E77C48" w:rsidRPr="00E77C48" w:rsidRDefault="00E77C48" w:rsidP="00E77C48">
      <w:r w:rsidRPr="00E77C48">
        <w:rPr>
          <w:b/>
        </w:rPr>
        <w:t>Description:</w:t>
      </w:r>
      <w:r w:rsidRPr="00E77C48">
        <w:t xml:space="preserve"> This parameter indicates activation of the reflective QoS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QoS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QoS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36921507" w14:textId="77777777" w:rsidR="00E77C48" w:rsidRPr="00E77C48" w:rsidRDefault="00E77C48" w:rsidP="00E77C48">
      <w:r w:rsidRPr="00E77C48">
        <w:rPr>
          <w:b/>
        </w:rPr>
        <w:lastRenderedPageBreak/>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49" w:name="_CR5_5_3_5"/>
      <w:bookmarkStart w:id="250" w:name="_Toc534727734"/>
      <w:bookmarkStart w:id="251" w:name="_Toc36555209"/>
      <w:bookmarkStart w:id="252" w:name="_Toc45882578"/>
      <w:bookmarkStart w:id="253" w:name="_Toc51762887"/>
      <w:bookmarkStart w:id="254" w:name="_Toc64446367"/>
      <w:bookmarkStart w:id="255" w:name="_Toc88652286"/>
      <w:bookmarkStart w:id="256" w:name="_Toc155945674"/>
      <w:bookmarkEnd w:id="249"/>
      <w:r>
        <w:t>5.5.3.5</w:t>
      </w:r>
      <w:r w:rsidR="00D446F5">
        <w:tab/>
        <w:t>Padding</w:t>
      </w:r>
      <w:bookmarkEnd w:id="250"/>
      <w:bookmarkEnd w:id="251"/>
      <w:bookmarkEnd w:id="252"/>
      <w:bookmarkEnd w:id="253"/>
      <w:bookmarkEnd w:id="254"/>
      <w:bookmarkEnd w:id="255"/>
      <w:bookmarkEnd w:id="256"/>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57" w:name="_CR5_5_3_6"/>
      <w:bookmarkStart w:id="258" w:name="_Toc534727735"/>
      <w:bookmarkStart w:id="259" w:name="_Toc36555210"/>
      <w:bookmarkStart w:id="260" w:name="_Toc45882579"/>
      <w:bookmarkStart w:id="261" w:name="_Toc51762888"/>
      <w:bookmarkStart w:id="262" w:name="_Toc64446368"/>
      <w:bookmarkStart w:id="263" w:name="_Toc88652287"/>
      <w:bookmarkStart w:id="264" w:name="_Toc155945675"/>
      <w:bookmarkEnd w:id="257"/>
      <w:r w:rsidRPr="002F517C">
        <w:t>5.5.3.</w:t>
      </w:r>
      <w:r w:rsidR="00341B1D">
        <w:rPr>
          <w:rFonts w:hint="eastAsia"/>
        </w:rPr>
        <w:t>6</w:t>
      </w:r>
      <w:r>
        <w:tab/>
        <w:t>Paging Policy Presence (PPP)</w:t>
      </w:r>
      <w:bookmarkEnd w:id="258"/>
      <w:bookmarkEnd w:id="259"/>
      <w:bookmarkEnd w:id="260"/>
      <w:bookmarkEnd w:id="261"/>
      <w:bookmarkEnd w:id="262"/>
      <w:bookmarkEnd w:id="263"/>
      <w:bookmarkEnd w:id="264"/>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65" w:name="_CR5_5_3_7"/>
      <w:bookmarkStart w:id="266" w:name="_Toc534727736"/>
      <w:bookmarkStart w:id="267" w:name="_Toc36555211"/>
      <w:bookmarkStart w:id="268" w:name="_Toc45882580"/>
      <w:bookmarkStart w:id="269" w:name="_Toc51762889"/>
      <w:bookmarkStart w:id="270" w:name="_Toc64446369"/>
      <w:bookmarkStart w:id="271" w:name="_Toc88652288"/>
      <w:bookmarkStart w:id="272" w:name="_Toc155945676"/>
      <w:bookmarkEnd w:id="265"/>
      <w:r w:rsidRPr="002F517C">
        <w:t>5.5.3.</w:t>
      </w:r>
      <w:r w:rsidR="00341B1D">
        <w:rPr>
          <w:rFonts w:hint="eastAsia"/>
        </w:rPr>
        <w:t>7</w:t>
      </w:r>
      <w:r>
        <w:tab/>
        <w:t>Paging Policy Indicator (PP</w:t>
      </w:r>
      <w:r w:rsidRPr="002F517C">
        <w:t>I)</w:t>
      </w:r>
      <w:bookmarkEnd w:id="266"/>
      <w:bookmarkEnd w:id="267"/>
      <w:bookmarkEnd w:id="268"/>
      <w:bookmarkEnd w:id="269"/>
      <w:bookmarkEnd w:id="270"/>
      <w:bookmarkEnd w:id="271"/>
      <w:bookmarkEnd w:id="272"/>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273" w:name="_CR5_5_3_8"/>
      <w:bookmarkStart w:id="274" w:name="_Toc36555212"/>
      <w:bookmarkStart w:id="275" w:name="_Toc45882581"/>
      <w:bookmarkStart w:id="276" w:name="_Toc51762890"/>
      <w:bookmarkStart w:id="277" w:name="_Toc64446370"/>
      <w:bookmarkStart w:id="278" w:name="_Toc88652289"/>
      <w:bookmarkStart w:id="279" w:name="_Toc155945677"/>
      <w:bookmarkEnd w:id="273"/>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274"/>
      <w:bookmarkEnd w:id="275"/>
      <w:bookmarkEnd w:id="276"/>
      <w:bookmarkEnd w:id="277"/>
      <w:bookmarkEnd w:id="278"/>
      <w:bookmarkEnd w:id="279"/>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280" w:name="_CR5_5_3_9"/>
      <w:bookmarkStart w:id="281" w:name="_Toc36555213"/>
      <w:bookmarkStart w:id="282" w:name="_Toc45882582"/>
      <w:bookmarkStart w:id="283" w:name="_Toc51762891"/>
      <w:bookmarkStart w:id="284" w:name="_Toc64446371"/>
      <w:bookmarkStart w:id="285" w:name="_Toc88652290"/>
      <w:bookmarkStart w:id="286" w:name="_Toc155945678"/>
      <w:bookmarkEnd w:id="280"/>
      <w:r>
        <w:rPr>
          <w:rFonts w:eastAsia="DengXian"/>
        </w:rPr>
        <w:t>5.5.3.9</w:t>
      </w:r>
      <w:r w:rsidRPr="00BF534C">
        <w:rPr>
          <w:rFonts w:eastAsia="DengXian"/>
        </w:rPr>
        <w:tab/>
      </w:r>
      <w:r>
        <w:rPr>
          <w:rFonts w:eastAsia="DengXian"/>
        </w:rPr>
        <w:t>DL Sending Time Stamp</w:t>
      </w:r>
      <w:bookmarkEnd w:id="281"/>
      <w:bookmarkEnd w:id="282"/>
      <w:bookmarkEnd w:id="283"/>
      <w:bookmarkEnd w:id="284"/>
      <w:bookmarkEnd w:id="285"/>
      <w:bookmarkEnd w:id="286"/>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287" w:name="_CR5_5_3_10"/>
      <w:bookmarkStart w:id="288" w:name="_Toc36555214"/>
      <w:bookmarkStart w:id="289" w:name="_Toc45882583"/>
      <w:bookmarkStart w:id="290" w:name="_Toc51762892"/>
      <w:bookmarkStart w:id="291" w:name="_Toc64446372"/>
      <w:bookmarkStart w:id="292" w:name="_Toc88652291"/>
      <w:bookmarkStart w:id="293" w:name="_Toc155945679"/>
      <w:bookmarkEnd w:id="287"/>
      <w:r>
        <w:rPr>
          <w:rFonts w:eastAsia="DengXian"/>
        </w:rPr>
        <w:t>5.5.3.10</w:t>
      </w:r>
      <w:r w:rsidRPr="00BF534C">
        <w:rPr>
          <w:rFonts w:eastAsia="DengXian"/>
        </w:rPr>
        <w:tab/>
      </w:r>
      <w:r>
        <w:rPr>
          <w:rFonts w:eastAsia="DengXian"/>
        </w:rPr>
        <w:t>DL Sending Time Stamp Repeated</w:t>
      </w:r>
      <w:bookmarkEnd w:id="288"/>
      <w:bookmarkEnd w:id="289"/>
      <w:bookmarkEnd w:id="290"/>
      <w:bookmarkEnd w:id="291"/>
      <w:bookmarkEnd w:id="292"/>
      <w:bookmarkEnd w:id="293"/>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294" w:name="_CR5_5_3_11"/>
      <w:bookmarkStart w:id="295" w:name="_Toc36555215"/>
      <w:bookmarkStart w:id="296" w:name="_Toc45882584"/>
      <w:bookmarkStart w:id="297" w:name="_Toc51762893"/>
      <w:bookmarkStart w:id="298" w:name="_Toc64446373"/>
      <w:bookmarkStart w:id="299" w:name="_Toc88652292"/>
      <w:bookmarkStart w:id="300" w:name="_Toc155945680"/>
      <w:bookmarkEnd w:id="294"/>
      <w:r>
        <w:rPr>
          <w:rFonts w:eastAsia="DengXian"/>
        </w:rPr>
        <w:lastRenderedPageBreak/>
        <w:t>5.5.3.11</w:t>
      </w:r>
      <w:r w:rsidRPr="00BF534C">
        <w:rPr>
          <w:rFonts w:eastAsia="DengXian"/>
        </w:rPr>
        <w:tab/>
      </w:r>
      <w:r>
        <w:rPr>
          <w:rFonts w:eastAsia="DengXian"/>
        </w:rPr>
        <w:t>DL Received Time Stamp</w:t>
      </w:r>
      <w:bookmarkEnd w:id="295"/>
      <w:bookmarkEnd w:id="296"/>
      <w:bookmarkEnd w:id="297"/>
      <w:bookmarkEnd w:id="298"/>
      <w:bookmarkEnd w:id="299"/>
      <w:bookmarkEnd w:id="300"/>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01" w:name="_CR5_5_3_12"/>
      <w:bookmarkStart w:id="302" w:name="_Toc36555216"/>
      <w:bookmarkStart w:id="303" w:name="_Toc45882585"/>
      <w:bookmarkStart w:id="304" w:name="_Toc51762894"/>
      <w:bookmarkStart w:id="305" w:name="_Toc64446374"/>
      <w:bookmarkStart w:id="306" w:name="_Toc88652293"/>
      <w:bookmarkStart w:id="307" w:name="_Toc155945681"/>
      <w:bookmarkEnd w:id="301"/>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02"/>
      <w:bookmarkEnd w:id="303"/>
      <w:bookmarkEnd w:id="304"/>
      <w:bookmarkEnd w:id="305"/>
      <w:bookmarkEnd w:id="306"/>
      <w:bookmarkEnd w:id="307"/>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08" w:name="_CR5_5_3_13"/>
      <w:bookmarkStart w:id="309" w:name="_Toc36555217"/>
      <w:bookmarkStart w:id="310" w:name="_Toc45882586"/>
      <w:bookmarkStart w:id="311" w:name="_Toc51762895"/>
      <w:bookmarkStart w:id="312" w:name="_Toc64446375"/>
      <w:bookmarkStart w:id="313" w:name="_Toc88652294"/>
      <w:bookmarkStart w:id="314" w:name="_Toc155945682"/>
      <w:bookmarkEnd w:id="308"/>
      <w:r>
        <w:rPr>
          <w:rFonts w:eastAsia="DengXian"/>
        </w:rPr>
        <w:t>5.5.3.13</w:t>
      </w:r>
      <w:r w:rsidRPr="00BF534C">
        <w:rPr>
          <w:rFonts w:eastAsia="DengXian"/>
        </w:rPr>
        <w:tab/>
        <w:t>DL</w:t>
      </w:r>
      <w:r>
        <w:rPr>
          <w:rFonts w:eastAsia="DengXian"/>
        </w:rPr>
        <w:t xml:space="preserve"> </w:t>
      </w:r>
      <w:r w:rsidRPr="00BF534C">
        <w:rPr>
          <w:rFonts w:eastAsia="DengXian"/>
        </w:rPr>
        <w:t>Delay Ind.</w:t>
      </w:r>
      <w:bookmarkEnd w:id="309"/>
      <w:bookmarkEnd w:id="310"/>
      <w:bookmarkEnd w:id="311"/>
      <w:bookmarkEnd w:id="312"/>
      <w:bookmarkEnd w:id="313"/>
      <w:bookmarkEnd w:id="314"/>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15" w:name="_CR5_5_3_14"/>
      <w:bookmarkStart w:id="316" w:name="_Toc36555218"/>
      <w:bookmarkStart w:id="317" w:name="_Toc45882587"/>
      <w:bookmarkStart w:id="318" w:name="_Toc51762896"/>
      <w:bookmarkStart w:id="319" w:name="_Toc64446376"/>
      <w:bookmarkStart w:id="320" w:name="_Toc88652295"/>
      <w:bookmarkStart w:id="321" w:name="_Toc155945683"/>
      <w:bookmarkEnd w:id="315"/>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16"/>
      <w:bookmarkEnd w:id="317"/>
      <w:bookmarkEnd w:id="318"/>
      <w:bookmarkEnd w:id="319"/>
      <w:bookmarkEnd w:id="320"/>
      <w:bookmarkEnd w:id="321"/>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which is the sum of the delay incurred in NG-RAN (including the delay at gNB</w:t>
      </w:r>
      <w:r>
        <w:t>-</w:t>
      </w:r>
      <w:r w:rsidRPr="00205E95">
        <w:t>CU-UP, on F1-U and on gNB</w:t>
      </w:r>
      <w:r>
        <w:t>-</w:t>
      </w:r>
      <w:r w:rsidRPr="00205E95">
        <w:t xml:space="preserve">DU) and the delay </w:t>
      </w:r>
      <w:r>
        <w:t>over Uu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22" w:name="_CR5_5_3_15"/>
      <w:bookmarkStart w:id="323" w:name="_Toc36555219"/>
      <w:bookmarkStart w:id="324" w:name="_Toc45882588"/>
      <w:bookmarkStart w:id="325" w:name="_Toc51762897"/>
      <w:bookmarkStart w:id="326" w:name="_Toc64446377"/>
      <w:bookmarkStart w:id="327" w:name="_Toc88652296"/>
      <w:bookmarkStart w:id="328" w:name="_Toc155945684"/>
      <w:bookmarkEnd w:id="322"/>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23"/>
      <w:bookmarkEnd w:id="324"/>
      <w:bookmarkEnd w:id="325"/>
      <w:bookmarkEnd w:id="326"/>
      <w:bookmarkEnd w:id="327"/>
      <w:bookmarkEnd w:id="328"/>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29" w:name="_CR5_5_3_16"/>
      <w:bookmarkStart w:id="330" w:name="_Toc36555220"/>
      <w:bookmarkStart w:id="331" w:name="_Toc45882589"/>
      <w:bookmarkStart w:id="332" w:name="_Toc51762898"/>
      <w:bookmarkStart w:id="333" w:name="_Toc64446378"/>
      <w:bookmarkStart w:id="334" w:name="_Toc88652297"/>
      <w:bookmarkStart w:id="335" w:name="_Toc155945685"/>
      <w:bookmarkEnd w:id="329"/>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30"/>
      <w:bookmarkEnd w:id="331"/>
      <w:bookmarkEnd w:id="332"/>
      <w:bookmarkEnd w:id="333"/>
      <w:bookmarkEnd w:id="334"/>
      <w:bookmarkEnd w:id="335"/>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which is the sum of the delay incurred in NG-RAN (including the delay at gNB</w:t>
      </w:r>
      <w:r>
        <w:t>-</w:t>
      </w:r>
      <w:r w:rsidRPr="00205E95">
        <w:t>CU-UP, on F1-U and on gNB</w:t>
      </w:r>
      <w:r>
        <w:t>-</w:t>
      </w:r>
      <w:r w:rsidRPr="00205E95">
        <w:t>DU)</w:t>
      </w:r>
      <w:r w:rsidR="00133301">
        <w:t xml:space="preserve">, </w:t>
      </w:r>
      <w:r w:rsidRPr="00205E95">
        <w:t xml:space="preserve">the delay </w:t>
      </w:r>
      <w:r>
        <w:t xml:space="preserve">over Uu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36" w:name="_CR5_5_3_17"/>
      <w:bookmarkStart w:id="337" w:name="_Toc45882590"/>
      <w:bookmarkStart w:id="338" w:name="_Toc51762899"/>
      <w:bookmarkStart w:id="339" w:name="_Toc64446379"/>
      <w:bookmarkStart w:id="340" w:name="_Toc88652298"/>
      <w:bookmarkStart w:id="341" w:name="_Toc155945686"/>
      <w:bookmarkEnd w:id="336"/>
      <w:r>
        <w:lastRenderedPageBreak/>
        <w:t>5.5.3.17</w:t>
      </w:r>
      <w:r>
        <w:tab/>
        <w:t>Sequence Number Presence (SNP)</w:t>
      </w:r>
      <w:bookmarkEnd w:id="337"/>
      <w:bookmarkEnd w:id="338"/>
      <w:bookmarkEnd w:id="339"/>
      <w:bookmarkEnd w:id="340"/>
      <w:bookmarkEnd w:id="341"/>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42" w:name="_CR5_5_3_18"/>
      <w:bookmarkStart w:id="343" w:name="_Toc45882591"/>
      <w:bookmarkStart w:id="344" w:name="_Toc51762900"/>
      <w:bookmarkStart w:id="345" w:name="_Toc64446380"/>
      <w:bookmarkStart w:id="346" w:name="_Toc88652299"/>
      <w:bookmarkStart w:id="347" w:name="_Toc155945687"/>
      <w:bookmarkEnd w:id="342"/>
      <w:r>
        <w:t>5.5.3.18</w:t>
      </w:r>
      <w:r w:rsidRPr="00DC1595">
        <w:tab/>
        <w:t>DL QFI Sequence Number</w:t>
      </w:r>
      <w:bookmarkEnd w:id="343"/>
      <w:bookmarkEnd w:id="344"/>
      <w:bookmarkEnd w:id="345"/>
      <w:bookmarkEnd w:id="346"/>
      <w:bookmarkEnd w:id="347"/>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48" w:name="_CR5_5_3_19"/>
      <w:bookmarkStart w:id="349" w:name="_Toc45882592"/>
      <w:bookmarkStart w:id="350" w:name="_Toc51762901"/>
      <w:bookmarkStart w:id="351" w:name="_Toc64446381"/>
      <w:bookmarkStart w:id="352" w:name="_Toc88652300"/>
      <w:bookmarkStart w:id="353" w:name="_Toc155945688"/>
      <w:bookmarkEnd w:id="348"/>
      <w:r>
        <w:t>5.5.3.19</w:t>
      </w:r>
      <w:r w:rsidRPr="007528A4">
        <w:tab/>
      </w:r>
      <w:r>
        <w:t>UL QFI</w:t>
      </w:r>
      <w:r w:rsidRPr="007528A4">
        <w:t xml:space="preserve"> Sequence Number</w:t>
      </w:r>
      <w:bookmarkEnd w:id="349"/>
      <w:bookmarkEnd w:id="350"/>
      <w:bookmarkEnd w:id="351"/>
      <w:bookmarkEnd w:id="352"/>
      <w:bookmarkEnd w:id="353"/>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54" w:name="_CR5_5_3_20"/>
      <w:bookmarkStart w:id="355" w:name="_Toc64446382"/>
      <w:bookmarkStart w:id="356" w:name="_Toc88652301"/>
      <w:bookmarkStart w:id="357" w:name="_Toc155945689"/>
      <w:bookmarkStart w:id="358" w:name="_Toc534727737"/>
      <w:bookmarkStart w:id="359" w:name="_Toc36555221"/>
      <w:bookmarkStart w:id="360" w:name="_Toc45882593"/>
      <w:bookmarkStart w:id="361" w:name="_Toc51762902"/>
      <w:bookmarkEnd w:id="354"/>
      <w:r>
        <w:rPr>
          <w:rFonts w:eastAsia="DengXian"/>
        </w:rPr>
        <w:t>5.5.3.20</w:t>
      </w:r>
      <w:r w:rsidRPr="00BF534C">
        <w:rPr>
          <w:rFonts w:eastAsia="DengXian"/>
        </w:rPr>
        <w:tab/>
      </w:r>
      <w:r>
        <w:rPr>
          <w:rFonts w:eastAsia="DengXian"/>
        </w:rPr>
        <w:t xml:space="preserve">N3/N9 </w:t>
      </w:r>
      <w:r w:rsidRPr="00BF534C">
        <w:rPr>
          <w:rFonts w:eastAsia="DengXian"/>
        </w:rPr>
        <w:t>Delay Ind.</w:t>
      </w:r>
      <w:bookmarkEnd w:id="355"/>
      <w:bookmarkEnd w:id="356"/>
      <w:bookmarkEnd w:id="357"/>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62" w:name="_CR5_5_3_21"/>
      <w:bookmarkStart w:id="363" w:name="_Toc64446383"/>
      <w:bookmarkStart w:id="364" w:name="_Toc88652302"/>
      <w:bookmarkStart w:id="365" w:name="_Toc155945690"/>
      <w:bookmarkEnd w:id="362"/>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63"/>
      <w:bookmarkEnd w:id="364"/>
      <w:bookmarkEnd w:id="365"/>
    </w:p>
    <w:p w14:paraId="12BC44CD" w14:textId="77777777" w:rsidR="004F5E43" w:rsidRDefault="004F5E43" w:rsidP="004F5E43">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66" w:name="_CR5_5_3_22"/>
      <w:bookmarkStart w:id="367" w:name="_Toc13919505"/>
      <w:bookmarkStart w:id="368" w:name="_Toc36556091"/>
      <w:bookmarkStart w:id="369" w:name="_Toc45833033"/>
      <w:bookmarkStart w:id="370" w:name="_Toc51762978"/>
      <w:bookmarkStart w:id="371" w:name="_Toc64446384"/>
      <w:bookmarkStart w:id="372" w:name="_Toc88652303"/>
      <w:bookmarkStart w:id="373" w:name="_Toc155945691"/>
      <w:bookmarkEnd w:id="366"/>
      <w:r w:rsidRPr="00730E64">
        <w:rPr>
          <w:lang w:val="en-US"/>
        </w:rPr>
        <w:t>5.5.3.</w:t>
      </w:r>
      <w:r>
        <w:rPr>
          <w:lang w:val="en-US"/>
        </w:rPr>
        <w:t>22</w:t>
      </w:r>
      <w:r w:rsidRPr="00730E64">
        <w:rPr>
          <w:lang w:val="en-US"/>
        </w:rPr>
        <w:tab/>
      </w:r>
      <w:bookmarkEnd w:id="367"/>
      <w:bookmarkEnd w:id="368"/>
      <w:bookmarkEnd w:id="369"/>
      <w:bookmarkEnd w:id="370"/>
      <w:r w:rsidRPr="00730E64">
        <w:rPr>
          <w:lang w:val="en-US"/>
        </w:rPr>
        <w:t xml:space="preserve">D1 UL </w:t>
      </w:r>
      <w:r>
        <w:rPr>
          <w:lang w:val="en-US"/>
        </w:rPr>
        <w:t xml:space="preserve">PDCP </w:t>
      </w:r>
      <w:r w:rsidRPr="00730E64">
        <w:rPr>
          <w:lang w:val="en-US"/>
        </w:rPr>
        <w:t>Delay Result Ind</w:t>
      </w:r>
      <w:bookmarkEnd w:id="371"/>
      <w:bookmarkEnd w:id="372"/>
      <w:bookmarkEnd w:id="373"/>
    </w:p>
    <w:p w14:paraId="68452729" w14:textId="77777777" w:rsidR="00DA7370" w:rsidRDefault="00DA7370" w:rsidP="00DA7370">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Ind is </w:t>
      </w:r>
      <w:r>
        <w:rPr>
          <w:lang w:eastAsia="zh-CN"/>
        </w:rPr>
        <w:t>set to “0”</w:t>
      </w:r>
      <w:r w:rsidRPr="0045631A">
        <w:rPr>
          <w:lang w:eastAsia="zh-CN"/>
        </w:rPr>
        <w:t>.</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374" w:name="_CR5_5_3_23"/>
      <w:bookmarkStart w:id="375" w:name="_Toc155945692"/>
      <w:bookmarkStart w:id="376" w:name="_Toc64446385"/>
      <w:bookmarkStart w:id="377" w:name="_Toc88652304"/>
      <w:bookmarkEnd w:id="374"/>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375"/>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378" w:name="_CR5_5_3_24"/>
      <w:bookmarkStart w:id="379" w:name="_Toc155945693"/>
      <w:bookmarkEnd w:id="378"/>
      <w:r w:rsidRPr="001B64D3">
        <w:rPr>
          <w:lang w:eastAsia="en-GB"/>
        </w:rPr>
        <w:lastRenderedPageBreak/>
        <w:t>5.5.3.</w:t>
      </w:r>
      <w:r>
        <w:rPr>
          <w:lang w:eastAsia="en-GB"/>
        </w:rPr>
        <w:t>24</w:t>
      </w:r>
      <w:r w:rsidRPr="001B64D3">
        <w:rPr>
          <w:lang w:eastAsia="en-GB"/>
        </w:rPr>
        <w:tab/>
        <w:t>DL MBS QFI Sequence Number</w:t>
      </w:r>
      <w:bookmarkEnd w:id="379"/>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380" w:name="_CR5_5_3_25"/>
      <w:bookmarkStart w:id="381" w:name="_Toc155945694"/>
      <w:bookmarkEnd w:id="380"/>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381"/>
    </w:p>
    <w:p w14:paraId="0D657880" w14:textId="77777777" w:rsidR="00565839" w:rsidRDefault="00565839" w:rsidP="00565839">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382" w:name="_CR5_5_3_26"/>
      <w:bookmarkStart w:id="383" w:name="_Toc155945695"/>
      <w:bookmarkEnd w:id="382"/>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383"/>
    </w:p>
    <w:p w14:paraId="46F23964" w14:textId="77777777" w:rsidR="00565839" w:rsidRDefault="00565839" w:rsidP="00565839">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14:paraId="5590950F" w14:textId="77777777" w:rsidR="00565839" w:rsidRDefault="00565839" w:rsidP="00565839">
      <w:pPr>
        <w:rPr>
          <w:szCs w:val="18"/>
          <w:lang w:val="en-US" w:eastAsia="zh-CN"/>
        </w:rPr>
      </w:pPr>
      <w:r>
        <w:rPr>
          <w:rFonts w:hint="eastAsia"/>
          <w:szCs w:val="18"/>
          <w:lang w:val="en-US" w:eastAsia="zh-CN"/>
        </w:rPr>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5A83E634" w14:textId="77777777" w:rsidR="00565839" w:rsidRPr="001B64D3" w:rsidRDefault="00565839" w:rsidP="00565839">
      <w:pPr>
        <w:rPr>
          <w:lang w:eastAsia="en-GB"/>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11234684" w14:textId="77777777" w:rsidR="00841AA1" w:rsidRPr="00A63178" w:rsidRDefault="00841AA1" w:rsidP="00841AA1">
      <w:pPr>
        <w:pStyle w:val="Heading3"/>
      </w:pPr>
      <w:bookmarkStart w:id="384" w:name="_CR5_5_4"/>
      <w:bookmarkStart w:id="385" w:name="_Toc155945696"/>
      <w:bookmarkEnd w:id="384"/>
      <w:r w:rsidRPr="00A63178">
        <w:t>5.5.4</w:t>
      </w:r>
      <w:r w:rsidRPr="00A63178">
        <w:tab/>
        <w:t>Timers</w:t>
      </w:r>
      <w:bookmarkEnd w:id="358"/>
      <w:bookmarkEnd w:id="359"/>
      <w:bookmarkEnd w:id="360"/>
      <w:bookmarkEnd w:id="361"/>
      <w:bookmarkEnd w:id="376"/>
      <w:bookmarkEnd w:id="377"/>
      <w:bookmarkEnd w:id="385"/>
    </w:p>
    <w:p w14:paraId="1154DF77" w14:textId="77777777" w:rsidR="00841AA1" w:rsidRPr="00A63178" w:rsidRDefault="00F7755E" w:rsidP="00841AA1">
      <w:r>
        <w:t>Void.</w:t>
      </w:r>
    </w:p>
    <w:p w14:paraId="000DA3D6" w14:textId="77777777" w:rsidR="000A5736" w:rsidRDefault="00841AA1" w:rsidP="00841AA1">
      <w:pPr>
        <w:pStyle w:val="Heading2"/>
      </w:pPr>
      <w:bookmarkStart w:id="386" w:name="_CR5_6"/>
      <w:bookmarkStart w:id="387" w:name="_Toc534727738"/>
      <w:bookmarkStart w:id="388" w:name="_Toc36555222"/>
      <w:bookmarkStart w:id="389" w:name="_Toc45882594"/>
      <w:bookmarkStart w:id="390" w:name="_Toc51762903"/>
      <w:bookmarkStart w:id="391" w:name="_Toc64446386"/>
      <w:bookmarkStart w:id="392" w:name="_Toc88652305"/>
      <w:bookmarkStart w:id="393" w:name="_Toc155945697"/>
      <w:bookmarkEnd w:id="386"/>
      <w:r w:rsidRPr="00A63178">
        <w:t>5.6</w:t>
      </w:r>
      <w:r w:rsidRPr="00A63178">
        <w:tab/>
        <w:t>Handling of unknown, unforeseen and erroneous protocol data</w:t>
      </w:r>
      <w:bookmarkEnd w:id="387"/>
      <w:bookmarkEnd w:id="388"/>
      <w:bookmarkEnd w:id="389"/>
      <w:bookmarkEnd w:id="390"/>
      <w:bookmarkEnd w:id="391"/>
      <w:bookmarkEnd w:id="392"/>
      <w:bookmarkEnd w:id="393"/>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394" w:name="_CR6"/>
      <w:bookmarkStart w:id="395" w:name="_Toc155945698"/>
      <w:bookmarkEnd w:id="394"/>
      <w:r>
        <w:rPr>
          <w:lang w:val="en-US" w:eastAsia="en-GB"/>
        </w:rPr>
        <w:t>6</w:t>
      </w:r>
      <w:r>
        <w:rPr>
          <w:lang w:val="en-US" w:eastAsia="en-GB"/>
        </w:rPr>
        <w:tab/>
      </w:r>
      <w:r>
        <w:rPr>
          <w:lang w:val="en-US" w:eastAsia="zh-CN"/>
        </w:rPr>
        <w:t>PDU Set Information</w:t>
      </w:r>
      <w:r>
        <w:rPr>
          <w:lang w:val="en-US" w:eastAsia="en-GB"/>
        </w:rPr>
        <w:t xml:space="preserve"> user plane protocol</w:t>
      </w:r>
      <w:bookmarkEnd w:id="395"/>
    </w:p>
    <w:p w14:paraId="33C24D10" w14:textId="77777777" w:rsidR="00CD25CC" w:rsidRDefault="00CD25CC" w:rsidP="00CD25CC">
      <w:pPr>
        <w:pStyle w:val="Heading2"/>
        <w:rPr>
          <w:lang w:eastAsia="en-GB"/>
        </w:rPr>
      </w:pPr>
      <w:bookmarkStart w:id="396" w:name="_CR6_1"/>
      <w:bookmarkStart w:id="397" w:name="_Toc155945699"/>
      <w:bookmarkEnd w:id="396"/>
      <w:r>
        <w:rPr>
          <w:lang w:eastAsia="en-GB"/>
        </w:rPr>
        <w:t>6.1</w:t>
      </w:r>
      <w:r>
        <w:rPr>
          <w:lang w:eastAsia="en-GB"/>
        </w:rPr>
        <w:tab/>
        <w:t>General</w:t>
      </w:r>
      <w:bookmarkEnd w:id="397"/>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398" w:name="_CR6_2"/>
      <w:bookmarkStart w:id="399" w:name="_Toc155945700"/>
      <w:bookmarkEnd w:id="398"/>
      <w:r>
        <w:rPr>
          <w:lang w:eastAsia="en-GB"/>
        </w:rPr>
        <w:t>6.2</w:t>
      </w:r>
      <w:r>
        <w:rPr>
          <w:lang w:eastAsia="en-GB"/>
        </w:rPr>
        <w:tab/>
      </w:r>
      <w:r>
        <w:rPr>
          <w:lang w:eastAsia="zh-CN"/>
        </w:rPr>
        <w:t>PDU Set Information</w:t>
      </w:r>
      <w:r>
        <w:rPr>
          <w:lang w:eastAsia="en-GB"/>
        </w:rPr>
        <w:t xml:space="preserve"> user plane protocol layer services</w:t>
      </w:r>
      <w:bookmarkEnd w:id="399"/>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00BA1CA7" w14:textId="2877D36E" w:rsidR="00CD25CC" w:rsidRPr="00F15D6A" w:rsidRDefault="00CD25CC" w:rsidP="00F15D6A">
      <w:pPr>
        <w:pStyle w:val="B1"/>
      </w:pPr>
      <w:r>
        <w:t>-</w:t>
      </w:r>
      <w:r>
        <w:tab/>
        <w:t xml:space="preserve">Provision of PDU </w:t>
      </w:r>
      <w:r w:rsidRPr="00F15D6A">
        <w:t>S</w:t>
      </w:r>
      <w:r>
        <w:t xml:space="preserve">et </w:t>
      </w:r>
      <w:r w:rsidR="00254B06">
        <w:t>I</w:t>
      </w:r>
      <w:r>
        <w:t>nformation elements</w:t>
      </w:r>
      <w:r w:rsidRPr="00F15D6A">
        <w:t xml:space="preserve"> associated with a QoS flow.</w:t>
      </w:r>
    </w:p>
    <w:p w14:paraId="7EE9F520" w14:textId="77777777" w:rsidR="00CD25CC" w:rsidRDefault="00CD25CC" w:rsidP="00F15D6A">
      <w:pPr>
        <w:pStyle w:val="B1"/>
        <w:rPr>
          <w:rFonts w:eastAsia="Malgun Gothic"/>
          <w:lang w:eastAsia="en-GB"/>
        </w:rPr>
      </w:pPr>
      <w:r>
        <w:lastRenderedPageBreak/>
        <w:t>-</w:t>
      </w:r>
      <w:r>
        <w:tab/>
        <w:t>Provision of Indication of End of Data Burst for a QoS flow.</w:t>
      </w:r>
    </w:p>
    <w:p w14:paraId="706DD13F" w14:textId="77777777" w:rsidR="00CD25CC" w:rsidRDefault="00CD25CC" w:rsidP="00CD25CC">
      <w:pPr>
        <w:pStyle w:val="Heading2"/>
        <w:rPr>
          <w:lang w:eastAsia="en-GB"/>
        </w:rPr>
      </w:pPr>
      <w:bookmarkStart w:id="400" w:name="_CR6_3"/>
      <w:bookmarkStart w:id="401" w:name="_Toc155945701"/>
      <w:bookmarkEnd w:id="400"/>
      <w:r>
        <w:rPr>
          <w:lang w:eastAsia="en-GB"/>
        </w:rPr>
        <w:t>6.3</w:t>
      </w:r>
      <w:r>
        <w:rPr>
          <w:lang w:eastAsia="en-GB"/>
        </w:rPr>
        <w:tab/>
        <w:t>Services expected from the Transport Network Layer</w:t>
      </w:r>
      <w:bookmarkEnd w:id="401"/>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02" w:name="_CR6_4"/>
      <w:bookmarkStart w:id="403" w:name="_Toc155945702"/>
      <w:bookmarkEnd w:id="402"/>
      <w:r>
        <w:rPr>
          <w:lang w:eastAsia="en-GB"/>
        </w:rPr>
        <w:t>6.4</w:t>
      </w:r>
      <w:r>
        <w:rPr>
          <w:lang w:eastAsia="en-GB"/>
        </w:rPr>
        <w:tab/>
        <w:t>Elementary procedures</w:t>
      </w:r>
      <w:bookmarkEnd w:id="403"/>
    </w:p>
    <w:p w14:paraId="6D221FA9" w14:textId="77777777" w:rsidR="00CD25CC" w:rsidRDefault="00CD25CC" w:rsidP="00CD25CC">
      <w:pPr>
        <w:pStyle w:val="Heading3"/>
        <w:rPr>
          <w:lang w:eastAsia="en-GB"/>
        </w:rPr>
      </w:pPr>
      <w:bookmarkStart w:id="404" w:name="_CR6_4_1"/>
      <w:bookmarkStart w:id="405" w:name="_Toc155945703"/>
      <w:bookmarkEnd w:id="404"/>
      <w:r>
        <w:rPr>
          <w:lang w:eastAsia="en-GB"/>
        </w:rPr>
        <w:t>6.4.1</w:t>
      </w:r>
      <w:r>
        <w:rPr>
          <w:lang w:eastAsia="en-GB"/>
        </w:rPr>
        <w:tab/>
        <w:t>Transfer of DL PDU Set Information</w:t>
      </w:r>
      <w:bookmarkEnd w:id="405"/>
      <w:r>
        <w:rPr>
          <w:lang w:eastAsia="en-GB"/>
        </w:rPr>
        <w:t xml:space="preserve"> </w:t>
      </w:r>
    </w:p>
    <w:p w14:paraId="51258FC7" w14:textId="77777777" w:rsidR="00CD25CC" w:rsidRDefault="00CD25CC" w:rsidP="00CD25CC">
      <w:pPr>
        <w:pStyle w:val="Heading4"/>
        <w:rPr>
          <w:lang w:eastAsia="en-GB"/>
        </w:rPr>
      </w:pPr>
      <w:bookmarkStart w:id="406" w:name="_CR6_4_1_1"/>
      <w:bookmarkStart w:id="407" w:name="_Toc155945704"/>
      <w:bookmarkEnd w:id="406"/>
      <w:r>
        <w:rPr>
          <w:lang w:eastAsia="en-GB"/>
        </w:rPr>
        <w:t>6.4.1.1</w:t>
      </w:r>
      <w:r>
        <w:rPr>
          <w:lang w:eastAsia="en-GB"/>
        </w:rPr>
        <w:tab/>
        <w:t>Successful operation</w:t>
      </w:r>
      <w:bookmarkEnd w:id="407"/>
    </w:p>
    <w:p w14:paraId="2909A906" w14:textId="77777777" w:rsidR="00CD25CC" w:rsidRDefault="00CD25CC" w:rsidP="00CD25CC">
      <w:pPr>
        <w:rPr>
          <w:lang w:eastAsia="en-GB"/>
        </w:rPr>
      </w:pPr>
      <w:r>
        <w:rPr>
          <w:lang w:eastAsia="en-GB"/>
        </w:rPr>
        <w:t xml:space="preserve">The purpose of the Transfer of DL PDU Set Information procedure is to send PDU Set information and indication of End of Data Burst related to a QoS flow from UPF to NG-RAN node or between NG-RAN nodes, or from gNB-CU to gNB-DU.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62E0397C"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35pt;height:108.65pt" o:ole="">
            <v:imagedata r:id="rId15" o:title=""/>
          </v:shape>
          <o:OLEObject Type="Embed" ProgID="Visio.Drawing.11" ShapeID="_x0000_i1029" DrawAspect="Content" ObjectID="_1772954592" r:id="rId16"/>
        </w:object>
      </w:r>
    </w:p>
    <w:p w14:paraId="7A3E2905" w14:textId="77777777" w:rsidR="00CD25CC" w:rsidRDefault="00CD25CC" w:rsidP="00CD25CC">
      <w:pPr>
        <w:pStyle w:val="TF"/>
        <w:rPr>
          <w:lang w:eastAsia="en-GB"/>
        </w:rPr>
      </w:pPr>
      <w:bookmarkStart w:id="408" w:name="_CRFigure6_4_1_11"/>
      <w:r>
        <w:rPr>
          <w:lang w:eastAsia="en-GB"/>
        </w:rPr>
        <w:t xml:space="preserve">Figure </w:t>
      </w:r>
      <w:bookmarkEnd w:id="408"/>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35pt;height:108.65pt" o:ole="">
            <v:imagedata r:id="rId17" o:title=""/>
          </v:shape>
          <o:OLEObject Type="Embed" ProgID="Visio.Drawing.11" ShapeID="_x0000_i1030" DrawAspect="Content" ObjectID="_1772954593" r:id="rId18"/>
        </w:object>
      </w:r>
    </w:p>
    <w:p w14:paraId="6D8BBA90" w14:textId="77777777" w:rsidR="00CD25CC" w:rsidRDefault="00CD25CC" w:rsidP="00CD25CC">
      <w:pPr>
        <w:pStyle w:val="TF"/>
        <w:rPr>
          <w:lang w:eastAsia="en-GB"/>
        </w:rPr>
      </w:pPr>
      <w:bookmarkStart w:id="409" w:name="_CRFigure6_4_1_12"/>
      <w:r>
        <w:rPr>
          <w:lang w:eastAsia="en-GB"/>
        </w:rPr>
        <w:t xml:space="preserve">Figure </w:t>
      </w:r>
      <w:bookmarkEnd w:id="409"/>
      <w:r>
        <w:rPr>
          <w:lang w:eastAsia="en-GB"/>
        </w:rPr>
        <w:t>6.4.1.1-2: Successful Transfer of DL PDU Set Information</w:t>
      </w:r>
    </w:p>
    <w:p w14:paraId="248108C5" w14:textId="77777777" w:rsidR="00CD25CC" w:rsidRDefault="00CD25CC" w:rsidP="00CD25CC">
      <w:pPr>
        <w:pStyle w:val="Heading4"/>
        <w:rPr>
          <w:lang w:eastAsia="en-GB"/>
        </w:rPr>
      </w:pPr>
      <w:bookmarkStart w:id="410" w:name="_CR6_4_1_2"/>
      <w:bookmarkStart w:id="411" w:name="_Toc155945705"/>
      <w:bookmarkEnd w:id="410"/>
      <w:r>
        <w:rPr>
          <w:lang w:eastAsia="en-GB"/>
        </w:rPr>
        <w:t>6.4.1.2</w:t>
      </w:r>
      <w:r>
        <w:rPr>
          <w:lang w:eastAsia="en-GB"/>
        </w:rPr>
        <w:tab/>
        <w:t>Unsuccessful operation</w:t>
      </w:r>
      <w:bookmarkEnd w:id="411"/>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12" w:name="_CR6_5"/>
      <w:bookmarkStart w:id="413" w:name="_Toc155945706"/>
      <w:bookmarkEnd w:id="412"/>
      <w:r>
        <w:rPr>
          <w:lang w:eastAsia="en-GB"/>
        </w:rPr>
        <w:lastRenderedPageBreak/>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13"/>
    </w:p>
    <w:p w14:paraId="20CA8F77" w14:textId="77777777" w:rsidR="00CD25CC" w:rsidRDefault="00CD25CC" w:rsidP="00CD25CC">
      <w:pPr>
        <w:pStyle w:val="Heading3"/>
        <w:rPr>
          <w:lang w:eastAsia="en-GB"/>
        </w:rPr>
      </w:pPr>
      <w:bookmarkStart w:id="414" w:name="_CR6_5_1"/>
      <w:bookmarkStart w:id="415" w:name="_Toc155945707"/>
      <w:bookmarkEnd w:id="414"/>
      <w:r>
        <w:rPr>
          <w:lang w:eastAsia="en-GB"/>
        </w:rPr>
        <w:t>6.5.1</w:t>
      </w:r>
      <w:r>
        <w:rPr>
          <w:lang w:eastAsia="en-GB"/>
        </w:rPr>
        <w:tab/>
        <w:t>General</w:t>
      </w:r>
      <w:bookmarkEnd w:id="415"/>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16" w:name="_CR6_5_2"/>
      <w:bookmarkStart w:id="417" w:name="_Toc155945708"/>
      <w:bookmarkEnd w:id="416"/>
      <w:r>
        <w:t>6.5.2</w:t>
      </w:r>
      <w:r>
        <w:tab/>
        <w:t xml:space="preserve">Frame format for the </w:t>
      </w:r>
      <w:r>
        <w:rPr>
          <w:rFonts w:hint="eastAsia"/>
          <w:lang w:eastAsia="zh-CN"/>
        </w:rPr>
        <w:t xml:space="preserve">PDU </w:t>
      </w:r>
      <w:r>
        <w:rPr>
          <w:lang w:eastAsia="zh-CN"/>
        </w:rPr>
        <w:t>Set Information</w:t>
      </w:r>
      <w:r>
        <w:t xml:space="preserve"> user plane protocol</w:t>
      </w:r>
      <w:bookmarkEnd w:id="417"/>
    </w:p>
    <w:p w14:paraId="0FED93A2" w14:textId="77777777" w:rsidR="00CD25CC" w:rsidRDefault="00CD25CC" w:rsidP="00CD25CC">
      <w:pPr>
        <w:pStyle w:val="Heading4"/>
        <w:rPr>
          <w:lang w:val="fr-FR"/>
        </w:rPr>
      </w:pPr>
      <w:bookmarkStart w:id="418" w:name="_CR6_5_2_1"/>
      <w:bookmarkStart w:id="419" w:name="_Toc155945709"/>
      <w:bookmarkEnd w:id="418"/>
      <w:r>
        <w:rPr>
          <w:lang w:val="fr-FR" w:eastAsia="zh-CN"/>
        </w:rPr>
        <w:t>6</w:t>
      </w:r>
      <w:r>
        <w:rPr>
          <w:lang w:val="fr-FR"/>
        </w:rPr>
        <w:t>.5.2.1</w:t>
      </w:r>
      <w:r>
        <w:rPr>
          <w:lang w:val="fr-FR"/>
        </w:rPr>
        <w:tab/>
        <w:t>DL PDU SET INFORMATION (PDU Type 0)</w:t>
      </w:r>
      <w:bookmarkEnd w:id="419"/>
    </w:p>
    <w:p w14:paraId="28456839" w14:textId="224E913E" w:rsidR="00CD25CC" w:rsidRDefault="00CD25CC" w:rsidP="00CD25CC">
      <w:r>
        <w:t xml:space="preserve">This frame format is defined to allow the NG-RAN </w:t>
      </w:r>
      <w:r w:rsidR="00254B06">
        <w:t xml:space="preserve">node or gNB-DU </w:t>
      </w:r>
      <w:r>
        <w:t>to receive PDU Set Information and indication of End of Data Burst of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F6DDDDB" w14:textId="77777777" w:rsidR="002C6A5F" w:rsidRDefault="002C6A5F" w:rsidP="00537F30">
            <w:pPr>
              <w:pStyle w:val="TAH"/>
            </w:pPr>
            <w: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shd w:val="clear" w:color="auto" w:fill="auto"/>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shd w:val="clear" w:color="auto" w:fill="auto"/>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shd w:val="clear" w:color="auto" w:fill="auto"/>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shd w:val="clear" w:color="auto" w:fill="auto"/>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shd w:val="clear" w:color="auto" w:fill="auto"/>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shd w:val="clear" w:color="auto" w:fill="auto"/>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shd w:val="clear" w:color="auto" w:fill="auto"/>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shd w:val="clear" w:color="auto" w:fill="auto"/>
          </w:tcPr>
          <w:p w14:paraId="757D181A" w14:textId="49E2AAE7" w:rsidR="005F0E06" w:rsidRDefault="005F0E06" w:rsidP="005F0E06">
            <w:pPr>
              <w:keepNext/>
              <w:keepLines/>
              <w:spacing w:before="120"/>
              <w:jc w:val="center"/>
              <w:rPr>
                <w:rFonts w:ascii="Arial" w:hAnsi="Arial"/>
                <w:sz w:val="18"/>
              </w:rPr>
            </w:pPr>
            <w:r>
              <w:rPr>
                <w:rFonts w:ascii="Arial" w:hAnsi="Arial"/>
                <w:sz w:val="18"/>
              </w:rPr>
              <w:t>PDU Type (=0)</w:t>
            </w:r>
          </w:p>
        </w:tc>
        <w:tc>
          <w:tcPr>
            <w:tcW w:w="770" w:type="dxa"/>
            <w:tcBorders>
              <w:top w:val="single" w:sz="18" w:space="0" w:color="auto"/>
              <w:bottom w:val="single" w:sz="4" w:space="0" w:color="auto"/>
            </w:tcBorders>
            <w:shd w:val="clear" w:color="auto" w:fill="auto"/>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shd w:val="clear" w:color="auto" w:fill="auto"/>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shd w:val="clear" w:color="auto" w:fill="auto"/>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shd w:val="clear" w:color="auto" w:fill="auto"/>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shd w:val="clear" w:color="auto" w:fill="auto"/>
          </w:tcPr>
          <w:p w14:paraId="00B410FC" w14:textId="0BC34C74" w:rsidR="005F0E06" w:rsidRDefault="005F0E06" w:rsidP="005F0E06">
            <w:pPr>
              <w:keepNext/>
              <w:keepLines/>
              <w:spacing w:before="120"/>
              <w:jc w:val="center"/>
              <w:rPr>
                <w:rFonts w:ascii="Arial" w:hAnsi="Arial"/>
                <w:sz w:val="18"/>
                <w:lang w:val="en-US" w:eastAsia="zh-CN"/>
              </w:rPr>
            </w:pPr>
            <w:r>
              <w:rPr>
                <w:rFonts w:ascii="Arial" w:hAnsi="Arial"/>
                <w:sz w:val="18"/>
              </w:rPr>
              <w:t>QoS Flow Identifier (QFI)</w:t>
            </w:r>
          </w:p>
        </w:tc>
        <w:tc>
          <w:tcPr>
            <w:tcW w:w="1559" w:type="dxa"/>
            <w:gridSpan w:val="2"/>
            <w:tcBorders>
              <w:top w:val="single" w:sz="4" w:space="0" w:color="auto"/>
              <w:right w:val="single" w:sz="18" w:space="0" w:color="auto"/>
            </w:tcBorders>
            <w:shd w:val="clear" w:color="auto" w:fill="auto"/>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shd w:val="clear" w:color="auto" w:fill="auto"/>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shd w:val="clear" w:color="auto" w:fill="auto"/>
          </w:tcPr>
          <w:p w14:paraId="351B9135" w14:textId="5902D53F"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tcBorders>
              <w:left w:val="single" w:sz="18" w:space="0" w:color="auto"/>
              <w:bottom w:val="single" w:sz="4" w:space="0" w:color="auto"/>
              <w:right w:val="single" w:sz="4" w:space="0" w:color="auto"/>
            </w:tcBorders>
            <w:shd w:val="clear" w:color="auto" w:fill="auto"/>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shd w:val="clear" w:color="auto" w:fill="auto"/>
          </w:tcPr>
          <w:p w14:paraId="5B36036A" w14:textId="0D2D5AD8" w:rsidR="005F0E06" w:rsidRDefault="005F0E06" w:rsidP="005F0E06">
            <w:pPr>
              <w:keepNext/>
              <w:keepLines/>
              <w:spacing w:before="120"/>
              <w:jc w:val="center"/>
              <w:rPr>
                <w:rFonts w:ascii="Arial" w:hAnsi="Arial"/>
                <w:sz w:val="18"/>
              </w:rPr>
            </w:pPr>
            <w:r>
              <w:rPr>
                <w:rFonts w:ascii="Arial" w:hAnsi="Arial"/>
                <w:sz w:val="18"/>
              </w:rPr>
              <w:t>Spare</w:t>
            </w:r>
          </w:p>
        </w:tc>
        <w:tc>
          <w:tcPr>
            <w:tcW w:w="3105" w:type="dxa"/>
            <w:gridSpan w:val="4"/>
            <w:tcBorders>
              <w:top w:val="single" w:sz="4" w:space="0" w:color="auto"/>
              <w:bottom w:val="single" w:sz="4" w:space="0" w:color="auto"/>
              <w:right w:val="single" w:sz="18" w:space="0" w:color="auto"/>
            </w:tcBorders>
            <w:shd w:val="clear" w:color="auto" w:fill="auto"/>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38D551BF" w14:textId="60A8923B" w:rsidR="005F0E06" w:rsidRDefault="005F0E06" w:rsidP="005F0E06">
            <w:pPr>
              <w:keepNext/>
              <w:keepLines/>
              <w:spacing w:before="120"/>
              <w:jc w:val="center"/>
              <w:rPr>
                <w:rFonts w:ascii="Arial" w:hAnsi="Arial"/>
                <w:sz w:val="18"/>
              </w:rPr>
            </w:pPr>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1A83238" w14:textId="3DFED75F" w:rsidR="005F0E06" w:rsidRDefault="005F0E06" w:rsidP="005F0E06">
            <w:pPr>
              <w:keepNext/>
              <w:keepLines/>
              <w:spacing w:before="120"/>
              <w:jc w:val="center"/>
              <w:rPr>
                <w:rFonts w:ascii="Arial" w:hAnsi="Arial"/>
                <w:sz w:val="18"/>
              </w:rPr>
            </w:pPr>
            <w:r>
              <w:rPr>
                <w:rFonts w:ascii="Arial" w:hAnsi="Arial" w:hint="eastAsia"/>
                <w:sz w:val="18"/>
              </w:rPr>
              <w:t>P</w:t>
            </w:r>
            <w:r>
              <w:rPr>
                <w:rFonts w:ascii="Arial" w:hAnsi="Arial"/>
                <w:sz w:val="18"/>
              </w:rPr>
              <w:t>SSize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shd w:val="clear" w:color="auto" w:fill="auto"/>
          </w:tcPr>
          <w:p w14:paraId="255D0388" w14:textId="74992D9A" w:rsidR="005F0E06" w:rsidRDefault="005F0E06" w:rsidP="005F0E06">
            <w:pPr>
              <w:keepNext/>
              <w:keepLines/>
              <w:spacing w:before="120"/>
              <w:jc w:val="center"/>
              <w:rPr>
                <w:rFonts w:ascii="Arial" w:hAnsi="Arial"/>
                <w:sz w:val="18"/>
              </w:rPr>
            </w:pPr>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20" w:name="_CR6_5_3"/>
      <w:bookmarkStart w:id="421" w:name="_Toc155945710"/>
      <w:bookmarkEnd w:id="420"/>
      <w:r>
        <w:t>6.5.3</w:t>
      </w:r>
      <w:r>
        <w:tab/>
        <w:t>Coding of information elements in frames</w:t>
      </w:r>
      <w:bookmarkEnd w:id="421"/>
    </w:p>
    <w:p w14:paraId="105DEA2E" w14:textId="77777777" w:rsidR="00CD25CC" w:rsidRDefault="00CD25CC" w:rsidP="00CD25CC">
      <w:pPr>
        <w:pStyle w:val="Heading4"/>
      </w:pPr>
      <w:bookmarkStart w:id="422" w:name="_CR6_5_3_1"/>
      <w:bookmarkStart w:id="423" w:name="_Toc155945711"/>
      <w:bookmarkEnd w:id="422"/>
      <w:r>
        <w:t>6.5.3.1</w:t>
      </w:r>
      <w:r>
        <w:tab/>
        <w:t>PDU Type</w:t>
      </w:r>
      <w:bookmarkEnd w:id="423"/>
    </w:p>
    <w:p w14:paraId="7DEDA772" w14:textId="77777777" w:rsidR="00CD25CC" w:rsidRDefault="00CD25CC" w:rsidP="00CD25CC">
      <w:r>
        <w:rPr>
          <w:b/>
        </w:rPr>
        <w:t xml:space="preserve">Description: </w:t>
      </w:r>
      <w:r>
        <w:t>The PDU Type indicates the structure of the PDU Set UP frame. The field takes the value of the PDU Type it identifies; i.e.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24" w:name="_CR6_5_3_2"/>
      <w:bookmarkStart w:id="425" w:name="_Toc155945712"/>
      <w:bookmarkEnd w:id="424"/>
      <w:r>
        <w:rPr>
          <w:lang w:eastAsia="en-GB"/>
        </w:rPr>
        <w:t>6.5.3.2</w:t>
      </w:r>
      <w:r>
        <w:rPr>
          <w:lang w:eastAsia="en-GB"/>
        </w:rPr>
        <w:tab/>
        <w:t>Spare</w:t>
      </w:r>
      <w:bookmarkEnd w:id="425"/>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26" w:name="_CR6_5_3_3"/>
      <w:bookmarkStart w:id="427" w:name="_Toc155945713"/>
      <w:bookmarkEnd w:id="426"/>
      <w:r>
        <w:rPr>
          <w:lang w:eastAsia="en-GB"/>
        </w:rPr>
        <w:lastRenderedPageBreak/>
        <w:t>6.5.3.</w:t>
      </w:r>
      <w:r>
        <w:rPr>
          <w:rFonts w:hint="eastAsia"/>
          <w:lang w:eastAsia="en-GB"/>
        </w:rPr>
        <w:t>3</w:t>
      </w:r>
      <w:r>
        <w:rPr>
          <w:lang w:eastAsia="en-GB"/>
        </w:rPr>
        <w:tab/>
        <w:t>QoS Flow Identifier (QFI)</w:t>
      </w:r>
      <w:bookmarkEnd w:id="427"/>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28" w:name="_CR6_5_3_5"/>
      <w:bookmarkStart w:id="429" w:name="_Toc155945714"/>
      <w:bookmarkEnd w:id="428"/>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29"/>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(PSSize)</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PS</w:t>
      </w:r>
      <w:r>
        <w:rPr>
          <w:lang w:val="en-US" w:eastAsia="zh-CN"/>
        </w:rPr>
        <w:t>Size</w:t>
      </w:r>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PS</w:t>
      </w:r>
      <w:r>
        <w:rPr>
          <w:lang w:val="en-US" w:eastAsia="zh-CN"/>
        </w:rPr>
        <w:t>Size</w:t>
      </w:r>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30" w:name="_CR6_5_3_6"/>
      <w:bookmarkStart w:id="431" w:name="_Toc155945715"/>
      <w:bookmarkEnd w:id="430"/>
      <w:r>
        <w:rPr>
          <w:lang w:eastAsia="en-GB"/>
        </w:rPr>
        <w:t>6.5.3.</w:t>
      </w:r>
      <w:r>
        <w:rPr>
          <w:lang w:val="en-US" w:eastAsia="zh-CN"/>
        </w:rPr>
        <w:t>6</w:t>
      </w:r>
      <w:r>
        <w:rPr>
          <w:lang w:eastAsia="en-GB"/>
        </w:rPr>
        <w:tab/>
      </w:r>
      <w:r w:rsidR="00581C5A">
        <w:rPr>
          <w:lang w:eastAsia="en-GB"/>
        </w:rPr>
        <w:t>Void</w:t>
      </w:r>
      <w:bookmarkEnd w:id="431"/>
    </w:p>
    <w:p w14:paraId="33E63488" w14:textId="77777777" w:rsidR="00CD25CC" w:rsidRDefault="00CD25CC" w:rsidP="00CD25CC">
      <w:pPr>
        <w:pStyle w:val="Heading4"/>
        <w:rPr>
          <w:lang w:eastAsia="en-GB"/>
        </w:rPr>
      </w:pPr>
      <w:bookmarkStart w:id="432" w:name="_CR6_5_3_7"/>
      <w:bookmarkStart w:id="433" w:name="_Toc155945716"/>
      <w:bookmarkEnd w:id="432"/>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33"/>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34" w:name="_CR6_5_3_8"/>
      <w:bookmarkStart w:id="435" w:name="_Toc155945717"/>
      <w:bookmarkEnd w:id="434"/>
      <w:r>
        <w:rPr>
          <w:lang w:eastAsia="en-GB"/>
        </w:rPr>
        <w:t>6.5.3.</w:t>
      </w:r>
      <w:r>
        <w:rPr>
          <w:lang w:val="en-US" w:eastAsia="zh-CN"/>
        </w:rPr>
        <w:t>8</w:t>
      </w:r>
      <w:r>
        <w:rPr>
          <w:lang w:eastAsia="en-GB"/>
        </w:rPr>
        <w:tab/>
      </w:r>
      <w:bookmarkStart w:id="436" w:name="OLE_LINK10"/>
      <w:r>
        <w:rPr>
          <w:rFonts w:hint="eastAsia"/>
          <w:lang w:eastAsia="en-GB"/>
        </w:rPr>
        <w:t>End of Data Burst</w:t>
      </w:r>
      <w:r>
        <w:rPr>
          <w:rFonts w:hint="eastAsia"/>
          <w:lang w:val="en-US" w:eastAsia="zh-CN"/>
        </w:rPr>
        <w:t xml:space="preserve"> (EDB)</w:t>
      </w:r>
      <w:bookmarkEnd w:id="435"/>
      <w:bookmarkEnd w:id="436"/>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37" w:name="_CR6_5_3_9"/>
      <w:bookmarkStart w:id="438" w:name="_Toc155945718"/>
      <w:bookmarkEnd w:id="437"/>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38"/>
    </w:p>
    <w:p w14:paraId="560AD33E" w14:textId="38835AF7" w:rsidR="00CD25CC" w:rsidRDefault="00CD25CC" w:rsidP="00CD25CC">
      <w:pPr>
        <w:rPr>
          <w:lang w:eastAsia="en-GB"/>
        </w:rPr>
      </w:pPr>
      <w:r>
        <w:rPr>
          <w:rFonts w:eastAsia="SimSun" w:hint="eastAsia"/>
          <w:b/>
          <w:lang w:eastAsia="en-GB"/>
        </w:rPr>
        <w:t xml:space="preserve">Description: </w:t>
      </w:r>
      <w:r>
        <w:rPr>
          <w:lang w:eastAsia="en-GB"/>
        </w:rPr>
        <w:t xml:space="preserve">This parameter indicates the importance of </w:t>
      </w:r>
      <w:r>
        <w:rPr>
          <w:rFonts w:eastAsia="SimSun" w:hint="eastAsia"/>
          <w:lang w:val="en-US" w:eastAsia="zh-CN"/>
        </w:rPr>
        <w:t>the current</w:t>
      </w:r>
      <w:r>
        <w:rPr>
          <w:lang w:eastAsia="en-GB"/>
        </w:rPr>
        <w:t xml:space="preserve"> PDU Set compared to other PDU Sets within the same QoS flow. Lower values shall indicate a higher importance</w:t>
      </w:r>
      <w:r w:rsidR="00581C5A">
        <w:rPr>
          <w:lang w:eastAsia="en-GB"/>
        </w:rPr>
        <w:t xml:space="preserve"> with the exception that value “0” means sender cannot define importance</w:t>
      </w:r>
      <w:r>
        <w:rPr>
          <w:rFonts w:eastAsia="SimSun" w:hint="eastAsia"/>
          <w:lang w:val="en-US" w:eastAsia="zh-CN"/>
        </w:rPr>
        <w:t>.</w:t>
      </w:r>
      <w:r>
        <w:rPr>
          <w:lang w:eastAsia="en-GB"/>
        </w:rPr>
        <w:t xml:space="preserve"> PDU Set with the highest importance PDU Set </w:t>
      </w:r>
      <w:r>
        <w:rPr>
          <w:rFonts w:eastAsia="SimSun" w:hint="eastAsia"/>
          <w:lang w:val="en-US" w:eastAsia="zh-CN"/>
        </w:rPr>
        <w:t xml:space="preserve">is </w:t>
      </w:r>
      <w:r>
        <w:rPr>
          <w:lang w:eastAsia="en-GB"/>
        </w:rPr>
        <w:t xml:space="preserve">indicated by </w:t>
      </w:r>
      <w:r w:rsidR="00AD644C">
        <w:rPr>
          <w:lang w:eastAsia="en-GB"/>
        </w:rPr>
        <w:t>1</w:t>
      </w:r>
      <w:r>
        <w:rPr>
          <w:lang w:eastAsia="en-GB"/>
        </w:rPr>
        <w:t xml:space="preserve"> and the lowest importance PDU Set </w:t>
      </w:r>
      <w:r>
        <w:rPr>
          <w:rFonts w:eastAsia="SimSun" w:hint="eastAsia"/>
          <w:lang w:val="en-US" w:eastAsia="zh-CN"/>
        </w:rPr>
        <w:t xml:space="preserve">is </w:t>
      </w:r>
      <w:r>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39" w:name="_CR6_5_3_10"/>
      <w:bookmarkStart w:id="440" w:name="_Toc155945719"/>
      <w:bookmarkStart w:id="441" w:name="_Hlk151570175"/>
      <w:bookmarkEnd w:id="439"/>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40"/>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42" w:name="_CR6_5_3_11"/>
      <w:bookmarkStart w:id="443" w:name="_Toc155945720"/>
      <w:bookmarkEnd w:id="442"/>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43"/>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lastRenderedPageBreak/>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44" w:name="_CR6_5_3_12"/>
      <w:bookmarkStart w:id="445" w:name="_Toc155945721"/>
      <w:bookmarkEnd w:id="441"/>
      <w:bookmarkEnd w:id="444"/>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(PSSize)</w:t>
      </w:r>
      <w:bookmarkEnd w:id="445"/>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525E4" w14:textId="77777777" w:rsidR="00CD25CC" w:rsidRDefault="00CD25CC" w:rsidP="00CD25CC">
      <w:pPr>
        <w:pStyle w:val="Heading3"/>
        <w:rPr>
          <w:lang w:eastAsia="en-GB"/>
        </w:rPr>
      </w:pPr>
      <w:bookmarkStart w:id="446" w:name="_CR6_5_4"/>
      <w:bookmarkStart w:id="447" w:name="_Toc155945722"/>
      <w:bookmarkEnd w:id="446"/>
      <w:r>
        <w:rPr>
          <w:lang w:eastAsia="en-GB"/>
        </w:rPr>
        <w:t>6.5.4</w:t>
      </w:r>
      <w:r>
        <w:rPr>
          <w:lang w:eastAsia="en-GB"/>
        </w:rPr>
        <w:tab/>
        <w:t>Timers</w:t>
      </w:r>
      <w:bookmarkEnd w:id="447"/>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48" w:name="_CR6_6"/>
      <w:bookmarkStart w:id="449" w:name="_Toc155945723"/>
      <w:bookmarkEnd w:id="448"/>
      <w:r>
        <w:rPr>
          <w:lang w:eastAsia="en-GB"/>
        </w:rPr>
        <w:t>6.6</w:t>
      </w:r>
      <w:r>
        <w:rPr>
          <w:lang w:eastAsia="en-GB"/>
        </w:rPr>
        <w:tab/>
        <w:t>Handling of unknown, unforeseen and erroneous protocol data</w:t>
      </w:r>
      <w:bookmarkEnd w:id="449"/>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50" w:name="_CRAnnexAinformative"/>
      <w:bookmarkEnd w:id="450"/>
      <w:r>
        <w:br w:type="page"/>
      </w:r>
      <w:bookmarkStart w:id="451" w:name="_Toc534727739"/>
      <w:bookmarkStart w:id="452" w:name="_Toc36555223"/>
      <w:bookmarkStart w:id="453" w:name="_Toc45882595"/>
      <w:bookmarkStart w:id="454" w:name="_Toc51762904"/>
      <w:bookmarkStart w:id="455" w:name="_Toc64446387"/>
      <w:bookmarkStart w:id="456" w:name="_Toc88652306"/>
      <w:bookmarkStart w:id="457" w:name="_Toc155945724"/>
      <w:r w:rsidRPr="00C84766">
        <w:lastRenderedPageBreak/>
        <w:t xml:space="preserve">Annex </w:t>
      </w:r>
      <w:r>
        <w:t>A</w:t>
      </w:r>
      <w:r w:rsidRPr="00C84766">
        <w:t xml:space="preserve"> (informative):</w:t>
      </w:r>
      <w:r w:rsidRPr="00C84766">
        <w:br/>
      </w:r>
      <w:r w:rsidRPr="001F0853">
        <w:t>Example of using Future Extension Field</w:t>
      </w:r>
      <w:bookmarkEnd w:id="451"/>
      <w:bookmarkEnd w:id="452"/>
      <w:bookmarkEnd w:id="453"/>
      <w:bookmarkEnd w:id="454"/>
      <w:bookmarkEnd w:id="455"/>
      <w:bookmarkEnd w:id="456"/>
      <w:bookmarkEnd w:id="457"/>
    </w:p>
    <w:p w14:paraId="1909F641" w14:textId="77777777" w:rsidR="000A5736" w:rsidRDefault="000A5736" w:rsidP="000A5736"/>
    <w:p w14:paraId="2E38E1BF" w14:textId="77777777" w:rsidR="00CC5DCE" w:rsidRDefault="00CC5DCE" w:rsidP="00CC5DCE">
      <w:pPr>
        <w:pStyle w:val="Heading1"/>
      </w:pPr>
      <w:bookmarkStart w:id="458" w:name="_CRA_1"/>
      <w:bookmarkStart w:id="459" w:name="_Toc534727740"/>
      <w:bookmarkStart w:id="460" w:name="_Toc36555224"/>
      <w:bookmarkStart w:id="461" w:name="_Toc45882596"/>
      <w:bookmarkStart w:id="462" w:name="_Toc51762905"/>
      <w:bookmarkStart w:id="463" w:name="_Toc64446388"/>
      <w:bookmarkStart w:id="464" w:name="_Toc88652307"/>
      <w:bookmarkStart w:id="465" w:name="_Toc155945725"/>
      <w:bookmarkEnd w:id="458"/>
      <w:r w:rsidRPr="00CC5DCE">
        <w:t>A.1</w:t>
      </w:r>
      <w:r w:rsidRPr="00CC5DCE">
        <w:tab/>
        <w:t>Example of using Future Extension field</w:t>
      </w:r>
      <w:bookmarkEnd w:id="459"/>
      <w:bookmarkEnd w:id="460"/>
      <w:bookmarkEnd w:id="461"/>
      <w:bookmarkEnd w:id="462"/>
      <w:bookmarkEnd w:id="463"/>
      <w:bookmarkEnd w:id="464"/>
      <w:bookmarkEnd w:id="465"/>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466" w:name="_CR"/>
      <w:r>
        <w:t xml:space="preserve">Figure </w:t>
      </w:r>
      <w:bookmarkEnd w:id="466"/>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467" w:name="_CRA_1_1"/>
      <w:bookmarkStart w:id="468" w:name="_Toc534727741"/>
      <w:bookmarkStart w:id="469" w:name="_Toc36555225"/>
      <w:bookmarkStart w:id="470" w:name="_Toc45882597"/>
      <w:bookmarkStart w:id="471" w:name="_Toc51762906"/>
      <w:bookmarkStart w:id="472" w:name="_Toc64446389"/>
      <w:bookmarkStart w:id="473" w:name="_Toc88652308"/>
      <w:bookmarkStart w:id="474" w:name="_Toc155945726"/>
      <w:bookmarkEnd w:id="467"/>
      <w:r>
        <w:t>A.1</w:t>
      </w:r>
      <w:r w:rsidR="00CC5DCE">
        <w:t>.1</w:t>
      </w:r>
      <w:r w:rsidR="000A5736">
        <w:tab/>
        <w:t>New IE Flags</w:t>
      </w:r>
      <w:bookmarkEnd w:id="468"/>
      <w:bookmarkEnd w:id="469"/>
      <w:bookmarkEnd w:id="470"/>
      <w:bookmarkEnd w:id="471"/>
      <w:bookmarkEnd w:id="472"/>
      <w:bookmarkEnd w:id="473"/>
      <w:bookmarkEnd w:id="474"/>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475" w:name="_CRAnnexBinformative"/>
      <w:bookmarkEnd w:id="475"/>
      <w:r>
        <w:br w:type="page"/>
      </w:r>
      <w:bookmarkStart w:id="476" w:name="_Toc534727742"/>
      <w:bookmarkStart w:id="477" w:name="_Toc36555226"/>
      <w:bookmarkStart w:id="478" w:name="_Toc45882598"/>
      <w:bookmarkStart w:id="479" w:name="_Toc51762907"/>
      <w:bookmarkStart w:id="480" w:name="_Toc64446390"/>
      <w:bookmarkStart w:id="481" w:name="_Toc88652309"/>
      <w:bookmarkStart w:id="482" w:name="_Toc155945727"/>
      <w:bookmarkStart w:id="483" w:name="historyclause"/>
      <w:r w:rsidR="00080512" w:rsidRPr="004D3578">
        <w:lastRenderedPageBreak/>
        <w:t xml:space="preserve">Annex </w:t>
      </w:r>
      <w:r w:rsidR="00E72A58">
        <w:t>B</w:t>
      </w:r>
      <w:r w:rsidR="00080512" w:rsidRPr="004D3578">
        <w:t xml:space="preserve"> (informative):</w:t>
      </w:r>
      <w:r w:rsidR="00080512" w:rsidRPr="004D3578">
        <w:br/>
        <w:t>Change history</w:t>
      </w:r>
      <w:bookmarkEnd w:id="476"/>
      <w:bookmarkEnd w:id="477"/>
      <w:bookmarkEnd w:id="478"/>
      <w:bookmarkEnd w:id="479"/>
      <w:bookmarkEnd w:id="480"/>
      <w:bookmarkEnd w:id="481"/>
      <w:bookmarkEnd w:id="482"/>
    </w:p>
    <w:bookmarkEnd w:id="483"/>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r w:rsidRPr="00116C4D">
              <w:t>TDoc</w:t>
            </w:r>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Need of D1 and Reporting interval for Qos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bl>
    <w:p w14:paraId="22C71A7D"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0EDA" w14:textId="77777777" w:rsidR="00841BDE" w:rsidRDefault="00841BDE">
      <w:r>
        <w:separator/>
      </w:r>
    </w:p>
  </w:endnote>
  <w:endnote w:type="continuationSeparator" w:id="0">
    <w:p w14:paraId="25D19097" w14:textId="77777777" w:rsidR="00841BDE" w:rsidRDefault="0084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47A0E" w14:textId="77777777" w:rsidR="00841BDE" w:rsidRDefault="00841BDE">
      <w:r>
        <w:separator/>
      </w:r>
    </w:p>
  </w:footnote>
  <w:footnote w:type="continuationSeparator" w:id="0">
    <w:p w14:paraId="4752524E" w14:textId="77777777" w:rsidR="00841BDE" w:rsidRDefault="0084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DE88" w14:textId="4CB7FB5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D6A">
      <w:rPr>
        <w:rFonts w:ascii="Arial" w:hAnsi="Arial" w:cs="Arial"/>
        <w:b/>
        <w:noProof/>
        <w:sz w:val="18"/>
        <w:szCs w:val="18"/>
      </w:rPr>
      <w:t>3GPP TS 38.415 V18.1.0 (2024-3)</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15E5"/>
    <w:rsid w:val="00152A1F"/>
    <w:rsid w:val="00155BE1"/>
    <w:rsid w:val="0015669C"/>
    <w:rsid w:val="001657B9"/>
    <w:rsid w:val="00170B2C"/>
    <w:rsid w:val="00172EF7"/>
    <w:rsid w:val="00174786"/>
    <w:rsid w:val="00181EEA"/>
    <w:rsid w:val="001822D0"/>
    <w:rsid w:val="00185E9D"/>
    <w:rsid w:val="001866A0"/>
    <w:rsid w:val="00187DE9"/>
    <w:rsid w:val="00191042"/>
    <w:rsid w:val="00192626"/>
    <w:rsid w:val="0019343E"/>
    <w:rsid w:val="00196C3E"/>
    <w:rsid w:val="001A05A2"/>
    <w:rsid w:val="001A109F"/>
    <w:rsid w:val="001B07BC"/>
    <w:rsid w:val="001B4ECC"/>
    <w:rsid w:val="001C3975"/>
    <w:rsid w:val="001C5C1E"/>
    <w:rsid w:val="001C6019"/>
    <w:rsid w:val="001C667C"/>
    <w:rsid w:val="001D02C2"/>
    <w:rsid w:val="001E0809"/>
    <w:rsid w:val="001E29EF"/>
    <w:rsid w:val="001E5247"/>
    <w:rsid w:val="001E595F"/>
    <w:rsid w:val="001E5D13"/>
    <w:rsid w:val="001E7358"/>
    <w:rsid w:val="001F05AD"/>
    <w:rsid w:val="001F0853"/>
    <w:rsid w:val="001F168B"/>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EF1"/>
    <w:rsid w:val="0035462D"/>
    <w:rsid w:val="00361384"/>
    <w:rsid w:val="00362474"/>
    <w:rsid w:val="0036566F"/>
    <w:rsid w:val="003702A2"/>
    <w:rsid w:val="0037582A"/>
    <w:rsid w:val="00382365"/>
    <w:rsid w:val="003872F9"/>
    <w:rsid w:val="00395BAA"/>
    <w:rsid w:val="00396D53"/>
    <w:rsid w:val="003A4B89"/>
    <w:rsid w:val="003B0BEC"/>
    <w:rsid w:val="003B0C8D"/>
    <w:rsid w:val="003B1AB1"/>
    <w:rsid w:val="003B6AFC"/>
    <w:rsid w:val="003B6FB3"/>
    <w:rsid w:val="003C023C"/>
    <w:rsid w:val="003C1E12"/>
    <w:rsid w:val="003C2AD7"/>
    <w:rsid w:val="003C3971"/>
    <w:rsid w:val="003C73D3"/>
    <w:rsid w:val="003D0208"/>
    <w:rsid w:val="003D57AE"/>
    <w:rsid w:val="003D6B3D"/>
    <w:rsid w:val="003F4811"/>
    <w:rsid w:val="00406F91"/>
    <w:rsid w:val="00412443"/>
    <w:rsid w:val="0042250E"/>
    <w:rsid w:val="00433AFC"/>
    <w:rsid w:val="00434793"/>
    <w:rsid w:val="00436A18"/>
    <w:rsid w:val="00442B16"/>
    <w:rsid w:val="00442B2D"/>
    <w:rsid w:val="00442F1A"/>
    <w:rsid w:val="00447784"/>
    <w:rsid w:val="00452D9D"/>
    <w:rsid w:val="00475434"/>
    <w:rsid w:val="00475FB3"/>
    <w:rsid w:val="00476F6A"/>
    <w:rsid w:val="00485272"/>
    <w:rsid w:val="004952A9"/>
    <w:rsid w:val="004955ED"/>
    <w:rsid w:val="00497C26"/>
    <w:rsid w:val="00497E43"/>
    <w:rsid w:val="004A169B"/>
    <w:rsid w:val="004A2BC1"/>
    <w:rsid w:val="004A4B2F"/>
    <w:rsid w:val="004A737C"/>
    <w:rsid w:val="004C1B59"/>
    <w:rsid w:val="004C21E6"/>
    <w:rsid w:val="004C26A8"/>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73C6"/>
    <w:rsid w:val="005A2781"/>
    <w:rsid w:val="005A618D"/>
    <w:rsid w:val="005B1ED3"/>
    <w:rsid w:val="005B55E7"/>
    <w:rsid w:val="005B56A6"/>
    <w:rsid w:val="005D2E01"/>
    <w:rsid w:val="005D60F5"/>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3A84"/>
    <w:rsid w:val="00635243"/>
    <w:rsid w:val="00635AD6"/>
    <w:rsid w:val="00640672"/>
    <w:rsid w:val="0064437B"/>
    <w:rsid w:val="0065035B"/>
    <w:rsid w:val="006523EE"/>
    <w:rsid w:val="00655B4E"/>
    <w:rsid w:val="00655D04"/>
    <w:rsid w:val="00666713"/>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8028A4"/>
    <w:rsid w:val="00804916"/>
    <w:rsid w:val="00804CFD"/>
    <w:rsid w:val="0080777B"/>
    <w:rsid w:val="008131E4"/>
    <w:rsid w:val="00817F34"/>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5DCD"/>
    <w:rsid w:val="009507B3"/>
    <w:rsid w:val="009538C0"/>
    <w:rsid w:val="009563FB"/>
    <w:rsid w:val="009566DA"/>
    <w:rsid w:val="0095793B"/>
    <w:rsid w:val="009604DF"/>
    <w:rsid w:val="00961CAC"/>
    <w:rsid w:val="009629E3"/>
    <w:rsid w:val="00963E21"/>
    <w:rsid w:val="00970DCA"/>
    <w:rsid w:val="009738F7"/>
    <w:rsid w:val="00981306"/>
    <w:rsid w:val="00986B6B"/>
    <w:rsid w:val="00987BCD"/>
    <w:rsid w:val="00990AAC"/>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45F0A"/>
    <w:rsid w:val="00A46986"/>
    <w:rsid w:val="00A46A5D"/>
    <w:rsid w:val="00A50751"/>
    <w:rsid w:val="00A53724"/>
    <w:rsid w:val="00A559BC"/>
    <w:rsid w:val="00A56D7A"/>
    <w:rsid w:val="00A57319"/>
    <w:rsid w:val="00A64D2B"/>
    <w:rsid w:val="00A6525C"/>
    <w:rsid w:val="00A720C8"/>
    <w:rsid w:val="00A72EBF"/>
    <w:rsid w:val="00A741B9"/>
    <w:rsid w:val="00A74D5F"/>
    <w:rsid w:val="00A7787A"/>
    <w:rsid w:val="00A80EAC"/>
    <w:rsid w:val="00A81307"/>
    <w:rsid w:val="00A82346"/>
    <w:rsid w:val="00A92642"/>
    <w:rsid w:val="00A93642"/>
    <w:rsid w:val="00AA1D0D"/>
    <w:rsid w:val="00AA713A"/>
    <w:rsid w:val="00AB2788"/>
    <w:rsid w:val="00AB6A8E"/>
    <w:rsid w:val="00AB6DE6"/>
    <w:rsid w:val="00AB787B"/>
    <w:rsid w:val="00AC215D"/>
    <w:rsid w:val="00AC3CFC"/>
    <w:rsid w:val="00AC4FBC"/>
    <w:rsid w:val="00AD644C"/>
    <w:rsid w:val="00AE3E6A"/>
    <w:rsid w:val="00AF2498"/>
    <w:rsid w:val="00B000C2"/>
    <w:rsid w:val="00B07EFA"/>
    <w:rsid w:val="00B1144E"/>
    <w:rsid w:val="00B11E19"/>
    <w:rsid w:val="00B12701"/>
    <w:rsid w:val="00B15449"/>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64C1"/>
    <w:rsid w:val="00C2134C"/>
    <w:rsid w:val="00C216D3"/>
    <w:rsid w:val="00C2279C"/>
    <w:rsid w:val="00C33079"/>
    <w:rsid w:val="00C36CF4"/>
    <w:rsid w:val="00C40208"/>
    <w:rsid w:val="00C402AF"/>
    <w:rsid w:val="00C40B8B"/>
    <w:rsid w:val="00C447E0"/>
    <w:rsid w:val="00C4509B"/>
    <w:rsid w:val="00C45231"/>
    <w:rsid w:val="00C52ACA"/>
    <w:rsid w:val="00C5695E"/>
    <w:rsid w:val="00C57486"/>
    <w:rsid w:val="00C63B06"/>
    <w:rsid w:val="00C65CCA"/>
    <w:rsid w:val="00C716AE"/>
    <w:rsid w:val="00C72833"/>
    <w:rsid w:val="00C873B1"/>
    <w:rsid w:val="00C91FB1"/>
    <w:rsid w:val="00C93F40"/>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6C0D"/>
    <w:rsid w:val="00CE02BB"/>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55EB"/>
    <w:rsid w:val="00D77D5B"/>
    <w:rsid w:val="00D87E00"/>
    <w:rsid w:val="00D9134D"/>
    <w:rsid w:val="00D92518"/>
    <w:rsid w:val="00DA205A"/>
    <w:rsid w:val="00DA7370"/>
    <w:rsid w:val="00DA77B7"/>
    <w:rsid w:val="00DA7A03"/>
    <w:rsid w:val="00DB01B2"/>
    <w:rsid w:val="00DB1818"/>
    <w:rsid w:val="00DB3B4C"/>
    <w:rsid w:val="00DB6BFD"/>
    <w:rsid w:val="00DC0E64"/>
    <w:rsid w:val="00DC274B"/>
    <w:rsid w:val="00DC28B8"/>
    <w:rsid w:val="00DC2DC1"/>
    <w:rsid w:val="00DC309B"/>
    <w:rsid w:val="00DC3C80"/>
    <w:rsid w:val="00DC4DA2"/>
    <w:rsid w:val="00DC6FC1"/>
    <w:rsid w:val="00DD10D6"/>
    <w:rsid w:val="00DD3FD7"/>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A227B"/>
    <w:rsid w:val="00EB7A33"/>
    <w:rsid w:val="00EC0844"/>
    <w:rsid w:val="00EC30B8"/>
    <w:rsid w:val="00EC4A25"/>
    <w:rsid w:val="00EC4AB3"/>
    <w:rsid w:val="00EC7742"/>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0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220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22055"/>
    <w:pPr>
      <w:pBdr>
        <w:top w:val="none" w:sz="0" w:space="0" w:color="auto"/>
      </w:pBdr>
      <w:spacing w:before="180"/>
      <w:outlineLvl w:val="1"/>
    </w:pPr>
    <w:rPr>
      <w:sz w:val="32"/>
    </w:rPr>
  </w:style>
  <w:style w:type="paragraph" w:styleId="Heading3">
    <w:name w:val="heading 3"/>
    <w:basedOn w:val="Heading2"/>
    <w:next w:val="Normal"/>
    <w:qFormat/>
    <w:rsid w:val="00A22055"/>
    <w:pPr>
      <w:spacing w:before="120"/>
      <w:outlineLvl w:val="2"/>
    </w:pPr>
    <w:rPr>
      <w:sz w:val="28"/>
    </w:rPr>
  </w:style>
  <w:style w:type="paragraph" w:styleId="Heading4">
    <w:name w:val="heading 4"/>
    <w:basedOn w:val="Heading3"/>
    <w:next w:val="Normal"/>
    <w:qFormat/>
    <w:rsid w:val="00A22055"/>
    <w:pPr>
      <w:ind w:left="1418" w:hanging="1418"/>
      <w:outlineLvl w:val="3"/>
    </w:pPr>
    <w:rPr>
      <w:sz w:val="24"/>
    </w:rPr>
  </w:style>
  <w:style w:type="paragraph" w:styleId="Heading5">
    <w:name w:val="heading 5"/>
    <w:basedOn w:val="Heading4"/>
    <w:next w:val="Normal"/>
    <w:qFormat/>
    <w:rsid w:val="00A22055"/>
    <w:pPr>
      <w:ind w:left="1701" w:hanging="1701"/>
      <w:outlineLvl w:val="4"/>
    </w:pPr>
    <w:rPr>
      <w:sz w:val="22"/>
    </w:rPr>
  </w:style>
  <w:style w:type="paragraph" w:styleId="Heading6">
    <w:name w:val="heading 6"/>
    <w:basedOn w:val="H6"/>
    <w:next w:val="Normal"/>
    <w:qFormat/>
    <w:rsid w:val="00A22055"/>
    <w:pPr>
      <w:outlineLvl w:val="5"/>
    </w:pPr>
  </w:style>
  <w:style w:type="paragraph" w:styleId="Heading7">
    <w:name w:val="heading 7"/>
    <w:basedOn w:val="H6"/>
    <w:next w:val="Normal"/>
    <w:qFormat/>
    <w:rsid w:val="00A22055"/>
    <w:pPr>
      <w:outlineLvl w:val="6"/>
    </w:pPr>
  </w:style>
  <w:style w:type="paragraph" w:styleId="Heading8">
    <w:name w:val="heading 8"/>
    <w:basedOn w:val="Heading1"/>
    <w:next w:val="Normal"/>
    <w:qFormat/>
    <w:rsid w:val="00A22055"/>
    <w:pPr>
      <w:ind w:left="0" w:firstLine="0"/>
      <w:outlineLvl w:val="7"/>
    </w:pPr>
  </w:style>
  <w:style w:type="paragraph" w:styleId="Heading9">
    <w:name w:val="heading 9"/>
    <w:basedOn w:val="Heading8"/>
    <w:next w:val="Normal"/>
    <w:qFormat/>
    <w:rsid w:val="00A220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2055"/>
    <w:pPr>
      <w:ind w:left="1985" w:hanging="1985"/>
      <w:outlineLvl w:val="9"/>
    </w:pPr>
    <w:rPr>
      <w:sz w:val="20"/>
    </w:rPr>
  </w:style>
  <w:style w:type="paragraph" w:styleId="TOC9">
    <w:name w:val="toc 9"/>
    <w:basedOn w:val="TOC8"/>
    <w:semiHidden/>
    <w:rsid w:val="00A22055"/>
    <w:pPr>
      <w:ind w:left="1418" w:hanging="1418"/>
    </w:pPr>
  </w:style>
  <w:style w:type="paragraph" w:styleId="TOC8">
    <w:name w:val="toc 8"/>
    <w:basedOn w:val="TOC1"/>
    <w:uiPriority w:val="39"/>
    <w:rsid w:val="00A22055"/>
    <w:pPr>
      <w:spacing w:before="180"/>
      <w:ind w:left="2693" w:hanging="2693"/>
    </w:pPr>
    <w:rPr>
      <w:b/>
    </w:rPr>
  </w:style>
  <w:style w:type="paragraph" w:styleId="TOC1">
    <w:name w:val="toc 1"/>
    <w:uiPriority w:val="39"/>
    <w:rsid w:val="00A220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2055"/>
    <w:pPr>
      <w:keepLines/>
      <w:tabs>
        <w:tab w:val="center" w:pos="4536"/>
        <w:tab w:val="right" w:pos="9072"/>
      </w:tabs>
    </w:pPr>
    <w:rPr>
      <w:noProof/>
    </w:rPr>
  </w:style>
  <w:style w:type="character" w:customStyle="1" w:styleId="ZGSM">
    <w:name w:val="ZGSM"/>
    <w:rsid w:val="00A22055"/>
  </w:style>
  <w:style w:type="paragraph" w:styleId="Header">
    <w:name w:val="header"/>
    <w:link w:val="HeaderChar"/>
    <w:rsid w:val="00A220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20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22055"/>
    <w:pPr>
      <w:ind w:left="1701" w:hanging="1701"/>
    </w:pPr>
  </w:style>
  <w:style w:type="paragraph" w:styleId="TOC4">
    <w:name w:val="toc 4"/>
    <w:basedOn w:val="TOC3"/>
    <w:uiPriority w:val="39"/>
    <w:rsid w:val="00A22055"/>
    <w:pPr>
      <w:ind w:left="1418" w:hanging="1418"/>
    </w:pPr>
  </w:style>
  <w:style w:type="paragraph" w:styleId="TOC3">
    <w:name w:val="toc 3"/>
    <w:basedOn w:val="TOC2"/>
    <w:uiPriority w:val="39"/>
    <w:rsid w:val="00A22055"/>
    <w:pPr>
      <w:ind w:left="1134" w:hanging="1134"/>
    </w:pPr>
  </w:style>
  <w:style w:type="paragraph" w:styleId="TOC2">
    <w:name w:val="toc 2"/>
    <w:basedOn w:val="TOC1"/>
    <w:uiPriority w:val="39"/>
    <w:rsid w:val="00A22055"/>
    <w:pPr>
      <w:keepNext w:val="0"/>
      <w:spacing w:before="0"/>
      <w:ind w:left="851" w:hanging="851"/>
    </w:pPr>
    <w:rPr>
      <w:sz w:val="20"/>
    </w:rPr>
  </w:style>
  <w:style w:type="paragraph" w:styleId="Footer">
    <w:name w:val="footer"/>
    <w:basedOn w:val="Header"/>
    <w:rsid w:val="00A22055"/>
    <w:pPr>
      <w:jc w:val="center"/>
    </w:pPr>
    <w:rPr>
      <w:i/>
    </w:rPr>
  </w:style>
  <w:style w:type="paragraph" w:customStyle="1" w:styleId="TT">
    <w:name w:val="TT"/>
    <w:basedOn w:val="Heading1"/>
    <w:next w:val="Normal"/>
    <w:rsid w:val="00A22055"/>
    <w:pPr>
      <w:outlineLvl w:val="9"/>
    </w:pPr>
  </w:style>
  <w:style w:type="paragraph" w:customStyle="1" w:styleId="NF">
    <w:name w:val="NF"/>
    <w:basedOn w:val="NO"/>
    <w:rsid w:val="00A22055"/>
    <w:pPr>
      <w:keepNext/>
      <w:spacing w:after="0"/>
    </w:pPr>
    <w:rPr>
      <w:rFonts w:ascii="Arial" w:hAnsi="Arial"/>
      <w:sz w:val="18"/>
    </w:rPr>
  </w:style>
  <w:style w:type="paragraph" w:customStyle="1" w:styleId="NO">
    <w:name w:val="NO"/>
    <w:basedOn w:val="Normal"/>
    <w:rsid w:val="00A22055"/>
    <w:pPr>
      <w:keepLines/>
      <w:ind w:left="1135" w:hanging="851"/>
    </w:pPr>
  </w:style>
  <w:style w:type="paragraph" w:customStyle="1" w:styleId="PL">
    <w:name w:val="PL"/>
    <w:rsid w:val="00A22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2055"/>
    <w:pPr>
      <w:jc w:val="right"/>
    </w:pPr>
  </w:style>
  <w:style w:type="paragraph" w:customStyle="1" w:styleId="TAL">
    <w:name w:val="TAL"/>
    <w:basedOn w:val="Normal"/>
    <w:link w:val="TALChar"/>
    <w:rsid w:val="00A22055"/>
    <w:pPr>
      <w:keepNext/>
      <w:keepLines/>
      <w:spacing w:after="0"/>
    </w:pPr>
    <w:rPr>
      <w:rFonts w:ascii="Arial" w:hAnsi="Arial"/>
      <w:sz w:val="18"/>
    </w:rPr>
  </w:style>
  <w:style w:type="paragraph" w:customStyle="1" w:styleId="TAH">
    <w:name w:val="TAH"/>
    <w:basedOn w:val="TAC"/>
    <w:rsid w:val="00A22055"/>
    <w:rPr>
      <w:b/>
    </w:rPr>
  </w:style>
  <w:style w:type="paragraph" w:customStyle="1" w:styleId="TAC">
    <w:name w:val="TAC"/>
    <w:basedOn w:val="TAL"/>
    <w:link w:val="TACChar"/>
    <w:rsid w:val="00A22055"/>
    <w:pPr>
      <w:jc w:val="center"/>
    </w:pPr>
  </w:style>
  <w:style w:type="paragraph" w:customStyle="1" w:styleId="LD">
    <w:name w:val="LD"/>
    <w:rsid w:val="00A220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22055"/>
    <w:pPr>
      <w:keepLines/>
      <w:ind w:left="1702" w:hanging="1418"/>
    </w:pPr>
  </w:style>
  <w:style w:type="paragraph" w:customStyle="1" w:styleId="FP">
    <w:name w:val="FP"/>
    <w:basedOn w:val="Normal"/>
    <w:rsid w:val="00A22055"/>
    <w:pPr>
      <w:spacing w:after="0"/>
    </w:pPr>
  </w:style>
  <w:style w:type="paragraph" w:customStyle="1" w:styleId="NW">
    <w:name w:val="NW"/>
    <w:basedOn w:val="NO"/>
    <w:rsid w:val="00A22055"/>
    <w:pPr>
      <w:spacing w:after="0"/>
    </w:pPr>
  </w:style>
  <w:style w:type="paragraph" w:customStyle="1" w:styleId="EW">
    <w:name w:val="EW"/>
    <w:basedOn w:val="EX"/>
    <w:rsid w:val="00A22055"/>
    <w:pPr>
      <w:spacing w:after="0"/>
    </w:pPr>
  </w:style>
  <w:style w:type="paragraph" w:customStyle="1" w:styleId="B1">
    <w:name w:val="B1"/>
    <w:basedOn w:val="List"/>
    <w:link w:val="B1Zchn"/>
    <w:qFormat/>
    <w:rsid w:val="00A22055"/>
  </w:style>
  <w:style w:type="paragraph" w:styleId="TOC6">
    <w:name w:val="toc 6"/>
    <w:basedOn w:val="TOC5"/>
    <w:next w:val="Normal"/>
    <w:semiHidden/>
    <w:rsid w:val="00A22055"/>
    <w:pPr>
      <w:ind w:left="1985" w:hanging="1985"/>
    </w:pPr>
  </w:style>
  <w:style w:type="paragraph" w:styleId="TOC7">
    <w:name w:val="toc 7"/>
    <w:basedOn w:val="TOC6"/>
    <w:next w:val="Normal"/>
    <w:semiHidden/>
    <w:rsid w:val="00A22055"/>
    <w:pPr>
      <w:ind w:left="2268" w:hanging="2268"/>
    </w:pPr>
  </w:style>
  <w:style w:type="paragraph" w:customStyle="1" w:styleId="EditorsNote">
    <w:name w:val="Editor's Note"/>
    <w:aliases w:val="EN"/>
    <w:basedOn w:val="NO"/>
    <w:link w:val="EditorsNoteChar"/>
    <w:rsid w:val="00A22055"/>
    <w:rPr>
      <w:color w:val="FF0000"/>
    </w:rPr>
  </w:style>
  <w:style w:type="paragraph" w:customStyle="1" w:styleId="TH">
    <w:name w:val="TH"/>
    <w:basedOn w:val="Normal"/>
    <w:link w:val="THChar"/>
    <w:rsid w:val="00A22055"/>
    <w:pPr>
      <w:keepNext/>
      <w:keepLines/>
      <w:spacing w:before="60"/>
      <w:jc w:val="center"/>
    </w:pPr>
    <w:rPr>
      <w:rFonts w:ascii="Arial" w:hAnsi="Arial"/>
      <w:b/>
    </w:rPr>
  </w:style>
  <w:style w:type="paragraph" w:customStyle="1" w:styleId="ZA">
    <w:name w:val="ZA"/>
    <w:rsid w:val="00A220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20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20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20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2055"/>
    <w:pPr>
      <w:ind w:left="851" w:hanging="851"/>
    </w:pPr>
  </w:style>
  <w:style w:type="paragraph" w:customStyle="1" w:styleId="ZH">
    <w:name w:val="ZH"/>
    <w:rsid w:val="00A220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22055"/>
    <w:pPr>
      <w:keepNext w:val="0"/>
      <w:spacing w:before="0" w:after="240"/>
    </w:pPr>
  </w:style>
  <w:style w:type="paragraph" w:customStyle="1" w:styleId="ZG">
    <w:name w:val="ZG"/>
    <w:rsid w:val="00A220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22055"/>
  </w:style>
  <w:style w:type="paragraph" w:customStyle="1" w:styleId="B3">
    <w:name w:val="B3"/>
    <w:basedOn w:val="List3"/>
    <w:rsid w:val="00A22055"/>
  </w:style>
  <w:style w:type="paragraph" w:customStyle="1" w:styleId="B4">
    <w:name w:val="B4"/>
    <w:basedOn w:val="List4"/>
    <w:rsid w:val="00A22055"/>
  </w:style>
  <w:style w:type="paragraph" w:customStyle="1" w:styleId="B5">
    <w:name w:val="B5"/>
    <w:basedOn w:val="List5"/>
    <w:rsid w:val="00A22055"/>
  </w:style>
  <w:style w:type="paragraph" w:customStyle="1" w:styleId="ZTD">
    <w:name w:val="ZTD"/>
    <w:basedOn w:val="ZB"/>
    <w:rsid w:val="00A22055"/>
    <w:pPr>
      <w:framePr w:hRule="auto" w:wrap="notBeside" w:y="852"/>
    </w:pPr>
    <w:rPr>
      <w:i w:val="0"/>
      <w:sz w:val="40"/>
    </w:rPr>
  </w:style>
  <w:style w:type="paragraph" w:customStyle="1" w:styleId="ZV">
    <w:name w:val="ZV"/>
    <w:basedOn w:val="ZU"/>
    <w:rsid w:val="00A2205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lang w:val="en-GB" w:eastAsia="en-US"/>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b/>
      <w:bCs/>
      <w:lang w:val="en-GB" w:eastAsia="en-U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noProof/>
      <w:sz w:val="18"/>
    </w:rPr>
  </w:style>
  <w:style w:type="paragraph" w:styleId="Index2">
    <w:name w:val="index 2"/>
    <w:basedOn w:val="Index1"/>
    <w:rsid w:val="00A22055"/>
    <w:pPr>
      <w:ind w:left="284"/>
    </w:pPr>
  </w:style>
  <w:style w:type="paragraph" w:styleId="Index1">
    <w:name w:val="index 1"/>
    <w:basedOn w:val="Normal"/>
    <w:rsid w:val="00A22055"/>
    <w:pPr>
      <w:keepLines/>
      <w:spacing w:after="0"/>
    </w:pPr>
  </w:style>
  <w:style w:type="paragraph" w:styleId="ListNumber2">
    <w:name w:val="List Number 2"/>
    <w:basedOn w:val="ListNumber"/>
    <w:rsid w:val="00A22055"/>
    <w:pPr>
      <w:ind w:left="851"/>
    </w:pPr>
  </w:style>
  <w:style w:type="character" w:styleId="FootnoteReference">
    <w:name w:val="footnote reference"/>
    <w:rsid w:val="00A22055"/>
    <w:rPr>
      <w:b/>
      <w:position w:val="6"/>
      <w:sz w:val="16"/>
    </w:rPr>
  </w:style>
  <w:style w:type="paragraph" w:styleId="FootnoteText">
    <w:name w:val="footnote text"/>
    <w:basedOn w:val="Normal"/>
    <w:link w:val="FootnoteTextChar"/>
    <w:rsid w:val="00A22055"/>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A22055"/>
    <w:pPr>
      <w:ind w:left="851"/>
    </w:pPr>
  </w:style>
  <w:style w:type="paragraph" w:styleId="ListBullet3">
    <w:name w:val="List Bullet 3"/>
    <w:basedOn w:val="ListBullet2"/>
    <w:rsid w:val="00A22055"/>
    <w:pPr>
      <w:ind w:left="1135"/>
    </w:pPr>
  </w:style>
  <w:style w:type="paragraph" w:styleId="ListNumber">
    <w:name w:val="List Number"/>
    <w:basedOn w:val="List"/>
    <w:rsid w:val="00A22055"/>
  </w:style>
  <w:style w:type="paragraph" w:styleId="List2">
    <w:name w:val="List 2"/>
    <w:basedOn w:val="List"/>
    <w:rsid w:val="00A22055"/>
    <w:pPr>
      <w:ind w:left="851"/>
    </w:pPr>
  </w:style>
  <w:style w:type="paragraph" w:styleId="List3">
    <w:name w:val="List 3"/>
    <w:basedOn w:val="List2"/>
    <w:rsid w:val="00A22055"/>
    <w:pPr>
      <w:ind w:left="1135"/>
    </w:pPr>
  </w:style>
  <w:style w:type="paragraph" w:styleId="List4">
    <w:name w:val="List 4"/>
    <w:basedOn w:val="List3"/>
    <w:rsid w:val="00A22055"/>
    <w:pPr>
      <w:ind w:left="1418"/>
    </w:pPr>
  </w:style>
  <w:style w:type="paragraph" w:styleId="List5">
    <w:name w:val="List 5"/>
    <w:basedOn w:val="List4"/>
    <w:qFormat/>
    <w:rsid w:val="00A22055"/>
    <w:pPr>
      <w:ind w:left="1702"/>
    </w:pPr>
  </w:style>
  <w:style w:type="paragraph" w:styleId="List">
    <w:name w:val="List"/>
    <w:basedOn w:val="Normal"/>
    <w:rsid w:val="00A22055"/>
    <w:pPr>
      <w:ind w:left="568" w:hanging="284"/>
    </w:pPr>
  </w:style>
  <w:style w:type="paragraph" w:styleId="ListBullet">
    <w:name w:val="List Bullet"/>
    <w:basedOn w:val="List"/>
    <w:rsid w:val="00A22055"/>
  </w:style>
  <w:style w:type="paragraph" w:styleId="ListBullet4">
    <w:name w:val="List Bullet 4"/>
    <w:basedOn w:val="ListBullet3"/>
    <w:rsid w:val="00A22055"/>
    <w:pPr>
      <w:ind w:left="1418"/>
    </w:pPr>
  </w:style>
  <w:style w:type="paragraph" w:styleId="ListBullet5">
    <w:name w:val="List Bullet 5"/>
    <w:basedOn w:val="ListBullet4"/>
    <w:rsid w:val="00A22055"/>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5873</Words>
  <Characters>33478</Characters>
  <Application>Microsoft Office Word</Application>
  <DocSecurity>0</DocSecurity>
  <Lines>278</Lines>
  <Paragraphs>78</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39273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Rapp</cp:lastModifiedBy>
  <cp:revision>5</cp:revision>
  <dcterms:created xsi:type="dcterms:W3CDTF">2024-03-26T00:46:00Z</dcterms:created>
  <dcterms:modified xsi:type="dcterms:W3CDTF">2024-03-26T09:37:00Z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