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E6D982" w14:textId="7FE883C2" w:rsidR="007E1DEE" w:rsidRPr="00943E97" w:rsidRDefault="007E1DEE" w:rsidP="007E1DEE">
      <w:pPr>
        <w:pStyle w:val="Header"/>
        <w:tabs>
          <w:tab w:val="left" w:pos="6521"/>
        </w:tabs>
        <w:jc w:val="both"/>
        <w:rPr>
          <w:color w:val="auto"/>
          <w:sz w:val="24"/>
        </w:rPr>
      </w:pPr>
      <w:r w:rsidRPr="00943E97">
        <w:rPr>
          <w:color w:val="auto"/>
          <w:sz w:val="24"/>
          <w:lang w:eastAsia="en-GB"/>
        </w:rPr>
        <mc:AlternateContent>
          <mc:Choice Requires="wps">
            <w:drawing>
              <wp:anchor distT="0" distB="0" distL="114300" distR="114300" simplePos="0" relativeHeight="251658240" behindDoc="0" locked="1" layoutInCell="1" allowOverlap="1" wp14:anchorId="2AE6D9A5" wp14:editId="2AE6D9A6">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733B8A"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FC0FBF">
        <w:rPr>
          <w:color w:val="auto"/>
          <w:sz w:val="24"/>
          <w:lang w:eastAsia="en-GB"/>
        </w:rPr>
        <w:t>3GPP TSG-RAN WG2 NR AdHoc #1807</w:t>
      </w:r>
      <w:r>
        <w:rPr>
          <w:rFonts w:hint="eastAsia"/>
          <w:color w:val="auto"/>
          <w:sz w:val="24"/>
          <w:lang w:eastAsia="zh-CN"/>
        </w:rPr>
        <w:tab/>
      </w:r>
      <w:r w:rsidR="00BF708D">
        <w:rPr>
          <w:color w:val="auto"/>
          <w:sz w:val="24"/>
          <w:lang w:eastAsia="zh-CN"/>
        </w:rPr>
        <w:tab/>
      </w:r>
      <w:r w:rsidRPr="00BF708D">
        <w:rPr>
          <w:i/>
          <w:color w:val="auto"/>
          <w:sz w:val="24"/>
        </w:rPr>
        <w:t>R2-</w:t>
      </w:r>
      <w:r w:rsidR="007926E2">
        <w:rPr>
          <w:i/>
          <w:color w:val="auto"/>
          <w:sz w:val="24"/>
        </w:rPr>
        <w:t>1</w:t>
      </w:r>
      <w:r w:rsidR="00B60530">
        <w:rPr>
          <w:i/>
          <w:color w:val="auto"/>
          <w:sz w:val="24"/>
          <w:lang w:eastAsia="zh-CN"/>
        </w:rPr>
        <w:t>80</w:t>
      </w:r>
      <w:r w:rsidR="0059765A">
        <w:rPr>
          <w:i/>
          <w:color w:val="auto"/>
          <w:sz w:val="24"/>
          <w:lang w:eastAsia="zh-CN"/>
        </w:rPr>
        <w:t>9786</w:t>
      </w:r>
    </w:p>
    <w:p w14:paraId="2AE6D983" w14:textId="4D63536B" w:rsidR="007E1DEE" w:rsidRPr="00C036E6" w:rsidRDefault="008C386B" w:rsidP="007E1DEE">
      <w:pPr>
        <w:pStyle w:val="Header"/>
        <w:tabs>
          <w:tab w:val="left" w:pos="6521"/>
        </w:tabs>
        <w:jc w:val="both"/>
        <w:rPr>
          <w:color w:val="auto"/>
          <w:sz w:val="24"/>
          <w:lang w:eastAsia="zh-CN"/>
        </w:rPr>
      </w:pPr>
      <w:r>
        <w:rPr>
          <w:color w:val="auto"/>
          <w:sz w:val="24"/>
          <w:lang w:eastAsia="zh-CN"/>
        </w:rPr>
        <w:t>Montreal</w:t>
      </w:r>
      <w:r w:rsidR="007E1DEE" w:rsidRPr="00943E97">
        <w:rPr>
          <w:color w:val="auto"/>
          <w:sz w:val="24"/>
        </w:rPr>
        <w:t xml:space="preserve">, </w:t>
      </w:r>
      <w:r>
        <w:rPr>
          <w:color w:val="auto"/>
          <w:sz w:val="24"/>
        </w:rPr>
        <w:t>Canada</w:t>
      </w:r>
      <w:r w:rsidR="007E1DEE" w:rsidRPr="00943E97">
        <w:rPr>
          <w:color w:val="auto"/>
          <w:sz w:val="24"/>
        </w:rPr>
        <w:t>,</w:t>
      </w:r>
      <w:r>
        <w:rPr>
          <w:color w:val="auto"/>
          <w:sz w:val="24"/>
        </w:rPr>
        <w:t xml:space="preserve"> 2</w:t>
      </w:r>
      <w:r w:rsidR="00B60530">
        <w:rPr>
          <w:color w:val="auto"/>
          <w:sz w:val="24"/>
        </w:rPr>
        <w:t xml:space="preserve"> – 2</w:t>
      </w:r>
      <w:r w:rsidR="0035259D">
        <w:rPr>
          <w:color w:val="auto"/>
          <w:sz w:val="24"/>
        </w:rPr>
        <w:t>5 May</w:t>
      </w:r>
      <w:r w:rsidR="00E71E28">
        <w:rPr>
          <w:rFonts w:hint="eastAsia"/>
          <w:color w:val="auto"/>
          <w:sz w:val="24"/>
        </w:rPr>
        <w:t>, 201</w:t>
      </w:r>
      <w:r w:rsidR="00B60530">
        <w:rPr>
          <w:rFonts w:hint="eastAsia"/>
          <w:color w:val="auto"/>
          <w:sz w:val="24"/>
          <w:lang w:eastAsia="zh-CN"/>
        </w:rPr>
        <w:t>8</w:t>
      </w:r>
      <w:r w:rsidR="00AB552F">
        <w:rPr>
          <w:color w:val="auto"/>
          <w:sz w:val="24"/>
          <w:lang w:eastAsia="zh-CN"/>
        </w:rPr>
        <w:tab/>
      </w:r>
      <w:r w:rsidR="00AB552F">
        <w:rPr>
          <w:color w:val="auto"/>
          <w:sz w:val="24"/>
          <w:lang w:eastAsia="zh-CN"/>
        </w:rPr>
        <w:tab/>
      </w:r>
    </w:p>
    <w:p w14:paraId="2AE6D984" w14:textId="77777777" w:rsidR="007E1DEE" w:rsidRDefault="007E1DEE" w:rsidP="00F13226"/>
    <w:p w14:paraId="2AE6D985" w14:textId="585E0F6A" w:rsidR="007E1DEE" w:rsidRPr="00E57929" w:rsidRDefault="007E1DEE" w:rsidP="007E1DEE">
      <w:pPr>
        <w:rPr>
          <w:rFonts w:ascii="Arial"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0" w:name="Source"/>
      <w:bookmarkEnd w:id="0"/>
      <w:r>
        <w:rPr>
          <w:rFonts w:ascii="Arial" w:hAnsi="Arial"/>
          <w:b/>
          <w:sz w:val="24"/>
          <w:lang w:val="en-US"/>
        </w:rPr>
        <w:tab/>
      </w:r>
      <w:r w:rsidR="00E74753">
        <w:rPr>
          <w:rFonts w:ascii="Arial" w:hAnsi="Arial"/>
          <w:b/>
          <w:sz w:val="24"/>
          <w:lang w:val="en-US" w:eastAsia="zh-CN"/>
        </w:rPr>
        <w:t>10.4.</w:t>
      </w:r>
      <w:r w:rsidR="003D198B">
        <w:rPr>
          <w:rFonts w:ascii="Arial" w:hAnsi="Arial"/>
          <w:b/>
          <w:sz w:val="24"/>
          <w:lang w:val="en-US" w:eastAsia="zh-CN"/>
        </w:rPr>
        <w:t>1</w:t>
      </w:r>
      <w:r w:rsidR="00E74753">
        <w:rPr>
          <w:rFonts w:ascii="Arial" w:hAnsi="Arial"/>
          <w:b/>
          <w:sz w:val="24"/>
          <w:lang w:val="en-US" w:eastAsia="zh-CN"/>
        </w:rPr>
        <w:t>.</w:t>
      </w:r>
      <w:r w:rsidR="003D198B">
        <w:rPr>
          <w:rFonts w:ascii="Arial" w:hAnsi="Arial"/>
          <w:b/>
          <w:sz w:val="24"/>
          <w:lang w:val="en-US" w:eastAsia="zh-CN"/>
        </w:rPr>
        <w:t>6.</w:t>
      </w:r>
      <w:r w:rsidR="00F10E98">
        <w:rPr>
          <w:rFonts w:ascii="Arial" w:hAnsi="Arial"/>
          <w:b/>
          <w:sz w:val="24"/>
          <w:lang w:val="en-US" w:eastAsia="zh-CN"/>
        </w:rPr>
        <w:t>7</w:t>
      </w:r>
    </w:p>
    <w:p w14:paraId="2AE6D986" w14:textId="77777777" w:rsidR="007E1DEE" w:rsidRPr="004E24A8" w:rsidRDefault="007E1DEE" w:rsidP="007E1DEE">
      <w:pPr>
        <w:tabs>
          <w:tab w:val="left" w:pos="1985"/>
        </w:tabs>
        <w:spacing w:afterLines="100" w:after="240"/>
        <w:rPr>
          <w:rFonts w:ascii="Arial"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2AE6D987" w14:textId="79CF51CC" w:rsidR="007E1DEE" w:rsidRPr="004E24A8" w:rsidRDefault="007E1DEE" w:rsidP="007E1DEE">
      <w:pPr>
        <w:tabs>
          <w:tab w:val="left" w:pos="1985"/>
        </w:tabs>
        <w:spacing w:afterLines="100" w:after="240"/>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2B36FF">
        <w:rPr>
          <w:rFonts w:ascii="Arial" w:hAnsi="Arial"/>
          <w:b/>
          <w:sz w:val="24"/>
          <w:lang w:val="en-US"/>
        </w:rPr>
        <w:tab/>
      </w:r>
      <w:r w:rsidR="00F10E98">
        <w:rPr>
          <w:rFonts w:ascii="Arial" w:hAnsi="Arial"/>
          <w:b/>
          <w:sz w:val="24"/>
          <w:lang w:val="en-US"/>
        </w:rPr>
        <w:t>SI</w:t>
      </w:r>
      <w:r w:rsidR="00797D46">
        <w:rPr>
          <w:rFonts w:ascii="Arial" w:hAnsi="Arial"/>
          <w:b/>
          <w:sz w:val="24"/>
          <w:lang w:val="en-US"/>
        </w:rPr>
        <w:t xml:space="preserve"> reception</w:t>
      </w:r>
      <w:r w:rsidR="0035259D">
        <w:rPr>
          <w:rFonts w:ascii="Arial" w:hAnsi="Arial"/>
          <w:b/>
          <w:sz w:val="24"/>
          <w:lang w:val="en-US"/>
        </w:rPr>
        <w:t xml:space="preserve"> </w:t>
      </w:r>
      <w:r w:rsidR="008C386B">
        <w:rPr>
          <w:rFonts w:ascii="Arial" w:hAnsi="Arial"/>
          <w:b/>
          <w:sz w:val="24"/>
          <w:lang w:val="en-US"/>
        </w:rPr>
        <w:t>during handover</w:t>
      </w:r>
      <w:r w:rsidR="00F10E98">
        <w:rPr>
          <w:rFonts w:ascii="Arial" w:hAnsi="Arial"/>
          <w:b/>
          <w:sz w:val="24"/>
          <w:lang w:val="en-US"/>
        </w:rPr>
        <w:t xml:space="preserve"> </w:t>
      </w:r>
    </w:p>
    <w:p w14:paraId="2AE6D988" w14:textId="77777777" w:rsidR="007E1DEE" w:rsidRPr="00160C73" w:rsidRDefault="007E1DEE" w:rsidP="007E1DEE">
      <w:pPr>
        <w:pBdr>
          <w:bottom w:val="single" w:sz="6" w:space="1" w:color="auto"/>
        </w:pBdr>
        <w:tabs>
          <w:tab w:val="left" w:pos="1985"/>
        </w:tabs>
        <w:spacing w:afterLines="100" w:after="240"/>
        <w:ind w:left="2048" w:hangingChars="850" w:hanging="2048"/>
        <w:rPr>
          <w:rFonts w:ascii="Arial"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1" w:name="DocumentFor"/>
      <w:bookmarkEnd w:id="1"/>
      <w:r w:rsidR="002B36FF">
        <w:rPr>
          <w:rFonts w:ascii="Arial" w:hAnsi="Arial"/>
          <w:b/>
          <w:sz w:val="24"/>
          <w:lang w:val="en-US"/>
        </w:rPr>
        <w:tab/>
      </w:r>
      <w:r w:rsidR="002B36FF">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2AE6D989" w14:textId="77777777" w:rsidR="00681090" w:rsidRDefault="004C4FB1" w:rsidP="00F13226">
      <w:pPr>
        <w:pStyle w:val="Heading1"/>
      </w:pPr>
      <w:r>
        <w:t>Introduction</w:t>
      </w:r>
    </w:p>
    <w:p w14:paraId="08E333A2" w14:textId="00E86125" w:rsidR="00D20E67" w:rsidRDefault="008C386B" w:rsidP="00F10E98">
      <w:r>
        <w:t>In RAN2#101</w:t>
      </w:r>
      <w:r w:rsidR="00D20E67">
        <w:t xml:space="preserve">, </w:t>
      </w:r>
      <w:r w:rsidR="005F1B8A">
        <w:t>RAN2 agreed</w:t>
      </w:r>
      <w:r w:rsidR="00D20E67">
        <w:t xml:space="preserve"> that </w:t>
      </w:r>
      <w:r w:rsidR="00F10E98">
        <w:t>it is possible for the SIB</w:t>
      </w:r>
      <w:r w:rsidR="003F12F1">
        <w:t>1 and SI of the PCell to be sent</w:t>
      </w:r>
      <w:r w:rsidR="00F10E98">
        <w:t xml:space="preserve"> via dedicated signalling as follow:</w:t>
      </w:r>
    </w:p>
    <w:p w14:paraId="763F44D7" w14:textId="77777777" w:rsidR="00F10E98" w:rsidRDefault="00F10E98" w:rsidP="00F10E98">
      <w:pPr>
        <w:pStyle w:val="Doc-text2"/>
        <w:pBdr>
          <w:top w:val="single" w:sz="4" w:space="1" w:color="auto"/>
          <w:left w:val="single" w:sz="4" w:space="4" w:color="auto"/>
          <w:bottom w:val="single" w:sz="4" w:space="1" w:color="auto"/>
          <w:right w:val="single" w:sz="4" w:space="4" w:color="auto"/>
        </w:pBdr>
      </w:pPr>
      <w:r>
        <w:t>Agreements</w:t>
      </w:r>
    </w:p>
    <w:p w14:paraId="04F9EB2E" w14:textId="2AF446AD" w:rsidR="00F10E98" w:rsidRDefault="00F10E98" w:rsidP="00F10E98">
      <w:pPr>
        <w:pStyle w:val="Doc-text2"/>
        <w:pBdr>
          <w:top w:val="single" w:sz="4" w:space="1" w:color="auto"/>
          <w:left w:val="single" w:sz="4" w:space="4" w:color="auto"/>
          <w:bottom w:val="single" w:sz="4" w:space="1" w:color="auto"/>
          <w:right w:val="single" w:sz="4" w:space="4" w:color="auto"/>
        </w:pBdr>
      </w:pPr>
      <w:r>
        <w:t>2</w:t>
      </w:r>
      <w:r>
        <w:tab/>
        <w:t xml:space="preserve">Provision of </w:t>
      </w:r>
      <w:r w:rsidRPr="00E76A70">
        <w:t>SI required for the connected mode UE</w:t>
      </w:r>
      <w:r>
        <w:t>s by dedicated signalling is an option for the network</w:t>
      </w:r>
      <w:r>
        <w:tab/>
        <w:t xml:space="preserve"> </w:t>
      </w:r>
    </w:p>
    <w:p w14:paraId="78481224" w14:textId="03DFE090" w:rsidR="008C386B" w:rsidRDefault="008C386B" w:rsidP="005F1B8A">
      <w:r>
        <w:t>It is further agreed that SIB1 and SI can be sent in RRC Reconfiguration message as follow, except for the SIB1 parameters that are provided via servingCellConfigCommon):</w:t>
      </w:r>
    </w:p>
    <w:p w14:paraId="664A607A" w14:textId="77777777" w:rsidR="008C386B" w:rsidRDefault="008C386B" w:rsidP="008C386B">
      <w:pPr>
        <w:pStyle w:val="Doc-text2"/>
        <w:pBdr>
          <w:top w:val="single" w:sz="4" w:space="1" w:color="auto"/>
          <w:left w:val="single" w:sz="4" w:space="4" w:color="auto"/>
          <w:bottom w:val="single" w:sz="4" w:space="1" w:color="auto"/>
          <w:right w:val="single" w:sz="4" w:space="4" w:color="auto"/>
        </w:pBdr>
      </w:pPr>
      <w:r>
        <w:t xml:space="preserve">4: </w:t>
      </w:r>
      <w:r>
        <w:tab/>
        <w:t>NW may provide updated SI by dedicated signalling (Can be used at least for the case if the UE’s active DL BWP is not configured with common search space.)</w:t>
      </w:r>
    </w:p>
    <w:p w14:paraId="4E642813" w14:textId="77777777" w:rsidR="008C386B" w:rsidRDefault="008C386B" w:rsidP="008C386B">
      <w:pPr>
        <w:pStyle w:val="Doc-text2"/>
        <w:pBdr>
          <w:top w:val="single" w:sz="4" w:space="1" w:color="auto"/>
          <w:left w:val="single" w:sz="4" w:space="4" w:color="auto"/>
          <w:bottom w:val="single" w:sz="4" w:space="1" w:color="auto"/>
          <w:right w:val="single" w:sz="4" w:space="4" w:color="auto"/>
        </w:pBdr>
      </w:pPr>
      <w:r>
        <w:t>5</w:t>
      </w:r>
      <w:r>
        <w:tab/>
        <w:t xml:space="preserve">RRCReconfiguration message is used to provide SIBs through dedicated </w:t>
      </w:r>
    </w:p>
    <w:p w14:paraId="73622F20" w14:textId="77777777" w:rsidR="008C386B" w:rsidRDefault="008C386B" w:rsidP="008C386B">
      <w:pPr>
        <w:pStyle w:val="Doc-text2"/>
        <w:pBdr>
          <w:top w:val="single" w:sz="4" w:space="1" w:color="auto"/>
          <w:left w:val="single" w:sz="4" w:space="4" w:color="auto"/>
          <w:bottom w:val="single" w:sz="4" w:space="1" w:color="auto"/>
          <w:right w:val="single" w:sz="4" w:space="4" w:color="auto"/>
        </w:pBdr>
      </w:pPr>
      <w:r>
        <w:t>6</w:t>
      </w:r>
      <w:r>
        <w:tab/>
        <w:t>RRCReconfiguration can perform SIB updates (other than for SIB1 parameters that are provided via servingCellConfigCommon) without reconfiguration with sync</w:t>
      </w:r>
    </w:p>
    <w:p w14:paraId="18B6D0BE" w14:textId="77777777" w:rsidR="008C386B" w:rsidRDefault="008C386B" w:rsidP="008C386B">
      <w:pPr>
        <w:pStyle w:val="Doc-text2"/>
        <w:pBdr>
          <w:top w:val="single" w:sz="4" w:space="1" w:color="auto"/>
          <w:left w:val="single" w:sz="4" w:space="4" w:color="auto"/>
          <w:bottom w:val="single" w:sz="4" w:space="1" w:color="auto"/>
          <w:right w:val="single" w:sz="4" w:space="4" w:color="auto"/>
        </w:pBdr>
      </w:pPr>
      <w:r>
        <w:t>7</w:t>
      </w:r>
      <w:r>
        <w:tab/>
        <w:t>No need for additional requests from the UE to the NW to determine which SIBs to be provided in dedicated signalling.</w:t>
      </w:r>
    </w:p>
    <w:p w14:paraId="3872D514" w14:textId="77777777" w:rsidR="008C386B" w:rsidRDefault="008C386B" w:rsidP="008C386B">
      <w:pPr>
        <w:pStyle w:val="Doc-text2"/>
        <w:pBdr>
          <w:top w:val="single" w:sz="4" w:space="1" w:color="auto"/>
          <w:left w:val="single" w:sz="4" w:space="4" w:color="auto"/>
          <w:bottom w:val="single" w:sz="4" w:space="1" w:color="auto"/>
          <w:right w:val="single" w:sz="4" w:space="4" w:color="auto"/>
        </w:pBdr>
      </w:pPr>
      <w:r>
        <w:t>8</w:t>
      </w:r>
      <w:r>
        <w:tab/>
        <w:t>Any SIB (including PWS SIBs) can be provided to the UE through dedicated signaling.</w:t>
      </w:r>
    </w:p>
    <w:p w14:paraId="7FECF13A" w14:textId="77777777" w:rsidR="008C386B" w:rsidRDefault="008C386B" w:rsidP="005F1B8A"/>
    <w:p w14:paraId="07BF0354" w14:textId="6829E5D3" w:rsidR="005F1B8A" w:rsidRDefault="00F10E98" w:rsidP="005F1B8A">
      <w:r>
        <w:t xml:space="preserve">In this contribution, we </w:t>
      </w:r>
      <w:r w:rsidR="008C386B">
        <w:t>look at the SIB delivery during handover</w:t>
      </w:r>
      <w:r w:rsidR="007E485D">
        <w:t xml:space="preserve"> related to the FFS in the running CR:</w:t>
      </w:r>
    </w:p>
    <w:p w14:paraId="14C44244" w14:textId="77777777" w:rsidR="007E485D" w:rsidRPr="00F35584" w:rsidRDefault="007E485D" w:rsidP="007E485D">
      <w:pPr>
        <w:pStyle w:val="EditorsNote"/>
      </w:pPr>
      <w:r w:rsidRPr="00F35584">
        <w:t xml:space="preserve">Editor’s Note: [FFS if upon receiving HO command the SI acquisition depend on stored SI] </w:t>
      </w:r>
    </w:p>
    <w:p w14:paraId="2AE6D98D" w14:textId="77777777" w:rsidR="003E1A61" w:rsidRDefault="003E1A61" w:rsidP="00F13226">
      <w:pPr>
        <w:pStyle w:val="Heading1"/>
      </w:pPr>
      <w:r>
        <w:t>Discussion</w:t>
      </w:r>
    </w:p>
    <w:p w14:paraId="0A599FFC" w14:textId="70FD0956" w:rsidR="0058290C" w:rsidRDefault="008C386B" w:rsidP="008C386B">
      <w:r>
        <w:t xml:space="preserve">As part of handover command, the ServingCellConfigCommon is required to be provided to the UE so that it can perform </w:t>
      </w:r>
      <w:r w:rsidR="00822DAB">
        <w:t>random access based on common configuration (related to the initial BWP)</w:t>
      </w:r>
      <w:r>
        <w:t xml:space="preserve"> o</w:t>
      </w:r>
      <w:r w:rsidR="00822DAB">
        <w:t>f</w:t>
      </w:r>
      <w:r>
        <w:t xml:space="preserve"> the target cell without the need to acquire SIB1 before performing the HO. </w:t>
      </w:r>
      <w:r w:rsidR="0058290C">
        <w:t>Other than the ServingCellConfigCommon, the UE needs to know whether the TAI has changed by knowing the PLMN ID and TAC of the target cell</w:t>
      </w:r>
      <w:r w:rsidR="003F12F1">
        <w:t xml:space="preserve"> after the handover</w:t>
      </w:r>
      <w:r w:rsidR="0058290C">
        <w:t>. If so, the UE will perform a TAU procedure in RRC Con</w:t>
      </w:r>
      <w:r w:rsidR="003F12F1">
        <w:t xml:space="preserve">nected. Also for access control </w:t>
      </w:r>
      <w:r w:rsidR="0058290C">
        <w:t>in RRC Connected, the UE needs to be provided with the access control parameters. These information can be acquired from SIB1 by the UE via cellAccessRelatedInfo and uac-BarringInfo.</w:t>
      </w:r>
    </w:p>
    <w:p w14:paraId="73E67E49" w14:textId="3A45E9F2" w:rsidR="0058290C" w:rsidRDefault="008C386B" w:rsidP="008C386B">
      <w:r>
        <w:t>The HO command also optionally allowed the network to configure dedicated active BWP</w:t>
      </w:r>
      <w:r w:rsidR="0058290C">
        <w:t xml:space="preserve"> (not the initial BWP)</w:t>
      </w:r>
      <w:r>
        <w:t xml:space="preserve"> for immediate use after the handover in ServingCellConfig</w:t>
      </w:r>
      <w:r w:rsidR="0058290C">
        <w:t>. This means that the first active BWP after the handover may or may not be configured with SI-RNTI CSS.</w:t>
      </w:r>
    </w:p>
    <w:p w14:paraId="0074184F" w14:textId="6F8E3D28" w:rsidR="008C386B" w:rsidRDefault="0058290C" w:rsidP="008C386B">
      <w:r>
        <w:lastRenderedPageBreak/>
        <w:t>If the active BWP after the handover is configured with SI-RNTI CSS for reception of the SIB1 and SI (e.g. initial BWP is configured as the active BWP), it is possible for the UE to acquire</w:t>
      </w:r>
      <w:r w:rsidRPr="0058290C">
        <w:t xml:space="preserve"> </w:t>
      </w:r>
      <w:r>
        <w:t>cellAccessRelatedInfo and uac-BarringInfo from SIB1 directly.</w:t>
      </w:r>
    </w:p>
    <w:p w14:paraId="541DDAE1" w14:textId="504925E4" w:rsidR="0058290C" w:rsidRDefault="0058290C" w:rsidP="008C386B">
      <w:r>
        <w:t>If the active BWP after the handover is not configured with SI-RNTI CSS for reception of the SIB1 and SI, the network may have to provide the UE with cellAccessRelatedInfo and uac-BarringInfo via dedicated signalling.</w:t>
      </w:r>
    </w:p>
    <w:p w14:paraId="213F6D47" w14:textId="41DA59DC" w:rsidR="0058290C" w:rsidRDefault="00822DAB" w:rsidP="008C386B">
      <w:r>
        <w:t xml:space="preserve">Based on the running TS38.331 specification, the network can either </w:t>
      </w:r>
      <w:r w:rsidR="00F73F85">
        <w:t>send  the SIB1 containing the</w:t>
      </w:r>
      <w:r w:rsidR="0058290C">
        <w:t xml:space="preserve"> cellAccessRelatedInfo and uac-BarringInfo via :</w:t>
      </w:r>
    </w:p>
    <w:p w14:paraId="583B0EB6" w14:textId="62B2FEA2" w:rsidR="0058290C" w:rsidRDefault="0058290C" w:rsidP="0058290C">
      <w:pPr>
        <w:pStyle w:val="ListParagraph"/>
        <w:numPr>
          <w:ilvl w:val="0"/>
          <w:numId w:val="48"/>
        </w:numPr>
      </w:pPr>
      <w:r>
        <w:t>Handover Command (i.e. RRCReconfiguration with Reconfiguration with sync)</w:t>
      </w:r>
    </w:p>
    <w:p w14:paraId="6DE1AD96" w14:textId="0CBDB67B" w:rsidR="0058290C" w:rsidRDefault="00F73F85" w:rsidP="0058290C">
      <w:pPr>
        <w:pStyle w:val="ListParagraph"/>
        <w:numPr>
          <w:ilvl w:val="0"/>
          <w:numId w:val="48"/>
        </w:numPr>
      </w:pPr>
      <w:r>
        <w:t>A</w:t>
      </w:r>
      <w:r w:rsidR="0058290C">
        <w:t xml:space="preserve">fter handover </w:t>
      </w:r>
      <w:r>
        <w:t>(i.e. in</w:t>
      </w:r>
      <w:r w:rsidR="0058290C">
        <w:t xml:space="preserve"> RRCReconfiguration with no Reconfiguration with sync)</w:t>
      </w:r>
    </w:p>
    <w:p w14:paraId="3B946FDA" w14:textId="383DDB7A" w:rsidR="0058290C" w:rsidRDefault="00F73F85" w:rsidP="008C386B">
      <w:r>
        <w:t>Both approaches are feasible for cellAccessRelatedInfo and uac-BarringInfo and can be left to network implementation</w:t>
      </w:r>
      <w:r w:rsidR="0058290C">
        <w:t xml:space="preserve">. It is also preferred that this approach is also applied to the case where the active BWP after the handover is configured with SI-RNTI CSS, so that a single approach is used </w:t>
      </w:r>
      <w:r w:rsidR="00115C1E">
        <w:t>for the reception of SIB1</w:t>
      </w:r>
      <w:r w:rsidR="00761750">
        <w:t xml:space="preserve"> after the handover</w:t>
      </w:r>
      <w:r w:rsidR="0058290C">
        <w:t>.</w:t>
      </w:r>
      <w:r>
        <w:t xml:space="preserve"> This would mean that UE does not have to read SIB1 after the handover, regardless of whether the first active BWP </w:t>
      </w:r>
      <w:r w:rsidR="005D18B5">
        <w:t>is</w:t>
      </w:r>
      <w:r>
        <w:t xml:space="preserve"> configured with SI-RNTI CSS.</w:t>
      </w:r>
    </w:p>
    <w:p w14:paraId="1862DF01" w14:textId="4D943938" w:rsidR="0058290C" w:rsidRPr="008C386B" w:rsidRDefault="0058290C" w:rsidP="008C386B">
      <w:r w:rsidRPr="00115C1E">
        <w:rPr>
          <w:b/>
        </w:rPr>
        <w:t>Proposal#1:</w:t>
      </w:r>
      <w:r>
        <w:t xml:space="preserve"> </w:t>
      </w:r>
      <w:r w:rsidR="00115C1E">
        <w:t xml:space="preserve">UE </w:t>
      </w:r>
      <w:r w:rsidR="00F73F85">
        <w:t>does not have to acquire SIB1 for cellAccessRelatedInfo and uac-BarringInfo of the target cell after successful handover.</w:t>
      </w:r>
      <w:r>
        <w:t xml:space="preserve"> </w:t>
      </w:r>
      <w:r w:rsidR="00F73F85">
        <w:t>Network may provide SIB1 either during or after handover.</w:t>
      </w:r>
    </w:p>
    <w:p w14:paraId="4A307D49" w14:textId="1122F1D3" w:rsidR="00115C1E" w:rsidRDefault="00115C1E" w:rsidP="00C378B9">
      <w:r>
        <w:t>In order that the network does not have to send the SIB1 always after the handover, there is a need to provide the cellAccessRelatedInfo and uac-BarringInfo configuration of the source cell to the target gNB. This can be provided via sending the whole SIB1 of the source cell to the target gNB like in LTE.</w:t>
      </w:r>
    </w:p>
    <w:p w14:paraId="67887379" w14:textId="2B9893EE" w:rsidR="00115C1E" w:rsidRDefault="00115C1E" w:rsidP="00C378B9">
      <w:r>
        <w:rPr>
          <w:b/>
        </w:rPr>
        <w:t>Proposal#2</w:t>
      </w:r>
      <w:r w:rsidRPr="00115C1E">
        <w:rPr>
          <w:b/>
        </w:rPr>
        <w:t>:</w:t>
      </w:r>
      <w:r>
        <w:t xml:space="preserve"> The cellAccessRelatedInfo and uac-BarringInfo configuration is sent via SIB1 in the RRCReconfiguration in the sourceConfig container in the HandoverPreparationInformation message.   </w:t>
      </w:r>
    </w:p>
    <w:p w14:paraId="78C2E0B0" w14:textId="4A640251" w:rsidR="00115C1E" w:rsidRDefault="00115C1E" w:rsidP="00C378B9">
      <w:r>
        <w:t>If there is a</w:t>
      </w:r>
      <w:r w:rsidR="006734B5">
        <w:t>ny</w:t>
      </w:r>
      <w:r>
        <w:t xml:space="preserve"> difference between the cellAccessRelatedInfo and uac-BarringInfo of the source and target cell, the full SIB1 (except the servingCellConfigCommon) is provided to the UE</w:t>
      </w:r>
      <w:r w:rsidR="006734B5">
        <w:t xml:space="preserve"> and the UE performs the action upon reception of SIB1</w:t>
      </w:r>
      <w:r w:rsidR="004B3542">
        <w:t xml:space="preserve"> in section 5.2</w:t>
      </w:r>
      <w:r w:rsidR="006734B5">
        <w:t>.2</w:t>
      </w:r>
      <w:r w:rsidR="004B3542">
        <w:t>.4.2</w:t>
      </w:r>
      <w:r>
        <w:t xml:space="preserve">. </w:t>
      </w:r>
    </w:p>
    <w:p w14:paraId="63B3995F" w14:textId="3312917A" w:rsidR="00B95BE1" w:rsidRDefault="00115C1E" w:rsidP="002F0CA0">
      <w:r w:rsidRPr="00115C1E">
        <w:rPr>
          <w:b/>
        </w:rPr>
        <w:t>Proposal#3:</w:t>
      </w:r>
      <w:r>
        <w:t xml:space="preserve"> When SIB1 is provided </w:t>
      </w:r>
      <w:r w:rsidR="006734B5">
        <w:t xml:space="preserve">during or </w:t>
      </w:r>
      <w:r>
        <w:t>after the handover (i.e. not due to SI update), the UE replaces the s</w:t>
      </w:r>
      <w:r w:rsidR="006734B5">
        <w:t>tored</w:t>
      </w:r>
      <w:r>
        <w:t xml:space="preserve"> SIB1 with the received SIB1. </w:t>
      </w:r>
    </w:p>
    <w:p w14:paraId="694280CE" w14:textId="4C210BCB" w:rsidR="00115C1E" w:rsidRDefault="00115C1E" w:rsidP="002F0CA0">
      <w:r>
        <w:t>The draft CR update the shown in Annex.</w:t>
      </w:r>
    </w:p>
    <w:p w14:paraId="2AE6D99F" w14:textId="77777777" w:rsidR="00FB082B" w:rsidRPr="003A28F3" w:rsidRDefault="00FB082B" w:rsidP="006D66EA">
      <w:pPr>
        <w:pStyle w:val="Heading1"/>
      </w:pPr>
      <w:r w:rsidRPr="003A28F3">
        <w:t xml:space="preserve">Conclusion and </w:t>
      </w:r>
      <w:r w:rsidRPr="006D66EA">
        <w:t>proposals</w:t>
      </w:r>
    </w:p>
    <w:p w14:paraId="2AE6D9A0" w14:textId="211D8AED" w:rsidR="00FB082B" w:rsidRDefault="00E30DAC" w:rsidP="00FB082B">
      <w:r w:rsidRPr="003A28F3">
        <w:t>It is requested that RAN 2 discuss and agree on the following proposal</w:t>
      </w:r>
      <w:r w:rsidR="00E62B7C">
        <w:t>s</w:t>
      </w:r>
      <w:r w:rsidRPr="003A28F3">
        <w:t>:</w:t>
      </w:r>
    </w:p>
    <w:p w14:paraId="5B60D34E" w14:textId="77777777" w:rsidR="00DF709F" w:rsidRPr="008C386B" w:rsidRDefault="00DF709F" w:rsidP="00DF709F">
      <w:r w:rsidRPr="00115C1E">
        <w:rPr>
          <w:b/>
        </w:rPr>
        <w:t>Proposal#1:</w:t>
      </w:r>
      <w:r>
        <w:t xml:space="preserve"> UE does not have to acquire SIB1 for cellAccessRelatedInfo and uac-BarringInfo of the target cell after successful handover. Network may provide SIB1 either during or after handover.</w:t>
      </w:r>
    </w:p>
    <w:p w14:paraId="5461E613" w14:textId="77777777" w:rsidR="00DF709F" w:rsidRDefault="00DF709F" w:rsidP="00DF709F">
      <w:r>
        <w:rPr>
          <w:b/>
        </w:rPr>
        <w:t>Proposal#2</w:t>
      </w:r>
      <w:r w:rsidRPr="00115C1E">
        <w:rPr>
          <w:b/>
        </w:rPr>
        <w:t>:</w:t>
      </w:r>
      <w:r>
        <w:t xml:space="preserve"> The cellAccessRelatedInfo and uac-BarringInfo configuration is sent via SIB1 in the RRCReconfiguration in the sourceConfig container in the HandoverPreparationInformation message.   </w:t>
      </w:r>
    </w:p>
    <w:p w14:paraId="7FE58A34" w14:textId="4F7C84F3" w:rsidR="000F6FC0" w:rsidRDefault="00DF709F" w:rsidP="00115C1E">
      <w:r w:rsidRPr="00115C1E">
        <w:rPr>
          <w:b/>
        </w:rPr>
        <w:t>Proposal#3:</w:t>
      </w:r>
      <w:r>
        <w:t xml:space="preserve"> When SIB1 is provided during or after the handover (i.e. not due to SI update), the UE replaces the stored SIB1 with the received SIB1. </w:t>
      </w:r>
    </w:p>
    <w:p w14:paraId="23F3F14A" w14:textId="5B78F9D0" w:rsidR="000F6FC0" w:rsidRDefault="000F6FC0" w:rsidP="000F6FC0">
      <w:pPr>
        <w:pStyle w:val="Heading1"/>
      </w:pPr>
      <w:r>
        <w:lastRenderedPageBreak/>
        <w:t>Annex</w:t>
      </w:r>
    </w:p>
    <w:p w14:paraId="4B149680" w14:textId="1E41ABCD" w:rsidR="000F6FC0" w:rsidRDefault="000F6FC0" w:rsidP="000F6FC0">
      <w:pPr>
        <w:pStyle w:val="Heading2"/>
      </w:pPr>
      <w:r>
        <w:t>Implement Proposal#1</w:t>
      </w:r>
    </w:p>
    <w:p w14:paraId="5868907E" w14:textId="77777777" w:rsidR="004B3542" w:rsidRPr="00F35584" w:rsidRDefault="004B3542" w:rsidP="004B3542">
      <w:pPr>
        <w:pStyle w:val="Heading5"/>
        <w:numPr>
          <w:ilvl w:val="0"/>
          <w:numId w:val="0"/>
        </w:numPr>
        <w:ind w:left="1008" w:hanging="1008"/>
        <w:rPr>
          <w:rFonts w:eastAsia="MS Mincho"/>
        </w:rPr>
      </w:pPr>
      <w:bookmarkStart w:id="2" w:name="_Toc510018476"/>
      <w:r w:rsidRPr="00F35584">
        <w:rPr>
          <w:rFonts w:eastAsia="MS Mincho"/>
        </w:rPr>
        <w:t>5.2.2.2.1</w:t>
      </w:r>
      <w:r w:rsidRPr="00F35584">
        <w:rPr>
          <w:rFonts w:eastAsia="MS Mincho"/>
        </w:rPr>
        <w:tab/>
        <w:t>SI validity</w:t>
      </w:r>
    </w:p>
    <w:p w14:paraId="3E7C1461" w14:textId="77777777" w:rsidR="004B3542" w:rsidRPr="004B3542" w:rsidRDefault="004B3542" w:rsidP="004B3542">
      <w:pPr>
        <w:keepNext/>
        <w:keepLines/>
        <w:rPr>
          <w:rFonts w:ascii="Times New Roman" w:eastAsia="MS Mincho" w:hAnsi="Times New Roman" w:cs="Times New Roman"/>
          <w:sz w:val="20"/>
          <w:szCs w:val="20"/>
        </w:rPr>
      </w:pPr>
      <w:r w:rsidRPr="004B3542">
        <w:rPr>
          <w:rFonts w:ascii="Times New Roman" w:hAnsi="Times New Roman" w:cs="Times New Roman"/>
          <w:sz w:val="20"/>
          <w:szCs w:val="20"/>
          <w:lang w:eastAsia="zh-TW"/>
        </w:rPr>
        <w:t>T</w:t>
      </w:r>
      <w:r w:rsidRPr="004B3542">
        <w:rPr>
          <w:rFonts w:ascii="Times New Roman" w:hAnsi="Times New Roman" w:cs="Times New Roman"/>
          <w:sz w:val="20"/>
          <w:szCs w:val="20"/>
        </w:rPr>
        <w:t xml:space="preserve">he UE shall apply the SI acquisition procedure as defined in clause 5.2.2.3 upon cell selection (e.g. upon power on), cell-reselection, return from out of coverage, </w:t>
      </w:r>
      <w:r w:rsidRPr="004B3542">
        <w:rPr>
          <w:rFonts w:ascii="Times New Roman" w:hAnsi="Times New Roman" w:cs="Times New Roman"/>
          <w:strike/>
          <w:sz w:val="20"/>
          <w:szCs w:val="20"/>
          <w:highlight w:val="yellow"/>
        </w:rPr>
        <w:t xml:space="preserve">after </w:t>
      </w:r>
      <w:r w:rsidRPr="004B3542">
        <w:rPr>
          <w:rFonts w:ascii="Times New Roman" w:hAnsi="Times New Roman" w:cs="Times New Roman"/>
          <w:strike/>
          <w:sz w:val="20"/>
          <w:szCs w:val="20"/>
          <w:highlight w:val="yellow"/>
          <w:lang w:eastAsia="zh-CN"/>
        </w:rPr>
        <w:t xml:space="preserve">reconfiguration with sync </w:t>
      </w:r>
      <w:r w:rsidRPr="004B3542">
        <w:rPr>
          <w:rFonts w:ascii="Times New Roman" w:hAnsi="Times New Roman" w:cs="Times New Roman"/>
          <w:strike/>
          <w:sz w:val="20"/>
          <w:szCs w:val="20"/>
          <w:highlight w:val="yellow"/>
        </w:rPr>
        <w:t>completion</w:t>
      </w:r>
      <w:r w:rsidRPr="008B5889">
        <w:rPr>
          <w:rFonts w:ascii="Times New Roman" w:hAnsi="Times New Roman" w:cs="Times New Roman"/>
          <w:strike/>
          <w:sz w:val="20"/>
          <w:szCs w:val="20"/>
          <w:highlight w:val="yellow"/>
        </w:rPr>
        <w:t>, after entering NR-RAN from another RAT</w:t>
      </w:r>
      <w:r w:rsidRPr="008B5889">
        <w:rPr>
          <w:rFonts w:ascii="Times New Roman" w:hAnsi="Times New Roman" w:cs="Times New Roman"/>
          <w:strike/>
          <w:sz w:val="20"/>
          <w:szCs w:val="20"/>
          <w:highlight w:val="yellow"/>
          <w:lang w:val="en-US" w:eastAsia="zh-CN"/>
        </w:rPr>
        <w:t>,</w:t>
      </w:r>
      <w:r w:rsidRPr="004B3542">
        <w:rPr>
          <w:rFonts w:ascii="Times New Roman" w:hAnsi="Times New Roman" w:cs="Times New Roman"/>
          <w:sz w:val="20"/>
          <w:szCs w:val="20"/>
          <w:lang w:val="en-US" w:eastAsia="zh-CN"/>
        </w:rPr>
        <w:t xml:space="preserve"> upon receiving an indication that the system information has changed, upon receiving a PWS notification</w:t>
      </w:r>
      <w:r w:rsidRPr="004B3542">
        <w:rPr>
          <w:rFonts w:ascii="Times New Roman" w:hAnsi="Times New Roman" w:cs="Times New Roman"/>
          <w:sz w:val="20"/>
          <w:szCs w:val="20"/>
        </w:rPr>
        <w:t>; whenever the UE does not have a valid version of a stored SI.</w:t>
      </w:r>
    </w:p>
    <w:p w14:paraId="3926A894" w14:textId="77777777" w:rsidR="004B3542" w:rsidRPr="004B3542" w:rsidRDefault="004B3542" w:rsidP="004B3542">
      <w:pPr>
        <w:pStyle w:val="EditorsNote"/>
        <w:rPr>
          <w:strike/>
        </w:rPr>
      </w:pPr>
      <w:r w:rsidRPr="004B3542">
        <w:rPr>
          <w:strike/>
          <w:highlight w:val="yellow"/>
        </w:rPr>
        <w:t>Editor’s Note: [FFS if upon receiving HO command the SI acquisition depend on stored SI]</w:t>
      </w:r>
      <w:r w:rsidRPr="004B3542">
        <w:rPr>
          <w:strike/>
        </w:rPr>
        <w:t xml:space="preserve"> </w:t>
      </w:r>
    </w:p>
    <w:p w14:paraId="1B1DF95B" w14:textId="77777777" w:rsidR="004B3542" w:rsidRPr="004B3542" w:rsidRDefault="004B3542" w:rsidP="004B3542">
      <w:pPr>
        <w:rPr>
          <w:rFonts w:ascii="Times New Roman" w:hAnsi="Times New Roman" w:cs="Times New Roman"/>
          <w:sz w:val="20"/>
          <w:szCs w:val="20"/>
        </w:rPr>
      </w:pPr>
      <w:r w:rsidRPr="004B3542">
        <w:rPr>
          <w:rFonts w:ascii="Times New Roman" w:hAnsi="Times New Roman" w:cs="Times New Roman"/>
          <w:sz w:val="20"/>
          <w:szCs w:val="20"/>
        </w:rPr>
        <w:t xml:space="preserve">When the UE acquires a </w:t>
      </w:r>
      <w:r w:rsidRPr="004B3542">
        <w:rPr>
          <w:rFonts w:ascii="Times New Roman" w:hAnsi="Times New Roman" w:cs="Times New Roman"/>
          <w:i/>
          <w:sz w:val="20"/>
          <w:szCs w:val="20"/>
        </w:rPr>
        <w:t>MIB</w:t>
      </w:r>
      <w:r w:rsidRPr="004B3542">
        <w:rPr>
          <w:rFonts w:ascii="Times New Roman" w:hAnsi="Times New Roman" w:cs="Times New Roman"/>
          <w:sz w:val="20"/>
          <w:szCs w:val="20"/>
        </w:rPr>
        <w:t xml:space="preserve"> or a </w:t>
      </w:r>
      <w:r w:rsidRPr="004B3542">
        <w:rPr>
          <w:rFonts w:ascii="Times New Roman" w:hAnsi="Times New Roman" w:cs="Times New Roman"/>
          <w:i/>
          <w:sz w:val="20"/>
          <w:szCs w:val="20"/>
        </w:rPr>
        <w:t>SIB1</w:t>
      </w:r>
      <w:r w:rsidRPr="004B3542">
        <w:rPr>
          <w:rFonts w:ascii="Times New Roman" w:hAnsi="Times New Roman" w:cs="Times New Roman"/>
          <w:sz w:val="20"/>
          <w:szCs w:val="20"/>
        </w:rPr>
        <w:t xml:space="preserve"> or a SI message in a currently camped/serving cell as described in clause 5.2.2.3, the UE shall store the acquired SI.  A version of the SI that the UE store</w:t>
      </w:r>
      <w:r w:rsidRPr="004B3542">
        <w:rPr>
          <w:rFonts w:ascii="Times New Roman" w:hAnsi="Times New Roman" w:cs="Times New Roman"/>
          <w:sz w:val="20"/>
          <w:szCs w:val="20"/>
          <w:lang w:eastAsia="zh-CN"/>
        </w:rPr>
        <w:t>d</w:t>
      </w:r>
      <w:r w:rsidRPr="004B3542">
        <w:rPr>
          <w:rFonts w:ascii="Times New Roman" w:hAnsi="Times New Roman" w:cs="Times New Roman"/>
          <w:sz w:val="20"/>
          <w:szCs w:val="20"/>
        </w:rPr>
        <w:t xml:space="preserve"> </w:t>
      </w:r>
      <w:r w:rsidRPr="004B3542">
        <w:rPr>
          <w:rFonts w:ascii="Times New Roman" w:hAnsi="Times New Roman" w:cs="Times New Roman"/>
          <w:sz w:val="20"/>
          <w:szCs w:val="20"/>
          <w:lang w:eastAsia="zh-CN"/>
        </w:rPr>
        <w:t xml:space="preserve">is out of date </w:t>
      </w:r>
      <w:r w:rsidRPr="004B3542">
        <w:rPr>
          <w:rFonts w:ascii="Times New Roman" w:hAnsi="Times New Roman" w:cs="Times New Roman"/>
          <w:sz w:val="20"/>
          <w:szCs w:val="20"/>
        </w:rPr>
        <w:t>after 3 hours</w:t>
      </w:r>
      <w:r w:rsidRPr="004B3542">
        <w:rPr>
          <w:rFonts w:ascii="Times New Roman" w:hAnsi="Times New Roman" w:cs="Times New Roman"/>
          <w:sz w:val="20"/>
          <w:szCs w:val="20"/>
          <w:lang w:eastAsia="zh-CN"/>
        </w:rPr>
        <w:t>.</w:t>
      </w:r>
      <w:r w:rsidRPr="004B3542">
        <w:rPr>
          <w:rFonts w:ascii="Times New Roman" w:hAnsi="Times New Roman" w:cs="Times New Roman"/>
          <w:sz w:val="20"/>
          <w:szCs w:val="20"/>
        </w:rPr>
        <w:t xml:space="preserve"> The UE may use such a stored version of the SI except </w:t>
      </w:r>
      <w:r w:rsidRPr="004B3542">
        <w:rPr>
          <w:rFonts w:ascii="Times New Roman" w:hAnsi="Times New Roman" w:cs="Times New Roman"/>
          <w:i/>
          <w:sz w:val="20"/>
          <w:szCs w:val="20"/>
        </w:rPr>
        <w:t>MIB</w:t>
      </w:r>
      <w:r w:rsidRPr="004B3542">
        <w:rPr>
          <w:rFonts w:ascii="Times New Roman" w:hAnsi="Times New Roman" w:cs="Times New Roman"/>
          <w:sz w:val="20"/>
          <w:szCs w:val="20"/>
        </w:rPr>
        <w:t xml:space="preserve"> and </w:t>
      </w:r>
      <w:r w:rsidRPr="004B3542">
        <w:rPr>
          <w:rFonts w:ascii="Times New Roman" w:hAnsi="Times New Roman" w:cs="Times New Roman"/>
          <w:i/>
          <w:sz w:val="20"/>
          <w:szCs w:val="20"/>
        </w:rPr>
        <w:t>SIB1</w:t>
      </w:r>
      <w:r w:rsidRPr="004B3542">
        <w:rPr>
          <w:rFonts w:ascii="Times New Roman" w:hAnsi="Times New Roman" w:cs="Times New Roman"/>
          <w:sz w:val="20"/>
          <w:szCs w:val="20"/>
        </w:rPr>
        <w:t xml:space="preserve"> e.g. after cell re-selection, upon return from out of coverage or after the reception of SI change indication.</w:t>
      </w:r>
    </w:p>
    <w:p w14:paraId="67F3C563" w14:textId="77777777" w:rsidR="004B3542" w:rsidRPr="004B3542" w:rsidRDefault="004B3542" w:rsidP="004B3542">
      <w:pPr>
        <w:rPr>
          <w:rFonts w:ascii="Times New Roman" w:hAnsi="Times New Roman" w:cs="Times New Roman"/>
          <w:sz w:val="20"/>
          <w:szCs w:val="20"/>
        </w:rPr>
      </w:pPr>
      <w:r w:rsidRPr="004B3542">
        <w:rPr>
          <w:rFonts w:ascii="Times New Roman" w:hAnsi="Times New Roman" w:cs="Times New Roman"/>
          <w:sz w:val="20"/>
          <w:szCs w:val="20"/>
        </w:rPr>
        <w:t xml:space="preserve">NOTE: </w:t>
      </w:r>
      <w:r w:rsidRPr="004B3542">
        <w:rPr>
          <w:rFonts w:ascii="Times New Roman" w:hAnsi="Times New Roman" w:cs="Times New Roman"/>
          <w:sz w:val="20"/>
          <w:szCs w:val="20"/>
        </w:rPr>
        <w:tab/>
      </w:r>
      <w:r w:rsidRPr="004B3542">
        <w:rPr>
          <w:rFonts w:ascii="Times New Roman" w:hAnsi="Times New Roman" w:cs="Times New Roman"/>
          <w:sz w:val="20"/>
          <w:szCs w:val="20"/>
          <w:lang w:eastAsia="ko-KR"/>
        </w:rPr>
        <w:t>The storage and management of the stored SI in addition to the SI relevant for the current camped/serving cell is left to UE implementation</w:t>
      </w:r>
      <w:r w:rsidRPr="004B3542">
        <w:rPr>
          <w:rFonts w:ascii="Times New Roman" w:hAnsi="Times New Roman" w:cs="Times New Roman"/>
          <w:sz w:val="20"/>
          <w:szCs w:val="20"/>
        </w:rPr>
        <w:t>.</w:t>
      </w:r>
    </w:p>
    <w:p w14:paraId="0DE8630D" w14:textId="77777777" w:rsidR="004B3542" w:rsidRPr="004B3542" w:rsidRDefault="004B3542" w:rsidP="004B3542">
      <w:pPr>
        <w:rPr>
          <w:rFonts w:ascii="Times New Roman" w:eastAsia="MS Mincho" w:hAnsi="Times New Roman" w:cs="Times New Roman"/>
          <w:sz w:val="20"/>
          <w:szCs w:val="20"/>
        </w:rPr>
      </w:pPr>
      <w:r w:rsidRPr="004B3542">
        <w:rPr>
          <w:rFonts w:ascii="Times New Roman" w:hAnsi="Times New Roman" w:cs="Times New Roman"/>
          <w:sz w:val="20"/>
          <w:szCs w:val="20"/>
        </w:rPr>
        <w:t>The UE shall:</w:t>
      </w:r>
    </w:p>
    <w:p w14:paraId="272C9568" w14:textId="77777777" w:rsidR="004B3542" w:rsidRDefault="004B3542" w:rsidP="004B3542">
      <w:pPr>
        <w:pStyle w:val="B1"/>
      </w:pPr>
      <w:r w:rsidRPr="00F35584">
        <w:t>1&gt;</w:t>
      </w:r>
      <w:r w:rsidRPr="00F35584">
        <w:tab/>
        <w:t xml:space="preserve">delete any stored version of </w:t>
      </w:r>
      <w:r>
        <w:t xml:space="preserve">a </w:t>
      </w:r>
      <w:r w:rsidRPr="00F35584">
        <w:t>SI</w:t>
      </w:r>
      <w:r>
        <w:t>B</w:t>
      </w:r>
      <w:r w:rsidRPr="00F35584">
        <w:t xml:space="preserve"> </w:t>
      </w:r>
      <w:r w:rsidRPr="00DB7C20">
        <w:t xml:space="preserve">after </w:t>
      </w:r>
      <w:r w:rsidRPr="000B79ED">
        <w:t>3 hours from</w:t>
      </w:r>
      <w:r w:rsidRPr="00F35584">
        <w:t xml:space="preserve"> the moment it was successfully confirmed as valid;</w:t>
      </w:r>
    </w:p>
    <w:p w14:paraId="746C8CA5" w14:textId="77777777" w:rsidR="004B3542" w:rsidRDefault="004B3542" w:rsidP="004B3542">
      <w:pPr>
        <w:pStyle w:val="B1"/>
        <w:rPr>
          <w:sz w:val="21"/>
          <w:szCs w:val="22"/>
          <w:lang w:val="en-US" w:eastAsia="zh-CN"/>
        </w:rPr>
      </w:pPr>
      <w:r w:rsidRPr="00F35584">
        <w:t>1&gt;</w:t>
      </w:r>
      <w:r w:rsidRPr="00F35584">
        <w:tab/>
      </w:r>
      <w:r>
        <w:t>for each stored version of a SIB:</w:t>
      </w:r>
    </w:p>
    <w:p w14:paraId="035C9C4B" w14:textId="77777777" w:rsidR="004B3542" w:rsidRDefault="004B3542" w:rsidP="004B3542">
      <w:pPr>
        <w:pStyle w:val="B2"/>
      </w:pPr>
      <w:r>
        <w:rPr>
          <w:rFonts w:eastAsia="SimSun"/>
          <w:sz w:val="21"/>
          <w:szCs w:val="22"/>
          <w:lang w:val="en-US" w:eastAsia="zh-CN"/>
        </w:rPr>
        <w:t>2</w:t>
      </w:r>
      <w:r>
        <w:t>&gt;</w:t>
      </w:r>
      <w:r>
        <w:tab/>
      </w:r>
      <w:r w:rsidRPr="00EB4453">
        <w:rPr>
          <w:lang w:val="x-none"/>
        </w:rPr>
        <w:t xml:space="preserve">if the </w:t>
      </w:r>
      <w:r>
        <w:rPr>
          <w:lang w:eastAsia="ko-KR"/>
        </w:rPr>
        <w:t xml:space="preserve">stored SIB </w:t>
      </w:r>
      <w:r>
        <w:t xml:space="preserve">is area specific SIB and if </w:t>
      </w:r>
      <w:r w:rsidRPr="0007169B">
        <w:rPr>
          <w:rFonts w:eastAsia="SimSun" w:hint="eastAsia"/>
          <w:i/>
          <w:lang w:eastAsia="zh-CN"/>
        </w:rPr>
        <w:t>systemInfoAreaIdentifier</w:t>
      </w:r>
      <w:r>
        <w:rPr>
          <w:rFonts w:eastAsia="SimSun" w:hint="eastAsia"/>
          <w:lang w:eastAsia="zh-CN"/>
        </w:rPr>
        <w:t xml:space="preserve"> </w:t>
      </w:r>
      <w:r>
        <w:rPr>
          <w:rFonts w:eastAsia="SimSun"/>
          <w:lang w:eastAsia="zh-CN"/>
        </w:rPr>
        <w:t xml:space="preserve">and </w:t>
      </w:r>
      <w:r w:rsidRPr="00B842E4">
        <w:rPr>
          <w:rFonts w:eastAsia="SimSun" w:hint="eastAsia"/>
          <w:i/>
          <w:lang w:eastAsia="zh-CN"/>
        </w:rPr>
        <w:t>systemInfoValueTag</w:t>
      </w:r>
      <w:r>
        <w:rPr>
          <w:rFonts w:eastAsia="SimSun" w:hint="eastAsia"/>
          <w:lang w:eastAsia="zh-CN"/>
        </w:rPr>
        <w:t xml:space="preserve"> </w:t>
      </w:r>
      <w:r>
        <w:rPr>
          <w:rFonts w:eastAsia="SimSun"/>
          <w:lang w:eastAsia="zh-CN"/>
        </w:rPr>
        <w:t>included</w:t>
      </w:r>
      <w:r w:rsidRPr="00EB4453">
        <w:rPr>
          <w:rFonts w:eastAsia="SimSun"/>
          <w:lang w:val="x-none"/>
        </w:rPr>
        <w:t xml:space="preserve"> in the </w:t>
      </w:r>
      <w:r>
        <w:rPr>
          <w:i/>
        </w:rPr>
        <w:t>SIB1</w:t>
      </w:r>
      <w:r>
        <w:t xml:space="preserve"> </w:t>
      </w:r>
      <w:r>
        <w:rPr>
          <w:rFonts w:eastAsia="SimSun" w:hint="eastAsia"/>
          <w:lang w:val="en-US" w:eastAsia="zh-CN"/>
        </w:rPr>
        <w:t xml:space="preserve">received </w:t>
      </w:r>
      <w:r>
        <w:t>from the currently camped/serving cell</w:t>
      </w:r>
      <w:r w:rsidDel="00484E8E">
        <w:rPr>
          <w:rFonts w:eastAsia="SimSun" w:hint="eastAsia"/>
          <w:lang w:eastAsia="zh-CN"/>
        </w:rPr>
        <w:t xml:space="preserve"> </w:t>
      </w:r>
      <w:r>
        <w:rPr>
          <w:rFonts w:eastAsia="SimSun"/>
          <w:lang w:eastAsia="zh-CN"/>
        </w:rPr>
        <w:t>are</w:t>
      </w:r>
      <w:r>
        <w:t xml:space="preserve"> identical</w:t>
      </w:r>
      <w:r w:rsidRPr="00EB4453">
        <w:rPr>
          <w:lang w:val="x-none"/>
        </w:rPr>
        <w:t xml:space="preserve"> to the </w:t>
      </w:r>
      <w:r w:rsidRPr="00EB4453">
        <w:rPr>
          <w:rFonts w:eastAsia="SimSun"/>
          <w:i/>
          <w:lang w:val="x-none"/>
        </w:rPr>
        <w:t>systemInfoAreaIdentifier</w:t>
      </w:r>
      <w:r w:rsidRPr="00EB4453">
        <w:rPr>
          <w:lang w:val="x-none"/>
        </w:rPr>
        <w:t xml:space="preserve"> and </w:t>
      </w:r>
      <w:r w:rsidRPr="00EB4453">
        <w:rPr>
          <w:rFonts w:eastAsia="SimSun"/>
          <w:i/>
          <w:lang w:val="x-none"/>
        </w:rPr>
        <w:t>systemInfoValueTag</w:t>
      </w:r>
      <w:r>
        <w:rPr>
          <w:rFonts w:eastAsia="SimSun" w:hint="eastAsia"/>
          <w:lang w:eastAsia="zh-CN"/>
        </w:rPr>
        <w:t xml:space="preserve"> </w:t>
      </w:r>
      <w:r>
        <w:t>associated with stored version</w:t>
      </w:r>
      <w:r w:rsidRPr="00EB4453">
        <w:rPr>
          <w:lang w:val="x-none"/>
        </w:rPr>
        <w:t xml:space="preserve"> of that </w:t>
      </w:r>
      <w:r>
        <w:t>SIB; or</w:t>
      </w:r>
    </w:p>
    <w:p w14:paraId="12E49096" w14:textId="77777777" w:rsidR="004B3542" w:rsidRPr="00EB4453" w:rsidRDefault="004B3542" w:rsidP="004B3542">
      <w:pPr>
        <w:pStyle w:val="B2"/>
        <w:rPr>
          <w:lang w:val="x-none" w:eastAsia="ja-JP"/>
        </w:rPr>
      </w:pPr>
      <w:r>
        <w:rPr>
          <w:rFonts w:eastAsia="SimSun"/>
          <w:sz w:val="21"/>
          <w:szCs w:val="22"/>
          <w:lang w:val="en-US" w:eastAsia="zh-CN"/>
        </w:rPr>
        <w:t>2</w:t>
      </w:r>
      <w:r>
        <w:t>&gt;</w:t>
      </w:r>
      <w:r>
        <w:tab/>
      </w:r>
      <w:r w:rsidRPr="002D23C7">
        <w:t xml:space="preserve">if </w:t>
      </w:r>
      <w:r>
        <w:t xml:space="preserve">the </w:t>
      </w:r>
      <w:r>
        <w:rPr>
          <w:lang w:eastAsia="ko-KR"/>
        </w:rPr>
        <w:t xml:space="preserve">stored SIB </w:t>
      </w:r>
      <w:r>
        <w:rPr>
          <w:rFonts w:eastAsia="SimSun" w:hint="eastAsia"/>
          <w:lang w:val="en-US" w:eastAsia="zh-CN"/>
        </w:rPr>
        <w:t xml:space="preserve">is </w:t>
      </w:r>
      <w:r>
        <w:rPr>
          <w:rFonts w:eastAsia="SimSun"/>
          <w:lang w:val="en-US" w:eastAsia="zh-CN"/>
        </w:rPr>
        <w:t>c</w:t>
      </w:r>
      <w:r>
        <w:rPr>
          <w:rFonts w:eastAsia="SimSun" w:hint="eastAsia"/>
          <w:lang w:val="en-US" w:eastAsia="zh-CN"/>
        </w:rPr>
        <w:t>ell specific</w:t>
      </w:r>
      <w:r w:rsidDel="00484E8E">
        <w:rPr>
          <w:rFonts w:eastAsia="SimSun" w:hint="eastAsia"/>
          <w:lang w:eastAsia="zh-CN"/>
        </w:rPr>
        <w:t xml:space="preserve"> </w:t>
      </w:r>
      <w:r>
        <w:rPr>
          <w:rFonts w:eastAsia="SimSun"/>
          <w:lang w:eastAsia="zh-CN"/>
        </w:rPr>
        <w:t xml:space="preserve">and </w:t>
      </w:r>
      <w:r>
        <w:rPr>
          <w:rFonts w:eastAsia="SimSun"/>
          <w:lang w:val="en-US" w:eastAsia="zh-CN"/>
        </w:rPr>
        <w:t xml:space="preserve">if </w:t>
      </w:r>
      <w:r w:rsidRPr="00B842E4">
        <w:rPr>
          <w:rFonts w:eastAsia="SimSun" w:hint="eastAsia"/>
          <w:i/>
          <w:lang w:eastAsia="zh-CN"/>
        </w:rPr>
        <w:t>systemInfoValueTag</w:t>
      </w:r>
      <w:r>
        <w:rPr>
          <w:rFonts w:eastAsia="SimSun" w:hint="eastAsia"/>
          <w:lang w:eastAsia="zh-CN"/>
        </w:rPr>
        <w:t xml:space="preserve"> </w:t>
      </w:r>
      <w:r>
        <w:rPr>
          <w:rFonts w:eastAsia="SimSun"/>
          <w:lang w:eastAsia="zh-CN"/>
        </w:rPr>
        <w:t xml:space="preserve">and </w:t>
      </w:r>
      <w:r w:rsidRPr="00406E32">
        <w:rPr>
          <w:i/>
        </w:rPr>
        <w:t>CellIdentity</w:t>
      </w:r>
      <w:r>
        <w:rPr>
          <w:rFonts w:eastAsia="SimSun"/>
          <w:lang w:eastAsia="zh-CN"/>
        </w:rPr>
        <w:t xml:space="preserve"> included</w:t>
      </w:r>
      <w:r w:rsidRPr="00F8549A">
        <w:rPr>
          <w:rFonts w:eastAsia="SimSun"/>
        </w:rPr>
        <w:t xml:space="preserve"> in the </w:t>
      </w:r>
      <w:r>
        <w:rPr>
          <w:rFonts w:eastAsia="SimSun" w:hint="eastAsia"/>
          <w:lang w:eastAsia="zh-CN"/>
        </w:rPr>
        <w:t xml:space="preserve"> </w:t>
      </w:r>
      <w:r>
        <w:rPr>
          <w:i/>
        </w:rPr>
        <w:t>SIB1</w:t>
      </w:r>
      <w:r>
        <w:t xml:space="preserve"> </w:t>
      </w:r>
      <w:r>
        <w:rPr>
          <w:rFonts w:eastAsia="SimSun" w:hint="eastAsia"/>
          <w:lang w:val="en-US" w:eastAsia="zh-CN"/>
        </w:rPr>
        <w:t xml:space="preserve">received </w:t>
      </w:r>
      <w:r>
        <w:t>from</w:t>
      </w:r>
      <w:r w:rsidRPr="00F8549A">
        <w:t xml:space="preserve"> the currently camped/serving cell</w:t>
      </w:r>
      <w:r w:rsidRPr="00037B67" w:rsidDel="00484E8E">
        <w:rPr>
          <w:rFonts w:eastAsia="SimSun"/>
        </w:rPr>
        <w:t xml:space="preserve"> </w:t>
      </w:r>
      <w:r>
        <w:t xml:space="preserve">is identical to the </w:t>
      </w:r>
      <w:r w:rsidRPr="00F8549A">
        <w:rPr>
          <w:rFonts w:eastAsia="SimSun"/>
          <w:i/>
        </w:rPr>
        <w:t>systemInfoValueTag</w:t>
      </w:r>
      <w:r>
        <w:rPr>
          <w:rFonts w:eastAsia="SimSun" w:hint="eastAsia"/>
          <w:lang w:eastAsia="zh-CN"/>
        </w:rPr>
        <w:t xml:space="preserve"> </w:t>
      </w:r>
      <w:r>
        <w:rPr>
          <w:rFonts w:eastAsia="SimSun"/>
          <w:lang w:eastAsia="zh-CN"/>
        </w:rPr>
        <w:t xml:space="preserve">and </w:t>
      </w:r>
      <w:r w:rsidRPr="00406E32">
        <w:rPr>
          <w:i/>
        </w:rPr>
        <w:t>CellIdentity</w:t>
      </w:r>
      <w:r w:rsidRPr="00EB4453">
        <w:rPr>
          <w:lang w:val="x-none" w:eastAsia="ja-JP"/>
        </w:rPr>
        <w:t xml:space="preserve"> associated </w:t>
      </w:r>
      <w:r>
        <w:t>with stored version of that SIB;</w:t>
      </w:r>
    </w:p>
    <w:p w14:paraId="658B8BD4" w14:textId="77777777" w:rsidR="004B3542" w:rsidRDefault="004B3542" w:rsidP="004B3542">
      <w:pPr>
        <w:pStyle w:val="B3"/>
      </w:pPr>
      <w:r>
        <w:rPr>
          <w:rFonts w:eastAsia="SimSun"/>
          <w:lang w:val="en-US" w:eastAsia="zh-CN"/>
        </w:rPr>
        <w:t>3</w:t>
      </w:r>
      <w:r>
        <w:t xml:space="preserve">&gt; </w:t>
      </w:r>
      <w:r>
        <w:rPr>
          <w:rFonts w:hint="eastAsia"/>
          <w:lang w:eastAsia="ko-KR"/>
        </w:rPr>
        <w:t xml:space="preserve">consider the </w:t>
      </w:r>
      <w:r>
        <w:rPr>
          <w:lang w:eastAsia="ko-KR"/>
        </w:rPr>
        <w:t xml:space="preserve">stored </w:t>
      </w:r>
      <w:r>
        <w:rPr>
          <w:rFonts w:hint="eastAsia"/>
          <w:lang w:eastAsia="ko-KR"/>
        </w:rPr>
        <w:t>SI</w:t>
      </w:r>
      <w:r>
        <w:rPr>
          <w:lang w:eastAsia="ko-KR"/>
        </w:rPr>
        <w:t>B</w:t>
      </w:r>
      <w:r>
        <w:rPr>
          <w:rFonts w:hint="eastAsia"/>
          <w:lang w:eastAsia="ko-KR"/>
        </w:rPr>
        <w:t xml:space="preserve"> as valid</w:t>
      </w:r>
      <w:r>
        <w:rPr>
          <w:lang w:eastAsia="ko-KR"/>
        </w:rPr>
        <w:t xml:space="preserve"> for the cell;</w:t>
      </w:r>
    </w:p>
    <w:bookmarkEnd w:id="2"/>
    <w:p w14:paraId="4D6CD6C4" w14:textId="6F64099C" w:rsidR="002F737D" w:rsidRDefault="00512581" w:rsidP="00512581">
      <w:pPr>
        <w:pStyle w:val="Heading2"/>
      </w:pPr>
      <w:r>
        <w:t>Implementation of Proposal2</w:t>
      </w:r>
    </w:p>
    <w:p w14:paraId="6BD1A4AC" w14:textId="5BC9D9FE" w:rsidR="00512581" w:rsidRDefault="00512581" w:rsidP="00512581">
      <w:r>
        <w:t>The SIB1 and SI can be included in the RRCReconfiguration container as part of the sourceConfig below as highlighted. No further change is needed.</w:t>
      </w:r>
    </w:p>
    <w:p w14:paraId="0955C237" w14:textId="77777777" w:rsidR="00512581" w:rsidRDefault="00512581" w:rsidP="00512581"/>
    <w:p w14:paraId="70F24EF5" w14:textId="77777777" w:rsidR="00512581" w:rsidRPr="00F35584" w:rsidRDefault="00512581" w:rsidP="00512581">
      <w:pPr>
        <w:pStyle w:val="Heading4"/>
        <w:numPr>
          <w:ilvl w:val="0"/>
          <w:numId w:val="0"/>
        </w:numPr>
        <w:ind w:left="864" w:hanging="864"/>
      </w:pPr>
      <w:bookmarkStart w:id="3" w:name="_Toc510018772"/>
      <w:bookmarkStart w:id="4" w:name="_Hlk508962098"/>
      <w:r w:rsidRPr="00F35584">
        <w:t>–</w:t>
      </w:r>
      <w:r w:rsidRPr="00F35584">
        <w:tab/>
      </w:r>
      <w:bookmarkStart w:id="5" w:name="_Hlk508971818"/>
      <w:r w:rsidRPr="00F35584">
        <w:t>HandoverPreparationInformation</w:t>
      </w:r>
      <w:bookmarkEnd w:id="3"/>
    </w:p>
    <w:p w14:paraId="1ACBFA1A" w14:textId="77777777" w:rsidR="00512581" w:rsidRPr="00F35584" w:rsidRDefault="00512581" w:rsidP="00512581">
      <w:pPr>
        <w:pStyle w:val="EditorsNote"/>
      </w:pPr>
      <w:r w:rsidRPr="00F35584">
        <w:t xml:space="preserve">Editor’s Note: Targeted for completion in </w:t>
      </w:r>
      <w:r>
        <w:t>Sept</w:t>
      </w:r>
      <w:r w:rsidRPr="00F35584">
        <w:t xml:space="preserve"> 2018. </w:t>
      </w:r>
    </w:p>
    <w:bookmarkEnd w:id="4"/>
    <w:bookmarkEnd w:id="5"/>
    <w:p w14:paraId="1E467CE8" w14:textId="77777777" w:rsidR="00512581" w:rsidRPr="00F35584" w:rsidRDefault="00512581" w:rsidP="00512581">
      <w:r w:rsidRPr="00F35584">
        <w:t>This message is used to transfer the NR RRC information used by the target gNB during handover preparation, including UE capability information.</w:t>
      </w:r>
    </w:p>
    <w:p w14:paraId="1132925F" w14:textId="77777777" w:rsidR="00512581" w:rsidRPr="00F35584" w:rsidRDefault="00512581" w:rsidP="00512581">
      <w:pPr>
        <w:pStyle w:val="B1"/>
      </w:pPr>
      <w:r w:rsidRPr="00F35584">
        <w:t>Direction: source gNB/source RAN to target gNB.</w:t>
      </w:r>
    </w:p>
    <w:p w14:paraId="5C2601EE" w14:textId="77777777" w:rsidR="00512581" w:rsidRPr="00F35584" w:rsidRDefault="00512581" w:rsidP="00512581">
      <w:pPr>
        <w:pStyle w:val="TH"/>
      </w:pPr>
      <w:r w:rsidRPr="00F35584">
        <w:rPr>
          <w:i/>
        </w:rPr>
        <w:t>HandoverPreparationInformation</w:t>
      </w:r>
      <w:r w:rsidRPr="00F35584">
        <w:t xml:space="preserve"> message</w:t>
      </w:r>
    </w:p>
    <w:p w14:paraId="3924E2E0" w14:textId="77777777" w:rsidR="00512581" w:rsidRPr="00F35584" w:rsidRDefault="00512581" w:rsidP="00512581">
      <w:pPr>
        <w:pStyle w:val="PL"/>
        <w:rPr>
          <w:color w:val="808080"/>
        </w:rPr>
      </w:pPr>
      <w:r w:rsidRPr="00F35584">
        <w:rPr>
          <w:color w:val="808080"/>
        </w:rPr>
        <w:t>-- ASN1START</w:t>
      </w:r>
    </w:p>
    <w:p w14:paraId="572075ED" w14:textId="77777777" w:rsidR="00512581" w:rsidRPr="00F35584" w:rsidRDefault="00512581" w:rsidP="00512581">
      <w:pPr>
        <w:pStyle w:val="PL"/>
        <w:rPr>
          <w:color w:val="808080"/>
        </w:rPr>
      </w:pPr>
      <w:r w:rsidRPr="00F35584">
        <w:rPr>
          <w:color w:val="808080"/>
        </w:rPr>
        <w:t>-- TAG-HANDOVER-PREPARATION-INFORMATION-START</w:t>
      </w:r>
    </w:p>
    <w:p w14:paraId="1358FB0A" w14:textId="77777777" w:rsidR="00512581" w:rsidRPr="00F35584" w:rsidRDefault="00512581" w:rsidP="00512581">
      <w:pPr>
        <w:pStyle w:val="PL"/>
      </w:pPr>
    </w:p>
    <w:p w14:paraId="57A35E5C" w14:textId="77777777" w:rsidR="00512581" w:rsidRPr="00F35584" w:rsidRDefault="00512581" w:rsidP="00512581">
      <w:pPr>
        <w:pStyle w:val="PL"/>
      </w:pPr>
      <w:r w:rsidRPr="00F35584">
        <w:t>HandoverPreparationInformation ::=</w:t>
      </w:r>
      <w:r w:rsidRPr="00F35584">
        <w:tab/>
      </w:r>
      <w:r w:rsidRPr="00F35584">
        <w:rPr>
          <w:color w:val="993366"/>
        </w:rPr>
        <w:t>SEQUENCE</w:t>
      </w:r>
      <w:r w:rsidRPr="00F35584">
        <w:t xml:space="preserve"> {</w:t>
      </w:r>
    </w:p>
    <w:p w14:paraId="3167E450" w14:textId="77777777" w:rsidR="00512581" w:rsidRPr="00F35584" w:rsidRDefault="00512581" w:rsidP="00512581">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14:paraId="79AE9252" w14:textId="77777777" w:rsidR="00512581" w:rsidRPr="00F35584" w:rsidRDefault="00512581" w:rsidP="00512581">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14:paraId="39305C02" w14:textId="77777777" w:rsidR="00512581" w:rsidRPr="00F35584" w:rsidRDefault="00512581" w:rsidP="00512581">
      <w:pPr>
        <w:pStyle w:val="PL"/>
      </w:pPr>
      <w:r w:rsidRPr="00F35584">
        <w:tab/>
      </w:r>
      <w:r w:rsidRPr="00F35584">
        <w:tab/>
      </w:r>
      <w:r w:rsidRPr="00F35584">
        <w:tab/>
        <w:t>handoverPreparationInformation</w:t>
      </w:r>
      <w:r w:rsidRPr="00F35584">
        <w:tab/>
      </w:r>
      <w:r w:rsidRPr="00F35584">
        <w:tab/>
        <w:t>HandoverPreparationInformation-IEs,</w:t>
      </w:r>
    </w:p>
    <w:p w14:paraId="0F469B43" w14:textId="77777777" w:rsidR="00512581" w:rsidRPr="00DF6110" w:rsidRDefault="00512581" w:rsidP="00512581">
      <w:pPr>
        <w:pStyle w:val="PL"/>
      </w:pPr>
      <w:r w:rsidRPr="00F35584">
        <w:tab/>
      </w:r>
      <w:r w:rsidRPr="00F35584">
        <w:tab/>
      </w:r>
      <w:r w:rsidRPr="00F35584">
        <w:tab/>
      </w:r>
      <w:r w:rsidRPr="00DF6110">
        <w:t xml:space="preserve">spare3 </w:t>
      </w:r>
      <w:r w:rsidRPr="00DF6110">
        <w:rPr>
          <w:color w:val="993366"/>
        </w:rPr>
        <w:t>NULL</w:t>
      </w:r>
      <w:r w:rsidRPr="00DF6110">
        <w:t xml:space="preserve">, spare2 </w:t>
      </w:r>
      <w:r w:rsidRPr="00DF6110">
        <w:rPr>
          <w:color w:val="993366"/>
        </w:rPr>
        <w:t>NULL</w:t>
      </w:r>
      <w:r w:rsidRPr="00DF6110">
        <w:t xml:space="preserve">, spare1 </w:t>
      </w:r>
      <w:r w:rsidRPr="00DF6110">
        <w:rPr>
          <w:color w:val="993366"/>
        </w:rPr>
        <w:t>NULL</w:t>
      </w:r>
    </w:p>
    <w:p w14:paraId="22BF0759" w14:textId="77777777" w:rsidR="00512581" w:rsidRPr="00F35584" w:rsidRDefault="00512581" w:rsidP="00512581">
      <w:pPr>
        <w:pStyle w:val="PL"/>
      </w:pPr>
      <w:r w:rsidRPr="00DF6110">
        <w:tab/>
      </w:r>
      <w:r w:rsidRPr="00DF6110">
        <w:tab/>
      </w:r>
      <w:r w:rsidRPr="00F35584">
        <w:t>},</w:t>
      </w:r>
    </w:p>
    <w:p w14:paraId="1589A90B" w14:textId="77777777" w:rsidR="00512581" w:rsidRPr="00F35584" w:rsidRDefault="00512581" w:rsidP="00512581">
      <w:pPr>
        <w:pStyle w:val="PL"/>
      </w:pPr>
      <w:r w:rsidRPr="00F35584">
        <w:tab/>
      </w:r>
      <w:r w:rsidRPr="00F35584">
        <w:tab/>
        <w:t>criticalExtensionsFuture</w:t>
      </w:r>
      <w:r w:rsidRPr="00F35584">
        <w:tab/>
      </w:r>
      <w:r w:rsidRPr="00F35584">
        <w:tab/>
      </w:r>
      <w:r w:rsidRPr="00F35584">
        <w:tab/>
      </w:r>
      <w:r w:rsidRPr="00F35584">
        <w:rPr>
          <w:color w:val="993366"/>
        </w:rPr>
        <w:t>SEQUENCE</w:t>
      </w:r>
      <w:r w:rsidRPr="00F35584">
        <w:t xml:space="preserve"> {}</w:t>
      </w:r>
    </w:p>
    <w:p w14:paraId="5D26B7F4" w14:textId="77777777" w:rsidR="00512581" w:rsidRPr="00F35584" w:rsidRDefault="00512581" w:rsidP="00512581">
      <w:pPr>
        <w:pStyle w:val="PL"/>
      </w:pPr>
      <w:r w:rsidRPr="00F35584">
        <w:tab/>
        <w:t>}</w:t>
      </w:r>
    </w:p>
    <w:p w14:paraId="316BE4E2" w14:textId="77777777" w:rsidR="00512581" w:rsidRPr="00F35584" w:rsidRDefault="00512581" w:rsidP="00512581">
      <w:pPr>
        <w:pStyle w:val="PL"/>
      </w:pPr>
      <w:r w:rsidRPr="00F35584">
        <w:t>}</w:t>
      </w:r>
    </w:p>
    <w:p w14:paraId="13387265" w14:textId="77777777" w:rsidR="00512581" w:rsidRPr="00F35584" w:rsidRDefault="00512581" w:rsidP="00512581">
      <w:pPr>
        <w:pStyle w:val="PL"/>
      </w:pPr>
    </w:p>
    <w:p w14:paraId="77893A52" w14:textId="77777777" w:rsidR="00512581" w:rsidRPr="00F35584" w:rsidRDefault="00512581" w:rsidP="00512581">
      <w:pPr>
        <w:pStyle w:val="PL"/>
      </w:pPr>
      <w:r w:rsidRPr="00F35584">
        <w:t xml:space="preserve">HandoverPreparationInformation-IEs ::= </w:t>
      </w:r>
      <w:r w:rsidRPr="00F35584">
        <w:rPr>
          <w:color w:val="993366"/>
        </w:rPr>
        <w:t>SEQUENCE</w:t>
      </w:r>
      <w:r w:rsidRPr="00F35584">
        <w:t xml:space="preserve"> {</w:t>
      </w:r>
    </w:p>
    <w:p w14:paraId="668F4D61" w14:textId="77777777" w:rsidR="00512581" w:rsidRPr="00F35584" w:rsidRDefault="00512581" w:rsidP="00512581">
      <w:pPr>
        <w:pStyle w:val="PL"/>
      </w:pPr>
      <w:r w:rsidRPr="00F35584">
        <w:tab/>
        <w:t>ue-CapabilityRAT-List</w:t>
      </w:r>
      <w:r w:rsidRPr="00F35584">
        <w:tab/>
      </w:r>
      <w:r w:rsidRPr="00F35584">
        <w:tab/>
      </w:r>
      <w:r w:rsidRPr="00F35584">
        <w:tab/>
      </w:r>
      <w:r w:rsidRPr="00F35584">
        <w:tab/>
        <w:t>UE-CapabilityRAT-ContainerList,</w:t>
      </w:r>
    </w:p>
    <w:p w14:paraId="22986A2A" w14:textId="77777777" w:rsidR="00512581" w:rsidRPr="00F35584" w:rsidRDefault="00512581" w:rsidP="00512581">
      <w:pPr>
        <w:pStyle w:val="PL"/>
      </w:pPr>
      <w:r w:rsidRPr="00F35584">
        <w:tab/>
      </w:r>
      <w:r w:rsidRPr="00512581">
        <w:rPr>
          <w:highlight w:val="yellow"/>
        </w:rPr>
        <w:t>sourceConfig</w:t>
      </w:r>
      <w:r w:rsidRPr="00512581">
        <w:rPr>
          <w:highlight w:val="yellow"/>
        </w:rPr>
        <w:tab/>
      </w:r>
      <w:r w:rsidRPr="00512581">
        <w:rPr>
          <w:highlight w:val="yellow"/>
        </w:rPr>
        <w:tab/>
      </w:r>
      <w:r w:rsidRPr="00512581">
        <w:rPr>
          <w:highlight w:val="yellow"/>
        </w:rPr>
        <w:tab/>
      </w:r>
      <w:r w:rsidRPr="00512581">
        <w:rPr>
          <w:highlight w:val="yellow"/>
        </w:rPr>
        <w:tab/>
      </w:r>
      <w:r w:rsidRPr="00512581">
        <w:rPr>
          <w:highlight w:val="yellow"/>
        </w:rPr>
        <w:tab/>
      </w:r>
      <w:r w:rsidRPr="00512581">
        <w:rPr>
          <w:highlight w:val="yellow"/>
        </w:rPr>
        <w:tab/>
      </w:r>
      <w:r w:rsidRPr="00512581">
        <w:rPr>
          <w:color w:val="993366"/>
          <w:highlight w:val="yellow"/>
        </w:rPr>
        <w:t>OCTET</w:t>
      </w:r>
      <w:r w:rsidRPr="00512581">
        <w:rPr>
          <w:highlight w:val="yellow"/>
        </w:rPr>
        <w:t xml:space="preserve"> </w:t>
      </w:r>
      <w:r w:rsidRPr="00512581">
        <w:rPr>
          <w:color w:val="993366"/>
          <w:highlight w:val="yellow"/>
        </w:rPr>
        <w:t>STRING</w:t>
      </w:r>
      <w:r w:rsidRPr="00512581">
        <w:rPr>
          <w:highlight w:val="yellow"/>
        </w:rPr>
        <w:t xml:space="preserve"> (CONTAINING RRCReconfiguration),</w:t>
      </w:r>
    </w:p>
    <w:p w14:paraId="4C2DA4A0" w14:textId="77777777" w:rsidR="00512581" w:rsidRPr="00F35584" w:rsidRDefault="00512581" w:rsidP="00512581">
      <w:pPr>
        <w:pStyle w:val="PL"/>
      </w:pPr>
      <w:r w:rsidRPr="00F35584">
        <w:tab/>
        <w:t>rrm-Config</w:t>
      </w:r>
      <w:r w:rsidRPr="00F35584">
        <w:tab/>
      </w:r>
      <w:r w:rsidRPr="00F35584">
        <w:tab/>
      </w:r>
      <w:r w:rsidRPr="00F35584">
        <w:tab/>
      </w:r>
      <w:r w:rsidRPr="00F35584">
        <w:tab/>
      </w:r>
      <w:r w:rsidRPr="00F35584">
        <w:tab/>
      </w:r>
      <w:r w:rsidRPr="00F35584">
        <w:tab/>
      </w:r>
      <w:r w:rsidRPr="00F35584">
        <w:tab/>
        <w:t>RRM-Config</w:t>
      </w:r>
      <w:r w:rsidRPr="00F35584">
        <w:tab/>
      </w:r>
      <w:r w:rsidRPr="00F35584">
        <w:tab/>
      </w:r>
      <w:r w:rsidRPr="00F35584">
        <w:tab/>
      </w:r>
      <w:r w:rsidRPr="00F35584">
        <w:tab/>
      </w:r>
      <w:r w:rsidRPr="00F35584">
        <w:rPr>
          <w:color w:val="993366"/>
        </w:rPr>
        <w:t>OPTIONAL</w:t>
      </w:r>
      <w:r w:rsidRPr="00F35584">
        <w:t>,</w:t>
      </w:r>
    </w:p>
    <w:p w14:paraId="0E116006" w14:textId="77777777" w:rsidR="00512581" w:rsidRPr="00F35584" w:rsidRDefault="00512581" w:rsidP="00512581">
      <w:pPr>
        <w:pStyle w:val="PL"/>
      </w:pPr>
      <w:r w:rsidRPr="00F35584">
        <w:tab/>
        <w:t>as-Context</w:t>
      </w:r>
      <w:r w:rsidRPr="00F35584">
        <w:tab/>
      </w:r>
      <w:r w:rsidRPr="00F35584">
        <w:tab/>
      </w:r>
      <w:r w:rsidRPr="00F35584">
        <w:tab/>
      </w:r>
      <w:r w:rsidRPr="00F35584">
        <w:tab/>
      </w:r>
      <w:r w:rsidRPr="00F35584">
        <w:tab/>
      </w:r>
      <w:r w:rsidRPr="00F35584">
        <w:tab/>
      </w:r>
      <w:r w:rsidRPr="00F35584">
        <w:tab/>
        <w:t>AS-Context</w:t>
      </w:r>
      <w:r w:rsidRPr="00F35584">
        <w:tab/>
      </w:r>
      <w:r w:rsidRPr="00F35584">
        <w:tab/>
      </w:r>
      <w:r w:rsidRPr="00F35584">
        <w:tab/>
      </w:r>
      <w:r w:rsidRPr="00F35584">
        <w:tab/>
      </w:r>
      <w:r w:rsidRPr="00F35584">
        <w:rPr>
          <w:color w:val="993366"/>
        </w:rPr>
        <w:t>OPTIONAL</w:t>
      </w:r>
      <w:r w:rsidRPr="00F35584">
        <w:t>,</w:t>
      </w:r>
    </w:p>
    <w:p w14:paraId="4B9D8E1C" w14:textId="77777777" w:rsidR="00512581" w:rsidRPr="00F35584" w:rsidRDefault="00512581" w:rsidP="00512581">
      <w:pPr>
        <w:pStyle w:val="PL"/>
      </w:pPr>
      <w:r w:rsidRPr="00F35584">
        <w:tab/>
        <w:t>nonCriticalExtension</w:t>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rPr>
          <w:color w:val="993366"/>
        </w:rPr>
        <w:t>OPTIONAL</w:t>
      </w:r>
    </w:p>
    <w:p w14:paraId="7661B065" w14:textId="77777777" w:rsidR="00512581" w:rsidRPr="00F35584" w:rsidRDefault="00512581" w:rsidP="00512581">
      <w:pPr>
        <w:pStyle w:val="PL"/>
      </w:pPr>
      <w:r w:rsidRPr="00F35584">
        <w:t>}</w:t>
      </w:r>
    </w:p>
    <w:p w14:paraId="1CB905EF" w14:textId="77777777" w:rsidR="00512581" w:rsidRPr="00F35584" w:rsidRDefault="00512581" w:rsidP="00512581">
      <w:pPr>
        <w:pStyle w:val="PL"/>
      </w:pPr>
    </w:p>
    <w:p w14:paraId="01256364" w14:textId="77777777" w:rsidR="00512581" w:rsidRPr="00F35584" w:rsidRDefault="00512581" w:rsidP="00512581">
      <w:pPr>
        <w:pStyle w:val="PL"/>
      </w:pPr>
      <w:r w:rsidRPr="00F35584">
        <w:t>AS-Context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262A456" w14:textId="77777777" w:rsidR="00512581" w:rsidRPr="00F35584" w:rsidRDefault="00512581" w:rsidP="00512581">
      <w:pPr>
        <w:pStyle w:val="PL"/>
      </w:pPr>
      <w:r w:rsidRPr="00F35584">
        <w:tab/>
        <w:t>reestablishmentInfo</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D4722C6" w14:textId="77777777" w:rsidR="00512581" w:rsidRPr="00F35584" w:rsidRDefault="00512581" w:rsidP="00512581">
      <w:pPr>
        <w:pStyle w:val="PL"/>
      </w:pPr>
      <w:r w:rsidRPr="00F35584">
        <w:tab/>
      </w:r>
      <w:r w:rsidRPr="00F35584">
        <w:tab/>
        <w:t>sourcePhysCellId</w:t>
      </w:r>
      <w:r w:rsidRPr="00F35584">
        <w:tab/>
      </w:r>
      <w:r w:rsidRPr="00F35584">
        <w:tab/>
      </w:r>
      <w:r w:rsidRPr="00F35584">
        <w:tab/>
      </w:r>
      <w:r w:rsidRPr="00F35584">
        <w:tab/>
      </w:r>
      <w:r w:rsidRPr="00F35584">
        <w:tab/>
        <w:t>PhysCellId,</w:t>
      </w:r>
    </w:p>
    <w:p w14:paraId="5D0DFFB9" w14:textId="77777777" w:rsidR="00512581" w:rsidRPr="00F35584" w:rsidRDefault="00512581" w:rsidP="00512581">
      <w:pPr>
        <w:pStyle w:val="PL"/>
      </w:pPr>
      <w:r w:rsidRPr="00F35584">
        <w:tab/>
      </w:r>
      <w:r w:rsidRPr="00F35584">
        <w:tab/>
        <w:t>targetCellShortMAC-I</w:t>
      </w:r>
      <w:r w:rsidRPr="00F35584">
        <w:tab/>
      </w:r>
      <w:r w:rsidRPr="00F35584">
        <w:tab/>
      </w:r>
      <w:r w:rsidRPr="00F35584">
        <w:tab/>
      </w:r>
      <w:r w:rsidRPr="00F35584">
        <w:tab/>
        <w:t>ShortMAC-I,</w:t>
      </w:r>
    </w:p>
    <w:p w14:paraId="7D18531D" w14:textId="77777777" w:rsidR="00512581" w:rsidRPr="00F35584" w:rsidRDefault="00512581" w:rsidP="00512581">
      <w:pPr>
        <w:pStyle w:val="PL"/>
      </w:pPr>
      <w:r w:rsidRPr="00F35584">
        <w:tab/>
      </w:r>
      <w:r w:rsidRPr="00F35584">
        <w:tab/>
        <w:t>additionalReestabInfoList</w:t>
      </w:r>
      <w:r w:rsidRPr="00F35584">
        <w:tab/>
      </w:r>
      <w:r w:rsidRPr="00F35584">
        <w:tab/>
      </w:r>
      <w:r w:rsidRPr="00F35584">
        <w:tab/>
        <w:t>ReestabNCellInfoList</w:t>
      </w:r>
      <w:r w:rsidRPr="00F35584">
        <w:tab/>
      </w:r>
      <w:r w:rsidRPr="00F35584">
        <w:tab/>
      </w:r>
      <w:r w:rsidRPr="00F35584">
        <w:tab/>
      </w:r>
      <w:r w:rsidRPr="00F35584">
        <w:tab/>
      </w:r>
      <w:r w:rsidRPr="00F35584">
        <w:tab/>
      </w:r>
      <w:r w:rsidRPr="00F35584">
        <w:rPr>
          <w:color w:val="993366"/>
        </w:rPr>
        <w:t>OPTIONAL</w:t>
      </w:r>
    </w:p>
    <w:p w14:paraId="293989DB" w14:textId="77777777" w:rsidR="00512581" w:rsidRPr="00F35584" w:rsidRDefault="00512581" w:rsidP="00512581">
      <w:pPr>
        <w:pStyle w:val="PL"/>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1F6A5606" w14:textId="77777777" w:rsidR="00512581" w:rsidRPr="00F35584" w:rsidRDefault="00512581" w:rsidP="00512581">
      <w:pPr>
        <w:pStyle w:val="PL"/>
        <w:rPr>
          <w:color w:val="808080"/>
        </w:rPr>
      </w:pPr>
      <w:r w:rsidRPr="00F35584">
        <w:tab/>
      </w:r>
      <w:r w:rsidRPr="00F35584">
        <w:rPr>
          <w:color w:val="808080"/>
        </w:rPr>
        <w:t>-- FFS Whether to change e.g. move all re-establishment info to Xx</w:t>
      </w:r>
    </w:p>
    <w:p w14:paraId="4D72F840" w14:textId="77777777" w:rsidR="00512581" w:rsidRPr="00F35584" w:rsidRDefault="00512581" w:rsidP="00512581">
      <w:pPr>
        <w:pStyle w:val="PL"/>
      </w:pPr>
      <w:r w:rsidRPr="00F35584">
        <w:tab/>
        <w:t>configRestrictInfo</w:t>
      </w:r>
      <w:r w:rsidRPr="00F35584">
        <w:tab/>
      </w:r>
      <w:r w:rsidRPr="00F35584">
        <w:tab/>
      </w:r>
      <w:r w:rsidRPr="00F35584">
        <w:tab/>
      </w:r>
      <w:r w:rsidRPr="00F35584">
        <w:tab/>
      </w:r>
      <w:r w:rsidRPr="00F35584">
        <w:tab/>
        <w:t>ConfigRestrictInfoSCG</w:t>
      </w:r>
      <w:r w:rsidRPr="00F35584">
        <w:tab/>
      </w:r>
      <w:r w:rsidRPr="00F35584">
        <w:tab/>
      </w:r>
      <w:r w:rsidRPr="00F35584">
        <w:tab/>
      </w:r>
      <w:r w:rsidRPr="00F35584">
        <w:tab/>
      </w:r>
      <w:r w:rsidRPr="00F35584">
        <w:tab/>
      </w:r>
      <w:r w:rsidRPr="00F35584">
        <w:tab/>
      </w:r>
      <w:r w:rsidRPr="00F35584">
        <w:rPr>
          <w:color w:val="993366"/>
        </w:rPr>
        <w:t>OPTIONAL</w:t>
      </w:r>
      <w:r w:rsidRPr="00F35584">
        <w:t>,</w:t>
      </w:r>
    </w:p>
    <w:p w14:paraId="4EAA8172" w14:textId="77777777" w:rsidR="00512581" w:rsidRPr="00F35584" w:rsidRDefault="00512581" w:rsidP="00512581">
      <w:pPr>
        <w:pStyle w:val="PL"/>
      </w:pPr>
      <w:r w:rsidRPr="00F35584">
        <w:tab/>
        <w:t>...</w:t>
      </w:r>
    </w:p>
    <w:p w14:paraId="7E34D637" w14:textId="77777777" w:rsidR="00512581" w:rsidRPr="00F35584" w:rsidRDefault="00512581" w:rsidP="00512581">
      <w:pPr>
        <w:pStyle w:val="PL"/>
      </w:pPr>
      <w:r w:rsidRPr="00F35584">
        <w:t>}</w:t>
      </w:r>
    </w:p>
    <w:p w14:paraId="4C0AFA16" w14:textId="77777777" w:rsidR="00512581" w:rsidRPr="00F35584" w:rsidRDefault="00512581" w:rsidP="00512581">
      <w:pPr>
        <w:pStyle w:val="PL"/>
      </w:pPr>
    </w:p>
    <w:p w14:paraId="5C28EC71" w14:textId="77777777" w:rsidR="00512581" w:rsidRPr="00F35584" w:rsidRDefault="00512581" w:rsidP="00512581">
      <w:pPr>
        <w:pStyle w:val="PL"/>
      </w:pPr>
      <w:r w:rsidRPr="00F35584">
        <w:t>ReestabNCellInfoList ::=</w:t>
      </w:r>
      <w:r w:rsidRPr="00F35584">
        <w:tab/>
      </w:r>
      <w:r w:rsidRPr="00F35584">
        <w:tab/>
      </w:r>
      <w:r w:rsidRPr="00F35584">
        <w:rPr>
          <w:color w:val="993366"/>
        </w:rPr>
        <w:t>SEQUENCE</w:t>
      </w:r>
      <w:r w:rsidRPr="00F35584">
        <w:t xml:space="preserve"> ( </w:t>
      </w:r>
      <w:r w:rsidRPr="00F35584">
        <w:rPr>
          <w:color w:val="993366"/>
        </w:rPr>
        <w:t>SIZE</w:t>
      </w:r>
      <w:r w:rsidRPr="00F35584">
        <w:t xml:space="preserve"> (1..maxCellPrep) )</w:t>
      </w:r>
      <w:r w:rsidRPr="00F35584">
        <w:rPr>
          <w:color w:val="993366"/>
        </w:rPr>
        <w:t xml:space="preserve"> OF</w:t>
      </w:r>
      <w:r w:rsidRPr="00F35584">
        <w:t xml:space="preserve"> ReestabNCellInfo</w:t>
      </w:r>
    </w:p>
    <w:p w14:paraId="29038BB6" w14:textId="77777777" w:rsidR="00512581" w:rsidRPr="00F35584" w:rsidRDefault="00512581" w:rsidP="00512581">
      <w:pPr>
        <w:pStyle w:val="PL"/>
      </w:pPr>
    </w:p>
    <w:p w14:paraId="081384BC" w14:textId="77777777" w:rsidR="00512581" w:rsidRPr="00F35584" w:rsidRDefault="00512581" w:rsidP="00512581">
      <w:pPr>
        <w:pStyle w:val="PL"/>
      </w:pPr>
      <w:r w:rsidRPr="00F35584">
        <w:t>ReestabNCellInfo::=</w:t>
      </w:r>
      <w:r w:rsidRPr="00F35584">
        <w:tab/>
      </w:r>
      <w:r w:rsidRPr="00F35584">
        <w:rPr>
          <w:color w:val="993366"/>
        </w:rPr>
        <w:t>SEQUENCE</w:t>
      </w:r>
      <w:r w:rsidRPr="00F35584">
        <w:t>{</w:t>
      </w:r>
    </w:p>
    <w:p w14:paraId="6FD7DBF0" w14:textId="77777777" w:rsidR="00512581" w:rsidRPr="00F35584" w:rsidRDefault="00512581" w:rsidP="00512581">
      <w:pPr>
        <w:pStyle w:val="PL"/>
      </w:pPr>
      <w:r w:rsidRPr="00F35584">
        <w:tab/>
        <w:t>cellIdentity</w:t>
      </w:r>
      <w:r w:rsidRPr="00F35584">
        <w:tab/>
      </w:r>
      <w:r w:rsidRPr="00F35584">
        <w:tab/>
      </w:r>
      <w:r w:rsidRPr="00F35584">
        <w:tab/>
      </w:r>
      <w:r w:rsidRPr="00F35584">
        <w:tab/>
      </w:r>
      <w:r w:rsidRPr="00F35584">
        <w:tab/>
      </w:r>
      <w:r w:rsidRPr="00F35584">
        <w:tab/>
      </w:r>
      <w:r w:rsidRPr="00F35584">
        <w:tab/>
        <w:t>CellIdentity,</w:t>
      </w:r>
    </w:p>
    <w:p w14:paraId="471D7681" w14:textId="77777777" w:rsidR="00512581" w:rsidRPr="00F35584" w:rsidRDefault="00512581" w:rsidP="00512581">
      <w:pPr>
        <w:pStyle w:val="PL"/>
      </w:pPr>
      <w:r w:rsidRPr="00F35584">
        <w:tab/>
        <w:t>key-gNodeB-Star</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(256)),</w:t>
      </w:r>
    </w:p>
    <w:p w14:paraId="5058177E" w14:textId="77777777" w:rsidR="00512581" w:rsidRPr="00F35584" w:rsidRDefault="00512581" w:rsidP="00512581">
      <w:pPr>
        <w:pStyle w:val="PL"/>
      </w:pPr>
      <w:r w:rsidRPr="00F35584">
        <w:tab/>
        <w:t>shortMAC-I</w:t>
      </w:r>
      <w:r w:rsidRPr="00F35584">
        <w:tab/>
      </w:r>
      <w:r w:rsidRPr="00F35584">
        <w:tab/>
      </w:r>
      <w:r w:rsidRPr="00F35584">
        <w:tab/>
      </w:r>
      <w:r w:rsidRPr="00F35584">
        <w:tab/>
      </w:r>
      <w:r w:rsidRPr="00F35584">
        <w:tab/>
      </w:r>
      <w:r w:rsidRPr="00F35584">
        <w:tab/>
      </w:r>
      <w:r w:rsidRPr="00F35584">
        <w:tab/>
      </w:r>
      <w:r w:rsidRPr="00F35584">
        <w:tab/>
        <w:t>ShortMAC-I</w:t>
      </w:r>
    </w:p>
    <w:p w14:paraId="5E8A1470" w14:textId="77777777" w:rsidR="00512581" w:rsidRPr="00F35584" w:rsidRDefault="00512581" w:rsidP="00512581">
      <w:pPr>
        <w:pStyle w:val="PL"/>
      </w:pPr>
      <w:r w:rsidRPr="00F35584">
        <w:t>}</w:t>
      </w:r>
    </w:p>
    <w:p w14:paraId="723EFA74" w14:textId="77777777" w:rsidR="00512581" w:rsidRPr="00F35584" w:rsidRDefault="00512581" w:rsidP="00512581">
      <w:pPr>
        <w:pStyle w:val="PL"/>
      </w:pPr>
    </w:p>
    <w:p w14:paraId="751B3850" w14:textId="77777777" w:rsidR="00512581" w:rsidRPr="00F35584" w:rsidRDefault="00512581" w:rsidP="00512581">
      <w:pPr>
        <w:pStyle w:val="PL"/>
      </w:pPr>
      <w:r w:rsidRPr="00F35584">
        <w:t>RRM-Config ::=</w:t>
      </w:r>
      <w:r w:rsidRPr="00F35584">
        <w:tab/>
      </w:r>
      <w:r w:rsidRPr="00F35584">
        <w:tab/>
      </w:r>
      <w:r w:rsidRPr="00F35584">
        <w:tab/>
      </w:r>
      <w:r w:rsidRPr="00F35584">
        <w:tab/>
      </w:r>
      <w:r w:rsidRPr="00F35584">
        <w:rPr>
          <w:color w:val="993366"/>
        </w:rPr>
        <w:t>SEQUENCE</w:t>
      </w:r>
      <w:r w:rsidRPr="00F35584">
        <w:t xml:space="preserve"> {</w:t>
      </w:r>
    </w:p>
    <w:p w14:paraId="304C3ECA" w14:textId="77777777" w:rsidR="00512581" w:rsidRPr="00F35584" w:rsidRDefault="00512581" w:rsidP="00512581">
      <w:pPr>
        <w:pStyle w:val="PL"/>
      </w:pPr>
      <w:r w:rsidRPr="00F35584">
        <w:tab/>
        <w:t>ue-InactiveTime</w:t>
      </w:r>
      <w:r w:rsidRPr="00F35584">
        <w:tab/>
      </w:r>
      <w:r w:rsidRPr="00F35584">
        <w:tab/>
      </w:r>
      <w:r w:rsidRPr="00F35584">
        <w:tab/>
      </w:r>
      <w:r w:rsidRPr="00F35584">
        <w:tab/>
      </w:r>
      <w:r w:rsidRPr="00F35584">
        <w:rPr>
          <w:color w:val="993366"/>
        </w:rPr>
        <w:t>ENUMERATED</w:t>
      </w:r>
      <w:r w:rsidRPr="00F35584">
        <w:t xml:space="preserve"> {</w:t>
      </w:r>
    </w:p>
    <w:p w14:paraId="78118A3F" w14:textId="77777777" w:rsidR="00512581" w:rsidRPr="00F35584" w:rsidRDefault="00512581" w:rsidP="00512581">
      <w:pPr>
        <w:pStyle w:val="PL"/>
      </w:pPr>
      <w:r w:rsidRPr="00F35584">
        <w:tab/>
      </w:r>
      <w:r w:rsidRPr="00F35584">
        <w:tab/>
      </w:r>
      <w:r w:rsidRPr="00F35584">
        <w:tab/>
      </w:r>
      <w:r w:rsidRPr="00F35584">
        <w:tab/>
      </w:r>
      <w:r w:rsidRPr="00F35584">
        <w:tab/>
      </w:r>
      <w:r w:rsidRPr="00F35584">
        <w:tab/>
      </w:r>
      <w:r w:rsidRPr="00F35584">
        <w:tab/>
      </w:r>
      <w:r w:rsidRPr="00F35584">
        <w:tab/>
      </w:r>
      <w:r w:rsidRPr="00F35584">
        <w:tab/>
        <w:t>s1, s2, s3, s5, s7, s10, s15, s20,</w:t>
      </w:r>
    </w:p>
    <w:p w14:paraId="53F17BEF" w14:textId="77777777" w:rsidR="00512581" w:rsidRPr="00F35584" w:rsidRDefault="00512581" w:rsidP="00512581">
      <w:pPr>
        <w:pStyle w:val="PL"/>
      </w:pPr>
      <w:r w:rsidRPr="00F35584">
        <w:tab/>
      </w:r>
      <w:r w:rsidRPr="00F35584">
        <w:tab/>
      </w:r>
      <w:r w:rsidRPr="00F35584">
        <w:tab/>
      </w:r>
      <w:r w:rsidRPr="00F35584">
        <w:tab/>
      </w:r>
      <w:r w:rsidRPr="00F35584">
        <w:tab/>
      </w:r>
      <w:r w:rsidRPr="00F35584">
        <w:tab/>
      </w:r>
      <w:r w:rsidRPr="00F35584">
        <w:tab/>
      </w:r>
      <w:r w:rsidRPr="00F35584">
        <w:tab/>
      </w:r>
      <w:r w:rsidRPr="00F35584">
        <w:tab/>
        <w:t>s25, s30, s40, s50, min1, min1s20c, min1s40,</w:t>
      </w:r>
    </w:p>
    <w:p w14:paraId="722C7323" w14:textId="77777777" w:rsidR="00512581" w:rsidRPr="00A25CDE" w:rsidRDefault="00512581" w:rsidP="00512581">
      <w:pPr>
        <w:pStyle w:val="PL"/>
        <w:rPr>
          <w:lang w:val="fi-FI"/>
        </w:rPr>
      </w:pPr>
      <w:r w:rsidRPr="00F35584">
        <w:tab/>
      </w:r>
      <w:r w:rsidRPr="00F35584">
        <w:tab/>
      </w:r>
      <w:r w:rsidRPr="00F35584">
        <w:tab/>
      </w:r>
      <w:r w:rsidRPr="00F35584">
        <w:tab/>
      </w:r>
      <w:r w:rsidRPr="00F35584">
        <w:tab/>
      </w:r>
      <w:r w:rsidRPr="00F35584">
        <w:tab/>
      </w:r>
      <w:r w:rsidRPr="00F35584">
        <w:tab/>
      </w:r>
      <w:r w:rsidRPr="00F35584">
        <w:tab/>
      </w:r>
      <w:r w:rsidRPr="00F35584">
        <w:tab/>
      </w:r>
      <w:r w:rsidRPr="00A25CDE">
        <w:rPr>
          <w:lang w:val="fi-FI"/>
        </w:rPr>
        <w:t>min2, min2s30, min3, min3s30, min4, min5, min6,</w:t>
      </w:r>
    </w:p>
    <w:p w14:paraId="2E49F476" w14:textId="77777777" w:rsidR="00512581" w:rsidRPr="00A25CDE" w:rsidRDefault="00512581" w:rsidP="00512581">
      <w:pPr>
        <w:pStyle w:val="PL"/>
        <w:rPr>
          <w:lang w:val="fi-FI"/>
        </w:rPr>
      </w:pPr>
      <w:r w:rsidRPr="00A25CDE">
        <w:rPr>
          <w:lang w:val="fi-FI"/>
        </w:rPr>
        <w:tab/>
      </w:r>
      <w:r w:rsidRPr="00A25CDE">
        <w:rPr>
          <w:lang w:val="fi-FI"/>
        </w:rPr>
        <w:tab/>
      </w:r>
      <w:r w:rsidRPr="00A25CDE">
        <w:rPr>
          <w:lang w:val="fi-FI"/>
        </w:rPr>
        <w:tab/>
      </w:r>
      <w:r w:rsidRPr="00A25CDE">
        <w:rPr>
          <w:lang w:val="fi-FI"/>
        </w:rPr>
        <w:tab/>
      </w:r>
      <w:r w:rsidRPr="00A25CDE">
        <w:rPr>
          <w:lang w:val="fi-FI"/>
        </w:rPr>
        <w:tab/>
      </w:r>
      <w:r w:rsidRPr="00A25CDE">
        <w:rPr>
          <w:lang w:val="fi-FI"/>
        </w:rPr>
        <w:tab/>
      </w:r>
      <w:r w:rsidRPr="00A25CDE">
        <w:rPr>
          <w:lang w:val="fi-FI"/>
        </w:rPr>
        <w:tab/>
      </w:r>
      <w:r w:rsidRPr="00A25CDE">
        <w:rPr>
          <w:lang w:val="fi-FI"/>
        </w:rPr>
        <w:tab/>
      </w:r>
      <w:r w:rsidRPr="00A25CDE">
        <w:rPr>
          <w:lang w:val="fi-FI"/>
        </w:rPr>
        <w:tab/>
        <w:t>min7, min8, min9, min10, min12, min14, min17, min20,</w:t>
      </w:r>
    </w:p>
    <w:p w14:paraId="66341853" w14:textId="77777777" w:rsidR="00512581" w:rsidRPr="00A25CDE" w:rsidRDefault="00512581" w:rsidP="00512581">
      <w:pPr>
        <w:pStyle w:val="PL"/>
        <w:rPr>
          <w:lang w:val="fi-FI"/>
        </w:rPr>
      </w:pPr>
      <w:r w:rsidRPr="00A25CDE">
        <w:rPr>
          <w:lang w:val="fi-FI"/>
        </w:rPr>
        <w:tab/>
      </w:r>
      <w:r w:rsidRPr="00A25CDE">
        <w:rPr>
          <w:lang w:val="fi-FI"/>
        </w:rPr>
        <w:tab/>
      </w:r>
      <w:r w:rsidRPr="00A25CDE">
        <w:rPr>
          <w:lang w:val="fi-FI"/>
        </w:rPr>
        <w:tab/>
      </w:r>
      <w:r w:rsidRPr="00A25CDE">
        <w:rPr>
          <w:lang w:val="fi-FI"/>
        </w:rPr>
        <w:tab/>
      </w:r>
      <w:r w:rsidRPr="00A25CDE">
        <w:rPr>
          <w:lang w:val="fi-FI"/>
        </w:rPr>
        <w:tab/>
      </w:r>
      <w:r w:rsidRPr="00A25CDE">
        <w:rPr>
          <w:lang w:val="fi-FI"/>
        </w:rPr>
        <w:tab/>
      </w:r>
      <w:r w:rsidRPr="00A25CDE">
        <w:rPr>
          <w:lang w:val="fi-FI"/>
        </w:rPr>
        <w:tab/>
      </w:r>
      <w:r w:rsidRPr="00A25CDE">
        <w:rPr>
          <w:lang w:val="fi-FI"/>
        </w:rPr>
        <w:tab/>
      </w:r>
      <w:r w:rsidRPr="00A25CDE">
        <w:rPr>
          <w:lang w:val="fi-FI"/>
        </w:rPr>
        <w:tab/>
        <w:t>min24, min28, min33, min38, min44, min50, hr1,</w:t>
      </w:r>
    </w:p>
    <w:p w14:paraId="77961099" w14:textId="77777777" w:rsidR="00512581" w:rsidRPr="00DF6110" w:rsidRDefault="00512581" w:rsidP="00512581">
      <w:pPr>
        <w:pStyle w:val="PL"/>
      </w:pPr>
      <w:r w:rsidRPr="00A25CDE">
        <w:rPr>
          <w:lang w:val="fi-FI"/>
        </w:rPr>
        <w:tab/>
      </w:r>
      <w:r w:rsidRPr="00A25CDE">
        <w:rPr>
          <w:lang w:val="fi-FI"/>
        </w:rPr>
        <w:tab/>
      </w:r>
      <w:r w:rsidRPr="00A25CDE">
        <w:rPr>
          <w:lang w:val="fi-FI"/>
        </w:rPr>
        <w:tab/>
      </w:r>
      <w:r w:rsidRPr="00A25CDE">
        <w:rPr>
          <w:lang w:val="fi-FI"/>
        </w:rPr>
        <w:tab/>
      </w:r>
      <w:r w:rsidRPr="00A25CDE">
        <w:rPr>
          <w:lang w:val="fi-FI"/>
        </w:rPr>
        <w:tab/>
      </w:r>
      <w:r w:rsidRPr="00A25CDE">
        <w:rPr>
          <w:lang w:val="fi-FI"/>
        </w:rPr>
        <w:tab/>
      </w:r>
      <w:r w:rsidRPr="00A25CDE">
        <w:rPr>
          <w:lang w:val="fi-FI"/>
        </w:rPr>
        <w:tab/>
      </w:r>
      <w:r w:rsidRPr="00A25CDE">
        <w:rPr>
          <w:lang w:val="fi-FI"/>
        </w:rPr>
        <w:tab/>
      </w:r>
      <w:r w:rsidRPr="00A25CDE">
        <w:rPr>
          <w:lang w:val="fi-FI"/>
        </w:rPr>
        <w:tab/>
      </w:r>
      <w:r w:rsidRPr="00DF6110">
        <w:t>hr1min30, hr2, hr2min30, hr3, hr3min30, hr4, hr5, hr6,</w:t>
      </w:r>
    </w:p>
    <w:p w14:paraId="5307C5BA" w14:textId="77777777" w:rsidR="00512581" w:rsidRPr="00F35584" w:rsidRDefault="00512581" w:rsidP="00512581">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F35584">
        <w:t>hr8, hr10, hr13, hr16, hr20, day1, day1hr12, day2,</w:t>
      </w:r>
    </w:p>
    <w:p w14:paraId="6C394C0E" w14:textId="77777777" w:rsidR="00512581" w:rsidRPr="00F35584" w:rsidRDefault="00512581" w:rsidP="00512581">
      <w:pPr>
        <w:pStyle w:val="PL"/>
      </w:pPr>
      <w:r w:rsidRPr="00F35584">
        <w:tab/>
      </w:r>
      <w:r w:rsidRPr="00F35584">
        <w:tab/>
      </w:r>
      <w:r w:rsidRPr="00F35584">
        <w:tab/>
      </w:r>
      <w:r w:rsidRPr="00F35584">
        <w:tab/>
      </w:r>
      <w:r w:rsidRPr="00F35584">
        <w:tab/>
      </w:r>
      <w:r w:rsidRPr="00F35584">
        <w:tab/>
      </w:r>
      <w:r w:rsidRPr="00F35584">
        <w:tab/>
      </w:r>
      <w:r w:rsidRPr="00F35584">
        <w:tab/>
      </w:r>
      <w:r w:rsidRPr="00F35584">
        <w:tab/>
        <w:t>day2hr12, day3, day4, day5, day7, day10, day14, day19,</w:t>
      </w:r>
    </w:p>
    <w:p w14:paraId="6D27ACF8" w14:textId="77777777" w:rsidR="00512581" w:rsidRPr="00F35584" w:rsidRDefault="00512581" w:rsidP="00512581">
      <w:pPr>
        <w:pStyle w:val="PL"/>
      </w:pPr>
      <w:r w:rsidRPr="00F35584">
        <w:tab/>
      </w:r>
      <w:r w:rsidRPr="00F35584">
        <w:tab/>
      </w:r>
      <w:r w:rsidRPr="00F35584">
        <w:tab/>
      </w:r>
      <w:r w:rsidRPr="00F35584">
        <w:tab/>
      </w:r>
      <w:r w:rsidRPr="00F35584">
        <w:tab/>
      </w:r>
      <w:r w:rsidRPr="00F35584">
        <w:tab/>
      </w:r>
      <w:r w:rsidRPr="00F35584">
        <w:tab/>
      </w:r>
      <w:r w:rsidRPr="00F35584">
        <w:tab/>
      </w:r>
      <w:r w:rsidRPr="00F35584">
        <w:tab/>
        <w:t>day24, day30, dayMoreThan30}</w:t>
      </w:r>
      <w:r w:rsidRPr="00F35584">
        <w:tab/>
      </w:r>
      <w:r w:rsidRPr="00F35584">
        <w:tab/>
      </w:r>
      <w:r w:rsidRPr="00F35584">
        <w:rPr>
          <w:color w:val="993366"/>
        </w:rPr>
        <w:t>OPTIONAL</w:t>
      </w:r>
      <w:r w:rsidRPr="00F35584">
        <w:rPr>
          <w:lang w:eastAsia="ja-JP"/>
        </w:rPr>
        <w:t xml:space="preserve"> </w:t>
      </w:r>
      <w:r w:rsidRPr="00F35584">
        <w:t>,</w:t>
      </w:r>
    </w:p>
    <w:p w14:paraId="262397E9" w14:textId="77777777" w:rsidR="00512581" w:rsidRPr="00F35584" w:rsidRDefault="00512581" w:rsidP="00512581">
      <w:pPr>
        <w:pStyle w:val="PL"/>
      </w:pPr>
      <w:r w:rsidRPr="00F35584">
        <w:tab/>
        <w:t>candidateCellInfoList</w:t>
      </w:r>
      <w:r w:rsidRPr="00F35584">
        <w:tab/>
      </w:r>
      <w:r w:rsidRPr="00F35584">
        <w:tab/>
      </w:r>
      <w:r w:rsidRPr="00A03A0F">
        <w:t>MeasResultList2NR</w:t>
      </w:r>
      <w:r w:rsidRPr="00F35584">
        <w:tab/>
      </w:r>
      <w:r w:rsidRPr="00F35584">
        <w:tab/>
      </w:r>
      <w:r w:rsidRPr="00F35584">
        <w:rPr>
          <w:color w:val="993366"/>
        </w:rPr>
        <w:t>OPTIONAL</w:t>
      </w:r>
      <w:r w:rsidRPr="00F35584">
        <w:t>,</w:t>
      </w:r>
    </w:p>
    <w:p w14:paraId="3E879C30" w14:textId="77777777" w:rsidR="00512581" w:rsidRPr="00F35584" w:rsidRDefault="00512581" w:rsidP="00512581">
      <w:pPr>
        <w:pStyle w:val="PL"/>
      </w:pPr>
      <w:r w:rsidRPr="00F35584">
        <w:tab/>
        <w:t>...</w:t>
      </w:r>
    </w:p>
    <w:p w14:paraId="737FAF68" w14:textId="77777777" w:rsidR="00512581" w:rsidRPr="00F35584" w:rsidRDefault="00512581" w:rsidP="00512581">
      <w:pPr>
        <w:pStyle w:val="PL"/>
      </w:pPr>
      <w:r w:rsidRPr="00F35584">
        <w:t>}</w:t>
      </w:r>
    </w:p>
    <w:p w14:paraId="04791E0C" w14:textId="77777777" w:rsidR="00512581" w:rsidRPr="00F35584" w:rsidRDefault="00512581" w:rsidP="00512581">
      <w:pPr>
        <w:pStyle w:val="PL"/>
      </w:pPr>
    </w:p>
    <w:p w14:paraId="3582702D" w14:textId="77777777" w:rsidR="00512581" w:rsidRPr="00F35584" w:rsidRDefault="00512581" w:rsidP="00512581">
      <w:pPr>
        <w:pStyle w:val="PL"/>
        <w:rPr>
          <w:color w:val="808080"/>
        </w:rPr>
      </w:pPr>
      <w:r w:rsidRPr="00F35584">
        <w:rPr>
          <w:color w:val="808080"/>
        </w:rPr>
        <w:t>-- TAG-HANDOVER-PREPARATION-INFORMATION-STOP</w:t>
      </w:r>
    </w:p>
    <w:p w14:paraId="68164291" w14:textId="77777777" w:rsidR="00512581" w:rsidRPr="00F35584" w:rsidRDefault="00512581" w:rsidP="00512581">
      <w:pPr>
        <w:pStyle w:val="PL"/>
        <w:rPr>
          <w:color w:val="808080"/>
        </w:rPr>
      </w:pPr>
      <w:r w:rsidRPr="00F35584">
        <w:rPr>
          <w:color w:val="808080"/>
        </w:rPr>
        <w:t>-- ASN1STOP</w:t>
      </w:r>
    </w:p>
    <w:p w14:paraId="390494CF" w14:textId="77777777" w:rsidR="00512581" w:rsidRPr="00F35584" w:rsidRDefault="00512581" w:rsidP="0051258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12581" w:rsidRPr="00F35584" w14:paraId="0F36A555" w14:textId="77777777" w:rsidTr="00A25CDE">
        <w:tc>
          <w:tcPr>
            <w:tcW w:w="14281" w:type="dxa"/>
            <w:tcBorders>
              <w:top w:val="single" w:sz="4" w:space="0" w:color="auto"/>
              <w:left w:val="single" w:sz="4" w:space="0" w:color="auto"/>
              <w:bottom w:val="single" w:sz="4" w:space="0" w:color="auto"/>
              <w:right w:val="single" w:sz="4" w:space="0" w:color="auto"/>
            </w:tcBorders>
            <w:hideMark/>
          </w:tcPr>
          <w:p w14:paraId="7FCDA4C2" w14:textId="77777777" w:rsidR="00512581" w:rsidRPr="00F35584" w:rsidRDefault="00512581" w:rsidP="00A25CDE">
            <w:pPr>
              <w:pStyle w:val="TAH"/>
            </w:pPr>
            <w:r w:rsidRPr="00F35584">
              <w:rPr>
                <w:i/>
              </w:rPr>
              <w:t>HandoverPreparationInformation</w:t>
            </w:r>
            <w:r w:rsidRPr="00F35584">
              <w:t xml:space="preserve"> field descriptions</w:t>
            </w:r>
          </w:p>
        </w:tc>
      </w:tr>
      <w:tr w:rsidR="00512581" w:rsidRPr="00F35584" w14:paraId="10C9333E" w14:textId="77777777" w:rsidTr="00A25CDE">
        <w:tc>
          <w:tcPr>
            <w:tcW w:w="14281" w:type="dxa"/>
            <w:tcBorders>
              <w:top w:val="single" w:sz="4" w:space="0" w:color="auto"/>
              <w:left w:val="single" w:sz="4" w:space="0" w:color="auto"/>
              <w:bottom w:val="single" w:sz="4" w:space="0" w:color="auto"/>
              <w:right w:val="single" w:sz="4" w:space="0" w:color="auto"/>
            </w:tcBorders>
            <w:hideMark/>
          </w:tcPr>
          <w:p w14:paraId="3E717549" w14:textId="77777777" w:rsidR="00512581" w:rsidRPr="00F35584" w:rsidRDefault="00512581" w:rsidP="00A25CDE">
            <w:pPr>
              <w:pStyle w:val="TAL"/>
              <w:rPr>
                <w:b/>
                <w:i/>
                <w:lang w:val="en-GB"/>
              </w:rPr>
            </w:pPr>
            <w:r w:rsidRPr="00F35584">
              <w:rPr>
                <w:b/>
                <w:i/>
                <w:lang w:val="en-GB"/>
              </w:rPr>
              <w:t>as-Context</w:t>
            </w:r>
          </w:p>
          <w:p w14:paraId="21AD4F55" w14:textId="77777777" w:rsidR="00512581" w:rsidRPr="00F35584" w:rsidRDefault="00512581" w:rsidP="00A25CDE">
            <w:pPr>
              <w:pStyle w:val="TAL"/>
              <w:rPr>
                <w:lang w:val="en-GB"/>
              </w:rPr>
            </w:pPr>
            <w:r w:rsidRPr="00F35584">
              <w:rPr>
                <w:lang w:val="en-GB"/>
              </w:rPr>
              <w:t>Local RAN context required by the target gNB.</w:t>
            </w:r>
          </w:p>
        </w:tc>
      </w:tr>
      <w:tr w:rsidR="00512581" w:rsidRPr="00F35584" w14:paraId="70ED6F5C" w14:textId="77777777" w:rsidTr="00A25CDE">
        <w:tc>
          <w:tcPr>
            <w:tcW w:w="14173" w:type="dxa"/>
            <w:tcBorders>
              <w:top w:val="single" w:sz="4" w:space="0" w:color="auto"/>
              <w:left w:val="single" w:sz="4" w:space="0" w:color="auto"/>
              <w:bottom w:val="single" w:sz="4" w:space="0" w:color="auto"/>
              <w:right w:val="single" w:sz="4" w:space="0" w:color="auto"/>
            </w:tcBorders>
            <w:hideMark/>
          </w:tcPr>
          <w:p w14:paraId="11BF9051" w14:textId="77777777" w:rsidR="00512581" w:rsidRPr="00F35584" w:rsidRDefault="00512581" w:rsidP="00A25CDE">
            <w:pPr>
              <w:pStyle w:val="TAL"/>
              <w:rPr>
                <w:b/>
                <w:i/>
                <w:lang w:val="en-GB"/>
              </w:rPr>
            </w:pPr>
            <w:r w:rsidRPr="00F35584">
              <w:rPr>
                <w:b/>
                <w:i/>
                <w:lang w:val="en-GB"/>
              </w:rPr>
              <w:t>sourceConfig</w:t>
            </w:r>
          </w:p>
          <w:p w14:paraId="7D102F24" w14:textId="77777777" w:rsidR="00512581" w:rsidRPr="00F35584" w:rsidRDefault="00512581" w:rsidP="00A25CDE">
            <w:pPr>
              <w:pStyle w:val="TAL"/>
              <w:rPr>
                <w:lang w:val="en-GB"/>
              </w:rPr>
            </w:pPr>
            <w:r w:rsidRPr="00F35584">
              <w:rPr>
                <w:lang w:val="en-GB"/>
              </w:rPr>
              <w:t>The radio resource configuration as used in the source cell.</w:t>
            </w:r>
          </w:p>
        </w:tc>
      </w:tr>
      <w:tr w:rsidR="00512581" w:rsidRPr="00F35584" w14:paraId="0BAA6CC0" w14:textId="77777777" w:rsidTr="00A25CDE">
        <w:tc>
          <w:tcPr>
            <w:tcW w:w="14281" w:type="dxa"/>
            <w:tcBorders>
              <w:top w:val="single" w:sz="4" w:space="0" w:color="auto"/>
              <w:left w:val="single" w:sz="4" w:space="0" w:color="auto"/>
              <w:bottom w:val="single" w:sz="4" w:space="0" w:color="auto"/>
              <w:right w:val="single" w:sz="4" w:space="0" w:color="auto"/>
            </w:tcBorders>
            <w:hideMark/>
          </w:tcPr>
          <w:p w14:paraId="5FD62337" w14:textId="77777777" w:rsidR="00512581" w:rsidRPr="00F35584" w:rsidRDefault="00512581" w:rsidP="00A25CDE">
            <w:pPr>
              <w:pStyle w:val="TAL"/>
              <w:rPr>
                <w:b/>
                <w:i/>
                <w:lang w:val="en-GB"/>
              </w:rPr>
            </w:pPr>
            <w:r w:rsidRPr="00F35584">
              <w:rPr>
                <w:b/>
                <w:i/>
                <w:lang w:val="en-GB"/>
              </w:rPr>
              <w:t>rrm-Config</w:t>
            </w:r>
          </w:p>
          <w:p w14:paraId="3511EC7E" w14:textId="77777777" w:rsidR="00512581" w:rsidRPr="00F35584" w:rsidRDefault="00512581" w:rsidP="00A25CDE">
            <w:pPr>
              <w:pStyle w:val="TAL"/>
              <w:rPr>
                <w:lang w:val="en-GB"/>
              </w:rPr>
            </w:pPr>
            <w:r w:rsidRPr="00F35584">
              <w:rPr>
                <w:lang w:val="en-GB"/>
              </w:rPr>
              <w:t>Local RAN context used mainly for RRM purposes.</w:t>
            </w:r>
          </w:p>
        </w:tc>
      </w:tr>
      <w:tr w:rsidR="00512581" w:rsidRPr="00F35584" w14:paraId="5221CC44" w14:textId="77777777" w:rsidTr="00A25CDE">
        <w:tc>
          <w:tcPr>
            <w:tcW w:w="14281" w:type="dxa"/>
            <w:tcBorders>
              <w:top w:val="single" w:sz="4" w:space="0" w:color="auto"/>
              <w:left w:val="single" w:sz="4" w:space="0" w:color="auto"/>
              <w:bottom w:val="single" w:sz="4" w:space="0" w:color="auto"/>
              <w:right w:val="single" w:sz="4" w:space="0" w:color="auto"/>
            </w:tcBorders>
            <w:hideMark/>
          </w:tcPr>
          <w:p w14:paraId="241AC676" w14:textId="77777777" w:rsidR="00512581" w:rsidRPr="00F35584" w:rsidRDefault="00512581" w:rsidP="00A25CDE">
            <w:pPr>
              <w:pStyle w:val="TAL"/>
              <w:rPr>
                <w:b/>
                <w:bCs/>
                <w:i/>
                <w:iCs/>
                <w:lang w:val="en-GB"/>
              </w:rPr>
            </w:pPr>
            <w:r w:rsidRPr="00F35584">
              <w:rPr>
                <w:b/>
                <w:bCs/>
                <w:i/>
                <w:iCs/>
                <w:lang w:val="en-GB"/>
              </w:rPr>
              <w:t xml:space="preserve">ue-CapabilityRAT-List </w:t>
            </w:r>
          </w:p>
          <w:p w14:paraId="323C6600" w14:textId="77777777" w:rsidR="00512581" w:rsidRPr="00F35584" w:rsidRDefault="00512581" w:rsidP="00A25CDE">
            <w:pPr>
              <w:pStyle w:val="TAL"/>
              <w:rPr>
                <w:lang w:val="en-GB"/>
              </w:rPr>
            </w:pPr>
            <w:r w:rsidRPr="00F35584">
              <w:rPr>
                <w:lang w:val="en-GB"/>
              </w:rPr>
              <w:t>The UE radio access related capabilities concerning RATs supported by the UE. FFS whether certain capabilities are mandatory to provide by source e.g. of target and/or source RAT.</w:t>
            </w:r>
          </w:p>
        </w:tc>
      </w:tr>
    </w:tbl>
    <w:p w14:paraId="75A6245E" w14:textId="77777777" w:rsidR="00512581" w:rsidRPr="00F35584" w:rsidRDefault="00512581" w:rsidP="00512581"/>
    <w:p w14:paraId="0AAAA371" w14:textId="527E3F00" w:rsidR="004B3542" w:rsidRDefault="004B3542" w:rsidP="004B3542">
      <w:pPr>
        <w:pStyle w:val="Heading2"/>
      </w:pPr>
      <w:r>
        <w:t>Implementation of Proposal3</w:t>
      </w:r>
    </w:p>
    <w:p w14:paraId="07C1B9C3" w14:textId="77777777" w:rsidR="00B36952" w:rsidRPr="00F35584" w:rsidRDefault="00B36952" w:rsidP="00B36952">
      <w:pPr>
        <w:pStyle w:val="Heading4"/>
        <w:numPr>
          <w:ilvl w:val="0"/>
          <w:numId w:val="0"/>
        </w:numPr>
        <w:ind w:left="864" w:hanging="864"/>
        <w:rPr>
          <w:rFonts w:eastAsia="MS Mincho"/>
        </w:rPr>
      </w:pPr>
      <w:bookmarkStart w:id="6" w:name="_Hlk509240373"/>
      <w:bookmarkStart w:id="7" w:name="_Toc510018477"/>
      <w:r w:rsidRPr="00F35584">
        <w:rPr>
          <w:rFonts w:eastAsia="MS Mincho"/>
        </w:rPr>
        <w:t>5.3.5.3</w:t>
      </w:r>
      <w:bookmarkEnd w:id="6"/>
      <w:r w:rsidRPr="00F35584">
        <w:rPr>
          <w:rFonts w:eastAsia="MS Mincho"/>
        </w:rPr>
        <w:tab/>
        <w:t>Reception of an RRCReconfiguration by the UE</w:t>
      </w:r>
      <w:bookmarkEnd w:id="7"/>
    </w:p>
    <w:p w14:paraId="2E001601" w14:textId="77777777" w:rsidR="00B36952" w:rsidRPr="00B36952" w:rsidRDefault="00B36952" w:rsidP="00B36952">
      <w:pPr>
        <w:rPr>
          <w:rFonts w:ascii="Times New Roman" w:hAnsi="Times New Roman" w:cs="Times New Roman"/>
          <w:sz w:val="20"/>
          <w:szCs w:val="20"/>
        </w:rPr>
      </w:pPr>
      <w:r w:rsidRPr="00B36952">
        <w:rPr>
          <w:rFonts w:ascii="Times New Roman" w:hAnsi="Times New Roman" w:cs="Times New Roman"/>
          <w:sz w:val="20"/>
          <w:szCs w:val="20"/>
        </w:rPr>
        <w:t xml:space="preserve">The UE shall perform the following actions upon reception of the </w:t>
      </w:r>
      <w:r w:rsidRPr="00B36952">
        <w:rPr>
          <w:rFonts w:ascii="Times New Roman" w:hAnsi="Times New Roman" w:cs="Times New Roman"/>
          <w:i/>
          <w:sz w:val="20"/>
          <w:szCs w:val="20"/>
        </w:rPr>
        <w:t>RRCReconfiguration</w:t>
      </w:r>
      <w:r w:rsidRPr="00B36952">
        <w:rPr>
          <w:rFonts w:ascii="Times New Roman" w:hAnsi="Times New Roman" w:cs="Times New Roman"/>
          <w:sz w:val="20"/>
          <w:szCs w:val="20"/>
        </w:rPr>
        <w:t>:</w:t>
      </w:r>
    </w:p>
    <w:p w14:paraId="5458E5A0" w14:textId="77777777" w:rsidR="00B36952" w:rsidRPr="00A21C0F" w:rsidRDefault="00B36952" w:rsidP="00B36952">
      <w:pPr>
        <w:pStyle w:val="B1"/>
      </w:pPr>
      <w:r w:rsidRPr="00EB4453">
        <w:rPr>
          <w:lang w:val="x-none"/>
        </w:rPr>
        <w:t>1&gt;</w:t>
      </w:r>
      <w:r w:rsidRPr="00EB4453">
        <w:rPr>
          <w:lang w:val="x-none"/>
        </w:rPr>
        <w:tab/>
        <w:t xml:space="preserve">if the </w:t>
      </w:r>
      <w:r w:rsidRPr="00EB4453">
        <w:rPr>
          <w:i/>
          <w:lang w:val="x-none"/>
        </w:rPr>
        <w:t>RRCReconfiguration</w:t>
      </w:r>
      <w:r w:rsidRPr="00EB4453">
        <w:rPr>
          <w:lang w:val="x-none"/>
        </w:rPr>
        <w:t xml:space="preserve"> includes the </w:t>
      </w:r>
      <w:r w:rsidRPr="00C21795">
        <w:rPr>
          <w:i/>
        </w:rPr>
        <w:t>fullConfig</w:t>
      </w:r>
      <w:r w:rsidRPr="00A21C0F">
        <w:t>:</w:t>
      </w:r>
    </w:p>
    <w:p w14:paraId="716E0CFB" w14:textId="77777777" w:rsidR="00B36952" w:rsidRPr="00F35584" w:rsidRDefault="00B36952" w:rsidP="00B36952">
      <w:pPr>
        <w:pStyle w:val="B2"/>
      </w:pPr>
      <w:r w:rsidRPr="00A21C0F">
        <w:t>2&gt;</w:t>
      </w:r>
      <w:r w:rsidRPr="00A21C0F">
        <w:tab/>
      </w:r>
      <w:r>
        <w:rPr>
          <w:lang w:val="en-US" w:eastAsia="en-GB"/>
        </w:rPr>
        <w:t>perform the radio configuration procedure as specified in 5.3.5.11;</w:t>
      </w:r>
    </w:p>
    <w:p w14:paraId="25F4DB91" w14:textId="77777777" w:rsidR="00B36952" w:rsidRDefault="00B36952" w:rsidP="00B36952">
      <w:pPr>
        <w:pStyle w:val="B1"/>
        <w:rPr>
          <w:rFonts w:eastAsia="Batang"/>
          <w:noProof/>
        </w:rPr>
      </w:pPr>
      <w:bookmarkStart w:id="8" w:name="_Hlk514303237"/>
      <w:r>
        <w:rPr>
          <w:rFonts w:eastAsia="Batang"/>
          <w:noProof/>
        </w:rPr>
        <w:t>1&gt;</w:t>
      </w:r>
      <w:r>
        <w:rPr>
          <w:rFonts w:eastAsia="Batang"/>
          <w:noProof/>
        </w:rPr>
        <w:tab/>
        <w:t xml:space="preserve">if the </w:t>
      </w:r>
      <w:r w:rsidRPr="009E105C">
        <w:rPr>
          <w:i/>
        </w:rPr>
        <w:t>RRCReconfiguration</w:t>
      </w:r>
      <w:r w:rsidRPr="00F35584">
        <w:t xml:space="preserve"> </w:t>
      </w:r>
      <w:r>
        <w:rPr>
          <w:rFonts w:eastAsia="Batang"/>
          <w:noProof/>
        </w:rPr>
        <w:t xml:space="preserve">includes the </w:t>
      </w:r>
      <w:r w:rsidRPr="009E105C">
        <w:rPr>
          <w:rFonts w:eastAsia="Batang"/>
          <w:i/>
          <w:noProof/>
        </w:rPr>
        <w:t>masterCellGroup</w:t>
      </w:r>
      <w:r>
        <w:rPr>
          <w:rFonts w:eastAsia="Batang"/>
          <w:noProof/>
        </w:rPr>
        <w:t>:</w:t>
      </w:r>
    </w:p>
    <w:p w14:paraId="3D98102F" w14:textId="77777777" w:rsidR="00B36952" w:rsidRDefault="00B36952" w:rsidP="00B36952">
      <w:pPr>
        <w:pStyle w:val="B2"/>
        <w:rPr>
          <w:rFonts w:eastAsia="Batang"/>
          <w:noProof/>
        </w:rPr>
      </w:pPr>
      <w:r>
        <w:rPr>
          <w:rFonts w:eastAsia="Batang"/>
          <w:noProof/>
          <w:lang w:val="en-US"/>
        </w:rPr>
        <w:t>2</w:t>
      </w:r>
      <w:r>
        <w:rPr>
          <w:rFonts w:eastAsia="Batang"/>
          <w:noProof/>
        </w:rPr>
        <w:t>&gt;</w:t>
      </w:r>
      <w:r>
        <w:rPr>
          <w:rFonts w:eastAsia="Batang"/>
          <w:noProof/>
        </w:rPr>
        <w:tab/>
        <w:t xml:space="preserve">perform the cell group configuration for the received </w:t>
      </w:r>
      <w:r>
        <w:rPr>
          <w:rFonts w:eastAsia="Batang"/>
          <w:i/>
          <w:noProof/>
        </w:rPr>
        <w:t>masterCellGroup</w:t>
      </w:r>
      <w:r>
        <w:rPr>
          <w:rFonts w:eastAsia="Batang"/>
          <w:noProof/>
        </w:rPr>
        <w:t xml:space="preserve"> according to 5.3.5.5;</w:t>
      </w:r>
    </w:p>
    <w:bookmarkEnd w:id="8"/>
    <w:p w14:paraId="0DB1B1FF" w14:textId="77777777" w:rsidR="00B36952" w:rsidRPr="00F35584" w:rsidRDefault="00B36952" w:rsidP="00B36952">
      <w:pPr>
        <w:pStyle w:val="B1"/>
      </w:pPr>
      <w:r w:rsidRPr="00F35584">
        <w:lastRenderedPageBreak/>
        <w:t>1&gt;</w:t>
      </w:r>
      <w:r w:rsidRPr="00F35584">
        <w:tab/>
        <w:t xml:space="preserve">if the </w:t>
      </w:r>
      <w:r w:rsidRPr="0027674E">
        <w:rPr>
          <w:i/>
        </w:rPr>
        <w:t>RRCReconfiguration</w:t>
      </w:r>
      <w:r w:rsidRPr="00F35584">
        <w:t xml:space="preserve"> includes the secondaryCellGroup:</w:t>
      </w:r>
    </w:p>
    <w:p w14:paraId="75062BB8" w14:textId="77777777" w:rsidR="00B36952" w:rsidRPr="00F35584" w:rsidRDefault="00B36952" w:rsidP="00B36952">
      <w:pPr>
        <w:pStyle w:val="B2"/>
      </w:pPr>
      <w:r w:rsidRPr="00F35584">
        <w:t>2&gt;</w:t>
      </w:r>
      <w:r w:rsidRPr="00F35584">
        <w:tab/>
        <w:t>perform the cell group configuration for the SCG according to 5.3.5.5;</w:t>
      </w:r>
    </w:p>
    <w:p w14:paraId="08C838DE" w14:textId="77777777" w:rsidR="00B36952" w:rsidRPr="00F35584" w:rsidRDefault="00B36952" w:rsidP="00B36952">
      <w:pPr>
        <w:pStyle w:val="B1"/>
      </w:pPr>
      <w:r w:rsidRPr="00F35584">
        <w:t>1&gt;</w:t>
      </w:r>
      <w:r w:rsidRPr="00F35584">
        <w:tab/>
        <w:t xml:space="preserve">if the </w:t>
      </w:r>
      <w:r w:rsidRPr="00EB4453">
        <w:rPr>
          <w:i/>
        </w:rPr>
        <w:t>RRCReconfiguration</w:t>
      </w:r>
      <w:r w:rsidRPr="00F35584">
        <w:t xml:space="preserve"> message contains the radioBearerConfig:</w:t>
      </w:r>
    </w:p>
    <w:p w14:paraId="043A5C6B" w14:textId="77777777" w:rsidR="00B36952" w:rsidRPr="00F35584" w:rsidRDefault="00B36952" w:rsidP="00B36952">
      <w:pPr>
        <w:pStyle w:val="B2"/>
      </w:pPr>
      <w:r w:rsidRPr="00F35584">
        <w:t>2&gt;</w:t>
      </w:r>
      <w:r w:rsidRPr="00F35584">
        <w:tab/>
        <w:t>perform the radio bearer configuration according to 5.3.5.6;</w:t>
      </w:r>
    </w:p>
    <w:p w14:paraId="4DF81816" w14:textId="77777777" w:rsidR="00B36952" w:rsidRPr="00F35584" w:rsidRDefault="00B36952" w:rsidP="00B36952">
      <w:pPr>
        <w:pStyle w:val="B1"/>
      </w:pPr>
      <w:r w:rsidRPr="00F35584">
        <w:t>1&gt;</w:t>
      </w:r>
      <w:r w:rsidRPr="00F35584">
        <w:tab/>
        <w:t xml:space="preserve">if the </w:t>
      </w:r>
      <w:r w:rsidRPr="00F35584">
        <w:rPr>
          <w:i/>
        </w:rPr>
        <w:t>RRCReconfiguration</w:t>
      </w:r>
      <w:r w:rsidRPr="00F35584">
        <w:t xml:space="preserve"> message includes the </w:t>
      </w:r>
      <w:r w:rsidRPr="00F35584">
        <w:rPr>
          <w:i/>
        </w:rPr>
        <w:t>measConfig</w:t>
      </w:r>
      <w:r w:rsidRPr="00F35584">
        <w:t>:</w:t>
      </w:r>
    </w:p>
    <w:p w14:paraId="41C0EC11" w14:textId="77777777" w:rsidR="00B36952" w:rsidRDefault="00B36952" w:rsidP="00B36952">
      <w:pPr>
        <w:pStyle w:val="B2"/>
      </w:pPr>
      <w:r w:rsidRPr="00F35584">
        <w:t>2&gt;</w:t>
      </w:r>
      <w:r w:rsidRPr="00F35584">
        <w:tab/>
        <w:t>perform the measurement configuration procedure as specified in 5.5.2;</w:t>
      </w:r>
    </w:p>
    <w:p w14:paraId="19E225B2" w14:textId="0CEC6AB2" w:rsidR="00B36952" w:rsidRPr="00B36952" w:rsidRDefault="00B36952" w:rsidP="00B36952">
      <w:pPr>
        <w:pStyle w:val="B1"/>
        <w:rPr>
          <w:u w:val="single"/>
        </w:rPr>
      </w:pPr>
      <w:r w:rsidRPr="00B36952">
        <w:rPr>
          <w:highlight w:val="yellow"/>
          <w:u w:val="single"/>
        </w:rPr>
        <w:t>1&gt;</w:t>
      </w:r>
      <w:r w:rsidRPr="00B36952">
        <w:rPr>
          <w:highlight w:val="yellow"/>
          <w:u w:val="single"/>
        </w:rPr>
        <w:tab/>
        <w:t xml:space="preserve">if the </w:t>
      </w:r>
      <w:r w:rsidRPr="00B36952">
        <w:rPr>
          <w:i/>
          <w:highlight w:val="yellow"/>
          <w:u w:val="single"/>
        </w:rPr>
        <w:t>RRCReconfiguration</w:t>
      </w:r>
      <w:r w:rsidRPr="00B36952">
        <w:rPr>
          <w:highlight w:val="yellow"/>
          <w:u w:val="single"/>
        </w:rPr>
        <w:t xml:space="preserve"> message includes the </w:t>
      </w:r>
      <w:r w:rsidRPr="00B36952">
        <w:rPr>
          <w:i/>
          <w:highlight w:val="yellow"/>
          <w:u w:val="single"/>
        </w:rPr>
        <w:t>dedicatedSIB1-Delivery</w:t>
      </w:r>
      <w:r w:rsidRPr="00B36952">
        <w:rPr>
          <w:highlight w:val="yellow"/>
          <w:u w:val="single"/>
        </w:rPr>
        <w:t>:</w:t>
      </w:r>
    </w:p>
    <w:p w14:paraId="0E1D6CC3" w14:textId="729D26E4" w:rsidR="00B36952" w:rsidRDefault="00B36952" w:rsidP="00B36952">
      <w:pPr>
        <w:pStyle w:val="B2"/>
        <w:rPr>
          <w:u w:val="single"/>
        </w:rPr>
      </w:pPr>
      <w:r w:rsidRPr="00B36952">
        <w:rPr>
          <w:highlight w:val="yellow"/>
          <w:u w:val="single"/>
        </w:rPr>
        <w:t xml:space="preserve">2&gt; perform the action upon reception of </w:t>
      </w:r>
      <w:r w:rsidRPr="0023105B">
        <w:rPr>
          <w:i/>
          <w:highlight w:val="yellow"/>
          <w:u w:val="single"/>
        </w:rPr>
        <w:t>SIB1</w:t>
      </w:r>
      <w:r w:rsidRPr="00B36952">
        <w:rPr>
          <w:highlight w:val="yellow"/>
          <w:u w:val="single"/>
        </w:rPr>
        <w:t xml:space="preserve"> as specified in 5.2.2.4.2;</w:t>
      </w:r>
    </w:p>
    <w:p w14:paraId="45BFB7BE" w14:textId="25E9771A" w:rsidR="008B5889" w:rsidRPr="00B36952" w:rsidRDefault="008B5889" w:rsidP="008B5889">
      <w:pPr>
        <w:pStyle w:val="B1"/>
        <w:rPr>
          <w:u w:val="single"/>
        </w:rPr>
      </w:pPr>
      <w:r w:rsidRPr="00B36952">
        <w:rPr>
          <w:highlight w:val="yellow"/>
          <w:u w:val="single"/>
        </w:rPr>
        <w:t>1&gt;</w:t>
      </w:r>
      <w:r w:rsidRPr="00B36952">
        <w:rPr>
          <w:highlight w:val="yellow"/>
          <w:u w:val="single"/>
        </w:rPr>
        <w:tab/>
        <w:t xml:space="preserve">if the </w:t>
      </w:r>
      <w:r w:rsidRPr="00B36952">
        <w:rPr>
          <w:i/>
          <w:highlight w:val="yellow"/>
          <w:u w:val="single"/>
        </w:rPr>
        <w:t>RRCReconfiguration</w:t>
      </w:r>
      <w:r w:rsidRPr="00B36952">
        <w:rPr>
          <w:highlight w:val="yellow"/>
          <w:u w:val="single"/>
        </w:rPr>
        <w:t xml:space="preserve"> message includes the </w:t>
      </w:r>
      <w:r w:rsidRPr="008B5889">
        <w:rPr>
          <w:i/>
          <w:highlight w:val="yellow"/>
          <w:u w:val="single"/>
        </w:rPr>
        <w:t>dedicatedSystemInformationDelivery</w:t>
      </w:r>
      <w:r w:rsidRPr="00B36952">
        <w:rPr>
          <w:highlight w:val="yellow"/>
          <w:u w:val="single"/>
        </w:rPr>
        <w:t>:</w:t>
      </w:r>
    </w:p>
    <w:p w14:paraId="513DAA6B" w14:textId="317CD9A2" w:rsidR="008B5889" w:rsidRPr="00B36952" w:rsidRDefault="008B5889" w:rsidP="008B5889">
      <w:pPr>
        <w:pStyle w:val="B2"/>
        <w:rPr>
          <w:u w:val="single"/>
        </w:rPr>
      </w:pPr>
      <w:r w:rsidRPr="00B36952">
        <w:rPr>
          <w:highlight w:val="yellow"/>
          <w:u w:val="single"/>
        </w:rPr>
        <w:t>2&gt; perform the action upon reception o</w:t>
      </w:r>
      <w:r w:rsidR="0023105B">
        <w:rPr>
          <w:highlight w:val="yellow"/>
          <w:u w:val="single"/>
        </w:rPr>
        <w:t xml:space="preserve">f </w:t>
      </w:r>
      <w:r w:rsidR="0023105B" w:rsidRPr="0023105B">
        <w:rPr>
          <w:highlight w:val="yellow"/>
          <w:u w:val="single"/>
        </w:rPr>
        <w:t>System Information</w:t>
      </w:r>
      <w:r>
        <w:rPr>
          <w:highlight w:val="yellow"/>
          <w:u w:val="single"/>
        </w:rPr>
        <w:t xml:space="preserve"> as specified in 5.2.2.4</w:t>
      </w:r>
      <w:r w:rsidRPr="00B36952">
        <w:rPr>
          <w:highlight w:val="yellow"/>
          <w:u w:val="single"/>
        </w:rPr>
        <w:t>;</w:t>
      </w:r>
    </w:p>
    <w:p w14:paraId="212D2D7B" w14:textId="77777777" w:rsidR="00B36952" w:rsidRPr="00F35584" w:rsidRDefault="00B36952" w:rsidP="00B36952">
      <w:pPr>
        <w:pStyle w:val="B1"/>
      </w:pPr>
      <w:r w:rsidRPr="00F35584">
        <w:t xml:space="preserve">1&gt;  if the UE is configured with E-UTRA </w:t>
      </w:r>
      <w:r w:rsidRPr="00F35584">
        <w:rPr>
          <w:i/>
        </w:rPr>
        <w:t>nr-SecondaryCellGroupConfig</w:t>
      </w:r>
      <w:r w:rsidRPr="00F35584">
        <w:t xml:space="preserve"> (MCG is E-UTRA):</w:t>
      </w:r>
    </w:p>
    <w:p w14:paraId="5D369156" w14:textId="77777777" w:rsidR="00B36952" w:rsidRPr="00F35584" w:rsidRDefault="00B36952" w:rsidP="00B36952">
      <w:pPr>
        <w:pStyle w:val="B2"/>
      </w:pPr>
      <w:r w:rsidRPr="00F35584">
        <w:t xml:space="preserve">2&gt; if </w:t>
      </w:r>
      <w:r w:rsidRPr="00F35584">
        <w:rPr>
          <w:i/>
        </w:rPr>
        <w:t>RRCReconfiguration</w:t>
      </w:r>
      <w:r w:rsidRPr="00F35584">
        <w:t xml:space="preserve"> was received via SRB1:</w:t>
      </w:r>
    </w:p>
    <w:p w14:paraId="11727F4A" w14:textId="77777777" w:rsidR="00B36952" w:rsidRPr="00F35584" w:rsidRDefault="00B36952" w:rsidP="00B36952">
      <w:pPr>
        <w:pStyle w:val="B3"/>
        <w:rPr>
          <w:lang w:val="en-GB"/>
        </w:rPr>
      </w:pPr>
      <w:r w:rsidRPr="00F35584">
        <w:rPr>
          <w:lang w:val="en-GB"/>
        </w:rPr>
        <w:t xml:space="preserve">3&gt; construct </w:t>
      </w:r>
      <w:r w:rsidRPr="00F35584">
        <w:rPr>
          <w:i/>
          <w:lang w:val="en-GB"/>
        </w:rPr>
        <w:t>RRCReconfigurationComplete</w:t>
      </w:r>
      <w:r w:rsidRPr="00F35584">
        <w:rPr>
          <w:lang w:val="en-GB"/>
        </w:rPr>
        <w:t xml:space="preserve"> message and submit it via the EUTRA MCG embedded in E-UTRA RRC message </w:t>
      </w:r>
      <w:r w:rsidRPr="00F35584">
        <w:rPr>
          <w:i/>
          <w:lang w:val="en-GB"/>
        </w:rPr>
        <w:t>RRCConnectionReconfigurationComplete</w:t>
      </w:r>
      <w:r w:rsidRPr="00F35584">
        <w:rPr>
          <w:lang w:val="en-GB"/>
        </w:rPr>
        <w:t xml:space="preserve"> as </w:t>
      </w:r>
      <w:bookmarkStart w:id="9" w:name="_GoBack"/>
      <w:bookmarkEnd w:id="9"/>
      <w:r w:rsidRPr="00F35584">
        <w:rPr>
          <w:lang w:val="en-GB"/>
        </w:rPr>
        <w:t>specified in TS 36.331 [10];</w:t>
      </w:r>
    </w:p>
    <w:p w14:paraId="7089F4B3" w14:textId="77777777" w:rsidR="00B36952" w:rsidRPr="00F35584" w:rsidRDefault="00B36952" w:rsidP="00B36952">
      <w:pPr>
        <w:pStyle w:val="B3"/>
        <w:rPr>
          <w:lang w:val="en-GB"/>
        </w:rPr>
      </w:pPr>
      <w:r w:rsidRPr="00F35584">
        <w:rPr>
          <w:lang w:val="en-GB"/>
        </w:rPr>
        <w:t xml:space="preserve">3&gt; if </w:t>
      </w:r>
      <w:r w:rsidRPr="00EB4453">
        <w:rPr>
          <w:i/>
          <w:lang w:val="en-GB"/>
        </w:rPr>
        <w:t>reconfigurationWithSync</w:t>
      </w:r>
      <w:r w:rsidRPr="00F35584">
        <w:rPr>
          <w:lang w:val="en-GB"/>
        </w:rPr>
        <w:t xml:space="preserve"> was included in </w:t>
      </w:r>
      <w:r w:rsidRPr="00EB4453">
        <w:rPr>
          <w:i/>
          <w:lang w:val="en-GB"/>
        </w:rPr>
        <w:t>spCellConfig</w:t>
      </w:r>
      <w:r w:rsidRPr="00F35584">
        <w:rPr>
          <w:lang w:val="en-GB"/>
        </w:rPr>
        <w:t xml:space="preserve"> of an SCG:</w:t>
      </w:r>
    </w:p>
    <w:p w14:paraId="777D676B" w14:textId="77777777" w:rsidR="00B36952" w:rsidRPr="00EB4453" w:rsidRDefault="00B36952" w:rsidP="00B36952">
      <w:pPr>
        <w:pStyle w:val="B4"/>
      </w:pPr>
      <w:r w:rsidRPr="00F35584">
        <w:rPr>
          <w:lang w:val="en-GB"/>
        </w:rPr>
        <w:t>4&gt; initiate the random access procedure on the SpCell, as specified in TS 38.321 [3];</w:t>
      </w:r>
      <w:r w:rsidRPr="00EE3F28">
        <w:t xml:space="preserve"> </w:t>
      </w:r>
    </w:p>
    <w:p w14:paraId="20F55F65" w14:textId="77777777" w:rsidR="00B36952" w:rsidRDefault="00B36952" w:rsidP="00B36952">
      <w:pPr>
        <w:pStyle w:val="B3"/>
        <w:rPr>
          <w:lang w:eastAsia="zh-CN"/>
        </w:rPr>
      </w:pPr>
      <w:r>
        <w:rPr>
          <w:lang w:eastAsia="zh-CN"/>
        </w:rPr>
        <w:t>3&gt; else:</w:t>
      </w:r>
    </w:p>
    <w:p w14:paraId="00597259" w14:textId="77777777" w:rsidR="00B36952" w:rsidRDefault="00B36952" w:rsidP="00B36952">
      <w:pPr>
        <w:pStyle w:val="B4"/>
      </w:pPr>
      <w:r>
        <w:t>4&gt;  the procedure ends;</w:t>
      </w:r>
    </w:p>
    <w:p w14:paraId="02846CD8" w14:textId="77777777" w:rsidR="00B36952" w:rsidRPr="004E1F21" w:rsidRDefault="00B36952" w:rsidP="00B36952">
      <w:pPr>
        <w:pStyle w:val="NO"/>
      </w:pPr>
      <w:r w:rsidRPr="009D6598">
        <w:t>NOTE:</w:t>
      </w:r>
      <w:r w:rsidRPr="009D6598">
        <w:tab/>
      </w:r>
      <w:r w:rsidRPr="004E1F21">
        <w:t xml:space="preserve">The order the UE sends the </w:t>
      </w:r>
      <w:r w:rsidRPr="004E1F21">
        <w:rPr>
          <w:i/>
          <w:iCs/>
        </w:rPr>
        <w:t>RRCConnectionReconfigurationComplete</w:t>
      </w:r>
      <w:r w:rsidRPr="004E1F21">
        <w:t xml:space="preserve"> message and performs the Random Access procedure towards the SCG is</w:t>
      </w:r>
      <w:r w:rsidRPr="004C60A6">
        <w:rPr>
          <w:lang w:val="en-US"/>
        </w:rPr>
        <w:t xml:space="preserve"> left to UE implementation</w:t>
      </w:r>
      <w:r w:rsidRPr="004E1F21">
        <w:t>.</w:t>
      </w:r>
    </w:p>
    <w:p w14:paraId="2D5049E7" w14:textId="77777777" w:rsidR="00B36952" w:rsidRPr="00F35584" w:rsidRDefault="00B36952" w:rsidP="00B36952">
      <w:pPr>
        <w:pStyle w:val="B2"/>
      </w:pPr>
      <w:r w:rsidRPr="00F35584">
        <w:t>2&gt; else (</w:t>
      </w:r>
      <w:r w:rsidRPr="00F35584">
        <w:rPr>
          <w:i/>
        </w:rPr>
        <w:t>RRCReconfiguration</w:t>
      </w:r>
      <w:r w:rsidRPr="00F35584">
        <w:t xml:space="preserve"> was received via SRB3):</w:t>
      </w:r>
    </w:p>
    <w:p w14:paraId="7C2FE3F1" w14:textId="77777777" w:rsidR="00B36952" w:rsidRPr="00F35584" w:rsidRDefault="00B36952" w:rsidP="00B36952">
      <w:pPr>
        <w:pStyle w:val="B3"/>
        <w:rPr>
          <w:lang w:val="en-GB"/>
        </w:rPr>
      </w:pPr>
      <w:r w:rsidRPr="00F35584">
        <w:rPr>
          <w:lang w:val="en-GB"/>
        </w:rPr>
        <w:t xml:space="preserve">3&gt; submit the </w:t>
      </w:r>
      <w:r w:rsidRPr="00F35584">
        <w:rPr>
          <w:i/>
          <w:lang w:val="en-GB"/>
        </w:rPr>
        <w:t>RRCReconfigurationComplete</w:t>
      </w:r>
      <w:r w:rsidRPr="00F35584">
        <w:rPr>
          <w:lang w:val="en-GB"/>
        </w:rPr>
        <w:t xml:space="preserve"> message via SRB3 to lower layers for transmission using the new configuration</w:t>
      </w:r>
      <w:r w:rsidRPr="00EB4453">
        <w:t>;</w:t>
      </w:r>
    </w:p>
    <w:p w14:paraId="544887FA" w14:textId="77777777" w:rsidR="00B36952" w:rsidRPr="00F35584" w:rsidRDefault="00B36952" w:rsidP="00B36952">
      <w:pPr>
        <w:pStyle w:val="NO"/>
      </w:pPr>
      <w:bookmarkStart w:id="10" w:name="_Hlk504049391"/>
      <w:r w:rsidRPr="00F35584">
        <w:t>NOTE:</w:t>
      </w:r>
      <w:r w:rsidRPr="00F35584">
        <w:tab/>
      </w:r>
      <w:r>
        <w:t>For EN-DC, i</w:t>
      </w:r>
      <w:r w:rsidRPr="00F35584">
        <w:t xml:space="preserve">n the case of SRB1, the random access is triggered by RRC layer itself as there is not necessarily other UL transmission. In the case of SRB3, the random access is triggered by the MAC layer due to arrival of </w:t>
      </w:r>
      <w:r w:rsidRPr="00F35584">
        <w:rPr>
          <w:i/>
        </w:rPr>
        <w:t>RRCReconfigurationComplete</w:t>
      </w:r>
      <w:r w:rsidRPr="00F35584">
        <w:t>.</w:t>
      </w:r>
      <w:bookmarkEnd w:id="10"/>
    </w:p>
    <w:p w14:paraId="7D9567F2" w14:textId="77777777" w:rsidR="00B36952" w:rsidRDefault="00B36952" w:rsidP="00B36952">
      <w:pPr>
        <w:pStyle w:val="B1"/>
      </w:pPr>
      <w:r w:rsidRPr="004C60A6">
        <w:rPr>
          <w:lang w:val="en-US"/>
        </w:rPr>
        <w:t>1</w:t>
      </w:r>
      <w:r>
        <w:t xml:space="preserve"> &gt; else:</w:t>
      </w:r>
    </w:p>
    <w:p w14:paraId="67C19EDB" w14:textId="77777777" w:rsidR="00B36952" w:rsidRDefault="00B36952" w:rsidP="00B36952">
      <w:pPr>
        <w:pStyle w:val="B2"/>
      </w:pPr>
      <w:r w:rsidRPr="004C60A6">
        <w:rPr>
          <w:lang w:val="en-US"/>
        </w:rPr>
        <w:t>2</w:t>
      </w:r>
      <w:r>
        <w:t xml:space="preserve">&gt; submit the </w:t>
      </w:r>
      <w:r>
        <w:rPr>
          <w:i/>
        </w:rPr>
        <w:t>RRCReconfigurationComplete</w:t>
      </w:r>
      <w:r>
        <w:t xml:space="preserve"> message via SRB</w:t>
      </w:r>
      <w:r w:rsidRPr="004C60A6">
        <w:rPr>
          <w:lang w:val="en-US"/>
        </w:rPr>
        <w:t>1</w:t>
      </w:r>
      <w:r>
        <w:t xml:space="preserve"> to lower layers for transmission using the new configuration;</w:t>
      </w:r>
    </w:p>
    <w:p w14:paraId="09F81FCA" w14:textId="77777777" w:rsidR="00B36952" w:rsidRPr="00F35584" w:rsidRDefault="00B36952" w:rsidP="00B36952">
      <w:pPr>
        <w:pStyle w:val="B1"/>
      </w:pPr>
      <w:r w:rsidRPr="00F35584">
        <w:t xml:space="preserve">1&gt;  if </w:t>
      </w:r>
      <w:r w:rsidRPr="00667549">
        <w:rPr>
          <w:i/>
        </w:rPr>
        <w:t>reconfigurationWithSync</w:t>
      </w:r>
      <w:r w:rsidRPr="00F35584">
        <w:t xml:space="preserve"> was included in </w:t>
      </w:r>
      <w:r w:rsidRPr="00667549">
        <w:rPr>
          <w:i/>
        </w:rPr>
        <w:t>spCellConfig</w:t>
      </w:r>
      <w:r w:rsidRPr="00F35584">
        <w:t xml:space="preserve"> of an</w:t>
      </w:r>
      <w:r w:rsidRPr="000841E7">
        <w:t xml:space="preserve"> </w:t>
      </w:r>
      <w:r>
        <w:t>MSG or</w:t>
      </w:r>
      <w:r w:rsidRPr="00F35584">
        <w:t xml:space="preserve"> SCG</w:t>
      </w:r>
      <w:r>
        <w:t xml:space="preserve">, and when </w:t>
      </w:r>
      <w:r w:rsidRPr="00F35584">
        <w:t>MAC of an NR cell group successfully completes a random access procedure triggered above;</w:t>
      </w:r>
    </w:p>
    <w:p w14:paraId="0EE82EE6" w14:textId="77777777" w:rsidR="00B36952" w:rsidRPr="00F35584" w:rsidRDefault="00B36952" w:rsidP="00B36952">
      <w:pPr>
        <w:pStyle w:val="B2"/>
      </w:pPr>
      <w:r w:rsidRPr="00F35584">
        <w:t>2&gt;  stop timer T304 for that cell group;</w:t>
      </w:r>
    </w:p>
    <w:p w14:paraId="7C5BEEF7" w14:textId="77777777" w:rsidR="00B36952" w:rsidRPr="00F35584" w:rsidRDefault="00B36952" w:rsidP="00B36952">
      <w:pPr>
        <w:pStyle w:val="B2"/>
      </w:pPr>
      <w:r w:rsidRPr="00F35584">
        <w:t>2&gt;  apply the parts of the CQI reporting configuration, the scheduling request configuration and the sounding RS configuration that do not require the UE to know the SFN of the respective target SpCell, if any;</w:t>
      </w:r>
    </w:p>
    <w:p w14:paraId="6DEB6985" w14:textId="77777777" w:rsidR="00B36952" w:rsidRPr="00F35584" w:rsidRDefault="00B36952" w:rsidP="00B36952">
      <w:pPr>
        <w:pStyle w:val="B2"/>
      </w:pPr>
      <w:r w:rsidRPr="00F35584">
        <w:t xml:space="preserve">2&gt;  </w:t>
      </w:r>
      <w:bookmarkStart w:id="11" w:name="_Hlk504049437"/>
      <w:r w:rsidRPr="00F35584">
        <w:t xml:space="preserve">apply the parts of the measurement and the radio resource configuration that require the UE to know the SFN of the respective </w:t>
      </w:r>
      <w:bookmarkEnd w:id="11"/>
      <w:r w:rsidRPr="00F35584">
        <w:t xml:space="preserve">target SpCell (e.g. measurement gaps, periodic CQI reporting, scheduling </w:t>
      </w:r>
      <w:r w:rsidRPr="00F35584">
        <w:lastRenderedPageBreak/>
        <w:t>request configuration, sounding RS configuration), if any, upon acquiring the SFN of that target SpCell;</w:t>
      </w:r>
    </w:p>
    <w:p w14:paraId="7B3C13D1" w14:textId="77777777" w:rsidR="00B36952" w:rsidRPr="00F35584" w:rsidRDefault="00B36952" w:rsidP="00B36952">
      <w:pPr>
        <w:pStyle w:val="B2"/>
      </w:pPr>
      <w:r w:rsidRPr="00F35584">
        <w:t>2&gt;  the procedure ends.</w:t>
      </w:r>
    </w:p>
    <w:p w14:paraId="3A087160" w14:textId="77777777" w:rsidR="00512581" w:rsidRDefault="00512581" w:rsidP="00512581"/>
    <w:p w14:paraId="42A4E07D" w14:textId="12C686A4" w:rsidR="00B36952" w:rsidRDefault="00B36952" w:rsidP="00512581">
      <w:r>
        <w:t>----------------For information from agreed TP (R2-1809118) to be included in rapporteur CR--------------</w:t>
      </w:r>
    </w:p>
    <w:p w14:paraId="1C7E1C04" w14:textId="77777777" w:rsidR="00B36952" w:rsidRDefault="00B36952" w:rsidP="00B36952">
      <w:pPr>
        <w:pStyle w:val="Heading4"/>
        <w:numPr>
          <w:ilvl w:val="0"/>
          <w:numId w:val="0"/>
        </w:numPr>
        <w:ind w:left="864" w:hanging="864"/>
      </w:pPr>
      <w:r>
        <w:t>–</w:t>
      </w:r>
      <w:r>
        <w:tab/>
      </w:r>
      <w:r>
        <w:rPr>
          <w:i w:val="0"/>
          <w:noProof/>
        </w:rPr>
        <w:t>RRCReconfiguration</w:t>
      </w:r>
    </w:p>
    <w:p w14:paraId="2D058212" w14:textId="77777777" w:rsidR="00B36952" w:rsidRDefault="00B36952" w:rsidP="00B36952">
      <w:r>
        <w:t xml:space="preserve">The </w:t>
      </w:r>
      <w:r>
        <w:rPr>
          <w:i/>
        </w:rPr>
        <w:t xml:space="preserve">RRCReconfiguration </w:t>
      </w:r>
      <w:r>
        <w:t>message is the command to modify an RRC connection. It may convey information for measurement configuration, mobility control, radio resource configuration (including RBs, MAC main configuration and physical channel configuration) including and security configuration.</w:t>
      </w:r>
    </w:p>
    <w:p w14:paraId="475BC45B" w14:textId="77777777" w:rsidR="00B36952" w:rsidRDefault="00B36952" w:rsidP="00B36952">
      <w:pPr>
        <w:pStyle w:val="B1"/>
        <w:keepNext/>
        <w:keepLines/>
      </w:pPr>
      <w:r>
        <w:t>Signalling radio bearer: SRB1 or SRB3</w:t>
      </w:r>
    </w:p>
    <w:p w14:paraId="2688AC67" w14:textId="77777777" w:rsidR="00B36952" w:rsidRDefault="00B36952" w:rsidP="00B36952">
      <w:pPr>
        <w:pStyle w:val="B1"/>
        <w:keepNext/>
        <w:keepLines/>
      </w:pPr>
      <w:r>
        <w:t>RLC-SAP: AM</w:t>
      </w:r>
    </w:p>
    <w:p w14:paraId="644AC0FC" w14:textId="77777777" w:rsidR="00B36952" w:rsidRDefault="00B36952" w:rsidP="00B36952">
      <w:pPr>
        <w:pStyle w:val="B1"/>
        <w:keepNext/>
        <w:keepLines/>
      </w:pPr>
      <w:r>
        <w:t>Logical channel: DCCH</w:t>
      </w:r>
    </w:p>
    <w:p w14:paraId="22DA6E06" w14:textId="77777777" w:rsidR="00B36952" w:rsidRDefault="00B36952" w:rsidP="00B36952">
      <w:pPr>
        <w:pStyle w:val="B1"/>
        <w:keepNext/>
        <w:keepLines/>
      </w:pPr>
      <w:r>
        <w:t>Direction: Network to UE</w:t>
      </w:r>
    </w:p>
    <w:p w14:paraId="30BB93ED" w14:textId="77777777" w:rsidR="00B36952" w:rsidRDefault="00B36952" w:rsidP="00B36952">
      <w:pPr>
        <w:pStyle w:val="TH"/>
        <w:rPr>
          <w:bCs/>
          <w:i/>
          <w:iCs/>
        </w:rPr>
      </w:pPr>
      <w:r>
        <w:rPr>
          <w:bCs/>
          <w:i/>
          <w:iCs/>
        </w:rPr>
        <w:t>RRCReconfiguration message</w:t>
      </w:r>
    </w:p>
    <w:p w14:paraId="2726CA55" w14:textId="77777777" w:rsidR="00B36952" w:rsidRDefault="00B36952" w:rsidP="00B36952">
      <w:pPr>
        <w:pStyle w:val="PL"/>
        <w:rPr>
          <w:color w:val="808080"/>
        </w:rPr>
      </w:pPr>
      <w:r>
        <w:rPr>
          <w:color w:val="808080"/>
        </w:rPr>
        <w:t>-- ASN1START</w:t>
      </w:r>
    </w:p>
    <w:p w14:paraId="162CF38D" w14:textId="77777777" w:rsidR="00B36952" w:rsidRDefault="00B36952" w:rsidP="00B36952">
      <w:pPr>
        <w:pStyle w:val="PL"/>
        <w:rPr>
          <w:color w:val="808080"/>
        </w:rPr>
      </w:pPr>
      <w:r>
        <w:rPr>
          <w:color w:val="808080"/>
        </w:rPr>
        <w:t>-- TAG-RRCRECONFIGURATION-START</w:t>
      </w:r>
    </w:p>
    <w:p w14:paraId="55882570" w14:textId="77777777" w:rsidR="00B36952" w:rsidRDefault="00B36952" w:rsidP="00B36952">
      <w:pPr>
        <w:pStyle w:val="PL"/>
      </w:pPr>
    </w:p>
    <w:p w14:paraId="631122E3" w14:textId="77777777" w:rsidR="00B36952" w:rsidRDefault="00B36952" w:rsidP="00B36952">
      <w:pPr>
        <w:pStyle w:val="PL"/>
      </w:pPr>
      <w:r>
        <w:t xml:space="preserve">RRCReconfiguration ::= </w:t>
      </w:r>
      <w:r>
        <w:tab/>
      </w:r>
      <w:r>
        <w:tab/>
      </w:r>
      <w:r>
        <w:tab/>
      </w:r>
      <w:r>
        <w:tab/>
      </w:r>
      <w:r>
        <w:rPr>
          <w:color w:val="993366"/>
        </w:rPr>
        <w:t>SEQUENCE</w:t>
      </w:r>
      <w:r>
        <w:t xml:space="preserve"> {</w:t>
      </w:r>
    </w:p>
    <w:p w14:paraId="23743934" w14:textId="77777777" w:rsidR="00B36952" w:rsidRDefault="00B36952" w:rsidP="00B36952">
      <w:pPr>
        <w:pStyle w:val="PL"/>
      </w:pPr>
      <w:r>
        <w:tab/>
        <w:t>rrc-TransactionIdentifier</w:t>
      </w:r>
      <w:r>
        <w:tab/>
      </w:r>
      <w:r>
        <w:tab/>
      </w:r>
      <w:r>
        <w:tab/>
        <w:t>RRC-TransactionIdentifier,</w:t>
      </w:r>
    </w:p>
    <w:p w14:paraId="3CC35875" w14:textId="77777777" w:rsidR="00B36952" w:rsidRDefault="00B36952" w:rsidP="00B36952">
      <w:pPr>
        <w:pStyle w:val="PL"/>
      </w:pPr>
      <w:r>
        <w:tab/>
        <w:t>criticalExtensions</w:t>
      </w:r>
      <w:r>
        <w:tab/>
      </w:r>
      <w:r>
        <w:tab/>
      </w:r>
      <w:r>
        <w:tab/>
      </w:r>
      <w:r>
        <w:tab/>
      </w:r>
      <w:r>
        <w:tab/>
      </w:r>
      <w:r>
        <w:rPr>
          <w:color w:val="993366"/>
        </w:rPr>
        <w:t>CHOICE</w:t>
      </w:r>
      <w:r>
        <w:t xml:space="preserve"> {</w:t>
      </w:r>
    </w:p>
    <w:p w14:paraId="2D254ECE" w14:textId="77777777" w:rsidR="00B36952" w:rsidRDefault="00B36952" w:rsidP="00B36952">
      <w:pPr>
        <w:pStyle w:val="PL"/>
      </w:pPr>
      <w:r>
        <w:tab/>
      </w:r>
      <w:r>
        <w:tab/>
        <w:t>rrcReconfiguration</w:t>
      </w:r>
      <w:r>
        <w:tab/>
      </w:r>
      <w:r>
        <w:tab/>
      </w:r>
      <w:r>
        <w:tab/>
      </w:r>
      <w:r>
        <w:tab/>
      </w:r>
      <w:r>
        <w:tab/>
        <w:t>RRCReconfiguration-IEs,</w:t>
      </w:r>
    </w:p>
    <w:p w14:paraId="0B4D078F" w14:textId="77777777" w:rsidR="00B36952" w:rsidRDefault="00B36952" w:rsidP="00B36952">
      <w:pPr>
        <w:pStyle w:val="PL"/>
      </w:pPr>
      <w:r>
        <w:tab/>
      </w:r>
      <w:r>
        <w:tab/>
        <w:t>criticalExtensionsFuture</w:t>
      </w:r>
      <w:r>
        <w:tab/>
      </w:r>
      <w:r>
        <w:tab/>
      </w:r>
      <w:r>
        <w:tab/>
      </w:r>
      <w:r>
        <w:rPr>
          <w:color w:val="993366"/>
        </w:rPr>
        <w:t>SEQUENCE</w:t>
      </w:r>
      <w:r>
        <w:t xml:space="preserve"> {}</w:t>
      </w:r>
    </w:p>
    <w:p w14:paraId="2527C0CF" w14:textId="77777777" w:rsidR="00B36952" w:rsidRDefault="00B36952" w:rsidP="00B36952">
      <w:pPr>
        <w:pStyle w:val="PL"/>
      </w:pPr>
      <w:r>
        <w:tab/>
        <w:t>}</w:t>
      </w:r>
    </w:p>
    <w:p w14:paraId="011C8019" w14:textId="77777777" w:rsidR="00B36952" w:rsidRDefault="00B36952" w:rsidP="00B36952">
      <w:pPr>
        <w:pStyle w:val="PL"/>
      </w:pPr>
      <w:r>
        <w:t>}</w:t>
      </w:r>
    </w:p>
    <w:p w14:paraId="3D6AE9B7" w14:textId="77777777" w:rsidR="00B36952" w:rsidRDefault="00B36952" w:rsidP="00B36952">
      <w:pPr>
        <w:pStyle w:val="PL"/>
      </w:pPr>
    </w:p>
    <w:p w14:paraId="4994F8E2" w14:textId="77777777" w:rsidR="00B36952" w:rsidRDefault="00B36952" w:rsidP="00B36952">
      <w:pPr>
        <w:pStyle w:val="PL"/>
      </w:pPr>
      <w:r>
        <w:t xml:space="preserve">RRCReconfiguration-IEs ::= </w:t>
      </w:r>
      <w:r>
        <w:tab/>
      </w:r>
      <w:r>
        <w:tab/>
      </w:r>
      <w:r>
        <w:tab/>
      </w:r>
      <w:r>
        <w:rPr>
          <w:color w:val="993366"/>
        </w:rPr>
        <w:t>SEQUENCE</w:t>
      </w:r>
      <w:r>
        <w:t xml:space="preserve"> {</w:t>
      </w:r>
    </w:p>
    <w:p w14:paraId="731CCE84" w14:textId="77777777" w:rsidR="00B36952" w:rsidRDefault="00B36952" w:rsidP="00B36952">
      <w:pPr>
        <w:pStyle w:val="PL"/>
        <w:rPr>
          <w:color w:val="808080"/>
        </w:rPr>
      </w:pPr>
      <w:r>
        <w:tab/>
        <w:t>radioBearerConfig</w:t>
      </w:r>
      <w:r>
        <w:tab/>
      </w:r>
      <w:r>
        <w:tab/>
      </w:r>
      <w:r>
        <w:tab/>
      </w:r>
      <w:r>
        <w:tab/>
      </w:r>
      <w:r>
        <w:tab/>
      </w:r>
      <w:r>
        <w:tab/>
        <w:t xml:space="preserve">RadioBearerConfig </w:t>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332B84AE" w14:textId="77777777" w:rsidR="00B36952" w:rsidRDefault="00B36952" w:rsidP="00B36952">
      <w:pPr>
        <w:pStyle w:val="PL"/>
        <w:rPr>
          <w:color w:val="808080"/>
        </w:rPr>
      </w:pPr>
      <w:r>
        <w:tab/>
        <w:t>secondaryCellGroup</w:t>
      </w:r>
      <w:r>
        <w:tab/>
      </w:r>
      <w:r>
        <w:tab/>
      </w:r>
      <w:r>
        <w:tab/>
      </w:r>
      <w:r>
        <w:tab/>
      </w:r>
      <w:r>
        <w:tab/>
      </w:r>
      <w:r>
        <w:tab/>
      </w:r>
      <w:r>
        <w:rPr>
          <w:color w:val="993366"/>
        </w:rPr>
        <w:t>OCTET</w:t>
      </w:r>
      <w:r>
        <w:t xml:space="preserve"> </w:t>
      </w:r>
      <w:r>
        <w:rPr>
          <w:color w:val="993366"/>
        </w:rPr>
        <w:t>STRING</w:t>
      </w:r>
      <w:r>
        <w:t xml:space="preserve"> (CONTAINING CellGroupConfig)</w:t>
      </w:r>
      <w:r>
        <w:tab/>
      </w:r>
      <w:r>
        <w:tab/>
      </w:r>
      <w:r>
        <w:tab/>
      </w:r>
      <w:r>
        <w:tab/>
      </w:r>
      <w:r>
        <w:tab/>
      </w:r>
      <w:r>
        <w:tab/>
      </w:r>
      <w:r>
        <w:tab/>
      </w:r>
      <w:r>
        <w:tab/>
      </w:r>
      <w:r>
        <w:rPr>
          <w:color w:val="993366"/>
        </w:rPr>
        <w:t>OPTIONAL</w:t>
      </w:r>
      <w:r>
        <w:t xml:space="preserve">, </w:t>
      </w:r>
      <w:r>
        <w:rPr>
          <w:color w:val="808080"/>
        </w:rPr>
        <w:t>-- Need M</w:t>
      </w:r>
    </w:p>
    <w:p w14:paraId="278DE240" w14:textId="77777777" w:rsidR="00B36952" w:rsidRDefault="00B36952" w:rsidP="00B36952">
      <w:pPr>
        <w:pStyle w:val="PL"/>
        <w:rPr>
          <w:color w:val="808080"/>
        </w:rPr>
      </w:pPr>
      <w:r>
        <w:tab/>
        <w:t>measConfig</w:t>
      </w:r>
      <w:r>
        <w:tab/>
      </w:r>
      <w:r>
        <w:tab/>
      </w:r>
      <w:r>
        <w:tab/>
      </w:r>
      <w:r>
        <w:tab/>
      </w:r>
      <w:r>
        <w:tab/>
      </w:r>
      <w:r>
        <w:tab/>
      </w:r>
      <w:r>
        <w:tab/>
      </w:r>
      <w:r>
        <w:tab/>
        <w:t>MeasConfig</w:t>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092D7F54" w14:textId="77777777" w:rsidR="00B36952" w:rsidRDefault="00B36952" w:rsidP="00B36952">
      <w:pPr>
        <w:pStyle w:val="PL"/>
      </w:pPr>
    </w:p>
    <w:p w14:paraId="317A7755" w14:textId="77777777" w:rsidR="00B36952" w:rsidRDefault="00B36952" w:rsidP="00B36952">
      <w:pPr>
        <w:pStyle w:val="PL"/>
      </w:pPr>
      <w:r>
        <w:tab/>
        <w:t>lateNonCriticalExtension</w:t>
      </w:r>
      <w:r>
        <w:tab/>
      </w:r>
      <w:r>
        <w:tab/>
      </w:r>
      <w:r>
        <w:tab/>
      </w:r>
      <w:r>
        <w:tab/>
      </w:r>
      <w:r>
        <w:rPr>
          <w:color w:val="993366"/>
        </w:rPr>
        <w:t>OCTET</w:t>
      </w:r>
      <w:r>
        <w:t xml:space="preserve"> </w:t>
      </w:r>
      <w:r>
        <w:rPr>
          <w:color w:val="993366"/>
        </w:rPr>
        <w:t>STRING</w:t>
      </w:r>
      <w:r>
        <w:tab/>
      </w:r>
      <w:r>
        <w:tab/>
      </w:r>
      <w:r>
        <w:tab/>
      </w:r>
      <w:r>
        <w:tab/>
      </w:r>
      <w:r>
        <w:tab/>
      </w:r>
      <w:r>
        <w:tab/>
      </w:r>
      <w:r>
        <w:tab/>
      </w:r>
      <w:r>
        <w:tab/>
      </w:r>
      <w:r>
        <w:tab/>
      </w:r>
      <w:r>
        <w:tab/>
      </w:r>
      <w:r>
        <w:tab/>
      </w:r>
      <w:r>
        <w:tab/>
      </w:r>
      <w:r>
        <w:tab/>
      </w:r>
      <w:r>
        <w:tab/>
      </w:r>
      <w:r>
        <w:tab/>
      </w:r>
      <w:r>
        <w:rPr>
          <w:color w:val="993366"/>
        </w:rPr>
        <w:t>OPTIONAL</w:t>
      </w:r>
      <w:r>
        <w:t>,</w:t>
      </w:r>
    </w:p>
    <w:p w14:paraId="4240CC19" w14:textId="5FFD23FA" w:rsidR="00B36952" w:rsidRDefault="00B36952" w:rsidP="00B36952">
      <w:pPr>
        <w:pStyle w:val="PL"/>
      </w:pPr>
      <w:r>
        <w:tab/>
        <w:t>nonCriticalExtension</w:t>
      </w:r>
      <w:r>
        <w:tab/>
      </w:r>
      <w:r>
        <w:tab/>
      </w:r>
      <w:r>
        <w:tab/>
      </w:r>
      <w:r>
        <w:tab/>
      </w:r>
      <w:r>
        <w:tab/>
      </w:r>
      <w:r>
        <w:rPr>
          <w:color w:val="993366"/>
        </w:rPr>
        <w:t>RRCReconfiguration-vxx-IEs</w:t>
      </w:r>
      <w:r>
        <w:rPr>
          <w:color w:val="993366"/>
        </w:rPr>
        <w:tab/>
      </w:r>
      <w:r>
        <w:tab/>
      </w:r>
      <w:r>
        <w:tab/>
      </w:r>
      <w:r>
        <w:tab/>
      </w:r>
      <w:r>
        <w:tab/>
      </w:r>
      <w:r>
        <w:tab/>
      </w:r>
      <w:r>
        <w:tab/>
      </w:r>
      <w:r>
        <w:tab/>
      </w:r>
      <w:r>
        <w:tab/>
      </w:r>
      <w:r>
        <w:tab/>
      </w:r>
      <w:r>
        <w:tab/>
      </w:r>
      <w:r>
        <w:tab/>
      </w:r>
      <w:r>
        <w:rPr>
          <w:color w:val="993366"/>
        </w:rPr>
        <w:t>OPTIONAL</w:t>
      </w:r>
      <w:r>
        <w:t xml:space="preserve"> </w:t>
      </w:r>
    </w:p>
    <w:p w14:paraId="4AE2BB37" w14:textId="77777777" w:rsidR="00B36952" w:rsidRDefault="00B36952" w:rsidP="00B36952">
      <w:pPr>
        <w:pStyle w:val="PL"/>
      </w:pPr>
      <w:r>
        <w:t>}</w:t>
      </w:r>
    </w:p>
    <w:p w14:paraId="7735088A" w14:textId="77777777" w:rsidR="00B36952" w:rsidRDefault="00B36952" w:rsidP="00B36952">
      <w:pPr>
        <w:pStyle w:val="PL"/>
      </w:pPr>
    </w:p>
    <w:p w14:paraId="489594FC" w14:textId="77777777" w:rsidR="00B36952" w:rsidRDefault="00B36952" w:rsidP="00B36952">
      <w:pPr>
        <w:pStyle w:val="PL"/>
      </w:pPr>
      <w:r>
        <w:t xml:space="preserve">RRCReconfiguration-vxx-IEs ::= </w:t>
      </w:r>
      <w:r>
        <w:tab/>
      </w:r>
      <w:r>
        <w:tab/>
      </w:r>
      <w:r>
        <w:tab/>
        <w:t>SEQUENCE {</w:t>
      </w:r>
    </w:p>
    <w:p w14:paraId="2D817551" w14:textId="77777777" w:rsidR="00B36952" w:rsidRDefault="00B36952" w:rsidP="00B36952">
      <w:pPr>
        <w:pStyle w:val="PL"/>
        <w:rPr>
          <w:color w:val="808080"/>
        </w:rPr>
      </w:pPr>
      <w:r>
        <w:tab/>
        <w:t>masterCellGroup</w:t>
      </w:r>
      <w:r>
        <w:tab/>
      </w:r>
      <w:r>
        <w:tab/>
      </w:r>
      <w:r>
        <w:tab/>
      </w:r>
      <w:r>
        <w:tab/>
      </w:r>
      <w:r>
        <w:tab/>
      </w:r>
      <w:r>
        <w:tab/>
      </w:r>
      <w:r>
        <w:tab/>
      </w:r>
      <w:r>
        <w:rPr>
          <w:color w:val="993366"/>
        </w:rPr>
        <w:t>OCTET</w:t>
      </w:r>
      <w:r>
        <w:t xml:space="preserve"> </w:t>
      </w:r>
      <w:r>
        <w:rPr>
          <w:color w:val="993366"/>
        </w:rPr>
        <w:t>STRING</w:t>
      </w:r>
      <w:r>
        <w:t xml:space="preserve"> (CONTAINING CellGroupConfig)</w:t>
      </w:r>
      <w:r>
        <w:tab/>
      </w:r>
      <w:r>
        <w:tab/>
      </w:r>
      <w:r>
        <w:tab/>
      </w:r>
      <w:r>
        <w:tab/>
      </w:r>
      <w:r>
        <w:tab/>
      </w:r>
      <w:r>
        <w:tab/>
      </w:r>
      <w:r>
        <w:tab/>
      </w:r>
      <w:r>
        <w:tab/>
      </w:r>
      <w:r>
        <w:rPr>
          <w:color w:val="993366"/>
        </w:rPr>
        <w:t>OPTIONAL</w:t>
      </w:r>
      <w:r>
        <w:t xml:space="preserve">, </w:t>
      </w:r>
      <w:r>
        <w:rPr>
          <w:color w:val="808080"/>
        </w:rPr>
        <w:t>-- Need M</w:t>
      </w:r>
    </w:p>
    <w:p w14:paraId="5A7E823C" w14:textId="77777777" w:rsidR="00B36952" w:rsidRDefault="00B36952" w:rsidP="00B36952">
      <w:pPr>
        <w:pStyle w:val="PL"/>
        <w:rPr>
          <w:rFonts w:ascii="CourierNewPSMT" w:hAnsi="CourierNewPSMT" w:cs="CourierNewPSMT"/>
          <w:szCs w:val="16"/>
          <w:lang w:val="en-US" w:eastAsia="en-GB"/>
        </w:rPr>
      </w:pPr>
      <w:r>
        <w:tab/>
        <w:t>fullConfig</w:t>
      </w:r>
      <w:r>
        <w:rPr>
          <w:rFonts w:ascii="CourierNewPSMT" w:hAnsi="CourierNewPSMT" w:cs="CourierNewPSMT"/>
          <w:szCs w:val="16"/>
          <w:lang w:val="en-US" w:eastAsia="en-GB"/>
        </w:rPr>
        <w:tab/>
      </w:r>
      <w:r>
        <w:rPr>
          <w:rFonts w:ascii="CourierNewPSMT" w:hAnsi="CourierNewPSMT" w:cs="CourierNewPSMT"/>
          <w:szCs w:val="16"/>
          <w:lang w:val="en-US" w:eastAsia="en-GB"/>
        </w:rPr>
        <w:tab/>
      </w:r>
      <w:r>
        <w:rPr>
          <w:rFonts w:ascii="CourierNewPSMT" w:hAnsi="CourierNewPSMT" w:cs="CourierNewPSMT"/>
          <w:szCs w:val="16"/>
          <w:lang w:val="en-US" w:eastAsia="en-GB"/>
        </w:rPr>
        <w:tab/>
      </w:r>
      <w:r>
        <w:rPr>
          <w:rFonts w:ascii="CourierNewPSMT" w:hAnsi="CourierNewPSMT" w:cs="CourierNewPSMT"/>
          <w:szCs w:val="16"/>
          <w:lang w:val="en-US" w:eastAsia="en-GB"/>
        </w:rPr>
        <w:tab/>
      </w:r>
      <w:r>
        <w:rPr>
          <w:rFonts w:ascii="CourierNewPSMT" w:hAnsi="CourierNewPSMT" w:cs="CourierNewPSMT"/>
          <w:szCs w:val="16"/>
          <w:lang w:val="en-US" w:eastAsia="en-GB"/>
        </w:rPr>
        <w:tab/>
      </w:r>
      <w:r>
        <w:rPr>
          <w:rFonts w:ascii="CourierNewPSMT" w:hAnsi="CourierNewPSMT" w:cs="CourierNewPSMT"/>
          <w:szCs w:val="16"/>
          <w:lang w:val="en-US" w:eastAsia="en-GB"/>
        </w:rPr>
        <w:tab/>
      </w:r>
      <w:r>
        <w:rPr>
          <w:rFonts w:ascii="CourierNewPSMT" w:hAnsi="CourierNewPSMT" w:cs="CourierNewPSMT"/>
          <w:szCs w:val="16"/>
          <w:lang w:val="en-US" w:eastAsia="en-GB"/>
        </w:rPr>
        <w:tab/>
      </w:r>
      <w:r>
        <w:rPr>
          <w:rFonts w:ascii="CourierNewPSMT" w:hAnsi="CourierNewPSMT" w:cs="CourierNewPSMT"/>
          <w:szCs w:val="16"/>
          <w:lang w:val="en-US" w:eastAsia="en-GB"/>
        </w:rPr>
        <w:tab/>
        <w:t xml:space="preserve">ENUMERATED {true} </w:t>
      </w:r>
      <w:r>
        <w:rPr>
          <w:rFonts w:ascii="CourierNewPSMT" w:hAnsi="CourierNewPSMT" w:cs="CourierNewPSMT"/>
          <w:szCs w:val="16"/>
          <w:lang w:val="en-US" w:eastAsia="en-GB"/>
        </w:rPr>
        <w:tab/>
      </w:r>
      <w:r>
        <w:rPr>
          <w:rFonts w:ascii="CourierNewPSMT" w:hAnsi="CourierNewPSMT" w:cs="CourierNewPSMT"/>
          <w:szCs w:val="16"/>
          <w:lang w:val="en-US" w:eastAsia="en-GB"/>
        </w:rPr>
        <w:tab/>
      </w:r>
      <w:r>
        <w:rPr>
          <w:rFonts w:ascii="CourierNewPSMT" w:hAnsi="CourierNewPSMT" w:cs="CourierNewPSMT"/>
          <w:szCs w:val="16"/>
          <w:lang w:val="en-US" w:eastAsia="en-GB"/>
        </w:rPr>
        <w:tab/>
      </w:r>
      <w:r>
        <w:rPr>
          <w:rFonts w:ascii="CourierNewPSMT" w:hAnsi="CourierNewPSMT" w:cs="CourierNewPSMT"/>
          <w:szCs w:val="16"/>
          <w:lang w:val="en-US" w:eastAsia="en-GB"/>
        </w:rPr>
        <w:tab/>
      </w:r>
      <w:r>
        <w:rPr>
          <w:rFonts w:ascii="CourierNewPSMT" w:hAnsi="CourierNewPSMT" w:cs="CourierNewPSMT"/>
          <w:szCs w:val="16"/>
          <w:lang w:val="en-US" w:eastAsia="en-GB"/>
        </w:rPr>
        <w:tab/>
      </w:r>
      <w:r>
        <w:rPr>
          <w:rFonts w:ascii="CourierNewPSMT" w:hAnsi="CourierNewPSMT" w:cs="CourierNewPSMT"/>
          <w:szCs w:val="16"/>
          <w:lang w:val="en-US" w:eastAsia="en-GB"/>
        </w:rPr>
        <w:tab/>
      </w:r>
      <w:r>
        <w:rPr>
          <w:rFonts w:ascii="CourierNewPSMT" w:hAnsi="CourierNewPSMT" w:cs="CourierNewPSMT"/>
          <w:szCs w:val="16"/>
          <w:lang w:val="en-US" w:eastAsia="en-GB"/>
        </w:rPr>
        <w:tab/>
      </w:r>
      <w:r>
        <w:rPr>
          <w:rFonts w:ascii="CourierNewPSMT" w:hAnsi="CourierNewPSMT" w:cs="CourierNewPSMT"/>
          <w:szCs w:val="16"/>
          <w:lang w:val="en-US" w:eastAsia="en-GB"/>
        </w:rPr>
        <w:tab/>
      </w:r>
      <w:r>
        <w:rPr>
          <w:rFonts w:ascii="CourierNewPSMT" w:hAnsi="CourierNewPSMT" w:cs="CourierNewPSMT"/>
          <w:szCs w:val="16"/>
          <w:lang w:val="en-US" w:eastAsia="en-GB"/>
        </w:rPr>
        <w:tab/>
      </w:r>
      <w:r>
        <w:rPr>
          <w:rFonts w:ascii="CourierNewPSMT" w:hAnsi="CourierNewPSMT" w:cs="CourierNewPSMT"/>
          <w:szCs w:val="16"/>
          <w:lang w:val="en-US" w:eastAsia="en-GB"/>
        </w:rPr>
        <w:tab/>
      </w:r>
      <w:r>
        <w:rPr>
          <w:rFonts w:ascii="CourierNewPSMT" w:hAnsi="CourierNewPSMT" w:cs="CourierNewPSMT"/>
          <w:szCs w:val="16"/>
          <w:lang w:val="en-US" w:eastAsia="en-GB"/>
        </w:rPr>
        <w:tab/>
      </w:r>
      <w:r>
        <w:rPr>
          <w:rFonts w:ascii="CourierNewPSMT" w:hAnsi="CourierNewPSMT" w:cs="CourierNewPSMT"/>
          <w:szCs w:val="16"/>
          <w:lang w:val="en-US" w:eastAsia="en-GB"/>
        </w:rPr>
        <w:tab/>
      </w:r>
      <w:r>
        <w:rPr>
          <w:rFonts w:ascii="CourierNewPSMT" w:hAnsi="CourierNewPSMT" w:cs="CourierNewPSMT"/>
          <w:szCs w:val="16"/>
          <w:lang w:val="en-US" w:eastAsia="en-GB"/>
        </w:rPr>
        <w:tab/>
      </w:r>
      <w:r>
        <w:rPr>
          <w:rFonts w:ascii="CourierNewPSMT" w:hAnsi="CourierNewPSMT" w:cs="CourierNewPSMT"/>
          <w:szCs w:val="16"/>
          <w:lang w:val="en-US" w:eastAsia="en-GB"/>
        </w:rPr>
        <w:tab/>
        <w:t>OPTIONAL,</w:t>
      </w:r>
    </w:p>
    <w:p w14:paraId="42572185" w14:textId="77777777" w:rsidR="00B36952" w:rsidRDefault="00B36952" w:rsidP="00B36952">
      <w:pPr>
        <w:pStyle w:val="PL"/>
        <w:rPr>
          <w:rFonts w:cs="Times New Roman"/>
          <w:szCs w:val="20"/>
          <w:lang w:eastAsia="sv-SE"/>
        </w:rPr>
      </w:pPr>
      <w:r>
        <w:tab/>
        <w:t>dedicatedSIB1-Delivery</w:t>
      </w:r>
      <w:r>
        <w:tab/>
      </w:r>
      <w:r>
        <w:tab/>
      </w:r>
      <w:r>
        <w:tab/>
      </w:r>
      <w:r>
        <w:tab/>
        <w:t>OCTET STRING (CONTAINING SIB1)</w:t>
      </w:r>
      <w:r>
        <w:tab/>
      </w:r>
      <w:r>
        <w:tab/>
      </w:r>
      <w:r>
        <w:tab/>
      </w:r>
      <w:r>
        <w:tab/>
      </w:r>
      <w:r>
        <w:tab/>
      </w:r>
      <w:r>
        <w:tab/>
      </w:r>
      <w:r>
        <w:tab/>
      </w:r>
      <w:r>
        <w:tab/>
      </w:r>
      <w:r>
        <w:tab/>
      </w:r>
      <w:r>
        <w:tab/>
        <w:t>OPTIONAL,</w:t>
      </w:r>
    </w:p>
    <w:p w14:paraId="23ADD079" w14:textId="77777777" w:rsidR="00B36952" w:rsidRDefault="00B36952" w:rsidP="00B36952">
      <w:pPr>
        <w:pStyle w:val="PL"/>
      </w:pPr>
      <w:r>
        <w:tab/>
        <w:t>dedicatedSystemInformationDelivery</w:t>
      </w:r>
      <w:r>
        <w:tab/>
        <w:t>OCTET STRING (CONTAINING SystemInformation)</w:t>
      </w:r>
      <w:r>
        <w:tab/>
      </w:r>
      <w:r>
        <w:tab/>
      </w:r>
      <w:r>
        <w:tab/>
      </w:r>
      <w:r>
        <w:tab/>
      </w:r>
      <w:r>
        <w:tab/>
      </w:r>
      <w:r>
        <w:tab/>
      </w:r>
      <w:r>
        <w:tab/>
        <w:t>OPTIONAL,</w:t>
      </w:r>
    </w:p>
    <w:p w14:paraId="5E236DAC" w14:textId="77777777" w:rsidR="00B36952" w:rsidRDefault="00B36952" w:rsidP="00B36952">
      <w:pPr>
        <w:pStyle w:val="PL"/>
      </w:pPr>
      <w:r>
        <w:tab/>
        <w:t>nonCriticalExtension</w:t>
      </w:r>
      <w:r>
        <w:tab/>
      </w:r>
      <w:r>
        <w:tab/>
      </w:r>
      <w:r>
        <w:tab/>
      </w:r>
      <w:r>
        <w:tab/>
      </w:r>
      <w:r>
        <w:tab/>
        <w:t>SEQUENCE {}</w:t>
      </w:r>
      <w:r>
        <w:tab/>
      </w:r>
      <w:r>
        <w:tab/>
      </w:r>
      <w:r>
        <w:tab/>
      </w:r>
      <w:r>
        <w:tab/>
      </w:r>
      <w:r>
        <w:tab/>
      </w:r>
      <w:r>
        <w:tab/>
      </w:r>
      <w:r>
        <w:tab/>
      </w:r>
      <w:r>
        <w:tab/>
      </w:r>
      <w:r>
        <w:tab/>
      </w:r>
      <w:r>
        <w:tab/>
      </w:r>
      <w:r>
        <w:tab/>
      </w:r>
      <w:r>
        <w:tab/>
      </w:r>
      <w:r>
        <w:tab/>
      </w:r>
      <w:r>
        <w:tab/>
      </w:r>
      <w:r>
        <w:tab/>
      </w:r>
      <w:r>
        <w:tab/>
        <w:t xml:space="preserve">OPTIONAL </w:t>
      </w:r>
    </w:p>
    <w:p w14:paraId="103356C6" w14:textId="77777777" w:rsidR="00B36952" w:rsidRDefault="00B36952" w:rsidP="00B36952">
      <w:pPr>
        <w:pStyle w:val="PL"/>
      </w:pPr>
      <w:r>
        <w:t>}</w:t>
      </w:r>
    </w:p>
    <w:p w14:paraId="0D646513" w14:textId="77777777" w:rsidR="00B36952" w:rsidRDefault="00B36952" w:rsidP="00B36952">
      <w:pPr>
        <w:pStyle w:val="PL"/>
      </w:pPr>
    </w:p>
    <w:p w14:paraId="5F8651E8" w14:textId="77777777" w:rsidR="00B36952" w:rsidRDefault="00B36952" w:rsidP="00B36952">
      <w:pPr>
        <w:pStyle w:val="PL"/>
        <w:rPr>
          <w:color w:val="808080"/>
        </w:rPr>
      </w:pPr>
      <w:r>
        <w:rPr>
          <w:color w:val="808080"/>
        </w:rPr>
        <w:t>-- TAG-RRCRECONFIGURATION-STOP</w:t>
      </w:r>
    </w:p>
    <w:p w14:paraId="3F01207A" w14:textId="77777777" w:rsidR="00B36952" w:rsidRDefault="00B36952" w:rsidP="00B36952">
      <w:pPr>
        <w:pStyle w:val="PL"/>
        <w:rPr>
          <w:color w:val="808080"/>
        </w:rPr>
      </w:pPr>
      <w:r>
        <w:rPr>
          <w:color w:val="808080"/>
        </w:rPr>
        <w:t>-- ASN1STOP</w:t>
      </w:r>
    </w:p>
    <w:p w14:paraId="2947B114" w14:textId="77777777" w:rsidR="00B36952" w:rsidRDefault="00B36952" w:rsidP="00B36952"/>
    <w:tbl>
      <w:tblPr>
        <w:tblW w:w="9834"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4"/>
      </w:tblGrid>
      <w:tr w:rsidR="00B36952" w14:paraId="2C64F4FF" w14:textId="77777777" w:rsidTr="008B5889">
        <w:tc>
          <w:tcPr>
            <w:tcW w:w="9834" w:type="dxa"/>
            <w:tcBorders>
              <w:top w:val="single" w:sz="4" w:space="0" w:color="auto"/>
              <w:left w:val="single" w:sz="4" w:space="0" w:color="auto"/>
              <w:bottom w:val="single" w:sz="4" w:space="0" w:color="auto"/>
              <w:right w:val="single" w:sz="4" w:space="0" w:color="auto"/>
            </w:tcBorders>
            <w:hideMark/>
          </w:tcPr>
          <w:p w14:paraId="3E610E0E" w14:textId="77777777" w:rsidR="00B36952" w:rsidRDefault="00B36952">
            <w:pPr>
              <w:pStyle w:val="TAH"/>
            </w:pPr>
            <w:r>
              <w:rPr>
                <w:i/>
              </w:rPr>
              <w:lastRenderedPageBreak/>
              <w:t>RRCReconfiguration-IEs field descriptions</w:t>
            </w:r>
          </w:p>
        </w:tc>
      </w:tr>
      <w:tr w:rsidR="00B36952" w14:paraId="2D2B3A4B" w14:textId="77777777" w:rsidTr="008B5889">
        <w:tc>
          <w:tcPr>
            <w:tcW w:w="9834" w:type="dxa"/>
            <w:tcBorders>
              <w:top w:val="single" w:sz="4" w:space="0" w:color="auto"/>
              <w:left w:val="single" w:sz="4" w:space="0" w:color="auto"/>
              <w:bottom w:val="single" w:sz="4" w:space="0" w:color="auto"/>
              <w:right w:val="single" w:sz="4" w:space="0" w:color="auto"/>
            </w:tcBorders>
            <w:hideMark/>
          </w:tcPr>
          <w:p w14:paraId="3817A02C" w14:textId="77777777" w:rsidR="00B36952" w:rsidRDefault="00B36952">
            <w:pPr>
              <w:pStyle w:val="TAL"/>
              <w:rPr>
                <w:b/>
                <w:bCs/>
                <w:i/>
                <w:noProof/>
                <w:lang w:val="en-GB" w:eastAsia="en-GB"/>
              </w:rPr>
            </w:pPr>
            <w:r>
              <w:rPr>
                <w:b/>
                <w:bCs/>
                <w:i/>
                <w:noProof/>
                <w:lang w:val="en-GB" w:eastAsia="en-GB"/>
              </w:rPr>
              <w:t>fullConfig</w:t>
            </w:r>
          </w:p>
          <w:p w14:paraId="7D688109" w14:textId="77777777" w:rsidR="00B36952" w:rsidRDefault="00B36952">
            <w:pPr>
              <w:pStyle w:val="TAL"/>
              <w:rPr>
                <w:b/>
                <w:i/>
                <w:lang w:val="sv-SE"/>
              </w:rPr>
            </w:pPr>
            <w:r>
              <w:rPr>
                <w:bCs/>
                <w:noProof/>
                <w:lang w:eastAsia="en-GB"/>
              </w:rPr>
              <w:t xml:space="preserve">Indicates </w:t>
            </w:r>
            <w:r>
              <w:rPr>
                <w:bCs/>
                <w:noProof/>
                <w:lang w:val="sv-SE" w:eastAsia="en-GB"/>
              </w:rPr>
              <w:t xml:space="preserve">that </w:t>
            </w:r>
            <w:r>
              <w:rPr>
                <w:bCs/>
                <w:noProof/>
                <w:lang w:eastAsia="en-GB"/>
              </w:rPr>
              <w:t xml:space="preserve">the full configuration option is applicable for the </w:t>
            </w:r>
            <w:r>
              <w:rPr>
                <w:i/>
              </w:rPr>
              <w:t>RRCReconfiguration</w:t>
            </w:r>
            <w:r>
              <w:rPr>
                <w:bCs/>
                <w:noProof/>
                <w:lang w:eastAsia="en-GB"/>
              </w:rPr>
              <w:t xml:space="preserve"> message.</w:t>
            </w:r>
          </w:p>
        </w:tc>
      </w:tr>
      <w:tr w:rsidR="00B36952" w14:paraId="110FA23D" w14:textId="77777777" w:rsidTr="008B5889">
        <w:tc>
          <w:tcPr>
            <w:tcW w:w="9834" w:type="dxa"/>
            <w:tcBorders>
              <w:top w:val="single" w:sz="4" w:space="0" w:color="auto"/>
              <w:left w:val="single" w:sz="4" w:space="0" w:color="auto"/>
              <w:bottom w:val="single" w:sz="4" w:space="0" w:color="auto"/>
              <w:right w:val="single" w:sz="4" w:space="0" w:color="auto"/>
            </w:tcBorders>
            <w:hideMark/>
          </w:tcPr>
          <w:p w14:paraId="6E682B2E" w14:textId="77777777" w:rsidR="00B36952" w:rsidRDefault="00B36952">
            <w:pPr>
              <w:pStyle w:val="TAL"/>
            </w:pPr>
            <w:r>
              <w:rPr>
                <w:b/>
                <w:i/>
                <w:lang w:val="sv-SE"/>
              </w:rPr>
              <w:t>master</w:t>
            </w:r>
            <w:r>
              <w:rPr>
                <w:b/>
                <w:i/>
              </w:rPr>
              <w:t>CellGroup</w:t>
            </w:r>
          </w:p>
          <w:p w14:paraId="2D4D7F0B" w14:textId="77777777" w:rsidR="00B36952" w:rsidRDefault="00B36952">
            <w:pPr>
              <w:pStyle w:val="TAL"/>
              <w:rPr>
                <w:b/>
                <w:i/>
                <w:lang w:val="sv-SE"/>
              </w:rPr>
            </w:pPr>
            <w:r>
              <w:t xml:space="preserve">Configuration of </w:t>
            </w:r>
            <w:r>
              <w:rPr>
                <w:lang w:val="sv-SE"/>
              </w:rPr>
              <w:t>master</w:t>
            </w:r>
            <w:r>
              <w:t xml:space="preserve"> cell group</w:t>
            </w:r>
            <w:r>
              <w:rPr>
                <w:lang w:val="sv-SE"/>
              </w:rPr>
              <w:t>.</w:t>
            </w:r>
          </w:p>
        </w:tc>
      </w:tr>
      <w:tr w:rsidR="00B36952" w14:paraId="06B21829" w14:textId="77777777" w:rsidTr="008B5889">
        <w:tc>
          <w:tcPr>
            <w:tcW w:w="9834" w:type="dxa"/>
            <w:tcBorders>
              <w:top w:val="single" w:sz="4" w:space="0" w:color="auto"/>
              <w:left w:val="single" w:sz="4" w:space="0" w:color="auto"/>
              <w:bottom w:val="single" w:sz="4" w:space="0" w:color="auto"/>
              <w:right w:val="single" w:sz="4" w:space="0" w:color="auto"/>
            </w:tcBorders>
            <w:hideMark/>
          </w:tcPr>
          <w:p w14:paraId="1FCFBE73" w14:textId="77777777" w:rsidR="00B36952" w:rsidRDefault="00B36952">
            <w:pPr>
              <w:pStyle w:val="TAL"/>
            </w:pPr>
            <w:r>
              <w:rPr>
                <w:b/>
                <w:i/>
                <w:lang w:val="sv-SE"/>
              </w:rPr>
              <w:t>dedicatedSIB1-Delivery</w:t>
            </w:r>
          </w:p>
          <w:p w14:paraId="7FCA15C5" w14:textId="77777777" w:rsidR="00B36952" w:rsidRDefault="00B36952">
            <w:pPr>
              <w:pStyle w:val="TAL"/>
              <w:rPr>
                <w:b/>
                <w:i/>
              </w:rPr>
            </w:pPr>
            <w:r>
              <w:rPr>
                <w:lang w:val="en-US"/>
              </w:rPr>
              <w:t xml:space="preserve">Used to transmit SIB1 to the UE using dedicated signaling. The UE shall ignore the contents of the ServingCellConfigCommonSIB. </w:t>
            </w:r>
          </w:p>
        </w:tc>
      </w:tr>
      <w:tr w:rsidR="00B36952" w14:paraId="532FCE0F" w14:textId="77777777" w:rsidTr="008B5889">
        <w:tc>
          <w:tcPr>
            <w:tcW w:w="9834" w:type="dxa"/>
            <w:tcBorders>
              <w:top w:val="single" w:sz="4" w:space="0" w:color="auto"/>
              <w:left w:val="single" w:sz="4" w:space="0" w:color="auto"/>
              <w:bottom w:val="single" w:sz="4" w:space="0" w:color="auto"/>
              <w:right w:val="single" w:sz="4" w:space="0" w:color="auto"/>
            </w:tcBorders>
            <w:hideMark/>
          </w:tcPr>
          <w:p w14:paraId="79559E74" w14:textId="77777777" w:rsidR="00B36952" w:rsidRDefault="00B36952">
            <w:pPr>
              <w:pStyle w:val="TAL"/>
            </w:pPr>
            <w:r>
              <w:rPr>
                <w:b/>
                <w:i/>
                <w:lang w:val="sv-SE"/>
              </w:rPr>
              <w:t>dedicatedSystemInformationDelivery</w:t>
            </w:r>
          </w:p>
          <w:p w14:paraId="64ACC5DE" w14:textId="77777777" w:rsidR="00B36952" w:rsidRDefault="00B36952">
            <w:pPr>
              <w:pStyle w:val="TAL"/>
              <w:rPr>
                <w:b/>
                <w:i/>
              </w:rPr>
            </w:pPr>
            <w:r>
              <w:rPr>
                <w:lang w:val="en-US"/>
              </w:rPr>
              <w:t xml:space="preserve">Used to transmit SIBs other than SIB1 to the UE using dedicated signaling. </w:t>
            </w:r>
          </w:p>
        </w:tc>
      </w:tr>
      <w:tr w:rsidR="00B36952" w14:paraId="78DC23D8" w14:textId="77777777" w:rsidTr="008B5889">
        <w:tc>
          <w:tcPr>
            <w:tcW w:w="9834" w:type="dxa"/>
            <w:tcBorders>
              <w:top w:val="single" w:sz="4" w:space="0" w:color="auto"/>
              <w:left w:val="single" w:sz="4" w:space="0" w:color="auto"/>
              <w:bottom w:val="single" w:sz="4" w:space="0" w:color="auto"/>
              <w:right w:val="single" w:sz="4" w:space="0" w:color="auto"/>
            </w:tcBorders>
            <w:hideMark/>
          </w:tcPr>
          <w:p w14:paraId="6C00EB51" w14:textId="77777777" w:rsidR="00B36952" w:rsidRDefault="00B36952">
            <w:pPr>
              <w:pStyle w:val="TAL"/>
            </w:pPr>
            <w:r>
              <w:rPr>
                <w:b/>
                <w:i/>
              </w:rPr>
              <w:t>radioBearerConfig</w:t>
            </w:r>
          </w:p>
          <w:p w14:paraId="7A506268" w14:textId="77777777" w:rsidR="00B36952" w:rsidRDefault="00B36952">
            <w:pPr>
              <w:pStyle w:val="TAL"/>
            </w:pPr>
            <w:r>
              <w:t>Configuration of Radio Bearers (DRBs, SRBs) including SDAP/PDCP. In EN-DC this field may only be present if the RRCReconfiguration is transmitted over SRB3.</w:t>
            </w:r>
          </w:p>
        </w:tc>
      </w:tr>
      <w:tr w:rsidR="00B36952" w14:paraId="6CA9946F" w14:textId="77777777" w:rsidTr="008B5889">
        <w:tc>
          <w:tcPr>
            <w:tcW w:w="9834" w:type="dxa"/>
            <w:tcBorders>
              <w:top w:val="single" w:sz="4" w:space="0" w:color="auto"/>
              <w:left w:val="single" w:sz="4" w:space="0" w:color="auto"/>
              <w:bottom w:val="single" w:sz="4" w:space="0" w:color="auto"/>
              <w:right w:val="single" w:sz="4" w:space="0" w:color="auto"/>
            </w:tcBorders>
            <w:hideMark/>
          </w:tcPr>
          <w:p w14:paraId="3057FD3F" w14:textId="77777777" w:rsidR="00B36952" w:rsidRDefault="00B36952">
            <w:pPr>
              <w:pStyle w:val="TAL"/>
            </w:pPr>
            <w:r>
              <w:rPr>
                <w:b/>
                <w:i/>
              </w:rPr>
              <w:t>secondaryCellGroup</w:t>
            </w:r>
          </w:p>
          <w:p w14:paraId="3A9B2364" w14:textId="77777777" w:rsidR="00B36952" w:rsidRDefault="00B36952">
            <w:pPr>
              <w:pStyle w:val="TAL"/>
              <w:rPr>
                <w:lang w:val="sv-SE"/>
              </w:rPr>
            </w:pPr>
            <w:r>
              <w:t>Configuration of secondary cell group (EN-DC)</w:t>
            </w:r>
            <w:r>
              <w:rPr>
                <w:lang w:val="sv-SE"/>
              </w:rPr>
              <w:t>.</w:t>
            </w:r>
          </w:p>
        </w:tc>
      </w:tr>
    </w:tbl>
    <w:p w14:paraId="40B04FC0" w14:textId="77777777" w:rsidR="00B36952" w:rsidRDefault="00B36952" w:rsidP="00B36952">
      <w:pPr>
        <w:rPr>
          <w:rFonts w:eastAsiaTheme="minorHAnsi"/>
        </w:rPr>
      </w:pPr>
    </w:p>
    <w:p w14:paraId="46F0421B" w14:textId="77777777" w:rsidR="00B36952" w:rsidRDefault="00B36952" w:rsidP="00B36952">
      <w:pPr>
        <w:pStyle w:val="EditorsNote"/>
        <w:rPr>
          <w:lang w:val="sv-SE"/>
        </w:rPr>
      </w:pPr>
      <w:r>
        <w:t xml:space="preserve">Editor’s Note: FFS: the details of the conditional presence of </w:t>
      </w:r>
      <w:r>
        <w:rPr>
          <w:i/>
        </w:rPr>
        <w:t>fullConfig</w:t>
      </w:r>
      <w:r>
        <w:rPr>
          <w:i/>
          <w:lang w:val="sv-SE"/>
        </w:rPr>
        <w:t>.</w:t>
      </w:r>
      <w:r>
        <w:rPr>
          <w:lang w:val="sv-SE"/>
        </w:rPr>
        <w:t xml:space="preserve"> </w:t>
      </w:r>
    </w:p>
    <w:p w14:paraId="2035094F" w14:textId="77777777" w:rsidR="00B36952" w:rsidRDefault="00B36952" w:rsidP="00512581"/>
    <w:p w14:paraId="0A24D8FC" w14:textId="77777777" w:rsidR="00B36952" w:rsidRPr="00512581" w:rsidRDefault="00B36952" w:rsidP="00512581"/>
    <w:sectPr w:rsidR="00B36952" w:rsidRPr="00512581">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013640" w14:textId="77777777" w:rsidR="00583BA5" w:rsidRDefault="00583BA5" w:rsidP="00DF7110">
      <w:pPr>
        <w:spacing w:after="0" w:line="240" w:lineRule="auto"/>
      </w:pPr>
      <w:r>
        <w:separator/>
      </w:r>
    </w:p>
  </w:endnote>
  <w:endnote w:type="continuationSeparator" w:id="0">
    <w:p w14:paraId="4B567EFD" w14:textId="77777777" w:rsidR="00583BA5" w:rsidRDefault="00583BA5" w:rsidP="00DF7110">
      <w:pPr>
        <w:spacing w:after="0" w:line="240" w:lineRule="auto"/>
      </w:pPr>
      <w:r>
        <w:continuationSeparator/>
      </w:r>
    </w:p>
  </w:endnote>
  <w:endnote w:type="continuationNotice" w:id="1">
    <w:p w14:paraId="0A86BBDD" w14:textId="77777777" w:rsidR="00583BA5" w:rsidRDefault="00583B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NewPSMT">
    <w:altName w:val="Courier New"/>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C64B23" w14:textId="77777777" w:rsidR="00583BA5" w:rsidRDefault="00583BA5" w:rsidP="00DF7110">
      <w:pPr>
        <w:spacing w:after="0" w:line="240" w:lineRule="auto"/>
      </w:pPr>
      <w:r>
        <w:separator/>
      </w:r>
    </w:p>
  </w:footnote>
  <w:footnote w:type="continuationSeparator" w:id="0">
    <w:p w14:paraId="52C42153" w14:textId="77777777" w:rsidR="00583BA5" w:rsidRDefault="00583BA5" w:rsidP="00DF7110">
      <w:pPr>
        <w:spacing w:after="0" w:line="240" w:lineRule="auto"/>
      </w:pPr>
      <w:r>
        <w:continuationSeparator/>
      </w:r>
    </w:p>
  </w:footnote>
  <w:footnote w:type="continuationNotice" w:id="1">
    <w:p w14:paraId="1B1D7540" w14:textId="77777777" w:rsidR="00583BA5" w:rsidRDefault="00583BA5">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88"/>
    <w:multiLevelType w:val="singleLevel"/>
    <w:tmpl w:val="979CC02E"/>
    <w:lvl w:ilvl="0">
      <w:start w:val="1"/>
      <w:numFmt w:val="decimal"/>
      <w:pStyle w:val="ListNumber"/>
      <w:lvlText w:val="%1."/>
      <w:lvlJc w:val="left"/>
      <w:pPr>
        <w:tabs>
          <w:tab w:val="num" w:pos="360"/>
        </w:tabs>
        <w:ind w:left="360"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375B28"/>
    <w:multiLevelType w:val="hybridMultilevel"/>
    <w:tmpl w:val="4D20206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3C266D5"/>
    <w:multiLevelType w:val="hybridMultilevel"/>
    <w:tmpl w:val="BAA0018C"/>
    <w:lvl w:ilvl="0" w:tplc="ADF8B212">
      <w:start w:val="1"/>
      <w:numFmt w:val="lowerLetter"/>
      <w:lvlText w:val="%1."/>
      <w:lvlJc w:val="left"/>
      <w:pPr>
        <w:ind w:left="720" w:hanging="360"/>
      </w:pPr>
      <w:rPr>
        <w:rFonts w:asciiTheme="minorHAnsi" w:eastAsia="SimSun" w:hAnsiTheme="minorHAnsi"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4043A69"/>
    <w:multiLevelType w:val="hybridMultilevel"/>
    <w:tmpl w:val="253A7F56"/>
    <w:lvl w:ilvl="0" w:tplc="639256C6">
      <w:start w:val="1"/>
      <w:numFmt w:val="bullet"/>
      <w:lvlText w:val="-"/>
      <w:lvlJc w:val="left"/>
      <w:pPr>
        <w:ind w:left="927" w:hanging="360"/>
      </w:pPr>
      <w:rPr>
        <w:rFonts w:ascii="Calibri" w:eastAsia="Calibri" w:hAnsi="Calibri"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6" w15:restartNumberingAfterBreak="0">
    <w:nsid w:val="07200551"/>
    <w:multiLevelType w:val="multilevel"/>
    <w:tmpl w:val="2A4AD632"/>
    <w:lvl w:ilvl="0">
      <w:start w:val="1"/>
      <w:numFmt w:val="decimal"/>
      <w:pStyle w:val="List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0F682F06"/>
    <w:multiLevelType w:val="hybridMultilevel"/>
    <w:tmpl w:val="6D1EAB58"/>
    <w:lvl w:ilvl="0" w:tplc="08090005">
      <w:start w:val="1"/>
      <w:numFmt w:val="bullet"/>
      <w:lvlText w:val=""/>
      <w:lvlJc w:val="left"/>
      <w:pPr>
        <w:ind w:left="1440" w:hanging="360"/>
      </w:pPr>
      <w:rPr>
        <w:rFonts w:ascii="Wingdings" w:hAnsi="Wingdings"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8" w15:restartNumberingAfterBreak="0">
    <w:nsid w:val="132812DF"/>
    <w:multiLevelType w:val="hybridMultilevel"/>
    <w:tmpl w:val="E31E71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8925D8D"/>
    <w:multiLevelType w:val="hybridMultilevel"/>
    <w:tmpl w:val="E7B2599C"/>
    <w:lvl w:ilvl="0" w:tplc="04090001">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C593547"/>
    <w:multiLevelType w:val="hybridMultilevel"/>
    <w:tmpl w:val="E06C15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222224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22DA4F3B"/>
    <w:multiLevelType w:val="hybridMultilevel"/>
    <w:tmpl w:val="819812E2"/>
    <w:lvl w:ilvl="0" w:tplc="639256C6">
      <w:start w:val="1"/>
      <w:numFmt w:val="bullet"/>
      <w:lvlText w:val="-"/>
      <w:lvlJc w:val="left"/>
      <w:pPr>
        <w:ind w:left="1440" w:hanging="360"/>
      </w:pPr>
      <w:rPr>
        <w:rFonts w:ascii="Calibri" w:eastAsia="Calibri" w:hAnsi="Calibri"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32253FA"/>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371316E4"/>
    <w:multiLevelType w:val="hybridMultilevel"/>
    <w:tmpl w:val="ACC81D92"/>
    <w:lvl w:ilvl="0" w:tplc="D0E0D52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8194B2C"/>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3B1B4D38"/>
    <w:multiLevelType w:val="hybridMultilevel"/>
    <w:tmpl w:val="FB488D98"/>
    <w:lvl w:ilvl="0" w:tplc="D85E3C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3EA03C98"/>
    <w:multiLevelType w:val="hybridMultilevel"/>
    <w:tmpl w:val="ADF0790E"/>
    <w:lvl w:ilvl="0" w:tplc="541C0E2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9" w15:restartNumberingAfterBreak="0">
    <w:nsid w:val="3EE92EE4"/>
    <w:multiLevelType w:val="hybridMultilevel"/>
    <w:tmpl w:val="2B328FE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4290F7C"/>
    <w:multiLevelType w:val="hybridMultilevel"/>
    <w:tmpl w:val="62D4E714"/>
    <w:lvl w:ilvl="0" w:tplc="BE5692F4">
      <w:start w:val="4"/>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7A83313"/>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8A777A2"/>
    <w:multiLevelType w:val="hybridMultilevel"/>
    <w:tmpl w:val="12DE2A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8DA0B38"/>
    <w:multiLevelType w:val="hybridMultilevel"/>
    <w:tmpl w:val="6CEC084C"/>
    <w:lvl w:ilvl="0" w:tplc="848E9F5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91023BF"/>
    <w:multiLevelType w:val="hybridMultilevel"/>
    <w:tmpl w:val="8E0C0A0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93A081D"/>
    <w:multiLevelType w:val="hybridMultilevel"/>
    <w:tmpl w:val="04AC86EE"/>
    <w:lvl w:ilvl="0" w:tplc="844CF066">
      <w:start w:val="1"/>
      <w:numFmt w:val="bullet"/>
      <w:lvlText w:val=""/>
      <w:lvlJc w:val="left"/>
      <w:pPr>
        <w:ind w:left="720" w:hanging="360"/>
      </w:pPr>
      <w:rPr>
        <w:rFonts w:ascii="Wingdings" w:eastAsiaTheme="minorHAnsi" w:hAnsi="Wingdings"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53053CCF"/>
    <w:multiLevelType w:val="hybridMultilevel"/>
    <w:tmpl w:val="C99C1F8C"/>
    <w:lvl w:ilvl="0" w:tplc="A7620EEC">
      <w:start w:val="5"/>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3790541"/>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6BC3492"/>
    <w:multiLevelType w:val="hybridMultilevel"/>
    <w:tmpl w:val="F398CC64"/>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9"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882451A"/>
    <w:multiLevelType w:val="hybridMultilevel"/>
    <w:tmpl w:val="3F5AC276"/>
    <w:lvl w:ilvl="0" w:tplc="4C52409E">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9B65DD"/>
    <w:multiLevelType w:val="hybridMultilevel"/>
    <w:tmpl w:val="D996EE2E"/>
    <w:lvl w:ilvl="0" w:tplc="0CD480F0">
      <w:start w:val="5"/>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A0250A2"/>
    <w:multiLevelType w:val="hybridMultilevel"/>
    <w:tmpl w:val="B106C7C0"/>
    <w:lvl w:ilvl="0" w:tplc="452038B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5C8C227C"/>
    <w:multiLevelType w:val="hybridMultilevel"/>
    <w:tmpl w:val="3392D4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60DF23F7"/>
    <w:multiLevelType w:val="hybridMultilevel"/>
    <w:tmpl w:val="1DC45B38"/>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64931958"/>
    <w:multiLevelType w:val="hybridMultilevel"/>
    <w:tmpl w:val="D38401B0"/>
    <w:lvl w:ilvl="0" w:tplc="E8046292">
      <w:start w:val="1"/>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B4C1458"/>
    <w:multiLevelType w:val="hybridMultilevel"/>
    <w:tmpl w:val="E06C15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E2A2186"/>
    <w:multiLevelType w:val="hybridMultilevel"/>
    <w:tmpl w:val="2DD83E2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F4D3F77"/>
    <w:multiLevelType w:val="hybridMultilevel"/>
    <w:tmpl w:val="BAA0018C"/>
    <w:lvl w:ilvl="0" w:tplc="ADF8B212">
      <w:start w:val="1"/>
      <w:numFmt w:val="lowerLetter"/>
      <w:lvlText w:val="%1."/>
      <w:lvlJc w:val="left"/>
      <w:pPr>
        <w:ind w:left="720" w:hanging="360"/>
      </w:pPr>
      <w:rPr>
        <w:rFonts w:asciiTheme="minorHAnsi" w:eastAsia="SimSun" w:hAnsiTheme="minorHAnsi"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56E26"/>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0" w15:restartNumberingAfterBreak="0">
    <w:nsid w:val="72516891"/>
    <w:multiLevelType w:val="hybridMultilevel"/>
    <w:tmpl w:val="01FED3C6"/>
    <w:lvl w:ilvl="0" w:tplc="644C0F6C">
      <w:start w:val="1"/>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26E295F"/>
    <w:multiLevelType w:val="hybridMultilevel"/>
    <w:tmpl w:val="39A86A82"/>
    <w:lvl w:ilvl="0" w:tplc="64DA662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4832014"/>
    <w:multiLevelType w:val="hybridMultilevel"/>
    <w:tmpl w:val="FEA807F6"/>
    <w:lvl w:ilvl="0" w:tplc="D7C066BE">
      <w:start w:val="3"/>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54F2731"/>
    <w:multiLevelType w:val="hybridMultilevel"/>
    <w:tmpl w:val="733071E2"/>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44" w15:restartNumberingAfterBreak="0">
    <w:nsid w:val="78BA5252"/>
    <w:multiLevelType w:val="hybridMultilevel"/>
    <w:tmpl w:val="50540D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8F47CF0"/>
    <w:multiLevelType w:val="hybridMultilevel"/>
    <w:tmpl w:val="E3469636"/>
    <w:lvl w:ilvl="0" w:tplc="639256C6">
      <w:start w:val="1"/>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6" w15:restartNumberingAfterBreak="0">
    <w:nsid w:val="7B3A3990"/>
    <w:multiLevelType w:val="hybridMultilevel"/>
    <w:tmpl w:val="D96451A2"/>
    <w:lvl w:ilvl="0" w:tplc="32C86A00">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1"/>
  </w:num>
  <w:num w:numId="2">
    <w:abstractNumId w:val="35"/>
  </w:num>
  <w:num w:numId="3">
    <w:abstractNumId w:val="31"/>
  </w:num>
  <w:num w:numId="4">
    <w:abstractNumId w:val="45"/>
  </w:num>
  <w:num w:numId="5">
    <w:abstractNumId w:val="23"/>
  </w:num>
  <w:num w:numId="6">
    <w:abstractNumId w:val="45"/>
  </w:num>
  <w:num w:numId="7">
    <w:abstractNumId w:val="46"/>
  </w:num>
  <w:num w:numId="8">
    <w:abstractNumId w:val="27"/>
  </w:num>
  <w:num w:numId="9">
    <w:abstractNumId w:val="21"/>
  </w:num>
  <w:num w:numId="10">
    <w:abstractNumId w:val="12"/>
  </w:num>
  <w:num w:numId="11">
    <w:abstractNumId w:val="33"/>
  </w:num>
  <w:num w:numId="12">
    <w:abstractNumId w:val="5"/>
  </w:num>
  <w:num w:numId="13">
    <w:abstractNumId w:val="22"/>
  </w:num>
  <w:num w:numId="14">
    <w:abstractNumId w:val="14"/>
  </w:num>
  <w:num w:numId="15">
    <w:abstractNumId w:val="16"/>
  </w:num>
  <w:num w:numId="16">
    <w:abstractNumId w:val="39"/>
  </w:num>
  <w:num w:numId="17">
    <w:abstractNumId w:val="28"/>
  </w:num>
  <w:num w:numId="18">
    <w:abstractNumId w:val="18"/>
  </w:num>
  <w:num w:numId="19">
    <w:abstractNumId w:val="44"/>
  </w:num>
  <w:num w:numId="20">
    <w:abstractNumId w:val="36"/>
  </w:num>
  <w:num w:numId="21">
    <w:abstractNumId w:val="10"/>
  </w:num>
  <w:num w:numId="22">
    <w:abstractNumId w:val="19"/>
  </w:num>
  <w:num w:numId="2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15"/>
  </w:num>
  <w:num w:numId="25">
    <w:abstractNumId w:val="32"/>
  </w:num>
  <w:num w:numId="26">
    <w:abstractNumId w:val="17"/>
  </w:num>
  <w:num w:numId="27">
    <w:abstractNumId w:val="25"/>
  </w:num>
  <w:num w:numId="28">
    <w:abstractNumId w:val="37"/>
  </w:num>
  <w:num w:numId="29">
    <w:abstractNumId w:val="41"/>
  </w:num>
  <w:num w:numId="30">
    <w:abstractNumId w:val="24"/>
  </w:num>
  <w:num w:numId="31">
    <w:abstractNumId w:val="38"/>
  </w:num>
  <w:num w:numId="32">
    <w:abstractNumId w:val="4"/>
  </w:num>
  <w:num w:numId="33">
    <w:abstractNumId w:val="1"/>
  </w:num>
  <w:num w:numId="34">
    <w:abstractNumId w:val="13"/>
  </w:num>
  <w:num w:numId="35">
    <w:abstractNumId w:val="29"/>
  </w:num>
  <w:num w:numId="36">
    <w:abstractNumId w:val="6"/>
  </w:num>
  <w:num w:numId="37">
    <w:abstractNumId w:val="40"/>
  </w:num>
  <w:num w:numId="38">
    <w:abstractNumId w:val="20"/>
  </w:num>
  <w:num w:numId="39">
    <w:abstractNumId w:val="9"/>
  </w:num>
  <w:num w:numId="40">
    <w:abstractNumId w:val="7"/>
  </w:num>
  <w:num w:numId="41">
    <w:abstractNumId w:val="8"/>
  </w:num>
  <w:num w:numId="42">
    <w:abstractNumId w:val="42"/>
  </w:num>
  <w:num w:numId="43">
    <w:abstractNumId w:val="34"/>
    <w:lvlOverride w:ilvl="0">
      <w:startOverride w:val="1"/>
    </w:lvlOverride>
    <w:lvlOverride w:ilvl="1"/>
    <w:lvlOverride w:ilvl="2"/>
    <w:lvlOverride w:ilvl="3"/>
    <w:lvlOverride w:ilvl="4"/>
    <w:lvlOverride w:ilvl="5"/>
    <w:lvlOverride w:ilvl="6"/>
    <w:lvlOverride w:ilvl="7"/>
    <w:lvlOverride w:ilvl="8"/>
  </w:num>
  <w:num w:numId="44">
    <w:abstractNumId w:val="26"/>
  </w:num>
  <w:num w:numId="45">
    <w:abstractNumId w:val="30"/>
  </w:num>
  <w:num w:numId="46">
    <w:abstractNumId w:val="34"/>
  </w:num>
  <w:num w:numId="47">
    <w:abstractNumId w:val="43"/>
  </w:num>
  <w:num w:numId="48">
    <w:abstractNumId w:val="3"/>
  </w:num>
  <w:num w:numId="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FB1"/>
    <w:rsid w:val="00000648"/>
    <w:rsid w:val="000020E4"/>
    <w:rsid w:val="0000259F"/>
    <w:rsid w:val="000052F6"/>
    <w:rsid w:val="00005E74"/>
    <w:rsid w:val="000108C2"/>
    <w:rsid w:val="00011610"/>
    <w:rsid w:val="000122EF"/>
    <w:rsid w:val="000127B5"/>
    <w:rsid w:val="00013A53"/>
    <w:rsid w:val="00014DB9"/>
    <w:rsid w:val="00014EAC"/>
    <w:rsid w:val="0001633D"/>
    <w:rsid w:val="00016643"/>
    <w:rsid w:val="00017ADD"/>
    <w:rsid w:val="000209BD"/>
    <w:rsid w:val="00022227"/>
    <w:rsid w:val="00025114"/>
    <w:rsid w:val="0002518B"/>
    <w:rsid w:val="0002567C"/>
    <w:rsid w:val="000260C4"/>
    <w:rsid w:val="00027DC1"/>
    <w:rsid w:val="000318D7"/>
    <w:rsid w:val="00032E19"/>
    <w:rsid w:val="00033C3E"/>
    <w:rsid w:val="00034A19"/>
    <w:rsid w:val="00035239"/>
    <w:rsid w:val="0003548E"/>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53C"/>
    <w:rsid w:val="00056C4E"/>
    <w:rsid w:val="000612E3"/>
    <w:rsid w:val="000619B5"/>
    <w:rsid w:val="00062544"/>
    <w:rsid w:val="00062D10"/>
    <w:rsid w:val="00062EF3"/>
    <w:rsid w:val="0006393A"/>
    <w:rsid w:val="0006732D"/>
    <w:rsid w:val="00067760"/>
    <w:rsid w:val="00067A32"/>
    <w:rsid w:val="00067C37"/>
    <w:rsid w:val="000702DE"/>
    <w:rsid w:val="000704FD"/>
    <w:rsid w:val="000717EA"/>
    <w:rsid w:val="00071FFB"/>
    <w:rsid w:val="00072D10"/>
    <w:rsid w:val="00073644"/>
    <w:rsid w:val="00074CF7"/>
    <w:rsid w:val="00075E89"/>
    <w:rsid w:val="000774F0"/>
    <w:rsid w:val="000802EF"/>
    <w:rsid w:val="00080CC7"/>
    <w:rsid w:val="000821AA"/>
    <w:rsid w:val="00083A16"/>
    <w:rsid w:val="00083E69"/>
    <w:rsid w:val="00083F31"/>
    <w:rsid w:val="0008449B"/>
    <w:rsid w:val="000845D6"/>
    <w:rsid w:val="00084C99"/>
    <w:rsid w:val="0008534C"/>
    <w:rsid w:val="000864BA"/>
    <w:rsid w:val="00086B88"/>
    <w:rsid w:val="00087619"/>
    <w:rsid w:val="00090F4D"/>
    <w:rsid w:val="000927B0"/>
    <w:rsid w:val="00095A4A"/>
    <w:rsid w:val="0009652D"/>
    <w:rsid w:val="000A0D11"/>
    <w:rsid w:val="000A0E9B"/>
    <w:rsid w:val="000A0EB7"/>
    <w:rsid w:val="000A31A1"/>
    <w:rsid w:val="000A5529"/>
    <w:rsid w:val="000A647B"/>
    <w:rsid w:val="000A6AC1"/>
    <w:rsid w:val="000A6C96"/>
    <w:rsid w:val="000A6F4D"/>
    <w:rsid w:val="000A75B0"/>
    <w:rsid w:val="000A7642"/>
    <w:rsid w:val="000B6F71"/>
    <w:rsid w:val="000B7A4F"/>
    <w:rsid w:val="000C0749"/>
    <w:rsid w:val="000C088C"/>
    <w:rsid w:val="000C1817"/>
    <w:rsid w:val="000C1899"/>
    <w:rsid w:val="000C1CC4"/>
    <w:rsid w:val="000C1FE2"/>
    <w:rsid w:val="000C2537"/>
    <w:rsid w:val="000C4BD4"/>
    <w:rsid w:val="000C523A"/>
    <w:rsid w:val="000C6714"/>
    <w:rsid w:val="000C7A7E"/>
    <w:rsid w:val="000D031F"/>
    <w:rsid w:val="000D0609"/>
    <w:rsid w:val="000D2585"/>
    <w:rsid w:val="000D2D90"/>
    <w:rsid w:val="000D33D7"/>
    <w:rsid w:val="000D3700"/>
    <w:rsid w:val="000D53F8"/>
    <w:rsid w:val="000D54E1"/>
    <w:rsid w:val="000D59A5"/>
    <w:rsid w:val="000D5D4E"/>
    <w:rsid w:val="000E02E3"/>
    <w:rsid w:val="000E17F5"/>
    <w:rsid w:val="000E405F"/>
    <w:rsid w:val="000E419D"/>
    <w:rsid w:val="000E558E"/>
    <w:rsid w:val="000E614D"/>
    <w:rsid w:val="000E7453"/>
    <w:rsid w:val="000E7C6C"/>
    <w:rsid w:val="000E7CA8"/>
    <w:rsid w:val="000E7F74"/>
    <w:rsid w:val="000F0563"/>
    <w:rsid w:val="000F0E19"/>
    <w:rsid w:val="000F0FE5"/>
    <w:rsid w:val="000F16D5"/>
    <w:rsid w:val="000F1E75"/>
    <w:rsid w:val="000F375B"/>
    <w:rsid w:val="000F43AB"/>
    <w:rsid w:val="000F4967"/>
    <w:rsid w:val="000F4AD6"/>
    <w:rsid w:val="000F6280"/>
    <w:rsid w:val="000F6FC0"/>
    <w:rsid w:val="000F7296"/>
    <w:rsid w:val="001003AA"/>
    <w:rsid w:val="00101CAC"/>
    <w:rsid w:val="001024BA"/>
    <w:rsid w:val="001032DB"/>
    <w:rsid w:val="001039BE"/>
    <w:rsid w:val="00105979"/>
    <w:rsid w:val="00105A16"/>
    <w:rsid w:val="00105EA4"/>
    <w:rsid w:val="001065E0"/>
    <w:rsid w:val="00107B60"/>
    <w:rsid w:val="00110038"/>
    <w:rsid w:val="001112EA"/>
    <w:rsid w:val="00111D1C"/>
    <w:rsid w:val="00112997"/>
    <w:rsid w:val="00113B43"/>
    <w:rsid w:val="0011415B"/>
    <w:rsid w:val="00114899"/>
    <w:rsid w:val="00115C1E"/>
    <w:rsid w:val="001213C0"/>
    <w:rsid w:val="00122CA0"/>
    <w:rsid w:val="0012303A"/>
    <w:rsid w:val="001236A8"/>
    <w:rsid w:val="00124DAB"/>
    <w:rsid w:val="00125AD2"/>
    <w:rsid w:val="001262C5"/>
    <w:rsid w:val="00126930"/>
    <w:rsid w:val="001272E8"/>
    <w:rsid w:val="00127538"/>
    <w:rsid w:val="0012761E"/>
    <w:rsid w:val="001301D0"/>
    <w:rsid w:val="0013107C"/>
    <w:rsid w:val="00131FCD"/>
    <w:rsid w:val="00133E38"/>
    <w:rsid w:val="00133E44"/>
    <w:rsid w:val="0013435E"/>
    <w:rsid w:val="00134CB8"/>
    <w:rsid w:val="00135C6A"/>
    <w:rsid w:val="001366EF"/>
    <w:rsid w:val="001368E9"/>
    <w:rsid w:val="00141B91"/>
    <w:rsid w:val="00142378"/>
    <w:rsid w:val="00142AD4"/>
    <w:rsid w:val="00143023"/>
    <w:rsid w:val="00143410"/>
    <w:rsid w:val="00143EDE"/>
    <w:rsid w:val="001440DA"/>
    <w:rsid w:val="00144E70"/>
    <w:rsid w:val="0014534A"/>
    <w:rsid w:val="001456C1"/>
    <w:rsid w:val="00146364"/>
    <w:rsid w:val="00146403"/>
    <w:rsid w:val="00146E07"/>
    <w:rsid w:val="00150A63"/>
    <w:rsid w:val="00150E61"/>
    <w:rsid w:val="0015140E"/>
    <w:rsid w:val="00151BE9"/>
    <w:rsid w:val="00151D67"/>
    <w:rsid w:val="00152274"/>
    <w:rsid w:val="00152315"/>
    <w:rsid w:val="0015254C"/>
    <w:rsid w:val="00152D16"/>
    <w:rsid w:val="0015361D"/>
    <w:rsid w:val="001536F2"/>
    <w:rsid w:val="001539C6"/>
    <w:rsid w:val="00153AE1"/>
    <w:rsid w:val="00154A26"/>
    <w:rsid w:val="00155892"/>
    <w:rsid w:val="00156F72"/>
    <w:rsid w:val="00160AA8"/>
    <w:rsid w:val="001626FF"/>
    <w:rsid w:val="0016368A"/>
    <w:rsid w:val="00163C51"/>
    <w:rsid w:val="00164CF9"/>
    <w:rsid w:val="00165AAC"/>
    <w:rsid w:val="00171235"/>
    <w:rsid w:val="0017295A"/>
    <w:rsid w:val="00172FC5"/>
    <w:rsid w:val="00175A92"/>
    <w:rsid w:val="0017787C"/>
    <w:rsid w:val="0018188C"/>
    <w:rsid w:val="00181A67"/>
    <w:rsid w:val="001834AD"/>
    <w:rsid w:val="0018435C"/>
    <w:rsid w:val="001850B3"/>
    <w:rsid w:val="0018560B"/>
    <w:rsid w:val="00187470"/>
    <w:rsid w:val="001875F2"/>
    <w:rsid w:val="00187FB9"/>
    <w:rsid w:val="00187FFE"/>
    <w:rsid w:val="00190BC5"/>
    <w:rsid w:val="00191A56"/>
    <w:rsid w:val="0019422D"/>
    <w:rsid w:val="001944FA"/>
    <w:rsid w:val="00194D69"/>
    <w:rsid w:val="001955D2"/>
    <w:rsid w:val="001958B7"/>
    <w:rsid w:val="001959D0"/>
    <w:rsid w:val="00196711"/>
    <w:rsid w:val="00196E99"/>
    <w:rsid w:val="00197C69"/>
    <w:rsid w:val="001A09BB"/>
    <w:rsid w:val="001A3BA3"/>
    <w:rsid w:val="001A3C5F"/>
    <w:rsid w:val="001A4DA3"/>
    <w:rsid w:val="001A560F"/>
    <w:rsid w:val="001A561D"/>
    <w:rsid w:val="001A68A6"/>
    <w:rsid w:val="001A6FFA"/>
    <w:rsid w:val="001A7814"/>
    <w:rsid w:val="001B0972"/>
    <w:rsid w:val="001B0BAB"/>
    <w:rsid w:val="001B0E96"/>
    <w:rsid w:val="001B0F8C"/>
    <w:rsid w:val="001B2527"/>
    <w:rsid w:val="001B374D"/>
    <w:rsid w:val="001B3819"/>
    <w:rsid w:val="001B409B"/>
    <w:rsid w:val="001B4461"/>
    <w:rsid w:val="001B44DB"/>
    <w:rsid w:val="001B4724"/>
    <w:rsid w:val="001B479E"/>
    <w:rsid w:val="001B54D4"/>
    <w:rsid w:val="001B5F7F"/>
    <w:rsid w:val="001B7242"/>
    <w:rsid w:val="001B79BF"/>
    <w:rsid w:val="001C0FA5"/>
    <w:rsid w:val="001C161F"/>
    <w:rsid w:val="001C1A9F"/>
    <w:rsid w:val="001C5006"/>
    <w:rsid w:val="001C527B"/>
    <w:rsid w:val="001C6CEB"/>
    <w:rsid w:val="001C6F55"/>
    <w:rsid w:val="001D1718"/>
    <w:rsid w:val="001D1C57"/>
    <w:rsid w:val="001D2345"/>
    <w:rsid w:val="001D24BC"/>
    <w:rsid w:val="001D25F9"/>
    <w:rsid w:val="001D26BC"/>
    <w:rsid w:val="001D33A9"/>
    <w:rsid w:val="001D3529"/>
    <w:rsid w:val="001D3C86"/>
    <w:rsid w:val="001D5B46"/>
    <w:rsid w:val="001D72BF"/>
    <w:rsid w:val="001D7312"/>
    <w:rsid w:val="001D7F40"/>
    <w:rsid w:val="001E0FA7"/>
    <w:rsid w:val="001E19F6"/>
    <w:rsid w:val="001E21D2"/>
    <w:rsid w:val="001E3EF9"/>
    <w:rsid w:val="001E4937"/>
    <w:rsid w:val="001E662C"/>
    <w:rsid w:val="001E6B62"/>
    <w:rsid w:val="001E7CB8"/>
    <w:rsid w:val="001F00E4"/>
    <w:rsid w:val="001F14D8"/>
    <w:rsid w:val="001F1673"/>
    <w:rsid w:val="001F1AB0"/>
    <w:rsid w:val="001F27E4"/>
    <w:rsid w:val="001F2AE9"/>
    <w:rsid w:val="001F3A61"/>
    <w:rsid w:val="001F3C1E"/>
    <w:rsid w:val="001F42EE"/>
    <w:rsid w:val="001F4B9B"/>
    <w:rsid w:val="001F6AB1"/>
    <w:rsid w:val="001F7146"/>
    <w:rsid w:val="002005EF"/>
    <w:rsid w:val="00200640"/>
    <w:rsid w:val="002009CC"/>
    <w:rsid w:val="00201512"/>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155"/>
    <w:rsid w:val="00214DA0"/>
    <w:rsid w:val="00215A25"/>
    <w:rsid w:val="00215B7B"/>
    <w:rsid w:val="00215D01"/>
    <w:rsid w:val="002163FB"/>
    <w:rsid w:val="0022098F"/>
    <w:rsid w:val="00221B31"/>
    <w:rsid w:val="00222601"/>
    <w:rsid w:val="00222689"/>
    <w:rsid w:val="00223696"/>
    <w:rsid w:val="00225201"/>
    <w:rsid w:val="00225A44"/>
    <w:rsid w:val="002260F2"/>
    <w:rsid w:val="0022643E"/>
    <w:rsid w:val="00226B8E"/>
    <w:rsid w:val="00226BAF"/>
    <w:rsid w:val="002270E6"/>
    <w:rsid w:val="00230AE7"/>
    <w:rsid w:val="0023105B"/>
    <w:rsid w:val="0023108D"/>
    <w:rsid w:val="00231BD0"/>
    <w:rsid w:val="00234DCA"/>
    <w:rsid w:val="0023547A"/>
    <w:rsid w:val="00235E14"/>
    <w:rsid w:val="00235E7A"/>
    <w:rsid w:val="00235EA1"/>
    <w:rsid w:val="002368E4"/>
    <w:rsid w:val="002371D6"/>
    <w:rsid w:val="00237B3C"/>
    <w:rsid w:val="00237E21"/>
    <w:rsid w:val="00240588"/>
    <w:rsid w:val="002409D3"/>
    <w:rsid w:val="00241E41"/>
    <w:rsid w:val="0024233F"/>
    <w:rsid w:val="002431DA"/>
    <w:rsid w:val="00243D3D"/>
    <w:rsid w:val="00244C3A"/>
    <w:rsid w:val="00245078"/>
    <w:rsid w:val="0024553B"/>
    <w:rsid w:val="00246F74"/>
    <w:rsid w:val="002523C0"/>
    <w:rsid w:val="00253C8C"/>
    <w:rsid w:val="00253DE4"/>
    <w:rsid w:val="002548DE"/>
    <w:rsid w:val="0025708E"/>
    <w:rsid w:val="00260C42"/>
    <w:rsid w:val="00260EE7"/>
    <w:rsid w:val="00263EF6"/>
    <w:rsid w:val="002658AD"/>
    <w:rsid w:val="002658BA"/>
    <w:rsid w:val="00266A61"/>
    <w:rsid w:val="00266CEC"/>
    <w:rsid w:val="00266ED0"/>
    <w:rsid w:val="002670F7"/>
    <w:rsid w:val="00270E8A"/>
    <w:rsid w:val="00270F4F"/>
    <w:rsid w:val="00272E11"/>
    <w:rsid w:val="00273390"/>
    <w:rsid w:val="00273746"/>
    <w:rsid w:val="0027555F"/>
    <w:rsid w:val="002758FE"/>
    <w:rsid w:val="00276AC0"/>
    <w:rsid w:val="002777FF"/>
    <w:rsid w:val="002778AB"/>
    <w:rsid w:val="002803B1"/>
    <w:rsid w:val="002845C5"/>
    <w:rsid w:val="00284875"/>
    <w:rsid w:val="002878E7"/>
    <w:rsid w:val="00290046"/>
    <w:rsid w:val="002908C8"/>
    <w:rsid w:val="00290ADA"/>
    <w:rsid w:val="00291200"/>
    <w:rsid w:val="002935D3"/>
    <w:rsid w:val="00293863"/>
    <w:rsid w:val="00293921"/>
    <w:rsid w:val="00293F61"/>
    <w:rsid w:val="0029434B"/>
    <w:rsid w:val="002944A1"/>
    <w:rsid w:val="00294527"/>
    <w:rsid w:val="0029484C"/>
    <w:rsid w:val="0029504C"/>
    <w:rsid w:val="00296141"/>
    <w:rsid w:val="002962C3"/>
    <w:rsid w:val="002966A2"/>
    <w:rsid w:val="00297485"/>
    <w:rsid w:val="002A20BD"/>
    <w:rsid w:val="002A23F7"/>
    <w:rsid w:val="002A2CBA"/>
    <w:rsid w:val="002A3064"/>
    <w:rsid w:val="002A500D"/>
    <w:rsid w:val="002A635B"/>
    <w:rsid w:val="002A68E6"/>
    <w:rsid w:val="002A6DE2"/>
    <w:rsid w:val="002B03E5"/>
    <w:rsid w:val="002B068B"/>
    <w:rsid w:val="002B200D"/>
    <w:rsid w:val="002B26A5"/>
    <w:rsid w:val="002B36FF"/>
    <w:rsid w:val="002B38B3"/>
    <w:rsid w:val="002B4174"/>
    <w:rsid w:val="002B48E9"/>
    <w:rsid w:val="002B4ABC"/>
    <w:rsid w:val="002B57CC"/>
    <w:rsid w:val="002B62CC"/>
    <w:rsid w:val="002B6BBA"/>
    <w:rsid w:val="002B6F99"/>
    <w:rsid w:val="002B7016"/>
    <w:rsid w:val="002B78AA"/>
    <w:rsid w:val="002B7AB0"/>
    <w:rsid w:val="002B7F49"/>
    <w:rsid w:val="002C02E4"/>
    <w:rsid w:val="002C04E0"/>
    <w:rsid w:val="002C04FD"/>
    <w:rsid w:val="002C05BF"/>
    <w:rsid w:val="002C0A90"/>
    <w:rsid w:val="002C1025"/>
    <w:rsid w:val="002C157F"/>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047"/>
    <w:rsid w:val="002D3114"/>
    <w:rsid w:val="002D43F3"/>
    <w:rsid w:val="002D54BF"/>
    <w:rsid w:val="002D5CC5"/>
    <w:rsid w:val="002D63D7"/>
    <w:rsid w:val="002D6512"/>
    <w:rsid w:val="002D702D"/>
    <w:rsid w:val="002E1116"/>
    <w:rsid w:val="002E16CC"/>
    <w:rsid w:val="002E18D2"/>
    <w:rsid w:val="002E20F8"/>
    <w:rsid w:val="002E279C"/>
    <w:rsid w:val="002E35FA"/>
    <w:rsid w:val="002E3AC0"/>
    <w:rsid w:val="002E4701"/>
    <w:rsid w:val="002E4813"/>
    <w:rsid w:val="002E5245"/>
    <w:rsid w:val="002E7AD5"/>
    <w:rsid w:val="002F03ED"/>
    <w:rsid w:val="002F056C"/>
    <w:rsid w:val="002F0CA0"/>
    <w:rsid w:val="002F21C3"/>
    <w:rsid w:val="002F3077"/>
    <w:rsid w:val="002F320B"/>
    <w:rsid w:val="002F35A4"/>
    <w:rsid w:val="002F59EB"/>
    <w:rsid w:val="002F60D7"/>
    <w:rsid w:val="002F62B7"/>
    <w:rsid w:val="002F72D8"/>
    <w:rsid w:val="002F737D"/>
    <w:rsid w:val="00301541"/>
    <w:rsid w:val="003019C6"/>
    <w:rsid w:val="00301BA2"/>
    <w:rsid w:val="00302282"/>
    <w:rsid w:val="00302D57"/>
    <w:rsid w:val="0030351A"/>
    <w:rsid w:val="00304477"/>
    <w:rsid w:val="00304DF5"/>
    <w:rsid w:val="00305445"/>
    <w:rsid w:val="00305DFE"/>
    <w:rsid w:val="00306103"/>
    <w:rsid w:val="00307600"/>
    <w:rsid w:val="0031134A"/>
    <w:rsid w:val="003115B7"/>
    <w:rsid w:val="003117A1"/>
    <w:rsid w:val="00312974"/>
    <w:rsid w:val="00313A61"/>
    <w:rsid w:val="00313C29"/>
    <w:rsid w:val="00314040"/>
    <w:rsid w:val="003149DD"/>
    <w:rsid w:val="00314ACD"/>
    <w:rsid w:val="0031731E"/>
    <w:rsid w:val="003210EC"/>
    <w:rsid w:val="0032134E"/>
    <w:rsid w:val="00322459"/>
    <w:rsid w:val="0032260A"/>
    <w:rsid w:val="0032559A"/>
    <w:rsid w:val="00325E3A"/>
    <w:rsid w:val="003266E7"/>
    <w:rsid w:val="003279EB"/>
    <w:rsid w:val="00330356"/>
    <w:rsid w:val="00331196"/>
    <w:rsid w:val="00331512"/>
    <w:rsid w:val="00331BC9"/>
    <w:rsid w:val="00332B79"/>
    <w:rsid w:val="0033360E"/>
    <w:rsid w:val="00334DA4"/>
    <w:rsid w:val="00334E2C"/>
    <w:rsid w:val="003367FF"/>
    <w:rsid w:val="00340D92"/>
    <w:rsid w:val="003436E2"/>
    <w:rsid w:val="00343827"/>
    <w:rsid w:val="003447D9"/>
    <w:rsid w:val="0034522E"/>
    <w:rsid w:val="003469E0"/>
    <w:rsid w:val="003505E8"/>
    <w:rsid w:val="00351002"/>
    <w:rsid w:val="0035259D"/>
    <w:rsid w:val="0035297C"/>
    <w:rsid w:val="0035422F"/>
    <w:rsid w:val="00356420"/>
    <w:rsid w:val="0035643F"/>
    <w:rsid w:val="00356941"/>
    <w:rsid w:val="003601E5"/>
    <w:rsid w:val="003618AB"/>
    <w:rsid w:val="00363B5B"/>
    <w:rsid w:val="00365F5D"/>
    <w:rsid w:val="00366982"/>
    <w:rsid w:val="00366E42"/>
    <w:rsid w:val="00367134"/>
    <w:rsid w:val="00370B63"/>
    <w:rsid w:val="00370D51"/>
    <w:rsid w:val="00370E8E"/>
    <w:rsid w:val="00370FE6"/>
    <w:rsid w:val="00371359"/>
    <w:rsid w:val="00371B96"/>
    <w:rsid w:val="00371DAB"/>
    <w:rsid w:val="00374166"/>
    <w:rsid w:val="00374704"/>
    <w:rsid w:val="00374E45"/>
    <w:rsid w:val="00375365"/>
    <w:rsid w:val="003763C5"/>
    <w:rsid w:val="0037700A"/>
    <w:rsid w:val="00377100"/>
    <w:rsid w:val="00377887"/>
    <w:rsid w:val="00380B0E"/>
    <w:rsid w:val="0038196A"/>
    <w:rsid w:val="00383EF3"/>
    <w:rsid w:val="00384C07"/>
    <w:rsid w:val="00386C16"/>
    <w:rsid w:val="003871D2"/>
    <w:rsid w:val="003875EE"/>
    <w:rsid w:val="003878D3"/>
    <w:rsid w:val="00387F7F"/>
    <w:rsid w:val="003906E6"/>
    <w:rsid w:val="0039106B"/>
    <w:rsid w:val="003914BB"/>
    <w:rsid w:val="003927F2"/>
    <w:rsid w:val="0039325E"/>
    <w:rsid w:val="003936FD"/>
    <w:rsid w:val="0039401E"/>
    <w:rsid w:val="00394688"/>
    <w:rsid w:val="003956E8"/>
    <w:rsid w:val="00395782"/>
    <w:rsid w:val="00395B4A"/>
    <w:rsid w:val="00397CF5"/>
    <w:rsid w:val="003A0016"/>
    <w:rsid w:val="003A007B"/>
    <w:rsid w:val="003A065D"/>
    <w:rsid w:val="003A1C6F"/>
    <w:rsid w:val="003A28F3"/>
    <w:rsid w:val="003A33DE"/>
    <w:rsid w:val="003A3699"/>
    <w:rsid w:val="003A3E50"/>
    <w:rsid w:val="003A4644"/>
    <w:rsid w:val="003A4D37"/>
    <w:rsid w:val="003A51D7"/>
    <w:rsid w:val="003A6AFB"/>
    <w:rsid w:val="003B0001"/>
    <w:rsid w:val="003B088B"/>
    <w:rsid w:val="003B0953"/>
    <w:rsid w:val="003B0C30"/>
    <w:rsid w:val="003B0E90"/>
    <w:rsid w:val="003B1640"/>
    <w:rsid w:val="003B1C07"/>
    <w:rsid w:val="003B1DA4"/>
    <w:rsid w:val="003B24AB"/>
    <w:rsid w:val="003B2D45"/>
    <w:rsid w:val="003B5AAE"/>
    <w:rsid w:val="003B618E"/>
    <w:rsid w:val="003B64EB"/>
    <w:rsid w:val="003B718F"/>
    <w:rsid w:val="003B7D88"/>
    <w:rsid w:val="003C1658"/>
    <w:rsid w:val="003C272A"/>
    <w:rsid w:val="003C2928"/>
    <w:rsid w:val="003C2CB9"/>
    <w:rsid w:val="003C3505"/>
    <w:rsid w:val="003C3C7F"/>
    <w:rsid w:val="003C4363"/>
    <w:rsid w:val="003C448C"/>
    <w:rsid w:val="003C4A67"/>
    <w:rsid w:val="003C56AB"/>
    <w:rsid w:val="003C5F8F"/>
    <w:rsid w:val="003C6426"/>
    <w:rsid w:val="003C72B6"/>
    <w:rsid w:val="003D0607"/>
    <w:rsid w:val="003D0DA0"/>
    <w:rsid w:val="003D1328"/>
    <w:rsid w:val="003D198B"/>
    <w:rsid w:val="003D20E7"/>
    <w:rsid w:val="003D22BA"/>
    <w:rsid w:val="003D2390"/>
    <w:rsid w:val="003D2844"/>
    <w:rsid w:val="003D2EAB"/>
    <w:rsid w:val="003D3456"/>
    <w:rsid w:val="003D34A3"/>
    <w:rsid w:val="003D367D"/>
    <w:rsid w:val="003D3F5F"/>
    <w:rsid w:val="003D4C8E"/>
    <w:rsid w:val="003D598F"/>
    <w:rsid w:val="003D5CD7"/>
    <w:rsid w:val="003D69E2"/>
    <w:rsid w:val="003D7009"/>
    <w:rsid w:val="003D7033"/>
    <w:rsid w:val="003D736C"/>
    <w:rsid w:val="003D75D8"/>
    <w:rsid w:val="003E164B"/>
    <w:rsid w:val="003E1A61"/>
    <w:rsid w:val="003E1AAF"/>
    <w:rsid w:val="003E2678"/>
    <w:rsid w:val="003E26DC"/>
    <w:rsid w:val="003E2B40"/>
    <w:rsid w:val="003E3CFD"/>
    <w:rsid w:val="003E3D82"/>
    <w:rsid w:val="003E4A26"/>
    <w:rsid w:val="003E534A"/>
    <w:rsid w:val="003E5BEF"/>
    <w:rsid w:val="003E6853"/>
    <w:rsid w:val="003E7FEC"/>
    <w:rsid w:val="003F042E"/>
    <w:rsid w:val="003F0DF6"/>
    <w:rsid w:val="003F0FBB"/>
    <w:rsid w:val="003F12F1"/>
    <w:rsid w:val="003F16B8"/>
    <w:rsid w:val="003F2E40"/>
    <w:rsid w:val="003F41AD"/>
    <w:rsid w:val="003F65B5"/>
    <w:rsid w:val="003F72CE"/>
    <w:rsid w:val="003F7B2C"/>
    <w:rsid w:val="00400B33"/>
    <w:rsid w:val="00403643"/>
    <w:rsid w:val="00407640"/>
    <w:rsid w:val="00407B1F"/>
    <w:rsid w:val="00407CFD"/>
    <w:rsid w:val="0041071E"/>
    <w:rsid w:val="00411406"/>
    <w:rsid w:val="00411C95"/>
    <w:rsid w:val="0041262B"/>
    <w:rsid w:val="00412645"/>
    <w:rsid w:val="0041304A"/>
    <w:rsid w:val="00413984"/>
    <w:rsid w:val="00414BF2"/>
    <w:rsid w:val="00415438"/>
    <w:rsid w:val="00415CC2"/>
    <w:rsid w:val="0041634E"/>
    <w:rsid w:val="00416888"/>
    <w:rsid w:val="00416918"/>
    <w:rsid w:val="00416A15"/>
    <w:rsid w:val="00416E5D"/>
    <w:rsid w:val="004173B7"/>
    <w:rsid w:val="004174CC"/>
    <w:rsid w:val="0042030A"/>
    <w:rsid w:val="004211B7"/>
    <w:rsid w:val="004225D9"/>
    <w:rsid w:val="00423698"/>
    <w:rsid w:val="00425D65"/>
    <w:rsid w:val="004276FA"/>
    <w:rsid w:val="0042793A"/>
    <w:rsid w:val="00430179"/>
    <w:rsid w:val="004308F5"/>
    <w:rsid w:val="00431F0A"/>
    <w:rsid w:val="004329CF"/>
    <w:rsid w:val="00432BE9"/>
    <w:rsid w:val="00432D60"/>
    <w:rsid w:val="00433060"/>
    <w:rsid w:val="00433B83"/>
    <w:rsid w:val="00434BDB"/>
    <w:rsid w:val="00435AE6"/>
    <w:rsid w:val="0043678F"/>
    <w:rsid w:val="004370DB"/>
    <w:rsid w:val="0043710A"/>
    <w:rsid w:val="0043728B"/>
    <w:rsid w:val="00437EAE"/>
    <w:rsid w:val="00440808"/>
    <w:rsid w:val="00440F9C"/>
    <w:rsid w:val="00442061"/>
    <w:rsid w:val="004421B4"/>
    <w:rsid w:val="0044411B"/>
    <w:rsid w:val="00447B76"/>
    <w:rsid w:val="0045058F"/>
    <w:rsid w:val="004507F8"/>
    <w:rsid w:val="0045094D"/>
    <w:rsid w:val="00451DB8"/>
    <w:rsid w:val="00453272"/>
    <w:rsid w:val="00455F90"/>
    <w:rsid w:val="00456DC3"/>
    <w:rsid w:val="00457030"/>
    <w:rsid w:val="0045782C"/>
    <w:rsid w:val="00457BE0"/>
    <w:rsid w:val="00460010"/>
    <w:rsid w:val="00460455"/>
    <w:rsid w:val="0046122B"/>
    <w:rsid w:val="00462A11"/>
    <w:rsid w:val="0046375A"/>
    <w:rsid w:val="004640D7"/>
    <w:rsid w:val="00465732"/>
    <w:rsid w:val="00465787"/>
    <w:rsid w:val="00466649"/>
    <w:rsid w:val="004675B1"/>
    <w:rsid w:val="00467948"/>
    <w:rsid w:val="00467B88"/>
    <w:rsid w:val="00470616"/>
    <w:rsid w:val="0047090D"/>
    <w:rsid w:val="00470A03"/>
    <w:rsid w:val="00470C3A"/>
    <w:rsid w:val="00471658"/>
    <w:rsid w:val="004735D7"/>
    <w:rsid w:val="004743CF"/>
    <w:rsid w:val="004752ED"/>
    <w:rsid w:val="004753F6"/>
    <w:rsid w:val="00475CCB"/>
    <w:rsid w:val="00475D2B"/>
    <w:rsid w:val="00476976"/>
    <w:rsid w:val="00476EFD"/>
    <w:rsid w:val="004771B9"/>
    <w:rsid w:val="0047747A"/>
    <w:rsid w:val="004774FE"/>
    <w:rsid w:val="00480210"/>
    <w:rsid w:val="00481674"/>
    <w:rsid w:val="004820E8"/>
    <w:rsid w:val="00483046"/>
    <w:rsid w:val="004863BE"/>
    <w:rsid w:val="004872C5"/>
    <w:rsid w:val="004930FC"/>
    <w:rsid w:val="0049314E"/>
    <w:rsid w:val="00493979"/>
    <w:rsid w:val="00494134"/>
    <w:rsid w:val="004946E1"/>
    <w:rsid w:val="00494B45"/>
    <w:rsid w:val="004953C7"/>
    <w:rsid w:val="00497203"/>
    <w:rsid w:val="00497786"/>
    <w:rsid w:val="004A2ACA"/>
    <w:rsid w:val="004A4311"/>
    <w:rsid w:val="004A52F4"/>
    <w:rsid w:val="004A5A97"/>
    <w:rsid w:val="004A6457"/>
    <w:rsid w:val="004A6822"/>
    <w:rsid w:val="004A7411"/>
    <w:rsid w:val="004B0647"/>
    <w:rsid w:val="004B19B2"/>
    <w:rsid w:val="004B2ADE"/>
    <w:rsid w:val="004B2E4A"/>
    <w:rsid w:val="004B3542"/>
    <w:rsid w:val="004B3A95"/>
    <w:rsid w:val="004B3B30"/>
    <w:rsid w:val="004B463C"/>
    <w:rsid w:val="004B55BD"/>
    <w:rsid w:val="004B69D2"/>
    <w:rsid w:val="004B71E8"/>
    <w:rsid w:val="004B7B32"/>
    <w:rsid w:val="004C02ED"/>
    <w:rsid w:val="004C1948"/>
    <w:rsid w:val="004C19A6"/>
    <w:rsid w:val="004C2DAD"/>
    <w:rsid w:val="004C3CFF"/>
    <w:rsid w:val="004C4696"/>
    <w:rsid w:val="004C46DD"/>
    <w:rsid w:val="004C4B7E"/>
    <w:rsid w:val="004C4C69"/>
    <w:rsid w:val="004C4FB1"/>
    <w:rsid w:val="004C5C98"/>
    <w:rsid w:val="004C5E82"/>
    <w:rsid w:val="004C66D5"/>
    <w:rsid w:val="004C7234"/>
    <w:rsid w:val="004C77E9"/>
    <w:rsid w:val="004C7FC4"/>
    <w:rsid w:val="004D0017"/>
    <w:rsid w:val="004D0993"/>
    <w:rsid w:val="004D09EA"/>
    <w:rsid w:val="004D0E49"/>
    <w:rsid w:val="004D0EE6"/>
    <w:rsid w:val="004D10B2"/>
    <w:rsid w:val="004D1160"/>
    <w:rsid w:val="004D2161"/>
    <w:rsid w:val="004D3499"/>
    <w:rsid w:val="004D4C21"/>
    <w:rsid w:val="004D4D96"/>
    <w:rsid w:val="004D53C7"/>
    <w:rsid w:val="004D5C65"/>
    <w:rsid w:val="004D5D0D"/>
    <w:rsid w:val="004D6DA2"/>
    <w:rsid w:val="004D7AA0"/>
    <w:rsid w:val="004E0226"/>
    <w:rsid w:val="004E0812"/>
    <w:rsid w:val="004E0EF9"/>
    <w:rsid w:val="004E1D76"/>
    <w:rsid w:val="004E292C"/>
    <w:rsid w:val="004E39DD"/>
    <w:rsid w:val="004E3A2B"/>
    <w:rsid w:val="004E45EE"/>
    <w:rsid w:val="004E5D3D"/>
    <w:rsid w:val="004E62E6"/>
    <w:rsid w:val="004E6B3D"/>
    <w:rsid w:val="004E6D0E"/>
    <w:rsid w:val="004F0453"/>
    <w:rsid w:val="004F1677"/>
    <w:rsid w:val="004F3891"/>
    <w:rsid w:val="004F3A6C"/>
    <w:rsid w:val="004F4DAD"/>
    <w:rsid w:val="004F5E43"/>
    <w:rsid w:val="004F5F75"/>
    <w:rsid w:val="004F603D"/>
    <w:rsid w:val="004F629F"/>
    <w:rsid w:val="004F76B0"/>
    <w:rsid w:val="00500883"/>
    <w:rsid w:val="00500929"/>
    <w:rsid w:val="00501CF2"/>
    <w:rsid w:val="00502A65"/>
    <w:rsid w:val="00503278"/>
    <w:rsid w:val="005034E2"/>
    <w:rsid w:val="00504CA7"/>
    <w:rsid w:val="005058DE"/>
    <w:rsid w:val="00506276"/>
    <w:rsid w:val="00506880"/>
    <w:rsid w:val="00507F1C"/>
    <w:rsid w:val="00511DDC"/>
    <w:rsid w:val="00512581"/>
    <w:rsid w:val="005128E6"/>
    <w:rsid w:val="00512F80"/>
    <w:rsid w:val="00513EE2"/>
    <w:rsid w:val="005145C5"/>
    <w:rsid w:val="00515449"/>
    <w:rsid w:val="00515E23"/>
    <w:rsid w:val="005168D4"/>
    <w:rsid w:val="005203B5"/>
    <w:rsid w:val="00521B46"/>
    <w:rsid w:val="0052217D"/>
    <w:rsid w:val="005235E5"/>
    <w:rsid w:val="005237DA"/>
    <w:rsid w:val="00523C21"/>
    <w:rsid w:val="00523DAB"/>
    <w:rsid w:val="005243A1"/>
    <w:rsid w:val="00524693"/>
    <w:rsid w:val="0052485D"/>
    <w:rsid w:val="005249DC"/>
    <w:rsid w:val="00524C67"/>
    <w:rsid w:val="00524CA1"/>
    <w:rsid w:val="00524E45"/>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47C01"/>
    <w:rsid w:val="00547DE2"/>
    <w:rsid w:val="005505C2"/>
    <w:rsid w:val="00550966"/>
    <w:rsid w:val="005510C8"/>
    <w:rsid w:val="0055388C"/>
    <w:rsid w:val="00553F1E"/>
    <w:rsid w:val="005540AC"/>
    <w:rsid w:val="00554481"/>
    <w:rsid w:val="0055481C"/>
    <w:rsid w:val="00554BC6"/>
    <w:rsid w:val="00554FF5"/>
    <w:rsid w:val="00555AB8"/>
    <w:rsid w:val="00555BB7"/>
    <w:rsid w:val="00556012"/>
    <w:rsid w:val="005563DB"/>
    <w:rsid w:val="00556E5F"/>
    <w:rsid w:val="00557EA5"/>
    <w:rsid w:val="005629F2"/>
    <w:rsid w:val="00563C4C"/>
    <w:rsid w:val="00564FE6"/>
    <w:rsid w:val="005667EB"/>
    <w:rsid w:val="005675E1"/>
    <w:rsid w:val="00567AA3"/>
    <w:rsid w:val="00567AA9"/>
    <w:rsid w:val="005702F8"/>
    <w:rsid w:val="005704D2"/>
    <w:rsid w:val="00570610"/>
    <w:rsid w:val="0057079C"/>
    <w:rsid w:val="00570C2F"/>
    <w:rsid w:val="0057509B"/>
    <w:rsid w:val="0057680F"/>
    <w:rsid w:val="005768D7"/>
    <w:rsid w:val="005771BE"/>
    <w:rsid w:val="00577492"/>
    <w:rsid w:val="00580438"/>
    <w:rsid w:val="00581967"/>
    <w:rsid w:val="0058290C"/>
    <w:rsid w:val="00583BA5"/>
    <w:rsid w:val="0058431E"/>
    <w:rsid w:val="005855C7"/>
    <w:rsid w:val="00585B50"/>
    <w:rsid w:val="00585B65"/>
    <w:rsid w:val="00586287"/>
    <w:rsid w:val="00590137"/>
    <w:rsid w:val="00590694"/>
    <w:rsid w:val="00590DDE"/>
    <w:rsid w:val="005922E7"/>
    <w:rsid w:val="0059294B"/>
    <w:rsid w:val="0059765A"/>
    <w:rsid w:val="005978F0"/>
    <w:rsid w:val="005A1241"/>
    <w:rsid w:val="005A1A58"/>
    <w:rsid w:val="005A1AC8"/>
    <w:rsid w:val="005A241C"/>
    <w:rsid w:val="005A2536"/>
    <w:rsid w:val="005A42E7"/>
    <w:rsid w:val="005A4BA7"/>
    <w:rsid w:val="005A4C61"/>
    <w:rsid w:val="005A571B"/>
    <w:rsid w:val="005A5F29"/>
    <w:rsid w:val="005A73B4"/>
    <w:rsid w:val="005A7996"/>
    <w:rsid w:val="005B10D0"/>
    <w:rsid w:val="005B30C6"/>
    <w:rsid w:val="005B33C6"/>
    <w:rsid w:val="005B3FD9"/>
    <w:rsid w:val="005B4698"/>
    <w:rsid w:val="005B513E"/>
    <w:rsid w:val="005B577B"/>
    <w:rsid w:val="005B58BE"/>
    <w:rsid w:val="005B613E"/>
    <w:rsid w:val="005B63EA"/>
    <w:rsid w:val="005B66A7"/>
    <w:rsid w:val="005B6AD4"/>
    <w:rsid w:val="005B7D1E"/>
    <w:rsid w:val="005C0304"/>
    <w:rsid w:val="005C0507"/>
    <w:rsid w:val="005C0C9D"/>
    <w:rsid w:val="005C1F14"/>
    <w:rsid w:val="005C1FA3"/>
    <w:rsid w:val="005C26BB"/>
    <w:rsid w:val="005C2B45"/>
    <w:rsid w:val="005C3B70"/>
    <w:rsid w:val="005C42E3"/>
    <w:rsid w:val="005C4607"/>
    <w:rsid w:val="005C513C"/>
    <w:rsid w:val="005C770F"/>
    <w:rsid w:val="005D0986"/>
    <w:rsid w:val="005D0E30"/>
    <w:rsid w:val="005D18B5"/>
    <w:rsid w:val="005D2980"/>
    <w:rsid w:val="005D327E"/>
    <w:rsid w:val="005D4967"/>
    <w:rsid w:val="005D4968"/>
    <w:rsid w:val="005D4AB4"/>
    <w:rsid w:val="005D57BC"/>
    <w:rsid w:val="005D74CE"/>
    <w:rsid w:val="005D7E7C"/>
    <w:rsid w:val="005E01FC"/>
    <w:rsid w:val="005E20C1"/>
    <w:rsid w:val="005E252A"/>
    <w:rsid w:val="005E33FE"/>
    <w:rsid w:val="005E54A8"/>
    <w:rsid w:val="005E5F42"/>
    <w:rsid w:val="005E71C4"/>
    <w:rsid w:val="005F00EE"/>
    <w:rsid w:val="005F0BFB"/>
    <w:rsid w:val="005F1B8A"/>
    <w:rsid w:val="005F29FE"/>
    <w:rsid w:val="005F308D"/>
    <w:rsid w:val="005F35C2"/>
    <w:rsid w:val="005F428F"/>
    <w:rsid w:val="005F48E7"/>
    <w:rsid w:val="005F4F5E"/>
    <w:rsid w:val="005F5319"/>
    <w:rsid w:val="005F6752"/>
    <w:rsid w:val="005F6F33"/>
    <w:rsid w:val="005F71FC"/>
    <w:rsid w:val="005F76C2"/>
    <w:rsid w:val="005F79F3"/>
    <w:rsid w:val="00600E33"/>
    <w:rsid w:val="006011DC"/>
    <w:rsid w:val="00601F0D"/>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385B"/>
    <w:rsid w:val="006149F1"/>
    <w:rsid w:val="00616091"/>
    <w:rsid w:val="00616144"/>
    <w:rsid w:val="00616CB7"/>
    <w:rsid w:val="00621450"/>
    <w:rsid w:val="006220B5"/>
    <w:rsid w:val="00623DE1"/>
    <w:rsid w:val="00625265"/>
    <w:rsid w:val="006259AD"/>
    <w:rsid w:val="006269AB"/>
    <w:rsid w:val="00626D69"/>
    <w:rsid w:val="00627118"/>
    <w:rsid w:val="006271A4"/>
    <w:rsid w:val="00630299"/>
    <w:rsid w:val="00630B16"/>
    <w:rsid w:val="0063205E"/>
    <w:rsid w:val="00632168"/>
    <w:rsid w:val="00632E32"/>
    <w:rsid w:val="00634919"/>
    <w:rsid w:val="00634DE3"/>
    <w:rsid w:val="006350B4"/>
    <w:rsid w:val="006357B6"/>
    <w:rsid w:val="006364B9"/>
    <w:rsid w:val="00636ED2"/>
    <w:rsid w:val="00637171"/>
    <w:rsid w:val="00640AD2"/>
    <w:rsid w:val="00640F15"/>
    <w:rsid w:val="00642455"/>
    <w:rsid w:val="0064286D"/>
    <w:rsid w:val="0064450D"/>
    <w:rsid w:val="006448B3"/>
    <w:rsid w:val="00644D33"/>
    <w:rsid w:val="00645660"/>
    <w:rsid w:val="00645BB2"/>
    <w:rsid w:val="00646761"/>
    <w:rsid w:val="00646933"/>
    <w:rsid w:val="006470E3"/>
    <w:rsid w:val="006504A5"/>
    <w:rsid w:val="00651ABA"/>
    <w:rsid w:val="0065261C"/>
    <w:rsid w:val="0065268C"/>
    <w:rsid w:val="00652EC5"/>
    <w:rsid w:val="00653D5B"/>
    <w:rsid w:val="0065726D"/>
    <w:rsid w:val="006575BE"/>
    <w:rsid w:val="0066206D"/>
    <w:rsid w:val="00662575"/>
    <w:rsid w:val="00664189"/>
    <w:rsid w:val="006642A0"/>
    <w:rsid w:val="006647F5"/>
    <w:rsid w:val="00665D07"/>
    <w:rsid w:val="00666013"/>
    <w:rsid w:val="00666C11"/>
    <w:rsid w:val="00667C7C"/>
    <w:rsid w:val="00670367"/>
    <w:rsid w:val="00670830"/>
    <w:rsid w:val="00670FFC"/>
    <w:rsid w:val="00672463"/>
    <w:rsid w:val="006725C1"/>
    <w:rsid w:val="006734B5"/>
    <w:rsid w:val="00674043"/>
    <w:rsid w:val="00674C8F"/>
    <w:rsid w:val="0067661D"/>
    <w:rsid w:val="00676A45"/>
    <w:rsid w:val="00676B00"/>
    <w:rsid w:val="00677232"/>
    <w:rsid w:val="0068052E"/>
    <w:rsid w:val="00680E72"/>
    <w:rsid w:val="00681090"/>
    <w:rsid w:val="006816C2"/>
    <w:rsid w:val="0068301E"/>
    <w:rsid w:val="0068326F"/>
    <w:rsid w:val="006845AF"/>
    <w:rsid w:val="006849B8"/>
    <w:rsid w:val="00685E1A"/>
    <w:rsid w:val="006870D8"/>
    <w:rsid w:val="00687FDD"/>
    <w:rsid w:val="00690C6D"/>
    <w:rsid w:val="00691180"/>
    <w:rsid w:val="006914E8"/>
    <w:rsid w:val="006915F7"/>
    <w:rsid w:val="00693049"/>
    <w:rsid w:val="006937F1"/>
    <w:rsid w:val="00693AD6"/>
    <w:rsid w:val="00694993"/>
    <w:rsid w:val="0069556C"/>
    <w:rsid w:val="00695C88"/>
    <w:rsid w:val="006960E2"/>
    <w:rsid w:val="00696C5E"/>
    <w:rsid w:val="00696D53"/>
    <w:rsid w:val="006974A1"/>
    <w:rsid w:val="006A1C3A"/>
    <w:rsid w:val="006A205A"/>
    <w:rsid w:val="006A27C1"/>
    <w:rsid w:val="006A345F"/>
    <w:rsid w:val="006A3D67"/>
    <w:rsid w:val="006A50E6"/>
    <w:rsid w:val="006A5726"/>
    <w:rsid w:val="006A65D9"/>
    <w:rsid w:val="006A669D"/>
    <w:rsid w:val="006A68B1"/>
    <w:rsid w:val="006A6C74"/>
    <w:rsid w:val="006A774D"/>
    <w:rsid w:val="006B01F0"/>
    <w:rsid w:val="006B07F6"/>
    <w:rsid w:val="006B108E"/>
    <w:rsid w:val="006B117D"/>
    <w:rsid w:val="006B1F1E"/>
    <w:rsid w:val="006B2CB3"/>
    <w:rsid w:val="006B36CB"/>
    <w:rsid w:val="006B44B3"/>
    <w:rsid w:val="006B6E3D"/>
    <w:rsid w:val="006C02AF"/>
    <w:rsid w:val="006C1303"/>
    <w:rsid w:val="006C1741"/>
    <w:rsid w:val="006C1EFC"/>
    <w:rsid w:val="006C202B"/>
    <w:rsid w:val="006C2DCC"/>
    <w:rsid w:val="006C2F52"/>
    <w:rsid w:val="006C32CA"/>
    <w:rsid w:val="006C3324"/>
    <w:rsid w:val="006C390F"/>
    <w:rsid w:val="006C41F6"/>
    <w:rsid w:val="006C5201"/>
    <w:rsid w:val="006C5832"/>
    <w:rsid w:val="006C584F"/>
    <w:rsid w:val="006C64B5"/>
    <w:rsid w:val="006D067B"/>
    <w:rsid w:val="006D0703"/>
    <w:rsid w:val="006D0CB4"/>
    <w:rsid w:val="006D20E8"/>
    <w:rsid w:val="006D36D3"/>
    <w:rsid w:val="006D4D1B"/>
    <w:rsid w:val="006D66EA"/>
    <w:rsid w:val="006D7283"/>
    <w:rsid w:val="006E0187"/>
    <w:rsid w:val="006E0577"/>
    <w:rsid w:val="006E0843"/>
    <w:rsid w:val="006E0D2E"/>
    <w:rsid w:val="006E1DB3"/>
    <w:rsid w:val="006E5CAC"/>
    <w:rsid w:val="006E5D03"/>
    <w:rsid w:val="006E5E18"/>
    <w:rsid w:val="006E5EE9"/>
    <w:rsid w:val="006E637F"/>
    <w:rsid w:val="006E7FB8"/>
    <w:rsid w:val="006F34F1"/>
    <w:rsid w:val="006F3572"/>
    <w:rsid w:val="006F4569"/>
    <w:rsid w:val="006F4590"/>
    <w:rsid w:val="006F714C"/>
    <w:rsid w:val="006F773E"/>
    <w:rsid w:val="006F7A26"/>
    <w:rsid w:val="007004CD"/>
    <w:rsid w:val="0070184D"/>
    <w:rsid w:val="007027B8"/>
    <w:rsid w:val="0070372E"/>
    <w:rsid w:val="00703D3A"/>
    <w:rsid w:val="00703E6E"/>
    <w:rsid w:val="00704556"/>
    <w:rsid w:val="0070486A"/>
    <w:rsid w:val="00705516"/>
    <w:rsid w:val="00711251"/>
    <w:rsid w:val="00711BF7"/>
    <w:rsid w:val="0071529D"/>
    <w:rsid w:val="007152DF"/>
    <w:rsid w:val="0071661B"/>
    <w:rsid w:val="0071663A"/>
    <w:rsid w:val="007167FD"/>
    <w:rsid w:val="00716DE0"/>
    <w:rsid w:val="00720051"/>
    <w:rsid w:val="00720409"/>
    <w:rsid w:val="007206B0"/>
    <w:rsid w:val="0072146B"/>
    <w:rsid w:val="00722243"/>
    <w:rsid w:val="007224DA"/>
    <w:rsid w:val="007225E0"/>
    <w:rsid w:val="00722E48"/>
    <w:rsid w:val="00724710"/>
    <w:rsid w:val="00725B35"/>
    <w:rsid w:val="007268B0"/>
    <w:rsid w:val="00727A3A"/>
    <w:rsid w:val="00730368"/>
    <w:rsid w:val="007304C1"/>
    <w:rsid w:val="00733BB4"/>
    <w:rsid w:val="00733EED"/>
    <w:rsid w:val="00734059"/>
    <w:rsid w:val="00734EF7"/>
    <w:rsid w:val="00735037"/>
    <w:rsid w:val="00736E12"/>
    <w:rsid w:val="00737721"/>
    <w:rsid w:val="007401C7"/>
    <w:rsid w:val="00740386"/>
    <w:rsid w:val="00741BA0"/>
    <w:rsid w:val="00741F11"/>
    <w:rsid w:val="0074214A"/>
    <w:rsid w:val="00742178"/>
    <w:rsid w:val="00742FB0"/>
    <w:rsid w:val="00743902"/>
    <w:rsid w:val="00743A14"/>
    <w:rsid w:val="00744542"/>
    <w:rsid w:val="007450A3"/>
    <w:rsid w:val="00745715"/>
    <w:rsid w:val="007461E4"/>
    <w:rsid w:val="00746C36"/>
    <w:rsid w:val="007479A4"/>
    <w:rsid w:val="00747C4E"/>
    <w:rsid w:val="00752304"/>
    <w:rsid w:val="0075404D"/>
    <w:rsid w:val="00754649"/>
    <w:rsid w:val="00754A27"/>
    <w:rsid w:val="00756D16"/>
    <w:rsid w:val="0075722E"/>
    <w:rsid w:val="007607D1"/>
    <w:rsid w:val="00761750"/>
    <w:rsid w:val="007628BB"/>
    <w:rsid w:val="0076329A"/>
    <w:rsid w:val="007633F3"/>
    <w:rsid w:val="007644AD"/>
    <w:rsid w:val="00764628"/>
    <w:rsid w:val="0076477C"/>
    <w:rsid w:val="00764899"/>
    <w:rsid w:val="00764965"/>
    <w:rsid w:val="00764F1B"/>
    <w:rsid w:val="00764F3E"/>
    <w:rsid w:val="0076667A"/>
    <w:rsid w:val="007671CA"/>
    <w:rsid w:val="00770385"/>
    <w:rsid w:val="00770524"/>
    <w:rsid w:val="007713D9"/>
    <w:rsid w:val="007716F1"/>
    <w:rsid w:val="00771F63"/>
    <w:rsid w:val="00774319"/>
    <w:rsid w:val="00776A60"/>
    <w:rsid w:val="00776F5F"/>
    <w:rsid w:val="00777CC7"/>
    <w:rsid w:val="00780E29"/>
    <w:rsid w:val="00781718"/>
    <w:rsid w:val="007820F7"/>
    <w:rsid w:val="00782905"/>
    <w:rsid w:val="00783CAF"/>
    <w:rsid w:val="007844A1"/>
    <w:rsid w:val="00784A45"/>
    <w:rsid w:val="00784D05"/>
    <w:rsid w:val="007850FC"/>
    <w:rsid w:val="007851E4"/>
    <w:rsid w:val="00785A29"/>
    <w:rsid w:val="00786595"/>
    <w:rsid w:val="00787D9F"/>
    <w:rsid w:val="007904EA"/>
    <w:rsid w:val="00790AD4"/>
    <w:rsid w:val="00791438"/>
    <w:rsid w:val="007914E9"/>
    <w:rsid w:val="007926E2"/>
    <w:rsid w:val="00792E5B"/>
    <w:rsid w:val="0079473D"/>
    <w:rsid w:val="00794D2C"/>
    <w:rsid w:val="00796E6D"/>
    <w:rsid w:val="00796EDB"/>
    <w:rsid w:val="00797AEF"/>
    <w:rsid w:val="00797D46"/>
    <w:rsid w:val="007A03B7"/>
    <w:rsid w:val="007A2349"/>
    <w:rsid w:val="007A3024"/>
    <w:rsid w:val="007A38F1"/>
    <w:rsid w:val="007A43E9"/>
    <w:rsid w:val="007A5CE7"/>
    <w:rsid w:val="007A5FB0"/>
    <w:rsid w:val="007A714E"/>
    <w:rsid w:val="007A778C"/>
    <w:rsid w:val="007B0411"/>
    <w:rsid w:val="007B175E"/>
    <w:rsid w:val="007B1D28"/>
    <w:rsid w:val="007B1DDA"/>
    <w:rsid w:val="007B442E"/>
    <w:rsid w:val="007B5F1D"/>
    <w:rsid w:val="007B6298"/>
    <w:rsid w:val="007B6447"/>
    <w:rsid w:val="007B6DE9"/>
    <w:rsid w:val="007B6EC0"/>
    <w:rsid w:val="007B6EEC"/>
    <w:rsid w:val="007C1094"/>
    <w:rsid w:val="007C11EC"/>
    <w:rsid w:val="007C40E9"/>
    <w:rsid w:val="007C477F"/>
    <w:rsid w:val="007C4AF4"/>
    <w:rsid w:val="007C4F26"/>
    <w:rsid w:val="007C5A03"/>
    <w:rsid w:val="007C5A3B"/>
    <w:rsid w:val="007D01A9"/>
    <w:rsid w:val="007D0F8B"/>
    <w:rsid w:val="007D11D6"/>
    <w:rsid w:val="007D2012"/>
    <w:rsid w:val="007D23EB"/>
    <w:rsid w:val="007D26AE"/>
    <w:rsid w:val="007D277E"/>
    <w:rsid w:val="007D5206"/>
    <w:rsid w:val="007D5C2A"/>
    <w:rsid w:val="007D600D"/>
    <w:rsid w:val="007D6379"/>
    <w:rsid w:val="007E06C4"/>
    <w:rsid w:val="007E0832"/>
    <w:rsid w:val="007E123E"/>
    <w:rsid w:val="007E1DEA"/>
    <w:rsid w:val="007E1DEE"/>
    <w:rsid w:val="007E242F"/>
    <w:rsid w:val="007E2494"/>
    <w:rsid w:val="007E3FD5"/>
    <w:rsid w:val="007E485D"/>
    <w:rsid w:val="007E5325"/>
    <w:rsid w:val="007E5B4F"/>
    <w:rsid w:val="007E5D85"/>
    <w:rsid w:val="007E665A"/>
    <w:rsid w:val="007E6837"/>
    <w:rsid w:val="007E68BA"/>
    <w:rsid w:val="007E6F8D"/>
    <w:rsid w:val="007E7965"/>
    <w:rsid w:val="007F0DCE"/>
    <w:rsid w:val="007F216C"/>
    <w:rsid w:val="007F27C8"/>
    <w:rsid w:val="007F2FC7"/>
    <w:rsid w:val="007F3479"/>
    <w:rsid w:val="007F3BA9"/>
    <w:rsid w:val="007F3EA4"/>
    <w:rsid w:val="007F4930"/>
    <w:rsid w:val="007F6468"/>
    <w:rsid w:val="0080122D"/>
    <w:rsid w:val="00801F3B"/>
    <w:rsid w:val="008020A3"/>
    <w:rsid w:val="0080270F"/>
    <w:rsid w:val="00802A69"/>
    <w:rsid w:val="008036F7"/>
    <w:rsid w:val="008040DB"/>
    <w:rsid w:val="008046E7"/>
    <w:rsid w:val="00804D98"/>
    <w:rsid w:val="008055EC"/>
    <w:rsid w:val="00806336"/>
    <w:rsid w:val="00806539"/>
    <w:rsid w:val="00807AC3"/>
    <w:rsid w:val="00807BFD"/>
    <w:rsid w:val="00810E6D"/>
    <w:rsid w:val="00811ECD"/>
    <w:rsid w:val="00812E5D"/>
    <w:rsid w:val="00813787"/>
    <w:rsid w:val="00813B5F"/>
    <w:rsid w:val="00813C21"/>
    <w:rsid w:val="0081407F"/>
    <w:rsid w:val="00817115"/>
    <w:rsid w:val="00817664"/>
    <w:rsid w:val="00817AC9"/>
    <w:rsid w:val="0082043F"/>
    <w:rsid w:val="00820449"/>
    <w:rsid w:val="008224BD"/>
    <w:rsid w:val="00822DAB"/>
    <w:rsid w:val="00823801"/>
    <w:rsid w:val="008239B7"/>
    <w:rsid w:val="008239E6"/>
    <w:rsid w:val="00826DCF"/>
    <w:rsid w:val="008272B6"/>
    <w:rsid w:val="00830866"/>
    <w:rsid w:val="00832369"/>
    <w:rsid w:val="00832927"/>
    <w:rsid w:val="00833904"/>
    <w:rsid w:val="00834ED8"/>
    <w:rsid w:val="00835BCE"/>
    <w:rsid w:val="0083691B"/>
    <w:rsid w:val="00836B2E"/>
    <w:rsid w:val="00836F12"/>
    <w:rsid w:val="00837D12"/>
    <w:rsid w:val="00840285"/>
    <w:rsid w:val="00841BBC"/>
    <w:rsid w:val="00841BDA"/>
    <w:rsid w:val="00845886"/>
    <w:rsid w:val="0084635C"/>
    <w:rsid w:val="0084702C"/>
    <w:rsid w:val="00850AC0"/>
    <w:rsid w:val="00851CAE"/>
    <w:rsid w:val="008526BA"/>
    <w:rsid w:val="00854744"/>
    <w:rsid w:val="00855703"/>
    <w:rsid w:val="00856631"/>
    <w:rsid w:val="00856968"/>
    <w:rsid w:val="00860521"/>
    <w:rsid w:val="00860AA1"/>
    <w:rsid w:val="00861ED2"/>
    <w:rsid w:val="008642B8"/>
    <w:rsid w:val="00864726"/>
    <w:rsid w:val="00864B1E"/>
    <w:rsid w:val="00865C64"/>
    <w:rsid w:val="00866011"/>
    <w:rsid w:val="00867B6F"/>
    <w:rsid w:val="00871A34"/>
    <w:rsid w:val="00871A8C"/>
    <w:rsid w:val="00871A9C"/>
    <w:rsid w:val="00872C85"/>
    <w:rsid w:val="008734DE"/>
    <w:rsid w:val="00873BC8"/>
    <w:rsid w:val="00873E83"/>
    <w:rsid w:val="008747DE"/>
    <w:rsid w:val="008754FE"/>
    <w:rsid w:val="008756F0"/>
    <w:rsid w:val="008757F3"/>
    <w:rsid w:val="00876A89"/>
    <w:rsid w:val="00877885"/>
    <w:rsid w:val="00882F57"/>
    <w:rsid w:val="00883B61"/>
    <w:rsid w:val="00884405"/>
    <w:rsid w:val="00884EFD"/>
    <w:rsid w:val="00886635"/>
    <w:rsid w:val="00887134"/>
    <w:rsid w:val="0088765C"/>
    <w:rsid w:val="00890185"/>
    <w:rsid w:val="00891322"/>
    <w:rsid w:val="00891A8A"/>
    <w:rsid w:val="00894F02"/>
    <w:rsid w:val="00896F96"/>
    <w:rsid w:val="008A06A9"/>
    <w:rsid w:val="008A0B8D"/>
    <w:rsid w:val="008A1905"/>
    <w:rsid w:val="008A192E"/>
    <w:rsid w:val="008A1B88"/>
    <w:rsid w:val="008A2541"/>
    <w:rsid w:val="008A2A66"/>
    <w:rsid w:val="008A2E65"/>
    <w:rsid w:val="008A3031"/>
    <w:rsid w:val="008A3599"/>
    <w:rsid w:val="008A428E"/>
    <w:rsid w:val="008A5226"/>
    <w:rsid w:val="008A5359"/>
    <w:rsid w:val="008A683C"/>
    <w:rsid w:val="008A6F57"/>
    <w:rsid w:val="008A7027"/>
    <w:rsid w:val="008B107B"/>
    <w:rsid w:val="008B1478"/>
    <w:rsid w:val="008B26D9"/>
    <w:rsid w:val="008B28C5"/>
    <w:rsid w:val="008B5889"/>
    <w:rsid w:val="008B5C30"/>
    <w:rsid w:val="008B7C00"/>
    <w:rsid w:val="008C0859"/>
    <w:rsid w:val="008C0A8E"/>
    <w:rsid w:val="008C0B59"/>
    <w:rsid w:val="008C0D29"/>
    <w:rsid w:val="008C0EAC"/>
    <w:rsid w:val="008C19C3"/>
    <w:rsid w:val="008C1A01"/>
    <w:rsid w:val="008C2103"/>
    <w:rsid w:val="008C2C50"/>
    <w:rsid w:val="008C386B"/>
    <w:rsid w:val="008C38C0"/>
    <w:rsid w:val="008C3F13"/>
    <w:rsid w:val="008C42EE"/>
    <w:rsid w:val="008C5E57"/>
    <w:rsid w:val="008C60D7"/>
    <w:rsid w:val="008C705B"/>
    <w:rsid w:val="008D0E41"/>
    <w:rsid w:val="008D16D8"/>
    <w:rsid w:val="008D240E"/>
    <w:rsid w:val="008D29B1"/>
    <w:rsid w:val="008D34B5"/>
    <w:rsid w:val="008D4008"/>
    <w:rsid w:val="008D4097"/>
    <w:rsid w:val="008D4A5C"/>
    <w:rsid w:val="008D56D1"/>
    <w:rsid w:val="008D7252"/>
    <w:rsid w:val="008D7752"/>
    <w:rsid w:val="008D7D7D"/>
    <w:rsid w:val="008E1981"/>
    <w:rsid w:val="008E4758"/>
    <w:rsid w:val="008F0FD3"/>
    <w:rsid w:val="008F1923"/>
    <w:rsid w:val="008F1BF2"/>
    <w:rsid w:val="008F235D"/>
    <w:rsid w:val="008F2B4B"/>
    <w:rsid w:val="008F3876"/>
    <w:rsid w:val="008F3B2E"/>
    <w:rsid w:val="008F4925"/>
    <w:rsid w:val="008F5091"/>
    <w:rsid w:val="008F6481"/>
    <w:rsid w:val="008F7389"/>
    <w:rsid w:val="00902309"/>
    <w:rsid w:val="00902D34"/>
    <w:rsid w:val="00906EE4"/>
    <w:rsid w:val="0091135C"/>
    <w:rsid w:val="0091149E"/>
    <w:rsid w:val="00911773"/>
    <w:rsid w:val="009119D1"/>
    <w:rsid w:val="00912AC5"/>
    <w:rsid w:val="009138CD"/>
    <w:rsid w:val="00913A62"/>
    <w:rsid w:val="009147EF"/>
    <w:rsid w:val="00915834"/>
    <w:rsid w:val="00916944"/>
    <w:rsid w:val="00920769"/>
    <w:rsid w:val="00921D6A"/>
    <w:rsid w:val="00921EAE"/>
    <w:rsid w:val="00921FB8"/>
    <w:rsid w:val="009221C1"/>
    <w:rsid w:val="009222BB"/>
    <w:rsid w:val="009231BA"/>
    <w:rsid w:val="00924524"/>
    <w:rsid w:val="009245F2"/>
    <w:rsid w:val="00925023"/>
    <w:rsid w:val="00926478"/>
    <w:rsid w:val="009272FA"/>
    <w:rsid w:val="009276ED"/>
    <w:rsid w:val="00927D31"/>
    <w:rsid w:val="00927D6F"/>
    <w:rsid w:val="0093217B"/>
    <w:rsid w:val="00932808"/>
    <w:rsid w:val="00932B19"/>
    <w:rsid w:val="00932FC8"/>
    <w:rsid w:val="00933D4E"/>
    <w:rsid w:val="009344A9"/>
    <w:rsid w:val="009350E8"/>
    <w:rsid w:val="00935C54"/>
    <w:rsid w:val="00936B22"/>
    <w:rsid w:val="009409C0"/>
    <w:rsid w:val="00940F8C"/>
    <w:rsid w:val="009416DA"/>
    <w:rsid w:val="00943A7C"/>
    <w:rsid w:val="00943D65"/>
    <w:rsid w:val="00943EBC"/>
    <w:rsid w:val="009454F0"/>
    <w:rsid w:val="009456F0"/>
    <w:rsid w:val="00947168"/>
    <w:rsid w:val="009472A7"/>
    <w:rsid w:val="00947690"/>
    <w:rsid w:val="009502FE"/>
    <w:rsid w:val="009505CF"/>
    <w:rsid w:val="009513D7"/>
    <w:rsid w:val="009514B4"/>
    <w:rsid w:val="009516E1"/>
    <w:rsid w:val="009518EA"/>
    <w:rsid w:val="009527B7"/>
    <w:rsid w:val="00952965"/>
    <w:rsid w:val="00952D17"/>
    <w:rsid w:val="00953544"/>
    <w:rsid w:val="009548CF"/>
    <w:rsid w:val="00955091"/>
    <w:rsid w:val="00955BCD"/>
    <w:rsid w:val="00955EC7"/>
    <w:rsid w:val="00955FFC"/>
    <w:rsid w:val="009566D6"/>
    <w:rsid w:val="00957E65"/>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285A"/>
    <w:rsid w:val="00974689"/>
    <w:rsid w:val="00974B94"/>
    <w:rsid w:val="009755BE"/>
    <w:rsid w:val="0097636F"/>
    <w:rsid w:val="00980C7D"/>
    <w:rsid w:val="00981F35"/>
    <w:rsid w:val="0098317B"/>
    <w:rsid w:val="0098437C"/>
    <w:rsid w:val="009843C0"/>
    <w:rsid w:val="009843EB"/>
    <w:rsid w:val="0098485C"/>
    <w:rsid w:val="00984950"/>
    <w:rsid w:val="00984FD5"/>
    <w:rsid w:val="009865BF"/>
    <w:rsid w:val="0098673B"/>
    <w:rsid w:val="00987B80"/>
    <w:rsid w:val="009907F1"/>
    <w:rsid w:val="00990867"/>
    <w:rsid w:val="0099144A"/>
    <w:rsid w:val="00991A2E"/>
    <w:rsid w:val="00993816"/>
    <w:rsid w:val="00993BA6"/>
    <w:rsid w:val="00994AA4"/>
    <w:rsid w:val="009970A4"/>
    <w:rsid w:val="00997437"/>
    <w:rsid w:val="009A081D"/>
    <w:rsid w:val="009A0820"/>
    <w:rsid w:val="009A0DA2"/>
    <w:rsid w:val="009A13BA"/>
    <w:rsid w:val="009A13C8"/>
    <w:rsid w:val="009A1911"/>
    <w:rsid w:val="009A268F"/>
    <w:rsid w:val="009A38C4"/>
    <w:rsid w:val="009A5952"/>
    <w:rsid w:val="009A5D42"/>
    <w:rsid w:val="009A60A1"/>
    <w:rsid w:val="009A6D32"/>
    <w:rsid w:val="009A76F2"/>
    <w:rsid w:val="009B082A"/>
    <w:rsid w:val="009B130A"/>
    <w:rsid w:val="009B314C"/>
    <w:rsid w:val="009B32EE"/>
    <w:rsid w:val="009B3495"/>
    <w:rsid w:val="009B3882"/>
    <w:rsid w:val="009B4024"/>
    <w:rsid w:val="009B41CA"/>
    <w:rsid w:val="009B4FE3"/>
    <w:rsid w:val="009B563B"/>
    <w:rsid w:val="009B68C4"/>
    <w:rsid w:val="009B6984"/>
    <w:rsid w:val="009C09E7"/>
    <w:rsid w:val="009C30C1"/>
    <w:rsid w:val="009C376B"/>
    <w:rsid w:val="009C57F4"/>
    <w:rsid w:val="009C5833"/>
    <w:rsid w:val="009C7D34"/>
    <w:rsid w:val="009D067A"/>
    <w:rsid w:val="009D1071"/>
    <w:rsid w:val="009D1C88"/>
    <w:rsid w:val="009D2040"/>
    <w:rsid w:val="009D2422"/>
    <w:rsid w:val="009D258F"/>
    <w:rsid w:val="009D383F"/>
    <w:rsid w:val="009D3C8E"/>
    <w:rsid w:val="009D412A"/>
    <w:rsid w:val="009D49F1"/>
    <w:rsid w:val="009D7417"/>
    <w:rsid w:val="009D76A7"/>
    <w:rsid w:val="009D76F4"/>
    <w:rsid w:val="009D792E"/>
    <w:rsid w:val="009E0861"/>
    <w:rsid w:val="009E0C33"/>
    <w:rsid w:val="009E1058"/>
    <w:rsid w:val="009E14D0"/>
    <w:rsid w:val="009E1EF4"/>
    <w:rsid w:val="009E3E64"/>
    <w:rsid w:val="009E4E74"/>
    <w:rsid w:val="009E5A43"/>
    <w:rsid w:val="009E5FA8"/>
    <w:rsid w:val="009E609E"/>
    <w:rsid w:val="009E65E6"/>
    <w:rsid w:val="009E6D77"/>
    <w:rsid w:val="009E7A47"/>
    <w:rsid w:val="009F02B3"/>
    <w:rsid w:val="009F115A"/>
    <w:rsid w:val="009F115F"/>
    <w:rsid w:val="009F147C"/>
    <w:rsid w:val="009F1E43"/>
    <w:rsid w:val="009F1EFE"/>
    <w:rsid w:val="009F2E5C"/>
    <w:rsid w:val="009F4073"/>
    <w:rsid w:val="009F4605"/>
    <w:rsid w:val="009F4A57"/>
    <w:rsid w:val="009F521E"/>
    <w:rsid w:val="009F5AF9"/>
    <w:rsid w:val="009F6214"/>
    <w:rsid w:val="009F6324"/>
    <w:rsid w:val="009F663E"/>
    <w:rsid w:val="009F711B"/>
    <w:rsid w:val="009F7CBD"/>
    <w:rsid w:val="00A02717"/>
    <w:rsid w:val="00A04940"/>
    <w:rsid w:val="00A051D0"/>
    <w:rsid w:val="00A052AC"/>
    <w:rsid w:val="00A06178"/>
    <w:rsid w:val="00A07DF6"/>
    <w:rsid w:val="00A1048A"/>
    <w:rsid w:val="00A10685"/>
    <w:rsid w:val="00A12D64"/>
    <w:rsid w:val="00A131E6"/>
    <w:rsid w:val="00A14121"/>
    <w:rsid w:val="00A14BF7"/>
    <w:rsid w:val="00A14C02"/>
    <w:rsid w:val="00A15129"/>
    <w:rsid w:val="00A152E8"/>
    <w:rsid w:val="00A15717"/>
    <w:rsid w:val="00A1614F"/>
    <w:rsid w:val="00A1635E"/>
    <w:rsid w:val="00A172F4"/>
    <w:rsid w:val="00A20732"/>
    <w:rsid w:val="00A221C1"/>
    <w:rsid w:val="00A22508"/>
    <w:rsid w:val="00A22771"/>
    <w:rsid w:val="00A23309"/>
    <w:rsid w:val="00A2362C"/>
    <w:rsid w:val="00A271B4"/>
    <w:rsid w:val="00A27F39"/>
    <w:rsid w:val="00A305F5"/>
    <w:rsid w:val="00A315E1"/>
    <w:rsid w:val="00A3206E"/>
    <w:rsid w:val="00A32CCC"/>
    <w:rsid w:val="00A32E26"/>
    <w:rsid w:val="00A33418"/>
    <w:rsid w:val="00A34093"/>
    <w:rsid w:val="00A366CD"/>
    <w:rsid w:val="00A370F3"/>
    <w:rsid w:val="00A37F05"/>
    <w:rsid w:val="00A406B5"/>
    <w:rsid w:val="00A41647"/>
    <w:rsid w:val="00A421BF"/>
    <w:rsid w:val="00A4248F"/>
    <w:rsid w:val="00A42A5B"/>
    <w:rsid w:val="00A42DDF"/>
    <w:rsid w:val="00A45C0E"/>
    <w:rsid w:val="00A45D55"/>
    <w:rsid w:val="00A46F32"/>
    <w:rsid w:val="00A505B6"/>
    <w:rsid w:val="00A505BA"/>
    <w:rsid w:val="00A50C36"/>
    <w:rsid w:val="00A5255D"/>
    <w:rsid w:val="00A534F4"/>
    <w:rsid w:val="00A54D2C"/>
    <w:rsid w:val="00A56034"/>
    <w:rsid w:val="00A578E2"/>
    <w:rsid w:val="00A600D8"/>
    <w:rsid w:val="00A608CC"/>
    <w:rsid w:val="00A60C0E"/>
    <w:rsid w:val="00A621CE"/>
    <w:rsid w:val="00A6278D"/>
    <w:rsid w:val="00A62C9E"/>
    <w:rsid w:val="00A63092"/>
    <w:rsid w:val="00A63691"/>
    <w:rsid w:val="00A64565"/>
    <w:rsid w:val="00A65490"/>
    <w:rsid w:val="00A6552F"/>
    <w:rsid w:val="00A65D63"/>
    <w:rsid w:val="00A66699"/>
    <w:rsid w:val="00A67E09"/>
    <w:rsid w:val="00A70DF9"/>
    <w:rsid w:val="00A7216C"/>
    <w:rsid w:val="00A7272D"/>
    <w:rsid w:val="00A72AF8"/>
    <w:rsid w:val="00A72CB2"/>
    <w:rsid w:val="00A734DB"/>
    <w:rsid w:val="00A73736"/>
    <w:rsid w:val="00A74FAC"/>
    <w:rsid w:val="00A753C0"/>
    <w:rsid w:val="00A75B9B"/>
    <w:rsid w:val="00A76AE7"/>
    <w:rsid w:val="00A775CB"/>
    <w:rsid w:val="00A80082"/>
    <w:rsid w:val="00A80A97"/>
    <w:rsid w:val="00A81923"/>
    <w:rsid w:val="00A819B1"/>
    <w:rsid w:val="00A81FDD"/>
    <w:rsid w:val="00A828CC"/>
    <w:rsid w:val="00A8355B"/>
    <w:rsid w:val="00A841C8"/>
    <w:rsid w:val="00A84D34"/>
    <w:rsid w:val="00A84D85"/>
    <w:rsid w:val="00A86217"/>
    <w:rsid w:val="00A878B4"/>
    <w:rsid w:val="00A87A27"/>
    <w:rsid w:val="00A87FB7"/>
    <w:rsid w:val="00A90271"/>
    <w:rsid w:val="00A90575"/>
    <w:rsid w:val="00A93BEB"/>
    <w:rsid w:val="00A93EA2"/>
    <w:rsid w:val="00A952F4"/>
    <w:rsid w:val="00A95A3C"/>
    <w:rsid w:val="00A96EEE"/>
    <w:rsid w:val="00A96F09"/>
    <w:rsid w:val="00AA08DC"/>
    <w:rsid w:val="00AA0C7A"/>
    <w:rsid w:val="00AA136A"/>
    <w:rsid w:val="00AA2FBF"/>
    <w:rsid w:val="00AA3643"/>
    <w:rsid w:val="00AA3D38"/>
    <w:rsid w:val="00AA432E"/>
    <w:rsid w:val="00AA5338"/>
    <w:rsid w:val="00AA58A5"/>
    <w:rsid w:val="00AA7E2C"/>
    <w:rsid w:val="00AB187E"/>
    <w:rsid w:val="00AB1AFD"/>
    <w:rsid w:val="00AB1CA7"/>
    <w:rsid w:val="00AB4834"/>
    <w:rsid w:val="00AB552F"/>
    <w:rsid w:val="00AB5DAD"/>
    <w:rsid w:val="00AB5FA1"/>
    <w:rsid w:val="00AC043F"/>
    <w:rsid w:val="00AC13F0"/>
    <w:rsid w:val="00AC211B"/>
    <w:rsid w:val="00AC2303"/>
    <w:rsid w:val="00AC338D"/>
    <w:rsid w:val="00AC36FD"/>
    <w:rsid w:val="00AC40F0"/>
    <w:rsid w:val="00AC54CC"/>
    <w:rsid w:val="00AC62DA"/>
    <w:rsid w:val="00AC6FCF"/>
    <w:rsid w:val="00AC779E"/>
    <w:rsid w:val="00AC7D6A"/>
    <w:rsid w:val="00AD0482"/>
    <w:rsid w:val="00AD1348"/>
    <w:rsid w:val="00AD143C"/>
    <w:rsid w:val="00AD2522"/>
    <w:rsid w:val="00AD2D25"/>
    <w:rsid w:val="00AD37FF"/>
    <w:rsid w:val="00AD4414"/>
    <w:rsid w:val="00AD4A8A"/>
    <w:rsid w:val="00AD4B1B"/>
    <w:rsid w:val="00AD4B97"/>
    <w:rsid w:val="00AD4DC4"/>
    <w:rsid w:val="00AD52E5"/>
    <w:rsid w:val="00AD5B39"/>
    <w:rsid w:val="00AD60A3"/>
    <w:rsid w:val="00AD633B"/>
    <w:rsid w:val="00AD6770"/>
    <w:rsid w:val="00AD67CD"/>
    <w:rsid w:val="00AD67DC"/>
    <w:rsid w:val="00AD7002"/>
    <w:rsid w:val="00AD7CAB"/>
    <w:rsid w:val="00AE194A"/>
    <w:rsid w:val="00AE1F10"/>
    <w:rsid w:val="00AE3B17"/>
    <w:rsid w:val="00AE4CCD"/>
    <w:rsid w:val="00AE63CA"/>
    <w:rsid w:val="00AE7045"/>
    <w:rsid w:val="00AE773C"/>
    <w:rsid w:val="00AE7DC8"/>
    <w:rsid w:val="00AF13D2"/>
    <w:rsid w:val="00AF15D8"/>
    <w:rsid w:val="00AF1BFD"/>
    <w:rsid w:val="00AF218A"/>
    <w:rsid w:val="00AF2FA7"/>
    <w:rsid w:val="00AF4011"/>
    <w:rsid w:val="00AF4A7B"/>
    <w:rsid w:val="00AF5614"/>
    <w:rsid w:val="00AF6D55"/>
    <w:rsid w:val="00AF75FD"/>
    <w:rsid w:val="00B015F3"/>
    <w:rsid w:val="00B01B58"/>
    <w:rsid w:val="00B02280"/>
    <w:rsid w:val="00B03F42"/>
    <w:rsid w:val="00B05F0A"/>
    <w:rsid w:val="00B10692"/>
    <w:rsid w:val="00B135A9"/>
    <w:rsid w:val="00B13BF3"/>
    <w:rsid w:val="00B15D2A"/>
    <w:rsid w:val="00B1695D"/>
    <w:rsid w:val="00B17719"/>
    <w:rsid w:val="00B205B6"/>
    <w:rsid w:val="00B20D44"/>
    <w:rsid w:val="00B2173C"/>
    <w:rsid w:val="00B21752"/>
    <w:rsid w:val="00B230BF"/>
    <w:rsid w:val="00B230E8"/>
    <w:rsid w:val="00B23259"/>
    <w:rsid w:val="00B237AA"/>
    <w:rsid w:val="00B237B1"/>
    <w:rsid w:val="00B25497"/>
    <w:rsid w:val="00B254B8"/>
    <w:rsid w:val="00B271A8"/>
    <w:rsid w:val="00B30492"/>
    <w:rsid w:val="00B308EB"/>
    <w:rsid w:val="00B311F0"/>
    <w:rsid w:val="00B3160A"/>
    <w:rsid w:val="00B3269D"/>
    <w:rsid w:val="00B32BA3"/>
    <w:rsid w:val="00B339BD"/>
    <w:rsid w:val="00B33C1A"/>
    <w:rsid w:val="00B34B55"/>
    <w:rsid w:val="00B35470"/>
    <w:rsid w:val="00B35688"/>
    <w:rsid w:val="00B36871"/>
    <w:rsid w:val="00B36952"/>
    <w:rsid w:val="00B37060"/>
    <w:rsid w:val="00B3756B"/>
    <w:rsid w:val="00B403A6"/>
    <w:rsid w:val="00B40902"/>
    <w:rsid w:val="00B41FDA"/>
    <w:rsid w:val="00B42E73"/>
    <w:rsid w:val="00B42FA0"/>
    <w:rsid w:val="00B44C5F"/>
    <w:rsid w:val="00B44EB9"/>
    <w:rsid w:val="00B467A6"/>
    <w:rsid w:val="00B46B65"/>
    <w:rsid w:val="00B46FA2"/>
    <w:rsid w:val="00B47BF3"/>
    <w:rsid w:val="00B47EED"/>
    <w:rsid w:val="00B5066F"/>
    <w:rsid w:val="00B50CED"/>
    <w:rsid w:val="00B510DC"/>
    <w:rsid w:val="00B5110C"/>
    <w:rsid w:val="00B52CA7"/>
    <w:rsid w:val="00B536A6"/>
    <w:rsid w:val="00B5385C"/>
    <w:rsid w:val="00B547D6"/>
    <w:rsid w:val="00B54901"/>
    <w:rsid w:val="00B55661"/>
    <w:rsid w:val="00B55B0E"/>
    <w:rsid w:val="00B56F87"/>
    <w:rsid w:val="00B5775B"/>
    <w:rsid w:val="00B6046E"/>
    <w:rsid w:val="00B60530"/>
    <w:rsid w:val="00B61D0C"/>
    <w:rsid w:val="00B62FC2"/>
    <w:rsid w:val="00B63DBE"/>
    <w:rsid w:val="00B646E6"/>
    <w:rsid w:val="00B6533C"/>
    <w:rsid w:val="00B6628E"/>
    <w:rsid w:val="00B6650F"/>
    <w:rsid w:val="00B66C2C"/>
    <w:rsid w:val="00B6775E"/>
    <w:rsid w:val="00B67BF0"/>
    <w:rsid w:val="00B7032E"/>
    <w:rsid w:val="00B71775"/>
    <w:rsid w:val="00B71CCC"/>
    <w:rsid w:val="00B7252A"/>
    <w:rsid w:val="00B72924"/>
    <w:rsid w:val="00B72B9A"/>
    <w:rsid w:val="00B72E57"/>
    <w:rsid w:val="00B73100"/>
    <w:rsid w:val="00B74FF5"/>
    <w:rsid w:val="00B7561F"/>
    <w:rsid w:val="00B758BC"/>
    <w:rsid w:val="00B76162"/>
    <w:rsid w:val="00B763BE"/>
    <w:rsid w:val="00B766F4"/>
    <w:rsid w:val="00B76DD1"/>
    <w:rsid w:val="00B77A2B"/>
    <w:rsid w:val="00B8076C"/>
    <w:rsid w:val="00B80A3D"/>
    <w:rsid w:val="00B80AB0"/>
    <w:rsid w:val="00B80E60"/>
    <w:rsid w:val="00B814F7"/>
    <w:rsid w:val="00B818C2"/>
    <w:rsid w:val="00B8268B"/>
    <w:rsid w:val="00B830DA"/>
    <w:rsid w:val="00B83957"/>
    <w:rsid w:val="00B83D4F"/>
    <w:rsid w:val="00B84168"/>
    <w:rsid w:val="00B841F0"/>
    <w:rsid w:val="00B85042"/>
    <w:rsid w:val="00B855F7"/>
    <w:rsid w:val="00B8794A"/>
    <w:rsid w:val="00B90030"/>
    <w:rsid w:val="00B917DB"/>
    <w:rsid w:val="00B93A44"/>
    <w:rsid w:val="00B946F3"/>
    <w:rsid w:val="00B95BE1"/>
    <w:rsid w:val="00B95C02"/>
    <w:rsid w:val="00B95FA9"/>
    <w:rsid w:val="00B96946"/>
    <w:rsid w:val="00B97127"/>
    <w:rsid w:val="00B97671"/>
    <w:rsid w:val="00BA047C"/>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0D10"/>
    <w:rsid w:val="00BC1356"/>
    <w:rsid w:val="00BC16F3"/>
    <w:rsid w:val="00BC18F8"/>
    <w:rsid w:val="00BC2A33"/>
    <w:rsid w:val="00BC2B69"/>
    <w:rsid w:val="00BC31E7"/>
    <w:rsid w:val="00BC35CD"/>
    <w:rsid w:val="00BC3EFB"/>
    <w:rsid w:val="00BC43FC"/>
    <w:rsid w:val="00BC443F"/>
    <w:rsid w:val="00BC4BDB"/>
    <w:rsid w:val="00BC4C22"/>
    <w:rsid w:val="00BC514E"/>
    <w:rsid w:val="00BC64F5"/>
    <w:rsid w:val="00BC7958"/>
    <w:rsid w:val="00BC7A21"/>
    <w:rsid w:val="00BD2D48"/>
    <w:rsid w:val="00BD309C"/>
    <w:rsid w:val="00BD4B47"/>
    <w:rsid w:val="00BD51C0"/>
    <w:rsid w:val="00BD62ED"/>
    <w:rsid w:val="00BD7BEB"/>
    <w:rsid w:val="00BE1069"/>
    <w:rsid w:val="00BE1777"/>
    <w:rsid w:val="00BE1F35"/>
    <w:rsid w:val="00BE21DD"/>
    <w:rsid w:val="00BE2D2B"/>
    <w:rsid w:val="00BE2E9C"/>
    <w:rsid w:val="00BE2F8F"/>
    <w:rsid w:val="00BE58B1"/>
    <w:rsid w:val="00BE637D"/>
    <w:rsid w:val="00BE67B4"/>
    <w:rsid w:val="00BE6B49"/>
    <w:rsid w:val="00BE7965"/>
    <w:rsid w:val="00BE7EA9"/>
    <w:rsid w:val="00BF03D4"/>
    <w:rsid w:val="00BF0B64"/>
    <w:rsid w:val="00BF11F0"/>
    <w:rsid w:val="00BF18FD"/>
    <w:rsid w:val="00BF24CF"/>
    <w:rsid w:val="00BF24E5"/>
    <w:rsid w:val="00BF29BF"/>
    <w:rsid w:val="00BF35D4"/>
    <w:rsid w:val="00BF4322"/>
    <w:rsid w:val="00BF4768"/>
    <w:rsid w:val="00BF4CBD"/>
    <w:rsid w:val="00BF6177"/>
    <w:rsid w:val="00BF6812"/>
    <w:rsid w:val="00BF6E98"/>
    <w:rsid w:val="00BF708D"/>
    <w:rsid w:val="00BF719F"/>
    <w:rsid w:val="00BF7B3D"/>
    <w:rsid w:val="00C005CB"/>
    <w:rsid w:val="00C01562"/>
    <w:rsid w:val="00C026A8"/>
    <w:rsid w:val="00C0312F"/>
    <w:rsid w:val="00C048C5"/>
    <w:rsid w:val="00C04E70"/>
    <w:rsid w:val="00C05333"/>
    <w:rsid w:val="00C05458"/>
    <w:rsid w:val="00C0587B"/>
    <w:rsid w:val="00C058FF"/>
    <w:rsid w:val="00C05B3D"/>
    <w:rsid w:val="00C06172"/>
    <w:rsid w:val="00C06C7B"/>
    <w:rsid w:val="00C06D70"/>
    <w:rsid w:val="00C06FC6"/>
    <w:rsid w:val="00C10EA6"/>
    <w:rsid w:val="00C11594"/>
    <w:rsid w:val="00C12476"/>
    <w:rsid w:val="00C13118"/>
    <w:rsid w:val="00C132DA"/>
    <w:rsid w:val="00C1356D"/>
    <w:rsid w:val="00C13C86"/>
    <w:rsid w:val="00C141F1"/>
    <w:rsid w:val="00C16304"/>
    <w:rsid w:val="00C16E7A"/>
    <w:rsid w:val="00C20EE9"/>
    <w:rsid w:val="00C2140A"/>
    <w:rsid w:val="00C216C7"/>
    <w:rsid w:val="00C2289D"/>
    <w:rsid w:val="00C228D0"/>
    <w:rsid w:val="00C23BCE"/>
    <w:rsid w:val="00C24DB7"/>
    <w:rsid w:val="00C2671A"/>
    <w:rsid w:val="00C27DCD"/>
    <w:rsid w:val="00C304A1"/>
    <w:rsid w:val="00C31317"/>
    <w:rsid w:val="00C313BE"/>
    <w:rsid w:val="00C3183F"/>
    <w:rsid w:val="00C31CCD"/>
    <w:rsid w:val="00C335DF"/>
    <w:rsid w:val="00C33614"/>
    <w:rsid w:val="00C337FE"/>
    <w:rsid w:val="00C33CCE"/>
    <w:rsid w:val="00C35871"/>
    <w:rsid w:val="00C3692E"/>
    <w:rsid w:val="00C36C68"/>
    <w:rsid w:val="00C374C4"/>
    <w:rsid w:val="00C378B9"/>
    <w:rsid w:val="00C41B2D"/>
    <w:rsid w:val="00C41B87"/>
    <w:rsid w:val="00C41E36"/>
    <w:rsid w:val="00C42CA6"/>
    <w:rsid w:val="00C42E5A"/>
    <w:rsid w:val="00C434F0"/>
    <w:rsid w:val="00C43886"/>
    <w:rsid w:val="00C4415D"/>
    <w:rsid w:val="00C44302"/>
    <w:rsid w:val="00C44A03"/>
    <w:rsid w:val="00C45BFC"/>
    <w:rsid w:val="00C45DEE"/>
    <w:rsid w:val="00C46607"/>
    <w:rsid w:val="00C47460"/>
    <w:rsid w:val="00C474ED"/>
    <w:rsid w:val="00C47859"/>
    <w:rsid w:val="00C4787B"/>
    <w:rsid w:val="00C47F88"/>
    <w:rsid w:val="00C50583"/>
    <w:rsid w:val="00C53036"/>
    <w:rsid w:val="00C534E5"/>
    <w:rsid w:val="00C5363A"/>
    <w:rsid w:val="00C561AA"/>
    <w:rsid w:val="00C56F66"/>
    <w:rsid w:val="00C572F1"/>
    <w:rsid w:val="00C5774C"/>
    <w:rsid w:val="00C57E1B"/>
    <w:rsid w:val="00C6005E"/>
    <w:rsid w:val="00C60171"/>
    <w:rsid w:val="00C60227"/>
    <w:rsid w:val="00C617AB"/>
    <w:rsid w:val="00C61875"/>
    <w:rsid w:val="00C61DD4"/>
    <w:rsid w:val="00C6259E"/>
    <w:rsid w:val="00C634C8"/>
    <w:rsid w:val="00C63D2A"/>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0C93"/>
    <w:rsid w:val="00C811FA"/>
    <w:rsid w:val="00C81826"/>
    <w:rsid w:val="00C850A6"/>
    <w:rsid w:val="00C85EA7"/>
    <w:rsid w:val="00C85FCF"/>
    <w:rsid w:val="00C90553"/>
    <w:rsid w:val="00C9135C"/>
    <w:rsid w:val="00C92618"/>
    <w:rsid w:val="00C92835"/>
    <w:rsid w:val="00C92D11"/>
    <w:rsid w:val="00C936F0"/>
    <w:rsid w:val="00C93DEF"/>
    <w:rsid w:val="00C9707D"/>
    <w:rsid w:val="00CA1719"/>
    <w:rsid w:val="00CA22B0"/>
    <w:rsid w:val="00CA2327"/>
    <w:rsid w:val="00CA2499"/>
    <w:rsid w:val="00CA2D97"/>
    <w:rsid w:val="00CA3902"/>
    <w:rsid w:val="00CA3E7D"/>
    <w:rsid w:val="00CA42AF"/>
    <w:rsid w:val="00CA4D21"/>
    <w:rsid w:val="00CA52A8"/>
    <w:rsid w:val="00CA6A0E"/>
    <w:rsid w:val="00CA7568"/>
    <w:rsid w:val="00CA79CD"/>
    <w:rsid w:val="00CB0466"/>
    <w:rsid w:val="00CB147F"/>
    <w:rsid w:val="00CB1C5C"/>
    <w:rsid w:val="00CB3137"/>
    <w:rsid w:val="00CB3B63"/>
    <w:rsid w:val="00CB44AE"/>
    <w:rsid w:val="00CB48D7"/>
    <w:rsid w:val="00CB57F5"/>
    <w:rsid w:val="00CC03CC"/>
    <w:rsid w:val="00CC0A60"/>
    <w:rsid w:val="00CC0ABD"/>
    <w:rsid w:val="00CC20ED"/>
    <w:rsid w:val="00CC2667"/>
    <w:rsid w:val="00CC5281"/>
    <w:rsid w:val="00CC6BA9"/>
    <w:rsid w:val="00CD004F"/>
    <w:rsid w:val="00CD0177"/>
    <w:rsid w:val="00CD2C72"/>
    <w:rsid w:val="00CD5AF3"/>
    <w:rsid w:val="00CE0604"/>
    <w:rsid w:val="00CE0FEB"/>
    <w:rsid w:val="00CE1841"/>
    <w:rsid w:val="00CE1870"/>
    <w:rsid w:val="00CE1983"/>
    <w:rsid w:val="00CE3843"/>
    <w:rsid w:val="00CE5224"/>
    <w:rsid w:val="00CE580D"/>
    <w:rsid w:val="00CE5C88"/>
    <w:rsid w:val="00CE7003"/>
    <w:rsid w:val="00CE7F87"/>
    <w:rsid w:val="00CF0BEB"/>
    <w:rsid w:val="00CF30CF"/>
    <w:rsid w:val="00CF58FC"/>
    <w:rsid w:val="00CF5F0E"/>
    <w:rsid w:val="00CF68DC"/>
    <w:rsid w:val="00CF701F"/>
    <w:rsid w:val="00D00E1E"/>
    <w:rsid w:val="00D010E3"/>
    <w:rsid w:val="00D0127C"/>
    <w:rsid w:val="00D01489"/>
    <w:rsid w:val="00D0199D"/>
    <w:rsid w:val="00D019C1"/>
    <w:rsid w:val="00D05285"/>
    <w:rsid w:val="00D05810"/>
    <w:rsid w:val="00D05CD3"/>
    <w:rsid w:val="00D0664F"/>
    <w:rsid w:val="00D06EA4"/>
    <w:rsid w:val="00D07906"/>
    <w:rsid w:val="00D10025"/>
    <w:rsid w:val="00D119E4"/>
    <w:rsid w:val="00D12B36"/>
    <w:rsid w:val="00D13626"/>
    <w:rsid w:val="00D14410"/>
    <w:rsid w:val="00D1475C"/>
    <w:rsid w:val="00D14CA6"/>
    <w:rsid w:val="00D14CFF"/>
    <w:rsid w:val="00D14FF9"/>
    <w:rsid w:val="00D157B1"/>
    <w:rsid w:val="00D169DA"/>
    <w:rsid w:val="00D17481"/>
    <w:rsid w:val="00D176A6"/>
    <w:rsid w:val="00D176F2"/>
    <w:rsid w:val="00D17883"/>
    <w:rsid w:val="00D20E67"/>
    <w:rsid w:val="00D23465"/>
    <w:rsid w:val="00D23AC5"/>
    <w:rsid w:val="00D24F46"/>
    <w:rsid w:val="00D268EC"/>
    <w:rsid w:val="00D30B0C"/>
    <w:rsid w:val="00D3286F"/>
    <w:rsid w:val="00D3291B"/>
    <w:rsid w:val="00D33C53"/>
    <w:rsid w:val="00D35E0D"/>
    <w:rsid w:val="00D360B4"/>
    <w:rsid w:val="00D3665F"/>
    <w:rsid w:val="00D36A9B"/>
    <w:rsid w:val="00D41305"/>
    <w:rsid w:val="00D418D2"/>
    <w:rsid w:val="00D4243B"/>
    <w:rsid w:val="00D42BB9"/>
    <w:rsid w:val="00D440C8"/>
    <w:rsid w:val="00D44441"/>
    <w:rsid w:val="00D44C7A"/>
    <w:rsid w:val="00D469A0"/>
    <w:rsid w:val="00D46AB8"/>
    <w:rsid w:val="00D46B2D"/>
    <w:rsid w:val="00D53301"/>
    <w:rsid w:val="00D5367F"/>
    <w:rsid w:val="00D53800"/>
    <w:rsid w:val="00D540C3"/>
    <w:rsid w:val="00D554C0"/>
    <w:rsid w:val="00D554C4"/>
    <w:rsid w:val="00D559BE"/>
    <w:rsid w:val="00D56392"/>
    <w:rsid w:val="00D56B04"/>
    <w:rsid w:val="00D60837"/>
    <w:rsid w:val="00D62D61"/>
    <w:rsid w:val="00D632E0"/>
    <w:rsid w:val="00D63780"/>
    <w:rsid w:val="00D63E9A"/>
    <w:rsid w:val="00D64612"/>
    <w:rsid w:val="00D64FD7"/>
    <w:rsid w:val="00D65559"/>
    <w:rsid w:val="00D655AB"/>
    <w:rsid w:val="00D657DF"/>
    <w:rsid w:val="00D65A3C"/>
    <w:rsid w:val="00D65D1B"/>
    <w:rsid w:val="00D6686D"/>
    <w:rsid w:val="00D66E0F"/>
    <w:rsid w:val="00D670CE"/>
    <w:rsid w:val="00D67717"/>
    <w:rsid w:val="00D717C3"/>
    <w:rsid w:val="00D723F4"/>
    <w:rsid w:val="00D725E3"/>
    <w:rsid w:val="00D73169"/>
    <w:rsid w:val="00D73298"/>
    <w:rsid w:val="00D7518E"/>
    <w:rsid w:val="00D753E9"/>
    <w:rsid w:val="00D755FD"/>
    <w:rsid w:val="00D759DD"/>
    <w:rsid w:val="00D75A8B"/>
    <w:rsid w:val="00D76287"/>
    <w:rsid w:val="00D76C12"/>
    <w:rsid w:val="00D76D8E"/>
    <w:rsid w:val="00D772F1"/>
    <w:rsid w:val="00D80D4C"/>
    <w:rsid w:val="00D814ED"/>
    <w:rsid w:val="00D81A6A"/>
    <w:rsid w:val="00D82F31"/>
    <w:rsid w:val="00D84180"/>
    <w:rsid w:val="00D84715"/>
    <w:rsid w:val="00D853D1"/>
    <w:rsid w:val="00D85D73"/>
    <w:rsid w:val="00D860D0"/>
    <w:rsid w:val="00D901B3"/>
    <w:rsid w:val="00D90A13"/>
    <w:rsid w:val="00D90A1F"/>
    <w:rsid w:val="00D91F11"/>
    <w:rsid w:val="00D92359"/>
    <w:rsid w:val="00D936D8"/>
    <w:rsid w:val="00D93743"/>
    <w:rsid w:val="00D93B3F"/>
    <w:rsid w:val="00D94159"/>
    <w:rsid w:val="00D947F4"/>
    <w:rsid w:val="00D96636"/>
    <w:rsid w:val="00D96E0C"/>
    <w:rsid w:val="00D9748B"/>
    <w:rsid w:val="00DA0633"/>
    <w:rsid w:val="00DA0AB7"/>
    <w:rsid w:val="00DA1296"/>
    <w:rsid w:val="00DA39DB"/>
    <w:rsid w:val="00DA42D7"/>
    <w:rsid w:val="00DA4D16"/>
    <w:rsid w:val="00DA508B"/>
    <w:rsid w:val="00DA5BDB"/>
    <w:rsid w:val="00DA6A24"/>
    <w:rsid w:val="00DB0539"/>
    <w:rsid w:val="00DB0648"/>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C7735"/>
    <w:rsid w:val="00DD124F"/>
    <w:rsid w:val="00DD15F4"/>
    <w:rsid w:val="00DD1CA1"/>
    <w:rsid w:val="00DD2FD5"/>
    <w:rsid w:val="00DD448F"/>
    <w:rsid w:val="00DD4B60"/>
    <w:rsid w:val="00DD4F46"/>
    <w:rsid w:val="00DD55F2"/>
    <w:rsid w:val="00DD6AEE"/>
    <w:rsid w:val="00DE05DE"/>
    <w:rsid w:val="00DE14AC"/>
    <w:rsid w:val="00DE1ABB"/>
    <w:rsid w:val="00DE3012"/>
    <w:rsid w:val="00DE313F"/>
    <w:rsid w:val="00DE323E"/>
    <w:rsid w:val="00DE33A2"/>
    <w:rsid w:val="00DE36C2"/>
    <w:rsid w:val="00DE3CA8"/>
    <w:rsid w:val="00DE4110"/>
    <w:rsid w:val="00DE4C01"/>
    <w:rsid w:val="00DE4D71"/>
    <w:rsid w:val="00DE566B"/>
    <w:rsid w:val="00DE61B2"/>
    <w:rsid w:val="00DE632C"/>
    <w:rsid w:val="00DE63C4"/>
    <w:rsid w:val="00DE68E9"/>
    <w:rsid w:val="00DF067C"/>
    <w:rsid w:val="00DF0F81"/>
    <w:rsid w:val="00DF2535"/>
    <w:rsid w:val="00DF3031"/>
    <w:rsid w:val="00DF3816"/>
    <w:rsid w:val="00DF5EB4"/>
    <w:rsid w:val="00DF62F4"/>
    <w:rsid w:val="00DF709F"/>
    <w:rsid w:val="00DF7110"/>
    <w:rsid w:val="00DF71DA"/>
    <w:rsid w:val="00DF72A9"/>
    <w:rsid w:val="00DF7ED4"/>
    <w:rsid w:val="00DF7EF7"/>
    <w:rsid w:val="00E00310"/>
    <w:rsid w:val="00E00E58"/>
    <w:rsid w:val="00E02418"/>
    <w:rsid w:val="00E028AC"/>
    <w:rsid w:val="00E02CB0"/>
    <w:rsid w:val="00E030E4"/>
    <w:rsid w:val="00E035F4"/>
    <w:rsid w:val="00E0371A"/>
    <w:rsid w:val="00E03D34"/>
    <w:rsid w:val="00E04088"/>
    <w:rsid w:val="00E05608"/>
    <w:rsid w:val="00E0571A"/>
    <w:rsid w:val="00E066AA"/>
    <w:rsid w:val="00E066EA"/>
    <w:rsid w:val="00E07ECF"/>
    <w:rsid w:val="00E10347"/>
    <w:rsid w:val="00E115BD"/>
    <w:rsid w:val="00E12D12"/>
    <w:rsid w:val="00E14BEB"/>
    <w:rsid w:val="00E151D6"/>
    <w:rsid w:val="00E167CE"/>
    <w:rsid w:val="00E16FDD"/>
    <w:rsid w:val="00E21E40"/>
    <w:rsid w:val="00E24D86"/>
    <w:rsid w:val="00E267C9"/>
    <w:rsid w:val="00E26C08"/>
    <w:rsid w:val="00E26D49"/>
    <w:rsid w:val="00E30AE3"/>
    <w:rsid w:val="00E30DAC"/>
    <w:rsid w:val="00E318D1"/>
    <w:rsid w:val="00E3194D"/>
    <w:rsid w:val="00E31F56"/>
    <w:rsid w:val="00E322F4"/>
    <w:rsid w:val="00E32719"/>
    <w:rsid w:val="00E32D15"/>
    <w:rsid w:val="00E34997"/>
    <w:rsid w:val="00E34E62"/>
    <w:rsid w:val="00E35B47"/>
    <w:rsid w:val="00E35E79"/>
    <w:rsid w:val="00E37DB7"/>
    <w:rsid w:val="00E40A6B"/>
    <w:rsid w:val="00E40BEF"/>
    <w:rsid w:val="00E4253D"/>
    <w:rsid w:val="00E42841"/>
    <w:rsid w:val="00E43AAE"/>
    <w:rsid w:val="00E44273"/>
    <w:rsid w:val="00E44B14"/>
    <w:rsid w:val="00E45097"/>
    <w:rsid w:val="00E46C82"/>
    <w:rsid w:val="00E509E7"/>
    <w:rsid w:val="00E5122C"/>
    <w:rsid w:val="00E518BC"/>
    <w:rsid w:val="00E525D8"/>
    <w:rsid w:val="00E5284F"/>
    <w:rsid w:val="00E52E40"/>
    <w:rsid w:val="00E530D0"/>
    <w:rsid w:val="00E5408F"/>
    <w:rsid w:val="00E54627"/>
    <w:rsid w:val="00E54D20"/>
    <w:rsid w:val="00E56A48"/>
    <w:rsid w:val="00E600AE"/>
    <w:rsid w:val="00E6026E"/>
    <w:rsid w:val="00E60387"/>
    <w:rsid w:val="00E607D7"/>
    <w:rsid w:val="00E61893"/>
    <w:rsid w:val="00E62B7C"/>
    <w:rsid w:val="00E62CD5"/>
    <w:rsid w:val="00E63322"/>
    <w:rsid w:val="00E63A8C"/>
    <w:rsid w:val="00E65206"/>
    <w:rsid w:val="00E65212"/>
    <w:rsid w:val="00E652C1"/>
    <w:rsid w:val="00E654CD"/>
    <w:rsid w:val="00E6617A"/>
    <w:rsid w:val="00E66D8B"/>
    <w:rsid w:val="00E67E6F"/>
    <w:rsid w:val="00E704DE"/>
    <w:rsid w:val="00E71E28"/>
    <w:rsid w:val="00E73F62"/>
    <w:rsid w:val="00E74072"/>
    <w:rsid w:val="00E74607"/>
    <w:rsid w:val="00E74753"/>
    <w:rsid w:val="00E74B43"/>
    <w:rsid w:val="00E75AAE"/>
    <w:rsid w:val="00E7615D"/>
    <w:rsid w:val="00E770ED"/>
    <w:rsid w:val="00E7778E"/>
    <w:rsid w:val="00E779BA"/>
    <w:rsid w:val="00E80723"/>
    <w:rsid w:val="00E81BC8"/>
    <w:rsid w:val="00E8323C"/>
    <w:rsid w:val="00E837B1"/>
    <w:rsid w:val="00E8467A"/>
    <w:rsid w:val="00E8497F"/>
    <w:rsid w:val="00E87839"/>
    <w:rsid w:val="00E906A0"/>
    <w:rsid w:val="00E90C69"/>
    <w:rsid w:val="00E91C09"/>
    <w:rsid w:val="00E9221B"/>
    <w:rsid w:val="00E924AA"/>
    <w:rsid w:val="00E92EEE"/>
    <w:rsid w:val="00E949F0"/>
    <w:rsid w:val="00E95327"/>
    <w:rsid w:val="00E9586C"/>
    <w:rsid w:val="00E967B1"/>
    <w:rsid w:val="00E97347"/>
    <w:rsid w:val="00EA0059"/>
    <w:rsid w:val="00EA005C"/>
    <w:rsid w:val="00EA0FF6"/>
    <w:rsid w:val="00EA1984"/>
    <w:rsid w:val="00EA246E"/>
    <w:rsid w:val="00EA2570"/>
    <w:rsid w:val="00EA547F"/>
    <w:rsid w:val="00EA6190"/>
    <w:rsid w:val="00EA7519"/>
    <w:rsid w:val="00EB07DB"/>
    <w:rsid w:val="00EB1287"/>
    <w:rsid w:val="00EB3D22"/>
    <w:rsid w:val="00EB3F65"/>
    <w:rsid w:val="00EB4D49"/>
    <w:rsid w:val="00EB5AF6"/>
    <w:rsid w:val="00EB5B61"/>
    <w:rsid w:val="00EB78F0"/>
    <w:rsid w:val="00EB7BEA"/>
    <w:rsid w:val="00EC00A7"/>
    <w:rsid w:val="00EC078D"/>
    <w:rsid w:val="00EC0929"/>
    <w:rsid w:val="00EC128E"/>
    <w:rsid w:val="00EC13D1"/>
    <w:rsid w:val="00EC235C"/>
    <w:rsid w:val="00EC2758"/>
    <w:rsid w:val="00EC29D4"/>
    <w:rsid w:val="00EC442C"/>
    <w:rsid w:val="00EC475F"/>
    <w:rsid w:val="00EC60D9"/>
    <w:rsid w:val="00EC7114"/>
    <w:rsid w:val="00EC7944"/>
    <w:rsid w:val="00ED0C6D"/>
    <w:rsid w:val="00ED111E"/>
    <w:rsid w:val="00ED16E3"/>
    <w:rsid w:val="00ED239B"/>
    <w:rsid w:val="00ED265D"/>
    <w:rsid w:val="00ED274A"/>
    <w:rsid w:val="00ED3B10"/>
    <w:rsid w:val="00ED4D65"/>
    <w:rsid w:val="00ED5497"/>
    <w:rsid w:val="00ED5801"/>
    <w:rsid w:val="00ED6C4E"/>
    <w:rsid w:val="00ED7044"/>
    <w:rsid w:val="00ED7231"/>
    <w:rsid w:val="00EE03D5"/>
    <w:rsid w:val="00EE0E47"/>
    <w:rsid w:val="00EE1AC7"/>
    <w:rsid w:val="00EE2672"/>
    <w:rsid w:val="00EE3EDB"/>
    <w:rsid w:val="00EE4C06"/>
    <w:rsid w:val="00EE625C"/>
    <w:rsid w:val="00EE718B"/>
    <w:rsid w:val="00EE7B38"/>
    <w:rsid w:val="00EF0018"/>
    <w:rsid w:val="00EF0A72"/>
    <w:rsid w:val="00EF1C92"/>
    <w:rsid w:val="00EF2AA6"/>
    <w:rsid w:val="00EF2D25"/>
    <w:rsid w:val="00EF39B9"/>
    <w:rsid w:val="00EF49C7"/>
    <w:rsid w:val="00EF4D7B"/>
    <w:rsid w:val="00EF5FAE"/>
    <w:rsid w:val="00EF6B2A"/>
    <w:rsid w:val="00EF7F3A"/>
    <w:rsid w:val="00EF7FFA"/>
    <w:rsid w:val="00F00187"/>
    <w:rsid w:val="00F00311"/>
    <w:rsid w:val="00F00F77"/>
    <w:rsid w:val="00F02EFE"/>
    <w:rsid w:val="00F03696"/>
    <w:rsid w:val="00F03FA4"/>
    <w:rsid w:val="00F04303"/>
    <w:rsid w:val="00F048C4"/>
    <w:rsid w:val="00F049D9"/>
    <w:rsid w:val="00F0738B"/>
    <w:rsid w:val="00F100A9"/>
    <w:rsid w:val="00F1029A"/>
    <w:rsid w:val="00F1036D"/>
    <w:rsid w:val="00F103AC"/>
    <w:rsid w:val="00F10E98"/>
    <w:rsid w:val="00F114BB"/>
    <w:rsid w:val="00F1185C"/>
    <w:rsid w:val="00F12B31"/>
    <w:rsid w:val="00F13226"/>
    <w:rsid w:val="00F134E4"/>
    <w:rsid w:val="00F15AE1"/>
    <w:rsid w:val="00F1775E"/>
    <w:rsid w:val="00F21C06"/>
    <w:rsid w:val="00F22DD1"/>
    <w:rsid w:val="00F23449"/>
    <w:rsid w:val="00F2351B"/>
    <w:rsid w:val="00F2398B"/>
    <w:rsid w:val="00F23E64"/>
    <w:rsid w:val="00F2598D"/>
    <w:rsid w:val="00F25AE1"/>
    <w:rsid w:val="00F25F74"/>
    <w:rsid w:val="00F278CE"/>
    <w:rsid w:val="00F30287"/>
    <w:rsid w:val="00F31191"/>
    <w:rsid w:val="00F32973"/>
    <w:rsid w:val="00F3300B"/>
    <w:rsid w:val="00F335BB"/>
    <w:rsid w:val="00F33B36"/>
    <w:rsid w:val="00F33C88"/>
    <w:rsid w:val="00F34185"/>
    <w:rsid w:val="00F3563D"/>
    <w:rsid w:val="00F35B3C"/>
    <w:rsid w:val="00F36AE0"/>
    <w:rsid w:val="00F3749C"/>
    <w:rsid w:val="00F41F1D"/>
    <w:rsid w:val="00F433FB"/>
    <w:rsid w:val="00F4352D"/>
    <w:rsid w:val="00F43A3E"/>
    <w:rsid w:val="00F4411C"/>
    <w:rsid w:val="00F45F7E"/>
    <w:rsid w:val="00F46E19"/>
    <w:rsid w:val="00F47BD6"/>
    <w:rsid w:val="00F50336"/>
    <w:rsid w:val="00F50B74"/>
    <w:rsid w:val="00F51CCC"/>
    <w:rsid w:val="00F533E7"/>
    <w:rsid w:val="00F53DE4"/>
    <w:rsid w:val="00F53FB2"/>
    <w:rsid w:val="00F540F9"/>
    <w:rsid w:val="00F558A2"/>
    <w:rsid w:val="00F562FC"/>
    <w:rsid w:val="00F5631C"/>
    <w:rsid w:val="00F56ECB"/>
    <w:rsid w:val="00F57A3E"/>
    <w:rsid w:val="00F60B5D"/>
    <w:rsid w:val="00F60ED5"/>
    <w:rsid w:val="00F612DB"/>
    <w:rsid w:val="00F61396"/>
    <w:rsid w:val="00F62E7D"/>
    <w:rsid w:val="00F63532"/>
    <w:rsid w:val="00F63BB5"/>
    <w:rsid w:val="00F64350"/>
    <w:rsid w:val="00F65914"/>
    <w:rsid w:val="00F7096A"/>
    <w:rsid w:val="00F70ED9"/>
    <w:rsid w:val="00F71143"/>
    <w:rsid w:val="00F71475"/>
    <w:rsid w:val="00F73CA7"/>
    <w:rsid w:val="00F73F85"/>
    <w:rsid w:val="00F74A31"/>
    <w:rsid w:val="00F74B18"/>
    <w:rsid w:val="00F75607"/>
    <w:rsid w:val="00F767E4"/>
    <w:rsid w:val="00F77551"/>
    <w:rsid w:val="00F77A75"/>
    <w:rsid w:val="00F77A7E"/>
    <w:rsid w:val="00F822B3"/>
    <w:rsid w:val="00F827B8"/>
    <w:rsid w:val="00F82D83"/>
    <w:rsid w:val="00F82F50"/>
    <w:rsid w:val="00F831C8"/>
    <w:rsid w:val="00F84461"/>
    <w:rsid w:val="00F85110"/>
    <w:rsid w:val="00F85FFC"/>
    <w:rsid w:val="00F86AB6"/>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082B"/>
    <w:rsid w:val="00FB22EF"/>
    <w:rsid w:val="00FB253C"/>
    <w:rsid w:val="00FB33DA"/>
    <w:rsid w:val="00FB449A"/>
    <w:rsid w:val="00FB4E8B"/>
    <w:rsid w:val="00FB5195"/>
    <w:rsid w:val="00FB5865"/>
    <w:rsid w:val="00FC0953"/>
    <w:rsid w:val="00FC0FBF"/>
    <w:rsid w:val="00FC1224"/>
    <w:rsid w:val="00FC13DC"/>
    <w:rsid w:val="00FC177A"/>
    <w:rsid w:val="00FC229B"/>
    <w:rsid w:val="00FC30DB"/>
    <w:rsid w:val="00FC3234"/>
    <w:rsid w:val="00FC4378"/>
    <w:rsid w:val="00FC45ED"/>
    <w:rsid w:val="00FC4A91"/>
    <w:rsid w:val="00FC4B7E"/>
    <w:rsid w:val="00FC4F00"/>
    <w:rsid w:val="00FC5D27"/>
    <w:rsid w:val="00FC6988"/>
    <w:rsid w:val="00FD0F41"/>
    <w:rsid w:val="00FD1214"/>
    <w:rsid w:val="00FD17F7"/>
    <w:rsid w:val="00FD28E6"/>
    <w:rsid w:val="00FD46DB"/>
    <w:rsid w:val="00FD6D75"/>
    <w:rsid w:val="00FE17D3"/>
    <w:rsid w:val="00FE1A6A"/>
    <w:rsid w:val="00FE1D98"/>
    <w:rsid w:val="00FE1DF4"/>
    <w:rsid w:val="00FE3E3F"/>
    <w:rsid w:val="00FE4777"/>
    <w:rsid w:val="00FE72E2"/>
    <w:rsid w:val="00FF2C4D"/>
    <w:rsid w:val="00FF2F22"/>
    <w:rsid w:val="00FF49FA"/>
    <w:rsid w:val="00FF4A81"/>
    <w:rsid w:val="00FF64E5"/>
    <w:rsid w:val="00FF65F9"/>
    <w:rsid w:val="00FF6F6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6D982"/>
  <w15:chartTrackingRefBased/>
  <w15:docId w15:val="{B1661AFA-E305-40B8-BB04-98583C48F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1322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13226"/>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1322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F1322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1322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1322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1322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2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2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3226"/>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132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F132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F1322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1322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1322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1322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132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226"/>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E1DEE"/>
    <w:pPr>
      <w:widowControl w:val="0"/>
      <w:spacing w:after="0" w:line="240" w:lineRule="auto"/>
    </w:pPr>
    <w:rPr>
      <w:rFonts w:ascii="Arial"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E1DEE"/>
    <w:rPr>
      <w:rFonts w:ascii="Arial" w:eastAsia="SimSun" w:hAnsi="Arial" w:cs="Arial"/>
      <w:b/>
      <w:noProof/>
      <w:color w:val="0000FF"/>
      <w:kern w:val="2"/>
      <w:sz w:val="18"/>
      <w:szCs w:val="20"/>
    </w:rPr>
  </w:style>
  <w:style w:type="character" w:customStyle="1" w:styleId="Doc-text2Char">
    <w:name w:val="Doc-text2 Char"/>
    <w:link w:val="Doc-text2"/>
    <w:locked/>
    <w:rsid w:val="000927B0"/>
    <w:rPr>
      <w:rFonts w:ascii="Arial" w:hAnsi="Arial" w:cs="Arial"/>
      <w:color w:val="0000FF"/>
      <w:kern w:val="2"/>
      <w:szCs w:val="24"/>
    </w:rPr>
  </w:style>
  <w:style w:type="paragraph" w:customStyle="1" w:styleId="Doc-text2">
    <w:name w:val="Doc-text2"/>
    <w:basedOn w:val="Normal"/>
    <w:link w:val="Doc-text2Char"/>
    <w:qFormat/>
    <w:rsid w:val="000927B0"/>
    <w:pPr>
      <w:tabs>
        <w:tab w:val="left" w:pos="1622"/>
      </w:tabs>
      <w:spacing w:after="0" w:line="240" w:lineRule="auto"/>
      <w:ind w:left="1622" w:hanging="363"/>
    </w:pPr>
    <w:rPr>
      <w:rFonts w:ascii="Arial" w:hAnsi="Arial" w:cs="Arial"/>
      <w:color w:val="0000FF"/>
      <w:kern w:val="2"/>
      <w:szCs w:val="24"/>
    </w:rPr>
  </w:style>
  <w:style w:type="paragraph" w:styleId="ListParagraph">
    <w:name w:val="List Paragraph"/>
    <w:aliases w:val="- Bullets,列出段落"/>
    <w:basedOn w:val="Normal"/>
    <w:link w:val="ListParagraphChar"/>
    <w:uiPriority w:val="34"/>
    <w:qFormat/>
    <w:rsid w:val="000E614D"/>
    <w:pPr>
      <w:ind w:left="720"/>
      <w:contextualSpacing/>
    </w:pPr>
  </w:style>
  <w:style w:type="character" w:styleId="CommentReference">
    <w:name w:val="annotation reference"/>
    <w:basedOn w:val="DefaultParagraphFont"/>
    <w:uiPriority w:val="99"/>
    <w:unhideWhenUsed/>
    <w:qFormat/>
    <w:rsid w:val="00497203"/>
    <w:rPr>
      <w:sz w:val="16"/>
      <w:szCs w:val="16"/>
    </w:rPr>
  </w:style>
  <w:style w:type="paragraph" w:styleId="CommentText">
    <w:name w:val="annotation text"/>
    <w:basedOn w:val="Normal"/>
    <w:link w:val="CommentTextChar"/>
    <w:uiPriority w:val="99"/>
    <w:unhideWhenUsed/>
    <w:qFormat/>
    <w:rsid w:val="00497203"/>
    <w:pPr>
      <w:spacing w:line="240" w:lineRule="auto"/>
    </w:pPr>
    <w:rPr>
      <w:sz w:val="20"/>
      <w:szCs w:val="20"/>
    </w:rPr>
  </w:style>
  <w:style w:type="character" w:customStyle="1" w:styleId="CommentTextChar">
    <w:name w:val="Comment Text Char"/>
    <w:basedOn w:val="DefaultParagraphFont"/>
    <w:link w:val="CommentText"/>
    <w:uiPriority w:val="99"/>
    <w:qFormat/>
    <w:rsid w:val="00497203"/>
    <w:rPr>
      <w:sz w:val="20"/>
      <w:szCs w:val="20"/>
    </w:rPr>
  </w:style>
  <w:style w:type="paragraph" w:styleId="CommentSubject">
    <w:name w:val="annotation subject"/>
    <w:basedOn w:val="CommentText"/>
    <w:next w:val="CommentText"/>
    <w:link w:val="CommentSubjectChar"/>
    <w:uiPriority w:val="99"/>
    <w:semiHidden/>
    <w:unhideWhenUsed/>
    <w:rsid w:val="00497203"/>
    <w:rPr>
      <w:b/>
      <w:bCs/>
    </w:rPr>
  </w:style>
  <w:style w:type="character" w:customStyle="1" w:styleId="CommentSubjectChar">
    <w:name w:val="Comment Subject Char"/>
    <w:basedOn w:val="CommentTextChar"/>
    <w:link w:val="CommentSubject"/>
    <w:uiPriority w:val="99"/>
    <w:semiHidden/>
    <w:rsid w:val="00497203"/>
    <w:rPr>
      <w:b/>
      <w:bCs/>
      <w:sz w:val="20"/>
      <w:szCs w:val="20"/>
    </w:rPr>
  </w:style>
  <w:style w:type="paragraph" w:styleId="BalloonText">
    <w:name w:val="Balloon Text"/>
    <w:basedOn w:val="Normal"/>
    <w:link w:val="BalloonTextChar"/>
    <w:uiPriority w:val="99"/>
    <w:semiHidden/>
    <w:unhideWhenUsed/>
    <w:rsid w:val="00497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203"/>
    <w:rPr>
      <w:rFonts w:ascii="Segoe UI" w:hAnsi="Segoe UI" w:cs="Segoe UI"/>
      <w:sz w:val="18"/>
      <w:szCs w:val="18"/>
    </w:rPr>
  </w:style>
  <w:style w:type="paragraph" w:styleId="Revision">
    <w:name w:val="Revision"/>
    <w:hidden/>
    <w:uiPriority w:val="99"/>
    <w:semiHidden/>
    <w:rsid w:val="005B3FD9"/>
    <w:pPr>
      <w:spacing w:after="0" w:line="240" w:lineRule="auto"/>
    </w:pPr>
  </w:style>
  <w:style w:type="paragraph" w:styleId="NoSpacing">
    <w:name w:val="No Spacing"/>
    <w:uiPriority w:val="1"/>
    <w:qFormat/>
    <w:rsid w:val="0018560B"/>
    <w:pPr>
      <w:spacing w:after="0" w:line="240" w:lineRule="auto"/>
    </w:pPr>
  </w:style>
  <w:style w:type="paragraph" w:customStyle="1" w:styleId="B1">
    <w:name w:val="B1"/>
    <w:basedOn w:val="List"/>
    <w:link w:val="B1Char1"/>
    <w:qFormat/>
    <w:rsid w:val="00D84180"/>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rPr>
  </w:style>
  <w:style w:type="paragraph" w:customStyle="1" w:styleId="B2">
    <w:name w:val="B2"/>
    <w:basedOn w:val="List2"/>
    <w:link w:val="B2Char"/>
    <w:qFormat/>
    <w:rsid w:val="00D84180"/>
    <w:pPr>
      <w:overflowPunct w:val="0"/>
      <w:autoSpaceDE w:val="0"/>
      <w:autoSpaceDN w:val="0"/>
      <w:adjustRightInd w:val="0"/>
      <w:spacing w:after="180" w:line="240" w:lineRule="auto"/>
      <w:ind w:left="851" w:hanging="284"/>
      <w:contextualSpacing w:val="0"/>
      <w:textAlignment w:val="baseline"/>
    </w:pPr>
    <w:rPr>
      <w:rFonts w:ascii="Times New Roman" w:eastAsia="MS Mincho" w:hAnsi="Times New Roman" w:cs="Times New Roman"/>
      <w:sz w:val="20"/>
      <w:szCs w:val="20"/>
    </w:rPr>
  </w:style>
  <w:style w:type="paragraph" w:styleId="List">
    <w:name w:val="List"/>
    <w:basedOn w:val="Normal"/>
    <w:uiPriority w:val="99"/>
    <w:semiHidden/>
    <w:unhideWhenUsed/>
    <w:rsid w:val="00D84180"/>
    <w:pPr>
      <w:ind w:left="283" w:hanging="283"/>
      <w:contextualSpacing/>
    </w:pPr>
  </w:style>
  <w:style w:type="paragraph" w:styleId="List2">
    <w:name w:val="List 2"/>
    <w:basedOn w:val="Normal"/>
    <w:uiPriority w:val="99"/>
    <w:semiHidden/>
    <w:unhideWhenUsed/>
    <w:rsid w:val="00D84180"/>
    <w:pPr>
      <w:ind w:left="566" w:hanging="283"/>
      <w:contextualSpacing/>
    </w:pPr>
  </w:style>
  <w:style w:type="character" w:customStyle="1" w:styleId="PLChar">
    <w:name w:val="PL Char"/>
    <w:link w:val="PL"/>
    <w:qFormat/>
    <w:locked/>
    <w:rsid w:val="001440DA"/>
    <w:rPr>
      <w:rFonts w:ascii="Courier New" w:eastAsia="Times New Roman" w:hAnsi="Courier New" w:cs="Courier New"/>
      <w:noProof/>
      <w:sz w:val="16"/>
    </w:rPr>
  </w:style>
  <w:style w:type="paragraph" w:customStyle="1" w:styleId="PL">
    <w:name w:val="PL"/>
    <w:link w:val="PLChar"/>
    <w:qFormat/>
    <w:rsid w:val="00144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rPr>
  </w:style>
  <w:style w:type="character" w:customStyle="1" w:styleId="TALCar">
    <w:name w:val="TAL Car"/>
    <w:link w:val="TAL"/>
    <w:qFormat/>
    <w:locked/>
    <w:rsid w:val="001440DA"/>
    <w:rPr>
      <w:rFonts w:ascii="Arial" w:eastAsia="Times New Roman" w:hAnsi="Arial" w:cs="Arial"/>
      <w:sz w:val="18"/>
      <w:lang w:val="x-none" w:eastAsia="x-none"/>
    </w:rPr>
  </w:style>
  <w:style w:type="paragraph" w:customStyle="1" w:styleId="TAL">
    <w:name w:val="TAL"/>
    <w:basedOn w:val="Normal"/>
    <w:link w:val="TALCar"/>
    <w:rsid w:val="001440DA"/>
    <w:pPr>
      <w:keepNext/>
      <w:keepLines/>
      <w:overflowPunct w:val="0"/>
      <w:autoSpaceDE w:val="0"/>
      <w:autoSpaceDN w:val="0"/>
      <w:adjustRightInd w:val="0"/>
      <w:spacing w:after="0" w:line="240" w:lineRule="auto"/>
    </w:pPr>
    <w:rPr>
      <w:rFonts w:ascii="Arial" w:eastAsia="Times New Roman" w:hAnsi="Arial" w:cs="Arial"/>
      <w:sz w:val="18"/>
      <w:lang w:val="x-none" w:eastAsia="x-none"/>
    </w:rPr>
  </w:style>
  <w:style w:type="character" w:customStyle="1" w:styleId="B1Char1">
    <w:name w:val="B1 Char1"/>
    <w:link w:val="B1"/>
    <w:qFormat/>
    <w:locked/>
    <w:rsid w:val="001440DA"/>
    <w:rPr>
      <w:rFonts w:ascii="Times New Roman" w:eastAsia="MS Mincho" w:hAnsi="Times New Roman" w:cs="Times New Roman"/>
      <w:sz w:val="20"/>
      <w:szCs w:val="20"/>
    </w:rPr>
  </w:style>
  <w:style w:type="character" w:customStyle="1" w:styleId="B2Char">
    <w:name w:val="B2 Char"/>
    <w:link w:val="B2"/>
    <w:qFormat/>
    <w:locked/>
    <w:rsid w:val="001440DA"/>
    <w:rPr>
      <w:rFonts w:ascii="Times New Roman" w:eastAsia="MS Mincho" w:hAnsi="Times New Roman" w:cs="Times New Roman"/>
      <w:sz w:val="20"/>
      <w:szCs w:val="20"/>
    </w:rPr>
  </w:style>
  <w:style w:type="character" w:customStyle="1" w:styleId="B3Char2">
    <w:name w:val="B3 Char2"/>
    <w:link w:val="B3"/>
    <w:qFormat/>
    <w:locked/>
    <w:rsid w:val="001440DA"/>
    <w:rPr>
      <w:rFonts w:ascii="Times New Roman" w:eastAsia="Times New Roman" w:hAnsi="Times New Roman" w:cs="Times New Roman"/>
      <w:lang w:val="x-none" w:eastAsia="x-none"/>
    </w:rPr>
  </w:style>
  <w:style w:type="paragraph" w:customStyle="1" w:styleId="B3">
    <w:name w:val="B3"/>
    <w:basedOn w:val="List3"/>
    <w:link w:val="B3Char2"/>
    <w:qFormat/>
    <w:rsid w:val="001440DA"/>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x-none" w:eastAsia="x-none"/>
    </w:rPr>
  </w:style>
  <w:style w:type="paragraph" w:styleId="List3">
    <w:name w:val="List 3"/>
    <w:basedOn w:val="Normal"/>
    <w:uiPriority w:val="99"/>
    <w:semiHidden/>
    <w:unhideWhenUsed/>
    <w:rsid w:val="001440DA"/>
    <w:pPr>
      <w:ind w:left="849" w:hanging="283"/>
      <w:contextualSpacing/>
    </w:pPr>
  </w:style>
  <w:style w:type="paragraph" w:customStyle="1" w:styleId="B4">
    <w:name w:val="B4"/>
    <w:basedOn w:val="List4"/>
    <w:link w:val="B4Char"/>
    <w:qFormat/>
    <w:rsid w:val="00741F11"/>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4Char">
    <w:name w:val="B4 Char"/>
    <w:link w:val="B4"/>
    <w:qFormat/>
    <w:rsid w:val="00741F11"/>
    <w:rPr>
      <w:rFonts w:ascii="Times New Roman" w:eastAsia="Times New Roman" w:hAnsi="Times New Roman" w:cs="Times New Roman"/>
      <w:sz w:val="20"/>
      <w:szCs w:val="20"/>
      <w:lang w:val="x-none" w:eastAsia="x-none"/>
    </w:rPr>
  </w:style>
  <w:style w:type="paragraph" w:styleId="List4">
    <w:name w:val="List 4"/>
    <w:basedOn w:val="Normal"/>
    <w:uiPriority w:val="99"/>
    <w:semiHidden/>
    <w:unhideWhenUsed/>
    <w:rsid w:val="00741F11"/>
    <w:pPr>
      <w:ind w:left="1132" w:hanging="283"/>
      <w:contextualSpacing/>
    </w:pPr>
  </w:style>
  <w:style w:type="paragraph" w:customStyle="1" w:styleId="NO">
    <w:name w:val="NO"/>
    <w:basedOn w:val="Normal"/>
    <w:link w:val="NOChar"/>
    <w:qFormat/>
    <w:rsid w:val="00E62B7C"/>
    <w:pPr>
      <w:keepLines/>
      <w:spacing w:after="180" w:line="240" w:lineRule="auto"/>
      <w:ind w:left="1135" w:hanging="851"/>
    </w:pPr>
    <w:rPr>
      <w:rFonts w:ascii="Times New Roman" w:eastAsia="Times New Roman" w:hAnsi="Times New Roman" w:cs="Times New Roman"/>
      <w:sz w:val="20"/>
      <w:szCs w:val="20"/>
    </w:rPr>
  </w:style>
  <w:style w:type="character" w:customStyle="1" w:styleId="NOChar">
    <w:name w:val="NO Char"/>
    <w:link w:val="NO"/>
    <w:qFormat/>
    <w:rsid w:val="00E62B7C"/>
    <w:rPr>
      <w:rFonts w:ascii="Times New Roman" w:eastAsia="Times New Roman" w:hAnsi="Times New Roman" w:cs="Times New Roman"/>
      <w:sz w:val="20"/>
      <w:szCs w:val="20"/>
    </w:rPr>
  </w:style>
  <w:style w:type="paragraph" w:customStyle="1" w:styleId="EditorsNote">
    <w:name w:val="Editor's Note"/>
    <w:aliases w:val="EN"/>
    <w:basedOn w:val="NO"/>
    <w:link w:val="EditorsNoteChar"/>
    <w:rsid w:val="00E62B7C"/>
    <w:rPr>
      <w:color w:val="FF0000"/>
    </w:rPr>
  </w:style>
  <w:style w:type="character" w:customStyle="1" w:styleId="EditorsNoteChar">
    <w:name w:val="Editor's Note Char"/>
    <w:aliases w:val="EN Char"/>
    <w:link w:val="EditorsNote"/>
    <w:rsid w:val="00E62B7C"/>
    <w:rPr>
      <w:rFonts w:ascii="Times New Roman" w:eastAsia="Times New Roman" w:hAnsi="Times New Roman" w:cs="Times New Roman"/>
      <w:color w:val="FF0000"/>
      <w:sz w:val="20"/>
      <w:szCs w:val="20"/>
    </w:rPr>
  </w:style>
  <w:style w:type="paragraph" w:customStyle="1" w:styleId="TAH">
    <w:name w:val="TAH"/>
    <w:basedOn w:val="Normal"/>
    <w:link w:val="TAHCar"/>
    <w:qFormat/>
    <w:rsid w:val="003D2844"/>
    <w:pPr>
      <w:keepNext/>
      <w:keepLines/>
      <w:spacing w:after="0" w:line="240" w:lineRule="auto"/>
      <w:jc w:val="center"/>
    </w:pPr>
    <w:rPr>
      <w:rFonts w:ascii="Arial" w:eastAsia="Times New Roman" w:hAnsi="Arial" w:cs="Times New Roman"/>
      <w:b/>
      <w:sz w:val="18"/>
      <w:szCs w:val="20"/>
    </w:rPr>
  </w:style>
  <w:style w:type="character" w:customStyle="1" w:styleId="TAHCar">
    <w:name w:val="TAH Car"/>
    <w:link w:val="TAH"/>
    <w:qFormat/>
    <w:locked/>
    <w:rsid w:val="003D2844"/>
    <w:rPr>
      <w:rFonts w:ascii="Arial" w:eastAsia="Times New Roman" w:hAnsi="Arial" w:cs="Times New Roman"/>
      <w:b/>
      <w:sz w:val="18"/>
      <w:szCs w:val="20"/>
    </w:rPr>
  </w:style>
  <w:style w:type="paragraph" w:customStyle="1" w:styleId="TH">
    <w:name w:val="TH"/>
    <w:basedOn w:val="Normal"/>
    <w:link w:val="THChar"/>
    <w:rsid w:val="003D2844"/>
    <w:pPr>
      <w:keepNext/>
      <w:keepLines/>
      <w:spacing w:before="60" w:after="180" w:line="240" w:lineRule="auto"/>
      <w:jc w:val="center"/>
    </w:pPr>
    <w:rPr>
      <w:rFonts w:ascii="Arial" w:eastAsia="Times New Roman" w:hAnsi="Arial" w:cs="Times New Roman"/>
      <w:b/>
      <w:sz w:val="20"/>
      <w:szCs w:val="20"/>
    </w:rPr>
  </w:style>
  <w:style w:type="character" w:customStyle="1" w:styleId="THChar">
    <w:name w:val="TH Char"/>
    <w:link w:val="TH"/>
    <w:rsid w:val="003D2844"/>
    <w:rPr>
      <w:rFonts w:ascii="Arial" w:eastAsia="Times New Roman" w:hAnsi="Arial" w:cs="Times New Roman"/>
      <w:b/>
      <w:sz w:val="20"/>
      <w:szCs w:val="20"/>
    </w:rPr>
  </w:style>
  <w:style w:type="paragraph" w:styleId="Footer">
    <w:name w:val="footer"/>
    <w:basedOn w:val="Normal"/>
    <w:link w:val="FooterChar"/>
    <w:uiPriority w:val="99"/>
    <w:unhideWhenUsed/>
    <w:rsid w:val="00DF711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7110"/>
  </w:style>
  <w:style w:type="paragraph" w:styleId="ListNumber">
    <w:name w:val="List Number"/>
    <w:basedOn w:val="Normal"/>
    <w:uiPriority w:val="99"/>
    <w:unhideWhenUsed/>
    <w:rsid w:val="005E01FC"/>
    <w:pPr>
      <w:numPr>
        <w:numId w:val="33"/>
      </w:numPr>
      <w:contextualSpacing/>
    </w:pPr>
  </w:style>
  <w:style w:type="paragraph" w:styleId="ListBullet4">
    <w:name w:val="List Bullet 4"/>
    <w:basedOn w:val="ListBullet3"/>
    <w:rsid w:val="005E01FC"/>
    <w:pPr>
      <w:numPr>
        <w:numId w:val="34"/>
      </w:numPr>
      <w:tabs>
        <w:tab w:val="clear" w:pos="1077"/>
        <w:tab w:val="clear" w:pos="1361"/>
      </w:tabs>
      <w:ind w:left="720" w:hanging="360"/>
    </w:pPr>
  </w:style>
  <w:style w:type="paragraph" w:styleId="ListBullet3">
    <w:name w:val="List Bullet 3"/>
    <w:basedOn w:val="ListBullet2"/>
    <w:qFormat/>
    <w:rsid w:val="005E01FC"/>
    <w:pPr>
      <w:numPr>
        <w:numId w:val="35"/>
      </w:numPr>
      <w:tabs>
        <w:tab w:val="clear" w:pos="1077"/>
        <w:tab w:val="left" w:pos="510"/>
        <w:tab w:val="left" w:pos="794"/>
      </w:tabs>
      <w:overflowPunct w:val="0"/>
      <w:autoSpaceDE w:val="0"/>
      <w:autoSpaceDN w:val="0"/>
      <w:adjustRightInd w:val="0"/>
      <w:spacing w:after="120"/>
      <w:ind w:left="720" w:hanging="360"/>
      <w:contextualSpacing w:val="0"/>
      <w:jc w:val="both"/>
      <w:textAlignment w:val="baseline"/>
    </w:pPr>
    <w:rPr>
      <w:rFonts w:ascii="Arial" w:eastAsia="Times New Roman" w:hAnsi="Arial" w:cs="Times New Roman"/>
      <w:sz w:val="20"/>
      <w:szCs w:val="20"/>
      <w:lang w:eastAsia="zh-CN"/>
    </w:rPr>
  </w:style>
  <w:style w:type="paragraph" w:styleId="ListBullet2">
    <w:name w:val="List Bullet 2"/>
    <w:basedOn w:val="Normal"/>
    <w:uiPriority w:val="99"/>
    <w:semiHidden/>
    <w:unhideWhenUsed/>
    <w:rsid w:val="005E01FC"/>
    <w:pPr>
      <w:numPr>
        <w:numId w:val="36"/>
      </w:numPr>
      <w:contextualSpacing/>
    </w:pPr>
  </w:style>
  <w:style w:type="character" w:customStyle="1" w:styleId="ListParagraphChar">
    <w:name w:val="List Paragraph Char"/>
    <w:aliases w:val="- Bullets Char,列出段落 Char"/>
    <w:link w:val="ListParagraph"/>
    <w:uiPriority w:val="34"/>
    <w:qFormat/>
    <w:locked/>
    <w:rsid w:val="004735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95031">
      <w:bodyDiv w:val="1"/>
      <w:marLeft w:val="0"/>
      <w:marRight w:val="0"/>
      <w:marTop w:val="0"/>
      <w:marBottom w:val="0"/>
      <w:divBdr>
        <w:top w:val="none" w:sz="0" w:space="0" w:color="auto"/>
        <w:left w:val="none" w:sz="0" w:space="0" w:color="auto"/>
        <w:bottom w:val="none" w:sz="0" w:space="0" w:color="auto"/>
        <w:right w:val="none" w:sz="0" w:space="0" w:color="auto"/>
      </w:divBdr>
    </w:div>
    <w:div w:id="41102748">
      <w:bodyDiv w:val="1"/>
      <w:marLeft w:val="0"/>
      <w:marRight w:val="0"/>
      <w:marTop w:val="0"/>
      <w:marBottom w:val="0"/>
      <w:divBdr>
        <w:top w:val="none" w:sz="0" w:space="0" w:color="auto"/>
        <w:left w:val="none" w:sz="0" w:space="0" w:color="auto"/>
        <w:bottom w:val="none" w:sz="0" w:space="0" w:color="auto"/>
        <w:right w:val="none" w:sz="0" w:space="0" w:color="auto"/>
      </w:divBdr>
    </w:div>
    <w:div w:id="190075281">
      <w:bodyDiv w:val="1"/>
      <w:marLeft w:val="0"/>
      <w:marRight w:val="0"/>
      <w:marTop w:val="0"/>
      <w:marBottom w:val="0"/>
      <w:divBdr>
        <w:top w:val="none" w:sz="0" w:space="0" w:color="auto"/>
        <w:left w:val="none" w:sz="0" w:space="0" w:color="auto"/>
        <w:bottom w:val="none" w:sz="0" w:space="0" w:color="auto"/>
        <w:right w:val="none" w:sz="0" w:space="0" w:color="auto"/>
      </w:divBdr>
    </w:div>
    <w:div w:id="199250747">
      <w:bodyDiv w:val="1"/>
      <w:marLeft w:val="0"/>
      <w:marRight w:val="0"/>
      <w:marTop w:val="0"/>
      <w:marBottom w:val="0"/>
      <w:divBdr>
        <w:top w:val="none" w:sz="0" w:space="0" w:color="auto"/>
        <w:left w:val="none" w:sz="0" w:space="0" w:color="auto"/>
        <w:bottom w:val="none" w:sz="0" w:space="0" w:color="auto"/>
        <w:right w:val="none" w:sz="0" w:space="0" w:color="auto"/>
      </w:divBdr>
    </w:div>
    <w:div w:id="242758061">
      <w:bodyDiv w:val="1"/>
      <w:marLeft w:val="0"/>
      <w:marRight w:val="0"/>
      <w:marTop w:val="0"/>
      <w:marBottom w:val="0"/>
      <w:divBdr>
        <w:top w:val="none" w:sz="0" w:space="0" w:color="auto"/>
        <w:left w:val="none" w:sz="0" w:space="0" w:color="auto"/>
        <w:bottom w:val="none" w:sz="0" w:space="0" w:color="auto"/>
        <w:right w:val="none" w:sz="0" w:space="0" w:color="auto"/>
      </w:divBdr>
    </w:div>
    <w:div w:id="257099135">
      <w:bodyDiv w:val="1"/>
      <w:marLeft w:val="0"/>
      <w:marRight w:val="0"/>
      <w:marTop w:val="0"/>
      <w:marBottom w:val="0"/>
      <w:divBdr>
        <w:top w:val="none" w:sz="0" w:space="0" w:color="auto"/>
        <w:left w:val="none" w:sz="0" w:space="0" w:color="auto"/>
        <w:bottom w:val="none" w:sz="0" w:space="0" w:color="auto"/>
        <w:right w:val="none" w:sz="0" w:space="0" w:color="auto"/>
      </w:divBdr>
    </w:div>
    <w:div w:id="273054239">
      <w:bodyDiv w:val="1"/>
      <w:marLeft w:val="0"/>
      <w:marRight w:val="0"/>
      <w:marTop w:val="0"/>
      <w:marBottom w:val="0"/>
      <w:divBdr>
        <w:top w:val="none" w:sz="0" w:space="0" w:color="auto"/>
        <w:left w:val="none" w:sz="0" w:space="0" w:color="auto"/>
        <w:bottom w:val="none" w:sz="0" w:space="0" w:color="auto"/>
        <w:right w:val="none" w:sz="0" w:space="0" w:color="auto"/>
      </w:divBdr>
    </w:div>
    <w:div w:id="389033827">
      <w:bodyDiv w:val="1"/>
      <w:marLeft w:val="0"/>
      <w:marRight w:val="0"/>
      <w:marTop w:val="0"/>
      <w:marBottom w:val="0"/>
      <w:divBdr>
        <w:top w:val="none" w:sz="0" w:space="0" w:color="auto"/>
        <w:left w:val="none" w:sz="0" w:space="0" w:color="auto"/>
        <w:bottom w:val="none" w:sz="0" w:space="0" w:color="auto"/>
        <w:right w:val="none" w:sz="0" w:space="0" w:color="auto"/>
      </w:divBdr>
    </w:div>
    <w:div w:id="396167233">
      <w:bodyDiv w:val="1"/>
      <w:marLeft w:val="0"/>
      <w:marRight w:val="0"/>
      <w:marTop w:val="0"/>
      <w:marBottom w:val="0"/>
      <w:divBdr>
        <w:top w:val="none" w:sz="0" w:space="0" w:color="auto"/>
        <w:left w:val="none" w:sz="0" w:space="0" w:color="auto"/>
        <w:bottom w:val="none" w:sz="0" w:space="0" w:color="auto"/>
        <w:right w:val="none" w:sz="0" w:space="0" w:color="auto"/>
      </w:divBdr>
    </w:div>
    <w:div w:id="408886744">
      <w:bodyDiv w:val="1"/>
      <w:marLeft w:val="0"/>
      <w:marRight w:val="0"/>
      <w:marTop w:val="0"/>
      <w:marBottom w:val="0"/>
      <w:divBdr>
        <w:top w:val="none" w:sz="0" w:space="0" w:color="auto"/>
        <w:left w:val="none" w:sz="0" w:space="0" w:color="auto"/>
        <w:bottom w:val="none" w:sz="0" w:space="0" w:color="auto"/>
        <w:right w:val="none" w:sz="0" w:space="0" w:color="auto"/>
      </w:divBdr>
    </w:div>
    <w:div w:id="423035065">
      <w:bodyDiv w:val="1"/>
      <w:marLeft w:val="0"/>
      <w:marRight w:val="0"/>
      <w:marTop w:val="0"/>
      <w:marBottom w:val="0"/>
      <w:divBdr>
        <w:top w:val="none" w:sz="0" w:space="0" w:color="auto"/>
        <w:left w:val="none" w:sz="0" w:space="0" w:color="auto"/>
        <w:bottom w:val="none" w:sz="0" w:space="0" w:color="auto"/>
        <w:right w:val="none" w:sz="0" w:space="0" w:color="auto"/>
      </w:divBdr>
    </w:div>
    <w:div w:id="460003851">
      <w:bodyDiv w:val="1"/>
      <w:marLeft w:val="0"/>
      <w:marRight w:val="0"/>
      <w:marTop w:val="0"/>
      <w:marBottom w:val="0"/>
      <w:divBdr>
        <w:top w:val="none" w:sz="0" w:space="0" w:color="auto"/>
        <w:left w:val="none" w:sz="0" w:space="0" w:color="auto"/>
        <w:bottom w:val="none" w:sz="0" w:space="0" w:color="auto"/>
        <w:right w:val="none" w:sz="0" w:space="0" w:color="auto"/>
      </w:divBdr>
    </w:div>
    <w:div w:id="479149579">
      <w:bodyDiv w:val="1"/>
      <w:marLeft w:val="0"/>
      <w:marRight w:val="0"/>
      <w:marTop w:val="0"/>
      <w:marBottom w:val="0"/>
      <w:divBdr>
        <w:top w:val="none" w:sz="0" w:space="0" w:color="auto"/>
        <w:left w:val="none" w:sz="0" w:space="0" w:color="auto"/>
        <w:bottom w:val="none" w:sz="0" w:space="0" w:color="auto"/>
        <w:right w:val="none" w:sz="0" w:space="0" w:color="auto"/>
      </w:divBdr>
    </w:div>
    <w:div w:id="549847515">
      <w:bodyDiv w:val="1"/>
      <w:marLeft w:val="0"/>
      <w:marRight w:val="0"/>
      <w:marTop w:val="0"/>
      <w:marBottom w:val="0"/>
      <w:divBdr>
        <w:top w:val="none" w:sz="0" w:space="0" w:color="auto"/>
        <w:left w:val="none" w:sz="0" w:space="0" w:color="auto"/>
        <w:bottom w:val="none" w:sz="0" w:space="0" w:color="auto"/>
        <w:right w:val="none" w:sz="0" w:space="0" w:color="auto"/>
      </w:divBdr>
    </w:div>
    <w:div w:id="568031912">
      <w:bodyDiv w:val="1"/>
      <w:marLeft w:val="0"/>
      <w:marRight w:val="0"/>
      <w:marTop w:val="0"/>
      <w:marBottom w:val="0"/>
      <w:divBdr>
        <w:top w:val="none" w:sz="0" w:space="0" w:color="auto"/>
        <w:left w:val="none" w:sz="0" w:space="0" w:color="auto"/>
        <w:bottom w:val="none" w:sz="0" w:space="0" w:color="auto"/>
        <w:right w:val="none" w:sz="0" w:space="0" w:color="auto"/>
      </w:divBdr>
    </w:div>
    <w:div w:id="629170410">
      <w:bodyDiv w:val="1"/>
      <w:marLeft w:val="0"/>
      <w:marRight w:val="0"/>
      <w:marTop w:val="0"/>
      <w:marBottom w:val="0"/>
      <w:divBdr>
        <w:top w:val="none" w:sz="0" w:space="0" w:color="auto"/>
        <w:left w:val="none" w:sz="0" w:space="0" w:color="auto"/>
        <w:bottom w:val="none" w:sz="0" w:space="0" w:color="auto"/>
        <w:right w:val="none" w:sz="0" w:space="0" w:color="auto"/>
      </w:divBdr>
    </w:div>
    <w:div w:id="652411480">
      <w:bodyDiv w:val="1"/>
      <w:marLeft w:val="0"/>
      <w:marRight w:val="0"/>
      <w:marTop w:val="0"/>
      <w:marBottom w:val="0"/>
      <w:divBdr>
        <w:top w:val="none" w:sz="0" w:space="0" w:color="auto"/>
        <w:left w:val="none" w:sz="0" w:space="0" w:color="auto"/>
        <w:bottom w:val="none" w:sz="0" w:space="0" w:color="auto"/>
        <w:right w:val="none" w:sz="0" w:space="0" w:color="auto"/>
      </w:divBdr>
    </w:div>
    <w:div w:id="699865794">
      <w:bodyDiv w:val="1"/>
      <w:marLeft w:val="0"/>
      <w:marRight w:val="0"/>
      <w:marTop w:val="0"/>
      <w:marBottom w:val="0"/>
      <w:divBdr>
        <w:top w:val="none" w:sz="0" w:space="0" w:color="auto"/>
        <w:left w:val="none" w:sz="0" w:space="0" w:color="auto"/>
        <w:bottom w:val="none" w:sz="0" w:space="0" w:color="auto"/>
        <w:right w:val="none" w:sz="0" w:space="0" w:color="auto"/>
      </w:divBdr>
    </w:div>
    <w:div w:id="710692903">
      <w:bodyDiv w:val="1"/>
      <w:marLeft w:val="0"/>
      <w:marRight w:val="0"/>
      <w:marTop w:val="0"/>
      <w:marBottom w:val="0"/>
      <w:divBdr>
        <w:top w:val="none" w:sz="0" w:space="0" w:color="auto"/>
        <w:left w:val="none" w:sz="0" w:space="0" w:color="auto"/>
        <w:bottom w:val="none" w:sz="0" w:space="0" w:color="auto"/>
        <w:right w:val="none" w:sz="0" w:space="0" w:color="auto"/>
      </w:divBdr>
    </w:div>
    <w:div w:id="848174903">
      <w:bodyDiv w:val="1"/>
      <w:marLeft w:val="0"/>
      <w:marRight w:val="0"/>
      <w:marTop w:val="0"/>
      <w:marBottom w:val="0"/>
      <w:divBdr>
        <w:top w:val="none" w:sz="0" w:space="0" w:color="auto"/>
        <w:left w:val="none" w:sz="0" w:space="0" w:color="auto"/>
        <w:bottom w:val="none" w:sz="0" w:space="0" w:color="auto"/>
        <w:right w:val="none" w:sz="0" w:space="0" w:color="auto"/>
      </w:divBdr>
    </w:div>
    <w:div w:id="891118969">
      <w:bodyDiv w:val="1"/>
      <w:marLeft w:val="0"/>
      <w:marRight w:val="0"/>
      <w:marTop w:val="0"/>
      <w:marBottom w:val="0"/>
      <w:divBdr>
        <w:top w:val="none" w:sz="0" w:space="0" w:color="auto"/>
        <w:left w:val="none" w:sz="0" w:space="0" w:color="auto"/>
        <w:bottom w:val="none" w:sz="0" w:space="0" w:color="auto"/>
        <w:right w:val="none" w:sz="0" w:space="0" w:color="auto"/>
      </w:divBdr>
    </w:div>
    <w:div w:id="1000963005">
      <w:bodyDiv w:val="1"/>
      <w:marLeft w:val="0"/>
      <w:marRight w:val="0"/>
      <w:marTop w:val="0"/>
      <w:marBottom w:val="0"/>
      <w:divBdr>
        <w:top w:val="none" w:sz="0" w:space="0" w:color="auto"/>
        <w:left w:val="none" w:sz="0" w:space="0" w:color="auto"/>
        <w:bottom w:val="none" w:sz="0" w:space="0" w:color="auto"/>
        <w:right w:val="none" w:sz="0" w:space="0" w:color="auto"/>
      </w:divBdr>
    </w:div>
    <w:div w:id="1001860617">
      <w:bodyDiv w:val="1"/>
      <w:marLeft w:val="0"/>
      <w:marRight w:val="0"/>
      <w:marTop w:val="0"/>
      <w:marBottom w:val="0"/>
      <w:divBdr>
        <w:top w:val="none" w:sz="0" w:space="0" w:color="auto"/>
        <w:left w:val="none" w:sz="0" w:space="0" w:color="auto"/>
        <w:bottom w:val="none" w:sz="0" w:space="0" w:color="auto"/>
        <w:right w:val="none" w:sz="0" w:space="0" w:color="auto"/>
      </w:divBdr>
    </w:div>
    <w:div w:id="1049378604">
      <w:bodyDiv w:val="1"/>
      <w:marLeft w:val="0"/>
      <w:marRight w:val="0"/>
      <w:marTop w:val="0"/>
      <w:marBottom w:val="0"/>
      <w:divBdr>
        <w:top w:val="none" w:sz="0" w:space="0" w:color="auto"/>
        <w:left w:val="none" w:sz="0" w:space="0" w:color="auto"/>
        <w:bottom w:val="none" w:sz="0" w:space="0" w:color="auto"/>
        <w:right w:val="none" w:sz="0" w:space="0" w:color="auto"/>
      </w:divBdr>
    </w:div>
    <w:div w:id="1066953829">
      <w:bodyDiv w:val="1"/>
      <w:marLeft w:val="0"/>
      <w:marRight w:val="0"/>
      <w:marTop w:val="0"/>
      <w:marBottom w:val="0"/>
      <w:divBdr>
        <w:top w:val="none" w:sz="0" w:space="0" w:color="auto"/>
        <w:left w:val="none" w:sz="0" w:space="0" w:color="auto"/>
        <w:bottom w:val="none" w:sz="0" w:space="0" w:color="auto"/>
        <w:right w:val="none" w:sz="0" w:space="0" w:color="auto"/>
      </w:divBdr>
    </w:div>
    <w:div w:id="1285187005">
      <w:bodyDiv w:val="1"/>
      <w:marLeft w:val="0"/>
      <w:marRight w:val="0"/>
      <w:marTop w:val="0"/>
      <w:marBottom w:val="0"/>
      <w:divBdr>
        <w:top w:val="none" w:sz="0" w:space="0" w:color="auto"/>
        <w:left w:val="none" w:sz="0" w:space="0" w:color="auto"/>
        <w:bottom w:val="none" w:sz="0" w:space="0" w:color="auto"/>
        <w:right w:val="none" w:sz="0" w:space="0" w:color="auto"/>
      </w:divBdr>
    </w:div>
    <w:div w:id="1345478915">
      <w:bodyDiv w:val="1"/>
      <w:marLeft w:val="0"/>
      <w:marRight w:val="0"/>
      <w:marTop w:val="0"/>
      <w:marBottom w:val="0"/>
      <w:divBdr>
        <w:top w:val="none" w:sz="0" w:space="0" w:color="auto"/>
        <w:left w:val="none" w:sz="0" w:space="0" w:color="auto"/>
        <w:bottom w:val="none" w:sz="0" w:space="0" w:color="auto"/>
        <w:right w:val="none" w:sz="0" w:space="0" w:color="auto"/>
      </w:divBdr>
    </w:div>
    <w:div w:id="1346440700">
      <w:bodyDiv w:val="1"/>
      <w:marLeft w:val="0"/>
      <w:marRight w:val="0"/>
      <w:marTop w:val="0"/>
      <w:marBottom w:val="0"/>
      <w:divBdr>
        <w:top w:val="none" w:sz="0" w:space="0" w:color="auto"/>
        <w:left w:val="none" w:sz="0" w:space="0" w:color="auto"/>
        <w:bottom w:val="none" w:sz="0" w:space="0" w:color="auto"/>
        <w:right w:val="none" w:sz="0" w:space="0" w:color="auto"/>
      </w:divBdr>
    </w:div>
    <w:div w:id="1497767354">
      <w:bodyDiv w:val="1"/>
      <w:marLeft w:val="0"/>
      <w:marRight w:val="0"/>
      <w:marTop w:val="0"/>
      <w:marBottom w:val="0"/>
      <w:divBdr>
        <w:top w:val="none" w:sz="0" w:space="0" w:color="auto"/>
        <w:left w:val="none" w:sz="0" w:space="0" w:color="auto"/>
        <w:bottom w:val="none" w:sz="0" w:space="0" w:color="auto"/>
        <w:right w:val="none" w:sz="0" w:space="0" w:color="auto"/>
      </w:divBdr>
    </w:div>
    <w:div w:id="1518806216">
      <w:bodyDiv w:val="1"/>
      <w:marLeft w:val="0"/>
      <w:marRight w:val="0"/>
      <w:marTop w:val="0"/>
      <w:marBottom w:val="0"/>
      <w:divBdr>
        <w:top w:val="none" w:sz="0" w:space="0" w:color="auto"/>
        <w:left w:val="none" w:sz="0" w:space="0" w:color="auto"/>
        <w:bottom w:val="none" w:sz="0" w:space="0" w:color="auto"/>
        <w:right w:val="none" w:sz="0" w:space="0" w:color="auto"/>
      </w:divBdr>
    </w:div>
    <w:div w:id="1691761529">
      <w:bodyDiv w:val="1"/>
      <w:marLeft w:val="0"/>
      <w:marRight w:val="0"/>
      <w:marTop w:val="0"/>
      <w:marBottom w:val="0"/>
      <w:divBdr>
        <w:top w:val="none" w:sz="0" w:space="0" w:color="auto"/>
        <w:left w:val="none" w:sz="0" w:space="0" w:color="auto"/>
        <w:bottom w:val="none" w:sz="0" w:space="0" w:color="auto"/>
        <w:right w:val="none" w:sz="0" w:space="0" w:color="auto"/>
      </w:divBdr>
    </w:div>
    <w:div w:id="1731073425">
      <w:bodyDiv w:val="1"/>
      <w:marLeft w:val="0"/>
      <w:marRight w:val="0"/>
      <w:marTop w:val="0"/>
      <w:marBottom w:val="0"/>
      <w:divBdr>
        <w:top w:val="none" w:sz="0" w:space="0" w:color="auto"/>
        <w:left w:val="none" w:sz="0" w:space="0" w:color="auto"/>
        <w:bottom w:val="none" w:sz="0" w:space="0" w:color="auto"/>
        <w:right w:val="none" w:sz="0" w:space="0" w:color="auto"/>
      </w:divBdr>
    </w:div>
    <w:div w:id="1777283542">
      <w:bodyDiv w:val="1"/>
      <w:marLeft w:val="0"/>
      <w:marRight w:val="0"/>
      <w:marTop w:val="0"/>
      <w:marBottom w:val="0"/>
      <w:divBdr>
        <w:top w:val="none" w:sz="0" w:space="0" w:color="auto"/>
        <w:left w:val="none" w:sz="0" w:space="0" w:color="auto"/>
        <w:bottom w:val="none" w:sz="0" w:space="0" w:color="auto"/>
        <w:right w:val="none" w:sz="0" w:space="0" w:color="auto"/>
      </w:divBdr>
    </w:div>
    <w:div w:id="1852254890">
      <w:bodyDiv w:val="1"/>
      <w:marLeft w:val="0"/>
      <w:marRight w:val="0"/>
      <w:marTop w:val="0"/>
      <w:marBottom w:val="0"/>
      <w:divBdr>
        <w:top w:val="none" w:sz="0" w:space="0" w:color="auto"/>
        <w:left w:val="none" w:sz="0" w:space="0" w:color="auto"/>
        <w:bottom w:val="none" w:sz="0" w:space="0" w:color="auto"/>
        <w:right w:val="none" w:sz="0" w:space="0" w:color="auto"/>
      </w:divBdr>
    </w:div>
    <w:div w:id="1907954883">
      <w:bodyDiv w:val="1"/>
      <w:marLeft w:val="0"/>
      <w:marRight w:val="0"/>
      <w:marTop w:val="0"/>
      <w:marBottom w:val="0"/>
      <w:divBdr>
        <w:top w:val="none" w:sz="0" w:space="0" w:color="auto"/>
        <w:left w:val="none" w:sz="0" w:space="0" w:color="auto"/>
        <w:bottom w:val="none" w:sz="0" w:space="0" w:color="auto"/>
        <w:right w:val="none" w:sz="0" w:space="0" w:color="auto"/>
      </w:divBdr>
    </w:div>
    <w:div w:id="1948001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18365A-72DB-4114-BFC6-0ED63A64F8C9}">
  <ds:schemaRefs>
    <ds:schemaRef ds:uri="http://schemas.microsoft.com/sharepoint/v3/contenttype/forms"/>
  </ds:schemaRefs>
</ds:datastoreItem>
</file>

<file path=customXml/itemProps2.xml><?xml version="1.0" encoding="utf-8"?>
<ds:datastoreItem xmlns:ds="http://schemas.openxmlformats.org/officeDocument/2006/customXml" ds:itemID="{74825A75-1CF7-4128-9B3A-5E5CEBF3147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48C4C91-D522-4FAE-AB57-379F41DE1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FF3EE55-1809-4FD0-9E7D-C48A9CC96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2203</Words>
  <Characters>13124</Characters>
  <Application>Microsoft Office Word</Application>
  <DocSecurity>0</DocSecurity>
  <Lines>300</Lines>
  <Paragraphs>199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15614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Intel2</dc:creator>
  <cp:keywords>CTPClassification=:VisualMarkings=, CTPClassification=CTP_IC:VisualMarkings=, CTPClassification=CTP_IC</cp:keywords>
  <dc:description/>
  <cp:lastModifiedBy>Intel3</cp:lastModifiedBy>
  <cp:revision>4</cp:revision>
  <dcterms:created xsi:type="dcterms:W3CDTF">2018-06-21T22:00:00Z</dcterms:created>
  <dcterms:modified xsi:type="dcterms:W3CDTF">2018-06-22T02:06:00Z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680f475c-99c7-4e75-8103-aacd9c5e9221</vt:lpwstr>
  </property>
  <property fmtid="{D5CDD505-2E9C-101B-9397-08002B2CF9AE}" pid="3" name="CTP_BU">
    <vt:lpwstr>NEXT GEN AND STANDARDS GROUP</vt:lpwstr>
  </property>
  <property fmtid="{D5CDD505-2E9C-101B-9397-08002B2CF9AE}" pid="4" name="CTP_TimeStamp">
    <vt:lpwstr>2018-06-22 02:06:25Z</vt:lpwstr>
  </property>
  <property fmtid="{D5CDD505-2E9C-101B-9397-08002B2CF9AE}" pid="5" name="ContentTypeId">
    <vt:lpwstr>0x0101001A6C2134160B1A4083A3FDA85C8A909E</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CTP_IC</vt:lpwstr>
  </property>
</Properties>
</file>