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E3E69" w14:textId="460C0BB8" w:rsidR="00A52B0D" w:rsidRPr="007911C2" w:rsidRDefault="00A52B0D" w:rsidP="00A52B0D">
      <w:pPr>
        <w:pStyle w:val="Header"/>
        <w:rPr>
          <w:lang w:val="en-GB"/>
        </w:rPr>
      </w:pPr>
      <w:r w:rsidRPr="007911C2">
        <w:rPr>
          <w:lang w:val="en-GB"/>
        </w:rPr>
        <w:t>3GPP TSG-RAN WG2 Meeting #99bis</w:t>
      </w:r>
      <w:r w:rsidRPr="007911C2">
        <w:rPr>
          <w:lang w:val="en-GB"/>
        </w:rPr>
        <w:tab/>
      </w:r>
      <w:bookmarkStart w:id="0" w:name="_GoBack"/>
      <w:r w:rsidR="00863364" w:rsidRPr="00863364">
        <w:rPr>
          <w:lang w:val="en-GB"/>
        </w:rPr>
        <w:t>R2-1710653</w:t>
      </w:r>
      <w:bookmarkEnd w:id="0"/>
    </w:p>
    <w:p w14:paraId="638E3E6A" w14:textId="77777777" w:rsidR="00A52B0D" w:rsidRPr="007911C2" w:rsidRDefault="00A52B0D" w:rsidP="00A52B0D">
      <w:pPr>
        <w:pStyle w:val="Header"/>
        <w:rPr>
          <w:lang w:val="en-GB"/>
        </w:rPr>
      </w:pPr>
      <w:r w:rsidRPr="007911C2">
        <w:rPr>
          <w:lang w:val="en-GB"/>
        </w:rPr>
        <w:t>Prague, Czech Republic, 9th – 13th October 2017</w:t>
      </w:r>
    </w:p>
    <w:p w14:paraId="638E3E6B" w14:textId="77777777" w:rsidR="00A52B0D" w:rsidRPr="007911C2" w:rsidRDefault="00A52B0D" w:rsidP="00A52B0D">
      <w:pPr>
        <w:pStyle w:val="Header"/>
        <w:rPr>
          <w:lang w:val="en-GB"/>
        </w:rPr>
      </w:pPr>
    </w:p>
    <w:p w14:paraId="638E3E6C" w14:textId="77777777" w:rsidR="00A52B0D" w:rsidRPr="00E57929" w:rsidRDefault="00A52B0D" w:rsidP="00A52B0D">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Pr>
          <w:rFonts w:ascii="Arial" w:eastAsia="SimSun" w:hAnsi="Arial"/>
          <w:b/>
          <w:sz w:val="24"/>
          <w:lang w:val="en-US" w:eastAsia="zh-CN"/>
        </w:rPr>
        <w:t>12</w:t>
      </w:r>
    </w:p>
    <w:p w14:paraId="638E3E6D" w14:textId="77777777" w:rsidR="00A52B0D" w:rsidRPr="004E24A8" w:rsidRDefault="00A52B0D" w:rsidP="00A52B0D">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638E3E6E" w14:textId="349C9499" w:rsidR="00A52B0D" w:rsidRPr="004E24A8" w:rsidRDefault="00A52B0D" w:rsidP="00A52B0D">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A57D2E">
        <w:rPr>
          <w:rFonts w:ascii="Arial" w:hAnsi="Arial"/>
          <w:b/>
          <w:sz w:val="24"/>
          <w:lang w:val="en-US"/>
        </w:rPr>
        <w:t xml:space="preserve">Discussion related to LS on </w:t>
      </w:r>
      <w:r w:rsidRPr="00A52B0D">
        <w:rPr>
          <w:rFonts w:ascii="Arial" w:hAnsi="Arial"/>
          <w:b/>
          <w:sz w:val="24"/>
          <w:lang w:val="en-US"/>
        </w:rPr>
        <w:t>Number of DRBs supported</w:t>
      </w:r>
    </w:p>
    <w:p w14:paraId="638E3E6F" w14:textId="77777777" w:rsidR="00A52B0D" w:rsidRPr="00160C73" w:rsidRDefault="00A52B0D" w:rsidP="00A52B0D">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38E3E70" w14:textId="77777777" w:rsidR="00A52B0D" w:rsidRDefault="00A52B0D" w:rsidP="00A52B0D">
      <w:pPr>
        <w:pStyle w:val="Heading1"/>
      </w:pPr>
      <w:r>
        <w:t>Introduction</w:t>
      </w:r>
    </w:p>
    <w:p w14:paraId="638E3E71" w14:textId="77777777" w:rsidR="00A52B0D" w:rsidRDefault="00A52B0D" w:rsidP="00A52B0D">
      <w:r>
        <w:t>RAN2 received an LS from SA2, S2-17669 LS on the number of bearers.  SA2 asked RAN2:</w:t>
      </w:r>
    </w:p>
    <w:p w14:paraId="638E3E72" w14:textId="77777777" w:rsidR="00A52B0D" w:rsidRDefault="00A52B0D" w:rsidP="005A37B0">
      <w:pPr>
        <w:spacing w:after="0"/>
      </w:pPr>
      <w:r>
        <w:t xml:space="preserve"> </w:t>
      </w:r>
      <w:r>
        <w:tab/>
        <w:t xml:space="preserve">SA2 kindly requests RAN2 to provide feedback on the following: </w:t>
      </w:r>
    </w:p>
    <w:p w14:paraId="638E3E73" w14:textId="77777777" w:rsidR="00A52B0D" w:rsidRDefault="00A52B0D" w:rsidP="005A37B0">
      <w:pPr>
        <w:spacing w:after="0"/>
        <w:ind w:left="1418" w:hanging="284"/>
      </w:pPr>
      <w:r>
        <w:t>-</w:t>
      </w:r>
      <w:r>
        <w:tab/>
        <w:t xml:space="preserve">Whether it would be feasible, in Rel-15 time frame, to increase the maximum number of E-UTRA data radio bearers to 15 or 16 and improve the flexibility in the combination of using Acknowledged Mode (AM) and Unacknowledged Mode (UM) </w:t>
      </w:r>
    </w:p>
    <w:p w14:paraId="638E3E74" w14:textId="77777777" w:rsidR="00A52B0D" w:rsidRDefault="00A52B0D" w:rsidP="005A37B0">
      <w:pPr>
        <w:spacing w:after="0"/>
        <w:ind w:left="720" w:firstLine="414"/>
      </w:pPr>
      <w:r>
        <w:t>-</w:t>
      </w:r>
      <w:r>
        <w:tab/>
        <w:t>What is the assumption for the maximum number of DRBs supported in NR</w:t>
      </w:r>
    </w:p>
    <w:p w14:paraId="638E3E75" w14:textId="77777777" w:rsidR="00A52B0D" w:rsidRDefault="00A52B0D" w:rsidP="005A37B0">
      <w:pPr>
        <w:spacing w:after="0"/>
        <w:ind w:left="720"/>
      </w:pPr>
      <w:r>
        <w:t xml:space="preserve">SA2 would like to receive feedback about the RAN WG2 </w:t>
      </w:r>
      <w:proofErr w:type="spellStart"/>
      <w:r>
        <w:t>assuptions</w:t>
      </w:r>
      <w:proofErr w:type="spellEnd"/>
      <w:r>
        <w:t xml:space="preserve"> with regard to extending the maximum number of data radio bearers (DRBs), for the following</w:t>
      </w:r>
    </w:p>
    <w:p w14:paraId="638E3E76" w14:textId="77777777" w:rsidR="00A52B0D" w:rsidRDefault="00A52B0D" w:rsidP="005A37B0">
      <w:pPr>
        <w:spacing w:after="0"/>
        <w:ind w:left="720" w:firstLine="414"/>
      </w:pPr>
      <w:r>
        <w:t>-</w:t>
      </w:r>
      <w:r>
        <w:tab/>
        <w:t>E-UTRA connected to EPC</w:t>
      </w:r>
    </w:p>
    <w:p w14:paraId="638E3E77" w14:textId="77777777" w:rsidR="00A52B0D" w:rsidRDefault="00A52B0D" w:rsidP="005A37B0">
      <w:pPr>
        <w:spacing w:after="0"/>
        <w:ind w:left="720" w:firstLine="414"/>
      </w:pPr>
      <w:r>
        <w:t>-</w:t>
      </w:r>
      <w:r>
        <w:tab/>
        <w:t>E-UTRA and NR dual connectivity using EPC (so called Option3 family)</w:t>
      </w:r>
    </w:p>
    <w:p w14:paraId="638E3E78" w14:textId="77777777" w:rsidR="00A52B0D" w:rsidRDefault="00A52B0D" w:rsidP="005A37B0">
      <w:pPr>
        <w:spacing w:after="0"/>
        <w:ind w:left="720" w:firstLine="414"/>
      </w:pPr>
      <w:r>
        <w:t>-</w:t>
      </w:r>
      <w:r>
        <w:tab/>
        <w:t>E-UTRA and/or NR connected to 5GC</w:t>
      </w:r>
    </w:p>
    <w:p w14:paraId="638E3E79" w14:textId="77777777" w:rsidR="00A52B0D" w:rsidRDefault="00A52B0D" w:rsidP="00A52B0D">
      <w:r>
        <w:t>This document looks at the specification impact from increasing the number of DRBs.</w:t>
      </w:r>
    </w:p>
    <w:p w14:paraId="638E3E7A" w14:textId="77777777" w:rsidR="00A52B0D" w:rsidRDefault="00A52B0D" w:rsidP="00A52B0D">
      <w:pPr>
        <w:pStyle w:val="Heading1"/>
      </w:pPr>
      <w:r>
        <w:t>Discussion</w:t>
      </w:r>
    </w:p>
    <w:p w14:paraId="638E3E7B" w14:textId="77777777" w:rsidR="00B76BE2" w:rsidRDefault="00B76BE2" w:rsidP="00B76BE2">
      <w:pPr>
        <w:pStyle w:val="Heading2"/>
      </w:pPr>
      <w:r>
        <w:t>Total number of bearers supported</w:t>
      </w:r>
    </w:p>
    <w:p w14:paraId="638E3E7C" w14:textId="77777777" w:rsidR="00A52B0D" w:rsidRDefault="00A52B0D" w:rsidP="00CB11DE">
      <w:r>
        <w:t xml:space="preserve">Currently LTE supports a fixed number of 8 DRBs.  This is hard coded in the specification </w:t>
      </w:r>
      <w:r w:rsidR="00CB11DE">
        <w:t xml:space="preserve">without a UE capability signalling </w:t>
      </w:r>
      <w:r w:rsidR="005A37B0">
        <w:t>as:</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5310"/>
        <w:gridCol w:w="910"/>
      </w:tblGrid>
      <w:tr w:rsidR="00CB11DE" w:rsidRPr="00627D68" w14:paraId="638E3E80" w14:textId="77777777" w:rsidTr="00CB11DE">
        <w:trPr>
          <w:cantSplit/>
          <w:jc w:val="center"/>
        </w:trPr>
        <w:tc>
          <w:tcPr>
            <w:tcW w:w="2142" w:type="dxa"/>
          </w:tcPr>
          <w:p w14:paraId="638E3E7D" w14:textId="77777777" w:rsidR="00CB11DE" w:rsidRPr="00627D68" w:rsidRDefault="00CB11DE" w:rsidP="00993F2D">
            <w:pPr>
              <w:rPr>
                <w:lang w:eastAsia="en-GB"/>
              </w:rPr>
            </w:pPr>
            <w:r w:rsidRPr="00627D68">
              <w:rPr>
                <w:lang w:eastAsia="en-GB"/>
              </w:rPr>
              <w:t>#DRBs</w:t>
            </w:r>
          </w:p>
        </w:tc>
        <w:tc>
          <w:tcPr>
            <w:tcW w:w="5310" w:type="dxa"/>
          </w:tcPr>
          <w:p w14:paraId="638E3E7E" w14:textId="77777777" w:rsidR="00CB11DE" w:rsidRPr="00627D68" w:rsidRDefault="00CB11DE" w:rsidP="00993F2D">
            <w:pPr>
              <w:rPr>
                <w:lang w:eastAsia="en-GB"/>
              </w:rPr>
            </w:pPr>
            <w:r w:rsidRPr="00627D68">
              <w:rPr>
                <w:lang w:eastAsia="en-GB"/>
              </w:rPr>
              <w:t>The number of DRBs that a UE shall support</w:t>
            </w:r>
          </w:p>
        </w:tc>
        <w:tc>
          <w:tcPr>
            <w:tcW w:w="910" w:type="dxa"/>
          </w:tcPr>
          <w:p w14:paraId="638E3E7F" w14:textId="77777777" w:rsidR="00CB11DE" w:rsidRPr="00627D68" w:rsidRDefault="00CB11DE" w:rsidP="00993F2D">
            <w:pPr>
              <w:rPr>
                <w:lang w:eastAsia="en-GB"/>
              </w:rPr>
            </w:pPr>
            <w:r w:rsidRPr="00627D68">
              <w:rPr>
                <w:lang w:eastAsia="en-GB"/>
              </w:rPr>
              <w:t>8</w:t>
            </w:r>
          </w:p>
        </w:tc>
      </w:tr>
    </w:tbl>
    <w:p w14:paraId="638E3E81" w14:textId="572A629E" w:rsidR="00CB11DE" w:rsidRDefault="00CB11DE" w:rsidP="00A52B0D">
      <w:r>
        <w:t xml:space="preserve">The signalling itself caters for more DRBs.  </w:t>
      </w:r>
      <w:r w:rsidR="005A37B0">
        <w:t>From the signalling perspective, the following constraints apply:</w:t>
      </w:r>
    </w:p>
    <w:p w14:paraId="638E3E82" w14:textId="77777777" w:rsidR="005A37B0" w:rsidRDefault="005A37B0" w:rsidP="005A37B0">
      <w:r>
        <w:t>Current ranges in RRC:</w:t>
      </w:r>
    </w:p>
    <w:tbl>
      <w:tblPr>
        <w:tblStyle w:val="TableGrid"/>
        <w:tblW w:w="0" w:type="auto"/>
        <w:tblInd w:w="279" w:type="dxa"/>
        <w:tblLayout w:type="fixed"/>
        <w:tblLook w:val="04A0" w:firstRow="1" w:lastRow="0" w:firstColumn="1" w:lastColumn="0" w:noHBand="0" w:noVBand="1"/>
      </w:tblPr>
      <w:tblGrid>
        <w:gridCol w:w="1402"/>
        <w:gridCol w:w="2405"/>
        <w:gridCol w:w="4698"/>
      </w:tblGrid>
      <w:tr w:rsidR="00174A8D" w:rsidRPr="00174A8D" w14:paraId="638E3E86" w14:textId="77777777" w:rsidTr="002159A4">
        <w:tc>
          <w:tcPr>
            <w:tcW w:w="1402" w:type="dxa"/>
          </w:tcPr>
          <w:p w14:paraId="638E3E83" w14:textId="77777777" w:rsidR="00174A8D" w:rsidRPr="00174A8D" w:rsidRDefault="00174A8D" w:rsidP="002159A4">
            <w:pPr>
              <w:ind w:left="18" w:right="-5912"/>
            </w:pPr>
            <w:r>
              <w:t>DRB-Identity</w:t>
            </w:r>
          </w:p>
        </w:tc>
        <w:tc>
          <w:tcPr>
            <w:tcW w:w="2405" w:type="dxa"/>
          </w:tcPr>
          <w:p w14:paraId="638E3E84" w14:textId="77777777" w:rsidR="00174A8D" w:rsidRPr="00174A8D" w:rsidRDefault="00174A8D" w:rsidP="00CD5119">
            <w:pPr>
              <w:ind w:left="18"/>
            </w:pPr>
            <w:r w:rsidRPr="00174A8D">
              <w:t xml:space="preserve">INTEGER (1..32).  </w:t>
            </w:r>
          </w:p>
        </w:tc>
        <w:tc>
          <w:tcPr>
            <w:tcW w:w="4698" w:type="dxa"/>
          </w:tcPr>
          <w:p w14:paraId="638E3E85" w14:textId="77777777" w:rsidR="00174A8D" w:rsidRPr="00174A8D" w:rsidRDefault="00174A8D" w:rsidP="00CD5119">
            <w:pPr>
              <w:ind w:left="18"/>
            </w:pPr>
            <w:r w:rsidRPr="00174A8D">
              <w:t xml:space="preserve">Used to identify a DRB for purposes of RRC signalling and used for example in </w:t>
            </w:r>
            <w:proofErr w:type="spellStart"/>
            <w:r w:rsidR="00CD5119" w:rsidRPr="00CD5119">
              <w:t>drb-ToAddModList</w:t>
            </w:r>
            <w:proofErr w:type="spellEnd"/>
            <w:r w:rsidRPr="00174A8D">
              <w:t xml:space="preserve">, DRB release, Counter check.  Note that some additional spare values are needed to release/add DRBs within the same </w:t>
            </w:r>
            <w:r w:rsidRPr="00174A8D">
              <w:lastRenderedPageBreak/>
              <w:t xml:space="preserve">message (Removal and addition of the same </w:t>
            </w:r>
            <w:proofErr w:type="spellStart"/>
            <w:r w:rsidRPr="00174A8D">
              <w:rPr>
                <w:i/>
              </w:rPr>
              <w:t>drb</w:t>
            </w:r>
            <w:proofErr w:type="spellEnd"/>
            <w:r w:rsidRPr="00174A8D">
              <w:rPr>
                <w:i/>
              </w:rPr>
              <w:t>-Identity</w:t>
            </w:r>
            <w:r w:rsidRPr="00174A8D">
              <w:t xml:space="preserve"> in a single </w:t>
            </w:r>
            <w:proofErr w:type="spellStart"/>
            <w:r w:rsidRPr="00174A8D">
              <w:rPr>
                <w:i/>
              </w:rPr>
              <w:t>radioResourceConfigDedicated</w:t>
            </w:r>
            <w:proofErr w:type="spellEnd"/>
            <w:r w:rsidRPr="00174A8D">
              <w:t xml:space="preserve"> is not supported).  </w:t>
            </w:r>
            <w:r w:rsidR="00D90BC6">
              <w:t>In worse case, if all DRBs are set up and released, the signalling can cater for 16 DRBs.</w:t>
            </w:r>
          </w:p>
        </w:tc>
      </w:tr>
      <w:tr w:rsidR="00174A8D" w:rsidRPr="00174A8D" w14:paraId="638E3E8A" w14:textId="77777777" w:rsidTr="002159A4">
        <w:tc>
          <w:tcPr>
            <w:tcW w:w="1402" w:type="dxa"/>
          </w:tcPr>
          <w:p w14:paraId="638E3E87" w14:textId="77777777" w:rsidR="00174A8D" w:rsidRPr="00174A8D" w:rsidRDefault="00174A8D" w:rsidP="002159A4">
            <w:pPr>
              <w:ind w:left="18" w:right="-5912"/>
            </w:pPr>
            <w:proofErr w:type="spellStart"/>
            <w:r w:rsidRPr="00174A8D">
              <w:lastRenderedPageBreak/>
              <w:t>maxDRB</w:t>
            </w:r>
            <w:proofErr w:type="spellEnd"/>
            <w:r w:rsidRPr="00174A8D">
              <w:tab/>
              <w:t xml:space="preserve">-- </w:t>
            </w:r>
          </w:p>
        </w:tc>
        <w:tc>
          <w:tcPr>
            <w:tcW w:w="2405" w:type="dxa"/>
          </w:tcPr>
          <w:p w14:paraId="638E3E88" w14:textId="77777777" w:rsidR="00174A8D" w:rsidRPr="00174A8D" w:rsidRDefault="00174A8D" w:rsidP="00CD5119">
            <w:pPr>
              <w:ind w:left="18"/>
            </w:pPr>
            <w:r w:rsidRPr="00174A8D">
              <w:t>INTEGER ::= 11</w:t>
            </w:r>
            <w:r w:rsidRPr="00174A8D">
              <w:tab/>
            </w:r>
          </w:p>
        </w:tc>
        <w:tc>
          <w:tcPr>
            <w:tcW w:w="4698" w:type="dxa"/>
          </w:tcPr>
          <w:p w14:paraId="638E3E89" w14:textId="77777777" w:rsidR="00174A8D" w:rsidRPr="00174A8D" w:rsidRDefault="00174A8D" w:rsidP="00CD5119">
            <w:pPr>
              <w:ind w:left="18"/>
            </w:pPr>
            <w:r w:rsidRPr="00174A8D">
              <w:t>Maximum number of Data Radio Bearers</w:t>
            </w:r>
            <w:r>
              <w:t xml:space="preserve"> in </w:t>
            </w:r>
            <w:proofErr w:type="spellStart"/>
            <w:r w:rsidR="00CD5119" w:rsidRPr="00CD5119">
              <w:t>drb-ToAddModList</w:t>
            </w:r>
            <w:proofErr w:type="spellEnd"/>
            <w:r w:rsidR="00CD5119">
              <w:t>.  Signalling can only support max 11 DRBs</w:t>
            </w:r>
          </w:p>
        </w:tc>
      </w:tr>
      <w:tr w:rsidR="00174A8D" w:rsidRPr="00174A8D" w14:paraId="638E3E8E" w14:textId="77777777" w:rsidTr="002159A4">
        <w:tc>
          <w:tcPr>
            <w:tcW w:w="1402" w:type="dxa"/>
          </w:tcPr>
          <w:p w14:paraId="638E3E8B" w14:textId="77777777" w:rsidR="00174A8D" w:rsidRPr="00174A8D" w:rsidRDefault="00174A8D" w:rsidP="002159A4">
            <w:pPr>
              <w:ind w:left="18" w:right="-5912"/>
            </w:pPr>
            <w:r w:rsidRPr="00174A8D">
              <w:t>eps-</w:t>
            </w:r>
            <w:proofErr w:type="spellStart"/>
            <w:r w:rsidRPr="00174A8D">
              <w:t>BearerIdentity</w:t>
            </w:r>
            <w:proofErr w:type="spellEnd"/>
            <w:r w:rsidRPr="00174A8D">
              <w:tab/>
              <w:t xml:space="preserve">  </w:t>
            </w:r>
          </w:p>
        </w:tc>
        <w:tc>
          <w:tcPr>
            <w:tcW w:w="2405" w:type="dxa"/>
          </w:tcPr>
          <w:p w14:paraId="638E3E8C" w14:textId="77777777" w:rsidR="00174A8D" w:rsidRPr="00174A8D" w:rsidRDefault="00CD5119" w:rsidP="00CD5119">
            <w:pPr>
              <w:ind w:left="18"/>
            </w:pPr>
            <w:r w:rsidRPr="00174A8D">
              <w:t>INTEGER (0..15).</w:t>
            </w:r>
          </w:p>
        </w:tc>
        <w:tc>
          <w:tcPr>
            <w:tcW w:w="4698" w:type="dxa"/>
          </w:tcPr>
          <w:p w14:paraId="638E3E8D" w14:textId="77777777" w:rsidR="00174A8D" w:rsidRPr="00174A8D" w:rsidRDefault="00CD5119" w:rsidP="00CD5119">
            <w:pPr>
              <w:ind w:left="18"/>
            </w:pPr>
            <w:r w:rsidRPr="00174A8D">
              <w:t>This value from CN and identifies the EPS bearer</w:t>
            </w:r>
          </w:p>
        </w:tc>
      </w:tr>
      <w:tr w:rsidR="00174A8D" w:rsidRPr="00174A8D" w14:paraId="638E3E92" w14:textId="77777777" w:rsidTr="002159A4">
        <w:tc>
          <w:tcPr>
            <w:tcW w:w="1402" w:type="dxa"/>
          </w:tcPr>
          <w:p w14:paraId="638E3E8F" w14:textId="77777777" w:rsidR="00174A8D" w:rsidRPr="00174A8D" w:rsidRDefault="00174A8D" w:rsidP="002159A4">
            <w:pPr>
              <w:ind w:left="18" w:right="-5912"/>
            </w:pPr>
            <w:proofErr w:type="spellStart"/>
            <w:r w:rsidRPr="00174A8D">
              <w:t>logicalChannelIdentity</w:t>
            </w:r>
            <w:proofErr w:type="spellEnd"/>
            <w:r w:rsidRPr="00174A8D">
              <w:tab/>
              <w:t xml:space="preserve"> </w:t>
            </w:r>
          </w:p>
        </w:tc>
        <w:tc>
          <w:tcPr>
            <w:tcW w:w="2405" w:type="dxa"/>
          </w:tcPr>
          <w:p w14:paraId="638E3E90" w14:textId="77777777" w:rsidR="00174A8D" w:rsidRPr="00174A8D" w:rsidRDefault="00CD5119" w:rsidP="00CD5119">
            <w:pPr>
              <w:ind w:left="18"/>
            </w:pPr>
            <w:r w:rsidRPr="00174A8D">
              <w:t>INTEGER (3..10).</w:t>
            </w:r>
          </w:p>
        </w:tc>
        <w:tc>
          <w:tcPr>
            <w:tcW w:w="4698" w:type="dxa"/>
          </w:tcPr>
          <w:p w14:paraId="638E3E91" w14:textId="77777777" w:rsidR="00174A8D" w:rsidRPr="00174A8D" w:rsidRDefault="00CD5119" w:rsidP="00CD5119">
            <w:pPr>
              <w:ind w:left="18"/>
            </w:pPr>
            <w:r w:rsidRPr="00174A8D">
              <w:t>The logical channel identity used in MAC</w:t>
            </w:r>
            <w:r>
              <w:t xml:space="preserve"> for DRBs.  Only 8 values are defined today</w:t>
            </w:r>
          </w:p>
        </w:tc>
      </w:tr>
    </w:tbl>
    <w:p w14:paraId="638E3E93" w14:textId="77777777" w:rsidR="00DC7C11" w:rsidRDefault="00960ABF" w:rsidP="00DC7C11">
      <w:r>
        <w:t>In MAC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960ABF" w:rsidRPr="00914E3D" w14:paraId="638E3E96" w14:textId="77777777" w:rsidTr="00993F2D">
        <w:trPr>
          <w:jc w:val="center"/>
        </w:trPr>
        <w:tc>
          <w:tcPr>
            <w:tcW w:w="1350" w:type="dxa"/>
          </w:tcPr>
          <w:p w14:paraId="638E3E94" w14:textId="77777777" w:rsidR="00960ABF" w:rsidRPr="00914E3D" w:rsidRDefault="00960ABF" w:rsidP="00993F2D">
            <w:pPr>
              <w:pStyle w:val="TAC"/>
              <w:rPr>
                <w:noProof/>
                <w:lang w:val="en-GB" w:eastAsia="ko-KR"/>
              </w:rPr>
            </w:pPr>
            <w:r w:rsidRPr="00914E3D">
              <w:rPr>
                <w:noProof/>
                <w:lang w:val="en-GB" w:eastAsia="ko-KR"/>
              </w:rPr>
              <w:t>00001-01010</w:t>
            </w:r>
          </w:p>
        </w:tc>
        <w:tc>
          <w:tcPr>
            <w:tcW w:w="3060" w:type="dxa"/>
          </w:tcPr>
          <w:p w14:paraId="638E3E95" w14:textId="77777777" w:rsidR="00960ABF" w:rsidRPr="00914E3D" w:rsidRDefault="00960ABF" w:rsidP="00993F2D">
            <w:pPr>
              <w:pStyle w:val="TAC"/>
              <w:rPr>
                <w:noProof/>
                <w:lang w:val="en-GB" w:eastAsia="ko-KR"/>
              </w:rPr>
            </w:pPr>
            <w:r w:rsidRPr="00914E3D">
              <w:rPr>
                <w:noProof/>
                <w:lang w:val="en-GB" w:eastAsia="ko-KR"/>
              </w:rPr>
              <w:t>Identity of the logical channel</w:t>
            </w:r>
          </w:p>
        </w:tc>
      </w:tr>
      <w:tr w:rsidR="00960ABF" w:rsidRPr="00914E3D" w14:paraId="638E3E99" w14:textId="77777777" w:rsidTr="00993F2D">
        <w:trPr>
          <w:jc w:val="center"/>
        </w:trPr>
        <w:tc>
          <w:tcPr>
            <w:tcW w:w="1350" w:type="dxa"/>
          </w:tcPr>
          <w:p w14:paraId="638E3E97" w14:textId="77777777" w:rsidR="00960ABF" w:rsidRPr="00914E3D" w:rsidRDefault="00960ABF" w:rsidP="00993F2D">
            <w:pPr>
              <w:pStyle w:val="TAC"/>
              <w:rPr>
                <w:noProof/>
                <w:lang w:val="en-GB" w:eastAsia="ko-KR"/>
              </w:rPr>
            </w:pPr>
            <w:r w:rsidRPr="00914E3D">
              <w:rPr>
                <w:noProof/>
                <w:lang w:val="en-GB" w:eastAsia="ko-KR"/>
              </w:rPr>
              <w:t>01011-10100</w:t>
            </w:r>
          </w:p>
        </w:tc>
        <w:tc>
          <w:tcPr>
            <w:tcW w:w="3060" w:type="dxa"/>
          </w:tcPr>
          <w:p w14:paraId="638E3E98" w14:textId="77777777" w:rsidR="00960ABF" w:rsidRPr="00914E3D" w:rsidRDefault="00960ABF" w:rsidP="00993F2D">
            <w:pPr>
              <w:pStyle w:val="TAC"/>
              <w:rPr>
                <w:noProof/>
                <w:lang w:val="en-GB" w:eastAsia="ko-KR"/>
              </w:rPr>
            </w:pPr>
            <w:r w:rsidRPr="00914E3D">
              <w:rPr>
                <w:noProof/>
                <w:lang w:val="en-GB" w:eastAsia="ko-KR"/>
              </w:rPr>
              <w:t>Reserved</w:t>
            </w:r>
          </w:p>
        </w:tc>
      </w:tr>
    </w:tbl>
    <w:p w14:paraId="638E3E9A" w14:textId="41BB812D" w:rsidR="00960ABF" w:rsidRDefault="00737E21" w:rsidP="00DC7C11">
      <w:r>
        <w:t>V</w:t>
      </w:r>
      <w:r w:rsidR="00960ABF">
        <w:t xml:space="preserve">alues 1 and 2 of logical channel id is </w:t>
      </w:r>
      <w:r>
        <w:t>used</w:t>
      </w:r>
      <w:r w:rsidR="00960ABF">
        <w:t xml:space="preserve"> for </w:t>
      </w:r>
      <w:r w:rsidR="008049A3">
        <w:t>SRB1 and 2.</w:t>
      </w:r>
      <w:r w:rsidR="00863364">
        <w:t xml:space="preserve">  Which leaves 8 values for DRBs.</w:t>
      </w:r>
      <w:r w:rsidR="0091023C">
        <w:t xml:space="preserve">  The other values are used for MAC CEs.</w:t>
      </w:r>
    </w:p>
    <w:p w14:paraId="638E3E9B" w14:textId="3B7E5224" w:rsidR="00237694" w:rsidRDefault="008049A3" w:rsidP="00DC7C11">
      <w:r>
        <w:t xml:space="preserve">From the above, </w:t>
      </w:r>
      <w:r w:rsidR="00237694">
        <w:t xml:space="preserve">the main constraint comes from the logical channel id space.  Increasing it </w:t>
      </w:r>
      <w:r w:rsidR="00063282">
        <w:t xml:space="preserve">to 16 DRBs </w:t>
      </w:r>
      <w:r w:rsidR="00237694">
        <w:t xml:space="preserve">will not only require updating the range in RRC, it will also eat into the spare values available in MAC for possible MAC CEs in the future.  </w:t>
      </w:r>
      <w:r w:rsidR="0073649E">
        <w:t>There has already been discussion that the current available spare values may not be sufficient.</w:t>
      </w:r>
    </w:p>
    <w:p w14:paraId="638E3E9C" w14:textId="77777777" w:rsidR="00D90BC6" w:rsidRDefault="00237694" w:rsidP="00DC7C11">
      <w:r>
        <w:t>A</w:t>
      </w:r>
      <w:r w:rsidR="00737E21">
        <w:t>part from logical channel id, the rest of the RRC signal</w:t>
      </w:r>
      <w:r w:rsidR="00D90BC6">
        <w:t>ling can support up to 11 DRBs.</w:t>
      </w:r>
    </w:p>
    <w:p w14:paraId="638E3E9D" w14:textId="4BE55ABE" w:rsidR="00FC4057" w:rsidRDefault="00D90BC6" w:rsidP="00A52B0D">
      <w:r>
        <w:t xml:space="preserve">From the above analysis, increasing </w:t>
      </w:r>
      <w:r w:rsidR="0073649E">
        <w:t xml:space="preserve">the number of simultaneously supported DRBs will </w:t>
      </w:r>
      <w:r w:rsidR="0001212D">
        <w:t>escalate</w:t>
      </w:r>
      <w:r w:rsidR="0073649E">
        <w:t xml:space="preserve"> the need to  increase the </w:t>
      </w:r>
      <w:r w:rsidR="00FC4057">
        <w:t>logical id space in MAC spec.  Increasing the logical id space in MAC increase</w:t>
      </w:r>
      <w:r w:rsidR="0091023C">
        <w:t>s</w:t>
      </w:r>
      <w:r w:rsidR="00FC4057">
        <w:t xml:space="preserve"> the size of the MAC header and impact performance.  </w:t>
      </w:r>
    </w:p>
    <w:p w14:paraId="638E3E9E" w14:textId="42C99C67" w:rsidR="00B76BE2" w:rsidRDefault="00B76BE2" w:rsidP="00A52B0D">
      <w:r>
        <w:t>Another aspect to consider when increasing the number of DRBs is the need to signal the number of supported DRBs as part of UE capability.   This will also impact network implementations having to support different combinations</w:t>
      </w:r>
      <w:r w:rsidR="00E0637A">
        <w:t>, with</w:t>
      </w:r>
      <w:r>
        <w:t xml:space="preserve"> UEs and </w:t>
      </w:r>
      <w:proofErr w:type="spellStart"/>
      <w:r>
        <w:t>e</w:t>
      </w:r>
      <w:r w:rsidR="0082702B">
        <w:t>NBs</w:t>
      </w:r>
      <w:proofErr w:type="spellEnd"/>
      <w:r w:rsidR="0082702B">
        <w:t xml:space="preserve"> </w:t>
      </w:r>
      <w:r>
        <w:t xml:space="preserve">supporting </w:t>
      </w:r>
      <w:r w:rsidR="0082702B">
        <w:t>different number of bearers</w:t>
      </w:r>
      <w:r w:rsidR="00E0637A">
        <w:t xml:space="preserve">.  This will also need procedures </w:t>
      </w:r>
      <w:r w:rsidR="0082702B">
        <w:t>to negotiate and downgrade or upgrade the number of DRBs set up</w:t>
      </w:r>
      <w:r w:rsidR="00E0637A">
        <w:t xml:space="preserve"> for different UEs in </w:t>
      </w:r>
      <w:proofErr w:type="spellStart"/>
      <w:r w:rsidR="00E0637A">
        <w:t>eNBs</w:t>
      </w:r>
      <w:proofErr w:type="spellEnd"/>
      <w:r w:rsidR="0082702B">
        <w:t>.</w:t>
      </w:r>
    </w:p>
    <w:p w14:paraId="638E3E9F" w14:textId="526FC6B6" w:rsidR="00885E2E" w:rsidRDefault="00DE32EE" w:rsidP="00A52B0D">
      <w:pPr>
        <w:rPr>
          <w:b/>
        </w:rPr>
      </w:pPr>
      <w:r w:rsidRPr="00DE32EE">
        <w:rPr>
          <w:b/>
        </w:rPr>
        <w:t xml:space="preserve">Observation #1: While it possible to increase the number of DRBs, </w:t>
      </w:r>
      <w:r w:rsidR="00063282">
        <w:rPr>
          <w:b/>
        </w:rPr>
        <w:t>increasing number of DRBs to 15</w:t>
      </w:r>
      <w:r w:rsidRPr="00DE32EE">
        <w:rPr>
          <w:b/>
        </w:rPr>
        <w:t xml:space="preserve"> can increase overheads</w:t>
      </w:r>
      <w:r w:rsidR="0082702B">
        <w:rPr>
          <w:b/>
        </w:rPr>
        <w:t xml:space="preserve"> and complexity</w:t>
      </w:r>
      <w:r w:rsidRPr="00DE32EE">
        <w:rPr>
          <w:b/>
        </w:rPr>
        <w:t xml:space="preserve">.    </w:t>
      </w:r>
    </w:p>
    <w:p w14:paraId="638E3EA0" w14:textId="77777777" w:rsidR="00DE32EE" w:rsidRDefault="00B76BE2" w:rsidP="00B76BE2">
      <w:pPr>
        <w:pStyle w:val="Heading2"/>
      </w:pPr>
      <w:r>
        <w:t>Supported RLC UM and AM bearers</w:t>
      </w:r>
    </w:p>
    <w:p w14:paraId="638E3EA1" w14:textId="77777777" w:rsidR="00B76BE2" w:rsidRDefault="0082702B" w:rsidP="00B76BE2">
      <w:r>
        <w:t>While the number of supported RLC and UM bearers are not directly signalled as UE capability, the following specification text are relevant in this regard:</w:t>
      </w:r>
    </w:p>
    <w:p w14:paraId="638E3EA2" w14:textId="77777777" w:rsidR="00C15B26" w:rsidRDefault="00C15B26" w:rsidP="00B76BE2"/>
    <w:tbl>
      <w:tblPr>
        <w:tblW w:w="8099" w:type="dxa"/>
        <w:jc w:val="center"/>
        <w:tblCellMar>
          <w:left w:w="0" w:type="dxa"/>
          <w:right w:w="0" w:type="dxa"/>
        </w:tblCellMar>
        <w:tblLook w:val="04A0" w:firstRow="1" w:lastRow="0" w:firstColumn="1" w:lastColumn="0" w:noHBand="0" w:noVBand="1"/>
      </w:tblPr>
      <w:tblGrid>
        <w:gridCol w:w="2084"/>
        <w:gridCol w:w="5125"/>
        <w:gridCol w:w="890"/>
      </w:tblGrid>
      <w:tr w:rsidR="00C15B26" w14:paraId="638E3EA6" w14:textId="77777777" w:rsidTr="00C15B26">
        <w:trPr>
          <w:cantSplit/>
          <w:jc w:val="center"/>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E3EA3" w14:textId="77777777" w:rsidR="00C15B26" w:rsidRDefault="00C15B26">
            <w:r>
              <w:t>#RLC-AM</w:t>
            </w:r>
          </w:p>
        </w:tc>
        <w:tc>
          <w:tcPr>
            <w:tcW w:w="5125" w:type="dxa"/>
            <w:tcBorders>
              <w:top w:val="nil"/>
              <w:left w:val="nil"/>
              <w:bottom w:val="single" w:sz="8" w:space="0" w:color="auto"/>
              <w:right w:val="single" w:sz="8" w:space="0" w:color="auto"/>
            </w:tcBorders>
            <w:tcMar>
              <w:top w:w="0" w:type="dxa"/>
              <w:left w:w="108" w:type="dxa"/>
              <w:bottom w:w="0" w:type="dxa"/>
              <w:right w:w="108" w:type="dxa"/>
            </w:tcMar>
            <w:hideMark/>
          </w:tcPr>
          <w:p w14:paraId="638E3EA4" w14:textId="77777777" w:rsidR="00C15B26" w:rsidRDefault="00C15B26">
            <w:r>
              <w:t>The number of RLC AM entities that a UE shall support</w:t>
            </w:r>
          </w:p>
        </w:tc>
        <w:tc>
          <w:tcPr>
            <w:tcW w:w="890" w:type="dxa"/>
            <w:tcBorders>
              <w:top w:val="nil"/>
              <w:left w:val="nil"/>
              <w:bottom w:val="single" w:sz="8" w:space="0" w:color="auto"/>
              <w:right w:val="single" w:sz="8" w:space="0" w:color="auto"/>
            </w:tcBorders>
            <w:tcMar>
              <w:top w:w="0" w:type="dxa"/>
              <w:left w:w="108" w:type="dxa"/>
              <w:bottom w:w="0" w:type="dxa"/>
              <w:right w:w="108" w:type="dxa"/>
            </w:tcMar>
            <w:hideMark/>
          </w:tcPr>
          <w:p w14:paraId="638E3EA5" w14:textId="77777777" w:rsidR="00C15B26" w:rsidRDefault="00C15B26">
            <w:r>
              <w:t>10</w:t>
            </w:r>
          </w:p>
        </w:tc>
      </w:tr>
    </w:tbl>
    <w:p w14:paraId="638E3EA7" w14:textId="77777777" w:rsidR="00C15B26" w:rsidRDefault="00C15B26" w:rsidP="00C15B26">
      <w:pPr>
        <w:rPr>
          <w:rFonts w:ascii="Calibri" w:hAnsi="Calibri" w:cs="Calibri"/>
          <w:color w:val="1F497D"/>
        </w:rPr>
      </w:pPr>
    </w:p>
    <w:tbl>
      <w:tblPr>
        <w:tblW w:w="8212" w:type="dxa"/>
        <w:jc w:val="center"/>
        <w:tblCellMar>
          <w:left w:w="0" w:type="dxa"/>
          <w:right w:w="0" w:type="dxa"/>
        </w:tblCellMar>
        <w:tblLook w:val="04A0" w:firstRow="1" w:lastRow="0" w:firstColumn="1" w:lastColumn="0" w:noHBand="0" w:noVBand="1"/>
      </w:tblPr>
      <w:tblGrid>
        <w:gridCol w:w="937"/>
        <w:gridCol w:w="4723"/>
        <w:gridCol w:w="2552"/>
      </w:tblGrid>
      <w:tr w:rsidR="002C36B0" w:rsidRPr="0017541F" w14:paraId="638E3EB5" w14:textId="77777777" w:rsidTr="0017541F">
        <w:trPr>
          <w:jc w:val="center"/>
        </w:trPr>
        <w:tc>
          <w:tcPr>
            <w:tcW w:w="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8E3EA8" w14:textId="77777777" w:rsidR="002C36B0" w:rsidRPr="0017541F" w:rsidRDefault="002C36B0">
            <w:pPr>
              <w:pStyle w:val="TAL"/>
              <w:rPr>
                <w:sz w:val="18"/>
                <w:szCs w:val="18"/>
                <w:lang w:eastAsia="en-GB"/>
              </w:rPr>
            </w:pPr>
            <w:r w:rsidRPr="0017541F">
              <w:rPr>
                <w:sz w:val="18"/>
                <w:szCs w:val="18"/>
                <w:lang w:eastAsia="en-GB"/>
              </w:rPr>
              <w:t>20</w:t>
            </w:r>
          </w:p>
        </w:tc>
        <w:tc>
          <w:tcPr>
            <w:tcW w:w="4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8E3EA9" w14:textId="77777777" w:rsidR="002C36B0" w:rsidRPr="0017541F" w:rsidRDefault="002C36B0">
            <w:pPr>
              <w:pStyle w:val="TAL"/>
              <w:rPr>
                <w:sz w:val="18"/>
                <w:szCs w:val="18"/>
                <w:lang w:eastAsia="en-GB"/>
              </w:rPr>
            </w:pPr>
            <w:r w:rsidRPr="0017541F">
              <w:rPr>
                <w:sz w:val="18"/>
                <w:szCs w:val="18"/>
                <w:lang w:eastAsia="en-GB"/>
              </w:rPr>
              <w:t>If bit number 7 is set to 0:</w:t>
            </w:r>
          </w:p>
          <w:p w14:paraId="638E3EAA" w14:textId="77777777" w:rsidR="002C36B0" w:rsidRPr="0017541F" w:rsidRDefault="002C36B0">
            <w:pPr>
              <w:pStyle w:val="TAL"/>
              <w:rPr>
                <w:sz w:val="18"/>
                <w:szCs w:val="18"/>
                <w:lang w:eastAsia="en-GB"/>
              </w:rPr>
            </w:pPr>
            <w:r w:rsidRPr="0017541F">
              <w:rPr>
                <w:sz w:val="18"/>
                <w:szCs w:val="18"/>
                <w:lang w:eastAsia="en-GB"/>
              </w:rPr>
              <w:t>- SRB1 and SRB2 for DCCH + 8x AM DRB</w:t>
            </w:r>
          </w:p>
          <w:p w14:paraId="638E3EAB" w14:textId="77777777" w:rsidR="002C36B0" w:rsidRPr="0017541F" w:rsidRDefault="002C36B0">
            <w:pPr>
              <w:pStyle w:val="TAL"/>
              <w:rPr>
                <w:sz w:val="18"/>
                <w:szCs w:val="18"/>
                <w:lang w:eastAsia="en-GB"/>
              </w:rPr>
            </w:pPr>
          </w:p>
          <w:p w14:paraId="638E3EAC" w14:textId="77777777" w:rsidR="002C36B0" w:rsidRPr="0017541F" w:rsidRDefault="002C36B0">
            <w:pPr>
              <w:pStyle w:val="TAL"/>
              <w:rPr>
                <w:sz w:val="18"/>
                <w:szCs w:val="18"/>
                <w:lang w:eastAsia="en-GB"/>
              </w:rPr>
            </w:pPr>
            <w:r w:rsidRPr="0017541F">
              <w:rPr>
                <w:sz w:val="18"/>
                <w:szCs w:val="18"/>
                <w:lang w:eastAsia="en-GB"/>
              </w:rPr>
              <w:t>If bit number 7 is set to 1:</w:t>
            </w:r>
          </w:p>
          <w:p w14:paraId="638E3EAD" w14:textId="77777777" w:rsidR="002C36B0" w:rsidRPr="0017541F" w:rsidRDefault="002C36B0">
            <w:pPr>
              <w:pStyle w:val="TAL"/>
              <w:rPr>
                <w:sz w:val="18"/>
                <w:szCs w:val="18"/>
                <w:lang w:eastAsia="en-GB"/>
              </w:rPr>
            </w:pPr>
            <w:r w:rsidRPr="0017541F">
              <w:rPr>
                <w:sz w:val="18"/>
                <w:szCs w:val="18"/>
                <w:lang w:eastAsia="en-GB"/>
              </w:rPr>
              <w:t>- SRB1 and SRB2 for DCCH + 8x AM DRB</w:t>
            </w:r>
          </w:p>
          <w:p w14:paraId="638E3EAE" w14:textId="77777777" w:rsidR="002C36B0" w:rsidRPr="0017541F" w:rsidRDefault="002C36B0">
            <w:pPr>
              <w:pStyle w:val="TAL"/>
              <w:rPr>
                <w:sz w:val="18"/>
                <w:szCs w:val="18"/>
                <w:lang w:eastAsia="en-GB"/>
              </w:rPr>
            </w:pPr>
            <w:r w:rsidRPr="0017541F">
              <w:rPr>
                <w:sz w:val="18"/>
                <w:szCs w:val="18"/>
                <w:lang w:eastAsia="en-GB"/>
              </w:rPr>
              <w:t>- SRB1 and SRB2 for DCCH + 5x AM DRB + 3x UM DRB</w:t>
            </w:r>
          </w:p>
          <w:p w14:paraId="638E3EAF" w14:textId="77777777" w:rsidR="002C36B0" w:rsidRPr="0017541F" w:rsidRDefault="002C36B0">
            <w:pPr>
              <w:pStyle w:val="TAL"/>
              <w:rPr>
                <w:sz w:val="18"/>
                <w:szCs w:val="18"/>
                <w:lang w:eastAsia="en-GB"/>
              </w:rPr>
            </w:pPr>
          </w:p>
          <w:p w14:paraId="638E3EB0" w14:textId="77777777" w:rsidR="002C36B0" w:rsidRPr="0017541F" w:rsidRDefault="002C36B0">
            <w:pPr>
              <w:pStyle w:val="TAL"/>
              <w:rPr>
                <w:sz w:val="18"/>
                <w:szCs w:val="18"/>
                <w:lang w:eastAsia="en-GB"/>
              </w:rPr>
            </w:pPr>
            <w:r w:rsidRPr="0017541F">
              <w:rPr>
                <w:sz w:val="18"/>
                <w:szCs w:val="18"/>
                <w:lang w:eastAsia="en-GB"/>
              </w:rPr>
              <w:t>NOTE: UE which indicate support for a DRB combination also support all subsets of the DRB combination. Therefore, release of DRB(s) never results in an unsupported DRB combination.</w:t>
            </w:r>
          </w:p>
          <w:p w14:paraId="638E3EB1" w14:textId="77777777" w:rsidR="002C36B0" w:rsidRPr="0017541F" w:rsidRDefault="002C36B0">
            <w:pPr>
              <w:pStyle w:val="TAL"/>
              <w:rPr>
                <w:sz w:val="18"/>
                <w:szCs w:val="18"/>
                <w:lang w:eastAsia="en-GB"/>
              </w:rPr>
            </w:pP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8E3EB2" w14:textId="77777777" w:rsidR="002C36B0" w:rsidRPr="0017541F" w:rsidRDefault="002C36B0">
            <w:pPr>
              <w:pStyle w:val="TAL"/>
              <w:rPr>
                <w:sz w:val="18"/>
                <w:szCs w:val="18"/>
                <w:lang w:eastAsia="en-GB"/>
              </w:rPr>
            </w:pPr>
            <w:r w:rsidRPr="0017541F">
              <w:rPr>
                <w:sz w:val="18"/>
                <w:szCs w:val="18"/>
                <w:lang w:eastAsia="en-GB"/>
              </w:rPr>
              <w:t>- Regardless of what bit number 7 and bit number 20 is set to, UE shall support at least SRB1 and SRB2 for DCCH + 4x AM DRB</w:t>
            </w:r>
          </w:p>
          <w:p w14:paraId="638E3EB3" w14:textId="77777777" w:rsidR="002C36B0" w:rsidRPr="0017541F" w:rsidRDefault="002C36B0">
            <w:pPr>
              <w:pStyle w:val="TAL"/>
              <w:rPr>
                <w:sz w:val="18"/>
                <w:szCs w:val="18"/>
                <w:lang w:eastAsia="en-GB"/>
              </w:rPr>
            </w:pPr>
            <w:r w:rsidRPr="0017541F">
              <w:rPr>
                <w:sz w:val="18"/>
                <w:szCs w:val="18"/>
                <w:lang w:eastAsia="en-GB"/>
              </w:rPr>
              <w:t>- Regardless of what bit number 20 is set to, if bit number 7 is set to 1, UE shall support at least SRB1 and SRB2 for DCCH + 4x AM DRB + 1x UM DRB</w:t>
            </w:r>
          </w:p>
          <w:p w14:paraId="638E3EB4" w14:textId="77777777" w:rsidR="002C36B0" w:rsidRPr="0017541F" w:rsidRDefault="002C36B0">
            <w:pPr>
              <w:pStyle w:val="TAL"/>
              <w:rPr>
                <w:sz w:val="18"/>
                <w:szCs w:val="18"/>
                <w:lang w:eastAsia="en-GB"/>
              </w:rPr>
            </w:pPr>
          </w:p>
        </w:tc>
      </w:tr>
    </w:tbl>
    <w:p w14:paraId="638E3EB6" w14:textId="77777777" w:rsidR="0082702B" w:rsidRDefault="009D00C1" w:rsidP="00B76BE2">
      <w:r>
        <w:t>Based on the above, there</w:t>
      </w:r>
      <w:r w:rsidR="00BA7654">
        <w:t xml:space="preserve"> are different requirements on what UE shall support.  It is not a hard split as 5x AM and 3xUM bearers for all UEs and different splits are already possible based on what features UE supports.  </w:t>
      </w:r>
      <w:r w:rsidR="00830B61">
        <w:t xml:space="preserve"> </w:t>
      </w:r>
      <w:r>
        <w:t xml:space="preserve"> </w:t>
      </w:r>
      <w:r w:rsidR="00AC0EFC">
        <w:t xml:space="preserve">And as captured in the NOTE above, it is already possible to use fewer number of UM DRBs.  </w:t>
      </w:r>
      <w:r w:rsidR="00830B61">
        <w:t xml:space="preserve">However, there is no explicit signalling on number of AM and UM bearers supported.  The 8x AM bearers and 3x UM bearers </w:t>
      </w:r>
      <w:r w:rsidR="00B51D71">
        <w:t>seems</w:t>
      </w:r>
      <w:r w:rsidR="00200FE3">
        <w:t xml:space="preserve"> sufficient even without this capability signalling.</w:t>
      </w:r>
    </w:p>
    <w:p w14:paraId="638E3EB7" w14:textId="77777777" w:rsidR="00200FE3" w:rsidRDefault="00200FE3" w:rsidP="00B76BE2">
      <w:r>
        <w:t>Supporting a more dynamic mix</w:t>
      </w:r>
      <w:r w:rsidR="008247A6">
        <w:t>ture of AM and UM DRBs</w:t>
      </w:r>
      <w:r>
        <w:t xml:space="preserve"> in conjunction with increased number of DRBs will require specific capability signalling of the number of AM and UM b</w:t>
      </w:r>
      <w:r w:rsidR="00B51D71">
        <w:t xml:space="preserve">earers supported.  </w:t>
      </w:r>
      <w:r w:rsidR="003415E1">
        <w:t xml:space="preserve">Without capability signalling, all UEs will need to mandatorily support the maximum number of </w:t>
      </w:r>
      <w:r w:rsidR="00F95ACD">
        <w:t>UM and AM DRBs.</w:t>
      </w:r>
    </w:p>
    <w:p w14:paraId="638E3EB8" w14:textId="77777777" w:rsidR="00CC5820" w:rsidRPr="00B81C7F" w:rsidRDefault="00CC5820" w:rsidP="00B76BE2">
      <w:pPr>
        <w:rPr>
          <w:b/>
        </w:rPr>
      </w:pPr>
      <w:r w:rsidRPr="00B81C7F">
        <w:rPr>
          <w:b/>
        </w:rPr>
        <w:t xml:space="preserve">Observation #2: </w:t>
      </w:r>
      <w:r w:rsidR="00F95ACD" w:rsidRPr="00B81C7F">
        <w:rPr>
          <w:b/>
        </w:rPr>
        <w:t>Supporting flexible combinations of number of AM and UM bearers will increase complexity in terms of UE capability signalling and associated support of different combinations in network and UE.</w:t>
      </w:r>
    </w:p>
    <w:p w14:paraId="638E3EB9" w14:textId="77777777" w:rsidR="00F95ACD" w:rsidRDefault="00F95ACD" w:rsidP="00F95ACD">
      <w:pPr>
        <w:pStyle w:val="Heading2"/>
      </w:pPr>
      <w:r>
        <w:t>DRBs in NR</w:t>
      </w:r>
    </w:p>
    <w:p w14:paraId="638E3EBA" w14:textId="77777777" w:rsidR="00F95ACD" w:rsidRDefault="00F95ACD" w:rsidP="00F95ACD">
      <w:r>
        <w:t xml:space="preserve">NR follows a different QoS model </w:t>
      </w:r>
      <w:r w:rsidR="00BE75A3">
        <w:t xml:space="preserve">without a direct one to one mapping between QoS flows in Core network and DRBs in AS.  </w:t>
      </w:r>
      <w:r w:rsidR="00277F77">
        <w:t xml:space="preserve">It is possible to map different QoS flows into one DRB if UE does not support the same number of DRBs a QoS flows.  The only limitation is that UE </w:t>
      </w:r>
      <w:r w:rsidR="00AA35D1">
        <w:t>cannot support more PDU sessions than DRBs.</w:t>
      </w:r>
    </w:p>
    <w:p w14:paraId="638E3EBB" w14:textId="77777777" w:rsidR="00C31BDD" w:rsidRPr="00B81C7F" w:rsidRDefault="00C31BDD" w:rsidP="00F95ACD">
      <w:pPr>
        <w:rPr>
          <w:b/>
        </w:rPr>
      </w:pPr>
      <w:r w:rsidRPr="00B81C7F">
        <w:rPr>
          <w:b/>
        </w:rPr>
        <w:t xml:space="preserve">Observation #3: It is possible to support more number of QoS flows than DRBs in NR.  Number of PDU sessions cannot exceed number of DRBs. </w:t>
      </w:r>
    </w:p>
    <w:p w14:paraId="638E3EBC" w14:textId="51FE60A4" w:rsidR="00B16D6A" w:rsidRDefault="00F137A4" w:rsidP="00F95ACD">
      <w:r>
        <w:t xml:space="preserve">RAN2 has already agreed to increase the MAC logical id space.  But </w:t>
      </w:r>
      <w:r w:rsidR="00AA35D1">
        <w:t>RAN2 has not yet discussed the number of DRBs to be supported in NR.  Nor whether it is a fixed number as in LTE or variable and signalled as part of UE ca</w:t>
      </w:r>
      <w:r w:rsidR="00B16D6A">
        <w:t>pability.  It is unlikely that RAN2 will reach agreement on SA DRBs until later in the release.</w:t>
      </w:r>
    </w:p>
    <w:p w14:paraId="638E3EBD" w14:textId="77777777" w:rsidR="00AA35D1" w:rsidRPr="00B81C7F" w:rsidRDefault="00C31BDD" w:rsidP="00F95ACD">
      <w:pPr>
        <w:rPr>
          <w:b/>
        </w:rPr>
      </w:pPr>
      <w:r w:rsidRPr="00B81C7F">
        <w:rPr>
          <w:b/>
        </w:rPr>
        <w:t>Observation #4</w:t>
      </w:r>
      <w:r w:rsidR="00B16D6A" w:rsidRPr="00B81C7F">
        <w:rPr>
          <w:b/>
        </w:rPr>
        <w:t>: Number of supported DRBs in NR has not been discussed yet</w:t>
      </w:r>
      <w:r w:rsidRPr="00B81C7F">
        <w:rPr>
          <w:b/>
        </w:rPr>
        <w:t xml:space="preserve"> in RAN2.  </w:t>
      </w:r>
    </w:p>
    <w:p w14:paraId="638E3EBE" w14:textId="77777777" w:rsidR="00885E2E" w:rsidRDefault="00885E2E" w:rsidP="00885E2E">
      <w:pPr>
        <w:pStyle w:val="Heading1"/>
      </w:pPr>
      <w:r>
        <w:t>Summary and proposal</w:t>
      </w:r>
    </w:p>
    <w:p w14:paraId="638E3EBF" w14:textId="77777777" w:rsidR="00885E2E" w:rsidRDefault="00B81C7F" w:rsidP="00885E2E">
      <w:r>
        <w:t xml:space="preserve">The document looked at the number of DRBs supported today in LTE and also implications of increasing it in the future.  The number of AM and UM bearers was also discussed.  </w:t>
      </w:r>
      <w:r w:rsidR="008B5802">
        <w:t>And it also considered t</w:t>
      </w:r>
      <w:r>
        <w:t>he c</w:t>
      </w:r>
      <w:r w:rsidR="008B5802">
        <w:t>urrent status of NR discussions.   The following</w:t>
      </w:r>
      <w:r>
        <w:t xml:space="preserve"> observations</w:t>
      </w:r>
      <w:r w:rsidR="008B5802">
        <w:t xml:space="preserve"> were made</w:t>
      </w:r>
      <w:r>
        <w:t>:</w:t>
      </w:r>
    </w:p>
    <w:p w14:paraId="638E3EC0" w14:textId="77777777" w:rsidR="00063282" w:rsidRDefault="00063282" w:rsidP="00B81C7F">
      <w:r w:rsidRPr="00063282">
        <w:t xml:space="preserve">Observation #1: While it possible to increase the number of DRBs, increasing number of DRBs to 15 can increase overheads and complexity.    </w:t>
      </w:r>
    </w:p>
    <w:p w14:paraId="638E3EC1" w14:textId="77777777" w:rsidR="00B81C7F" w:rsidRPr="00B81C7F" w:rsidRDefault="00B81C7F" w:rsidP="00B81C7F">
      <w:r w:rsidRPr="00B81C7F">
        <w:t>Observation #2: Supporting flexible combinations of number of AM and UM bearers will increase complexity in terms of UE capability signalling and associated support of different combinations in network and UE.</w:t>
      </w:r>
    </w:p>
    <w:p w14:paraId="638E3EC2" w14:textId="77777777" w:rsidR="00B81C7F" w:rsidRPr="00B81C7F" w:rsidRDefault="00B81C7F" w:rsidP="00B81C7F">
      <w:r w:rsidRPr="00B81C7F">
        <w:t xml:space="preserve">Observation #3: It is possible to support more number of QoS flows than DRBs in NR.  Number of PDU sessions cannot exceed number of DRBs. </w:t>
      </w:r>
    </w:p>
    <w:p w14:paraId="638E3EC3" w14:textId="77777777" w:rsidR="00B81C7F" w:rsidRPr="00B81C7F" w:rsidRDefault="00B81C7F" w:rsidP="00B81C7F">
      <w:r w:rsidRPr="00B81C7F">
        <w:t xml:space="preserve">Observation #4: Number of supported DRBs in NR has not been discussed yet in RAN2.  </w:t>
      </w:r>
    </w:p>
    <w:p w14:paraId="638E3EC4" w14:textId="6E26BD78" w:rsidR="00B81C7F" w:rsidRDefault="008B5802" w:rsidP="00885E2E">
      <w:r>
        <w:t xml:space="preserve">Based on the above observations, the draft LS response </w:t>
      </w:r>
      <w:r w:rsidR="00F137A4" w:rsidRPr="00F137A4">
        <w:t>R2-1710654</w:t>
      </w:r>
      <w:r w:rsidR="00A57D2E">
        <w:t xml:space="preserve"> </w:t>
      </w:r>
      <w:r>
        <w:t>is proposed.</w:t>
      </w:r>
    </w:p>
    <w:p w14:paraId="638E3EC6" w14:textId="3BC8CDA0" w:rsidR="00646A15" w:rsidRDefault="00646A15">
      <w:pPr>
        <w:spacing w:before="0"/>
      </w:pPr>
    </w:p>
    <w:sectPr w:rsidR="00646A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4599E"/>
    <w:multiLevelType w:val="hybridMultilevel"/>
    <w:tmpl w:val="A12C9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DA74EA"/>
    <w:multiLevelType w:val="hybridMultilevel"/>
    <w:tmpl w:val="642ECAAC"/>
    <w:lvl w:ilvl="0" w:tplc="880492C0">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7FA7A9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8DA3261"/>
    <w:multiLevelType w:val="hybridMultilevel"/>
    <w:tmpl w:val="9BE2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5E65204"/>
    <w:multiLevelType w:val="hybridMultilevel"/>
    <w:tmpl w:val="79367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0D"/>
    <w:rsid w:val="000020E4"/>
    <w:rsid w:val="0000259F"/>
    <w:rsid w:val="000052F6"/>
    <w:rsid w:val="00005E74"/>
    <w:rsid w:val="0001212D"/>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282"/>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3475"/>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4A8D"/>
    <w:rsid w:val="0017541F"/>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0FE3"/>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9A4"/>
    <w:rsid w:val="00215D01"/>
    <w:rsid w:val="002163FB"/>
    <w:rsid w:val="00222601"/>
    <w:rsid w:val="00222689"/>
    <w:rsid w:val="00223696"/>
    <w:rsid w:val="00225201"/>
    <w:rsid w:val="00225A44"/>
    <w:rsid w:val="0022643E"/>
    <w:rsid w:val="00226BAF"/>
    <w:rsid w:val="00230AE7"/>
    <w:rsid w:val="0023108D"/>
    <w:rsid w:val="00231BD0"/>
    <w:rsid w:val="0023470C"/>
    <w:rsid w:val="00234DCA"/>
    <w:rsid w:val="0023547A"/>
    <w:rsid w:val="00235E14"/>
    <w:rsid w:val="002368E4"/>
    <w:rsid w:val="0023769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77F77"/>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6B0"/>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15E1"/>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37B0"/>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6A15"/>
    <w:rsid w:val="006470E3"/>
    <w:rsid w:val="006504A5"/>
    <w:rsid w:val="00651ABA"/>
    <w:rsid w:val="0065261C"/>
    <w:rsid w:val="0065268C"/>
    <w:rsid w:val="00652EC5"/>
    <w:rsid w:val="00653D5B"/>
    <w:rsid w:val="00655DBE"/>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78F8"/>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49E"/>
    <w:rsid w:val="00736E12"/>
    <w:rsid w:val="00737721"/>
    <w:rsid w:val="00737E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9A3"/>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47A6"/>
    <w:rsid w:val="0082702B"/>
    <w:rsid w:val="008272B6"/>
    <w:rsid w:val="00830B61"/>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364"/>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5E2E"/>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802"/>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023C"/>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0ABF"/>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0C1"/>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3CAA"/>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2B0D"/>
    <w:rsid w:val="00A56034"/>
    <w:rsid w:val="00A578E2"/>
    <w:rsid w:val="00A57D2E"/>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5D1"/>
    <w:rsid w:val="00AA3643"/>
    <w:rsid w:val="00AA3D38"/>
    <w:rsid w:val="00AA5338"/>
    <w:rsid w:val="00AA58A5"/>
    <w:rsid w:val="00AA7E2C"/>
    <w:rsid w:val="00AB187E"/>
    <w:rsid w:val="00AB1AFD"/>
    <w:rsid w:val="00AB1CA7"/>
    <w:rsid w:val="00AB4834"/>
    <w:rsid w:val="00AB5DAD"/>
    <w:rsid w:val="00AB5FA1"/>
    <w:rsid w:val="00AC0EFC"/>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15F"/>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16D6A"/>
    <w:rsid w:val="00B205B6"/>
    <w:rsid w:val="00B20D44"/>
    <w:rsid w:val="00B230BF"/>
    <w:rsid w:val="00B23259"/>
    <w:rsid w:val="00B237AA"/>
    <w:rsid w:val="00B237B1"/>
    <w:rsid w:val="00B23F22"/>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1D71"/>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BE2"/>
    <w:rsid w:val="00B76DD1"/>
    <w:rsid w:val="00B77A2B"/>
    <w:rsid w:val="00B8076C"/>
    <w:rsid w:val="00B80A3D"/>
    <w:rsid w:val="00B80AB0"/>
    <w:rsid w:val="00B814F7"/>
    <w:rsid w:val="00B81C7F"/>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A7654"/>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5A3"/>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5B26"/>
    <w:rsid w:val="00C16304"/>
    <w:rsid w:val="00C16E7A"/>
    <w:rsid w:val="00C20EE9"/>
    <w:rsid w:val="00C216C7"/>
    <w:rsid w:val="00C2289D"/>
    <w:rsid w:val="00C228D0"/>
    <w:rsid w:val="00C24DB7"/>
    <w:rsid w:val="00C304A1"/>
    <w:rsid w:val="00C31317"/>
    <w:rsid w:val="00C3183F"/>
    <w:rsid w:val="00C31BDD"/>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1DE"/>
    <w:rsid w:val="00CB147F"/>
    <w:rsid w:val="00CB1C5C"/>
    <w:rsid w:val="00CB3137"/>
    <w:rsid w:val="00CB3B63"/>
    <w:rsid w:val="00CB48D7"/>
    <w:rsid w:val="00CB57F5"/>
    <w:rsid w:val="00CC03CC"/>
    <w:rsid w:val="00CC0A60"/>
    <w:rsid w:val="00CC0ABD"/>
    <w:rsid w:val="00CC5281"/>
    <w:rsid w:val="00CC5820"/>
    <w:rsid w:val="00CD004F"/>
    <w:rsid w:val="00CD0177"/>
    <w:rsid w:val="00CD5119"/>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0BC6"/>
    <w:rsid w:val="00D91F11"/>
    <w:rsid w:val="00D92359"/>
    <w:rsid w:val="00D936D8"/>
    <w:rsid w:val="00D93743"/>
    <w:rsid w:val="00D93B3F"/>
    <w:rsid w:val="00D947F4"/>
    <w:rsid w:val="00D96636"/>
    <w:rsid w:val="00D96E0C"/>
    <w:rsid w:val="00D9748B"/>
    <w:rsid w:val="00DA0633"/>
    <w:rsid w:val="00DA0AB7"/>
    <w:rsid w:val="00DA1296"/>
    <w:rsid w:val="00DA39DB"/>
    <w:rsid w:val="00DA3CEA"/>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C11"/>
    <w:rsid w:val="00DD15F4"/>
    <w:rsid w:val="00DD1CA1"/>
    <w:rsid w:val="00DD2FD5"/>
    <w:rsid w:val="00DD448F"/>
    <w:rsid w:val="00DD4B60"/>
    <w:rsid w:val="00DD4F46"/>
    <w:rsid w:val="00DD55F2"/>
    <w:rsid w:val="00DE05DE"/>
    <w:rsid w:val="00DE313F"/>
    <w:rsid w:val="00DE32EE"/>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37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87D22"/>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37A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5ACD"/>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057"/>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E3E69"/>
  <w15:chartTrackingRefBased/>
  <w15:docId w15:val="{66DA5C7E-C91D-4465-BF32-4D345F36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1DE"/>
    <w:pPr>
      <w:spacing w:before="120"/>
    </w:pPr>
  </w:style>
  <w:style w:type="paragraph" w:styleId="Heading1">
    <w:name w:val="heading 1"/>
    <w:basedOn w:val="Normal"/>
    <w:next w:val="Normal"/>
    <w:link w:val="Heading1Char"/>
    <w:uiPriority w:val="9"/>
    <w:qFormat/>
    <w:rsid w:val="00A52B0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2B0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52B0D"/>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52B0D"/>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52B0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52B0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52B0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52B0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52B0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2B0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52B0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A52B0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A52B0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52B0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52B0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52B0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52B0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52B0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rsid w:val="00A52B0D"/>
    <w:pPr>
      <w:widowControl w:val="0"/>
      <w:tabs>
        <w:tab w:val="left" w:pos="1701"/>
        <w:tab w:val="right" w:pos="9923"/>
      </w:tabs>
      <w:spacing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A52B0D"/>
    <w:rPr>
      <w:rFonts w:ascii="Arial" w:eastAsia="MS Mincho" w:hAnsi="Arial" w:cs="Times New Roman"/>
      <w:b/>
      <w:sz w:val="24"/>
      <w:szCs w:val="24"/>
      <w:lang w:val="de-DE" w:eastAsia="x-none"/>
    </w:rPr>
  </w:style>
  <w:style w:type="paragraph" w:styleId="ListParagraph">
    <w:name w:val="List Paragraph"/>
    <w:basedOn w:val="Normal"/>
    <w:uiPriority w:val="34"/>
    <w:qFormat/>
    <w:rsid w:val="005A37B0"/>
    <w:pPr>
      <w:ind w:left="720"/>
      <w:contextualSpacing/>
    </w:pPr>
  </w:style>
  <w:style w:type="paragraph" w:customStyle="1" w:styleId="TAC">
    <w:name w:val="TAC"/>
    <w:basedOn w:val="Normal"/>
    <w:link w:val="TACChar"/>
    <w:rsid w:val="00960ABF"/>
    <w:pPr>
      <w:keepNext/>
      <w:keepLines/>
      <w:overflowPunct w:val="0"/>
      <w:autoSpaceDE w:val="0"/>
      <w:autoSpaceDN w:val="0"/>
      <w:adjustRightInd w:val="0"/>
      <w:spacing w:before="0" w:after="0" w:line="240" w:lineRule="auto"/>
      <w:jc w:val="center"/>
      <w:textAlignment w:val="baseline"/>
    </w:pPr>
    <w:rPr>
      <w:rFonts w:ascii="Arial" w:eastAsia="Times New Roman" w:hAnsi="Arial" w:cs="Times New Roman"/>
      <w:sz w:val="18"/>
      <w:szCs w:val="20"/>
      <w:lang w:val="x-none" w:eastAsia="x-none"/>
    </w:rPr>
  </w:style>
  <w:style w:type="character" w:customStyle="1" w:styleId="TACChar">
    <w:name w:val="TAC Char"/>
    <w:link w:val="TAC"/>
    <w:rsid w:val="00960ABF"/>
    <w:rPr>
      <w:rFonts w:ascii="Arial" w:eastAsia="Times New Roman" w:hAnsi="Arial" w:cs="Times New Roman"/>
      <w:sz w:val="18"/>
      <w:szCs w:val="20"/>
      <w:lang w:val="x-none" w:eastAsia="x-none"/>
    </w:rPr>
  </w:style>
  <w:style w:type="table" w:styleId="TableGrid">
    <w:name w:val="Table Grid"/>
    <w:basedOn w:val="TableNormal"/>
    <w:uiPriority w:val="39"/>
    <w:rsid w:val="00174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locked/>
    <w:rsid w:val="00C15B26"/>
    <w:rPr>
      <w:rFonts w:ascii="Arial" w:hAnsi="Arial" w:cs="Arial"/>
      <w:lang w:eastAsia="x-none"/>
    </w:rPr>
  </w:style>
  <w:style w:type="paragraph" w:customStyle="1" w:styleId="TAL">
    <w:name w:val="TAL"/>
    <w:basedOn w:val="Normal"/>
    <w:link w:val="TALCar"/>
    <w:rsid w:val="00C15B26"/>
    <w:pPr>
      <w:keepNext/>
      <w:overflowPunct w:val="0"/>
      <w:autoSpaceDE w:val="0"/>
      <w:autoSpaceDN w:val="0"/>
      <w:spacing w:before="0" w:after="0" w:line="240" w:lineRule="auto"/>
    </w:pPr>
    <w:rPr>
      <w:rFonts w:ascii="Arial" w:hAnsi="Arial" w:cs="Arial"/>
      <w:lang w:eastAsia="x-none"/>
    </w:rPr>
  </w:style>
  <w:style w:type="paragraph" w:customStyle="1" w:styleId="DECISION">
    <w:name w:val="DECISION"/>
    <w:basedOn w:val="Normal"/>
    <w:rsid w:val="00646A15"/>
    <w:pPr>
      <w:widowControl w:val="0"/>
      <w:numPr>
        <w:numId w:val="5"/>
      </w:numPr>
      <w:overflowPunct w:val="0"/>
      <w:autoSpaceDE w:val="0"/>
      <w:autoSpaceDN w:val="0"/>
      <w:adjustRightInd w:val="0"/>
      <w:spacing w:after="120" w:line="240" w:lineRule="auto"/>
      <w:jc w:val="both"/>
      <w:textAlignment w:val="baseline"/>
    </w:pPr>
    <w:rPr>
      <w:rFonts w:ascii="Arial" w:eastAsia="Times New Roman" w:hAnsi="Arial" w:cs="Times New Roman"/>
      <w:b/>
      <w:color w:val="0000FF"/>
      <w:sz w:val="20"/>
      <w:szCs w:val="20"/>
      <w:u w:val="single"/>
    </w:rPr>
  </w:style>
  <w:style w:type="character" w:styleId="Hyperlink">
    <w:name w:val="Hyperlink"/>
    <w:uiPriority w:val="99"/>
    <w:unhideWhenUsed/>
    <w:rsid w:val="00646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66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165C72-7AA5-476D-845A-1FFC04A4EC5A}">
  <ds:schemaRefs>
    <ds:schemaRef ds:uri="http://schemas.microsoft.com/sharepoint/v3/contenttype/forms"/>
  </ds:schemaRefs>
</ds:datastoreItem>
</file>

<file path=customXml/itemProps2.xml><?xml version="1.0" encoding="utf-8"?>
<ds:datastoreItem xmlns:ds="http://schemas.openxmlformats.org/officeDocument/2006/customXml" ds:itemID="{CAF5AFA9-D467-4A1D-A0CE-E530C7E9B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7EDF2E-C0FE-4EED-ADF5-F976D02212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Total number of bearers supported</vt:lpstr>
      <vt:lpstr>    Supported RLC UM and AM bearers</vt:lpstr>
      <vt:lpstr>    DRBs in NR</vt:lpstr>
      <vt:lpstr>Summary and proposal</vt:lpstr>
    </vt:vector>
  </TitlesOfParts>
  <Company>Intel Corporation</Company>
  <LinksUpToDate>false</LinksUpToDate>
  <CharactersWithSpaces>7381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SP-1</dc:creator>
  <cp:keywords/>
  <dc:description/>
  <cp:lastModifiedBy>SP-1</cp:lastModifiedBy>
  <cp:revision>2</cp:revision>
  <dcterms:created xsi:type="dcterms:W3CDTF">2017-09-28T23:54:00Z</dcterms:created>
  <dcterms:modified xsi:type="dcterms:W3CDTF">2017-09-28T23:54:00Z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ies>
</file>