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177B9C73" w:rsidR="007E1DEE" w:rsidRPr="00943E97" w:rsidRDefault="007E1DEE" w:rsidP="007E1DEE">
      <w:pPr>
        <w:pStyle w:val="Header"/>
        <w:tabs>
          <w:tab w:val="left" w:pos="6521"/>
        </w:tabs>
        <w:jc w:val="both"/>
        <w:rPr>
          <w:color w:val="auto"/>
          <w:sz w:val="24"/>
        </w:rPr>
      </w:pPr>
      <w:r w:rsidRPr="00943E97">
        <w:rPr>
          <w:color w:val="auto"/>
          <w:sz w:val="24"/>
          <w:lang w:eastAsia="en-GB"/>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C998BD"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C527B">
        <w:rPr>
          <w:color w:val="auto"/>
          <w:sz w:val="24"/>
        </w:rPr>
        <w:t xml:space="preserve">3GPP TSG-RAN WG2 Meeting </w:t>
      </w:r>
      <w:r w:rsidR="00D019C1">
        <w:rPr>
          <w:color w:val="auto"/>
          <w:sz w:val="24"/>
        </w:rPr>
        <w:t>#99</w:t>
      </w:r>
      <w:r>
        <w:rPr>
          <w:rFonts w:hint="eastAsia"/>
          <w:color w:val="auto"/>
          <w:sz w:val="24"/>
          <w:lang w:eastAsia="zh-CN"/>
        </w:rPr>
        <w:tab/>
      </w:r>
      <w:r w:rsidR="00BF708D">
        <w:rPr>
          <w:color w:val="auto"/>
          <w:sz w:val="24"/>
          <w:lang w:eastAsia="zh-CN"/>
        </w:rPr>
        <w:tab/>
      </w:r>
      <w:r w:rsidRPr="00BF708D">
        <w:rPr>
          <w:i/>
          <w:color w:val="auto"/>
          <w:sz w:val="24"/>
        </w:rPr>
        <w:t>R2-</w:t>
      </w:r>
      <w:r w:rsidRPr="00BF708D">
        <w:rPr>
          <w:rFonts w:hint="eastAsia"/>
          <w:i/>
          <w:color w:val="auto"/>
          <w:sz w:val="24"/>
          <w:lang w:eastAsia="zh-CN"/>
        </w:rPr>
        <w:t>170</w:t>
      </w:r>
      <w:r w:rsidR="00E912E1">
        <w:rPr>
          <w:i/>
          <w:color w:val="auto"/>
          <w:sz w:val="24"/>
          <w:lang w:eastAsia="zh-CN"/>
        </w:rPr>
        <w:t>8795</w:t>
      </w:r>
    </w:p>
    <w:p w14:paraId="2AE6D983" w14:textId="59FEBF9F" w:rsidR="007E1DEE" w:rsidRPr="00C036E6" w:rsidRDefault="00AA45D1" w:rsidP="007E1DEE">
      <w:pPr>
        <w:pStyle w:val="Header"/>
        <w:tabs>
          <w:tab w:val="left" w:pos="6521"/>
        </w:tabs>
        <w:jc w:val="both"/>
        <w:rPr>
          <w:color w:val="auto"/>
          <w:sz w:val="24"/>
          <w:lang w:eastAsia="zh-CN"/>
        </w:rPr>
      </w:pPr>
      <w:r>
        <w:rPr>
          <w:color w:val="auto"/>
          <w:sz w:val="24"/>
          <w:lang w:eastAsia="zh-CN"/>
        </w:rPr>
        <w:t>Berlin</w:t>
      </w:r>
      <w:r w:rsidR="007E1DEE" w:rsidRPr="00943E97">
        <w:rPr>
          <w:color w:val="auto"/>
          <w:sz w:val="24"/>
        </w:rPr>
        <w:t xml:space="preserve">, </w:t>
      </w:r>
      <w:r>
        <w:rPr>
          <w:color w:val="auto"/>
          <w:sz w:val="24"/>
          <w:lang w:eastAsia="zh-CN"/>
        </w:rPr>
        <w:t>Germany</w:t>
      </w:r>
      <w:r w:rsidR="007E1DEE" w:rsidRPr="00943E97">
        <w:rPr>
          <w:color w:val="auto"/>
          <w:sz w:val="24"/>
        </w:rPr>
        <w:t xml:space="preserve">, </w:t>
      </w:r>
      <w:r w:rsidR="001C527B">
        <w:rPr>
          <w:rFonts w:hint="eastAsia"/>
          <w:color w:val="auto"/>
          <w:sz w:val="24"/>
          <w:lang w:eastAsia="zh-CN"/>
        </w:rPr>
        <w:t>2</w:t>
      </w:r>
      <w:r>
        <w:rPr>
          <w:color w:val="auto"/>
          <w:sz w:val="24"/>
          <w:lang w:eastAsia="zh-CN"/>
        </w:rPr>
        <w:t>1</w:t>
      </w:r>
      <w:r w:rsidR="007E1DEE" w:rsidRPr="00943E97">
        <w:rPr>
          <w:rFonts w:hint="eastAsia"/>
          <w:color w:val="auto"/>
          <w:sz w:val="24"/>
        </w:rPr>
        <w:t>-</w:t>
      </w:r>
      <w:r w:rsidR="001C527B">
        <w:rPr>
          <w:rFonts w:hint="eastAsia"/>
          <w:color w:val="auto"/>
          <w:sz w:val="24"/>
          <w:lang w:eastAsia="zh-CN"/>
        </w:rPr>
        <w:t>2</w:t>
      </w:r>
      <w:r>
        <w:rPr>
          <w:color w:val="auto"/>
          <w:sz w:val="24"/>
          <w:lang w:eastAsia="zh-CN"/>
        </w:rPr>
        <w:t>5</w:t>
      </w:r>
      <w:r w:rsidR="007E1DEE" w:rsidRPr="00943E97">
        <w:rPr>
          <w:rFonts w:hint="eastAsia"/>
          <w:color w:val="auto"/>
          <w:sz w:val="24"/>
        </w:rPr>
        <w:t xml:space="preserve"> </w:t>
      </w:r>
      <w:r>
        <w:rPr>
          <w:color w:val="auto"/>
          <w:sz w:val="24"/>
          <w:lang w:eastAsia="zh-CN"/>
        </w:rPr>
        <w:t>August</w:t>
      </w:r>
      <w:r w:rsidR="007E1DEE">
        <w:rPr>
          <w:rFonts w:hint="eastAsia"/>
          <w:color w:val="auto"/>
          <w:sz w:val="24"/>
        </w:rPr>
        <w:t>, 201</w:t>
      </w:r>
      <w:r w:rsidR="007E1DEE">
        <w:rPr>
          <w:rFonts w:hint="eastAsia"/>
          <w:color w:val="auto"/>
          <w:sz w:val="24"/>
          <w:lang w:eastAsia="zh-CN"/>
        </w:rPr>
        <w:t>7</w:t>
      </w:r>
    </w:p>
    <w:p w14:paraId="2AE6D984" w14:textId="77777777" w:rsidR="007E1DEE" w:rsidRDefault="007E1DEE" w:rsidP="00F13226"/>
    <w:p w14:paraId="2AE6D985" w14:textId="7A1A708A" w:rsidR="007E1DEE" w:rsidRPr="00E57929" w:rsidRDefault="007E1DEE" w:rsidP="007E1DEE">
      <w:pPr>
        <w:rPr>
          <w:rFonts w:ascii="Arial" w:eastAsia="SimSun"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412645">
        <w:rPr>
          <w:rFonts w:ascii="Arial" w:eastAsia="SimSun" w:hAnsi="Arial"/>
          <w:b/>
          <w:sz w:val="24"/>
          <w:lang w:val="en-US" w:eastAsia="zh-CN"/>
        </w:rPr>
        <w:t>10.4.1</w:t>
      </w:r>
      <w:r w:rsidR="00722243">
        <w:rPr>
          <w:rFonts w:ascii="Arial" w:eastAsia="SimSun" w:hAnsi="Arial"/>
          <w:b/>
          <w:sz w:val="24"/>
          <w:lang w:val="en-US" w:eastAsia="zh-CN"/>
        </w:rPr>
        <w:t>.</w:t>
      </w:r>
      <w:r w:rsidR="00412645">
        <w:rPr>
          <w:rFonts w:ascii="Arial" w:eastAsia="SimSun" w:hAnsi="Arial"/>
          <w:b/>
          <w:sz w:val="24"/>
          <w:lang w:val="en-US" w:eastAsia="zh-CN"/>
        </w:rPr>
        <w:t>3.</w:t>
      </w:r>
      <w:r w:rsidR="00AB3358">
        <w:rPr>
          <w:rFonts w:ascii="Arial" w:eastAsia="SimSun" w:hAnsi="Arial"/>
          <w:b/>
          <w:sz w:val="24"/>
          <w:lang w:val="en-US" w:eastAsia="zh-CN"/>
        </w:rPr>
        <w:t>3</w:t>
      </w:r>
      <w:bookmarkStart w:id="1" w:name="_GoBack"/>
      <w:bookmarkEnd w:id="1"/>
    </w:p>
    <w:p w14:paraId="2AE6D986" w14:textId="77777777" w:rsidR="007E1DEE" w:rsidRPr="004E24A8" w:rsidRDefault="007E1DEE" w:rsidP="007E1DEE">
      <w:pPr>
        <w:tabs>
          <w:tab w:val="left" w:pos="1985"/>
        </w:tabs>
        <w:spacing w:afterLines="100" w:after="240"/>
        <w:rPr>
          <w:rFonts w:ascii="Arial" w:eastAsia="SimSun"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03B95DB1"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AA45D1">
        <w:rPr>
          <w:rFonts w:ascii="Arial" w:hAnsi="Arial"/>
          <w:b/>
          <w:sz w:val="24"/>
          <w:lang w:val="en-US"/>
        </w:rPr>
        <w:t xml:space="preserve">L2 handling using explicit </w:t>
      </w:r>
      <w:proofErr w:type="spellStart"/>
      <w:r w:rsidR="00AA45D1">
        <w:rPr>
          <w:rFonts w:ascii="Arial" w:hAnsi="Arial"/>
          <w:b/>
          <w:sz w:val="24"/>
          <w:lang w:val="en-US"/>
        </w:rPr>
        <w:t>signalling</w:t>
      </w:r>
      <w:proofErr w:type="spellEnd"/>
      <w:r w:rsidR="00DB0539">
        <w:rPr>
          <w:rFonts w:ascii="Arial" w:hAnsi="Arial"/>
          <w:b/>
          <w:sz w:val="24"/>
          <w:lang w:val="en-US"/>
        </w:rPr>
        <w:t xml:space="preserve"> </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eastAsia="SimSun"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2" w:name="DocumentFor"/>
      <w:bookmarkEnd w:id="2"/>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18BB02EB" w14:textId="5AA889F2" w:rsidR="000E7F47" w:rsidRPr="000E7F47" w:rsidRDefault="00BA75EA" w:rsidP="000E7F47">
      <w:pPr>
        <w:rPr>
          <w:rFonts w:ascii="Times New Roman" w:eastAsia="SimSun" w:hAnsi="Times New Roman" w:cs="Times New Roman"/>
          <w:sz w:val="20"/>
          <w:szCs w:val="20"/>
          <w:lang w:eastAsia="zh-CN"/>
        </w:rPr>
      </w:pPr>
      <w:r>
        <w:t xml:space="preserve">In the last RAN 2 Ad-hoc meeting, the L2 handling for mobility </w:t>
      </w:r>
      <w:r w:rsidR="000E7F47">
        <w:t>was discussed with the following agreements:</w:t>
      </w:r>
      <w:r w:rsidR="000E7F47" w:rsidRPr="000E7F47">
        <w:rPr>
          <w:rFonts w:ascii="Times New Roman" w:eastAsia="SimSun" w:hAnsi="Times New Roman" w:cs="Times New Roman" w:hint="eastAsia"/>
          <w:sz w:val="20"/>
          <w:szCs w:val="20"/>
          <w:lang w:eastAsia="zh-CN"/>
        </w:rPr>
        <w:t xml:space="preserve"> </w:t>
      </w:r>
    </w:p>
    <w:p w14:paraId="596BB70E" w14:textId="77777777" w:rsidR="000E7F47" w:rsidRPr="000E7F47" w:rsidRDefault="000E7F47" w:rsidP="000E7F47">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en-GB"/>
        </w:rPr>
      </w:pPr>
      <w:r w:rsidRPr="000E7F47">
        <w:rPr>
          <w:rFonts w:ascii="Arial" w:eastAsia="MS Mincho" w:hAnsi="Arial" w:cs="Times New Roman"/>
          <w:sz w:val="20"/>
          <w:szCs w:val="24"/>
          <w:lang w:eastAsia="en-GB"/>
        </w:rPr>
        <w:t>Agreement</w:t>
      </w:r>
    </w:p>
    <w:p w14:paraId="145A6B15" w14:textId="161FA5C9" w:rsidR="000E7F47" w:rsidRPr="000E7F47" w:rsidRDefault="000E7F47" w:rsidP="000E7F47">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en-GB"/>
        </w:rPr>
      </w:pPr>
      <w:r w:rsidRPr="000E7F47">
        <w:rPr>
          <w:rFonts w:ascii="Arial" w:eastAsia="MS Mincho" w:hAnsi="Arial" w:cs="Times New Roman"/>
          <w:sz w:val="20"/>
          <w:szCs w:val="24"/>
          <w:lang w:eastAsia="en-GB"/>
        </w:rPr>
        <w:t>1:</w:t>
      </w:r>
      <w:r w:rsidRPr="000E7F47">
        <w:rPr>
          <w:rFonts w:ascii="Arial" w:eastAsia="MS Mincho" w:hAnsi="Arial" w:cs="Times New Roman"/>
          <w:sz w:val="20"/>
          <w:szCs w:val="24"/>
          <w:lang w:eastAsia="en-GB"/>
        </w:rPr>
        <w:tab/>
        <w:t>For SCG bearer, when S-</w:t>
      </w:r>
      <w:proofErr w:type="spellStart"/>
      <w:r w:rsidRPr="000E7F47">
        <w:rPr>
          <w:rFonts w:ascii="Arial" w:eastAsia="MS Mincho" w:hAnsi="Arial" w:cs="Times New Roman"/>
          <w:sz w:val="20"/>
          <w:szCs w:val="24"/>
          <w:lang w:eastAsia="en-GB"/>
        </w:rPr>
        <w:t>KgNB</w:t>
      </w:r>
      <w:proofErr w:type="spellEnd"/>
      <w:r w:rsidRPr="000E7F47">
        <w:rPr>
          <w:rFonts w:ascii="Arial" w:eastAsia="MS Mincho" w:hAnsi="Arial" w:cs="Times New Roman"/>
          <w:sz w:val="20"/>
          <w:szCs w:val="24"/>
          <w:lang w:eastAsia="en-GB"/>
        </w:rPr>
        <w:t xml:space="preserve"> is changed or PDCP anchor is changed then SCG PDCP re-established, SCG RLC re-established. FFS whether SCG MAC is reset.</w:t>
      </w:r>
    </w:p>
    <w:p w14:paraId="6BCAB3AE" w14:textId="77777777" w:rsidR="000E7F47" w:rsidRPr="000E7F47" w:rsidRDefault="000E7F47" w:rsidP="000E7F47">
      <w:pPr>
        <w:spacing w:after="180" w:line="240" w:lineRule="auto"/>
        <w:rPr>
          <w:rFonts w:ascii="Times New Roman" w:eastAsia="SimSun" w:hAnsi="Times New Roman" w:cs="Times New Roman"/>
          <w:sz w:val="20"/>
          <w:szCs w:val="20"/>
          <w:lang w:eastAsia="zh-CN"/>
        </w:rPr>
      </w:pPr>
    </w:p>
    <w:p w14:paraId="5A5C1D1C" w14:textId="77777777" w:rsidR="000E7F47" w:rsidRPr="000E7F47" w:rsidRDefault="000E7F47" w:rsidP="000E7F47">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en-GB"/>
        </w:rPr>
      </w:pPr>
      <w:r w:rsidRPr="000E7F47">
        <w:rPr>
          <w:rFonts w:ascii="Arial" w:eastAsia="MS Mincho" w:hAnsi="Arial" w:cs="Times New Roman"/>
          <w:sz w:val="20"/>
          <w:szCs w:val="24"/>
          <w:lang w:eastAsia="en-GB"/>
        </w:rPr>
        <w:t>Agreements for EN-DC</w:t>
      </w:r>
    </w:p>
    <w:p w14:paraId="1AD5A19A" w14:textId="77777777" w:rsidR="000E7F47" w:rsidRPr="000E7F47" w:rsidRDefault="000E7F47" w:rsidP="000E7F47">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en-GB"/>
        </w:rPr>
      </w:pPr>
      <w:r w:rsidRPr="000E7F47">
        <w:rPr>
          <w:rFonts w:ascii="Arial" w:eastAsia="MS Mincho" w:hAnsi="Arial" w:cs="Times New Roman"/>
          <w:sz w:val="20"/>
          <w:szCs w:val="24"/>
          <w:lang w:eastAsia="en-GB"/>
        </w:rPr>
        <w:t>1:</w:t>
      </w:r>
      <w:r w:rsidRPr="000E7F47">
        <w:rPr>
          <w:rFonts w:ascii="Arial" w:eastAsia="MS Mincho" w:hAnsi="Arial" w:cs="Times New Roman"/>
          <w:sz w:val="20"/>
          <w:szCs w:val="24"/>
          <w:lang w:eastAsia="en-GB"/>
        </w:rPr>
        <w:tab/>
        <w:t>For handover, for MCG bearer, split bearer and SCG bearer, MCG/SCG PDCP/RLC should be re-established and MCG/SCG MAC should be reset.</w:t>
      </w:r>
    </w:p>
    <w:p w14:paraId="10A5500A" w14:textId="77777777" w:rsidR="000E7F47" w:rsidRPr="000E7F47" w:rsidRDefault="000E7F47" w:rsidP="000E7F47">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en-GB"/>
        </w:rPr>
      </w:pPr>
    </w:p>
    <w:p w14:paraId="30FC40DD" w14:textId="77777777" w:rsidR="000E7F47" w:rsidRPr="000E7F47" w:rsidRDefault="000E7F47" w:rsidP="000E7F47">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en-GB"/>
        </w:rPr>
      </w:pPr>
      <w:r w:rsidRPr="000E7F47">
        <w:rPr>
          <w:rFonts w:ascii="Arial" w:eastAsia="MS Mincho" w:hAnsi="Arial" w:cs="Times New Roman"/>
          <w:sz w:val="20"/>
          <w:szCs w:val="24"/>
          <w:lang w:eastAsia="en-GB"/>
        </w:rPr>
        <w:t>2</w:t>
      </w:r>
      <w:r w:rsidRPr="000E7F47">
        <w:rPr>
          <w:rFonts w:ascii="Arial" w:eastAsia="MS Mincho" w:hAnsi="Arial" w:cs="Times New Roman"/>
          <w:sz w:val="20"/>
          <w:szCs w:val="24"/>
          <w:lang w:eastAsia="en-GB"/>
        </w:rPr>
        <w:tab/>
        <w:t>For SCG bearer, when S-</w:t>
      </w:r>
      <w:proofErr w:type="spellStart"/>
      <w:r w:rsidRPr="000E7F47">
        <w:rPr>
          <w:rFonts w:ascii="Arial" w:eastAsia="MS Mincho" w:hAnsi="Arial" w:cs="Times New Roman"/>
          <w:sz w:val="20"/>
          <w:szCs w:val="24"/>
          <w:lang w:eastAsia="en-GB"/>
        </w:rPr>
        <w:t>KgNB</w:t>
      </w:r>
      <w:proofErr w:type="spellEnd"/>
      <w:r w:rsidRPr="000E7F47">
        <w:rPr>
          <w:rFonts w:ascii="Arial" w:eastAsia="MS Mincho" w:hAnsi="Arial" w:cs="Times New Roman"/>
          <w:sz w:val="20"/>
          <w:szCs w:val="24"/>
          <w:lang w:eastAsia="en-GB"/>
        </w:rPr>
        <w:t xml:space="preserve"> is changed due to key re-fresh (even if we have per bearer key) or </w:t>
      </w:r>
      <w:proofErr w:type="spellStart"/>
      <w:r w:rsidRPr="000E7F47">
        <w:rPr>
          <w:rFonts w:ascii="Arial" w:eastAsia="MS Mincho" w:hAnsi="Arial" w:cs="Times New Roman"/>
          <w:sz w:val="20"/>
          <w:szCs w:val="24"/>
          <w:lang w:eastAsia="en-GB"/>
        </w:rPr>
        <w:t>SgNB</w:t>
      </w:r>
      <w:proofErr w:type="spellEnd"/>
      <w:r w:rsidRPr="000E7F47">
        <w:rPr>
          <w:rFonts w:ascii="Arial" w:eastAsia="MS Mincho" w:hAnsi="Arial" w:cs="Times New Roman"/>
          <w:sz w:val="20"/>
          <w:szCs w:val="24"/>
          <w:lang w:eastAsia="en-GB"/>
        </w:rPr>
        <w:t xml:space="preserve"> change then SCG PDCP re-established, SCG RLC re-established, SCG MAC is reset;</w:t>
      </w:r>
    </w:p>
    <w:p w14:paraId="58511EB9" w14:textId="77777777" w:rsidR="000E7F47" w:rsidRPr="000E7F47" w:rsidRDefault="000E7F47" w:rsidP="000E7F47">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en-GB"/>
        </w:rPr>
      </w:pPr>
      <w:r w:rsidRPr="000E7F47">
        <w:rPr>
          <w:rFonts w:ascii="Arial" w:eastAsia="MS Mincho" w:hAnsi="Arial" w:cs="Times New Roman"/>
          <w:sz w:val="20"/>
          <w:szCs w:val="24"/>
          <w:lang w:eastAsia="en-GB"/>
        </w:rPr>
        <w:tab/>
        <w:t>Note: if solution for bearer type change is applicable then it could be considered to be used also for this case.</w:t>
      </w:r>
    </w:p>
    <w:p w14:paraId="0EC0EB26" w14:textId="06671418" w:rsidR="000E7F47" w:rsidRPr="000E7F47" w:rsidRDefault="000E7F47" w:rsidP="000E7F47">
      <w:pPr>
        <w:spacing w:after="180" w:line="240" w:lineRule="auto"/>
        <w:rPr>
          <w:rFonts w:ascii="Times New Roman" w:eastAsia="SimSun" w:hAnsi="Times New Roman" w:cs="Times New Roman"/>
          <w:sz w:val="20"/>
          <w:szCs w:val="20"/>
          <w:lang w:eastAsia="zh-CN"/>
        </w:rPr>
      </w:pPr>
    </w:p>
    <w:p w14:paraId="16EC9A00" w14:textId="4042142A" w:rsidR="000E7F47" w:rsidRDefault="000E7F47">
      <w:r>
        <w:t>L2 handling of a bearer reconfiguring between split and non-split bearer (like MCG DRB or SCG DRB) and between non-split bearers are being discussed in an email discussion</w:t>
      </w:r>
      <w:r w:rsidR="00035D23">
        <w:t xml:space="preserve"> [MAC reset, 1]</w:t>
      </w:r>
      <w:r>
        <w:t>.</w:t>
      </w:r>
    </w:p>
    <w:p w14:paraId="09354BED" w14:textId="7A085079" w:rsidR="000E7F47" w:rsidRDefault="000E7F47">
      <w:r>
        <w:t>In this c</w:t>
      </w:r>
      <w:r w:rsidR="003549F8">
        <w:t xml:space="preserve">ontribution, it is discussed on </w:t>
      </w:r>
      <w:r>
        <w:t xml:space="preserve">how the L2 handling is signalled to the UE. </w:t>
      </w:r>
    </w:p>
    <w:p w14:paraId="2AE6D98D" w14:textId="77777777" w:rsidR="003E1A61" w:rsidRDefault="003E1A61" w:rsidP="00F13226">
      <w:pPr>
        <w:pStyle w:val="Heading1"/>
      </w:pPr>
      <w:r>
        <w:t>Discussion</w:t>
      </w:r>
    </w:p>
    <w:p w14:paraId="475C9D8F" w14:textId="345BBC43" w:rsidR="000E7F47" w:rsidRDefault="008B6413" w:rsidP="008B6413">
      <w:pPr>
        <w:pStyle w:val="Heading2"/>
      </w:pPr>
      <w:r>
        <w:t>L2 handling in LTE</w:t>
      </w:r>
    </w:p>
    <w:p w14:paraId="471552E3" w14:textId="7C2DAD15" w:rsidR="000E7F47" w:rsidRDefault="008B6413" w:rsidP="000E7F47">
      <w:r>
        <w:t>In LTE, the UE knows the L2 handling via a combination of the current configuration and the new configuration</w:t>
      </w:r>
      <w:r w:rsidR="001F0682">
        <w:t xml:space="preserve"> (with IE </w:t>
      </w:r>
      <w:proofErr w:type="spellStart"/>
      <w:r w:rsidR="001F0682" w:rsidRPr="001F0682">
        <w:rPr>
          <w:i/>
        </w:rPr>
        <w:t>drb-TypeChange</w:t>
      </w:r>
      <w:proofErr w:type="spellEnd"/>
      <w:r w:rsidR="001F0682">
        <w:t>)</w:t>
      </w:r>
      <w:r>
        <w:t xml:space="preserve"> and the procedure text that describes the L2 handling </w:t>
      </w:r>
      <w:r w:rsidR="00432BAE">
        <w:t xml:space="preserve">for the change in </w:t>
      </w:r>
      <w:proofErr w:type="spellStart"/>
      <w:r w:rsidR="00432BAE">
        <w:t>drb</w:t>
      </w:r>
      <w:proofErr w:type="spellEnd"/>
      <w:r w:rsidR="00432BAE">
        <w:t>-type</w:t>
      </w:r>
      <w:r>
        <w:t>.</w:t>
      </w:r>
      <w:r w:rsidR="001F0682">
        <w:t xml:space="preserve"> An example of changing from SCG to MCG DRB is as follow:</w:t>
      </w:r>
    </w:p>
    <w:p w14:paraId="617E1683" w14:textId="77777777" w:rsidR="004460BA" w:rsidRDefault="004460BA" w:rsidP="004460BA">
      <w:r>
        <w:t>Extracted from Section 5.3.10.10:</w:t>
      </w:r>
    </w:p>
    <w:p w14:paraId="3D328E1C" w14:textId="77777777" w:rsidR="004460BA" w:rsidRPr="00F50772" w:rsidRDefault="004460BA" w:rsidP="00F50772">
      <w:pPr>
        <w:ind w:left="568"/>
        <w:rPr>
          <w:sz w:val="16"/>
          <w:szCs w:val="16"/>
        </w:rPr>
      </w:pPr>
      <w:r w:rsidRPr="00F50772">
        <w:rPr>
          <w:sz w:val="16"/>
          <w:szCs w:val="16"/>
        </w:rPr>
        <w:t>…..</w:t>
      </w:r>
    </w:p>
    <w:p w14:paraId="57829EF0" w14:textId="77777777" w:rsidR="004460BA" w:rsidRPr="00F50772" w:rsidRDefault="004460BA" w:rsidP="00F50772">
      <w:pPr>
        <w:pStyle w:val="B1"/>
        <w:ind w:left="1136"/>
        <w:rPr>
          <w:sz w:val="16"/>
          <w:szCs w:val="16"/>
        </w:rPr>
      </w:pPr>
      <w:r w:rsidRPr="00F50772">
        <w:rPr>
          <w:sz w:val="16"/>
          <w:szCs w:val="16"/>
        </w:rPr>
        <w:t>1&gt;</w:t>
      </w:r>
      <w:r w:rsidRPr="00F50772">
        <w:rPr>
          <w:sz w:val="16"/>
          <w:szCs w:val="16"/>
        </w:rPr>
        <w:tab/>
        <w:t xml:space="preserve">if the received </w:t>
      </w:r>
      <w:proofErr w:type="spellStart"/>
      <w:r w:rsidRPr="00F50772">
        <w:rPr>
          <w:i/>
          <w:sz w:val="16"/>
          <w:szCs w:val="16"/>
        </w:rPr>
        <w:t>scg</w:t>
      </w:r>
      <w:proofErr w:type="spellEnd"/>
      <w:r w:rsidRPr="00F50772">
        <w:rPr>
          <w:i/>
          <w:sz w:val="16"/>
          <w:szCs w:val="16"/>
        </w:rPr>
        <w:t>-Configuration</w:t>
      </w:r>
      <w:r w:rsidRPr="00F50772">
        <w:rPr>
          <w:sz w:val="16"/>
          <w:szCs w:val="16"/>
        </w:rPr>
        <w:t xml:space="preserve"> is set to </w:t>
      </w:r>
      <w:r w:rsidRPr="00F50772">
        <w:rPr>
          <w:i/>
          <w:sz w:val="16"/>
          <w:szCs w:val="16"/>
        </w:rPr>
        <w:t>release</w:t>
      </w:r>
      <w:r w:rsidRPr="00F50772">
        <w:rPr>
          <w:sz w:val="16"/>
          <w:szCs w:val="16"/>
        </w:rPr>
        <w:t xml:space="preserve"> or includes the </w:t>
      </w:r>
      <w:proofErr w:type="spellStart"/>
      <w:r w:rsidRPr="00F50772">
        <w:rPr>
          <w:i/>
          <w:sz w:val="16"/>
          <w:szCs w:val="16"/>
        </w:rPr>
        <w:t>mobilityControlInfoSCG</w:t>
      </w:r>
      <w:proofErr w:type="spellEnd"/>
      <w:r w:rsidRPr="00F50772">
        <w:rPr>
          <w:sz w:val="16"/>
          <w:szCs w:val="16"/>
        </w:rPr>
        <w:t xml:space="preserve"> (i.e. SCG release/ change):</w:t>
      </w:r>
    </w:p>
    <w:p w14:paraId="49184410" w14:textId="77777777" w:rsidR="004460BA" w:rsidRPr="00F50772" w:rsidRDefault="004460BA" w:rsidP="00F50772">
      <w:pPr>
        <w:pStyle w:val="B2"/>
        <w:ind w:left="1419"/>
        <w:rPr>
          <w:sz w:val="16"/>
          <w:szCs w:val="16"/>
        </w:rPr>
      </w:pPr>
      <w:r w:rsidRPr="00F50772">
        <w:rPr>
          <w:sz w:val="16"/>
          <w:szCs w:val="16"/>
        </w:rPr>
        <w:t>2&gt;</w:t>
      </w:r>
      <w:r w:rsidRPr="00F50772">
        <w:rPr>
          <w:sz w:val="16"/>
          <w:szCs w:val="16"/>
        </w:rPr>
        <w:tab/>
        <w:t xml:space="preserve">if </w:t>
      </w:r>
      <w:proofErr w:type="spellStart"/>
      <w:r w:rsidRPr="00F50772">
        <w:rPr>
          <w:i/>
          <w:sz w:val="16"/>
          <w:szCs w:val="16"/>
        </w:rPr>
        <w:t>mobilityControlInfo</w:t>
      </w:r>
      <w:proofErr w:type="spellEnd"/>
      <w:r w:rsidRPr="00F50772">
        <w:rPr>
          <w:sz w:val="16"/>
          <w:szCs w:val="16"/>
        </w:rPr>
        <w:t xml:space="preserve"> is not received (i.e. SCG release/ change without HO):</w:t>
      </w:r>
    </w:p>
    <w:p w14:paraId="42F802B6" w14:textId="77777777" w:rsidR="004460BA" w:rsidRPr="00F50772" w:rsidRDefault="004460BA" w:rsidP="00F50772">
      <w:pPr>
        <w:pStyle w:val="B3"/>
        <w:ind w:left="1703"/>
        <w:rPr>
          <w:sz w:val="16"/>
          <w:szCs w:val="16"/>
          <w:lang w:val="en-GB"/>
        </w:rPr>
      </w:pPr>
      <w:r w:rsidRPr="00F50772">
        <w:rPr>
          <w:sz w:val="16"/>
          <w:szCs w:val="16"/>
          <w:lang w:val="en-GB"/>
        </w:rPr>
        <w:t>3&gt;</w:t>
      </w:r>
      <w:r w:rsidRPr="00F50772">
        <w:rPr>
          <w:sz w:val="16"/>
          <w:szCs w:val="16"/>
          <w:lang w:val="en-GB"/>
        </w:rPr>
        <w:tab/>
        <w:t>reset SCG MAC, if configured;</w:t>
      </w:r>
    </w:p>
    <w:p w14:paraId="3F8CE558" w14:textId="77777777" w:rsidR="004460BA" w:rsidRPr="00F50772" w:rsidRDefault="004460BA" w:rsidP="00F50772">
      <w:pPr>
        <w:pStyle w:val="B3"/>
        <w:ind w:left="1703"/>
        <w:rPr>
          <w:sz w:val="16"/>
          <w:szCs w:val="16"/>
          <w:lang w:val="en-GB"/>
        </w:rPr>
      </w:pPr>
      <w:r w:rsidRPr="00F50772">
        <w:rPr>
          <w:sz w:val="16"/>
          <w:szCs w:val="16"/>
          <w:lang w:val="en-GB"/>
        </w:rPr>
        <w:t>3&gt;</w:t>
      </w:r>
      <w:r w:rsidRPr="00F50772">
        <w:rPr>
          <w:sz w:val="16"/>
          <w:szCs w:val="16"/>
          <w:lang w:val="en-GB"/>
        </w:rPr>
        <w:tab/>
        <w:t xml:space="preserve">for each </w:t>
      </w:r>
      <w:proofErr w:type="spellStart"/>
      <w:r w:rsidRPr="00F50772">
        <w:rPr>
          <w:i/>
          <w:sz w:val="16"/>
          <w:szCs w:val="16"/>
          <w:lang w:val="en-GB"/>
        </w:rPr>
        <w:t>drb</w:t>
      </w:r>
      <w:proofErr w:type="spellEnd"/>
      <w:r w:rsidRPr="00F50772">
        <w:rPr>
          <w:i/>
          <w:sz w:val="16"/>
          <w:szCs w:val="16"/>
          <w:lang w:val="en-GB"/>
        </w:rPr>
        <w:t>-Identity</w:t>
      </w:r>
      <w:r w:rsidRPr="00F50772">
        <w:rPr>
          <w:sz w:val="16"/>
          <w:szCs w:val="16"/>
          <w:lang w:val="en-GB"/>
        </w:rPr>
        <w:t xml:space="preserve"> value that is part of the current UE configuration:</w:t>
      </w:r>
    </w:p>
    <w:p w14:paraId="1B474A05" w14:textId="77777777" w:rsidR="004460BA" w:rsidRPr="00F50772" w:rsidRDefault="004460BA" w:rsidP="00F50772">
      <w:pPr>
        <w:pStyle w:val="B4"/>
        <w:ind w:left="1986"/>
        <w:rPr>
          <w:sz w:val="16"/>
          <w:szCs w:val="16"/>
          <w:lang w:val="en-GB"/>
        </w:rPr>
      </w:pPr>
      <w:r w:rsidRPr="00F50772">
        <w:rPr>
          <w:sz w:val="16"/>
          <w:szCs w:val="16"/>
          <w:lang w:val="en-GB"/>
        </w:rPr>
        <w:t>4&gt;</w:t>
      </w:r>
      <w:r w:rsidRPr="00F50772">
        <w:rPr>
          <w:sz w:val="16"/>
          <w:szCs w:val="16"/>
          <w:lang w:val="en-GB"/>
        </w:rPr>
        <w:tab/>
        <w:t xml:space="preserve">if the DRB indicated by </w:t>
      </w:r>
      <w:proofErr w:type="spellStart"/>
      <w:r w:rsidRPr="00F50772">
        <w:rPr>
          <w:i/>
          <w:sz w:val="16"/>
          <w:szCs w:val="16"/>
          <w:lang w:val="en-GB"/>
        </w:rPr>
        <w:t>drb</w:t>
      </w:r>
      <w:proofErr w:type="spellEnd"/>
      <w:r w:rsidRPr="00F50772">
        <w:rPr>
          <w:i/>
          <w:sz w:val="16"/>
          <w:szCs w:val="16"/>
          <w:lang w:val="en-GB"/>
        </w:rPr>
        <w:t>-Identity</w:t>
      </w:r>
      <w:r w:rsidRPr="00F50772">
        <w:rPr>
          <w:sz w:val="16"/>
          <w:szCs w:val="16"/>
          <w:lang w:val="en-GB"/>
        </w:rPr>
        <w:t xml:space="preserve"> is an SCG DRB:</w:t>
      </w:r>
    </w:p>
    <w:p w14:paraId="18EF6E9F" w14:textId="77777777" w:rsidR="004460BA" w:rsidRPr="00F50772" w:rsidRDefault="004460BA" w:rsidP="00F50772">
      <w:pPr>
        <w:pStyle w:val="B5"/>
        <w:ind w:left="2270"/>
        <w:rPr>
          <w:sz w:val="16"/>
          <w:szCs w:val="16"/>
          <w:lang w:val="en-GB"/>
        </w:rPr>
      </w:pPr>
      <w:r w:rsidRPr="00F50772">
        <w:rPr>
          <w:sz w:val="16"/>
          <w:szCs w:val="16"/>
          <w:lang w:val="en-GB"/>
        </w:rPr>
        <w:t>5&gt;</w:t>
      </w:r>
      <w:r w:rsidRPr="00F50772">
        <w:rPr>
          <w:sz w:val="16"/>
          <w:szCs w:val="16"/>
          <w:lang w:val="en-GB"/>
        </w:rPr>
        <w:tab/>
        <w:t>re-establish the PDCP entity and the SCG RLC entity or entities;</w:t>
      </w:r>
    </w:p>
    <w:p w14:paraId="34738435" w14:textId="77777777" w:rsidR="004460BA" w:rsidRPr="00F50772" w:rsidRDefault="004460BA" w:rsidP="00F50772">
      <w:pPr>
        <w:pStyle w:val="B4"/>
        <w:ind w:left="1986"/>
        <w:rPr>
          <w:sz w:val="16"/>
          <w:szCs w:val="16"/>
          <w:lang w:val="en-GB"/>
        </w:rPr>
      </w:pPr>
      <w:r w:rsidRPr="00F50772">
        <w:rPr>
          <w:sz w:val="16"/>
          <w:szCs w:val="16"/>
          <w:lang w:val="en-GB"/>
        </w:rPr>
        <w:lastRenderedPageBreak/>
        <w:t>4&gt;</w:t>
      </w:r>
      <w:r w:rsidRPr="00F50772">
        <w:rPr>
          <w:sz w:val="16"/>
          <w:szCs w:val="16"/>
          <w:lang w:val="en-GB"/>
        </w:rPr>
        <w:tab/>
        <w:t xml:space="preserve">if the DRB indicated by </w:t>
      </w:r>
      <w:proofErr w:type="spellStart"/>
      <w:r w:rsidRPr="00F50772">
        <w:rPr>
          <w:i/>
          <w:sz w:val="16"/>
          <w:szCs w:val="16"/>
          <w:lang w:val="en-GB"/>
        </w:rPr>
        <w:t>drb</w:t>
      </w:r>
      <w:proofErr w:type="spellEnd"/>
      <w:r w:rsidRPr="00F50772">
        <w:rPr>
          <w:i/>
          <w:sz w:val="16"/>
          <w:szCs w:val="16"/>
          <w:lang w:val="en-GB"/>
        </w:rPr>
        <w:t>-Identity</w:t>
      </w:r>
      <w:r w:rsidRPr="00F50772">
        <w:rPr>
          <w:sz w:val="16"/>
          <w:szCs w:val="16"/>
          <w:lang w:val="en-GB"/>
        </w:rPr>
        <w:t xml:space="preserve"> is a split DRB:</w:t>
      </w:r>
    </w:p>
    <w:p w14:paraId="4EA3B2CE" w14:textId="77777777" w:rsidR="004460BA" w:rsidRPr="00F50772" w:rsidRDefault="004460BA" w:rsidP="00F50772">
      <w:pPr>
        <w:pStyle w:val="B5"/>
        <w:ind w:left="2270"/>
        <w:rPr>
          <w:sz w:val="16"/>
          <w:szCs w:val="16"/>
          <w:lang w:val="en-GB"/>
        </w:rPr>
      </w:pPr>
      <w:r w:rsidRPr="00F50772">
        <w:rPr>
          <w:sz w:val="16"/>
          <w:szCs w:val="16"/>
          <w:lang w:val="en-GB"/>
        </w:rPr>
        <w:t>5&gt;</w:t>
      </w:r>
      <w:r w:rsidRPr="00F50772">
        <w:rPr>
          <w:sz w:val="16"/>
          <w:szCs w:val="16"/>
          <w:lang w:val="en-GB"/>
        </w:rPr>
        <w:tab/>
        <w:t>perform PDCP data recovery and re-establish the SCG RLC entity;</w:t>
      </w:r>
    </w:p>
    <w:p w14:paraId="790F6299" w14:textId="77777777" w:rsidR="004460BA" w:rsidRPr="00F50772" w:rsidRDefault="004460BA" w:rsidP="00F50772">
      <w:pPr>
        <w:pStyle w:val="B4"/>
        <w:ind w:left="1986"/>
        <w:rPr>
          <w:sz w:val="16"/>
          <w:szCs w:val="16"/>
          <w:lang w:val="en-GB"/>
        </w:rPr>
      </w:pPr>
      <w:r w:rsidRPr="00F50772">
        <w:rPr>
          <w:sz w:val="16"/>
          <w:szCs w:val="16"/>
          <w:lang w:val="en-GB"/>
        </w:rPr>
        <w:t>4&gt;</w:t>
      </w:r>
      <w:r w:rsidRPr="00F50772">
        <w:rPr>
          <w:sz w:val="16"/>
          <w:szCs w:val="16"/>
          <w:lang w:val="en-GB"/>
        </w:rPr>
        <w:tab/>
        <w:t xml:space="preserve">if the DRB indicated by </w:t>
      </w:r>
      <w:proofErr w:type="spellStart"/>
      <w:r w:rsidRPr="00F50772">
        <w:rPr>
          <w:i/>
          <w:sz w:val="16"/>
          <w:szCs w:val="16"/>
          <w:lang w:val="en-GB"/>
        </w:rPr>
        <w:t>drb</w:t>
      </w:r>
      <w:proofErr w:type="spellEnd"/>
      <w:r w:rsidRPr="00F50772">
        <w:rPr>
          <w:i/>
          <w:sz w:val="16"/>
          <w:szCs w:val="16"/>
          <w:lang w:val="en-GB"/>
        </w:rPr>
        <w:t>-Identity</w:t>
      </w:r>
      <w:r w:rsidRPr="00F50772">
        <w:rPr>
          <w:sz w:val="16"/>
          <w:szCs w:val="16"/>
          <w:lang w:val="en-GB"/>
        </w:rPr>
        <w:t xml:space="preserve"> is an MCG DRB; and</w:t>
      </w:r>
    </w:p>
    <w:p w14:paraId="5E4678A6" w14:textId="77777777" w:rsidR="004460BA" w:rsidRPr="00F50772" w:rsidRDefault="004460BA" w:rsidP="00F50772">
      <w:pPr>
        <w:pStyle w:val="B4"/>
        <w:ind w:left="1986"/>
        <w:rPr>
          <w:sz w:val="16"/>
          <w:szCs w:val="16"/>
          <w:highlight w:val="green"/>
          <w:lang w:val="en-GB"/>
        </w:rPr>
      </w:pPr>
      <w:r w:rsidRPr="00F50772">
        <w:rPr>
          <w:sz w:val="16"/>
          <w:szCs w:val="16"/>
          <w:highlight w:val="green"/>
          <w:lang w:val="en-GB"/>
        </w:rPr>
        <w:t>4&gt;</w:t>
      </w:r>
      <w:r w:rsidRPr="00F50772">
        <w:rPr>
          <w:sz w:val="16"/>
          <w:szCs w:val="16"/>
          <w:highlight w:val="green"/>
          <w:lang w:val="en-GB"/>
        </w:rPr>
        <w:tab/>
      </w:r>
      <w:proofErr w:type="spellStart"/>
      <w:r w:rsidRPr="00F50772">
        <w:rPr>
          <w:i/>
          <w:sz w:val="16"/>
          <w:szCs w:val="16"/>
          <w:highlight w:val="green"/>
          <w:lang w:val="en-GB"/>
        </w:rPr>
        <w:t>drb-ToAddModListSCG</w:t>
      </w:r>
      <w:proofErr w:type="spellEnd"/>
      <w:r w:rsidRPr="00F50772">
        <w:rPr>
          <w:sz w:val="16"/>
          <w:szCs w:val="16"/>
          <w:highlight w:val="green"/>
          <w:lang w:val="en-GB"/>
        </w:rPr>
        <w:t xml:space="preserve"> is received and includes the </w:t>
      </w:r>
      <w:proofErr w:type="spellStart"/>
      <w:r w:rsidRPr="00F50772">
        <w:rPr>
          <w:i/>
          <w:sz w:val="16"/>
          <w:szCs w:val="16"/>
          <w:highlight w:val="green"/>
          <w:lang w:val="en-GB"/>
        </w:rPr>
        <w:t>drb</w:t>
      </w:r>
      <w:proofErr w:type="spellEnd"/>
      <w:r w:rsidRPr="00F50772">
        <w:rPr>
          <w:i/>
          <w:sz w:val="16"/>
          <w:szCs w:val="16"/>
          <w:highlight w:val="green"/>
          <w:lang w:val="en-GB"/>
        </w:rPr>
        <w:t>-Identity</w:t>
      </w:r>
      <w:r w:rsidRPr="00F50772">
        <w:rPr>
          <w:sz w:val="16"/>
          <w:szCs w:val="16"/>
          <w:highlight w:val="green"/>
          <w:lang w:val="en-GB"/>
        </w:rPr>
        <w:t xml:space="preserve"> value, while for this entry </w:t>
      </w:r>
      <w:proofErr w:type="spellStart"/>
      <w:r w:rsidRPr="00F50772">
        <w:rPr>
          <w:i/>
          <w:sz w:val="16"/>
          <w:szCs w:val="16"/>
          <w:highlight w:val="green"/>
          <w:lang w:val="en-GB"/>
        </w:rPr>
        <w:t>drb</w:t>
      </w:r>
      <w:proofErr w:type="spellEnd"/>
      <w:r w:rsidRPr="00F50772">
        <w:rPr>
          <w:i/>
          <w:sz w:val="16"/>
          <w:szCs w:val="16"/>
          <w:highlight w:val="green"/>
          <w:lang w:val="en-GB"/>
        </w:rPr>
        <w:t>-Type</w:t>
      </w:r>
      <w:r w:rsidRPr="00F50772">
        <w:rPr>
          <w:sz w:val="16"/>
          <w:szCs w:val="16"/>
          <w:highlight w:val="green"/>
          <w:lang w:val="en-GB"/>
        </w:rPr>
        <w:t xml:space="preserve"> is included and set to </w:t>
      </w:r>
      <w:proofErr w:type="spellStart"/>
      <w:r w:rsidRPr="00F50772">
        <w:rPr>
          <w:i/>
          <w:sz w:val="16"/>
          <w:szCs w:val="16"/>
          <w:highlight w:val="green"/>
          <w:lang w:val="en-GB"/>
        </w:rPr>
        <w:t>scg</w:t>
      </w:r>
      <w:proofErr w:type="spellEnd"/>
      <w:r w:rsidRPr="00F50772">
        <w:rPr>
          <w:sz w:val="16"/>
          <w:szCs w:val="16"/>
          <w:highlight w:val="green"/>
          <w:lang w:val="en-GB"/>
        </w:rPr>
        <w:t xml:space="preserve"> (i.e. MCG to SCG):</w:t>
      </w:r>
    </w:p>
    <w:p w14:paraId="508F55E4" w14:textId="77777777" w:rsidR="004460BA" w:rsidRPr="00F50772" w:rsidRDefault="004460BA" w:rsidP="00F50772">
      <w:pPr>
        <w:pStyle w:val="B5"/>
        <w:ind w:left="2270"/>
        <w:rPr>
          <w:sz w:val="16"/>
          <w:szCs w:val="16"/>
          <w:lang w:val="en-GB"/>
        </w:rPr>
      </w:pPr>
      <w:r w:rsidRPr="00F50772">
        <w:rPr>
          <w:sz w:val="16"/>
          <w:szCs w:val="16"/>
          <w:highlight w:val="green"/>
          <w:lang w:val="en-GB"/>
        </w:rPr>
        <w:t>5&gt;</w:t>
      </w:r>
      <w:r w:rsidRPr="00F50772">
        <w:rPr>
          <w:sz w:val="16"/>
          <w:szCs w:val="16"/>
          <w:highlight w:val="green"/>
          <w:lang w:val="en-GB"/>
        </w:rPr>
        <w:tab/>
        <w:t>re-establish the PDCP entity and the MCG RLC entity or entities;</w:t>
      </w:r>
    </w:p>
    <w:p w14:paraId="25DEE0A6" w14:textId="77777777" w:rsidR="004460BA" w:rsidRPr="00F50772" w:rsidRDefault="004460BA" w:rsidP="00F50772">
      <w:pPr>
        <w:ind w:left="568"/>
        <w:rPr>
          <w:sz w:val="16"/>
          <w:szCs w:val="16"/>
        </w:rPr>
      </w:pPr>
      <w:r w:rsidRPr="00F50772">
        <w:rPr>
          <w:sz w:val="16"/>
          <w:szCs w:val="16"/>
        </w:rPr>
        <w:t>…..</w:t>
      </w:r>
    </w:p>
    <w:p w14:paraId="0965D7D5" w14:textId="65562E35" w:rsidR="001F0682" w:rsidRDefault="001F0682" w:rsidP="000E7F47">
      <w:r>
        <w:t>Extracted from Section 5.10.3.3a1:</w:t>
      </w:r>
    </w:p>
    <w:p w14:paraId="19467C87" w14:textId="0811D253" w:rsidR="002F4B33" w:rsidRPr="00F50772" w:rsidRDefault="002F4B33" w:rsidP="00F50772">
      <w:pPr>
        <w:ind w:left="567"/>
        <w:rPr>
          <w:sz w:val="16"/>
          <w:szCs w:val="16"/>
        </w:rPr>
      </w:pPr>
      <w:r w:rsidRPr="00F50772">
        <w:rPr>
          <w:sz w:val="16"/>
          <w:szCs w:val="16"/>
        </w:rPr>
        <w:t>…..</w:t>
      </w:r>
    </w:p>
    <w:p w14:paraId="06529EE2" w14:textId="77777777" w:rsidR="001F0682" w:rsidRPr="00F50772" w:rsidRDefault="001F0682" w:rsidP="00F50772">
      <w:pPr>
        <w:pStyle w:val="B2"/>
        <w:ind w:left="1418"/>
        <w:rPr>
          <w:sz w:val="16"/>
          <w:szCs w:val="16"/>
        </w:rPr>
      </w:pPr>
      <w:r w:rsidRPr="00F50772">
        <w:rPr>
          <w:sz w:val="16"/>
          <w:szCs w:val="16"/>
          <w:highlight w:val="yellow"/>
        </w:rPr>
        <w:t>2&gt;</w:t>
      </w:r>
      <w:r w:rsidRPr="00F50772">
        <w:rPr>
          <w:sz w:val="16"/>
          <w:szCs w:val="16"/>
          <w:highlight w:val="yellow"/>
        </w:rPr>
        <w:tab/>
        <w:t xml:space="preserve">if the DRB indicated by </w:t>
      </w:r>
      <w:proofErr w:type="spellStart"/>
      <w:r w:rsidRPr="00F50772">
        <w:rPr>
          <w:i/>
          <w:sz w:val="16"/>
          <w:szCs w:val="16"/>
          <w:highlight w:val="yellow"/>
        </w:rPr>
        <w:t>drb</w:t>
      </w:r>
      <w:proofErr w:type="spellEnd"/>
      <w:r w:rsidRPr="00F50772">
        <w:rPr>
          <w:i/>
          <w:sz w:val="16"/>
          <w:szCs w:val="16"/>
          <w:highlight w:val="yellow"/>
        </w:rPr>
        <w:t>-Identity</w:t>
      </w:r>
      <w:r w:rsidRPr="00F50772">
        <w:rPr>
          <w:sz w:val="16"/>
          <w:szCs w:val="16"/>
          <w:highlight w:val="yellow"/>
        </w:rPr>
        <w:t xml:space="preserve"> is an SCG DRB:</w:t>
      </w:r>
    </w:p>
    <w:p w14:paraId="2AA5F448" w14:textId="77777777" w:rsidR="001F0682" w:rsidRPr="00F50772" w:rsidRDefault="001F0682" w:rsidP="00F50772">
      <w:pPr>
        <w:pStyle w:val="B3"/>
        <w:ind w:left="1702"/>
        <w:rPr>
          <w:sz w:val="16"/>
          <w:szCs w:val="16"/>
          <w:lang w:val="en-GB"/>
        </w:rPr>
      </w:pPr>
      <w:r w:rsidRPr="00F50772">
        <w:rPr>
          <w:sz w:val="16"/>
          <w:szCs w:val="16"/>
          <w:lang w:val="en-GB"/>
        </w:rPr>
        <w:t>3&gt;</w:t>
      </w:r>
      <w:r w:rsidRPr="00F50772">
        <w:rPr>
          <w:sz w:val="16"/>
          <w:szCs w:val="16"/>
          <w:lang w:val="en-GB"/>
        </w:rPr>
        <w:tab/>
      </w:r>
      <w:r w:rsidRPr="004C384F">
        <w:rPr>
          <w:sz w:val="16"/>
          <w:szCs w:val="16"/>
          <w:highlight w:val="cyan"/>
          <w:lang w:val="en-GB"/>
        </w:rPr>
        <w:t xml:space="preserve">if </w:t>
      </w:r>
      <w:proofErr w:type="spellStart"/>
      <w:r w:rsidRPr="004C384F">
        <w:rPr>
          <w:i/>
          <w:sz w:val="16"/>
          <w:szCs w:val="16"/>
          <w:highlight w:val="cyan"/>
          <w:lang w:val="en-GB"/>
        </w:rPr>
        <w:t>drb-ToAddModList</w:t>
      </w:r>
      <w:proofErr w:type="spellEnd"/>
      <w:r w:rsidRPr="004C384F">
        <w:rPr>
          <w:sz w:val="16"/>
          <w:szCs w:val="16"/>
          <w:highlight w:val="cyan"/>
          <w:lang w:val="en-GB"/>
        </w:rPr>
        <w:t xml:space="preserve"> is received and includes the </w:t>
      </w:r>
      <w:proofErr w:type="spellStart"/>
      <w:r w:rsidRPr="004C384F">
        <w:rPr>
          <w:i/>
          <w:sz w:val="16"/>
          <w:szCs w:val="16"/>
          <w:highlight w:val="cyan"/>
          <w:lang w:val="en-GB"/>
        </w:rPr>
        <w:t>drb</w:t>
      </w:r>
      <w:proofErr w:type="spellEnd"/>
      <w:r w:rsidRPr="004C384F">
        <w:rPr>
          <w:i/>
          <w:sz w:val="16"/>
          <w:szCs w:val="16"/>
          <w:highlight w:val="cyan"/>
          <w:lang w:val="en-GB"/>
        </w:rPr>
        <w:t>-Identity</w:t>
      </w:r>
      <w:r w:rsidRPr="004C384F">
        <w:rPr>
          <w:sz w:val="16"/>
          <w:szCs w:val="16"/>
          <w:highlight w:val="cyan"/>
          <w:lang w:val="en-GB"/>
        </w:rPr>
        <w:t xml:space="preserve"> value, while for this entry </w:t>
      </w:r>
      <w:proofErr w:type="spellStart"/>
      <w:r w:rsidRPr="004C384F">
        <w:rPr>
          <w:i/>
          <w:sz w:val="16"/>
          <w:szCs w:val="16"/>
          <w:highlight w:val="cyan"/>
          <w:lang w:val="en-GB"/>
        </w:rPr>
        <w:t>drb-TypeChange</w:t>
      </w:r>
      <w:proofErr w:type="spellEnd"/>
      <w:r w:rsidRPr="004C384F">
        <w:rPr>
          <w:sz w:val="16"/>
          <w:szCs w:val="16"/>
          <w:highlight w:val="cyan"/>
          <w:lang w:val="en-GB"/>
        </w:rPr>
        <w:t xml:space="preserve"> is included and set to </w:t>
      </w:r>
      <w:proofErr w:type="spellStart"/>
      <w:r w:rsidRPr="004C384F">
        <w:rPr>
          <w:i/>
          <w:sz w:val="16"/>
          <w:szCs w:val="16"/>
          <w:highlight w:val="cyan"/>
          <w:lang w:val="en-GB"/>
        </w:rPr>
        <w:t>toMCG</w:t>
      </w:r>
      <w:proofErr w:type="spellEnd"/>
      <w:r w:rsidRPr="004C384F">
        <w:rPr>
          <w:sz w:val="16"/>
          <w:szCs w:val="16"/>
          <w:highlight w:val="cyan"/>
          <w:lang w:val="en-GB"/>
        </w:rPr>
        <w:t xml:space="preserve"> (i.e. SCG to MCG)</w:t>
      </w:r>
      <w:r w:rsidRPr="00F50772">
        <w:rPr>
          <w:sz w:val="16"/>
          <w:szCs w:val="16"/>
          <w:lang w:val="en-GB"/>
        </w:rPr>
        <w:t>:</w:t>
      </w:r>
    </w:p>
    <w:p w14:paraId="3B994021" w14:textId="77777777" w:rsidR="001F0682" w:rsidRPr="00F50772" w:rsidRDefault="001F0682" w:rsidP="00F50772">
      <w:pPr>
        <w:pStyle w:val="B4"/>
        <w:ind w:left="1985"/>
        <w:rPr>
          <w:sz w:val="16"/>
          <w:szCs w:val="16"/>
          <w:lang w:val="en-GB"/>
        </w:rPr>
      </w:pPr>
      <w:r w:rsidRPr="00F50772">
        <w:rPr>
          <w:sz w:val="16"/>
          <w:szCs w:val="16"/>
          <w:lang w:val="en-GB"/>
        </w:rPr>
        <w:t>4&gt;</w:t>
      </w:r>
      <w:r w:rsidRPr="00F50772">
        <w:rPr>
          <w:sz w:val="16"/>
          <w:szCs w:val="16"/>
          <w:lang w:val="en-GB"/>
        </w:rPr>
        <w:tab/>
        <w:t xml:space="preserve">reconfigure the PDCP entity with the current MCG </w:t>
      </w:r>
      <w:r w:rsidRPr="00F50772">
        <w:rPr>
          <w:sz w:val="16"/>
          <w:szCs w:val="16"/>
          <w:lang w:val="en-GB" w:eastAsia="ko-KR"/>
        </w:rPr>
        <w:t xml:space="preserve">security configuration and </w:t>
      </w:r>
      <w:r w:rsidRPr="00F50772">
        <w:rPr>
          <w:sz w:val="16"/>
          <w:szCs w:val="16"/>
          <w:lang w:val="en-GB"/>
        </w:rPr>
        <w:t xml:space="preserve">in accordance with the </w:t>
      </w:r>
      <w:proofErr w:type="spellStart"/>
      <w:r w:rsidRPr="00F50772">
        <w:rPr>
          <w:i/>
          <w:sz w:val="16"/>
          <w:szCs w:val="16"/>
          <w:lang w:val="en-GB"/>
        </w:rPr>
        <w:t>pdcp-Config</w:t>
      </w:r>
      <w:proofErr w:type="spellEnd"/>
      <w:r w:rsidRPr="00F50772">
        <w:rPr>
          <w:sz w:val="16"/>
          <w:szCs w:val="16"/>
          <w:lang w:val="en-GB"/>
        </w:rPr>
        <w:t>, if included in</w:t>
      </w:r>
      <w:r w:rsidRPr="00F50772">
        <w:rPr>
          <w:i/>
          <w:sz w:val="16"/>
          <w:szCs w:val="16"/>
          <w:lang w:val="en-GB"/>
        </w:rPr>
        <w:t xml:space="preserve"> </w:t>
      </w:r>
      <w:proofErr w:type="spellStart"/>
      <w:r w:rsidRPr="00F50772">
        <w:rPr>
          <w:i/>
          <w:sz w:val="16"/>
          <w:szCs w:val="16"/>
          <w:lang w:val="en-GB"/>
        </w:rPr>
        <w:t>drb-ToAddModList</w:t>
      </w:r>
      <w:proofErr w:type="spellEnd"/>
      <w:r w:rsidRPr="00F50772">
        <w:rPr>
          <w:sz w:val="16"/>
          <w:szCs w:val="16"/>
          <w:lang w:val="en-GB"/>
        </w:rPr>
        <w:t>;</w:t>
      </w:r>
    </w:p>
    <w:p w14:paraId="013E00E4" w14:textId="77777777" w:rsidR="001F0682" w:rsidRPr="00F50772" w:rsidRDefault="001F0682" w:rsidP="00F50772">
      <w:pPr>
        <w:pStyle w:val="B4"/>
        <w:ind w:left="1985"/>
        <w:rPr>
          <w:sz w:val="16"/>
          <w:szCs w:val="16"/>
          <w:lang w:val="en-GB"/>
        </w:rPr>
      </w:pPr>
      <w:r w:rsidRPr="00F50772">
        <w:rPr>
          <w:sz w:val="16"/>
          <w:szCs w:val="16"/>
          <w:lang w:val="en-GB"/>
        </w:rPr>
        <w:t>4&gt;</w:t>
      </w:r>
      <w:r w:rsidRPr="00F50772">
        <w:rPr>
          <w:sz w:val="16"/>
          <w:szCs w:val="16"/>
          <w:lang w:val="en-GB"/>
        </w:rPr>
        <w:tab/>
        <w:t>reconfigure the SCG RLC entity or entities and the SCG DTCH logical channel to be an MCG RLC entity or entities and an MCG DTCH logical channel;</w:t>
      </w:r>
    </w:p>
    <w:p w14:paraId="42B4E892" w14:textId="77777777" w:rsidR="001F0682" w:rsidRPr="00F50772" w:rsidRDefault="001F0682" w:rsidP="00F50772">
      <w:pPr>
        <w:pStyle w:val="B4"/>
        <w:ind w:left="1985"/>
        <w:rPr>
          <w:sz w:val="16"/>
          <w:szCs w:val="16"/>
          <w:lang w:val="en-GB"/>
        </w:rPr>
      </w:pPr>
      <w:r w:rsidRPr="00F50772">
        <w:rPr>
          <w:sz w:val="16"/>
          <w:szCs w:val="16"/>
          <w:lang w:val="en-GB"/>
        </w:rPr>
        <w:t>4&gt;</w:t>
      </w:r>
      <w:r w:rsidRPr="00F50772">
        <w:rPr>
          <w:sz w:val="16"/>
          <w:szCs w:val="16"/>
          <w:lang w:val="en-GB"/>
        </w:rPr>
        <w:tab/>
        <w:t xml:space="preserve">reconfigure the MCG RLC entity or entities and/ or the MCG DTCH logical channel in accordance with the </w:t>
      </w:r>
      <w:proofErr w:type="spellStart"/>
      <w:r w:rsidRPr="00F50772">
        <w:rPr>
          <w:i/>
          <w:sz w:val="16"/>
          <w:szCs w:val="16"/>
          <w:lang w:val="en-GB"/>
        </w:rPr>
        <w:t>rlc-Config</w:t>
      </w:r>
      <w:proofErr w:type="spellEnd"/>
      <w:r w:rsidRPr="00F50772">
        <w:rPr>
          <w:i/>
          <w:sz w:val="16"/>
          <w:szCs w:val="16"/>
          <w:lang w:val="en-GB"/>
        </w:rPr>
        <w:t xml:space="preserve">, </w:t>
      </w:r>
      <w:proofErr w:type="spellStart"/>
      <w:r w:rsidRPr="00F50772">
        <w:rPr>
          <w:i/>
          <w:sz w:val="16"/>
          <w:szCs w:val="16"/>
          <w:lang w:val="en-GB"/>
        </w:rPr>
        <w:t>logicalChannelIdentity</w:t>
      </w:r>
      <w:proofErr w:type="spellEnd"/>
      <w:r w:rsidRPr="00F50772">
        <w:rPr>
          <w:i/>
          <w:sz w:val="16"/>
          <w:szCs w:val="16"/>
          <w:lang w:val="en-GB"/>
        </w:rPr>
        <w:t xml:space="preserve"> </w:t>
      </w:r>
      <w:r w:rsidRPr="00F50772">
        <w:rPr>
          <w:sz w:val="16"/>
          <w:szCs w:val="16"/>
          <w:lang w:val="en-GB"/>
        </w:rPr>
        <w:t xml:space="preserve">and </w:t>
      </w:r>
      <w:proofErr w:type="spellStart"/>
      <w:r w:rsidRPr="00F50772">
        <w:rPr>
          <w:i/>
          <w:sz w:val="16"/>
          <w:szCs w:val="16"/>
          <w:lang w:val="en-GB"/>
        </w:rPr>
        <w:t>logicalChannelConfig</w:t>
      </w:r>
      <w:proofErr w:type="spellEnd"/>
      <w:r w:rsidRPr="00F50772">
        <w:rPr>
          <w:sz w:val="16"/>
          <w:szCs w:val="16"/>
          <w:lang w:val="en-GB"/>
        </w:rPr>
        <w:t>, if included in</w:t>
      </w:r>
      <w:r w:rsidRPr="00F50772">
        <w:rPr>
          <w:i/>
          <w:sz w:val="16"/>
          <w:szCs w:val="16"/>
          <w:lang w:val="en-GB"/>
        </w:rPr>
        <w:t xml:space="preserve"> </w:t>
      </w:r>
      <w:proofErr w:type="spellStart"/>
      <w:r w:rsidRPr="00F50772">
        <w:rPr>
          <w:i/>
          <w:sz w:val="16"/>
          <w:szCs w:val="16"/>
          <w:lang w:val="en-GB"/>
        </w:rPr>
        <w:t>drb-ToAddModList</w:t>
      </w:r>
      <w:proofErr w:type="spellEnd"/>
      <w:r w:rsidRPr="00F50772">
        <w:rPr>
          <w:sz w:val="16"/>
          <w:szCs w:val="16"/>
          <w:lang w:val="en-GB"/>
        </w:rPr>
        <w:t>;</w:t>
      </w:r>
    </w:p>
    <w:p w14:paraId="3DD8CAD7" w14:textId="2AAA5934" w:rsidR="001F0682" w:rsidRPr="00F50772" w:rsidRDefault="002F4B33" w:rsidP="00F50772">
      <w:pPr>
        <w:ind w:left="567"/>
        <w:rPr>
          <w:sz w:val="16"/>
          <w:szCs w:val="16"/>
        </w:rPr>
      </w:pPr>
      <w:r w:rsidRPr="00F50772">
        <w:rPr>
          <w:sz w:val="16"/>
          <w:szCs w:val="16"/>
        </w:rPr>
        <w:t>…..</w:t>
      </w:r>
    </w:p>
    <w:p w14:paraId="2C041F0E" w14:textId="6679FD8B" w:rsidR="003549F8" w:rsidRDefault="00BF5D4D" w:rsidP="000E7F47">
      <w:r>
        <w:t>It</w:t>
      </w:r>
      <w:r w:rsidR="003549F8">
        <w:t xml:space="preserve"> can be observed</w:t>
      </w:r>
      <w:r>
        <w:t xml:space="preserve"> that </w:t>
      </w:r>
      <w:r w:rsidR="004C384F">
        <w:t>whenever UE needs to reconfigure a bearer</w:t>
      </w:r>
      <w:r w:rsidR="0018302C">
        <w:t>:</w:t>
      </w:r>
    </w:p>
    <w:p w14:paraId="7F73503A" w14:textId="74FC9862" w:rsidR="0018302C" w:rsidRDefault="008B4B5E" w:rsidP="008B4B5E">
      <w:pPr>
        <w:pStyle w:val="ListParagraph"/>
        <w:numPr>
          <w:ilvl w:val="0"/>
          <w:numId w:val="20"/>
        </w:numPr>
      </w:pPr>
      <w:r>
        <w:t>UE needs to identify the</w:t>
      </w:r>
      <w:r w:rsidR="0018302C">
        <w:t xml:space="preserve"> </w:t>
      </w:r>
      <w:r w:rsidR="004C384F">
        <w:t xml:space="preserve">current </w:t>
      </w:r>
      <w:r w:rsidR="0018302C">
        <w:t xml:space="preserve">DRB type (e.g. </w:t>
      </w:r>
      <w:r w:rsidR="00F50772">
        <w:t>‘</w:t>
      </w:r>
      <w:r w:rsidRPr="008B4B5E">
        <w:rPr>
          <w:rFonts w:ascii="Times New Roman" w:hAnsi="Times New Roman" w:cs="Times New Roman"/>
          <w:sz w:val="20"/>
          <w:szCs w:val="20"/>
        </w:rPr>
        <w:t xml:space="preserve">if the DRB indicated by </w:t>
      </w:r>
      <w:proofErr w:type="spellStart"/>
      <w:r w:rsidRPr="008B4B5E">
        <w:rPr>
          <w:rFonts w:ascii="Times New Roman" w:hAnsi="Times New Roman" w:cs="Times New Roman"/>
          <w:i/>
          <w:sz w:val="20"/>
          <w:szCs w:val="20"/>
        </w:rPr>
        <w:t>drb</w:t>
      </w:r>
      <w:proofErr w:type="spellEnd"/>
      <w:r w:rsidRPr="008B4B5E">
        <w:rPr>
          <w:rFonts w:ascii="Times New Roman" w:hAnsi="Times New Roman" w:cs="Times New Roman"/>
          <w:i/>
          <w:sz w:val="20"/>
          <w:szCs w:val="20"/>
        </w:rPr>
        <w:t>-Identity</w:t>
      </w:r>
      <w:r w:rsidRPr="008B4B5E">
        <w:rPr>
          <w:rFonts w:ascii="Times New Roman" w:hAnsi="Times New Roman" w:cs="Times New Roman"/>
          <w:sz w:val="20"/>
          <w:szCs w:val="20"/>
        </w:rPr>
        <w:t xml:space="preserve"> is an SCG DRB</w:t>
      </w:r>
      <w:r w:rsidR="00F50772">
        <w:t>‘</w:t>
      </w:r>
      <w:r w:rsidR="00F50772" w:rsidRPr="00F50772">
        <w:t xml:space="preserve"> </w:t>
      </w:r>
      <w:r w:rsidR="00F50772">
        <w:t>as highlighted yellow</w:t>
      </w:r>
      <w:r w:rsidR="0018302C">
        <w:t>)</w:t>
      </w:r>
      <w:r w:rsidR="00F50772">
        <w:t xml:space="preserve"> for every bearer</w:t>
      </w:r>
    </w:p>
    <w:p w14:paraId="1C0DD559" w14:textId="1D0A1746" w:rsidR="008B4B5E" w:rsidRDefault="008B4B5E" w:rsidP="004460BA">
      <w:pPr>
        <w:pStyle w:val="ListParagraph"/>
        <w:numPr>
          <w:ilvl w:val="0"/>
          <w:numId w:val="20"/>
        </w:numPr>
      </w:pPr>
      <w:r>
        <w:t>UE needs to know what it needs to change to  in order to perform the L2 handling</w:t>
      </w:r>
      <w:r w:rsidR="00424AF7">
        <w:t xml:space="preserve"> </w:t>
      </w:r>
      <w:r w:rsidR="00424AF7" w:rsidRPr="00424AF7">
        <w:t>(e.g. using ‘</w:t>
      </w:r>
      <w:r w:rsidR="00424AF7" w:rsidRPr="00424AF7">
        <w:rPr>
          <w:sz w:val="16"/>
          <w:szCs w:val="16"/>
        </w:rPr>
        <w:t xml:space="preserve">if </w:t>
      </w:r>
      <w:proofErr w:type="spellStart"/>
      <w:r w:rsidR="00424AF7" w:rsidRPr="00424AF7">
        <w:rPr>
          <w:i/>
          <w:sz w:val="16"/>
          <w:szCs w:val="16"/>
        </w:rPr>
        <w:t>drb-ToAddModList</w:t>
      </w:r>
      <w:proofErr w:type="spellEnd"/>
      <w:r w:rsidR="00424AF7" w:rsidRPr="00424AF7">
        <w:rPr>
          <w:sz w:val="16"/>
          <w:szCs w:val="16"/>
        </w:rPr>
        <w:t xml:space="preserve"> is received and includes the </w:t>
      </w:r>
      <w:proofErr w:type="spellStart"/>
      <w:r w:rsidR="00424AF7" w:rsidRPr="00424AF7">
        <w:rPr>
          <w:i/>
          <w:sz w:val="16"/>
          <w:szCs w:val="16"/>
        </w:rPr>
        <w:t>drb</w:t>
      </w:r>
      <w:proofErr w:type="spellEnd"/>
      <w:r w:rsidR="00424AF7" w:rsidRPr="00424AF7">
        <w:rPr>
          <w:i/>
          <w:sz w:val="16"/>
          <w:szCs w:val="16"/>
        </w:rPr>
        <w:t>-Identity</w:t>
      </w:r>
      <w:r w:rsidR="00424AF7" w:rsidRPr="00424AF7">
        <w:rPr>
          <w:sz w:val="16"/>
          <w:szCs w:val="16"/>
        </w:rPr>
        <w:t xml:space="preserve"> value, while for this entry </w:t>
      </w:r>
      <w:proofErr w:type="spellStart"/>
      <w:r w:rsidR="00424AF7" w:rsidRPr="00424AF7">
        <w:rPr>
          <w:i/>
          <w:sz w:val="16"/>
          <w:szCs w:val="16"/>
        </w:rPr>
        <w:t>drb-TypeChange</w:t>
      </w:r>
      <w:proofErr w:type="spellEnd"/>
      <w:r w:rsidR="00424AF7" w:rsidRPr="00424AF7">
        <w:rPr>
          <w:sz w:val="16"/>
          <w:szCs w:val="16"/>
        </w:rPr>
        <w:t xml:space="preserve"> is included and set to </w:t>
      </w:r>
      <w:proofErr w:type="spellStart"/>
      <w:r w:rsidR="00424AF7" w:rsidRPr="00424AF7">
        <w:rPr>
          <w:i/>
          <w:sz w:val="16"/>
          <w:szCs w:val="16"/>
        </w:rPr>
        <w:t>toMCG</w:t>
      </w:r>
      <w:proofErr w:type="spellEnd"/>
      <w:r w:rsidR="00424AF7" w:rsidRPr="00424AF7">
        <w:rPr>
          <w:sz w:val="16"/>
          <w:szCs w:val="16"/>
        </w:rPr>
        <w:t xml:space="preserve"> (i.e. SCG to MCG)</w:t>
      </w:r>
      <w:r w:rsidR="00424AF7" w:rsidRPr="00424AF7">
        <w:t>’ as highlighted blue for reconfiguration of SCG to MCG, while using ‘</w:t>
      </w:r>
      <w:proofErr w:type="spellStart"/>
      <w:r w:rsidR="00424AF7" w:rsidRPr="00424AF7">
        <w:rPr>
          <w:i/>
          <w:sz w:val="16"/>
          <w:szCs w:val="16"/>
        </w:rPr>
        <w:t>drb-ToAddModListSCG</w:t>
      </w:r>
      <w:proofErr w:type="spellEnd"/>
      <w:r w:rsidR="00424AF7" w:rsidRPr="00424AF7">
        <w:rPr>
          <w:sz w:val="16"/>
          <w:szCs w:val="16"/>
        </w:rPr>
        <w:t xml:space="preserve"> is received and includes the </w:t>
      </w:r>
      <w:proofErr w:type="spellStart"/>
      <w:r w:rsidR="00424AF7" w:rsidRPr="00424AF7">
        <w:rPr>
          <w:i/>
          <w:sz w:val="16"/>
          <w:szCs w:val="16"/>
        </w:rPr>
        <w:t>drb</w:t>
      </w:r>
      <w:proofErr w:type="spellEnd"/>
      <w:r w:rsidR="00424AF7" w:rsidRPr="00424AF7">
        <w:rPr>
          <w:i/>
          <w:sz w:val="16"/>
          <w:szCs w:val="16"/>
        </w:rPr>
        <w:t>-Identity</w:t>
      </w:r>
      <w:r w:rsidR="00424AF7" w:rsidRPr="00424AF7">
        <w:rPr>
          <w:sz w:val="16"/>
          <w:szCs w:val="16"/>
        </w:rPr>
        <w:t xml:space="preserve"> value, while for this entry </w:t>
      </w:r>
      <w:proofErr w:type="spellStart"/>
      <w:r w:rsidR="00424AF7" w:rsidRPr="00424AF7">
        <w:rPr>
          <w:i/>
          <w:sz w:val="16"/>
          <w:szCs w:val="16"/>
        </w:rPr>
        <w:t>drb</w:t>
      </w:r>
      <w:proofErr w:type="spellEnd"/>
      <w:r w:rsidR="00424AF7" w:rsidRPr="00424AF7">
        <w:rPr>
          <w:i/>
          <w:sz w:val="16"/>
          <w:szCs w:val="16"/>
        </w:rPr>
        <w:t>-Type</w:t>
      </w:r>
      <w:r w:rsidR="00424AF7" w:rsidRPr="00424AF7">
        <w:rPr>
          <w:sz w:val="16"/>
          <w:szCs w:val="16"/>
        </w:rPr>
        <w:t xml:space="preserve"> is included and set to </w:t>
      </w:r>
      <w:proofErr w:type="spellStart"/>
      <w:r w:rsidR="00424AF7" w:rsidRPr="00424AF7">
        <w:rPr>
          <w:i/>
          <w:sz w:val="16"/>
          <w:szCs w:val="16"/>
        </w:rPr>
        <w:t>scg</w:t>
      </w:r>
      <w:proofErr w:type="spellEnd"/>
      <w:r w:rsidR="00424AF7" w:rsidRPr="00424AF7">
        <w:rPr>
          <w:sz w:val="16"/>
          <w:szCs w:val="16"/>
        </w:rPr>
        <w:t xml:space="preserve"> (i.e. MCG to SCG)</w:t>
      </w:r>
      <w:r w:rsidR="00424AF7" w:rsidRPr="00424AF7">
        <w:t>’ for reconfiguration from MCG to SCG as highlighted in green)</w:t>
      </w:r>
    </w:p>
    <w:p w14:paraId="5024B65E" w14:textId="5E0712E7" w:rsidR="00832E32" w:rsidRDefault="001227D7" w:rsidP="000E7F47">
      <w:r>
        <w:t xml:space="preserve">UE may not know the current DRB type (bullet </w:t>
      </w:r>
      <w:r w:rsidR="00832E32">
        <w:t>1</w:t>
      </w:r>
      <w:r>
        <w:t xml:space="preserve"> above) </w:t>
      </w:r>
      <w:r w:rsidR="00832E32">
        <w:t>with unified bearer</w:t>
      </w:r>
      <w:r w:rsidR="007A69BA">
        <w:t>s.  F</w:t>
      </w:r>
      <w:r w:rsidR="001E0895">
        <w:t>rom specification point of view</w:t>
      </w:r>
      <w:r w:rsidR="00832E32">
        <w:t xml:space="preserve">, </w:t>
      </w:r>
      <w:r w:rsidR="001E0895">
        <w:t xml:space="preserve">it </w:t>
      </w:r>
      <w:r w:rsidR="00832E32">
        <w:t xml:space="preserve">may </w:t>
      </w:r>
      <w:r w:rsidR="001E0895">
        <w:t>be difficult to specify</w:t>
      </w:r>
      <w:r w:rsidR="00832E32">
        <w:t xml:space="preserve"> whether a DRB is a MCG DRB</w:t>
      </w:r>
      <w:r w:rsidR="001E0895">
        <w:t xml:space="preserve"> or </w:t>
      </w:r>
      <w:r w:rsidR="00832E32">
        <w:t>SCG DRB</w:t>
      </w:r>
      <w:r w:rsidR="003C7FAC">
        <w:t xml:space="preserve"> </w:t>
      </w:r>
      <w:r w:rsidR="001E0895">
        <w:t>or</w:t>
      </w:r>
      <w:r w:rsidR="003C7FAC">
        <w:t xml:space="preserve"> a split bearer</w:t>
      </w:r>
      <w:r w:rsidR="00832E32">
        <w:t xml:space="preserve"> since </w:t>
      </w:r>
      <w:r w:rsidR="001E0895">
        <w:t xml:space="preserve">RAN 2 has agreed to </w:t>
      </w:r>
      <w:r w:rsidR="00361BE1">
        <w:t xml:space="preserve">have a unified behaviour for the different bearer types </w:t>
      </w:r>
      <w:r w:rsidR="001E0895">
        <w:t>us</w:t>
      </w:r>
      <w:r w:rsidR="00361BE1">
        <w:t>ing</w:t>
      </w:r>
      <w:r w:rsidR="001E0895">
        <w:t xml:space="preserve"> a common container (can’t specify it is MCG or SCG) and also </w:t>
      </w:r>
      <w:r w:rsidR="00832E32">
        <w:t xml:space="preserve">the SCG configuration is in a separate message (i.e. NR RRC message) to the MCG configuration which is in the LTE RRC message.  </w:t>
      </w:r>
    </w:p>
    <w:p w14:paraId="74618C01" w14:textId="77777777" w:rsidR="003C7FAC" w:rsidRDefault="00832E32" w:rsidP="000E7F47">
      <w:r>
        <w:t xml:space="preserve">For 2, because the SCG configuration is in a separate message to the MCG configuration, it is also not possible to </w:t>
      </w:r>
      <w:r w:rsidR="003C7FAC">
        <w:t>use the information in the other message in order to know what bearer it is changed to. For example, for the reconfiguration from MCG to SCG, the MCG side of the UE needs to know the SCG configuration (i.e. ‘</w:t>
      </w:r>
      <w:proofErr w:type="spellStart"/>
      <w:r w:rsidR="003C7FAC" w:rsidRPr="004C384F">
        <w:rPr>
          <w:i/>
          <w:sz w:val="16"/>
          <w:szCs w:val="16"/>
        </w:rPr>
        <w:t>drb-ToAddModListSCG</w:t>
      </w:r>
      <w:proofErr w:type="spellEnd"/>
      <w:r w:rsidR="003C7FAC" w:rsidRPr="004C384F">
        <w:rPr>
          <w:sz w:val="16"/>
          <w:szCs w:val="16"/>
        </w:rPr>
        <w:t xml:space="preserve"> is received and includes the </w:t>
      </w:r>
      <w:proofErr w:type="spellStart"/>
      <w:r w:rsidR="003C7FAC" w:rsidRPr="004C384F">
        <w:rPr>
          <w:i/>
          <w:sz w:val="16"/>
          <w:szCs w:val="16"/>
        </w:rPr>
        <w:t>drb</w:t>
      </w:r>
      <w:proofErr w:type="spellEnd"/>
      <w:r w:rsidR="003C7FAC" w:rsidRPr="004C384F">
        <w:rPr>
          <w:i/>
          <w:sz w:val="16"/>
          <w:szCs w:val="16"/>
        </w:rPr>
        <w:t>-Identity</w:t>
      </w:r>
      <w:r w:rsidR="003C7FAC" w:rsidRPr="004C384F">
        <w:rPr>
          <w:sz w:val="16"/>
          <w:szCs w:val="16"/>
        </w:rPr>
        <w:t xml:space="preserve"> value, while for this entry </w:t>
      </w:r>
      <w:proofErr w:type="spellStart"/>
      <w:r w:rsidR="003C7FAC" w:rsidRPr="004C384F">
        <w:rPr>
          <w:i/>
          <w:sz w:val="16"/>
          <w:szCs w:val="16"/>
        </w:rPr>
        <w:t>drb</w:t>
      </w:r>
      <w:proofErr w:type="spellEnd"/>
      <w:r w:rsidR="003C7FAC" w:rsidRPr="004C384F">
        <w:rPr>
          <w:i/>
          <w:sz w:val="16"/>
          <w:szCs w:val="16"/>
        </w:rPr>
        <w:t>-Type</w:t>
      </w:r>
      <w:r w:rsidR="003C7FAC" w:rsidRPr="004C384F">
        <w:rPr>
          <w:sz w:val="16"/>
          <w:szCs w:val="16"/>
        </w:rPr>
        <w:t xml:space="preserve"> is included and set to </w:t>
      </w:r>
      <w:proofErr w:type="spellStart"/>
      <w:r w:rsidR="003C7FAC" w:rsidRPr="004C384F">
        <w:rPr>
          <w:i/>
          <w:sz w:val="16"/>
          <w:szCs w:val="16"/>
        </w:rPr>
        <w:t>scg</w:t>
      </w:r>
      <w:proofErr w:type="spellEnd"/>
      <w:r w:rsidR="003C7FAC" w:rsidRPr="004C384F">
        <w:rPr>
          <w:sz w:val="16"/>
          <w:szCs w:val="16"/>
        </w:rPr>
        <w:t xml:space="preserve"> (i.e. MCG to SCG)</w:t>
      </w:r>
      <w:r w:rsidR="003C7FAC">
        <w:t>’)  in order to take action on the PDCP and MCG RLC.</w:t>
      </w:r>
    </w:p>
    <w:p w14:paraId="3D25A921" w14:textId="77777777" w:rsidR="0067400D" w:rsidRDefault="003C7FAC" w:rsidP="000E7F47">
      <w:r>
        <w:t>Furthermore, the UE behaviour of the MCG configuration is described in different specification to the UE behaviour of the SCG configuration.</w:t>
      </w:r>
    </w:p>
    <w:p w14:paraId="1E4CFBB1" w14:textId="218D236E" w:rsidR="008B4B5E" w:rsidRDefault="00180386" w:rsidP="000E7F47">
      <w:r>
        <w:t>In addition, the existing LTE DC</w:t>
      </w:r>
      <w:r w:rsidR="003728CD">
        <w:t xml:space="preserve"> procedure text approach is already</w:t>
      </w:r>
      <w:r>
        <w:t xml:space="preserve"> quite complicated </w:t>
      </w:r>
      <w:r w:rsidR="00361BE1">
        <w:t xml:space="preserve">with a lot of duplication </w:t>
      </w:r>
      <w:r>
        <w:t xml:space="preserve">in defining the bearer type </w:t>
      </w:r>
      <w:r w:rsidR="00361BE1">
        <w:t>change behaviour</w:t>
      </w:r>
      <w:r>
        <w:t xml:space="preserve"> (as can already be seen from the text above for just bearer type reconfiguration between SCG and MCG.</w:t>
      </w:r>
      <w:r w:rsidR="003728CD">
        <w:t xml:space="preserve">  The behaviour</w:t>
      </w:r>
      <w:r>
        <w:t xml:space="preserve"> may also </w:t>
      </w:r>
      <w:r w:rsidR="003728CD">
        <w:t xml:space="preserve">have to be </w:t>
      </w:r>
      <w:r>
        <w:t xml:space="preserve">extended to SRB </w:t>
      </w:r>
      <w:r w:rsidR="003728CD">
        <w:t xml:space="preserve">and SCG DRB </w:t>
      </w:r>
      <w:r>
        <w:t>as well</w:t>
      </w:r>
      <w:r w:rsidR="003728CD">
        <w:t xml:space="preserve"> due to the introduction of split SRB and split SCG DRB</w:t>
      </w:r>
      <w:r>
        <w:t>.</w:t>
      </w:r>
    </w:p>
    <w:p w14:paraId="12648B14" w14:textId="3E94EBE8" w:rsidR="00B90FA8" w:rsidRDefault="003C7FAC" w:rsidP="000E7F47">
      <w:r>
        <w:rPr>
          <w:b/>
        </w:rPr>
        <w:lastRenderedPageBreak/>
        <w:t>O</w:t>
      </w:r>
      <w:r w:rsidR="00CB1E8C" w:rsidRPr="00CB1E8C">
        <w:rPr>
          <w:b/>
        </w:rPr>
        <w:t>bservation#1:</w:t>
      </w:r>
      <w:r w:rsidR="00CB1E8C">
        <w:t xml:space="preserve"> </w:t>
      </w:r>
      <w:r w:rsidR="00B90FA8">
        <w:t>For MR-DC,</w:t>
      </w:r>
      <w:r w:rsidR="00CB1E8C">
        <w:t xml:space="preserve"> </w:t>
      </w:r>
      <w:r w:rsidR="00B90FA8">
        <w:t xml:space="preserve">the </w:t>
      </w:r>
      <w:r w:rsidR="00CB1E8C">
        <w:t xml:space="preserve">LTE DC L2 handling approach </w:t>
      </w:r>
      <w:r w:rsidR="000C7610">
        <w:t xml:space="preserve">using </w:t>
      </w:r>
      <w:r w:rsidR="00CB1E8C">
        <w:t xml:space="preserve">the bearer </w:t>
      </w:r>
      <w:r w:rsidR="000C7610">
        <w:t xml:space="preserve">type </w:t>
      </w:r>
      <w:r w:rsidR="00B90FA8">
        <w:t xml:space="preserve">change </w:t>
      </w:r>
      <w:r w:rsidR="00CB1E8C">
        <w:t>reconfigura</w:t>
      </w:r>
      <w:r w:rsidR="00B90FA8">
        <w:t xml:space="preserve">tion </w:t>
      </w:r>
      <w:r w:rsidR="00180386">
        <w:t>may not be good because</w:t>
      </w:r>
      <w:r w:rsidR="00B90FA8">
        <w:t>:</w:t>
      </w:r>
    </w:p>
    <w:p w14:paraId="77F1395E" w14:textId="350B0B9A" w:rsidR="00CB1E8C" w:rsidRDefault="00B90FA8" w:rsidP="00B90FA8">
      <w:pPr>
        <w:pStyle w:val="ListParagraph"/>
        <w:numPr>
          <w:ilvl w:val="0"/>
          <w:numId w:val="21"/>
        </w:numPr>
      </w:pPr>
      <w:r>
        <w:t xml:space="preserve">UE may not be able to identify the current DRB type due to unified </w:t>
      </w:r>
      <w:r w:rsidR="00972162">
        <w:t>behaviour for the different bearer types using a common container</w:t>
      </w:r>
      <w:r>
        <w:t xml:space="preserve"> from 1 message</w:t>
      </w:r>
    </w:p>
    <w:p w14:paraId="4A0413BF" w14:textId="6607F7A6" w:rsidR="00B90FA8" w:rsidRDefault="00B90FA8" w:rsidP="00B90FA8">
      <w:pPr>
        <w:pStyle w:val="ListParagraph"/>
        <w:numPr>
          <w:ilvl w:val="0"/>
          <w:numId w:val="21"/>
        </w:numPr>
      </w:pPr>
      <w:r>
        <w:t>UE may not know what it needs to change to from 1 message.</w:t>
      </w:r>
    </w:p>
    <w:p w14:paraId="1BDD18C8" w14:textId="722AFEEA" w:rsidR="00180386" w:rsidRDefault="00180386" w:rsidP="00B90FA8">
      <w:pPr>
        <w:pStyle w:val="ListParagraph"/>
        <w:numPr>
          <w:ilvl w:val="0"/>
          <w:numId w:val="21"/>
        </w:numPr>
      </w:pPr>
      <w:r>
        <w:t xml:space="preserve">Existing procedure text </w:t>
      </w:r>
      <w:r w:rsidR="003728CD">
        <w:t xml:space="preserve">approach is already quite complicated </w:t>
      </w:r>
      <w:r w:rsidR="005A1E82">
        <w:t>with a lot of duplication</w:t>
      </w:r>
      <w:r w:rsidR="003728CD">
        <w:t xml:space="preserve"> and the behaviour has to be extended to SRB and SCG DRB reconfiguration to/from split SRB/DRB.</w:t>
      </w:r>
    </w:p>
    <w:p w14:paraId="3D76F273" w14:textId="7B3013EF" w:rsidR="00CB1E8C" w:rsidRDefault="00CB1E8C" w:rsidP="000E7F47">
      <w:r w:rsidRPr="00CB1E8C">
        <w:rPr>
          <w:b/>
        </w:rPr>
        <w:t>Observation#2:</w:t>
      </w:r>
      <w:r>
        <w:t xml:space="preserve"> For MR-DC, the LTE DC L2 handling approach</w:t>
      </w:r>
      <w:r w:rsidR="00B90FA8">
        <w:t xml:space="preserve"> to describe the bearer change reconfiguration</w:t>
      </w:r>
      <w:r>
        <w:t xml:space="preserve"> is not suitable as the</w:t>
      </w:r>
      <w:r w:rsidR="004D7340">
        <w:t xml:space="preserve"> UE behaviour for handling the MCG and SCG configuration has to be</w:t>
      </w:r>
      <w:r>
        <w:t xml:space="preserve"> described in 2 different specifications.</w:t>
      </w:r>
    </w:p>
    <w:p w14:paraId="1BF2F3F2" w14:textId="01844C42" w:rsidR="00292CE2" w:rsidRDefault="00292CE2" w:rsidP="000E7F47">
      <w:r>
        <w:t xml:space="preserve">Hence it is proposed to </w:t>
      </w:r>
      <w:r w:rsidR="00E63564">
        <w:t>describe the L2 handling in a differ</w:t>
      </w:r>
      <w:r w:rsidR="00B90FA8">
        <w:t xml:space="preserve">ent way for </w:t>
      </w:r>
      <w:r w:rsidR="00E63564">
        <w:t>MR DC. In the following section, it is further studied on how to signal the L2 h</w:t>
      </w:r>
      <w:r w:rsidR="00B90FA8">
        <w:t xml:space="preserve">andling for </w:t>
      </w:r>
      <w:r w:rsidR="00E63564">
        <w:t>MR DC.</w:t>
      </w:r>
    </w:p>
    <w:p w14:paraId="6111ED6F" w14:textId="259F5441" w:rsidR="00E63564" w:rsidRDefault="00E63564" w:rsidP="00E63564">
      <w:pPr>
        <w:pStyle w:val="Heading2"/>
      </w:pPr>
      <w:r>
        <w:t>L2 handling in NR</w:t>
      </w:r>
    </w:p>
    <w:p w14:paraId="25531DE3" w14:textId="4A142378" w:rsidR="00F35007" w:rsidRDefault="00F35007" w:rsidP="00E63564">
      <w:r>
        <w:t xml:space="preserve">In Section 2.1, it is shown that the existing LTE DC procedure text approach does not work for MR-DC due to MCG configuration and SCG configuration </w:t>
      </w:r>
      <w:r w:rsidR="00456F9C">
        <w:t xml:space="preserve">being contained </w:t>
      </w:r>
      <w:r>
        <w:t xml:space="preserve">in 2 separate </w:t>
      </w:r>
      <w:r w:rsidR="00456F9C">
        <w:t xml:space="preserve">messages </w:t>
      </w:r>
      <w:r>
        <w:t>and that the UE behaviour to describe the MCG configuration and SCG configuration are in 2 different specification</w:t>
      </w:r>
      <w:r w:rsidR="00456F9C">
        <w:t>s</w:t>
      </w:r>
      <w:r>
        <w:t xml:space="preserve">. In order to overcome these, it should be </w:t>
      </w:r>
      <w:r w:rsidR="000C7610">
        <w:t xml:space="preserve">possible </w:t>
      </w:r>
      <w:r>
        <w:t>to describe the UE behaviour of the MCG configuration and SCG configuration independently.</w:t>
      </w:r>
    </w:p>
    <w:p w14:paraId="0FF2F1C5" w14:textId="2FB7776D" w:rsidR="00F35007" w:rsidRDefault="00793AF2" w:rsidP="00E63564">
      <w:r>
        <w:rPr>
          <w:b/>
        </w:rPr>
        <w:t>Observation#</w:t>
      </w:r>
      <w:r w:rsidR="00F35007" w:rsidRPr="00F35007">
        <w:rPr>
          <w:b/>
        </w:rPr>
        <w:t>3:</w:t>
      </w:r>
      <w:r w:rsidR="00F35007">
        <w:t xml:space="preserve"> In order to </w:t>
      </w:r>
      <w:r w:rsidR="00920680">
        <w:t>reduce the procedure text complication</w:t>
      </w:r>
      <w:r w:rsidR="00F35007">
        <w:t xml:space="preserve"> as observed in Observation#1 and #2, UE behaviour of the MCG configuration and SCG configuration should be able to </w:t>
      </w:r>
      <w:r w:rsidR="00456F9C">
        <w:t xml:space="preserve">be </w:t>
      </w:r>
      <w:r w:rsidR="00F35007">
        <w:t>specif</w:t>
      </w:r>
      <w:r w:rsidR="00456F9C">
        <w:t>ied</w:t>
      </w:r>
      <w:r w:rsidR="00F35007">
        <w:t xml:space="preserve"> independently.</w:t>
      </w:r>
    </w:p>
    <w:p w14:paraId="7B7A2724" w14:textId="38485284" w:rsidR="00F35007" w:rsidRDefault="00793AF2" w:rsidP="00E63564">
      <w:r>
        <w:t xml:space="preserve">One way to achieve Observation 3 is to leave </w:t>
      </w:r>
      <w:r w:rsidR="009270F3">
        <w:t xml:space="preserve">it </w:t>
      </w:r>
      <w:r>
        <w:t xml:space="preserve">to the network to signal explicitly all the </w:t>
      </w:r>
      <w:r w:rsidR="00CF6C13">
        <w:t>information</w:t>
      </w:r>
      <w:r>
        <w:t xml:space="preserve"> needed to link a DRB with its logical channel configuration</w:t>
      </w:r>
      <w:r w:rsidR="009270F3">
        <w:t>s</w:t>
      </w:r>
      <w:r>
        <w:t xml:space="preserve"> in MCG</w:t>
      </w:r>
      <w:r w:rsidR="00564735">
        <w:t xml:space="preserve"> and SCG</w:t>
      </w:r>
      <w:r w:rsidR="009270F3">
        <w:t>,</w:t>
      </w:r>
      <w:r w:rsidR="00564735">
        <w:t xml:space="preserve"> as well as the</w:t>
      </w:r>
      <w:r w:rsidR="005A1E82">
        <w:t xml:space="preserve"> signalling explicitly the intended behaviour</w:t>
      </w:r>
      <w:r w:rsidR="00564735">
        <w:t xml:space="preserve"> for user plane handling (i.e. PDCP reestablishment/recovery, RLC reestablishment, MCG/SCG MAC reset). </w:t>
      </w:r>
    </w:p>
    <w:p w14:paraId="4994940E" w14:textId="7A7E9727" w:rsidR="00793AF2" w:rsidRPr="00793AF2" w:rsidRDefault="00793AF2" w:rsidP="00E63564">
      <w:pPr>
        <w:rPr>
          <w:b/>
        </w:rPr>
      </w:pPr>
      <w:r w:rsidRPr="00793AF2">
        <w:rPr>
          <w:b/>
        </w:rPr>
        <w:t xml:space="preserve">Proposal#1: </w:t>
      </w:r>
      <w:r w:rsidR="00564735">
        <w:t xml:space="preserve">The network should signal explicitly all the </w:t>
      </w:r>
      <w:r w:rsidR="00A127B7">
        <w:t>information</w:t>
      </w:r>
      <w:r w:rsidR="00564735">
        <w:t xml:space="preserve"> needed to link a DRB with its logical channel configuration in MCG and SCG as well as the actions for user plane handling (i.e. PDCP reestablishment/recovery, RLC reestablishment, MCG/SCG MAC reset).</w:t>
      </w:r>
    </w:p>
    <w:p w14:paraId="6C6FFE01" w14:textId="501CE22B" w:rsidR="00E63564" w:rsidRDefault="00E63564" w:rsidP="00E63564">
      <w:r>
        <w:t xml:space="preserve">As described in the </w:t>
      </w:r>
      <w:r w:rsidR="00035D23">
        <w:t xml:space="preserve">email discussion [NR RRC Connection Reconfiguration structure, 2], it is proposed to separate the radio bearer configuration of a DRB (i.e. PDCP </w:t>
      </w:r>
      <w:proofErr w:type="spellStart"/>
      <w:r w:rsidR="00035D23">
        <w:t>config</w:t>
      </w:r>
      <w:proofErr w:type="spellEnd"/>
      <w:r w:rsidR="00035D23">
        <w:t xml:space="preserve"> and SDAP </w:t>
      </w:r>
      <w:proofErr w:type="spellStart"/>
      <w:r w:rsidR="00035D23">
        <w:t>config</w:t>
      </w:r>
      <w:proofErr w:type="spellEnd"/>
      <w:r w:rsidR="00035D23">
        <w:t xml:space="preserve">) from the lower layer configuration of a DRB (i.e. RLC </w:t>
      </w:r>
      <w:proofErr w:type="spellStart"/>
      <w:r w:rsidR="00035D23">
        <w:t>config</w:t>
      </w:r>
      <w:proofErr w:type="spellEnd"/>
      <w:r w:rsidR="00035D23">
        <w:t xml:space="preserve"> and logical channel configuration).</w:t>
      </w:r>
      <w:r w:rsidR="00C63E6F">
        <w:t xml:space="preserve"> The high level overview of the ASN.1 structure can be as follow:</w:t>
      </w:r>
    </w:p>
    <w:p w14:paraId="23ED0702" w14:textId="2DC25860" w:rsidR="00C63E6F" w:rsidRPr="00E63564" w:rsidRDefault="00C63E6F" w:rsidP="00C63E6F">
      <w:pPr>
        <w:jc w:val="center"/>
      </w:pPr>
      <w:r>
        <w:object w:dxaOrig="7516" w:dyaOrig="7695" w14:anchorId="70EC2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25pt;height:381.75pt" o:ole="">
            <v:imagedata r:id="rId10" o:title=""/>
          </v:shape>
          <o:OLEObject Type="Embed" ProgID="Visio.Drawing.15" ShapeID="_x0000_i1025" DrawAspect="Content" ObjectID="_1564013581" r:id="rId11"/>
        </w:object>
      </w:r>
    </w:p>
    <w:p w14:paraId="28A6D873" w14:textId="7DE93DB5" w:rsidR="002F4B33" w:rsidRDefault="00CB1E8C" w:rsidP="000E7F47">
      <w:r>
        <w:t xml:space="preserve"> </w:t>
      </w:r>
    </w:p>
    <w:p w14:paraId="514C3A05" w14:textId="4E45CD42" w:rsidR="00283BC9" w:rsidRDefault="00283BC9" w:rsidP="000E7F47">
      <w:r>
        <w:t xml:space="preserve">Based on the above structure, it can be seen that the reconfiguration of bearer between split and non-split and between </w:t>
      </w:r>
      <w:r w:rsidR="00E8669D">
        <w:t>non-split</w:t>
      </w:r>
      <w:r w:rsidR="00E82766">
        <w:t xml:space="preserve"> bearer (i.e. between MCG and SCG bearer) can be done by adding and</w:t>
      </w:r>
      <w:r w:rsidR="001178AE">
        <w:t>/or</w:t>
      </w:r>
      <w:r w:rsidR="00E82766">
        <w:t xml:space="preserve"> releasing the logical channel configuration (i.e. rlc-Config and logicalChannelConfig) in either the MCG configuration or the SCG configuration. </w:t>
      </w:r>
    </w:p>
    <w:p w14:paraId="4BBAC3B1" w14:textId="13AC264B" w:rsidR="00F24357" w:rsidRDefault="00564735" w:rsidP="000E7F47">
      <w:r>
        <w:rPr>
          <w:b/>
        </w:rPr>
        <w:t>Proposal#2</w:t>
      </w:r>
      <w:r w:rsidR="00F24357" w:rsidRPr="00AB61CB">
        <w:rPr>
          <w:b/>
        </w:rPr>
        <w:t>:</w:t>
      </w:r>
      <w:r w:rsidR="00F24357">
        <w:t xml:space="preserve"> Reconfiguration a DRB be</w:t>
      </w:r>
      <w:r w:rsidR="00AB61CB">
        <w:t xml:space="preserve">tween split </w:t>
      </w:r>
      <w:r w:rsidR="00F24357">
        <w:t>and non-split bearer</w:t>
      </w:r>
      <w:r w:rsidR="00AB61CB">
        <w:t>s</w:t>
      </w:r>
      <w:r w:rsidR="00F24357">
        <w:t xml:space="preserve"> and between non-split bearer</w:t>
      </w:r>
      <w:r w:rsidR="00AB61CB">
        <w:t>s can be done by adding and</w:t>
      </w:r>
      <w:r w:rsidR="001178AE">
        <w:t>/or</w:t>
      </w:r>
      <w:r w:rsidR="00AB61CB">
        <w:t xml:space="preserve"> releasing the </w:t>
      </w:r>
      <w:r w:rsidR="001178AE">
        <w:t xml:space="preserve">logical channel configuration </w:t>
      </w:r>
      <w:r w:rsidR="005A1A17">
        <w:t xml:space="preserve">linked to </w:t>
      </w:r>
      <w:r w:rsidR="00AB61CB">
        <w:t>the DRB configuration.</w:t>
      </w:r>
    </w:p>
    <w:p w14:paraId="09710D42" w14:textId="4249816D" w:rsidR="0080618B" w:rsidRDefault="00500D3C" w:rsidP="003A436F">
      <w:r>
        <w:t>It</w:t>
      </w:r>
      <w:r w:rsidR="0080618B">
        <w:t xml:space="preserve"> has been agreed </w:t>
      </w:r>
      <w:r>
        <w:t>that with</w:t>
      </w:r>
      <w:r w:rsidR="0080618B">
        <w:t xml:space="preserve"> the unified split bearer the PDCP and SDAP configuration of a bearer will be part of </w:t>
      </w:r>
      <w:r w:rsidR="0037680F">
        <w:t xml:space="preserve">a </w:t>
      </w:r>
      <w:r w:rsidR="0080618B">
        <w:t xml:space="preserve">container. </w:t>
      </w:r>
      <w:r w:rsidR="00765CC8">
        <w:t>MN can make the decision to add or release a MCG (split) DRB while the SN can add or release a SCG (split) DRB. From the UE</w:t>
      </w:r>
      <w:r w:rsidR="0037680F">
        <w:t xml:space="preserve"> point of view</w:t>
      </w:r>
      <w:r w:rsidR="00765CC8">
        <w:t>, UE receives a RRCConnectionReconfiguration message containing a DRB add, release and modification list to add, release and modify DRB (split or non-split).</w:t>
      </w:r>
      <w:r w:rsidR="003A436F">
        <w:t xml:space="preserve"> UE does not need to know whether it is a MCG or a SCG bearer </w:t>
      </w:r>
      <w:r w:rsidR="00BF52AE">
        <w:t xml:space="preserve">or the bearer type change </w:t>
      </w:r>
      <w:r w:rsidR="003A436F">
        <w:t xml:space="preserve">from the radio bearer configuration and </w:t>
      </w:r>
      <w:r>
        <w:t xml:space="preserve">simply </w:t>
      </w:r>
      <w:r w:rsidR="003A436F">
        <w:t xml:space="preserve">perform the </w:t>
      </w:r>
      <w:r w:rsidR="00421FF5">
        <w:t>requested behaviour</w:t>
      </w:r>
      <w:r w:rsidR="003A436F">
        <w:t xml:space="preserve"> to add, release and modify a DRB.</w:t>
      </w:r>
      <w:r w:rsidR="00765CC8">
        <w:t xml:space="preserve"> </w:t>
      </w:r>
    </w:p>
    <w:p w14:paraId="04AAC3E2" w14:textId="31707AD0" w:rsidR="00F24357" w:rsidRDefault="00421FF5" w:rsidP="000E7F47">
      <w:r>
        <w:t xml:space="preserve">Required </w:t>
      </w:r>
      <w:r w:rsidR="00F24357">
        <w:t>L2 handling such as PDCP re-establishment, PDCP recovery, RLC re-establishment and MAC reset</w:t>
      </w:r>
      <w:r w:rsidR="00AB61CB">
        <w:t xml:space="preserve">, can be further signalled </w:t>
      </w:r>
      <w:r>
        <w:t xml:space="preserve">explicitly </w:t>
      </w:r>
      <w:r w:rsidR="00AB61CB">
        <w:t xml:space="preserve">in the </w:t>
      </w:r>
      <w:r>
        <w:t xml:space="preserve">configurations for the respective layers.  That is, </w:t>
      </w:r>
      <w:r w:rsidR="00621A44">
        <w:t xml:space="preserve">the PDCP layer configurations in </w:t>
      </w:r>
      <w:r w:rsidR="00AB61CB">
        <w:t xml:space="preserve">DRB-ToAddModList </w:t>
      </w:r>
      <w:r w:rsidR="00621A44">
        <w:t xml:space="preserve">can indicate the intended PDCP behaviour of PDCP </w:t>
      </w:r>
      <w:r w:rsidR="00621A44">
        <w:lastRenderedPageBreak/>
        <w:t xml:space="preserve">re-establishment or PDCP recovery.  </w:t>
      </w:r>
      <w:r w:rsidR="002C6A25">
        <w:t>And the RLC re</w:t>
      </w:r>
      <w:r w:rsidR="000446F3">
        <w:t>establishment</w:t>
      </w:r>
      <w:r w:rsidR="002C6A25">
        <w:t xml:space="preserve"> and MAC reset can be indicated when required in the RLC and MAC configurations.  </w:t>
      </w:r>
    </w:p>
    <w:p w14:paraId="4A2493EA" w14:textId="2E2CDDA0" w:rsidR="00642455" w:rsidRDefault="00F1775E" w:rsidP="000F1E75">
      <w:r>
        <w:rPr>
          <w:b/>
        </w:rPr>
        <w:t>Proposal</w:t>
      </w:r>
      <w:r w:rsidR="00564735">
        <w:rPr>
          <w:b/>
        </w:rPr>
        <w:t>#</w:t>
      </w:r>
      <w:r w:rsidR="00BF52AE">
        <w:rPr>
          <w:b/>
        </w:rPr>
        <w:t>3</w:t>
      </w:r>
      <w:r w:rsidR="00642455" w:rsidRPr="00DB0539">
        <w:rPr>
          <w:b/>
        </w:rPr>
        <w:t>:</w:t>
      </w:r>
      <w:r w:rsidR="00642455">
        <w:t xml:space="preserve"> </w:t>
      </w:r>
      <w:r w:rsidR="002C6A25">
        <w:t xml:space="preserve">Required </w:t>
      </w:r>
      <w:r w:rsidR="00AB61CB">
        <w:t xml:space="preserve">L2 </w:t>
      </w:r>
      <w:r w:rsidR="002C6A25">
        <w:t xml:space="preserve">behaviour for DRB type change, </w:t>
      </w:r>
      <w:r w:rsidR="00AB61CB">
        <w:t>such as PDCP re-establishment, PDCP recovery, RLC re-establishment and MAC reset</w:t>
      </w:r>
      <w:r w:rsidR="002C6A25">
        <w:t>,</w:t>
      </w:r>
      <w:r w:rsidR="00AB61CB">
        <w:t xml:space="preserve"> </w:t>
      </w:r>
      <w:r w:rsidR="0037680F">
        <w:t>is</w:t>
      </w:r>
      <w:r w:rsidR="00AB61CB">
        <w:t xml:space="preserve"> </w:t>
      </w:r>
      <w:r w:rsidR="002C6A25">
        <w:t xml:space="preserve">explicitly </w:t>
      </w:r>
      <w:r w:rsidR="00AB61CB">
        <w:t xml:space="preserve">signalled </w:t>
      </w:r>
      <w:r w:rsidR="002C6A25">
        <w:t xml:space="preserve">as part of </w:t>
      </w:r>
      <w:r w:rsidR="00AB61CB">
        <w:t xml:space="preserve">the </w:t>
      </w:r>
      <w:r w:rsidR="002C6A25">
        <w:t xml:space="preserve">PDCP, RLC and MAC configurations.  </w:t>
      </w:r>
    </w:p>
    <w:p w14:paraId="2AE6D99F" w14:textId="77777777" w:rsidR="00FB082B" w:rsidRDefault="00FB082B" w:rsidP="00FB082B">
      <w:pPr>
        <w:pStyle w:val="Heading1"/>
      </w:pPr>
      <w:r>
        <w:t>Conclusion and proposals</w:t>
      </w:r>
    </w:p>
    <w:p w14:paraId="2AE6D9A0" w14:textId="77777777" w:rsidR="00FB082B" w:rsidRDefault="00E30DAC" w:rsidP="00FB082B">
      <w:r>
        <w:t>It is requested that RAN 2 discuss and agree on the following proposal:</w:t>
      </w:r>
    </w:p>
    <w:p w14:paraId="476955C2" w14:textId="77777777" w:rsidR="000446F3" w:rsidRDefault="000446F3" w:rsidP="000446F3">
      <w:r>
        <w:rPr>
          <w:b/>
        </w:rPr>
        <w:t>O</w:t>
      </w:r>
      <w:r w:rsidRPr="00CB1E8C">
        <w:rPr>
          <w:b/>
        </w:rPr>
        <w:t>bservation#1:</w:t>
      </w:r>
      <w:r>
        <w:t xml:space="preserve"> For MR-DC, the LTE DC L2 handling approach using the bearer type change reconfiguration may not be good because:</w:t>
      </w:r>
    </w:p>
    <w:p w14:paraId="2F0BDF73" w14:textId="77777777" w:rsidR="000446F3" w:rsidRDefault="000446F3" w:rsidP="000446F3">
      <w:pPr>
        <w:pStyle w:val="ListParagraph"/>
        <w:numPr>
          <w:ilvl w:val="0"/>
          <w:numId w:val="21"/>
        </w:numPr>
      </w:pPr>
      <w:r>
        <w:t>UE may not be able to identify the current DRB type due to unified behaviour for the different bearer types using a common container from 1 message</w:t>
      </w:r>
    </w:p>
    <w:p w14:paraId="75880ECC" w14:textId="77777777" w:rsidR="000446F3" w:rsidRDefault="000446F3" w:rsidP="000446F3">
      <w:pPr>
        <w:pStyle w:val="ListParagraph"/>
        <w:numPr>
          <w:ilvl w:val="0"/>
          <w:numId w:val="21"/>
        </w:numPr>
      </w:pPr>
      <w:r>
        <w:t>UE may not know what it needs to change to from 1 message.</w:t>
      </w:r>
    </w:p>
    <w:p w14:paraId="7FACA802" w14:textId="77777777" w:rsidR="000446F3" w:rsidRDefault="000446F3" w:rsidP="000446F3">
      <w:pPr>
        <w:pStyle w:val="ListParagraph"/>
        <w:numPr>
          <w:ilvl w:val="0"/>
          <w:numId w:val="21"/>
        </w:numPr>
      </w:pPr>
      <w:r>
        <w:t>Existing procedure text approach is already quite complicated with a lot of duplication and the behaviour has to be extended to SRB and SCG DRB reconfiguration to/from split SRB/DRB.</w:t>
      </w:r>
    </w:p>
    <w:p w14:paraId="1DB65754" w14:textId="77777777" w:rsidR="000446F3" w:rsidRDefault="000446F3" w:rsidP="000446F3">
      <w:r w:rsidRPr="00CB1E8C">
        <w:rPr>
          <w:b/>
        </w:rPr>
        <w:t>Observation#2:</w:t>
      </w:r>
      <w:r>
        <w:t xml:space="preserve"> For MR-DC, the LTE DC L2 handling approach to describe the bearer change reconfiguration is not suitable as the UE behaviour for handling the MCG and SCG configuration has to be described in 2 different specifications.</w:t>
      </w:r>
    </w:p>
    <w:p w14:paraId="5E015F4E" w14:textId="77777777" w:rsidR="000446F3" w:rsidRDefault="000446F3" w:rsidP="000446F3">
      <w:r>
        <w:rPr>
          <w:b/>
        </w:rPr>
        <w:t>Observation#</w:t>
      </w:r>
      <w:r w:rsidRPr="00F35007">
        <w:rPr>
          <w:b/>
        </w:rPr>
        <w:t>3:</w:t>
      </w:r>
      <w:r>
        <w:t xml:space="preserve"> In order to reduce the procedure text complication as observed in Observation#1 and #2, UE behaviour of the MCG configuration and SCG configuration should be able to be specified independently.</w:t>
      </w:r>
    </w:p>
    <w:p w14:paraId="0552E013" w14:textId="461BEB03" w:rsidR="000446F3" w:rsidRPr="00793AF2" w:rsidRDefault="000446F3" w:rsidP="000446F3">
      <w:pPr>
        <w:rPr>
          <w:b/>
        </w:rPr>
      </w:pPr>
      <w:r w:rsidRPr="00793AF2">
        <w:rPr>
          <w:b/>
        </w:rPr>
        <w:t xml:space="preserve">Proposal#1: </w:t>
      </w:r>
      <w:r>
        <w:t xml:space="preserve">The network should signal explicitly all the </w:t>
      </w:r>
      <w:r w:rsidR="00A127B7">
        <w:t>information</w:t>
      </w:r>
      <w:r>
        <w:t xml:space="preserve"> needed to link a DRB with its logical channel configuration in MCG and SCG as well as the actions for user plane handling (i.e. PDCP reestablishment/recovery, RLC reestablishment, MCG/SCG MAC reset).</w:t>
      </w:r>
    </w:p>
    <w:p w14:paraId="02179593" w14:textId="77777777" w:rsidR="000446F3" w:rsidRDefault="000446F3" w:rsidP="000446F3">
      <w:r>
        <w:rPr>
          <w:b/>
        </w:rPr>
        <w:t>Proposal#2</w:t>
      </w:r>
      <w:r w:rsidRPr="00AB61CB">
        <w:rPr>
          <w:b/>
        </w:rPr>
        <w:t>:</w:t>
      </w:r>
      <w:r>
        <w:t xml:space="preserve"> Reconfiguration a DRB between split and non-split bearers and between non-split bearers can be done by adding and/or releasing the logical channel configuration linked to the DRB configuration.</w:t>
      </w:r>
    </w:p>
    <w:p w14:paraId="46B91F16" w14:textId="77777777" w:rsidR="000446F3" w:rsidRDefault="000446F3" w:rsidP="000446F3">
      <w:r>
        <w:rPr>
          <w:b/>
        </w:rPr>
        <w:t>Proposal#3</w:t>
      </w:r>
      <w:r w:rsidRPr="00DB0539">
        <w:rPr>
          <w:b/>
        </w:rPr>
        <w:t>:</w:t>
      </w:r>
      <w:r>
        <w:t xml:space="preserve"> Required L2 behaviour for DRB type change, such as PDCP re-establishment, PDCP recovery, RLC re-establishment and MAC reset, is explicitly signalled as part of the PDCP, RLC and MAC configurations.  </w:t>
      </w:r>
    </w:p>
    <w:p w14:paraId="2AE6D9A3" w14:textId="77777777" w:rsidR="00E30DAC" w:rsidRPr="006F7A26" w:rsidRDefault="00E30DAC" w:rsidP="00E30DAC">
      <w:r>
        <w:t xml:space="preserve">  </w:t>
      </w:r>
    </w:p>
    <w:p w14:paraId="2AE6D9A4" w14:textId="77777777" w:rsidR="00FB082B" w:rsidRPr="00FB082B" w:rsidRDefault="00FB082B" w:rsidP="00FB082B"/>
    <w:sectPr w:rsidR="00FB082B" w:rsidRPr="00FB082B">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25D80DE9"/>
    <w:multiLevelType w:val="hybridMultilevel"/>
    <w:tmpl w:val="B28669C4"/>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E529DB"/>
    <w:multiLevelType w:val="hybridMultilevel"/>
    <w:tmpl w:val="0780022A"/>
    <w:lvl w:ilvl="0" w:tplc="3DB23970">
      <w:start w:val="1"/>
      <w:numFmt w:val="decimal"/>
      <w:lvlText w:val="%1."/>
      <w:lvlJc w:val="left"/>
      <w:pPr>
        <w:ind w:left="720" w:hanging="360"/>
      </w:pPr>
      <w:rPr>
        <w:rFonts w:asciiTheme="minorHAnsi" w:eastAsiaTheme="minorHAnsi"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
  </w:num>
  <w:num w:numId="2">
    <w:abstractNumId w:val="14"/>
  </w:num>
  <w:num w:numId="3">
    <w:abstractNumId w:val="12"/>
  </w:num>
  <w:num w:numId="4">
    <w:abstractNumId w:val="17"/>
  </w:num>
  <w:num w:numId="5">
    <w:abstractNumId w:val="9"/>
  </w:num>
  <w:num w:numId="6">
    <w:abstractNumId w:val="17"/>
  </w:num>
  <w:num w:numId="7">
    <w:abstractNumId w:val="19"/>
  </w:num>
  <w:num w:numId="8">
    <w:abstractNumId w:val="10"/>
  </w:num>
  <w:num w:numId="9">
    <w:abstractNumId w:val="7"/>
  </w:num>
  <w:num w:numId="10">
    <w:abstractNumId w:val="2"/>
  </w:num>
  <w:num w:numId="11">
    <w:abstractNumId w:val="13"/>
  </w:num>
  <w:num w:numId="12">
    <w:abstractNumId w:val="0"/>
  </w:num>
  <w:num w:numId="13">
    <w:abstractNumId w:val="8"/>
  </w:num>
  <w:num w:numId="14">
    <w:abstractNumId w:val="4"/>
  </w:num>
  <w:num w:numId="15">
    <w:abstractNumId w:val="5"/>
  </w:num>
  <w:num w:numId="16">
    <w:abstractNumId w:val="15"/>
  </w:num>
  <w:num w:numId="17">
    <w:abstractNumId w:val="11"/>
  </w:num>
  <w:num w:numId="18">
    <w:abstractNumId w:val="6"/>
  </w:num>
  <w:num w:numId="19">
    <w:abstractNumId w:val="16"/>
  </w:num>
  <w:num w:numId="20">
    <w:abstractNumId w:val="18"/>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1610"/>
    <w:rsid w:val="000122EF"/>
    <w:rsid w:val="000127B5"/>
    <w:rsid w:val="00013A53"/>
    <w:rsid w:val="00014DB9"/>
    <w:rsid w:val="00014EAC"/>
    <w:rsid w:val="0001633D"/>
    <w:rsid w:val="00016643"/>
    <w:rsid w:val="000166D1"/>
    <w:rsid w:val="00017ADD"/>
    <w:rsid w:val="000209BD"/>
    <w:rsid w:val="00022227"/>
    <w:rsid w:val="0002567C"/>
    <w:rsid w:val="000260C4"/>
    <w:rsid w:val="00027DC1"/>
    <w:rsid w:val="000318D7"/>
    <w:rsid w:val="00032E19"/>
    <w:rsid w:val="00033C3E"/>
    <w:rsid w:val="00034A19"/>
    <w:rsid w:val="00035239"/>
    <w:rsid w:val="0003548E"/>
    <w:rsid w:val="00035C44"/>
    <w:rsid w:val="00035D23"/>
    <w:rsid w:val="0004213C"/>
    <w:rsid w:val="00043B00"/>
    <w:rsid w:val="00043F8C"/>
    <w:rsid w:val="000446F3"/>
    <w:rsid w:val="000458A6"/>
    <w:rsid w:val="000467AB"/>
    <w:rsid w:val="000467BE"/>
    <w:rsid w:val="00046C64"/>
    <w:rsid w:val="00050A6F"/>
    <w:rsid w:val="00052490"/>
    <w:rsid w:val="00052A78"/>
    <w:rsid w:val="0005306F"/>
    <w:rsid w:val="000531A7"/>
    <w:rsid w:val="00054694"/>
    <w:rsid w:val="00054F6B"/>
    <w:rsid w:val="00055281"/>
    <w:rsid w:val="0005653C"/>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27B0"/>
    <w:rsid w:val="00095A4A"/>
    <w:rsid w:val="000A0D11"/>
    <w:rsid w:val="000A0E9B"/>
    <w:rsid w:val="000A31A1"/>
    <w:rsid w:val="000A5529"/>
    <w:rsid w:val="000A647B"/>
    <w:rsid w:val="000A6AC1"/>
    <w:rsid w:val="000A6C96"/>
    <w:rsid w:val="000A6F4D"/>
    <w:rsid w:val="000A75B0"/>
    <w:rsid w:val="000B7A4F"/>
    <w:rsid w:val="000C0749"/>
    <w:rsid w:val="000C088C"/>
    <w:rsid w:val="000C1817"/>
    <w:rsid w:val="000C1CC4"/>
    <w:rsid w:val="000C1FE2"/>
    <w:rsid w:val="000C2537"/>
    <w:rsid w:val="000C4BD4"/>
    <w:rsid w:val="000C523A"/>
    <w:rsid w:val="000C7610"/>
    <w:rsid w:val="000C7A7E"/>
    <w:rsid w:val="000D031F"/>
    <w:rsid w:val="000D0609"/>
    <w:rsid w:val="000D2585"/>
    <w:rsid w:val="000D2D90"/>
    <w:rsid w:val="000D33D7"/>
    <w:rsid w:val="000D3700"/>
    <w:rsid w:val="000D53F8"/>
    <w:rsid w:val="000D54E1"/>
    <w:rsid w:val="000D59A5"/>
    <w:rsid w:val="000D5D4E"/>
    <w:rsid w:val="000E02E3"/>
    <w:rsid w:val="000E17F5"/>
    <w:rsid w:val="000E419D"/>
    <w:rsid w:val="000E558E"/>
    <w:rsid w:val="000E614D"/>
    <w:rsid w:val="000E7453"/>
    <w:rsid w:val="000E7F47"/>
    <w:rsid w:val="000E7F74"/>
    <w:rsid w:val="000F0563"/>
    <w:rsid w:val="000F0E19"/>
    <w:rsid w:val="000F0FE5"/>
    <w:rsid w:val="000F16D5"/>
    <w:rsid w:val="000F1E75"/>
    <w:rsid w:val="000F375B"/>
    <w:rsid w:val="000F43AB"/>
    <w:rsid w:val="000F4AD6"/>
    <w:rsid w:val="000F6280"/>
    <w:rsid w:val="000F7296"/>
    <w:rsid w:val="00101CAC"/>
    <w:rsid w:val="001024BA"/>
    <w:rsid w:val="001032DB"/>
    <w:rsid w:val="001039BE"/>
    <w:rsid w:val="00105979"/>
    <w:rsid w:val="00105A16"/>
    <w:rsid w:val="00105EA4"/>
    <w:rsid w:val="00107B60"/>
    <w:rsid w:val="001112EA"/>
    <w:rsid w:val="00112997"/>
    <w:rsid w:val="0011415B"/>
    <w:rsid w:val="00114899"/>
    <w:rsid w:val="001178AE"/>
    <w:rsid w:val="001213C0"/>
    <w:rsid w:val="001227D7"/>
    <w:rsid w:val="00122CA0"/>
    <w:rsid w:val="0012303A"/>
    <w:rsid w:val="001244CE"/>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4E70"/>
    <w:rsid w:val="0014534A"/>
    <w:rsid w:val="001456C1"/>
    <w:rsid w:val="00146364"/>
    <w:rsid w:val="00146403"/>
    <w:rsid w:val="00146E07"/>
    <w:rsid w:val="00147BA4"/>
    <w:rsid w:val="0015140E"/>
    <w:rsid w:val="00151BE9"/>
    <w:rsid w:val="00151D67"/>
    <w:rsid w:val="00152274"/>
    <w:rsid w:val="00152315"/>
    <w:rsid w:val="0015254C"/>
    <w:rsid w:val="001536F2"/>
    <w:rsid w:val="001539C6"/>
    <w:rsid w:val="00153AE1"/>
    <w:rsid w:val="00154A26"/>
    <w:rsid w:val="00156F72"/>
    <w:rsid w:val="0016368A"/>
    <w:rsid w:val="00164CF9"/>
    <w:rsid w:val="00165AAC"/>
    <w:rsid w:val="0016688A"/>
    <w:rsid w:val="00171235"/>
    <w:rsid w:val="00172FC5"/>
    <w:rsid w:val="00175A92"/>
    <w:rsid w:val="0017787C"/>
    <w:rsid w:val="00180386"/>
    <w:rsid w:val="0018188C"/>
    <w:rsid w:val="00181A67"/>
    <w:rsid w:val="0018302C"/>
    <w:rsid w:val="001834AD"/>
    <w:rsid w:val="0018435C"/>
    <w:rsid w:val="001850B3"/>
    <w:rsid w:val="0018560B"/>
    <w:rsid w:val="00187470"/>
    <w:rsid w:val="00187FB9"/>
    <w:rsid w:val="00187FFE"/>
    <w:rsid w:val="00190BC5"/>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F7F"/>
    <w:rsid w:val="001B61FC"/>
    <w:rsid w:val="001B7242"/>
    <w:rsid w:val="001B79BF"/>
    <w:rsid w:val="001C0FA5"/>
    <w:rsid w:val="001C161F"/>
    <w:rsid w:val="001C1A9F"/>
    <w:rsid w:val="001C5006"/>
    <w:rsid w:val="001C527B"/>
    <w:rsid w:val="001C6CEB"/>
    <w:rsid w:val="001C6F55"/>
    <w:rsid w:val="001D1718"/>
    <w:rsid w:val="001D1C57"/>
    <w:rsid w:val="001D2345"/>
    <w:rsid w:val="001D24BC"/>
    <w:rsid w:val="001D25F9"/>
    <w:rsid w:val="001D26BC"/>
    <w:rsid w:val="001D33A9"/>
    <w:rsid w:val="001D3C86"/>
    <w:rsid w:val="001D5B46"/>
    <w:rsid w:val="001D72BF"/>
    <w:rsid w:val="001D7312"/>
    <w:rsid w:val="001D7F40"/>
    <w:rsid w:val="001E0895"/>
    <w:rsid w:val="001E21D2"/>
    <w:rsid w:val="001E662C"/>
    <w:rsid w:val="001E6B62"/>
    <w:rsid w:val="001E7CB8"/>
    <w:rsid w:val="001F00E4"/>
    <w:rsid w:val="001F0682"/>
    <w:rsid w:val="001F14D8"/>
    <w:rsid w:val="001F1673"/>
    <w:rsid w:val="001F27E4"/>
    <w:rsid w:val="001F3A61"/>
    <w:rsid w:val="001F3C1E"/>
    <w:rsid w:val="001F42EE"/>
    <w:rsid w:val="001F4B9B"/>
    <w:rsid w:val="001F6AB1"/>
    <w:rsid w:val="001F7146"/>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098F"/>
    <w:rsid w:val="00222601"/>
    <w:rsid w:val="00222689"/>
    <w:rsid w:val="00223696"/>
    <w:rsid w:val="00225201"/>
    <w:rsid w:val="00225A44"/>
    <w:rsid w:val="0022643E"/>
    <w:rsid w:val="00226838"/>
    <w:rsid w:val="00226BAF"/>
    <w:rsid w:val="002270E6"/>
    <w:rsid w:val="00230AE7"/>
    <w:rsid w:val="0023108D"/>
    <w:rsid w:val="00231BD0"/>
    <w:rsid w:val="00234DCA"/>
    <w:rsid w:val="0023547A"/>
    <w:rsid w:val="00235E14"/>
    <w:rsid w:val="002368E4"/>
    <w:rsid w:val="002371D6"/>
    <w:rsid w:val="00237B3C"/>
    <w:rsid w:val="00237E21"/>
    <w:rsid w:val="00240588"/>
    <w:rsid w:val="002409D3"/>
    <w:rsid w:val="00241E41"/>
    <w:rsid w:val="002431DA"/>
    <w:rsid w:val="00243D3D"/>
    <w:rsid w:val="00244C3A"/>
    <w:rsid w:val="00245078"/>
    <w:rsid w:val="0024553B"/>
    <w:rsid w:val="00246F74"/>
    <w:rsid w:val="00247497"/>
    <w:rsid w:val="002523C0"/>
    <w:rsid w:val="00253C8C"/>
    <w:rsid w:val="00253DE4"/>
    <w:rsid w:val="002548DE"/>
    <w:rsid w:val="002576F6"/>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3BC9"/>
    <w:rsid w:val="002845C5"/>
    <w:rsid w:val="00284875"/>
    <w:rsid w:val="002878E7"/>
    <w:rsid w:val="00290046"/>
    <w:rsid w:val="002908C8"/>
    <w:rsid w:val="00290ADA"/>
    <w:rsid w:val="00291200"/>
    <w:rsid w:val="00292CE2"/>
    <w:rsid w:val="00293863"/>
    <w:rsid w:val="00293921"/>
    <w:rsid w:val="0029434B"/>
    <w:rsid w:val="002944A1"/>
    <w:rsid w:val="00294527"/>
    <w:rsid w:val="0029484C"/>
    <w:rsid w:val="0029504C"/>
    <w:rsid w:val="00296141"/>
    <w:rsid w:val="002962C3"/>
    <w:rsid w:val="002A20BD"/>
    <w:rsid w:val="002A23F7"/>
    <w:rsid w:val="002A2CBA"/>
    <w:rsid w:val="002A3064"/>
    <w:rsid w:val="002A500D"/>
    <w:rsid w:val="002A635B"/>
    <w:rsid w:val="002A68E6"/>
    <w:rsid w:val="002A6DE2"/>
    <w:rsid w:val="002B03E5"/>
    <w:rsid w:val="002B068B"/>
    <w:rsid w:val="002B26A5"/>
    <w:rsid w:val="002B36FF"/>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A25"/>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279C"/>
    <w:rsid w:val="002E35FA"/>
    <w:rsid w:val="002E4701"/>
    <w:rsid w:val="002E4813"/>
    <w:rsid w:val="002E5245"/>
    <w:rsid w:val="002F03ED"/>
    <w:rsid w:val="002F056C"/>
    <w:rsid w:val="002F21C3"/>
    <w:rsid w:val="002F320B"/>
    <w:rsid w:val="002F35A4"/>
    <w:rsid w:val="002F4B33"/>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134E"/>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3827"/>
    <w:rsid w:val="003447D9"/>
    <w:rsid w:val="0034522E"/>
    <w:rsid w:val="003469E0"/>
    <w:rsid w:val="003505E8"/>
    <w:rsid w:val="00351002"/>
    <w:rsid w:val="0035297C"/>
    <w:rsid w:val="0035422F"/>
    <w:rsid w:val="003549F8"/>
    <w:rsid w:val="00356420"/>
    <w:rsid w:val="0035643F"/>
    <w:rsid w:val="00356941"/>
    <w:rsid w:val="003601E5"/>
    <w:rsid w:val="003618AB"/>
    <w:rsid w:val="00361BE1"/>
    <w:rsid w:val="00363B5B"/>
    <w:rsid w:val="00365F5D"/>
    <w:rsid w:val="00366982"/>
    <w:rsid w:val="00366E42"/>
    <w:rsid w:val="00367134"/>
    <w:rsid w:val="00370E8E"/>
    <w:rsid w:val="00370FE6"/>
    <w:rsid w:val="00371359"/>
    <w:rsid w:val="00371B96"/>
    <w:rsid w:val="00371DAB"/>
    <w:rsid w:val="003728CD"/>
    <w:rsid w:val="00374166"/>
    <w:rsid w:val="00374704"/>
    <w:rsid w:val="00374E45"/>
    <w:rsid w:val="00375365"/>
    <w:rsid w:val="003763C5"/>
    <w:rsid w:val="0037680F"/>
    <w:rsid w:val="0037700A"/>
    <w:rsid w:val="00377100"/>
    <w:rsid w:val="00377887"/>
    <w:rsid w:val="0038196A"/>
    <w:rsid w:val="00383EF3"/>
    <w:rsid w:val="00384C07"/>
    <w:rsid w:val="00386C16"/>
    <w:rsid w:val="003871D2"/>
    <w:rsid w:val="003875EE"/>
    <w:rsid w:val="003878D3"/>
    <w:rsid w:val="00387F7F"/>
    <w:rsid w:val="003906E6"/>
    <w:rsid w:val="003914BB"/>
    <w:rsid w:val="003927F2"/>
    <w:rsid w:val="0039325E"/>
    <w:rsid w:val="0039401E"/>
    <w:rsid w:val="00394688"/>
    <w:rsid w:val="003956E8"/>
    <w:rsid w:val="00395782"/>
    <w:rsid w:val="00397CF5"/>
    <w:rsid w:val="003A0016"/>
    <w:rsid w:val="003A007B"/>
    <w:rsid w:val="003A065D"/>
    <w:rsid w:val="003A1C6F"/>
    <w:rsid w:val="003A33DE"/>
    <w:rsid w:val="003A3E50"/>
    <w:rsid w:val="003A436F"/>
    <w:rsid w:val="003A4644"/>
    <w:rsid w:val="003A4D37"/>
    <w:rsid w:val="003A51D7"/>
    <w:rsid w:val="003B0001"/>
    <w:rsid w:val="003B088B"/>
    <w:rsid w:val="003B0953"/>
    <w:rsid w:val="003B0C30"/>
    <w:rsid w:val="003B0E90"/>
    <w:rsid w:val="003B1640"/>
    <w:rsid w:val="003B1C07"/>
    <w:rsid w:val="003B1DA4"/>
    <w:rsid w:val="003B24AB"/>
    <w:rsid w:val="003B2D45"/>
    <w:rsid w:val="003B5AAE"/>
    <w:rsid w:val="003B618E"/>
    <w:rsid w:val="003B64EB"/>
    <w:rsid w:val="003B7D88"/>
    <w:rsid w:val="003C2928"/>
    <w:rsid w:val="003C2CB9"/>
    <w:rsid w:val="003C3505"/>
    <w:rsid w:val="003C4363"/>
    <w:rsid w:val="003C448C"/>
    <w:rsid w:val="003C4A67"/>
    <w:rsid w:val="003C56AB"/>
    <w:rsid w:val="003C5F8F"/>
    <w:rsid w:val="003C6426"/>
    <w:rsid w:val="003C7FAC"/>
    <w:rsid w:val="003D0607"/>
    <w:rsid w:val="003D1328"/>
    <w:rsid w:val="003D20E7"/>
    <w:rsid w:val="003D22BA"/>
    <w:rsid w:val="003D2390"/>
    <w:rsid w:val="003D2EAB"/>
    <w:rsid w:val="003D3456"/>
    <w:rsid w:val="003D34A3"/>
    <w:rsid w:val="003D367D"/>
    <w:rsid w:val="003D3F5F"/>
    <w:rsid w:val="003D4C8E"/>
    <w:rsid w:val="003D598F"/>
    <w:rsid w:val="003D5CD7"/>
    <w:rsid w:val="003D7009"/>
    <w:rsid w:val="003D7033"/>
    <w:rsid w:val="003D736C"/>
    <w:rsid w:val="003D75D8"/>
    <w:rsid w:val="003E164B"/>
    <w:rsid w:val="003E1A61"/>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888"/>
    <w:rsid w:val="00416A15"/>
    <w:rsid w:val="00416E5D"/>
    <w:rsid w:val="004173B7"/>
    <w:rsid w:val="004174CC"/>
    <w:rsid w:val="0042030A"/>
    <w:rsid w:val="004211B7"/>
    <w:rsid w:val="00421FF5"/>
    <w:rsid w:val="004225D9"/>
    <w:rsid w:val="00423698"/>
    <w:rsid w:val="00424AF7"/>
    <w:rsid w:val="004276FA"/>
    <w:rsid w:val="0042793A"/>
    <w:rsid w:val="00430179"/>
    <w:rsid w:val="004308F5"/>
    <w:rsid w:val="00431F0A"/>
    <w:rsid w:val="00432BAE"/>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411B"/>
    <w:rsid w:val="004460BA"/>
    <w:rsid w:val="00447B76"/>
    <w:rsid w:val="0045058F"/>
    <w:rsid w:val="004507F8"/>
    <w:rsid w:val="0045094D"/>
    <w:rsid w:val="00451DB8"/>
    <w:rsid w:val="00453272"/>
    <w:rsid w:val="00455F90"/>
    <w:rsid w:val="00456DC3"/>
    <w:rsid w:val="00456F9C"/>
    <w:rsid w:val="00457030"/>
    <w:rsid w:val="0045782C"/>
    <w:rsid w:val="00457BE0"/>
    <w:rsid w:val="00460010"/>
    <w:rsid w:val="00460D47"/>
    <w:rsid w:val="00462A11"/>
    <w:rsid w:val="0046375A"/>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1B9"/>
    <w:rsid w:val="0047747A"/>
    <w:rsid w:val="004774FE"/>
    <w:rsid w:val="00480210"/>
    <w:rsid w:val="004820E8"/>
    <w:rsid w:val="00483046"/>
    <w:rsid w:val="004863BE"/>
    <w:rsid w:val="004872C5"/>
    <w:rsid w:val="004930FC"/>
    <w:rsid w:val="0049314E"/>
    <w:rsid w:val="00493979"/>
    <w:rsid w:val="004946E1"/>
    <w:rsid w:val="00494B45"/>
    <w:rsid w:val="004953C7"/>
    <w:rsid w:val="00497203"/>
    <w:rsid w:val="00497786"/>
    <w:rsid w:val="004A2ACA"/>
    <w:rsid w:val="004A4311"/>
    <w:rsid w:val="004A5A97"/>
    <w:rsid w:val="004A6457"/>
    <w:rsid w:val="004A6822"/>
    <w:rsid w:val="004A7411"/>
    <w:rsid w:val="004B19B2"/>
    <w:rsid w:val="004B2ADE"/>
    <w:rsid w:val="004B2E4A"/>
    <w:rsid w:val="004B3A95"/>
    <w:rsid w:val="004B3B30"/>
    <w:rsid w:val="004B55BD"/>
    <w:rsid w:val="004B69D2"/>
    <w:rsid w:val="004B7B32"/>
    <w:rsid w:val="004C02ED"/>
    <w:rsid w:val="004C1948"/>
    <w:rsid w:val="004C2DAD"/>
    <w:rsid w:val="004C384F"/>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4C21"/>
    <w:rsid w:val="004D4D96"/>
    <w:rsid w:val="004D53C7"/>
    <w:rsid w:val="004D5C65"/>
    <w:rsid w:val="004D5D0D"/>
    <w:rsid w:val="004D6DA2"/>
    <w:rsid w:val="004D7340"/>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A6C"/>
    <w:rsid w:val="004F4DAD"/>
    <w:rsid w:val="004F5E43"/>
    <w:rsid w:val="004F5F75"/>
    <w:rsid w:val="004F603D"/>
    <w:rsid w:val="004F629F"/>
    <w:rsid w:val="004F76B0"/>
    <w:rsid w:val="00500883"/>
    <w:rsid w:val="00500929"/>
    <w:rsid w:val="00500D3C"/>
    <w:rsid w:val="00503278"/>
    <w:rsid w:val="00504CA7"/>
    <w:rsid w:val="005058DE"/>
    <w:rsid w:val="00506276"/>
    <w:rsid w:val="00506880"/>
    <w:rsid w:val="00507F1C"/>
    <w:rsid w:val="00511DDC"/>
    <w:rsid w:val="005128E6"/>
    <w:rsid w:val="00512F80"/>
    <w:rsid w:val="00513EE2"/>
    <w:rsid w:val="005145C5"/>
    <w:rsid w:val="00515449"/>
    <w:rsid w:val="00515E23"/>
    <w:rsid w:val="005168D4"/>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677D"/>
    <w:rsid w:val="0054695E"/>
    <w:rsid w:val="00547DE2"/>
    <w:rsid w:val="005505C2"/>
    <w:rsid w:val="00550966"/>
    <w:rsid w:val="005510C8"/>
    <w:rsid w:val="0055388C"/>
    <w:rsid w:val="00553F1E"/>
    <w:rsid w:val="00554481"/>
    <w:rsid w:val="0055481C"/>
    <w:rsid w:val="00554FF5"/>
    <w:rsid w:val="00555AB8"/>
    <w:rsid w:val="00555BB7"/>
    <w:rsid w:val="00556012"/>
    <w:rsid w:val="005563DB"/>
    <w:rsid w:val="00556E5F"/>
    <w:rsid w:val="00557EA5"/>
    <w:rsid w:val="005629F2"/>
    <w:rsid w:val="00563C4C"/>
    <w:rsid w:val="00564735"/>
    <w:rsid w:val="00564FE6"/>
    <w:rsid w:val="005667EB"/>
    <w:rsid w:val="005675E1"/>
    <w:rsid w:val="005704D2"/>
    <w:rsid w:val="00570610"/>
    <w:rsid w:val="0057079C"/>
    <w:rsid w:val="00570C2F"/>
    <w:rsid w:val="0057509B"/>
    <w:rsid w:val="0057680F"/>
    <w:rsid w:val="005768D7"/>
    <w:rsid w:val="00577492"/>
    <w:rsid w:val="00580438"/>
    <w:rsid w:val="00581967"/>
    <w:rsid w:val="00585B50"/>
    <w:rsid w:val="00586287"/>
    <w:rsid w:val="00590137"/>
    <w:rsid w:val="00590694"/>
    <w:rsid w:val="00590DDE"/>
    <w:rsid w:val="005922E7"/>
    <w:rsid w:val="0059294B"/>
    <w:rsid w:val="005A1241"/>
    <w:rsid w:val="005A1A17"/>
    <w:rsid w:val="005A1A58"/>
    <w:rsid w:val="005A1E82"/>
    <w:rsid w:val="005A2536"/>
    <w:rsid w:val="005A42E7"/>
    <w:rsid w:val="005A4BA7"/>
    <w:rsid w:val="005A4C61"/>
    <w:rsid w:val="005A571B"/>
    <w:rsid w:val="005A5F29"/>
    <w:rsid w:val="005A73B4"/>
    <w:rsid w:val="005A784C"/>
    <w:rsid w:val="005A7996"/>
    <w:rsid w:val="005B10D0"/>
    <w:rsid w:val="005B1159"/>
    <w:rsid w:val="005B33C6"/>
    <w:rsid w:val="005B3FD9"/>
    <w:rsid w:val="005B4698"/>
    <w:rsid w:val="005B513E"/>
    <w:rsid w:val="005B577B"/>
    <w:rsid w:val="005B58BE"/>
    <w:rsid w:val="005B613E"/>
    <w:rsid w:val="005B63EA"/>
    <w:rsid w:val="005B66A7"/>
    <w:rsid w:val="005B6AD4"/>
    <w:rsid w:val="005C0507"/>
    <w:rsid w:val="005C0C9D"/>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57BC"/>
    <w:rsid w:val="005D74CE"/>
    <w:rsid w:val="005D7E7C"/>
    <w:rsid w:val="005E20C1"/>
    <w:rsid w:val="005E33FE"/>
    <w:rsid w:val="005E54A8"/>
    <w:rsid w:val="005E5F42"/>
    <w:rsid w:val="005E71C4"/>
    <w:rsid w:val="005F00EE"/>
    <w:rsid w:val="005F29FE"/>
    <w:rsid w:val="005F308D"/>
    <w:rsid w:val="005F35C2"/>
    <w:rsid w:val="005F428F"/>
    <w:rsid w:val="005F48E7"/>
    <w:rsid w:val="005F4F5E"/>
    <w:rsid w:val="005F5319"/>
    <w:rsid w:val="005F6F33"/>
    <w:rsid w:val="005F71FC"/>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1A44"/>
    <w:rsid w:val="006220B5"/>
    <w:rsid w:val="00623DE1"/>
    <w:rsid w:val="006259AD"/>
    <w:rsid w:val="006269AB"/>
    <w:rsid w:val="00626D69"/>
    <w:rsid w:val="00627118"/>
    <w:rsid w:val="006271A4"/>
    <w:rsid w:val="00630299"/>
    <w:rsid w:val="0063205E"/>
    <w:rsid w:val="00632168"/>
    <w:rsid w:val="00632E32"/>
    <w:rsid w:val="00634919"/>
    <w:rsid w:val="00634DE3"/>
    <w:rsid w:val="006350B4"/>
    <w:rsid w:val="006357B6"/>
    <w:rsid w:val="006364B9"/>
    <w:rsid w:val="00636ED2"/>
    <w:rsid w:val="00637171"/>
    <w:rsid w:val="00640F15"/>
    <w:rsid w:val="00642455"/>
    <w:rsid w:val="0064286D"/>
    <w:rsid w:val="0064450D"/>
    <w:rsid w:val="006448B3"/>
    <w:rsid w:val="00645660"/>
    <w:rsid w:val="00646761"/>
    <w:rsid w:val="00646933"/>
    <w:rsid w:val="006470E3"/>
    <w:rsid w:val="006504A5"/>
    <w:rsid w:val="00651ABA"/>
    <w:rsid w:val="0065261C"/>
    <w:rsid w:val="0065268C"/>
    <w:rsid w:val="00652EC5"/>
    <w:rsid w:val="00653809"/>
    <w:rsid w:val="00653D5B"/>
    <w:rsid w:val="0066206D"/>
    <w:rsid w:val="00662575"/>
    <w:rsid w:val="00664189"/>
    <w:rsid w:val="006642A0"/>
    <w:rsid w:val="006647F5"/>
    <w:rsid w:val="00665D07"/>
    <w:rsid w:val="00666013"/>
    <w:rsid w:val="00666C11"/>
    <w:rsid w:val="00667C7C"/>
    <w:rsid w:val="00670367"/>
    <w:rsid w:val="00670830"/>
    <w:rsid w:val="00670FFC"/>
    <w:rsid w:val="00672463"/>
    <w:rsid w:val="006725C1"/>
    <w:rsid w:val="0067400D"/>
    <w:rsid w:val="00674043"/>
    <w:rsid w:val="0067661D"/>
    <w:rsid w:val="00677232"/>
    <w:rsid w:val="0068052E"/>
    <w:rsid w:val="00680E72"/>
    <w:rsid w:val="00681090"/>
    <w:rsid w:val="006816C2"/>
    <w:rsid w:val="0068301E"/>
    <w:rsid w:val="006849B8"/>
    <w:rsid w:val="00685E1A"/>
    <w:rsid w:val="006870D8"/>
    <w:rsid w:val="00687FDD"/>
    <w:rsid w:val="00690C6D"/>
    <w:rsid w:val="006914E8"/>
    <w:rsid w:val="006915F7"/>
    <w:rsid w:val="00693049"/>
    <w:rsid w:val="006937F1"/>
    <w:rsid w:val="00693AD6"/>
    <w:rsid w:val="00693D55"/>
    <w:rsid w:val="00694993"/>
    <w:rsid w:val="00695C88"/>
    <w:rsid w:val="006960E2"/>
    <w:rsid w:val="00696BC2"/>
    <w:rsid w:val="00696D53"/>
    <w:rsid w:val="006974A1"/>
    <w:rsid w:val="006A1C3A"/>
    <w:rsid w:val="006A205A"/>
    <w:rsid w:val="006A27C1"/>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02AF"/>
    <w:rsid w:val="006C1303"/>
    <w:rsid w:val="006C1EFC"/>
    <w:rsid w:val="006C202B"/>
    <w:rsid w:val="006C2DCC"/>
    <w:rsid w:val="006C2F52"/>
    <w:rsid w:val="006C32CA"/>
    <w:rsid w:val="006C390F"/>
    <w:rsid w:val="006C41F6"/>
    <w:rsid w:val="006C5201"/>
    <w:rsid w:val="006C5832"/>
    <w:rsid w:val="006C584F"/>
    <w:rsid w:val="006C64B5"/>
    <w:rsid w:val="006D067B"/>
    <w:rsid w:val="006D0703"/>
    <w:rsid w:val="006D0CB4"/>
    <w:rsid w:val="006D20E8"/>
    <w:rsid w:val="006D4D1B"/>
    <w:rsid w:val="006D7283"/>
    <w:rsid w:val="006E0187"/>
    <w:rsid w:val="006E0577"/>
    <w:rsid w:val="006E0843"/>
    <w:rsid w:val="006E0D2E"/>
    <w:rsid w:val="006E1DB3"/>
    <w:rsid w:val="006E5CAC"/>
    <w:rsid w:val="006E5D03"/>
    <w:rsid w:val="006E5E18"/>
    <w:rsid w:val="006E5EE9"/>
    <w:rsid w:val="006E637F"/>
    <w:rsid w:val="006E7FB8"/>
    <w:rsid w:val="006F3572"/>
    <w:rsid w:val="006F4569"/>
    <w:rsid w:val="006F4590"/>
    <w:rsid w:val="006F714C"/>
    <w:rsid w:val="006F773E"/>
    <w:rsid w:val="006F7A26"/>
    <w:rsid w:val="0070184D"/>
    <w:rsid w:val="007027B8"/>
    <w:rsid w:val="0070372E"/>
    <w:rsid w:val="00703D3A"/>
    <w:rsid w:val="00703E6E"/>
    <w:rsid w:val="00704556"/>
    <w:rsid w:val="00705516"/>
    <w:rsid w:val="00711251"/>
    <w:rsid w:val="00711BF7"/>
    <w:rsid w:val="0071529D"/>
    <w:rsid w:val="007152DF"/>
    <w:rsid w:val="0071661B"/>
    <w:rsid w:val="0071663A"/>
    <w:rsid w:val="007167FD"/>
    <w:rsid w:val="00720051"/>
    <w:rsid w:val="00720409"/>
    <w:rsid w:val="007206B0"/>
    <w:rsid w:val="0072146B"/>
    <w:rsid w:val="00722243"/>
    <w:rsid w:val="007224DA"/>
    <w:rsid w:val="00722E48"/>
    <w:rsid w:val="00724710"/>
    <w:rsid w:val="00725B35"/>
    <w:rsid w:val="007268B0"/>
    <w:rsid w:val="00727A3A"/>
    <w:rsid w:val="00730368"/>
    <w:rsid w:val="007304C1"/>
    <w:rsid w:val="00731FBB"/>
    <w:rsid w:val="00733BB4"/>
    <w:rsid w:val="00733EED"/>
    <w:rsid w:val="00734059"/>
    <w:rsid w:val="00734EF7"/>
    <w:rsid w:val="00735037"/>
    <w:rsid w:val="00736E12"/>
    <w:rsid w:val="00737721"/>
    <w:rsid w:val="00740386"/>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78B"/>
    <w:rsid w:val="00754A27"/>
    <w:rsid w:val="00756B23"/>
    <w:rsid w:val="00756D16"/>
    <w:rsid w:val="007607D1"/>
    <w:rsid w:val="00760D6C"/>
    <w:rsid w:val="007628BB"/>
    <w:rsid w:val="007633F3"/>
    <w:rsid w:val="00764628"/>
    <w:rsid w:val="00764899"/>
    <w:rsid w:val="00764965"/>
    <w:rsid w:val="00764F1B"/>
    <w:rsid w:val="00765CC8"/>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2E5B"/>
    <w:rsid w:val="00793AF2"/>
    <w:rsid w:val="0079473D"/>
    <w:rsid w:val="00794D2C"/>
    <w:rsid w:val="00796E6D"/>
    <w:rsid w:val="00796EDB"/>
    <w:rsid w:val="00797AEF"/>
    <w:rsid w:val="007A03B7"/>
    <w:rsid w:val="007A2349"/>
    <w:rsid w:val="007A38F1"/>
    <w:rsid w:val="007A43E9"/>
    <w:rsid w:val="007A5CE7"/>
    <w:rsid w:val="007A5FB0"/>
    <w:rsid w:val="007A69BA"/>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11D6"/>
    <w:rsid w:val="007D2012"/>
    <w:rsid w:val="007D23EB"/>
    <w:rsid w:val="007D277E"/>
    <w:rsid w:val="007D5206"/>
    <w:rsid w:val="007D5C2A"/>
    <w:rsid w:val="007D600D"/>
    <w:rsid w:val="007D6379"/>
    <w:rsid w:val="007E06C4"/>
    <w:rsid w:val="007E0832"/>
    <w:rsid w:val="007E1DEA"/>
    <w:rsid w:val="007E1DEE"/>
    <w:rsid w:val="007E242F"/>
    <w:rsid w:val="007E2494"/>
    <w:rsid w:val="007E5B4F"/>
    <w:rsid w:val="007E5D85"/>
    <w:rsid w:val="007E6837"/>
    <w:rsid w:val="007E68BA"/>
    <w:rsid w:val="007E7965"/>
    <w:rsid w:val="007F27C8"/>
    <w:rsid w:val="007F2FC7"/>
    <w:rsid w:val="007F3479"/>
    <w:rsid w:val="007F3EA4"/>
    <w:rsid w:val="007F4762"/>
    <w:rsid w:val="007F4930"/>
    <w:rsid w:val="007F6468"/>
    <w:rsid w:val="0080122D"/>
    <w:rsid w:val="00801F3B"/>
    <w:rsid w:val="008020A3"/>
    <w:rsid w:val="00802A69"/>
    <w:rsid w:val="008036F7"/>
    <w:rsid w:val="008040DB"/>
    <w:rsid w:val="008046E7"/>
    <w:rsid w:val="00804D98"/>
    <w:rsid w:val="008055EC"/>
    <w:rsid w:val="0080618B"/>
    <w:rsid w:val="00806336"/>
    <w:rsid w:val="00807AC3"/>
    <w:rsid w:val="00807BFD"/>
    <w:rsid w:val="00810E6D"/>
    <w:rsid w:val="00811ECD"/>
    <w:rsid w:val="00812E5D"/>
    <w:rsid w:val="00813B5F"/>
    <w:rsid w:val="00813C21"/>
    <w:rsid w:val="00817115"/>
    <w:rsid w:val="00817664"/>
    <w:rsid w:val="00817AC9"/>
    <w:rsid w:val="0082043F"/>
    <w:rsid w:val="008224BD"/>
    <w:rsid w:val="00823801"/>
    <w:rsid w:val="008239B7"/>
    <w:rsid w:val="008239E6"/>
    <w:rsid w:val="00826DCF"/>
    <w:rsid w:val="008272B6"/>
    <w:rsid w:val="00830866"/>
    <w:rsid w:val="00832927"/>
    <w:rsid w:val="00832E32"/>
    <w:rsid w:val="00833904"/>
    <w:rsid w:val="00835BCE"/>
    <w:rsid w:val="0083691B"/>
    <w:rsid w:val="00837D12"/>
    <w:rsid w:val="00840285"/>
    <w:rsid w:val="00841BDA"/>
    <w:rsid w:val="00845886"/>
    <w:rsid w:val="0084635C"/>
    <w:rsid w:val="0084702C"/>
    <w:rsid w:val="00850AC0"/>
    <w:rsid w:val="00851CAE"/>
    <w:rsid w:val="008526BA"/>
    <w:rsid w:val="00855703"/>
    <w:rsid w:val="00856631"/>
    <w:rsid w:val="00856968"/>
    <w:rsid w:val="00860AA1"/>
    <w:rsid w:val="008642B8"/>
    <w:rsid w:val="00864726"/>
    <w:rsid w:val="00864B1E"/>
    <w:rsid w:val="00865C64"/>
    <w:rsid w:val="00866011"/>
    <w:rsid w:val="00867B6F"/>
    <w:rsid w:val="00871A8C"/>
    <w:rsid w:val="00871A9C"/>
    <w:rsid w:val="00872C85"/>
    <w:rsid w:val="008734DE"/>
    <w:rsid w:val="00873BC8"/>
    <w:rsid w:val="00873E83"/>
    <w:rsid w:val="008747DE"/>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A7027"/>
    <w:rsid w:val="008B107B"/>
    <w:rsid w:val="008B1478"/>
    <w:rsid w:val="008B26D9"/>
    <w:rsid w:val="008B28C5"/>
    <w:rsid w:val="008B4B5E"/>
    <w:rsid w:val="008B5C30"/>
    <w:rsid w:val="008B6413"/>
    <w:rsid w:val="008C0859"/>
    <w:rsid w:val="008C0A8E"/>
    <w:rsid w:val="008C0B59"/>
    <w:rsid w:val="008C0D29"/>
    <w:rsid w:val="008C0EAC"/>
    <w:rsid w:val="008C19C3"/>
    <w:rsid w:val="008C2103"/>
    <w:rsid w:val="008C2C50"/>
    <w:rsid w:val="008C38C0"/>
    <w:rsid w:val="008C5E57"/>
    <w:rsid w:val="008C705B"/>
    <w:rsid w:val="008D0E41"/>
    <w:rsid w:val="008D16D8"/>
    <w:rsid w:val="008D240E"/>
    <w:rsid w:val="008D29B1"/>
    <w:rsid w:val="008D34B5"/>
    <w:rsid w:val="008D4008"/>
    <w:rsid w:val="008D4097"/>
    <w:rsid w:val="008D4A5C"/>
    <w:rsid w:val="008D56D1"/>
    <w:rsid w:val="008D7252"/>
    <w:rsid w:val="008D7D7D"/>
    <w:rsid w:val="008E1981"/>
    <w:rsid w:val="008E4758"/>
    <w:rsid w:val="008F0FD3"/>
    <w:rsid w:val="008F1BF2"/>
    <w:rsid w:val="008F235D"/>
    <w:rsid w:val="008F2B4B"/>
    <w:rsid w:val="008F3876"/>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680"/>
    <w:rsid w:val="00920769"/>
    <w:rsid w:val="00921D6A"/>
    <w:rsid w:val="00921FB8"/>
    <w:rsid w:val="009221C1"/>
    <w:rsid w:val="009231BA"/>
    <w:rsid w:val="00924524"/>
    <w:rsid w:val="009245F2"/>
    <w:rsid w:val="00925023"/>
    <w:rsid w:val="00926478"/>
    <w:rsid w:val="009270F3"/>
    <w:rsid w:val="009272FA"/>
    <w:rsid w:val="009276ED"/>
    <w:rsid w:val="00927D31"/>
    <w:rsid w:val="00927D6F"/>
    <w:rsid w:val="00927F92"/>
    <w:rsid w:val="00932808"/>
    <w:rsid w:val="00932B19"/>
    <w:rsid w:val="00932FC8"/>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1B49"/>
    <w:rsid w:val="00972030"/>
    <w:rsid w:val="00972162"/>
    <w:rsid w:val="0097285A"/>
    <w:rsid w:val="00974689"/>
    <w:rsid w:val="00974B94"/>
    <w:rsid w:val="009755BE"/>
    <w:rsid w:val="0097636F"/>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1D"/>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563B"/>
    <w:rsid w:val="009B68C4"/>
    <w:rsid w:val="009C09E7"/>
    <w:rsid w:val="009C30C1"/>
    <w:rsid w:val="009C376B"/>
    <w:rsid w:val="009C5833"/>
    <w:rsid w:val="009C7D34"/>
    <w:rsid w:val="009D067A"/>
    <w:rsid w:val="009D1071"/>
    <w:rsid w:val="009D2422"/>
    <w:rsid w:val="009D383F"/>
    <w:rsid w:val="009D412A"/>
    <w:rsid w:val="009D49F1"/>
    <w:rsid w:val="009D7417"/>
    <w:rsid w:val="009D76A7"/>
    <w:rsid w:val="009D76F4"/>
    <w:rsid w:val="009D792E"/>
    <w:rsid w:val="009D7EAC"/>
    <w:rsid w:val="009E0861"/>
    <w:rsid w:val="009E0C33"/>
    <w:rsid w:val="009E14D0"/>
    <w:rsid w:val="009E3E64"/>
    <w:rsid w:val="009E4E74"/>
    <w:rsid w:val="009E5FA8"/>
    <w:rsid w:val="009E65E6"/>
    <w:rsid w:val="009E6D77"/>
    <w:rsid w:val="009E7A47"/>
    <w:rsid w:val="009F02B3"/>
    <w:rsid w:val="009F115A"/>
    <w:rsid w:val="009F115F"/>
    <w:rsid w:val="009F127A"/>
    <w:rsid w:val="009F147C"/>
    <w:rsid w:val="009F1E43"/>
    <w:rsid w:val="009F1EFE"/>
    <w:rsid w:val="009F2E5C"/>
    <w:rsid w:val="009F4073"/>
    <w:rsid w:val="009F4605"/>
    <w:rsid w:val="009F4A57"/>
    <w:rsid w:val="009F521E"/>
    <w:rsid w:val="009F5AF9"/>
    <w:rsid w:val="009F6214"/>
    <w:rsid w:val="009F6324"/>
    <w:rsid w:val="009F663E"/>
    <w:rsid w:val="009F6B24"/>
    <w:rsid w:val="009F711B"/>
    <w:rsid w:val="009F7CBD"/>
    <w:rsid w:val="00A02717"/>
    <w:rsid w:val="00A051D0"/>
    <w:rsid w:val="00A052AC"/>
    <w:rsid w:val="00A06178"/>
    <w:rsid w:val="00A07DF6"/>
    <w:rsid w:val="00A1048A"/>
    <w:rsid w:val="00A10685"/>
    <w:rsid w:val="00A127B7"/>
    <w:rsid w:val="00A12D64"/>
    <w:rsid w:val="00A131E6"/>
    <w:rsid w:val="00A14121"/>
    <w:rsid w:val="00A14BF7"/>
    <w:rsid w:val="00A14C02"/>
    <w:rsid w:val="00A152E8"/>
    <w:rsid w:val="00A15717"/>
    <w:rsid w:val="00A1614F"/>
    <w:rsid w:val="00A20732"/>
    <w:rsid w:val="00A221C1"/>
    <w:rsid w:val="00A22508"/>
    <w:rsid w:val="00A22771"/>
    <w:rsid w:val="00A23309"/>
    <w:rsid w:val="00A2362C"/>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A5B"/>
    <w:rsid w:val="00A45C0E"/>
    <w:rsid w:val="00A45D55"/>
    <w:rsid w:val="00A46F32"/>
    <w:rsid w:val="00A505B6"/>
    <w:rsid w:val="00A505BA"/>
    <w:rsid w:val="00A50C36"/>
    <w:rsid w:val="00A5255D"/>
    <w:rsid w:val="00A56034"/>
    <w:rsid w:val="00A578E2"/>
    <w:rsid w:val="00A600D8"/>
    <w:rsid w:val="00A608CC"/>
    <w:rsid w:val="00A60C0E"/>
    <w:rsid w:val="00A621CE"/>
    <w:rsid w:val="00A6278D"/>
    <w:rsid w:val="00A63092"/>
    <w:rsid w:val="00A63691"/>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355B"/>
    <w:rsid w:val="00A84D34"/>
    <w:rsid w:val="00A84D85"/>
    <w:rsid w:val="00A86217"/>
    <w:rsid w:val="00A878B4"/>
    <w:rsid w:val="00A87A27"/>
    <w:rsid w:val="00A87FB7"/>
    <w:rsid w:val="00A93BEB"/>
    <w:rsid w:val="00A93EA2"/>
    <w:rsid w:val="00A952F4"/>
    <w:rsid w:val="00A95A3C"/>
    <w:rsid w:val="00A96F09"/>
    <w:rsid w:val="00AA08DC"/>
    <w:rsid w:val="00AA136A"/>
    <w:rsid w:val="00AA2FBF"/>
    <w:rsid w:val="00AA3643"/>
    <w:rsid w:val="00AA3D38"/>
    <w:rsid w:val="00AA45D1"/>
    <w:rsid w:val="00AA5338"/>
    <w:rsid w:val="00AA58A5"/>
    <w:rsid w:val="00AA7E2C"/>
    <w:rsid w:val="00AB187E"/>
    <w:rsid w:val="00AB1AFD"/>
    <w:rsid w:val="00AB1CA7"/>
    <w:rsid w:val="00AB3358"/>
    <w:rsid w:val="00AB4834"/>
    <w:rsid w:val="00AB5DAD"/>
    <w:rsid w:val="00AB5FA1"/>
    <w:rsid w:val="00AB61CB"/>
    <w:rsid w:val="00AC043F"/>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6D55"/>
    <w:rsid w:val="00AF75FD"/>
    <w:rsid w:val="00B015F3"/>
    <w:rsid w:val="00B01B46"/>
    <w:rsid w:val="00B01B58"/>
    <w:rsid w:val="00B02280"/>
    <w:rsid w:val="00B03F42"/>
    <w:rsid w:val="00B05F0A"/>
    <w:rsid w:val="00B10692"/>
    <w:rsid w:val="00B13BF3"/>
    <w:rsid w:val="00B15D2A"/>
    <w:rsid w:val="00B1695D"/>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4B55"/>
    <w:rsid w:val="00B35470"/>
    <w:rsid w:val="00B35688"/>
    <w:rsid w:val="00B36871"/>
    <w:rsid w:val="00B37060"/>
    <w:rsid w:val="00B3756B"/>
    <w:rsid w:val="00B403A6"/>
    <w:rsid w:val="00B40902"/>
    <w:rsid w:val="00B41FDA"/>
    <w:rsid w:val="00B42FA0"/>
    <w:rsid w:val="00B44C5F"/>
    <w:rsid w:val="00B46B65"/>
    <w:rsid w:val="00B46FA2"/>
    <w:rsid w:val="00B47BF3"/>
    <w:rsid w:val="00B47EED"/>
    <w:rsid w:val="00B50CED"/>
    <w:rsid w:val="00B510DC"/>
    <w:rsid w:val="00B5110C"/>
    <w:rsid w:val="00B52CA7"/>
    <w:rsid w:val="00B536A6"/>
    <w:rsid w:val="00B54901"/>
    <w:rsid w:val="00B55B0E"/>
    <w:rsid w:val="00B56F87"/>
    <w:rsid w:val="00B6046E"/>
    <w:rsid w:val="00B61D0C"/>
    <w:rsid w:val="00B62FC2"/>
    <w:rsid w:val="00B63DBE"/>
    <w:rsid w:val="00B646E6"/>
    <w:rsid w:val="00B6533C"/>
    <w:rsid w:val="00B6650F"/>
    <w:rsid w:val="00B66C2C"/>
    <w:rsid w:val="00B6775E"/>
    <w:rsid w:val="00B67BF0"/>
    <w:rsid w:val="00B7032E"/>
    <w:rsid w:val="00B71775"/>
    <w:rsid w:val="00B71CCC"/>
    <w:rsid w:val="00B7252A"/>
    <w:rsid w:val="00B72924"/>
    <w:rsid w:val="00B72B9A"/>
    <w:rsid w:val="00B72E57"/>
    <w:rsid w:val="00B74FF5"/>
    <w:rsid w:val="00B7561F"/>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0FA8"/>
    <w:rsid w:val="00B93A44"/>
    <w:rsid w:val="00B946F3"/>
    <w:rsid w:val="00B95C02"/>
    <w:rsid w:val="00B95FA9"/>
    <w:rsid w:val="00B96946"/>
    <w:rsid w:val="00B97671"/>
    <w:rsid w:val="00BA047C"/>
    <w:rsid w:val="00BA0B68"/>
    <w:rsid w:val="00BA2A3D"/>
    <w:rsid w:val="00BA3F63"/>
    <w:rsid w:val="00BA4291"/>
    <w:rsid w:val="00BA5D92"/>
    <w:rsid w:val="00BA6054"/>
    <w:rsid w:val="00BA63F0"/>
    <w:rsid w:val="00BA6A70"/>
    <w:rsid w:val="00BA6FB0"/>
    <w:rsid w:val="00BA75EA"/>
    <w:rsid w:val="00BA7FCB"/>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C64F5"/>
    <w:rsid w:val="00BC7958"/>
    <w:rsid w:val="00BC7A21"/>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52AE"/>
    <w:rsid w:val="00BF5D4D"/>
    <w:rsid w:val="00BF6177"/>
    <w:rsid w:val="00BF6E98"/>
    <w:rsid w:val="00BF708D"/>
    <w:rsid w:val="00BF719F"/>
    <w:rsid w:val="00BF7B3D"/>
    <w:rsid w:val="00C005CB"/>
    <w:rsid w:val="00C017DA"/>
    <w:rsid w:val="00C026A8"/>
    <w:rsid w:val="00C0312F"/>
    <w:rsid w:val="00C048C5"/>
    <w:rsid w:val="00C05458"/>
    <w:rsid w:val="00C0587B"/>
    <w:rsid w:val="00C058FF"/>
    <w:rsid w:val="00C05B3D"/>
    <w:rsid w:val="00C06172"/>
    <w:rsid w:val="00C06C7B"/>
    <w:rsid w:val="00C06D70"/>
    <w:rsid w:val="00C06FC6"/>
    <w:rsid w:val="00C10EA6"/>
    <w:rsid w:val="00C11594"/>
    <w:rsid w:val="00C12476"/>
    <w:rsid w:val="00C13118"/>
    <w:rsid w:val="00C132DA"/>
    <w:rsid w:val="00C1356D"/>
    <w:rsid w:val="00C13C86"/>
    <w:rsid w:val="00C16304"/>
    <w:rsid w:val="00C16E7A"/>
    <w:rsid w:val="00C20EE9"/>
    <w:rsid w:val="00C2140A"/>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1E36"/>
    <w:rsid w:val="00C42CA6"/>
    <w:rsid w:val="00C42E5A"/>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171"/>
    <w:rsid w:val="00C60227"/>
    <w:rsid w:val="00C61875"/>
    <w:rsid w:val="00C61DD4"/>
    <w:rsid w:val="00C6259E"/>
    <w:rsid w:val="00C634C8"/>
    <w:rsid w:val="00C63D2A"/>
    <w:rsid w:val="00C63E6F"/>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6F0"/>
    <w:rsid w:val="00C93DEF"/>
    <w:rsid w:val="00CA1719"/>
    <w:rsid w:val="00CA22B0"/>
    <w:rsid w:val="00CA2327"/>
    <w:rsid w:val="00CA2499"/>
    <w:rsid w:val="00CA2D97"/>
    <w:rsid w:val="00CA3E7D"/>
    <w:rsid w:val="00CA4D21"/>
    <w:rsid w:val="00CA7568"/>
    <w:rsid w:val="00CA79CD"/>
    <w:rsid w:val="00CB0466"/>
    <w:rsid w:val="00CB147F"/>
    <w:rsid w:val="00CB1C5C"/>
    <w:rsid w:val="00CB1E8C"/>
    <w:rsid w:val="00CB3137"/>
    <w:rsid w:val="00CB3B63"/>
    <w:rsid w:val="00CB48D7"/>
    <w:rsid w:val="00CB57F5"/>
    <w:rsid w:val="00CC03CC"/>
    <w:rsid w:val="00CC0A60"/>
    <w:rsid w:val="00CC0ABD"/>
    <w:rsid w:val="00CC2667"/>
    <w:rsid w:val="00CC5281"/>
    <w:rsid w:val="00CC6BA9"/>
    <w:rsid w:val="00CD004F"/>
    <w:rsid w:val="00CD0177"/>
    <w:rsid w:val="00CD2C72"/>
    <w:rsid w:val="00CD5AF3"/>
    <w:rsid w:val="00CE0604"/>
    <w:rsid w:val="00CE0FEB"/>
    <w:rsid w:val="00CE1841"/>
    <w:rsid w:val="00CE1870"/>
    <w:rsid w:val="00CE1983"/>
    <w:rsid w:val="00CE3843"/>
    <w:rsid w:val="00CE580D"/>
    <w:rsid w:val="00CE5C88"/>
    <w:rsid w:val="00CE7003"/>
    <w:rsid w:val="00CE7F87"/>
    <w:rsid w:val="00CF0BEB"/>
    <w:rsid w:val="00CF30CF"/>
    <w:rsid w:val="00CF58FC"/>
    <w:rsid w:val="00CF6C13"/>
    <w:rsid w:val="00CF701F"/>
    <w:rsid w:val="00D00E1E"/>
    <w:rsid w:val="00D0127C"/>
    <w:rsid w:val="00D01489"/>
    <w:rsid w:val="00D0199D"/>
    <w:rsid w:val="00D019C1"/>
    <w:rsid w:val="00D05285"/>
    <w:rsid w:val="00D05CD3"/>
    <w:rsid w:val="00D0664F"/>
    <w:rsid w:val="00D06EA4"/>
    <w:rsid w:val="00D07906"/>
    <w:rsid w:val="00D10025"/>
    <w:rsid w:val="00D119E4"/>
    <w:rsid w:val="00D12B36"/>
    <w:rsid w:val="00D13626"/>
    <w:rsid w:val="00D14410"/>
    <w:rsid w:val="00D1475C"/>
    <w:rsid w:val="00D14CFF"/>
    <w:rsid w:val="00D14FF9"/>
    <w:rsid w:val="00D157B1"/>
    <w:rsid w:val="00D169DA"/>
    <w:rsid w:val="00D17481"/>
    <w:rsid w:val="00D176A6"/>
    <w:rsid w:val="00D176F2"/>
    <w:rsid w:val="00D17883"/>
    <w:rsid w:val="00D228F5"/>
    <w:rsid w:val="00D23465"/>
    <w:rsid w:val="00D23AC5"/>
    <w:rsid w:val="00D24F46"/>
    <w:rsid w:val="00D268EC"/>
    <w:rsid w:val="00D276CF"/>
    <w:rsid w:val="00D30B0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67F"/>
    <w:rsid w:val="00D53800"/>
    <w:rsid w:val="00D540C3"/>
    <w:rsid w:val="00D554C0"/>
    <w:rsid w:val="00D554C4"/>
    <w:rsid w:val="00D56392"/>
    <w:rsid w:val="00D56B04"/>
    <w:rsid w:val="00D60837"/>
    <w:rsid w:val="00D62D61"/>
    <w:rsid w:val="00D63780"/>
    <w:rsid w:val="00D64FD7"/>
    <w:rsid w:val="00D657DF"/>
    <w:rsid w:val="00D65A3C"/>
    <w:rsid w:val="00D65D1B"/>
    <w:rsid w:val="00D6686D"/>
    <w:rsid w:val="00D66E0F"/>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97A89"/>
    <w:rsid w:val="00DA0633"/>
    <w:rsid w:val="00DA0AB7"/>
    <w:rsid w:val="00DA1296"/>
    <w:rsid w:val="00DA39DB"/>
    <w:rsid w:val="00DA42D7"/>
    <w:rsid w:val="00DA4D16"/>
    <w:rsid w:val="00DA508B"/>
    <w:rsid w:val="00DA5BDB"/>
    <w:rsid w:val="00DA6A24"/>
    <w:rsid w:val="00DB0539"/>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191"/>
    <w:rsid w:val="00DD15F4"/>
    <w:rsid w:val="00DD1CA1"/>
    <w:rsid w:val="00DD2FD5"/>
    <w:rsid w:val="00DD448F"/>
    <w:rsid w:val="00DD4B60"/>
    <w:rsid w:val="00DD4F46"/>
    <w:rsid w:val="00DD55F2"/>
    <w:rsid w:val="00DD7272"/>
    <w:rsid w:val="00DE05DE"/>
    <w:rsid w:val="00DE1ABB"/>
    <w:rsid w:val="00DE3012"/>
    <w:rsid w:val="00DE313F"/>
    <w:rsid w:val="00DE323E"/>
    <w:rsid w:val="00DE33A2"/>
    <w:rsid w:val="00DE36C2"/>
    <w:rsid w:val="00DE4110"/>
    <w:rsid w:val="00DE4D71"/>
    <w:rsid w:val="00DE566B"/>
    <w:rsid w:val="00DE61B2"/>
    <w:rsid w:val="00DE632C"/>
    <w:rsid w:val="00DE63C4"/>
    <w:rsid w:val="00DE7CD3"/>
    <w:rsid w:val="00DF067C"/>
    <w:rsid w:val="00DF0F81"/>
    <w:rsid w:val="00DF2535"/>
    <w:rsid w:val="00DF3031"/>
    <w:rsid w:val="00DF3816"/>
    <w:rsid w:val="00DF5EB4"/>
    <w:rsid w:val="00DF71DA"/>
    <w:rsid w:val="00DF72A9"/>
    <w:rsid w:val="00DF7ED4"/>
    <w:rsid w:val="00DF7EF7"/>
    <w:rsid w:val="00E00310"/>
    <w:rsid w:val="00E00E58"/>
    <w:rsid w:val="00E02418"/>
    <w:rsid w:val="00E028AC"/>
    <w:rsid w:val="00E02CB0"/>
    <w:rsid w:val="00E030E4"/>
    <w:rsid w:val="00E0371A"/>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0AE3"/>
    <w:rsid w:val="00E30DAC"/>
    <w:rsid w:val="00E318D1"/>
    <w:rsid w:val="00E3194D"/>
    <w:rsid w:val="00E322F4"/>
    <w:rsid w:val="00E32719"/>
    <w:rsid w:val="00E32D15"/>
    <w:rsid w:val="00E34997"/>
    <w:rsid w:val="00E34E62"/>
    <w:rsid w:val="00E35B47"/>
    <w:rsid w:val="00E35E79"/>
    <w:rsid w:val="00E37DB7"/>
    <w:rsid w:val="00E4253D"/>
    <w:rsid w:val="00E42841"/>
    <w:rsid w:val="00E42F1E"/>
    <w:rsid w:val="00E43AAE"/>
    <w:rsid w:val="00E44273"/>
    <w:rsid w:val="00E44B14"/>
    <w:rsid w:val="00E46C82"/>
    <w:rsid w:val="00E509E7"/>
    <w:rsid w:val="00E5122C"/>
    <w:rsid w:val="00E518BC"/>
    <w:rsid w:val="00E5284F"/>
    <w:rsid w:val="00E52E40"/>
    <w:rsid w:val="00E5408F"/>
    <w:rsid w:val="00E54627"/>
    <w:rsid w:val="00E54D20"/>
    <w:rsid w:val="00E56A48"/>
    <w:rsid w:val="00E600AE"/>
    <w:rsid w:val="00E6026E"/>
    <w:rsid w:val="00E60387"/>
    <w:rsid w:val="00E607D7"/>
    <w:rsid w:val="00E61893"/>
    <w:rsid w:val="00E62CD5"/>
    <w:rsid w:val="00E63322"/>
    <w:rsid w:val="00E63564"/>
    <w:rsid w:val="00E63A8C"/>
    <w:rsid w:val="00E65206"/>
    <w:rsid w:val="00E65212"/>
    <w:rsid w:val="00E652C1"/>
    <w:rsid w:val="00E654CD"/>
    <w:rsid w:val="00E6617A"/>
    <w:rsid w:val="00E66D8B"/>
    <w:rsid w:val="00E67E6F"/>
    <w:rsid w:val="00E73F62"/>
    <w:rsid w:val="00E74072"/>
    <w:rsid w:val="00E74607"/>
    <w:rsid w:val="00E74B43"/>
    <w:rsid w:val="00E7615D"/>
    <w:rsid w:val="00E770ED"/>
    <w:rsid w:val="00E7778E"/>
    <w:rsid w:val="00E779BA"/>
    <w:rsid w:val="00E80723"/>
    <w:rsid w:val="00E81BC8"/>
    <w:rsid w:val="00E82766"/>
    <w:rsid w:val="00E8323C"/>
    <w:rsid w:val="00E837B1"/>
    <w:rsid w:val="00E8467A"/>
    <w:rsid w:val="00E8497F"/>
    <w:rsid w:val="00E8669D"/>
    <w:rsid w:val="00E877CC"/>
    <w:rsid w:val="00E906A0"/>
    <w:rsid w:val="00E90C69"/>
    <w:rsid w:val="00E912E1"/>
    <w:rsid w:val="00E91C09"/>
    <w:rsid w:val="00E9221B"/>
    <w:rsid w:val="00E92EEE"/>
    <w:rsid w:val="00E949F0"/>
    <w:rsid w:val="00E9586C"/>
    <w:rsid w:val="00E967B1"/>
    <w:rsid w:val="00EA0059"/>
    <w:rsid w:val="00EA0FF6"/>
    <w:rsid w:val="00EA246E"/>
    <w:rsid w:val="00EA2570"/>
    <w:rsid w:val="00EA547F"/>
    <w:rsid w:val="00EA6190"/>
    <w:rsid w:val="00EA7519"/>
    <w:rsid w:val="00EB07DB"/>
    <w:rsid w:val="00EB1287"/>
    <w:rsid w:val="00EB3D22"/>
    <w:rsid w:val="00EB3F65"/>
    <w:rsid w:val="00EB5AF6"/>
    <w:rsid w:val="00EB78F0"/>
    <w:rsid w:val="00EB7BEA"/>
    <w:rsid w:val="00EC078D"/>
    <w:rsid w:val="00EC0929"/>
    <w:rsid w:val="00EC128E"/>
    <w:rsid w:val="00EC235C"/>
    <w:rsid w:val="00EC2758"/>
    <w:rsid w:val="00EC29D4"/>
    <w:rsid w:val="00EC442C"/>
    <w:rsid w:val="00EC475F"/>
    <w:rsid w:val="00EC60D9"/>
    <w:rsid w:val="00EC7114"/>
    <w:rsid w:val="00EC7944"/>
    <w:rsid w:val="00ED0C6D"/>
    <w:rsid w:val="00ED111E"/>
    <w:rsid w:val="00ED16E3"/>
    <w:rsid w:val="00ED239B"/>
    <w:rsid w:val="00ED265D"/>
    <w:rsid w:val="00ED274A"/>
    <w:rsid w:val="00ED3B10"/>
    <w:rsid w:val="00ED4D65"/>
    <w:rsid w:val="00ED5801"/>
    <w:rsid w:val="00ED6C4E"/>
    <w:rsid w:val="00ED7044"/>
    <w:rsid w:val="00ED7231"/>
    <w:rsid w:val="00EE03D5"/>
    <w:rsid w:val="00EE0E47"/>
    <w:rsid w:val="00EE2672"/>
    <w:rsid w:val="00EE3EDB"/>
    <w:rsid w:val="00EE4C06"/>
    <w:rsid w:val="00EE625C"/>
    <w:rsid w:val="00EE718B"/>
    <w:rsid w:val="00EE7B38"/>
    <w:rsid w:val="00EF0018"/>
    <w:rsid w:val="00EF0A72"/>
    <w:rsid w:val="00EF2AA6"/>
    <w:rsid w:val="00EF2D25"/>
    <w:rsid w:val="00EF39B9"/>
    <w:rsid w:val="00EF49C7"/>
    <w:rsid w:val="00EF6B2A"/>
    <w:rsid w:val="00EF7F3A"/>
    <w:rsid w:val="00F00187"/>
    <w:rsid w:val="00F00311"/>
    <w:rsid w:val="00F00F77"/>
    <w:rsid w:val="00F03696"/>
    <w:rsid w:val="00F03FA4"/>
    <w:rsid w:val="00F048C4"/>
    <w:rsid w:val="00F049D9"/>
    <w:rsid w:val="00F0738B"/>
    <w:rsid w:val="00F100A9"/>
    <w:rsid w:val="00F1036D"/>
    <w:rsid w:val="00F103AC"/>
    <w:rsid w:val="00F114BB"/>
    <w:rsid w:val="00F1185C"/>
    <w:rsid w:val="00F12B31"/>
    <w:rsid w:val="00F13226"/>
    <w:rsid w:val="00F134E4"/>
    <w:rsid w:val="00F15AE1"/>
    <w:rsid w:val="00F1775E"/>
    <w:rsid w:val="00F21C06"/>
    <w:rsid w:val="00F22DD1"/>
    <w:rsid w:val="00F23449"/>
    <w:rsid w:val="00F2351B"/>
    <w:rsid w:val="00F2398B"/>
    <w:rsid w:val="00F23E64"/>
    <w:rsid w:val="00F24357"/>
    <w:rsid w:val="00F2598D"/>
    <w:rsid w:val="00F25AE1"/>
    <w:rsid w:val="00F25F74"/>
    <w:rsid w:val="00F278CE"/>
    <w:rsid w:val="00F30287"/>
    <w:rsid w:val="00F3300B"/>
    <w:rsid w:val="00F335BB"/>
    <w:rsid w:val="00F33B36"/>
    <w:rsid w:val="00F33C88"/>
    <w:rsid w:val="00F34185"/>
    <w:rsid w:val="00F35007"/>
    <w:rsid w:val="00F3563D"/>
    <w:rsid w:val="00F35B3C"/>
    <w:rsid w:val="00F36AE0"/>
    <w:rsid w:val="00F41F1D"/>
    <w:rsid w:val="00F433FB"/>
    <w:rsid w:val="00F4411C"/>
    <w:rsid w:val="00F45F7E"/>
    <w:rsid w:val="00F47BD6"/>
    <w:rsid w:val="00F50772"/>
    <w:rsid w:val="00F50B74"/>
    <w:rsid w:val="00F51CCC"/>
    <w:rsid w:val="00F533E7"/>
    <w:rsid w:val="00F53DE4"/>
    <w:rsid w:val="00F53FB2"/>
    <w:rsid w:val="00F540F9"/>
    <w:rsid w:val="00F558A2"/>
    <w:rsid w:val="00F562FC"/>
    <w:rsid w:val="00F5631C"/>
    <w:rsid w:val="00F57A3E"/>
    <w:rsid w:val="00F60B5D"/>
    <w:rsid w:val="00F60ED5"/>
    <w:rsid w:val="00F61396"/>
    <w:rsid w:val="00F62E7D"/>
    <w:rsid w:val="00F63532"/>
    <w:rsid w:val="00F63BB5"/>
    <w:rsid w:val="00F64350"/>
    <w:rsid w:val="00F65914"/>
    <w:rsid w:val="00F7096A"/>
    <w:rsid w:val="00F70ED9"/>
    <w:rsid w:val="00F71143"/>
    <w:rsid w:val="00F71475"/>
    <w:rsid w:val="00F73CA7"/>
    <w:rsid w:val="00F74A31"/>
    <w:rsid w:val="00F74B18"/>
    <w:rsid w:val="00F767E4"/>
    <w:rsid w:val="00F77551"/>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A74B9"/>
    <w:rsid w:val="00FB03C8"/>
    <w:rsid w:val="00FB082B"/>
    <w:rsid w:val="00FB22EF"/>
    <w:rsid w:val="00FB253C"/>
    <w:rsid w:val="00FB33DA"/>
    <w:rsid w:val="00FB449A"/>
    <w:rsid w:val="00FB5195"/>
    <w:rsid w:val="00FB5865"/>
    <w:rsid w:val="00FC0953"/>
    <w:rsid w:val="00FC1224"/>
    <w:rsid w:val="00FC177A"/>
    <w:rsid w:val="00FC30DB"/>
    <w:rsid w:val="00FC4378"/>
    <w:rsid w:val="00FC45ED"/>
    <w:rsid w:val="00FC4B7E"/>
    <w:rsid w:val="00FC4F00"/>
    <w:rsid w:val="00FC5D27"/>
    <w:rsid w:val="00FC6988"/>
    <w:rsid w:val="00FD0F41"/>
    <w:rsid w:val="00FD1214"/>
    <w:rsid w:val="00FD46DB"/>
    <w:rsid w:val="00FD6D75"/>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eastAsia="SimSun"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basedOn w:val="Normal"/>
    <w:uiPriority w:val="34"/>
    <w:qFormat/>
    <w:rsid w:val="000E614D"/>
    <w:pPr>
      <w:ind w:left="720"/>
      <w:contextualSpacing/>
    </w:pPr>
  </w:style>
  <w:style w:type="character" w:styleId="CommentReference">
    <w:name w:val="annotation reference"/>
    <w:basedOn w:val="DefaultParagraphFont"/>
    <w:uiPriority w:val="99"/>
    <w:semiHidden/>
    <w:unhideWhenUsed/>
    <w:rsid w:val="00497203"/>
    <w:rPr>
      <w:sz w:val="16"/>
      <w:szCs w:val="16"/>
    </w:rPr>
  </w:style>
  <w:style w:type="paragraph" w:styleId="CommentText">
    <w:name w:val="annotation text"/>
    <w:basedOn w:val="Normal"/>
    <w:link w:val="CommentTextChar"/>
    <w:uiPriority w:val="99"/>
    <w:semiHidden/>
    <w:unhideWhenUsed/>
    <w:rsid w:val="00497203"/>
    <w:pPr>
      <w:spacing w:line="240" w:lineRule="auto"/>
    </w:pPr>
    <w:rPr>
      <w:sz w:val="20"/>
      <w:szCs w:val="20"/>
    </w:rPr>
  </w:style>
  <w:style w:type="character" w:customStyle="1" w:styleId="CommentTextChar">
    <w:name w:val="Comment Text Char"/>
    <w:basedOn w:val="DefaultParagraphFont"/>
    <w:link w:val="CommentText"/>
    <w:uiPriority w:val="99"/>
    <w:semiHidden/>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B2Char">
    <w:name w:val="B2 Char"/>
    <w:link w:val="B2"/>
    <w:locked/>
    <w:rsid w:val="001F0682"/>
    <w:rPr>
      <w:rFonts w:ascii="Times New Roman" w:eastAsia="MS Mincho" w:hAnsi="Times New Roman" w:cs="Times New Roman"/>
      <w:sz w:val="20"/>
      <w:szCs w:val="20"/>
    </w:rPr>
  </w:style>
  <w:style w:type="character" w:customStyle="1" w:styleId="B3Char2">
    <w:name w:val="B3 Char2"/>
    <w:link w:val="B3"/>
    <w:locked/>
    <w:rsid w:val="001F0682"/>
    <w:rPr>
      <w:rFonts w:ascii="Times New Roman" w:eastAsia="Times New Roman" w:hAnsi="Times New Roman" w:cs="Times New Roman"/>
      <w:lang w:val="x-none" w:eastAsia="x-none"/>
    </w:rPr>
  </w:style>
  <w:style w:type="paragraph" w:customStyle="1" w:styleId="B3">
    <w:name w:val="B3"/>
    <w:basedOn w:val="List3"/>
    <w:link w:val="B3Char2"/>
    <w:rsid w:val="001F0682"/>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character" w:customStyle="1" w:styleId="B4Char">
    <w:name w:val="B4 Char"/>
    <w:link w:val="B4"/>
    <w:locked/>
    <w:rsid w:val="001F0682"/>
    <w:rPr>
      <w:rFonts w:ascii="Times New Roman" w:eastAsia="Times New Roman" w:hAnsi="Times New Roman" w:cs="Times New Roman"/>
      <w:lang w:val="x-none" w:eastAsia="x-none"/>
    </w:rPr>
  </w:style>
  <w:style w:type="paragraph" w:customStyle="1" w:styleId="B4">
    <w:name w:val="B4"/>
    <w:basedOn w:val="List4"/>
    <w:link w:val="B4Char"/>
    <w:rsid w:val="001F0682"/>
    <w:pPr>
      <w:overflowPunct w:val="0"/>
      <w:autoSpaceDE w:val="0"/>
      <w:autoSpaceDN w:val="0"/>
      <w:adjustRightInd w:val="0"/>
      <w:spacing w:after="180" w:line="240" w:lineRule="auto"/>
      <w:ind w:left="1418"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F0682"/>
    <w:pPr>
      <w:ind w:left="849" w:hanging="283"/>
      <w:contextualSpacing/>
    </w:pPr>
  </w:style>
  <w:style w:type="paragraph" w:styleId="List4">
    <w:name w:val="List 4"/>
    <w:basedOn w:val="Normal"/>
    <w:uiPriority w:val="99"/>
    <w:semiHidden/>
    <w:unhideWhenUsed/>
    <w:rsid w:val="001F0682"/>
    <w:pPr>
      <w:ind w:left="1132" w:hanging="283"/>
      <w:contextualSpacing/>
    </w:pPr>
  </w:style>
  <w:style w:type="character" w:customStyle="1" w:styleId="B1Char1">
    <w:name w:val="B1 Char1"/>
    <w:link w:val="B1"/>
    <w:qFormat/>
    <w:locked/>
    <w:rsid w:val="002F4B33"/>
    <w:rPr>
      <w:rFonts w:ascii="Times New Roman" w:eastAsia="MS Mincho" w:hAnsi="Times New Roman" w:cs="Times New Roman"/>
      <w:sz w:val="20"/>
      <w:szCs w:val="20"/>
    </w:rPr>
  </w:style>
  <w:style w:type="character" w:customStyle="1" w:styleId="B5Char">
    <w:name w:val="B5 Char"/>
    <w:link w:val="B5"/>
    <w:locked/>
    <w:rsid w:val="002F4B33"/>
    <w:rPr>
      <w:rFonts w:ascii="Times New Roman" w:eastAsia="Times New Roman" w:hAnsi="Times New Roman" w:cs="Times New Roman"/>
      <w:lang w:val="x-none" w:eastAsia="x-none"/>
    </w:rPr>
  </w:style>
  <w:style w:type="paragraph" w:customStyle="1" w:styleId="B5">
    <w:name w:val="B5"/>
    <w:basedOn w:val="List5"/>
    <w:link w:val="B5Char"/>
    <w:rsid w:val="002F4B33"/>
    <w:pPr>
      <w:overflowPunct w:val="0"/>
      <w:autoSpaceDE w:val="0"/>
      <w:autoSpaceDN w:val="0"/>
      <w:adjustRightInd w:val="0"/>
      <w:spacing w:after="180" w:line="240" w:lineRule="auto"/>
      <w:ind w:left="1702" w:hanging="284"/>
      <w:contextualSpacing w:val="0"/>
    </w:pPr>
    <w:rPr>
      <w:rFonts w:ascii="Times New Roman" w:eastAsia="Times New Roman" w:hAnsi="Times New Roman" w:cs="Times New Roman"/>
      <w:lang w:val="x-none" w:eastAsia="x-none"/>
    </w:rPr>
  </w:style>
  <w:style w:type="paragraph" w:styleId="List5">
    <w:name w:val="List 5"/>
    <w:basedOn w:val="Normal"/>
    <w:uiPriority w:val="99"/>
    <w:semiHidden/>
    <w:unhideWhenUsed/>
    <w:rsid w:val="002F4B33"/>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587540754">
      <w:bodyDiv w:val="1"/>
      <w:marLeft w:val="0"/>
      <w:marRight w:val="0"/>
      <w:marTop w:val="0"/>
      <w:marBottom w:val="0"/>
      <w:divBdr>
        <w:top w:val="none" w:sz="0" w:space="0" w:color="auto"/>
        <w:left w:val="none" w:sz="0" w:space="0" w:color="auto"/>
        <w:bottom w:val="none" w:sz="0" w:space="0" w:color="auto"/>
        <w:right w:val="none" w:sz="0" w:space="0" w:color="auto"/>
      </w:divBdr>
    </w:div>
    <w:div w:id="660693532">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package" Target="embeddings/Microsoft_Visio_Drawing1.vsdx"/><Relationship Id="rId5" Type="http://schemas.openxmlformats.org/officeDocument/2006/relationships/customXml" Target="../customXml/item4.xml"/><Relationship Id="rId10"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1DDC34-F8AF-4E01-878E-6CC71EF257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C40DA9A-79F6-4300-9464-0D49EF993021}">
  <ds:schemaRefs>
    <ds:schemaRef ds:uri="http://schemas.microsoft.com/sharepoint/v3/contenttype/forms"/>
  </ds:schemaRefs>
</ds:datastoreItem>
</file>

<file path=customXml/itemProps3.xml><?xml version="1.0" encoding="utf-8"?>
<ds:datastoreItem xmlns:ds="http://schemas.openxmlformats.org/officeDocument/2006/customXml" ds:itemID="{74825A75-1CF7-4128-9B3A-5E5CEBF3147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5462F30-9A62-4466-BD4B-491495ABF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1904</Words>
  <Characters>9638</Characters>
  <Application>Microsoft Office Word</Application>
  <DocSecurity>0</DocSecurity>
  <Lines>166</Lines>
  <Paragraphs>76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 Palat (Intel)</dc:creator>
  <cp:keywords>CTPClassification=:VisualMarkings=, CTPClassification=CTP_IC:VisualMarkings=</cp:keywords>
  <dc:description/>
  <cp:lastModifiedBy>Intel4</cp:lastModifiedBy>
  <cp:revision>3</cp:revision>
  <dcterms:created xsi:type="dcterms:W3CDTF">2017-08-12T01:16:00Z</dcterms:created>
  <dcterms:modified xsi:type="dcterms:W3CDTF">2017-08-12T02:23:00Z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206d703c-f6db-48c2-8304-38fdf4a603cc</vt:lpwstr>
  </property>
  <property fmtid="{D5CDD505-2E9C-101B-9397-08002B2CF9AE}" pid="3" name="CTP_BU">
    <vt:lpwstr>NEXT GEN AND STANDARDS GROUP</vt:lpwstr>
  </property>
  <property fmtid="{D5CDD505-2E9C-101B-9397-08002B2CF9AE}" pid="4" name="CTP_TimeStamp">
    <vt:lpwstr>2017-08-12 02:23:10Z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