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6CCD" w14:textId="1943EA18" w:rsidR="005E1F4B" w:rsidRPr="00F93785" w:rsidRDefault="005E1F4B" w:rsidP="009026AE">
      <w:pPr>
        <w:pStyle w:val="3GPPHeader"/>
        <w:snapToGrid w:val="0"/>
        <w:rPr>
          <w:rFonts w:cs="Arial"/>
          <w:sz w:val="22"/>
          <w:szCs w:val="22"/>
          <w:lang w:val="en-US" w:eastAsia="zh-TW"/>
        </w:rPr>
      </w:pPr>
      <w:r w:rsidRPr="005F255A">
        <w:rPr>
          <w:rFonts w:cs="Arial"/>
          <w:sz w:val="22"/>
          <w:szCs w:val="22"/>
        </w:rPr>
        <w:t>3GPP TSG</w:t>
      </w:r>
      <w:r w:rsidR="00D07766" w:rsidRPr="005F255A">
        <w:rPr>
          <w:rFonts w:cs="Arial"/>
          <w:sz w:val="22"/>
          <w:szCs w:val="22"/>
        </w:rPr>
        <w:t xml:space="preserve"> </w:t>
      </w:r>
      <w:r w:rsidRPr="005F255A">
        <w:rPr>
          <w:rFonts w:cs="Arial"/>
          <w:sz w:val="22"/>
          <w:szCs w:val="22"/>
        </w:rPr>
        <w:t>RAN WG</w:t>
      </w:r>
      <w:r w:rsidR="001006A8">
        <w:rPr>
          <w:rFonts w:cs="Arial"/>
          <w:sz w:val="22"/>
          <w:szCs w:val="22"/>
        </w:rPr>
        <w:t>2</w:t>
      </w:r>
      <w:r w:rsidR="001E592D" w:rsidRPr="005F255A">
        <w:rPr>
          <w:rFonts w:cs="Arial"/>
          <w:sz w:val="22"/>
          <w:szCs w:val="22"/>
        </w:rPr>
        <w:t xml:space="preserve"> </w:t>
      </w:r>
      <w:r w:rsidRPr="005F255A">
        <w:rPr>
          <w:rFonts w:cs="Arial"/>
          <w:sz w:val="22"/>
          <w:szCs w:val="22"/>
        </w:rPr>
        <w:t>#</w:t>
      </w:r>
      <w:r w:rsidR="001006A8">
        <w:rPr>
          <w:rFonts w:eastAsia="Noto Sans TC" w:cs="Arial"/>
          <w:sz w:val="22"/>
          <w:szCs w:val="22"/>
          <w:lang w:val="en-US"/>
        </w:rPr>
        <w:t>12</w:t>
      </w:r>
      <w:r w:rsidR="00A04011">
        <w:rPr>
          <w:rFonts w:eastAsia="Noto Sans TC" w:cs="Arial"/>
          <w:sz w:val="22"/>
          <w:szCs w:val="22"/>
          <w:lang w:val="en-US"/>
        </w:rPr>
        <w:t>9</w:t>
      </w:r>
      <w:r w:rsidRPr="005F255A">
        <w:rPr>
          <w:rFonts w:cs="Arial"/>
          <w:sz w:val="22"/>
          <w:szCs w:val="22"/>
        </w:rPr>
        <w:t xml:space="preserve">                                </w:t>
      </w:r>
      <w:r w:rsidRPr="005F255A">
        <w:rPr>
          <w:rFonts w:cs="Arial"/>
          <w:sz w:val="22"/>
          <w:szCs w:val="22"/>
        </w:rPr>
        <w:tab/>
      </w:r>
      <w:r w:rsidR="00C36978" w:rsidRPr="00C36978">
        <w:rPr>
          <w:rFonts w:cs="Arial"/>
          <w:sz w:val="22"/>
          <w:szCs w:val="22"/>
        </w:rPr>
        <w:t>R2-2501192</w:t>
      </w:r>
    </w:p>
    <w:p w14:paraId="6786BDAD" w14:textId="213B0295" w:rsidR="005E1F4B" w:rsidRPr="00A45103" w:rsidRDefault="001006A8" w:rsidP="009026AE">
      <w:pPr>
        <w:pStyle w:val="3GPPHeader"/>
        <w:snapToGrid w:val="0"/>
        <w:rPr>
          <w:sz w:val="22"/>
          <w:szCs w:val="22"/>
        </w:rPr>
      </w:pPr>
      <w:r>
        <w:rPr>
          <w:sz w:val="22"/>
          <w:szCs w:val="22"/>
        </w:rPr>
        <w:t>Athens</w:t>
      </w:r>
      <w:r w:rsidR="007F3593" w:rsidRPr="004D2B72">
        <w:rPr>
          <w:sz w:val="22"/>
          <w:szCs w:val="22"/>
        </w:rPr>
        <w:t xml:space="preserve">, </w:t>
      </w:r>
      <w:r>
        <w:rPr>
          <w:sz w:val="22"/>
          <w:szCs w:val="22"/>
        </w:rPr>
        <w:t>Greece</w:t>
      </w:r>
      <w:r w:rsidR="007F3593" w:rsidRPr="004D2B72">
        <w:rPr>
          <w:sz w:val="22"/>
          <w:szCs w:val="22"/>
        </w:rPr>
        <w:t xml:space="preserve">, </w:t>
      </w:r>
      <w:r>
        <w:rPr>
          <w:sz w:val="22"/>
          <w:szCs w:val="22"/>
        </w:rPr>
        <w:t>February</w:t>
      </w:r>
      <w:r w:rsidR="007F3593" w:rsidRPr="004D2B72">
        <w:rPr>
          <w:sz w:val="22"/>
          <w:szCs w:val="22"/>
        </w:rPr>
        <w:t xml:space="preserve"> </w:t>
      </w:r>
      <w:r>
        <w:rPr>
          <w:sz w:val="22"/>
          <w:szCs w:val="22"/>
        </w:rPr>
        <w:t>17</w:t>
      </w:r>
      <w:r w:rsidR="007F3593" w:rsidRPr="004D2B72">
        <w:rPr>
          <w:sz w:val="22"/>
          <w:szCs w:val="22"/>
          <w:vertAlign w:val="superscript"/>
        </w:rPr>
        <w:t>th</w:t>
      </w:r>
      <w:r w:rsidR="007F3593" w:rsidRPr="004D2B72">
        <w:rPr>
          <w:sz w:val="22"/>
          <w:szCs w:val="22"/>
        </w:rPr>
        <w:t xml:space="preserve"> – 2</w:t>
      </w:r>
      <w:r>
        <w:rPr>
          <w:sz w:val="22"/>
          <w:szCs w:val="22"/>
        </w:rPr>
        <w:t>1</w:t>
      </w:r>
      <w:r>
        <w:rPr>
          <w:sz w:val="22"/>
          <w:szCs w:val="22"/>
          <w:vertAlign w:val="superscript"/>
        </w:rPr>
        <w:t>st</w:t>
      </w:r>
      <w:r w:rsidR="007F3593" w:rsidRPr="004D2B72">
        <w:rPr>
          <w:sz w:val="22"/>
          <w:szCs w:val="22"/>
        </w:rPr>
        <w:t>, 202</w:t>
      </w:r>
      <w:r>
        <w:rPr>
          <w:sz w:val="22"/>
          <w:szCs w:val="22"/>
        </w:rPr>
        <w:t>5</w:t>
      </w:r>
    </w:p>
    <w:p w14:paraId="37278172" w14:textId="77777777" w:rsidR="005E1F4B" w:rsidRPr="000C5A1B" w:rsidRDefault="005E1F4B" w:rsidP="009026AE">
      <w:pPr>
        <w:pStyle w:val="3GPPHeader"/>
        <w:snapToGrid w:val="0"/>
        <w:rPr>
          <w:sz w:val="22"/>
          <w:szCs w:val="22"/>
          <w:lang w:val="en-US" w:eastAsia="zh-TW"/>
        </w:rPr>
      </w:pPr>
      <w:r w:rsidRPr="00A45103">
        <w:rPr>
          <w:sz w:val="22"/>
          <w:szCs w:val="22"/>
        </w:rPr>
        <w:tab/>
      </w:r>
    </w:p>
    <w:p w14:paraId="0E035022" w14:textId="1977F0DF" w:rsidR="00AB5CBD" w:rsidRPr="00CA4ED1" w:rsidRDefault="00AB5CBD" w:rsidP="00AB5CBD">
      <w:pPr>
        <w:pStyle w:val="3GPPHeader"/>
        <w:snapToGrid w:val="0"/>
        <w:rPr>
          <w:sz w:val="22"/>
          <w:szCs w:val="22"/>
          <w:lang w:eastAsia="zh-TW"/>
        </w:rPr>
      </w:pPr>
      <w:r w:rsidRPr="00A45103">
        <w:rPr>
          <w:sz w:val="22"/>
          <w:szCs w:val="22"/>
        </w:rPr>
        <w:t>Agenda item:</w:t>
      </w:r>
      <w:r w:rsidRPr="00A45103">
        <w:rPr>
          <w:sz w:val="22"/>
          <w:szCs w:val="22"/>
        </w:rPr>
        <w:tab/>
      </w:r>
      <w:r w:rsidR="0049434C">
        <w:rPr>
          <w:sz w:val="22"/>
          <w:szCs w:val="22"/>
        </w:rPr>
        <w:t>8.5.3</w:t>
      </w:r>
    </w:p>
    <w:p w14:paraId="3025D7C8" w14:textId="5C4CFCE2" w:rsidR="00AB5CBD" w:rsidRPr="001C2D3F" w:rsidRDefault="00AB5CBD" w:rsidP="00AB5CBD">
      <w:pPr>
        <w:pStyle w:val="3GPPHeader"/>
        <w:snapToGrid w:val="0"/>
        <w:rPr>
          <w:sz w:val="22"/>
          <w:szCs w:val="22"/>
          <w:lang w:val="en-US" w:eastAsia="zh-TW"/>
        </w:rPr>
      </w:pPr>
      <w:r w:rsidRPr="00A45103">
        <w:rPr>
          <w:sz w:val="22"/>
          <w:szCs w:val="22"/>
        </w:rPr>
        <w:t xml:space="preserve">Source: </w:t>
      </w:r>
      <w:r w:rsidRPr="00A45103">
        <w:rPr>
          <w:sz w:val="22"/>
          <w:szCs w:val="22"/>
        </w:rPr>
        <w:tab/>
      </w:r>
      <w:r w:rsidR="00547469">
        <w:rPr>
          <w:sz w:val="22"/>
          <w:szCs w:val="22"/>
        </w:rPr>
        <w:t>Sharp</w:t>
      </w:r>
    </w:p>
    <w:p w14:paraId="36D3ECAC" w14:textId="781E4DF3" w:rsidR="00AB5CBD" w:rsidRPr="00217221" w:rsidRDefault="00AB5CBD" w:rsidP="00AB5CBD">
      <w:pPr>
        <w:pStyle w:val="3GPPHeader"/>
        <w:snapToGrid w:val="0"/>
        <w:rPr>
          <w:sz w:val="22"/>
          <w:szCs w:val="22"/>
          <w:lang w:val="en-US" w:eastAsia="zh-TW"/>
        </w:rPr>
      </w:pPr>
      <w:r w:rsidRPr="00A45103">
        <w:rPr>
          <w:sz w:val="22"/>
          <w:szCs w:val="22"/>
        </w:rPr>
        <w:t xml:space="preserve">Title: </w:t>
      </w:r>
      <w:r w:rsidRPr="00A45103">
        <w:rPr>
          <w:sz w:val="22"/>
          <w:szCs w:val="22"/>
        </w:rPr>
        <w:tab/>
      </w:r>
      <w:bookmarkStart w:id="0" w:name="OLE_LINK297"/>
      <w:bookmarkStart w:id="1" w:name="OLE_LINK298"/>
      <w:r w:rsidR="002A02AD" w:rsidRPr="002A02AD">
        <w:rPr>
          <w:sz w:val="22"/>
          <w:szCs w:val="22"/>
        </w:rPr>
        <w:t xml:space="preserve">Discussion on </w:t>
      </w:r>
      <w:r w:rsidR="0049434C">
        <w:rPr>
          <w:sz w:val="22"/>
          <w:szCs w:val="22"/>
        </w:rPr>
        <w:t>remaining details of</w:t>
      </w:r>
      <w:r w:rsidR="002A02AD" w:rsidRPr="002A02AD">
        <w:rPr>
          <w:sz w:val="22"/>
          <w:szCs w:val="22"/>
        </w:rPr>
        <w:t xml:space="preserve"> on-demand </w:t>
      </w:r>
      <w:r w:rsidR="0049434C">
        <w:rPr>
          <w:sz w:val="22"/>
          <w:szCs w:val="22"/>
        </w:rPr>
        <w:t>SIB1</w:t>
      </w:r>
      <w:bookmarkEnd w:id="0"/>
      <w:bookmarkEnd w:id="1"/>
    </w:p>
    <w:p w14:paraId="765DBB56" w14:textId="7B2B543A" w:rsidR="005E1F4B" w:rsidRPr="001B0B56" w:rsidRDefault="00AB5CBD" w:rsidP="00AB5CBD">
      <w:pPr>
        <w:pStyle w:val="3GPPHeader"/>
        <w:snapToGrid w:val="0"/>
        <w:rPr>
          <w:sz w:val="22"/>
          <w:szCs w:val="22"/>
          <w:lang w:val="en-US" w:eastAsia="zh-TW"/>
        </w:rPr>
      </w:pPr>
      <w:r w:rsidRPr="00A45103">
        <w:rPr>
          <w:sz w:val="22"/>
          <w:szCs w:val="22"/>
        </w:rPr>
        <w:t>Document for:</w:t>
      </w:r>
      <w:r w:rsidRPr="00A45103">
        <w:rPr>
          <w:sz w:val="22"/>
          <w:szCs w:val="22"/>
        </w:rPr>
        <w:tab/>
        <w:t>Discussion</w:t>
      </w:r>
    </w:p>
    <w:p w14:paraId="491C27BF" w14:textId="25C7C380" w:rsidR="00EC2855" w:rsidRDefault="000C5A1B" w:rsidP="00EC2855">
      <w:pPr>
        <w:pStyle w:val="1"/>
      </w:pPr>
      <w:r>
        <w:t>Introduction</w:t>
      </w:r>
    </w:p>
    <w:p w14:paraId="7BA3CE1A" w14:textId="109F0111" w:rsidR="00652A4E" w:rsidRPr="00A04011" w:rsidRDefault="008A4EC2" w:rsidP="00652A4E">
      <w:pPr>
        <w:rPr>
          <w:lang w:val="en-US" w:eastAsia="zh-TW"/>
        </w:rPr>
      </w:pPr>
      <w:r>
        <w:rPr>
          <w:rFonts w:hint="eastAsia"/>
        </w:rPr>
        <w:t>T</w:t>
      </w:r>
      <w:r>
        <w:t>he Rel-1</w:t>
      </w:r>
      <w:r w:rsidR="00535836">
        <w:t>9</w:t>
      </w:r>
      <w:r>
        <w:t xml:space="preserve"> WID on </w:t>
      </w:r>
      <w:r w:rsidR="00535836">
        <w:t>enhancements to NES</w:t>
      </w:r>
      <w:r w:rsidR="009C3F9A">
        <w:t xml:space="preserve"> for NR</w:t>
      </w:r>
      <w:r>
        <w:t xml:space="preserve"> </w:t>
      </w:r>
      <w:r w:rsidR="00B14742">
        <w:t xml:space="preserve">was </w:t>
      </w:r>
      <w:r>
        <w:t xml:space="preserve">approved in </w:t>
      </w:r>
      <w:r w:rsidR="008E1622">
        <w:fldChar w:fldCharType="begin"/>
      </w:r>
      <w:r w:rsidR="008E1622">
        <w:instrText xml:space="preserve"> REF _Ref127192335 \n \h </w:instrText>
      </w:r>
      <w:r w:rsidR="008E1622">
        <w:fldChar w:fldCharType="separate"/>
      </w:r>
      <w:r w:rsidR="008E1622">
        <w:t>[1]</w:t>
      </w:r>
      <w:r w:rsidR="008E1622">
        <w:fldChar w:fldCharType="end"/>
      </w:r>
      <w:r w:rsidR="008E1622">
        <w:t>, which includes the following objective:</w:t>
      </w:r>
    </w:p>
    <w:tbl>
      <w:tblPr>
        <w:tblStyle w:val="a9"/>
        <w:tblW w:w="0" w:type="auto"/>
        <w:tblLook w:val="04A0" w:firstRow="1" w:lastRow="0" w:firstColumn="1" w:lastColumn="0" w:noHBand="0" w:noVBand="1"/>
      </w:tblPr>
      <w:tblGrid>
        <w:gridCol w:w="9350"/>
      </w:tblGrid>
      <w:tr w:rsidR="0037382F" w14:paraId="5CE21259" w14:textId="77777777" w:rsidTr="0037382F">
        <w:tc>
          <w:tcPr>
            <w:tcW w:w="9350" w:type="dxa"/>
          </w:tcPr>
          <w:p w14:paraId="6F88A0A3" w14:textId="77777777" w:rsidR="00111E87" w:rsidRDefault="00111E87" w:rsidP="00B5294C">
            <w:pPr>
              <w:numPr>
                <w:ilvl w:val="0"/>
                <w:numId w:val="8"/>
              </w:numPr>
              <w:spacing w:after="0"/>
              <w:jc w:val="left"/>
              <w:rPr>
                <w:bCs/>
              </w:rPr>
            </w:pPr>
            <w:r>
              <w:rPr>
                <w:bCs/>
              </w:rPr>
              <w:t>Specify support for on-demand SIB1 for UEs in idle/inactive mode [RAN1/2/3]</w:t>
            </w:r>
          </w:p>
          <w:p w14:paraId="6787900A" w14:textId="77777777" w:rsidR="00111E87" w:rsidRPr="00CA4B26" w:rsidRDefault="00111E87" w:rsidP="00B5294C">
            <w:pPr>
              <w:numPr>
                <w:ilvl w:val="1"/>
                <w:numId w:val="8"/>
              </w:numPr>
              <w:spacing w:beforeLines="50" w:before="120" w:afterLines="50"/>
              <w:ind w:left="1049" w:hanging="329"/>
            </w:pPr>
            <w:r w:rsidRPr="00CA4B26">
              <w:t>Specify procedures and signaling method(s) for Case 2 [RAN1/2]</w:t>
            </w:r>
          </w:p>
          <w:p w14:paraId="56ADAF04" w14:textId="77777777" w:rsidR="00111E87" w:rsidRPr="00CA4B26" w:rsidRDefault="00111E87" w:rsidP="00B5294C">
            <w:pPr>
              <w:pStyle w:val="a7"/>
              <w:numPr>
                <w:ilvl w:val="2"/>
                <w:numId w:val="8"/>
              </w:numPr>
              <w:overflowPunct w:val="0"/>
              <w:autoSpaceDE w:val="0"/>
              <w:autoSpaceDN w:val="0"/>
              <w:adjustRightInd w:val="0"/>
              <w:snapToGrid/>
              <w:spacing w:after="180"/>
              <w:contextualSpacing/>
              <w:jc w:val="left"/>
              <w:textAlignment w:val="baseline"/>
              <w:rPr>
                <w:bCs/>
                <w:lang w:eastAsia="zh-CN"/>
              </w:rPr>
            </w:pPr>
            <w:r w:rsidRPr="00CA4B26">
              <w:rPr>
                <w:bCs/>
                <w:lang w:eastAsia="zh-CN"/>
              </w:rPr>
              <w:t>Case 2: UE obtains UL WUS configuration from Cell A, UE transmits UL WUS on NES Cell, UE receives on-demand SIB1 from NES Cell</w:t>
            </w:r>
          </w:p>
          <w:p w14:paraId="60200F0F" w14:textId="77777777" w:rsidR="00111E87" w:rsidRPr="00A63F20" w:rsidRDefault="00111E87" w:rsidP="00B5294C">
            <w:pPr>
              <w:numPr>
                <w:ilvl w:val="2"/>
                <w:numId w:val="8"/>
              </w:numPr>
              <w:spacing w:beforeLines="50" w:before="120" w:afterLines="50"/>
              <w:rPr>
                <w:bCs/>
              </w:rPr>
            </w:pPr>
            <w:r w:rsidRPr="00414ABD">
              <w:rPr>
                <w:bCs/>
                <w:lang w:val="en-US"/>
              </w:rPr>
              <w:t xml:space="preserve">Triggering method by </w:t>
            </w:r>
            <w:r>
              <w:rPr>
                <w:bCs/>
                <w:lang w:val="en-US"/>
              </w:rPr>
              <w:t xml:space="preserve">UL WUS </w:t>
            </w:r>
            <w:r w:rsidRPr="00414ABD">
              <w:rPr>
                <w:bCs/>
                <w:lang w:val="en-US"/>
              </w:rPr>
              <w:t xml:space="preserve">using </w:t>
            </w:r>
            <w:r>
              <w:rPr>
                <w:bCs/>
                <w:lang w:val="en-US"/>
              </w:rPr>
              <w:t>PRACH</w:t>
            </w:r>
          </w:p>
          <w:p w14:paraId="48EE8DC9" w14:textId="77777777" w:rsidR="00111E87" w:rsidRDefault="00111E87" w:rsidP="00B5294C">
            <w:pPr>
              <w:numPr>
                <w:ilvl w:val="1"/>
                <w:numId w:val="8"/>
              </w:numPr>
              <w:spacing w:beforeLines="50" w:before="120" w:afterLines="50"/>
              <w:ind w:left="1049" w:hanging="329"/>
              <w:rPr>
                <w:bCs/>
                <w:lang w:val="en-US"/>
              </w:rPr>
            </w:pPr>
            <w:r>
              <w:t xml:space="preserve">Specify inter NG-RAN node signalling </w:t>
            </w:r>
            <w:r w:rsidRPr="00414ABD">
              <w:rPr>
                <w:bCs/>
                <w:lang w:val="en-US"/>
              </w:rPr>
              <w:t xml:space="preserve">at least for the configuration of </w:t>
            </w:r>
            <w:r>
              <w:rPr>
                <w:bCs/>
                <w:lang w:val="en-US"/>
              </w:rPr>
              <w:t>UL WUS [RAN3]</w:t>
            </w:r>
          </w:p>
          <w:p w14:paraId="02C241F9" w14:textId="77777777" w:rsidR="00111E87" w:rsidRPr="00E9663F" w:rsidRDefault="00111E87" w:rsidP="00B5294C">
            <w:pPr>
              <w:numPr>
                <w:ilvl w:val="1"/>
                <w:numId w:val="8"/>
              </w:numPr>
              <w:spacing w:beforeLines="50" w:before="120" w:afterLines="50"/>
              <w:ind w:left="1049" w:hanging="329"/>
            </w:pPr>
            <w:r w:rsidRPr="00414ABD">
              <w:t>Note</w:t>
            </w:r>
            <w:r>
              <w:t xml:space="preserve"> 1</w:t>
            </w:r>
            <w:r w:rsidRPr="00414ABD">
              <w:t>: No modification of SSB will be discussed under this objective</w:t>
            </w:r>
          </w:p>
          <w:p w14:paraId="71699AC9" w14:textId="77777777" w:rsidR="00111E87" w:rsidRDefault="00111E87" w:rsidP="00B5294C">
            <w:pPr>
              <w:numPr>
                <w:ilvl w:val="1"/>
                <w:numId w:val="8"/>
              </w:numPr>
              <w:spacing w:beforeLines="50" w:before="120" w:afterLines="50"/>
              <w:ind w:left="1049" w:hanging="329"/>
              <w:rPr>
                <w:bCs/>
                <w:lang w:val="en-US"/>
              </w:rPr>
            </w:pPr>
            <w:r>
              <w:rPr>
                <w:bCs/>
                <w:lang w:val="en-US"/>
              </w:rPr>
              <w:t>Note 2:</w:t>
            </w:r>
          </w:p>
          <w:p w14:paraId="7B640D1A" w14:textId="77777777" w:rsidR="00111E87" w:rsidRDefault="00111E87" w:rsidP="00B5294C">
            <w:pPr>
              <w:numPr>
                <w:ilvl w:val="2"/>
                <w:numId w:val="8"/>
              </w:numPr>
              <w:spacing w:beforeLines="50" w:before="120" w:afterLines="50"/>
              <w:rPr>
                <w:bCs/>
                <w:lang w:val="en-US"/>
              </w:rPr>
            </w:pPr>
            <w:r>
              <w:rPr>
                <w:bCs/>
                <w:lang w:val="en-US"/>
              </w:rPr>
              <w:t>UL WUS: Uplink wake-up signal</w:t>
            </w:r>
          </w:p>
          <w:p w14:paraId="4857876B" w14:textId="77777777" w:rsidR="00111E87" w:rsidRPr="00157EB5" w:rsidRDefault="00111E87" w:rsidP="00B5294C">
            <w:pPr>
              <w:numPr>
                <w:ilvl w:val="2"/>
                <w:numId w:val="8"/>
              </w:numPr>
              <w:spacing w:beforeLines="50" w:before="120" w:afterLines="50"/>
              <w:rPr>
                <w:bCs/>
                <w:lang w:val="en-US"/>
              </w:rPr>
            </w:pPr>
            <w:r w:rsidRPr="00157EB5">
              <w:rPr>
                <w:bCs/>
                <w:lang w:val="en-US"/>
              </w:rPr>
              <w:t>Cell A: A cell that is periodically transmitting at least its own SIB1</w:t>
            </w:r>
          </w:p>
          <w:p w14:paraId="60F30024" w14:textId="77777777" w:rsidR="00111E87" w:rsidRDefault="00111E87" w:rsidP="00B5294C">
            <w:pPr>
              <w:numPr>
                <w:ilvl w:val="2"/>
                <w:numId w:val="8"/>
              </w:numPr>
              <w:spacing w:beforeLines="50" w:before="120" w:afterLines="50"/>
              <w:rPr>
                <w:bCs/>
                <w:lang w:val="en-US"/>
              </w:rPr>
            </w:pPr>
            <w:r w:rsidRPr="00157EB5">
              <w:rPr>
                <w:bCs/>
                <w:lang w:val="en-US"/>
              </w:rPr>
              <w:t>NES Cell: A cell that may transmit SIB1 transmission in response to UL WUS from a UE</w:t>
            </w:r>
          </w:p>
          <w:p w14:paraId="655950F9" w14:textId="77777777" w:rsidR="00111E87" w:rsidRDefault="00111E87" w:rsidP="00B5294C">
            <w:pPr>
              <w:numPr>
                <w:ilvl w:val="1"/>
                <w:numId w:val="8"/>
              </w:numPr>
              <w:spacing w:beforeLines="50" w:before="120" w:afterLines="50"/>
              <w:ind w:left="1049" w:hanging="329"/>
              <w:rPr>
                <w:bCs/>
                <w:lang w:val="en-US"/>
              </w:rPr>
            </w:pPr>
            <w:r>
              <w:rPr>
                <w:bCs/>
                <w:lang w:val="en-US"/>
              </w:rPr>
              <w:t>Note 3:</w:t>
            </w:r>
          </w:p>
          <w:p w14:paraId="2E844FE0" w14:textId="77777777" w:rsidR="00111E87" w:rsidRPr="00157EB5" w:rsidRDefault="00111E87" w:rsidP="00B5294C">
            <w:pPr>
              <w:numPr>
                <w:ilvl w:val="2"/>
                <w:numId w:val="8"/>
              </w:numPr>
              <w:spacing w:beforeLines="50" w:before="120" w:afterLines="50"/>
              <w:rPr>
                <w:bCs/>
                <w:lang w:val="en-US"/>
              </w:rPr>
            </w:pPr>
            <w:r w:rsidRPr="00157EB5">
              <w:rPr>
                <w:bCs/>
                <w:lang w:val="en-US"/>
              </w:rPr>
              <w:t>RAN1 strive</w:t>
            </w:r>
            <w:r>
              <w:rPr>
                <w:bCs/>
                <w:lang w:val="en-US"/>
              </w:rPr>
              <w:t>s</w:t>
            </w:r>
            <w:r w:rsidRPr="00157EB5">
              <w:rPr>
                <w:bCs/>
                <w:lang w:val="en-US"/>
              </w:rPr>
              <w:t xml:space="preserve"> to minimize impact to legacy UE</w:t>
            </w:r>
          </w:p>
          <w:p w14:paraId="4ADEB567" w14:textId="26CC737C" w:rsidR="0037382F" w:rsidRPr="000D1A4F" w:rsidRDefault="00111E87" w:rsidP="00B5294C">
            <w:pPr>
              <w:numPr>
                <w:ilvl w:val="2"/>
                <w:numId w:val="8"/>
              </w:numPr>
              <w:spacing w:beforeLines="50" w:before="120" w:afterLines="50"/>
              <w:rPr>
                <w:bCs/>
                <w:lang w:val="en-US"/>
              </w:rPr>
            </w:pPr>
            <w:r w:rsidRPr="00157EB5">
              <w:rPr>
                <w:bCs/>
                <w:lang w:val="en-US"/>
              </w:rPr>
              <w:t>RAN1 specification impact to support this feature should be minimized</w:t>
            </w:r>
          </w:p>
        </w:tc>
      </w:tr>
    </w:tbl>
    <w:p w14:paraId="552E1EE2" w14:textId="578A7011" w:rsidR="000C5A1B" w:rsidRDefault="000C5A1B" w:rsidP="000C5A1B">
      <w:pPr>
        <w:rPr>
          <w:lang w:val="en-US"/>
        </w:rPr>
      </w:pPr>
    </w:p>
    <w:p w14:paraId="6F0DF702" w14:textId="45DA9F37" w:rsidR="000D1A4F" w:rsidRDefault="00EA181C" w:rsidP="000C5A1B">
      <w:pPr>
        <w:rPr>
          <w:lang w:val="en-US" w:eastAsia="zh-TW"/>
        </w:rPr>
      </w:pPr>
      <w:r>
        <w:rPr>
          <w:lang w:val="en-US"/>
        </w:rPr>
        <w:t>At RAN2#127b</w:t>
      </w:r>
      <w:r w:rsidR="00471115">
        <w:rPr>
          <w:lang w:val="en-US"/>
        </w:rPr>
        <w:t xml:space="preserve">, </w:t>
      </w:r>
      <w:r>
        <w:rPr>
          <w:lang w:val="en-US"/>
        </w:rPr>
        <w:t>it</w:t>
      </w:r>
      <w:r w:rsidR="00471115">
        <w:rPr>
          <w:lang w:val="en-US"/>
        </w:rPr>
        <w:t xml:space="preserve"> </w:t>
      </w:r>
      <w:r>
        <w:rPr>
          <w:lang w:val="en-US"/>
        </w:rPr>
        <w:t xml:space="preserve">was </w:t>
      </w:r>
      <w:r w:rsidR="00471115">
        <w:rPr>
          <w:lang w:val="en-US"/>
        </w:rPr>
        <w:t xml:space="preserve">agreed </w:t>
      </w:r>
      <w:r w:rsidR="00E64105">
        <w:rPr>
          <w:lang w:val="en-US"/>
        </w:rPr>
        <w:t xml:space="preserve">that the UE should check whether SIB1 is currently being </w:t>
      </w:r>
      <w:r w:rsidR="00E35083">
        <w:rPr>
          <w:lang w:val="en-US"/>
        </w:rPr>
        <w:t>transmitted</w:t>
      </w:r>
      <w:r>
        <w:rPr>
          <w:lang w:val="en-US"/>
        </w:rPr>
        <w:t xml:space="preserve"> before requesting OD-SIB1.</w:t>
      </w:r>
    </w:p>
    <w:tbl>
      <w:tblPr>
        <w:tblStyle w:val="a9"/>
        <w:tblW w:w="0" w:type="auto"/>
        <w:tblLook w:val="04A0" w:firstRow="1" w:lastRow="0" w:firstColumn="1" w:lastColumn="0" w:noHBand="0" w:noVBand="1"/>
      </w:tblPr>
      <w:tblGrid>
        <w:gridCol w:w="9350"/>
      </w:tblGrid>
      <w:tr w:rsidR="00F577C0" w14:paraId="59B290D6" w14:textId="77777777" w:rsidTr="00F577C0">
        <w:tc>
          <w:tcPr>
            <w:tcW w:w="9350" w:type="dxa"/>
          </w:tcPr>
          <w:p w14:paraId="5F13940D" w14:textId="226D8480" w:rsidR="00F577C0" w:rsidRDefault="00F577C0" w:rsidP="00F577C0">
            <w:pPr>
              <w:rPr>
                <w:lang w:val="en-US" w:eastAsia="zh-TW"/>
              </w:rPr>
            </w:pPr>
            <w:r>
              <w:rPr>
                <w:lang w:val="en-US" w:eastAsia="zh-TW"/>
              </w:rPr>
              <w:t>RAN2#127b agreements:</w:t>
            </w:r>
          </w:p>
          <w:p w14:paraId="566AC91F" w14:textId="336153C3" w:rsidR="00F577C0" w:rsidRPr="00F577C0" w:rsidRDefault="00F577C0" w:rsidP="00B5294C">
            <w:pPr>
              <w:pStyle w:val="a7"/>
              <w:numPr>
                <w:ilvl w:val="0"/>
                <w:numId w:val="11"/>
              </w:numPr>
              <w:rPr>
                <w:lang w:val="en-US" w:eastAsia="zh-TW"/>
              </w:rPr>
            </w:pPr>
            <w:bookmarkStart w:id="2" w:name="_Ref189745444"/>
            <w:r>
              <w:t>If UE has SIB1 request configuration of a cell, UE needs to check if SIB1 is currently being broadcasted or provided on demand for that cell before requesting SIB1 of that cell.</w:t>
            </w:r>
            <w:bookmarkEnd w:id="2"/>
          </w:p>
        </w:tc>
      </w:tr>
    </w:tbl>
    <w:p w14:paraId="3FB8BE7A" w14:textId="77777777" w:rsidR="006A3810" w:rsidRDefault="006A3810" w:rsidP="000C5A1B">
      <w:pPr>
        <w:rPr>
          <w:lang w:val="en-US" w:eastAsia="zh-TW"/>
        </w:rPr>
      </w:pPr>
    </w:p>
    <w:p w14:paraId="511D7273" w14:textId="55EE5A92" w:rsidR="00CD14FD" w:rsidRDefault="00EA181C" w:rsidP="000C5A1B">
      <w:pPr>
        <w:rPr>
          <w:lang w:val="en-US" w:eastAsia="zh-TW"/>
        </w:rPr>
      </w:pPr>
      <w:r>
        <w:rPr>
          <w:lang w:val="en-US" w:eastAsia="zh-TW"/>
        </w:rPr>
        <w:t xml:space="preserve">At RAN2#128, it was agreed that </w:t>
      </w:r>
      <w:r w:rsidR="001777EF">
        <w:rPr>
          <w:lang w:val="en-US" w:eastAsia="zh-TW"/>
        </w:rPr>
        <w:t xml:space="preserve">the legacy cell reselection criterion is reused as the triggering condition </w:t>
      </w:r>
      <w:r w:rsidR="004B3076">
        <w:rPr>
          <w:lang w:val="en-US" w:eastAsia="zh-TW"/>
        </w:rPr>
        <w:t>of</w:t>
      </w:r>
      <w:r w:rsidR="00B5294C">
        <w:rPr>
          <w:lang w:val="en-US" w:eastAsia="zh-TW"/>
        </w:rPr>
        <w:t xml:space="preserve"> </w:t>
      </w:r>
      <w:r w:rsidR="004B3076">
        <w:rPr>
          <w:lang w:val="en-US" w:eastAsia="zh-TW"/>
        </w:rPr>
        <w:t>OD-SIB1 request</w:t>
      </w:r>
      <w:r w:rsidR="00B5294C">
        <w:rPr>
          <w:lang w:val="en-US" w:eastAsia="zh-TW"/>
        </w:rPr>
        <w:t>, i.e., UL WUS.</w:t>
      </w:r>
    </w:p>
    <w:tbl>
      <w:tblPr>
        <w:tblStyle w:val="a9"/>
        <w:tblW w:w="0" w:type="auto"/>
        <w:tblLook w:val="04A0" w:firstRow="1" w:lastRow="0" w:firstColumn="1" w:lastColumn="0" w:noHBand="0" w:noVBand="1"/>
      </w:tblPr>
      <w:tblGrid>
        <w:gridCol w:w="9350"/>
      </w:tblGrid>
      <w:tr w:rsidR="006A3810" w14:paraId="497560A0" w14:textId="77777777" w:rsidTr="00377A0A">
        <w:tc>
          <w:tcPr>
            <w:tcW w:w="9350" w:type="dxa"/>
          </w:tcPr>
          <w:p w14:paraId="7AF1FAD2" w14:textId="6F7E7A54" w:rsidR="006A3810" w:rsidRDefault="006A3810" w:rsidP="00377A0A">
            <w:pPr>
              <w:rPr>
                <w:lang w:val="en-US" w:eastAsia="zh-TW"/>
              </w:rPr>
            </w:pPr>
            <w:r>
              <w:rPr>
                <w:lang w:val="en-US" w:eastAsia="zh-TW"/>
              </w:rPr>
              <w:t>RAN2#128 agreements:</w:t>
            </w:r>
          </w:p>
          <w:p w14:paraId="3030568E" w14:textId="0C5DDE53" w:rsidR="006A3810" w:rsidRPr="006A3810" w:rsidRDefault="006A3810" w:rsidP="00B5294C">
            <w:pPr>
              <w:pStyle w:val="a7"/>
              <w:numPr>
                <w:ilvl w:val="0"/>
                <w:numId w:val="12"/>
              </w:numPr>
              <w:rPr>
                <w:lang w:val="en-US" w:eastAsia="zh-TW"/>
              </w:rPr>
            </w:pPr>
            <w:r>
              <w:t>Reuse legacy cell reselection criterion as trigger condition of OD-SIB1 acquisition. No need to specify other conditions (e.g. a new RSRP threshold).</w:t>
            </w:r>
          </w:p>
        </w:tc>
      </w:tr>
    </w:tbl>
    <w:p w14:paraId="39A450DB" w14:textId="20926ECF" w:rsidR="00F577C0" w:rsidRPr="00AD612B" w:rsidRDefault="00F577C0" w:rsidP="000C5A1B">
      <w:pPr>
        <w:rPr>
          <w:lang w:val="en-US" w:eastAsia="zh-TW"/>
        </w:rPr>
      </w:pPr>
    </w:p>
    <w:p w14:paraId="74FA23F3" w14:textId="514ED7F7" w:rsidR="004F7408" w:rsidRPr="004870C4" w:rsidRDefault="004F7408" w:rsidP="000C5A1B">
      <w:pPr>
        <w:rPr>
          <w:lang w:val="en-US" w:eastAsia="zh-TW"/>
        </w:rPr>
      </w:pPr>
      <w:r>
        <w:rPr>
          <w:rFonts w:hint="eastAsia"/>
        </w:rPr>
        <w:t>I</w:t>
      </w:r>
      <w:r>
        <w:t xml:space="preserve">n this contribution, </w:t>
      </w:r>
      <w:r w:rsidR="00737AEC">
        <w:t xml:space="preserve">we will provide our views on </w:t>
      </w:r>
      <w:r w:rsidR="00FA27A2">
        <w:t>the remaining details of</w:t>
      </w:r>
      <w:r w:rsidR="00743BEE">
        <w:t xml:space="preserve"> </w:t>
      </w:r>
      <w:r w:rsidR="00766FBF">
        <w:t xml:space="preserve">on-demand </w:t>
      </w:r>
      <w:r w:rsidR="00217221">
        <w:t xml:space="preserve">SIB1 </w:t>
      </w:r>
      <w:r w:rsidR="000825F2">
        <w:t>(OD-S</w:t>
      </w:r>
      <w:r w:rsidR="00217221">
        <w:t>IB1</w:t>
      </w:r>
      <w:r w:rsidR="000825F2">
        <w:t xml:space="preserve">) </w:t>
      </w:r>
      <w:r w:rsidR="00766FBF">
        <w:t>operation.</w:t>
      </w:r>
    </w:p>
    <w:p w14:paraId="524AC3EC" w14:textId="0F0ED0F1" w:rsidR="008057EB" w:rsidRDefault="000C5A1B" w:rsidP="008057EB">
      <w:pPr>
        <w:pStyle w:val="1"/>
      </w:pPr>
      <w:r>
        <w:rPr>
          <w:rFonts w:hint="eastAsia"/>
        </w:rPr>
        <w:lastRenderedPageBreak/>
        <w:t>D</w:t>
      </w:r>
      <w:r>
        <w:t>iscussions</w:t>
      </w:r>
    </w:p>
    <w:p w14:paraId="0FFD419D" w14:textId="25DE2AF3" w:rsidR="00D11039" w:rsidRDefault="00D04EF3" w:rsidP="00131B51">
      <w:pPr>
        <w:pStyle w:val="2"/>
        <w:rPr>
          <w:lang w:val="en-US" w:eastAsia="zh-TW"/>
        </w:rPr>
      </w:pPr>
      <w:r>
        <w:rPr>
          <w:lang w:val="en-US" w:eastAsia="zh-TW"/>
        </w:rPr>
        <w:t>Cell-specific OD-SIB1 operation</w:t>
      </w:r>
    </w:p>
    <w:p w14:paraId="201E69D4" w14:textId="77777777" w:rsidR="00D04EF3" w:rsidRDefault="00D04EF3" w:rsidP="00D04EF3">
      <w:pPr>
        <w:rPr>
          <w:lang w:val="en-US" w:eastAsia="zh-TW"/>
        </w:rPr>
      </w:pPr>
      <w:r>
        <w:rPr>
          <w:lang w:val="en-US" w:eastAsia="zh-TW"/>
        </w:rPr>
        <w:t>So far, the discussions on OD-SIB1 seem to focus on cell-specific OD-SIB1, which means the OD-SIB1 on/off is per cell but not per SSB beam.</w:t>
      </w:r>
    </w:p>
    <w:p w14:paraId="5D419AF7" w14:textId="3734F124" w:rsidR="00D04EF3" w:rsidRPr="00D04EF3" w:rsidRDefault="00D04EF3" w:rsidP="00D04EF3">
      <w:pPr>
        <w:rPr>
          <w:lang w:val="en-US" w:eastAsia="zh-TW"/>
        </w:rPr>
      </w:pPr>
      <w:r>
        <w:rPr>
          <w:lang w:val="en-US" w:eastAsia="zh-TW"/>
        </w:rPr>
        <w:t>Based on the agreements made so far, our understanding on the baseline UE behaviors is summarized as below:</w:t>
      </w:r>
    </w:p>
    <w:p w14:paraId="5F2D4A95" w14:textId="77777777" w:rsidR="004B0E5E" w:rsidRDefault="00DF531E" w:rsidP="00DF531E">
      <w:pPr>
        <w:pStyle w:val="a7"/>
        <w:numPr>
          <w:ilvl w:val="0"/>
          <w:numId w:val="14"/>
        </w:numPr>
        <w:rPr>
          <w:lang w:val="en-US" w:eastAsia="zh-TW"/>
        </w:rPr>
      </w:pPr>
      <w:r w:rsidRPr="007E13EA">
        <w:rPr>
          <w:lang w:val="en-US" w:eastAsia="zh-TW"/>
        </w:rPr>
        <w:t>A UE camps on a Cell A</w:t>
      </w:r>
      <w:r>
        <w:rPr>
          <w:lang w:val="en-US" w:eastAsia="zh-TW"/>
        </w:rPr>
        <w:t xml:space="preserve">, </w:t>
      </w:r>
      <w:r w:rsidR="004B0E5E">
        <w:rPr>
          <w:lang w:val="en-US" w:eastAsia="zh-TW"/>
        </w:rPr>
        <w:t>and receives UL WUS configuration of a neighbor NES cell.</w:t>
      </w:r>
    </w:p>
    <w:p w14:paraId="37942315" w14:textId="3D725E7D" w:rsidR="00DF531E" w:rsidRPr="007E13EA" w:rsidRDefault="004B0E5E" w:rsidP="00DF531E">
      <w:pPr>
        <w:pStyle w:val="a7"/>
        <w:numPr>
          <w:ilvl w:val="0"/>
          <w:numId w:val="14"/>
        </w:numPr>
        <w:rPr>
          <w:lang w:val="en-US" w:eastAsia="zh-TW"/>
        </w:rPr>
      </w:pPr>
      <w:r>
        <w:rPr>
          <w:lang w:val="en-US" w:eastAsia="zh-TW"/>
        </w:rPr>
        <w:t>T</w:t>
      </w:r>
      <w:r w:rsidR="00DF531E" w:rsidRPr="007E13EA">
        <w:rPr>
          <w:lang w:val="en-US" w:eastAsia="zh-TW"/>
        </w:rPr>
        <w:t xml:space="preserve">here is a neighbor </w:t>
      </w:r>
      <w:r w:rsidR="00DF531E">
        <w:rPr>
          <w:lang w:val="en-US" w:eastAsia="zh-TW"/>
        </w:rPr>
        <w:t xml:space="preserve">NES </w:t>
      </w:r>
      <w:r w:rsidR="00DF531E" w:rsidRPr="007E13EA">
        <w:rPr>
          <w:lang w:val="en-US" w:eastAsia="zh-TW"/>
        </w:rPr>
        <w:t xml:space="preserve">cell </w:t>
      </w:r>
      <w:r w:rsidR="00DF531E">
        <w:rPr>
          <w:lang w:val="en-US" w:eastAsia="zh-TW"/>
        </w:rPr>
        <w:t xml:space="preserve">that </w:t>
      </w:r>
      <w:r w:rsidR="00DF531E" w:rsidRPr="007E13EA">
        <w:rPr>
          <w:lang w:val="en-US" w:eastAsia="zh-TW"/>
        </w:rPr>
        <w:t>is better than the serving cell according to the cell reselection criterion.</w:t>
      </w:r>
    </w:p>
    <w:p w14:paraId="4912C00F" w14:textId="21E8488E" w:rsidR="00DF531E" w:rsidRPr="007E13EA" w:rsidRDefault="00DF531E" w:rsidP="00DF531E">
      <w:pPr>
        <w:pStyle w:val="a7"/>
        <w:numPr>
          <w:ilvl w:val="0"/>
          <w:numId w:val="14"/>
        </w:numPr>
        <w:rPr>
          <w:lang w:val="en-US" w:eastAsia="zh-TW"/>
        </w:rPr>
      </w:pPr>
      <w:r w:rsidRPr="007E13EA">
        <w:rPr>
          <w:lang w:val="en-US" w:eastAsia="zh-TW"/>
        </w:rPr>
        <w:t>The UE checks whether OD-SIB1 is being broadcast.</w:t>
      </w:r>
    </w:p>
    <w:p w14:paraId="6F5EDAB6" w14:textId="7FA2A530" w:rsidR="00DF531E" w:rsidRDefault="000436CA" w:rsidP="00DF531E">
      <w:pPr>
        <w:pStyle w:val="a7"/>
        <w:numPr>
          <w:ilvl w:val="0"/>
          <w:numId w:val="14"/>
        </w:numPr>
        <w:rPr>
          <w:lang w:val="en-US" w:eastAsia="zh-TW"/>
        </w:rPr>
      </w:pPr>
      <w:r>
        <w:rPr>
          <w:lang w:val="en-US" w:eastAsia="zh-TW"/>
        </w:rPr>
        <w:t xml:space="preserve">If </w:t>
      </w:r>
      <w:r w:rsidR="001541A3">
        <w:rPr>
          <w:lang w:val="en-US" w:eastAsia="zh-TW"/>
        </w:rPr>
        <w:t>OD-SIB1 of the NES cell is not being broadcast, t</w:t>
      </w:r>
      <w:r w:rsidR="00DF531E" w:rsidRPr="007E13EA">
        <w:rPr>
          <w:lang w:val="en-US" w:eastAsia="zh-TW"/>
        </w:rPr>
        <w:t xml:space="preserve">he UE initiates OD-SIB1 acquisition procedure. </w:t>
      </w:r>
      <w:r w:rsidR="005F35F0">
        <w:rPr>
          <w:lang w:val="en-US" w:eastAsia="zh-TW"/>
        </w:rPr>
        <w:t>T</w:t>
      </w:r>
      <w:r w:rsidR="00C804D9">
        <w:rPr>
          <w:lang w:val="en-US" w:eastAsia="zh-TW"/>
        </w:rPr>
        <w:t xml:space="preserve">he UE optionally </w:t>
      </w:r>
      <w:r w:rsidR="005F35F0">
        <w:rPr>
          <w:lang w:val="en-US" w:eastAsia="zh-TW"/>
        </w:rPr>
        <w:t xml:space="preserve">(not agreed yet) </w:t>
      </w:r>
      <w:r w:rsidR="00C804D9">
        <w:rPr>
          <w:lang w:val="en-US" w:eastAsia="zh-TW"/>
        </w:rPr>
        <w:t>receive NW’s response to OD-SIB1 request sent by other UEs</w:t>
      </w:r>
      <w:r w:rsidR="00413431">
        <w:rPr>
          <w:lang w:val="en-US" w:eastAsia="zh-TW"/>
        </w:rPr>
        <w:t xml:space="preserve"> for a while</w:t>
      </w:r>
      <w:r w:rsidR="00C804D9">
        <w:rPr>
          <w:lang w:val="en-US" w:eastAsia="zh-TW"/>
        </w:rPr>
        <w:t xml:space="preserve">. </w:t>
      </w:r>
      <w:r w:rsidR="00DF531E" w:rsidRPr="00C0013D">
        <w:rPr>
          <w:b/>
          <w:bCs/>
          <w:lang w:val="en-US" w:eastAsia="zh-TW"/>
        </w:rPr>
        <w:t>The UE selects an SSB</w:t>
      </w:r>
      <w:r w:rsidR="00DF531E">
        <w:rPr>
          <w:lang w:val="en-US" w:eastAsia="zh-TW"/>
        </w:rPr>
        <w:t xml:space="preserve"> and transmits UL WUS</w:t>
      </w:r>
      <w:r w:rsidR="005F35F0">
        <w:rPr>
          <w:lang w:val="en-US" w:eastAsia="zh-TW"/>
        </w:rPr>
        <w:t xml:space="preserve"> (as an RA procedure)</w:t>
      </w:r>
      <w:r w:rsidR="00DF531E">
        <w:rPr>
          <w:lang w:val="en-US" w:eastAsia="zh-TW"/>
        </w:rPr>
        <w:t>.</w:t>
      </w:r>
    </w:p>
    <w:p w14:paraId="4AE0DB5D" w14:textId="46275514" w:rsidR="005D3958" w:rsidRPr="000465E7" w:rsidRDefault="00DF531E" w:rsidP="00D11039">
      <w:pPr>
        <w:pStyle w:val="a7"/>
        <w:numPr>
          <w:ilvl w:val="0"/>
          <w:numId w:val="14"/>
        </w:numPr>
        <w:rPr>
          <w:lang w:val="en-US" w:eastAsia="zh-TW"/>
        </w:rPr>
      </w:pPr>
      <w:r>
        <w:rPr>
          <w:lang w:val="en-US" w:eastAsia="zh-TW"/>
        </w:rPr>
        <w:t>The UE monitors NW’s response. If no NW’s response is received, the UE may re-transmit UL WU</w:t>
      </w:r>
      <w:r w:rsidR="000D26BC">
        <w:rPr>
          <w:lang w:val="en-US" w:eastAsia="zh-TW"/>
        </w:rPr>
        <w:t>S, according to the UL WUS configuration</w:t>
      </w:r>
      <w:r w:rsidR="1A84EE97" w:rsidRPr="5E2D6C0C">
        <w:rPr>
          <w:lang w:val="en-US" w:eastAsia="zh-TW"/>
        </w:rPr>
        <w:t xml:space="preserve"> until the OD-SIB1 request is </w:t>
      </w:r>
      <w:r w:rsidR="015893EF" w:rsidRPr="5E2D6C0C">
        <w:rPr>
          <w:lang w:val="en-US" w:eastAsia="zh-TW"/>
        </w:rPr>
        <w:t xml:space="preserve">considered </w:t>
      </w:r>
      <w:r w:rsidR="1A84EE97" w:rsidRPr="5E2D6C0C">
        <w:rPr>
          <w:lang w:val="en-US" w:eastAsia="zh-TW"/>
        </w:rPr>
        <w:t>success or failure by the UE</w:t>
      </w:r>
      <w:r>
        <w:rPr>
          <w:lang w:val="en-US" w:eastAsia="zh-TW"/>
        </w:rPr>
        <w:t>.</w:t>
      </w:r>
    </w:p>
    <w:p w14:paraId="31147A5F" w14:textId="59525B63" w:rsidR="008F5438" w:rsidRPr="004870C4" w:rsidRDefault="008F5438" w:rsidP="004870C4">
      <w:pPr>
        <w:rPr>
          <w:lang w:val="en-US" w:eastAsia="zh-TW"/>
        </w:rPr>
      </w:pPr>
    </w:p>
    <w:p w14:paraId="7BB241CB" w14:textId="115933F0" w:rsidR="00490092" w:rsidRDefault="00CA4453" w:rsidP="00CA4453">
      <w:pPr>
        <w:pStyle w:val="2"/>
        <w:rPr>
          <w:lang w:val="en-US" w:eastAsia="zh-TW"/>
        </w:rPr>
      </w:pPr>
      <w:r>
        <w:rPr>
          <w:lang w:val="en-US" w:eastAsia="zh-TW"/>
        </w:rPr>
        <w:t>Beam-specific OD-SIB1</w:t>
      </w:r>
      <w:r w:rsidR="00B039CF">
        <w:rPr>
          <w:lang w:val="en-US" w:eastAsia="zh-TW"/>
        </w:rPr>
        <w:t xml:space="preserve"> operation</w:t>
      </w:r>
    </w:p>
    <w:p w14:paraId="3A336A47" w14:textId="115AD138" w:rsidR="00B039CF" w:rsidRDefault="006A4B92" w:rsidP="00B039CF">
      <w:pPr>
        <w:rPr>
          <w:lang w:val="en-US" w:eastAsia="zh-TW"/>
        </w:rPr>
      </w:pPr>
      <w:r>
        <w:rPr>
          <w:lang w:val="en-US" w:eastAsia="zh-TW"/>
        </w:rPr>
        <w:t xml:space="preserve">Since Rel-15, </w:t>
      </w:r>
      <w:r w:rsidR="00275498">
        <w:rPr>
          <w:lang w:val="en-US" w:eastAsia="zh-TW"/>
        </w:rPr>
        <w:t xml:space="preserve">an </w:t>
      </w:r>
      <w:r>
        <w:rPr>
          <w:lang w:val="en-US" w:eastAsia="zh-TW"/>
        </w:rPr>
        <w:t xml:space="preserve">SIB1 transmission </w:t>
      </w:r>
      <w:r w:rsidR="00ED76B7">
        <w:rPr>
          <w:lang w:val="en-US" w:eastAsia="zh-TW"/>
        </w:rPr>
        <w:t xml:space="preserve">is </w:t>
      </w:r>
      <w:r>
        <w:rPr>
          <w:lang w:val="en-US" w:eastAsia="zh-TW"/>
        </w:rPr>
        <w:t xml:space="preserve">QCLed with </w:t>
      </w:r>
      <w:r w:rsidR="00ED76B7">
        <w:rPr>
          <w:lang w:val="en-US" w:eastAsia="zh-TW"/>
        </w:rPr>
        <w:t xml:space="preserve">the corresponding </w:t>
      </w:r>
      <w:r w:rsidR="00275498">
        <w:rPr>
          <w:lang w:val="en-US" w:eastAsia="zh-TW"/>
        </w:rPr>
        <w:t xml:space="preserve">SSB. </w:t>
      </w:r>
      <w:r w:rsidR="004E3361">
        <w:rPr>
          <w:lang w:val="en-US" w:eastAsia="zh-TW"/>
        </w:rPr>
        <w:t xml:space="preserve">OD-SIB1 can be cell-specific or beam-specific. For cell-specific OD-SIB1, once the NES cell starts broadcasting OD-SIB1, the NES cell </w:t>
      </w:r>
      <w:r w:rsidR="00AE1F5B">
        <w:rPr>
          <w:lang w:val="en-US" w:eastAsia="zh-TW"/>
        </w:rPr>
        <w:t>transmits OD-SIB1 for all SSBs</w:t>
      </w:r>
      <w:r w:rsidR="005A0C24">
        <w:rPr>
          <w:lang w:val="en-US" w:eastAsia="zh-TW"/>
        </w:rPr>
        <w:t xml:space="preserve">. For example, the NES cell transmits eight SSBs, but only one UE </w:t>
      </w:r>
      <w:r w:rsidR="00C8767E">
        <w:rPr>
          <w:lang w:val="en-US" w:eastAsia="zh-TW"/>
        </w:rPr>
        <w:t>in the coverage of SSB index 2 sends OD-SIB1 request</w:t>
      </w:r>
      <w:r w:rsidR="00C35A83">
        <w:rPr>
          <w:lang w:val="en-US" w:eastAsia="zh-TW"/>
        </w:rPr>
        <w:t>. The NES cell has to turn on OD-SIB1 for all SSBs rather than for SSB index 2 only.</w:t>
      </w:r>
      <w:r w:rsidR="00A87311">
        <w:rPr>
          <w:lang w:val="en-US" w:eastAsia="zh-TW"/>
        </w:rPr>
        <w:t xml:space="preserve"> This may not be energy</w:t>
      </w:r>
      <w:r w:rsidR="00794CA7">
        <w:rPr>
          <w:lang w:val="en-US" w:eastAsia="zh-TW"/>
        </w:rPr>
        <w:t>-</w:t>
      </w:r>
      <w:r w:rsidR="00A87311">
        <w:rPr>
          <w:lang w:val="en-US" w:eastAsia="zh-TW"/>
        </w:rPr>
        <w:t>efficient.</w:t>
      </w:r>
      <w:r w:rsidR="00D76537">
        <w:rPr>
          <w:lang w:val="en-US" w:eastAsia="zh-TW"/>
        </w:rPr>
        <w:t xml:space="preserve"> On the other hand, for beam-specific OD-SIB1, the NES cell can turn on OD-SIB1 for SSB index 2</w:t>
      </w:r>
      <w:r w:rsidR="00F30CFD">
        <w:rPr>
          <w:lang w:val="en-US" w:eastAsia="zh-TW"/>
        </w:rPr>
        <w:t xml:space="preserve"> only</w:t>
      </w:r>
      <w:r w:rsidR="005B0C87">
        <w:rPr>
          <w:lang w:val="en-US" w:eastAsia="zh-TW"/>
        </w:rPr>
        <w:t>, which is more energy-efficient.</w:t>
      </w:r>
    </w:p>
    <w:p w14:paraId="74A1F498" w14:textId="77777777" w:rsidR="005D2EA2" w:rsidRDefault="005D2EA2" w:rsidP="005D2EA2">
      <w:pPr>
        <w:pStyle w:val="Observation"/>
        <w:rPr>
          <w:lang w:val="en-US" w:eastAsia="zh-TW"/>
        </w:rPr>
      </w:pPr>
      <w:r>
        <w:rPr>
          <w:lang w:val="en-US" w:eastAsia="zh-TW"/>
        </w:rPr>
        <w:t>Beam-specific OD-SIB1 operation can further save NW’s energy, compared to cell-specific OD-SIB1 operation.</w:t>
      </w:r>
    </w:p>
    <w:p w14:paraId="607D62B7" w14:textId="0C6D2EEE" w:rsidR="00990FD9" w:rsidRDefault="00990FD9" w:rsidP="00990FD9">
      <w:pPr>
        <w:pStyle w:val="Proposal"/>
        <w:rPr>
          <w:lang w:val="en-US" w:eastAsia="zh-TW"/>
        </w:rPr>
      </w:pPr>
      <w:bookmarkStart w:id="3" w:name="_Ref189745435"/>
      <w:r>
        <w:rPr>
          <w:lang w:val="en-US" w:eastAsia="zh-TW"/>
        </w:rPr>
        <w:t xml:space="preserve">RAN2 </w:t>
      </w:r>
      <w:r w:rsidR="2D0DE02A" w:rsidRPr="5E2D6C0C">
        <w:rPr>
          <w:lang w:val="en-US" w:eastAsia="zh-TW"/>
        </w:rPr>
        <w:t xml:space="preserve">is suggested </w:t>
      </w:r>
      <w:r>
        <w:rPr>
          <w:lang w:val="en-US" w:eastAsia="zh-TW"/>
        </w:rPr>
        <w:t xml:space="preserve">to discuss </w:t>
      </w:r>
      <w:r w:rsidR="6070214F" w:rsidRPr="5E2D6C0C">
        <w:rPr>
          <w:lang w:val="en-US" w:eastAsia="zh-TW"/>
        </w:rPr>
        <w:t xml:space="preserve">the feasibility of </w:t>
      </w:r>
      <w:r>
        <w:rPr>
          <w:lang w:val="en-US" w:eastAsia="zh-TW"/>
        </w:rPr>
        <w:t>beam-specific OD-SIB1 operation.</w:t>
      </w:r>
      <w:bookmarkEnd w:id="3"/>
    </w:p>
    <w:p w14:paraId="57082D85" w14:textId="77777777" w:rsidR="005D2EA2" w:rsidRDefault="005D2EA2" w:rsidP="00B039CF">
      <w:pPr>
        <w:rPr>
          <w:lang w:val="en-US" w:eastAsia="zh-TW"/>
        </w:rPr>
      </w:pPr>
    </w:p>
    <w:p w14:paraId="48FF4FCC" w14:textId="0C90E261" w:rsidR="00554792" w:rsidRDefault="0089481D" w:rsidP="008925F8">
      <w:pPr>
        <w:pStyle w:val="2"/>
        <w:rPr>
          <w:lang w:val="en-US" w:eastAsia="zh-TW"/>
        </w:rPr>
      </w:pPr>
      <w:r>
        <w:rPr>
          <w:lang w:val="en-US" w:eastAsia="zh-TW"/>
        </w:rPr>
        <w:t>OD-SIB1 b</w:t>
      </w:r>
      <w:r w:rsidR="000E703E">
        <w:rPr>
          <w:lang w:val="en-US" w:eastAsia="zh-TW"/>
        </w:rPr>
        <w:t>roadcasting status indication</w:t>
      </w:r>
    </w:p>
    <w:p w14:paraId="66189321" w14:textId="3679EB58" w:rsidR="00C52583" w:rsidRDefault="00416DB2" w:rsidP="00B039CF">
      <w:pPr>
        <w:rPr>
          <w:lang w:val="en-US" w:eastAsia="zh-TW"/>
        </w:rPr>
      </w:pPr>
      <w:r>
        <w:rPr>
          <w:lang w:val="en-US" w:eastAsia="zh-TW"/>
        </w:rPr>
        <w:t xml:space="preserve">The most intuitive design on OD-SIB1 broadcasting status is to </w:t>
      </w:r>
      <w:r w:rsidR="0073263C">
        <w:rPr>
          <w:lang w:val="en-US" w:eastAsia="zh-TW"/>
        </w:rPr>
        <w:t xml:space="preserve">provide an indication </w:t>
      </w:r>
      <w:r w:rsidR="00AC04F6">
        <w:rPr>
          <w:lang w:val="en-US" w:eastAsia="zh-TW"/>
        </w:rPr>
        <w:t xml:space="preserve">in the UL WUS configuration </w:t>
      </w:r>
      <w:r w:rsidR="00B06439">
        <w:rPr>
          <w:lang w:val="en-US" w:eastAsia="zh-TW"/>
        </w:rPr>
        <w:t xml:space="preserve">or in the MIB. </w:t>
      </w:r>
      <w:r w:rsidR="000E703E">
        <w:rPr>
          <w:lang w:val="en-US" w:eastAsia="zh-TW"/>
        </w:rPr>
        <w:t xml:space="preserve">For cell-specific OD-SIB1 operation, the indication may be a Boolean. </w:t>
      </w:r>
      <w:r w:rsidR="008B3433">
        <w:rPr>
          <w:lang w:val="en-US" w:eastAsia="zh-TW"/>
        </w:rPr>
        <w:t xml:space="preserve">For beam-specific OD-SIB1 operation, the indication may be a bitmap, with each bit </w:t>
      </w:r>
      <w:r w:rsidR="00B11F45">
        <w:rPr>
          <w:lang w:val="en-US" w:eastAsia="zh-TW"/>
        </w:rPr>
        <w:t>corresponding to an SSB index.</w:t>
      </w:r>
    </w:p>
    <w:p w14:paraId="04F08B32" w14:textId="416CBFB7" w:rsidR="005B0C87" w:rsidRDefault="00B06439" w:rsidP="00B039CF">
      <w:pPr>
        <w:rPr>
          <w:lang w:val="en-US" w:eastAsia="zh-TW"/>
        </w:rPr>
      </w:pPr>
      <w:r>
        <w:rPr>
          <w:lang w:val="en-US" w:eastAsia="zh-TW"/>
        </w:rPr>
        <w:t xml:space="preserve">However, </w:t>
      </w:r>
      <w:r w:rsidR="00582EAC">
        <w:rPr>
          <w:lang w:val="en-US" w:eastAsia="zh-TW"/>
        </w:rPr>
        <w:t xml:space="preserve">UL WUS configuration </w:t>
      </w:r>
      <w:r w:rsidR="004A7B8A">
        <w:rPr>
          <w:lang w:val="en-US" w:eastAsia="zh-TW"/>
        </w:rPr>
        <w:t>is provided via system information, which means the modification period is relatively long. In addition, MIB repetition period is 80 ms, which is not short.</w:t>
      </w:r>
      <w:r w:rsidR="00C52583">
        <w:rPr>
          <w:lang w:val="en-US" w:eastAsia="zh-TW"/>
        </w:rPr>
        <w:t xml:space="preserve"> Therefore, </w:t>
      </w:r>
      <w:r w:rsidR="00C92E99">
        <w:rPr>
          <w:lang w:val="en-US" w:eastAsia="zh-TW"/>
        </w:rPr>
        <w:t xml:space="preserve">if OD-SIB1 can be turned on/off very dynamically, </w:t>
      </w:r>
      <w:r w:rsidR="00C52583">
        <w:rPr>
          <w:lang w:val="en-US" w:eastAsia="zh-TW"/>
        </w:rPr>
        <w:t xml:space="preserve">this design may let the UE </w:t>
      </w:r>
      <w:r w:rsidR="00E57E24">
        <w:rPr>
          <w:lang w:val="en-US" w:eastAsia="zh-TW"/>
        </w:rPr>
        <w:t xml:space="preserve">misunderstand </w:t>
      </w:r>
      <w:r w:rsidR="007A4823">
        <w:rPr>
          <w:lang w:val="en-US" w:eastAsia="zh-TW"/>
        </w:rPr>
        <w:t>OD-SIB1 broadcasting status.</w:t>
      </w:r>
    </w:p>
    <w:p w14:paraId="7D1E88AC" w14:textId="39D82C30" w:rsidR="005610E4" w:rsidRDefault="005610E4" w:rsidP="008925F8">
      <w:pPr>
        <w:pStyle w:val="Observation"/>
        <w:rPr>
          <w:lang w:val="en-US" w:eastAsia="zh-TW"/>
        </w:rPr>
      </w:pPr>
      <w:r>
        <w:rPr>
          <w:lang w:val="en-US" w:eastAsia="zh-TW"/>
        </w:rPr>
        <w:t xml:space="preserve">Providing OD-SIB1 broadcasting status in UL WUS configuration or MIB will lead to </w:t>
      </w:r>
      <w:r w:rsidR="00B46D2F">
        <w:rPr>
          <w:lang w:val="en-US" w:eastAsia="zh-TW"/>
        </w:rPr>
        <w:t xml:space="preserve">higher </w:t>
      </w:r>
      <w:r w:rsidR="00246CB2">
        <w:rPr>
          <w:lang w:val="en-US" w:eastAsia="zh-TW"/>
        </w:rPr>
        <w:t>modification latency.</w:t>
      </w:r>
    </w:p>
    <w:p w14:paraId="4B2883A6" w14:textId="77777777" w:rsidR="00EC2DE5" w:rsidRDefault="00EC2DE5" w:rsidP="008925F8">
      <w:pPr>
        <w:rPr>
          <w:lang w:val="en-US" w:eastAsia="zh-TW"/>
        </w:rPr>
      </w:pPr>
    </w:p>
    <w:p w14:paraId="51CD5B75" w14:textId="627C0714" w:rsidR="005610E4" w:rsidRDefault="005610E4" w:rsidP="005610E4">
      <w:pPr>
        <w:pStyle w:val="2"/>
        <w:rPr>
          <w:lang w:val="en-US" w:eastAsia="zh-TW"/>
        </w:rPr>
      </w:pPr>
      <w:r>
        <w:rPr>
          <w:lang w:val="en-US" w:eastAsia="zh-TW"/>
        </w:rPr>
        <w:t>Monitoring NW’s response to OD-SIB1 request sent by other UEs</w:t>
      </w:r>
    </w:p>
    <w:p w14:paraId="4E3A6F78" w14:textId="040DF190" w:rsidR="005610E4" w:rsidRDefault="005610E4" w:rsidP="005610E4">
      <w:pPr>
        <w:rPr>
          <w:lang w:val="en-US" w:eastAsia="zh-TW"/>
        </w:rPr>
      </w:pPr>
      <w:r>
        <w:rPr>
          <w:lang w:val="en-US" w:eastAsia="zh-TW"/>
        </w:rPr>
        <w:t xml:space="preserve">In previous meetings, some companies mentioned that if some UEs have already sent OD-SIB1 request to the NES cell and </w:t>
      </w:r>
      <w:r w:rsidR="37358D80" w:rsidRPr="5E2D6C0C">
        <w:rPr>
          <w:lang w:val="en-US" w:eastAsia="zh-TW"/>
        </w:rPr>
        <w:t xml:space="preserve">then the UEs </w:t>
      </w:r>
      <w:r w:rsidR="3D08E9F4" w:rsidRPr="481A8633">
        <w:rPr>
          <w:lang w:val="en-US" w:eastAsia="zh-TW"/>
        </w:rPr>
        <w:t xml:space="preserve">are </w:t>
      </w:r>
      <w:r w:rsidRPr="481A8633">
        <w:rPr>
          <w:lang w:val="en-US" w:eastAsia="zh-TW"/>
        </w:rPr>
        <w:t>waiting</w:t>
      </w:r>
      <w:r>
        <w:rPr>
          <w:lang w:val="en-US" w:eastAsia="zh-TW"/>
        </w:rPr>
        <w:t xml:space="preserve"> for NW’s response, and if a newcomer UE just initiate</w:t>
      </w:r>
      <w:r w:rsidR="1EBF782D" w:rsidRPr="5E2D6C0C">
        <w:rPr>
          <w:lang w:val="en-US" w:eastAsia="zh-TW"/>
        </w:rPr>
        <w:t xml:space="preserve">s a </w:t>
      </w:r>
      <w:r>
        <w:rPr>
          <w:lang w:val="en-US" w:eastAsia="zh-TW"/>
        </w:rPr>
        <w:t>OD-</w:t>
      </w:r>
      <w:r>
        <w:rPr>
          <w:lang w:val="en-US" w:eastAsia="zh-TW"/>
        </w:rPr>
        <w:lastRenderedPageBreak/>
        <w:t xml:space="preserve">SIB1 acquisition procedure, there is no need for the newcomer UE to send OD-SIB1 request. What the newcomer UE should do is to monitor NW’s response first. To achieve this, for cell-specific OD-SIB1 operation, the NW’s response can be designed as a PDCCH addressed by a common RNTI. The common RNTI can be provided  in the UL WUS configuration. </w:t>
      </w:r>
      <w:r w:rsidR="51949081" w:rsidRPr="479DD3F0">
        <w:rPr>
          <w:lang w:val="en-US" w:eastAsia="zh-TW"/>
        </w:rPr>
        <w:t xml:space="preserve">It shall be noted </w:t>
      </w:r>
      <w:r w:rsidR="51949081" w:rsidRPr="370901A3">
        <w:rPr>
          <w:lang w:val="en-US" w:eastAsia="zh-TW"/>
        </w:rPr>
        <w:t xml:space="preserve">that </w:t>
      </w:r>
      <w:r w:rsidR="0894CAFD" w:rsidRPr="433AC6B0">
        <w:rPr>
          <w:lang w:val="en-US" w:eastAsia="zh-TW"/>
        </w:rPr>
        <w:t>u</w:t>
      </w:r>
      <w:r w:rsidRPr="433AC6B0">
        <w:rPr>
          <w:lang w:val="en-US" w:eastAsia="zh-TW"/>
        </w:rPr>
        <w:t>sing</w:t>
      </w:r>
      <w:r>
        <w:rPr>
          <w:lang w:val="en-US" w:eastAsia="zh-TW"/>
        </w:rPr>
        <w:t xml:space="preserve"> RA-RNTI cannot achieve this purpose. For beam-specific OD-SIB1 operation, the NW’s response can be designed as a PDCCH addressed by an RNTI value corresponding to the selected SSB (during RA procedure or during cell reselection). The RNTI values corresponding to each SSB can be provided in the UL WUS configuration.</w:t>
      </w:r>
    </w:p>
    <w:p w14:paraId="32D331E0" w14:textId="25F8CA26" w:rsidR="005610E4" w:rsidRDefault="0E9DAC0E" w:rsidP="005610E4">
      <w:pPr>
        <w:pStyle w:val="Proposal"/>
        <w:rPr>
          <w:lang w:val="en-US" w:eastAsia="zh-TW"/>
        </w:rPr>
      </w:pPr>
      <w:r w:rsidRPr="5E2D6C0C">
        <w:rPr>
          <w:lang w:val="en-US" w:eastAsia="zh-TW"/>
        </w:rPr>
        <w:t>RAN2 WG to confirm that</w:t>
      </w:r>
      <w:r w:rsidR="005610E4">
        <w:rPr>
          <w:lang w:val="en-US" w:eastAsia="zh-TW"/>
        </w:rPr>
        <w:t xml:space="preserve"> UE shall monitor NW’s response before sending OD-SIB1 request.</w:t>
      </w:r>
    </w:p>
    <w:p w14:paraId="6B2D2BB3" w14:textId="77777777" w:rsidR="005610E4" w:rsidRDefault="005610E4" w:rsidP="005610E4">
      <w:pPr>
        <w:pStyle w:val="Proposal"/>
        <w:rPr>
          <w:lang w:val="en-US" w:eastAsia="zh-TW"/>
        </w:rPr>
      </w:pPr>
      <w:r>
        <w:rPr>
          <w:lang w:val="en-US" w:eastAsia="zh-TW"/>
        </w:rPr>
        <w:t>For cell-specific OD-SIB1, the UL WUS configuration provides a new RNTI dedicated for OD-SIB1 request. NW’s response to UL WUS is a PDCCH addressed by the new RNTI.</w:t>
      </w:r>
    </w:p>
    <w:p w14:paraId="3EF25D40" w14:textId="5EB94236" w:rsidR="005610E4" w:rsidRDefault="005610E4" w:rsidP="005610E4">
      <w:pPr>
        <w:pStyle w:val="Proposal"/>
        <w:rPr>
          <w:lang w:val="en-US" w:eastAsia="zh-TW"/>
        </w:rPr>
      </w:pPr>
      <w:r>
        <w:rPr>
          <w:lang w:val="en-US" w:eastAsia="zh-TW"/>
        </w:rPr>
        <w:t>For beam-specific OD-SIB1</w:t>
      </w:r>
      <w:r w:rsidR="00FF52DA">
        <w:rPr>
          <w:lang w:val="en-US" w:eastAsia="zh-TW"/>
        </w:rPr>
        <w:t xml:space="preserve"> (if supported)</w:t>
      </w:r>
      <w:r>
        <w:rPr>
          <w:lang w:val="en-US" w:eastAsia="zh-TW"/>
        </w:rPr>
        <w:t>, the UL WUS configuration provides a list of new RNTIs dedicated for OD-SIB1 request, where each RNTI corresponds to one SSB index. NW’s response to UL WUS is a PDCCH addressed by the RNTI corresponding to the SSB the UE used for transmitting UL WUS.</w:t>
      </w:r>
    </w:p>
    <w:p w14:paraId="53421C05" w14:textId="15D61054" w:rsidR="002C16BF" w:rsidRPr="008925F8" w:rsidRDefault="00074D04" w:rsidP="008925F8">
      <w:pPr>
        <w:rPr>
          <w:lang w:val="en-US" w:eastAsia="zh-TW"/>
        </w:rPr>
      </w:pPr>
      <w:r>
        <w:rPr>
          <w:lang w:val="en-US" w:eastAsia="zh-TW"/>
        </w:rPr>
        <w:t xml:space="preserve">According to the discussions so far, </w:t>
      </w:r>
      <w:r w:rsidR="00190EE9">
        <w:rPr>
          <w:lang w:val="en-US" w:eastAsia="zh-TW"/>
        </w:rPr>
        <w:t>the designs on OD-SIB1 broadcasting status can be categorized as follows and they may co-exist:</w:t>
      </w:r>
    </w:p>
    <w:p w14:paraId="2C807DBB" w14:textId="2A9CBA92" w:rsidR="002C16BF" w:rsidRDefault="002C16BF" w:rsidP="002C16BF">
      <w:pPr>
        <w:pStyle w:val="a7"/>
        <w:numPr>
          <w:ilvl w:val="0"/>
          <w:numId w:val="16"/>
        </w:numPr>
        <w:rPr>
          <w:lang w:val="en-US" w:eastAsia="zh-TW"/>
        </w:rPr>
      </w:pPr>
      <w:r w:rsidRPr="006E15EC">
        <w:rPr>
          <w:b/>
          <w:bCs/>
          <w:lang w:val="en-US" w:eastAsia="zh-TW"/>
        </w:rPr>
        <w:t xml:space="preserve">Option </w:t>
      </w:r>
      <w:r>
        <w:rPr>
          <w:b/>
          <w:bCs/>
          <w:lang w:val="en-US" w:eastAsia="zh-TW"/>
        </w:rPr>
        <w:t>1</w:t>
      </w:r>
      <w:r w:rsidRPr="006E15EC">
        <w:rPr>
          <w:lang w:val="en-US" w:eastAsia="zh-TW"/>
        </w:rPr>
        <w:t>: The UE checks an indication in the UL WUS configuration corresponding to the NES cell or in the MIB of the NES cell.</w:t>
      </w:r>
    </w:p>
    <w:p w14:paraId="6A9AA4ED" w14:textId="160D4AA7" w:rsidR="00A97D67" w:rsidRPr="006E15EC" w:rsidRDefault="00A97D67" w:rsidP="006E15EC">
      <w:pPr>
        <w:pStyle w:val="a7"/>
        <w:numPr>
          <w:ilvl w:val="0"/>
          <w:numId w:val="16"/>
        </w:numPr>
        <w:rPr>
          <w:lang w:val="en-US" w:eastAsia="zh-TW"/>
        </w:rPr>
      </w:pPr>
      <w:r w:rsidRPr="006E15EC">
        <w:rPr>
          <w:b/>
          <w:bCs/>
          <w:lang w:val="en-US" w:eastAsia="zh-TW"/>
        </w:rPr>
        <w:t xml:space="preserve">Option </w:t>
      </w:r>
      <w:r w:rsidR="002C16BF">
        <w:rPr>
          <w:b/>
          <w:bCs/>
          <w:lang w:val="en-US" w:eastAsia="zh-TW"/>
        </w:rPr>
        <w:t>2</w:t>
      </w:r>
      <w:r w:rsidRPr="006E15EC">
        <w:rPr>
          <w:lang w:val="en-US" w:eastAsia="zh-TW"/>
        </w:rPr>
        <w:t xml:space="preserve">: The UE monitors </w:t>
      </w:r>
      <w:r w:rsidR="00C05646">
        <w:rPr>
          <w:lang w:val="en-US" w:eastAsia="zh-TW"/>
        </w:rPr>
        <w:t xml:space="preserve">NW’s response </w:t>
      </w:r>
      <w:r w:rsidRPr="006E15EC">
        <w:rPr>
          <w:lang w:val="en-US" w:eastAsia="zh-TW"/>
        </w:rPr>
        <w:t xml:space="preserve">PDCCH addressed by </w:t>
      </w:r>
      <w:r w:rsidR="00D94D18">
        <w:rPr>
          <w:lang w:val="en-US" w:eastAsia="zh-TW"/>
        </w:rPr>
        <w:t xml:space="preserve">a </w:t>
      </w:r>
      <w:r w:rsidR="00190EE9">
        <w:rPr>
          <w:lang w:val="en-US" w:eastAsia="zh-TW"/>
        </w:rPr>
        <w:t>common</w:t>
      </w:r>
      <w:r w:rsidR="00190EE9" w:rsidRPr="006E15EC">
        <w:rPr>
          <w:lang w:val="en-US" w:eastAsia="zh-TW"/>
        </w:rPr>
        <w:t xml:space="preserve"> </w:t>
      </w:r>
      <w:r w:rsidRPr="006E15EC">
        <w:rPr>
          <w:lang w:val="en-US" w:eastAsia="zh-TW"/>
        </w:rPr>
        <w:t>RNTI value for a while. If a PDCCH addressed by the RNTI value is detected, the UE determines that OD-SIB1 is being broadcast. If no PDCCH addressed by RNTI is detected, the UE determines that OD-SIB1 is not being broadcast.</w:t>
      </w:r>
      <w:r w:rsidR="00C267DC">
        <w:rPr>
          <w:rFonts w:eastAsiaTheme="minorEastAsia" w:hint="eastAsia"/>
          <w:lang w:val="en-US" w:eastAsia="zh-TW"/>
        </w:rPr>
        <w:t>bit</w:t>
      </w:r>
    </w:p>
    <w:p w14:paraId="6923F9EA" w14:textId="27FD308D" w:rsidR="006E15EC" w:rsidRDefault="0032681E" w:rsidP="006E15EC">
      <w:pPr>
        <w:rPr>
          <w:lang w:val="en-US" w:eastAsia="zh-TW"/>
        </w:rPr>
      </w:pPr>
      <w:r>
        <w:rPr>
          <w:lang w:val="en-US" w:eastAsia="zh-TW"/>
        </w:rPr>
        <w:t>Option 1</w:t>
      </w:r>
      <w:r w:rsidR="00C207B7">
        <w:rPr>
          <w:lang w:val="en-US" w:eastAsia="zh-TW"/>
        </w:rPr>
        <w:t xml:space="preserve"> has been discussed above. </w:t>
      </w:r>
      <w:r w:rsidR="00225CFB">
        <w:rPr>
          <w:lang w:val="en-US" w:eastAsia="zh-TW"/>
        </w:rPr>
        <w:t xml:space="preserve">For Option </w:t>
      </w:r>
      <w:r w:rsidR="002C16BF">
        <w:rPr>
          <w:lang w:val="en-US" w:eastAsia="zh-TW"/>
        </w:rPr>
        <w:t>2</w:t>
      </w:r>
      <w:r w:rsidR="00225CFB">
        <w:rPr>
          <w:lang w:val="en-US" w:eastAsia="zh-TW"/>
        </w:rPr>
        <w:t xml:space="preserve">, </w:t>
      </w:r>
      <w:r w:rsidR="00D20DA3">
        <w:rPr>
          <w:lang w:val="en-US" w:eastAsia="zh-TW"/>
        </w:rPr>
        <w:t xml:space="preserve">if </w:t>
      </w:r>
      <w:r w:rsidR="00ED015C">
        <w:rPr>
          <w:lang w:val="en-US" w:eastAsia="zh-TW"/>
        </w:rPr>
        <w:t xml:space="preserve">the UE needs to check whether there is </w:t>
      </w:r>
      <w:r w:rsidR="00250724">
        <w:rPr>
          <w:lang w:val="en-US" w:eastAsia="zh-TW"/>
        </w:rPr>
        <w:t>any other UE who has requested OD-SIB1</w:t>
      </w:r>
      <w:r w:rsidR="00D20DA3">
        <w:rPr>
          <w:lang w:val="en-US" w:eastAsia="zh-TW"/>
        </w:rPr>
        <w:t xml:space="preserve"> before transmitting UL WUS, </w:t>
      </w:r>
      <w:r w:rsidR="008E5A14">
        <w:rPr>
          <w:lang w:val="en-US" w:eastAsia="zh-TW"/>
        </w:rPr>
        <w:t xml:space="preserve">the UE shall check the broadcasting status </w:t>
      </w:r>
      <w:r w:rsidR="0077601A">
        <w:rPr>
          <w:lang w:val="en-US" w:eastAsia="zh-TW"/>
        </w:rPr>
        <w:t xml:space="preserve">of the OD-SIB1 </w:t>
      </w:r>
      <w:r w:rsidR="008E5A14">
        <w:rPr>
          <w:lang w:val="en-US" w:eastAsia="zh-TW"/>
        </w:rPr>
        <w:t xml:space="preserve">corresponding to </w:t>
      </w:r>
      <w:r w:rsidR="0077601A">
        <w:rPr>
          <w:lang w:val="en-US" w:eastAsia="zh-TW"/>
        </w:rPr>
        <w:t xml:space="preserve">the best or acceptable </w:t>
      </w:r>
      <w:r w:rsidR="008E5A14">
        <w:rPr>
          <w:lang w:val="en-US" w:eastAsia="zh-TW"/>
        </w:rPr>
        <w:t>SSB</w:t>
      </w:r>
      <w:r w:rsidR="0077601A">
        <w:rPr>
          <w:lang w:val="en-US" w:eastAsia="zh-TW"/>
        </w:rPr>
        <w:t xml:space="preserve">. </w:t>
      </w:r>
      <w:r w:rsidR="001F7164">
        <w:rPr>
          <w:lang w:val="en-US" w:eastAsia="zh-TW"/>
        </w:rPr>
        <w:t xml:space="preserve">However, SSB selection </w:t>
      </w:r>
      <w:r w:rsidR="00084CE1">
        <w:rPr>
          <w:lang w:val="en-US" w:eastAsia="zh-TW"/>
        </w:rPr>
        <w:t xml:space="preserve">occurs during cell reselection </w:t>
      </w:r>
      <w:r w:rsidR="000935CA">
        <w:rPr>
          <w:lang w:val="en-US" w:eastAsia="zh-TW"/>
        </w:rPr>
        <w:t xml:space="preserve">(for deriving </w:t>
      </w:r>
      <w:r w:rsidR="00274F5D">
        <w:rPr>
          <w:lang w:val="en-US" w:eastAsia="zh-TW"/>
        </w:rPr>
        <w:t xml:space="preserve">the </w:t>
      </w:r>
      <w:r w:rsidR="000935CA">
        <w:rPr>
          <w:lang w:val="en-US" w:eastAsia="zh-TW"/>
        </w:rPr>
        <w:t>cell quality)</w:t>
      </w:r>
      <w:r w:rsidR="00AA5E66">
        <w:rPr>
          <w:lang w:val="en-US" w:eastAsia="zh-TW"/>
        </w:rPr>
        <w:t xml:space="preserve"> and during OD-SIB1</w:t>
      </w:r>
      <w:r w:rsidR="00740710">
        <w:rPr>
          <w:lang w:val="en-US" w:eastAsia="zh-TW"/>
        </w:rPr>
        <w:t xml:space="preserve"> acquisition procedure. </w:t>
      </w:r>
      <w:r w:rsidR="00F1175F">
        <w:rPr>
          <w:lang w:val="en-US" w:eastAsia="zh-TW"/>
        </w:rPr>
        <w:t>T</w:t>
      </w:r>
      <w:r w:rsidR="002E4A8F">
        <w:rPr>
          <w:lang w:val="en-US" w:eastAsia="zh-TW"/>
        </w:rPr>
        <w:t>he</w:t>
      </w:r>
      <w:r w:rsidR="000935CA">
        <w:rPr>
          <w:lang w:val="en-US" w:eastAsia="zh-TW"/>
        </w:rPr>
        <w:t xml:space="preserve"> </w:t>
      </w:r>
      <w:r w:rsidR="00274F5D">
        <w:rPr>
          <w:lang w:val="en-US" w:eastAsia="zh-TW"/>
        </w:rPr>
        <w:t xml:space="preserve">relationship between </w:t>
      </w:r>
      <w:r w:rsidR="004744D5">
        <w:rPr>
          <w:lang w:val="en-US" w:eastAsia="zh-TW"/>
        </w:rPr>
        <w:t xml:space="preserve">SSB selection, </w:t>
      </w:r>
      <w:r w:rsidR="00F94931">
        <w:rPr>
          <w:lang w:val="en-US" w:eastAsia="zh-TW"/>
        </w:rPr>
        <w:t>OD-SIB1 broadcasting status and OD-SIB1 request</w:t>
      </w:r>
      <w:r w:rsidR="00274F5D">
        <w:rPr>
          <w:lang w:val="en-US" w:eastAsia="zh-TW"/>
        </w:rPr>
        <w:t xml:space="preserve"> </w:t>
      </w:r>
      <w:r w:rsidR="00F94931">
        <w:rPr>
          <w:lang w:val="en-US" w:eastAsia="zh-TW"/>
        </w:rPr>
        <w:t xml:space="preserve">needs to </w:t>
      </w:r>
      <w:r w:rsidR="00F1175F">
        <w:rPr>
          <w:lang w:val="en-US" w:eastAsia="zh-TW"/>
        </w:rPr>
        <w:t>be further studied.</w:t>
      </w:r>
    </w:p>
    <w:p w14:paraId="3FA0AC21" w14:textId="0E600D31" w:rsidR="00974A98" w:rsidRPr="001D660A" w:rsidRDefault="00974A98" w:rsidP="00974A98">
      <w:pPr>
        <w:pStyle w:val="Proposal"/>
        <w:rPr>
          <w:lang w:val="en-US" w:eastAsia="zh-TW"/>
        </w:rPr>
      </w:pPr>
      <w:r>
        <w:rPr>
          <w:lang w:val="en-US" w:eastAsia="zh-TW"/>
        </w:rPr>
        <w:t>RAN2</w:t>
      </w:r>
      <w:r w:rsidR="580E42CD" w:rsidRPr="5E2D6C0C">
        <w:rPr>
          <w:lang w:val="en-US" w:eastAsia="zh-TW"/>
        </w:rPr>
        <w:t xml:space="preserve"> </w:t>
      </w:r>
      <w:r w:rsidR="6F701AC3" w:rsidRPr="5E2D6C0C">
        <w:rPr>
          <w:lang w:val="en-US" w:eastAsia="zh-TW"/>
        </w:rPr>
        <w:t>WG</w:t>
      </w:r>
      <w:r>
        <w:rPr>
          <w:lang w:val="en-US" w:eastAsia="zh-TW"/>
        </w:rPr>
        <w:t xml:space="preserve"> to discuss the contents of OD-SIB1 broadcasting status for both cell-specific and beam-specific OD-SIB1</w:t>
      </w:r>
      <w:r w:rsidR="00B9355C">
        <w:rPr>
          <w:lang w:val="en-US" w:eastAsia="zh-TW"/>
        </w:rPr>
        <w:t xml:space="preserve"> operation</w:t>
      </w:r>
      <w:r>
        <w:rPr>
          <w:lang w:val="en-US" w:eastAsia="zh-TW"/>
        </w:rPr>
        <w:t>.</w:t>
      </w:r>
    </w:p>
    <w:p w14:paraId="3AB8348F" w14:textId="2AFFC838" w:rsidR="003D4958" w:rsidRPr="003D4958" w:rsidRDefault="00E9609C" w:rsidP="008925F8">
      <w:pPr>
        <w:pStyle w:val="Proposal"/>
        <w:rPr>
          <w:lang w:val="en-US" w:eastAsia="zh-TW"/>
        </w:rPr>
      </w:pPr>
      <w:r>
        <w:rPr>
          <w:lang w:val="en-US" w:eastAsia="zh-TW"/>
        </w:rPr>
        <w:t xml:space="preserve">For beam-specific OD-SIB1, the </w:t>
      </w:r>
      <w:r w:rsidR="00F1175F">
        <w:rPr>
          <w:lang w:val="en-US" w:eastAsia="zh-TW"/>
        </w:rPr>
        <w:t>relationship between SSB selection, OD-SIB1 broadcasting status and OD-SIB1 request needs to be further studied.</w:t>
      </w:r>
    </w:p>
    <w:p w14:paraId="6BFBCDEE" w14:textId="77777777" w:rsidR="0054307F" w:rsidRDefault="0054307F" w:rsidP="0054307F">
      <w:pPr>
        <w:rPr>
          <w:lang w:val="en-US"/>
        </w:rPr>
      </w:pPr>
    </w:p>
    <w:p w14:paraId="57340178" w14:textId="63540180" w:rsidR="0054307F" w:rsidRDefault="006423D0">
      <w:pPr>
        <w:pStyle w:val="2"/>
        <w:rPr>
          <w:lang w:val="en-US"/>
        </w:rPr>
      </w:pPr>
      <w:r>
        <w:rPr>
          <w:lang w:val="en-US"/>
        </w:rPr>
        <w:t xml:space="preserve">OD-SIB1 request procedure </w:t>
      </w:r>
      <w:r w:rsidR="00D37F1E">
        <w:rPr>
          <w:lang w:val="en-US"/>
        </w:rPr>
        <w:t>after radio link failure</w:t>
      </w:r>
    </w:p>
    <w:p w14:paraId="40192C61" w14:textId="64F40500" w:rsidR="00D37F1E" w:rsidRDefault="00CD1F3D" w:rsidP="00D37F1E">
      <w:pPr>
        <w:rPr>
          <w:rFonts w:cs="Arial"/>
          <w:color w:val="000000"/>
          <w:lang w:val="en-US" w:eastAsia="zh-TW"/>
        </w:rPr>
      </w:pPr>
      <w:r w:rsidRPr="009023A9">
        <w:rPr>
          <w:rFonts w:cs="Arial"/>
          <w:color w:val="000000"/>
          <w:lang w:val="en-US" w:eastAsia="zh-TW"/>
        </w:rPr>
        <w:t xml:space="preserve">In RAN#106 meeting, RP-243297 </w:t>
      </w:r>
      <w:r w:rsidR="004C1014">
        <w:rPr>
          <w:rFonts w:cs="Arial"/>
          <w:color w:val="000000"/>
          <w:lang w:val="en-US" w:eastAsia="zh-TW"/>
        </w:rPr>
        <w:fldChar w:fldCharType="begin"/>
      </w:r>
      <w:r w:rsidR="004C1014">
        <w:rPr>
          <w:rFonts w:cs="Arial"/>
          <w:color w:val="000000"/>
          <w:lang w:val="en-US" w:eastAsia="zh-TW"/>
        </w:rPr>
        <w:instrText xml:space="preserve"> REF _Ref189744782 \n \h </w:instrText>
      </w:r>
      <w:r w:rsidR="004C1014">
        <w:rPr>
          <w:rFonts w:cs="Arial"/>
          <w:color w:val="000000"/>
          <w:lang w:val="en-US" w:eastAsia="zh-TW"/>
        </w:rPr>
      </w:r>
      <w:r w:rsidR="004C1014">
        <w:rPr>
          <w:rFonts w:cs="Arial"/>
          <w:color w:val="000000"/>
          <w:lang w:val="en-US" w:eastAsia="zh-TW"/>
        </w:rPr>
        <w:fldChar w:fldCharType="separate"/>
      </w:r>
      <w:r w:rsidR="004C1014">
        <w:rPr>
          <w:rFonts w:cs="Arial"/>
          <w:color w:val="000000"/>
          <w:lang w:val="en-US" w:eastAsia="zh-TW"/>
        </w:rPr>
        <w:t>[6]</w:t>
      </w:r>
      <w:r w:rsidR="004C1014">
        <w:rPr>
          <w:rFonts w:cs="Arial"/>
          <w:color w:val="000000"/>
          <w:lang w:val="en-US" w:eastAsia="zh-TW"/>
        </w:rPr>
        <w:fldChar w:fldCharType="end"/>
      </w:r>
      <w:r w:rsidR="00E4539D">
        <w:rPr>
          <w:rFonts w:cs="Arial"/>
          <w:color w:val="000000"/>
          <w:lang w:val="en-US" w:eastAsia="zh-TW"/>
        </w:rPr>
        <w:t xml:space="preserve"> </w:t>
      </w:r>
      <w:r w:rsidRPr="009023A9">
        <w:rPr>
          <w:rFonts w:cs="Arial"/>
          <w:color w:val="000000"/>
          <w:lang w:val="en-US" w:eastAsia="zh-TW"/>
        </w:rPr>
        <w:t xml:space="preserve">was endorsed and RAN2 WG would address how to support OD-SIB1 request under specific case of radio link failure event. </w:t>
      </w:r>
      <w:r>
        <w:rPr>
          <w:rFonts w:cs="Arial"/>
          <w:color w:val="000000"/>
          <w:lang w:val="en-US" w:eastAsia="zh-TW"/>
        </w:rPr>
        <w:t>W</w:t>
      </w:r>
      <w:r w:rsidRPr="009023A9">
        <w:rPr>
          <w:rFonts w:cs="Arial"/>
          <w:color w:val="000000"/>
          <w:lang w:val="en-US" w:eastAsia="zh-TW"/>
        </w:rPr>
        <w:t xml:space="preserve">e </w:t>
      </w:r>
      <w:r>
        <w:rPr>
          <w:rFonts w:cs="Arial"/>
          <w:color w:val="000000"/>
          <w:lang w:val="en-US" w:eastAsia="zh-TW"/>
        </w:rPr>
        <w:t>will</w:t>
      </w:r>
      <w:r w:rsidRPr="009023A9">
        <w:rPr>
          <w:rFonts w:cs="Arial"/>
          <w:color w:val="000000"/>
          <w:lang w:val="en-US" w:eastAsia="zh-TW"/>
        </w:rPr>
        <w:t xml:space="preserve"> analyze the scenario of radio link failure event and how to support OD-SIB1 request procedure after a RLF condition is met. In addition, we would also suggest RAN2 WG to consider whether to consider RAN sharing scenario for OD-SIB1 request procedure. Based on our analysis, additional network information is suggested to be included in UL-WUS configuration to support the OD-SIB1 request procedure after a RLF event.</w:t>
      </w:r>
    </w:p>
    <w:p w14:paraId="13816945" w14:textId="1DE47FA5" w:rsidR="00CE0784" w:rsidRDefault="00CE0784" w:rsidP="00D37F1E">
      <w:pPr>
        <w:rPr>
          <w:rFonts w:cs="Arial"/>
          <w:color w:val="000000"/>
          <w:lang w:val="en-US" w:eastAsia="zh-TW"/>
        </w:rPr>
      </w:pPr>
    </w:p>
    <w:p w14:paraId="0D7C90F2" w14:textId="7ED147D6" w:rsidR="004A5215" w:rsidRDefault="004A5215" w:rsidP="00D37F1E">
      <w:pPr>
        <w:rPr>
          <w:lang w:val="en-US"/>
        </w:rPr>
      </w:pPr>
      <w:r w:rsidRPr="00094BA5">
        <w:rPr>
          <w:noProof/>
          <w:lang w:val="en-US"/>
        </w:rPr>
        <w:lastRenderedPageBreak/>
        <w:drawing>
          <wp:inline distT="0" distB="0" distL="0" distR="0" wp14:anchorId="3DBDD839" wp14:editId="18D01DF9">
            <wp:extent cx="5801360" cy="3023870"/>
            <wp:effectExtent l="0" t="0" r="0" b="0"/>
            <wp:docPr id="1" name="圖片 1" descr="一張含有 文字, 螢幕擷取畫面, 字型 的圖片&#10;&#10;自動產生的描述"/>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圖片 1" descr="一張含有 文字, 螢幕擷取畫面, 字型 的圖片&#10;&#10;自動產生的描述"/>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01360" cy="3023870"/>
                    </a:xfrm>
                    <a:prstGeom prst="rect">
                      <a:avLst/>
                    </a:prstGeom>
                    <a:noFill/>
                    <a:ln>
                      <a:noFill/>
                    </a:ln>
                  </pic:spPr>
                </pic:pic>
              </a:graphicData>
            </a:graphic>
          </wp:inline>
        </w:drawing>
      </w:r>
    </w:p>
    <w:p w14:paraId="42957A06" w14:textId="77777777" w:rsidR="00372515" w:rsidRDefault="00372515" w:rsidP="00372515">
      <w:pPr>
        <w:jc w:val="center"/>
        <w:rPr>
          <w:lang w:val="en-US"/>
        </w:rPr>
      </w:pPr>
      <w:r>
        <w:rPr>
          <w:lang w:val="en-US"/>
        </w:rPr>
        <w:t>Fig. 1 Way Forward on NES endorsed during RP#106 meeting</w:t>
      </w:r>
    </w:p>
    <w:p w14:paraId="00C0D489" w14:textId="77777777" w:rsidR="00E368BE" w:rsidRDefault="00E368BE" w:rsidP="00D37F1E">
      <w:pPr>
        <w:rPr>
          <w:rFonts w:cs="Arial"/>
          <w:color w:val="000000"/>
          <w:lang w:val="en-US" w:eastAsia="zh-TW"/>
        </w:rPr>
      </w:pPr>
    </w:p>
    <w:p w14:paraId="48781A4B" w14:textId="33A5F550" w:rsidR="00372515" w:rsidRDefault="002C62C8" w:rsidP="00D37F1E">
      <w:pPr>
        <w:rPr>
          <w:rFonts w:cs="Arial"/>
          <w:color w:val="000000"/>
          <w:lang w:val="en-US" w:eastAsia="zh-TW"/>
        </w:rPr>
      </w:pPr>
      <w:r w:rsidRPr="00955D3B">
        <w:rPr>
          <w:rFonts w:cs="Arial"/>
          <w:color w:val="000000"/>
          <w:lang w:val="en-US" w:eastAsia="zh-TW"/>
        </w:rPr>
        <w:t xml:space="preserve">In this document, we would discuss how to support OD-SIB1 request procedure upon a radio link failure event </w:t>
      </w:r>
      <w:r>
        <w:rPr>
          <w:rFonts w:cs="Arial"/>
          <w:color w:val="000000"/>
          <w:lang w:val="en-US" w:eastAsia="zh-TW"/>
        </w:rPr>
        <w:t xml:space="preserve">occurs at </w:t>
      </w:r>
      <w:r w:rsidRPr="00955D3B">
        <w:rPr>
          <w:rFonts w:cs="Arial"/>
          <w:color w:val="000000"/>
          <w:lang w:val="en-US" w:eastAsia="zh-TW"/>
        </w:rPr>
        <w:t>the UE side.</w:t>
      </w:r>
    </w:p>
    <w:p w14:paraId="7ABE2EFD" w14:textId="05C7D4F1" w:rsidR="0098653E" w:rsidRPr="00170F7E" w:rsidRDefault="0098653E" w:rsidP="0098653E">
      <w:pPr>
        <w:pStyle w:val="3"/>
        <w:rPr>
          <w:lang w:val="en-US" w:eastAsia="ja-JP"/>
        </w:rPr>
      </w:pPr>
      <w:r w:rsidRPr="00170F7E">
        <w:t xml:space="preserve">OD-SIB1 support for </w:t>
      </w:r>
      <w:r w:rsidR="000D5256">
        <w:t>r</w:t>
      </w:r>
      <w:r w:rsidRPr="00170F7E">
        <w:t xml:space="preserve">adio </w:t>
      </w:r>
      <w:r w:rsidR="000D5256">
        <w:t>l</w:t>
      </w:r>
      <w:r w:rsidRPr="00170F7E">
        <w:t xml:space="preserve">ink </w:t>
      </w:r>
      <w:r w:rsidR="000D5256">
        <w:t>f</w:t>
      </w:r>
      <w:r w:rsidRPr="00170F7E">
        <w:t xml:space="preserve">ailure </w:t>
      </w:r>
    </w:p>
    <w:p w14:paraId="6D1D89B5" w14:textId="3990548F" w:rsidR="0098653E" w:rsidRDefault="0098653E" w:rsidP="0098653E">
      <w:pPr>
        <w:rPr>
          <w:lang w:val="en-US" w:eastAsia="zh-TW"/>
        </w:rPr>
      </w:pPr>
      <w:r w:rsidRPr="00DC5FD7">
        <w:rPr>
          <w:lang w:val="en-US" w:eastAsia="zh-TW"/>
        </w:rPr>
        <w:t xml:space="preserve">Based </w:t>
      </w:r>
      <w:r>
        <w:rPr>
          <w:lang w:val="en-US" w:eastAsia="zh-TW"/>
        </w:rPr>
        <w:t xml:space="preserve">on R-19 NES meeting progress and current 3GPP specification </w:t>
      </w:r>
      <w:r w:rsidR="004C1014">
        <w:rPr>
          <w:lang w:val="en-US" w:eastAsia="zh-TW"/>
        </w:rPr>
        <w:fldChar w:fldCharType="begin"/>
      </w:r>
      <w:r w:rsidR="004C1014">
        <w:rPr>
          <w:lang w:val="en-US" w:eastAsia="zh-TW"/>
        </w:rPr>
        <w:instrText xml:space="preserve"> REF _Ref189744750 \n \h </w:instrText>
      </w:r>
      <w:r w:rsidR="004C1014">
        <w:rPr>
          <w:lang w:val="en-US" w:eastAsia="zh-TW"/>
        </w:rPr>
      </w:r>
      <w:r w:rsidR="004C1014">
        <w:rPr>
          <w:lang w:val="en-US" w:eastAsia="zh-TW"/>
        </w:rPr>
        <w:fldChar w:fldCharType="separate"/>
      </w:r>
      <w:r w:rsidR="004C1014">
        <w:rPr>
          <w:lang w:val="en-US" w:eastAsia="zh-TW"/>
        </w:rPr>
        <w:t>[7]</w:t>
      </w:r>
      <w:r w:rsidR="004C1014">
        <w:rPr>
          <w:lang w:val="en-US" w:eastAsia="zh-TW"/>
        </w:rPr>
        <w:fldChar w:fldCharType="end"/>
      </w:r>
      <w:r w:rsidRPr="00DC5FD7">
        <w:rPr>
          <w:lang w:val="en-US" w:eastAsia="zh-TW"/>
        </w:rPr>
        <w:t>,</w:t>
      </w:r>
      <w:r>
        <w:rPr>
          <w:lang w:val="en-US" w:eastAsia="zh-TW"/>
        </w:rPr>
        <w:t xml:space="preserve"> </w:t>
      </w:r>
      <w:r w:rsidRPr="00DC5FD7">
        <w:rPr>
          <w:lang w:val="en-US" w:eastAsia="zh-TW"/>
        </w:rPr>
        <w:t xml:space="preserve">a UE </w:t>
      </w:r>
      <w:r>
        <w:rPr>
          <w:lang w:val="en-US" w:eastAsia="zh-TW"/>
        </w:rPr>
        <w:t xml:space="preserve">may </w:t>
      </w:r>
      <w:r w:rsidRPr="00DC5FD7">
        <w:rPr>
          <w:lang w:val="en-US" w:eastAsia="zh-TW"/>
        </w:rPr>
        <w:t xml:space="preserve">firstly receive </w:t>
      </w:r>
      <w:r>
        <w:rPr>
          <w:lang w:val="en-US" w:eastAsia="zh-TW"/>
        </w:rPr>
        <w:t xml:space="preserve">and store </w:t>
      </w:r>
      <w:r w:rsidRPr="00DC5FD7">
        <w:rPr>
          <w:lang w:val="en-US" w:eastAsia="zh-TW"/>
        </w:rPr>
        <w:t xml:space="preserve">a UL-WUS configuration </w:t>
      </w:r>
      <w:r w:rsidRPr="00DC5FD7">
        <w:rPr>
          <w:rFonts w:hint="eastAsia"/>
          <w:lang w:val="en-US" w:eastAsia="zh-TW"/>
        </w:rPr>
        <w:t>f</w:t>
      </w:r>
      <w:r w:rsidRPr="00DC5FD7">
        <w:rPr>
          <w:lang w:val="en-US" w:eastAsia="zh-TW"/>
        </w:rPr>
        <w:t xml:space="preserve">rom the source cell. </w:t>
      </w:r>
      <w:r w:rsidR="4AC6344B">
        <w:rPr>
          <w:lang w:val="en-US" w:eastAsia="zh-TW"/>
        </w:rPr>
        <w:t>The source cell is also the cell A of the UE</w:t>
      </w:r>
      <w:r w:rsidR="55BC3FED">
        <w:rPr>
          <w:lang w:val="en-US" w:eastAsia="zh-TW"/>
        </w:rPr>
        <w:t xml:space="preserve"> since the UE receives the UL-WUS configuration of neighbor cells from the source cell</w:t>
      </w:r>
      <w:r>
        <w:rPr>
          <w:lang w:val="en-US" w:eastAsia="zh-TW"/>
        </w:rPr>
        <w:t xml:space="preserve">. So, the UE would store a valid UL-WUS configuration while the UE is staying in RRC connected state. </w:t>
      </w:r>
      <w:r w:rsidRPr="00DC5FD7">
        <w:rPr>
          <w:lang w:val="en-US" w:eastAsia="zh-TW"/>
        </w:rPr>
        <w:t xml:space="preserve">Then, </w:t>
      </w:r>
      <w:r>
        <w:rPr>
          <w:lang w:val="en-US" w:eastAsia="zh-TW"/>
        </w:rPr>
        <w:t xml:space="preserve">the </w:t>
      </w:r>
      <w:r w:rsidRPr="00DC5FD7">
        <w:rPr>
          <w:lang w:val="en-US" w:eastAsia="zh-TW"/>
        </w:rPr>
        <w:t xml:space="preserve">UE detects a radio link failure condition is met </w:t>
      </w:r>
      <w:r>
        <w:rPr>
          <w:lang w:val="en-US" w:eastAsia="zh-TW"/>
        </w:rPr>
        <w:t>at</w:t>
      </w:r>
      <w:r w:rsidRPr="00DC5FD7">
        <w:rPr>
          <w:lang w:val="en-US" w:eastAsia="zh-TW"/>
        </w:rPr>
        <w:t xml:space="preserve"> the UE side. </w:t>
      </w:r>
      <w:r>
        <w:rPr>
          <w:lang w:val="en-US" w:eastAsia="zh-TW"/>
        </w:rPr>
        <w:t xml:space="preserve">Based on </w:t>
      </w:r>
      <w:r w:rsidR="004C1014">
        <w:rPr>
          <w:lang w:val="en-US" w:eastAsia="zh-TW"/>
        </w:rPr>
        <w:fldChar w:fldCharType="begin"/>
      </w:r>
      <w:r w:rsidR="004C1014">
        <w:rPr>
          <w:lang w:val="en-US" w:eastAsia="zh-TW"/>
        </w:rPr>
        <w:instrText xml:space="preserve"> REF _Ref189744750 \n \h </w:instrText>
      </w:r>
      <w:r w:rsidR="004C1014">
        <w:rPr>
          <w:lang w:val="en-US" w:eastAsia="zh-TW"/>
        </w:rPr>
      </w:r>
      <w:r w:rsidR="004C1014">
        <w:rPr>
          <w:lang w:val="en-US" w:eastAsia="zh-TW"/>
        </w:rPr>
        <w:fldChar w:fldCharType="separate"/>
      </w:r>
      <w:r w:rsidR="004C1014">
        <w:rPr>
          <w:lang w:val="en-US" w:eastAsia="zh-TW"/>
        </w:rPr>
        <w:t>[7]</w:t>
      </w:r>
      <w:r w:rsidR="004C1014">
        <w:rPr>
          <w:lang w:val="en-US" w:eastAsia="zh-TW"/>
        </w:rPr>
        <w:fldChar w:fldCharType="end"/>
      </w:r>
      <w:r>
        <w:rPr>
          <w:lang w:val="en-US" w:eastAsia="zh-TW"/>
        </w:rPr>
        <w:t xml:space="preserve">, the </w:t>
      </w:r>
      <w:r w:rsidRPr="00DC5FD7">
        <w:rPr>
          <w:lang w:val="en-US" w:eastAsia="zh-TW"/>
        </w:rPr>
        <w:t xml:space="preserve">UE would start the timer T311 when the UE initiates </w:t>
      </w:r>
      <w:r>
        <w:rPr>
          <w:lang w:val="en-US" w:eastAsia="zh-TW"/>
        </w:rPr>
        <w:t xml:space="preserve">a cell selection procedure and the UE would stop the timer T311 if the UE selects a suitable cell for the following random access procedure for </w:t>
      </w:r>
      <w:r w:rsidRPr="00DC5FD7">
        <w:rPr>
          <w:i/>
          <w:iCs/>
          <w:lang w:val="en-US" w:eastAsia="zh-TW"/>
        </w:rPr>
        <w:t>RRCReestablishmentRequest</w:t>
      </w:r>
      <w:r>
        <w:rPr>
          <w:lang w:val="en-US" w:eastAsia="zh-TW"/>
        </w:rPr>
        <w:t xml:space="preserve"> message transmission. However, to support OD-SIB1 request, now the UE may select an OD-SIB1 cell while T311 is running and so different treatments should be considered in Release-19.</w:t>
      </w:r>
    </w:p>
    <w:p w14:paraId="114A9D5B" w14:textId="768375C9" w:rsidR="002300F0" w:rsidRDefault="002300F0" w:rsidP="00D2774B">
      <w:pPr>
        <w:jc w:val="center"/>
        <w:rPr>
          <w:lang w:val="en-US" w:eastAsia="zh-TW"/>
        </w:rPr>
      </w:pPr>
      <w:r w:rsidRPr="009023A9">
        <w:rPr>
          <w:rFonts w:cs="Arial"/>
          <w:noProof/>
          <w:color w:val="FF0000"/>
        </w:rPr>
        <w:lastRenderedPageBreak/>
        <w:drawing>
          <wp:inline distT="0" distB="0" distL="0" distR="0" wp14:anchorId="2C4A9608" wp14:editId="446A8E0B">
            <wp:extent cx="5007610" cy="3674745"/>
            <wp:effectExtent l="0" t="0" r="0" b="0"/>
            <wp:docPr id="2" name="圖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圖片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07610" cy="3674745"/>
                    </a:xfrm>
                    <a:prstGeom prst="rect">
                      <a:avLst/>
                    </a:prstGeom>
                    <a:noFill/>
                    <a:ln>
                      <a:noFill/>
                    </a:ln>
                  </pic:spPr>
                </pic:pic>
              </a:graphicData>
            </a:graphic>
          </wp:inline>
        </w:drawing>
      </w:r>
    </w:p>
    <w:p w14:paraId="549DF896" w14:textId="0AB3311E" w:rsidR="00A4752A" w:rsidRPr="00376BA6" w:rsidRDefault="00A4752A" w:rsidP="00A4752A">
      <w:pPr>
        <w:spacing w:beforeLines="50" w:before="120" w:afterLines="50"/>
        <w:ind w:firstLineChars="100" w:firstLine="200"/>
        <w:jc w:val="center"/>
        <w:rPr>
          <w:lang w:val="en-US" w:eastAsia="zh-TW"/>
        </w:rPr>
      </w:pPr>
      <w:r>
        <w:rPr>
          <w:lang w:val="en-US" w:eastAsia="zh-TW"/>
        </w:rPr>
        <w:t>Fig. 2 Signaling flow of UL-WUS configuration, OD-SIB1 request procedure, and RRC re-establishment procedure</w:t>
      </w:r>
    </w:p>
    <w:p w14:paraId="1AF8C4AE" w14:textId="481BF72F" w:rsidR="00A4752A" w:rsidRPr="00DC5FD7" w:rsidRDefault="0035639C" w:rsidP="0035639C">
      <w:pPr>
        <w:pStyle w:val="4"/>
        <w:rPr>
          <w:lang w:val="en-US" w:eastAsia="zh-TW"/>
        </w:rPr>
      </w:pPr>
      <w:r>
        <w:rPr>
          <w:lang w:val="en-US" w:eastAsia="zh-TW"/>
        </w:rPr>
        <w:t xml:space="preserve">Radio </w:t>
      </w:r>
      <w:r w:rsidR="000D5256">
        <w:rPr>
          <w:lang w:val="en-US" w:eastAsia="zh-TW"/>
        </w:rPr>
        <w:t>l</w:t>
      </w:r>
      <w:r>
        <w:rPr>
          <w:lang w:val="en-US" w:eastAsia="zh-TW"/>
        </w:rPr>
        <w:t xml:space="preserve">ink </w:t>
      </w:r>
      <w:r w:rsidR="000D5256">
        <w:rPr>
          <w:lang w:val="en-US" w:eastAsia="zh-TW"/>
        </w:rPr>
        <w:t>f</w:t>
      </w:r>
      <w:r>
        <w:rPr>
          <w:lang w:val="en-US" w:eastAsia="zh-TW"/>
        </w:rPr>
        <w:t>ailure</w:t>
      </w:r>
    </w:p>
    <w:p w14:paraId="1AC3E613" w14:textId="659F842D" w:rsidR="0098653E" w:rsidRDefault="00F53F14" w:rsidP="00F53F14">
      <w:pPr>
        <w:rPr>
          <w:lang w:val="en-US" w:eastAsia="zh-TW"/>
        </w:rPr>
      </w:pPr>
      <w:r w:rsidRPr="009023A9">
        <w:rPr>
          <w:lang w:val="en-US" w:eastAsia="zh-TW"/>
        </w:rPr>
        <w:t xml:space="preserve">Based on </w:t>
      </w:r>
      <w:r w:rsidR="004C1014">
        <w:rPr>
          <w:lang w:val="en-US" w:eastAsia="zh-TW"/>
        </w:rPr>
        <w:fldChar w:fldCharType="begin"/>
      </w:r>
      <w:r w:rsidR="004C1014">
        <w:rPr>
          <w:lang w:val="en-US" w:eastAsia="zh-TW"/>
        </w:rPr>
        <w:instrText xml:space="preserve"> REF _Ref189744750 \n \h </w:instrText>
      </w:r>
      <w:r w:rsidR="004C1014">
        <w:rPr>
          <w:lang w:val="en-US" w:eastAsia="zh-TW"/>
        </w:rPr>
      </w:r>
      <w:r w:rsidR="004C1014">
        <w:rPr>
          <w:lang w:val="en-US" w:eastAsia="zh-TW"/>
        </w:rPr>
        <w:fldChar w:fldCharType="separate"/>
      </w:r>
      <w:r w:rsidR="004C1014">
        <w:rPr>
          <w:lang w:val="en-US" w:eastAsia="zh-TW"/>
        </w:rPr>
        <w:t>[7]</w:t>
      </w:r>
      <w:r w:rsidR="004C1014">
        <w:rPr>
          <w:lang w:val="en-US" w:eastAsia="zh-TW"/>
        </w:rPr>
        <w:fldChar w:fldCharType="end"/>
      </w:r>
      <w:r w:rsidRPr="009023A9">
        <w:rPr>
          <w:lang w:val="en-US" w:eastAsia="zh-TW"/>
        </w:rPr>
        <w:t>, a UE may consider a radio link failure event happens in different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51C32" w:rsidRPr="009023A9" w14:paraId="4C6A430E" w14:textId="77777777">
        <w:tc>
          <w:tcPr>
            <w:tcW w:w="9695" w:type="dxa"/>
            <w:shd w:val="clear" w:color="auto" w:fill="auto"/>
          </w:tcPr>
          <w:p w14:paraId="39D94111" w14:textId="77777777" w:rsidR="00951C32" w:rsidRPr="000B7163" w:rsidRDefault="00951C32" w:rsidP="00137817">
            <w:pPr>
              <w:pStyle w:val="4"/>
              <w:numPr>
                <w:ilvl w:val="0"/>
                <w:numId w:val="0"/>
              </w:numPr>
              <w:ind w:left="1418" w:hanging="1418"/>
            </w:pPr>
            <w:bookmarkStart w:id="4" w:name="_Toc60776806"/>
            <w:bookmarkStart w:id="5" w:name="_Toc178104543"/>
            <w:r w:rsidRPr="000B7163">
              <w:lastRenderedPageBreak/>
              <w:t>5.3.7.2</w:t>
            </w:r>
            <w:r w:rsidRPr="000B7163">
              <w:tab/>
              <w:t>Initiation</w:t>
            </w:r>
            <w:bookmarkEnd w:id="4"/>
            <w:bookmarkEnd w:id="5"/>
          </w:p>
          <w:p w14:paraId="5EA1F91F" w14:textId="77777777" w:rsidR="00951C32" w:rsidRPr="0023635C" w:rsidRDefault="00951C32" w:rsidP="00137817">
            <w:pPr>
              <w:rPr>
                <w:rFonts w:ascii="Times New Roman" w:hAnsi="Times New Roman" w:cs="Times New Roman"/>
                <w:sz w:val="22"/>
                <w:szCs w:val="22"/>
              </w:rPr>
            </w:pPr>
            <w:r w:rsidRPr="0023635C">
              <w:rPr>
                <w:rFonts w:ascii="Times New Roman" w:hAnsi="Times New Roman" w:cs="Times New Roman"/>
                <w:sz w:val="22"/>
                <w:szCs w:val="22"/>
              </w:rPr>
              <w:t>The UE initiates the procedure when one of the following conditions is met:</w:t>
            </w:r>
          </w:p>
          <w:p w14:paraId="06DF1333" w14:textId="77777777" w:rsidR="00951C32" w:rsidRPr="009023A9" w:rsidRDefault="00951C32" w:rsidP="00137817">
            <w:pPr>
              <w:pStyle w:val="B1"/>
              <w:rPr>
                <w:highlight w:val="yellow"/>
              </w:rPr>
            </w:pPr>
            <w:r w:rsidRPr="009023A9">
              <w:rPr>
                <w:highlight w:val="yellow"/>
              </w:rPr>
              <w:t>1&gt;</w:t>
            </w:r>
            <w:r w:rsidRPr="009023A9">
              <w:rPr>
                <w:highlight w:val="yellow"/>
              </w:rPr>
              <w:tab/>
              <w:t xml:space="preserve">upon detecting radio link failure of the MCG and </w:t>
            </w:r>
            <w:r w:rsidRPr="009023A9">
              <w:rPr>
                <w:i/>
                <w:iCs/>
                <w:highlight w:val="yellow"/>
              </w:rPr>
              <w:t>t316</w:t>
            </w:r>
            <w:r w:rsidRPr="009023A9">
              <w:rPr>
                <w:highlight w:val="yellow"/>
              </w:rPr>
              <w:t xml:space="preserve"> is not configured, in accordance with 5.3.10; or</w:t>
            </w:r>
          </w:p>
          <w:p w14:paraId="36F04573" w14:textId="77777777" w:rsidR="00951C32" w:rsidRPr="009023A9" w:rsidRDefault="00951C32" w:rsidP="00137817">
            <w:pPr>
              <w:pStyle w:val="B1"/>
              <w:rPr>
                <w:highlight w:val="yellow"/>
              </w:rPr>
            </w:pPr>
            <w:r w:rsidRPr="009023A9">
              <w:rPr>
                <w:highlight w:val="yellow"/>
              </w:rPr>
              <w:t>1&gt;</w:t>
            </w:r>
            <w:r w:rsidRPr="009023A9">
              <w:rPr>
                <w:highlight w:val="yellow"/>
              </w:rPr>
              <w:tab/>
              <w:t>upon detecting radio link failure of the MCG while SCG transmission is suspended, in accordance with 5.3.10; or</w:t>
            </w:r>
          </w:p>
          <w:p w14:paraId="3AA50FEA" w14:textId="77777777" w:rsidR="00951C32" w:rsidRPr="009023A9" w:rsidRDefault="00951C32" w:rsidP="00137817">
            <w:pPr>
              <w:pStyle w:val="B1"/>
              <w:rPr>
                <w:highlight w:val="yellow"/>
              </w:rPr>
            </w:pPr>
            <w:r w:rsidRPr="009023A9">
              <w:rPr>
                <w:highlight w:val="yellow"/>
              </w:rPr>
              <w:t>1&gt;</w:t>
            </w:r>
            <w:r w:rsidRPr="009023A9">
              <w:rPr>
                <w:highlight w:val="yellow"/>
              </w:rPr>
              <w:tab/>
              <w:t>upon detecting radio link failure of the MCG while PSCell change or PSCell addition is ongoing, in accordance with 5.3.10; or</w:t>
            </w:r>
          </w:p>
          <w:p w14:paraId="69605441" w14:textId="77777777" w:rsidR="00951C32" w:rsidRPr="000B7163" w:rsidRDefault="00951C32" w:rsidP="00137817">
            <w:pPr>
              <w:pStyle w:val="B1"/>
            </w:pPr>
            <w:r w:rsidRPr="009023A9">
              <w:rPr>
                <w:highlight w:val="yellow"/>
              </w:rPr>
              <w:t>1&gt;</w:t>
            </w:r>
            <w:r w:rsidRPr="009023A9">
              <w:rPr>
                <w:highlight w:val="yellow"/>
              </w:rPr>
              <w:tab/>
              <w:t>upon detecting radio link failure of the MCG while the SCG is deactivated, in accordance with 5.3.10; or</w:t>
            </w:r>
          </w:p>
          <w:p w14:paraId="2F8D300F" w14:textId="77777777" w:rsidR="00951C32" w:rsidRPr="009023A9" w:rsidRDefault="00951C32" w:rsidP="00137817">
            <w:pPr>
              <w:pStyle w:val="B1"/>
              <w:rPr>
                <w:color w:val="000000"/>
              </w:rPr>
            </w:pPr>
            <w:r w:rsidRPr="009023A9">
              <w:rPr>
                <w:color w:val="000000"/>
              </w:rPr>
              <w:t>1&gt;</w:t>
            </w:r>
            <w:r w:rsidRPr="009023A9">
              <w:rPr>
                <w:color w:val="000000"/>
              </w:rPr>
              <w:tab/>
              <w:t>upon re-configuration with sync failure of the MCG, in accordance with clause 5.3.5.8.3; or</w:t>
            </w:r>
          </w:p>
          <w:p w14:paraId="56797F3F" w14:textId="77777777" w:rsidR="00951C32" w:rsidRPr="009023A9" w:rsidRDefault="00951C32" w:rsidP="00137817">
            <w:pPr>
              <w:pStyle w:val="B1"/>
              <w:rPr>
                <w:color w:val="000000"/>
              </w:rPr>
            </w:pPr>
            <w:r w:rsidRPr="009023A9">
              <w:rPr>
                <w:color w:val="000000"/>
              </w:rPr>
              <w:t>1&gt;</w:t>
            </w:r>
            <w:r w:rsidRPr="009023A9">
              <w:rPr>
                <w:color w:val="000000"/>
              </w:rPr>
              <w:tab/>
              <w:t>upon mobility from NR failure, in accordance with clause 5.4.3.5; or</w:t>
            </w:r>
          </w:p>
          <w:p w14:paraId="0E137EE3" w14:textId="77777777" w:rsidR="00951C32" w:rsidRPr="009023A9" w:rsidRDefault="00951C32" w:rsidP="00137817">
            <w:pPr>
              <w:pStyle w:val="B1"/>
              <w:rPr>
                <w:color w:val="000000"/>
              </w:rPr>
            </w:pPr>
            <w:r w:rsidRPr="009023A9">
              <w:rPr>
                <w:color w:val="000000"/>
              </w:rPr>
              <w:t>1&gt;</w:t>
            </w:r>
            <w:r w:rsidRPr="009023A9">
              <w:rPr>
                <w:color w:val="000000"/>
              </w:rPr>
              <w:tab/>
              <w:t xml:space="preserve">upon integrity check failure indication from lower layers concerning SRB1 or SRB2, except if the integrity check failure is detected on the </w:t>
            </w:r>
            <w:r w:rsidRPr="009023A9">
              <w:rPr>
                <w:i/>
                <w:color w:val="000000"/>
              </w:rPr>
              <w:t>RRCReestablishment</w:t>
            </w:r>
            <w:r w:rsidRPr="009023A9">
              <w:rPr>
                <w:color w:val="000000"/>
              </w:rPr>
              <w:t xml:space="preserve"> message; or</w:t>
            </w:r>
          </w:p>
          <w:p w14:paraId="1CF78CA1" w14:textId="77777777" w:rsidR="00951C32" w:rsidRPr="009023A9" w:rsidRDefault="00951C32" w:rsidP="00137817">
            <w:pPr>
              <w:pStyle w:val="B1"/>
              <w:rPr>
                <w:color w:val="000000"/>
              </w:rPr>
            </w:pPr>
            <w:r w:rsidRPr="009023A9">
              <w:rPr>
                <w:color w:val="000000"/>
              </w:rPr>
              <w:t>1&gt;</w:t>
            </w:r>
            <w:r w:rsidRPr="009023A9">
              <w:rPr>
                <w:color w:val="000000"/>
              </w:rPr>
              <w:tab/>
              <w:t>upon an RRC connection reconfiguration failure, in accordance with clause 5.3.5.8.2; or</w:t>
            </w:r>
          </w:p>
          <w:p w14:paraId="5FDABEE0" w14:textId="77777777" w:rsidR="00951C32" w:rsidRPr="000B7163" w:rsidRDefault="00951C32" w:rsidP="00137817">
            <w:pPr>
              <w:pStyle w:val="B1"/>
            </w:pPr>
            <w:r w:rsidRPr="009023A9">
              <w:rPr>
                <w:highlight w:val="yellow"/>
              </w:rPr>
              <w:t>1&gt;</w:t>
            </w:r>
            <w:r w:rsidRPr="009023A9">
              <w:rPr>
                <w:highlight w:val="yellow"/>
              </w:rPr>
              <w:tab/>
              <w:t>upon detecting radio link failure for the SCG while MCG transmission is suspended, in accordance with clause 5.3.10.3 in NR-DC or in accordance with TS 36.331 [10] clause 5.3.11.3 in NE-DC; or</w:t>
            </w:r>
          </w:p>
          <w:p w14:paraId="65D96EAA" w14:textId="77777777" w:rsidR="00951C32" w:rsidRPr="000B7163" w:rsidRDefault="00951C32" w:rsidP="00137817">
            <w:pPr>
              <w:pStyle w:val="B1"/>
            </w:pPr>
            <w:r>
              <w:t>……</w:t>
            </w:r>
          </w:p>
          <w:p w14:paraId="6177610C" w14:textId="77777777" w:rsidR="00951C32" w:rsidRPr="009023A9" w:rsidRDefault="00951C32" w:rsidP="00137817">
            <w:pPr>
              <w:pStyle w:val="B1"/>
              <w:rPr>
                <w:highlight w:val="yellow"/>
              </w:rPr>
            </w:pPr>
            <w:r w:rsidRPr="009023A9">
              <w:rPr>
                <w:highlight w:val="yellow"/>
              </w:rPr>
              <w:t>1&gt;</w:t>
            </w:r>
            <w:r w:rsidRPr="009023A9">
              <w:rPr>
                <w:highlight w:val="yellow"/>
              </w:rPr>
              <w:tab/>
              <w:t>if MP is configured, upon detecting radio link failure of the MCG (i.e. direct path) in accordance with clause 5.3.10 while the transmission of indirect path is suspended as specified in 5.3.5.17; or</w:t>
            </w:r>
          </w:p>
          <w:p w14:paraId="3BD2FBC7" w14:textId="77777777" w:rsidR="00951C32" w:rsidRPr="009023A9" w:rsidRDefault="00951C32" w:rsidP="00137817">
            <w:pPr>
              <w:pStyle w:val="B1"/>
              <w:rPr>
                <w:rFonts w:eastAsia="ＭＳ 明朝"/>
              </w:rPr>
            </w:pPr>
            <w:r w:rsidRPr="009023A9">
              <w:rPr>
                <w:highlight w:val="yellow"/>
              </w:rPr>
              <w:t>1&gt;</w:t>
            </w:r>
            <w:r w:rsidRPr="009023A9">
              <w:rPr>
                <w:highlight w:val="yellow"/>
              </w:rPr>
              <w:tab/>
              <w:t>if MP is configured, upon detecting radio link failure of the MCG (i.e. direct path) in accordance with 5.3.10 while MP indirect path addition or change is ongoing; or</w:t>
            </w:r>
          </w:p>
          <w:p w14:paraId="2811C2C8" w14:textId="77777777" w:rsidR="00951C32" w:rsidRPr="009023A9" w:rsidRDefault="00951C32" w:rsidP="00137817">
            <w:pPr>
              <w:spacing w:beforeLines="50" w:before="120" w:afterLines="50"/>
              <w:ind w:firstLineChars="150" w:firstLine="300"/>
              <w:rPr>
                <w:rFonts w:cs="Arial"/>
                <w:color w:val="000000"/>
                <w:lang w:val="en-US" w:eastAsia="zh-TW"/>
              </w:rPr>
            </w:pPr>
            <w:r w:rsidRPr="009023A9">
              <w:rPr>
                <w:rFonts w:cs="Arial"/>
                <w:color w:val="000000"/>
                <w:lang w:val="en-US" w:eastAsia="zh-TW"/>
              </w:rPr>
              <w:t>……</w:t>
            </w:r>
          </w:p>
        </w:tc>
      </w:tr>
    </w:tbl>
    <w:p w14:paraId="4DF13709" w14:textId="77777777" w:rsidR="00951C32" w:rsidRDefault="00951C32" w:rsidP="00F53F14">
      <w:pPr>
        <w:rPr>
          <w:lang w:val="en-US"/>
        </w:rPr>
      </w:pPr>
    </w:p>
    <w:p w14:paraId="2B94BAF4" w14:textId="6DD408D0" w:rsidR="00A3641F" w:rsidRPr="0050661E" w:rsidRDefault="00F35598" w:rsidP="00A3641F">
      <w:pPr>
        <w:pStyle w:val="Observation"/>
        <w:rPr>
          <w:lang w:val="en-US"/>
        </w:rPr>
      </w:pPr>
      <w:r w:rsidRPr="00F35598">
        <w:rPr>
          <w:bCs/>
          <w:lang w:val="en-US"/>
        </w:rPr>
        <w:t>Based on TS 38.331, the following radio link failure events are included to trigger the cell selection procedure while the UE is staying in RRC connected state:</w:t>
      </w:r>
    </w:p>
    <w:p w14:paraId="4823465C" w14:textId="4739940E" w:rsidR="0050661E" w:rsidRPr="0050661E" w:rsidRDefault="0050661E" w:rsidP="001A7093">
      <w:pPr>
        <w:pStyle w:val="Observation"/>
        <w:numPr>
          <w:ilvl w:val="1"/>
          <w:numId w:val="5"/>
        </w:numPr>
      </w:pPr>
      <w:r w:rsidRPr="0050661E">
        <w:t>Condition#1: upon detecting radio link failure of the MCG and t316 is not configured</w:t>
      </w:r>
      <w:r w:rsidR="1232DD6F" w:rsidRPr="001A7093">
        <w:t>,</w:t>
      </w:r>
    </w:p>
    <w:p w14:paraId="0C4F2100" w14:textId="1F23ACD7" w:rsidR="0050661E" w:rsidRPr="0050661E" w:rsidRDefault="0050661E" w:rsidP="001A7093">
      <w:pPr>
        <w:pStyle w:val="Observation"/>
        <w:numPr>
          <w:ilvl w:val="1"/>
          <w:numId w:val="5"/>
        </w:numPr>
      </w:pPr>
      <w:r w:rsidRPr="0050661E">
        <w:t>Condition#2: upon detecting radio link failure of the MCG while SCG transmission is suspended</w:t>
      </w:r>
      <w:r w:rsidR="21A1FD5B" w:rsidRPr="001A7093">
        <w:t>,</w:t>
      </w:r>
    </w:p>
    <w:p w14:paraId="52B1ADDA" w14:textId="04A812CF" w:rsidR="0050661E" w:rsidRPr="0050661E" w:rsidRDefault="0050661E" w:rsidP="001A7093">
      <w:pPr>
        <w:pStyle w:val="Observation"/>
        <w:numPr>
          <w:ilvl w:val="1"/>
          <w:numId w:val="5"/>
        </w:numPr>
      </w:pPr>
      <w:r w:rsidRPr="0050661E">
        <w:t>Condition#3: upon detecting radio link failure of the MCG while PSCell change or PSCell addition is ongoing</w:t>
      </w:r>
      <w:r w:rsidR="1369B3D1" w:rsidRPr="001A7093">
        <w:t>,</w:t>
      </w:r>
    </w:p>
    <w:p w14:paraId="05676E86" w14:textId="15A13B44" w:rsidR="0050661E" w:rsidRPr="0050661E" w:rsidRDefault="0050661E" w:rsidP="001A7093">
      <w:pPr>
        <w:pStyle w:val="Observation"/>
        <w:numPr>
          <w:ilvl w:val="1"/>
          <w:numId w:val="5"/>
        </w:numPr>
      </w:pPr>
      <w:r w:rsidRPr="0050661E">
        <w:t>Condition#4: upon detecting radio link failure of the MCG while the SCG is deactivated</w:t>
      </w:r>
      <w:r w:rsidR="4525C384" w:rsidRPr="001A7093">
        <w:t>,</w:t>
      </w:r>
    </w:p>
    <w:p w14:paraId="6C07B47D" w14:textId="601E2719" w:rsidR="0050661E" w:rsidRPr="0050661E" w:rsidRDefault="0050661E" w:rsidP="001A7093">
      <w:pPr>
        <w:pStyle w:val="Observation"/>
        <w:numPr>
          <w:ilvl w:val="1"/>
          <w:numId w:val="5"/>
        </w:numPr>
      </w:pPr>
      <w:r w:rsidRPr="0050661E">
        <w:t>Condition#5: u</w:t>
      </w:r>
      <w:r w:rsidRPr="0050661E">
        <w:rPr>
          <w:rFonts w:hint="eastAsia"/>
        </w:rPr>
        <w:t>p</w:t>
      </w:r>
      <w:r w:rsidRPr="0050661E">
        <w:t>on detecting radio link failure for the SCG while MCG transmission is</w:t>
      </w:r>
      <w:r w:rsidR="001A7093" w:rsidRPr="001A7093">
        <w:t xml:space="preserve"> </w:t>
      </w:r>
      <w:r w:rsidRPr="0050661E">
        <w:t>suspended</w:t>
      </w:r>
      <w:r w:rsidR="66A65392" w:rsidRPr="001A7093">
        <w:t>.</w:t>
      </w:r>
    </w:p>
    <w:p w14:paraId="7EA406E2" w14:textId="5D8122E4" w:rsidR="0050661E" w:rsidRPr="0050661E" w:rsidRDefault="0050661E" w:rsidP="001A7093">
      <w:pPr>
        <w:pStyle w:val="Observation"/>
        <w:numPr>
          <w:ilvl w:val="0"/>
          <w:numId w:val="0"/>
        </w:numPr>
        <w:ind w:left="1440"/>
      </w:pPr>
      <w:r w:rsidRPr="0050661E">
        <w:lastRenderedPageBreak/>
        <w:t>In addition, if multi-path (MP) relay scenario is jointly considered. Additional cell selection procedure and random access procedure of RRC re-establishment may also happen</w:t>
      </w:r>
      <w:r w:rsidR="5001D921" w:rsidRPr="001A7093">
        <w:t>:</w:t>
      </w:r>
    </w:p>
    <w:p w14:paraId="75A90675" w14:textId="3E247EBD" w:rsidR="0050661E" w:rsidRPr="0050661E" w:rsidRDefault="0050661E" w:rsidP="001A7093">
      <w:pPr>
        <w:pStyle w:val="Observation"/>
        <w:numPr>
          <w:ilvl w:val="1"/>
          <w:numId w:val="5"/>
        </w:numPr>
      </w:pPr>
      <w:r w:rsidRPr="0050661E">
        <w:t>Condition#6</w:t>
      </w:r>
      <w:r w:rsidR="00CC4741" w:rsidRPr="001A7093">
        <w:t>:</w:t>
      </w:r>
      <w:r w:rsidRPr="0050661E">
        <w:t xml:space="preserve"> if MP is configured, upon detecting radio link failure of the MCG (i.e. direct path) while the transmission of indirect path is suspended</w:t>
      </w:r>
      <w:r w:rsidR="5E76A750" w:rsidRPr="001A7093">
        <w:t>, and</w:t>
      </w:r>
    </w:p>
    <w:p w14:paraId="7069A82B" w14:textId="50952957" w:rsidR="0050661E" w:rsidRPr="0050661E" w:rsidRDefault="0050661E" w:rsidP="001A7093">
      <w:pPr>
        <w:pStyle w:val="Observation"/>
        <w:numPr>
          <w:ilvl w:val="1"/>
          <w:numId w:val="5"/>
        </w:numPr>
        <w:rPr>
          <w:lang w:val="en-US"/>
        </w:rPr>
      </w:pPr>
      <w:r w:rsidRPr="0050661E">
        <w:t>Condition#7</w:t>
      </w:r>
      <w:r w:rsidR="00CC4741" w:rsidRPr="001A7093">
        <w:t>:</w:t>
      </w:r>
      <w:r w:rsidRPr="0050661E">
        <w:t xml:space="preserve"> if MP is configured, upon detecting radio link failure of the MCG (i.e. direct path) while MP indirect path addition or change is ongoing</w:t>
      </w:r>
      <w:r w:rsidR="7E8B5821" w:rsidRPr="001A7093">
        <w:t>.</w:t>
      </w:r>
    </w:p>
    <w:p w14:paraId="286C43F6" w14:textId="77777777" w:rsidR="000834AC" w:rsidRDefault="000834AC" w:rsidP="000834AC">
      <w:pPr>
        <w:rPr>
          <w:lang w:val="en-US" w:eastAsia="zh-TW"/>
        </w:rPr>
      </w:pPr>
    </w:p>
    <w:p w14:paraId="5CCD9E63" w14:textId="055FC3BA" w:rsidR="000D5256" w:rsidRPr="00785B46" w:rsidRDefault="000D5256" w:rsidP="000D5256">
      <w:pPr>
        <w:pStyle w:val="Proposal"/>
        <w:rPr>
          <w:lang w:val="en-US" w:eastAsia="zh-TW"/>
        </w:rPr>
      </w:pPr>
      <w:r w:rsidRPr="009023A9">
        <w:rPr>
          <w:lang w:val="en-US" w:eastAsia="zh-TW"/>
        </w:rPr>
        <w:t>RAN2 WG should identify whether all or a subset of the RLF conditions in 3GPP specifications would be supported for OD-SIB1 request procedure.</w:t>
      </w:r>
    </w:p>
    <w:p w14:paraId="574233A0" w14:textId="64580429" w:rsidR="000D5256" w:rsidRPr="00E368BE" w:rsidRDefault="000D5256" w:rsidP="00E368BE">
      <w:pPr>
        <w:pStyle w:val="Proposal"/>
        <w:numPr>
          <w:ilvl w:val="1"/>
          <w:numId w:val="9"/>
        </w:numPr>
      </w:pPr>
      <w:r w:rsidRPr="00E368BE">
        <w:t>Condition#1</w:t>
      </w:r>
      <w:r w:rsidR="00D36028">
        <w:t>:</w:t>
      </w:r>
      <w:r w:rsidRPr="00E368BE">
        <w:t xml:space="preserve"> upon detecting radio link failure of the MCG and t316 is not configured</w:t>
      </w:r>
    </w:p>
    <w:p w14:paraId="21C35E0A" w14:textId="1FA4908F" w:rsidR="000D5256" w:rsidRPr="00E368BE" w:rsidRDefault="000D5256" w:rsidP="00E368BE">
      <w:pPr>
        <w:pStyle w:val="Proposal"/>
        <w:numPr>
          <w:ilvl w:val="1"/>
          <w:numId w:val="9"/>
        </w:numPr>
      </w:pPr>
      <w:r w:rsidRPr="00E368BE">
        <w:t>Condition#2</w:t>
      </w:r>
      <w:r w:rsidR="00D36028">
        <w:t>:</w:t>
      </w:r>
      <w:r w:rsidRPr="00E368BE">
        <w:t xml:space="preserve"> upon detecting radio link failure of the MCG while SCG transmission is suspended</w:t>
      </w:r>
    </w:p>
    <w:p w14:paraId="5EFB6219" w14:textId="074A7480" w:rsidR="000D5256" w:rsidRPr="00E368BE" w:rsidRDefault="000D5256" w:rsidP="00E368BE">
      <w:pPr>
        <w:pStyle w:val="Proposal"/>
        <w:numPr>
          <w:ilvl w:val="1"/>
          <w:numId w:val="9"/>
        </w:numPr>
      </w:pPr>
      <w:r w:rsidRPr="00E368BE">
        <w:t>Condition#3</w:t>
      </w:r>
      <w:r w:rsidR="00D36028">
        <w:t>:</w:t>
      </w:r>
      <w:r w:rsidRPr="00E368BE">
        <w:t xml:space="preserve"> upon detecting radio link failure of the MCG while PSCell change or PSCell addition is ongoing</w:t>
      </w:r>
    </w:p>
    <w:p w14:paraId="6CEF4952" w14:textId="4E640EF7" w:rsidR="000D5256" w:rsidRPr="00E368BE" w:rsidRDefault="000D5256" w:rsidP="00E368BE">
      <w:pPr>
        <w:pStyle w:val="Proposal"/>
        <w:numPr>
          <w:ilvl w:val="1"/>
          <w:numId w:val="9"/>
        </w:numPr>
      </w:pPr>
      <w:r w:rsidRPr="00E368BE">
        <w:t>Condition#4</w:t>
      </w:r>
      <w:r w:rsidR="00D36028">
        <w:t>:</w:t>
      </w:r>
      <w:r w:rsidRPr="00E368BE">
        <w:t xml:space="preserve"> upon detecting radio link failure of the MCG while the SCG is deactivated.</w:t>
      </w:r>
    </w:p>
    <w:p w14:paraId="32DCD2BD" w14:textId="434E730B" w:rsidR="000D5256" w:rsidRPr="00E368BE" w:rsidRDefault="000D5256" w:rsidP="00E368BE">
      <w:pPr>
        <w:pStyle w:val="Proposal"/>
        <w:numPr>
          <w:ilvl w:val="1"/>
          <w:numId w:val="9"/>
        </w:numPr>
      </w:pPr>
      <w:r w:rsidRPr="00E368BE">
        <w:t>Condition#5</w:t>
      </w:r>
      <w:r w:rsidR="00D36028">
        <w:t>:</w:t>
      </w:r>
      <w:r w:rsidRPr="00E368BE">
        <w:t xml:space="preserve"> upon detecting radio link failure for the SCG while MCG transmission is suspended</w:t>
      </w:r>
    </w:p>
    <w:p w14:paraId="5C8D718D" w14:textId="4C7ADC1D" w:rsidR="000D5256" w:rsidRPr="00E368BE" w:rsidRDefault="000D5256" w:rsidP="00E368BE">
      <w:pPr>
        <w:pStyle w:val="Proposal"/>
        <w:numPr>
          <w:ilvl w:val="1"/>
          <w:numId w:val="9"/>
        </w:numPr>
      </w:pPr>
      <w:r w:rsidRPr="00E368BE">
        <w:t>Condition#6</w:t>
      </w:r>
      <w:r w:rsidR="00D36028">
        <w:t>:</w:t>
      </w:r>
      <w:r w:rsidRPr="00E368BE">
        <w:t xml:space="preserve"> if MP is configured, upon detecting radio link failure of the MCG (i.e. direct path) while the transmission of indirect path is suspended</w:t>
      </w:r>
    </w:p>
    <w:p w14:paraId="394A26B5" w14:textId="205B2066" w:rsidR="000D5256" w:rsidRPr="00E368BE" w:rsidRDefault="000D5256" w:rsidP="00E368BE">
      <w:pPr>
        <w:pStyle w:val="Proposal"/>
        <w:numPr>
          <w:ilvl w:val="1"/>
          <w:numId w:val="9"/>
        </w:numPr>
      </w:pPr>
      <w:r w:rsidRPr="00E368BE">
        <w:t>Condition#7</w:t>
      </w:r>
      <w:r w:rsidR="00D36028">
        <w:t>:</w:t>
      </w:r>
      <w:r w:rsidRPr="00E368BE">
        <w:t xml:space="preserve"> if MP is configured, upon detecting radio link failure of the MCG (i.e. direct path) while MP indirect path addition or change is ongoing</w:t>
      </w:r>
    </w:p>
    <w:p w14:paraId="519185BD" w14:textId="78DE6617" w:rsidR="0050661E" w:rsidRDefault="000D5256" w:rsidP="0001668B">
      <w:pPr>
        <w:pStyle w:val="3"/>
        <w:rPr>
          <w:lang w:val="en-US"/>
        </w:rPr>
      </w:pPr>
      <w:r>
        <w:rPr>
          <w:lang w:val="en-US"/>
        </w:rPr>
        <w:t>Cell selection</w:t>
      </w:r>
    </w:p>
    <w:p w14:paraId="007DD4B6" w14:textId="5833D777" w:rsidR="0023635C" w:rsidRPr="009023A9" w:rsidRDefault="0023635C" w:rsidP="0023635C">
      <w:pPr>
        <w:spacing w:beforeLines="50" w:before="120" w:afterLines="50"/>
        <w:rPr>
          <w:rFonts w:cs="Arial"/>
          <w:color w:val="000000"/>
          <w:lang w:val="en-US" w:eastAsia="zh-TW"/>
        </w:rPr>
      </w:pPr>
      <w:r w:rsidRPr="009023A9">
        <w:rPr>
          <w:rFonts w:cs="Arial"/>
          <w:color w:val="000000"/>
          <w:lang w:val="en-US" w:eastAsia="zh-TW"/>
        </w:rPr>
        <w:t>After a RLF condition is met, the UE would start a timer T311 and initiate a cell selection procedure. Al</w:t>
      </w:r>
      <w:r>
        <w:rPr>
          <w:rFonts w:cs="Arial"/>
          <w:color w:val="000000"/>
          <w:lang w:val="en-US" w:eastAsia="zh-TW"/>
        </w:rPr>
        <w:t>s</w:t>
      </w:r>
      <w:r w:rsidRPr="009023A9">
        <w:rPr>
          <w:rFonts w:cs="Arial"/>
          <w:color w:val="000000"/>
          <w:lang w:val="en-US" w:eastAsia="zh-TW"/>
        </w:rPr>
        <w:t>o</w:t>
      </w:r>
      <w:r>
        <w:rPr>
          <w:rFonts w:cs="Arial"/>
          <w:color w:val="000000"/>
          <w:lang w:val="en-US" w:eastAsia="zh-TW"/>
        </w:rPr>
        <w:t>,</w:t>
      </w:r>
      <w:r w:rsidRPr="009023A9">
        <w:rPr>
          <w:rFonts w:cs="Arial"/>
          <w:color w:val="000000"/>
          <w:lang w:val="en-US" w:eastAsia="zh-TW"/>
        </w:rPr>
        <w:t xml:space="preserve"> </w:t>
      </w:r>
      <w:r>
        <w:rPr>
          <w:rFonts w:cs="Arial"/>
          <w:color w:val="000000"/>
          <w:lang w:val="en-US" w:eastAsia="zh-TW"/>
        </w:rPr>
        <w:t>b</w:t>
      </w:r>
      <w:r w:rsidRPr="009023A9">
        <w:rPr>
          <w:rFonts w:cs="Arial"/>
          <w:color w:val="000000"/>
          <w:lang w:val="en-US" w:eastAsia="zh-TW"/>
        </w:rPr>
        <w:t xml:space="preserve">ased on </w:t>
      </w:r>
      <w:r w:rsidR="00C03F70">
        <w:rPr>
          <w:rFonts w:cs="Arial"/>
          <w:color w:val="000000"/>
          <w:lang w:val="en-US" w:eastAsia="zh-TW"/>
        </w:rPr>
        <w:fldChar w:fldCharType="begin"/>
      </w:r>
      <w:r w:rsidR="00C03F70">
        <w:rPr>
          <w:rFonts w:cs="Arial"/>
          <w:color w:val="000000"/>
          <w:lang w:val="en-US" w:eastAsia="zh-TW"/>
        </w:rPr>
        <w:instrText xml:space="preserve"> REF _Ref189744750 \n \h </w:instrText>
      </w:r>
      <w:r w:rsidR="00C03F70">
        <w:rPr>
          <w:rFonts w:cs="Arial"/>
          <w:color w:val="000000"/>
          <w:lang w:val="en-US" w:eastAsia="zh-TW"/>
        </w:rPr>
      </w:r>
      <w:r w:rsidR="00C03F70">
        <w:rPr>
          <w:rFonts w:cs="Arial"/>
          <w:color w:val="000000"/>
          <w:lang w:val="en-US" w:eastAsia="zh-TW"/>
        </w:rPr>
        <w:fldChar w:fldCharType="separate"/>
      </w:r>
      <w:r w:rsidR="00C03F70">
        <w:rPr>
          <w:rFonts w:cs="Arial"/>
          <w:color w:val="000000"/>
          <w:lang w:val="en-US" w:eastAsia="zh-TW"/>
        </w:rPr>
        <w:t>[7]</w:t>
      </w:r>
      <w:r w:rsidR="00C03F70">
        <w:rPr>
          <w:rFonts w:cs="Arial"/>
          <w:color w:val="000000"/>
          <w:lang w:val="en-US" w:eastAsia="zh-TW"/>
        </w:rPr>
        <w:fldChar w:fldCharType="end"/>
      </w:r>
      <w:r w:rsidRPr="009023A9">
        <w:rPr>
          <w:rFonts w:cs="Arial"/>
          <w:color w:val="000000"/>
          <w:lang w:val="en-US" w:eastAsia="zh-TW"/>
        </w:rPr>
        <w:t xml:space="preserve">, the running T311 would be stopped after the UE selects a suitable cell </w:t>
      </w:r>
      <w:r>
        <w:rPr>
          <w:rFonts w:cs="Arial"/>
          <w:color w:val="000000"/>
          <w:lang w:val="en-US" w:eastAsia="zh-TW"/>
        </w:rPr>
        <w:t xml:space="preserve">for </w:t>
      </w:r>
      <w:r w:rsidRPr="009023A9">
        <w:rPr>
          <w:rFonts w:cs="Arial"/>
          <w:color w:val="000000"/>
          <w:lang w:val="en-US" w:eastAsia="zh-TW"/>
        </w:rPr>
        <w:t>which the UE has valid and up</w:t>
      </w:r>
      <w:r>
        <w:rPr>
          <w:rFonts w:cs="Arial"/>
          <w:color w:val="000000"/>
          <w:lang w:val="en-US" w:eastAsia="zh-TW"/>
        </w:rPr>
        <w:t>-</w:t>
      </w:r>
      <w:r w:rsidRPr="009023A9">
        <w:rPr>
          <w:rFonts w:cs="Arial"/>
          <w:color w:val="000000"/>
          <w:lang w:val="en-US" w:eastAsia="zh-TW"/>
        </w:rPr>
        <w:t>to</w:t>
      </w:r>
      <w:r>
        <w:rPr>
          <w:rFonts w:cs="Arial"/>
          <w:color w:val="000000"/>
          <w:lang w:val="en-US" w:eastAsia="zh-TW"/>
        </w:rPr>
        <w:t>-</w:t>
      </w:r>
      <w:r w:rsidRPr="009023A9">
        <w:rPr>
          <w:rFonts w:cs="Arial"/>
          <w:color w:val="000000"/>
          <w:lang w:val="en-US" w:eastAsia="zh-TW"/>
        </w:rPr>
        <w:t xml:space="preserve">date essential system information.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3635C" w:rsidRPr="009023A9" w14:paraId="36C70ECE" w14:textId="77777777">
        <w:tc>
          <w:tcPr>
            <w:tcW w:w="9695" w:type="dxa"/>
            <w:shd w:val="clear" w:color="auto" w:fill="auto"/>
          </w:tcPr>
          <w:p w14:paraId="765605AF" w14:textId="77777777" w:rsidR="0023635C" w:rsidRPr="00137817" w:rsidRDefault="0023635C" w:rsidP="00137817">
            <w:pPr>
              <w:rPr>
                <w:rFonts w:cs="Arial"/>
              </w:rPr>
            </w:pPr>
            <w:bookmarkStart w:id="6" w:name="_Toc178104544"/>
            <w:r w:rsidRPr="00137817">
              <w:rPr>
                <w:rFonts w:cs="Arial"/>
                <w:sz w:val="24"/>
                <w:szCs w:val="24"/>
              </w:rPr>
              <w:t>5.3.7.3</w:t>
            </w:r>
            <w:r w:rsidRPr="00137817">
              <w:rPr>
                <w:rFonts w:cs="Arial"/>
                <w:sz w:val="24"/>
                <w:szCs w:val="24"/>
              </w:rPr>
              <w:tab/>
              <w:t>Actions following cell selection while T311 is running</w:t>
            </w:r>
            <w:bookmarkEnd w:id="6"/>
          </w:p>
          <w:p w14:paraId="5D24F3EC" w14:textId="77777777" w:rsidR="0023635C" w:rsidRPr="0023635C" w:rsidRDefault="0023635C" w:rsidP="00137817">
            <w:pPr>
              <w:rPr>
                <w:rFonts w:ascii="Times New Roman" w:hAnsi="Times New Roman" w:cs="Times New Roman"/>
                <w:sz w:val="22"/>
                <w:szCs w:val="22"/>
              </w:rPr>
            </w:pPr>
            <w:r w:rsidRPr="0023635C">
              <w:rPr>
                <w:rFonts w:ascii="Times New Roman" w:hAnsi="Times New Roman" w:cs="Times New Roman"/>
                <w:sz w:val="22"/>
                <w:szCs w:val="22"/>
              </w:rPr>
              <w:t>Upon selecting a suitable NR cell, the UE shall:</w:t>
            </w:r>
          </w:p>
          <w:p w14:paraId="6DAE98F2" w14:textId="77777777" w:rsidR="0023635C" w:rsidRPr="000B7163" w:rsidRDefault="0023635C" w:rsidP="00137817">
            <w:pPr>
              <w:pStyle w:val="B1"/>
            </w:pPr>
            <w:r w:rsidRPr="000B7163">
              <w:t>1&gt;</w:t>
            </w:r>
            <w:r w:rsidRPr="000B7163">
              <w:tab/>
              <w:t>ensure having valid and up to date essential system information as specified in clause 5.2.2.2;</w:t>
            </w:r>
          </w:p>
          <w:p w14:paraId="5E2E718D" w14:textId="77777777" w:rsidR="0023635C" w:rsidRPr="001818B1" w:rsidRDefault="0023635C" w:rsidP="00137817">
            <w:pPr>
              <w:pStyle w:val="B1"/>
            </w:pPr>
            <w:r w:rsidRPr="000B7163">
              <w:t>1&gt;</w:t>
            </w:r>
            <w:r w:rsidRPr="000B7163">
              <w:tab/>
              <w:t>stop timer T311;</w:t>
            </w:r>
          </w:p>
        </w:tc>
      </w:tr>
    </w:tbl>
    <w:p w14:paraId="2F143E5C" w14:textId="77777777" w:rsidR="001C356F" w:rsidRDefault="001C356F" w:rsidP="001C356F">
      <w:pPr>
        <w:rPr>
          <w:lang w:val="en-US" w:eastAsia="zh-TW"/>
        </w:rPr>
      </w:pPr>
    </w:p>
    <w:p w14:paraId="0D8FD3D9" w14:textId="60850445" w:rsidR="0023635C" w:rsidRDefault="0023635C" w:rsidP="001C356F">
      <w:pPr>
        <w:rPr>
          <w:lang w:val="en-US" w:eastAsia="zh-TW"/>
        </w:rPr>
      </w:pPr>
      <w:r>
        <w:rPr>
          <w:lang w:val="en-US" w:eastAsia="zh-TW"/>
        </w:rPr>
        <w:t xml:space="preserve">However, </w:t>
      </w:r>
      <w:r w:rsidR="63E8D829" w:rsidRPr="5DA62707">
        <w:rPr>
          <w:lang w:val="en-US" w:eastAsia="zh-TW"/>
        </w:rPr>
        <w:t xml:space="preserve">please note the </w:t>
      </w:r>
      <w:r>
        <w:rPr>
          <w:lang w:val="en-US" w:eastAsia="zh-TW"/>
        </w:rPr>
        <w:t>network identity list supported by a cell</w:t>
      </w:r>
      <w:r w:rsidR="5CE790D8" w:rsidRPr="1C6EB327">
        <w:rPr>
          <w:lang w:val="en-US" w:eastAsia="zh-TW"/>
        </w:rPr>
        <w:t>,</w:t>
      </w:r>
      <w:r>
        <w:rPr>
          <w:lang w:val="en-US" w:eastAsia="zh-TW"/>
        </w:rPr>
        <w:t xml:space="preserve"> </w:t>
      </w:r>
      <w:r w:rsidR="5CE790D8" w:rsidRPr="4221A106">
        <w:rPr>
          <w:lang w:val="en-US" w:eastAsia="zh-TW"/>
        </w:rPr>
        <w:t>which is also part of the essential system information,</w:t>
      </w:r>
      <w:r w:rsidRPr="4221A106">
        <w:rPr>
          <w:lang w:val="en-US" w:eastAsia="zh-TW"/>
        </w:rPr>
        <w:t xml:space="preserve"> </w:t>
      </w:r>
      <w:r>
        <w:rPr>
          <w:lang w:val="en-US" w:eastAsia="zh-TW"/>
        </w:rPr>
        <w:t xml:space="preserve">is included in its SIB1. Therefore, it may not be </w:t>
      </w:r>
      <w:r w:rsidRPr="4A0BD7C2">
        <w:rPr>
          <w:lang w:val="en-US" w:eastAsia="zh-TW"/>
        </w:rPr>
        <w:t>possible</w:t>
      </w:r>
      <w:r>
        <w:rPr>
          <w:lang w:val="en-US" w:eastAsia="zh-TW"/>
        </w:rPr>
        <w:t xml:space="preserve"> for the UE to decide the selected OD-SIB1 cell is suitable cell or not if the UE does not know the network(s) supported by the target cell. Therefore, it is suggested that the UL-WUS configuration of one OD-SIB1 cell can further include the information of the network(s) supported by the OD-SIB1 cell. To further address this issue, RAN2 WG is suggested to confirm whether RAN sharing is supported between the Cell A (which is the source cell in Fig. </w:t>
      </w:r>
      <w:r w:rsidR="00C03F70">
        <w:rPr>
          <w:lang w:val="en-US" w:eastAsia="zh-TW"/>
        </w:rPr>
        <w:t>2</w:t>
      </w:r>
      <w:r>
        <w:rPr>
          <w:lang w:val="en-US" w:eastAsia="zh-TW"/>
        </w:rPr>
        <w:t xml:space="preserve">) and the target OD-SIB1 cell. </w:t>
      </w:r>
    </w:p>
    <w:p w14:paraId="78759C7F" w14:textId="406952B1" w:rsidR="000D5256" w:rsidRDefault="00BB2026" w:rsidP="00866C53">
      <w:pPr>
        <w:pStyle w:val="Proposal"/>
        <w:rPr>
          <w:lang w:val="en-US"/>
        </w:rPr>
      </w:pPr>
      <w:r w:rsidRPr="00BB2026">
        <w:rPr>
          <w:lang w:val="en-US"/>
        </w:rPr>
        <w:t>RAN2 WG is suggested to decide whether OD-SIB1 request supports RAN sharing.</w:t>
      </w:r>
    </w:p>
    <w:p w14:paraId="198C37FA" w14:textId="77777777" w:rsidR="00BB2026" w:rsidRDefault="00BB2026" w:rsidP="00BB2026">
      <w:pPr>
        <w:rPr>
          <w:lang w:val="en-US"/>
        </w:rPr>
      </w:pPr>
    </w:p>
    <w:p w14:paraId="5D8C5995" w14:textId="144D5B56" w:rsidR="000A35E8" w:rsidRDefault="005B5FD7" w:rsidP="00BB2026">
      <w:pPr>
        <w:rPr>
          <w:rFonts w:cs="Arial"/>
          <w:color w:val="000000"/>
          <w:lang w:val="en-US" w:eastAsia="zh-TW"/>
        </w:rPr>
      </w:pPr>
      <w:r>
        <w:rPr>
          <w:rFonts w:cs="Arial"/>
          <w:color w:val="000000"/>
          <w:lang w:val="en-US" w:eastAsia="zh-TW"/>
        </w:rPr>
        <w:lastRenderedPageBreak/>
        <w:t>If RAN sharing is supported among cell A and OD-SIB1 cell. Then, the networks supported by the source cell (Cell A) and the networks supported by the target cell (OD-SIB1 cell) could be further analyzed based on the following Case 1/Case 2/Case 3:</w:t>
      </w:r>
    </w:p>
    <w:p w14:paraId="4F32A015" w14:textId="7B3DF2D5" w:rsidR="007D62AB" w:rsidRDefault="007D62AB" w:rsidP="007D62AB">
      <w:pPr>
        <w:jc w:val="center"/>
        <w:rPr>
          <w:rFonts w:cs="Arial"/>
          <w:color w:val="000000"/>
          <w:lang w:val="en-US" w:eastAsia="zh-TW"/>
        </w:rPr>
      </w:pPr>
      <w:r w:rsidRPr="009023A9">
        <w:rPr>
          <w:rFonts w:cs="Arial"/>
          <w:noProof/>
          <w:color w:val="000000"/>
          <w:lang w:eastAsia="zh-TW"/>
        </w:rPr>
        <w:drawing>
          <wp:inline distT="0" distB="0" distL="0" distR="0" wp14:anchorId="1299C9F8" wp14:editId="30E5FAD9">
            <wp:extent cx="3506470" cy="1971040"/>
            <wp:effectExtent l="0" t="0" r="0" b="0"/>
            <wp:docPr id="3" name="圖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圖片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06470" cy="1971040"/>
                    </a:xfrm>
                    <a:prstGeom prst="rect">
                      <a:avLst/>
                    </a:prstGeom>
                    <a:noFill/>
                    <a:ln>
                      <a:noFill/>
                    </a:ln>
                  </pic:spPr>
                </pic:pic>
              </a:graphicData>
            </a:graphic>
          </wp:inline>
        </w:drawing>
      </w:r>
    </w:p>
    <w:p w14:paraId="41E33312" w14:textId="1DDE61E1" w:rsidR="007D62AB" w:rsidRDefault="00DA2BFA" w:rsidP="00DA2BFA">
      <w:pPr>
        <w:jc w:val="center"/>
        <w:rPr>
          <w:lang w:val="en-US"/>
        </w:rPr>
      </w:pPr>
      <w:r>
        <w:rPr>
          <w:rFonts w:cs="Arial"/>
          <w:color w:val="000000"/>
          <w:lang w:val="en-US" w:eastAsia="zh-TW"/>
        </w:rPr>
        <w:t>Fig. 3 Different cases when RAN sharing are supported among cell A/OD-SIB1 cell.</w:t>
      </w:r>
    </w:p>
    <w:p w14:paraId="318D3CAF" w14:textId="77777777" w:rsidR="00ED3438" w:rsidRDefault="00ED3438" w:rsidP="00ED3438">
      <w:pPr>
        <w:rPr>
          <w:lang w:val="en-US"/>
        </w:rPr>
      </w:pPr>
    </w:p>
    <w:p w14:paraId="5A513EA2" w14:textId="00FAD36A" w:rsidR="00ED3438" w:rsidRPr="00AE6FB8" w:rsidRDefault="00ED3438" w:rsidP="00ED3438">
      <w:pPr>
        <w:rPr>
          <w:lang w:val="en-US" w:eastAsia="zh-TW"/>
        </w:rPr>
      </w:pPr>
      <w:r w:rsidRPr="00AE6FB8">
        <w:rPr>
          <w:lang w:val="en-US"/>
        </w:rPr>
        <w:t xml:space="preserve">Case 1: UE’s registered network is supported by both the source cell and the </w:t>
      </w:r>
      <w:r>
        <w:rPr>
          <w:lang w:val="en-US"/>
        </w:rPr>
        <w:t>selected</w:t>
      </w:r>
      <w:r w:rsidRPr="00AE6FB8">
        <w:rPr>
          <w:lang w:val="en-US"/>
        </w:rPr>
        <w:t xml:space="preserve"> cell</w:t>
      </w:r>
    </w:p>
    <w:p w14:paraId="79DCB094" w14:textId="77777777" w:rsidR="00ED3438" w:rsidRPr="00AE6FB8" w:rsidRDefault="00ED3438" w:rsidP="00ED3438">
      <w:pPr>
        <w:rPr>
          <w:lang w:val="en-US"/>
        </w:rPr>
      </w:pPr>
      <w:r w:rsidRPr="00AE6FB8">
        <w:rPr>
          <w:lang w:val="en-US"/>
        </w:rPr>
        <w:t xml:space="preserve">Case 2: UE’s registered network is supported by the source cell but not supported by the </w:t>
      </w:r>
      <w:r>
        <w:rPr>
          <w:lang w:val="en-US"/>
        </w:rPr>
        <w:t>selected</w:t>
      </w:r>
      <w:r w:rsidRPr="00AE6FB8">
        <w:rPr>
          <w:lang w:val="en-US"/>
        </w:rPr>
        <w:t xml:space="preserve"> cell</w:t>
      </w:r>
      <w:r w:rsidRPr="00AE6FB8">
        <w:rPr>
          <w:lang w:val="en-US" w:eastAsia="zh-TW"/>
        </w:rPr>
        <w:t xml:space="preserve"> </w:t>
      </w:r>
    </w:p>
    <w:p w14:paraId="226F14E7" w14:textId="77777777" w:rsidR="00ED3438" w:rsidRDefault="00ED3438" w:rsidP="00ED3438">
      <w:pPr>
        <w:rPr>
          <w:lang w:val="en-US"/>
        </w:rPr>
      </w:pPr>
      <w:r w:rsidRPr="00AE6FB8">
        <w:rPr>
          <w:lang w:val="en-US"/>
        </w:rPr>
        <w:t xml:space="preserve">Case 3: UE’s registered network is supported by the </w:t>
      </w:r>
      <w:r>
        <w:rPr>
          <w:lang w:val="en-US"/>
        </w:rPr>
        <w:t>selected</w:t>
      </w:r>
      <w:r w:rsidRPr="00AE6FB8">
        <w:rPr>
          <w:lang w:val="en-US"/>
        </w:rPr>
        <w:t xml:space="preserve"> cell but not supported by the </w:t>
      </w:r>
      <w:r>
        <w:rPr>
          <w:lang w:val="en-US"/>
        </w:rPr>
        <w:t>source</w:t>
      </w:r>
      <w:r w:rsidRPr="00AE6FB8">
        <w:rPr>
          <w:lang w:val="en-US"/>
        </w:rPr>
        <w:t xml:space="preserve"> cell</w:t>
      </w:r>
    </w:p>
    <w:p w14:paraId="1A81B46B" w14:textId="0C8DC771" w:rsidR="00ED3438" w:rsidRDefault="00ED3438" w:rsidP="00ED3438">
      <w:pPr>
        <w:rPr>
          <w:lang w:val="en-US" w:eastAsia="zh-TW"/>
        </w:rPr>
      </w:pPr>
      <w:r>
        <w:rPr>
          <w:lang w:val="en-US" w:eastAsia="zh-TW"/>
        </w:rPr>
        <w:t xml:space="preserve">Firstly, case 3 isn’t a valid case since the source cell should act as a suitable cell for to support RRC connection between the UE and RAN. In addition, in case 1, UE can initiate a random access procedure for </w:t>
      </w:r>
      <w:r w:rsidRPr="00034C09">
        <w:rPr>
          <w:i/>
          <w:iCs/>
          <w:lang w:val="en-US" w:eastAsia="zh-TW"/>
        </w:rPr>
        <w:t>RRCReestablishmentRequest</w:t>
      </w:r>
      <w:r>
        <w:rPr>
          <w:lang w:val="en-US" w:eastAsia="zh-TW"/>
        </w:rPr>
        <w:t xml:space="preserve"> message transmission without additional issue. However, in case 2, it is clear that additional signaling overhead and latency to the RRC re-establishment procedure would be caused if the selected cell is not a suitable cell to the UE, which means the UE has to reselect another cell for RRC re-establishment procedure (if T311 is still </w:t>
      </w:r>
      <w:r w:rsidR="000F2E73">
        <w:rPr>
          <w:lang w:val="en-US" w:eastAsia="zh-TW"/>
        </w:rPr>
        <w:t>running</w:t>
      </w:r>
      <w:r>
        <w:rPr>
          <w:lang w:val="en-US" w:eastAsia="zh-TW"/>
        </w:rPr>
        <w:t xml:space="preserve">). In addition, it is also observable that a RRC re-establishment procedure may fail more easily if the UE can’t find another suitable cell before T311 expiry. Therefore, to avoid un-necessary signaling overhead and latency, we propose </w:t>
      </w:r>
      <w:r w:rsidRPr="00271018">
        <w:rPr>
          <w:lang w:val="en-US" w:eastAsia="zh-TW"/>
        </w:rPr>
        <w:t>the information of the supported network of one OD-SIB1 cell should be included as part of UL-WUS configuration to the UE.</w:t>
      </w:r>
      <w:r>
        <w:rPr>
          <w:lang w:val="en-US" w:eastAsia="zh-TW"/>
        </w:rPr>
        <w:t xml:space="preserve"> The details of the network information may be further discussed. To initiate the discussion, RAN2 WG is proposed to confirm that R-19 OD-SIB1 request procedure is supported by pu</w:t>
      </w:r>
      <w:r w:rsidRPr="009023A9">
        <w:rPr>
          <w:lang w:val="en-US" w:eastAsia="zh-TW"/>
        </w:rPr>
        <w:t>blic networks and non-public network respectively.</w:t>
      </w:r>
    </w:p>
    <w:p w14:paraId="5640DAC1" w14:textId="48CE4C75" w:rsidR="006525A1" w:rsidRPr="008B60BE" w:rsidRDefault="006525A1" w:rsidP="006525A1">
      <w:pPr>
        <w:pStyle w:val="Proposal"/>
        <w:rPr>
          <w:lang w:val="en-US"/>
        </w:rPr>
      </w:pPr>
      <w:r>
        <w:rPr>
          <w:lang w:val="en-US"/>
        </w:rPr>
        <w:t>The information of the supported n</w:t>
      </w:r>
      <w:r w:rsidRPr="008B60BE">
        <w:rPr>
          <w:lang w:val="en-US"/>
        </w:rPr>
        <w:t xml:space="preserve">etwork </w:t>
      </w:r>
      <w:r>
        <w:rPr>
          <w:lang w:val="en-US"/>
        </w:rPr>
        <w:t>of one OD-SIB1 cell should</w:t>
      </w:r>
      <w:r w:rsidRPr="008B60BE">
        <w:rPr>
          <w:lang w:val="en-US"/>
        </w:rPr>
        <w:t xml:space="preserve"> be </w:t>
      </w:r>
      <w:r>
        <w:rPr>
          <w:lang w:val="en-US"/>
        </w:rPr>
        <w:t>included</w:t>
      </w:r>
      <w:r w:rsidRPr="008B60BE">
        <w:rPr>
          <w:lang w:val="en-US"/>
        </w:rPr>
        <w:t xml:space="preserve"> as part of UL-WUS configuration to </w:t>
      </w:r>
      <w:r>
        <w:rPr>
          <w:lang w:val="en-US"/>
        </w:rPr>
        <w:t xml:space="preserve">the </w:t>
      </w:r>
      <w:r w:rsidRPr="008B60BE">
        <w:rPr>
          <w:lang w:val="en-US"/>
        </w:rPr>
        <w:t>UE</w:t>
      </w:r>
      <w:r>
        <w:rPr>
          <w:lang w:val="en-US"/>
        </w:rPr>
        <w:t>.</w:t>
      </w:r>
      <w:r w:rsidRPr="008B60BE">
        <w:rPr>
          <w:lang w:val="en-US"/>
        </w:rPr>
        <w:t xml:space="preserve"> </w:t>
      </w:r>
      <w:r>
        <w:rPr>
          <w:lang w:val="en-US"/>
        </w:rPr>
        <w:t xml:space="preserve">The details of the network information can be further discussed based on the networks supported by cell A and OD-SIB1. </w:t>
      </w:r>
    </w:p>
    <w:p w14:paraId="11150BD0" w14:textId="2D5801B7" w:rsidR="006525A1" w:rsidRPr="00EC4A23" w:rsidRDefault="006525A1" w:rsidP="006525A1">
      <w:pPr>
        <w:pStyle w:val="Proposal"/>
        <w:rPr>
          <w:lang w:val="en-US" w:eastAsia="zh-TW"/>
        </w:rPr>
      </w:pPr>
      <w:r w:rsidRPr="00271018">
        <w:rPr>
          <w:lang w:val="en-US" w:eastAsia="zh-TW"/>
        </w:rPr>
        <w:t xml:space="preserve">RAN2 WG is suggested to confirm </w:t>
      </w:r>
      <w:r>
        <w:rPr>
          <w:lang w:val="en-US" w:eastAsia="zh-TW"/>
        </w:rPr>
        <w:t xml:space="preserve">R-19 </w:t>
      </w:r>
      <w:r w:rsidRPr="00271018">
        <w:rPr>
          <w:lang w:val="en-US" w:eastAsia="zh-TW"/>
        </w:rPr>
        <w:t xml:space="preserve">OD-SIB1 request </w:t>
      </w:r>
      <w:r>
        <w:rPr>
          <w:lang w:val="en-US" w:eastAsia="zh-TW"/>
        </w:rPr>
        <w:t xml:space="preserve">procedure </w:t>
      </w:r>
      <w:r w:rsidRPr="00271018">
        <w:rPr>
          <w:lang w:val="en-US" w:eastAsia="zh-TW"/>
        </w:rPr>
        <w:t xml:space="preserve">is supported </w:t>
      </w:r>
      <w:r>
        <w:rPr>
          <w:lang w:val="en-US" w:eastAsia="zh-TW"/>
        </w:rPr>
        <w:t>by</w:t>
      </w:r>
      <w:r w:rsidRPr="00271018">
        <w:rPr>
          <w:lang w:val="en-US" w:eastAsia="zh-TW"/>
        </w:rPr>
        <w:t xml:space="preserve"> public network and </w:t>
      </w:r>
      <w:r>
        <w:rPr>
          <w:lang w:val="en-US" w:eastAsia="zh-TW"/>
        </w:rPr>
        <w:t>non-public</w:t>
      </w:r>
      <w:r w:rsidRPr="00271018">
        <w:rPr>
          <w:lang w:val="en-US" w:eastAsia="zh-TW"/>
        </w:rPr>
        <w:t xml:space="preserve"> network. </w:t>
      </w:r>
      <w:r>
        <w:rPr>
          <w:lang w:val="en-US" w:eastAsia="zh-TW"/>
        </w:rPr>
        <w:t xml:space="preserve">So, the supported network information of one OD-SIB1 cell may be a PLMN identity list or a SNPN identity list. </w:t>
      </w:r>
    </w:p>
    <w:p w14:paraId="758EC3CF" w14:textId="58A178E4" w:rsidR="00ED3438" w:rsidRPr="009023A9" w:rsidRDefault="00B561D6" w:rsidP="006525A1">
      <w:pPr>
        <w:rPr>
          <w:lang w:val="en-US" w:eastAsia="zh-TW"/>
        </w:rPr>
      </w:pPr>
      <w:r>
        <w:rPr>
          <w:rFonts w:cs="Arial"/>
          <w:color w:val="000000"/>
          <w:lang w:val="en-US" w:eastAsia="zh-TW"/>
        </w:rPr>
        <w:t>Please also note proposals 9 and 10 would also be helpful to idle mode UE.</w:t>
      </w:r>
    </w:p>
    <w:p w14:paraId="2F493ACB" w14:textId="77777777" w:rsidR="003542E0" w:rsidRDefault="003542E0" w:rsidP="003542E0">
      <w:pPr>
        <w:spacing w:beforeLines="50" w:before="120" w:afterLines="50"/>
        <w:rPr>
          <w:rFonts w:cs="Arial"/>
          <w:color w:val="000000"/>
          <w:lang w:val="en-US" w:eastAsia="zh-TW"/>
        </w:rPr>
      </w:pPr>
    </w:p>
    <w:p w14:paraId="7675C281" w14:textId="59B27BEE" w:rsidR="003542E0" w:rsidRPr="00D244CC" w:rsidRDefault="003542E0" w:rsidP="003542E0">
      <w:pPr>
        <w:spacing w:beforeLines="50" w:before="120" w:afterLines="50"/>
        <w:rPr>
          <w:rFonts w:cs="Arial"/>
          <w:color w:val="000000"/>
          <w:lang w:val="en-US" w:eastAsia="zh-TW"/>
        </w:rPr>
      </w:pPr>
      <w:r>
        <w:rPr>
          <w:rFonts w:cs="Arial"/>
          <w:color w:val="000000"/>
          <w:lang w:val="en-US" w:eastAsia="zh-TW"/>
        </w:rPr>
        <w:t xml:space="preserve">In contrast, if the UE can’t obtain the supported network information of a selected OD-SIB1 cell, then RAN 2 WG is suggested to discuss whether T311 should be stopped if the UE selects an OD-SIB1 cell, which the UE can’t yet identify it is suitable cell or not. </w:t>
      </w:r>
    </w:p>
    <w:p w14:paraId="1EB3CD58" w14:textId="4E0CC56E" w:rsidR="003542E0" w:rsidRPr="00F75609" w:rsidRDefault="003542E0" w:rsidP="003542E0">
      <w:pPr>
        <w:pStyle w:val="Proposal"/>
        <w:rPr>
          <w:lang w:val="en-US"/>
        </w:rPr>
      </w:pPr>
      <w:r w:rsidRPr="00F75609">
        <w:rPr>
          <w:lang w:val="en-US"/>
        </w:rPr>
        <w:t>RAN2 WG is suggested to decide whether a running T311 should be stopped upon the UE selects an OD-SIB1 cell</w:t>
      </w:r>
      <w:r>
        <w:rPr>
          <w:lang w:val="en-US"/>
        </w:rPr>
        <w:t>, which the UE can’t justify it is a suitable cell to the UE or not yet</w:t>
      </w:r>
      <w:r w:rsidRPr="00F75609">
        <w:rPr>
          <w:lang w:val="en-US"/>
        </w:rPr>
        <w:t>.</w:t>
      </w:r>
    </w:p>
    <w:p w14:paraId="72D973D2" w14:textId="77777777" w:rsidR="003542E0" w:rsidRPr="00F75609" w:rsidRDefault="003542E0" w:rsidP="003542E0">
      <w:pPr>
        <w:spacing w:beforeLines="50" w:before="120" w:afterLines="50"/>
        <w:rPr>
          <w:rFonts w:cs="Arial"/>
          <w:color w:val="000000"/>
          <w:lang w:val="en-US" w:eastAsia="zh-TW"/>
        </w:rPr>
      </w:pPr>
    </w:p>
    <w:p w14:paraId="1B3D2ABD" w14:textId="44514451" w:rsidR="003542E0" w:rsidRPr="00073A7E" w:rsidRDefault="003542E0" w:rsidP="003542E0">
      <w:pPr>
        <w:rPr>
          <w:lang w:val="en-US" w:eastAsia="zh-TW"/>
        </w:rPr>
      </w:pPr>
      <w:r>
        <w:rPr>
          <w:lang w:val="en-US" w:eastAsia="zh-TW"/>
        </w:rPr>
        <w:lastRenderedPageBreak/>
        <w:t>Finally, please note, during the cell selection procedure after RLF event, the UE may select a neighbor cell or the original source cell for RRC re-establishment. However, the OD-SIB1 request procedure to the original source cell may be a rare case since the UE may have stored a valid SIB1 of the original source cell and so we would not expect UE to initiate a OD-SIB1 request procedure to the original source cell. Please also note, based on the way forward</w:t>
      </w:r>
      <w:r w:rsidR="00EA0828">
        <w:rPr>
          <w:lang w:val="en-US" w:eastAsia="zh-TW"/>
        </w:rPr>
        <w:t xml:space="preserve"> </w:t>
      </w:r>
      <w:r w:rsidR="00EA0828">
        <w:rPr>
          <w:lang w:val="en-US" w:eastAsia="zh-TW"/>
        </w:rPr>
        <w:fldChar w:fldCharType="begin"/>
      </w:r>
      <w:r w:rsidR="00EA0828">
        <w:rPr>
          <w:lang w:val="en-US" w:eastAsia="zh-TW"/>
        </w:rPr>
        <w:instrText xml:space="preserve"> REF _Ref189744782 \n \h </w:instrText>
      </w:r>
      <w:r w:rsidR="00EA0828">
        <w:rPr>
          <w:lang w:val="en-US" w:eastAsia="zh-TW"/>
        </w:rPr>
      </w:r>
      <w:r w:rsidR="00EA0828">
        <w:rPr>
          <w:lang w:val="en-US" w:eastAsia="zh-TW"/>
        </w:rPr>
        <w:fldChar w:fldCharType="separate"/>
      </w:r>
      <w:r w:rsidR="00EA0828">
        <w:rPr>
          <w:lang w:val="en-US" w:eastAsia="zh-TW"/>
        </w:rPr>
        <w:t>[6]</w:t>
      </w:r>
      <w:r w:rsidR="00EA0828">
        <w:rPr>
          <w:lang w:val="en-US" w:eastAsia="zh-TW"/>
        </w:rPr>
        <w:fldChar w:fldCharType="end"/>
      </w:r>
      <w:r>
        <w:rPr>
          <w:lang w:val="en-US" w:eastAsia="zh-TW"/>
        </w:rPr>
        <w:t xml:space="preserve">, a cell may switch from a cell A to a OD-SIB1 cell and it may happen after a RLF event occurs at the UE side. Even so, it is assumed the switch would not influence the RRC connected UE. </w:t>
      </w:r>
    </w:p>
    <w:p w14:paraId="149D5A46" w14:textId="2070282A" w:rsidR="003542E0" w:rsidRDefault="003542E0" w:rsidP="003542E0">
      <w:pPr>
        <w:pStyle w:val="Proposal"/>
        <w:rPr>
          <w:lang w:val="en-US"/>
        </w:rPr>
      </w:pPr>
      <w:r w:rsidRPr="009023A9">
        <w:rPr>
          <w:lang w:val="en-US"/>
        </w:rPr>
        <w:t xml:space="preserve">RAN2 WG is suggested to confirm that OD-SIB1 request procedure to the source cell </w:t>
      </w:r>
      <w:r w:rsidRPr="00712820">
        <w:rPr>
          <w:lang w:val="en-US"/>
        </w:rPr>
        <w:t xml:space="preserve">after </w:t>
      </w:r>
      <w:r>
        <w:rPr>
          <w:lang w:val="en-US"/>
        </w:rPr>
        <w:t xml:space="preserve">the </w:t>
      </w:r>
      <w:r w:rsidRPr="00712820">
        <w:rPr>
          <w:lang w:val="en-US"/>
        </w:rPr>
        <w:t xml:space="preserve">RLF event </w:t>
      </w:r>
      <w:r w:rsidRPr="009023A9">
        <w:rPr>
          <w:lang w:val="en-US"/>
        </w:rPr>
        <w:t>would not be expected.</w:t>
      </w:r>
    </w:p>
    <w:p w14:paraId="646E1D06" w14:textId="77777777" w:rsidR="00A50A61" w:rsidRPr="009023A9" w:rsidRDefault="00A50A61" w:rsidP="00A50A61">
      <w:pPr>
        <w:rPr>
          <w:lang w:val="en-US"/>
        </w:rPr>
      </w:pPr>
    </w:p>
    <w:p w14:paraId="25E2FABF" w14:textId="345448DD" w:rsidR="00DA2BFA" w:rsidRDefault="00BF30E8" w:rsidP="00BF30E8">
      <w:pPr>
        <w:pStyle w:val="3"/>
        <w:rPr>
          <w:lang w:val="en-US"/>
        </w:rPr>
      </w:pPr>
      <w:r>
        <w:rPr>
          <w:lang w:val="en-US"/>
        </w:rPr>
        <w:t>Backhaul support</w:t>
      </w:r>
    </w:p>
    <w:p w14:paraId="5A2D157A" w14:textId="6FD3281C" w:rsidR="002C2BD3" w:rsidRPr="009023A9" w:rsidRDefault="002C2BD3" w:rsidP="002C2BD3">
      <w:pPr>
        <w:rPr>
          <w:lang w:val="en-US" w:eastAsia="zh-TW"/>
        </w:rPr>
      </w:pPr>
      <w:r w:rsidRPr="009023A9">
        <w:rPr>
          <w:lang w:val="en-US" w:eastAsia="zh-TW"/>
        </w:rPr>
        <w:t>In addition, during the RRC re-establishment procedure, UE context may to be moved between different radio nodes if the source cell and the selected cell are configured by different nodes. To maintain the RRC connection between the UE and the serving RAN. However, since the UE needs to obtain the SIB1 of the target cell before the UE initiates a RRC re-establishment request procedure, additional latency caused by the OD-SIB1 request procedure should be included.</w:t>
      </w:r>
    </w:p>
    <w:p w14:paraId="55888B3D" w14:textId="7AB61291" w:rsidR="002C2BD3" w:rsidRPr="002C2BD3" w:rsidRDefault="002C2BD3" w:rsidP="002C2BD3">
      <w:pPr>
        <w:pStyle w:val="Observation"/>
        <w:rPr>
          <w:lang w:val="en-US"/>
        </w:rPr>
      </w:pPr>
      <w:r w:rsidRPr="009023A9">
        <w:rPr>
          <w:lang w:val="en-US"/>
        </w:rPr>
        <w:t>Processing latency in air interface and backhaul may not be ignorable for UE context retrieval if OD-SIB1 request is implemented during the RRC re-establishment procedure.</w:t>
      </w:r>
    </w:p>
    <w:p w14:paraId="426176E0" w14:textId="77777777" w:rsidR="00A50A61" w:rsidRDefault="00A50A61" w:rsidP="002C2BD3">
      <w:pPr>
        <w:spacing w:beforeLines="50" w:before="120" w:afterLines="50"/>
        <w:rPr>
          <w:rFonts w:cs="Arial"/>
          <w:color w:val="000000"/>
          <w:lang w:val="en-US"/>
        </w:rPr>
      </w:pPr>
    </w:p>
    <w:p w14:paraId="72527F18" w14:textId="6F5C48CB" w:rsidR="002C2BD3" w:rsidRPr="009023A9" w:rsidRDefault="002C2BD3" w:rsidP="002C2BD3">
      <w:pPr>
        <w:spacing w:beforeLines="50" w:before="120" w:afterLines="50"/>
        <w:rPr>
          <w:rFonts w:cs="Arial"/>
          <w:color w:val="000000"/>
          <w:lang w:val="en-US" w:eastAsia="zh-TW"/>
        </w:rPr>
      </w:pPr>
      <w:r w:rsidRPr="009023A9">
        <w:rPr>
          <w:rFonts w:cs="Arial"/>
          <w:color w:val="000000"/>
          <w:lang w:val="en-US"/>
        </w:rPr>
        <w:t xml:space="preserve">Therefore, to a radio access network, it is possible that the OD-SIB1 request may be supported between the serving radio node of the UE (which supports the source cell) and a subset of neighbor radio nodes (which support some neighbor cells around the UE) but not supported between the serving radio node and other neighbor radio nodes. </w:t>
      </w:r>
      <w:r w:rsidRPr="009023A9">
        <w:rPr>
          <w:rFonts w:cs="Arial"/>
          <w:color w:val="000000"/>
          <w:lang w:val="en-US" w:eastAsia="zh-TW"/>
        </w:rPr>
        <w:t xml:space="preserve">RAN2 WG is suggested to confirm whether OD-SIB1 request can be supported between every radio node to maintain an OD-SIB1 capable UE’s RRC connection. Since this issue belongs the scope of RAN3 WG, a liaison to RAN3 WG may need to be considered. </w:t>
      </w:r>
    </w:p>
    <w:p w14:paraId="7266508D" w14:textId="4732BCE8" w:rsidR="002C2BD3" w:rsidRPr="002C2BD3" w:rsidRDefault="002C2BD3" w:rsidP="002C2BD3">
      <w:pPr>
        <w:pStyle w:val="Proposal"/>
        <w:rPr>
          <w:lang w:val="en-US"/>
        </w:rPr>
      </w:pPr>
      <w:r w:rsidRPr="009023A9">
        <w:rPr>
          <w:lang w:val="en-US"/>
        </w:rPr>
        <w:t xml:space="preserve">RAN2 WG is suggested to confirm whether all of the radio nodes in RAN should support a UE in RRC Connected state to initiate an OD-SIB1 request procedure before a RRC re-establishment procedure. </w:t>
      </w:r>
      <w:r w:rsidRPr="00170F7E">
        <w:rPr>
          <w:lang w:val="en-US"/>
        </w:rPr>
        <w:t>A liaison to RAN3 WG may be needed if backhaul latency is a potential impact factor to this issue.</w:t>
      </w:r>
    </w:p>
    <w:p w14:paraId="685F703E" w14:textId="7D817F41" w:rsidR="00F36020" w:rsidRDefault="00F36020" w:rsidP="00644835">
      <w:pPr>
        <w:pStyle w:val="1"/>
        <w:snapToGrid w:val="0"/>
        <w:jc w:val="both"/>
      </w:pPr>
      <w:r>
        <w:rPr>
          <w:rFonts w:hint="eastAsia"/>
        </w:rPr>
        <w:t>C</w:t>
      </w:r>
      <w:r>
        <w:t>onclusion</w:t>
      </w:r>
      <w:r w:rsidR="00C50A37">
        <w:t>s</w:t>
      </w:r>
    </w:p>
    <w:p w14:paraId="14B499A9" w14:textId="1CFB7726" w:rsidR="008D39ED" w:rsidRDefault="00AB29E5" w:rsidP="00F36020">
      <w:r>
        <w:rPr>
          <w:rFonts w:hint="eastAsia"/>
        </w:rPr>
        <w:t>B</w:t>
      </w:r>
      <w:r>
        <w:t xml:space="preserve">ased on the discussion, we have the following </w:t>
      </w:r>
      <w:r w:rsidR="004535E3">
        <w:t>observation and proposal</w:t>
      </w:r>
      <w:r w:rsidR="000C51A3">
        <w:t>s</w:t>
      </w:r>
      <w:r>
        <w:t>:</w:t>
      </w:r>
    </w:p>
    <w:p w14:paraId="25292CE6" w14:textId="77777777" w:rsidR="00EA0828" w:rsidRPr="00EA0828" w:rsidRDefault="00EA0828" w:rsidP="00EA0828">
      <w:pPr>
        <w:pStyle w:val="Observation"/>
        <w:numPr>
          <w:ilvl w:val="0"/>
          <w:numId w:val="19"/>
        </w:numPr>
        <w:rPr>
          <w:lang w:val="en-US" w:eastAsia="zh-TW"/>
        </w:rPr>
      </w:pPr>
      <w:r w:rsidRPr="00EA0828">
        <w:rPr>
          <w:lang w:val="en-US" w:eastAsia="zh-TW"/>
        </w:rPr>
        <w:t>Beam-specific OD-SIB1 operation can further save NW’s energy, compared to cell-specific OD-SIB1 operation.</w:t>
      </w:r>
    </w:p>
    <w:p w14:paraId="37AC3AF5" w14:textId="77777777" w:rsidR="00EA0828" w:rsidRPr="00EA0828" w:rsidRDefault="00EA0828" w:rsidP="00EA0828">
      <w:pPr>
        <w:pStyle w:val="Proposal"/>
        <w:numPr>
          <w:ilvl w:val="0"/>
          <w:numId w:val="20"/>
        </w:numPr>
        <w:rPr>
          <w:lang w:val="en-US" w:eastAsia="zh-TW"/>
        </w:rPr>
      </w:pPr>
      <w:r w:rsidRPr="00EA0828">
        <w:rPr>
          <w:lang w:val="en-US" w:eastAsia="zh-TW"/>
        </w:rPr>
        <w:t>RAN2 to discuss beam-specific OD-SIB1 operation.</w:t>
      </w:r>
    </w:p>
    <w:p w14:paraId="655E93B5" w14:textId="77777777" w:rsidR="00EA0828" w:rsidRDefault="00EA0828" w:rsidP="00EA0828">
      <w:pPr>
        <w:pStyle w:val="Observation"/>
        <w:rPr>
          <w:lang w:val="en-US" w:eastAsia="zh-TW"/>
        </w:rPr>
      </w:pPr>
      <w:r>
        <w:rPr>
          <w:lang w:val="en-US" w:eastAsia="zh-TW"/>
        </w:rPr>
        <w:t>Providing OD-SIB1 broadcasting status in UL WUS configuration or MIB will lead to higher modification latency.</w:t>
      </w:r>
    </w:p>
    <w:p w14:paraId="78556443" w14:textId="77777777" w:rsidR="00EA0828" w:rsidRDefault="00EA0828" w:rsidP="00EA0828">
      <w:pPr>
        <w:pStyle w:val="Proposal"/>
        <w:rPr>
          <w:lang w:val="en-US" w:eastAsia="zh-TW"/>
        </w:rPr>
      </w:pPr>
      <w:r>
        <w:rPr>
          <w:lang w:val="en-US" w:eastAsia="zh-TW"/>
        </w:rPr>
        <w:t>The UE shall monitor NW’s response before sending OD-SIB1 request.</w:t>
      </w:r>
    </w:p>
    <w:p w14:paraId="7EF4528D" w14:textId="77777777" w:rsidR="00EA0828" w:rsidRDefault="00EA0828" w:rsidP="00EA0828">
      <w:pPr>
        <w:pStyle w:val="Proposal"/>
        <w:rPr>
          <w:lang w:val="en-US" w:eastAsia="zh-TW"/>
        </w:rPr>
      </w:pPr>
      <w:r>
        <w:rPr>
          <w:lang w:val="en-US" w:eastAsia="zh-TW"/>
        </w:rPr>
        <w:t>For cell-specific OD-SIB1, the UL WUS configuration provides a new RNTI dedicated for OD-SIB1 request. NW’s response to UL WUS is a PDCCH addressed by the new RNTI.</w:t>
      </w:r>
    </w:p>
    <w:p w14:paraId="7E0FE0EE" w14:textId="77777777" w:rsidR="00EA0828" w:rsidRDefault="00EA0828" w:rsidP="00EA0828">
      <w:pPr>
        <w:pStyle w:val="Proposal"/>
        <w:rPr>
          <w:lang w:val="en-US" w:eastAsia="zh-TW"/>
        </w:rPr>
      </w:pPr>
      <w:r>
        <w:rPr>
          <w:lang w:val="en-US" w:eastAsia="zh-TW"/>
        </w:rPr>
        <w:t>For beam-specific OD-SIB1 (if supported), the UL WUS configuration provides a list of new RNTIs dedicated for OD-SIB1 request, where each RNTI corresponds to one SSB index. NW’s response to UL WUS is a PDCCH addressed by the RNTI corresponding to the SSB the UE used for transmitting UL WUS.</w:t>
      </w:r>
    </w:p>
    <w:p w14:paraId="42351873" w14:textId="77777777" w:rsidR="00EA0828" w:rsidRPr="001D660A" w:rsidRDefault="00EA0828" w:rsidP="00EA0828">
      <w:pPr>
        <w:pStyle w:val="Proposal"/>
        <w:rPr>
          <w:lang w:val="en-US" w:eastAsia="zh-TW"/>
        </w:rPr>
      </w:pPr>
      <w:r>
        <w:rPr>
          <w:lang w:val="en-US" w:eastAsia="zh-TW"/>
        </w:rPr>
        <w:lastRenderedPageBreak/>
        <w:t>RAN2 to discuss the contents of OD-SIB1 broadcasting status for both cell-specific and beam-specific OD-SIB1 operation.</w:t>
      </w:r>
    </w:p>
    <w:p w14:paraId="09F7D5B6" w14:textId="77777777" w:rsidR="00EA0828" w:rsidRPr="003D4958" w:rsidRDefault="00EA0828" w:rsidP="00EA0828">
      <w:pPr>
        <w:pStyle w:val="Proposal"/>
        <w:rPr>
          <w:lang w:val="en-US" w:eastAsia="zh-TW"/>
        </w:rPr>
      </w:pPr>
      <w:r>
        <w:rPr>
          <w:lang w:val="en-US" w:eastAsia="zh-TW"/>
        </w:rPr>
        <w:t>For beam-specific OD-SIB1, the relationship between SSB selection, OD-SIB1 broadcasting status and OD-SIB1 request needs to be further studied.</w:t>
      </w:r>
    </w:p>
    <w:p w14:paraId="03CE6A1B" w14:textId="77777777" w:rsidR="00EA0828" w:rsidRPr="0050661E" w:rsidRDefault="00EA0828" w:rsidP="00EA0828">
      <w:pPr>
        <w:pStyle w:val="Observation"/>
        <w:rPr>
          <w:lang w:val="en-US"/>
        </w:rPr>
      </w:pPr>
      <w:r w:rsidRPr="00F35598">
        <w:rPr>
          <w:bCs/>
          <w:lang w:val="en-US"/>
        </w:rPr>
        <w:t>Based on TS 38.331, the following radio link failure events are included to trigger the cell selection procedure while the UE is staying in RRC connected state:</w:t>
      </w:r>
    </w:p>
    <w:p w14:paraId="20C9501F" w14:textId="3628F1A6" w:rsidR="00EA0828" w:rsidRPr="0050661E" w:rsidRDefault="00EA0828" w:rsidP="00E368BE">
      <w:pPr>
        <w:pStyle w:val="Observation"/>
        <w:numPr>
          <w:ilvl w:val="1"/>
          <w:numId w:val="5"/>
        </w:numPr>
        <w:rPr>
          <w:bCs/>
          <w:lang w:val="en-US"/>
        </w:rPr>
      </w:pPr>
      <w:r w:rsidRPr="0050661E">
        <w:rPr>
          <w:bCs/>
          <w:lang w:val="en-US"/>
        </w:rPr>
        <w:t>Condition#1: upon detecting radio link failure of the MCG and t316 is not configured</w:t>
      </w:r>
      <w:r w:rsidR="1245F6E5" w:rsidRPr="5E31A848">
        <w:rPr>
          <w:lang w:val="en-US"/>
        </w:rPr>
        <w:t>,</w:t>
      </w:r>
    </w:p>
    <w:p w14:paraId="66138595" w14:textId="485AD2B7" w:rsidR="00EA0828" w:rsidRPr="0050661E" w:rsidRDefault="00EA0828" w:rsidP="00E368BE">
      <w:pPr>
        <w:pStyle w:val="Observation"/>
        <w:numPr>
          <w:ilvl w:val="1"/>
          <w:numId w:val="5"/>
        </w:numPr>
        <w:rPr>
          <w:bCs/>
          <w:lang w:val="en-US"/>
        </w:rPr>
      </w:pPr>
      <w:r w:rsidRPr="0050661E">
        <w:rPr>
          <w:bCs/>
          <w:lang w:val="en-US"/>
        </w:rPr>
        <w:t>Condition#2: upon detecting radio link failure of the MCG while SCG transmission is suspended</w:t>
      </w:r>
      <w:r w:rsidR="4AE831DB" w:rsidRPr="5E31A848">
        <w:rPr>
          <w:lang w:val="en-US"/>
        </w:rPr>
        <w:t>,</w:t>
      </w:r>
    </w:p>
    <w:p w14:paraId="15F89A8B" w14:textId="5C60B7D3" w:rsidR="00EA0828" w:rsidRPr="0050661E" w:rsidRDefault="00EA0828" w:rsidP="00E368BE">
      <w:pPr>
        <w:pStyle w:val="Observation"/>
        <w:numPr>
          <w:ilvl w:val="1"/>
          <w:numId w:val="5"/>
        </w:numPr>
        <w:rPr>
          <w:bCs/>
          <w:lang w:val="en-US"/>
        </w:rPr>
      </w:pPr>
      <w:r w:rsidRPr="0050661E">
        <w:rPr>
          <w:bCs/>
          <w:lang w:val="en-US"/>
        </w:rPr>
        <w:t>Condition#3: upon detecting radio link failure of the MCG while PSCell change or PSCell addition is ongoing</w:t>
      </w:r>
      <w:r w:rsidR="3913FB51" w:rsidRPr="5E31A848">
        <w:rPr>
          <w:lang w:val="en-US"/>
        </w:rPr>
        <w:t>,</w:t>
      </w:r>
    </w:p>
    <w:p w14:paraId="7D4D922C" w14:textId="4DF75A2B" w:rsidR="00EA0828" w:rsidRPr="0050661E" w:rsidRDefault="00EA0828" w:rsidP="00E368BE">
      <w:pPr>
        <w:pStyle w:val="Observation"/>
        <w:numPr>
          <w:ilvl w:val="1"/>
          <w:numId w:val="5"/>
        </w:numPr>
        <w:rPr>
          <w:bCs/>
          <w:lang w:val="en-US"/>
        </w:rPr>
      </w:pPr>
      <w:r w:rsidRPr="0050661E">
        <w:rPr>
          <w:bCs/>
          <w:lang w:val="en-US"/>
        </w:rPr>
        <w:t>Condition#4: upon detecting radio link failure of the MCG while the SCG is deactivated</w:t>
      </w:r>
      <w:r w:rsidR="04B8F72A" w:rsidRPr="5E31A848">
        <w:rPr>
          <w:lang w:val="en-US"/>
        </w:rPr>
        <w:t>,</w:t>
      </w:r>
    </w:p>
    <w:p w14:paraId="23ED8D5C" w14:textId="57964904" w:rsidR="00EA0828" w:rsidRPr="0050661E" w:rsidRDefault="00EA0828" w:rsidP="00E368BE">
      <w:pPr>
        <w:pStyle w:val="Observation"/>
        <w:numPr>
          <w:ilvl w:val="1"/>
          <w:numId w:val="5"/>
        </w:numPr>
        <w:rPr>
          <w:bCs/>
          <w:lang w:val="en-US"/>
        </w:rPr>
      </w:pPr>
      <w:r w:rsidRPr="0050661E">
        <w:rPr>
          <w:bCs/>
          <w:lang w:val="en-US"/>
        </w:rPr>
        <w:t>Condition#5: u</w:t>
      </w:r>
      <w:r w:rsidRPr="0050661E">
        <w:rPr>
          <w:rFonts w:hint="eastAsia"/>
          <w:bCs/>
          <w:lang w:val="en-US"/>
        </w:rPr>
        <w:t>p</w:t>
      </w:r>
      <w:r w:rsidRPr="0050661E">
        <w:rPr>
          <w:bCs/>
          <w:lang w:val="en-US"/>
        </w:rPr>
        <w:t>on detecting radio link failure for the SCG while MCG transmission is suspended</w:t>
      </w:r>
      <w:r w:rsidR="130B99B9" w:rsidRPr="63719FA5">
        <w:rPr>
          <w:lang w:val="en-US"/>
        </w:rPr>
        <w:t>.</w:t>
      </w:r>
    </w:p>
    <w:p w14:paraId="6B54C122" w14:textId="5BCB3E9A" w:rsidR="00EA0828" w:rsidRPr="0050661E" w:rsidRDefault="00EA0828" w:rsidP="00EA0828">
      <w:pPr>
        <w:pStyle w:val="Observation"/>
        <w:numPr>
          <w:ilvl w:val="0"/>
          <w:numId w:val="0"/>
        </w:numPr>
        <w:ind w:left="1440"/>
        <w:rPr>
          <w:bCs/>
          <w:lang w:val="en-US"/>
        </w:rPr>
      </w:pPr>
      <w:r w:rsidRPr="0050661E">
        <w:rPr>
          <w:bCs/>
          <w:lang w:val="en-US"/>
        </w:rPr>
        <w:t>In addition, if multi-path (MP) relay scenario is jointly considered. Additional cell selection procedure and random access procedure of RRC re-establishment may also happen</w:t>
      </w:r>
      <w:r w:rsidR="05246320" w:rsidRPr="529609AA">
        <w:rPr>
          <w:lang w:val="en-US"/>
        </w:rPr>
        <w:t>:</w:t>
      </w:r>
    </w:p>
    <w:p w14:paraId="2D8236D4" w14:textId="1F2D76DC" w:rsidR="00EA0828" w:rsidRPr="0050661E" w:rsidRDefault="00EA0828" w:rsidP="00E368BE">
      <w:pPr>
        <w:pStyle w:val="Observation"/>
        <w:numPr>
          <w:ilvl w:val="1"/>
          <w:numId w:val="5"/>
        </w:numPr>
        <w:rPr>
          <w:bCs/>
          <w:lang w:val="en-US"/>
        </w:rPr>
      </w:pPr>
      <w:r w:rsidRPr="0050661E">
        <w:rPr>
          <w:bCs/>
          <w:lang w:val="en-US"/>
        </w:rPr>
        <w:t>Condition#6</w:t>
      </w:r>
      <w:r w:rsidR="00CC4741">
        <w:rPr>
          <w:bCs/>
          <w:lang w:val="en-US"/>
        </w:rPr>
        <w:t>:</w:t>
      </w:r>
      <w:r w:rsidRPr="0050661E">
        <w:rPr>
          <w:bCs/>
          <w:lang w:val="en-US"/>
        </w:rPr>
        <w:t xml:space="preserve"> if MP is configured, upon detecting radio link failure of the MCG (i.e. direct path) while the transmission of indirect path is suspended</w:t>
      </w:r>
      <w:r w:rsidR="2682C868" w:rsidRPr="1DA6815C">
        <w:rPr>
          <w:lang w:val="en-US"/>
        </w:rPr>
        <w:t>,</w:t>
      </w:r>
      <w:r w:rsidR="2682C868" w:rsidRPr="72BEAA87">
        <w:rPr>
          <w:lang w:val="en-US"/>
        </w:rPr>
        <w:t xml:space="preserve"> and</w:t>
      </w:r>
    </w:p>
    <w:p w14:paraId="777E380E" w14:textId="56695ED7" w:rsidR="00EA0828" w:rsidRPr="0050661E" w:rsidRDefault="00EA0828" w:rsidP="00E368BE">
      <w:pPr>
        <w:pStyle w:val="Observation"/>
        <w:numPr>
          <w:ilvl w:val="1"/>
          <w:numId w:val="5"/>
        </w:numPr>
        <w:rPr>
          <w:bCs/>
          <w:lang w:val="en-US"/>
        </w:rPr>
      </w:pPr>
      <w:r w:rsidRPr="0050661E">
        <w:rPr>
          <w:bCs/>
          <w:lang w:val="en-US"/>
        </w:rPr>
        <w:t>Condition#7</w:t>
      </w:r>
      <w:r w:rsidR="00CC4741">
        <w:rPr>
          <w:bCs/>
          <w:lang w:val="en-US"/>
        </w:rPr>
        <w:t>:</w:t>
      </w:r>
      <w:r w:rsidRPr="0050661E">
        <w:rPr>
          <w:bCs/>
          <w:lang w:val="en-US"/>
        </w:rPr>
        <w:t xml:space="preserve"> if MP is configured, upon detecting radio link failure of the MCG (i.e. direct path) while MP indirect path addition or change is ongoing</w:t>
      </w:r>
      <w:r w:rsidR="1781E1A0" w:rsidRPr="2827B7C1">
        <w:rPr>
          <w:lang w:val="en-US"/>
        </w:rPr>
        <w:t>.</w:t>
      </w:r>
    </w:p>
    <w:p w14:paraId="40397782" w14:textId="77777777" w:rsidR="00EA0828" w:rsidRPr="00785B46" w:rsidRDefault="00EA0828" w:rsidP="00EA0828">
      <w:pPr>
        <w:pStyle w:val="Proposal"/>
        <w:rPr>
          <w:lang w:val="en-US" w:eastAsia="zh-TW"/>
        </w:rPr>
      </w:pPr>
      <w:r w:rsidRPr="009023A9">
        <w:rPr>
          <w:lang w:val="en-US" w:eastAsia="zh-TW"/>
        </w:rPr>
        <w:t>Proposal#1: RAN2 WG should identify whether all or a subset of the RLF conditions in 3GPP specifications would be supported for OD-SIB1 request procedure.</w:t>
      </w:r>
    </w:p>
    <w:p w14:paraId="77AA8AD1" w14:textId="62F6B70E" w:rsidR="00EA0828" w:rsidRPr="00137817" w:rsidRDefault="00EA0828" w:rsidP="00E368BE">
      <w:pPr>
        <w:pStyle w:val="Proposal"/>
        <w:numPr>
          <w:ilvl w:val="1"/>
          <w:numId w:val="9"/>
        </w:numPr>
        <w:rPr>
          <w:lang w:val="en-US" w:eastAsia="zh-TW"/>
        </w:rPr>
      </w:pPr>
      <w:r w:rsidRPr="00137817">
        <w:rPr>
          <w:lang w:val="en-US" w:eastAsia="zh-TW"/>
        </w:rPr>
        <w:t>Condition#1</w:t>
      </w:r>
      <w:r w:rsidR="00D36028">
        <w:rPr>
          <w:lang w:val="en-US" w:eastAsia="zh-TW"/>
        </w:rPr>
        <w:t>:</w:t>
      </w:r>
      <w:r w:rsidRPr="00137817">
        <w:rPr>
          <w:lang w:val="en-US" w:eastAsia="zh-TW"/>
        </w:rPr>
        <w:t xml:space="preserve"> upon detecting radio link failure of the MCG and t316 is not configured</w:t>
      </w:r>
      <w:r w:rsidR="1E5DD9F3" w:rsidRPr="716BA928">
        <w:rPr>
          <w:lang w:val="en-US" w:eastAsia="zh-TW"/>
        </w:rPr>
        <w:t>,</w:t>
      </w:r>
    </w:p>
    <w:p w14:paraId="649C76E6" w14:textId="2DD9714C" w:rsidR="00EA0828" w:rsidRPr="00137817" w:rsidRDefault="00EA0828" w:rsidP="00E368BE">
      <w:pPr>
        <w:pStyle w:val="Proposal"/>
        <w:numPr>
          <w:ilvl w:val="1"/>
          <w:numId w:val="9"/>
        </w:numPr>
        <w:rPr>
          <w:lang w:val="en-US" w:eastAsia="zh-TW"/>
        </w:rPr>
      </w:pPr>
      <w:r w:rsidRPr="00137817">
        <w:rPr>
          <w:lang w:val="en-US" w:eastAsia="zh-TW"/>
        </w:rPr>
        <w:t>Condition#2</w:t>
      </w:r>
      <w:r w:rsidR="00D36028">
        <w:rPr>
          <w:lang w:val="en-US" w:eastAsia="zh-TW"/>
        </w:rPr>
        <w:t>:</w:t>
      </w:r>
      <w:r w:rsidRPr="00137817">
        <w:rPr>
          <w:lang w:val="en-US" w:eastAsia="zh-TW"/>
        </w:rPr>
        <w:t xml:space="preserve"> upon detecting radio link failure of the MCG while SCG transmission is suspended</w:t>
      </w:r>
      <w:r w:rsidR="196F6B9E" w:rsidRPr="716BA928">
        <w:rPr>
          <w:lang w:val="en-US" w:eastAsia="zh-TW"/>
        </w:rPr>
        <w:t>,</w:t>
      </w:r>
    </w:p>
    <w:p w14:paraId="618A42E0" w14:textId="09DC48F4" w:rsidR="00EA0828" w:rsidRPr="00137817" w:rsidRDefault="00EA0828" w:rsidP="00E368BE">
      <w:pPr>
        <w:pStyle w:val="Proposal"/>
        <w:numPr>
          <w:ilvl w:val="1"/>
          <w:numId w:val="9"/>
        </w:numPr>
        <w:rPr>
          <w:lang w:val="en-US" w:eastAsia="zh-TW"/>
        </w:rPr>
      </w:pPr>
      <w:r w:rsidRPr="00137817">
        <w:rPr>
          <w:lang w:val="en-US" w:eastAsia="zh-TW"/>
        </w:rPr>
        <w:t>Condition#3</w:t>
      </w:r>
      <w:r w:rsidR="00D36028">
        <w:rPr>
          <w:lang w:val="en-US" w:eastAsia="zh-TW"/>
        </w:rPr>
        <w:t>:</w:t>
      </w:r>
      <w:r w:rsidRPr="00137817">
        <w:rPr>
          <w:lang w:val="en-US" w:eastAsia="zh-TW"/>
        </w:rPr>
        <w:t xml:space="preserve"> upon detecting radio link failure of the MCG while PSCell change or PSCell addition is ongoing</w:t>
      </w:r>
      <w:r w:rsidR="7C02FDA3" w:rsidRPr="75EF8C63">
        <w:rPr>
          <w:lang w:val="en-US" w:eastAsia="zh-TW"/>
        </w:rPr>
        <w:t>,</w:t>
      </w:r>
    </w:p>
    <w:p w14:paraId="103465BE" w14:textId="62E77209" w:rsidR="00EA0828" w:rsidRPr="00137817" w:rsidRDefault="00EA0828" w:rsidP="00E368BE">
      <w:pPr>
        <w:pStyle w:val="Proposal"/>
        <w:numPr>
          <w:ilvl w:val="1"/>
          <w:numId w:val="9"/>
        </w:numPr>
        <w:rPr>
          <w:lang w:val="en-US" w:eastAsia="zh-TW"/>
        </w:rPr>
      </w:pPr>
      <w:r w:rsidRPr="00137817">
        <w:rPr>
          <w:lang w:val="en-US" w:eastAsia="zh-TW"/>
        </w:rPr>
        <w:t>Condition#4</w:t>
      </w:r>
      <w:r w:rsidR="00D36028">
        <w:rPr>
          <w:lang w:val="en-US" w:eastAsia="zh-TW"/>
        </w:rPr>
        <w:t>:</w:t>
      </w:r>
      <w:r w:rsidRPr="00137817">
        <w:rPr>
          <w:lang w:val="en-US" w:eastAsia="zh-TW"/>
        </w:rPr>
        <w:t xml:space="preserve"> upon detecting radio link failure of the MCG while the SCG is deactivated</w:t>
      </w:r>
      <w:r w:rsidR="68447570" w:rsidRPr="75EF8C63">
        <w:rPr>
          <w:lang w:val="en-US" w:eastAsia="zh-TW"/>
        </w:rPr>
        <w:t>,</w:t>
      </w:r>
    </w:p>
    <w:p w14:paraId="452FDFBF" w14:textId="6A261B57" w:rsidR="00EA0828" w:rsidRPr="00137817" w:rsidRDefault="00EA0828" w:rsidP="00E368BE">
      <w:pPr>
        <w:pStyle w:val="Proposal"/>
        <w:numPr>
          <w:ilvl w:val="1"/>
          <w:numId w:val="9"/>
        </w:numPr>
        <w:rPr>
          <w:lang w:val="en-US" w:eastAsia="zh-TW"/>
        </w:rPr>
      </w:pPr>
      <w:r w:rsidRPr="00137817">
        <w:rPr>
          <w:lang w:val="en-US" w:eastAsia="zh-TW"/>
        </w:rPr>
        <w:t>Condition#5</w:t>
      </w:r>
      <w:r w:rsidR="00D36028">
        <w:rPr>
          <w:lang w:val="en-US" w:eastAsia="zh-TW"/>
        </w:rPr>
        <w:t>:</w:t>
      </w:r>
      <w:r w:rsidRPr="00137817">
        <w:rPr>
          <w:lang w:val="en-US" w:eastAsia="zh-TW"/>
        </w:rPr>
        <w:t xml:space="preserve"> upon detecting radio link failure for the SCG while MCG transmission is suspended</w:t>
      </w:r>
      <w:r w:rsidR="57C35E40" w:rsidRPr="75EF8C63">
        <w:rPr>
          <w:lang w:val="en-US" w:eastAsia="zh-TW"/>
        </w:rPr>
        <w:t>,</w:t>
      </w:r>
    </w:p>
    <w:p w14:paraId="58A7854A" w14:textId="207743CB" w:rsidR="00EA0828" w:rsidRPr="00137817" w:rsidRDefault="00EA0828" w:rsidP="00E368BE">
      <w:pPr>
        <w:pStyle w:val="Proposal"/>
        <w:numPr>
          <w:ilvl w:val="1"/>
          <w:numId w:val="9"/>
        </w:numPr>
        <w:rPr>
          <w:lang w:val="en-US" w:eastAsia="zh-TW"/>
        </w:rPr>
      </w:pPr>
      <w:r w:rsidRPr="00137817">
        <w:rPr>
          <w:lang w:val="en-US" w:eastAsia="zh-TW"/>
        </w:rPr>
        <w:t>Condition#6</w:t>
      </w:r>
      <w:r w:rsidR="00D36028">
        <w:rPr>
          <w:lang w:val="en-US" w:eastAsia="zh-TW"/>
        </w:rPr>
        <w:t>:</w:t>
      </w:r>
      <w:r w:rsidRPr="00137817">
        <w:rPr>
          <w:lang w:val="en-US" w:eastAsia="zh-TW"/>
        </w:rPr>
        <w:t xml:space="preserve"> if MP is configured, upon detecting radio link failure of the MCG (i.e. direct path) while the transmission of indirect path is suspended</w:t>
      </w:r>
      <w:r w:rsidR="66661011" w:rsidRPr="36FA3814">
        <w:rPr>
          <w:lang w:val="en-US" w:eastAsia="zh-TW"/>
        </w:rPr>
        <w:t>, and</w:t>
      </w:r>
    </w:p>
    <w:p w14:paraId="2DB15F18" w14:textId="52F3BA63" w:rsidR="00EA0828" w:rsidRPr="00137817" w:rsidRDefault="00EA0828" w:rsidP="00E368BE">
      <w:pPr>
        <w:pStyle w:val="Proposal"/>
        <w:numPr>
          <w:ilvl w:val="1"/>
          <w:numId w:val="9"/>
        </w:numPr>
        <w:rPr>
          <w:lang w:val="en-US" w:eastAsia="zh-TW"/>
        </w:rPr>
      </w:pPr>
      <w:r w:rsidRPr="00137817">
        <w:rPr>
          <w:lang w:val="en-US" w:eastAsia="zh-TW"/>
        </w:rPr>
        <w:t>Condition#7</w:t>
      </w:r>
      <w:r w:rsidR="00D36028">
        <w:rPr>
          <w:lang w:val="en-US" w:eastAsia="zh-TW"/>
        </w:rPr>
        <w:t>:</w:t>
      </w:r>
      <w:r w:rsidRPr="00137817">
        <w:rPr>
          <w:lang w:val="en-US" w:eastAsia="zh-TW"/>
        </w:rPr>
        <w:t xml:space="preserve"> if MP is configured, upon detecting radio link failure of the MCG (i.e. direct path) while MP indirect path addition or change is ongoing</w:t>
      </w:r>
      <w:r w:rsidR="19EC99E7" w:rsidRPr="36FA3814">
        <w:rPr>
          <w:lang w:val="en-US" w:eastAsia="zh-TW"/>
        </w:rPr>
        <w:t>.</w:t>
      </w:r>
    </w:p>
    <w:p w14:paraId="0899F530" w14:textId="77777777" w:rsidR="00EA0828" w:rsidRPr="008B60BE" w:rsidRDefault="00EA0828" w:rsidP="00EA0828">
      <w:pPr>
        <w:pStyle w:val="Proposal"/>
        <w:rPr>
          <w:lang w:val="en-US"/>
        </w:rPr>
      </w:pPr>
      <w:r>
        <w:rPr>
          <w:lang w:val="en-US"/>
        </w:rPr>
        <w:t>The information of the supported n</w:t>
      </w:r>
      <w:r w:rsidRPr="008B60BE">
        <w:rPr>
          <w:lang w:val="en-US"/>
        </w:rPr>
        <w:t xml:space="preserve">etwork </w:t>
      </w:r>
      <w:r>
        <w:rPr>
          <w:lang w:val="en-US"/>
        </w:rPr>
        <w:t>of one OD-SIB1 cell should</w:t>
      </w:r>
      <w:r w:rsidRPr="008B60BE">
        <w:rPr>
          <w:lang w:val="en-US"/>
        </w:rPr>
        <w:t xml:space="preserve"> be </w:t>
      </w:r>
      <w:r>
        <w:rPr>
          <w:lang w:val="en-US"/>
        </w:rPr>
        <w:t>included</w:t>
      </w:r>
      <w:r w:rsidRPr="008B60BE">
        <w:rPr>
          <w:lang w:val="en-US"/>
        </w:rPr>
        <w:t xml:space="preserve"> as part of UL-WUS configuration to </w:t>
      </w:r>
      <w:r>
        <w:rPr>
          <w:lang w:val="en-US"/>
        </w:rPr>
        <w:t xml:space="preserve">the </w:t>
      </w:r>
      <w:r w:rsidRPr="008B60BE">
        <w:rPr>
          <w:lang w:val="en-US"/>
        </w:rPr>
        <w:t>UE</w:t>
      </w:r>
      <w:r>
        <w:rPr>
          <w:lang w:val="en-US"/>
        </w:rPr>
        <w:t>.</w:t>
      </w:r>
      <w:r w:rsidRPr="008B60BE">
        <w:rPr>
          <w:lang w:val="en-US"/>
        </w:rPr>
        <w:t xml:space="preserve"> </w:t>
      </w:r>
      <w:r>
        <w:rPr>
          <w:lang w:val="en-US"/>
        </w:rPr>
        <w:t xml:space="preserve">The details of the network information can be further discussed based on the networks supported by cell A and OD-SIB1. </w:t>
      </w:r>
    </w:p>
    <w:p w14:paraId="155FE145" w14:textId="77777777" w:rsidR="00EA0828" w:rsidRPr="00EC4A23" w:rsidRDefault="00EA0828" w:rsidP="00EA0828">
      <w:pPr>
        <w:pStyle w:val="Proposal"/>
        <w:rPr>
          <w:lang w:val="en-US" w:eastAsia="zh-TW"/>
        </w:rPr>
      </w:pPr>
      <w:r w:rsidRPr="00271018">
        <w:rPr>
          <w:lang w:val="en-US" w:eastAsia="zh-TW"/>
        </w:rPr>
        <w:t xml:space="preserve">RAN2 WG is suggested to confirm </w:t>
      </w:r>
      <w:r>
        <w:rPr>
          <w:lang w:val="en-US" w:eastAsia="zh-TW"/>
        </w:rPr>
        <w:t xml:space="preserve">R-19 </w:t>
      </w:r>
      <w:r w:rsidRPr="00271018">
        <w:rPr>
          <w:lang w:val="en-US" w:eastAsia="zh-TW"/>
        </w:rPr>
        <w:t xml:space="preserve">OD-SIB1 request </w:t>
      </w:r>
      <w:r>
        <w:rPr>
          <w:lang w:val="en-US" w:eastAsia="zh-TW"/>
        </w:rPr>
        <w:t xml:space="preserve">procedure </w:t>
      </w:r>
      <w:r w:rsidRPr="00271018">
        <w:rPr>
          <w:lang w:val="en-US" w:eastAsia="zh-TW"/>
        </w:rPr>
        <w:t xml:space="preserve">is supported </w:t>
      </w:r>
      <w:r>
        <w:rPr>
          <w:lang w:val="en-US" w:eastAsia="zh-TW"/>
        </w:rPr>
        <w:t>by</w:t>
      </w:r>
      <w:r w:rsidRPr="00271018">
        <w:rPr>
          <w:lang w:val="en-US" w:eastAsia="zh-TW"/>
        </w:rPr>
        <w:t xml:space="preserve"> public network and </w:t>
      </w:r>
      <w:r>
        <w:rPr>
          <w:lang w:val="en-US" w:eastAsia="zh-TW"/>
        </w:rPr>
        <w:t>non-public</w:t>
      </w:r>
      <w:r w:rsidRPr="00271018">
        <w:rPr>
          <w:lang w:val="en-US" w:eastAsia="zh-TW"/>
        </w:rPr>
        <w:t xml:space="preserve"> network. </w:t>
      </w:r>
      <w:r>
        <w:rPr>
          <w:lang w:val="en-US" w:eastAsia="zh-TW"/>
        </w:rPr>
        <w:t xml:space="preserve">So, the supported network information of one OD-SIB1 cell may be a PLMN identity list or a SNPN identity list. </w:t>
      </w:r>
    </w:p>
    <w:p w14:paraId="1A51DBB3" w14:textId="77777777" w:rsidR="00EA0828" w:rsidRPr="00F75609" w:rsidRDefault="00EA0828" w:rsidP="00EA0828">
      <w:pPr>
        <w:pStyle w:val="Proposal"/>
        <w:rPr>
          <w:lang w:val="en-US"/>
        </w:rPr>
      </w:pPr>
      <w:r w:rsidRPr="00F75609">
        <w:rPr>
          <w:lang w:val="en-US"/>
        </w:rPr>
        <w:lastRenderedPageBreak/>
        <w:t>RAN2 WG is suggested to decide whether a running T311 should be stopped upon the UE selects an OD-SIB1 cell</w:t>
      </w:r>
      <w:r>
        <w:rPr>
          <w:lang w:val="en-US"/>
        </w:rPr>
        <w:t>, which the UE can’t justify it is a suitable cell to the UE or not yet</w:t>
      </w:r>
      <w:r w:rsidRPr="00F75609">
        <w:rPr>
          <w:lang w:val="en-US"/>
        </w:rPr>
        <w:t>.</w:t>
      </w:r>
    </w:p>
    <w:p w14:paraId="51662E61" w14:textId="77777777" w:rsidR="00EA0828" w:rsidRDefault="00EA0828" w:rsidP="00EA0828">
      <w:pPr>
        <w:pStyle w:val="Proposal"/>
        <w:rPr>
          <w:lang w:val="en-US"/>
        </w:rPr>
      </w:pPr>
      <w:r w:rsidRPr="009023A9">
        <w:rPr>
          <w:lang w:val="en-US"/>
        </w:rPr>
        <w:t xml:space="preserve">RAN2 WG is suggested to confirm that OD-SIB1 request procedure to the source cell </w:t>
      </w:r>
      <w:r w:rsidRPr="00712820">
        <w:rPr>
          <w:lang w:val="en-US"/>
        </w:rPr>
        <w:t xml:space="preserve">after </w:t>
      </w:r>
      <w:r>
        <w:rPr>
          <w:lang w:val="en-US"/>
        </w:rPr>
        <w:t xml:space="preserve">the </w:t>
      </w:r>
      <w:r w:rsidRPr="00712820">
        <w:rPr>
          <w:lang w:val="en-US"/>
        </w:rPr>
        <w:t xml:space="preserve">RLF event </w:t>
      </w:r>
      <w:r w:rsidRPr="009023A9">
        <w:rPr>
          <w:lang w:val="en-US"/>
        </w:rPr>
        <w:t>would not be expected.</w:t>
      </w:r>
    </w:p>
    <w:p w14:paraId="580E1C99" w14:textId="77777777" w:rsidR="00EA0828" w:rsidRPr="002C2BD3" w:rsidRDefault="00EA0828" w:rsidP="00EA0828">
      <w:pPr>
        <w:pStyle w:val="Observation"/>
        <w:rPr>
          <w:lang w:val="en-US"/>
        </w:rPr>
      </w:pPr>
      <w:r w:rsidRPr="009023A9">
        <w:rPr>
          <w:lang w:val="en-US"/>
        </w:rPr>
        <w:t>Processing latency in air interface and backhaul may not be ignorable for UE context retrieval if OD-SIB1 request is implemented during the RRC re-establishment procedure.</w:t>
      </w:r>
    </w:p>
    <w:p w14:paraId="014091E2" w14:textId="59525240" w:rsidR="00EA0828" w:rsidRPr="00D36028" w:rsidRDefault="00EA0828" w:rsidP="00F36020">
      <w:pPr>
        <w:pStyle w:val="Proposal"/>
        <w:rPr>
          <w:lang w:val="en-US"/>
        </w:rPr>
      </w:pPr>
      <w:r w:rsidRPr="009023A9">
        <w:rPr>
          <w:lang w:val="en-US"/>
        </w:rPr>
        <w:t xml:space="preserve">RAN2 WG is suggested to confirm whether all of the radio nodes in RAN should support a UE in RRC Connected state to initiate an OD-SIB1 request procedure before a RRC re-establishment procedure. </w:t>
      </w:r>
      <w:r w:rsidRPr="00170F7E">
        <w:rPr>
          <w:lang w:val="en-US"/>
        </w:rPr>
        <w:t>A liaison to RAN3 WG may be needed if backhaul latency is a potential impact factor to this issue.</w:t>
      </w:r>
    </w:p>
    <w:p w14:paraId="53C87396" w14:textId="6356C306" w:rsidR="000B5758" w:rsidRDefault="00FA106B" w:rsidP="00090160">
      <w:pPr>
        <w:pStyle w:val="1"/>
        <w:snapToGrid w:val="0"/>
        <w:jc w:val="both"/>
      </w:pPr>
      <w:r>
        <w:t>Reference</w:t>
      </w:r>
      <w:r w:rsidR="008B7A7D">
        <w:t>s</w:t>
      </w:r>
    </w:p>
    <w:p w14:paraId="76B927FE" w14:textId="3FBED6DD" w:rsidR="00664933" w:rsidRPr="0085776B" w:rsidRDefault="009231B3" w:rsidP="00377A0A">
      <w:pPr>
        <w:pStyle w:val="Reference"/>
      </w:pPr>
      <w:bookmarkStart w:id="7" w:name="_Ref9595909"/>
      <w:bookmarkStart w:id="8" w:name="_Ref16874156"/>
      <w:bookmarkStart w:id="9" w:name="_Ref101792152"/>
      <w:bookmarkStart w:id="10" w:name="_Ref111130624"/>
      <w:r w:rsidRPr="009231B3">
        <w:t>RP-24</w:t>
      </w:r>
      <w:r w:rsidR="00010F16">
        <w:t>2354</w:t>
      </w:r>
      <w:r>
        <w:t>,</w:t>
      </w:r>
      <w:r w:rsidRPr="009231B3">
        <w:t xml:space="preserve"> </w:t>
      </w:r>
      <w:r w:rsidR="00010F16" w:rsidRPr="00010F16">
        <w:t>Revised WID: Enhancements of network energy savings for NR</w:t>
      </w:r>
      <w:r w:rsidR="008057EB">
        <w:t>.</w:t>
      </w:r>
    </w:p>
    <w:p w14:paraId="50A526DC" w14:textId="5AC0BE42" w:rsidR="00847F87" w:rsidRDefault="00021BD9" w:rsidP="001B1529">
      <w:pPr>
        <w:pStyle w:val="Reference"/>
      </w:pPr>
      <w:bookmarkStart w:id="11" w:name="_Ref173748449"/>
      <w:bookmarkEnd w:id="7"/>
      <w:bookmarkEnd w:id="8"/>
      <w:bookmarkEnd w:id="9"/>
      <w:bookmarkEnd w:id="10"/>
      <w:r w:rsidRPr="00C517B7">
        <w:t>Chair’s notes RAN</w:t>
      </w:r>
      <w:r w:rsidR="00081556">
        <w:t>2</w:t>
      </w:r>
      <w:r w:rsidRPr="00C517B7">
        <w:t>#1</w:t>
      </w:r>
      <w:r w:rsidR="00081556">
        <w:t>2</w:t>
      </w:r>
      <w:r>
        <w:t>7</w:t>
      </w:r>
      <w:r w:rsidRPr="00C517B7">
        <w:t>,</w:t>
      </w:r>
      <w:r>
        <w:t xml:space="preserve"> </w:t>
      </w:r>
      <w:r w:rsidRPr="00316E86">
        <w:t>May 20</w:t>
      </w:r>
      <w:r w:rsidRPr="0019027E">
        <w:rPr>
          <w:vertAlign w:val="superscript"/>
        </w:rPr>
        <w:t>th</w:t>
      </w:r>
      <w:r w:rsidRPr="00316E86">
        <w:t xml:space="preserve"> – May 24</w:t>
      </w:r>
      <w:r w:rsidRPr="0019027E">
        <w:rPr>
          <w:vertAlign w:val="superscript"/>
        </w:rPr>
        <w:t>th</w:t>
      </w:r>
      <w:r w:rsidRPr="00C517B7">
        <w:t>, 202</w:t>
      </w:r>
      <w:r>
        <w:t>4</w:t>
      </w:r>
      <w:bookmarkEnd w:id="11"/>
    </w:p>
    <w:p w14:paraId="27C9F33E" w14:textId="73ACB22B" w:rsidR="008057EB" w:rsidRDefault="007166CF" w:rsidP="007F3593">
      <w:pPr>
        <w:pStyle w:val="Reference"/>
      </w:pPr>
      <w:r w:rsidRPr="00316E86">
        <w:t>Chair’s notes RAN</w:t>
      </w:r>
      <w:r w:rsidR="00081556">
        <w:t>2#127bis</w:t>
      </w:r>
      <w:r w:rsidRPr="00316E86">
        <w:t>, August 19</w:t>
      </w:r>
      <w:r w:rsidRPr="0019027E">
        <w:rPr>
          <w:vertAlign w:val="superscript"/>
        </w:rPr>
        <w:t>th</w:t>
      </w:r>
      <w:r w:rsidRPr="00316E86">
        <w:t xml:space="preserve"> – August 23</w:t>
      </w:r>
      <w:r w:rsidR="0019027E" w:rsidRPr="0019027E">
        <w:rPr>
          <w:vertAlign w:val="superscript"/>
        </w:rPr>
        <w:t>rd</w:t>
      </w:r>
      <w:r w:rsidRPr="00316E86">
        <w:t>, 2024.</w:t>
      </w:r>
    </w:p>
    <w:p w14:paraId="5A82BC87" w14:textId="4DCDBE8C" w:rsidR="00BF2BAB" w:rsidRDefault="00BF2BAB" w:rsidP="007F3593">
      <w:pPr>
        <w:pStyle w:val="Reference"/>
      </w:pPr>
      <w:r w:rsidRPr="00316E86">
        <w:t>Chair’s notes RAN</w:t>
      </w:r>
      <w:r w:rsidR="00081556">
        <w:t>2</w:t>
      </w:r>
      <w:r w:rsidRPr="00316E86">
        <w:t>#</w:t>
      </w:r>
      <w:r w:rsidR="00081556">
        <w:t>128</w:t>
      </w:r>
      <w:r w:rsidRPr="00316E86">
        <w:t xml:space="preserve">, </w:t>
      </w:r>
      <w:r>
        <w:t>October 14</w:t>
      </w:r>
      <w:r w:rsidRPr="0019027E">
        <w:rPr>
          <w:vertAlign w:val="superscript"/>
        </w:rPr>
        <w:t>th</w:t>
      </w:r>
      <w:r w:rsidRPr="00316E86">
        <w:t xml:space="preserve"> – </w:t>
      </w:r>
      <w:r w:rsidR="00081556">
        <w:t>October</w:t>
      </w:r>
      <w:r w:rsidRPr="00316E86">
        <w:t xml:space="preserve"> </w:t>
      </w:r>
      <w:r>
        <w:t>18</w:t>
      </w:r>
      <w:r w:rsidRPr="0019027E">
        <w:rPr>
          <w:vertAlign w:val="superscript"/>
        </w:rPr>
        <w:t>th</w:t>
      </w:r>
      <w:r w:rsidRPr="00316E86">
        <w:t>, 2024.</w:t>
      </w:r>
    </w:p>
    <w:p w14:paraId="63EF305D" w14:textId="181AF2A5" w:rsidR="00081556" w:rsidRDefault="00081556" w:rsidP="00081556">
      <w:pPr>
        <w:pStyle w:val="Reference"/>
      </w:pPr>
      <w:r w:rsidRPr="00316E86">
        <w:t>Chair’s notes RAN</w:t>
      </w:r>
      <w:r>
        <w:t>2</w:t>
      </w:r>
      <w:r w:rsidRPr="00316E86">
        <w:t>#</w:t>
      </w:r>
      <w:r>
        <w:t>128</w:t>
      </w:r>
      <w:r w:rsidRPr="00316E86">
        <w:t xml:space="preserve">, </w:t>
      </w:r>
      <w:r>
        <w:t>November 14</w:t>
      </w:r>
      <w:r w:rsidRPr="0019027E">
        <w:rPr>
          <w:vertAlign w:val="superscript"/>
        </w:rPr>
        <w:t>th</w:t>
      </w:r>
      <w:r w:rsidRPr="00316E86">
        <w:t xml:space="preserve"> – </w:t>
      </w:r>
      <w:r>
        <w:t>November</w:t>
      </w:r>
      <w:r w:rsidRPr="00316E86">
        <w:t xml:space="preserve"> </w:t>
      </w:r>
      <w:r>
        <w:t>18</w:t>
      </w:r>
      <w:r w:rsidRPr="0019027E">
        <w:rPr>
          <w:vertAlign w:val="superscript"/>
        </w:rPr>
        <w:t>th</w:t>
      </w:r>
      <w:r w:rsidRPr="00316E86">
        <w:t>, 2024.</w:t>
      </w:r>
    </w:p>
    <w:p w14:paraId="7FDB4A54" w14:textId="3CF09617" w:rsidR="00DF4B4F" w:rsidRDefault="00DF4B4F" w:rsidP="00DF4B4F">
      <w:pPr>
        <w:pStyle w:val="Reference"/>
      </w:pPr>
      <w:bookmarkStart w:id="12" w:name="_Ref189744782"/>
      <w:r>
        <w:t>RP-243297, “Way forward on NES”</w:t>
      </w:r>
      <w:bookmarkEnd w:id="12"/>
    </w:p>
    <w:p w14:paraId="042E50B8" w14:textId="48664B74" w:rsidR="00DF4B4F" w:rsidRDefault="00DF4B4F" w:rsidP="00DF4B4F">
      <w:pPr>
        <w:pStyle w:val="Reference"/>
      </w:pPr>
      <w:bookmarkStart w:id="13" w:name="_Ref189744750"/>
      <w:r w:rsidRPr="00FD6EA6">
        <w:t>3GPP TS 38.331 V18.</w:t>
      </w:r>
      <w:r>
        <w:t>4</w:t>
      </w:r>
      <w:r w:rsidRPr="00FD6EA6">
        <w:t>.0 (2024-</w:t>
      </w:r>
      <w:r>
        <w:t>12-20</w:t>
      </w:r>
      <w:r w:rsidRPr="00FD6EA6">
        <w:t>)</w:t>
      </w:r>
      <w:bookmarkEnd w:id="13"/>
    </w:p>
    <w:sectPr w:rsidR="00DF4B4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4553F" w14:textId="77777777" w:rsidR="00854DF1" w:rsidRDefault="00854DF1" w:rsidP="0063297B">
      <w:pPr>
        <w:spacing w:after="0"/>
      </w:pPr>
      <w:r>
        <w:separator/>
      </w:r>
    </w:p>
  </w:endnote>
  <w:endnote w:type="continuationSeparator" w:id="0">
    <w:p w14:paraId="2F89BBF5" w14:textId="77777777" w:rsidR="00854DF1" w:rsidRDefault="00854DF1" w:rsidP="0063297B">
      <w:pPr>
        <w:spacing w:after="0"/>
      </w:pPr>
      <w:r>
        <w:continuationSeparator/>
      </w:r>
    </w:p>
  </w:endnote>
  <w:endnote w:type="continuationNotice" w:id="1">
    <w:p w14:paraId="5C6E4DE9" w14:textId="77777777" w:rsidR="00854DF1" w:rsidRDefault="00854D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Noto Sans TC">
    <w:panose1 w:val="020B0500000000000000"/>
    <w:charset w:val="80"/>
    <w:family w:val="swiss"/>
    <w:notTrueType/>
    <w:pitch w:val="variable"/>
    <w:sig w:usb0="20000083" w:usb1="2ADF3C10" w:usb2="00000016" w:usb3="00000000" w:csb0="0012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492C0" w14:textId="77777777" w:rsidR="00854DF1" w:rsidRDefault="00854DF1" w:rsidP="0063297B">
      <w:pPr>
        <w:spacing w:after="0"/>
      </w:pPr>
      <w:r>
        <w:separator/>
      </w:r>
    </w:p>
  </w:footnote>
  <w:footnote w:type="continuationSeparator" w:id="0">
    <w:p w14:paraId="705F9C70" w14:textId="77777777" w:rsidR="00854DF1" w:rsidRDefault="00854DF1" w:rsidP="0063297B">
      <w:pPr>
        <w:spacing w:after="0"/>
      </w:pPr>
      <w:r>
        <w:continuationSeparator/>
      </w:r>
    </w:p>
  </w:footnote>
  <w:footnote w:type="continuationNotice" w:id="1">
    <w:p w14:paraId="16559BEC" w14:textId="77777777" w:rsidR="00854DF1" w:rsidRDefault="00854D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B60287"/>
    <w:multiLevelType w:val="hybridMultilevel"/>
    <w:tmpl w:val="63D435C0"/>
    <w:lvl w:ilvl="0" w:tplc="43462212">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1D7639C"/>
    <w:multiLevelType w:val="multilevel"/>
    <w:tmpl w:val="4FF833B6"/>
    <w:styleLink w:val="30"/>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667005A"/>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33F3410D"/>
    <w:multiLevelType w:val="hybridMultilevel"/>
    <w:tmpl w:val="FA02E0E0"/>
    <w:lvl w:ilvl="0" w:tplc="2840A21E">
      <w:start w:val="4"/>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3AA46647"/>
    <w:multiLevelType w:val="hybridMultilevel"/>
    <w:tmpl w:val="03669CD0"/>
    <w:lvl w:ilvl="0" w:tplc="A8E617B8">
      <w:start w:val="1"/>
      <w:numFmt w:val="decimal"/>
      <w:pStyle w:val="Proposal"/>
      <w:lvlText w:val="Proposal %1"/>
      <w:lvlJc w:val="left"/>
      <w:pPr>
        <w:tabs>
          <w:tab w:val="num" w:pos="1531"/>
        </w:tabs>
        <w:ind w:left="1531" w:hanging="1531"/>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9" w15:restartNumberingAfterBreak="0">
    <w:nsid w:val="3C1405BE"/>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3DF941C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457D0040"/>
    <w:multiLevelType w:val="multilevel"/>
    <w:tmpl w:val="07521120"/>
    <w:styleLink w:val="10"/>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EF60EEBE"/>
    <w:lvl w:ilvl="0" w:tplc="EA287FE0">
      <w:start w:val="1"/>
      <w:numFmt w:val="decimal"/>
      <w:pStyle w:val="Observation"/>
      <w:lvlText w:val="Observation %1"/>
      <w:lvlJc w:val="left"/>
      <w:pPr>
        <w:tabs>
          <w:tab w:val="num" w:pos="1531"/>
        </w:tabs>
        <w:ind w:left="1531" w:hanging="153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F60BB5"/>
    <w:multiLevelType w:val="hybridMultilevel"/>
    <w:tmpl w:val="023E5D80"/>
    <w:lvl w:ilvl="0" w:tplc="C93C86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6320219A"/>
    <w:multiLevelType w:val="hybridMultilevel"/>
    <w:tmpl w:val="F794A5BE"/>
    <w:lvl w:ilvl="0" w:tplc="C5E69E00">
      <w:start w:val="8"/>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657F0A86"/>
    <w:multiLevelType w:val="multilevel"/>
    <w:tmpl w:val="D66A35A8"/>
    <w:styleLink w:val="40"/>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7E30194"/>
    <w:multiLevelType w:val="hybridMultilevel"/>
    <w:tmpl w:val="1F705504"/>
    <w:lvl w:ilvl="0" w:tplc="8F8EB2E4">
      <w:start w:val="2"/>
      <w:numFmt w:val="decimal"/>
      <w:lvlText w:val="%1."/>
      <w:lvlJc w:val="left"/>
      <w:pPr>
        <w:ind w:left="440" w:hanging="440"/>
      </w:pPr>
      <w:rPr>
        <w:rFonts w:hint="eastAsia"/>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46334842">
    <w:abstractNumId w:val="0"/>
  </w:num>
  <w:num w:numId="2" w16cid:durableId="940525074">
    <w:abstractNumId w:val="1"/>
  </w:num>
  <w:num w:numId="3" w16cid:durableId="354428568">
    <w:abstractNumId w:val="11"/>
  </w:num>
  <w:num w:numId="4" w16cid:durableId="572860951">
    <w:abstractNumId w:val="3"/>
  </w:num>
  <w:num w:numId="5" w16cid:durableId="1977637641">
    <w:abstractNumId w:val="12"/>
  </w:num>
  <w:num w:numId="6" w16cid:durableId="1778980653">
    <w:abstractNumId w:val="8"/>
    <w:lvlOverride w:ilvl="0">
      <w:startOverride w:val="1"/>
    </w:lvlOverride>
  </w:num>
  <w:num w:numId="7" w16cid:durableId="854155351">
    <w:abstractNumId w:val="5"/>
  </w:num>
  <w:num w:numId="8" w16cid:durableId="152263208">
    <w:abstractNumId w:val="16"/>
  </w:num>
  <w:num w:numId="9" w16cid:durableId="325595340">
    <w:abstractNumId w:val="8"/>
  </w:num>
  <w:num w:numId="10" w16cid:durableId="1424961065">
    <w:abstractNumId w:val="15"/>
  </w:num>
  <w:num w:numId="11" w16cid:durableId="1323583608">
    <w:abstractNumId w:val="14"/>
  </w:num>
  <w:num w:numId="12" w16cid:durableId="1213080598">
    <w:abstractNumId w:val="7"/>
  </w:num>
  <w:num w:numId="13" w16cid:durableId="986469132">
    <w:abstractNumId w:val="10"/>
  </w:num>
  <w:num w:numId="14" w16cid:durableId="559558522">
    <w:abstractNumId w:val="2"/>
  </w:num>
  <w:num w:numId="15" w16cid:durableId="2066247229">
    <w:abstractNumId w:val="13"/>
  </w:num>
  <w:num w:numId="16" w16cid:durableId="280304339">
    <w:abstractNumId w:val="9"/>
  </w:num>
  <w:num w:numId="17" w16cid:durableId="1620600321">
    <w:abstractNumId w:val="4"/>
  </w:num>
  <w:num w:numId="18" w16cid:durableId="939872855">
    <w:abstractNumId w:val="6"/>
  </w:num>
  <w:num w:numId="19" w16cid:durableId="2113821888">
    <w:abstractNumId w:val="12"/>
    <w:lvlOverride w:ilvl="0">
      <w:startOverride w:val="1"/>
    </w:lvlOverride>
  </w:num>
  <w:num w:numId="20" w16cid:durableId="1924483090">
    <w:abstractNumId w:val="8"/>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86"/>
  <w:doNotDisplayPageBoundaries/>
  <w:displayBackgroundShape/>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6A4A78"/>
    <w:rsid w:val="000002C0"/>
    <w:rsid w:val="00000FA6"/>
    <w:rsid w:val="00001780"/>
    <w:rsid w:val="0000247F"/>
    <w:rsid w:val="0000253C"/>
    <w:rsid w:val="0000380D"/>
    <w:rsid w:val="00003D59"/>
    <w:rsid w:val="00004A2B"/>
    <w:rsid w:val="00004E8F"/>
    <w:rsid w:val="00005777"/>
    <w:rsid w:val="000059B7"/>
    <w:rsid w:val="000060EE"/>
    <w:rsid w:val="00006443"/>
    <w:rsid w:val="00010F16"/>
    <w:rsid w:val="00011505"/>
    <w:rsid w:val="00011874"/>
    <w:rsid w:val="0001235C"/>
    <w:rsid w:val="00013025"/>
    <w:rsid w:val="00014161"/>
    <w:rsid w:val="000157ED"/>
    <w:rsid w:val="000164F1"/>
    <w:rsid w:val="0001668B"/>
    <w:rsid w:val="00017002"/>
    <w:rsid w:val="00017F62"/>
    <w:rsid w:val="000210BC"/>
    <w:rsid w:val="000218E0"/>
    <w:rsid w:val="00021BD9"/>
    <w:rsid w:val="000222B7"/>
    <w:rsid w:val="0002291C"/>
    <w:rsid w:val="00022D53"/>
    <w:rsid w:val="00023BDE"/>
    <w:rsid w:val="000257AA"/>
    <w:rsid w:val="00030062"/>
    <w:rsid w:val="000305CD"/>
    <w:rsid w:val="000306D3"/>
    <w:rsid w:val="00031830"/>
    <w:rsid w:val="00031D8D"/>
    <w:rsid w:val="00032206"/>
    <w:rsid w:val="0003330B"/>
    <w:rsid w:val="000339F1"/>
    <w:rsid w:val="00035766"/>
    <w:rsid w:val="0003718D"/>
    <w:rsid w:val="0004030E"/>
    <w:rsid w:val="00040844"/>
    <w:rsid w:val="000421CD"/>
    <w:rsid w:val="00043329"/>
    <w:rsid w:val="000436CA"/>
    <w:rsid w:val="000436CD"/>
    <w:rsid w:val="000454DA"/>
    <w:rsid w:val="000465E7"/>
    <w:rsid w:val="00047B7B"/>
    <w:rsid w:val="000501B3"/>
    <w:rsid w:val="00050FAA"/>
    <w:rsid w:val="000513E2"/>
    <w:rsid w:val="00051DAA"/>
    <w:rsid w:val="00053411"/>
    <w:rsid w:val="000537D6"/>
    <w:rsid w:val="000538D0"/>
    <w:rsid w:val="0005543E"/>
    <w:rsid w:val="00055C53"/>
    <w:rsid w:val="00055F40"/>
    <w:rsid w:val="00056BCC"/>
    <w:rsid w:val="000579C2"/>
    <w:rsid w:val="0006019E"/>
    <w:rsid w:val="00060D85"/>
    <w:rsid w:val="00060F64"/>
    <w:rsid w:val="000612FF"/>
    <w:rsid w:val="00061478"/>
    <w:rsid w:val="000619BF"/>
    <w:rsid w:val="00062FEB"/>
    <w:rsid w:val="000641E0"/>
    <w:rsid w:val="000651FF"/>
    <w:rsid w:val="000652F3"/>
    <w:rsid w:val="000658BB"/>
    <w:rsid w:val="00065F28"/>
    <w:rsid w:val="0006645F"/>
    <w:rsid w:val="00067093"/>
    <w:rsid w:val="00067A68"/>
    <w:rsid w:val="00067D2B"/>
    <w:rsid w:val="00070B0A"/>
    <w:rsid w:val="000710A5"/>
    <w:rsid w:val="000710BE"/>
    <w:rsid w:val="00074167"/>
    <w:rsid w:val="00074AE0"/>
    <w:rsid w:val="00074AEA"/>
    <w:rsid w:val="00074D04"/>
    <w:rsid w:val="00075D20"/>
    <w:rsid w:val="000765E8"/>
    <w:rsid w:val="00076643"/>
    <w:rsid w:val="000773A0"/>
    <w:rsid w:val="00077493"/>
    <w:rsid w:val="00081556"/>
    <w:rsid w:val="000820FA"/>
    <w:rsid w:val="000825F2"/>
    <w:rsid w:val="000834AC"/>
    <w:rsid w:val="00084070"/>
    <w:rsid w:val="00084845"/>
    <w:rsid w:val="00084CE1"/>
    <w:rsid w:val="00085995"/>
    <w:rsid w:val="00085BED"/>
    <w:rsid w:val="000867A1"/>
    <w:rsid w:val="00086A56"/>
    <w:rsid w:val="000877E2"/>
    <w:rsid w:val="00087FF4"/>
    <w:rsid w:val="00090160"/>
    <w:rsid w:val="00090CC3"/>
    <w:rsid w:val="00090D23"/>
    <w:rsid w:val="00091769"/>
    <w:rsid w:val="000918D4"/>
    <w:rsid w:val="00092147"/>
    <w:rsid w:val="0009254D"/>
    <w:rsid w:val="00092C12"/>
    <w:rsid w:val="00093088"/>
    <w:rsid w:val="000935CA"/>
    <w:rsid w:val="00093E4D"/>
    <w:rsid w:val="000941E5"/>
    <w:rsid w:val="0009541A"/>
    <w:rsid w:val="0009594E"/>
    <w:rsid w:val="00097D42"/>
    <w:rsid w:val="000A05A9"/>
    <w:rsid w:val="000A17C4"/>
    <w:rsid w:val="000A27C5"/>
    <w:rsid w:val="000A35E8"/>
    <w:rsid w:val="000A4CCC"/>
    <w:rsid w:val="000A5825"/>
    <w:rsid w:val="000A6C7A"/>
    <w:rsid w:val="000A72BB"/>
    <w:rsid w:val="000A7FD9"/>
    <w:rsid w:val="000B11D8"/>
    <w:rsid w:val="000B17EA"/>
    <w:rsid w:val="000B269A"/>
    <w:rsid w:val="000B2D70"/>
    <w:rsid w:val="000B31C4"/>
    <w:rsid w:val="000B474D"/>
    <w:rsid w:val="000B48D7"/>
    <w:rsid w:val="000B514E"/>
    <w:rsid w:val="000B5758"/>
    <w:rsid w:val="000B5D86"/>
    <w:rsid w:val="000B684A"/>
    <w:rsid w:val="000B7313"/>
    <w:rsid w:val="000B7A02"/>
    <w:rsid w:val="000B7A6C"/>
    <w:rsid w:val="000C07AA"/>
    <w:rsid w:val="000C2255"/>
    <w:rsid w:val="000C313E"/>
    <w:rsid w:val="000C3D66"/>
    <w:rsid w:val="000C4A32"/>
    <w:rsid w:val="000C51A3"/>
    <w:rsid w:val="000C5587"/>
    <w:rsid w:val="000C5A1B"/>
    <w:rsid w:val="000C5A39"/>
    <w:rsid w:val="000C6F2F"/>
    <w:rsid w:val="000C79EB"/>
    <w:rsid w:val="000C7C82"/>
    <w:rsid w:val="000D0499"/>
    <w:rsid w:val="000D1330"/>
    <w:rsid w:val="000D194F"/>
    <w:rsid w:val="000D1A4F"/>
    <w:rsid w:val="000D26BC"/>
    <w:rsid w:val="000D2BD6"/>
    <w:rsid w:val="000D2CBF"/>
    <w:rsid w:val="000D403C"/>
    <w:rsid w:val="000D436E"/>
    <w:rsid w:val="000D4C8F"/>
    <w:rsid w:val="000D5256"/>
    <w:rsid w:val="000D5B8D"/>
    <w:rsid w:val="000D6176"/>
    <w:rsid w:val="000E06E9"/>
    <w:rsid w:val="000E09B3"/>
    <w:rsid w:val="000E10ED"/>
    <w:rsid w:val="000E27E3"/>
    <w:rsid w:val="000E3910"/>
    <w:rsid w:val="000E4193"/>
    <w:rsid w:val="000E6964"/>
    <w:rsid w:val="000E6C63"/>
    <w:rsid w:val="000E703E"/>
    <w:rsid w:val="000F1489"/>
    <w:rsid w:val="000F1DC9"/>
    <w:rsid w:val="000F22BF"/>
    <w:rsid w:val="000F238F"/>
    <w:rsid w:val="000F27B9"/>
    <w:rsid w:val="000F2C86"/>
    <w:rsid w:val="000F2E73"/>
    <w:rsid w:val="000F3331"/>
    <w:rsid w:val="000F4B95"/>
    <w:rsid w:val="000F5260"/>
    <w:rsid w:val="000F5A35"/>
    <w:rsid w:val="000F68DF"/>
    <w:rsid w:val="001006A8"/>
    <w:rsid w:val="00100FD3"/>
    <w:rsid w:val="001020FA"/>
    <w:rsid w:val="00102528"/>
    <w:rsid w:val="00102EEA"/>
    <w:rsid w:val="001032BE"/>
    <w:rsid w:val="00104489"/>
    <w:rsid w:val="00105671"/>
    <w:rsid w:val="00106273"/>
    <w:rsid w:val="001066A7"/>
    <w:rsid w:val="0010677C"/>
    <w:rsid w:val="00106849"/>
    <w:rsid w:val="00106B34"/>
    <w:rsid w:val="001118DC"/>
    <w:rsid w:val="00111A77"/>
    <w:rsid w:val="00111E87"/>
    <w:rsid w:val="0011281F"/>
    <w:rsid w:val="0011388D"/>
    <w:rsid w:val="00115CC5"/>
    <w:rsid w:val="00116509"/>
    <w:rsid w:val="0011777C"/>
    <w:rsid w:val="00120364"/>
    <w:rsid w:val="0012053A"/>
    <w:rsid w:val="00121950"/>
    <w:rsid w:val="00121AA9"/>
    <w:rsid w:val="00121BE7"/>
    <w:rsid w:val="00122951"/>
    <w:rsid w:val="00122B68"/>
    <w:rsid w:val="00123400"/>
    <w:rsid w:val="00123965"/>
    <w:rsid w:val="00124494"/>
    <w:rsid w:val="0012473C"/>
    <w:rsid w:val="00125430"/>
    <w:rsid w:val="001255FC"/>
    <w:rsid w:val="00130D59"/>
    <w:rsid w:val="00131260"/>
    <w:rsid w:val="00131B51"/>
    <w:rsid w:val="00131D79"/>
    <w:rsid w:val="00131DA4"/>
    <w:rsid w:val="00132A58"/>
    <w:rsid w:val="00133186"/>
    <w:rsid w:val="00133A0F"/>
    <w:rsid w:val="00133D97"/>
    <w:rsid w:val="001343EC"/>
    <w:rsid w:val="0013448D"/>
    <w:rsid w:val="001344E2"/>
    <w:rsid w:val="00134959"/>
    <w:rsid w:val="00134D4C"/>
    <w:rsid w:val="001350CC"/>
    <w:rsid w:val="00136020"/>
    <w:rsid w:val="0013783F"/>
    <w:rsid w:val="00140508"/>
    <w:rsid w:val="00140D47"/>
    <w:rsid w:val="0014104F"/>
    <w:rsid w:val="001411CA"/>
    <w:rsid w:val="00141AC6"/>
    <w:rsid w:val="00142170"/>
    <w:rsid w:val="001443BB"/>
    <w:rsid w:val="00144562"/>
    <w:rsid w:val="00144E73"/>
    <w:rsid w:val="0014580D"/>
    <w:rsid w:val="00145DDD"/>
    <w:rsid w:val="0014683C"/>
    <w:rsid w:val="0014756E"/>
    <w:rsid w:val="00147649"/>
    <w:rsid w:val="00150043"/>
    <w:rsid w:val="00151886"/>
    <w:rsid w:val="00151E0B"/>
    <w:rsid w:val="001532E1"/>
    <w:rsid w:val="001541A3"/>
    <w:rsid w:val="00155DF7"/>
    <w:rsid w:val="00156C58"/>
    <w:rsid w:val="0016079C"/>
    <w:rsid w:val="00160D39"/>
    <w:rsid w:val="001614EE"/>
    <w:rsid w:val="00163D92"/>
    <w:rsid w:val="001649BA"/>
    <w:rsid w:val="00164F50"/>
    <w:rsid w:val="00165D61"/>
    <w:rsid w:val="00166080"/>
    <w:rsid w:val="00166D30"/>
    <w:rsid w:val="001675A4"/>
    <w:rsid w:val="00167C09"/>
    <w:rsid w:val="001704B2"/>
    <w:rsid w:val="00171803"/>
    <w:rsid w:val="00171DA3"/>
    <w:rsid w:val="00172A2F"/>
    <w:rsid w:val="00174C28"/>
    <w:rsid w:val="00175146"/>
    <w:rsid w:val="00175854"/>
    <w:rsid w:val="00175CBB"/>
    <w:rsid w:val="00175DBA"/>
    <w:rsid w:val="00176CAC"/>
    <w:rsid w:val="0017744C"/>
    <w:rsid w:val="0017744F"/>
    <w:rsid w:val="001777EF"/>
    <w:rsid w:val="00180939"/>
    <w:rsid w:val="001813F0"/>
    <w:rsid w:val="00181650"/>
    <w:rsid w:val="0018265D"/>
    <w:rsid w:val="001829DB"/>
    <w:rsid w:val="00182E3F"/>
    <w:rsid w:val="00183651"/>
    <w:rsid w:val="00184890"/>
    <w:rsid w:val="00184BB8"/>
    <w:rsid w:val="00185862"/>
    <w:rsid w:val="001862F0"/>
    <w:rsid w:val="00186E07"/>
    <w:rsid w:val="00187F75"/>
    <w:rsid w:val="0019027E"/>
    <w:rsid w:val="0019033F"/>
    <w:rsid w:val="00190EE9"/>
    <w:rsid w:val="001910EF"/>
    <w:rsid w:val="001917CC"/>
    <w:rsid w:val="00192317"/>
    <w:rsid w:val="00192C57"/>
    <w:rsid w:val="001931BC"/>
    <w:rsid w:val="0019331A"/>
    <w:rsid w:val="001938C5"/>
    <w:rsid w:val="00193A3E"/>
    <w:rsid w:val="00193EA6"/>
    <w:rsid w:val="001941DD"/>
    <w:rsid w:val="001946A6"/>
    <w:rsid w:val="0019508C"/>
    <w:rsid w:val="00196E45"/>
    <w:rsid w:val="0019712C"/>
    <w:rsid w:val="001974B2"/>
    <w:rsid w:val="001974BD"/>
    <w:rsid w:val="001A0502"/>
    <w:rsid w:val="001A16DC"/>
    <w:rsid w:val="001A19C4"/>
    <w:rsid w:val="001A23E2"/>
    <w:rsid w:val="001A252B"/>
    <w:rsid w:val="001A3C7E"/>
    <w:rsid w:val="001A7093"/>
    <w:rsid w:val="001A795E"/>
    <w:rsid w:val="001A7ABD"/>
    <w:rsid w:val="001B0609"/>
    <w:rsid w:val="001B0B56"/>
    <w:rsid w:val="001B0DCD"/>
    <w:rsid w:val="001B1204"/>
    <w:rsid w:val="001B1529"/>
    <w:rsid w:val="001B174E"/>
    <w:rsid w:val="001B1DB8"/>
    <w:rsid w:val="001B269A"/>
    <w:rsid w:val="001B3141"/>
    <w:rsid w:val="001B4093"/>
    <w:rsid w:val="001B4136"/>
    <w:rsid w:val="001B4DAE"/>
    <w:rsid w:val="001B515B"/>
    <w:rsid w:val="001B6D0B"/>
    <w:rsid w:val="001C00AC"/>
    <w:rsid w:val="001C04A9"/>
    <w:rsid w:val="001C148C"/>
    <w:rsid w:val="001C2D3F"/>
    <w:rsid w:val="001C356F"/>
    <w:rsid w:val="001C410A"/>
    <w:rsid w:val="001C58A5"/>
    <w:rsid w:val="001C7E73"/>
    <w:rsid w:val="001D0914"/>
    <w:rsid w:val="001D1554"/>
    <w:rsid w:val="001D3970"/>
    <w:rsid w:val="001D4A6B"/>
    <w:rsid w:val="001D5F49"/>
    <w:rsid w:val="001D63FD"/>
    <w:rsid w:val="001D660A"/>
    <w:rsid w:val="001D6C31"/>
    <w:rsid w:val="001D6EF1"/>
    <w:rsid w:val="001D7D48"/>
    <w:rsid w:val="001E054A"/>
    <w:rsid w:val="001E099D"/>
    <w:rsid w:val="001E1C65"/>
    <w:rsid w:val="001E2038"/>
    <w:rsid w:val="001E3380"/>
    <w:rsid w:val="001E3E19"/>
    <w:rsid w:val="001E52CF"/>
    <w:rsid w:val="001E56AF"/>
    <w:rsid w:val="001E592D"/>
    <w:rsid w:val="001E5E12"/>
    <w:rsid w:val="001E7628"/>
    <w:rsid w:val="001E76E6"/>
    <w:rsid w:val="001F0009"/>
    <w:rsid w:val="001F245A"/>
    <w:rsid w:val="001F2D2A"/>
    <w:rsid w:val="001F35F3"/>
    <w:rsid w:val="001F44CE"/>
    <w:rsid w:val="001F4CAD"/>
    <w:rsid w:val="001F4E24"/>
    <w:rsid w:val="001F5A8F"/>
    <w:rsid w:val="001F6565"/>
    <w:rsid w:val="001F670B"/>
    <w:rsid w:val="001F6B87"/>
    <w:rsid w:val="001F7164"/>
    <w:rsid w:val="001F7916"/>
    <w:rsid w:val="002005BE"/>
    <w:rsid w:val="00200849"/>
    <w:rsid w:val="002008DD"/>
    <w:rsid w:val="00201449"/>
    <w:rsid w:val="00201FB1"/>
    <w:rsid w:val="002035A9"/>
    <w:rsid w:val="002040A5"/>
    <w:rsid w:val="0020482B"/>
    <w:rsid w:val="00204B51"/>
    <w:rsid w:val="00205138"/>
    <w:rsid w:val="0020692B"/>
    <w:rsid w:val="00206A75"/>
    <w:rsid w:val="00206F75"/>
    <w:rsid w:val="0020744E"/>
    <w:rsid w:val="00207B9D"/>
    <w:rsid w:val="00210029"/>
    <w:rsid w:val="002103F4"/>
    <w:rsid w:val="00211498"/>
    <w:rsid w:val="00211E96"/>
    <w:rsid w:val="00212115"/>
    <w:rsid w:val="00212C45"/>
    <w:rsid w:val="00213E3D"/>
    <w:rsid w:val="00213ECA"/>
    <w:rsid w:val="00214578"/>
    <w:rsid w:val="00214C7A"/>
    <w:rsid w:val="0021555A"/>
    <w:rsid w:val="0021701A"/>
    <w:rsid w:val="00217221"/>
    <w:rsid w:val="00217B35"/>
    <w:rsid w:val="00223006"/>
    <w:rsid w:val="002241DA"/>
    <w:rsid w:val="00224AA7"/>
    <w:rsid w:val="00225128"/>
    <w:rsid w:val="0022565D"/>
    <w:rsid w:val="00225CFB"/>
    <w:rsid w:val="00226600"/>
    <w:rsid w:val="002266E6"/>
    <w:rsid w:val="002270CB"/>
    <w:rsid w:val="002300F0"/>
    <w:rsid w:val="0023089B"/>
    <w:rsid w:val="002311DB"/>
    <w:rsid w:val="00231A53"/>
    <w:rsid w:val="00232E67"/>
    <w:rsid w:val="0023412A"/>
    <w:rsid w:val="00234E41"/>
    <w:rsid w:val="00235A23"/>
    <w:rsid w:val="0023635C"/>
    <w:rsid w:val="00236E8B"/>
    <w:rsid w:val="002400F8"/>
    <w:rsid w:val="002409BC"/>
    <w:rsid w:val="00241597"/>
    <w:rsid w:val="002422FE"/>
    <w:rsid w:val="00242733"/>
    <w:rsid w:val="00242D94"/>
    <w:rsid w:val="00243EFD"/>
    <w:rsid w:val="00243F21"/>
    <w:rsid w:val="00244C3D"/>
    <w:rsid w:val="00244EF7"/>
    <w:rsid w:val="00245197"/>
    <w:rsid w:val="00245A8A"/>
    <w:rsid w:val="00246CB2"/>
    <w:rsid w:val="00250724"/>
    <w:rsid w:val="002508DB"/>
    <w:rsid w:val="00251AA6"/>
    <w:rsid w:val="002523C8"/>
    <w:rsid w:val="0025268F"/>
    <w:rsid w:val="00255B9A"/>
    <w:rsid w:val="00256196"/>
    <w:rsid w:val="00256E78"/>
    <w:rsid w:val="0026147C"/>
    <w:rsid w:val="0026199B"/>
    <w:rsid w:val="00262C4B"/>
    <w:rsid w:val="00265BC6"/>
    <w:rsid w:val="00266699"/>
    <w:rsid w:val="00266AA9"/>
    <w:rsid w:val="00272612"/>
    <w:rsid w:val="00272882"/>
    <w:rsid w:val="00272CD0"/>
    <w:rsid w:val="002737E5"/>
    <w:rsid w:val="0027417E"/>
    <w:rsid w:val="002748AE"/>
    <w:rsid w:val="00274B82"/>
    <w:rsid w:val="00274F5D"/>
    <w:rsid w:val="002753CB"/>
    <w:rsid w:val="00275498"/>
    <w:rsid w:val="0027585D"/>
    <w:rsid w:val="00276291"/>
    <w:rsid w:val="00277ED8"/>
    <w:rsid w:val="002817EE"/>
    <w:rsid w:val="00281A03"/>
    <w:rsid w:val="00281A16"/>
    <w:rsid w:val="00282883"/>
    <w:rsid w:val="00282A28"/>
    <w:rsid w:val="002830DF"/>
    <w:rsid w:val="0028348F"/>
    <w:rsid w:val="002837CA"/>
    <w:rsid w:val="00283B47"/>
    <w:rsid w:val="00283DA5"/>
    <w:rsid w:val="002845C2"/>
    <w:rsid w:val="00284A19"/>
    <w:rsid w:val="00285603"/>
    <w:rsid w:val="0028769E"/>
    <w:rsid w:val="00287B3E"/>
    <w:rsid w:val="00290D1E"/>
    <w:rsid w:val="00290D43"/>
    <w:rsid w:val="00290FF2"/>
    <w:rsid w:val="002912C1"/>
    <w:rsid w:val="00291731"/>
    <w:rsid w:val="00292756"/>
    <w:rsid w:val="00292790"/>
    <w:rsid w:val="00292A1A"/>
    <w:rsid w:val="00292FC9"/>
    <w:rsid w:val="0029349D"/>
    <w:rsid w:val="00293F29"/>
    <w:rsid w:val="00296E04"/>
    <w:rsid w:val="0029791D"/>
    <w:rsid w:val="00297D88"/>
    <w:rsid w:val="002A01E8"/>
    <w:rsid w:val="002A02AD"/>
    <w:rsid w:val="002A0589"/>
    <w:rsid w:val="002A1292"/>
    <w:rsid w:val="002A1A42"/>
    <w:rsid w:val="002A1C4F"/>
    <w:rsid w:val="002A4196"/>
    <w:rsid w:val="002A423A"/>
    <w:rsid w:val="002A4692"/>
    <w:rsid w:val="002A4802"/>
    <w:rsid w:val="002A48BD"/>
    <w:rsid w:val="002A5779"/>
    <w:rsid w:val="002A6F64"/>
    <w:rsid w:val="002A702D"/>
    <w:rsid w:val="002A72E4"/>
    <w:rsid w:val="002B0F86"/>
    <w:rsid w:val="002B41FD"/>
    <w:rsid w:val="002B4821"/>
    <w:rsid w:val="002B48CB"/>
    <w:rsid w:val="002B55A2"/>
    <w:rsid w:val="002B571E"/>
    <w:rsid w:val="002B60E8"/>
    <w:rsid w:val="002B60F0"/>
    <w:rsid w:val="002B656A"/>
    <w:rsid w:val="002B6795"/>
    <w:rsid w:val="002B7071"/>
    <w:rsid w:val="002B70A3"/>
    <w:rsid w:val="002C052C"/>
    <w:rsid w:val="002C1440"/>
    <w:rsid w:val="002C16BF"/>
    <w:rsid w:val="002C1781"/>
    <w:rsid w:val="002C20D2"/>
    <w:rsid w:val="002C2939"/>
    <w:rsid w:val="002C2B66"/>
    <w:rsid w:val="002C2BD3"/>
    <w:rsid w:val="002C4EF6"/>
    <w:rsid w:val="002C50C7"/>
    <w:rsid w:val="002C62C8"/>
    <w:rsid w:val="002C7F97"/>
    <w:rsid w:val="002D0133"/>
    <w:rsid w:val="002D0A11"/>
    <w:rsid w:val="002D1055"/>
    <w:rsid w:val="002D160B"/>
    <w:rsid w:val="002D1F50"/>
    <w:rsid w:val="002D2282"/>
    <w:rsid w:val="002D26A8"/>
    <w:rsid w:val="002D3A55"/>
    <w:rsid w:val="002D3F86"/>
    <w:rsid w:val="002D502D"/>
    <w:rsid w:val="002D544E"/>
    <w:rsid w:val="002D57C1"/>
    <w:rsid w:val="002D6C98"/>
    <w:rsid w:val="002D755B"/>
    <w:rsid w:val="002E2213"/>
    <w:rsid w:val="002E2DCA"/>
    <w:rsid w:val="002E3254"/>
    <w:rsid w:val="002E3D41"/>
    <w:rsid w:val="002E4701"/>
    <w:rsid w:val="002E4A8F"/>
    <w:rsid w:val="002E4F8B"/>
    <w:rsid w:val="002E61D2"/>
    <w:rsid w:val="002E7BFF"/>
    <w:rsid w:val="002F11CE"/>
    <w:rsid w:val="002F15A9"/>
    <w:rsid w:val="002F1BD5"/>
    <w:rsid w:val="002F4274"/>
    <w:rsid w:val="002F4CE6"/>
    <w:rsid w:val="002F5AA6"/>
    <w:rsid w:val="002F6352"/>
    <w:rsid w:val="002F6EE2"/>
    <w:rsid w:val="002F714C"/>
    <w:rsid w:val="00301923"/>
    <w:rsid w:val="00302ED9"/>
    <w:rsid w:val="00302FCE"/>
    <w:rsid w:val="00303BE4"/>
    <w:rsid w:val="00303F1A"/>
    <w:rsid w:val="0030676C"/>
    <w:rsid w:val="00306AFF"/>
    <w:rsid w:val="00306D3F"/>
    <w:rsid w:val="00306FC1"/>
    <w:rsid w:val="003102DB"/>
    <w:rsid w:val="00311E2E"/>
    <w:rsid w:val="00311FC9"/>
    <w:rsid w:val="003125E7"/>
    <w:rsid w:val="0031408C"/>
    <w:rsid w:val="00314E08"/>
    <w:rsid w:val="00315A3E"/>
    <w:rsid w:val="00315DAA"/>
    <w:rsid w:val="003160AD"/>
    <w:rsid w:val="00316E86"/>
    <w:rsid w:val="003172DB"/>
    <w:rsid w:val="00317947"/>
    <w:rsid w:val="00317B0E"/>
    <w:rsid w:val="003211BF"/>
    <w:rsid w:val="003224C8"/>
    <w:rsid w:val="003244DF"/>
    <w:rsid w:val="00324781"/>
    <w:rsid w:val="0032505D"/>
    <w:rsid w:val="0032681E"/>
    <w:rsid w:val="00332483"/>
    <w:rsid w:val="0033270D"/>
    <w:rsid w:val="00333680"/>
    <w:rsid w:val="00335ADB"/>
    <w:rsid w:val="00335F51"/>
    <w:rsid w:val="003368BC"/>
    <w:rsid w:val="0033692D"/>
    <w:rsid w:val="00337856"/>
    <w:rsid w:val="00337EC7"/>
    <w:rsid w:val="00340930"/>
    <w:rsid w:val="00340A5E"/>
    <w:rsid w:val="00340E36"/>
    <w:rsid w:val="00341022"/>
    <w:rsid w:val="003424B0"/>
    <w:rsid w:val="003433A4"/>
    <w:rsid w:val="003458C3"/>
    <w:rsid w:val="00346216"/>
    <w:rsid w:val="00346ED1"/>
    <w:rsid w:val="00347119"/>
    <w:rsid w:val="003503FC"/>
    <w:rsid w:val="00350401"/>
    <w:rsid w:val="003505C3"/>
    <w:rsid w:val="003523C0"/>
    <w:rsid w:val="00353330"/>
    <w:rsid w:val="0035388C"/>
    <w:rsid w:val="00353A4A"/>
    <w:rsid w:val="00353BEB"/>
    <w:rsid w:val="003542E0"/>
    <w:rsid w:val="00354BA7"/>
    <w:rsid w:val="00355897"/>
    <w:rsid w:val="0035639C"/>
    <w:rsid w:val="00356625"/>
    <w:rsid w:val="00356DDE"/>
    <w:rsid w:val="00356E22"/>
    <w:rsid w:val="00357483"/>
    <w:rsid w:val="00360560"/>
    <w:rsid w:val="00360F44"/>
    <w:rsid w:val="003614EB"/>
    <w:rsid w:val="003617FE"/>
    <w:rsid w:val="0036258E"/>
    <w:rsid w:val="00362A8A"/>
    <w:rsid w:val="00362BCF"/>
    <w:rsid w:val="00364DCE"/>
    <w:rsid w:val="00365890"/>
    <w:rsid w:val="00365AC6"/>
    <w:rsid w:val="00366E4A"/>
    <w:rsid w:val="0036722D"/>
    <w:rsid w:val="00367523"/>
    <w:rsid w:val="00367F7C"/>
    <w:rsid w:val="00370766"/>
    <w:rsid w:val="00370BCE"/>
    <w:rsid w:val="00370FF3"/>
    <w:rsid w:val="0037173F"/>
    <w:rsid w:val="00371A58"/>
    <w:rsid w:val="00372092"/>
    <w:rsid w:val="00372381"/>
    <w:rsid w:val="00372515"/>
    <w:rsid w:val="00373314"/>
    <w:rsid w:val="0037382F"/>
    <w:rsid w:val="00373A3F"/>
    <w:rsid w:val="00373B40"/>
    <w:rsid w:val="00375A17"/>
    <w:rsid w:val="00375F5A"/>
    <w:rsid w:val="00376BF1"/>
    <w:rsid w:val="00377537"/>
    <w:rsid w:val="00377A0A"/>
    <w:rsid w:val="003808D2"/>
    <w:rsid w:val="003809B3"/>
    <w:rsid w:val="00380F15"/>
    <w:rsid w:val="00381313"/>
    <w:rsid w:val="0038162C"/>
    <w:rsid w:val="00383161"/>
    <w:rsid w:val="0038338D"/>
    <w:rsid w:val="003836B4"/>
    <w:rsid w:val="00383AB4"/>
    <w:rsid w:val="00383E7F"/>
    <w:rsid w:val="00384E37"/>
    <w:rsid w:val="00384FCE"/>
    <w:rsid w:val="003850EA"/>
    <w:rsid w:val="003861FF"/>
    <w:rsid w:val="00386E10"/>
    <w:rsid w:val="00387A01"/>
    <w:rsid w:val="00391621"/>
    <w:rsid w:val="00391B61"/>
    <w:rsid w:val="003920CA"/>
    <w:rsid w:val="0039336A"/>
    <w:rsid w:val="00393C4A"/>
    <w:rsid w:val="00393DDE"/>
    <w:rsid w:val="00393E4D"/>
    <w:rsid w:val="00393E92"/>
    <w:rsid w:val="00396E02"/>
    <w:rsid w:val="003975BA"/>
    <w:rsid w:val="00397A72"/>
    <w:rsid w:val="003A0843"/>
    <w:rsid w:val="003A1242"/>
    <w:rsid w:val="003A1802"/>
    <w:rsid w:val="003A244E"/>
    <w:rsid w:val="003A24E8"/>
    <w:rsid w:val="003A2A0B"/>
    <w:rsid w:val="003A41C7"/>
    <w:rsid w:val="003A4C4D"/>
    <w:rsid w:val="003A527A"/>
    <w:rsid w:val="003A5B1C"/>
    <w:rsid w:val="003A5EF0"/>
    <w:rsid w:val="003A666D"/>
    <w:rsid w:val="003A6CFF"/>
    <w:rsid w:val="003A7018"/>
    <w:rsid w:val="003A7683"/>
    <w:rsid w:val="003A76B6"/>
    <w:rsid w:val="003A798E"/>
    <w:rsid w:val="003A7CDE"/>
    <w:rsid w:val="003B0143"/>
    <w:rsid w:val="003B0A51"/>
    <w:rsid w:val="003B0EDC"/>
    <w:rsid w:val="003B107F"/>
    <w:rsid w:val="003B1155"/>
    <w:rsid w:val="003B2211"/>
    <w:rsid w:val="003B3B38"/>
    <w:rsid w:val="003B45A9"/>
    <w:rsid w:val="003B46C3"/>
    <w:rsid w:val="003B5306"/>
    <w:rsid w:val="003B578E"/>
    <w:rsid w:val="003B6A08"/>
    <w:rsid w:val="003C0ABD"/>
    <w:rsid w:val="003C0D07"/>
    <w:rsid w:val="003C11ED"/>
    <w:rsid w:val="003C13D5"/>
    <w:rsid w:val="003C1C03"/>
    <w:rsid w:val="003C26EB"/>
    <w:rsid w:val="003C2EB6"/>
    <w:rsid w:val="003C30A8"/>
    <w:rsid w:val="003C33A4"/>
    <w:rsid w:val="003C3AE1"/>
    <w:rsid w:val="003C5F56"/>
    <w:rsid w:val="003C6D1F"/>
    <w:rsid w:val="003C7FDF"/>
    <w:rsid w:val="003D035E"/>
    <w:rsid w:val="003D09B6"/>
    <w:rsid w:val="003D1A0C"/>
    <w:rsid w:val="003D30D6"/>
    <w:rsid w:val="003D4958"/>
    <w:rsid w:val="003D6209"/>
    <w:rsid w:val="003D71D7"/>
    <w:rsid w:val="003D773F"/>
    <w:rsid w:val="003D7A3D"/>
    <w:rsid w:val="003E009E"/>
    <w:rsid w:val="003E0835"/>
    <w:rsid w:val="003E2DD3"/>
    <w:rsid w:val="003E3E45"/>
    <w:rsid w:val="003E49D6"/>
    <w:rsid w:val="003E54CD"/>
    <w:rsid w:val="003E6CB3"/>
    <w:rsid w:val="003E6D05"/>
    <w:rsid w:val="003E740D"/>
    <w:rsid w:val="003E7750"/>
    <w:rsid w:val="003E7C1D"/>
    <w:rsid w:val="003F081B"/>
    <w:rsid w:val="003F16EE"/>
    <w:rsid w:val="003F1700"/>
    <w:rsid w:val="003F2E97"/>
    <w:rsid w:val="003F361A"/>
    <w:rsid w:val="003F4247"/>
    <w:rsid w:val="003F4982"/>
    <w:rsid w:val="003F5577"/>
    <w:rsid w:val="003F6178"/>
    <w:rsid w:val="003F61C5"/>
    <w:rsid w:val="003F7011"/>
    <w:rsid w:val="0040094C"/>
    <w:rsid w:val="0040171C"/>
    <w:rsid w:val="00403827"/>
    <w:rsid w:val="00403A74"/>
    <w:rsid w:val="004053EB"/>
    <w:rsid w:val="00405441"/>
    <w:rsid w:val="00407505"/>
    <w:rsid w:val="00407925"/>
    <w:rsid w:val="004108D9"/>
    <w:rsid w:val="00410971"/>
    <w:rsid w:val="00413431"/>
    <w:rsid w:val="004138A6"/>
    <w:rsid w:val="004138E5"/>
    <w:rsid w:val="00413D5C"/>
    <w:rsid w:val="0041544B"/>
    <w:rsid w:val="0041548C"/>
    <w:rsid w:val="00416411"/>
    <w:rsid w:val="00416DB2"/>
    <w:rsid w:val="00416E50"/>
    <w:rsid w:val="004171CF"/>
    <w:rsid w:val="0041753E"/>
    <w:rsid w:val="00420264"/>
    <w:rsid w:val="0042137E"/>
    <w:rsid w:val="00421585"/>
    <w:rsid w:val="004219B0"/>
    <w:rsid w:val="00421D77"/>
    <w:rsid w:val="00421E0C"/>
    <w:rsid w:val="00422394"/>
    <w:rsid w:val="00424807"/>
    <w:rsid w:val="00424E18"/>
    <w:rsid w:val="00425C93"/>
    <w:rsid w:val="00425F92"/>
    <w:rsid w:val="00426260"/>
    <w:rsid w:val="0042691F"/>
    <w:rsid w:val="0042740D"/>
    <w:rsid w:val="00427437"/>
    <w:rsid w:val="00431870"/>
    <w:rsid w:val="00431B06"/>
    <w:rsid w:val="00431CDC"/>
    <w:rsid w:val="00432CCD"/>
    <w:rsid w:val="00433631"/>
    <w:rsid w:val="00435F1B"/>
    <w:rsid w:val="00437745"/>
    <w:rsid w:val="0044061F"/>
    <w:rsid w:val="0044110B"/>
    <w:rsid w:val="00441C9E"/>
    <w:rsid w:val="00442892"/>
    <w:rsid w:val="0044322E"/>
    <w:rsid w:val="00443799"/>
    <w:rsid w:val="004439C8"/>
    <w:rsid w:val="00444A3E"/>
    <w:rsid w:val="00445A29"/>
    <w:rsid w:val="0044678D"/>
    <w:rsid w:val="0044720F"/>
    <w:rsid w:val="00447C4B"/>
    <w:rsid w:val="00447DD4"/>
    <w:rsid w:val="00450A34"/>
    <w:rsid w:val="00450DF1"/>
    <w:rsid w:val="00450EC9"/>
    <w:rsid w:val="00451CBE"/>
    <w:rsid w:val="004535E3"/>
    <w:rsid w:val="004547BF"/>
    <w:rsid w:val="00454AA1"/>
    <w:rsid w:val="00454E41"/>
    <w:rsid w:val="0045505E"/>
    <w:rsid w:val="00456894"/>
    <w:rsid w:val="00456B8B"/>
    <w:rsid w:val="00456E0D"/>
    <w:rsid w:val="00456E20"/>
    <w:rsid w:val="00456E5E"/>
    <w:rsid w:val="00457B2A"/>
    <w:rsid w:val="00457CA2"/>
    <w:rsid w:val="0046028C"/>
    <w:rsid w:val="00460688"/>
    <w:rsid w:val="004606F7"/>
    <w:rsid w:val="004607DE"/>
    <w:rsid w:val="004608E3"/>
    <w:rsid w:val="00460C5A"/>
    <w:rsid w:val="00460FAA"/>
    <w:rsid w:val="00461778"/>
    <w:rsid w:val="00462361"/>
    <w:rsid w:val="0046257D"/>
    <w:rsid w:val="00463723"/>
    <w:rsid w:val="00464515"/>
    <w:rsid w:val="004660F0"/>
    <w:rsid w:val="00466293"/>
    <w:rsid w:val="00470841"/>
    <w:rsid w:val="004708EE"/>
    <w:rsid w:val="00471115"/>
    <w:rsid w:val="004711F4"/>
    <w:rsid w:val="00471CA4"/>
    <w:rsid w:val="00472661"/>
    <w:rsid w:val="004731E7"/>
    <w:rsid w:val="004743D1"/>
    <w:rsid w:val="004744D5"/>
    <w:rsid w:val="00474D26"/>
    <w:rsid w:val="00475340"/>
    <w:rsid w:val="00475EDF"/>
    <w:rsid w:val="0047641F"/>
    <w:rsid w:val="0047653D"/>
    <w:rsid w:val="00476BF6"/>
    <w:rsid w:val="00480574"/>
    <w:rsid w:val="00482E98"/>
    <w:rsid w:val="00483E42"/>
    <w:rsid w:val="00484603"/>
    <w:rsid w:val="0048463B"/>
    <w:rsid w:val="00484E86"/>
    <w:rsid w:val="0048600B"/>
    <w:rsid w:val="004870C4"/>
    <w:rsid w:val="004870C8"/>
    <w:rsid w:val="00490092"/>
    <w:rsid w:val="004904A8"/>
    <w:rsid w:val="004905DF"/>
    <w:rsid w:val="0049434C"/>
    <w:rsid w:val="00494AFB"/>
    <w:rsid w:val="00495257"/>
    <w:rsid w:val="004964CD"/>
    <w:rsid w:val="00497748"/>
    <w:rsid w:val="004A0649"/>
    <w:rsid w:val="004A067C"/>
    <w:rsid w:val="004A09BD"/>
    <w:rsid w:val="004A1189"/>
    <w:rsid w:val="004A30A5"/>
    <w:rsid w:val="004A3D95"/>
    <w:rsid w:val="004A40FE"/>
    <w:rsid w:val="004A4C4D"/>
    <w:rsid w:val="004A5215"/>
    <w:rsid w:val="004A7B8A"/>
    <w:rsid w:val="004B0173"/>
    <w:rsid w:val="004B0E5E"/>
    <w:rsid w:val="004B21B1"/>
    <w:rsid w:val="004B2362"/>
    <w:rsid w:val="004B23A0"/>
    <w:rsid w:val="004B2DB2"/>
    <w:rsid w:val="004B3076"/>
    <w:rsid w:val="004B3D45"/>
    <w:rsid w:val="004B462B"/>
    <w:rsid w:val="004B4C60"/>
    <w:rsid w:val="004B50CD"/>
    <w:rsid w:val="004B56B1"/>
    <w:rsid w:val="004B5FE6"/>
    <w:rsid w:val="004B72F3"/>
    <w:rsid w:val="004B72FF"/>
    <w:rsid w:val="004B747E"/>
    <w:rsid w:val="004C09DC"/>
    <w:rsid w:val="004C1014"/>
    <w:rsid w:val="004C15E4"/>
    <w:rsid w:val="004C20C7"/>
    <w:rsid w:val="004C2906"/>
    <w:rsid w:val="004C2EBF"/>
    <w:rsid w:val="004C40F7"/>
    <w:rsid w:val="004C4E5B"/>
    <w:rsid w:val="004C66C8"/>
    <w:rsid w:val="004C688C"/>
    <w:rsid w:val="004C68F6"/>
    <w:rsid w:val="004D020B"/>
    <w:rsid w:val="004D0905"/>
    <w:rsid w:val="004D1516"/>
    <w:rsid w:val="004D245D"/>
    <w:rsid w:val="004D2B72"/>
    <w:rsid w:val="004D31FC"/>
    <w:rsid w:val="004D3550"/>
    <w:rsid w:val="004D39EF"/>
    <w:rsid w:val="004D46B5"/>
    <w:rsid w:val="004D4E24"/>
    <w:rsid w:val="004D5B34"/>
    <w:rsid w:val="004D5E5A"/>
    <w:rsid w:val="004D6280"/>
    <w:rsid w:val="004D64AE"/>
    <w:rsid w:val="004D6758"/>
    <w:rsid w:val="004D6A2F"/>
    <w:rsid w:val="004D6C28"/>
    <w:rsid w:val="004D7A67"/>
    <w:rsid w:val="004D7F77"/>
    <w:rsid w:val="004E08D3"/>
    <w:rsid w:val="004E115A"/>
    <w:rsid w:val="004E15B8"/>
    <w:rsid w:val="004E3170"/>
    <w:rsid w:val="004E3361"/>
    <w:rsid w:val="004E3848"/>
    <w:rsid w:val="004E451D"/>
    <w:rsid w:val="004E4DA7"/>
    <w:rsid w:val="004E5E17"/>
    <w:rsid w:val="004E61D7"/>
    <w:rsid w:val="004E72D6"/>
    <w:rsid w:val="004F0EEA"/>
    <w:rsid w:val="004F139F"/>
    <w:rsid w:val="004F1CBC"/>
    <w:rsid w:val="004F3F87"/>
    <w:rsid w:val="004F4561"/>
    <w:rsid w:val="004F5457"/>
    <w:rsid w:val="004F5591"/>
    <w:rsid w:val="004F5C1E"/>
    <w:rsid w:val="004F7408"/>
    <w:rsid w:val="005003A7"/>
    <w:rsid w:val="0050093F"/>
    <w:rsid w:val="00500A75"/>
    <w:rsid w:val="00503526"/>
    <w:rsid w:val="005055AF"/>
    <w:rsid w:val="00506214"/>
    <w:rsid w:val="0050661E"/>
    <w:rsid w:val="00506A11"/>
    <w:rsid w:val="00506BD3"/>
    <w:rsid w:val="0050735C"/>
    <w:rsid w:val="00507386"/>
    <w:rsid w:val="00507441"/>
    <w:rsid w:val="005103C4"/>
    <w:rsid w:val="00510408"/>
    <w:rsid w:val="00510944"/>
    <w:rsid w:val="00511FA3"/>
    <w:rsid w:val="00512877"/>
    <w:rsid w:val="00513D6B"/>
    <w:rsid w:val="005144B1"/>
    <w:rsid w:val="0051491F"/>
    <w:rsid w:val="00520A09"/>
    <w:rsid w:val="005214FD"/>
    <w:rsid w:val="005225DB"/>
    <w:rsid w:val="0052296B"/>
    <w:rsid w:val="00522BF1"/>
    <w:rsid w:val="0052311D"/>
    <w:rsid w:val="00523158"/>
    <w:rsid w:val="00524015"/>
    <w:rsid w:val="00524734"/>
    <w:rsid w:val="00525590"/>
    <w:rsid w:val="00525F99"/>
    <w:rsid w:val="005303F4"/>
    <w:rsid w:val="00530C28"/>
    <w:rsid w:val="00533B6B"/>
    <w:rsid w:val="00533B73"/>
    <w:rsid w:val="00533C06"/>
    <w:rsid w:val="00534496"/>
    <w:rsid w:val="00535836"/>
    <w:rsid w:val="00535AFB"/>
    <w:rsid w:val="00536576"/>
    <w:rsid w:val="00536DCD"/>
    <w:rsid w:val="00537A4F"/>
    <w:rsid w:val="005403D5"/>
    <w:rsid w:val="00540618"/>
    <w:rsid w:val="00540DA1"/>
    <w:rsid w:val="005410D0"/>
    <w:rsid w:val="005412F0"/>
    <w:rsid w:val="00541614"/>
    <w:rsid w:val="00543001"/>
    <w:rsid w:val="0054307F"/>
    <w:rsid w:val="0054547A"/>
    <w:rsid w:val="00545513"/>
    <w:rsid w:val="00545B04"/>
    <w:rsid w:val="00547469"/>
    <w:rsid w:val="0055061B"/>
    <w:rsid w:val="005514A9"/>
    <w:rsid w:val="00552805"/>
    <w:rsid w:val="0055286A"/>
    <w:rsid w:val="00552915"/>
    <w:rsid w:val="00552DF2"/>
    <w:rsid w:val="00553D6C"/>
    <w:rsid w:val="0055400C"/>
    <w:rsid w:val="005545A5"/>
    <w:rsid w:val="00554792"/>
    <w:rsid w:val="00554B14"/>
    <w:rsid w:val="00555220"/>
    <w:rsid w:val="005561CC"/>
    <w:rsid w:val="00556389"/>
    <w:rsid w:val="00556EA5"/>
    <w:rsid w:val="00557881"/>
    <w:rsid w:val="00557C1B"/>
    <w:rsid w:val="00557D4E"/>
    <w:rsid w:val="00557E21"/>
    <w:rsid w:val="0056011D"/>
    <w:rsid w:val="005605B5"/>
    <w:rsid w:val="00560EDF"/>
    <w:rsid w:val="005610E4"/>
    <w:rsid w:val="00562446"/>
    <w:rsid w:val="00562D5F"/>
    <w:rsid w:val="00563B9D"/>
    <w:rsid w:val="00563D3F"/>
    <w:rsid w:val="005643DD"/>
    <w:rsid w:val="00564A21"/>
    <w:rsid w:val="00565180"/>
    <w:rsid w:val="005666B5"/>
    <w:rsid w:val="00571861"/>
    <w:rsid w:val="005718A0"/>
    <w:rsid w:val="005742F2"/>
    <w:rsid w:val="0057520F"/>
    <w:rsid w:val="0057589B"/>
    <w:rsid w:val="00575D10"/>
    <w:rsid w:val="00575D2F"/>
    <w:rsid w:val="00575F2E"/>
    <w:rsid w:val="00576E07"/>
    <w:rsid w:val="005779ED"/>
    <w:rsid w:val="00580B0E"/>
    <w:rsid w:val="00582423"/>
    <w:rsid w:val="00582EAC"/>
    <w:rsid w:val="00583232"/>
    <w:rsid w:val="00585E39"/>
    <w:rsid w:val="0058743B"/>
    <w:rsid w:val="00587BF9"/>
    <w:rsid w:val="005908E0"/>
    <w:rsid w:val="00591B2E"/>
    <w:rsid w:val="00592513"/>
    <w:rsid w:val="00593B48"/>
    <w:rsid w:val="0059459D"/>
    <w:rsid w:val="005945D2"/>
    <w:rsid w:val="00594BC9"/>
    <w:rsid w:val="00594CE0"/>
    <w:rsid w:val="00595AF6"/>
    <w:rsid w:val="00595E68"/>
    <w:rsid w:val="00597063"/>
    <w:rsid w:val="0059772B"/>
    <w:rsid w:val="005A024C"/>
    <w:rsid w:val="005A0C24"/>
    <w:rsid w:val="005A220E"/>
    <w:rsid w:val="005A2497"/>
    <w:rsid w:val="005A2F7F"/>
    <w:rsid w:val="005A3014"/>
    <w:rsid w:val="005A3609"/>
    <w:rsid w:val="005A3BA0"/>
    <w:rsid w:val="005A3BA9"/>
    <w:rsid w:val="005A470C"/>
    <w:rsid w:val="005A547C"/>
    <w:rsid w:val="005A5F9E"/>
    <w:rsid w:val="005A7208"/>
    <w:rsid w:val="005A77AC"/>
    <w:rsid w:val="005A7943"/>
    <w:rsid w:val="005B0C87"/>
    <w:rsid w:val="005B106D"/>
    <w:rsid w:val="005B1B6E"/>
    <w:rsid w:val="005B1DDB"/>
    <w:rsid w:val="005B1F95"/>
    <w:rsid w:val="005B2863"/>
    <w:rsid w:val="005B2BE6"/>
    <w:rsid w:val="005B2BFB"/>
    <w:rsid w:val="005B3BEC"/>
    <w:rsid w:val="005B48F8"/>
    <w:rsid w:val="005B4FDE"/>
    <w:rsid w:val="005B5B6A"/>
    <w:rsid w:val="005B5FD7"/>
    <w:rsid w:val="005B668A"/>
    <w:rsid w:val="005B682D"/>
    <w:rsid w:val="005B6AB8"/>
    <w:rsid w:val="005B7505"/>
    <w:rsid w:val="005B7F3C"/>
    <w:rsid w:val="005C11C5"/>
    <w:rsid w:val="005C3210"/>
    <w:rsid w:val="005C3277"/>
    <w:rsid w:val="005C3D81"/>
    <w:rsid w:val="005C4FA6"/>
    <w:rsid w:val="005C606E"/>
    <w:rsid w:val="005C6B1C"/>
    <w:rsid w:val="005C6F4A"/>
    <w:rsid w:val="005C7C1C"/>
    <w:rsid w:val="005D0201"/>
    <w:rsid w:val="005D0330"/>
    <w:rsid w:val="005D0A0F"/>
    <w:rsid w:val="005D17C8"/>
    <w:rsid w:val="005D2578"/>
    <w:rsid w:val="005D2853"/>
    <w:rsid w:val="005D2EA2"/>
    <w:rsid w:val="005D31EF"/>
    <w:rsid w:val="005D38C3"/>
    <w:rsid w:val="005D3958"/>
    <w:rsid w:val="005D3E2C"/>
    <w:rsid w:val="005D43C8"/>
    <w:rsid w:val="005D44F6"/>
    <w:rsid w:val="005D461D"/>
    <w:rsid w:val="005D4A37"/>
    <w:rsid w:val="005D4E05"/>
    <w:rsid w:val="005D58D0"/>
    <w:rsid w:val="005D6242"/>
    <w:rsid w:val="005D680F"/>
    <w:rsid w:val="005D701E"/>
    <w:rsid w:val="005E078E"/>
    <w:rsid w:val="005E0C45"/>
    <w:rsid w:val="005E1414"/>
    <w:rsid w:val="005E1CFC"/>
    <w:rsid w:val="005E1F4B"/>
    <w:rsid w:val="005E1F6B"/>
    <w:rsid w:val="005E201A"/>
    <w:rsid w:val="005E3922"/>
    <w:rsid w:val="005E3998"/>
    <w:rsid w:val="005E3EF9"/>
    <w:rsid w:val="005E4176"/>
    <w:rsid w:val="005E4ECA"/>
    <w:rsid w:val="005E507B"/>
    <w:rsid w:val="005E5795"/>
    <w:rsid w:val="005E60B7"/>
    <w:rsid w:val="005E617C"/>
    <w:rsid w:val="005E7445"/>
    <w:rsid w:val="005E7B3C"/>
    <w:rsid w:val="005E7CBA"/>
    <w:rsid w:val="005E7DEC"/>
    <w:rsid w:val="005E7E08"/>
    <w:rsid w:val="005F0BBA"/>
    <w:rsid w:val="005F17DF"/>
    <w:rsid w:val="005F1BC9"/>
    <w:rsid w:val="005F2201"/>
    <w:rsid w:val="005F255A"/>
    <w:rsid w:val="005F35F0"/>
    <w:rsid w:val="005F3C96"/>
    <w:rsid w:val="005F403F"/>
    <w:rsid w:val="005F5B9E"/>
    <w:rsid w:val="005F757D"/>
    <w:rsid w:val="00601E74"/>
    <w:rsid w:val="006021F8"/>
    <w:rsid w:val="006028B7"/>
    <w:rsid w:val="006032B2"/>
    <w:rsid w:val="00604A22"/>
    <w:rsid w:val="00604AB0"/>
    <w:rsid w:val="00605F1C"/>
    <w:rsid w:val="00607499"/>
    <w:rsid w:val="0060776A"/>
    <w:rsid w:val="006101D4"/>
    <w:rsid w:val="006102BE"/>
    <w:rsid w:val="00610A53"/>
    <w:rsid w:val="00611B0B"/>
    <w:rsid w:val="00612129"/>
    <w:rsid w:val="006146D1"/>
    <w:rsid w:val="006147C9"/>
    <w:rsid w:val="00614BEE"/>
    <w:rsid w:val="00614C28"/>
    <w:rsid w:val="00615999"/>
    <w:rsid w:val="00615FAC"/>
    <w:rsid w:val="006177BA"/>
    <w:rsid w:val="00620AD2"/>
    <w:rsid w:val="006215A7"/>
    <w:rsid w:val="006226AC"/>
    <w:rsid w:val="00622850"/>
    <w:rsid w:val="00622BDE"/>
    <w:rsid w:val="0062385B"/>
    <w:rsid w:val="00623A76"/>
    <w:rsid w:val="0062448C"/>
    <w:rsid w:val="006244E0"/>
    <w:rsid w:val="0062471D"/>
    <w:rsid w:val="00624D0C"/>
    <w:rsid w:val="00625697"/>
    <w:rsid w:val="006257A0"/>
    <w:rsid w:val="006257E1"/>
    <w:rsid w:val="00625F49"/>
    <w:rsid w:val="00626799"/>
    <w:rsid w:val="006300A6"/>
    <w:rsid w:val="0063297B"/>
    <w:rsid w:val="00632C37"/>
    <w:rsid w:val="006332F3"/>
    <w:rsid w:val="006334AA"/>
    <w:rsid w:val="00633B64"/>
    <w:rsid w:val="0063414F"/>
    <w:rsid w:val="00634459"/>
    <w:rsid w:val="00634941"/>
    <w:rsid w:val="006351E5"/>
    <w:rsid w:val="00635625"/>
    <w:rsid w:val="0063587F"/>
    <w:rsid w:val="00635E08"/>
    <w:rsid w:val="00636208"/>
    <w:rsid w:val="00636422"/>
    <w:rsid w:val="00636B20"/>
    <w:rsid w:val="00636D01"/>
    <w:rsid w:val="00636FA3"/>
    <w:rsid w:val="006402AA"/>
    <w:rsid w:val="00641053"/>
    <w:rsid w:val="00641398"/>
    <w:rsid w:val="00641823"/>
    <w:rsid w:val="006423D0"/>
    <w:rsid w:val="00642466"/>
    <w:rsid w:val="0064291D"/>
    <w:rsid w:val="00642B9C"/>
    <w:rsid w:val="00642D10"/>
    <w:rsid w:val="00644835"/>
    <w:rsid w:val="00645202"/>
    <w:rsid w:val="00646890"/>
    <w:rsid w:val="0064779E"/>
    <w:rsid w:val="006477D6"/>
    <w:rsid w:val="00650F0D"/>
    <w:rsid w:val="00651264"/>
    <w:rsid w:val="00651A77"/>
    <w:rsid w:val="00651F58"/>
    <w:rsid w:val="006525A1"/>
    <w:rsid w:val="0065285D"/>
    <w:rsid w:val="00652A4E"/>
    <w:rsid w:val="00652B1E"/>
    <w:rsid w:val="00652E4E"/>
    <w:rsid w:val="00653C28"/>
    <w:rsid w:val="00656425"/>
    <w:rsid w:val="0065685C"/>
    <w:rsid w:val="00656B1C"/>
    <w:rsid w:val="00656F9F"/>
    <w:rsid w:val="00656FBD"/>
    <w:rsid w:val="006577CA"/>
    <w:rsid w:val="00660019"/>
    <w:rsid w:val="00661D87"/>
    <w:rsid w:val="00661E71"/>
    <w:rsid w:val="00662F9A"/>
    <w:rsid w:val="00662FC7"/>
    <w:rsid w:val="00663591"/>
    <w:rsid w:val="00664933"/>
    <w:rsid w:val="00665020"/>
    <w:rsid w:val="006656A0"/>
    <w:rsid w:val="00665B76"/>
    <w:rsid w:val="00665D1A"/>
    <w:rsid w:val="00666121"/>
    <w:rsid w:val="0067093C"/>
    <w:rsid w:val="006714EF"/>
    <w:rsid w:val="006733B7"/>
    <w:rsid w:val="0067456C"/>
    <w:rsid w:val="00674D97"/>
    <w:rsid w:val="00675593"/>
    <w:rsid w:val="00676185"/>
    <w:rsid w:val="0067636C"/>
    <w:rsid w:val="00676540"/>
    <w:rsid w:val="0067738B"/>
    <w:rsid w:val="006776A9"/>
    <w:rsid w:val="006779B9"/>
    <w:rsid w:val="00677DED"/>
    <w:rsid w:val="00680321"/>
    <w:rsid w:val="00681325"/>
    <w:rsid w:val="00681C40"/>
    <w:rsid w:val="006825A2"/>
    <w:rsid w:val="006830A5"/>
    <w:rsid w:val="006832B4"/>
    <w:rsid w:val="00683624"/>
    <w:rsid w:val="006851B8"/>
    <w:rsid w:val="00687295"/>
    <w:rsid w:val="006873C3"/>
    <w:rsid w:val="00690732"/>
    <w:rsid w:val="00691992"/>
    <w:rsid w:val="00692027"/>
    <w:rsid w:val="00692312"/>
    <w:rsid w:val="00692C26"/>
    <w:rsid w:val="00692E9D"/>
    <w:rsid w:val="0069343D"/>
    <w:rsid w:val="00693767"/>
    <w:rsid w:val="00693A95"/>
    <w:rsid w:val="006948BE"/>
    <w:rsid w:val="00695725"/>
    <w:rsid w:val="0069724B"/>
    <w:rsid w:val="00697354"/>
    <w:rsid w:val="0069750F"/>
    <w:rsid w:val="006A0388"/>
    <w:rsid w:val="006A03ED"/>
    <w:rsid w:val="006A10E4"/>
    <w:rsid w:val="006A1CE4"/>
    <w:rsid w:val="006A23AA"/>
    <w:rsid w:val="006A2BBE"/>
    <w:rsid w:val="006A32C7"/>
    <w:rsid w:val="006A3810"/>
    <w:rsid w:val="006A4A78"/>
    <w:rsid w:val="006A4B92"/>
    <w:rsid w:val="006A5114"/>
    <w:rsid w:val="006A65F5"/>
    <w:rsid w:val="006A6B51"/>
    <w:rsid w:val="006A6CE6"/>
    <w:rsid w:val="006A6ECE"/>
    <w:rsid w:val="006B13F0"/>
    <w:rsid w:val="006B14E1"/>
    <w:rsid w:val="006B1BD5"/>
    <w:rsid w:val="006B40C4"/>
    <w:rsid w:val="006B72D3"/>
    <w:rsid w:val="006B76D5"/>
    <w:rsid w:val="006B7D90"/>
    <w:rsid w:val="006C07AA"/>
    <w:rsid w:val="006C144A"/>
    <w:rsid w:val="006C145E"/>
    <w:rsid w:val="006C1C96"/>
    <w:rsid w:val="006C1D46"/>
    <w:rsid w:val="006C2DFA"/>
    <w:rsid w:val="006C378D"/>
    <w:rsid w:val="006C4E63"/>
    <w:rsid w:val="006C5485"/>
    <w:rsid w:val="006C627A"/>
    <w:rsid w:val="006C77E6"/>
    <w:rsid w:val="006D0473"/>
    <w:rsid w:val="006D0FDC"/>
    <w:rsid w:val="006D1547"/>
    <w:rsid w:val="006D3678"/>
    <w:rsid w:val="006D3CD3"/>
    <w:rsid w:val="006D57CB"/>
    <w:rsid w:val="006D6189"/>
    <w:rsid w:val="006D6BDD"/>
    <w:rsid w:val="006D7296"/>
    <w:rsid w:val="006D7D96"/>
    <w:rsid w:val="006E04D6"/>
    <w:rsid w:val="006E10E7"/>
    <w:rsid w:val="006E15EC"/>
    <w:rsid w:val="006E1C9D"/>
    <w:rsid w:val="006E3239"/>
    <w:rsid w:val="006E34C0"/>
    <w:rsid w:val="006E3858"/>
    <w:rsid w:val="006E4046"/>
    <w:rsid w:val="006E4961"/>
    <w:rsid w:val="006E4FEA"/>
    <w:rsid w:val="006E52BC"/>
    <w:rsid w:val="006E5FE7"/>
    <w:rsid w:val="006E6FFF"/>
    <w:rsid w:val="006E729C"/>
    <w:rsid w:val="006E7B9D"/>
    <w:rsid w:val="006E7EB6"/>
    <w:rsid w:val="006F00C0"/>
    <w:rsid w:val="006F0C0C"/>
    <w:rsid w:val="006F1DF8"/>
    <w:rsid w:val="006F2A6B"/>
    <w:rsid w:val="006F2A77"/>
    <w:rsid w:val="006F3717"/>
    <w:rsid w:val="006F5D32"/>
    <w:rsid w:val="006F5D77"/>
    <w:rsid w:val="006F647C"/>
    <w:rsid w:val="006F6E92"/>
    <w:rsid w:val="006F7452"/>
    <w:rsid w:val="006F7B6A"/>
    <w:rsid w:val="00702011"/>
    <w:rsid w:val="00702C71"/>
    <w:rsid w:val="00702E54"/>
    <w:rsid w:val="007032DB"/>
    <w:rsid w:val="007041E8"/>
    <w:rsid w:val="00704522"/>
    <w:rsid w:val="007049AF"/>
    <w:rsid w:val="00704A2F"/>
    <w:rsid w:val="00704F5D"/>
    <w:rsid w:val="00706424"/>
    <w:rsid w:val="00707A8C"/>
    <w:rsid w:val="007100D8"/>
    <w:rsid w:val="007112C0"/>
    <w:rsid w:val="00711563"/>
    <w:rsid w:val="00711DDA"/>
    <w:rsid w:val="00712736"/>
    <w:rsid w:val="00712CB4"/>
    <w:rsid w:val="00713D5D"/>
    <w:rsid w:val="00713E12"/>
    <w:rsid w:val="00714DA9"/>
    <w:rsid w:val="00714DC1"/>
    <w:rsid w:val="007166CF"/>
    <w:rsid w:val="00716B02"/>
    <w:rsid w:val="00716D06"/>
    <w:rsid w:val="007203B4"/>
    <w:rsid w:val="00720ABF"/>
    <w:rsid w:val="00720F2A"/>
    <w:rsid w:val="00721092"/>
    <w:rsid w:val="00721143"/>
    <w:rsid w:val="0072118F"/>
    <w:rsid w:val="007213CA"/>
    <w:rsid w:val="007220C1"/>
    <w:rsid w:val="0072308E"/>
    <w:rsid w:val="007231A5"/>
    <w:rsid w:val="00723DB2"/>
    <w:rsid w:val="00723E15"/>
    <w:rsid w:val="00724BA4"/>
    <w:rsid w:val="007256F7"/>
    <w:rsid w:val="00725FE1"/>
    <w:rsid w:val="00726351"/>
    <w:rsid w:val="007267F8"/>
    <w:rsid w:val="00727CB1"/>
    <w:rsid w:val="0073030D"/>
    <w:rsid w:val="007307A2"/>
    <w:rsid w:val="00731666"/>
    <w:rsid w:val="00731692"/>
    <w:rsid w:val="0073263C"/>
    <w:rsid w:val="00732DD2"/>
    <w:rsid w:val="007332C4"/>
    <w:rsid w:val="00733F14"/>
    <w:rsid w:val="0073415E"/>
    <w:rsid w:val="0073595F"/>
    <w:rsid w:val="007369F0"/>
    <w:rsid w:val="00736A58"/>
    <w:rsid w:val="00737AEC"/>
    <w:rsid w:val="00737CAB"/>
    <w:rsid w:val="00740710"/>
    <w:rsid w:val="007407EB"/>
    <w:rsid w:val="007415E1"/>
    <w:rsid w:val="00741CE8"/>
    <w:rsid w:val="00741F9B"/>
    <w:rsid w:val="00742309"/>
    <w:rsid w:val="0074283F"/>
    <w:rsid w:val="00743BEE"/>
    <w:rsid w:val="00744869"/>
    <w:rsid w:val="0074511F"/>
    <w:rsid w:val="00745CBA"/>
    <w:rsid w:val="007461F0"/>
    <w:rsid w:val="00746F15"/>
    <w:rsid w:val="00750288"/>
    <w:rsid w:val="0075129A"/>
    <w:rsid w:val="007521F4"/>
    <w:rsid w:val="00752DE6"/>
    <w:rsid w:val="00753C88"/>
    <w:rsid w:val="00755ACA"/>
    <w:rsid w:val="00755B4F"/>
    <w:rsid w:val="00755BE1"/>
    <w:rsid w:val="00755F4A"/>
    <w:rsid w:val="00757C4E"/>
    <w:rsid w:val="00757CA2"/>
    <w:rsid w:val="007602C8"/>
    <w:rsid w:val="00760BCB"/>
    <w:rsid w:val="007635EA"/>
    <w:rsid w:val="0076364A"/>
    <w:rsid w:val="007637A7"/>
    <w:rsid w:val="00763F72"/>
    <w:rsid w:val="00764BB2"/>
    <w:rsid w:val="00765CF8"/>
    <w:rsid w:val="00765DD3"/>
    <w:rsid w:val="00766FBF"/>
    <w:rsid w:val="00767B1B"/>
    <w:rsid w:val="00771943"/>
    <w:rsid w:val="007752F2"/>
    <w:rsid w:val="007757BA"/>
    <w:rsid w:val="00776018"/>
    <w:rsid w:val="0077601A"/>
    <w:rsid w:val="00777AE4"/>
    <w:rsid w:val="00777F57"/>
    <w:rsid w:val="007807AE"/>
    <w:rsid w:val="00780C69"/>
    <w:rsid w:val="00781577"/>
    <w:rsid w:val="00781E07"/>
    <w:rsid w:val="00782615"/>
    <w:rsid w:val="0078419C"/>
    <w:rsid w:val="007848ED"/>
    <w:rsid w:val="00784A9B"/>
    <w:rsid w:val="007867F5"/>
    <w:rsid w:val="007874F4"/>
    <w:rsid w:val="00790458"/>
    <w:rsid w:val="0079046C"/>
    <w:rsid w:val="00790E9B"/>
    <w:rsid w:val="00792A99"/>
    <w:rsid w:val="0079355F"/>
    <w:rsid w:val="00793638"/>
    <w:rsid w:val="00794CA7"/>
    <w:rsid w:val="007951F9"/>
    <w:rsid w:val="00797E98"/>
    <w:rsid w:val="007A0049"/>
    <w:rsid w:val="007A0FB5"/>
    <w:rsid w:val="007A1048"/>
    <w:rsid w:val="007A1364"/>
    <w:rsid w:val="007A1902"/>
    <w:rsid w:val="007A3170"/>
    <w:rsid w:val="007A345D"/>
    <w:rsid w:val="007A4823"/>
    <w:rsid w:val="007A6C63"/>
    <w:rsid w:val="007A78CA"/>
    <w:rsid w:val="007B3535"/>
    <w:rsid w:val="007B4642"/>
    <w:rsid w:val="007B5309"/>
    <w:rsid w:val="007B59EC"/>
    <w:rsid w:val="007B5F1B"/>
    <w:rsid w:val="007B731A"/>
    <w:rsid w:val="007C04AC"/>
    <w:rsid w:val="007C06EF"/>
    <w:rsid w:val="007C0EB9"/>
    <w:rsid w:val="007C10BC"/>
    <w:rsid w:val="007C1228"/>
    <w:rsid w:val="007C1338"/>
    <w:rsid w:val="007C2039"/>
    <w:rsid w:val="007C212F"/>
    <w:rsid w:val="007C28B2"/>
    <w:rsid w:val="007C4844"/>
    <w:rsid w:val="007C48C0"/>
    <w:rsid w:val="007C4BFD"/>
    <w:rsid w:val="007C5488"/>
    <w:rsid w:val="007C5FA7"/>
    <w:rsid w:val="007C62AC"/>
    <w:rsid w:val="007C6599"/>
    <w:rsid w:val="007C7D76"/>
    <w:rsid w:val="007D05E6"/>
    <w:rsid w:val="007D0E91"/>
    <w:rsid w:val="007D1813"/>
    <w:rsid w:val="007D1F19"/>
    <w:rsid w:val="007D2B19"/>
    <w:rsid w:val="007D598C"/>
    <w:rsid w:val="007D5AB3"/>
    <w:rsid w:val="007D62AB"/>
    <w:rsid w:val="007D653E"/>
    <w:rsid w:val="007D67F8"/>
    <w:rsid w:val="007D723B"/>
    <w:rsid w:val="007E038D"/>
    <w:rsid w:val="007E13EA"/>
    <w:rsid w:val="007E1F66"/>
    <w:rsid w:val="007E2D17"/>
    <w:rsid w:val="007E3EC9"/>
    <w:rsid w:val="007E473F"/>
    <w:rsid w:val="007E4D74"/>
    <w:rsid w:val="007E4F17"/>
    <w:rsid w:val="007E51B6"/>
    <w:rsid w:val="007E56E8"/>
    <w:rsid w:val="007E68DB"/>
    <w:rsid w:val="007E6F39"/>
    <w:rsid w:val="007E7AC0"/>
    <w:rsid w:val="007F0CB9"/>
    <w:rsid w:val="007F1777"/>
    <w:rsid w:val="007F17EE"/>
    <w:rsid w:val="007F3593"/>
    <w:rsid w:val="007F3F6C"/>
    <w:rsid w:val="007F4385"/>
    <w:rsid w:val="007F461A"/>
    <w:rsid w:val="007F4CD9"/>
    <w:rsid w:val="007F6A2D"/>
    <w:rsid w:val="00801FF1"/>
    <w:rsid w:val="00802EB5"/>
    <w:rsid w:val="00803236"/>
    <w:rsid w:val="00804037"/>
    <w:rsid w:val="00804A43"/>
    <w:rsid w:val="008051A1"/>
    <w:rsid w:val="008054E1"/>
    <w:rsid w:val="008057EB"/>
    <w:rsid w:val="00805D49"/>
    <w:rsid w:val="008066F3"/>
    <w:rsid w:val="00806796"/>
    <w:rsid w:val="008109DE"/>
    <w:rsid w:val="008113D3"/>
    <w:rsid w:val="00811C90"/>
    <w:rsid w:val="00812BAB"/>
    <w:rsid w:val="008141C4"/>
    <w:rsid w:val="00816393"/>
    <w:rsid w:val="00816F22"/>
    <w:rsid w:val="00822B33"/>
    <w:rsid w:val="008231B2"/>
    <w:rsid w:val="00824FEC"/>
    <w:rsid w:val="0082650D"/>
    <w:rsid w:val="00827C9A"/>
    <w:rsid w:val="00831D02"/>
    <w:rsid w:val="008330DE"/>
    <w:rsid w:val="00834265"/>
    <w:rsid w:val="00834A8C"/>
    <w:rsid w:val="00834D48"/>
    <w:rsid w:val="00834D92"/>
    <w:rsid w:val="00836E59"/>
    <w:rsid w:val="008400AF"/>
    <w:rsid w:val="00840136"/>
    <w:rsid w:val="00840C59"/>
    <w:rsid w:val="0084115C"/>
    <w:rsid w:val="00841623"/>
    <w:rsid w:val="0084318D"/>
    <w:rsid w:val="00843BB7"/>
    <w:rsid w:val="008441E2"/>
    <w:rsid w:val="00844B8A"/>
    <w:rsid w:val="008451B4"/>
    <w:rsid w:val="0084551F"/>
    <w:rsid w:val="00845F95"/>
    <w:rsid w:val="00846609"/>
    <w:rsid w:val="00846C32"/>
    <w:rsid w:val="00847F87"/>
    <w:rsid w:val="00851116"/>
    <w:rsid w:val="008512D4"/>
    <w:rsid w:val="00852208"/>
    <w:rsid w:val="00852464"/>
    <w:rsid w:val="008524B7"/>
    <w:rsid w:val="0085264A"/>
    <w:rsid w:val="00852937"/>
    <w:rsid w:val="00852E22"/>
    <w:rsid w:val="00853989"/>
    <w:rsid w:val="00853A58"/>
    <w:rsid w:val="00854DF1"/>
    <w:rsid w:val="00855546"/>
    <w:rsid w:val="008564E3"/>
    <w:rsid w:val="00856A51"/>
    <w:rsid w:val="00857033"/>
    <w:rsid w:val="008572E2"/>
    <w:rsid w:val="008572E3"/>
    <w:rsid w:val="008573C6"/>
    <w:rsid w:val="0085776B"/>
    <w:rsid w:val="008607A6"/>
    <w:rsid w:val="00860F42"/>
    <w:rsid w:val="0086174F"/>
    <w:rsid w:val="00862388"/>
    <w:rsid w:val="00863D40"/>
    <w:rsid w:val="00863E13"/>
    <w:rsid w:val="00864B3A"/>
    <w:rsid w:val="00864E28"/>
    <w:rsid w:val="00866AAE"/>
    <w:rsid w:val="00866C53"/>
    <w:rsid w:val="008673C9"/>
    <w:rsid w:val="0086799F"/>
    <w:rsid w:val="0087048D"/>
    <w:rsid w:val="00870A95"/>
    <w:rsid w:val="00871C51"/>
    <w:rsid w:val="00874999"/>
    <w:rsid w:val="00875731"/>
    <w:rsid w:val="00875C13"/>
    <w:rsid w:val="008775B5"/>
    <w:rsid w:val="0088034D"/>
    <w:rsid w:val="008810C6"/>
    <w:rsid w:val="008817AD"/>
    <w:rsid w:val="0088423C"/>
    <w:rsid w:val="008846AF"/>
    <w:rsid w:val="00884EDD"/>
    <w:rsid w:val="00885A13"/>
    <w:rsid w:val="008860DF"/>
    <w:rsid w:val="00886DB9"/>
    <w:rsid w:val="0088715E"/>
    <w:rsid w:val="00887A0C"/>
    <w:rsid w:val="00891DC0"/>
    <w:rsid w:val="00892241"/>
    <w:rsid w:val="008925F8"/>
    <w:rsid w:val="008937E8"/>
    <w:rsid w:val="0089481D"/>
    <w:rsid w:val="0089516E"/>
    <w:rsid w:val="008958C2"/>
    <w:rsid w:val="00895955"/>
    <w:rsid w:val="008969C3"/>
    <w:rsid w:val="00897341"/>
    <w:rsid w:val="0089776B"/>
    <w:rsid w:val="00897EFB"/>
    <w:rsid w:val="008A2480"/>
    <w:rsid w:val="008A28D7"/>
    <w:rsid w:val="008A3163"/>
    <w:rsid w:val="008A3669"/>
    <w:rsid w:val="008A39EA"/>
    <w:rsid w:val="008A4EC2"/>
    <w:rsid w:val="008A78E0"/>
    <w:rsid w:val="008A7E75"/>
    <w:rsid w:val="008B0A71"/>
    <w:rsid w:val="008B2650"/>
    <w:rsid w:val="008B2D20"/>
    <w:rsid w:val="008B3433"/>
    <w:rsid w:val="008B3F81"/>
    <w:rsid w:val="008B40E1"/>
    <w:rsid w:val="008B461D"/>
    <w:rsid w:val="008B5AA7"/>
    <w:rsid w:val="008B62C5"/>
    <w:rsid w:val="008B7A7D"/>
    <w:rsid w:val="008C0159"/>
    <w:rsid w:val="008C23D2"/>
    <w:rsid w:val="008C3C81"/>
    <w:rsid w:val="008C3DDD"/>
    <w:rsid w:val="008C5DD1"/>
    <w:rsid w:val="008C6885"/>
    <w:rsid w:val="008C6E1B"/>
    <w:rsid w:val="008C7D45"/>
    <w:rsid w:val="008C7DDE"/>
    <w:rsid w:val="008D018E"/>
    <w:rsid w:val="008D0926"/>
    <w:rsid w:val="008D0934"/>
    <w:rsid w:val="008D2612"/>
    <w:rsid w:val="008D361B"/>
    <w:rsid w:val="008D36AE"/>
    <w:rsid w:val="008D39ED"/>
    <w:rsid w:val="008D3B1E"/>
    <w:rsid w:val="008D44F9"/>
    <w:rsid w:val="008D5429"/>
    <w:rsid w:val="008D6CA0"/>
    <w:rsid w:val="008D76D7"/>
    <w:rsid w:val="008E0893"/>
    <w:rsid w:val="008E1622"/>
    <w:rsid w:val="008E1B7A"/>
    <w:rsid w:val="008E1D9C"/>
    <w:rsid w:val="008E24CC"/>
    <w:rsid w:val="008E2A0F"/>
    <w:rsid w:val="008E3A16"/>
    <w:rsid w:val="008E41DA"/>
    <w:rsid w:val="008E437B"/>
    <w:rsid w:val="008E461D"/>
    <w:rsid w:val="008E4F20"/>
    <w:rsid w:val="008E59EC"/>
    <w:rsid w:val="008E5A14"/>
    <w:rsid w:val="008E622F"/>
    <w:rsid w:val="008F0212"/>
    <w:rsid w:val="008F0C94"/>
    <w:rsid w:val="008F24E5"/>
    <w:rsid w:val="008F32B1"/>
    <w:rsid w:val="008F382E"/>
    <w:rsid w:val="008F39AD"/>
    <w:rsid w:val="008F4541"/>
    <w:rsid w:val="008F50EE"/>
    <w:rsid w:val="008F5438"/>
    <w:rsid w:val="008F5807"/>
    <w:rsid w:val="00900911"/>
    <w:rsid w:val="00900A1C"/>
    <w:rsid w:val="00901456"/>
    <w:rsid w:val="009017AF"/>
    <w:rsid w:val="00901D6B"/>
    <w:rsid w:val="009026AE"/>
    <w:rsid w:val="0090313E"/>
    <w:rsid w:val="00904A1A"/>
    <w:rsid w:val="00904EC8"/>
    <w:rsid w:val="00906C56"/>
    <w:rsid w:val="00907B0D"/>
    <w:rsid w:val="00907E2F"/>
    <w:rsid w:val="00907FA2"/>
    <w:rsid w:val="00911183"/>
    <w:rsid w:val="009118CF"/>
    <w:rsid w:val="00913694"/>
    <w:rsid w:val="00914352"/>
    <w:rsid w:val="00914ACC"/>
    <w:rsid w:val="009151FA"/>
    <w:rsid w:val="009152ED"/>
    <w:rsid w:val="00915688"/>
    <w:rsid w:val="00917188"/>
    <w:rsid w:val="00921EB4"/>
    <w:rsid w:val="00922A1E"/>
    <w:rsid w:val="009231B3"/>
    <w:rsid w:val="009236E9"/>
    <w:rsid w:val="00924230"/>
    <w:rsid w:val="009246C0"/>
    <w:rsid w:val="00926019"/>
    <w:rsid w:val="0092616F"/>
    <w:rsid w:val="00927277"/>
    <w:rsid w:val="00930030"/>
    <w:rsid w:val="009326BD"/>
    <w:rsid w:val="00932935"/>
    <w:rsid w:val="0093459A"/>
    <w:rsid w:val="00935322"/>
    <w:rsid w:val="009358FB"/>
    <w:rsid w:val="00935C5D"/>
    <w:rsid w:val="00936B70"/>
    <w:rsid w:val="009372F6"/>
    <w:rsid w:val="0094046C"/>
    <w:rsid w:val="009405ED"/>
    <w:rsid w:val="009418C1"/>
    <w:rsid w:val="00944547"/>
    <w:rsid w:val="009445D8"/>
    <w:rsid w:val="0094583B"/>
    <w:rsid w:val="00947BAD"/>
    <w:rsid w:val="00951C32"/>
    <w:rsid w:val="00951C9E"/>
    <w:rsid w:val="0095242A"/>
    <w:rsid w:val="00952730"/>
    <w:rsid w:val="00954E8D"/>
    <w:rsid w:val="009554C4"/>
    <w:rsid w:val="0095573C"/>
    <w:rsid w:val="009557E9"/>
    <w:rsid w:val="00955EBD"/>
    <w:rsid w:val="0095653A"/>
    <w:rsid w:val="00956C4F"/>
    <w:rsid w:val="00960EDC"/>
    <w:rsid w:val="009614D3"/>
    <w:rsid w:val="00961C67"/>
    <w:rsid w:val="009627B7"/>
    <w:rsid w:val="009628D6"/>
    <w:rsid w:val="00962E8D"/>
    <w:rsid w:val="00963BE1"/>
    <w:rsid w:val="00965948"/>
    <w:rsid w:val="009660A4"/>
    <w:rsid w:val="0096617D"/>
    <w:rsid w:val="00966267"/>
    <w:rsid w:val="00966629"/>
    <w:rsid w:val="00966DE2"/>
    <w:rsid w:val="00970B09"/>
    <w:rsid w:val="00971ACB"/>
    <w:rsid w:val="00972719"/>
    <w:rsid w:val="009730BA"/>
    <w:rsid w:val="00974382"/>
    <w:rsid w:val="00974A98"/>
    <w:rsid w:val="009753FA"/>
    <w:rsid w:val="00976579"/>
    <w:rsid w:val="009777DB"/>
    <w:rsid w:val="00977BD1"/>
    <w:rsid w:val="00981372"/>
    <w:rsid w:val="009814A0"/>
    <w:rsid w:val="00981EAC"/>
    <w:rsid w:val="00982F8C"/>
    <w:rsid w:val="00983E56"/>
    <w:rsid w:val="0098653E"/>
    <w:rsid w:val="00986583"/>
    <w:rsid w:val="00986A2B"/>
    <w:rsid w:val="00986E2E"/>
    <w:rsid w:val="0098759C"/>
    <w:rsid w:val="00990FD9"/>
    <w:rsid w:val="009915F8"/>
    <w:rsid w:val="009920F7"/>
    <w:rsid w:val="009924C1"/>
    <w:rsid w:val="00992976"/>
    <w:rsid w:val="00992CAF"/>
    <w:rsid w:val="00993D9D"/>
    <w:rsid w:val="00996DC1"/>
    <w:rsid w:val="009A06CF"/>
    <w:rsid w:val="009A0E32"/>
    <w:rsid w:val="009A101E"/>
    <w:rsid w:val="009A129A"/>
    <w:rsid w:val="009A2110"/>
    <w:rsid w:val="009A3179"/>
    <w:rsid w:val="009A4636"/>
    <w:rsid w:val="009A4DE5"/>
    <w:rsid w:val="009A7AA0"/>
    <w:rsid w:val="009B1B3B"/>
    <w:rsid w:val="009B2A8D"/>
    <w:rsid w:val="009B5775"/>
    <w:rsid w:val="009B7587"/>
    <w:rsid w:val="009B7FE1"/>
    <w:rsid w:val="009C10BE"/>
    <w:rsid w:val="009C20A8"/>
    <w:rsid w:val="009C2811"/>
    <w:rsid w:val="009C2961"/>
    <w:rsid w:val="009C2EF3"/>
    <w:rsid w:val="009C30EC"/>
    <w:rsid w:val="009C3F9A"/>
    <w:rsid w:val="009C408C"/>
    <w:rsid w:val="009C4D67"/>
    <w:rsid w:val="009C50E0"/>
    <w:rsid w:val="009C5238"/>
    <w:rsid w:val="009C5A6A"/>
    <w:rsid w:val="009C5F1A"/>
    <w:rsid w:val="009C66B4"/>
    <w:rsid w:val="009C68AE"/>
    <w:rsid w:val="009C7A95"/>
    <w:rsid w:val="009C7BA3"/>
    <w:rsid w:val="009D00B9"/>
    <w:rsid w:val="009D0781"/>
    <w:rsid w:val="009D112D"/>
    <w:rsid w:val="009D13CA"/>
    <w:rsid w:val="009D3402"/>
    <w:rsid w:val="009D34D6"/>
    <w:rsid w:val="009D3AB6"/>
    <w:rsid w:val="009D40F6"/>
    <w:rsid w:val="009D477C"/>
    <w:rsid w:val="009D4A69"/>
    <w:rsid w:val="009E008C"/>
    <w:rsid w:val="009E0141"/>
    <w:rsid w:val="009E0CE5"/>
    <w:rsid w:val="009E1AC6"/>
    <w:rsid w:val="009E1EAA"/>
    <w:rsid w:val="009E1FCF"/>
    <w:rsid w:val="009E39E9"/>
    <w:rsid w:val="009E3D9B"/>
    <w:rsid w:val="009E3F73"/>
    <w:rsid w:val="009E4268"/>
    <w:rsid w:val="009E4481"/>
    <w:rsid w:val="009E4823"/>
    <w:rsid w:val="009E6B6A"/>
    <w:rsid w:val="009E6B71"/>
    <w:rsid w:val="009E7CEE"/>
    <w:rsid w:val="009F01DB"/>
    <w:rsid w:val="009F0A8A"/>
    <w:rsid w:val="009F10F7"/>
    <w:rsid w:val="009F16DC"/>
    <w:rsid w:val="009F1C2E"/>
    <w:rsid w:val="009F29C5"/>
    <w:rsid w:val="009F30BA"/>
    <w:rsid w:val="009F3A55"/>
    <w:rsid w:val="009F5133"/>
    <w:rsid w:val="009F558C"/>
    <w:rsid w:val="009F60A0"/>
    <w:rsid w:val="009F66FF"/>
    <w:rsid w:val="00A008F7"/>
    <w:rsid w:val="00A009F1"/>
    <w:rsid w:val="00A038D1"/>
    <w:rsid w:val="00A03C59"/>
    <w:rsid w:val="00A03F53"/>
    <w:rsid w:val="00A04011"/>
    <w:rsid w:val="00A0431B"/>
    <w:rsid w:val="00A04811"/>
    <w:rsid w:val="00A04F94"/>
    <w:rsid w:val="00A06780"/>
    <w:rsid w:val="00A06F0C"/>
    <w:rsid w:val="00A10CC0"/>
    <w:rsid w:val="00A14604"/>
    <w:rsid w:val="00A1463E"/>
    <w:rsid w:val="00A14CCB"/>
    <w:rsid w:val="00A1623E"/>
    <w:rsid w:val="00A164FC"/>
    <w:rsid w:val="00A16CC4"/>
    <w:rsid w:val="00A17747"/>
    <w:rsid w:val="00A203BF"/>
    <w:rsid w:val="00A20D0C"/>
    <w:rsid w:val="00A2151F"/>
    <w:rsid w:val="00A216A3"/>
    <w:rsid w:val="00A21B26"/>
    <w:rsid w:val="00A22038"/>
    <w:rsid w:val="00A22889"/>
    <w:rsid w:val="00A22C53"/>
    <w:rsid w:val="00A23275"/>
    <w:rsid w:val="00A23B29"/>
    <w:rsid w:val="00A24025"/>
    <w:rsid w:val="00A243DF"/>
    <w:rsid w:val="00A24CD6"/>
    <w:rsid w:val="00A24D74"/>
    <w:rsid w:val="00A25E20"/>
    <w:rsid w:val="00A27E6E"/>
    <w:rsid w:val="00A30FC2"/>
    <w:rsid w:val="00A31268"/>
    <w:rsid w:val="00A313A4"/>
    <w:rsid w:val="00A31BC2"/>
    <w:rsid w:val="00A31E2C"/>
    <w:rsid w:val="00A33ACF"/>
    <w:rsid w:val="00A34A8B"/>
    <w:rsid w:val="00A356AD"/>
    <w:rsid w:val="00A3641F"/>
    <w:rsid w:val="00A37104"/>
    <w:rsid w:val="00A3789B"/>
    <w:rsid w:val="00A41A5F"/>
    <w:rsid w:val="00A42551"/>
    <w:rsid w:val="00A42A84"/>
    <w:rsid w:val="00A43B24"/>
    <w:rsid w:val="00A45103"/>
    <w:rsid w:val="00A453EC"/>
    <w:rsid w:val="00A45C48"/>
    <w:rsid w:val="00A471FE"/>
    <w:rsid w:val="00A4752A"/>
    <w:rsid w:val="00A50A61"/>
    <w:rsid w:val="00A52363"/>
    <w:rsid w:val="00A523BC"/>
    <w:rsid w:val="00A525E3"/>
    <w:rsid w:val="00A5352C"/>
    <w:rsid w:val="00A53ADD"/>
    <w:rsid w:val="00A53FC7"/>
    <w:rsid w:val="00A5463A"/>
    <w:rsid w:val="00A54A3E"/>
    <w:rsid w:val="00A54AFE"/>
    <w:rsid w:val="00A553B7"/>
    <w:rsid w:val="00A558B4"/>
    <w:rsid w:val="00A56A9F"/>
    <w:rsid w:val="00A572CF"/>
    <w:rsid w:val="00A573D3"/>
    <w:rsid w:val="00A60448"/>
    <w:rsid w:val="00A61B1A"/>
    <w:rsid w:val="00A626B0"/>
    <w:rsid w:val="00A62ED4"/>
    <w:rsid w:val="00A65475"/>
    <w:rsid w:val="00A65835"/>
    <w:rsid w:val="00A676CA"/>
    <w:rsid w:val="00A70594"/>
    <w:rsid w:val="00A71375"/>
    <w:rsid w:val="00A72F6A"/>
    <w:rsid w:val="00A7515D"/>
    <w:rsid w:val="00A752CF"/>
    <w:rsid w:val="00A75386"/>
    <w:rsid w:val="00A755B6"/>
    <w:rsid w:val="00A75A32"/>
    <w:rsid w:val="00A768A9"/>
    <w:rsid w:val="00A76ADD"/>
    <w:rsid w:val="00A771E6"/>
    <w:rsid w:val="00A773B9"/>
    <w:rsid w:val="00A775CB"/>
    <w:rsid w:val="00A81E19"/>
    <w:rsid w:val="00A82311"/>
    <w:rsid w:val="00A84014"/>
    <w:rsid w:val="00A84468"/>
    <w:rsid w:val="00A8486B"/>
    <w:rsid w:val="00A85325"/>
    <w:rsid w:val="00A85A3D"/>
    <w:rsid w:val="00A85BA4"/>
    <w:rsid w:val="00A8618E"/>
    <w:rsid w:val="00A87311"/>
    <w:rsid w:val="00A878FE"/>
    <w:rsid w:val="00A87E13"/>
    <w:rsid w:val="00A87ECC"/>
    <w:rsid w:val="00A91950"/>
    <w:rsid w:val="00A92DF4"/>
    <w:rsid w:val="00A94715"/>
    <w:rsid w:val="00A9498A"/>
    <w:rsid w:val="00A9684E"/>
    <w:rsid w:val="00A96B37"/>
    <w:rsid w:val="00A96C13"/>
    <w:rsid w:val="00A97D67"/>
    <w:rsid w:val="00AA060F"/>
    <w:rsid w:val="00AA07DF"/>
    <w:rsid w:val="00AA1DA2"/>
    <w:rsid w:val="00AA2214"/>
    <w:rsid w:val="00AA3868"/>
    <w:rsid w:val="00AA398C"/>
    <w:rsid w:val="00AA45AA"/>
    <w:rsid w:val="00AA48B3"/>
    <w:rsid w:val="00AA4CFC"/>
    <w:rsid w:val="00AA5399"/>
    <w:rsid w:val="00AA5E66"/>
    <w:rsid w:val="00AA609F"/>
    <w:rsid w:val="00AA647F"/>
    <w:rsid w:val="00AA710B"/>
    <w:rsid w:val="00AA731F"/>
    <w:rsid w:val="00AA7BDA"/>
    <w:rsid w:val="00AB182C"/>
    <w:rsid w:val="00AB1862"/>
    <w:rsid w:val="00AB29A7"/>
    <w:rsid w:val="00AB29E5"/>
    <w:rsid w:val="00AB2B9C"/>
    <w:rsid w:val="00AB3852"/>
    <w:rsid w:val="00AB3F4E"/>
    <w:rsid w:val="00AB4240"/>
    <w:rsid w:val="00AB4425"/>
    <w:rsid w:val="00AB55E1"/>
    <w:rsid w:val="00AB566A"/>
    <w:rsid w:val="00AB5ABF"/>
    <w:rsid w:val="00AB5CBD"/>
    <w:rsid w:val="00AB6061"/>
    <w:rsid w:val="00AB64EA"/>
    <w:rsid w:val="00AB6864"/>
    <w:rsid w:val="00AB6C56"/>
    <w:rsid w:val="00AB707C"/>
    <w:rsid w:val="00AB7606"/>
    <w:rsid w:val="00AC04F6"/>
    <w:rsid w:val="00AC4D91"/>
    <w:rsid w:val="00AC5647"/>
    <w:rsid w:val="00AC5B84"/>
    <w:rsid w:val="00AC6BDA"/>
    <w:rsid w:val="00AC6DF6"/>
    <w:rsid w:val="00AD0185"/>
    <w:rsid w:val="00AD0BFA"/>
    <w:rsid w:val="00AD1374"/>
    <w:rsid w:val="00AD23D4"/>
    <w:rsid w:val="00AD2816"/>
    <w:rsid w:val="00AD3910"/>
    <w:rsid w:val="00AD3F12"/>
    <w:rsid w:val="00AD4EFA"/>
    <w:rsid w:val="00AD5038"/>
    <w:rsid w:val="00AD534F"/>
    <w:rsid w:val="00AD612B"/>
    <w:rsid w:val="00AD61D1"/>
    <w:rsid w:val="00AD659B"/>
    <w:rsid w:val="00AD7001"/>
    <w:rsid w:val="00AD778F"/>
    <w:rsid w:val="00AD7AB4"/>
    <w:rsid w:val="00AE1E87"/>
    <w:rsid w:val="00AE1F5B"/>
    <w:rsid w:val="00AE20A3"/>
    <w:rsid w:val="00AE256D"/>
    <w:rsid w:val="00AE26AF"/>
    <w:rsid w:val="00AE3537"/>
    <w:rsid w:val="00AE3A71"/>
    <w:rsid w:val="00AE6250"/>
    <w:rsid w:val="00AE6B31"/>
    <w:rsid w:val="00AE6FFC"/>
    <w:rsid w:val="00AE72BA"/>
    <w:rsid w:val="00AF125A"/>
    <w:rsid w:val="00AF29C6"/>
    <w:rsid w:val="00AF3589"/>
    <w:rsid w:val="00AF44C1"/>
    <w:rsid w:val="00AF4BC0"/>
    <w:rsid w:val="00AF4C60"/>
    <w:rsid w:val="00AF5CB8"/>
    <w:rsid w:val="00AF6F22"/>
    <w:rsid w:val="00AF732C"/>
    <w:rsid w:val="00AF736A"/>
    <w:rsid w:val="00B0009B"/>
    <w:rsid w:val="00B0014B"/>
    <w:rsid w:val="00B00928"/>
    <w:rsid w:val="00B01606"/>
    <w:rsid w:val="00B01DE6"/>
    <w:rsid w:val="00B01E52"/>
    <w:rsid w:val="00B01E90"/>
    <w:rsid w:val="00B02817"/>
    <w:rsid w:val="00B02F52"/>
    <w:rsid w:val="00B0360E"/>
    <w:rsid w:val="00B039CF"/>
    <w:rsid w:val="00B03B40"/>
    <w:rsid w:val="00B04728"/>
    <w:rsid w:val="00B06207"/>
    <w:rsid w:val="00B06439"/>
    <w:rsid w:val="00B06526"/>
    <w:rsid w:val="00B06705"/>
    <w:rsid w:val="00B100D4"/>
    <w:rsid w:val="00B10D68"/>
    <w:rsid w:val="00B10DAE"/>
    <w:rsid w:val="00B11375"/>
    <w:rsid w:val="00B11E22"/>
    <w:rsid w:val="00B11F45"/>
    <w:rsid w:val="00B12B17"/>
    <w:rsid w:val="00B1435E"/>
    <w:rsid w:val="00B14408"/>
    <w:rsid w:val="00B14742"/>
    <w:rsid w:val="00B170E9"/>
    <w:rsid w:val="00B178D7"/>
    <w:rsid w:val="00B17DDD"/>
    <w:rsid w:val="00B20CFA"/>
    <w:rsid w:val="00B20FEC"/>
    <w:rsid w:val="00B2230B"/>
    <w:rsid w:val="00B227C6"/>
    <w:rsid w:val="00B22B90"/>
    <w:rsid w:val="00B238C0"/>
    <w:rsid w:val="00B2527D"/>
    <w:rsid w:val="00B26577"/>
    <w:rsid w:val="00B265F2"/>
    <w:rsid w:val="00B26839"/>
    <w:rsid w:val="00B26DF7"/>
    <w:rsid w:val="00B26EC0"/>
    <w:rsid w:val="00B26F33"/>
    <w:rsid w:val="00B270A5"/>
    <w:rsid w:val="00B276C9"/>
    <w:rsid w:val="00B3145F"/>
    <w:rsid w:val="00B31BAD"/>
    <w:rsid w:val="00B31C28"/>
    <w:rsid w:val="00B3205D"/>
    <w:rsid w:val="00B32BAA"/>
    <w:rsid w:val="00B32C0F"/>
    <w:rsid w:val="00B32D51"/>
    <w:rsid w:val="00B33891"/>
    <w:rsid w:val="00B34B7C"/>
    <w:rsid w:val="00B34EDF"/>
    <w:rsid w:val="00B35EB1"/>
    <w:rsid w:val="00B35F3E"/>
    <w:rsid w:val="00B36049"/>
    <w:rsid w:val="00B37234"/>
    <w:rsid w:val="00B37A2F"/>
    <w:rsid w:val="00B416DC"/>
    <w:rsid w:val="00B41E37"/>
    <w:rsid w:val="00B4262E"/>
    <w:rsid w:val="00B445B9"/>
    <w:rsid w:val="00B445C1"/>
    <w:rsid w:val="00B446D3"/>
    <w:rsid w:val="00B44D9A"/>
    <w:rsid w:val="00B45371"/>
    <w:rsid w:val="00B45527"/>
    <w:rsid w:val="00B459F5"/>
    <w:rsid w:val="00B45E08"/>
    <w:rsid w:val="00B46003"/>
    <w:rsid w:val="00B463FB"/>
    <w:rsid w:val="00B46751"/>
    <w:rsid w:val="00B46D2F"/>
    <w:rsid w:val="00B47132"/>
    <w:rsid w:val="00B475E8"/>
    <w:rsid w:val="00B47EAA"/>
    <w:rsid w:val="00B50E75"/>
    <w:rsid w:val="00B50F4F"/>
    <w:rsid w:val="00B51487"/>
    <w:rsid w:val="00B5294C"/>
    <w:rsid w:val="00B53E02"/>
    <w:rsid w:val="00B540D6"/>
    <w:rsid w:val="00B540F7"/>
    <w:rsid w:val="00B54A0B"/>
    <w:rsid w:val="00B561D6"/>
    <w:rsid w:val="00B56D23"/>
    <w:rsid w:val="00B577F7"/>
    <w:rsid w:val="00B57FFC"/>
    <w:rsid w:val="00B60004"/>
    <w:rsid w:val="00B624EB"/>
    <w:rsid w:val="00B62878"/>
    <w:rsid w:val="00B62E86"/>
    <w:rsid w:val="00B62F8E"/>
    <w:rsid w:val="00B63486"/>
    <w:rsid w:val="00B63913"/>
    <w:rsid w:val="00B63E33"/>
    <w:rsid w:val="00B6571C"/>
    <w:rsid w:val="00B666B1"/>
    <w:rsid w:val="00B6681B"/>
    <w:rsid w:val="00B66B33"/>
    <w:rsid w:val="00B67EE6"/>
    <w:rsid w:val="00B7079D"/>
    <w:rsid w:val="00B7161A"/>
    <w:rsid w:val="00B73A52"/>
    <w:rsid w:val="00B743DD"/>
    <w:rsid w:val="00B74A82"/>
    <w:rsid w:val="00B75E0F"/>
    <w:rsid w:val="00B76517"/>
    <w:rsid w:val="00B7700F"/>
    <w:rsid w:val="00B77646"/>
    <w:rsid w:val="00B80196"/>
    <w:rsid w:val="00B8067C"/>
    <w:rsid w:val="00B80882"/>
    <w:rsid w:val="00B8094F"/>
    <w:rsid w:val="00B8103C"/>
    <w:rsid w:val="00B8145B"/>
    <w:rsid w:val="00B82278"/>
    <w:rsid w:val="00B84643"/>
    <w:rsid w:val="00B855D4"/>
    <w:rsid w:val="00B85C4E"/>
    <w:rsid w:val="00B867DA"/>
    <w:rsid w:val="00B8724B"/>
    <w:rsid w:val="00B876EE"/>
    <w:rsid w:val="00B918E9"/>
    <w:rsid w:val="00B92207"/>
    <w:rsid w:val="00B926CE"/>
    <w:rsid w:val="00B92E0B"/>
    <w:rsid w:val="00B9355C"/>
    <w:rsid w:val="00B9564D"/>
    <w:rsid w:val="00B97013"/>
    <w:rsid w:val="00B9711E"/>
    <w:rsid w:val="00B973AB"/>
    <w:rsid w:val="00B97D1A"/>
    <w:rsid w:val="00BA07AE"/>
    <w:rsid w:val="00BA08A7"/>
    <w:rsid w:val="00BA149C"/>
    <w:rsid w:val="00BA181B"/>
    <w:rsid w:val="00BA1FA9"/>
    <w:rsid w:val="00BA47EB"/>
    <w:rsid w:val="00BA5F81"/>
    <w:rsid w:val="00BA60DE"/>
    <w:rsid w:val="00BA6154"/>
    <w:rsid w:val="00BA6344"/>
    <w:rsid w:val="00BA662A"/>
    <w:rsid w:val="00BA7011"/>
    <w:rsid w:val="00BA7380"/>
    <w:rsid w:val="00BB0155"/>
    <w:rsid w:val="00BB0D4C"/>
    <w:rsid w:val="00BB19E8"/>
    <w:rsid w:val="00BB1D95"/>
    <w:rsid w:val="00BB2026"/>
    <w:rsid w:val="00BB2049"/>
    <w:rsid w:val="00BB259D"/>
    <w:rsid w:val="00BB298A"/>
    <w:rsid w:val="00BB36D3"/>
    <w:rsid w:val="00BB3F1A"/>
    <w:rsid w:val="00BB6016"/>
    <w:rsid w:val="00BB62E1"/>
    <w:rsid w:val="00BB69A0"/>
    <w:rsid w:val="00BB71B2"/>
    <w:rsid w:val="00BC039A"/>
    <w:rsid w:val="00BC0ACC"/>
    <w:rsid w:val="00BC212C"/>
    <w:rsid w:val="00BC23CB"/>
    <w:rsid w:val="00BC2C56"/>
    <w:rsid w:val="00BC3094"/>
    <w:rsid w:val="00BC5100"/>
    <w:rsid w:val="00BC5EAD"/>
    <w:rsid w:val="00BC718B"/>
    <w:rsid w:val="00BC73FB"/>
    <w:rsid w:val="00BC7889"/>
    <w:rsid w:val="00BD1BC6"/>
    <w:rsid w:val="00BD2064"/>
    <w:rsid w:val="00BD28A6"/>
    <w:rsid w:val="00BD421B"/>
    <w:rsid w:val="00BD628E"/>
    <w:rsid w:val="00BD654D"/>
    <w:rsid w:val="00BD6CB4"/>
    <w:rsid w:val="00BD7926"/>
    <w:rsid w:val="00BD7BE7"/>
    <w:rsid w:val="00BE0D72"/>
    <w:rsid w:val="00BE0E59"/>
    <w:rsid w:val="00BE1665"/>
    <w:rsid w:val="00BE18AF"/>
    <w:rsid w:val="00BE2180"/>
    <w:rsid w:val="00BE3C4C"/>
    <w:rsid w:val="00BE3C73"/>
    <w:rsid w:val="00BE3F1A"/>
    <w:rsid w:val="00BE4D14"/>
    <w:rsid w:val="00BE4DB5"/>
    <w:rsid w:val="00BE5490"/>
    <w:rsid w:val="00BE55A0"/>
    <w:rsid w:val="00BE653A"/>
    <w:rsid w:val="00BE78EB"/>
    <w:rsid w:val="00BE7E4F"/>
    <w:rsid w:val="00BF0360"/>
    <w:rsid w:val="00BF1025"/>
    <w:rsid w:val="00BF13E4"/>
    <w:rsid w:val="00BF1450"/>
    <w:rsid w:val="00BF176B"/>
    <w:rsid w:val="00BF1938"/>
    <w:rsid w:val="00BF2A10"/>
    <w:rsid w:val="00BF2BAB"/>
    <w:rsid w:val="00BF30E8"/>
    <w:rsid w:val="00BF3A26"/>
    <w:rsid w:val="00BF5264"/>
    <w:rsid w:val="00BF5A5F"/>
    <w:rsid w:val="00BF5E4A"/>
    <w:rsid w:val="00C0013D"/>
    <w:rsid w:val="00C00140"/>
    <w:rsid w:val="00C015BC"/>
    <w:rsid w:val="00C02F15"/>
    <w:rsid w:val="00C037C9"/>
    <w:rsid w:val="00C03B0B"/>
    <w:rsid w:val="00C03F70"/>
    <w:rsid w:val="00C04FDA"/>
    <w:rsid w:val="00C053CD"/>
    <w:rsid w:val="00C05646"/>
    <w:rsid w:val="00C061B8"/>
    <w:rsid w:val="00C06A5A"/>
    <w:rsid w:val="00C06CA9"/>
    <w:rsid w:val="00C10DD8"/>
    <w:rsid w:val="00C12179"/>
    <w:rsid w:val="00C1299E"/>
    <w:rsid w:val="00C12B3A"/>
    <w:rsid w:val="00C1344E"/>
    <w:rsid w:val="00C14482"/>
    <w:rsid w:val="00C144FF"/>
    <w:rsid w:val="00C14748"/>
    <w:rsid w:val="00C14A92"/>
    <w:rsid w:val="00C156F1"/>
    <w:rsid w:val="00C15889"/>
    <w:rsid w:val="00C16299"/>
    <w:rsid w:val="00C1663D"/>
    <w:rsid w:val="00C178C9"/>
    <w:rsid w:val="00C17CDD"/>
    <w:rsid w:val="00C20004"/>
    <w:rsid w:val="00C2023D"/>
    <w:rsid w:val="00C207B7"/>
    <w:rsid w:val="00C2126B"/>
    <w:rsid w:val="00C218FC"/>
    <w:rsid w:val="00C225EA"/>
    <w:rsid w:val="00C262ED"/>
    <w:rsid w:val="00C26355"/>
    <w:rsid w:val="00C2664D"/>
    <w:rsid w:val="00C267DC"/>
    <w:rsid w:val="00C2699D"/>
    <w:rsid w:val="00C27660"/>
    <w:rsid w:val="00C3207A"/>
    <w:rsid w:val="00C3266C"/>
    <w:rsid w:val="00C33242"/>
    <w:rsid w:val="00C34220"/>
    <w:rsid w:val="00C34988"/>
    <w:rsid w:val="00C34B6C"/>
    <w:rsid w:val="00C35A83"/>
    <w:rsid w:val="00C36978"/>
    <w:rsid w:val="00C36BF6"/>
    <w:rsid w:val="00C37617"/>
    <w:rsid w:val="00C37D56"/>
    <w:rsid w:val="00C405B2"/>
    <w:rsid w:val="00C416B3"/>
    <w:rsid w:val="00C41981"/>
    <w:rsid w:val="00C41F19"/>
    <w:rsid w:val="00C42CE7"/>
    <w:rsid w:val="00C43099"/>
    <w:rsid w:val="00C4314A"/>
    <w:rsid w:val="00C4501A"/>
    <w:rsid w:val="00C46BC0"/>
    <w:rsid w:val="00C4782F"/>
    <w:rsid w:val="00C47C1C"/>
    <w:rsid w:val="00C50A37"/>
    <w:rsid w:val="00C517B7"/>
    <w:rsid w:val="00C517DB"/>
    <w:rsid w:val="00C5240A"/>
    <w:rsid w:val="00C52583"/>
    <w:rsid w:val="00C52D10"/>
    <w:rsid w:val="00C52F31"/>
    <w:rsid w:val="00C53E3B"/>
    <w:rsid w:val="00C54238"/>
    <w:rsid w:val="00C5503B"/>
    <w:rsid w:val="00C558FE"/>
    <w:rsid w:val="00C55DEA"/>
    <w:rsid w:val="00C57173"/>
    <w:rsid w:val="00C6078D"/>
    <w:rsid w:val="00C60AE2"/>
    <w:rsid w:val="00C6194B"/>
    <w:rsid w:val="00C61BE4"/>
    <w:rsid w:val="00C62089"/>
    <w:rsid w:val="00C625F2"/>
    <w:rsid w:val="00C63F54"/>
    <w:rsid w:val="00C640E6"/>
    <w:rsid w:val="00C6492E"/>
    <w:rsid w:val="00C64E70"/>
    <w:rsid w:val="00C65704"/>
    <w:rsid w:val="00C67EE3"/>
    <w:rsid w:val="00C70B50"/>
    <w:rsid w:val="00C73CCD"/>
    <w:rsid w:val="00C73FCA"/>
    <w:rsid w:val="00C74AF2"/>
    <w:rsid w:val="00C74E1E"/>
    <w:rsid w:val="00C75F58"/>
    <w:rsid w:val="00C76BA4"/>
    <w:rsid w:val="00C77EE0"/>
    <w:rsid w:val="00C77FEB"/>
    <w:rsid w:val="00C804D9"/>
    <w:rsid w:val="00C81CEE"/>
    <w:rsid w:val="00C82E23"/>
    <w:rsid w:val="00C834B3"/>
    <w:rsid w:val="00C84650"/>
    <w:rsid w:val="00C84655"/>
    <w:rsid w:val="00C85A93"/>
    <w:rsid w:val="00C85CD6"/>
    <w:rsid w:val="00C86D97"/>
    <w:rsid w:val="00C875EB"/>
    <w:rsid w:val="00C8767E"/>
    <w:rsid w:val="00C90298"/>
    <w:rsid w:val="00C9043D"/>
    <w:rsid w:val="00C909C6"/>
    <w:rsid w:val="00C91604"/>
    <w:rsid w:val="00C91A2D"/>
    <w:rsid w:val="00C925A3"/>
    <w:rsid w:val="00C92BFE"/>
    <w:rsid w:val="00C92E99"/>
    <w:rsid w:val="00C930D5"/>
    <w:rsid w:val="00C95581"/>
    <w:rsid w:val="00C96686"/>
    <w:rsid w:val="00C97E87"/>
    <w:rsid w:val="00CA058C"/>
    <w:rsid w:val="00CA0609"/>
    <w:rsid w:val="00CA1C82"/>
    <w:rsid w:val="00CA22AA"/>
    <w:rsid w:val="00CA2A35"/>
    <w:rsid w:val="00CA38A8"/>
    <w:rsid w:val="00CA38CB"/>
    <w:rsid w:val="00CA4419"/>
    <w:rsid w:val="00CA4453"/>
    <w:rsid w:val="00CA49CE"/>
    <w:rsid w:val="00CA4ED1"/>
    <w:rsid w:val="00CA65C9"/>
    <w:rsid w:val="00CA65D6"/>
    <w:rsid w:val="00CA6D68"/>
    <w:rsid w:val="00CB001F"/>
    <w:rsid w:val="00CB1CDB"/>
    <w:rsid w:val="00CB245F"/>
    <w:rsid w:val="00CB3C84"/>
    <w:rsid w:val="00CB4530"/>
    <w:rsid w:val="00CB5B08"/>
    <w:rsid w:val="00CB7FD6"/>
    <w:rsid w:val="00CC030A"/>
    <w:rsid w:val="00CC0336"/>
    <w:rsid w:val="00CC267F"/>
    <w:rsid w:val="00CC278A"/>
    <w:rsid w:val="00CC2862"/>
    <w:rsid w:val="00CC2ABC"/>
    <w:rsid w:val="00CC4741"/>
    <w:rsid w:val="00CC5CBC"/>
    <w:rsid w:val="00CC6AC9"/>
    <w:rsid w:val="00CC7BA1"/>
    <w:rsid w:val="00CD14FD"/>
    <w:rsid w:val="00CD1F3D"/>
    <w:rsid w:val="00CD2162"/>
    <w:rsid w:val="00CD31E6"/>
    <w:rsid w:val="00CD3E10"/>
    <w:rsid w:val="00CD4143"/>
    <w:rsid w:val="00CD4CD3"/>
    <w:rsid w:val="00CD6505"/>
    <w:rsid w:val="00CD749A"/>
    <w:rsid w:val="00CE053E"/>
    <w:rsid w:val="00CE0784"/>
    <w:rsid w:val="00CE0B00"/>
    <w:rsid w:val="00CE149C"/>
    <w:rsid w:val="00CE1C28"/>
    <w:rsid w:val="00CE36C5"/>
    <w:rsid w:val="00CE4564"/>
    <w:rsid w:val="00CE4FA2"/>
    <w:rsid w:val="00CE5E65"/>
    <w:rsid w:val="00CE716B"/>
    <w:rsid w:val="00CE72B0"/>
    <w:rsid w:val="00CE7A16"/>
    <w:rsid w:val="00CE7E15"/>
    <w:rsid w:val="00CF0C3A"/>
    <w:rsid w:val="00CF2030"/>
    <w:rsid w:val="00CF211D"/>
    <w:rsid w:val="00CF2D92"/>
    <w:rsid w:val="00CF2FF8"/>
    <w:rsid w:val="00CF31C8"/>
    <w:rsid w:val="00CF36C5"/>
    <w:rsid w:val="00CF3C79"/>
    <w:rsid w:val="00CF5B47"/>
    <w:rsid w:val="00CF79EA"/>
    <w:rsid w:val="00D0009A"/>
    <w:rsid w:val="00D00D7B"/>
    <w:rsid w:val="00D01249"/>
    <w:rsid w:val="00D02070"/>
    <w:rsid w:val="00D02527"/>
    <w:rsid w:val="00D02BEF"/>
    <w:rsid w:val="00D046BE"/>
    <w:rsid w:val="00D04EF3"/>
    <w:rsid w:val="00D056A4"/>
    <w:rsid w:val="00D06C2B"/>
    <w:rsid w:val="00D07477"/>
    <w:rsid w:val="00D07766"/>
    <w:rsid w:val="00D07D31"/>
    <w:rsid w:val="00D106E9"/>
    <w:rsid w:val="00D106F6"/>
    <w:rsid w:val="00D10866"/>
    <w:rsid w:val="00D108E1"/>
    <w:rsid w:val="00D10A19"/>
    <w:rsid w:val="00D10AAA"/>
    <w:rsid w:val="00D11039"/>
    <w:rsid w:val="00D121C5"/>
    <w:rsid w:val="00D128B2"/>
    <w:rsid w:val="00D13AE2"/>
    <w:rsid w:val="00D13DA4"/>
    <w:rsid w:val="00D14BCA"/>
    <w:rsid w:val="00D1558D"/>
    <w:rsid w:val="00D15BA4"/>
    <w:rsid w:val="00D17519"/>
    <w:rsid w:val="00D1777F"/>
    <w:rsid w:val="00D177A4"/>
    <w:rsid w:val="00D17FAE"/>
    <w:rsid w:val="00D2019F"/>
    <w:rsid w:val="00D201EE"/>
    <w:rsid w:val="00D20DA3"/>
    <w:rsid w:val="00D20DF0"/>
    <w:rsid w:val="00D21163"/>
    <w:rsid w:val="00D21500"/>
    <w:rsid w:val="00D2253C"/>
    <w:rsid w:val="00D2314B"/>
    <w:rsid w:val="00D232C3"/>
    <w:rsid w:val="00D248D1"/>
    <w:rsid w:val="00D24EE0"/>
    <w:rsid w:val="00D25418"/>
    <w:rsid w:val="00D257A5"/>
    <w:rsid w:val="00D258F1"/>
    <w:rsid w:val="00D25E5F"/>
    <w:rsid w:val="00D26045"/>
    <w:rsid w:val="00D26AB9"/>
    <w:rsid w:val="00D26C40"/>
    <w:rsid w:val="00D26F4D"/>
    <w:rsid w:val="00D275B8"/>
    <w:rsid w:val="00D27738"/>
    <w:rsid w:val="00D2774B"/>
    <w:rsid w:val="00D27775"/>
    <w:rsid w:val="00D27DCE"/>
    <w:rsid w:val="00D30047"/>
    <w:rsid w:val="00D30205"/>
    <w:rsid w:val="00D306DE"/>
    <w:rsid w:val="00D314B0"/>
    <w:rsid w:val="00D337DF"/>
    <w:rsid w:val="00D349C4"/>
    <w:rsid w:val="00D3567E"/>
    <w:rsid w:val="00D36028"/>
    <w:rsid w:val="00D37F1E"/>
    <w:rsid w:val="00D40635"/>
    <w:rsid w:val="00D40C28"/>
    <w:rsid w:val="00D41594"/>
    <w:rsid w:val="00D415FF"/>
    <w:rsid w:val="00D46A80"/>
    <w:rsid w:val="00D508A5"/>
    <w:rsid w:val="00D5173C"/>
    <w:rsid w:val="00D51869"/>
    <w:rsid w:val="00D51B0D"/>
    <w:rsid w:val="00D51E0E"/>
    <w:rsid w:val="00D521A5"/>
    <w:rsid w:val="00D5268F"/>
    <w:rsid w:val="00D5287C"/>
    <w:rsid w:val="00D52B99"/>
    <w:rsid w:val="00D54EBB"/>
    <w:rsid w:val="00D55BC8"/>
    <w:rsid w:val="00D55D96"/>
    <w:rsid w:val="00D57840"/>
    <w:rsid w:val="00D60894"/>
    <w:rsid w:val="00D60E75"/>
    <w:rsid w:val="00D626FF"/>
    <w:rsid w:val="00D63FF9"/>
    <w:rsid w:val="00D64898"/>
    <w:rsid w:val="00D65109"/>
    <w:rsid w:val="00D65503"/>
    <w:rsid w:val="00D67622"/>
    <w:rsid w:val="00D700A8"/>
    <w:rsid w:val="00D7199A"/>
    <w:rsid w:val="00D71F3E"/>
    <w:rsid w:val="00D72ED1"/>
    <w:rsid w:val="00D73D3B"/>
    <w:rsid w:val="00D74486"/>
    <w:rsid w:val="00D7510A"/>
    <w:rsid w:val="00D75E1C"/>
    <w:rsid w:val="00D76118"/>
    <w:rsid w:val="00D7638D"/>
    <w:rsid w:val="00D76537"/>
    <w:rsid w:val="00D803D4"/>
    <w:rsid w:val="00D8146F"/>
    <w:rsid w:val="00D816C2"/>
    <w:rsid w:val="00D82662"/>
    <w:rsid w:val="00D842D3"/>
    <w:rsid w:val="00D850A1"/>
    <w:rsid w:val="00D86042"/>
    <w:rsid w:val="00D9132B"/>
    <w:rsid w:val="00D91465"/>
    <w:rsid w:val="00D91B03"/>
    <w:rsid w:val="00D91E7F"/>
    <w:rsid w:val="00D92516"/>
    <w:rsid w:val="00D92872"/>
    <w:rsid w:val="00D939F2"/>
    <w:rsid w:val="00D94073"/>
    <w:rsid w:val="00D9451A"/>
    <w:rsid w:val="00D94D18"/>
    <w:rsid w:val="00D9534A"/>
    <w:rsid w:val="00D955E7"/>
    <w:rsid w:val="00D9632F"/>
    <w:rsid w:val="00D9655B"/>
    <w:rsid w:val="00D965BB"/>
    <w:rsid w:val="00D9754D"/>
    <w:rsid w:val="00DA1C89"/>
    <w:rsid w:val="00DA26A3"/>
    <w:rsid w:val="00DA2BFA"/>
    <w:rsid w:val="00DA2FD2"/>
    <w:rsid w:val="00DA5B54"/>
    <w:rsid w:val="00DA5D03"/>
    <w:rsid w:val="00DA6A25"/>
    <w:rsid w:val="00DA77FC"/>
    <w:rsid w:val="00DA7B2F"/>
    <w:rsid w:val="00DA7D2B"/>
    <w:rsid w:val="00DB06E9"/>
    <w:rsid w:val="00DB0A76"/>
    <w:rsid w:val="00DB0D5B"/>
    <w:rsid w:val="00DB1C9C"/>
    <w:rsid w:val="00DB27B1"/>
    <w:rsid w:val="00DB2EF9"/>
    <w:rsid w:val="00DB3380"/>
    <w:rsid w:val="00DB3609"/>
    <w:rsid w:val="00DB5F21"/>
    <w:rsid w:val="00DB7D46"/>
    <w:rsid w:val="00DB7F73"/>
    <w:rsid w:val="00DC2352"/>
    <w:rsid w:val="00DC236B"/>
    <w:rsid w:val="00DC2B5C"/>
    <w:rsid w:val="00DC336B"/>
    <w:rsid w:val="00DC3C54"/>
    <w:rsid w:val="00DC43CD"/>
    <w:rsid w:val="00DC5706"/>
    <w:rsid w:val="00DC5882"/>
    <w:rsid w:val="00DC6752"/>
    <w:rsid w:val="00DC7068"/>
    <w:rsid w:val="00DD076F"/>
    <w:rsid w:val="00DD137C"/>
    <w:rsid w:val="00DD2418"/>
    <w:rsid w:val="00DD2E47"/>
    <w:rsid w:val="00DD39B7"/>
    <w:rsid w:val="00DD660E"/>
    <w:rsid w:val="00DD7048"/>
    <w:rsid w:val="00DE2D55"/>
    <w:rsid w:val="00DE3465"/>
    <w:rsid w:val="00DE50EC"/>
    <w:rsid w:val="00DE5E6C"/>
    <w:rsid w:val="00DE6B71"/>
    <w:rsid w:val="00DF09F4"/>
    <w:rsid w:val="00DF0AE3"/>
    <w:rsid w:val="00DF331F"/>
    <w:rsid w:val="00DF4B4F"/>
    <w:rsid w:val="00DF4FCA"/>
    <w:rsid w:val="00DF531E"/>
    <w:rsid w:val="00DF5440"/>
    <w:rsid w:val="00DF66FA"/>
    <w:rsid w:val="00DF67BD"/>
    <w:rsid w:val="00DF6AB2"/>
    <w:rsid w:val="00DF6E99"/>
    <w:rsid w:val="00DF7DDC"/>
    <w:rsid w:val="00DF7E0D"/>
    <w:rsid w:val="00DF7ED7"/>
    <w:rsid w:val="00E0044C"/>
    <w:rsid w:val="00E004EF"/>
    <w:rsid w:val="00E01E29"/>
    <w:rsid w:val="00E026F6"/>
    <w:rsid w:val="00E04003"/>
    <w:rsid w:val="00E04B8F"/>
    <w:rsid w:val="00E05ADA"/>
    <w:rsid w:val="00E05B01"/>
    <w:rsid w:val="00E06F99"/>
    <w:rsid w:val="00E079FC"/>
    <w:rsid w:val="00E07CFA"/>
    <w:rsid w:val="00E101B8"/>
    <w:rsid w:val="00E11347"/>
    <w:rsid w:val="00E1317B"/>
    <w:rsid w:val="00E13407"/>
    <w:rsid w:val="00E134D8"/>
    <w:rsid w:val="00E135BB"/>
    <w:rsid w:val="00E13CBA"/>
    <w:rsid w:val="00E167EA"/>
    <w:rsid w:val="00E17B6A"/>
    <w:rsid w:val="00E17E6F"/>
    <w:rsid w:val="00E20BDF"/>
    <w:rsid w:val="00E2171A"/>
    <w:rsid w:val="00E21921"/>
    <w:rsid w:val="00E22211"/>
    <w:rsid w:val="00E224B0"/>
    <w:rsid w:val="00E228E1"/>
    <w:rsid w:val="00E230C0"/>
    <w:rsid w:val="00E232E4"/>
    <w:rsid w:val="00E23566"/>
    <w:rsid w:val="00E23BDC"/>
    <w:rsid w:val="00E242F1"/>
    <w:rsid w:val="00E24684"/>
    <w:rsid w:val="00E247E3"/>
    <w:rsid w:val="00E24CE5"/>
    <w:rsid w:val="00E2521E"/>
    <w:rsid w:val="00E252D9"/>
    <w:rsid w:val="00E25594"/>
    <w:rsid w:val="00E258DC"/>
    <w:rsid w:val="00E273FA"/>
    <w:rsid w:val="00E27C7F"/>
    <w:rsid w:val="00E30E9C"/>
    <w:rsid w:val="00E33907"/>
    <w:rsid w:val="00E34270"/>
    <w:rsid w:val="00E35083"/>
    <w:rsid w:val="00E368BE"/>
    <w:rsid w:val="00E36BC9"/>
    <w:rsid w:val="00E40273"/>
    <w:rsid w:val="00E4037A"/>
    <w:rsid w:val="00E404CE"/>
    <w:rsid w:val="00E4050E"/>
    <w:rsid w:val="00E40EF5"/>
    <w:rsid w:val="00E4138F"/>
    <w:rsid w:val="00E41417"/>
    <w:rsid w:val="00E41B87"/>
    <w:rsid w:val="00E41EB9"/>
    <w:rsid w:val="00E42568"/>
    <w:rsid w:val="00E43477"/>
    <w:rsid w:val="00E43BA4"/>
    <w:rsid w:val="00E44752"/>
    <w:rsid w:val="00E44DA3"/>
    <w:rsid w:val="00E4539D"/>
    <w:rsid w:val="00E453FE"/>
    <w:rsid w:val="00E46478"/>
    <w:rsid w:val="00E47EF5"/>
    <w:rsid w:val="00E510BC"/>
    <w:rsid w:val="00E511C3"/>
    <w:rsid w:val="00E521B2"/>
    <w:rsid w:val="00E52506"/>
    <w:rsid w:val="00E534B5"/>
    <w:rsid w:val="00E539A5"/>
    <w:rsid w:val="00E53EFB"/>
    <w:rsid w:val="00E5412A"/>
    <w:rsid w:val="00E541BC"/>
    <w:rsid w:val="00E54DF3"/>
    <w:rsid w:val="00E553FF"/>
    <w:rsid w:val="00E5550D"/>
    <w:rsid w:val="00E55BE5"/>
    <w:rsid w:val="00E574C6"/>
    <w:rsid w:val="00E575BD"/>
    <w:rsid w:val="00E57E24"/>
    <w:rsid w:val="00E601CE"/>
    <w:rsid w:val="00E604EA"/>
    <w:rsid w:val="00E61702"/>
    <w:rsid w:val="00E62FDD"/>
    <w:rsid w:val="00E63F04"/>
    <w:rsid w:val="00E64105"/>
    <w:rsid w:val="00E65063"/>
    <w:rsid w:val="00E65096"/>
    <w:rsid w:val="00E65459"/>
    <w:rsid w:val="00E65A42"/>
    <w:rsid w:val="00E65ED1"/>
    <w:rsid w:val="00E666C8"/>
    <w:rsid w:val="00E6785D"/>
    <w:rsid w:val="00E67A48"/>
    <w:rsid w:val="00E70361"/>
    <w:rsid w:val="00E707E7"/>
    <w:rsid w:val="00E70C2D"/>
    <w:rsid w:val="00E71A7C"/>
    <w:rsid w:val="00E72490"/>
    <w:rsid w:val="00E73208"/>
    <w:rsid w:val="00E741CF"/>
    <w:rsid w:val="00E76AF6"/>
    <w:rsid w:val="00E800BF"/>
    <w:rsid w:val="00E80A90"/>
    <w:rsid w:val="00E81957"/>
    <w:rsid w:val="00E821F5"/>
    <w:rsid w:val="00E822F0"/>
    <w:rsid w:val="00E82EFD"/>
    <w:rsid w:val="00E83A72"/>
    <w:rsid w:val="00E84CCD"/>
    <w:rsid w:val="00E855E6"/>
    <w:rsid w:val="00E86B31"/>
    <w:rsid w:val="00E8727F"/>
    <w:rsid w:val="00E904EA"/>
    <w:rsid w:val="00E90882"/>
    <w:rsid w:val="00E9264F"/>
    <w:rsid w:val="00E95666"/>
    <w:rsid w:val="00E95A46"/>
    <w:rsid w:val="00E9609C"/>
    <w:rsid w:val="00E962EA"/>
    <w:rsid w:val="00E966F4"/>
    <w:rsid w:val="00E967E7"/>
    <w:rsid w:val="00E96865"/>
    <w:rsid w:val="00E96B75"/>
    <w:rsid w:val="00E9719C"/>
    <w:rsid w:val="00E97CDF"/>
    <w:rsid w:val="00EA0828"/>
    <w:rsid w:val="00EA181C"/>
    <w:rsid w:val="00EA5A64"/>
    <w:rsid w:val="00EA68ED"/>
    <w:rsid w:val="00EA6C8A"/>
    <w:rsid w:val="00EA6EB2"/>
    <w:rsid w:val="00EA7709"/>
    <w:rsid w:val="00EA79A6"/>
    <w:rsid w:val="00EB0EFE"/>
    <w:rsid w:val="00EB1B13"/>
    <w:rsid w:val="00EB1F70"/>
    <w:rsid w:val="00EB1FC2"/>
    <w:rsid w:val="00EB2C04"/>
    <w:rsid w:val="00EB32B0"/>
    <w:rsid w:val="00EB598C"/>
    <w:rsid w:val="00EB6125"/>
    <w:rsid w:val="00EB62A6"/>
    <w:rsid w:val="00EB657C"/>
    <w:rsid w:val="00EB6874"/>
    <w:rsid w:val="00EB70FE"/>
    <w:rsid w:val="00EB72D9"/>
    <w:rsid w:val="00EC055B"/>
    <w:rsid w:val="00EC08D0"/>
    <w:rsid w:val="00EC1B61"/>
    <w:rsid w:val="00EC2855"/>
    <w:rsid w:val="00EC2967"/>
    <w:rsid w:val="00EC2DE5"/>
    <w:rsid w:val="00EC3966"/>
    <w:rsid w:val="00EC3B08"/>
    <w:rsid w:val="00EC3E2B"/>
    <w:rsid w:val="00EC4CFE"/>
    <w:rsid w:val="00EC4D12"/>
    <w:rsid w:val="00EC4EFD"/>
    <w:rsid w:val="00EC6A7C"/>
    <w:rsid w:val="00EC6DC1"/>
    <w:rsid w:val="00EC6E35"/>
    <w:rsid w:val="00ED005B"/>
    <w:rsid w:val="00ED015C"/>
    <w:rsid w:val="00ED0C9F"/>
    <w:rsid w:val="00ED2221"/>
    <w:rsid w:val="00ED3438"/>
    <w:rsid w:val="00ED3531"/>
    <w:rsid w:val="00ED38F1"/>
    <w:rsid w:val="00ED54C8"/>
    <w:rsid w:val="00ED5A45"/>
    <w:rsid w:val="00ED5D62"/>
    <w:rsid w:val="00ED5E00"/>
    <w:rsid w:val="00ED6F2B"/>
    <w:rsid w:val="00ED71B9"/>
    <w:rsid w:val="00ED76B7"/>
    <w:rsid w:val="00EE1097"/>
    <w:rsid w:val="00EE180A"/>
    <w:rsid w:val="00EE2A81"/>
    <w:rsid w:val="00EE3E30"/>
    <w:rsid w:val="00EE757D"/>
    <w:rsid w:val="00EF327F"/>
    <w:rsid w:val="00EF34F3"/>
    <w:rsid w:val="00EF3949"/>
    <w:rsid w:val="00EF3AC4"/>
    <w:rsid w:val="00EF4B8A"/>
    <w:rsid w:val="00EF4EC7"/>
    <w:rsid w:val="00EF530C"/>
    <w:rsid w:val="00EF70F2"/>
    <w:rsid w:val="00EF71DB"/>
    <w:rsid w:val="00F00769"/>
    <w:rsid w:val="00F00FC7"/>
    <w:rsid w:val="00F01110"/>
    <w:rsid w:val="00F0165F"/>
    <w:rsid w:val="00F01CA1"/>
    <w:rsid w:val="00F01FEC"/>
    <w:rsid w:val="00F0227D"/>
    <w:rsid w:val="00F02505"/>
    <w:rsid w:val="00F07A22"/>
    <w:rsid w:val="00F102FB"/>
    <w:rsid w:val="00F10661"/>
    <w:rsid w:val="00F112D9"/>
    <w:rsid w:val="00F1175F"/>
    <w:rsid w:val="00F11B52"/>
    <w:rsid w:val="00F12471"/>
    <w:rsid w:val="00F1268A"/>
    <w:rsid w:val="00F1336B"/>
    <w:rsid w:val="00F14111"/>
    <w:rsid w:val="00F14792"/>
    <w:rsid w:val="00F15D27"/>
    <w:rsid w:val="00F16F51"/>
    <w:rsid w:val="00F176E3"/>
    <w:rsid w:val="00F202AE"/>
    <w:rsid w:val="00F217C7"/>
    <w:rsid w:val="00F226C6"/>
    <w:rsid w:val="00F22F92"/>
    <w:rsid w:val="00F24344"/>
    <w:rsid w:val="00F25712"/>
    <w:rsid w:val="00F268E9"/>
    <w:rsid w:val="00F26931"/>
    <w:rsid w:val="00F30CFD"/>
    <w:rsid w:val="00F31BC6"/>
    <w:rsid w:val="00F32465"/>
    <w:rsid w:val="00F33C17"/>
    <w:rsid w:val="00F34C3D"/>
    <w:rsid w:val="00F35598"/>
    <w:rsid w:val="00F35B86"/>
    <w:rsid w:val="00F35CD3"/>
    <w:rsid w:val="00F36020"/>
    <w:rsid w:val="00F3651B"/>
    <w:rsid w:val="00F41C51"/>
    <w:rsid w:val="00F43C17"/>
    <w:rsid w:val="00F4488E"/>
    <w:rsid w:val="00F45971"/>
    <w:rsid w:val="00F459DD"/>
    <w:rsid w:val="00F4680C"/>
    <w:rsid w:val="00F469EC"/>
    <w:rsid w:val="00F477EA"/>
    <w:rsid w:val="00F47EE4"/>
    <w:rsid w:val="00F52A53"/>
    <w:rsid w:val="00F52C65"/>
    <w:rsid w:val="00F53F14"/>
    <w:rsid w:val="00F54FD5"/>
    <w:rsid w:val="00F572C5"/>
    <w:rsid w:val="00F57387"/>
    <w:rsid w:val="00F577C0"/>
    <w:rsid w:val="00F57EE0"/>
    <w:rsid w:val="00F604AE"/>
    <w:rsid w:val="00F61226"/>
    <w:rsid w:val="00F61870"/>
    <w:rsid w:val="00F61C7C"/>
    <w:rsid w:val="00F6206C"/>
    <w:rsid w:val="00F62C20"/>
    <w:rsid w:val="00F62F66"/>
    <w:rsid w:val="00F6347A"/>
    <w:rsid w:val="00F63EBC"/>
    <w:rsid w:val="00F63F4F"/>
    <w:rsid w:val="00F6412B"/>
    <w:rsid w:val="00F648D5"/>
    <w:rsid w:val="00F648E5"/>
    <w:rsid w:val="00F64DBE"/>
    <w:rsid w:val="00F64E48"/>
    <w:rsid w:val="00F6599F"/>
    <w:rsid w:val="00F65CE4"/>
    <w:rsid w:val="00F66954"/>
    <w:rsid w:val="00F67F64"/>
    <w:rsid w:val="00F74E20"/>
    <w:rsid w:val="00F74FBB"/>
    <w:rsid w:val="00F75506"/>
    <w:rsid w:val="00F76105"/>
    <w:rsid w:val="00F76518"/>
    <w:rsid w:val="00F776EC"/>
    <w:rsid w:val="00F77714"/>
    <w:rsid w:val="00F779DA"/>
    <w:rsid w:val="00F77B6B"/>
    <w:rsid w:val="00F8029F"/>
    <w:rsid w:val="00F83858"/>
    <w:rsid w:val="00F83AE5"/>
    <w:rsid w:val="00F849B9"/>
    <w:rsid w:val="00F84EB0"/>
    <w:rsid w:val="00F85287"/>
    <w:rsid w:val="00F856C1"/>
    <w:rsid w:val="00F865AE"/>
    <w:rsid w:val="00F87104"/>
    <w:rsid w:val="00F874F8"/>
    <w:rsid w:val="00F87690"/>
    <w:rsid w:val="00F904CA"/>
    <w:rsid w:val="00F91476"/>
    <w:rsid w:val="00F9168D"/>
    <w:rsid w:val="00F926B5"/>
    <w:rsid w:val="00F92C97"/>
    <w:rsid w:val="00F93785"/>
    <w:rsid w:val="00F93983"/>
    <w:rsid w:val="00F93CC0"/>
    <w:rsid w:val="00F94931"/>
    <w:rsid w:val="00F94E03"/>
    <w:rsid w:val="00F9549E"/>
    <w:rsid w:val="00F9569A"/>
    <w:rsid w:val="00F9689D"/>
    <w:rsid w:val="00F96E93"/>
    <w:rsid w:val="00FA0B66"/>
    <w:rsid w:val="00FA106B"/>
    <w:rsid w:val="00FA199D"/>
    <w:rsid w:val="00FA1B65"/>
    <w:rsid w:val="00FA2588"/>
    <w:rsid w:val="00FA25E3"/>
    <w:rsid w:val="00FA27A2"/>
    <w:rsid w:val="00FA2E54"/>
    <w:rsid w:val="00FA4DE8"/>
    <w:rsid w:val="00FA5BED"/>
    <w:rsid w:val="00FA5C5D"/>
    <w:rsid w:val="00FA64D3"/>
    <w:rsid w:val="00FA6B30"/>
    <w:rsid w:val="00FA6FC6"/>
    <w:rsid w:val="00FA791D"/>
    <w:rsid w:val="00FB1BB3"/>
    <w:rsid w:val="00FB2147"/>
    <w:rsid w:val="00FB2937"/>
    <w:rsid w:val="00FB2ECE"/>
    <w:rsid w:val="00FB3996"/>
    <w:rsid w:val="00FB42D3"/>
    <w:rsid w:val="00FB591D"/>
    <w:rsid w:val="00FB5F26"/>
    <w:rsid w:val="00FB750F"/>
    <w:rsid w:val="00FB75B9"/>
    <w:rsid w:val="00FB7EC7"/>
    <w:rsid w:val="00FC1AD8"/>
    <w:rsid w:val="00FC1DA0"/>
    <w:rsid w:val="00FC1E0F"/>
    <w:rsid w:val="00FC26AB"/>
    <w:rsid w:val="00FC279F"/>
    <w:rsid w:val="00FC2A5B"/>
    <w:rsid w:val="00FC5D11"/>
    <w:rsid w:val="00FC5E97"/>
    <w:rsid w:val="00FC667A"/>
    <w:rsid w:val="00FC6DD6"/>
    <w:rsid w:val="00FC6FF9"/>
    <w:rsid w:val="00FD0A69"/>
    <w:rsid w:val="00FD24AD"/>
    <w:rsid w:val="00FD2F86"/>
    <w:rsid w:val="00FD3D1D"/>
    <w:rsid w:val="00FD40D4"/>
    <w:rsid w:val="00FD4A64"/>
    <w:rsid w:val="00FD5810"/>
    <w:rsid w:val="00FD608F"/>
    <w:rsid w:val="00FD6406"/>
    <w:rsid w:val="00FD6A07"/>
    <w:rsid w:val="00FD71D0"/>
    <w:rsid w:val="00FD78E5"/>
    <w:rsid w:val="00FE00D2"/>
    <w:rsid w:val="00FE08F2"/>
    <w:rsid w:val="00FE09EE"/>
    <w:rsid w:val="00FE186C"/>
    <w:rsid w:val="00FE2713"/>
    <w:rsid w:val="00FE2728"/>
    <w:rsid w:val="00FE2BE5"/>
    <w:rsid w:val="00FE42B7"/>
    <w:rsid w:val="00FE4576"/>
    <w:rsid w:val="00FE4ADB"/>
    <w:rsid w:val="00FE4FB8"/>
    <w:rsid w:val="00FE5034"/>
    <w:rsid w:val="00FE5273"/>
    <w:rsid w:val="00FE57C2"/>
    <w:rsid w:val="00FE583F"/>
    <w:rsid w:val="00FE58E4"/>
    <w:rsid w:val="00FE5E04"/>
    <w:rsid w:val="00FE63AA"/>
    <w:rsid w:val="00FE6485"/>
    <w:rsid w:val="00FE6540"/>
    <w:rsid w:val="00FE6BE0"/>
    <w:rsid w:val="00FE6CD1"/>
    <w:rsid w:val="00FE7233"/>
    <w:rsid w:val="00FE76DD"/>
    <w:rsid w:val="00FF1DAA"/>
    <w:rsid w:val="00FF3B86"/>
    <w:rsid w:val="00FF3ED4"/>
    <w:rsid w:val="00FF45F4"/>
    <w:rsid w:val="00FF49EE"/>
    <w:rsid w:val="00FF52BD"/>
    <w:rsid w:val="00FF52DA"/>
    <w:rsid w:val="00FF6006"/>
    <w:rsid w:val="00FF6B17"/>
    <w:rsid w:val="00FF6F82"/>
    <w:rsid w:val="00FF7D0E"/>
    <w:rsid w:val="015893EF"/>
    <w:rsid w:val="0204BB2F"/>
    <w:rsid w:val="024E9896"/>
    <w:rsid w:val="04B4959C"/>
    <w:rsid w:val="04B8F72A"/>
    <w:rsid w:val="05246320"/>
    <w:rsid w:val="05651D24"/>
    <w:rsid w:val="06D0BEE4"/>
    <w:rsid w:val="0702121C"/>
    <w:rsid w:val="07C8B4A7"/>
    <w:rsid w:val="0894CAFD"/>
    <w:rsid w:val="099DE305"/>
    <w:rsid w:val="0AC4A077"/>
    <w:rsid w:val="0AE762EF"/>
    <w:rsid w:val="0B615B38"/>
    <w:rsid w:val="0C4FEE8B"/>
    <w:rsid w:val="0D20CB86"/>
    <w:rsid w:val="0E9DAC0E"/>
    <w:rsid w:val="0EFC04EA"/>
    <w:rsid w:val="0F94A75F"/>
    <w:rsid w:val="0FFAFE07"/>
    <w:rsid w:val="11A001BC"/>
    <w:rsid w:val="1232DD6F"/>
    <w:rsid w:val="1245F6E5"/>
    <w:rsid w:val="130B99B9"/>
    <w:rsid w:val="1369B3D1"/>
    <w:rsid w:val="14612E27"/>
    <w:rsid w:val="1781E1A0"/>
    <w:rsid w:val="184A6BAE"/>
    <w:rsid w:val="18C10421"/>
    <w:rsid w:val="196F6B9E"/>
    <w:rsid w:val="19EC99E7"/>
    <w:rsid w:val="1A2889AD"/>
    <w:rsid w:val="1A84EE97"/>
    <w:rsid w:val="1B9BA023"/>
    <w:rsid w:val="1C6EB327"/>
    <w:rsid w:val="1DA6815C"/>
    <w:rsid w:val="1E5DD9F3"/>
    <w:rsid w:val="1EBF782D"/>
    <w:rsid w:val="21A1FD5B"/>
    <w:rsid w:val="2682C868"/>
    <w:rsid w:val="27B99E65"/>
    <w:rsid w:val="2827B7C1"/>
    <w:rsid w:val="292C8C6F"/>
    <w:rsid w:val="2B467BA2"/>
    <w:rsid w:val="2B97BCE9"/>
    <w:rsid w:val="2BAB8D20"/>
    <w:rsid w:val="2BB83FF3"/>
    <w:rsid w:val="2C08C5D6"/>
    <w:rsid w:val="2C51CB9C"/>
    <w:rsid w:val="2D0DE02A"/>
    <w:rsid w:val="2D5B02A1"/>
    <w:rsid w:val="32F0A4BA"/>
    <w:rsid w:val="33DD977D"/>
    <w:rsid w:val="33FE1C5B"/>
    <w:rsid w:val="349B9CF7"/>
    <w:rsid w:val="357393D2"/>
    <w:rsid w:val="364162CF"/>
    <w:rsid w:val="368BCAE5"/>
    <w:rsid w:val="36FA3814"/>
    <w:rsid w:val="370901A3"/>
    <w:rsid w:val="37358D80"/>
    <w:rsid w:val="3828A4E1"/>
    <w:rsid w:val="38CC4B30"/>
    <w:rsid w:val="3913FB51"/>
    <w:rsid w:val="3BE3D6A4"/>
    <w:rsid w:val="3C73E2E6"/>
    <w:rsid w:val="3D08E9F4"/>
    <w:rsid w:val="3D9BB5BA"/>
    <w:rsid w:val="3E07E95A"/>
    <w:rsid w:val="3F04F489"/>
    <w:rsid w:val="40E6650F"/>
    <w:rsid w:val="41AAECB8"/>
    <w:rsid w:val="4221A106"/>
    <w:rsid w:val="4261C868"/>
    <w:rsid w:val="433AC6B0"/>
    <w:rsid w:val="43668628"/>
    <w:rsid w:val="4525C384"/>
    <w:rsid w:val="456F5D9B"/>
    <w:rsid w:val="479DD3F0"/>
    <w:rsid w:val="47C9A7FE"/>
    <w:rsid w:val="47FBCE68"/>
    <w:rsid w:val="481A8633"/>
    <w:rsid w:val="48DAAFA6"/>
    <w:rsid w:val="4A0BD7C2"/>
    <w:rsid w:val="4A69B56D"/>
    <w:rsid w:val="4AA3D367"/>
    <w:rsid w:val="4AC6344B"/>
    <w:rsid w:val="4AE831DB"/>
    <w:rsid w:val="4BB7A1CB"/>
    <w:rsid w:val="4DD7B9B9"/>
    <w:rsid w:val="4E841357"/>
    <w:rsid w:val="4F885462"/>
    <w:rsid w:val="5001D921"/>
    <w:rsid w:val="512EAC4D"/>
    <w:rsid w:val="51949081"/>
    <w:rsid w:val="521C85BC"/>
    <w:rsid w:val="529609AA"/>
    <w:rsid w:val="55BC3FED"/>
    <w:rsid w:val="56BC383A"/>
    <w:rsid w:val="571B8B9A"/>
    <w:rsid w:val="57C35E40"/>
    <w:rsid w:val="580E42CD"/>
    <w:rsid w:val="58F3B032"/>
    <w:rsid w:val="5A3D6E16"/>
    <w:rsid w:val="5B1B1F02"/>
    <w:rsid w:val="5C4BB5C4"/>
    <w:rsid w:val="5C88D273"/>
    <w:rsid w:val="5CE790D8"/>
    <w:rsid w:val="5DA62707"/>
    <w:rsid w:val="5E2D6C0C"/>
    <w:rsid w:val="5E31A848"/>
    <w:rsid w:val="5E76A750"/>
    <w:rsid w:val="5EF80BA3"/>
    <w:rsid w:val="5FECD87F"/>
    <w:rsid w:val="6070214F"/>
    <w:rsid w:val="610328D4"/>
    <w:rsid w:val="614ED9D9"/>
    <w:rsid w:val="61745F68"/>
    <w:rsid w:val="63719FA5"/>
    <w:rsid w:val="63E8D829"/>
    <w:rsid w:val="66661011"/>
    <w:rsid w:val="66A65392"/>
    <w:rsid w:val="68447570"/>
    <w:rsid w:val="6B7928FC"/>
    <w:rsid w:val="6CEC1335"/>
    <w:rsid w:val="6F701AC3"/>
    <w:rsid w:val="70C3E4C2"/>
    <w:rsid w:val="70DF3E09"/>
    <w:rsid w:val="716BA928"/>
    <w:rsid w:val="72BEAA87"/>
    <w:rsid w:val="73C23270"/>
    <w:rsid w:val="744BA414"/>
    <w:rsid w:val="74E8CF71"/>
    <w:rsid w:val="75EF8C63"/>
    <w:rsid w:val="7636DD43"/>
    <w:rsid w:val="76765B1B"/>
    <w:rsid w:val="77348592"/>
    <w:rsid w:val="7A35DCC0"/>
    <w:rsid w:val="7A7CDBF6"/>
    <w:rsid w:val="7AEF8365"/>
    <w:rsid w:val="7B06C0A9"/>
    <w:rsid w:val="7C02FDA3"/>
    <w:rsid w:val="7E8B582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59579B"/>
  <w15:chartTrackingRefBased/>
  <w15:docId w15:val="{C153B4FC-6E71-49BF-BA35-7D39C45C9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7D67"/>
    <w:pPr>
      <w:overflowPunct w:val="0"/>
      <w:autoSpaceDE w:val="0"/>
      <w:autoSpaceDN w:val="0"/>
      <w:adjustRightInd w:val="0"/>
      <w:spacing w:after="120" w:line="240" w:lineRule="auto"/>
      <w:jc w:val="both"/>
      <w:textAlignment w:val="baseline"/>
    </w:pPr>
    <w:rPr>
      <w:rFonts w:ascii="Arial" w:eastAsia="Arial" w:hAnsi="Arial"/>
      <w:sz w:val="20"/>
      <w:szCs w:val="20"/>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1"/>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1"/>
    <w:qFormat/>
    <w:rsid w:val="00713D5D"/>
    <w:pPr>
      <w:numPr>
        <w:ilvl w:val="1"/>
      </w:numPr>
      <w:pBdr>
        <w:top w:val="none" w:sz="0" w:space="0" w:color="auto"/>
      </w:pBdr>
      <w:spacing w:before="180"/>
      <w:ind w:left="578" w:hanging="578"/>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1"/>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1"/>
    <w:qFormat/>
    <w:rsid w:val="004F5C1E"/>
    <w:pPr>
      <w:numPr>
        <w:ilvl w:val="3"/>
      </w:numPr>
      <w:outlineLvl w:val="3"/>
    </w:pPr>
    <w:rPr>
      <w:szCs w:val="24"/>
    </w:rPr>
  </w:style>
  <w:style w:type="paragraph" w:styleId="5">
    <w:name w:val="heading 5"/>
    <w:aliases w:val="h5,Heading5,H5,5,mh2,Module heading 2"/>
    <w:basedOn w:val="4"/>
    <w:next w:val="a"/>
    <w:link w:val="50"/>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6"/>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eastAsia="Times New Roman" w:cs="Times New Roman"/>
      <w:b/>
    </w:rPr>
  </w:style>
  <w:style w:type="paragraph" w:customStyle="1" w:styleId="Reference">
    <w:name w:val="Reference"/>
    <w:basedOn w:val="a"/>
    <w:qFormat/>
    <w:rsid w:val="004F5C1E"/>
    <w:pPr>
      <w:numPr>
        <w:numId w:val="2"/>
      </w:numPr>
    </w:pPr>
    <w:rPr>
      <w:rFonts w:eastAsia="Times New Roman" w:cs="Times New Roman"/>
    </w:rPr>
  </w:style>
  <w:style w:type="paragraph" w:customStyle="1" w:styleId="Proposal">
    <w:name w:val="Proposal"/>
    <w:basedOn w:val="a"/>
    <w:qFormat/>
    <w:rsid w:val="007C6599"/>
    <w:pPr>
      <w:numPr>
        <w:numId w:val="9"/>
      </w:numPr>
      <w:tabs>
        <w:tab w:val="num" w:leader="heavy" w:pos="2725"/>
      </w:tabs>
    </w:pPr>
    <w:rPr>
      <w:rFonts w:eastAsia="Times New Roman" w:cs="Times New Roman"/>
      <w:b/>
      <w:bCs/>
    </w:rPr>
  </w:style>
  <w:style w:type="paragraph" w:customStyle="1" w:styleId="Observation">
    <w:name w:val="Observation"/>
    <w:basedOn w:val="a"/>
    <w:qFormat/>
    <w:rsid w:val="009920F7"/>
    <w:pPr>
      <w:numPr>
        <w:numId w:val="5"/>
      </w:numPr>
    </w:pPr>
    <w:rPr>
      <w:b/>
    </w:rPr>
  </w:style>
  <w:style w:type="character" w:customStyle="1" w:styleId="11">
    <w:name w:val="見出し 1 (文字)"/>
    <w:aliases w:val="h1 (文字),h11 (文字),h12 (文字),h13 (文字),h14 (文字),h15 (文字),h16 (文字),h17 (文字),h111 (文字),h121 (文字),h131 (文字),h141 (文字),h151 (文字),h161 (文字),h18 (文字),h112 (文字),h122 (文字),h132 (文字),h142 (文字),h152 (文字),h162 (文字),h19 (文字),h113 (文字),h123 (文字),h133 (文字)"/>
    <w:basedOn w:val="a0"/>
    <w:link w:val="1"/>
    <w:uiPriority w:val="9"/>
    <w:rsid w:val="004F5C1E"/>
    <w:rPr>
      <w:rFonts w:ascii="Arial" w:eastAsiaTheme="majorEastAsia" w:hAnsi="Arial" w:cs="Arial"/>
      <w:sz w:val="32"/>
      <w:szCs w:val="36"/>
      <w:lang w:val="en-GB" w:eastAsia="zh-CN"/>
    </w:rPr>
  </w:style>
  <w:style w:type="character" w:customStyle="1" w:styleId="21">
    <w:name w:val="見出し 2 (文字)"/>
    <w:aliases w:val="H2 (文字),h2 (文字),DO NOT USE_h2 (文字),h21 (文字),2 (文字),Header 2 (文字),Header2 (文字),22 (文字),heading2 (文字),2nd level (文字),UNDERRUBRIK 1-2 (文字),H21 (文字),H22 (文字),H23 (文字),H24 (文字),H25 (文字),R2 (文字),E2 (文字),†berschrift 2 (文字),õberschrift 2 (文字)"/>
    <w:basedOn w:val="a0"/>
    <w:link w:val="2"/>
    <w:rsid w:val="00713D5D"/>
    <w:rPr>
      <w:rFonts w:ascii="Arial" w:eastAsiaTheme="majorEastAsia" w:hAnsi="Arial" w:cs="Arial"/>
      <w:sz w:val="28"/>
      <w:szCs w:val="32"/>
      <w:lang w:val="en-GB" w:eastAsia="zh-CN"/>
    </w:rPr>
  </w:style>
  <w:style w:type="character" w:customStyle="1" w:styleId="31">
    <w:name w:val="見出し 3 (文字)"/>
    <w:aliases w:val="H3 (文字),h3 (文字),no break (文字),Underrubrik2 (文字),Memo Heading 3 (文字),hello (文字),Titre 3 Car (文字),no break Car (文字),H3 Car (文字),Underrubrik2 Car (文字),h3 Car (文字),Memo Heading 3 Car (文字),hello Car (文字),Heading 3 Char Car (文字),H3 Char Car (文字)"/>
    <w:basedOn w:val="a0"/>
    <w:link w:val="3"/>
    <w:rsid w:val="004F5C1E"/>
    <w:rPr>
      <w:rFonts w:ascii="Arial" w:eastAsiaTheme="majorEastAsia" w:hAnsi="Arial" w:cs="Arial"/>
      <w:sz w:val="24"/>
      <w:szCs w:val="28"/>
      <w:lang w:val="en-GB" w:eastAsia="zh-CN"/>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4F5C1E"/>
    <w:rPr>
      <w:rFonts w:ascii="Arial" w:eastAsiaTheme="majorEastAsia" w:hAnsi="Arial" w:cs="Arial"/>
      <w:sz w:val="24"/>
      <w:szCs w:val="24"/>
      <w:lang w:val="en-GB" w:eastAsia="zh-CN"/>
    </w:rPr>
  </w:style>
  <w:style w:type="character" w:customStyle="1" w:styleId="50">
    <w:name w:val="見出し 5 (文字)"/>
    <w:aliases w:val="h5 (文字),Heading5 (文字),H5 (文字),5 (文字),mh2 (文字),Module heading 2 (文字)"/>
    <w:basedOn w:val="a0"/>
    <w:link w:val="5"/>
    <w:rsid w:val="004F5C1E"/>
    <w:rPr>
      <w:rFonts w:ascii="Arial" w:eastAsiaTheme="majorEastAsia" w:hAnsi="Arial" w:cs="Arial"/>
      <w:lang w:val="en-GB" w:eastAsia="zh-CN"/>
    </w:rPr>
  </w:style>
  <w:style w:type="character" w:customStyle="1" w:styleId="60">
    <w:name w:val="見出し 6 (文字)"/>
    <w:aliases w:val="h6 (文字)"/>
    <w:basedOn w:val="a0"/>
    <w:link w:val="6"/>
    <w:rsid w:val="004F5C1E"/>
    <w:rPr>
      <w:rFonts w:ascii="Arial" w:eastAsiaTheme="majorEastAsia" w:hAnsi="Arial" w:cs="Arial"/>
      <w:sz w:val="20"/>
      <w:szCs w:val="20"/>
      <w:lang w:val="en-GB" w:eastAsia="zh-CN"/>
    </w:rPr>
  </w:style>
  <w:style w:type="character" w:customStyle="1" w:styleId="70">
    <w:name w:val="見出し 7 (文字)"/>
    <w:basedOn w:val="a0"/>
    <w:link w:val="7"/>
    <w:rsid w:val="004F5C1E"/>
    <w:rPr>
      <w:rFonts w:ascii="Arial" w:eastAsiaTheme="majorEastAsia" w:hAnsi="Arial" w:cs="Arial"/>
      <w:sz w:val="20"/>
      <w:szCs w:val="20"/>
      <w:lang w:val="en-GB" w:eastAsia="zh-CN"/>
    </w:rPr>
  </w:style>
  <w:style w:type="character" w:customStyle="1" w:styleId="80">
    <w:name w:val="見出し 8 (文字)"/>
    <w:basedOn w:val="a0"/>
    <w:link w:val="8"/>
    <w:rsid w:val="004F5C1E"/>
    <w:rPr>
      <w:rFonts w:ascii="Arial" w:eastAsiaTheme="majorEastAsia" w:hAnsi="Arial" w:cs="Arial"/>
      <w:sz w:val="20"/>
      <w:szCs w:val="20"/>
      <w:lang w:val="en-GB" w:eastAsia="zh-CN"/>
    </w:rPr>
  </w:style>
  <w:style w:type="character" w:customStyle="1" w:styleId="90">
    <w:name w:val="見出し 9 (文字)"/>
    <w:aliases w:val="Figure Heading (文字),FH (文字)"/>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spacing w:after="240"/>
      <w:jc w:val="center"/>
    </w:pPr>
    <w:rPr>
      <w:b/>
      <w:bCs/>
    </w:rPr>
  </w:style>
  <w:style w:type="paragraph" w:styleId="a5">
    <w:name w:val="Body Text"/>
    <w:basedOn w:val="a"/>
    <w:link w:val="a6"/>
    <w:qFormat/>
    <w:rsid w:val="004F5C1E"/>
    <w:rPr>
      <w:rFonts w:eastAsia="Times New Roman" w:cs="Times New Roman"/>
    </w:rPr>
  </w:style>
  <w:style w:type="character" w:customStyle="1" w:styleId="a6">
    <w:name w:val="本文 (文字)"/>
    <w:basedOn w:val="a0"/>
    <w:link w:val="a5"/>
    <w:rsid w:val="004F5C1E"/>
    <w:rPr>
      <w:rFonts w:eastAsia="Times New Roman" w:cs="Times New Roman"/>
      <w:sz w:val="20"/>
      <w:szCs w:val="20"/>
      <w:lang w:val="en-GB" w:eastAsia="zh-CN"/>
    </w:rPr>
  </w:style>
  <w:style w:type="paragraph" w:styleId="a7">
    <w:name w:val="List Paragraph"/>
    <w:aliases w:val="Bullet,- Bullets,목록 단락,?? ??,?????,????,Lista1,列出段落,中等深浅网格 1 - 着色 21,列出段落1,列表段落,1st level - Bullet List Paragraph,List Paragraph1,Lettre d'introduction,Paragrafo elenco,Normal bullet 2,Bullet list,Numbered List,¥¡¡¡¡ì¬º¥¹¥È¶ÎÂä,¥ê¥¹¥È¶ÎÂä"/>
    <w:basedOn w:val="a"/>
    <w:link w:val="a8"/>
    <w:uiPriority w:val="34"/>
    <w:qFormat/>
    <w:rsid w:val="001910EF"/>
    <w:pPr>
      <w:overflowPunct/>
      <w:autoSpaceDE/>
      <w:autoSpaceDN/>
      <w:adjustRightInd/>
      <w:snapToGrid w:val="0"/>
      <w:ind w:left="714" w:hanging="357"/>
      <w:textAlignment w:val="auto"/>
    </w:pPr>
    <w:rPr>
      <w:rFonts w:eastAsia="SimSun"/>
      <w:szCs w:val="22"/>
      <w:lang w:eastAsia="ja-JP"/>
    </w:rPr>
  </w:style>
  <w:style w:type="character" w:customStyle="1" w:styleId="a8">
    <w:name w:val="リスト段落 (文字)"/>
    <w:aliases w:val="Bullet (文字),- Bullets (文字),목록 단락 (文字),?? ?? (文字),????? (文字),???? (文字),Lista1 (文字),列出段落 (文字),中等深浅网格 1 - 着色 21 (文字),列出段落1 (文字),列表段落 (文字),1st level - Bullet List Paragraph (文字),List Paragraph1 (文字),Lettre d'introduction (文字),Normal bullet 2 (文字)"/>
    <w:link w:val="a7"/>
    <w:uiPriority w:val="34"/>
    <w:qFormat/>
    <w:locked/>
    <w:rsid w:val="001910EF"/>
    <w:rPr>
      <w:rFonts w:ascii="Arial" w:eastAsia="SimSun" w:hAnsi="Arial"/>
      <w:sz w:val="20"/>
      <w:lang w:val="en-GB" w:eastAsia="ja-JP"/>
    </w:rPr>
  </w:style>
  <w:style w:type="table" w:styleId="a9">
    <w:name w:val="Table Grid"/>
    <w:basedOn w:val="a1"/>
    <w:uiPriority w:val="3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12">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コメント文字列 (文字)"/>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コメント内容 (文字)"/>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ヘッダー (文字)"/>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フッター (文字)"/>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表題 (文字)"/>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題 (文字)"/>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用文 (文字)"/>
    <w:basedOn w:val="a0"/>
    <w:link w:val="afe"/>
    <w:uiPriority w:val="29"/>
    <w:rsid w:val="004F5C1E"/>
    <w:rPr>
      <w:i/>
      <w:iCs/>
      <w:color w:val="404040" w:themeColor="text1" w:themeTint="BF"/>
      <w:sz w:val="20"/>
      <w:szCs w:val="20"/>
      <w:lang w:val="en-GB" w:eastAsia="zh-CN"/>
    </w:rPr>
  </w:style>
  <w:style w:type="paragraph" w:styleId="22">
    <w:name w:val="Intense Quote"/>
    <w:basedOn w:val="a"/>
    <w:next w:val="a"/>
    <w:link w:val="23"/>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3">
    <w:name w:val="引用文 2 (文字)"/>
    <w:basedOn w:val="a0"/>
    <w:link w:val="22"/>
    <w:uiPriority w:val="30"/>
    <w:rsid w:val="004F5C1E"/>
    <w:rPr>
      <w:i/>
      <w:iCs/>
      <w:color w:val="4472C4" w:themeColor="accent1"/>
      <w:sz w:val="20"/>
      <w:szCs w:val="20"/>
      <w:lang w:val="en-GB" w:eastAsia="zh-CN"/>
    </w:rPr>
  </w:style>
  <w:style w:type="character" w:styleId="aff0">
    <w:name w:val="Subtle Emphasis"/>
    <w:basedOn w:val="a0"/>
    <w:uiPriority w:val="19"/>
    <w:qFormat/>
    <w:rsid w:val="004F5C1E"/>
    <w:rPr>
      <w:i/>
      <w:iCs/>
      <w:color w:val="404040" w:themeColor="text1" w:themeTint="BF"/>
    </w:rPr>
  </w:style>
  <w:style w:type="character" w:styleId="24">
    <w:name w:val="Intense Emphasis"/>
    <w:basedOn w:val="a0"/>
    <w:uiPriority w:val="21"/>
    <w:qFormat/>
    <w:rsid w:val="004F5C1E"/>
    <w:rPr>
      <w:i/>
      <w:iCs/>
      <w:color w:val="4472C4" w:themeColor="accent1"/>
    </w:rPr>
  </w:style>
  <w:style w:type="character" w:styleId="aff1">
    <w:name w:val="Subtle Reference"/>
    <w:basedOn w:val="a0"/>
    <w:uiPriority w:val="31"/>
    <w:qFormat/>
    <w:rsid w:val="004F5C1E"/>
    <w:rPr>
      <w:smallCaps/>
      <w:color w:val="5A5A5A" w:themeColor="text1" w:themeTint="A5"/>
    </w:rPr>
  </w:style>
  <w:style w:type="character" w:styleId="25">
    <w:name w:val="Intense Reference"/>
    <w:basedOn w:val="a0"/>
    <w:uiPriority w:val="32"/>
    <w:qFormat/>
    <w:rsid w:val="004F5C1E"/>
    <w:rPr>
      <w:b/>
      <w:bCs/>
      <w:smallCaps/>
      <w:color w:val="4472C4" w:themeColor="accent1"/>
      <w:spacing w:val="5"/>
    </w:rPr>
  </w:style>
  <w:style w:type="character" w:styleId="aff2">
    <w:name w:val="Book Title"/>
    <w:basedOn w:val="a0"/>
    <w:uiPriority w:val="33"/>
    <w:qFormat/>
    <w:rsid w:val="004F5C1E"/>
    <w:rPr>
      <w:b/>
      <w:bCs/>
      <w:i/>
      <w:iCs/>
      <w:spacing w:val="5"/>
    </w:rPr>
  </w:style>
  <w:style w:type="paragraph" w:styleId="aff3">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4">
    <w:name w:val="Unresolved Mention"/>
    <w:basedOn w:val="a0"/>
    <w:uiPriority w:val="99"/>
    <w:semiHidden/>
    <w:unhideWhenUsed/>
    <w:rsid w:val="00C41981"/>
    <w:rPr>
      <w:color w:val="605E5C"/>
      <w:shd w:val="clear" w:color="auto" w:fill="E1DFDD"/>
    </w:rPr>
  </w:style>
  <w:style w:type="character" w:styleId="aff5">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eastAsia="Times New Roman"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3"/>
    <w:locked/>
    <w:rsid w:val="00F9168D"/>
    <w:rPr>
      <w:b/>
      <w:bCs/>
      <w:sz w:val="20"/>
      <w:szCs w:val="20"/>
      <w:lang w:val="en-GB" w:eastAsia="zh-CN"/>
    </w:rPr>
  </w:style>
  <w:style w:type="paragraph" w:styleId="Web">
    <w:name w:val="Normal (Web)"/>
    <w:basedOn w:val="a"/>
    <w:uiPriority w:val="99"/>
    <w:semiHidden/>
    <w:unhideWhenUsed/>
    <w:rsid w:val="006215A7"/>
    <w:rPr>
      <w:rFonts w:ascii="Times New Roman" w:hAnsi="Times New Roman" w:cs="Times New Roman"/>
      <w:sz w:val="24"/>
      <w:szCs w:val="24"/>
    </w:rPr>
  </w:style>
  <w:style w:type="paragraph" w:styleId="aff6">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0">
    <w:name w:val="現在のリスト1"/>
    <w:uiPriority w:val="99"/>
    <w:rsid w:val="007C6599"/>
    <w:pPr>
      <w:numPr>
        <w:numId w:val="3"/>
      </w:numPr>
    </w:pPr>
  </w:style>
  <w:style w:type="numbering" w:customStyle="1" w:styleId="20">
    <w:name w:val="現在のリスト2"/>
    <w:uiPriority w:val="99"/>
    <w:rsid w:val="009920F7"/>
    <w:pPr>
      <w:numPr>
        <w:numId w:val="4"/>
      </w:numPr>
    </w:pPr>
  </w:style>
  <w:style w:type="numbering" w:customStyle="1" w:styleId="30">
    <w:name w:val="現在のリスト3"/>
    <w:uiPriority w:val="99"/>
    <w:rsid w:val="0037382F"/>
    <w:pPr>
      <w:numPr>
        <w:numId w:val="7"/>
      </w:numPr>
    </w:pPr>
  </w:style>
  <w:style w:type="numbering" w:customStyle="1" w:styleId="40">
    <w:name w:val="現在のリスト4"/>
    <w:uiPriority w:val="99"/>
    <w:rsid w:val="00111E87"/>
    <w:pPr>
      <w:numPr>
        <w:numId w:val="10"/>
      </w:numPr>
    </w:pPr>
  </w:style>
  <w:style w:type="paragraph" w:customStyle="1" w:styleId="textintend2">
    <w:name w:val="text intend 2"/>
    <w:basedOn w:val="a"/>
    <w:rsid w:val="00DF4B4F"/>
    <w:pPr>
      <w:numPr>
        <w:numId w:val="17"/>
      </w:numPr>
    </w:pPr>
    <w:rPr>
      <w:rFonts w:ascii="Times New Roman" w:eastAsia="ＭＳ 明朝" w:hAnsi="Times New Roman" w:cs="Times New Roman"/>
      <w:sz w:val="24"/>
      <w:lang w:val="en-US" w:eastAsia="en-GB"/>
    </w:rPr>
  </w:style>
  <w:style w:type="character" w:customStyle="1" w:styleId="B1Char">
    <w:name w:val="B1 Char"/>
    <w:link w:val="B1"/>
    <w:qFormat/>
    <w:rsid w:val="00951C32"/>
    <w:rPr>
      <w:rFonts w:ascii="Times New Roman" w:hAnsi="Times New Roman"/>
      <w:lang w:val="en-GB" w:eastAsia="en-US"/>
    </w:rPr>
  </w:style>
  <w:style w:type="paragraph" w:customStyle="1" w:styleId="B1">
    <w:name w:val="B1"/>
    <w:basedOn w:val="aff7"/>
    <w:link w:val="B1Char"/>
    <w:qFormat/>
    <w:rsid w:val="00951C32"/>
    <w:pPr>
      <w:overflowPunct/>
      <w:autoSpaceDE/>
      <w:autoSpaceDN/>
      <w:adjustRightInd/>
      <w:spacing w:after="180"/>
      <w:ind w:left="568" w:firstLineChars="0" w:hanging="284"/>
      <w:contextualSpacing w:val="0"/>
      <w:jc w:val="left"/>
      <w:textAlignment w:val="auto"/>
    </w:pPr>
    <w:rPr>
      <w:rFonts w:ascii="Times New Roman" w:eastAsiaTheme="minorEastAsia" w:hAnsi="Times New Roman"/>
      <w:sz w:val="22"/>
      <w:szCs w:val="22"/>
      <w:lang w:eastAsia="en-US"/>
    </w:rPr>
  </w:style>
  <w:style w:type="paragraph" w:styleId="aff7">
    <w:name w:val="List"/>
    <w:basedOn w:val="a"/>
    <w:uiPriority w:val="99"/>
    <w:semiHidden/>
    <w:unhideWhenUsed/>
    <w:rsid w:val="00951C32"/>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20340678">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210966549">
      <w:bodyDiv w:val="1"/>
      <w:marLeft w:val="0"/>
      <w:marRight w:val="0"/>
      <w:marTop w:val="0"/>
      <w:marBottom w:val="0"/>
      <w:divBdr>
        <w:top w:val="none" w:sz="0" w:space="0" w:color="auto"/>
        <w:left w:val="none" w:sz="0" w:space="0" w:color="auto"/>
        <w:bottom w:val="none" w:sz="0" w:space="0" w:color="auto"/>
        <w:right w:val="none" w:sz="0" w:space="0" w:color="auto"/>
      </w:divBdr>
    </w:div>
    <w:div w:id="248735204">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496729258">
      <w:bodyDiv w:val="1"/>
      <w:marLeft w:val="0"/>
      <w:marRight w:val="0"/>
      <w:marTop w:val="0"/>
      <w:marBottom w:val="0"/>
      <w:divBdr>
        <w:top w:val="none" w:sz="0" w:space="0" w:color="auto"/>
        <w:left w:val="none" w:sz="0" w:space="0" w:color="auto"/>
        <w:bottom w:val="none" w:sz="0" w:space="0" w:color="auto"/>
        <w:right w:val="none" w:sz="0" w:space="0" w:color="auto"/>
      </w:divBdr>
      <w:divsChild>
        <w:div w:id="785008489">
          <w:marLeft w:val="1080"/>
          <w:marRight w:val="0"/>
          <w:marTop w:val="100"/>
          <w:marBottom w:val="0"/>
          <w:divBdr>
            <w:top w:val="none" w:sz="0" w:space="0" w:color="auto"/>
            <w:left w:val="none" w:sz="0" w:space="0" w:color="auto"/>
            <w:bottom w:val="none" w:sz="0" w:space="0" w:color="auto"/>
            <w:right w:val="none" w:sz="0" w:space="0" w:color="auto"/>
          </w:divBdr>
        </w:div>
        <w:div w:id="1071192793">
          <w:marLeft w:val="1080"/>
          <w:marRight w:val="0"/>
          <w:marTop w:val="100"/>
          <w:marBottom w:val="0"/>
          <w:divBdr>
            <w:top w:val="none" w:sz="0" w:space="0" w:color="auto"/>
            <w:left w:val="none" w:sz="0" w:space="0" w:color="auto"/>
            <w:bottom w:val="none" w:sz="0" w:space="0" w:color="auto"/>
            <w:right w:val="none" w:sz="0" w:space="0" w:color="auto"/>
          </w:divBdr>
        </w:div>
        <w:div w:id="1358921622">
          <w:marLeft w:val="360"/>
          <w:marRight w:val="0"/>
          <w:marTop w:val="200"/>
          <w:marBottom w:val="0"/>
          <w:divBdr>
            <w:top w:val="none" w:sz="0" w:space="0" w:color="auto"/>
            <w:left w:val="none" w:sz="0" w:space="0" w:color="auto"/>
            <w:bottom w:val="none" w:sz="0" w:space="0" w:color="auto"/>
            <w:right w:val="none" w:sz="0" w:space="0" w:color="auto"/>
          </w:divBdr>
        </w:div>
        <w:div w:id="1675495523">
          <w:marLeft w:val="360"/>
          <w:marRight w:val="0"/>
          <w:marTop w:val="200"/>
          <w:marBottom w:val="0"/>
          <w:divBdr>
            <w:top w:val="none" w:sz="0" w:space="0" w:color="auto"/>
            <w:left w:val="none" w:sz="0" w:space="0" w:color="auto"/>
            <w:bottom w:val="none" w:sz="0" w:space="0" w:color="auto"/>
            <w:right w:val="none" w:sz="0" w:space="0" w:color="auto"/>
          </w:divBdr>
        </w:div>
        <w:div w:id="1855146964">
          <w:marLeft w:val="360"/>
          <w:marRight w:val="0"/>
          <w:marTop w:val="200"/>
          <w:marBottom w:val="0"/>
          <w:divBdr>
            <w:top w:val="none" w:sz="0" w:space="0" w:color="auto"/>
            <w:left w:val="none" w:sz="0" w:space="0" w:color="auto"/>
            <w:bottom w:val="none" w:sz="0" w:space="0" w:color="auto"/>
            <w:right w:val="none" w:sz="0" w:space="0" w:color="auto"/>
          </w:divBdr>
        </w:div>
      </w:divsChild>
    </w:div>
    <w:div w:id="595946067">
      <w:bodyDiv w:val="1"/>
      <w:marLeft w:val="0"/>
      <w:marRight w:val="0"/>
      <w:marTop w:val="0"/>
      <w:marBottom w:val="0"/>
      <w:divBdr>
        <w:top w:val="none" w:sz="0" w:space="0" w:color="auto"/>
        <w:left w:val="none" w:sz="0" w:space="0" w:color="auto"/>
        <w:bottom w:val="none" w:sz="0" w:space="0" w:color="auto"/>
        <w:right w:val="none" w:sz="0" w:space="0" w:color="auto"/>
      </w:divBdr>
      <w:divsChild>
        <w:div w:id="156389126">
          <w:marLeft w:val="360"/>
          <w:marRight w:val="0"/>
          <w:marTop w:val="200"/>
          <w:marBottom w:val="0"/>
          <w:divBdr>
            <w:top w:val="none" w:sz="0" w:space="0" w:color="auto"/>
            <w:left w:val="none" w:sz="0" w:space="0" w:color="auto"/>
            <w:bottom w:val="none" w:sz="0" w:space="0" w:color="auto"/>
            <w:right w:val="none" w:sz="0" w:space="0" w:color="auto"/>
          </w:divBdr>
        </w:div>
        <w:div w:id="790711525">
          <w:marLeft w:val="1080"/>
          <w:marRight w:val="0"/>
          <w:marTop w:val="100"/>
          <w:marBottom w:val="0"/>
          <w:divBdr>
            <w:top w:val="none" w:sz="0" w:space="0" w:color="auto"/>
            <w:left w:val="none" w:sz="0" w:space="0" w:color="auto"/>
            <w:bottom w:val="none" w:sz="0" w:space="0" w:color="auto"/>
            <w:right w:val="none" w:sz="0" w:space="0" w:color="auto"/>
          </w:divBdr>
        </w:div>
        <w:div w:id="1986271909">
          <w:marLeft w:val="360"/>
          <w:marRight w:val="0"/>
          <w:marTop w:val="200"/>
          <w:marBottom w:val="0"/>
          <w:divBdr>
            <w:top w:val="none" w:sz="0" w:space="0" w:color="auto"/>
            <w:left w:val="none" w:sz="0" w:space="0" w:color="auto"/>
            <w:bottom w:val="none" w:sz="0" w:space="0" w:color="auto"/>
            <w:right w:val="none" w:sz="0" w:space="0" w:color="auto"/>
          </w:divBdr>
        </w:div>
        <w:div w:id="1988508961">
          <w:marLeft w:val="1080"/>
          <w:marRight w:val="0"/>
          <w:marTop w:val="100"/>
          <w:marBottom w:val="0"/>
          <w:divBdr>
            <w:top w:val="none" w:sz="0" w:space="0" w:color="auto"/>
            <w:left w:val="none" w:sz="0" w:space="0" w:color="auto"/>
            <w:bottom w:val="none" w:sz="0" w:space="0" w:color="auto"/>
            <w:right w:val="none" w:sz="0" w:space="0" w:color="auto"/>
          </w:divBdr>
        </w:div>
        <w:div w:id="2017151886">
          <w:marLeft w:val="360"/>
          <w:marRight w:val="0"/>
          <w:marTop w:val="200"/>
          <w:marBottom w:val="0"/>
          <w:divBdr>
            <w:top w:val="none" w:sz="0" w:space="0" w:color="auto"/>
            <w:left w:val="none" w:sz="0" w:space="0" w:color="auto"/>
            <w:bottom w:val="none" w:sz="0" w:space="0" w:color="auto"/>
            <w:right w:val="none" w:sz="0" w:space="0" w:color="auto"/>
          </w:divBdr>
        </w:div>
      </w:divsChild>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90139">
      <w:bodyDiv w:val="1"/>
      <w:marLeft w:val="0"/>
      <w:marRight w:val="0"/>
      <w:marTop w:val="0"/>
      <w:marBottom w:val="0"/>
      <w:divBdr>
        <w:top w:val="none" w:sz="0" w:space="0" w:color="auto"/>
        <w:left w:val="none" w:sz="0" w:space="0" w:color="auto"/>
        <w:bottom w:val="none" w:sz="0" w:space="0" w:color="auto"/>
        <w:right w:val="none" w:sz="0" w:space="0" w:color="auto"/>
      </w:divBdr>
      <w:divsChild>
        <w:div w:id="74402311">
          <w:marLeft w:val="360"/>
          <w:marRight w:val="0"/>
          <w:marTop w:val="200"/>
          <w:marBottom w:val="0"/>
          <w:divBdr>
            <w:top w:val="none" w:sz="0" w:space="0" w:color="auto"/>
            <w:left w:val="none" w:sz="0" w:space="0" w:color="auto"/>
            <w:bottom w:val="none" w:sz="0" w:space="0" w:color="auto"/>
            <w:right w:val="none" w:sz="0" w:space="0" w:color="auto"/>
          </w:divBdr>
        </w:div>
        <w:div w:id="985862752">
          <w:marLeft w:val="360"/>
          <w:marRight w:val="0"/>
          <w:marTop w:val="200"/>
          <w:marBottom w:val="0"/>
          <w:divBdr>
            <w:top w:val="none" w:sz="0" w:space="0" w:color="auto"/>
            <w:left w:val="none" w:sz="0" w:space="0" w:color="auto"/>
            <w:bottom w:val="none" w:sz="0" w:space="0" w:color="auto"/>
            <w:right w:val="none" w:sz="0" w:space="0" w:color="auto"/>
          </w:divBdr>
        </w:div>
        <w:div w:id="1153913057">
          <w:marLeft w:val="360"/>
          <w:marRight w:val="0"/>
          <w:marTop w:val="200"/>
          <w:marBottom w:val="0"/>
          <w:divBdr>
            <w:top w:val="none" w:sz="0" w:space="0" w:color="auto"/>
            <w:left w:val="none" w:sz="0" w:space="0" w:color="auto"/>
            <w:bottom w:val="none" w:sz="0" w:space="0" w:color="auto"/>
            <w:right w:val="none" w:sz="0" w:space="0" w:color="auto"/>
          </w:divBdr>
        </w:div>
      </w:divsChild>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704135107">
      <w:bodyDiv w:val="1"/>
      <w:marLeft w:val="0"/>
      <w:marRight w:val="0"/>
      <w:marTop w:val="0"/>
      <w:marBottom w:val="0"/>
      <w:divBdr>
        <w:top w:val="none" w:sz="0" w:space="0" w:color="auto"/>
        <w:left w:val="none" w:sz="0" w:space="0" w:color="auto"/>
        <w:bottom w:val="none" w:sz="0" w:space="0" w:color="auto"/>
        <w:right w:val="none" w:sz="0" w:space="0" w:color="auto"/>
      </w:divBdr>
    </w:div>
    <w:div w:id="1727341444">
      <w:bodyDiv w:val="1"/>
      <w:marLeft w:val="0"/>
      <w:marRight w:val="0"/>
      <w:marTop w:val="0"/>
      <w:marBottom w:val="0"/>
      <w:divBdr>
        <w:top w:val="none" w:sz="0" w:space="0" w:color="auto"/>
        <w:left w:val="none" w:sz="0" w:space="0" w:color="auto"/>
        <w:bottom w:val="none" w:sz="0" w:space="0" w:color="auto"/>
        <w:right w:val="none" w:sz="0" w:space="0" w:color="auto"/>
      </w:divBdr>
      <w:divsChild>
        <w:div w:id="2011446572">
          <w:marLeft w:val="0"/>
          <w:marRight w:val="0"/>
          <w:marTop w:val="0"/>
          <w:marBottom w:val="0"/>
          <w:divBdr>
            <w:top w:val="none" w:sz="0" w:space="0" w:color="auto"/>
            <w:left w:val="none" w:sz="0" w:space="0" w:color="auto"/>
            <w:bottom w:val="none" w:sz="0" w:space="0" w:color="auto"/>
            <w:right w:val="none" w:sz="0" w:space="0" w:color="auto"/>
          </w:divBdr>
          <w:divsChild>
            <w:div w:id="1900170005">
              <w:marLeft w:val="0"/>
              <w:marRight w:val="0"/>
              <w:marTop w:val="0"/>
              <w:marBottom w:val="0"/>
              <w:divBdr>
                <w:top w:val="none" w:sz="0" w:space="0" w:color="auto"/>
                <w:left w:val="none" w:sz="0" w:space="0" w:color="auto"/>
                <w:bottom w:val="none" w:sz="0" w:space="0" w:color="auto"/>
                <w:right w:val="none" w:sz="0" w:space="0" w:color="auto"/>
              </w:divBdr>
              <w:divsChild>
                <w:div w:id="18579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7717350">
      <w:bodyDiv w:val="1"/>
      <w:marLeft w:val="0"/>
      <w:marRight w:val="0"/>
      <w:marTop w:val="0"/>
      <w:marBottom w:val="0"/>
      <w:divBdr>
        <w:top w:val="none" w:sz="0" w:space="0" w:color="auto"/>
        <w:left w:val="none" w:sz="0" w:space="0" w:color="auto"/>
        <w:bottom w:val="none" w:sz="0" w:space="0" w:color="auto"/>
        <w:right w:val="none" w:sz="0" w:space="0" w:color="auto"/>
      </w:divBdr>
      <w:divsChild>
        <w:div w:id="450980277">
          <w:marLeft w:val="360"/>
          <w:marRight w:val="0"/>
          <w:marTop w:val="200"/>
          <w:marBottom w:val="0"/>
          <w:divBdr>
            <w:top w:val="none" w:sz="0" w:space="0" w:color="auto"/>
            <w:left w:val="none" w:sz="0" w:space="0" w:color="auto"/>
            <w:bottom w:val="none" w:sz="0" w:space="0" w:color="auto"/>
            <w:right w:val="none" w:sz="0" w:space="0" w:color="auto"/>
          </w:divBdr>
        </w:div>
        <w:div w:id="492837922">
          <w:marLeft w:val="360"/>
          <w:marRight w:val="0"/>
          <w:marTop w:val="200"/>
          <w:marBottom w:val="0"/>
          <w:divBdr>
            <w:top w:val="none" w:sz="0" w:space="0" w:color="auto"/>
            <w:left w:val="none" w:sz="0" w:space="0" w:color="auto"/>
            <w:bottom w:val="none" w:sz="0" w:space="0" w:color="auto"/>
            <w:right w:val="none" w:sz="0" w:space="0" w:color="auto"/>
          </w:divBdr>
        </w:div>
        <w:div w:id="576784742">
          <w:marLeft w:val="360"/>
          <w:marRight w:val="0"/>
          <w:marTop w:val="200"/>
          <w:marBottom w:val="0"/>
          <w:divBdr>
            <w:top w:val="none" w:sz="0" w:space="0" w:color="auto"/>
            <w:left w:val="none" w:sz="0" w:space="0" w:color="auto"/>
            <w:bottom w:val="none" w:sz="0" w:space="0" w:color="auto"/>
            <w:right w:val="none" w:sz="0" w:space="0" w:color="auto"/>
          </w:divBdr>
        </w:div>
        <w:div w:id="1493377058">
          <w:marLeft w:val="360"/>
          <w:marRight w:val="0"/>
          <w:marTop w:val="200"/>
          <w:marBottom w:val="0"/>
          <w:divBdr>
            <w:top w:val="none" w:sz="0" w:space="0" w:color="auto"/>
            <w:left w:val="none" w:sz="0" w:space="0" w:color="auto"/>
            <w:bottom w:val="none" w:sz="0" w:space="0" w:color="auto"/>
            <w:right w:val="none" w:sz="0" w:space="0" w:color="auto"/>
          </w:divBdr>
        </w:div>
      </w:divsChild>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9" ma:contentTypeDescription="建立新的文件。" ma:contentTypeScope="" ma:versionID="dfada48f63fe25ed6740eb85de8a6785">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c6c252b52235f0d9efa1bfa093863a4"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80E78-697F-4460-927E-E853F6EC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A116-D359-4213-B5DA-244F7ECA33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9DADD7-1E0F-45DB-8641-882293B4AFFF}">
  <ds:schemaRefs>
    <ds:schemaRef ds:uri="http://schemas.microsoft.com/sharepoint/v3/contenttype/forms"/>
  </ds:schemaRefs>
</ds:datastoreItem>
</file>

<file path=customXml/itemProps4.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C:\Users\cccheng\Desktop\MTI Tdoc.dotx</Template>
  <TotalTime>6</TotalTime>
  <Pages>11</Pages>
  <Words>3622</Words>
  <Characters>20651</Characters>
  <Application>Microsoft Office Word</Application>
  <DocSecurity>0</DocSecurity>
  <Lines>172</Lines>
  <Paragraphs>48</Paragraphs>
  <ScaleCrop>false</ScaleCrop>
  <Manager/>
  <Company>Sharp</Company>
  <LinksUpToDate>false</LinksUpToDate>
  <CharactersWithSpaces>24225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Yen-Hua Li</dc:creator>
  <cp:keywords/>
  <dc:description/>
  <cp:lastModifiedBy>Yen-Hua Li</cp:lastModifiedBy>
  <cp:revision>9</cp:revision>
  <dcterms:created xsi:type="dcterms:W3CDTF">2025-02-06T07:57:00Z</dcterms:created>
  <dcterms:modified xsi:type="dcterms:W3CDTF">2025-02-07T07:41:00Z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y fmtid="{D5CDD505-2E9C-101B-9397-08002B2CF9AE}" pid="3" name="GrammarlyDocumentId">
    <vt:lpwstr>dad5522544ed25a51dce3c12b23d84a68597cca0a38fafe043e7d650212fa53a</vt:lpwstr>
  </property>
</Properties>
</file>