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71603" w14:textId="3D22F7E9" w:rsidR="001E403D" w:rsidRDefault="001E403D" w:rsidP="001E403D">
      <w:pPr>
        <w:pStyle w:val="CRCoverPage"/>
        <w:tabs>
          <w:tab w:val="right" w:pos="9639"/>
        </w:tabs>
        <w:spacing w:after="0"/>
        <w:rPr>
          <w:b/>
          <w:i/>
          <w:noProof/>
          <w:sz w:val="28"/>
          <w:lang w:eastAsia="en-US"/>
        </w:rPr>
      </w:pPr>
      <w:bookmarkStart w:id="0" w:name="page2"/>
      <w:r>
        <w:rPr>
          <w:b/>
          <w:noProof/>
          <w:sz w:val="24"/>
        </w:rPr>
        <w:t>3GPP TSG-</w:t>
      </w:r>
      <w:fldSimple w:instr=" DOCPROPERTY  TSG/WGRef  \* MERGEFORMAT ">
        <w:r>
          <w:rPr>
            <w:b/>
            <w:noProof/>
            <w:sz w:val="24"/>
          </w:rPr>
          <w:t>RAN WG2</w:t>
        </w:r>
      </w:fldSimple>
      <w:r>
        <w:rPr>
          <w:b/>
          <w:noProof/>
          <w:sz w:val="24"/>
        </w:rPr>
        <w:t xml:space="preserve"> Meeting #129</w:t>
      </w:r>
      <w:r>
        <w:rPr>
          <w:b/>
          <w:i/>
          <w:noProof/>
          <w:sz w:val="28"/>
        </w:rPr>
        <w:tab/>
      </w:r>
      <w:r w:rsidR="009C7B79" w:rsidRPr="009C7B79">
        <w:t xml:space="preserve"> </w:t>
      </w:r>
      <w:bookmarkStart w:id="1" w:name="OLE_LINK29"/>
      <w:r w:rsidR="009C7B79" w:rsidRPr="009C7B79">
        <w:rPr>
          <w:b/>
          <w:noProof/>
          <w:sz w:val="24"/>
        </w:rPr>
        <w:t>R2-2501148</w:t>
      </w:r>
      <w:bookmarkEnd w:id="1"/>
    </w:p>
    <w:p w14:paraId="7E443964" w14:textId="77777777" w:rsidR="001E403D" w:rsidRDefault="001E403D" w:rsidP="001E403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 2025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03D" w14:paraId="25FA4D54" w14:textId="77777777" w:rsidTr="001E403D">
        <w:tc>
          <w:tcPr>
            <w:tcW w:w="9641" w:type="dxa"/>
            <w:gridSpan w:val="9"/>
            <w:tcBorders>
              <w:top w:val="single" w:sz="4" w:space="0" w:color="auto"/>
              <w:left w:val="single" w:sz="4" w:space="0" w:color="auto"/>
              <w:bottom w:val="nil"/>
              <w:right w:val="single" w:sz="4" w:space="0" w:color="auto"/>
            </w:tcBorders>
            <w:hideMark/>
          </w:tcPr>
          <w:p w14:paraId="1A5ABC66" w14:textId="77777777" w:rsidR="001E403D" w:rsidRDefault="001E403D">
            <w:pPr>
              <w:pStyle w:val="CRCoverPage"/>
              <w:spacing w:after="0"/>
              <w:jc w:val="right"/>
              <w:rPr>
                <w:i/>
                <w:noProof/>
              </w:rPr>
            </w:pPr>
            <w:r>
              <w:rPr>
                <w:i/>
                <w:noProof/>
                <w:sz w:val="14"/>
              </w:rPr>
              <w:t>CR-Form-v12.3</w:t>
            </w:r>
          </w:p>
        </w:tc>
      </w:tr>
      <w:tr w:rsidR="001E403D" w14:paraId="45F660A8" w14:textId="77777777" w:rsidTr="001E403D">
        <w:tc>
          <w:tcPr>
            <w:tcW w:w="9641" w:type="dxa"/>
            <w:gridSpan w:val="9"/>
            <w:tcBorders>
              <w:top w:val="nil"/>
              <w:left w:val="single" w:sz="4" w:space="0" w:color="auto"/>
              <w:bottom w:val="nil"/>
              <w:right w:val="single" w:sz="4" w:space="0" w:color="auto"/>
            </w:tcBorders>
            <w:hideMark/>
          </w:tcPr>
          <w:p w14:paraId="0E7552CE" w14:textId="77777777" w:rsidR="001E403D" w:rsidRDefault="001E403D">
            <w:pPr>
              <w:pStyle w:val="CRCoverPage"/>
              <w:spacing w:after="0"/>
              <w:jc w:val="center"/>
              <w:rPr>
                <w:noProof/>
              </w:rPr>
            </w:pPr>
            <w:r>
              <w:rPr>
                <w:b/>
                <w:noProof/>
                <w:sz w:val="32"/>
              </w:rPr>
              <w:t>CHANGE REQUEST</w:t>
            </w:r>
          </w:p>
        </w:tc>
      </w:tr>
      <w:tr w:rsidR="001E403D" w14:paraId="120E1559" w14:textId="77777777" w:rsidTr="001E403D">
        <w:tc>
          <w:tcPr>
            <w:tcW w:w="9641" w:type="dxa"/>
            <w:gridSpan w:val="9"/>
            <w:tcBorders>
              <w:top w:val="nil"/>
              <w:left w:val="single" w:sz="4" w:space="0" w:color="auto"/>
              <w:bottom w:val="nil"/>
              <w:right w:val="single" w:sz="4" w:space="0" w:color="auto"/>
            </w:tcBorders>
          </w:tcPr>
          <w:p w14:paraId="17E6F33C" w14:textId="77777777" w:rsidR="001E403D" w:rsidRDefault="001E403D">
            <w:pPr>
              <w:pStyle w:val="CRCoverPage"/>
              <w:spacing w:after="0"/>
              <w:rPr>
                <w:noProof/>
                <w:sz w:val="8"/>
                <w:szCs w:val="8"/>
              </w:rPr>
            </w:pPr>
          </w:p>
        </w:tc>
      </w:tr>
      <w:tr w:rsidR="001E403D" w14:paraId="646B77EE" w14:textId="77777777" w:rsidTr="001E403D">
        <w:tc>
          <w:tcPr>
            <w:tcW w:w="142" w:type="dxa"/>
            <w:tcBorders>
              <w:top w:val="nil"/>
              <w:left w:val="single" w:sz="4" w:space="0" w:color="auto"/>
              <w:bottom w:val="nil"/>
              <w:right w:val="nil"/>
            </w:tcBorders>
          </w:tcPr>
          <w:p w14:paraId="4155B4EC" w14:textId="77777777" w:rsidR="001E403D" w:rsidRDefault="001E403D">
            <w:pPr>
              <w:pStyle w:val="CRCoverPage"/>
              <w:spacing w:after="0"/>
              <w:jc w:val="right"/>
              <w:rPr>
                <w:noProof/>
              </w:rPr>
            </w:pPr>
          </w:p>
        </w:tc>
        <w:tc>
          <w:tcPr>
            <w:tcW w:w="1559" w:type="dxa"/>
            <w:shd w:val="pct30" w:color="FFFF00" w:fill="auto"/>
            <w:hideMark/>
          </w:tcPr>
          <w:p w14:paraId="100AA76A" w14:textId="77777777" w:rsidR="001E403D" w:rsidRDefault="00000000">
            <w:pPr>
              <w:pStyle w:val="CRCoverPage"/>
              <w:spacing w:after="0"/>
              <w:jc w:val="right"/>
              <w:rPr>
                <w:b/>
                <w:noProof/>
                <w:sz w:val="28"/>
              </w:rPr>
            </w:pPr>
            <w:fldSimple w:instr=" DOCPROPERTY  Spec#  \* MERGEFORMAT ">
              <w:bookmarkStart w:id="2" w:name="OLE_LINK9"/>
              <w:r w:rsidR="001E403D">
                <w:rPr>
                  <w:b/>
                  <w:noProof/>
                  <w:sz w:val="28"/>
                </w:rPr>
                <w:t>38.30</w:t>
              </w:r>
              <w:bookmarkEnd w:id="2"/>
              <w:r w:rsidR="001E403D">
                <w:rPr>
                  <w:b/>
                  <w:noProof/>
                  <w:sz w:val="28"/>
                </w:rPr>
                <w:t>6</w:t>
              </w:r>
            </w:fldSimple>
          </w:p>
        </w:tc>
        <w:tc>
          <w:tcPr>
            <w:tcW w:w="709" w:type="dxa"/>
            <w:hideMark/>
          </w:tcPr>
          <w:p w14:paraId="03C553A5" w14:textId="77777777" w:rsidR="001E403D" w:rsidRDefault="001E403D">
            <w:pPr>
              <w:pStyle w:val="CRCoverPage"/>
              <w:spacing w:after="0"/>
              <w:jc w:val="center"/>
              <w:rPr>
                <w:noProof/>
              </w:rPr>
            </w:pPr>
            <w:r>
              <w:rPr>
                <w:b/>
                <w:noProof/>
                <w:sz w:val="28"/>
              </w:rPr>
              <w:t>CR</w:t>
            </w:r>
          </w:p>
        </w:tc>
        <w:tc>
          <w:tcPr>
            <w:tcW w:w="1276" w:type="dxa"/>
            <w:shd w:val="pct30" w:color="FFFF00" w:fill="auto"/>
            <w:hideMark/>
          </w:tcPr>
          <w:p w14:paraId="44269504" w14:textId="759504B3" w:rsidR="001E403D" w:rsidRDefault="009C7B79">
            <w:pPr>
              <w:pStyle w:val="CRCoverPage"/>
            </w:pPr>
            <w:bookmarkStart w:id="3" w:name="OLE_LINK28"/>
            <w:r w:rsidRPr="009C7B79">
              <w:rPr>
                <w:b/>
                <w:noProof/>
                <w:sz w:val="28"/>
              </w:rPr>
              <w:t>1238</w:t>
            </w:r>
            <w:bookmarkEnd w:id="3"/>
          </w:p>
        </w:tc>
        <w:tc>
          <w:tcPr>
            <w:tcW w:w="709" w:type="dxa"/>
            <w:hideMark/>
          </w:tcPr>
          <w:p w14:paraId="172F9D83" w14:textId="77777777" w:rsidR="001E403D" w:rsidRDefault="001E403D">
            <w:pPr>
              <w:pStyle w:val="CRCoverPage"/>
              <w:tabs>
                <w:tab w:val="right" w:pos="625"/>
              </w:tabs>
              <w:spacing w:after="0"/>
              <w:jc w:val="center"/>
              <w:rPr>
                <w:noProof/>
              </w:rPr>
            </w:pPr>
            <w:r>
              <w:rPr>
                <w:b/>
                <w:bCs/>
                <w:noProof/>
                <w:sz w:val="28"/>
              </w:rPr>
              <w:t>rev</w:t>
            </w:r>
          </w:p>
        </w:tc>
        <w:tc>
          <w:tcPr>
            <w:tcW w:w="992" w:type="dxa"/>
            <w:shd w:val="pct30" w:color="FFFF00" w:fill="auto"/>
            <w:hideMark/>
          </w:tcPr>
          <w:p w14:paraId="18BA6303" w14:textId="77777777" w:rsidR="001E403D" w:rsidRDefault="00000000">
            <w:pPr>
              <w:pStyle w:val="CRCoverPage"/>
              <w:spacing w:after="0"/>
              <w:jc w:val="center"/>
              <w:rPr>
                <w:b/>
                <w:noProof/>
              </w:rPr>
            </w:pPr>
            <w:fldSimple w:instr=" DOCPROPERTY  Revision  \* MERGEFORMAT ">
              <w:r w:rsidR="001E403D">
                <w:rPr>
                  <w:b/>
                  <w:noProof/>
                  <w:sz w:val="28"/>
                </w:rPr>
                <w:t>-</w:t>
              </w:r>
            </w:fldSimple>
          </w:p>
        </w:tc>
        <w:tc>
          <w:tcPr>
            <w:tcW w:w="2410" w:type="dxa"/>
            <w:hideMark/>
          </w:tcPr>
          <w:p w14:paraId="41753B50" w14:textId="77777777" w:rsidR="001E403D" w:rsidRDefault="001E40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714201" w14:textId="77777777" w:rsidR="001E403D" w:rsidRDefault="001E403D">
            <w:pPr>
              <w:pStyle w:val="CRCoverPage"/>
              <w:spacing w:after="0"/>
              <w:jc w:val="center"/>
              <w:rPr>
                <w:noProof/>
                <w:sz w:val="28"/>
              </w:rPr>
            </w:pPr>
            <w:r>
              <w:rPr>
                <w:b/>
                <w:noProof/>
                <w:sz w:val="28"/>
              </w:rPr>
              <w:t>17.11.0</w:t>
            </w:r>
          </w:p>
        </w:tc>
        <w:tc>
          <w:tcPr>
            <w:tcW w:w="143" w:type="dxa"/>
            <w:tcBorders>
              <w:top w:val="nil"/>
              <w:left w:val="nil"/>
              <w:bottom w:val="nil"/>
              <w:right w:val="single" w:sz="4" w:space="0" w:color="auto"/>
            </w:tcBorders>
          </w:tcPr>
          <w:p w14:paraId="18FE0751" w14:textId="77777777" w:rsidR="001E403D" w:rsidRDefault="001E403D">
            <w:pPr>
              <w:pStyle w:val="CRCoverPage"/>
              <w:spacing w:after="0"/>
              <w:rPr>
                <w:noProof/>
              </w:rPr>
            </w:pPr>
          </w:p>
        </w:tc>
      </w:tr>
      <w:tr w:rsidR="001E403D" w14:paraId="28A2921A" w14:textId="77777777" w:rsidTr="001E403D">
        <w:tc>
          <w:tcPr>
            <w:tcW w:w="9641" w:type="dxa"/>
            <w:gridSpan w:val="9"/>
            <w:tcBorders>
              <w:top w:val="nil"/>
              <w:left w:val="single" w:sz="4" w:space="0" w:color="auto"/>
              <w:bottom w:val="nil"/>
              <w:right w:val="single" w:sz="4" w:space="0" w:color="auto"/>
            </w:tcBorders>
          </w:tcPr>
          <w:p w14:paraId="09E4C692" w14:textId="77777777" w:rsidR="001E403D" w:rsidRDefault="001E403D">
            <w:pPr>
              <w:pStyle w:val="CRCoverPage"/>
              <w:spacing w:after="0"/>
              <w:rPr>
                <w:noProof/>
              </w:rPr>
            </w:pPr>
          </w:p>
        </w:tc>
      </w:tr>
      <w:tr w:rsidR="001E403D" w14:paraId="457A83C6" w14:textId="77777777" w:rsidTr="001E403D">
        <w:tc>
          <w:tcPr>
            <w:tcW w:w="9641" w:type="dxa"/>
            <w:gridSpan w:val="9"/>
            <w:tcBorders>
              <w:top w:val="single" w:sz="4" w:space="0" w:color="auto"/>
              <w:left w:val="nil"/>
              <w:bottom w:val="nil"/>
              <w:right w:val="nil"/>
            </w:tcBorders>
            <w:hideMark/>
          </w:tcPr>
          <w:p w14:paraId="7FCBB8B9" w14:textId="77777777" w:rsidR="001E403D" w:rsidRDefault="001E403D">
            <w:pPr>
              <w:pStyle w:val="CRCoverPage"/>
              <w:spacing w:after="0"/>
              <w:jc w:val="center"/>
              <w:rPr>
                <w:i/>
                <w:noProof/>
              </w:rPr>
            </w:pPr>
            <w:r>
              <w:rPr>
                <w:i/>
                <w:noProof/>
              </w:rPr>
              <w:t xml:space="preserve">For </w:t>
            </w:r>
            <w:hyperlink r:id="rId13"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1E403D" w14:paraId="04B5D517" w14:textId="77777777" w:rsidTr="001E403D">
        <w:tc>
          <w:tcPr>
            <w:tcW w:w="9641" w:type="dxa"/>
            <w:gridSpan w:val="9"/>
          </w:tcPr>
          <w:p w14:paraId="081E126F" w14:textId="77777777" w:rsidR="001E403D" w:rsidRDefault="001E403D">
            <w:pPr>
              <w:pStyle w:val="CRCoverPage"/>
              <w:spacing w:after="0"/>
              <w:rPr>
                <w:rFonts w:cs="Times New Roman"/>
                <w:noProof/>
                <w:sz w:val="8"/>
                <w:szCs w:val="8"/>
              </w:rPr>
            </w:pPr>
          </w:p>
        </w:tc>
      </w:tr>
    </w:tbl>
    <w:p w14:paraId="4EBC7FA3"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03D" w14:paraId="2EAD94DC" w14:textId="77777777" w:rsidTr="001E403D">
        <w:tc>
          <w:tcPr>
            <w:tcW w:w="2835" w:type="dxa"/>
            <w:hideMark/>
          </w:tcPr>
          <w:p w14:paraId="30797778" w14:textId="77777777" w:rsidR="001E403D" w:rsidRDefault="001E403D">
            <w:pPr>
              <w:pStyle w:val="CRCoverPage"/>
              <w:tabs>
                <w:tab w:val="right" w:pos="2751"/>
              </w:tabs>
              <w:spacing w:after="0"/>
              <w:rPr>
                <w:b/>
                <w:i/>
                <w:noProof/>
              </w:rPr>
            </w:pPr>
            <w:r>
              <w:rPr>
                <w:b/>
                <w:i/>
                <w:noProof/>
              </w:rPr>
              <w:t>Proposed change affects:</w:t>
            </w:r>
          </w:p>
        </w:tc>
        <w:tc>
          <w:tcPr>
            <w:tcW w:w="1418" w:type="dxa"/>
            <w:hideMark/>
          </w:tcPr>
          <w:p w14:paraId="3EE8F59C" w14:textId="77777777" w:rsidR="001E403D" w:rsidRDefault="001E4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3324C" w14:textId="77777777" w:rsidR="001E403D" w:rsidRDefault="001E403D">
            <w:pPr>
              <w:pStyle w:val="CRCoverPage"/>
              <w:spacing w:after="0"/>
              <w:jc w:val="center"/>
              <w:rPr>
                <w:b/>
                <w:caps/>
                <w:noProof/>
              </w:rPr>
            </w:pPr>
          </w:p>
        </w:tc>
        <w:tc>
          <w:tcPr>
            <w:tcW w:w="709" w:type="dxa"/>
            <w:tcBorders>
              <w:top w:val="nil"/>
              <w:left w:val="single" w:sz="4" w:space="0" w:color="auto"/>
              <w:bottom w:val="nil"/>
              <w:right w:val="nil"/>
            </w:tcBorders>
            <w:hideMark/>
          </w:tcPr>
          <w:p w14:paraId="034D522C" w14:textId="77777777" w:rsidR="001E403D" w:rsidRDefault="001E4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561D2D" w14:textId="77777777" w:rsidR="001E403D" w:rsidRDefault="001E403D">
            <w:pPr>
              <w:pStyle w:val="CRCoverPage"/>
              <w:spacing w:after="0"/>
              <w:jc w:val="center"/>
              <w:rPr>
                <w:b/>
                <w:caps/>
                <w:noProof/>
              </w:rPr>
            </w:pPr>
            <w:r>
              <w:rPr>
                <w:b/>
                <w:caps/>
                <w:noProof/>
              </w:rPr>
              <w:t>X</w:t>
            </w:r>
          </w:p>
        </w:tc>
        <w:tc>
          <w:tcPr>
            <w:tcW w:w="2126" w:type="dxa"/>
            <w:hideMark/>
          </w:tcPr>
          <w:p w14:paraId="2AAA3439" w14:textId="77777777" w:rsidR="001E403D" w:rsidRDefault="001E4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EA23643" w14:textId="77777777" w:rsidR="001E403D" w:rsidRDefault="001E403D">
            <w:pPr>
              <w:pStyle w:val="CRCoverPage"/>
              <w:spacing w:after="0"/>
              <w:jc w:val="center"/>
              <w:rPr>
                <w:b/>
                <w:caps/>
                <w:noProof/>
              </w:rPr>
            </w:pPr>
            <w:r>
              <w:rPr>
                <w:b/>
                <w:caps/>
                <w:noProof/>
              </w:rPr>
              <w:t>X</w:t>
            </w:r>
          </w:p>
        </w:tc>
        <w:tc>
          <w:tcPr>
            <w:tcW w:w="1418" w:type="dxa"/>
            <w:hideMark/>
          </w:tcPr>
          <w:p w14:paraId="10089417" w14:textId="77777777" w:rsidR="001E403D" w:rsidRDefault="001E4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5F17A" w14:textId="77777777" w:rsidR="001E403D" w:rsidRDefault="001E403D">
            <w:pPr>
              <w:pStyle w:val="CRCoverPage"/>
              <w:spacing w:after="0"/>
              <w:jc w:val="center"/>
              <w:rPr>
                <w:b/>
                <w:bCs/>
                <w:caps/>
                <w:noProof/>
              </w:rPr>
            </w:pPr>
          </w:p>
        </w:tc>
      </w:tr>
    </w:tbl>
    <w:p w14:paraId="543496F5"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03D" w14:paraId="3592B83B" w14:textId="77777777" w:rsidTr="001E403D">
        <w:tc>
          <w:tcPr>
            <w:tcW w:w="9640" w:type="dxa"/>
            <w:gridSpan w:val="11"/>
          </w:tcPr>
          <w:p w14:paraId="00902972" w14:textId="77777777" w:rsidR="001E403D" w:rsidRDefault="001E403D">
            <w:pPr>
              <w:pStyle w:val="CRCoverPage"/>
              <w:spacing w:after="0"/>
              <w:rPr>
                <w:noProof/>
                <w:sz w:val="8"/>
                <w:szCs w:val="8"/>
              </w:rPr>
            </w:pPr>
          </w:p>
        </w:tc>
      </w:tr>
      <w:tr w:rsidR="001E403D" w14:paraId="45ABC940" w14:textId="77777777" w:rsidTr="001E403D">
        <w:tc>
          <w:tcPr>
            <w:tcW w:w="1843" w:type="dxa"/>
            <w:tcBorders>
              <w:top w:val="single" w:sz="4" w:space="0" w:color="auto"/>
              <w:left w:val="single" w:sz="4" w:space="0" w:color="auto"/>
              <w:bottom w:val="nil"/>
              <w:right w:val="nil"/>
            </w:tcBorders>
            <w:hideMark/>
          </w:tcPr>
          <w:p w14:paraId="58B283A7" w14:textId="77777777" w:rsidR="001E403D" w:rsidRDefault="001E4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718944" w14:textId="2715D32C" w:rsidR="001E403D" w:rsidRDefault="00EB6927">
            <w:pPr>
              <w:pStyle w:val="CRCoverPage"/>
              <w:spacing w:after="0"/>
              <w:ind w:left="100"/>
              <w:rPr>
                <w:noProof/>
              </w:rPr>
            </w:pPr>
            <w:bookmarkStart w:id="4" w:name="OLE_LINK8"/>
            <w:r w:rsidRPr="00EB6927">
              <w:t>UE Capability for SCell activation with TCI activation configuration</w:t>
            </w:r>
            <w:bookmarkEnd w:id="4"/>
          </w:p>
        </w:tc>
      </w:tr>
      <w:tr w:rsidR="001E403D" w14:paraId="6B339048" w14:textId="77777777" w:rsidTr="001E403D">
        <w:tc>
          <w:tcPr>
            <w:tcW w:w="1843" w:type="dxa"/>
            <w:tcBorders>
              <w:top w:val="nil"/>
              <w:left w:val="single" w:sz="4" w:space="0" w:color="auto"/>
              <w:bottom w:val="nil"/>
              <w:right w:val="nil"/>
            </w:tcBorders>
          </w:tcPr>
          <w:p w14:paraId="6A546407"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8E6132" w14:textId="77777777" w:rsidR="001E403D" w:rsidRDefault="001E403D">
            <w:pPr>
              <w:pStyle w:val="CRCoverPage"/>
              <w:spacing w:after="0"/>
              <w:rPr>
                <w:noProof/>
                <w:sz w:val="8"/>
                <w:szCs w:val="8"/>
              </w:rPr>
            </w:pPr>
          </w:p>
        </w:tc>
      </w:tr>
      <w:tr w:rsidR="001E403D" w14:paraId="46A60FB7" w14:textId="77777777" w:rsidTr="001E403D">
        <w:tc>
          <w:tcPr>
            <w:tcW w:w="1843" w:type="dxa"/>
            <w:tcBorders>
              <w:top w:val="nil"/>
              <w:left w:val="single" w:sz="4" w:space="0" w:color="auto"/>
              <w:bottom w:val="nil"/>
              <w:right w:val="nil"/>
            </w:tcBorders>
            <w:hideMark/>
          </w:tcPr>
          <w:p w14:paraId="3433012F" w14:textId="77777777" w:rsidR="001E403D" w:rsidRDefault="001E40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C138A0" w14:textId="77777777" w:rsidR="001E403D" w:rsidRDefault="001E403D">
            <w:pPr>
              <w:pStyle w:val="CRCoverPage"/>
              <w:spacing w:after="0"/>
              <w:ind w:left="100"/>
              <w:rPr>
                <w:noProof/>
              </w:rPr>
            </w:pPr>
            <w:r>
              <w:t>MediaTek Inc.</w:t>
            </w:r>
          </w:p>
        </w:tc>
      </w:tr>
      <w:tr w:rsidR="001E403D" w14:paraId="7EF7F2FA" w14:textId="77777777" w:rsidTr="001E403D">
        <w:tc>
          <w:tcPr>
            <w:tcW w:w="1843" w:type="dxa"/>
            <w:tcBorders>
              <w:top w:val="nil"/>
              <w:left w:val="single" w:sz="4" w:space="0" w:color="auto"/>
              <w:bottom w:val="nil"/>
              <w:right w:val="nil"/>
            </w:tcBorders>
            <w:hideMark/>
          </w:tcPr>
          <w:p w14:paraId="6BB5C528" w14:textId="77777777" w:rsidR="001E403D" w:rsidRDefault="001E40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597C07" w14:textId="77777777" w:rsidR="001E403D" w:rsidRDefault="001E403D">
            <w:pPr>
              <w:pStyle w:val="CRCoverPage"/>
              <w:spacing w:after="0"/>
              <w:ind w:left="100"/>
              <w:rPr>
                <w:noProof/>
              </w:rPr>
            </w:pPr>
            <w:r>
              <w:t>R2</w:t>
            </w:r>
          </w:p>
        </w:tc>
      </w:tr>
      <w:tr w:rsidR="001E403D" w14:paraId="7F8FC8E0" w14:textId="77777777" w:rsidTr="001E403D">
        <w:tc>
          <w:tcPr>
            <w:tcW w:w="1843" w:type="dxa"/>
            <w:tcBorders>
              <w:top w:val="nil"/>
              <w:left w:val="single" w:sz="4" w:space="0" w:color="auto"/>
              <w:bottom w:val="nil"/>
              <w:right w:val="nil"/>
            </w:tcBorders>
          </w:tcPr>
          <w:p w14:paraId="09316A3E"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58518" w14:textId="77777777" w:rsidR="001E403D" w:rsidRDefault="001E403D">
            <w:pPr>
              <w:pStyle w:val="CRCoverPage"/>
              <w:spacing w:after="0"/>
              <w:rPr>
                <w:noProof/>
                <w:sz w:val="8"/>
                <w:szCs w:val="8"/>
              </w:rPr>
            </w:pPr>
          </w:p>
        </w:tc>
      </w:tr>
      <w:tr w:rsidR="001E403D" w14:paraId="2671536C" w14:textId="77777777" w:rsidTr="001E403D">
        <w:tc>
          <w:tcPr>
            <w:tcW w:w="1843" w:type="dxa"/>
            <w:tcBorders>
              <w:top w:val="nil"/>
              <w:left w:val="single" w:sz="4" w:space="0" w:color="auto"/>
              <w:bottom w:val="nil"/>
              <w:right w:val="nil"/>
            </w:tcBorders>
            <w:hideMark/>
          </w:tcPr>
          <w:p w14:paraId="4A1A2D70" w14:textId="77777777" w:rsidR="001E403D" w:rsidRDefault="001E403D">
            <w:pPr>
              <w:pStyle w:val="CRCoverPage"/>
              <w:tabs>
                <w:tab w:val="right" w:pos="1759"/>
              </w:tabs>
              <w:spacing w:after="0"/>
              <w:rPr>
                <w:b/>
                <w:i/>
                <w:noProof/>
              </w:rPr>
            </w:pPr>
            <w:bookmarkStart w:id="5" w:name="_Hlk189818359"/>
            <w:r>
              <w:rPr>
                <w:b/>
                <w:i/>
                <w:noProof/>
              </w:rPr>
              <w:t>Work item code:</w:t>
            </w:r>
          </w:p>
        </w:tc>
        <w:tc>
          <w:tcPr>
            <w:tcW w:w="3686" w:type="dxa"/>
            <w:gridSpan w:val="5"/>
            <w:shd w:val="pct30" w:color="FFFF00" w:fill="auto"/>
            <w:hideMark/>
          </w:tcPr>
          <w:p w14:paraId="694E0976" w14:textId="77777777" w:rsidR="001E403D" w:rsidRDefault="001E403D">
            <w:pPr>
              <w:pStyle w:val="CRCoverPage"/>
              <w:spacing w:after="0"/>
              <w:ind w:left="100"/>
              <w:rPr>
                <w:noProof/>
              </w:rPr>
            </w:pPr>
            <w:bookmarkStart w:id="6" w:name="OLE_LINK7"/>
            <w:r>
              <w:rPr>
                <w:noProof/>
              </w:rPr>
              <w:t>LTE_NR_DC_enh2-Core</w:t>
            </w:r>
            <w:bookmarkEnd w:id="6"/>
          </w:p>
        </w:tc>
        <w:tc>
          <w:tcPr>
            <w:tcW w:w="567" w:type="dxa"/>
          </w:tcPr>
          <w:p w14:paraId="71CDE3A8" w14:textId="77777777" w:rsidR="001E403D" w:rsidRDefault="001E403D">
            <w:pPr>
              <w:pStyle w:val="CRCoverPage"/>
              <w:spacing w:after="0"/>
              <w:ind w:right="100"/>
              <w:rPr>
                <w:noProof/>
              </w:rPr>
            </w:pPr>
          </w:p>
        </w:tc>
        <w:tc>
          <w:tcPr>
            <w:tcW w:w="1417" w:type="dxa"/>
            <w:gridSpan w:val="3"/>
            <w:hideMark/>
          </w:tcPr>
          <w:p w14:paraId="02A3A48A" w14:textId="77777777" w:rsidR="001E403D" w:rsidRDefault="001E40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EBE306" w14:textId="2FBD6150" w:rsidR="001E403D" w:rsidRDefault="001E403D">
            <w:pPr>
              <w:pStyle w:val="CRCoverPage"/>
              <w:spacing w:after="0"/>
              <w:ind w:left="100"/>
              <w:rPr>
                <w:noProof/>
              </w:rPr>
            </w:pPr>
            <w:r>
              <w:t>2025-02-</w:t>
            </w:r>
            <w:r w:rsidR="000E1251">
              <w:t>0</w:t>
            </w:r>
            <w:r>
              <w:t>7</w:t>
            </w:r>
          </w:p>
        </w:tc>
      </w:tr>
      <w:bookmarkEnd w:id="5"/>
      <w:tr w:rsidR="001E403D" w14:paraId="05892E8E" w14:textId="77777777" w:rsidTr="001E403D">
        <w:tc>
          <w:tcPr>
            <w:tcW w:w="1843" w:type="dxa"/>
            <w:tcBorders>
              <w:top w:val="nil"/>
              <w:left w:val="single" w:sz="4" w:space="0" w:color="auto"/>
              <w:bottom w:val="nil"/>
              <w:right w:val="nil"/>
            </w:tcBorders>
          </w:tcPr>
          <w:p w14:paraId="649A127A" w14:textId="77777777" w:rsidR="001E403D" w:rsidRDefault="001E403D">
            <w:pPr>
              <w:pStyle w:val="CRCoverPage"/>
              <w:spacing w:after="0"/>
              <w:rPr>
                <w:b/>
                <w:i/>
                <w:noProof/>
                <w:sz w:val="8"/>
                <w:szCs w:val="8"/>
              </w:rPr>
            </w:pPr>
          </w:p>
        </w:tc>
        <w:tc>
          <w:tcPr>
            <w:tcW w:w="1986" w:type="dxa"/>
            <w:gridSpan w:val="4"/>
          </w:tcPr>
          <w:p w14:paraId="05C3ADA9" w14:textId="77777777" w:rsidR="001E403D" w:rsidRDefault="001E403D">
            <w:pPr>
              <w:pStyle w:val="CRCoverPage"/>
              <w:spacing w:after="0"/>
              <w:rPr>
                <w:noProof/>
                <w:sz w:val="8"/>
                <w:szCs w:val="8"/>
              </w:rPr>
            </w:pPr>
          </w:p>
        </w:tc>
        <w:tc>
          <w:tcPr>
            <w:tcW w:w="2267" w:type="dxa"/>
            <w:gridSpan w:val="2"/>
          </w:tcPr>
          <w:p w14:paraId="3EE9EFFB" w14:textId="77777777" w:rsidR="001E403D" w:rsidRDefault="001E403D">
            <w:pPr>
              <w:pStyle w:val="CRCoverPage"/>
              <w:spacing w:after="0"/>
              <w:rPr>
                <w:noProof/>
                <w:sz w:val="8"/>
                <w:szCs w:val="8"/>
              </w:rPr>
            </w:pPr>
          </w:p>
        </w:tc>
        <w:tc>
          <w:tcPr>
            <w:tcW w:w="1417" w:type="dxa"/>
            <w:gridSpan w:val="3"/>
          </w:tcPr>
          <w:p w14:paraId="2FA843E1" w14:textId="77777777" w:rsidR="001E403D" w:rsidRDefault="001E403D">
            <w:pPr>
              <w:pStyle w:val="CRCoverPage"/>
              <w:spacing w:after="0"/>
              <w:rPr>
                <w:noProof/>
                <w:sz w:val="8"/>
                <w:szCs w:val="8"/>
              </w:rPr>
            </w:pPr>
          </w:p>
        </w:tc>
        <w:tc>
          <w:tcPr>
            <w:tcW w:w="2127" w:type="dxa"/>
            <w:tcBorders>
              <w:top w:val="nil"/>
              <w:left w:val="nil"/>
              <w:bottom w:val="nil"/>
              <w:right w:val="single" w:sz="4" w:space="0" w:color="auto"/>
            </w:tcBorders>
          </w:tcPr>
          <w:p w14:paraId="6540E474" w14:textId="77777777" w:rsidR="001E403D" w:rsidRDefault="001E403D">
            <w:pPr>
              <w:pStyle w:val="CRCoverPage"/>
              <w:spacing w:after="0"/>
              <w:rPr>
                <w:noProof/>
                <w:sz w:val="8"/>
                <w:szCs w:val="8"/>
              </w:rPr>
            </w:pPr>
          </w:p>
        </w:tc>
      </w:tr>
      <w:tr w:rsidR="001E403D" w14:paraId="7F3D80DE" w14:textId="77777777" w:rsidTr="001E403D">
        <w:trPr>
          <w:cantSplit/>
        </w:trPr>
        <w:tc>
          <w:tcPr>
            <w:tcW w:w="1843" w:type="dxa"/>
            <w:tcBorders>
              <w:top w:val="nil"/>
              <w:left w:val="single" w:sz="4" w:space="0" w:color="auto"/>
              <w:bottom w:val="nil"/>
              <w:right w:val="nil"/>
            </w:tcBorders>
            <w:hideMark/>
          </w:tcPr>
          <w:p w14:paraId="7ACBAD16" w14:textId="77777777" w:rsidR="001E403D" w:rsidRDefault="001E403D">
            <w:pPr>
              <w:pStyle w:val="CRCoverPage"/>
              <w:tabs>
                <w:tab w:val="right" w:pos="1759"/>
              </w:tabs>
              <w:spacing w:after="0"/>
              <w:rPr>
                <w:b/>
                <w:i/>
                <w:noProof/>
              </w:rPr>
            </w:pPr>
            <w:r>
              <w:rPr>
                <w:b/>
                <w:i/>
                <w:noProof/>
              </w:rPr>
              <w:t>Category:</w:t>
            </w:r>
          </w:p>
        </w:tc>
        <w:tc>
          <w:tcPr>
            <w:tcW w:w="851" w:type="dxa"/>
            <w:shd w:val="pct30" w:color="FFFF00" w:fill="auto"/>
            <w:hideMark/>
          </w:tcPr>
          <w:p w14:paraId="72BC2B56" w14:textId="77777777" w:rsidR="001E403D" w:rsidRDefault="001E403D">
            <w:pPr>
              <w:pStyle w:val="CRCoverPage"/>
              <w:spacing w:after="0"/>
              <w:ind w:left="100" w:right="-609"/>
              <w:rPr>
                <w:b/>
                <w:noProof/>
              </w:rPr>
            </w:pPr>
            <w:r>
              <w:t>F</w:t>
            </w:r>
          </w:p>
        </w:tc>
        <w:tc>
          <w:tcPr>
            <w:tcW w:w="3402" w:type="dxa"/>
            <w:gridSpan w:val="5"/>
          </w:tcPr>
          <w:p w14:paraId="37D7764F" w14:textId="77777777" w:rsidR="001E403D" w:rsidRDefault="001E403D">
            <w:pPr>
              <w:pStyle w:val="CRCoverPage"/>
              <w:spacing w:after="0"/>
              <w:rPr>
                <w:noProof/>
              </w:rPr>
            </w:pPr>
          </w:p>
        </w:tc>
        <w:tc>
          <w:tcPr>
            <w:tcW w:w="1417" w:type="dxa"/>
            <w:gridSpan w:val="3"/>
            <w:hideMark/>
          </w:tcPr>
          <w:p w14:paraId="5FE2761C" w14:textId="77777777" w:rsidR="001E403D" w:rsidRDefault="001E40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9FFF8" w14:textId="77777777" w:rsidR="001E403D" w:rsidRDefault="001E403D">
            <w:pPr>
              <w:pStyle w:val="CRCoverPage"/>
              <w:spacing w:after="0"/>
              <w:ind w:left="100"/>
              <w:rPr>
                <w:noProof/>
              </w:rPr>
            </w:pPr>
            <w:r>
              <w:t>Rel-17</w:t>
            </w:r>
          </w:p>
        </w:tc>
      </w:tr>
      <w:tr w:rsidR="001E403D" w14:paraId="5F6B4A17" w14:textId="77777777" w:rsidTr="001E403D">
        <w:tc>
          <w:tcPr>
            <w:tcW w:w="1843" w:type="dxa"/>
            <w:tcBorders>
              <w:top w:val="nil"/>
              <w:left w:val="single" w:sz="4" w:space="0" w:color="auto"/>
              <w:bottom w:val="single" w:sz="4" w:space="0" w:color="auto"/>
              <w:right w:val="nil"/>
            </w:tcBorders>
          </w:tcPr>
          <w:p w14:paraId="7585B231" w14:textId="77777777" w:rsidR="001E403D" w:rsidRDefault="001E403D">
            <w:pPr>
              <w:pStyle w:val="CRCoverPage"/>
              <w:spacing w:after="0"/>
              <w:rPr>
                <w:b/>
                <w:i/>
                <w:noProof/>
              </w:rPr>
            </w:pPr>
          </w:p>
        </w:tc>
        <w:tc>
          <w:tcPr>
            <w:tcW w:w="4677" w:type="dxa"/>
            <w:gridSpan w:val="8"/>
            <w:tcBorders>
              <w:top w:val="nil"/>
              <w:left w:val="nil"/>
              <w:bottom w:val="single" w:sz="4" w:space="0" w:color="auto"/>
              <w:right w:val="nil"/>
            </w:tcBorders>
            <w:hideMark/>
          </w:tcPr>
          <w:p w14:paraId="2511F139" w14:textId="77777777" w:rsidR="001E403D" w:rsidRDefault="001E4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FCF14" w14:textId="77777777" w:rsidR="001E403D" w:rsidRDefault="001E403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981505" w14:textId="77777777" w:rsidR="001E403D" w:rsidRDefault="001E4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03D" w14:paraId="58F92AA6" w14:textId="77777777" w:rsidTr="001E403D">
        <w:tc>
          <w:tcPr>
            <w:tcW w:w="1843" w:type="dxa"/>
          </w:tcPr>
          <w:p w14:paraId="32063610" w14:textId="77777777" w:rsidR="001E403D" w:rsidRDefault="001E403D">
            <w:pPr>
              <w:pStyle w:val="CRCoverPage"/>
              <w:spacing w:after="0"/>
              <w:rPr>
                <w:b/>
                <w:i/>
                <w:noProof/>
                <w:sz w:val="8"/>
                <w:szCs w:val="8"/>
              </w:rPr>
            </w:pPr>
          </w:p>
        </w:tc>
        <w:tc>
          <w:tcPr>
            <w:tcW w:w="7797" w:type="dxa"/>
            <w:gridSpan w:val="10"/>
          </w:tcPr>
          <w:p w14:paraId="3354D842" w14:textId="77777777" w:rsidR="001E403D" w:rsidRDefault="001E403D">
            <w:pPr>
              <w:pStyle w:val="CRCoverPage"/>
              <w:spacing w:after="0"/>
              <w:rPr>
                <w:noProof/>
                <w:sz w:val="8"/>
                <w:szCs w:val="8"/>
              </w:rPr>
            </w:pPr>
          </w:p>
        </w:tc>
      </w:tr>
      <w:tr w:rsidR="001E403D" w14:paraId="66DA7E42" w14:textId="77777777" w:rsidTr="001E403D">
        <w:tc>
          <w:tcPr>
            <w:tcW w:w="2694" w:type="dxa"/>
            <w:gridSpan w:val="2"/>
            <w:tcBorders>
              <w:top w:val="single" w:sz="4" w:space="0" w:color="auto"/>
              <w:left w:val="single" w:sz="4" w:space="0" w:color="auto"/>
              <w:bottom w:val="nil"/>
              <w:right w:val="nil"/>
            </w:tcBorders>
            <w:hideMark/>
          </w:tcPr>
          <w:p w14:paraId="69E617DD" w14:textId="77777777" w:rsidR="001E403D" w:rsidRDefault="001E403D">
            <w:pPr>
              <w:pStyle w:val="CRCoverPage"/>
              <w:tabs>
                <w:tab w:val="right" w:pos="2184"/>
              </w:tabs>
              <w:spacing w:after="0"/>
              <w:rPr>
                <w:b/>
                <w:i/>
                <w:noProof/>
              </w:rPr>
            </w:pPr>
            <w:bookmarkStart w:id="7" w:name="_Hlk189244100"/>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FD38598" w14:textId="77777777" w:rsidR="006D3F93" w:rsidRDefault="006D3F93" w:rsidP="006D3F93">
            <w:pPr>
              <w:pStyle w:val="CRCoverPage"/>
              <w:spacing w:after="0"/>
              <w:ind w:left="100"/>
            </w:pPr>
            <w:r>
              <w:t xml:space="preserve">In Rel-17 DCCA work item, the IE </w:t>
            </w:r>
            <w:bookmarkStart w:id="8" w:name="OLE_LINK4"/>
            <w:r>
              <w:rPr>
                <w:i/>
              </w:rPr>
              <w:t>TCI-</w:t>
            </w:r>
            <w:proofErr w:type="spellStart"/>
            <w:r>
              <w:rPr>
                <w:i/>
              </w:rPr>
              <w:t>ActivatedConfig</w:t>
            </w:r>
            <w:proofErr w:type="spellEnd"/>
            <w:r>
              <w:t xml:space="preserve"> </w:t>
            </w:r>
            <w:bookmarkEnd w:id="8"/>
            <w:r>
              <w:t xml:space="preserve">is introduced and it is used to provide activated TCI states for PDSCH and/or PDCCH of the PSCell </w:t>
            </w:r>
            <w:r>
              <w:rPr>
                <w:highlight w:val="yellow"/>
              </w:rPr>
              <w:t>or of an SCell</w:t>
            </w:r>
            <w:r>
              <w:t>.</w:t>
            </w:r>
          </w:p>
          <w:p w14:paraId="00B8E938" w14:textId="77777777" w:rsidR="006D3F93" w:rsidRDefault="006D3F93" w:rsidP="006D3F93">
            <w:pPr>
              <w:pStyle w:val="CRCoverPage"/>
              <w:spacing w:after="0"/>
              <w:ind w:left="100"/>
            </w:pPr>
          </w:p>
          <w:p w14:paraId="50D7CA61" w14:textId="17DA84A2" w:rsidR="006D3F93" w:rsidRDefault="006D3F93" w:rsidP="006D3F93">
            <w:pPr>
              <w:pStyle w:val="CRCoverPage"/>
              <w:spacing w:after="0"/>
              <w:ind w:left="100"/>
            </w:pPr>
            <w:bookmarkStart w:id="9" w:name="OLE_LINK6"/>
            <w:r>
              <w:t xml:space="preserve">However, there is no corresponding capability for using this IE on SCell. It is suggested to add </w:t>
            </w:r>
            <w:r w:rsidR="00916579" w:rsidRPr="00916579">
              <w:t xml:space="preserve">a per UE </w:t>
            </w:r>
            <w:r>
              <w:t xml:space="preserve">corresponding capability for this feature. </w:t>
            </w:r>
          </w:p>
          <w:p w14:paraId="017BDE8F" w14:textId="77777777" w:rsidR="006D3F93" w:rsidRDefault="006D3F93" w:rsidP="006D3F93">
            <w:pPr>
              <w:pStyle w:val="CRCoverPage"/>
              <w:spacing w:after="0"/>
              <w:ind w:left="100"/>
            </w:pPr>
          </w:p>
          <w:p w14:paraId="0815C16F" w14:textId="77777777" w:rsidR="006D3F93" w:rsidRDefault="006D3F93" w:rsidP="006D3F93">
            <w:pPr>
              <w:pStyle w:val="CRCoverPage"/>
              <w:spacing w:after="0"/>
              <w:ind w:left="100"/>
            </w:pPr>
            <w:r>
              <w:t xml:space="preserve">In addition, according to RAN4 LS </w:t>
            </w:r>
            <w:bookmarkStart w:id="10" w:name="OLE_LINK3"/>
            <w:r>
              <w:t xml:space="preserve">R4-2017329, the motivation to have RRC configured activated TCI state for SCell is for direct SCell activation feature. So, it is specified that the UE supports using IE </w:t>
            </w:r>
            <w:r>
              <w:rPr>
                <w:i/>
              </w:rPr>
              <w:t>TCI-</w:t>
            </w:r>
            <w:proofErr w:type="spellStart"/>
            <w:r>
              <w:rPr>
                <w:i/>
              </w:rPr>
              <w:t>ActivatedConfig</w:t>
            </w:r>
            <w:proofErr w:type="spellEnd"/>
            <w:r>
              <w:t xml:space="preserve"> for SCell shall also support direct SCell activation. </w:t>
            </w:r>
            <w:bookmarkEnd w:id="9"/>
            <w:bookmarkEnd w:id="10"/>
          </w:p>
          <w:p w14:paraId="41153D39" w14:textId="77777777" w:rsidR="001E403D" w:rsidRDefault="001E403D">
            <w:pPr>
              <w:pStyle w:val="CRCoverPage"/>
              <w:spacing w:after="0"/>
              <w:ind w:left="100"/>
              <w:rPr>
                <w:noProof/>
              </w:rPr>
            </w:pPr>
          </w:p>
        </w:tc>
        <w:bookmarkEnd w:id="7"/>
      </w:tr>
      <w:tr w:rsidR="001E403D" w14:paraId="309B75F9" w14:textId="77777777" w:rsidTr="001E403D">
        <w:tc>
          <w:tcPr>
            <w:tcW w:w="2694" w:type="dxa"/>
            <w:gridSpan w:val="2"/>
            <w:tcBorders>
              <w:top w:val="nil"/>
              <w:left w:val="single" w:sz="4" w:space="0" w:color="auto"/>
              <w:bottom w:val="nil"/>
              <w:right w:val="nil"/>
            </w:tcBorders>
          </w:tcPr>
          <w:p w14:paraId="672A9FE9"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45AA19" w14:textId="77777777" w:rsidR="001E403D" w:rsidRDefault="001E403D">
            <w:pPr>
              <w:pStyle w:val="CRCoverPage"/>
              <w:spacing w:after="0"/>
              <w:rPr>
                <w:noProof/>
                <w:sz w:val="8"/>
                <w:szCs w:val="8"/>
              </w:rPr>
            </w:pPr>
          </w:p>
        </w:tc>
      </w:tr>
      <w:tr w:rsidR="001E403D" w14:paraId="6317270F" w14:textId="77777777" w:rsidTr="001E403D">
        <w:tc>
          <w:tcPr>
            <w:tcW w:w="2694" w:type="dxa"/>
            <w:gridSpan w:val="2"/>
            <w:tcBorders>
              <w:top w:val="nil"/>
              <w:left w:val="single" w:sz="4" w:space="0" w:color="auto"/>
              <w:bottom w:val="nil"/>
              <w:right w:val="nil"/>
            </w:tcBorders>
            <w:hideMark/>
          </w:tcPr>
          <w:p w14:paraId="570992B8" w14:textId="77777777" w:rsidR="001E403D" w:rsidRDefault="001E40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4E7EB4" w14:textId="77777777" w:rsidR="001E403D" w:rsidRDefault="001E403D">
            <w:pPr>
              <w:pStyle w:val="CRCoverPage"/>
              <w:spacing w:after="0"/>
              <w:ind w:left="100"/>
              <w:rPr>
                <w:noProof/>
              </w:rPr>
            </w:pPr>
          </w:p>
          <w:p w14:paraId="640A5C06" w14:textId="77777777" w:rsidR="005F0D61" w:rsidRDefault="005F0D61" w:rsidP="005F0D61">
            <w:pPr>
              <w:pStyle w:val="CRCoverPage"/>
              <w:spacing w:after="0"/>
              <w:ind w:left="100"/>
              <w:rPr>
                <w:noProof/>
              </w:rPr>
            </w:pPr>
            <w:r>
              <w:rPr>
                <w:noProof/>
              </w:rPr>
              <w:t>Add UE capability for SCell activation with TCI activation configuration</w:t>
            </w:r>
          </w:p>
          <w:p w14:paraId="7C793B00" w14:textId="77777777" w:rsidR="005F0D61" w:rsidRDefault="005F0D61" w:rsidP="005F0D61">
            <w:pPr>
              <w:pStyle w:val="CRCoverPage"/>
              <w:spacing w:after="0"/>
              <w:ind w:left="102"/>
              <w:rPr>
                <w:b/>
                <w:noProof/>
                <w:u w:val="single"/>
                <w:lang w:eastAsia="zh-TW"/>
              </w:rPr>
            </w:pPr>
          </w:p>
          <w:p w14:paraId="51D9739F" w14:textId="77777777" w:rsidR="005F0D61" w:rsidRDefault="005F0D61" w:rsidP="005F0D61">
            <w:pPr>
              <w:pStyle w:val="CRCoverPage"/>
              <w:spacing w:after="0"/>
              <w:ind w:left="102"/>
              <w:rPr>
                <w:noProof/>
                <w:u w:val="single"/>
                <w:lang w:eastAsia="zh-TW"/>
              </w:rPr>
            </w:pPr>
            <w:r>
              <w:rPr>
                <w:b/>
                <w:noProof/>
                <w:u w:val="single"/>
                <w:lang w:eastAsia="zh-TW"/>
              </w:rPr>
              <w:t>Impact analysis:</w:t>
            </w:r>
          </w:p>
          <w:p w14:paraId="1E358816" w14:textId="77777777" w:rsidR="005F0D61" w:rsidRDefault="005F0D61" w:rsidP="005F0D61">
            <w:pPr>
              <w:pStyle w:val="CRCoverPage"/>
              <w:spacing w:after="0"/>
              <w:ind w:left="102"/>
              <w:rPr>
                <w:noProof/>
                <w:u w:val="single"/>
                <w:lang w:eastAsia="zh-TW"/>
              </w:rPr>
            </w:pPr>
            <w:r>
              <w:rPr>
                <w:noProof/>
                <w:u w:val="single"/>
                <w:lang w:eastAsia="zh-TW"/>
              </w:rPr>
              <w:t>Impacted 5G architecture options: Standalone, EN-DC, NGEN-DC, NE-DC, NR-DC</w:t>
            </w:r>
          </w:p>
          <w:p w14:paraId="06B267FF" w14:textId="77777777" w:rsidR="005F0D61" w:rsidRDefault="005F0D61" w:rsidP="005F0D61">
            <w:pPr>
              <w:pStyle w:val="CRCoverPage"/>
              <w:spacing w:after="0"/>
              <w:rPr>
                <w:noProof/>
                <w:u w:val="single"/>
                <w:lang w:eastAsia="zh-TW"/>
              </w:rPr>
            </w:pPr>
          </w:p>
          <w:p w14:paraId="054C575D" w14:textId="77777777" w:rsidR="005F0D61" w:rsidRDefault="005F0D61" w:rsidP="005F0D61">
            <w:pPr>
              <w:pStyle w:val="CRCoverPage"/>
              <w:spacing w:after="0"/>
              <w:ind w:left="102"/>
              <w:rPr>
                <w:noProof/>
                <w:u w:val="single"/>
                <w:lang w:eastAsia="zh-TW"/>
              </w:rPr>
            </w:pPr>
            <w:r>
              <w:rPr>
                <w:noProof/>
                <w:u w:val="single"/>
                <w:lang w:eastAsia="zh-TW"/>
              </w:rPr>
              <w:t xml:space="preserve">Impacted functionality: </w:t>
            </w:r>
          </w:p>
          <w:p w14:paraId="5CC04753" w14:textId="77777777" w:rsidR="005F0D61" w:rsidRDefault="005F0D61" w:rsidP="005F0D61">
            <w:pPr>
              <w:pStyle w:val="CRCoverPage"/>
              <w:spacing w:after="0"/>
              <w:ind w:left="102"/>
              <w:rPr>
                <w:noProof/>
                <w:lang w:eastAsia="zh-TW"/>
              </w:rPr>
            </w:pPr>
            <w:r>
              <w:rPr>
                <w:noProof/>
                <w:lang w:eastAsia="zh-TW"/>
              </w:rPr>
              <w:t>Direct SCell activation for NR SCell</w:t>
            </w:r>
          </w:p>
          <w:p w14:paraId="577D325D" w14:textId="77777777" w:rsidR="005F0D61" w:rsidRDefault="005F0D61" w:rsidP="005F0D61">
            <w:pPr>
              <w:pStyle w:val="CRCoverPage"/>
              <w:spacing w:after="0"/>
              <w:ind w:left="102"/>
              <w:rPr>
                <w:noProof/>
                <w:lang w:eastAsia="zh-CN"/>
              </w:rPr>
            </w:pPr>
          </w:p>
          <w:p w14:paraId="7901F33F" w14:textId="77777777" w:rsidR="005F0D61" w:rsidRDefault="005F0D61" w:rsidP="005F0D61">
            <w:pPr>
              <w:pStyle w:val="CRCoverPage"/>
              <w:spacing w:after="0"/>
              <w:ind w:left="102"/>
              <w:rPr>
                <w:noProof/>
                <w:u w:val="single"/>
                <w:lang w:eastAsia="zh-TW"/>
              </w:rPr>
            </w:pPr>
            <w:r>
              <w:rPr>
                <w:noProof/>
                <w:u w:val="single"/>
                <w:lang w:eastAsia="zh-TW"/>
              </w:rPr>
              <w:t>Inter-operability:</w:t>
            </w:r>
          </w:p>
          <w:p w14:paraId="5ADDB371" w14:textId="77777777" w:rsidR="005F0D61" w:rsidRDefault="005F0D61" w:rsidP="005F0D61">
            <w:pPr>
              <w:pStyle w:val="CRCoverPage"/>
              <w:spacing w:after="0"/>
              <w:ind w:left="102"/>
              <w:rPr>
                <w:noProof/>
                <w:lang w:eastAsia="zh-CN"/>
              </w:rPr>
            </w:pPr>
            <w:r>
              <w:rPr>
                <w:noProof/>
                <w:lang w:eastAsia="zh-CN"/>
              </w:rPr>
              <w:t>If the UE implements the CR but the network does not or vice-versa, there is no inter-operability issue. However, the consequences if not approved remain.</w:t>
            </w:r>
          </w:p>
          <w:p w14:paraId="0ABF2C67" w14:textId="4DEEFA6F" w:rsidR="001E403D" w:rsidRDefault="001E403D">
            <w:pPr>
              <w:pStyle w:val="CRCoverPage"/>
              <w:spacing w:after="0"/>
              <w:ind w:left="102"/>
              <w:rPr>
                <w:noProof/>
                <w:lang w:eastAsia="en-US"/>
              </w:rPr>
            </w:pPr>
          </w:p>
        </w:tc>
      </w:tr>
      <w:tr w:rsidR="001E403D" w14:paraId="7000E42C" w14:textId="77777777" w:rsidTr="001E403D">
        <w:tc>
          <w:tcPr>
            <w:tcW w:w="2694" w:type="dxa"/>
            <w:gridSpan w:val="2"/>
            <w:tcBorders>
              <w:top w:val="nil"/>
              <w:left w:val="single" w:sz="4" w:space="0" w:color="auto"/>
              <w:bottom w:val="nil"/>
              <w:right w:val="nil"/>
            </w:tcBorders>
          </w:tcPr>
          <w:p w14:paraId="0A425AC5"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A0F5C2" w14:textId="77777777" w:rsidR="001E403D" w:rsidRDefault="001E403D">
            <w:pPr>
              <w:pStyle w:val="CRCoverPage"/>
              <w:spacing w:after="0"/>
              <w:rPr>
                <w:noProof/>
                <w:sz w:val="8"/>
                <w:szCs w:val="8"/>
              </w:rPr>
            </w:pPr>
          </w:p>
        </w:tc>
      </w:tr>
      <w:tr w:rsidR="001E403D" w14:paraId="328DE1AE" w14:textId="77777777" w:rsidTr="001E403D">
        <w:tc>
          <w:tcPr>
            <w:tcW w:w="2694" w:type="dxa"/>
            <w:gridSpan w:val="2"/>
            <w:tcBorders>
              <w:top w:val="nil"/>
              <w:left w:val="single" w:sz="4" w:space="0" w:color="auto"/>
              <w:bottom w:val="single" w:sz="4" w:space="0" w:color="auto"/>
              <w:right w:val="nil"/>
            </w:tcBorders>
            <w:hideMark/>
          </w:tcPr>
          <w:p w14:paraId="6D3E5DDF" w14:textId="77777777" w:rsidR="001E403D" w:rsidRDefault="001E40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FDED86" w14:textId="50A507ED" w:rsidR="001E403D" w:rsidRDefault="00F83FD1" w:rsidP="00FF1D43">
            <w:pPr>
              <w:pStyle w:val="CRCoverPage"/>
              <w:spacing w:after="0"/>
              <w:ind w:left="100"/>
              <w:rPr>
                <w:noProof/>
              </w:rPr>
            </w:pPr>
            <w:bookmarkStart w:id="11" w:name="OLE_LINK10"/>
            <w:r w:rsidRPr="00F83FD1">
              <w:rPr>
                <w:noProof/>
              </w:rPr>
              <w:t xml:space="preserve">The network does not know whether the UE support direct SCell activation with TCI state information. It may not be able to activate FR2 SCell by RRC </w:t>
            </w:r>
            <w:r w:rsidRPr="00F83FD1">
              <w:rPr>
                <w:noProof/>
              </w:rPr>
              <w:lastRenderedPageBreak/>
              <w:t>directly.</w:t>
            </w:r>
            <w:bookmarkEnd w:id="11"/>
            <w:r w:rsidR="00FF1D43">
              <w:rPr>
                <w:noProof/>
              </w:rPr>
              <w:br/>
            </w:r>
          </w:p>
        </w:tc>
      </w:tr>
      <w:tr w:rsidR="001E403D" w14:paraId="35E812CD" w14:textId="77777777" w:rsidTr="001E403D">
        <w:tc>
          <w:tcPr>
            <w:tcW w:w="2694" w:type="dxa"/>
            <w:gridSpan w:val="2"/>
          </w:tcPr>
          <w:p w14:paraId="0817AC4D" w14:textId="77777777" w:rsidR="001E403D" w:rsidRDefault="001E403D">
            <w:pPr>
              <w:pStyle w:val="CRCoverPage"/>
              <w:spacing w:after="0"/>
              <w:rPr>
                <w:b/>
                <w:i/>
                <w:noProof/>
                <w:sz w:val="8"/>
                <w:szCs w:val="8"/>
              </w:rPr>
            </w:pPr>
          </w:p>
        </w:tc>
        <w:tc>
          <w:tcPr>
            <w:tcW w:w="6946" w:type="dxa"/>
            <w:gridSpan w:val="9"/>
          </w:tcPr>
          <w:p w14:paraId="0F39C285" w14:textId="77777777" w:rsidR="001E403D" w:rsidRDefault="001E403D">
            <w:pPr>
              <w:pStyle w:val="CRCoverPage"/>
              <w:spacing w:after="0"/>
              <w:rPr>
                <w:noProof/>
                <w:sz w:val="8"/>
                <w:szCs w:val="8"/>
              </w:rPr>
            </w:pPr>
          </w:p>
        </w:tc>
      </w:tr>
      <w:tr w:rsidR="001E403D" w14:paraId="19F7C63C" w14:textId="77777777" w:rsidTr="001E403D">
        <w:tc>
          <w:tcPr>
            <w:tcW w:w="2694" w:type="dxa"/>
            <w:gridSpan w:val="2"/>
            <w:tcBorders>
              <w:top w:val="single" w:sz="4" w:space="0" w:color="auto"/>
              <w:left w:val="single" w:sz="4" w:space="0" w:color="auto"/>
              <w:bottom w:val="nil"/>
              <w:right w:val="nil"/>
            </w:tcBorders>
            <w:hideMark/>
          </w:tcPr>
          <w:p w14:paraId="23261BF0" w14:textId="77777777" w:rsidR="001E403D" w:rsidRDefault="001E40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80A9B62" w14:textId="2F6C2C1A" w:rsidR="001E403D" w:rsidRDefault="00DC1770">
            <w:pPr>
              <w:pStyle w:val="CRCoverPage"/>
              <w:spacing w:after="0"/>
              <w:ind w:left="100"/>
              <w:rPr>
                <w:noProof/>
              </w:rPr>
            </w:pPr>
            <w:r>
              <w:rPr>
                <w:noProof/>
              </w:rPr>
              <w:t>4.2.6</w:t>
            </w:r>
          </w:p>
        </w:tc>
      </w:tr>
      <w:tr w:rsidR="001E403D" w14:paraId="08CF9C8A" w14:textId="77777777" w:rsidTr="001E403D">
        <w:tc>
          <w:tcPr>
            <w:tcW w:w="2694" w:type="dxa"/>
            <w:gridSpan w:val="2"/>
            <w:tcBorders>
              <w:top w:val="nil"/>
              <w:left w:val="single" w:sz="4" w:space="0" w:color="auto"/>
              <w:bottom w:val="nil"/>
              <w:right w:val="nil"/>
            </w:tcBorders>
          </w:tcPr>
          <w:p w14:paraId="517CB826"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B1672B" w14:textId="77777777" w:rsidR="001E403D" w:rsidRDefault="001E403D">
            <w:pPr>
              <w:pStyle w:val="CRCoverPage"/>
              <w:spacing w:after="0"/>
              <w:rPr>
                <w:noProof/>
                <w:sz w:val="8"/>
                <w:szCs w:val="8"/>
              </w:rPr>
            </w:pPr>
          </w:p>
        </w:tc>
      </w:tr>
      <w:tr w:rsidR="001E403D" w14:paraId="222AD81C" w14:textId="77777777" w:rsidTr="001E403D">
        <w:tc>
          <w:tcPr>
            <w:tcW w:w="2694" w:type="dxa"/>
            <w:gridSpan w:val="2"/>
            <w:tcBorders>
              <w:top w:val="nil"/>
              <w:left w:val="single" w:sz="4" w:space="0" w:color="auto"/>
              <w:bottom w:val="nil"/>
              <w:right w:val="nil"/>
            </w:tcBorders>
          </w:tcPr>
          <w:p w14:paraId="1FB50B4A" w14:textId="77777777" w:rsidR="001E403D" w:rsidRDefault="001E4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7ECF59" w14:textId="77777777" w:rsidR="001E403D" w:rsidRDefault="001E4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E595C0" w14:textId="77777777" w:rsidR="001E403D" w:rsidRDefault="001E403D">
            <w:pPr>
              <w:pStyle w:val="CRCoverPage"/>
              <w:spacing w:after="0"/>
              <w:jc w:val="center"/>
              <w:rPr>
                <w:b/>
                <w:caps/>
                <w:noProof/>
              </w:rPr>
            </w:pPr>
            <w:r>
              <w:rPr>
                <w:b/>
                <w:caps/>
                <w:noProof/>
              </w:rPr>
              <w:t>N</w:t>
            </w:r>
          </w:p>
        </w:tc>
        <w:tc>
          <w:tcPr>
            <w:tcW w:w="2977" w:type="dxa"/>
            <w:gridSpan w:val="4"/>
          </w:tcPr>
          <w:p w14:paraId="08AEA984" w14:textId="77777777" w:rsidR="001E403D" w:rsidRDefault="001E40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A9DA5C" w14:textId="77777777" w:rsidR="001E403D" w:rsidRDefault="001E403D">
            <w:pPr>
              <w:pStyle w:val="CRCoverPage"/>
              <w:spacing w:after="0"/>
              <w:ind w:left="99"/>
              <w:rPr>
                <w:noProof/>
              </w:rPr>
            </w:pPr>
          </w:p>
        </w:tc>
      </w:tr>
      <w:tr w:rsidR="001E403D" w14:paraId="442BD1A8" w14:textId="77777777" w:rsidTr="001E403D">
        <w:tc>
          <w:tcPr>
            <w:tcW w:w="2694" w:type="dxa"/>
            <w:gridSpan w:val="2"/>
            <w:tcBorders>
              <w:top w:val="nil"/>
              <w:left w:val="single" w:sz="4" w:space="0" w:color="auto"/>
              <w:bottom w:val="nil"/>
              <w:right w:val="nil"/>
            </w:tcBorders>
            <w:hideMark/>
          </w:tcPr>
          <w:p w14:paraId="60B17818" w14:textId="77777777" w:rsidR="001E403D" w:rsidRDefault="001E4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592D54" w14:textId="77777777" w:rsidR="001E403D" w:rsidRDefault="001E40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A59D" w14:textId="77777777" w:rsidR="001E403D" w:rsidRDefault="001E403D">
            <w:pPr>
              <w:pStyle w:val="CRCoverPage"/>
              <w:spacing w:after="0"/>
              <w:jc w:val="center"/>
              <w:rPr>
                <w:b/>
                <w:caps/>
                <w:noProof/>
              </w:rPr>
            </w:pPr>
          </w:p>
        </w:tc>
        <w:tc>
          <w:tcPr>
            <w:tcW w:w="2977" w:type="dxa"/>
            <w:gridSpan w:val="4"/>
            <w:hideMark/>
          </w:tcPr>
          <w:p w14:paraId="4EDA576B" w14:textId="77777777" w:rsidR="001E403D" w:rsidRDefault="001E40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58867A" w14:textId="7EE85138" w:rsidR="001E403D" w:rsidRDefault="001E403D">
            <w:pPr>
              <w:pStyle w:val="CRCoverPage"/>
              <w:spacing w:after="0"/>
              <w:ind w:left="99"/>
              <w:rPr>
                <w:noProof/>
              </w:rPr>
            </w:pPr>
            <w:r>
              <w:rPr>
                <w:noProof/>
              </w:rPr>
              <w:t>TS 38.3</w:t>
            </w:r>
            <w:r w:rsidR="00573C2E">
              <w:rPr>
                <w:noProof/>
              </w:rPr>
              <w:t>31</w:t>
            </w:r>
            <w:r>
              <w:rPr>
                <w:noProof/>
              </w:rPr>
              <w:t xml:space="preserve"> CR</w:t>
            </w:r>
            <w:r w:rsidR="00D5011E" w:rsidRPr="00D5011E">
              <w:rPr>
                <w:noProof/>
              </w:rPr>
              <w:t>5261</w:t>
            </w:r>
          </w:p>
        </w:tc>
      </w:tr>
      <w:tr w:rsidR="001E403D" w14:paraId="5C27AF56" w14:textId="77777777" w:rsidTr="001E403D">
        <w:tc>
          <w:tcPr>
            <w:tcW w:w="2694" w:type="dxa"/>
            <w:gridSpan w:val="2"/>
            <w:tcBorders>
              <w:top w:val="nil"/>
              <w:left w:val="single" w:sz="4" w:space="0" w:color="auto"/>
              <w:bottom w:val="nil"/>
              <w:right w:val="nil"/>
            </w:tcBorders>
            <w:hideMark/>
          </w:tcPr>
          <w:p w14:paraId="601703FA" w14:textId="77777777" w:rsidR="001E403D" w:rsidRDefault="001E4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0087E0"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99875" w14:textId="77777777" w:rsidR="001E403D" w:rsidRDefault="001E403D">
            <w:pPr>
              <w:pStyle w:val="CRCoverPage"/>
              <w:spacing w:after="0"/>
              <w:jc w:val="center"/>
              <w:rPr>
                <w:b/>
                <w:caps/>
                <w:noProof/>
              </w:rPr>
            </w:pPr>
            <w:r>
              <w:rPr>
                <w:b/>
                <w:caps/>
                <w:noProof/>
              </w:rPr>
              <w:t>X</w:t>
            </w:r>
          </w:p>
        </w:tc>
        <w:tc>
          <w:tcPr>
            <w:tcW w:w="2977" w:type="dxa"/>
            <w:gridSpan w:val="4"/>
            <w:hideMark/>
          </w:tcPr>
          <w:p w14:paraId="5F0A928C" w14:textId="77777777" w:rsidR="001E403D" w:rsidRDefault="001E40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A50117" w14:textId="77777777" w:rsidR="001E403D" w:rsidRDefault="001E403D">
            <w:pPr>
              <w:pStyle w:val="CRCoverPage"/>
              <w:spacing w:after="0"/>
              <w:ind w:left="99"/>
              <w:rPr>
                <w:noProof/>
              </w:rPr>
            </w:pPr>
            <w:r>
              <w:rPr>
                <w:noProof/>
              </w:rPr>
              <w:t xml:space="preserve">TS/TR ... CR ... </w:t>
            </w:r>
          </w:p>
        </w:tc>
      </w:tr>
      <w:tr w:rsidR="001E403D" w14:paraId="178C632B" w14:textId="77777777" w:rsidTr="001E403D">
        <w:tc>
          <w:tcPr>
            <w:tcW w:w="2694" w:type="dxa"/>
            <w:gridSpan w:val="2"/>
            <w:tcBorders>
              <w:top w:val="nil"/>
              <w:left w:val="single" w:sz="4" w:space="0" w:color="auto"/>
              <w:bottom w:val="nil"/>
              <w:right w:val="nil"/>
            </w:tcBorders>
            <w:hideMark/>
          </w:tcPr>
          <w:p w14:paraId="797E6A3A" w14:textId="77777777" w:rsidR="001E403D" w:rsidRDefault="001E4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BE3A2C"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CA4A46" w14:textId="77777777" w:rsidR="001E403D" w:rsidRDefault="001E403D">
            <w:pPr>
              <w:pStyle w:val="CRCoverPage"/>
              <w:spacing w:after="0"/>
              <w:jc w:val="center"/>
              <w:rPr>
                <w:b/>
                <w:caps/>
                <w:noProof/>
              </w:rPr>
            </w:pPr>
            <w:r>
              <w:rPr>
                <w:b/>
                <w:caps/>
                <w:noProof/>
              </w:rPr>
              <w:t>X</w:t>
            </w:r>
          </w:p>
        </w:tc>
        <w:tc>
          <w:tcPr>
            <w:tcW w:w="2977" w:type="dxa"/>
            <w:gridSpan w:val="4"/>
            <w:hideMark/>
          </w:tcPr>
          <w:p w14:paraId="60906AA6" w14:textId="77777777" w:rsidR="001E403D" w:rsidRDefault="001E40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583F98" w14:textId="77777777" w:rsidR="001E403D" w:rsidRDefault="001E403D">
            <w:pPr>
              <w:pStyle w:val="CRCoverPage"/>
              <w:spacing w:after="0"/>
              <w:ind w:left="99"/>
              <w:rPr>
                <w:noProof/>
              </w:rPr>
            </w:pPr>
            <w:r>
              <w:rPr>
                <w:noProof/>
              </w:rPr>
              <w:t xml:space="preserve">TS/TR ... CR ... </w:t>
            </w:r>
          </w:p>
        </w:tc>
      </w:tr>
      <w:tr w:rsidR="001E403D" w14:paraId="7796FF07" w14:textId="77777777" w:rsidTr="001E403D">
        <w:tc>
          <w:tcPr>
            <w:tcW w:w="2694" w:type="dxa"/>
            <w:gridSpan w:val="2"/>
            <w:tcBorders>
              <w:top w:val="nil"/>
              <w:left w:val="single" w:sz="4" w:space="0" w:color="auto"/>
              <w:bottom w:val="nil"/>
              <w:right w:val="nil"/>
            </w:tcBorders>
          </w:tcPr>
          <w:p w14:paraId="7FC51DE4" w14:textId="77777777" w:rsidR="001E403D" w:rsidRDefault="001E403D">
            <w:pPr>
              <w:pStyle w:val="CRCoverPage"/>
              <w:spacing w:after="0"/>
              <w:rPr>
                <w:b/>
                <w:i/>
                <w:noProof/>
              </w:rPr>
            </w:pPr>
          </w:p>
        </w:tc>
        <w:tc>
          <w:tcPr>
            <w:tcW w:w="6946" w:type="dxa"/>
            <w:gridSpan w:val="9"/>
            <w:tcBorders>
              <w:top w:val="nil"/>
              <w:left w:val="nil"/>
              <w:bottom w:val="nil"/>
              <w:right w:val="single" w:sz="4" w:space="0" w:color="auto"/>
            </w:tcBorders>
          </w:tcPr>
          <w:p w14:paraId="4818B9A6" w14:textId="77777777" w:rsidR="001E403D" w:rsidRDefault="001E403D">
            <w:pPr>
              <w:pStyle w:val="CRCoverPage"/>
              <w:spacing w:after="0"/>
              <w:rPr>
                <w:noProof/>
              </w:rPr>
            </w:pPr>
          </w:p>
        </w:tc>
      </w:tr>
      <w:tr w:rsidR="001E403D" w14:paraId="29ABFA21" w14:textId="77777777" w:rsidTr="001E403D">
        <w:tc>
          <w:tcPr>
            <w:tcW w:w="2694" w:type="dxa"/>
            <w:gridSpan w:val="2"/>
            <w:tcBorders>
              <w:top w:val="nil"/>
              <w:left w:val="single" w:sz="4" w:space="0" w:color="auto"/>
              <w:bottom w:val="single" w:sz="4" w:space="0" w:color="auto"/>
              <w:right w:val="nil"/>
            </w:tcBorders>
            <w:hideMark/>
          </w:tcPr>
          <w:p w14:paraId="76C294B1" w14:textId="77777777" w:rsidR="001E403D" w:rsidRDefault="001E40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CF52E6" w14:textId="77777777" w:rsidR="001E403D" w:rsidRDefault="001E403D">
            <w:pPr>
              <w:pStyle w:val="CRCoverPage"/>
              <w:spacing w:after="0"/>
              <w:ind w:left="100"/>
              <w:rPr>
                <w:noProof/>
              </w:rPr>
            </w:pPr>
          </w:p>
        </w:tc>
      </w:tr>
      <w:tr w:rsidR="001E403D" w14:paraId="33D4928C" w14:textId="77777777" w:rsidTr="001E403D">
        <w:tc>
          <w:tcPr>
            <w:tcW w:w="2694" w:type="dxa"/>
            <w:gridSpan w:val="2"/>
            <w:tcBorders>
              <w:top w:val="single" w:sz="4" w:space="0" w:color="auto"/>
              <w:left w:val="nil"/>
              <w:bottom w:val="single" w:sz="4" w:space="0" w:color="auto"/>
              <w:right w:val="nil"/>
            </w:tcBorders>
          </w:tcPr>
          <w:p w14:paraId="45A77CC9" w14:textId="77777777" w:rsidR="001E403D" w:rsidRDefault="001E40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6AF8B8" w14:textId="77777777" w:rsidR="001E403D" w:rsidRDefault="001E403D">
            <w:pPr>
              <w:pStyle w:val="CRCoverPage"/>
              <w:spacing w:after="0"/>
              <w:ind w:left="100"/>
              <w:rPr>
                <w:noProof/>
                <w:sz w:val="8"/>
                <w:szCs w:val="8"/>
              </w:rPr>
            </w:pPr>
          </w:p>
        </w:tc>
      </w:tr>
      <w:tr w:rsidR="001E403D" w14:paraId="535F80AE" w14:textId="77777777" w:rsidTr="001E403D">
        <w:tc>
          <w:tcPr>
            <w:tcW w:w="2694" w:type="dxa"/>
            <w:gridSpan w:val="2"/>
            <w:tcBorders>
              <w:top w:val="single" w:sz="4" w:space="0" w:color="auto"/>
              <w:left w:val="single" w:sz="4" w:space="0" w:color="auto"/>
              <w:bottom w:val="single" w:sz="4" w:space="0" w:color="auto"/>
              <w:right w:val="nil"/>
            </w:tcBorders>
            <w:hideMark/>
          </w:tcPr>
          <w:p w14:paraId="7D06C751" w14:textId="77777777" w:rsidR="001E403D" w:rsidRDefault="001E4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19730D" w14:textId="77777777" w:rsidR="001E403D" w:rsidRDefault="001E403D">
            <w:pPr>
              <w:pStyle w:val="CRCoverPage"/>
              <w:spacing w:after="0"/>
              <w:ind w:left="100"/>
              <w:rPr>
                <w:noProof/>
              </w:rPr>
            </w:pPr>
          </w:p>
        </w:tc>
      </w:tr>
    </w:tbl>
    <w:p w14:paraId="11D86D94" w14:textId="77777777" w:rsidR="001E403D" w:rsidRDefault="001E403D" w:rsidP="001E403D">
      <w:pPr>
        <w:pStyle w:val="CRCoverPage"/>
        <w:spacing w:after="0"/>
        <w:rPr>
          <w:noProof/>
          <w:sz w:val="8"/>
          <w:szCs w:val="8"/>
          <w:lang w:eastAsia="en-US"/>
        </w:rPr>
      </w:pPr>
    </w:p>
    <w:p w14:paraId="36F07C7D" w14:textId="77777777" w:rsidR="001E403D" w:rsidRDefault="001E403D" w:rsidP="001E403D">
      <w:pPr>
        <w:spacing w:after="0"/>
        <w:rPr>
          <w:rFonts w:eastAsia="MS Mincho"/>
        </w:rPr>
      </w:pPr>
    </w:p>
    <w:p w14:paraId="4BD1108E" w14:textId="77777777" w:rsidR="001E403D" w:rsidRDefault="001E403D" w:rsidP="009C1E68">
      <w:pPr>
        <w:rPr>
          <w:noProof/>
        </w:rPr>
      </w:pPr>
    </w:p>
    <w:p w14:paraId="5B579C99" w14:textId="77777777" w:rsidR="001E403D" w:rsidRDefault="001E403D" w:rsidP="009C1E68">
      <w:pPr>
        <w:rPr>
          <w:noProof/>
        </w:rPr>
        <w:sectPr w:rsidR="001E403D" w:rsidSect="00DA18D1">
          <w:footnotePr>
            <w:numRestart w:val="eachSect"/>
          </w:footnotePr>
          <w:pgSz w:w="11907" w:h="16840" w:code="9"/>
          <w:pgMar w:top="1134" w:right="1134" w:bottom="1418" w:left="1134" w:header="851" w:footer="340" w:gutter="0"/>
          <w:cols w:space="720"/>
          <w:formProt w:val="0"/>
          <w:titlePg/>
          <w:docGrid w:linePitch="272"/>
        </w:sectPr>
      </w:pPr>
    </w:p>
    <w:p w14:paraId="73E85ED8" w14:textId="77777777" w:rsidR="000A20A5" w:rsidRDefault="000A20A5" w:rsidP="000A20A5">
      <w:pPr>
        <w:spacing w:after="0"/>
        <w:rPr>
          <w:noProof/>
        </w:rPr>
      </w:pPr>
      <w:bookmarkStart w:id="12" w:name="_Toc12750885"/>
      <w:bookmarkStart w:id="13" w:name="_Toc29382249"/>
      <w:bookmarkStart w:id="14" w:name="_Toc37093366"/>
      <w:bookmarkStart w:id="15" w:name="_Toc37238642"/>
      <w:bookmarkStart w:id="16" w:name="_Toc37238756"/>
      <w:bookmarkStart w:id="17" w:name="_Toc46488651"/>
      <w:bookmarkStart w:id="18" w:name="_Toc52574072"/>
      <w:bookmarkStart w:id="19" w:name="_Toc5257415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65D83E8A" w14:textId="77777777" w:rsidTr="000A20A5">
        <w:trPr>
          <w:trHeight w:val="456"/>
        </w:trPr>
        <w:tc>
          <w:tcPr>
            <w:tcW w:w="13753"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8B7A1B" w14:textId="77777777" w:rsidR="000A20A5" w:rsidRDefault="000A20A5">
            <w:pPr>
              <w:spacing w:after="0"/>
              <w:jc w:val="center"/>
              <w:rPr>
                <w:rFonts w:ascii="Arial" w:hAnsi="Arial" w:cs="Arial"/>
                <w:noProof/>
                <w:sz w:val="24"/>
              </w:rPr>
            </w:pPr>
            <w:r>
              <w:rPr>
                <w:rFonts w:ascii="Arial" w:hAnsi="Arial" w:cs="Arial"/>
                <w:noProof/>
                <w:sz w:val="24"/>
              </w:rPr>
              <w:t>Start of first change</w:t>
            </w:r>
          </w:p>
        </w:tc>
      </w:tr>
    </w:tbl>
    <w:p w14:paraId="33E42114" w14:textId="77777777" w:rsidR="000A20A5" w:rsidRDefault="000A20A5" w:rsidP="000A20A5">
      <w:pPr>
        <w:spacing w:after="0"/>
        <w:rPr>
          <w:noProof/>
          <w:lang w:eastAsia="en-US"/>
        </w:rPr>
      </w:pPr>
    </w:p>
    <w:p w14:paraId="65626762" w14:textId="77777777" w:rsidR="0009665E" w:rsidRPr="00A322F4" w:rsidRDefault="0002186C" w:rsidP="00C80C10">
      <w:pPr>
        <w:pStyle w:val="Heading3"/>
      </w:pPr>
      <w:bookmarkStart w:id="20" w:name="_Toc12750891"/>
      <w:bookmarkStart w:id="21" w:name="_Toc29382255"/>
      <w:bookmarkStart w:id="22" w:name="_Toc37093372"/>
      <w:bookmarkStart w:id="23" w:name="_Toc37238648"/>
      <w:bookmarkStart w:id="24" w:name="_Toc37238762"/>
      <w:bookmarkStart w:id="25" w:name="_Toc46488657"/>
      <w:bookmarkStart w:id="26" w:name="_Toc52574078"/>
      <w:bookmarkStart w:id="27" w:name="_Toc52574164"/>
      <w:bookmarkStart w:id="28" w:name="_Toc185539397"/>
      <w:bookmarkStart w:id="29" w:name="OLE_LINK5"/>
      <w:bookmarkEnd w:id="12"/>
      <w:bookmarkEnd w:id="13"/>
      <w:bookmarkEnd w:id="14"/>
      <w:bookmarkEnd w:id="15"/>
      <w:bookmarkEnd w:id="16"/>
      <w:bookmarkEnd w:id="17"/>
      <w:bookmarkEnd w:id="18"/>
      <w:bookmarkEnd w:id="19"/>
      <w:r w:rsidRPr="00A322F4">
        <w:lastRenderedPageBreak/>
        <w:t>4.</w:t>
      </w:r>
      <w:r w:rsidR="00C80C10" w:rsidRPr="00A322F4">
        <w:t>2.</w:t>
      </w:r>
      <w:r w:rsidR="00D06DBF" w:rsidRPr="00A322F4">
        <w:t>6</w:t>
      </w:r>
      <w:r w:rsidR="0009665E" w:rsidRPr="00A322F4">
        <w:tab/>
        <w:t>MAC parameters</w:t>
      </w:r>
      <w:bookmarkEnd w:id="20"/>
      <w:bookmarkEnd w:id="21"/>
      <w:bookmarkEnd w:id="22"/>
      <w:bookmarkEnd w:id="23"/>
      <w:bookmarkEnd w:id="24"/>
      <w:bookmarkEnd w:id="25"/>
      <w:bookmarkEnd w:id="26"/>
      <w:bookmarkEnd w:id="27"/>
      <w:bookmarkEnd w:id="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A322F4" w:rsidRPr="00A322F4" w14:paraId="6C8D25A7" w14:textId="77777777" w:rsidTr="00464ABD">
        <w:trPr>
          <w:cantSplit/>
        </w:trPr>
        <w:tc>
          <w:tcPr>
            <w:tcW w:w="7087" w:type="dxa"/>
          </w:tcPr>
          <w:p w14:paraId="0B250753" w14:textId="77777777" w:rsidR="00EB3BB0" w:rsidRPr="00A322F4" w:rsidRDefault="00EB3BB0" w:rsidP="00EB3BB0">
            <w:pPr>
              <w:pStyle w:val="TAH"/>
              <w:rPr>
                <w:rFonts w:cs="Arial"/>
                <w:szCs w:val="18"/>
              </w:rPr>
            </w:pPr>
            <w:r w:rsidRPr="00A322F4">
              <w:rPr>
                <w:rFonts w:cs="Arial"/>
                <w:szCs w:val="18"/>
              </w:rPr>
              <w:lastRenderedPageBreak/>
              <w:t>Definitions for parameters</w:t>
            </w:r>
          </w:p>
        </w:tc>
        <w:tc>
          <w:tcPr>
            <w:tcW w:w="568" w:type="dxa"/>
          </w:tcPr>
          <w:p w14:paraId="2696C422" w14:textId="77777777" w:rsidR="00EB3BB0" w:rsidRPr="00A322F4" w:rsidRDefault="00EB3BB0" w:rsidP="00EB3BB0">
            <w:pPr>
              <w:pStyle w:val="TAH"/>
              <w:rPr>
                <w:rFonts w:cs="Arial"/>
                <w:szCs w:val="18"/>
              </w:rPr>
            </w:pPr>
            <w:r w:rsidRPr="00A322F4">
              <w:rPr>
                <w:rFonts w:cs="Arial"/>
                <w:szCs w:val="18"/>
              </w:rPr>
              <w:t>Per</w:t>
            </w:r>
          </w:p>
        </w:tc>
        <w:tc>
          <w:tcPr>
            <w:tcW w:w="567" w:type="dxa"/>
          </w:tcPr>
          <w:p w14:paraId="00EF230C" w14:textId="77777777" w:rsidR="00EB3BB0" w:rsidRPr="00A322F4" w:rsidRDefault="00EB3BB0" w:rsidP="00EB3BB0">
            <w:pPr>
              <w:pStyle w:val="TAH"/>
              <w:rPr>
                <w:rFonts w:cs="Arial"/>
                <w:szCs w:val="18"/>
              </w:rPr>
            </w:pPr>
            <w:r w:rsidRPr="00A322F4">
              <w:rPr>
                <w:rFonts w:cs="Arial"/>
                <w:szCs w:val="18"/>
              </w:rPr>
              <w:t>M</w:t>
            </w:r>
          </w:p>
        </w:tc>
        <w:tc>
          <w:tcPr>
            <w:tcW w:w="709" w:type="dxa"/>
          </w:tcPr>
          <w:p w14:paraId="71203CE7" w14:textId="77777777" w:rsidR="00EB3BB0" w:rsidRPr="00A322F4" w:rsidRDefault="00EB3BB0" w:rsidP="00EB3BB0">
            <w:pPr>
              <w:pStyle w:val="TAH"/>
              <w:rPr>
                <w:rFonts w:cs="Arial"/>
                <w:szCs w:val="18"/>
              </w:rPr>
            </w:pPr>
            <w:r w:rsidRPr="00A322F4">
              <w:rPr>
                <w:rFonts w:cs="Arial"/>
                <w:szCs w:val="18"/>
              </w:rPr>
              <w:t>FDD-TDD DIFF</w:t>
            </w:r>
          </w:p>
        </w:tc>
        <w:tc>
          <w:tcPr>
            <w:tcW w:w="708" w:type="dxa"/>
          </w:tcPr>
          <w:p w14:paraId="7CCD56F0" w14:textId="77777777" w:rsidR="00EB3BB0" w:rsidRPr="00A322F4" w:rsidRDefault="00EB3BB0" w:rsidP="00EB3BB0">
            <w:pPr>
              <w:pStyle w:val="TAH"/>
              <w:rPr>
                <w:rFonts w:cs="Arial"/>
                <w:szCs w:val="18"/>
              </w:rPr>
            </w:pPr>
            <w:r w:rsidRPr="00A322F4">
              <w:rPr>
                <w:rFonts w:cs="Arial"/>
                <w:szCs w:val="18"/>
              </w:rPr>
              <w:t>FR1</w:t>
            </w:r>
            <w:r w:rsidR="00B1646F" w:rsidRPr="00A322F4">
              <w:rPr>
                <w:rFonts w:cs="Arial"/>
                <w:szCs w:val="18"/>
              </w:rPr>
              <w:t>-</w:t>
            </w:r>
            <w:r w:rsidRPr="00A322F4">
              <w:rPr>
                <w:rFonts w:cs="Arial"/>
                <w:szCs w:val="18"/>
              </w:rPr>
              <w:t>FR2 DIFF</w:t>
            </w:r>
          </w:p>
        </w:tc>
      </w:tr>
      <w:tr w:rsidR="00A322F4" w:rsidRPr="00A322F4" w14:paraId="423F6B30" w14:textId="77777777" w:rsidTr="00464ABD">
        <w:trPr>
          <w:cantSplit/>
          <w:tblHeader/>
        </w:trPr>
        <w:tc>
          <w:tcPr>
            <w:tcW w:w="7087" w:type="dxa"/>
          </w:tcPr>
          <w:p w14:paraId="7DEA6A3B" w14:textId="77777777" w:rsidR="00071325" w:rsidRPr="00A322F4" w:rsidRDefault="00071325" w:rsidP="00071325">
            <w:pPr>
              <w:pStyle w:val="TAL"/>
              <w:rPr>
                <w:b/>
                <w:i/>
              </w:rPr>
            </w:pPr>
            <w:r w:rsidRPr="00A322F4">
              <w:rPr>
                <w:b/>
                <w:i/>
              </w:rPr>
              <w:t>autonomousTransmission-r16</w:t>
            </w:r>
          </w:p>
          <w:p w14:paraId="24FA4F4C" w14:textId="77777777" w:rsidR="00071325" w:rsidRPr="00A322F4" w:rsidRDefault="00071325" w:rsidP="00234276">
            <w:pPr>
              <w:pStyle w:val="TAL"/>
            </w:pPr>
            <w:r w:rsidRPr="00A322F4">
              <w:t xml:space="preserve">Indicates whether the UE supports autonomous transmission of the MAC PDU generated for a deprioritized configured uplink grant as specified in TS 38.321 [8]. A UE supporting this feature shall also support </w:t>
            </w:r>
            <w:r w:rsidRPr="00A322F4">
              <w:rPr>
                <w:i/>
                <w:iCs/>
              </w:rPr>
              <w:t>lch-priorityBasedPrioritization-r16</w:t>
            </w:r>
            <w:r w:rsidRPr="00A322F4">
              <w:t>.</w:t>
            </w:r>
          </w:p>
        </w:tc>
        <w:tc>
          <w:tcPr>
            <w:tcW w:w="568" w:type="dxa"/>
          </w:tcPr>
          <w:p w14:paraId="31C0E5CF" w14:textId="77777777" w:rsidR="00071325" w:rsidRPr="00A322F4" w:rsidRDefault="00071325" w:rsidP="00234276">
            <w:pPr>
              <w:pStyle w:val="TAL"/>
            </w:pPr>
            <w:r w:rsidRPr="00A322F4">
              <w:rPr>
                <w:rFonts w:cs="Arial"/>
                <w:szCs w:val="18"/>
              </w:rPr>
              <w:t>UE</w:t>
            </w:r>
          </w:p>
        </w:tc>
        <w:tc>
          <w:tcPr>
            <w:tcW w:w="567" w:type="dxa"/>
          </w:tcPr>
          <w:p w14:paraId="503D0FD0" w14:textId="77777777" w:rsidR="00071325" w:rsidRPr="00A322F4" w:rsidRDefault="00071325" w:rsidP="00234276">
            <w:pPr>
              <w:pStyle w:val="TAL"/>
            </w:pPr>
            <w:r w:rsidRPr="00A322F4">
              <w:rPr>
                <w:rFonts w:cs="Arial"/>
                <w:szCs w:val="18"/>
              </w:rPr>
              <w:t>No</w:t>
            </w:r>
          </w:p>
        </w:tc>
        <w:tc>
          <w:tcPr>
            <w:tcW w:w="709" w:type="dxa"/>
          </w:tcPr>
          <w:p w14:paraId="519481B1" w14:textId="77777777" w:rsidR="00071325" w:rsidRPr="00A322F4" w:rsidRDefault="00071325" w:rsidP="00234276">
            <w:pPr>
              <w:pStyle w:val="TAL"/>
            </w:pPr>
            <w:r w:rsidRPr="00A322F4">
              <w:rPr>
                <w:rFonts w:cs="Arial"/>
                <w:szCs w:val="18"/>
              </w:rPr>
              <w:t>No</w:t>
            </w:r>
          </w:p>
        </w:tc>
        <w:tc>
          <w:tcPr>
            <w:tcW w:w="708" w:type="dxa"/>
          </w:tcPr>
          <w:p w14:paraId="4940490E" w14:textId="77777777" w:rsidR="00071325" w:rsidRPr="00A322F4" w:rsidRDefault="00071325" w:rsidP="00234276">
            <w:pPr>
              <w:pStyle w:val="TAL"/>
            </w:pPr>
            <w:r w:rsidRPr="00A322F4">
              <w:rPr>
                <w:rFonts w:cs="Arial"/>
                <w:szCs w:val="18"/>
              </w:rPr>
              <w:t>No</w:t>
            </w:r>
          </w:p>
        </w:tc>
      </w:tr>
      <w:tr w:rsidR="00A322F4" w:rsidRPr="00A322F4" w14:paraId="6084BBCF" w14:textId="77777777" w:rsidTr="00464ABD">
        <w:trPr>
          <w:cantSplit/>
          <w:tblHeader/>
        </w:trPr>
        <w:tc>
          <w:tcPr>
            <w:tcW w:w="7087" w:type="dxa"/>
          </w:tcPr>
          <w:p w14:paraId="15FFE6C2" w14:textId="37C7208C" w:rsidR="00071325" w:rsidRPr="00A322F4" w:rsidRDefault="00071325" w:rsidP="00071325">
            <w:pPr>
              <w:pStyle w:val="TAL"/>
              <w:rPr>
                <w:rFonts w:cs="Arial"/>
                <w:b/>
                <w:bCs/>
                <w:i/>
                <w:iCs/>
                <w:szCs w:val="18"/>
              </w:rPr>
            </w:pPr>
            <w:bookmarkStart w:id="30" w:name="OLE_LINK21"/>
            <w:bookmarkStart w:id="31" w:name="OLE_LINK1"/>
            <w:r w:rsidRPr="00A322F4">
              <w:rPr>
                <w:rFonts w:cs="Arial"/>
                <w:b/>
                <w:bCs/>
                <w:i/>
                <w:iCs/>
                <w:szCs w:val="18"/>
              </w:rPr>
              <w:t>directMCG-SCellActivation-r16</w:t>
            </w:r>
            <w:r w:rsidR="000A0A4A" w:rsidRPr="00A322F4">
              <w:rPr>
                <w:rFonts w:cs="Arial"/>
                <w:b/>
                <w:bCs/>
                <w:i/>
                <w:iCs/>
                <w:szCs w:val="18"/>
              </w:rPr>
              <w:t>, directMCG-SCellActivation-r17</w:t>
            </w:r>
          </w:p>
          <w:bookmarkEnd w:id="30"/>
          <w:p w14:paraId="15445D8C" w14:textId="77777777" w:rsidR="00071325" w:rsidRPr="00A322F4" w:rsidRDefault="00071325" w:rsidP="00071325">
            <w:pPr>
              <w:pStyle w:val="TAL"/>
            </w:pPr>
            <w:r w:rsidRPr="00A322F4">
              <w:rPr>
                <w:rFonts w:cs="Arial"/>
                <w:bCs/>
                <w:iCs/>
                <w:szCs w:val="18"/>
              </w:rPr>
              <w:t xml:space="preserve">Indicates whether the UE supports direct NR MCG SCell activation, </w:t>
            </w:r>
            <w:r w:rsidRPr="00A322F4">
              <w:t xml:space="preserve">as specified in TS 38.321 [8], </w:t>
            </w:r>
            <w:r w:rsidRPr="00A322F4">
              <w:rPr>
                <w:rFonts w:cs="Arial"/>
                <w:bCs/>
                <w:iCs/>
                <w:szCs w:val="18"/>
              </w:rPr>
              <w:t>upon SCell addition, upon reconfiguration with sync of the MCG,</w:t>
            </w:r>
            <w:r w:rsidRPr="00A322F4">
              <w:t xml:space="preserve"> as specified in TS 38.331 [9]</w:t>
            </w:r>
            <w:r w:rsidRPr="00A322F4">
              <w:rPr>
                <w:rFonts w:cs="Arial"/>
                <w:bCs/>
                <w:iCs/>
                <w:szCs w:val="18"/>
              </w:rPr>
              <w:t>.</w:t>
            </w:r>
            <w:bookmarkEnd w:id="31"/>
          </w:p>
        </w:tc>
        <w:tc>
          <w:tcPr>
            <w:tcW w:w="568" w:type="dxa"/>
          </w:tcPr>
          <w:p w14:paraId="7AC578C1" w14:textId="77777777" w:rsidR="00071325" w:rsidRPr="00A322F4" w:rsidRDefault="00071325" w:rsidP="00071325">
            <w:pPr>
              <w:pStyle w:val="TAL"/>
            </w:pPr>
            <w:r w:rsidRPr="00A322F4">
              <w:rPr>
                <w:rFonts w:cs="Arial"/>
                <w:szCs w:val="18"/>
              </w:rPr>
              <w:t>UE</w:t>
            </w:r>
          </w:p>
        </w:tc>
        <w:tc>
          <w:tcPr>
            <w:tcW w:w="567" w:type="dxa"/>
          </w:tcPr>
          <w:p w14:paraId="04B68D76" w14:textId="77777777" w:rsidR="00071325" w:rsidRPr="00A322F4" w:rsidRDefault="00071325" w:rsidP="00071325">
            <w:pPr>
              <w:pStyle w:val="TAL"/>
            </w:pPr>
            <w:r w:rsidRPr="00A322F4">
              <w:rPr>
                <w:rFonts w:cs="Arial"/>
                <w:szCs w:val="18"/>
              </w:rPr>
              <w:t>No</w:t>
            </w:r>
          </w:p>
        </w:tc>
        <w:tc>
          <w:tcPr>
            <w:tcW w:w="709" w:type="dxa"/>
          </w:tcPr>
          <w:p w14:paraId="6A5D9964" w14:textId="77777777" w:rsidR="00071325" w:rsidRPr="00A322F4" w:rsidRDefault="00071325" w:rsidP="00071325">
            <w:pPr>
              <w:pStyle w:val="TAL"/>
            </w:pPr>
            <w:r w:rsidRPr="00A322F4">
              <w:rPr>
                <w:rFonts w:cs="Arial"/>
                <w:szCs w:val="18"/>
              </w:rPr>
              <w:t>No</w:t>
            </w:r>
          </w:p>
        </w:tc>
        <w:tc>
          <w:tcPr>
            <w:tcW w:w="708" w:type="dxa"/>
          </w:tcPr>
          <w:p w14:paraId="23D29401" w14:textId="5900EB67"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w:t>
            </w:r>
            <w:proofErr w:type="spellStart"/>
            <w:r w:rsidR="000A0A4A" w:rsidRPr="00A322F4">
              <w:t>Incl</w:t>
            </w:r>
            <w:proofErr w:type="spellEnd"/>
            <w:r w:rsidR="000A0A4A" w:rsidRPr="00A322F4">
              <w:t xml:space="preserve"> FR2-2 DIFF)</w:t>
            </w:r>
          </w:p>
        </w:tc>
      </w:tr>
      <w:tr w:rsidR="00A322F4" w:rsidRPr="00A322F4" w14:paraId="548A6A06" w14:textId="77777777" w:rsidTr="00464ABD">
        <w:trPr>
          <w:cantSplit/>
          <w:tblHeader/>
        </w:trPr>
        <w:tc>
          <w:tcPr>
            <w:tcW w:w="7087" w:type="dxa"/>
          </w:tcPr>
          <w:p w14:paraId="5F25DF0C" w14:textId="4CA234D4" w:rsidR="00071325" w:rsidRPr="00A322F4" w:rsidRDefault="00071325" w:rsidP="00071325">
            <w:pPr>
              <w:pStyle w:val="TAL"/>
              <w:rPr>
                <w:rFonts w:cs="Arial"/>
                <w:b/>
                <w:bCs/>
                <w:i/>
                <w:iCs/>
                <w:szCs w:val="18"/>
              </w:rPr>
            </w:pPr>
            <w:bookmarkStart w:id="32" w:name="OLE_LINK22"/>
            <w:r w:rsidRPr="00A322F4">
              <w:rPr>
                <w:rFonts w:cs="Arial"/>
                <w:b/>
                <w:bCs/>
                <w:i/>
                <w:iCs/>
                <w:szCs w:val="18"/>
              </w:rPr>
              <w:t>directMCG-SCellActivationResume-r16</w:t>
            </w:r>
            <w:r w:rsidR="000A0A4A" w:rsidRPr="00A322F4">
              <w:rPr>
                <w:rFonts w:cs="Arial"/>
                <w:b/>
                <w:bCs/>
                <w:i/>
                <w:iCs/>
                <w:szCs w:val="18"/>
              </w:rPr>
              <w:t>, directMCG-SCellActivationResume-r17</w:t>
            </w:r>
          </w:p>
          <w:bookmarkEnd w:id="32"/>
          <w:p w14:paraId="4AEAA9F3" w14:textId="77777777" w:rsidR="00071325" w:rsidRPr="00A322F4" w:rsidRDefault="00071325" w:rsidP="00071325">
            <w:pPr>
              <w:pStyle w:val="TAL"/>
            </w:pPr>
            <w:r w:rsidRPr="00A322F4">
              <w:rPr>
                <w:rFonts w:cs="Arial"/>
                <w:bCs/>
                <w:iCs/>
                <w:szCs w:val="18"/>
              </w:rPr>
              <w:t xml:space="preserve">Indicates whether the UE supports direct NR MCG SCell activation, </w:t>
            </w:r>
            <w:r w:rsidRPr="00A322F4">
              <w:t xml:space="preserve">as specified in TS 38.321 [8], </w:t>
            </w:r>
            <w:r w:rsidRPr="00A322F4">
              <w:rPr>
                <w:rFonts w:cs="Arial"/>
                <w:bCs/>
                <w:iCs/>
                <w:szCs w:val="18"/>
              </w:rPr>
              <w:t xml:space="preserve">upon reception of an </w:t>
            </w:r>
            <w:proofErr w:type="spellStart"/>
            <w:r w:rsidRPr="00A322F4">
              <w:rPr>
                <w:rFonts w:cs="Arial"/>
                <w:bCs/>
                <w:i/>
                <w:iCs/>
                <w:szCs w:val="18"/>
              </w:rPr>
              <w:t>RRCResume</w:t>
            </w:r>
            <w:proofErr w:type="spellEnd"/>
            <w:r w:rsidRPr="00A322F4">
              <w:t xml:space="preserve"> message, as specified in TS 38.331 [9].</w:t>
            </w:r>
          </w:p>
        </w:tc>
        <w:tc>
          <w:tcPr>
            <w:tcW w:w="568" w:type="dxa"/>
          </w:tcPr>
          <w:p w14:paraId="278699E8" w14:textId="77777777" w:rsidR="00071325" w:rsidRPr="00A322F4" w:rsidRDefault="00071325" w:rsidP="00071325">
            <w:pPr>
              <w:pStyle w:val="TAL"/>
            </w:pPr>
            <w:r w:rsidRPr="00A322F4">
              <w:rPr>
                <w:rFonts w:cs="Arial"/>
                <w:szCs w:val="18"/>
              </w:rPr>
              <w:t>UE</w:t>
            </w:r>
          </w:p>
        </w:tc>
        <w:tc>
          <w:tcPr>
            <w:tcW w:w="567" w:type="dxa"/>
          </w:tcPr>
          <w:p w14:paraId="71CB2FD2" w14:textId="77777777" w:rsidR="00071325" w:rsidRPr="00A322F4" w:rsidRDefault="00071325" w:rsidP="00071325">
            <w:pPr>
              <w:pStyle w:val="TAL"/>
            </w:pPr>
            <w:r w:rsidRPr="00A322F4">
              <w:rPr>
                <w:rFonts w:cs="Arial"/>
                <w:szCs w:val="18"/>
              </w:rPr>
              <w:t>No</w:t>
            </w:r>
          </w:p>
        </w:tc>
        <w:tc>
          <w:tcPr>
            <w:tcW w:w="709" w:type="dxa"/>
          </w:tcPr>
          <w:p w14:paraId="1AF683A0" w14:textId="77777777" w:rsidR="00071325" w:rsidRPr="00A322F4" w:rsidRDefault="00071325" w:rsidP="00071325">
            <w:pPr>
              <w:pStyle w:val="TAL"/>
            </w:pPr>
            <w:r w:rsidRPr="00A322F4">
              <w:rPr>
                <w:rFonts w:cs="Arial"/>
                <w:szCs w:val="18"/>
              </w:rPr>
              <w:t>No</w:t>
            </w:r>
          </w:p>
        </w:tc>
        <w:tc>
          <w:tcPr>
            <w:tcW w:w="708" w:type="dxa"/>
          </w:tcPr>
          <w:p w14:paraId="7E24602C" w14:textId="4BD45CD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w:t>
            </w:r>
            <w:proofErr w:type="spellStart"/>
            <w:r w:rsidR="000A0A4A" w:rsidRPr="00A322F4">
              <w:t>Incl</w:t>
            </w:r>
            <w:proofErr w:type="spellEnd"/>
            <w:r w:rsidR="000A0A4A" w:rsidRPr="00A322F4">
              <w:t xml:space="preserve"> FR2-2 DIFF)</w:t>
            </w:r>
          </w:p>
        </w:tc>
      </w:tr>
      <w:tr w:rsidR="00707CB3" w:rsidRPr="00A322F4" w14:paraId="370A1BC0" w14:textId="77777777" w:rsidTr="00464ABD">
        <w:trPr>
          <w:cantSplit/>
          <w:tblHeader/>
          <w:ins w:id="33" w:author="MediaTek (Felix)" w:date="2025-01-31T23:26:00Z"/>
        </w:trPr>
        <w:tc>
          <w:tcPr>
            <w:tcW w:w="7087" w:type="dxa"/>
          </w:tcPr>
          <w:p w14:paraId="3561A813" w14:textId="192F7D05" w:rsidR="000B01DB" w:rsidRDefault="000B01DB" w:rsidP="000B01DB">
            <w:pPr>
              <w:pStyle w:val="TAL"/>
              <w:rPr>
                <w:ins w:id="34" w:author="MediaTek (Felix)" w:date="2025-01-31T23:27:00Z"/>
                <w:rFonts w:cs="Arial"/>
                <w:b/>
                <w:bCs/>
                <w:i/>
                <w:iCs/>
                <w:szCs w:val="18"/>
              </w:rPr>
            </w:pPr>
            <w:bookmarkStart w:id="35" w:name="OLE_LINK2"/>
            <w:bookmarkStart w:id="36" w:name="OLE_LINK20"/>
            <w:ins w:id="37" w:author="MediaTek (Felix)" w:date="2025-01-31T23:27:00Z">
              <w:r>
                <w:rPr>
                  <w:rFonts w:cs="Arial"/>
                  <w:b/>
                  <w:bCs/>
                  <w:i/>
                  <w:iCs/>
                  <w:szCs w:val="18"/>
                </w:rPr>
                <w:t>directSCellActivation</w:t>
              </w:r>
              <w:r w:rsidR="00B042BD">
                <w:rPr>
                  <w:rFonts w:cs="Arial"/>
                  <w:b/>
                  <w:bCs/>
                  <w:i/>
                  <w:iCs/>
                  <w:szCs w:val="18"/>
                </w:rPr>
                <w:t>WithTCI</w:t>
              </w:r>
              <w:bookmarkEnd w:id="35"/>
              <w:r>
                <w:rPr>
                  <w:rFonts w:cs="Arial"/>
                  <w:b/>
                  <w:bCs/>
                  <w:i/>
                  <w:iCs/>
                  <w:szCs w:val="18"/>
                </w:rPr>
                <w:t>-r17</w:t>
              </w:r>
            </w:ins>
          </w:p>
          <w:bookmarkEnd w:id="36"/>
          <w:p w14:paraId="66F56EF1" w14:textId="1E0C9556" w:rsidR="00F249C7" w:rsidRDefault="000B01DB" w:rsidP="000B01DB">
            <w:pPr>
              <w:pStyle w:val="TAL"/>
              <w:rPr>
                <w:ins w:id="38" w:author="MediaTek (Felix)" w:date="2025-01-31T23:44:00Z"/>
                <w:rFonts w:cs="Arial"/>
                <w:bCs/>
                <w:iCs/>
                <w:szCs w:val="18"/>
              </w:rPr>
            </w:pPr>
            <w:ins w:id="39" w:author="MediaTek (Felix)" w:date="2025-01-31T23:27:00Z">
              <w:r>
                <w:rPr>
                  <w:rFonts w:cs="Arial"/>
                  <w:bCs/>
                  <w:iCs/>
                  <w:szCs w:val="18"/>
                </w:rPr>
                <w:t xml:space="preserve">Indicates whether the UE supports </w:t>
              </w:r>
            </w:ins>
            <w:proofErr w:type="spellStart"/>
            <w:ins w:id="40" w:author="MediaTek (Felix)" w:date="2025-01-31T23:35:00Z">
              <w:r w:rsidR="00515982" w:rsidRPr="00515982">
                <w:rPr>
                  <w:rFonts w:cs="Arial"/>
                  <w:bCs/>
                  <w:i/>
                  <w:szCs w:val="18"/>
                </w:rPr>
                <w:t>tci-ActivatedConfig</w:t>
              </w:r>
              <w:proofErr w:type="spellEnd"/>
              <w:r w:rsidR="00515982">
                <w:rPr>
                  <w:rFonts w:cs="Arial"/>
                  <w:bCs/>
                  <w:iCs/>
                  <w:szCs w:val="18"/>
                </w:rPr>
                <w:t xml:space="preserve"> </w:t>
              </w:r>
            </w:ins>
            <w:ins w:id="41" w:author="MediaTek (Felix)" w:date="2025-01-31T23:39:00Z">
              <w:r w:rsidR="00515982">
                <w:rPr>
                  <w:rFonts w:cs="Arial"/>
                  <w:bCs/>
                  <w:iCs/>
                  <w:szCs w:val="18"/>
                </w:rPr>
                <w:t xml:space="preserve">configuration for </w:t>
              </w:r>
              <w:r w:rsidR="00515982">
                <w:rPr>
                  <w:szCs w:val="22"/>
                  <w:lang w:eastAsia="sv-SE"/>
                </w:rPr>
                <w:t>an</w:t>
              </w:r>
            </w:ins>
            <w:ins w:id="42" w:author="MediaTek (Felix)" w:date="2025-01-31T23:38:00Z">
              <w:r w:rsidR="00515982">
                <w:rPr>
                  <w:szCs w:val="22"/>
                  <w:lang w:eastAsia="sv-SE"/>
                </w:rPr>
                <w:t xml:space="preserve"> </w:t>
              </w:r>
            </w:ins>
            <w:ins w:id="43" w:author="MediaTek (Felix)" w:date="2025-01-31T23:40:00Z">
              <w:r w:rsidR="00515982">
                <w:rPr>
                  <w:szCs w:val="22"/>
                  <w:lang w:eastAsia="sv-SE"/>
                </w:rPr>
                <w:t xml:space="preserve">NR </w:t>
              </w:r>
            </w:ins>
            <w:ins w:id="44" w:author="MediaTek (Felix)" w:date="2025-01-31T23:38:00Z">
              <w:r w:rsidR="00515982">
                <w:rPr>
                  <w:szCs w:val="22"/>
                  <w:lang w:eastAsia="sv-SE"/>
                </w:rPr>
                <w:t>SCell addition/activation</w:t>
              </w:r>
            </w:ins>
            <w:ins w:id="45" w:author="MediaTek (Felix)" w:date="2025-01-31T23:27:00Z">
              <w:r>
                <w:rPr>
                  <w:rFonts w:cs="Arial"/>
                  <w:bCs/>
                  <w:iCs/>
                  <w:szCs w:val="18"/>
                </w:rPr>
                <w:t>.</w:t>
              </w:r>
            </w:ins>
          </w:p>
          <w:p w14:paraId="2BC435DE" w14:textId="143D57B3" w:rsidR="00707CB3" w:rsidRPr="00A322F4" w:rsidRDefault="00F249C7" w:rsidP="000B01DB">
            <w:pPr>
              <w:pStyle w:val="TAL"/>
              <w:rPr>
                <w:ins w:id="46" w:author="MediaTek (Felix)" w:date="2025-01-31T23:26:00Z"/>
                <w:rFonts w:cs="Arial"/>
                <w:b/>
                <w:bCs/>
                <w:i/>
                <w:iCs/>
                <w:szCs w:val="18"/>
              </w:rPr>
            </w:pPr>
            <w:ins w:id="47" w:author="MediaTek (Felix)" w:date="2025-01-31T23:51:00Z">
              <w:r w:rsidRPr="00F249C7">
                <w:rPr>
                  <w:rFonts w:cs="Arial"/>
                  <w:bCs/>
                  <w:iCs/>
                  <w:szCs w:val="18"/>
                </w:rPr>
                <w:t xml:space="preserve">A UE supporting this feature shall also indicate support of at least one of </w:t>
              </w:r>
            </w:ins>
            <w:ins w:id="48" w:author="MediaTek (Felix)" w:date="2025-01-31T23:41:00Z">
              <w:r w:rsidR="00515982" w:rsidRPr="00F249C7">
                <w:rPr>
                  <w:rFonts w:cs="Arial"/>
                  <w:bCs/>
                  <w:i/>
                  <w:szCs w:val="18"/>
                </w:rPr>
                <w:t>directMCG-SCellActivation-r16</w:t>
              </w:r>
            </w:ins>
            <w:ins w:id="49" w:author="MediaTek (Felix)" w:date="2025-01-31T23:42:00Z">
              <w:r w:rsidR="00515982">
                <w:rPr>
                  <w:rFonts w:cs="Arial"/>
                  <w:bCs/>
                  <w:iCs/>
                  <w:szCs w:val="18"/>
                </w:rPr>
                <w:t xml:space="preserve">, </w:t>
              </w:r>
            </w:ins>
            <w:ins w:id="50" w:author="MediaTek (Felix)" w:date="2025-01-31T23:41:00Z">
              <w:r w:rsidR="00515982" w:rsidRPr="00F249C7">
                <w:rPr>
                  <w:rFonts w:cs="Arial"/>
                  <w:bCs/>
                  <w:i/>
                  <w:szCs w:val="18"/>
                </w:rPr>
                <w:t>directMCG-SCellActivation-r17</w:t>
              </w:r>
            </w:ins>
            <w:ins w:id="51" w:author="MediaTek (Felix)" w:date="2025-01-31T23:42:00Z">
              <w:r w:rsidR="00515982">
                <w:rPr>
                  <w:rFonts w:cs="Arial"/>
                  <w:bCs/>
                  <w:iCs/>
                  <w:szCs w:val="18"/>
                </w:rPr>
                <w:t xml:space="preserve">, </w:t>
              </w:r>
              <w:r w:rsidR="00515982" w:rsidRPr="00F249C7">
                <w:rPr>
                  <w:rFonts w:cs="Arial"/>
                  <w:bCs/>
                  <w:i/>
                  <w:szCs w:val="18"/>
                </w:rPr>
                <w:t>directMCG-SCellActivationResume-r16</w:t>
              </w:r>
              <w:r w:rsidR="00515982" w:rsidRPr="00515982">
                <w:rPr>
                  <w:rFonts w:cs="Arial"/>
                  <w:bCs/>
                  <w:iCs/>
                  <w:szCs w:val="18"/>
                </w:rPr>
                <w:t xml:space="preserve">, </w:t>
              </w:r>
              <w:r w:rsidR="00515982" w:rsidRPr="00F249C7">
                <w:rPr>
                  <w:rFonts w:cs="Arial"/>
                  <w:bCs/>
                  <w:i/>
                  <w:szCs w:val="18"/>
                </w:rPr>
                <w:t>directMCG-SCellActivationResume-r17</w:t>
              </w:r>
              <w:r w:rsidR="00515982">
                <w:rPr>
                  <w:rFonts w:cs="Arial"/>
                  <w:bCs/>
                  <w:iCs/>
                  <w:szCs w:val="18"/>
                </w:rPr>
                <w:t xml:space="preserve">, </w:t>
              </w:r>
              <w:r w:rsidR="00515982" w:rsidRPr="00F249C7">
                <w:rPr>
                  <w:rFonts w:cs="Arial"/>
                  <w:bCs/>
                  <w:i/>
                  <w:szCs w:val="18"/>
                </w:rPr>
                <w:t>directSCG-SCellActivation-r16</w:t>
              </w:r>
              <w:r w:rsidR="00515982" w:rsidRPr="00515982">
                <w:rPr>
                  <w:rFonts w:cs="Arial"/>
                  <w:bCs/>
                  <w:iCs/>
                  <w:szCs w:val="18"/>
                </w:rPr>
                <w:t xml:space="preserve">, </w:t>
              </w:r>
              <w:r w:rsidR="00515982" w:rsidRPr="00F249C7">
                <w:rPr>
                  <w:rFonts w:cs="Arial"/>
                  <w:bCs/>
                  <w:i/>
                  <w:szCs w:val="18"/>
                </w:rPr>
                <w:t>directSCG-SCellActivation-r17</w:t>
              </w:r>
            </w:ins>
            <w:ins w:id="52" w:author="MediaTek (Felix)" w:date="2025-01-31T23:43:00Z">
              <w:r w:rsidR="00515982">
                <w:rPr>
                  <w:rFonts w:cs="Arial"/>
                  <w:bCs/>
                  <w:iCs/>
                  <w:szCs w:val="18"/>
                </w:rPr>
                <w:t xml:space="preserve">, </w:t>
              </w:r>
              <w:r w:rsidR="00515982" w:rsidRPr="00F249C7">
                <w:rPr>
                  <w:rFonts w:cs="Arial"/>
                  <w:bCs/>
                  <w:i/>
                  <w:szCs w:val="18"/>
                </w:rPr>
                <w:t>directSCG-SCellActivationResume-r16</w:t>
              </w:r>
              <w:r w:rsidR="00515982" w:rsidRPr="00515982">
                <w:rPr>
                  <w:rFonts w:cs="Arial"/>
                  <w:bCs/>
                  <w:iCs/>
                  <w:szCs w:val="18"/>
                </w:rPr>
                <w:t xml:space="preserve">, </w:t>
              </w:r>
            </w:ins>
            <w:ins w:id="53" w:author="MediaTek (Felix)" w:date="2025-01-31T23:52:00Z">
              <w:r w:rsidR="007E3638">
                <w:rPr>
                  <w:rFonts w:cs="Arial"/>
                  <w:bCs/>
                  <w:iCs/>
                  <w:szCs w:val="18"/>
                </w:rPr>
                <w:t>and</w:t>
              </w:r>
            </w:ins>
            <w:ins w:id="54" w:author="MediaTek (Felix)" w:date="2025-01-31T23:43:00Z">
              <w:r w:rsidR="00515982">
                <w:rPr>
                  <w:rFonts w:cs="Arial"/>
                  <w:bCs/>
                  <w:iCs/>
                  <w:szCs w:val="18"/>
                </w:rPr>
                <w:t xml:space="preserve"> </w:t>
              </w:r>
              <w:r w:rsidR="00515982" w:rsidRPr="00F249C7">
                <w:rPr>
                  <w:rFonts w:cs="Arial"/>
                  <w:bCs/>
                  <w:i/>
                  <w:szCs w:val="18"/>
                </w:rPr>
                <w:t>directSCG-SCellActivationResume-r17</w:t>
              </w:r>
              <w:r w:rsidR="00515982">
                <w:rPr>
                  <w:rFonts w:cs="Arial"/>
                  <w:bCs/>
                  <w:iCs/>
                  <w:szCs w:val="18"/>
                </w:rPr>
                <w:t>.</w:t>
              </w:r>
            </w:ins>
          </w:p>
        </w:tc>
        <w:tc>
          <w:tcPr>
            <w:tcW w:w="568" w:type="dxa"/>
          </w:tcPr>
          <w:p w14:paraId="21534544" w14:textId="22C9A8FD" w:rsidR="00707CB3" w:rsidRPr="00A322F4" w:rsidRDefault="00707CB3" w:rsidP="00071325">
            <w:pPr>
              <w:pStyle w:val="TAL"/>
              <w:rPr>
                <w:ins w:id="55" w:author="MediaTek (Felix)" w:date="2025-01-31T23:26:00Z"/>
                <w:rFonts w:cs="Arial"/>
                <w:szCs w:val="18"/>
              </w:rPr>
            </w:pPr>
            <w:ins w:id="56" w:author="MediaTek (Felix)" w:date="2025-01-31T23:26:00Z">
              <w:r>
                <w:rPr>
                  <w:rFonts w:cs="Arial"/>
                  <w:szCs w:val="18"/>
                </w:rPr>
                <w:t>UE</w:t>
              </w:r>
            </w:ins>
          </w:p>
        </w:tc>
        <w:tc>
          <w:tcPr>
            <w:tcW w:w="567" w:type="dxa"/>
          </w:tcPr>
          <w:p w14:paraId="1294FD59" w14:textId="6BE9095F" w:rsidR="00707CB3" w:rsidRPr="00A322F4" w:rsidRDefault="00707CB3" w:rsidP="00071325">
            <w:pPr>
              <w:pStyle w:val="TAL"/>
              <w:rPr>
                <w:ins w:id="57" w:author="MediaTek (Felix)" w:date="2025-01-31T23:26:00Z"/>
                <w:rFonts w:cs="Arial"/>
                <w:szCs w:val="18"/>
              </w:rPr>
            </w:pPr>
            <w:ins w:id="58" w:author="MediaTek (Felix)" w:date="2025-01-31T23:26:00Z">
              <w:r>
                <w:rPr>
                  <w:rFonts w:cs="Arial"/>
                  <w:szCs w:val="18"/>
                </w:rPr>
                <w:t>No</w:t>
              </w:r>
            </w:ins>
          </w:p>
        </w:tc>
        <w:tc>
          <w:tcPr>
            <w:tcW w:w="709" w:type="dxa"/>
          </w:tcPr>
          <w:p w14:paraId="78C80948" w14:textId="16363CF0" w:rsidR="00707CB3" w:rsidRPr="00A322F4" w:rsidRDefault="00707CB3" w:rsidP="00071325">
            <w:pPr>
              <w:pStyle w:val="TAL"/>
              <w:rPr>
                <w:ins w:id="59" w:author="MediaTek (Felix)" w:date="2025-01-31T23:26:00Z"/>
                <w:rFonts w:cs="Arial"/>
                <w:szCs w:val="18"/>
              </w:rPr>
            </w:pPr>
            <w:ins w:id="60" w:author="MediaTek (Felix)" w:date="2025-01-31T23:26:00Z">
              <w:r>
                <w:rPr>
                  <w:rFonts w:cs="Arial"/>
                  <w:szCs w:val="18"/>
                </w:rPr>
                <w:t>No</w:t>
              </w:r>
            </w:ins>
          </w:p>
        </w:tc>
        <w:tc>
          <w:tcPr>
            <w:tcW w:w="708" w:type="dxa"/>
          </w:tcPr>
          <w:p w14:paraId="2D191A13" w14:textId="195C96CD" w:rsidR="00707CB3" w:rsidRPr="00A322F4" w:rsidRDefault="00707CB3" w:rsidP="00071325">
            <w:pPr>
              <w:pStyle w:val="TAL"/>
              <w:rPr>
                <w:ins w:id="61" w:author="MediaTek (Felix)" w:date="2025-01-31T23:26:00Z"/>
                <w:rFonts w:cs="Arial"/>
                <w:szCs w:val="18"/>
              </w:rPr>
            </w:pPr>
            <w:ins w:id="62" w:author="MediaTek (Felix)" w:date="2025-01-31T23:26:00Z">
              <w:r>
                <w:rPr>
                  <w:rFonts w:cs="Arial"/>
                  <w:szCs w:val="18"/>
                </w:rPr>
                <w:t>No</w:t>
              </w:r>
            </w:ins>
          </w:p>
        </w:tc>
      </w:tr>
      <w:tr w:rsidR="00A322F4" w:rsidRPr="00A322F4" w14:paraId="20C28CAC" w14:textId="77777777" w:rsidTr="00464ABD">
        <w:trPr>
          <w:cantSplit/>
          <w:tblHeader/>
        </w:trPr>
        <w:tc>
          <w:tcPr>
            <w:tcW w:w="7087" w:type="dxa"/>
          </w:tcPr>
          <w:p w14:paraId="5D1253B3" w14:textId="523FC6B4" w:rsidR="00071325" w:rsidRPr="00A322F4" w:rsidRDefault="00071325" w:rsidP="00071325">
            <w:pPr>
              <w:pStyle w:val="TAL"/>
              <w:rPr>
                <w:rFonts w:cs="Arial"/>
                <w:b/>
                <w:bCs/>
                <w:i/>
                <w:iCs/>
                <w:szCs w:val="18"/>
              </w:rPr>
            </w:pPr>
            <w:bookmarkStart w:id="63" w:name="OLE_LINK23"/>
            <w:r w:rsidRPr="00A322F4">
              <w:rPr>
                <w:rFonts w:cs="Arial"/>
                <w:b/>
                <w:bCs/>
                <w:i/>
                <w:iCs/>
                <w:szCs w:val="18"/>
              </w:rPr>
              <w:t>directSCG-SCellActivation-r16</w:t>
            </w:r>
            <w:r w:rsidR="000A0A4A" w:rsidRPr="00A322F4">
              <w:rPr>
                <w:rFonts w:cs="Arial"/>
                <w:b/>
                <w:bCs/>
                <w:i/>
                <w:iCs/>
                <w:szCs w:val="18"/>
              </w:rPr>
              <w:t>, directSCG-SCellActivation-r17</w:t>
            </w:r>
          </w:p>
          <w:bookmarkEnd w:id="63"/>
          <w:p w14:paraId="2321ECF8" w14:textId="77777777" w:rsidR="00071325" w:rsidRPr="00A322F4" w:rsidRDefault="00071325" w:rsidP="00071325">
            <w:pPr>
              <w:pStyle w:val="TAL"/>
              <w:rPr>
                <w:rFonts w:cs="Arial"/>
                <w:bCs/>
                <w:iCs/>
                <w:szCs w:val="18"/>
              </w:rPr>
            </w:pPr>
            <w:r w:rsidRPr="00A322F4">
              <w:rPr>
                <w:rFonts w:cs="Arial"/>
                <w:bCs/>
                <w:iCs/>
                <w:szCs w:val="18"/>
              </w:rPr>
              <w:t xml:space="preserve">Indicates whether the UE supports </w:t>
            </w:r>
            <w:r w:rsidRPr="00A322F4">
              <w:t xml:space="preserve">direct NR SCG SCell activation, as specified in TS 38.321 [8], </w:t>
            </w:r>
            <w:r w:rsidRPr="00A322F4">
              <w:rPr>
                <w:rFonts w:cs="Arial"/>
                <w:bCs/>
                <w:iCs/>
                <w:szCs w:val="18"/>
              </w:rPr>
              <w:t xml:space="preserve">upon SCell addition and upon reconfiguration with sync of the SCG, both performed via an </w:t>
            </w:r>
            <w:proofErr w:type="spellStart"/>
            <w:r w:rsidRPr="00A322F4">
              <w:rPr>
                <w:rFonts w:cs="Arial"/>
                <w:bCs/>
                <w:i/>
                <w:iCs/>
                <w:szCs w:val="18"/>
              </w:rPr>
              <w:t>RRCReconfiguration</w:t>
            </w:r>
            <w:proofErr w:type="spellEnd"/>
            <w:r w:rsidRPr="00A322F4">
              <w:rPr>
                <w:rFonts w:cs="Arial"/>
                <w:bCs/>
                <w:iCs/>
                <w:szCs w:val="18"/>
              </w:rPr>
              <w:t xml:space="preserve"> message received via SRB3 or contained in an </w:t>
            </w:r>
            <w:r w:rsidRPr="00A322F4">
              <w:rPr>
                <w:rFonts w:cs="Arial"/>
                <w:bCs/>
                <w:i/>
                <w:iCs/>
                <w:szCs w:val="18"/>
              </w:rPr>
              <w:t>RRC(Connection)Reconfiguration</w:t>
            </w:r>
            <w:r w:rsidRPr="00A322F4">
              <w:rPr>
                <w:rFonts w:cs="Arial"/>
                <w:bCs/>
                <w:iCs/>
                <w:szCs w:val="18"/>
              </w:rPr>
              <w:t xml:space="preserve"> message received via SRB1, as specified in </w:t>
            </w:r>
            <w:r w:rsidRPr="00A322F4">
              <w:t>TS 38.331 [9] and TS 36.331 [17]</w:t>
            </w:r>
            <w:r w:rsidRPr="00A322F4">
              <w:rPr>
                <w:rFonts w:cs="Arial"/>
                <w:bCs/>
                <w:iCs/>
                <w:szCs w:val="18"/>
              </w:rPr>
              <w:t>.</w:t>
            </w:r>
          </w:p>
          <w:p w14:paraId="678CB1FE" w14:textId="511E6C73" w:rsidR="00071325" w:rsidRPr="00A322F4" w:rsidRDefault="00071325" w:rsidP="00071325">
            <w:pPr>
              <w:pStyle w:val="TAL"/>
            </w:pPr>
            <w:bookmarkStart w:id="64" w:name="OLE_LINK19"/>
            <w:r w:rsidRPr="00A322F4">
              <w:rPr>
                <w:rFonts w:cs="Arial"/>
                <w:bCs/>
                <w:iCs/>
                <w:szCs w:val="18"/>
              </w:rPr>
              <w:t xml:space="preserve">A UE indicating support of </w:t>
            </w:r>
            <w:r w:rsidRPr="00A322F4">
              <w:rPr>
                <w:rFonts w:cs="Arial"/>
                <w:bCs/>
                <w:i/>
                <w:iCs/>
                <w:szCs w:val="18"/>
              </w:rPr>
              <w:t>directSCG-SCellActivation-r16</w:t>
            </w:r>
            <w:r w:rsidRPr="00A322F4">
              <w:rPr>
                <w:rFonts w:cs="Arial"/>
                <w:bCs/>
                <w:iCs/>
                <w:szCs w:val="18"/>
              </w:rPr>
              <w:t xml:space="preserve"> shall indicate support of</w:t>
            </w:r>
            <w:bookmarkEnd w:id="64"/>
            <w:r w:rsidRPr="00A322F4">
              <w:rPr>
                <w:rFonts w:cs="Arial"/>
                <w:bCs/>
                <w:iCs/>
                <w:szCs w:val="18"/>
              </w:rPr>
              <w:t xml:space="preserve"> EN-DC or support of NGEN-DC as specified in TS 36.331 [17] or support of </w:t>
            </w:r>
            <w:r w:rsidR="00CF617A" w:rsidRPr="00A322F4">
              <w:rPr>
                <w:rFonts w:cs="Arial"/>
                <w:bCs/>
                <w:iCs/>
                <w:szCs w:val="18"/>
                <w:lang w:eastAsia="zh-CN"/>
              </w:rPr>
              <w:t>NR-DC</w:t>
            </w:r>
            <w:r w:rsidRPr="00A322F4">
              <w:rPr>
                <w:rFonts w:cs="Arial"/>
                <w:bCs/>
                <w:iCs/>
                <w:szCs w:val="18"/>
              </w:rPr>
              <w:t xml:space="preserve"> as specified in TS 38.331 [9].</w:t>
            </w:r>
          </w:p>
        </w:tc>
        <w:tc>
          <w:tcPr>
            <w:tcW w:w="568" w:type="dxa"/>
          </w:tcPr>
          <w:p w14:paraId="1B955D8E" w14:textId="77777777" w:rsidR="00071325" w:rsidRPr="00A322F4" w:rsidRDefault="00071325" w:rsidP="00071325">
            <w:pPr>
              <w:pStyle w:val="TAL"/>
            </w:pPr>
            <w:r w:rsidRPr="00A322F4">
              <w:rPr>
                <w:rFonts w:cs="Arial"/>
                <w:szCs w:val="18"/>
              </w:rPr>
              <w:t>UE</w:t>
            </w:r>
          </w:p>
        </w:tc>
        <w:tc>
          <w:tcPr>
            <w:tcW w:w="567" w:type="dxa"/>
          </w:tcPr>
          <w:p w14:paraId="4C32C2DD" w14:textId="77777777" w:rsidR="00071325" w:rsidRPr="00A322F4" w:rsidRDefault="00071325" w:rsidP="00071325">
            <w:pPr>
              <w:pStyle w:val="TAL"/>
            </w:pPr>
            <w:r w:rsidRPr="00A322F4">
              <w:rPr>
                <w:rFonts w:cs="Arial"/>
                <w:szCs w:val="18"/>
              </w:rPr>
              <w:t>No</w:t>
            </w:r>
          </w:p>
        </w:tc>
        <w:tc>
          <w:tcPr>
            <w:tcW w:w="709" w:type="dxa"/>
          </w:tcPr>
          <w:p w14:paraId="526A6D8E" w14:textId="77777777" w:rsidR="00071325" w:rsidRPr="00A322F4" w:rsidRDefault="00071325" w:rsidP="00071325">
            <w:pPr>
              <w:pStyle w:val="TAL"/>
            </w:pPr>
            <w:r w:rsidRPr="00A322F4">
              <w:rPr>
                <w:rFonts w:cs="Arial"/>
                <w:szCs w:val="18"/>
              </w:rPr>
              <w:t>No</w:t>
            </w:r>
          </w:p>
        </w:tc>
        <w:tc>
          <w:tcPr>
            <w:tcW w:w="708" w:type="dxa"/>
          </w:tcPr>
          <w:p w14:paraId="57F9AF2F" w14:textId="52D52908"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w:t>
            </w:r>
            <w:proofErr w:type="spellStart"/>
            <w:r w:rsidR="000A0A4A" w:rsidRPr="00A322F4">
              <w:t>Incl</w:t>
            </w:r>
            <w:proofErr w:type="spellEnd"/>
            <w:r w:rsidR="000A0A4A" w:rsidRPr="00A322F4">
              <w:t xml:space="preserve"> FR2-2 DIFF)</w:t>
            </w:r>
          </w:p>
        </w:tc>
      </w:tr>
      <w:tr w:rsidR="00A322F4" w:rsidRPr="00A322F4" w14:paraId="42CDA6AB" w14:textId="77777777" w:rsidTr="00464ABD">
        <w:trPr>
          <w:cantSplit/>
          <w:tblHeader/>
        </w:trPr>
        <w:tc>
          <w:tcPr>
            <w:tcW w:w="7087" w:type="dxa"/>
          </w:tcPr>
          <w:p w14:paraId="629B59DB" w14:textId="57312A23" w:rsidR="00071325" w:rsidRPr="00A322F4" w:rsidRDefault="00071325" w:rsidP="00071325">
            <w:pPr>
              <w:pStyle w:val="TAL"/>
              <w:rPr>
                <w:rFonts w:cs="Arial"/>
                <w:b/>
                <w:bCs/>
                <w:i/>
                <w:iCs/>
                <w:szCs w:val="18"/>
              </w:rPr>
            </w:pPr>
            <w:bookmarkStart w:id="65" w:name="OLE_LINK24"/>
            <w:r w:rsidRPr="00A322F4">
              <w:rPr>
                <w:rFonts w:cs="Arial"/>
                <w:b/>
                <w:bCs/>
                <w:i/>
                <w:iCs/>
                <w:szCs w:val="18"/>
              </w:rPr>
              <w:t>directSCG-SCellActivationResume-r16</w:t>
            </w:r>
            <w:r w:rsidR="000A0A4A" w:rsidRPr="00A322F4">
              <w:rPr>
                <w:rFonts w:cs="Arial"/>
                <w:b/>
                <w:bCs/>
                <w:i/>
                <w:iCs/>
                <w:szCs w:val="18"/>
              </w:rPr>
              <w:t>, directSCG-SCellActivationResume-r17</w:t>
            </w:r>
          </w:p>
          <w:bookmarkEnd w:id="65"/>
          <w:p w14:paraId="7CD30950" w14:textId="77777777" w:rsidR="00071325" w:rsidRPr="00A322F4" w:rsidRDefault="00071325" w:rsidP="00071325">
            <w:pPr>
              <w:pStyle w:val="TAL"/>
              <w:rPr>
                <w:rFonts w:cs="Arial"/>
                <w:bCs/>
                <w:iCs/>
                <w:szCs w:val="18"/>
              </w:rPr>
            </w:pPr>
            <w:r w:rsidRPr="00A322F4">
              <w:rPr>
                <w:rFonts w:cs="Arial"/>
                <w:bCs/>
                <w:iCs/>
                <w:szCs w:val="18"/>
              </w:rPr>
              <w:t>Indicates whether the UE supports</w:t>
            </w:r>
            <w:r w:rsidRPr="00A322F4">
              <w:t xml:space="preserve"> direct NR SCG SCell activation, as specified in TS 38.321 [8]:</w:t>
            </w:r>
          </w:p>
          <w:p w14:paraId="47192B56" w14:textId="7CE28D51"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proofErr w:type="spellStart"/>
            <w:r w:rsidRPr="00A322F4">
              <w:rPr>
                <w:rFonts w:cs="Arial"/>
                <w:bCs/>
                <w:i/>
                <w:iCs/>
                <w:szCs w:val="18"/>
              </w:rPr>
              <w:t>RRCReconfiguration</w:t>
            </w:r>
            <w:proofErr w:type="spellEnd"/>
            <w:r w:rsidRPr="00A322F4">
              <w:rPr>
                <w:rFonts w:cs="Arial"/>
                <w:bCs/>
                <w:iCs/>
                <w:szCs w:val="18"/>
              </w:rPr>
              <w:t xml:space="preserve"> included in an </w:t>
            </w:r>
            <w:proofErr w:type="spellStart"/>
            <w:r w:rsidRPr="00A322F4">
              <w:rPr>
                <w:rFonts w:cs="Arial"/>
                <w:bCs/>
                <w:i/>
                <w:iCs/>
                <w:szCs w:val="18"/>
              </w:rPr>
              <w:t>RRCConnectionResume</w:t>
            </w:r>
            <w:proofErr w:type="spellEnd"/>
            <w:r w:rsidRPr="00A322F4">
              <w:rPr>
                <w:rFonts w:cs="Arial"/>
                <w:bCs/>
                <w:iCs/>
                <w:szCs w:val="18"/>
              </w:rPr>
              <w:t xml:space="preserve"> message, </w:t>
            </w:r>
            <w:r w:rsidRPr="00A322F4">
              <w:t>as specified in TS 38.331 [9] and TS 36.331 [17],</w:t>
            </w:r>
            <w:r w:rsidRPr="00A322F4">
              <w:rPr>
                <w:rFonts w:cs="Arial"/>
                <w:bCs/>
                <w:iCs/>
                <w:szCs w:val="18"/>
              </w:rPr>
              <w:t xml:space="preserve"> if the UE indicates support of </w:t>
            </w:r>
            <w:r w:rsidR="000B0CCE" w:rsidRPr="00A322F4">
              <w:rPr>
                <w:rFonts w:cs="Arial"/>
                <w:bCs/>
                <w:iCs/>
                <w:szCs w:val="18"/>
              </w:rPr>
              <w:t>EN-DC</w:t>
            </w:r>
            <w:r w:rsidRPr="00A322F4">
              <w:rPr>
                <w:rFonts w:cs="Arial"/>
                <w:bCs/>
                <w:iCs/>
                <w:szCs w:val="18"/>
              </w:rPr>
              <w:t xml:space="preserve"> </w:t>
            </w:r>
            <w:r w:rsidR="000B0CCE" w:rsidRPr="00A322F4">
              <w:rPr>
                <w:rFonts w:cs="Arial"/>
                <w:bCs/>
                <w:iCs/>
                <w:szCs w:val="18"/>
                <w:lang w:eastAsia="zh-CN"/>
              </w:rPr>
              <w:t>or NGEN-DC,</w:t>
            </w:r>
            <w:r w:rsidR="000B0CCE" w:rsidRPr="00A322F4">
              <w:rPr>
                <w:rFonts w:cs="Arial"/>
                <w:bCs/>
                <w:iCs/>
                <w:szCs w:val="18"/>
              </w:rPr>
              <w:t xml:space="preserve"> </w:t>
            </w:r>
            <w:r w:rsidRPr="00A322F4">
              <w:rPr>
                <w:rFonts w:cs="Arial"/>
                <w:bCs/>
                <w:iCs/>
                <w:szCs w:val="18"/>
              </w:rPr>
              <w:t xml:space="preserve">and </w:t>
            </w:r>
            <w:r w:rsidR="000B0CCE" w:rsidRPr="00A322F4">
              <w:rPr>
                <w:rFonts w:cs="Arial"/>
                <w:bCs/>
                <w:iCs/>
                <w:szCs w:val="18"/>
              </w:rPr>
              <w:t xml:space="preserve">support </w:t>
            </w:r>
            <w:r w:rsidRPr="00A322F4">
              <w:rPr>
                <w:rFonts w:cs="Arial"/>
                <w:bCs/>
                <w:iCs/>
                <w:szCs w:val="18"/>
              </w:rPr>
              <w:t xml:space="preserve">of </w:t>
            </w:r>
            <w:r w:rsidRPr="00A322F4">
              <w:rPr>
                <w:rFonts w:cs="Arial"/>
                <w:bCs/>
                <w:i/>
                <w:iCs/>
                <w:szCs w:val="18"/>
              </w:rPr>
              <w:t>resumeWithSCG-Config-r16</w:t>
            </w:r>
            <w:r w:rsidRPr="00A322F4">
              <w:rPr>
                <w:rFonts w:cs="Arial"/>
                <w:bCs/>
                <w:iCs/>
                <w:szCs w:val="18"/>
              </w:rPr>
              <w:t xml:space="preserve"> as specified in TS 36.331 [17],</w:t>
            </w:r>
          </w:p>
          <w:p w14:paraId="2BA06406" w14:textId="66425968"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proofErr w:type="spellStart"/>
            <w:r w:rsidRPr="00A322F4">
              <w:rPr>
                <w:rFonts w:cs="Arial"/>
                <w:bCs/>
                <w:i/>
                <w:iCs/>
                <w:szCs w:val="18"/>
              </w:rPr>
              <w:t>RRCReconfiguration</w:t>
            </w:r>
            <w:proofErr w:type="spellEnd"/>
            <w:r w:rsidRPr="00A322F4">
              <w:rPr>
                <w:rFonts w:cs="Arial"/>
                <w:bCs/>
                <w:iCs/>
                <w:szCs w:val="18"/>
              </w:rPr>
              <w:t xml:space="preserve"> included in an </w:t>
            </w:r>
            <w:proofErr w:type="spellStart"/>
            <w:r w:rsidRPr="00A322F4">
              <w:rPr>
                <w:rFonts w:cs="Arial"/>
                <w:bCs/>
                <w:i/>
                <w:iCs/>
                <w:szCs w:val="18"/>
              </w:rPr>
              <w:t>RRCResume</w:t>
            </w:r>
            <w:proofErr w:type="spellEnd"/>
            <w:r w:rsidRPr="00A322F4">
              <w:rPr>
                <w:rFonts w:cs="Arial"/>
                <w:bCs/>
                <w:iCs/>
                <w:szCs w:val="18"/>
              </w:rPr>
              <w:t xml:space="preserve"> message, </w:t>
            </w:r>
            <w:r w:rsidRPr="00A322F4">
              <w:t>as specified in TS 38.331 [9</w:t>
            </w:r>
            <w:proofErr w:type="gramStart"/>
            <w:r w:rsidRPr="00A322F4">
              <w:t xml:space="preserve">], </w:t>
            </w:r>
            <w:r w:rsidRPr="00A322F4">
              <w:rPr>
                <w:rFonts w:cs="Arial"/>
                <w:bCs/>
                <w:iCs/>
                <w:szCs w:val="18"/>
              </w:rPr>
              <w:t>if</w:t>
            </w:r>
            <w:proofErr w:type="gramEnd"/>
            <w:r w:rsidRPr="00A322F4">
              <w:rPr>
                <w:rFonts w:cs="Arial"/>
                <w:bCs/>
                <w:iCs/>
                <w:szCs w:val="18"/>
              </w:rPr>
              <w:t xml:space="preserve"> the UE indicates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p w14:paraId="432A1598" w14:textId="70867B68" w:rsidR="00071325" w:rsidRPr="00A322F4" w:rsidRDefault="00071325" w:rsidP="00071325">
            <w:pPr>
              <w:pStyle w:val="TAL"/>
            </w:pPr>
            <w:r w:rsidRPr="00A322F4">
              <w:rPr>
                <w:rFonts w:cs="Arial"/>
                <w:bCs/>
                <w:iCs/>
                <w:szCs w:val="18"/>
              </w:rPr>
              <w:t xml:space="preserve">A UE indicating support of </w:t>
            </w:r>
            <w:r w:rsidRPr="00A322F4">
              <w:rPr>
                <w:rFonts w:cs="Arial"/>
                <w:bCs/>
                <w:i/>
                <w:iCs/>
                <w:szCs w:val="18"/>
              </w:rPr>
              <w:t>directSCG-SCellActivationResume-r16</w:t>
            </w:r>
            <w:r w:rsidRPr="00A322F4">
              <w:rPr>
                <w:rFonts w:cs="Arial"/>
                <w:bCs/>
                <w:iCs/>
                <w:szCs w:val="18"/>
              </w:rPr>
              <w:t xml:space="preserve"> shall indicate support of EN-DC or NGEN-DC and support of </w:t>
            </w:r>
            <w:r w:rsidRPr="00A322F4">
              <w:rPr>
                <w:rFonts w:cs="Arial"/>
                <w:bCs/>
                <w:i/>
                <w:iCs/>
                <w:szCs w:val="18"/>
              </w:rPr>
              <w:t>resumeWithSCG-Config-r16</w:t>
            </w:r>
            <w:r w:rsidRPr="00A322F4">
              <w:rPr>
                <w:rFonts w:cs="Arial"/>
                <w:bCs/>
                <w:iCs/>
                <w:szCs w:val="18"/>
              </w:rPr>
              <w:t xml:space="preserve"> as specified in TS 36.331 [17] or indicate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tc>
        <w:tc>
          <w:tcPr>
            <w:tcW w:w="568" w:type="dxa"/>
          </w:tcPr>
          <w:p w14:paraId="408B32C6" w14:textId="77777777" w:rsidR="00071325" w:rsidRPr="00A322F4" w:rsidRDefault="00071325" w:rsidP="00071325">
            <w:pPr>
              <w:pStyle w:val="TAL"/>
            </w:pPr>
            <w:r w:rsidRPr="00A322F4">
              <w:rPr>
                <w:rFonts w:cs="Arial"/>
                <w:szCs w:val="18"/>
              </w:rPr>
              <w:t>UE</w:t>
            </w:r>
          </w:p>
        </w:tc>
        <w:tc>
          <w:tcPr>
            <w:tcW w:w="567" w:type="dxa"/>
          </w:tcPr>
          <w:p w14:paraId="3727A581" w14:textId="77777777" w:rsidR="00071325" w:rsidRPr="00A322F4" w:rsidRDefault="00071325" w:rsidP="00071325">
            <w:pPr>
              <w:pStyle w:val="TAL"/>
            </w:pPr>
            <w:r w:rsidRPr="00A322F4">
              <w:rPr>
                <w:rFonts w:cs="Arial"/>
                <w:szCs w:val="18"/>
              </w:rPr>
              <w:t>No</w:t>
            </w:r>
          </w:p>
        </w:tc>
        <w:tc>
          <w:tcPr>
            <w:tcW w:w="709" w:type="dxa"/>
          </w:tcPr>
          <w:p w14:paraId="07051BF6" w14:textId="77777777" w:rsidR="00071325" w:rsidRPr="00A322F4" w:rsidRDefault="00071325" w:rsidP="00071325">
            <w:pPr>
              <w:pStyle w:val="TAL"/>
            </w:pPr>
            <w:r w:rsidRPr="00A322F4">
              <w:rPr>
                <w:rFonts w:cs="Arial"/>
                <w:szCs w:val="18"/>
              </w:rPr>
              <w:t>No</w:t>
            </w:r>
          </w:p>
        </w:tc>
        <w:tc>
          <w:tcPr>
            <w:tcW w:w="708" w:type="dxa"/>
          </w:tcPr>
          <w:p w14:paraId="6A0E5487" w14:textId="23BA10F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w:t>
            </w:r>
            <w:proofErr w:type="spellStart"/>
            <w:r w:rsidR="000A0A4A" w:rsidRPr="00A322F4">
              <w:t>Incl</w:t>
            </w:r>
            <w:proofErr w:type="spellEnd"/>
            <w:r w:rsidR="000A0A4A" w:rsidRPr="00A322F4">
              <w:t xml:space="preserve"> FR2-2 DIFF)</w:t>
            </w:r>
          </w:p>
        </w:tc>
      </w:tr>
      <w:tr w:rsidR="00A322F4" w:rsidRPr="00A322F4" w14:paraId="6EE5EC17" w14:textId="77777777" w:rsidTr="00464ABD">
        <w:trPr>
          <w:cantSplit/>
          <w:tblHeader/>
        </w:trPr>
        <w:tc>
          <w:tcPr>
            <w:tcW w:w="7087" w:type="dxa"/>
          </w:tcPr>
          <w:p w14:paraId="667FCFFA" w14:textId="066207EB" w:rsidR="00071325" w:rsidRPr="00A322F4" w:rsidRDefault="00071325" w:rsidP="00071325">
            <w:pPr>
              <w:pStyle w:val="TAL"/>
              <w:rPr>
                <w:rFonts w:cs="Arial"/>
                <w:b/>
                <w:bCs/>
                <w:i/>
                <w:iCs/>
                <w:szCs w:val="18"/>
              </w:rPr>
            </w:pPr>
            <w:r w:rsidRPr="00A322F4">
              <w:rPr>
                <w:rFonts w:cs="Arial"/>
                <w:b/>
                <w:bCs/>
                <w:i/>
                <w:iCs/>
                <w:szCs w:val="18"/>
              </w:rPr>
              <w:lastRenderedPageBreak/>
              <w:t>drx-Adaptation-r16</w:t>
            </w:r>
            <w:r w:rsidR="005A1C9C" w:rsidRPr="00A322F4">
              <w:rPr>
                <w:rFonts w:cs="Arial"/>
                <w:b/>
                <w:bCs/>
                <w:i/>
                <w:iCs/>
                <w:szCs w:val="18"/>
              </w:rPr>
              <w:t>, drx-Adaptation-r17</w:t>
            </w:r>
          </w:p>
          <w:p w14:paraId="505A8C33" w14:textId="77777777" w:rsidR="00071325" w:rsidRPr="00A322F4" w:rsidRDefault="00071325" w:rsidP="00071325">
            <w:pPr>
              <w:pStyle w:val="TAL"/>
              <w:rPr>
                <w:rFonts w:cs="Arial"/>
                <w:bCs/>
                <w:iCs/>
                <w:szCs w:val="18"/>
              </w:rPr>
            </w:pPr>
            <w:r w:rsidRPr="00A322F4">
              <w:rPr>
                <w:rFonts w:cs="Arial"/>
                <w:bCs/>
                <w:iCs/>
                <w:szCs w:val="18"/>
              </w:rPr>
              <w:t>Indicates whether the UE supports DRX adaptation comprised of the following functional components:</w:t>
            </w:r>
          </w:p>
          <w:p w14:paraId="3CC16D53" w14:textId="476666E9"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Configured</w:t>
            </w:r>
            <w:r w:rsidRPr="00A322F4">
              <w:rPr>
                <w:rFonts w:ascii="Arial" w:hAnsi="Arial" w:cs="Arial"/>
                <w:i/>
                <w:sz w:val="18"/>
                <w:szCs w:val="18"/>
              </w:rPr>
              <w:t xml:space="preserve"> </w:t>
            </w:r>
            <w:proofErr w:type="spellStart"/>
            <w:r w:rsidR="008C7055" w:rsidRPr="00A322F4">
              <w:rPr>
                <w:rFonts w:ascii="Arial" w:hAnsi="Arial" w:cs="Arial"/>
                <w:i/>
                <w:sz w:val="18"/>
                <w:szCs w:val="18"/>
              </w:rPr>
              <w:t>ps</w:t>
            </w:r>
            <w:proofErr w:type="spellEnd"/>
            <w:r w:rsidR="008C7055" w:rsidRPr="00A322F4">
              <w:rPr>
                <w:rFonts w:ascii="Arial" w:hAnsi="Arial" w:cs="Arial"/>
                <w:i/>
                <w:sz w:val="18"/>
                <w:szCs w:val="18"/>
              </w:rPr>
              <w:t>-O</w:t>
            </w:r>
            <w:r w:rsidRPr="00A322F4">
              <w:rPr>
                <w:rFonts w:ascii="Arial" w:hAnsi="Arial" w:cs="Arial"/>
                <w:i/>
                <w:sz w:val="18"/>
                <w:szCs w:val="18"/>
              </w:rPr>
              <w:t xml:space="preserve">ffset </w:t>
            </w:r>
            <w:r w:rsidRPr="00A322F4">
              <w:rPr>
                <w:rFonts w:ascii="Arial" w:hAnsi="Arial" w:cs="Arial"/>
                <w:sz w:val="18"/>
                <w:szCs w:val="18"/>
              </w:rPr>
              <w:t xml:space="preserve">for the detection of DCI format 2_6 with CRC scrambling by </w:t>
            </w:r>
            <w:proofErr w:type="spellStart"/>
            <w:r w:rsidR="008C7055" w:rsidRPr="00A322F4">
              <w:rPr>
                <w:rFonts w:ascii="Arial" w:hAnsi="Arial" w:cs="Arial"/>
                <w:i/>
                <w:iCs/>
                <w:sz w:val="18"/>
                <w:szCs w:val="18"/>
              </w:rPr>
              <w:t>ps</w:t>
            </w:r>
            <w:proofErr w:type="spellEnd"/>
            <w:r w:rsidRPr="00A322F4">
              <w:rPr>
                <w:rFonts w:ascii="Arial" w:hAnsi="Arial" w:cs="Arial"/>
                <w:sz w:val="18"/>
                <w:szCs w:val="18"/>
              </w:rPr>
              <w:t xml:space="preserve">-RNTI and reported </w:t>
            </w:r>
            <w:proofErr w:type="spellStart"/>
            <w:r w:rsidR="008C7055" w:rsidRPr="00A322F4">
              <w:rPr>
                <w:rFonts w:ascii="Arial" w:hAnsi="Arial" w:cs="Arial"/>
                <w:i/>
                <w:iCs/>
                <w:sz w:val="18"/>
                <w:szCs w:val="18"/>
              </w:rPr>
              <w:t>MinTimeGap</w:t>
            </w:r>
            <w:proofErr w:type="spellEnd"/>
            <w:r w:rsidR="008C7055" w:rsidRPr="00A322F4" w:rsidDel="008E1262">
              <w:rPr>
                <w:rFonts w:ascii="Arial" w:hAnsi="Arial" w:cs="Arial"/>
                <w:sz w:val="18"/>
                <w:szCs w:val="18"/>
              </w:rPr>
              <w:t xml:space="preserve"> </w:t>
            </w:r>
            <w:r w:rsidR="00A205E6" w:rsidRPr="00A322F4">
              <w:rPr>
                <w:rFonts w:ascii="Arial" w:hAnsi="Arial" w:cs="Arial"/>
                <w:sz w:val="18"/>
                <w:szCs w:val="18"/>
              </w:rPr>
              <w:t>or</w:t>
            </w:r>
            <w:r w:rsidR="00A205E6" w:rsidRPr="00A322F4">
              <w:rPr>
                <w:rFonts w:ascii="Arial" w:hAnsi="Arial" w:cs="Arial"/>
                <w:i/>
                <w:iCs/>
                <w:sz w:val="18"/>
                <w:szCs w:val="18"/>
              </w:rPr>
              <w:t xml:space="preserve"> MinTimeGapFR2-2</w:t>
            </w:r>
            <w:r w:rsidR="00A205E6" w:rsidRPr="00A322F4">
              <w:rPr>
                <w:rFonts w:ascii="Arial" w:hAnsi="Arial" w:cs="Arial"/>
                <w:sz w:val="18"/>
                <w:szCs w:val="18"/>
              </w:rPr>
              <w:t xml:space="preserve"> </w:t>
            </w:r>
            <w:r w:rsidRPr="00A322F4">
              <w:rPr>
                <w:rFonts w:ascii="Arial" w:hAnsi="Arial" w:cs="Arial"/>
                <w:sz w:val="18"/>
                <w:szCs w:val="18"/>
              </w:rPr>
              <w:t xml:space="preserve">before the start of </w:t>
            </w:r>
            <w:proofErr w:type="spellStart"/>
            <w:r w:rsidRPr="00A322F4">
              <w:rPr>
                <w:rFonts w:ascii="Arial" w:hAnsi="Arial" w:cs="Arial"/>
                <w:i/>
                <w:sz w:val="18"/>
                <w:szCs w:val="18"/>
              </w:rPr>
              <w:t>drx</w:t>
            </w:r>
            <w:r w:rsidR="008C7055" w:rsidRPr="00A322F4">
              <w:rPr>
                <w:rFonts w:ascii="Arial" w:hAnsi="Arial" w:cs="Arial"/>
                <w:i/>
                <w:sz w:val="18"/>
                <w:szCs w:val="18"/>
              </w:rPr>
              <w:t>-</w:t>
            </w:r>
            <w:r w:rsidRPr="00A322F4">
              <w:rPr>
                <w:rFonts w:ascii="Arial" w:hAnsi="Arial" w:cs="Arial"/>
                <w:i/>
                <w:sz w:val="18"/>
                <w:szCs w:val="18"/>
              </w:rPr>
              <w:t>onDurationTimer</w:t>
            </w:r>
            <w:proofErr w:type="spellEnd"/>
            <w:r w:rsidR="008C7055" w:rsidRPr="00A322F4">
              <w:t xml:space="preserve"> </w:t>
            </w:r>
            <w:r w:rsidR="008C7055" w:rsidRPr="00A322F4">
              <w:rPr>
                <w:rFonts w:ascii="Arial" w:hAnsi="Arial" w:cs="Arial"/>
                <w:iCs/>
                <w:sz w:val="18"/>
                <w:szCs w:val="18"/>
              </w:rPr>
              <w:t>of Long DRX</w:t>
            </w:r>
          </w:p>
          <w:p w14:paraId="638BD919"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Indication of UE whether or not to start </w:t>
            </w:r>
            <w:proofErr w:type="spellStart"/>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w:t>
            </w:r>
            <w:r w:rsidR="008C7055" w:rsidRPr="00A322F4">
              <w:rPr>
                <w:rFonts w:ascii="Arial" w:hAnsi="Arial" w:cs="Arial"/>
                <w:i/>
                <w:sz w:val="18"/>
                <w:szCs w:val="18"/>
              </w:rPr>
              <w:t>T</w:t>
            </w:r>
            <w:r w:rsidRPr="00A322F4">
              <w:rPr>
                <w:rFonts w:ascii="Arial" w:hAnsi="Arial" w:cs="Arial"/>
                <w:i/>
                <w:sz w:val="18"/>
                <w:szCs w:val="18"/>
              </w:rPr>
              <w:t>imer</w:t>
            </w:r>
            <w:proofErr w:type="spellEnd"/>
            <w:r w:rsidRPr="00A322F4">
              <w:rPr>
                <w:rFonts w:ascii="Arial" w:hAnsi="Arial" w:cs="Arial"/>
                <w:sz w:val="18"/>
                <w:szCs w:val="18"/>
              </w:rPr>
              <w:t xml:space="preserve"> for the next </w:t>
            </w:r>
            <w:r w:rsidR="008C7055" w:rsidRPr="00A322F4">
              <w:rPr>
                <w:rFonts w:ascii="Arial" w:hAnsi="Arial" w:cs="Arial"/>
                <w:sz w:val="18"/>
                <w:szCs w:val="18"/>
              </w:rPr>
              <w:t xml:space="preserve">Long </w:t>
            </w:r>
            <w:r w:rsidRPr="00A322F4">
              <w:rPr>
                <w:rFonts w:ascii="Arial" w:hAnsi="Arial" w:cs="Arial"/>
                <w:sz w:val="18"/>
                <w:szCs w:val="18"/>
              </w:rPr>
              <w:t>DRX cycle by detection of DCI format 2_6</w:t>
            </w:r>
          </w:p>
          <w:p w14:paraId="07148D05"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UE wakeup or not when DCI format 2_6 is not detected at all monitoring occasions outside Active </w:t>
            </w:r>
            <w:r w:rsidR="008C7055" w:rsidRPr="00A322F4">
              <w:rPr>
                <w:rFonts w:ascii="Arial" w:hAnsi="Arial" w:cs="Arial"/>
                <w:sz w:val="18"/>
                <w:szCs w:val="18"/>
              </w:rPr>
              <w:t>T</w:t>
            </w:r>
            <w:r w:rsidRPr="00A322F4">
              <w:rPr>
                <w:rFonts w:ascii="Arial" w:hAnsi="Arial" w:cs="Arial"/>
                <w:sz w:val="18"/>
                <w:szCs w:val="18"/>
              </w:rPr>
              <w:t>ime</w:t>
            </w:r>
          </w:p>
          <w:p w14:paraId="3A72B2BD"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CSI report apart from L1-RSRP </w:t>
            </w:r>
            <w:r w:rsidR="008C7055" w:rsidRPr="00A322F4">
              <w:rPr>
                <w:rFonts w:ascii="Arial" w:hAnsi="Arial" w:cs="Arial"/>
                <w:sz w:val="18"/>
                <w:szCs w:val="18"/>
              </w:rPr>
              <w:t>(</w:t>
            </w:r>
            <w:proofErr w:type="spellStart"/>
            <w:r w:rsidR="008C7055" w:rsidRPr="00A322F4">
              <w:rPr>
                <w:rFonts w:ascii="Arial" w:hAnsi="Arial" w:cs="Arial"/>
                <w:i/>
                <w:iCs/>
                <w:sz w:val="18"/>
                <w:szCs w:val="18"/>
              </w:rPr>
              <w:t>ps-TransmitOtherPeriodicCSI</w:t>
            </w:r>
            <w:proofErr w:type="spellEnd"/>
            <w:r w:rsidR="008C7055" w:rsidRPr="00A322F4">
              <w:rPr>
                <w:rFonts w:ascii="Arial" w:hAnsi="Arial" w:cs="Arial"/>
                <w:sz w:val="18"/>
                <w:szCs w:val="18"/>
              </w:rPr>
              <w:t xml:space="preserve">) </w:t>
            </w:r>
            <w:r w:rsidRPr="00A322F4">
              <w:rPr>
                <w:rFonts w:ascii="Arial" w:hAnsi="Arial" w:cs="Arial"/>
                <w:sz w:val="18"/>
                <w:szCs w:val="18"/>
              </w:rPr>
              <w:t>when impacted by DCI format 2_6 that</w:t>
            </w:r>
            <w:r w:rsidRPr="00A322F4">
              <w:rPr>
                <w:rFonts w:ascii="Arial" w:hAnsi="Arial" w:cs="Arial"/>
                <w:i/>
                <w:sz w:val="18"/>
                <w:szCs w:val="18"/>
              </w:rPr>
              <w:t xml:space="preserve"> </w:t>
            </w:r>
            <w:proofErr w:type="spellStart"/>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nDurationTimer</w:t>
            </w:r>
            <w:proofErr w:type="spellEnd"/>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5D3FBFCB"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L1-RSRP report </w:t>
            </w:r>
            <w:r w:rsidR="008C7055" w:rsidRPr="00A322F4">
              <w:rPr>
                <w:rFonts w:ascii="Arial" w:hAnsi="Arial" w:cs="Arial"/>
                <w:sz w:val="18"/>
                <w:szCs w:val="18"/>
              </w:rPr>
              <w:t>(</w:t>
            </w:r>
            <w:r w:rsidR="008C7055" w:rsidRPr="00A322F4">
              <w:rPr>
                <w:rFonts w:ascii="Arial" w:hAnsi="Arial" w:cs="Arial"/>
                <w:i/>
                <w:iCs/>
                <w:sz w:val="18"/>
                <w:szCs w:val="18"/>
              </w:rPr>
              <w:t>ps-TransmitPeriodicL1-RSRP</w:t>
            </w:r>
            <w:r w:rsidR="008C7055" w:rsidRPr="00A322F4">
              <w:rPr>
                <w:rFonts w:ascii="Arial" w:hAnsi="Arial" w:cs="Arial"/>
                <w:sz w:val="18"/>
                <w:szCs w:val="18"/>
              </w:rPr>
              <w:t xml:space="preserve">) </w:t>
            </w:r>
            <w:r w:rsidRPr="00A322F4">
              <w:rPr>
                <w:rFonts w:ascii="Arial" w:hAnsi="Arial" w:cs="Arial"/>
                <w:sz w:val="18"/>
                <w:szCs w:val="18"/>
              </w:rPr>
              <w:t xml:space="preserve">when impacted by DCI format 2_6 that </w:t>
            </w:r>
            <w:proofErr w:type="spellStart"/>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nDurationTimer</w:t>
            </w:r>
            <w:proofErr w:type="spellEnd"/>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71ADC55B" w14:textId="43882AE8" w:rsidR="00071325" w:rsidRPr="00A322F4" w:rsidRDefault="00071325" w:rsidP="00071325">
            <w:pPr>
              <w:pStyle w:val="TAL"/>
            </w:pPr>
            <w:r w:rsidRPr="00A322F4">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A322F4">
              <w:rPr>
                <w:rFonts w:cs="Arial"/>
                <w:bCs/>
                <w:i/>
                <w:szCs w:val="18"/>
              </w:rPr>
              <w:t>drx</w:t>
            </w:r>
            <w:r w:rsidR="008C7055" w:rsidRPr="00A322F4">
              <w:rPr>
                <w:rFonts w:cs="Arial"/>
                <w:bCs/>
                <w:i/>
                <w:szCs w:val="18"/>
              </w:rPr>
              <w:t>-</w:t>
            </w:r>
            <w:r w:rsidRPr="00A322F4">
              <w:rPr>
                <w:rFonts w:cs="Arial"/>
                <w:bCs/>
                <w:i/>
                <w:szCs w:val="18"/>
              </w:rPr>
              <w:t>onDurationTimer</w:t>
            </w:r>
            <w:proofErr w:type="spellEnd"/>
            <w:r w:rsidRPr="00A322F4">
              <w:rPr>
                <w:rFonts w:cs="Arial"/>
                <w:bCs/>
                <w:iCs/>
                <w:szCs w:val="18"/>
              </w:rPr>
              <w:t xml:space="preserve"> </w:t>
            </w:r>
            <w:r w:rsidR="008C7055" w:rsidRPr="00A322F4">
              <w:rPr>
                <w:rFonts w:cs="Arial"/>
                <w:bCs/>
                <w:iCs/>
                <w:szCs w:val="18"/>
              </w:rPr>
              <w:t xml:space="preserve">of Long DRX </w:t>
            </w:r>
            <w:r w:rsidRPr="00A322F4">
              <w:rPr>
                <w:rFonts w:cs="Arial"/>
                <w:bCs/>
                <w:iCs/>
                <w:szCs w:val="18"/>
              </w:rPr>
              <w:t xml:space="preserve">for each SCS. The value </w:t>
            </w:r>
            <w:r w:rsidRPr="00A322F4">
              <w:rPr>
                <w:rFonts w:cs="Arial"/>
                <w:bCs/>
                <w:i/>
                <w:szCs w:val="18"/>
              </w:rPr>
              <w:t>sl1</w:t>
            </w:r>
            <w:r w:rsidRPr="00A322F4">
              <w:rPr>
                <w:rFonts w:cs="Arial"/>
                <w:bCs/>
                <w:iCs/>
                <w:szCs w:val="18"/>
              </w:rPr>
              <w:t xml:space="preserve"> indicates 1 slot. The value </w:t>
            </w:r>
            <w:r w:rsidRPr="00A322F4">
              <w:rPr>
                <w:rFonts w:cs="Arial"/>
                <w:bCs/>
                <w:i/>
                <w:szCs w:val="18"/>
              </w:rPr>
              <w:t>sl2</w:t>
            </w:r>
            <w:r w:rsidRPr="00A322F4">
              <w:rPr>
                <w:rFonts w:cs="Arial"/>
                <w:bCs/>
                <w:iCs/>
                <w:szCs w:val="18"/>
              </w:rPr>
              <w:t xml:space="preserve"> indicates 2 slots, and so on. Support of this feature is reported for licensed and unlicensed bands, respectively. When </w:t>
            </w:r>
            <w:r w:rsidR="00A205E6" w:rsidRPr="00A322F4">
              <w:rPr>
                <w:rFonts w:cs="Arial"/>
                <w:bCs/>
                <w:i/>
                <w:szCs w:val="18"/>
              </w:rPr>
              <w:t>drx-Adaptation-r16</w:t>
            </w:r>
            <w:r w:rsidRPr="00A322F4">
              <w:rPr>
                <w:rFonts w:cs="Arial"/>
                <w:bCs/>
                <w:iCs/>
                <w:szCs w:val="18"/>
              </w:rPr>
              <w:t xml:space="preserve"> is reported, either of </w:t>
            </w:r>
            <w:r w:rsidR="008C7055" w:rsidRPr="00A322F4">
              <w:rPr>
                <w:rFonts w:cs="Arial"/>
                <w:bCs/>
                <w:i/>
                <w:iCs/>
                <w:szCs w:val="18"/>
              </w:rPr>
              <w:t>sharedSpectrumChAccess-r16</w:t>
            </w:r>
            <w:r w:rsidRPr="00A322F4">
              <w:rPr>
                <w:rFonts w:cs="Arial"/>
                <w:bCs/>
                <w:iCs/>
                <w:szCs w:val="18"/>
              </w:rPr>
              <w:t xml:space="preserve"> or </w:t>
            </w:r>
            <w:r w:rsidR="008C7055" w:rsidRPr="00A322F4">
              <w:rPr>
                <w:rFonts w:cs="Arial"/>
                <w:bCs/>
                <w:i/>
                <w:szCs w:val="18"/>
              </w:rPr>
              <w:t>non-SharedSpectrumChAccess-r16</w:t>
            </w:r>
            <w:r w:rsidRPr="00A322F4">
              <w:rPr>
                <w:rFonts w:cs="Arial"/>
                <w:bCs/>
                <w:iCs/>
                <w:szCs w:val="18"/>
              </w:rPr>
              <w:t xml:space="preserve"> shall be reported, at least.</w:t>
            </w:r>
            <w:r w:rsidR="00A205E6" w:rsidRPr="00A322F4">
              <w:rPr>
                <w:rFonts w:cs="Arial"/>
                <w:bCs/>
                <w:iCs/>
                <w:szCs w:val="18"/>
              </w:rPr>
              <w:t xml:space="preserve"> When</w:t>
            </w:r>
            <w:r w:rsidR="00A205E6" w:rsidRPr="00A322F4">
              <w:rPr>
                <w:rFonts w:cs="Arial"/>
                <w:bCs/>
                <w:i/>
                <w:szCs w:val="18"/>
              </w:rPr>
              <w:t xml:space="preserve"> drx-Adaptation-r17</w:t>
            </w:r>
            <w:r w:rsidR="00A205E6" w:rsidRPr="00A322F4">
              <w:rPr>
                <w:rFonts w:cs="Arial"/>
                <w:bCs/>
                <w:iCs/>
                <w:szCs w:val="18"/>
              </w:rPr>
              <w:t xml:space="preserve"> is reported, either of </w:t>
            </w:r>
            <w:r w:rsidR="00A205E6" w:rsidRPr="00A322F4">
              <w:rPr>
                <w:rFonts w:cs="Arial"/>
                <w:bCs/>
                <w:i/>
                <w:iCs/>
                <w:szCs w:val="18"/>
              </w:rPr>
              <w:t>sharedSpectrumChAccess-r17</w:t>
            </w:r>
            <w:r w:rsidR="00A205E6" w:rsidRPr="00A322F4">
              <w:rPr>
                <w:rFonts w:cs="Arial"/>
                <w:bCs/>
                <w:iCs/>
                <w:szCs w:val="18"/>
              </w:rPr>
              <w:t xml:space="preserve"> or </w:t>
            </w:r>
            <w:r w:rsidR="00A205E6" w:rsidRPr="00A322F4">
              <w:rPr>
                <w:rFonts w:cs="Arial"/>
                <w:bCs/>
                <w:i/>
                <w:szCs w:val="18"/>
              </w:rPr>
              <w:t>non-SharedSpectrumChAccess-r17</w:t>
            </w:r>
            <w:r w:rsidR="00A205E6" w:rsidRPr="00A322F4">
              <w:rPr>
                <w:rFonts w:cs="Arial"/>
                <w:bCs/>
                <w:iCs/>
                <w:szCs w:val="18"/>
              </w:rPr>
              <w:t xml:space="preserve"> shall be reported, at least.</w:t>
            </w:r>
          </w:p>
        </w:tc>
        <w:tc>
          <w:tcPr>
            <w:tcW w:w="568" w:type="dxa"/>
          </w:tcPr>
          <w:p w14:paraId="32792281" w14:textId="77777777" w:rsidR="00071325" w:rsidRPr="00A322F4" w:rsidRDefault="00071325" w:rsidP="00071325">
            <w:pPr>
              <w:pStyle w:val="TAL"/>
            </w:pPr>
            <w:r w:rsidRPr="00A322F4">
              <w:rPr>
                <w:rFonts w:cs="Arial"/>
                <w:szCs w:val="18"/>
              </w:rPr>
              <w:t>UE</w:t>
            </w:r>
          </w:p>
        </w:tc>
        <w:tc>
          <w:tcPr>
            <w:tcW w:w="567" w:type="dxa"/>
          </w:tcPr>
          <w:p w14:paraId="6C2D7ECF" w14:textId="77777777" w:rsidR="00071325" w:rsidRPr="00A322F4" w:rsidRDefault="00071325" w:rsidP="00071325">
            <w:pPr>
              <w:pStyle w:val="TAL"/>
            </w:pPr>
            <w:r w:rsidRPr="00A322F4">
              <w:rPr>
                <w:rFonts w:cs="Arial"/>
                <w:szCs w:val="18"/>
              </w:rPr>
              <w:t>No</w:t>
            </w:r>
          </w:p>
        </w:tc>
        <w:tc>
          <w:tcPr>
            <w:tcW w:w="709" w:type="dxa"/>
          </w:tcPr>
          <w:p w14:paraId="2866C423" w14:textId="77777777" w:rsidR="00071325" w:rsidRPr="00A322F4" w:rsidRDefault="00071325" w:rsidP="00071325">
            <w:pPr>
              <w:pStyle w:val="TAL"/>
            </w:pPr>
            <w:r w:rsidRPr="00A322F4">
              <w:rPr>
                <w:rFonts w:cs="Arial"/>
                <w:szCs w:val="18"/>
              </w:rPr>
              <w:t>No</w:t>
            </w:r>
          </w:p>
        </w:tc>
        <w:tc>
          <w:tcPr>
            <w:tcW w:w="708" w:type="dxa"/>
          </w:tcPr>
          <w:p w14:paraId="690E023E" w14:textId="77777777" w:rsidR="005A1C9C" w:rsidRPr="00A322F4" w:rsidRDefault="00071325" w:rsidP="005A1C9C">
            <w:pPr>
              <w:pStyle w:val="TAL"/>
              <w:rPr>
                <w:rFonts w:cs="Arial"/>
                <w:szCs w:val="18"/>
              </w:rPr>
            </w:pPr>
            <w:r w:rsidRPr="00A322F4">
              <w:rPr>
                <w:rFonts w:cs="Arial"/>
                <w:szCs w:val="18"/>
              </w:rPr>
              <w:t>Yes</w:t>
            </w:r>
          </w:p>
          <w:p w14:paraId="097F2CCA" w14:textId="5978FD02" w:rsidR="00071325" w:rsidRPr="00A322F4" w:rsidRDefault="005A1C9C" w:rsidP="005A1C9C">
            <w:pPr>
              <w:pStyle w:val="TAL"/>
            </w:pPr>
            <w:r w:rsidRPr="00A322F4">
              <w:t>(</w:t>
            </w:r>
            <w:proofErr w:type="spellStart"/>
            <w:r w:rsidRPr="00A322F4">
              <w:t>Incl</w:t>
            </w:r>
            <w:proofErr w:type="spellEnd"/>
            <w:r w:rsidRPr="00A322F4">
              <w:t xml:space="preserve"> FR2-2 DIFF)</w:t>
            </w:r>
          </w:p>
        </w:tc>
      </w:tr>
      <w:tr w:rsidR="00A322F4" w:rsidRPr="00A322F4" w14:paraId="7E1EBD6E" w14:textId="77777777" w:rsidTr="00464ABD">
        <w:trPr>
          <w:cantSplit/>
          <w:tblHeader/>
        </w:trPr>
        <w:tc>
          <w:tcPr>
            <w:tcW w:w="7087" w:type="dxa"/>
          </w:tcPr>
          <w:p w14:paraId="1B0E6E3B" w14:textId="77777777" w:rsidR="002A1D06" w:rsidRPr="00A322F4" w:rsidRDefault="002A1D06" w:rsidP="00082137">
            <w:pPr>
              <w:pStyle w:val="TAL"/>
              <w:rPr>
                <w:b/>
                <w:bCs/>
                <w:i/>
                <w:iCs/>
                <w:lang w:eastAsia="zh-CN"/>
              </w:rPr>
            </w:pPr>
            <w:r w:rsidRPr="00A322F4">
              <w:rPr>
                <w:b/>
                <w:bCs/>
                <w:i/>
                <w:iCs/>
              </w:rPr>
              <w:t>enhancedSkipUplinkTxConfigured-r16</w:t>
            </w:r>
          </w:p>
          <w:p w14:paraId="336B0C34" w14:textId="13A77F6A" w:rsidR="002A1D06" w:rsidRPr="00A322F4" w:rsidRDefault="002A1D06" w:rsidP="002A1D06">
            <w:pPr>
              <w:pStyle w:val="TAL"/>
              <w:rPr>
                <w:rFonts w:cs="Arial"/>
                <w:b/>
                <w:bCs/>
                <w:i/>
                <w:iCs/>
                <w:szCs w:val="18"/>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322F4" w:rsidRDefault="002A1D06" w:rsidP="002A1D06">
            <w:pPr>
              <w:pStyle w:val="TAL"/>
              <w:rPr>
                <w:rFonts w:cs="Arial"/>
                <w:szCs w:val="18"/>
              </w:rPr>
            </w:pPr>
            <w:r w:rsidRPr="00A322F4">
              <w:rPr>
                <w:rFonts w:cs="Arial"/>
                <w:bCs/>
                <w:iCs/>
                <w:szCs w:val="18"/>
              </w:rPr>
              <w:t>UE</w:t>
            </w:r>
          </w:p>
        </w:tc>
        <w:tc>
          <w:tcPr>
            <w:tcW w:w="567" w:type="dxa"/>
          </w:tcPr>
          <w:p w14:paraId="590C0418" w14:textId="0BDB8301" w:rsidR="002A1D06" w:rsidRPr="00A322F4" w:rsidRDefault="002A1D06" w:rsidP="002A1D06">
            <w:pPr>
              <w:pStyle w:val="TAL"/>
              <w:rPr>
                <w:rFonts w:cs="Arial"/>
                <w:szCs w:val="18"/>
              </w:rPr>
            </w:pPr>
            <w:r w:rsidRPr="00A322F4">
              <w:rPr>
                <w:rFonts w:cs="Arial"/>
                <w:bCs/>
                <w:iCs/>
                <w:szCs w:val="18"/>
              </w:rPr>
              <w:t>No</w:t>
            </w:r>
          </w:p>
        </w:tc>
        <w:tc>
          <w:tcPr>
            <w:tcW w:w="709" w:type="dxa"/>
          </w:tcPr>
          <w:p w14:paraId="3D05E44F" w14:textId="7F3D8418" w:rsidR="002A1D06" w:rsidRPr="00A322F4" w:rsidRDefault="002A1D06" w:rsidP="002A1D06">
            <w:pPr>
              <w:pStyle w:val="TAL"/>
              <w:rPr>
                <w:rFonts w:cs="Arial"/>
                <w:szCs w:val="18"/>
              </w:rPr>
            </w:pPr>
            <w:r w:rsidRPr="00A322F4">
              <w:rPr>
                <w:rFonts w:cs="Arial"/>
                <w:bCs/>
                <w:iCs/>
                <w:szCs w:val="18"/>
              </w:rPr>
              <w:t>Yes</w:t>
            </w:r>
          </w:p>
        </w:tc>
        <w:tc>
          <w:tcPr>
            <w:tcW w:w="708" w:type="dxa"/>
          </w:tcPr>
          <w:p w14:paraId="26149181" w14:textId="7601788A" w:rsidR="002A1D06" w:rsidRPr="00A322F4" w:rsidRDefault="002A1D06" w:rsidP="002A1D06">
            <w:pPr>
              <w:pStyle w:val="TAL"/>
              <w:rPr>
                <w:rFonts w:cs="Arial"/>
                <w:szCs w:val="18"/>
              </w:rPr>
            </w:pPr>
            <w:r w:rsidRPr="00A322F4">
              <w:t>No</w:t>
            </w:r>
          </w:p>
        </w:tc>
      </w:tr>
      <w:tr w:rsidR="00A322F4" w:rsidRPr="00A322F4" w14:paraId="4318FFD8" w14:textId="77777777" w:rsidTr="00464ABD">
        <w:trPr>
          <w:cantSplit/>
          <w:tblHeader/>
        </w:trPr>
        <w:tc>
          <w:tcPr>
            <w:tcW w:w="7087" w:type="dxa"/>
          </w:tcPr>
          <w:p w14:paraId="317A2EA9" w14:textId="77777777" w:rsidR="002A1D06" w:rsidRPr="00A322F4" w:rsidRDefault="002A1D06" w:rsidP="00082137">
            <w:pPr>
              <w:pStyle w:val="TAL"/>
              <w:rPr>
                <w:b/>
                <w:bCs/>
                <w:i/>
                <w:iCs/>
                <w:lang w:eastAsia="zh-CN"/>
              </w:rPr>
            </w:pPr>
            <w:r w:rsidRPr="00A322F4">
              <w:rPr>
                <w:b/>
                <w:bCs/>
                <w:i/>
                <w:iCs/>
              </w:rPr>
              <w:t>enhancedSkipUplinkTxDynamic-r16</w:t>
            </w:r>
          </w:p>
          <w:p w14:paraId="2B77A44C" w14:textId="375CCBDB" w:rsidR="002A1D06" w:rsidRPr="00A322F4" w:rsidRDefault="002A1D06" w:rsidP="002A1D06">
            <w:pPr>
              <w:pStyle w:val="TAL"/>
              <w:rPr>
                <w:rFonts w:cs="Arial"/>
                <w:b/>
                <w:bCs/>
                <w:i/>
                <w:iCs/>
                <w:szCs w:val="18"/>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322F4" w:rsidRDefault="002A1D06" w:rsidP="002A1D06">
            <w:pPr>
              <w:pStyle w:val="TAL"/>
              <w:rPr>
                <w:rFonts w:cs="Arial"/>
                <w:szCs w:val="18"/>
              </w:rPr>
            </w:pPr>
            <w:r w:rsidRPr="00A322F4">
              <w:rPr>
                <w:rFonts w:cs="Arial"/>
                <w:bCs/>
                <w:iCs/>
                <w:szCs w:val="18"/>
              </w:rPr>
              <w:t>UE</w:t>
            </w:r>
          </w:p>
        </w:tc>
        <w:tc>
          <w:tcPr>
            <w:tcW w:w="567" w:type="dxa"/>
          </w:tcPr>
          <w:p w14:paraId="5B79EBE8" w14:textId="31793519" w:rsidR="002A1D06" w:rsidRPr="00A322F4" w:rsidRDefault="002A1D06" w:rsidP="002A1D06">
            <w:pPr>
              <w:pStyle w:val="TAL"/>
              <w:rPr>
                <w:rFonts w:cs="Arial"/>
                <w:szCs w:val="18"/>
              </w:rPr>
            </w:pPr>
            <w:r w:rsidRPr="00A322F4">
              <w:rPr>
                <w:rFonts w:cs="Arial"/>
                <w:bCs/>
                <w:iCs/>
                <w:szCs w:val="18"/>
              </w:rPr>
              <w:t>No</w:t>
            </w:r>
          </w:p>
        </w:tc>
        <w:tc>
          <w:tcPr>
            <w:tcW w:w="709" w:type="dxa"/>
          </w:tcPr>
          <w:p w14:paraId="6F5C0FED" w14:textId="11F6CC96" w:rsidR="002A1D06" w:rsidRPr="00A322F4" w:rsidRDefault="002A1D06" w:rsidP="002A1D06">
            <w:pPr>
              <w:pStyle w:val="TAL"/>
              <w:rPr>
                <w:rFonts w:cs="Arial"/>
                <w:szCs w:val="18"/>
              </w:rPr>
            </w:pPr>
            <w:r w:rsidRPr="00A322F4">
              <w:rPr>
                <w:rFonts w:cs="Arial"/>
                <w:bCs/>
                <w:iCs/>
                <w:szCs w:val="18"/>
              </w:rPr>
              <w:t>Yes</w:t>
            </w:r>
          </w:p>
        </w:tc>
        <w:tc>
          <w:tcPr>
            <w:tcW w:w="708" w:type="dxa"/>
          </w:tcPr>
          <w:p w14:paraId="39DBDF79" w14:textId="44135B6D" w:rsidR="002A1D06" w:rsidRPr="00A322F4" w:rsidRDefault="002A1D06" w:rsidP="002A1D06">
            <w:pPr>
              <w:pStyle w:val="TAL"/>
              <w:rPr>
                <w:rFonts w:cs="Arial"/>
                <w:szCs w:val="18"/>
              </w:rPr>
            </w:pPr>
            <w:r w:rsidRPr="00A322F4">
              <w:t>No</w:t>
            </w:r>
          </w:p>
        </w:tc>
      </w:tr>
      <w:tr w:rsidR="00A322F4" w:rsidRPr="00A322F4" w14:paraId="2A25ACA8" w14:textId="77777777" w:rsidTr="00464ABD">
        <w:trPr>
          <w:cantSplit/>
          <w:tblHeader/>
        </w:trPr>
        <w:tc>
          <w:tcPr>
            <w:tcW w:w="7087" w:type="dxa"/>
          </w:tcPr>
          <w:p w14:paraId="75EA8B7E" w14:textId="77777777" w:rsidR="000A0A4A" w:rsidRPr="00A322F4" w:rsidRDefault="000A0A4A" w:rsidP="008260E9">
            <w:pPr>
              <w:pStyle w:val="TAL"/>
              <w:rPr>
                <w:b/>
                <w:bCs/>
                <w:i/>
                <w:iCs/>
              </w:rPr>
            </w:pPr>
            <w:r w:rsidRPr="00A322F4">
              <w:rPr>
                <w:b/>
                <w:bCs/>
                <w:i/>
                <w:iCs/>
              </w:rPr>
              <w:t>enhancedUuDRX-forSidelink-r17</w:t>
            </w:r>
          </w:p>
          <w:p w14:paraId="35326521" w14:textId="60C90F5C" w:rsidR="000A0A4A" w:rsidRPr="00A322F4" w:rsidRDefault="000A0A4A" w:rsidP="000A0A4A">
            <w:pPr>
              <w:pStyle w:val="TAL"/>
              <w:rPr>
                <w:b/>
                <w:bCs/>
                <w:i/>
                <w:iCs/>
              </w:rPr>
            </w:pPr>
            <w:r w:rsidRPr="00A322F4">
              <w:t xml:space="preserve">Indicates whether UE supports </w:t>
            </w:r>
            <w:proofErr w:type="spellStart"/>
            <w:r w:rsidRPr="00A322F4">
              <w:t>sidelink</w:t>
            </w:r>
            <w:proofErr w:type="spellEnd"/>
            <w:r w:rsidRPr="00A322F4">
              <w:t xml:space="preserve"> related </w:t>
            </w:r>
            <w:proofErr w:type="spellStart"/>
            <w:r w:rsidRPr="00A322F4">
              <w:t>Uu</w:t>
            </w:r>
            <w:proofErr w:type="spellEnd"/>
            <w:r w:rsidRPr="00A322F4">
              <w:t xml:space="preserve">-DRX mechanisms for PDCCH monitoring. This field is only applicable if the UE supports </w:t>
            </w:r>
            <w:r w:rsidRPr="00A322F4">
              <w:rPr>
                <w:i/>
              </w:rPr>
              <w:t>sl-TransmissionMode1-r16</w:t>
            </w:r>
            <w:r w:rsidRPr="00A322F4">
              <w:t>.</w:t>
            </w:r>
          </w:p>
        </w:tc>
        <w:tc>
          <w:tcPr>
            <w:tcW w:w="568" w:type="dxa"/>
          </w:tcPr>
          <w:p w14:paraId="695E8178" w14:textId="23636F09" w:rsidR="000A0A4A" w:rsidRPr="00A322F4" w:rsidRDefault="000A0A4A" w:rsidP="000A0A4A">
            <w:pPr>
              <w:pStyle w:val="TAL"/>
              <w:rPr>
                <w:rFonts w:cs="Arial"/>
                <w:bCs/>
                <w:iCs/>
                <w:szCs w:val="18"/>
              </w:rPr>
            </w:pPr>
            <w:r w:rsidRPr="00A322F4">
              <w:rPr>
                <w:lang w:eastAsia="zh-CN"/>
              </w:rPr>
              <w:t>UE</w:t>
            </w:r>
          </w:p>
        </w:tc>
        <w:tc>
          <w:tcPr>
            <w:tcW w:w="567" w:type="dxa"/>
          </w:tcPr>
          <w:p w14:paraId="6999DAAB" w14:textId="38A77480" w:rsidR="000A0A4A" w:rsidRPr="00A322F4" w:rsidRDefault="000A0A4A" w:rsidP="000A0A4A">
            <w:pPr>
              <w:pStyle w:val="TAL"/>
              <w:rPr>
                <w:rFonts w:cs="Arial"/>
                <w:bCs/>
                <w:iCs/>
                <w:szCs w:val="18"/>
              </w:rPr>
            </w:pPr>
            <w:r w:rsidRPr="00A322F4">
              <w:rPr>
                <w:lang w:eastAsia="zh-CN"/>
              </w:rPr>
              <w:t>No</w:t>
            </w:r>
          </w:p>
        </w:tc>
        <w:tc>
          <w:tcPr>
            <w:tcW w:w="709" w:type="dxa"/>
          </w:tcPr>
          <w:p w14:paraId="4E66B88C" w14:textId="0B2D303D" w:rsidR="000A0A4A" w:rsidRPr="00A322F4" w:rsidRDefault="000A0A4A" w:rsidP="000A0A4A">
            <w:pPr>
              <w:pStyle w:val="TAL"/>
              <w:rPr>
                <w:rFonts w:cs="Arial"/>
                <w:bCs/>
                <w:iCs/>
                <w:szCs w:val="18"/>
              </w:rPr>
            </w:pPr>
            <w:r w:rsidRPr="00A322F4">
              <w:rPr>
                <w:lang w:eastAsia="zh-CN"/>
              </w:rPr>
              <w:t>No</w:t>
            </w:r>
          </w:p>
        </w:tc>
        <w:tc>
          <w:tcPr>
            <w:tcW w:w="708" w:type="dxa"/>
          </w:tcPr>
          <w:p w14:paraId="55C2B850" w14:textId="5FA0508D" w:rsidR="000A0A4A" w:rsidRPr="00A322F4" w:rsidRDefault="000A0A4A" w:rsidP="000A0A4A">
            <w:pPr>
              <w:pStyle w:val="TAL"/>
            </w:pPr>
            <w:r w:rsidRPr="00A322F4">
              <w:rPr>
                <w:lang w:eastAsia="zh-CN"/>
              </w:rPr>
              <w:t>No</w:t>
            </w:r>
          </w:p>
        </w:tc>
      </w:tr>
      <w:tr w:rsidR="00A322F4" w:rsidRPr="00A322F4" w14:paraId="171FA19F" w14:textId="77777777" w:rsidTr="00464ABD">
        <w:trPr>
          <w:cantSplit/>
          <w:tblHeader/>
        </w:trPr>
        <w:tc>
          <w:tcPr>
            <w:tcW w:w="7087" w:type="dxa"/>
          </w:tcPr>
          <w:p w14:paraId="34A059AD" w14:textId="77777777" w:rsidR="005A1C9C" w:rsidRPr="00A322F4" w:rsidRDefault="005A1C9C" w:rsidP="005A1C9C">
            <w:pPr>
              <w:keepNext/>
              <w:keepLines/>
              <w:spacing w:after="0"/>
              <w:rPr>
                <w:rFonts w:ascii="Arial" w:hAnsi="Arial"/>
                <w:b/>
                <w:bCs/>
                <w:i/>
                <w:iCs/>
                <w:sz w:val="18"/>
              </w:rPr>
            </w:pPr>
            <w:r w:rsidRPr="00A322F4">
              <w:rPr>
                <w:rFonts w:ascii="Arial" w:hAnsi="Arial"/>
                <w:b/>
                <w:bCs/>
                <w:i/>
                <w:iCs/>
                <w:sz w:val="18"/>
              </w:rPr>
              <w:t>extendedDRX-CycleInactive-r17</w:t>
            </w:r>
          </w:p>
          <w:p w14:paraId="7CE83910" w14:textId="069D1C11" w:rsidR="005A1C9C" w:rsidRPr="00A322F4" w:rsidRDefault="005A1C9C" w:rsidP="005A1C9C">
            <w:pPr>
              <w:pStyle w:val="TAL"/>
              <w:rPr>
                <w:b/>
                <w:bCs/>
                <w:i/>
                <w:iCs/>
              </w:rPr>
            </w:pPr>
            <w:r w:rsidRPr="00A322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322F4" w:rsidRDefault="005A1C9C" w:rsidP="005A1C9C">
            <w:pPr>
              <w:pStyle w:val="TAL"/>
              <w:rPr>
                <w:lang w:eastAsia="zh-CN"/>
              </w:rPr>
            </w:pPr>
            <w:r w:rsidRPr="00A322F4">
              <w:rPr>
                <w:lang w:eastAsia="zh-CN"/>
              </w:rPr>
              <w:t>UE</w:t>
            </w:r>
          </w:p>
        </w:tc>
        <w:tc>
          <w:tcPr>
            <w:tcW w:w="567" w:type="dxa"/>
          </w:tcPr>
          <w:p w14:paraId="40CF2142" w14:textId="44504B84" w:rsidR="005A1C9C" w:rsidRPr="00A322F4" w:rsidRDefault="005A1C9C" w:rsidP="005A1C9C">
            <w:pPr>
              <w:pStyle w:val="TAL"/>
              <w:rPr>
                <w:lang w:eastAsia="zh-CN"/>
              </w:rPr>
            </w:pPr>
            <w:r w:rsidRPr="00A322F4">
              <w:rPr>
                <w:lang w:eastAsia="zh-CN"/>
              </w:rPr>
              <w:t>No</w:t>
            </w:r>
          </w:p>
        </w:tc>
        <w:tc>
          <w:tcPr>
            <w:tcW w:w="709" w:type="dxa"/>
          </w:tcPr>
          <w:p w14:paraId="653BABFA" w14:textId="576DD70D" w:rsidR="005A1C9C" w:rsidRPr="00A322F4" w:rsidRDefault="005A1C9C" w:rsidP="005A1C9C">
            <w:pPr>
              <w:pStyle w:val="TAL"/>
              <w:rPr>
                <w:lang w:eastAsia="zh-CN"/>
              </w:rPr>
            </w:pPr>
            <w:r w:rsidRPr="00A322F4">
              <w:rPr>
                <w:lang w:eastAsia="zh-CN"/>
              </w:rPr>
              <w:t>No</w:t>
            </w:r>
          </w:p>
        </w:tc>
        <w:tc>
          <w:tcPr>
            <w:tcW w:w="708" w:type="dxa"/>
          </w:tcPr>
          <w:p w14:paraId="3D418F34" w14:textId="2BDFEE3B" w:rsidR="005A1C9C" w:rsidRPr="00A322F4" w:rsidRDefault="005A1C9C" w:rsidP="005A1C9C">
            <w:pPr>
              <w:pStyle w:val="TAL"/>
              <w:rPr>
                <w:lang w:eastAsia="zh-CN"/>
              </w:rPr>
            </w:pPr>
            <w:r w:rsidRPr="00A322F4">
              <w:rPr>
                <w:lang w:eastAsia="zh-CN"/>
              </w:rPr>
              <w:t>No</w:t>
            </w:r>
          </w:p>
        </w:tc>
      </w:tr>
      <w:tr w:rsidR="00A322F4" w:rsidRPr="00A322F4" w14:paraId="1811730E" w14:textId="77777777" w:rsidTr="00464ABD">
        <w:trPr>
          <w:cantSplit/>
          <w:tblHeader/>
        </w:trPr>
        <w:tc>
          <w:tcPr>
            <w:tcW w:w="7087" w:type="dxa"/>
          </w:tcPr>
          <w:p w14:paraId="3A5876E3" w14:textId="77777777" w:rsidR="000A0A4A" w:rsidRPr="00A322F4" w:rsidRDefault="000A0A4A" w:rsidP="000A0A4A">
            <w:pPr>
              <w:pStyle w:val="TAL"/>
              <w:rPr>
                <w:rFonts w:eastAsiaTheme="minorEastAsia" w:cs="Arial"/>
                <w:b/>
                <w:bCs/>
                <w:i/>
                <w:iCs/>
                <w:szCs w:val="18"/>
              </w:rPr>
            </w:pPr>
            <w:r w:rsidRPr="00A322F4">
              <w:rPr>
                <w:rFonts w:cs="Arial"/>
                <w:b/>
                <w:bCs/>
                <w:i/>
                <w:iCs/>
                <w:szCs w:val="18"/>
              </w:rPr>
              <w:t>harq-FeedbackDisabled-r17</w:t>
            </w:r>
          </w:p>
          <w:p w14:paraId="17F4403E" w14:textId="6ED5BE2D" w:rsidR="000A0A4A" w:rsidRPr="00A322F4" w:rsidRDefault="000A0A4A" w:rsidP="000A0A4A">
            <w:pPr>
              <w:pStyle w:val="TAL"/>
              <w:rPr>
                <w:b/>
                <w:bCs/>
                <w:i/>
                <w:iCs/>
              </w:rPr>
            </w:pPr>
            <w:r w:rsidRPr="00A322F4">
              <w:rPr>
                <w:rFonts w:eastAsia="MS PGothic" w:cs="Arial"/>
                <w:szCs w:val="18"/>
              </w:rPr>
              <w:t>Indicates whether the UE supports disabled HARQ feedback for downlink transmission.</w:t>
            </w:r>
            <w:r w:rsidRPr="00A322F4">
              <w:t xml:space="preserve"> </w:t>
            </w:r>
            <w:r w:rsidRPr="00A322F4">
              <w:rPr>
                <w:rFonts w:eastAsia="MS PGothic" w:cs="Arial"/>
                <w:szCs w:val="18"/>
              </w:rPr>
              <w:t xml:space="preserve">A UE supporting this feature shall also indicate the support of </w:t>
            </w:r>
            <w:r w:rsidRPr="00A322F4">
              <w:rPr>
                <w:rFonts w:eastAsia="MS PGothic" w:cs="Arial"/>
                <w:i/>
                <w:iCs/>
                <w:szCs w:val="18"/>
              </w:rPr>
              <w:t>nonTerrestrialNetwork-r17</w:t>
            </w:r>
            <w:r w:rsidRPr="00A322F4">
              <w:rPr>
                <w:rFonts w:eastAsia="MS PGothic" w:cs="Arial"/>
                <w:szCs w:val="18"/>
              </w:rPr>
              <w:t>.</w:t>
            </w:r>
          </w:p>
        </w:tc>
        <w:tc>
          <w:tcPr>
            <w:tcW w:w="568" w:type="dxa"/>
          </w:tcPr>
          <w:p w14:paraId="105142F3" w14:textId="18EDAAC7" w:rsidR="000A0A4A" w:rsidRPr="00A322F4" w:rsidRDefault="000A0A4A" w:rsidP="000A0A4A">
            <w:pPr>
              <w:pStyle w:val="TAL"/>
              <w:rPr>
                <w:lang w:eastAsia="zh-CN"/>
              </w:rPr>
            </w:pPr>
            <w:r w:rsidRPr="00A322F4">
              <w:t>UE</w:t>
            </w:r>
          </w:p>
        </w:tc>
        <w:tc>
          <w:tcPr>
            <w:tcW w:w="567" w:type="dxa"/>
          </w:tcPr>
          <w:p w14:paraId="18820F24" w14:textId="70BD5374" w:rsidR="000A0A4A" w:rsidRPr="00A322F4" w:rsidRDefault="000A0A4A" w:rsidP="000A0A4A">
            <w:pPr>
              <w:pStyle w:val="TAL"/>
              <w:rPr>
                <w:lang w:eastAsia="zh-CN"/>
              </w:rPr>
            </w:pPr>
            <w:r w:rsidRPr="00A322F4">
              <w:t>No</w:t>
            </w:r>
          </w:p>
        </w:tc>
        <w:tc>
          <w:tcPr>
            <w:tcW w:w="709" w:type="dxa"/>
          </w:tcPr>
          <w:p w14:paraId="508B87A8" w14:textId="2A378E11" w:rsidR="000A0A4A" w:rsidRPr="00A322F4" w:rsidRDefault="000A0A4A" w:rsidP="000A0A4A">
            <w:pPr>
              <w:pStyle w:val="TAL"/>
              <w:rPr>
                <w:lang w:eastAsia="zh-CN"/>
              </w:rPr>
            </w:pPr>
            <w:r w:rsidRPr="00A322F4">
              <w:t>No</w:t>
            </w:r>
          </w:p>
        </w:tc>
        <w:tc>
          <w:tcPr>
            <w:tcW w:w="708" w:type="dxa"/>
          </w:tcPr>
          <w:p w14:paraId="13E01EFC" w14:textId="3051DEA5" w:rsidR="000A0A4A" w:rsidRPr="00A322F4" w:rsidRDefault="000A0A4A" w:rsidP="000A0A4A">
            <w:pPr>
              <w:pStyle w:val="TAL"/>
              <w:rPr>
                <w:lang w:eastAsia="zh-CN"/>
              </w:rPr>
            </w:pPr>
            <w:r w:rsidRPr="00A322F4">
              <w:rPr>
                <w:rFonts w:eastAsia="MS Mincho"/>
              </w:rPr>
              <w:t>No</w:t>
            </w:r>
          </w:p>
        </w:tc>
      </w:tr>
      <w:tr w:rsidR="00A322F4" w:rsidRPr="00A322F4" w14:paraId="6543B778" w14:textId="77777777" w:rsidTr="00464ABD">
        <w:trPr>
          <w:cantSplit/>
          <w:tblHeader/>
        </w:trPr>
        <w:tc>
          <w:tcPr>
            <w:tcW w:w="7087" w:type="dxa"/>
          </w:tcPr>
          <w:p w14:paraId="46F06DDB" w14:textId="77777777" w:rsidR="008C344E" w:rsidRPr="00A322F4" w:rsidRDefault="008C344E" w:rsidP="008C344E">
            <w:pPr>
              <w:pStyle w:val="TAL"/>
              <w:rPr>
                <w:rFonts w:cs="Arial"/>
                <w:b/>
                <w:bCs/>
                <w:i/>
                <w:iCs/>
                <w:szCs w:val="18"/>
                <w:lang w:eastAsia="ko-KR"/>
              </w:rPr>
            </w:pPr>
            <w:r w:rsidRPr="00A322F4">
              <w:rPr>
                <w:b/>
                <w:bCs/>
                <w:i/>
                <w:iCs/>
              </w:rPr>
              <w:t>harq-RTT-TimerDL-ForNTN-MulticastMBS-r17</w:t>
            </w:r>
          </w:p>
          <w:p w14:paraId="10B33D0F" w14:textId="5C487E8D" w:rsidR="008C344E" w:rsidRPr="00A322F4" w:rsidRDefault="008C344E" w:rsidP="008C344E">
            <w:pPr>
              <w:pStyle w:val="TAL"/>
              <w:rPr>
                <w:rFonts w:eastAsiaTheme="minorEastAsia"/>
              </w:rPr>
            </w:pPr>
            <w:r w:rsidRPr="00A322F4">
              <w:t xml:space="preserve">Indicates whether the UE supports the NTN extension of the </w:t>
            </w:r>
            <w:proofErr w:type="spellStart"/>
            <w:r w:rsidRPr="00A322F4">
              <w:rPr>
                <w:i/>
              </w:rPr>
              <w:t>drx</w:t>
            </w:r>
            <w:proofErr w:type="spellEnd"/>
            <w:r w:rsidRPr="00A322F4">
              <w:rPr>
                <w:i/>
              </w:rPr>
              <w:t>-HARQ-RTT-</w:t>
            </w:r>
            <w:proofErr w:type="spellStart"/>
            <w:r w:rsidRPr="00A322F4">
              <w:rPr>
                <w:i/>
              </w:rPr>
              <w:t>TimerDL</w:t>
            </w:r>
            <w:proofErr w:type="spellEnd"/>
            <w:r w:rsidRPr="00A322F4">
              <w:rPr>
                <w:i/>
              </w:rPr>
              <w:t xml:space="preserve">-PTM </w:t>
            </w:r>
            <w:r w:rsidRPr="00A322F4">
              <w:t xml:space="preserve">and </w:t>
            </w:r>
            <w:proofErr w:type="spellStart"/>
            <w:r w:rsidRPr="00A322F4">
              <w:rPr>
                <w:i/>
              </w:rPr>
              <w:t>drx</w:t>
            </w:r>
            <w:proofErr w:type="spellEnd"/>
            <w:r w:rsidRPr="00A322F4">
              <w:rPr>
                <w:i/>
              </w:rPr>
              <w:t>-HARQ-RTT-</w:t>
            </w:r>
            <w:proofErr w:type="spellStart"/>
            <w:r w:rsidRPr="00A322F4">
              <w:rPr>
                <w:i/>
              </w:rPr>
              <w:t>TimerDL</w:t>
            </w:r>
            <w:proofErr w:type="spellEnd"/>
            <w:r w:rsidRPr="00A322F4">
              <w:t xml:space="preserve"> for MBS Multicast DRX in RRC connected mode.</w:t>
            </w:r>
          </w:p>
          <w:p w14:paraId="473A1B66" w14:textId="77777777" w:rsidR="008C344E" w:rsidRPr="00A322F4" w:rsidRDefault="008C344E" w:rsidP="008C344E">
            <w:pPr>
              <w:pStyle w:val="TAL"/>
              <w:rPr>
                <w:rFonts w:eastAsiaTheme="minorEastAsia"/>
              </w:rPr>
            </w:pPr>
            <w:r w:rsidRPr="00A322F4">
              <w:t xml:space="preserve">A UE supporting this feature shall also indicate the support of </w:t>
            </w:r>
            <w:r w:rsidRPr="00A322F4">
              <w:rPr>
                <w:i/>
              </w:rPr>
              <w:t>nonTerrestrialNetwork-r17, dynamicMulticastPCell-r17</w:t>
            </w:r>
            <w:r w:rsidRPr="00A322F4">
              <w:t>, and at least one of the following features:</w:t>
            </w:r>
          </w:p>
          <w:p w14:paraId="0C6D9DA5" w14:textId="1AE2253B"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ack-NACK-FeedbackForMulticast-r17</w:t>
            </w:r>
          </w:p>
          <w:p w14:paraId="6445737E" w14:textId="767E418C"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ack-NACK-FeedbackForSPS-Multicast-r17</w:t>
            </w:r>
          </w:p>
          <w:p w14:paraId="576C9D96" w14:textId="2DE4A462"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nack-OnlyFeedbackForMulticast-r17</w:t>
            </w:r>
          </w:p>
          <w:p w14:paraId="3A606B00" w14:textId="3BDB4577" w:rsidR="008C344E" w:rsidRPr="00A322F4" w:rsidRDefault="008C344E" w:rsidP="008A4E08">
            <w:pPr>
              <w:pStyle w:val="B1"/>
              <w:spacing w:after="0"/>
              <w:rPr>
                <w:rFonts w:eastAsiaTheme="minorEastAsia"/>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nack-OnlyFeedbackForSPS-Multicast-r17</w:t>
            </w:r>
          </w:p>
        </w:tc>
        <w:tc>
          <w:tcPr>
            <w:tcW w:w="568" w:type="dxa"/>
          </w:tcPr>
          <w:p w14:paraId="1FF5BD90" w14:textId="27F40712" w:rsidR="008C344E" w:rsidRPr="00A322F4" w:rsidRDefault="008C344E" w:rsidP="008A4E08">
            <w:pPr>
              <w:pStyle w:val="TAL"/>
              <w:jc w:val="center"/>
            </w:pPr>
            <w:r w:rsidRPr="00A322F4">
              <w:rPr>
                <w:lang w:eastAsia="ko-KR"/>
              </w:rPr>
              <w:t>UE</w:t>
            </w:r>
          </w:p>
        </w:tc>
        <w:tc>
          <w:tcPr>
            <w:tcW w:w="567" w:type="dxa"/>
          </w:tcPr>
          <w:p w14:paraId="3175F9A2" w14:textId="57C0114F" w:rsidR="008C344E" w:rsidRPr="00A322F4" w:rsidRDefault="008C344E" w:rsidP="008A4E08">
            <w:pPr>
              <w:pStyle w:val="TAL"/>
              <w:jc w:val="center"/>
            </w:pPr>
            <w:r w:rsidRPr="00A322F4">
              <w:t>No</w:t>
            </w:r>
          </w:p>
        </w:tc>
        <w:tc>
          <w:tcPr>
            <w:tcW w:w="709" w:type="dxa"/>
          </w:tcPr>
          <w:p w14:paraId="15F677CC" w14:textId="7E64E062" w:rsidR="008C344E" w:rsidRPr="00A322F4" w:rsidRDefault="008C344E" w:rsidP="008A4E08">
            <w:pPr>
              <w:pStyle w:val="TAL"/>
              <w:jc w:val="center"/>
            </w:pPr>
            <w:r w:rsidRPr="00A322F4">
              <w:t>No</w:t>
            </w:r>
          </w:p>
        </w:tc>
        <w:tc>
          <w:tcPr>
            <w:tcW w:w="708" w:type="dxa"/>
          </w:tcPr>
          <w:p w14:paraId="2B5E8C93" w14:textId="7F0103E3" w:rsidR="008C344E" w:rsidRPr="00A322F4" w:rsidRDefault="008C344E" w:rsidP="008A4E08">
            <w:pPr>
              <w:pStyle w:val="TAL"/>
              <w:jc w:val="center"/>
              <w:rPr>
                <w:rFonts w:eastAsia="MS Mincho"/>
              </w:rPr>
            </w:pPr>
            <w:r w:rsidRPr="00A322F4">
              <w:rPr>
                <w:rFonts w:eastAsia="MS Mincho"/>
              </w:rPr>
              <w:t>No</w:t>
            </w:r>
          </w:p>
        </w:tc>
      </w:tr>
      <w:tr w:rsidR="00A322F4" w:rsidRPr="00A322F4" w14:paraId="016DBB3E" w14:textId="77777777" w:rsidTr="00464ABD">
        <w:trPr>
          <w:cantSplit/>
          <w:tblHeader/>
        </w:trPr>
        <w:tc>
          <w:tcPr>
            <w:tcW w:w="7087" w:type="dxa"/>
          </w:tcPr>
          <w:p w14:paraId="4FD729D2" w14:textId="77777777" w:rsidR="000A0A4A" w:rsidRPr="00A322F4" w:rsidRDefault="000A0A4A" w:rsidP="000A0A4A">
            <w:pPr>
              <w:pStyle w:val="TAL"/>
              <w:rPr>
                <w:b/>
                <w:bCs/>
              </w:rPr>
            </w:pPr>
            <w:r w:rsidRPr="00A322F4">
              <w:rPr>
                <w:b/>
                <w:bCs/>
                <w:i/>
                <w:iCs/>
              </w:rPr>
              <w:t>intraCG-Prioritization-r17</w:t>
            </w:r>
          </w:p>
          <w:p w14:paraId="25AF390D" w14:textId="0C6C3AE1" w:rsidR="000A0A4A" w:rsidRPr="00A322F4" w:rsidRDefault="000A0A4A" w:rsidP="000A0A4A">
            <w:pPr>
              <w:pStyle w:val="TAL"/>
              <w:rPr>
                <w:b/>
                <w:bCs/>
                <w:i/>
                <w:iCs/>
              </w:rPr>
            </w:pPr>
            <w:r w:rsidRPr="00A322F4">
              <w:t xml:space="preserve">Indicates whether the UE supports the HARQ process ID selection based on LCH priority as specified in TS 38.321 [8]. A UE supporting this feature shall also support </w:t>
            </w:r>
            <w:r w:rsidRPr="00A322F4">
              <w:rPr>
                <w:i/>
                <w:iCs/>
              </w:rPr>
              <w:t>jointPrioritizationCG-Retx-Timer-r17</w:t>
            </w:r>
            <w:r w:rsidRPr="00A322F4">
              <w:t>.</w:t>
            </w:r>
          </w:p>
        </w:tc>
        <w:tc>
          <w:tcPr>
            <w:tcW w:w="568" w:type="dxa"/>
          </w:tcPr>
          <w:p w14:paraId="4E2C70B4" w14:textId="2F1B7832" w:rsidR="000A0A4A" w:rsidRPr="00A322F4" w:rsidRDefault="000A0A4A" w:rsidP="000A0A4A">
            <w:pPr>
              <w:pStyle w:val="TAL"/>
              <w:rPr>
                <w:lang w:eastAsia="zh-CN"/>
              </w:rPr>
            </w:pPr>
            <w:r w:rsidRPr="00A322F4">
              <w:rPr>
                <w:rFonts w:cs="Arial"/>
                <w:bCs/>
                <w:iCs/>
                <w:szCs w:val="18"/>
              </w:rPr>
              <w:t>UE</w:t>
            </w:r>
          </w:p>
        </w:tc>
        <w:tc>
          <w:tcPr>
            <w:tcW w:w="567" w:type="dxa"/>
          </w:tcPr>
          <w:p w14:paraId="19EC8016" w14:textId="4BDEE151" w:rsidR="000A0A4A" w:rsidRPr="00A322F4" w:rsidRDefault="000A0A4A" w:rsidP="000A0A4A">
            <w:pPr>
              <w:pStyle w:val="TAL"/>
              <w:rPr>
                <w:lang w:eastAsia="zh-CN"/>
              </w:rPr>
            </w:pPr>
            <w:r w:rsidRPr="00A322F4">
              <w:rPr>
                <w:rFonts w:cs="Arial"/>
                <w:bCs/>
                <w:iCs/>
                <w:szCs w:val="18"/>
              </w:rPr>
              <w:t>No</w:t>
            </w:r>
          </w:p>
        </w:tc>
        <w:tc>
          <w:tcPr>
            <w:tcW w:w="709" w:type="dxa"/>
          </w:tcPr>
          <w:p w14:paraId="20FA858A" w14:textId="4076C162" w:rsidR="000A0A4A" w:rsidRPr="00A322F4" w:rsidRDefault="000A0A4A" w:rsidP="000A0A4A">
            <w:pPr>
              <w:pStyle w:val="TAL"/>
              <w:rPr>
                <w:lang w:eastAsia="zh-CN"/>
              </w:rPr>
            </w:pPr>
            <w:r w:rsidRPr="00A322F4">
              <w:rPr>
                <w:rFonts w:cs="Arial"/>
                <w:bCs/>
                <w:iCs/>
                <w:szCs w:val="18"/>
              </w:rPr>
              <w:t>No</w:t>
            </w:r>
          </w:p>
        </w:tc>
        <w:tc>
          <w:tcPr>
            <w:tcW w:w="708" w:type="dxa"/>
          </w:tcPr>
          <w:p w14:paraId="45E1C5CA" w14:textId="26E5A817" w:rsidR="000A0A4A" w:rsidRPr="00A322F4" w:rsidRDefault="000A0A4A" w:rsidP="000A0A4A">
            <w:pPr>
              <w:pStyle w:val="TAL"/>
              <w:rPr>
                <w:lang w:eastAsia="zh-CN"/>
              </w:rPr>
            </w:pPr>
            <w:r w:rsidRPr="00A322F4">
              <w:t>No</w:t>
            </w:r>
          </w:p>
        </w:tc>
      </w:tr>
      <w:tr w:rsidR="00A322F4" w:rsidRPr="00A322F4" w14:paraId="5BD4D2AF" w14:textId="77777777" w:rsidTr="00464ABD">
        <w:trPr>
          <w:cantSplit/>
          <w:tblHeader/>
        </w:trPr>
        <w:tc>
          <w:tcPr>
            <w:tcW w:w="7087" w:type="dxa"/>
          </w:tcPr>
          <w:p w14:paraId="536E4BE0" w14:textId="77777777" w:rsidR="000A0A4A" w:rsidRPr="00A322F4" w:rsidRDefault="000A0A4A" w:rsidP="000A0A4A">
            <w:pPr>
              <w:pStyle w:val="TAL"/>
              <w:rPr>
                <w:b/>
                <w:bCs/>
                <w:i/>
                <w:iCs/>
              </w:rPr>
            </w:pPr>
            <w:r w:rsidRPr="00A322F4">
              <w:rPr>
                <w:b/>
                <w:bCs/>
                <w:i/>
                <w:iCs/>
              </w:rPr>
              <w:lastRenderedPageBreak/>
              <w:t>jointPrioritizationCG-Retx-Timer-r17</w:t>
            </w:r>
          </w:p>
          <w:p w14:paraId="458E3F40" w14:textId="4961C231" w:rsidR="000A0A4A" w:rsidRPr="00A322F4" w:rsidRDefault="000A0A4A" w:rsidP="000A0A4A">
            <w:pPr>
              <w:pStyle w:val="TAL"/>
              <w:rPr>
                <w:b/>
                <w:bCs/>
                <w:i/>
                <w:iCs/>
              </w:rPr>
            </w:pPr>
            <w:r w:rsidRPr="00A322F4">
              <w:t xml:space="preserve">Indicates whether the UE supports simultaneous configuration of LCH based prioritization and </w:t>
            </w:r>
            <w:r w:rsidRPr="00A322F4">
              <w:rPr>
                <w:i/>
                <w:iCs/>
              </w:rPr>
              <w:t xml:space="preserve">cg-RetransmissionTimer-r16 </w:t>
            </w:r>
            <w:r w:rsidRPr="00A322F4">
              <w:t xml:space="preserve">as specified in TS 38.321 [8]. A UE supporting this feature shall also support </w:t>
            </w:r>
            <w:r w:rsidRPr="00A322F4">
              <w:rPr>
                <w:i/>
                <w:iCs/>
              </w:rPr>
              <w:t>lch-priorityBasedPrioritization-r16</w:t>
            </w:r>
            <w:r w:rsidRPr="00A322F4">
              <w:t xml:space="preserve"> and </w:t>
            </w:r>
            <w:r w:rsidRPr="00A322F4">
              <w:rPr>
                <w:i/>
              </w:rPr>
              <w:t>configuredGrantWithReTx-r16</w:t>
            </w:r>
            <w:r w:rsidRPr="00A322F4">
              <w:t>.</w:t>
            </w:r>
          </w:p>
        </w:tc>
        <w:tc>
          <w:tcPr>
            <w:tcW w:w="568" w:type="dxa"/>
          </w:tcPr>
          <w:p w14:paraId="7D1D6612" w14:textId="4663A845" w:rsidR="000A0A4A" w:rsidRPr="00A322F4" w:rsidRDefault="000A0A4A" w:rsidP="000A0A4A">
            <w:pPr>
              <w:pStyle w:val="TAL"/>
              <w:rPr>
                <w:lang w:eastAsia="zh-CN"/>
              </w:rPr>
            </w:pPr>
            <w:r w:rsidRPr="00A322F4">
              <w:rPr>
                <w:rFonts w:cs="Arial"/>
                <w:bCs/>
                <w:iCs/>
                <w:szCs w:val="18"/>
              </w:rPr>
              <w:t>UE</w:t>
            </w:r>
          </w:p>
        </w:tc>
        <w:tc>
          <w:tcPr>
            <w:tcW w:w="567" w:type="dxa"/>
          </w:tcPr>
          <w:p w14:paraId="6BE1A8FD" w14:textId="783B2A11" w:rsidR="000A0A4A" w:rsidRPr="00A322F4" w:rsidRDefault="000A0A4A" w:rsidP="000A0A4A">
            <w:pPr>
              <w:pStyle w:val="TAL"/>
              <w:rPr>
                <w:lang w:eastAsia="zh-CN"/>
              </w:rPr>
            </w:pPr>
            <w:r w:rsidRPr="00A322F4">
              <w:rPr>
                <w:rFonts w:cs="Arial"/>
                <w:bCs/>
                <w:iCs/>
                <w:szCs w:val="18"/>
              </w:rPr>
              <w:t>No</w:t>
            </w:r>
          </w:p>
        </w:tc>
        <w:tc>
          <w:tcPr>
            <w:tcW w:w="709" w:type="dxa"/>
          </w:tcPr>
          <w:p w14:paraId="4B1CD3D7" w14:textId="10C9C790" w:rsidR="000A0A4A" w:rsidRPr="00A322F4" w:rsidRDefault="000A0A4A" w:rsidP="000A0A4A">
            <w:pPr>
              <w:pStyle w:val="TAL"/>
              <w:rPr>
                <w:lang w:eastAsia="zh-CN"/>
              </w:rPr>
            </w:pPr>
            <w:r w:rsidRPr="00A322F4">
              <w:rPr>
                <w:rFonts w:cs="Arial"/>
                <w:bCs/>
                <w:iCs/>
                <w:szCs w:val="18"/>
              </w:rPr>
              <w:t>No</w:t>
            </w:r>
          </w:p>
        </w:tc>
        <w:tc>
          <w:tcPr>
            <w:tcW w:w="708" w:type="dxa"/>
          </w:tcPr>
          <w:p w14:paraId="2BF7C888" w14:textId="27F99CAE" w:rsidR="000A0A4A" w:rsidRPr="00A322F4" w:rsidRDefault="000A0A4A" w:rsidP="000A0A4A">
            <w:pPr>
              <w:pStyle w:val="TAL"/>
              <w:rPr>
                <w:lang w:eastAsia="zh-CN"/>
              </w:rPr>
            </w:pPr>
            <w:r w:rsidRPr="00A322F4">
              <w:t>No</w:t>
            </w:r>
          </w:p>
        </w:tc>
      </w:tr>
      <w:tr w:rsidR="00A322F4" w:rsidRPr="00A322F4" w14:paraId="3C12DD02" w14:textId="77777777" w:rsidTr="00464ABD">
        <w:trPr>
          <w:cantSplit/>
          <w:tblHeader/>
        </w:trPr>
        <w:tc>
          <w:tcPr>
            <w:tcW w:w="7087" w:type="dxa"/>
          </w:tcPr>
          <w:p w14:paraId="221F4715" w14:textId="77777777" w:rsidR="00CC2C53" w:rsidRPr="00A322F4" w:rsidRDefault="00CC2C53" w:rsidP="00CC2C53">
            <w:pPr>
              <w:pStyle w:val="TAL"/>
              <w:rPr>
                <w:b/>
                <w:bCs/>
                <w:i/>
                <w:iCs/>
                <w:lang w:eastAsia="zh-CN"/>
              </w:rPr>
            </w:pPr>
            <w:r w:rsidRPr="00A322F4">
              <w:rPr>
                <w:b/>
                <w:bCs/>
                <w:i/>
                <w:iCs/>
                <w:lang w:eastAsia="zh-CN"/>
              </w:rPr>
              <w:t>lastTransmissionUL-r17</w:t>
            </w:r>
          </w:p>
          <w:p w14:paraId="619697C8" w14:textId="3099EEAB" w:rsidR="00CC2C53" w:rsidRPr="00A322F4" w:rsidRDefault="00CC2C53" w:rsidP="00CC2C53">
            <w:pPr>
              <w:pStyle w:val="TAL"/>
              <w:rPr>
                <w:b/>
                <w:bCs/>
                <w:i/>
                <w:iCs/>
              </w:rPr>
            </w:pPr>
            <w:r w:rsidRPr="00A322F4">
              <w:rPr>
                <w:lang w:eastAsia="zh-CN"/>
              </w:rPr>
              <w:t xml:space="preserve">Indicates whether the UE supports starting the </w:t>
            </w:r>
            <w:proofErr w:type="spellStart"/>
            <w:r w:rsidRPr="00A322F4">
              <w:rPr>
                <w:i/>
                <w:lang w:eastAsia="zh-CN"/>
              </w:rPr>
              <w:t>drx</w:t>
            </w:r>
            <w:proofErr w:type="spellEnd"/>
            <w:r w:rsidRPr="00A322F4">
              <w:rPr>
                <w:i/>
                <w:lang w:eastAsia="zh-CN"/>
              </w:rPr>
              <w:t>-HARQ-RTT-</w:t>
            </w:r>
            <w:proofErr w:type="spellStart"/>
            <w:r w:rsidRPr="00A322F4">
              <w:rPr>
                <w:i/>
                <w:lang w:eastAsia="zh-CN"/>
              </w:rPr>
              <w:t>TimerUL</w:t>
            </w:r>
            <w:proofErr w:type="spellEnd"/>
            <w:r w:rsidRPr="00A322F4">
              <w:rPr>
                <w:lang w:eastAsia="zh-CN"/>
              </w:rPr>
              <w:t xml:space="preserve"> after the end of the last transmission within a bundle as specified in TS 38.321 [8].</w:t>
            </w:r>
          </w:p>
        </w:tc>
        <w:tc>
          <w:tcPr>
            <w:tcW w:w="568" w:type="dxa"/>
          </w:tcPr>
          <w:p w14:paraId="6949C805" w14:textId="264A22BD" w:rsidR="00CC2C53" w:rsidRPr="00A322F4" w:rsidRDefault="00CC2C53" w:rsidP="00CC2C53">
            <w:pPr>
              <w:pStyle w:val="TAL"/>
              <w:rPr>
                <w:rFonts w:cs="Arial"/>
                <w:bCs/>
                <w:iCs/>
                <w:szCs w:val="18"/>
              </w:rPr>
            </w:pPr>
            <w:r w:rsidRPr="00A322F4">
              <w:rPr>
                <w:szCs w:val="18"/>
                <w:lang w:eastAsia="zh-CN"/>
              </w:rPr>
              <w:t>UE</w:t>
            </w:r>
          </w:p>
        </w:tc>
        <w:tc>
          <w:tcPr>
            <w:tcW w:w="567" w:type="dxa"/>
          </w:tcPr>
          <w:p w14:paraId="4E8B4507" w14:textId="05237C9D" w:rsidR="00CC2C53" w:rsidRPr="00A322F4" w:rsidRDefault="00CC2C53" w:rsidP="00CC2C53">
            <w:pPr>
              <w:pStyle w:val="TAL"/>
              <w:rPr>
                <w:rFonts w:cs="Arial"/>
                <w:bCs/>
                <w:iCs/>
                <w:szCs w:val="18"/>
              </w:rPr>
            </w:pPr>
            <w:r w:rsidRPr="00A322F4">
              <w:rPr>
                <w:szCs w:val="18"/>
                <w:lang w:eastAsia="zh-CN"/>
              </w:rPr>
              <w:t>No</w:t>
            </w:r>
          </w:p>
        </w:tc>
        <w:tc>
          <w:tcPr>
            <w:tcW w:w="709" w:type="dxa"/>
          </w:tcPr>
          <w:p w14:paraId="4FE3F5E2" w14:textId="3D703F3E" w:rsidR="00CC2C53" w:rsidRPr="00A322F4" w:rsidRDefault="00CC2C53" w:rsidP="00CC2C53">
            <w:pPr>
              <w:pStyle w:val="TAL"/>
              <w:rPr>
                <w:rFonts w:cs="Arial"/>
                <w:bCs/>
                <w:iCs/>
                <w:szCs w:val="18"/>
              </w:rPr>
            </w:pPr>
            <w:r w:rsidRPr="00A322F4">
              <w:rPr>
                <w:szCs w:val="18"/>
                <w:lang w:eastAsia="zh-CN"/>
              </w:rPr>
              <w:t>No</w:t>
            </w:r>
          </w:p>
        </w:tc>
        <w:tc>
          <w:tcPr>
            <w:tcW w:w="708" w:type="dxa"/>
          </w:tcPr>
          <w:p w14:paraId="775CBEDB" w14:textId="16370DCF" w:rsidR="00CC2C53" w:rsidRPr="00A322F4" w:rsidRDefault="00CC2C53" w:rsidP="00CC2C53">
            <w:pPr>
              <w:pStyle w:val="TAL"/>
            </w:pPr>
            <w:r w:rsidRPr="00A322F4">
              <w:rPr>
                <w:szCs w:val="18"/>
                <w:lang w:eastAsia="zh-CN"/>
              </w:rPr>
              <w:t>No</w:t>
            </w:r>
          </w:p>
        </w:tc>
      </w:tr>
      <w:tr w:rsidR="00A322F4" w:rsidRPr="00A322F4" w14:paraId="0D99625C" w14:textId="77777777" w:rsidTr="00464ABD">
        <w:trPr>
          <w:cantSplit/>
          <w:tblHeader/>
        </w:trPr>
        <w:tc>
          <w:tcPr>
            <w:tcW w:w="7087" w:type="dxa"/>
          </w:tcPr>
          <w:p w14:paraId="059F1CBB" w14:textId="77777777" w:rsidR="00071325" w:rsidRPr="00A322F4" w:rsidRDefault="00071325" w:rsidP="00071325">
            <w:pPr>
              <w:pStyle w:val="TAL"/>
              <w:rPr>
                <w:b/>
                <w:i/>
              </w:rPr>
            </w:pPr>
            <w:r w:rsidRPr="00A322F4">
              <w:rPr>
                <w:b/>
                <w:i/>
              </w:rPr>
              <w:t>lch-PriorityBasedPrioritization-r16</w:t>
            </w:r>
          </w:p>
          <w:p w14:paraId="441DD47A" w14:textId="77777777" w:rsidR="00071325" w:rsidRPr="00A322F4" w:rsidRDefault="00071325" w:rsidP="00071325">
            <w:pPr>
              <w:pStyle w:val="TAL"/>
            </w:pPr>
            <w:r w:rsidRPr="00A322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322F4" w:rsidRDefault="00071325" w:rsidP="00071325">
            <w:pPr>
              <w:pStyle w:val="TAL"/>
            </w:pPr>
            <w:r w:rsidRPr="00A322F4">
              <w:rPr>
                <w:rFonts w:cs="Arial"/>
                <w:szCs w:val="18"/>
              </w:rPr>
              <w:t>UE</w:t>
            </w:r>
          </w:p>
        </w:tc>
        <w:tc>
          <w:tcPr>
            <w:tcW w:w="567" w:type="dxa"/>
          </w:tcPr>
          <w:p w14:paraId="3FD9B607" w14:textId="77777777" w:rsidR="00071325" w:rsidRPr="00A322F4" w:rsidRDefault="00071325" w:rsidP="00071325">
            <w:pPr>
              <w:pStyle w:val="TAL"/>
            </w:pPr>
            <w:r w:rsidRPr="00A322F4">
              <w:rPr>
                <w:rFonts w:cs="Arial"/>
                <w:szCs w:val="18"/>
              </w:rPr>
              <w:t>No</w:t>
            </w:r>
          </w:p>
        </w:tc>
        <w:tc>
          <w:tcPr>
            <w:tcW w:w="709" w:type="dxa"/>
          </w:tcPr>
          <w:p w14:paraId="1E28F0D4" w14:textId="77777777" w:rsidR="00071325" w:rsidRPr="00A322F4" w:rsidRDefault="00071325" w:rsidP="00071325">
            <w:pPr>
              <w:pStyle w:val="TAL"/>
            </w:pPr>
            <w:r w:rsidRPr="00A322F4">
              <w:rPr>
                <w:rFonts w:cs="Arial"/>
                <w:szCs w:val="18"/>
              </w:rPr>
              <w:t>No</w:t>
            </w:r>
          </w:p>
        </w:tc>
        <w:tc>
          <w:tcPr>
            <w:tcW w:w="708" w:type="dxa"/>
          </w:tcPr>
          <w:p w14:paraId="23ABB708" w14:textId="77777777" w:rsidR="00071325" w:rsidRPr="00A322F4" w:rsidRDefault="00071325" w:rsidP="00071325">
            <w:pPr>
              <w:pStyle w:val="TAL"/>
            </w:pPr>
            <w:r w:rsidRPr="00A322F4">
              <w:rPr>
                <w:rFonts w:cs="Arial"/>
                <w:szCs w:val="18"/>
              </w:rPr>
              <w:t>No</w:t>
            </w:r>
          </w:p>
        </w:tc>
      </w:tr>
      <w:tr w:rsidR="00A322F4" w:rsidRPr="00A322F4" w14:paraId="70F0EA89" w14:textId="77777777" w:rsidTr="00464ABD">
        <w:trPr>
          <w:cantSplit/>
          <w:tblHeader/>
        </w:trPr>
        <w:tc>
          <w:tcPr>
            <w:tcW w:w="7087" w:type="dxa"/>
          </w:tcPr>
          <w:p w14:paraId="505F1C97" w14:textId="77777777" w:rsidR="00071325" w:rsidRPr="00A322F4" w:rsidRDefault="00071325" w:rsidP="00071325">
            <w:pPr>
              <w:pStyle w:val="TAL"/>
              <w:rPr>
                <w:b/>
                <w:i/>
              </w:rPr>
            </w:pPr>
            <w:r w:rsidRPr="00A322F4">
              <w:rPr>
                <w:b/>
                <w:i/>
              </w:rPr>
              <w:t>lch-ToConfiguredGrantMapping-r16</w:t>
            </w:r>
          </w:p>
          <w:p w14:paraId="6BD8BD65" w14:textId="77777777" w:rsidR="00071325" w:rsidRPr="00A322F4" w:rsidRDefault="00071325" w:rsidP="00071325">
            <w:pPr>
              <w:pStyle w:val="TAL"/>
            </w:pPr>
            <w:r w:rsidRPr="00A322F4">
              <w:t xml:space="preserve">Indicates whether the UE supports restricting data transmission from a given LCH to a configured (sub-) set of configured grant configurations (see </w:t>
            </w:r>
            <w:r w:rsidRPr="00A322F4">
              <w:rPr>
                <w:i/>
                <w:iCs/>
              </w:rPr>
              <w:t>allowedCG-List-r16</w:t>
            </w:r>
            <w:r w:rsidRPr="00A322F4">
              <w:t xml:space="preserve"> in </w:t>
            </w:r>
            <w:proofErr w:type="spellStart"/>
            <w:r w:rsidRPr="00A322F4">
              <w:rPr>
                <w:i/>
                <w:iCs/>
              </w:rPr>
              <w:t>LogicalChannelConfig</w:t>
            </w:r>
            <w:proofErr w:type="spellEnd"/>
            <w:r w:rsidRPr="00A322F4">
              <w:t xml:space="preserve"> in TS 38.331 [9]) as specified in TS 38.321 [8]. </w:t>
            </w:r>
          </w:p>
        </w:tc>
        <w:tc>
          <w:tcPr>
            <w:tcW w:w="568" w:type="dxa"/>
          </w:tcPr>
          <w:p w14:paraId="74E6C526" w14:textId="77777777" w:rsidR="00071325" w:rsidRPr="00A322F4" w:rsidRDefault="00071325" w:rsidP="00071325">
            <w:pPr>
              <w:pStyle w:val="TAL"/>
            </w:pPr>
            <w:r w:rsidRPr="00A322F4">
              <w:rPr>
                <w:rFonts w:cs="Arial"/>
                <w:szCs w:val="18"/>
              </w:rPr>
              <w:t>UE</w:t>
            </w:r>
          </w:p>
        </w:tc>
        <w:tc>
          <w:tcPr>
            <w:tcW w:w="567" w:type="dxa"/>
          </w:tcPr>
          <w:p w14:paraId="54262D94" w14:textId="77777777" w:rsidR="00071325" w:rsidRPr="00A322F4" w:rsidRDefault="00071325" w:rsidP="00071325">
            <w:pPr>
              <w:pStyle w:val="TAL"/>
            </w:pPr>
            <w:r w:rsidRPr="00A322F4">
              <w:rPr>
                <w:rFonts w:cs="Arial"/>
                <w:szCs w:val="18"/>
              </w:rPr>
              <w:t>No</w:t>
            </w:r>
          </w:p>
        </w:tc>
        <w:tc>
          <w:tcPr>
            <w:tcW w:w="709" w:type="dxa"/>
          </w:tcPr>
          <w:p w14:paraId="57AF5A76" w14:textId="77777777" w:rsidR="00071325" w:rsidRPr="00A322F4" w:rsidRDefault="00071325" w:rsidP="00071325">
            <w:pPr>
              <w:pStyle w:val="TAL"/>
            </w:pPr>
            <w:r w:rsidRPr="00A322F4">
              <w:rPr>
                <w:rFonts w:cs="Arial"/>
                <w:szCs w:val="18"/>
              </w:rPr>
              <w:t>No</w:t>
            </w:r>
          </w:p>
        </w:tc>
        <w:tc>
          <w:tcPr>
            <w:tcW w:w="708" w:type="dxa"/>
          </w:tcPr>
          <w:p w14:paraId="7D2E3695" w14:textId="77777777" w:rsidR="00071325" w:rsidRPr="00A322F4" w:rsidRDefault="00071325" w:rsidP="00071325">
            <w:pPr>
              <w:pStyle w:val="TAL"/>
            </w:pPr>
            <w:r w:rsidRPr="00A322F4">
              <w:rPr>
                <w:rFonts w:cs="Arial"/>
                <w:szCs w:val="18"/>
              </w:rPr>
              <w:t>No</w:t>
            </w:r>
          </w:p>
        </w:tc>
      </w:tr>
      <w:tr w:rsidR="00A322F4" w:rsidRPr="00A322F4" w14:paraId="05190C71" w14:textId="77777777" w:rsidTr="00464ABD">
        <w:trPr>
          <w:cantSplit/>
          <w:tblHeader/>
        </w:trPr>
        <w:tc>
          <w:tcPr>
            <w:tcW w:w="7087" w:type="dxa"/>
          </w:tcPr>
          <w:p w14:paraId="65628613" w14:textId="77777777" w:rsidR="00071325" w:rsidRPr="00A322F4" w:rsidRDefault="00071325" w:rsidP="00071325">
            <w:pPr>
              <w:pStyle w:val="TAL"/>
              <w:rPr>
                <w:b/>
                <w:i/>
              </w:rPr>
            </w:pPr>
            <w:r w:rsidRPr="00A322F4">
              <w:rPr>
                <w:b/>
                <w:i/>
              </w:rPr>
              <w:t>lch-ToGrantPriorityRestriction-r16</w:t>
            </w:r>
          </w:p>
          <w:p w14:paraId="0FBE6DEF" w14:textId="77777777" w:rsidR="00071325" w:rsidRPr="00A322F4" w:rsidRDefault="00071325" w:rsidP="00071325">
            <w:pPr>
              <w:pStyle w:val="TAL"/>
            </w:pPr>
            <w:r w:rsidRPr="00A322F4">
              <w:t xml:space="preserve">Indicates whether the UE supports restricting data transmission from a given LCH to a configured (sub-) set of dynamic grant priority levels (see </w:t>
            </w:r>
            <w:r w:rsidRPr="00A322F4">
              <w:rPr>
                <w:i/>
                <w:iCs/>
              </w:rPr>
              <w:t>allowedPHY-PriorityIndex-r16</w:t>
            </w:r>
            <w:r w:rsidRPr="00A322F4">
              <w:t xml:space="preserve"> in </w:t>
            </w:r>
            <w:proofErr w:type="spellStart"/>
            <w:r w:rsidRPr="00A322F4">
              <w:rPr>
                <w:i/>
                <w:iCs/>
              </w:rPr>
              <w:t>LogicalChannelConfig</w:t>
            </w:r>
            <w:proofErr w:type="spellEnd"/>
            <w:r w:rsidRPr="00A322F4">
              <w:t xml:space="preserve"> in TS 38.331 [9]) as specified in TS 38.321 [8].</w:t>
            </w:r>
            <w:r w:rsidRPr="00A322F4">
              <w:rPr>
                <w:lang w:eastAsia="zh-CN"/>
              </w:rPr>
              <w:t xml:space="preserve"> </w:t>
            </w:r>
          </w:p>
        </w:tc>
        <w:tc>
          <w:tcPr>
            <w:tcW w:w="568" w:type="dxa"/>
          </w:tcPr>
          <w:p w14:paraId="178C13F0" w14:textId="77777777" w:rsidR="00071325" w:rsidRPr="00A322F4" w:rsidRDefault="00071325" w:rsidP="00071325">
            <w:pPr>
              <w:pStyle w:val="TAL"/>
            </w:pPr>
            <w:r w:rsidRPr="00A322F4">
              <w:rPr>
                <w:rFonts w:cs="Arial"/>
                <w:szCs w:val="18"/>
              </w:rPr>
              <w:t>UE</w:t>
            </w:r>
          </w:p>
        </w:tc>
        <w:tc>
          <w:tcPr>
            <w:tcW w:w="567" w:type="dxa"/>
          </w:tcPr>
          <w:p w14:paraId="73E594CF" w14:textId="77777777" w:rsidR="00071325" w:rsidRPr="00A322F4" w:rsidRDefault="00071325" w:rsidP="00071325">
            <w:pPr>
              <w:pStyle w:val="TAL"/>
            </w:pPr>
            <w:r w:rsidRPr="00A322F4">
              <w:rPr>
                <w:rFonts w:cs="Arial"/>
                <w:szCs w:val="18"/>
              </w:rPr>
              <w:t>No</w:t>
            </w:r>
          </w:p>
        </w:tc>
        <w:tc>
          <w:tcPr>
            <w:tcW w:w="709" w:type="dxa"/>
          </w:tcPr>
          <w:p w14:paraId="498AB2FF" w14:textId="77777777" w:rsidR="00071325" w:rsidRPr="00A322F4" w:rsidRDefault="00071325" w:rsidP="00071325">
            <w:pPr>
              <w:pStyle w:val="TAL"/>
            </w:pPr>
            <w:r w:rsidRPr="00A322F4">
              <w:rPr>
                <w:rFonts w:cs="Arial"/>
                <w:szCs w:val="18"/>
              </w:rPr>
              <w:t>No</w:t>
            </w:r>
          </w:p>
        </w:tc>
        <w:tc>
          <w:tcPr>
            <w:tcW w:w="708" w:type="dxa"/>
          </w:tcPr>
          <w:p w14:paraId="6901CCC2" w14:textId="77777777" w:rsidR="00071325" w:rsidRPr="00A322F4" w:rsidRDefault="00071325" w:rsidP="00071325">
            <w:pPr>
              <w:pStyle w:val="TAL"/>
            </w:pPr>
            <w:r w:rsidRPr="00A322F4">
              <w:rPr>
                <w:rFonts w:cs="Arial"/>
                <w:szCs w:val="18"/>
              </w:rPr>
              <w:t>No</w:t>
            </w:r>
          </w:p>
        </w:tc>
      </w:tr>
      <w:tr w:rsidR="00A322F4" w:rsidRPr="00A322F4" w14:paraId="406D01D2" w14:textId="77777777" w:rsidTr="00464ABD">
        <w:trPr>
          <w:cantSplit/>
          <w:tblHeader/>
        </w:trPr>
        <w:tc>
          <w:tcPr>
            <w:tcW w:w="7087" w:type="dxa"/>
          </w:tcPr>
          <w:p w14:paraId="2CFEF5FC" w14:textId="77777777" w:rsidR="00EB3BB0" w:rsidRPr="00A322F4" w:rsidRDefault="00EB3BB0" w:rsidP="00EB3BB0">
            <w:pPr>
              <w:pStyle w:val="TAL"/>
              <w:rPr>
                <w:b/>
                <w:i/>
              </w:rPr>
            </w:pPr>
            <w:proofErr w:type="spellStart"/>
            <w:r w:rsidRPr="00A322F4">
              <w:rPr>
                <w:b/>
                <w:i/>
              </w:rPr>
              <w:t>lch-ToSCellRestriction</w:t>
            </w:r>
            <w:proofErr w:type="spellEnd"/>
          </w:p>
          <w:p w14:paraId="4C2FA175" w14:textId="77777777" w:rsidR="00EB3BB0" w:rsidRPr="00A322F4" w:rsidRDefault="00EB3BB0" w:rsidP="00EB3BB0">
            <w:pPr>
              <w:pStyle w:val="TAL"/>
              <w:rPr>
                <w:rFonts w:cs="Arial"/>
                <w:szCs w:val="18"/>
              </w:rPr>
            </w:pPr>
            <w:r w:rsidRPr="00A322F4">
              <w:t xml:space="preserve">Indicates whether the UE supports restricting data transmission from a given LCH to a configured (sub-) set of serving cells (see </w:t>
            </w:r>
            <w:proofErr w:type="spellStart"/>
            <w:r w:rsidRPr="00A322F4">
              <w:rPr>
                <w:i/>
                <w:iCs/>
              </w:rPr>
              <w:t>allowedServingCells</w:t>
            </w:r>
            <w:proofErr w:type="spellEnd"/>
            <w:r w:rsidRPr="00A322F4">
              <w:t xml:space="preserve"> in </w:t>
            </w:r>
            <w:proofErr w:type="spellStart"/>
            <w:r w:rsidRPr="00A322F4">
              <w:rPr>
                <w:i/>
                <w:iCs/>
              </w:rPr>
              <w:t>LogicalChannelConfig</w:t>
            </w:r>
            <w:proofErr w:type="spellEnd"/>
            <w:r w:rsidRPr="00A322F4">
              <w:t xml:space="preserve">). A UE supporting </w:t>
            </w:r>
            <w:proofErr w:type="spellStart"/>
            <w:r w:rsidR="00CE69B6" w:rsidRPr="00A322F4">
              <w:rPr>
                <w:i/>
                <w:iCs/>
              </w:rPr>
              <w:t>pdcp</w:t>
            </w:r>
            <w:proofErr w:type="spellEnd"/>
            <w:r w:rsidR="00CE69B6" w:rsidRPr="00A322F4">
              <w:rPr>
                <w:i/>
                <w:iCs/>
              </w:rPr>
              <w:t>-</w:t>
            </w:r>
            <w:proofErr w:type="spellStart"/>
            <w:r w:rsidR="00CE69B6" w:rsidRPr="00A322F4">
              <w:rPr>
                <w:i/>
                <w:iCs/>
              </w:rPr>
              <w:t>DuplicationMCG</w:t>
            </w:r>
            <w:proofErr w:type="spellEnd"/>
            <w:r w:rsidR="00CE69B6" w:rsidRPr="00A322F4">
              <w:rPr>
                <w:i/>
                <w:iCs/>
              </w:rPr>
              <w:t>-</w:t>
            </w:r>
            <w:proofErr w:type="spellStart"/>
            <w:r w:rsidR="00CE69B6" w:rsidRPr="00A322F4">
              <w:rPr>
                <w:i/>
                <w:iCs/>
              </w:rPr>
              <w:t>OrSCG</w:t>
            </w:r>
            <w:proofErr w:type="spellEnd"/>
            <w:r w:rsidR="00CE69B6" w:rsidRPr="00A322F4">
              <w:rPr>
                <w:i/>
                <w:iCs/>
              </w:rPr>
              <w:t>-DRB</w:t>
            </w:r>
            <w:r w:rsidR="00CE69B6" w:rsidRPr="00A322F4">
              <w:t xml:space="preserve"> </w:t>
            </w:r>
            <w:r w:rsidR="00CE69B6" w:rsidRPr="00A322F4">
              <w:rPr>
                <w:lang w:eastAsia="zh-CN"/>
              </w:rPr>
              <w:t>or</w:t>
            </w:r>
            <w:r w:rsidR="00CE69B6" w:rsidRPr="00A322F4">
              <w:t xml:space="preserve"> </w:t>
            </w:r>
            <w:proofErr w:type="spellStart"/>
            <w:r w:rsidR="00CE69B6" w:rsidRPr="00A322F4">
              <w:rPr>
                <w:i/>
                <w:iCs/>
              </w:rPr>
              <w:t>pdcp-DuplicationSRB</w:t>
            </w:r>
            <w:proofErr w:type="spellEnd"/>
            <w:r w:rsidRPr="00A322F4">
              <w:t xml:space="preserve"> (see </w:t>
            </w:r>
            <w:r w:rsidRPr="00A322F4">
              <w:rPr>
                <w:i/>
                <w:iCs/>
              </w:rPr>
              <w:t>PDCP-Config</w:t>
            </w:r>
            <w:r w:rsidRPr="00A322F4">
              <w:t xml:space="preserve">) shall also support </w:t>
            </w:r>
            <w:proofErr w:type="spellStart"/>
            <w:r w:rsidRPr="00A322F4">
              <w:rPr>
                <w:i/>
                <w:iCs/>
              </w:rPr>
              <w:t>lch-ToSCellRestriction</w:t>
            </w:r>
            <w:proofErr w:type="spellEnd"/>
            <w:r w:rsidRPr="00A322F4">
              <w:t>.</w:t>
            </w:r>
          </w:p>
        </w:tc>
        <w:tc>
          <w:tcPr>
            <w:tcW w:w="568" w:type="dxa"/>
          </w:tcPr>
          <w:p w14:paraId="5A51E855" w14:textId="77777777" w:rsidR="00EB3BB0" w:rsidRPr="00A322F4" w:rsidRDefault="00EB3BB0" w:rsidP="00EB3BB0">
            <w:pPr>
              <w:pStyle w:val="TAL"/>
              <w:jc w:val="center"/>
              <w:rPr>
                <w:rFonts w:cs="Arial"/>
                <w:szCs w:val="18"/>
              </w:rPr>
            </w:pPr>
            <w:r w:rsidRPr="00A322F4">
              <w:rPr>
                <w:rFonts w:cs="Arial"/>
                <w:szCs w:val="18"/>
              </w:rPr>
              <w:t>UE</w:t>
            </w:r>
          </w:p>
        </w:tc>
        <w:tc>
          <w:tcPr>
            <w:tcW w:w="567" w:type="dxa"/>
          </w:tcPr>
          <w:p w14:paraId="134AF520" w14:textId="77777777" w:rsidR="00EB3BB0" w:rsidRPr="00A322F4" w:rsidRDefault="00EB3BB0" w:rsidP="00EB3BB0">
            <w:pPr>
              <w:pStyle w:val="TAL"/>
              <w:jc w:val="center"/>
              <w:rPr>
                <w:rFonts w:cs="Arial"/>
                <w:szCs w:val="18"/>
              </w:rPr>
            </w:pPr>
            <w:r w:rsidRPr="00A322F4">
              <w:rPr>
                <w:rFonts w:cs="Arial"/>
                <w:szCs w:val="18"/>
              </w:rPr>
              <w:t>No</w:t>
            </w:r>
          </w:p>
        </w:tc>
        <w:tc>
          <w:tcPr>
            <w:tcW w:w="709" w:type="dxa"/>
          </w:tcPr>
          <w:p w14:paraId="3DAA83D9" w14:textId="77777777" w:rsidR="00EB3BB0" w:rsidRPr="00A322F4" w:rsidRDefault="00EB3BB0" w:rsidP="00EB3BB0">
            <w:pPr>
              <w:pStyle w:val="TAL"/>
              <w:jc w:val="center"/>
              <w:rPr>
                <w:rFonts w:cs="Arial"/>
                <w:szCs w:val="18"/>
              </w:rPr>
            </w:pPr>
            <w:r w:rsidRPr="00A322F4">
              <w:rPr>
                <w:rFonts w:cs="Arial"/>
                <w:szCs w:val="18"/>
              </w:rPr>
              <w:t>No</w:t>
            </w:r>
          </w:p>
        </w:tc>
        <w:tc>
          <w:tcPr>
            <w:tcW w:w="708" w:type="dxa"/>
          </w:tcPr>
          <w:p w14:paraId="5190F0A6" w14:textId="77777777" w:rsidR="00EB3BB0" w:rsidRPr="00A322F4" w:rsidRDefault="00EB3BB0" w:rsidP="00EB3BB0">
            <w:pPr>
              <w:pStyle w:val="TAL"/>
              <w:jc w:val="center"/>
              <w:rPr>
                <w:rFonts w:cs="Arial"/>
                <w:szCs w:val="18"/>
              </w:rPr>
            </w:pPr>
            <w:r w:rsidRPr="00A322F4">
              <w:rPr>
                <w:rFonts w:cs="Arial"/>
                <w:szCs w:val="18"/>
              </w:rPr>
              <w:t>No</w:t>
            </w:r>
          </w:p>
        </w:tc>
      </w:tr>
      <w:tr w:rsidR="00A322F4" w:rsidRPr="00A322F4" w14:paraId="5440AB08" w14:textId="77777777" w:rsidTr="00464ABD">
        <w:trPr>
          <w:cantSplit/>
        </w:trPr>
        <w:tc>
          <w:tcPr>
            <w:tcW w:w="7087" w:type="dxa"/>
          </w:tcPr>
          <w:p w14:paraId="30EBB63F" w14:textId="77777777" w:rsidR="00EB3BB0" w:rsidRPr="00A322F4" w:rsidRDefault="00EB3BB0" w:rsidP="00EB3BB0">
            <w:pPr>
              <w:pStyle w:val="TAL"/>
              <w:rPr>
                <w:rFonts w:cs="Arial"/>
                <w:b/>
                <w:bCs/>
                <w:i/>
                <w:iCs/>
                <w:szCs w:val="18"/>
              </w:rPr>
            </w:pPr>
            <w:proofErr w:type="spellStart"/>
            <w:r w:rsidRPr="00A322F4">
              <w:rPr>
                <w:rFonts w:cs="Arial"/>
                <w:b/>
                <w:bCs/>
                <w:i/>
                <w:iCs/>
                <w:szCs w:val="18"/>
              </w:rPr>
              <w:t>lcp</w:t>
            </w:r>
            <w:proofErr w:type="spellEnd"/>
            <w:r w:rsidRPr="00A322F4">
              <w:rPr>
                <w:rFonts w:cs="Arial"/>
                <w:b/>
                <w:bCs/>
                <w:i/>
                <w:iCs/>
                <w:szCs w:val="18"/>
              </w:rPr>
              <w:t>-Restriction</w:t>
            </w:r>
          </w:p>
          <w:p w14:paraId="5DBB6A5F" w14:textId="49422AC8" w:rsidR="00EB3BB0" w:rsidRPr="00A322F4" w:rsidRDefault="00EB3BB0" w:rsidP="00EB3BB0">
            <w:pPr>
              <w:pStyle w:val="TAL"/>
              <w:rPr>
                <w:rFonts w:cs="Arial"/>
                <w:bCs/>
                <w:i/>
                <w:iCs/>
                <w:szCs w:val="18"/>
              </w:rPr>
            </w:pPr>
            <w:r w:rsidRPr="00A322F4">
              <w:t>Indicates whether UE supports the selection of logical channels for each UL grant based on RRC configured restriction</w:t>
            </w:r>
            <w:r w:rsidR="007E07E2" w:rsidRPr="00A322F4">
              <w:t xml:space="preserve"> using RRC parameters </w:t>
            </w:r>
            <w:proofErr w:type="spellStart"/>
            <w:r w:rsidR="007E07E2" w:rsidRPr="00A322F4">
              <w:rPr>
                <w:i/>
                <w:iCs/>
              </w:rPr>
              <w:t>allowedSCS</w:t>
            </w:r>
            <w:proofErr w:type="spellEnd"/>
            <w:r w:rsidR="007E07E2" w:rsidRPr="00A322F4">
              <w:rPr>
                <w:i/>
                <w:iCs/>
              </w:rPr>
              <w:t>-List</w:t>
            </w:r>
            <w:r w:rsidR="007E07E2" w:rsidRPr="00A322F4">
              <w:t xml:space="preserve">, </w:t>
            </w:r>
            <w:proofErr w:type="spellStart"/>
            <w:r w:rsidR="007E07E2" w:rsidRPr="00A322F4">
              <w:rPr>
                <w:i/>
                <w:iCs/>
              </w:rPr>
              <w:t>maxPUSCH</w:t>
            </w:r>
            <w:proofErr w:type="spellEnd"/>
            <w:r w:rsidR="007E07E2" w:rsidRPr="00A322F4">
              <w:rPr>
                <w:i/>
                <w:iCs/>
              </w:rPr>
              <w:t>-Duration</w:t>
            </w:r>
            <w:r w:rsidR="007E07E2" w:rsidRPr="00A322F4">
              <w:t xml:space="preserve">, and </w:t>
            </w:r>
            <w:r w:rsidR="007E07E2" w:rsidRPr="00A322F4">
              <w:rPr>
                <w:i/>
                <w:iCs/>
              </w:rPr>
              <w:t>configuredGrantType1Allowed</w:t>
            </w:r>
            <w:r w:rsidR="007E07E2" w:rsidRPr="00A322F4">
              <w:t xml:space="preserve"> as specified in TS 38.321 [</w:t>
            </w:r>
            <w:r w:rsidR="00EE3280" w:rsidRPr="00A322F4">
              <w:t>8</w:t>
            </w:r>
            <w:r w:rsidR="007E07E2" w:rsidRPr="00A322F4">
              <w:t>]</w:t>
            </w:r>
            <w:r w:rsidRPr="00A322F4">
              <w:t>.</w:t>
            </w:r>
          </w:p>
        </w:tc>
        <w:tc>
          <w:tcPr>
            <w:tcW w:w="568" w:type="dxa"/>
          </w:tcPr>
          <w:p w14:paraId="79ECB665"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091E3283"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6847BC4"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8" w:type="dxa"/>
          </w:tcPr>
          <w:p w14:paraId="038D068B"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320B9C55" w14:textId="77777777" w:rsidTr="00464ABD">
        <w:trPr>
          <w:cantSplit/>
        </w:trPr>
        <w:tc>
          <w:tcPr>
            <w:tcW w:w="7087" w:type="dxa"/>
          </w:tcPr>
          <w:p w14:paraId="4FEE3603" w14:textId="77777777" w:rsidR="00EB3BB0" w:rsidRPr="00A322F4" w:rsidRDefault="00EB3BB0" w:rsidP="00EB3BB0">
            <w:pPr>
              <w:pStyle w:val="TAL"/>
              <w:rPr>
                <w:rFonts w:cs="Arial"/>
                <w:b/>
                <w:bCs/>
                <w:i/>
                <w:iCs/>
                <w:szCs w:val="18"/>
              </w:rPr>
            </w:pPr>
            <w:proofErr w:type="spellStart"/>
            <w:r w:rsidRPr="00A322F4">
              <w:rPr>
                <w:rFonts w:cs="Arial"/>
                <w:b/>
                <w:bCs/>
                <w:i/>
                <w:iCs/>
                <w:szCs w:val="18"/>
              </w:rPr>
              <w:t>logicalChannelSR-DelayTimer</w:t>
            </w:r>
            <w:proofErr w:type="spellEnd"/>
          </w:p>
          <w:p w14:paraId="009ADE58" w14:textId="77777777" w:rsidR="00EB3BB0" w:rsidRPr="00A322F4" w:rsidRDefault="00EB3BB0" w:rsidP="00EB3BB0">
            <w:pPr>
              <w:pStyle w:val="TAL"/>
              <w:rPr>
                <w:rFonts w:cs="Arial"/>
                <w:b/>
                <w:bCs/>
                <w:i/>
                <w:iCs/>
                <w:szCs w:val="18"/>
              </w:rPr>
            </w:pPr>
            <w:r w:rsidRPr="00A322F4">
              <w:t>Indicates whether the UE supports the</w:t>
            </w:r>
            <w:r w:rsidRPr="00A322F4">
              <w:rPr>
                <w:i/>
                <w:iCs/>
              </w:rPr>
              <w:t xml:space="preserve"> </w:t>
            </w:r>
            <w:proofErr w:type="spellStart"/>
            <w:r w:rsidRPr="00A322F4">
              <w:rPr>
                <w:i/>
                <w:iCs/>
              </w:rPr>
              <w:t>logicalChannelSR-DelayTimer</w:t>
            </w:r>
            <w:proofErr w:type="spellEnd"/>
            <w:r w:rsidRPr="00A322F4">
              <w:t xml:space="preserve"> as specified in TS 38.321 [8]</w:t>
            </w:r>
            <w:r w:rsidR="0026000E" w:rsidRPr="00A322F4">
              <w:t>.</w:t>
            </w:r>
          </w:p>
        </w:tc>
        <w:tc>
          <w:tcPr>
            <w:tcW w:w="568" w:type="dxa"/>
          </w:tcPr>
          <w:p w14:paraId="505093DC"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E453A1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00D32BA7"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403E533A"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6895288B" w14:textId="77777777" w:rsidTr="00464ABD">
        <w:trPr>
          <w:cantSplit/>
        </w:trPr>
        <w:tc>
          <w:tcPr>
            <w:tcW w:w="7087" w:type="dxa"/>
          </w:tcPr>
          <w:p w14:paraId="02793A08" w14:textId="77777777" w:rsidR="00EB3BB0" w:rsidRPr="00A322F4" w:rsidRDefault="00EB3BB0" w:rsidP="00EB3BB0">
            <w:pPr>
              <w:pStyle w:val="TAL"/>
              <w:rPr>
                <w:rFonts w:cs="Arial"/>
                <w:b/>
                <w:bCs/>
                <w:i/>
                <w:iCs/>
                <w:szCs w:val="18"/>
              </w:rPr>
            </w:pPr>
            <w:proofErr w:type="spellStart"/>
            <w:r w:rsidRPr="00A322F4">
              <w:rPr>
                <w:rFonts w:cs="Arial"/>
                <w:b/>
                <w:bCs/>
                <w:i/>
                <w:iCs/>
                <w:szCs w:val="18"/>
              </w:rPr>
              <w:t>longDRX</w:t>
            </w:r>
            <w:proofErr w:type="spellEnd"/>
            <w:r w:rsidRPr="00A322F4">
              <w:rPr>
                <w:rFonts w:cs="Arial"/>
                <w:b/>
                <w:bCs/>
                <w:i/>
                <w:iCs/>
                <w:szCs w:val="18"/>
              </w:rPr>
              <w:t>-Cycle</w:t>
            </w:r>
          </w:p>
          <w:p w14:paraId="7FB3ED84" w14:textId="77777777" w:rsidR="00EB3BB0" w:rsidRPr="00A322F4" w:rsidRDefault="00EB3BB0" w:rsidP="00EB3BB0">
            <w:pPr>
              <w:pStyle w:val="TAL"/>
              <w:rPr>
                <w:rFonts w:cs="Arial"/>
                <w:b/>
                <w:bCs/>
                <w:i/>
                <w:iCs/>
                <w:szCs w:val="18"/>
              </w:rPr>
            </w:pPr>
            <w:r w:rsidRPr="00A322F4">
              <w:t>Indicates whether UE supports long DRX cycle as specified in TS 38.321 [8].</w:t>
            </w:r>
          </w:p>
        </w:tc>
        <w:tc>
          <w:tcPr>
            <w:tcW w:w="568" w:type="dxa"/>
          </w:tcPr>
          <w:p w14:paraId="34ABCC07"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DBF08AD"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9" w:type="dxa"/>
          </w:tcPr>
          <w:p w14:paraId="64BCB06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5C884A3"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3CD6FF1" w14:textId="77777777" w:rsidTr="00464ABD">
        <w:trPr>
          <w:cantSplit/>
        </w:trPr>
        <w:tc>
          <w:tcPr>
            <w:tcW w:w="7087" w:type="dxa"/>
          </w:tcPr>
          <w:p w14:paraId="1AA118AB" w14:textId="77777777" w:rsidR="000A0A4A" w:rsidRPr="00A322F4" w:rsidRDefault="000A0A4A" w:rsidP="000A0A4A">
            <w:pPr>
              <w:pStyle w:val="TAL"/>
              <w:rPr>
                <w:rFonts w:cs="Arial"/>
                <w:b/>
                <w:bCs/>
                <w:i/>
                <w:iCs/>
                <w:szCs w:val="18"/>
              </w:rPr>
            </w:pPr>
            <w:r w:rsidRPr="00A322F4">
              <w:rPr>
                <w:rFonts w:cs="Arial"/>
                <w:b/>
                <w:bCs/>
                <w:i/>
                <w:iCs/>
                <w:szCs w:val="18"/>
              </w:rPr>
              <w:t>mg-ActivationCommPRS-Meas-r17</w:t>
            </w:r>
          </w:p>
          <w:p w14:paraId="00B03C8E" w14:textId="5380B9B6" w:rsidR="000A0A4A" w:rsidRPr="00A322F4" w:rsidRDefault="000A0A4A" w:rsidP="000A0A4A">
            <w:pPr>
              <w:pStyle w:val="TAL"/>
              <w:rPr>
                <w:rFonts w:cs="Arial"/>
                <w:b/>
                <w:bCs/>
                <w:i/>
                <w:iCs/>
                <w:szCs w:val="18"/>
              </w:rPr>
            </w:pPr>
            <w:r w:rsidRPr="00A322F4">
              <w:t xml:space="preserve">Indicates whether UE supports </w:t>
            </w:r>
            <w:proofErr w:type="spellStart"/>
            <w:r w:rsidR="005A1C9C" w:rsidRPr="00A322F4">
              <w:rPr>
                <w:lang w:eastAsia="zh-CN"/>
              </w:rPr>
              <w:t>preconfiguration</w:t>
            </w:r>
            <w:proofErr w:type="spellEnd"/>
            <w:r w:rsidR="005A1C9C" w:rsidRPr="00A322F4">
              <w:rPr>
                <w:lang w:eastAsia="zh-CN"/>
              </w:rPr>
              <w:t xml:space="preserve"> of MGs in RRC signalling for PRS measurements and</w:t>
            </w:r>
            <w:r w:rsidR="005A1C9C" w:rsidRPr="00A322F4">
              <w:t xml:space="preserve"> </w:t>
            </w:r>
            <w:r w:rsidRPr="00A322F4">
              <w:t xml:space="preserve">the use of DL MAC CE from the </w:t>
            </w:r>
            <w:proofErr w:type="spellStart"/>
            <w:r w:rsidRPr="00A322F4">
              <w:t>gNB</w:t>
            </w:r>
            <w:proofErr w:type="spellEnd"/>
            <w:r w:rsidRPr="00A322F4">
              <w:t>, as specified in TS</w:t>
            </w:r>
            <w:r w:rsidR="00882CAB" w:rsidRPr="00A322F4">
              <w:t xml:space="preserve"> </w:t>
            </w:r>
            <w:r w:rsidRPr="00A322F4">
              <w:t>38.321 [8], to activate</w:t>
            </w:r>
            <w:r w:rsidR="005A1C9C" w:rsidRPr="00A322F4">
              <w:t>/deactivate</w:t>
            </w:r>
            <w:r w:rsidRPr="00A322F4">
              <w:t xml:space="preserve"> the preconfigured MG for PRS measurements.</w:t>
            </w:r>
          </w:p>
        </w:tc>
        <w:tc>
          <w:tcPr>
            <w:tcW w:w="568" w:type="dxa"/>
          </w:tcPr>
          <w:p w14:paraId="040FB143" w14:textId="68565596"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6910081E" w14:textId="531E53AD"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271455C1" w14:textId="4D7CFB2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522A8216" w14:textId="4EBCB355"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5A954889" w14:textId="77777777" w:rsidTr="00464ABD">
        <w:trPr>
          <w:cantSplit/>
        </w:trPr>
        <w:tc>
          <w:tcPr>
            <w:tcW w:w="7087" w:type="dxa"/>
          </w:tcPr>
          <w:p w14:paraId="38389062" w14:textId="77777777" w:rsidR="000A0A4A" w:rsidRPr="00A322F4" w:rsidRDefault="000A0A4A" w:rsidP="000A0A4A">
            <w:pPr>
              <w:pStyle w:val="TAL"/>
              <w:rPr>
                <w:rFonts w:cs="Arial"/>
                <w:b/>
                <w:bCs/>
                <w:i/>
                <w:iCs/>
                <w:szCs w:val="18"/>
              </w:rPr>
            </w:pPr>
            <w:r w:rsidRPr="00A322F4">
              <w:rPr>
                <w:rFonts w:cs="Arial"/>
                <w:b/>
                <w:bCs/>
                <w:i/>
                <w:iCs/>
                <w:szCs w:val="18"/>
              </w:rPr>
              <w:t>mg-ActivationRequestPRS-Meas-r17</w:t>
            </w:r>
          </w:p>
          <w:p w14:paraId="2CAB2CE1" w14:textId="2A039F1A" w:rsidR="000A0A4A" w:rsidRPr="00A322F4" w:rsidRDefault="000A0A4A" w:rsidP="000A0A4A">
            <w:pPr>
              <w:pStyle w:val="TAL"/>
              <w:rPr>
                <w:rFonts w:cs="Arial"/>
                <w:b/>
                <w:bCs/>
                <w:i/>
                <w:iCs/>
                <w:szCs w:val="18"/>
              </w:rPr>
            </w:pPr>
            <w:r w:rsidRPr="00A322F4">
              <w:t xml:space="preserve">Indicates whether UE supports </w:t>
            </w:r>
            <w:proofErr w:type="spellStart"/>
            <w:r w:rsidR="00494675" w:rsidRPr="00A322F4">
              <w:rPr>
                <w:lang w:eastAsia="zh-CN"/>
              </w:rPr>
              <w:t>preconfiguration</w:t>
            </w:r>
            <w:proofErr w:type="spellEnd"/>
            <w:r w:rsidR="00494675" w:rsidRPr="00A322F4">
              <w:rPr>
                <w:lang w:eastAsia="zh-CN"/>
              </w:rPr>
              <w:t xml:space="preserve"> of MGs in RRC signalling for PRS measurements and</w:t>
            </w:r>
            <w:r w:rsidR="00494675" w:rsidRPr="00A322F4">
              <w:t xml:space="preserve"> </w:t>
            </w:r>
            <w:r w:rsidR="00882CAB" w:rsidRPr="00A322F4">
              <w:rPr>
                <w:lang w:eastAsia="zh-CN"/>
              </w:rPr>
              <w:t>supports</w:t>
            </w:r>
            <w:r w:rsidR="00882CAB" w:rsidRPr="00A322F4">
              <w:t xml:space="preserve"> </w:t>
            </w:r>
            <w:r w:rsidRPr="00A322F4">
              <w:t>the use of UL MAC CE, as specified in TS</w:t>
            </w:r>
            <w:r w:rsidR="00AF3825" w:rsidRPr="00A322F4">
              <w:t xml:space="preserve"> </w:t>
            </w:r>
            <w:r w:rsidRPr="00A322F4">
              <w:t>38.321 [8], to request the activation</w:t>
            </w:r>
            <w:r w:rsidR="00494675" w:rsidRPr="00A322F4">
              <w:t>/deactivation</w:t>
            </w:r>
            <w:r w:rsidRPr="00A322F4">
              <w:t xml:space="preserve"> of the preconfigured MG for PRS measurements. </w:t>
            </w:r>
            <w:r w:rsidRPr="00A322F4">
              <w:rPr>
                <w:bCs/>
                <w:iCs/>
              </w:rPr>
              <w:t xml:space="preserve">The UE can include this field only if the UE supports </w:t>
            </w:r>
            <w:r w:rsidRPr="00A322F4">
              <w:rPr>
                <w:bCs/>
                <w:i/>
              </w:rPr>
              <w:t>mg-ActivationCommPRS-Meas-r17</w:t>
            </w:r>
            <w:r w:rsidRPr="00A322F4">
              <w:rPr>
                <w:bCs/>
                <w:iCs/>
              </w:rPr>
              <w:t>.</w:t>
            </w:r>
          </w:p>
        </w:tc>
        <w:tc>
          <w:tcPr>
            <w:tcW w:w="568" w:type="dxa"/>
          </w:tcPr>
          <w:p w14:paraId="3DE57C46" w14:textId="5E0B99CE"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27DD4D51" w14:textId="7E184C2C"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6FEBE5A1" w14:textId="052F3A1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47D53D16" w14:textId="7FD4FD0A"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1FBD6B06" w14:textId="77777777" w:rsidTr="00464ABD">
        <w:trPr>
          <w:cantSplit/>
        </w:trPr>
        <w:tc>
          <w:tcPr>
            <w:tcW w:w="7087" w:type="dxa"/>
          </w:tcPr>
          <w:p w14:paraId="6C4EF84D" w14:textId="77777777" w:rsidR="00D452CF" w:rsidRPr="00A322F4" w:rsidRDefault="00D452CF" w:rsidP="00A322F4">
            <w:pPr>
              <w:pStyle w:val="TAL"/>
              <w:rPr>
                <w:b/>
                <w:bCs/>
                <w:i/>
                <w:iCs/>
                <w:lang w:eastAsia="en-GB"/>
              </w:rPr>
            </w:pPr>
            <w:r w:rsidRPr="00A322F4">
              <w:rPr>
                <w:b/>
                <w:bCs/>
                <w:i/>
                <w:iCs/>
                <w:lang w:eastAsia="en-GB"/>
              </w:rPr>
              <w:t>mTRP-PUSCH-PHR-Type1-Reporting-r17</w:t>
            </w:r>
          </w:p>
          <w:p w14:paraId="2C989D15" w14:textId="1E179137" w:rsidR="00D452CF" w:rsidRPr="00A322F4" w:rsidRDefault="00D452CF" w:rsidP="00A322F4">
            <w:pPr>
              <w:pStyle w:val="TAL"/>
            </w:pPr>
            <w:r w:rsidRPr="00A322F4">
              <w:t>Indicates whether UE supports reporting of Type 1 power headroom information only for the case where the Serving Cell is configured with multiple TRP PUSCH repetition</w:t>
            </w:r>
            <w:r w:rsidR="00440046" w:rsidRPr="00A322F4">
              <w:t>s</w:t>
            </w:r>
            <w:r w:rsidRPr="00A322F4">
              <w:t xml:space="preserve"> and the MAC entity this Serving Cell belongs to is configured with </w:t>
            </w:r>
            <w:proofErr w:type="spellStart"/>
            <w:r w:rsidRPr="00A322F4">
              <w:rPr>
                <w:i/>
                <w:iCs/>
              </w:rPr>
              <w:t>twoPHRMode</w:t>
            </w:r>
            <w:proofErr w:type="spellEnd"/>
            <w:r w:rsidRPr="00A322F4">
              <w:t xml:space="preserve"> as specified in TS 38.321 [8].</w:t>
            </w:r>
          </w:p>
          <w:p w14:paraId="08F43E8E" w14:textId="75CEF2E3" w:rsidR="00D452CF" w:rsidRPr="00A322F4" w:rsidRDefault="00D452CF" w:rsidP="00D452CF">
            <w:pPr>
              <w:pStyle w:val="TAL"/>
            </w:pPr>
            <w:r w:rsidRPr="00A322F4">
              <w:rPr>
                <w:lang w:eastAsia="ko-KR"/>
              </w:rPr>
              <w:t>This feature is mandatory if the UE supports</w:t>
            </w:r>
            <w:r w:rsidRPr="00A322F4">
              <w:t xml:space="preserve"> </w:t>
            </w:r>
            <w:r w:rsidRPr="00A322F4">
              <w:rPr>
                <w:i/>
                <w:iCs/>
              </w:rPr>
              <w:t>mTRP-PUSCH-twoPHR-Reporting-r17</w:t>
            </w:r>
            <w:r w:rsidRPr="00A322F4">
              <w:rPr>
                <w:lang w:eastAsia="ko-KR"/>
              </w:rPr>
              <w:t xml:space="preserve"> for at least one frequency band.</w:t>
            </w:r>
            <w:r w:rsidRPr="00A322F4">
              <w:t xml:space="preserve"> </w:t>
            </w:r>
          </w:p>
        </w:tc>
        <w:tc>
          <w:tcPr>
            <w:tcW w:w="568" w:type="dxa"/>
          </w:tcPr>
          <w:p w14:paraId="1D109538" w14:textId="1F48DA84" w:rsidR="00D452CF" w:rsidRPr="00A322F4" w:rsidRDefault="00D452CF" w:rsidP="00D452CF">
            <w:pPr>
              <w:pStyle w:val="TAL"/>
              <w:jc w:val="center"/>
            </w:pPr>
            <w:r w:rsidRPr="00A322F4">
              <w:t>UE</w:t>
            </w:r>
          </w:p>
        </w:tc>
        <w:tc>
          <w:tcPr>
            <w:tcW w:w="567" w:type="dxa"/>
          </w:tcPr>
          <w:p w14:paraId="203951B3" w14:textId="48F3AABB" w:rsidR="00D452CF" w:rsidRPr="00A322F4" w:rsidRDefault="00D452CF" w:rsidP="00D452CF">
            <w:pPr>
              <w:pStyle w:val="TAL"/>
              <w:jc w:val="center"/>
            </w:pPr>
            <w:r w:rsidRPr="00A322F4">
              <w:t>CY</w:t>
            </w:r>
          </w:p>
        </w:tc>
        <w:tc>
          <w:tcPr>
            <w:tcW w:w="709" w:type="dxa"/>
          </w:tcPr>
          <w:p w14:paraId="51FFF706" w14:textId="46E9AB4A" w:rsidR="00D452CF" w:rsidRPr="00A322F4" w:rsidRDefault="00D452CF" w:rsidP="00D452CF">
            <w:pPr>
              <w:pStyle w:val="TAL"/>
              <w:jc w:val="center"/>
            </w:pPr>
            <w:r w:rsidRPr="00A322F4">
              <w:t>No</w:t>
            </w:r>
          </w:p>
        </w:tc>
        <w:tc>
          <w:tcPr>
            <w:tcW w:w="708" w:type="dxa"/>
          </w:tcPr>
          <w:p w14:paraId="63B48774" w14:textId="0D5D0A2E" w:rsidR="00D452CF" w:rsidRPr="00A322F4" w:rsidRDefault="00D452CF" w:rsidP="00D452CF">
            <w:pPr>
              <w:pStyle w:val="TAL"/>
              <w:jc w:val="center"/>
            </w:pPr>
            <w:r w:rsidRPr="00A322F4">
              <w:t>No</w:t>
            </w:r>
          </w:p>
        </w:tc>
      </w:tr>
      <w:tr w:rsidR="00A322F4" w:rsidRPr="00A322F4" w14:paraId="54477F8C" w14:textId="77777777" w:rsidTr="00464ABD">
        <w:trPr>
          <w:cantSplit/>
        </w:trPr>
        <w:tc>
          <w:tcPr>
            <w:tcW w:w="7087" w:type="dxa"/>
          </w:tcPr>
          <w:p w14:paraId="3D4159B4" w14:textId="77777777" w:rsidR="00EB3BB0" w:rsidRPr="00A322F4" w:rsidRDefault="00EB3BB0" w:rsidP="00EB3BB0">
            <w:pPr>
              <w:pStyle w:val="TAL"/>
              <w:rPr>
                <w:rFonts w:cs="Arial"/>
                <w:b/>
                <w:bCs/>
                <w:i/>
                <w:iCs/>
                <w:szCs w:val="18"/>
              </w:rPr>
            </w:pPr>
            <w:proofErr w:type="spellStart"/>
            <w:r w:rsidRPr="00A322F4">
              <w:rPr>
                <w:rFonts w:cs="Arial"/>
                <w:b/>
                <w:bCs/>
                <w:i/>
                <w:iCs/>
                <w:szCs w:val="18"/>
              </w:rPr>
              <w:t>multipleConfiguredGrant</w:t>
            </w:r>
            <w:r w:rsidR="00525B76" w:rsidRPr="00A322F4">
              <w:rPr>
                <w:rFonts w:cs="Arial"/>
                <w:b/>
                <w:bCs/>
                <w:i/>
                <w:iCs/>
                <w:szCs w:val="18"/>
              </w:rPr>
              <w:t>s</w:t>
            </w:r>
            <w:proofErr w:type="spellEnd"/>
          </w:p>
          <w:p w14:paraId="0F1B15E0" w14:textId="77777777" w:rsidR="00EB3BB0" w:rsidRPr="00A322F4" w:rsidRDefault="00EB3BB0" w:rsidP="00EB3BB0">
            <w:pPr>
              <w:pStyle w:val="TAL"/>
              <w:rPr>
                <w:rFonts w:cs="Arial"/>
                <w:b/>
                <w:bCs/>
                <w:i/>
                <w:iCs/>
                <w:szCs w:val="18"/>
              </w:rPr>
            </w:pPr>
            <w:r w:rsidRPr="00A322F4">
              <w:t xml:space="preserve">Indicates whether UE supports </w:t>
            </w:r>
            <w:r w:rsidR="00525B76" w:rsidRPr="00A322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07C5AF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1DBB5B14"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7A1C67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2287A2E" w14:textId="77777777" w:rsidTr="00464ABD">
        <w:trPr>
          <w:cantSplit/>
        </w:trPr>
        <w:tc>
          <w:tcPr>
            <w:tcW w:w="7087" w:type="dxa"/>
          </w:tcPr>
          <w:p w14:paraId="55F5002A" w14:textId="77777777" w:rsidR="00EB3BB0" w:rsidRPr="00A322F4" w:rsidRDefault="00EB3BB0" w:rsidP="00EB3BB0">
            <w:pPr>
              <w:pStyle w:val="TAL"/>
              <w:rPr>
                <w:rFonts w:cs="Arial"/>
                <w:b/>
                <w:bCs/>
                <w:i/>
                <w:iCs/>
                <w:szCs w:val="18"/>
              </w:rPr>
            </w:pPr>
            <w:proofErr w:type="spellStart"/>
            <w:r w:rsidRPr="00A322F4">
              <w:rPr>
                <w:rFonts w:cs="Arial"/>
                <w:b/>
                <w:bCs/>
                <w:i/>
                <w:iCs/>
                <w:szCs w:val="18"/>
              </w:rPr>
              <w:t>multipleSR</w:t>
            </w:r>
            <w:proofErr w:type="spellEnd"/>
            <w:r w:rsidRPr="00A322F4">
              <w:rPr>
                <w:rFonts w:cs="Arial"/>
                <w:b/>
                <w:bCs/>
                <w:i/>
                <w:iCs/>
                <w:szCs w:val="18"/>
              </w:rPr>
              <w:t>-Configurations</w:t>
            </w:r>
          </w:p>
          <w:p w14:paraId="33143116" w14:textId="77777777" w:rsidR="00EB3BB0" w:rsidRPr="00A322F4" w:rsidRDefault="00EB3BB0" w:rsidP="00EB3BB0">
            <w:pPr>
              <w:pStyle w:val="TAL"/>
              <w:rPr>
                <w:rFonts w:cs="Arial"/>
                <w:b/>
                <w:bCs/>
                <w:i/>
                <w:iCs/>
                <w:szCs w:val="18"/>
              </w:rPr>
            </w:pPr>
            <w:r w:rsidRPr="00A322F4">
              <w:t xml:space="preserve">Indicates whether the UE supports </w:t>
            </w:r>
            <w:r w:rsidR="00307C22" w:rsidRPr="00A322F4">
              <w:t xml:space="preserve">8 </w:t>
            </w:r>
            <w:r w:rsidRPr="00A322F4">
              <w:t xml:space="preserve">SR configurations per </w:t>
            </w:r>
            <w:r w:rsidR="00F85385" w:rsidRPr="00A322F4">
              <w:t xml:space="preserve">PUCCH </w:t>
            </w:r>
            <w:r w:rsidRPr="00A322F4">
              <w:t>cell group</w:t>
            </w:r>
            <w:r w:rsidR="00F85385" w:rsidRPr="00A322F4">
              <w:t xml:space="preserve"> as specified in TS 38.321 [8]</w:t>
            </w:r>
            <w:r w:rsidRPr="00A322F4">
              <w:t>.</w:t>
            </w:r>
          </w:p>
        </w:tc>
        <w:tc>
          <w:tcPr>
            <w:tcW w:w="568" w:type="dxa"/>
          </w:tcPr>
          <w:p w14:paraId="28ABED10"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6B25102"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1DA9D8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1ADA422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2BA59594" w14:textId="77777777" w:rsidTr="00464ABD">
        <w:trPr>
          <w:cantSplit/>
        </w:trPr>
        <w:tc>
          <w:tcPr>
            <w:tcW w:w="7087" w:type="dxa"/>
          </w:tcPr>
          <w:p w14:paraId="25E41067" w14:textId="77777777" w:rsidR="00EB3BB0" w:rsidRPr="00A322F4" w:rsidRDefault="00EB3BB0" w:rsidP="00A43323">
            <w:pPr>
              <w:pStyle w:val="TAL"/>
              <w:rPr>
                <w:b/>
                <w:i/>
              </w:rPr>
            </w:pPr>
            <w:proofErr w:type="spellStart"/>
            <w:r w:rsidRPr="00A322F4">
              <w:rPr>
                <w:b/>
                <w:i/>
              </w:rPr>
              <w:t>recommendedBitRate</w:t>
            </w:r>
            <w:proofErr w:type="spellEnd"/>
          </w:p>
          <w:p w14:paraId="39560327" w14:textId="77777777" w:rsidR="00EB3BB0" w:rsidRPr="00A322F4" w:rsidRDefault="00EB3BB0" w:rsidP="00A43323">
            <w:pPr>
              <w:pStyle w:val="TAL"/>
            </w:pPr>
            <w:r w:rsidRPr="00A322F4">
              <w:t xml:space="preserve">Indicates whether the UE supports the bit rate recommendation message from the </w:t>
            </w:r>
            <w:proofErr w:type="spellStart"/>
            <w:r w:rsidRPr="00A322F4">
              <w:t>gNB</w:t>
            </w:r>
            <w:proofErr w:type="spellEnd"/>
            <w:r w:rsidRPr="00A322F4">
              <w:t xml:space="preserve"> to the UE as specified in TS 38.321 [8].</w:t>
            </w:r>
          </w:p>
        </w:tc>
        <w:tc>
          <w:tcPr>
            <w:tcW w:w="568" w:type="dxa"/>
          </w:tcPr>
          <w:p w14:paraId="33C3D0CD" w14:textId="77777777" w:rsidR="00EB3BB0" w:rsidRPr="00A322F4" w:rsidRDefault="00EB3BB0" w:rsidP="00A43323">
            <w:pPr>
              <w:pStyle w:val="TAL"/>
              <w:jc w:val="center"/>
            </w:pPr>
            <w:r w:rsidRPr="00A322F4">
              <w:t>UE</w:t>
            </w:r>
          </w:p>
        </w:tc>
        <w:tc>
          <w:tcPr>
            <w:tcW w:w="567" w:type="dxa"/>
          </w:tcPr>
          <w:p w14:paraId="7A2E15F2" w14:textId="77777777" w:rsidR="00EB3BB0" w:rsidRPr="00A322F4" w:rsidRDefault="00EB3BB0" w:rsidP="00A43323">
            <w:pPr>
              <w:pStyle w:val="TAL"/>
              <w:jc w:val="center"/>
            </w:pPr>
            <w:r w:rsidRPr="00A322F4">
              <w:t>No</w:t>
            </w:r>
          </w:p>
        </w:tc>
        <w:tc>
          <w:tcPr>
            <w:tcW w:w="709" w:type="dxa"/>
          </w:tcPr>
          <w:p w14:paraId="550CDE12" w14:textId="77777777" w:rsidR="00EB3BB0" w:rsidRPr="00A322F4" w:rsidRDefault="00EB3BB0" w:rsidP="00A43323">
            <w:pPr>
              <w:pStyle w:val="TAL"/>
              <w:jc w:val="center"/>
            </w:pPr>
            <w:r w:rsidRPr="00A322F4">
              <w:t>No</w:t>
            </w:r>
          </w:p>
        </w:tc>
        <w:tc>
          <w:tcPr>
            <w:tcW w:w="708" w:type="dxa"/>
          </w:tcPr>
          <w:p w14:paraId="69B04DCD" w14:textId="77777777" w:rsidR="00EB3BB0" w:rsidRPr="00A322F4" w:rsidRDefault="00EB3BB0" w:rsidP="00A43323">
            <w:pPr>
              <w:pStyle w:val="TAL"/>
              <w:jc w:val="center"/>
            </w:pPr>
            <w:r w:rsidRPr="00A322F4">
              <w:t>No</w:t>
            </w:r>
          </w:p>
        </w:tc>
      </w:tr>
      <w:tr w:rsidR="00A322F4" w:rsidRPr="00A322F4" w14:paraId="27E8B54E" w14:textId="77777777" w:rsidTr="00464ABD">
        <w:trPr>
          <w:cantSplit/>
        </w:trPr>
        <w:tc>
          <w:tcPr>
            <w:tcW w:w="7087" w:type="dxa"/>
          </w:tcPr>
          <w:p w14:paraId="0A681C05" w14:textId="77777777" w:rsidR="001F67A3" w:rsidRPr="00A322F4" w:rsidRDefault="001F67A3" w:rsidP="00963B9B">
            <w:pPr>
              <w:pStyle w:val="TAL"/>
              <w:rPr>
                <w:b/>
                <w:bCs/>
                <w:i/>
                <w:noProof/>
                <w:lang w:eastAsia="en-GB"/>
              </w:rPr>
            </w:pPr>
            <w:r w:rsidRPr="00A322F4">
              <w:rPr>
                <w:b/>
                <w:bCs/>
                <w:i/>
                <w:noProof/>
                <w:lang w:eastAsia="en-GB"/>
              </w:rPr>
              <w:t>recommendedBitRateMultiplier</w:t>
            </w:r>
            <w:r w:rsidR="004F5EB8" w:rsidRPr="00A322F4">
              <w:rPr>
                <w:b/>
                <w:bCs/>
                <w:i/>
                <w:noProof/>
                <w:lang w:eastAsia="en-GB"/>
              </w:rPr>
              <w:t>-r16</w:t>
            </w:r>
          </w:p>
          <w:p w14:paraId="5707A9B5" w14:textId="77777777" w:rsidR="001F67A3" w:rsidRPr="00A322F4" w:rsidRDefault="001F67A3" w:rsidP="00963B9B">
            <w:pPr>
              <w:pStyle w:val="TAL"/>
              <w:rPr>
                <w:b/>
                <w:i/>
              </w:rPr>
            </w:pPr>
            <w:r w:rsidRPr="00A322F4">
              <w:rPr>
                <w:iCs/>
                <w:noProof/>
                <w:lang w:eastAsia="en-GB"/>
              </w:rPr>
              <w:t xml:space="preserve">Indicates whether the UE supports the bit rate multiplier for recommended bit rate MAC CE as specified in TS 38.321 [8], clause 6.1.3.20. </w:t>
            </w:r>
            <w:r w:rsidRPr="00A322F4">
              <w:t xml:space="preserve">This field is only applicable if the UE supports </w:t>
            </w:r>
            <w:proofErr w:type="spellStart"/>
            <w:r w:rsidRPr="00A322F4">
              <w:t>recommendedBitRate</w:t>
            </w:r>
            <w:proofErr w:type="spellEnd"/>
            <w:r w:rsidRPr="00A322F4">
              <w:rPr>
                <w:lang w:eastAsia="zh-CN"/>
              </w:rPr>
              <w:t>.</w:t>
            </w:r>
          </w:p>
        </w:tc>
        <w:tc>
          <w:tcPr>
            <w:tcW w:w="568" w:type="dxa"/>
          </w:tcPr>
          <w:p w14:paraId="5C065FF1" w14:textId="77777777" w:rsidR="001F67A3" w:rsidRPr="00A322F4" w:rsidRDefault="001F67A3" w:rsidP="00963B9B">
            <w:pPr>
              <w:pStyle w:val="TAL"/>
              <w:jc w:val="center"/>
            </w:pPr>
            <w:r w:rsidRPr="00A322F4">
              <w:t>UE</w:t>
            </w:r>
          </w:p>
        </w:tc>
        <w:tc>
          <w:tcPr>
            <w:tcW w:w="567" w:type="dxa"/>
          </w:tcPr>
          <w:p w14:paraId="7B9B7C8F" w14:textId="77777777" w:rsidR="001F67A3" w:rsidRPr="00A322F4" w:rsidRDefault="001F67A3" w:rsidP="00963B9B">
            <w:pPr>
              <w:pStyle w:val="TAL"/>
              <w:jc w:val="center"/>
            </w:pPr>
            <w:r w:rsidRPr="00A322F4">
              <w:t>No</w:t>
            </w:r>
          </w:p>
        </w:tc>
        <w:tc>
          <w:tcPr>
            <w:tcW w:w="709" w:type="dxa"/>
          </w:tcPr>
          <w:p w14:paraId="17067C41" w14:textId="77777777" w:rsidR="001F67A3" w:rsidRPr="00A322F4" w:rsidRDefault="001F67A3" w:rsidP="00963B9B">
            <w:pPr>
              <w:pStyle w:val="TAL"/>
              <w:jc w:val="center"/>
            </w:pPr>
            <w:r w:rsidRPr="00A322F4">
              <w:t>No</w:t>
            </w:r>
          </w:p>
        </w:tc>
        <w:tc>
          <w:tcPr>
            <w:tcW w:w="708" w:type="dxa"/>
          </w:tcPr>
          <w:p w14:paraId="6ED9784B" w14:textId="77777777" w:rsidR="001F67A3" w:rsidRPr="00A322F4" w:rsidRDefault="001F67A3" w:rsidP="00963B9B">
            <w:pPr>
              <w:pStyle w:val="TAL"/>
              <w:jc w:val="center"/>
            </w:pPr>
            <w:r w:rsidRPr="00A322F4">
              <w:t>No</w:t>
            </w:r>
          </w:p>
        </w:tc>
      </w:tr>
      <w:tr w:rsidR="00A322F4" w:rsidRPr="00A322F4" w14:paraId="4B4FC502" w14:textId="77777777" w:rsidTr="00464ABD">
        <w:trPr>
          <w:cantSplit/>
        </w:trPr>
        <w:tc>
          <w:tcPr>
            <w:tcW w:w="7087" w:type="dxa"/>
          </w:tcPr>
          <w:p w14:paraId="25804615" w14:textId="77777777" w:rsidR="00EB3BB0" w:rsidRPr="00A322F4" w:rsidRDefault="00EB3BB0" w:rsidP="00A43323">
            <w:pPr>
              <w:pStyle w:val="TAL"/>
              <w:rPr>
                <w:b/>
                <w:i/>
              </w:rPr>
            </w:pPr>
            <w:proofErr w:type="spellStart"/>
            <w:r w:rsidRPr="00A322F4">
              <w:rPr>
                <w:b/>
                <w:i/>
              </w:rPr>
              <w:lastRenderedPageBreak/>
              <w:t>recommendedBitRateQuery</w:t>
            </w:r>
            <w:proofErr w:type="spellEnd"/>
          </w:p>
          <w:p w14:paraId="450D57D0" w14:textId="77777777" w:rsidR="00EB3BB0" w:rsidRPr="00A322F4" w:rsidRDefault="00EB3BB0" w:rsidP="00A43323">
            <w:pPr>
              <w:pStyle w:val="TAL"/>
            </w:pPr>
            <w:r w:rsidRPr="00A322F4">
              <w:t xml:space="preserve">Indicates whether the UE supports the bit rate recommendation query message from the UE to the </w:t>
            </w:r>
            <w:proofErr w:type="spellStart"/>
            <w:r w:rsidRPr="00A322F4">
              <w:t>gNB</w:t>
            </w:r>
            <w:proofErr w:type="spellEnd"/>
            <w:r w:rsidRPr="00A322F4">
              <w:t xml:space="preserve"> as specified in TS 38.321</w:t>
            </w:r>
            <w:r w:rsidR="00D0404E" w:rsidRPr="00A322F4">
              <w:t xml:space="preserve"> </w:t>
            </w:r>
            <w:r w:rsidRPr="00A322F4">
              <w:t xml:space="preserve">[8]. This field is only applicable if the UE supports </w:t>
            </w:r>
            <w:proofErr w:type="spellStart"/>
            <w:r w:rsidRPr="00A322F4">
              <w:rPr>
                <w:i/>
                <w:iCs/>
              </w:rPr>
              <w:t>recommendedBitRate</w:t>
            </w:r>
            <w:proofErr w:type="spellEnd"/>
            <w:r w:rsidRPr="00A322F4">
              <w:t>.</w:t>
            </w:r>
          </w:p>
        </w:tc>
        <w:tc>
          <w:tcPr>
            <w:tcW w:w="568" w:type="dxa"/>
          </w:tcPr>
          <w:p w14:paraId="2BEEABA4" w14:textId="77777777" w:rsidR="00EB3BB0" w:rsidRPr="00A322F4" w:rsidRDefault="00EB3BB0" w:rsidP="00A43323">
            <w:pPr>
              <w:pStyle w:val="TAL"/>
              <w:jc w:val="center"/>
            </w:pPr>
            <w:r w:rsidRPr="00A322F4">
              <w:t>UE</w:t>
            </w:r>
          </w:p>
        </w:tc>
        <w:tc>
          <w:tcPr>
            <w:tcW w:w="567" w:type="dxa"/>
          </w:tcPr>
          <w:p w14:paraId="7E3B8DB0" w14:textId="77777777" w:rsidR="00EB3BB0" w:rsidRPr="00A322F4" w:rsidRDefault="00EB3BB0" w:rsidP="00A43323">
            <w:pPr>
              <w:pStyle w:val="TAL"/>
              <w:jc w:val="center"/>
            </w:pPr>
            <w:r w:rsidRPr="00A322F4">
              <w:t>No</w:t>
            </w:r>
          </w:p>
        </w:tc>
        <w:tc>
          <w:tcPr>
            <w:tcW w:w="709" w:type="dxa"/>
          </w:tcPr>
          <w:p w14:paraId="4DB79458" w14:textId="77777777" w:rsidR="00EB3BB0" w:rsidRPr="00A322F4" w:rsidRDefault="00EB3BB0" w:rsidP="00A43323">
            <w:pPr>
              <w:pStyle w:val="TAL"/>
              <w:jc w:val="center"/>
            </w:pPr>
            <w:r w:rsidRPr="00A322F4">
              <w:t>No</w:t>
            </w:r>
          </w:p>
        </w:tc>
        <w:tc>
          <w:tcPr>
            <w:tcW w:w="708" w:type="dxa"/>
          </w:tcPr>
          <w:p w14:paraId="16C2D41B" w14:textId="77777777" w:rsidR="00EB3BB0" w:rsidRPr="00A322F4" w:rsidRDefault="00EB3BB0" w:rsidP="00A43323">
            <w:pPr>
              <w:pStyle w:val="TAL"/>
              <w:jc w:val="center"/>
            </w:pPr>
            <w:r w:rsidRPr="00A322F4">
              <w:t>No</w:t>
            </w:r>
          </w:p>
        </w:tc>
      </w:tr>
      <w:tr w:rsidR="00A322F4" w:rsidRPr="00A322F4" w14:paraId="38A742A0" w14:textId="77777777" w:rsidTr="00464ABD">
        <w:trPr>
          <w:cantSplit/>
        </w:trPr>
        <w:tc>
          <w:tcPr>
            <w:tcW w:w="7087" w:type="dxa"/>
          </w:tcPr>
          <w:p w14:paraId="4E45B637" w14:textId="77777777" w:rsidR="001A423F" w:rsidRPr="00A322F4" w:rsidRDefault="001A423F" w:rsidP="001A423F">
            <w:pPr>
              <w:pStyle w:val="TAL"/>
              <w:rPr>
                <w:rFonts w:cs="Arial"/>
                <w:b/>
                <w:bCs/>
                <w:i/>
                <w:iCs/>
                <w:szCs w:val="18"/>
              </w:rPr>
            </w:pPr>
            <w:r w:rsidRPr="00A322F4">
              <w:rPr>
                <w:rFonts w:cs="Arial"/>
                <w:b/>
                <w:bCs/>
                <w:i/>
                <w:iCs/>
                <w:szCs w:val="18"/>
              </w:rPr>
              <w:t>secondaryDRX-Group</w:t>
            </w:r>
            <w:r w:rsidR="00147AB3" w:rsidRPr="00A322F4">
              <w:rPr>
                <w:rFonts w:cs="Arial"/>
                <w:b/>
                <w:bCs/>
                <w:i/>
                <w:iCs/>
                <w:szCs w:val="18"/>
              </w:rPr>
              <w:t>-r16</w:t>
            </w:r>
          </w:p>
          <w:p w14:paraId="636C49AC" w14:textId="77777777" w:rsidR="001A423F" w:rsidRPr="00A322F4" w:rsidRDefault="001A423F" w:rsidP="001A423F">
            <w:pPr>
              <w:pStyle w:val="TAL"/>
              <w:rPr>
                <w:b/>
                <w:i/>
              </w:rPr>
            </w:pPr>
            <w:r w:rsidRPr="00A322F4">
              <w:rPr>
                <w:rFonts w:cs="Arial"/>
                <w:szCs w:val="18"/>
              </w:rPr>
              <w:t>Indicates whether UE supports secondary DRX group as specified in TS 38.321 [8].</w:t>
            </w:r>
          </w:p>
        </w:tc>
        <w:tc>
          <w:tcPr>
            <w:tcW w:w="568" w:type="dxa"/>
          </w:tcPr>
          <w:p w14:paraId="4C5348B0" w14:textId="77777777" w:rsidR="001A423F" w:rsidRPr="00A322F4" w:rsidRDefault="001A423F" w:rsidP="001A423F">
            <w:pPr>
              <w:pStyle w:val="TAL"/>
              <w:jc w:val="center"/>
            </w:pPr>
            <w:r w:rsidRPr="00A322F4">
              <w:rPr>
                <w:rFonts w:cs="Arial"/>
                <w:bCs/>
                <w:iCs/>
                <w:szCs w:val="18"/>
              </w:rPr>
              <w:t>UE</w:t>
            </w:r>
          </w:p>
        </w:tc>
        <w:tc>
          <w:tcPr>
            <w:tcW w:w="567" w:type="dxa"/>
          </w:tcPr>
          <w:p w14:paraId="321875C9" w14:textId="77777777" w:rsidR="001A423F" w:rsidRPr="00A322F4" w:rsidRDefault="001A423F" w:rsidP="001A423F">
            <w:pPr>
              <w:pStyle w:val="TAL"/>
              <w:jc w:val="center"/>
            </w:pPr>
            <w:r w:rsidRPr="00A322F4">
              <w:rPr>
                <w:rFonts w:cs="Arial"/>
                <w:bCs/>
                <w:iCs/>
                <w:szCs w:val="18"/>
              </w:rPr>
              <w:t>No</w:t>
            </w:r>
          </w:p>
        </w:tc>
        <w:tc>
          <w:tcPr>
            <w:tcW w:w="709" w:type="dxa"/>
          </w:tcPr>
          <w:p w14:paraId="6F6B5E6F" w14:textId="77777777" w:rsidR="001A423F" w:rsidRPr="00A322F4" w:rsidRDefault="001A423F" w:rsidP="001A423F">
            <w:pPr>
              <w:pStyle w:val="TAL"/>
              <w:jc w:val="center"/>
            </w:pPr>
            <w:r w:rsidRPr="00A322F4">
              <w:rPr>
                <w:rFonts w:cs="Arial"/>
                <w:bCs/>
                <w:iCs/>
                <w:szCs w:val="18"/>
              </w:rPr>
              <w:t>Yes</w:t>
            </w:r>
          </w:p>
        </w:tc>
        <w:tc>
          <w:tcPr>
            <w:tcW w:w="708" w:type="dxa"/>
          </w:tcPr>
          <w:p w14:paraId="0512ADEE" w14:textId="77777777" w:rsidR="001A423F" w:rsidRPr="00A322F4" w:rsidRDefault="001A423F" w:rsidP="001A423F">
            <w:pPr>
              <w:pStyle w:val="TAL"/>
              <w:jc w:val="center"/>
            </w:pPr>
            <w:r w:rsidRPr="00A322F4">
              <w:t>No</w:t>
            </w:r>
          </w:p>
        </w:tc>
      </w:tr>
      <w:tr w:rsidR="00A322F4" w:rsidRPr="00A322F4" w14:paraId="3F291F1A" w14:textId="77777777" w:rsidTr="00464ABD">
        <w:trPr>
          <w:cantSplit/>
        </w:trPr>
        <w:tc>
          <w:tcPr>
            <w:tcW w:w="7087" w:type="dxa"/>
          </w:tcPr>
          <w:p w14:paraId="03B3D2B0" w14:textId="77777777" w:rsidR="001A423F" w:rsidRPr="00A322F4" w:rsidRDefault="001A423F" w:rsidP="001A423F">
            <w:pPr>
              <w:pStyle w:val="TAL"/>
              <w:rPr>
                <w:rFonts w:cs="Arial"/>
                <w:b/>
                <w:bCs/>
                <w:i/>
                <w:iCs/>
                <w:szCs w:val="18"/>
              </w:rPr>
            </w:pPr>
            <w:proofErr w:type="spellStart"/>
            <w:r w:rsidRPr="00A322F4">
              <w:rPr>
                <w:rFonts w:cs="Arial"/>
                <w:b/>
                <w:bCs/>
                <w:i/>
                <w:iCs/>
                <w:szCs w:val="18"/>
              </w:rPr>
              <w:t>shortDRX</w:t>
            </w:r>
            <w:proofErr w:type="spellEnd"/>
            <w:r w:rsidRPr="00A322F4">
              <w:rPr>
                <w:rFonts w:cs="Arial"/>
                <w:b/>
                <w:bCs/>
                <w:i/>
                <w:iCs/>
                <w:szCs w:val="18"/>
              </w:rPr>
              <w:t>-Cycle</w:t>
            </w:r>
          </w:p>
          <w:p w14:paraId="24A66642" w14:textId="77777777" w:rsidR="001A423F" w:rsidRPr="00A322F4" w:rsidRDefault="001A423F" w:rsidP="001A423F">
            <w:pPr>
              <w:pStyle w:val="TAL"/>
              <w:rPr>
                <w:rFonts w:cs="Arial"/>
                <w:b/>
                <w:bCs/>
                <w:i/>
                <w:iCs/>
                <w:szCs w:val="18"/>
              </w:rPr>
            </w:pPr>
            <w:r w:rsidRPr="00A322F4">
              <w:t>Indicates whether UE supports short DRX cycle as specified in TS 38.321 [8].</w:t>
            </w:r>
          </w:p>
        </w:tc>
        <w:tc>
          <w:tcPr>
            <w:tcW w:w="568" w:type="dxa"/>
          </w:tcPr>
          <w:p w14:paraId="1EADADEC"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07F5F634"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9" w:type="dxa"/>
          </w:tcPr>
          <w:p w14:paraId="01F2D69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5C1F7DC7" w14:textId="77777777" w:rsidR="001A423F" w:rsidRPr="00A322F4" w:rsidRDefault="001A423F" w:rsidP="001A423F">
            <w:pPr>
              <w:pStyle w:val="TAL"/>
              <w:jc w:val="center"/>
              <w:rPr>
                <w:rFonts w:cs="Arial"/>
                <w:bCs/>
                <w:iCs/>
                <w:szCs w:val="18"/>
              </w:rPr>
            </w:pPr>
            <w:r w:rsidRPr="00A322F4">
              <w:t>No</w:t>
            </w:r>
          </w:p>
        </w:tc>
      </w:tr>
      <w:tr w:rsidR="00A322F4" w:rsidRPr="00A322F4" w14:paraId="36F78655" w14:textId="77777777" w:rsidTr="00464ABD">
        <w:trPr>
          <w:cantSplit/>
        </w:trPr>
        <w:tc>
          <w:tcPr>
            <w:tcW w:w="7087" w:type="dxa"/>
          </w:tcPr>
          <w:p w14:paraId="4E9BE599" w14:textId="77777777" w:rsidR="00882CAB" w:rsidRPr="00A322F4" w:rsidRDefault="00882CAB" w:rsidP="007249E3">
            <w:pPr>
              <w:pStyle w:val="TAL"/>
              <w:rPr>
                <w:b/>
                <w:i/>
              </w:rPr>
            </w:pPr>
            <w:r w:rsidRPr="00A322F4">
              <w:rPr>
                <w:b/>
                <w:i/>
              </w:rPr>
              <w:t>simultaneousSR-PUSCH-DiffPUCCH-groups-r17</w:t>
            </w:r>
          </w:p>
          <w:p w14:paraId="4DC3F9B2" w14:textId="77777777" w:rsidR="00882CAB" w:rsidRPr="00A322F4" w:rsidRDefault="00882CAB" w:rsidP="007249E3">
            <w:pPr>
              <w:pStyle w:val="TAL"/>
              <w:rPr>
                <w:rFonts w:cs="Arial"/>
                <w:b/>
                <w:bCs/>
                <w:i/>
                <w:iCs/>
                <w:szCs w:val="18"/>
              </w:rPr>
            </w:pPr>
            <w:r w:rsidRPr="00A322F4">
              <w:t>Indicates whether the UE supports simultaneous transmission of SR and PUSCH in different PUCCH groups as specified in TS 38.321 [8].</w:t>
            </w:r>
          </w:p>
        </w:tc>
        <w:tc>
          <w:tcPr>
            <w:tcW w:w="568" w:type="dxa"/>
          </w:tcPr>
          <w:p w14:paraId="724EF6B4" w14:textId="77777777" w:rsidR="00882CAB" w:rsidRPr="00A322F4" w:rsidRDefault="00882CAB" w:rsidP="007249E3">
            <w:pPr>
              <w:pStyle w:val="TAL"/>
              <w:jc w:val="center"/>
              <w:rPr>
                <w:rFonts w:cs="Arial"/>
                <w:bCs/>
                <w:iCs/>
                <w:szCs w:val="18"/>
              </w:rPr>
            </w:pPr>
            <w:r w:rsidRPr="00A322F4">
              <w:rPr>
                <w:rFonts w:cs="Arial"/>
                <w:bCs/>
                <w:iCs/>
                <w:szCs w:val="18"/>
              </w:rPr>
              <w:t>UE</w:t>
            </w:r>
          </w:p>
        </w:tc>
        <w:tc>
          <w:tcPr>
            <w:tcW w:w="567" w:type="dxa"/>
          </w:tcPr>
          <w:p w14:paraId="5A5B5DD0"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9" w:type="dxa"/>
          </w:tcPr>
          <w:p w14:paraId="7E2AC94E"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8" w:type="dxa"/>
          </w:tcPr>
          <w:p w14:paraId="4A799FE2" w14:textId="77777777" w:rsidR="00882CAB" w:rsidRPr="00A322F4" w:rsidRDefault="00882CAB" w:rsidP="007249E3">
            <w:pPr>
              <w:pStyle w:val="TAL"/>
              <w:jc w:val="center"/>
            </w:pPr>
            <w:r w:rsidRPr="00A322F4">
              <w:t>No</w:t>
            </w:r>
          </w:p>
        </w:tc>
      </w:tr>
      <w:tr w:rsidR="00A322F4" w:rsidRPr="00A322F4" w14:paraId="51DBAD63" w14:textId="77777777" w:rsidTr="00464ABD">
        <w:trPr>
          <w:cantSplit/>
        </w:trPr>
        <w:tc>
          <w:tcPr>
            <w:tcW w:w="7087" w:type="dxa"/>
          </w:tcPr>
          <w:p w14:paraId="279AF0D4" w14:textId="77777777" w:rsidR="001A423F" w:rsidRPr="00A322F4" w:rsidRDefault="001A423F" w:rsidP="001A423F">
            <w:pPr>
              <w:pStyle w:val="TAL"/>
              <w:rPr>
                <w:b/>
                <w:bCs/>
                <w:i/>
                <w:iCs/>
                <w:lang w:eastAsia="ko-KR"/>
              </w:rPr>
            </w:pPr>
            <w:r w:rsidRPr="00A322F4">
              <w:rPr>
                <w:b/>
                <w:bCs/>
                <w:i/>
                <w:iCs/>
                <w:lang w:eastAsia="ko-KR"/>
              </w:rPr>
              <w:t>singlePHR-P-r16</w:t>
            </w:r>
          </w:p>
          <w:p w14:paraId="7E15BA52" w14:textId="77777777" w:rsidR="001A423F" w:rsidRPr="00A322F4" w:rsidRDefault="001A423F" w:rsidP="001A423F">
            <w:pPr>
              <w:pStyle w:val="TAL"/>
              <w:rPr>
                <w:rFonts w:cs="Arial"/>
                <w:b/>
                <w:bCs/>
                <w:i/>
                <w:iCs/>
                <w:szCs w:val="18"/>
              </w:rPr>
            </w:pPr>
            <w:r w:rsidRPr="00A322F4">
              <w:rPr>
                <w:rFonts w:cs="Arial"/>
                <w:szCs w:val="18"/>
                <w:lang w:eastAsia="zh-CN"/>
              </w:rPr>
              <w:t xml:space="preserve">Indicates whether UE supports the P bit in single PHR MAC CE as </w:t>
            </w:r>
            <w:r w:rsidRPr="00A322F4">
              <w:t>specified in TS 38.321 [8].</w:t>
            </w:r>
          </w:p>
        </w:tc>
        <w:tc>
          <w:tcPr>
            <w:tcW w:w="568" w:type="dxa"/>
          </w:tcPr>
          <w:p w14:paraId="2299DCAB" w14:textId="77777777" w:rsidR="001A423F" w:rsidRPr="00A322F4" w:rsidRDefault="001A423F" w:rsidP="001A423F">
            <w:pPr>
              <w:pStyle w:val="TAL"/>
              <w:jc w:val="center"/>
              <w:rPr>
                <w:rFonts w:cs="Arial"/>
                <w:bCs/>
                <w:iCs/>
                <w:szCs w:val="18"/>
              </w:rPr>
            </w:pPr>
            <w:r w:rsidRPr="00A322F4">
              <w:t>UE</w:t>
            </w:r>
          </w:p>
        </w:tc>
        <w:tc>
          <w:tcPr>
            <w:tcW w:w="567" w:type="dxa"/>
          </w:tcPr>
          <w:p w14:paraId="03B34FC9" w14:textId="77777777" w:rsidR="001A423F" w:rsidRPr="00A322F4" w:rsidRDefault="001A423F" w:rsidP="001A423F">
            <w:pPr>
              <w:pStyle w:val="TAL"/>
              <w:jc w:val="center"/>
              <w:rPr>
                <w:rFonts w:cs="Arial"/>
                <w:bCs/>
                <w:iCs/>
                <w:szCs w:val="18"/>
              </w:rPr>
            </w:pPr>
            <w:r w:rsidRPr="00A322F4">
              <w:t>No</w:t>
            </w:r>
          </w:p>
        </w:tc>
        <w:tc>
          <w:tcPr>
            <w:tcW w:w="709" w:type="dxa"/>
          </w:tcPr>
          <w:p w14:paraId="11088653" w14:textId="77777777" w:rsidR="001A423F" w:rsidRPr="00A322F4" w:rsidRDefault="001A423F" w:rsidP="001A423F">
            <w:pPr>
              <w:pStyle w:val="TAL"/>
              <w:jc w:val="center"/>
              <w:rPr>
                <w:rFonts w:cs="Arial"/>
                <w:bCs/>
                <w:iCs/>
                <w:szCs w:val="18"/>
              </w:rPr>
            </w:pPr>
            <w:r w:rsidRPr="00A322F4">
              <w:t>No</w:t>
            </w:r>
          </w:p>
        </w:tc>
        <w:tc>
          <w:tcPr>
            <w:tcW w:w="708" w:type="dxa"/>
          </w:tcPr>
          <w:p w14:paraId="0F15C964" w14:textId="77777777" w:rsidR="001A423F" w:rsidRPr="00A322F4" w:rsidRDefault="001A423F" w:rsidP="001A423F">
            <w:pPr>
              <w:pStyle w:val="TAL"/>
              <w:jc w:val="center"/>
            </w:pPr>
            <w:r w:rsidRPr="00A322F4">
              <w:t>No</w:t>
            </w:r>
          </w:p>
        </w:tc>
      </w:tr>
      <w:tr w:rsidR="00A322F4" w:rsidRPr="00A322F4" w14:paraId="25803770" w14:textId="77777777" w:rsidTr="00464ABD">
        <w:trPr>
          <w:cantSplit/>
        </w:trPr>
        <w:tc>
          <w:tcPr>
            <w:tcW w:w="7087" w:type="dxa"/>
          </w:tcPr>
          <w:p w14:paraId="7397814F" w14:textId="77777777" w:rsidR="001A423F" w:rsidRPr="00A322F4" w:rsidRDefault="001A423F" w:rsidP="001A423F">
            <w:pPr>
              <w:pStyle w:val="TAL"/>
              <w:rPr>
                <w:rFonts w:cs="Arial"/>
                <w:b/>
                <w:bCs/>
                <w:i/>
                <w:iCs/>
                <w:szCs w:val="18"/>
              </w:rPr>
            </w:pPr>
            <w:proofErr w:type="spellStart"/>
            <w:r w:rsidRPr="00A322F4">
              <w:rPr>
                <w:rFonts w:cs="Arial"/>
                <w:b/>
                <w:bCs/>
                <w:i/>
                <w:iCs/>
                <w:szCs w:val="18"/>
              </w:rPr>
              <w:t>skipUplinkTxDynamic</w:t>
            </w:r>
            <w:proofErr w:type="spellEnd"/>
          </w:p>
          <w:p w14:paraId="1648A571" w14:textId="77777777" w:rsidR="001A423F" w:rsidRPr="00A322F4" w:rsidRDefault="001A423F" w:rsidP="001A423F">
            <w:pPr>
              <w:pStyle w:val="TAL"/>
              <w:rPr>
                <w:rFonts w:cs="Arial"/>
                <w:b/>
                <w:bCs/>
                <w:i/>
                <w:iCs/>
                <w:szCs w:val="18"/>
              </w:rPr>
            </w:pPr>
            <w:r w:rsidRPr="00A322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1B044317" w14:textId="77777777" w:rsidR="001A423F" w:rsidRPr="00A322F4" w:rsidRDefault="001A423F" w:rsidP="001A423F">
            <w:pPr>
              <w:pStyle w:val="TAL"/>
              <w:jc w:val="center"/>
              <w:rPr>
                <w:rFonts w:cs="Arial"/>
                <w:bCs/>
                <w:iCs/>
                <w:szCs w:val="18"/>
              </w:rPr>
            </w:pPr>
            <w:r w:rsidRPr="00A322F4">
              <w:rPr>
                <w:rFonts w:cs="Arial"/>
                <w:bCs/>
                <w:iCs/>
                <w:szCs w:val="18"/>
              </w:rPr>
              <w:t>No</w:t>
            </w:r>
          </w:p>
        </w:tc>
        <w:tc>
          <w:tcPr>
            <w:tcW w:w="709" w:type="dxa"/>
          </w:tcPr>
          <w:p w14:paraId="0D8E93E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31CD2138" w14:textId="77777777" w:rsidR="001A423F" w:rsidRPr="00A322F4" w:rsidRDefault="001A423F" w:rsidP="001A423F">
            <w:pPr>
              <w:pStyle w:val="TAL"/>
              <w:jc w:val="center"/>
              <w:rPr>
                <w:rFonts w:cs="Arial"/>
                <w:bCs/>
                <w:iCs/>
                <w:szCs w:val="18"/>
              </w:rPr>
            </w:pPr>
            <w:r w:rsidRPr="00A322F4">
              <w:t>No</w:t>
            </w:r>
          </w:p>
        </w:tc>
      </w:tr>
      <w:tr w:rsidR="00A322F4" w:rsidRPr="00A322F4" w14:paraId="1FFD4698" w14:textId="77777777" w:rsidTr="00464ABD">
        <w:trPr>
          <w:cantSplit/>
        </w:trPr>
        <w:tc>
          <w:tcPr>
            <w:tcW w:w="7087" w:type="dxa"/>
          </w:tcPr>
          <w:p w14:paraId="6F89A8C7" w14:textId="77777777" w:rsidR="00E448AD" w:rsidRPr="00A322F4" w:rsidRDefault="00E448AD" w:rsidP="00E448AD">
            <w:pPr>
              <w:pStyle w:val="TAL"/>
              <w:rPr>
                <w:b/>
                <w:i/>
              </w:rPr>
            </w:pPr>
            <w:r w:rsidRPr="00A322F4">
              <w:rPr>
                <w:b/>
                <w:i/>
              </w:rPr>
              <w:t>spCell-BFR-CBRA-r16</w:t>
            </w:r>
          </w:p>
          <w:p w14:paraId="733B9CBA" w14:textId="0F1CDAE0" w:rsidR="00E448AD" w:rsidRPr="00A322F4" w:rsidRDefault="00E448AD" w:rsidP="00E448AD">
            <w:pPr>
              <w:pStyle w:val="TAL"/>
              <w:rPr>
                <w:rFonts w:cs="Arial"/>
                <w:b/>
                <w:bCs/>
                <w:i/>
                <w:iCs/>
                <w:szCs w:val="18"/>
              </w:rPr>
            </w:pPr>
            <w:r w:rsidRPr="00A322F4">
              <w:rPr>
                <w:rFonts w:eastAsia="Malgun Gothic"/>
              </w:rPr>
              <w:t xml:space="preserve">Indicates whether the UE supports sending BFR MAC CE for </w:t>
            </w:r>
            <w:proofErr w:type="spellStart"/>
            <w:r w:rsidRPr="00A322F4">
              <w:rPr>
                <w:rFonts w:eastAsia="Malgun Gothic"/>
              </w:rPr>
              <w:t>SpCell</w:t>
            </w:r>
            <w:proofErr w:type="spellEnd"/>
            <w:r w:rsidRPr="00A322F4">
              <w:rPr>
                <w:rFonts w:eastAsia="Malgun Gothic"/>
              </w:rPr>
              <w:t xml:space="preserve"> BFR as specified in TS 38.321 [8].</w:t>
            </w:r>
          </w:p>
        </w:tc>
        <w:tc>
          <w:tcPr>
            <w:tcW w:w="568" w:type="dxa"/>
          </w:tcPr>
          <w:p w14:paraId="50F87020" w14:textId="61056B29" w:rsidR="00E448AD" w:rsidRPr="00A322F4" w:rsidRDefault="00E448AD" w:rsidP="00E448AD">
            <w:pPr>
              <w:pStyle w:val="TAL"/>
              <w:jc w:val="center"/>
              <w:rPr>
                <w:rFonts w:cs="Arial"/>
                <w:bCs/>
                <w:iCs/>
                <w:szCs w:val="18"/>
              </w:rPr>
            </w:pPr>
            <w:r w:rsidRPr="00A322F4">
              <w:rPr>
                <w:rFonts w:cs="Arial"/>
                <w:szCs w:val="18"/>
              </w:rPr>
              <w:t>UE</w:t>
            </w:r>
          </w:p>
        </w:tc>
        <w:tc>
          <w:tcPr>
            <w:tcW w:w="567" w:type="dxa"/>
          </w:tcPr>
          <w:p w14:paraId="65F24C78" w14:textId="27ECEF0B" w:rsidR="00E448AD" w:rsidRPr="00A322F4" w:rsidRDefault="00E448AD" w:rsidP="00E448AD">
            <w:pPr>
              <w:pStyle w:val="TAL"/>
              <w:jc w:val="center"/>
              <w:rPr>
                <w:rFonts w:cs="Arial"/>
                <w:bCs/>
                <w:iCs/>
                <w:szCs w:val="18"/>
              </w:rPr>
            </w:pPr>
            <w:r w:rsidRPr="00A322F4">
              <w:rPr>
                <w:rFonts w:cs="Arial"/>
                <w:szCs w:val="18"/>
              </w:rPr>
              <w:t>No</w:t>
            </w:r>
          </w:p>
        </w:tc>
        <w:tc>
          <w:tcPr>
            <w:tcW w:w="709" w:type="dxa"/>
          </w:tcPr>
          <w:p w14:paraId="1B6C976D" w14:textId="479B4918" w:rsidR="00E448AD" w:rsidRPr="00A322F4" w:rsidRDefault="00E448AD" w:rsidP="00E448AD">
            <w:pPr>
              <w:pStyle w:val="TAL"/>
              <w:jc w:val="center"/>
              <w:rPr>
                <w:rFonts w:cs="Arial"/>
                <w:bCs/>
                <w:iCs/>
                <w:szCs w:val="18"/>
              </w:rPr>
            </w:pPr>
            <w:r w:rsidRPr="00A322F4">
              <w:rPr>
                <w:rFonts w:cs="Arial"/>
                <w:szCs w:val="18"/>
              </w:rPr>
              <w:t>No</w:t>
            </w:r>
          </w:p>
        </w:tc>
        <w:tc>
          <w:tcPr>
            <w:tcW w:w="708" w:type="dxa"/>
          </w:tcPr>
          <w:p w14:paraId="2FF9DF6E" w14:textId="2B4FFE3A" w:rsidR="00E448AD" w:rsidRPr="00A322F4" w:rsidRDefault="00E448AD" w:rsidP="00E448AD">
            <w:pPr>
              <w:pStyle w:val="TAL"/>
              <w:jc w:val="center"/>
            </w:pPr>
            <w:r w:rsidRPr="00A322F4">
              <w:rPr>
                <w:rFonts w:cs="Arial"/>
                <w:szCs w:val="18"/>
              </w:rPr>
              <w:t>No</w:t>
            </w:r>
          </w:p>
        </w:tc>
      </w:tr>
      <w:tr w:rsidR="00A322F4" w:rsidRPr="00A322F4" w14:paraId="3BBFDF59" w14:textId="77777777" w:rsidTr="00464ABD">
        <w:trPr>
          <w:cantSplit/>
        </w:trPr>
        <w:tc>
          <w:tcPr>
            <w:tcW w:w="7087" w:type="dxa"/>
          </w:tcPr>
          <w:p w14:paraId="1A4F0518" w14:textId="77777777" w:rsidR="00930EE4" w:rsidRPr="00A322F4" w:rsidRDefault="00930EE4" w:rsidP="00930EE4">
            <w:pPr>
              <w:pStyle w:val="TAL"/>
              <w:rPr>
                <w:b/>
                <w:i/>
              </w:rPr>
            </w:pPr>
            <w:r w:rsidRPr="00A322F4">
              <w:rPr>
                <w:b/>
                <w:i/>
              </w:rPr>
              <w:t>srs-ResourceId-Ext-r16</w:t>
            </w:r>
          </w:p>
          <w:p w14:paraId="5043F182" w14:textId="64833C96" w:rsidR="00930EE4" w:rsidRPr="00A322F4" w:rsidRDefault="00930EE4" w:rsidP="00930EE4">
            <w:pPr>
              <w:pStyle w:val="TAL"/>
              <w:rPr>
                <w:bCs/>
                <w:iCs/>
              </w:rPr>
            </w:pPr>
            <w:r w:rsidRPr="00A322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322F4" w:rsidRDefault="00930EE4" w:rsidP="00930EE4">
            <w:pPr>
              <w:pStyle w:val="TAL"/>
              <w:jc w:val="center"/>
              <w:rPr>
                <w:rFonts w:cs="Arial"/>
                <w:szCs w:val="18"/>
              </w:rPr>
            </w:pPr>
            <w:r w:rsidRPr="00A322F4">
              <w:rPr>
                <w:bCs/>
                <w:lang w:eastAsia="zh-CN"/>
              </w:rPr>
              <w:t>UE</w:t>
            </w:r>
          </w:p>
        </w:tc>
        <w:tc>
          <w:tcPr>
            <w:tcW w:w="567" w:type="dxa"/>
          </w:tcPr>
          <w:p w14:paraId="3E7DFCB0" w14:textId="5FC4E9CC" w:rsidR="00930EE4" w:rsidRPr="00A322F4" w:rsidRDefault="00930EE4" w:rsidP="00930EE4">
            <w:pPr>
              <w:pStyle w:val="TAL"/>
              <w:jc w:val="center"/>
              <w:rPr>
                <w:rFonts w:cs="Arial"/>
                <w:szCs w:val="18"/>
              </w:rPr>
            </w:pPr>
            <w:r w:rsidRPr="00A322F4">
              <w:rPr>
                <w:szCs w:val="18"/>
              </w:rPr>
              <w:t>No</w:t>
            </w:r>
          </w:p>
        </w:tc>
        <w:tc>
          <w:tcPr>
            <w:tcW w:w="709" w:type="dxa"/>
          </w:tcPr>
          <w:p w14:paraId="0253CF39" w14:textId="204A2DF3" w:rsidR="00930EE4" w:rsidRPr="00A322F4" w:rsidRDefault="00930EE4" w:rsidP="00930EE4">
            <w:pPr>
              <w:pStyle w:val="TAL"/>
              <w:jc w:val="center"/>
              <w:rPr>
                <w:rFonts w:cs="Arial"/>
                <w:szCs w:val="18"/>
              </w:rPr>
            </w:pPr>
            <w:r w:rsidRPr="00A322F4">
              <w:rPr>
                <w:szCs w:val="18"/>
              </w:rPr>
              <w:t>No</w:t>
            </w:r>
          </w:p>
        </w:tc>
        <w:tc>
          <w:tcPr>
            <w:tcW w:w="708" w:type="dxa"/>
          </w:tcPr>
          <w:p w14:paraId="644164AB" w14:textId="58D179E6" w:rsidR="00930EE4" w:rsidRPr="00A322F4" w:rsidRDefault="00930EE4" w:rsidP="00930EE4">
            <w:pPr>
              <w:pStyle w:val="TAL"/>
              <w:jc w:val="center"/>
              <w:rPr>
                <w:rFonts w:cs="Arial"/>
                <w:szCs w:val="18"/>
              </w:rPr>
            </w:pPr>
            <w:r w:rsidRPr="00A322F4">
              <w:rPr>
                <w:szCs w:val="18"/>
              </w:rPr>
              <w:t>No</w:t>
            </w:r>
          </w:p>
        </w:tc>
      </w:tr>
      <w:tr w:rsidR="00A322F4" w:rsidRPr="00A322F4" w14:paraId="7E647771" w14:textId="77777777" w:rsidTr="00464ABD">
        <w:trPr>
          <w:cantSplit/>
        </w:trPr>
        <w:tc>
          <w:tcPr>
            <w:tcW w:w="7087" w:type="dxa"/>
          </w:tcPr>
          <w:p w14:paraId="40910D00" w14:textId="77777777" w:rsidR="000A0A4A" w:rsidRPr="00A322F4" w:rsidRDefault="000A0A4A" w:rsidP="000A0A4A">
            <w:pPr>
              <w:pStyle w:val="TAL"/>
              <w:rPr>
                <w:b/>
                <w:i/>
              </w:rPr>
            </w:pPr>
            <w:r w:rsidRPr="00A322F4">
              <w:rPr>
                <w:b/>
                <w:i/>
              </w:rPr>
              <w:t>sr-TriggeredBy-TA-Report-r17</w:t>
            </w:r>
          </w:p>
          <w:p w14:paraId="4BAD4072" w14:textId="17AC95C4" w:rsidR="000A0A4A" w:rsidRPr="00A322F4" w:rsidRDefault="000A0A4A" w:rsidP="000A0A4A">
            <w:pPr>
              <w:pStyle w:val="TAL"/>
              <w:rPr>
                <w:b/>
                <w:i/>
              </w:rPr>
            </w:pPr>
            <w:r w:rsidRPr="00A322F4">
              <w:rPr>
                <w:bCs/>
                <w:iCs/>
              </w:rPr>
              <w:t>Indicates whether the UE supports triggering of SR when a TA report is triggered and there are no available UL-SCH resources.</w:t>
            </w:r>
            <w:r w:rsidRPr="00A322F4">
              <w:t xml:space="preserve"> </w:t>
            </w:r>
            <w:r w:rsidRPr="00A322F4">
              <w:rPr>
                <w:bCs/>
                <w:iCs/>
              </w:rPr>
              <w:t xml:space="preserve">A UE supporting this feature shall also indicate the support of </w:t>
            </w:r>
            <w:r w:rsidRPr="00A322F4">
              <w:rPr>
                <w:bCs/>
                <w:i/>
              </w:rPr>
              <w:t>nonTerrestrialNetwork-r17</w:t>
            </w:r>
            <w:r w:rsidRPr="00A322F4">
              <w:rPr>
                <w:bCs/>
                <w:iCs/>
              </w:rPr>
              <w:t>.</w:t>
            </w:r>
          </w:p>
        </w:tc>
        <w:tc>
          <w:tcPr>
            <w:tcW w:w="568" w:type="dxa"/>
          </w:tcPr>
          <w:p w14:paraId="508E2E94" w14:textId="52FA2EBC" w:rsidR="000A0A4A" w:rsidRPr="00A322F4" w:rsidRDefault="000A0A4A" w:rsidP="000A0A4A">
            <w:pPr>
              <w:pStyle w:val="TAL"/>
              <w:jc w:val="center"/>
              <w:rPr>
                <w:bCs/>
                <w:lang w:eastAsia="zh-CN"/>
              </w:rPr>
            </w:pPr>
            <w:r w:rsidRPr="00A322F4">
              <w:rPr>
                <w:bCs/>
                <w:lang w:eastAsia="zh-CN"/>
              </w:rPr>
              <w:t>UE</w:t>
            </w:r>
          </w:p>
        </w:tc>
        <w:tc>
          <w:tcPr>
            <w:tcW w:w="567" w:type="dxa"/>
          </w:tcPr>
          <w:p w14:paraId="799DC372" w14:textId="62DFB46B" w:rsidR="000A0A4A" w:rsidRPr="00A322F4" w:rsidRDefault="000A0A4A" w:rsidP="000A0A4A">
            <w:pPr>
              <w:pStyle w:val="TAL"/>
              <w:jc w:val="center"/>
              <w:rPr>
                <w:szCs w:val="18"/>
              </w:rPr>
            </w:pPr>
            <w:r w:rsidRPr="00A322F4">
              <w:rPr>
                <w:szCs w:val="18"/>
              </w:rPr>
              <w:t>No</w:t>
            </w:r>
          </w:p>
        </w:tc>
        <w:tc>
          <w:tcPr>
            <w:tcW w:w="709" w:type="dxa"/>
          </w:tcPr>
          <w:p w14:paraId="345FEAE5" w14:textId="3B1949B5" w:rsidR="000A0A4A" w:rsidRPr="00A322F4" w:rsidRDefault="000A0A4A" w:rsidP="000A0A4A">
            <w:pPr>
              <w:pStyle w:val="TAL"/>
              <w:jc w:val="center"/>
              <w:rPr>
                <w:szCs w:val="18"/>
              </w:rPr>
            </w:pPr>
            <w:r w:rsidRPr="00A322F4">
              <w:rPr>
                <w:szCs w:val="18"/>
              </w:rPr>
              <w:t>No</w:t>
            </w:r>
          </w:p>
        </w:tc>
        <w:tc>
          <w:tcPr>
            <w:tcW w:w="708" w:type="dxa"/>
          </w:tcPr>
          <w:p w14:paraId="5EC31E0B" w14:textId="542D809D" w:rsidR="000A0A4A" w:rsidRPr="00A322F4" w:rsidRDefault="000A0A4A" w:rsidP="000A0A4A">
            <w:pPr>
              <w:pStyle w:val="TAL"/>
              <w:jc w:val="center"/>
              <w:rPr>
                <w:szCs w:val="18"/>
              </w:rPr>
            </w:pPr>
            <w:r w:rsidRPr="00A322F4">
              <w:rPr>
                <w:szCs w:val="18"/>
              </w:rPr>
              <w:t>No</w:t>
            </w:r>
          </w:p>
        </w:tc>
      </w:tr>
      <w:tr w:rsidR="00A322F4" w:rsidRPr="00A322F4" w14:paraId="5B9C907C" w14:textId="77777777" w:rsidTr="00464ABD">
        <w:trPr>
          <w:cantSplit/>
        </w:trPr>
        <w:tc>
          <w:tcPr>
            <w:tcW w:w="7087" w:type="dxa"/>
          </w:tcPr>
          <w:p w14:paraId="70ABFB65" w14:textId="77777777" w:rsidR="000A0A4A" w:rsidRPr="00A322F4" w:rsidRDefault="000A0A4A" w:rsidP="000A0A4A">
            <w:pPr>
              <w:pStyle w:val="TAL"/>
              <w:rPr>
                <w:b/>
                <w:iCs/>
              </w:rPr>
            </w:pPr>
            <w:r w:rsidRPr="00A322F4">
              <w:rPr>
                <w:b/>
                <w:i/>
              </w:rPr>
              <w:t>survivalTime-r17</w:t>
            </w:r>
          </w:p>
          <w:p w14:paraId="3EDF140A" w14:textId="06F72768" w:rsidR="000A0A4A" w:rsidRPr="00A322F4" w:rsidRDefault="000A0A4A" w:rsidP="000A0A4A">
            <w:pPr>
              <w:pStyle w:val="TAL"/>
              <w:rPr>
                <w:b/>
                <w:i/>
              </w:rPr>
            </w:pPr>
            <w:r w:rsidRPr="00A322F4">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A322F4">
              <w:rPr>
                <w:bCs/>
                <w:i/>
              </w:rPr>
              <w:t>pdcp</w:t>
            </w:r>
            <w:proofErr w:type="spellEnd"/>
            <w:r w:rsidRPr="00A322F4">
              <w:rPr>
                <w:bCs/>
                <w:i/>
              </w:rPr>
              <w:t>-</w:t>
            </w:r>
            <w:proofErr w:type="spellStart"/>
            <w:r w:rsidRPr="00A322F4">
              <w:rPr>
                <w:bCs/>
                <w:i/>
              </w:rPr>
              <w:t>DuplicationMCG</w:t>
            </w:r>
            <w:proofErr w:type="spellEnd"/>
            <w:r w:rsidRPr="00A322F4">
              <w:rPr>
                <w:bCs/>
                <w:i/>
              </w:rPr>
              <w:t>-</w:t>
            </w:r>
            <w:proofErr w:type="spellStart"/>
            <w:r w:rsidRPr="00A322F4">
              <w:rPr>
                <w:bCs/>
                <w:i/>
              </w:rPr>
              <w:t>orSCG</w:t>
            </w:r>
            <w:proofErr w:type="spellEnd"/>
            <w:r w:rsidRPr="00A322F4">
              <w:rPr>
                <w:bCs/>
                <w:i/>
              </w:rPr>
              <w:t xml:space="preserve">-DRB </w:t>
            </w:r>
            <w:r w:rsidRPr="00A322F4">
              <w:rPr>
                <w:bCs/>
                <w:iCs/>
              </w:rPr>
              <w:t xml:space="preserve">or </w:t>
            </w:r>
            <w:proofErr w:type="spellStart"/>
            <w:r w:rsidRPr="00A322F4">
              <w:rPr>
                <w:bCs/>
                <w:i/>
              </w:rPr>
              <w:t>pdcp-DuplicationSplitDRB</w:t>
            </w:r>
            <w:proofErr w:type="spellEnd"/>
            <w:r w:rsidRPr="00A322F4">
              <w:rPr>
                <w:bCs/>
                <w:iCs/>
              </w:rPr>
              <w:t xml:space="preserve">. A UE supporting this feature shall also support </w:t>
            </w:r>
            <w:r w:rsidR="008061BF" w:rsidRPr="00A322F4">
              <w:rPr>
                <w:bCs/>
                <w:iCs/>
              </w:rPr>
              <w:t xml:space="preserve">of </w:t>
            </w:r>
            <w:r w:rsidR="00E73122" w:rsidRPr="00A322F4">
              <w:rPr>
                <w:bCs/>
                <w:iCs/>
              </w:rPr>
              <w:t xml:space="preserve">at least one </w:t>
            </w:r>
            <w:proofErr w:type="gramStart"/>
            <w:r w:rsidR="00E73122" w:rsidRPr="00A322F4">
              <w:rPr>
                <w:bCs/>
                <w:iCs/>
              </w:rPr>
              <w:t xml:space="preserve">of  </w:t>
            </w:r>
            <w:r w:rsidR="00E73122" w:rsidRPr="00A322F4">
              <w:rPr>
                <w:bCs/>
                <w:i/>
                <w:iCs/>
              </w:rPr>
              <w:t>configuredUL</w:t>
            </w:r>
            <w:proofErr w:type="gramEnd"/>
            <w:r w:rsidR="00E73122" w:rsidRPr="00A322F4">
              <w:rPr>
                <w:bCs/>
                <w:i/>
                <w:iCs/>
              </w:rPr>
              <w:t>-GrantType1</w:t>
            </w:r>
            <w:r w:rsidR="00E73122" w:rsidRPr="00A322F4">
              <w:rPr>
                <w:bCs/>
                <w:iCs/>
              </w:rPr>
              <w:t xml:space="preserve">, </w:t>
            </w:r>
            <w:r w:rsidR="00E73122" w:rsidRPr="00A322F4">
              <w:rPr>
                <w:bCs/>
                <w:i/>
                <w:iCs/>
              </w:rPr>
              <w:t>configuredUL-GrantType2</w:t>
            </w:r>
            <w:r w:rsidR="00E73122" w:rsidRPr="00A322F4">
              <w:rPr>
                <w:bCs/>
                <w:iCs/>
              </w:rPr>
              <w:t xml:space="preserve">, </w:t>
            </w:r>
            <w:r w:rsidRPr="00A322F4">
              <w:rPr>
                <w:bCs/>
                <w:i/>
              </w:rPr>
              <w:t>configuredUL-GrantType1-v1650</w:t>
            </w:r>
            <w:r w:rsidRPr="00A322F4">
              <w:rPr>
                <w:bCs/>
                <w:iCs/>
              </w:rPr>
              <w:t xml:space="preserve"> or </w:t>
            </w:r>
            <w:r w:rsidRPr="00A322F4">
              <w:rPr>
                <w:bCs/>
                <w:i/>
              </w:rPr>
              <w:t>configuredUL-GrantType2-v1650</w:t>
            </w:r>
            <w:r w:rsidRPr="00A322F4">
              <w:rPr>
                <w:bCs/>
                <w:iCs/>
              </w:rPr>
              <w:t>.</w:t>
            </w:r>
          </w:p>
        </w:tc>
        <w:tc>
          <w:tcPr>
            <w:tcW w:w="568" w:type="dxa"/>
          </w:tcPr>
          <w:p w14:paraId="0F10892B" w14:textId="564BEA0B" w:rsidR="000A0A4A" w:rsidRPr="00A322F4" w:rsidRDefault="000A0A4A" w:rsidP="000A0A4A">
            <w:pPr>
              <w:pStyle w:val="TAL"/>
              <w:jc w:val="center"/>
              <w:rPr>
                <w:bCs/>
                <w:lang w:eastAsia="zh-CN"/>
              </w:rPr>
            </w:pPr>
            <w:r w:rsidRPr="00A322F4">
              <w:rPr>
                <w:lang w:eastAsia="zh-CN"/>
              </w:rPr>
              <w:t>UE</w:t>
            </w:r>
          </w:p>
        </w:tc>
        <w:tc>
          <w:tcPr>
            <w:tcW w:w="567" w:type="dxa"/>
          </w:tcPr>
          <w:p w14:paraId="086AFFAE" w14:textId="395E87C1" w:rsidR="000A0A4A" w:rsidRPr="00A322F4" w:rsidRDefault="000A0A4A" w:rsidP="000A0A4A">
            <w:pPr>
              <w:pStyle w:val="TAL"/>
              <w:jc w:val="center"/>
              <w:rPr>
                <w:szCs w:val="18"/>
              </w:rPr>
            </w:pPr>
            <w:r w:rsidRPr="00A322F4">
              <w:rPr>
                <w:szCs w:val="18"/>
              </w:rPr>
              <w:t>No</w:t>
            </w:r>
          </w:p>
        </w:tc>
        <w:tc>
          <w:tcPr>
            <w:tcW w:w="709" w:type="dxa"/>
          </w:tcPr>
          <w:p w14:paraId="0BDF6D83" w14:textId="7A8AD632" w:rsidR="000A0A4A" w:rsidRPr="00A322F4" w:rsidRDefault="000A0A4A" w:rsidP="000A0A4A">
            <w:pPr>
              <w:pStyle w:val="TAL"/>
              <w:jc w:val="center"/>
              <w:rPr>
                <w:szCs w:val="18"/>
              </w:rPr>
            </w:pPr>
            <w:r w:rsidRPr="00A322F4">
              <w:rPr>
                <w:szCs w:val="18"/>
              </w:rPr>
              <w:t>No</w:t>
            </w:r>
          </w:p>
        </w:tc>
        <w:tc>
          <w:tcPr>
            <w:tcW w:w="708" w:type="dxa"/>
          </w:tcPr>
          <w:p w14:paraId="1578F004" w14:textId="3B482943" w:rsidR="000A0A4A" w:rsidRPr="00A322F4" w:rsidRDefault="000A0A4A" w:rsidP="000A0A4A">
            <w:pPr>
              <w:pStyle w:val="TAL"/>
              <w:jc w:val="center"/>
              <w:rPr>
                <w:szCs w:val="18"/>
              </w:rPr>
            </w:pPr>
            <w:r w:rsidRPr="00A322F4">
              <w:rPr>
                <w:szCs w:val="18"/>
              </w:rPr>
              <w:t>No</w:t>
            </w:r>
          </w:p>
        </w:tc>
      </w:tr>
      <w:tr w:rsidR="00A322F4" w:rsidRPr="00A322F4" w14:paraId="7BC72340" w14:textId="77777777" w:rsidTr="00464ABD">
        <w:trPr>
          <w:cantSplit/>
        </w:trPr>
        <w:tc>
          <w:tcPr>
            <w:tcW w:w="7087" w:type="dxa"/>
          </w:tcPr>
          <w:p w14:paraId="42DB9236" w14:textId="77777777" w:rsidR="004C6EFF" w:rsidRPr="00A322F4" w:rsidRDefault="004C6EFF" w:rsidP="004C6EFF">
            <w:pPr>
              <w:pStyle w:val="TAL"/>
              <w:rPr>
                <w:b/>
                <w:i/>
              </w:rPr>
            </w:pPr>
            <w:r w:rsidRPr="00A322F4">
              <w:rPr>
                <w:b/>
                <w:i/>
              </w:rPr>
              <w:t>tdd-MPE-P-MPR-Reporting-r16</w:t>
            </w:r>
          </w:p>
          <w:p w14:paraId="7C85093D" w14:textId="71209928" w:rsidR="004C6EFF" w:rsidRPr="00A322F4" w:rsidRDefault="004C6EFF" w:rsidP="004C6EFF">
            <w:pPr>
              <w:pStyle w:val="TAL"/>
              <w:rPr>
                <w:rFonts w:cs="Arial"/>
                <w:b/>
                <w:bCs/>
                <w:i/>
                <w:iCs/>
                <w:szCs w:val="18"/>
              </w:rPr>
            </w:pPr>
            <w:r w:rsidRPr="00A322F4">
              <w:t>Indicates whether the UE supports P-MPR reporting for Maximum Permissible Exposure, as specified in TS</w:t>
            </w:r>
            <w:r w:rsidR="00AF3825" w:rsidRPr="00A322F4">
              <w:t xml:space="preserve"> </w:t>
            </w:r>
            <w:r w:rsidRPr="00A322F4">
              <w:t>38.321 [8].</w:t>
            </w:r>
          </w:p>
        </w:tc>
        <w:tc>
          <w:tcPr>
            <w:tcW w:w="568" w:type="dxa"/>
          </w:tcPr>
          <w:p w14:paraId="16C07162" w14:textId="77777777" w:rsidR="004C6EFF" w:rsidRPr="00A322F4" w:rsidRDefault="004C6EFF" w:rsidP="004C6EFF">
            <w:pPr>
              <w:pStyle w:val="TAL"/>
              <w:jc w:val="center"/>
              <w:rPr>
                <w:rFonts w:cs="Arial"/>
                <w:bCs/>
                <w:iCs/>
                <w:szCs w:val="18"/>
              </w:rPr>
            </w:pPr>
            <w:r w:rsidRPr="00A322F4">
              <w:rPr>
                <w:rFonts w:cs="Arial"/>
                <w:szCs w:val="18"/>
              </w:rPr>
              <w:t>UE</w:t>
            </w:r>
          </w:p>
        </w:tc>
        <w:tc>
          <w:tcPr>
            <w:tcW w:w="567" w:type="dxa"/>
          </w:tcPr>
          <w:p w14:paraId="6FCA78C4" w14:textId="77777777" w:rsidR="004C6EFF" w:rsidRPr="00A322F4" w:rsidRDefault="004C6EFF" w:rsidP="004C6EFF">
            <w:pPr>
              <w:pStyle w:val="TAL"/>
              <w:jc w:val="center"/>
              <w:rPr>
                <w:rFonts w:cs="Arial"/>
                <w:bCs/>
                <w:iCs/>
                <w:szCs w:val="18"/>
              </w:rPr>
            </w:pPr>
            <w:r w:rsidRPr="00A322F4">
              <w:rPr>
                <w:rFonts w:cs="Arial"/>
                <w:szCs w:val="18"/>
              </w:rPr>
              <w:t>No</w:t>
            </w:r>
          </w:p>
        </w:tc>
        <w:tc>
          <w:tcPr>
            <w:tcW w:w="709" w:type="dxa"/>
          </w:tcPr>
          <w:p w14:paraId="4587F1F0" w14:textId="77777777" w:rsidR="004C6EFF" w:rsidRPr="00A322F4" w:rsidRDefault="004C6EFF" w:rsidP="004C6EFF">
            <w:pPr>
              <w:pStyle w:val="TAL"/>
              <w:jc w:val="center"/>
              <w:rPr>
                <w:rFonts w:cs="Arial"/>
                <w:bCs/>
                <w:iCs/>
                <w:szCs w:val="18"/>
              </w:rPr>
            </w:pPr>
            <w:r w:rsidRPr="00A322F4">
              <w:rPr>
                <w:rFonts w:cs="Arial"/>
                <w:szCs w:val="18"/>
              </w:rPr>
              <w:t>TDD only</w:t>
            </w:r>
          </w:p>
        </w:tc>
        <w:tc>
          <w:tcPr>
            <w:tcW w:w="708" w:type="dxa"/>
          </w:tcPr>
          <w:p w14:paraId="0B594C0C" w14:textId="77777777" w:rsidR="004C6EFF" w:rsidRPr="00A322F4" w:rsidRDefault="004C6EFF" w:rsidP="004C6EFF">
            <w:pPr>
              <w:pStyle w:val="TAL"/>
              <w:jc w:val="center"/>
            </w:pPr>
            <w:r w:rsidRPr="00A322F4">
              <w:rPr>
                <w:rFonts w:cs="Arial"/>
                <w:szCs w:val="18"/>
              </w:rPr>
              <w:t>FR2 only</w:t>
            </w:r>
          </w:p>
        </w:tc>
      </w:tr>
      <w:tr w:rsidR="00A322F4" w:rsidRPr="00A322F4" w14:paraId="442A5405" w14:textId="77777777" w:rsidTr="00464ABD">
        <w:trPr>
          <w:cantSplit/>
        </w:trPr>
        <w:tc>
          <w:tcPr>
            <w:tcW w:w="7087" w:type="dxa"/>
          </w:tcPr>
          <w:p w14:paraId="21A0459D" w14:textId="77777777" w:rsidR="001A423F" w:rsidRPr="00A322F4" w:rsidRDefault="001A423F" w:rsidP="001A423F">
            <w:pPr>
              <w:pStyle w:val="TAH"/>
              <w:jc w:val="left"/>
              <w:rPr>
                <w:i/>
              </w:rPr>
            </w:pPr>
            <w:r w:rsidRPr="00A322F4">
              <w:rPr>
                <w:i/>
              </w:rPr>
              <w:t>ul-LBT-FailureDetectionRecovery-r16</w:t>
            </w:r>
          </w:p>
          <w:p w14:paraId="1C9B5926" w14:textId="0AA4033B" w:rsidR="001A423F" w:rsidRPr="00A322F4" w:rsidRDefault="001A423F" w:rsidP="001A423F">
            <w:pPr>
              <w:pStyle w:val="TAL"/>
            </w:pPr>
            <w:r w:rsidRPr="00A322F4">
              <w:t>Indicates whether the UE supports consistent uplink LBT detection and recovery, as specified in TS 38.321</w:t>
            </w:r>
            <w:r w:rsidR="00147AB3" w:rsidRPr="00A322F4">
              <w:t xml:space="preserve"> [8]</w:t>
            </w:r>
            <w:r w:rsidRPr="00A322F4">
              <w:t>, for cells operating with shared spectrum channel access.</w:t>
            </w:r>
          </w:p>
          <w:p w14:paraId="0EB7DABA" w14:textId="77777777" w:rsidR="001A423F" w:rsidRPr="00A322F4" w:rsidRDefault="001A423F" w:rsidP="001A423F">
            <w:pPr>
              <w:pStyle w:val="TAL"/>
              <w:rPr>
                <w:rFonts w:cs="Arial"/>
                <w:b/>
                <w:bCs/>
                <w:i/>
                <w:iCs/>
                <w:szCs w:val="18"/>
              </w:rPr>
            </w:pPr>
            <w:bookmarkStart w:id="66" w:name="_Hlk42151165"/>
            <w:r w:rsidRPr="00A322F4">
              <w:t>This field applies to all serving cells with which the UE is configured with shared spectrum channel access.</w:t>
            </w:r>
            <w:bookmarkEnd w:id="66"/>
          </w:p>
        </w:tc>
        <w:tc>
          <w:tcPr>
            <w:tcW w:w="568" w:type="dxa"/>
          </w:tcPr>
          <w:p w14:paraId="3E4ED5D5" w14:textId="77777777" w:rsidR="001A423F" w:rsidRPr="00A322F4" w:rsidRDefault="001A423F" w:rsidP="001A423F">
            <w:pPr>
              <w:pStyle w:val="TAL"/>
              <w:jc w:val="center"/>
              <w:rPr>
                <w:rFonts w:cs="Arial"/>
                <w:bCs/>
                <w:iCs/>
                <w:szCs w:val="18"/>
              </w:rPr>
            </w:pPr>
            <w:r w:rsidRPr="00A322F4">
              <w:rPr>
                <w:szCs w:val="18"/>
              </w:rPr>
              <w:t>UE</w:t>
            </w:r>
          </w:p>
        </w:tc>
        <w:tc>
          <w:tcPr>
            <w:tcW w:w="567" w:type="dxa"/>
          </w:tcPr>
          <w:p w14:paraId="716E120F" w14:textId="77777777" w:rsidR="001A423F" w:rsidRPr="00A322F4" w:rsidRDefault="001A423F" w:rsidP="001A423F">
            <w:pPr>
              <w:pStyle w:val="TAL"/>
              <w:jc w:val="center"/>
              <w:rPr>
                <w:rFonts w:cs="Arial"/>
                <w:bCs/>
                <w:iCs/>
                <w:szCs w:val="18"/>
              </w:rPr>
            </w:pPr>
            <w:r w:rsidRPr="00A322F4">
              <w:rPr>
                <w:szCs w:val="18"/>
              </w:rPr>
              <w:t>No</w:t>
            </w:r>
          </w:p>
        </w:tc>
        <w:tc>
          <w:tcPr>
            <w:tcW w:w="709" w:type="dxa"/>
          </w:tcPr>
          <w:p w14:paraId="26B7C6CE" w14:textId="77777777" w:rsidR="001A423F" w:rsidRPr="00A322F4" w:rsidRDefault="001A423F" w:rsidP="001A423F">
            <w:pPr>
              <w:pStyle w:val="TAL"/>
              <w:jc w:val="center"/>
              <w:rPr>
                <w:rFonts w:cs="Arial"/>
                <w:bCs/>
                <w:iCs/>
                <w:szCs w:val="18"/>
              </w:rPr>
            </w:pPr>
            <w:r w:rsidRPr="00A322F4">
              <w:rPr>
                <w:szCs w:val="18"/>
              </w:rPr>
              <w:t>No</w:t>
            </w:r>
          </w:p>
        </w:tc>
        <w:tc>
          <w:tcPr>
            <w:tcW w:w="708" w:type="dxa"/>
          </w:tcPr>
          <w:p w14:paraId="7352A254" w14:textId="77777777" w:rsidR="001A423F" w:rsidRPr="00A322F4" w:rsidRDefault="001A423F" w:rsidP="001A423F">
            <w:pPr>
              <w:pStyle w:val="TAL"/>
              <w:jc w:val="center"/>
            </w:pPr>
            <w:r w:rsidRPr="00A322F4">
              <w:rPr>
                <w:szCs w:val="18"/>
              </w:rPr>
              <w:t>No</w:t>
            </w:r>
          </w:p>
        </w:tc>
      </w:tr>
      <w:tr w:rsidR="005157CB" w:rsidRPr="00A322F4" w14:paraId="5F6825DC" w14:textId="77777777" w:rsidTr="00464ABD">
        <w:trPr>
          <w:cantSplit/>
        </w:trPr>
        <w:tc>
          <w:tcPr>
            <w:tcW w:w="7087" w:type="dxa"/>
          </w:tcPr>
          <w:p w14:paraId="5AFE19FA" w14:textId="77777777" w:rsidR="000A0A4A" w:rsidRPr="00A322F4" w:rsidRDefault="000A0A4A" w:rsidP="000A0A4A">
            <w:pPr>
              <w:pStyle w:val="TAL"/>
              <w:rPr>
                <w:rFonts w:cs="Arial"/>
                <w:b/>
                <w:bCs/>
                <w:i/>
                <w:iCs/>
                <w:szCs w:val="18"/>
              </w:rPr>
            </w:pPr>
            <w:r w:rsidRPr="00A322F4">
              <w:rPr>
                <w:rFonts w:cs="Arial"/>
                <w:b/>
                <w:bCs/>
                <w:i/>
                <w:iCs/>
                <w:szCs w:val="18"/>
              </w:rPr>
              <w:t>uplink-Harq-ModeB-r17</w:t>
            </w:r>
          </w:p>
          <w:p w14:paraId="10A4B2DE" w14:textId="613781D5" w:rsidR="000A0A4A" w:rsidRPr="00A322F4" w:rsidRDefault="000A0A4A" w:rsidP="008260E9">
            <w:pPr>
              <w:pStyle w:val="TAL"/>
              <w:rPr>
                <w:i/>
              </w:rPr>
            </w:pPr>
            <w:r w:rsidRPr="00A322F4">
              <w:t xml:space="preserve">Indicates whether the UE supports HARQ Mode B and the corresponding LCP restrictions for uplink transmission. A UE supporting this feature shall also indicate the support of </w:t>
            </w:r>
            <w:r w:rsidRPr="00A322F4">
              <w:rPr>
                <w:i/>
                <w:iCs/>
              </w:rPr>
              <w:t>nonTerrestrialNetwork-r17</w:t>
            </w:r>
            <w:r w:rsidRPr="00A322F4">
              <w:t>.</w:t>
            </w:r>
          </w:p>
        </w:tc>
        <w:tc>
          <w:tcPr>
            <w:tcW w:w="568" w:type="dxa"/>
          </w:tcPr>
          <w:p w14:paraId="196EAE1E" w14:textId="297CA571" w:rsidR="000A0A4A" w:rsidRPr="00A322F4" w:rsidRDefault="000A0A4A" w:rsidP="000A0A4A">
            <w:pPr>
              <w:pStyle w:val="TAL"/>
              <w:jc w:val="center"/>
              <w:rPr>
                <w:szCs w:val="18"/>
              </w:rPr>
            </w:pPr>
            <w:r w:rsidRPr="00A322F4">
              <w:t>UE</w:t>
            </w:r>
          </w:p>
        </w:tc>
        <w:tc>
          <w:tcPr>
            <w:tcW w:w="567" w:type="dxa"/>
          </w:tcPr>
          <w:p w14:paraId="461A629B" w14:textId="2DE3AA75" w:rsidR="000A0A4A" w:rsidRPr="00A322F4" w:rsidRDefault="000A0A4A" w:rsidP="000A0A4A">
            <w:pPr>
              <w:pStyle w:val="TAL"/>
              <w:jc w:val="center"/>
              <w:rPr>
                <w:szCs w:val="18"/>
              </w:rPr>
            </w:pPr>
            <w:r w:rsidRPr="00A322F4">
              <w:t>No</w:t>
            </w:r>
          </w:p>
        </w:tc>
        <w:tc>
          <w:tcPr>
            <w:tcW w:w="709" w:type="dxa"/>
          </w:tcPr>
          <w:p w14:paraId="7D45A680" w14:textId="120F0C25" w:rsidR="000A0A4A" w:rsidRPr="00A322F4" w:rsidRDefault="000A0A4A" w:rsidP="000A0A4A">
            <w:pPr>
              <w:pStyle w:val="TAL"/>
              <w:jc w:val="center"/>
              <w:rPr>
                <w:szCs w:val="18"/>
              </w:rPr>
            </w:pPr>
            <w:r w:rsidRPr="00A322F4">
              <w:t>No</w:t>
            </w:r>
          </w:p>
        </w:tc>
        <w:tc>
          <w:tcPr>
            <w:tcW w:w="708" w:type="dxa"/>
          </w:tcPr>
          <w:p w14:paraId="741186AA" w14:textId="66519F69" w:rsidR="000A0A4A" w:rsidRPr="00A322F4" w:rsidRDefault="000A0A4A" w:rsidP="000A0A4A">
            <w:pPr>
              <w:pStyle w:val="TAL"/>
              <w:jc w:val="center"/>
              <w:rPr>
                <w:szCs w:val="18"/>
              </w:rPr>
            </w:pPr>
            <w:r w:rsidRPr="00A322F4">
              <w:rPr>
                <w:rFonts w:eastAsia="MS Mincho"/>
              </w:rPr>
              <w:t>No</w:t>
            </w:r>
          </w:p>
        </w:tc>
      </w:tr>
    </w:tbl>
    <w:p w14:paraId="26E6260D" w14:textId="77777777" w:rsidR="00C80C10" w:rsidRDefault="00C80C10" w:rsidP="00C80C10"/>
    <w:p w14:paraId="1C2E0CAC" w14:textId="77777777" w:rsidR="000A20A5" w:rsidRDefault="000A20A5" w:rsidP="000A20A5">
      <w:pPr>
        <w:keepLines/>
        <w:spacing w:after="0"/>
        <w:ind w:left="1135" w:hanging="851"/>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41F9C678" w14:textId="77777777" w:rsidTr="000A20A5">
        <w:trPr>
          <w:trHeight w:val="479"/>
        </w:trPr>
        <w:tc>
          <w:tcPr>
            <w:tcW w:w="13765"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DA8DB82" w14:textId="77777777" w:rsidR="000A20A5" w:rsidRDefault="000A20A5">
            <w:pPr>
              <w:spacing w:after="0"/>
              <w:jc w:val="center"/>
              <w:rPr>
                <w:rFonts w:ascii="Arial" w:eastAsia="SimSun" w:hAnsi="Arial" w:cs="Arial"/>
                <w:noProof/>
                <w:sz w:val="24"/>
              </w:rPr>
            </w:pPr>
            <w:r>
              <w:rPr>
                <w:rFonts w:ascii="Arial" w:hAnsi="Arial" w:cs="Arial"/>
                <w:noProof/>
                <w:sz w:val="24"/>
              </w:rPr>
              <w:t>End of change</w:t>
            </w:r>
          </w:p>
        </w:tc>
      </w:tr>
    </w:tbl>
    <w:p w14:paraId="263FC4EF" w14:textId="77777777" w:rsidR="000A20A5" w:rsidRDefault="000A20A5" w:rsidP="000A20A5">
      <w:pPr>
        <w:spacing w:after="0"/>
        <w:rPr>
          <w:noProof/>
        </w:rPr>
      </w:pPr>
    </w:p>
    <w:p w14:paraId="7772C868" w14:textId="77777777" w:rsidR="000A20A5" w:rsidRDefault="000A20A5" w:rsidP="000A20A5">
      <w:pPr>
        <w:spacing w:after="0"/>
        <w:rPr>
          <w:rFonts w:eastAsia="Malgun Gothic"/>
          <w:noProof/>
          <w:lang w:eastAsia="en-US"/>
        </w:rPr>
      </w:pPr>
    </w:p>
    <w:bookmarkEnd w:id="29"/>
    <w:p w14:paraId="49943929" w14:textId="77777777" w:rsidR="000A20A5" w:rsidRPr="00A322F4" w:rsidRDefault="000A20A5" w:rsidP="00C80C10"/>
    <w:sectPr w:rsidR="000A20A5" w:rsidRPr="00A322F4" w:rsidSect="00A16A4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2187" w14:textId="77777777" w:rsidR="0007722C" w:rsidRPr="0095297E" w:rsidRDefault="0007722C">
      <w:r w:rsidRPr="0095297E">
        <w:separator/>
      </w:r>
    </w:p>
  </w:endnote>
  <w:endnote w:type="continuationSeparator" w:id="0">
    <w:p w14:paraId="143C5E54" w14:textId="77777777" w:rsidR="0007722C" w:rsidRPr="0095297E" w:rsidRDefault="0007722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6FB9B0E"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10D83" w14:textId="77777777" w:rsidR="0007722C" w:rsidRPr="0095297E" w:rsidRDefault="0007722C">
      <w:r w:rsidRPr="0095297E">
        <w:separator/>
      </w:r>
    </w:p>
  </w:footnote>
  <w:footnote w:type="continuationSeparator" w:id="0">
    <w:p w14:paraId="03623BFC" w14:textId="77777777" w:rsidR="0007722C" w:rsidRPr="0095297E" w:rsidRDefault="0007722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4B4"/>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722C"/>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0A5"/>
    <w:rsid w:val="000A2570"/>
    <w:rsid w:val="000A2845"/>
    <w:rsid w:val="000A4057"/>
    <w:rsid w:val="000A4A08"/>
    <w:rsid w:val="000A6570"/>
    <w:rsid w:val="000A6717"/>
    <w:rsid w:val="000B01DB"/>
    <w:rsid w:val="000B0CCE"/>
    <w:rsid w:val="000B46A3"/>
    <w:rsid w:val="000B7267"/>
    <w:rsid w:val="000B7922"/>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251"/>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403D"/>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E50CD"/>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0E5B"/>
    <w:rsid w:val="003914BF"/>
    <w:rsid w:val="00395844"/>
    <w:rsid w:val="00395EE2"/>
    <w:rsid w:val="00397F7B"/>
    <w:rsid w:val="003A0826"/>
    <w:rsid w:val="003A09C1"/>
    <w:rsid w:val="003A6A75"/>
    <w:rsid w:val="003A6E0C"/>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63"/>
    <w:rsid w:val="005003EC"/>
    <w:rsid w:val="0050374C"/>
    <w:rsid w:val="0050689B"/>
    <w:rsid w:val="00511AD3"/>
    <w:rsid w:val="00511F52"/>
    <w:rsid w:val="00512DCE"/>
    <w:rsid w:val="00513096"/>
    <w:rsid w:val="00515075"/>
    <w:rsid w:val="005157CB"/>
    <w:rsid w:val="00515982"/>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175"/>
    <w:rsid w:val="00551FAE"/>
    <w:rsid w:val="00552ADD"/>
    <w:rsid w:val="00552BB2"/>
    <w:rsid w:val="005547BC"/>
    <w:rsid w:val="00555C4D"/>
    <w:rsid w:val="00560769"/>
    <w:rsid w:val="00561F03"/>
    <w:rsid w:val="00565087"/>
    <w:rsid w:val="00565FFC"/>
    <w:rsid w:val="00566432"/>
    <w:rsid w:val="005667DB"/>
    <w:rsid w:val="0057041E"/>
    <w:rsid w:val="005729FF"/>
    <w:rsid w:val="00573C2E"/>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284"/>
    <w:rsid w:val="005C6BB7"/>
    <w:rsid w:val="005C7632"/>
    <w:rsid w:val="005D2E01"/>
    <w:rsid w:val="005D5B22"/>
    <w:rsid w:val="005D5D81"/>
    <w:rsid w:val="005E1749"/>
    <w:rsid w:val="005E3377"/>
    <w:rsid w:val="005E5817"/>
    <w:rsid w:val="005E5F49"/>
    <w:rsid w:val="005E704D"/>
    <w:rsid w:val="005E74EC"/>
    <w:rsid w:val="005F04A7"/>
    <w:rsid w:val="005F0D61"/>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5716E"/>
    <w:rsid w:val="00662E32"/>
    <w:rsid w:val="0066347E"/>
    <w:rsid w:val="0066499D"/>
    <w:rsid w:val="00664F9F"/>
    <w:rsid w:val="00666D5E"/>
    <w:rsid w:val="00666F6D"/>
    <w:rsid w:val="00667EF7"/>
    <w:rsid w:val="00670279"/>
    <w:rsid w:val="006706AA"/>
    <w:rsid w:val="00670A91"/>
    <w:rsid w:val="00676A1A"/>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0BE0"/>
    <w:rsid w:val="006A26BB"/>
    <w:rsid w:val="006A26E2"/>
    <w:rsid w:val="006A36A0"/>
    <w:rsid w:val="006A4EA4"/>
    <w:rsid w:val="006B3ED6"/>
    <w:rsid w:val="006B47CF"/>
    <w:rsid w:val="006C07D9"/>
    <w:rsid w:val="006C4D64"/>
    <w:rsid w:val="006D0D8E"/>
    <w:rsid w:val="006D24C2"/>
    <w:rsid w:val="006D3F7F"/>
    <w:rsid w:val="006D3F93"/>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07CB3"/>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709"/>
    <w:rsid w:val="00771B9D"/>
    <w:rsid w:val="00773592"/>
    <w:rsid w:val="00776A09"/>
    <w:rsid w:val="007779BF"/>
    <w:rsid w:val="00780C09"/>
    <w:rsid w:val="00780E06"/>
    <w:rsid w:val="0078130C"/>
    <w:rsid w:val="00781F0F"/>
    <w:rsid w:val="0078557D"/>
    <w:rsid w:val="007938B2"/>
    <w:rsid w:val="0079485E"/>
    <w:rsid w:val="00794E8A"/>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638"/>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E738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579"/>
    <w:rsid w:val="00916DD4"/>
    <w:rsid w:val="009225D1"/>
    <w:rsid w:val="00925000"/>
    <w:rsid w:val="00926B86"/>
    <w:rsid w:val="009272BB"/>
    <w:rsid w:val="00930840"/>
    <w:rsid w:val="00930EE4"/>
    <w:rsid w:val="00931E31"/>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C7B79"/>
    <w:rsid w:val="009D1B1D"/>
    <w:rsid w:val="009D344C"/>
    <w:rsid w:val="009D4CC4"/>
    <w:rsid w:val="009D4E0D"/>
    <w:rsid w:val="009D5920"/>
    <w:rsid w:val="009D6370"/>
    <w:rsid w:val="009D6ACA"/>
    <w:rsid w:val="009D6D0A"/>
    <w:rsid w:val="009E36B3"/>
    <w:rsid w:val="009E4A30"/>
    <w:rsid w:val="009E70AD"/>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16A4C"/>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866E8"/>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3825"/>
    <w:rsid w:val="00AF4045"/>
    <w:rsid w:val="00AF7C73"/>
    <w:rsid w:val="00B00091"/>
    <w:rsid w:val="00B00C37"/>
    <w:rsid w:val="00B042BD"/>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10D7"/>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3F20"/>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3A9"/>
    <w:rsid w:val="00D26A31"/>
    <w:rsid w:val="00D30B06"/>
    <w:rsid w:val="00D31AF6"/>
    <w:rsid w:val="00D351EF"/>
    <w:rsid w:val="00D374CC"/>
    <w:rsid w:val="00D4033B"/>
    <w:rsid w:val="00D44484"/>
    <w:rsid w:val="00D446F3"/>
    <w:rsid w:val="00D452CF"/>
    <w:rsid w:val="00D45BFE"/>
    <w:rsid w:val="00D470F8"/>
    <w:rsid w:val="00D474CA"/>
    <w:rsid w:val="00D5011E"/>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224"/>
    <w:rsid w:val="00D738D6"/>
    <w:rsid w:val="00D75475"/>
    <w:rsid w:val="00D755EB"/>
    <w:rsid w:val="00D75C20"/>
    <w:rsid w:val="00D75ED6"/>
    <w:rsid w:val="00D8175C"/>
    <w:rsid w:val="00D86EAB"/>
    <w:rsid w:val="00D87B44"/>
    <w:rsid w:val="00D87E00"/>
    <w:rsid w:val="00D9134D"/>
    <w:rsid w:val="00D9296C"/>
    <w:rsid w:val="00D92F0C"/>
    <w:rsid w:val="00D92FEB"/>
    <w:rsid w:val="00DA18D1"/>
    <w:rsid w:val="00DA69B7"/>
    <w:rsid w:val="00DA708E"/>
    <w:rsid w:val="00DA7884"/>
    <w:rsid w:val="00DA7A03"/>
    <w:rsid w:val="00DA7A8E"/>
    <w:rsid w:val="00DA7C8F"/>
    <w:rsid w:val="00DB1818"/>
    <w:rsid w:val="00DB57A3"/>
    <w:rsid w:val="00DB7B3C"/>
    <w:rsid w:val="00DB7BEB"/>
    <w:rsid w:val="00DB7FEA"/>
    <w:rsid w:val="00DC1770"/>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6927"/>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1E0D"/>
    <w:rsid w:val="00F22254"/>
    <w:rsid w:val="00F22EC7"/>
    <w:rsid w:val="00F22FDB"/>
    <w:rsid w:val="00F24297"/>
    <w:rsid w:val="00F249C7"/>
    <w:rsid w:val="00F24C5B"/>
    <w:rsid w:val="00F264AF"/>
    <w:rsid w:val="00F27023"/>
    <w:rsid w:val="00F30DB2"/>
    <w:rsid w:val="00F326EB"/>
    <w:rsid w:val="00F355F2"/>
    <w:rsid w:val="00F372A7"/>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3FD1"/>
    <w:rsid w:val="00F85385"/>
    <w:rsid w:val="00F85BF5"/>
    <w:rsid w:val="00F87C84"/>
    <w:rsid w:val="00F9154E"/>
    <w:rsid w:val="00F93ABF"/>
    <w:rsid w:val="00F93ED5"/>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1D43"/>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1E403D"/>
    <w:rPr>
      <w:color w:val="0000FF"/>
      <w:u w:val="single"/>
    </w:rPr>
  </w:style>
  <w:style w:type="character" w:customStyle="1" w:styleId="CRCoverPageZchn">
    <w:name w:val="CR Cover Page Zchn"/>
    <w:link w:val="CRCoverPage"/>
    <w:qFormat/>
    <w:locked/>
    <w:rsid w:val="001E403D"/>
    <w:rPr>
      <w:rFonts w:ascii="Arial" w:eastAsia="MS Mincho" w:hAnsi="Arial" w:cs="Arial"/>
      <w:lang w:eastAsia="de-DE"/>
    </w:rPr>
  </w:style>
  <w:style w:type="paragraph" w:customStyle="1" w:styleId="CRCoverPage">
    <w:name w:val="CR Cover Page"/>
    <w:next w:val="Normal"/>
    <w:link w:val="CRCoverPageZchn"/>
    <w:qFormat/>
    <w:rsid w:val="001E403D"/>
    <w:pPr>
      <w:spacing w:after="120"/>
    </w:pPr>
    <w:rPr>
      <w:rFonts w:ascii="Arial" w:eastAsia="MS Mincho"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108963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4031935">
      <w:bodyDiv w:val="1"/>
      <w:marLeft w:val="0"/>
      <w:marRight w:val="0"/>
      <w:marTop w:val="0"/>
      <w:marBottom w:val="0"/>
      <w:divBdr>
        <w:top w:val="none" w:sz="0" w:space="0" w:color="auto"/>
        <w:left w:val="none" w:sz="0" w:space="0" w:color="auto"/>
        <w:bottom w:val="none" w:sz="0" w:space="0" w:color="auto"/>
        <w:right w:val="none" w:sz="0" w:space="0" w:color="auto"/>
      </w:divBdr>
    </w:div>
    <w:div w:id="54660023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9317365">
      <w:bodyDiv w:val="1"/>
      <w:marLeft w:val="0"/>
      <w:marRight w:val="0"/>
      <w:marTop w:val="0"/>
      <w:marBottom w:val="0"/>
      <w:divBdr>
        <w:top w:val="none" w:sz="0" w:space="0" w:color="auto"/>
        <w:left w:val="none" w:sz="0" w:space="0" w:color="auto"/>
        <w:bottom w:val="none" w:sz="0" w:space="0" w:color="auto"/>
        <w:right w:val="none" w:sz="0" w:space="0" w:color="auto"/>
      </w:divBdr>
    </w:div>
    <w:div w:id="149745562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31015">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9226806">
      <w:bodyDiv w:val="1"/>
      <w:marLeft w:val="0"/>
      <w:marRight w:val="0"/>
      <w:marTop w:val="0"/>
      <w:marBottom w:val="0"/>
      <w:divBdr>
        <w:top w:val="none" w:sz="0" w:space="0" w:color="auto"/>
        <w:left w:val="none" w:sz="0" w:space="0" w:color="auto"/>
        <w:bottom w:val="none" w:sz="0" w:space="0" w:color="auto"/>
        <w:right w:val="none" w:sz="0" w:space="0" w:color="auto"/>
      </w:divBdr>
    </w:div>
    <w:div w:id="1972905872">
      <w:bodyDiv w:val="1"/>
      <w:marLeft w:val="0"/>
      <w:marRight w:val="0"/>
      <w:marTop w:val="0"/>
      <w:marBottom w:val="0"/>
      <w:divBdr>
        <w:top w:val="none" w:sz="0" w:space="0" w:color="auto"/>
        <w:left w:val="none" w:sz="0" w:space="0" w:color="auto"/>
        <w:bottom w:val="none" w:sz="0" w:space="0" w:color="auto"/>
        <w:right w:val="none" w:sz="0" w:space="0" w:color="auto"/>
      </w:divBdr>
    </w:div>
    <w:div w:id="19964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8</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41</cp:revision>
  <cp:lastPrinted>2020-12-18T20:15:00Z</cp:lastPrinted>
  <dcterms:created xsi:type="dcterms:W3CDTF">2025-01-31T15:00:00Z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