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B8AD" w14:textId="77777777" w:rsidR="00E85CB2" w:rsidRDefault="00E85CB2" w:rsidP="2BF9B6C1">
      <w:pPr>
        <w:pStyle w:val="CRCoverPage"/>
        <w:tabs>
          <w:tab w:val="right" w:pos="8640"/>
        </w:tabs>
        <w:rPr>
          <w:b/>
          <w:noProof/>
          <w:sz w:val="24"/>
        </w:rPr>
      </w:pPr>
    </w:p>
    <w:p w14:paraId="2A5E8316" w14:textId="76D9BAB4" w:rsidR="00C94313" w:rsidRPr="00C94313" w:rsidRDefault="00E85CB2" w:rsidP="00E85CB2">
      <w:pPr>
        <w:widowControl w:val="0"/>
        <w:tabs>
          <w:tab w:val="right" w:pos="9639"/>
        </w:tabs>
        <w:spacing w:after="0"/>
        <w:rPr>
          <w:rFonts w:ascii="Arial" w:hAnsi="Arial" w:cs="Arial"/>
          <w:b/>
          <w:bCs/>
          <w:color w:val="000000"/>
          <w:sz w:val="26"/>
          <w:szCs w:val="26"/>
        </w:rPr>
      </w:pPr>
      <w:r>
        <w:rPr>
          <w:rFonts w:ascii="Arial" w:eastAsia="Times New Roman" w:hAnsi="Arial"/>
          <w:b/>
          <w:bCs/>
          <w:sz w:val="24"/>
          <w:szCs w:val="24"/>
        </w:rPr>
        <w:t>3GPP T</w:t>
      </w:r>
      <w:bookmarkStart w:id="0" w:name="_Ref452454252"/>
      <w:bookmarkEnd w:id="0"/>
      <w:r>
        <w:rPr>
          <w:rFonts w:ascii="Arial" w:eastAsia="Times New Roman" w:hAnsi="Arial"/>
          <w:b/>
          <w:bCs/>
          <w:sz w:val="24"/>
          <w:szCs w:val="24"/>
        </w:rPr>
        <w:t xml:space="preserve">SG-RAN </w:t>
      </w:r>
      <w:r>
        <w:rPr>
          <w:rFonts w:ascii="Arial" w:eastAsia="Times New Roman" w:hAnsi="Arial"/>
          <w:b/>
          <w:sz w:val="24"/>
          <w:szCs w:val="24"/>
        </w:rPr>
        <w:t>WG2 Meeting #1</w:t>
      </w:r>
      <w:r w:rsidR="00D71876">
        <w:rPr>
          <w:rFonts w:ascii="Arial" w:eastAsia="Times New Roman" w:hAnsi="Arial"/>
          <w:b/>
          <w:sz w:val="24"/>
          <w:szCs w:val="24"/>
        </w:rPr>
        <w:t>2</w:t>
      </w:r>
      <w:r w:rsidR="00E7470C">
        <w:rPr>
          <w:rFonts w:ascii="Arial" w:eastAsia="Times New Roman" w:hAnsi="Arial"/>
          <w:b/>
          <w:sz w:val="24"/>
          <w:szCs w:val="24"/>
        </w:rPr>
        <w:t>8</w:t>
      </w:r>
      <w:r>
        <w:rPr>
          <w:rFonts w:ascii="Arial" w:eastAsia="Times New Roman" w:hAnsi="Arial"/>
          <w:b/>
          <w:bCs/>
          <w:sz w:val="24"/>
          <w:szCs w:val="24"/>
        </w:rPr>
        <w:tab/>
      </w:r>
      <w:r w:rsidRPr="00993664">
        <w:rPr>
          <w:rFonts w:ascii="Arial" w:hAnsi="Arial" w:cs="Arial"/>
          <w:b/>
          <w:bCs/>
          <w:color w:val="000000"/>
          <w:sz w:val="26"/>
          <w:szCs w:val="26"/>
        </w:rPr>
        <w:t>R2-</w:t>
      </w:r>
      <w:r w:rsidR="00F24041">
        <w:rPr>
          <w:rFonts w:ascii="Arial" w:hAnsi="Arial" w:cs="Arial"/>
          <w:b/>
          <w:bCs/>
          <w:color w:val="000000"/>
          <w:sz w:val="26"/>
          <w:szCs w:val="26"/>
        </w:rPr>
        <w:t>2410774</w:t>
      </w:r>
    </w:p>
    <w:p w14:paraId="55C39378" w14:textId="01FEB6A1" w:rsidR="00E85CB2" w:rsidRDefault="00752FEB" w:rsidP="00E85CB2">
      <w:pPr>
        <w:widowControl w:val="0"/>
        <w:tabs>
          <w:tab w:val="right" w:pos="9639"/>
        </w:tabs>
        <w:spacing w:after="0"/>
        <w:rPr>
          <w:rFonts w:ascii="Arial" w:hAnsi="Arial"/>
          <w:b/>
          <w:sz w:val="24"/>
          <w:szCs w:val="24"/>
          <w:lang w:eastAsia="zh-CN"/>
        </w:rPr>
      </w:pPr>
      <w:r>
        <w:rPr>
          <w:rFonts w:ascii="Arial" w:hAnsi="Arial"/>
          <w:b/>
          <w:sz w:val="24"/>
          <w:szCs w:val="24"/>
          <w:lang w:eastAsia="zh-CN"/>
        </w:rPr>
        <w:t>Orlando</w:t>
      </w:r>
      <w:r w:rsidR="00AE6F77">
        <w:rPr>
          <w:rFonts w:ascii="Arial" w:hAnsi="Arial"/>
          <w:b/>
          <w:sz w:val="24"/>
          <w:szCs w:val="24"/>
          <w:lang w:eastAsia="zh-CN"/>
        </w:rPr>
        <w:t xml:space="preserve">, </w:t>
      </w:r>
      <w:r>
        <w:rPr>
          <w:rFonts w:ascii="Arial" w:hAnsi="Arial"/>
          <w:b/>
          <w:sz w:val="24"/>
          <w:szCs w:val="24"/>
          <w:lang w:eastAsia="zh-CN"/>
        </w:rPr>
        <w:t>USA</w:t>
      </w:r>
      <w:r w:rsidR="00AE6F77">
        <w:rPr>
          <w:rFonts w:ascii="Arial" w:hAnsi="Arial"/>
          <w:b/>
          <w:sz w:val="24"/>
          <w:szCs w:val="24"/>
          <w:lang w:eastAsia="zh-CN"/>
        </w:rPr>
        <w:t xml:space="preserve">, </w:t>
      </w:r>
      <w:r>
        <w:rPr>
          <w:rFonts w:ascii="Arial" w:hAnsi="Arial"/>
          <w:b/>
          <w:sz w:val="24"/>
          <w:szCs w:val="24"/>
          <w:lang w:eastAsia="zh-CN"/>
        </w:rPr>
        <w:t>Nov</w:t>
      </w:r>
      <w:r w:rsidR="00AE6F77">
        <w:rPr>
          <w:rFonts w:ascii="Arial" w:hAnsi="Arial"/>
          <w:b/>
          <w:sz w:val="24"/>
          <w:szCs w:val="24"/>
          <w:lang w:eastAsia="zh-CN"/>
        </w:rPr>
        <w:t xml:space="preserve"> 1</w:t>
      </w:r>
      <w:r>
        <w:rPr>
          <w:rFonts w:ascii="Arial" w:hAnsi="Arial"/>
          <w:b/>
          <w:sz w:val="24"/>
          <w:szCs w:val="24"/>
          <w:lang w:eastAsia="zh-CN"/>
        </w:rPr>
        <w:t>8</w:t>
      </w:r>
      <w:r w:rsidR="00AE6F77" w:rsidRPr="006E092B">
        <w:rPr>
          <w:rFonts w:ascii="Arial" w:hAnsi="Arial"/>
          <w:b/>
          <w:sz w:val="24"/>
          <w:szCs w:val="24"/>
          <w:vertAlign w:val="superscript"/>
          <w:lang w:eastAsia="zh-CN"/>
        </w:rPr>
        <w:t>t</w:t>
      </w:r>
      <w:r w:rsidR="00AE6F77">
        <w:rPr>
          <w:rFonts w:ascii="Arial" w:hAnsi="Arial"/>
          <w:b/>
          <w:sz w:val="24"/>
          <w:szCs w:val="24"/>
          <w:vertAlign w:val="superscript"/>
          <w:lang w:eastAsia="zh-CN"/>
        </w:rPr>
        <w:t>h</w:t>
      </w:r>
      <w:r w:rsidR="00AE6F77">
        <w:rPr>
          <w:rFonts w:ascii="Arial" w:hAnsi="Arial"/>
          <w:b/>
          <w:sz w:val="24"/>
          <w:szCs w:val="24"/>
          <w:lang w:eastAsia="zh-CN"/>
        </w:rPr>
        <w:t xml:space="preserve"> – </w:t>
      </w:r>
      <w:r>
        <w:rPr>
          <w:rFonts w:ascii="Arial" w:hAnsi="Arial"/>
          <w:b/>
          <w:sz w:val="24"/>
          <w:szCs w:val="24"/>
          <w:lang w:eastAsia="zh-CN"/>
        </w:rPr>
        <w:t>Nov</w:t>
      </w:r>
      <w:r w:rsidR="00AE6F77">
        <w:rPr>
          <w:rFonts w:ascii="Arial" w:hAnsi="Arial"/>
          <w:b/>
          <w:sz w:val="24"/>
          <w:szCs w:val="24"/>
          <w:lang w:eastAsia="zh-CN"/>
        </w:rPr>
        <w:t xml:space="preserve"> </w:t>
      </w:r>
      <w:r>
        <w:rPr>
          <w:rFonts w:ascii="Arial" w:hAnsi="Arial"/>
          <w:b/>
          <w:sz w:val="24"/>
          <w:szCs w:val="24"/>
          <w:lang w:eastAsia="zh-CN"/>
        </w:rPr>
        <w:t>22</w:t>
      </w:r>
      <w:r>
        <w:rPr>
          <w:rFonts w:ascii="Arial" w:hAnsi="Arial"/>
          <w:b/>
          <w:sz w:val="24"/>
          <w:szCs w:val="24"/>
          <w:vertAlign w:val="superscript"/>
          <w:lang w:eastAsia="zh-CN"/>
        </w:rPr>
        <w:t>nd</w:t>
      </w:r>
      <w:r w:rsidR="00AE6F77">
        <w:rPr>
          <w:rFonts w:ascii="Arial" w:hAnsi="Arial"/>
          <w:b/>
          <w:sz w:val="24"/>
          <w:szCs w:val="24"/>
          <w:lang w:eastAsia="zh-CN"/>
        </w:rPr>
        <w:t>,</w:t>
      </w:r>
      <w:r w:rsidR="00AE6F77" w:rsidRPr="00383F56">
        <w:rPr>
          <w:rFonts w:ascii="Arial" w:hAnsi="Arial"/>
          <w:b/>
          <w:sz w:val="24"/>
          <w:szCs w:val="24"/>
          <w:lang w:eastAsia="zh-CN"/>
        </w:rPr>
        <w:t xml:space="preserve"> </w:t>
      </w:r>
      <w:r w:rsidR="0029648B" w:rsidRPr="00383F56">
        <w:rPr>
          <w:rFonts w:ascii="Arial" w:hAnsi="Arial"/>
          <w:b/>
          <w:sz w:val="24"/>
          <w:szCs w:val="24"/>
          <w:lang w:eastAsia="zh-CN"/>
        </w:rPr>
        <w:t>20</w:t>
      </w:r>
      <w:r w:rsidR="0029648B">
        <w:rPr>
          <w:rFonts w:ascii="Arial" w:hAnsi="Arial"/>
          <w:b/>
          <w:sz w:val="24"/>
          <w:szCs w:val="24"/>
          <w:lang w:eastAsia="zh-CN"/>
        </w:rPr>
        <w:t>2</w:t>
      </w:r>
      <w:r w:rsidR="00170F01">
        <w:rPr>
          <w:rFonts w:ascii="Arial" w:hAnsi="Arial"/>
          <w:b/>
          <w:sz w:val="24"/>
          <w:szCs w:val="24"/>
          <w:lang w:eastAsia="zh-CN"/>
        </w:rPr>
        <w:t>4</w:t>
      </w:r>
      <w:r w:rsidR="00274BCF">
        <w:rPr>
          <w:rFonts w:ascii="Arial" w:hAnsi="Arial"/>
          <w:b/>
          <w:sz w:val="24"/>
          <w:szCs w:val="24"/>
          <w:lang w:eastAsia="zh-CN"/>
        </w:rPr>
        <w:t xml:space="preserve"> </w:t>
      </w:r>
      <w:r w:rsidR="00E85CB2">
        <w:rPr>
          <w:rFonts w:ascii="Arial" w:hAnsi="Arial"/>
          <w:b/>
          <w:sz w:val="24"/>
          <w:szCs w:val="24"/>
          <w:lang w:eastAsia="zh-CN"/>
        </w:rPr>
        <w:tab/>
      </w:r>
    </w:p>
    <w:p w14:paraId="4AFD51B6" w14:textId="77777777" w:rsidR="00E85CB2" w:rsidRPr="006D3016" w:rsidRDefault="00E85CB2" w:rsidP="00E85CB2">
      <w:pPr>
        <w:widowControl w:val="0"/>
        <w:spacing w:after="0"/>
        <w:rPr>
          <w:rFonts w:ascii="Arial" w:eastAsia="Times New Roman" w:hAnsi="Arial"/>
          <w:b/>
          <w:bCs/>
          <w:sz w:val="24"/>
        </w:rPr>
      </w:pPr>
    </w:p>
    <w:p w14:paraId="1D3C0B5B" w14:textId="79073C94"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5D1185">
        <w:rPr>
          <w:rFonts w:ascii="Arial" w:eastAsia="MS Mincho" w:hAnsi="Arial" w:cs="Arial"/>
          <w:b/>
          <w:bCs/>
          <w:sz w:val="24"/>
        </w:rPr>
        <w:t>8.3.</w:t>
      </w:r>
      <w:r w:rsidR="004E6CBF">
        <w:rPr>
          <w:rFonts w:ascii="Arial" w:eastAsia="MS Mincho" w:hAnsi="Arial" w:cs="Arial"/>
          <w:b/>
          <w:bCs/>
          <w:sz w:val="24"/>
        </w:rPr>
        <w:t>2</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5317C196"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Simulation results for RRM measurement prediction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Pr="00DB276F" w:rsidRDefault="00B63391" w:rsidP="006B23D7">
      <w:pPr>
        <w:pStyle w:val="Heading1"/>
      </w:pPr>
      <w:r>
        <w:t>Introduction</w:t>
      </w:r>
    </w:p>
    <w:p w14:paraId="5FBDDEB0" w14:textId="1074F6E3" w:rsidR="00A67174" w:rsidRDefault="00C461CC" w:rsidP="00C461CC">
      <w:pPr>
        <w:overflowPunct w:val="0"/>
        <w:autoSpaceDE w:val="0"/>
        <w:autoSpaceDN w:val="0"/>
        <w:adjustRightInd w:val="0"/>
        <w:spacing w:after="0"/>
        <w:jc w:val="both"/>
        <w:textAlignment w:val="baseline"/>
        <w:rPr>
          <w:bCs/>
          <w:lang w:val="en-US"/>
        </w:rPr>
      </w:pPr>
      <w:r>
        <w:rPr>
          <w:bCs/>
          <w:lang w:val="en-US"/>
        </w:rPr>
        <w:t xml:space="preserve">In the </w:t>
      </w:r>
      <w:r w:rsidR="00A67174">
        <w:rPr>
          <w:bCs/>
          <w:lang w:val="en-US"/>
        </w:rPr>
        <w:t xml:space="preserve">last RAN2 meeting </w:t>
      </w:r>
      <w:r w:rsidR="008B3989">
        <w:rPr>
          <w:bCs/>
          <w:lang w:val="en-US"/>
        </w:rPr>
        <w:t xml:space="preserve">(RAN2 #127-bis [1]), </w:t>
      </w:r>
      <w:r w:rsidR="007F3D27">
        <w:rPr>
          <w:bCs/>
          <w:lang w:val="en-US"/>
        </w:rPr>
        <w:t xml:space="preserve">very </w:t>
      </w:r>
      <w:r w:rsidR="008B3989">
        <w:rPr>
          <w:bCs/>
          <w:lang w:val="en-US"/>
        </w:rPr>
        <w:t>good progress was achieved on the following topics</w:t>
      </w:r>
      <w:r w:rsidR="007F3D27">
        <w:rPr>
          <w:bCs/>
          <w:lang w:val="en-US"/>
        </w:rPr>
        <w:t>. F</w:t>
      </w:r>
      <w:r w:rsidR="0040046A">
        <w:rPr>
          <w:bCs/>
          <w:lang w:val="en-US"/>
        </w:rPr>
        <w:t xml:space="preserve">or the agreements made during the meeting, please </w:t>
      </w:r>
      <w:r w:rsidR="007F3D27">
        <w:rPr>
          <w:bCs/>
          <w:lang w:val="en-US"/>
        </w:rPr>
        <w:t>see the Chair notes [1].</w:t>
      </w:r>
    </w:p>
    <w:p w14:paraId="48E0627E" w14:textId="77777777" w:rsidR="008B3989" w:rsidRDefault="008B3989" w:rsidP="00C461CC">
      <w:pPr>
        <w:overflowPunct w:val="0"/>
        <w:autoSpaceDE w:val="0"/>
        <w:autoSpaceDN w:val="0"/>
        <w:adjustRightInd w:val="0"/>
        <w:spacing w:after="0"/>
        <w:jc w:val="both"/>
        <w:textAlignment w:val="baseline"/>
        <w:rPr>
          <w:bCs/>
          <w:lang w:val="en-US"/>
        </w:rPr>
      </w:pPr>
    </w:p>
    <w:p w14:paraId="27C972AB" w14:textId="61AD0A9B" w:rsidR="008B3989" w:rsidRDefault="00D8072D" w:rsidP="00D8072D">
      <w:pPr>
        <w:pStyle w:val="ListParagraph"/>
        <w:numPr>
          <w:ilvl w:val="0"/>
          <w:numId w:val="39"/>
        </w:numPr>
        <w:overflowPunct w:val="0"/>
        <w:autoSpaceDE w:val="0"/>
        <w:autoSpaceDN w:val="0"/>
        <w:adjustRightInd w:val="0"/>
        <w:spacing w:after="0"/>
        <w:jc w:val="both"/>
        <w:textAlignment w:val="baseline"/>
        <w:rPr>
          <w:bCs/>
          <w:lang w:val="en-US"/>
        </w:rPr>
      </w:pPr>
      <w:r>
        <w:rPr>
          <w:bCs/>
          <w:lang w:val="en-US"/>
        </w:rPr>
        <w:t>Measurement Event prediction.</w:t>
      </w:r>
    </w:p>
    <w:p w14:paraId="3D3BB53F" w14:textId="4154BDD7" w:rsidR="00D8072D" w:rsidRDefault="00D8072D" w:rsidP="00D8072D">
      <w:pPr>
        <w:pStyle w:val="ListParagraph"/>
        <w:numPr>
          <w:ilvl w:val="0"/>
          <w:numId w:val="39"/>
        </w:numPr>
        <w:overflowPunct w:val="0"/>
        <w:autoSpaceDE w:val="0"/>
        <w:autoSpaceDN w:val="0"/>
        <w:adjustRightInd w:val="0"/>
        <w:spacing w:after="0"/>
        <w:jc w:val="both"/>
        <w:textAlignment w:val="baseline"/>
        <w:rPr>
          <w:bCs/>
          <w:lang w:val="en-US"/>
        </w:rPr>
      </w:pPr>
      <w:r>
        <w:rPr>
          <w:bCs/>
          <w:lang w:val="en-US"/>
        </w:rPr>
        <w:t>Simulation results for RRM measurement prediction.</w:t>
      </w:r>
    </w:p>
    <w:p w14:paraId="07F9D52B" w14:textId="0F086670" w:rsidR="00D8072D" w:rsidRDefault="00D8072D" w:rsidP="00D8072D">
      <w:pPr>
        <w:pStyle w:val="ListParagraph"/>
        <w:numPr>
          <w:ilvl w:val="1"/>
          <w:numId w:val="39"/>
        </w:numPr>
        <w:overflowPunct w:val="0"/>
        <w:autoSpaceDE w:val="0"/>
        <w:autoSpaceDN w:val="0"/>
        <w:adjustRightInd w:val="0"/>
        <w:spacing w:after="0"/>
        <w:jc w:val="both"/>
        <w:textAlignment w:val="baseline"/>
        <w:rPr>
          <w:bCs/>
          <w:lang w:val="en-US"/>
        </w:rPr>
      </w:pPr>
      <w:r>
        <w:rPr>
          <w:bCs/>
          <w:lang w:val="en-US"/>
        </w:rPr>
        <w:t xml:space="preserve">Companies provided simulation </w:t>
      </w:r>
      <w:r w:rsidR="00982B8E">
        <w:rPr>
          <w:bCs/>
          <w:lang w:val="en-US"/>
        </w:rPr>
        <w:t xml:space="preserve">results for the RRM measurement prediction </w:t>
      </w:r>
      <w:r w:rsidR="00D1094B">
        <w:rPr>
          <w:bCs/>
          <w:lang w:val="en-US"/>
        </w:rPr>
        <w:t xml:space="preserve">study, for the previously agreed scenarios. Based on the simulation results, some conclusions </w:t>
      </w:r>
      <w:r w:rsidR="00CF79E4">
        <w:rPr>
          <w:bCs/>
          <w:lang w:val="en-US"/>
        </w:rPr>
        <w:t>and observations were agreed</w:t>
      </w:r>
      <w:r w:rsidR="00CE4511">
        <w:rPr>
          <w:bCs/>
          <w:lang w:val="en-US"/>
        </w:rPr>
        <w:t xml:space="preserve"> during the meeting</w:t>
      </w:r>
      <w:r w:rsidR="00CF79E4">
        <w:rPr>
          <w:bCs/>
          <w:lang w:val="en-US"/>
        </w:rPr>
        <w:t>.</w:t>
      </w:r>
      <w:r w:rsidR="0040046A">
        <w:rPr>
          <w:bCs/>
          <w:lang w:val="en-US"/>
        </w:rPr>
        <w:t xml:space="preserve"> </w:t>
      </w:r>
    </w:p>
    <w:p w14:paraId="07B7AF2A" w14:textId="77777777" w:rsidR="00C461CC" w:rsidRDefault="00C461CC" w:rsidP="00C461CC">
      <w:pPr>
        <w:overflowPunct w:val="0"/>
        <w:autoSpaceDE w:val="0"/>
        <w:autoSpaceDN w:val="0"/>
        <w:adjustRightInd w:val="0"/>
        <w:spacing w:after="0"/>
        <w:jc w:val="both"/>
        <w:textAlignment w:val="baseline"/>
        <w:rPr>
          <w:bCs/>
          <w:lang w:val="en-US"/>
        </w:rPr>
      </w:pPr>
    </w:p>
    <w:p w14:paraId="2CC791A9" w14:textId="6555FDFA" w:rsidR="00C461CC" w:rsidRDefault="00C461CC" w:rsidP="00C461CC">
      <w:pPr>
        <w:overflowPunct w:val="0"/>
        <w:autoSpaceDE w:val="0"/>
        <w:autoSpaceDN w:val="0"/>
        <w:adjustRightInd w:val="0"/>
        <w:spacing w:after="0"/>
        <w:jc w:val="both"/>
        <w:textAlignment w:val="baseline"/>
        <w:rPr>
          <w:bCs/>
          <w:lang w:val="en-US"/>
        </w:rPr>
      </w:pPr>
      <w:r>
        <w:rPr>
          <w:bCs/>
          <w:lang w:val="en-US"/>
        </w:rPr>
        <w:t>T</w:t>
      </w:r>
      <w:r w:rsidR="00BE3DC0">
        <w:rPr>
          <w:bCs/>
          <w:lang w:val="en-US"/>
        </w:rPr>
        <w:t xml:space="preserve">able 1 </w:t>
      </w:r>
      <w:r>
        <w:rPr>
          <w:bCs/>
          <w:lang w:val="en-US"/>
        </w:rPr>
        <w:t xml:space="preserve">summarizes the agreed prioritization of the evaluation scenarios for the </w:t>
      </w:r>
      <w:r w:rsidR="001A46C2">
        <w:rPr>
          <w:bCs/>
          <w:lang w:val="en-US"/>
        </w:rPr>
        <w:t xml:space="preserve">RRM measurement prediction </w:t>
      </w:r>
      <w:r>
        <w:rPr>
          <w:bCs/>
          <w:lang w:val="en-US"/>
        </w:rPr>
        <w:t>study.</w:t>
      </w:r>
    </w:p>
    <w:p w14:paraId="3F282FBA" w14:textId="77777777" w:rsidR="00F406C0" w:rsidRDefault="00F406C0" w:rsidP="00C461CC">
      <w:pPr>
        <w:overflowPunct w:val="0"/>
        <w:autoSpaceDE w:val="0"/>
        <w:autoSpaceDN w:val="0"/>
        <w:adjustRightInd w:val="0"/>
        <w:spacing w:after="0"/>
        <w:jc w:val="both"/>
        <w:textAlignment w:val="baseline"/>
        <w:rPr>
          <w:b/>
          <w:bCs/>
          <w:color w:val="4472C4" w:themeColor="accent1"/>
        </w:rPr>
      </w:pPr>
    </w:p>
    <w:p w14:paraId="7F2BCB18" w14:textId="14863CE3" w:rsidR="00C461CC" w:rsidRDefault="00F406C0" w:rsidP="00F406C0">
      <w:pPr>
        <w:overflowPunct w:val="0"/>
        <w:autoSpaceDE w:val="0"/>
        <w:autoSpaceDN w:val="0"/>
        <w:adjustRightInd w:val="0"/>
        <w:spacing w:after="0"/>
        <w:jc w:val="center"/>
        <w:textAlignment w:val="baseline"/>
        <w:rPr>
          <w:b/>
          <w:bCs/>
          <w:i/>
          <w:iCs/>
          <w:color w:val="4472C4" w:themeColor="accent1"/>
        </w:rPr>
      </w:pPr>
      <w:r w:rsidRPr="00F406C0">
        <w:rPr>
          <w:b/>
          <w:bCs/>
          <w:i/>
          <w:iCs/>
          <w:color w:val="4472C4" w:themeColor="accent1"/>
        </w:rPr>
        <w:t xml:space="preserve">Table </w:t>
      </w:r>
      <w:r>
        <w:rPr>
          <w:b/>
          <w:bCs/>
          <w:i/>
          <w:iCs/>
          <w:color w:val="4472C4" w:themeColor="accent1"/>
        </w:rPr>
        <w:t>1</w:t>
      </w:r>
      <w:r w:rsidRPr="00F406C0">
        <w:rPr>
          <w:b/>
          <w:bCs/>
          <w:i/>
          <w:iCs/>
          <w:color w:val="4472C4" w:themeColor="accent1"/>
        </w:rPr>
        <w:t xml:space="preserve">: </w:t>
      </w:r>
      <w:r>
        <w:rPr>
          <w:b/>
          <w:bCs/>
          <w:i/>
          <w:iCs/>
          <w:color w:val="4472C4" w:themeColor="accent1"/>
        </w:rPr>
        <w:t>Prioritization of RAN2 AI/ML RRM measurement prediction study evaluation scenarios</w:t>
      </w:r>
    </w:p>
    <w:p w14:paraId="263741C0" w14:textId="77777777" w:rsidR="00F406C0" w:rsidRPr="00F406C0" w:rsidRDefault="00F406C0" w:rsidP="00F406C0">
      <w:pPr>
        <w:overflowPunct w:val="0"/>
        <w:autoSpaceDE w:val="0"/>
        <w:autoSpaceDN w:val="0"/>
        <w:adjustRightInd w:val="0"/>
        <w:spacing w:after="0"/>
        <w:jc w:val="center"/>
        <w:textAlignment w:val="baseline"/>
        <w:rPr>
          <w:bCs/>
          <w:lang w:val="en-US"/>
        </w:rPr>
      </w:pPr>
    </w:p>
    <w:tbl>
      <w:tblPr>
        <w:tblStyle w:val="TableGrid"/>
        <w:tblW w:w="8794" w:type="dxa"/>
        <w:jc w:val="center"/>
        <w:tblLook w:val="04A0" w:firstRow="1" w:lastRow="0" w:firstColumn="1" w:lastColumn="0" w:noHBand="0" w:noVBand="1"/>
      </w:tblPr>
      <w:tblGrid>
        <w:gridCol w:w="1142"/>
        <w:gridCol w:w="1313"/>
        <w:gridCol w:w="4071"/>
        <w:gridCol w:w="974"/>
        <w:gridCol w:w="1294"/>
      </w:tblGrid>
      <w:tr w:rsidR="00C461CC" w14:paraId="4B3878E7" w14:textId="77777777" w:rsidTr="00F406C0">
        <w:trPr>
          <w:trHeight w:val="685"/>
          <w:jc w:val="center"/>
        </w:trPr>
        <w:tc>
          <w:tcPr>
            <w:tcW w:w="1142" w:type="dxa"/>
          </w:tcPr>
          <w:p w14:paraId="4E1B5B98" w14:textId="77777777" w:rsidR="00C461CC" w:rsidRDefault="00C461CC" w:rsidP="0037227B">
            <w:pPr>
              <w:spacing w:beforeLines="50" w:before="120"/>
            </w:pPr>
            <w:r>
              <w:t>Case number</w:t>
            </w:r>
          </w:p>
        </w:tc>
        <w:tc>
          <w:tcPr>
            <w:tcW w:w="1313" w:type="dxa"/>
          </w:tcPr>
          <w:p w14:paraId="0A95A413" w14:textId="77777777" w:rsidR="00C461CC" w:rsidRDefault="00C461CC" w:rsidP="0037227B">
            <w:pPr>
              <w:spacing w:beforeLines="50" w:before="120"/>
            </w:pPr>
            <w:r>
              <w:t xml:space="preserve">Prioritization </w:t>
            </w:r>
          </w:p>
        </w:tc>
        <w:tc>
          <w:tcPr>
            <w:tcW w:w="4071" w:type="dxa"/>
          </w:tcPr>
          <w:p w14:paraId="29C415D1" w14:textId="77777777" w:rsidR="00C461CC" w:rsidRDefault="00C461CC" w:rsidP="0037227B">
            <w:pPr>
              <w:spacing w:beforeLines="50" w:before="120"/>
            </w:pPr>
            <w:r>
              <w:t>Evaluation scenario combination</w:t>
            </w:r>
          </w:p>
        </w:tc>
        <w:tc>
          <w:tcPr>
            <w:tcW w:w="974" w:type="dxa"/>
          </w:tcPr>
          <w:p w14:paraId="6285AD25" w14:textId="77777777" w:rsidR="00C461CC" w:rsidRDefault="00C461CC" w:rsidP="0037227B">
            <w:pPr>
              <w:spacing w:beforeLines="50" w:before="120"/>
            </w:pPr>
            <w:r>
              <w:t>Target study goal</w:t>
            </w:r>
          </w:p>
        </w:tc>
        <w:tc>
          <w:tcPr>
            <w:tcW w:w="1294" w:type="dxa"/>
          </w:tcPr>
          <w:p w14:paraId="3D504373" w14:textId="77777777" w:rsidR="00C461CC" w:rsidRDefault="00C461CC" w:rsidP="0037227B">
            <w:pPr>
              <w:spacing w:beforeLines="50" w:before="120"/>
            </w:pPr>
            <w:r>
              <w:t>Methodology</w:t>
            </w:r>
          </w:p>
        </w:tc>
      </w:tr>
      <w:tr w:rsidR="00C461CC" w14:paraId="0BF9FCE1" w14:textId="77777777" w:rsidTr="00F406C0">
        <w:trPr>
          <w:jc w:val="center"/>
        </w:trPr>
        <w:tc>
          <w:tcPr>
            <w:tcW w:w="1142" w:type="dxa"/>
          </w:tcPr>
          <w:p w14:paraId="508325DC" w14:textId="77777777" w:rsidR="00C461CC" w:rsidRDefault="00C461CC" w:rsidP="0037227B">
            <w:pPr>
              <w:spacing w:beforeLines="50" w:before="120"/>
            </w:pPr>
            <w:r>
              <w:rPr>
                <w:rFonts w:hint="eastAsia"/>
              </w:rPr>
              <w:t>1</w:t>
            </w:r>
          </w:p>
        </w:tc>
        <w:tc>
          <w:tcPr>
            <w:tcW w:w="1313" w:type="dxa"/>
          </w:tcPr>
          <w:p w14:paraId="525050FF" w14:textId="77777777" w:rsidR="00C461CC" w:rsidRDefault="00C461CC" w:rsidP="0037227B">
            <w:pPr>
              <w:spacing w:beforeLines="50" w:before="120"/>
            </w:pPr>
            <w:r>
              <w:rPr>
                <w:rFonts w:hint="eastAsia"/>
              </w:rPr>
              <w:t>L</w:t>
            </w:r>
            <w:r>
              <w:t>ow</w:t>
            </w:r>
          </w:p>
        </w:tc>
        <w:tc>
          <w:tcPr>
            <w:tcW w:w="4071" w:type="dxa"/>
          </w:tcPr>
          <w:p w14:paraId="6E402BF0" w14:textId="77777777" w:rsidR="00C461CC" w:rsidRDefault="00C461CC" w:rsidP="0037227B">
            <w:pPr>
              <w:spacing w:beforeLines="50" w:before="120"/>
            </w:pPr>
            <w:r w:rsidRPr="009C7F79">
              <w:t xml:space="preserve">FR1 to FR1 intra-frequency temporal domain </w:t>
            </w:r>
            <w:r w:rsidRPr="009C7F79">
              <w:rPr>
                <w:rFonts w:hint="eastAsia"/>
              </w:rPr>
              <w:t>case</w:t>
            </w:r>
            <w:r w:rsidRPr="009C7F79">
              <w:t xml:space="preserve"> A</w:t>
            </w:r>
          </w:p>
        </w:tc>
        <w:tc>
          <w:tcPr>
            <w:tcW w:w="974" w:type="dxa"/>
          </w:tcPr>
          <w:p w14:paraId="2EE28635" w14:textId="77777777" w:rsidR="00C461CC" w:rsidRDefault="00C461CC" w:rsidP="0037227B">
            <w:pPr>
              <w:spacing w:beforeLines="50" w:before="120"/>
            </w:pPr>
            <w:r>
              <w:rPr>
                <w:rFonts w:hint="eastAsia"/>
              </w:rPr>
              <w:t>2</w:t>
            </w:r>
            <w:r w:rsidRPr="009C7F79">
              <w:rPr>
                <w:vertAlign w:val="superscript"/>
              </w:rPr>
              <w:t>nd</w:t>
            </w:r>
            <w:r>
              <w:t xml:space="preserve">   goal</w:t>
            </w:r>
          </w:p>
        </w:tc>
        <w:tc>
          <w:tcPr>
            <w:tcW w:w="1294" w:type="dxa"/>
          </w:tcPr>
          <w:p w14:paraId="43436802" w14:textId="77777777" w:rsidR="00C461CC" w:rsidRDefault="00C461CC" w:rsidP="0037227B">
            <w:pPr>
              <w:spacing w:beforeLines="50" w:before="120"/>
            </w:pPr>
            <w:r>
              <w:rPr>
                <w:rFonts w:hint="eastAsia"/>
              </w:rPr>
              <w:t>T</w:t>
            </w:r>
            <w:r>
              <w:t>BD</w:t>
            </w:r>
          </w:p>
        </w:tc>
      </w:tr>
      <w:tr w:rsidR="00C461CC" w14:paraId="3AE181E8" w14:textId="77777777" w:rsidTr="00F406C0">
        <w:trPr>
          <w:jc w:val="center"/>
        </w:trPr>
        <w:tc>
          <w:tcPr>
            <w:tcW w:w="1142" w:type="dxa"/>
          </w:tcPr>
          <w:p w14:paraId="106709A6" w14:textId="77777777" w:rsidR="00C461CC" w:rsidRDefault="00C461CC" w:rsidP="0037227B">
            <w:pPr>
              <w:spacing w:beforeLines="50" w:before="120"/>
            </w:pPr>
            <w:r>
              <w:rPr>
                <w:rFonts w:hint="eastAsia"/>
              </w:rPr>
              <w:t>2</w:t>
            </w:r>
          </w:p>
        </w:tc>
        <w:tc>
          <w:tcPr>
            <w:tcW w:w="1313" w:type="dxa"/>
          </w:tcPr>
          <w:p w14:paraId="5BE9EAD6" w14:textId="77777777" w:rsidR="00C461CC" w:rsidRDefault="00C461CC" w:rsidP="0037227B">
            <w:pPr>
              <w:spacing w:beforeLines="50" w:before="120"/>
            </w:pPr>
            <w:r>
              <w:rPr>
                <w:rFonts w:hint="eastAsia"/>
              </w:rPr>
              <w:t>H</w:t>
            </w:r>
            <w:r>
              <w:t>igh</w:t>
            </w:r>
          </w:p>
        </w:tc>
        <w:tc>
          <w:tcPr>
            <w:tcW w:w="4071" w:type="dxa"/>
          </w:tcPr>
          <w:p w14:paraId="37E30329" w14:textId="77777777" w:rsidR="00C461CC" w:rsidRDefault="00C461CC" w:rsidP="0037227B">
            <w:pPr>
              <w:spacing w:beforeLines="50" w:before="120"/>
            </w:pPr>
            <w:r>
              <w:t xml:space="preserve">FR1 to FR1 intra-frequency temporal domain </w:t>
            </w:r>
            <w:r>
              <w:rPr>
                <w:rFonts w:hint="eastAsia"/>
              </w:rPr>
              <w:t>case</w:t>
            </w:r>
            <w:r>
              <w:t xml:space="preserve"> B</w:t>
            </w:r>
          </w:p>
        </w:tc>
        <w:tc>
          <w:tcPr>
            <w:tcW w:w="974" w:type="dxa"/>
          </w:tcPr>
          <w:p w14:paraId="1AFD198F" w14:textId="77777777" w:rsidR="00C461CC" w:rsidRDefault="00C461CC" w:rsidP="0037227B">
            <w:pPr>
              <w:spacing w:beforeLines="50" w:before="120"/>
            </w:pPr>
            <w:r>
              <w:rPr>
                <w:vertAlign w:val="superscript"/>
              </w:rPr>
              <w:t xml:space="preserve">  </w:t>
            </w:r>
            <w:r>
              <w:t>1</w:t>
            </w:r>
            <w:r w:rsidRPr="00EE1354">
              <w:rPr>
                <w:vertAlign w:val="superscript"/>
              </w:rPr>
              <w:t>st</w:t>
            </w:r>
            <w:r>
              <w:t xml:space="preserve"> goal</w:t>
            </w:r>
          </w:p>
        </w:tc>
        <w:tc>
          <w:tcPr>
            <w:tcW w:w="1294" w:type="dxa"/>
          </w:tcPr>
          <w:p w14:paraId="7ACA385F" w14:textId="77777777" w:rsidR="00C461CC" w:rsidRDefault="00C461CC" w:rsidP="0037227B">
            <w:pPr>
              <w:spacing w:beforeLines="50" w:before="120"/>
              <w:rPr>
                <w:vertAlign w:val="superscript"/>
              </w:rPr>
            </w:pPr>
            <w:r>
              <w:t>Intra-cell</w:t>
            </w:r>
          </w:p>
        </w:tc>
      </w:tr>
      <w:tr w:rsidR="00C461CC" w14:paraId="250277C1" w14:textId="77777777" w:rsidTr="00F406C0">
        <w:trPr>
          <w:jc w:val="center"/>
        </w:trPr>
        <w:tc>
          <w:tcPr>
            <w:tcW w:w="1142" w:type="dxa"/>
          </w:tcPr>
          <w:p w14:paraId="7841829C" w14:textId="77777777" w:rsidR="00C461CC" w:rsidRDefault="00C461CC" w:rsidP="0037227B">
            <w:pPr>
              <w:spacing w:beforeLines="50" w:before="120"/>
            </w:pPr>
            <w:r>
              <w:rPr>
                <w:rFonts w:hint="eastAsia"/>
              </w:rPr>
              <w:t>3</w:t>
            </w:r>
          </w:p>
        </w:tc>
        <w:tc>
          <w:tcPr>
            <w:tcW w:w="1313" w:type="dxa"/>
          </w:tcPr>
          <w:p w14:paraId="043C9901" w14:textId="77777777" w:rsidR="00C461CC" w:rsidRPr="00D22ECD" w:rsidRDefault="00C461CC" w:rsidP="0037227B">
            <w:pPr>
              <w:spacing w:beforeLines="50" w:before="120"/>
            </w:pPr>
            <w:r w:rsidRPr="00D22ECD">
              <w:t>High</w:t>
            </w:r>
          </w:p>
        </w:tc>
        <w:tc>
          <w:tcPr>
            <w:tcW w:w="4071" w:type="dxa"/>
          </w:tcPr>
          <w:p w14:paraId="23C6786F" w14:textId="77777777" w:rsidR="00C461CC" w:rsidRDefault="00C461CC" w:rsidP="0037227B">
            <w:pPr>
              <w:spacing w:beforeLines="50" w:before="120"/>
            </w:pPr>
            <w:r>
              <w:rPr>
                <w:rFonts w:hint="eastAsia"/>
              </w:rPr>
              <w:t>F</w:t>
            </w:r>
            <w:r>
              <w:t>R1 to FR1 inter-frequency (frequency domain)</w:t>
            </w:r>
          </w:p>
        </w:tc>
        <w:tc>
          <w:tcPr>
            <w:tcW w:w="974" w:type="dxa"/>
          </w:tcPr>
          <w:p w14:paraId="1006EF3A"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751440AF" w14:textId="77777777" w:rsidR="00C461CC" w:rsidRDefault="00C461CC" w:rsidP="0037227B">
            <w:pPr>
              <w:spacing w:beforeLines="50" w:before="120"/>
            </w:pPr>
            <w:r>
              <w:t xml:space="preserve">Inter-cell </w:t>
            </w:r>
          </w:p>
        </w:tc>
      </w:tr>
      <w:tr w:rsidR="00C461CC" w:rsidRPr="001A20C4" w14:paraId="29355883" w14:textId="77777777" w:rsidTr="00F406C0">
        <w:trPr>
          <w:jc w:val="center"/>
        </w:trPr>
        <w:tc>
          <w:tcPr>
            <w:tcW w:w="1142" w:type="dxa"/>
          </w:tcPr>
          <w:p w14:paraId="6AB8FC74" w14:textId="77777777" w:rsidR="00C461CC" w:rsidRPr="009C7F79" w:rsidRDefault="00C461CC" w:rsidP="0037227B">
            <w:pPr>
              <w:spacing w:beforeLines="50" w:before="120"/>
            </w:pPr>
            <w:r w:rsidRPr="009C7F79">
              <w:rPr>
                <w:rFonts w:hint="eastAsia"/>
              </w:rPr>
              <w:t>4</w:t>
            </w:r>
          </w:p>
        </w:tc>
        <w:tc>
          <w:tcPr>
            <w:tcW w:w="1313" w:type="dxa"/>
          </w:tcPr>
          <w:p w14:paraId="55B9EA12" w14:textId="77777777" w:rsidR="00C461CC" w:rsidRPr="009C7F79" w:rsidRDefault="00C461CC" w:rsidP="0037227B">
            <w:pPr>
              <w:spacing w:beforeLines="50" w:before="120"/>
            </w:pPr>
            <w:r>
              <w:rPr>
                <w:rFonts w:hint="eastAsia"/>
              </w:rPr>
              <w:t>H</w:t>
            </w:r>
            <w:r>
              <w:t>igh</w:t>
            </w:r>
          </w:p>
        </w:tc>
        <w:tc>
          <w:tcPr>
            <w:tcW w:w="4071" w:type="dxa"/>
          </w:tcPr>
          <w:p w14:paraId="58559F03" w14:textId="77777777" w:rsidR="00C461CC" w:rsidRPr="009C7F79" w:rsidRDefault="00C461CC" w:rsidP="0037227B">
            <w:pPr>
              <w:spacing w:beforeLines="50" w:before="120"/>
            </w:pPr>
            <w:r w:rsidRPr="009C7F79">
              <w:t>FR2 to FR2 intra-frequency temporal domain case A</w:t>
            </w:r>
          </w:p>
        </w:tc>
        <w:tc>
          <w:tcPr>
            <w:tcW w:w="974" w:type="dxa"/>
          </w:tcPr>
          <w:p w14:paraId="67C21433" w14:textId="77777777" w:rsidR="00C461CC" w:rsidRPr="009C7F79" w:rsidRDefault="00C461CC" w:rsidP="0037227B">
            <w:pPr>
              <w:spacing w:beforeLines="50" w:before="120"/>
              <w:rPr>
                <w:highlight w:val="yellow"/>
              </w:rPr>
            </w:pPr>
            <w:r>
              <w:t>2</w:t>
            </w:r>
            <w:r w:rsidRPr="00EE1354">
              <w:rPr>
                <w:vertAlign w:val="superscript"/>
              </w:rPr>
              <w:t>nd</w:t>
            </w:r>
            <w:r>
              <w:t xml:space="preserve"> goal</w:t>
            </w:r>
          </w:p>
        </w:tc>
        <w:tc>
          <w:tcPr>
            <w:tcW w:w="1294" w:type="dxa"/>
          </w:tcPr>
          <w:p w14:paraId="1B8DC7C4" w14:textId="77777777" w:rsidR="00C461CC" w:rsidRDefault="00C461CC" w:rsidP="0037227B">
            <w:pPr>
              <w:spacing w:beforeLines="50" w:before="120"/>
            </w:pPr>
            <w:r>
              <w:t>Intra-cell</w:t>
            </w:r>
          </w:p>
        </w:tc>
      </w:tr>
      <w:tr w:rsidR="00C461CC" w14:paraId="34F4C395" w14:textId="77777777" w:rsidTr="00F406C0">
        <w:trPr>
          <w:jc w:val="center"/>
        </w:trPr>
        <w:tc>
          <w:tcPr>
            <w:tcW w:w="1142" w:type="dxa"/>
          </w:tcPr>
          <w:p w14:paraId="7E9156CE" w14:textId="77777777" w:rsidR="00C461CC" w:rsidRDefault="00C461CC" w:rsidP="0037227B">
            <w:pPr>
              <w:spacing w:beforeLines="50" w:before="120"/>
            </w:pPr>
            <w:r w:rsidRPr="009C7F79">
              <w:rPr>
                <w:rFonts w:hint="eastAsia"/>
              </w:rPr>
              <w:t>5</w:t>
            </w:r>
          </w:p>
        </w:tc>
        <w:tc>
          <w:tcPr>
            <w:tcW w:w="1313" w:type="dxa"/>
          </w:tcPr>
          <w:p w14:paraId="28BC0609" w14:textId="77777777" w:rsidR="00C461CC" w:rsidRDefault="00C461CC" w:rsidP="0037227B">
            <w:pPr>
              <w:spacing w:beforeLines="50" w:before="120"/>
            </w:pPr>
            <w:r>
              <w:rPr>
                <w:rFonts w:hint="eastAsia"/>
              </w:rPr>
              <w:t>L</w:t>
            </w:r>
            <w:r>
              <w:t>ow</w:t>
            </w:r>
          </w:p>
        </w:tc>
        <w:tc>
          <w:tcPr>
            <w:tcW w:w="4071" w:type="dxa"/>
          </w:tcPr>
          <w:p w14:paraId="50406202" w14:textId="77777777" w:rsidR="00C461CC" w:rsidRDefault="00C461CC" w:rsidP="0037227B">
            <w:pPr>
              <w:spacing w:beforeLines="50" w:before="120"/>
            </w:pPr>
            <w:r w:rsidRPr="009C7F79">
              <w:t>FR2 to FR2 intra-frequency temporal domain case B</w:t>
            </w:r>
          </w:p>
        </w:tc>
        <w:tc>
          <w:tcPr>
            <w:tcW w:w="974" w:type="dxa"/>
          </w:tcPr>
          <w:p w14:paraId="50FCBF4B"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0B436E8D" w14:textId="77777777" w:rsidR="00C461CC" w:rsidRDefault="00C461CC" w:rsidP="0037227B">
            <w:pPr>
              <w:spacing w:beforeLines="50" w:before="120"/>
            </w:pPr>
            <w:r>
              <w:rPr>
                <w:rFonts w:hint="eastAsia"/>
              </w:rPr>
              <w:t>T</w:t>
            </w:r>
            <w:r>
              <w:t>BD</w:t>
            </w:r>
          </w:p>
        </w:tc>
      </w:tr>
      <w:tr w:rsidR="00C461CC" w14:paraId="70FE5EF1" w14:textId="77777777" w:rsidTr="00F406C0">
        <w:trPr>
          <w:jc w:val="center"/>
        </w:trPr>
        <w:tc>
          <w:tcPr>
            <w:tcW w:w="1142" w:type="dxa"/>
          </w:tcPr>
          <w:p w14:paraId="2CFFF2FD" w14:textId="77777777" w:rsidR="00C461CC" w:rsidRDefault="00C461CC" w:rsidP="0037227B">
            <w:pPr>
              <w:spacing w:beforeLines="50" w:before="120"/>
            </w:pPr>
            <w:r>
              <w:rPr>
                <w:rFonts w:hint="eastAsia"/>
              </w:rPr>
              <w:t>6</w:t>
            </w:r>
          </w:p>
        </w:tc>
        <w:tc>
          <w:tcPr>
            <w:tcW w:w="1313" w:type="dxa"/>
          </w:tcPr>
          <w:p w14:paraId="72198ECD" w14:textId="77777777" w:rsidR="00C461CC" w:rsidRDefault="00C461CC" w:rsidP="0037227B">
            <w:pPr>
              <w:spacing w:beforeLines="50" w:before="120"/>
            </w:pPr>
            <w:r>
              <w:rPr>
                <w:rFonts w:hint="eastAsia"/>
              </w:rPr>
              <w:t>M</w:t>
            </w:r>
            <w:r>
              <w:t>iddle</w:t>
            </w:r>
          </w:p>
        </w:tc>
        <w:tc>
          <w:tcPr>
            <w:tcW w:w="4071" w:type="dxa"/>
          </w:tcPr>
          <w:p w14:paraId="598845D5" w14:textId="77777777" w:rsidR="00C461CC" w:rsidRDefault="00C461CC" w:rsidP="0037227B">
            <w:pPr>
              <w:spacing w:beforeLines="50" w:before="120"/>
            </w:pPr>
            <w:r>
              <w:rPr>
                <w:rFonts w:hint="eastAsia"/>
              </w:rPr>
              <w:t>F</w:t>
            </w:r>
            <w:r>
              <w:t>R2 to FR2 intra-frequency spatial domain</w:t>
            </w:r>
          </w:p>
        </w:tc>
        <w:tc>
          <w:tcPr>
            <w:tcW w:w="974" w:type="dxa"/>
          </w:tcPr>
          <w:p w14:paraId="5BEBE3DA"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03911C7B" w14:textId="77777777" w:rsidR="00C461CC" w:rsidRDefault="00C461CC" w:rsidP="0037227B">
            <w:pPr>
              <w:spacing w:beforeLines="50" w:before="120"/>
            </w:pPr>
            <w:r>
              <w:t>Intra-cell</w:t>
            </w:r>
          </w:p>
        </w:tc>
      </w:tr>
    </w:tbl>
    <w:p w14:paraId="698D2F98" w14:textId="77777777" w:rsidR="00C461CC" w:rsidRDefault="00C461CC" w:rsidP="00C461CC">
      <w:pPr>
        <w:overflowPunct w:val="0"/>
        <w:autoSpaceDE w:val="0"/>
        <w:autoSpaceDN w:val="0"/>
        <w:adjustRightInd w:val="0"/>
        <w:spacing w:after="0"/>
        <w:jc w:val="both"/>
        <w:textAlignment w:val="baseline"/>
        <w:rPr>
          <w:bCs/>
          <w:lang w:val="en-US"/>
        </w:rPr>
      </w:pPr>
    </w:p>
    <w:p w14:paraId="6867D7B9" w14:textId="77777777" w:rsidR="00C461CC" w:rsidRDefault="00C461CC" w:rsidP="00C461CC">
      <w:pPr>
        <w:overflowPunct w:val="0"/>
        <w:autoSpaceDE w:val="0"/>
        <w:autoSpaceDN w:val="0"/>
        <w:adjustRightInd w:val="0"/>
        <w:spacing w:after="0"/>
        <w:jc w:val="both"/>
        <w:textAlignment w:val="baseline"/>
        <w:rPr>
          <w:bCs/>
          <w:lang w:val="en-US"/>
        </w:rPr>
      </w:pPr>
      <w:r>
        <w:rPr>
          <w:bCs/>
          <w:lang w:val="en-US"/>
        </w:rPr>
        <w:t>In this contribution, we discuss our simulation results for the following scenarios from the above table:</w:t>
      </w:r>
    </w:p>
    <w:p w14:paraId="72CBB78F" w14:textId="77777777" w:rsidR="00C461CC" w:rsidRDefault="00C461CC" w:rsidP="00C461CC">
      <w:pPr>
        <w:overflowPunct w:val="0"/>
        <w:autoSpaceDE w:val="0"/>
        <w:autoSpaceDN w:val="0"/>
        <w:adjustRightInd w:val="0"/>
        <w:spacing w:after="0"/>
        <w:jc w:val="both"/>
        <w:textAlignment w:val="baseline"/>
        <w:rPr>
          <w:bCs/>
          <w:lang w:val="en-US"/>
        </w:rPr>
      </w:pPr>
    </w:p>
    <w:p w14:paraId="0C4DE39C" w14:textId="77777777" w:rsidR="00C461CC" w:rsidRDefault="00C461CC" w:rsidP="00C461CC">
      <w:pPr>
        <w:pStyle w:val="ListParagraph"/>
        <w:numPr>
          <w:ilvl w:val="0"/>
          <w:numId w:val="20"/>
        </w:numPr>
        <w:overflowPunct w:val="0"/>
        <w:autoSpaceDE w:val="0"/>
        <w:autoSpaceDN w:val="0"/>
        <w:adjustRightInd w:val="0"/>
        <w:spacing w:after="0"/>
        <w:jc w:val="both"/>
        <w:textAlignment w:val="baseline"/>
        <w:rPr>
          <w:bCs/>
          <w:lang w:val="en-US"/>
        </w:rPr>
      </w:pPr>
      <w:bookmarkStart w:id="1" w:name="_Hlk173919295"/>
      <w:r>
        <w:rPr>
          <w:bCs/>
          <w:lang w:val="en-US"/>
        </w:rPr>
        <w:t xml:space="preserve">FR2-to-FR2 intra-frequency, intra-cell, temporal domain case A </w:t>
      </w:r>
      <w:bookmarkEnd w:id="1"/>
      <w:r>
        <w:rPr>
          <w:bCs/>
          <w:lang w:val="en-US"/>
        </w:rPr>
        <w:t>(Case number 4 in the table above),</w:t>
      </w:r>
    </w:p>
    <w:p w14:paraId="10C7B06D" w14:textId="2321987D" w:rsidR="00DF3D3C" w:rsidRPr="002A3A42" w:rsidRDefault="00C461CC" w:rsidP="00287B9E">
      <w:pPr>
        <w:pStyle w:val="ListParagraph"/>
        <w:numPr>
          <w:ilvl w:val="0"/>
          <w:numId w:val="20"/>
        </w:numPr>
      </w:pPr>
      <w:r w:rsidRPr="00F505D0">
        <w:rPr>
          <w:bCs/>
          <w:lang w:val="en-US"/>
        </w:rPr>
        <w:t>FR1-to-FR1 intra-frequency, intra-cell, temporal domain case B (Case number 2 in the table above).</w:t>
      </w:r>
    </w:p>
    <w:p w14:paraId="271F3999" w14:textId="39C3FA31" w:rsidR="002A3A42" w:rsidRDefault="007E1E00" w:rsidP="00287B9E">
      <w:pPr>
        <w:pStyle w:val="ListParagraph"/>
        <w:numPr>
          <w:ilvl w:val="0"/>
          <w:numId w:val="20"/>
        </w:numPr>
      </w:pPr>
      <w:r w:rsidRPr="007E1E00">
        <w:t>FR1 to FR1 inter-frequency (frequency domain)</w:t>
      </w:r>
      <w:r>
        <w:t xml:space="preserve"> </w:t>
      </w:r>
      <w:r w:rsidRPr="00F505D0">
        <w:rPr>
          <w:bCs/>
          <w:lang w:val="en-US"/>
        </w:rPr>
        <w:t xml:space="preserve">(Case number </w:t>
      </w:r>
      <w:r w:rsidR="00F5271B">
        <w:rPr>
          <w:bCs/>
          <w:lang w:val="en-US"/>
        </w:rPr>
        <w:t>3</w:t>
      </w:r>
      <w:r w:rsidRPr="00F505D0">
        <w:rPr>
          <w:bCs/>
          <w:lang w:val="en-US"/>
        </w:rPr>
        <w:t xml:space="preserve"> in the table above).</w:t>
      </w:r>
    </w:p>
    <w:p w14:paraId="53D5B951" w14:textId="726D607C" w:rsidR="000775E2" w:rsidRDefault="00B63391" w:rsidP="00BF6408">
      <w:pPr>
        <w:pStyle w:val="Heading1"/>
      </w:pPr>
      <w:r>
        <w:lastRenderedPageBreak/>
        <w:t>Simulation assumptions</w:t>
      </w:r>
    </w:p>
    <w:p w14:paraId="0B04B535" w14:textId="2E04FF7D"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applicable to both</w:t>
      </w:r>
      <w:r w:rsidR="00D50214">
        <w:rPr>
          <w:color w:val="262626" w:themeColor="text1" w:themeTint="D9"/>
        </w:rPr>
        <w:t xml:space="preserve"> FR1 and FR2 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r>
        <w:t xml:space="preserve">UE </w:t>
      </w:r>
      <w:r w:rsidRPr="008D0664">
        <w:t>trajectory</w:t>
      </w:r>
      <w:r>
        <w:t xml:space="preserve"> generation</w:t>
      </w:r>
      <w:r w:rsidR="00C37860">
        <w:t xml:space="preserve"> formulation</w:t>
      </w:r>
    </w:p>
    <w:p w14:paraId="006B7FD8" w14:textId="1441E14C"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38.343 [</w:t>
      </w:r>
      <w:r w:rsidR="00A20ECC">
        <w:rPr>
          <w:color w:val="262626" w:themeColor="text1" w:themeTint="D9"/>
        </w:rPr>
        <w:t>2</w:t>
      </w:r>
      <w:r>
        <w:rPr>
          <w:color w:val="262626" w:themeColor="text1" w:themeTint="D9"/>
        </w:rPr>
        <w:t xml:space="preserve">], Section 6.3.1, with modifications based on Option 4 </w:t>
      </w:r>
      <w:r w:rsidR="006E3765">
        <w:rPr>
          <w:color w:val="262626" w:themeColor="text1" w:themeTint="D9"/>
        </w:rPr>
        <w:t xml:space="preserve">in [2]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F24041"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F24041"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77777777"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Figure 1 provides an example of a geometric sector</w:t>
      </w:r>
      <w:r w:rsidRPr="001F68BB">
        <w:rPr>
          <w:color w:val="262626" w:themeColor="text1" w:themeTint="D9"/>
        </w:rPr>
        <w:t>.</w:t>
      </w:r>
    </w:p>
    <w:p w14:paraId="4FBD01C4" w14:textId="77777777" w:rsidR="00886D44" w:rsidRDefault="00886D44" w:rsidP="00886D44">
      <w:pPr>
        <w:jc w:val="center"/>
        <w:rPr>
          <w:color w:val="262626" w:themeColor="text1" w:themeTint="D9"/>
        </w:rPr>
      </w:pPr>
      <w:r w:rsidRPr="00304673">
        <w:rPr>
          <w:noProof/>
          <w:szCs w:val="16"/>
        </w:rPr>
        <w:drawing>
          <wp:inline distT="0" distB="0" distL="0" distR="0" wp14:anchorId="6761F18F" wp14:editId="19DC787D">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0F98BC7" w14:textId="24B577A0" w:rsidR="00886D44" w:rsidRDefault="00886D44" w:rsidP="00886D44">
      <w:pPr>
        <w:jc w:val="center"/>
        <w:rPr>
          <w:color w:val="262626" w:themeColor="text1" w:themeTint="D9"/>
        </w:rPr>
      </w:pPr>
      <w:r w:rsidRPr="002F42EE">
        <w:rPr>
          <w:b/>
          <w:bCs/>
          <w:color w:val="262626" w:themeColor="text1" w:themeTint="D9"/>
        </w:rPr>
        <w:t>Figure 1</w:t>
      </w:r>
      <w:r>
        <w:rPr>
          <w:color w:val="262626" w:themeColor="text1" w:themeTint="D9"/>
        </w:rPr>
        <w:t xml:space="preserve"> </w:t>
      </w:r>
      <w:r w:rsidR="009B7A36">
        <w:rPr>
          <w:color w:val="262626" w:themeColor="text1" w:themeTint="D9"/>
        </w:rPr>
        <w:t>G</w:t>
      </w:r>
      <w:r>
        <w:rPr>
          <w:color w:val="262626" w:themeColor="text1" w:themeTint="D9"/>
        </w:rPr>
        <w:t>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gNB in the simulation:</w:t>
      </w:r>
    </w:p>
    <w:p w14:paraId="2317CF7E" w14:textId="77777777" w:rsidR="00886D44" w:rsidRPr="00B5706D" w:rsidRDefault="00F24041"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7601458C"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Figure 2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A42F920" w14:textId="77777777" w:rsidR="00886D44" w:rsidRDefault="00886D44" w:rsidP="00886D44">
      <w:pPr>
        <w:jc w:val="center"/>
        <w:rPr>
          <w:rFonts w:eastAsiaTheme="minorEastAsia"/>
        </w:rPr>
      </w:pPr>
      <w:r>
        <w:rPr>
          <w:rFonts w:eastAsiaTheme="minorEastAsia"/>
          <w:noProof/>
        </w:rPr>
        <w:lastRenderedPageBreak/>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365C2302" w14:textId="77777777" w:rsidR="00886D44" w:rsidRDefault="00886D44" w:rsidP="00886D44">
      <w:pPr>
        <w:jc w:val="center"/>
        <w:rPr>
          <w:rFonts w:eastAsiaTheme="minorEastAsia"/>
        </w:rPr>
      </w:pPr>
      <w:r w:rsidRPr="00CA4C26">
        <w:rPr>
          <w:rFonts w:eastAsiaTheme="minorEastAsia"/>
          <w:b/>
          <w:bCs/>
        </w:rPr>
        <w:t xml:space="preserve">Figure </w:t>
      </w:r>
      <w:r>
        <w:rPr>
          <w:rFonts w:eastAsiaTheme="minorEastAsia"/>
          <w:b/>
          <w:bCs/>
        </w:rPr>
        <w:t>2</w:t>
      </w:r>
      <w:r>
        <w:rPr>
          <w:rFonts w:eastAsiaTheme="minorEastAsia"/>
        </w:rPr>
        <w:t xml:space="preserve"> Geometric sectors for every </w:t>
      </w:r>
      <w:proofErr w:type="spellStart"/>
      <w:r>
        <w:rPr>
          <w:rFonts w:eastAsiaTheme="minorEastAsia"/>
        </w:rPr>
        <w:t>gNB</w:t>
      </w:r>
      <w:proofErr w:type="spellEnd"/>
      <w:r>
        <w:rPr>
          <w:rFonts w:eastAsiaTheme="minorEastAsia"/>
        </w:rPr>
        <w:t xml:space="preserve"> in a 2-tier Urban Macro simulation. Each geometric sector is labelled with the MAC ID of its corresponding </w:t>
      </w:r>
      <w:proofErr w:type="spellStart"/>
      <w:r>
        <w:rPr>
          <w:rFonts w:eastAsiaTheme="minorEastAsia"/>
        </w:rPr>
        <w:t>gNB</w:t>
      </w:r>
      <w:proofErr w:type="spellEnd"/>
      <w:r>
        <w:rPr>
          <w:rFonts w:eastAsiaTheme="minorEastAsia"/>
        </w:rPr>
        <w:t xml:space="preserve">. The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consists of the union of all sectors.</w:t>
      </w:r>
    </w:p>
    <w:p w14:paraId="07B7CA2A" w14:textId="77777777" w:rsidR="00886D44" w:rsidRDefault="00886D44" w:rsidP="00886D44">
      <w:pPr>
        <w:rPr>
          <w:rFonts w:eastAsiaTheme="minorEastAsia"/>
        </w:rPr>
      </w:pPr>
    </w:p>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77777777" w:rsidR="00886D44" w:rsidRDefault="00886D44" w:rsidP="00886D44">
      <w:r>
        <w:t>Figure 3 shows an example set of UE trajectories generating using the above algorithm.</w:t>
      </w:r>
    </w:p>
    <w:p w14:paraId="63C20CE6" w14:textId="77777777" w:rsidR="00886D44" w:rsidRPr="008B501A" w:rsidRDefault="00886D44" w:rsidP="00886D44">
      <w:pPr>
        <w:jc w:val="center"/>
      </w:pPr>
      <w:r>
        <w:rPr>
          <w:noProof/>
          <w:sz w:val="16"/>
          <w:szCs w:val="16"/>
        </w:rPr>
        <w:lastRenderedPageBreak/>
        <w:drawing>
          <wp:inline distT="0" distB="0" distL="0" distR="0" wp14:anchorId="5A94C563" wp14:editId="18655616">
            <wp:extent cx="5486400" cy="4625490"/>
            <wp:effectExtent l="0" t="0" r="0" b="3810"/>
            <wp:docPr id="1715342029" name="Picture 1" descr="A hexagon with blue line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2029" name="Picture 1" descr="A hexagon with blue lines and red circl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6400" cy="4625490"/>
                    </a:xfrm>
                    <a:prstGeom prst="rect">
                      <a:avLst/>
                    </a:prstGeom>
                  </pic:spPr>
                </pic:pic>
              </a:graphicData>
            </a:graphic>
          </wp:inline>
        </w:drawing>
      </w:r>
      <w:r>
        <w:softHyphen/>
      </w:r>
    </w:p>
    <w:p w14:paraId="2675BD48" w14:textId="77777777" w:rsidR="00886D44" w:rsidRDefault="00886D44" w:rsidP="00886D44">
      <w:pPr>
        <w:jc w:val="center"/>
      </w:pPr>
      <w:r w:rsidRPr="00925AEF">
        <w:rPr>
          <w:b/>
          <w:bCs/>
        </w:rPr>
        <w:t xml:space="preserve">Figure </w:t>
      </w:r>
      <w:r>
        <w:rPr>
          <w:b/>
          <w:bCs/>
        </w:rPr>
        <w:t>3</w:t>
      </w:r>
      <w:r>
        <w:t xml:space="preserve"> Example random trajectories for 20 UEs within a 2-Tier </w:t>
      </w:r>
      <w:proofErr w:type="spellStart"/>
      <w:r>
        <w:t>UMa</w:t>
      </w:r>
      <w:proofErr w:type="spellEnd"/>
      <w:r>
        <w:t xml:space="preserve"> model</w:t>
      </w:r>
    </w:p>
    <w:p w14:paraId="310AE1F7" w14:textId="67991657" w:rsidR="00007894" w:rsidRDefault="00007894" w:rsidP="008D0664">
      <w:pPr>
        <w:pStyle w:val="Heading2"/>
      </w:pPr>
      <w:r>
        <w:t xml:space="preserve">Channel modelling: </w:t>
      </w:r>
      <w:r w:rsidR="00434F28">
        <w:t xml:space="preserve">soft </w:t>
      </w:r>
      <w:proofErr w:type="spellStart"/>
      <w:r w:rsidR="00434F28">
        <w:t>LoS</w:t>
      </w:r>
      <w:proofErr w:type="spellEnd"/>
    </w:p>
    <w:p w14:paraId="1AD14D5B" w14:textId="2D410D2D" w:rsidR="00A74CBC" w:rsidRDefault="00A74CBC" w:rsidP="00A74CBC">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r w:rsidR="00C96581">
        <w:t>3</w:t>
      </w:r>
      <w:r>
        <w:t>].</w:t>
      </w:r>
    </w:p>
    <w:p w14:paraId="6A9166D6" w14:textId="3EA90087" w:rsidR="00A74CBC" w:rsidRDefault="00A74CBC" w:rsidP="00A74CBC">
      <w:r>
        <w:t xml:space="preserve">In the soft </w:t>
      </w:r>
      <w:proofErr w:type="spellStart"/>
      <w:r>
        <w:t>LoS</w:t>
      </w:r>
      <w:proofErr w:type="spellEnd"/>
      <w:r>
        <w:t xml:space="preserve"> model provided in TR 38.901 [</w:t>
      </w:r>
      <w:r w:rsidR="00C96581">
        <w:t>4</w:t>
      </w:r>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A74CBC">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A74CBC">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A74CBC">
      <w:pPr>
        <w:pStyle w:val="ListParagraph"/>
        <w:numPr>
          <w:ilvl w:val="0"/>
          <w:numId w:val="2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A74CBC">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A74CBC">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A74CBC">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A74CBC">
      <w:r>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F24041" w:rsidP="00A74CBC">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A74CBC">
      <w:pPr>
        <w:pStyle w:val="ListParagraph"/>
        <w:numPr>
          <w:ilvl w:val="0"/>
          <w:numId w:val="30"/>
        </w:numPr>
      </w:pPr>
      <m:oMath>
        <m:r>
          <w:rPr>
            <w:rFonts w:ascii="Cambria Math" w:hAnsi="Cambria Math"/>
          </w:rPr>
          <w:lastRenderedPageBreak/>
          <m:t>Δd</m:t>
        </m:r>
      </m:oMath>
      <w:r>
        <w:t xml:space="preserve"> is the distance between any two points in the xy-plane, and</w:t>
      </w:r>
    </w:p>
    <w:p w14:paraId="59419BD3" w14:textId="77777777" w:rsidR="00A74CBC" w:rsidRDefault="00F24041" w:rsidP="00A74CBC">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5288296E" w:rsidR="00A74CBC" w:rsidRDefault="00A74CBC" w:rsidP="00A74CBC">
      <w:r>
        <w:t>As discussed in [</w:t>
      </w:r>
      <w:r w:rsidR="00F150F0">
        <w:t>3</w:t>
      </w:r>
      <w:r>
        <w:t xml:space="preserve">], </w:t>
      </w:r>
      <w:r w:rsidR="00C72D46">
        <w:t>t</w:t>
      </w:r>
      <w:r>
        <w:t>his exponential correlation function is chosen to be consistent with the exponential autocorrelation function provided for shadow fading in 38.901, Section 7.4.4, as well as with the spatial correlation procedure provided in WINNER II [</w:t>
      </w:r>
      <w:r w:rsidR="003D30E0">
        <w:t>5</w:t>
      </w:r>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1B209FBE" w:rsidR="00A74CBC" w:rsidRDefault="00A74CBC" w:rsidP="00A74CBC">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LoS states for mobile UEs:</w:t>
      </w:r>
    </w:p>
    <w:p w14:paraId="4805D42C" w14:textId="77777777" w:rsidR="00A74CBC" w:rsidRDefault="00A74CBC" w:rsidP="00A74CBC">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A74CBC">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A74CBC">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A74CBC">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A74CBC">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4C7C3FD3" w14:textId="77777777" w:rsidR="00A74CBC" w:rsidRDefault="00A74CBC" w:rsidP="00A74CBC">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LoS state for the UE-gNB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86B73B8" w14:textId="01B0D8FD" w:rsidR="001C5290" w:rsidRDefault="001C5290" w:rsidP="001C5290">
      <w:r>
        <w:t xml:space="preserve">Figure </w:t>
      </w:r>
      <w:r w:rsidR="003E1B66">
        <w:t>4</w:t>
      </w:r>
      <w:r>
        <w:t xml:space="preserve"> </w:t>
      </w:r>
      <w:r w:rsidR="00CF4F58">
        <w:t xml:space="preserve">shows an example soft </w:t>
      </w:r>
      <w:proofErr w:type="spellStart"/>
      <w:r w:rsidR="00CF4F58">
        <w:t>LoS</w:t>
      </w:r>
      <w:proofErr w:type="spellEnd"/>
      <w:r w:rsidR="00CF4F58">
        <w:t xml:space="preserve"> grid for an FR2 </w:t>
      </w:r>
      <w:proofErr w:type="spellStart"/>
      <w:r w:rsidR="00CF4F58">
        <w:t>UMi</w:t>
      </w:r>
      <w:proofErr w:type="spellEnd"/>
      <w:r w:rsidR="00CF4F58">
        <w:t xml:space="preserve"> simulation</w:t>
      </w:r>
      <w:r w:rsidR="00443844">
        <w:t xml:space="preserve"> with the </w:t>
      </w:r>
      <w:proofErr w:type="spellStart"/>
      <w:r w:rsidR="00443844">
        <w:t>gNB</w:t>
      </w:r>
      <w:proofErr w:type="spellEnd"/>
      <w:r w:rsidR="00443844">
        <w:t xml:space="preserve"> located at </w:t>
      </w:r>
      <m:oMath>
        <m:r>
          <w:rPr>
            <w:rFonts w:ascii="Cambria Math" w:hAnsi="Cambria Math"/>
          </w:rPr>
          <m:t>(0, 0)</m:t>
        </m:r>
      </m:oMath>
      <w:r w:rsidR="00CF4F58">
        <w:t>.</w:t>
      </w:r>
    </w:p>
    <w:p w14:paraId="2B86FD5A" w14:textId="71202BC6" w:rsidR="00D34B70" w:rsidRDefault="00D34B70" w:rsidP="00CF4F58">
      <w:pPr>
        <w:jc w:val="center"/>
      </w:pPr>
      <w:r>
        <w:rPr>
          <w:noProof/>
        </w:rPr>
        <w:drawing>
          <wp:inline distT="0" distB="0" distL="0" distR="0" wp14:anchorId="7A3C3074" wp14:editId="1819F00D">
            <wp:extent cx="4571695" cy="4216686"/>
            <wp:effectExtent l="0" t="0" r="635" b="0"/>
            <wp:docPr id="214332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5205"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1695" cy="4216686"/>
                    </a:xfrm>
                    <a:prstGeom prst="rect">
                      <a:avLst/>
                    </a:prstGeom>
                  </pic:spPr>
                </pic:pic>
              </a:graphicData>
            </a:graphic>
          </wp:inline>
        </w:drawing>
      </w:r>
    </w:p>
    <w:p w14:paraId="7C02910B" w14:textId="070BE75E" w:rsidR="00CF4F58" w:rsidRDefault="00CF4F58" w:rsidP="00CF4F58">
      <w:pPr>
        <w:jc w:val="center"/>
      </w:pPr>
      <w:r w:rsidRPr="00FC22A5">
        <w:rPr>
          <w:b/>
          <w:bCs/>
        </w:rPr>
        <w:t xml:space="preserve">Figure </w:t>
      </w:r>
      <w:r w:rsidR="003E1B66">
        <w:rPr>
          <w:b/>
          <w:bCs/>
        </w:rPr>
        <w:t>4</w:t>
      </w:r>
      <w:r>
        <w:t xml:space="preserve"> </w:t>
      </w:r>
      <w:r w:rsidR="00F74DF9">
        <w:t xml:space="preserve">Example Soft </w:t>
      </w:r>
      <w:proofErr w:type="spellStart"/>
      <w:r w:rsidR="00F74DF9">
        <w:t>LoS</w:t>
      </w:r>
      <w:proofErr w:type="spellEnd"/>
      <w:r w:rsidR="00F74DF9">
        <w:t xml:space="preserve"> grid (</w:t>
      </w:r>
      <w:proofErr w:type="spellStart"/>
      <w:r w:rsidR="00F74DF9">
        <w:t>UMi</w:t>
      </w:r>
      <w:proofErr w:type="spellEnd"/>
      <w:r w:rsidR="00F74DF9">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F74DF9">
        <w:t xml:space="preserve"> = 30 GHz)</w:t>
      </w:r>
    </w:p>
    <w:p w14:paraId="65954628" w14:textId="77777777" w:rsidR="00611ABA" w:rsidRDefault="00611ABA" w:rsidP="00611ABA"/>
    <w:p w14:paraId="737A1BE8" w14:textId="178AF62E" w:rsidR="00611ABA" w:rsidRDefault="00784F17" w:rsidP="00611ABA">
      <w:r>
        <w:t xml:space="preserve">To demonstrate the impact of soft </w:t>
      </w:r>
      <w:proofErr w:type="spellStart"/>
      <w:r>
        <w:t>LoS</w:t>
      </w:r>
      <w:proofErr w:type="spellEnd"/>
      <w:r>
        <w:t xml:space="preserve"> on the generated channels for mobile UEs, </w:t>
      </w:r>
      <w:r w:rsidR="00611ABA">
        <w:t xml:space="preserve">Figure </w:t>
      </w:r>
      <w:r>
        <w:t>5</w:t>
      </w:r>
      <w:r w:rsidR="00611ABA">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w:t>
      </w:r>
      <w:r w:rsidR="005B30FE">
        <w:lastRenderedPageBreak/>
        <w:t>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611ABA"/>
    <w:p w14:paraId="6FF2A009" w14:textId="4D8AEC3A" w:rsidR="00611ABA" w:rsidRDefault="00611ABA" w:rsidP="00443844">
      <w:pPr>
        <w:jc w:val="center"/>
      </w:pPr>
      <w:r w:rsidRPr="00E034DD">
        <w:rPr>
          <w:noProof/>
        </w:rPr>
        <w:drawing>
          <wp:inline distT="0" distB="0" distL="0" distR="0" wp14:anchorId="49F2652A" wp14:editId="731FEBAC">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b="33457"/>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25A58B78" w14:textId="05A956ED" w:rsidR="00611ABA" w:rsidRDefault="00611ABA" w:rsidP="00611ABA">
      <w:pPr>
        <w:jc w:val="center"/>
      </w:pPr>
      <w:r w:rsidRPr="00500343">
        <w:rPr>
          <w:b/>
          <w:bCs/>
        </w:rPr>
        <w:t xml:space="preserve">Figure </w:t>
      </w:r>
      <w:r w:rsidR="001F4D40">
        <w:rPr>
          <w:b/>
          <w:bCs/>
        </w:rPr>
        <w:t>5</w:t>
      </w:r>
      <w:r>
        <w:t xml:space="preserve"> </w:t>
      </w:r>
      <w:r w:rsidR="00992D63">
        <w:t xml:space="preserve">Simulation comparison for a </w:t>
      </w:r>
      <w:r w:rsidR="002626CD">
        <w:t xml:space="preserve">mobile UE with and without soft </w:t>
      </w:r>
      <w:proofErr w:type="spellStart"/>
      <w:r w:rsidR="002626CD">
        <w:t>LoS</w:t>
      </w:r>
      <w:proofErr w:type="spellEnd"/>
      <w:r w:rsidR="002626CD">
        <w:t xml:space="preserve"> updates enabled</w:t>
      </w:r>
      <w:r w:rsidR="00992D63">
        <w:t>. Top: maximum RSRP</w:t>
      </w:r>
      <w:r w:rsidR="00500343">
        <w:t xml:space="preserve"> for mobile UE with and without soft </w:t>
      </w:r>
      <w:proofErr w:type="spellStart"/>
      <w:r w:rsidR="00500343">
        <w:t>LoS</w:t>
      </w:r>
      <w:proofErr w:type="spellEnd"/>
      <w:r w:rsidR="00500343">
        <w:t xml:space="preserve"> updates. Bottom: </w:t>
      </w:r>
      <w:proofErr w:type="spellStart"/>
      <w:r w:rsidR="00500343">
        <w:t>LoS</w:t>
      </w:r>
      <w:proofErr w:type="spellEnd"/>
      <w:r w:rsidR="00500343">
        <w:t xml:space="preserve"> state for mobile UE with and without </w:t>
      </w:r>
      <w:proofErr w:type="spellStart"/>
      <w:r w:rsidR="00500343">
        <w:t>LoS</w:t>
      </w:r>
      <w:proofErr w:type="spellEnd"/>
      <w:r w:rsidR="00500343">
        <w:t xml:space="preserve"> updates.</w:t>
      </w:r>
      <w:r w:rsidR="002B12C9">
        <w:t xml:space="preserve"> </w:t>
      </w:r>
      <w:r w:rsidR="00722D0E">
        <w:t xml:space="preserve">A value of 0 corresponds to a completely </w:t>
      </w:r>
      <w:proofErr w:type="spellStart"/>
      <w:r w:rsidR="00722D0E">
        <w:t>NLoS</w:t>
      </w:r>
      <w:proofErr w:type="spellEnd"/>
      <w:r w:rsidR="00722D0E">
        <w:t xml:space="preserve"> link, while a value of 1 corresponds to a completely </w:t>
      </w:r>
      <w:proofErr w:type="spellStart"/>
      <w:r w:rsidR="00722D0E">
        <w:t>LoS</w:t>
      </w:r>
      <w:proofErr w:type="spellEnd"/>
      <w:r w:rsidR="00722D0E">
        <w:t xml:space="preserve"> link.</w:t>
      </w:r>
    </w:p>
    <w:p w14:paraId="79DFBC57" w14:textId="77777777" w:rsidR="00611ABA" w:rsidRDefault="00611ABA" w:rsidP="00611ABA"/>
    <w:p w14:paraId="0488D52F" w14:textId="3CC4790E" w:rsidR="0003727A" w:rsidRPr="000C1C4A" w:rsidRDefault="0003727A" w:rsidP="00611ABA">
      <w:pPr>
        <w:rPr>
          <w:b/>
          <w:bCs/>
        </w:rPr>
      </w:pPr>
      <w:r w:rsidRPr="000C1C4A">
        <w:rPr>
          <w:b/>
          <w:bCs/>
          <w:u w:val="single"/>
        </w:rPr>
        <w:t>Observation</w:t>
      </w:r>
      <w:r w:rsidR="003E50B8" w:rsidRPr="000C1C4A">
        <w:rPr>
          <w:b/>
          <w:bCs/>
          <w:u w:val="single"/>
        </w:rPr>
        <w:t xml:space="preserve"> </w:t>
      </w:r>
      <w:r w:rsidR="00D5101F">
        <w:rPr>
          <w:b/>
          <w:bCs/>
          <w:u w:val="single"/>
        </w:rPr>
        <w:t>3</w:t>
      </w:r>
      <w:r w:rsidRPr="000C1C4A">
        <w:rPr>
          <w:b/>
          <w:bCs/>
        </w:rPr>
        <w:t>:</w:t>
      </w:r>
      <w:r w:rsidR="007B14B8" w:rsidRPr="000C1C4A">
        <w:rPr>
          <w:b/>
          <w:bCs/>
        </w:rPr>
        <w:t xml:space="preserve"> </w:t>
      </w:r>
      <w:r w:rsidR="001B16D5" w:rsidRPr="000C1C4A">
        <w:rPr>
          <w:b/>
          <w:bCs/>
        </w:rPr>
        <w:t xml:space="preserve">Modelling </w:t>
      </w:r>
      <w:proofErr w:type="spellStart"/>
      <w:r w:rsidR="007B14B8" w:rsidRPr="000C1C4A">
        <w:rPr>
          <w:b/>
          <w:bCs/>
        </w:rPr>
        <w:t>LoS</w:t>
      </w:r>
      <w:proofErr w:type="spellEnd"/>
      <w:r w:rsidR="007B14B8" w:rsidRPr="000C1C4A">
        <w:rPr>
          <w:b/>
          <w:bCs/>
        </w:rPr>
        <w:t xml:space="preserve"> updates</w:t>
      </w:r>
      <w:r w:rsidR="00444F8F" w:rsidRPr="000C1C4A">
        <w:rPr>
          <w:b/>
          <w:bCs/>
        </w:rPr>
        <w:t xml:space="preserve"> for mobile UEs can </w:t>
      </w:r>
      <w:r w:rsidR="001B16D5" w:rsidRPr="000C1C4A">
        <w:rPr>
          <w:b/>
          <w:bCs/>
        </w:rPr>
        <w:t xml:space="preserve">lead to </w:t>
      </w:r>
      <w:r w:rsidR="00AF68E1" w:rsidRPr="000C1C4A">
        <w:rPr>
          <w:b/>
          <w:bCs/>
        </w:rPr>
        <w:t>large</w:t>
      </w:r>
      <w:r w:rsidR="001B16D5" w:rsidRPr="000C1C4A">
        <w:rPr>
          <w:b/>
          <w:bCs/>
        </w:rPr>
        <w:t xml:space="preserve"> </w:t>
      </w:r>
      <w:r w:rsidR="009912D0" w:rsidRPr="000C1C4A">
        <w:rPr>
          <w:b/>
          <w:bCs/>
        </w:rPr>
        <w:t xml:space="preserve">differences in </w:t>
      </w:r>
      <w:r w:rsidR="009912D0" w:rsidRPr="000C1C4A" w:rsidDel="008D6132">
        <w:rPr>
          <w:b/>
          <w:bCs/>
        </w:rPr>
        <w:t>channel</w:t>
      </w:r>
      <w:r w:rsidR="009912D0" w:rsidRPr="000C1C4A">
        <w:rPr>
          <w:b/>
          <w:bCs/>
        </w:rPr>
        <w:t xml:space="preserve"> </w:t>
      </w:r>
      <w:r w:rsidR="001110F8">
        <w:rPr>
          <w:b/>
          <w:bCs/>
        </w:rPr>
        <w:t xml:space="preserve">measurement </w:t>
      </w:r>
      <w:r w:rsidR="009912D0" w:rsidRPr="000C1C4A">
        <w:rPr>
          <w:b/>
          <w:bCs/>
        </w:rPr>
        <w:t xml:space="preserve">results compared to simulations with static </w:t>
      </w:r>
      <w:proofErr w:type="spellStart"/>
      <w:r w:rsidR="000C1C4A" w:rsidRPr="000C1C4A">
        <w:rPr>
          <w:b/>
          <w:bCs/>
        </w:rPr>
        <w:t>LoS</w:t>
      </w:r>
      <w:proofErr w:type="spellEnd"/>
      <w:r w:rsidR="009912D0" w:rsidRPr="000C1C4A">
        <w:rPr>
          <w:b/>
          <w:bCs/>
        </w:rPr>
        <w:t xml:space="preserve"> states. These differences could have </w:t>
      </w:r>
      <w:r w:rsidR="00AF68E1" w:rsidRPr="000C1C4A">
        <w:rPr>
          <w:b/>
          <w:bCs/>
        </w:rPr>
        <w:t xml:space="preserve">significant ramifications </w:t>
      </w:r>
      <w:r w:rsidR="000C1C4A" w:rsidRPr="000C1C4A">
        <w:rPr>
          <w:b/>
          <w:bCs/>
        </w:rPr>
        <w:t xml:space="preserve">in handover situations </w:t>
      </w:r>
      <w:r w:rsidR="00AF68E1" w:rsidRPr="000C1C4A">
        <w:rPr>
          <w:b/>
          <w:bCs/>
        </w:rPr>
        <w:t xml:space="preserve">for mobile UEs </w:t>
      </w:r>
      <w:r w:rsidR="00742B9E" w:rsidRPr="000C1C4A">
        <w:rPr>
          <w:b/>
          <w:bCs/>
        </w:rPr>
        <w:t xml:space="preserve">that </w:t>
      </w:r>
      <w:r w:rsidR="0001302E" w:rsidRPr="000C1C4A">
        <w:rPr>
          <w:b/>
          <w:bCs/>
        </w:rPr>
        <w:t xml:space="preserve">move far from their serving </w:t>
      </w:r>
      <w:proofErr w:type="spellStart"/>
      <w:r w:rsidR="00C0662B">
        <w:rPr>
          <w:b/>
          <w:bCs/>
        </w:rPr>
        <w:t>gNB</w:t>
      </w:r>
      <w:r w:rsidR="0001302E" w:rsidRPr="000C1C4A">
        <w:rPr>
          <w:b/>
          <w:bCs/>
        </w:rPr>
        <w:t>s</w:t>
      </w:r>
      <w:proofErr w:type="spellEnd"/>
      <w:r w:rsidR="0001302E" w:rsidRPr="000C1C4A">
        <w:rPr>
          <w:b/>
          <w:bCs/>
        </w:rPr>
        <w:t>.</w:t>
      </w:r>
    </w:p>
    <w:p w14:paraId="4B230B4E" w14:textId="37357204" w:rsidR="00007894" w:rsidRDefault="00007894" w:rsidP="008D0664">
      <w:pPr>
        <w:pStyle w:val="Heading2"/>
      </w:pPr>
      <w:r>
        <w:t>Channel modelling:</w:t>
      </w:r>
      <w:r w:rsidR="00366C7E">
        <w:t xml:space="preserve"> shadow fading</w:t>
      </w:r>
    </w:p>
    <w:p w14:paraId="01D69C54" w14:textId="2F0E518B" w:rsidR="00DE2FA8" w:rsidRDefault="00DE2FA8" w:rsidP="00DE2FA8">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r w:rsidR="00443844">
        <w:rPr>
          <w:color w:val="262626" w:themeColor="text1" w:themeTint="D9"/>
        </w:rPr>
        <w:t>3</w:t>
      </w:r>
      <w:r>
        <w:rPr>
          <w:color w:val="262626" w:themeColor="text1" w:themeTint="D9"/>
        </w:rPr>
        <w:t>]</w:t>
      </w:r>
      <w:r w:rsidR="00443844">
        <w:rPr>
          <w:color w:val="262626" w:themeColor="text1" w:themeTint="D9"/>
        </w:rPr>
        <w:t>.</w:t>
      </w:r>
    </w:p>
    <w:p w14:paraId="2137E7E8" w14:textId="4EF9BA5F" w:rsidR="00DE2FA8" w:rsidRDefault="00DE2FA8" w:rsidP="00DE2FA8">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r w:rsidR="00443844">
        <w:t>4</w:t>
      </w:r>
      <w:r>
        <w:t>], Section 7.4.4, with autocorrelation function</w:t>
      </w:r>
    </w:p>
    <w:p w14:paraId="78C87B42" w14:textId="77777777" w:rsidR="00DE2FA8" w:rsidRDefault="00DE2FA8" w:rsidP="00DE2FA8">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DE2FA8">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F24041" w:rsidP="00DE2FA8">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DE2FA8">
      <w:r>
        <w:t>With these assumptions, the following procedure is used to update shadow fading values for mobile UEs:</w:t>
      </w:r>
    </w:p>
    <w:p w14:paraId="30E04525" w14:textId="77777777" w:rsidR="00DE2FA8" w:rsidRDefault="00DE2FA8" w:rsidP="00DE2FA8">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DE2FA8">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DE2FA8">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DE2FA8">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DE2FA8">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3A66069C" w14:textId="05A2B2F7" w:rsidR="00DE2FA8" w:rsidRDefault="001B4A5A" w:rsidP="00DE2FA8">
      <w:pPr>
        <w:rPr>
          <w:color w:val="262626" w:themeColor="text1" w:themeTint="D9"/>
        </w:rPr>
      </w:pPr>
      <w:r>
        <w:rPr>
          <w:color w:val="262626" w:themeColor="text1" w:themeTint="D9"/>
        </w:rPr>
        <w:t xml:space="preserve">Figure </w:t>
      </w:r>
      <w:r w:rsidR="001407D2">
        <w:rPr>
          <w:color w:val="262626" w:themeColor="text1" w:themeTint="D9"/>
        </w:rPr>
        <w:t>6</w:t>
      </w:r>
      <w:r w:rsidR="00DE2FA8">
        <w:rPr>
          <w:color w:val="262626" w:themeColor="text1" w:themeTint="D9"/>
        </w:rPr>
        <w:t xml:space="preserve"> sho</w:t>
      </w:r>
      <w:r>
        <w:rPr>
          <w:color w:val="262626" w:themeColor="text1" w:themeTint="D9"/>
        </w:rPr>
        <w:t>ws a</w:t>
      </w:r>
      <w:r w:rsidR="00B90162">
        <w:rPr>
          <w:color w:val="262626" w:themeColor="text1" w:themeTint="D9"/>
        </w:rPr>
        <w:t>n example</w:t>
      </w:r>
      <w:r>
        <w:rPr>
          <w:color w:val="262626" w:themeColor="text1" w:themeTint="D9"/>
        </w:rPr>
        <w:t xml:space="preserve"> pair of </w:t>
      </w:r>
      <w:proofErr w:type="spellStart"/>
      <w:r>
        <w:rPr>
          <w:color w:val="262626" w:themeColor="text1" w:themeTint="D9"/>
        </w:rPr>
        <w:t>LoS</w:t>
      </w:r>
      <w:proofErr w:type="spellEnd"/>
      <w:r>
        <w:rPr>
          <w:color w:val="262626" w:themeColor="text1" w:themeTint="D9"/>
        </w:rPr>
        <w:t xml:space="preserve"> and </w:t>
      </w:r>
      <w:proofErr w:type="spellStart"/>
      <w:r>
        <w:rPr>
          <w:color w:val="262626" w:themeColor="text1" w:themeTint="D9"/>
        </w:rPr>
        <w:t>NLoS</w:t>
      </w:r>
      <w:proofErr w:type="spellEnd"/>
      <w:r>
        <w:rPr>
          <w:color w:val="262626" w:themeColor="text1" w:themeTint="D9"/>
        </w:rPr>
        <w:t xml:space="preserve"> shadow fading grids for a </w:t>
      </w:r>
      <w:proofErr w:type="spellStart"/>
      <w:r>
        <w:rPr>
          <w:color w:val="262626" w:themeColor="text1" w:themeTint="D9"/>
        </w:rPr>
        <w:t>UMi</w:t>
      </w:r>
      <w:proofErr w:type="spellEnd"/>
      <w:r>
        <w:rPr>
          <w:color w:val="262626" w:themeColor="text1" w:themeTint="D9"/>
        </w:rPr>
        <w:t xml:space="preserve"> simulation.</w:t>
      </w:r>
    </w:p>
    <w:p w14:paraId="77FB404E" w14:textId="7035640A" w:rsidR="00DE2FA8" w:rsidRDefault="006D2002" w:rsidP="00DE2FA8">
      <w:pPr>
        <w:jc w:val="center"/>
        <w:rPr>
          <w:color w:val="262626" w:themeColor="text1" w:themeTint="D9"/>
        </w:rPr>
      </w:pPr>
      <w:r w:rsidRPr="006D2002">
        <w:rPr>
          <w:noProof/>
          <w:color w:val="262626" w:themeColor="text1" w:themeTint="D9"/>
        </w:rPr>
        <w:lastRenderedPageBreak/>
        <w:drawing>
          <wp:inline distT="0" distB="0" distL="0" distR="0" wp14:anchorId="0BC25742" wp14:editId="21D812AF">
            <wp:extent cx="2651760" cy="2429958"/>
            <wp:effectExtent l="0" t="0" r="0" b="8890"/>
            <wp:docPr id="10" name="Picture 9" descr="A blue and red pattern&#10;&#10;Description automatically generated with medium confidence">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ue and red pattern&#10;&#10;Description automatically generated with medium confidence">
                      <a:extLst>
                        <a:ext uri="{FF2B5EF4-FFF2-40B4-BE49-F238E27FC236}">
                          <a16:creationId xmlns:a16="http://schemas.microsoft.com/office/drawing/2014/main" id="{C86AA124-DA93-5F7C-E626-7121C499CD60}"/>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651760" cy="2429958"/>
                    </a:xfrm>
                    <a:prstGeom prst="rect">
                      <a:avLst/>
                    </a:prstGeom>
                  </pic:spPr>
                </pic:pic>
              </a:graphicData>
            </a:graphic>
          </wp:inline>
        </w:drawing>
      </w:r>
      <w:r w:rsidRPr="006D2002">
        <w:rPr>
          <w:noProof/>
          <w:color w:val="262626" w:themeColor="text1" w:themeTint="D9"/>
        </w:rPr>
        <w:drawing>
          <wp:inline distT="0" distB="0" distL="0" distR="0" wp14:anchorId="4B4BCCF1" wp14:editId="2106EDA8">
            <wp:extent cx="2651760" cy="2429959"/>
            <wp:effectExtent l="0" t="0" r="0" b="8890"/>
            <wp:docPr id="432624499" name="Picture 9" descr="A red and blue spots on a white background&#10;&#10;Description automatically generated">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24499" name="Picture 9" descr="A red and blue spots on a white background&#10;&#10;Description automatically generated">
                      <a:extLst>
                        <a:ext uri="{FF2B5EF4-FFF2-40B4-BE49-F238E27FC236}">
                          <a16:creationId xmlns:a16="http://schemas.microsoft.com/office/drawing/2014/main" id="{C86AA124-DA93-5F7C-E626-7121C499CD60}"/>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2651760" cy="2429959"/>
                    </a:xfrm>
                    <a:prstGeom prst="rect">
                      <a:avLst/>
                    </a:prstGeom>
                  </pic:spPr>
                </pic:pic>
              </a:graphicData>
            </a:graphic>
          </wp:inline>
        </w:drawing>
      </w:r>
    </w:p>
    <w:p w14:paraId="34B8E5CA" w14:textId="765227D1" w:rsidR="00C874EB" w:rsidRPr="00C874EB" w:rsidRDefault="00DE2FA8" w:rsidP="00DE2FA8">
      <w:pPr>
        <w:jc w:val="center"/>
      </w:pPr>
      <w:r w:rsidRPr="00712DFD">
        <w:rPr>
          <w:b/>
          <w:bCs/>
          <w:color w:val="262626" w:themeColor="text1" w:themeTint="D9"/>
        </w:rPr>
        <w:t xml:space="preserve">Figure </w:t>
      </w:r>
      <w:r w:rsidR="001407D2">
        <w:rPr>
          <w:b/>
          <w:bCs/>
          <w:color w:val="262626" w:themeColor="text1" w:themeTint="D9"/>
        </w:rPr>
        <w:t>6</w:t>
      </w:r>
      <w:r>
        <w:rPr>
          <w:color w:val="262626" w:themeColor="text1" w:themeTint="D9"/>
        </w:rPr>
        <w:t xml:space="preserve"> </w:t>
      </w:r>
      <w:r w:rsidR="00720976">
        <w:rPr>
          <w:color w:val="262626" w:themeColor="text1" w:themeTint="D9"/>
        </w:rPr>
        <w:t xml:space="preserve">Example </w:t>
      </w:r>
      <w:proofErr w:type="spellStart"/>
      <w:r w:rsidR="00720976">
        <w:rPr>
          <w:color w:val="262626" w:themeColor="text1" w:themeTint="D9"/>
        </w:rPr>
        <w:t>LoS</w:t>
      </w:r>
      <w:proofErr w:type="spellEnd"/>
      <w:r w:rsidR="00720976">
        <w:rPr>
          <w:color w:val="262626" w:themeColor="text1" w:themeTint="D9"/>
        </w:rPr>
        <w:t xml:space="preserve"> (left) and </w:t>
      </w:r>
      <w:proofErr w:type="spellStart"/>
      <w:r w:rsidR="00720976">
        <w:rPr>
          <w:color w:val="262626" w:themeColor="text1" w:themeTint="D9"/>
        </w:rPr>
        <w:t>NLoS</w:t>
      </w:r>
      <w:proofErr w:type="spellEnd"/>
      <w:r w:rsidR="00720976">
        <w:rPr>
          <w:color w:val="262626" w:themeColor="text1" w:themeTint="D9"/>
        </w:rPr>
        <w:t xml:space="preserve"> (right) shadow fading grids, </w:t>
      </w:r>
      <w:proofErr w:type="spellStart"/>
      <w:r w:rsidR="00720976">
        <w:rPr>
          <w:color w:val="262626" w:themeColor="text1" w:themeTint="D9"/>
        </w:rPr>
        <w:t>UMi</w:t>
      </w:r>
      <w:proofErr w:type="spellEnd"/>
    </w:p>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2E24CEE5" w:rsidR="009C1E96" w:rsidRPr="009C1E96" w:rsidRDefault="00EB06E4" w:rsidP="009C1E96">
      <w:pPr>
        <w:pStyle w:val="ListParagraph"/>
        <w:numPr>
          <w:ilvl w:val="0"/>
          <w:numId w:val="35"/>
        </w:numPr>
        <w:rPr>
          <w:lang w:val="en-US"/>
        </w:rPr>
      </w:pPr>
      <w:r>
        <w:t>For the</w:t>
      </w:r>
      <w:r w:rsidR="00F26690">
        <w:t xml:space="preserve"> given</w:t>
      </w:r>
      <w:r>
        <w:t xml:space="preserve"> site</w:t>
      </w:r>
      <w:r w:rsidR="00F26690">
        <w:t xml:space="preserve"> with 3 co-located </w:t>
      </w:r>
      <w:proofErr w:type="spellStart"/>
      <w:r w:rsidR="00F26690">
        <w:t>gNBs</w:t>
      </w:r>
      <w:proofErr w:type="spellEnd"/>
      <w:r>
        <w:t>, th</w:t>
      </w:r>
      <w:r w:rsidR="001A4B9B">
        <w:t>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522EE8D9" w:rsidR="009C1E96" w:rsidRPr="009C1E96" w:rsidRDefault="00F24041"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3,n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F24041"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e>
        </m:nary>
      </m:oMath>
      <w:r w:rsidR="009C1E96" w:rsidRPr="009C1E96">
        <w:rPr>
          <w:lang w:val="en-US"/>
        </w:rPr>
        <w:t xml:space="preserve">, </w:t>
      </w:r>
    </w:p>
    <w:p w14:paraId="323A35B7" w14:textId="3215B9AD" w:rsidR="009C1E96" w:rsidRDefault="00F24041"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53CC473A" w14:textId="19B84BB4" w:rsidR="00A0765B" w:rsidRPr="00A0765B" w:rsidRDefault="00FB707B" w:rsidP="00A0765B">
      <w:pPr>
        <w:rPr>
          <w:lang w:val="en-US"/>
        </w:rPr>
      </w:pPr>
      <w:r>
        <w:rPr>
          <w:lang w:val="en-US"/>
        </w:rPr>
        <w:t>By t</w:t>
      </w:r>
      <w:r w:rsidR="006D3670">
        <w:rPr>
          <w:lang w:val="en-US"/>
        </w:rPr>
        <w:t xml:space="preserve">aking </w:t>
      </w:r>
      <w:r w:rsidR="00660BE9">
        <w:rPr>
          <w:lang w:val="en-US"/>
        </w:rPr>
        <w:t>the maximum</w:t>
      </w:r>
      <w:r w:rsidR="006C722E">
        <w:rPr>
          <w:lang w:val="en-US"/>
        </w:rPr>
        <w:t xml:space="preserve"> RSRP across Rx beams</w:t>
      </w:r>
      <w:r w:rsidR="00405C31">
        <w:rPr>
          <w:lang w:val="en-US"/>
        </w:rPr>
        <w:t xml:space="preserve">, we assume </w:t>
      </w:r>
      <w:r w:rsidR="0057071C">
        <w:rPr>
          <w:lang w:val="en-US"/>
        </w:rPr>
        <w:t xml:space="preserve">a </w:t>
      </w:r>
      <w:r w:rsidR="00BC66C6">
        <w:rPr>
          <w:lang w:val="en-US"/>
        </w:rPr>
        <w:t>genie Rx beam selection algorithm that provides an</w:t>
      </w:r>
      <w:r w:rsidR="006C722E">
        <w:rPr>
          <w:lang w:val="en-US"/>
        </w:rPr>
        <w:t xml:space="preserve"> upper-bound approximation for a </w:t>
      </w:r>
      <w:r w:rsidR="00BC66C6">
        <w:rPr>
          <w:lang w:val="en-US"/>
        </w:rPr>
        <w:t>realizable</w:t>
      </w:r>
      <w:r w:rsidR="00405C31">
        <w:rPr>
          <w:lang w:val="en-US"/>
        </w:rPr>
        <w:t xml:space="preserve"> Rx</w:t>
      </w:r>
      <w:r w:rsidR="0057071C">
        <w:rPr>
          <w:lang w:val="en-US"/>
        </w:rPr>
        <w:t xml:space="preserve"> beam selection algorithm</w:t>
      </w:r>
      <w:r w:rsidR="00BC66C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47A85988"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r w:rsidR="001407D2">
        <w:t>6</w:t>
      </w:r>
      <w:r w:rsidR="00C82250">
        <w:t xml:space="preserve">], Section </w:t>
      </w:r>
      <w:r w:rsidR="00B278BF">
        <w:t>5.5.3.2:</w:t>
      </w:r>
    </w:p>
    <w:p w14:paraId="6B8793F1" w14:textId="551B7DB8" w:rsidR="007B7A8A" w:rsidRDefault="00F24041"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F24041"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1-a</m:t>
            </m:r>
          </m:e>
        </m:d>
        <m:sSub>
          <m:sSubPr>
            <m:ctrlPr>
              <w:rPr>
                <w:rFonts w:ascii="Cambria Math" w:hAnsi="Cambria Math"/>
                <w:i/>
              </w:rPr>
            </m:ctrlPr>
          </m:sSubPr>
          <m:e>
            <m:r>
              <w:rPr>
                <w:rFonts w:ascii="Cambria Math" w:hAnsi="Cambria Math"/>
              </w:rPr>
              <m:t>F</m:t>
            </m:r>
          </m:e>
          <m:sub>
            <m:r>
              <w:rPr>
                <w:rFonts w:ascii="Cambria Math" w:hAnsi="Cambria Math"/>
              </w:rPr>
              <m:t>n-1</m:t>
            </m:r>
          </m:sub>
        </m:sSub>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F24041"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1A66D9E6"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Figure </w:t>
      </w:r>
      <w:r w:rsidR="001407D2">
        <w:t>7</w:t>
      </w:r>
      <w:r>
        <w:t xml:space="preserve"> shows the effect of L3 filtering on calculated cell-level metrics for a given UE trajectory.</w:t>
      </w:r>
    </w:p>
    <w:p w14:paraId="5B54920B" w14:textId="42D2F31A" w:rsidR="00EB7058" w:rsidRDefault="00A26F98" w:rsidP="00EB7058">
      <w:pPr>
        <w:jc w:val="center"/>
      </w:pPr>
      <w:r w:rsidRPr="00A26F98">
        <w:rPr>
          <w:noProof/>
        </w:rPr>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r w:rsidR="00EB7058" w:rsidRPr="00EB7058">
        <w:rPr>
          <w:b/>
          <w:bCs/>
        </w:rPr>
        <w:t xml:space="preserve">Figure </w:t>
      </w:r>
      <w:r w:rsidR="001407D2">
        <w:rPr>
          <w:b/>
          <w:bCs/>
        </w:rPr>
        <w:t>7</w:t>
      </w:r>
      <w:r w:rsidR="00EB7058">
        <w:t xml:space="preserve"> Cell-level metrics with and without L3 filtering, </w:t>
      </w:r>
      <m:oMath>
        <m:r>
          <w:rPr>
            <w:rFonts w:ascii="Cambria Math" w:hAnsi="Cambria Math"/>
          </w:rPr>
          <m:t>k=4</m:t>
        </m:r>
      </m:oMath>
    </w:p>
    <w:p w14:paraId="75B10DE7" w14:textId="77777777" w:rsidR="00063546" w:rsidRPr="00942405" w:rsidRDefault="00063546" w:rsidP="00942405"/>
    <w:p w14:paraId="46A05504" w14:textId="5C3A7698" w:rsidR="000775E2" w:rsidRDefault="000775E2" w:rsidP="000775E2">
      <w:pPr>
        <w:pStyle w:val="Heading1"/>
      </w:pPr>
      <w:r>
        <w:t>Simulation evaluation for FR2 intr</w:t>
      </w:r>
      <w:r w:rsidR="00CE127E">
        <w:t>a</w:t>
      </w:r>
      <w:r>
        <w:t>-frequency, int</w:t>
      </w:r>
      <w:r w:rsidR="002863E2">
        <w:t>ra</w:t>
      </w:r>
      <w:r>
        <w:t>-cell, temporal domain case A</w:t>
      </w:r>
    </w:p>
    <w:p w14:paraId="4D8EFBB1" w14:textId="6C8F3D3D" w:rsidR="000775E2" w:rsidRDefault="00C46C95" w:rsidP="000775E2">
      <w:pPr>
        <w:rPr>
          <w:color w:val="262626" w:themeColor="text1" w:themeTint="D9"/>
        </w:rPr>
      </w:pPr>
      <w:r>
        <w:rPr>
          <w:color w:val="262626" w:themeColor="text1" w:themeTint="D9"/>
        </w:rPr>
        <w:t>In this section, we discuss the details of the simulation assumptions, parameters, and methodology</w:t>
      </w:r>
      <w:r w:rsidR="005D5B67">
        <w:rPr>
          <w:color w:val="262626" w:themeColor="text1" w:themeTint="D9"/>
        </w:rPr>
        <w:t xml:space="preserve"> for FR2 intra-frequency, intra-cell, temporal domain case A</w:t>
      </w:r>
      <w:r>
        <w:rPr>
          <w:color w:val="262626" w:themeColor="text1" w:themeTint="D9"/>
        </w:rPr>
        <w:t>, and discuss the simulation results. The goal of the study of this scenario is to determine the achievable RRM measurement prediction accuracy.</w:t>
      </w:r>
    </w:p>
    <w:p w14:paraId="3E0F8095" w14:textId="5BA4ED00" w:rsidR="00C87EE2" w:rsidRDefault="00C87EE2" w:rsidP="00FA3B1A">
      <w:pPr>
        <w:pStyle w:val="Heading2"/>
      </w:pPr>
      <w:r>
        <w:t>Trajectory generation</w:t>
      </w:r>
    </w:p>
    <w:p w14:paraId="3B8FD39D" w14:textId="19F09E02" w:rsidR="00C87EE2" w:rsidRDefault="0051285D" w:rsidP="00C87EE2">
      <w:pPr>
        <w:rPr>
          <w:color w:val="262626" w:themeColor="text1" w:themeTint="D9"/>
        </w:rPr>
      </w:pPr>
      <w:r>
        <w:rPr>
          <w:color w:val="262626" w:themeColor="text1" w:themeTint="D9"/>
        </w:rPr>
        <w:t xml:space="preserve">For FR2 intra-cell, intra-frequency </w:t>
      </w:r>
      <w:r w:rsidR="0027375A">
        <w:rPr>
          <w:color w:val="262626" w:themeColor="text1" w:themeTint="D9"/>
        </w:rPr>
        <w:t xml:space="preserve">case A </w:t>
      </w:r>
      <w:r>
        <w:rPr>
          <w:color w:val="262626" w:themeColor="text1" w:themeTint="D9"/>
        </w:rPr>
        <w:t xml:space="preserve">dataset generation, we use the </w:t>
      </w:r>
      <w:r w:rsidR="00571699">
        <w:rPr>
          <w:color w:val="262626" w:themeColor="text1" w:themeTint="D9"/>
        </w:rPr>
        <w:t xml:space="preserve">trajectory generation formulation outlined in Section 2.1 of this document. </w:t>
      </w:r>
      <w:r w:rsidR="00C87EE2">
        <w:rPr>
          <w:color w:val="262626" w:themeColor="text1" w:themeTint="D9"/>
        </w:rPr>
        <w:t xml:space="preserve">Table </w:t>
      </w:r>
      <w:r w:rsidR="001A2FC7">
        <w:rPr>
          <w:color w:val="262626" w:themeColor="text1" w:themeTint="D9"/>
        </w:rPr>
        <w:t>2</w:t>
      </w:r>
      <w:r w:rsidR="00C87EE2">
        <w:rPr>
          <w:color w:val="262626" w:themeColor="text1" w:themeTint="D9"/>
        </w:rPr>
        <w:t xml:space="preserve"> lists the parameters used </w:t>
      </w:r>
      <w:r w:rsidR="00571699">
        <w:rPr>
          <w:color w:val="262626" w:themeColor="text1" w:themeTint="D9"/>
        </w:rPr>
        <w:t>in this case.</w:t>
      </w:r>
    </w:p>
    <w:p w14:paraId="5EA6195F" w14:textId="1E08B32C" w:rsidR="00C37860" w:rsidRPr="002626C7" w:rsidRDefault="00C37860" w:rsidP="00C37860">
      <w:pPr>
        <w:pStyle w:val="Caption"/>
        <w:keepNext/>
        <w:jc w:val="center"/>
        <w:rPr>
          <w:b/>
          <w:bCs/>
          <w:color w:val="4472C4" w:themeColor="accent1"/>
          <w:sz w:val="20"/>
          <w:szCs w:val="20"/>
        </w:rPr>
      </w:pPr>
      <w:r w:rsidRPr="002626C7">
        <w:rPr>
          <w:b/>
          <w:bCs/>
          <w:color w:val="4472C4" w:themeColor="accent1"/>
          <w:sz w:val="20"/>
          <w:szCs w:val="20"/>
        </w:rPr>
        <w:t xml:space="preserve">Table </w:t>
      </w:r>
      <w:r w:rsidR="00BE3DC0">
        <w:rPr>
          <w:b/>
          <w:bCs/>
          <w:color w:val="4472C4" w:themeColor="accent1"/>
          <w:sz w:val="20"/>
          <w:szCs w:val="20"/>
        </w:rPr>
        <w:t>2</w:t>
      </w:r>
      <w:r w:rsidRPr="002626C7">
        <w:rPr>
          <w:b/>
          <w:bCs/>
          <w:color w:val="4472C4" w:themeColor="accent1"/>
          <w:sz w:val="20"/>
          <w:szCs w:val="20"/>
        </w:rPr>
        <w:t xml:space="preserve">: </w:t>
      </w:r>
      <w:r w:rsidR="00704E40">
        <w:rPr>
          <w:b/>
          <w:bCs/>
          <w:color w:val="4472C4" w:themeColor="accent1"/>
          <w:sz w:val="20"/>
          <w:szCs w:val="20"/>
        </w:rPr>
        <w:t xml:space="preserve">UE trajectory generation parameters for FR2 intra-frequency, intra-cell temporal case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37227B">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12A09B86" w14:textId="77777777" w:rsidR="00C37860" w:rsidRDefault="00C37860" w:rsidP="0037227B">
            <w:pPr>
              <w:pStyle w:val="TAH"/>
              <w:keepNext w:val="0"/>
              <w:keepLines w:val="0"/>
              <w:widowControl w:val="0"/>
              <w:jc w:val="left"/>
              <w:rPr>
                <w:rFonts w:cs="Arial"/>
                <w:szCs w:val="18"/>
              </w:rPr>
            </w:pPr>
            <w:r>
              <w:rPr>
                <w:rFonts w:cs="Arial"/>
                <w:szCs w:val="18"/>
              </w:rPr>
              <w:t>Value</w:t>
            </w:r>
          </w:p>
        </w:tc>
      </w:tr>
      <w:tr w:rsidR="00C37860" w14:paraId="1BAE406B" w14:textId="77777777" w:rsidTr="0037227B">
        <w:trPr>
          <w:jc w:val="center"/>
        </w:trPr>
        <w:tc>
          <w:tcPr>
            <w:tcW w:w="2785" w:type="dxa"/>
          </w:tcPr>
          <w:p w14:paraId="2C25A057" w14:textId="748FA0C0" w:rsidR="00C37860" w:rsidRPr="003338DB" w:rsidRDefault="00F24041"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5AEB9F68" w:rsidR="00C37860" w:rsidRDefault="00FC71D3"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C37860" w14:paraId="4B3FD820" w14:textId="77777777" w:rsidTr="0037227B">
        <w:trPr>
          <w:jc w:val="center"/>
        </w:trPr>
        <w:tc>
          <w:tcPr>
            <w:tcW w:w="2785" w:type="dxa"/>
          </w:tcPr>
          <w:p w14:paraId="06E9F95A" w14:textId="1CCE76B0" w:rsidR="00C37860" w:rsidRPr="003338DB" w:rsidRDefault="00F24041"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36B57CED" w:rsidR="00C37860" w:rsidRPr="001F507C" w:rsidRDefault="00FC71D3" w:rsidP="0037227B">
            <w:pPr>
              <w:pStyle w:val="TAC"/>
              <w:keepNext w:val="0"/>
              <w:keepLines w:val="0"/>
              <w:widowControl w:val="0"/>
              <w:jc w:val="left"/>
              <w:rPr>
                <w:rFonts w:cs="Arial"/>
                <w:szCs w:val="18"/>
              </w:rPr>
            </w:pPr>
            <w:r>
              <w:rPr>
                <w:rFonts w:cs="Arial"/>
                <w:szCs w:val="18"/>
              </w:rPr>
              <w:t>0.01 s</w:t>
            </w:r>
          </w:p>
        </w:tc>
      </w:tr>
      <w:tr w:rsidR="00C37860" w14:paraId="69FFA595" w14:textId="77777777" w:rsidTr="0037227B">
        <w:trPr>
          <w:jc w:val="center"/>
        </w:trPr>
        <w:tc>
          <w:tcPr>
            <w:tcW w:w="2785" w:type="dxa"/>
            <w:shd w:val="clear" w:color="auto" w:fill="auto"/>
          </w:tcPr>
          <w:p w14:paraId="6B53293A" w14:textId="7973D5B1" w:rsidR="00C37860" w:rsidRPr="003338DB" w:rsidRDefault="00F24041"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363785B9" w:rsidR="00C37860" w:rsidRDefault="00FC71D3" w:rsidP="0037227B">
            <w:pPr>
              <w:pStyle w:val="TAL"/>
              <w:widowControl w:val="0"/>
              <w:rPr>
                <w:rFonts w:eastAsia="Microsoft YaHei UI" w:cs="Arial"/>
                <w:color w:val="000000"/>
                <w:szCs w:val="18"/>
              </w:rPr>
            </w:pPr>
            <w:r>
              <w:rPr>
                <w:rFonts w:eastAsia="Microsoft YaHei UI" w:cs="Arial"/>
                <w:color w:val="000000"/>
                <w:szCs w:val="18"/>
              </w:rPr>
              <w:t>80 s</w:t>
            </w:r>
          </w:p>
        </w:tc>
      </w:tr>
      <w:tr w:rsidR="00467BB3" w14:paraId="0FE9A98D" w14:textId="77777777" w:rsidTr="0037227B">
        <w:trPr>
          <w:jc w:val="center"/>
        </w:trPr>
        <w:tc>
          <w:tcPr>
            <w:tcW w:w="2785" w:type="dxa"/>
            <w:shd w:val="clear" w:color="auto" w:fill="auto"/>
          </w:tcPr>
          <w:p w14:paraId="03D22100" w14:textId="59B27610" w:rsidR="00467BB3" w:rsidRPr="003338DB" w:rsidRDefault="00467BB3"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2DF2E38F" w:rsidR="00467BB3" w:rsidRDefault="00FC71D3" w:rsidP="0037227B">
            <w:pPr>
              <w:pStyle w:val="TAL"/>
              <w:widowControl w:val="0"/>
              <w:rPr>
                <w:rFonts w:eastAsia="Microsoft YaHei UI" w:cs="Arial"/>
                <w:color w:val="000000"/>
                <w:szCs w:val="18"/>
              </w:rPr>
            </w:pPr>
            <w:r>
              <w:rPr>
                <w:rFonts w:eastAsia="Microsoft YaHei UI" w:cs="Arial"/>
                <w:color w:val="000000"/>
                <w:szCs w:val="18"/>
              </w:rPr>
              <w:t>60 km/h</w:t>
            </w:r>
          </w:p>
        </w:tc>
      </w:tr>
      <w:tr w:rsidR="00467BB3" w14:paraId="64A03243" w14:textId="77777777" w:rsidTr="0037227B">
        <w:trPr>
          <w:jc w:val="center"/>
        </w:trPr>
        <w:tc>
          <w:tcPr>
            <w:tcW w:w="2785" w:type="dxa"/>
            <w:shd w:val="clear" w:color="auto" w:fill="auto"/>
          </w:tcPr>
          <w:p w14:paraId="121A4158" w14:textId="21056805" w:rsidR="00467BB3" w:rsidRPr="003338DB" w:rsidRDefault="00F24041"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37969C20" w:rsidR="00467BB3" w:rsidRDefault="00FC71D3" w:rsidP="0037227B">
            <w:pPr>
              <w:pStyle w:val="TAL"/>
              <w:widowControl w:val="0"/>
              <w:rPr>
                <w:rFonts w:eastAsia="Microsoft YaHei UI" w:cs="Arial"/>
                <w:color w:val="000000"/>
                <w:szCs w:val="18"/>
              </w:rPr>
            </w:pPr>
            <w:r>
              <w:rPr>
                <w:rFonts w:eastAsia="Microsoft YaHei UI" w:cs="Arial"/>
                <w:color w:val="000000"/>
                <w:szCs w:val="18"/>
              </w:rPr>
              <w:t>10 m</w:t>
            </w:r>
          </w:p>
        </w:tc>
      </w:tr>
      <w:tr w:rsidR="00467BB3" w14:paraId="656B7C40" w14:textId="77777777" w:rsidTr="0037227B">
        <w:trPr>
          <w:jc w:val="center"/>
        </w:trPr>
        <w:tc>
          <w:tcPr>
            <w:tcW w:w="2785" w:type="dxa"/>
            <w:shd w:val="clear" w:color="auto" w:fill="auto"/>
          </w:tcPr>
          <w:p w14:paraId="70B528C7" w14:textId="32A1617A" w:rsidR="00467BB3" w:rsidRDefault="003338DB"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70EA3E78" w14:textId="02177A57" w:rsidR="00467BB3" w:rsidRDefault="003338DB" w:rsidP="0037227B">
            <w:pPr>
              <w:pStyle w:val="TAL"/>
              <w:widowControl w:val="0"/>
              <w:rPr>
                <w:rFonts w:eastAsia="Microsoft YaHei UI" w:cs="Arial"/>
                <w:color w:val="000000"/>
                <w:szCs w:val="18"/>
              </w:rPr>
            </w:pPr>
            <w:r>
              <w:rPr>
                <w:rFonts w:eastAsia="Microsoft YaHei UI" w:cs="Arial"/>
                <w:color w:val="000000"/>
                <w:szCs w:val="18"/>
              </w:rPr>
              <w:t>200 m</w:t>
            </w:r>
          </w:p>
        </w:tc>
      </w:tr>
    </w:tbl>
    <w:p w14:paraId="6A479ED9" w14:textId="200E3DC2" w:rsidR="002F3A63" w:rsidRDefault="002F3A63" w:rsidP="002F3A63">
      <w:pPr>
        <w:rPr>
          <w:color w:val="262626" w:themeColor="text1" w:themeTint="D9"/>
        </w:rPr>
      </w:pPr>
    </w:p>
    <w:p w14:paraId="17B61344" w14:textId="2E8C01D5" w:rsidR="00C87EE2" w:rsidRDefault="007B2356" w:rsidP="00C87EE2">
      <w:pPr>
        <w:rPr>
          <w:color w:val="262626" w:themeColor="text1" w:themeTint="D9"/>
        </w:rPr>
      </w:pPr>
      <w:r>
        <w:rPr>
          <w:color w:val="262626" w:themeColor="text1" w:themeTint="D9"/>
        </w:rPr>
        <w:t>As we do not consider inter-cell mobility for this dataset, t</w:t>
      </w:r>
      <w:r w:rsidR="00B7178F">
        <w:rPr>
          <w:color w:val="262626" w:themeColor="text1" w:themeTint="D9"/>
        </w:rPr>
        <w:t>rajectories are constrained</w:t>
      </w:r>
      <w:r w:rsidR="00B53DFA">
        <w:rPr>
          <w:color w:val="262626" w:themeColor="text1" w:themeTint="D9"/>
        </w:rPr>
        <w:t xml:space="preserve"> </w:t>
      </w:r>
      <w:r w:rsidR="00B7178F">
        <w:rPr>
          <w:color w:val="262626" w:themeColor="text1" w:themeTint="D9"/>
        </w:rPr>
        <w:t xml:space="preserve">to the </w:t>
      </w:r>
      <w:r w:rsidR="004E0568">
        <w:rPr>
          <w:color w:val="262626" w:themeColor="text1" w:themeTint="D9"/>
        </w:rPr>
        <w:t xml:space="preserve">3 </w:t>
      </w:r>
      <w:r w:rsidR="00B7178F">
        <w:rPr>
          <w:color w:val="262626" w:themeColor="text1" w:themeTint="D9"/>
        </w:rPr>
        <w:t xml:space="preserve">geometric sectors corresponding to the </w:t>
      </w:r>
      <w:proofErr w:type="spellStart"/>
      <w:r w:rsidR="00B7178F">
        <w:rPr>
          <w:color w:val="262626" w:themeColor="text1" w:themeTint="D9"/>
        </w:rPr>
        <w:t>gNBs</w:t>
      </w:r>
      <w:proofErr w:type="spellEnd"/>
      <w:r w:rsidR="00B53DFA">
        <w:rPr>
          <w:color w:val="262626" w:themeColor="text1" w:themeTint="D9"/>
        </w:rPr>
        <w:t xml:space="preserve"> located in the </w:t>
      </w:r>
      <w:proofErr w:type="spellStart"/>
      <w:r w:rsidR="00B53DFA">
        <w:rPr>
          <w:color w:val="262626" w:themeColor="text1" w:themeTint="D9"/>
        </w:rPr>
        <w:t>center</w:t>
      </w:r>
      <w:proofErr w:type="spellEnd"/>
      <w:r w:rsidR="00B53DFA">
        <w:rPr>
          <w:color w:val="262626" w:themeColor="text1" w:themeTint="D9"/>
        </w:rPr>
        <w:t xml:space="preserve"> </w:t>
      </w:r>
      <m:oMath>
        <m:d>
          <m:dPr>
            <m:ctrlPr>
              <w:rPr>
                <w:rFonts w:ascii="Cambria Math" w:hAnsi="Cambria Math"/>
                <w:i/>
                <w:color w:val="262626" w:themeColor="text1" w:themeTint="D9"/>
              </w:rPr>
            </m:ctrlPr>
          </m:dPr>
          <m:e>
            <m:r>
              <w:rPr>
                <w:rFonts w:ascii="Cambria Math" w:hAnsi="Cambria Math"/>
                <w:color w:val="262626" w:themeColor="text1" w:themeTint="D9"/>
              </w:rPr>
              <m:t>x,y</m:t>
            </m:r>
          </m:e>
        </m:d>
        <m:r>
          <w:rPr>
            <w:rFonts w:ascii="Cambria Math" w:hAnsi="Cambria Math"/>
            <w:color w:val="262626" w:themeColor="text1" w:themeTint="D9"/>
          </w:rPr>
          <m:t>=</m:t>
        </m:r>
        <m:d>
          <m:dPr>
            <m:ctrlPr>
              <w:rPr>
                <w:rFonts w:ascii="Cambria Math" w:hAnsi="Cambria Math"/>
                <w:i/>
                <w:color w:val="262626" w:themeColor="text1" w:themeTint="D9"/>
              </w:rPr>
            </m:ctrlPr>
          </m:dPr>
          <m:e>
            <m:r>
              <w:rPr>
                <w:rFonts w:ascii="Cambria Math" w:hAnsi="Cambria Math"/>
                <w:color w:val="262626" w:themeColor="text1" w:themeTint="D9"/>
              </w:rPr>
              <m:t>0, 0</m:t>
            </m:r>
          </m:e>
        </m:d>
      </m:oMath>
      <w:r w:rsidR="00D960A1">
        <w:rPr>
          <w:color w:val="262626" w:themeColor="text1" w:themeTint="D9"/>
        </w:rPr>
        <w:t xml:space="preserve"> </w:t>
      </w:r>
      <w:r w:rsidR="00B53DFA">
        <w:rPr>
          <w:color w:val="262626" w:themeColor="text1" w:themeTint="D9"/>
        </w:rPr>
        <w:t xml:space="preserve">of the 2-tier model. </w:t>
      </w:r>
      <w:r w:rsidR="00C87EE2">
        <w:rPr>
          <w:color w:val="262626" w:themeColor="text1" w:themeTint="D9"/>
        </w:rPr>
        <w:t xml:space="preserve">Figure </w:t>
      </w:r>
      <w:r w:rsidR="008A1A2E">
        <w:rPr>
          <w:color w:val="262626" w:themeColor="text1" w:themeTint="D9"/>
        </w:rPr>
        <w:t>8</w:t>
      </w:r>
      <w:r w:rsidR="00C87EE2">
        <w:rPr>
          <w:color w:val="262626" w:themeColor="text1" w:themeTint="D9"/>
        </w:rPr>
        <w:t xml:space="preserve"> visualizes</w:t>
      </w:r>
      <w:r w:rsidR="002E05BF">
        <w:rPr>
          <w:color w:val="262626" w:themeColor="text1" w:themeTint="D9"/>
        </w:rPr>
        <w:t xml:space="preserve"> several</w:t>
      </w:r>
      <w:r w:rsidR="00C87EE2">
        <w:rPr>
          <w:color w:val="262626" w:themeColor="text1" w:themeTint="D9"/>
        </w:rPr>
        <w:t xml:space="preserve"> example random trajectories for this constrained case.</w:t>
      </w:r>
    </w:p>
    <w:p w14:paraId="360BBF2B" w14:textId="39909654" w:rsidR="002F3A63" w:rsidRDefault="002F3A63" w:rsidP="002F3A63">
      <w:pPr>
        <w:jc w:val="center"/>
        <w:rPr>
          <w:color w:val="262626" w:themeColor="text1" w:themeTint="D9"/>
        </w:rPr>
      </w:pPr>
      <w:r>
        <w:rPr>
          <w:noProof/>
          <w:color w:val="262626" w:themeColor="text1" w:themeTint="D9"/>
        </w:rPr>
        <w:drawing>
          <wp:inline distT="0" distB="0" distL="0" distR="0" wp14:anchorId="7AE3D9AC" wp14:editId="18468C2B">
            <wp:extent cx="4571744" cy="3308343"/>
            <wp:effectExtent l="0" t="0" r="635" b="6985"/>
            <wp:docPr id="374230359" name="Picture 2" descr="A hexagon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230359" name="Picture 2" descr="A hexagon with numbers and lines&#10;&#10;Description automatically generated"/>
                    <pic:cNvPicPr/>
                  </pic:nvPicPr>
                  <pic:blipFill rotWithShape="1">
                    <a:blip r:embed="rId19" cstate="print">
                      <a:extLst>
                        <a:ext uri="{28A0092B-C50C-407E-A947-70E740481C1C}">
                          <a14:useLocalDpi xmlns:a14="http://schemas.microsoft.com/office/drawing/2010/main" val="0"/>
                        </a:ext>
                      </a:extLst>
                    </a:blip>
                    <a:srcRect t="4910"/>
                    <a:stretch/>
                  </pic:blipFill>
                  <pic:spPr bwMode="auto">
                    <a:xfrm>
                      <a:off x="0" y="0"/>
                      <a:ext cx="4572000" cy="3308528"/>
                    </a:xfrm>
                    <a:prstGeom prst="rect">
                      <a:avLst/>
                    </a:prstGeom>
                    <a:ln>
                      <a:noFill/>
                    </a:ln>
                    <a:extLst>
                      <a:ext uri="{53640926-AAD7-44D8-BBD7-CCE9431645EC}">
                        <a14:shadowObscured xmlns:a14="http://schemas.microsoft.com/office/drawing/2010/main"/>
                      </a:ext>
                    </a:extLst>
                  </pic:spPr>
                </pic:pic>
              </a:graphicData>
            </a:graphic>
          </wp:inline>
        </w:drawing>
      </w:r>
    </w:p>
    <w:p w14:paraId="2E4C20BC" w14:textId="570004C1" w:rsidR="002F3A63" w:rsidRDefault="00F11DE9" w:rsidP="00F11DE9">
      <w:pPr>
        <w:jc w:val="center"/>
        <w:rPr>
          <w:color w:val="262626" w:themeColor="text1" w:themeTint="D9"/>
        </w:rPr>
      </w:pPr>
      <w:r w:rsidRPr="00F11DE9">
        <w:rPr>
          <w:b/>
          <w:bCs/>
          <w:color w:val="262626" w:themeColor="text1" w:themeTint="D9"/>
        </w:rPr>
        <w:t xml:space="preserve">Figure </w:t>
      </w:r>
      <w:r w:rsidR="005D7E40">
        <w:rPr>
          <w:b/>
          <w:bCs/>
          <w:color w:val="262626" w:themeColor="text1" w:themeTint="D9"/>
        </w:rPr>
        <w:t>8</w:t>
      </w:r>
      <w:r>
        <w:rPr>
          <w:color w:val="262626" w:themeColor="text1" w:themeTint="D9"/>
        </w:rPr>
        <w:t xml:space="preserve"> Example random trajectories, FR2 intra-frequency, intra-cell temporal case A</w:t>
      </w:r>
    </w:p>
    <w:p w14:paraId="55D86385" w14:textId="77777777" w:rsidR="002F3A63" w:rsidRDefault="002F3A63" w:rsidP="00C87EE2">
      <w:pPr>
        <w:rPr>
          <w:color w:val="262626" w:themeColor="text1" w:themeTint="D9"/>
        </w:rPr>
      </w:pPr>
    </w:p>
    <w:p w14:paraId="32FA3DB6" w14:textId="2C16BC46" w:rsidR="007E5882" w:rsidRDefault="007536E7" w:rsidP="00FA3B1A">
      <w:pPr>
        <w:pStyle w:val="Heading2"/>
      </w:pPr>
      <w:r>
        <w:t xml:space="preserve">Soft </w:t>
      </w:r>
      <w:proofErr w:type="spellStart"/>
      <w:r>
        <w:t>LoS</w:t>
      </w:r>
      <w:proofErr w:type="spellEnd"/>
      <w:r w:rsidR="007E5882">
        <w:t xml:space="preserve"> and shadow fading grids</w:t>
      </w:r>
    </w:p>
    <w:p w14:paraId="32F16A55" w14:textId="1678759E" w:rsidR="007B2780" w:rsidRDefault="005D7E40" w:rsidP="007B2780">
      <w:r>
        <w:t>For this case</w:t>
      </w:r>
      <w:r w:rsidR="007B2780">
        <w:t xml:space="preserve">, </w:t>
      </w:r>
      <w:r w:rsidR="000E2F8F">
        <w:t xml:space="preserve">we </w:t>
      </w:r>
      <w:r w:rsidR="007B2780">
        <w:t xml:space="preserve">use a single soft </w:t>
      </w:r>
      <w:proofErr w:type="spellStart"/>
      <w:r w:rsidR="007B2780">
        <w:t>LoS</w:t>
      </w:r>
      <w:proofErr w:type="spellEnd"/>
      <w:r w:rsidR="007B2780">
        <w:t xml:space="preserve"> grid to determine </w:t>
      </w:r>
      <w:proofErr w:type="spellStart"/>
      <w:r w:rsidR="007B2780">
        <w:t>LoS</w:t>
      </w:r>
      <w:proofErr w:type="spellEnd"/>
      <w:r w:rsidR="007B2780">
        <w:t xml:space="preserve"> states for mobile UEs across the entire dataset</w:t>
      </w:r>
      <w:r>
        <w:t xml:space="preserve">, modelling the </w:t>
      </w:r>
      <w:proofErr w:type="spellStart"/>
      <w:r>
        <w:t>LoS</w:t>
      </w:r>
      <w:proofErr w:type="spellEnd"/>
      <w:r>
        <w:t xml:space="preserve"> states between all mobile UEs in the dataset and the </w:t>
      </w:r>
      <w:proofErr w:type="spellStart"/>
      <w:r>
        <w:t>gNBs</w:t>
      </w:r>
      <w:proofErr w:type="spellEnd"/>
      <w:r>
        <w:t xml:space="preserve"> located at </w:t>
      </w:r>
      <m:oMath>
        <m:r>
          <w:rPr>
            <w:rFonts w:ascii="Cambria Math" w:hAnsi="Cambria Math"/>
          </w:rPr>
          <m:t>(0,0</m:t>
        </m:r>
      </m:oMath>
      <w:r>
        <w:t>)</w:t>
      </w:r>
      <w:r w:rsidR="007B2780">
        <w:t xml:space="preserve">. </w:t>
      </w:r>
      <w:r w:rsidR="00D05E9F">
        <w:t xml:space="preserve">Similarly, we use a single pair of </w:t>
      </w:r>
      <w:proofErr w:type="spellStart"/>
      <w:r w:rsidR="00D05E9F">
        <w:t>LoS</w:t>
      </w:r>
      <w:proofErr w:type="spellEnd"/>
      <w:r w:rsidR="00D05E9F">
        <w:t>/</w:t>
      </w:r>
      <w:proofErr w:type="spellStart"/>
      <w:r w:rsidR="00D05E9F">
        <w:t>NLoS</w:t>
      </w:r>
      <w:proofErr w:type="spellEnd"/>
      <w:r w:rsidR="00D05E9F">
        <w:t xml:space="preserve"> shadow fading grids to model the </w:t>
      </w:r>
      <w:r w:rsidR="00B5041F">
        <w:t>shadow fading</w:t>
      </w:r>
      <w:r w:rsidR="00D05E9F">
        <w:t xml:space="preserve"> states between the mobile UEs and these </w:t>
      </w:r>
      <w:proofErr w:type="spellStart"/>
      <w:r w:rsidR="00D05E9F">
        <w:t>gNBs</w:t>
      </w:r>
      <w:proofErr w:type="spellEnd"/>
      <w:r w:rsidR="00D05E9F">
        <w:t xml:space="preserve">. </w:t>
      </w:r>
      <w:r w:rsidR="007B2780">
        <w:t xml:space="preserve">Figure </w:t>
      </w:r>
      <w:r w:rsidR="008A1A2E">
        <w:t>9</w:t>
      </w:r>
      <w:r w:rsidR="007B2780">
        <w:t xml:space="preserve"> </w:t>
      </w:r>
      <w:r w:rsidR="00D05E9F">
        <w:t>shows</w:t>
      </w:r>
      <w:r w:rsidR="007B2780">
        <w:t xml:space="preserve"> </w:t>
      </w:r>
      <w:r w:rsidR="00983E1F">
        <w:t>t</w:t>
      </w:r>
      <w:r w:rsidR="00D05E9F">
        <w:t xml:space="preserve">he soft </w:t>
      </w:r>
      <w:proofErr w:type="spellStart"/>
      <w:r w:rsidR="00D05E9F">
        <w:t>LoS</w:t>
      </w:r>
      <w:proofErr w:type="spellEnd"/>
      <w:r w:rsidR="00D05E9F">
        <w:t xml:space="preserve"> grid used for this dataset, and Figure </w:t>
      </w:r>
      <w:r w:rsidR="008A1A2E">
        <w:t>10</w:t>
      </w:r>
      <w:r w:rsidR="00D05E9F">
        <w:t xml:space="preserve"> shows the shadow fading grids.</w:t>
      </w:r>
    </w:p>
    <w:p w14:paraId="1B6B2E93" w14:textId="1845FC42" w:rsidR="00531692" w:rsidRPr="00531692" w:rsidRDefault="00531692" w:rsidP="007B2780">
      <w:pPr>
        <w:jc w:val="center"/>
      </w:pPr>
      <w:r>
        <w:rPr>
          <w:noProof/>
        </w:rPr>
        <w:lastRenderedPageBreak/>
        <w:drawing>
          <wp:inline distT="0" distB="0" distL="0" distR="0" wp14:anchorId="4FEB30F0" wp14:editId="7AF6B150">
            <wp:extent cx="4572000" cy="4216967"/>
            <wp:effectExtent l="0" t="0" r="0" b="0"/>
            <wp:docPr id="1265184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184109" name="Picture 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2000" cy="4216967"/>
                    </a:xfrm>
                    <a:prstGeom prst="rect">
                      <a:avLst/>
                    </a:prstGeom>
                  </pic:spPr>
                </pic:pic>
              </a:graphicData>
            </a:graphic>
          </wp:inline>
        </w:drawing>
      </w:r>
    </w:p>
    <w:p w14:paraId="0F162D13" w14:textId="0AF70347" w:rsidR="007B2780" w:rsidRDefault="007B2780" w:rsidP="007B2780">
      <w:pPr>
        <w:jc w:val="center"/>
        <w:rPr>
          <w:color w:val="262626" w:themeColor="text1" w:themeTint="D9"/>
        </w:rPr>
      </w:pPr>
      <w:r w:rsidRPr="00CD3E82">
        <w:rPr>
          <w:b/>
          <w:bCs/>
        </w:rPr>
        <w:t xml:space="preserve">Figure </w:t>
      </w:r>
      <w:r w:rsidR="00DC458D">
        <w:rPr>
          <w:b/>
          <w:bCs/>
        </w:rPr>
        <w:t>9</w:t>
      </w:r>
      <w:r>
        <w:t xml:space="preserve"> </w:t>
      </w:r>
      <w:proofErr w:type="spellStart"/>
      <w:r>
        <w:t>LoS</w:t>
      </w:r>
      <w:proofErr w:type="spellEnd"/>
      <w:r>
        <w:t xml:space="preserve"> grid</w:t>
      </w:r>
      <w:r w:rsidR="00F11DE9">
        <w:t xml:space="preserve"> </w:t>
      </w:r>
      <w:r>
        <w:t>used in</w:t>
      </w:r>
      <w:r w:rsidR="00185161">
        <w:t xml:space="preserve"> </w:t>
      </w:r>
      <w:r>
        <w:t>dataset generatio</w:t>
      </w:r>
      <w:r w:rsidR="00A81B0A">
        <w:t>n for</w:t>
      </w:r>
      <w:r w:rsidR="00A81B0A" w:rsidRPr="00A81B0A">
        <w:rPr>
          <w:color w:val="262626" w:themeColor="text1" w:themeTint="D9"/>
        </w:rPr>
        <w:t xml:space="preserve"> </w:t>
      </w:r>
      <w:r w:rsidR="00A81B0A">
        <w:rPr>
          <w:color w:val="262626" w:themeColor="text1" w:themeTint="D9"/>
        </w:rPr>
        <w:t>FR2 intra-frequency, intra-cell temporal case A</w:t>
      </w:r>
    </w:p>
    <w:p w14:paraId="71B79433" w14:textId="66E7DC11" w:rsidR="00276540" w:rsidRDefault="00276540" w:rsidP="007B2780">
      <w:pPr>
        <w:jc w:val="center"/>
        <w:rPr>
          <w:color w:val="262626" w:themeColor="text1" w:themeTint="D9"/>
        </w:rPr>
      </w:pPr>
      <w:r>
        <w:rPr>
          <w:noProof/>
          <w:color w:val="262626" w:themeColor="text1" w:themeTint="D9"/>
        </w:rPr>
        <w:drawing>
          <wp:inline distT="0" distB="0" distL="0" distR="0" wp14:anchorId="0170CF90" wp14:editId="70D9FCED">
            <wp:extent cx="2743200" cy="2401001"/>
            <wp:effectExtent l="0" t="0" r="0" b="0"/>
            <wp:docPr id="318447638"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descr="A diagram of a graph&#10;&#10;Description automatically generated with medium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01001"/>
                    </a:xfrm>
                    <a:prstGeom prst="rect">
                      <a:avLst/>
                    </a:prstGeom>
                  </pic:spPr>
                </pic:pic>
              </a:graphicData>
            </a:graphic>
          </wp:inline>
        </w:drawing>
      </w:r>
      <w:r>
        <w:rPr>
          <w:noProof/>
          <w:color w:val="262626" w:themeColor="text1" w:themeTint="D9"/>
        </w:rPr>
        <w:drawing>
          <wp:inline distT="0" distB="0" distL="0" distR="0" wp14:anchorId="67F25503" wp14:editId="447252A9">
            <wp:extent cx="2743200" cy="2401001"/>
            <wp:effectExtent l="0" t="0" r="0" b="0"/>
            <wp:docPr id="2057237490" name="Picture 4" descr="A map of a shadow fading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descr="A map of a shadow fading grid&#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401001"/>
                    </a:xfrm>
                    <a:prstGeom prst="rect">
                      <a:avLst/>
                    </a:prstGeom>
                  </pic:spPr>
                </pic:pic>
              </a:graphicData>
            </a:graphic>
          </wp:inline>
        </w:drawing>
      </w:r>
    </w:p>
    <w:p w14:paraId="65FB5278" w14:textId="674B07AC" w:rsidR="00464AC8" w:rsidRDefault="00464AC8" w:rsidP="00D05E9F">
      <w:pPr>
        <w:jc w:val="center"/>
        <w:rPr>
          <w:color w:val="262626" w:themeColor="text1" w:themeTint="D9"/>
        </w:rPr>
      </w:pPr>
      <w:r w:rsidRPr="00464AC8">
        <w:rPr>
          <w:b/>
          <w:bCs/>
        </w:rPr>
        <w:t>Figure 10</w:t>
      </w:r>
      <w:r>
        <w:t xml:space="preserve"> </w:t>
      </w:r>
      <w:proofErr w:type="spellStart"/>
      <w:r>
        <w:t>LoS</w:t>
      </w:r>
      <w:proofErr w:type="spellEnd"/>
      <w:r>
        <w:t xml:space="preserve"> (left) and </w:t>
      </w:r>
      <w:proofErr w:type="spellStart"/>
      <w:r>
        <w:t>NLoS</w:t>
      </w:r>
      <w:proofErr w:type="spellEnd"/>
      <w:r>
        <w:t xml:space="preserve"> </w:t>
      </w:r>
      <w:r w:rsidR="00276540">
        <w:t xml:space="preserve">(right) </w:t>
      </w:r>
      <w:r>
        <w:t>shadow fading grids used in dataset generation for</w:t>
      </w:r>
      <w:r w:rsidRPr="00A81B0A">
        <w:rPr>
          <w:color w:val="262626" w:themeColor="text1" w:themeTint="D9"/>
        </w:rPr>
        <w:t xml:space="preserve"> </w:t>
      </w:r>
      <w:r>
        <w:rPr>
          <w:color w:val="262626" w:themeColor="text1" w:themeTint="D9"/>
        </w:rPr>
        <w:t>FR2 intra-frequency, intra-cell temporal case A</w:t>
      </w:r>
    </w:p>
    <w:p w14:paraId="64B38B5E" w14:textId="7846E94D" w:rsidR="000950BD" w:rsidRPr="0035594D" w:rsidRDefault="00E84D42" w:rsidP="000950BD">
      <w:r>
        <w:rPr>
          <w:color w:val="262626" w:themeColor="text1" w:themeTint="D9"/>
        </w:rPr>
        <w:t>To</w:t>
      </w:r>
      <w:r w:rsidR="00A53DA7">
        <w:rPr>
          <w:color w:val="262626" w:themeColor="text1" w:themeTint="D9"/>
        </w:rPr>
        <w:t xml:space="preserve"> evaluate the impact of shadow fading updates on </w:t>
      </w:r>
      <w:r w:rsidR="0036438D">
        <w:rPr>
          <w:color w:val="262626" w:themeColor="text1" w:themeTint="D9"/>
        </w:rPr>
        <w:t xml:space="preserve">predictor accuracy, </w:t>
      </w:r>
      <w:r w:rsidR="00D82142">
        <w:rPr>
          <w:color w:val="262626" w:themeColor="text1" w:themeTint="D9"/>
        </w:rPr>
        <w:t xml:space="preserve">two separate versions of the FR2 dataset were generated: one version with </w:t>
      </w:r>
      <w:r w:rsidR="009A1D73">
        <w:rPr>
          <w:color w:val="262626" w:themeColor="text1" w:themeTint="D9"/>
        </w:rPr>
        <w:t>shadow fading updates per the grid-based approach outlined in Section 2.3, and one version in which shadow fading values remain static for mobile UEs</w:t>
      </w:r>
      <w:r w:rsidR="0043181E">
        <w:rPr>
          <w:color w:val="262626" w:themeColor="text1" w:themeTint="D9"/>
        </w:rPr>
        <w:t xml:space="preserve">. AI/ML predictors were trained separately </w:t>
      </w:r>
      <w:r w:rsidR="00185B49">
        <w:rPr>
          <w:color w:val="262626" w:themeColor="text1" w:themeTint="D9"/>
        </w:rPr>
        <w:t>on each of these datasets.</w:t>
      </w:r>
    </w:p>
    <w:p w14:paraId="6D734E3B" w14:textId="4EBC9057" w:rsidR="00FA3B1A" w:rsidRDefault="00FA3B1A" w:rsidP="00FA3B1A">
      <w:pPr>
        <w:pStyle w:val="Heading2"/>
      </w:pPr>
      <w:r>
        <w:t xml:space="preserve">Summary of </w:t>
      </w:r>
      <w:r w:rsidR="001B6DDB">
        <w:t>s</w:t>
      </w:r>
      <w:r>
        <w:t xml:space="preserve">imulation </w:t>
      </w:r>
      <w:r w:rsidR="000B764E">
        <w:t>a</w:t>
      </w:r>
      <w:r>
        <w:t>ssumptions</w:t>
      </w:r>
    </w:p>
    <w:p w14:paraId="1891EE4C" w14:textId="4726CB07" w:rsidR="00FB34A9" w:rsidRDefault="00FB34A9" w:rsidP="00FB34A9">
      <w:pPr>
        <w:rPr>
          <w:color w:val="262626" w:themeColor="text1" w:themeTint="D9"/>
        </w:rPr>
      </w:pPr>
      <w:r>
        <w:rPr>
          <w:color w:val="262626" w:themeColor="text1" w:themeTint="D9"/>
        </w:rPr>
        <w:t>T</w:t>
      </w:r>
      <w:r w:rsidR="00F406C0">
        <w:rPr>
          <w:color w:val="262626" w:themeColor="text1" w:themeTint="D9"/>
        </w:rPr>
        <w:t xml:space="preserve">able 3 </w:t>
      </w:r>
      <w:r>
        <w:rPr>
          <w:color w:val="262626" w:themeColor="text1" w:themeTint="D9"/>
        </w:rPr>
        <w:t xml:space="preserve">summarizes </w:t>
      </w:r>
      <w:r w:rsidR="00CF7CDF">
        <w:rPr>
          <w:color w:val="262626" w:themeColor="text1" w:themeTint="D9"/>
        </w:rPr>
        <w:t>FR2</w:t>
      </w:r>
      <w:r>
        <w:rPr>
          <w:color w:val="262626" w:themeColor="text1" w:themeTint="D9"/>
        </w:rPr>
        <w:t xml:space="preserve"> simulation assumptions and parameters.</w:t>
      </w:r>
    </w:p>
    <w:p w14:paraId="316F96C1" w14:textId="1FD12A04" w:rsidR="00FB34A9" w:rsidRPr="002626C7" w:rsidRDefault="00FB34A9" w:rsidP="00FB34A9">
      <w:pPr>
        <w:pStyle w:val="Caption"/>
        <w:keepNext/>
        <w:jc w:val="center"/>
        <w:rPr>
          <w:b/>
          <w:bCs/>
          <w:color w:val="4472C4" w:themeColor="accent1"/>
          <w:sz w:val="20"/>
          <w:szCs w:val="20"/>
        </w:rPr>
      </w:pPr>
      <w:r w:rsidRPr="002626C7">
        <w:rPr>
          <w:b/>
          <w:bCs/>
          <w:color w:val="4472C4" w:themeColor="accent1"/>
          <w:sz w:val="20"/>
          <w:szCs w:val="20"/>
        </w:rPr>
        <w:lastRenderedPageBreak/>
        <w:t xml:space="preserve">Table </w:t>
      </w:r>
      <w:r w:rsidR="00F406C0">
        <w:rPr>
          <w:b/>
          <w:bCs/>
          <w:color w:val="4472C4" w:themeColor="accent1"/>
          <w:sz w:val="20"/>
          <w:szCs w:val="20"/>
        </w:rPr>
        <w:t>3</w:t>
      </w:r>
      <w:r w:rsidRPr="002626C7">
        <w:rPr>
          <w:b/>
          <w:bCs/>
          <w:color w:val="4472C4" w:themeColor="accent1"/>
          <w:sz w:val="20"/>
          <w:szCs w:val="20"/>
        </w:rPr>
        <w:t>: Simulation assumptions for FR2 intra-frequency, intra-cell, temporal domain case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37227B">
            <w:pPr>
              <w:pStyle w:val="TAH"/>
              <w:keepNext w:val="0"/>
              <w:keepLines w:val="0"/>
              <w:widowControl w:val="0"/>
              <w:jc w:val="left"/>
              <w:rPr>
                <w:rFonts w:cs="Arial"/>
                <w:szCs w:val="18"/>
              </w:rPr>
            </w:pPr>
            <w:bookmarkStart w:id="2" w:name="_Hlk171082790"/>
            <w:r>
              <w:rPr>
                <w:rFonts w:cs="Arial"/>
                <w:szCs w:val="18"/>
              </w:rPr>
              <w:t>Parameter</w:t>
            </w:r>
          </w:p>
        </w:tc>
        <w:tc>
          <w:tcPr>
            <w:tcW w:w="6430" w:type="dxa"/>
            <w:shd w:val="clear" w:color="auto" w:fill="D9D9D9"/>
          </w:tcPr>
          <w:p w14:paraId="4478ED0B" w14:textId="77777777" w:rsidR="00FB34A9" w:rsidRDefault="00FB34A9" w:rsidP="0037227B">
            <w:pPr>
              <w:pStyle w:val="TAH"/>
              <w:keepNext w:val="0"/>
              <w:keepLines w:val="0"/>
              <w:widowControl w:val="0"/>
              <w:jc w:val="left"/>
              <w:rPr>
                <w:rFonts w:cs="Arial"/>
                <w:szCs w:val="18"/>
              </w:rPr>
            </w:pPr>
            <w:r>
              <w:rPr>
                <w:rFonts w:cs="Arial"/>
                <w:szCs w:val="18"/>
              </w:rPr>
              <w:t>Value</w:t>
            </w:r>
          </w:p>
        </w:tc>
      </w:tr>
      <w:tr w:rsidR="00FB34A9" w14:paraId="7C3C8364" w14:textId="77777777" w:rsidTr="0037227B">
        <w:trPr>
          <w:jc w:val="center"/>
        </w:trPr>
        <w:tc>
          <w:tcPr>
            <w:tcW w:w="2785" w:type="dxa"/>
          </w:tcPr>
          <w:p w14:paraId="72F6DE42"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77777777" w:rsidR="00FB34A9" w:rsidRDefault="00FB34A9" w:rsidP="0037227B">
            <w:pPr>
              <w:pStyle w:val="TAL"/>
              <w:keepNext w:val="0"/>
              <w:keepLines w:val="0"/>
              <w:widowControl w:val="0"/>
              <w:rPr>
                <w:rFonts w:eastAsia="Microsoft YaHei UI" w:cs="Arial"/>
                <w:color w:val="000000"/>
                <w:szCs w:val="18"/>
              </w:rPr>
            </w:pPr>
            <w:r>
              <w:rPr>
                <w:rFonts w:cs="Arial"/>
                <w:szCs w:val="18"/>
              </w:rPr>
              <w:t xml:space="preserve">FR2 @ </w:t>
            </w:r>
            <w:r w:rsidRPr="00ED4703">
              <w:rPr>
                <w:rFonts w:cs="Arial"/>
                <w:szCs w:val="18"/>
              </w:rPr>
              <w:t>30 GHz</w:t>
            </w:r>
            <w:r>
              <w:rPr>
                <w:rFonts w:cs="Arial"/>
                <w:szCs w:val="18"/>
              </w:rPr>
              <w:t>; SCS: 120 kHz</w:t>
            </w:r>
          </w:p>
        </w:tc>
      </w:tr>
      <w:tr w:rsidR="00FB34A9" w14:paraId="68E161B0" w14:textId="77777777" w:rsidTr="0037227B">
        <w:trPr>
          <w:jc w:val="center"/>
        </w:trPr>
        <w:tc>
          <w:tcPr>
            <w:tcW w:w="2785" w:type="dxa"/>
          </w:tcPr>
          <w:p w14:paraId="38898D2A"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77777777" w:rsidR="00FB34A9" w:rsidRPr="001F507C" w:rsidRDefault="00FB34A9" w:rsidP="0037227B">
            <w:pPr>
              <w:pStyle w:val="TAC"/>
              <w:keepNext w:val="0"/>
              <w:keepLines w:val="0"/>
              <w:widowControl w:val="0"/>
              <w:jc w:val="left"/>
              <w:rPr>
                <w:rFonts w:cs="Arial"/>
                <w:szCs w:val="18"/>
              </w:rPr>
            </w:pPr>
            <w:r w:rsidRPr="00C4775F">
              <w:rPr>
                <w:rFonts w:cs="Arial"/>
                <w:szCs w:val="18"/>
              </w:rPr>
              <w:t>200m ISD</w:t>
            </w:r>
            <w:r>
              <w:rPr>
                <w:rFonts w:cs="Arial"/>
                <w:szCs w:val="18"/>
              </w:rPr>
              <w:t xml:space="preserve">, </w:t>
            </w:r>
            <w:bookmarkStart w:id="3" w:name="_Hlk164795435"/>
            <w:r>
              <w:rPr>
                <w:rFonts w:cs="Arial"/>
                <w:szCs w:val="18"/>
              </w:rPr>
              <w:t>1 site, 3 sectors/cells per site</w:t>
            </w:r>
            <w:bookmarkEnd w:id="3"/>
          </w:p>
        </w:tc>
      </w:tr>
      <w:tr w:rsidR="00FB34A9" w14:paraId="4DE372F5" w14:textId="77777777" w:rsidTr="0037227B">
        <w:trPr>
          <w:jc w:val="center"/>
        </w:trPr>
        <w:tc>
          <w:tcPr>
            <w:tcW w:w="2785" w:type="dxa"/>
            <w:shd w:val="clear" w:color="auto" w:fill="auto"/>
          </w:tcPr>
          <w:p w14:paraId="296D8FCE" w14:textId="77777777" w:rsidR="00FB34A9" w:rsidRDefault="00FB34A9" w:rsidP="0037227B">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6B3296C5" w14:textId="77777777" w:rsidR="00FB34A9" w:rsidRDefault="00FB34A9" w:rsidP="0037227B">
            <w:pPr>
              <w:pStyle w:val="TAL"/>
              <w:keepNext w:val="0"/>
              <w:keepLines w:val="0"/>
              <w:widowControl w:val="0"/>
              <w:rPr>
                <w:rFonts w:cs="Arial"/>
                <w:szCs w:val="18"/>
              </w:rPr>
            </w:pPr>
            <w:proofErr w:type="spellStart"/>
            <w:r>
              <w:rPr>
                <w:rFonts w:cs="Arial"/>
                <w:szCs w:val="18"/>
              </w:rPr>
              <w:t>UMi</w:t>
            </w:r>
            <w:proofErr w:type="spellEnd"/>
            <w:r>
              <w:rPr>
                <w:rFonts w:cs="Arial"/>
                <w:szCs w:val="18"/>
              </w:rPr>
              <w:t xml:space="preserve"> with </w:t>
            </w:r>
            <w:bookmarkStart w:id="4" w:name="_Hlk164971004"/>
            <w:r>
              <w:rPr>
                <w:rFonts w:cs="Arial"/>
                <w:szCs w:val="18"/>
              </w:rPr>
              <w:t xml:space="preserve">distance-dependent </w:t>
            </w:r>
            <w:proofErr w:type="spellStart"/>
            <w:r>
              <w:rPr>
                <w:rFonts w:cs="Arial"/>
                <w:szCs w:val="18"/>
              </w:rPr>
              <w:t>LoS</w:t>
            </w:r>
            <w:proofErr w:type="spellEnd"/>
            <w:r>
              <w:rPr>
                <w:rFonts w:cs="Arial"/>
                <w:szCs w:val="18"/>
              </w:rPr>
              <w:t xml:space="preserve"> probability</w:t>
            </w:r>
            <w:bookmarkEnd w:id="4"/>
            <w:r>
              <w:rPr>
                <w:rFonts w:cs="Arial"/>
                <w:szCs w:val="18"/>
              </w:rPr>
              <w:t xml:space="preserve"> function defined in Table 7.4.2-1 in TR 38.901.</w:t>
            </w:r>
          </w:p>
          <w:p w14:paraId="0ECEE19B" w14:textId="77777777" w:rsidR="00FB34A9" w:rsidRDefault="00FB34A9" w:rsidP="0037227B">
            <w:pPr>
              <w:pStyle w:val="TAL"/>
              <w:keepNext w:val="0"/>
              <w:keepLines w:val="0"/>
              <w:widowControl w:val="0"/>
              <w:rPr>
                <w:rFonts w:cs="Arial"/>
                <w:szCs w:val="18"/>
              </w:rPr>
            </w:pPr>
          </w:p>
          <w:p w14:paraId="31B1A949" w14:textId="77777777" w:rsidR="00FB34A9" w:rsidRPr="00122874" w:rsidRDefault="00FB34A9" w:rsidP="0037227B">
            <w:pPr>
              <w:pStyle w:val="TAL"/>
              <w:widowControl w:val="0"/>
              <w:rPr>
                <w:rFonts w:eastAsia="Microsoft YaHei UI" w:cs="Arial"/>
                <w:color w:val="000000"/>
                <w:szCs w:val="18"/>
              </w:rPr>
            </w:pPr>
            <w:r w:rsidRPr="00122874">
              <w:rPr>
                <w:rFonts w:eastAsia="Microsoft YaHei UI" w:cs="Arial"/>
                <w:color w:val="000000"/>
                <w:szCs w:val="18"/>
              </w:rPr>
              <w:t>Fast fading is considered for all the RRM sub-cases.</w:t>
            </w:r>
          </w:p>
          <w:p w14:paraId="07B83548" w14:textId="77777777" w:rsidR="00FB34A9" w:rsidRDefault="00FB34A9" w:rsidP="0037227B">
            <w:pPr>
              <w:pStyle w:val="TAL"/>
              <w:widowControl w:val="0"/>
              <w:rPr>
                <w:rFonts w:eastAsia="Microsoft YaHei UI" w:cs="Arial"/>
                <w:color w:val="000000"/>
                <w:szCs w:val="18"/>
              </w:rPr>
            </w:pPr>
          </w:p>
          <w:p w14:paraId="40E0C3E1" w14:textId="77777777" w:rsidR="00FB34A9" w:rsidRPr="00122874" w:rsidRDefault="00FB34A9" w:rsidP="0037227B">
            <w:pPr>
              <w:pStyle w:val="TAL"/>
              <w:widowControl w:val="0"/>
              <w:rPr>
                <w:rFonts w:eastAsia="Microsoft YaHei UI" w:cs="Arial"/>
                <w:color w:val="000000"/>
                <w:szCs w:val="18"/>
              </w:rPr>
            </w:pPr>
            <w:r w:rsidRPr="00122874">
              <w:rPr>
                <w:rFonts w:eastAsia="Microsoft YaHei UI" w:cs="Arial"/>
                <w:color w:val="000000"/>
                <w:szCs w:val="18"/>
              </w:rPr>
              <w:t>Do not consider Oxygen absorption (7.6.1), Time-varying Doppler shift (7.6.6), Explicit ground reflection model (7.6.8), and blockage (7.6.4), for channel modelling (38.901).</w:t>
            </w:r>
          </w:p>
          <w:p w14:paraId="09C75579" w14:textId="77777777" w:rsidR="00FB34A9" w:rsidRDefault="00FB34A9" w:rsidP="0037227B">
            <w:pPr>
              <w:pStyle w:val="TAL"/>
              <w:widowControl w:val="0"/>
              <w:rPr>
                <w:rFonts w:eastAsia="Microsoft YaHei UI" w:cs="Arial"/>
                <w:color w:val="000000"/>
                <w:szCs w:val="18"/>
              </w:rPr>
            </w:pPr>
          </w:p>
          <w:p w14:paraId="3F26C86A" w14:textId="464B8B6C" w:rsidR="00FB34A9" w:rsidRDefault="003020C1" w:rsidP="0037227B">
            <w:pPr>
              <w:pStyle w:val="TAL"/>
              <w:widowControl w:val="0"/>
              <w:rPr>
                <w:rFonts w:eastAsia="Microsoft YaHei UI" w:cs="Arial"/>
                <w:color w:val="000000"/>
                <w:szCs w:val="18"/>
              </w:rPr>
            </w:pPr>
            <w:r>
              <w:rPr>
                <w:rFonts w:eastAsia="Microsoft YaHei UI" w:cs="Arial"/>
                <w:color w:val="000000"/>
                <w:szCs w:val="18"/>
              </w:rPr>
              <w:t xml:space="preserve">Soft </w:t>
            </w:r>
            <w:proofErr w:type="spellStart"/>
            <w:r>
              <w:rPr>
                <w:rFonts w:eastAsia="Microsoft YaHei UI" w:cs="Arial"/>
                <w:color w:val="000000"/>
                <w:szCs w:val="18"/>
              </w:rPr>
              <w:t>LoS</w:t>
            </w:r>
            <w:proofErr w:type="spellEnd"/>
            <w:r w:rsidR="00FB34A9" w:rsidRPr="00122874">
              <w:rPr>
                <w:rFonts w:eastAsia="Microsoft YaHei UI" w:cs="Arial"/>
                <w:color w:val="000000"/>
                <w:szCs w:val="18"/>
              </w:rPr>
              <w:t xml:space="preserve"> </w:t>
            </w:r>
            <w:r w:rsidR="00FB34A9">
              <w:rPr>
                <w:rFonts w:eastAsia="Microsoft YaHei UI" w:cs="Arial"/>
                <w:color w:val="000000"/>
                <w:szCs w:val="18"/>
              </w:rPr>
              <w:t>and Shadow Fading aspects of Channel modelling are discussed in Sections 2.1.2 and 2.1.3 in this document.</w:t>
            </w:r>
          </w:p>
        </w:tc>
      </w:tr>
      <w:tr w:rsidR="00FB34A9" w14:paraId="667FD0E0" w14:textId="77777777" w:rsidTr="0037227B">
        <w:trPr>
          <w:jc w:val="center"/>
        </w:trPr>
        <w:tc>
          <w:tcPr>
            <w:tcW w:w="2785" w:type="dxa"/>
          </w:tcPr>
          <w:p w14:paraId="29BE02C9"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System BW</w:t>
            </w:r>
          </w:p>
        </w:tc>
        <w:tc>
          <w:tcPr>
            <w:tcW w:w="6430" w:type="dxa"/>
          </w:tcPr>
          <w:p w14:paraId="797DB46E" w14:textId="77777777" w:rsidR="00FB34A9" w:rsidRDefault="00FB34A9" w:rsidP="0037227B">
            <w:pPr>
              <w:pStyle w:val="TAL"/>
              <w:keepNext w:val="0"/>
              <w:keepLines w:val="0"/>
              <w:widowControl w:val="0"/>
              <w:rPr>
                <w:rFonts w:eastAsia="Microsoft YaHei UI" w:cs="Arial"/>
                <w:color w:val="000000"/>
                <w:szCs w:val="18"/>
              </w:rPr>
            </w:pPr>
            <w:r>
              <w:rPr>
                <w:rFonts w:cs="Arial"/>
                <w:szCs w:val="18"/>
              </w:rPr>
              <w:t>80MHz</w:t>
            </w:r>
          </w:p>
        </w:tc>
      </w:tr>
      <w:tr w:rsidR="00FB34A9" w14:paraId="45E1ECF2" w14:textId="77777777" w:rsidTr="0037227B">
        <w:trPr>
          <w:jc w:val="center"/>
        </w:trPr>
        <w:tc>
          <w:tcPr>
            <w:tcW w:w="2785" w:type="dxa"/>
          </w:tcPr>
          <w:p w14:paraId="507D1763" w14:textId="77777777" w:rsidR="00FB34A9" w:rsidRPr="00A809BF" w:rsidRDefault="00FB34A9" w:rsidP="0037227B">
            <w:pPr>
              <w:pStyle w:val="TAL"/>
              <w:keepNext w:val="0"/>
              <w:keepLines w:val="0"/>
              <w:widowControl w:val="0"/>
              <w:rPr>
                <w:rFonts w:cs="Arial"/>
                <w:szCs w:val="18"/>
              </w:rPr>
            </w:pPr>
            <w:r w:rsidRPr="00A809BF">
              <w:rPr>
                <w:rFonts w:cs="Arial"/>
                <w:szCs w:val="18"/>
              </w:rPr>
              <w:t>UE Speed</w:t>
            </w:r>
          </w:p>
        </w:tc>
        <w:tc>
          <w:tcPr>
            <w:tcW w:w="6430" w:type="dxa"/>
          </w:tcPr>
          <w:p w14:paraId="69F70E06"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60 km/h</w:t>
            </w:r>
          </w:p>
        </w:tc>
      </w:tr>
      <w:tr w:rsidR="00FB34A9" w14:paraId="36212FBF" w14:textId="77777777" w:rsidTr="0037227B">
        <w:trPr>
          <w:jc w:val="center"/>
        </w:trPr>
        <w:tc>
          <w:tcPr>
            <w:tcW w:w="2785" w:type="dxa"/>
          </w:tcPr>
          <w:p w14:paraId="074BE7EB" w14:textId="77777777" w:rsidR="00FB34A9" w:rsidRPr="00A809BF" w:rsidRDefault="00FB34A9" w:rsidP="0037227B">
            <w:pPr>
              <w:pStyle w:val="TAL"/>
              <w:keepNext w:val="0"/>
              <w:keepLines w:val="0"/>
              <w:widowControl w:val="0"/>
              <w:rPr>
                <w:rFonts w:cs="Arial"/>
                <w:szCs w:val="18"/>
              </w:rPr>
            </w:pPr>
            <w:r w:rsidRPr="00A809BF">
              <w:rPr>
                <w:rFonts w:cs="Arial"/>
                <w:szCs w:val="18"/>
              </w:rPr>
              <w:t>UE distribution</w:t>
            </w:r>
          </w:p>
        </w:tc>
        <w:tc>
          <w:tcPr>
            <w:tcW w:w="6430" w:type="dxa"/>
          </w:tcPr>
          <w:p w14:paraId="060CDA59" w14:textId="77777777" w:rsidR="00FB34A9" w:rsidRPr="00A809BF" w:rsidRDefault="00FB34A9" w:rsidP="0037227B">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FB34A9" w14:paraId="0F6E43B5" w14:textId="77777777" w:rsidTr="0037227B">
        <w:trPr>
          <w:jc w:val="center"/>
        </w:trPr>
        <w:tc>
          <w:tcPr>
            <w:tcW w:w="2785" w:type="dxa"/>
          </w:tcPr>
          <w:p w14:paraId="32317AB2" w14:textId="77777777" w:rsidR="00FB34A9" w:rsidRPr="00A809BF" w:rsidRDefault="00FB34A9" w:rsidP="0037227B">
            <w:pPr>
              <w:pStyle w:val="TAL"/>
              <w:keepNext w:val="0"/>
              <w:keepLines w:val="0"/>
              <w:widowControl w:val="0"/>
              <w:rPr>
                <w:rFonts w:cs="Arial"/>
                <w:szCs w:val="18"/>
              </w:rPr>
            </w:pPr>
            <w:r w:rsidRPr="00A809BF">
              <w:rPr>
                <w:rFonts w:cs="Arial"/>
                <w:szCs w:val="18"/>
              </w:rPr>
              <w:t>BS Antenna Configuration</w:t>
            </w:r>
          </w:p>
        </w:tc>
        <w:tc>
          <w:tcPr>
            <w:tcW w:w="6430" w:type="dxa"/>
          </w:tcPr>
          <w:p w14:paraId="2F3CBD01" w14:textId="77777777" w:rsidR="00FB34A9" w:rsidRPr="00A809BF" w:rsidRDefault="00FB34A9" w:rsidP="0037227B">
            <w:pPr>
              <w:widowControl w:val="0"/>
              <w:spacing w:after="0"/>
              <w:rPr>
                <w:rFonts w:ascii="Arial" w:hAnsi="Arial" w:cs="Arial"/>
                <w:sz w:val="18"/>
                <w:szCs w:val="18"/>
              </w:rPr>
            </w:pPr>
            <w:r w:rsidRPr="00A809BF">
              <w:rPr>
                <w:rFonts w:ascii="Arial" w:hAnsi="Arial" w:cs="Arial"/>
                <w:sz w:val="18"/>
                <w:szCs w:val="18"/>
              </w:rPr>
              <w:t xml:space="preserve">Antenna setup and port layouts at </w:t>
            </w:r>
            <w:proofErr w:type="spellStart"/>
            <w:r w:rsidRPr="00A809BF">
              <w:rPr>
                <w:rFonts w:ascii="Arial" w:hAnsi="Arial" w:cs="Arial"/>
                <w:sz w:val="18"/>
                <w:szCs w:val="18"/>
              </w:rPr>
              <w:t>gNB</w:t>
            </w:r>
            <w:proofErr w:type="spellEnd"/>
            <w:r w:rsidRPr="00A809BF">
              <w:rPr>
                <w:rFonts w:ascii="Arial" w:hAnsi="Arial" w:cs="Arial"/>
                <w:sz w:val="18"/>
                <w:szCs w:val="18"/>
              </w:rPr>
              <w:t>: (4, 8, 2, 1, 1, 1, 1), (</w:t>
            </w:r>
            <w:proofErr w:type="spellStart"/>
            <w:r w:rsidRPr="00A809BF">
              <w:rPr>
                <w:rFonts w:ascii="Arial" w:hAnsi="Arial" w:cs="Arial"/>
                <w:sz w:val="18"/>
                <w:szCs w:val="18"/>
              </w:rPr>
              <w:t>dV</w:t>
            </w:r>
            <w:proofErr w:type="spellEnd"/>
            <w:r w:rsidRPr="00A809BF">
              <w:rPr>
                <w:rFonts w:ascii="Arial" w:hAnsi="Arial" w:cs="Arial"/>
                <w:sz w:val="18"/>
                <w:szCs w:val="18"/>
              </w:rPr>
              <w:t xml:space="preserve">, </w:t>
            </w:r>
            <w:proofErr w:type="spellStart"/>
            <w:r w:rsidRPr="00A809BF">
              <w:rPr>
                <w:rFonts w:ascii="Arial" w:hAnsi="Arial" w:cs="Arial"/>
                <w:sz w:val="18"/>
                <w:szCs w:val="18"/>
              </w:rPr>
              <w:t>dH</w:t>
            </w:r>
            <w:proofErr w:type="spellEnd"/>
            <w:r w:rsidRPr="00A809BF">
              <w:rPr>
                <w:rFonts w:ascii="Arial" w:hAnsi="Arial" w:cs="Arial"/>
                <w:sz w:val="18"/>
                <w:szCs w:val="18"/>
              </w:rPr>
              <w:t>) = (0.5, 0.5) λ.</w:t>
            </w:r>
          </w:p>
          <w:p w14:paraId="482BADFF" w14:textId="17A39777" w:rsidR="00FB34A9" w:rsidRPr="00A809BF" w:rsidRDefault="00FB34A9" w:rsidP="0037227B">
            <w:pPr>
              <w:pStyle w:val="TAL"/>
              <w:widowControl w:val="0"/>
              <w:rPr>
                <w:rFonts w:cs="Arial"/>
                <w:szCs w:val="18"/>
              </w:rPr>
            </w:pPr>
            <w:r w:rsidRPr="00A809BF">
              <w:rPr>
                <w:rFonts w:cs="Arial"/>
                <w:szCs w:val="18"/>
              </w:rPr>
              <w:t>Number of BS beams: 8 SSB beams</w:t>
            </w:r>
            <w:r w:rsidR="00131DF2">
              <w:rPr>
                <w:rFonts w:cs="Arial"/>
                <w:szCs w:val="18"/>
              </w:rPr>
              <w:t xml:space="preserve"> per sector</w:t>
            </w:r>
          </w:p>
          <w:p w14:paraId="4EBEF949" w14:textId="77777777" w:rsidR="00FB34A9" w:rsidRPr="00A809BF" w:rsidRDefault="00FB34A9" w:rsidP="0037227B">
            <w:pPr>
              <w:pStyle w:val="TAL"/>
              <w:widowControl w:val="0"/>
              <w:rPr>
                <w:rFonts w:cs="Arial"/>
                <w:szCs w:val="18"/>
                <w:lang w:val="en-US"/>
              </w:rPr>
            </w:pPr>
            <w:r w:rsidRPr="00A809BF">
              <w:rPr>
                <w:rFonts w:cs="Arial"/>
                <w:szCs w:val="18"/>
                <w:lang w:val="en-US"/>
              </w:rPr>
              <w:t xml:space="preserve">Beam pattern: 8 </w:t>
            </w:r>
            <w:proofErr w:type="spellStart"/>
            <w:r w:rsidRPr="00A809BF">
              <w:rPr>
                <w:rFonts w:cs="Arial"/>
                <w:szCs w:val="18"/>
                <w:lang w:val="en-US"/>
              </w:rPr>
              <w:t>azi</w:t>
            </w:r>
            <w:proofErr w:type="spellEnd"/>
            <w:r w:rsidRPr="00A809BF">
              <w:rPr>
                <w:rFonts w:cs="Arial"/>
                <w:szCs w:val="18"/>
                <w:lang w:val="en-US"/>
              </w:rPr>
              <w:t>. beams with 22.5-deg. separation</w:t>
            </w:r>
          </w:p>
        </w:tc>
      </w:tr>
      <w:tr w:rsidR="00FB34A9" w14:paraId="0CF28429" w14:textId="77777777" w:rsidTr="0037227B">
        <w:trPr>
          <w:jc w:val="center"/>
        </w:trPr>
        <w:tc>
          <w:tcPr>
            <w:tcW w:w="2785" w:type="dxa"/>
          </w:tcPr>
          <w:p w14:paraId="14283699"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77777777" w:rsidR="00FB34A9" w:rsidRPr="00A809BF" w:rsidRDefault="00FB34A9" w:rsidP="0037227B">
            <w:pPr>
              <w:pStyle w:val="TAL"/>
              <w:keepNext w:val="0"/>
              <w:keepLines w:val="0"/>
              <w:widowControl w:val="0"/>
              <w:rPr>
                <w:rFonts w:eastAsia="Microsoft YaHei UI" w:cs="Arial"/>
                <w:color w:val="000000"/>
                <w:szCs w:val="18"/>
              </w:rPr>
            </w:pPr>
            <w:r w:rsidRPr="00A809BF">
              <w:rPr>
                <w:rFonts w:eastAsia="Microsoft YaHei UI" w:cs="Arial"/>
                <w:color w:val="000000"/>
                <w:szCs w:val="18"/>
              </w:rPr>
              <w:t xml:space="preserve">TR 38.802 Table A.2.1-6. </w:t>
            </w:r>
          </w:p>
        </w:tc>
      </w:tr>
      <w:tr w:rsidR="00FB34A9" w14:paraId="57E12D6D" w14:textId="77777777" w:rsidTr="0037227B">
        <w:trPr>
          <w:jc w:val="center"/>
        </w:trPr>
        <w:tc>
          <w:tcPr>
            <w:tcW w:w="2785" w:type="dxa"/>
          </w:tcPr>
          <w:p w14:paraId="4EC4D835"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70A755BF"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Antenna setup and port layouts at UE: (1, 4, 2, 1, 2, 1, 1), 2 panels (left, right)</w:t>
            </w:r>
          </w:p>
          <w:p w14:paraId="5E918130" w14:textId="77777777" w:rsidR="00FB34A9" w:rsidRPr="00A809BF" w:rsidRDefault="00FB34A9" w:rsidP="0037227B">
            <w:pPr>
              <w:pStyle w:val="TAL"/>
              <w:keepNext w:val="0"/>
              <w:keepLines w:val="0"/>
              <w:widowControl w:val="0"/>
              <w:rPr>
                <w:rFonts w:cs="Arial"/>
                <w:szCs w:val="18"/>
              </w:rPr>
            </w:pPr>
            <w:r w:rsidRPr="00A809BF">
              <w:rPr>
                <w:rFonts w:cs="Arial"/>
                <w:szCs w:val="18"/>
              </w:rPr>
              <w:t>Number of UE beams: 4 Rx per UE panel</w:t>
            </w:r>
          </w:p>
          <w:p w14:paraId="0F15F192" w14:textId="77777777" w:rsidR="00FB34A9" w:rsidRPr="00A809BF" w:rsidRDefault="00FB34A9" w:rsidP="0037227B">
            <w:pPr>
              <w:pStyle w:val="TAL"/>
              <w:widowControl w:val="0"/>
              <w:rPr>
                <w:rFonts w:cs="Arial"/>
                <w:szCs w:val="18"/>
                <w:lang w:val="en-US"/>
              </w:rPr>
            </w:pPr>
            <w:r w:rsidRPr="00F74C4B">
              <w:rPr>
                <w:rFonts w:cs="Arial"/>
                <w:szCs w:val="18"/>
                <w:lang w:val="en-US"/>
              </w:rPr>
              <w:t>Beam pattern: 4 beams with 45-deg. separation</w:t>
            </w:r>
          </w:p>
        </w:tc>
      </w:tr>
      <w:tr w:rsidR="00FB34A9" w14:paraId="4BF3D36B" w14:textId="77777777" w:rsidTr="0037227B">
        <w:trPr>
          <w:jc w:val="center"/>
        </w:trPr>
        <w:tc>
          <w:tcPr>
            <w:tcW w:w="2785" w:type="dxa"/>
          </w:tcPr>
          <w:p w14:paraId="7498A20F"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77777777" w:rsidR="00FB34A9" w:rsidRPr="00A809BF" w:rsidRDefault="00FB34A9" w:rsidP="0037227B">
            <w:pPr>
              <w:pStyle w:val="TAL"/>
              <w:keepNext w:val="0"/>
              <w:keepLines w:val="0"/>
              <w:widowControl w:val="0"/>
              <w:rPr>
                <w:rFonts w:cs="Arial"/>
                <w:szCs w:val="18"/>
              </w:rPr>
            </w:pPr>
            <w:r w:rsidRPr="00A809BF">
              <w:rPr>
                <w:rFonts w:cs="Arial"/>
                <w:szCs w:val="18"/>
              </w:rPr>
              <w:t>TR 38.802 Table A.2.1-8.</w:t>
            </w:r>
          </w:p>
        </w:tc>
      </w:tr>
      <w:tr w:rsidR="00FB34A9" w14:paraId="3781E6B2" w14:textId="77777777" w:rsidTr="0037227B">
        <w:trPr>
          <w:jc w:val="center"/>
        </w:trPr>
        <w:tc>
          <w:tcPr>
            <w:tcW w:w="2785" w:type="dxa"/>
          </w:tcPr>
          <w:p w14:paraId="64028B22" w14:textId="77777777" w:rsidR="00FB34A9" w:rsidRPr="00A809BF" w:rsidRDefault="00FB34A9" w:rsidP="0037227B">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40dBm</w:t>
            </w:r>
          </w:p>
        </w:tc>
      </w:tr>
      <w:tr w:rsidR="00FB34A9" w14:paraId="002211B9" w14:textId="77777777" w:rsidTr="0037227B">
        <w:trPr>
          <w:jc w:val="center"/>
        </w:trPr>
        <w:tc>
          <w:tcPr>
            <w:tcW w:w="2785" w:type="dxa"/>
          </w:tcPr>
          <w:p w14:paraId="0D7C1003" w14:textId="77777777" w:rsidR="00FB34A9" w:rsidRPr="00A809BF" w:rsidRDefault="00FB34A9" w:rsidP="0037227B">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77777777" w:rsidR="00FB34A9" w:rsidRPr="00A809BF" w:rsidRDefault="00FB34A9" w:rsidP="0037227B">
            <w:pPr>
              <w:pStyle w:val="TAL"/>
              <w:keepNext w:val="0"/>
              <w:keepLines w:val="0"/>
              <w:widowControl w:val="0"/>
              <w:rPr>
                <w:rFonts w:cs="Arial"/>
                <w:szCs w:val="18"/>
              </w:rPr>
            </w:pPr>
            <w:r w:rsidRPr="00A809BF">
              <w:rPr>
                <w:rFonts w:cs="Arial"/>
                <w:szCs w:val="18"/>
              </w:rPr>
              <w:t>23dBm</w:t>
            </w:r>
          </w:p>
        </w:tc>
      </w:tr>
      <w:tr w:rsidR="00FB34A9" w14:paraId="1F467653" w14:textId="77777777" w:rsidTr="0037227B">
        <w:trPr>
          <w:jc w:val="center"/>
        </w:trPr>
        <w:tc>
          <w:tcPr>
            <w:tcW w:w="2785" w:type="dxa"/>
          </w:tcPr>
          <w:p w14:paraId="360E9E08" w14:textId="77777777" w:rsidR="00FB34A9" w:rsidRPr="00A809BF" w:rsidRDefault="00FB34A9" w:rsidP="0037227B">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77777777" w:rsidR="00FB34A9" w:rsidRPr="00A809BF" w:rsidRDefault="00FB34A9" w:rsidP="0037227B">
            <w:pPr>
              <w:pStyle w:val="TAL"/>
              <w:keepNext w:val="0"/>
              <w:keepLines w:val="0"/>
              <w:widowControl w:val="0"/>
              <w:rPr>
                <w:rFonts w:cs="Arial"/>
                <w:szCs w:val="18"/>
              </w:rPr>
            </w:pPr>
            <w:r w:rsidRPr="00A809BF">
              <w:rPr>
                <w:rFonts w:cs="Arial"/>
                <w:szCs w:val="18"/>
              </w:rPr>
              <w:t>7dB</w:t>
            </w:r>
          </w:p>
        </w:tc>
      </w:tr>
      <w:tr w:rsidR="00FB34A9" w14:paraId="66160F98" w14:textId="77777777" w:rsidTr="0037227B">
        <w:trPr>
          <w:jc w:val="center"/>
        </w:trPr>
        <w:tc>
          <w:tcPr>
            <w:tcW w:w="2785" w:type="dxa"/>
          </w:tcPr>
          <w:p w14:paraId="6D3606F2" w14:textId="77777777" w:rsidR="00FB34A9" w:rsidRPr="00A809BF" w:rsidRDefault="00FB34A9" w:rsidP="0037227B">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77777777" w:rsidR="00FB34A9" w:rsidRPr="00A809BF" w:rsidRDefault="00FB34A9" w:rsidP="0037227B">
            <w:pPr>
              <w:pStyle w:val="TAL"/>
              <w:keepNext w:val="0"/>
              <w:keepLines w:val="0"/>
              <w:widowControl w:val="0"/>
              <w:rPr>
                <w:rFonts w:cs="Arial"/>
                <w:szCs w:val="18"/>
              </w:rPr>
            </w:pPr>
            <w:r w:rsidRPr="00A809BF">
              <w:rPr>
                <w:rFonts w:cs="Arial"/>
                <w:szCs w:val="18"/>
              </w:rPr>
              <w:t>10dB</w:t>
            </w:r>
          </w:p>
        </w:tc>
      </w:tr>
      <w:tr w:rsidR="00FB34A9" w14:paraId="35A491B1" w14:textId="77777777" w:rsidTr="0037227B">
        <w:trPr>
          <w:jc w:val="center"/>
        </w:trPr>
        <w:tc>
          <w:tcPr>
            <w:tcW w:w="2785" w:type="dxa"/>
          </w:tcPr>
          <w:p w14:paraId="77612A02" w14:textId="77777777" w:rsidR="00FB34A9" w:rsidRPr="00A809BF" w:rsidRDefault="00FB34A9" w:rsidP="0037227B">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77777777" w:rsidR="00FB34A9" w:rsidRPr="00A809BF" w:rsidRDefault="00FB34A9" w:rsidP="0037227B">
            <w:pPr>
              <w:pStyle w:val="TAL"/>
              <w:keepNext w:val="0"/>
              <w:keepLines w:val="0"/>
              <w:widowControl w:val="0"/>
              <w:rPr>
                <w:rFonts w:cs="Arial"/>
                <w:szCs w:val="18"/>
              </w:rPr>
            </w:pPr>
            <w:r w:rsidRPr="00A809BF">
              <w:rPr>
                <w:rFonts w:cs="Arial"/>
                <w:szCs w:val="18"/>
              </w:rPr>
              <w:t>200m</w:t>
            </w:r>
          </w:p>
        </w:tc>
      </w:tr>
      <w:tr w:rsidR="00FB34A9" w14:paraId="7E7F6EAE" w14:textId="77777777" w:rsidTr="0037227B">
        <w:trPr>
          <w:jc w:val="center"/>
        </w:trPr>
        <w:tc>
          <w:tcPr>
            <w:tcW w:w="2785" w:type="dxa"/>
          </w:tcPr>
          <w:p w14:paraId="0576032E" w14:textId="77777777" w:rsidR="00FB34A9" w:rsidRPr="00A809BF" w:rsidRDefault="00FB34A9" w:rsidP="0037227B">
            <w:pPr>
              <w:pStyle w:val="TAL"/>
              <w:keepNext w:val="0"/>
              <w:keepLines w:val="0"/>
              <w:widowControl w:val="0"/>
              <w:rPr>
                <w:rFonts w:cs="Arial"/>
                <w:szCs w:val="18"/>
              </w:rPr>
            </w:pPr>
            <w:r w:rsidRPr="00A809BF">
              <w:rPr>
                <w:rFonts w:cs="Arial"/>
                <w:szCs w:val="18"/>
              </w:rPr>
              <w:t>BS Antenna height</w:t>
            </w:r>
          </w:p>
        </w:tc>
        <w:tc>
          <w:tcPr>
            <w:tcW w:w="6430" w:type="dxa"/>
          </w:tcPr>
          <w:p w14:paraId="1B64A0F4" w14:textId="77777777" w:rsidR="00FB34A9" w:rsidRPr="00A809BF" w:rsidRDefault="00FB34A9" w:rsidP="0037227B">
            <w:pPr>
              <w:pStyle w:val="TAL"/>
              <w:keepNext w:val="0"/>
              <w:keepLines w:val="0"/>
              <w:widowControl w:val="0"/>
              <w:rPr>
                <w:rFonts w:cs="Arial"/>
                <w:szCs w:val="18"/>
              </w:rPr>
            </w:pPr>
            <w:r w:rsidRPr="00A809BF">
              <w:rPr>
                <w:rFonts w:cs="Arial"/>
                <w:szCs w:val="18"/>
              </w:rPr>
              <w:t>10m</w:t>
            </w:r>
          </w:p>
        </w:tc>
      </w:tr>
      <w:tr w:rsidR="00FB34A9" w14:paraId="12A6ACBA" w14:textId="77777777" w:rsidTr="0037227B">
        <w:trPr>
          <w:jc w:val="center"/>
        </w:trPr>
        <w:tc>
          <w:tcPr>
            <w:tcW w:w="2785" w:type="dxa"/>
          </w:tcPr>
          <w:p w14:paraId="79C5F255" w14:textId="77777777" w:rsidR="00FB34A9" w:rsidRPr="00A809BF" w:rsidRDefault="00FB34A9" w:rsidP="0037227B">
            <w:pPr>
              <w:pStyle w:val="TAL"/>
              <w:keepNext w:val="0"/>
              <w:keepLines w:val="0"/>
              <w:widowControl w:val="0"/>
              <w:rPr>
                <w:rFonts w:cs="Arial"/>
                <w:szCs w:val="18"/>
              </w:rPr>
            </w:pPr>
            <w:r w:rsidRPr="00A809BF">
              <w:rPr>
                <w:rFonts w:cs="Arial"/>
                <w:szCs w:val="18"/>
              </w:rPr>
              <w:t>UE Antenna height</w:t>
            </w:r>
          </w:p>
        </w:tc>
        <w:tc>
          <w:tcPr>
            <w:tcW w:w="6430" w:type="dxa"/>
          </w:tcPr>
          <w:p w14:paraId="39EEA116" w14:textId="77777777" w:rsidR="00FB34A9" w:rsidRPr="00A809BF" w:rsidRDefault="00FB34A9" w:rsidP="0037227B">
            <w:pPr>
              <w:pStyle w:val="TAL"/>
              <w:keepNext w:val="0"/>
              <w:keepLines w:val="0"/>
              <w:widowControl w:val="0"/>
              <w:rPr>
                <w:rFonts w:cs="Arial"/>
                <w:szCs w:val="18"/>
              </w:rPr>
            </w:pPr>
            <w:r w:rsidRPr="00A809BF">
              <w:rPr>
                <w:rFonts w:cs="Arial"/>
                <w:szCs w:val="18"/>
              </w:rPr>
              <w:t>1.5m</w:t>
            </w:r>
          </w:p>
        </w:tc>
      </w:tr>
      <w:tr w:rsidR="00FB34A9" w14:paraId="478D2C86" w14:textId="77777777" w:rsidTr="0037227B">
        <w:trPr>
          <w:jc w:val="center"/>
        </w:trPr>
        <w:tc>
          <w:tcPr>
            <w:tcW w:w="2785" w:type="dxa"/>
          </w:tcPr>
          <w:p w14:paraId="1F3D05FB" w14:textId="77777777" w:rsidR="00FB34A9" w:rsidRPr="00A809BF" w:rsidRDefault="00FB34A9" w:rsidP="0037227B">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77777777" w:rsidR="00FB34A9" w:rsidRPr="00A809BF" w:rsidRDefault="00FB34A9" w:rsidP="0037227B">
            <w:pPr>
              <w:spacing w:after="0"/>
              <w:rPr>
                <w:rFonts w:cs="Arial"/>
                <w:szCs w:val="18"/>
              </w:rPr>
            </w:pPr>
            <w:r w:rsidRPr="00A809BF">
              <w:rPr>
                <w:rFonts w:ascii="Arial" w:hAnsi="Arial" w:cs="Arial"/>
                <w:sz w:val="18"/>
                <w:szCs w:val="18"/>
              </w:rPr>
              <w:t>Procedure A in TR38.901</w:t>
            </w:r>
          </w:p>
        </w:tc>
      </w:tr>
      <w:tr w:rsidR="00FB34A9" w14:paraId="31348BBC" w14:textId="77777777" w:rsidTr="0037227B">
        <w:trPr>
          <w:jc w:val="center"/>
        </w:trPr>
        <w:tc>
          <w:tcPr>
            <w:tcW w:w="2785" w:type="dxa"/>
          </w:tcPr>
          <w:p w14:paraId="0DF1FE4E" w14:textId="77777777" w:rsidR="00FB34A9" w:rsidRPr="00A809BF" w:rsidRDefault="00FB34A9" w:rsidP="0037227B">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79E3FCFF" w:rsidR="00FB34A9" w:rsidRPr="00A809BF" w:rsidRDefault="00FB34A9" w:rsidP="0037227B">
            <w:pPr>
              <w:pStyle w:val="TAL"/>
              <w:keepNext w:val="0"/>
              <w:keepLines w:val="0"/>
              <w:widowControl w:val="0"/>
              <w:rPr>
                <w:rFonts w:cs="Arial"/>
                <w:szCs w:val="18"/>
                <w:lang w:eastAsia="zh-CN"/>
              </w:rPr>
            </w:pPr>
            <w:r w:rsidRPr="00A809BF">
              <w:rPr>
                <w:color w:val="262626" w:themeColor="text1" w:themeTint="D9"/>
              </w:rPr>
              <w:t>Based on Option 2 in TR 38.343 [</w:t>
            </w:r>
            <w:r w:rsidR="007B7004">
              <w:rPr>
                <w:color w:val="262626" w:themeColor="text1" w:themeTint="D9"/>
              </w:rPr>
              <w:t>2</w:t>
            </w:r>
            <w:r w:rsidRPr="00A809BF">
              <w:rPr>
                <w:color w:val="262626" w:themeColor="text1" w:themeTint="D9"/>
              </w:rPr>
              <w:t>], Section 6.3.1, with modifications based on Option 4 and a minor modification for extended mobility. Refer to section 2.1.1 for a detailed discussion of the trajectory model.</w:t>
            </w:r>
          </w:p>
        </w:tc>
      </w:tr>
      <w:tr w:rsidR="00FB34A9" w14:paraId="364903B7" w14:textId="77777777" w:rsidTr="0037227B">
        <w:trPr>
          <w:jc w:val="center"/>
        </w:trPr>
        <w:tc>
          <w:tcPr>
            <w:tcW w:w="2785" w:type="dxa"/>
          </w:tcPr>
          <w:p w14:paraId="47E16A29" w14:textId="77777777" w:rsidR="00FB34A9" w:rsidRPr="00A809BF" w:rsidRDefault="00FB34A9" w:rsidP="0037227B">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2DB28FF2" w14:textId="77777777" w:rsidR="00FB34A9" w:rsidRPr="00A809BF" w:rsidRDefault="00FB34A9" w:rsidP="0037227B">
            <w:pPr>
              <w:pStyle w:val="TAL"/>
              <w:widowControl w:val="0"/>
              <w:rPr>
                <w:rFonts w:cs="Arial"/>
                <w:szCs w:val="18"/>
                <w:lang w:eastAsia="zh-CN"/>
              </w:rPr>
            </w:pPr>
            <w:r w:rsidRPr="00A809BF">
              <w:rPr>
                <w:rFonts w:eastAsia="DengXian" w:cs="Arial"/>
                <w:szCs w:val="18"/>
                <w:lang w:eastAsia="zh-CN"/>
              </w:rPr>
              <w:t>20ms</w:t>
            </w:r>
          </w:p>
        </w:tc>
      </w:tr>
      <w:tr w:rsidR="00FB34A9" w14:paraId="17E5D417" w14:textId="77777777" w:rsidTr="0037227B">
        <w:trPr>
          <w:jc w:val="center"/>
        </w:trPr>
        <w:tc>
          <w:tcPr>
            <w:tcW w:w="2785" w:type="dxa"/>
          </w:tcPr>
          <w:p w14:paraId="2A20644A" w14:textId="7A098F4A" w:rsidR="00FB34A9" w:rsidRPr="00A809BF" w:rsidRDefault="00FB34A9" w:rsidP="0037227B">
            <w:pPr>
              <w:pStyle w:val="TAL"/>
              <w:keepNext w:val="0"/>
              <w:keepLines w:val="0"/>
              <w:widowControl w:val="0"/>
              <w:rPr>
                <w:rFonts w:eastAsia="DengXian" w:cs="Arial"/>
                <w:szCs w:val="18"/>
              </w:rPr>
            </w:pPr>
            <w:r w:rsidRPr="00A809BF">
              <w:rPr>
                <w:rFonts w:eastAsia="DengXian" w:cs="Arial"/>
                <w:szCs w:val="18"/>
              </w:rPr>
              <w:t>Prediction window</w:t>
            </w:r>
            <w:r w:rsidR="00066AA0">
              <w:rPr>
                <w:rFonts w:eastAsia="DengXian" w:cs="Arial"/>
                <w:szCs w:val="18"/>
              </w:rPr>
              <w:t>s</w:t>
            </w:r>
          </w:p>
        </w:tc>
        <w:tc>
          <w:tcPr>
            <w:tcW w:w="6430" w:type="dxa"/>
          </w:tcPr>
          <w:p w14:paraId="37B4386F" w14:textId="77777777" w:rsidR="00FB34A9" w:rsidRPr="00A809BF" w:rsidRDefault="00FB34A9" w:rsidP="0037227B">
            <w:pPr>
              <w:pStyle w:val="TAL"/>
              <w:widowControl w:val="0"/>
              <w:rPr>
                <w:rFonts w:eastAsia="DengXian" w:cs="Arial"/>
                <w:szCs w:val="18"/>
                <w:lang w:eastAsia="zh-CN"/>
              </w:rPr>
            </w:pPr>
            <w:r w:rsidRPr="00A809BF">
              <w:rPr>
                <w:rFonts w:eastAsia="DengXian" w:cs="Arial"/>
                <w:szCs w:val="18"/>
                <w:lang w:eastAsia="zh-CN"/>
              </w:rPr>
              <w:t xml:space="preserve">400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600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800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1000 </w:t>
            </w:r>
            <w:proofErr w:type="spellStart"/>
            <w:r w:rsidRPr="00A809BF">
              <w:rPr>
                <w:rFonts w:eastAsia="DengXian" w:cs="Arial"/>
                <w:szCs w:val="18"/>
                <w:lang w:eastAsia="zh-CN"/>
              </w:rPr>
              <w:t>ms</w:t>
            </w:r>
            <w:proofErr w:type="spellEnd"/>
          </w:p>
        </w:tc>
      </w:tr>
      <w:bookmarkEnd w:id="2"/>
    </w:tbl>
    <w:p w14:paraId="2FEF8310" w14:textId="77777777" w:rsidR="00DB20CB" w:rsidRPr="00DB20CB" w:rsidRDefault="00DB20CB" w:rsidP="00DB20CB"/>
    <w:p w14:paraId="121B01FE" w14:textId="11224DA0" w:rsidR="00532C5F" w:rsidRDefault="00532C5F" w:rsidP="008D0664">
      <w:pPr>
        <w:pStyle w:val="Heading2"/>
      </w:pPr>
      <w:r>
        <w:t>Simulation</w:t>
      </w:r>
      <w:r w:rsidR="008A1A2E">
        <w:t xml:space="preserve"> dataset</w:t>
      </w:r>
      <w:r>
        <w:t xml:space="preserve"> evaluation</w:t>
      </w:r>
      <w:r w:rsidR="00AC58FA">
        <w:softHyphen/>
      </w:r>
      <w:r w:rsidR="00AC58FA">
        <w:softHyphen/>
      </w:r>
    </w:p>
    <w:p w14:paraId="3865F09E" w14:textId="31A07491" w:rsidR="009B22BA" w:rsidRDefault="009B22BA" w:rsidP="009B22BA">
      <w:r>
        <w:t xml:space="preserve">Our dataset </w:t>
      </w:r>
      <w:r w:rsidR="003A14DA">
        <w:t xml:space="preserve">for </w:t>
      </w:r>
      <w:r w:rsidR="003A14DA">
        <w:rPr>
          <w:color w:val="262626" w:themeColor="text1" w:themeTint="D9"/>
        </w:rPr>
        <w:t>FR2 intra-frequency, intra-cell, temporal domain case A</w:t>
      </w:r>
      <w:r w:rsidR="003A14DA">
        <w:t xml:space="preserve"> </w:t>
      </w:r>
      <w:r>
        <w:t xml:space="preserve">consists of </w:t>
      </w:r>
      <w:r w:rsidR="00BE7C2B">
        <w:t xml:space="preserve">6003 total UE trajectories, split into 4801 training samples and 1202 test samples. Table </w:t>
      </w:r>
      <w:r w:rsidR="00C7387F">
        <w:t>4</w:t>
      </w:r>
      <w:r w:rsidR="00370BB2">
        <w:t xml:space="preserve"> provides statistics for the trajector</w:t>
      </w:r>
      <w:r w:rsidR="0092365E">
        <w:t xml:space="preserve">ies </w:t>
      </w:r>
      <w:r w:rsidR="00370BB2">
        <w:t>within the dataset</w:t>
      </w:r>
      <w:r w:rsidR="002F61A7">
        <w:t xml:space="preserve">; Figure </w:t>
      </w:r>
      <w:r w:rsidR="00155A51">
        <w:t>11</w:t>
      </w:r>
      <w:r w:rsidR="002F61A7">
        <w:t xml:space="preserve"> shows a CDF of the trajectory lengths.</w:t>
      </w:r>
    </w:p>
    <w:p w14:paraId="4CFC97F6" w14:textId="77777777" w:rsidR="002F61A7" w:rsidRDefault="002F61A7" w:rsidP="009B22BA"/>
    <w:p w14:paraId="72869629" w14:textId="5B7C7397" w:rsidR="002F61A7" w:rsidRPr="002F61A7" w:rsidRDefault="002F61A7" w:rsidP="002F61A7">
      <w:pPr>
        <w:pStyle w:val="Caption"/>
        <w:keepNext/>
        <w:jc w:val="center"/>
        <w:rPr>
          <w:b/>
          <w:bCs/>
          <w:color w:val="4472C4" w:themeColor="accent1"/>
          <w:sz w:val="20"/>
          <w:szCs w:val="20"/>
        </w:rPr>
      </w:pPr>
      <w:r w:rsidRPr="002626C7">
        <w:rPr>
          <w:b/>
          <w:bCs/>
          <w:color w:val="4472C4" w:themeColor="accent1"/>
          <w:sz w:val="20"/>
          <w:szCs w:val="20"/>
        </w:rPr>
        <w:t>Table</w:t>
      </w:r>
      <w:r w:rsidR="00C7387F">
        <w:rPr>
          <w:b/>
          <w:bCs/>
          <w:color w:val="4472C4" w:themeColor="accent1"/>
          <w:sz w:val="20"/>
          <w:szCs w:val="20"/>
        </w:rPr>
        <w:t xml:space="preserve"> 4</w:t>
      </w:r>
      <w:r w:rsidRPr="002626C7">
        <w:rPr>
          <w:b/>
          <w:bCs/>
          <w:color w:val="4472C4" w:themeColor="accent1"/>
          <w:sz w:val="20"/>
          <w:szCs w:val="20"/>
        </w:rPr>
        <w:t xml:space="preserve">: </w:t>
      </w:r>
      <w:r>
        <w:rPr>
          <w:b/>
          <w:bCs/>
          <w:color w:val="4472C4" w:themeColor="accent1"/>
          <w:sz w:val="20"/>
          <w:szCs w:val="20"/>
        </w:rPr>
        <w:t>FR2 dataset trajectory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4270D4" w14:paraId="42DC6CB8" w14:textId="77777777" w:rsidTr="00241CF0">
        <w:trPr>
          <w:jc w:val="center"/>
        </w:trPr>
        <w:tc>
          <w:tcPr>
            <w:tcW w:w="2785" w:type="dxa"/>
            <w:shd w:val="clear" w:color="auto" w:fill="D9D9D9"/>
          </w:tcPr>
          <w:p w14:paraId="0DF58759" w14:textId="77777777" w:rsidR="004270D4" w:rsidRDefault="004270D4" w:rsidP="00241CF0">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1F560A78" w14:textId="77777777" w:rsidR="004270D4" w:rsidRDefault="004270D4" w:rsidP="00241CF0">
            <w:pPr>
              <w:pStyle w:val="TAH"/>
              <w:keepNext w:val="0"/>
              <w:keepLines w:val="0"/>
              <w:widowControl w:val="0"/>
              <w:jc w:val="left"/>
              <w:rPr>
                <w:rFonts w:cs="Arial"/>
                <w:szCs w:val="18"/>
              </w:rPr>
            </w:pPr>
            <w:r>
              <w:rPr>
                <w:rFonts w:cs="Arial"/>
                <w:szCs w:val="18"/>
              </w:rPr>
              <w:t>Value</w:t>
            </w:r>
          </w:p>
        </w:tc>
      </w:tr>
      <w:tr w:rsidR="004270D4" w14:paraId="2EA67BC6" w14:textId="77777777" w:rsidTr="00241CF0">
        <w:trPr>
          <w:jc w:val="center"/>
        </w:trPr>
        <w:tc>
          <w:tcPr>
            <w:tcW w:w="2785" w:type="dxa"/>
          </w:tcPr>
          <w:p w14:paraId="1D43A17E" w14:textId="0DFD8B9D" w:rsidR="004270D4" w:rsidRDefault="002F61A7" w:rsidP="00241CF0">
            <w:pPr>
              <w:pStyle w:val="TAL"/>
              <w:keepNext w:val="0"/>
              <w:keepLines w:val="0"/>
              <w:widowControl w:val="0"/>
              <w:rPr>
                <w:rFonts w:cs="Arial"/>
                <w:szCs w:val="18"/>
              </w:rPr>
            </w:pPr>
            <w:r>
              <w:rPr>
                <w:rFonts w:eastAsia="Microsoft YaHei UI" w:cs="Arial"/>
                <w:color w:val="000000"/>
                <w:szCs w:val="18"/>
              </w:rPr>
              <w:t># of trajectories (total)</w:t>
            </w:r>
          </w:p>
        </w:tc>
        <w:tc>
          <w:tcPr>
            <w:tcW w:w="6430" w:type="dxa"/>
          </w:tcPr>
          <w:p w14:paraId="46971FA9" w14:textId="5DC043BE" w:rsidR="004270D4" w:rsidRDefault="00F067B7" w:rsidP="00241CF0">
            <w:pPr>
              <w:pStyle w:val="TAL"/>
              <w:keepNext w:val="0"/>
              <w:keepLines w:val="0"/>
              <w:widowControl w:val="0"/>
              <w:rPr>
                <w:rFonts w:eastAsia="Microsoft YaHei UI" w:cs="Arial"/>
                <w:color w:val="000000"/>
                <w:szCs w:val="18"/>
              </w:rPr>
            </w:pPr>
            <w:r>
              <w:rPr>
                <w:rFonts w:cs="Arial"/>
                <w:szCs w:val="18"/>
              </w:rPr>
              <w:t>6003</w:t>
            </w:r>
          </w:p>
        </w:tc>
      </w:tr>
      <w:tr w:rsidR="004270D4" w:rsidRPr="001F507C" w14:paraId="14788C00" w14:textId="77777777" w:rsidTr="00241CF0">
        <w:trPr>
          <w:jc w:val="center"/>
        </w:trPr>
        <w:tc>
          <w:tcPr>
            <w:tcW w:w="2785" w:type="dxa"/>
          </w:tcPr>
          <w:p w14:paraId="43E72B8D" w14:textId="30631EC9" w:rsidR="004270D4" w:rsidRDefault="002F61A7" w:rsidP="00241CF0">
            <w:pPr>
              <w:pStyle w:val="TAL"/>
              <w:keepNext w:val="0"/>
              <w:keepLines w:val="0"/>
              <w:widowControl w:val="0"/>
              <w:rPr>
                <w:rFonts w:cs="Arial"/>
                <w:szCs w:val="18"/>
              </w:rPr>
            </w:pPr>
            <w:r>
              <w:rPr>
                <w:rFonts w:eastAsia="Microsoft YaHei UI" w:cs="Arial"/>
                <w:color w:val="000000"/>
                <w:szCs w:val="18"/>
              </w:rPr>
              <w:t>Training/test split</w:t>
            </w:r>
          </w:p>
        </w:tc>
        <w:tc>
          <w:tcPr>
            <w:tcW w:w="6430" w:type="dxa"/>
          </w:tcPr>
          <w:p w14:paraId="167EAB26" w14:textId="71BD83AE" w:rsidR="004270D4" w:rsidRPr="001F507C" w:rsidRDefault="00F067B7" w:rsidP="00241CF0">
            <w:pPr>
              <w:pStyle w:val="TAC"/>
              <w:keepNext w:val="0"/>
              <w:keepLines w:val="0"/>
              <w:widowControl w:val="0"/>
              <w:jc w:val="left"/>
              <w:rPr>
                <w:rFonts w:cs="Arial"/>
                <w:szCs w:val="18"/>
              </w:rPr>
            </w:pPr>
            <w:r>
              <w:rPr>
                <w:rFonts w:cs="Arial"/>
                <w:szCs w:val="18"/>
              </w:rPr>
              <w:t>80/20 (</w:t>
            </w:r>
            <w:r w:rsidR="00735164">
              <w:rPr>
                <w:rFonts w:cs="Arial"/>
                <w:szCs w:val="18"/>
              </w:rPr>
              <w:t>4801 training trajectories, 1202 test trajectories)</w:t>
            </w:r>
          </w:p>
        </w:tc>
      </w:tr>
      <w:tr w:rsidR="004270D4" w14:paraId="19554101" w14:textId="77777777" w:rsidTr="00241CF0">
        <w:trPr>
          <w:jc w:val="center"/>
        </w:trPr>
        <w:tc>
          <w:tcPr>
            <w:tcW w:w="2785" w:type="dxa"/>
            <w:shd w:val="clear" w:color="auto" w:fill="auto"/>
          </w:tcPr>
          <w:p w14:paraId="6F9FA281" w14:textId="36833128" w:rsidR="004270D4" w:rsidRDefault="002F61A7" w:rsidP="00241CF0">
            <w:pPr>
              <w:pStyle w:val="TAL"/>
              <w:keepNext w:val="0"/>
              <w:keepLines w:val="0"/>
              <w:widowControl w:val="0"/>
              <w:rPr>
                <w:rFonts w:cs="Arial"/>
                <w:szCs w:val="18"/>
              </w:rPr>
            </w:pPr>
            <w:r>
              <w:rPr>
                <w:rFonts w:eastAsia="Microsoft YaHei UI" w:cs="Arial"/>
                <w:color w:val="000000"/>
                <w:szCs w:val="18"/>
              </w:rPr>
              <w:t>Mean</w:t>
            </w:r>
            <w:r w:rsidR="00E10FE0">
              <w:rPr>
                <w:rFonts w:eastAsia="Microsoft YaHei UI" w:cs="Arial"/>
                <w:color w:val="000000"/>
                <w:szCs w:val="18"/>
              </w:rPr>
              <w:t xml:space="preserve"> trajectory length (s)</w:t>
            </w:r>
          </w:p>
        </w:tc>
        <w:tc>
          <w:tcPr>
            <w:tcW w:w="6430" w:type="dxa"/>
          </w:tcPr>
          <w:p w14:paraId="6E2194C5" w14:textId="64C8005F" w:rsidR="004270D4" w:rsidRDefault="00E10FE0" w:rsidP="00241CF0">
            <w:pPr>
              <w:pStyle w:val="TAL"/>
              <w:widowControl w:val="0"/>
              <w:rPr>
                <w:rFonts w:eastAsia="Microsoft YaHei UI" w:cs="Arial"/>
                <w:color w:val="000000"/>
                <w:szCs w:val="18"/>
              </w:rPr>
            </w:pPr>
            <w:r>
              <w:rPr>
                <w:rFonts w:cs="Arial"/>
                <w:szCs w:val="18"/>
              </w:rPr>
              <w:t>5.57</w:t>
            </w:r>
          </w:p>
        </w:tc>
      </w:tr>
      <w:tr w:rsidR="00E10FE0" w14:paraId="5A84C0A7" w14:textId="77777777" w:rsidTr="00241CF0">
        <w:trPr>
          <w:jc w:val="center"/>
        </w:trPr>
        <w:tc>
          <w:tcPr>
            <w:tcW w:w="2785" w:type="dxa"/>
          </w:tcPr>
          <w:p w14:paraId="76AB8B84" w14:textId="45106F0A" w:rsidR="00E10FE0" w:rsidRDefault="00E10FE0" w:rsidP="00E10FE0">
            <w:pPr>
              <w:pStyle w:val="TAL"/>
              <w:keepNext w:val="0"/>
              <w:keepLines w:val="0"/>
              <w:widowControl w:val="0"/>
              <w:rPr>
                <w:rFonts w:cs="Arial"/>
                <w:szCs w:val="18"/>
              </w:rPr>
            </w:pPr>
            <w:r>
              <w:rPr>
                <w:rFonts w:eastAsia="Microsoft YaHei UI" w:cs="Arial"/>
                <w:color w:val="000000"/>
                <w:szCs w:val="18"/>
              </w:rPr>
              <w:t>Median trajectory length (s)</w:t>
            </w:r>
          </w:p>
        </w:tc>
        <w:tc>
          <w:tcPr>
            <w:tcW w:w="6430" w:type="dxa"/>
          </w:tcPr>
          <w:p w14:paraId="2E144416" w14:textId="7ECA7E65" w:rsidR="00E10FE0" w:rsidRDefault="007B290D" w:rsidP="00E10FE0">
            <w:pPr>
              <w:pStyle w:val="TAL"/>
              <w:keepNext w:val="0"/>
              <w:keepLines w:val="0"/>
              <w:widowControl w:val="0"/>
              <w:rPr>
                <w:rFonts w:eastAsia="Microsoft YaHei UI" w:cs="Arial"/>
                <w:color w:val="000000"/>
                <w:szCs w:val="18"/>
              </w:rPr>
            </w:pPr>
            <w:r>
              <w:rPr>
                <w:rFonts w:eastAsia="Microsoft YaHei UI" w:cs="Arial"/>
                <w:color w:val="000000"/>
                <w:szCs w:val="18"/>
              </w:rPr>
              <w:t>4.78</w:t>
            </w:r>
          </w:p>
        </w:tc>
      </w:tr>
      <w:tr w:rsidR="00E10FE0" w14:paraId="2F692DB1" w14:textId="77777777" w:rsidTr="00241CF0">
        <w:trPr>
          <w:jc w:val="center"/>
        </w:trPr>
        <w:tc>
          <w:tcPr>
            <w:tcW w:w="2785" w:type="dxa"/>
          </w:tcPr>
          <w:p w14:paraId="5D65CB81" w14:textId="4B043AC3" w:rsidR="00E10FE0" w:rsidRDefault="00F067B7" w:rsidP="00E10FE0">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6430" w:type="dxa"/>
          </w:tcPr>
          <w:p w14:paraId="253CFAAB" w14:textId="4F4DA6A7" w:rsidR="00E10FE0" w:rsidRDefault="007B290D" w:rsidP="00E10FE0">
            <w:pPr>
              <w:pStyle w:val="TAL"/>
              <w:keepNext w:val="0"/>
              <w:keepLines w:val="0"/>
              <w:widowControl w:val="0"/>
              <w:rPr>
                <w:rFonts w:cs="Arial"/>
                <w:szCs w:val="18"/>
              </w:rPr>
            </w:pPr>
            <w:r>
              <w:rPr>
                <w:rFonts w:cs="Arial"/>
                <w:szCs w:val="18"/>
              </w:rPr>
              <w:t>0.02</w:t>
            </w:r>
          </w:p>
        </w:tc>
      </w:tr>
      <w:tr w:rsidR="00E10FE0" w14:paraId="2EE84506" w14:textId="77777777" w:rsidTr="00241CF0">
        <w:trPr>
          <w:jc w:val="center"/>
        </w:trPr>
        <w:tc>
          <w:tcPr>
            <w:tcW w:w="2785" w:type="dxa"/>
          </w:tcPr>
          <w:p w14:paraId="59B8C36F" w14:textId="0B5D8D65" w:rsidR="00E10FE0" w:rsidRDefault="00F067B7" w:rsidP="00E10FE0">
            <w:pPr>
              <w:pStyle w:val="TAL"/>
              <w:keepNext w:val="0"/>
              <w:keepLines w:val="0"/>
              <w:widowControl w:val="0"/>
              <w:rPr>
                <w:rFonts w:eastAsia="Microsoft YaHei UI" w:cs="Arial"/>
                <w:color w:val="000000"/>
                <w:szCs w:val="18"/>
              </w:rPr>
            </w:pPr>
            <w:r>
              <w:rPr>
                <w:rFonts w:eastAsia="Microsoft YaHei UI" w:cs="Arial"/>
                <w:color w:val="000000"/>
                <w:szCs w:val="18"/>
              </w:rPr>
              <w:t xml:space="preserve">Max. trajectory length </w:t>
            </w:r>
            <w:r w:rsidR="00B84C84">
              <w:rPr>
                <w:rFonts w:eastAsia="Microsoft YaHei UI" w:cs="Arial"/>
                <w:color w:val="000000"/>
                <w:szCs w:val="18"/>
              </w:rPr>
              <w:t>(</w:t>
            </w:r>
            <w:r>
              <w:rPr>
                <w:rFonts w:eastAsia="Microsoft YaHei UI" w:cs="Arial"/>
                <w:color w:val="000000"/>
                <w:szCs w:val="18"/>
              </w:rPr>
              <w:t>s)</w:t>
            </w:r>
          </w:p>
        </w:tc>
        <w:tc>
          <w:tcPr>
            <w:tcW w:w="6430" w:type="dxa"/>
          </w:tcPr>
          <w:p w14:paraId="202E6513" w14:textId="293AD267" w:rsidR="00E10FE0" w:rsidRDefault="007B290D" w:rsidP="00E10FE0">
            <w:pPr>
              <w:pStyle w:val="TAL"/>
              <w:keepNext w:val="0"/>
              <w:keepLines w:val="0"/>
              <w:widowControl w:val="0"/>
              <w:rPr>
                <w:rFonts w:cs="Arial"/>
                <w:szCs w:val="18"/>
              </w:rPr>
            </w:pPr>
            <w:r>
              <w:rPr>
                <w:rFonts w:cs="Arial"/>
                <w:szCs w:val="18"/>
              </w:rPr>
              <w:t>27.18</w:t>
            </w:r>
          </w:p>
        </w:tc>
      </w:tr>
    </w:tbl>
    <w:p w14:paraId="21228B5E" w14:textId="77777777" w:rsidR="004270D4" w:rsidRDefault="004270D4" w:rsidP="009B22BA"/>
    <w:p w14:paraId="2C171E63" w14:textId="75CC8123" w:rsidR="004270D4" w:rsidRDefault="00CC6F49" w:rsidP="00CC6F49">
      <w:pPr>
        <w:jc w:val="center"/>
      </w:pPr>
      <w:r w:rsidRPr="00CC6F49">
        <w:rPr>
          <w:noProof/>
        </w:rPr>
        <w:lastRenderedPageBreak/>
        <w:drawing>
          <wp:inline distT="0" distB="0" distL="0" distR="0" wp14:anchorId="41830D75" wp14:editId="1E60D020">
            <wp:extent cx="3150634" cy="2297787"/>
            <wp:effectExtent l="0" t="0" r="0" b="7620"/>
            <wp:docPr id="9" name="Picture 8" descr="A graph with a line&#10;&#10;Description automatically generated">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with a line&#10;&#10;Description automatically generated">
                      <a:extLst>
                        <a:ext uri="{FF2B5EF4-FFF2-40B4-BE49-F238E27FC236}">
                          <a16:creationId xmlns:a16="http://schemas.microsoft.com/office/drawing/2014/main" id="{AFA4B9D5-A29B-8680-512F-768488935227}"/>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53674" cy="2300004"/>
                    </a:xfrm>
                    <a:prstGeom prst="rect">
                      <a:avLst/>
                    </a:prstGeom>
                  </pic:spPr>
                </pic:pic>
              </a:graphicData>
            </a:graphic>
          </wp:inline>
        </w:drawing>
      </w:r>
    </w:p>
    <w:p w14:paraId="038ECD6B" w14:textId="0B8305BE" w:rsidR="00CC6F49" w:rsidRDefault="00CC6F49" w:rsidP="00CC6F49">
      <w:pPr>
        <w:jc w:val="center"/>
      </w:pPr>
      <w:r w:rsidRPr="00155A51">
        <w:rPr>
          <w:b/>
          <w:bCs/>
        </w:rPr>
        <w:t xml:space="preserve">Figure </w:t>
      </w:r>
      <w:r w:rsidR="00155A51">
        <w:rPr>
          <w:b/>
          <w:bCs/>
        </w:rPr>
        <w:t>11</w:t>
      </w:r>
      <w:r w:rsidR="00155A51">
        <w:t xml:space="preserve"> Empirical CDF of FR2 dataset trajectory lengths</w:t>
      </w:r>
    </w:p>
    <w:p w14:paraId="61B1429C" w14:textId="77777777" w:rsidR="00CC6F49" w:rsidRPr="009B22BA" w:rsidRDefault="00CC6F49" w:rsidP="00CC6F49">
      <w:pPr>
        <w:jc w:val="center"/>
      </w:pPr>
    </w:p>
    <w:p w14:paraId="5E4DDA85" w14:textId="3B5211E8" w:rsidR="00923F7B" w:rsidRDefault="00923F7B" w:rsidP="00923F7B">
      <w:r>
        <w:t xml:space="preserve">To evaluate the </w:t>
      </w:r>
      <w:r w:rsidR="00801356">
        <w:t xml:space="preserve">generated dataset for FR2, in Figure </w:t>
      </w:r>
      <w:r w:rsidR="00054D86">
        <w:t>1</w:t>
      </w:r>
      <w:r w:rsidR="00155A51">
        <w:t>2</w:t>
      </w:r>
      <w:r w:rsidR="00801356">
        <w:t xml:space="preserve"> we plot the cell level metrics for each sector as a function of UE position across the dataset.</w:t>
      </w:r>
      <w:r w:rsidR="00F22975">
        <w:t xml:space="preserve"> Th</w:t>
      </w:r>
      <w:r w:rsidR="00BD653A">
        <w:t>ese plots demonstrate th</w:t>
      </w:r>
      <w:r w:rsidR="00D3379B">
        <w:t>e impacts of UE-</w:t>
      </w:r>
      <w:proofErr w:type="spellStart"/>
      <w:r w:rsidR="00287B9E">
        <w:t>g</w:t>
      </w:r>
      <w:r w:rsidR="00D3379B">
        <w:t>N</w:t>
      </w:r>
      <w:r w:rsidR="00287B9E">
        <w:t>B</w:t>
      </w:r>
      <w:proofErr w:type="spellEnd"/>
      <w:r w:rsidR="00D3379B">
        <w:t xml:space="preserve"> distance, </w:t>
      </w:r>
      <w:proofErr w:type="spellStart"/>
      <w:r w:rsidR="00287B9E">
        <w:t>g</w:t>
      </w:r>
      <w:r w:rsidR="00D3379B">
        <w:t>N</w:t>
      </w:r>
      <w:r w:rsidR="00287B9E">
        <w:t>B</w:t>
      </w:r>
      <w:proofErr w:type="spellEnd"/>
      <w:r w:rsidR="00D3379B">
        <w:t xml:space="preserve"> panel azimuthal pointing angle, and soft </w:t>
      </w:r>
      <w:proofErr w:type="spellStart"/>
      <w:r w:rsidR="00D3379B">
        <w:t>LoS</w:t>
      </w:r>
      <w:proofErr w:type="spellEnd"/>
      <w:r w:rsidR="00D3379B">
        <w:t xml:space="preserve"> state on the cell-level metric values.</w:t>
      </w:r>
    </w:p>
    <w:p w14:paraId="6329158F" w14:textId="2D5CDB17" w:rsidR="005B2DB9" w:rsidRDefault="005B2DB9" w:rsidP="00212367">
      <w:pPr>
        <w:jc w:val="center"/>
      </w:pPr>
      <w:r w:rsidRPr="005B2DB9">
        <w:rPr>
          <w:noProof/>
        </w:rPr>
        <w:drawing>
          <wp:inline distT="0" distB="0" distL="0" distR="0" wp14:anchorId="4233E357" wp14:editId="4683A30C">
            <wp:extent cx="6077565" cy="1761482"/>
            <wp:effectExtent l="0" t="0" r="0" b="0"/>
            <wp:docPr id="12888297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84202" cy="1763406"/>
                    </a:xfrm>
                    <a:prstGeom prst="rect">
                      <a:avLst/>
                    </a:prstGeom>
                    <a:noFill/>
                    <a:ln>
                      <a:noFill/>
                    </a:ln>
                  </pic:spPr>
                </pic:pic>
              </a:graphicData>
            </a:graphic>
          </wp:inline>
        </w:drawing>
      </w:r>
    </w:p>
    <w:p w14:paraId="0B3067F8" w14:textId="770F355F" w:rsidR="00DB25B5" w:rsidRPr="009B22BA" w:rsidRDefault="00212367" w:rsidP="009B22BA">
      <w:pPr>
        <w:jc w:val="center"/>
        <w:rPr>
          <w:color w:val="262626" w:themeColor="text1" w:themeTint="D9"/>
        </w:rPr>
      </w:pPr>
      <w:r w:rsidRPr="00CC77A9">
        <w:rPr>
          <w:b/>
          <w:bCs/>
        </w:rPr>
        <w:t xml:space="preserve">Figure </w:t>
      </w:r>
      <w:r w:rsidR="00054D86">
        <w:rPr>
          <w:b/>
          <w:bCs/>
        </w:rPr>
        <w:t>1</w:t>
      </w:r>
      <w:r w:rsidR="00155A51">
        <w:rPr>
          <w:b/>
          <w:bCs/>
        </w:rPr>
        <w:t>2</w:t>
      </w:r>
      <w:r>
        <w:t xml:space="preserve"> </w:t>
      </w:r>
      <w:r w:rsidR="00A91C41">
        <w:t>Cell-level metric for each sector as function</w:t>
      </w:r>
      <w:r w:rsidR="00B518A0">
        <w:t>s</w:t>
      </w:r>
      <w:r w:rsidR="00A91C41">
        <w:t xml:space="preserve"> of</w:t>
      </w:r>
      <w:r w:rsidR="00B518A0">
        <w:t xml:space="preserve"> UE</w:t>
      </w:r>
      <w:r w:rsidR="00A91C41">
        <w:t xml:space="preserve"> position</w:t>
      </w:r>
      <w:r w:rsidR="008B2E90">
        <w:t>,</w:t>
      </w:r>
      <w:r w:rsidR="008545FC">
        <w:t xml:space="preserve"> FR2</w:t>
      </w:r>
      <w:r w:rsidR="008B2E90">
        <w:t xml:space="preserve"> </w:t>
      </w:r>
      <w:r w:rsidR="008B2E90">
        <w:rPr>
          <w:color w:val="262626" w:themeColor="text1" w:themeTint="D9"/>
        </w:rPr>
        <w:t>intra-frequency, intra-cell temporal case A dataset</w:t>
      </w:r>
    </w:p>
    <w:p w14:paraId="41635106" w14:textId="79D8ED78" w:rsidR="0099740D" w:rsidRDefault="0099740D" w:rsidP="008D0664">
      <w:pPr>
        <w:pStyle w:val="Heading2"/>
      </w:pPr>
      <w:r>
        <w:t>AI/ML model and methodology</w:t>
      </w:r>
    </w:p>
    <w:p w14:paraId="6B9141C4" w14:textId="639DAF26" w:rsidR="0048152D" w:rsidRDefault="0070700A" w:rsidP="0070700A">
      <w:pPr>
        <w:rPr>
          <w:color w:val="262626" w:themeColor="text1" w:themeTint="D9"/>
        </w:rPr>
      </w:pPr>
      <w:r>
        <w:rPr>
          <w:color w:val="262626" w:themeColor="text1" w:themeTint="D9"/>
        </w:rPr>
        <w:t>Our AI/ML predictor is an encoder-only transformer</w:t>
      </w:r>
      <w:r w:rsidR="00576BD3">
        <w:rPr>
          <w:color w:val="262626" w:themeColor="text1" w:themeTint="D9"/>
        </w:rPr>
        <w:t xml:space="preserve"> model.</w:t>
      </w:r>
      <w:r w:rsidR="0062087F">
        <w:rPr>
          <w:color w:val="262626" w:themeColor="text1" w:themeTint="D9"/>
        </w:rPr>
        <w:t xml:space="preserve"> </w:t>
      </w:r>
      <w:r w:rsidR="003F1509">
        <w:rPr>
          <w:color w:val="262626" w:themeColor="text1" w:themeTint="D9"/>
        </w:rPr>
        <w:t xml:space="preserve">In the RRM cell-level metric case A prediction problem, </w:t>
      </w:r>
      <w:r w:rsidR="00254F8B">
        <w:rPr>
          <w:color w:val="262626" w:themeColor="text1" w:themeTint="D9"/>
        </w:rPr>
        <w:t xml:space="preserve">given </w:t>
      </w:r>
      <w:r w:rsidR="00E511B0">
        <w:rPr>
          <w:color w:val="262626" w:themeColor="text1" w:themeTint="D9"/>
        </w:rPr>
        <w:t xml:space="preserve">measured and filtered </w:t>
      </w:r>
      <w:r w:rsidR="00254F8B">
        <w:rPr>
          <w:color w:val="262626" w:themeColor="text1" w:themeTint="D9"/>
        </w:rPr>
        <w:t>cell-level metric</w:t>
      </w:r>
      <w:r w:rsidR="00E511B0">
        <w:rPr>
          <w:color w:val="262626" w:themeColor="text1" w:themeTint="D9"/>
        </w:rPr>
        <w:t>s</w:t>
      </w:r>
      <w:r w:rsidR="00254F8B">
        <w:rPr>
          <w:color w:val="262626" w:themeColor="text1" w:themeTint="D9"/>
        </w:rPr>
        <w:t xml:space="preserve"> </w:t>
      </w:r>
      <w:r w:rsidR="00FD4059">
        <w:rPr>
          <w:color w:val="262626" w:themeColor="text1" w:themeTint="D9"/>
        </w:rPr>
        <w:t>at a set of time instances within</w:t>
      </w:r>
      <w:r w:rsidR="00254F8B">
        <w:rPr>
          <w:color w:val="262626" w:themeColor="text1" w:themeTint="D9"/>
        </w:rPr>
        <w:t xml:space="preserve"> a sliding observation window, the model predicts </w:t>
      </w:r>
      <w:r w:rsidR="00FD4059">
        <w:rPr>
          <w:color w:val="262626" w:themeColor="text1" w:themeTint="D9"/>
        </w:rPr>
        <w:t>future</w:t>
      </w:r>
      <w:r w:rsidR="00E511B0">
        <w:rPr>
          <w:color w:val="262626" w:themeColor="text1" w:themeTint="D9"/>
        </w:rPr>
        <w:t xml:space="preserve"> cell-level metric values </w:t>
      </w:r>
      <w:r w:rsidR="00FD4059">
        <w:rPr>
          <w:color w:val="262626" w:themeColor="text1" w:themeTint="D9"/>
        </w:rPr>
        <w:t xml:space="preserve">at time instances within a sliding </w:t>
      </w:r>
      <w:r w:rsidR="00E511B0">
        <w:rPr>
          <w:color w:val="262626" w:themeColor="text1" w:themeTint="D9"/>
        </w:rPr>
        <w:t>prediction window</w:t>
      </w:r>
      <w:r w:rsidR="005C0925">
        <w:rPr>
          <w:color w:val="262626" w:themeColor="text1" w:themeTint="D9"/>
        </w:rPr>
        <w:t xml:space="preserve">. Figure </w:t>
      </w:r>
      <w:r w:rsidR="00016B30">
        <w:rPr>
          <w:color w:val="262626" w:themeColor="text1" w:themeTint="D9"/>
        </w:rPr>
        <w:t>1</w:t>
      </w:r>
      <w:r w:rsidR="00155A51">
        <w:rPr>
          <w:color w:val="262626" w:themeColor="text1" w:themeTint="D9"/>
        </w:rPr>
        <w:t>3</w:t>
      </w:r>
      <w:r w:rsidR="00016B30">
        <w:rPr>
          <w:color w:val="262626" w:themeColor="text1" w:themeTint="D9"/>
        </w:rPr>
        <w:t xml:space="preserve"> </w:t>
      </w:r>
      <w:r w:rsidR="005C0925">
        <w:rPr>
          <w:color w:val="262626" w:themeColor="text1" w:themeTint="D9"/>
        </w:rPr>
        <w:t>visualizes the observation/prediction windows in the case A prediction problem:</w:t>
      </w:r>
    </w:p>
    <w:p w14:paraId="1EC254BA" w14:textId="77777777" w:rsidR="00C34F5D" w:rsidRDefault="00C34F5D" w:rsidP="0070700A">
      <w:pPr>
        <w:rPr>
          <w:color w:val="262626" w:themeColor="text1" w:themeTint="D9"/>
        </w:rPr>
      </w:pPr>
    </w:p>
    <w:p w14:paraId="4E06FDE7" w14:textId="6748B5C9" w:rsidR="005C0925" w:rsidRDefault="0048152D" w:rsidP="0048152D">
      <w:pPr>
        <w:jc w:val="center"/>
        <w:rPr>
          <w:color w:val="262626" w:themeColor="text1" w:themeTint="D9"/>
        </w:rPr>
      </w:pPr>
      <w:r>
        <w:rPr>
          <w:noProof/>
          <w:color w:val="262626" w:themeColor="text1" w:themeTint="D9"/>
        </w:rPr>
        <w:drawing>
          <wp:inline distT="0" distB="0" distL="0" distR="0" wp14:anchorId="58282A88" wp14:editId="15AEA04F">
            <wp:extent cx="4919980" cy="1688465"/>
            <wp:effectExtent l="0" t="0" r="0" b="6985"/>
            <wp:docPr id="20292944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9980" cy="1688465"/>
                    </a:xfrm>
                    <a:prstGeom prst="rect">
                      <a:avLst/>
                    </a:prstGeom>
                    <a:noFill/>
                  </pic:spPr>
                </pic:pic>
              </a:graphicData>
            </a:graphic>
          </wp:inline>
        </w:drawing>
      </w:r>
    </w:p>
    <w:p w14:paraId="30BA8043" w14:textId="68E653AA" w:rsidR="0048152D" w:rsidRDefault="0048152D" w:rsidP="0048152D">
      <w:pPr>
        <w:jc w:val="center"/>
        <w:rPr>
          <w:color w:val="262626" w:themeColor="text1" w:themeTint="D9"/>
        </w:rPr>
      </w:pPr>
      <w:r w:rsidRPr="00C34F5D">
        <w:rPr>
          <w:b/>
          <w:bCs/>
          <w:color w:val="262626" w:themeColor="text1" w:themeTint="D9"/>
        </w:rPr>
        <w:t xml:space="preserve">Figure </w:t>
      </w:r>
      <w:r w:rsidR="00016B30">
        <w:rPr>
          <w:b/>
          <w:bCs/>
          <w:color w:val="262626" w:themeColor="text1" w:themeTint="D9"/>
        </w:rPr>
        <w:t>1</w:t>
      </w:r>
      <w:r w:rsidR="00155A51">
        <w:rPr>
          <w:b/>
          <w:bCs/>
          <w:color w:val="262626" w:themeColor="text1" w:themeTint="D9"/>
        </w:rPr>
        <w:t>3</w:t>
      </w:r>
      <w:r>
        <w:rPr>
          <w:color w:val="262626" w:themeColor="text1" w:themeTint="D9"/>
        </w:rPr>
        <w:t xml:space="preserve"> sliding observation/prediction </w:t>
      </w:r>
      <w:r w:rsidR="00CC695C">
        <w:rPr>
          <w:color w:val="262626" w:themeColor="text1" w:themeTint="D9"/>
        </w:rPr>
        <w:t>windows</w:t>
      </w:r>
      <w:r w:rsidR="008F3C07">
        <w:rPr>
          <w:color w:val="262626" w:themeColor="text1" w:themeTint="D9"/>
        </w:rPr>
        <w:t xml:space="preserve"> in temporal domain case A prediction</w:t>
      </w:r>
    </w:p>
    <w:p w14:paraId="4D53C34D" w14:textId="77777777" w:rsidR="00C34F5D" w:rsidRDefault="00C34F5D" w:rsidP="00521206">
      <w:pPr>
        <w:rPr>
          <w:color w:val="262626" w:themeColor="text1" w:themeTint="D9"/>
        </w:rPr>
      </w:pPr>
    </w:p>
    <w:p w14:paraId="59CD1D6D" w14:textId="1DA2B352" w:rsidR="00521206" w:rsidRDefault="00A91C71" w:rsidP="00521206">
      <w:pPr>
        <w:rPr>
          <w:color w:val="262626" w:themeColor="text1" w:themeTint="D9"/>
        </w:rPr>
      </w:pPr>
      <w:r>
        <w:rPr>
          <w:color w:val="262626" w:themeColor="text1" w:themeTint="D9"/>
        </w:rPr>
        <w:t>W</w:t>
      </w:r>
      <w:r w:rsidR="00521206">
        <w:rPr>
          <w:color w:val="262626" w:themeColor="text1" w:themeTint="D9"/>
        </w:rPr>
        <w:t xml:space="preserve">e compare AI/ML prediction results to </w:t>
      </w:r>
      <w:r w:rsidR="00F822DE">
        <w:rPr>
          <w:color w:val="262626" w:themeColor="text1" w:themeTint="D9"/>
        </w:rPr>
        <w:t>prediction results from a baseline sample-and-hold prediction scheme</w:t>
      </w:r>
      <w:r w:rsidR="00584470">
        <w:rPr>
          <w:color w:val="262626" w:themeColor="text1" w:themeTint="D9"/>
        </w:rPr>
        <w:t>, where the latest measured cell-level metrics are used as predi</w:t>
      </w:r>
      <w:r w:rsidR="009B19D8">
        <w:rPr>
          <w:color w:val="262626" w:themeColor="text1" w:themeTint="D9"/>
        </w:rPr>
        <w:t xml:space="preserve">ctions </w:t>
      </w:r>
      <w:r w:rsidR="00584470">
        <w:rPr>
          <w:color w:val="262626" w:themeColor="text1" w:themeTint="D9"/>
        </w:rPr>
        <w:t>for future metric values.</w:t>
      </w:r>
      <w:r w:rsidR="00F822DE">
        <w:rPr>
          <w:color w:val="262626" w:themeColor="text1" w:themeTint="D9"/>
        </w:rPr>
        <w:t xml:space="preserve"> </w:t>
      </w:r>
      <w:r w:rsidR="00020A06">
        <w:rPr>
          <w:color w:val="262626" w:themeColor="text1" w:themeTint="D9"/>
        </w:rPr>
        <w:t>W</w:t>
      </w:r>
      <w:r w:rsidR="00F822DE">
        <w:rPr>
          <w:color w:val="262626" w:themeColor="text1" w:themeTint="D9"/>
        </w:rPr>
        <w:t>e consider a variety of prediction windows</w:t>
      </w:r>
      <w:r w:rsidR="006A4706">
        <w:rPr>
          <w:color w:val="262626" w:themeColor="text1" w:themeTint="D9"/>
        </w:rPr>
        <w:t xml:space="preserve"> from </w:t>
      </w:r>
      <w:r w:rsidR="0027597A">
        <w:rPr>
          <w:color w:val="262626" w:themeColor="text1" w:themeTint="D9"/>
        </w:rPr>
        <w:t>1</w:t>
      </w:r>
      <w:r w:rsidR="006A4706">
        <w:rPr>
          <w:color w:val="262626" w:themeColor="text1" w:themeTint="D9"/>
        </w:rPr>
        <w:t xml:space="preserve">00 </w:t>
      </w:r>
      <w:proofErr w:type="spellStart"/>
      <w:r w:rsidR="006A4706">
        <w:rPr>
          <w:color w:val="262626" w:themeColor="text1" w:themeTint="D9"/>
        </w:rPr>
        <w:t>ms</w:t>
      </w:r>
      <w:proofErr w:type="spellEnd"/>
      <w:r w:rsidR="006A4706">
        <w:rPr>
          <w:color w:val="262626" w:themeColor="text1" w:themeTint="D9"/>
        </w:rPr>
        <w:t xml:space="preserve"> to 2000 </w:t>
      </w:r>
      <w:proofErr w:type="spellStart"/>
      <w:r w:rsidR="006A4706">
        <w:rPr>
          <w:color w:val="262626" w:themeColor="text1" w:themeTint="D9"/>
        </w:rPr>
        <w:t>ms</w:t>
      </w:r>
      <w:proofErr w:type="spellEnd"/>
      <w:r w:rsidR="006A4706">
        <w:rPr>
          <w:color w:val="262626" w:themeColor="text1" w:themeTint="D9"/>
        </w:rPr>
        <w:t xml:space="preserve"> in length</w:t>
      </w:r>
      <w:r w:rsidR="00F822DE">
        <w:rPr>
          <w:color w:val="262626" w:themeColor="text1" w:themeTint="D9"/>
        </w:rPr>
        <w:t xml:space="preserve"> to understand </w:t>
      </w:r>
      <w:r w:rsidR="006A4706">
        <w:rPr>
          <w:color w:val="262626" w:themeColor="text1" w:themeTint="D9"/>
        </w:rPr>
        <w:t xml:space="preserve">how the </w:t>
      </w:r>
      <w:r w:rsidR="00F822DE">
        <w:rPr>
          <w:color w:val="262626" w:themeColor="text1" w:themeTint="D9"/>
        </w:rPr>
        <w:t xml:space="preserve">performance of AI/ML predictors </w:t>
      </w:r>
      <w:r w:rsidR="006A4706">
        <w:rPr>
          <w:color w:val="262626" w:themeColor="text1" w:themeTint="D9"/>
        </w:rPr>
        <w:t>compares to this baseline as the prediction window length grows.</w:t>
      </w:r>
    </w:p>
    <w:p w14:paraId="1B294BF5" w14:textId="77777777" w:rsidR="00BC0768" w:rsidRDefault="00563779" w:rsidP="00521206">
      <w:pPr>
        <w:rPr>
          <w:color w:val="262626" w:themeColor="text1" w:themeTint="D9"/>
        </w:rPr>
      </w:pPr>
      <w:r>
        <w:rPr>
          <w:color w:val="262626" w:themeColor="text1" w:themeTint="D9"/>
        </w:rPr>
        <w:t xml:space="preserve">To evaluate </w:t>
      </w:r>
      <w:r w:rsidR="00BC0768">
        <w:rPr>
          <w:color w:val="262626" w:themeColor="text1" w:themeTint="D9"/>
        </w:rPr>
        <w:t>predictor performance, we consider the following metrics:</w:t>
      </w:r>
    </w:p>
    <w:p w14:paraId="5AB7E7F3" w14:textId="28683C42" w:rsidR="00403222" w:rsidRPr="00403222" w:rsidRDefault="004273A5" w:rsidP="004273A5">
      <w:pPr>
        <w:pStyle w:val="ListParagraph"/>
        <w:numPr>
          <w:ilvl w:val="0"/>
          <w:numId w:val="38"/>
        </w:numPr>
        <w:rPr>
          <w:color w:val="262626" w:themeColor="text1" w:themeTint="D9"/>
        </w:rPr>
      </w:pPr>
      <w:r w:rsidRPr="00E1244C">
        <w:rPr>
          <w:color w:val="262626" w:themeColor="text1" w:themeTint="D9"/>
          <w:u w:val="single"/>
          <w:lang w:val="en-US"/>
        </w:rPr>
        <w:t xml:space="preserve">Average L3 cell level RSRP difference </w:t>
      </w:r>
      <w:r w:rsidR="00CD36A6">
        <w:rPr>
          <w:color w:val="262626" w:themeColor="text1" w:themeTint="D9"/>
          <w:u w:val="single"/>
          <w:lang w:val="en-US"/>
        </w:rPr>
        <w:t xml:space="preserve">across prediction window </w:t>
      </w:r>
      <w:r w:rsidRPr="00E1244C">
        <w:rPr>
          <w:color w:val="262626" w:themeColor="text1" w:themeTint="D9"/>
          <w:u w:val="single"/>
          <w:lang w:val="en-US"/>
        </w:rPr>
        <w:t>(dB)</w:t>
      </w:r>
      <w:r>
        <w:rPr>
          <w:color w:val="262626" w:themeColor="text1" w:themeTint="D9"/>
          <w:lang w:val="en-US"/>
        </w:rPr>
        <w:t xml:space="preserve">: the mean absolute error in dB between the predicted </w:t>
      </w:r>
      <w:r w:rsidR="00A37031">
        <w:rPr>
          <w:color w:val="262626" w:themeColor="text1" w:themeTint="D9"/>
          <w:lang w:val="en-US"/>
        </w:rPr>
        <w:t>and measured cell-metric values</w:t>
      </w:r>
      <w:r w:rsidR="00403222">
        <w:rPr>
          <w:color w:val="262626" w:themeColor="text1" w:themeTint="D9"/>
          <w:lang w:val="en-US"/>
        </w:rPr>
        <w:t xml:space="preserve"> across all predicted instances in the prediction window.</w:t>
      </w:r>
    </w:p>
    <w:p w14:paraId="269A15FF" w14:textId="600013A0" w:rsidR="00F822DE" w:rsidRPr="00A37031" w:rsidRDefault="00403222" w:rsidP="004273A5">
      <w:pPr>
        <w:pStyle w:val="ListParagraph"/>
        <w:numPr>
          <w:ilvl w:val="0"/>
          <w:numId w:val="38"/>
        </w:numPr>
        <w:rPr>
          <w:color w:val="262626" w:themeColor="text1" w:themeTint="D9"/>
        </w:rPr>
      </w:pPr>
      <w:r w:rsidRPr="00E1244C">
        <w:rPr>
          <w:color w:val="262626" w:themeColor="text1" w:themeTint="D9"/>
          <w:u w:val="single"/>
          <w:lang w:val="en-US"/>
        </w:rPr>
        <w:t xml:space="preserve">Average L3 cell level RSRP difference </w:t>
      </w:r>
      <w:r w:rsidR="006A446E">
        <w:rPr>
          <w:color w:val="262626" w:themeColor="text1" w:themeTint="D9"/>
          <w:u w:val="single"/>
          <w:lang w:val="en-US"/>
        </w:rPr>
        <w:t xml:space="preserve">at prediction window edge </w:t>
      </w:r>
      <w:r w:rsidRPr="00E1244C">
        <w:rPr>
          <w:color w:val="262626" w:themeColor="text1" w:themeTint="D9"/>
          <w:u w:val="single"/>
          <w:lang w:val="en-US"/>
        </w:rPr>
        <w:t>(dB)</w:t>
      </w:r>
      <w:r>
        <w:rPr>
          <w:color w:val="262626" w:themeColor="text1" w:themeTint="D9"/>
          <w:lang w:val="en-US"/>
        </w:rPr>
        <w:t>: the mean absolute error in dB between the predicted and measured cell-metric values for the final predicted instance in the prediction window (the prediction window “edge”).</w:t>
      </w:r>
    </w:p>
    <w:p w14:paraId="4C4B8D8D" w14:textId="3DD765DF" w:rsidR="00A37031" w:rsidRDefault="00EB7D79" w:rsidP="004273A5">
      <w:pPr>
        <w:pStyle w:val="ListParagraph"/>
        <w:numPr>
          <w:ilvl w:val="0"/>
          <w:numId w:val="38"/>
        </w:numPr>
        <w:rPr>
          <w:color w:val="262626" w:themeColor="text1" w:themeTint="D9"/>
        </w:rPr>
      </w:pPr>
      <w:r w:rsidRPr="00FD4059">
        <w:rPr>
          <w:color w:val="262626" w:themeColor="text1" w:themeTint="D9"/>
          <w:u w:val="single"/>
        </w:rPr>
        <w:t>Top sector prediction accuracy across prediction window (%)</w:t>
      </w:r>
      <w:r w:rsidR="00E1244C">
        <w:rPr>
          <w:color w:val="262626" w:themeColor="text1" w:themeTint="D9"/>
        </w:rPr>
        <w:t xml:space="preserve">: the </w:t>
      </w:r>
      <w:r w:rsidR="00A91C71">
        <w:rPr>
          <w:color w:val="262626" w:themeColor="text1" w:themeTint="D9"/>
        </w:rPr>
        <w:t xml:space="preserve">average </w:t>
      </w:r>
      <w:r w:rsidR="00E1244C">
        <w:rPr>
          <w:color w:val="262626" w:themeColor="text1" w:themeTint="D9"/>
        </w:rPr>
        <w:t xml:space="preserve">prediction rate accuracy for the </w:t>
      </w:r>
      <w:r w:rsidR="0090031C">
        <w:rPr>
          <w:color w:val="262626" w:themeColor="text1" w:themeTint="D9"/>
        </w:rPr>
        <w:t xml:space="preserve">sector with the top RSRP </w:t>
      </w:r>
      <w:r w:rsidR="00FD4059">
        <w:rPr>
          <w:color w:val="262626" w:themeColor="text1" w:themeTint="D9"/>
        </w:rPr>
        <w:t>across all predicted instances in the prediction window</w:t>
      </w:r>
      <w:r w:rsidR="000049F8">
        <w:rPr>
          <w:color w:val="262626" w:themeColor="text1" w:themeTint="D9"/>
        </w:rPr>
        <w:t>.</w:t>
      </w:r>
    </w:p>
    <w:p w14:paraId="6C745BE8" w14:textId="0B6BDF00" w:rsidR="00FD4059" w:rsidRPr="004273A5" w:rsidRDefault="00A91C71" w:rsidP="004273A5">
      <w:pPr>
        <w:pStyle w:val="ListParagraph"/>
        <w:numPr>
          <w:ilvl w:val="0"/>
          <w:numId w:val="38"/>
        </w:numPr>
        <w:rPr>
          <w:color w:val="262626" w:themeColor="text1" w:themeTint="D9"/>
        </w:rPr>
      </w:pPr>
      <w:r w:rsidRPr="000049F8">
        <w:rPr>
          <w:color w:val="262626" w:themeColor="text1" w:themeTint="D9"/>
          <w:u w:val="single"/>
          <w:lang w:val="en-US"/>
        </w:rPr>
        <w:t>Top sector prediction accuracy at prediction window edge (%):</w:t>
      </w:r>
      <w:r>
        <w:rPr>
          <w:color w:val="262626" w:themeColor="text1" w:themeTint="D9"/>
          <w:lang w:val="en-US"/>
        </w:rPr>
        <w:t xml:space="preserve"> the average prediction rate accuracy for the sector with the top RSP for the final </w:t>
      </w:r>
      <w:r w:rsidR="000049F8">
        <w:rPr>
          <w:color w:val="262626" w:themeColor="text1" w:themeTint="D9"/>
          <w:lang w:val="en-US"/>
        </w:rPr>
        <w:t>predicted instance in the prediction window (the prediction window “edge”).</w:t>
      </w:r>
    </w:p>
    <w:p w14:paraId="2357CEDB" w14:textId="18BAE8C4" w:rsidR="00CC1985" w:rsidRDefault="0099740D" w:rsidP="008D0664">
      <w:pPr>
        <w:pStyle w:val="Heading2"/>
      </w:pPr>
      <w:r>
        <w:t>Simulation results</w:t>
      </w:r>
    </w:p>
    <w:p w14:paraId="2765010E" w14:textId="7165B9DB" w:rsidR="0082403F" w:rsidRDefault="00523529" w:rsidP="0082403F">
      <w:pPr>
        <w:rPr>
          <w:color w:val="262626" w:themeColor="text1" w:themeTint="D9"/>
        </w:rPr>
      </w:pPr>
      <w:r>
        <w:rPr>
          <w:color w:val="262626" w:themeColor="text1" w:themeTint="D9"/>
        </w:rPr>
        <w:t>The</w:t>
      </w:r>
      <w:r w:rsidR="0082403F">
        <w:rPr>
          <w:color w:val="262626" w:themeColor="text1" w:themeTint="D9"/>
        </w:rPr>
        <w:t xml:space="preserve"> </w:t>
      </w:r>
      <w:r w:rsidR="001B5CA0">
        <w:rPr>
          <w:color w:val="262626" w:themeColor="text1" w:themeTint="D9"/>
        </w:rPr>
        <w:t>following table summarizes</w:t>
      </w:r>
      <w:r w:rsidR="0082403F">
        <w:rPr>
          <w:color w:val="262626" w:themeColor="text1" w:themeTint="D9"/>
        </w:rPr>
        <w:t xml:space="preserve"> simulation results</w:t>
      </w:r>
      <w:r w:rsidR="001B5CA0">
        <w:rPr>
          <w:color w:val="262626" w:themeColor="text1" w:themeTint="D9"/>
        </w:rPr>
        <w:t xml:space="preserve"> for FR2</w:t>
      </w:r>
      <w:r w:rsidR="00694D42">
        <w:rPr>
          <w:color w:val="262626" w:themeColor="text1" w:themeTint="D9"/>
        </w:rPr>
        <w:t xml:space="preserve"> intra-cell, intra-frequency, temporal Case A prediction.</w:t>
      </w:r>
    </w:p>
    <w:p w14:paraId="67B6B4CC" w14:textId="3E3CD5E8" w:rsidR="00523529" w:rsidRPr="002626C7" w:rsidRDefault="00523529" w:rsidP="00523529">
      <w:pPr>
        <w:pStyle w:val="Caption"/>
        <w:keepNext/>
        <w:jc w:val="center"/>
        <w:rPr>
          <w:b/>
          <w:bCs/>
          <w:color w:val="4472C4" w:themeColor="accent1"/>
          <w:sz w:val="20"/>
          <w:szCs w:val="20"/>
        </w:rPr>
      </w:pPr>
      <w:r w:rsidRPr="002626C7">
        <w:rPr>
          <w:b/>
          <w:bCs/>
          <w:color w:val="4472C4" w:themeColor="accent1"/>
          <w:sz w:val="20"/>
          <w:szCs w:val="20"/>
        </w:rPr>
        <w:t xml:space="preserve">Table </w:t>
      </w:r>
      <w:r w:rsidR="00C7387F">
        <w:rPr>
          <w:b/>
          <w:bCs/>
          <w:color w:val="4472C4" w:themeColor="accent1"/>
          <w:sz w:val="20"/>
          <w:szCs w:val="20"/>
        </w:rPr>
        <w:t>5</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FR2 intra-frequency, intra-cell, temporal domain case A</w:t>
      </w:r>
    </w:p>
    <w:tbl>
      <w:tblPr>
        <w:tblW w:w="9800" w:type="dxa"/>
        <w:tblLayout w:type="fixed"/>
        <w:tblCellMar>
          <w:left w:w="0" w:type="dxa"/>
          <w:right w:w="0" w:type="dxa"/>
        </w:tblCellMar>
        <w:tblLook w:val="04A0" w:firstRow="1" w:lastRow="0" w:firstColumn="1" w:lastColumn="0" w:noHBand="0" w:noVBand="1"/>
      </w:tblPr>
      <w:tblGrid>
        <w:gridCol w:w="1250"/>
        <w:gridCol w:w="2250"/>
        <w:gridCol w:w="1350"/>
        <w:gridCol w:w="707"/>
        <w:gridCol w:w="707"/>
        <w:gridCol w:w="707"/>
        <w:gridCol w:w="707"/>
        <w:gridCol w:w="707"/>
        <w:gridCol w:w="707"/>
        <w:gridCol w:w="708"/>
      </w:tblGrid>
      <w:tr w:rsidR="0082403F" w:rsidRPr="00A7609E" w14:paraId="1056FA2D" w14:textId="77777777" w:rsidTr="00303A1E">
        <w:trPr>
          <w:trHeight w:val="206"/>
        </w:trPr>
        <w:tc>
          <w:tcPr>
            <w:tcW w:w="3500"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8E64AFA" w14:textId="77777777" w:rsidR="0082403F" w:rsidRPr="00A7609E" w:rsidRDefault="0082403F" w:rsidP="0037227B">
            <w:pPr>
              <w:rPr>
                <w:color w:val="262626" w:themeColor="text1" w:themeTint="D9"/>
                <w:lang w:val="en-US"/>
              </w:rPr>
            </w:pPr>
            <w:r w:rsidRPr="00A7609E">
              <w:rPr>
                <w:color w:val="262626" w:themeColor="text1" w:themeTint="D9"/>
                <w:lang w:val="en-US"/>
              </w:rPr>
              <w:t>Report parameters</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5D7514E" w14:textId="77777777" w:rsidR="0082403F" w:rsidRPr="00A7609E" w:rsidRDefault="0082403F" w:rsidP="0037227B">
            <w:pPr>
              <w:jc w:val="center"/>
              <w:rPr>
                <w:color w:val="262626" w:themeColor="text1" w:themeTint="D9"/>
                <w:lang w:val="en-US"/>
              </w:rPr>
            </w:pPr>
            <w:r>
              <w:rPr>
                <w:color w:val="262626" w:themeColor="text1" w:themeTint="D9"/>
                <w:lang w:val="en-US"/>
              </w:rPr>
              <w:t>Qualcomm</w:t>
            </w:r>
          </w:p>
        </w:tc>
      </w:tr>
      <w:tr w:rsidR="0082403F" w:rsidRPr="00A7609E" w14:paraId="320BBC11" w14:textId="77777777" w:rsidTr="00303A1E">
        <w:trPr>
          <w:trHeight w:val="411"/>
        </w:trPr>
        <w:tc>
          <w:tcPr>
            <w:tcW w:w="1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C845D8" w14:textId="77777777" w:rsidR="0082403F" w:rsidRPr="00A7609E" w:rsidRDefault="0082403F" w:rsidP="0037227B">
            <w:pPr>
              <w:rPr>
                <w:color w:val="262626" w:themeColor="text1" w:themeTint="D9"/>
                <w:lang w:val="en-US"/>
              </w:rPr>
            </w:pPr>
            <w:r w:rsidRPr="00A7609E">
              <w:rPr>
                <w:color w:val="262626" w:themeColor="text1" w:themeTint="D9"/>
                <w:lang w:val="en-US"/>
              </w:rPr>
              <w:t>Reported simulation assumptions</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52C63D5" w14:textId="0F646B8C" w:rsidR="0082403F" w:rsidRPr="00A7609E" w:rsidRDefault="0082403F" w:rsidP="0037227B">
            <w:pPr>
              <w:rPr>
                <w:color w:val="262626" w:themeColor="text1" w:themeTint="D9"/>
                <w:lang w:val="en-US"/>
              </w:rPr>
            </w:pPr>
            <w:r w:rsidRPr="00A7609E">
              <w:rPr>
                <w:color w:val="262626" w:themeColor="text1" w:themeTint="D9"/>
                <w:lang w:val="en-US"/>
              </w:rPr>
              <w:t>UE trajectory option</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FEBFA9" w14:textId="3D990362" w:rsidR="0082403F" w:rsidRPr="00A7609E" w:rsidRDefault="009B7224" w:rsidP="0037227B">
            <w:pPr>
              <w:rPr>
                <w:color w:val="262626" w:themeColor="text1" w:themeTint="D9"/>
                <w:lang w:val="en-US"/>
              </w:rPr>
            </w:pPr>
            <w:r>
              <w:rPr>
                <w:color w:val="262626" w:themeColor="text1" w:themeTint="D9"/>
              </w:rPr>
              <w:t>Option 2 in TR 38.343 [</w:t>
            </w:r>
            <w:r w:rsidR="00672407">
              <w:rPr>
                <w:color w:val="262626" w:themeColor="text1" w:themeTint="D9"/>
              </w:rPr>
              <w:t>2</w:t>
            </w:r>
            <w:r>
              <w:rPr>
                <w:color w:val="262626" w:themeColor="text1" w:themeTint="D9"/>
              </w:rPr>
              <w:t>], Section 6.3.1, with modifications based on Option 4 and a minor modification for extended mobility</w:t>
            </w:r>
          </w:p>
        </w:tc>
      </w:tr>
      <w:tr w:rsidR="0082403F" w:rsidRPr="00A7609E" w14:paraId="0DD95A9F" w14:textId="77777777" w:rsidTr="00303A1E">
        <w:trPr>
          <w:trHeight w:val="617"/>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073AB3D1"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111205" w14:textId="31271718" w:rsidR="0082403F" w:rsidRPr="00A7609E" w:rsidRDefault="0082403F" w:rsidP="0037227B">
            <w:pPr>
              <w:rPr>
                <w:color w:val="262626" w:themeColor="text1" w:themeTint="D9"/>
                <w:lang w:val="en-US"/>
              </w:rPr>
            </w:pPr>
            <w:r w:rsidRPr="00A7609E">
              <w:rPr>
                <w:color w:val="262626" w:themeColor="text1" w:themeTint="D9"/>
                <w:lang w:val="en-US"/>
              </w:rPr>
              <w:t>UE trajectory boundary</w:t>
            </w:r>
            <w:r w:rsidR="00B67A8E">
              <w:rPr>
                <w:color w:val="262626" w:themeColor="text1" w:themeTint="D9"/>
                <w:lang w:val="en-US"/>
              </w:rPr>
              <w:t xml:space="preserve"> </w:t>
            </w:r>
            <w:r w:rsidR="00934801">
              <w:rPr>
                <w:color w:val="262626" w:themeColor="text1" w:themeTint="D9"/>
                <w:lang w:val="en-US"/>
              </w:rPr>
              <w:t>processing</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3ED3365" w14:textId="4D1B92E8" w:rsidR="0082403F" w:rsidRPr="00A7609E" w:rsidRDefault="000476B6" w:rsidP="0037227B">
            <w:pPr>
              <w:rPr>
                <w:color w:val="262626" w:themeColor="text1" w:themeTint="D9"/>
                <w:lang w:val="en-US"/>
              </w:rPr>
            </w:pPr>
            <w:r>
              <w:rPr>
                <w:color w:val="262626" w:themeColor="text1" w:themeTint="D9"/>
                <w:lang w:val="en-US"/>
              </w:rPr>
              <w:t>T</w:t>
            </w:r>
            <w:r w:rsidR="0032394B">
              <w:rPr>
                <w:color w:val="262626" w:themeColor="text1" w:themeTint="D9"/>
                <w:lang w:val="en-US"/>
              </w:rPr>
              <w:t>rajectory termination</w:t>
            </w:r>
            <w:r w:rsidR="00934801">
              <w:rPr>
                <w:color w:val="262626" w:themeColor="text1" w:themeTint="D9"/>
                <w:lang w:val="en-US"/>
              </w:rPr>
              <w:t xml:space="preserve"> upon reaching the boundary</w:t>
            </w:r>
          </w:p>
        </w:tc>
      </w:tr>
      <w:tr w:rsidR="0082403F" w:rsidRPr="00A7609E" w14:paraId="44C91142" w14:textId="77777777" w:rsidTr="00303A1E">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667650B0"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402625A" w14:textId="77777777" w:rsidR="0082403F" w:rsidRPr="00A7609E" w:rsidRDefault="0082403F" w:rsidP="0037227B">
            <w:pPr>
              <w:rPr>
                <w:color w:val="262626" w:themeColor="text1" w:themeTint="D9"/>
                <w:lang w:val="en-US"/>
              </w:rPr>
            </w:pPr>
            <w:r w:rsidRPr="00A7609E">
              <w:rPr>
                <w:color w:val="262626" w:themeColor="text1" w:themeTint="D9"/>
                <w:lang w:val="en-US"/>
              </w:rPr>
              <w:t>UE speed (30,60,90,120 Km/h)</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83FE8C"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60 km/h</w:t>
            </w:r>
          </w:p>
        </w:tc>
      </w:tr>
      <w:tr w:rsidR="0082403F" w:rsidRPr="00A7609E" w14:paraId="66F9FF49" w14:textId="77777777" w:rsidTr="00303A1E">
        <w:trPr>
          <w:trHeight w:val="617"/>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70A7E6FE"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4558C31" w14:textId="0DCC7401" w:rsidR="0082403F" w:rsidRPr="00A7609E" w:rsidRDefault="0082403F" w:rsidP="0037227B">
            <w:pPr>
              <w:rPr>
                <w:color w:val="262626" w:themeColor="text1" w:themeTint="D9"/>
                <w:lang w:val="en-US"/>
              </w:rPr>
            </w:pPr>
            <w:r w:rsidRPr="00A7609E">
              <w:rPr>
                <w:color w:val="262626" w:themeColor="text1" w:themeTint="D9"/>
                <w:lang w:val="en-US"/>
              </w:rPr>
              <w:t>Inter-frequency correlation assumption in general (yes or no)</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F01FA0"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2403F" w:rsidRPr="00A7609E" w14:paraId="259496C0" w14:textId="77777777" w:rsidTr="00303A1E">
        <w:trPr>
          <w:trHeight w:val="617"/>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1FC37C46"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9833A5C" w14:textId="2C807887" w:rsidR="0082403F" w:rsidRPr="00A7609E" w:rsidRDefault="0082403F" w:rsidP="0037227B">
            <w:pPr>
              <w:rPr>
                <w:color w:val="262626" w:themeColor="text1" w:themeTint="D9"/>
                <w:lang w:val="en-US"/>
              </w:rPr>
            </w:pPr>
            <w:r w:rsidRPr="00A7609E">
              <w:rPr>
                <w:color w:val="262626" w:themeColor="text1" w:themeTint="D9"/>
                <w:lang w:val="en-US"/>
              </w:rPr>
              <w:t>Inter-frequency shadow fading correction (e.g. full, partial, no)</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A62A65A"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2403F" w:rsidRPr="00A7609E" w14:paraId="06E6F5A7" w14:textId="77777777" w:rsidTr="00303A1E">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5068053D"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19DC58F" w14:textId="6EBA00AF" w:rsidR="0082403F" w:rsidRPr="00A7609E" w:rsidRDefault="0082403F" w:rsidP="0037227B">
            <w:pPr>
              <w:rPr>
                <w:color w:val="262626" w:themeColor="text1" w:themeTint="D9"/>
                <w:lang w:val="en-US"/>
              </w:rPr>
            </w:pPr>
            <w:r w:rsidRPr="00A7609E">
              <w:rPr>
                <w:color w:val="262626" w:themeColor="text1" w:themeTint="D9"/>
                <w:lang w:val="en-US"/>
              </w:rPr>
              <w:t>Whether</w:t>
            </w:r>
            <w:r w:rsidR="00FA3D84">
              <w:rPr>
                <w:color w:val="262626" w:themeColor="text1" w:themeTint="D9"/>
                <w:lang w:val="en-US"/>
              </w:rPr>
              <w:t xml:space="preserve"> soft </w:t>
            </w:r>
            <w:proofErr w:type="spellStart"/>
            <w:r w:rsidR="00FA3D84">
              <w:rPr>
                <w:color w:val="262626" w:themeColor="text1" w:themeTint="D9"/>
                <w:lang w:val="en-US"/>
              </w:rPr>
              <w:t>LoS</w:t>
            </w:r>
            <w:proofErr w:type="spellEnd"/>
            <w:r w:rsidRPr="00A7609E">
              <w:rPr>
                <w:color w:val="262626" w:themeColor="text1" w:themeTint="D9"/>
                <w:lang w:val="en-US"/>
              </w:rPr>
              <w:t xml:space="preserve"> is modeled or not</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B0D4F7"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2403F" w:rsidRPr="00A7609E" w14:paraId="4335ABC9" w14:textId="77777777" w:rsidTr="00303A1E">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656ACD0D"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D494D34" w14:textId="77777777" w:rsidR="0082403F" w:rsidRPr="00A7609E" w:rsidRDefault="0082403F" w:rsidP="0037227B">
            <w:pPr>
              <w:rPr>
                <w:color w:val="262626" w:themeColor="text1" w:themeTint="D9"/>
                <w:lang w:val="en-US"/>
              </w:rPr>
            </w:pPr>
            <w:r w:rsidRPr="00A7609E">
              <w:rPr>
                <w:color w:val="262626" w:themeColor="text1" w:themeTint="D9"/>
                <w:lang w:val="en-US"/>
              </w:rPr>
              <w:t>Spatial consistency option (A or B)</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23A9CC"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2403F" w:rsidRPr="00A7609E" w14:paraId="2E9742EF" w14:textId="77777777" w:rsidTr="00303A1E">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7D0C0C17"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38D8E6" w14:textId="77777777" w:rsidR="0082403F" w:rsidRPr="00A7609E" w:rsidRDefault="0082403F" w:rsidP="0037227B">
            <w:pPr>
              <w:rPr>
                <w:color w:val="262626" w:themeColor="text1" w:themeTint="D9"/>
                <w:lang w:val="en-US"/>
              </w:rPr>
            </w:pPr>
            <w:r w:rsidRPr="00A7609E">
              <w:rPr>
                <w:color w:val="262626" w:themeColor="text1" w:themeTint="D9"/>
                <w:lang w:val="en-US"/>
              </w:rPr>
              <w:t>Number of TX beams</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E5C3D9"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8</w:t>
            </w:r>
          </w:p>
        </w:tc>
      </w:tr>
      <w:tr w:rsidR="0082403F" w:rsidRPr="00A7609E" w14:paraId="4119FC2C" w14:textId="77777777" w:rsidTr="00303A1E">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7BEFA243"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330E392" w14:textId="77777777" w:rsidR="0082403F" w:rsidRPr="00A7609E" w:rsidRDefault="0082403F" w:rsidP="0037227B">
            <w:pPr>
              <w:rPr>
                <w:color w:val="262626" w:themeColor="text1" w:themeTint="D9"/>
                <w:lang w:val="en-US"/>
              </w:rPr>
            </w:pPr>
            <w:r w:rsidRPr="00A7609E">
              <w:rPr>
                <w:color w:val="262626" w:themeColor="text1" w:themeTint="D9"/>
                <w:lang w:val="en-US"/>
              </w:rPr>
              <w:t>Number of RX beams</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5971BFF"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4</w:t>
            </w:r>
          </w:p>
        </w:tc>
      </w:tr>
      <w:tr w:rsidR="0082403F" w:rsidRPr="00A7609E" w14:paraId="3CD8AE08" w14:textId="77777777" w:rsidTr="00303A1E">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1CEC0B9D"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6864188" w14:textId="1E58B784" w:rsidR="0082403F" w:rsidRPr="00A7609E" w:rsidRDefault="0082403F" w:rsidP="0037227B">
            <w:pPr>
              <w:rPr>
                <w:color w:val="262626" w:themeColor="text1" w:themeTint="D9"/>
                <w:lang w:val="en-US"/>
              </w:rPr>
            </w:pPr>
            <w:r w:rsidRPr="00A7609E">
              <w:rPr>
                <w:color w:val="262626" w:themeColor="text1" w:themeTint="D9"/>
                <w:lang w:val="en-US"/>
              </w:rPr>
              <w:t>Measurement reduction rate</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8CBA6D" w14:textId="422A4655" w:rsidR="0082403F" w:rsidRPr="00A7609E" w:rsidRDefault="0082403F" w:rsidP="0037227B">
            <w:pPr>
              <w:rPr>
                <w:color w:val="262626" w:themeColor="text1" w:themeTint="D9"/>
                <w:lang w:val="en-US"/>
              </w:rPr>
            </w:pPr>
            <w:r w:rsidRPr="00A7609E">
              <w:rPr>
                <w:color w:val="262626" w:themeColor="text1" w:themeTint="D9"/>
                <w:lang w:val="en-US"/>
              </w:rPr>
              <w:t> </w:t>
            </w:r>
            <w:r w:rsidR="00FA3D84">
              <w:rPr>
                <w:color w:val="262626" w:themeColor="text1" w:themeTint="D9"/>
                <w:lang w:val="en-US"/>
              </w:rPr>
              <w:t>N/A</w:t>
            </w:r>
          </w:p>
        </w:tc>
      </w:tr>
      <w:tr w:rsidR="0082403F" w:rsidRPr="00A7609E" w14:paraId="34646691" w14:textId="77777777" w:rsidTr="00303A1E">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5F9938DA"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26FC22" w14:textId="52CCDB5F" w:rsidR="0082403F" w:rsidRPr="00A7609E" w:rsidRDefault="0082403F" w:rsidP="0037227B">
            <w:pPr>
              <w:rPr>
                <w:color w:val="262626" w:themeColor="text1" w:themeTint="D9"/>
                <w:lang w:val="en-US"/>
              </w:rPr>
            </w:pPr>
            <w:r w:rsidRPr="00A7609E">
              <w:rPr>
                <w:color w:val="262626" w:themeColor="text1" w:themeTint="D9"/>
                <w:lang w:val="en-US"/>
              </w:rPr>
              <w:t>Observation windo</w:t>
            </w:r>
            <w:r w:rsidR="00605B27">
              <w:rPr>
                <w:color w:val="262626" w:themeColor="text1" w:themeTint="D9"/>
                <w:lang w:val="en-US"/>
              </w:rPr>
              <w:t>w</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6A35E46" w14:textId="558A77D8" w:rsidR="0082403F" w:rsidRPr="00A7609E" w:rsidRDefault="00214099" w:rsidP="0037227B">
            <w:pPr>
              <w:rPr>
                <w:color w:val="262626" w:themeColor="text1" w:themeTint="D9"/>
                <w:lang w:val="en-US"/>
              </w:rPr>
            </w:pPr>
            <w:r>
              <w:rPr>
                <w:color w:val="262626" w:themeColor="text1" w:themeTint="D9"/>
                <w:lang w:val="en-US"/>
              </w:rPr>
              <w:t xml:space="preserve">&lt;= 1280 </w:t>
            </w:r>
            <w:proofErr w:type="spellStart"/>
            <w:r>
              <w:rPr>
                <w:color w:val="262626" w:themeColor="text1" w:themeTint="D9"/>
                <w:lang w:val="en-US"/>
              </w:rPr>
              <w:t>ms</w:t>
            </w:r>
            <w:proofErr w:type="spellEnd"/>
          </w:p>
        </w:tc>
      </w:tr>
      <w:tr w:rsidR="0082403F" w:rsidRPr="00A7609E" w14:paraId="3F866E4D" w14:textId="77777777" w:rsidTr="00303A1E">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0ABF98ED"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5A842D" w14:textId="6D203804" w:rsidR="0082403F" w:rsidRPr="00A7609E" w:rsidRDefault="0082403F" w:rsidP="0037227B">
            <w:pPr>
              <w:rPr>
                <w:color w:val="262626" w:themeColor="text1" w:themeTint="D9"/>
                <w:lang w:val="en-US"/>
              </w:rPr>
            </w:pPr>
            <w:r w:rsidRPr="00A7609E">
              <w:rPr>
                <w:color w:val="262626" w:themeColor="text1" w:themeTint="D9"/>
                <w:lang w:val="en-US"/>
              </w:rPr>
              <w:t>Prediction window</w:t>
            </w:r>
            <w:r w:rsidR="00DE4E6F">
              <w:rPr>
                <w:color w:val="262626" w:themeColor="text1" w:themeTint="D9"/>
                <w:lang w:val="en-US"/>
              </w:rPr>
              <w:t>s</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8DA882" w14:textId="144A64C1" w:rsidR="0082403F" w:rsidRPr="00A7609E" w:rsidRDefault="0027597A" w:rsidP="0037227B">
            <w:pPr>
              <w:rPr>
                <w:color w:val="262626" w:themeColor="text1" w:themeTint="D9"/>
                <w:lang w:val="en-US"/>
              </w:rPr>
            </w:pPr>
            <w:r>
              <w:rPr>
                <w:color w:val="262626" w:themeColor="text1" w:themeTint="D9"/>
                <w:lang w:val="en-US"/>
              </w:rPr>
              <w:t xml:space="preserve">100, 200, </w:t>
            </w:r>
            <w:r w:rsidR="00214099">
              <w:rPr>
                <w:color w:val="262626" w:themeColor="text1" w:themeTint="D9"/>
                <w:lang w:val="en-US"/>
              </w:rPr>
              <w:t>400, 600, 800</w:t>
            </w:r>
            <w:r w:rsidR="00F27F2B">
              <w:rPr>
                <w:color w:val="262626" w:themeColor="text1" w:themeTint="D9"/>
                <w:lang w:val="en-US"/>
              </w:rPr>
              <w:t>, 1000</w:t>
            </w:r>
            <w:r w:rsidR="00214099">
              <w:rPr>
                <w:color w:val="262626" w:themeColor="text1" w:themeTint="D9"/>
                <w:lang w:val="en-US"/>
              </w:rPr>
              <w:t xml:space="preserve"> </w:t>
            </w:r>
            <w:proofErr w:type="spellStart"/>
            <w:r w:rsidR="00214099">
              <w:rPr>
                <w:color w:val="262626" w:themeColor="text1" w:themeTint="D9"/>
                <w:lang w:val="en-US"/>
              </w:rPr>
              <w:t>ms</w:t>
            </w:r>
            <w:proofErr w:type="spellEnd"/>
          </w:p>
        </w:tc>
      </w:tr>
      <w:tr w:rsidR="0082403F" w:rsidRPr="00A7609E" w14:paraId="5F1F26AF" w14:textId="77777777" w:rsidTr="00303A1E">
        <w:trPr>
          <w:trHeight w:val="206"/>
        </w:trPr>
        <w:tc>
          <w:tcPr>
            <w:tcW w:w="1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E278DBD" w14:textId="77777777" w:rsidR="0082403F" w:rsidRPr="00A7609E" w:rsidRDefault="0082403F" w:rsidP="0037227B">
            <w:pPr>
              <w:rPr>
                <w:color w:val="262626" w:themeColor="text1" w:themeTint="D9"/>
                <w:lang w:val="en-US"/>
              </w:rPr>
            </w:pPr>
            <w:r w:rsidRPr="00A7609E">
              <w:rPr>
                <w:color w:val="262626" w:themeColor="text1" w:themeTint="D9"/>
                <w:lang w:val="en-US"/>
              </w:rPr>
              <w:lastRenderedPageBreak/>
              <w:t>Data Size (Number of Samples)</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E759514" w14:textId="77777777" w:rsidR="0082403F" w:rsidRPr="00A7609E" w:rsidRDefault="0082403F" w:rsidP="0037227B">
            <w:pPr>
              <w:rPr>
                <w:color w:val="262626" w:themeColor="text1" w:themeTint="D9"/>
                <w:lang w:val="en-US"/>
              </w:rPr>
            </w:pPr>
            <w:r w:rsidRPr="00A7609E">
              <w:rPr>
                <w:color w:val="262626" w:themeColor="text1" w:themeTint="D9"/>
                <w:lang w:val="en-US"/>
              </w:rPr>
              <w:t>Training/validity</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E4FF34" w14:textId="3ECC7520" w:rsidR="0082403F" w:rsidRPr="00A7609E" w:rsidRDefault="00302677" w:rsidP="0037227B">
            <w:pPr>
              <w:rPr>
                <w:color w:val="262626" w:themeColor="text1" w:themeTint="D9"/>
                <w:lang w:val="en-US"/>
              </w:rPr>
            </w:pPr>
            <w:r>
              <w:rPr>
                <w:color w:val="262626" w:themeColor="text1" w:themeTint="D9"/>
                <w:lang w:val="en-US"/>
              </w:rPr>
              <w:t>4801 trajectories</w:t>
            </w:r>
          </w:p>
        </w:tc>
      </w:tr>
      <w:tr w:rsidR="0082403F" w:rsidRPr="00A7609E" w14:paraId="508719A3" w14:textId="77777777" w:rsidTr="00303A1E">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491BFBA3"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9183EA" w14:textId="77777777" w:rsidR="0082403F" w:rsidRPr="00A7609E" w:rsidRDefault="0082403F" w:rsidP="0037227B">
            <w:pPr>
              <w:rPr>
                <w:color w:val="262626" w:themeColor="text1" w:themeTint="D9"/>
                <w:lang w:val="en-US"/>
              </w:rPr>
            </w:pPr>
            <w:r w:rsidRPr="00A7609E">
              <w:rPr>
                <w:color w:val="262626" w:themeColor="text1" w:themeTint="D9"/>
                <w:lang w:val="en-US"/>
              </w:rPr>
              <w:t>Testing</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67E90D5" w14:textId="30D9C6A5" w:rsidR="0082403F" w:rsidRPr="00A7609E" w:rsidRDefault="00302677" w:rsidP="0037227B">
            <w:pPr>
              <w:rPr>
                <w:color w:val="262626" w:themeColor="text1" w:themeTint="D9"/>
                <w:lang w:val="en-US"/>
              </w:rPr>
            </w:pPr>
            <w:r>
              <w:rPr>
                <w:color w:val="262626" w:themeColor="text1" w:themeTint="D9"/>
                <w:lang w:val="en-US"/>
              </w:rPr>
              <w:t>1202 trajectories</w:t>
            </w:r>
          </w:p>
        </w:tc>
      </w:tr>
      <w:tr w:rsidR="0082403F" w:rsidRPr="00A7609E" w14:paraId="71A12553" w14:textId="77777777" w:rsidTr="00303A1E">
        <w:trPr>
          <w:trHeight w:val="206"/>
        </w:trPr>
        <w:tc>
          <w:tcPr>
            <w:tcW w:w="1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190F565" w14:textId="0C28E3C6" w:rsidR="0082403F" w:rsidRPr="00A7609E" w:rsidRDefault="0082403F" w:rsidP="00E85437">
            <w:pPr>
              <w:rPr>
                <w:color w:val="262626" w:themeColor="text1" w:themeTint="D9"/>
                <w:lang w:val="en-US"/>
              </w:rPr>
            </w:pPr>
            <w:r w:rsidRPr="00A7609E">
              <w:rPr>
                <w:color w:val="262626" w:themeColor="text1" w:themeTint="D9"/>
                <w:lang w:val="en-US"/>
              </w:rPr>
              <w:t>AI/ML model</w:t>
            </w:r>
            <w:r w:rsidR="00E85437">
              <w:rPr>
                <w:color w:val="262626" w:themeColor="text1" w:themeTint="D9"/>
                <w:lang w:val="en-US"/>
              </w:rPr>
              <w:t xml:space="preserve"> </w:t>
            </w:r>
            <w:r w:rsidRPr="00A7609E">
              <w:rPr>
                <w:color w:val="262626" w:themeColor="text1" w:themeTint="D9"/>
                <w:lang w:val="en-US"/>
              </w:rPr>
              <w:t xml:space="preserve">input/output </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22E1A8" w14:textId="38BEB69A" w:rsidR="0082403F" w:rsidRPr="00A7609E" w:rsidRDefault="0082403F" w:rsidP="0037227B">
            <w:pPr>
              <w:rPr>
                <w:color w:val="262626" w:themeColor="text1" w:themeTint="D9"/>
                <w:lang w:val="en-US"/>
              </w:rPr>
            </w:pPr>
            <w:r w:rsidRPr="00A7609E">
              <w:rPr>
                <w:color w:val="262626" w:themeColor="text1" w:themeTint="D9"/>
                <w:lang w:val="en-US"/>
              </w:rPr>
              <w:t>Model input</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237CC30" w14:textId="552FB91C" w:rsidR="0082403F" w:rsidRPr="00A7609E" w:rsidRDefault="007C5759" w:rsidP="0037227B">
            <w:pPr>
              <w:rPr>
                <w:color w:val="262626" w:themeColor="text1" w:themeTint="D9"/>
                <w:lang w:val="en-US"/>
              </w:rPr>
            </w:pPr>
            <w:r>
              <w:rPr>
                <w:color w:val="262626" w:themeColor="text1" w:themeTint="D9"/>
                <w:lang w:val="en-US"/>
              </w:rPr>
              <w:t xml:space="preserve">Past measured </w:t>
            </w:r>
            <w:r w:rsidR="00292EF9">
              <w:rPr>
                <w:color w:val="262626" w:themeColor="text1" w:themeTint="D9"/>
                <w:lang w:val="en-US"/>
              </w:rPr>
              <w:t>L3-filtered cell</w:t>
            </w:r>
            <w:r>
              <w:rPr>
                <w:color w:val="262626" w:themeColor="text1" w:themeTint="D9"/>
                <w:lang w:val="en-US"/>
              </w:rPr>
              <w:t>-</w:t>
            </w:r>
            <w:r w:rsidR="00292EF9">
              <w:rPr>
                <w:color w:val="262626" w:themeColor="text1" w:themeTint="D9"/>
                <w:lang w:val="en-US"/>
              </w:rPr>
              <w:t>level metric</w:t>
            </w:r>
            <w:r>
              <w:rPr>
                <w:color w:val="262626" w:themeColor="text1" w:themeTint="D9"/>
                <w:lang w:val="en-US"/>
              </w:rPr>
              <w:t xml:space="preserve"> values</w:t>
            </w:r>
          </w:p>
        </w:tc>
      </w:tr>
      <w:tr w:rsidR="0082403F" w:rsidRPr="00A7609E" w14:paraId="43BD1112" w14:textId="77777777" w:rsidTr="00303A1E">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4E21E3D4"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52E0D77" w14:textId="07700DA9" w:rsidR="0082403F" w:rsidRPr="00A7609E" w:rsidRDefault="0082403F" w:rsidP="0037227B">
            <w:pPr>
              <w:rPr>
                <w:color w:val="262626" w:themeColor="text1" w:themeTint="D9"/>
                <w:lang w:val="en-US"/>
              </w:rPr>
            </w:pPr>
            <w:r w:rsidRPr="00A7609E">
              <w:rPr>
                <w:color w:val="262626" w:themeColor="text1" w:themeTint="D9"/>
                <w:lang w:val="en-US"/>
              </w:rPr>
              <w:t>Model output</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C752B7" w14:textId="3A046F5A" w:rsidR="0082403F" w:rsidRPr="00A7609E" w:rsidRDefault="007C5759" w:rsidP="0037227B">
            <w:pPr>
              <w:rPr>
                <w:color w:val="262626" w:themeColor="text1" w:themeTint="D9"/>
                <w:lang w:val="en-US"/>
              </w:rPr>
            </w:pPr>
            <w:r>
              <w:rPr>
                <w:color w:val="262626" w:themeColor="text1" w:themeTint="D9"/>
                <w:lang w:val="en-US"/>
              </w:rPr>
              <w:t>Prediction for future L3-filtered cell-level metric values</w:t>
            </w:r>
          </w:p>
        </w:tc>
      </w:tr>
      <w:tr w:rsidR="0082403F" w:rsidRPr="00A7609E" w14:paraId="24C80956" w14:textId="77777777" w:rsidTr="00303A1E">
        <w:trPr>
          <w:trHeight w:val="411"/>
        </w:trPr>
        <w:tc>
          <w:tcPr>
            <w:tcW w:w="1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744AA2B" w14:textId="77777777" w:rsidR="0082403F" w:rsidRPr="00A7609E" w:rsidRDefault="0082403F" w:rsidP="0037227B">
            <w:pPr>
              <w:rPr>
                <w:color w:val="262626" w:themeColor="text1" w:themeTint="D9"/>
                <w:lang w:val="en-US"/>
              </w:rPr>
            </w:pPr>
            <w:r w:rsidRPr="00A7609E">
              <w:rPr>
                <w:color w:val="262626" w:themeColor="text1" w:themeTint="D9"/>
                <w:lang w:val="en-US"/>
              </w:rPr>
              <w:t>AI/ML model description</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410A2A" w14:textId="77777777" w:rsidR="0082403F" w:rsidRPr="00A7609E" w:rsidRDefault="0082403F" w:rsidP="0037227B">
            <w:pPr>
              <w:rPr>
                <w:color w:val="262626" w:themeColor="text1" w:themeTint="D9"/>
                <w:lang w:val="en-US"/>
              </w:rPr>
            </w:pPr>
            <w:r w:rsidRPr="00A7609E">
              <w:rPr>
                <w:color w:val="262626" w:themeColor="text1" w:themeTint="D9"/>
                <w:lang w:val="en-US"/>
              </w:rPr>
              <w:t>Model type (e.g., LSTM, CNN, transformer …)</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FBF3B" w14:textId="7C25E5C0" w:rsidR="0082403F" w:rsidRPr="00A7609E" w:rsidRDefault="0082403F" w:rsidP="0037227B">
            <w:pPr>
              <w:rPr>
                <w:color w:val="262626" w:themeColor="text1" w:themeTint="D9"/>
                <w:lang w:val="en-US"/>
              </w:rPr>
            </w:pPr>
            <w:r>
              <w:rPr>
                <w:color w:val="262626" w:themeColor="text1" w:themeTint="D9"/>
                <w:lang w:val="en-US"/>
              </w:rPr>
              <w:t>Transformer</w:t>
            </w:r>
          </w:p>
        </w:tc>
      </w:tr>
      <w:tr w:rsidR="0082403F" w:rsidRPr="00A7609E" w14:paraId="1BDA31FA" w14:textId="77777777" w:rsidTr="00303A1E">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291AE5FC"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F5C1CD" w14:textId="77777777" w:rsidR="0082403F" w:rsidRPr="00A7609E" w:rsidRDefault="0082403F" w:rsidP="0037227B">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parameters(M)</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18935C" w14:textId="07CFD121" w:rsidR="0082403F" w:rsidRPr="00A7609E" w:rsidRDefault="00D758A9" w:rsidP="0037227B">
            <w:pPr>
              <w:rPr>
                <w:color w:val="262626" w:themeColor="text1" w:themeTint="D9"/>
                <w:lang w:val="en-US"/>
              </w:rPr>
            </w:pPr>
            <w:r>
              <w:rPr>
                <w:color w:val="262626" w:themeColor="text1" w:themeTint="D9"/>
                <w:lang w:val="en-US"/>
              </w:rPr>
              <w:t>1.28M parameters</w:t>
            </w:r>
          </w:p>
        </w:tc>
      </w:tr>
      <w:tr w:rsidR="0082403F" w:rsidRPr="00A7609E" w14:paraId="05A1D63F" w14:textId="77777777" w:rsidTr="00303A1E">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1CBBF98C" w14:textId="77777777" w:rsidR="0082403F" w:rsidRPr="00A7609E" w:rsidRDefault="0082403F" w:rsidP="0037227B">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612C66" w14:textId="77777777" w:rsidR="0082403F" w:rsidRPr="00A7609E" w:rsidRDefault="0082403F" w:rsidP="0037227B">
            <w:pPr>
              <w:rPr>
                <w:color w:val="262626" w:themeColor="text1" w:themeTint="D9"/>
                <w:lang w:val="en-US"/>
              </w:rPr>
            </w:pPr>
            <w:r w:rsidRPr="00A7609E">
              <w:rPr>
                <w:color w:val="262626" w:themeColor="text1" w:themeTint="D9"/>
                <w:lang w:val="en-US"/>
              </w:rPr>
              <w:t>Model complexity in model size (e.g. Mbyte)</w:t>
            </w:r>
          </w:p>
        </w:tc>
        <w:tc>
          <w:tcPr>
            <w:tcW w:w="6300"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F13C45" w14:textId="6EB84D08" w:rsidR="0082403F" w:rsidRPr="00A7609E" w:rsidRDefault="001A362C" w:rsidP="0037227B">
            <w:pPr>
              <w:rPr>
                <w:color w:val="262626" w:themeColor="text1" w:themeTint="D9"/>
                <w:lang w:val="en-US"/>
              </w:rPr>
            </w:pPr>
            <w:r>
              <w:rPr>
                <w:color w:val="262626" w:themeColor="text1" w:themeTint="D9"/>
                <w:lang w:val="en-US"/>
              </w:rPr>
              <w:t>9.8 Mbytes</w:t>
            </w:r>
          </w:p>
        </w:tc>
      </w:tr>
      <w:tr w:rsidR="00873007" w:rsidRPr="00A7609E" w14:paraId="0FB762A7" w14:textId="77777777" w:rsidTr="00303A1E">
        <w:trPr>
          <w:trHeight w:val="168"/>
        </w:trPr>
        <w:tc>
          <w:tcPr>
            <w:tcW w:w="1250"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699E9C0F" w14:textId="661F0656" w:rsidR="00873007" w:rsidRPr="00A7609E" w:rsidRDefault="00873007" w:rsidP="00AF1A83">
            <w:pPr>
              <w:rPr>
                <w:color w:val="262626" w:themeColor="text1" w:themeTint="D9"/>
                <w:lang w:val="en-US"/>
              </w:rPr>
            </w:pPr>
            <w:r w:rsidRPr="00A7609E">
              <w:rPr>
                <w:color w:val="262626" w:themeColor="text1" w:themeTint="D9"/>
                <w:lang w:val="en-US"/>
              </w:rPr>
              <w:t>Metrics</w:t>
            </w:r>
            <w:r>
              <w:rPr>
                <w:color w:val="262626" w:themeColor="text1" w:themeTint="D9"/>
                <w:lang w:val="en-US"/>
              </w:rPr>
              <w:t xml:space="preserve"> (shadow fading updates enabled)</w:t>
            </w:r>
          </w:p>
        </w:tc>
        <w:tc>
          <w:tcPr>
            <w:tcW w:w="2250"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04D5EB35" w14:textId="0A38AA7F" w:rsidR="00873007" w:rsidRPr="00A7609E" w:rsidRDefault="00873007" w:rsidP="00AF1A83">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across prediction window</w:t>
            </w:r>
            <w:r w:rsidRPr="00A7609E">
              <w:rPr>
                <w:color w:val="262626" w:themeColor="text1" w:themeTint="D9"/>
                <w:lang w:val="en-US"/>
              </w:rPr>
              <w:t xml:space="preserve"> (dB)</w:t>
            </w:r>
          </w:p>
        </w:tc>
        <w:tc>
          <w:tcPr>
            <w:tcW w:w="1350" w:type="dxa"/>
            <w:tcBorders>
              <w:top w:val="single" w:sz="8" w:space="0" w:color="000000"/>
              <w:left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5333EEA1" w14:textId="77777777" w:rsidR="00873007" w:rsidRPr="00A7609E" w:rsidRDefault="00873007" w:rsidP="00AF1A83">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323EE515" w14:textId="09F1FEBD" w:rsidR="00873007" w:rsidRPr="00A7609E" w:rsidRDefault="00873007" w:rsidP="00F90643">
            <w:pPr>
              <w:jc w:val="center"/>
              <w:rPr>
                <w:color w:val="262626" w:themeColor="text1" w:themeTint="D9"/>
                <w:lang w:val="en-US"/>
              </w:rPr>
            </w:pPr>
            <w:r>
              <w:rPr>
                <w:color w:val="262626" w:themeColor="text1" w:themeTint="D9"/>
                <w:lang w:val="en-US"/>
              </w:rPr>
              <w:t>100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5F2077D0" w14:textId="06ECD1C0" w:rsidR="00873007" w:rsidRPr="00A7609E" w:rsidRDefault="00873007" w:rsidP="00F90643">
            <w:pPr>
              <w:jc w:val="center"/>
              <w:rPr>
                <w:color w:val="262626" w:themeColor="text1" w:themeTint="D9"/>
                <w:lang w:val="en-US"/>
              </w:rPr>
            </w:pPr>
            <w:r>
              <w:rPr>
                <w:color w:val="262626" w:themeColor="text1" w:themeTint="D9"/>
                <w:lang w:val="en-US"/>
              </w:rPr>
              <w:t>200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7BA16065" w14:textId="2B3B1311" w:rsidR="00873007" w:rsidRPr="00A7609E" w:rsidRDefault="00873007" w:rsidP="00F90643">
            <w:pPr>
              <w:jc w:val="center"/>
              <w:rPr>
                <w:color w:val="262626" w:themeColor="text1" w:themeTint="D9"/>
                <w:lang w:val="en-US"/>
              </w:rPr>
            </w:pPr>
            <w:r>
              <w:rPr>
                <w:color w:val="262626" w:themeColor="text1" w:themeTint="D9"/>
                <w:lang w:val="en-US"/>
              </w:rPr>
              <w:t>400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78FBE9DD" w14:textId="6247893B" w:rsidR="00873007" w:rsidRPr="00A7609E" w:rsidRDefault="00873007" w:rsidP="00F90643">
            <w:pPr>
              <w:jc w:val="center"/>
              <w:rPr>
                <w:color w:val="262626" w:themeColor="text1" w:themeTint="D9"/>
                <w:lang w:val="en-US"/>
              </w:rPr>
            </w:pPr>
            <w:r>
              <w:rPr>
                <w:color w:val="262626" w:themeColor="text1" w:themeTint="D9"/>
                <w:lang w:val="en-US"/>
              </w:rPr>
              <w:t>600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7347C821" w14:textId="23254EFD" w:rsidR="00873007" w:rsidRPr="00A7609E" w:rsidRDefault="00873007" w:rsidP="00F90643">
            <w:pPr>
              <w:jc w:val="center"/>
              <w:rPr>
                <w:color w:val="262626" w:themeColor="text1" w:themeTint="D9"/>
                <w:lang w:val="en-US"/>
              </w:rPr>
            </w:pPr>
            <w:r>
              <w:rPr>
                <w:color w:val="262626" w:themeColor="text1" w:themeTint="D9"/>
                <w:lang w:val="en-US"/>
              </w:rPr>
              <w:t>800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23D59C24" w14:textId="73517A89" w:rsidR="00873007" w:rsidRPr="00A7609E" w:rsidRDefault="00873007" w:rsidP="00F90643">
            <w:pPr>
              <w:jc w:val="center"/>
              <w:rPr>
                <w:color w:val="262626" w:themeColor="text1" w:themeTint="D9"/>
                <w:lang w:val="en-US"/>
              </w:rPr>
            </w:pPr>
            <w:r>
              <w:rPr>
                <w:color w:val="262626" w:themeColor="text1" w:themeTint="D9"/>
                <w:lang w:val="en-US"/>
              </w:rPr>
              <w:t>1000</w:t>
            </w:r>
          </w:p>
        </w:tc>
        <w:tc>
          <w:tcPr>
            <w:tcW w:w="708" w:type="dxa"/>
            <w:tcBorders>
              <w:top w:val="single" w:sz="8" w:space="0" w:color="000000"/>
              <w:left w:val="single" w:sz="8" w:space="0" w:color="000000"/>
              <w:right w:val="single" w:sz="8" w:space="0" w:color="000000"/>
            </w:tcBorders>
            <w:shd w:val="clear" w:color="auto" w:fill="BFBFBF" w:themeFill="background1" w:themeFillShade="BF"/>
          </w:tcPr>
          <w:p w14:paraId="1DACF81E" w14:textId="15DF6605" w:rsidR="00873007" w:rsidRPr="00A7609E" w:rsidRDefault="00873007" w:rsidP="00F90643">
            <w:pPr>
              <w:jc w:val="center"/>
              <w:rPr>
                <w:color w:val="262626" w:themeColor="text1" w:themeTint="D9"/>
                <w:lang w:val="en-US"/>
              </w:rPr>
            </w:pPr>
            <w:r>
              <w:rPr>
                <w:color w:val="262626" w:themeColor="text1" w:themeTint="D9"/>
                <w:lang w:val="en-US"/>
              </w:rPr>
              <w:t>2000</w:t>
            </w:r>
          </w:p>
        </w:tc>
      </w:tr>
      <w:tr w:rsidR="00873007" w:rsidRPr="00A7609E" w14:paraId="1EE870BF" w14:textId="77777777" w:rsidTr="00303A1E">
        <w:trPr>
          <w:trHeight w:val="168"/>
        </w:trPr>
        <w:tc>
          <w:tcPr>
            <w:tcW w:w="1250" w:type="dxa"/>
            <w:vMerge/>
            <w:tcBorders>
              <w:left w:val="single" w:sz="8" w:space="0" w:color="000000"/>
              <w:right w:val="single" w:sz="8" w:space="0" w:color="000000"/>
            </w:tcBorders>
            <w:shd w:val="clear" w:color="auto" w:fill="auto"/>
            <w:tcMar>
              <w:top w:w="15" w:type="dxa"/>
              <w:left w:w="84" w:type="dxa"/>
              <w:bottom w:w="0" w:type="dxa"/>
              <w:right w:w="84" w:type="dxa"/>
            </w:tcMar>
          </w:tcPr>
          <w:p w14:paraId="061047C7" w14:textId="77777777" w:rsidR="00873007" w:rsidRPr="00A7609E" w:rsidRDefault="00873007" w:rsidP="009E5489">
            <w:pPr>
              <w:rPr>
                <w:color w:val="262626" w:themeColor="text1" w:themeTint="D9"/>
                <w:lang w:val="en-US"/>
              </w:rPr>
            </w:pPr>
          </w:p>
        </w:tc>
        <w:tc>
          <w:tcPr>
            <w:tcW w:w="2250" w:type="dxa"/>
            <w:vMerge/>
            <w:tcBorders>
              <w:left w:val="single" w:sz="8" w:space="0" w:color="000000"/>
              <w:right w:val="single" w:sz="8" w:space="0" w:color="000000"/>
            </w:tcBorders>
            <w:shd w:val="clear" w:color="auto" w:fill="auto"/>
            <w:tcMar>
              <w:top w:w="15" w:type="dxa"/>
              <w:left w:w="84" w:type="dxa"/>
              <w:bottom w:w="0" w:type="dxa"/>
              <w:right w:w="84" w:type="dxa"/>
            </w:tcMar>
          </w:tcPr>
          <w:p w14:paraId="399E418F" w14:textId="77777777" w:rsidR="00873007" w:rsidRPr="00A7609E" w:rsidRDefault="00873007" w:rsidP="009E5489">
            <w:pPr>
              <w:rPr>
                <w:color w:val="262626" w:themeColor="text1" w:themeTint="D9"/>
                <w:lang w:val="en-US"/>
              </w:rPr>
            </w:pPr>
          </w:p>
        </w:tc>
        <w:tc>
          <w:tcPr>
            <w:tcW w:w="1350"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6B15B42D" w14:textId="77777777" w:rsidR="00873007" w:rsidRPr="00A7609E" w:rsidRDefault="00873007" w:rsidP="009E5489">
            <w:pPr>
              <w:rPr>
                <w:color w:val="262626" w:themeColor="text1" w:themeTint="D9"/>
                <w:lang w:val="en-US"/>
              </w:rPr>
            </w:pPr>
            <w:r>
              <w:rPr>
                <w:color w:val="262626" w:themeColor="text1" w:themeTint="D9"/>
                <w:lang w:val="en-US"/>
              </w:rPr>
              <w:t>AI/ML</w:t>
            </w:r>
          </w:p>
        </w:tc>
        <w:tc>
          <w:tcPr>
            <w:tcW w:w="707" w:type="dxa"/>
            <w:tcBorders>
              <w:top w:val="single" w:sz="8" w:space="0" w:color="000000"/>
              <w:left w:val="single" w:sz="8" w:space="0" w:color="000000"/>
              <w:right w:val="single" w:sz="8" w:space="0" w:color="000000"/>
            </w:tcBorders>
            <w:shd w:val="clear" w:color="auto" w:fill="auto"/>
          </w:tcPr>
          <w:p w14:paraId="3EC69BFB" w14:textId="65A53E56" w:rsidR="00873007" w:rsidRPr="00A7609E" w:rsidRDefault="00873007" w:rsidP="009E5489">
            <w:pPr>
              <w:jc w:val="center"/>
              <w:rPr>
                <w:color w:val="262626" w:themeColor="text1" w:themeTint="D9"/>
                <w:lang w:val="en-US"/>
              </w:rPr>
            </w:pPr>
            <w:r w:rsidRPr="00D1744C">
              <w:t>1.99</w:t>
            </w:r>
          </w:p>
        </w:tc>
        <w:tc>
          <w:tcPr>
            <w:tcW w:w="707" w:type="dxa"/>
            <w:tcBorders>
              <w:top w:val="single" w:sz="8" w:space="0" w:color="000000"/>
              <w:left w:val="single" w:sz="8" w:space="0" w:color="000000"/>
              <w:right w:val="single" w:sz="8" w:space="0" w:color="000000"/>
            </w:tcBorders>
            <w:shd w:val="clear" w:color="auto" w:fill="auto"/>
          </w:tcPr>
          <w:p w14:paraId="763EA671" w14:textId="0F555059" w:rsidR="00873007" w:rsidRPr="00A7609E" w:rsidRDefault="00873007" w:rsidP="009E5489">
            <w:pPr>
              <w:jc w:val="center"/>
              <w:rPr>
                <w:color w:val="262626" w:themeColor="text1" w:themeTint="D9"/>
                <w:lang w:val="en-US"/>
              </w:rPr>
            </w:pPr>
            <w:r w:rsidRPr="00D1744C">
              <w:t>2.82</w:t>
            </w:r>
          </w:p>
        </w:tc>
        <w:tc>
          <w:tcPr>
            <w:tcW w:w="707" w:type="dxa"/>
            <w:tcBorders>
              <w:top w:val="single" w:sz="8" w:space="0" w:color="000000"/>
              <w:left w:val="single" w:sz="8" w:space="0" w:color="000000"/>
              <w:right w:val="single" w:sz="8" w:space="0" w:color="000000"/>
            </w:tcBorders>
            <w:shd w:val="clear" w:color="auto" w:fill="auto"/>
          </w:tcPr>
          <w:p w14:paraId="5C843E4D" w14:textId="06A6F003" w:rsidR="00873007" w:rsidRPr="00A7609E" w:rsidRDefault="00873007" w:rsidP="009E5489">
            <w:pPr>
              <w:jc w:val="center"/>
              <w:rPr>
                <w:color w:val="262626" w:themeColor="text1" w:themeTint="D9"/>
                <w:lang w:val="en-US"/>
              </w:rPr>
            </w:pPr>
            <w:r w:rsidRPr="00D1744C">
              <w:t>3.90</w:t>
            </w:r>
          </w:p>
        </w:tc>
        <w:tc>
          <w:tcPr>
            <w:tcW w:w="707" w:type="dxa"/>
            <w:tcBorders>
              <w:top w:val="single" w:sz="8" w:space="0" w:color="000000"/>
              <w:left w:val="single" w:sz="8" w:space="0" w:color="000000"/>
              <w:right w:val="single" w:sz="8" w:space="0" w:color="000000"/>
            </w:tcBorders>
            <w:shd w:val="clear" w:color="auto" w:fill="auto"/>
          </w:tcPr>
          <w:p w14:paraId="5856F68C" w14:textId="6D426E27" w:rsidR="00873007" w:rsidRPr="00A7609E" w:rsidRDefault="00873007" w:rsidP="009E5489">
            <w:pPr>
              <w:jc w:val="center"/>
              <w:rPr>
                <w:color w:val="262626" w:themeColor="text1" w:themeTint="D9"/>
                <w:lang w:val="en-US"/>
              </w:rPr>
            </w:pPr>
            <w:r w:rsidRPr="00D1744C">
              <w:t>4.53</w:t>
            </w:r>
          </w:p>
        </w:tc>
        <w:tc>
          <w:tcPr>
            <w:tcW w:w="707" w:type="dxa"/>
            <w:tcBorders>
              <w:top w:val="single" w:sz="8" w:space="0" w:color="000000"/>
              <w:left w:val="single" w:sz="8" w:space="0" w:color="000000"/>
              <w:right w:val="single" w:sz="8" w:space="0" w:color="000000"/>
            </w:tcBorders>
            <w:shd w:val="clear" w:color="auto" w:fill="auto"/>
          </w:tcPr>
          <w:p w14:paraId="1B3D4C40" w14:textId="20E980B6" w:rsidR="00873007" w:rsidRPr="00A7609E" w:rsidRDefault="00873007" w:rsidP="009E5489">
            <w:pPr>
              <w:jc w:val="center"/>
              <w:rPr>
                <w:color w:val="262626" w:themeColor="text1" w:themeTint="D9"/>
                <w:lang w:val="en-US"/>
              </w:rPr>
            </w:pPr>
            <w:r w:rsidRPr="00D1744C">
              <w:t>4.94</w:t>
            </w:r>
          </w:p>
        </w:tc>
        <w:tc>
          <w:tcPr>
            <w:tcW w:w="707" w:type="dxa"/>
            <w:tcBorders>
              <w:top w:val="single" w:sz="8" w:space="0" w:color="000000"/>
              <w:left w:val="single" w:sz="8" w:space="0" w:color="000000"/>
              <w:right w:val="single" w:sz="8" w:space="0" w:color="000000"/>
            </w:tcBorders>
            <w:shd w:val="clear" w:color="auto" w:fill="auto"/>
          </w:tcPr>
          <w:p w14:paraId="19A3029A" w14:textId="2711F8BD" w:rsidR="00873007" w:rsidRPr="00A7609E" w:rsidRDefault="00873007" w:rsidP="009E5489">
            <w:pPr>
              <w:jc w:val="center"/>
              <w:rPr>
                <w:color w:val="262626" w:themeColor="text1" w:themeTint="D9"/>
                <w:lang w:val="en-US"/>
              </w:rPr>
            </w:pPr>
            <w:r w:rsidRPr="00D1744C">
              <w:t>5.40</w:t>
            </w:r>
          </w:p>
        </w:tc>
        <w:tc>
          <w:tcPr>
            <w:tcW w:w="708" w:type="dxa"/>
            <w:tcBorders>
              <w:top w:val="single" w:sz="8" w:space="0" w:color="000000"/>
              <w:left w:val="single" w:sz="8" w:space="0" w:color="000000"/>
              <w:right w:val="single" w:sz="8" w:space="0" w:color="000000"/>
            </w:tcBorders>
            <w:shd w:val="clear" w:color="auto" w:fill="auto"/>
          </w:tcPr>
          <w:p w14:paraId="0745E17F" w14:textId="0DE21EE9" w:rsidR="00873007" w:rsidRPr="00A7609E" w:rsidRDefault="00873007" w:rsidP="009E5489">
            <w:pPr>
              <w:jc w:val="center"/>
              <w:rPr>
                <w:color w:val="262626" w:themeColor="text1" w:themeTint="D9"/>
                <w:lang w:val="en-US"/>
              </w:rPr>
            </w:pPr>
            <w:r w:rsidRPr="00D1744C">
              <w:t>6.82</w:t>
            </w:r>
          </w:p>
        </w:tc>
      </w:tr>
      <w:tr w:rsidR="00873007" w:rsidRPr="00A7609E" w14:paraId="46CD9C21" w14:textId="77777777" w:rsidTr="00303A1E">
        <w:trPr>
          <w:trHeight w:val="168"/>
        </w:trPr>
        <w:tc>
          <w:tcPr>
            <w:tcW w:w="1250" w:type="dxa"/>
            <w:vMerge/>
            <w:tcBorders>
              <w:left w:val="single" w:sz="8" w:space="0" w:color="000000"/>
              <w:right w:val="single" w:sz="8" w:space="0" w:color="000000"/>
            </w:tcBorders>
            <w:shd w:val="clear" w:color="auto" w:fill="auto"/>
            <w:tcMar>
              <w:top w:w="15" w:type="dxa"/>
              <w:left w:w="84" w:type="dxa"/>
              <w:bottom w:w="0" w:type="dxa"/>
              <w:right w:w="84" w:type="dxa"/>
            </w:tcMar>
          </w:tcPr>
          <w:p w14:paraId="563A1E49" w14:textId="77777777" w:rsidR="00873007" w:rsidRPr="00A7609E" w:rsidRDefault="00873007" w:rsidP="009E5489">
            <w:pPr>
              <w:rPr>
                <w:color w:val="262626" w:themeColor="text1" w:themeTint="D9"/>
                <w:lang w:val="en-US"/>
              </w:rPr>
            </w:pPr>
          </w:p>
        </w:tc>
        <w:tc>
          <w:tcPr>
            <w:tcW w:w="2250"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EA8BAA1" w14:textId="77777777" w:rsidR="00873007" w:rsidRPr="00A7609E" w:rsidRDefault="00873007" w:rsidP="009E5489">
            <w:pPr>
              <w:rPr>
                <w:color w:val="262626" w:themeColor="text1" w:themeTint="D9"/>
                <w:lang w:val="en-US"/>
              </w:rPr>
            </w:pPr>
          </w:p>
        </w:tc>
        <w:tc>
          <w:tcPr>
            <w:tcW w:w="1350"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1FD5703B" w14:textId="77777777" w:rsidR="00873007" w:rsidRPr="00A7609E" w:rsidRDefault="00873007" w:rsidP="009E5489">
            <w:pPr>
              <w:rPr>
                <w:color w:val="262626" w:themeColor="text1" w:themeTint="D9"/>
                <w:lang w:val="en-US"/>
              </w:rPr>
            </w:pPr>
            <w:r>
              <w:rPr>
                <w:color w:val="262626" w:themeColor="text1" w:themeTint="D9"/>
                <w:lang w:val="en-US"/>
              </w:rPr>
              <w:t>Baseline (sample-and-hold)</w:t>
            </w:r>
          </w:p>
        </w:tc>
        <w:tc>
          <w:tcPr>
            <w:tcW w:w="707" w:type="dxa"/>
            <w:tcBorders>
              <w:top w:val="single" w:sz="8" w:space="0" w:color="000000"/>
              <w:left w:val="single" w:sz="8" w:space="0" w:color="000000"/>
              <w:right w:val="single" w:sz="8" w:space="0" w:color="000000"/>
            </w:tcBorders>
            <w:shd w:val="clear" w:color="auto" w:fill="auto"/>
          </w:tcPr>
          <w:p w14:paraId="45B7747E" w14:textId="44F77124" w:rsidR="00873007" w:rsidRPr="00A7609E" w:rsidRDefault="00873007" w:rsidP="009E5489">
            <w:pPr>
              <w:jc w:val="center"/>
              <w:rPr>
                <w:color w:val="262626" w:themeColor="text1" w:themeTint="D9"/>
                <w:lang w:val="en-US"/>
              </w:rPr>
            </w:pPr>
            <w:r w:rsidRPr="00D1744C">
              <w:t>1.98</w:t>
            </w:r>
          </w:p>
        </w:tc>
        <w:tc>
          <w:tcPr>
            <w:tcW w:w="707" w:type="dxa"/>
            <w:tcBorders>
              <w:top w:val="single" w:sz="8" w:space="0" w:color="000000"/>
              <w:left w:val="single" w:sz="8" w:space="0" w:color="000000"/>
              <w:right w:val="single" w:sz="8" w:space="0" w:color="000000"/>
            </w:tcBorders>
            <w:shd w:val="clear" w:color="auto" w:fill="auto"/>
          </w:tcPr>
          <w:p w14:paraId="71164A18" w14:textId="63BC5176" w:rsidR="00873007" w:rsidRPr="00A7609E" w:rsidRDefault="00873007" w:rsidP="009E5489">
            <w:pPr>
              <w:jc w:val="center"/>
              <w:rPr>
                <w:color w:val="262626" w:themeColor="text1" w:themeTint="D9"/>
                <w:lang w:val="en-US"/>
              </w:rPr>
            </w:pPr>
            <w:r w:rsidRPr="00D1744C">
              <w:t>2.79</w:t>
            </w:r>
          </w:p>
        </w:tc>
        <w:tc>
          <w:tcPr>
            <w:tcW w:w="707" w:type="dxa"/>
            <w:tcBorders>
              <w:top w:val="single" w:sz="8" w:space="0" w:color="000000"/>
              <w:left w:val="single" w:sz="8" w:space="0" w:color="000000"/>
              <w:right w:val="single" w:sz="8" w:space="0" w:color="000000"/>
            </w:tcBorders>
            <w:shd w:val="clear" w:color="auto" w:fill="auto"/>
          </w:tcPr>
          <w:p w14:paraId="7F256124" w14:textId="4468434B" w:rsidR="00873007" w:rsidRPr="00A7609E" w:rsidRDefault="00873007" w:rsidP="009E5489">
            <w:pPr>
              <w:jc w:val="center"/>
              <w:rPr>
                <w:color w:val="262626" w:themeColor="text1" w:themeTint="D9"/>
                <w:lang w:val="en-US"/>
              </w:rPr>
            </w:pPr>
            <w:r w:rsidRPr="00D1744C">
              <w:t>3.87</w:t>
            </w:r>
          </w:p>
        </w:tc>
        <w:tc>
          <w:tcPr>
            <w:tcW w:w="707" w:type="dxa"/>
            <w:tcBorders>
              <w:top w:val="single" w:sz="8" w:space="0" w:color="000000"/>
              <w:left w:val="single" w:sz="8" w:space="0" w:color="000000"/>
              <w:right w:val="single" w:sz="8" w:space="0" w:color="000000"/>
            </w:tcBorders>
            <w:shd w:val="clear" w:color="auto" w:fill="auto"/>
          </w:tcPr>
          <w:p w14:paraId="580CADF8" w14:textId="34F817DC" w:rsidR="00873007" w:rsidRPr="00A7609E" w:rsidRDefault="00873007" w:rsidP="009E5489">
            <w:pPr>
              <w:jc w:val="center"/>
              <w:rPr>
                <w:color w:val="262626" w:themeColor="text1" w:themeTint="D9"/>
                <w:lang w:val="en-US"/>
              </w:rPr>
            </w:pPr>
            <w:r w:rsidRPr="00D1744C">
              <w:t>4.62</w:t>
            </w:r>
          </w:p>
        </w:tc>
        <w:tc>
          <w:tcPr>
            <w:tcW w:w="707" w:type="dxa"/>
            <w:tcBorders>
              <w:top w:val="single" w:sz="8" w:space="0" w:color="000000"/>
              <w:left w:val="single" w:sz="8" w:space="0" w:color="000000"/>
              <w:right w:val="single" w:sz="8" w:space="0" w:color="000000"/>
            </w:tcBorders>
            <w:shd w:val="clear" w:color="auto" w:fill="auto"/>
          </w:tcPr>
          <w:p w14:paraId="797AE1BA" w14:textId="2FFECD7F" w:rsidR="00873007" w:rsidRPr="00A7609E" w:rsidRDefault="00873007" w:rsidP="009E5489">
            <w:pPr>
              <w:jc w:val="center"/>
              <w:rPr>
                <w:color w:val="262626" w:themeColor="text1" w:themeTint="D9"/>
                <w:lang w:val="en-US"/>
              </w:rPr>
            </w:pPr>
            <w:r w:rsidRPr="00D1744C">
              <w:t>5.22</w:t>
            </w:r>
          </w:p>
        </w:tc>
        <w:tc>
          <w:tcPr>
            <w:tcW w:w="707" w:type="dxa"/>
            <w:tcBorders>
              <w:top w:val="single" w:sz="8" w:space="0" w:color="000000"/>
              <w:left w:val="single" w:sz="8" w:space="0" w:color="000000"/>
              <w:right w:val="single" w:sz="8" w:space="0" w:color="000000"/>
            </w:tcBorders>
            <w:shd w:val="clear" w:color="auto" w:fill="auto"/>
          </w:tcPr>
          <w:p w14:paraId="7A328637" w14:textId="6F5E8875" w:rsidR="00873007" w:rsidRPr="00A7609E" w:rsidRDefault="00873007" w:rsidP="009E5489">
            <w:pPr>
              <w:jc w:val="center"/>
              <w:rPr>
                <w:color w:val="262626" w:themeColor="text1" w:themeTint="D9"/>
                <w:lang w:val="en-US"/>
              </w:rPr>
            </w:pPr>
            <w:r w:rsidRPr="00D1744C">
              <w:t>5.72</w:t>
            </w:r>
          </w:p>
        </w:tc>
        <w:tc>
          <w:tcPr>
            <w:tcW w:w="708" w:type="dxa"/>
            <w:tcBorders>
              <w:top w:val="single" w:sz="8" w:space="0" w:color="000000"/>
              <w:left w:val="single" w:sz="8" w:space="0" w:color="000000"/>
              <w:right w:val="single" w:sz="8" w:space="0" w:color="000000"/>
            </w:tcBorders>
            <w:shd w:val="clear" w:color="auto" w:fill="auto"/>
          </w:tcPr>
          <w:p w14:paraId="7A0C595F" w14:textId="2EB47CA9" w:rsidR="00873007" w:rsidRPr="00A7609E" w:rsidRDefault="00873007" w:rsidP="009E5489">
            <w:pPr>
              <w:jc w:val="center"/>
              <w:rPr>
                <w:color w:val="262626" w:themeColor="text1" w:themeTint="D9"/>
                <w:lang w:val="en-US"/>
              </w:rPr>
            </w:pPr>
            <w:r w:rsidRPr="00D1744C">
              <w:t>7.44</w:t>
            </w:r>
          </w:p>
        </w:tc>
      </w:tr>
      <w:tr w:rsidR="00873007" w:rsidRPr="00A7609E" w14:paraId="2966E678" w14:textId="77777777" w:rsidTr="00E6091C">
        <w:trPr>
          <w:trHeight w:val="168"/>
        </w:trPr>
        <w:tc>
          <w:tcPr>
            <w:tcW w:w="1250" w:type="dxa"/>
            <w:vMerge/>
            <w:tcBorders>
              <w:left w:val="single" w:sz="8" w:space="0" w:color="000000"/>
              <w:right w:val="single" w:sz="8" w:space="0" w:color="000000"/>
            </w:tcBorders>
            <w:shd w:val="clear" w:color="auto" w:fill="auto"/>
            <w:tcMar>
              <w:top w:w="15" w:type="dxa"/>
              <w:left w:w="84" w:type="dxa"/>
              <w:bottom w:w="0" w:type="dxa"/>
              <w:right w:w="84" w:type="dxa"/>
            </w:tcMar>
          </w:tcPr>
          <w:p w14:paraId="1E7F69C7" w14:textId="77777777" w:rsidR="00873007" w:rsidRPr="00A7609E" w:rsidRDefault="00873007" w:rsidP="00E6091C">
            <w:pPr>
              <w:rPr>
                <w:color w:val="262626" w:themeColor="text1" w:themeTint="D9"/>
                <w:lang w:val="en-US"/>
              </w:rPr>
            </w:pPr>
          </w:p>
        </w:tc>
        <w:tc>
          <w:tcPr>
            <w:tcW w:w="2250" w:type="dxa"/>
            <w:vMerge w:val="restart"/>
            <w:tcBorders>
              <w:left w:val="single" w:sz="8" w:space="0" w:color="000000"/>
              <w:right w:val="single" w:sz="8" w:space="0" w:color="000000"/>
            </w:tcBorders>
            <w:shd w:val="clear" w:color="auto" w:fill="auto"/>
            <w:tcMar>
              <w:top w:w="15" w:type="dxa"/>
              <w:left w:w="84" w:type="dxa"/>
              <w:bottom w:w="0" w:type="dxa"/>
              <w:right w:w="84" w:type="dxa"/>
            </w:tcMar>
          </w:tcPr>
          <w:p w14:paraId="1909B14A" w14:textId="14138D13" w:rsidR="00873007" w:rsidRPr="00A7609E" w:rsidRDefault="00873007" w:rsidP="00E6091C">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at prediction window edge</w:t>
            </w:r>
            <w:r w:rsidRPr="00A7609E">
              <w:rPr>
                <w:color w:val="262626" w:themeColor="text1" w:themeTint="D9"/>
                <w:lang w:val="en-US"/>
              </w:rPr>
              <w:t xml:space="preserve"> (dB)</w:t>
            </w:r>
          </w:p>
        </w:tc>
        <w:tc>
          <w:tcPr>
            <w:tcW w:w="1350" w:type="dxa"/>
            <w:tcBorders>
              <w:top w:val="single" w:sz="8" w:space="0" w:color="000000"/>
              <w:left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23E32DFD" w14:textId="3B376B2B" w:rsidR="00873007" w:rsidRDefault="00873007" w:rsidP="00E6091C">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5D680F09" w14:textId="581733C0" w:rsidR="00873007" w:rsidRPr="00A7609E" w:rsidRDefault="00873007" w:rsidP="00E6091C">
            <w:pPr>
              <w:jc w:val="center"/>
              <w:rPr>
                <w:color w:val="262626" w:themeColor="text1" w:themeTint="D9"/>
                <w:lang w:val="en-US"/>
              </w:rPr>
            </w:pPr>
            <w:r>
              <w:rPr>
                <w:color w:val="262626" w:themeColor="text1" w:themeTint="D9"/>
                <w:lang w:val="en-US"/>
              </w:rPr>
              <w:t>100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7C15BB16" w14:textId="0D2940E4" w:rsidR="00873007" w:rsidRPr="00A7609E" w:rsidRDefault="00873007" w:rsidP="00E6091C">
            <w:pPr>
              <w:jc w:val="center"/>
              <w:rPr>
                <w:color w:val="262626" w:themeColor="text1" w:themeTint="D9"/>
                <w:lang w:val="en-US"/>
              </w:rPr>
            </w:pPr>
            <w:r>
              <w:rPr>
                <w:color w:val="262626" w:themeColor="text1" w:themeTint="D9"/>
                <w:lang w:val="en-US"/>
              </w:rPr>
              <w:t>200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68B72DA1" w14:textId="02AB3323" w:rsidR="00873007" w:rsidRDefault="00873007" w:rsidP="00E6091C">
            <w:pPr>
              <w:jc w:val="center"/>
              <w:rPr>
                <w:color w:val="262626" w:themeColor="text1" w:themeTint="D9"/>
                <w:lang w:val="en-US"/>
              </w:rPr>
            </w:pPr>
            <w:r>
              <w:rPr>
                <w:color w:val="262626" w:themeColor="text1" w:themeTint="D9"/>
                <w:lang w:val="en-US"/>
              </w:rPr>
              <w:t>400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565E7665" w14:textId="7CD5840D" w:rsidR="00873007" w:rsidRDefault="00873007" w:rsidP="00E6091C">
            <w:pPr>
              <w:jc w:val="center"/>
              <w:rPr>
                <w:color w:val="262626" w:themeColor="text1" w:themeTint="D9"/>
                <w:lang w:val="en-US"/>
              </w:rPr>
            </w:pPr>
            <w:r>
              <w:rPr>
                <w:color w:val="262626" w:themeColor="text1" w:themeTint="D9"/>
                <w:lang w:val="en-US"/>
              </w:rPr>
              <w:t>600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00F0D2AB" w14:textId="2637EBBA" w:rsidR="00873007" w:rsidRDefault="00873007" w:rsidP="00E6091C">
            <w:pPr>
              <w:jc w:val="center"/>
              <w:rPr>
                <w:color w:val="262626" w:themeColor="text1" w:themeTint="D9"/>
                <w:lang w:val="en-US"/>
              </w:rPr>
            </w:pPr>
            <w:r>
              <w:rPr>
                <w:color w:val="262626" w:themeColor="text1" w:themeTint="D9"/>
                <w:lang w:val="en-US"/>
              </w:rPr>
              <w:t>800</w:t>
            </w:r>
          </w:p>
        </w:tc>
        <w:tc>
          <w:tcPr>
            <w:tcW w:w="707" w:type="dxa"/>
            <w:tcBorders>
              <w:top w:val="single" w:sz="8" w:space="0" w:color="000000"/>
              <w:left w:val="single" w:sz="8" w:space="0" w:color="000000"/>
              <w:right w:val="single" w:sz="8" w:space="0" w:color="000000"/>
            </w:tcBorders>
            <w:shd w:val="clear" w:color="auto" w:fill="BFBFBF" w:themeFill="background1" w:themeFillShade="BF"/>
          </w:tcPr>
          <w:p w14:paraId="31CE92A9" w14:textId="4A5AF27F" w:rsidR="00873007" w:rsidRDefault="00873007" w:rsidP="00E6091C">
            <w:pPr>
              <w:jc w:val="center"/>
              <w:rPr>
                <w:color w:val="262626" w:themeColor="text1" w:themeTint="D9"/>
                <w:lang w:val="en-US"/>
              </w:rPr>
            </w:pPr>
            <w:r>
              <w:rPr>
                <w:color w:val="262626" w:themeColor="text1" w:themeTint="D9"/>
                <w:lang w:val="en-US"/>
              </w:rPr>
              <w:t>1000</w:t>
            </w:r>
          </w:p>
        </w:tc>
        <w:tc>
          <w:tcPr>
            <w:tcW w:w="708" w:type="dxa"/>
            <w:tcBorders>
              <w:top w:val="single" w:sz="8" w:space="0" w:color="000000"/>
              <w:left w:val="single" w:sz="8" w:space="0" w:color="000000"/>
              <w:right w:val="single" w:sz="8" w:space="0" w:color="000000"/>
            </w:tcBorders>
            <w:shd w:val="clear" w:color="auto" w:fill="BFBFBF" w:themeFill="background1" w:themeFillShade="BF"/>
          </w:tcPr>
          <w:p w14:paraId="5CDD1B23" w14:textId="1E15C742" w:rsidR="00873007" w:rsidRDefault="00873007" w:rsidP="00E6091C">
            <w:pPr>
              <w:jc w:val="center"/>
              <w:rPr>
                <w:color w:val="262626" w:themeColor="text1" w:themeTint="D9"/>
                <w:lang w:val="en-US"/>
              </w:rPr>
            </w:pPr>
            <w:r>
              <w:rPr>
                <w:color w:val="262626" w:themeColor="text1" w:themeTint="D9"/>
                <w:lang w:val="en-US"/>
              </w:rPr>
              <w:t>2000</w:t>
            </w:r>
          </w:p>
        </w:tc>
      </w:tr>
      <w:tr w:rsidR="00873007" w:rsidRPr="00A7609E" w14:paraId="7757B843" w14:textId="77777777" w:rsidTr="00C95230">
        <w:trPr>
          <w:trHeight w:val="168"/>
        </w:trPr>
        <w:tc>
          <w:tcPr>
            <w:tcW w:w="1250" w:type="dxa"/>
            <w:vMerge/>
            <w:tcBorders>
              <w:left w:val="single" w:sz="8" w:space="0" w:color="000000"/>
              <w:right w:val="single" w:sz="8" w:space="0" w:color="000000"/>
            </w:tcBorders>
            <w:shd w:val="clear" w:color="auto" w:fill="auto"/>
            <w:tcMar>
              <w:top w:w="15" w:type="dxa"/>
              <w:left w:w="84" w:type="dxa"/>
              <w:bottom w:w="0" w:type="dxa"/>
              <w:right w:w="84" w:type="dxa"/>
            </w:tcMar>
          </w:tcPr>
          <w:p w14:paraId="654A22D3" w14:textId="77777777" w:rsidR="00873007" w:rsidRPr="00A7609E" w:rsidRDefault="00873007" w:rsidP="00CD23C0">
            <w:pPr>
              <w:rPr>
                <w:color w:val="262626" w:themeColor="text1" w:themeTint="D9"/>
                <w:lang w:val="en-US"/>
              </w:rPr>
            </w:pPr>
          </w:p>
        </w:tc>
        <w:tc>
          <w:tcPr>
            <w:tcW w:w="2250" w:type="dxa"/>
            <w:vMerge/>
            <w:tcBorders>
              <w:left w:val="single" w:sz="8" w:space="0" w:color="000000"/>
              <w:right w:val="single" w:sz="8" w:space="0" w:color="000000"/>
            </w:tcBorders>
            <w:shd w:val="clear" w:color="auto" w:fill="auto"/>
            <w:tcMar>
              <w:top w:w="15" w:type="dxa"/>
              <w:left w:w="84" w:type="dxa"/>
              <w:bottom w:w="0" w:type="dxa"/>
              <w:right w:w="84" w:type="dxa"/>
            </w:tcMar>
          </w:tcPr>
          <w:p w14:paraId="6826DE7A" w14:textId="77777777" w:rsidR="00873007" w:rsidRPr="00A7609E" w:rsidRDefault="00873007" w:rsidP="00CD23C0">
            <w:pPr>
              <w:rPr>
                <w:color w:val="262626" w:themeColor="text1" w:themeTint="D9"/>
                <w:lang w:val="en-US"/>
              </w:rPr>
            </w:pPr>
          </w:p>
        </w:tc>
        <w:tc>
          <w:tcPr>
            <w:tcW w:w="1350"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3631E8C1" w14:textId="3F3C51D4" w:rsidR="00873007" w:rsidRDefault="00873007" w:rsidP="00CD23C0">
            <w:pPr>
              <w:rPr>
                <w:color w:val="262626" w:themeColor="text1" w:themeTint="D9"/>
                <w:lang w:val="en-US"/>
              </w:rPr>
            </w:pPr>
            <w:r>
              <w:rPr>
                <w:color w:val="262626" w:themeColor="text1" w:themeTint="D9"/>
                <w:lang w:val="en-US"/>
              </w:rPr>
              <w:t>AI/ML</w:t>
            </w:r>
          </w:p>
        </w:tc>
        <w:tc>
          <w:tcPr>
            <w:tcW w:w="707" w:type="dxa"/>
            <w:tcBorders>
              <w:top w:val="single" w:sz="8" w:space="0" w:color="000000"/>
              <w:left w:val="single" w:sz="8" w:space="0" w:color="000000"/>
              <w:right w:val="single" w:sz="8" w:space="0" w:color="000000"/>
            </w:tcBorders>
            <w:shd w:val="clear" w:color="auto" w:fill="auto"/>
          </w:tcPr>
          <w:p w14:paraId="33BB0650" w14:textId="794244DF" w:rsidR="00873007" w:rsidRPr="00A7609E" w:rsidRDefault="00873007" w:rsidP="00CD23C0">
            <w:pPr>
              <w:jc w:val="center"/>
              <w:rPr>
                <w:color w:val="262626" w:themeColor="text1" w:themeTint="D9"/>
                <w:lang w:val="en-US"/>
              </w:rPr>
            </w:pPr>
            <w:r w:rsidRPr="00E450F6">
              <w:t>2.76</w:t>
            </w:r>
          </w:p>
        </w:tc>
        <w:tc>
          <w:tcPr>
            <w:tcW w:w="707" w:type="dxa"/>
            <w:tcBorders>
              <w:top w:val="single" w:sz="8" w:space="0" w:color="000000"/>
              <w:left w:val="single" w:sz="8" w:space="0" w:color="000000"/>
              <w:right w:val="single" w:sz="8" w:space="0" w:color="000000"/>
            </w:tcBorders>
            <w:shd w:val="clear" w:color="auto" w:fill="auto"/>
          </w:tcPr>
          <w:p w14:paraId="28EDE881" w14:textId="7E59086F" w:rsidR="00873007" w:rsidRPr="00A7609E" w:rsidRDefault="00873007" w:rsidP="00CD23C0">
            <w:pPr>
              <w:jc w:val="center"/>
              <w:rPr>
                <w:color w:val="262626" w:themeColor="text1" w:themeTint="D9"/>
                <w:lang w:val="en-US"/>
              </w:rPr>
            </w:pPr>
            <w:r w:rsidRPr="00E450F6">
              <w:t>4.03</w:t>
            </w:r>
          </w:p>
        </w:tc>
        <w:tc>
          <w:tcPr>
            <w:tcW w:w="707" w:type="dxa"/>
            <w:tcBorders>
              <w:top w:val="single" w:sz="8" w:space="0" w:color="000000"/>
              <w:left w:val="single" w:sz="8" w:space="0" w:color="000000"/>
              <w:right w:val="single" w:sz="8" w:space="0" w:color="000000"/>
            </w:tcBorders>
            <w:shd w:val="clear" w:color="auto" w:fill="auto"/>
          </w:tcPr>
          <w:p w14:paraId="49FD749B" w14:textId="38A57A0B" w:rsidR="00873007" w:rsidRDefault="00873007" w:rsidP="00CD23C0">
            <w:pPr>
              <w:jc w:val="center"/>
              <w:rPr>
                <w:color w:val="262626" w:themeColor="text1" w:themeTint="D9"/>
                <w:lang w:val="en-US"/>
              </w:rPr>
            </w:pPr>
            <w:r w:rsidRPr="00E450F6">
              <w:t>5.38</w:t>
            </w:r>
          </w:p>
        </w:tc>
        <w:tc>
          <w:tcPr>
            <w:tcW w:w="707" w:type="dxa"/>
            <w:tcBorders>
              <w:top w:val="single" w:sz="8" w:space="0" w:color="000000"/>
              <w:left w:val="single" w:sz="8" w:space="0" w:color="000000"/>
              <w:right w:val="single" w:sz="8" w:space="0" w:color="000000"/>
            </w:tcBorders>
            <w:shd w:val="clear" w:color="auto" w:fill="auto"/>
          </w:tcPr>
          <w:p w14:paraId="1B6F2CB0" w14:textId="3F47CB3E" w:rsidR="00873007" w:rsidRDefault="00873007" w:rsidP="00CD23C0">
            <w:pPr>
              <w:jc w:val="center"/>
              <w:rPr>
                <w:color w:val="262626" w:themeColor="text1" w:themeTint="D9"/>
                <w:lang w:val="en-US"/>
              </w:rPr>
            </w:pPr>
            <w:r w:rsidRPr="00E450F6">
              <w:t>6.20</w:t>
            </w:r>
          </w:p>
        </w:tc>
        <w:tc>
          <w:tcPr>
            <w:tcW w:w="707" w:type="dxa"/>
            <w:tcBorders>
              <w:top w:val="single" w:sz="8" w:space="0" w:color="000000"/>
              <w:left w:val="single" w:sz="8" w:space="0" w:color="000000"/>
              <w:right w:val="single" w:sz="8" w:space="0" w:color="000000"/>
            </w:tcBorders>
            <w:shd w:val="clear" w:color="auto" w:fill="auto"/>
          </w:tcPr>
          <w:p w14:paraId="13120F44" w14:textId="404CDBCC" w:rsidR="00873007" w:rsidRDefault="00873007" w:rsidP="00CD23C0">
            <w:pPr>
              <w:jc w:val="center"/>
              <w:rPr>
                <w:color w:val="262626" w:themeColor="text1" w:themeTint="D9"/>
                <w:lang w:val="en-US"/>
              </w:rPr>
            </w:pPr>
            <w:r w:rsidRPr="00E450F6">
              <w:t>6.75</w:t>
            </w:r>
          </w:p>
        </w:tc>
        <w:tc>
          <w:tcPr>
            <w:tcW w:w="707" w:type="dxa"/>
            <w:tcBorders>
              <w:top w:val="single" w:sz="8" w:space="0" w:color="000000"/>
              <w:left w:val="single" w:sz="8" w:space="0" w:color="000000"/>
              <w:right w:val="single" w:sz="8" w:space="0" w:color="000000"/>
            </w:tcBorders>
            <w:shd w:val="clear" w:color="auto" w:fill="auto"/>
          </w:tcPr>
          <w:p w14:paraId="36E06770" w14:textId="5F98E584" w:rsidR="00873007" w:rsidRDefault="00873007" w:rsidP="00CD23C0">
            <w:pPr>
              <w:jc w:val="center"/>
              <w:rPr>
                <w:color w:val="262626" w:themeColor="text1" w:themeTint="D9"/>
                <w:lang w:val="en-US"/>
              </w:rPr>
            </w:pPr>
            <w:r w:rsidRPr="00E450F6">
              <w:t>7.50</w:t>
            </w:r>
          </w:p>
        </w:tc>
        <w:tc>
          <w:tcPr>
            <w:tcW w:w="708" w:type="dxa"/>
            <w:tcBorders>
              <w:top w:val="single" w:sz="8" w:space="0" w:color="000000"/>
              <w:left w:val="single" w:sz="8" w:space="0" w:color="000000"/>
              <w:right w:val="single" w:sz="8" w:space="0" w:color="000000"/>
            </w:tcBorders>
            <w:shd w:val="clear" w:color="auto" w:fill="auto"/>
          </w:tcPr>
          <w:p w14:paraId="59ED1551" w14:textId="07A9F2F1" w:rsidR="00873007" w:rsidRDefault="00873007" w:rsidP="00CD23C0">
            <w:pPr>
              <w:jc w:val="center"/>
              <w:rPr>
                <w:color w:val="262626" w:themeColor="text1" w:themeTint="D9"/>
                <w:lang w:val="en-US"/>
              </w:rPr>
            </w:pPr>
            <w:r w:rsidRPr="00E450F6">
              <w:t>9.38</w:t>
            </w:r>
          </w:p>
        </w:tc>
      </w:tr>
      <w:tr w:rsidR="00873007" w:rsidRPr="00A7609E" w14:paraId="7C98C9B9" w14:textId="77777777" w:rsidTr="00303A1E">
        <w:trPr>
          <w:trHeight w:val="168"/>
        </w:trPr>
        <w:tc>
          <w:tcPr>
            <w:tcW w:w="1250" w:type="dxa"/>
            <w:vMerge/>
            <w:tcBorders>
              <w:left w:val="single" w:sz="8" w:space="0" w:color="000000"/>
              <w:right w:val="single" w:sz="8" w:space="0" w:color="000000"/>
            </w:tcBorders>
            <w:shd w:val="clear" w:color="auto" w:fill="auto"/>
            <w:tcMar>
              <w:top w:w="15" w:type="dxa"/>
              <w:left w:w="84" w:type="dxa"/>
              <w:bottom w:w="0" w:type="dxa"/>
              <w:right w:w="84" w:type="dxa"/>
            </w:tcMar>
          </w:tcPr>
          <w:p w14:paraId="05D70A7E" w14:textId="77777777" w:rsidR="00873007" w:rsidRPr="00A7609E" w:rsidRDefault="00873007" w:rsidP="00CD23C0">
            <w:pPr>
              <w:rPr>
                <w:color w:val="262626" w:themeColor="text1" w:themeTint="D9"/>
                <w:lang w:val="en-US"/>
              </w:rPr>
            </w:pPr>
          </w:p>
        </w:tc>
        <w:tc>
          <w:tcPr>
            <w:tcW w:w="2250"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5BA45DD" w14:textId="77777777" w:rsidR="00873007" w:rsidRPr="00A7609E" w:rsidRDefault="00873007" w:rsidP="00CD23C0">
            <w:pPr>
              <w:rPr>
                <w:color w:val="262626" w:themeColor="text1" w:themeTint="D9"/>
                <w:lang w:val="en-US"/>
              </w:rPr>
            </w:pPr>
          </w:p>
        </w:tc>
        <w:tc>
          <w:tcPr>
            <w:tcW w:w="1350"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7616EAB3" w14:textId="081C0375" w:rsidR="00873007" w:rsidRDefault="00873007" w:rsidP="00CD23C0">
            <w:pPr>
              <w:rPr>
                <w:color w:val="262626" w:themeColor="text1" w:themeTint="D9"/>
                <w:lang w:val="en-US"/>
              </w:rPr>
            </w:pPr>
            <w:r>
              <w:rPr>
                <w:color w:val="262626" w:themeColor="text1" w:themeTint="D9"/>
                <w:lang w:val="en-US"/>
              </w:rPr>
              <w:t>Baseline (sample-and-hold)</w:t>
            </w:r>
          </w:p>
        </w:tc>
        <w:tc>
          <w:tcPr>
            <w:tcW w:w="707" w:type="dxa"/>
            <w:tcBorders>
              <w:top w:val="single" w:sz="8" w:space="0" w:color="000000"/>
              <w:left w:val="single" w:sz="8" w:space="0" w:color="000000"/>
              <w:right w:val="single" w:sz="8" w:space="0" w:color="000000"/>
            </w:tcBorders>
            <w:shd w:val="clear" w:color="auto" w:fill="auto"/>
          </w:tcPr>
          <w:p w14:paraId="6836D6CD" w14:textId="1DD9AFF1" w:rsidR="00873007" w:rsidRPr="00A7609E" w:rsidRDefault="00873007" w:rsidP="00CD23C0">
            <w:pPr>
              <w:jc w:val="center"/>
              <w:rPr>
                <w:color w:val="262626" w:themeColor="text1" w:themeTint="D9"/>
                <w:lang w:val="en-US"/>
              </w:rPr>
            </w:pPr>
            <w:r w:rsidRPr="00E450F6">
              <w:t>2.80</w:t>
            </w:r>
          </w:p>
        </w:tc>
        <w:tc>
          <w:tcPr>
            <w:tcW w:w="707" w:type="dxa"/>
            <w:tcBorders>
              <w:top w:val="single" w:sz="8" w:space="0" w:color="000000"/>
              <w:left w:val="single" w:sz="8" w:space="0" w:color="000000"/>
              <w:right w:val="single" w:sz="8" w:space="0" w:color="000000"/>
            </w:tcBorders>
            <w:shd w:val="clear" w:color="auto" w:fill="auto"/>
          </w:tcPr>
          <w:p w14:paraId="1ADB6764" w14:textId="433F605B" w:rsidR="00873007" w:rsidRPr="00A7609E" w:rsidRDefault="00873007" w:rsidP="00CD23C0">
            <w:pPr>
              <w:jc w:val="center"/>
              <w:rPr>
                <w:color w:val="262626" w:themeColor="text1" w:themeTint="D9"/>
                <w:lang w:val="en-US"/>
              </w:rPr>
            </w:pPr>
            <w:r w:rsidRPr="00E450F6">
              <w:t>4.09</w:t>
            </w:r>
          </w:p>
        </w:tc>
        <w:tc>
          <w:tcPr>
            <w:tcW w:w="707" w:type="dxa"/>
            <w:tcBorders>
              <w:top w:val="single" w:sz="8" w:space="0" w:color="000000"/>
              <w:left w:val="single" w:sz="8" w:space="0" w:color="000000"/>
              <w:right w:val="single" w:sz="8" w:space="0" w:color="000000"/>
            </w:tcBorders>
            <w:shd w:val="clear" w:color="auto" w:fill="auto"/>
          </w:tcPr>
          <w:p w14:paraId="6E1A36E6" w14:textId="7160588D" w:rsidR="00873007" w:rsidRDefault="00873007" w:rsidP="00CD23C0">
            <w:pPr>
              <w:jc w:val="center"/>
              <w:rPr>
                <w:color w:val="262626" w:themeColor="text1" w:themeTint="D9"/>
                <w:lang w:val="en-US"/>
              </w:rPr>
            </w:pPr>
            <w:r w:rsidRPr="00E450F6">
              <w:t>5.65</w:t>
            </w:r>
          </w:p>
        </w:tc>
        <w:tc>
          <w:tcPr>
            <w:tcW w:w="707" w:type="dxa"/>
            <w:tcBorders>
              <w:top w:val="single" w:sz="8" w:space="0" w:color="000000"/>
              <w:left w:val="single" w:sz="8" w:space="0" w:color="000000"/>
              <w:right w:val="single" w:sz="8" w:space="0" w:color="000000"/>
            </w:tcBorders>
            <w:shd w:val="clear" w:color="auto" w:fill="auto"/>
          </w:tcPr>
          <w:p w14:paraId="7EB91202" w14:textId="1831FCBB" w:rsidR="00873007" w:rsidRDefault="00873007" w:rsidP="00CD23C0">
            <w:pPr>
              <w:jc w:val="center"/>
              <w:rPr>
                <w:color w:val="262626" w:themeColor="text1" w:themeTint="D9"/>
                <w:lang w:val="en-US"/>
              </w:rPr>
            </w:pPr>
            <w:r w:rsidRPr="00E450F6">
              <w:t>6.74</w:t>
            </w:r>
          </w:p>
        </w:tc>
        <w:tc>
          <w:tcPr>
            <w:tcW w:w="707" w:type="dxa"/>
            <w:tcBorders>
              <w:top w:val="single" w:sz="8" w:space="0" w:color="000000"/>
              <w:left w:val="single" w:sz="8" w:space="0" w:color="000000"/>
              <w:right w:val="single" w:sz="8" w:space="0" w:color="000000"/>
            </w:tcBorders>
            <w:shd w:val="clear" w:color="auto" w:fill="auto"/>
          </w:tcPr>
          <w:p w14:paraId="1CF4CBB1" w14:textId="50B94DCD" w:rsidR="00873007" w:rsidRDefault="00873007" w:rsidP="00CD23C0">
            <w:pPr>
              <w:jc w:val="center"/>
              <w:rPr>
                <w:color w:val="262626" w:themeColor="text1" w:themeTint="D9"/>
                <w:lang w:val="en-US"/>
              </w:rPr>
            </w:pPr>
            <w:r w:rsidRPr="00E450F6">
              <w:t>7.62</w:t>
            </w:r>
          </w:p>
        </w:tc>
        <w:tc>
          <w:tcPr>
            <w:tcW w:w="707" w:type="dxa"/>
            <w:tcBorders>
              <w:top w:val="single" w:sz="8" w:space="0" w:color="000000"/>
              <w:left w:val="single" w:sz="8" w:space="0" w:color="000000"/>
              <w:right w:val="single" w:sz="8" w:space="0" w:color="000000"/>
            </w:tcBorders>
            <w:shd w:val="clear" w:color="auto" w:fill="auto"/>
          </w:tcPr>
          <w:p w14:paraId="76370D9B" w14:textId="6FEA9054" w:rsidR="00873007" w:rsidRDefault="00873007" w:rsidP="00CD23C0">
            <w:pPr>
              <w:jc w:val="center"/>
              <w:rPr>
                <w:color w:val="262626" w:themeColor="text1" w:themeTint="D9"/>
                <w:lang w:val="en-US"/>
              </w:rPr>
            </w:pPr>
            <w:r w:rsidRPr="00E450F6">
              <w:t>8.35</w:t>
            </w:r>
          </w:p>
        </w:tc>
        <w:tc>
          <w:tcPr>
            <w:tcW w:w="708" w:type="dxa"/>
            <w:tcBorders>
              <w:top w:val="single" w:sz="8" w:space="0" w:color="000000"/>
              <w:left w:val="single" w:sz="8" w:space="0" w:color="000000"/>
              <w:right w:val="single" w:sz="8" w:space="0" w:color="000000"/>
            </w:tcBorders>
            <w:shd w:val="clear" w:color="auto" w:fill="auto"/>
          </w:tcPr>
          <w:p w14:paraId="3911D803" w14:textId="14AFE513" w:rsidR="00873007" w:rsidRDefault="00873007" w:rsidP="00CD23C0">
            <w:pPr>
              <w:jc w:val="center"/>
              <w:rPr>
                <w:color w:val="262626" w:themeColor="text1" w:themeTint="D9"/>
                <w:lang w:val="en-US"/>
              </w:rPr>
            </w:pPr>
            <w:r w:rsidRPr="00E450F6">
              <w:t>10.99</w:t>
            </w:r>
          </w:p>
        </w:tc>
      </w:tr>
      <w:tr w:rsidR="00873007" w:rsidRPr="00A7609E" w14:paraId="13753AA1" w14:textId="77777777" w:rsidTr="00303A1E">
        <w:trPr>
          <w:trHeight w:val="162"/>
        </w:trPr>
        <w:tc>
          <w:tcPr>
            <w:tcW w:w="1250" w:type="dxa"/>
            <w:vMerge/>
            <w:tcBorders>
              <w:left w:val="single" w:sz="8" w:space="0" w:color="000000"/>
              <w:right w:val="single" w:sz="8" w:space="0" w:color="000000"/>
            </w:tcBorders>
            <w:vAlign w:val="center"/>
            <w:hideMark/>
          </w:tcPr>
          <w:p w14:paraId="09506CA6" w14:textId="77777777" w:rsidR="00873007" w:rsidRPr="00A7609E" w:rsidRDefault="00873007" w:rsidP="00E6091C">
            <w:pPr>
              <w:rPr>
                <w:color w:val="262626" w:themeColor="text1" w:themeTint="D9"/>
                <w:lang w:val="en-US"/>
              </w:rPr>
            </w:pPr>
          </w:p>
        </w:tc>
        <w:tc>
          <w:tcPr>
            <w:tcW w:w="2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D64D6D2" w14:textId="59D11601" w:rsidR="00873007" w:rsidRPr="00A7609E" w:rsidRDefault="00873007" w:rsidP="00E6091C">
            <w:pPr>
              <w:rPr>
                <w:color w:val="262626" w:themeColor="text1" w:themeTint="D9"/>
                <w:lang w:val="en-US"/>
              </w:rPr>
            </w:pPr>
            <w:r>
              <w:rPr>
                <w:color w:val="262626" w:themeColor="text1" w:themeTint="D9"/>
                <w:lang w:val="en-US"/>
              </w:rPr>
              <w:t>Top sector prediction accuracy across prediction window (%)</w:t>
            </w:r>
          </w:p>
        </w:tc>
        <w:tc>
          <w:tcPr>
            <w:tcW w:w="135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55E42D11" w14:textId="77777777" w:rsidR="00873007" w:rsidRPr="00A7609E" w:rsidRDefault="00873007" w:rsidP="00E6091C">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39625D98" w14:textId="4D8D8F72" w:rsidR="00873007" w:rsidRPr="00A7609E" w:rsidRDefault="00873007" w:rsidP="00E6091C">
            <w:pPr>
              <w:jc w:val="center"/>
              <w:rPr>
                <w:color w:val="262626" w:themeColor="text1" w:themeTint="D9"/>
                <w:lang w:val="en-US"/>
              </w:rPr>
            </w:pPr>
            <w:r>
              <w:rPr>
                <w:color w:val="262626" w:themeColor="text1" w:themeTint="D9"/>
                <w:lang w:val="en-US"/>
              </w:rPr>
              <w:t>100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7B2C05FD" w14:textId="4AC4E626" w:rsidR="00873007" w:rsidRPr="00A7609E" w:rsidRDefault="00873007" w:rsidP="00E6091C">
            <w:pPr>
              <w:jc w:val="center"/>
              <w:rPr>
                <w:color w:val="262626" w:themeColor="text1" w:themeTint="D9"/>
                <w:lang w:val="en-US"/>
              </w:rPr>
            </w:pPr>
            <w:r>
              <w:rPr>
                <w:color w:val="262626" w:themeColor="text1" w:themeTint="D9"/>
                <w:lang w:val="en-US"/>
              </w:rPr>
              <w:t>200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62EEBC03" w14:textId="53EE1211" w:rsidR="00873007" w:rsidRPr="00F2745E" w:rsidRDefault="00873007" w:rsidP="00E6091C">
            <w:pPr>
              <w:jc w:val="center"/>
              <w:rPr>
                <w:color w:val="262626" w:themeColor="text1" w:themeTint="D9"/>
                <w:lang w:val="en-US"/>
              </w:rPr>
            </w:pPr>
            <w:r w:rsidRPr="00F2745E">
              <w:rPr>
                <w:color w:val="262626" w:themeColor="text1" w:themeTint="D9"/>
                <w:lang w:val="en-US"/>
              </w:rPr>
              <w:t>400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7BAF97BA" w14:textId="6F37EB71" w:rsidR="00873007" w:rsidRPr="00F2745E" w:rsidRDefault="00873007" w:rsidP="00E6091C">
            <w:pPr>
              <w:jc w:val="center"/>
              <w:rPr>
                <w:color w:val="262626" w:themeColor="text1" w:themeTint="D9"/>
                <w:lang w:val="en-US"/>
              </w:rPr>
            </w:pPr>
            <w:r w:rsidRPr="00F2745E">
              <w:rPr>
                <w:color w:val="262626" w:themeColor="text1" w:themeTint="D9"/>
                <w:lang w:val="en-US"/>
              </w:rPr>
              <w:t>600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A5CB634" w14:textId="4F504303" w:rsidR="00873007" w:rsidRPr="00F2745E" w:rsidRDefault="00873007" w:rsidP="00E6091C">
            <w:pPr>
              <w:jc w:val="center"/>
              <w:rPr>
                <w:color w:val="262626" w:themeColor="text1" w:themeTint="D9"/>
                <w:lang w:val="en-US"/>
              </w:rPr>
            </w:pPr>
            <w:r w:rsidRPr="00F2745E">
              <w:rPr>
                <w:color w:val="262626" w:themeColor="text1" w:themeTint="D9"/>
                <w:lang w:val="en-US"/>
              </w:rPr>
              <w:t>800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71C6B7A3" w14:textId="5527B8C2" w:rsidR="00873007" w:rsidRPr="00F2745E" w:rsidRDefault="00873007" w:rsidP="00E6091C">
            <w:pPr>
              <w:jc w:val="center"/>
              <w:rPr>
                <w:color w:val="262626" w:themeColor="text1" w:themeTint="D9"/>
                <w:lang w:val="en-US"/>
              </w:rPr>
            </w:pPr>
            <w:r w:rsidRPr="00F2745E">
              <w:rPr>
                <w:color w:val="262626" w:themeColor="text1" w:themeTint="D9"/>
                <w:lang w:val="en-US"/>
              </w:rPr>
              <w:t>1000</w:t>
            </w:r>
          </w:p>
        </w:tc>
        <w:tc>
          <w:tcPr>
            <w:tcW w:w="70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092312C" w14:textId="6FE7CF2D" w:rsidR="00873007" w:rsidRPr="00F2745E" w:rsidRDefault="00873007" w:rsidP="00E6091C">
            <w:pPr>
              <w:jc w:val="center"/>
              <w:rPr>
                <w:color w:val="262626" w:themeColor="text1" w:themeTint="D9"/>
                <w:lang w:val="en-US"/>
              </w:rPr>
            </w:pPr>
            <w:r w:rsidRPr="00F2745E">
              <w:rPr>
                <w:color w:val="262626" w:themeColor="text1" w:themeTint="D9"/>
                <w:lang w:val="en-US"/>
              </w:rPr>
              <w:t>2000</w:t>
            </w:r>
          </w:p>
        </w:tc>
      </w:tr>
      <w:tr w:rsidR="00873007" w:rsidRPr="00A7609E" w14:paraId="24766429" w14:textId="77777777" w:rsidTr="00303A1E">
        <w:trPr>
          <w:trHeight w:val="162"/>
        </w:trPr>
        <w:tc>
          <w:tcPr>
            <w:tcW w:w="1250" w:type="dxa"/>
            <w:vMerge/>
            <w:tcBorders>
              <w:left w:val="single" w:sz="8" w:space="0" w:color="000000"/>
              <w:right w:val="single" w:sz="8" w:space="0" w:color="000000"/>
            </w:tcBorders>
            <w:vAlign w:val="center"/>
          </w:tcPr>
          <w:p w14:paraId="204C4609" w14:textId="77777777" w:rsidR="00873007" w:rsidRPr="00A7609E" w:rsidRDefault="00873007" w:rsidP="000E2853">
            <w:pPr>
              <w:rPr>
                <w:color w:val="262626" w:themeColor="text1" w:themeTint="D9"/>
                <w:lang w:val="en-US"/>
              </w:rPr>
            </w:pPr>
          </w:p>
        </w:tc>
        <w:tc>
          <w:tcPr>
            <w:tcW w:w="2250"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927883C" w14:textId="77777777" w:rsidR="00873007" w:rsidRPr="00A7609E" w:rsidRDefault="00873007" w:rsidP="000E2853">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5696D51" w14:textId="77777777" w:rsidR="00873007" w:rsidRPr="00A7609E" w:rsidRDefault="00873007" w:rsidP="000E2853">
            <w:pPr>
              <w:rPr>
                <w:color w:val="262626" w:themeColor="text1" w:themeTint="D9"/>
                <w:lang w:val="en-US"/>
              </w:rPr>
            </w:pPr>
            <w:r>
              <w:rPr>
                <w:color w:val="262626" w:themeColor="text1" w:themeTint="D9"/>
                <w:lang w:val="en-US"/>
              </w:rPr>
              <w:t>AI/ML</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343B495D" w14:textId="5CFA6A1D" w:rsidR="00873007" w:rsidRPr="00A7609E" w:rsidRDefault="00873007" w:rsidP="000E2853">
            <w:pPr>
              <w:jc w:val="center"/>
              <w:rPr>
                <w:color w:val="262626" w:themeColor="text1" w:themeTint="D9"/>
                <w:lang w:val="en-US"/>
              </w:rPr>
            </w:pPr>
            <w:r w:rsidRPr="00B03781">
              <w:t>94.35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A385D8D" w14:textId="0DC5B1AE" w:rsidR="00873007" w:rsidRPr="00A7609E" w:rsidRDefault="00873007" w:rsidP="000E2853">
            <w:pPr>
              <w:jc w:val="center"/>
              <w:rPr>
                <w:color w:val="262626" w:themeColor="text1" w:themeTint="D9"/>
                <w:lang w:val="en-US"/>
              </w:rPr>
            </w:pPr>
            <w:r w:rsidRPr="00B03781">
              <w:t>93.24</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2F69A711" w14:textId="0DF32830" w:rsidR="00873007" w:rsidRPr="00F2745E" w:rsidRDefault="00873007" w:rsidP="000E2853">
            <w:pPr>
              <w:jc w:val="center"/>
              <w:rPr>
                <w:color w:val="262626" w:themeColor="text1" w:themeTint="D9"/>
                <w:lang w:val="en-US"/>
              </w:rPr>
            </w:pPr>
            <w:r w:rsidRPr="00B03781">
              <w:t>91.71</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33AFD8A" w14:textId="37B3C7A9" w:rsidR="00873007" w:rsidRPr="00F2745E" w:rsidRDefault="00873007" w:rsidP="000E2853">
            <w:pPr>
              <w:jc w:val="center"/>
              <w:rPr>
                <w:color w:val="262626" w:themeColor="text1" w:themeTint="D9"/>
                <w:lang w:val="en-US"/>
              </w:rPr>
            </w:pPr>
            <w:r w:rsidRPr="00B03781">
              <w:t>90.13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91D39C1" w14:textId="10F0F044" w:rsidR="00873007" w:rsidRPr="00F2745E" w:rsidRDefault="00873007" w:rsidP="000E2853">
            <w:pPr>
              <w:jc w:val="center"/>
              <w:rPr>
                <w:color w:val="262626" w:themeColor="text1" w:themeTint="D9"/>
                <w:lang w:val="en-US"/>
              </w:rPr>
            </w:pPr>
            <w:r w:rsidRPr="00B03781">
              <w:t>88.70</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13D5172" w14:textId="184826FD" w:rsidR="00873007" w:rsidRPr="00F2745E" w:rsidRDefault="00873007" w:rsidP="000E2853">
            <w:pPr>
              <w:jc w:val="center"/>
              <w:rPr>
                <w:color w:val="262626" w:themeColor="text1" w:themeTint="D9"/>
                <w:lang w:val="en-US"/>
              </w:rPr>
            </w:pPr>
            <w:r w:rsidRPr="00B03781">
              <w:t>87.15</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6CA22BC7" w14:textId="2DC88EEA" w:rsidR="00873007" w:rsidRPr="00F2745E" w:rsidRDefault="00873007" w:rsidP="000E2853">
            <w:pPr>
              <w:jc w:val="center"/>
              <w:rPr>
                <w:color w:val="262626" w:themeColor="text1" w:themeTint="D9"/>
                <w:lang w:val="en-US"/>
              </w:rPr>
            </w:pPr>
            <w:r w:rsidRPr="00B03781">
              <w:t>80.82</w:t>
            </w:r>
          </w:p>
        </w:tc>
      </w:tr>
      <w:tr w:rsidR="00873007" w:rsidRPr="00A7609E" w14:paraId="7282D5AD" w14:textId="77777777" w:rsidTr="00303A1E">
        <w:trPr>
          <w:trHeight w:val="162"/>
        </w:trPr>
        <w:tc>
          <w:tcPr>
            <w:tcW w:w="1250" w:type="dxa"/>
            <w:vMerge/>
            <w:tcBorders>
              <w:left w:val="single" w:sz="8" w:space="0" w:color="000000"/>
              <w:right w:val="single" w:sz="8" w:space="0" w:color="000000"/>
            </w:tcBorders>
            <w:vAlign w:val="center"/>
          </w:tcPr>
          <w:p w14:paraId="61F019A6" w14:textId="77777777" w:rsidR="00873007" w:rsidRPr="00A7609E" w:rsidRDefault="00873007" w:rsidP="000E2853">
            <w:pPr>
              <w:rPr>
                <w:color w:val="262626" w:themeColor="text1" w:themeTint="D9"/>
                <w:lang w:val="en-US"/>
              </w:rPr>
            </w:pPr>
          </w:p>
        </w:tc>
        <w:tc>
          <w:tcPr>
            <w:tcW w:w="2250"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314D789" w14:textId="77777777" w:rsidR="00873007" w:rsidRPr="00A7609E" w:rsidRDefault="00873007" w:rsidP="000E2853">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154EB0C" w14:textId="77777777" w:rsidR="00873007" w:rsidRPr="00A7609E" w:rsidRDefault="00873007" w:rsidP="000E2853">
            <w:pPr>
              <w:rPr>
                <w:color w:val="262626" w:themeColor="text1" w:themeTint="D9"/>
                <w:lang w:val="en-US"/>
              </w:rPr>
            </w:pPr>
            <w:r>
              <w:rPr>
                <w:color w:val="262626" w:themeColor="text1" w:themeTint="D9"/>
                <w:lang w:val="en-US"/>
              </w:rPr>
              <w:t>Baseline (sample-and-hold)</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9EE9931" w14:textId="021F7B9B" w:rsidR="00873007" w:rsidRPr="00A7609E" w:rsidRDefault="00873007" w:rsidP="000E2853">
            <w:pPr>
              <w:jc w:val="center"/>
              <w:rPr>
                <w:color w:val="262626" w:themeColor="text1" w:themeTint="D9"/>
                <w:lang w:val="en-US"/>
              </w:rPr>
            </w:pPr>
            <w:r w:rsidRPr="00B03781">
              <w:t>94.70</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33E39C8" w14:textId="0CD59F8F" w:rsidR="00873007" w:rsidRPr="00A7609E" w:rsidRDefault="00873007" w:rsidP="000E2853">
            <w:pPr>
              <w:jc w:val="center"/>
              <w:rPr>
                <w:color w:val="262626" w:themeColor="text1" w:themeTint="D9"/>
                <w:lang w:val="en-US"/>
              </w:rPr>
            </w:pPr>
            <w:r w:rsidRPr="00B03781">
              <w:t>93.38</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53B5765" w14:textId="757170A3" w:rsidR="00873007" w:rsidRPr="00F2745E" w:rsidRDefault="00873007" w:rsidP="000E2853">
            <w:pPr>
              <w:jc w:val="center"/>
              <w:rPr>
                <w:color w:val="262626" w:themeColor="text1" w:themeTint="D9"/>
                <w:lang w:val="en-US"/>
              </w:rPr>
            </w:pPr>
            <w:r w:rsidRPr="00B03781">
              <w:t>91.28</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09477D6" w14:textId="085749A5" w:rsidR="00873007" w:rsidRPr="00F2745E" w:rsidRDefault="00873007" w:rsidP="000E2853">
            <w:pPr>
              <w:jc w:val="center"/>
              <w:rPr>
                <w:color w:val="262626" w:themeColor="text1" w:themeTint="D9"/>
                <w:lang w:val="en-US"/>
              </w:rPr>
            </w:pPr>
            <w:r w:rsidRPr="00B03781">
              <w:t>89.43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AC63BC6" w14:textId="78E3B4F7" w:rsidR="00873007" w:rsidRPr="00F2745E" w:rsidRDefault="00873007" w:rsidP="000E2853">
            <w:pPr>
              <w:jc w:val="center"/>
              <w:rPr>
                <w:color w:val="262626" w:themeColor="text1" w:themeTint="D9"/>
                <w:lang w:val="en-US"/>
              </w:rPr>
            </w:pPr>
            <w:r w:rsidRPr="00B03781">
              <w:t>87.73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1F01330" w14:textId="395AC617" w:rsidR="00873007" w:rsidRPr="00F2745E" w:rsidRDefault="00873007" w:rsidP="000E2853">
            <w:pPr>
              <w:jc w:val="center"/>
              <w:rPr>
                <w:color w:val="262626" w:themeColor="text1" w:themeTint="D9"/>
                <w:lang w:val="en-US"/>
              </w:rPr>
            </w:pPr>
            <w:r w:rsidRPr="00B03781">
              <w:t>86.16</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619D81A1" w14:textId="1FBE98BB" w:rsidR="00873007" w:rsidRPr="00F2745E" w:rsidRDefault="00873007" w:rsidP="000E2853">
            <w:pPr>
              <w:jc w:val="center"/>
              <w:rPr>
                <w:color w:val="262626" w:themeColor="text1" w:themeTint="D9"/>
                <w:lang w:val="en-US"/>
              </w:rPr>
            </w:pPr>
            <w:r w:rsidRPr="00B03781">
              <w:t>79.48</w:t>
            </w:r>
          </w:p>
        </w:tc>
      </w:tr>
      <w:tr w:rsidR="00873007" w:rsidRPr="00A7609E" w14:paraId="0D0F80F1" w14:textId="77777777" w:rsidTr="00303A1E">
        <w:trPr>
          <w:trHeight w:val="162"/>
        </w:trPr>
        <w:tc>
          <w:tcPr>
            <w:tcW w:w="1250" w:type="dxa"/>
            <w:vMerge/>
            <w:tcBorders>
              <w:left w:val="single" w:sz="8" w:space="0" w:color="000000"/>
              <w:right w:val="single" w:sz="8" w:space="0" w:color="000000"/>
            </w:tcBorders>
            <w:vAlign w:val="center"/>
          </w:tcPr>
          <w:p w14:paraId="52257E1A" w14:textId="77777777" w:rsidR="00873007" w:rsidRPr="00A7609E" w:rsidRDefault="00873007" w:rsidP="00E6091C">
            <w:pPr>
              <w:rPr>
                <w:color w:val="262626" w:themeColor="text1" w:themeTint="D9"/>
                <w:lang w:val="en-US"/>
              </w:rPr>
            </w:pPr>
          </w:p>
        </w:tc>
        <w:tc>
          <w:tcPr>
            <w:tcW w:w="2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638F7B" w14:textId="0D806DC0" w:rsidR="00873007" w:rsidRPr="00A7609E" w:rsidRDefault="00873007" w:rsidP="00E6091C">
            <w:pPr>
              <w:rPr>
                <w:color w:val="262626" w:themeColor="text1" w:themeTint="D9"/>
                <w:lang w:val="en-US"/>
              </w:rPr>
            </w:pPr>
            <w:r>
              <w:rPr>
                <w:color w:val="262626" w:themeColor="text1" w:themeTint="D9"/>
                <w:lang w:val="en-US"/>
              </w:rPr>
              <w:t>Top sector prediction accuracy at prediction window edge (%)</w:t>
            </w:r>
          </w:p>
        </w:tc>
        <w:tc>
          <w:tcPr>
            <w:tcW w:w="135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29C403C0" w14:textId="77777777" w:rsidR="00873007" w:rsidRDefault="00873007" w:rsidP="00E6091C">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685BB5F" w14:textId="3E2B2E37" w:rsidR="00873007" w:rsidRDefault="00873007" w:rsidP="00E6091C">
            <w:pPr>
              <w:jc w:val="center"/>
              <w:rPr>
                <w:color w:val="262626" w:themeColor="text1" w:themeTint="D9"/>
                <w:lang w:val="en-US"/>
              </w:rPr>
            </w:pPr>
            <w:r>
              <w:rPr>
                <w:color w:val="262626" w:themeColor="text1" w:themeTint="D9"/>
                <w:lang w:val="en-US"/>
              </w:rPr>
              <w:t>100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D84019B" w14:textId="1998C821" w:rsidR="00873007" w:rsidRDefault="00873007" w:rsidP="00E6091C">
            <w:pPr>
              <w:jc w:val="center"/>
              <w:rPr>
                <w:color w:val="262626" w:themeColor="text1" w:themeTint="D9"/>
                <w:lang w:val="en-US"/>
              </w:rPr>
            </w:pPr>
            <w:r>
              <w:rPr>
                <w:color w:val="262626" w:themeColor="text1" w:themeTint="D9"/>
                <w:lang w:val="en-US"/>
              </w:rPr>
              <w:t>200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6C3E5951" w14:textId="4B6CEA76" w:rsidR="00873007" w:rsidRPr="00F2745E" w:rsidRDefault="00873007" w:rsidP="00E6091C">
            <w:pPr>
              <w:jc w:val="center"/>
              <w:rPr>
                <w:color w:val="262626" w:themeColor="text1" w:themeTint="D9"/>
                <w:lang w:val="en-US"/>
              </w:rPr>
            </w:pPr>
            <w:r>
              <w:rPr>
                <w:color w:val="262626" w:themeColor="text1" w:themeTint="D9"/>
                <w:lang w:val="en-US"/>
              </w:rPr>
              <w:t>400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EF5799B" w14:textId="1D6CD96F" w:rsidR="00873007" w:rsidRPr="00F2745E" w:rsidRDefault="00873007" w:rsidP="00E6091C">
            <w:pPr>
              <w:jc w:val="center"/>
              <w:rPr>
                <w:color w:val="262626" w:themeColor="text1" w:themeTint="D9"/>
                <w:lang w:val="en-US"/>
              </w:rPr>
            </w:pPr>
            <w:r>
              <w:rPr>
                <w:color w:val="262626" w:themeColor="text1" w:themeTint="D9"/>
                <w:lang w:val="en-US"/>
              </w:rPr>
              <w:t>600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A46E87B" w14:textId="5DE76D0E" w:rsidR="00873007" w:rsidRPr="00F2745E" w:rsidRDefault="00873007" w:rsidP="00E6091C">
            <w:pPr>
              <w:jc w:val="center"/>
              <w:rPr>
                <w:color w:val="262626" w:themeColor="text1" w:themeTint="D9"/>
                <w:lang w:val="en-US"/>
              </w:rPr>
            </w:pPr>
            <w:r>
              <w:rPr>
                <w:color w:val="262626" w:themeColor="text1" w:themeTint="D9"/>
                <w:lang w:val="en-US"/>
              </w:rPr>
              <w:t>800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D5180DD" w14:textId="50E84D66" w:rsidR="00873007" w:rsidRPr="00F2745E" w:rsidRDefault="00873007" w:rsidP="00E6091C">
            <w:pPr>
              <w:jc w:val="center"/>
              <w:rPr>
                <w:color w:val="262626" w:themeColor="text1" w:themeTint="D9"/>
                <w:lang w:val="en-US"/>
              </w:rPr>
            </w:pPr>
            <w:r>
              <w:rPr>
                <w:color w:val="262626" w:themeColor="text1" w:themeTint="D9"/>
                <w:lang w:val="en-US"/>
              </w:rPr>
              <w:t>1000</w:t>
            </w:r>
          </w:p>
        </w:tc>
        <w:tc>
          <w:tcPr>
            <w:tcW w:w="70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AC97162" w14:textId="00A16F90" w:rsidR="00873007" w:rsidRPr="00F2745E" w:rsidRDefault="00873007" w:rsidP="00E6091C">
            <w:pPr>
              <w:jc w:val="center"/>
              <w:rPr>
                <w:color w:val="262626" w:themeColor="text1" w:themeTint="D9"/>
                <w:lang w:val="en-US"/>
              </w:rPr>
            </w:pPr>
            <w:r>
              <w:rPr>
                <w:color w:val="262626" w:themeColor="text1" w:themeTint="D9"/>
                <w:lang w:val="en-US"/>
              </w:rPr>
              <w:t>2000</w:t>
            </w:r>
          </w:p>
        </w:tc>
      </w:tr>
      <w:tr w:rsidR="00873007" w:rsidRPr="00A7609E" w14:paraId="59A4E850" w14:textId="77777777" w:rsidTr="00303A1E">
        <w:trPr>
          <w:trHeight w:val="162"/>
        </w:trPr>
        <w:tc>
          <w:tcPr>
            <w:tcW w:w="1250" w:type="dxa"/>
            <w:vMerge/>
            <w:tcBorders>
              <w:left w:val="single" w:sz="8" w:space="0" w:color="000000"/>
              <w:right w:val="single" w:sz="8" w:space="0" w:color="000000"/>
            </w:tcBorders>
            <w:vAlign w:val="center"/>
          </w:tcPr>
          <w:p w14:paraId="26D243D7" w14:textId="77777777" w:rsidR="00873007" w:rsidRPr="00A7609E" w:rsidRDefault="00873007" w:rsidP="008A36B6">
            <w:pPr>
              <w:rPr>
                <w:color w:val="262626" w:themeColor="text1" w:themeTint="D9"/>
                <w:lang w:val="en-US"/>
              </w:rPr>
            </w:pPr>
          </w:p>
        </w:tc>
        <w:tc>
          <w:tcPr>
            <w:tcW w:w="2250"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B8161F9" w14:textId="77777777" w:rsidR="00873007" w:rsidRPr="00A7609E" w:rsidRDefault="00873007" w:rsidP="008A36B6">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602456C" w14:textId="77777777" w:rsidR="00873007" w:rsidRDefault="00873007" w:rsidP="008A36B6">
            <w:pPr>
              <w:rPr>
                <w:color w:val="262626" w:themeColor="text1" w:themeTint="D9"/>
                <w:lang w:val="en-US"/>
              </w:rPr>
            </w:pPr>
            <w:r>
              <w:rPr>
                <w:color w:val="262626" w:themeColor="text1" w:themeTint="D9"/>
                <w:lang w:val="en-US"/>
              </w:rPr>
              <w:t>AI/ML</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825AA6A" w14:textId="3CB1A80E" w:rsidR="00873007" w:rsidRDefault="00873007" w:rsidP="008A36B6">
            <w:pPr>
              <w:jc w:val="center"/>
              <w:rPr>
                <w:color w:val="262626" w:themeColor="text1" w:themeTint="D9"/>
                <w:lang w:val="en-US"/>
              </w:rPr>
            </w:pPr>
            <w:r w:rsidRPr="00F227FA">
              <w:t>93.63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D98899D" w14:textId="0688F16A" w:rsidR="00873007" w:rsidRDefault="00873007" w:rsidP="008A36B6">
            <w:pPr>
              <w:jc w:val="center"/>
              <w:rPr>
                <w:color w:val="262626" w:themeColor="text1" w:themeTint="D9"/>
                <w:lang w:val="en-US"/>
              </w:rPr>
            </w:pPr>
            <w:r w:rsidRPr="00F227FA">
              <w:t>91.68</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3FE42520" w14:textId="3B8701D8" w:rsidR="00873007" w:rsidRPr="00F2745E" w:rsidRDefault="00873007" w:rsidP="008A36B6">
            <w:pPr>
              <w:jc w:val="center"/>
              <w:rPr>
                <w:color w:val="262626" w:themeColor="text1" w:themeTint="D9"/>
                <w:lang w:val="en-US"/>
              </w:rPr>
            </w:pPr>
            <w:r w:rsidRPr="00F227FA">
              <w:t>88.89</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2E711557" w14:textId="5573AD53" w:rsidR="00873007" w:rsidRPr="00F2745E" w:rsidRDefault="00873007" w:rsidP="008A36B6">
            <w:pPr>
              <w:jc w:val="center"/>
              <w:rPr>
                <w:color w:val="262626" w:themeColor="text1" w:themeTint="D9"/>
                <w:lang w:val="en-US"/>
              </w:rPr>
            </w:pPr>
            <w:r w:rsidRPr="00F227FA">
              <w:t>86.25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34C86D8" w14:textId="44E9C5C6" w:rsidR="00873007" w:rsidRPr="00F2745E" w:rsidRDefault="00873007" w:rsidP="008A36B6">
            <w:pPr>
              <w:jc w:val="center"/>
              <w:rPr>
                <w:color w:val="262626" w:themeColor="text1" w:themeTint="D9"/>
                <w:lang w:val="en-US"/>
              </w:rPr>
            </w:pPr>
            <w:r w:rsidRPr="00F227FA">
              <w:t>83.87</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9DDD6F2" w14:textId="77378B26" w:rsidR="00873007" w:rsidRPr="00F2745E" w:rsidRDefault="00873007" w:rsidP="008A36B6">
            <w:pPr>
              <w:jc w:val="center"/>
              <w:rPr>
                <w:color w:val="262626" w:themeColor="text1" w:themeTint="D9"/>
                <w:lang w:val="en-US"/>
              </w:rPr>
            </w:pPr>
            <w:r w:rsidRPr="00F227FA">
              <w:t>81.36</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7E8BF0E1" w14:textId="06400558" w:rsidR="00873007" w:rsidRPr="00F2745E" w:rsidRDefault="00873007" w:rsidP="008A36B6">
            <w:pPr>
              <w:jc w:val="center"/>
              <w:rPr>
                <w:color w:val="262626" w:themeColor="text1" w:themeTint="D9"/>
                <w:lang w:val="en-US"/>
              </w:rPr>
            </w:pPr>
            <w:r w:rsidRPr="00F227FA">
              <w:t>71.74</w:t>
            </w:r>
          </w:p>
        </w:tc>
      </w:tr>
      <w:tr w:rsidR="00873007" w:rsidRPr="00A7609E" w14:paraId="3F699FD5"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04C875CA" w14:textId="77777777" w:rsidR="00873007" w:rsidRPr="00A7609E" w:rsidRDefault="00873007" w:rsidP="008A36B6">
            <w:pPr>
              <w:rPr>
                <w:color w:val="262626" w:themeColor="text1" w:themeTint="D9"/>
                <w:lang w:val="en-US"/>
              </w:rPr>
            </w:pPr>
          </w:p>
        </w:tc>
        <w:tc>
          <w:tcPr>
            <w:tcW w:w="2250"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95B67F4" w14:textId="77777777" w:rsidR="00873007" w:rsidRPr="00A7609E" w:rsidRDefault="00873007" w:rsidP="008A36B6">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0032B62" w14:textId="77777777" w:rsidR="00873007" w:rsidRDefault="00873007" w:rsidP="008A36B6">
            <w:pPr>
              <w:rPr>
                <w:color w:val="262626" w:themeColor="text1" w:themeTint="D9"/>
                <w:lang w:val="en-US"/>
              </w:rPr>
            </w:pPr>
            <w:r>
              <w:rPr>
                <w:color w:val="262626" w:themeColor="text1" w:themeTint="D9"/>
                <w:lang w:val="en-US"/>
              </w:rPr>
              <w:t>Baseline (sample-and-hold)</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A0B5E71" w14:textId="6119A72E" w:rsidR="00873007" w:rsidRDefault="00873007" w:rsidP="008A36B6">
            <w:pPr>
              <w:jc w:val="center"/>
              <w:rPr>
                <w:color w:val="262626" w:themeColor="text1" w:themeTint="D9"/>
                <w:lang w:val="en-US"/>
              </w:rPr>
            </w:pPr>
            <w:r w:rsidRPr="00F227FA">
              <w:t>93.89</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2AFBD80" w14:textId="302F81FA" w:rsidR="00873007" w:rsidRDefault="00873007" w:rsidP="008A36B6">
            <w:pPr>
              <w:jc w:val="center"/>
              <w:rPr>
                <w:color w:val="262626" w:themeColor="text1" w:themeTint="D9"/>
                <w:lang w:val="en-US"/>
              </w:rPr>
            </w:pPr>
            <w:r w:rsidRPr="00F227FA">
              <w:t>91.63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B05CABE" w14:textId="1AD95DF1" w:rsidR="00873007" w:rsidRPr="00F2745E" w:rsidRDefault="00873007" w:rsidP="008A36B6">
            <w:pPr>
              <w:jc w:val="center"/>
              <w:rPr>
                <w:color w:val="262626" w:themeColor="text1" w:themeTint="D9"/>
                <w:lang w:val="en-US"/>
              </w:rPr>
            </w:pPr>
            <w:r w:rsidRPr="00F227FA">
              <w:t>87.97</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783F9C6F" w14:textId="2B73781B" w:rsidR="00873007" w:rsidRPr="00F2745E" w:rsidRDefault="00873007" w:rsidP="008A36B6">
            <w:pPr>
              <w:jc w:val="center"/>
              <w:rPr>
                <w:color w:val="262626" w:themeColor="text1" w:themeTint="D9"/>
                <w:lang w:val="en-US"/>
              </w:rPr>
            </w:pPr>
            <w:r w:rsidRPr="00F227FA">
              <w:t>84.71</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3B613E1E" w14:textId="54E4995E" w:rsidR="00873007" w:rsidRPr="00F2745E" w:rsidRDefault="00873007" w:rsidP="008A36B6">
            <w:pPr>
              <w:jc w:val="center"/>
              <w:rPr>
                <w:color w:val="262626" w:themeColor="text1" w:themeTint="D9"/>
                <w:lang w:val="en-US"/>
              </w:rPr>
            </w:pPr>
            <w:r w:rsidRPr="00F227FA">
              <w:t>81.88</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C98DF0A" w14:textId="083CC032" w:rsidR="00873007" w:rsidRPr="00F2745E" w:rsidRDefault="00873007" w:rsidP="008A36B6">
            <w:pPr>
              <w:jc w:val="center"/>
              <w:rPr>
                <w:color w:val="262626" w:themeColor="text1" w:themeTint="D9"/>
                <w:lang w:val="en-US"/>
              </w:rPr>
            </w:pPr>
            <w:r w:rsidRPr="00F227FA">
              <w:t>79.42</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2FB149D1" w14:textId="0361C4AD" w:rsidR="00873007" w:rsidRPr="00F2745E" w:rsidRDefault="00873007" w:rsidP="008A36B6">
            <w:pPr>
              <w:jc w:val="center"/>
              <w:rPr>
                <w:color w:val="262626" w:themeColor="text1" w:themeTint="D9"/>
                <w:lang w:val="en-US"/>
              </w:rPr>
            </w:pPr>
            <w:r w:rsidRPr="00F227FA">
              <w:t>69.51</w:t>
            </w:r>
          </w:p>
        </w:tc>
      </w:tr>
      <w:tr w:rsidR="00873007" w:rsidRPr="00A7609E" w14:paraId="2165C5CF" w14:textId="77777777" w:rsidTr="00873007">
        <w:trPr>
          <w:trHeight w:val="162"/>
        </w:trPr>
        <w:tc>
          <w:tcPr>
            <w:tcW w:w="12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267C4DA2" w14:textId="1D554AD2" w:rsidR="00873007" w:rsidRPr="00A7609E" w:rsidRDefault="00873007" w:rsidP="00873007">
            <w:pPr>
              <w:rPr>
                <w:color w:val="262626" w:themeColor="text1" w:themeTint="D9"/>
                <w:lang w:val="en-US"/>
              </w:rPr>
            </w:pPr>
            <w:r>
              <w:rPr>
                <w:color w:val="262626" w:themeColor="text1" w:themeTint="D9"/>
                <w:lang w:val="en-US"/>
              </w:rPr>
              <w:t>Metrics (shadow fading updates disabled)</w:t>
            </w:r>
          </w:p>
        </w:tc>
        <w:tc>
          <w:tcPr>
            <w:tcW w:w="2250"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09BAF607" w14:textId="726885DE" w:rsidR="00873007" w:rsidRPr="00A7609E" w:rsidRDefault="00873007" w:rsidP="00873007">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across prediction window</w:t>
            </w:r>
            <w:r w:rsidRPr="00A7609E">
              <w:rPr>
                <w:color w:val="262626" w:themeColor="text1" w:themeTint="D9"/>
                <w:lang w:val="en-US"/>
              </w:rPr>
              <w:t xml:space="preserve"> (dB)</w:t>
            </w:r>
          </w:p>
        </w:tc>
        <w:tc>
          <w:tcPr>
            <w:tcW w:w="135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647D2A88" w14:textId="33F54E89" w:rsidR="00873007" w:rsidRDefault="00873007" w:rsidP="00873007">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30D581E4" w14:textId="64D2A76C" w:rsidR="00873007" w:rsidRPr="00F227FA" w:rsidRDefault="00873007" w:rsidP="00873007">
            <w:pPr>
              <w:jc w:val="center"/>
            </w:pPr>
            <w:r>
              <w:rPr>
                <w:color w:val="262626" w:themeColor="text1" w:themeTint="D9"/>
                <w:lang w:val="en-US"/>
              </w:rPr>
              <w:t>100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09E4E38B" w14:textId="006DC948" w:rsidR="00873007" w:rsidRPr="00F227FA" w:rsidRDefault="00873007" w:rsidP="00873007">
            <w:pPr>
              <w:jc w:val="center"/>
            </w:pPr>
            <w:r>
              <w:rPr>
                <w:color w:val="262626" w:themeColor="text1" w:themeTint="D9"/>
                <w:lang w:val="en-US"/>
              </w:rPr>
              <w:t>200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CFA0B90" w14:textId="0ECF89FA" w:rsidR="00873007" w:rsidRPr="00F227FA" w:rsidRDefault="00873007" w:rsidP="00873007">
            <w:pPr>
              <w:jc w:val="center"/>
            </w:pPr>
            <w:r>
              <w:rPr>
                <w:color w:val="262626" w:themeColor="text1" w:themeTint="D9"/>
                <w:lang w:val="en-US"/>
              </w:rPr>
              <w:t>400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0F9A5268" w14:textId="4AED05DA" w:rsidR="00873007" w:rsidRPr="00F227FA" w:rsidRDefault="00873007" w:rsidP="00873007">
            <w:pPr>
              <w:jc w:val="center"/>
            </w:pPr>
            <w:r>
              <w:rPr>
                <w:color w:val="262626" w:themeColor="text1" w:themeTint="D9"/>
                <w:lang w:val="en-US"/>
              </w:rPr>
              <w:t>600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E581103" w14:textId="02064CDC" w:rsidR="00873007" w:rsidRPr="00F227FA" w:rsidRDefault="00873007" w:rsidP="00873007">
            <w:pPr>
              <w:jc w:val="center"/>
            </w:pPr>
            <w:r>
              <w:rPr>
                <w:color w:val="262626" w:themeColor="text1" w:themeTint="D9"/>
                <w:lang w:val="en-US"/>
              </w:rPr>
              <w:t>800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03916088" w14:textId="46BF48D2" w:rsidR="00873007" w:rsidRPr="00F227FA" w:rsidRDefault="00873007" w:rsidP="00873007">
            <w:pPr>
              <w:jc w:val="center"/>
            </w:pPr>
            <w:r>
              <w:rPr>
                <w:color w:val="262626" w:themeColor="text1" w:themeTint="D9"/>
                <w:lang w:val="en-US"/>
              </w:rPr>
              <w:t>1000</w:t>
            </w:r>
          </w:p>
        </w:tc>
        <w:tc>
          <w:tcPr>
            <w:tcW w:w="70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7B30FCF9" w14:textId="33598346" w:rsidR="00873007" w:rsidRPr="00F227FA" w:rsidRDefault="00873007" w:rsidP="00873007">
            <w:pPr>
              <w:jc w:val="center"/>
            </w:pPr>
            <w:r>
              <w:rPr>
                <w:color w:val="262626" w:themeColor="text1" w:themeTint="D9"/>
                <w:lang w:val="en-US"/>
              </w:rPr>
              <w:t>2000</w:t>
            </w:r>
          </w:p>
        </w:tc>
      </w:tr>
      <w:tr w:rsidR="000E0AE9" w:rsidRPr="00A7609E" w14:paraId="644AFD1D"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586258A9" w14:textId="77777777" w:rsidR="000E0AE9" w:rsidRPr="00A7609E" w:rsidRDefault="000E0AE9" w:rsidP="000E0AE9">
            <w:pPr>
              <w:rPr>
                <w:color w:val="262626" w:themeColor="text1" w:themeTint="D9"/>
                <w:lang w:val="en-US"/>
              </w:rPr>
            </w:pPr>
          </w:p>
        </w:tc>
        <w:tc>
          <w:tcPr>
            <w:tcW w:w="2250" w:type="dxa"/>
            <w:vMerge/>
            <w:tcBorders>
              <w:left w:val="single" w:sz="8" w:space="0" w:color="000000"/>
              <w:right w:val="single" w:sz="8" w:space="0" w:color="000000"/>
            </w:tcBorders>
            <w:shd w:val="clear" w:color="auto" w:fill="auto"/>
            <w:tcMar>
              <w:top w:w="15" w:type="dxa"/>
              <w:left w:w="84" w:type="dxa"/>
              <w:bottom w:w="0" w:type="dxa"/>
              <w:right w:w="84" w:type="dxa"/>
            </w:tcMar>
          </w:tcPr>
          <w:p w14:paraId="4FF029A7" w14:textId="77777777" w:rsidR="000E0AE9" w:rsidRPr="00A7609E" w:rsidRDefault="000E0AE9" w:rsidP="000E0AE9">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B7AD8D7" w14:textId="0C0DDCE4" w:rsidR="000E0AE9" w:rsidRDefault="000E0AE9" w:rsidP="000E0AE9">
            <w:pPr>
              <w:rPr>
                <w:color w:val="262626" w:themeColor="text1" w:themeTint="D9"/>
                <w:lang w:val="en-US"/>
              </w:rPr>
            </w:pPr>
            <w:r>
              <w:rPr>
                <w:color w:val="262626" w:themeColor="text1" w:themeTint="D9"/>
                <w:lang w:val="en-US"/>
              </w:rPr>
              <w:t>AI/ML</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2DD7C88" w14:textId="155885E0" w:rsidR="000E0AE9" w:rsidRPr="00F227FA" w:rsidRDefault="000E0AE9" w:rsidP="000E0AE9">
            <w:pPr>
              <w:jc w:val="center"/>
            </w:pPr>
            <w:r w:rsidRPr="007F48FB">
              <w:t>1.56</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5FF51BC" w14:textId="00149435" w:rsidR="000E0AE9" w:rsidRPr="00F227FA" w:rsidRDefault="000E0AE9" w:rsidP="000E0AE9">
            <w:pPr>
              <w:jc w:val="center"/>
            </w:pPr>
            <w:r w:rsidRPr="007F48FB">
              <w:t>2.03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EEF7B73" w14:textId="308660B7" w:rsidR="000E0AE9" w:rsidRPr="00F227FA" w:rsidRDefault="000E0AE9" w:rsidP="000E0AE9">
            <w:pPr>
              <w:jc w:val="center"/>
            </w:pPr>
            <w:r w:rsidRPr="007F48FB">
              <w:t>2.85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745FE907" w14:textId="2E390D72" w:rsidR="000E0AE9" w:rsidRPr="00F227FA" w:rsidRDefault="000E0AE9" w:rsidP="000E0AE9">
            <w:pPr>
              <w:jc w:val="center"/>
            </w:pPr>
            <w:r w:rsidRPr="007F48FB">
              <w:t>3.20</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E7BB44C" w14:textId="5DC5A208" w:rsidR="000E0AE9" w:rsidRPr="00F227FA" w:rsidRDefault="000E0AE9" w:rsidP="000E0AE9">
            <w:pPr>
              <w:jc w:val="center"/>
            </w:pPr>
            <w:r w:rsidRPr="007F48FB">
              <w:t>4.13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AC079BD" w14:textId="01E60206" w:rsidR="000E0AE9" w:rsidRPr="00F227FA" w:rsidRDefault="000E0AE9" w:rsidP="000E0AE9">
            <w:pPr>
              <w:jc w:val="center"/>
            </w:pPr>
            <w:r w:rsidRPr="007F48FB">
              <w:t>4.33</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150B0EFF" w14:textId="6FE84FFB" w:rsidR="000E0AE9" w:rsidRPr="00F227FA" w:rsidRDefault="000E0AE9" w:rsidP="000E0AE9">
            <w:pPr>
              <w:jc w:val="center"/>
            </w:pPr>
            <w:r w:rsidRPr="007F48FB">
              <w:t>5.39</w:t>
            </w:r>
          </w:p>
        </w:tc>
      </w:tr>
      <w:tr w:rsidR="000E0AE9" w:rsidRPr="00A7609E" w14:paraId="164AD709"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2BDD2F62" w14:textId="77777777" w:rsidR="000E0AE9" w:rsidRPr="00A7609E" w:rsidRDefault="000E0AE9" w:rsidP="000E0AE9">
            <w:pPr>
              <w:rPr>
                <w:color w:val="262626" w:themeColor="text1" w:themeTint="D9"/>
                <w:lang w:val="en-US"/>
              </w:rPr>
            </w:pPr>
          </w:p>
        </w:tc>
        <w:tc>
          <w:tcPr>
            <w:tcW w:w="2250"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F6F8104" w14:textId="77777777" w:rsidR="000E0AE9" w:rsidRPr="00A7609E" w:rsidRDefault="000E0AE9" w:rsidP="000E0AE9">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3B55C0E" w14:textId="3D316881" w:rsidR="000E0AE9" w:rsidRDefault="000E0AE9" w:rsidP="000E0AE9">
            <w:pPr>
              <w:rPr>
                <w:color w:val="262626" w:themeColor="text1" w:themeTint="D9"/>
                <w:lang w:val="en-US"/>
              </w:rPr>
            </w:pPr>
            <w:r>
              <w:rPr>
                <w:color w:val="262626" w:themeColor="text1" w:themeTint="D9"/>
                <w:lang w:val="en-US"/>
              </w:rPr>
              <w:t>Baseline (sample-and-hold)</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F996A9C" w14:textId="3E514C0B" w:rsidR="000E0AE9" w:rsidRPr="00F227FA" w:rsidRDefault="000E0AE9" w:rsidP="000E0AE9">
            <w:pPr>
              <w:jc w:val="center"/>
            </w:pPr>
            <w:r w:rsidRPr="007F48FB">
              <w:t>1.34</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B9BE798" w14:textId="4FDF1624" w:rsidR="000E0AE9" w:rsidRPr="00F227FA" w:rsidRDefault="000E0AE9" w:rsidP="000E0AE9">
            <w:pPr>
              <w:jc w:val="center"/>
            </w:pPr>
            <w:r w:rsidRPr="007F48FB">
              <w:t>1.76</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710950C" w14:textId="3C613C3E" w:rsidR="000E0AE9" w:rsidRPr="00F227FA" w:rsidRDefault="000E0AE9" w:rsidP="000E0AE9">
            <w:pPr>
              <w:jc w:val="center"/>
            </w:pPr>
            <w:r w:rsidRPr="007F48FB">
              <w:t>2.43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3232DDAE" w14:textId="7950F634" w:rsidR="000E0AE9" w:rsidRPr="00F227FA" w:rsidRDefault="000E0AE9" w:rsidP="000E0AE9">
            <w:pPr>
              <w:jc w:val="center"/>
            </w:pPr>
            <w:r w:rsidRPr="007F48FB">
              <w:t>2.98</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46F1A66" w14:textId="3202275F" w:rsidR="000E0AE9" w:rsidRPr="00F227FA" w:rsidRDefault="000E0AE9" w:rsidP="000E0AE9">
            <w:pPr>
              <w:jc w:val="center"/>
            </w:pPr>
            <w:r w:rsidRPr="007F48FB">
              <w:t>3.48</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554B21E" w14:textId="17AD325E" w:rsidR="000E0AE9" w:rsidRPr="00F227FA" w:rsidRDefault="000E0AE9" w:rsidP="000E0AE9">
            <w:pPr>
              <w:jc w:val="center"/>
            </w:pPr>
            <w:r w:rsidRPr="007F48FB">
              <w:t>3.92</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6D41F46C" w14:textId="6A72053B" w:rsidR="000E0AE9" w:rsidRPr="00F227FA" w:rsidRDefault="000E0AE9" w:rsidP="000E0AE9">
            <w:pPr>
              <w:jc w:val="center"/>
            </w:pPr>
            <w:r w:rsidRPr="007F48FB">
              <w:t>5.63</w:t>
            </w:r>
          </w:p>
        </w:tc>
      </w:tr>
      <w:tr w:rsidR="00873007" w:rsidRPr="00A7609E" w14:paraId="4D644AC6"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50283B3A" w14:textId="77777777" w:rsidR="00873007" w:rsidRPr="00A7609E" w:rsidRDefault="00873007" w:rsidP="00873007">
            <w:pPr>
              <w:rPr>
                <w:color w:val="262626" w:themeColor="text1" w:themeTint="D9"/>
                <w:lang w:val="en-US"/>
              </w:rPr>
            </w:pPr>
          </w:p>
        </w:tc>
        <w:tc>
          <w:tcPr>
            <w:tcW w:w="2250"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3274FA6F" w14:textId="2EE47F26" w:rsidR="00873007" w:rsidRPr="00A7609E" w:rsidRDefault="00873007" w:rsidP="00873007">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at prediction window edge</w:t>
            </w:r>
            <w:r w:rsidRPr="00A7609E">
              <w:rPr>
                <w:color w:val="262626" w:themeColor="text1" w:themeTint="D9"/>
                <w:lang w:val="en-US"/>
              </w:rPr>
              <w:t xml:space="preserve"> (dB)</w:t>
            </w:r>
          </w:p>
        </w:tc>
        <w:tc>
          <w:tcPr>
            <w:tcW w:w="135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4CB85069" w14:textId="25ED3F9B" w:rsidR="00873007" w:rsidRDefault="00873007" w:rsidP="00873007">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5F1AF0D" w14:textId="19ADF1C1" w:rsidR="00873007" w:rsidRPr="00F227FA" w:rsidRDefault="00873007" w:rsidP="00873007">
            <w:pPr>
              <w:jc w:val="center"/>
            </w:pPr>
            <w:r>
              <w:rPr>
                <w:color w:val="262626" w:themeColor="text1" w:themeTint="D9"/>
                <w:lang w:val="en-US"/>
              </w:rPr>
              <w:t>100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33D55692" w14:textId="412047CA" w:rsidR="00873007" w:rsidRPr="00F227FA" w:rsidRDefault="00873007" w:rsidP="00873007">
            <w:pPr>
              <w:jc w:val="center"/>
            </w:pPr>
            <w:r>
              <w:rPr>
                <w:color w:val="262626" w:themeColor="text1" w:themeTint="D9"/>
                <w:lang w:val="en-US"/>
              </w:rPr>
              <w:t>200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A66F882" w14:textId="0E6EDF96" w:rsidR="00873007" w:rsidRPr="00F227FA" w:rsidRDefault="00873007" w:rsidP="00873007">
            <w:pPr>
              <w:jc w:val="center"/>
            </w:pPr>
            <w:r>
              <w:rPr>
                <w:color w:val="262626" w:themeColor="text1" w:themeTint="D9"/>
                <w:lang w:val="en-US"/>
              </w:rPr>
              <w:t>400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7B58420E" w14:textId="4E8430BE" w:rsidR="00873007" w:rsidRPr="00F227FA" w:rsidRDefault="00873007" w:rsidP="00873007">
            <w:pPr>
              <w:jc w:val="center"/>
            </w:pPr>
            <w:r>
              <w:rPr>
                <w:color w:val="262626" w:themeColor="text1" w:themeTint="D9"/>
                <w:lang w:val="en-US"/>
              </w:rPr>
              <w:t>600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03EB0116" w14:textId="404ECC27" w:rsidR="00873007" w:rsidRPr="00F227FA" w:rsidRDefault="00873007" w:rsidP="00873007">
            <w:pPr>
              <w:jc w:val="center"/>
            </w:pPr>
            <w:r>
              <w:rPr>
                <w:color w:val="262626" w:themeColor="text1" w:themeTint="D9"/>
                <w:lang w:val="en-US"/>
              </w:rPr>
              <w:t>800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69954EFB" w14:textId="29FAD9EC" w:rsidR="00873007" w:rsidRPr="00F227FA" w:rsidRDefault="00873007" w:rsidP="00873007">
            <w:pPr>
              <w:jc w:val="center"/>
            </w:pPr>
            <w:r>
              <w:rPr>
                <w:color w:val="262626" w:themeColor="text1" w:themeTint="D9"/>
                <w:lang w:val="en-US"/>
              </w:rPr>
              <w:t>1000</w:t>
            </w:r>
          </w:p>
        </w:tc>
        <w:tc>
          <w:tcPr>
            <w:tcW w:w="70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003D08C" w14:textId="1786FFD7" w:rsidR="00873007" w:rsidRPr="00F227FA" w:rsidRDefault="00873007" w:rsidP="00873007">
            <w:pPr>
              <w:jc w:val="center"/>
            </w:pPr>
            <w:r>
              <w:rPr>
                <w:color w:val="262626" w:themeColor="text1" w:themeTint="D9"/>
                <w:lang w:val="en-US"/>
              </w:rPr>
              <w:t>2000</w:t>
            </w:r>
          </w:p>
        </w:tc>
      </w:tr>
      <w:tr w:rsidR="00C429EA" w:rsidRPr="00A7609E" w14:paraId="2F2B1273"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1B956573" w14:textId="77777777" w:rsidR="00C429EA" w:rsidRPr="00A7609E" w:rsidRDefault="00C429EA" w:rsidP="00C429EA">
            <w:pPr>
              <w:rPr>
                <w:color w:val="262626" w:themeColor="text1" w:themeTint="D9"/>
                <w:lang w:val="en-US"/>
              </w:rPr>
            </w:pPr>
          </w:p>
        </w:tc>
        <w:tc>
          <w:tcPr>
            <w:tcW w:w="2250" w:type="dxa"/>
            <w:vMerge/>
            <w:tcBorders>
              <w:left w:val="single" w:sz="8" w:space="0" w:color="000000"/>
              <w:right w:val="single" w:sz="8" w:space="0" w:color="000000"/>
            </w:tcBorders>
            <w:shd w:val="clear" w:color="auto" w:fill="auto"/>
            <w:tcMar>
              <w:top w:w="15" w:type="dxa"/>
              <w:left w:w="84" w:type="dxa"/>
              <w:bottom w:w="0" w:type="dxa"/>
              <w:right w:w="84" w:type="dxa"/>
            </w:tcMar>
          </w:tcPr>
          <w:p w14:paraId="4D61A63F" w14:textId="77777777" w:rsidR="00C429EA" w:rsidRPr="00A7609E" w:rsidRDefault="00C429EA" w:rsidP="00C429EA">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633A4F1" w14:textId="31118B10" w:rsidR="00C429EA" w:rsidRDefault="00C429EA" w:rsidP="00C429EA">
            <w:pPr>
              <w:rPr>
                <w:color w:val="262626" w:themeColor="text1" w:themeTint="D9"/>
                <w:lang w:val="en-US"/>
              </w:rPr>
            </w:pPr>
            <w:r>
              <w:rPr>
                <w:color w:val="262626" w:themeColor="text1" w:themeTint="D9"/>
                <w:lang w:val="en-US"/>
              </w:rPr>
              <w:t>AI/ML</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764B7429" w14:textId="6772CB83" w:rsidR="00C429EA" w:rsidRPr="00F227FA" w:rsidRDefault="00C429EA" w:rsidP="00C429EA">
            <w:pPr>
              <w:jc w:val="center"/>
            </w:pPr>
            <w:r w:rsidRPr="004A012C">
              <w:t>1.94</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7B43517" w14:textId="39F644EB" w:rsidR="00C429EA" w:rsidRPr="00F227FA" w:rsidRDefault="00C429EA" w:rsidP="00C429EA">
            <w:pPr>
              <w:jc w:val="center"/>
            </w:pPr>
            <w:r w:rsidRPr="004A012C">
              <w:t>2.65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7659848" w14:textId="37BECD87" w:rsidR="00C429EA" w:rsidRPr="00F227FA" w:rsidRDefault="00C429EA" w:rsidP="00C429EA">
            <w:pPr>
              <w:jc w:val="center"/>
            </w:pPr>
            <w:r w:rsidRPr="004A012C">
              <w:t>3.83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3F8FF5B2" w14:textId="2DDF8BEF" w:rsidR="00C429EA" w:rsidRPr="00F227FA" w:rsidRDefault="00C429EA" w:rsidP="00C429EA">
            <w:pPr>
              <w:jc w:val="center"/>
            </w:pPr>
            <w:r w:rsidRPr="004A012C">
              <w:t>4.47</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0D18AF4" w14:textId="74082C22" w:rsidR="00C429EA" w:rsidRPr="00F227FA" w:rsidRDefault="00C429EA" w:rsidP="00C429EA">
            <w:pPr>
              <w:jc w:val="center"/>
            </w:pPr>
            <w:r w:rsidRPr="004A012C">
              <w:t>5.59</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1CC6B96" w14:textId="78920C29" w:rsidR="00C429EA" w:rsidRPr="00F227FA" w:rsidRDefault="00C429EA" w:rsidP="00C429EA">
            <w:pPr>
              <w:jc w:val="center"/>
            </w:pPr>
            <w:r w:rsidRPr="004A012C">
              <w:t>6.03</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2A483522" w14:textId="15E96BD2" w:rsidR="00C429EA" w:rsidRPr="00F227FA" w:rsidRDefault="00C429EA" w:rsidP="00C429EA">
            <w:pPr>
              <w:jc w:val="center"/>
            </w:pPr>
            <w:r w:rsidRPr="004A012C">
              <w:t>7.81</w:t>
            </w:r>
          </w:p>
        </w:tc>
      </w:tr>
      <w:tr w:rsidR="00C429EA" w:rsidRPr="00A7609E" w14:paraId="6A2BBCC9"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226F88FD" w14:textId="77777777" w:rsidR="00C429EA" w:rsidRPr="00A7609E" w:rsidRDefault="00C429EA" w:rsidP="00C429EA">
            <w:pPr>
              <w:rPr>
                <w:color w:val="262626" w:themeColor="text1" w:themeTint="D9"/>
                <w:lang w:val="en-US"/>
              </w:rPr>
            </w:pPr>
          </w:p>
        </w:tc>
        <w:tc>
          <w:tcPr>
            <w:tcW w:w="2250"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BE72921" w14:textId="77777777" w:rsidR="00C429EA" w:rsidRPr="00A7609E" w:rsidRDefault="00C429EA" w:rsidP="00C429EA">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E219AF2" w14:textId="3E21F7B5" w:rsidR="00C429EA" w:rsidRDefault="00C429EA" w:rsidP="00C429EA">
            <w:pPr>
              <w:rPr>
                <w:color w:val="262626" w:themeColor="text1" w:themeTint="D9"/>
                <w:lang w:val="en-US"/>
              </w:rPr>
            </w:pPr>
            <w:r>
              <w:rPr>
                <w:color w:val="262626" w:themeColor="text1" w:themeTint="D9"/>
                <w:lang w:val="en-US"/>
              </w:rPr>
              <w:t>Baseline (sample-and-hold)</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A422C73" w14:textId="36DA128F" w:rsidR="00C429EA" w:rsidRPr="00F227FA" w:rsidRDefault="00C429EA" w:rsidP="00C429EA">
            <w:pPr>
              <w:jc w:val="center"/>
            </w:pPr>
            <w:r w:rsidRPr="004A012C">
              <w:t>1.75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7B01F40" w14:textId="6706C56C" w:rsidR="00C429EA" w:rsidRPr="00F227FA" w:rsidRDefault="00C429EA" w:rsidP="00C429EA">
            <w:pPr>
              <w:jc w:val="center"/>
            </w:pPr>
            <w:r w:rsidRPr="004A012C">
              <w:t>2.47</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AABD488" w14:textId="09D0B966" w:rsidR="00C429EA" w:rsidRPr="00F227FA" w:rsidRDefault="00C429EA" w:rsidP="00C429EA">
            <w:pPr>
              <w:jc w:val="center"/>
            </w:pPr>
            <w:r w:rsidRPr="004A012C">
              <w:t>3.62</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D055007" w14:textId="27652685" w:rsidR="00C429EA" w:rsidRPr="00F227FA" w:rsidRDefault="00C429EA" w:rsidP="00C429EA">
            <w:pPr>
              <w:jc w:val="center"/>
            </w:pPr>
            <w:r w:rsidRPr="004A012C">
              <w:t>4.60</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2FDC0897" w14:textId="6E837316" w:rsidR="00C429EA" w:rsidRPr="00F227FA" w:rsidRDefault="00C429EA" w:rsidP="00C429EA">
            <w:pPr>
              <w:jc w:val="center"/>
            </w:pPr>
            <w:r w:rsidRPr="004A012C">
              <w:t>5.45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27425FD9" w14:textId="43E30ABA" w:rsidR="00C429EA" w:rsidRPr="00F227FA" w:rsidRDefault="00C429EA" w:rsidP="00C429EA">
            <w:pPr>
              <w:jc w:val="center"/>
            </w:pPr>
            <w:r w:rsidRPr="004A012C">
              <w:t>6.20</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3863DD40" w14:textId="781F6599" w:rsidR="00C429EA" w:rsidRPr="00F227FA" w:rsidRDefault="00C429EA" w:rsidP="00C429EA">
            <w:pPr>
              <w:jc w:val="center"/>
            </w:pPr>
            <w:r w:rsidRPr="004A012C">
              <w:t>9.11</w:t>
            </w:r>
          </w:p>
        </w:tc>
      </w:tr>
      <w:tr w:rsidR="00873007" w:rsidRPr="00A7609E" w14:paraId="73362D40"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2AF65160" w14:textId="77777777" w:rsidR="00873007" w:rsidRPr="00A7609E" w:rsidRDefault="00873007" w:rsidP="00873007">
            <w:pPr>
              <w:rPr>
                <w:color w:val="262626" w:themeColor="text1" w:themeTint="D9"/>
                <w:lang w:val="en-US"/>
              </w:rPr>
            </w:pPr>
          </w:p>
        </w:tc>
        <w:tc>
          <w:tcPr>
            <w:tcW w:w="2250"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469C87FF" w14:textId="0EEEA50E" w:rsidR="00873007" w:rsidRPr="00A7609E" w:rsidRDefault="00873007" w:rsidP="00873007">
            <w:pPr>
              <w:rPr>
                <w:color w:val="262626" w:themeColor="text1" w:themeTint="D9"/>
                <w:lang w:val="en-US"/>
              </w:rPr>
            </w:pPr>
            <w:r>
              <w:rPr>
                <w:color w:val="262626" w:themeColor="text1" w:themeTint="D9"/>
                <w:lang w:val="en-US"/>
              </w:rPr>
              <w:t>Top sector prediction accuracy across prediction window (%)</w:t>
            </w:r>
          </w:p>
        </w:tc>
        <w:tc>
          <w:tcPr>
            <w:tcW w:w="135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7E1A1D58" w14:textId="0A1C5A31" w:rsidR="00873007" w:rsidRDefault="00873007" w:rsidP="00873007">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AE4C5C2" w14:textId="7CBCB4A9" w:rsidR="00873007" w:rsidRPr="00F227FA" w:rsidRDefault="00873007" w:rsidP="00873007">
            <w:pPr>
              <w:jc w:val="center"/>
            </w:pPr>
            <w:r>
              <w:rPr>
                <w:color w:val="262626" w:themeColor="text1" w:themeTint="D9"/>
                <w:lang w:val="en-US"/>
              </w:rPr>
              <w:t>100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5838901" w14:textId="6E6BA454" w:rsidR="00873007" w:rsidRPr="00F227FA" w:rsidRDefault="00873007" w:rsidP="00873007">
            <w:pPr>
              <w:jc w:val="center"/>
            </w:pPr>
            <w:r>
              <w:rPr>
                <w:color w:val="262626" w:themeColor="text1" w:themeTint="D9"/>
                <w:lang w:val="en-US"/>
              </w:rPr>
              <w:t>200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622BC9EC" w14:textId="328C1FA1" w:rsidR="00873007" w:rsidRPr="00F227FA" w:rsidRDefault="00873007" w:rsidP="00873007">
            <w:pPr>
              <w:jc w:val="center"/>
            </w:pPr>
            <w:r w:rsidRPr="00F2745E">
              <w:rPr>
                <w:color w:val="262626" w:themeColor="text1" w:themeTint="D9"/>
                <w:lang w:val="en-US"/>
              </w:rPr>
              <w:t>400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4EE456A" w14:textId="44A639BB" w:rsidR="00873007" w:rsidRPr="00F227FA" w:rsidRDefault="00873007" w:rsidP="00873007">
            <w:pPr>
              <w:jc w:val="center"/>
            </w:pPr>
            <w:r w:rsidRPr="00F2745E">
              <w:rPr>
                <w:color w:val="262626" w:themeColor="text1" w:themeTint="D9"/>
                <w:lang w:val="en-US"/>
              </w:rPr>
              <w:t>600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03E9D5D1" w14:textId="38019765" w:rsidR="00873007" w:rsidRPr="00F227FA" w:rsidRDefault="00873007" w:rsidP="00873007">
            <w:pPr>
              <w:jc w:val="center"/>
            </w:pPr>
            <w:r w:rsidRPr="00F2745E">
              <w:rPr>
                <w:color w:val="262626" w:themeColor="text1" w:themeTint="D9"/>
                <w:lang w:val="en-US"/>
              </w:rPr>
              <w:t>800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3CBC7264" w14:textId="3019DD14" w:rsidR="00873007" w:rsidRPr="00F227FA" w:rsidRDefault="00873007" w:rsidP="00873007">
            <w:pPr>
              <w:jc w:val="center"/>
            </w:pPr>
            <w:r w:rsidRPr="00F2745E">
              <w:rPr>
                <w:color w:val="262626" w:themeColor="text1" w:themeTint="D9"/>
                <w:lang w:val="en-US"/>
              </w:rPr>
              <w:t>1000</w:t>
            </w:r>
          </w:p>
        </w:tc>
        <w:tc>
          <w:tcPr>
            <w:tcW w:w="70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247D3A66" w14:textId="6B430481" w:rsidR="00873007" w:rsidRPr="00F227FA" w:rsidRDefault="00873007" w:rsidP="00873007">
            <w:pPr>
              <w:jc w:val="center"/>
            </w:pPr>
            <w:r w:rsidRPr="00F2745E">
              <w:rPr>
                <w:color w:val="262626" w:themeColor="text1" w:themeTint="D9"/>
                <w:lang w:val="en-US"/>
              </w:rPr>
              <w:t>2000</w:t>
            </w:r>
          </w:p>
        </w:tc>
      </w:tr>
      <w:tr w:rsidR="00C429EA" w:rsidRPr="00A7609E" w14:paraId="20691AA2"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0072D40F" w14:textId="77777777" w:rsidR="00C429EA" w:rsidRPr="00A7609E" w:rsidRDefault="00C429EA" w:rsidP="00C429EA">
            <w:pPr>
              <w:rPr>
                <w:color w:val="262626" w:themeColor="text1" w:themeTint="D9"/>
                <w:lang w:val="en-US"/>
              </w:rPr>
            </w:pPr>
          </w:p>
        </w:tc>
        <w:tc>
          <w:tcPr>
            <w:tcW w:w="2250" w:type="dxa"/>
            <w:vMerge/>
            <w:tcBorders>
              <w:left w:val="single" w:sz="8" w:space="0" w:color="000000"/>
              <w:right w:val="single" w:sz="8" w:space="0" w:color="000000"/>
            </w:tcBorders>
            <w:shd w:val="clear" w:color="auto" w:fill="auto"/>
            <w:tcMar>
              <w:top w:w="15" w:type="dxa"/>
              <w:left w:w="84" w:type="dxa"/>
              <w:bottom w:w="0" w:type="dxa"/>
              <w:right w:w="84" w:type="dxa"/>
            </w:tcMar>
          </w:tcPr>
          <w:p w14:paraId="503DF4D4" w14:textId="77777777" w:rsidR="00C429EA" w:rsidRPr="00A7609E" w:rsidRDefault="00C429EA" w:rsidP="00C429EA">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3E63764" w14:textId="0510CA91" w:rsidR="00C429EA" w:rsidRDefault="00C429EA" w:rsidP="00C429EA">
            <w:pPr>
              <w:rPr>
                <w:color w:val="262626" w:themeColor="text1" w:themeTint="D9"/>
                <w:lang w:val="en-US"/>
              </w:rPr>
            </w:pPr>
            <w:r>
              <w:rPr>
                <w:color w:val="262626" w:themeColor="text1" w:themeTint="D9"/>
                <w:lang w:val="en-US"/>
              </w:rPr>
              <w:t>AI/ML</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1E7DC7B" w14:textId="184286D0" w:rsidR="00C429EA" w:rsidRPr="00F227FA" w:rsidRDefault="00C429EA" w:rsidP="00C429EA">
            <w:pPr>
              <w:jc w:val="center"/>
            </w:pPr>
            <w:r w:rsidRPr="00CD38DA">
              <w:t>94.40</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7023CEB" w14:textId="4B3A9B80" w:rsidR="00C429EA" w:rsidRPr="00F227FA" w:rsidRDefault="00C429EA" w:rsidP="00C429EA">
            <w:pPr>
              <w:jc w:val="center"/>
            </w:pPr>
            <w:r w:rsidRPr="00CD38DA">
              <w:t>93.39</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BE7BBDE" w14:textId="226C5159" w:rsidR="00C429EA" w:rsidRPr="00F227FA" w:rsidRDefault="00C429EA" w:rsidP="00C429EA">
            <w:pPr>
              <w:jc w:val="center"/>
            </w:pPr>
            <w:r w:rsidRPr="00CD38DA">
              <w:t>91.16</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41F0BD8" w14:textId="307980A0" w:rsidR="00C429EA" w:rsidRPr="00F227FA" w:rsidRDefault="00C429EA" w:rsidP="00C429EA">
            <w:pPr>
              <w:jc w:val="center"/>
            </w:pPr>
            <w:r w:rsidRPr="00CD38DA">
              <w:t>89.95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61608EE" w14:textId="404843EE" w:rsidR="00C429EA" w:rsidRPr="00F227FA" w:rsidRDefault="00C429EA" w:rsidP="00C429EA">
            <w:pPr>
              <w:jc w:val="center"/>
            </w:pPr>
            <w:r w:rsidRPr="00CD38DA">
              <w:t>87.92</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661536D" w14:textId="2F62D814" w:rsidR="00C429EA" w:rsidRPr="00F227FA" w:rsidRDefault="00C429EA" w:rsidP="00C429EA">
            <w:pPr>
              <w:jc w:val="center"/>
            </w:pPr>
            <w:r w:rsidRPr="00CD38DA">
              <w:t>86.11</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2ECA4295" w14:textId="7E085034" w:rsidR="00C429EA" w:rsidRPr="00F227FA" w:rsidRDefault="00C429EA" w:rsidP="00C429EA">
            <w:pPr>
              <w:jc w:val="center"/>
            </w:pPr>
            <w:r w:rsidRPr="00CD38DA">
              <w:t>79.77</w:t>
            </w:r>
          </w:p>
        </w:tc>
      </w:tr>
      <w:tr w:rsidR="00C429EA" w:rsidRPr="00A7609E" w14:paraId="6770314C"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7B2F7DC8" w14:textId="77777777" w:rsidR="00C429EA" w:rsidRPr="00A7609E" w:rsidRDefault="00C429EA" w:rsidP="00C429EA">
            <w:pPr>
              <w:rPr>
                <w:color w:val="262626" w:themeColor="text1" w:themeTint="D9"/>
                <w:lang w:val="en-US"/>
              </w:rPr>
            </w:pPr>
          </w:p>
        </w:tc>
        <w:tc>
          <w:tcPr>
            <w:tcW w:w="2250"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7F9660D" w14:textId="77777777" w:rsidR="00C429EA" w:rsidRPr="00A7609E" w:rsidRDefault="00C429EA" w:rsidP="00C429EA">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5CCFF6D" w14:textId="0046B6D0" w:rsidR="00C429EA" w:rsidRDefault="00C429EA" w:rsidP="00C429EA">
            <w:pPr>
              <w:rPr>
                <w:color w:val="262626" w:themeColor="text1" w:themeTint="D9"/>
                <w:lang w:val="en-US"/>
              </w:rPr>
            </w:pPr>
            <w:r>
              <w:rPr>
                <w:color w:val="262626" w:themeColor="text1" w:themeTint="D9"/>
                <w:lang w:val="en-US"/>
              </w:rPr>
              <w:t>Baseline (sample-and-hold)</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46FD85C" w14:textId="1FF9CC09" w:rsidR="00C429EA" w:rsidRPr="00F227FA" w:rsidRDefault="00C429EA" w:rsidP="00C429EA">
            <w:pPr>
              <w:jc w:val="center"/>
            </w:pPr>
            <w:r w:rsidRPr="00CD38DA">
              <w:t>94.98</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1CBFA24" w14:textId="4D153389" w:rsidR="00C429EA" w:rsidRPr="00F227FA" w:rsidRDefault="00C429EA" w:rsidP="00C429EA">
            <w:pPr>
              <w:jc w:val="center"/>
            </w:pPr>
            <w:r w:rsidRPr="00CD38DA">
              <w:t>93.67</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948242D" w14:textId="4166E670" w:rsidR="00C429EA" w:rsidRPr="00F227FA" w:rsidRDefault="00C429EA" w:rsidP="00C429EA">
            <w:pPr>
              <w:jc w:val="center"/>
            </w:pPr>
            <w:r w:rsidRPr="00CD38DA">
              <w:t>91.61</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7FA097CD" w14:textId="23A31E19" w:rsidR="00C429EA" w:rsidRPr="00F227FA" w:rsidRDefault="00C429EA" w:rsidP="00C429EA">
            <w:pPr>
              <w:jc w:val="center"/>
            </w:pPr>
            <w:r w:rsidRPr="00CD38DA">
              <w:t>89.77</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EECA249" w14:textId="43C65C87" w:rsidR="00C429EA" w:rsidRPr="00F227FA" w:rsidRDefault="00C429EA" w:rsidP="00C429EA">
            <w:pPr>
              <w:jc w:val="center"/>
            </w:pPr>
            <w:r w:rsidRPr="00CD38DA">
              <w:t>88.08</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671AAC73" w14:textId="2BD890C5" w:rsidR="00C429EA" w:rsidRPr="00F227FA" w:rsidRDefault="00C429EA" w:rsidP="00C429EA">
            <w:pPr>
              <w:jc w:val="center"/>
            </w:pPr>
            <w:r w:rsidRPr="00CD38DA">
              <w:t>86.51</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0556A121" w14:textId="2E36945C" w:rsidR="00C429EA" w:rsidRPr="00F227FA" w:rsidRDefault="00C429EA" w:rsidP="00C429EA">
            <w:pPr>
              <w:jc w:val="center"/>
            </w:pPr>
            <w:r w:rsidRPr="00CD38DA">
              <w:t>79.69</w:t>
            </w:r>
          </w:p>
        </w:tc>
      </w:tr>
      <w:tr w:rsidR="00873007" w:rsidRPr="00A7609E" w14:paraId="72485885"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5620274B" w14:textId="77777777" w:rsidR="00873007" w:rsidRPr="00A7609E" w:rsidRDefault="00873007" w:rsidP="00873007">
            <w:pPr>
              <w:rPr>
                <w:color w:val="262626" w:themeColor="text1" w:themeTint="D9"/>
                <w:lang w:val="en-US"/>
              </w:rPr>
            </w:pPr>
          </w:p>
        </w:tc>
        <w:tc>
          <w:tcPr>
            <w:tcW w:w="2250"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2A905DA9" w14:textId="743ED22A" w:rsidR="00873007" w:rsidRPr="00A7609E" w:rsidRDefault="00873007" w:rsidP="00873007">
            <w:pPr>
              <w:rPr>
                <w:color w:val="262626" w:themeColor="text1" w:themeTint="D9"/>
                <w:lang w:val="en-US"/>
              </w:rPr>
            </w:pPr>
            <w:r>
              <w:rPr>
                <w:color w:val="262626" w:themeColor="text1" w:themeTint="D9"/>
                <w:lang w:val="en-US"/>
              </w:rPr>
              <w:t>Top sector prediction accuracy at prediction window edge (%)</w:t>
            </w:r>
          </w:p>
        </w:tc>
        <w:tc>
          <w:tcPr>
            <w:tcW w:w="1350"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7F65E812" w14:textId="294720CD" w:rsidR="00873007" w:rsidRDefault="00873007" w:rsidP="00873007">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0384E5EA" w14:textId="28C22AAC" w:rsidR="00873007" w:rsidRPr="00F227FA" w:rsidRDefault="00873007" w:rsidP="00873007">
            <w:pPr>
              <w:jc w:val="center"/>
            </w:pPr>
            <w:r>
              <w:rPr>
                <w:color w:val="262626" w:themeColor="text1" w:themeTint="D9"/>
                <w:lang w:val="en-US"/>
              </w:rPr>
              <w:t>100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1C7500BA" w14:textId="3BEBC5ED" w:rsidR="00873007" w:rsidRPr="00F227FA" w:rsidRDefault="00873007" w:rsidP="00873007">
            <w:pPr>
              <w:jc w:val="center"/>
            </w:pPr>
            <w:r>
              <w:rPr>
                <w:color w:val="262626" w:themeColor="text1" w:themeTint="D9"/>
                <w:lang w:val="en-US"/>
              </w:rPr>
              <w:t>200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FA99452" w14:textId="5F14ECD6" w:rsidR="00873007" w:rsidRPr="00F227FA" w:rsidRDefault="00873007" w:rsidP="00873007">
            <w:pPr>
              <w:jc w:val="center"/>
            </w:pPr>
            <w:r>
              <w:rPr>
                <w:color w:val="262626" w:themeColor="text1" w:themeTint="D9"/>
                <w:lang w:val="en-US"/>
              </w:rPr>
              <w:t>400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37ABE2D5" w14:textId="40CEC27B" w:rsidR="00873007" w:rsidRPr="00F227FA" w:rsidRDefault="00873007" w:rsidP="00873007">
            <w:pPr>
              <w:jc w:val="center"/>
            </w:pPr>
            <w:r>
              <w:rPr>
                <w:color w:val="262626" w:themeColor="text1" w:themeTint="D9"/>
                <w:lang w:val="en-US"/>
              </w:rPr>
              <w:t>600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829E570" w14:textId="5707C25F" w:rsidR="00873007" w:rsidRPr="00F227FA" w:rsidRDefault="00873007" w:rsidP="00873007">
            <w:pPr>
              <w:jc w:val="center"/>
            </w:pPr>
            <w:r>
              <w:rPr>
                <w:color w:val="262626" w:themeColor="text1" w:themeTint="D9"/>
                <w:lang w:val="en-US"/>
              </w:rPr>
              <w:t>800</w:t>
            </w:r>
          </w:p>
        </w:tc>
        <w:tc>
          <w:tcPr>
            <w:tcW w:w="70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A53CE48" w14:textId="5FB8A09C" w:rsidR="00873007" w:rsidRPr="00F227FA" w:rsidRDefault="00873007" w:rsidP="00873007">
            <w:pPr>
              <w:jc w:val="center"/>
            </w:pPr>
            <w:r>
              <w:rPr>
                <w:color w:val="262626" w:themeColor="text1" w:themeTint="D9"/>
                <w:lang w:val="en-US"/>
              </w:rPr>
              <w:t>1000</w:t>
            </w:r>
          </w:p>
        </w:tc>
        <w:tc>
          <w:tcPr>
            <w:tcW w:w="70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C1D7CC4" w14:textId="48F6624E" w:rsidR="00873007" w:rsidRPr="00F227FA" w:rsidRDefault="00873007" w:rsidP="00873007">
            <w:pPr>
              <w:jc w:val="center"/>
            </w:pPr>
            <w:r>
              <w:rPr>
                <w:color w:val="262626" w:themeColor="text1" w:themeTint="D9"/>
                <w:lang w:val="en-US"/>
              </w:rPr>
              <w:t>2000</w:t>
            </w:r>
          </w:p>
        </w:tc>
      </w:tr>
      <w:tr w:rsidR="00C429EA" w:rsidRPr="00A7609E" w14:paraId="59211E61" w14:textId="77777777" w:rsidTr="00873007">
        <w:trPr>
          <w:trHeight w:val="162"/>
        </w:trPr>
        <w:tc>
          <w:tcPr>
            <w:tcW w:w="1250" w:type="dxa"/>
            <w:vMerge/>
            <w:tcBorders>
              <w:left w:val="single" w:sz="8" w:space="0" w:color="000000"/>
              <w:bottom w:val="single" w:sz="8" w:space="0" w:color="000000"/>
              <w:right w:val="single" w:sz="8" w:space="0" w:color="000000"/>
            </w:tcBorders>
            <w:vAlign w:val="center"/>
          </w:tcPr>
          <w:p w14:paraId="5C78E70B" w14:textId="77777777" w:rsidR="00C429EA" w:rsidRPr="00A7609E" w:rsidRDefault="00C429EA" w:rsidP="00C429EA">
            <w:pPr>
              <w:rPr>
                <w:color w:val="262626" w:themeColor="text1" w:themeTint="D9"/>
                <w:lang w:val="en-US"/>
              </w:rPr>
            </w:pPr>
          </w:p>
        </w:tc>
        <w:tc>
          <w:tcPr>
            <w:tcW w:w="2250" w:type="dxa"/>
            <w:vMerge/>
            <w:tcBorders>
              <w:left w:val="single" w:sz="8" w:space="0" w:color="000000"/>
              <w:right w:val="single" w:sz="8" w:space="0" w:color="000000"/>
            </w:tcBorders>
            <w:shd w:val="clear" w:color="auto" w:fill="auto"/>
            <w:tcMar>
              <w:top w:w="15" w:type="dxa"/>
              <w:left w:w="84" w:type="dxa"/>
              <w:bottom w:w="0" w:type="dxa"/>
              <w:right w:w="84" w:type="dxa"/>
            </w:tcMar>
          </w:tcPr>
          <w:p w14:paraId="25446D3C" w14:textId="77777777" w:rsidR="00C429EA" w:rsidRPr="00A7609E" w:rsidRDefault="00C429EA" w:rsidP="00C429EA">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D1F6146" w14:textId="2F2617D0" w:rsidR="00C429EA" w:rsidRDefault="00C429EA" w:rsidP="00C429EA">
            <w:pPr>
              <w:rPr>
                <w:color w:val="262626" w:themeColor="text1" w:themeTint="D9"/>
                <w:lang w:val="en-US"/>
              </w:rPr>
            </w:pPr>
            <w:r>
              <w:rPr>
                <w:color w:val="262626" w:themeColor="text1" w:themeTint="D9"/>
                <w:lang w:val="en-US"/>
              </w:rPr>
              <w:t>AI/ML</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47E3A966" w14:textId="6D524861" w:rsidR="00C429EA" w:rsidRPr="00F227FA" w:rsidRDefault="00C429EA" w:rsidP="00C429EA">
            <w:pPr>
              <w:jc w:val="center"/>
            </w:pPr>
            <w:r w:rsidRPr="00030B32">
              <w:t>93.75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3E68846" w14:textId="08AF90C7" w:rsidR="00C429EA" w:rsidRPr="00F227FA" w:rsidRDefault="00C429EA" w:rsidP="00C429EA">
            <w:pPr>
              <w:jc w:val="center"/>
            </w:pPr>
            <w:r w:rsidRPr="00030B32">
              <w:t>91.85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3E068D38" w14:textId="5251C62F" w:rsidR="00C429EA" w:rsidRPr="00F227FA" w:rsidRDefault="00C429EA" w:rsidP="00C429EA">
            <w:pPr>
              <w:jc w:val="center"/>
            </w:pPr>
            <w:r w:rsidRPr="00030B32">
              <w:t>88.32</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C646221" w14:textId="262CD324" w:rsidR="00C429EA" w:rsidRPr="00F227FA" w:rsidRDefault="00C429EA" w:rsidP="00C429EA">
            <w:pPr>
              <w:jc w:val="center"/>
            </w:pPr>
            <w:r w:rsidRPr="00030B32">
              <w:t>85.99</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2155C16" w14:textId="20ACCC4B" w:rsidR="00C429EA" w:rsidRPr="00F227FA" w:rsidRDefault="00C429EA" w:rsidP="00C429EA">
            <w:pPr>
              <w:jc w:val="center"/>
            </w:pPr>
            <w:r w:rsidRPr="00030B32">
              <w:t>82.67</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87A9881" w14:textId="20262646" w:rsidR="00C429EA" w:rsidRPr="00F227FA" w:rsidRDefault="00C429EA" w:rsidP="00C429EA">
            <w:pPr>
              <w:jc w:val="center"/>
            </w:pPr>
            <w:r w:rsidRPr="00030B32">
              <w:t>80.39</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32393E8B" w14:textId="72971AC7" w:rsidR="00C429EA" w:rsidRPr="00F227FA" w:rsidRDefault="00C429EA" w:rsidP="00C429EA">
            <w:pPr>
              <w:jc w:val="center"/>
            </w:pPr>
            <w:r w:rsidRPr="00030B32">
              <w:t>70.42</w:t>
            </w:r>
          </w:p>
        </w:tc>
      </w:tr>
      <w:tr w:rsidR="00C429EA" w:rsidRPr="00A7609E" w14:paraId="55EAA9AE" w14:textId="77777777" w:rsidTr="00AE3574">
        <w:trPr>
          <w:trHeight w:val="162"/>
        </w:trPr>
        <w:tc>
          <w:tcPr>
            <w:tcW w:w="1250" w:type="dxa"/>
            <w:vMerge/>
            <w:tcBorders>
              <w:left w:val="single" w:sz="8" w:space="0" w:color="000000"/>
              <w:bottom w:val="single" w:sz="8" w:space="0" w:color="000000"/>
              <w:right w:val="single" w:sz="8" w:space="0" w:color="000000"/>
            </w:tcBorders>
            <w:vAlign w:val="center"/>
          </w:tcPr>
          <w:p w14:paraId="742F92BD" w14:textId="77777777" w:rsidR="00C429EA" w:rsidRPr="00A7609E" w:rsidRDefault="00C429EA" w:rsidP="00C429EA">
            <w:pPr>
              <w:rPr>
                <w:color w:val="262626" w:themeColor="text1" w:themeTint="D9"/>
                <w:lang w:val="en-US"/>
              </w:rPr>
            </w:pPr>
          </w:p>
        </w:tc>
        <w:tc>
          <w:tcPr>
            <w:tcW w:w="2250"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01D639B" w14:textId="77777777" w:rsidR="00C429EA" w:rsidRPr="00A7609E" w:rsidRDefault="00C429EA" w:rsidP="00C429EA">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2831064" w14:textId="16526016" w:rsidR="00C429EA" w:rsidRDefault="00C429EA" w:rsidP="00C429EA">
            <w:pPr>
              <w:rPr>
                <w:color w:val="262626" w:themeColor="text1" w:themeTint="D9"/>
                <w:lang w:val="en-US"/>
              </w:rPr>
            </w:pPr>
            <w:r>
              <w:rPr>
                <w:color w:val="262626" w:themeColor="text1" w:themeTint="D9"/>
                <w:lang w:val="en-US"/>
              </w:rPr>
              <w:t>Baseline (sample-and-hold)</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918B96C" w14:textId="29EB2BD8" w:rsidR="00C429EA" w:rsidRPr="00F227FA" w:rsidRDefault="00C429EA" w:rsidP="00C429EA">
            <w:pPr>
              <w:jc w:val="center"/>
            </w:pPr>
            <w:r w:rsidRPr="00030B32">
              <w:t>94.17</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248E500F" w14:textId="3DFDD882" w:rsidR="00C429EA" w:rsidRPr="00F227FA" w:rsidRDefault="00C429EA" w:rsidP="00C429EA">
            <w:pPr>
              <w:jc w:val="center"/>
            </w:pPr>
            <w:r w:rsidRPr="00030B32">
              <w:t>91.91</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02A2118A" w14:textId="4E67C14D" w:rsidR="00C429EA" w:rsidRPr="00F227FA" w:rsidRDefault="00C429EA" w:rsidP="00C429EA">
            <w:pPr>
              <w:jc w:val="center"/>
            </w:pPr>
            <w:r w:rsidRPr="00030B32">
              <w:t>88.25</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1E87968E" w14:textId="7D6F8B26" w:rsidR="00C429EA" w:rsidRPr="00F227FA" w:rsidRDefault="00C429EA" w:rsidP="00C429EA">
            <w:pPr>
              <w:jc w:val="center"/>
            </w:pPr>
            <w:r w:rsidRPr="00030B32">
              <w:t>85.01</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52A77AA3" w14:textId="3B3A2B63" w:rsidR="00C429EA" w:rsidRPr="00F227FA" w:rsidRDefault="00C429EA" w:rsidP="00C429EA">
            <w:pPr>
              <w:jc w:val="center"/>
            </w:pPr>
            <w:r w:rsidRPr="00030B32">
              <w:t>82.13</w:t>
            </w:r>
          </w:p>
        </w:tc>
        <w:tc>
          <w:tcPr>
            <w:tcW w:w="707" w:type="dxa"/>
            <w:tcBorders>
              <w:top w:val="single" w:sz="8" w:space="0" w:color="000000"/>
              <w:left w:val="single" w:sz="8" w:space="0" w:color="000000"/>
              <w:bottom w:val="single" w:sz="8" w:space="0" w:color="000000"/>
              <w:right w:val="single" w:sz="8" w:space="0" w:color="000000"/>
            </w:tcBorders>
            <w:shd w:val="clear" w:color="auto" w:fill="auto"/>
          </w:tcPr>
          <w:p w14:paraId="7E18A0C5" w14:textId="419F5519" w:rsidR="00C429EA" w:rsidRPr="00F227FA" w:rsidRDefault="00C429EA" w:rsidP="00C429EA">
            <w:pPr>
              <w:jc w:val="center"/>
            </w:pPr>
            <w:r w:rsidRPr="00030B32">
              <w:t>79.55</w:t>
            </w:r>
          </w:p>
        </w:tc>
        <w:tc>
          <w:tcPr>
            <w:tcW w:w="708" w:type="dxa"/>
            <w:tcBorders>
              <w:top w:val="single" w:sz="8" w:space="0" w:color="000000"/>
              <w:left w:val="single" w:sz="8" w:space="0" w:color="000000"/>
              <w:bottom w:val="single" w:sz="8" w:space="0" w:color="000000"/>
              <w:right w:val="single" w:sz="8" w:space="0" w:color="000000"/>
            </w:tcBorders>
            <w:shd w:val="clear" w:color="auto" w:fill="auto"/>
          </w:tcPr>
          <w:p w14:paraId="11DC9271" w14:textId="18907BA6" w:rsidR="00C429EA" w:rsidRPr="00F227FA" w:rsidRDefault="00C429EA" w:rsidP="00C429EA">
            <w:pPr>
              <w:jc w:val="center"/>
            </w:pPr>
            <w:r w:rsidRPr="00030B32">
              <w:t>69.09</w:t>
            </w:r>
          </w:p>
        </w:tc>
      </w:tr>
    </w:tbl>
    <w:p w14:paraId="271FBF87" w14:textId="77777777" w:rsidR="00C46C95" w:rsidRDefault="00C46C95" w:rsidP="000775E2"/>
    <w:p w14:paraId="59FFF690" w14:textId="0B115ED3" w:rsidR="00F5196E" w:rsidRDefault="00F5196E" w:rsidP="000775E2">
      <w:r>
        <w:t xml:space="preserve">Figure 14 plots the </w:t>
      </w:r>
      <w:r w:rsidR="00F16E0A">
        <w:t>MAE</w:t>
      </w:r>
      <w:r w:rsidR="00FF67BE">
        <w:t xml:space="preserve">s </w:t>
      </w:r>
      <w:r w:rsidR="00F16E0A">
        <w:t>for transformers and sample-and-hold baseline predictors both across the prediction window as well as at the prediction window edge</w:t>
      </w:r>
      <w:r w:rsidR="00903BCE">
        <w:t xml:space="preserve"> in the case when shadow fading updates are enabled</w:t>
      </w:r>
      <w:r w:rsidR="00F16E0A">
        <w:t>.</w:t>
      </w:r>
    </w:p>
    <w:p w14:paraId="2EEA8B61" w14:textId="37E291CB" w:rsidR="00F16E0A" w:rsidRDefault="00F16E0A" w:rsidP="000775E2">
      <w:r>
        <w:rPr>
          <w:noProof/>
        </w:rPr>
        <w:drawing>
          <wp:inline distT="0" distB="0" distL="0" distR="0" wp14:anchorId="09FFE673" wp14:editId="305B4A77">
            <wp:extent cx="5981065" cy="2698750"/>
            <wp:effectExtent l="0" t="0" r="635" b="0"/>
            <wp:docPr id="50206128" name="Picture 4" descr="A graph with lines and a sig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6128" name="Picture 4" descr="A graph with lines and a sign&#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81065" cy="2698750"/>
                    </a:xfrm>
                    <a:prstGeom prst="rect">
                      <a:avLst/>
                    </a:prstGeom>
                  </pic:spPr>
                </pic:pic>
              </a:graphicData>
            </a:graphic>
          </wp:inline>
        </w:drawing>
      </w:r>
    </w:p>
    <w:p w14:paraId="118AFF61" w14:textId="7769A250" w:rsidR="00F16E0A" w:rsidRDefault="00F16E0A" w:rsidP="00F16E0A">
      <w:pPr>
        <w:jc w:val="center"/>
      </w:pPr>
      <w:r w:rsidRPr="00F16E0A">
        <w:rPr>
          <w:b/>
          <w:bCs/>
        </w:rPr>
        <w:t>Figure 14</w:t>
      </w:r>
      <w:r>
        <w:t xml:space="preserve"> Prediction MAE as a function of prediction window length for AI/ML (transformer) vs. baseline (sample-and-hold) predictors</w:t>
      </w:r>
      <w:r w:rsidR="00860CF2">
        <w:t>, shadow fading updates enabled</w:t>
      </w:r>
    </w:p>
    <w:p w14:paraId="2B8237D2" w14:textId="532B7154" w:rsidR="00B57AB8" w:rsidRDefault="00892136" w:rsidP="000775E2">
      <w:r>
        <w:t xml:space="preserve">Figure </w:t>
      </w:r>
      <w:r w:rsidR="00F60092">
        <w:t>15</w:t>
      </w:r>
      <w:r>
        <w:t xml:space="preserve"> </w:t>
      </w:r>
      <w:r w:rsidR="004C3593">
        <w:t xml:space="preserve">plots the empirical CDFs of MAE errors for </w:t>
      </w:r>
      <w:r w:rsidR="00AA5D11">
        <w:t>transformers and sample-and-hold baseline predictors for each of the prediction windows considered</w:t>
      </w:r>
      <w:r w:rsidR="00903BCE">
        <w:t xml:space="preserve"> in the case where shadow fading updates are enabled</w:t>
      </w:r>
      <w:r w:rsidR="00AA5D11">
        <w:t>. At shorter (</w:t>
      </w:r>
      <w:r w:rsidR="00BD479B">
        <w:t xml:space="preserve">&lt; 800 </w:t>
      </w:r>
      <w:proofErr w:type="spellStart"/>
      <w:r w:rsidR="00BD479B">
        <w:t>ms</w:t>
      </w:r>
      <w:proofErr w:type="spellEnd"/>
      <w:r w:rsidR="00AA5D11">
        <w:t xml:space="preserve">) prediction windows, the </w:t>
      </w:r>
      <w:r w:rsidR="00B57AB8">
        <w:t xml:space="preserve">transformer predictions do not provide any advantage over the baseline predictors, but they provide a slight advantage </w:t>
      </w:r>
      <w:r w:rsidR="00456A20">
        <w:t xml:space="preserve">at longer prediction window </w:t>
      </w:r>
      <w:r w:rsidR="003C5E0F">
        <w:t>lengths</w:t>
      </w:r>
      <w:r w:rsidR="00456A20">
        <w:t xml:space="preserve"> (</w:t>
      </w:r>
      <w:r w:rsidR="003C5E0F">
        <w:t>1</w:t>
      </w:r>
      <w:r w:rsidR="00456A20">
        <w:t>000</w:t>
      </w:r>
      <w:r w:rsidR="003C5E0F">
        <w:t xml:space="preserve"> </w:t>
      </w:r>
      <w:proofErr w:type="spellStart"/>
      <w:r w:rsidR="003C5E0F">
        <w:t>ms</w:t>
      </w:r>
      <w:proofErr w:type="spellEnd"/>
      <w:r w:rsidR="00456A20">
        <w:t xml:space="preserve">, 2000 </w:t>
      </w:r>
      <w:proofErr w:type="spellStart"/>
      <w:r w:rsidR="00456A20">
        <w:t>ms</w:t>
      </w:r>
      <w:proofErr w:type="spellEnd"/>
      <w:r w:rsidR="00456A20">
        <w:t>)</w:t>
      </w:r>
      <w:r w:rsidR="00BD0F91">
        <w:t>.</w:t>
      </w:r>
    </w:p>
    <w:p w14:paraId="55667D39" w14:textId="77777777" w:rsidR="00BD0F91" w:rsidRDefault="00892136" w:rsidP="0037496D">
      <w:pPr>
        <w:jc w:val="center"/>
      </w:pPr>
      <w:r>
        <w:rPr>
          <w:noProof/>
        </w:rPr>
        <w:lastRenderedPageBreak/>
        <w:drawing>
          <wp:inline distT="0" distB="0" distL="0" distR="0" wp14:anchorId="4CBAB071" wp14:editId="0BE93236">
            <wp:extent cx="5727483" cy="2734126"/>
            <wp:effectExtent l="0" t="0" r="6985" b="9525"/>
            <wp:docPr id="1019832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32577"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27483" cy="2734126"/>
                    </a:xfrm>
                    <a:prstGeom prst="rect">
                      <a:avLst/>
                    </a:prstGeom>
                  </pic:spPr>
                </pic:pic>
              </a:graphicData>
            </a:graphic>
          </wp:inline>
        </w:drawing>
      </w:r>
    </w:p>
    <w:p w14:paraId="1A213E4B" w14:textId="654A280E" w:rsidR="00BD0F91" w:rsidRDefault="00BD0F91" w:rsidP="00BD0F91">
      <w:pPr>
        <w:jc w:val="center"/>
      </w:pPr>
      <w:r w:rsidRPr="00BD0F91">
        <w:rPr>
          <w:b/>
          <w:bCs/>
        </w:rPr>
        <w:t xml:space="preserve">Figure </w:t>
      </w:r>
      <w:r w:rsidR="00F60092">
        <w:rPr>
          <w:b/>
          <w:bCs/>
        </w:rPr>
        <w:t>15</w:t>
      </w:r>
      <w:r>
        <w:t xml:space="preserve"> CDFs of MAE for AI/ML (transformer) vs. baseline (sample-and-hold) predictors</w:t>
      </w:r>
      <w:r w:rsidR="0026327A">
        <w:t>, shadow fading updates enabled</w:t>
      </w:r>
    </w:p>
    <w:p w14:paraId="73124A9B" w14:textId="3A294ABA" w:rsidR="00557930" w:rsidRDefault="000D5992" w:rsidP="0037496D">
      <w:r>
        <w:t xml:space="preserve">Figure </w:t>
      </w:r>
      <w:r w:rsidR="00F60092">
        <w:t>16</w:t>
      </w:r>
      <w:r>
        <w:t xml:space="preserve"> </w:t>
      </w:r>
      <w:r w:rsidR="00754453">
        <w:t>compares</w:t>
      </w:r>
      <w:r>
        <w:t xml:space="preserve"> </w:t>
      </w:r>
      <w:r w:rsidR="003550E5">
        <w:t xml:space="preserve">AI/ML vs. baseline </w:t>
      </w:r>
      <w:r>
        <w:t>RRM predict</w:t>
      </w:r>
      <w:r w:rsidR="00BB52BE">
        <w:t>ion MAE</w:t>
      </w:r>
      <w:r>
        <w:t xml:space="preserve"> for the 2000-ms predictor as a function of cycle</w:t>
      </w:r>
      <w:r w:rsidR="00174602">
        <w:t>s</w:t>
      </w:r>
      <w:r>
        <w:t xml:space="preserve"> into the future</w:t>
      </w:r>
      <w:r w:rsidR="00174602">
        <w:t xml:space="preserve"> within the prediction window</w:t>
      </w:r>
      <w:r w:rsidR="00903BCE">
        <w:t xml:space="preserve"> in the case where shadow fading updates are enabled</w:t>
      </w:r>
      <w:r>
        <w:t>.</w:t>
      </w:r>
      <w:r w:rsidR="00174602">
        <w:t xml:space="preserve"> </w:t>
      </w:r>
      <w:r w:rsidR="003A624D">
        <w:t>We note that w</w:t>
      </w:r>
      <w:r w:rsidR="00174602">
        <w:t xml:space="preserve">hile </w:t>
      </w:r>
      <w:r w:rsidR="007952A0">
        <w:t xml:space="preserve">the MAE </w:t>
      </w:r>
      <w:r w:rsidR="001B5A4A">
        <w:t xml:space="preserve">for </w:t>
      </w:r>
      <w:r w:rsidR="00174602">
        <w:t xml:space="preserve">both the AI/ML </w:t>
      </w:r>
      <w:r w:rsidR="007952A0">
        <w:t xml:space="preserve">and baseline predictors increases as a function of distance into the future, the </w:t>
      </w:r>
      <w:r w:rsidR="00C34C5B">
        <w:t>AI/ML predictor gains an increasing advantage over the baseline predictor as distance into the future increases</w:t>
      </w:r>
      <w:r w:rsidR="00651A10">
        <w:t xml:space="preserve">, gaining a ~2-dB advantage at </w:t>
      </w:r>
      <w:r w:rsidR="003A624D">
        <w:t xml:space="preserve">the </w:t>
      </w:r>
      <w:r w:rsidR="00651A10">
        <w:t>2000-ms mark</w:t>
      </w:r>
      <w:r w:rsidR="003A624D">
        <w:t>.</w:t>
      </w:r>
    </w:p>
    <w:p w14:paraId="7B9D7315" w14:textId="431E0E2A" w:rsidR="0037496D" w:rsidRDefault="00557930" w:rsidP="00557930">
      <w:pPr>
        <w:jc w:val="center"/>
      </w:pPr>
      <w:r>
        <w:rPr>
          <w:noProof/>
        </w:rPr>
        <w:drawing>
          <wp:inline distT="0" distB="0" distL="0" distR="0" wp14:anchorId="28F5A595" wp14:editId="00244EA1">
            <wp:extent cx="5372919" cy="2584574"/>
            <wp:effectExtent l="0" t="0" r="0" b="6350"/>
            <wp:docPr id="1265646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646129"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372919" cy="2584574"/>
                    </a:xfrm>
                    <a:prstGeom prst="rect">
                      <a:avLst/>
                    </a:prstGeom>
                    <a:noFill/>
                    <a:ln>
                      <a:noFill/>
                    </a:ln>
                  </pic:spPr>
                </pic:pic>
              </a:graphicData>
            </a:graphic>
          </wp:inline>
        </w:drawing>
      </w:r>
    </w:p>
    <w:p w14:paraId="6684EF1D" w14:textId="056C1586" w:rsidR="00557930" w:rsidRDefault="00557930" w:rsidP="00557930">
      <w:pPr>
        <w:jc w:val="center"/>
      </w:pPr>
      <w:r w:rsidRPr="00BB52BE">
        <w:rPr>
          <w:b/>
          <w:bCs/>
        </w:rPr>
        <w:t xml:space="preserve">Figure </w:t>
      </w:r>
      <w:r w:rsidR="00F60092">
        <w:rPr>
          <w:b/>
          <w:bCs/>
        </w:rPr>
        <w:t>16</w:t>
      </w:r>
      <w:r w:rsidR="00BB52BE">
        <w:t xml:space="preserve"> RRM prediction MAE as a function of prediction window cycle for 2000-ms predictors</w:t>
      </w:r>
      <w:r w:rsidR="0026327A">
        <w:t>, shadow fading updates enabled</w:t>
      </w:r>
    </w:p>
    <w:p w14:paraId="2EAE1982" w14:textId="3BF835D7" w:rsidR="00C21EFA" w:rsidRPr="00D5126B" w:rsidRDefault="00C21EFA" w:rsidP="00C21EFA">
      <w:pPr>
        <w:rPr>
          <w:b/>
          <w:bCs/>
        </w:rPr>
      </w:pPr>
      <w:r w:rsidRPr="00D5126B">
        <w:rPr>
          <w:b/>
          <w:bCs/>
          <w:u w:val="single"/>
        </w:rPr>
        <w:t xml:space="preserve">Observation </w:t>
      </w:r>
      <w:r w:rsidR="006614B0">
        <w:rPr>
          <w:b/>
          <w:bCs/>
          <w:u w:val="single"/>
        </w:rPr>
        <w:t>4</w:t>
      </w:r>
      <w:r w:rsidRPr="00D5126B">
        <w:rPr>
          <w:b/>
          <w:bCs/>
          <w:u w:val="single"/>
        </w:rPr>
        <w:t>:</w:t>
      </w:r>
      <w:r w:rsidRPr="00D5126B">
        <w:rPr>
          <w:b/>
          <w:bCs/>
        </w:rPr>
        <w:t xml:space="preserve"> AI/ML cell metric prediction gains an increasing advantage over a sample-and-hold baseline as a function of prediction distance into the future</w:t>
      </w:r>
      <w:r w:rsidR="001D50E3">
        <w:rPr>
          <w:b/>
          <w:bCs/>
        </w:rPr>
        <w:t xml:space="preserve"> in the case of </w:t>
      </w:r>
      <w:r w:rsidR="00230D05" w:rsidRPr="00230D05">
        <w:rPr>
          <w:b/>
          <w:bCs/>
        </w:rPr>
        <w:t>FR2 intra-frequency, intra-cell, temporal domain</w:t>
      </w:r>
      <w:r w:rsidR="00370D65">
        <w:rPr>
          <w:b/>
          <w:bCs/>
        </w:rPr>
        <w:t xml:space="preserve"> </w:t>
      </w:r>
      <w:r w:rsidR="008D7F67">
        <w:rPr>
          <w:b/>
          <w:bCs/>
        </w:rPr>
        <w:t xml:space="preserve">Case A </w:t>
      </w:r>
      <w:r w:rsidR="00370D65">
        <w:rPr>
          <w:b/>
          <w:bCs/>
        </w:rPr>
        <w:t>prediction</w:t>
      </w:r>
      <w:r w:rsidRPr="00D5126B">
        <w:rPr>
          <w:b/>
          <w:bCs/>
        </w:rPr>
        <w:t>.</w:t>
      </w:r>
    </w:p>
    <w:p w14:paraId="6D76B10B" w14:textId="0E2E574F" w:rsidR="0037496D" w:rsidRDefault="0037496D" w:rsidP="0037496D">
      <w:r>
        <w:t xml:space="preserve">Figure </w:t>
      </w:r>
      <w:r w:rsidR="00F60092">
        <w:t>17</w:t>
      </w:r>
      <w:r>
        <w:t xml:space="preserve"> plots the accuracy with which </w:t>
      </w:r>
      <w:r w:rsidR="00730903">
        <w:t xml:space="preserve">these </w:t>
      </w:r>
      <w:r>
        <w:t>predictor</w:t>
      </w:r>
      <w:r w:rsidR="00DB1EAB">
        <w:t>s</w:t>
      </w:r>
      <w:r>
        <w:t xml:space="preserve"> </w:t>
      </w:r>
      <w:r w:rsidR="004075DB">
        <w:t>predict</w:t>
      </w:r>
      <w:r>
        <w:t xml:space="preserve"> the </w:t>
      </w:r>
      <w:r w:rsidR="004075DB">
        <w:t>sector with the highest metric</w:t>
      </w:r>
      <w:r w:rsidR="00903BCE">
        <w:t xml:space="preserve"> in the case where shadow fading updates are enabled</w:t>
      </w:r>
      <w:r w:rsidR="00DB1EAB">
        <w:t xml:space="preserve">, both at every instance in the prediction window </w:t>
      </w:r>
      <w:r w:rsidR="009B0A4B">
        <w:t xml:space="preserve">(dashed line) as well as at edge of the prediction window (dotted line). </w:t>
      </w:r>
      <w:r w:rsidR="003C2CA6">
        <w:t xml:space="preserve">As </w:t>
      </w:r>
      <w:r w:rsidR="005C5955">
        <w:t xml:space="preserve">the prediction window length grows, accuracy for both the AI/ML and baseline predictors decrease; however, the </w:t>
      </w:r>
      <w:r w:rsidR="00730903">
        <w:t xml:space="preserve">AI/ML predictors </w:t>
      </w:r>
      <w:r w:rsidR="00AC6262">
        <w:t xml:space="preserve">achieve a </w:t>
      </w:r>
      <w:r w:rsidR="00730903">
        <w:t xml:space="preserve">slight advantage over the </w:t>
      </w:r>
      <w:r w:rsidR="00AC6262">
        <w:t xml:space="preserve">baseline sample-and-hold </w:t>
      </w:r>
      <w:r w:rsidR="00B0637D">
        <w:t>predictors</w:t>
      </w:r>
      <w:r w:rsidR="000672E8">
        <w:t>, and t</w:t>
      </w:r>
      <w:r w:rsidR="0037476F">
        <w:t xml:space="preserve">he performance gap increases as a function of </w:t>
      </w:r>
      <w:r w:rsidR="00F50CA4">
        <w:t>prediction window length.</w:t>
      </w:r>
    </w:p>
    <w:p w14:paraId="317BD05C" w14:textId="57DED1BE" w:rsidR="00892136" w:rsidRDefault="00892136" w:rsidP="000775E2">
      <w:r>
        <w:rPr>
          <w:noProof/>
        </w:rPr>
        <w:lastRenderedPageBreak/>
        <w:drawing>
          <wp:inline distT="0" distB="0" distL="0" distR="0" wp14:anchorId="3917A575" wp14:editId="63CE65CD">
            <wp:extent cx="5981065" cy="2698586"/>
            <wp:effectExtent l="0" t="0" r="635" b="0"/>
            <wp:docPr id="10985829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582944" name="Picture 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81065" cy="2698586"/>
                    </a:xfrm>
                    <a:prstGeom prst="rect">
                      <a:avLst/>
                    </a:prstGeom>
                  </pic:spPr>
                </pic:pic>
              </a:graphicData>
            </a:graphic>
          </wp:inline>
        </w:drawing>
      </w:r>
    </w:p>
    <w:p w14:paraId="72473A8E" w14:textId="0D9D1336" w:rsidR="00F026FB" w:rsidRDefault="00F026FB" w:rsidP="00F026FB">
      <w:pPr>
        <w:jc w:val="center"/>
      </w:pPr>
      <w:r w:rsidRPr="00BD0F91">
        <w:rPr>
          <w:b/>
          <w:bCs/>
        </w:rPr>
        <w:t xml:space="preserve">Figure </w:t>
      </w:r>
      <w:r w:rsidR="00F60092">
        <w:rPr>
          <w:b/>
          <w:bCs/>
        </w:rPr>
        <w:t>17</w:t>
      </w:r>
      <w:r>
        <w:t xml:space="preserve"> Top sector prediction accuracy (%) as a function of prediction window length</w:t>
      </w:r>
      <w:r w:rsidR="00B67AF9">
        <w:t xml:space="preserve"> for AI/ML (transformer) vs. baseline (sample-and-hold) predictors</w:t>
      </w:r>
      <w:r w:rsidR="00045C44">
        <w:t>, shadow fading updates enabled</w:t>
      </w:r>
    </w:p>
    <w:p w14:paraId="27AAFCFD" w14:textId="08FABEF8" w:rsidR="00CB46BF" w:rsidRDefault="00CB46BF" w:rsidP="00CB46BF">
      <w:r>
        <w:t>Figure 18 plots MAE</w:t>
      </w:r>
      <w:r w:rsidR="00C646A3">
        <w:t>s</w:t>
      </w:r>
      <w:r>
        <w:t xml:space="preserve"> for transformers and sample-and-hold baseline predictors both across the prediction window as well as at the prediction window edge in the case when shadow fading updates are </w:t>
      </w:r>
      <w:r w:rsidRPr="00CB46BF">
        <w:t>disabled</w:t>
      </w:r>
      <w:r>
        <w:t xml:space="preserve">. We note that the </w:t>
      </w:r>
      <w:r w:rsidR="00527792">
        <w:t>MAE</w:t>
      </w:r>
      <w:r w:rsidR="00C646A3">
        <w:t>s</w:t>
      </w:r>
      <w:r w:rsidR="00527792">
        <w:t xml:space="preserve"> for both </w:t>
      </w:r>
      <w:r w:rsidR="009E54DB">
        <w:t xml:space="preserve">AI/ML and baseline predictors are reduced by ~0.5-1 dB compared to </w:t>
      </w:r>
      <w:r w:rsidR="00646700">
        <w:t>corresponding MAE</w:t>
      </w:r>
      <w:r w:rsidR="00C646A3">
        <w:t>s</w:t>
      </w:r>
      <w:r w:rsidR="00646700">
        <w:t xml:space="preserve"> </w:t>
      </w:r>
      <w:r w:rsidR="00C646A3">
        <w:t>in the case when shadow fading updates are enabled.</w:t>
      </w:r>
      <w:r w:rsidR="004503E1">
        <w:t xml:space="preserve"> </w:t>
      </w:r>
      <w:r w:rsidR="00842222">
        <w:t xml:space="preserve">These results demonstrate that </w:t>
      </w:r>
      <w:r w:rsidR="00447954">
        <w:t xml:space="preserve">different choices in </w:t>
      </w:r>
      <w:r w:rsidR="00842222">
        <w:t>shadow fading update</w:t>
      </w:r>
      <w:r w:rsidR="00796BA8">
        <w:t xml:space="preserve"> modelling in mobility simulations</w:t>
      </w:r>
      <w:r w:rsidR="00842222">
        <w:t xml:space="preserve"> can lead to </w:t>
      </w:r>
      <w:r w:rsidR="00FF1DAD">
        <w:t>significant differences in results for</w:t>
      </w:r>
      <w:r w:rsidR="00F03725">
        <w:t xml:space="preserve"> temporal predictors.</w:t>
      </w:r>
      <w:r w:rsidR="00FF1DAD">
        <w:t xml:space="preserve"> </w:t>
      </w:r>
    </w:p>
    <w:p w14:paraId="22E84C6D" w14:textId="77777777" w:rsidR="009E54DB" w:rsidRDefault="009E54DB" w:rsidP="009E54DB">
      <w:r>
        <w:rPr>
          <w:noProof/>
        </w:rPr>
        <w:drawing>
          <wp:inline distT="0" distB="0" distL="0" distR="0" wp14:anchorId="63E9D39C" wp14:editId="450F3FBA">
            <wp:extent cx="5981065" cy="2431840"/>
            <wp:effectExtent l="0" t="0" r="635" b="0"/>
            <wp:docPr id="8887364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36414" name="Picture 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81065" cy="2431840"/>
                    </a:xfrm>
                    <a:prstGeom prst="rect">
                      <a:avLst/>
                    </a:prstGeom>
                  </pic:spPr>
                </pic:pic>
              </a:graphicData>
            </a:graphic>
          </wp:inline>
        </w:drawing>
      </w:r>
    </w:p>
    <w:p w14:paraId="44C8BC3A" w14:textId="71B883E6" w:rsidR="009E54DB" w:rsidRDefault="009E54DB" w:rsidP="009E54DB">
      <w:pPr>
        <w:jc w:val="center"/>
      </w:pPr>
      <w:r w:rsidRPr="00F16E0A">
        <w:rPr>
          <w:b/>
          <w:bCs/>
        </w:rPr>
        <w:t>Figure 1</w:t>
      </w:r>
      <w:r w:rsidR="008F6936">
        <w:rPr>
          <w:b/>
          <w:bCs/>
        </w:rPr>
        <w:t>8</w:t>
      </w:r>
      <w:r>
        <w:t xml:space="preserve"> Prediction MAE as a function of prediction window length for AI/ML (transformer) vs. baseline (sample-and-hold) predictors, shadow fading updates </w:t>
      </w:r>
      <w:r w:rsidR="008F6936">
        <w:t>disabled</w:t>
      </w:r>
    </w:p>
    <w:p w14:paraId="655FAFCE" w14:textId="1DD67420" w:rsidR="009E54DB" w:rsidRPr="00672A9C" w:rsidRDefault="006A685B" w:rsidP="00CB46BF">
      <w:pPr>
        <w:rPr>
          <w:b/>
          <w:bCs/>
        </w:rPr>
      </w:pPr>
      <w:r w:rsidRPr="00672A9C">
        <w:rPr>
          <w:b/>
          <w:bCs/>
          <w:u w:val="single"/>
        </w:rPr>
        <w:t xml:space="preserve">Observation </w:t>
      </w:r>
      <w:r w:rsidR="00471530">
        <w:rPr>
          <w:b/>
          <w:bCs/>
          <w:u w:val="single"/>
        </w:rPr>
        <w:t>5</w:t>
      </w:r>
      <w:r w:rsidR="00672A9C" w:rsidRPr="00672A9C">
        <w:rPr>
          <w:b/>
          <w:bCs/>
        </w:rPr>
        <w:t>:</w:t>
      </w:r>
      <w:r w:rsidR="001A16F5" w:rsidRPr="00672A9C">
        <w:rPr>
          <w:b/>
          <w:bCs/>
        </w:rPr>
        <w:t xml:space="preserve"> </w:t>
      </w:r>
      <w:r w:rsidR="000C7B27" w:rsidRPr="00672A9C">
        <w:rPr>
          <w:b/>
          <w:bCs/>
        </w:rPr>
        <w:t>The choice to model</w:t>
      </w:r>
      <w:r w:rsidR="00453822" w:rsidRPr="00672A9C">
        <w:rPr>
          <w:b/>
          <w:bCs/>
        </w:rPr>
        <w:t xml:space="preserve"> updating</w:t>
      </w:r>
      <w:r w:rsidR="00B205B7" w:rsidRPr="00672A9C">
        <w:rPr>
          <w:b/>
          <w:bCs/>
        </w:rPr>
        <w:t xml:space="preserve"> vs. static</w:t>
      </w:r>
      <w:r w:rsidR="00C84FD1" w:rsidRPr="00672A9C">
        <w:rPr>
          <w:b/>
          <w:bCs/>
        </w:rPr>
        <w:t xml:space="preserve"> </w:t>
      </w:r>
      <w:r w:rsidR="00453822" w:rsidRPr="00672A9C">
        <w:rPr>
          <w:b/>
          <w:bCs/>
        </w:rPr>
        <w:t>shadow fading values</w:t>
      </w:r>
      <w:r w:rsidR="00B205B7" w:rsidRPr="00672A9C">
        <w:rPr>
          <w:b/>
          <w:bCs/>
        </w:rPr>
        <w:t xml:space="preserve"> for mobile UEs can lead to significant differences in</w:t>
      </w:r>
      <w:r w:rsidR="000C7B27" w:rsidRPr="00672A9C">
        <w:rPr>
          <w:b/>
          <w:bCs/>
        </w:rPr>
        <w:t xml:space="preserve"> error </w:t>
      </w:r>
      <w:r w:rsidR="00F90991" w:rsidRPr="00672A9C">
        <w:rPr>
          <w:b/>
          <w:bCs/>
        </w:rPr>
        <w:t>values for temporal predictors.</w:t>
      </w:r>
    </w:p>
    <w:p w14:paraId="7C38F9E9" w14:textId="4FB58D59" w:rsidR="000775E2" w:rsidRDefault="00CE127E" w:rsidP="0037227B">
      <w:pPr>
        <w:pStyle w:val="Heading1"/>
      </w:pPr>
      <w:r>
        <w:t xml:space="preserve">Simulation </w:t>
      </w:r>
      <w:r w:rsidR="00337789">
        <w:t xml:space="preserve">evaluation </w:t>
      </w:r>
      <w:r>
        <w:t xml:space="preserve">for </w:t>
      </w:r>
      <w:r w:rsidRPr="008747B5">
        <w:t>FR</w:t>
      </w:r>
      <w:r>
        <w:t>1</w:t>
      </w:r>
      <w:r w:rsidRPr="008747B5">
        <w:t xml:space="preserve"> intra-frequency, intra-cell, temporal domain case</w:t>
      </w:r>
      <w:r>
        <w:t xml:space="preserve"> B</w:t>
      </w:r>
    </w:p>
    <w:p w14:paraId="64BE041D" w14:textId="7083F9C1" w:rsidR="00FF4D08" w:rsidRDefault="00FF4D08" w:rsidP="00FF4D08">
      <w:pPr>
        <w:rPr>
          <w:color w:val="262626" w:themeColor="text1" w:themeTint="D9"/>
        </w:rPr>
      </w:pPr>
      <w:r>
        <w:rPr>
          <w:color w:val="262626" w:themeColor="text1" w:themeTint="D9"/>
        </w:rPr>
        <w:t>In this section, we discuss the details of the simulation assumptions, parameters, and methodology for FR1 intra-frequency, intra-cell, temporal domain case B, and discuss the simulation results. The goal of the study of this scenario is meas</w:t>
      </w:r>
      <w:r w:rsidR="00C44BF7">
        <w:rPr>
          <w:color w:val="262626" w:themeColor="text1" w:themeTint="D9"/>
        </w:rPr>
        <w:t>urement reduction</w:t>
      </w:r>
      <w:r>
        <w:rPr>
          <w:color w:val="262626" w:themeColor="text1" w:themeTint="D9"/>
        </w:rPr>
        <w:t>.</w:t>
      </w:r>
    </w:p>
    <w:p w14:paraId="793D630E" w14:textId="77777777" w:rsidR="001E1456" w:rsidRDefault="001E1456" w:rsidP="001E1456">
      <w:pPr>
        <w:pStyle w:val="Heading2"/>
      </w:pPr>
      <w:r>
        <w:lastRenderedPageBreak/>
        <w:t>Trajectory generation</w:t>
      </w:r>
    </w:p>
    <w:p w14:paraId="430E123D" w14:textId="3BD3BC98" w:rsidR="001E1456" w:rsidRDefault="001E1456" w:rsidP="001E1456">
      <w:pPr>
        <w:rPr>
          <w:color w:val="262626" w:themeColor="text1" w:themeTint="D9"/>
        </w:rPr>
      </w:pPr>
      <w:r>
        <w:rPr>
          <w:color w:val="262626" w:themeColor="text1" w:themeTint="D9"/>
        </w:rPr>
        <w:t>For FR</w:t>
      </w:r>
      <w:r w:rsidR="00124671">
        <w:rPr>
          <w:color w:val="262626" w:themeColor="text1" w:themeTint="D9"/>
        </w:rPr>
        <w:t>1</w:t>
      </w:r>
      <w:r>
        <w:rPr>
          <w:color w:val="262626" w:themeColor="text1" w:themeTint="D9"/>
        </w:rPr>
        <w:t xml:space="preserve"> intra-frequency</w:t>
      </w:r>
      <w:r w:rsidR="003C3CA0">
        <w:rPr>
          <w:color w:val="262626" w:themeColor="text1" w:themeTint="D9"/>
        </w:rPr>
        <w:t>, intra-cell</w:t>
      </w:r>
      <w:r w:rsidR="00F27F2B">
        <w:rPr>
          <w:color w:val="262626" w:themeColor="text1" w:themeTint="D9"/>
        </w:rPr>
        <w:t xml:space="preserve"> case B</w:t>
      </w:r>
      <w:r>
        <w:rPr>
          <w:color w:val="262626" w:themeColor="text1" w:themeTint="D9"/>
        </w:rPr>
        <w:t xml:space="preserve"> dataset generation, we use the trajectory generation formulation outlined in Section 2.1 of this document. Table </w:t>
      </w:r>
      <w:r w:rsidR="00C7387F">
        <w:rPr>
          <w:color w:val="262626" w:themeColor="text1" w:themeTint="D9"/>
        </w:rPr>
        <w:t>6</w:t>
      </w:r>
      <w:r>
        <w:rPr>
          <w:color w:val="262626" w:themeColor="text1" w:themeTint="D9"/>
        </w:rPr>
        <w:t xml:space="preserve"> lists the parameters used in this case.</w:t>
      </w:r>
    </w:p>
    <w:p w14:paraId="0DDE7545" w14:textId="4EA978DD" w:rsidR="001E1456" w:rsidRPr="002626C7" w:rsidRDefault="001E1456" w:rsidP="001E1456">
      <w:pPr>
        <w:pStyle w:val="Caption"/>
        <w:keepNext/>
        <w:jc w:val="center"/>
        <w:rPr>
          <w:b/>
          <w:bCs/>
          <w:color w:val="4472C4" w:themeColor="accent1"/>
          <w:sz w:val="20"/>
          <w:szCs w:val="20"/>
        </w:rPr>
      </w:pPr>
      <w:r w:rsidRPr="002626C7">
        <w:rPr>
          <w:b/>
          <w:bCs/>
          <w:color w:val="4472C4" w:themeColor="accent1"/>
          <w:sz w:val="20"/>
          <w:szCs w:val="20"/>
        </w:rPr>
        <w:t xml:space="preserve">Table </w:t>
      </w:r>
      <w:r w:rsidR="00C7387F">
        <w:rPr>
          <w:b/>
          <w:bCs/>
          <w:color w:val="4472C4" w:themeColor="accent1"/>
          <w:sz w:val="20"/>
          <w:szCs w:val="20"/>
        </w:rPr>
        <w:t>6</w:t>
      </w:r>
      <w:r w:rsidRPr="002626C7">
        <w:rPr>
          <w:b/>
          <w:bCs/>
          <w:color w:val="4472C4" w:themeColor="accent1"/>
          <w:sz w:val="20"/>
          <w:szCs w:val="20"/>
        </w:rPr>
        <w:t xml:space="preserve">: </w:t>
      </w:r>
      <w:r>
        <w:rPr>
          <w:b/>
          <w:bCs/>
          <w:color w:val="4472C4" w:themeColor="accent1"/>
          <w:sz w:val="20"/>
          <w:szCs w:val="20"/>
        </w:rPr>
        <w:t xml:space="preserve">UE trajectory generation parameters for FR1 intra-frequency, intra-cell temporal case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1E1456" w14:paraId="553F90E8" w14:textId="77777777" w:rsidTr="0037227B">
        <w:trPr>
          <w:jc w:val="center"/>
        </w:trPr>
        <w:tc>
          <w:tcPr>
            <w:tcW w:w="2785" w:type="dxa"/>
            <w:shd w:val="clear" w:color="auto" w:fill="D9D9D9"/>
          </w:tcPr>
          <w:p w14:paraId="2A459A01" w14:textId="77777777" w:rsidR="001E1456" w:rsidRDefault="001E1456" w:rsidP="0037227B">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4B31EC35" w14:textId="77777777" w:rsidR="001E1456" w:rsidRDefault="001E1456" w:rsidP="0037227B">
            <w:pPr>
              <w:pStyle w:val="TAH"/>
              <w:keepNext w:val="0"/>
              <w:keepLines w:val="0"/>
              <w:widowControl w:val="0"/>
              <w:jc w:val="left"/>
              <w:rPr>
                <w:rFonts w:cs="Arial"/>
                <w:szCs w:val="18"/>
              </w:rPr>
            </w:pPr>
            <w:r>
              <w:rPr>
                <w:rFonts w:cs="Arial"/>
                <w:szCs w:val="18"/>
              </w:rPr>
              <w:t>Value</w:t>
            </w:r>
          </w:p>
        </w:tc>
      </w:tr>
      <w:tr w:rsidR="001E1456" w14:paraId="4ACAA9A2" w14:textId="77777777" w:rsidTr="0037227B">
        <w:trPr>
          <w:jc w:val="center"/>
        </w:trPr>
        <w:tc>
          <w:tcPr>
            <w:tcW w:w="2785" w:type="dxa"/>
          </w:tcPr>
          <w:p w14:paraId="02A70474" w14:textId="77777777" w:rsidR="001E1456" w:rsidRPr="003338DB" w:rsidRDefault="00F24041"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5C628665" w14:textId="77777777" w:rsidR="001E1456" w:rsidRDefault="001E1456"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1E1456" w14:paraId="26520A42" w14:textId="77777777" w:rsidTr="0037227B">
        <w:trPr>
          <w:jc w:val="center"/>
        </w:trPr>
        <w:tc>
          <w:tcPr>
            <w:tcW w:w="2785" w:type="dxa"/>
          </w:tcPr>
          <w:p w14:paraId="5BDA8DA2" w14:textId="77777777" w:rsidR="001E1456" w:rsidRPr="003338DB" w:rsidRDefault="00F24041"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6A785B43" w14:textId="77777777" w:rsidR="001E1456" w:rsidRPr="001F507C" w:rsidRDefault="001E1456" w:rsidP="0037227B">
            <w:pPr>
              <w:pStyle w:val="TAC"/>
              <w:keepNext w:val="0"/>
              <w:keepLines w:val="0"/>
              <w:widowControl w:val="0"/>
              <w:jc w:val="left"/>
              <w:rPr>
                <w:rFonts w:cs="Arial"/>
                <w:szCs w:val="18"/>
              </w:rPr>
            </w:pPr>
            <w:r>
              <w:rPr>
                <w:rFonts w:cs="Arial"/>
                <w:szCs w:val="18"/>
              </w:rPr>
              <w:t>0.01 s</w:t>
            </w:r>
          </w:p>
        </w:tc>
      </w:tr>
      <w:tr w:rsidR="001E1456" w14:paraId="2A7D69F4" w14:textId="77777777" w:rsidTr="0037227B">
        <w:trPr>
          <w:jc w:val="center"/>
        </w:trPr>
        <w:tc>
          <w:tcPr>
            <w:tcW w:w="2785" w:type="dxa"/>
            <w:shd w:val="clear" w:color="auto" w:fill="auto"/>
          </w:tcPr>
          <w:p w14:paraId="3460558D" w14:textId="77777777" w:rsidR="001E1456" w:rsidRPr="003338DB" w:rsidRDefault="00F24041"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EBED850" w14:textId="5107A2C5" w:rsidR="001E1456" w:rsidRDefault="001E1456" w:rsidP="0037227B">
            <w:pPr>
              <w:pStyle w:val="TAL"/>
              <w:widowControl w:val="0"/>
              <w:rPr>
                <w:rFonts w:eastAsia="Microsoft YaHei UI" w:cs="Arial"/>
                <w:color w:val="000000"/>
                <w:szCs w:val="18"/>
              </w:rPr>
            </w:pPr>
            <w:r>
              <w:rPr>
                <w:rFonts w:eastAsia="Microsoft YaHei UI" w:cs="Arial"/>
                <w:color w:val="000000"/>
                <w:szCs w:val="18"/>
              </w:rPr>
              <w:t>160 s</w:t>
            </w:r>
          </w:p>
        </w:tc>
      </w:tr>
      <w:tr w:rsidR="001E1456" w14:paraId="13465750" w14:textId="77777777" w:rsidTr="0037227B">
        <w:trPr>
          <w:jc w:val="center"/>
        </w:trPr>
        <w:tc>
          <w:tcPr>
            <w:tcW w:w="2785" w:type="dxa"/>
            <w:shd w:val="clear" w:color="auto" w:fill="auto"/>
          </w:tcPr>
          <w:p w14:paraId="285676E8" w14:textId="77777777" w:rsidR="001E1456" w:rsidRPr="003338DB" w:rsidRDefault="001E1456"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181C5DC7" w14:textId="77777777" w:rsidR="001E1456" w:rsidRDefault="001E1456" w:rsidP="0037227B">
            <w:pPr>
              <w:pStyle w:val="TAL"/>
              <w:widowControl w:val="0"/>
              <w:rPr>
                <w:rFonts w:eastAsia="Microsoft YaHei UI" w:cs="Arial"/>
                <w:color w:val="000000"/>
                <w:szCs w:val="18"/>
              </w:rPr>
            </w:pPr>
            <w:r>
              <w:rPr>
                <w:rFonts w:eastAsia="Microsoft YaHei UI" w:cs="Arial"/>
                <w:color w:val="000000"/>
                <w:szCs w:val="18"/>
              </w:rPr>
              <w:t>60 km/h</w:t>
            </w:r>
          </w:p>
        </w:tc>
      </w:tr>
      <w:tr w:rsidR="001E1456" w14:paraId="44716490" w14:textId="77777777" w:rsidTr="0037227B">
        <w:trPr>
          <w:jc w:val="center"/>
        </w:trPr>
        <w:tc>
          <w:tcPr>
            <w:tcW w:w="2785" w:type="dxa"/>
            <w:shd w:val="clear" w:color="auto" w:fill="auto"/>
          </w:tcPr>
          <w:p w14:paraId="0C905E80" w14:textId="77777777" w:rsidR="001E1456" w:rsidRPr="003338DB" w:rsidRDefault="00F24041"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985FE16" w14:textId="1D7AA834" w:rsidR="001E1456" w:rsidRDefault="005939B1" w:rsidP="0037227B">
            <w:pPr>
              <w:pStyle w:val="TAL"/>
              <w:widowControl w:val="0"/>
              <w:rPr>
                <w:rFonts w:eastAsia="Microsoft YaHei UI" w:cs="Arial"/>
                <w:color w:val="000000"/>
                <w:szCs w:val="18"/>
              </w:rPr>
            </w:pPr>
            <w:r>
              <w:rPr>
                <w:rFonts w:eastAsia="Microsoft YaHei UI" w:cs="Arial"/>
                <w:color w:val="000000"/>
                <w:szCs w:val="18"/>
              </w:rPr>
              <w:t>35</w:t>
            </w:r>
            <w:r w:rsidR="001E1456">
              <w:rPr>
                <w:rFonts w:eastAsia="Microsoft YaHei UI" w:cs="Arial"/>
                <w:color w:val="000000"/>
                <w:szCs w:val="18"/>
              </w:rPr>
              <w:t xml:space="preserve"> m</w:t>
            </w:r>
          </w:p>
        </w:tc>
      </w:tr>
      <w:tr w:rsidR="001E1456" w14:paraId="65475B17" w14:textId="77777777" w:rsidTr="0037227B">
        <w:trPr>
          <w:jc w:val="center"/>
        </w:trPr>
        <w:tc>
          <w:tcPr>
            <w:tcW w:w="2785" w:type="dxa"/>
            <w:shd w:val="clear" w:color="auto" w:fill="auto"/>
          </w:tcPr>
          <w:p w14:paraId="4D2BC898" w14:textId="77777777" w:rsidR="001E1456" w:rsidRDefault="001E1456"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23BB58B8" w14:textId="38DD9FE8" w:rsidR="001E1456" w:rsidRDefault="001E1456" w:rsidP="0037227B">
            <w:pPr>
              <w:pStyle w:val="TAL"/>
              <w:widowControl w:val="0"/>
              <w:rPr>
                <w:rFonts w:eastAsia="Microsoft YaHei UI" w:cs="Arial"/>
                <w:color w:val="000000"/>
                <w:szCs w:val="18"/>
              </w:rPr>
            </w:pPr>
            <w:r>
              <w:rPr>
                <w:rFonts w:eastAsia="Microsoft YaHei UI" w:cs="Arial"/>
                <w:color w:val="000000"/>
                <w:szCs w:val="18"/>
              </w:rPr>
              <w:t>500 m</w:t>
            </w:r>
          </w:p>
        </w:tc>
      </w:tr>
    </w:tbl>
    <w:p w14:paraId="65E9F97A" w14:textId="77777777" w:rsidR="00D05DE3" w:rsidRDefault="00D05DE3" w:rsidP="001E1456">
      <w:pPr>
        <w:rPr>
          <w:color w:val="262626" w:themeColor="text1" w:themeTint="D9"/>
        </w:rPr>
      </w:pPr>
    </w:p>
    <w:p w14:paraId="26DD4116" w14:textId="5525AB60" w:rsidR="004D12FB" w:rsidRDefault="004D12FB" w:rsidP="004D12FB">
      <w:pPr>
        <w:rPr>
          <w:color w:val="262626" w:themeColor="text1" w:themeTint="D9"/>
        </w:rPr>
      </w:pPr>
      <w:r>
        <w:rPr>
          <w:color w:val="262626" w:themeColor="text1" w:themeTint="D9"/>
        </w:rPr>
        <w:t xml:space="preserve">As with FR2 </w:t>
      </w:r>
      <w:r w:rsidR="003C3CA0">
        <w:rPr>
          <w:color w:val="262626" w:themeColor="text1" w:themeTint="D9"/>
        </w:rPr>
        <w:t xml:space="preserve">intra-frequency, intra-cell </w:t>
      </w:r>
      <w:r>
        <w:rPr>
          <w:color w:val="262626" w:themeColor="text1" w:themeTint="D9"/>
        </w:rPr>
        <w:t>case A</w:t>
      </w:r>
      <w:r w:rsidR="00051316">
        <w:rPr>
          <w:color w:val="262626" w:themeColor="text1" w:themeTint="D9"/>
        </w:rPr>
        <w:t xml:space="preserve"> data generation</w:t>
      </w:r>
      <w:r>
        <w:rPr>
          <w:color w:val="262626" w:themeColor="text1" w:themeTint="D9"/>
        </w:rPr>
        <w:t xml:space="preserve">, trajectories are constrained to the 3 geometric sectors corresponding to the </w:t>
      </w:r>
      <w:proofErr w:type="spellStart"/>
      <w:r>
        <w:rPr>
          <w:color w:val="262626" w:themeColor="text1" w:themeTint="D9"/>
        </w:rPr>
        <w:t>gNBs</w:t>
      </w:r>
      <w:proofErr w:type="spellEnd"/>
      <w:r>
        <w:rPr>
          <w:color w:val="262626" w:themeColor="text1" w:themeTint="D9"/>
        </w:rPr>
        <w:t xml:space="preserve"> located in </w:t>
      </w:r>
      <w:r w:rsidR="009B6455">
        <w:rPr>
          <w:color w:val="262626" w:themeColor="text1" w:themeTint="D9"/>
        </w:rPr>
        <w:t xml:space="preserve">the </w:t>
      </w:r>
      <w:proofErr w:type="spellStart"/>
      <w:r w:rsidR="009B6455">
        <w:rPr>
          <w:color w:val="262626" w:themeColor="text1" w:themeTint="D9"/>
        </w:rPr>
        <w:t>center</w:t>
      </w:r>
      <w:proofErr w:type="spellEnd"/>
      <w:r w:rsidR="009B6455">
        <w:rPr>
          <w:color w:val="262626" w:themeColor="text1" w:themeTint="D9"/>
        </w:rPr>
        <w:t xml:space="preserve"> </w:t>
      </w:r>
      <m:oMath>
        <m:d>
          <m:dPr>
            <m:ctrlPr>
              <w:rPr>
                <w:rFonts w:ascii="Cambria Math" w:hAnsi="Cambria Math"/>
                <w:i/>
                <w:color w:val="262626" w:themeColor="text1" w:themeTint="D9"/>
              </w:rPr>
            </m:ctrlPr>
          </m:dPr>
          <m:e>
            <m:r>
              <w:rPr>
                <w:rFonts w:ascii="Cambria Math" w:hAnsi="Cambria Math"/>
                <w:color w:val="262626" w:themeColor="text1" w:themeTint="D9"/>
              </w:rPr>
              <m:t>x,y</m:t>
            </m:r>
          </m:e>
        </m:d>
        <m:r>
          <w:rPr>
            <w:rFonts w:ascii="Cambria Math" w:hAnsi="Cambria Math"/>
            <w:color w:val="262626" w:themeColor="text1" w:themeTint="D9"/>
          </w:rPr>
          <m:t>=</m:t>
        </m:r>
        <m:d>
          <m:dPr>
            <m:ctrlPr>
              <w:rPr>
                <w:rFonts w:ascii="Cambria Math" w:hAnsi="Cambria Math"/>
                <w:i/>
                <w:color w:val="262626" w:themeColor="text1" w:themeTint="D9"/>
              </w:rPr>
            </m:ctrlPr>
          </m:dPr>
          <m:e>
            <m:r>
              <w:rPr>
                <w:rFonts w:ascii="Cambria Math" w:hAnsi="Cambria Math"/>
                <w:color w:val="262626" w:themeColor="text1" w:themeTint="D9"/>
              </w:rPr>
              <m:t>0, 0</m:t>
            </m:r>
          </m:e>
        </m:d>
      </m:oMath>
      <w:r w:rsidR="009B6455">
        <w:rPr>
          <w:color w:val="262626" w:themeColor="text1" w:themeTint="D9"/>
        </w:rPr>
        <w:t xml:space="preserve"> </w:t>
      </w:r>
      <w:r>
        <w:rPr>
          <w:color w:val="262626" w:themeColor="text1" w:themeTint="D9"/>
        </w:rPr>
        <w:t xml:space="preserve">of the 2-tier model. Figure </w:t>
      </w:r>
      <w:r w:rsidR="00BD4BCE">
        <w:rPr>
          <w:color w:val="262626" w:themeColor="text1" w:themeTint="D9"/>
        </w:rPr>
        <w:t>1</w:t>
      </w:r>
      <w:r w:rsidR="00084E00">
        <w:rPr>
          <w:color w:val="262626" w:themeColor="text1" w:themeTint="D9"/>
        </w:rPr>
        <w:t>9</w:t>
      </w:r>
      <w:r>
        <w:rPr>
          <w:color w:val="262626" w:themeColor="text1" w:themeTint="D9"/>
        </w:rPr>
        <w:t xml:space="preserve"> visualizes several example random trajectories for this constrained case.</w:t>
      </w:r>
    </w:p>
    <w:p w14:paraId="1116B426" w14:textId="77777777" w:rsidR="004D12FB" w:rsidRDefault="004D12FB" w:rsidP="004D12FB">
      <w:pPr>
        <w:jc w:val="center"/>
        <w:rPr>
          <w:color w:val="262626" w:themeColor="text1" w:themeTint="D9"/>
        </w:rPr>
      </w:pPr>
      <w:r>
        <w:rPr>
          <w:noProof/>
          <w:color w:val="262626" w:themeColor="text1" w:themeTint="D9"/>
        </w:rPr>
        <w:drawing>
          <wp:inline distT="0" distB="0" distL="0" distR="0" wp14:anchorId="268CB48B" wp14:editId="3B6A2FEE">
            <wp:extent cx="4571365" cy="3313258"/>
            <wp:effectExtent l="0" t="0" r="635" b="1905"/>
            <wp:docPr id="2094238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38730" name="Picture 2"/>
                    <pic:cNvPicPr/>
                  </pic:nvPicPr>
                  <pic:blipFill rotWithShape="1">
                    <a:blip r:embed="rId31" cstate="print">
                      <a:extLst>
                        <a:ext uri="{28A0092B-C50C-407E-A947-70E740481C1C}">
                          <a14:useLocalDpi xmlns:a14="http://schemas.microsoft.com/office/drawing/2010/main" val="0"/>
                        </a:ext>
                      </a:extLst>
                    </a:blip>
                    <a:srcRect t="4766"/>
                    <a:stretch/>
                  </pic:blipFill>
                  <pic:spPr bwMode="auto">
                    <a:xfrm>
                      <a:off x="0" y="0"/>
                      <a:ext cx="4571764" cy="3313547"/>
                    </a:xfrm>
                    <a:prstGeom prst="rect">
                      <a:avLst/>
                    </a:prstGeom>
                    <a:ln>
                      <a:noFill/>
                    </a:ln>
                    <a:extLst>
                      <a:ext uri="{53640926-AAD7-44D8-BBD7-CCE9431645EC}">
                        <a14:shadowObscured xmlns:a14="http://schemas.microsoft.com/office/drawing/2010/main"/>
                      </a:ext>
                    </a:extLst>
                  </pic:spPr>
                </pic:pic>
              </a:graphicData>
            </a:graphic>
          </wp:inline>
        </w:drawing>
      </w:r>
    </w:p>
    <w:p w14:paraId="214FD124" w14:textId="094B94C3" w:rsidR="001E1456" w:rsidRPr="00886D44" w:rsidRDefault="004D12FB" w:rsidP="004D12FB">
      <w:pPr>
        <w:jc w:val="center"/>
      </w:pPr>
      <w:r w:rsidRPr="00F11DE9">
        <w:rPr>
          <w:b/>
          <w:bCs/>
          <w:color w:val="262626" w:themeColor="text1" w:themeTint="D9"/>
        </w:rPr>
        <w:t xml:space="preserve">Figure </w:t>
      </w:r>
      <w:r w:rsidR="00BD4BCE">
        <w:rPr>
          <w:b/>
          <w:bCs/>
          <w:color w:val="262626" w:themeColor="text1" w:themeTint="D9"/>
        </w:rPr>
        <w:t>1</w:t>
      </w:r>
      <w:r w:rsidR="0026327A">
        <w:rPr>
          <w:b/>
          <w:bCs/>
          <w:color w:val="262626" w:themeColor="text1" w:themeTint="D9"/>
        </w:rPr>
        <w:t>9</w:t>
      </w:r>
      <w:r>
        <w:rPr>
          <w:color w:val="262626" w:themeColor="text1" w:themeTint="D9"/>
        </w:rPr>
        <w:t xml:space="preserve"> Example random trajectories, FR1</w:t>
      </w:r>
      <w:r w:rsidR="00F27F2B">
        <w:rPr>
          <w:color w:val="262626" w:themeColor="text1" w:themeTint="D9"/>
        </w:rPr>
        <w:t xml:space="preserve"> </w:t>
      </w:r>
      <w:r>
        <w:rPr>
          <w:color w:val="262626" w:themeColor="text1" w:themeTint="D9"/>
        </w:rPr>
        <w:t xml:space="preserve">intra-frequency, intra-cell temporal case </w:t>
      </w:r>
      <w:r w:rsidR="00D07677">
        <w:rPr>
          <w:color w:val="262626" w:themeColor="text1" w:themeTint="D9"/>
        </w:rPr>
        <w:t>B</w:t>
      </w:r>
    </w:p>
    <w:p w14:paraId="0E171B49" w14:textId="362E3039" w:rsidR="001E1456" w:rsidRDefault="00051316" w:rsidP="001E1456">
      <w:pPr>
        <w:pStyle w:val="Heading2"/>
      </w:pPr>
      <w:r>
        <w:t xml:space="preserve">Soft </w:t>
      </w:r>
      <w:proofErr w:type="spellStart"/>
      <w:r>
        <w:t>LoS</w:t>
      </w:r>
      <w:proofErr w:type="spellEnd"/>
      <w:r w:rsidR="001E1456">
        <w:t xml:space="preserve"> and shadow fading grids</w:t>
      </w:r>
    </w:p>
    <w:p w14:paraId="675D9212" w14:textId="16EBE1D1" w:rsidR="00EA5B3B" w:rsidRDefault="00051316" w:rsidP="00EA5B3B">
      <w:r>
        <w:t xml:space="preserve">As with </w:t>
      </w:r>
      <w:r w:rsidR="00BE2C94">
        <w:rPr>
          <w:color w:val="262626" w:themeColor="text1" w:themeTint="D9"/>
        </w:rPr>
        <w:t>FR2 intra-frequency, intra-cell case A</w:t>
      </w:r>
      <w:r>
        <w:t xml:space="preserve"> data generation, we use a single soft </w:t>
      </w:r>
      <w:proofErr w:type="spellStart"/>
      <w:r>
        <w:t>LoS</w:t>
      </w:r>
      <w:proofErr w:type="spellEnd"/>
      <w:r>
        <w:t xml:space="preserve"> grid to determine </w:t>
      </w:r>
      <w:proofErr w:type="spellStart"/>
      <w:r>
        <w:t>LoS</w:t>
      </w:r>
      <w:proofErr w:type="spellEnd"/>
      <w:r>
        <w:t xml:space="preserve"> states for mobile UEs across the entire dataset and a single pair of </w:t>
      </w:r>
      <w:proofErr w:type="spellStart"/>
      <w:r>
        <w:t>LoS</w:t>
      </w:r>
      <w:proofErr w:type="spellEnd"/>
      <w:r>
        <w:t>/</w:t>
      </w:r>
      <w:proofErr w:type="spellStart"/>
      <w:r>
        <w:t>NLoS</w:t>
      </w:r>
      <w:proofErr w:type="spellEnd"/>
      <w:r>
        <w:t xml:space="preserve"> shadow fading grids to model the </w:t>
      </w:r>
      <w:r w:rsidR="00B5041F">
        <w:t>shadow fading</w:t>
      </w:r>
      <w:r>
        <w:t xml:space="preserve"> states between the mobile UEs and these </w:t>
      </w:r>
      <w:proofErr w:type="spellStart"/>
      <w:r>
        <w:t>gNBs</w:t>
      </w:r>
      <w:proofErr w:type="spellEnd"/>
      <w:r>
        <w:t>. Figure</w:t>
      </w:r>
      <w:r w:rsidR="008B7D1D">
        <w:t xml:space="preserve"> </w:t>
      </w:r>
      <w:r w:rsidR="00045C44">
        <w:t>20</w:t>
      </w:r>
      <w:r w:rsidR="008B7D1D">
        <w:t xml:space="preserve"> </w:t>
      </w:r>
      <w:r>
        <w:t xml:space="preserve">shows the soft </w:t>
      </w:r>
      <w:proofErr w:type="spellStart"/>
      <w:r>
        <w:t>LoS</w:t>
      </w:r>
      <w:proofErr w:type="spellEnd"/>
      <w:r>
        <w:t xml:space="preserve"> grid used for this dataset, and Figure </w:t>
      </w:r>
      <w:r w:rsidR="00045C44">
        <w:t>21</w:t>
      </w:r>
      <w:r>
        <w:t xml:space="preserve"> shows the shadow fading grids</w:t>
      </w:r>
      <w:r w:rsidR="00EA5B3B">
        <w:t>.</w:t>
      </w:r>
    </w:p>
    <w:p w14:paraId="0BB9B69A" w14:textId="69D43363" w:rsidR="00EA5B3B" w:rsidRPr="000D70A0" w:rsidRDefault="007859FE" w:rsidP="007859FE">
      <w:pPr>
        <w:jc w:val="center"/>
      </w:pPr>
      <w:r>
        <w:rPr>
          <w:noProof/>
        </w:rPr>
        <w:lastRenderedPageBreak/>
        <w:drawing>
          <wp:inline distT="0" distB="0" distL="0" distR="0" wp14:anchorId="0CC43EC0" wp14:editId="4FED463A">
            <wp:extent cx="4572000" cy="4265122"/>
            <wp:effectExtent l="0" t="0" r="0" b="2540"/>
            <wp:docPr id="763842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842987" name="Picture 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572000" cy="4265122"/>
                    </a:xfrm>
                    <a:prstGeom prst="rect">
                      <a:avLst/>
                    </a:prstGeom>
                  </pic:spPr>
                </pic:pic>
              </a:graphicData>
            </a:graphic>
          </wp:inline>
        </w:drawing>
      </w:r>
    </w:p>
    <w:p w14:paraId="61987AA5" w14:textId="62851E58" w:rsidR="008F22B8" w:rsidRDefault="008F22B8" w:rsidP="008F22B8">
      <w:pPr>
        <w:jc w:val="center"/>
        <w:rPr>
          <w:color w:val="262626" w:themeColor="text1" w:themeTint="D9"/>
        </w:rPr>
      </w:pPr>
      <w:r w:rsidRPr="00CD3E82">
        <w:rPr>
          <w:b/>
          <w:bCs/>
        </w:rPr>
        <w:t xml:space="preserve">Figure </w:t>
      </w:r>
      <w:r w:rsidR="00045C44">
        <w:rPr>
          <w:b/>
          <w:bCs/>
        </w:rPr>
        <w:t>20</w:t>
      </w:r>
      <w:r>
        <w:t xml:space="preserve"> </w:t>
      </w:r>
      <w:proofErr w:type="spellStart"/>
      <w:r>
        <w:t>LoS</w:t>
      </w:r>
      <w:proofErr w:type="spellEnd"/>
      <w:r>
        <w:t xml:space="preserve"> grid used in dataset generation for</w:t>
      </w:r>
      <w:r w:rsidRPr="00A81B0A">
        <w:rPr>
          <w:color w:val="262626" w:themeColor="text1" w:themeTint="D9"/>
        </w:rPr>
        <w:t xml:space="preserve"> </w:t>
      </w:r>
      <w:r>
        <w:rPr>
          <w:color w:val="262626" w:themeColor="text1" w:themeTint="D9"/>
        </w:rPr>
        <w:t>FR1 intra-frequency, intra-cell temporal case B</w:t>
      </w:r>
    </w:p>
    <w:p w14:paraId="6E0187BC" w14:textId="77777777" w:rsidR="00523529" w:rsidRDefault="00523529" w:rsidP="008F22B8">
      <w:pPr>
        <w:jc w:val="center"/>
        <w:rPr>
          <w:color w:val="262626" w:themeColor="text1" w:themeTint="D9"/>
        </w:rPr>
      </w:pPr>
    </w:p>
    <w:p w14:paraId="31A5ECD3" w14:textId="77777777" w:rsidR="008F22B8" w:rsidRDefault="008F22B8" w:rsidP="008F22B8">
      <w:pPr>
        <w:jc w:val="center"/>
        <w:rPr>
          <w:color w:val="262626" w:themeColor="text1" w:themeTint="D9"/>
        </w:rPr>
      </w:pPr>
      <w:r>
        <w:rPr>
          <w:noProof/>
          <w:color w:val="262626" w:themeColor="text1" w:themeTint="D9"/>
        </w:rPr>
        <w:drawing>
          <wp:inline distT="0" distB="0" distL="0" distR="0" wp14:anchorId="344773AA" wp14:editId="01E709B0">
            <wp:extent cx="2679346" cy="2401001"/>
            <wp:effectExtent l="0" t="0" r="6985" b="0"/>
            <wp:docPr id="4053387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38786" name="Picture 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r>
        <w:rPr>
          <w:noProof/>
          <w:color w:val="262626" w:themeColor="text1" w:themeTint="D9"/>
        </w:rPr>
        <w:drawing>
          <wp:inline distT="0" distB="0" distL="0" distR="0" wp14:anchorId="423F874C" wp14:editId="6334F6A5">
            <wp:extent cx="2679346" cy="2401001"/>
            <wp:effectExtent l="0" t="0" r="6985" b="0"/>
            <wp:docPr id="9547195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19546" name="Picture 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p>
    <w:p w14:paraId="457B2F2C" w14:textId="1363A37F" w:rsidR="008F22B8" w:rsidRPr="0035594D" w:rsidRDefault="008F22B8" w:rsidP="008F22B8">
      <w:pPr>
        <w:jc w:val="center"/>
      </w:pPr>
      <w:r w:rsidRPr="00464AC8">
        <w:rPr>
          <w:b/>
          <w:bCs/>
        </w:rPr>
        <w:t xml:space="preserve">Figure </w:t>
      </w:r>
      <w:r w:rsidR="00045C44">
        <w:rPr>
          <w:b/>
          <w:bCs/>
        </w:rPr>
        <w:t>21</w:t>
      </w:r>
      <w:r>
        <w:t xml:space="preserve"> </w:t>
      </w:r>
      <w:proofErr w:type="spellStart"/>
      <w:r>
        <w:t>LoS</w:t>
      </w:r>
      <w:proofErr w:type="spellEnd"/>
      <w:r>
        <w:t xml:space="preserve"> (left) and </w:t>
      </w:r>
      <w:proofErr w:type="spellStart"/>
      <w:r>
        <w:t>NLoS</w:t>
      </w:r>
      <w:proofErr w:type="spellEnd"/>
      <w:r>
        <w:t xml:space="preserve"> (right) shadow fading grids used in dataset generation for</w:t>
      </w:r>
      <w:r w:rsidRPr="00A81B0A">
        <w:rPr>
          <w:color w:val="262626" w:themeColor="text1" w:themeTint="D9"/>
        </w:rPr>
        <w:t xml:space="preserve"> </w:t>
      </w:r>
      <w:r>
        <w:rPr>
          <w:color w:val="262626" w:themeColor="text1" w:themeTint="D9"/>
        </w:rPr>
        <w:t>FR1 intra-frequency, intra-cell temporal case B</w:t>
      </w:r>
    </w:p>
    <w:p w14:paraId="0E4D3205" w14:textId="6A2994CF" w:rsidR="00640555" w:rsidRDefault="00640555" w:rsidP="00A44BC4">
      <w:pPr>
        <w:pStyle w:val="Heading2"/>
      </w:pPr>
      <w:r>
        <w:t>Summary of simulation assumptions</w:t>
      </w:r>
    </w:p>
    <w:p w14:paraId="779CA584" w14:textId="283EB8E9" w:rsidR="00F527A1" w:rsidRDefault="00F527A1" w:rsidP="00A810DC">
      <w:pPr>
        <w:rPr>
          <w:color w:val="262626" w:themeColor="text1" w:themeTint="D9"/>
        </w:rPr>
      </w:pPr>
      <w:r>
        <w:rPr>
          <w:color w:val="262626" w:themeColor="text1" w:themeTint="D9"/>
        </w:rPr>
        <w:t>The table below summarizes the simulation assumptions and parameters</w:t>
      </w:r>
      <w:r w:rsidR="00A810DC">
        <w:rPr>
          <w:color w:val="262626" w:themeColor="text1" w:themeTint="D9"/>
        </w:rPr>
        <w:t xml:space="preserve"> for FR1 intra-frequency</w:t>
      </w:r>
      <w:r w:rsidR="00A319AC">
        <w:rPr>
          <w:color w:val="262626" w:themeColor="text1" w:themeTint="D9"/>
        </w:rPr>
        <w:t>, intra-cell temporal domain case B.</w:t>
      </w:r>
    </w:p>
    <w:p w14:paraId="4F86A7EC" w14:textId="3794DDC7" w:rsidR="00F527A1" w:rsidRPr="006210AC" w:rsidRDefault="00F527A1" w:rsidP="00F527A1">
      <w:pPr>
        <w:pStyle w:val="Caption"/>
        <w:keepNext/>
        <w:jc w:val="center"/>
        <w:rPr>
          <w:b/>
          <w:bCs/>
          <w:sz w:val="20"/>
          <w:szCs w:val="20"/>
        </w:rPr>
      </w:pPr>
      <w:r w:rsidRPr="006210AC">
        <w:rPr>
          <w:b/>
          <w:bCs/>
          <w:color w:val="4472C4" w:themeColor="accent1"/>
          <w:sz w:val="20"/>
          <w:szCs w:val="20"/>
        </w:rPr>
        <w:t xml:space="preserve">Table </w:t>
      </w:r>
      <w:r w:rsidR="00C7387F">
        <w:rPr>
          <w:b/>
          <w:bCs/>
          <w:color w:val="4472C4" w:themeColor="accent1"/>
          <w:sz w:val="20"/>
          <w:szCs w:val="20"/>
        </w:rPr>
        <w:t>7</w:t>
      </w:r>
      <w:r w:rsidRPr="006210AC">
        <w:rPr>
          <w:b/>
          <w:bCs/>
          <w:color w:val="4472C4" w:themeColor="accent1"/>
          <w:sz w:val="20"/>
          <w:szCs w:val="20"/>
        </w:rPr>
        <w:t>: Simulation assumptions for FR1 intra-frequency, intra-cell, temporal domain case B</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6"/>
        <w:gridCol w:w="6439"/>
      </w:tblGrid>
      <w:tr w:rsidR="00F527A1" w:rsidRPr="00835C64" w14:paraId="182474A3" w14:textId="77777777" w:rsidTr="0037227B">
        <w:trPr>
          <w:jc w:val="center"/>
        </w:trPr>
        <w:tc>
          <w:tcPr>
            <w:tcW w:w="2916" w:type="dxa"/>
            <w:shd w:val="clear" w:color="auto" w:fill="D9D9D9"/>
          </w:tcPr>
          <w:p w14:paraId="7BE4E305" w14:textId="77777777" w:rsidR="00F527A1" w:rsidRPr="00835C64" w:rsidRDefault="00F527A1" w:rsidP="0037227B">
            <w:pPr>
              <w:widowControl w:val="0"/>
              <w:spacing w:after="0"/>
              <w:rPr>
                <w:rFonts w:ascii="Arial" w:eastAsia="MS Mincho" w:hAnsi="Arial" w:cs="Arial"/>
                <w:b/>
                <w:sz w:val="18"/>
                <w:szCs w:val="18"/>
              </w:rPr>
            </w:pPr>
            <w:r w:rsidRPr="00835C64">
              <w:rPr>
                <w:rFonts w:ascii="Arial" w:eastAsia="MS Mincho" w:hAnsi="Arial" w:cs="Arial"/>
                <w:b/>
                <w:sz w:val="18"/>
                <w:szCs w:val="18"/>
              </w:rPr>
              <w:t>Parameter</w:t>
            </w:r>
          </w:p>
        </w:tc>
        <w:tc>
          <w:tcPr>
            <w:tcW w:w="6439" w:type="dxa"/>
            <w:shd w:val="clear" w:color="auto" w:fill="D9D9D9"/>
          </w:tcPr>
          <w:p w14:paraId="16E6324D" w14:textId="77777777" w:rsidR="00F527A1" w:rsidRPr="00835C64" w:rsidRDefault="00F527A1" w:rsidP="0037227B">
            <w:pPr>
              <w:widowControl w:val="0"/>
              <w:spacing w:after="0"/>
              <w:rPr>
                <w:rFonts w:ascii="Arial" w:eastAsia="DengXian" w:hAnsi="Arial" w:cs="Arial"/>
                <w:b/>
                <w:sz w:val="18"/>
                <w:szCs w:val="18"/>
                <w:lang w:eastAsia="zh-CN"/>
              </w:rPr>
            </w:pPr>
            <w:r w:rsidRPr="00835C64">
              <w:rPr>
                <w:rFonts w:ascii="Arial" w:eastAsia="DengXian" w:hAnsi="Arial" w:cs="Arial"/>
                <w:b/>
                <w:sz w:val="18"/>
                <w:szCs w:val="18"/>
                <w:lang w:eastAsia="zh-CN"/>
              </w:rPr>
              <w:t>Value</w:t>
            </w:r>
          </w:p>
        </w:tc>
      </w:tr>
      <w:tr w:rsidR="00F527A1" w:rsidRPr="00835C64" w14:paraId="2BF53C89" w14:textId="77777777" w:rsidTr="0037227B">
        <w:trPr>
          <w:jc w:val="center"/>
        </w:trPr>
        <w:tc>
          <w:tcPr>
            <w:tcW w:w="2916" w:type="dxa"/>
          </w:tcPr>
          <w:p w14:paraId="499B61B0"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Frequency Range</w:t>
            </w:r>
          </w:p>
        </w:tc>
        <w:tc>
          <w:tcPr>
            <w:tcW w:w="6439" w:type="dxa"/>
          </w:tcPr>
          <w:p w14:paraId="68FF79EC" w14:textId="77777777" w:rsidR="00F527A1" w:rsidRPr="00835C64" w:rsidRDefault="00F527A1" w:rsidP="0037227B">
            <w:pPr>
              <w:widowControl w:val="0"/>
              <w:spacing w:after="0"/>
              <w:rPr>
                <w:rFonts w:ascii="Arial" w:eastAsia="DengXian" w:hAnsi="Arial"/>
                <w:sz w:val="18"/>
              </w:rPr>
            </w:pPr>
            <w:r w:rsidRPr="00ED52D8">
              <w:rPr>
                <w:rFonts w:ascii="Arial" w:eastAsia="DengXian" w:hAnsi="Arial"/>
                <w:sz w:val="18"/>
              </w:rPr>
              <w:t xml:space="preserve">Intra-frequency: (4GHz, 30KHz SCS). </w:t>
            </w:r>
          </w:p>
        </w:tc>
      </w:tr>
      <w:tr w:rsidR="00F527A1" w:rsidRPr="00835C64" w14:paraId="1C71ADD0" w14:textId="77777777" w:rsidTr="0037227B">
        <w:trPr>
          <w:jc w:val="center"/>
        </w:trPr>
        <w:tc>
          <w:tcPr>
            <w:tcW w:w="2916" w:type="dxa"/>
          </w:tcPr>
          <w:p w14:paraId="7A201986"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lastRenderedPageBreak/>
              <w:t>Deployment</w:t>
            </w:r>
          </w:p>
        </w:tc>
        <w:tc>
          <w:tcPr>
            <w:tcW w:w="6439" w:type="dxa"/>
          </w:tcPr>
          <w:p w14:paraId="3C802E01" w14:textId="77777777" w:rsidR="00F527A1" w:rsidRPr="00835C64" w:rsidRDefault="00F527A1" w:rsidP="0037227B">
            <w:pPr>
              <w:keepNext/>
              <w:keepLines/>
              <w:overflowPunct w:val="0"/>
              <w:autoSpaceDE w:val="0"/>
              <w:autoSpaceDN w:val="0"/>
              <w:adjustRightInd w:val="0"/>
              <w:spacing w:after="0"/>
              <w:jc w:val="both"/>
              <w:rPr>
                <w:rFonts w:ascii="Arial" w:eastAsia="SimSun" w:hAnsi="Arial"/>
                <w:sz w:val="18"/>
                <w:lang w:eastAsia="zh-CN"/>
              </w:rPr>
            </w:pPr>
            <w:r>
              <w:rPr>
                <w:rFonts w:ascii="Arial" w:eastAsia="SimSun" w:hAnsi="Arial"/>
                <w:sz w:val="18"/>
                <w:lang w:eastAsia="zh-CN"/>
              </w:rPr>
              <w:t>5</w:t>
            </w:r>
            <w:r w:rsidRPr="00115958">
              <w:rPr>
                <w:rFonts w:ascii="Arial" w:eastAsia="SimSun" w:hAnsi="Arial"/>
                <w:sz w:val="18"/>
                <w:lang w:eastAsia="zh-CN"/>
              </w:rPr>
              <w:t>00m ISD</w:t>
            </w:r>
            <w:r>
              <w:rPr>
                <w:rFonts w:ascii="Arial" w:eastAsia="SimSun" w:hAnsi="Arial"/>
                <w:sz w:val="18"/>
                <w:lang w:eastAsia="zh-CN"/>
              </w:rPr>
              <w:t>, 1</w:t>
            </w:r>
            <w:r w:rsidRPr="00301C84">
              <w:rPr>
                <w:rFonts w:ascii="Arial" w:eastAsia="SimSun" w:hAnsi="Arial"/>
                <w:sz w:val="18"/>
                <w:lang w:eastAsia="zh-CN"/>
              </w:rPr>
              <w:t xml:space="preserve"> site, 3 sectors/cells per site</w:t>
            </w:r>
          </w:p>
        </w:tc>
      </w:tr>
      <w:tr w:rsidR="00F527A1" w:rsidRPr="00835C64" w14:paraId="7B7E5739" w14:textId="77777777" w:rsidTr="0037227B">
        <w:trPr>
          <w:jc w:val="center"/>
        </w:trPr>
        <w:tc>
          <w:tcPr>
            <w:tcW w:w="2916" w:type="dxa"/>
          </w:tcPr>
          <w:p w14:paraId="5025C90C"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Channel model</w:t>
            </w:r>
          </w:p>
        </w:tc>
        <w:tc>
          <w:tcPr>
            <w:tcW w:w="6439" w:type="dxa"/>
          </w:tcPr>
          <w:p w14:paraId="549EABF2" w14:textId="77777777" w:rsidR="00F527A1" w:rsidRDefault="00F527A1" w:rsidP="0037227B">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UMa</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663753E7" w14:textId="77777777" w:rsidR="00F527A1" w:rsidRDefault="00F527A1" w:rsidP="0037227B">
            <w:pPr>
              <w:widowControl w:val="0"/>
              <w:spacing w:after="0"/>
              <w:rPr>
                <w:rFonts w:ascii="Arial" w:eastAsia="MS Mincho" w:hAnsi="Arial"/>
                <w:sz w:val="18"/>
                <w:szCs w:val="18"/>
                <w:lang w:eastAsia="en-GB"/>
              </w:rPr>
            </w:pPr>
          </w:p>
          <w:p w14:paraId="739AC1D2" w14:textId="77777777" w:rsidR="00F527A1" w:rsidRPr="00F63869" w:rsidRDefault="00F527A1" w:rsidP="0037227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130A8DA1" w14:textId="77777777" w:rsidR="00F527A1" w:rsidRPr="00F63869" w:rsidRDefault="00F527A1" w:rsidP="0037227B">
            <w:pPr>
              <w:widowControl w:val="0"/>
              <w:spacing w:after="0"/>
              <w:rPr>
                <w:rFonts w:ascii="Arial" w:eastAsia="Microsoft YaHei UI" w:hAnsi="Arial" w:cs="Arial"/>
                <w:color w:val="000000"/>
                <w:sz w:val="18"/>
                <w:szCs w:val="18"/>
                <w:lang w:eastAsia="zh-CN"/>
              </w:rPr>
            </w:pPr>
          </w:p>
          <w:p w14:paraId="16E8022D" w14:textId="77777777" w:rsidR="00F527A1" w:rsidRPr="00F63869" w:rsidRDefault="00F527A1" w:rsidP="0037227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5DA84406" w14:textId="77777777" w:rsidR="00F527A1" w:rsidRPr="00F63869" w:rsidRDefault="00F527A1" w:rsidP="0037227B">
            <w:pPr>
              <w:widowControl w:val="0"/>
              <w:spacing w:after="0"/>
              <w:rPr>
                <w:rFonts w:ascii="Arial" w:eastAsia="Microsoft YaHei UI" w:hAnsi="Arial" w:cs="Arial"/>
                <w:color w:val="000000"/>
                <w:sz w:val="18"/>
                <w:szCs w:val="18"/>
                <w:lang w:eastAsia="zh-CN"/>
              </w:rPr>
            </w:pPr>
          </w:p>
          <w:p w14:paraId="1B46858E" w14:textId="77777777" w:rsidR="00F527A1" w:rsidRPr="00835C64" w:rsidRDefault="00F527A1" w:rsidP="0037227B">
            <w:pPr>
              <w:widowControl w:val="0"/>
              <w:spacing w:after="0"/>
              <w:rPr>
                <w:rFonts w:ascii="Arial" w:eastAsia="Microsoft YaHei UI" w:hAnsi="Arial" w:cs="Arial"/>
                <w:color w:val="000000"/>
                <w:sz w:val="18"/>
                <w:szCs w:val="18"/>
                <w:lang w:eastAsia="zh-CN"/>
              </w:rPr>
            </w:pPr>
            <w:proofErr w:type="spellStart"/>
            <w:r w:rsidRPr="00371FAB">
              <w:rPr>
                <w:rFonts w:ascii="Arial" w:eastAsia="Microsoft YaHei UI" w:hAnsi="Arial" w:cs="Arial"/>
                <w:color w:val="000000"/>
                <w:sz w:val="18"/>
                <w:szCs w:val="18"/>
                <w:lang w:eastAsia="zh-CN"/>
              </w:rPr>
              <w:t>SoftLOS</w:t>
            </w:r>
            <w:proofErr w:type="spellEnd"/>
            <w:r w:rsidRPr="00371FAB">
              <w:rPr>
                <w:rFonts w:ascii="Arial" w:eastAsia="Microsoft YaHei UI" w:hAnsi="Arial" w:cs="Arial"/>
                <w:color w:val="000000"/>
                <w:sz w:val="18"/>
                <w:szCs w:val="18"/>
                <w:lang w:eastAsia="zh-CN"/>
              </w:rPr>
              <w:t xml:space="preserve"> and Shadow Fading aspects of Channel modelling are discussed in the sections above.</w:t>
            </w:r>
          </w:p>
        </w:tc>
      </w:tr>
      <w:tr w:rsidR="00F527A1" w:rsidRPr="00835C64" w14:paraId="47AEC5FF" w14:textId="77777777" w:rsidTr="0037227B">
        <w:trPr>
          <w:jc w:val="center"/>
        </w:trPr>
        <w:tc>
          <w:tcPr>
            <w:tcW w:w="2916" w:type="dxa"/>
          </w:tcPr>
          <w:p w14:paraId="38E52037"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System BW</w:t>
            </w:r>
          </w:p>
        </w:tc>
        <w:tc>
          <w:tcPr>
            <w:tcW w:w="6439" w:type="dxa"/>
          </w:tcPr>
          <w:p w14:paraId="4911B738" w14:textId="77777777" w:rsidR="00F527A1" w:rsidRPr="00835C64" w:rsidRDefault="00F527A1" w:rsidP="0037227B">
            <w:pPr>
              <w:widowControl w:val="0"/>
              <w:spacing w:after="0"/>
              <w:rPr>
                <w:rFonts w:ascii="Arial" w:eastAsia="Microsoft YaHei UI" w:hAnsi="Arial" w:cs="Arial"/>
                <w:color w:val="000000"/>
                <w:sz w:val="18"/>
                <w:szCs w:val="18"/>
                <w:lang w:eastAsia="zh-CN"/>
              </w:rPr>
            </w:pPr>
            <w:r>
              <w:rPr>
                <w:rFonts w:ascii="Arial" w:eastAsia="MS Mincho" w:hAnsi="Arial"/>
                <w:sz w:val="18"/>
              </w:rPr>
              <w:t>20MHz</w:t>
            </w:r>
          </w:p>
        </w:tc>
      </w:tr>
      <w:tr w:rsidR="00F527A1" w:rsidRPr="00835C64" w14:paraId="4791626A" w14:textId="77777777" w:rsidTr="0037227B">
        <w:trPr>
          <w:jc w:val="center"/>
        </w:trPr>
        <w:tc>
          <w:tcPr>
            <w:tcW w:w="2916" w:type="dxa"/>
          </w:tcPr>
          <w:p w14:paraId="16EE9BA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Speed</w:t>
            </w:r>
          </w:p>
        </w:tc>
        <w:tc>
          <w:tcPr>
            <w:tcW w:w="6439" w:type="dxa"/>
          </w:tcPr>
          <w:p w14:paraId="6863611C" w14:textId="35E2AAA3" w:rsidR="00F527A1" w:rsidRPr="00A810DC" w:rsidRDefault="00F11AA2"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60 km/h</w:t>
            </w:r>
          </w:p>
        </w:tc>
      </w:tr>
      <w:tr w:rsidR="00F527A1" w:rsidRPr="00835C64" w14:paraId="0A878402" w14:textId="77777777" w:rsidTr="0037227B">
        <w:trPr>
          <w:jc w:val="center"/>
        </w:trPr>
        <w:tc>
          <w:tcPr>
            <w:tcW w:w="2916" w:type="dxa"/>
          </w:tcPr>
          <w:p w14:paraId="2F7954ED"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distribution</w:t>
            </w:r>
          </w:p>
        </w:tc>
        <w:tc>
          <w:tcPr>
            <w:tcW w:w="6439" w:type="dxa"/>
          </w:tcPr>
          <w:p w14:paraId="56014A2D" w14:textId="32A27F38"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100% outdoor</w:t>
            </w:r>
            <w:r w:rsidR="00205D23" w:rsidRPr="00A810DC">
              <w:rPr>
                <w:rFonts w:ascii="Arial" w:eastAsia="DengXian" w:hAnsi="Arial" w:cs="Arial"/>
                <w:sz w:val="18"/>
                <w:szCs w:val="18"/>
                <w:lang w:eastAsia="zh-CN"/>
              </w:rPr>
              <w:t>.</w:t>
            </w:r>
            <w:r w:rsidR="002C20F7" w:rsidRPr="00A810DC">
              <w:rPr>
                <w:rFonts w:ascii="Arial" w:eastAsia="DengXian" w:hAnsi="Arial" w:cs="Arial"/>
                <w:sz w:val="18"/>
                <w:szCs w:val="18"/>
                <w:lang w:eastAsia="zh-CN"/>
              </w:rPr>
              <w:t xml:space="preserve"> UEs are randomly dropped within a cell with uniform distribution.</w:t>
            </w:r>
          </w:p>
        </w:tc>
      </w:tr>
      <w:tr w:rsidR="00F527A1" w:rsidRPr="00835C64" w14:paraId="0CD71E05" w14:textId="77777777" w:rsidTr="0037227B">
        <w:trPr>
          <w:jc w:val="center"/>
        </w:trPr>
        <w:tc>
          <w:tcPr>
            <w:tcW w:w="2916" w:type="dxa"/>
          </w:tcPr>
          <w:p w14:paraId="0BDFE42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Antenna Configuration</w:t>
            </w:r>
          </w:p>
        </w:tc>
        <w:tc>
          <w:tcPr>
            <w:tcW w:w="6439" w:type="dxa"/>
          </w:tcPr>
          <w:p w14:paraId="4F85C786" w14:textId="77777777" w:rsidR="000C3268" w:rsidRPr="00A810DC" w:rsidRDefault="002C20F7" w:rsidP="002C20F7">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 xml:space="preserve">1 </w:t>
            </w:r>
            <w:r w:rsidR="000C3268" w:rsidRPr="00A810DC">
              <w:rPr>
                <w:rFonts w:ascii="Arial" w:eastAsia="SimSun" w:hAnsi="Arial" w:cs="Arial"/>
                <w:color w:val="000000"/>
                <w:sz w:val="18"/>
                <w:szCs w:val="18"/>
                <w:lang w:eastAsia="zh-CN"/>
              </w:rPr>
              <w:t xml:space="preserve">TX </w:t>
            </w:r>
            <w:r w:rsidRPr="00A810DC">
              <w:rPr>
                <w:rFonts w:ascii="Arial" w:eastAsia="SimSun" w:hAnsi="Arial" w:cs="Arial"/>
                <w:color w:val="000000"/>
                <w:sz w:val="18"/>
                <w:szCs w:val="18"/>
                <w:lang w:eastAsia="zh-CN"/>
              </w:rPr>
              <w:t>antenna</w:t>
            </w:r>
            <w:r w:rsidR="0092275D" w:rsidRPr="00A810DC">
              <w:rPr>
                <w:rFonts w:ascii="Arial" w:eastAsia="SimSun" w:hAnsi="Arial" w:cs="Arial"/>
                <w:color w:val="000000"/>
                <w:sz w:val="18"/>
                <w:szCs w:val="18"/>
                <w:lang w:eastAsia="zh-CN"/>
              </w:rPr>
              <w:t xml:space="preserve"> per panel</w:t>
            </w:r>
          </w:p>
          <w:p w14:paraId="36CA6024" w14:textId="3527B634" w:rsidR="00F527A1" w:rsidRPr="00A810DC" w:rsidRDefault="0092275D" w:rsidP="002C20F7">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panel per sector</w:t>
            </w:r>
          </w:p>
        </w:tc>
      </w:tr>
      <w:tr w:rsidR="00F527A1" w:rsidRPr="00835C64" w14:paraId="052705C4" w14:textId="77777777" w:rsidTr="0037227B">
        <w:trPr>
          <w:jc w:val="center"/>
        </w:trPr>
        <w:tc>
          <w:tcPr>
            <w:tcW w:w="2916" w:type="dxa"/>
          </w:tcPr>
          <w:p w14:paraId="33A77099"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BS Antenna radiation pattern</w:t>
            </w:r>
          </w:p>
        </w:tc>
        <w:tc>
          <w:tcPr>
            <w:tcW w:w="6439" w:type="dxa"/>
          </w:tcPr>
          <w:p w14:paraId="34BB0120" w14:textId="270F6E34"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 xml:space="preserve">3-sector antenna radiation pattern, 8 </w:t>
            </w:r>
            <w:proofErr w:type="spellStart"/>
            <w:r w:rsidRPr="00A810DC">
              <w:rPr>
                <w:rFonts w:ascii="Arial" w:eastAsia="DengXian" w:hAnsi="Arial" w:cs="Arial"/>
                <w:sz w:val="18"/>
                <w:szCs w:val="18"/>
              </w:rPr>
              <w:t>dBi</w:t>
            </w:r>
            <w:proofErr w:type="spellEnd"/>
          </w:p>
        </w:tc>
      </w:tr>
      <w:tr w:rsidR="00F527A1" w:rsidRPr="00835C64" w14:paraId="0117D2CA" w14:textId="77777777" w:rsidTr="0037227B">
        <w:trPr>
          <w:jc w:val="center"/>
        </w:trPr>
        <w:tc>
          <w:tcPr>
            <w:tcW w:w="2916" w:type="dxa"/>
          </w:tcPr>
          <w:p w14:paraId="4514DB36"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Configuration</w:t>
            </w:r>
          </w:p>
        </w:tc>
        <w:tc>
          <w:tcPr>
            <w:tcW w:w="6439" w:type="dxa"/>
          </w:tcPr>
          <w:p w14:paraId="6E469408" w14:textId="539C2DD6" w:rsidR="00F527A1" w:rsidRPr="00A810DC" w:rsidRDefault="0092275D" w:rsidP="0037227B">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w:t>
            </w:r>
            <w:r w:rsidR="000C3268" w:rsidRPr="00A810DC">
              <w:rPr>
                <w:rFonts w:ascii="Arial" w:eastAsia="SimSun" w:hAnsi="Arial" w:cs="Arial"/>
                <w:color w:val="000000"/>
                <w:sz w:val="18"/>
                <w:szCs w:val="18"/>
                <w:lang w:eastAsia="zh-CN"/>
              </w:rPr>
              <w:t xml:space="preserve"> per panel</w:t>
            </w:r>
          </w:p>
          <w:p w14:paraId="2206FCAA" w14:textId="0BBD273A" w:rsidR="0092275D" w:rsidRPr="00A810DC" w:rsidRDefault="0092275D" w:rsidP="0037227B">
            <w:pPr>
              <w:widowControl w:val="0"/>
              <w:spacing w:after="0"/>
              <w:rPr>
                <w:rFonts w:ascii="Arial" w:eastAsia="Microsoft YaHei UI" w:hAnsi="Arial" w:cs="Arial"/>
                <w:color w:val="000000"/>
                <w:sz w:val="18"/>
                <w:szCs w:val="18"/>
              </w:rPr>
            </w:pPr>
            <w:r w:rsidRPr="00A810DC">
              <w:rPr>
                <w:rFonts w:ascii="Arial" w:eastAsia="SimSun" w:hAnsi="Arial" w:cs="Arial"/>
                <w:color w:val="000000"/>
                <w:sz w:val="18"/>
                <w:szCs w:val="18"/>
                <w:lang w:eastAsia="zh-CN"/>
              </w:rPr>
              <w:t>2 panels</w:t>
            </w:r>
          </w:p>
        </w:tc>
      </w:tr>
      <w:tr w:rsidR="00F527A1" w:rsidRPr="00835C64" w14:paraId="7E966EAB" w14:textId="77777777" w:rsidTr="0037227B">
        <w:trPr>
          <w:jc w:val="center"/>
        </w:trPr>
        <w:tc>
          <w:tcPr>
            <w:tcW w:w="2916" w:type="dxa"/>
            <w:shd w:val="clear" w:color="auto" w:fill="auto"/>
          </w:tcPr>
          <w:p w14:paraId="09FE385F"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radiation pattern</w:t>
            </w:r>
          </w:p>
        </w:tc>
        <w:tc>
          <w:tcPr>
            <w:tcW w:w="6439" w:type="dxa"/>
          </w:tcPr>
          <w:p w14:paraId="4BB1C9C5" w14:textId="49FD4E38" w:rsidR="00F527A1" w:rsidRPr="00A810DC" w:rsidRDefault="00F527A1" w:rsidP="00F01E58">
            <w:pPr>
              <w:widowControl w:val="0"/>
              <w:spacing w:after="0"/>
              <w:rPr>
                <w:rFonts w:ascii="Arial" w:eastAsia="Microsoft YaHei UI" w:hAnsi="Arial" w:cs="Arial"/>
                <w:color w:val="000000"/>
                <w:sz w:val="18"/>
                <w:szCs w:val="18"/>
                <w:lang w:eastAsia="zh-CN"/>
              </w:rPr>
            </w:pPr>
            <w:r w:rsidRPr="00A810DC">
              <w:rPr>
                <w:rFonts w:ascii="Arial" w:eastAsia="Microsoft YaHei UI" w:hAnsi="Arial" w:cs="Arial"/>
                <w:color w:val="000000"/>
                <w:sz w:val="18"/>
                <w:szCs w:val="18"/>
                <w:lang w:eastAsia="zh-CN"/>
              </w:rPr>
              <w:t>Omni-direction</w:t>
            </w:r>
          </w:p>
        </w:tc>
      </w:tr>
      <w:tr w:rsidR="00F527A1" w:rsidRPr="00835C64" w14:paraId="574FD190" w14:textId="77777777" w:rsidTr="0037227B">
        <w:trPr>
          <w:jc w:val="center"/>
        </w:trPr>
        <w:tc>
          <w:tcPr>
            <w:tcW w:w="2916" w:type="dxa"/>
          </w:tcPr>
          <w:p w14:paraId="6C2089BC" w14:textId="77777777" w:rsidR="00F527A1" w:rsidRPr="00A810DC" w:rsidRDefault="00F527A1" w:rsidP="0037227B">
            <w:pPr>
              <w:widowControl w:val="0"/>
              <w:spacing w:after="0"/>
              <w:rPr>
                <w:rFonts w:ascii="Arial" w:eastAsia="Microsoft YaHei UI" w:hAnsi="Arial" w:cs="Arial"/>
                <w:color w:val="000000"/>
                <w:sz w:val="18"/>
                <w:szCs w:val="18"/>
              </w:rPr>
            </w:pPr>
            <w:r w:rsidRPr="00A810DC">
              <w:rPr>
                <w:rFonts w:ascii="Arial" w:eastAsia="DengXian" w:hAnsi="Arial" w:cs="Arial"/>
                <w:sz w:val="18"/>
                <w:szCs w:val="18"/>
              </w:rPr>
              <w:t>BS Tx Power</w:t>
            </w:r>
          </w:p>
        </w:tc>
        <w:tc>
          <w:tcPr>
            <w:tcW w:w="6439" w:type="dxa"/>
          </w:tcPr>
          <w:p w14:paraId="76DEAAEA" w14:textId="241EBA2D" w:rsidR="00F527A1" w:rsidRPr="00A810DC" w:rsidRDefault="00F527A1" w:rsidP="00F01E58">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44dBm</w:t>
            </w:r>
          </w:p>
        </w:tc>
      </w:tr>
      <w:tr w:rsidR="00F527A1" w:rsidRPr="00835C64" w14:paraId="2AF81116" w14:textId="77777777" w:rsidTr="0037227B">
        <w:trPr>
          <w:jc w:val="center"/>
        </w:trPr>
        <w:tc>
          <w:tcPr>
            <w:tcW w:w="2916" w:type="dxa"/>
          </w:tcPr>
          <w:p w14:paraId="2C275336"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Maximum UE Tx Power</w:t>
            </w:r>
          </w:p>
        </w:tc>
        <w:tc>
          <w:tcPr>
            <w:tcW w:w="6439" w:type="dxa"/>
          </w:tcPr>
          <w:p w14:paraId="7BB0068C"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2</w:t>
            </w:r>
            <w:r w:rsidRPr="00A810DC">
              <w:rPr>
                <w:rFonts w:ascii="Arial" w:eastAsia="DengXian" w:hAnsi="Arial" w:cs="Arial"/>
                <w:sz w:val="18"/>
                <w:szCs w:val="18"/>
                <w:lang w:eastAsia="zh-CN"/>
              </w:rPr>
              <w:t>3dbm</w:t>
            </w:r>
          </w:p>
        </w:tc>
      </w:tr>
      <w:tr w:rsidR="00F527A1" w:rsidRPr="00835C64" w14:paraId="742CB1EA" w14:textId="77777777" w:rsidTr="0037227B">
        <w:trPr>
          <w:jc w:val="center"/>
        </w:trPr>
        <w:tc>
          <w:tcPr>
            <w:tcW w:w="2916" w:type="dxa"/>
          </w:tcPr>
          <w:p w14:paraId="09B445F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receiver Noise Figure</w:t>
            </w:r>
          </w:p>
        </w:tc>
        <w:tc>
          <w:tcPr>
            <w:tcW w:w="6439" w:type="dxa"/>
          </w:tcPr>
          <w:p w14:paraId="63EC1D4B"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5</w:t>
            </w:r>
            <w:r w:rsidRPr="00A810DC">
              <w:rPr>
                <w:rFonts w:ascii="Arial" w:eastAsia="DengXian" w:hAnsi="Arial" w:cs="Arial"/>
                <w:sz w:val="18"/>
                <w:szCs w:val="18"/>
                <w:lang w:eastAsia="zh-CN"/>
              </w:rPr>
              <w:t>db</w:t>
            </w:r>
          </w:p>
        </w:tc>
      </w:tr>
      <w:tr w:rsidR="00F527A1" w:rsidRPr="00835C64" w14:paraId="03321C5E" w14:textId="77777777" w:rsidTr="0037227B">
        <w:trPr>
          <w:jc w:val="center"/>
        </w:trPr>
        <w:tc>
          <w:tcPr>
            <w:tcW w:w="2916" w:type="dxa"/>
          </w:tcPr>
          <w:p w14:paraId="71B25EE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receiver Noise Figure</w:t>
            </w:r>
          </w:p>
        </w:tc>
        <w:tc>
          <w:tcPr>
            <w:tcW w:w="6439" w:type="dxa"/>
          </w:tcPr>
          <w:p w14:paraId="62EEEE20"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9dB</w:t>
            </w:r>
          </w:p>
        </w:tc>
      </w:tr>
      <w:tr w:rsidR="00F527A1" w:rsidRPr="00835C64" w14:paraId="6A45965C" w14:textId="77777777" w:rsidTr="0037227B">
        <w:trPr>
          <w:jc w:val="center"/>
        </w:trPr>
        <w:tc>
          <w:tcPr>
            <w:tcW w:w="2916" w:type="dxa"/>
          </w:tcPr>
          <w:p w14:paraId="3476F45A"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Inter site distance</w:t>
            </w:r>
          </w:p>
        </w:tc>
        <w:tc>
          <w:tcPr>
            <w:tcW w:w="6439" w:type="dxa"/>
          </w:tcPr>
          <w:p w14:paraId="5288EEFF"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500m</w:t>
            </w:r>
          </w:p>
        </w:tc>
      </w:tr>
      <w:tr w:rsidR="00F527A1" w:rsidRPr="00835C64" w14:paraId="045896F9" w14:textId="77777777" w:rsidTr="0037227B">
        <w:trPr>
          <w:jc w:val="center"/>
        </w:trPr>
        <w:tc>
          <w:tcPr>
            <w:tcW w:w="2916" w:type="dxa"/>
          </w:tcPr>
          <w:p w14:paraId="0AA62C94"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Antenna height</w:t>
            </w:r>
          </w:p>
        </w:tc>
        <w:tc>
          <w:tcPr>
            <w:tcW w:w="6439" w:type="dxa"/>
          </w:tcPr>
          <w:p w14:paraId="2408E57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25m</w:t>
            </w:r>
          </w:p>
        </w:tc>
      </w:tr>
      <w:tr w:rsidR="00F527A1" w:rsidRPr="00835C64" w14:paraId="0C716AE8" w14:textId="77777777" w:rsidTr="0037227B">
        <w:trPr>
          <w:jc w:val="center"/>
        </w:trPr>
        <w:tc>
          <w:tcPr>
            <w:tcW w:w="2916" w:type="dxa"/>
          </w:tcPr>
          <w:p w14:paraId="55A48887"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Antenna height</w:t>
            </w:r>
          </w:p>
        </w:tc>
        <w:tc>
          <w:tcPr>
            <w:tcW w:w="6439" w:type="dxa"/>
          </w:tcPr>
          <w:p w14:paraId="2416741E"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Follow TR36.873</w:t>
            </w:r>
            <w:r w:rsidRPr="00A810DC">
              <w:rPr>
                <w:rFonts w:ascii="Arial" w:eastAsia="SimSun" w:hAnsi="Arial" w:cs="Arial" w:hint="eastAsia"/>
                <w:color w:val="000000"/>
                <w:sz w:val="18"/>
                <w:szCs w:val="18"/>
                <w:lang w:eastAsia="zh-CN"/>
              </w:rPr>
              <w:t>,</w:t>
            </w:r>
            <w:r w:rsidRPr="00A810DC">
              <w:rPr>
                <w:rFonts w:ascii="Arial" w:eastAsia="SimSun" w:hAnsi="Arial" w:cs="Arial"/>
                <w:color w:val="000000"/>
                <w:sz w:val="18"/>
                <w:szCs w:val="18"/>
                <w:lang w:eastAsia="zh-CN"/>
              </w:rPr>
              <w:t xml:space="preserve"> which is 1.5m</w:t>
            </w:r>
          </w:p>
        </w:tc>
      </w:tr>
      <w:tr w:rsidR="00F527A1" w:rsidRPr="00835C64" w14:paraId="464EAF73" w14:textId="77777777" w:rsidTr="0037227B">
        <w:trPr>
          <w:jc w:val="center"/>
        </w:trPr>
        <w:tc>
          <w:tcPr>
            <w:tcW w:w="2916" w:type="dxa"/>
          </w:tcPr>
          <w:p w14:paraId="761F0F1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Spatial consistency</w:t>
            </w:r>
          </w:p>
        </w:tc>
        <w:tc>
          <w:tcPr>
            <w:tcW w:w="6439" w:type="dxa"/>
          </w:tcPr>
          <w:p w14:paraId="18747239" w14:textId="16858047" w:rsidR="00F527A1" w:rsidRPr="00A810DC" w:rsidRDefault="00F527A1" w:rsidP="00F01E58">
            <w:pPr>
              <w:overflowPunct w:val="0"/>
              <w:autoSpaceDE w:val="0"/>
              <w:autoSpaceDN w:val="0"/>
              <w:adjustRightInd w:val="0"/>
              <w:spacing w:after="0"/>
              <w:jc w:val="both"/>
              <w:rPr>
                <w:rFonts w:ascii="Arial" w:eastAsia="DengXian" w:hAnsi="Arial" w:cs="Arial"/>
                <w:sz w:val="18"/>
                <w:szCs w:val="18"/>
                <w:lang w:eastAsia="zh-CN"/>
              </w:rPr>
            </w:pPr>
            <w:r w:rsidRPr="00A810DC">
              <w:rPr>
                <w:rFonts w:ascii="Arial" w:eastAsia="SimSun" w:hAnsi="Arial" w:cs="Arial"/>
                <w:sz w:val="18"/>
                <w:szCs w:val="18"/>
                <w:lang w:eastAsia="zh-CN"/>
              </w:rPr>
              <w:t>Procedure A in TR38.901</w:t>
            </w:r>
          </w:p>
        </w:tc>
      </w:tr>
      <w:tr w:rsidR="00F527A1" w:rsidRPr="00835C64" w14:paraId="73BAFFCD" w14:textId="77777777" w:rsidTr="0037227B">
        <w:trPr>
          <w:jc w:val="center"/>
        </w:trPr>
        <w:tc>
          <w:tcPr>
            <w:tcW w:w="2916" w:type="dxa"/>
          </w:tcPr>
          <w:p w14:paraId="53ADB833"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trajectory model</w:t>
            </w:r>
          </w:p>
        </w:tc>
        <w:tc>
          <w:tcPr>
            <w:tcW w:w="6439" w:type="dxa"/>
          </w:tcPr>
          <w:p w14:paraId="696F73D1" w14:textId="6085767B" w:rsidR="00F527A1" w:rsidRPr="00A810DC" w:rsidRDefault="000C3268"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Based on Option 2 in TR 38.343 [</w:t>
            </w:r>
            <w:r w:rsidR="007B7004">
              <w:rPr>
                <w:rFonts w:ascii="Arial" w:eastAsia="DengXian" w:hAnsi="Arial" w:cs="Arial"/>
                <w:sz w:val="18"/>
                <w:szCs w:val="18"/>
                <w:lang w:eastAsia="zh-CN"/>
              </w:rPr>
              <w:t>2</w:t>
            </w:r>
            <w:r w:rsidRPr="00A810DC">
              <w:rPr>
                <w:rFonts w:ascii="Arial" w:eastAsia="DengXian" w:hAnsi="Arial" w:cs="Arial"/>
                <w:sz w:val="18"/>
                <w:szCs w:val="18"/>
                <w:lang w:eastAsia="zh-CN"/>
              </w:rPr>
              <w:t>], Section 6.3.1, with modifications based on Option 4 and a minor modification for extended mobility. Refer to section 2.1.1 for a detailed discussion of the trajectory model.</w:t>
            </w:r>
          </w:p>
        </w:tc>
      </w:tr>
      <w:tr w:rsidR="00F527A1" w:rsidRPr="00835C64" w14:paraId="2BE79CB6" w14:textId="77777777" w:rsidTr="0037227B">
        <w:trPr>
          <w:jc w:val="center"/>
        </w:trPr>
        <w:tc>
          <w:tcPr>
            <w:tcW w:w="2916" w:type="dxa"/>
          </w:tcPr>
          <w:p w14:paraId="67F4445F"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L1 sampling period</w:t>
            </w:r>
          </w:p>
        </w:tc>
        <w:tc>
          <w:tcPr>
            <w:tcW w:w="6439" w:type="dxa"/>
          </w:tcPr>
          <w:p w14:paraId="20EFD5BE"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40ms</w:t>
            </w:r>
          </w:p>
        </w:tc>
      </w:tr>
      <w:tr w:rsidR="00F527A1" w:rsidRPr="00835C64" w14:paraId="24BB0284" w14:textId="77777777" w:rsidTr="0037227B">
        <w:trPr>
          <w:jc w:val="center"/>
        </w:trPr>
        <w:tc>
          <w:tcPr>
            <w:tcW w:w="2916" w:type="dxa"/>
          </w:tcPr>
          <w:p w14:paraId="6F73BEEB" w14:textId="769E32EB"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Prediction window</w:t>
            </w:r>
            <w:r w:rsidR="00A810DC" w:rsidRPr="00A810DC">
              <w:rPr>
                <w:rFonts w:ascii="Arial" w:eastAsia="DengXian" w:hAnsi="Arial" w:cs="Arial"/>
                <w:sz w:val="18"/>
                <w:szCs w:val="18"/>
              </w:rPr>
              <w:t>s</w:t>
            </w:r>
          </w:p>
        </w:tc>
        <w:tc>
          <w:tcPr>
            <w:tcW w:w="6439" w:type="dxa"/>
          </w:tcPr>
          <w:p w14:paraId="53D81C1A" w14:textId="7C65C4F4"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200ms</w:t>
            </w:r>
            <w:r w:rsidR="00837690" w:rsidRPr="00A810DC">
              <w:rPr>
                <w:rFonts w:ascii="Arial" w:eastAsia="DengXian" w:hAnsi="Arial" w:cs="Arial"/>
                <w:sz w:val="18"/>
                <w:szCs w:val="18"/>
                <w:lang w:eastAsia="zh-CN"/>
              </w:rPr>
              <w:t xml:space="preserve">, 400 </w:t>
            </w:r>
            <w:proofErr w:type="spellStart"/>
            <w:r w:rsidR="00837690" w:rsidRPr="00A810DC">
              <w:rPr>
                <w:rFonts w:ascii="Arial" w:eastAsia="DengXian" w:hAnsi="Arial" w:cs="Arial"/>
                <w:sz w:val="18"/>
                <w:szCs w:val="18"/>
                <w:lang w:eastAsia="zh-CN"/>
              </w:rPr>
              <w:t>ms</w:t>
            </w:r>
            <w:proofErr w:type="spellEnd"/>
            <w:r w:rsidR="00837690" w:rsidRPr="00A810DC">
              <w:rPr>
                <w:rFonts w:ascii="Arial" w:eastAsia="DengXian" w:hAnsi="Arial" w:cs="Arial"/>
                <w:sz w:val="18"/>
                <w:szCs w:val="18"/>
                <w:lang w:eastAsia="zh-CN"/>
              </w:rPr>
              <w:t xml:space="preserve">, 600 </w:t>
            </w:r>
            <w:proofErr w:type="spellStart"/>
            <w:r w:rsidR="00837690" w:rsidRPr="00A810DC">
              <w:rPr>
                <w:rFonts w:ascii="Arial" w:eastAsia="DengXian" w:hAnsi="Arial" w:cs="Arial"/>
                <w:sz w:val="18"/>
                <w:szCs w:val="18"/>
                <w:lang w:eastAsia="zh-CN"/>
              </w:rPr>
              <w:t>ms</w:t>
            </w:r>
            <w:proofErr w:type="spellEnd"/>
            <w:r w:rsidR="00837690" w:rsidRPr="00A810DC">
              <w:rPr>
                <w:rFonts w:ascii="Arial" w:eastAsia="DengXian" w:hAnsi="Arial" w:cs="Arial"/>
                <w:sz w:val="18"/>
                <w:szCs w:val="18"/>
                <w:lang w:eastAsia="zh-CN"/>
              </w:rPr>
              <w:t xml:space="preserve">, 800 </w:t>
            </w:r>
            <w:proofErr w:type="spellStart"/>
            <w:r w:rsidR="00837690" w:rsidRPr="00A810DC">
              <w:rPr>
                <w:rFonts w:ascii="Arial" w:eastAsia="DengXian" w:hAnsi="Arial" w:cs="Arial"/>
                <w:sz w:val="18"/>
                <w:szCs w:val="18"/>
                <w:lang w:eastAsia="zh-CN"/>
              </w:rPr>
              <w:t>ms</w:t>
            </w:r>
            <w:proofErr w:type="spellEnd"/>
          </w:p>
        </w:tc>
      </w:tr>
    </w:tbl>
    <w:p w14:paraId="25C40454" w14:textId="77777777" w:rsidR="008545FC" w:rsidRPr="008545FC" w:rsidRDefault="008545FC" w:rsidP="008545FC"/>
    <w:p w14:paraId="357CCB69" w14:textId="2A845AA9" w:rsidR="007A58E3" w:rsidRDefault="007A58E3" w:rsidP="00A44BC4">
      <w:pPr>
        <w:pStyle w:val="Heading2"/>
      </w:pPr>
      <w:r>
        <w:t>Simulation dataset evaluation</w:t>
      </w:r>
    </w:p>
    <w:p w14:paraId="2030CF22" w14:textId="21F01A39" w:rsidR="009B6455" w:rsidRDefault="00912368" w:rsidP="009B6455">
      <w:r>
        <w:t>I</w:t>
      </w:r>
      <w:r w:rsidR="009B6455">
        <w:t xml:space="preserve">n Figure </w:t>
      </w:r>
      <w:r w:rsidR="00045C44">
        <w:t>22</w:t>
      </w:r>
      <w:r w:rsidR="009B6455">
        <w:t xml:space="preserve"> we plot the cell level metrics for each sector as a function of UE position across the </w:t>
      </w:r>
      <w:r w:rsidR="00224503">
        <w:t xml:space="preserve">FR1 intra-frequency, intra-cell case B </w:t>
      </w:r>
      <w:r w:rsidR="009B6455">
        <w:t>dataset. These plots demonstrate the impacts of UE-</w:t>
      </w:r>
      <w:proofErr w:type="spellStart"/>
      <w:r w:rsidR="00287B9E">
        <w:t>gNB</w:t>
      </w:r>
      <w:proofErr w:type="spellEnd"/>
      <w:r w:rsidR="009B6455">
        <w:t xml:space="preserve"> distance, </w:t>
      </w:r>
      <w:proofErr w:type="spellStart"/>
      <w:r w:rsidR="00287B9E">
        <w:t>gNB</w:t>
      </w:r>
      <w:proofErr w:type="spellEnd"/>
      <w:r w:rsidR="009B6455">
        <w:t xml:space="preserve"> panel azimuthal pointing angle, and soft </w:t>
      </w:r>
      <w:proofErr w:type="spellStart"/>
      <w:r w:rsidR="009B6455">
        <w:t>LoS</w:t>
      </w:r>
      <w:proofErr w:type="spellEnd"/>
      <w:r w:rsidR="009B6455">
        <w:t xml:space="preserve"> state on the cell-level metric values.</w:t>
      </w:r>
    </w:p>
    <w:p w14:paraId="77C1D4A7" w14:textId="77777777" w:rsidR="00224503" w:rsidRDefault="00224503" w:rsidP="009B6455">
      <w:pPr>
        <w:jc w:val="center"/>
      </w:pPr>
    </w:p>
    <w:p w14:paraId="75C69A11" w14:textId="3BA64810" w:rsidR="00224503" w:rsidRDefault="00224503" w:rsidP="008545FC">
      <w:pPr>
        <w:jc w:val="center"/>
      </w:pPr>
      <w:r w:rsidRPr="00224503">
        <w:rPr>
          <w:noProof/>
        </w:rPr>
        <w:drawing>
          <wp:inline distT="0" distB="0" distL="0" distR="0" wp14:anchorId="29B9057A" wp14:editId="63CAEF96">
            <wp:extent cx="5858710" cy="1737360"/>
            <wp:effectExtent l="0" t="0" r="8890" b="0"/>
            <wp:docPr id="14413944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5560"/>
                    <a:stretch/>
                  </pic:blipFill>
                  <pic:spPr bwMode="auto">
                    <a:xfrm>
                      <a:off x="0" y="0"/>
                      <a:ext cx="5858710" cy="1737360"/>
                    </a:xfrm>
                    <a:prstGeom prst="rect">
                      <a:avLst/>
                    </a:prstGeom>
                    <a:noFill/>
                    <a:ln>
                      <a:noFill/>
                    </a:ln>
                    <a:extLst>
                      <a:ext uri="{53640926-AAD7-44D8-BBD7-CCE9431645EC}">
                        <a14:shadowObscured xmlns:a14="http://schemas.microsoft.com/office/drawing/2010/main"/>
                      </a:ext>
                    </a:extLst>
                  </pic:spPr>
                </pic:pic>
              </a:graphicData>
            </a:graphic>
          </wp:inline>
        </w:drawing>
      </w:r>
    </w:p>
    <w:p w14:paraId="5477E1DC" w14:textId="30216BF6" w:rsidR="009B6455" w:rsidRPr="00990EBE" w:rsidRDefault="009B6455" w:rsidP="009B6455">
      <w:pPr>
        <w:jc w:val="center"/>
      </w:pPr>
      <w:r w:rsidRPr="00CC77A9">
        <w:rPr>
          <w:b/>
          <w:bCs/>
        </w:rPr>
        <w:t xml:space="preserve">Figure </w:t>
      </w:r>
      <w:r w:rsidR="00045C44">
        <w:rPr>
          <w:b/>
          <w:bCs/>
        </w:rPr>
        <w:t>22</w:t>
      </w:r>
      <w:r w:rsidR="00BD4BCE">
        <w:rPr>
          <w:b/>
          <w:bCs/>
        </w:rPr>
        <w:t xml:space="preserve"> </w:t>
      </w:r>
      <w:r>
        <w:t>Cell-level metric for each sector as functions of UE position,</w:t>
      </w:r>
      <w:r w:rsidR="008545FC">
        <w:t xml:space="preserve"> FR1</w:t>
      </w:r>
      <w:r>
        <w:t xml:space="preserve"> </w:t>
      </w:r>
      <w:r>
        <w:rPr>
          <w:color w:val="262626" w:themeColor="text1" w:themeTint="D9"/>
        </w:rPr>
        <w:t xml:space="preserve">intra-frequency, intra-cell temporal case </w:t>
      </w:r>
      <w:r w:rsidR="008545FC">
        <w:rPr>
          <w:color w:val="262626" w:themeColor="text1" w:themeTint="D9"/>
        </w:rPr>
        <w:t>B</w:t>
      </w:r>
      <w:r>
        <w:rPr>
          <w:color w:val="262626" w:themeColor="text1" w:themeTint="D9"/>
        </w:rPr>
        <w:t xml:space="preserve"> dataset</w:t>
      </w:r>
    </w:p>
    <w:p w14:paraId="01A5A668" w14:textId="77777777" w:rsidR="00D07677" w:rsidRPr="00D07677" w:rsidRDefault="00D07677" w:rsidP="00D07677"/>
    <w:p w14:paraId="6AB7944E" w14:textId="388A877E" w:rsidR="00640555" w:rsidRDefault="00640555" w:rsidP="00A44BC4">
      <w:pPr>
        <w:pStyle w:val="Heading2"/>
      </w:pPr>
      <w:r>
        <w:lastRenderedPageBreak/>
        <w:t>AI/ML model and methodology</w:t>
      </w:r>
    </w:p>
    <w:p w14:paraId="4AF48F42" w14:textId="5BAD5A54" w:rsidR="00A27EED" w:rsidRDefault="00A27EED" w:rsidP="00315749">
      <w:pPr>
        <w:rPr>
          <w:color w:val="262626" w:themeColor="text1" w:themeTint="D9"/>
        </w:rPr>
      </w:pPr>
      <w:r>
        <w:rPr>
          <w:color w:val="262626" w:themeColor="text1" w:themeTint="D9"/>
        </w:rPr>
        <w:t>For</w:t>
      </w:r>
      <w:r w:rsidR="00315749">
        <w:rPr>
          <w:color w:val="262626" w:themeColor="text1" w:themeTint="D9"/>
        </w:rPr>
        <w:t xml:space="preserve"> the RRM cell-level metric case B prediction problem</w:t>
      </w:r>
      <w:r w:rsidR="00A021FC">
        <w:rPr>
          <w:color w:val="262626" w:themeColor="text1" w:themeTint="D9"/>
        </w:rPr>
        <w:t xml:space="preserve">, </w:t>
      </w:r>
      <w:r w:rsidR="00CD4E3A">
        <w:rPr>
          <w:color w:val="262626" w:themeColor="text1" w:themeTint="D9"/>
        </w:rPr>
        <w:t xml:space="preserve">we consider a </w:t>
      </w:r>
      <w:r w:rsidR="003640A6">
        <w:rPr>
          <w:color w:val="262626" w:themeColor="text1" w:themeTint="D9"/>
        </w:rPr>
        <w:t xml:space="preserve">repeating </w:t>
      </w:r>
      <w:r w:rsidR="00CD4E3A">
        <w:rPr>
          <w:color w:val="262626" w:themeColor="text1" w:themeTint="D9"/>
        </w:rPr>
        <w:t xml:space="preserve">measurement pattern in which </w:t>
      </w:r>
      <w:r w:rsidR="00C67BFD">
        <w:rPr>
          <w:color w:val="262626" w:themeColor="text1" w:themeTint="D9"/>
        </w:rPr>
        <w:t xml:space="preserve">cell-level metrics are measured at </w:t>
      </w:r>
      <m:oMath>
        <m:r>
          <w:rPr>
            <w:rFonts w:ascii="Cambria Math" w:hAnsi="Cambria Math"/>
            <w:color w:val="262626" w:themeColor="text1" w:themeTint="D9"/>
          </w:rPr>
          <m:t>x</m:t>
        </m:r>
      </m:oMath>
      <w:r w:rsidR="00C67BFD">
        <w:rPr>
          <w:color w:val="262626" w:themeColor="text1" w:themeTint="D9"/>
        </w:rPr>
        <w:t xml:space="preserve"> contiguous</w:t>
      </w:r>
      <w:r w:rsidR="004C5BF1">
        <w:rPr>
          <w:color w:val="262626" w:themeColor="text1" w:themeTint="D9"/>
        </w:rPr>
        <w:t xml:space="preserve"> time instances</w:t>
      </w:r>
      <w:r w:rsidR="00C67BFD">
        <w:rPr>
          <w:color w:val="262626" w:themeColor="text1" w:themeTint="D9"/>
        </w:rPr>
        <w:t xml:space="preserve"> followed by </w:t>
      </w:r>
      <m:oMath>
        <m:r>
          <w:rPr>
            <w:rFonts w:ascii="Cambria Math" w:hAnsi="Cambria Math"/>
            <w:color w:val="262626" w:themeColor="text1" w:themeTint="D9"/>
          </w:rPr>
          <m:t>y</m:t>
        </m:r>
      </m:oMath>
      <w:r w:rsidR="00CD4E3A">
        <w:rPr>
          <w:color w:val="262626" w:themeColor="text1" w:themeTint="D9"/>
        </w:rPr>
        <w:t xml:space="preserve"> </w:t>
      </w:r>
      <w:r w:rsidR="00C67BFD">
        <w:rPr>
          <w:color w:val="262626" w:themeColor="text1" w:themeTint="D9"/>
        </w:rPr>
        <w:t xml:space="preserve">contiguous </w:t>
      </w:r>
      <w:r w:rsidR="004C5BF1">
        <w:rPr>
          <w:color w:val="262626" w:themeColor="text1" w:themeTint="D9"/>
        </w:rPr>
        <w:t>time instances</w:t>
      </w:r>
      <w:r w:rsidR="00C67BFD">
        <w:rPr>
          <w:color w:val="262626" w:themeColor="text1" w:themeTint="D9"/>
        </w:rPr>
        <w:t xml:space="preserve"> at which </w:t>
      </w:r>
      <w:r w:rsidR="00C2586A">
        <w:rPr>
          <w:color w:val="262626" w:themeColor="text1" w:themeTint="D9"/>
        </w:rPr>
        <w:t>no measurements are taken</w:t>
      </w:r>
      <w:r w:rsidR="003640A6">
        <w:rPr>
          <w:color w:val="262626" w:themeColor="text1" w:themeTint="D9"/>
        </w:rPr>
        <w:t>, referred to as an “M</w:t>
      </w:r>
      <m:oMath>
        <m:r>
          <w:rPr>
            <w:rFonts w:ascii="Cambria Math" w:hAnsi="Cambria Math"/>
            <w:color w:val="262626" w:themeColor="text1" w:themeTint="D9"/>
          </w:rPr>
          <m:t>x</m:t>
        </m:r>
      </m:oMath>
      <w:r w:rsidR="003640A6">
        <w:rPr>
          <w:color w:val="262626" w:themeColor="text1" w:themeTint="D9"/>
        </w:rPr>
        <w:t>P</w:t>
      </w:r>
      <m:oMath>
        <m:r>
          <w:rPr>
            <w:rFonts w:ascii="Cambria Math" w:hAnsi="Cambria Math"/>
            <w:color w:val="262626" w:themeColor="text1" w:themeTint="D9"/>
          </w:rPr>
          <m:t>y</m:t>
        </m:r>
      </m:oMath>
      <w:r w:rsidR="003640A6">
        <w:rPr>
          <w:color w:val="262626" w:themeColor="text1" w:themeTint="D9"/>
        </w:rPr>
        <w:t>” measurement pattern</w:t>
      </w:r>
      <w:r w:rsidR="00C2586A">
        <w:rPr>
          <w:color w:val="262626" w:themeColor="text1" w:themeTint="D9"/>
        </w:rPr>
        <w:t>.</w:t>
      </w:r>
      <w:r w:rsidR="007012EB">
        <w:rPr>
          <w:color w:val="262626" w:themeColor="text1" w:themeTint="D9"/>
        </w:rPr>
        <w:t xml:space="preserve"> </w:t>
      </w:r>
      <w:r w:rsidR="00116E24">
        <w:rPr>
          <w:color w:val="262626" w:themeColor="text1" w:themeTint="D9"/>
        </w:rPr>
        <w:t xml:space="preserve">For </w:t>
      </w:r>
      <w:r w:rsidR="00510BB4">
        <w:rPr>
          <w:color w:val="262626" w:themeColor="text1" w:themeTint="D9"/>
        </w:rPr>
        <w:t xml:space="preserve">given </w:t>
      </w:r>
      <w:r w:rsidR="00116E24">
        <w:rPr>
          <w:color w:val="262626" w:themeColor="text1" w:themeTint="D9"/>
        </w:rPr>
        <w:t xml:space="preserve">values of </w:t>
      </w:r>
      <m:oMath>
        <m:r>
          <w:rPr>
            <w:rFonts w:ascii="Cambria Math" w:hAnsi="Cambria Math"/>
            <w:color w:val="262626" w:themeColor="text1" w:themeTint="D9"/>
          </w:rPr>
          <m:t>x</m:t>
        </m:r>
      </m:oMath>
      <w:r w:rsidR="00116E24">
        <w:rPr>
          <w:color w:val="262626" w:themeColor="text1" w:themeTint="D9"/>
        </w:rPr>
        <w:t xml:space="preserve"> and </w:t>
      </w:r>
      <m:oMath>
        <m:r>
          <w:rPr>
            <w:rFonts w:ascii="Cambria Math" w:hAnsi="Cambria Math"/>
            <w:color w:val="262626" w:themeColor="text1" w:themeTint="D9"/>
          </w:rPr>
          <m:t>y</m:t>
        </m:r>
      </m:oMath>
      <w:r>
        <w:rPr>
          <w:color w:val="262626" w:themeColor="text1" w:themeTint="D9"/>
        </w:rPr>
        <w:t>, the corresponding</w:t>
      </w:r>
      <w:r w:rsidR="00C2586A">
        <w:rPr>
          <w:color w:val="262626" w:themeColor="text1" w:themeTint="D9"/>
        </w:rPr>
        <w:t xml:space="preserve"> measurement reduction rate </w:t>
      </w:r>
      <w:r>
        <w:rPr>
          <w:color w:val="262626" w:themeColor="text1" w:themeTint="D9"/>
        </w:rPr>
        <w:t>can be calculated as</w:t>
      </w:r>
      <w:r w:rsidR="00C2586A">
        <w:rPr>
          <w:color w:val="262626" w:themeColor="text1" w:themeTint="D9"/>
        </w:rPr>
        <w:t xml:space="preserve"> </w:t>
      </w:r>
      <m:oMath>
        <m:f>
          <m:fPr>
            <m:ctrlPr>
              <w:rPr>
                <w:rFonts w:ascii="Cambria Math" w:hAnsi="Cambria Math"/>
                <w:i/>
                <w:color w:val="262626" w:themeColor="text1" w:themeTint="D9"/>
              </w:rPr>
            </m:ctrlPr>
          </m:fPr>
          <m:num>
            <m:r>
              <w:rPr>
                <w:rFonts w:ascii="Cambria Math" w:hAnsi="Cambria Math"/>
                <w:color w:val="262626" w:themeColor="text1" w:themeTint="D9"/>
              </w:rPr>
              <m:t>y</m:t>
            </m:r>
          </m:num>
          <m:den>
            <m:r>
              <w:rPr>
                <w:rFonts w:ascii="Cambria Math" w:hAnsi="Cambria Math"/>
                <w:color w:val="262626" w:themeColor="text1" w:themeTint="D9"/>
              </w:rPr>
              <m:t>x+y</m:t>
            </m:r>
          </m:den>
        </m:f>
      </m:oMath>
      <w:r w:rsidR="00116E24">
        <w:rPr>
          <w:color w:val="262626" w:themeColor="text1" w:themeTint="D9"/>
        </w:rPr>
        <w:t>.</w:t>
      </w:r>
      <w:r w:rsidR="001E44CE">
        <w:rPr>
          <w:color w:val="262626" w:themeColor="text1" w:themeTint="D9"/>
        </w:rPr>
        <w:t xml:space="preserve"> </w:t>
      </w:r>
    </w:p>
    <w:p w14:paraId="049A2EEC" w14:textId="0A045C4E" w:rsidR="00315749" w:rsidRDefault="00A27EED" w:rsidP="00315749">
      <w:pPr>
        <w:rPr>
          <w:color w:val="262626" w:themeColor="text1" w:themeTint="D9"/>
        </w:rPr>
      </w:pPr>
      <w:r>
        <w:rPr>
          <w:color w:val="262626" w:themeColor="text1" w:themeTint="D9"/>
        </w:rPr>
        <w:t xml:space="preserve">Given this measurement pattern, </w:t>
      </w:r>
      <w:r w:rsidR="004535CE">
        <w:rPr>
          <w:color w:val="262626" w:themeColor="text1" w:themeTint="D9"/>
        </w:rPr>
        <w:t xml:space="preserve">the prediction problem can be stated as follows: </w:t>
      </w:r>
      <w:r w:rsidR="00B61D93">
        <w:rPr>
          <w:color w:val="262626" w:themeColor="text1" w:themeTint="D9"/>
        </w:rPr>
        <w:t xml:space="preserve">given past cell metric measurements </w:t>
      </w:r>
      <w:r w:rsidR="00C31785">
        <w:rPr>
          <w:color w:val="262626" w:themeColor="text1" w:themeTint="D9"/>
        </w:rPr>
        <w:t xml:space="preserve">taken at </w:t>
      </w:r>
      <w:r w:rsidR="00EF6EB3">
        <w:rPr>
          <w:color w:val="262626" w:themeColor="text1" w:themeTint="D9"/>
        </w:rPr>
        <w:t xml:space="preserve">measured beam management cycles, predict cell level metrics for the next </w:t>
      </w:r>
      <m:oMath>
        <m:r>
          <w:rPr>
            <w:rFonts w:ascii="Cambria Math" w:hAnsi="Cambria Math"/>
            <w:color w:val="262626" w:themeColor="text1" w:themeTint="D9"/>
          </w:rPr>
          <m:t>y</m:t>
        </m:r>
      </m:oMath>
      <w:r w:rsidR="00EF6EB3">
        <w:rPr>
          <w:color w:val="262626" w:themeColor="text1" w:themeTint="D9"/>
        </w:rPr>
        <w:t xml:space="preserve"> prediction cycles</w:t>
      </w:r>
      <w:r w:rsidR="00315749">
        <w:rPr>
          <w:color w:val="262626" w:themeColor="text1" w:themeTint="D9"/>
        </w:rPr>
        <w:t xml:space="preserve">. Figure </w:t>
      </w:r>
      <w:r w:rsidR="00045C44">
        <w:rPr>
          <w:color w:val="262626" w:themeColor="text1" w:themeTint="D9"/>
        </w:rPr>
        <w:t>23</w:t>
      </w:r>
      <w:r w:rsidR="00315749">
        <w:rPr>
          <w:color w:val="262626" w:themeColor="text1" w:themeTint="D9"/>
        </w:rPr>
        <w:t xml:space="preserve"> visualizes</w:t>
      </w:r>
      <w:r w:rsidR="00F972B9">
        <w:rPr>
          <w:color w:val="262626" w:themeColor="text1" w:themeTint="D9"/>
        </w:rPr>
        <w:t xml:space="preserve"> cell-level metric prediction within an M</w:t>
      </w:r>
      <m:oMath>
        <m:r>
          <w:rPr>
            <w:rFonts w:ascii="Cambria Math" w:hAnsi="Cambria Math"/>
            <w:color w:val="262626" w:themeColor="text1" w:themeTint="D9"/>
          </w:rPr>
          <m:t>x</m:t>
        </m:r>
      </m:oMath>
      <w:r w:rsidR="00F972B9">
        <w:rPr>
          <w:color w:val="262626" w:themeColor="text1" w:themeTint="D9"/>
        </w:rPr>
        <w:t>P</w:t>
      </w:r>
      <m:oMath>
        <m:r>
          <w:rPr>
            <w:rFonts w:ascii="Cambria Math" w:hAnsi="Cambria Math"/>
            <w:color w:val="262626" w:themeColor="text1" w:themeTint="D9"/>
          </w:rPr>
          <m:t>y</m:t>
        </m:r>
      </m:oMath>
      <w:r w:rsidR="00F972B9">
        <w:rPr>
          <w:color w:val="262626" w:themeColor="text1" w:themeTint="D9"/>
        </w:rPr>
        <w:t xml:space="preserve"> beam measurement pattern framework.</w:t>
      </w:r>
    </w:p>
    <w:p w14:paraId="022FF22A" w14:textId="353D7A27" w:rsidR="007652FB" w:rsidRDefault="00693EFA" w:rsidP="00F972B9">
      <w:pPr>
        <w:jc w:val="center"/>
        <w:rPr>
          <w:color w:val="262626" w:themeColor="text1" w:themeTint="D9"/>
        </w:rPr>
      </w:pPr>
      <w:r>
        <w:rPr>
          <w:noProof/>
          <w:color w:val="262626" w:themeColor="text1" w:themeTint="D9"/>
        </w:rPr>
        <w:drawing>
          <wp:inline distT="0" distB="0" distL="0" distR="0" wp14:anchorId="3E73F8B8" wp14:editId="5B648113">
            <wp:extent cx="4381131" cy="1646707"/>
            <wp:effectExtent l="0" t="0" r="0" b="0"/>
            <wp:docPr id="540698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10243" cy="1657649"/>
                    </a:xfrm>
                    <a:prstGeom prst="rect">
                      <a:avLst/>
                    </a:prstGeom>
                    <a:noFill/>
                  </pic:spPr>
                </pic:pic>
              </a:graphicData>
            </a:graphic>
          </wp:inline>
        </w:drawing>
      </w:r>
    </w:p>
    <w:p w14:paraId="347F75FB" w14:textId="3AB4E436" w:rsidR="00315749" w:rsidRDefault="00315749" w:rsidP="00315749">
      <w:pPr>
        <w:jc w:val="center"/>
        <w:rPr>
          <w:color w:val="262626" w:themeColor="text1" w:themeTint="D9"/>
        </w:rPr>
      </w:pPr>
      <w:r w:rsidRPr="00C34F5D">
        <w:rPr>
          <w:b/>
          <w:bCs/>
          <w:color w:val="262626" w:themeColor="text1" w:themeTint="D9"/>
        </w:rPr>
        <w:t xml:space="preserve">Figure </w:t>
      </w:r>
      <w:r w:rsidR="00045C44">
        <w:rPr>
          <w:b/>
          <w:bCs/>
          <w:color w:val="262626" w:themeColor="text1" w:themeTint="D9"/>
        </w:rPr>
        <w:t>23</w:t>
      </w:r>
      <w:r>
        <w:rPr>
          <w:color w:val="262626" w:themeColor="text1" w:themeTint="D9"/>
        </w:rPr>
        <w:t xml:space="preserve"> </w:t>
      </w:r>
      <w:r w:rsidR="00A11336">
        <w:rPr>
          <w:color w:val="262626" w:themeColor="text1" w:themeTint="D9"/>
        </w:rPr>
        <w:t xml:space="preserve">Illustration of </w:t>
      </w:r>
      <w:r w:rsidR="00632D1D">
        <w:rPr>
          <w:color w:val="262626" w:themeColor="text1" w:themeTint="D9"/>
        </w:rPr>
        <w:t>C</w:t>
      </w:r>
      <w:r>
        <w:rPr>
          <w:color w:val="262626" w:themeColor="text1" w:themeTint="D9"/>
        </w:rPr>
        <w:t xml:space="preserve">ase </w:t>
      </w:r>
      <w:r w:rsidR="00632D1D">
        <w:rPr>
          <w:color w:val="262626" w:themeColor="text1" w:themeTint="D9"/>
        </w:rPr>
        <w:t>B</w:t>
      </w:r>
      <w:r>
        <w:rPr>
          <w:color w:val="262626" w:themeColor="text1" w:themeTint="D9"/>
        </w:rPr>
        <w:t xml:space="preserve"> prediction</w:t>
      </w:r>
      <w:r w:rsidR="00632D1D">
        <w:rPr>
          <w:color w:val="262626" w:themeColor="text1" w:themeTint="D9"/>
        </w:rPr>
        <w:t xml:space="preserve"> within an </w:t>
      </w:r>
      <w:r w:rsidR="00A11336">
        <w:rPr>
          <w:color w:val="262626" w:themeColor="text1" w:themeTint="D9"/>
        </w:rPr>
        <w:t>M</w:t>
      </w:r>
      <m:oMath>
        <m:r>
          <w:rPr>
            <w:rFonts w:ascii="Cambria Math" w:hAnsi="Cambria Math"/>
            <w:color w:val="262626" w:themeColor="text1" w:themeTint="D9"/>
          </w:rPr>
          <m:t>x</m:t>
        </m:r>
      </m:oMath>
      <w:r w:rsidR="00A11336">
        <w:rPr>
          <w:color w:val="262626" w:themeColor="text1" w:themeTint="D9"/>
        </w:rPr>
        <w:t>P</w:t>
      </w:r>
      <m:oMath>
        <m:r>
          <w:rPr>
            <w:rFonts w:ascii="Cambria Math" w:hAnsi="Cambria Math"/>
            <w:color w:val="262626" w:themeColor="text1" w:themeTint="D9"/>
          </w:rPr>
          <m:t>y</m:t>
        </m:r>
      </m:oMath>
      <w:r w:rsidR="00A11336">
        <w:rPr>
          <w:color w:val="262626" w:themeColor="text1" w:themeTint="D9"/>
        </w:rPr>
        <w:t xml:space="preserve"> measurement pattern framework</w:t>
      </w:r>
    </w:p>
    <w:p w14:paraId="18DDFDDF" w14:textId="2C9846EB" w:rsidR="00315749" w:rsidRDefault="002D3424" w:rsidP="00315749">
      <w:pPr>
        <w:rPr>
          <w:color w:val="262626" w:themeColor="text1" w:themeTint="D9"/>
        </w:rPr>
      </w:pPr>
      <w:r>
        <w:rPr>
          <w:color w:val="262626" w:themeColor="text1" w:themeTint="D9"/>
        </w:rPr>
        <w:t xml:space="preserve">In this setting, the observation window (OW) </w:t>
      </w:r>
      <w:r w:rsidR="00987165">
        <w:rPr>
          <w:color w:val="262626" w:themeColor="text1" w:themeTint="D9"/>
        </w:rPr>
        <w:t>can</w:t>
      </w:r>
      <w:r>
        <w:rPr>
          <w:color w:val="262626" w:themeColor="text1" w:themeTint="D9"/>
        </w:rPr>
        <w:t xml:space="preserve"> be defined as the </w:t>
      </w:r>
      <w:proofErr w:type="gramStart"/>
      <w:r>
        <w:rPr>
          <w:color w:val="262626" w:themeColor="text1" w:themeTint="D9"/>
        </w:rPr>
        <w:t>period of time</w:t>
      </w:r>
      <w:proofErr w:type="gramEnd"/>
      <w:r>
        <w:rPr>
          <w:color w:val="262626" w:themeColor="text1" w:themeTint="D9"/>
        </w:rPr>
        <w:t xml:space="preserve"> from the present stretching into the past containing all measure</w:t>
      </w:r>
      <w:r w:rsidR="004C5BF1">
        <w:rPr>
          <w:color w:val="262626" w:themeColor="text1" w:themeTint="D9"/>
        </w:rPr>
        <w:t>ments</w:t>
      </w:r>
      <w:r>
        <w:rPr>
          <w:color w:val="262626" w:themeColor="text1" w:themeTint="D9"/>
        </w:rPr>
        <w:t xml:space="preserve"> used by the predictor, and the prediction window (PW) </w:t>
      </w:r>
      <w:r w:rsidR="008F6CAE">
        <w:rPr>
          <w:color w:val="262626" w:themeColor="text1" w:themeTint="D9"/>
        </w:rPr>
        <w:t xml:space="preserve">can be defined as the period of time containing the next </w:t>
      </w:r>
      <m:oMath>
        <m:r>
          <w:rPr>
            <w:rFonts w:ascii="Cambria Math" w:hAnsi="Cambria Math"/>
            <w:color w:val="262626" w:themeColor="text1" w:themeTint="D9"/>
          </w:rPr>
          <m:t>y</m:t>
        </m:r>
      </m:oMath>
      <w:r w:rsidR="008F6CAE">
        <w:rPr>
          <w:color w:val="262626" w:themeColor="text1" w:themeTint="D9"/>
        </w:rPr>
        <w:t xml:space="preserve"> predicted beam management cycles.</w:t>
      </w:r>
    </w:p>
    <w:p w14:paraId="176105C4" w14:textId="42332B42" w:rsidR="00315749" w:rsidRDefault="0060602D" w:rsidP="00315749">
      <w:pPr>
        <w:rPr>
          <w:color w:val="262626" w:themeColor="text1" w:themeTint="D9"/>
        </w:rPr>
      </w:pPr>
      <w:r>
        <w:rPr>
          <w:color w:val="262626" w:themeColor="text1" w:themeTint="D9"/>
        </w:rPr>
        <w:t xml:space="preserve">Our AI/ML predictor is an encoder-only transformer model. </w:t>
      </w:r>
      <w:r w:rsidR="00315749">
        <w:rPr>
          <w:color w:val="262626" w:themeColor="text1" w:themeTint="D9"/>
        </w:rPr>
        <w:t xml:space="preserve">We compare AI/ML prediction results to prediction results from a baseline sample-and-hold prediction scheme, where the latest measured cell-level metrics are used as predictions for future metric values. </w:t>
      </w:r>
      <w:r w:rsidR="00427C03">
        <w:rPr>
          <w:color w:val="262626" w:themeColor="text1" w:themeTint="D9"/>
        </w:rPr>
        <w:t>W</w:t>
      </w:r>
      <w:r w:rsidR="00315749">
        <w:rPr>
          <w:color w:val="262626" w:themeColor="text1" w:themeTint="D9"/>
        </w:rPr>
        <w:t xml:space="preserve">e consider a </w:t>
      </w:r>
      <w:r w:rsidR="00737569">
        <w:rPr>
          <w:color w:val="262626" w:themeColor="text1" w:themeTint="D9"/>
        </w:rPr>
        <w:t>set</w:t>
      </w:r>
      <w:r w:rsidR="00315749">
        <w:rPr>
          <w:color w:val="262626" w:themeColor="text1" w:themeTint="D9"/>
        </w:rPr>
        <w:t xml:space="preserve"> of prediction window</w:t>
      </w:r>
      <w:r w:rsidR="00AA10E0">
        <w:rPr>
          <w:color w:val="262626" w:themeColor="text1" w:themeTint="D9"/>
        </w:rPr>
        <w:t xml:space="preserve"> lengths </w:t>
      </w:r>
      <w:r w:rsidR="00315749">
        <w:rPr>
          <w:color w:val="262626" w:themeColor="text1" w:themeTint="D9"/>
        </w:rPr>
        <w:t xml:space="preserve">from </w:t>
      </w:r>
      <w:r>
        <w:rPr>
          <w:color w:val="262626" w:themeColor="text1" w:themeTint="D9"/>
        </w:rPr>
        <w:t>200</w:t>
      </w:r>
      <w:r w:rsidR="00315749">
        <w:rPr>
          <w:color w:val="262626" w:themeColor="text1" w:themeTint="D9"/>
        </w:rPr>
        <w:t xml:space="preserve"> </w:t>
      </w:r>
      <w:proofErr w:type="spellStart"/>
      <w:r w:rsidR="00315749">
        <w:rPr>
          <w:color w:val="262626" w:themeColor="text1" w:themeTint="D9"/>
        </w:rPr>
        <w:t>ms</w:t>
      </w:r>
      <w:proofErr w:type="spellEnd"/>
      <w:r w:rsidR="00315749">
        <w:rPr>
          <w:color w:val="262626" w:themeColor="text1" w:themeTint="D9"/>
        </w:rPr>
        <w:t xml:space="preserve"> to </w:t>
      </w:r>
      <w:r>
        <w:rPr>
          <w:color w:val="262626" w:themeColor="text1" w:themeTint="D9"/>
        </w:rPr>
        <w:t>800</w:t>
      </w:r>
      <w:r w:rsidR="00315749">
        <w:rPr>
          <w:color w:val="262626" w:themeColor="text1" w:themeTint="D9"/>
        </w:rPr>
        <w:t xml:space="preserve"> </w:t>
      </w:r>
      <w:proofErr w:type="spellStart"/>
      <w:r w:rsidR="00315749">
        <w:rPr>
          <w:color w:val="262626" w:themeColor="text1" w:themeTint="D9"/>
        </w:rPr>
        <w:t>ms</w:t>
      </w:r>
      <w:proofErr w:type="spellEnd"/>
      <w:r w:rsidR="00315749">
        <w:rPr>
          <w:color w:val="262626" w:themeColor="text1" w:themeTint="D9"/>
        </w:rPr>
        <w:t xml:space="preserve"> in length to understand how the performance of AI/ML predictors compares to this baseline as the prediction window length grows.</w:t>
      </w:r>
    </w:p>
    <w:p w14:paraId="0026FB10" w14:textId="77777777" w:rsidR="00315749" w:rsidRDefault="00315749" w:rsidP="00315749">
      <w:pPr>
        <w:rPr>
          <w:color w:val="262626" w:themeColor="text1" w:themeTint="D9"/>
        </w:rPr>
      </w:pPr>
      <w:r>
        <w:rPr>
          <w:color w:val="262626" w:themeColor="text1" w:themeTint="D9"/>
        </w:rPr>
        <w:t>To evaluate predictor performance, we consider the following metrics:</w:t>
      </w:r>
    </w:p>
    <w:p w14:paraId="727A3388" w14:textId="77777777" w:rsidR="00315749" w:rsidRPr="004A1B5D" w:rsidRDefault="00315749" w:rsidP="00315749">
      <w:pPr>
        <w:pStyle w:val="ListParagraph"/>
        <w:numPr>
          <w:ilvl w:val="0"/>
          <w:numId w:val="38"/>
        </w:numPr>
        <w:rPr>
          <w:color w:val="262626" w:themeColor="text1" w:themeTint="D9"/>
        </w:rPr>
      </w:pPr>
      <w:r w:rsidRPr="00E1244C">
        <w:rPr>
          <w:color w:val="262626" w:themeColor="text1" w:themeTint="D9"/>
          <w:u w:val="single"/>
          <w:lang w:val="en-US"/>
        </w:rPr>
        <w:t>Average L3 cell level RSRP difference (dB)</w:t>
      </w:r>
      <w:r>
        <w:rPr>
          <w:color w:val="262626" w:themeColor="text1" w:themeTint="D9"/>
          <w:lang w:val="en-US"/>
        </w:rPr>
        <w:t>: the mean absolute error in dB between the predicted and measured cell-metric values.</w:t>
      </w:r>
    </w:p>
    <w:p w14:paraId="6199B563" w14:textId="24E4D207" w:rsidR="004A1B5D" w:rsidRPr="004A1B5D" w:rsidRDefault="004A1B5D" w:rsidP="004A1B5D">
      <w:pPr>
        <w:pStyle w:val="ListParagraph"/>
        <w:numPr>
          <w:ilvl w:val="0"/>
          <w:numId w:val="38"/>
        </w:numPr>
        <w:rPr>
          <w:color w:val="262626" w:themeColor="text1" w:themeTint="D9"/>
        </w:rPr>
      </w:pPr>
      <w:r w:rsidRPr="00E1244C">
        <w:rPr>
          <w:color w:val="262626" w:themeColor="text1" w:themeTint="D9"/>
          <w:u w:val="single"/>
          <w:lang w:val="en-US"/>
        </w:rPr>
        <w:t xml:space="preserve">Average L3 cell level RSRP difference </w:t>
      </w:r>
      <w:r w:rsidR="006A446E">
        <w:rPr>
          <w:color w:val="262626" w:themeColor="text1" w:themeTint="D9"/>
          <w:u w:val="single"/>
          <w:lang w:val="en-US"/>
        </w:rPr>
        <w:t>at prediction window edge</w:t>
      </w:r>
      <w:r>
        <w:rPr>
          <w:color w:val="262626" w:themeColor="text1" w:themeTint="D9"/>
          <w:u w:val="single"/>
          <w:lang w:val="en-US"/>
        </w:rPr>
        <w:t xml:space="preserve"> </w:t>
      </w:r>
      <w:r w:rsidRPr="00E1244C">
        <w:rPr>
          <w:color w:val="262626" w:themeColor="text1" w:themeTint="D9"/>
          <w:u w:val="single"/>
          <w:lang w:val="en-US"/>
        </w:rPr>
        <w:t>(dB)</w:t>
      </w:r>
      <w:r>
        <w:rPr>
          <w:color w:val="262626" w:themeColor="text1" w:themeTint="D9"/>
          <w:lang w:val="en-US"/>
        </w:rPr>
        <w:t>: the mean absolute error in dB between the predicted and measured cell-metric values for the final predicted instance in the prediction window (the prediction window “edge”).</w:t>
      </w:r>
    </w:p>
    <w:p w14:paraId="5517D461" w14:textId="77777777" w:rsidR="00315749" w:rsidRDefault="00315749" w:rsidP="00315749">
      <w:pPr>
        <w:pStyle w:val="ListParagraph"/>
        <w:numPr>
          <w:ilvl w:val="0"/>
          <w:numId w:val="38"/>
        </w:numPr>
        <w:rPr>
          <w:color w:val="262626" w:themeColor="text1" w:themeTint="D9"/>
        </w:rPr>
      </w:pPr>
      <w:r w:rsidRPr="00FD4059">
        <w:rPr>
          <w:color w:val="262626" w:themeColor="text1" w:themeTint="D9"/>
          <w:u w:val="single"/>
        </w:rPr>
        <w:t>Top sector prediction accuracy across prediction window (%)</w:t>
      </w:r>
      <w:r>
        <w:rPr>
          <w:color w:val="262626" w:themeColor="text1" w:themeTint="D9"/>
        </w:rPr>
        <w:t>: the average prediction rate accuracy for the sector with the top RSRP across all predicted instances in the prediction window.</w:t>
      </w:r>
    </w:p>
    <w:p w14:paraId="0E3B6BBA" w14:textId="77777777" w:rsidR="00315749" w:rsidRPr="004273A5" w:rsidRDefault="00315749" w:rsidP="00315749">
      <w:pPr>
        <w:pStyle w:val="ListParagraph"/>
        <w:numPr>
          <w:ilvl w:val="0"/>
          <w:numId w:val="38"/>
        </w:numPr>
        <w:rPr>
          <w:color w:val="262626" w:themeColor="text1" w:themeTint="D9"/>
        </w:rPr>
      </w:pPr>
      <w:r w:rsidRPr="000049F8">
        <w:rPr>
          <w:color w:val="262626" w:themeColor="text1" w:themeTint="D9"/>
          <w:u w:val="single"/>
          <w:lang w:val="en-US"/>
        </w:rPr>
        <w:t>Top sector prediction accuracy at prediction window edge (%):</w:t>
      </w:r>
      <w:r>
        <w:rPr>
          <w:color w:val="262626" w:themeColor="text1" w:themeTint="D9"/>
          <w:lang w:val="en-US"/>
        </w:rPr>
        <w:t xml:space="preserve"> the average prediction rate accuracy for the sector with the top RSP for the final predicted instance in the prediction window (the prediction window “edge”).</w:t>
      </w:r>
    </w:p>
    <w:p w14:paraId="75757223" w14:textId="5585443F" w:rsidR="00CE127E" w:rsidRDefault="002942FB" w:rsidP="00A44BC4">
      <w:pPr>
        <w:pStyle w:val="Heading2"/>
      </w:pPr>
      <w:r>
        <w:t>Simulation results</w:t>
      </w:r>
    </w:p>
    <w:p w14:paraId="2B33A6DD" w14:textId="25312EB2" w:rsidR="001D2A4E" w:rsidRDefault="001D2A4E" w:rsidP="0037227B">
      <w:pPr>
        <w:rPr>
          <w:color w:val="262626" w:themeColor="text1" w:themeTint="D9"/>
        </w:rPr>
      </w:pPr>
      <w:r>
        <w:rPr>
          <w:color w:val="262626" w:themeColor="text1" w:themeTint="D9"/>
        </w:rPr>
        <w:t>The following table summarizes simulation results for FR1 intra-cell, intra-frequency, temporal Case B prediction.</w:t>
      </w:r>
    </w:p>
    <w:p w14:paraId="77952BBF" w14:textId="35161A4F" w:rsidR="001D2A4E" w:rsidRPr="002626C7" w:rsidRDefault="001D2A4E" w:rsidP="001D2A4E">
      <w:pPr>
        <w:pStyle w:val="Caption"/>
        <w:keepNext/>
        <w:jc w:val="center"/>
        <w:rPr>
          <w:b/>
          <w:bCs/>
          <w:color w:val="4472C4" w:themeColor="accent1"/>
          <w:sz w:val="20"/>
          <w:szCs w:val="20"/>
        </w:rPr>
      </w:pPr>
      <w:r w:rsidRPr="002626C7">
        <w:rPr>
          <w:b/>
          <w:bCs/>
          <w:color w:val="4472C4" w:themeColor="accent1"/>
          <w:sz w:val="20"/>
          <w:szCs w:val="20"/>
        </w:rPr>
        <w:t xml:space="preserve">Table </w:t>
      </w:r>
      <w:r w:rsidR="00C7387F">
        <w:rPr>
          <w:b/>
          <w:bCs/>
          <w:color w:val="4472C4" w:themeColor="accent1"/>
          <w:sz w:val="20"/>
          <w:szCs w:val="20"/>
        </w:rPr>
        <w:t>8</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w:t>
      </w:r>
      <w:r w:rsidR="003C4C80">
        <w:rPr>
          <w:b/>
          <w:bCs/>
          <w:color w:val="4472C4" w:themeColor="accent1"/>
          <w:sz w:val="20"/>
          <w:szCs w:val="20"/>
        </w:rPr>
        <w:t>1</w:t>
      </w:r>
      <w:r w:rsidRPr="002626C7">
        <w:rPr>
          <w:b/>
          <w:bCs/>
          <w:color w:val="4472C4" w:themeColor="accent1"/>
          <w:sz w:val="20"/>
          <w:szCs w:val="20"/>
        </w:rPr>
        <w:t xml:space="preserve"> intra-frequency, intra-cell, temporal domain case </w:t>
      </w:r>
      <w:r w:rsidR="003C4C80">
        <w:rPr>
          <w:b/>
          <w:bCs/>
          <w:color w:val="4472C4" w:themeColor="accent1"/>
          <w:sz w:val="20"/>
          <w:szCs w:val="20"/>
        </w:rPr>
        <w:t>B</w:t>
      </w:r>
    </w:p>
    <w:tbl>
      <w:tblPr>
        <w:tblW w:w="9800" w:type="dxa"/>
        <w:tblCellMar>
          <w:left w:w="0" w:type="dxa"/>
          <w:right w:w="0" w:type="dxa"/>
        </w:tblCellMar>
        <w:tblLook w:val="04A0" w:firstRow="1" w:lastRow="0" w:firstColumn="1" w:lastColumn="0" w:noHBand="0" w:noVBand="1"/>
      </w:tblPr>
      <w:tblGrid>
        <w:gridCol w:w="2373"/>
        <w:gridCol w:w="2397"/>
        <w:gridCol w:w="1340"/>
        <w:gridCol w:w="922"/>
        <w:gridCol w:w="923"/>
        <w:gridCol w:w="922"/>
        <w:gridCol w:w="923"/>
      </w:tblGrid>
      <w:tr w:rsidR="00E56281" w:rsidRPr="00A7609E" w14:paraId="4D3AE066" w14:textId="77777777" w:rsidTr="0037227B">
        <w:trPr>
          <w:trHeight w:val="206"/>
        </w:trPr>
        <w:tc>
          <w:tcPr>
            <w:tcW w:w="4770"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7C4E531A" w14:textId="77777777" w:rsidR="00E56281" w:rsidRPr="00A7609E" w:rsidRDefault="00E56281" w:rsidP="0037227B">
            <w:pPr>
              <w:rPr>
                <w:color w:val="262626" w:themeColor="text1" w:themeTint="D9"/>
                <w:lang w:val="en-US"/>
              </w:rPr>
            </w:pPr>
            <w:r w:rsidRPr="00A7609E">
              <w:rPr>
                <w:color w:val="262626" w:themeColor="text1" w:themeTint="D9"/>
                <w:lang w:val="en-US"/>
              </w:rPr>
              <w:t>Report parameters</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3D71483" w14:textId="77777777" w:rsidR="00E56281" w:rsidRPr="00A7609E" w:rsidRDefault="00E56281" w:rsidP="0037227B">
            <w:pPr>
              <w:jc w:val="center"/>
              <w:rPr>
                <w:color w:val="262626" w:themeColor="text1" w:themeTint="D9"/>
                <w:lang w:val="en-US"/>
              </w:rPr>
            </w:pPr>
            <w:r>
              <w:rPr>
                <w:color w:val="262626" w:themeColor="text1" w:themeTint="D9"/>
                <w:lang w:val="en-US"/>
              </w:rPr>
              <w:t>Qualcomm</w:t>
            </w:r>
          </w:p>
        </w:tc>
      </w:tr>
      <w:tr w:rsidR="008545FC" w:rsidRPr="00A7609E" w14:paraId="298203DD"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BF77BA" w14:textId="77777777" w:rsidR="008545FC" w:rsidRPr="00A7609E" w:rsidRDefault="008545FC" w:rsidP="008545FC">
            <w:pPr>
              <w:rPr>
                <w:color w:val="262626" w:themeColor="text1" w:themeTint="D9"/>
                <w:lang w:val="en-US"/>
              </w:rPr>
            </w:pPr>
            <w:r w:rsidRPr="00A7609E">
              <w:rPr>
                <w:color w:val="262626" w:themeColor="text1" w:themeTint="D9"/>
                <w:lang w:val="en-US"/>
              </w:rPr>
              <w:t>Reported simulation assumptions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A611022" w14:textId="56464C3C" w:rsidR="008545FC" w:rsidRPr="00A7609E" w:rsidRDefault="008545FC" w:rsidP="008545FC">
            <w:pPr>
              <w:rPr>
                <w:color w:val="262626" w:themeColor="text1" w:themeTint="D9"/>
                <w:lang w:val="en-US"/>
              </w:rPr>
            </w:pPr>
            <w:r w:rsidRPr="00A7609E">
              <w:rPr>
                <w:color w:val="262626" w:themeColor="text1" w:themeTint="D9"/>
                <w:lang w:val="en-US"/>
              </w:rPr>
              <w:t>UE trajectory option</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8B4C1F7" w14:textId="21ED0A9F" w:rsidR="008545FC" w:rsidRPr="00A7609E" w:rsidRDefault="008545FC" w:rsidP="008545FC">
            <w:pPr>
              <w:rPr>
                <w:color w:val="262626" w:themeColor="text1" w:themeTint="D9"/>
                <w:lang w:val="en-US"/>
              </w:rPr>
            </w:pPr>
            <w:r>
              <w:rPr>
                <w:color w:val="262626" w:themeColor="text1" w:themeTint="D9"/>
              </w:rPr>
              <w:t>Option 2 in TR 38.343 [</w:t>
            </w:r>
            <w:r w:rsidR="004417E6">
              <w:rPr>
                <w:color w:val="262626" w:themeColor="text1" w:themeTint="D9"/>
              </w:rPr>
              <w:t>2</w:t>
            </w:r>
            <w:r>
              <w:rPr>
                <w:color w:val="262626" w:themeColor="text1" w:themeTint="D9"/>
              </w:rPr>
              <w:t>], Section 6.3.1, with modifications based on Option 4 and a minor modification for extended mobility</w:t>
            </w:r>
          </w:p>
        </w:tc>
      </w:tr>
      <w:tr w:rsidR="008545FC" w:rsidRPr="00A7609E" w14:paraId="506DCF85"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DAF4AC"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9E95DF4" w14:textId="37CACDB3" w:rsidR="008545FC" w:rsidRPr="00A7609E" w:rsidRDefault="008545FC" w:rsidP="008545FC">
            <w:pPr>
              <w:rPr>
                <w:color w:val="262626" w:themeColor="text1" w:themeTint="D9"/>
                <w:lang w:val="en-US"/>
              </w:rPr>
            </w:pPr>
            <w:r w:rsidRPr="00A7609E">
              <w:rPr>
                <w:color w:val="262626" w:themeColor="text1" w:themeTint="D9"/>
                <w:lang w:val="en-US"/>
              </w:rPr>
              <w:t>UE trajectory boundary processing option</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8C609AC" w14:textId="6181820D" w:rsidR="008545FC" w:rsidRPr="00A7609E" w:rsidRDefault="008545FC" w:rsidP="008545FC">
            <w:pPr>
              <w:rPr>
                <w:color w:val="262626" w:themeColor="text1" w:themeTint="D9"/>
                <w:lang w:val="en-US"/>
              </w:rPr>
            </w:pPr>
            <w:r>
              <w:rPr>
                <w:color w:val="262626" w:themeColor="text1" w:themeTint="D9"/>
                <w:lang w:val="en-US"/>
              </w:rPr>
              <w:t>Trajectory termination</w:t>
            </w:r>
          </w:p>
        </w:tc>
      </w:tr>
      <w:tr w:rsidR="008545FC" w:rsidRPr="00A7609E" w14:paraId="145C1C29"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BEF876"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C4E83DB" w14:textId="77777777" w:rsidR="008545FC" w:rsidRPr="00A7609E" w:rsidRDefault="008545FC" w:rsidP="008545FC">
            <w:pPr>
              <w:rPr>
                <w:color w:val="262626" w:themeColor="text1" w:themeTint="D9"/>
                <w:lang w:val="en-US"/>
              </w:rPr>
            </w:pPr>
            <w:r w:rsidRPr="00A7609E">
              <w:rPr>
                <w:color w:val="262626" w:themeColor="text1" w:themeTint="D9"/>
                <w:lang w:val="en-US"/>
              </w:rPr>
              <w:t>UE speed (30,60,90,120 Km/h)</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B256337" w14:textId="4C6DA8BC"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60 km/h</w:t>
            </w:r>
          </w:p>
        </w:tc>
      </w:tr>
      <w:tr w:rsidR="008545FC" w:rsidRPr="00A7609E" w14:paraId="5BD4F607"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B10904"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EB3BA2B" w14:textId="247FF035" w:rsidR="008545FC" w:rsidRPr="00A7609E" w:rsidRDefault="008545FC" w:rsidP="008545FC">
            <w:pPr>
              <w:rPr>
                <w:color w:val="262626" w:themeColor="text1" w:themeTint="D9"/>
                <w:lang w:val="en-US"/>
              </w:rPr>
            </w:pPr>
            <w:r w:rsidRPr="00A7609E">
              <w:rPr>
                <w:color w:val="262626" w:themeColor="text1" w:themeTint="D9"/>
                <w:lang w:val="en-US"/>
              </w:rPr>
              <w:t xml:space="preserve">Inter-frequency correlation assumption in general (yes or no) </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FF9C3AF" w14:textId="5CF01E0D"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545FC" w:rsidRPr="00A7609E" w14:paraId="3FB35BD6"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3EF4249"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CEB8E5" w14:textId="56DBDF3A" w:rsidR="008545FC" w:rsidRPr="00A7609E" w:rsidRDefault="008545FC" w:rsidP="008545FC">
            <w:pPr>
              <w:rPr>
                <w:color w:val="262626" w:themeColor="text1" w:themeTint="D9"/>
                <w:lang w:val="en-US"/>
              </w:rPr>
            </w:pPr>
            <w:r w:rsidRPr="00A7609E">
              <w:rPr>
                <w:color w:val="262626" w:themeColor="text1" w:themeTint="D9"/>
                <w:lang w:val="en-US"/>
              </w:rPr>
              <w:t>Inter-frequency shadow fading correction (e.g. full, partial, no)</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19802E2" w14:textId="462F852D"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545FC" w:rsidRPr="00A7609E" w14:paraId="68096704"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D70260"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982F5D0" w14:textId="664D1FD3" w:rsidR="008545FC" w:rsidRPr="00A7609E" w:rsidRDefault="008545FC" w:rsidP="008545FC">
            <w:pPr>
              <w:rPr>
                <w:color w:val="262626" w:themeColor="text1" w:themeTint="D9"/>
                <w:lang w:val="en-US"/>
              </w:rPr>
            </w:pPr>
            <w:r w:rsidRPr="00A7609E">
              <w:rPr>
                <w:color w:val="262626" w:themeColor="text1" w:themeTint="D9"/>
                <w:lang w:val="en-US"/>
              </w:rPr>
              <w:t xml:space="preserve">Whether </w:t>
            </w:r>
            <w:r w:rsidR="00AD5EFB">
              <w:rPr>
                <w:color w:val="262626" w:themeColor="text1" w:themeTint="D9"/>
                <w:lang w:val="en-US"/>
              </w:rPr>
              <w:t xml:space="preserve">soft </w:t>
            </w:r>
            <w:proofErr w:type="spellStart"/>
            <w:r w:rsidR="00AD5EFB">
              <w:rPr>
                <w:color w:val="262626" w:themeColor="text1" w:themeTint="D9"/>
                <w:lang w:val="en-US"/>
              </w:rPr>
              <w:t>LoS</w:t>
            </w:r>
            <w:proofErr w:type="spellEnd"/>
            <w:r w:rsidRPr="00A7609E">
              <w:rPr>
                <w:color w:val="262626" w:themeColor="text1" w:themeTint="D9"/>
                <w:lang w:val="en-US"/>
              </w:rPr>
              <w:t xml:space="preserve"> is modeled or not</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1D1DB5" w14:textId="47BE0288"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545FC" w:rsidRPr="00A7609E" w14:paraId="3B6D7D00"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C2027B"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CE61673" w14:textId="77777777" w:rsidR="008545FC" w:rsidRPr="00A7609E" w:rsidRDefault="008545FC" w:rsidP="008545FC">
            <w:pPr>
              <w:rPr>
                <w:color w:val="262626" w:themeColor="text1" w:themeTint="D9"/>
                <w:lang w:val="en-US"/>
              </w:rPr>
            </w:pPr>
            <w:r w:rsidRPr="00A7609E">
              <w:rPr>
                <w:color w:val="262626" w:themeColor="text1" w:themeTint="D9"/>
                <w:lang w:val="en-US"/>
              </w:rPr>
              <w:t>Spatial consistency option (A or B)</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F83DF3" w14:textId="7EA582C7"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545FC" w:rsidRPr="00A7609E" w14:paraId="2B86B04A"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614E27"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A001040" w14:textId="77777777" w:rsidR="008545FC" w:rsidRPr="00A7609E" w:rsidRDefault="008545FC" w:rsidP="008545FC">
            <w:pPr>
              <w:rPr>
                <w:color w:val="262626" w:themeColor="text1" w:themeTint="D9"/>
                <w:lang w:val="en-US"/>
              </w:rPr>
            </w:pPr>
            <w:r w:rsidRPr="00A7609E">
              <w:rPr>
                <w:color w:val="262626" w:themeColor="text1" w:themeTint="D9"/>
                <w:lang w:val="en-US"/>
              </w:rPr>
              <w:t>Number of TX beams</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7C3840" w14:textId="6DC02B5B"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545FC" w:rsidRPr="00A7609E" w14:paraId="28B0446A"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25D3D5"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B3C811F" w14:textId="77777777" w:rsidR="008545FC" w:rsidRPr="00A7609E" w:rsidRDefault="008545FC" w:rsidP="008545FC">
            <w:pPr>
              <w:rPr>
                <w:color w:val="262626" w:themeColor="text1" w:themeTint="D9"/>
                <w:lang w:val="en-US"/>
              </w:rPr>
            </w:pPr>
            <w:r w:rsidRPr="00A7609E">
              <w:rPr>
                <w:color w:val="262626" w:themeColor="text1" w:themeTint="D9"/>
                <w:lang w:val="en-US"/>
              </w:rPr>
              <w:t>Number of RX beams</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B326DF0" w14:textId="09296F92"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545FC" w:rsidRPr="00A7609E" w14:paraId="3FFD5C2D"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3D6124"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6C45243" w14:textId="0381EE03" w:rsidR="008545FC" w:rsidRPr="00A7609E" w:rsidRDefault="008545FC" w:rsidP="008545FC">
            <w:pPr>
              <w:rPr>
                <w:color w:val="262626" w:themeColor="text1" w:themeTint="D9"/>
                <w:lang w:val="en-US"/>
              </w:rPr>
            </w:pPr>
            <w:r w:rsidRPr="00A7609E">
              <w:rPr>
                <w:color w:val="262626" w:themeColor="text1" w:themeTint="D9"/>
                <w:lang w:val="en-US"/>
              </w:rPr>
              <w:t>Measurement reduction rate</w:t>
            </w:r>
            <w:r w:rsidR="00AD5EFB">
              <w:rPr>
                <w:color w:val="262626" w:themeColor="text1" w:themeTint="D9"/>
                <w:lang w:val="en-US"/>
              </w:rPr>
              <w:t>s</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4947FF3" w14:textId="06B25C0C" w:rsidR="008545FC" w:rsidRPr="00A7609E" w:rsidRDefault="008545FC" w:rsidP="008545FC">
            <w:pPr>
              <w:rPr>
                <w:color w:val="262626" w:themeColor="text1" w:themeTint="D9"/>
                <w:lang w:val="en-US"/>
              </w:rPr>
            </w:pPr>
            <w:r w:rsidRPr="00A7609E">
              <w:rPr>
                <w:color w:val="262626" w:themeColor="text1" w:themeTint="D9"/>
                <w:lang w:val="en-US"/>
              </w:rPr>
              <w:t> </w:t>
            </w:r>
            <w:r w:rsidR="00764C4D">
              <w:rPr>
                <w:color w:val="262626" w:themeColor="text1" w:themeTint="D9"/>
                <w:lang w:val="en-US"/>
              </w:rPr>
              <w:t xml:space="preserve">80%, 90%, </w:t>
            </w:r>
            <w:r w:rsidR="004B63D3">
              <w:rPr>
                <w:color w:val="262626" w:themeColor="text1" w:themeTint="D9"/>
                <w:lang w:val="en-US"/>
              </w:rPr>
              <w:t xml:space="preserve">93.3%, </w:t>
            </w:r>
            <w:r w:rsidR="00AD5EFB">
              <w:rPr>
                <w:color w:val="262626" w:themeColor="text1" w:themeTint="D9"/>
                <w:lang w:val="en-US"/>
              </w:rPr>
              <w:t>95%</w:t>
            </w:r>
          </w:p>
        </w:tc>
      </w:tr>
      <w:tr w:rsidR="008545FC" w:rsidRPr="00A7609E" w14:paraId="4DBA9C30"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C60E73"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54564" w14:textId="3DB12F2F" w:rsidR="008545FC" w:rsidRPr="00A7609E" w:rsidRDefault="008545FC" w:rsidP="008545FC">
            <w:pPr>
              <w:rPr>
                <w:color w:val="262626" w:themeColor="text1" w:themeTint="D9"/>
                <w:lang w:val="en-US"/>
              </w:rPr>
            </w:pPr>
            <w:r w:rsidRPr="00A7609E">
              <w:rPr>
                <w:color w:val="262626" w:themeColor="text1" w:themeTint="D9"/>
                <w:lang w:val="en-US"/>
              </w:rPr>
              <w:t>Observation window</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2E3F1A9" w14:textId="6EA91FEB" w:rsidR="008545FC" w:rsidRPr="00A7609E" w:rsidRDefault="00EE11E4" w:rsidP="008545FC">
            <w:pPr>
              <w:rPr>
                <w:color w:val="262626" w:themeColor="text1" w:themeTint="D9"/>
                <w:lang w:val="en-US"/>
              </w:rPr>
            </w:pPr>
            <w:r>
              <w:rPr>
                <w:color w:val="262626" w:themeColor="text1" w:themeTint="D9"/>
                <w:lang w:val="en-US"/>
              </w:rPr>
              <w:t>&lt;=</w:t>
            </w:r>
            <w:r w:rsidR="00DC4177">
              <w:rPr>
                <w:color w:val="262626" w:themeColor="text1" w:themeTint="D9"/>
                <w:lang w:val="en-US"/>
              </w:rPr>
              <w:t>3200</w:t>
            </w:r>
            <w:r w:rsidR="00067808">
              <w:rPr>
                <w:color w:val="262626" w:themeColor="text1" w:themeTint="D9"/>
                <w:lang w:val="en-US"/>
              </w:rPr>
              <w:t xml:space="preserve">, </w:t>
            </w:r>
            <w:r>
              <w:rPr>
                <w:color w:val="262626" w:themeColor="text1" w:themeTint="D9"/>
                <w:lang w:val="en-US"/>
              </w:rPr>
              <w:t>&lt;=</w:t>
            </w:r>
            <w:r w:rsidR="009955C9">
              <w:rPr>
                <w:color w:val="262626" w:themeColor="text1" w:themeTint="D9"/>
                <w:lang w:val="en-US"/>
              </w:rPr>
              <w:t>64</w:t>
            </w:r>
            <w:r w:rsidR="00D91CED">
              <w:rPr>
                <w:color w:val="262626" w:themeColor="text1" w:themeTint="D9"/>
                <w:lang w:val="en-US"/>
              </w:rPr>
              <w:t xml:space="preserve">00, </w:t>
            </w:r>
            <w:r>
              <w:rPr>
                <w:color w:val="262626" w:themeColor="text1" w:themeTint="D9"/>
                <w:lang w:val="en-US"/>
              </w:rPr>
              <w:t>&lt;=</w:t>
            </w:r>
            <w:r w:rsidR="00F45B02">
              <w:rPr>
                <w:color w:val="262626" w:themeColor="text1" w:themeTint="D9"/>
                <w:lang w:val="en-US"/>
              </w:rPr>
              <w:t>96</w:t>
            </w:r>
            <w:r w:rsidR="00C83925">
              <w:rPr>
                <w:color w:val="262626" w:themeColor="text1" w:themeTint="D9"/>
                <w:lang w:val="en-US"/>
              </w:rPr>
              <w:t xml:space="preserve">00, </w:t>
            </w:r>
            <w:r>
              <w:rPr>
                <w:color w:val="262626" w:themeColor="text1" w:themeTint="D9"/>
                <w:lang w:val="en-US"/>
              </w:rPr>
              <w:t>&lt;=</w:t>
            </w:r>
            <w:r w:rsidR="004A19ED">
              <w:rPr>
                <w:color w:val="262626" w:themeColor="text1" w:themeTint="D9"/>
                <w:lang w:val="en-US"/>
              </w:rPr>
              <w:t>128</w:t>
            </w:r>
            <w:r>
              <w:rPr>
                <w:color w:val="262626" w:themeColor="text1" w:themeTint="D9"/>
                <w:lang w:val="en-US"/>
              </w:rPr>
              <w:t xml:space="preserve">00 </w:t>
            </w:r>
            <w:proofErr w:type="spellStart"/>
            <w:r>
              <w:rPr>
                <w:color w:val="262626" w:themeColor="text1" w:themeTint="D9"/>
                <w:lang w:val="en-US"/>
              </w:rPr>
              <w:t>ms</w:t>
            </w:r>
            <w:proofErr w:type="spellEnd"/>
          </w:p>
        </w:tc>
      </w:tr>
      <w:tr w:rsidR="008545FC" w:rsidRPr="00A7609E" w14:paraId="5A4322B7"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06B555"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B6733D4" w14:textId="77777777" w:rsidR="008545FC" w:rsidRPr="00A7609E" w:rsidRDefault="008545FC" w:rsidP="008545FC">
            <w:pPr>
              <w:rPr>
                <w:color w:val="262626" w:themeColor="text1" w:themeTint="D9"/>
                <w:lang w:val="en-US"/>
              </w:rPr>
            </w:pPr>
            <w:r w:rsidRPr="00A7609E">
              <w:rPr>
                <w:color w:val="262626" w:themeColor="text1" w:themeTint="D9"/>
                <w:lang w:val="en-US"/>
              </w:rPr>
              <w:t>Prediction window (Note3)</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13C1D76" w14:textId="02A2D079"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 xml:space="preserve">200, 400, 600, 800 </w:t>
            </w:r>
            <w:proofErr w:type="spellStart"/>
            <w:r>
              <w:rPr>
                <w:color w:val="262626" w:themeColor="text1" w:themeTint="D9"/>
                <w:lang w:val="en-US"/>
              </w:rPr>
              <w:t>ms</w:t>
            </w:r>
            <w:proofErr w:type="spellEnd"/>
          </w:p>
        </w:tc>
      </w:tr>
      <w:tr w:rsidR="008545FC" w:rsidRPr="00A7609E" w14:paraId="36F48F3B"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97A111"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00AFA2B" w14:textId="37565756" w:rsidR="008545FC" w:rsidRPr="00A7609E" w:rsidRDefault="008545FC" w:rsidP="008545FC">
            <w:pPr>
              <w:rPr>
                <w:color w:val="262626" w:themeColor="text1" w:themeTint="D9"/>
                <w:lang w:val="en-US"/>
              </w:rPr>
            </w:pPr>
            <w:r w:rsidRPr="00A7609E">
              <w:rPr>
                <w:color w:val="262626" w:themeColor="text1" w:themeTint="D9"/>
                <w:lang w:val="en-US"/>
              </w:rPr>
              <w:t xml:space="preserve">Any other parameters </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02C1A2B" w14:textId="24E68CFE" w:rsidR="008545FC" w:rsidRPr="00A7609E" w:rsidRDefault="00234E18" w:rsidP="008545FC">
            <w:pPr>
              <w:rPr>
                <w:color w:val="262626" w:themeColor="text1" w:themeTint="D9"/>
                <w:lang w:val="en-US"/>
              </w:rPr>
            </w:pPr>
            <w:r>
              <w:rPr>
                <w:color w:val="262626" w:themeColor="text1" w:themeTint="D9"/>
                <w:lang w:val="en-US"/>
              </w:rPr>
              <w:t>N/A</w:t>
            </w:r>
          </w:p>
        </w:tc>
      </w:tr>
      <w:tr w:rsidR="008545FC" w:rsidRPr="00A7609E" w14:paraId="2B45CE5F"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F279955" w14:textId="77777777" w:rsidR="008545FC" w:rsidRPr="00A7609E" w:rsidRDefault="008545FC" w:rsidP="008545FC">
            <w:pPr>
              <w:rPr>
                <w:color w:val="262626" w:themeColor="text1" w:themeTint="D9"/>
                <w:lang w:val="en-US"/>
              </w:rPr>
            </w:pPr>
            <w:r w:rsidRPr="00A7609E">
              <w:rPr>
                <w:color w:val="262626" w:themeColor="text1" w:themeTint="D9"/>
                <w:lang w:val="en-US"/>
              </w:rPr>
              <w:t>Data Size (Number of Samples)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D32445F" w14:textId="77777777" w:rsidR="008545FC" w:rsidRPr="00A7609E" w:rsidRDefault="008545FC" w:rsidP="008545FC">
            <w:pPr>
              <w:rPr>
                <w:color w:val="262626" w:themeColor="text1" w:themeTint="D9"/>
                <w:lang w:val="en-US"/>
              </w:rPr>
            </w:pPr>
            <w:r w:rsidRPr="00A7609E">
              <w:rPr>
                <w:color w:val="262626" w:themeColor="text1" w:themeTint="D9"/>
                <w:lang w:val="en-US"/>
              </w:rPr>
              <w:t>Training/validity</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75B8F7" w14:textId="58C7092F" w:rsidR="008545FC" w:rsidRPr="00A7609E" w:rsidRDefault="00234E18" w:rsidP="008545FC">
            <w:pPr>
              <w:rPr>
                <w:color w:val="262626" w:themeColor="text1" w:themeTint="D9"/>
                <w:lang w:val="en-US"/>
              </w:rPr>
            </w:pPr>
            <w:r>
              <w:rPr>
                <w:color w:val="262626" w:themeColor="text1" w:themeTint="D9"/>
                <w:lang w:val="en-US"/>
              </w:rPr>
              <w:t>4801</w:t>
            </w:r>
          </w:p>
        </w:tc>
      </w:tr>
      <w:tr w:rsidR="008545FC" w:rsidRPr="00A7609E" w14:paraId="3D81C008"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0AE8E8"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D95D051" w14:textId="77777777" w:rsidR="008545FC" w:rsidRPr="00A7609E" w:rsidRDefault="008545FC" w:rsidP="008545FC">
            <w:pPr>
              <w:rPr>
                <w:color w:val="262626" w:themeColor="text1" w:themeTint="D9"/>
                <w:lang w:val="en-US"/>
              </w:rPr>
            </w:pPr>
            <w:r w:rsidRPr="00A7609E">
              <w:rPr>
                <w:color w:val="262626" w:themeColor="text1" w:themeTint="D9"/>
                <w:lang w:val="en-US"/>
              </w:rPr>
              <w:t>Testing</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7658A91" w14:textId="37EFA1C2" w:rsidR="008545FC" w:rsidRPr="00A7609E" w:rsidRDefault="00234E18" w:rsidP="008545FC">
            <w:pPr>
              <w:rPr>
                <w:color w:val="262626" w:themeColor="text1" w:themeTint="D9"/>
                <w:lang w:val="en-US"/>
              </w:rPr>
            </w:pPr>
            <w:r>
              <w:rPr>
                <w:color w:val="262626" w:themeColor="text1" w:themeTint="D9"/>
                <w:lang w:val="en-US"/>
              </w:rPr>
              <w:t>1202</w:t>
            </w:r>
          </w:p>
        </w:tc>
      </w:tr>
      <w:tr w:rsidR="004727D6" w:rsidRPr="00A7609E" w14:paraId="0CEE0E54"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5B0C734" w14:textId="77777777" w:rsidR="004727D6" w:rsidRPr="00A7609E" w:rsidRDefault="004727D6" w:rsidP="004727D6">
            <w:pPr>
              <w:rPr>
                <w:color w:val="262626" w:themeColor="text1" w:themeTint="D9"/>
                <w:lang w:val="en-US"/>
              </w:rPr>
            </w:pPr>
            <w:r w:rsidRPr="00A7609E">
              <w:rPr>
                <w:color w:val="262626" w:themeColor="text1" w:themeTint="D9"/>
                <w:lang w:val="en-US"/>
              </w:rPr>
              <w:t>AI/ML model</w:t>
            </w:r>
          </w:p>
          <w:p w14:paraId="59D6D6A1" w14:textId="77777777" w:rsidR="004727D6" w:rsidRPr="00A7609E" w:rsidRDefault="004727D6" w:rsidP="004727D6">
            <w:pPr>
              <w:rPr>
                <w:color w:val="262626" w:themeColor="text1" w:themeTint="D9"/>
                <w:lang w:val="en-US"/>
              </w:rPr>
            </w:pPr>
            <w:r w:rsidRPr="00A7609E">
              <w:rPr>
                <w:color w:val="262626" w:themeColor="text1" w:themeTint="D9"/>
                <w:lang w:val="en-US"/>
              </w:rPr>
              <w:t xml:space="preserve">input/output </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1F4B5EF" w14:textId="2A11C6B5" w:rsidR="004727D6" w:rsidRPr="00A7609E" w:rsidRDefault="004727D6" w:rsidP="004727D6">
            <w:pPr>
              <w:rPr>
                <w:color w:val="262626" w:themeColor="text1" w:themeTint="D9"/>
                <w:lang w:val="en-US"/>
              </w:rPr>
            </w:pPr>
            <w:r w:rsidRPr="00A7609E">
              <w:rPr>
                <w:color w:val="262626" w:themeColor="text1" w:themeTint="D9"/>
                <w:lang w:val="en-US"/>
              </w:rPr>
              <w:t>Model input</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3F44453" w14:textId="1BA4696E" w:rsidR="004727D6" w:rsidRPr="00A7609E" w:rsidRDefault="00EE11E4" w:rsidP="004727D6">
            <w:pPr>
              <w:rPr>
                <w:color w:val="262626" w:themeColor="text1" w:themeTint="D9"/>
                <w:lang w:val="en-US"/>
              </w:rPr>
            </w:pPr>
            <w:r>
              <w:rPr>
                <w:color w:val="262626" w:themeColor="text1" w:themeTint="D9"/>
                <w:lang w:val="en-US"/>
              </w:rPr>
              <w:t xml:space="preserve">Up to </w:t>
            </w:r>
            <w:r w:rsidR="006D7DBB">
              <w:rPr>
                <w:color w:val="262626" w:themeColor="text1" w:themeTint="D9"/>
                <w:lang w:val="en-US"/>
              </w:rPr>
              <w:t xml:space="preserve">16 </w:t>
            </w:r>
            <w:r>
              <w:rPr>
                <w:color w:val="262626" w:themeColor="text1" w:themeTint="D9"/>
                <w:lang w:val="en-US"/>
              </w:rPr>
              <w:t>sets of p</w:t>
            </w:r>
            <w:r w:rsidR="004727D6">
              <w:rPr>
                <w:color w:val="262626" w:themeColor="text1" w:themeTint="D9"/>
                <w:lang w:val="en-US"/>
              </w:rPr>
              <w:t>ast measured L3-filtered cell-level metric values</w:t>
            </w:r>
          </w:p>
        </w:tc>
      </w:tr>
      <w:tr w:rsidR="004727D6" w:rsidRPr="00A7609E" w14:paraId="23894382"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A86EC1" w14:textId="77777777" w:rsidR="004727D6" w:rsidRPr="00A7609E" w:rsidRDefault="004727D6" w:rsidP="004727D6">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ADAB79" w14:textId="0700E14E" w:rsidR="004727D6" w:rsidRPr="00A7609E" w:rsidRDefault="004727D6" w:rsidP="004727D6">
            <w:pPr>
              <w:rPr>
                <w:color w:val="262626" w:themeColor="text1" w:themeTint="D9"/>
                <w:lang w:val="en-US"/>
              </w:rPr>
            </w:pPr>
            <w:r w:rsidRPr="00A7609E">
              <w:rPr>
                <w:color w:val="262626" w:themeColor="text1" w:themeTint="D9"/>
                <w:lang w:val="en-US"/>
              </w:rPr>
              <w:t>Model output</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97EDC4" w14:textId="2FF70632" w:rsidR="004727D6" w:rsidRPr="00A7609E" w:rsidRDefault="004727D6" w:rsidP="004727D6">
            <w:pPr>
              <w:rPr>
                <w:color w:val="262626" w:themeColor="text1" w:themeTint="D9"/>
                <w:lang w:val="en-US"/>
              </w:rPr>
            </w:pPr>
            <w:r>
              <w:rPr>
                <w:color w:val="262626" w:themeColor="text1" w:themeTint="D9"/>
                <w:lang w:val="en-US"/>
              </w:rPr>
              <w:t>Prediction for future L3-filtered cell-level metric values</w:t>
            </w:r>
          </w:p>
        </w:tc>
      </w:tr>
      <w:tr w:rsidR="008545FC" w:rsidRPr="00A7609E" w14:paraId="2C6F813F"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3EF9AC1" w14:textId="77777777" w:rsidR="008545FC" w:rsidRPr="00A7609E" w:rsidRDefault="008545FC" w:rsidP="008545FC">
            <w:pPr>
              <w:rPr>
                <w:color w:val="262626" w:themeColor="text1" w:themeTint="D9"/>
                <w:lang w:val="en-US"/>
              </w:rPr>
            </w:pPr>
            <w:r w:rsidRPr="00A7609E">
              <w:rPr>
                <w:color w:val="262626" w:themeColor="text1" w:themeTint="D9"/>
                <w:lang w:val="en-US"/>
              </w:rPr>
              <w:t>AI/ML model description</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10D7B8" w14:textId="77777777" w:rsidR="008545FC" w:rsidRPr="00A7609E" w:rsidRDefault="008545FC" w:rsidP="008545FC">
            <w:pPr>
              <w:rPr>
                <w:color w:val="262626" w:themeColor="text1" w:themeTint="D9"/>
                <w:lang w:val="en-US"/>
              </w:rPr>
            </w:pPr>
            <w:r w:rsidRPr="00A7609E">
              <w:rPr>
                <w:color w:val="262626" w:themeColor="text1" w:themeTint="D9"/>
                <w:lang w:val="en-US"/>
              </w:rPr>
              <w:t>Model type (e.g., LSTM, CNN, transformer …)</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30A67A" w14:textId="4897C4E6"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Transformer</w:t>
            </w:r>
          </w:p>
        </w:tc>
      </w:tr>
      <w:tr w:rsidR="008545FC" w:rsidRPr="00A7609E" w14:paraId="199B7F82"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E0928"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1721102" w14:textId="2121E11D" w:rsidR="008545FC" w:rsidRPr="00A7609E" w:rsidRDefault="008545FC" w:rsidP="008545FC">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w:t>
            </w:r>
            <w:r w:rsidR="00CF4674">
              <w:rPr>
                <w:color w:val="262626" w:themeColor="text1" w:themeTint="D9"/>
                <w:lang w:val="en-US"/>
              </w:rPr>
              <w:t xml:space="preserve"> </w:t>
            </w:r>
            <w:r w:rsidRPr="00A7609E">
              <w:rPr>
                <w:color w:val="262626" w:themeColor="text1" w:themeTint="D9"/>
                <w:lang w:val="en-US"/>
              </w:rPr>
              <w:t>(</w:t>
            </w:r>
            <w:r w:rsidR="004D3498">
              <w:rPr>
                <w:color w:val="262626" w:themeColor="text1" w:themeTint="D9"/>
                <w:lang w:val="en-US"/>
              </w:rPr>
              <w:t>K</w:t>
            </w:r>
            <w:r w:rsidRPr="00A7609E">
              <w:rPr>
                <w:color w:val="262626" w:themeColor="text1" w:themeTint="D9"/>
                <w:lang w:val="en-US"/>
              </w:rPr>
              <w:t>)</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0034C87" w14:textId="4D5C949C" w:rsidR="008545FC" w:rsidRPr="00A7609E" w:rsidRDefault="004D3498" w:rsidP="008545FC">
            <w:pPr>
              <w:rPr>
                <w:color w:val="262626" w:themeColor="text1" w:themeTint="D9"/>
                <w:lang w:val="en-US"/>
              </w:rPr>
            </w:pPr>
            <w:r>
              <w:rPr>
                <w:color w:val="262626" w:themeColor="text1" w:themeTint="D9"/>
                <w:lang w:val="en-US"/>
              </w:rPr>
              <w:t>82.2K parameters</w:t>
            </w:r>
          </w:p>
        </w:tc>
      </w:tr>
      <w:tr w:rsidR="008545FC" w:rsidRPr="00A7609E" w14:paraId="5393DDAC"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7754FF"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04C032" w14:textId="77777777" w:rsidR="008545FC" w:rsidRPr="00A7609E" w:rsidRDefault="008545FC" w:rsidP="008545FC">
            <w:pPr>
              <w:rPr>
                <w:color w:val="262626" w:themeColor="text1" w:themeTint="D9"/>
                <w:lang w:val="en-US"/>
              </w:rPr>
            </w:pPr>
            <w:r w:rsidRPr="00A7609E">
              <w:rPr>
                <w:color w:val="262626" w:themeColor="text1" w:themeTint="D9"/>
                <w:lang w:val="en-US"/>
              </w:rPr>
              <w:t>Model complexity in model size (e.g. Mbyte)</w:t>
            </w:r>
          </w:p>
        </w:tc>
        <w:tc>
          <w:tcPr>
            <w:tcW w:w="503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F4E22A4" w14:textId="441FC635" w:rsidR="008545FC" w:rsidRPr="00A7609E" w:rsidRDefault="00092F3A" w:rsidP="008545FC">
            <w:pPr>
              <w:rPr>
                <w:color w:val="262626" w:themeColor="text1" w:themeTint="D9"/>
                <w:lang w:val="en-US"/>
              </w:rPr>
            </w:pPr>
            <w:r>
              <w:rPr>
                <w:color w:val="262626" w:themeColor="text1" w:themeTint="D9"/>
                <w:lang w:val="en-US"/>
              </w:rPr>
              <w:t>642.8 kB</w:t>
            </w:r>
          </w:p>
        </w:tc>
      </w:tr>
      <w:tr w:rsidR="00C85345" w:rsidRPr="00A7609E" w14:paraId="3B3CD06A" w14:textId="77777777" w:rsidTr="001E0A16">
        <w:trPr>
          <w:trHeight w:val="154"/>
        </w:trPr>
        <w:tc>
          <w:tcPr>
            <w:tcW w:w="2373"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77FBC646" w14:textId="77777777" w:rsidR="00C85345" w:rsidRPr="00A7609E" w:rsidRDefault="00C85345" w:rsidP="00C85345">
            <w:pPr>
              <w:rPr>
                <w:color w:val="262626" w:themeColor="text1" w:themeTint="D9"/>
                <w:lang w:val="en-US"/>
              </w:rPr>
            </w:pPr>
            <w:r w:rsidRPr="00A7609E">
              <w:rPr>
                <w:color w:val="262626" w:themeColor="text1" w:themeTint="D9"/>
                <w:lang w:val="en-US"/>
              </w:rPr>
              <w:t>Metrics</w:t>
            </w: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10F25F92" w14:textId="65716BA1" w:rsidR="00C85345" w:rsidRPr="00A7609E" w:rsidRDefault="00C85345" w:rsidP="00C85345">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across prediction window</w:t>
            </w:r>
            <w:r w:rsidRPr="00A7609E">
              <w:rPr>
                <w:color w:val="262626" w:themeColor="text1" w:themeTint="D9"/>
                <w:lang w:val="en-US"/>
              </w:rPr>
              <w:t xml:space="preserve"> (dB)</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56026C02" w14:textId="36690D86" w:rsidR="00C85345" w:rsidRPr="00A7609E" w:rsidRDefault="00C85345" w:rsidP="00C85345">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5F6784C" w14:textId="617E16CB" w:rsidR="00C85345" w:rsidRPr="00A7609E" w:rsidRDefault="00C85345" w:rsidP="003861AD">
            <w:pPr>
              <w:jc w:val="center"/>
              <w:rPr>
                <w:color w:val="262626" w:themeColor="text1" w:themeTint="D9"/>
                <w:lang w:val="en-US"/>
              </w:rPr>
            </w:pPr>
            <w:r>
              <w:rPr>
                <w:color w:val="262626" w:themeColor="text1" w:themeTint="D9"/>
                <w:lang w:val="en-US"/>
              </w:rPr>
              <w:t>200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4B71C0D8" w14:textId="7A60CEB6" w:rsidR="00C85345" w:rsidRPr="00A7609E" w:rsidRDefault="00C85345" w:rsidP="003861AD">
            <w:pPr>
              <w:jc w:val="center"/>
              <w:rPr>
                <w:color w:val="262626" w:themeColor="text1" w:themeTint="D9"/>
                <w:lang w:val="en-US"/>
              </w:rPr>
            </w:pPr>
            <w:r>
              <w:rPr>
                <w:color w:val="262626" w:themeColor="text1" w:themeTint="D9"/>
                <w:lang w:val="en-US"/>
              </w:rPr>
              <w:t>400</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5FFF203" w14:textId="13619053" w:rsidR="00C85345" w:rsidRPr="00A7609E" w:rsidRDefault="00C85345" w:rsidP="003861AD">
            <w:pPr>
              <w:jc w:val="center"/>
              <w:rPr>
                <w:color w:val="262626" w:themeColor="text1" w:themeTint="D9"/>
                <w:lang w:val="en-US"/>
              </w:rPr>
            </w:pPr>
            <w:r>
              <w:rPr>
                <w:color w:val="262626" w:themeColor="text1" w:themeTint="D9"/>
                <w:lang w:val="en-US"/>
              </w:rPr>
              <w:t>600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D492C7F" w14:textId="6DD72FB7" w:rsidR="00C85345" w:rsidRPr="00A7609E" w:rsidRDefault="00C85345" w:rsidP="003861AD">
            <w:pPr>
              <w:jc w:val="center"/>
              <w:rPr>
                <w:color w:val="262626" w:themeColor="text1" w:themeTint="D9"/>
                <w:lang w:val="en-US"/>
              </w:rPr>
            </w:pPr>
            <w:r>
              <w:rPr>
                <w:color w:val="262626" w:themeColor="text1" w:themeTint="D9"/>
                <w:lang w:val="en-US"/>
              </w:rPr>
              <w:t>800</w:t>
            </w:r>
          </w:p>
        </w:tc>
      </w:tr>
      <w:tr w:rsidR="00C85345" w:rsidRPr="00A7609E" w14:paraId="3FA53CB8" w14:textId="77777777" w:rsidTr="00690BB5">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621A159F" w14:textId="77777777" w:rsidR="00C85345" w:rsidRPr="00A7609E" w:rsidRDefault="00C85345" w:rsidP="00C85345">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1DBC5E6A" w14:textId="77777777" w:rsidR="00C85345" w:rsidRPr="00A7609E" w:rsidRDefault="00C85345" w:rsidP="00C85345">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10F6351" w14:textId="77389BE7" w:rsidR="00C85345" w:rsidRPr="00A7609E" w:rsidRDefault="00C85345" w:rsidP="00C85345">
            <w:pPr>
              <w:rPr>
                <w:color w:val="262626" w:themeColor="text1" w:themeTint="D9"/>
                <w:lang w:val="en-US"/>
              </w:rPr>
            </w:pPr>
            <w:r>
              <w:rPr>
                <w:color w:val="262626" w:themeColor="text1" w:themeTint="D9"/>
                <w:lang w:val="en-US"/>
              </w:rPr>
              <w:t>AI/ML</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3661EBE0" w14:textId="3651EFE3" w:rsidR="00C85345" w:rsidRPr="00A7609E" w:rsidRDefault="00C85345" w:rsidP="003861AD">
            <w:pPr>
              <w:jc w:val="center"/>
              <w:rPr>
                <w:color w:val="262626" w:themeColor="text1" w:themeTint="D9"/>
                <w:lang w:val="en-US"/>
              </w:rPr>
            </w:pPr>
            <w:r>
              <w:rPr>
                <w:color w:val="262626" w:themeColor="text1" w:themeTint="D9"/>
                <w:lang w:val="en-US"/>
              </w:rPr>
              <w:t>2.37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65A2B4DC" w14:textId="0C663E88" w:rsidR="00C85345" w:rsidRPr="00A7609E" w:rsidRDefault="00C85345" w:rsidP="003861AD">
            <w:pPr>
              <w:jc w:val="center"/>
              <w:rPr>
                <w:color w:val="262626" w:themeColor="text1" w:themeTint="D9"/>
                <w:lang w:val="en-US"/>
              </w:rPr>
            </w:pPr>
            <w:r>
              <w:rPr>
                <w:color w:val="262626" w:themeColor="text1" w:themeTint="D9"/>
                <w:lang w:val="en-US"/>
              </w:rPr>
              <w:t>3.40</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2E013683" w14:textId="58A76F2D" w:rsidR="00C85345" w:rsidRPr="00A7609E" w:rsidRDefault="00C85345" w:rsidP="003861AD">
            <w:pPr>
              <w:jc w:val="center"/>
              <w:rPr>
                <w:color w:val="262626" w:themeColor="text1" w:themeTint="D9"/>
                <w:lang w:val="en-US"/>
              </w:rPr>
            </w:pPr>
            <w:r>
              <w:rPr>
                <w:color w:val="262626" w:themeColor="text1" w:themeTint="D9"/>
                <w:lang w:val="en-US"/>
              </w:rPr>
              <w:t>4.06</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5E7EC054" w14:textId="6FDA2B05" w:rsidR="00C85345" w:rsidRPr="00A7609E" w:rsidRDefault="00C85345" w:rsidP="003861AD">
            <w:pPr>
              <w:jc w:val="center"/>
              <w:rPr>
                <w:color w:val="262626" w:themeColor="text1" w:themeTint="D9"/>
                <w:lang w:val="en-US"/>
              </w:rPr>
            </w:pPr>
            <w:r>
              <w:rPr>
                <w:color w:val="262626" w:themeColor="text1" w:themeTint="D9"/>
                <w:lang w:val="en-US"/>
              </w:rPr>
              <w:t>4.61</w:t>
            </w:r>
          </w:p>
        </w:tc>
      </w:tr>
      <w:tr w:rsidR="00C85345" w:rsidRPr="00A7609E" w14:paraId="133035E1" w14:textId="77777777" w:rsidTr="00690BB5">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41172F64" w14:textId="77777777" w:rsidR="00C85345" w:rsidRPr="00A7609E" w:rsidRDefault="00C85345" w:rsidP="00C85345">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181F349" w14:textId="77777777" w:rsidR="00C85345" w:rsidRPr="00A7609E" w:rsidRDefault="00C85345" w:rsidP="00C85345">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AED19CD" w14:textId="51C1DF08" w:rsidR="00C85345" w:rsidRPr="00A7609E" w:rsidRDefault="00C85345" w:rsidP="00C85345">
            <w:pPr>
              <w:rPr>
                <w:color w:val="262626" w:themeColor="text1" w:themeTint="D9"/>
                <w:lang w:val="en-US"/>
              </w:rPr>
            </w:pPr>
            <w:r>
              <w:rPr>
                <w:color w:val="262626" w:themeColor="text1" w:themeTint="D9"/>
                <w:lang w:val="en-US"/>
              </w:rPr>
              <w:t>Baseline (sample-and-hold)</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050397E1" w14:textId="28C3F405" w:rsidR="00C85345" w:rsidRPr="00A7609E" w:rsidRDefault="00C85345" w:rsidP="003861AD">
            <w:pPr>
              <w:jc w:val="center"/>
              <w:rPr>
                <w:color w:val="262626" w:themeColor="text1" w:themeTint="D9"/>
                <w:lang w:val="en-US"/>
              </w:rPr>
            </w:pPr>
            <w:r>
              <w:rPr>
                <w:color w:val="262626" w:themeColor="text1" w:themeTint="D9"/>
                <w:lang w:val="en-US"/>
              </w:rPr>
              <w:t>2.27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75E6545F" w14:textId="309EEACC" w:rsidR="00C85345" w:rsidRPr="00A7609E" w:rsidRDefault="00C85345" w:rsidP="003861AD">
            <w:pPr>
              <w:jc w:val="center"/>
              <w:rPr>
                <w:color w:val="262626" w:themeColor="text1" w:themeTint="D9"/>
                <w:lang w:val="en-US"/>
              </w:rPr>
            </w:pPr>
            <w:r>
              <w:rPr>
                <w:color w:val="262626" w:themeColor="text1" w:themeTint="D9"/>
                <w:lang w:val="en-US"/>
              </w:rPr>
              <w:t>3.20</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203FC536" w14:textId="7F0310D4" w:rsidR="00C85345" w:rsidRPr="00A7609E" w:rsidRDefault="00C85345" w:rsidP="003861AD">
            <w:pPr>
              <w:jc w:val="center"/>
              <w:rPr>
                <w:color w:val="262626" w:themeColor="text1" w:themeTint="D9"/>
                <w:lang w:val="en-US"/>
              </w:rPr>
            </w:pPr>
            <w:r>
              <w:rPr>
                <w:color w:val="262626" w:themeColor="text1" w:themeTint="D9"/>
                <w:lang w:val="en-US"/>
              </w:rPr>
              <w:t>3.93</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615EF6D5" w14:textId="18B76BC9" w:rsidR="00C85345" w:rsidRPr="00A7609E" w:rsidRDefault="00C85345" w:rsidP="003861AD">
            <w:pPr>
              <w:jc w:val="center"/>
              <w:rPr>
                <w:color w:val="262626" w:themeColor="text1" w:themeTint="D9"/>
                <w:lang w:val="en-US"/>
              </w:rPr>
            </w:pPr>
            <w:r>
              <w:rPr>
                <w:color w:val="262626" w:themeColor="text1" w:themeTint="D9"/>
                <w:lang w:val="en-US"/>
              </w:rPr>
              <w:t>4.48</w:t>
            </w:r>
          </w:p>
        </w:tc>
      </w:tr>
      <w:tr w:rsidR="00C85345" w:rsidRPr="00A7609E" w14:paraId="4569F80D" w14:textId="77777777" w:rsidTr="00C85345">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0A133BCC" w14:textId="77777777" w:rsidR="00C85345" w:rsidRPr="00A7609E" w:rsidRDefault="00C85345" w:rsidP="00C85345">
            <w:pPr>
              <w:rPr>
                <w:color w:val="262626" w:themeColor="text1" w:themeTint="D9"/>
                <w:lang w:val="en-US"/>
              </w:rPr>
            </w:pPr>
          </w:p>
        </w:tc>
        <w:tc>
          <w:tcPr>
            <w:tcW w:w="2397" w:type="dxa"/>
            <w:vMerge w:val="restart"/>
            <w:tcBorders>
              <w:left w:val="single" w:sz="8" w:space="0" w:color="000000"/>
              <w:right w:val="single" w:sz="8" w:space="0" w:color="000000"/>
            </w:tcBorders>
            <w:shd w:val="clear" w:color="auto" w:fill="auto"/>
            <w:tcMar>
              <w:top w:w="15" w:type="dxa"/>
              <w:left w:w="84" w:type="dxa"/>
              <w:bottom w:w="0" w:type="dxa"/>
              <w:right w:w="84" w:type="dxa"/>
            </w:tcMar>
          </w:tcPr>
          <w:p w14:paraId="1EE9AB72" w14:textId="4B3ADD00" w:rsidR="00C85345" w:rsidRPr="00A7609E" w:rsidRDefault="00C85345" w:rsidP="00C85345">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at </w:t>
            </w:r>
            <w:r>
              <w:rPr>
                <w:color w:val="262626" w:themeColor="text1" w:themeTint="D9"/>
                <w:lang w:val="en-US"/>
              </w:rPr>
              <w:lastRenderedPageBreak/>
              <w:t>prediction window edge</w:t>
            </w:r>
            <w:r w:rsidRPr="00A7609E">
              <w:rPr>
                <w:color w:val="262626" w:themeColor="text1" w:themeTint="D9"/>
                <w:lang w:val="en-US"/>
              </w:rPr>
              <w:t xml:space="preserve"> (dB)</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0562FFF2" w14:textId="526B3518" w:rsidR="00C85345" w:rsidRDefault="00C85345" w:rsidP="00C85345">
            <w:pPr>
              <w:rPr>
                <w:color w:val="262626" w:themeColor="text1" w:themeTint="D9"/>
                <w:lang w:val="en-US"/>
              </w:rPr>
            </w:pPr>
            <w:r>
              <w:rPr>
                <w:color w:val="262626" w:themeColor="text1" w:themeTint="D9"/>
                <w:lang w:val="en-US"/>
              </w:rPr>
              <w:lastRenderedPageBreak/>
              <w:t>Prediction window (</w:t>
            </w:r>
            <w:proofErr w:type="spellStart"/>
            <w:r>
              <w:rPr>
                <w:color w:val="262626" w:themeColor="text1" w:themeTint="D9"/>
                <w:lang w:val="en-US"/>
              </w:rPr>
              <w:t>ms</w:t>
            </w:r>
            <w:proofErr w:type="spellEnd"/>
            <w:r>
              <w:rPr>
                <w:color w:val="262626" w:themeColor="text1" w:themeTint="D9"/>
                <w:lang w:val="en-US"/>
              </w:rPr>
              <w:t>)</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42019DFD" w14:textId="75E0BB59" w:rsidR="00C85345" w:rsidRDefault="00C85345" w:rsidP="003861AD">
            <w:pPr>
              <w:jc w:val="center"/>
              <w:rPr>
                <w:color w:val="262626" w:themeColor="text1" w:themeTint="D9"/>
                <w:lang w:val="en-US"/>
              </w:rPr>
            </w:pPr>
            <w:r>
              <w:rPr>
                <w:color w:val="262626" w:themeColor="text1" w:themeTint="D9"/>
                <w:lang w:val="en-US"/>
              </w:rPr>
              <w:t>200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5316B9CB" w14:textId="4980392C" w:rsidR="00C85345" w:rsidRDefault="00C85345" w:rsidP="003861AD">
            <w:pPr>
              <w:jc w:val="center"/>
              <w:rPr>
                <w:color w:val="262626" w:themeColor="text1" w:themeTint="D9"/>
                <w:lang w:val="en-US"/>
              </w:rPr>
            </w:pPr>
            <w:r>
              <w:rPr>
                <w:color w:val="262626" w:themeColor="text1" w:themeTint="D9"/>
                <w:lang w:val="en-US"/>
              </w:rPr>
              <w:t>400</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9E27425" w14:textId="571E1FEE" w:rsidR="00C85345" w:rsidRDefault="00C85345" w:rsidP="003861AD">
            <w:pPr>
              <w:jc w:val="center"/>
              <w:rPr>
                <w:color w:val="262626" w:themeColor="text1" w:themeTint="D9"/>
                <w:lang w:val="en-US"/>
              </w:rPr>
            </w:pPr>
            <w:r>
              <w:rPr>
                <w:color w:val="262626" w:themeColor="text1" w:themeTint="D9"/>
                <w:lang w:val="en-US"/>
              </w:rPr>
              <w:t>600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F8E6949" w14:textId="39BBCA39" w:rsidR="00C85345" w:rsidRDefault="00C85345" w:rsidP="003861AD">
            <w:pPr>
              <w:jc w:val="center"/>
              <w:rPr>
                <w:color w:val="262626" w:themeColor="text1" w:themeTint="D9"/>
                <w:lang w:val="en-US"/>
              </w:rPr>
            </w:pPr>
            <w:r>
              <w:rPr>
                <w:color w:val="262626" w:themeColor="text1" w:themeTint="D9"/>
                <w:lang w:val="en-US"/>
              </w:rPr>
              <w:t>800</w:t>
            </w:r>
          </w:p>
        </w:tc>
      </w:tr>
      <w:tr w:rsidR="001C1681" w:rsidRPr="00A7609E" w14:paraId="27C3BAC2" w14:textId="77777777" w:rsidTr="00CC2B9E">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0D5DDF2C" w14:textId="77777777" w:rsidR="001C1681" w:rsidRPr="00A7609E" w:rsidRDefault="001C1681" w:rsidP="001C1681">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6547434B" w14:textId="77777777" w:rsidR="001C1681" w:rsidRPr="00A7609E" w:rsidRDefault="001C1681" w:rsidP="001C1681">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9ED89CE" w14:textId="7882A219" w:rsidR="001C1681" w:rsidRDefault="001C1681" w:rsidP="001C1681">
            <w:pPr>
              <w:rPr>
                <w:color w:val="262626" w:themeColor="text1" w:themeTint="D9"/>
                <w:lang w:val="en-US"/>
              </w:rPr>
            </w:pPr>
            <w:r>
              <w:rPr>
                <w:color w:val="262626" w:themeColor="text1" w:themeTint="D9"/>
                <w:lang w:val="en-US"/>
              </w:rPr>
              <w:t>AI/ML</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28CCA3D1" w14:textId="0C527713" w:rsidR="001C1681" w:rsidRDefault="001C1681" w:rsidP="001C1681">
            <w:pPr>
              <w:jc w:val="center"/>
              <w:rPr>
                <w:color w:val="262626" w:themeColor="text1" w:themeTint="D9"/>
                <w:lang w:val="en-US"/>
              </w:rPr>
            </w:pPr>
            <w:r w:rsidRPr="00793C12">
              <w:t>3.17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4DB545B1" w14:textId="52AED71D" w:rsidR="001C1681" w:rsidRDefault="001C1681" w:rsidP="001C1681">
            <w:pPr>
              <w:jc w:val="center"/>
              <w:rPr>
                <w:color w:val="262626" w:themeColor="text1" w:themeTint="D9"/>
                <w:lang w:val="en-US"/>
              </w:rPr>
            </w:pPr>
            <w:r w:rsidRPr="00793C12">
              <w:t>4.62</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3E3F7D0E" w14:textId="187F4AC1" w:rsidR="001C1681" w:rsidRDefault="001C1681" w:rsidP="001C1681">
            <w:pPr>
              <w:jc w:val="center"/>
              <w:rPr>
                <w:color w:val="262626" w:themeColor="text1" w:themeTint="D9"/>
                <w:lang w:val="en-US"/>
              </w:rPr>
            </w:pPr>
            <w:r w:rsidRPr="00793C12">
              <w:t>5.44</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24AD4F30" w14:textId="66639212" w:rsidR="001C1681" w:rsidRDefault="001C1681" w:rsidP="001C1681">
            <w:pPr>
              <w:jc w:val="center"/>
              <w:rPr>
                <w:color w:val="262626" w:themeColor="text1" w:themeTint="D9"/>
                <w:lang w:val="en-US"/>
              </w:rPr>
            </w:pPr>
            <w:r w:rsidRPr="00793C12">
              <w:t>6.06</w:t>
            </w:r>
          </w:p>
        </w:tc>
      </w:tr>
      <w:tr w:rsidR="001C1681" w:rsidRPr="00A7609E" w14:paraId="5F57E665" w14:textId="77777777" w:rsidTr="00690BB5">
        <w:trPr>
          <w:trHeight w:val="154"/>
        </w:trPr>
        <w:tc>
          <w:tcPr>
            <w:tcW w:w="2373" w:type="dxa"/>
            <w:vMerge/>
            <w:tcBorders>
              <w:left w:val="single" w:sz="8" w:space="0" w:color="000000"/>
              <w:right w:val="single" w:sz="8" w:space="0" w:color="000000"/>
            </w:tcBorders>
            <w:shd w:val="clear" w:color="auto" w:fill="auto"/>
            <w:tcMar>
              <w:top w:w="15" w:type="dxa"/>
              <w:left w:w="84" w:type="dxa"/>
              <w:bottom w:w="0" w:type="dxa"/>
              <w:right w:w="84" w:type="dxa"/>
            </w:tcMar>
          </w:tcPr>
          <w:p w14:paraId="1AE0618C" w14:textId="77777777" w:rsidR="001C1681" w:rsidRPr="00A7609E" w:rsidRDefault="001C1681" w:rsidP="001C1681">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D0AECC3" w14:textId="77777777" w:rsidR="001C1681" w:rsidRPr="00A7609E" w:rsidRDefault="001C1681" w:rsidP="001C1681">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729B176" w14:textId="46918F9E" w:rsidR="001C1681" w:rsidRDefault="001C1681" w:rsidP="001C1681">
            <w:pPr>
              <w:rPr>
                <w:color w:val="262626" w:themeColor="text1" w:themeTint="D9"/>
                <w:lang w:val="en-US"/>
              </w:rPr>
            </w:pPr>
            <w:r>
              <w:rPr>
                <w:color w:val="262626" w:themeColor="text1" w:themeTint="D9"/>
                <w:lang w:val="en-US"/>
              </w:rPr>
              <w:t>Baseline (sample-and-hold)</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3589AD52" w14:textId="14E7B314" w:rsidR="001C1681" w:rsidRDefault="001C1681" w:rsidP="001C1681">
            <w:pPr>
              <w:jc w:val="center"/>
              <w:rPr>
                <w:color w:val="262626" w:themeColor="text1" w:themeTint="D9"/>
                <w:lang w:val="en-US"/>
              </w:rPr>
            </w:pPr>
            <w:r w:rsidRPr="00793C12">
              <w:t>3.09</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7DCAF821" w14:textId="17CDC762" w:rsidR="001C1681" w:rsidRDefault="001C1681" w:rsidP="001C1681">
            <w:pPr>
              <w:jc w:val="center"/>
              <w:rPr>
                <w:color w:val="262626" w:themeColor="text1" w:themeTint="D9"/>
                <w:lang w:val="en-US"/>
              </w:rPr>
            </w:pPr>
            <w:r w:rsidRPr="00793C12">
              <w:t>4.46</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6E9E05EB" w14:textId="4C66A828" w:rsidR="001C1681" w:rsidRDefault="001C1681" w:rsidP="001C1681">
            <w:pPr>
              <w:jc w:val="center"/>
              <w:rPr>
                <w:color w:val="262626" w:themeColor="text1" w:themeTint="D9"/>
                <w:lang w:val="en-US"/>
              </w:rPr>
            </w:pPr>
            <w:r w:rsidRPr="00793C12">
              <w:t>5.42</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3F55F2FF" w14:textId="194DF128" w:rsidR="001C1681" w:rsidRDefault="001C1681" w:rsidP="001C1681">
            <w:pPr>
              <w:jc w:val="center"/>
              <w:rPr>
                <w:color w:val="262626" w:themeColor="text1" w:themeTint="D9"/>
                <w:lang w:val="en-US"/>
              </w:rPr>
            </w:pPr>
            <w:r w:rsidRPr="00793C12">
              <w:t>6.10</w:t>
            </w:r>
          </w:p>
        </w:tc>
      </w:tr>
      <w:tr w:rsidR="00C85345" w:rsidRPr="00A7609E" w14:paraId="76DCD802" w14:textId="77777777" w:rsidTr="001E0A16">
        <w:trPr>
          <w:trHeight w:val="209"/>
        </w:trPr>
        <w:tc>
          <w:tcPr>
            <w:tcW w:w="0" w:type="auto"/>
            <w:vMerge/>
            <w:tcBorders>
              <w:left w:val="single" w:sz="8" w:space="0" w:color="000000"/>
              <w:right w:val="single" w:sz="8" w:space="0" w:color="000000"/>
            </w:tcBorders>
            <w:vAlign w:val="center"/>
            <w:hideMark/>
          </w:tcPr>
          <w:p w14:paraId="271448E7" w14:textId="77777777" w:rsidR="00C85345" w:rsidRPr="00A7609E" w:rsidRDefault="00C85345" w:rsidP="00C85345">
            <w:pPr>
              <w:rPr>
                <w:color w:val="262626" w:themeColor="text1" w:themeTint="D9"/>
                <w:lang w:val="en-US"/>
              </w:rPr>
            </w:pP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503D89F4" w14:textId="12A4B0BE" w:rsidR="00C85345" w:rsidRPr="00A7609E" w:rsidRDefault="00C85345" w:rsidP="00C85345">
            <w:pPr>
              <w:rPr>
                <w:color w:val="262626" w:themeColor="text1" w:themeTint="D9"/>
                <w:lang w:val="en-US"/>
              </w:rPr>
            </w:pPr>
            <w:r>
              <w:rPr>
                <w:color w:val="262626" w:themeColor="text1" w:themeTint="D9"/>
                <w:lang w:val="en-US"/>
              </w:rPr>
              <w:t>Top sector prediction accuracy across prediction window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2202B521" w14:textId="4EB4774C" w:rsidR="00C85345" w:rsidRPr="00A7609E" w:rsidRDefault="00C85345" w:rsidP="00C85345">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5CEB85DC" w14:textId="13885D23" w:rsidR="00C85345" w:rsidRPr="00A7609E" w:rsidRDefault="00C85345" w:rsidP="003861AD">
            <w:pPr>
              <w:jc w:val="center"/>
              <w:rPr>
                <w:color w:val="262626" w:themeColor="text1" w:themeTint="D9"/>
                <w:lang w:val="en-US"/>
              </w:rPr>
            </w:pPr>
            <w:r>
              <w:rPr>
                <w:color w:val="262626" w:themeColor="text1" w:themeTint="D9"/>
                <w:lang w:val="en-US"/>
              </w:rPr>
              <w:t>200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527B1EB7" w14:textId="7169D4D0" w:rsidR="00C85345" w:rsidRPr="00A7609E" w:rsidRDefault="00C85345" w:rsidP="003861AD">
            <w:pPr>
              <w:jc w:val="center"/>
              <w:rPr>
                <w:color w:val="262626" w:themeColor="text1" w:themeTint="D9"/>
                <w:lang w:val="en-US"/>
              </w:rPr>
            </w:pPr>
            <w:r>
              <w:rPr>
                <w:color w:val="262626" w:themeColor="text1" w:themeTint="D9"/>
                <w:lang w:val="en-US"/>
              </w:rPr>
              <w:t>400</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58562B7E" w14:textId="04162C3F" w:rsidR="00C85345" w:rsidRPr="00A7609E" w:rsidRDefault="00C85345" w:rsidP="003861AD">
            <w:pPr>
              <w:jc w:val="center"/>
              <w:rPr>
                <w:color w:val="262626" w:themeColor="text1" w:themeTint="D9"/>
                <w:lang w:val="en-US"/>
              </w:rPr>
            </w:pPr>
            <w:r>
              <w:rPr>
                <w:color w:val="262626" w:themeColor="text1" w:themeTint="D9"/>
                <w:lang w:val="en-US"/>
              </w:rPr>
              <w:t>600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3E22CC8" w14:textId="61AC29F4" w:rsidR="00C85345" w:rsidRPr="00A7609E" w:rsidRDefault="00C85345" w:rsidP="003861AD">
            <w:pPr>
              <w:jc w:val="center"/>
              <w:rPr>
                <w:color w:val="262626" w:themeColor="text1" w:themeTint="D9"/>
                <w:lang w:val="en-US"/>
              </w:rPr>
            </w:pPr>
            <w:r>
              <w:rPr>
                <w:color w:val="262626" w:themeColor="text1" w:themeTint="D9"/>
                <w:lang w:val="en-US"/>
              </w:rPr>
              <w:t>800</w:t>
            </w:r>
          </w:p>
        </w:tc>
      </w:tr>
      <w:tr w:rsidR="00C85345" w:rsidRPr="00A7609E" w14:paraId="0B533BE0" w14:textId="77777777" w:rsidTr="00690BB5">
        <w:trPr>
          <w:trHeight w:val="207"/>
        </w:trPr>
        <w:tc>
          <w:tcPr>
            <w:tcW w:w="0" w:type="auto"/>
            <w:vMerge/>
            <w:tcBorders>
              <w:left w:val="single" w:sz="8" w:space="0" w:color="000000"/>
              <w:right w:val="single" w:sz="8" w:space="0" w:color="000000"/>
            </w:tcBorders>
            <w:vAlign w:val="center"/>
          </w:tcPr>
          <w:p w14:paraId="3F361A98" w14:textId="77777777" w:rsidR="00C85345" w:rsidRPr="00A7609E" w:rsidRDefault="00C85345" w:rsidP="00C85345">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19A717B5" w14:textId="77777777" w:rsidR="00C85345" w:rsidRDefault="00C85345" w:rsidP="00C85345">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D433FAA" w14:textId="7C5187CE" w:rsidR="00C85345" w:rsidRPr="00A7609E" w:rsidRDefault="00C85345" w:rsidP="00C85345">
            <w:pPr>
              <w:rPr>
                <w:color w:val="262626" w:themeColor="text1" w:themeTint="D9"/>
                <w:lang w:val="en-US"/>
              </w:rPr>
            </w:pPr>
            <w:r>
              <w:rPr>
                <w:color w:val="262626" w:themeColor="text1" w:themeTint="D9"/>
                <w:lang w:val="en-US"/>
              </w:rPr>
              <w:t>AI/ML</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27EE3F24" w14:textId="74A3F4D5" w:rsidR="00C85345" w:rsidRPr="00A7609E" w:rsidRDefault="00C85345" w:rsidP="003861AD">
            <w:pPr>
              <w:jc w:val="center"/>
              <w:rPr>
                <w:color w:val="262626" w:themeColor="text1" w:themeTint="D9"/>
                <w:lang w:val="en-US"/>
              </w:rPr>
            </w:pPr>
            <w:r>
              <w:rPr>
                <w:color w:val="262626" w:themeColor="text1" w:themeTint="D9"/>
                <w:lang w:val="en-US"/>
              </w:rPr>
              <w:t>95.08</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79F90E82" w14:textId="4FDAC9A2" w:rsidR="00C85345" w:rsidRPr="00A7609E" w:rsidRDefault="00C85345" w:rsidP="003861AD">
            <w:pPr>
              <w:jc w:val="center"/>
              <w:rPr>
                <w:color w:val="262626" w:themeColor="text1" w:themeTint="D9"/>
                <w:lang w:val="en-US"/>
              </w:rPr>
            </w:pPr>
            <w:r>
              <w:rPr>
                <w:color w:val="262626" w:themeColor="text1" w:themeTint="D9"/>
                <w:lang w:val="en-US"/>
              </w:rPr>
              <w:t>93.91</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62AE8789" w14:textId="0DF6A0B4" w:rsidR="00C85345" w:rsidRPr="00A7609E" w:rsidRDefault="00C85345" w:rsidP="003861AD">
            <w:pPr>
              <w:jc w:val="center"/>
              <w:rPr>
                <w:color w:val="262626" w:themeColor="text1" w:themeTint="D9"/>
                <w:lang w:val="en-US"/>
              </w:rPr>
            </w:pPr>
            <w:r>
              <w:rPr>
                <w:color w:val="262626" w:themeColor="text1" w:themeTint="D9"/>
                <w:lang w:val="en-US"/>
              </w:rPr>
              <w:t>93.03</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3A45301B" w14:textId="6B950D6B" w:rsidR="00C85345" w:rsidRPr="00A7609E" w:rsidRDefault="00C85345" w:rsidP="003861AD">
            <w:pPr>
              <w:jc w:val="center"/>
              <w:rPr>
                <w:color w:val="262626" w:themeColor="text1" w:themeTint="D9"/>
                <w:lang w:val="en-US"/>
              </w:rPr>
            </w:pPr>
            <w:r>
              <w:rPr>
                <w:color w:val="262626" w:themeColor="text1" w:themeTint="D9"/>
                <w:lang w:val="en-US"/>
              </w:rPr>
              <w:t>92.21</w:t>
            </w:r>
          </w:p>
        </w:tc>
      </w:tr>
      <w:tr w:rsidR="00C85345" w:rsidRPr="00A7609E" w14:paraId="16719E4A" w14:textId="77777777" w:rsidTr="00690BB5">
        <w:trPr>
          <w:trHeight w:val="207"/>
        </w:trPr>
        <w:tc>
          <w:tcPr>
            <w:tcW w:w="0" w:type="auto"/>
            <w:vMerge/>
            <w:tcBorders>
              <w:left w:val="single" w:sz="8" w:space="0" w:color="000000"/>
              <w:right w:val="single" w:sz="8" w:space="0" w:color="000000"/>
            </w:tcBorders>
            <w:vAlign w:val="center"/>
          </w:tcPr>
          <w:p w14:paraId="132CBF78" w14:textId="77777777" w:rsidR="00C85345" w:rsidRPr="00A7609E" w:rsidRDefault="00C85345" w:rsidP="00C85345">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6BA0FD3" w14:textId="77777777" w:rsidR="00C85345" w:rsidRDefault="00C85345" w:rsidP="00C85345">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75C616A" w14:textId="5ED3EAF0" w:rsidR="00C85345" w:rsidRPr="00A7609E" w:rsidRDefault="00C85345" w:rsidP="00C85345">
            <w:pPr>
              <w:rPr>
                <w:color w:val="262626" w:themeColor="text1" w:themeTint="D9"/>
                <w:lang w:val="en-US"/>
              </w:rPr>
            </w:pPr>
            <w:r>
              <w:rPr>
                <w:color w:val="262626" w:themeColor="text1" w:themeTint="D9"/>
                <w:lang w:val="en-US"/>
              </w:rPr>
              <w:t>Baseline (sample-and-hold)</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6E11E2B7" w14:textId="01A836C3" w:rsidR="00C85345" w:rsidRPr="00A7609E" w:rsidRDefault="00C85345" w:rsidP="003861AD">
            <w:pPr>
              <w:jc w:val="center"/>
              <w:rPr>
                <w:color w:val="262626" w:themeColor="text1" w:themeTint="D9"/>
                <w:lang w:val="en-US"/>
              </w:rPr>
            </w:pPr>
            <w:r>
              <w:rPr>
                <w:color w:val="262626" w:themeColor="text1" w:themeTint="D9"/>
                <w:lang w:val="en-US"/>
              </w:rPr>
              <w:t>95.19</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3F338410" w14:textId="73129B1E" w:rsidR="00C85345" w:rsidRPr="00A7609E" w:rsidRDefault="00C85345" w:rsidP="003861AD">
            <w:pPr>
              <w:jc w:val="center"/>
              <w:rPr>
                <w:color w:val="262626" w:themeColor="text1" w:themeTint="D9"/>
                <w:lang w:val="en-US"/>
              </w:rPr>
            </w:pPr>
            <w:r>
              <w:rPr>
                <w:color w:val="262626" w:themeColor="text1" w:themeTint="D9"/>
                <w:lang w:val="en-US"/>
              </w:rPr>
              <w:t>94.06</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365E1DC6" w14:textId="5A3DCD9C" w:rsidR="00C85345" w:rsidRPr="00A7609E" w:rsidRDefault="00C85345" w:rsidP="003861AD">
            <w:pPr>
              <w:jc w:val="center"/>
              <w:rPr>
                <w:color w:val="262626" w:themeColor="text1" w:themeTint="D9"/>
                <w:lang w:val="en-US"/>
              </w:rPr>
            </w:pPr>
            <w:r>
              <w:rPr>
                <w:color w:val="262626" w:themeColor="text1" w:themeTint="D9"/>
                <w:lang w:val="en-US"/>
              </w:rPr>
              <w:t>93.27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1AFDD218" w14:textId="38D2B3C8" w:rsidR="00C85345" w:rsidRPr="00A7609E" w:rsidRDefault="00C85345" w:rsidP="003861AD">
            <w:pPr>
              <w:jc w:val="center"/>
              <w:rPr>
                <w:color w:val="262626" w:themeColor="text1" w:themeTint="D9"/>
                <w:lang w:val="en-US"/>
              </w:rPr>
            </w:pPr>
            <w:r>
              <w:rPr>
                <w:color w:val="262626" w:themeColor="text1" w:themeTint="D9"/>
                <w:lang w:val="en-US"/>
              </w:rPr>
              <w:t>92.54</w:t>
            </w:r>
          </w:p>
        </w:tc>
      </w:tr>
      <w:tr w:rsidR="00C85345" w:rsidRPr="00A7609E" w14:paraId="62B933CE" w14:textId="77777777" w:rsidTr="001E0A16">
        <w:trPr>
          <w:trHeight w:val="209"/>
        </w:trPr>
        <w:tc>
          <w:tcPr>
            <w:tcW w:w="0" w:type="auto"/>
            <w:vMerge/>
            <w:tcBorders>
              <w:left w:val="single" w:sz="8" w:space="0" w:color="000000"/>
              <w:right w:val="single" w:sz="8" w:space="0" w:color="000000"/>
            </w:tcBorders>
            <w:vAlign w:val="center"/>
          </w:tcPr>
          <w:p w14:paraId="1E2DE821" w14:textId="77777777" w:rsidR="00C85345" w:rsidRPr="00A7609E" w:rsidRDefault="00C85345" w:rsidP="00C85345">
            <w:pPr>
              <w:rPr>
                <w:color w:val="262626" w:themeColor="text1" w:themeTint="D9"/>
                <w:lang w:val="en-US"/>
              </w:rPr>
            </w:pPr>
          </w:p>
        </w:tc>
        <w:tc>
          <w:tcPr>
            <w:tcW w:w="2397"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tcPr>
          <w:p w14:paraId="622F0BF5" w14:textId="0675C7BE" w:rsidR="00C85345" w:rsidRDefault="00C85345" w:rsidP="00C85345">
            <w:pPr>
              <w:rPr>
                <w:color w:val="262626" w:themeColor="text1" w:themeTint="D9"/>
                <w:lang w:val="en-US"/>
              </w:rPr>
            </w:pPr>
            <w:r>
              <w:rPr>
                <w:color w:val="262626" w:themeColor="text1" w:themeTint="D9"/>
                <w:lang w:val="en-US"/>
              </w:rPr>
              <w:t>Top sector prediction accuracy at prediction window edge (%)</w:t>
            </w:r>
          </w:p>
        </w:tc>
        <w:tc>
          <w:tcPr>
            <w:tcW w:w="134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84" w:type="dxa"/>
              <w:bottom w:w="0" w:type="dxa"/>
              <w:right w:w="84" w:type="dxa"/>
            </w:tcMar>
          </w:tcPr>
          <w:p w14:paraId="66807A66" w14:textId="03AB7AD5" w:rsidR="00C85345" w:rsidRPr="00A7609E" w:rsidRDefault="00C85345" w:rsidP="00C85345">
            <w:pPr>
              <w:rPr>
                <w:color w:val="262626" w:themeColor="text1" w:themeTint="D9"/>
                <w:lang w:val="en-US"/>
              </w:rPr>
            </w:pPr>
            <w:r>
              <w:rPr>
                <w:color w:val="262626" w:themeColor="text1" w:themeTint="D9"/>
                <w:lang w:val="en-US"/>
              </w:rPr>
              <w:t>Prediction window (</w:t>
            </w:r>
            <w:proofErr w:type="spellStart"/>
            <w:r>
              <w:rPr>
                <w:color w:val="262626" w:themeColor="text1" w:themeTint="D9"/>
                <w:lang w:val="en-US"/>
              </w:rPr>
              <w:t>ms</w:t>
            </w:r>
            <w:proofErr w:type="spellEnd"/>
            <w:r>
              <w:rPr>
                <w:color w:val="262626" w:themeColor="text1" w:themeTint="D9"/>
                <w:lang w:val="en-US"/>
              </w:rPr>
              <w:t>)</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9E479B0" w14:textId="6AF9A37F" w:rsidR="00C85345" w:rsidRPr="00A7609E" w:rsidRDefault="00C85345" w:rsidP="003861AD">
            <w:pPr>
              <w:jc w:val="center"/>
              <w:rPr>
                <w:color w:val="262626" w:themeColor="text1" w:themeTint="D9"/>
                <w:lang w:val="en-US"/>
              </w:rPr>
            </w:pPr>
            <w:r>
              <w:rPr>
                <w:color w:val="262626" w:themeColor="text1" w:themeTint="D9"/>
                <w:lang w:val="en-US"/>
              </w:rPr>
              <w:t>200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7D1D3E95" w14:textId="0602415E" w:rsidR="00C85345" w:rsidRPr="00A7609E" w:rsidRDefault="00C85345" w:rsidP="003861AD">
            <w:pPr>
              <w:jc w:val="center"/>
              <w:rPr>
                <w:color w:val="262626" w:themeColor="text1" w:themeTint="D9"/>
                <w:lang w:val="en-US"/>
              </w:rPr>
            </w:pPr>
            <w:r>
              <w:rPr>
                <w:color w:val="262626" w:themeColor="text1" w:themeTint="D9"/>
                <w:lang w:val="en-US"/>
              </w:rPr>
              <w:t>400</w:t>
            </w:r>
          </w:p>
        </w:tc>
        <w:tc>
          <w:tcPr>
            <w:tcW w:w="92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5F6DEAD" w14:textId="1F925AF0" w:rsidR="00C85345" w:rsidRPr="00A7609E" w:rsidRDefault="00C85345" w:rsidP="003861AD">
            <w:pPr>
              <w:jc w:val="center"/>
              <w:rPr>
                <w:color w:val="262626" w:themeColor="text1" w:themeTint="D9"/>
                <w:lang w:val="en-US"/>
              </w:rPr>
            </w:pPr>
            <w:r>
              <w:rPr>
                <w:color w:val="262626" w:themeColor="text1" w:themeTint="D9"/>
                <w:lang w:val="en-US"/>
              </w:rPr>
              <w:t>600</w:t>
            </w:r>
          </w:p>
        </w:tc>
        <w:tc>
          <w:tcPr>
            <w:tcW w:w="92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41EAAB44" w14:textId="4CB76DF9" w:rsidR="00C85345" w:rsidRPr="00A7609E" w:rsidRDefault="00C85345" w:rsidP="003861AD">
            <w:pPr>
              <w:jc w:val="center"/>
              <w:rPr>
                <w:color w:val="262626" w:themeColor="text1" w:themeTint="D9"/>
                <w:lang w:val="en-US"/>
              </w:rPr>
            </w:pPr>
            <w:r>
              <w:rPr>
                <w:color w:val="262626" w:themeColor="text1" w:themeTint="D9"/>
                <w:lang w:val="en-US"/>
              </w:rPr>
              <w:t>800</w:t>
            </w:r>
          </w:p>
        </w:tc>
      </w:tr>
      <w:tr w:rsidR="00C85345" w:rsidRPr="00A7609E" w14:paraId="2DAC1598" w14:textId="77777777" w:rsidTr="00690BB5">
        <w:trPr>
          <w:trHeight w:val="207"/>
        </w:trPr>
        <w:tc>
          <w:tcPr>
            <w:tcW w:w="0" w:type="auto"/>
            <w:vMerge/>
            <w:tcBorders>
              <w:left w:val="single" w:sz="8" w:space="0" w:color="000000"/>
              <w:right w:val="single" w:sz="8" w:space="0" w:color="000000"/>
            </w:tcBorders>
            <w:vAlign w:val="center"/>
          </w:tcPr>
          <w:p w14:paraId="092F99B1" w14:textId="77777777" w:rsidR="00C85345" w:rsidRPr="00A7609E" w:rsidRDefault="00C85345" w:rsidP="00C85345">
            <w:pPr>
              <w:rPr>
                <w:color w:val="262626" w:themeColor="text1" w:themeTint="D9"/>
                <w:lang w:val="en-US"/>
              </w:rPr>
            </w:pPr>
          </w:p>
        </w:tc>
        <w:tc>
          <w:tcPr>
            <w:tcW w:w="2397" w:type="dxa"/>
            <w:vMerge/>
            <w:tcBorders>
              <w:left w:val="single" w:sz="8" w:space="0" w:color="000000"/>
              <w:right w:val="single" w:sz="8" w:space="0" w:color="000000"/>
            </w:tcBorders>
            <w:shd w:val="clear" w:color="auto" w:fill="auto"/>
            <w:tcMar>
              <w:top w:w="15" w:type="dxa"/>
              <w:left w:w="84" w:type="dxa"/>
              <w:bottom w:w="0" w:type="dxa"/>
              <w:right w:w="84" w:type="dxa"/>
            </w:tcMar>
          </w:tcPr>
          <w:p w14:paraId="0227D4A0" w14:textId="77777777" w:rsidR="00C85345" w:rsidRDefault="00C85345" w:rsidP="00C85345">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4C057CC" w14:textId="6493F25A" w:rsidR="00C85345" w:rsidRPr="00A7609E" w:rsidRDefault="00C85345" w:rsidP="00C85345">
            <w:pPr>
              <w:rPr>
                <w:color w:val="262626" w:themeColor="text1" w:themeTint="D9"/>
                <w:lang w:val="en-US"/>
              </w:rPr>
            </w:pPr>
            <w:r>
              <w:rPr>
                <w:color w:val="262626" w:themeColor="text1" w:themeTint="D9"/>
                <w:lang w:val="en-US"/>
              </w:rPr>
              <w:t>AI/ML</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31F4DEA3" w14:textId="5129375B" w:rsidR="00C85345" w:rsidRPr="00A7609E" w:rsidRDefault="00C85345" w:rsidP="003861AD">
            <w:pPr>
              <w:jc w:val="center"/>
              <w:rPr>
                <w:color w:val="262626" w:themeColor="text1" w:themeTint="D9"/>
                <w:lang w:val="en-US"/>
              </w:rPr>
            </w:pPr>
            <w:r>
              <w:rPr>
                <w:color w:val="262626" w:themeColor="text1" w:themeTint="D9"/>
                <w:lang w:val="en-US"/>
              </w:rPr>
              <w:t>94.32</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1A0DEF87" w14:textId="12FD51FB" w:rsidR="00C85345" w:rsidRPr="00A7609E" w:rsidRDefault="00C85345" w:rsidP="003861AD">
            <w:pPr>
              <w:jc w:val="center"/>
              <w:rPr>
                <w:color w:val="262626" w:themeColor="text1" w:themeTint="D9"/>
                <w:lang w:val="en-US"/>
              </w:rPr>
            </w:pPr>
            <w:r>
              <w:rPr>
                <w:color w:val="262626" w:themeColor="text1" w:themeTint="D9"/>
                <w:lang w:val="en-US"/>
              </w:rPr>
              <w:t>92.57</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23AADF7E" w14:textId="2EA535DD" w:rsidR="00C85345" w:rsidRPr="00A7609E" w:rsidRDefault="00C85345" w:rsidP="003861AD">
            <w:pPr>
              <w:jc w:val="center"/>
              <w:rPr>
                <w:color w:val="262626" w:themeColor="text1" w:themeTint="D9"/>
                <w:lang w:val="en-US"/>
              </w:rPr>
            </w:pPr>
            <w:r>
              <w:rPr>
                <w:color w:val="262626" w:themeColor="text1" w:themeTint="D9"/>
                <w:lang w:val="en-US"/>
              </w:rPr>
              <w:t>91.27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4D14AFE0" w14:textId="3C970DC4" w:rsidR="00C85345" w:rsidRPr="00A7609E" w:rsidRDefault="00C85345" w:rsidP="003861AD">
            <w:pPr>
              <w:jc w:val="center"/>
              <w:rPr>
                <w:color w:val="262626" w:themeColor="text1" w:themeTint="D9"/>
                <w:lang w:val="en-US"/>
              </w:rPr>
            </w:pPr>
            <w:r>
              <w:rPr>
                <w:color w:val="262626" w:themeColor="text1" w:themeTint="D9"/>
                <w:lang w:val="en-US"/>
              </w:rPr>
              <w:t>90.25</w:t>
            </w:r>
          </w:p>
        </w:tc>
      </w:tr>
      <w:tr w:rsidR="00C85345" w:rsidRPr="00A7609E" w14:paraId="0F3BEE3F" w14:textId="77777777" w:rsidTr="00690BB5">
        <w:trPr>
          <w:trHeight w:val="207"/>
        </w:trPr>
        <w:tc>
          <w:tcPr>
            <w:tcW w:w="0" w:type="auto"/>
            <w:vMerge/>
            <w:tcBorders>
              <w:left w:val="single" w:sz="8" w:space="0" w:color="000000"/>
              <w:bottom w:val="single" w:sz="8" w:space="0" w:color="000000"/>
              <w:right w:val="single" w:sz="8" w:space="0" w:color="000000"/>
            </w:tcBorders>
            <w:vAlign w:val="center"/>
          </w:tcPr>
          <w:p w14:paraId="4AAF9BA1" w14:textId="77777777" w:rsidR="00C85345" w:rsidRPr="00A7609E" w:rsidRDefault="00C85345" w:rsidP="00C85345">
            <w:pPr>
              <w:rPr>
                <w:color w:val="262626" w:themeColor="text1" w:themeTint="D9"/>
                <w:lang w:val="en-US"/>
              </w:rPr>
            </w:pPr>
          </w:p>
        </w:tc>
        <w:tc>
          <w:tcPr>
            <w:tcW w:w="2397"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DF25ADC" w14:textId="77777777" w:rsidR="00C85345" w:rsidRDefault="00C85345" w:rsidP="00C85345">
            <w:pPr>
              <w:rPr>
                <w:color w:val="262626" w:themeColor="text1" w:themeTint="D9"/>
                <w:lang w:val="en-US"/>
              </w:rPr>
            </w:pPr>
          </w:p>
        </w:tc>
        <w:tc>
          <w:tcPr>
            <w:tcW w:w="134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F6108F0" w14:textId="1AC550A6" w:rsidR="00C85345" w:rsidRPr="00A7609E" w:rsidRDefault="00C85345" w:rsidP="00C85345">
            <w:pPr>
              <w:rPr>
                <w:color w:val="262626" w:themeColor="text1" w:themeTint="D9"/>
                <w:lang w:val="en-US"/>
              </w:rPr>
            </w:pPr>
            <w:r>
              <w:rPr>
                <w:color w:val="262626" w:themeColor="text1" w:themeTint="D9"/>
                <w:lang w:val="en-US"/>
              </w:rPr>
              <w:t>Baseline (sample-and-hold)</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18A0A8C5" w14:textId="0FBF2515" w:rsidR="00C85345" w:rsidRPr="00A7609E" w:rsidRDefault="00C85345" w:rsidP="003861AD">
            <w:pPr>
              <w:jc w:val="center"/>
              <w:rPr>
                <w:color w:val="262626" w:themeColor="text1" w:themeTint="D9"/>
                <w:lang w:val="en-US"/>
              </w:rPr>
            </w:pPr>
            <w:r>
              <w:rPr>
                <w:color w:val="262626" w:themeColor="text1" w:themeTint="D9"/>
                <w:lang w:val="en-US"/>
              </w:rPr>
              <w:t>94.42</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66774F47" w14:textId="10C57F5F" w:rsidR="00C85345" w:rsidRPr="00A7609E" w:rsidRDefault="00C85345" w:rsidP="003861AD">
            <w:pPr>
              <w:jc w:val="center"/>
              <w:rPr>
                <w:color w:val="262626" w:themeColor="text1" w:themeTint="D9"/>
                <w:lang w:val="en-US"/>
              </w:rPr>
            </w:pPr>
            <w:r>
              <w:rPr>
                <w:color w:val="262626" w:themeColor="text1" w:themeTint="D9"/>
                <w:lang w:val="en-US"/>
              </w:rPr>
              <w:t>92.67</w:t>
            </w:r>
          </w:p>
        </w:tc>
        <w:tc>
          <w:tcPr>
            <w:tcW w:w="922" w:type="dxa"/>
            <w:tcBorders>
              <w:top w:val="single" w:sz="8" w:space="0" w:color="000000"/>
              <w:left w:val="single" w:sz="8" w:space="0" w:color="000000"/>
              <w:bottom w:val="single" w:sz="8" w:space="0" w:color="000000"/>
              <w:right w:val="single" w:sz="8" w:space="0" w:color="000000"/>
            </w:tcBorders>
            <w:shd w:val="clear" w:color="auto" w:fill="auto"/>
          </w:tcPr>
          <w:p w14:paraId="0A293C1A" w14:textId="76F4D751" w:rsidR="00C85345" w:rsidRPr="00A7609E" w:rsidRDefault="00C85345" w:rsidP="003861AD">
            <w:pPr>
              <w:jc w:val="center"/>
              <w:rPr>
                <w:color w:val="262626" w:themeColor="text1" w:themeTint="D9"/>
                <w:lang w:val="en-US"/>
              </w:rPr>
            </w:pPr>
            <w:r>
              <w:rPr>
                <w:color w:val="262626" w:themeColor="text1" w:themeTint="D9"/>
                <w:lang w:val="en-US"/>
              </w:rPr>
              <w:t>91.57</w:t>
            </w:r>
          </w:p>
        </w:tc>
        <w:tc>
          <w:tcPr>
            <w:tcW w:w="923" w:type="dxa"/>
            <w:tcBorders>
              <w:top w:val="single" w:sz="8" w:space="0" w:color="000000"/>
              <w:left w:val="single" w:sz="8" w:space="0" w:color="000000"/>
              <w:bottom w:val="single" w:sz="8" w:space="0" w:color="000000"/>
              <w:right w:val="single" w:sz="8" w:space="0" w:color="000000"/>
            </w:tcBorders>
            <w:shd w:val="clear" w:color="auto" w:fill="auto"/>
          </w:tcPr>
          <w:p w14:paraId="65948EEC" w14:textId="099FF020" w:rsidR="00C85345" w:rsidRPr="00A7609E" w:rsidRDefault="00C85345" w:rsidP="003861AD">
            <w:pPr>
              <w:jc w:val="center"/>
              <w:rPr>
                <w:color w:val="262626" w:themeColor="text1" w:themeTint="D9"/>
                <w:lang w:val="en-US"/>
              </w:rPr>
            </w:pPr>
            <w:r>
              <w:rPr>
                <w:color w:val="262626" w:themeColor="text1" w:themeTint="D9"/>
                <w:lang w:val="en-US"/>
              </w:rPr>
              <w:t>90.48</w:t>
            </w:r>
          </w:p>
        </w:tc>
      </w:tr>
    </w:tbl>
    <w:p w14:paraId="10518CED" w14:textId="77777777" w:rsidR="00A44BC4" w:rsidRDefault="00A44BC4" w:rsidP="00A44BC4"/>
    <w:p w14:paraId="3EBAC6D9" w14:textId="46A55AC6" w:rsidR="00B528F5" w:rsidRDefault="00B528F5" w:rsidP="00B528F5">
      <w:r>
        <w:t xml:space="preserve">Figure </w:t>
      </w:r>
      <w:r w:rsidR="00045C44">
        <w:t>24</w:t>
      </w:r>
      <w:r>
        <w:t xml:space="preserve"> plots the MAE errors for transformers and sample-and-hold baseline predictors both across the prediction window as well as at the prediction window edge in the case when shadow fading updates are enabled.</w:t>
      </w:r>
    </w:p>
    <w:p w14:paraId="62098553" w14:textId="77777777" w:rsidR="005B314E" w:rsidRDefault="005B314E" w:rsidP="00B528F5"/>
    <w:p w14:paraId="1E6B4A6D" w14:textId="77777777" w:rsidR="00B528F5" w:rsidRDefault="00B528F5" w:rsidP="00B528F5">
      <w:r>
        <w:rPr>
          <w:noProof/>
        </w:rPr>
        <w:drawing>
          <wp:inline distT="0" distB="0" distL="0" distR="0" wp14:anchorId="13C25334" wp14:editId="53296CA5">
            <wp:extent cx="5981065" cy="2698586"/>
            <wp:effectExtent l="0" t="0" r="635" b="0"/>
            <wp:docPr id="2398943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894377" name="Picture 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81065" cy="2698586"/>
                    </a:xfrm>
                    <a:prstGeom prst="rect">
                      <a:avLst/>
                    </a:prstGeom>
                  </pic:spPr>
                </pic:pic>
              </a:graphicData>
            </a:graphic>
          </wp:inline>
        </w:drawing>
      </w:r>
    </w:p>
    <w:p w14:paraId="1512F80A" w14:textId="16D3D6AA" w:rsidR="00B528F5" w:rsidRDefault="00B528F5" w:rsidP="00B528F5">
      <w:pPr>
        <w:jc w:val="center"/>
      </w:pPr>
      <w:r w:rsidRPr="00F16E0A">
        <w:rPr>
          <w:b/>
          <w:bCs/>
        </w:rPr>
        <w:t xml:space="preserve">Figure </w:t>
      </w:r>
      <w:r w:rsidR="00045C44">
        <w:rPr>
          <w:b/>
          <w:bCs/>
        </w:rPr>
        <w:t>24</w:t>
      </w:r>
      <w:r>
        <w:t xml:space="preserve"> Prediction MAE as a function of prediction window length for AI/ML (transformer) vs. baseline (sample-and-hold) predictors</w:t>
      </w:r>
    </w:p>
    <w:p w14:paraId="7697F5BA" w14:textId="77777777" w:rsidR="00B528F5" w:rsidRDefault="00B528F5" w:rsidP="00E40781"/>
    <w:p w14:paraId="091FBB71" w14:textId="423F2E14" w:rsidR="00E40781" w:rsidRDefault="00E40781" w:rsidP="00E40781">
      <w:r>
        <w:t xml:space="preserve">Figure </w:t>
      </w:r>
      <w:r w:rsidR="007357FD">
        <w:t>25</w:t>
      </w:r>
      <w:r>
        <w:t xml:space="preserve"> plots the empirical CDFs of MAE errors for transformers and sample-and-hold baseline predictors for each of the prediction windows considered</w:t>
      </w:r>
      <w:r w:rsidR="00AA10E0">
        <w:t>.</w:t>
      </w:r>
    </w:p>
    <w:p w14:paraId="216693C7" w14:textId="5BFD98BB" w:rsidR="00E40781" w:rsidRDefault="00B43FCB" w:rsidP="00E40781">
      <w:pPr>
        <w:jc w:val="center"/>
      </w:pPr>
      <w:r w:rsidRPr="00B43FCB">
        <w:rPr>
          <w:noProof/>
        </w:rPr>
        <w:lastRenderedPageBreak/>
        <w:drawing>
          <wp:inline distT="0" distB="0" distL="0" distR="0" wp14:anchorId="2AD933A6" wp14:editId="62A0888A">
            <wp:extent cx="5356100" cy="2556838"/>
            <wp:effectExtent l="0" t="0" r="0" b="0"/>
            <wp:docPr id="24" name="Picture 23" descr="A graph with colored lines&#10;&#10;Description automatically generated">
              <a:extLst xmlns:a="http://schemas.openxmlformats.org/drawingml/2006/main">
                <a:ext uri="{FF2B5EF4-FFF2-40B4-BE49-F238E27FC236}">
                  <a16:creationId xmlns:a16="http://schemas.microsoft.com/office/drawing/2014/main" id="{749A6D1C-0233-2116-5EEF-A826A4ECB0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graph with colored lines&#10;&#10;Description automatically generated">
                      <a:extLst>
                        <a:ext uri="{FF2B5EF4-FFF2-40B4-BE49-F238E27FC236}">
                          <a16:creationId xmlns:a16="http://schemas.microsoft.com/office/drawing/2014/main" id="{749A6D1C-0233-2116-5EEF-A826A4ECB0F9}"/>
                        </a:ext>
                      </a:extLst>
                    </pic:cNvPr>
                    <pic:cNvPicPr>
                      <a:picLocks noChangeAspect="1"/>
                    </pic:cNvPicPr>
                  </pic:nvPicPr>
                  <pic:blipFill>
                    <a:blip r:embed="rId38" cstate="print">
                      <a:extLst>
                        <a:ext uri="{28A0092B-C50C-407E-A947-70E740481C1C}">
                          <a14:useLocalDpi xmlns:a14="http://schemas.microsoft.com/office/drawing/2010/main" val="0"/>
                        </a:ext>
                      </a:extLst>
                    </a:blip>
                    <a:srcRect/>
                    <a:stretch/>
                  </pic:blipFill>
                  <pic:spPr>
                    <a:xfrm>
                      <a:off x="0" y="0"/>
                      <a:ext cx="5356100" cy="2556838"/>
                    </a:xfrm>
                    <a:prstGeom prst="rect">
                      <a:avLst/>
                    </a:prstGeom>
                  </pic:spPr>
                </pic:pic>
              </a:graphicData>
            </a:graphic>
          </wp:inline>
        </w:drawing>
      </w:r>
    </w:p>
    <w:p w14:paraId="773FF5D5" w14:textId="65FDDDED" w:rsidR="00E40781" w:rsidRDefault="00E40781" w:rsidP="00E40781">
      <w:pPr>
        <w:jc w:val="center"/>
      </w:pPr>
      <w:r w:rsidRPr="00BD0F91">
        <w:rPr>
          <w:b/>
          <w:bCs/>
        </w:rPr>
        <w:t xml:space="preserve">Figure </w:t>
      </w:r>
      <w:r w:rsidR="007357FD">
        <w:rPr>
          <w:b/>
          <w:bCs/>
        </w:rPr>
        <w:t>25</w:t>
      </w:r>
      <w:r>
        <w:t xml:space="preserve"> CDFs of MAE for AI/ML (transformer) vs. baseline (sample-and-hold) predictors</w:t>
      </w:r>
    </w:p>
    <w:p w14:paraId="4F9E7511" w14:textId="77777777" w:rsidR="006A4990" w:rsidRDefault="006A4990" w:rsidP="006A4990"/>
    <w:p w14:paraId="6D2A691C" w14:textId="2B715F92" w:rsidR="006A4990" w:rsidRDefault="006A4990" w:rsidP="006A4990">
      <w:r>
        <w:t xml:space="preserve">Figure </w:t>
      </w:r>
      <w:r w:rsidR="007357FD">
        <w:t>26</w:t>
      </w:r>
      <w:r>
        <w:t xml:space="preserve"> plots the accuracy with which these predictors predict the sector with the highest metric, both at every instance in the prediction window (dashed line) as well as at edge of the prediction window (dotted line). In both cases, the sample-and-hold predictor slightly outperforms the AI/ML predictor.</w:t>
      </w:r>
    </w:p>
    <w:p w14:paraId="768631BE" w14:textId="09DC8517" w:rsidR="00E40781" w:rsidRDefault="002231E3" w:rsidP="00E40781">
      <w:pPr>
        <w:jc w:val="center"/>
      </w:pPr>
      <w:r w:rsidRPr="002231E3">
        <w:rPr>
          <w:noProof/>
        </w:rPr>
        <w:drawing>
          <wp:inline distT="0" distB="0" distL="0" distR="0" wp14:anchorId="41479EB7" wp14:editId="288C6EDB">
            <wp:extent cx="5674613" cy="2560319"/>
            <wp:effectExtent l="0" t="0" r="2540" b="0"/>
            <wp:docPr id="26" name="Picture 25">
              <a:extLst xmlns:a="http://schemas.openxmlformats.org/drawingml/2006/main">
                <a:ext uri="{FF2B5EF4-FFF2-40B4-BE49-F238E27FC236}">
                  <a16:creationId xmlns:a16="http://schemas.microsoft.com/office/drawing/2014/main" id="{80425919-5003-823D-AEE2-74818E9D73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80425919-5003-823D-AEE2-74818E9D7313}"/>
                        </a:ext>
                      </a:extLst>
                    </pic:cNvPr>
                    <pic:cNvPicPr>
                      <a:picLocks noChangeAspect="1"/>
                    </pic:cNvPicPr>
                  </pic:nvPicPr>
                  <pic:blipFill>
                    <a:blip r:embed="rId39" cstate="print">
                      <a:extLst>
                        <a:ext uri="{28A0092B-C50C-407E-A947-70E740481C1C}">
                          <a14:useLocalDpi xmlns:a14="http://schemas.microsoft.com/office/drawing/2010/main" val="0"/>
                        </a:ext>
                      </a:extLst>
                    </a:blip>
                    <a:srcRect/>
                    <a:stretch/>
                  </pic:blipFill>
                  <pic:spPr>
                    <a:xfrm>
                      <a:off x="0" y="0"/>
                      <a:ext cx="5674613" cy="2560319"/>
                    </a:xfrm>
                    <a:prstGeom prst="rect">
                      <a:avLst/>
                    </a:prstGeom>
                  </pic:spPr>
                </pic:pic>
              </a:graphicData>
            </a:graphic>
          </wp:inline>
        </w:drawing>
      </w:r>
    </w:p>
    <w:p w14:paraId="152F3A8A" w14:textId="1B1F63B9" w:rsidR="00E40781" w:rsidRDefault="00E40781" w:rsidP="00E40781">
      <w:pPr>
        <w:jc w:val="center"/>
      </w:pPr>
      <w:r w:rsidRPr="00BD0F91">
        <w:rPr>
          <w:b/>
          <w:bCs/>
        </w:rPr>
        <w:t xml:space="preserve">Figure </w:t>
      </w:r>
      <w:r w:rsidR="007357FD">
        <w:rPr>
          <w:b/>
          <w:bCs/>
        </w:rPr>
        <w:t>26</w:t>
      </w:r>
      <w:r>
        <w:t xml:space="preserve"> Top sector prediction accuracy (%) as a function of prediction window length for AI/ML (transformer) vs. baseline (sample-and-hold) predictors</w:t>
      </w:r>
    </w:p>
    <w:p w14:paraId="3843BD4F" w14:textId="1A1A9C46" w:rsidR="009C1E53" w:rsidRPr="00BE502B" w:rsidRDefault="00AF18A0" w:rsidP="009C1E53">
      <w:pPr>
        <w:rPr>
          <w:b/>
          <w:bCs/>
        </w:rPr>
      </w:pPr>
      <w:r w:rsidRPr="00BE502B">
        <w:rPr>
          <w:b/>
          <w:bCs/>
          <w:u w:val="single"/>
        </w:rPr>
        <w:t xml:space="preserve">Observation </w:t>
      </w:r>
      <w:r w:rsidR="00842F1C">
        <w:rPr>
          <w:b/>
          <w:bCs/>
          <w:u w:val="single"/>
        </w:rPr>
        <w:t>6</w:t>
      </w:r>
      <w:r w:rsidRPr="00BE502B">
        <w:rPr>
          <w:b/>
          <w:bCs/>
        </w:rPr>
        <w:t xml:space="preserve">: </w:t>
      </w:r>
      <w:r w:rsidR="00723F4A">
        <w:rPr>
          <w:b/>
          <w:bCs/>
        </w:rPr>
        <w:t>S</w:t>
      </w:r>
      <w:r w:rsidR="002F455D" w:rsidRPr="00BE502B">
        <w:rPr>
          <w:b/>
          <w:bCs/>
        </w:rPr>
        <w:t>ample-and-hold predictors are competitive with AI/ML predictors in th</w:t>
      </w:r>
      <w:r w:rsidR="007C6B94">
        <w:rPr>
          <w:b/>
          <w:bCs/>
        </w:rPr>
        <w:t>e c</w:t>
      </w:r>
      <w:r w:rsidR="00F8477E">
        <w:rPr>
          <w:b/>
          <w:bCs/>
        </w:rPr>
        <w:t>ase of</w:t>
      </w:r>
      <w:r w:rsidR="00F8477E" w:rsidRPr="00F8477E">
        <w:t xml:space="preserve"> </w:t>
      </w:r>
      <w:r w:rsidR="00F8477E" w:rsidRPr="00F8477E">
        <w:rPr>
          <w:b/>
          <w:bCs/>
        </w:rPr>
        <w:t>FR1 intra-frequency, intra-cell, temporal domain</w:t>
      </w:r>
      <w:r w:rsidR="00241725">
        <w:rPr>
          <w:b/>
          <w:bCs/>
        </w:rPr>
        <w:t xml:space="preserve"> </w:t>
      </w:r>
      <w:r w:rsidR="006C57EF">
        <w:rPr>
          <w:b/>
          <w:bCs/>
        </w:rPr>
        <w:t xml:space="preserve">Case B </w:t>
      </w:r>
      <w:r w:rsidR="00241725">
        <w:rPr>
          <w:b/>
          <w:bCs/>
        </w:rPr>
        <w:t>prediction</w:t>
      </w:r>
      <w:r w:rsidR="00BE502B" w:rsidRPr="00BE502B">
        <w:rPr>
          <w:b/>
          <w:bCs/>
        </w:rPr>
        <w:t>, with both demonstrating high accuracy for extended observation windows.</w:t>
      </w:r>
    </w:p>
    <w:p w14:paraId="19C25233" w14:textId="5518D18C" w:rsidR="009C1E53" w:rsidRDefault="009C1E53" w:rsidP="009C1E53">
      <w:pPr>
        <w:pStyle w:val="Heading1"/>
      </w:pPr>
      <w:r>
        <w:t xml:space="preserve">Simulation evaluation for </w:t>
      </w:r>
      <w:r w:rsidRPr="008747B5">
        <w:t>FR</w:t>
      </w:r>
      <w:r>
        <w:t>1</w:t>
      </w:r>
      <w:r w:rsidRPr="008747B5">
        <w:t xml:space="preserve"> int</w:t>
      </w:r>
      <w:r>
        <w:t xml:space="preserve">er-frequency </w:t>
      </w:r>
      <w:r w:rsidR="007C7AED">
        <w:t>(frequency domain) prediction</w:t>
      </w:r>
    </w:p>
    <w:p w14:paraId="744264BF" w14:textId="31725B57" w:rsidR="00C32665" w:rsidRDefault="00E96A46" w:rsidP="00E96A46">
      <w:pPr>
        <w:rPr>
          <w:color w:val="262626" w:themeColor="text1" w:themeTint="D9"/>
        </w:rPr>
      </w:pPr>
      <w:r>
        <w:rPr>
          <w:color w:val="262626" w:themeColor="text1" w:themeTint="D9"/>
        </w:rPr>
        <w:t>In this section, we discuss simulation assumptions, parameters, and methodology for FR1 inter-frequency</w:t>
      </w:r>
      <w:r w:rsidR="006666C4">
        <w:rPr>
          <w:color w:val="262626" w:themeColor="text1" w:themeTint="D9"/>
        </w:rPr>
        <w:t xml:space="preserve"> prediction </w:t>
      </w:r>
      <w:r>
        <w:rPr>
          <w:color w:val="262626" w:themeColor="text1" w:themeTint="D9"/>
        </w:rPr>
        <w:t xml:space="preserve">and discuss the simulation results. </w:t>
      </w:r>
      <w:r w:rsidR="00C32665">
        <w:rPr>
          <w:color w:val="262626" w:themeColor="text1" w:themeTint="D9"/>
        </w:rPr>
        <w:t>For this study, we consider</w:t>
      </w:r>
      <w:r w:rsidR="00B376F4">
        <w:rPr>
          <w:color w:val="262626" w:themeColor="text1" w:themeTint="D9"/>
        </w:rPr>
        <w:t xml:space="preserve"> the</w:t>
      </w:r>
      <w:r w:rsidR="005B388B">
        <w:rPr>
          <w:color w:val="262626" w:themeColor="text1" w:themeTint="D9"/>
        </w:rPr>
        <w:t xml:space="preserve"> intra-site</w:t>
      </w:r>
      <w:r w:rsidR="00B376F4">
        <w:rPr>
          <w:color w:val="262626" w:themeColor="text1" w:themeTint="D9"/>
        </w:rPr>
        <w:t xml:space="preserve"> frequency domain prediction problem in which cell-level metrics measured </w:t>
      </w:r>
      <w:r w:rsidR="00902B71">
        <w:rPr>
          <w:color w:val="262626" w:themeColor="text1" w:themeTint="D9"/>
        </w:rPr>
        <w:t xml:space="preserve">with </w:t>
      </w:r>
      <w:proofErr w:type="spellStart"/>
      <w:r w:rsidR="00902B71">
        <w:rPr>
          <w:color w:val="262626" w:themeColor="text1" w:themeTint="D9"/>
        </w:rPr>
        <w:t>center</w:t>
      </w:r>
      <w:proofErr w:type="spellEnd"/>
      <w:r w:rsidR="00902B71">
        <w:rPr>
          <w:color w:val="262626" w:themeColor="text1" w:themeTint="D9"/>
        </w:rPr>
        <w:t xml:space="preserve"> frequency </w:t>
      </w:r>
      <m:oMath>
        <m:sSub>
          <m:sSubPr>
            <m:ctrlPr>
              <w:rPr>
                <w:rFonts w:ascii="Cambria Math" w:hAnsi="Cambria Math"/>
                <w:i/>
                <w:color w:val="262626" w:themeColor="text1" w:themeTint="D9"/>
              </w:rPr>
            </m:ctrlPr>
          </m:sSubPr>
          <m:e>
            <m:r>
              <w:rPr>
                <w:rFonts w:ascii="Cambria Math" w:hAnsi="Cambria Math"/>
                <w:color w:val="262626" w:themeColor="text1" w:themeTint="D9"/>
              </w:rPr>
              <m:t>f</m:t>
            </m:r>
          </m:e>
          <m:sub>
            <m:r>
              <w:rPr>
                <w:rFonts w:ascii="Cambria Math" w:hAnsi="Cambria Math"/>
                <w:color w:val="262626" w:themeColor="text1" w:themeTint="D9"/>
              </w:rPr>
              <m:t>1</m:t>
            </m:r>
          </m:sub>
        </m:sSub>
      </m:oMath>
      <w:r w:rsidR="00902B71">
        <w:rPr>
          <w:color w:val="262626" w:themeColor="text1" w:themeTint="D9"/>
        </w:rPr>
        <w:t xml:space="preserve"> =</w:t>
      </w:r>
      <w:r w:rsidR="00B376F4">
        <w:rPr>
          <w:color w:val="262626" w:themeColor="text1" w:themeTint="D9"/>
        </w:rPr>
        <w:t xml:space="preserve"> 2 GHz</w:t>
      </w:r>
      <w:r w:rsidR="00AB7ADC">
        <w:rPr>
          <w:color w:val="262626" w:themeColor="text1" w:themeTint="D9"/>
        </w:rPr>
        <w:t xml:space="preserve"> for a mobile UE</w:t>
      </w:r>
      <w:r w:rsidR="00B376F4">
        <w:rPr>
          <w:color w:val="262626" w:themeColor="text1" w:themeTint="D9"/>
        </w:rPr>
        <w:t xml:space="preserve"> are used to predict cell-level metrics </w:t>
      </w:r>
      <w:r w:rsidR="00C161C2">
        <w:rPr>
          <w:color w:val="262626" w:themeColor="text1" w:themeTint="D9"/>
        </w:rPr>
        <w:t>for the</w:t>
      </w:r>
      <w:r w:rsidR="00B376F4">
        <w:rPr>
          <w:color w:val="262626" w:themeColor="text1" w:themeTint="D9"/>
        </w:rPr>
        <w:t xml:space="preserve"> </w:t>
      </w:r>
      <w:r w:rsidR="00AB7ADC">
        <w:rPr>
          <w:color w:val="262626" w:themeColor="text1" w:themeTint="D9"/>
        </w:rPr>
        <w:t>sam</w:t>
      </w:r>
      <w:r w:rsidR="00283D34">
        <w:rPr>
          <w:color w:val="262626" w:themeColor="text1" w:themeTint="D9"/>
        </w:rPr>
        <w:t>e UE-Nb pair at</w:t>
      </w:r>
      <w:r w:rsidR="00902B71">
        <w:rPr>
          <w:color w:val="262626" w:themeColor="text1" w:themeTint="D9"/>
        </w:rPr>
        <w:t xml:space="preserve"> </w:t>
      </w:r>
      <m:oMath>
        <m:sSub>
          <m:sSubPr>
            <m:ctrlPr>
              <w:rPr>
                <w:rFonts w:ascii="Cambria Math" w:hAnsi="Cambria Math"/>
                <w:i/>
                <w:color w:val="262626" w:themeColor="text1" w:themeTint="D9"/>
              </w:rPr>
            </m:ctrlPr>
          </m:sSubPr>
          <m:e>
            <m:r>
              <w:rPr>
                <w:rFonts w:ascii="Cambria Math" w:hAnsi="Cambria Math"/>
                <w:color w:val="262626" w:themeColor="text1" w:themeTint="D9"/>
              </w:rPr>
              <m:t>f</m:t>
            </m:r>
          </m:e>
          <m:sub>
            <m:r>
              <w:rPr>
                <w:rFonts w:ascii="Cambria Math" w:hAnsi="Cambria Math"/>
                <w:color w:val="262626" w:themeColor="text1" w:themeTint="D9"/>
              </w:rPr>
              <m:t>2</m:t>
            </m:r>
          </m:sub>
        </m:sSub>
      </m:oMath>
      <w:r w:rsidR="00902B71">
        <w:rPr>
          <w:color w:val="262626" w:themeColor="text1" w:themeTint="D9"/>
        </w:rPr>
        <w:t xml:space="preserve"> =</w:t>
      </w:r>
      <w:r w:rsidR="00283D34">
        <w:rPr>
          <w:color w:val="262626" w:themeColor="text1" w:themeTint="D9"/>
        </w:rPr>
        <w:t xml:space="preserve"> 4 GHz</w:t>
      </w:r>
      <w:r w:rsidR="00B376F4">
        <w:rPr>
          <w:color w:val="262626" w:themeColor="text1" w:themeTint="D9"/>
        </w:rPr>
        <w:t>.</w:t>
      </w:r>
      <w:r w:rsidR="00275D48">
        <w:rPr>
          <w:color w:val="262626" w:themeColor="text1" w:themeTint="D9"/>
        </w:rPr>
        <w:t xml:space="preserve"> The goal of the study is measurement reduction.</w:t>
      </w:r>
    </w:p>
    <w:p w14:paraId="49EFF175" w14:textId="2561F302" w:rsidR="009A64CC" w:rsidRDefault="009A64CC" w:rsidP="009A64CC">
      <w:pPr>
        <w:pStyle w:val="Heading2"/>
      </w:pPr>
      <w:r>
        <w:lastRenderedPageBreak/>
        <w:t>Trajectory generation</w:t>
      </w:r>
    </w:p>
    <w:p w14:paraId="090D72C2" w14:textId="6BF4C593" w:rsidR="00B601C5" w:rsidRDefault="00B601C5" w:rsidP="00B601C5">
      <w:pPr>
        <w:rPr>
          <w:color w:val="262626" w:themeColor="text1" w:themeTint="D9"/>
        </w:rPr>
      </w:pPr>
      <w:r>
        <w:rPr>
          <w:color w:val="262626" w:themeColor="text1" w:themeTint="D9"/>
        </w:rPr>
        <w:t xml:space="preserve">For FR1 </w:t>
      </w:r>
      <w:r w:rsidR="00EB705F">
        <w:rPr>
          <w:color w:val="262626" w:themeColor="text1" w:themeTint="D9"/>
        </w:rPr>
        <w:t>inter-frequency</w:t>
      </w:r>
      <w:r>
        <w:rPr>
          <w:color w:val="262626" w:themeColor="text1" w:themeTint="D9"/>
        </w:rPr>
        <w:t xml:space="preserve"> dataset generation, we use the trajectory generation formulation outlined in Section 2.1 of this document. Table </w:t>
      </w:r>
      <w:r w:rsidR="00E6044E">
        <w:rPr>
          <w:color w:val="262626" w:themeColor="text1" w:themeTint="D9"/>
        </w:rPr>
        <w:t>9</w:t>
      </w:r>
      <w:r>
        <w:rPr>
          <w:color w:val="262626" w:themeColor="text1" w:themeTint="D9"/>
        </w:rPr>
        <w:t xml:space="preserve"> lists the parameters used in this case.</w:t>
      </w:r>
    </w:p>
    <w:p w14:paraId="7DD7B882" w14:textId="7E9E7A05" w:rsidR="00B601C5" w:rsidRPr="002626C7" w:rsidRDefault="00B601C5" w:rsidP="00B601C5">
      <w:pPr>
        <w:pStyle w:val="Caption"/>
        <w:keepNext/>
        <w:jc w:val="center"/>
        <w:rPr>
          <w:b/>
          <w:bCs/>
          <w:color w:val="4472C4" w:themeColor="accent1"/>
          <w:sz w:val="20"/>
          <w:szCs w:val="20"/>
        </w:rPr>
      </w:pPr>
      <w:r w:rsidRPr="002626C7">
        <w:rPr>
          <w:b/>
          <w:bCs/>
          <w:color w:val="4472C4" w:themeColor="accent1"/>
          <w:sz w:val="20"/>
          <w:szCs w:val="20"/>
        </w:rPr>
        <w:t xml:space="preserve">Table </w:t>
      </w:r>
      <w:r w:rsidR="00E6044E">
        <w:rPr>
          <w:b/>
          <w:bCs/>
          <w:color w:val="4472C4" w:themeColor="accent1"/>
          <w:sz w:val="20"/>
          <w:szCs w:val="20"/>
        </w:rPr>
        <w:t>9</w:t>
      </w:r>
      <w:r w:rsidRPr="002626C7">
        <w:rPr>
          <w:b/>
          <w:bCs/>
          <w:color w:val="4472C4" w:themeColor="accent1"/>
          <w:sz w:val="20"/>
          <w:szCs w:val="20"/>
        </w:rPr>
        <w:t xml:space="preserve">: </w:t>
      </w:r>
      <w:r>
        <w:rPr>
          <w:b/>
          <w:bCs/>
          <w:color w:val="4472C4" w:themeColor="accent1"/>
          <w:sz w:val="20"/>
          <w:szCs w:val="20"/>
        </w:rPr>
        <w:t xml:space="preserve">UE trajectory generation parameters for </w:t>
      </w:r>
      <w:r w:rsidR="00F05BB5">
        <w:rPr>
          <w:b/>
          <w:bCs/>
          <w:color w:val="4472C4" w:themeColor="accent1"/>
          <w:sz w:val="20"/>
          <w:szCs w:val="20"/>
        </w:rPr>
        <w:t>FR1 inter-frequency prediction</w:t>
      </w:r>
      <w:r>
        <w:rPr>
          <w:b/>
          <w:bCs/>
          <w:color w:val="4472C4" w:themeColor="accent1"/>
          <w:sz w:val="20"/>
          <w:szCs w:val="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B601C5" w14:paraId="679EECA0" w14:textId="77777777" w:rsidTr="006D5C06">
        <w:trPr>
          <w:jc w:val="center"/>
        </w:trPr>
        <w:tc>
          <w:tcPr>
            <w:tcW w:w="2785" w:type="dxa"/>
            <w:shd w:val="clear" w:color="auto" w:fill="D9D9D9"/>
          </w:tcPr>
          <w:p w14:paraId="57CE5DAD" w14:textId="77777777" w:rsidR="00B601C5" w:rsidRDefault="00B601C5" w:rsidP="006D5C06">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22EC8B0B" w14:textId="77777777" w:rsidR="00B601C5" w:rsidRDefault="00B601C5" w:rsidP="006D5C06">
            <w:pPr>
              <w:pStyle w:val="TAH"/>
              <w:keepNext w:val="0"/>
              <w:keepLines w:val="0"/>
              <w:widowControl w:val="0"/>
              <w:jc w:val="left"/>
              <w:rPr>
                <w:rFonts w:cs="Arial"/>
                <w:szCs w:val="18"/>
              </w:rPr>
            </w:pPr>
            <w:r>
              <w:rPr>
                <w:rFonts w:cs="Arial"/>
                <w:szCs w:val="18"/>
              </w:rPr>
              <w:t>Value</w:t>
            </w:r>
          </w:p>
        </w:tc>
      </w:tr>
      <w:tr w:rsidR="00B601C5" w14:paraId="04514483" w14:textId="77777777" w:rsidTr="006D5C06">
        <w:trPr>
          <w:jc w:val="center"/>
        </w:trPr>
        <w:tc>
          <w:tcPr>
            <w:tcW w:w="2785" w:type="dxa"/>
          </w:tcPr>
          <w:p w14:paraId="56E8A8D7" w14:textId="77777777" w:rsidR="00B601C5" w:rsidRPr="003338DB" w:rsidRDefault="00F24041" w:rsidP="006D5C06">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6A21D78" w14:textId="77777777" w:rsidR="00B601C5" w:rsidRDefault="00B601C5" w:rsidP="006D5C06">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B601C5" w14:paraId="11E3659D" w14:textId="77777777" w:rsidTr="006D5C06">
        <w:trPr>
          <w:jc w:val="center"/>
        </w:trPr>
        <w:tc>
          <w:tcPr>
            <w:tcW w:w="2785" w:type="dxa"/>
          </w:tcPr>
          <w:p w14:paraId="3CBE06BE" w14:textId="77777777" w:rsidR="00B601C5" w:rsidRPr="003338DB" w:rsidRDefault="00F24041" w:rsidP="006D5C06">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611586DB" w14:textId="77777777" w:rsidR="00B601C5" w:rsidRPr="001F507C" w:rsidRDefault="00B601C5" w:rsidP="006D5C06">
            <w:pPr>
              <w:pStyle w:val="TAC"/>
              <w:keepNext w:val="0"/>
              <w:keepLines w:val="0"/>
              <w:widowControl w:val="0"/>
              <w:jc w:val="left"/>
              <w:rPr>
                <w:rFonts w:cs="Arial"/>
                <w:szCs w:val="18"/>
              </w:rPr>
            </w:pPr>
            <w:r>
              <w:rPr>
                <w:rFonts w:cs="Arial"/>
                <w:szCs w:val="18"/>
              </w:rPr>
              <w:t>0.01 s</w:t>
            </w:r>
          </w:p>
        </w:tc>
      </w:tr>
      <w:tr w:rsidR="00B601C5" w14:paraId="5E1EBBA4" w14:textId="77777777" w:rsidTr="006D5C06">
        <w:trPr>
          <w:jc w:val="center"/>
        </w:trPr>
        <w:tc>
          <w:tcPr>
            <w:tcW w:w="2785" w:type="dxa"/>
            <w:shd w:val="clear" w:color="auto" w:fill="auto"/>
          </w:tcPr>
          <w:p w14:paraId="5BBDFAA5" w14:textId="77777777" w:rsidR="00B601C5" w:rsidRPr="003338DB" w:rsidRDefault="00F24041" w:rsidP="006D5C06">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22457824" w14:textId="77777777" w:rsidR="00B601C5" w:rsidRDefault="00B601C5" w:rsidP="006D5C06">
            <w:pPr>
              <w:pStyle w:val="TAL"/>
              <w:widowControl w:val="0"/>
              <w:rPr>
                <w:rFonts w:eastAsia="Microsoft YaHei UI" w:cs="Arial"/>
                <w:color w:val="000000"/>
                <w:szCs w:val="18"/>
              </w:rPr>
            </w:pPr>
            <w:r>
              <w:rPr>
                <w:rFonts w:eastAsia="Microsoft YaHei UI" w:cs="Arial"/>
                <w:color w:val="000000"/>
                <w:szCs w:val="18"/>
              </w:rPr>
              <w:t>160 s</w:t>
            </w:r>
          </w:p>
        </w:tc>
      </w:tr>
      <w:tr w:rsidR="00B601C5" w14:paraId="3BDDFC62" w14:textId="77777777" w:rsidTr="006D5C06">
        <w:trPr>
          <w:jc w:val="center"/>
        </w:trPr>
        <w:tc>
          <w:tcPr>
            <w:tcW w:w="2785" w:type="dxa"/>
            <w:shd w:val="clear" w:color="auto" w:fill="auto"/>
          </w:tcPr>
          <w:p w14:paraId="5C11761E" w14:textId="77777777" w:rsidR="00B601C5" w:rsidRPr="003338DB" w:rsidRDefault="00B601C5" w:rsidP="006D5C06">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4ED3A30" w14:textId="77777777" w:rsidR="00B601C5" w:rsidRDefault="00B601C5" w:rsidP="006D5C06">
            <w:pPr>
              <w:pStyle w:val="TAL"/>
              <w:widowControl w:val="0"/>
              <w:rPr>
                <w:rFonts w:eastAsia="Microsoft YaHei UI" w:cs="Arial"/>
                <w:color w:val="000000"/>
                <w:szCs w:val="18"/>
              </w:rPr>
            </w:pPr>
            <w:r>
              <w:rPr>
                <w:rFonts w:eastAsia="Microsoft YaHei UI" w:cs="Arial"/>
                <w:color w:val="000000"/>
                <w:szCs w:val="18"/>
              </w:rPr>
              <w:t>60 km/h</w:t>
            </w:r>
          </w:p>
        </w:tc>
      </w:tr>
      <w:tr w:rsidR="00B601C5" w14:paraId="560ABCF9" w14:textId="77777777" w:rsidTr="006D5C06">
        <w:trPr>
          <w:jc w:val="center"/>
        </w:trPr>
        <w:tc>
          <w:tcPr>
            <w:tcW w:w="2785" w:type="dxa"/>
            <w:shd w:val="clear" w:color="auto" w:fill="auto"/>
          </w:tcPr>
          <w:p w14:paraId="4E28173D" w14:textId="77777777" w:rsidR="00B601C5" w:rsidRPr="003338DB" w:rsidRDefault="00F24041" w:rsidP="006D5C06">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73105E9E" w14:textId="77777777" w:rsidR="00B601C5" w:rsidRDefault="00B601C5" w:rsidP="006D5C06">
            <w:pPr>
              <w:pStyle w:val="TAL"/>
              <w:widowControl w:val="0"/>
              <w:rPr>
                <w:rFonts w:eastAsia="Microsoft YaHei UI" w:cs="Arial"/>
                <w:color w:val="000000"/>
                <w:szCs w:val="18"/>
              </w:rPr>
            </w:pPr>
            <w:r>
              <w:rPr>
                <w:rFonts w:eastAsia="Microsoft YaHei UI" w:cs="Arial"/>
                <w:color w:val="000000"/>
                <w:szCs w:val="18"/>
              </w:rPr>
              <w:t>35 m</w:t>
            </w:r>
          </w:p>
        </w:tc>
      </w:tr>
      <w:tr w:rsidR="00B601C5" w14:paraId="23E17A44" w14:textId="77777777" w:rsidTr="006D5C06">
        <w:trPr>
          <w:jc w:val="center"/>
        </w:trPr>
        <w:tc>
          <w:tcPr>
            <w:tcW w:w="2785" w:type="dxa"/>
            <w:shd w:val="clear" w:color="auto" w:fill="auto"/>
          </w:tcPr>
          <w:p w14:paraId="750073BF" w14:textId="77777777" w:rsidR="00B601C5" w:rsidRDefault="00B601C5" w:rsidP="006D5C06">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2D6557AE" w14:textId="77777777" w:rsidR="00B601C5" w:rsidRDefault="00B601C5" w:rsidP="006D5C06">
            <w:pPr>
              <w:pStyle w:val="TAL"/>
              <w:widowControl w:val="0"/>
              <w:rPr>
                <w:rFonts w:eastAsia="Microsoft YaHei UI" w:cs="Arial"/>
                <w:color w:val="000000"/>
                <w:szCs w:val="18"/>
              </w:rPr>
            </w:pPr>
            <w:r>
              <w:rPr>
                <w:rFonts w:eastAsia="Microsoft YaHei UI" w:cs="Arial"/>
                <w:color w:val="000000"/>
                <w:szCs w:val="18"/>
              </w:rPr>
              <w:t>500 m</w:t>
            </w:r>
          </w:p>
        </w:tc>
      </w:tr>
    </w:tbl>
    <w:p w14:paraId="1C1C4431" w14:textId="77777777" w:rsidR="00B601C5" w:rsidRDefault="00B601C5" w:rsidP="00B601C5">
      <w:pPr>
        <w:rPr>
          <w:color w:val="262626" w:themeColor="text1" w:themeTint="D9"/>
        </w:rPr>
      </w:pPr>
    </w:p>
    <w:p w14:paraId="0370DC34" w14:textId="020A179C" w:rsidR="00B601C5" w:rsidRDefault="00B601C5" w:rsidP="00B601C5">
      <w:pPr>
        <w:rPr>
          <w:color w:val="262626" w:themeColor="text1" w:themeTint="D9"/>
        </w:rPr>
      </w:pPr>
      <w:r>
        <w:rPr>
          <w:color w:val="262626" w:themeColor="text1" w:themeTint="D9"/>
        </w:rPr>
        <w:t xml:space="preserve">For inter-frequency prediction, trajectories are constrained to a </w:t>
      </w:r>
      <w:r w:rsidRPr="00B601C5">
        <w:rPr>
          <w:color w:val="262626" w:themeColor="text1" w:themeTint="D9"/>
        </w:rPr>
        <w:t>single</w:t>
      </w:r>
      <w:r>
        <w:rPr>
          <w:color w:val="262626" w:themeColor="text1" w:themeTint="D9"/>
        </w:rPr>
        <w:t xml:space="preserve"> geometric sector corresponding to the </w:t>
      </w:r>
      <w:proofErr w:type="spellStart"/>
      <w:r>
        <w:rPr>
          <w:color w:val="262626" w:themeColor="text1" w:themeTint="D9"/>
        </w:rPr>
        <w:t>gNB</w:t>
      </w:r>
      <w:proofErr w:type="spellEnd"/>
      <w:r>
        <w:rPr>
          <w:color w:val="262626" w:themeColor="text1" w:themeTint="D9"/>
        </w:rPr>
        <w:t xml:space="preserve"> located in the </w:t>
      </w:r>
      <w:proofErr w:type="spellStart"/>
      <w:r>
        <w:rPr>
          <w:color w:val="262626" w:themeColor="text1" w:themeTint="D9"/>
        </w:rPr>
        <w:t>center</w:t>
      </w:r>
      <w:proofErr w:type="spellEnd"/>
      <w:r>
        <w:rPr>
          <w:color w:val="262626" w:themeColor="text1" w:themeTint="D9"/>
        </w:rPr>
        <w:t xml:space="preserve"> </w:t>
      </w:r>
      <m:oMath>
        <m:d>
          <m:dPr>
            <m:ctrlPr>
              <w:rPr>
                <w:rFonts w:ascii="Cambria Math" w:hAnsi="Cambria Math"/>
                <w:i/>
                <w:color w:val="262626" w:themeColor="text1" w:themeTint="D9"/>
              </w:rPr>
            </m:ctrlPr>
          </m:dPr>
          <m:e>
            <m:r>
              <w:rPr>
                <w:rFonts w:ascii="Cambria Math" w:hAnsi="Cambria Math"/>
                <w:color w:val="262626" w:themeColor="text1" w:themeTint="D9"/>
              </w:rPr>
              <m:t>x,y</m:t>
            </m:r>
          </m:e>
        </m:d>
        <m:r>
          <w:rPr>
            <w:rFonts w:ascii="Cambria Math" w:hAnsi="Cambria Math"/>
            <w:color w:val="262626" w:themeColor="text1" w:themeTint="D9"/>
          </w:rPr>
          <m:t>=</m:t>
        </m:r>
        <m:d>
          <m:dPr>
            <m:ctrlPr>
              <w:rPr>
                <w:rFonts w:ascii="Cambria Math" w:hAnsi="Cambria Math"/>
                <w:i/>
                <w:color w:val="262626" w:themeColor="text1" w:themeTint="D9"/>
              </w:rPr>
            </m:ctrlPr>
          </m:dPr>
          <m:e>
            <m:r>
              <w:rPr>
                <w:rFonts w:ascii="Cambria Math" w:hAnsi="Cambria Math"/>
                <w:color w:val="262626" w:themeColor="text1" w:themeTint="D9"/>
              </w:rPr>
              <m:t>0, 0</m:t>
            </m:r>
          </m:e>
        </m:d>
      </m:oMath>
      <w:r>
        <w:rPr>
          <w:color w:val="262626" w:themeColor="text1" w:themeTint="D9"/>
        </w:rPr>
        <w:t xml:space="preserve"> of the 2-tier model with </w:t>
      </w:r>
      <w:r w:rsidR="00EB705F">
        <w:rPr>
          <w:color w:val="262626" w:themeColor="text1" w:themeTint="D9"/>
        </w:rPr>
        <w:t>an azimuthal pointing angle of 30 degrees</w:t>
      </w:r>
      <w:r>
        <w:rPr>
          <w:color w:val="262626" w:themeColor="text1" w:themeTint="D9"/>
        </w:rPr>
        <w:t xml:space="preserve">. Figure </w:t>
      </w:r>
      <w:r w:rsidR="00090C37">
        <w:rPr>
          <w:color w:val="262626" w:themeColor="text1" w:themeTint="D9"/>
        </w:rPr>
        <w:t>27</w:t>
      </w:r>
      <w:r>
        <w:rPr>
          <w:color w:val="262626" w:themeColor="text1" w:themeTint="D9"/>
        </w:rPr>
        <w:t xml:space="preserve"> visualizes </w:t>
      </w:r>
      <w:r w:rsidR="00FB7F40">
        <w:rPr>
          <w:color w:val="262626" w:themeColor="text1" w:themeTint="D9"/>
        </w:rPr>
        <w:t>two</w:t>
      </w:r>
      <w:r>
        <w:rPr>
          <w:color w:val="262626" w:themeColor="text1" w:themeTint="D9"/>
        </w:rPr>
        <w:t xml:space="preserve"> example random trajectories for this constrained case.</w:t>
      </w:r>
    </w:p>
    <w:p w14:paraId="13ABC64F" w14:textId="1697103A" w:rsidR="00810916" w:rsidRDefault="00810916" w:rsidP="00810916">
      <w:pPr>
        <w:jc w:val="center"/>
        <w:rPr>
          <w:color w:val="262626" w:themeColor="text1" w:themeTint="D9"/>
        </w:rPr>
      </w:pPr>
      <w:r>
        <w:rPr>
          <w:noProof/>
          <w:color w:val="262626" w:themeColor="text1" w:themeTint="D9"/>
        </w:rPr>
        <w:drawing>
          <wp:inline distT="0" distB="0" distL="0" distR="0" wp14:anchorId="3C563D17" wp14:editId="0E857161">
            <wp:extent cx="3931920" cy="3444724"/>
            <wp:effectExtent l="0" t="0" r="0" b="3810"/>
            <wp:docPr id="910643938" name="Picture 1"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43938" name="Picture 1" descr="A screenshot of a computer game&#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31920" cy="3444724"/>
                    </a:xfrm>
                    <a:prstGeom prst="rect">
                      <a:avLst/>
                    </a:prstGeom>
                  </pic:spPr>
                </pic:pic>
              </a:graphicData>
            </a:graphic>
          </wp:inline>
        </w:drawing>
      </w:r>
    </w:p>
    <w:p w14:paraId="3C9FBD0C" w14:textId="4033FDAF" w:rsidR="00506805" w:rsidRDefault="00810916" w:rsidP="00506805">
      <w:pPr>
        <w:jc w:val="center"/>
        <w:rPr>
          <w:color w:val="262626" w:themeColor="text1" w:themeTint="D9"/>
        </w:rPr>
      </w:pPr>
      <w:r w:rsidRPr="00390B08">
        <w:rPr>
          <w:b/>
          <w:bCs/>
          <w:color w:val="262626" w:themeColor="text1" w:themeTint="D9"/>
        </w:rPr>
        <w:t xml:space="preserve">Figure </w:t>
      </w:r>
      <w:r w:rsidR="00090C37">
        <w:rPr>
          <w:b/>
          <w:bCs/>
          <w:color w:val="262626" w:themeColor="text1" w:themeTint="D9"/>
        </w:rPr>
        <w:t>27</w:t>
      </w:r>
      <w:r w:rsidR="00CA238B">
        <w:rPr>
          <w:color w:val="262626" w:themeColor="text1" w:themeTint="D9"/>
        </w:rPr>
        <w:t xml:space="preserve"> </w:t>
      </w:r>
      <w:r w:rsidR="00390B08">
        <w:rPr>
          <w:color w:val="262626" w:themeColor="text1" w:themeTint="D9"/>
        </w:rPr>
        <w:t>S</w:t>
      </w:r>
      <w:r w:rsidR="00CA238B">
        <w:rPr>
          <w:color w:val="262626" w:themeColor="text1" w:themeTint="D9"/>
        </w:rPr>
        <w:t>ingle</w:t>
      </w:r>
      <w:r w:rsidR="00390B08">
        <w:rPr>
          <w:color w:val="262626" w:themeColor="text1" w:themeTint="D9"/>
        </w:rPr>
        <w:t>-</w:t>
      </w:r>
      <w:r w:rsidR="00CA238B">
        <w:rPr>
          <w:color w:val="262626" w:themeColor="text1" w:themeTint="D9"/>
        </w:rPr>
        <w:t>sector trajectory example</w:t>
      </w:r>
      <w:r w:rsidR="00390B08">
        <w:rPr>
          <w:color w:val="262626" w:themeColor="text1" w:themeTint="D9"/>
        </w:rPr>
        <w:t>s for inter-frequency prediction datasets</w:t>
      </w:r>
    </w:p>
    <w:p w14:paraId="378B9ECF" w14:textId="7B3A26B1" w:rsidR="000225D7" w:rsidRDefault="002C767B" w:rsidP="000225D7">
      <w:pPr>
        <w:pStyle w:val="Heading2"/>
      </w:pPr>
      <w:r>
        <w:t>S</w:t>
      </w:r>
      <w:r w:rsidR="000225D7">
        <w:t>imulation assumptions</w:t>
      </w:r>
    </w:p>
    <w:p w14:paraId="1AAB6E61" w14:textId="40CE5568" w:rsidR="000878F1" w:rsidRDefault="00CC4E96" w:rsidP="000878F1">
      <w:r>
        <w:t>For inter-frequency cha</w:t>
      </w:r>
      <w:r w:rsidR="00B40178">
        <w:t>n</w:t>
      </w:r>
      <w:r>
        <w:t>nel modelling</w:t>
      </w:r>
      <w:r w:rsidR="000878F1">
        <w:t xml:space="preserve">, we assume that </w:t>
      </w:r>
      <w:r w:rsidR="00393851">
        <w:t>certain</w:t>
      </w:r>
      <w:r w:rsidR="000878F1">
        <w:t xml:space="preserve"> aspects of the 2-GHz and 4-GHz </w:t>
      </w:r>
      <w:r w:rsidR="00D375C0">
        <w:t xml:space="preserve">channels are </w:t>
      </w:r>
      <w:r w:rsidR="00322FFE">
        <w:t xml:space="preserve">perfectly </w:t>
      </w:r>
      <w:r w:rsidR="00D375C0">
        <w:t>correlated</w:t>
      </w:r>
      <w:r w:rsidR="00102A9A">
        <w:t>, while other modelling aspects</w:t>
      </w:r>
      <w:r w:rsidR="006B48ED">
        <w:t xml:space="preserve"> are assumed to </w:t>
      </w:r>
      <w:r w:rsidR="00A9666A">
        <w:t>be uncorrelated</w:t>
      </w:r>
      <w:r w:rsidR="006B48ED">
        <w:t>.</w:t>
      </w:r>
      <w:r w:rsidR="008C1F3E">
        <w:t xml:space="preserve"> </w:t>
      </w:r>
      <w:r w:rsidR="00651632">
        <w:t>Correlated channel modelling aspects without a frequency dependency are identical</w:t>
      </w:r>
      <w:r w:rsidR="008017A0">
        <w:t xml:space="preserve">; </w:t>
      </w:r>
      <w:r w:rsidR="00CA20D6">
        <w:t xml:space="preserve">for </w:t>
      </w:r>
      <w:r w:rsidR="00651632">
        <w:t>channel modelling aspects with a frequency dependency</w:t>
      </w:r>
      <w:r w:rsidR="008017A0">
        <w:t xml:space="preserve">, </w:t>
      </w:r>
      <w:r w:rsidR="005B7C25">
        <w:t xml:space="preserve">the underlying random variables used to generate the channel aspects are </w:t>
      </w:r>
      <w:r w:rsidR="00CA20D6">
        <w:t>identical</w:t>
      </w:r>
      <w:r w:rsidR="008017A0">
        <w:t>, although the final values may differ between frequencies</w:t>
      </w:r>
      <w:r w:rsidR="005B7C25">
        <w:t>.</w:t>
      </w:r>
      <w:r w:rsidR="006B48ED">
        <w:t xml:space="preserve"> Table </w:t>
      </w:r>
      <w:r w:rsidR="00A2099B">
        <w:t>10</w:t>
      </w:r>
      <w:r w:rsidR="006B48ED">
        <w:t xml:space="preserve"> summarizes </w:t>
      </w:r>
      <w:r w:rsidR="00C63A38">
        <w:t xml:space="preserve">inter-frequency </w:t>
      </w:r>
      <w:r w:rsidR="006B48ED">
        <w:t xml:space="preserve">correlation assumptions for </w:t>
      </w:r>
      <w:r w:rsidR="00C63A38">
        <w:t>various modelling aspects.</w:t>
      </w:r>
    </w:p>
    <w:p w14:paraId="4E70A3D0" w14:textId="096F04D8" w:rsidR="00056496" w:rsidRPr="006210AC" w:rsidRDefault="00056496" w:rsidP="00056496">
      <w:pPr>
        <w:pStyle w:val="Caption"/>
        <w:keepNext/>
        <w:jc w:val="center"/>
        <w:rPr>
          <w:b/>
          <w:bCs/>
          <w:sz w:val="20"/>
          <w:szCs w:val="20"/>
        </w:rPr>
      </w:pPr>
      <w:r w:rsidRPr="006210AC">
        <w:rPr>
          <w:b/>
          <w:bCs/>
          <w:color w:val="4472C4" w:themeColor="accent1"/>
          <w:sz w:val="20"/>
          <w:szCs w:val="20"/>
        </w:rPr>
        <w:t xml:space="preserve">Table </w:t>
      </w:r>
      <w:r w:rsidR="00A2099B">
        <w:rPr>
          <w:b/>
          <w:bCs/>
          <w:color w:val="4472C4" w:themeColor="accent1"/>
          <w:sz w:val="20"/>
          <w:szCs w:val="20"/>
        </w:rPr>
        <w:t>10</w:t>
      </w:r>
      <w:r w:rsidRPr="006210AC">
        <w:rPr>
          <w:b/>
          <w:bCs/>
          <w:color w:val="4472C4" w:themeColor="accent1"/>
          <w:sz w:val="20"/>
          <w:szCs w:val="20"/>
        </w:rPr>
        <w:t xml:space="preserve">: </w:t>
      </w:r>
      <w:r w:rsidR="00B40178">
        <w:rPr>
          <w:b/>
          <w:bCs/>
          <w:color w:val="4472C4" w:themeColor="accent1"/>
          <w:sz w:val="20"/>
          <w:szCs w:val="20"/>
        </w:rPr>
        <w:t>Inter-frequency correlation</w:t>
      </w:r>
      <w:r w:rsidRPr="006210AC">
        <w:rPr>
          <w:b/>
          <w:bCs/>
          <w:color w:val="4472C4" w:themeColor="accent1"/>
          <w:sz w:val="20"/>
          <w:szCs w:val="20"/>
        </w:rPr>
        <w:t xml:space="preserve"> assumptions for </w:t>
      </w:r>
      <w:r>
        <w:rPr>
          <w:b/>
          <w:bCs/>
          <w:color w:val="4472C4" w:themeColor="accent1"/>
          <w:sz w:val="20"/>
          <w:szCs w:val="20"/>
        </w:rPr>
        <w:t>FR1 inter-frequency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4189"/>
      </w:tblGrid>
      <w:tr w:rsidR="00056496" w:rsidRPr="00835C64" w14:paraId="5ABB32A5" w14:textId="77777777" w:rsidTr="00900A83">
        <w:trPr>
          <w:trHeight w:val="216"/>
          <w:jc w:val="center"/>
        </w:trPr>
        <w:tc>
          <w:tcPr>
            <w:tcW w:w="0" w:type="auto"/>
            <w:shd w:val="clear" w:color="auto" w:fill="D9D9D9"/>
          </w:tcPr>
          <w:p w14:paraId="524942B2" w14:textId="199EF977" w:rsidR="00056496" w:rsidRPr="00835C64" w:rsidRDefault="00B40178" w:rsidP="00A3493B">
            <w:pPr>
              <w:widowControl w:val="0"/>
              <w:spacing w:after="0"/>
              <w:rPr>
                <w:rFonts w:ascii="Arial" w:eastAsia="MS Mincho" w:hAnsi="Arial" w:cs="Arial"/>
                <w:b/>
                <w:sz w:val="18"/>
                <w:szCs w:val="18"/>
              </w:rPr>
            </w:pPr>
            <w:r>
              <w:rPr>
                <w:rFonts w:ascii="Arial" w:eastAsia="MS Mincho" w:hAnsi="Arial" w:cs="Arial"/>
                <w:b/>
                <w:sz w:val="18"/>
                <w:szCs w:val="18"/>
              </w:rPr>
              <w:t>Channel modelling aspect</w:t>
            </w:r>
          </w:p>
        </w:tc>
        <w:tc>
          <w:tcPr>
            <w:tcW w:w="0" w:type="auto"/>
            <w:shd w:val="clear" w:color="auto" w:fill="D9D9D9"/>
          </w:tcPr>
          <w:p w14:paraId="5F90823A" w14:textId="148EB0D7" w:rsidR="00056496" w:rsidRPr="00835C64" w:rsidRDefault="00EB1325" w:rsidP="00A3493B">
            <w:pPr>
              <w:widowControl w:val="0"/>
              <w:spacing w:after="0"/>
              <w:rPr>
                <w:rFonts w:ascii="Arial" w:eastAsia="DengXian" w:hAnsi="Arial" w:cs="Arial"/>
                <w:b/>
                <w:sz w:val="18"/>
                <w:szCs w:val="18"/>
                <w:lang w:eastAsia="zh-CN"/>
              </w:rPr>
            </w:pPr>
            <w:r>
              <w:rPr>
                <w:rFonts w:ascii="Arial" w:eastAsia="DengXian" w:hAnsi="Arial" w:cs="Arial"/>
                <w:b/>
                <w:sz w:val="18"/>
                <w:szCs w:val="18"/>
                <w:lang w:eastAsia="zh-CN"/>
              </w:rPr>
              <w:t>Inter-frequency c</w:t>
            </w:r>
            <w:r w:rsidR="00B40178">
              <w:rPr>
                <w:rFonts w:ascii="Arial" w:eastAsia="DengXian" w:hAnsi="Arial" w:cs="Arial"/>
                <w:b/>
                <w:sz w:val="18"/>
                <w:szCs w:val="18"/>
                <w:lang w:eastAsia="zh-CN"/>
              </w:rPr>
              <w:t>orrelation assumption</w:t>
            </w:r>
          </w:p>
        </w:tc>
      </w:tr>
      <w:tr w:rsidR="00056496" w:rsidRPr="00835C64" w14:paraId="073AA866" w14:textId="77777777" w:rsidTr="00900A83">
        <w:trPr>
          <w:trHeight w:val="206"/>
          <w:jc w:val="center"/>
        </w:trPr>
        <w:tc>
          <w:tcPr>
            <w:tcW w:w="0" w:type="auto"/>
          </w:tcPr>
          <w:p w14:paraId="5A92BAC8" w14:textId="18A6A655" w:rsidR="00056496" w:rsidRPr="00835C64" w:rsidRDefault="004A51E7" w:rsidP="00A3493B">
            <w:pPr>
              <w:widowControl w:val="0"/>
              <w:spacing w:after="0"/>
              <w:rPr>
                <w:rFonts w:ascii="Arial" w:eastAsia="DengXian" w:hAnsi="Arial" w:cs="Arial"/>
                <w:sz w:val="18"/>
                <w:szCs w:val="18"/>
              </w:rPr>
            </w:pPr>
            <w:r>
              <w:rPr>
                <w:rFonts w:ascii="Arial" w:eastAsia="Microsoft YaHei UI" w:hAnsi="Arial" w:cs="Arial"/>
                <w:color w:val="000000"/>
                <w:sz w:val="18"/>
                <w:szCs w:val="18"/>
              </w:rPr>
              <w:t>UE location</w:t>
            </w:r>
            <w:r w:rsidR="00991956">
              <w:rPr>
                <w:rFonts w:ascii="Arial" w:eastAsia="Microsoft YaHei UI" w:hAnsi="Arial" w:cs="Arial"/>
                <w:color w:val="000000"/>
                <w:sz w:val="18"/>
                <w:szCs w:val="18"/>
              </w:rPr>
              <w:t>s</w:t>
            </w:r>
            <w:r>
              <w:rPr>
                <w:rFonts w:ascii="Arial" w:eastAsia="Microsoft YaHei UI" w:hAnsi="Arial" w:cs="Arial"/>
                <w:color w:val="000000"/>
                <w:sz w:val="18"/>
                <w:szCs w:val="18"/>
              </w:rPr>
              <w:t>/trajector</w:t>
            </w:r>
            <w:r w:rsidR="00991956">
              <w:rPr>
                <w:rFonts w:ascii="Arial" w:eastAsia="Microsoft YaHei UI" w:hAnsi="Arial" w:cs="Arial"/>
                <w:color w:val="000000"/>
                <w:sz w:val="18"/>
                <w:szCs w:val="18"/>
              </w:rPr>
              <w:t>ies</w:t>
            </w:r>
          </w:p>
        </w:tc>
        <w:tc>
          <w:tcPr>
            <w:tcW w:w="0" w:type="auto"/>
          </w:tcPr>
          <w:p w14:paraId="4A147880" w14:textId="5BD244EF" w:rsidR="00056496" w:rsidRPr="00835C64" w:rsidRDefault="004A51E7" w:rsidP="00A3493B">
            <w:pPr>
              <w:widowControl w:val="0"/>
              <w:spacing w:after="0"/>
              <w:rPr>
                <w:rFonts w:ascii="Arial" w:eastAsia="DengXian" w:hAnsi="Arial"/>
                <w:sz w:val="18"/>
              </w:rPr>
            </w:pPr>
            <w:r>
              <w:rPr>
                <w:rFonts w:ascii="Arial" w:eastAsia="DengXian" w:hAnsi="Arial"/>
                <w:sz w:val="18"/>
              </w:rPr>
              <w:t>Perfect correlation</w:t>
            </w:r>
            <w:r w:rsidR="00432709">
              <w:rPr>
                <w:rFonts w:ascii="Arial" w:eastAsia="DengXian" w:hAnsi="Arial"/>
                <w:sz w:val="18"/>
              </w:rPr>
              <w:t xml:space="preserve"> (identical)</w:t>
            </w:r>
          </w:p>
        </w:tc>
      </w:tr>
      <w:tr w:rsidR="00056496" w:rsidRPr="00835C64" w14:paraId="421D31B4" w14:textId="77777777" w:rsidTr="00900A83">
        <w:trPr>
          <w:trHeight w:val="433"/>
          <w:jc w:val="center"/>
        </w:trPr>
        <w:tc>
          <w:tcPr>
            <w:tcW w:w="0" w:type="auto"/>
          </w:tcPr>
          <w:p w14:paraId="705B1037" w14:textId="25F05C50" w:rsidR="00056496" w:rsidRPr="00835C64" w:rsidRDefault="00432709" w:rsidP="00A3493B">
            <w:pPr>
              <w:widowControl w:val="0"/>
              <w:spacing w:after="0"/>
              <w:rPr>
                <w:rFonts w:ascii="Arial" w:eastAsia="DengXian" w:hAnsi="Arial" w:cs="Arial"/>
                <w:sz w:val="18"/>
                <w:szCs w:val="18"/>
              </w:rPr>
            </w:pPr>
            <w:r>
              <w:rPr>
                <w:rFonts w:ascii="Arial" w:eastAsia="Microsoft YaHei UI" w:hAnsi="Arial" w:cs="Arial"/>
                <w:color w:val="000000"/>
                <w:sz w:val="18"/>
                <w:szCs w:val="18"/>
              </w:rPr>
              <w:t>Delay spreads (DS)</w:t>
            </w:r>
          </w:p>
        </w:tc>
        <w:tc>
          <w:tcPr>
            <w:tcW w:w="0" w:type="auto"/>
          </w:tcPr>
          <w:p w14:paraId="708A12E7" w14:textId="2F629E0B" w:rsidR="00056496" w:rsidRPr="00835C64" w:rsidRDefault="00432709" w:rsidP="00A3493B">
            <w:pPr>
              <w:keepNext/>
              <w:keepLines/>
              <w:overflowPunct w:val="0"/>
              <w:autoSpaceDE w:val="0"/>
              <w:autoSpaceDN w:val="0"/>
              <w:adjustRightInd w:val="0"/>
              <w:spacing w:after="0"/>
              <w:jc w:val="both"/>
              <w:rPr>
                <w:rFonts w:ascii="Arial" w:eastAsia="SimSun" w:hAnsi="Arial"/>
                <w:sz w:val="18"/>
                <w:lang w:eastAsia="zh-CN"/>
              </w:rPr>
            </w:pPr>
            <w:r>
              <w:rPr>
                <w:rFonts w:ascii="Arial" w:eastAsia="SimSun" w:hAnsi="Arial"/>
                <w:sz w:val="18"/>
                <w:lang w:eastAsia="zh-CN"/>
              </w:rPr>
              <w:t>Perfect correlation of underlying random variables</w:t>
            </w:r>
          </w:p>
        </w:tc>
      </w:tr>
      <w:tr w:rsidR="005A63CC" w:rsidRPr="00835C64" w14:paraId="05BD5C94" w14:textId="77777777" w:rsidTr="00900A83">
        <w:trPr>
          <w:trHeight w:val="433"/>
          <w:jc w:val="center"/>
        </w:trPr>
        <w:tc>
          <w:tcPr>
            <w:tcW w:w="0" w:type="auto"/>
          </w:tcPr>
          <w:p w14:paraId="10221EC7" w14:textId="077493D4" w:rsidR="005A63CC" w:rsidRDefault="00432709" w:rsidP="00A3493B">
            <w:pPr>
              <w:widowControl w:val="0"/>
              <w:spacing w:after="0"/>
              <w:rPr>
                <w:rFonts w:ascii="Arial" w:eastAsia="Microsoft YaHei UI" w:hAnsi="Arial" w:cs="Arial"/>
                <w:color w:val="000000"/>
                <w:sz w:val="18"/>
                <w:szCs w:val="18"/>
              </w:rPr>
            </w:pPr>
            <w:r>
              <w:rPr>
                <w:rFonts w:ascii="Arial" w:eastAsia="Microsoft YaHei UI" w:hAnsi="Arial" w:cs="Arial"/>
                <w:color w:val="000000"/>
                <w:sz w:val="18"/>
                <w:szCs w:val="18"/>
              </w:rPr>
              <w:t>Angular spreads (ASA, ASD, ZSA, ZSD)</w:t>
            </w:r>
          </w:p>
        </w:tc>
        <w:tc>
          <w:tcPr>
            <w:tcW w:w="0" w:type="auto"/>
          </w:tcPr>
          <w:p w14:paraId="0803681A" w14:textId="53EE4987" w:rsidR="005A63CC" w:rsidRDefault="00432709" w:rsidP="00A3493B">
            <w:pPr>
              <w:keepNext/>
              <w:keepLines/>
              <w:overflowPunct w:val="0"/>
              <w:autoSpaceDE w:val="0"/>
              <w:autoSpaceDN w:val="0"/>
              <w:adjustRightInd w:val="0"/>
              <w:spacing w:after="0"/>
              <w:jc w:val="both"/>
              <w:rPr>
                <w:rFonts w:ascii="Arial" w:eastAsia="SimSun" w:hAnsi="Arial"/>
                <w:sz w:val="18"/>
                <w:lang w:eastAsia="zh-CN"/>
              </w:rPr>
            </w:pPr>
            <w:r>
              <w:rPr>
                <w:rFonts w:ascii="Arial" w:eastAsia="SimSun" w:hAnsi="Arial"/>
                <w:sz w:val="18"/>
                <w:lang w:eastAsia="zh-CN"/>
              </w:rPr>
              <w:t>Perfect correlation of underlying random variables</w:t>
            </w:r>
          </w:p>
        </w:tc>
      </w:tr>
      <w:tr w:rsidR="00EC77A8" w:rsidRPr="00835C64" w14:paraId="3AC9F50F" w14:textId="77777777" w:rsidTr="0082594A">
        <w:trPr>
          <w:trHeight w:val="320"/>
          <w:jc w:val="center"/>
        </w:trPr>
        <w:tc>
          <w:tcPr>
            <w:tcW w:w="0" w:type="auto"/>
          </w:tcPr>
          <w:p w14:paraId="00A47C57" w14:textId="6BD047B5" w:rsidR="00EC77A8" w:rsidRDefault="00EC77A8" w:rsidP="00EC77A8">
            <w:pPr>
              <w:widowControl w:val="0"/>
              <w:spacing w:after="0"/>
              <w:rPr>
                <w:rFonts w:ascii="Arial" w:eastAsia="DengXian" w:hAnsi="Arial" w:cs="Arial"/>
                <w:sz w:val="18"/>
                <w:szCs w:val="18"/>
              </w:rPr>
            </w:pPr>
            <w:r>
              <w:rPr>
                <w:rFonts w:ascii="Arial" w:eastAsia="DengXian" w:hAnsi="Arial" w:cs="Arial"/>
                <w:sz w:val="18"/>
                <w:szCs w:val="18"/>
              </w:rPr>
              <w:lastRenderedPageBreak/>
              <w:t>Shadow fading</w:t>
            </w:r>
          </w:p>
        </w:tc>
        <w:tc>
          <w:tcPr>
            <w:tcW w:w="0" w:type="auto"/>
          </w:tcPr>
          <w:p w14:paraId="4142CD47" w14:textId="427E7245" w:rsidR="00EC77A8" w:rsidRDefault="00EC77A8" w:rsidP="00EC77A8">
            <w:pPr>
              <w:widowControl w:val="0"/>
              <w:spacing w:after="0"/>
              <w:rPr>
                <w:rFonts w:ascii="Arial" w:eastAsia="Microsoft YaHei UI" w:hAnsi="Arial" w:cs="Arial"/>
                <w:color w:val="000000"/>
                <w:sz w:val="18"/>
                <w:szCs w:val="18"/>
                <w:lang w:eastAsia="zh-CN"/>
              </w:rPr>
            </w:pPr>
            <w:r>
              <w:rPr>
                <w:rFonts w:ascii="Arial" w:eastAsia="DengXian" w:hAnsi="Arial" w:cs="Arial"/>
                <w:sz w:val="18"/>
                <w:szCs w:val="18"/>
              </w:rPr>
              <w:t>Perfect correlation</w:t>
            </w:r>
            <w:r w:rsidR="00EB1325">
              <w:rPr>
                <w:rFonts w:ascii="Arial" w:eastAsia="DengXian" w:hAnsi="Arial" w:cs="Arial"/>
                <w:sz w:val="18"/>
                <w:szCs w:val="18"/>
              </w:rPr>
              <w:t xml:space="preserve"> (identical)</w:t>
            </w:r>
          </w:p>
        </w:tc>
      </w:tr>
      <w:tr w:rsidR="00EC77A8" w:rsidRPr="00835C64" w14:paraId="62841337" w14:textId="77777777" w:rsidTr="0082594A">
        <w:trPr>
          <w:trHeight w:val="320"/>
          <w:jc w:val="center"/>
        </w:trPr>
        <w:tc>
          <w:tcPr>
            <w:tcW w:w="0" w:type="auto"/>
          </w:tcPr>
          <w:p w14:paraId="553192CE" w14:textId="502F8AA6" w:rsidR="00EC77A8" w:rsidRDefault="00EC77A8" w:rsidP="00EC77A8">
            <w:pPr>
              <w:widowControl w:val="0"/>
              <w:spacing w:after="0"/>
              <w:rPr>
                <w:rFonts w:ascii="Arial" w:eastAsia="DengXian" w:hAnsi="Arial" w:cs="Arial"/>
                <w:sz w:val="18"/>
                <w:szCs w:val="18"/>
              </w:rPr>
            </w:pPr>
            <w:r>
              <w:rPr>
                <w:rFonts w:ascii="Arial" w:eastAsia="DengXian" w:hAnsi="Arial" w:cs="Arial"/>
                <w:sz w:val="18"/>
                <w:szCs w:val="18"/>
              </w:rPr>
              <w:t>Soft line-of-sight (</w:t>
            </w:r>
            <w:proofErr w:type="spellStart"/>
            <w:r>
              <w:rPr>
                <w:rFonts w:ascii="Arial" w:eastAsia="DengXian" w:hAnsi="Arial" w:cs="Arial"/>
                <w:sz w:val="18"/>
                <w:szCs w:val="18"/>
              </w:rPr>
              <w:t>LoS</w:t>
            </w:r>
            <w:proofErr w:type="spellEnd"/>
            <w:r>
              <w:rPr>
                <w:rFonts w:ascii="Arial" w:eastAsia="DengXian" w:hAnsi="Arial" w:cs="Arial"/>
                <w:sz w:val="18"/>
                <w:szCs w:val="18"/>
              </w:rPr>
              <w:t>) state</w:t>
            </w:r>
          </w:p>
        </w:tc>
        <w:tc>
          <w:tcPr>
            <w:tcW w:w="0" w:type="auto"/>
          </w:tcPr>
          <w:p w14:paraId="69D9C5BF" w14:textId="4AE6D04E" w:rsidR="00EC77A8" w:rsidRDefault="00EC77A8" w:rsidP="00EC77A8">
            <w:pPr>
              <w:widowControl w:val="0"/>
              <w:spacing w:after="0"/>
              <w:rPr>
                <w:rFonts w:ascii="Arial" w:eastAsia="Microsoft YaHei UI" w:hAnsi="Arial" w:cs="Arial"/>
                <w:color w:val="000000"/>
                <w:sz w:val="18"/>
                <w:szCs w:val="18"/>
                <w:lang w:eastAsia="zh-CN"/>
              </w:rPr>
            </w:pPr>
            <w:r>
              <w:rPr>
                <w:rFonts w:ascii="Arial" w:eastAsia="DengXian" w:hAnsi="Arial" w:cs="Arial"/>
                <w:sz w:val="18"/>
                <w:szCs w:val="18"/>
              </w:rPr>
              <w:t>Perfect correlation of underlying random variables</w:t>
            </w:r>
          </w:p>
        </w:tc>
      </w:tr>
      <w:tr w:rsidR="00EC77A8" w:rsidRPr="00835C64" w14:paraId="3D315C5C" w14:textId="77777777" w:rsidTr="0082594A">
        <w:trPr>
          <w:trHeight w:val="318"/>
          <w:jc w:val="center"/>
        </w:trPr>
        <w:tc>
          <w:tcPr>
            <w:tcW w:w="0" w:type="auto"/>
          </w:tcPr>
          <w:p w14:paraId="1179DFC6" w14:textId="725FFFF4" w:rsidR="00EC77A8" w:rsidRDefault="00EC77A8" w:rsidP="00EC77A8">
            <w:pPr>
              <w:widowControl w:val="0"/>
              <w:spacing w:after="0"/>
              <w:rPr>
                <w:rFonts w:ascii="Arial" w:eastAsia="DengXian" w:hAnsi="Arial" w:cs="Arial"/>
                <w:sz w:val="18"/>
                <w:szCs w:val="18"/>
              </w:rPr>
            </w:pPr>
            <w:r>
              <w:rPr>
                <w:rFonts w:ascii="Arial" w:eastAsia="DengXian" w:hAnsi="Arial" w:cs="Arial"/>
                <w:sz w:val="18"/>
                <w:szCs w:val="18"/>
              </w:rPr>
              <w:t xml:space="preserve">Per-cluster </w:t>
            </w:r>
            <w:r w:rsidR="00A20933">
              <w:rPr>
                <w:rFonts w:ascii="Arial" w:eastAsia="DengXian" w:hAnsi="Arial" w:cs="Arial"/>
                <w:sz w:val="18"/>
                <w:szCs w:val="18"/>
              </w:rPr>
              <w:t>shadowing</w:t>
            </w:r>
          </w:p>
        </w:tc>
        <w:tc>
          <w:tcPr>
            <w:tcW w:w="0" w:type="auto"/>
          </w:tcPr>
          <w:p w14:paraId="6CC0D828" w14:textId="3305E2E3" w:rsidR="00EC77A8" w:rsidRDefault="003162A8" w:rsidP="00EC77A8">
            <w:pPr>
              <w:widowControl w:val="0"/>
              <w:spacing w:after="0"/>
              <w:rPr>
                <w:rFonts w:ascii="Arial" w:eastAsia="DengXian" w:hAnsi="Arial" w:cs="Arial"/>
                <w:sz w:val="18"/>
                <w:szCs w:val="18"/>
              </w:rPr>
            </w:pPr>
            <w:r>
              <w:rPr>
                <w:rFonts w:ascii="Arial" w:eastAsia="DengXian" w:hAnsi="Arial" w:cs="Arial"/>
                <w:sz w:val="18"/>
                <w:szCs w:val="18"/>
              </w:rPr>
              <w:t>Perfect correlation (identical)</w:t>
            </w:r>
          </w:p>
        </w:tc>
      </w:tr>
      <w:tr w:rsidR="003162A8" w:rsidRPr="00835C64" w14:paraId="38201080" w14:textId="77777777" w:rsidTr="0082594A">
        <w:trPr>
          <w:trHeight w:val="318"/>
          <w:jc w:val="center"/>
        </w:trPr>
        <w:tc>
          <w:tcPr>
            <w:tcW w:w="0" w:type="auto"/>
          </w:tcPr>
          <w:p w14:paraId="61E2BBA2" w14:textId="2C600ED3" w:rsidR="003162A8" w:rsidRDefault="003162A8" w:rsidP="003162A8">
            <w:pPr>
              <w:widowControl w:val="0"/>
              <w:spacing w:after="0"/>
              <w:rPr>
                <w:rFonts w:ascii="Arial" w:eastAsia="DengXian" w:hAnsi="Arial" w:cs="Arial"/>
                <w:sz w:val="18"/>
                <w:szCs w:val="18"/>
              </w:rPr>
            </w:pPr>
            <w:r>
              <w:rPr>
                <w:rFonts w:ascii="Arial" w:eastAsia="DengXian" w:hAnsi="Arial" w:cs="Arial"/>
                <w:sz w:val="18"/>
                <w:szCs w:val="18"/>
              </w:rPr>
              <w:t>Per-cluster arrival/departure angles (</w:t>
            </w:r>
            <w:proofErr w:type="spellStart"/>
            <w:r>
              <w:rPr>
                <w:rFonts w:ascii="Arial" w:eastAsia="DengXian" w:hAnsi="Arial" w:cs="Arial"/>
                <w:sz w:val="18"/>
                <w:szCs w:val="18"/>
              </w:rPr>
              <w:t>AoA</w:t>
            </w:r>
            <w:proofErr w:type="spellEnd"/>
            <w:r>
              <w:rPr>
                <w:rFonts w:ascii="Arial" w:eastAsia="DengXian" w:hAnsi="Arial" w:cs="Arial"/>
                <w:sz w:val="18"/>
                <w:szCs w:val="18"/>
              </w:rPr>
              <w:t xml:space="preserve">, </w:t>
            </w:r>
            <w:proofErr w:type="spellStart"/>
            <w:r>
              <w:rPr>
                <w:rFonts w:ascii="Arial" w:eastAsia="DengXian" w:hAnsi="Arial" w:cs="Arial"/>
                <w:sz w:val="18"/>
                <w:szCs w:val="18"/>
              </w:rPr>
              <w:t>AoD</w:t>
            </w:r>
            <w:proofErr w:type="spellEnd"/>
            <w:r>
              <w:rPr>
                <w:rFonts w:ascii="Arial" w:eastAsia="DengXian" w:hAnsi="Arial" w:cs="Arial"/>
                <w:sz w:val="18"/>
                <w:szCs w:val="18"/>
              </w:rPr>
              <w:t xml:space="preserve">, </w:t>
            </w:r>
            <w:proofErr w:type="spellStart"/>
            <w:r>
              <w:rPr>
                <w:rFonts w:ascii="Arial" w:eastAsia="DengXian" w:hAnsi="Arial" w:cs="Arial"/>
                <w:sz w:val="18"/>
                <w:szCs w:val="18"/>
              </w:rPr>
              <w:t>ZoA</w:t>
            </w:r>
            <w:proofErr w:type="spellEnd"/>
            <w:r>
              <w:rPr>
                <w:rFonts w:ascii="Arial" w:eastAsia="DengXian" w:hAnsi="Arial" w:cs="Arial"/>
                <w:sz w:val="18"/>
                <w:szCs w:val="18"/>
              </w:rPr>
              <w:t xml:space="preserve">, </w:t>
            </w:r>
            <w:proofErr w:type="spellStart"/>
            <w:r>
              <w:rPr>
                <w:rFonts w:ascii="Arial" w:eastAsia="DengXian" w:hAnsi="Arial" w:cs="Arial"/>
                <w:sz w:val="18"/>
                <w:szCs w:val="18"/>
              </w:rPr>
              <w:t>ZoD</w:t>
            </w:r>
            <w:proofErr w:type="spellEnd"/>
            <w:r>
              <w:rPr>
                <w:rFonts w:ascii="Arial" w:eastAsia="DengXian" w:hAnsi="Arial" w:cs="Arial"/>
                <w:sz w:val="18"/>
                <w:szCs w:val="18"/>
              </w:rPr>
              <w:t>)</w:t>
            </w:r>
          </w:p>
        </w:tc>
        <w:tc>
          <w:tcPr>
            <w:tcW w:w="0" w:type="auto"/>
          </w:tcPr>
          <w:p w14:paraId="3F338FCA" w14:textId="471D9F75" w:rsidR="003162A8" w:rsidRDefault="003162A8" w:rsidP="003162A8">
            <w:pPr>
              <w:widowControl w:val="0"/>
              <w:spacing w:after="0"/>
              <w:rPr>
                <w:rFonts w:ascii="Arial" w:eastAsia="DengXian" w:hAnsi="Arial" w:cs="Arial"/>
                <w:sz w:val="18"/>
                <w:szCs w:val="18"/>
              </w:rPr>
            </w:pPr>
            <w:r>
              <w:rPr>
                <w:rFonts w:ascii="Arial" w:eastAsia="Microsoft YaHei UI" w:hAnsi="Arial" w:cs="Arial"/>
                <w:color w:val="000000"/>
                <w:sz w:val="18"/>
                <w:szCs w:val="18"/>
                <w:lang w:eastAsia="zh-CN"/>
              </w:rPr>
              <w:t>Perfect correlation (identical)</w:t>
            </w:r>
          </w:p>
        </w:tc>
      </w:tr>
      <w:tr w:rsidR="00F84123" w:rsidRPr="00835C64" w14:paraId="61AA6D24" w14:textId="77777777" w:rsidTr="0082594A">
        <w:trPr>
          <w:trHeight w:val="318"/>
          <w:jc w:val="center"/>
        </w:trPr>
        <w:tc>
          <w:tcPr>
            <w:tcW w:w="0" w:type="auto"/>
          </w:tcPr>
          <w:p w14:paraId="0F5903C8" w14:textId="0A38FE83" w:rsidR="00F84123" w:rsidRDefault="00F84123" w:rsidP="00F84123">
            <w:pPr>
              <w:widowControl w:val="0"/>
              <w:spacing w:after="0"/>
              <w:rPr>
                <w:rFonts w:ascii="Arial" w:eastAsia="DengXian" w:hAnsi="Arial" w:cs="Arial"/>
                <w:sz w:val="18"/>
                <w:szCs w:val="18"/>
              </w:rPr>
            </w:pPr>
            <w:r>
              <w:rPr>
                <w:rFonts w:ascii="Arial" w:eastAsia="DengXian" w:hAnsi="Arial" w:cs="Arial"/>
                <w:sz w:val="18"/>
                <w:szCs w:val="18"/>
              </w:rPr>
              <w:t>Per-cluster random phases</w:t>
            </w:r>
          </w:p>
        </w:tc>
        <w:tc>
          <w:tcPr>
            <w:tcW w:w="0" w:type="auto"/>
          </w:tcPr>
          <w:p w14:paraId="4125C95B" w14:textId="4788A388" w:rsidR="00F84123" w:rsidRDefault="00F84123" w:rsidP="00F84123">
            <w:pPr>
              <w:widowControl w:val="0"/>
              <w:spacing w:after="0"/>
              <w:rPr>
                <w:rFonts w:ascii="Arial" w:eastAsia="DengXian" w:hAnsi="Arial" w:cs="Arial"/>
                <w:sz w:val="18"/>
                <w:szCs w:val="18"/>
              </w:rPr>
            </w:pPr>
            <w:r>
              <w:rPr>
                <w:rFonts w:ascii="Arial" w:eastAsia="DengXian" w:hAnsi="Arial" w:cs="Arial"/>
                <w:sz w:val="18"/>
                <w:szCs w:val="18"/>
              </w:rPr>
              <w:t>Uncorrelated</w:t>
            </w:r>
          </w:p>
        </w:tc>
      </w:tr>
    </w:tbl>
    <w:p w14:paraId="1A4E41AF" w14:textId="511BCD66" w:rsidR="00056496" w:rsidRDefault="00056496" w:rsidP="000878F1"/>
    <w:p w14:paraId="41842AA8" w14:textId="5E8D29A9" w:rsidR="002C767B" w:rsidRDefault="002C767B" w:rsidP="002C767B">
      <w:r>
        <w:t>For</w:t>
      </w:r>
      <w:r w:rsidR="000155D8">
        <w:t xml:space="preserve"> both 2-GHz and </w:t>
      </w:r>
      <w:r>
        <w:t xml:space="preserve">4-GHz </w:t>
      </w:r>
      <w:r w:rsidR="000155D8">
        <w:t>simulations</w:t>
      </w:r>
      <w:r>
        <w:t>, we re-use the shadow fading grid generated for the FR1 intra-frequency temporal domain case B study (Section 4</w:t>
      </w:r>
      <w:r w:rsidR="00C46DA1">
        <w:t>.2)</w:t>
      </w:r>
      <w:r w:rsidR="00A65B5E">
        <w:t>.</w:t>
      </w:r>
    </w:p>
    <w:p w14:paraId="2EC7AD71" w14:textId="718367E6" w:rsidR="00A65B5E" w:rsidRDefault="00A65B5E" w:rsidP="002C767B">
      <w:r>
        <w:t xml:space="preserve">For 4-GHz simulations, we re-use the soft </w:t>
      </w:r>
      <w:proofErr w:type="spellStart"/>
      <w:r>
        <w:t>LoS</w:t>
      </w:r>
      <w:proofErr w:type="spellEnd"/>
      <w:r>
        <w:t xml:space="preserve"> grid generated for the FR1 intra-frequency temporal domain case B study (Section 4.2)</w:t>
      </w:r>
      <w:r w:rsidR="0076576B">
        <w:t xml:space="preserve">. </w:t>
      </w:r>
      <w:r w:rsidR="00CA2031">
        <w:t>W</w:t>
      </w:r>
      <w:r w:rsidR="0076576B">
        <w:t>e model correlation between the</w:t>
      </w:r>
      <w:r w:rsidR="00CA2031">
        <w:t xml:space="preserve"> 2-GHz and 4-GHz soft </w:t>
      </w:r>
      <w:proofErr w:type="spellStart"/>
      <w:r w:rsidR="00CA2031">
        <w:t>LoS</w:t>
      </w:r>
      <w:proofErr w:type="spellEnd"/>
      <w:r w:rsidR="00CA2031">
        <w:t xml:space="preserve"> states by re-using the underlying </w:t>
      </w:r>
      <w:r w:rsidR="00843DDA">
        <w:t>Gaussian random variable</w:t>
      </w:r>
      <w:r w:rsidR="003575E3">
        <w:t xml:space="preserve">s used in generating the 4-GHz </w:t>
      </w:r>
      <w:proofErr w:type="spellStart"/>
      <w:r w:rsidR="003575E3">
        <w:t>LoS</w:t>
      </w:r>
      <w:proofErr w:type="spellEnd"/>
      <w:r w:rsidR="003575E3">
        <w:t xml:space="preserve"> gri</w:t>
      </w:r>
      <w:r w:rsidR="001275BE">
        <w:t>d</w:t>
      </w:r>
      <w:r w:rsidR="00B50663">
        <w:t>: letting</w:t>
      </w:r>
      <w:r w:rsidR="001275BE">
        <w:t xml:space="preserve"> </w:t>
      </w:r>
      <m:oMath>
        <m:sSub>
          <m:sSubPr>
            <m:ctrlPr>
              <w:rPr>
                <w:rFonts w:ascii="Cambria Math" w:hAnsi="Cambria Math"/>
                <w:i/>
              </w:rPr>
            </m:ctrlPr>
          </m:sSubPr>
          <m:e>
            <m:r>
              <w:rPr>
                <w:rFonts w:ascii="Cambria Math" w:hAnsi="Cambria Math"/>
              </w:rPr>
              <m:t>G</m:t>
            </m:r>
          </m:e>
          <m:sub>
            <m:r>
              <w:rPr>
                <w:rFonts w:ascii="Cambria Math" w:hAnsi="Cambria Math"/>
              </w:rPr>
              <m:t>4GHz</m:t>
            </m:r>
          </m:sub>
        </m:sSub>
      </m:oMath>
      <w:r w:rsidR="001275BE">
        <w:t xml:space="preserve"> be the </w:t>
      </w:r>
      <w:r w:rsidR="00B50663">
        <w:t xml:space="preserve">set of Gaussians used to generate the 4-GHz </w:t>
      </w:r>
      <w:proofErr w:type="spellStart"/>
      <w:r w:rsidR="00B50663">
        <w:t>LoS</w:t>
      </w:r>
      <w:proofErr w:type="spellEnd"/>
      <w:r w:rsidR="00B50663">
        <w:t xml:space="preserve"> grid</w:t>
      </w:r>
      <w:r w:rsidR="00A952F9">
        <w:t xml:space="preserve">, the 2-GHz soft </w:t>
      </w:r>
      <w:proofErr w:type="spellStart"/>
      <w:r w:rsidR="00A952F9">
        <w:t>LoS</w:t>
      </w:r>
      <w:proofErr w:type="spellEnd"/>
      <w:r w:rsidR="00A952F9">
        <w:t xml:space="preserve"> grid</w:t>
      </w:r>
      <w:r w:rsidR="00B91197">
        <w:t xml:space="preserv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soft,2GHz</m:t>
            </m:r>
          </m:sub>
        </m:sSub>
        <m:r>
          <w:rPr>
            <w:rFonts w:ascii="Cambria Math" w:hAnsi="Cambria Math"/>
          </w:rPr>
          <m:t xml:space="preserve"> </m:t>
        </m:r>
      </m:oMath>
      <w:r w:rsidR="00A952F9">
        <w:t xml:space="preserve"> is generated </w:t>
      </w:r>
      <w:r w:rsidR="00EF31F1">
        <w:t xml:space="preserve">using the soft </w:t>
      </w:r>
      <w:proofErr w:type="spellStart"/>
      <w:r w:rsidR="00EF31F1">
        <w:t>LoS</w:t>
      </w:r>
      <w:proofErr w:type="spellEnd"/>
      <w:r w:rsidR="00EF31F1">
        <w:t xml:space="preserve"> formula provided in TR 38.901 [4], Section 7.6.3.3 as</w:t>
      </w:r>
    </w:p>
    <w:p w14:paraId="63E0CBD0" w14:textId="7DE6CE6D" w:rsidR="003575E3" w:rsidRPr="00FB7822" w:rsidRDefault="003575E3" w:rsidP="002C767B">
      <m:oMathPara>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soft,2GHz</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sSub>
                            <m:sSubPr>
                              <m:ctrlPr>
                                <w:rPr>
                                  <w:rFonts w:ascii="Cambria Math" w:hAnsi="Cambria Math"/>
                                  <w:i/>
                                </w:rPr>
                              </m:ctrlPr>
                            </m:sSubPr>
                            <m:e>
                              <m:r>
                                <w:rPr>
                                  <w:rFonts w:ascii="Cambria Math" w:hAnsi="Cambria Math"/>
                                </w:rPr>
                                <m:t>λ</m:t>
                              </m:r>
                            </m:e>
                            <m:sub>
                              <m:r>
                                <w:rPr>
                                  <w:rFonts w:ascii="Cambria Math" w:hAnsi="Cambria Math"/>
                                </w:rPr>
                                <m:t>2GHz</m:t>
                              </m:r>
                            </m:sub>
                          </m:sSub>
                        </m:den>
                      </m:f>
                    </m:e>
                  </m:rad>
                  <m:d>
                    <m:dPr>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4GHz</m:t>
                          </m:r>
                        </m:sub>
                      </m:sSub>
                      <m:r>
                        <m:rPr>
                          <m:sty m:val="p"/>
                        </m:rPr>
                        <w:rPr>
                          <w:rFonts w:ascii="Cambria Math" w:hAnsi="Cambria Math"/>
                        </w:rPr>
                        <m:t xml:space="preserve"> </m:t>
                      </m:r>
                      <m:r>
                        <w:rPr>
                          <w:rFonts w:ascii="Cambria Math" w:hAnsi="Cambria Math"/>
                        </w:rPr>
                        <m:t>+F</m:t>
                      </m:r>
                      <m:d>
                        <m:dPr>
                          <m:ctrlPr>
                            <w:rPr>
                              <w:rFonts w:ascii="Cambria Math" w:hAnsi="Cambria Math"/>
                              <w:i/>
                            </w:rPr>
                          </m:ctrlPr>
                        </m:dPr>
                        <m:e>
                          <m:r>
                            <w:rPr>
                              <w:rFonts w:ascii="Cambria Math" w:hAnsi="Cambria Math"/>
                            </w:rPr>
                            <m:t>d</m:t>
                          </m:r>
                        </m:e>
                      </m:d>
                    </m:e>
                  </m:d>
                </m:e>
              </m:d>
            </m:e>
          </m:func>
        </m:oMath>
      </m:oMathPara>
    </w:p>
    <w:p w14:paraId="411E3076" w14:textId="4EA96E5D" w:rsidR="00FB7822" w:rsidRDefault="003D019B" w:rsidP="002C767B">
      <w:r>
        <w:t>w</w:t>
      </w:r>
      <w:r w:rsidR="00FB7822">
        <w:t xml:space="preserve">here </w:t>
      </w:r>
      <m:oMath>
        <m:sSub>
          <m:sSubPr>
            <m:ctrlPr>
              <w:rPr>
                <w:rFonts w:ascii="Cambria Math" w:hAnsi="Cambria Math"/>
                <w:i/>
              </w:rPr>
            </m:ctrlPr>
          </m:sSubPr>
          <m:e>
            <m:r>
              <w:rPr>
                <w:rFonts w:ascii="Cambria Math" w:hAnsi="Cambria Math"/>
              </w:rPr>
              <m:t>λ</m:t>
            </m:r>
          </m:e>
          <m:sub>
            <m:r>
              <w:rPr>
                <w:rFonts w:ascii="Cambria Math" w:hAnsi="Cambria Math"/>
              </w:rPr>
              <m:t>2GHz</m:t>
            </m:r>
          </m:sub>
        </m:sSub>
        <m:r>
          <w:rPr>
            <w:rFonts w:ascii="Cambria Math" w:hAnsi="Cambria Math"/>
          </w:rPr>
          <m:t>=0.15</m:t>
        </m:r>
      </m:oMath>
      <w:r>
        <w:t xml:space="preserve"> m.</w:t>
      </w:r>
    </w:p>
    <w:p w14:paraId="778E3D64" w14:textId="0E2D0FCC" w:rsidR="009A1DA7" w:rsidRDefault="00AA6F42" w:rsidP="002C767B">
      <w:r>
        <w:t xml:space="preserve">We </w:t>
      </w:r>
      <w:r w:rsidR="00813B26">
        <w:t>introduce a</w:t>
      </w:r>
      <w:r>
        <w:t xml:space="preserve"> delta of 1 meter between 2-GHz and 4-GHz antennas</w:t>
      </w:r>
      <w:r w:rsidR="00FE6D06">
        <w:t xml:space="preserve"> by using </w:t>
      </w:r>
      <w:proofErr w:type="spellStart"/>
      <w:r w:rsidR="00676F96">
        <w:t>gNB</w:t>
      </w:r>
      <w:proofErr w:type="spellEnd"/>
      <w:r w:rsidR="00676F96">
        <w:t xml:space="preserve"> </w:t>
      </w:r>
      <w:r w:rsidR="00FE6D06">
        <w:t>antenna height</w:t>
      </w:r>
      <w:r w:rsidR="00813B26">
        <w:t>s</w:t>
      </w:r>
      <w:r w:rsidR="00FE6D06">
        <w:t xml:space="preserve"> of 24</w:t>
      </w:r>
      <w:r w:rsidR="00500CE3">
        <w:t xml:space="preserve"> m and 25 m</w:t>
      </w:r>
      <w:r w:rsidR="00FE6D06">
        <w:t xml:space="preserve"> in 2-GHz </w:t>
      </w:r>
      <w:r w:rsidR="00500CE3">
        <w:t>and 4-GHz simulations, respectively.</w:t>
      </w:r>
    </w:p>
    <w:p w14:paraId="533CB69C" w14:textId="665F9E11" w:rsidR="003D019B" w:rsidRDefault="00264EE7" w:rsidP="002C767B">
      <w:r>
        <w:t xml:space="preserve">Table </w:t>
      </w:r>
      <w:r w:rsidR="00A2099B">
        <w:t>11</w:t>
      </w:r>
      <w:r>
        <w:t xml:space="preserve"> summarizes simulation assumptions for </w:t>
      </w:r>
      <w:r w:rsidR="001E2E28">
        <w:t>2-GHz and 4-GHz simulations.</w:t>
      </w:r>
    </w:p>
    <w:p w14:paraId="0F70E91F" w14:textId="38E439E3" w:rsidR="001E2E28" w:rsidRPr="006210AC" w:rsidRDefault="001E2E28" w:rsidP="001E2E28">
      <w:pPr>
        <w:pStyle w:val="Caption"/>
        <w:keepNext/>
        <w:jc w:val="center"/>
        <w:rPr>
          <w:b/>
          <w:bCs/>
          <w:sz w:val="20"/>
          <w:szCs w:val="20"/>
        </w:rPr>
      </w:pPr>
      <w:r w:rsidRPr="006210AC">
        <w:rPr>
          <w:b/>
          <w:bCs/>
          <w:color w:val="4472C4" w:themeColor="accent1"/>
          <w:sz w:val="20"/>
          <w:szCs w:val="20"/>
        </w:rPr>
        <w:t xml:space="preserve">Table </w:t>
      </w:r>
      <w:r w:rsidR="00A2099B">
        <w:rPr>
          <w:b/>
          <w:bCs/>
          <w:color w:val="4472C4" w:themeColor="accent1"/>
          <w:sz w:val="20"/>
          <w:szCs w:val="20"/>
        </w:rPr>
        <w:t>11</w:t>
      </w:r>
      <w:r w:rsidRPr="006210AC">
        <w:rPr>
          <w:b/>
          <w:bCs/>
          <w:color w:val="4472C4" w:themeColor="accent1"/>
          <w:sz w:val="20"/>
          <w:szCs w:val="20"/>
        </w:rPr>
        <w:t xml:space="preserve">: Simulation assumptions for </w:t>
      </w:r>
      <w:r w:rsidR="0001431F">
        <w:rPr>
          <w:b/>
          <w:bCs/>
          <w:color w:val="4472C4" w:themeColor="accent1"/>
          <w:sz w:val="20"/>
          <w:szCs w:val="20"/>
        </w:rPr>
        <w:t>FR1 inter-frequency prediction</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6"/>
        <w:gridCol w:w="3219"/>
        <w:gridCol w:w="3220"/>
      </w:tblGrid>
      <w:tr w:rsidR="0048449D" w:rsidRPr="00835C64" w14:paraId="00582696" w14:textId="77777777" w:rsidTr="00505782">
        <w:trPr>
          <w:jc w:val="center"/>
        </w:trPr>
        <w:tc>
          <w:tcPr>
            <w:tcW w:w="2916" w:type="dxa"/>
            <w:shd w:val="clear" w:color="auto" w:fill="D9D9D9"/>
          </w:tcPr>
          <w:p w14:paraId="79AC07D9" w14:textId="77777777" w:rsidR="0048449D" w:rsidRPr="00835C64" w:rsidRDefault="0048449D" w:rsidP="006D5C06">
            <w:pPr>
              <w:widowControl w:val="0"/>
              <w:spacing w:after="0"/>
              <w:rPr>
                <w:rFonts w:ascii="Arial" w:eastAsia="MS Mincho" w:hAnsi="Arial" w:cs="Arial"/>
                <w:b/>
                <w:sz w:val="18"/>
                <w:szCs w:val="18"/>
              </w:rPr>
            </w:pPr>
            <w:r w:rsidRPr="00835C64">
              <w:rPr>
                <w:rFonts w:ascii="Arial" w:eastAsia="MS Mincho" w:hAnsi="Arial" w:cs="Arial"/>
                <w:b/>
                <w:sz w:val="18"/>
                <w:szCs w:val="18"/>
              </w:rPr>
              <w:t>Parameter</w:t>
            </w:r>
          </w:p>
        </w:tc>
        <w:tc>
          <w:tcPr>
            <w:tcW w:w="3219" w:type="dxa"/>
            <w:shd w:val="clear" w:color="auto" w:fill="D9D9D9"/>
          </w:tcPr>
          <w:p w14:paraId="76910B9C" w14:textId="20D41459" w:rsidR="0048449D" w:rsidRPr="00835C64" w:rsidRDefault="0048449D" w:rsidP="006D5C06">
            <w:pPr>
              <w:widowControl w:val="0"/>
              <w:spacing w:after="0"/>
              <w:rPr>
                <w:rFonts w:ascii="Arial" w:eastAsia="DengXian" w:hAnsi="Arial" w:cs="Arial"/>
                <w:b/>
                <w:sz w:val="18"/>
                <w:szCs w:val="18"/>
                <w:lang w:eastAsia="zh-CN"/>
              </w:rPr>
            </w:pPr>
            <w:r w:rsidRPr="00835C64">
              <w:rPr>
                <w:rFonts w:ascii="Arial" w:eastAsia="DengXian" w:hAnsi="Arial" w:cs="Arial"/>
                <w:b/>
                <w:sz w:val="18"/>
                <w:szCs w:val="18"/>
                <w:lang w:eastAsia="zh-CN"/>
              </w:rPr>
              <w:t>Value</w:t>
            </w:r>
            <w:r w:rsidR="007137ED">
              <w:rPr>
                <w:rFonts w:ascii="Arial" w:eastAsia="DengXian" w:hAnsi="Arial" w:cs="Arial"/>
                <w:b/>
                <w:sz w:val="18"/>
                <w:szCs w:val="18"/>
                <w:lang w:eastAsia="zh-CN"/>
              </w:rPr>
              <w:t xml:space="preserve"> (2 GHz)</w:t>
            </w:r>
          </w:p>
        </w:tc>
        <w:tc>
          <w:tcPr>
            <w:tcW w:w="3220" w:type="dxa"/>
            <w:shd w:val="clear" w:color="auto" w:fill="D9D9D9"/>
          </w:tcPr>
          <w:p w14:paraId="57B61BDF" w14:textId="5DB8EB7A" w:rsidR="0048449D" w:rsidRPr="00835C64" w:rsidRDefault="007137ED" w:rsidP="006D5C06">
            <w:pPr>
              <w:widowControl w:val="0"/>
              <w:spacing w:after="0"/>
              <w:rPr>
                <w:rFonts w:ascii="Arial" w:eastAsia="DengXian" w:hAnsi="Arial" w:cs="Arial"/>
                <w:b/>
                <w:sz w:val="18"/>
                <w:szCs w:val="18"/>
                <w:lang w:eastAsia="zh-CN"/>
              </w:rPr>
            </w:pPr>
            <w:r>
              <w:rPr>
                <w:rFonts w:ascii="Arial" w:eastAsia="DengXian" w:hAnsi="Arial" w:cs="Arial"/>
                <w:b/>
                <w:sz w:val="18"/>
                <w:szCs w:val="18"/>
                <w:lang w:eastAsia="zh-CN"/>
              </w:rPr>
              <w:t>Value (4 GHz)</w:t>
            </w:r>
          </w:p>
        </w:tc>
      </w:tr>
      <w:tr w:rsidR="0048449D" w:rsidRPr="00835C64" w14:paraId="749C4FEF" w14:textId="77777777" w:rsidTr="00D51721">
        <w:trPr>
          <w:jc w:val="center"/>
        </w:trPr>
        <w:tc>
          <w:tcPr>
            <w:tcW w:w="2916" w:type="dxa"/>
          </w:tcPr>
          <w:p w14:paraId="50CD0389" w14:textId="77777777" w:rsidR="0048449D" w:rsidRPr="00835C64" w:rsidRDefault="0048449D" w:rsidP="006D5C06">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Frequency Range</w:t>
            </w:r>
          </w:p>
        </w:tc>
        <w:tc>
          <w:tcPr>
            <w:tcW w:w="3219" w:type="dxa"/>
          </w:tcPr>
          <w:p w14:paraId="1598A8B8" w14:textId="416AA3B0" w:rsidR="0048449D" w:rsidRPr="00835C64" w:rsidRDefault="0048449D" w:rsidP="006D5C06">
            <w:pPr>
              <w:widowControl w:val="0"/>
              <w:spacing w:after="0"/>
              <w:rPr>
                <w:rFonts w:ascii="Arial" w:eastAsia="DengXian" w:hAnsi="Arial"/>
                <w:sz w:val="18"/>
              </w:rPr>
            </w:pPr>
            <w:r>
              <w:rPr>
                <w:rFonts w:ascii="Arial" w:eastAsia="DengXian" w:hAnsi="Arial"/>
                <w:sz w:val="18"/>
              </w:rPr>
              <w:t xml:space="preserve">2 </w:t>
            </w:r>
            <w:r w:rsidRPr="00ED52D8">
              <w:rPr>
                <w:rFonts w:ascii="Arial" w:eastAsia="DengXian" w:hAnsi="Arial"/>
                <w:sz w:val="18"/>
              </w:rPr>
              <w:t xml:space="preserve">GHz, 30KHz SCS </w:t>
            </w:r>
          </w:p>
        </w:tc>
        <w:tc>
          <w:tcPr>
            <w:tcW w:w="3220" w:type="dxa"/>
          </w:tcPr>
          <w:p w14:paraId="640D7DB4" w14:textId="72D54116" w:rsidR="0048449D" w:rsidRPr="00835C64" w:rsidRDefault="007137ED" w:rsidP="006D5C06">
            <w:pPr>
              <w:widowControl w:val="0"/>
              <w:spacing w:after="0"/>
              <w:rPr>
                <w:rFonts w:ascii="Arial" w:eastAsia="DengXian" w:hAnsi="Arial"/>
                <w:sz w:val="18"/>
              </w:rPr>
            </w:pPr>
            <w:r>
              <w:rPr>
                <w:rFonts w:ascii="Arial" w:eastAsia="DengXian" w:hAnsi="Arial"/>
                <w:sz w:val="18"/>
              </w:rPr>
              <w:t xml:space="preserve">4 </w:t>
            </w:r>
            <w:r w:rsidRPr="00ED52D8">
              <w:rPr>
                <w:rFonts w:ascii="Arial" w:eastAsia="DengXian" w:hAnsi="Arial"/>
                <w:sz w:val="18"/>
              </w:rPr>
              <w:t>GHz, 30KHz SCS</w:t>
            </w:r>
          </w:p>
        </w:tc>
      </w:tr>
      <w:tr w:rsidR="00CC30C1" w:rsidRPr="00835C64" w14:paraId="7852C5F3" w14:textId="77777777" w:rsidTr="002A4952">
        <w:trPr>
          <w:jc w:val="center"/>
        </w:trPr>
        <w:tc>
          <w:tcPr>
            <w:tcW w:w="2916" w:type="dxa"/>
          </w:tcPr>
          <w:p w14:paraId="2BB37318" w14:textId="77777777" w:rsidR="00CC30C1" w:rsidRPr="00835C64" w:rsidRDefault="00CC30C1" w:rsidP="00CC30C1">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Deployment</w:t>
            </w:r>
          </w:p>
        </w:tc>
        <w:tc>
          <w:tcPr>
            <w:tcW w:w="3219" w:type="dxa"/>
          </w:tcPr>
          <w:p w14:paraId="31A45325" w14:textId="77777777" w:rsidR="00CC30C1" w:rsidRPr="00835C64" w:rsidRDefault="00CC30C1" w:rsidP="00CC30C1">
            <w:pPr>
              <w:keepNext/>
              <w:keepLines/>
              <w:overflowPunct w:val="0"/>
              <w:autoSpaceDE w:val="0"/>
              <w:autoSpaceDN w:val="0"/>
              <w:adjustRightInd w:val="0"/>
              <w:spacing w:after="0"/>
              <w:jc w:val="both"/>
              <w:rPr>
                <w:rFonts w:ascii="Arial" w:eastAsia="SimSun" w:hAnsi="Arial"/>
                <w:sz w:val="18"/>
                <w:lang w:eastAsia="zh-CN"/>
              </w:rPr>
            </w:pPr>
            <w:r>
              <w:rPr>
                <w:rFonts w:ascii="Arial" w:eastAsia="SimSun" w:hAnsi="Arial"/>
                <w:sz w:val="18"/>
                <w:lang w:eastAsia="zh-CN"/>
              </w:rPr>
              <w:t>5</w:t>
            </w:r>
            <w:r w:rsidRPr="00115958">
              <w:rPr>
                <w:rFonts w:ascii="Arial" w:eastAsia="SimSun" w:hAnsi="Arial"/>
                <w:sz w:val="18"/>
                <w:lang w:eastAsia="zh-CN"/>
              </w:rPr>
              <w:t>00m ISD</w:t>
            </w:r>
            <w:r>
              <w:rPr>
                <w:rFonts w:ascii="Arial" w:eastAsia="SimSun" w:hAnsi="Arial"/>
                <w:sz w:val="18"/>
                <w:lang w:eastAsia="zh-CN"/>
              </w:rPr>
              <w:t>, 1</w:t>
            </w:r>
            <w:r w:rsidRPr="00301C84">
              <w:rPr>
                <w:rFonts w:ascii="Arial" w:eastAsia="SimSun" w:hAnsi="Arial"/>
                <w:sz w:val="18"/>
                <w:lang w:eastAsia="zh-CN"/>
              </w:rPr>
              <w:t xml:space="preserve"> site, 3 sectors/cells per site</w:t>
            </w:r>
          </w:p>
        </w:tc>
        <w:tc>
          <w:tcPr>
            <w:tcW w:w="3220" w:type="dxa"/>
          </w:tcPr>
          <w:p w14:paraId="1E532F85" w14:textId="1B999063" w:rsidR="00CC30C1" w:rsidRPr="00835C64" w:rsidRDefault="00CC30C1" w:rsidP="00CC30C1">
            <w:pPr>
              <w:keepNext/>
              <w:keepLines/>
              <w:overflowPunct w:val="0"/>
              <w:autoSpaceDE w:val="0"/>
              <w:autoSpaceDN w:val="0"/>
              <w:adjustRightInd w:val="0"/>
              <w:spacing w:after="0"/>
              <w:jc w:val="both"/>
              <w:rPr>
                <w:rFonts w:ascii="Arial" w:eastAsia="SimSun" w:hAnsi="Arial"/>
                <w:sz w:val="18"/>
                <w:lang w:eastAsia="zh-CN"/>
              </w:rPr>
            </w:pPr>
            <w:r>
              <w:rPr>
                <w:rFonts w:ascii="Arial" w:eastAsia="SimSun" w:hAnsi="Arial"/>
                <w:sz w:val="18"/>
                <w:lang w:eastAsia="zh-CN"/>
              </w:rPr>
              <w:t>5</w:t>
            </w:r>
            <w:r w:rsidRPr="00115958">
              <w:rPr>
                <w:rFonts w:ascii="Arial" w:eastAsia="SimSun" w:hAnsi="Arial"/>
                <w:sz w:val="18"/>
                <w:lang w:eastAsia="zh-CN"/>
              </w:rPr>
              <w:t>00m ISD</w:t>
            </w:r>
            <w:r>
              <w:rPr>
                <w:rFonts w:ascii="Arial" w:eastAsia="SimSun" w:hAnsi="Arial"/>
                <w:sz w:val="18"/>
                <w:lang w:eastAsia="zh-CN"/>
              </w:rPr>
              <w:t>, 1</w:t>
            </w:r>
            <w:r w:rsidRPr="00301C84">
              <w:rPr>
                <w:rFonts w:ascii="Arial" w:eastAsia="SimSun" w:hAnsi="Arial"/>
                <w:sz w:val="18"/>
                <w:lang w:eastAsia="zh-CN"/>
              </w:rPr>
              <w:t xml:space="preserve"> site, 3 sectors/cells per site</w:t>
            </w:r>
          </w:p>
        </w:tc>
      </w:tr>
      <w:tr w:rsidR="00CC30C1" w:rsidRPr="00835C64" w14:paraId="78857954" w14:textId="77777777" w:rsidTr="00CC30C1">
        <w:trPr>
          <w:trHeight w:val="2773"/>
          <w:jc w:val="center"/>
        </w:trPr>
        <w:tc>
          <w:tcPr>
            <w:tcW w:w="2916" w:type="dxa"/>
          </w:tcPr>
          <w:p w14:paraId="1A80E3CE" w14:textId="77777777" w:rsidR="00CC30C1" w:rsidRPr="00835C64" w:rsidRDefault="00CC30C1" w:rsidP="00CC30C1">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Channel model</w:t>
            </w:r>
          </w:p>
        </w:tc>
        <w:tc>
          <w:tcPr>
            <w:tcW w:w="3219" w:type="dxa"/>
          </w:tcPr>
          <w:p w14:paraId="5DB0184C" w14:textId="77777777" w:rsidR="00CC30C1" w:rsidRDefault="00CC30C1" w:rsidP="00CC30C1">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UMa</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47A0F9DE" w14:textId="77777777" w:rsidR="00CC30C1" w:rsidRDefault="00CC30C1" w:rsidP="00CC30C1">
            <w:pPr>
              <w:widowControl w:val="0"/>
              <w:spacing w:after="0"/>
              <w:rPr>
                <w:rFonts w:ascii="Arial" w:eastAsia="MS Mincho" w:hAnsi="Arial"/>
                <w:sz w:val="18"/>
                <w:szCs w:val="18"/>
                <w:lang w:eastAsia="en-GB"/>
              </w:rPr>
            </w:pPr>
          </w:p>
          <w:p w14:paraId="059EA6D3" w14:textId="77777777" w:rsidR="00CC30C1" w:rsidRDefault="00CC30C1" w:rsidP="00CC30C1">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0E14ED08" w14:textId="77777777" w:rsidR="00CC30C1" w:rsidRDefault="00CC30C1" w:rsidP="00CC30C1">
            <w:pPr>
              <w:widowControl w:val="0"/>
              <w:spacing w:after="0"/>
              <w:rPr>
                <w:rFonts w:ascii="Arial" w:eastAsia="Microsoft YaHei UI" w:hAnsi="Arial" w:cs="Arial"/>
                <w:color w:val="000000"/>
                <w:sz w:val="18"/>
                <w:szCs w:val="18"/>
                <w:lang w:eastAsia="zh-CN"/>
              </w:rPr>
            </w:pPr>
          </w:p>
          <w:p w14:paraId="546DC7E9" w14:textId="77777777" w:rsidR="00CC30C1" w:rsidRPr="00F63869" w:rsidRDefault="00CC30C1" w:rsidP="00CC30C1">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381ED095" w14:textId="77777777" w:rsidR="00CC30C1" w:rsidRPr="00F63869" w:rsidRDefault="00CC30C1" w:rsidP="00CC30C1">
            <w:pPr>
              <w:widowControl w:val="0"/>
              <w:spacing w:after="0"/>
              <w:rPr>
                <w:rFonts w:ascii="Arial" w:eastAsia="Microsoft YaHei UI" w:hAnsi="Arial" w:cs="Arial"/>
                <w:color w:val="000000"/>
                <w:sz w:val="18"/>
                <w:szCs w:val="18"/>
                <w:lang w:eastAsia="zh-CN"/>
              </w:rPr>
            </w:pPr>
          </w:p>
          <w:p w14:paraId="4070E228" w14:textId="421128C7" w:rsidR="00CC30C1" w:rsidRPr="00F63869" w:rsidRDefault="00CC30C1" w:rsidP="00CC30C1">
            <w:pPr>
              <w:widowControl w:val="0"/>
              <w:spacing w:after="0"/>
              <w:rPr>
                <w:rFonts w:ascii="Arial" w:eastAsia="Microsoft YaHei UI" w:hAnsi="Arial" w:cs="Arial"/>
                <w:color w:val="000000"/>
                <w:sz w:val="18"/>
                <w:szCs w:val="18"/>
                <w:lang w:eastAsia="zh-CN"/>
              </w:rPr>
            </w:pPr>
            <w:proofErr w:type="spellStart"/>
            <w:r w:rsidRPr="00371FAB">
              <w:rPr>
                <w:rFonts w:ascii="Arial" w:eastAsia="Microsoft YaHei UI" w:hAnsi="Arial" w:cs="Arial"/>
                <w:color w:val="000000"/>
                <w:sz w:val="18"/>
                <w:szCs w:val="18"/>
                <w:lang w:eastAsia="zh-CN"/>
              </w:rPr>
              <w:t>SoftLOS</w:t>
            </w:r>
            <w:proofErr w:type="spellEnd"/>
            <w:r w:rsidRPr="00371FAB">
              <w:rPr>
                <w:rFonts w:ascii="Arial" w:eastAsia="Microsoft YaHei UI" w:hAnsi="Arial" w:cs="Arial"/>
                <w:color w:val="000000"/>
                <w:sz w:val="18"/>
                <w:szCs w:val="18"/>
                <w:lang w:eastAsia="zh-CN"/>
              </w:rPr>
              <w:t xml:space="preserve"> and Shadow Fading aspects of Channel modelling are discussed in the sections above.</w:t>
            </w:r>
          </w:p>
        </w:tc>
        <w:tc>
          <w:tcPr>
            <w:tcW w:w="3220" w:type="dxa"/>
          </w:tcPr>
          <w:p w14:paraId="293B4641" w14:textId="77777777" w:rsidR="00CC30C1" w:rsidRDefault="00CC30C1" w:rsidP="00CC30C1">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UMa</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6202F843" w14:textId="77777777" w:rsidR="00CC30C1" w:rsidRDefault="00CC30C1" w:rsidP="00CC30C1">
            <w:pPr>
              <w:widowControl w:val="0"/>
              <w:spacing w:after="0"/>
              <w:rPr>
                <w:rFonts w:ascii="Arial" w:eastAsia="MS Mincho" w:hAnsi="Arial"/>
                <w:sz w:val="18"/>
                <w:szCs w:val="18"/>
                <w:lang w:eastAsia="en-GB"/>
              </w:rPr>
            </w:pPr>
          </w:p>
          <w:p w14:paraId="26FB1B93" w14:textId="77777777" w:rsidR="00CC30C1" w:rsidRDefault="00CC30C1" w:rsidP="00CC30C1">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0A5DAC33" w14:textId="77777777" w:rsidR="00CC30C1" w:rsidRDefault="00CC30C1" w:rsidP="00CC30C1">
            <w:pPr>
              <w:widowControl w:val="0"/>
              <w:spacing w:after="0"/>
              <w:rPr>
                <w:rFonts w:ascii="Arial" w:eastAsia="Microsoft YaHei UI" w:hAnsi="Arial" w:cs="Arial"/>
                <w:color w:val="000000"/>
                <w:sz w:val="18"/>
                <w:szCs w:val="18"/>
                <w:lang w:eastAsia="zh-CN"/>
              </w:rPr>
            </w:pPr>
          </w:p>
          <w:p w14:paraId="46A3D32E" w14:textId="77777777" w:rsidR="00CC30C1" w:rsidRPr="00F63869" w:rsidRDefault="00CC30C1" w:rsidP="00CC30C1">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15E95D76" w14:textId="77777777" w:rsidR="00CC30C1" w:rsidRPr="00F63869" w:rsidRDefault="00CC30C1" w:rsidP="00CC30C1">
            <w:pPr>
              <w:widowControl w:val="0"/>
              <w:spacing w:after="0"/>
              <w:rPr>
                <w:rFonts w:ascii="Arial" w:eastAsia="Microsoft YaHei UI" w:hAnsi="Arial" w:cs="Arial"/>
                <w:color w:val="000000"/>
                <w:sz w:val="18"/>
                <w:szCs w:val="18"/>
                <w:lang w:eastAsia="zh-CN"/>
              </w:rPr>
            </w:pPr>
          </w:p>
          <w:p w14:paraId="185B101A" w14:textId="34B331DD" w:rsidR="00CC30C1" w:rsidRPr="00835C64" w:rsidRDefault="00CC30C1" w:rsidP="00CC30C1">
            <w:pPr>
              <w:widowControl w:val="0"/>
              <w:spacing w:after="0"/>
              <w:rPr>
                <w:rFonts w:ascii="Arial" w:eastAsia="Microsoft YaHei UI" w:hAnsi="Arial" w:cs="Arial"/>
                <w:color w:val="000000"/>
                <w:sz w:val="18"/>
                <w:szCs w:val="18"/>
                <w:lang w:eastAsia="zh-CN"/>
              </w:rPr>
            </w:pPr>
            <w:proofErr w:type="spellStart"/>
            <w:r w:rsidRPr="00371FAB">
              <w:rPr>
                <w:rFonts w:ascii="Arial" w:eastAsia="Microsoft YaHei UI" w:hAnsi="Arial" w:cs="Arial"/>
                <w:color w:val="000000"/>
                <w:sz w:val="18"/>
                <w:szCs w:val="18"/>
                <w:lang w:eastAsia="zh-CN"/>
              </w:rPr>
              <w:t>SoftLOS</w:t>
            </w:r>
            <w:proofErr w:type="spellEnd"/>
            <w:r w:rsidRPr="00371FAB">
              <w:rPr>
                <w:rFonts w:ascii="Arial" w:eastAsia="Microsoft YaHei UI" w:hAnsi="Arial" w:cs="Arial"/>
                <w:color w:val="000000"/>
                <w:sz w:val="18"/>
                <w:szCs w:val="18"/>
                <w:lang w:eastAsia="zh-CN"/>
              </w:rPr>
              <w:t xml:space="preserve"> and Shadow Fading aspects of Channel modelling are discussed in the sections above.</w:t>
            </w:r>
          </w:p>
        </w:tc>
      </w:tr>
      <w:tr w:rsidR="00CC30C1" w:rsidRPr="00835C64" w14:paraId="4790247C" w14:textId="77777777" w:rsidTr="00F7795D">
        <w:trPr>
          <w:jc w:val="center"/>
        </w:trPr>
        <w:tc>
          <w:tcPr>
            <w:tcW w:w="2916" w:type="dxa"/>
          </w:tcPr>
          <w:p w14:paraId="338C7B16" w14:textId="77777777" w:rsidR="00CC30C1" w:rsidRPr="00835C64" w:rsidRDefault="00CC30C1" w:rsidP="00CC30C1">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System BW</w:t>
            </w:r>
          </w:p>
        </w:tc>
        <w:tc>
          <w:tcPr>
            <w:tcW w:w="3219" w:type="dxa"/>
          </w:tcPr>
          <w:p w14:paraId="032C6396" w14:textId="77777777" w:rsidR="00CC30C1" w:rsidRPr="00835C64" w:rsidRDefault="00CC30C1" w:rsidP="00CC30C1">
            <w:pPr>
              <w:widowControl w:val="0"/>
              <w:spacing w:after="0"/>
              <w:rPr>
                <w:rFonts w:ascii="Arial" w:eastAsia="Microsoft YaHei UI" w:hAnsi="Arial" w:cs="Arial"/>
                <w:color w:val="000000"/>
                <w:sz w:val="18"/>
                <w:szCs w:val="18"/>
                <w:lang w:eastAsia="zh-CN"/>
              </w:rPr>
            </w:pPr>
            <w:r>
              <w:rPr>
                <w:rFonts w:ascii="Arial" w:eastAsia="MS Mincho" w:hAnsi="Arial"/>
                <w:sz w:val="18"/>
              </w:rPr>
              <w:t>20MHz</w:t>
            </w:r>
          </w:p>
        </w:tc>
        <w:tc>
          <w:tcPr>
            <w:tcW w:w="3220" w:type="dxa"/>
          </w:tcPr>
          <w:p w14:paraId="2F5AC04D" w14:textId="5ED43286" w:rsidR="00CC30C1" w:rsidRPr="00835C64" w:rsidRDefault="00CC30C1" w:rsidP="00CC30C1">
            <w:pPr>
              <w:widowControl w:val="0"/>
              <w:spacing w:after="0"/>
              <w:rPr>
                <w:rFonts w:ascii="Arial" w:eastAsia="Microsoft YaHei UI" w:hAnsi="Arial" w:cs="Arial"/>
                <w:color w:val="000000"/>
                <w:sz w:val="18"/>
                <w:szCs w:val="18"/>
                <w:lang w:eastAsia="zh-CN"/>
              </w:rPr>
            </w:pPr>
            <w:r>
              <w:rPr>
                <w:rFonts w:ascii="Arial" w:eastAsia="Microsoft YaHei UI" w:hAnsi="Arial" w:cs="Arial"/>
                <w:color w:val="000000"/>
                <w:sz w:val="18"/>
                <w:szCs w:val="18"/>
                <w:lang w:eastAsia="zh-CN"/>
              </w:rPr>
              <w:t>20MHz</w:t>
            </w:r>
          </w:p>
        </w:tc>
      </w:tr>
      <w:tr w:rsidR="00CC30C1" w:rsidRPr="00835C64" w14:paraId="3A1740A3" w14:textId="77777777" w:rsidTr="00717876">
        <w:trPr>
          <w:jc w:val="center"/>
        </w:trPr>
        <w:tc>
          <w:tcPr>
            <w:tcW w:w="2916" w:type="dxa"/>
          </w:tcPr>
          <w:p w14:paraId="7FD49311" w14:textId="77777777" w:rsidR="00CC30C1" w:rsidRPr="00A810DC" w:rsidRDefault="00CC30C1" w:rsidP="00CC30C1">
            <w:pPr>
              <w:widowControl w:val="0"/>
              <w:spacing w:after="0"/>
              <w:rPr>
                <w:rFonts w:ascii="Arial" w:eastAsia="DengXian" w:hAnsi="Arial" w:cs="Arial"/>
                <w:sz w:val="18"/>
                <w:szCs w:val="18"/>
              </w:rPr>
            </w:pPr>
            <w:r w:rsidRPr="00A810DC">
              <w:rPr>
                <w:rFonts w:ascii="Arial" w:eastAsia="DengXian" w:hAnsi="Arial" w:cs="Arial"/>
                <w:sz w:val="18"/>
                <w:szCs w:val="18"/>
              </w:rPr>
              <w:t>UE Speed</w:t>
            </w:r>
          </w:p>
        </w:tc>
        <w:tc>
          <w:tcPr>
            <w:tcW w:w="3219" w:type="dxa"/>
          </w:tcPr>
          <w:p w14:paraId="28D8E789" w14:textId="77777777" w:rsidR="00CC30C1" w:rsidRPr="00A810DC" w:rsidRDefault="00CC30C1" w:rsidP="00CC30C1">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60 km/h</w:t>
            </w:r>
          </w:p>
        </w:tc>
        <w:tc>
          <w:tcPr>
            <w:tcW w:w="3220" w:type="dxa"/>
          </w:tcPr>
          <w:p w14:paraId="191AF434" w14:textId="7841C620" w:rsidR="00CC30C1" w:rsidRPr="00A810DC" w:rsidRDefault="00CC30C1" w:rsidP="00CC30C1">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60 km/h</w:t>
            </w:r>
          </w:p>
        </w:tc>
      </w:tr>
      <w:tr w:rsidR="00CC30C1" w:rsidRPr="00835C64" w14:paraId="7B62E95A" w14:textId="77777777" w:rsidTr="006659FC">
        <w:trPr>
          <w:jc w:val="center"/>
        </w:trPr>
        <w:tc>
          <w:tcPr>
            <w:tcW w:w="2916" w:type="dxa"/>
          </w:tcPr>
          <w:p w14:paraId="29178D93" w14:textId="77777777" w:rsidR="00CC30C1" w:rsidRPr="00A810DC" w:rsidRDefault="00CC30C1" w:rsidP="00CC30C1">
            <w:pPr>
              <w:widowControl w:val="0"/>
              <w:spacing w:after="0"/>
              <w:rPr>
                <w:rFonts w:ascii="Arial" w:eastAsia="DengXian" w:hAnsi="Arial" w:cs="Arial"/>
                <w:sz w:val="18"/>
                <w:szCs w:val="18"/>
              </w:rPr>
            </w:pPr>
            <w:r w:rsidRPr="00A810DC">
              <w:rPr>
                <w:rFonts w:ascii="Arial" w:eastAsia="DengXian" w:hAnsi="Arial" w:cs="Arial"/>
                <w:sz w:val="18"/>
                <w:szCs w:val="18"/>
              </w:rPr>
              <w:t>UE distribution</w:t>
            </w:r>
          </w:p>
        </w:tc>
        <w:tc>
          <w:tcPr>
            <w:tcW w:w="3219" w:type="dxa"/>
          </w:tcPr>
          <w:p w14:paraId="2D41C612" w14:textId="77777777" w:rsidR="00CC30C1" w:rsidRPr="00A810DC" w:rsidRDefault="00CC30C1" w:rsidP="00CC30C1">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100% outdoor. UEs are randomly dropped within a cell with uniform distribution.</w:t>
            </w:r>
          </w:p>
        </w:tc>
        <w:tc>
          <w:tcPr>
            <w:tcW w:w="3220" w:type="dxa"/>
          </w:tcPr>
          <w:p w14:paraId="079F0A83" w14:textId="78ECD645" w:rsidR="00CC30C1" w:rsidRPr="00A810DC" w:rsidRDefault="00CC30C1" w:rsidP="00CC30C1">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100% outdoor. UEs are randomly dropped within a cell with uniform distribution.</w:t>
            </w:r>
          </w:p>
        </w:tc>
      </w:tr>
      <w:tr w:rsidR="00085F3E" w:rsidRPr="00835C64" w14:paraId="61744FF1" w14:textId="77777777" w:rsidTr="00630BFB">
        <w:trPr>
          <w:jc w:val="center"/>
        </w:trPr>
        <w:tc>
          <w:tcPr>
            <w:tcW w:w="2916" w:type="dxa"/>
          </w:tcPr>
          <w:p w14:paraId="1C9F1084" w14:textId="77777777" w:rsidR="00085F3E" w:rsidRPr="00A810DC" w:rsidRDefault="00085F3E" w:rsidP="00CC30C1">
            <w:pPr>
              <w:widowControl w:val="0"/>
              <w:spacing w:after="0"/>
              <w:rPr>
                <w:rFonts w:ascii="Arial" w:eastAsia="DengXian" w:hAnsi="Arial" w:cs="Arial"/>
                <w:sz w:val="18"/>
                <w:szCs w:val="18"/>
              </w:rPr>
            </w:pPr>
            <w:r w:rsidRPr="00A810DC">
              <w:rPr>
                <w:rFonts w:ascii="Arial" w:eastAsia="DengXian" w:hAnsi="Arial" w:cs="Arial"/>
                <w:sz w:val="18"/>
                <w:szCs w:val="18"/>
              </w:rPr>
              <w:t>BS Antenna Configuration</w:t>
            </w:r>
          </w:p>
        </w:tc>
        <w:tc>
          <w:tcPr>
            <w:tcW w:w="3219" w:type="dxa"/>
          </w:tcPr>
          <w:p w14:paraId="5DD26AB9" w14:textId="77777777" w:rsidR="00085F3E" w:rsidRDefault="00085F3E" w:rsidP="00085F3E">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TX antenna per panel</w:t>
            </w:r>
          </w:p>
          <w:p w14:paraId="11C6C6F8" w14:textId="3D2C0BED" w:rsidR="00085F3E" w:rsidRPr="00A810DC" w:rsidRDefault="00085F3E" w:rsidP="00085F3E">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panel per sector</w:t>
            </w:r>
          </w:p>
        </w:tc>
        <w:tc>
          <w:tcPr>
            <w:tcW w:w="3220" w:type="dxa"/>
          </w:tcPr>
          <w:p w14:paraId="62137244" w14:textId="77777777" w:rsidR="00085F3E" w:rsidRPr="00A810DC" w:rsidRDefault="00085F3E" w:rsidP="00085F3E">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TX antenna per panel</w:t>
            </w:r>
          </w:p>
          <w:p w14:paraId="2399E1B3" w14:textId="1F13761E" w:rsidR="00085F3E" w:rsidRPr="00A810DC" w:rsidRDefault="00085F3E" w:rsidP="00085F3E">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panel per sector</w:t>
            </w:r>
          </w:p>
        </w:tc>
      </w:tr>
      <w:tr w:rsidR="00085F3E" w:rsidRPr="00835C64" w14:paraId="64FE56C7" w14:textId="77777777" w:rsidTr="00134842">
        <w:trPr>
          <w:jc w:val="center"/>
        </w:trPr>
        <w:tc>
          <w:tcPr>
            <w:tcW w:w="2916" w:type="dxa"/>
          </w:tcPr>
          <w:p w14:paraId="462BA811" w14:textId="77777777" w:rsidR="00085F3E" w:rsidRPr="00A810DC" w:rsidRDefault="00085F3E" w:rsidP="00085F3E">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BS Antenna radiation pattern</w:t>
            </w:r>
          </w:p>
        </w:tc>
        <w:tc>
          <w:tcPr>
            <w:tcW w:w="3219" w:type="dxa"/>
          </w:tcPr>
          <w:p w14:paraId="58C4FE50" w14:textId="77777777" w:rsidR="00085F3E" w:rsidRPr="00A810DC" w:rsidRDefault="00085F3E" w:rsidP="00085F3E">
            <w:pPr>
              <w:widowControl w:val="0"/>
              <w:spacing w:after="0"/>
              <w:rPr>
                <w:rFonts w:ascii="Arial" w:eastAsia="DengXian" w:hAnsi="Arial" w:cs="Arial"/>
                <w:sz w:val="18"/>
                <w:szCs w:val="18"/>
              </w:rPr>
            </w:pPr>
            <w:r>
              <w:rPr>
                <w:rFonts w:ascii="Arial" w:eastAsia="DengXian" w:hAnsi="Arial" w:cs="Arial"/>
                <w:sz w:val="18"/>
                <w:szCs w:val="18"/>
              </w:rPr>
              <w:t>1</w:t>
            </w:r>
            <w:r w:rsidRPr="00A810DC">
              <w:rPr>
                <w:rFonts w:ascii="Arial" w:eastAsia="DengXian" w:hAnsi="Arial" w:cs="Arial"/>
                <w:sz w:val="18"/>
                <w:szCs w:val="18"/>
              </w:rPr>
              <w:t xml:space="preserve">-sector antenna radiation pattern, 8 </w:t>
            </w:r>
            <w:proofErr w:type="spellStart"/>
            <w:r w:rsidRPr="00A810DC">
              <w:rPr>
                <w:rFonts w:ascii="Arial" w:eastAsia="DengXian" w:hAnsi="Arial" w:cs="Arial"/>
                <w:sz w:val="18"/>
                <w:szCs w:val="18"/>
              </w:rPr>
              <w:t>dBi</w:t>
            </w:r>
            <w:proofErr w:type="spellEnd"/>
          </w:p>
        </w:tc>
        <w:tc>
          <w:tcPr>
            <w:tcW w:w="3220" w:type="dxa"/>
          </w:tcPr>
          <w:p w14:paraId="13DB7403" w14:textId="330A17D7" w:rsidR="00085F3E" w:rsidRPr="00A810DC" w:rsidRDefault="00085F3E" w:rsidP="00085F3E">
            <w:pPr>
              <w:widowControl w:val="0"/>
              <w:spacing w:after="0"/>
              <w:rPr>
                <w:rFonts w:ascii="Arial" w:eastAsia="DengXian" w:hAnsi="Arial" w:cs="Arial"/>
                <w:sz w:val="18"/>
                <w:szCs w:val="18"/>
              </w:rPr>
            </w:pPr>
            <w:r>
              <w:rPr>
                <w:rFonts w:ascii="Arial" w:eastAsia="DengXian" w:hAnsi="Arial" w:cs="Arial"/>
                <w:sz w:val="18"/>
                <w:szCs w:val="18"/>
              </w:rPr>
              <w:t>1</w:t>
            </w:r>
            <w:r w:rsidRPr="00A810DC">
              <w:rPr>
                <w:rFonts w:ascii="Arial" w:eastAsia="DengXian" w:hAnsi="Arial" w:cs="Arial"/>
                <w:sz w:val="18"/>
                <w:szCs w:val="18"/>
              </w:rPr>
              <w:t xml:space="preserve">-sector antenna radiation pattern, 8 </w:t>
            </w:r>
            <w:proofErr w:type="spellStart"/>
            <w:r w:rsidRPr="00A810DC">
              <w:rPr>
                <w:rFonts w:ascii="Arial" w:eastAsia="DengXian" w:hAnsi="Arial" w:cs="Arial"/>
                <w:sz w:val="18"/>
                <w:szCs w:val="18"/>
              </w:rPr>
              <w:t>dBi</w:t>
            </w:r>
            <w:proofErr w:type="spellEnd"/>
          </w:p>
        </w:tc>
      </w:tr>
      <w:tr w:rsidR="00085F3E" w:rsidRPr="00835C64" w14:paraId="4EF8A739" w14:textId="77777777" w:rsidTr="00E51C24">
        <w:trPr>
          <w:jc w:val="center"/>
        </w:trPr>
        <w:tc>
          <w:tcPr>
            <w:tcW w:w="2916" w:type="dxa"/>
          </w:tcPr>
          <w:p w14:paraId="0C53F945" w14:textId="77777777" w:rsidR="00085F3E" w:rsidRPr="00A810DC" w:rsidRDefault="00085F3E" w:rsidP="00085F3E">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Configuration</w:t>
            </w:r>
          </w:p>
        </w:tc>
        <w:tc>
          <w:tcPr>
            <w:tcW w:w="3219" w:type="dxa"/>
          </w:tcPr>
          <w:p w14:paraId="090DA5A2" w14:textId="77777777" w:rsidR="00085F3E" w:rsidRPr="00A810DC" w:rsidRDefault="00085F3E" w:rsidP="00085F3E">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 per panel</w:t>
            </w:r>
          </w:p>
          <w:p w14:paraId="638B8369" w14:textId="6B97DF7C" w:rsidR="00085F3E" w:rsidRPr="00A810DC" w:rsidRDefault="00085F3E" w:rsidP="00085F3E">
            <w:pPr>
              <w:widowControl w:val="0"/>
              <w:spacing w:after="0"/>
              <w:rPr>
                <w:rFonts w:ascii="Arial" w:eastAsia="SimSun" w:hAnsi="Arial" w:cs="Arial"/>
                <w:color w:val="000000"/>
                <w:sz w:val="18"/>
                <w:szCs w:val="18"/>
                <w:lang w:eastAsia="zh-CN"/>
              </w:rPr>
            </w:pPr>
            <w:r>
              <w:rPr>
                <w:rFonts w:ascii="Arial" w:eastAsia="SimSun" w:hAnsi="Arial" w:cs="Arial"/>
                <w:color w:val="000000"/>
                <w:sz w:val="18"/>
                <w:szCs w:val="18"/>
                <w:lang w:eastAsia="zh-CN"/>
              </w:rPr>
              <w:t>1</w:t>
            </w:r>
            <w:r w:rsidRPr="00A810DC">
              <w:rPr>
                <w:rFonts w:ascii="Arial" w:eastAsia="SimSun" w:hAnsi="Arial" w:cs="Arial"/>
                <w:color w:val="000000"/>
                <w:sz w:val="18"/>
                <w:szCs w:val="18"/>
                <w:lang w:eastAsia="zh-CN"/>
              </w:rPr>
              <w:t xml:space="preserve"> panel</w:t>
            </w:r>
          </w:p>
        </w:tc>
        <w:tc>
          <w:tcPr>
            <w:tcW w:w="3220" w:type="dxa"/>
          </w:tcPr>
          <w:p w14:paraId="74454DF9" w14:textId="77777777" w:rsidR="00085F3E" w:rsidRPr="00A810DC" w:rsidRDefault="00085F3E" w:rsidP="00085F3E">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 per panel</w:t>
            </w:r>
          </w:p>
          <w:p w14:paraId="5480097B" w14:textId="21CD36A1" w:rsidR="00085F3E" w:rsidRPr="00A810DC" w:rsidRDefault="00085F3E" w:rsidP="00085F3E">
            <w:pPr>
              <w:widowControl w:val="0"/>
              <w:spacing w:after="0"/>
              <w:rPr>
                <w:rFonts w:ascii="Arial" w:eastAsia="Microsoft YaHei UI" w:hAnsi="Arial" w:cs="Arial"/>
                <w:color w:val="000000"/>
                <w:sz w:val="18"/>
                <w:szCs w:val="18"/>
              </w:rPr>
            </w:pPr>
            <w:r>
              <w:rPr>
                <w:rFonts w:ascii="Arial" w:eastAsia="SimSun" w:hAnsi="Arial" w:cs="Arial"/>
                <w:color w:val="000000"/>
                <w:sz w:val="18"/>
                <w:szCs w:val="18"/>
                <w:lang w:eastAsia="zh-CN"/>
              </w:rPr>
              <w:t>1</w:t>
            </w:r>
            <w:r w:rsidRPr="00A810DC">
              <w:rPr>
                <w:rFonts w:ascii="Arial" w:eastAsia="SimSun" w:hAnsi="Arial" w:cs="Arial"/>
                <w:color w:val="000000"/>
                <w:sz w:val="18"/>
                <w:szCs w:val="18"/>
                <w:lang w:eastAsia="zh-CN"/>
              </w:rPr>
              <w:t xml:space="preserve"> panel</w:t>
            </w:r>
          </w:p>
        </w:tc>
      </w:tr>
      <w:tr w:rsidR="002E201C" w:rsidRPr="00835C64" w14:paraId="684A24C4" w14:textId="77777777" w:rsidTr="00546088">
        <w:trPr>
          <w:jc w:val="center"/>
        </w:trPr>
        <w:tc>
          <w:tcPr>
            <w:tcW w:w="2916" w:type="dxa"/>
            <w:shd w:val="clear" w:color="auto" w:fill="auto"/>
          </w:tcPr>
          <w:p w14:paraId="343412FE"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radiation pattern</w:t>
            </w:r>
          </w:p>
        </w:tc>
        <w:tc>
          <w:tcPr>
            <w:tcW w:w="3219" w:type="dxa"/>
          </w:tcPr>
          <w:p w14:paraId="2162A93E" w14:textId="77777777" w:rsidR="002E201C" w:rsidRPr="00A810DC" w:rsidRDefault="002E201C" w:rsidP="002E201C">
            <w:pPr>
              <w:widowControl w:val="0"/>
              <w:spacing w:after="0"/>
              <w:rPr>
                <w:rFonts w:ascii="Arial" w:eastAsia="Microsoft YaHei UI" w:hAnsi="Arial" w:cs="Arial"/>
                <w:color w:val="000000"/>
                <w:sz w:val="18"/>
                <w:szCs w:val="18"/>
                <w:lang w:eastAsia="zh-CN"/>
              </w:rPr>
            </w:pPr>
            <w:r w:rsidRPr="00A810DC">
              <w:rPr>
                <w:rFonts w:ascii="Arial" w:eastAsia="Microsoft YaHei UI" w:hAnsi="Arial" w:cs="Arial"/>
                <w:color w:val="000000"/>
                <w:sz w:val="18"/>
                <w:szCs w:val="18"/>
                <w:lang w:eastAsia="zh-CN"/>
              </w:rPr>
              <w:t>Omni-direction</w:t>
            </w:r>
          </w:p>
        </w:tc>
        <w:tc>
          <w:tcPr>
            <w:tcW w:w="3220" w:type="dxa"/>
          </w:tcPr>
          <w:p w14:paraId="4CC97995" w14:textId="4F72672B" w:rsidR="002E201C" w:rsidRPr="00A810DC" w:rsidRDefault="002E201C" w:rsidP="002E201C">
            <w:pPr>
              <w:widowControl w:val="0"/>
              <w:spacing w:after="0"/>
              <w:rPr>
                <w:rFonts w:ascii="Arial" w:eastAsia="Microsoft YaHei UI" w:hAnsi="Arial" w:cs="Arial"/>
                <w:color w:val="000000"/>
                <w:sz w:val="18"/>
                <w:szCs w:val="18"/>
                <w:lang w:eastAsia="zh-CN"/>
              </w:rPr>
            </w:pPr>
            <w:r w:rsidRPr="00A810DC">
              <w:rPr>
                <w:rFonts w:ascii="Arial" w:eastAsia="Microsoft YaHei UI" w:hAnsi="Arial" w:cs="Arial"/>
                <w:color w:val="000000"/>
                <w:sz w:val="18"/>
                <w:szCs w:val="18"/>
                <w:lang w:eastAsia="zh-CN"/>
              </w:rPr>
              <w:t>Omni-direction</w:t>
            </w:r>
          </w:p>
        </w:tc>
      </w:tr>
      <w:tr w:rsidR="002E201C" w:rsidRPr="00835C64" w14:paraId="0C812F64" w14:textId="77777777" w:rsidTr="008D4627">
        <w:trPr>
          <w:jc w:val="center"/>
        </w:trPr>
        <w:tc>
          <w:tcPr>
            <w:tcW w:w="2916" w:type="dxa"/>
          </w:tcPr>
          <w:p w14:paraId="7F7152A9" w14:textId="77777777" w:rsidR="002E201C" w:rsidRPr="00A810DC" w:rsidRDefault="002E201C" w:rsidP="002E201C">
            <w:pPr>
              <w:widowControl w:val="0"/>
              <w:spacing w:after="0"/>
              <w:rPr>
                <w:rFonts w:ascii="Arial" w:eastAsia="Microsoft YaHei UI" w:hAnsi="Arial" w:cs="Arial"/>
                <w:color w:val="000000"/>
                <w:sz w:val="18"/>
                <w:szCs w:val="18"/>
              </w:rPr>
            </w:pPr>
            <w:r w:rsidRPr="00A810DC">
              <w:rPr>
                <w:rFonts w:ascii="Arial" w:eastAsia="DengXian" w:hAnsi="Arial" w:cs="Arial"/>
                <w:sz w:val="18"/>
                <w:szCs w:val="18"/>
              </w:rPr>
              <w:t>BS Tx Power</w:t>
            </w:r>
          </w:p>
        </w:tc>
        <w:tc>
          <w:tcPr>
            <w:tcW w:w="3219" w:type="dxa"/>
          </w:tcPr>
          <w:p w14:paraId="6D18BD0C"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44dBm</w:t>
            </w:r>
          </w:p>
        </w:tc>
        <w:tc>
          <w:tcPr>
            <w:tcW w:w="3220" w:type="dxa"/>
          </w:tcPr>
          <w:p w14:paraId="397D06F8" w14:textId="72ECCD29" w:rsidR="002E201C" w:rsidRPr="00A810DC" w:rsidRDefault="002E201C" w:rsidP="002E201C">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44dBm</w:t>
            </w:r>
          </w:p>
        </w:tc>
      </w:tr>
      <w:tr w:rsidR="002E201C" w:rsidRPr="00835C64" w14:paraId="6F90465F" w14:textId="77777777" w:rsidTr="002239C0">
        <w:trPr>
          <w:jc w:val="center"/>
        </w:trPr>
        <w:tc>
          <w:tcPr>
            <w:tcW w:w="2916" w:type="dxa"/>
          </w:tcPr>
          <w:p w14:paraId="5303B3E4"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DengXian" w:hAnsi="Arial" w:cs="Arial"/>
                <w:sz w:val="18"/>
                <w:szCs w:val="18"/>
              </w:rPr>
              <w:t>Maximum UE Tx Power</w:t>
            </w:r>
          </w:p>
        </w:tc>
        <w:tc>
          <w:tcPr>
            <w:tcW w:w="3219" w:type="dxa"/>
          </w:tcPr>
          <w:p w14:paraId="6B26CFFC" w14:textId="77777777" w:rsidR="002E201C" w:rsidRPr="00A810DC" w:rsidRDefault="002E201C" w:rsidP="002E201C">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2</w:t>
            </w:r>
            <w:r w:rsidRPr="00A810DC">
              <w:rPr>
                <w:rFonts w:ascii="Arial" w:eastAsia="DengXian" w:hAnsi="Arial" w:cs="Arial"/>
                <w:sz w:val="18"/>
                <w:szCs w:val="18"/>
                <w:lang w:eastAsia="zh-CN"/>
              </w:rPr>
              <w:t>3dbm</w:t>
            </w:r>
          </w:p>
        </w:tc>
        <w:tc>
          <w:tcPr>
            <w:tcW w:w="3220" w:type="dxa"/>
          </w:tcPr>
          <w:p w14:paraId="5019243E" w14:textId="0187975C" w:rsidR="002E201C" w:rsidRPr="00A810DC" w:rsidRDefault="002E201C" w:rsidP="002E201C">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2</w:t>
            </w:r>
            <w:r w:rsidRPr="00A810DC">
              <w:rPr>
                <w:rFonts w:ascii="Arial" w:eastAsia="DengXian" w:hAnsi="Arial" w:cs="Arial"/>
                <w:sz w:val="18"/>
                <w:szCs w:val="18"/>
                <w:lang w:eastAsia="zh-CN"/>
              </w:rPr>
              <w:t>3dbm</w:t>
            </w:r>
          </w:p>
        </w:tc>
      </w:tr>
      <w:tr w:rsidR="002E201C" w:rsidRPr="00835C64" w14:paraId="696F7334" w14:textId="77777777" w:rsidTr="00AE33FC">
        <w:trPr>
          <w:jc w:val="center"/>
        </w:trPr>
        <w:tc>
          <w:tcPr>
            <w:tcW w:w="2916" w:type="dxa"/>
          </w:tcPr>
          <w:p w14:paraId="0CE8A147"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DengXian" w:hAnsi="Arial" w:cs="Arial"/>
                <w:sz w:val="18"/>
                <w:szCs w:val="18"/>
              </w:rPr>
              <w:lastRenderedPageBreak/>
              <w:t>BS receiver Noise Figure</w:t>
            </w:r>
          </w:p>
        </w:tc>
        <w:tc>
          <w:tcPr>
            <w:tcW w:w="3219" w:type="dxa"/>
          </w:tcPr>
          <w:p w14:paraId="2BCD512B" w14:textId="77777777" w:rsidR="002E201C" w:rsidRPr="00A810DC" w:rsidRDefault="002E201C" w:rsidP="002E201C">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5</w:t>
            </w:r>
            <w:r w:rsidRPr="00A810DC">
              <w:rPr>
                <w:rFonts w:ascii="Arial" w:eastAsia="DengXian" w:hAnsi="Arial" w:cs="Arial"/>
                <w:sz w:val="18"/>
                <w:szCs w:val="18"/>
                <w:lang w:eastAsia="zh-CN"/>
              </w:rPr>
              <w:t>db</w:t>
            </w:r>
          </w:p>
        </w:tc>
        <w:tc>
          <w:tcPr>
            <w:tcW w:w="3220" w:type="dxa"/>
          </w:tcPr>
          <w:p w14:paraId="537FD085" w14:textId="49C64278" w:rsidR="002E201C" w:rsidRPr="00A810DC" w:rsidRDefault="002E201C" w:rsidP="002E201C">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5</w:t>
            </w:r>
            <w:r w:rsidRPr="00A810DC">
              <w:rPr>
                <w:rFonts w:ascii="Arial" w:eastAsia="DengXian" w:hAnsi="Arial" w:cs="Arial"/>
                <w:sz w:val="18"/>
                <w:szCs w:val="18"/>
                <w:lang w:eastAsia="zh-CN"/>
              </w:rPr>
              <w:t>db</w:t>
            </w:r>
          </w:p>
        </w:tc>
      </w:tr>
      <w:tr w:rsidR="002E201C" w:rsidRPr="00835C64" w14:paraId="11CE4DBC" w14:textId="77777777" w:rsidTr="00FE1D27">
        <w:trPr>
          <w:jc w:val="center"/>
        </w:trPr>
        <w:tc>
          <w:tcPr>
            <w:tcW w:w="2916" w:type="dxa"/>
          </w:tcPr>
          <w:p w14:paraId="73A37983"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DengXian" w:hAnsi="Arial" w:cs="Arial"/>
                <w:sz w:val="18"/>
                <w:szCs w:val="18"/>
              </w:rPr>
              <w:t>UE receiver Noise Figure</w:t>
            </w:r>
          </w:p>
        </w:tc>
        <w:tc>
          <w:tcPr>
            <w:tcW w:w="3219" w:type="dxa"/>
          </w:tcPr>
          <w:p w14:paraId="7F82DA86"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9dB</w:t>
            </w:r>
          </w:p>
        </w:tc>
        <w:tc>
          <w:tcPr>
            <w:tcW w:w="3220" w:type="dxa"/>
          </w:tcPr>
          <w:p w14:paraId="61799ECF" w14:textId="55F0C937" w:rsidR="002E201C" w:rsidRPr="00A810DC" w:rsidRDefault="002E201C" w:rsidP="002E201C">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9dB</w:t>
            </w:r>
          </w:p>
        </w:tc>
      </w:tr>
      <w:tr w:rsidR="002E201C" w:rsidRPr="00835C64" w14:paraId="32F6BC51" w14:textId="77777777" w:rsidTr="004F272C">
        <w:trPr>
          <w:jc w:val="center"/>
        </w:trPr>
        <w:tc>
          <w:tcPr>
            <w:tcW w:w="2916" w:type="dxa"/>
          </w:tcPr>
          <w:p w14:paraId="3288D34E"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DengXian" w:hAnsi="Arial" w:cs="Arial"/>
                <w:sz w:val="18"/>
                <w:szCs w:val="18"/>
              </w:rPr>
              <w:t>Inter site distance</w:t>
            </w:r>
          </w:p>
        </w:tc>
        <w:tc>
          <w:tcPr>
            <w:tcW w:w="3219" w:type="dxa"/>
          </w:tcPr>
          <w:p w14:paraId="1FED42A9" w14:textId="77777777" w:rsidR="002E201C" w:rsidRPr="00A810DC" w:rsidRDefault="002E201C" w:rsidP="002E201C">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500m</w:t>
            </w:r>
          </w:p>
        </w:tc>
        <w:tc>
          <w:tcPr>
            <w:tcW w:w="3220" w:type="dxa"/>
          </w:tcPr>
          <w:p w14:paraId="461F1F0B" w14:textId="11641D33" w:rsidR="002E201C" w:rsidRPr="00A810DC" w:rsidRDefault="002E201C" w:rsidP="002E201C">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500m</w:t>
            </w:r>
          </w:p>
        </w:tc>
      </w:tr>
      <w:tr w:rsidR="002E201C" w:rsidRPr="00835C64" w14:paraId="1CA8F824" w14:textId="77777777" w:rsidTr="009A0DD4">
        <w:trPr>
          <w:jc w:val="center"/>
        </w:trPr>
        <w:tc>
          <w:tcPr>
            <w:tcW w:w="2916" w:type="dxa"/>
          </w:tcPr>
          <w:p w14:paraId="3EA348AA"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DengXian" w:hAnsi="Arial" w:cs="Arial"/>
                <w:sz w:val="18"/>
                <w:szCs w:val="18"/>
              </w:rPr>
              <w:t>BS Antenna height</w:t>
            </w:r>
          </w:p>
        </w:tc>
        <w:tc>
          <w:tcPr>
            <w:tcW w:w="3219" w:type="dxa"/>
          </w:tcPr>
          <w:p w14:paraId="6C515990" w14:textId="750E7E7C" w:rsidR="002E201C" w:rsidRPr="00A810DC" w:rsidRDefault="002E201C" w:rsidP="002E201C">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2</w:t>
            </w:r>
            <w:r w:rsidR="005A0073">
              <w:rPr>
                <w:rFonts w:ascii="Arial" w:eastAsia="SimSun" w:hAnsi="Arial" w:cs="Arial"/>
                <w:color w:val="000000"/>
                <w:sz w:val="18"/>
                <w:szCs w:val="18"/>
                <w:lang w:eastAsia="zh-CN"/>
              </w:rPr>
              <w:t>4</w:t>
            </w:r>
            <w:r w:rsidRPr="00A810DC">
              <w:rPr>
                <w:rFonts w:ascii="Arial" w:eastAsia="SimSun" w:hAnsi="Arial" w:cs="Arial"/>
                <w:color w:val="000000"/>
                <w:sz w:val="18"/>
                <w:szCs w:val="18"/>
                <w:lang w:eastAsia="zh-CN"/>
              </w:rPr>
              <w:t>m</w:t>
            </w:r>
            <w:r w:rsidR="00416DA2">
              <w:rPr>
                <w:rFonts w:ascii="Arial" w:eastAsia="SimSun" w:hAnsi="Arial" w:cs="Arial"/>
                <w:color w:val="000000"/>
                <w:sz w:val="18"/>
                <w:szCs w:val="18"/>
                <w:lang w:eastAsia="zh-CN"/>
              </w:rPr>
              <w:t xml:space="preserve"> (1 meter lower than 4 GHz)</w:t>
            </w:r>
          </w:p>
        </w:tc>
        <w:tc>
          <w:tcPr>
            <w:tcW w:w="3220" w:type="dxa"/>
          </w:tcPr>
          <w:p w14:paraId="1927886A" w14:textId="1E0D4100" w:rsidR="002E201C" w:rsidRPr="00A810DC" w:rsidRDefault="002E201C" w:rsidP="002E201C">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2</w:t>
            </w:r>
            <w:r w:rsidR="005A0073">
              <w:rPr>
                <w:rFonts w:ascii="Arial" w:eastAsia="SimSun" w:hAnsi="Arial" w:cs="Arial"/>
                <w:color w:val="000000"/>
                <w:sz w:val="18"/>
                <w:szCs w:val="18"/>
                <w:lang w:eastAsia="zh-CN"/>
              </w:rPr>
              <w:t>5</w:t>
            </w:r>
            <w:r w:rsidRPr="00A810DC">
              <w:rPr>
                <w:rFonts w:ascii="Arial" w:eastAsia="SimSun" w:hAnsi="Arial" w:cs="Arial"/>
                <w:color w:val="000000"/>
                <w:sz w:val="18"/>
                <w:szCs w:val="18"/>
                <w:lang w:eastAsia="zh-CN"/>
              </w:rPr>
              <w:t>m</w:t>
            </w:r>
          </w:p>
        </w:tc>
      </w:tr>
      <w:tr w:rsidR="002E201C" w:rsidRPr="00835C64" w14:paraId="115AA1B6" w14:textId="77777777" w:rsidTr="002E07E9">
        <w:trPr>
          <w:jc w:val="center"/>
        </w:trPr>
        <w:tc>
          <w:tcPr>
            <w:tcW w:w="2916" w:type="dxa"/>
          </w:tcPr>
          <w:p w14:paraId="1944484F"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DengXian" w:hAnsi="Arial" w:cs="Arial"/>
                <w:sz w:val="18"/>
                <w:szCs w:val="18"/>
              </w:rPr>
              <w:t>UE Antenna height</w:t>
            </w:r>
          </w:p>
        </w:tc>
        <w:tc>
          <w:tcPr>
            <w:tcW w:w="3219" w:type="dxa"/>
          </w:tcPr>
          <w:p w14:paraId="1A4449EE"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Follow TR36.873</w:t>
            </w:r>
            <w:r w:rsidRPr="00A810DC">
              <w:rPr>
                <w:rFonts w:ascii="Arial" w:eastAsia="SimSun" w:hAnsi="Arial" w:cs="Arial" w:hint="eastAsia"/>
                <w:color w:val="000000"/>
                <w:sz w:val="18"/>
                <w:szCs w:val="18"/>
                <w:lang w:eastAsia="zh-CN"/>
              </w:rPr>
              <w:t>,</w:t>
            </w:r>
            <w:r w:rsidRPr="00A810DC">
              <w:rPr>
                <w:rFonts w:ascii="Arial" w:eastAsia="SimSun" w:hAnsi="Arial" w:cs="Arial"/>
                <w:color w:val="000000"/>
                <w:sz w:val="18"/>
                <w:szCs w:val="18"/>
                <w:lang w:eastAsia="zh-CN"/>
              </w:rPr>
              <w:t xml:space="preserve"> which is 1.5m</w:t>
            </w:r>
          </w:p>
        </w:tc>
        <w:tc>
          <w:tcPr>
            <w:tcW w:w="3220" w:type="dxa"/>
          </w:tcPr>
          <w:p w14:paraId="6B96C042" w14:textId="28C44936" w:rsidR="002E201C" w:rsidRPr="00A810DC" w:rsidRDefault="002E201C" w:rsidP="002E201C">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Follow TR36.873</w:t>
            </w:r>
            <w:r w:rsidRPr="00A810DC">
              <w:rPr>
                <w:rFonts w:ascii="Arial" w:eastAsia="SimSun" w:hAnsi="Arial" w:cs="Arial" w:hint="eastAsia"/>
                <w:color w:val="000000"/>
                <w:sz w:val="18"/>
                <w:szCs w:val="18"/>
                <w:lang w:eastAsia="zh-CN"/>
              </w:rPr>
              <w:t>,</w:t>
            </w:r>
            <w:r w:rsidRPr="00A810DC">
              <w:rPr>
                <w:rFonts w:ascii="Arial" w:eastAsia="SimSun" w:hAnsi="Arial" w:cs="Arial"/>
                <w:color w:val="000000"/>
                <w:sz w:val="18"/>
                <w:szCs w:val="18"/>
                <w:lang w:eastAsia="zh-CN"/>
              </w:rPr>
              <w:t xml:space="preserve"> which is 1.5m</w:t>
            </w:r>
          </w:p>
        </w:tc>
      </w:tr>
      <w:tr w:rsidR="002E201C" w:rsidRPr="00835C64" w14:paraId="66D6DD96" w14:textId="77777777" w:rsidTr="00E6727D">
        <w:trPr>
          <w:jc w:val="center"/>
        </w:trPr>
        <w:tc>
          <w:tcPr>
            <w:tcW w:w="2916" w:type="dxa"/>
          </w:tcPr>
          <w:p w14:paraId="5CFA6ECD"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DengXian" w:hAnsi="Arial" w:cs="Arial"/>
                <w:sz w:val="18"/>
                <w:szCs w:val="18"/>
              </w:rPr>
              <w:t>Spatial consistency</w:t>
            </w:r>
          </w:p>
        </w:tc>
        <w:tc>
          <w:tcPr>
            <w:tcW w:w="3219" w:type="dxa"/>
          </w:tcPr>
          <w:p w14:paraId="650B1E67" w14:textId="77777777" w:rsidR="002E201C" w:rsidRPr="00A810DC" w:rsidRDefault="002E201C" w:rsidP="002E201C">
            <w:pPr>
              <w:overflowPunct w:val="0"/>
              <w:autoSpaceDE w:val="0"/>
              <w:autoSpaceDN w:val="0"/>
              <w:adjustRightInd w:val="0"/>
              <w:spacing w:after="0"/>
              <w:jc w:val="both"/>
              <w:rPr>
                <w:rFonts w:ascii="Arial" w:eastAsia="DengXian" w:hAnsi="Arial" w:cs="Arial"/>
                <w:sz w:val="18"/>
                <w:szCs w:val="18"/>
                <w:lang w:eastAsia="zh-CN"/>
              </w:rPr>
            </w:pPr>
            <w:r w:rsidRPr="00A810DC">
              <w:rPr>
                <w:rFonts w:ascii="Arial" w:eastAsia="SimSun" w:hAnsi="Arial" w:cs="Arial"/>
                <w:sz w:val="18"/>
                <w:szCs w:val="18"/>
                <w:lang w:eastAsia="zh-CN"/>
              </w:rPr>
              <w:t>Procedure A in TR38.901</w:t>
            </w:r>
          </w:p>
        </w:tc>
        <w:tc>
          <w:tcPr>
            <w:tcW w:w="3220" w:type="dxa"/>
          </w:tcPr>
          <w:p w14:paraId="0E798458" w14:textId="0D396CB8" w:rsidR="002E201C" w:rsidRPr="00A810DC" w:rsidRDefault="002E201C" w:rsidP="002E201C">
            <w:pPr>
              <w:overflowPunct w:val="0"/>
              <w:autoSpaceDE w:val="0"/>
              <w:autoSpaceDN w:val="0"/>
              <w:adjustRightInd w:val="0"/>
              <w:spacing w:after="0"/>
              <w:jc w:val="both"/>
              <w:rPr>
                <w:rFonts w:ascii="Arial" w:eastAsia="DengXian" w:hAnsi="Arial" w:cs="Arial"/>
                <w:sz w:val="18"/>
                <w:szCs w:val="18"/>
                <w:lang w:eastAsia="zh-CN"/>
              </w:rPr>
            </w:pPr>
            <w:r w:rsidRPr="00A810DC">
              <w:rPr>
                <w:rFonts w:ascii="Arial" w:eastAsia="SimSun" w:hAnsi="Arial" w:cs="Arial"/>
                <w:sz w:val="18"/>
                <w:szCs w:val="18"/>
                <w:lang w:eastAsia="zh-CN"/>
              </w:rPr>
              <w:t>Procedure A in TR38.901</w:t>
            </w:r>
          </w:p>
        </w:tc>
      </w:tr>
      <w:tr w:rsidR="002E201C" w:rsidRPr="00835C64" w14:paraId="2A183175" w14:textId="77777777" w:rsidTr="001545CB">
        <w:trPr>
          <w:jc w:val="center"/>
        </w:trPr>
        <w:tc>
          <w:tcPr>
            <w:tcW w:w="2916" w:type="dxa"/>
          </w:tcPr>
          <w:p w14:paraId="5BFFB77B" w14:textId="77777777" w:rsidR="002E201C" w:rsidRPr="00A810DC" w:rsidRDefault="002E201C" w:rsidP="002E201C">
            <w:pPr>
              <w:widowControl w:val="0"/>
              <w:spacing w:after="0"/>
              <w:rPr>
                <w:rFonts w:ascii="Arial" w:eastAsia="DengXian" w:hAnsi="Arial" w:cs="Arial"/>
                <w:sz w:val="18"/>
                <w:szCs w:val="18"/>
              </w:rPr>
            </w:pPr>
            <w:r w:rsidRPr="00A810DC">
              <w:rPr>
                <w:rFonts w:ascii="Arial" w:eastAsia="DengXian" w:hAnsi="Arial" w:cs="Arial"/>
                <w:sz w:val="18"/>
                <w:szCs w:val="18"/>
              </w:rPr>
              <w:t>UE trajectory model</w:t>
            </w:r>
          </w:p>
        </w:tc>
        <w:tc>
          <w:tcPr>
            <w:tcW w:w="3219" w:type="dxa"/>
          </w:tcPr>
          <w:p w14:paraId="467BC950" w14:textId="77777777" w:rsidR="002E201C" w:rsidRPr="00A810DC" w:rsidRDefault="002E201C" w:rsidP="002E201C">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Based on Option 2 in TR 38.343 [</w:t>
            </w:r>
            <w:r>
              <w:rPr>
                <w:rFonts w:ascii="Arial" w:eastAsia="DengXian" w:hAnsi="Arial" w:cs="Arial"/>
                <w:sz w:val="18"/>
                <w:szCs w:val="18"/>
                <w:lang w:eastAsia="zh-CN"/>
              </w:rPr>
              <w:t>2</w:t>
            </w:r>
            <w:r w:rsidRPr="00A810DC">
              <w:rPr>
                <w:rFonts w:ascii="Arial" w:eastAsia="DengXian" w:hAnsi="Arial" w:cs="Arial"/>
                <w:sz w:val="18"/>
                <w:szCs w:val="18"/>
                <w:lang w:eastAsia="zh-CN"/>
              </w:rPr>
              <w:t>], Section 6.3.1, with modifications based on Option 4 and a minor modification for extended mobility. Refer to section 2.1.1 for a detailed discussion of the trajectory model.</w:t>
            </w:r>
          </w:p>
        </w:tc>
        <w:tc>
          <w:tcPr>
            <w:tcW w:w="3220" w:type="dxa"/>
          </w:tcPr>
          <w:p w14:paraId="7C2ECA6A" w14:textId="74B10228" w:rsidR="002E201C" w:rsidRPr="00A810DC" w:rsidRDefault="002E201C" w:rsidP="002E201C">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Based on Option 2 in TR 38.343 [</w:t>
            </w:r>
            <w:r>
              <w:rPr>
                <w:rFonts w:ascii="Arial" w:eastAsia="DengXian" w:hAnsi="Arial" w:cs="Arial"/>
                <w:sz w:val="18"/>
                <w:szCs w:val="18"/>
                <w:lang w:eastAsia="zh-CN"/>
              </w:rPr>
              <w:t>2</w:t>
            </w:r>
            <w:r w:rsidRPr="00A810DC">
              <w:rPr>
                <w:rFonts w:ascii="Arial" w:eastAsia="DengXian" w:hAnsi="Arial" w:cs="Arial"/>
                <w:sz w:val="18"/>
                <w:szCs w:val="18"/>
                <w:lang w:eastAsia="zh-CN"/>
              </w:rPr>
              <w:t>], Section 6.3.1, with modifications based on Option 4 and a minor modification for extended mobility. Refer to section 2.1.1 for a detailed discussion of the trajectory model.</w:t>
            </w:r>
          </w:p>
        </w:tc>
      </w:tr>
      <w:tr w:rsidR="007F24B7" w:rsidRPr="00835C64" w14:paraId="554712F9" w14:textId="77777777" w:rsidTr="001F3A82">
        <w:trPr>
          <w:jc w:val="center"/>
        </w:trPr>
        <w:tc>
          <w:tcPr>
            <w:tcW w:w="2916" w:type="dxa"/>
          </w:tcPr>
          <w:p w14:paraId="7D2E0D2C" w14:textId="77777777" w:rsidR="007F24B7" w:rsidRPr="00A810DC" w:rsidRDefault="007F24B7" w:rsidP="007F24B7">
            <w:pPr>
              <w:widowControl w:val="0"/>
              <w:spacing w:after="0"/>
              <w:rPr>
                <w:rFonts w:ascii="Arial" w:eastAsia="DengXian" w:hAnsi="Arial" w:cs="Arial"/>
                <w:sz w:val="18"/>
                <w:szCs w:val="18"/>
              </w:rPr>
            </w:pPr>
            <w:r w:rsidRPr="00A810DC">
              <w:rPr>
                <w:rFonts w:ascii="Arial" w:eastAsia="DengXian" w:hAnsi="Arial" w:cs="Arial"/>
                <w:sz w:val="18"/>
                <w:szCs w:val="18"/>
              </w:rPr>
              <w:t>L1 sampling period</w:t>
            </w:r>
          </w:p>
        </w:tc>
        <w:tc>
          <w:tcPr>
            <w:tcW w:w="3219" w:type="dxa"/>
          </w:tcPr>
          <w:p w14:paraId="2D6F336D" w14:textId="77777777" w:rsidR="007F24B7" w:rsidRPr="00A810DC" w:rsidRDefault="007F24B7" w:rsidP="007F24B7">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40ms</w:t>
            </w:r>
          </w:p>
        </w:tc>
        <w:tc>
          <w:tcPr>
            <w:tcW w:w="3220" w:type="dxa"/>
          </w:tcPr>
          <w:p w14:paraId="6ABC4F9C" w14:textId="5986342B" w:rsidR="007F24B7" w:rsidRPr="00A810DC" w:rsidRDefault="007F24B7" w:rsidP="007F24B7">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40ms</w:t>
            </w:r>
          </w:p>
        </w:tc>
      </w:tr>
    </w:tbl>
    <w:p w14:paraId="3B538DBA" w14:textId="77777777" w:rsidR="001E2E28" w:rsidRPr="000066A8" w:rsidRDefault="001E2E28" w:rsidP="002C767B"/>
    <w:p w14:paraId="3B6F4091" w14:textId="42EED0ED" w:rsidR="00621F5C" w:rsidRDefault="00621F5C" w:rsidP="00E96A46">
      <w:pPr>
        <w:pStyle w:val="Heading2"/>
      </w:pPr>
      <w:r>
        <w:t>Simulation dataset evaluation</w:t>
      </w:r>
    </w:p>
    <w:p w14:paraId="00F03098" w14:textId="167C10D4" w:rsidR="00FF334A" w:rsidRPr="00AD67AF" w:rsidRDefault="00FF334A" w:rsidP="00FF334A">
      <w:pPr>
        <w:rPr>
          <w:lang w:val="en-US"/>
        </w:rPr>
      </w:pPr>
      <w:r>
        <w:t xml:space="preserve">Our dataset for </w:t>
      </w:r>
      <w:r>
        <w:rPr>
          <w:color w:val="262626" w:themeColor="text1" w:themeTint="D9"/>
        </w:rPr>
        <w:t>FR1 inter-frequency prediction</w:t>
      </w:r>
      <w:r>
        <w:t xml:space="preserve"> consists of </w:t>
      </w:r>
      <w:r w:rsidR="00F06231">
        <w:t>3304</w:t>
      </w:r>
      <w:r w:rsidR="00FF3C54">
        <w:t xml:space="preserve"> </w:t>
      </w:r>
      <w:r>
        <w:t xml:space="preserve">total UE trajectories, split into </w:t>
      </w:r>
      <w:r w:rsidR="00783B84">
        <w:rPr>
          <w:lang w:val="en-US"/>
        </w:rPr>
        <w:t>2644</w:t>
      </w:r>
      <w:r w:rsidR="00AD67AF">
        <w:rPr>
          <w:lang w:val="en-US"/>
        </w:rPr>
        <w:t xml:space="preserve"> </w:t>
      </w:r>
      <w:r>
        <w:t xml:space="preserve">training samples and </w:t>
      </w:r>
      <w:r w:rsidR="00F53D47">
        <w:t>660</w:t>
      </w:r>
      <w:r>
        <w:t xml:space="preserve"> test samples. </w:t>
      </w:r>
      <w:r w:rsidR="005707D4">
        <w:t xml:space="preserve">Table </w:t>
      </w:r>
      <w:r w:rsidR="00A2099B">
        <w:t>12</w:t>
      </w:r>
      <w:r w:rsidR="005707D4">
        <w:t xml:space="preserve"> provides statistics for the trajectories within the dataset; Figure </w:t>
      </w:r>
      <w:r w:rsidR="00A2099B">
        <w:t>28</w:t>
      </w:r>
      <w:r w:rsidR="005707D4">
        <w:t xml:space="preserve"> shows a CDF of the trajectory lengths.</w:t>
      </w:r>
    </w:p>
    <w:p w14:paraId="3975FD7C" w14:textId="19415D74" w:rsidR="00BD2D40" w:rsidRPr="002F61A7" w:rsidRDefault="00BD2D40" w:rsidP="00BD2D40">
      <w:pPr>
        <w:pStyle w:val="Caption"/>
        <w:keepNext/>
        <w:jc w:val="center"/>
        <w:rPr>
          <w:b/>
          <w:bCs/>
          <w:color w:val="4472C4" w:themeColor="accent1"/>
          <w:sz w:val="20"/>
          <w:szCs w:val="20"/>
        </w:rPr>
      </w:pPr>
      <w:r w:rsidRPr="002626C7">
        <w:rPr>
          <w:b/>
          <w:bCs/>
          <w:color w:val="4472C4" w:themeColor="accent1"/>
          <w:sz w:val="20"/>
          <w:szCs w:val="20"/>
        </w:rPr>
        <w:t>Table</w:t>
      </w:r>
      <w:r>
        <w:rPr>
          <w:b/>
          <w:bCs/>
          <w:color w:val="4472C4" w:themeColor="accent1"/>
          <w:sz w:val="20"/>
          <w:szCs w:val="20"/>
        </w:rPr>
        <w:t xml:space="preserve"> </w:t>
      </w:r>
      <w:r w:rsidR="00A2099B">
        <w:rPr>
          <w:b/>
          <w:bCs/>
          <w:color w:val="4472C4" w:themeColor="accent1"/>
          <w:sz w:val="20"/>
          <w:szCs w:val="20"/>
        </w:rPr>
        <w:t>12</w:t>
      </w:r>
      <w:r w:rsidRPr="002626C7">
        <w:rPr>
          <w:b/>
          <w:bCs/>
          <w:color w:val="4472C4" w:themeColor="accent1"/>
          <w:sz w:val="20"/>
          <w:szCs w:val="20"/>
        </w:rPr>
        <w:t xml:space="preserve">: </w:t>
      </w:r>
      <w:r>
        <w:rPr>
          <w:b/>
          <w:bCs/>
          <w:color w:val="4472C4" w:themeColor="accent1"/>
          <w:sz w:val="20"/>
          <w:szCs w:val="20"/>
        </w:rPr>
        <w:t>FR2 dataset trajectory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BD2D40" w14:paraId="2BAA69E1" w14:textId="77777777" w:rsidTr="00152D43">
        <w:trPr>
          <w:jc w:val="center"/>
        </w:trPr>
        <w:tc>
          <w:tcPr>
            <w:tcW w:w="2785" w:type="dxa"/>
            <w:shd w:val="clear" w:color="auto" w:fill="D9D9D9"/>
          </w:tcPr>
          <w:p w14:paraId="7E8A4B12" w14:textId="77777777" w:rsidR="00BD2D40" w:rsidRDefault="00BD2D40" w:rsidP="00152D43">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1A6EE741" w14:textId="77777777" w:rsidR="00BD2D40" w:rsidRDefault="00BD2D40" w:rsidP="00152D43">
            <w:pPr>
              <w:pStyle w:val="TAH"/>
              <w:keepNext w:val="0"/>
              <w:keepLines w:val="0"/>
              <w:widowControl w:val="0"/>
              <w:jc w:val="left"/>
              <w:rPr>
                <w:rFonts w:cs="Arial"/>
                <w:szCs w:val="18"/>
              </w:rPr>
            </w:pPr>
            <w:r>
              <w:rPr>
                <w:rFonts w:cs="Arial"/>
                <w:szCs w:val="18"/>
              </w:rPr>
              <w:t>Value</w:t>
            </w:r>
          </w:p>
        </w:tc>
      </w:tr>
      <w:tr w:rsidR="00BD2D40" w14:paraId="2241A55C" w14:textId="77777777" w:rsidTr="00152D43">
        <w:trPr>
          <w:jc w:val="center"/>
        </w:trPr>
        <w:tc>
          <w:tcPr>
            <w:tcW w:w="2785" w:type="dxa"/>
          </w:tcPr>
          <w:p w14:paraId="43AC983B" w14:textId="77777777" w:rsidR="00BD2D40" w:rsidRDefault="00BD2D40" w:rsidP="00152D43">
            <w:pPr>
              <w:pStyle w:val="TAL"/>
              <w:keepNext w:val="0"/>
              <w:keepLines w:val="0"/>
              <w:widowControl w:val="0"/>
              <w:rPr>
                <w:rFonts w:cs="Arial"/>
                <w:szCs w:val="18"/>
              </w:rPr>
            </w:pPr>
            <w:r>
              <w:rPr>
                <w:rFonts w:eastAsia="Microsoft YaHei UI" w:cs="Arial"/>
                <w:color w:val="000000"/>
                <w:szCs w:val="18"/>
              </w:rPr>
              <w:t># of trajectories (total)</w:t>
            </w:r>
          </w:p>
        </w:tc>
        <w:tc>
          <w:tcPr>
            <w:tcW w:w="6430" w:type="dxa"/>
          </w:tcPr>
          <w:p w14:paraId="4F58F1D0" w14:textId="6F66BC4A" w:rsidR="00BD2D40" w:rsidRDefault="00C54C0F" w:rsidP="00152D43">
            <w:pPr>
              <w:pStyle w:val="TAL"/>
              <w:keepNext w:val="0"/>
              <w:keepLines w:val="0"/>
              <w:widowControl w:val="0"/>
              <w:rPr>
                <w:rFonts w:eastAsia="Microsoft YaHei UI" w:cs="Arial"/>
                <w:color w:val="000000"/>
                <w:szCs w:val="18"/>
              </w:rPr>
            </w:pPr>
            <w:r>
              <w:rPr>
                <w:rFonts w:cs="Arial"/>
                <w:szCs w:val="18"/>
              </w:rPr>
              <w:t>3304</w:t>
            </w:r>
          </w:p>
        </w:tc>
      </w:tr>
      <w:tr w:rsidR="00BD2D40" w:rsidRPr="001F507C" w14:paraId="7D25D2E9" w14:textId="77777777" w:rsidTr="00152D43">
        <w:trPr>
          <w:jc w:val="center"/>
        </w:trPr>
        <w:tc>
          <w:tcPr>
            <w:tcW w:w="2785" w:type="dxa"/>
          </w:tcPr>
          <w:p w14:paraId="4B718A5F" w14:textId="77777777" w:rsidR="00BD2D40" w:rsidRDefault="00BD2D40" w:rsidP="00152D43">
            <w:pPr>
              <w:pStyle w:val="TAL"/>
              <w:keepNext w:val="0"/>
              <w:keepLines w:val="0"/>
              <w:widowControl w:val="0"/>
              <w:rPr>
                <w:rFonts w:cs="Arial"/>
                <w:szCs w:val="18"/>
              </w:rPr>
            </w:pPr>
            <w:r>
              <w:rPr>
                <w:rFonts w:eastAsia="Microsoft YaHei UI" w:cs="Arial"/>
                <w:color w:val="000000"/>
                <w:szCs w:val="18"/>
              </w:rPr>
              <w:t>Training/test split</w:t>
            </w:r>
          </w:p>
        </w:tc>
        <w:tc>
          <w:tcPr>
            <w:tcW w:w="6430" w:type="dxa"/>
          </w:tcPr>
          <w:p w14:paraId="5DD63115" w14:textId="18BCE200" w:rsidR="00BD2D40" w:rsidRPr="001F507C" w:rsidRDefault="00BD2D40" w:rsidP="00152D43">
            <w:pPr>
              <w:pStyle w:val="TAC"/>
              <w:keepNext w:val="0"/>
              <w:keepLines w:val="0"/>
              <w:widowControl w:val="0"/>
              <w:jc w:val="left"/>
              <w:rPr>
                <w:rFonts w:cs="Arial"/>
                <w:szCs w:val="18"/>
              </w:rPr>
            </w:pPr>
            <w:r>
              <w:rPr>
                <w:rFonts w:cs="Arial"/>
                <w:szCs w:val="18"/>
              </w:rPr>
              <w:t>80/20 (</w:t>
            </w:r>
            <w:r w:rsidR="00C54C0F">
              <w:rPr>
                <w:rFonts w:cs="Arial"/>
                <w:szCs w:val="18"/>
              </w:rPr>
              <w:t>2644</w:t>
            </w:r>
            <w:r>
              <w:rPr>
                <w:rFonts w:cs="Arial"/>
                <w:szCs w:val="18"/>
              </w:rPr>
              <w:t xml:space="preserve"> training trajectories, </w:t>
            </w:r>
            <w:r w:rsidR="00C54C0F">
              <w:rPr>
                <w:rFonts w:cs="Arial"/>
                <w:szCs w:val="18"/>
              </w:rPr>
              <w:t>660</w:t>
            </w:r>
            <w:r>
              <w:rPr>
                <w:rFonts w:cs="Arial"/>
                <w:szCs w:val="18"/>
              </w:rPr>
              <w:t xml:space="preserve"> test trajectories)</w:t>
            </w:r>
          </w:p>
        </w:tc>
      </w:tr>
      <w:tr w:rsidR="00BD2D40" w14:paraId="1232EB63" w14:textId="77777777" w:rsidTr="00152D43">
        <w:trPr>
          <w:jc w:val="center"/>
        </w:trPr>
        <w:tc>
          <w:tcPr>
            <w:tcW w:w="2785" w:type="dxa"/>
            <w:shd w:val="clear" w:color="auto" w:fill="auto"/>
          </w:tcPr>
          <w:p w14:paraId="2F191E25" w14:textId="77777777" w:rsidR="00BD2D40" w:rsidRDefault="00BD2D40" w:rsidP="00152D43">
            <w:pPr>
              <w:pStyle w:val="TAL"/>
              <w:keepNext w:val="0"/>
              <w:keepLines w:val="0"/>
              <w:widowControl w:val="0"/>
              <w:rPr>
                <w:rFonts w:cs="Arial"/>
                <w:szCs w:val="18"/>
              </w:rPr>
            </w:pPr>
            <w:r>
              <w:rPr>
                <w:rFonts w:eastAsia="Microsoft YaHei UI" w:cs="Arial"/>
                <w:color w:val="000000"/>
                <w:szCs w:val="18"/>
              </w:rPr>
              <w:t>Mean trajectory length (s)</w:t>
            </w:r>
          </w:p>
        </w:tc>
        <w:tc>
          <w:tcPr>
            <w:tcW w:w="6430" w:type="dxa"/>
          </w:tcPr>
          <w:p w14:paraId="71A641B0" w14:textId="29CE2180" w:rsidR="00BD2D40" w:rsidRPr="0081356D" w:rsidRDefault="0081356D" w:rsidP="00152D43">
            <w:pPr>
              <w:pStyle w:val="TAL"/>
              <w:widowControl w:val="0"/>
              <w:rPr>
                <w:rFonts w:eastAsia="Microsoft YaHei UI" w:cs="Arial"/>
                <w:color w:val="000000"/>
                <w:szCs w:val="18"/>
                <w:lang w:val="en-US"/>
              </w:rPr>
            </w:pPr>
            <w:r w:rsidRPr="0081356D">
              <w:rPr>
                <w:rFonts w:eastAsia="Microsoft YaHei UI" w:cs="Arial"/>
                <w:color w:val="000000"/>
                <w:szCs w:val="18"/>
                <w:lang w:val="en-US"/>
              </w:rPr>
              <w:t>8.77</w:t>
            </w:r>
          </w:p>
        </w:tc>
      </w:tr>
      <w:tr w:rsidR="00BD2D40" w14:paraId="2A82E108" w14:textId="77777777" w:rsidTr="00152D43">
        <w:trPr>
          <w:jc w:val="center"/>
        </w:trPr>
        <w:tc>
          <w:tcPr>
            <w:tcW w:w="2785" w:type="dxa"/>
          </w:tcPr>
          <w:p w14:paraId="467CDE8D" w14:textId="77777777" w:rsidR="00BD2D40" w:rsidRDefault="00BD2D40" w:rsidP="00152D43">
            <w:pPr>
              <w:pStyle w:val="TAL"/>
              <w:keepNext w:val="0"/>
              <w:keepLines w:val="0"/>
              <w:widowControl w:val="0"/>
              <w:rPr>
                <w:rFonts w:cs="Arial"/>
                <w:szCs w:val="18"/>
              </w:rPr>
            </w:pPr>
            <w:r>
              <w:rPr>
                <w:rFonts w:eastAsia="Microsoft YaHei UI" w:cs="Arial"/>
                <w:color w:val="000000"/>
                <w:szCs w:val="18"/>
              </w:rPr>
              <w:t>Median trajectory length (s)</w:t>
            </w:r>
          </w:p>
        </w:tc>
        <w:tc>
          <w:tcPr>
            <w:tcW w:w="6430" w:type="dxa"/>
          </w:tcPr>
          <w:p w14:paraId="3F7299CB" w14:textId="0ED35523" w:rsidR="00BD2D40" w:rsidRPr="0081356D" w:rsidRDefault="0081356D" w:rsidP="0081356D">
            <w:pPr>
              <w:pStyle w:val="TAL"/>
              <w:widowControl w:val="0"/>
              <w:rPr>
                <w:rFonts w:eastAsia="Microsoft YaHei UI" w:cs="Arial"/>
                <w:color w:val="000000"/>
                <w:szCs w:val="18"/>
                <w:lang w:val="en-US"/>
              </w:rPr>
            </w:pPr>
            <w:r w:rsidRPr="0081356D">
              <w:rPr>
                <w:rFonts w:eastAsia="Microsoft YaHei UI" w:cs="Arial"/>
                <w:color w:val="000000"/>
                <w:szCs w:val="18"/>
                <w:lang w:val="en-US"/>
              </w:rPr>
              <w:t>7.72</w:t>
            </w:r>
          </w:p>
        </w:tc>
      </w:tr>
      <w:tr w:rsidR="00BD2D40" w14:paraId="32C5A20B" w14:textId="77777777" w:rsidTr="00152D43">
        <w:trPr>
          <w:jc w:val="center"/>
        </w:trPr>
        <w:tc>
          <w:tcPr>
            <w:tcW w:w="2785" w:type="dxa"/>
          </w:tcPr>
          <w:p w14:paraId="79FFB30A" w14:textId="77777777" w:rsidR="00BD2D40" w:rsidRDefault="00BD2D40" w:rsidP="00152D43">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6430" w:type="dxa"/>
          </w:tcPr>
          <w:p w14:paraId="61847D3E" w14:textId="3ADD0210" w:rsidR="00BD2D40" w:rsidRPr="0081356D" w:rsidRDefault="0081356D" w:rsidP="0081356D">
            <w:pPr>
              <w:pStyle w:val="TAL"/>
              <w:widowControl w:val="0"/>
              <w:rPr>
                <w:rFonts w:eastAsia="Microsoft YaHei UI" w:cs="Arial"/>
                <w:color w:val="000000"/>
                <w:szCs w:val="18"/>
                <w:lang w:val="en-US"/>
              </w:rPr>
            </w:pPr>
            <w:r w:rsidRPr="0081356D">
              <w:rPr>
                <w:rFonts w:eastAsia="Microsoft YaHei UI" w:cs="Arial"/>
                <w:color w:val="000000"/>
                <w:szCs w:val="18"/>
                <w:lang w:val="en-US"/>
              </w:rPr>
              <w:t>0.08</w:t>
            </w:r>
          </w:p>
        </w:tc>
      </w:tr>
      <w:tr w:rsidR="00BD2D40" w14:paraId="18671E62" w14:textId="77777777" w:rsidTr="00152D43">
        <w:trPr>
          <w:jc w:val="center"/>
        </w:trPr>
        <w:tc>
          <w:tcPr>
            <w:tcW w:w="2785" w:type="dxa"/>
          </w:tcPr>
          <w:p w14:paraId="62E656C3" w14:textId="1DA58E97" w:rsidR="00BD2D40" w:rsidRDefault="00BD2D40" w:rsidP="00152D43">
            <w:pPr>
              <w:pStyle w:val="TAL"/>
              <w:keepNext w:val="0"/>
              <w:keepLines w:val="0"/>
              <w:widowControl w:val="0"/>
              <w:rPr>
                <w:rFonts w:eastAsia="Microsoft YaHei UI" w:cs="Arial"/>
                <w:color w:val="000000"/>
                <w:szCs w:val="18"/>
              </w:rPr>
            </w:pPr>
            <w:r>
              <w:rPr>
                <w:rFonts w:eastAsia="Microsoft YaHei UI" w:cs="Arial"/>
                <w:color w:val="000000"/>
                <w:szCs w:val="18"/>
              </w:rPr>
              <w:t xml:space="preserve">Max. trajectory length </w:t>
            </w:r>
            <w:r w:rsidR="00D8367B">
              <w:rPr>
                <w:rFonts w:eastAsia="Microsoft YaHei UI" w:cs="Arial"/>
                <w:color w:val="000000"/>
                <w:szCs w:val="18"/>
              </w:rPr>
              <w:t>(s)</w:t>
            </w:r>
          </w:p>
        </w:tc>
        <w:tc>
          <w:tcPr>
            <w:tcW w:w="6430" w:type="dxa"/>
          </w:tcPr>
          <w:p w14:paraId="399B5DB8" w14:textId="118BFE8B" w:rsidR="00BD2D40" w:rsidRDefault="0081356D" w:rsidP="00152D43">
            <w:pPr>
              <w:pStyle w:val="TAL"/>
              <w:keepNext w:val="0"/>
              <w:keepLines w:val="0"/>
              <w:widowControl w:val="0"/>
              <w:rPr>
                <w:rFonts w:cs="Arial"/>
                <w:szCs w:val="18"/>
              </w:rPr>
            </w:pPr>
            <w:r w:rsidRPr="0081356D">
              <w:rPr>
                <w:rFonts w:eastAsia="Microsoft YaHei UI" w:cs="Arial"/>
                <w:color w:val="000000"/>
                <w:szCs w:val="18"/>
                <w:lang w:val="en-US"/>
              </w:rPr>
              <w:t>50.8</w:t>
            </w:r>
          </w:p>
        </w:tc>
      </w:tr>
    </w:tbl>
    <w:p w14:paraId="47055477" w14:textId="77777777" w:rsidR="00BD2D40" w:rsidRDefault="00BD2D40" w:rsidP="00BD2D40"/>
    <w:p w14:paraId="32864248" w14:textId="77777777" w:rsidR="00BD2D40" w:rsidRDefault="00BD2D40" w:rsidP="00BD2D40">
      <w:pPr>
        <w:jc w:val="center"/>
      </w:pPr>
      <w:r w:rsidRPr="00CC6F49">
        <w:rPr>
          <w:noProof/>
        </w:rPr>
        <w:drawing>
          <wp:inline distT="0" distB="0" distL="0" distR="0" wp14:anchorId="7B2AE7CF" wp14:editId="5DC3080D">
            <wp:extent cx="3153674" cy="2241422"/>
            <wp:effectExtent l="0" t="0" r="0" b="6985"/>
            <wp:docPr id="2042220913"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220913" name="Picture 8">
                      <a:extLst>
                        <a:ext uri="{FF2B5EF4-FFF2-40B4-BE49-F238E27FC236}">
                          <a16:creationId xmlns:a16="http://schemas.microsoft.com/office/drawing/2014/main" id="{AFA4B9D5-A29B-8680-512F-768488935227}"/>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153674" cy="2241422"/>
                    </a:xfrm>
                    <a:prstGeom prst="rect">
                      <a:avLst/>
                    </a:prstGeom>
                  </pic:spPr>
                </pic:pic>
              </a:graphicData>
            </a:graphic>
          </wp:inline>
        </w:drawing>
      </w:r>
    </w:p>
    <w:p w14:paraId="63A990F5" w14:textId="73BD6D66" w:rsidR="00BD2D40" w:rsidRDefault="00BD2D40" w:rsidP="00BD2D40">
      <w:pPr>
        <w:jc w:val="center"/>
      </w:pPr>
      <w:r w:rsidRPr="00155A51">
        <w:rPr>
          <w:b/>
          <w:bCs/>
        </w:rPr>
        <w:t xml:space="preserve">Figure </w:t>
      </w:r>
      <w:r w:rsidR="00A2099B">
        <w:rPr>
          <w:b/>
          <w:bCs/>
        </w:rPr>
        <w:t>28</w:t>
      </w:r>
      <w:r>
        <w:t xml:space="preserve"> Empirical CDF of FR2 dataset trajectory lengths</w:t>
      </w:r>
    </w:p>
    <w:p w14:paraId="0EA5B12B" w14:textId="5692424E" w:rsidR="00621F5C" w:rsidRDefault="001D4E88" w:rsidP="00621F5C">
      <w:r>
        <w:t>Across the training and test datasets, t</w:t>
      </w:r>
      <w:r w:rsidR="002D3C5B">
        <w:t xml:space="preserve">he </w:t>
      </w:r>
      <w:r>
        <w:t xml:space="preserve">L3-filtered </w:t>
      </w:r>
      <w:r w:rsidR="002D3C5B">
        <w:t>2-GHz and 4-GHz cell metric</w:t>
      </w:r>
      <w:r w:rsidR="000F005A">
        <w:t xml:space="preserve">s have a Pearson correlation coefficient of </w:t>
      </w:r>
      <w:r w:rsidR="000F005A" w:rsidRPr="000F005A">
        <w:rPr>
          <w:lang w:val="en-US"/>
        </w:rPr>
        <w:t>0.96</w:t>
      </w:r>
      <w:r w:rsidR="000F005A">
        <w:rPr>
          <w:lang w:val="en-US"/>
        </w:rPr>
        <w:t xml:space="preserve">6. </w:t>
      </w:r>
      <w:r w:rsidR="00621F5C">
        <w:t xml:space="preserve">Figure </w:t>
      </w:r>
      <w:r w:rsidR="00222D79">
        <w:t>29</w:t>
      </w:r>
      <w:r w:rsidR="00621F5C">
        <w:t xml:space="preserve"> plots 2-GHz and 4-GHz cell-level metrics for a single mobile UE (with and without L3 filtering).</w:t>
      </w:r>
    </w:p>
    <w:p w14:paraId="3937041D" w14:textId="39F037BE" w:rsidR="00621F5C" w:rsidRDefault="00621F5C" w:rsidP="00621F5C">
      <w:r>
        <w:rPr>
          <w:noProof/>
        </w:rPr>
        <w:lastRenderedPageBreak/>
        <w:drawing>
          <wp:inline distT="0" distB="0" distL="0" distR="0" wp14:anchorId="057198AD" wp14:editId="71FAE835">
            <wp:extent cx="5981065" cy="1714500"/>
            <wp:effectExtent l="0" t="0" r="635" b="0"/>
            <wp:docPr id="16738821" name="Picture 8" descr="A graph showing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8821" name="Picture 8" descr="A graph showing a number of data&#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81065" cy="1714500"/>
                    </a:xfrm>
                    <a:prstGeom prst="rect">
                      <a:avLst/>
                    </a:prstGeom>
                  </pic:spPr>
                </pic:pic>
              </a:graphicData>
            </a:graphic>
          </wp:inline>
        </w:drawing>
      </w:r>
    </w:p>
    <w:p w14:paraId="1867A22E" w14:textId="6464D7CD" w:rsidR="0084466A" w:rsidRPr="00621F5C" w:rsidRDefault="0084466A" w:rsidP="0084466A">
      <w:pPr>
        <w:jc w:val="center"/>
      </w:pPr>
      <w:r w:rsidRPr="00222D79">
        <w:rPr>
          <w:b/>
          <w:bCs/>
        </w:rPr>
        <w:t>Figure 29</w:t>
      </w:r>
      <w:r>
        <w:t xml:space="preserve"> </w:t>
      </w:r>
      <w:r w:rsidR="00222D79">
        <w:t>2-GHz and 4-GHz cell-level metrics with and without L3 filtering</w:t>
      </w:r>
    </w:p>
    <w:p w14:paraId="69952E16" w14:textId="7BDBD45F" w:rsidR="000225D7" w:rsidRDefault="00E96A46" w:rsidP="00E96A46">
      <w:pPr>
        <w:pStyle w:val="Heading2"/>
      </w:pPr>
      <w:r>
        <w:t>AI/ML model and methodology</w:t>
      </w:r>
    </w:p>
    <w:p w14:paraId="660F5C93" w14:textId="52819609" w:rsidR="000F005A" w:rsidRDefault="000F005A" w:rsidP="00067B88">
      <w:r>
        <w:t xml:space="preserve">We consider two </w:t>
      </w:r>
      <w:r w:rsidR="00E51248">
        <w:t xml:space="preserve">subproblems </w:t>
      </w:r>
      <w:r w:rsidR="003503D1">
        <w:t xml:space="preserve">for AI/ML </w:t>
      </w:r>
      <w:r w:rsidR="008B019C">
        <w:t>inter-frequency prediction:</w:t>
      </w:r>
    </w:p>
    <w:p w14:paraId="6A987633" w14:textId="1CD6F401" w:rsidR="008B019C" w:rsidRDefault="008B019C" w:rsidP="008B019C">
      <w:pPr>
        <w:pStyle w:val="ListParagraph"/>
        <w:numPr>
          <w:ilvl w:val="0"/>
          <w:numId w:val="40"/>
        </w:numPr>
      </w:pPr>
      <w:r>
        <w:t xml:space="preserve">Given </w:t>
      </w:r>
      <w:r w:rsidR="00A012F4">
        <w:t xml:space="preserve">past cell-metric measurements on a given frequency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E22949">
        <w:t xml:space="preserve">, predict the current cell level metric on frequency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rsidR="00FF3A32">
        <w:t>.</w:t>
      </w:r>
    </w:p>
    <w:p w14:paraId="71E806C4" w14:textId="5482F43A" w:rsidR="00F6417B" w:rsidRDefault="00FF3A32" w:rsidP="00F6417B">
      <w:pPr>
        <w:pStyle w:val="ListParagraph"/>
        <w:numPr>
          <w:ilvl w:val="0"/>
          <w:numId w:val="40"/>
        </w:numPr>
      </w:pPr>
      <w:r>
        <w:t xml:space="preserve">Given past cell-metric measurements </w:t>
      </w:r>
      <w:r w:rsidR="00550A62">
        <w:t xml:space="preserve">on a given frequency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550A62">
        <w:t xml:space="preserve"> (without subsampling) as well as </w:t>
      </w:r>
      <w:r w:rsidR="00AA4246">
        <w:t>sparse</w:t>
      </w:r>
      <w:r w:rsidR="00181D76">
        <w:t xml:space="preserve"> cell-metric measurements on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rsidR="00181D76">
        <w:t xml:space="preserve">, predict </w:t>
      </w:r>
      <w:r w:rsidR="00F6417B">
        <w:t xml:space="preserve">cell-metric measurements on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rsidR="00F6417B">
        <w:t xml:space="preserve"> for unmeasured cycles</w:t>
      </w:r>
      <w:r w:rsidR="00250BBE">
        <w:t xml:space="preserve">. For this subproblem, we consider an </w:t>
      </w:r>
      <w:r w:rsidR="00E925E6">
        <w:t>“</w:t>
      </w:r>
      <w:r w:rsidR="00250BBE">
        <w:t>M</w:t>
      </w:r>
      <m:oMath>
        <m:r>
          <w:rPr>
            <w:rFonts w:ascii="Cambria Math" w:hAnsi="Cambria Math"/>
          </w:rPr>
          <m:t>x</m:t>
        </m:r>
      </m:oMath>
      <w:r w:rsidR="00250BBE">
        <w:t>P</w:t>
      </w:r>
      <m:oMath>
        <m:r>
          <w:rPr>
            <w:rFonts w:ascii="Cambria Math" w:hAnsi="Cambria Math"/>
          </w:rPr>
          <m:t>y</m:t>
        </m:r>
      </m:oMath>
      <w:r w:rsidR="00E925E6">
        <w:t>”</w:t>
      </w:r>
      <w:r w:rsidR="00250BBE">
        <w:t xml:space="preserve"> cell-metric measurement pattern on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rsidR="00E925E6">
        <w:t xml:space="preserve"> (as defined in Section 4.5.)</w:t>
      </w:r>
    </w:p>
    <w:p w14:paraId="0069DB81" w14:textId="17EFC008" w:rsidR="00620F63" w:rsidRDefault="00EB0C5F" w:rsidP="002D18E7">
      <w:r>
        <w:t>For our study, w</w:t>
      </w:r>
      <w:r w:rsidR="00620F63">
        <w:t xml:space="preserve">e choose </w:t>
      </w:r>
      <m:oMath>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=2</m:t>
        </m:r>
      </m:oMath>
      <w:r w:rsidR="00620F63">
        <w:t xml:space="preserve"> GHz and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rsidR="00620F63">
        <w:t xml:space="preserve"> = 4 GHz.</w:t>
      </w:r>
    </w:p>
    <w:p w14:paraId="6D529CB7" w14:textId="20C6A9B9" w:rsidR="002D18E7" w:rsidRDefault="002D18E7" w:rsidP="002D18E7">
      <w:r>
        <w:t xml:space="preserve">For Subproblem 1, </w:t>
      </w:r>
      <w:r w:rsidR="00A36DE5">
        <w:t xml:space="preserve">as </w:t>
      </w:r>
      <m:oMath>
        <m:sSub>
          <m:sSubPr>
            <m:ctrlPr>
              <w:rPr>
                <w:rFonts w:ascii="Cambria Math" w:hAnsi="Cambria Math"/>
                <w:i/>
              </w:rPr>
            </m:ctrlPr>
          </m:sSubPr>
          <m:e>
            <m:r>
              <w:rPr>
                <w:rFonts w:ascii="Cambria Math" w:hAnsi="Cambria Math"/>
              </w:rPr>
              <m:t>f</m:t>
            </m:r>
          </m:e>
          <m:sub>
            <m:r>
              <w:rPr>
                <w:rFonts w:ascii="Cambria Math" w:hAnsi="Cambria Math"/>
              </w:rPr>
              <m:t>2</m:t>
            </m:r>
          </m:sub>
        </m:sSub>
      </m:oMath>
      <w:r w:rsidR="00A36DE5">
        <w:t xml:space="preserve"> is never measured</w:t>
      </w:r>
      <w:r w:rsidR="0098774C">
        <w:t>, a measurement reduction rate of 50% is achieved. For Subproblem 2,</w:t>
      </w:r>
      <w:r w:rsidR="00147531">
        <w:t xml:space="preserve"> for a given choice of M</w:t>
      </w:r>
      <m:oMath>
        <m:r>
          <w:rPr>
            <w:rFonts w:ascii="Cambria Math" w:hAnsi="Cambria Math"/>
          </w:rPr>
          <m:t>x</m:t>
        </m:r>
      </m:oMath>
      <w:r w:rsidR="00147531">
        <w:t>P</w:t>
      </w:r>
      <m:oMath>
        <m:r>
          <w:rPr>
            <w:rFonts w:ascii="Cambria Math" w:hAnsi="Cambria Math"/>
          </w:rPr>
          <m:t>y</m:t>
        </m:r>
      </m:oMath>
      <w:r w:rsidR="0098774C">
        <w:t xml:space="preserve"> the measurement reduction rate can be calculated</w:t>
      </w:r>
      <w:r w:rsidR="00EB323E">
        <w:t xml:space="preserve"> as </w:t>
      </w:r>
      <w:r w:rsidR="00A36DE5">
        <w:t xml:space="preserve"> </w:t>
      </w:r>
      <m:oMath>
        <m:f>
          <m:fPr>
            <m:ctrlPr>
              <w:rPr>
                <w:rFonts w:ascii="Cambria Math" w:hAnsi="Cambria Math"/>
                <w:i/>
              </w:rPr>
            </m:ctrlPr>
          </m:fPr>
          <m:num>
            <m:r>
              <w:rPr>
                <w:rFonts w:ascii="Cambria Math" w:hAnsi="Cambria Math"/>
              </w:rPr>
              <m:t>y</m:t>
            </m:r>
          </m:num>
          <m:den>
            <m:r>
              <w:rPr>
                <w:rFonts w:ascii="Cambria Math" w:hAnsi="Cambria Math"/>
              </w:rPr>
              <m:t>2(x+y)</m:t>
            </m:r>
          </m:den>
        </m:f>
      </m:oMath>
      <w:r w:rsidR="00147531">
        <w:t xml:space="preserve">. In our study, we consider an M1P4 measurement pattern, providing a measurement reduction rate of </w:t>
      </w:r>
      <m:oMath>
        <m:f>
          <m:fPr>
            <m:ctrlPr>
              <w:rPr>
                <w:rFonts w:ascii="Cambria Math" w:hAnsi="Cambria Math"/>
                <w:i/>
              </w:rPr>
            </m:ctrlPr>
          </m:fPr>
          <m:num>
            <m:r>
              <w:rPr>
                <w:rFonts w:ascii="Cambria Math" w:hAnsi="Cambria Math"/>
              </w:rPr>
              <m:t>4</m:t>
            </m:r>
          </m:num>
          <m:den>
            <m:r>
              <w:rPr>
                <w:rFonts w:ascii="Cambria Math" w:hAnsi="Cambria Math"/>
              </w:rPr>
              <m:t>2</m:t>
            </m:r>
            <m:d>
              <m:dPr>
                <m:ctrlPr>
                  <w:rPr>
                    <w:rFonts w:ascii="Cambria Math" w:hAnsi="Cambria Math"/>
                    <w:i/>
                  </w:rPr>
                </m:ctrlPr>
              </m:dPr>
              <m:e>
                <m:r>
                  <w:rPr>
                    <w:rFonts w:ascii="Cambria Math" w:hAnsi="Cambria Math"/>
                  </w:rPr>
                  <m:t>1+4</m:t>
                </m:r>
              </m:e>
            </m:d>
          </m:den>
        </m:f>
        <m:r>
          <w:rPr>
            <w:rFonts w:ascii="Cambria Math" w:hAnsi="Cambria Math"/>
          </w:rPr>
          <m:t>=40%</m:t>
        </m:r>
      </m:oMath>
      <w:r w:rsidR="00CF7123">
        <w:t>.</w:t>
      </w:r>
    </w:p>
    <w:p w14:paraId="4D23F87B" w14:textId="08EBDD83" w:rsidR="00067B88" w:rsidRPr="00067B88" w:rsidRDefault="00067B88" w:rsidP="00067B88">
      <w:r>
        <w:t xml:space="preserve">Figure </w:t>
      </w:r>
      <w:r w:rsidR="008E685D">
        <w:t>30</w:t>
      </w:r>
      <w:r>
        <w:t xml:space="preserve"> </w:t>
      </w:r>
      <w:r w:rsidR="00011EE5">
        <w:t xml:space="preserve">illustrates the measurement and prediction patterns for </w:t>
      </w:r>
      <w:r w:rsidR="003123C8">
        <w:t>S</w:t>
      </w:r>
      <w:r w:rsidR="00011EE5">
        <w:t xml:space="preserve">ubproblem 1, and </w:t>
      </w:r>
      <w:r w:rsidR="003123C8">
        <w:t xml:space="preserve">Figure </w:t>
      </w:r>
      <w:r w:rsidR="008E685D">
        <w:t>31</w:t>
      </w:r>
      <w:r w:rsidR="003123C8">
        <w:t xml:space="preserve"> illustrates the measurement and prediction patterns for Subproblem 2.</w:t>
      </w:r>
    </w:p>
    <w:p w14:paraId="0E2D551B" w14:textId="4EB9BF51" w:rsidR="00FE6D06" w:rsidRDefault="002678D0" w:rsidP="001A5D77">
      <w:pPr>
        <w:jc w:val="center"/>
      </w:pPr>
      <w:r>
        <w:rPr>
          <w:noProof/>
        </w:rPr>
        <w:drawing>
          <wp:inline distT="0" distB="0" distL="0" distR="0" wp14:anchorId="148968B3" wp14:editId="0EFE5A21">
            <wp:extent cx="5029200" cy="2911204"/>
            <wp:effectExtent l="0" t="0" r="0" b="3810"/>
            <wp:docPr id="67484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29200" cy="2911204"/>
                    </a:xfrm>
                    <a:prstGeom prst="rect">
                      <a:avLst/>
                    </a:prstGeom>
                    <a:noFill/>
                  </pic:spPr>
                </pic:pic>
              </a:graphicData>
            </a:graphic>
          </wp:inline>
        </w:drawing>
      </w:r>
    </w:p>
    <w:p w14:paraId="007E707E" w14:textId="0B8F7FB9" w:rsidR="003F25E6" w:rsidRDefault="003F25E6" w:rsidP="001A5D77">
      <w:pPr>
        <w:jc w:val="center"/>
        <w:rPr>
          <w:color w:val="262626" w:themeColor="text1" w:themeTint="D9"/>
        </w:rPr>
      </w:pPr>
      <w:r w:rsidRPr="00F60092">
        <w:rPr>
          <w:b/>
          <w:bCs/>
        </w:rPr>
        <w:t xml:space="preserve">Figure </w:t>
      </w:r>
      <w:r w:rsidR="008E685D">
        <w:rPr>
          <w:b/>
          <w:bCs/>
        </w:rPr>
        <w:t>30</w:t>
      </w:r>
      <w:r>
        <w:t xml:space="preserve"> </w:t>
      </w:r>
      <w:r w:rsidR="00DC4A38">
        <w:rPr>
          <w:color w:val="262626" w:themeColor="text1" w:themeTint="D9"/>
        </w:rPr>
        <w:t>Illustration of inter-frequency prediction and measurement pattern</w:t>
      </w:r>
      <w:r w:rsidR="00C22AD9">
        <w:rPr>
          <w:color w:val="262626" w:themeColor="text1" w:themeTint="D9"/>
        </w:rPr>
        <w:t xml:space="preserve"> </w:t>
      </w:r>
      <w:r w:rsidR="00CF7123">
        <w:rPr>
          <w:color w:val="262626" w:themeColor="text1" w:themeTint="D9"/>
        </w:rPr>
        <w:t>(Subproblem 1)</w:t>
      </w:r>
    </w:p>
    <w:p w14:paraId="1F26E3D4" w14:textId="08F17EB8" w:rsidR="008B1CD8" w:rsidRDefault="006D5D69" w:rsidP="001A5D77">
      <w:pPr>
        <w:jc w:val="center"/>
        <w:rPr>
          <w:color w:val="262626" w:themeColor="text1" w:themeTint="D9"/>
        </w:rPr>
      </w:pPr>
      <w:r>
        <w:rPr>
          <w:noProof/>
          <w:color w:val="262626" w:themeColor="text1" w:themeTint="D9"/>
        </w:rPr>
        <w:lastRenderedPageBreak/>
        <w:drawing>
          <wp:inline distT="0" distB="0" distL="0" distR="0" wp14:anchorId="17E79DFD" wp14:editId="05A3EF89">
            <wp:extent cx="5029200" cy="2911204"/>
            <wp:effectExtent l="0" t="0" r="0" b="3810"/>
            <wp:docPr id="4122423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29200" cy="2911204"/>
                    </a:xfrm>
                    <a:prstGeom prst="rect">
                      <a:avLst/>
                    </a:prstGeom>
                    <a:noFill/>
                  </pic:spPr>
                </pic:pic>
              </a:graphicData>
            </a:graphic>
          </wp:inline>
        </w:drawing>
      </w:r>
    </w:p>
    <w:p w14:paraId="285F97BA" w14:textId="3CEA6E27" w:rsidR="006D5D69" w:rsidRDefault="006D5D69" w:rsidP="00087E50">
      <w:pPr>
        <w:jc w:val="center"/>
        <w:rPr>
          <w:color w:val="262626" w:themeColor="text1" w:themeTint="D9"/>
        </w:rPr>
      </w:pPr>
      <w:r w:rsidRPr="001A5D77">
        <w:rPr>
          <w:b/>
          <w:bCs/>
          <w:color w:val="262626" w:themeColor="text1" w:themeTint="D9"/>
        </w:rPr>
        <w:t xml:space="preserve">Figure </w:t>
      </w:r>
      <w:r w:rsidR="00A51964">
        <w:rPr>
          <w:b/>
          <w:bCs/>
          <w:color w:val="262626" w:themeColor="text1" w:themeTint="D9"/>
        </w:rPr>
        <w:t>3</w:t>
      </w:r>
      <w:r w:rsidR="008E685D">
        <w:rPr>
          <w:b/>
          <w:bCs/>
          <w:color w:val="262626" w:themeColor="text1" w:themeTint="D9"/>
        </w:rPr>
        <w:t>1</w:t>
      </w:r>
      <w:r>
        <w:rPr>
          <w:color w:val="262626" w:themeColor="text1" w:themeTint="D9"/>
        </w:rPr>
        <w:t xml:space="preserve"> Illustration of inter-frequency prediction and measurement pattern </w:t>
      </w:r>
      <w:r w:rsidR="00D666E6">
        <w:rPr>
          <w:color w:val="262626" w:themeColor="text1" w:themeTint="D9"/>
        </w:rPr>
        <w:t>(</w:t>
      </w:r>
      <w:r w:rsidR="00CF7123">
        <w:rPr>
          <w:color w:val="262626" w:themeColor="text1" w:themeTint="D9"/>
        </w:rPr>
        <w:t>Subproblem 2</w:t>
      </w:r>
      <w:r w:rsidR="00D666E6">
        <w:rPr>
          <w:color w:val="262626" w:themeColor="text1" w:themeTint="D9"/>
        </w:rPr>
        <w:t>)</w:t>
      </w:r>
    </w:p>
    <w:p w14:paraId="6D33F95C" w14:textId="77777777" w:rsidR="00DC4A38" w:rsidRPr="00FE6D06" w:rsidRDefault="00DC4A38" w:rsidP="00DC4A38"/>
    <w:p w14:paraId="34DB3F26" w14:textId="54474C32" w:rsidR="00E96A46" w:rsidRDefault="00E96A46" w:rsidP="00E96A46">
      <w:pPr>
        <w:pStyle w:val="Heading2"/>
      </w:pPr>
      <w:r>
        <w:t>Simulation results</w:t>
      </w:r>
    </w:p>
    <w:p w14:paraId="65E4B2F2" w14:textId="228A7892" w:rsidR="00B12311" w:rsidRDefault="00B12311" w:rsidP="00B12311">
      <w:pPr>
        <w:rPr>
          <w:color w:val="262626" w:themeColor="text1" w:themeTint="D9"/>
        </w:rPr>
      </w:pPr>
      <w:r>
        <w:rPr>
          <w:color w:val="262626" w:themeColor="text1" w:themeTint="D9"/>
        </w:rPr>
        <w:t xml:space="preserve">The following table summarizes simulation results for </w:t>
      </w:r>
      <w:r w:rsidR="002B1162">
        <w:rPr>
          <w:color w:val="262626" w:themeColor="text1" w:themeTint="D9"/>
        </w:rPr>
        <w:t>FR1 inter-frequency prediction</w:t>
      </w:r>
      <w:r>
        <w:rPr>
          <w:color w:val="262626" w:themeColor="text1" w:themeTint="D9"/>
        </w:rPr>
        <w:t>.</w:t>
      </w:r>
    </w:p>
    <w:p w14:paraId="63C05E0B" w14:textId="27D32AB6" w:rsidR="00B12311" w:rsidRPr="00B12311" w:rsidRDefault="00B12311" w:rsidP="00B12311">
      <w:pPr>
        <w:pStyle w:val="Caption"/>
        <w:keepNext/>
        <w:jc w:val="center"/>
        <w:rPr>
          <w:b/>
          <w:bCs/>
          <w:color w:val="4472C4" w:themeColor="accent1"/>
          <w:sz w:val="20"/>
          <w:szCs w:val="20"/>
        </w:rPr>
      </w:pPr>
      <w:r w:rsidRPr="002626C7">
        <w:rPr>
          <w:b/>
          <w:bCs/>
          <w:color w:val="4472C4" w:themeColor="accent1"/>
          <w:sz w:val="20"/>
          <w:szCs w:val="20"/>
        </w:rPr>
        <w:t xml:space="preserve">Table </w:t>
      </w:r>
      <w:r>
        <w:rPr>
          <w:b/>
          <w:bCs/>
          <w:color w:val="4472C4" w:themeColor="accent1"/>
          <w:sz w:val="20"/>
          <w:szCs w:val="20"/>
        </w:rPr>
        <w:t>13</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w:t>
      </w:r>
      <w:r w:rsidR="002B1162" w:rsidRPr="002B1162">
        <w:rPr>
          <w:b/>
          <w:bCs/>
          <w:color w:val="4472C4" w:themeColor="accent1"/>
          <w:sz w:val="20"/>
          <w:szCs w:val="20"/>
        </w:rPr>
        <w:t>FR1 inter-frequency prediction</w:t>
      </w:r>
    </w:p>
    <w:tbl>
      <w:tblPr>
        <w:tblW w:w="9800" w:type="dxa"/>
        <w:tblLayout w:type="fixed"/>
        <w:tblCellMar>
          <w:left w:w="0" w:type="dxa"/>
          <w:right w:w="0" w:type="dxa"/>
        </w:tblCellMar>
        <w:tblLook w:val="04A0" w:firstRow="1" w:lastRow="0" w:firstColumn="1" w:lastColumn="0" w:noHBand="0" w:noVBand="1"/>
      </w:tblPr>
      <w:tblGrid>
        <w:gridCol w:w="1250"/>
        <w:gridCol w:w="2250"/>
        <w:gridCol w:w="1350"/>
        <w:gridCol w:w="2475"/>
        <w:gridCol w:w="2475"/>
      </w:tblGrid>
      <w:tr w:rsidR="00EC60E0" w:rsidRPr="00A7609E" w14:paraId="4478B365" w14:textId="77777777" w:rsidTr="00152D43">
        <w:trPr>
          <w:trHeight w:val="206"/>
        </w:trPr>
        <w:tc>
          <w:tcPr>
            <w:tcW w:w="3500"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18A824E3" w14:textId="77777777" w:rsidR="00EC60E0" w:rsidRPr="00A7609E" w:rsidRDefault="00EC60E0" w:rsidP="00152D43">
            <w:pPr>
              <w:rPr>
                <w:color w:val="262626" w:themeColor="text1" w:themeTint="D9"/>
                <w:lang w:val="en-US"/>
              </w:rPr>
            </w:pPr>
            <w:r w:rsidRPr="00A7609E">
              <w:rPr>
                <w:color w:val="262626" w:themeColor="text1" w:themeTint="D9"/>
                <w:lang w:val="en-US"/>
              </w:rPr>
              <w:t>Report parameters</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059BC8F3" w14:textId="77777777" w:rsidR="00EC60E0" w:rsidRPr="00A7609E" w:rsidRDefault="00EC60E0" w:rsidP="00152D43">
            <w:pPr>
              <w:jc w:val="center"/>
              <w:rPr>
                <w:color w:val="262626" w:themeColor="text1" w:themeTint="D9"/>
                <w:lang w:val="en-US"/>
              </w:rPr>
            </w:pPr>
            <w:r>
              <w:rPr>
                <w:color w:val="262626" w:themeColor="text1" w:themeTint="D9"/>
                <w:lang w:val="en-US"/>
              </w:rPr>
              <w:t>Qualcomm</w:t>
            </w:r>
          </w:p>
        </w:tc>
      </w:tr>
      <w:tr w:rsidR="00EC60E0" w:rsidRPr="00A7609E" w14:paraId="77304ADB" w14:textId="77777777" w:rsidTr="00152D43">
        <w:trPr>
          <w:trHeight w:val="411"/>
        </w:trPr>
        <w:tc>
          <w:tcPr>
            <w:tcW w:w="1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5870E78" w14:textId="77777777" w:rsidR="00EC60E0" w:rsidRPr="00A7609E" w:rsidRDefault="00EC60E0" w:rsidP="00152D43">
            <w:pPr>
              <w:rPr>
                <w:color w:val="262626" w:themeColor="text1" w:themeTint="D9"/>
                <w:lang w:val="en-US"/>
              </w:rPr>
            </w:pPr>
            <w:r w:rsidRPr="00A7609E">
              <w:rPr>
                <w:color w:val="262626" w:themeColor="text1" w:themeTint="D9"/>
                <w:lang w:val="en-US"/>
              </w:rPr>
              <w:t>Reported simulation assumptions</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942F733" w14:textId="77777777" w:rsidR="00EC60E0" w:rsidRPr="00A7609E" w:rsidRDefault="00EC60E0" w:rsidP="00152D43">
            <w:pPr>
              <w:rPr>
                <w:color w:val="262626" w:themeColor="text1" w:themeTint="D9"/>
                <w:lang w:val="en-US"/>
              </w:rPr>
            </w:pPr>
            <w:r w:rsidRPr="00A7609E">
              <w:rPr>
                <w:color w:val="262626" w:themeColor="text1" w:themeTint="D9"/>
                <w:lang w:val="en-US"/>
              </w:rPr>
              <w:t>UE trajectory option</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121EB1" w14:textId="77777777" w:rsidR="00EC60E0" w:rsidRPr="00A7609E" w:rsidRDefault="00EC60E0" w:rsidP="00152D43">
            <w:pPr>
              <w:rPr>
                <w:color w:val="262626" w:themeColor="text1" w:themeTint="D9"/>
                <w:lang w:val="en-US"/>
              </w:rPr>
            </w:pPr>
            <w:r>
              <w:rPr>
                <w:color w:val="262626" w:themeColor="text1" w:themeTint="D9"/>
              </w:rPr>
              <w:t>Option 2 in TR 38.343 [2], Section 6.3.1, with modifications based on Option 4 and a minor modification for extended mobility</w:t>
            </w:r>
          </w:p>
        </w:tc>
      </w:tr>
      <w:tr w:rsidR="00EC60E0" w:rsidRPr="00A7609E" w14:paraId="2151783A" w14:textId="77777777" w:rsidTr="00152D43">
        <w:trPr>
          <w:trHeight w:val="617"/>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12B4BC9B"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AB44254" w14:textId="77777777" w:rsidR="00EC60E0" w:rsidRPr="00A7609E" w:rsidRDefault="00EC60E0" w:rsidP="00152D43">
            <w:pPr>
              <w:rPr>
                <w:color w:val="262626" w:themeColor="text1" w:themeTint="D9"/>
                <w:lang w:val="en-US"/>
              </w:rPr>
            </w:pPr>
            <w:r w:rsidRPr="00A7609E">
              <w:rPr>
                <w:color w:val="262626" w:themeColor="text1" w:themeTint="D9"/>
                <w:lang w:val="en-US"/>
              </w:rPr>
              <w:t>UE trajectory boundary</w:t>
            </w:r>
            <w:r>
              <w:rPr>
                <w:color w:val="262626" w:themeColor="text1" w:themeTint="D9"/>
                <w:lang w:val="en-US"/>
              </w:rPr>
              <w:t xml:space="preserve"> processing</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6156F3" w14:textId="77777777" w:rsidR="00EC60E0" w:rsidRPr="00A7609E" w:rsidRDefault="00EC60E0" w:rsidP="00152D43">
            <w:pPr>
              <w:rPr>
                <w:color w:val="262626" w:themeColor="text1" w:themeTint="D9"/>
                <w:lang w:val="en-US"/>
              </w:rPr>
            </w:pPr>
            <w:r>
              <w:rPr>
                <w:color w:val="262626" w:themeColor="text1" w:themeTint="D9"/>
                <w:lang w:val="en-US"/>
              </w:rPr>
              <w:t>Trajectory termination upon reaching the boundary</w:t>
            </w:r>
          </w:p>
        </w:tc>
      </w:tr>
      <w:tr w:rsidR="00EC60E0" w:rsidRPr="00A7609E" w14:paraId="570A8E7B" w14:textId="77777777" w:rsidTr="00152D43">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4D7E1BA4"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9F742DC" w14:textId="77777777" w:rsidR="00EC60E0" w:rsidRPr="00A7609E" w:rsidRDefault="00EC60E0" w:rsidP="00152D43">
            <w:pPr>
              <w:rPr>
                <w:color w:val="262626" w:themeColor="text1" w:themeTint="D9"/>
                <w:lang w:val="en-US"/>
              </w:rPr>
            </w:pPr>
            <w:r w:rsidRPr="00A7609E">
              <w:rPr>
                <w:color w:val="262626" w:themeColor="text1" w:themeTint="D9"/>
                <w:lang w:val="en-US"/>
              </w:rPr>
              <w:t>UE speed (30,60,90,120 Km/h)</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DCCDB6C" w14:textId="77777777" w:rsidR="00EC60E0" w:rsidRPr="00A7609E" w:rsidRDefault="00EC60E0" w:rsidP="00152D43">
            <w:pPr>
              <w:rPr>
                <w:color w:val="262626" w:themeColor="text1" w:themeTint="D9"/>
                <w:lang w:val="en-US"/>
              </w:rPr>
            </w:pPr>
            <w:r w:rsidRPr="00A7609E">
              <w:rPr>
                <w:color w:val="262626" w:themeColor="text1" w:themeTint="D9"/>
                <w:lang w:val="en-US"/>
              </w:rPr>
              <w:t> </w:t>
            </w:r>
            <w:r>
              <w:rPr>
                <w:color w:val="262626" w:themeColor="text1" w:themeTint="D9"/>
                <w:lang w:val="en-US"/>
              </w:rPr>
              <w:t>60 km/h</w:t>
            </w:r>
          </w:p>
        </w:tc>
      </w:tr>
      <w:tr w:rsidR="00EC60E0" w:rsidRPr="00A7609E" w14:paraId="769E6BFA" w14:textId="77777777" w:rsidTr="00152D43">
        <w:trPr>
          <w:trHeight w:val="617"/>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4B08F321"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16408CA" w14:textId="77777777" w:rsidR="00EC60E0" w:rsidRPr="00A7609E" w:rsidRDefault="00EC60E0" w:rsidP="00152D43">
            <w:pPr>
              <w:rPr>
                <w:color w:val="262626" w:themeColor="text1" w:themeTint="D9"/>
                <w:lang w:val="en-US"/>
              </w:rPr>
            </w:pPr>
            <w:r w:rsidRPr="00A7609E">
              <w:rPr>
                <w:color w:val="262626" w:themeColor="text1" w:themeTint="D9"/>
                <w:lang w:val="en-US"/>
              </w:rPr>
              <w:t>Inter-frequency correlation assumption in general (yes or no)</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5B1F204" w14:textId="33274ABE" w:rsidR="00EC60E0" w:rsidRPr="00A7609E" w:rsidRDefault="00EC60E0" w:rsidP="00152D43">
            <w:pPr>
              <w:rPr>
                <w:color w:val="262626" w:themeColor="text1" w:themeTint="D9"/>
                <w:lang w:val="en-US"/>
              </w:rPr>
            </w:pPr>
            <w:r w:rsidRPr="00A7609E">
              <w:rPr>
                <w:color w:val="262626" w:themeColor="text1" w:themeTint="D9"/>
                <w:lang w:val="en-US"/>
              </w:rPr>
              <w:t> </w:t>
            </w:r>
            <w:r w:rsidR="00B102CD">
              <w:rPr>
                <w:color w:val="262626" w:themeColor="text1" w:themeTint="D9"/>
                <w:lang w:val="en-US"/>
              </w:rPr>
              <w:t>Yes</w:t>
            </w:r>
          </w:p>
        </w:tc>
      </w:tr>
      <w:tr w:rsidR="00EC60E0" w:rsidRPr="00A7609E" w14:paraId="75B95E08" w14:textId="77777777" w:rsidTr="00152D43">
        <w:trPr>
          <w:trHeight w:val="617"/>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36A13E92"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2EA3E7B" w14:textId="77777777" w:rsidR="00EC60E0" w:rsidRPr="00A7609E" w:rsidRDefault="00EC60E0" w:rsidP="00152D43">
            <w:pPr>
              <w:rPr>
                <w:color w:val="262626" w:themeColor="text1" w:themeTint="D9"/>
                <w:lang w:val="en-US"/>
              </w:rPr>
            </w:pPr>
            <w:r w:rsidRPr="00A7609E">
              <w:rPr>
                <w:color w:val="262626" w:themeColor="text1" w:themeTint="D9"/>
                <w:lang w:val="en-US"/>
              </w:rPr>
              <w:t>Inter-frequency shadow fading correction (e.g. full, partial, no)</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F6BCD8C" w14:textId="0B4800BC" w:rsidR="00EC60E0" w:rsidRPr="00A7609E" w:rsidRDefault="00EC60E0" w:rsidP="00152D43">
            <w:pPr>
              <w:rPr>
                <w:color w:val="262626" w:themeColor="text1" w:themeTint="D9"/>
                <w:lang w:val="en-US"/>
              </w:rPr>
            </w:pPr>
            <w:r w:rsidRPr="00A7609E">
              <w:rPr>
                <w:color w:val="262626" w:themeColor="text1" w:themeTint="D9"/>
                <w:lang w:val="en-US"/>
              </w:rPr>
              <w:t> </w:t>
            </w:r>
            <w:r w:rsidR="00B102CD">
              <w:rPr>
                <w:color w:val="262626" w:themeColor="text1" w:themeTint="D9"/>
                <w:lang w:val="en-US"/>
              </w:rPr>
              <w:t>Full</w:t>
            </w:r>
          </w:p>
        </w:tc>
      </w:tr>
      <w:tr w:rsidR="00EC60E0" w:rsidRPr="00A7609E" w14:paraId="47B7296D" w14:textId="77777777" w:rsidTr="00152D43">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63594181"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32E194" w14:textId="77777777" w:rsidR="00EC60E0" w:rsidRPr="00A7609E" w:rsidRDefault="00EC60E0" w:rsidP="00152D43">
            <w:pPr>
              <w:rPr>
                <w:color w:val="262626" w:themeColor="text1" w:themeTint="D9"/>
                <w:lang w:val="en-US"/>
              </w:rPr>
            </w:pPr>
            <w:r w:rsidRPr="00A7609E">
              <w:rPr>
                <w:color w:val="262626" w:themeColor="text1" w:themeTint="D9"/>
                <w:lang w:val="en-US"/>
              </w:rPr>
              <w:t>Whether</w:t>
            </w:r>
            <w:r>
              <w:rPr>
                <w:color w:val="262626" w:themeColor="text1" w:themeTint="D9"/>
                <w:lang w:val="en-US"/>
              </w:rPr>
              <w:t xml:space="preserve"> soft </w:t>
            </w:r>
            <w:proofErr w:type="spellStart"/>
            <w:r>
              <w:rPr>
                <w:color w:val="262626" w:themeColor="text1" w:themeTint="D9"/>
                <w:lang w:val="en-US"/>
              </w:rPr>
              <w:t>LoS</w:t>
            </w:r>
            <w:proofErr w:type="spellEnd"/>
            <w:r w:rsidRPr="00A7609E">
              <w:rPr>
                <w:color w:val="262626" w:themeColor="text1" w:themeTint="D9"/>
                <w:lang w:val="en-US"/>
              </w:rPr>
              <w:t xml:space="preserve"> is modeled or not</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504E44D" w14:textId="5B9A7CB7" w:rsidR="00EC60E0" w:rsidRPr="00A7609E" w:rsidRDefault="00EC60E0" w:rsidP="00152D43">
            <w:pPr>
              <w:rPr>
                <w:color w:val="262626" w:themeColor="text1" w:themeTint="D9"/>
                <w:lang w:val="en-US"/>
              </w:rPr>
            </w:pPr>
            <w:r w:rsidRPr="00A7609E">
              <w:rPr>
                <w:color w:val="262626" w:themeColor="text1" w:themeTint="D9"/>
                <w:lang w:val="en-US"/>
              </w:rPr>
              <w:t> </w:t>
            </w:r>
            <w:r>
              <w:rPr>
                <w:color w:val="262626" w:themeColor="text1" w:themeTint="D9"/>
                <w:lang w:val="en-US"/>
              </w:rPr>
              <w:t>Y</w:t>
            </w:r>
            <w:r w:rsidR="00B102CD">
              <w:rPr>
                <w:color w:val="262626" w:themeColor="text1" w:themeTint="D9"/>
                <w:lang w:val="en-US"/>
              </w:rPr>
              <w:t>es</w:t>
            </w:r>
          </w:p>
        </w:tc>
      </w:tr>
      <w:tr w:rsidR="00EC60E0" w:rsidRPr="00A7609E" w14:paraId="4DBC08AA" w14:textId="77777777" w:rsidTr="00152D43">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58BD1110"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844842D" w14:textId="77777777" w:rsidR="00EC60E0" w:rsidRPr="00A7609E" w:rsidRDefault="00EC60E0" w:rsidP="00152D43">
            <w:pPr>
              <w:rPr>
                <w:color w:val="262626" w:themeColor="text1" w:themeTint="D9"/>
                <w:lang w:val="en-US"/>
              </w:rPr>
            </w:pPr>
            <w:r w:rsidRPr="00A7609E">
              <w:rPr>
                <w:color w:val="262626" w:themeColor="text1" w:themeTint="D9"/>
                <w:lang w:val="en-US"/>
              </w:rPr>
              <w:t>Spatial consistency option (A or B)</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78FABBC" w14:textId="77777777" w:rsidR="00EC60E0" w:rsidRPr="00A7609E" w:rsidRDefault="00EC60E0" w:rsidP="00152D43">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EC60E0" w:rsidRPr="00A7609E" w14:paraId="7100050D" w14:textId="77777777" w:rsidTr="00152D43">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41A53288"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9905DE6" w14:textId="77777777" w:rsidR="00EC60E0" w:rsidRPr="00A7609E" w:rsidRDefault="00EC60E0" w:rsidP="00152D43">
            <w:pPr>
              <w:rPr>
                <w:color w:val="262626" w:themeColor="text1" w:themeTint="D9"/>
                <w:lang w:val="en-US"/>
              </w:rPr>
            </w:pPr>
            <w:r w:rsidRPr="00A7609E">
              <w:rPr>
                <w:color w:val="262626" w:themeColor="text1" w:themeTint="D9"/>
                <w:lang w:val="en-US"/>
              </w:rPr>
              <w:t>Number of TX beams</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26F403C" w14:textId="73180CE3" w:rsidR="00EC60E0" w:rsidRPr="00A7609E" w:rsidRDefault="00EC60E0" w:rsidP="00152D43">
            <w:pPr>
              <w:rPr>
                <w:color w:val="262626" w:themeColor="text1" w:themeTint="D9"/>
                <w:lang w:val="en-US"/>
              </w:rPr>
            </w:pPr>
            <w:r w:rsidRPr="00A7609E">
              <w:rPr>
                <w:color w:val="262626" w:themeColor="text1" w:themeTint="D9"/>
                <w:lang w:val="en-US"/>
              </w:rPr>
              <w:t> </w:t>
            </w:r>
            <w:r w:rsidR="00B102CD">
              <w:rPr>
                <w:color w:val="262626" w:themeColor="text1" w:themeTint="D9"/>
                <w:lang w:val="en-US"/>
              </w:rPr>
              <w:t>1</w:t>
            </w:r>
          </w:p>
        </w:tc>
      </w:tr>
      <w:tr w:rsidR="00EC60E0" w:rsidRPr="00A7609E" w14:paraId="6986600A" w14:textId="77777777" w:rsidTr="00152D43">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28CEB9F6"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DC0DE1F" w14:textId="77777777" w:rsidR="00EC60E0" w:rsidRPr="00A7609E" w:rsidRDefault="00EC60E0" w:rsidP="00152D43">
            <w:pPr>
              <w:rPr>
                <w:color w:val="262626" w:themeColor="text1" w:themeTint="D9"/>
                <w:lang w:val="en-US"/>
              </w:rPr>
            </w:pPr>
            <w:r w:rsidRPr="00A7609E">
              <w:rPr>
                <w:color w:val="262626" w:themeColor="text1" w:themeTint="D9"/>
                <w:lang w:val="en-US"/>
              </w:rPr>
              <w:t>Number of RX beams</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B16173E" w14:textId="06236DCE" w:rsidR="00EC60E0" w:rsidRPr="00A7609E" w:rsidRDefault="00EC60E0" w:rsidP="00152D43">
            <w:pPr>
              <w:rPr>
                <w:color w:val="262626" w:themeColor="text1" w:themeTint="D9"/>
                <w:lang w:val="en-US"/>
              </w:rPr>
            </w:pPr>
            <w:r w:rsidRPr="00A7609E">
              <w:rPr>
                <w:color w:val="262626" w:themeColor="text1" w:themeTint="D9"/>
                <w:lang w:val="en-US"/>
              </w:rPr>
              <w:t> </w:t>
            </w:r>
            <w:r w:rsidR="00B102CD">
              <w:rPr>
                <w:color w:val="262626" w:themeColor="text1" w:themeTint="D9"/>
                <w:lang w:val="en-US"/>
              </w:rPr>
              <w:t>1</w:t>
            </w:r>
          </w:p>
        </w:tc>
      </w:tr>
      <w:tr w:rsidR="00EC60E0" w:rsidRPr="00A7609E" w14:paraId="63E10C62" w14:textId="77777777" w:rsidTr="00152D43">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631F5A83"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4E04F99" w14:textId="77777777" w:rsidR="00EC60E0" w:rsidRPr="00A7609E" w:rsidRDefault="00EC60E0" w:rsidP="00152D43">
            <w:pPr>
              <w:rPr>
                <w:color w:val="262626" w:themeColor="text1" w:themeTint="D9"/>
                <w:lang w:val="en-US"/>
              </w:rPr>
            </w:pPr>
            <w:r w:rsidRPr="00A7609E">
              <w:rPr>
                <w:color w:val="262626" w:themeColor="text1" w:themeTint="D9"/>
                <w:lang w:val="en-US"/>
              </w:rPr>
              <w:t>Measurement reduction rate</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C5A6BA8" w14:textId="63388BF2" w:rsidR="00EC60E0" w:rsidRPr="00A7609E" w:rsidRDefault="00CA796A" w:rsidP="00152D43">
            <w:pPr>
              <w:rPr>
                <w:color w:val="262626" w:themeColor="text1" w:themeTint="D9"/>
                <w:lang w:val="en-US"/>
              </w:rPr>
            </w:pPr>
            <w:r>
              <w:rPr>
                <w:color w:val="262626" w:themeColor="text1" w:themeTint="D9"/>
                <w:lang w:val="en-US"/>
              </w:rPr>
              <w:t>50</w:t>
            </w:r>
            <w:r w:rsidR="00F52D2B">
              <w:rPr>
                <w:color w:val="262626" w:themeColor="text1" w:themeTint="D9"/>
                <w:lang w:val="en-US"/>
              </w:rPr>
              <w:t>% (Subproblem 1), 40% (Subproblem 2)</w:t>
            </w:r>
          </w:p>
        </w:tc>
      </w:tr>
      <w:tr w:rsidR="00EC60E0" w:rsidRPr="00A7609E" w14:paraId="0D096EA0" w14:textId="77777777" w:rsidTr="00152D43">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4BA4EB49"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E327A3" w14:textId="77777777" w:rsidR="00EC60E0" w:rsidRPr="00A7609E" w:rsidRDefault="00EC60E0" w:rsidP="00152D43">
            <w:pPr>
              <w:rPr>
                <w:color w:val="262626" w:themeColor="text1" w:themeTint="D9"/>
                <w:lang w:val="en-US"/>
              </w:rPr>
            </w:pPr>
            <w:r w:rsidRPr="00A7609E">
              <w:rPr>
                <w:color w:val="262626" w:themeColor="text1" w:themeTint="D9"/>
                <w:lang w:val="en-US"/>
              </w:rPr>
              <w:t>Observation windo</w:t>
            </w:r>
            <w:r>
              <w:rPr>
                <w:color w:val="262626" w:themeColor="text1" w:themeTint="D9"/>
                <w:lang w:val="en-US"/>
              </w:rPr>
              <w:t>w</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5746311" w14:textId="6CDBCC29" w:rsidR="00EC60E0" w:rsidRPr="00A7609E" w:rsidRDefault="00CA796A" w:rsidP="00152D43">
            <w:pPr>
              <w:rPr>
                <w:color w:val="262626" w:themeColor="text1" w:themeTint="D9"/>
                <w:lang w:val="en-US"/>
              </w:rPr>
            </w:pPr>
            <w:r>
              <w:rPr>
                <w:color w:val="262626" w:themeColor="text1" w:themeTint="D9"/>
                <w:lang w:val="en-US"/>
              </w:rPr>
              <w:t xml:space="preserve">&lt;=1280 </w:t>
            </w:r>
            <w:proofErr w:type="spellStart"/>
            <w:r>
              <w:rPr>
                <w:color w:val="262626" w:themeColor="text1" w:themeTint="D9"/>
                <w:lang w:val="en-US"/>
              </w:rPr>
              <w:t>ms</w:t>
            </w:r>
            <w:proofErr w:type="spellEnd"/>
          </w:p>
        </w:tc>
      </w:tr>
      <w:tr w:rsidR="00EC60E0" w:rsidRPr="00A7609E" w14:paraId="28242F16" w14:textId="77777777" w:rsidTr="00152D43">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3DE5B5E2"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7F7D10" w14:textId="77777777" w:rsidR="00EC60E0" w:rsidRPr="00A7609E" w:rsidRDefault="00EC60E0" w:rsidP="00152D43">
            <w:pPr>
              <w:rPr>
                <w:color w:val="262626" w:themeColor="text1" w:themeTint="D9"/>
                <w:lang w:val="en-US"/>
              </w:rPr>
            </w:pPr>
            <w:r w:rsidRPr="00A7609E">
              <w:rPr>
                <w:color w:val="262626" w:themeColor="text1" w:themeTint="D9"/>
                <w:lang w:val="en-US"/>
              </w:rPr>
              <w:t>Prediction window</w:t>
            </w:r>
            <w:r>
              <w:rPr>
                <w:color w:val="262626" w:themeColor="text1" w:themeTint="D9"/>
                <w:lang w:val="en-US"/>
              </w:rPr>
              <w:t>s</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5EDA01D" w14:textId="03A1DCCA" w:rsidR="00EC60E0" w:rsidRPr="00A7609E" w:rsidRDefault="00AB2EF6" w:rsidP="00152D43">
            <w:pPr>
              <w:rPr>
                <w:color w:val="262626" w:themeColor="text1" w:themeTint="D9"/>
                <w:lang w:val="en-US"/>
              </w:rPr>
            </w:pPr>
            <w:r>
              <w:rPr>
                <w:color w:val="262626" w:themeColor="text1" w:themeTint="D9"/>
                <w:lang w:val="en-US"/>
              </w:rPr>
              <w:t>N/A</w:t>
            </w:r>
          </w:p>
        </w:tc>
      </w:tr>
      <w:tr w:rsidR="00EC60E0" w:rsidRPr="00A7609E" w14:paraId="4D33F046" w14:textId="77777777" w:rsidTr="00152D43">
        <w:trPr>
          <w:trHeight w:val="206"/>
        </w:trPr>
        <w:tc>
          <w:tcPr>
            <w:tcW w:w="1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2F1B76" w14:textId="77777777" w:rsidR="00EC60E0" w:rsidRPr="00A7609E" w:rsidRDefault="00EC60E0" w:rsidP="00152D43">
            <w:pPr>
              <w:rPr>
                <w:color w:val="262626" w:themeColor="text1" w:themeTint="D9"/>
                <w:lang w:val="en-US"/>
              </w:rPr>
            </w:pPr>
            <w:r w:rsidRPr="00A7609E">
              <w:rPr>
                <w:color w:val="262626" w:themeColor="text1" w:themeTint="D9"/>
                <w:lang w:val="en-US"/>
              </w:rPr>
              <w:t>Data Size (Number of Samples)</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D3D47C0" w14:textId="77777777" w:rsidR="00EC60E0" w:rsidRPr="00A7609E" w:rsidRDefault="00EC60E0" w:rsidP="00152D43">
            <w:pPr>
              <w:rPr>
                <w:color w:val="262626" w:themeColor="text1" w:themeTint="D9"/>
                <w:lang w:val="en-US"/>
              </w:rPr>
            </w:pPr>
            <w:r w:rsidRPr="00A7609E">
              <w:rPr>
                <w:color w:val="262626" w:themeColor="text1" w:themeTint="D9"/>
                <w:lang w:val="en-US"/>
              </w:rPr>
              <w:t>Training/validity</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F647F9" w14:textId="054C2CA3" w:rsidR="00EC60E0" w:rsidRPr="00A7609E" w:rsidRDefault="00AB2EF6" w:rsidP="00152D43">
            <w:pPr>
              <w:rPr>
                <w:color w:val="262626" w:themeColor="text1" w:themeTint="D9"/>
                <w:lang w:val="en-US"/>
              </w:rPr>
            </w:pPr>
            <w:r>
              <w:rPr>
                <w:color w:val="262626" w:themeColor="text1" w:themeTint="D9"/>
                <w:lang w:val="en-US"/>
              </w:rPr>
              <w:t>2644 trajectories</w:t>
            </w:r>
          </w:p>
        </w:tc>
      </w:tr>
      <w:tr w:rsidR="00EC60E0" w:rsidRPr="00A7609E" w14:paraId="42D8C819" w14:textId="77777777" w:rsidTr="00152D43">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5C959EF2"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FF8ADE" w14:textId="77777777" w:rsidR="00EC60E0" w:rsidRPr="00A7609E" w:rsidRDefault="00EC60E0" w:rsidP="00152D43">
            <w:pPr>
              <w:rPr>
                <w:color w:val="262626" w:themeColor="text1" w:themeTint="D9"/>
                <w:lang w:val="en-US"/>
              </w:rPr>
            </w:pPr>
            <w:r w:rsidRPr="00A7609E">
              <w:rPr>
                <w:color w:val="262626" w:themeColor="text1" w:themeTint="D9"/>
                <w:lang w:val="en-US"/>
              </w:rPr>
              <w:t>Testing</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07F6880" w14:textId="097BD17F" w:rsidR="00EC60E0" w:rsidRPr="00A7609E" w:rsidRDefault="00AB2EF6" w:rsidP="00152D43">
            <w:pPr>
              <w:rPr>
                <w:color w:val="262626" w:themeColor="text1" w:themeTint="D9"/>
                <w:lang w:val="en-US"/>
              </w:rPr>
            </w:pPr>
            <w:r>
              <w:rPr>
                <w:color w:val="262626" w:themeColor="text1" w:themeTint="D9"/>
                <w:lang w:val="en-US"/>
              </w:rPr>
              <w:t>660 trajectories</w:t>
            </w:r>
          </w:p>
        </w:tc>
      </w:tr>
      <w:tr w:rsidR="00EC60E0" w:rsidRPr="00A7609E" w14:paraId="746CDC22" w14:textId="77777777" w:rsidTr="00152D43">
        <w:trPr>
          <w:trHeight w:val="206"/>
        </w:trPr>
        <w:tc>
          <w:tcPr>
            <w:tcW w:w="1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1813982" w14:textId="77777777" w:rsidR="00EC60E0" w:rsidRPr="00A7609E" w:rsidRDefault="00EC60E0" w:rsidP="00152D43">
            <w:pPr>
              <w:rPr>
                <w:color w:val="262626" w:themeColor="text1" w:themeTint="D9"/>
                <w:lang w:val="en-US"/>
              </w:rPr>
            </w:pPr>
            <w:r w:rsidRPr="00A7609E">
              <w:rPr>
                <w:color w:val="262626" w:themeColor="text1" w:themeTint="D9"/>
                <w:lang w:val="en-US"/>
              </w:rPr>
              <w:t>AI/ML model</w:t>
            </w:r>
            <w:r>
              <w:rPr>
                <w:color w:val="262626" w:themeColor="text1" w:themeTint="D9"/>
                <w:lang w:val="en-US"/>
              </w:rPr>
              <w:t xml:space="preserve"> </w:t>
            </w:r>
            <w:r w:rsidRPr="00A7609E">
              <w:rPr>
                <w:color w:val="262626" w:themeColor="text1" w:themeTint="D9"/>
                <w:lang w:val="en-US"/>
              </w:rPr>
              <w:t xml:space="preserve">input/output </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587DC36" w14:textId="77777777" w:rsidR="00EC60E0" w:rsidRPr="00A7609E" w:rsidRDefault="00EC60E0" w:rsidP="00152D43">
            <w:pPr>
              <w:rPr>
                <w:color w:val="262626" w:themeColor="text1" w:themeTint="D9"/>
                <w:lang w:val="en-US"/>
              </w:rPr>
            </w:pPr>
            <w:r w:rsidRPr="00A7609E">
              <w:rPr>
                <w:color w:val="262626" w:themeColor="text1" w:themeTint="D9"/>
                <w:lang w:val="en-US"/>
              </w:rPr>
              <w:t>Model input</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67E8C6" w14:textId="77777777" w:rsidR="00EC60E0" w:rsidRDefault="00EC60E0" w:rsidP="00152D43">
            <w:pPr>
              <w:rPr>
                <w:color w:val="262626" w:themeColor="text1" w:themeTint="D9"/>
                <w:lang w:val="en-US"/>
              </w:rPr>
            </w:pPr>
            <w:r>
              <w:rPr>
                <w:color w:val="262626" w:themeColor="text1" w:themeTint="D9"/>
                <w:lang w:val="en-US"/>
              </w:rPr>
              <w:t>Past measured L3-filtered cell-level metric values</w:t>
            </w:r>
            <w:r w:rsidR="00075A37">
              <w:rPr>
                <w:color w:val="262626" w:themeColor="text1" w:themeTint="D9"/>
                <w:lang w:val="en-US"/>
              </w:rPr>
              <w:t xml:space="preserve"> </w:t>
            </w:r>
            <w:r w:rsidR="00EB2691">
              <w:rPr>
                <w:color w:val="262626" w:themeColor="text1" w:themeTint="D9"/>
                <w:lang w:val="en-US"/>
              </w:rPr>
              <w:t xml:space="preserve">on </w:t>
            </w:r>
            <m:oMath>
              <m:sSub>
                <m:sSubPr>
                  <m:ctrlPr>
                    <w:rPr>
                      <w:rFonts w:ascii="Cambria Math" w:hAnsi="Cambria Math"/>
                      <w:i/>
                      <w:color w:val="262626" w:themeColor="text1" w:themeTint="D9"/>
                      <w:lang w:val="en-US"/>
                    </w:rPr>
                  </m:ctrlPr>
                </m:sSubPr>
                <m:e>
                  <m:r>
                    <w:rPr>
                      <w:rFonts w:ascii="Cambria Math" w:hAnsi="Cambria Math"/>
                      <w:color w:val="262626" w:themeColor="text1" w:themeTint="D9"/>
                      <w:lang w:val="en-US"/>
                    </w:rPr>
                    <m:t>f</m:t>
                  </m:r>
                </m:e>
                <m:sub>
                  <m:r>
                    <w:rPr>
                      <w:rFonts w:ascii="Cambria Math" w:hAnsi="Cambria Math"/>
                      <w:color w:val="262626" w:themeColor="text1" w:themeTint="D9"/>
                      <w:lang w:val="en-US"/>
                    </w:rPr>
                    <m:t>1</m:t>
                  </m:r>
                </m:sub>
              </m:sSub>
            </m:oMath>
            <w:r w:rsidR="00EB2691">
              <w:rPr>
                <w:color w:val="262626" w:themeColor="text1" w:themeTint="D9"/>
                <w:lang w:val="en-US"/>
              </w:rPr>
              <w:t xml:space="preserve"> (Subproblem 1)</w:t>
            </w:r>
          </w:p>
          <w:p w14:paraId="6817CEFE" w14:textId="527777D5" w:rsidR="00EB2691" w:rsidRPr="00A7609E" w:rsidRDefault="00EB2691" w:rsidP="00152D43">
            <w:pPr>
              <w:rPr>
                <w:color w:val="262626" w:themeColor="text1" w:themeTint="D9"/>
                <w:lang w:val="en-US"/>
              </w:rPr>
            </w:pPr>
            <w:r>
              <w:rPr>
                <w:color w:val="262626" w:themeColor="text1" w:themeTint="D9"/>
                <w:lang w:val="en-US"/>
              </w:rPr>
              <w:t xml:space="preserve">Past measurement L-3 filtered cell level metric values on </w:t>
            </w:r>
            <m:oMath>
              <m:sSub>
                <m:sSubPr>
                  <m:ctrlPr>
                    <w:rPr>
                      <w:rFonts w:ascii="Cambria Math" w:hAnsi="Cambria Math"/>
                      <w:i/>
                      <w:color w:val="262626" w:themeColor="text1" w:themeTint="D9"/>
                      <w:lang w:val="en-US"/>
                    </w:rPr>
                  </m:ctrlPr>
                </m:sSubPr>
                <m:e>
                  <m:r>
                    <w:rPr>
                      <w:rFonts w:ascii="Cambria Math" w:hAnsi="Cambria Math"/>
                      <w:color w:val="262626" w:themeColor="text1" w:themeTint="D9"/>
                      <w:lang w:val="en-US"/>
                    </w:rPr>
                    <m:t>f</m:t>
                  </m:r>
                </m:e>
                <m:sub>
                  <m:r>
                    <w:rPr>
                      <w:rFonts w:ascii="Cambria Math" w:hAnsi="Cambria Math"/>
                      <w:color w:val="262626" w:themeColor="text1" w:themeTint="D9"/>
                      <w:lang w:val="en-US"/>
                    </w:rPr>
                    <m:t>1</m:t>
                  </m:r>
                </m:sub>
              </m:sSub>
            </m:oMath>
            <w:r>
              <w:rPr>
                <w:color w:val="262626" w:themeColor="text1" w:themeTint="D9"/>
                <w:lang w:val="en-US"/>
              </w:rPr>
              <w:t xml:space="preserve"> and </w:t>
            </w:r>
            <m:oMath>
              <m:sSub>
                <m:sSubPr>
                  <m:ctrlPr>
                    <w:rPr>
                      <w:rFonts w:ascii="Cambria Math" w:hAnsi="Cambria Math"/>
                      <w:i/>
                      <w:color w:val="262626" w:themeColor="text1" w:themeTint="D9"/>
                      <w:lang w:val="en-US"/>
                    </w:rPr>
                  </m:ctrlPr>
                </m:sSubPr>
                <m:e>
                  <m:r>
                    <w:rPr>
                      <w:rFonts w:ascii="Cambria Math" w:hAnsi="Cambria Math"/>
                      <w:color w:val="262626" w:themeColor="text1" w:themeTint="D9"/>
                      <w:lang w:val="en-US"/>
                    </w:rPr>
                    <m:t>f</m:t>
                  </m:r>
                </m:e>
                <m:sub>
                  <m:r>
                    <w:rPr>
                      <w:rFonts w:ascii="Cambria Math" w:hAnsi="Cambria Math"/>
                      <w:color w:val="262626" w:themeColor="text1" w:themeTint="D9"/>
                      <w:lang w:val="en-US"/>
                    </w:rPr>
                    <m:t>2</m:t>
                  </m:r>
                </m:sub>
              </m:sSub>
            </m:oMath>
            <w:r>
              <w:rPr>
                <w:color w:val="262626" w:themeColor="text1" w:themeTint="D9"/>
                <w:lang w:val="en-US"/>
              </w:rPr>
              <w:t xml:space="preserve"> (Subproblem 2)</w:t>
            </w:r>
          </w:p>
        </w:tc>
      </w:tr>
      <w:tr w:rsidR="00EC60E0" w:rsidRPr="00A7609E" w14:paraId="67837560" w14:textId="77777777" w:rsidTr="00152D43">
        <w:trPr>
          <w:trHeight w:val="206"/>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0F45F9D8"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A8E7FC1" w14:textId="77777777" w:rsidR="00EC60E0" w:rsidRPr="00A7609E" w:rsidRDefault="00EC60E0" w:rsidP="00152D43">
            <w:pPr>
              <w:rPr>
                <w:color w:val="262626" w:themeColor="text1" w:themeTint="D9"/>
                <w:lang w:val="en-US"/>
              </w:rPr>
            </w:pPr>
            <w:r w:rsidRPr="00A7609E">
              <w:rPr>
                <w:color w:val="262626" w:themeColor="text1" w:themeTint="D9"/>
                <w:lang w:val="en-US"/>
              </w:rPr>
              <w:t>Model output</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7C7D001" w14:textId="43D7A218" w:rsidR="00EC60E0" w:rsidRPr="00A7609E" w:rsidRDefault="00EC60E0" w:rsidP="00152D43">
            <w:pPr>
              <w:rPr>
                <w:color w:val="262626" w:themeColor="text1" w:themeTint="D9"/>
                <w:lang w:val="en-US"/>
              </w:rPr>
            </w:pPr>
            <w:r>
              <w:rPr>
                <w:color w:val="262626" w:themeColor="text1" w:themeTint="D9"/>
                <w:lang w:val="en-US"/>
              </w:rPr>
              <w:t xml:space="preserve">Prediction for </w:t>
            </w:r>
            <w:r w:rsidR="00695FCC">
              <w:rPr>
                <w:color w:val="262626" w:themeColor="text1" w:themeTint="D9"/>
                <w:lang w:val="en-US"/>
              </w:rPr>
              <w:t>current</w:t>
            </w:r>
            <w:r>
              <w:rPr>
                <w:color w:val="262626" w:themeColor="text1" w:themeTint="D9"/>
                <w:lang w:val="en-US"/>
              </w:rPr>
              <w:t xml:space="preserve"> L3-filtered cell-level metric values</w:t>
            </w:r>
            <w:r w:rsidR="00695FCC">
              <w:rPr>
                <w:color w:val="262626" w:themeColor="text1" w:themeTint="D9"/>
                <w:lang w:val="en-US"/>
              </w:rPr>
              <w:t xml:space="preserve"> on </w:t>
            </w:r>
            <m:oMath>
              <m:sSub>
                <m:sSubPr>
                  <m:ctrlPr>
                    <w:rPr>
                      <w:rFonts w:ascii="Cambria Math" w:hAnsi="Cambria Math"/>
                      <w:i/>
                      <w:color w:val="262626" w:themeColor="text1" w:themeTint="D9"/>
                      <w:lang w:val="en-US"/>
                    </w:rPr>
                  </m:ctrlPr>
                </m:sSubPr>
                <m:e>
                  <m:r>
                    <w:rPr>
                      <w:rFonts w:ascii="Cambria Math" w:hAnsi="Cambria Math"/>
                      <w:color w:val="262626" w:themeColor="text1" w:themeTint="D9"/>
                      <w:lang w:val="en-US"/>
                    </w:rPr>
                    <m:t>f</m:t>
                  </m:r>
                </m:e>
                <m:sub>
                  <m:r>
                    <w:rPr>
                      <w:rFonts w:ascii="Cambria Math" w:hAnsi="Cambria Math"/>
                      <w:color w:val="262626" w:themeColor="text1" w:themeTint="D9"/>
                      <w:lang w:val="en-US"/>
                    </w:rPr>
                    <m:t>2</m:t>
                  </m:r>
                </m:sub>
              </m:sSub>
            </m:oMath>
          </w:p>
        </w:tc>
      </w:tr>
      <w:tr w:rsidR="00EC60E0" w:rsidRPr="00A7609E" w14:paraId="4D54C70D" w14:textId="77777777" w:rsidTr="00152D43">
        <w:trPr>
          <w:trHeight w:val="411"/>
        </w:trPr>
        <w:tc>
          <w:tcPr>
            <w:tcW w:w="12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93ADADD" w14:textId="77777777" w:rsidR="00EC60E0" w:rsidRPr="00A7609E" w:rsidRDefault="00EC60E0" w:rsidP="00152D43">
            <w:pPr>
              <w:rPr>
                <w:color w:val="262626" w:themeColor="text1" w:themeTint="D9"/>
                <w:lang w:val="en-US"/>
              </w:rPr>
            </w:pPr>
            <w:r w:rsidRPr="00A7609E">
              <w:rPr>
                <w:color w:val="262626" w:themeColor="text1" w:themeTint="D9"/>
                <w:lang w:val="en-US"/>
              </w:rPr>
              <w:t>AI/ML model description</w:t>
            </w: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1EB14D9" w14:textId="77777777" w:rsidR="00EC60E0" w:rsidRPr="00A7609E" w:rsidRDefault="00EC60E0" w:rsidP="00152D43">
            <w:pPr>
              <w:rPr>
                <w:color w:val="262626" w:themeColor="text1" w:themeTint="D9"/>
                <w:lang w:val="en-US"/>
              </w:rPr>
            </w:pPr>
            <w:r w:rsidRPr="00A7609E">
              <w:rPr>
                <w:color w:val="262626" w:themeColor="text1" w:themeTint="D9"/>
                <w:lang w:val="en-US"/>
              </w:rPr>
              <w:t>Model type (e.g., LSTM, CNN, transformer …)</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8B8406" w14:textId="77777777" w:rsidR="00EC60E0" w:rsidRPr="00A7609E" w:rsidRDefault="00EC60E0" w:rsidP="00152D43">
            <w:pPr>
              <w:rPr>
                <w:color w:val="262626" w:themeColor="text1" w:themeTint="D9"/>
                <w:lang w:val="en-US"/>
              </w:rPr>
            </w:pPr>
            <w:r>
              <w:rPr>
                <w:color w:val="262626" w:themeColor="text1" w:themeTint="D9"/>
                <w:lang w:val="en-US"/>
              </w:rPr>
              <w:t>Transformer</w:t>
            </w:r>
          </w:p>
        </w:tc>
      </w:tr>
      <w:tr w:rsidR="00EC60E0" w:rsidRPr="00A7609E" w14:paraId="659EF981" w14:textId="77777777" w:rsidTr="00152D43">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486514A4"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8D5A607" w14:textId="625878F9" w:rsidR="00EC60E0" w:rsidRPr="00A7609E" w:rsidRDefault="00EC60E0" w:rsidP="00152D43">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B1600AE" w14:textId="66604820" w:rsidR="00DB10FD" w:rsidRPr="00DB10FD" w:rsidRDefault="00DB10FD" w:rsidP="00DB10FD">
            <w:pPr>
              <w:rPr>
                <w:color w:val="262626" w:themeColor="text1" w:themeTint="D9"/>
                <w:lang w:val="en-US"/>
              </w:rPr>
            </w:pPr>
            <w:r w:rsidRPr="00DB10FD">
              <w:rPr>
                <w:color w:val="262626" w:themeColor="text1" w:themeTint="D9"/>
                <w:lang w:val="en-US"/>
              </w:rPr>
              <w:t>1</w:t>
            </w:r>
            <w:r>
              <w:rPr>
                <w:color w:val="262626" w:themeColor="text1" w:themeTint="D9"/>
                <w:lang w:val="en-US"/>
              </w:rPr>
              <w:t>60K parameters</w:t>
            </w:r>
          </w:p>
          <w:p w14:paraId="674F3B33" w14:textId="681224AD" w:rsidR="00EC60E0" w:rsidRPr="00A7609E" w:rsidRDefault="00EC60E0" w:rsidP="00152D43">
            <w:pPr>
              <w:rPr>
                <w:color w:val="262626" w:themeColor="text1" w:themeTint="D9"/>
                <w:lang w:val="en-US"/>
              </w:rPr>
            </w:pPr>
          </w:p>
        </w:tc>
      </w:tr>
      <w:tr w:rsidR="00EC60E0" w:rsidRPr="00A7609E" w14:paraId="651D3437" w14:textId="77777777" w:rsidTr="00152D43">
        <w:trPr>
          <w:trHeight w:val="411"/>
        </w:trPr>
        <w:tc>
          <w:tcPr>
            <w:tcW w:w="1250" w:type="dxa"/>
            <w:vMerge/>
            <w:tcBorders>
              <w:top w:val="single" w:sz="8" w:space="0" w:color="000000"/>
              <w:left w:val="single" w:sz="8" w:space="0" w:color="000000"/>
              <w:bottom w:val="single" w:sz="8" w:space="0" w:color="000000"/>
              <w:right w:val="single" w:sz="8" w:space="0" w:color="000000"/>
            </w:tcBorders>
            <w:vAlign w:val="center"/>
            <w:hideMark/>
          </w:tcPr>
          <w:p w14:paraId="1ED6ABDF" w14:textId="77777777" w:rsidR="00EC60E0" w:rsidRPr="00A7609E" w:rsidRDefault="00EC60E0" w:rsidP="00152D43">
            <w:pPr>
              <w:rPr>
                <w:color w:val="262626" w:themeColor="text1" w:themeTint="D9"/>
                <w:lang w:val="en-US"/>
              </w:rPr>
            </w:pPr>
          </w:p>
        </w:tc>
        <w:tc>
          <w:tcPr>
            <w:tcW w:w="22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C8C53F8" w14:textId="77777777" w:rsidR="00EC60E0" w:rsidRPr="00A7609E" w:rsidRDefault="00EC60E0" w:rsidP="00152D43">
            <w:pPr>
              <w:rPr>
                <w:color w:val="262626" w:themeColor="text1" w:themeTint="D9"/>
                <w:lang w:val="en-US"/>
              </w:rPr>
            </w:pPr>
            <w:r w:rsidRPr="00A7609E">
              <w:rPr>
                <w:color w:val="262626" w:themeColor="text1" w:themeTint="D9"/>
                <w:lang w:val="en-US"/>
              </w:rPr>
              <w:t>Model complexity in model size (e.g. Mbyte)</w:t>
            </w:r>
          </w:p>
        </w:tc>
        <w:tc>
          <w:tcPr>
            <w:tcW w:w="630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E7E0F49" w14:textId="3F549FB0" w:rsidR="00EC60E0" w:rsidRPr="00A7609E" w:rsidRDefault="00DB10FD" w:rsidP="00152D43">
            <w:pPr>
              <w:rPr>
                <w:color w:val="262626" w:themeColor="text1" w:themeTint="D9"/>
                <w:lang w:val="en-US"/>
              </w:rPr>
            </w:pPr>
            <w:r>
              <w:rPr>
                <w:color w:val="262626" w:themeColor="text1" w:themeTint="D9"/>
                <w:lang w:val="en-US"/>
              </w:rPr>
              <w:t>1.22 Mb</w:t>
            </w:r>
          </w:p>
        </w:tc>
      </w:tr>
      <w:tr w:rsidR="00D70AAE" w:rsidRPr="00A7609E" w14:paraId="74667358" w14:textId="77777777" w:rsidTr="0019122A">
        <w:trPr>
          <w:trHeight w:val="168"/>
        </w:trPr>
        <w:tc>
          <w:tcPr>
            <w:tcW w:w="1250"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2C6913DF" w14:textId="77777777" w:rsidR="00D70AAE" w:rsidRPr="00A7609E" w:rsidRDefault="00D70AAE" w:rsidP="00152D43">
            <w:pPr>
              <w:rPr>
                <w:color w:val="262626" w:themeColor="text1" w:themeTint="D9"/>
                <w:lang w:val="en-US"/>
              </w:rPr>
            </w:pPr>
            <w:r w:rsidRPr="00A7609E">
              <w:rPr>
                <w:color w:val="262626" w:themeColor="text1" w:themeTint="D9"/>
                <w:lang w:val="en-US"/>
              </w:rPr>
              <w:t>Metrics</w:t>
            </w:r>
          </w:p>
        </w:tc>
        <w:tc>
          <w:tcPr>
            <w:tcW w:w="2250"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hideMark/>
          </w:tcPr>
          <w:p w14:paraId="562C2F72" w14:textId="629544E7" w:rsidR="00D70AAE" w:rsidRPr="00A7609E" w:rsidRDefault="00D70AAE" w:rsidP="00152D43">
            <w:pPr>
              <w:rPr>
                <w:color w:val="262626" w:themeColor="text1" w:themeTint="D9"/>
                <w:lang w:val="en-US"/>
              </w:rPr>
            </w:pPr>
            <w:r w:rsidRPr="00A7609E">
              <w:rPr>
                <w:color w:val="262626" w:themeColor="text1" w:themeTint="D9"/>
                <w:lang w:val="en-US"/>
              </w:rPr>
              <w:t>Average L3 cell level RSRP difference</w:t>
            </w:r>
            <w:r>
              <w:rPr>
                <w:color w:val="262626" w:themeColor="text1" w:themeTint="D9"/>
                <w:lang w:val="en-US"/>
              </w:rPr>
              <w:t xml:space="preserve"> </w:t>
            </w:r>
            <w:r w:rsidRPr="00A7609E">
              <w:rPr>
                <w:color w:val="262626" w:themeColor="text1" w:themeTint="D9"/>
                <w:lang w:val="en-US"/>
              </w:rPr>
              <w:t>(dB)</w:t>
            </w:r>
          </w:p>
        </w:tc>
        <w:tc>
          <w:tcPr>
            <w:tcW w:w="1350" w:type="dxa"/>
            <w:tcBorders>
              <w:top w:val="single" w:sz="8" w:space="0" w:color="000000"/>
              <w:left w:val="single" w:sz="8" w:space="0" w:color="000000"/>
              <w:right w:val="single" w:sz="8" w:space="0" w:color="000000"/>
            </w:tcBorders>
            <w:shd w:val="clear" w:color="auto" w:fill="BFBFBF" w:themeFill="background1" w:themeFillShade="BF"/>
            <w:tcMar>
              <w:top w:w="15" w:type="dxa"/>
              <w:left w:w="84" w:type="dxa"/>
              <w:bottom w:w="0" w:type="dxa"/>
              <w:right w:w="84" w:type="dxa"/>
            </w:tcMar>
          </w:tcPr>
          <w:p w14:paraId="782515A8" w14:textId="2B5761CE" w:rsidR="00D70AAE" w:rsidRPr="00A7609E" w:rsidRDefault="00AE6549" w:rsidP="00152D43">
            <w:pPr>
              <w:rPr>
                <w:color w:val="262626" w:themeColor="text1" w:themeTint="D9"/>
                <w:lang w:val="en-US"/>
              </w:rPr>
            </w:pPr>
            <w:r>
              <w:rPr>
                <w:color w:val="262626" w:themeColor="text1" w:themeTint="D9"/>
                <w:lang w:val="en-US"/>
              </w:rPr>
              <w:t>Subproblem</w:t>
            </w:r>
          </w:p>
        </w:tc>
        <w:tc>
          <w:tcPr>
            <w:tcW w:w="2475" w:type="dxa"/>
            <w:tcBorders>
              <w:top w:val="single" w:sz="8" w:space="0" w:color="000000"/>
              <w:left w:val="single" w:sz="8" w:space="0" w:color="000000"/>
              <w:right w:val="single" w:sz="8" w:space="0" w:color="000000"/>
            </w:tcBorders>
            <w:shd w:val="clear" w:color="auto" w:fill="BFBFBF" w:themeFill="background1" w:themeFillShade="BF"/>
          </w:tcPr>
          <w:p w14:paraId="56741341" w14:textId="05506F20" w:rsidR="00D70AAE" w:rsidRPr="00A7609E" w:rsidRDefault="00F655EC" w:rsidP="00152D43">
            <w:pPr>
              <w:jc w:val="center"/>
              <w:rPr>
                <w:color w:val="262626" w:themeColor="text1" w:themeTint="D9"/>
                <w:lang w:val="en-US"/>
              </w:rPr>
            </w:pPr>
            <w:r>
              <w:rPr>
                <w:color w:val="262626" w:themeColor="text1" w:themeTint="D9"/>
                <w:lang w:val="en-US"/>
              </w:rPr>
              <w:t>1</w:t>
            </w:r>
          </w:p>
        </w:tc>
        <w:tc>
          <w:tcPr>
            <w:tcW w:w="2475" w:type="dxa"/>
            <w:tcBorders>
              <w:top w:val="single" w:sz="8" w:space="0" w:color="000000"/>
              <w:left w:val="single" w:sz="8" w:space="0" w:color="000000"/>
              <w:right w:val="single" w:sz="8" w:space="0" w:color="000000"/>
            </w:tcBorders>
            <w:shd w:val="clear" w:color="auto" w:fill="BFBFBF" w:themeFill="background1" w:themeFillShade="BF"/>
          </w:tcPr>
          <w:p w14:paraId="21DE9E2A" w14:textId="79C3D911" w:rsidR="00D70AAE" w:rsidRPr="00A7609E" w:rsidRDefault="00F655EC" w:rsidP="00152D43">
            <w:pPr>
              <w:jc w:val="center"/>
              <w:rPr>
                <w:color w:val="262626" w:themeColor="text1" w:themeTint="D9"/>
                <w:lang w:val="en-US"/>
              </w:rPr>
            </w:pPr>
            <w:r>
              <w:rPr>
                <w:color w:val="262626" w:themeColor="text1" w:themeTint="D9"/>
                <w:lang w:val="en-US"/>
              </w:rPr>
              <w:t>2</w:t>
            </w:r>
          </w:p>
        </w:tc>
      </w:tr>
      <w:tr w:rsidR="0019122A" w:rsidRPr="00F2745E" w14:paraId="233B3C8F" w14:textId="77777777" w:rsidTr="0019122A">
        <w:trPr>
          <w:trHeight w:val="162"/>
        </w:trPr>
        <w:tc>
          <w:tcPr>
            <w:tcW w:w="1250" w:type="dxa"/>
            <w:tcBorders>
              <w:left w:val="single" w:sz="8" w:space="0" w:color="000000"/>
              <w:bottom w:val="single" w:sz="8" w:space="0" w:color="000000"/>
              <w:right w:val="single" w:sz="8" w:space="0" w:color="000000"/>
            </w:tcBorders>
            <w:vAlign w:val="center"/>
          </w:tcPr>
          <w:p w14:paraId="7DB1B9ED" w14:textId="77777777" w:rsidR="0019122A" w:rsidRPr="00A7609E" w:rsidRDefault="0019122A" w:rsidP="00152D43">
            <w:pPr>
              <w:rPr>
                <w:color w:val="262626" w:themeColor="text1" w:themeTint="D9"/>
                <w:lang w:val="en-US"/>
              </w:rPr>
            </w:pPr>
          </w:p>
        </w:tc>
        <w:tc>
          <w:tcPr>
            <w:tcW w:w="2250"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636B2A2" w14:textId="77777777" w:rsidR="0019122A" w:rsidRPr="00A7609E" w:rsidRDefault="0019122A" w:rsidP="00152D43">
            <w:pPr>
              <w:rPr>
                <w:color w:val="262626" w:themeColor="text1" w:themeTint="D9"/>
                <w:lang w:val="en-US"/>
              </w:rPr>
            </w:pP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1B6FBC4F" w14:textId="37EB8D37" w:rsidR="0019122A" w:rsidRDefault="0019122A" w:rsidP="00152D43">
            <w:pPr>
              <w:rPr>
                <w:color w:val="262626" w:themeColor="text1" w:themeTint="D9"/>
                <w:lang w:val="en-US"/>
              </w:rPr>
            </w:pPr>
            <w:r>
              <w:rPr>
                <w:color w:val="262626" w:themeColor="text1" w:themeTint="D9"/>
                <w:lang w:val="en-US"/>
              </w:rPr>
              <w:t>AI/ML (Transformer)</w:t>
            </w:r>
          </w:p>
        </w:tc>
        <w:tc>
          <w:tcPr>
            <w:tcW w:w="2475" w:type="dxa"/>
            <w:tcBorders>
              <w:top w:val="single" w:sz="8" w:space="0" w:color="000000"/>
              <w:left w:val="single" w:sz="8" w:space="0" w:color="000000"/>
              <w:bottom w:val="single" w:sz="8" w:space="0" w:color="000000"/>
              <w:right w:val="single" w:sz="8" w:space="0" w:color="000000"/>
            </w:tcBorders>
            <w:shd w:val="clear" w:color="auto" w:fill="auto"/>
          </w:tcPr>
          <w:p w14:paraId="185D5221" w14:textId="757706E5" w:rsidR="0019122A" w:rsidRPr="00F2745E" w:rsidRDefault="001C324B" w:rsidP="001C324B">
            <w:pPr>
              <w:jc w:val="center"/>
              <w:rPr>
                <w:color w:val="262626" w:themeColor="text1" w:themeTint="D9"/>
                <w:lang w:val="en-US"/>
              </w:rPr>
            </w:pPr>
            <w:r w:rsidRPr="001C324B">
              <w:rPr>
                <w:color w:val="262626" w:themeColor="text1" w:themeTint="D9"/>
                <w:lang w:val="en-US"/>
              </w:rPr>
              <w:t>2.18</w:t>
            </w:r>
          </w:p>
        </w:tc>
        <w:tc>
          <w:tcPr>
            <w:tcW w:w="2475" w:type="dxa"/>
            <w:tcBorders>
              <w:top w:val="single" w:sz="8" w:space="0" w:color="000000"/>
              <w:left w:val="single" w:sz="8" w:space="0" w:color="000000"/>
              <w:bottom w:val="single" w:sz="8" w:space="0" w:color="000000"/>
              <w:right w:val="single" w:sz="8" w:space="0" w:color="000000"/>
            </w:tcBorders>
            <w:shd w:val="clear" w:color="auto" w:fill="auto"/>
          </w:tcPr>
          <w:p w14:paraId="7F66BBB0" w14:textId="2EB9F930" w:rsidR="0019122A" w:rsidRPr="00F2745E" w:rsidRDefault="00DA62A3" w:rsidP="00152D43">
            <w:pPr>
              <w:jc w:val="center"/>
              <w:rPr>
                <w:color w:val="262626" w:themeColor="text1" w:themeTint="D9"/>
                <w:lang w:val="en-US"/>
              </w:rPr>
            </w:pPr>
            <w:r>
              <w:rPr>
                <w:color w:val="262626" w:themeColor="text1" w:themeTint="D9"/>
                <w:lang w:val="en-US"/>
              </w:rPr>
              <w:t>1.51</w:t>
            </w:r>
          </w:p>
        </w:tc>
      </w:tr>
    </w:tbl>
    <w:p w14:paraId="4E670DAE" w14:textId="4ED8217A" w:rsidR="00785DF5" w:rsidRDefault="00785DF5" w:rsidP="00A44BC4">
      <w:pPr>
        <w:rPr>
          <w:b/>
          <w:bCs/>
        </w:rPr>
      </w:pPr>
    </w:p>
    <w:p w14:paraId="5E3BEEEE" w14:textId="282D4A6F" w:rsidR="005C5173" w:rsidRPr="005C5173" w:rsidRDefault="005C5173" w:rsidP="00A44BC4">
      <w:r>
        <w:t xml:space="preserve">For Subproblem 1, the AI/ML predictor achieves an MAE of 2.18 dB for a </w:t>
      </w:r>
      <w:r w:rsidR="006F3F07">
        <w:t xml:space="preserve">measurement reduction rate of 50%. For Subproblem 2, the AI/ML predictor achieves an MAE of 1.51 dB for a measurement reduction rate of 40%. </w:t>
      </w:r>
      <w:r w:rsidR="00806862">
        <w:t>Figure</w:t>
      </w:r>
      <w:r w:rsidR="00C837C4">
        <w:t>s</w:t>
      </w:r>
      <w:r w:rsidR="00806862">
        <w:t xml:space="preserve"> 32</w:t>
      </w:r>
      <w:r w:rsidR="00C837C4">
        <w:t xml:space="preserve"> and 33</w:t>
      </w:r>
      <w:r w:rsidR="00806862">
        <w:t xml:space="preserve"> plot the empirical CDF of </w:t>
      </w:r>
      <w:r w:rsidR="00C837C4">
        <w:t>MAEs for Subproblems 1 and 2, respectively.</w:t>
      </w:r>
    </w:p>
    <w:p w14:paraId="2093B28B" w14:textId="7E44DAE7" w:rsidR="005829AB" w:rsidRDefault="009752E6" w:rsidP="009752E6">
      <w:pPr>
        <w:jc w:val="center"/>
        <w:rPr>
          <w:b/>
          <w:bCs/>
        </w:rPr>
      </w:pPr>
      <w:r>
        <w:rPr>
          <w:b/>
          <w:bCs/>
          <w:noProof/>
        </w:rPr>
        <w:drawing>
          <wp:inline distT="0" distB="0" distL="0" distR="0" wp14:anchorId="328EBC44" wp14:editId="10224A34">
            <wp:extent cx="3657600" cy="2667522"/>
            <wp:effectExtent l="0" t="0" r="0" b="0"/>
            <wp:docPr id="1477235842" name="Picture 9"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35842" name="Picture 9" descr="A graph with a blue line&#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57600" cy="2667522"/>
                    </a:xfrm>
                    <a:prstGeom prst="rect">
                      <a:avLst/>
                    </a:prstGeom>
                  </pic:spPr>
                </pic:pic>
              </a:graphicData>
            </a:graphic>
          </wp:inline>
        </w:drawing>
      </w:r>
    </w:p>
    <w:p w14:paraId="6336F67D" w14:textId="6EC4E8A5" w:rsidR="009752E6" w:rsidRDefault="009752E6" w:rsidP="009752E6">
      <w:pPr>
        <w:jc w:val="center"/>
      </w:pPr>
      <w:r>
        <w:rPr>
          <w:b/>
          <w:bCs/>
        </w:rPr>
        <w:t xml:space="preserve">Figure 32 </w:t>
      </w:r>
      <w:r>
        <w:t>Empirical CDF of prediction MAE, Subproblem 1</w:t>
      </w:r>
    </w:p>
    <w:p w14:paraId="7EB92B24" w14:textId="7239EEAE" w:rsidR="009752E6" w:rsidRDefault="009752E6" w:rsidP="009752E6">
      <w:pPr>
        <w:jc w:val="center"/>
      </w:pPr>
      <w:r>
        <w:rPr>
          <w:noProof/>
        </w:rPr>
        <w:lastRenderedPageBreak/>
        <w:drawing>
          <wp:inline distT="0" distB="0" distL="0" distR="0" wp14:anchorId="33867F4D" wp14:editId="4B6C2DB5">
            <wp:extent cx="3657600" cy="2667521"/>
            <wp:effectExtent l="0" t="0" r="0" b="0"/>
            <wp:docPr id="1751219738" name="Picture 10"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219738" name="Picture 10" descr="A graph with a blue lin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57600" cy="2667521"/>
                    </a:xfrm>
                    <a:prstGeom prst="rect">
                      <a:avLst/>
                    </a:prstGeom>
                  </pic:spPr>
                </pic:pic>
              </a:graphicData>
            </a:graphic>
          </wp:inline>
        </w:drawing>
      </w:r>
    </w:p>
    <w:p w14:paraId="2D2C3D7A" w14:textId="28EA4248" w:rsidR="009752E6" w:rsidRDefault="009752E6" w:rsidP="009752E6">
      <w:pPr>
        <w:jc w:val="center"/>
      </w:pPr>
      <w:r>
        <w:rPr>
          <w:b/>
          <w:bCs/>
        </w:rPr>
        <w:t>Figure 33</w:t>
      </w:r>
      <w:r>
        <w:t xml:space="preserve"> Empirical CDF of prediction MAE, Subproblem 1</w:t>
      </w:r>
    </w:p>
    <w:p w14:paraId="02485D34" w14:textId="7D189DF1" w:rsidR="009752E6" w:rsidRPr="00033764" w:rsidRDefault="00BB6C22" w:rsidP="00BB6C22">
      <w:pPr>
        <w:rPr>
          <w:b/>
          <w:bCs/>
        </w:rPr>
      </w:pPr>
      <w:r w:rsidRPr="00033764">
        <w:rPr>
          <w:b/>
          <w:bCs/>
          <w:u w:val="single"/>
        </w:rPr>
        <w:t xml:space="preserve">Observation </w:t>
      </w:r>
      <w:r w:rsidR="00672A9C">
        <w:rPr>
          <w:b/>
          <w:bCs/>
          <w:u w:val="single"/>
        </w:rPr>
        <w:t>7</w:t>
      </w:r>
      <w:r w:rsidRPr="00033764">
        <w:rPr>
          <w:b/>
          <w:bCs/>
        </w:rPr>
        <w:t xml:space="preserve">: </w:t>
      </w:r>
      <w:r w:rsidR="007D5276" w:rsidRPr="00033764">
        <w:rPr>
          <w:b/>
          <w:bCs/>
        </w:rPr>
        <w:t xml:space="preserve">For inter-frequency prediction, sparse measurements on the predicted frequency can reduce AI/ML prediction error at the </w:t>
      </w:r>
      <w:r w:rsidR="00320F18" w:rsidRPr="00033764">
        <w:rPr>
          <w:b/>
          <w:bCs/>
        </w:rPr>
        <w:t xml:space="preserve">cost of a </w:t>
      </w:r>
      <w:r w:rsidR="00033764" w:rsidRPr="00033764">
        <w:rPr>
          <w:b/>
          <w:bCs/>
        </w:rPr>
        <w:t>decreased measurement reduction rate.</w:t>
      </w:r>
    </w:p>
    <w:p w14:paraId="50AB9241" w14:textId="624D46E0" w:rsidR="00B63391" w:rsidRDefault="00E748FA" w:rsidP="0037227B">
      <w:pPr>
        <w:pStyle w:val="Heading1"/>
      </w:pPr>
      <w:r>
        <w:t>Conclusions</w:t>
      </w:r>
    </w:p>
    <w:p w14:paraId="12298437" w14:textId="08094F50" w:rsidR="002A6F9C" w:rsidRDefault="002A6F9C" w:rsidP="002A6F9C">
      <w:pPr>
        <w:spacing w:after="160"/>
        <w:contextualSpacing/>
        <w:rPr>
          <w:b/>
          <w:bCs/>
        </w:rPr>
      </w:pPr>
      <w:r w:rsidRPr="007D36BB">
        <w:rPr>
          <w:rFonts w:eastAsiaTheme="minorHAnsi"/>
          <w:b/>
          <w:bCs/>
          <w:u w:val="single"/>
          <w:lang w:val="en-US"/>
        </w:rPr>
        <w:t>Observation 1</w:t>
      </w:r>
      <w:r>
        <w:rPr>
          <w:rFonts w:eastAsiaTheme="minorHAnsi"/>
          <w:lang w:val="en-US"/>
        </w:rPr>
        <w:t xml:space="preserve">: </w:t>
      </w:r>
      <w:r w:rsidRPr="009B1021">
        <w:rPr>
          <w:rFonts w:eastAsiaTheme="minorHAnsi"/>
          <w:b/>
          <w:bCs/>
          <w:lang w:val="en-US"/>
        </w:rPr>
        <w:t xml:space="preserve">For extended (inter-cell) UE trajectories, </w:t>
      </w:r>
      <w:r>
        <w:rPr>
          <w:rFonts w:eastAsiaTheme="minorHAnsi"/>
          <w:b/>
          <w:bCs/>
          <w:lang w:val="en-US"/>
        </w:rPr>
        <w:t>maintaining</w:t>
      </w:r>
      <w:r w:rsidRPr="009B1021">
        <w:rPr>
          <w:rFonts w:eastAsiaTheme="minorHAnsi"/>
          <w:b/>
          <w:bCs/>
          <w:lang w:val="en-US"/>
        </w:rPr>
        <w:t xml:space="preserve"> static </w:t>
      </w:r>
      <w:proofErr w:type="spellStart"/>
      <w:r w:rsidRPr="009B1021">
        <w:rPr>
          <w:rFonts w:eastAsiaTheme="minorHAnsi"/>
          <w:b/>
          <w:bCs/>
          <w:lang w:val="en-US"/>
        </w:rPr>
        <w:t>LoS</w:t>
      </w:r>
      <w:proofErr w:type="spellEnd"/>
      <w:r w:rsidRPr="009B1021">
        <w:rPr>
          <w:rFonts w:eastAsiaTheme="minorHAnsi"/>
          <w:b/>
          <w:bCs/>
          <w:lang w:val="en-US"/>
        </w:rPr>
        <w:t xml:space="preserve"> state</w:t>
      </w:r>
      <w:r>
        <w:rPr>
          <w:rFonts w:eastAsiaTheme="minorHAnsi"/>
          <w:b/>
          <w:bCs/>
          <w:lang w:val="en-US"/>
        </w:rPr>
        <w:t>s</w:t>
      </w:r>
      <w:r w:rsidRPr="009B1021">
        <w:rPr>
          <w:rFonts w:eastAsiaTheme="minorHAnsi"/>
          <w:b/>
          <w:bCs/>
          <w:lang w:val="en-US"/>
        </w:rPr>
        <w:t xml:space="preserve"> </w:t>
      </w:r>
      <w:r w:rsidRPr="009B1021">
        <w:rPr>
          <w:b/>
          <w:bCs/>
        </w:rPr>
        <w:t>may result in improbable or invalid channel realizations</w:t>
      </w:r>
      <w:r>
        <w:rPr>
          <w:b/>
          <w:bCs/>
        </w:rPr>
        <w:t xml:space="preserve"> as UEs move very far away from (or very near to) </w:t>
      </w:r>
      <w:proofErr w:type="spellStart"/>
      <w:r>
        <w:rPr>
          <w:b/>
          <w:bCs/>
        </w:rPr>
        <w:t>gNBs</w:t>
      </w:r>
      <w:proofErr w:type="spellEnd"/>
      <w:r>
        <w:rPr>
          <w:b/>
          <w:bCs/>
        </w:rPr>
        <w:t>.</w:t>
      </w:r>
    </w:p>
    <w:p w14:paraId="5DC1E3E2" w14:textId="77777777" w:rsidR="002A6F9C" w:rsidRDefault="002A6F9C" w:rsidP="002A6F9C">
      <w:pPr>
        <w:spacing w:after="160"/>
        <w:contextualSpacing/>
        <w:rPr>
          <w:b/>
          <w:bCs/>
        </w:rPr>
      </w:pPr>
    </w:p>
    <w:p w14:paraId="72502DE4" w14:textId="77777777" w:rsidR="002A6F9C" w:rsidRDefault="002A6F9C" w:rsidP="002A6F9C">
      <w:pPr>
        <w:spacing w:after="160"/>
        <w:contextualSpacing/>
        <w:rPr>
          <w:b/>
        </w:rPr>
      </w:pPr>
      <w:r w:rsidRPr="007D36BB">
        <w:rPr>
          <w:b/>
          <w:bCs/>
          <w:u w:val="single"/>
        </w:rPr>
        <w:t>Observation 2</w:t>
      </w:r>
      <w:r>
        <w:rPr>
          <w:b/>
          <w:bCs/>
        </w:rPr>
        <w:t xml:space="preserve">: For extended (inter-cell) UE trajectories, static shadow fading values </w:t>
      </w:r>
      <w:r w:rsidRPr="00E36697">
        <w:rPr>
          <w:b/>
          <w:bCs/>
        </w:rPr>
        <w:t>may result in improbable situations during handover.</w:t>
      </w:r>
    </w:p>
    <w:p w14:paraId="45CC4FBF" w14:textId="77777777" w:rsidR="002B4CF7" w:rsidRDefault="002B4CF7" w:rsidP="002A6F9C">
      <w:pPr>
        <w:spacing w:after="160"/>
        <w:contextualSpacing/>
        <w:rPr>
          <w:b/>
          <w:bCs/>
        </w:rPr>
      </w:pPr>
    </w:p>
    <w:p w14:paraId="08FD6709" w14:textId="28561639" w:rsidR="002A6F9C" w:rsidRDefault="002B4CF7" w:rsidP="002B4CF7">
      <w:pPr>
        <w:rPr>
          <w:b/>
          <w:bCs/>
        </w:rPr>
      </w:pPr>
      <w:r w:rsidRPr="000C1C4A">
        <w:rPr>
          <w:b/>
          <w:bCs/>
          <w:u w:val="single"/>
        </w:rPr>
        <w:t xml:space="preserve">Observation </w:t>
      </w:r>
      <w:r>
        <w:rPr>
          <w:b/>
          <w:bCs/>
          <w:u w:val="single"/>
        </w:rPr>
        <w:t>3</w:t>
      </w:r>
      <w:r w:rsidRPr="000C1C4A">
        <w:rPr>
          <w:b/>
          <w:bCs/>
        </w:rPr>
        <w:t xml:space="preserve">: Modelling </w:t>
      </w:r>
      <w:proofErr w:type="spellStart"/>
      <w:r w:rsidRPr="000C1C4A">
        <w:rPr>
          <w:b/>
          <w:bCs/>
        </w:rPr>
        <w:t>LoS</w:t>
      </w:r>
      <w:proofErr w:type="spellEnd"/>
      <w:r w:rsidRPr="000C1C4A">
        <w:rPr>
          <w:b/>
          <w:bCs/>
        </w:rPr>
        <w:t xml:space="preserve"> updates for mobile UEs can lead to large differences in </w:t>
      </w:r>
      <w:r>
        <w:rPr>
          <w:b/>
          <w:bCs/>
        </w:rPr>
        <w:t xml:space="preserve">channel measurement </w:t>
      </w:r>
      <w:r w:rsidRPr="000C1C4A">
        <w:rPr>
          <w:b/>
          <w:bCs/>
        </w:rPr>
        <w:t xml:space="preserve">results compared to simulations with static </w:t>
      </w:r>
      <w:proofErr w:type="spellStart"/>
      <w:r w:rsidRPr="000C1C4A">
        <w:rPr>
          <w:b/>
          <w:bCs/>
        </w:rPr>
        <w:t>LoS</w:t>
      </w:r>
      <w:proofErr w:type="spellEnd"/>
      <w:r w:rsidRPr="000C1C4A">
        <w:rPr>
          <w:b/>
          <w:bCs/>
        </w:rPr>
        <w:t xml:space="preserve"> states. These differences could have significant ramifications in handover situations for mobile UEs that move far from their serving </w:t>
      </w:r>
      <w:proofErr w:type="spellStart"/>
      <w:r>
        <w:rPr>
          <w:b/>
          <w:bCs/>
        </w:rPr>
        <w:t>gNB</w:t>
      </w:r>
      <w:r w:rsidRPr="000C1C4A">
        <w:rPr>
          <w:b/>
          <w:bCs/>
        </w:rPr>
        <w:t>s</w:t>
      </w:r>
      <w:proofErr w:type="spellEnd"/>
      <w:r w:rsidRPr="000C1C4A">
        <w:rPr>
          <w:b/>
          <w:bCs/>
        </w:rPr>
        <w:t>.</w:t>
      </w:r>
    </w:p>
    <w:p w14:paraId="09D59A29" w14:textId="2DBE559C" w:rsidR="00F26A1B" w:rsidRPr="00D5126B" w:rsidRDefault="00F26A1B" w:rsidP="00F26A1B">
      <w:pPr>
        <w:rPr>
          <w:b/>
          <w:bCs/>
        </w:rPr>
      </w:pPr>
      <w:r w:rsidRPr="00D5126B">
        <w:rPr>
          <w:b/>
          <w:bCs/>
          <w:u w:val="single"/>
        </w:rPr>
        <w:t xml:space="preserve">Observation </w:t>
      </w:r>
      <w:r>
        <w:rPr>
          <w:b/>
          <w:bCs/>
          <w:u w:val="single"/>
        </w:rPr>
        <w:t>4</w:t>
      </w:r>
      <w:r w:rsidRPr="00D5126B">
        <w:rPr>
          <w:b/>
          <w:bCs/>
          <w:u w:val="single"/>
        </w:rPr>
        <w:t>:</w:t>
      </w:r>
      <w:r w:rsidRPr="00D5126B">
        <w:rPr>
          <w:b/>
          <w:bCs/>
        </w:rPr>
        <w:t xml:space="preserve"> AI/ML cell metric prediction gains an increasing advantage over a sample-and-hold baseline as a function of prediction distance into the future</w:t>
      </w:r>
      <w:r>
        <w:rPr>
          <w:b/>
          <w:bCs/>
        </w:rPr>
        <w:t xml:space="preserve"> in the case of </w:t>
      </w:r>
      <w:r w:rsidRPr="00230D05">
        <w:rPr>
          <w:b/>
          <w:bCs/>
        </w:rPr>
        <w:t>FR2 intra-frequency, intra-cell, temporal domain</w:t>
      </w:r>
      <w:r w:rsidR="00293B0D">
        <w:rPr>
          <w:b/>
          <w:bCs/>
        </w:rPr>
        <w:t xml:space="preserve"> </w:t>
      </w:r>
      <w:r w:rsidR="004B4957">
        <w:rPr>
          <w:b/>
          <w:bCs/>
        </w:rPr>
        <w:t xml:space="preserve">Case A </w:t>
      </w:r>
      <w:r w:rsidR="00293B0D">
        <w:rPr>
          <w:b/>
          <w:bCs/>
        </w:rPr>
        <w:t>prediction</w:t>
      </w:r>
      <w:r w:rsidRPr="00D5126B">
        <w:rPr>
          <w:b/>
          <w:bCs/>
        </w:rPr>
        <w:t>.</w:t>
      </w:r>
    </w:p>
    <w:p w14:paraId="300CD2FC" w14:textId="03369861" w:rsidR="00AD5EFD" w:rsidRPr="00AD5EFD" w:rsidRDefault="00AD5EFD" w:rsidP="00393C16">
      <w:pPr>
        <w:rPr>
          <w:b/>
          <w:bCs/>
        </w:rPr>
      </w:pPr>
      <w:r w:rsidRPr="00672A9C">
        <w:rPr>
          <w:b/>
          <w:bCs/>
          <w:u w:val="single"/>
        </w:rPr>
        <w:t xml:space="preserve">Observation </w:t>
      </w:r>
      <w:r>
        <w:rPr>
          <w:b/>
          <w:bCs/>
          <w:u w:val="single"/>
        </w:rPr>
        <w:t>5</w:t>
      </w:r>
      <w:r w:rsidRPr="00672A9C">
        <w:rPr>
          <w:b/>
          <w:bCs/>
        </w:rPr>
        <w:t>: The choice to model updating vs. static shadow fading values for mobile UEs can lead to significant differences in error values for temporal predictors.</w:t>
      </w:r>
    </w:p>
    <w:p w14:paraId="538AD0C7" w14:textId="38BFFC8A" w:rsidR="002A6F9C" w:rsidRDefault="00F26A1B" w:rsidP="00393C16">
      <w:pPr>
        <w:rPr>
          <w:b/>
          <w:bCs/>
        </w:rPr>
      </w:pPr>
      <w:r w:rsidRPr="00BE502B">
        <w:rPr>
          <w:b/>
          <w:bCs/>
          <w:u w:val="single"/>
        </w:rPr>
        <w:t xml:space="preserve">Observation </w:t>
      </w:r>
      <w:r w:rsidR="00AD5EFD">
        <w:rPr>
          <w:b/>
          <w:bCs/>
          <w:u w:val="single"/>
        </w:rPr>
        <w:t>6</w:t>
      </w:r>
      <w:r w:rsidRPr="00BE502B">
        <w:rPr>
          <w:b/>
          <w:bCs/>
        </w:rPr>
        <w:t xml:space="preserve">: </w:t>
      </w:r>
      <w:r>
        <w:rPr>
          <w:b/>
          <w:bCs/>
        </w:rPr>
        <w:t>S</w:t>
      </w:r>
      <w:r w:rsidRPr="00BE502B">
        <w:rPr>
          <w:b/>
          <w:bCs/>
        </w:rPr>
        <w:t>ample-and-hold predictors are competitive with AI/ML predictors in th</w:t>
      </w:r>
      <w:r>
        <w:rPr>
          <w:b/>
          <w:bCs/>
        </w:rPr>
        <w:t>e case of</w:t>
      </w:r>
      <w:r w:rsidRPr="00F8477E">
        <w:t xml:space="preserve"> </w:t>
      </w:r>
      <w:r w:rsidRPr="00F8477E">
        <w:rPr>
          <w:b/>
          <w:bCs/>
        </w:rPr>
        <w:t>FR1 intra-frequency, intra-cell, temporal domain</w:t>
      </w:r>
      <w:r>
        <w:rPr>
          <w:b/>
          <w:bCs/>
        </w:rPr>
        <w:t xml:space="preserve"> </w:t>
      </w:r>
      <w:r w:rsidR="004B4957">
        <w:rPr>
          <w:b/>
          <w:bCs/>
        </w:rPr>
        <w:t xml:space="preserve">Case B </w:t>
      </w:r>
      <w:r>
        <w:rPr>
          <w:b/>
          <w:bCs/>
        </w:rPr>
        <w:t>prediction</w:t>
      </w:r>
      <w:r w:rsidRPr="00BE502B">
        <w:rPr>
          <w:b/>
          <w:bCs/>
        </w:rPr>
        <w:t>, with both demonstrating high accuracy for extended observation windows.</w:t>
      </w:r>
    </w:p>
    <w:p w14:paraId="288F7F86" w14:textId="3C02D4EB" w:rsidR="00033764" w:rsidRPr="00393C16" w:rsidRDefault="00033764" w:rsidP="00393C16">
      <w:pPr>
        <w:rPr>
          <w:b/>
          <w:bCs/>
        </w:rPr>
      </w:pPr>
      <w:r w:rsidRPr="00033764">
        <w:rPr>
          <w:b/>
          <w:bCs/>
          <w:u w:val="single"/>
        </w:rPr>
        <w:t xml:space="preserve">Observation </w:t>
      </w:r>
      <w:r w:rsidR="00672A9C">
        <w:rPr>
          <w:b/>
          <w:bCs/>
          <w:u w:val="single"/>
        </w:rPr>
        <w:t>7</w:t>
      </w:r>
      <w:r w:rsidRPr="00033764">
        <w:rPr>
          <w:b/>
          <w:bCs/>
        </w:rPr>
        <w:t>: For inter-frequency prediction, sparse measurements on the predicted frequency can reduce AI/ML prediction error at the cost of a decreased measurement reduction rate.</w:t>
      </w:r>
    </w:p>
    <w:p w14:paraId="11A44E99" w14:textId="1A5391FF" w:rsidR="000775E2" w:rsidRDefault="00E748FA" w:rsidP="00E748FA">
      <w:pPr>
        <w:pStyle w:val="Heading1"/>
        <w:numPr>
          <w:ilvl w:val="0"/>
          <w:numId w:val="0"/>
        </w:numPr>
      </w:pPr>
      <w:r>
        <w:t>References</w:t>
      </w:r>
    </w:p>
    <w:p w14:paraId="129743AA" w14:textId="636B06DA" w:rsidR="000F7D10" w:rsidRDefault="000F7D10" w:rsidP="000F7D10">
      <w:pPr>
        <w:ind w:left="1350" w:hanging="1350"/>
        <w:rPr>
          <w:rFonts w:eastAsia="PMingLiU"/>
          <w:lang w:val="en-US" w:eastAsia="zh-TW"/>
        </w:rPr>
      </w:pPr>
      <w:r w:rsidRPr="007D6342">
        <w:rPr>
          <w:bCs/>
        </w:rPr>
        <w:t>[1</w:t>
      </w:r>
      <w:r w:rsidRPr="00070AF7">
        <w:rPr>
          <w:bCs/>
        </w:rPr>
        <w:t xml:space="preserve">] </w:t>
      </w:r>
      <w:r>
        <w:rPr>
          <w:rFonts w:eastAsia="PMingLiU"/>
          <w:lang w:val="en-US" w:eastAsia="zh-TW"/>
        </w:rPr>
        <w:t>Chair notes, RAN2 #12</w:t>
      </w:r>
      <w:r w:rsidR="008F3CD2">
        <w:rPr>
          <w:rFonts w:eastAsia="PMingLiU"/>
          <w:lang w:val="en-US" w:eastAsia="zh-TW"/>
        </w:rPr>
        <w:t>7-bis</w:t>
      </w:r>
      <w:r>
        <w:rPr>
          <w:rFonts w:eastAsia="PMingLiU"/>
          <w:lang w:val="en-US" w:eastAsia="zh-TW"/>
        </w:rPr>
        <w:t xml:space="preserve"> meeting.</w:t>
      </w:r>
    </w:p>
    <w:p w14:paraId="4F2624A7" w14:textId="12C8ED5B" w:rsidR="009E15F2" w:rsidRDefault="009E15F2" w:rsidP="009E15F2">
      <w:pPr>
        <w:ind w:left="1350" w:hanging="1350"/>
        <w:rPr>
          <w:rFonts w:eastAsia="PMingLiU"/>
          <w:lang w:val="en-US" w:eastAsia="zh-TW"/>
        </w:rPr>
      </w:pPr>
      <w:r w:rsidRPr="007D6342">
        <w:rPr>
          <w:bCs/>
        </w:rPr>
        <w:t>[</w:t>
      </w:r>
      <w:r w:rsidR="003F5AA6">
        <w:rPr>
          <w:bCs/>
        </w:rPr>
        <w:t>2</w:t>
      </w:r>
      <w:r w:rsidRPr="00070AF7">
        <w:rPr>
          <w:bCs/>
        </w:rPr>
        <w:t xml:space="preserve">] </w:t>
      </w:r>
      <w:r>
        <w:rPr>
          <w:rFonts w:eastAsia="PMingLiU"/>
          <w:lang w:val="en-US" w:eastAsia="zh-TW"/>
        </w:rPr>
        <w:t xml:space="preserve">“3GPP TR 38.843 V18.0.0: </w:t>
      </w:r>
      <w:r w:rsidRPr="00077263">
        <w:rPr>
          <w:rFonts w:eastAsia="PMingLiU"/>
          <w:lang w:val="en-US" w:eastAsia="zh-TW"/>
        </w:rPr>
        <w:t>Study on Artificial Intelligence (AI)/Machine Learning (ML) for NR air interface</w:t>
      </w:r>
      <w:r>
        <w:rPr>
          <w:rFonts w:eastAsia="PMingLiU"/>
          <w:lang w:val="en-US" w:eastAsia="zh-TW"/>
        </w:rPr>
        <w:t xml:space="preserve">”, 3GPP, January 2024, </w:t>
      </w:r>
      <w:r w:rsidRPr="005665B4">
        <w:rPr>
          <w:rFonts w:eastAsia="PMingLiU"/>
          <w:lang w:val="en-US" w:eastAsia="zh-TW"/>
        </w:rPr>
        <w:t>https://portal.3gpp.org/desktopmodules/Specifications/SpecificationDetails.aspx?specificationId=3983</w:t>
      </w:r>
      <w:r>
        <w:rPr>
          <w:rFonts w:eastAsia="PMingLiU"/>
          <w:lang w:val="en-US" w:eastAsia="zh-TW"/>
        </w:rPr>
        <w:t xml:space="preserve"> (accessed May 7, 2024).</w:t>
      </w:r>
    </w:p>
    <w:p w14:paraId="081D0187" w14:textId="50E60D10" w:rsidR="00A20ECC" w:rsidRDefault="00A20ECC" w:rsidP="00A20ECC">
      <w:pPr>
        <w:ind w:left="1350" w:hanging="1350"/>
        <w:rPr>
          <w:rFonts w:eastAsia="PMingLiU"/>
          <w:lang w:val="en-US" w:eastAsia="zh-TW"/>
        </w:rPr>
      </w:pPr>
      <w:r>
        <w:rPr>
          <w:rFonts w:eastAsia="PMingLiU"/>
          <w:lang w:val="en-US" w:eastAsia="zh-TW"/>
        </w:rPr>
        <w:t>[</w:t>
      </w:r>
      <w:r w:rsidR="003F5AA6">
        <w:rPr>
          <w:rFonts w:eastAsia="PMingLiU"/>
          <w:lang w:val="en-US" w:eastAsia="zh-TW"/>
        </w:rPr>
        <w:t>3</w:t>
      </w:r>
      <w:r>
        <w:rPr>
          <w:rFonts w:eastAsia="PMingLiU"/>
          <w:lang w:val="en-US" w:eastAsia="zh-TW"/>
        </w:rPr>
        <w:t xml:space="preserve">] </w:t>
      </w:r>
      <w:r w:rsidR="00146E4D">
        <w:rPr>
          <w:rFonts w:eastAsia="PMingLiU"/>
          <w:lang w:val="en-US" w:eastAsia="zh-TW"/>
        </w:rPr>
        <w:t>“3GPP RAN2 2405205: Considerations for mobile UE trajectory generation and channel modelling for simulation evaluation”</w:t>
      </w:r>
      <w:r w:rsidR="003F5AA6">
        <w:rPr>
          <w:rFonts w:eastAsia="PMingLiU"/>
          <w:lang w:val="en-US" w:eastAsia="zh-TW"/>
        </w:rPr>
        <w:t>, 3GPP, May 2024, 3gpp.org.</w:t>
      </w:r>
    </w:p>
    <w:p w14:paraId="4728F5EA" w14:textId="44141FA1" w:rsidR="009F77A9" w:rsidRPr="00AE1B12" w:rsidRDefault="009F77A9" w:rsidP="009F77A9">
      <w:pPr>
        <w:ind w:left="1350" w:hanging="1350"/>
        <w:rPr>
          <w:rFonts w:eastAsia="PMingLiU"/>
          <w:lang w:val="en-US" w:eastAsia="zh-TW"/>
        </w:rPr>
      </w:pPr>
      <w:r>
        <w:rPr>
          <w:rFonts w:eastAsia="PMingLiU"/>
          <w:lang w:val="en-US" w:eastAsia="zh-TW"/>
        </w:rPr>
        <w:lastRenderedPageBreak/>
        <w:t>[</w:t>
      </w:r>
      <w:r w:rsidR="00F266EF">
        <w:rPr>
          <w:rFonts w:eastAsia="PMingLiU"/>
          <w:lang w:val="en-US" w:eastAsia="zh-TW"/>
        </w:rPr>
        <w:t>4</w:t>
      </w:r>
      <w:r>
        <w:rPr>
          <w:rFonts w:eastAsia="PMingLiU"/>
          <w:lang w:val="en-US" w:eastAsia="zh-TW"/>
        </w:rPr>
        <w:t>] “</w:t>
      </w:r>
      <w:r w:rsidRPr="00840CF6">
        <w:rPr>
          <w:rFonts w:eastAsia="PMingLiU"/>
          <w:lang w:val="en-US" w:eastAsia="zh-TW"/>
        </w:rPr>
        <w:t xml:space="preserve">3GPP TR 38.901 V17.0.0: 3rd Generation Partnership Project; Technical Specification Group Radio Access Network; Study on channel model for frequencies from 0.5 to 100 GHz (Release 17).”  </w:t>
      </w:r>
      <w:r>
        <w:rPr>
          <w:rFonts w:eastAsia="PMingLiU"/>
          <w:lang w:val="en-US" w:eastAsia="zh-TW"/>
        </w:rPr>
        <w:t xml:space="preserve">3GPP RAN Plenary, </w:t>
      </w:r>
      <w:r w:rsidRPr="00840CF6">
        <w:rPr>
          <w:rFonts w:eastAsia="PMingLiU"/>
          <w:lang w:val="en-US" w:eastAsia="zh-TW"/>
        </w:rPr>
        <w:t>January 2024, 3gpp.org.</w:t>
      </w:r>
    </w:p>
    <w:p w14:paraId="7EBC22FD" w14:textId="6242A8FB" w:rsidR="000F7D10" w:rsidRDefault="009F77A9" w:rsidP="009F77A9">
      <w:pPr>
        <w:ind w:left="1350" w:hanging="1350"/>
        <w:rPr>
          <w:rFonts w:eastAsia="PMingLiU"/>
          <w:lang w:val="en-US" w:eastAsia="zh-TW"/>
        </w:rPr>
      </w:pPr>
      <w:r>
        <w:rPr>
          <w:rFonts w:eastAsia="PMingLiU"/>
          <w:lang w:val="en-US" w:eastAsia="zh-TW"/>
        </w:rPr>
        <w:t>[</w:t>
      </w:r>
      <w:r w:rsidR="00F266EF">
        <w:rPr>
          <w:rFonts w:eastAsia="PMingLiU"/>
          <w:lang w:val="en-US" w:eastAsia="zh-TW"/>
        </w:rPr>
        <w:t>5</w:t>
      </w:r>
      <w:r>
        <w:rPr>
          <w:rFonts w:eastAsia="PMingLiU"/>
          <w:lang w:val="en-US" w:eastAsia="zh-TW"/>
        </w:rPr>
        <w:t xml:space="preserve">] </w:t>
      </w:r>
      <w:r w:rsidRPr="002604FA">
        <w:rPr>
          <w:rFonts w:eastAsia="PMingLiU"/>
          <w:lang w:val="en-US" w:eastAsia="zh-TW"/>
        </w:rPr>
        <w:t>IST-WINNER II Deliverable 1.1.2 v.1.2, "WINNER II Channel Models", IST-WINNER2, Tech. Rep., 2007</w:t>
      </w:r>
    </w:p>
    <w:p w14:paraId="32E83F05" w14:textId="2DFF492F" w:rsidR="00EE70A1" w:rsidRDefault="00EE70A1" w:rsidP="009F77A9">
      <w:pPr>
        <w:ind w:left="1350" w:hanging="1350"/>
        <w:rPr>
          <w:rFonts w:eastAsia="PMingLiU"/>
          <w:lang w:val="en-US" w:eastAsia="zh-TW"/>
        </w:rPr>
      </w:pPr>
      <w:r>
        <w:rPr>
          <w:rFonts w:eastAsia="PMingLiU"/>
          <w:lang w:val="en-US" w:eastAsia="zh-TW"/>
        </w:rPr>
        <w:t>[</w:t>
      </w:r>
      <w:r w:rsidR="00F266EF">
        <w:rPr>
          <w:rFonts w:eastAsia="PMingLiU"/>
          <w:lang w:val="en-US" w:eastAsia="zh-TW"/>
        </w:rPr>
        <w:t>6</w:t>
      </w:r>
      <w:r>
        <w:rPr>
          <w:rFonts w:eastAsia="PMingLiU"/>
          <w:lang w:val="en-US" w:eastAsia="zh-TW"/>
        </w:rPr>
        <w:t xml:space="preserve">] </w:t>
      </w:r>
      <w:r w:rsidR="00912DFD">
        <w:rPr>
          <w:rFonts w:eastAsia="PMingLiU"/>
          <w:lang w:val="en-US" w:eastAsia="zh-TW"/>
        </w:rPr>
        <w:t xml:space="preserve">“3GPP TR </w:t>
      </w:r>
      <w:r>
        <w:rPr>
          <w:rFonts w:eastAsia="PMingLiU"/>
          <w:lang w:val="en-US" w:eastAsia="zh-TW"/>
        </w:rPr>
        <w:t>38.331</w:t>
      </w:r>
      <w:r w:rsidR="00912DFD">
        <w:rPr>
          <w:rFonts w:eastAsia="PMingLiU"/>
          <w:lang w:val="en-US" w:eastAsia="zh-TW"/>
        </w:rPr>
        <w:t xml:space="preserve"> </w:t>
      </w:r>
      <w:r w:rsidR="007E1847">
        <w:rPr>
          <w:rFonts w:eastAsia="PMingLiU"/>
          <w:lang w:val="en-US" w:eastAsia="zh-TW"/>
        </w:rPr>
        <w:t>V</w:t>
      </w:r>
      <w:r w:rsidR="0088419A">
        <w:rPr>
          <w:rFonts w:eastAsia="PMingLiU"/>
          <w:lang w:val="en-US" w:eastAsia="zh-TW"/>
        </w:rPr>
        <w:t>18.2.0</w:t>
      </w:r>
      <w:r w:rsidR="008B1CA0">
        <w:rPr>
          <w:rFonts w:eastAsia="PMingLiU"/>
          <w:lang w:val="en-US" w:eastAsia="zh-TW"/>
        </w:rPr>
        <w:t>: 3</w:t>
      </w:r>
      <w:r w:rsidR="008B1CA0" w:rsidRPr="008B1CA0">
        <w:rPr>
          <w:rFonts w:eastAsia="PMingLiU"/>
          <w:vertAlign w:val="superscript"/>
          <w:lang w:val="en-US" w:eastAsia="zh-TW"/>
        </w:rPr>
        <w:t>rd</w:t>
      </w:r>
      <w:r w:rsidR="008B1CA0">
        <w:rPr>
          <w:rFonts w:eastAsia="PMingLiU"/>
          <w:lang w:val="en-US" w:eastAsia="zh-TW"/>
        </w:rPr>
        <w:t xml:space="preserve"> Generation Partnership Project; Technical</w:t>
      </w:r>
      <w:r w:rsidR="007B7D70">
        <w:rPr>
          <w:rFonts w:eastAsia="PMingLiU"/>
          <w:lang w:val="en-US" w:eastAsia="zh-TW"/>
        </w:rPr>
        <w:t xml:space="preserve"> Specification Group Radio Access Net</w:t>
      </w:r>
      <w:r w:rsidR="000474F1">
        <w:rPr>
          <w:rFonts w:eastAsia="PMingLiU"/>
          <w:lang w:val="en-US" w:eastAsia="zh-TW"/>
        </w:rPr>
        <w:t>w</w:t>
      </w:r>
      <w:r w:rsidR="007B7D70">
        <w:rPr>
          <w:rFonts w:eastAsia="PMingLiU"/>
          <w:lang w:val="en-US" w:eastAsia="zh-TW"/>
        </w:rPr>
        <w:t>ork; NR; Radio Resource</w:t>
      </w:r>
      <w:r w:rsidR="000474F1">
        <w:rPr>
          <w:rFonts w:eastAsia="PMingLiU"/>
          <w:lang w:val="en-US" w:eastAsia="zh-TW"/>
        </w:rPr>
        <w:t xml:space="preserve"> Control (RRC) protocol specification (Release 18).” 3GPP RAN Plenary, </w:t>
      </w:r>
      <w:r w:rsidR="007B7004">
        <w:rPr>
          <w:rFonts w:eastAsia="PMingLiU"/>
          <w:lang w:val="en-US" w:eastAsia="zh-TW"/>
        </w:rPr>
        <w:t>June 2024, 3gpp.org.</w:t>
      </w:r>
    </w:p>
    <w:p w14:paraId="185E7338" w14:textId="6EF5CBA1" w:rsidR="00856474" w:rsidRPr="000F7D10" w:rsidRDefault="00856474" w:rsidP="008F3CD2">
      <w:pPr>
        <w:rPr>
          <w:rFonts w:eastAsia="PMingLiU"/>
          <w:lang w:val="en-US" w:eastAsia="zh-TW"/>
        </w:rPr>
      </w:pPr>
    </w:p>
    <w:sectPr w:rsidR="00856474" w:rsidRPr="000F7D10" w:rsidSect="000A4C36">
      <w:footerReference w:type="default" r:id="rId47"/>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CE8450" w14:textId="77777777" w:rsidR="0057745D" w:rsidRDefault="0057745D">
      <w:pPr>
        <w:spacing w:after="0"/>
      </w:pPr>
      <w:r>
        <w:separator/>
      </w:r>
    </w:p>
  </w:endnote>
  <w:endnote w:type="continuationSeparator" w:id="0">
    <w:p w14:paraId="7B70D5AB" w14:textId="77777777" w:rsidR="0057745D" w:rsidRDefault="0057745D">
      <w:pPr>
        <w:spacing w:after="0"/>
      </w:pPr>
      <w:r>
        <w:continuationSeparator/>
      </w:r>
    </w:p>
  </w:endnote>
  <w:endnote w:type="continuationNotice" w:id="1">
    <w:p w14:paraId="577D41B0" w14:textId="77777777" w:rsidR="0057745D" w:rsidRDefault="0057745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271003" w14:textId="77777777" w:rsidR="0057745D" w:rsidRDefault="0057745D">
      <w:pPr>
        <w:spacing w:after="0"/>
      </w:pPr>
      <w:r>
        <w:separator/>
      </w:r>
    </w:p>
  </w:footnote>
  <w:footnote w:type="continuationSeparator" w:id="0">
    <w:p w14:paraId="78AE7246" w14:textId="77777777" w:rsidR="0057745D" w:rsidRDefault="0057745D">
      <w:pPr>
        <w:spacing w:after="0"/>
      </w:pPr>
      <w:r>
        <w:continuationSeparator/>
      </w:r>
    </w:p>
  </w:footnote>
  <w:footnote w:type="continuationNotice" w:id="1">
    <w:p w14:paraId="0768AEAB" w14:textId="77777777" w:rsidR="0057745D" w:rsidRDefault="0057745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3"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7"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1"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5"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9793E52"/>
    <w:multiLevelType w:val="hybridMultilevel"/>
    <w:tmpl w:val="3F5E45D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0"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A914B1"/>
    <w:multiLevelType w:val="hybridMultilevel"/>
    <w:tmpl w:val="77C65C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7619CA"/>
    <w:multiLevelType w:val="hybridMultilevel"/>
    <w:tmpl w:val="2E6ADC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6"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16"/>
  </w:num>
  <w:num w:numId="2" w16cid:durableId="1804425359">
    <w:abstractNumId w:val="2"/>
  </w:num>
  <w:num w:numId="3" w16cid:durableId="635765205">
    <w:abstractNumId w:val="29"/>
  </w:num>
  <w:num w:numId="4" w16cid:durableId="1881938981">
    <w:abstractNumId w:val="31"/>
  </w:num>
  <w:num w:numId="5" w16cid:durableId="1996034858">
    <w:abstractNumId w:val="32"/>
  </w:num>
  <w:num w:numId="6" w16cid:durableId="854197674">
    <w:abstractNumId w:val="23"/>
  </w:num>
  <w:num w:numId="7" w16cid:durableId="2058118383">
    <w:abstractNumId w:val="5"/>
  </w:num>
  <w:num w:numId="8" w16cid:durableId="846286384">
    <w:abstractNumId w:val="25"/>
  </w:num>
  <w:num w:numId="9" w16cid:durableId="1700737269">
    <w:abstractNumId w:val="22"/>
  </w:num>
  <w:num w:numId="10" w16cid:durableId="279380210">
    <w:abstractNumId w:val="7"/>
  </w:num>
  <w:num w:numId="11" w16cid:durableId="971400867">
    <w:abstractNumId w:val="15"/>
  </w:num>
  <w:num w:numId="12" w16cid:durableId="426078686">
    <w:abstractNumId w:val="9"/>
  </w:num>
  <w:num w:numId="13" w16cid:durableId="587543109">
    <w:abstractNumId w:val="8"/>
  </w:num>
  <w:num w:numId="14" w16cid:durableId="1639384878">
    <w:abstractNumId w:val="1"/>
  </w:num>
  <w:num w:numId="15" w16cid:durableId="2002732345">
    <w:abstractNumId w:val="27"/>
  </w:num>
  <w:num w:numId="16" w16cid:durableId="1349141065">
    <w:abstractNumId w:val="17"/>
  </w:num>
  <w:num w:numId="17" w16cid:durableId="1511408345">
    <w:abstractNumId w:val="19"/>
  </w:num>
  <w:num w:numId="18" w16cid:durableId="37049575">
    <w:abstractNumId w:val="14"/>
  </w:num>
  <w:num w:numId="19" w16cid:durableId="1127435126">
    <w:abstractNumId w:val="10"/>
  </w:num>
  <w:num w:numId="20" w16cid:durableId="1587958288">
    <w:abstractNumId w:val="37"/>
  </w:num>
  <w:num w:numId="21" w16cid:durableId="2146122266">
    <w:abstractNumId w:val="12"/>
  </w:num>
  <w:num w:numId="22" w16cid:durableId="14284990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18"/>
  </w:num>
  <w:num w:numId="24" w16cid:durableId="197087996">
    <w:abstractNumId w:val="24"/>
  </w:num>
  <w:num w:numId="25" w16cid:durableId="939724717">
    <w:abstractNumId w:val="3"/>
  </w:num>
  <w:num w:numId="26" w16cid:durableId="1791128400">
    <w:abstractNumId w:val="20"/>
  </w:num>
  <w:num w:numId="27" w16cid:durableId="540362041">
    <w:abstractNumId w:val="6"/>
  </w:num>
  <w:num w:numId="28" w16cid:durableId="577911522">
    <w:abstractNumId w:val="13"/>
  </w:num>
  <w:num w:numId="29" w16cid:durableId="2131702392">
    <w:abstractNumId w:val="28"/>
  </w:num>
  <w:num w:numId="30" w16cid:durableId="73286182">
    <w:abstractNumId w:val="36"/>
  </w:num>
  <w:num w:numId="31" w16cid:durableId="336739414">
    <w:abstractNumId w:val="38"/>
  </w:num>
  <w:num w:numId="32" w16cid:durableId="2108379233">
    <w:abstractNumId w:val="30"/>
  </w:num>
  <w:num w:numId="33" w16cid:durableId="897208860">
    <w:abstractNumId w:val="4"/>
  </w:num>
  <w:num w:numId="34" w16cid:durableId="530148747">
    <w:abstractNumId w:val="21"/>
  </w:num>
  <w:num w:numId="35" w16cid:durableId="287247978">
    <w:abstractNumId w:val="33"/>
  </w:num>
  <w:num w:numId="36" w16cid:durableId="1839885212">
    <w:abstractNumId w:val="0"/>
  </w:num>
  <w:num w:numId="37" w16cid:durableId="221986471">
    <w:abstractNumId w:val="11"/>
  </w:num>
  <w:num w:numId="38" w16cid:durableId="1525901705">
    <w:abstractNumId w:val="35"/>
  </w:num>
  <w:num w:numId="39" w16cid:durableId="1295212248">
    <w:abstractNumId w:val="26"/>
  </w:num>
  <w:num w:numId="40" w16cid:durableId="1069884212">
    <w:abstractNumId w:val="3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790"/>
    <w:rsid w:val="0000099A"/>
    <w:rsid w:val="0000116E"/>
    <w:rsid w:val="00002C00"/>
    <w:rsid w:val="00002D4A"/>
    <w:rsid w:val="00003426"/>
    <w:rsid w:val="000041CC"/>
    <w:rsid w:val="000049F8"/>
    <w:rsid w:val="0000546D"/>
    <w:rsid w:val="000061B7"/>
    <w:rsid w:val="000066A8"/>
    <w:rsid w:val="000074E1"/>
    <w:rsid w:val="0000754B"/>
    <w:rsid w:val="00007689"/>
    <w:rsid w:val="00007894"/>
    <w:rsid w:val="000102E9"/>
    <w:rsid w:val="00010669"/>
    <w:rsid w:val="0001135A"/>
    <w:rsid w:val="00011ACE"/>
    <w:rsid w:val="00011EE5"/>
    <w:rsid w:val="00012CB3"/>
    <w:rsid w:val="0001302E"/>
    <w:rsid w:val="0001339E"/>
    <w:rsid w:val="000137A8"/>
    <w:rsid w:val="00014213"/>
    <w:rsid w:val="0001431F"/>
    <w:rsid w:val="000155D8"/>
    <w:rsid w:val="00015923"/>
    <w:rsid w:val="00016597"/>
    <w:rsid w:val="00016B30"/>
    <w:rsid w:val="00016F53"/>
    <w:rsid w:val="00017400"/>
    <w:rsid w:val="0002019C"/>
    <w:rsid w:val="000201D4"/>
    <w:rsid w:val="00020A06"/>
    <w:rsid w:val="00020A83"/>
    <w:rsid w:val="0002134D"/>
    <w:rsid w:val="00021728"/>
    <w:rsid w:val="000217F7"/>
    <w:rsid w:val="00022367"/>
    <w:rsid w:val="0002251B"/>
    <w:rsid w:val="000225D7"/>
    <w:rsid w:val="0002325C"/>
    <w:rsid w:val="00023920"/>
    <w:rsid w:val="00024222"/>
    <w:rsid w:val="00024406"/>
    <w:rsid w:val="00024D1D"/>
    <w:rsid w:val="00024EFD"/>
    <w:rsid w:val="0002577D"/>
    <w:rsid w:val="00026268"/>
    <w:rsid w:val="00026B69"/>
    <w:rsid w:val="00026CED"/>
    <w:rsid w:val="000270C6"/>
    <w:rsid w:val="000273F7"/>
    <w:rsid w:val="00030BF1"/>
    <w:rsid w:val="00032167"/>
    <w:rsid w:val="00032B97"/>
    <w:rsid w:val="0003322C"/>
    <w:rsid w:val="000332AA"/>
    <w:rsid w:val="00033764"/>
    <w:rsid w:val="00033E39"/>
    <w:rsid w:val="00033FD5"/>
    <w:rsid w:val="000342BE"/>
    <w:rsid w:val="00034C81"/>
    <w:rsid w:val="00034F3C"/>
    <w:rsid w:val="00035ADE"/>
    <w:rsid w:val="00035CDF"/>
    <w:rsid w:val="00035F89"/>
    <w:rsid w:val="0003624A"/>
    <w:rsid w:val="0003637A"/>
    <w:rsid w:val="00036628"/>
    <w:rsid w:val="0003727A"/>
    <w:rsid w:val="00037B59"/>
    <w:rsid w:val="0004001F"/>
    <w:rsid w:val="000406A0"/>
    <w:rsid w:val="00040758"/>
    <w:rsid w:val="00040FE6"/>
    <w:rsid w:val="00041421"/>
    <w:rsid w:val="00041951"/>
    <w:rsid w:val="0004216D"/>
    <w:rsid w:val="00042529"/>
    <w:rsid w:val="00043330"/>
    <w:rsid w:val="000436F5"/>
    <w:rsid w:val="000437BC"/>
    <w:rsid w:val="00043A5B"/>
    <w:rsid w:val="00043D63"/>
    <w:rsid w:val="000445A2"/>
    <w:rsid w:val="000448E4"/>
    <w:rsid w:val="00044A79"/>
    <w:rsid w:val="00044C34"/>
    <w:rsid w:val="00044F3E"/>
    <w:rsid w:val="000455D8"/>
    <w:rsid w:val="0004589D"/>
    <w:rsid w:val="00045C44"/>
    <w:rsid w:val="00045ECC"/>
    <w:rsid w:val="000461B4"/>
    <w:rsid w:val="000465A0"/>
    <w:rsid w:val="000468E7"/>
    <w:rsid w:val="000469C8"/>
    <w:rsid w:val="000474F1"/>
    <w:rsid w:val="0004766E"/>
    <w:rsid w:val="000476B6"/>
    <w:rsid w:val="00047B42"/>
    <w:rsid w:val="000500A2"/>
    <w:rsid w:val="00051316"/>
    <w:rsid w:val="00051560"/>
    <w:rsid w:val="0005184B"/>
    <w:rsid w:val="00051C79"/>
    <w:rsid w:val="00052322"/>
    <w:rsid w:val="00052B2E"/>
    <w:rsid w:val="00052CC0"/>
    <w:rsid w:val="00053BFC"/>
    <w:rsid w:val="00054251"/>
    <w:rsid w:val="00054D86"/>
    <w:rsid w:val="00054E9D"/>
    <w:rsid w:val="0005502D"/>
    <w:rsid w:val="00055474"/>
    <w:rsid w:val="0005570B"/>
    <w:rsid w:val="0005614C"/>
    <w:rsid w:val="000563E8"/>
    <w:rsid w:val="00056496"/>
    <w:rsid w:val="000565C4"/>
    <w:rsid w:val="0005662A"/>
    <w:rsid w:val="00056AEE"/>
    <w:rsid w:val="0005743E"/>
    <w:rsid w:val="000579DB"/>
    <w:rsid w:val="000579E9"/>
    <w:rsid w:val="000606DC"/>
    <w:rsid w:val="00060737"/>
    <w:rsid w:val="00060CE1"/>
    <w:rsid w:val="00061080"/>
    <w:rsid w:val="000612DF"/>
    <w:rsid w:val="00061354"/>
    <w:rsid w:val="000615C5"/>
    <w:rsid w:val="00061699"/>
    <w:rsid w:val="000616F7"/>
    <w:rsid w:val="00061A89"/>
    <w:rsid w:val="00062CDB"/>
    <w:rsid w:val="00062FAF"/>
    <w:rsid w:val="00063546"/>
    <w:rsid w:val="000637D8"/>
    <w:rsid w:val="00063DB7"/>
    <w:rsid w:val="00064322"/>
    <w:rsid w:val="00064659"/>
    <w:rsid w:val="000648D2"/>
    <w:rsid w:val="0006497D"/>
    <w:rsid w:val="00065204"/>
    <w:rsid w:val="00065524"/>
    <w:rsid w:val="00065C1E"/>
    <w:rsid w:val="000663D4"/>
    <w:rsid w:val="00066AA0"/>
    <w:rsid w:val="00066F14"/>
    <w:rsid w:val="0006703D"/>
    <w:rsid w:val="000672E8"/>
    <w:rsid w:val="00067577"/>
    <w:rsid w:val="00067746"/>
    <w:rsid w:val="00067808"/>
    <w:rsid w:val="00067B88"/>
    <w:rsid w:val="00067EBB"/>
    <w:rsid w:val="0007084B"/>
    <w:rsid w:val="00070AF7"/>
    <w:rsid w:val="000716DD"/>
    <w:rsid w:val="0007263D"/>
    <w:rsid w:val="000728CA"/>
    <w:rsid w:val="00072A37"/>
    <w:rsid w:val="00072A7B"/>
    <w:rsid w:val="00073275"/>
    <w:rsid w:val="0007347E"/>
    <w:rsid w:val="00073669"/>
    <w:rsid w:val="00073D5B"/>
    <w:rsid w:val="00075264"/>
    <w:rsid w:val="00075A37"/>
    <w:rsid w:val="00077076"/>
    <w:rsid w:val="000775E2"/>
    <w:rsid w:val="00080B55"/>
    <w:rsid w:val="00081439"/>
    <w:rsid w:val="0008188F"/>
    <w:rsid w:val="00081FEA"/>
    <w:rsid w:val="00082037"/>
    <w:rsid w:val="00082A89"/>
    <w:rsid w:val="000830F5"/>
    <w:rsid w:val="0008358A"/>
    <w:rsid w:val="000838AA"/>
    <w:rsid w:val="00083C5B"/>
    <w:rsid w:val="00083E5C"/>
    <w:rsid w:val="000840E9"/>
    <w:rsid w:val="00084224"/>
    <w:rsid w:val="00084D54"/>
    <w:rsid w:val="00084E00"/>
    <w:rsid w:val="00085D6C"/>
    <w:rsid w:val="00085F3E"/>
    <w:rsid w:val="0008655B"/>
    <w:rsid w:val="0008686D"/>
    <w:rsid w:val="00086C79"/>
    <w:rsid w:val="00087347"/>
    <w:rsid w:val="000878F1"/>
    <w:rsid w:val="00087E50"/>
    <w:rsid w:val="00090414"/>
    <w:rsid w:val="000904B4"/>
    <w:rsid w:val="000908CB"/>
    <w:rsid w:val="00090A36"/>
    <w:rsid w:val="00090C37"/>
    <w:rsid w:val="000910A2"/>
    <w:rsid w:val="000912F7"/>
    <w:rsid w:val="00092157"/>
    <w:rsid w:val="000926FA"/>
    <w:rsid w:val="00092B47"/>
    <w:rsid w:val="00092EE1"/>
    <w:rsid w:val="00092F3A"/>
    <w:rsid w:val="00093136"/>
    <w:rsid w:val="00093214"/>
    <w:rsid w:val="00093464"/>
    <w:rsid w:val="00093832"/>
    <w:rsid w:val="00093A29"/>
    <w:rsid w:val="0009473A"/>
    <w:rsid w:val="00094A27"/>
    <w:rsid w:val="00094C42"/>
    <w:rsid w:val="00094EF9"/>
    <w:rsid w:val="000950BD"/>
    <w:rsid w:val="00095B4A"/>
    <w:rsid w:val="00096743"/>
    <w:rsid w:val="00096750"/>
    <w:rsid w:val="000971C0"/>
    <w:rsid w:val="000A0131"/>
    <w:rsid w:val="000A0919"/>
    <w:rsid w:val="000A0E5C"/>
    <w:rsid w:val="000A0F49"/>
    <w:rsid w:val="000A1476"/>
    <w:rsid w:val="000A1E94"/>
    <w:rsid w:val="000A2299"/>
    <w:rsid w:val="000A22F1"/>
    <w:rsid w:val="000A25FA"/>
    <w:rsid w:val="000A3F40"/>
    <w:rsid w:val="000A44AB"/>
    <w:rsid w:val="000A4959"/>
    <w:rsid w:val="000A4C36"/>
    <w:rsid w:val="000A581D"/>
    <w:rsid w:val="000A5942"/>
    <w:rsid w:val="000A64CC"/>
    <w:rsid w:val="000A6BFB"/>
    <w:rsid w:val="000A7732"/>
    <w:rsid w:val="000B04B2"/>
    <w:rsid w:val="000B1206"/>
    <w:rsid w:val="000B1958"/>
    <w:rsid w:val="000B2A69"/>
    <w:rsid w:val="000B381D"/>
    <w:rsid w:val="000B4202"/>
    <w:rsid w:val="000B463E"/>
    <w:rsid w:val="000B479A"/>
    <w:rsid w:val="000B4AC8"/>
    <w:rsid w:val="000B5523"/>
    <w:rsid w:val="000B62D8"/>
    <w:rsid w:val="000B66E5"/>
    <w:rsid w:val="000B6ED1"/>
    <w:rsid w:val="000B7183"/>
    <w:rsid w:val="000B74C9"/>
    <w:rsid w:val="000B764E"/>
    <w:rsid w:val="000B766F"/>
    <w:rsid w:val="000B7AEA"/>
    <w:rsid w:val="000C0346"/>
    <w:rsid w:val="000C1C4A"/>
    <w:rsid w:val="000C2350"/>
    <w:rsid w:val="000C3268"/>
    <w:rsid w:val="000C32FC"/>
    <w:rsid w:val="000C3BD9"/>
    <w:rsid w:val="000C3F19"/>
    <w:rsid w:val="000C4671"/>
    <w:rsid w:val="000C491B"/>
    <w:rsid w:val="000C4CA4"/>
    <w:rsid w:val="000C643E"/>
    <w:rsid w:val="000C657E"/>
    <w:rsid w:val="000C66B7"/>
    <w:rsid w:val="000C67B9"/>
    <w:rsid w:val="000C7955"/>
    <w:rsid w:val="000C7B27"/>
    <w:rsid w:val="000C7DC8"/>
    <w:rsid w:val="000D05C0"/>
    <w:rsid w:val="000D0B4B"/>
    <w:rsid w:val="000D16D6"/>
    <w:rsid w:val="000D16DD"/>
    <w:rsid w:val="000D1782"/>
    <w:rsid w:val="000D1822"/>
    <w:rsid w:val="000D1962"/>
    <w:rsid w:val="000D1D24"/>
    <w:rsid w:val="000D26C0"/>
    <w:rsid w:val="000D27F4"/>
    <w:rsid w:val="000D35B5"/>
    <w:rsid w:val="000D3A02"/>
    <w:rsid w:val="000D47A6"/>
    <w:rsid w:val="000D4E23"/>
    <w:rsid w:val="000D543E"/>
    <w:rsid w:val="000D5992"/>
    <w:rsid w:val="000D5D2B"/>
    <w:rsid w:val="000D5EB1"/>
    <w:rsid w:val="000D6999"/>
    <w:rsid w:val="000D6E9C"/>
    <w:rsid w:val="000D78FC"/>
    <w:rsid w:val="000D7DE2"/>
    <w:rsid w:val="000E004A"/>
    <w:rsid w:val="000E0631"/>
    <w:rsid w:val="000E0AE9"/>
    <w:rsid w:val="000E1C5E"/>
    <w:rsid w:val="000E1FA6"/>
    <w:rsid w:val="000E2853"/>
    <w:rsid w:val="000E2D45"/>
    <w:rsid w:val="000E2DEE"/>
    <w:rsid w:val="000E2F8F"/>
    <w:rsid w:val="000E3B32"/>
    <w:rsid w:val="000E4942"/>
    <w:rsid w:val="000E61C5"/>
    <w:rsid w:val="000E629B"/>
    <w:rsid w:val="000E695E"/>
    <w:rsid w:val="000E768D"/>
    <w:rsid w:val="000E78EA"/>
    <w:rsid w:val="000F005A"/>
    <w:rsid w:val="000F01A4"/>
    <w:rsid w:val="000F01AF"/>
    <w:rsid w:val="000F036D"/>
    <w:rsid w:val="000F045E"/>
    <w:rsid w:val="000F05AA"/>
    <w:rsid w:val="000F1277"/>
    <w:rsid w:val="000F127B"/>
    <w:rsid w:val="000F143D"/>
    <w:rsid w:val="000F15FA"/>
    <w:rsid w:val="000F1855"/>
    <w:rsid w:val="000F218C"/>
    <w:rsid w:val="000F2B1F"/>
    <w:rsid w:val="000F32DC"/>
    <w:rsid w:val="000F3447"/>
    <w:rsid w:val="000F34AD"/>
    <w:rsid w:val="000F373E"/>
    <w:rsid w:val="000F37BB"/>
    <w:rsid w:val="000F3809"/>
    <w:rsid w:val="000F48F3"/>
    <w:rsid w:val="000F510B"/>
    <w:rsid w:val="000F6265"/>
    <w:rsid w:val="000F68E2"/>
    <w:rsid w:val="000F6D57"/>
    <w:rsid w:val="000F6F3A"/>
    <w:rsid w:val="000F7B91"/>
    <w:rsid w:val="000F7D10"/>
    <w:rsid w:val="000F7DC2"/>
    <w:rsid w:val="000F7F27"/>
    <w:rsid w:val="00100468"/>
    <w:rsid w:val="00102732"/>
    <w:rsid w:val="00102A9A"/>
    <w:rsid w:val="00102F48"/>
    <w:rsid w:val="0010368B"/>
    <w:rsid w:val="00103EAC"/>
    <w:rsid w:val="00104191"/>
    <w:rsid w:val="0010442B"/>
    <w:rsid w:val="001050EE"/>
    <w:rsid w:val="001054A8"/>
    <w:rsid w:val="001062F1"/>
    <w:rsid w:val="00106501"/>
    <w:rsid w:val="00106827"/>
    <w:rsid w:val="00106B5D"/>
    <w:rsid w:val="00110009"/>
    <w:rsid w:val="00110962"/>
    <w:rsid w:val="001110F8"/>
    <w:rsid w:val="0011134B"/>
    <w:rsid w:val="00111C47"/>
    <w:rsid w:val="00111D02"/>
    <w:rsid w:val="00111D2C"/>
    <w:rsid w:val="00111D51"/>
    <w:rsid w:val="0011208D"/>
    <w:rsid w:val="0011211F"/>
    <w:rsid w:val="00112588"/>
    <w:rsid w:val="001128E9"/>
    <w:rsid w:val="0011322F"/>
    <w:rsid w:val="001136FC"/>
    <w:rsid w:val="00113C0F"/>
    <w:rsid w:val="0011407B"/>
    <w:rsid w:val="00114C1D"/>
    <w:rsid w:val="00115272"/>
    <w:rsid w:val="00115365"/>
    <w:rsid w:val="00115652"/>
    <w:rsid w:val="00115D86"/>
    <w:rsid w:val="00115F9D"/>
    <w:rsid w:val="0011635A"/>
    <w:rsid w:val="00116563"/>
    <w:rsid w:val="00116E24"/>
    <w:rsid w:val="00117059"/>
    <w:rsid w:val="00117427"/>
    <w:rsid w:val="00117987"/>
    <w:rsid w:val="00117EF7"/>
    <w:rsid w:val="00120A19"/>
    <w:rsid w:val="0012125C"/>
    <w:rsid w:val="00121EC5"/>
    <w:rsid w:val="00121FB4"/>
    <w:rsid w:val="001222B9"/>
    <w:rsid w:val="00122374"/>
    <w:rsid w:val="001225C6"/>
    <w:rsid w:val="00122A3C"/>
    <w:rsid w:val="0012334F"/>
    <w:rsid w:val="0012346D"/>
    <w:rsid w:val="00123CD3"/>
    <w:rsid w:val="00123D1B"/>
    <w:rsid w:val="00123EFA"/>
    <w:rsid w:val="00124671"/>
    <w:rsid w:val="001246C7"/>
    <w:rsid w:val="0012513D"/>
    <w:rsid w:val="001251EB"/>
    <w:rsid w:val="00125556"/>
    <w:rsid w:val="00125590"/>
    <w:rsid w:val="00125FA3"/>
    <w:rsid w:val="001269FA"/>
    <w:rsid w:val="00127182"/>
    <w:rsid w:val="001275BE"/>
    <w:rsid w:val="0012769E"/>
    <w:rsid w:val="001276C0"/>
    <w:rsid w:val="0012789A"/>
    <w:rsid w:val="00127E32"/>
    <w:rsid w:val="001300B6"/>
    <w:rsid w:val="0013094E"/>
    <w:rsid w:val="00130D48"/>
    <w:rsid w:val="001313E0"/>
    <w:rsid w:val="001316CA"/>
    <w:rsid w:val="00131DF2"/>
    <w:rsid w:val="00132003"/>
    <w:rsid w:val="00132269"/>
    <w:rsid w:val="00132454"/>
    <w:rsid w:val="00132C79"/>
    <w:rsid w:val="001330F0"/>
    <w:rsid w:val="001335EF"/>
    <w:rsid w:val="00133EA0"/>
    <w:rsid w:val="001341AD"/>
    <w:rsid w:val="001341CD"/>
    <w:rsid w:val="001358BF"/>
    <w:rsid w:val="00135F10"/>
    <w:rsid w:val="0013648A"/>
    <w:rsid w:val="00136C90"/>
    <w:rsid w:val="00137815"/>
    <w:rsid w:val="001407D2"/>
    <w:rsid w:val="00140AF1"/>
    <w:rsid w:val="00140B01"/>
    <w:rsid w:val="00140DC4"/>
    <w:rsid w:val="00140DF6"/>
    <w:rsid w:val="00140FDC"/>
    <w:rsid w:val="001411DB"/>
    <w:rsid w:val="00141390"/>
    <w:rsid w:val="001413EB"/>
    <w:rsid w:val="001415EA"/>
    <w:rsid w:val="0014249E"/>
    <w:rsid w:val="001424D1"/>
    <w:rsid w:val="00142D88"/>
    <w:rsid w:val="00142F7F"/>
    <w:rsid w:val="00143C2A"/>
    <w:rsid w:val="00144472"/>
    <w:rsid w:val="00144F36"/>
    <w:rsid w:val="00145BFF"/>
    <w:rsid w:val="001466BE"/>
    <w:rsid w:val="00146940"/>
    <w:rsid w:val="00146B94"/>
    <w:rsid w:val="00146D0A"/>
    <w:rsid w:val="00146E4D"/>
    <w:rsid w:val="00147531"/>
    <w:rsid w:val="00150D7C"/>
    <w:rsid w:val="0015118A"/>
    <w:rsid w:val="00151531"/>
    <w:rsid w:val="00151846"/>
    <w:rsid w:val="00152163"/>
    <w:rsid w:val="00152362"/>
    <w:rsid w:val="00152C59"/>
    <w:rsid w:val="00152DB9"/>
    <w:rsid w:val="00153074"/>
    <w:rsid w:val="0015315A"/>
    <w:rsid w:val="00153C21"/>
    <w:rsid w:val="00154579"/>
    <w:rsid w:val="001545E7"/>
    <w:rsid w:val="00154995"/>
    <w:rsid w:val="00154AE3"/>
    <w:rsid w:val="00154B37"/>
    <w:rsid w:val="00154C68"/>
    <w:rsid w:val="00155259"/>
    <w:rsid w:val="00155A51"/>
    <w:rsid w:val="00156684"/>
    <w:rsid w:val="001569EC"/>
    <w:rsid w:val="001572F1"/>
    <w:rsid w:val="0015785F"/>
    <w:rsid w:val="001600FC"/>
    <w:rsid w:val="001609B7"/>
    <w:rsid w:val="00160EC9"/>
    <w:rsid w:val="001617B2"/>
    <w:rsid w:val="00161A15"/>
    <w:rsid w:val="00162943"/>
    <w:rsid w:val="00162A97"/>
    <w:rsid w:val="00162FDD"/>
    <w:rsid w:val="0016304A"/>
    <w:rsid w:val="001630F5"/>
    <w:rsid w:val="00163B6F"/>
    <w:rsid w:val="001647BC"/>
    <w:rsid w:val="00164873"/>
    <w:rsid w:val="00164BC4"/>
    <w:rsid w:val="00164DA6"/>
    <w:rsid w:val="00166E37"/>
    <w:rsid w:val="00167317"/>
    <w:rsid w:val="00167FA6"/>
    <w:rsid w:val="00170323"/>
    <w:rsid w:val="00170F01"/>
    <w:rsid w:val="0017150E"/>
    <w:rsid w:val="001717E1"/>
    <w:rsid w:val="001725E3"/>
    <w:rsid w:val="0017365C"/>
    <w:rsid w:val="00174602"/>
    <w:rsid w:val="001747B8"/>
    <w:rsid w:val="00174E59"/>
    <w:rsid w:val="0017585F"/>
    <w:rsid w:val="00175AB9"/>
    <w:rsid w:val="00175E59"/>
    <w:rsid w:val="0017729F"/>
    <w:rsid w:val="00177AD4"/>
    <w:rsid w:val="00180079"/>
    <w:rsid w:val="00180081"/>
    <w:rsid w:val="001805EC"/>
    <w:rsid w:val="00180F07"/>
    <w:rsid w:val="00181D76"/>
    <w:rsid w:val="00182801"/>
    <w:rsid w:val="0018333F"/>
    <w:rsid w:val="00183925"/>
    <w:rsid w:val="001839E2"/>
    <w:rsid w:val="00183C9C"/>
    <w:rsid w:val="00184402"/>
    <w:rsid w:val="00184777"/>
    <w:rsid w:val="00184C5A"/>
    <w:rsid w:val="00184F17"/>
    <w:rsid w:val="00185161"/>
    <w:rsid w:val="0018594C"/>
    <w:rsid w:val="0018596F"/>
    <w:rsid w:val="00185B49"/>
    <w:rsid w:val="001860EC"/>
    <w:rsid w:val="00186144"/>
    <w:rsid w:val="00187028"/>
    <w:rsid w:val="00187360"/>
    <w:rsid w:val="00187F4E"/>
    <w:rsid w:val="001909ED"/>
    <w:rsid w:val="00190B49"/>
    <w:rsid w:val="00190C5B"/>
    <w:rsid w:val="0019122A"/>
    <w:rsid w:val="001916E4"/>
    <w:rsid w:val="00191DAF"/>
    <w:rsid w:val="0019219B"/>
    <w:rsid w:val="00193441"/>
    <w:rsid w:val="001936B7"/>
    <w:rsid w:val="00193764"/>
    <w:rsid w:val="00193803"/>
    <w:rsid w:val="00194F95"/>
    <w:rsid w:val="0019524B"/>
    <w:rsid w:val="00195280"/>
    <w:rsid w:val="001952AF"/>
    <w:rsid w:val="00195699"/>
    <w:rsid w:val="00195F8C"/>
    <w:rsid w:val="00196469"/>
    <w:rsid w:val="001964DF"/>
    <w:rsid w:val="00196913"/>
    <w:rsid w:val="00196BE5"/>
    <w:rsid w:val="00196EC8"/>
    <w:rsid w:val="001A009B"/>
    <w:rsid w:val="001A0253"/>
    <w:rsid w:val="001A05F0"/>
    <w:rsid w:val="001A16F5"/>
    <w:rsid w:val="001A1ACA"/>
    <w:rsid w:val="001A1FD2"/>
    <w:rsid w:val="001A1FE6"/>
    <w:rsid w:val="001A20E8"/>
    <w:rsid w:val="001A2340"/>
    <w:rsid w:val="001A271D"/>
    <w:rsid w:val="001A2948"/>
    <w:rsid w:val="001A2A8B"/>
    <w:rsid w:val="001A2FC7"/>
    <w:rsid w:val="001A2FF0"/>
    <w:rsid w:val="001A30B9"/>
    <w:rsid w:val="001A3224"/>
    <w:rsid w:val="001A32C1"/>
    <w:rsid w:val="001A362C"/>
    <w:rsid w:val="001A385D"/>
    <w:rsid w:val="001A3CC5"/>
    <w:rsid w:val="001A3D6D"/>
    <w:rsid w:val="001A3E6F"/>
    <w:rsid w:val="001A3FA3"/>
    <w:rsid w:val="001A46C2"/>
    <w:rsid w:val="001A4757"/>
    <w:rsid w:val="001A49E8"/>
    <w:rsid w:val="001A4B9B"/>
    <w:rsid w:val="001A4D8B"/>
    <w:rsid w:val="001A5361"/>
    <w:rsid w:val="001A55C6"/>
    <w:rsid w:val="001A5D77"/>
    <w:rsid w:val="001A6401"/>
    <w:rsid w:val="001A6C9F"/>
    <w:rsid w:val="001A75AC"/>
    <w:rsid w:val="001A7F78"/>
    <w:rsid w:val="001B0489"/>
    <w:rsid w:val="001B0CB5"/>
    <w:rsid w:val="001B1258"/>
    <w:rsid w:val="001B16D5"/>
    <w:rsid w:val="001B179D"/>
    <w:rsid w:val="001B17DD"/>
    <w:rsid w:val="001B1DD8"/>
    <w:rsid w:val="001B2318"/>
    <w:rsid w:val="001B2810"/>
    <w:rsid w:val="001B30A3"/>
    <w:rsid w:val="001B32D5"/>
    <w:rsid w:val="001B3B14"/>
    <w:rsid w:val="001B3BC2"/>
    <w:rsid w:val="001B3CAC"/>
    <w:rsid w:val="001B4037"/>
    <w:rsid w:val="001B4369"/>
    <w:rsid w:val="001B4A5A"/>
    <w:rsid w:val="001B5705"/>
    <w:rsid w:val="001B5A4A"/>
    <w:rsid w:val="001B5CA0"/>
    <w:rsid w:val="001B5E47"/>
    <w:rsid w:val="001B6DDB"/>
    <w:rsid w:val="001B75E5"/>
    <w:rsid w:val="001B7687"/>
    <w:rsid w:val="001B779E"/>
    <w:rsid w:val="001C0442"/>
    <w:rsid w:val="001C05CC"/>
    <w:rsid w:val="001C0611"/>
    <w:rsid w:val="001C09A0"/>
    <w:rsid w:val="001C0C6B"/>
    <w:rsid w:val="001C1681"/>
    <w:rsid w:val="001C2373"/>
    <w:rsid w:val="001C2EF9"/>
    <w:rsid w:val="001C3165"/>
    <w:rsid w:val="001C324B"/>
    <w:rsid w:val="001C32E0"/>
    <w:rsid w:val="001C39E3"/>
    <w:rsid w:val="001C3E6C"/>
    <w:rsid w:val="001C4278"/>
    <w:rsid w:val="001C461B"/>
    <w:rsid w:val="001C4CA4"/>
    <w:rsid w:val="001C5010"/>
    <w:rsid w:val="001C5290"/>
    <w:rsid w:val="001C5741"/>
    <w:rsid w:val="001C5B37"/>
    <w:rsid w:val="001C61D0"/>
    <w:rsid w:val="001C633B"/>
    <w:rsid w:val="001C6785"/>
    <w:rsid w:val="001C6C90"/>
    <w:rsid w:val="001C7322"/>
    <w:rsid w:val="001C7A72"/>
    <w:rsid w:val="001C7B00"/>
    <w:rsid w:val="001C7F64"/>
    <w:rsid w:val="001D096C"/>
    <w:rsid w:val="001D1018"/>
    <w:rsid w:val="001D1075"/>
    <w:rsid w:val="001D1CD1"/>
    <w:rsid w:val="001D210A"/>
    <w:rsid w:val="001D2A4E"/>
    <w:rsid w:val="001D33A1"/>
    <w:rsid w:val="001D34CF"/>
    <w:rsid w:val="001D3A99"/>
    <w:rsid w:val="001D3FF5"/>
    <w:rsid w:val="001D4033"/>
    <w:rsid w:val="001D4987"/>
    <w:rsid w:val="001D4E88"/>
    <w:rsid w:val="001D50E3"/>
    <w:rsid w:val="001D53E5"/>
    <w:rsid w:val="001D5C4F"/>
    <w:rsid w:val="001D6393"/>
    <w:rsid w:val="001D65ED"/>
    <w:rsid w:val="001D7907"/>
    <w:rsid w:val="001E0A16"/>
    <w:rsid w:val="001E0BFF"/>
    <w:rsid w:val="001E0E0E"/>
    <w:rsid w:val="001E1456"/>
    <w:rsid w:val="001E1881"/>
    <w:rsid w:val="001E1A5E"/>
    <w:rsid w:val="001E1F25"/>
    <w:rsid w:val="001E21AD"/>
    <w:rsid w:val="001E2E28"/>
    <w:rsid w:val="001E3F4D"/>
    <w:rsid w:val="001E44CE"/>
    <w:rsid w:val="001E55D8"/>
    <w:rsid w:val="001E5D1D"/>
    <w:rsid w:val="001E60E5"/>
    <w:rsid w:val="001E63D9"/>
    <w:rsid w:val="001E66ED"/>
    <w:rsid w:val="001E6AAB"/>
    <w:rsid w:val="001E7047"/>
    <w:rsid w:val="001E7196"/>
    <w:rsid w:val="001E756B"/>
    <w:rsid w:val="001E76BB"/>
    <w:rsid w:val="001E7B48"/>
    <w:rsid w:val="001E7C03"/>
    <w:rsid w:val="001E7E01"/>
    <w:rsid w:val="001F0B6D"/>
    <w:rsid w:val="001F0B76"/>
    <w:rsid w:val="001F0FFB"/>
    <w:rsid w:val="001F1EFB"/>
    <w:rsid w:val="001F203E"/>
    <w:rsid w:val="001F3534"/>
    <w:rsid w:val="001F38A4"/>
    <w:rsid w:val="001F396E"/>
    <w:rsid w:val="001F3B39"/>
    <w:rsid w:val="001F3B9C"/>
    <w:rsid w:val="001F46CC"/>
    <w:rsid w:val="001F49BF"/>
    <w:rsid w:val="001F4D40"/>
    <w:rsid w:val="001F4DAA"/>
    <w:rsid w:val="001F50CB"/>
    <w:rsid w:val="001F51F1"/>
    <w:rsid w:val="001F54E1"/>
    <w:rsid w:val="001F57A4"/>
    <w:rsid w:val="001F6B02"/>
    <w:rsid w:val="001F6D01"/>
    <w:rsid w:val="001F7193"/>
    <w:rsid w:val="001F72BC"/>
    <w:rsid w:val="001F7C05"/>
    <w:rsid w:val="001F7E12"/>
    <w:rsid w:val="001F7FE6"/>
    <w:rsid w:val="00200BDB"/>
    <w:rsid w:val="00201597"/>
    <w:rsid w:val="0020167C"/>
    <w:rsid w:val="002020E3"/>
    <w:rsid w:val="00202185"/>
    <w:rsid w:val="002023FB"/>
    <w:rsid w:val="00203BC6"/>
    <w:rsid w:val="00204BF9"/>
    <w:rsid w:val="00204C37"/>
    <w:rsid w:val="00204F4C"/>
    <w:rsid w:val="00205CB8"/>
    <w:rsid w:val="00205D23"/>
    <w:rsid w:val="0020650F"/>
    <w:rsid w:val="00206F75"/>
    <w:rsid w:val="00206FAC"/>
    <w:rsid w:val="00207644"/>
    <w:rsid w:val="00207738"/>
    <w:rsid w:val="0021098B"/>
    <w:rsid w:val="00210AD1"/>
    <w:rsid w:val="002112EB"/>
    <w:rsid w:val="00211B41"/>
    <w:rsid w:val="00211C1A"/>
    <w:rsid w:val="00212265"/>
    <w:rsid w:val="00212367"/>
    <w:rsid w:val="002129A8"/>
    <w:rsid w:val="00212A2A"/>
    <w:rsid w:val="00213339"/>
    <w:rsid w:val="00213489"/>
    <w:rsid w:val="00213612"/>
    <w:rsid w:val="00213AF2"/>
    <w:rsid w:val="00214023"/>
    <w:rsid w:val="00214099"/>
    <w:rsid w:val="00214BF7"/>
    <w:rsid w:val="00214FD6"/>
    <w:rsid w:val="002153EE"/>
    <w:rsid w:val="002154CB"/>
    <w:rsid w:val="00215A5A"/>
    <w:rsid w:val="00215EC7"/>
    <w:rsid w:val="00216003"/>
    <w:rsid w:val="00216339"/>
    <w:rsid w:val="00216A06"/>
    <w:rsid w:val="00216BFB"/>
    <w:rsid w:val="002170B3"/>
    <w:rsid w:val="002170B4"/>
    <w:rsid w:val="00217330"/>
    <w:rsid w:val="002173F4"/>
    <w:rsid w:val="00217654"/>
    <w:rsid w:val="00217CA0"/>
    <w:rsid w:val="002219B4"/>
    <w:rsid w:val="002219E2"/>
    <w:rsid w:val="00221BEF"/>
    <w:rsid w:val="00222D79"/>
    <w:rsid w:val="002231E3"/>
    <w:rsid w:val="002232A5"/>
    <w:rsid w:val="00224503"/>
    <w:rsid w:val="00224870"/>
    <w:rsid w:val="00224FAA"/>
    <w:rsid w:val="0022524B"/>
    <w:rsid w:val="00225713"/>
    <w:rsid w:val="00225C44"/>
    <w:rsid w:val="00225CD6"/>
    <w:rsid w:val="0022650B"/>
    <w:rsid w:val="00226915"/>
    <w:rsid w:val="00226A01"/>
    <w:rsid w:val="00226A6A"/>
    <w:rsid w:val="00227643"/>
    <w:rsid w:val="002276C4"/>
    <w:rsid w:val="00227879"/>
    <w:rsid w:val="002308AA"/>
    <w:rsid w:val="00230A8F"/>
    <w:rsid w:val="00230A95"/>
    <w:rsid w:val="00230D05"/>
    <w:rsid w:val="00230EC9"/>
    <w:rsid w:val="002317FC"/>
    <w:rsid w:val="00231EF1"/>
    <w:rsid w:val="0023297F"/>
    <w:rsid w:val="00232982"/>
    <w:rsid w:val="00233E8E"/>
    <w:rsid w:val="00233EE8"/>
    <w:rsid w:val="00234478"/>
    <w:rsid w:val="00234E18"/>
    <w:rsid w:val="00235AFC"/>
    <w:rsid w:val="00235E85"/>
    <w:rsid w:val="002363C8"/>
    <w:rsid w:val="00240321"/>
    <w:rsid w:val="00240D6C"/>
    <w:rsid w:val="00241219"/>
    <w:rsid w:val="002415AF"/>
    <w:rsid w:val="00241725"/>
    <w:rsid w:val="00241792"/>
    <w:rsid w:val="00241CF0"/>
    <w:rsid w:val="00241EC7"/>
    <w:rsid w:val="0024247D"/>
    <w:rsid w:val="0024284A"/>
    <w:rsid w:val="00242C9C"/>
    <w:rsid w:val="00242FA5"/>
    <w:rsid w:val="00243175"/>
    <w:rsid w:val="002436B9"/>
    <w:rsid w:val="00243CDB"/>
    <w:rsid w:val="00244141"/>
    <w:rsid w:val="00244170"/>
    <w:rsid w:val="002442F4"/>
    <w:rsid w:val="002444B0"/>
    <w:rsid w:val="002449FA"/>
    <w:rsid w:val="00245859"/>
    <w:rsid w:val="002459A8"/>
    <w:rsid w:val="00245B4E"/>
    <w:rsid w:val="00246678"/>
    <w:rsid w:val="00246BF2"/>
    <w:rsid w:val="00246C70"/>
    <w:rsid w:val="00250427"/>
    <w:rsid w:val="00250BBE"/>
    <w:rsid w:val="00250F81"/>
    <w:rsid w:val="002514C7"/>
    <w:rsid w:val="002519BA"/>
    <w:rsid w:val="00252089"/>
    <w:rsid w:val="00252275"/>
    <w:rsid w:val="00252473"/>
    <w:rsid w:val="00252825"/>
    <w:rsid w:val="00252B26"/>
    <w:rsid w:val="00253210"/>
    <w:rsid w:val="00253E1B"/>
    <w:rsid w:val="00254273"/>
    <w:rsid w:val="00254688"/>
    <w:rsid w:val="00254916"/>
    <w:rsid w:val="00254E3F"/>
    <w:rsid w:val="00254F8B"/>
    <w:rsid w:val="0025549C"/>
    <w:rsid w:val="00255DAA"/>
    <w:rsid w:val="00256AFE"/>
    <w:rsid w:val="002574C7"/>
    <w:rsid w:val="00260275"/>
    <w:rsid w:val="00260DE4"/>
    <w:rsid w:val="00261897"/>
    <w:rsid w:val="00261F72"/>
    <w:rsid w:val="002622CA"/>
    <w:rsid w:val="002626BA"/>
    <w:rsid w:val="002626C7"/>
    <w:rsid w:val="002626CD"/>
    <w:rsid w:val="002630C6"/>
    <w:rsid w:val="00263175"/>
    <w:rsid w:val="0026327A"/>
    <w:rsid w:val="00264050"/>
    <w:rsid w:val="00264EE7"/>
    <w:rsid w:val="00264FAF"/>
    <w:rsid w:val="002654FF"/>
    <w:rsid w:val="002678D0"/>
    <w:rsid w:val="00267ADE"/>
    <w:rsid w:val="00270A33"/>
    <w:rsid w:val="00271906"/>
    <w:rsid w:val="0027196B"/>
    <w:rsid w:val="0027375A"/>
    <w:rsid w:val="0027382F"/>
    <w:rsid w:val="0027417E"/>
    <w:rsid w:val="002746B7"/>
    <w:rsid w:val="00274A14"/>
    <w:rsid w:val="00274BCF"/>
    <w:rsid w:val="00275274"/>
    <w:rsid w:val="00275742"/>
    <w:rsid w:val="002757E7"/>
    <w:rsid w:val="0027597A"/>
    <w:rsid w:val="00275D48"/>
    <w:rsid w:val="0027601F"/>
    <w:rsid w:val="002763D3"/>
    <w:rsid w:val="00276540"/>
    <w:rsid w:val="002801EA"/>
    <w:rsid w:val="0028020E"/>
    <w:rsid w:val="00280282"/>
    <w:rsid w:val="00280775"/>
    <w:rsid w:val="00281760"/>
    <w:rsid w:val="002818A8"/>
    <w:rsid w:val="00281A4A"/>
    <w:rsid w:val="00281DBC"/>
    <w:rsid w:val="0028310D"/>
    <w:rsid w:val="00283D34"/>
    <w:rsid w:val="00284009"/>
    <w:rsid w:val="00285309"/>
    <w:rsid w:val="00285EAF"/>
    <w:rsid w:val="0028625D"/>
    <w:rsid w:val="002863E2"/>
    <w:rsid w:val="002870F3"/>
    <w:rsid w:val="00287507"/>
    <w:rsid w:val="00287513"/>
    <w:rsid w:val="00287941"/>
    <w:rsid w:val="00287A0B"/>
    <w:rsid w:val="00287B9E"/>
    <w:rsid w:val="00287D45"/>
    <w:rsid w:val="00290098"/>
    <w:rsid w:val="00290851"/>
    <w:rsid w:val="002912E2"/>
    <w:rsid w:val="002915B4"/>
    <w:rsid w:val="002920C3"/>
    <w:rsid w:val="00292EF9"/>
    <w:rsid w:val="00293829"/>
    <w:rsid w:val="00293B03"/>
    <w:rsid w:val="00293B0D"/>
    <w:rsid w:val="002942F2"/>
    <w:rsid w:val="002942FB"/>
    <w:rsid w:val="00294B3D"/>
    <w:rsid w:val="00294BF1"/>
    <w:rsid w:val="0029648B"/>
    <w:rsid w:val="00296875"/>
    <w:rsid w:val="00296CE7"/>
    <w:rsid w:val="00296F2F"/>
    <w:rsid w:val="00297842"/>
    <w:rsid w:val="002A00A9"/>
    <w:rsid w:val="002A0728"/>
    <w:rsid w:val="002A0C02"/>
    <w:rsid w:val="002A2413"/>
    <w:rsid w:val="002A2768"/>
    <w:rsid w:val="002A299A"/>
    <w:rsid w:val="002A2FB0"/>
    <w:rsid w:val="002A317E"/>
    <w:rsid w:val="002A3266"/>
    <w:rsid w:val="002A3536"/>
    <w:rsid w:val="002A3A42"/>
    <w:rsid w:val="002A3F82"/>
    <w:rsid w:val="002A5A55"/>
    <w:rsid w:val="002A5CC7"/>
    <w:rsid w:val="002A5DAA"/>
    <w:rsid w:val="002A6D7B"/>
    <w:rsid w:val="002A6E38"/>
    <w:rsid w:val="002A6F9C"/>
    <w:rsid w:val="002A7373"/>
    <w:rsid w:val="002A761B"/>
    <w:rsid w:val="002A7A51"/>
    <w:rsid w:val="002A7CC1"/>
    <w:rsid w:val="002A7E8C"/>
    <w:rsid w:val="002B022E"/>
    <w:rsid w:val="002B0AD8"/>
    <w:rsid w:val="002B1162"/>
    <w:rsid w:val="002B12C9"/>
    <w:rsid w:val="002B2143"/>
    <w:rsid w:val="002B27EE"/>
    <w:rsid w:val="002B48FC"/>
    <w:rsid w:val="002B4C05"/>
    <w:rsid w:val="002B4CF7"/>
    <w:rsid w:val="002B525F"/>
    <w:rsid w:val="002B5437"/>
    <w:rsid w:val="002B56B2"/>
    <w:rsid w:val="002B575E"/>
    <w:rsid w:val="002B5D42"/>
    <w:rsid w:val="002B601B"/>
    <w:rsid w:val="002B62E0"/>
    <w:rsid w:val="002B6575"/>
    <w:rsid w:val="002B74D2"/>
    <w:rsid w:val="002B76D9"/>
    <w:rsid w:val="002B7725"/>
    <w:rsid w:val="002B7A59"/>
    <w:rsid w:val="002B7E83"/>
    <w:rsid w:val="002C0527"/>
    <w:rsid w:val="002C05F3"/>
    <w:rsid w:val="002C0F5E"/>
    <w:rsid w:val="002C1F34"/>
    <w:rsid w:val="002C20F7"/>
    <w:rsid w:val="002C2A01"/>
    <w:rsid w:val="002C3415"/>
    <w:rsid w:val="002C45FD"/>
    <w:rsid w:val="002C4CD3"/>
    <w:rsid w:val="002C4FBD"/>
    <w:rsid w:val="002C54AC"/>
    <w:rsid w:val="002C5579"/>
    <w:rsid w:val="002C573A"/>
    <w:rsid w:val="002C62EA"/>
    <w:rsid w:val="002C66C1"/>
    <w:rsid w:val="002C6E7E"/>
    <w:rsid w:val="002C740A"/>
    <w:rsid w:val="002C767B"/>
    <w:rsid w:val="002C7989"/>
    <w:rsid w:val="002C7F66"/>
    <w:rsid w:val="002D04C8"/>
    <w:rsid w:val="002D0669"/>
    <w:rsid w:val="002D0DBB"/>
    <w:rsid w:val="002D0E07"/>
    <w:rsid w:val="002D0FA2"/>
    <w:rsid w:val="002D10E2"/>
    <w:rsid w:val="002D18E7"/>
    <w:rsid w:val="002D27C8"/>
    <w:rsid w:val="002D28F2"/>
    <w:rsid w:val="002D2AA3"/>
    <w:rsid w:val="002D3424"/>
    <w:rsid w:val="002D3586"/>
    <w:rsid w:val="002D3C5B"/>
    <w:rsid w:val="002D3D9D"/>
    <w:rsid w:val="002D3DAE"/>
    <w:rsid w:val="002D4824"/>
    <w:rsid w:val="002D50C5"/>
    <w:rsid w:val="002D637E"/>
    <w:rsid w:val="002D6839"/>
    <w:rsid w:val="002D6D7C"/>
    <w:rsid w:val="002D7402"/>
    <w:rsid w:val="002D7574"/>
    <w:rsid w:val="002D79B3"/>
    <w:rsid w:val="002D7B65"/>
    <w:rsid w:val="002D7D50"/>
    <w:rsid w:val="002D7DB2"/>
    <w:rsid w:val="002E05BF"/>
    <w:rsid w:val="002E0F76"/>
    <w:rsid w:val="002E1797"/>
    <w:rsid w:val="002E1B37"/>
    <w:rsid w:val="002E1CD5"/>
    <w:rsid w:val="002E201C"/>
    <w:rsid w:val="002E267B"/>
    <w:rsid w:val="002E3D34"/>
    <w:rsid w:val="002E3ED9"/>
    <w:rsid w:val="002E3F5D"/>
    <w:rsid w:val="002E4A1D"/>
    <w:rsid w:val="002E4B8B"/>
    <w:rsid w:val="002E4E9A"/>
    <w:rsid w:val="002E50DF"/>
    <w:rsid w:val="002E55E8"/>
    <w:rsid w:val="002E61BF"/>
    <w:rsid w:val="002E6A4A"/>
    <w:rsid w:val="002E6FAB"/>
    <w:rsid w:val="002E71A0"/>
    <w:rsid w:val="002E7CB4"/>
    <w:rsid w:val="002F02B4"/>
    <w:rsid w:val="002F0420"/>
    <w:rsid w:val="002F0601"/>
    <w:rsid w:val="002F0911"/>
    <w:rsid w:val="002F0A94"/>
    <w:rsid w:val="002F0CF2"/>
    <w:rsid w:val="002F131F"/>
    <w:rsid w:val="002F1DB6"/>
    <w:rsid w:val="002F2A9B"/>
    <w:rsid w:val="002F2C50"/>
    <w:rsid w:val="002F2F6D"/>
    <w:rsid w:val="002F372B"/>
    <w:rsid w:val="002F37F5"/>
    <w:rsid w:val="002F3A63"/>
    <w:rsid w:val="002F3C17"/>
    <w:rsid w:val="002F400D"/>
    <w:rsid w:val="002F40A6"/>
    <w:rsid w:val="002F455D"/>
    <w:rsid w:val="002F4652"/>
    <w:rsid w:val="002F4A0B"/>
    <w:rsid w:val="002F54EA"/>
    <w:rsid w:val="002F5581"/>
    <w:rsid w:val="002F5F0E"/>
    <w:rsid w:val="002F61A7"/>
    <w:rsid w:val="002F6834"/>
    <w:rsid w:val="002F6972"/>
    <w:rsid w:val="002F6DEC"/>
    <w:rsid w:val="002F732E"/>
    <w:rsid w:val="002F7456"/>
    <w:rsid w:val="002F766D"/>
    <w:rsid w:val="002F773B"/>
    <w:rsid w:val="002F7B72"/>
    <w:rsid w:val="002F7DF1"/>
    <w:rsid w:val="00300B52"/>
    <w:rsid w:val="003016AF"/>
    <w:rsid w:val="0030188D"/>
    <w:rsid w:val="003020C1"/>
    <w:rsid w:val="0030259A"/>
    <w:rsid w:val="00302677"/>
    <w:rsid w:val="00302862"/>
    <w:rsid w:val="003033D0"/>
    <w:rsid w:val="003034A7"/>
    <w:rsid w:val="00303744"/>
    <w:rsid w:val="00303A1E"/>
    <w:rsid w:val="0030405F"/>
    <w:rsid w:val="003045A6"/>
    <w:rsid w:val="003049DE"/>
    <w:rsid w:val="00304AFE"/>
    <w:rsid w:val="003053A7"/>
    <w:rsid w:val="003058BC"/>
    <w:rsid w:val="00305B16"/>
    <w:rsid w:val="003061B7"/>
    <w:rsid w:val="003062A6"/>
    <w:rsid w:val="003069CC"/>
    <w:rsid w:val="00306FA9"/>
    <w:rsid w:val="00307202"/>
    <w:rsid w:val="003100C7"/>
    <w:rsid w:val="00310383"/>
    <w:rsid w:val="003104CB"/>
    <w:rsid w:val="00310B10"/>
    <w:rsid w:val="00310F89"/>
    <w:rsid w:val="00311506"/>
    <w:rsid w:val="003123C8"/>
    <w:rsid w:val="00312947"/>
    <w:rsid w:val="00313568"/>
    <w:rsid w:val="00313CA2"/>
    <w:rsid w:val="00314373"/>
    <w:rsid w:val="003146B2"/>
    <w:rsid w:val="003147C9"/>
    <w:rsid w:val="003149F3"/>
    <w:rsid w:val="00314EB7"/>
    <w:rsid w:val="003152A9"/>
    <w:rsid w:val="00315749"/>
    <w:rsid w:val="00315F77"/>
    <w:rsid w:val="00316173"/>
    <w:rsid w:val="003162A8"/>
    <w:rsid w:val="00316729"/>
    <w:rsid w:val="0031718B"/>
    <w:rsid w:val="00317C32"/>
    <w:rsid w:val="003202B3"/>
    <w:rsid w:val="003203B8"/>
    <w:rsid w:val="003205FB"/>
    <w:rsid w:val="00320A36"/>
    <w:rsid w:val="00320F18"/>
    <w:rsid w:val="00321425"/>
    <w:rsid w:val="003218FD"/>
    <w:rsid w:val="00321A86"/>
    <w:rsid w:val="00321E42"/>
    <w:rsid w:val="003224B7"/>
    <w:rsid w:val="00322FFE"/>
    <w:rsid w:val="00323779"/>
    <w:rsid w:val="0032394B"/>
    <w:rsid w:val="003239B0"/>
    <w:rsid w:val="00323AA4"/>
    <w:rsid w:val="00323DB2"/>
    <w:rsid w:val="0032454C"/>
    <w:rsid w:val="003249D6"/>
    <w:rsid w:val="003252E8"/>
    <w:rsid w:val="0032577B"/>
    <w:rsid w:val="003257D2"/>
    <w:rsid w:val="00325F64"/>
    <w:rsid w:val="00326841"/>
    <w:rsid w:val="00326F6D"/>
    <w:rsid w:val="00327053"/>
    <w:rsid w:val="00327452"/>
    <w:rsid w:val="00327AD0"/>
    <w:rsid w:val="00327C79"/>
    <w:rsid w:val="0033132C"/>
    <w:rsid w:val="003316AC"/>
    <w:rsid w:val="003317FE"/>
    <w:rsid w:val="00331899"/>
    <w:rsid w:val="00331C14"/>
    <w:rsid w:val="0033237A"/>
    <w:rsid w:val="00333761"/>
    <w:rsid w:val="003338DB"/>
    <w:rsid w:val="00333928"/>
    <w:rsid w:val="00334118"/>
    <w:rsid w:val="00334EA6"/>
    <w:rsid w:val="0033520C"/>
    <w:rsid w:val="00335827"/>
    <w:rsid w:val="0033594B"/>
    <w:rsid w:val="00335B8F"/>
    <w:rsid w:val="00335CAD"/>
    <w:rsid w:val="003365DA"/>
    <w:rsid w:val="0033694F"/>
    <w:rsid w:val="003370AF"/>
    <w:rsid w:val="00337789"/>
    <w:rsid w:val="00337CEE"/>
    <w:rsid w:val="00337DD7"/>
    <w:rsid w:val="00340744"/>
    <w:rsid w:val="00341DE8"/>
    <w:rsid w:val="00342627"/>
    <w:rsid w:val="00342D2B"/>
    <w:rsid w:val="00343533"/>
    <w:rsid w:val="00343B09"/>
    <w:rsid w:val="003446BA"/>
    <w:rsid w:val="00345540"/>
    <w:rsid w:val="00345991"/>
    <w:rsid w:val="003459E8"/>
    <w:rsid w:val="003468AA"/>
    <w:rsid w:val="00346E6A"/>
    <w:rsid w:val="00346F97"/>
    <w:rsid w:val="0034719F"/>
    <w:rsid w:val="003473C5"/>
    <w:rsid w:val="00347580"/>
    <w:rsid w:val="00347E4C"/>
    <w:rsid w:val="00350094"/>
    <w:rsid w:val="00350275"/>
    <w:rsid w:val="003503D1"/>
    <w:rsid w:val="0035054D"/>
    <w:rsid w:val="00350985"/>
    <w:rsid w:val="00350CA3"/>
    <w:rsid w:val="00351022"/>
    <w:rsid w:val="00351646"/>
    <w:rsid w:val="00351733"/>
    <w:rsid w:val="00352737"/>
    <w:rsid w:val="00352B22"/>
    <w:rsid w:val="00352FAD"/>
    <w:rsid w:val="00353645"/>
    <w:rsid w:val="00353B1C"/>
    <w:rsid w:val="003541F0"/>
    <w:rsid w:val="00354DA9"/>
    <w:rsid w:val="00354FF7"/>
    <w:rsid w:val="003550E5"/>
    <w:rsid w:val="003556FF"/>
    <w:rsid w:val="0035594D"/>
    <w:rsid w:val="00355BAC"/>
    <w:rsid w:val="00356330"/>
    <w:rsid w:val="00356C82"/>
    <w:rsid w:val="00357044"/>
    <w:rsid w:val="00357497"/>
    <w:rsid w:val="0035753E"/>
    <w:rsid w:val="00357566"/>
    <w:rsid w:val="003575E3"/>
    <w:rsid w:val="00357802"/>
    <w:rsid w:val="00357827"/>
    <w:rsid w:val="003579F4"/>
    <w:rsid w:val="00357ABB"/>
    <w:rsid w:val="00357ACB"/>
    <w:rsid w:val="00357C7F"/>
    <w:rsid w:val="003608ED"/>
    <w:rsid w:val="003613E7"/>
    <w:rsid w:val="00361669"/>
    <w:rsid w:val="00361723"/>
    <w:rsid w:val="00361C92"/>
    <w:rsid w:val="00362547"/>
    <w:rsid w:val="0036263A"/>
    <w:rsid w:val="0036326E"/>
    <w:rsid w:val="00363EBA"/>
    <w:rsid w:val="003640A6"/>
    <w:rsid w:val="003640E4"/>
    <w:rsid w:val="0036438D"/>
    <w:rsid w:val="00364CFF"/>
    <w:rsid w:val="00364F04"/>
    <w:rsid w:val="0036545B"/>
    <w:rsid w:val="00365722"/>
    <w:rsid w:val="003660F4"/>
    <w:rsid w:val="00366581"/>
    <w:rsid w:val="00366C7E"/>
    <w:rsid w:val="00367648"/>
    <w:rsid w:val="00367C1F"/>
    <w:rsid w:val="003701F2"/>
    <w:rsid w:val="003708E3"/>
    <w:rsid w:val="00370BB2"/>
    <w:rsid w:val="00370D65"/>
    <w:rsid w:val="00370D8F"/>
    <w:rsid w:val="0037114A"/>
    <w:rsid w:val="0037147F"/>
    <w:rsid w:val="003714AB"/>
    <w:rsid w:val="00371FAB"/>
    <w:rsid w:val="0037227B"/>
    <w:rsid w:val="00372370"/>
    <w:rsid w:val="003729AA"/>
    <w:rsid w:val="00372A69"/>
    <w:rsid w:val="00372EC3"/>
    <w:rsid w:val="00372F58"/>
    <w:rsid w:val="00373354"/>
    <w:rsid w:val="0037348F"/>
    <w:rsid w:val="00373F81"/>
    <w:rsid w:val="0037476F"/>
    <w:rsid w:val="00374897"/>
    <w:rsid w:val="0037496D"/>
    <w:rsid w:val="00374AF2"/>
    <w:rsid w:val="003753F9"/>
    <w:rsid w:val="00375C75"/>
    <w:rsid w:val="00376119"/>
    <w:rsid w:val="00376204"/>
    <w:rsid w:val="00376489"/>
    <w:rsid w:val="00376B24"/>
    <w:rsid w:val="00377827"/>
    <w:rsid w:val="00377BDD"/>
    <w:rsid w:val="00377F01"/>
    <w:rsid w:val="00377F5F"/>
    <w:rsid w:val="003800F3"/>
    <w:rsid w:val="00380A76"/>
    <w:rsid w:val="00381AAA"/>
    <w:rsid w:val="00381C12"/>
    <w:rsid w:val="003824AF"/>
    <w:rsid w:val="00382A2B"/>
    <w:rsid w:val="00382AEE"/>
    <w:rsid w:val="00382CB4"/>
    <w:rsid w:val="00382E19"/>
    <w:rsid w:val="00383881"/>
    <w:rsid w:val="00384B5C"/>
    <w:rsid w:val="0038509C"/>
    <w:rsid w:val="003852BF"/>
    <w:rsid w:val="00385B81"/>
    <w:rsid w:val="003861AD"/>
    <w:rsid w:val="003862F1"/>
    <w:rsid w:val="00386BD9"/>
    <w:rsid w:val="00386F7E"/>
    <w:rsid w:val="003901F6"/>
    <w:rsid w:val="00390A40"/>
    <w:rsid w:val="00390B08"/>
    <w:rsid w:val="00390B1F"/>
    <w:rsid w:val="00390BF9"/>
    <w:rsid w:val="00390E9E"/>
    <w:rsid w:val="0039109A"/>
    <w:rsid w:val="00391BB4"/>
    <w:rsid w:val="00393001"/>
    <w:rsid w:val="00393020"/>
    <w:rsid w:val="00393801"/>
    <w:rsid w:val="00393851"/>
    <w:rsid w:val="0039390B"/>
    <w:rsid w:val="00393C16"/>
    <w:rsid w:val="00393C34"/>
    <w:rsid w:val="00394814"/>
    <w:rsid w:val="003948E4"/>
    <w:rsid w:val="00395240"/>
    <w:rsid w:val="003954E8"/>
    <w:rsid w:val="00395759"/>
    <w:rsid w:val="00396061"/>
    <w:rsid w:val="00396105"/>
    <w:rsid w:val="00396E95"/>
    <w:rsid w:val="00396FB7"/>
    <w:rsid w:val="00397710"/>
    <w:rsid w:val="003A02FB"/>
    <w:rsid w:val="003A047C"/>
    <w:rsid w:val="003A0855"/>
    <w:rsid w:val="003A085E"/>
    <w:rsid w:val="003A086D"/>
    <w:rsid w:val="003A14DA"/>
    <w:rsid w:val="003A2114"/>
    <w:rsid w:val="003A37CF"/>
    <w:rsid w:val="003A3DBA"/>
    <w:rsid w:val="003A4231"/>
    <w:rsid w:val="003A426E"/>
    <w:rsid w:val="003A430B"/>
    <w:rsid w:val="003A4A55"/>
    <w:rsid w:val="003A5BCD"/>
    <w:rsid w:val="003A610F"/>
    <w:rsid w:val="003A624D"/>
    <w:rsid w:val="003A6290"/>
    <w:rsid w:val="003A695F"/>
    <w:rsid w:val="003A6B95"/>
    <w:rsid w:val="003A6C09"/>
    <w:rsid w:val="003A6C90"/>
    <w:rsid w:val="003A7DE6"/>
    <w:rsid w:val="003B061C"/>
    <w:rsid w:val="003B10D1"/>
    <w:rsid w:val="003B1C66"/>
    <w:rsid w:val="003B28C3"/>
    <w:rsid w:val="003B31E1"/>
    <w:rsid w:val="003B39BB"/>
    <w:rsid w:val="003B45E7"/>
    <w:rsid w:val="003B4FB9"/>
    <w:rsid w:val="003B5EB5"/>
    <w:rsid w:val="003B6052"/>
    <w:rsid w:val="003B60E4"/>
    <w:rsid w:val="003B6863"/>
    <w:rsid w:val="003B74D9"/>
    <w:rsid w:val="003B78B0"/>
    <w:rsid w:val="003C011B"/>
    <w:rsid w:val="003C01B6"/>
    <w:rsid w:val="003C05EF"/>
    <w:rsid w:val="003C0E5E"/>
    <w:rsid w:val="003C0FCD"/>
    <w:rsid w:val="003C16EB"/>
    <w:rsid w:val="003C2770"/>
    <w:rsid w:val="003C2CA6"/>
    <w:rsid w:val="003C2CEA"/>
    <w:rsid w:val="003C2DC2"/>
    <w:rsid w:val="003C2FD7"/>
    <w:rsid w:val="003C31A3"/>
    <w:rsid w:val="003C3282"/>
    <w:rsid w:val="003C3CA0"/>
    <w:rsid w:val="003C4086"/>
    <w:rsid w:val="003C4645"/>
    <w:rsid w:val="003C4A5F"/>
    <w:rsid w:val="003C4C80"/>
    <w:rsid w:val="003C4CF3"/>
    <w:rsid w:val="003C5395"/>
    <w:rsid w:val="003C5CCE"/>
    <w:rsid w:val="003C5E0F"/>
    <w:rsid w:val="003C6C6B"/>
    <w:rsid w:val="003C7B12"/>
    <w:rsid w:val="003C7B67"/>
    <w:rsid w:val="003D00A6"/>
    <w:rsid w:val="003D019B"/>
    <w:rsid w:val="003D0207"/>
    <w:rsid w:val="003D07EE"/>
    <w:rsid w:val="003D0A02"/>
    <w:rsid w:val="003D0B5E"/>
    <w:rsid w:val="003D0BF9"/>
    <w:rsid w:val="003D0F05"/>
    <w:rsid w:val="003D1085"/>
    <w:rsid w:val="003D14A7"/>
    <w:rsid w:val="003D1617"/>
    <w:rsid w:val="003D1BF1"/>
    <w:rsid w:val="003D1C9C"/>
    <w:rsid w:val="003D1D5D"/>
    <w:rsid w:val="003D2395"/>
    <w:rsid w:val="003D2443"/>
    <w:rsid w:val="003D24CD"/>
    <w:rsid w:val="003D3020"/>
    <w:rsid w:val="003D30E0"/>
    <w:rsid w:val="003D3B19"/>
    <w:rsid w:val="003D3CB9"/>
    <w:rsid w:val="003D4108"/>
    <w:rsid w:val="003D41A7"/>
    <w:rsid w:val="003D553A"/>
    <w:rsid w:val="003D6253"/>
    <w:rsid w:val="003D62BD"/>
    <w:rsid w:val="003D679D"/>
    <w:rsid w:val="003D6E67"/>
    <w:rsid w:val="003D7061"/>
    <w:rsid w:val="003D74F9"/>
    <w:rsid w:val="003D7560"/>
    <w:rsid w:val="003E009E"/>
    <w:rsid w:val="003E05F4"/>
    <w:rsid w:val="003E06D6"/>
    <w:rsid w:val="003E0ABE"/>
    <w:rsid w:val="003E1B66"/>
    <w:rsid w:val="003E24C9"/>
    <w:rsid w:val="003E257F"/>
    <w:rsid w:val="003E2613"/>
    <w:rsid w:val="003E2F69"/>
    <w:rsid w:val="003E4081"/>
    <w:rsid w:val="003E47B2"/>
    <w:rsid w:val="003E50B8"/>
    <w:rsid w:val="003E5284"/>
    <w:rsid w:val="003E5560"/>
    <w:rsid w:val="003E68A3"/>
    <w:rsid w:val="003E73D1"/>
    <w:rsid w:val="003E7AE2"/>
    <w:rsid w:val="003E7BD8"/>
    <w:rsid w:val="003F1509"/>
    <w:rsid w:val="003F15D7"/>
    <w:rsid w:val="003F25E6"/>
    <w:rsid w:val="003F2CF2"/>
    <w:rsid w:val="003F3030"/>
    <w:rsid w:val="003F35FC"/>
    <w:rsid w:val="003F3997"/>
    <w:rsid w:val="003F400A"/>
    <w:rsid w:val="003F4D42"/>
    <w:rsid w:val="003F508D"/>
    <w:rsid w:val="003F50D3"/>
    <w:rsid w:val="003F5373"/>
    <w:rsid w:val="003F541F"/>
    <w:rsid w:val="003F5AA6"/>
    <w:rsid w:val="0040046A"/>
    <w:rsid w:val="00400F7F"/>
    <w:rsid w:val="00401270"/>
    <w:rsid w:val="00402CF3"/>
    <w:rsid w:val="00403222"/>
    <w:rsid w:val="004032ED"/>
    <w:rsid w:val="00403443"/>
    <w:rsid w:val="0040432D"/>
    <w:rsid w:val="004044B6"/>
    <w:rsid w:val="00404655"/>
    <w:rsid w:val="00404F2D"/>
    <w:rsid w:val="004056C6"/>
    <w:rsid w:val="00405C31"/>
    <w:rsid w:val="004060C7"/>
    <w:rsid w:val="0040630F"/>
    <w:rsid w:val="00406DB2"/>
    <w:rsid w:val="004075DB"/>
    <w:rsid w:val="00407A29"/>
    <w:rsid w:val="00407BD3"/>
    <w:rsid w:val="004100E0"/>
    <w:rsid w:val="004103D7"/>
    <w:rsid w:val="00410641"/>
    <w:rsid w:val="004110E6"/>
    <w:rsid w:val="00411332"/>
    <w:rsid w:val="00411354"/>
    <w:rsid w:val="00411528"/>
    <w:rsid w:val="00411A39"/>
    <w:rsid w:val="00411A40"/>
    <w:rsid w:val="00412930"/>
    <w:rsid w:val="004135A5"/>
    <w:rsid w:val="0041372A"/>
    <w:rsid w:val="004137BF"/>
    <w:rsid w:val="00414BC8"/>
    <w:rsid w:val="00414E4C"/>
    <w:rsid w:val="00414FBB"/>
    <w:rsid w:val="004156C3"/>
    <w:rsid w:val="004163DD"/>
    <w:rsid w:val="004168AB"/>
    <w:rsid w:val="00416AC5"/>
    <w:rsid w:val="00416B45"/>
    <w:rsid w:val="00416DA2"/>
    <w:rsid w:val="00417514"/>
    <w:rsid w:val="004178BE"/>
    <w:rsid w:val="00417AF0"/>
    <w:rsid w:val="00420493"/>
    <w:rsid w:val="00420597"/>
    <w:rsid w:val="00420647"/>
    <w:rsid w:val="0042172D"/>
    <w:rsid w:val="004219A3"/>
    <w:rsid w:val="00422A2D"/>
    <w:rsid w:val="00424309"/>
    <w:rsid w:val="004244DB"/>
    <w:rsid w:val="0042459A"/>
    <w:rsid w:val="004249E5"/>
    <w:rsid w:val="004250FB"/>
    <w:rsid w:val="004252EE"/>
    <w:rsid w:val="004254FC"/>
    <w:rsid w:val="00425DEE"/>
    <w:rsid w:val="00426351"/>
    <w:rsid w:val="004268A2"/>
    <w:rsid w:val="00426CC5"/>
    <w:rsid w:val="00427044"/>
    <w:rsid w:val="004270D4"/>
    <w:rsid w:val="004273A5"/>
    <w:rsid w:val="0042784F"/>
    <w:rsid w:val="00427BB4"/>
    <w:rsid w:val="00427C03"/>
    <w:rsid w:val="00427D5E"/>
    <w:rsid w:val="00430916"/>
    <w:rsid w:val="004309D2"/>
    <w:rsid w:val="00430AFE"/>
    <w:rsid w:val="004313D5"/>
    <w:rsid w:val="0043181E"/>
    <w:rsid w:val="00432709"/>
    <w:rsid w:val="00432994"/>
    <w:rsid w:val="00432A75"/>
    <w:rsid w:val="00433AA8"/>
    <w:rsid w:val="00433BFF"/>
    <w:rsid w:val="00433CB0"/>
    <w:rsid w:val="00434071"/>
    <w:rsid w:val="00434AD3"/>
    <w:rsid w:val="00434C34"/>
    <w:rsid w:val="00434F28"/>
    <w:rsid w:val="004358C4"/>
    <w:rsid w:val="00436001"/>
    <w:rsid w:val="00436137"/>
    <w:rsid w:val="00436966"/>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4DA"/>
    <w:rsid w:val="00443844"/>
    <w:rsid w:val="00443EBD"/>
    <w:rsid w:val="004445CB"/>
    <w:rsid w:val="00444728"/>
    <w:rsid w:val="00444F8F"/>
    <w:rsid w:val="0044530B"/>
    <w:rsid w:val="00445348"/>
    <w:rsid w:val="00445EAC"/>
    <w:rsid w:val="0044652A"/>
    <w:rsid w:val="00446BCB"/>
    <w:rsid w:val="00446DDA"/>
    <w:rsid w:val="004470A5"/>
    <w:rsid w:val="004471CC"/>
    <w:rsid w:val="0044748C"/>
    <w:rsid w:val="00447874"/>
    <w:rsid w:val="0044793C"/>
    <w:rsid w:val="00447954"/>
    <w:rsid w:val="00447AE9"/>
    <w:rsid w:val="004503E1"/>
    <w:rsid w:val="00450688"/>
    <w:rsid w:val="0045082A"/>
    <w:rsid w:val="004511BA"/>
    <w:rsid w:val="00451B5C"/>
    <w:rsid w:val="00451E10"/>
    <w:rsid w:val="004521B4"/>
    <w:rsid w:val="00453095"/>
    <w:rsid w:val="004535CE"/>
    <w:rsid w:val="00453822"/>
    <w:rsid w:val="004539F2"/>
    <w:rsid w:val="00453A49"/>
    <w:rsid w:val="00453D13"/>
    <w:rsid w:val="0045446D"/>
    <w:rsid w:val="00454B2C"/>
    <w:rsid w:val="00454B34"/>
    <w:rsid w:val="00456A20"/>
    <w:rsid w:val="00457051"/>
    <w:rsid w:val="00457F74"/>
    <w:rsid w:val="00460429"/>
    <w:rsid w:val="00460455"/>
    <w:rsid w:val="0046067A"/>
    <w:rsid w:val="004609B6"/>
    <w:rsid w:val="00460DDC"/>
    <w:rsid w:val="00460E8F"/>
    <w:rsid w:val="0046161C"/>
    <w:rsid w:val="00461C3E"/>
    <w:rsid w:val="00461DAA"/>
    <w:rsid w:val="00462260"/>
    <w:rsid w:val="0046259A"/>
    <w:rsid w:val="00462949"/>
    <w:rsid w:val="00462AD4"/>
    <w:rsid w:val="004631AD"/>
    <w:rsid w:val="00463887"/>
    <w:rsid w:val="004638A3"/>
    <w:rsid w:val="004642EE"/>
    <w:rsid w:val="00464AC8"/>
    <w:rsid w:val="00464E2A"/>
    <w:rsid w:val="00465706"/>
    <w:rsid w:val="004665A7"/>
    <w:rsid w:val="00466682"/>
    <w:rsid w:val="00466B28"/>
    <w:rsid w:val="004671C6"/>
    <w:rsid w:val="0046769E"/>
    <w:rsid w:val="0046773C"/>
    <w:rsid w:val="00467BB3"/>
    <w:rsid w:val="00467BCC"/>
    <w:rsid w:val="00470D5F"/>
    <w:rsid w:val="00470F40"/>
    <w:rsid w:val="00470FE6"/>
    <w:rsid w:val="004712A7"/>
    <w:rsid w:val="00471530"/>
    <w:rsid w:val="00471ED7"/>
    <w:rsid w:val="00472037"/>
    <w:rsid w:val="0047247D"/>
    <w:rsid w:val="004724AD"/>
    <w:rsid w:val="004727D6"/>
    <w:rsid w:val="0047323C"/>
    <w:rsid w:val="00473524"/>
    <w:rsid w:val="00473B29"/>
    <w:rsid w:val="004744B3"/>
    <w:rsid w:val="00474570"/>
    <w:rsid w:val="00474636"/>
    <w:rsid w:val="004756A6"/>
    <w:rsid w:val="00477008"/>
    <w:rsid w:val="004771B3"/>
    <w:rsid w:val="004771CD"/>
    <w:rsid w:val="00477906"/>
    <w:rsid w:val="00477B75"/>
    <w:rsid w:val="00477C45"/>
    <w:rsid w:val="004806DE"/>
    <w:rsid w:val="00480A19"/>
    <w:rsid w:val="00480A50"/>
    <w:rsid w:val="00480A9D"/>
    <w:rsid w:val="00481189"/>
    <w:rsid w:val="0048152D"/>
    <w:rsid w:val="00481E3D"/>
    <w:rsid w:val="004826CC"/>
    <w:rsid w:val="00482CD3"/>
    <w:rsid w:val="00482CDF"/>
    <w:rsid w:val="0048449D"/>
    <w:rsid w:val="0048485F"/>
    <w:rsid w:val="00484EDA"/>
    <w:rsid w:val="00484FED"/>
    <w:rsid w:val="00485E93"/>
    <w:rsid w:val="00490A92"/>
    <w:rsid w:val="0049181D"/>
    <w:rsid w:val="00491875"/>
    <w:rsid w:val="004918D2"/>
    <w:rsid w:val="004919D2"/>
    <w:rsid w:val="00492071"/>
    <w:rsid w:val="00492146"/>
    <w:rsid w:val="00492687"/>
    <w:rsid w:val="0049309C"/>
    <w:rsid w:val="004945C7"/>
    <w:rsid w:val="00494755"/>
    <w:rsid w:val="0049582C"/>
    <w:rsid w:val="004974AF"/>
    <w:rsid w:val="0049769D"/>
    <w:rsid w:val="00497F6B"/>
    <w:rsid w:val="004A01AE"/>
    <w:rsid w:val="004A0468"/>
    <w:rsid w:val="004A08AE"/>
    <w:rsid w:val="004A0FCC"/>
    <w:rsid w:val="004A1592"/>
    <w:rsid w:val="004A19ED"/>
    <w:rsid w:val="004A1B5D"/>
    <w:rsid w:val="004A227D"/>
    <w:rsid w:val="004A2837"/>
    <w:rsid w:val="004A2A42"/>
    <w:rsid w:val="004A418D"/>
    <w:rsid w:val="004A4C66"/>
    <w:rsid w:val="004A4DA4"/>
    <w:rsid w:val="004A4EB3"/>
    <w:rsid w:val="004A51E7"/>
    <w:rsid w:val="004A5A2D"/>
    <w:rsid w:val="004A5AB7"/>
    <w:rsid w:val="004A5FE7"/>
    <w:rsid w:val="004A68BC"/>
    <w:rsid w:val="004A7787"/>
    <w:rsid w:val="004A7B9E"/>
    <w:rsid w:val="004B120B"/>
    <w:rsid w:val="004B2083"/>
    <w:rsid w:val="004B2479"/>
    <w:rsid w:val="004B278F"/>
    <w:rsid w:val="004B2E4D"/>
    <w:rsid w:val="004B2F34"/>
    <w:rsid w:val="004B2FA1"/>
    <w:rsid w:val="004B3396"/>
    <w:rsid w:val="004B3932"/>
    <w:rsid w:val="004B3FFC"/>
    <w:rsid w:val="004B41E2"/>
    <w:rsid w:val="004B437C"/>
    <w:rsid w:val="004B4797"/>
    <w:rsid w:val="004B4957"/>
    <w:rsid w:val="004B4CA9"/>
    <w:rsid w:val="004B52C7"/>
    <w:rsid w:val="004B5548"/>
    <w:rsid w:val="004B5BD3"/>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230E"/>
    <w:rsid w:val="004C3593"/>
    <w:rsid w:val="004C3CC9"/>
    <w:rsid w:val="004C42ED"/>
    <w:rsid w:val="004C434A"/>
    <w:rsid w:val="004C4B75"/>
    <w:rsid w:val="004C4E1A"/>
    <w:rsid w:val="004C577D"/>
    <w:rsid w:val="004C5986"/>
    <w:rsid w:val="004C59F7"/>
    <w:rsid w:val="004C5BF1"/>
    <w:rsid w:val="004C5F28"/>
    <w:rsid w:val="004C60FE"/>
    <w:rsid w:val="004C66B6"/>
    <w:rsid w:val="004C6EEF"/>
    <w:rsid w:val="004C78F7"/>
    <w:rsid w:val="004D0389"/>
    <w:rsid w:val="004D039F"/>
    <w:rsid w:val="004D12FB"/>
    <w:rsid w:val="004D1D0F"/>
    <w:rsid w:val="004D2027"/>
    <w:rsid w:val="004D2195"/>
    <w:rsid w:val="004D3019"/>
    <w:rsid w:val="004D3498"/>
    <w:rsid w:val="004D4F08"/>
    <w:rsid w:val="004D55A4"/>
    <w:rsid w:val="004D5771"/>
    <w:rsid w:val="004D58DF"/>
    <w:rsid w:val="004D5983"/>
    <w:rsid w:val="004D5A9A"/>
    <w:rsid w:val="004D5C62"/>
    <w:rsid w:val="004D6025"/>
    <w:rsid w:val="004D6172"/>
    <w:rsid w:val="004D66D0"/>
    <w:rsid w:val="004D6C37"/>
    <w:rsid w:val="004D7435"/>
    <w:rsid w:val="004E00A2"/>
    <w:rsid w:val="004E00AE"/>
    <w:rsid w:val="004E0568"/>
    <w:rsid w:val="004E0BCB"/>
    <w:rsid w:val="004E20B2"/>
    <w:rsid w:val="004E26DA"/>
    <w:rsid w:val="004E2C3F"/>
    <w:rsid w:val="004E2C5D"/>
    <w:rsid w:val="004E2DA7"/>
    <w:rsid w:val="004E2F2C"/>
    <w:rsid w:val="004E3308"/>
    <w:rsid w:val="004E348B"/>
    <w:rsid w:val="004E37FB"/>
    <w:rsid w:val="004E3AAB"/>
    <w:rsid w:val="004E46C6"/>
    <w:rsid w:val="004E4753"/>
    <w:rsid w:val="004E4775"/>
    <w:rsid w:val="004E4DF8"/>
    <w:rsid w:val="004E544B"/>
    <w:rsid w:val="004E578B"/>
    <w:rsid w:val="004E65BC"/>
    <w:rsid w:val="004E67AC"/>
    <w:rsid w:val="004E6CBF"/>
    <w:rsid w:val="004E7276"/>
    <w:rsid w:val="004E778B"/>
    <w:rsid w:val="004E7D17"/>
    <w:rsid w:val="004E7DFF"/>
    <w:rsid w:val="004F0106"/>
    <w:rsid w:val="004F0A56"/>
    <w:rsid w:val="004F1437"/>
    <w:rsid w:val="004F1542"/>
    <w:rsid w:val="004F1B02"/>
    <w:rsid w:val="004F1C68"/>
    <w:rsid w:val="004F2151"/>
    <w:rsid w:val="004F28C2"/>
    <w:rsid w:val="004F2981"/>
    <w:rsid w:val="004F2A49"/>
    <w:rsid w:val="004F2C55"/>
    <w:rsid w:val="004F2F2D"/>
    <w:rsid w:val="004F30E4"/>
    <w:rsid w:val="004F3834"/>
    <w:rsid w:val="004F38F4"/>
    <w:rsid w:val="004F3FC3"/>
    <w:rsid w:val="004F4777"/>
    <w:rsid w:val="004F4DDF"/>
    <w:rsid w:val="004F527A"/>
    <w:rsid w:val="004F57DB"/>
    <w:rsid w:val="004F5A3D"/>
    <w:rsid w:val="004F5A95"/>
    <w:rsid w:val="004F5A98"/>
    <w:rsid w:val="004F646E"/>
    <w:rsid w:val="004F6605"/>
    <w:rsid w:val="004F6F5E"/>
    <w:rsid w:val="004F702D"/>
    <w:rsid w:val="00500169"/>
    <w:rsid w:val="00500343"/>
    <w:rsid w:val="005004B2"/>
    <w:rsid w:val="00500633"/>
    <w:rsid w:val="00500795"/>
    <w:rsid w:val="00500B19"/>
    <w:rsid w:val="00500CE3"/>
    <w:rsid w:val="0050100D"/>
    <w:rsid w:val="00501100"/>
    <w:rsid w:val="00501692"/>
    <w:rsid w:val="00501AFA"/>
    <w:rsid w:val="005020D3"/>
    <w:rsid w:val="0050278E"/>
    <w:rsid w:val="00503001"/>
    <w:rsid w:val="005037DC"/>
    <w:rsid w:val="00503813"/>
    <w:rsid w:val="005038F2"/>
    <w:rsid w:val="005039A9"/>
    <w:rsid w:val="00503E5E"/>
    <w:rsid w:val="00503F79"/>
    <w:rsid w:val="0050426A"/>
    <w:rsid w:val="005045EE"/>
    <w:rsid w:val="005053FE"/>
    <w:rsid w:val="005055C8"/>
    <w:rsid w:val="00505B01"/>
    <w:rsid w:val="00506080"/>
    <w:rsid w:val="005061C7"/>
    <w:rsid w:val="00506805"/>
    <w:rsid w:val="00506D10"/>
    <w:rsid w:val="005070B2"/>
    <w:rsid w:val="00507591"/>
    <w:rsid w:val="005079F7"/>
    <w:rsid w:val="00510B5A"/>
    <w:rsid w:val="00510BB4"/>
    <w:rsid w:val="00510CB2"/>
    <w:rsid w:val="00510CE5"/>
    <w:rsid w:val="00510DEA"/>
    <w:rsid w:val="0051105A"/>
    <w:rsid w:val="00512264"/>
    <w:rsid w:val="0051267F"/>
    <w:rsid w:val="0051285D"/>
    <w:rsid w:val="00512905"/>
    <w:rsid w:val="00512C36"/>
    <w:rsid w:val="00512F07"/>
    <w:rsid w:val="00513092"/>
    <w:rsid w:val="0051350D"/>
    <w:rsid w:val="00513A0C"/>
    <w:rsid w:val="00513FFA"/>
    <w:rsid w:val="00514841"/>
    <w:rsid w:val="005151A1"/>
    <w:rsid w:val="00515261"/>
    <w:rsid w:val="005158D2"/>
    <w:rsid w:val="0051768D"/>
    <w:rsid w:val="0052008A"/>
    <w:rsid w:val="005209D7"/>
    <w:rsid w:val="00520B70"/>
    <w:rsid w:val="00521206"/>
    <w:rsid w:val="00521EB1"/>
    <w:rsid w:val="00521F28"/>
    <w:rsid w:val="00522846"/>
    <w:rsid w:val="00523529"/>
    <w:rsid w:val="005235C7"/>
    <w:rsid w:val="005248A0"/>
    <w:rsid w:val="00524FB7"/>
    <w:rsid w:val="00525044"/>
    <w:rsid w:val="00525429"/>
    <w:rsid w:val="00525B47"/>
    <w:rsid w:val="005261B8"/>
    <w:rsid w:val="00526346"/>
    <w:rsid w:val="00526D8C"/>
    <w:rsid w:val="0052748C"/>
    <w:rsid w:val="00527792"/>
    <w:rsid w:val="00527794"/>
    <w:rsid w:val="00527DBD"/>
    <w:rsid w:val="00527DCD"/>
    <w:rsid w:val="00527FA6"/>
    <w:rsid w:val="00530456"/>
    <w:rsid w:val="00530573"/>
    <w:rsid w:val="005306ED"/>
    <w:rsid w:val="00530AC1"/>
    <w:rsid w:val="00530ACF"/>
    <w:rsid w:val="00530EDC"/>
    <w:rsid w:val="00531692"/>
    <w:rsid w:val="00532B06"/>
    <w:rsid w:val="00532B56"/>
    <w:rsid w:val="00532C5F"/>
    <w:rsid w:val="00532F83"/>
    <w:rsid w:val="00533E06"/>
    <w:rsid w:val="0053530E"/>
    <w:rsid w:val="0053595E"/>
    <w:rsid w:val="005365D1"/>
    <w:rsid w:val="00536B98"/>
    <w:rsid w:val="00536C3C"/>
    <w:rsid w:val="00540765"/>
    <w:rsid w:val="00540B7D"/>
    <w:rsid w:val="00541202"/>
    <w:rsid w:val="005418A8"/>
    <w:rsid w:val="00541FA0"/>
    <w:rsid w:val="00542013"/>
    <w:rsid w:val="0054203B"/>
    <w:rsid w:val="0054246F"/>
    <w:rsid w:val="005424FD"/>
    <w:rsid w:val="005426BC"/>
    <w:rsid w:val="00543BCE"/>
    <w:rsid w:val="00543CB8"/>
    <w:rsid w:val="00543FDD"/>
    <w:rsid w:val="005444B8"/>
    <w:rsid w:val="00544BD6"/>
    <w:rsid w:val="00544C16"/>
    <w:rsid w:val="005457E6"/>
    <w:rsid w:val="00545808"/>
    <w:rsid w:val="005458FC"/>
    <w:rsid w:val="00545D31"/>
    <w:rsid w:val="00546268"/>
    <w:rsid w:val="0054676F"/>
    <w:rsid w:val="00546BC5"/>
    <w:rsid w:val="00546C4F"/>
    <w:rsid w:val="00546DDD"/>
    <w:rsid w:val="0054716C"/>
    <w:rsid w:val="00547429"/>
    <w:rsid w:val="005475A6"/>
    <w:rsid w:val="005506B9"/>
    <w:rsid w:val="005506E7"/>
    <w:rsid w:val="00550A62"/>
    <w:rsid w:val="00551871"/>
    <w:rsid w:val="00552B8F"/>
    <w:rsid w:val="00552D86"/>
    <w:rsid w:val="00553150"/>
    <w:rsid w:val="005533B7"/>
    <w:rsid w:val="00553B52"/>
    <w:rsid w:val="00553F34"/>
    <w:rsid w:val="0055503C"/>
    <w:rsid w:val="00555068"/>
    <w:rsid w:val="00555466"/>
    <w:rsid w:val="0055571F"/>
    <w:rsid w:val="00555D24"/>
    <w:rsid w:val="00555D6F"/>
    <w:rsid w:val="00555E42"/>
    <w:rsid w:val="00556311"/>
    <w:rsid w:val="00556418"/>
    <w:rsid w:val="005566A8"/>
    <w:rsid w:val="00556AE7"/>
    <w:rsid w:val="00556E7E"/>
    <w:rsid w:val="00557930"/>
    <w:rsid w:val="00557B3E"/>
    <w:rsid w:val="005600FC"/>
    <w:rsid w:val="005601E9"/>
    <w:rsid w:val="005606C4"/>
    <w:rsid w:val="00560B8C"/>
    <w:rsid w:val="00560C3B"/>
    <w:rsid w:val="00561788"/>
    <w:rsid w:val="00561861"/>
    <w:rsid w:val="005619F8"/>
    <w:rsid w:val="00561A35"/>
    <w:rsid w:val="00561D0F"/>
    <w:rsid w:val="005622BB"/>
    <w:rsid w:val="0056296A"/>
    <w:rsid w:val="00562E37"/>
    <w:rsid w:val="0056307A"/>
    <w:rsid w:val="0056310B"/>
    <w:rsid w:val="005631EC"/>
    <w:rsid w:val="0056331A"/>
    <w:rsid w:val="00563779"/>
    <w:rsid w:val="005640DE"/>
    <w:rsid w:val="005640E5"/>
    <w:rsid w:val="005645D1"/>
    <w:rsid w:val="005649A4"/>
    <w:rsid w:val="0056508A"/>
    <w:rsid w:val="00566777"/>
    <w:rsid w:val="00566841"/>
    <w:rsid w:val="00567578"/>
    <w:rsid w:val="00567C6E"/>
    <w:rsid w:val="005704B0"/>
    <w:rsid w:val="0057071C"/>
    <w:rsid w:val="005707A6"/>
    <w:rsid w:val="005707D4"/>
    <w:rsid w:val="00570A0B"/>
    <w:rsid w:val="00570D01"/>
    <w:rsid w:val="00571699"/>
    <w:rsid w:val="00571EBF"/>
    <w:rsid w:val="00572FF2"/>
    <w:rsid w:val="0057332A"/>
    <w:rsid w:val="0057335D"/>
    <w:rsid w:val="0057380D"/>
    <w:rsid w:val="0057385F"/>
    <w:rsid w:val="00573A5B"/>
    <w:rsid w:val="00574600"/>
    <w:rsid w:val="00574753"/>
    <w:rsid w:val="00575025"/>
    <w:rsid w:val="005754B4"/>
    <w:rsid w:val="005756B1"/>
    <w:rsid w:val="00575888"/>
    <w:rsid w:val="00575F90"/>
    <w:rsid w:val="005761BC"/>
    <w:rsid w:val="005761E0"/>
    <w:rsid w:val="0057671E"/>
    <w:rsid w:val="00576A35"/>
    <w:rsid w:val="00576BD3"/>
    <w:rsid w:val="00576FE7"/>
    <w:rsid w:val="0057722A"/>
    <w:rsid w:val="0057745D"/>
    <w:rsid w:val="00577B9C"/>
    <w:rsid w:val="00577E01"/>
    <w:rsid w:val="00580079"/>
    <w:rsid w:val="00580598"/>
    <w:rsid w:val="005829AB"/>
    <w:rsid w:val="005829D2"/>
    <w:rsid w:val="005838A2"/>
    <w:rsid w:val="00583C00"/>
    <w:rsid w:val="00583D58"/>
    <w:rsid w:val="00583E45"/>
    <w:rsid w:val="00583F5B"/>
    <w:rsid w:val="00584470"/>
    <w:rsid w:val="005845A6"/>
    <w:rsid w:val="005847C1"/>
    <w:rsid w:val="00585077"/>
    <w:rsid w:val="00585098"/>
    <w:rsid w:val="00585DCA"/>
    <w:rsid w:val="005863A7"/>
    <w:rsid w:val="00586B48"/>
    <w:rsid w:val="00586BB5"/>
    <w:rsid w:val="00586FA8"/>
    <w:rsid w:val="00587745"/>
    <w:rsid w:val="00587E7A"/>
    <w:rsid w:val="0059010E"/>
    <w:rsid w:val="0059024B"/>
    <w:rsid w:val="00590A2B"/>
    <w:rsid w:val="00590F86"/>
    <w:rsid w:val="00591310"/>
    <w:rsid w:val="00591B54"/>
    <w:rsid w:val="00591B66"/>
    <w:rsid w:val="00592818"/>
    <w:rsid w:val="00592D88"/>
    <w:rsid w:val="00592F21"/>
    <w:rsid w:val="00593127"/>
    <w:rsid w:val="00593327"/>
    <w:rsid w:val="005939B1"/>
    <w:rsid w:val="00593C52"/>
    <w:rsid w:val="00593EC8"/>
    <w:rsid w:val="005948B3"/>
    <w:rsid w:val="00594DD5"/>
    <w:rsid w:val="00594EE8"/>
    <w:rsid w:val="00595285"/>
    <w:rsid w:val="00595912"/>
    <w:rsid w:val="0059597C"/>
    <w:rsid w:val="00596854"/>
    <w:rsid w:val="00597A56"/>
    <w:rsid w:val="00597D79"/>
    <w:rsid w:val="005A0073"/>
    <w:rsid w:val="005A04A2"/>
    <w:rsid w:val="005A0A5C"/>
    <w:rsid w:val="005A0F49"/>
    <w:rsid w:val="005A0FC5"/>
    <w:rsid w:val="005A1880"/>
    <w:rsid w:val="005A18CA"/>
    <w:rsid w:val="005A1FF1"/>
    <w:rsid w:val="005A2CD1"/>
    <w:rsid w:val="005A33C2"/>
    <w:rsid w:val="005A39A1"/>
    <w:rsid w:val="005A454E"/>
    <w:rsid w:val="005A4A7D"/>
    <w:rsid w:val="005A4DC0"/>
    <w:rsid w:val="005A4E5D"/>
    <w:rsid w:val="005A55F3"/>
    <w:rsid w:val="005A5996"/>
    <w:rsid w:val="005A5B78"/>
    <w:rsid w:val="005A63CC"/>
    <w:rsid w:val="005A74A7"/>
    <w:rsid w:val="005A7843"/>
    <w:rsid w:val="005A7A26"/>
    <w:rsid w:val="005B0612"/>
    <w:rsid w:val="005B10D6"/>
    <w:rsid w:val="005B200B"/>
    <w:rsid w:val="005B2140"/>
    <w:rsid w:val="005B2950"/>
    <w:rsid w:val="005B2D1D"/>
    <w:rsid w:val="005B2D61"/>
    <w:rsid w:val="005B2DB9"/>
    <w:rsid w:val="005B30FE"/>
    <w:rsid w:val="005B314E"/>
    <w:rsid w:val="005B349B"/>
    <w:rsid w:val="005B388B"/>
    <w:rsid w:val="005B392C"/>
    <w:rsid w:val="005B3E62"/>
    <w:rsid w:val="005B3ECC"/>
    <w:rsid w:val="005B46B0"/>
    <w:rsid w:val="005B4CE8"/>
    <w:rsid w:val="005B5112"/>
    <w:rsid w:val="005B5A06"/>
    <w:rsid w:val="005B6310"/>
    <w:rsid w:val="005B64E7"/>
    <w:rsid w:val="005B669C"/>
    <w:rsid w:val="005B6B42"/>
    <w:rsid w:val="005B7C25"/>
    <w:rsid w:val="005C0681"/>
    <w:rsid w:val="005C0925"/>
    <w:rsid w:val="005C0DFC"/>
    <w:rsid w:val="005C1143"/>
    <w:rsid w:val="005C145F"/>
    <w:rsid w:val="005C1C93"/>
    <w:rsid w:val="005C24CD"/>
    <w:rsid w:val="005C349F"/>
    <w:rsid w:val="005C3518"/>
    <w:rsid w:val="005C4844"/>
    <w:rsid w:val="005C4CFB"/>
    <w:rsid w:val="005C5173"/>
    <w:rsid w:val="005C51E3"/>
    <w:rsid w:val="005C5955"/>
    <w:rsid w:val="005C6086"/>
    <w:rsid w:val="005C6268"/>
    <w:rsid w:val="005D0032"/>
    <w:rsid w:val="005D04A0"/>
    <w:rsid w:val="005D08B0"/>
    <w:rsid w:val="005D0933"/>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B67"/>
    <w:rsid w:val="005D69D1"/>
    <w:rsid w:val="005D71C1"/>
    <w:rsid w:val="005D7D0E"/>
    <w:rsid w:val="005D7D65"/>
    <w:rsid w:val="005D7D9D"/>
    <w:rsid w:val="005D7E40"/>
    <w:rsid w:val="005E08A3"/>
    <w:rsid w:val="005E0A11"/>
    <w:rsid w:val="005E0B18"/>
    <w:rsid w:val="005E18C0"/>
    <w:rsid w:val="005E1D2F"/>
    <w:rsid w:val="005E1EA6"/>
    <w:rsid w:val="005E2361"/>
    <w:rsid w:val="005E282F"/>
    <w:rsid w:val="005E39F6"/>
    <w:rsid w:val="005E3E11"/>
    <w:rsid w:val="005E47AB"/>
    <w:rsid w:val="005E4ECC"/>
    <w:rsid w:val="005E512C"/>
    <w:rsid w:val="005E600A"/>
    <w:rsid w:val="005E632F"/>
    <w:rsid w:val="005E64B6"/>
    <w:rsid w:val="005E6680"/>
    <w:rsid w:val="005E6788"/>
    <w:rsid w:val="005E68E1"/>
    <w:rsid w:val="005E7333"/>
    <w:rsid w:val="005E757C"/>
    <w:rsid w:val="005E7E69"/>
    <w:rsid w:val="005F1142"/>
    <w:rsid w:val="005F16CC"/>
    <w:rsid w:val="005F1B05"/>
    <w:rsid w:val="005F21A5"/>
    <w:rsid w:val="005F294D"/>
    <w:rsid w:val="005F2EB2"/>
    <w:rsid w:val="005F31DC"/>
    <w:rsid w:val="005F3A61"/>
    <w:rsid w:val="005F3CF7"/>
    <w:rsid w:val="005F42B5"/>
    <w:rsid w:val="005F49C0"/>
    <w:rsid w:val="005F5684"/>
    <w:rsid w:val="005F5A5A"/>
    <w:rsid w:val="005F5B21"/>
    <w:rsid w:val="005F6231"/>
    <w:rsid w:val="005F6503"/>
    <w:rsid w:val="005F6A4B"/>
    <w:rsid w:val="005F6D17"/>
    <w:rsid w:val="005F72E8"/>
    <w:rsid w:val="0060057E"/>
    <w:rsid w:val="00601D42"/>
    <w:rsid w:val="00602488"/>
    <w:rsid w:val="0060297D"/>
    <w:rsid w:val="00604885"/>
    <w:rsid w:val="00605B27"/>
    <w:rsid w:val="00605EC7"/>
    <w:rsid w:val="0060602D"/>
    <w:rsid w:val="0060654A"/>
    <w:rsid w:val="00606EF0"/>
    <w:rsid w:val="00607221"/>
    <w:rsid w:val="00607663"/>
    <w:rsid w:val="00607B70"/>
    <w:rsid w:val="00607DC3"/>
    <w:rsid w:val="00607EAA"/>
    <w:rsid w:val="00607F8B"/>
    <w:rsid w:val="00610FA8"/>
    <w:rsid w:val="0061176A"/>
    <w:rsid w:val="00611ABA"/>
    <w:rsid w:val="00612080"/>
    <w:rsid w:val="00612321"/>
    <w:rsid w:val="006135B2"/>
    <w:rsid w:val="00613EAF"/>
    <w:rsid w:val="00614566"/>
    <w:rsid w:val="00614B99"/>
    <w:rsid w:val="00614EEF"/>
    <w:rsid w:val="00615AB1"/>
    <w:rsid w:val="00615BEF"/>
    <w:rsid w:val="00616037"/>
    <w:rsid w:val="00616188"/>
    <w:rsid w:val="006162A2"/>
    <w:rsid w:val="0061636D"/>
    <w:rsid w:val="00616D03"/>
    <w:rsid w:val="00617927"/>
    <w:rsid w:val="00617945"/>
    <w:rsid w:val="00620026"/>
    <w:rsid w:val="00620368"/>
    <w:rsid w:val="00620709"/>
    <w:rsid w:val="0062087F"/>
    <w:rsid w:val="00620F63"/>
    <w:rsid w:val="006210AC"/>
    <w:rsid w:val="006215F8"/>
    <w:rsid w:val="00621F5C"/>
    <w:rsid w:val="00622240"/>
    <w:rsid w:val="00622684"/>
    <w:rsid w:val="006235BA"/>
    <w:rsid w:val="00623977"/>
    <w:rsid w:val="0062404D"/>
    <w:rsid w:val="00624A8A"/>
    <w:rsid w:val="00624D01"/>
    <w:rsid w:val="006254E6"/>
    <w:rsid w:val="00626293"/>
    <w:rsid w:val="006267FB"/>
    <w:rsid w:val="00627570"/>
    <w:rsid w:val="006278EC"/>
    <w:rsid w:val="00630070"/>
    <w:rsid w:val="00630428"/>
    <w:rsid w:val="006307D4"/>
    <w:rsid w:val="00631279"/>
    <w:rsid w:val="00631371"/>
    <w:rsid w:val="00631586"/>
    <w:rsid w:val="00632374"/>
    <w:rsid w:val="00632D1D"/>
    <w:rsid w:val="0063417B"/>
    <w:rsid w:val="00634E0F"/>
    <w:rsid w:val="00635960"/>
    <w:rsid w:val="00635E20"/>
    <w:rsid w:val="006367CD"/>
    <w:rsid w:val="006367DD"/>
    <w:rsid w:val="00637469"/>
    <w:rsid w:val="0063783D"/>
    <w:rsid w:val="00637A16"/>
    <w:rsid w:val="00640555"/>
    <w:rsid w:val="006405B6"/>
    <w:rsid w:val="006407CA"/>
    <w:rsid w:val="006407DE"/>
    <w:rsid w:val="00640B80"/>
    <w:rsid w:val="00640BAF"/>
    <w:rsid w:val="00640F68"/>
    <w:rsid w:val="00641256"/>
    <w:rsid w:val="006416AF"/>
    <w:rsid w:val="00641AB8"/>
    <w:rsid w:val="00641EAC"/>
    <w:rsid w:val="00642320"/>
    <w:rsid w:val="006424A0"/>
    <w:rsid w:val="006424D9"/>
    <w:rsid w:val="00642738"/>
    <w:rsid w:val="00642A44"/>
    <w:rsid w:val="00642B7D"/>
    <w:rsid w:val="006439DE"/>
    <w:rsid w:val="00643BD4"/>
    <w:rsid w:val="00643E04"/>
    <w:rsid w:val="0064429C"/>
    <w:rsid w:val="00644C38"/>
    <w:rsid w:val="00644F59"/>
    <w:rsid w:val="00645479"/>
    <w:rsid w:val="00645BF7"/>
    <w:rsid w:val="00645D79"/>
    <w:rsid w:val="00645FB2"/>
    <w:rsid w:val="00646700"/>
    <w:rsid w:val="00646BF2"/>
    <w:rsid w:val="00646E59"/>
    <w:rsid w:val="00646F53"/>
    <w:rsid w:val="00646F5D"/>
    <w:rsid w:val="00647855"/>
    <w:rsid w:val="00650528"/>
    <w:rsid w:val="00650CB6"/>
    <w:rsid w:val="00650CD5"/>
    <w:rsid w:val="0065127D"/>
    <w:rsid w:val="00651632"/>
    <w:rsid w:val="00651A10"/>
    <w:rsid w:val="0065221B"/>
    <w:rsid w:val="00655227"/>
    <w:rsid w:val="0065539D"/>
    <w:rsid w:val="00655D6C"/>
    <w:rsid w:val="0065611B"/>
    <w:rsid w:val="006570C3"/>
    <w:rsid w:val="00657543"/>
    <w:rsid w:val="00657599"/>
    <w:rsid w:val="00660329"/>
    <w:rsid w:val="00660BE9"/>
    <w:rsid w:val="006614B0"/>
    <w:rsid w:val="006628A1"/>
    <w:rsid w:val="0066397D"/>
    <w:rsid w:val="0066401B"/>
    <w:rsid w:val="00664043"/>
    <w:rsid w:val="00665504"/>
    <w:rsid w:val="00665673"/>
    <w:rsid w:val="00665694"/>
    <w:rsid w:val="00665A88"/>
    <w:rsid w:val="006666C4"/>
    <w:rsid w:val="00666B67"/>
    <w:rsid w:val="00667651"/>
    <w:rsid w:val="00667E19"/>
    <w:rsid w:val="006704BA"/>
    <w:rsid w:val="00670DB7"/>
    <w:rsid w:val="00672225"/>
    <w:rsid w:val="006723A8"/>
    <w:rsid w:val="006723F3"/>
    <w:rsid w:val="00672407"/>
    <w:rsid w:val="0067269E"/>
    <w:rsid w:val="00672A9C"/>
    <w:rsid w:val="006730B8"/>
    <w:rsid w:val="0067334F"/>
    <w:rsid w:val="00673972"/>
    <w:rsid w:val="006739D8"/>
    <w:rsid w:val="006740E1"/>
    <w:rsid w:val="006745D8"/>
    <w:rsid w:val="00674690"/>
    <w:rsid w:val="00674B2B"/>
    <w:rsid w:val="00675DED"/>
    <w:rsid w:val="00675E0F"/>
    <w:rsid w:val="00676657"/>
    <w:rsid w:val="00676754"/>
    <w:rsid w:val="0067685D"/>
    <w:rsid w:val="00676CA6"/>
    <w:rsid w:val="00676F96"/>
    <w:rsid w:val="0067735E"/>
    <w:rsid w:val="006773C8"/>
    <w:rsid w:val="00677846"/>
    <w:rsid w:val="00677CD5"/>
    <w:rsid w:val="00680180"/>
    <w:rsid w:val="00680267"/>
    <w:rsid w:val="00680310"/>
    <w:rsid w:val="006811C5"/>
    <w:rsid w:val="006814DB"/>
    <w:rsid w:val="00683ACF"/>
    <w:rsid w:val="00683ECA"/>
    <w:rsid w:val="00683F93"/>
    <w:rsid w:val="00685552"/>
    <w:rsid w:val="0068573D"/>
    <w:rsid w:val="00685DBC"/>
    <w:rsid w:val="00686245"/>
    <w:rsid w:val="0068624F"/>
    <w:rsid w:val="006866FA"/>
    <w:rsid w:val="00686A11"/>
    <w:rsid w:val="00686EAA"/>
    <w:rsid w:val="0068718D"/>
    <w:rsid w:val="0068770C"/>
    <w:rsid w:val="006905EF"/>
    <w:rsid w:val="00690BB5"/>
    <w:rsid w:val="00691270"/>
    <w:rsid w:val="00691972"/>
    <w:rsid w:val="00691CDD"/>
    <w:rsid w:val="00692247"/>
    <w:rsid w:val="0069293E"/>
    <w:rsid w:val="00692F27"/>
    <w:rsid w:val="00693AED"/>
    <w:rsid w:val="00693EFA"/>
    <w:rsid w:val="00693F1E"/>
    <w:rsid w:val="00694610"/>
    <w:rsid w:val="00694D42"/>
    <w:rsid w:val="00694D5F"/>
    <w:rsid w:val="00695D99"/>
    <w:rsid w:val="00695FCC"/>
    <w:rsid w:val="00695FD2"/>
    <w:rsid w:val="00696517"/>
    <w:rsid w:val="0069653C"/>
    <w:rsid w:val="0069697A"/>
    <w:rsid w:val="00696CD0"/>
    <w:rsid w:val="00697079"/>
    <w:rsid w:val="006973C3"/>
    <w:rsid w:val="006976D0"/>
    <w:rsid w:val="00697825"/>
    <w:rsid w:val="006A0442"/>
    <w:rsid w:val="006A0945"/>
    <w:rsid w:val="006A0EE4"/>
    <w:rsid w:val="006A0F6C"/>
    <w:rsid w:val="006A14F4"/>
    <w:rsid w:val="006A1B1F"/>
    <w:rsid w:val="006A1CF9"/>
    <w:rsid w:val="006A2146"/>
    <w:rsid w:val="006A2479"/>
    <w:rsid w:val="006A25E2"/>
    <w:rsid w:val="006A2A4A"/>
    <w:rsid w:val="006A30F2"/>
    <w:rsid w:val="006A3624"/>
    <w:rsid w:val="006A3ECC"/>
    <w:rsid w:val="006A446E"/>
    <w:rsid w:val="006A4706"/>
    <w:rsid w:val="006A4843"/>
    <w:rsid w:val="006A4990"/>
    <w:rsid w:val="006A4FB2"/>
    <w:rsid w:val="006A60FF"/>
    <w:rsid w:val="006A67AA"/>
    <w:rsid w:val="006A685B"/>
    <w:rsid w:val="006A6C31"/>
    <w:rsid w:val="006A7D3E"/>
    <w:rsid w:val="006A7E01"/>
    <w:rsid w:val="006A7F30"/>
    <w:rsid w:val="006B0365"/>
    <w:rsid w:val="006B04B5"/>
    <w:rsid w:val="006B066C"/>
    <w:rsid w:val="006B0DFB"/>
    <w:rsid w:val="006B1918"/>
    <w:rsid w:val="006B1C10"/>
    <w:rsid w:val="006B1EAD"/>
    <w:rsid w:val="006B2134"/>
    <w:rsid w:val="006B23D7"/>
    <w:rsid w:val="006B250C"/>
    <w:rsid w:val="006B2A23"/>
    <w:rsid w:val="006B2C01"/>
    <w:rsid w:val="006B3304"/>
    <w:rsid w:val="006B3752"/>
    <w:rsid w:val="006B38F0"/>
    <w:rsid w:val="006B4059"/>
    <w:rsid w:val="006B4542"/>
    <w:rsid w:val="006B46A5"/>
    <w:rsid w:val="006B48ED"/>
    <w:rsid w:val="006B5A0D"/>
    <w:rsid w:val="006B64E6"/>
    <w:rsid w:val="006B6B29"/>
    <w:rsid w:val="006B7345"/>
    <w:rsid w:val="006B77DA"/>
    <w:rsid w:val="006C019C"/>
    <w:rsid w:val="006C0570"/>
    <w:rsid w:val="006C12F1"/>
    <w:rsid w:val="006C18C2"/>
    <w:rsid w:val="006C2DD4"/>
    <w:rsid w:val="006C3802"/>
    <w:rsid w:val="006C4E0C"/>
    <w:rsid w:val="006C5358"/>
    <w:rsid w:val="006C57EF"/>
    <w:rsid w:val="006C5D41"/>
    <w:rsid w:val="006C5F47"/>
    <w:rsid w:val="006C5F77"/>
    <w:rsid w:val="006C63F4"/>
    <w:rsid w:val="006C70EE"/>
    <w:rsid w:val="006C722E"/>
    <w:rsid w:val="006C7A93"/>
    <w:rsid w:val="006C7B49"/>
    <w:rsid w:val="006D05BB"/>
    <w:rsid w:val="006D0DB2"/>
    <w:rsid w:val="006D0EC7"/>
    <w:rsid w:val="006D1498"/>
    <w:rsid w:val="006D16F9"/>
    <w:rsid w:val="006D2002"/>
    <w:rsid w:val="006D3215"/>
    <w:rsid w:val="006D3449"/>
    <w:rsid w:val="006D3580"/>
    <w:rsid w:val="006D3670"/>
    <w:rsid w:val="006D3C91"/>
    <w:rsid w:val="006D3CF6"/>
    <w:rsid w:val="006D3E4C"/>
    <w:rsid w:val="006D42D4"/>
    <w:rsid w:val="006D5518"/>
    <w:rsid w:val="006D5562"/>
    <w:rsid w:val="006D5D69"/>
    <w:rsid w:val="006D627E"/>
    <w:rsid w:val="006D6C61"/>
    <w:rsid w:val="006D729E"/>
    <w:rsid w:val="006D75D7"/>
    <w:rsid w:val="006D7864"/>
    <w:rsid w:val="006D7B3C"/>
    <w:rsid w:val="006D7DBB"/>
    <w:rsid w:val="006E0306"/>
    <w:rsid w:val="006E0575"/>
    <w:rsid w:val="006E05C7"/>
    <w:rsid w:val="006E0922"/>
    <w:rsid w:val="006E092B"/>
    <w:rsid w:val="006E186D"/>
    <w:rsid w:val="006E2452"/>
    <w:rsid w:val="006E2EDB"/>
    <w:rsid w:val="006E2F58"/>
    <w:rsid w:val="006E34FF"/>
    <w:rsid w:val="006E3765"/>
    <w:rsid w:val="006E3C2B"/>
    <w:rsid w:val="006E4704"/>
    <w:rsid w:val="006E50D2"/>
    <w:rsid w:val="006E54D6"/>
    <w:rsid w:val="006E556D"/>
    <w:rsid w:val="006E5733"/>
    <w:rsid w:val="006E5785"/>
    <w:rsid w:val="006E5B3A"/>
    <w:rsid w:val="006E60B8"/>
    <w:rsid w:val="006E665E"/>
    <w:rsid w:val="006E7157"/>
    <w:rsid w:val="006E77DA"/>
    <w:rsid w:val="006E7CAD"/>
    <w:rsid w:val="006E7D89"/>
    <w:rsid w:val="006F05EF"/>
    <w:rsid w:val="006F0D62"/>
    <w:rsid w:val="006F16CE"/>
    <w:rsid w:val="006F16D6"/>
    <w:rsid w:val="006F1DE0"/>
    <w:rsid w:val="006F1F1F"/>
    <w:rsid w:val="006F2DA2"/>
    <w:rsid w:val="006F3BE3"/>
    <w:rsid w:val="006F3DDD"/>
    <w:rsid w:val="006F3F07"/>
    <w:rsid w:val="006F41BA"/>
    <w:rsid w:val="006F42BA"/>
    <w:rsid w:val="006F4D3C"/>
    <w:rsid w:val="006F558F"/>
    <w:rsid w:val="006F56C1"/>
    <w:rsid w:val="006F5D90"/>
    <w:rsid w:val="006F629A"/>
    <w:rsid w:val="006F6586"/>
    <w:rsid w:val="006F6CCB"/>
    <w:rsid w:val="006F6EB5"/>
    <w:rsid w:val="00700C3E"/>
    <w:rsid w:val="00700FDF"/>
    <w:rsid w:val="0070129E"/>
    <w:rsid w:val="007012EB"/>
    <w:rsid w:val="007013BB"/>
    <w:rsid w:val="00701A04"/>
    <w:rsid w:val="00701C39"/>
    <w:rsid w:val="00702652"/>
    <w:rsid w:val="00702704"/>
    <w:rsid w:val="00702F32"/>
    <w:rsid w:val="00703227"/>
    <w:rsid w:val="007035DE"/>
    <w:rsid w:val="0070463B"/>
    <w:rsid w:val="00704810"/>
    <w:rsid w:val="00704E40"/>
    <w:rsid w:val="00705923"/>
    <w:rsid w:val="00706BA5"/>
    <w:rsid w:val="00706BD6"/>
    <w:rsid w:val="0070700A"/>
    <w:rsid w:val="007076F3"/>
    <w:rsid w:val="00707715"/>
    <w:rsid w:val="00710284"/>
    <w:rsid w:val="00710AC5"/>
    <w:rsid w:val="00711485"/>
    <w:rsid w:val="00711C59"/>
    <w:rsid w:val="007121B5"/>
    <w:rsid w:val="007126D0"/>
    <w:rsid w:val="00712BCE"/>
    <w:rsid w:val="0071313E"/>
    <w:rsid w:val="007137ED"/>
    <w:rsid w:val="00714606"/>
    <w:rsid w:val="0071478E"/>
    <w:rsid w:val="00714E59"/>
    <w:rsid w:val="0071575A"/>
    <w:rsid w:val="00715CB6"/>
    <w:rsid w:val="0071613B"/>
    <w:rsid w:val="007163FF"/>
    <w:rsid w:val="00716E00"/>
    <w:rsid w:val="00717041"/>
    <w:rsid w:val="00717FA2"/>
    <w:rsid w:val="0072044F"/>
    <w:rsid w:val="0072088C"/>
    <w:rsid w:val="00720976"/>
    <w:rsid w:val="00720C19"/>
    <w:rsid w:val="00721148"/>
    <w:rsid w:val="00721534"/>
    <w:rsid w:val="007219A4"/>
    <w:rsid w:val="00722519"/>
    <w:rsid w:val="0072284B"/>
    <w:rsid w:val="00722D0E"/>
    <w:rsid w:val="00723358"/>
    <w:rsid w:val="00723592"/>
    <w:rsid w:val="00723A0C"/>
    <w:rsid w:val="00723E94"/>
    <w:rsid w:val="00723F4A"/>
    <w:rsid w:val="0072412B"/>
    <w:rsid w:val="00724392"/>
    <w:rsid w:val="00725160"/>
    <w:rsid w:val="007252D2"/>
    <w:rsid w:val="0072537B"/>
    <w:rsid w:val="007259CB"/>
    <w:rsid w:val="00725A1A"/>
    <w:rsid w:val="00725AAE"/>
    <w:rsid w:val="00725B79"/>
    <w:rsid w:val="00725CBA"/>
    <w:rsid w:val="00726276"/>
    <w:rsid w:val="007267AC"/>
    <w:rsid w:val="0073072B"/>
    <w:rsid w:val="00730903"/>
    <w:rsid w:val="0073200E"/>
    <w:rsid w:val="00732FA0"/>
    <w:rsid w:val="007331CD"/>
    <w:rsid w:val="00733701"/>
    <w:rsid w:val="00733BE6"/>
    <w:rsid w:val="00734F83"/>
    <w:rsid w:val="00735150"/>
    <w:rsid w:val="00735164"/>
    <w:rsid w:val="007357FD"/>
    <w:rsid w:val="007367A7"/>
    <w:rsid w:val="007367E4"/>
    <w:rsid w:val="00736B9B"/>
    <w:rsid w:val="00737095"/>
    <w:rsid w:val="0073745E"/>
    <w:rsid w:val="00737569"/>
    <w:rsid w:val="007402D7"/>
    <w:rsid w:val="007403D9"/>
    <w:rsid w:val="00740612"/>
    <w:rsid w:val="00740DFA"/>
    <w:rsid w:val="007416A1"/>
    <w:rsid w:val="00741870"/>
    <w:rsid w:val="00741D08"/>
    <w:rsid w:val="00741D0F"/>
    <w:rsid w:val="00741E98"/>
    <w:rsid w:val="007429DA"/>
    <w:rsid w:val="00742AED"/>
    <w:rsid w:val="00742B9E"/>
    <w:rsid w:val="00743871"/>
    <w:rsid w:val="00744252"/>
    <w:rsid w:val="00744399"/>
    <w:rsid w:val="007443DC"/>
    <w:rsid w:val="007444D8"/>
    <w:rsid w:val="0074486E"/>
    <w:rsid w:val="00744B5C"/>
    <w:rsid w:val="00745509"/>
    <w:rsid w:val="00745856"/>
    <w:rsid w:val="007458E6"/>
    <w:rsid w:val="00745E76"/>
    <w:rsid w:val="007464B0"/>
    <w:rsid w:val="00746908"/>
    <w:rsid w:val="00746F02"/>
    <w:rsid w:val="00747A83"/>
    <w:rsid w:val="00750265"/>
    <w:rsid w:val="0075029C"/>
    <w:rsid w:val="00750E44"/>
    <w:rsid w:val="00751BC3"/>
    <w:rsid w:val="0075215B"/>
    <w:rsid w:val="007529B0"/>
    <w:rsid w:val="00752D22"/>
    <w:rsid w:val="00752FEB"/>
    <w:rsid w:val="007536E7"/>
    <w:rsid w:val="0075417A"/>
    <w:rsid w:val="00754453"/>
    <w:rsid w:val="00755081"/>
    <w:rsid w:val="007550FE"/>
    <w:rsid w:val="0075565F"/>
    <w:rsid w:val="007559EA"/>
    <w:rsid w:val="00760034"/>
    <w:rsid w:val="00760571"/>
    <w:rsid w:val="007606FE"/>
    <w:rsid w:val="00761805"/>
    <w:rsid w:val="00761F75"/>
    <w:rsid w:val="0076236B"/>
    <w:rsid w:val="0076284E"/>
    <w:rsid w:val="00762F1F"/>
    <w:rsid w:val="0076315D"/>
    <w:rsid w:val="0076352D"/>
    <w:rsid w:val="00764C4D"/>
    <w:rsid w:val="007650F6"/>
    <w:rsid w:val="007652FB"/>
    <w:rsid w:val="0076576B"/>
    <w:rsid w:val="00765E01"/>
    <w:rsid w:val="007660A2"/>
    <w:rsid w:val="007670F8"/>
    <w:rsid w:val="007675DF"/>
    <w:rsid w:val="007679B6"/>
    <w:rsid w:val="00767A5C"/>
    <w:rsid w:val="00767D38"/>
    <w:rsid w:val="007701AA"/>
    <w:rsid w:val="00770447"/>
    <w:rsid w:val="007704E9"/>
    <w:rsid w:val="00771B4D"/>
    <w:rsid w:val="00771CAF"/>
    <w:rsid w:val="0077276C"/>
    <w:rsid w:val="007737DF"/>
    <w:rsid w:val="007744BB"/>
    <w:rsid w:val="00774868"/>
    <w:rsid w:val="00774DAD"/>
    <w:rsid w:val="007753DA"/>
    <w:rsid w:val="00775E62"/>
    <w:rsid w:val="007760E9"/>
    <w:rsid w:val="007763FA"/>
    <w:rsid w:val="0077673F"/>
    <w:rsid w:val="00777EB5"/>
    <w:rsid w:val="00780156"/>
    <w:rsid w:val="00780751"/>
    <w:rsid w:val="00780903"/>
    <w:rsid w:val="0078100B"/>
    <w:rsid w:val="00781B64"/>
    <w:rsid w:val="00782837"/>
    <w:rsid w:val="00782FA3"/>
    <w:rsid w:val="0078378A"/>
    <w:rsid w:val="007837ED"/>
    <w:rsid w:val="00783B84"/>
    <w:rsid w:val="007846EE"/>
    <w:rsid w:val="00784944"/>
    <w:rsid w:val="00784F17"/>
    <w:rsid w:val="0078588F"/>
    <w:rsid w:val="007859FE"/>
    <w:rsid w:val="00785DF5"/>
    <w:rsid w:val="00786459"/>
    <w:rsid w:val="007868AD"/>
    <w:rsid w:val="00786AF2"/>
    <w:rsid w:val="00786B53"/>
    <w:rsid w:val="00786D6F"/>
    <w:rsid w:val="0078722F"/>
    <w:rsid w:val="00787651"/>
    <w:rsid w:val="00787657"/>
    <w:rsid w:val="007908B8"/>
    <w:rsid w:val="00790DED"/>
    <w:rsid w:val="00791428"/>
    <w:rsid w:val="0079149D"/>
    <w:rsid w:val="0079169B"/>
    <w:rsid w:val="007923A8"/>
    <w:rsid w:val="00792433"/>
    <w:rsid w:val="00792673"/>
    <w:rsid w:val="00792EC6"/>
    <w:rsid w:val="00793342"/>
    <w:rsid w:val="00793CCE"/>
    <w:rsid w:val="0079415E"/>
    <w:rsid w:val="00794970"/>
    <w:rsid w:val="007952A0"/>
    <w:rsid w:val="0079537F"/>
    <w:rsid w:val="00795591"/>
    <w:rsid w:val="00795A12"/>
    <w:rsid w:val="00795A33"/>
    <w:rsid w:val="00795C5C"/>
    <w:rsid w:val="007961DD"/>
    <w:rsid w:val="00796854"/>
    <w:rsid w:val="007969F8"/>
    <w:rsid w:val="00796BA8"/>
    <w:rsid w:val="00797034"/>
    <w:rsid w:val="007972E0"/>
    <w:rsid w:val="0079785F"/>
    <w:rsid w:val="007978AB"/>
    <w:rsid w:val="007A0BD2"/>
    <w:rsid w:val="007A1F92"/>
    <w:rsid w:val="007A26C4"/>
    <w:rsid w:val="007A286A"/>
    <w:rsid w:val="007A2A6C"/>
    <w:rsid w:val="007A38E2"/>
    <w:rsid w:val="007A3ADD"/>
    <w:rsid w:val="007A3F44"/>
    <w:rsid w:val="007A42B3"/>
    <w:rsid w:val="007A44E3"/>
    <w:rsid w:val="007A4870"/>
    <w:rsid w:val="007A4DC2"/>
    <w:rsid w:val="007A58E3"/>
    <w:rsid w:val="007A630C"/>
    <w:rsid w:val="007A69A5"/>
    <w:rsid w:val="007A6A5C"/>
    <w:rsid w:val="007A7182"/>
    <w:rsid w:val="007A75A0"/>
    <w:rsid w:val="007A76D3"/>
    <w:rsid w:val="007A76E6"/>
    <w:rsid w:val="007B0EDD"/>
    <w:rsid w:val="007B14A0"/>
    <w:rsid w:val="007B14B8"/>
    <w:rsid w:val="007B1731"/>
    <w:rsid w:val="007B1BCC"/>
    <w:rsid w:val="007B1C7B"/>
    <w:rsid w:val="007B2356"/>
    <w:rsid w:val="007B244B"/>
    <w:rsid w:val="007B25C4"/>
    <w:rsid w:val="007B2780"/>
    <w:rsid w:val="007B27B4"/>
    <w:rsid w:val="007B290D"/>
    <w:rsid w:val="007B2CFE"/>
    <w:rsid w:val="007B3132"/>
    <w:rsid w:val="007B3744"/>
    <w:rsid w:val="007B3E54"/>
    <w:rsid w:val="007B41FD"/>
    <w:rsid w:val="007B4332"/>
    <w:rsid w:val="007B507E"/>
    <w:rsid w:val="007B5642"/>
    <w:rsid w:val="007B5E1B"/>
    <w:rsid w:val="007B66E0"/>
    <w:rsid w:val="007B676D"/>
    <w:rsid w:val="007B68A1"/>
    <w:rsid w:val="007B69E3"/>
    <w:rsid w:val="007B6A75"/>
    <w:rsid w:val="007B6F38"/>
    <w:rsid w:val="007B7004"/>
    <w:rsid w:val="007B7195"/>
    <w:rsid w:val="007B7A43"/>
    <w:rsid w:val="007B7A8A"/>
    <w:rsid w:val="007B7AE1"/>
    <w:rsid w:val="007B7D70"/>
    <w:rsid w:val="007C02A2"/>
    <w:rsid w:val="007C0A76"/>
    <w:rsid w:val="007C0ACA"/>
    <w:rsid w:val="007C0C3D"/>
    <w:rsid w:val="007C0DCF"/>
    <w:rsid w:val="007C1922"/>
    <w:rsid w:val="007C1A06"/>
    <w:rsid w:val="007C247E"/>
    <w:rsid w:val="007C2500"/>
    <w:rsid w:val="007C2BBF"/>
    <w:rsid w:val="007C2C52"/>
    <w:rsid w:val="007C2CA8"/>
    <w:rsid w:val="007C2E62"/>
    <w:rsid w:val="007C4523"/>
    <w:rsid w:val="007C468D"/>
    <w:rsid w:val="007C4CB2"/>
    <w:rsid w:val="007C4D7B"/>
    <w:rsid w:val="007C505E"/>
    <w:rsid w:val="007C51F9"/>
    <w:rsid w:val="007C5759"/>
    <w:rsid w:val="007C5874"/>
    <w:rsid w:val="007C5C0A"/>
    <w:rsid w:val="007C6613"/>
    <w:rsid w:val="007C697B"/>
    <w:rsid w:val="007C6A14"/>
    <w:rsid w:val="007C6B94"/>
    <w:rsid w:val="007C6F35"/>
    <w:rsid w:val="007C7368"/>
    <w:rsid w:val="007C766B"/>
    <w:rsid w:val="007C7AED"/>
    <w:rsid w:val="007C7BA5"/>
    <w:rsid w:val="007D100E"/>
    <w:rsid w:val="007D157E"/>
    <w:rsid w:val="007D19CF"/>
    <w:rsid w:val="007D2FCA"/>
    <w:rsid w:val="007D406E"/>
    <w:rsid w:val="007D5276"/>
    <w:rsid w:val="007D53A5"/>
    <w:rsid w:val="007D5B8E"/>
    <w:rsid w:val="007D5C88"/>
    <w:rsid w:val="007D6053"/>
    <w:rsid w:val="007D6342"/>
    <w:rsid w:val="007D6501"/>
    <w:rsid w:val="007D6B57"/>
    <w:rsid w:val="007D7723"/>
    <w:rsid w:val="007E00F0"/>
    <w:rsid w:val="007E0569"/>
    <w:rsid w:val="007E061F"/>
    <w:rsid w:val="007E11C4"/>
    <w:rsid w:val="007E1847"/>
    <w:rsid w:val="007E1B06"/>
    <w:rsid w:val="007E1E00"/>
    <w:rsid w:val="007E221F"/>
    <w:rsid w:val="007E22A1"/>
    <w:rsid w:val="007E2368"/>
    <w:rsid w:val="007E24DF"/>
    <w:rsid w:val="007E3BD3"/>
    <w:rsid w:val="007E3FE4"/>
    <w:rsid w:val="007E412F"/>
    <w:rsid w:val="007E4316"/>
    <w:rsid w:val="007E47C4"/>
    <w:rsid w:val="007E4CA4"/>
    <w:rsid w:val="007E4DA8"/>
    <w:rsid w:val="007E5026"/>
    <w:rsid w:val="007E511D"/>
    <w:rsid w:val="007E536B"/>
    <w:rsid w:val="007E5882"/>
    <w:rsid w:val="007E7279"/>
    <w:rsid w:val="007F0926"/>
    <w:rsid w:val="007F0C4E"/>
    <w:rsid w:val="007F0E2C"/>
    <w:rsid w:val="007F15F5"/>
    <w:rsid w:val="007F2255"/>
    <w:rsid w:val="007F24B7"/>
    <w:rsid w:val="007F3D27"/>
    <w:rsid w:val="007F3DE0"/>
    <w:rsid w:val="007F3ED2"/>
    <w:rsid w:val="007F4656"/>
    <w:rsid w:val="007F4816"/>
    <w:rsid w:val="007F48C9"/>
    <w:rsid w:val="007F4CE4"/>
    <w:rsid w:val="007F4D99"/>
    <w:rsid w:val="007F50B3"/>
    <w:rsid w:val="007F55EA"/>
    <w:rsid w:val="007F5E67"/>
    <w:rsid w:val="007F5EBE"/>
    <w:rsid w:val="007F642B"/>
    <w:rsid w:val="007F6470"/>
    <w:rsid w:val="007F670F"/>
    <w:rsid w:val="007F732C"/>
    <w:rsid w:val="007F7833"/>
    <w:rsid w:val="0080003F"/>
    <w:rsid w:val="008003F7"/>
    <w:rsid w:val="00800E5C"/>
    <w:rsid w:val="00800FFC"/>
    <w:rsid w:val="00801356"/>
    <w:rsid w:val="00801693"/>
    <w:rsid w:val="008017A0"/>
    <w:rsid w:val="00801D8B"/>
    <w:rsid w:val="00802131"/>
    <w:rsid w:val="0080245F"/>
    <w:rsid w:val="008031ED"/>
    <w:rsid w:val="008038C4"/>
    <w:rsid w:val="00803943"/>
    <w:rsid w:val="00803E3E"/>
    <w:rsid w:val="00803E5C"/>
    <w:rsid w:val="00804AD4"/>
    <w:rsid w:val="00805020"/>
    <w:rsid w:val="00805B66"/>
    <w:rsid w:val="00805DE8"/>
    <w:rsid w:val="00806862"/>
    <w:rsid w:val="008068CB"/>
    <w:rsid w:val="00806948"/>
    <w:rsid w:val="00806D1C"/>
    <w:rsid w:val="00807062"/>
    <w:rsid w:val="00807766"/>
    <w:rsid w:val="00810462"/>
    <w:rsid w:val="00810586"/>
    <w:rsid w:val="00810916"/>
    <w:rsid w:val="00810AF7"/>
    <w:rsid w:val="00810E80"/>
    <w:rsid w:val="00810F94"/>
    <w:rsid w:val="008120B1"/>
    <w:rsid w:val="008122DD"/>
    <w:rsid w:val="00812405"/>
    <w:rsid w:val="008124D5"/>
    <w:rsid w:val="00812508"/>
    <w:rsid w:val="00812877"/>
    <w:rsid w:val="00812A92"/>
    <w:rsid w:val="00812CEE"/>
    <w:rsid w:val="008132F5"/>
    <w:rsid w:val="0081356D"/>
    <w:rsid w:val="008135F6"/>
    <w:rsid w:val="008139F8"/>
    <w:rsid w:val="00813B26"/>
    <w:rsid w:val="008148D3"/>
    <w:rsid w:val="00815296"/>
    <w:rsid w:val="00815D79"/>
    <w:rsid w:val="00815EF6"/>
    <w:rsid w:val="0081736E"/>
    <w:rsid w:val="00817414"/>
    <w:rsid w:val="00817464"/>
    <w:rsid w:val="00820843"/>
    <w:rsid w:val="00820DC1"/>
    <w:rsid w:val="008212BE"/>
    <w:rsid w:val="00821D5D"/>
    <w:rsid w:val="00822918"/>
    <w:rsid w:val="00822B3C"/>
    <w:rsid w:val="00822F8F"/>
    <w:rsid w:val="00823273"/>
    <w:rsid w:val="0082330C"/>
    <w:rsid w:val="00823559"/>
    <w:rsid w:val="008239E4"/>
    <w:rsid w:val="00823B19"/>
    <w:rsid w:val="0082403F"/>
    <w:rsid w:val="00824326"/>
    <w:rsid w:val="0082525D"/>
    <w:rsid w:val="008253AA"/>
    <w:rsid w:val="0082594D"/>
    <w:rsid w:val="00825A11"/>
    <w:rsid w:val="00825C35"/>
    <w:rsid w:val="00825F1E"/>
    <w:rsid w:val="008266FD"/>
    <w:rsid w:val="008269EF"/>
    <w:rsid w:val="00826C31"/>
    <w:rsid w:val="0082749B"/>
    <w:rsid w:val="00827694"/>
    <w:rsid w:val="008279C4"/>
    <w:rsid w:val="00827A4E"/>
    <w:rsid w:val="00830010"/>
    <w:rsid w:val="008302A1"/>
    <w:rsid w:val="00830CAB"/>
    <w:rsid w:val="00831AFA"/>
    <w:rsid w:val="00831BA6"/>
    <w:rsid w:val="008323DA"/>
    <w:rsid w:val="00832453"/>
    <w:rsid w:val="0083281A"/>
    <w:rsid w:val="00832AA9"/>
    <w:rsid w:val="008339A7"/>
    <w:rsid w:val="008339E5"/>
    <w:rsid w:val="008347FB"/>
    <w:rsid w:val="00834927"/>
    <w:rsid w:val="008351B6"/>
    <w:rsid w:val="0083521E"/>
    <w:rsid w:val="00835BF0"/>
    <w:rsid w:val="008360B4"/>
    <w:rsid w:val="008366B7"/>
    <w:rsid w:val="00836787"/>
    <w:rsid w:val="008369BB"/>
    <w:rsid w:val="008372D2"/>
    <w:rsid w:val="00837690"/>
    <w:rsid w:val="00837916"/>
    <w:rsid w:val="00840270"/>
    <w:rsid w:val="00840343"/>
    <w:rsid w:val="008405C3"/>
    <w:rsid w:val="00840EAD"/>
    <w:rsid w:val="00840FE4"/>
    <w:rsid w:val="00841A11"/>
    <w:rsid w:val="00842222"/>
    <w:rsid w:val="00842F1C"/>
    <w:rsid w:val="00843645"/>
    <w:rsid w:val="00843AEC"/>
    <w:rsid w:val="00843DDA"/>
    <w:rsid w:val="00844203"/>
    <w:rsid w:val="0084429D"/>
    <w:rsid w:val="00844416"/>
    <w:rsid w:val="00844510"/>
    <w:rsid w:val="0084466A"/>
    <w:rsid w:val="00844FC1"/>
    <w:rsid w:val="008451D4"/>
    <w:rsid w:val="00845906"/>
    <w:rsid w:val="00845F8C"/>
    <w:rsid w:val="00845FD1"/>
    <w:rsid w:val="0084644D"/>
    <w:rsid w:val="00846515"/>
    <w:rsid w:val="008466A7"/>
    <w:rsid w:val="00847252"/>
    <w:rsid w:val="00850206"/>
    <w:rsid w:val="00850837"/>
    <w:rsid w:val="00850887"/>
    <w:rsid w:val="00850B3C"/>
    <w:rsid w:val="00850C0B"/>
    <w:rsid w:val="008511AC"/>
    <w:rsid w:val="00852204"/>
    <w:rsid w:val="0085297D"/>
    <w:rsid w:val="00852D36"/>
    <w:rsid w:val="00852E10"/>
    <w:rsid w:val="00852FB7"/>
    <w:rsid w:val="0085370F"/>
    <w:rsid w:val="00853744"/>
    <w:rsid w:val="008543CB"/>
    <w:rsid w:val="008544D4"/>
    <w:rsid w:val="008545FC"/>
    <w:rsid w:val="008549DA"/>
    <w:rsid w:val="00854ADF"/>
    <w:rsid w:val="008553D2"/>
    <w:rsid w:val="00855525"/>
    <w:rsid w:val="00855BF8"/>
    <w:rsid w:val="00856275"/>
    <w:rsid w:val="00856474"/>
    <w:rsid w:val="008567CF"/>
    <w:rsid w:val="00856A5F"/>
    <w:rsid w:val="00856B71"/>
    <w:rsid w:val="0086028E"/>
    <w:rsid w:val="00860CF2"/>
    <w:rsid w:val="00860D01"/>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74C"/>
    <w:rsid w:val="00865A40"/>
    <w:rsid w:val="00865B77"/>
    <w:rsid w:val="008667BD"/>
    <w:rsid w:val="00866B86"/>
    <w:rsid w:val="00866C3E"/>
    <w:rsid w:val="00867665"/>
    <w:rsid w:val="008676EC"/>
    <w:rsid w:val="00867929"/>
    <w:rsid w:val="00870CDC"/>
    <w:rsid w:val="008716D9"/>
    <w:rsid w:val="008719E0"/>
    <w:rsid w:val="00871A3E"/>
    <w:rsid w:val="00871C64"/>
    <w:rsid w:val="008724F2"/>
    <w:rsid w:val="00873007"/>
    <w:rsid w:val="008732BB"/>
    <w:rsid w:val="008738AF"/>
    <w:rsid w:val="008741E0"/>
    <w:rsid w:val="008747B5"/>
    <w:rsid w:val="00874B24"/>
    <w:rsid w:val="00874C71"/>
    <w:rsid w:val="008759D3"/>
    <w:rsid w:val="00875ABE"/>
    <w:rsid w:val="0087628B"/>
    <w:rsid w:val="008768A7"/>
    <w:rsid w:val="00876B42"/>
    <w:rsid w:val="00877579"/>
    <w:rsid w:val="00880316"/>
    <w:rsid w:val="00880A2E"/>
    <w:rsid w:val="00880D1C"/>
    <w:rsid w:val="0088104B"/>
    <w:rsid w:val="008812F3"/>
    <w:rsid w:val="008828C6"/>
    <w:rsid w:val="00882E91"/>
    <w:rsid w:val="0088419A"/>
    <w:rsid w:val="008843D8"/>
    <w:rsid w:val="00884487"/>
    <w:rsid w:val="00884A73"/>
    <w:rsid w:val="00884B49"/>
    <w:rsid w:val="00884BCC"/>
    <w:rsid w:val="0088556C"/>
    <w:rsid w:val="00885AE9"/>
    <w:rsid w:val="00886581"/>
    <w:rsid w:val="008869EF"/>
    <w:rsid w:val="00886D44"/>
    <w:rsid w:val="00887154"/>
    <w:rsid w:val="0088720D"/>
    <w:rsid w:val="0088796D"/>
    <w:rsid w:val="0089001C"/>
    <w:rsid w:val="008910D6"/>
    <w:rsid w:val="0089160E"/>
    <w:rsid w:val="008916A8"/>
    <w:rsid w:val="008916EA"/>
    <w:rsid w:val="008918F8"/>
    <w:rsid w:val="00892136"/>
    <w:rsid w:val="00893384"/>
    <w:rsid w:val="0089417B"/>
    <w:rsid w:val="00894793"/>
    <w:rsid w:val="00894F3D"/>
    <w:rsid w:val="0089500E"/>
    <w:rsid w:val="0089560F"/>
    <w:rsid w:val="008956E4"/>
    <w:rsid w:val="00895BB0"/>
    <w:rsid w:val="00895E78"/>
    <w:rsid w:val="008961E5"/>
    <w:rsid w:val="00896279"/>
    <w:rsid w:val="008965B1"/>
    <w:rsid w:val="00896F3D"/>
    <w:rsid w:val="008974F5"/>
    <w:rsid w:val="0089785E"/>
    <w:rsid w:val="00897B86"/>
    <w:rsid w:val="008A0766"/>
    <w:rsid w:val="008A07A1"/>
    <w:rsid w:val="008A07FB"/>
    <w:rsid w:val="008A114D"/>
    <w:rsid w:val="008A1A2E"/>
    <w:rsid w:val="008A20FC"/>
    <w:rsid w:val="008A264B"/>
    <w:rsid w:val="008A2F64"/>
    <w:rsid w:val="008A3178"/>
    <w:rsid w:val="008A353E"/>
    <w:rsid w:val="008A36B6"/>
    <w:rsid w:val="008A3CA1"/>
    <w:rsid w:val="008A3CFE"/>
    <w:rsid w:val="008A3E03"/>
    <w:rsid w:val="008A3FE2"/>
    <w:rsid w:val="008A54AE"/>
    <w:rsid w:val="008A6F42"/>
    <w:rsid w:val="008A77B6"/>
    <w:rsid w:val="008A7A7A"/>
    <w:rsid w:val="008B019C"/>
    <w:rsid w:val="008B136B"/>
    <w:rsid w:val="008B13E3"/>
    <w:rsid w:val="008B1CA0"/>
    <w:rsid w:val="008B1CD8"/>
    <w:rsid w:val="008B2600"/>
    <w:rsid w:val="008B2E90"/>
    <w:rsid w:val="008B2ED4"/>
    <w:rsid w:val="008B3180"/>
    <w:rsid w:val="008B3715"/>
    <w:rsid w:val="008B38D6"/>
    <w:rsid w:val="008B3989"/>
    <w:rsid w:val="008B4129"/>
    <w:rsid w:val="008B4CCD"/>
    <w:rsid w:val="008B57DD"/>
    <w:rsid w:val="008B581B"/>
    <w:rsid w:val="008B5BD8"/>
    <w:rsid w:val="008B670D"/>
    <w:rsid w:val="008B690D"/>
    <w:rsid w:val="008B6CF0"/>
    <w:rsid w:val="008B765D"/>
    <w:rsid w:val="008B7D1D"/>
    <w:rsid w:val="008B7D54"/>
    <w:rsid w:val="008B7FCD"/>
    <w:rsid w:val="008C022A"/>
    <w:rsid w:val="008C034F"/>
    <w:rsid w:val="008C1323"/>
    <w:rsid w:val="008C13DD"/>
    <w:rsid w:val="008C13F5"/>
    <w:rsid w:val="008C15C6"/>
    <w:rsid w:val="008C1E97"/>
    <w:rsid w:val="008C1F33"/>
    <w:rsid w:val="008C1F3E"/>
    <w:rsid w:val="008C41BC"/>
    <w:rsid w:val="008C4921"/>
    <w:rsid w:val="008C4B9A"/>
    <w:rsid w:val="008C5027"/>
    <w:rsid w:val="008C5239"/>
    <w:rsid w:val="008C5426"/>
    <w:rsid w:val="008C5754"/>
    <w:rsid w:val="008C5AB6"/>
    <w:rsid w:val="008C671C"/>
    <w:rsid w:val="008C76C2"/>
    <w:rsid w:val="008D0604"/>
    <w:rsid w:val="008D0664"/>
    <w:rsid w:val="008D14B1"/>
    <w:rsid w:val="008D1DC7"/>
    <w:rsid w:val="008D3AA7"/>
    <w:rsid w:val="008D3E90"/>
    <w:rsid w:val="008D3ED5"/>
    <w:rsid w:val="008D4547"/>
    <w:rsid w:val="008D4FAB"/>
    <w:rsid w:val="008D55BE"/>
    <w:rsid w:val="008D5FAB"/>
    <w:rsid w:val="008D6132"/>
    <w:rsid w:val="008D6EF4"/>
    <w:rsid w:val="008D776B"/>
    <w:rsid w:val="008D7A39"/>
    <w:rsid w:val="008D7E6C"/>
    <w:rsid w:val="008D7F67"/>
    <w:rsid w:val="008E012E"/>
    <w:rsid w:val="008E02DE"/>
    <w:rsid w:val="008E05B1"/>
    <w:rsid w:val="008E08E7"/>
    <w:rsid w:val="008E16B4"/>
    <w:rsid w:val="008E1AC7"/>
    <w:rsid w:val="008E1C73"/>
    <w:rsid w:val="008E200D"/>
    <w:rsid w:val="008E2842"/>
    <w:rsid w:val="008E3264"/>
    <w:rsid w:val="008E35A5"/>
    <w:rsid w:val="008E397D"/>
    <w:rsid w:val="008E3ADF"/>
    <w:rsid w:val="008E3BE2"/>
    <w:rsid w:val="008E3F13"/>
    <w:rsid w:val="008E4D28"/>
    <w:rsid w:val="008E4F2E"/>
    <w:rsid w:val="008E4F3D"/>
    <w:rsid w:val="008E503C"/>
    <w:rsid w:val="008E51E9"/>
    <w:rsid w:val="008E53A0"/>
    <w:rsid w:val="008E53F0"/>
    <w:rsid w:val="008E684F"/>
    <w:rsid w:val="008E685D"/>
    <w:rsid w:val="008E6B54"/>
    <w:rsid w:val="008E701D"/>
    <w:rsid w:val="008E7757"/>
    <w:rsid w:val="008E79DD"/>
    <w:rsid w:val="008E7A36"/>
    <w:rsid w:val="008E7CEB"/>
    <w:rsid w:val="008E7DA8"/>
    <w:rsid w:val="008F0B91"/>
    <w:rsid w:val="008F14FE"/>
    <w:rsid w:val="008F22B8"/>
    <w:rsid w:val="008F2639"/>
    <w:rsid w:val="008F29CB"/>
    <w:rsid w:val="008F2A43"/>
    <w:rsid w:val="008F2ABC"/>
    <w:rsid w:val="008F3864"/>
    <w:rsid w:val="008F3C07"/>
    <w:rsid w:val="008F3C8C"/>
    <w:rsid w:val="008F3CD2"/>
    <w:rsid w:val="008F4216"/>
    <w:rsid w:val="008F4491"/>
    <w:rsid w:val="008F4D80"/>
    <w:rsid w:val="008F5C41"/>
    <w:rsid w:val="008F65AD"/>
    <w:rsid w:val="008F66B7"/>
    <w:rsid w:val="008F6936"/>
    <w:rsid w:val="008F6CAE"/>
    <w:rsid w:val="008F6CDD"/>
    <w:rsid w:val="008F6E1D"/>
    <w:rsid w:val="008F6FAA"/>
    <w:rsid w:val="008F7523"/>
    <w:rsid w:val="008F753E"/>
    <w:rsid w:val="008F7908"/>
    <w:rsid w:val="008F7A95"/>
    <w:rsid w:val="00900082"/>
    <w:rsid w:val="0090031C"/>
    <w:rsid w:val="00900A83"/>
    <w:rsid w:val="0090124D"/>
    <w:rsid w:val="00901440"/>
    <w:rsid w:val="00901983"/>
    <w:rsid w:val="00901C9E"/>
    <w:rsid w:val="00901EDE"/>
    <w:rsid w:val="00902B71"/>
    <w:rsid w:val="00902EEC"/>
    <w:rsid w:val="00903045"/>
    <w:rsid w:val="00903A66"/>
    <w:rsid w:val="00903BCE"/>
    <w:rsid w:val="00903E7D"/>
    <w:rsid w:val="009045BE"/>
    <w:rsid w:val="009047C1"/>
    <w:rsid w:val="00904970"/>
    <w:rsid w:val="00906E15"/>
    <w:rsid w:val="00907B15"/>
    <w:rsid w:val="00910563"/>
    <w:rsid w:val="009109F6"/>
    <w:rsid w:val="00910C54"/>
    <w:rsid w:val="00911E87"/>
    <w:rsid w:val="00912368"/>
    <w:rsid w:val="00912DFD"/>
    <w:rsid w:val="00912F2D"/>
    <w:rsid w:val="009133AB"/>
    <w:rsid w:val="00913FD1"/>
    <w:rsid w:val="00913FE2"/>
    <w:rsid w:val="009141C9"/>
    <w:rsid w:val="009148E7"/>
    <w:rsid w:val="009149E8"/>
    <w:rsid w:val="00914C69"/>
    <w:rsid w:val="009150CD"/>
    <w:rsid w:val="0091569E"/>
    <w:rsid w:val="00915741"/>
    <w:rsid w:val="009158D1"/>
    <w:rsid w:val="009164EC"/>
    <w:rsid w:val="00916555"/>
    <w:rsid w:val="00916EAF"/>
    <w:rsid w:val="0091775B"/>
    <w:rsid w:val="00920193"/>
    <w:rsid w:val="009208B3"/>
    <w:rsid w:val="009211D9"/>
    <w:rsid w:val="009214B6"/>
    <w:rsid w:val="00921EC4"/>
    <w:rsid w:val="009220C8"/>
    <w:rsid w:val="0092275D"/>
    <w:rsid w:val="00923321"/>
    <w:rsid w:val="0092365E"/>
    <w:rsid w:val="00923731"/>
    <w:rsid w:val="00923C7F"/>
    <w:rsid w:val="00923F7B"/>
    <w:rsid w:val="00924641"/>
    <w:rsid w:val="00924F68"/>
    <w:rsid w:val="00925065"/>
    <w:rsid w:val="009254C1"/>
    <w:rsid w:val="009256B8"/>
    <w:rsid w:val="00925B94"/>
    <w:rsid w:val="00925FD3"/>
    <w:rsid w:val="00926710"/>
    <w:rsid w:val="00926C72"/>
    <w:rsid w:val="00926D55"/>
    <w:rsid w:val="0092792C"/>
    <w:rsid w:val="00927C9B"/>
    <w:rsid w:val="00930B79"/>
    <w:rsid w:val="00931701"/>
    <w:rsid w:val="00931921"/>
    <w:rsid w:val="00931DCD"/>
    <w:rsid w:val="00933E1F"/>
    <w:rsid w:val="00933FB5"/>
    <w:rsid w:val="00934801"/>
    <w:rsid w:val="00934D85"/>
    <w:rsid w:val="00934D9D"/>
    <w:rsid w:val="00935C3E"/>
    <w:rsid w:val="00936214"/>
    <w:rsid w:val="009364CC"/>
    <w:rsid w:val="00936983"/>
    <w:rsid w:val="00936999"/>
    <w:rsid w:val="00936D86"/>
    <w:rsid w:val="009371AF"/>
    <w:rsid w:val="00937B31"/>
    <w:rsid w:val="00937C06"/>
    <w:rsid w:val="009404F6"/>
    <w:rsid w:val="00940FEA"/>
    <w:rsid w:val="0094200E"/>
    <w:rsid w:val="00942084"/>
    <w:rsid w:val="009423FF"/>
    <w:rsid w:val="00942405"/>
    <w:rsid w:val="0094338C"/>
    <w:rsid w:val="00943FE4"/>
    <w:rsid w:val="009455D3"/>
    <w:rsid w:val="009455F5"/>
    <w:rsid w:val="009459DC"/>
    <w:rsid w:val="00945B85"/>
    <w:rsid w:val="00945C59"/>
    <w:rsid w:val="009466A2"/>
    <w:rsid w:val="00946AE4"/>
    <w:rsid w:val="00947C2A"/>
    <w:rsid w:val="00947FAA"/>
    <w:rsid w:val="00950266"/>
    <w:rsid w:val="00950E45"/>
    <w:rsid w:val="009510B5"/>
    <w:rsid w:val="00951134"/>
    <w:rsid w:val="009513FB"/>
    <w:rsid w:val="00951623"/>
    <w:rsid w:val="0095182B"/>
    <w:rsid w:val="00951D81"/>
    <w:rsid w:val="00952516"/>
    <w:rsid w:val="00953170"/>
    <w:rsid w:val="0095317E"/>
    <w:rsid w:val="0095318F"/>
    <w:rsid w:val="009531D6"/>
    <w:rsid w:val="009536DC"/>
    <w:rsid w:val="00953FD8"/>
    <w:rsid w:val="00954804"/>
    <w:rsid w:val="00954E09"/>
    <w:rsid w:val="009551CA"/>
    <w:rsid w:val="00955B5C"/>
    <w:rsid w:val="00955CFC"/>
    <w:rsid w:val="009565DC"/>
    <w:rsid w:val="009566AA"/>
    <w:rsid w:val="00956C2F"/>
    <w:rsid w:val="009570C4"/>
    <w:rsid w:val="00957CBB"/>
    <w:rsid w:val="009604F4"/>
    <w:rsid w:val="0096163E"/>
    <w:rsid w:val="00961CA6"/>
    <w:rsid w:val="00961CBB"/>
    <w:rsid w:val="009626A6"/>
    <w:rsid w:val="009626C0"/>
    <w:rsid w:val="00962A1A"/>
    <w:rsid w:val="00963B99"/>
    <w:rsid w:val="00963F4A"/>
    <w:rsid w:val="00964085"/>
    <w:rsid w:val="009641F0"/>
    <w:rsid w:val="00966758"/>
    <w:rsid w:val="009667B4"/>
    <w:rsid w:val="009669C1"/>
    <w:rsid w:val="00966E9D"/>
    <w:rsid w:val="009670FE"/>
    <w:rsid w:val="00967935"/>
    <w:rsid w:val="00970793"/>
    <w:rsid w:val="00970C67"/>
    <w:rsid w:val="009717AD"/>
    <w:rsid w:val="00971D0F"/>
    <w:rsid w:val="00971E44"/>
    <w:rsid w:val="00972082"/>
    <w:rsid w:val="0097259F"/>
    <w:rsid w:val="00973005"/>
    <w:rsid w:val="0097341D"/>
    <w:rsid w:val="00973CEA"/>
    <w:rsid w:val="009745E7"/>
    <w:rsid w:val="00974990"/>
    <w:rsid w:val="009752E6"/>
    <w:rsid w:val="00975686"/>
    <w:rsid w:val="00975CF3"/>
    <w:rsid w:val="00975F10"/>
    <w:rsid w:val="009763D2"/>
    <w:rsid w:val="00976CDC"/>
    <w:rsid w:val="00976FB8"/>
    <w:rsid w:val="00977690"/>
    <w:rsid w:val="00977C41"/>
    <w:rsid w:val="009804A9"/>
    <w:rsid w:val="00980503"/>
    <w:rsid w:val="00980D0F"/>
    <w:rsid w:val="009811F7"/>
    <w:rsid w:val="00981756"/>
    <w:rsid w:val="009818D7"/>
    <w:rsid w:val="00981CAD"/>
    <w:rsid w:val="00981DBD"/>
    <w:rsid w:val="00981E4B"/>
    <w:rsid w:val="00982148"/>
    <w:rsid w:val="00982AA0"/>
    <w:rsid w:val="00982B8E"/>
    <w:rsid w:val="00982CB0"/>
    <w:rsid w:val="00982FC9"/>
    <w:rsid w:val="009830E9"/>
    <w:rsid w:val="0098371C"/>
    <w:rsid w:val="009838AF"/>
    <w:rsid w:val="009838B6"/>
    <w:rsid w:val="00983B30"/>
    <w:rsid w:val="00983B4E"/>
    <w:rsid w:val="00983D29"/>
    <w:rsid w:val="00983E1F"/>
    <w:rsid w:val="00983F9C"/>
    <w:rsid w:val="00984D4E"/>
    <w:rsid w:val="00984E03"/>
    <w:rsid w:val="009851DA"/>
    <w:rsid w:val="009856D0"/>
    <w:rsid w:val="00985F89"/>
    <w:rsid w:val="00987165"/>
    <w:rsid w:val="0098769C"/>
    <w:rsid w:val="0098774C"/>
    <w:rsid w:val="009900D0"/>
    <w:rsid w:val="00990A04"/>
    <w:rsid w:val="00990E0A"/>
    <w:rsid w:val="00990EBE"/>
    <w:rsid w:val="00991274"/>
    <w:rsid w:val="009912D0"/>
    <w:rsid w:val="0099134B"/>
    <w:rsid w:val="00991702"/>
    <w:rsid w:val="00991956"/>
    <w:rsid w:val="00991F46"/>
    <w:rsid w:val="009920CC"/>
    <w:rsid w:val="009922B6"/>
    <w:rsid w:val="00992D63"/>
    <w:rsid w:val="00992E3D"/>
    <w:rsid w:val="00993F7A"/>
    <w:rsid w:val="00994DD7"/>
    <w:rsid w:val="009955C9"/>
    <w:rsid w:val="009956EA"/>
    <w:rsid w:val="00995722"/>
    <w:rsid w:val="009961B2"/>
    <w:rsid w:val="00996A39"/>
    <w:rsid w:val="00996F87"/>
    <w:rsid w:val="0099740D"/>
    <w:rsid w:val="00997645"/>
    <w:rsid w:val="009976FA"/>
    <w:rsid w:val="00997F13"/>
    <w:rsid w:val="009A00D5"/>
    <w:rsid w:val="009A02CD"/>
    <w:rsid w:val="009A038D"/>
    <w:rsid w:val="009A05AC"/>
    <w:rsid w:val="009A108F"/>
    <w:rsid w:val="009A1984"/>
    <w:rsid w:val="009A19FF"/>
    <w:rsid w:val="009A1B59"/>
    <w:rsid w:val="009A1D73"/>
    <w:rsid w:val="009A1DA7"/>
    <w:rsid w:val="009A2744"/>
    <w:rsid w:val="009A32F2"/>
    <w:rsid w:val="009A3351"/>
    <w:rsid w:val="009A3B9A"/>
    <w:rsid w:val="009A3C7F"/>
    <w:rsid w:val="009A3E5D"/>
    <w:rsid w:val="009A3FFE"/>
    <w:rsid w:val="009A4660"/>
    <w:rsid w:val="009A4C8D"/>
    <w:rsid w:val="009A4DCD"/>
    <w:rsid w:val="009A501F"/>
    <w:rsid w:val="009A57C6"/>
    <w:rsid w:val="009A5908"/>
    <w:rsid w:val="009A5DEA"/>
    <w:rsid w:val="009A6420"/>
    <w:rsid w:val="009A64B9"/>
    <w:rsid w:val="009A64CC"/>
    <w:rsid w:val="009A6A17"/>
    <w:rsid w:val="009A716E"/>
    <w:rsid w:val="009B00EC"/>
    <w:rsid w:val="009B0A4B"/>
    <w:rsid w:val="009B19D8"/>
    <w:rsid w:val="009B22BA"/>
    <w:rsid w:val="009B2B12"/>
    <w:rsid w:val="009B2DFC"/>
    <w:rsid w:val="009B356F"/>
    <w:rsid w:val="009B4101"/>
    <w:rsid w:val="009B4B74"/>
    <w:rsid w:val="009B5BD5"/>
    <w:rsid w:val="009B6455"/>
    <w:rsid w:val="009B657D"/>
    <w:rsid w:val="009B6BF5"/>
    <w:rsid w:val="009B6C40"/>
    <w:rsid w:val="009B71CB"/>
    <w:rsid w:val="009B7224"/>
    <w:rsid w:val="009B7A36"/>
    <w:rsid w:val="009B7A89"/>
    <w:rsid w:val="009B7AA2"/>
    <w:rsid w:val="009C0317"/>
    <w:rsid w:val="009C0995"/>
    <w:rsid w:val="009C09CC"/>
    <w:rsid w:val="009C09E4"/>
    <w:rsid w:val="009C0A73"/>
    <w:rsid w:val="009C1634"/>
    <w:rsid w:val="009C1958"/>
    <w:rsid w:val="009C1CD2"/>
    <w:rsid w:val="009C1E53"/>
    <w:rsid w:val="009C1E96"/>
    <w:rsid w:val="009C2E46"/>
    <w:rsid w:val="009C2E91"/>
    <w:rsid w:val="009C4549"/>
    <w:rsid w:val="009C4637"/>
    <w:rsid w:val="009C491A"/>
    <w:rsid w:val="009C4FB5"/>
    <w:rsid w:val="009C628F"/>
    <w:rsid w:val="009C645D"/>
    <w:rsid w:val="009C68B6"/>
    <w:rsid w:val="009C6F0E"/>
    <w:rsid w:val="009C6F14"/>
    <w:rsid w:val="009C6FC9"/>
    <w:rsid w:val="009D0708"/>
    <w:rsid w:val="009D0824"/>
    <w:rsid w:val="009D104A"/>
    <w:rsid w:val="009D16A1"/>
    <w:rsid w:val="009D1A9E"/>
    <w:rsid w:val="009D2084"/>
    <w:rsid w:val="009D26E7"/>
    <w:rsid w:val="009D2879"/>
    <w:rsid w:val="009D2906"/>
    <w:rsid w:val="009D3695"/>
    <w:rsid w:val="009D3A0D"/>
    <w:rsid w:val="009D3B7A"/>
    <w:rsid w:val="009D4D78"/>
    <w:rsid w:val="009D5343"/>
    <w:rsid w:val="009D5887"/>
    <w:rsid w:val="009D64B7"/>
    <w:rsid w:val="009D68E6"/>
    <w:rsid w:val="009D6915"/>
    <w:rsid w:val="009D69A5"/>
    <w:rsid w:val="009D69B9"/>
    <w:rsid w:val="009D6D08"/>
    <w:rsid w:val="009D7162"/>
    <w:rsid w:val="009D766A"/>
    <w:rsid w:val="009D7751"/>
    <w:rsid w:val="009D7787"/>
    <w:rsid w:val="009E02E9"/>
    <w:rsid w:val="009E032F"/>
    <w:rsid w:val="009E0BC3"/>
    <w:rsid w:val="009E0D22"/>
    <w:rsid w:val="009E0E6D"/>
    <w:rsid w:val="009E15F2"/>
    <w:rsid w:val="009E1700"/>
    <w:rsid w:val="009E1CB6"/>
    <w:rsid w:val="009E1DD8"/>
    <w:rsid w:val="009E227A"/>
    <w:rsid w:val="009E2300"/>
    <w:rsid w:val="009E23DF"/>
    <w:rsid w:val="009E265C"/>
    <w:rsid w:val="009E2AD7"/>
    <w:rsid w:val="009E2AF9"/>
    <w:rsid w:val="009E2BF3"/>
    <w:rsid w:val="009E2F0C"/>
    <w:rsid w:val="009E33E0"/>
    <w:rsid w:val="009E3F01"/>
    <w:rsid w:val="009E429C"/>
    <w:rsid w:val="009E4866"/>
    <w:rsid w:val="009E51AD"/>
    <w:rsid w:val="009E5489"/>
    <w:rsid w:val="009E54DB"/>
    <w:rsid w:val="009E550C"/>
    <w:rsid w:val="009E57B4"/>
    <w:rsid w:val="009E69FD"/>
    <w:rsid w:val="009E6C38"/>
    <w:rsid w:val="009E748C"/>
    <w:rsid w:val="009F037D"/>
    <w:rsid w:val="009F0916"/>
    <w:rsid w:val="009F153C"/>
    <w:rsid w:val="009F1A42"/>
    <w:rsid w:val="009F28DD"/>
    <w:rsid w:val="009F302D"/>
    <w:rsid w:val="009F32A9"/>
    <w:rsid w:val="009F379D"/>
    <w:rsid w:val="009F4126"/>
    <w:rsid w:val="009F4C22"/>
    <w:rsid w:val="009F576A"/>
    <w:rsid w:val="009F5BF0"/>
    <w:rsid w:val="009F67AC"/>
    <w:rsid w:val="009F67EB"/>
    <w:rsid w:val="009F6FE0"/>
    <w:rsid w:val="009F716E"/>
    <w:rsid w:val="009F7331"/>
    <w:rsid w:val="009F7604"/>
    <w:rsid w:val="009F77A9"/>
    <w:rsid w:val="009F7D5D"/>
    <w:rsid w:val="00A0001F"/>
    <w:rsid w:val="00A004FF"/>
    <w:rsid w:val="00A00C9F"/>
    <w:rsid w:val="00A011E1"/>
    <w:rsid w:val="00A012F4"/>
    <w:rsid w:val="00A013EA"/>
    <w:rsid w:val="00A017A7"/>
    <w:rsid w:val="00A01ABF"/>
    <w:rsid w:val="00A021FC"/>
    <w:rsid w:val="00A03637"/>
    <w:rsid w:val="00A03AD8"/>
    <w:rsid w:val="00A04566"/>
    <w:rsid w:val="00A052CF"/>
    <w:rsid w:val="00A05633"/>
    <w:rsid w:val="00A060E4"/>
    <w:rsid w:val="00A06217"/>
    <w:rsid w:val="00A074AF"/>
    <w:rsid w:val="00A0765B"/>
    <w:rsid w:val="00A0792B"/>
    <w:rsid w:val="00A07C20"/>
    <w:rsid w:val="00A07E41"/>
    <w:rsid w:val="00A10420"/>
    <w:rsid w:val="00A10526"/>
    <w:rsid w:val="00A10A85"/>
    <w:rsid w:val="00A10B79"/>
    <w:rsid w:val="00A11336"/>
    <w:rsid w:val="00A114E2"/>
    <w:rsid w:val="00A11EAC"/>
    <w:rsid w:val="00A12461"/>
    <w:rsid w:val="00A132D4"/>
    <w:rsid w:val="00A134A6"/>
    <w:rsid w:val="00A14750"/>
    <w:rsid w:val="00A14968"/>
    <w:rsid w:val="00A153E9"/>
    <w:rsid w:val="00A157DE"/>
    <w:rsid w:val="00A16EDE"/>
    <w:rsid w:val="00A16FAC"/>
    <w:rsid w:val="00A170E0"/>
    <w:rsid w:val="00A173BD"/>
    <w:rsid w:val="00A17AEB"/>
    <w:rsid w:val="00A20186"/>
    <w:rsid w:val="00A206C9"/>
    <w:rsid w:val="00A206ED"/>
    <w:rsid w:val="00A20885"/>
    <w:rsid w:val="00A20933"/>
    <w:rsid w:val="00A20959"/>
    <w:rsid w:val="00A2099B"/>
    <w:rsid w:val="00A20ECC"/>
    <w:rsid w:val="00A2146C"/>
    <w:rsid w:val="00A2165A"/>
    <w:rsid w:val="00A21734"/>
    <w:rsid w:val="00A21834"/>
    <w:rsid w:val="00A22A4A"/>
    <w:rsid w:val="00A22D96"/>
    <w:rsid w:val="00A22DF0"/>
    <w:rsid w:val="00A22F7D"/>
    <w:rsid w:val="00A24715"/>
    <w:rsid w:val="00A2490F"/>
    <w:rsid w:val="00A249E6"/>
    <w:rsid w:val="00A25270"/>
    <w:rsid w:val="00A25891"/>
    <w:rsid w:val="00A26165"/>
    <w:rsid w:val="00A264C9"/>
    <w:rsid w:val="00A26CF2"/>
    <w:rsid w:val="00A26E9A"/>
    <w:rsid w:val="00A26F98"/>
    <w:rsid w:val="00A27041"/>
    <w:rsid w:val="00A27201"/>
    <w:rsid w:val="00A27EED"/>
    <w:rsid w:val="00A30644"/>
    <w:rsid w:val="00A30787"/>
    <w:rsid w:val="00A30ECD"/>
    <w:rsid w:val="00A3122B"/>
    <w:rsid w:val="00A31370"/>
    <w:rsid w:val="00A31772"/>
    <w:rsid w:val="00A319AC"/>
    <w:rsid w:val="00A31E1F"/>
    <w:rsid w:val="00A32796"/>
    <w:rsid w:val="00A339EB"/>
    <w:rsid w:val="00A340AA"/>
    <w:rsid w:val="00A34355"/>
    <w:rsid w:val="00A346F6"/>
    <w:rsid w:val="00A35171"/>
    <w:rsid w:val="00A3534E"/>
    <w:rsid w:val="00A367A8"/>
    <w:rsid w:val="00A36D8A"/>
    <w:rsid w:val="00A36DE5"/>
    <w:rsid w:val="00A36E77"/>
    <w:rsid w:val="00A37031"/>
    <w:rsid w:val="00A370EF"/>
    <w:rsid w:val="00A3769F"/>
    <w:rsid w:val="00A37C79"/>
    <w:rsid w:val="00A40551"/>
    <w:rsid w:val="00A40A03"/>
    <w:rsid w:val="00A40E7F"/>
    <w:rsid w:val="00A41204"/>
    <w:rsid w:val="00A41C45"/>
    <w:rsid w:val="00A42019"/>
    <w:rsid w:val="00A42228"/>
    <w:rsid w:val="00A42CB7"/>
    <w:rsid w:val="00A432E9"/>
    <w:rsid w:val="00A43741"/>
    <w:rsid w:val="00A43755"/>
    <w:rsid w:val="00A4424A"/>
    <w:rsid w:val="00A44A2E"/>
    <w:rsid w:val="00A44BC4"/>
    <w:rsid w:val="00A450C9"/>
    <w:rsid w:val="00A450F6"/>
    <w:rsid w:val="00A45B69"/>
    <w:rsid w:val="00A46094"/>
    <w:rsid w:val="00A461C0"/>
    <w:rsid w:val="00A46310"/>
    <w:rsid w:val="00A46D87"/>
    <w:rsid w:val="00A470DC"/>
    <w:rsid w:val="00A47D77"/>
    <w:rsid w:val="00A50098"/>
    <w:rsid w:val="00A51964"/>
    <w:rsid w:val="00A51B9D"/>
    <w:rsid w:val="00A51D22"/>
    <w:rsid w:val="00A526F9"/>
    <w:rsid w:val="00A52880"/>
    <w:rsid w:val="00A52B1E"/>
    <w:rsid w:val="00A52D99"/>
    <w:rsid w:val="00A53DA7"/>
    <w:rsid w:val="00A54244"/>
    <w:rsid w:val="00A5424A"/>
    <w:rsid w:val="00A54469"/>
    <w:rsid w:val="00A54C23"/>
    <w:rsid w:val="00A54E54"/>
    <w:rsid w:val="00A55075"/>
    <w:rsid w:val="00A5510F"/>
    <w:rsid w:val="00A55E18"/>
    <w:rsid w:val="00A56CBB"/>
    <w:rsid w:val="00A57379"/>
    <w:rsid w:val="00A5776A"/>
    <w:rsid w:val="00A57931"/>
    <w:rsid w:val="00A57B44"/>
    <w:rsid w:val="00A57D52"/>
    <w:rsid w:val="00A57E15"/>
    <w:rsid w:val="00A601B3"/>
    <w:rsid w:val="00A61611"/>
    <w:rsid w:val="00A61EDA"/>
    <w:rsid w:val="00A623EE"/>
    <w:rsid w:val="00A62E68"/>
    <w:rsid w:val="00A64AD2"/>
    <w:rsid w:val="00A64BFC"/>
    <w:rsid w:val="00A64C4F"/>
    <w:rsid w:val="00A64DD2"/>
    <w:rsid w:val="00A658C8"/>
    <w:rsid w:val="00A65950"/>
    <w:rsid w:val="00A65B5E"/>
    <w:rsid w:val="00A661D0"/>
    <w:rsid w:val="00A66236"/>
    <w:rsid w:val="00A667EA"/>
    <w:rsid w:val="00A67174"/>
    <w:rsid w:val="00A675A4"/>
    <w:rsid w:val="00A6780F"/>
    <w:rsid w:val="00A67F96"/>
    <w:rsid w:val="00A70248"/>
    <w:rsid w:val="00A70AAC"/>
    <w:rsid w:val="00A70CE9"/>
    <w:rsid w:val="00A717F9"/>
    <w:rsid w:val="00A71945"/>
    <w:rsid w:val="00A71C59"/>
    <w:rsid w:val="00A72A96"/>
    <w:rsid w:val="00A72C8A"/>
    <w:rsid w:val="00A73B45"/>
    <w:rsid w:val="00A73CEF"/>
    <w:rsid w:val="00A743DE"/>
    <w:rsid w:val="00A744C4"/>
    <w:rsid w:val="00A7461A"/>
    <w:rsid w:val="00A74660"/>
    <w:rsid w:val="00A74CBC"/>
    <w:rsid w:val="00A74FB2"/>
    <w:rsid w:val="00A75094"/>
    <w:rsid w:val="00A75D5E"/>
    <w:rsid w:val="00A75EDF"/>
    <w:rsid w:val="00A7609E"/>
    <w:rsid w:val="00A76CF4"/>
    <w:rsid w:val="00A77063"/>
    <w:rsid w:val="00A77D00"/>
    <w:rsid w:val="00A77EF2"/>
    <w:rsid w:val="00A80551"/>
    <w:rsid w:val="00A80C1A"/>
    <w:rsid w:val="00A810DC"/>
    <w:rsid w:val="00A81107"/>
    <w:rsid w:val="00A8156E"/>
    <w:rsid w:val="00A81B0A"/>
    <w:rsid w:val="00A81FA4"/>
    <w:rsid w:val="00A826D0"/>
    <w:rsid w:val="00A827A3"/>
    <w:rsid w:val="00A83426"/>
    <w:rsid w:val="00A83510"/>
    <w:rsid w:val="00A83C7A"/>
    <w:rsid w:val="00A84917"/>
    <w:rsid w:val="00A857AC"/>
    <w:rsid w:val="00A861F4"/>
    <w:rsid w:val="00A86B81"/>
    <w:rsid w:val="00A86DAE"/>
    <w:rsid w:val="00A870EB"/>
    <w:rsid w:val="00A87CE9"/>
    <w:rsid w:val="00A87EE2"/>
    <w:rsid w:val="00A9030E"/>
    <w:rsid w:val="00A90E29"/>
    <w:rsid w:val="00A91A6D"/>
    <w:rsid w:val="00A91C41"/>
    <w:rsid w:val="00A91C4D"/>
    <w:rsid w:val="00A91C71"/>
    <w:rsid w:val="00A91DFD"/>
    <w:rsid w:val="00A91FB5"/>
    <w:rsid w:val="00A92912"/>
    <w:rsid w:val="00A9299B"/>
    <w:rsid w:val="00A92F46"/>
    <w:rsid w:val="00A93385"/>
    <w:rsid w:val="00A93730"/>
    <w:rsid w:val="00A94119"/>
    <w:rsid w:val="00A94216"/>
    <w:rsid w:val="00A943AA"/>
    <w:rsid w:val="00A945EF"/>
    <w:rsid w:val="00A94624"/>
    <w:rsid w:val="00A948B9"/>
    <w:rsid w:val="00A94C2C"/>
    <w:rsid w:val="00A952F9"/>
    <w:rsid w:val="00A95544"/>
    <w:rsid w:val="00A95FF5"/>
    <w:rsid w:val="00A9666A"/>
    <w:rsid w:val="00A96A79"/>
    <w:rsid w:val="00A96BAB"/>
    <w:rsid w:val="00A97517"/>
    <w:rsid w:val="00A9753E"/>
    <w:rsid w:val="00A97559"/>
    <w:rsid w:val="00A977E8"/>
    <w:rsid w:val="00A97AAE"/>
    <w:rsid w:val="00A97B20"/>
    <w:rsid w:val="00AA0042"/>
    <w:rsid w:val="00AA02BB"/>
    <w:rsid w:val="00AA10E0"/>
    <w:rsid w:val="00AA1FBE"/>
    <w:rsid w:val="00AA27D7"/>
    <w:rsid w:val="00AA3068"/>
    <w:rsid w:val="00AA3483"/>
    <w:rsid w:val="00AA34BD"/>
    <w:rsid w:val="00AA38EB"/>
    <w:rsid w:val="00AA3A65"/>
    <w:rsid w:val="00AA4003"/>
    <w:rsid w:val="00AA410D"/>
    <w:rsid w:val="00AA4246"/>
    <w:rsid w:val="00AA42C8"/>
    <w:rsid w:val="00AA436F"/>
    <w:rsid w:val="00AA45F6"/>
    <w:rsid w:val="00AA55A9"/>
    <w:rsid w:val="00AA5671"/>
    <w:rsid w:val="00AA587E"/>
    <w:rsid w:val="00AA5D11"/>
    <w:rsid w:val="00AA6F42"/>
    <w:rsid w:val="00AA6F4E"/>
    <w:rsid w:val="00AA71EE"/>
    <w:rsid w:val="00AA7BA7"/>
    <w:rsid w:val="00AA7BED"/>
    <w:rsid w:val="00AA7C16"/>
    <w:rsid w:val="00AB013A"/>
    <w:rsid w:val="00AB11A0"/>
    <w:rsid w:val="00AB12FC"/>
    <w:rsid w:val="00AB1C33"/>
    <w:rsid w:val="00AB1EE1"/>
    <w:rsid w:val="00AB1F84"/>
    <w:rsid w:val="00AB26EF"/>
    <w:rsid w:val="00AB29CC"/>
    <w:rsid w:val="00AB2EF6"/>
    <w:rsid w:val="00AB3217"/>
    <w:rsid w:val="00AB3D5F"/>
    <w:rsid w:val="00AB3E99"/>
    <w:rsid w:val="00AB4211"/>
    <w:rsid w:val="00AB422E"/>
    <w:rsid w:val="00AB42C7"/>
    <w:rsid w:val="00AB4500"/>
    <w:rsid w:val="00AB490D"/>
    <w:rsid w:val="00AB4B53"/>
    <w:rsid w:val="00AB5258"/>
    <w:rsid w:val="00AB5D77"/>
    <w:rsid w:val="00AB651F"/>
    <w:rsid w:val="00AB6A47"/>
    <w:rsid w:val="00AB700C"/>
    <w:rsid w:val="00AB727F"/>
    <w:rsid w:val="00AB7ADC"/>
    <w:rsid w:val="00AB7B80"/>
    <w:rsid w:val="00AB7D22"/>
    <w:rsid w:val="00AC05A4"/>
    <w:rsid w:val="00AC0BD4"/>
    <w:rsid w:val="00AC0FA1"/>
    <w:rsid w:val="00AC1223"/>
    <w:rsid w:val="00AC2031"/>
    <w:rsid w:val="00AC2EB5"/>
    <w:rsid w:val="00AC32F7"/>
    <w:rsid w:val="00AC385B"/>
    <w:rsid w:val="00AC3FF4"/>
    <w:rsid w:val="00AC4165"/>
    <w:rsid w:val="00AC474A"/>
    <w:rsid w:val="00AC4D8F"/>
    <w:rsid w:val="00AC57F0"/>
    <w:rsid w:val="00AC58FA"/>
    <w:rsid w:val="00AC6262"/>
    <w:rsid w:val="00AC6A14"/>
    <w:rsid w:val="00AC6EA6"/>
    <w:rsid w:val="00AC72EC"/>
    <w:rsid w:val="00AC740D"/>
    <w:rsid w:val="00AC75AC"/>
    <w:rsid w:val="00AC78E0"/>
    <w:rsid w:val="00AD086F"/>
    <w:rsid w:val="00AD0C54"/>
    <w:rsid w:val="00AD178C"/>
    <w:rsid w:val="00AD1A1A"/>
    <w:rsid w:val="00AD1F91"/>
    <w:rsid w:val="00AD268C"/>
    <w:rsid w:val="00AD2DCD"/>
    <w:rsid w:val="00AD2DF5"/>
    <w:rsid w:val="00AD3144"/>
    <w:rsid w:val="00AD3749"/>
    <w:rsid w:val="00AD443A"/>
    <w:rsid w:val="00AD47A2"/>
    <w:rsid w:val="00AD4BAF"/>
    <w:rsid w:val="00AD4D18"/>
    <w:rsid w:val="00AD4EE3"/>
    <w:rsid w:val="00AD4F64"/>
    <w:rsid w:val="00AD512E"/>
    <w:rsid w:val="00AD5EFB"/>
    <w:rsid w:val="00AD5EFD"/>
    <w:rsid w:val="00AD61DC"/>
    <w:rsid w:val="00AD669D"/>
    <w:rsid w:val="00AD67AF"/>
    <w:rsid w:val="00AD6C30"/>
    <w:rsid w:val="00AD77DE"/>
    <w:rsid w:val="00AE0066"/>
    <w:rsid w:val="00AE134C"/>
    <w:rsid w:val="00AE1792"/>
    <w:rsid w:val="00AE22F8"/>
    <w:rsid w:val="00AE22FB"/>
    <w:rsid w:val="00AE277D"/>
    <w:rsid w:val="00AE3DEA"/>
    <w:rsid w:val="00AE41ED"/>
    <w:rsid w:val="00AE4322"/>
    <w:rsid w:val="00AE4614"/>
    <w:rsid w:val="00AE47DE"/>
    <w:rsid w:val="00AE5A8E"/>
    <w:rsid w:val="00AE5D3A"/>
    <w:rsid w:val="00AE5E83"/>
    <w:rsid w:val="00AE6015"/>
    <w:rsid w:val="00AE6549"/>
    <w:rsid w:val="00AE6A71"/>
    <w:rsid w:val="00AE6F77"/>
    <w:rsid w:val="00AE702D"/>
    <w:rsid w:val="00AE7E07"/>
    <w:rsid w:val="00AE7ECD"/>
    <w:rsid w:val="00AF0129"/>
    <w:rsid w:val="00AF0175"/>
    <w:rsid w:val="00AF0DE0"/>
    <w:rsid w:val="00AF0FD2"/>
    <w:rsid w:val="00AF1063"/>
    <w:rsid w:val="00AF15B3"/>
    <w:rsid w:val="00AF18A0"/>
    <w:rsid w:val="00AF18B7"/>
    <w:rsid w:val="00AF1A83"/>
    <w:rsid w:val="00AF1C01"/>
    <w:rsid w:val="00AF1D8D"/>
    <w:rsid w:val="00AF1FBF"/>
    <w:rsid w:val="00AF1FCA"/>
    <w:rsid w:val="00AF2130"/>
    <w:rsid w:val="00AF3406"/>
    <w:rsid w:val="00AF3735"/>
    <w:rsid w:val="00AF3A8C"/>
    <w:rsid w:val="00AF3D59"/>
    <w:rsid w:val="00AF3E3E"/>
    <w:rsid w:val="00AF5261"/>
    <w:rsid w:val="00AF6657"/>
    <w:rsid w:val="00AF68E1"/>
    <w:rsid w:val="00AF6C92"/>
    <w:rsid w:val="00AF76FC"/>
    <w:rsid w:val="00B0043F"/>
    <w:rsid w:val="00B00F5D"/>
    <w:rsid w:val="00B010EF"/>
    <w:rsid w:val="00B01A5C"/>
    <w:rsid w:val="00B01A5D"/>
    <w:rsid w:val="00B01FBA"/>
    <w:rsid w:val="00B0216B"/>
    <w:rsid w:val="00B02404"/>
    <w:rsid w:val="00B02A17"/>
    <w:rsid w:val="00B03FA0"/>
    <w:rsid w:val="00B04138"/>
    <w:rsid w:val="00B0433D"/>
    <w:rsid w:val="00B05150"/>
    <w:rsid w:val="00B05C23"/>
    <w:rsid w:val="00B0637D"/>
    <w:rsid w:val="00B065C2"/>
    <w:rsid w:val="00B065F2"/>
    <w:rsid w:val="00B06BB9"/>
    <w:rsid w:val="00B100E1"/>
    <w:rsid w:val="00B102CD"/>
    <w:rsid w:val="00B108AD"/>
    <w:rsid w:val="00B10DCA"/>
    <w:rsid w:val="00B11256"/>
    <w:rsid w:val="00B12311"/>
    <w:rsid w:val="00B12501"/>
    <w:rsid w:val="00B12B6E"/>
    <w:rsid w:val="00B12FC0"/>
    <w:rsid w:val="00B13603"/>
    <w:rsid w:val="00B137B8"/>
    <w:rsid w:val="00B13E60"/>
    <w:rsid w:val="00B14573"/>
    <w:rsid w:val="00B14D94"/>
    <w:rsid w:val="00B16DD7"/>
    <w:rsid w:val="00B16E76"/>
    <w:rsid w:val="00B171D4"/>
    <w:rsid w:val="00B179AF"/>
    <w:rsid w:val="00B205B7"/>
    <w:rsid w:val="00B20920"/>
    <w:rsid w:val="00B20B80"/>
    <w:rsid w:val="00B20D4B"/>
    <w:rsid w:val="00B21256"/>
    <w:rsid w:val="00B21EBA"/>
    <w:rsid w:val="00B226CD"/>
    <w:rsid w:val="00B229F4"/>
    <w:rsid w:val="00B22A2B"/>
    <w:rsid w:val="00B22A7D"/>
    <w:rsid w:val="00B23C8D"/>
    <w:rsid w:val="00B23F87"/>
    <w:rsid w:val="00B248BA"/>
    <w:rsid w:val="00B24B74"/>
    <w:rsid w:val="00B24D6A"/>
    <w:rsid w:val="00B2506F"/>
    <w:rsid w:val="00B25889"/>
    <w:rsid w:val="00B260C5"/>
    <w:rsid w:val="00B26645"/>
    <w:rsid w:val="00B2686F"/>
    <w:rsid w:val="00B27807"/>
    <w:rsid w:val="00B278BF"/>
    <w:rsid w:val="00B27E3A"/>
    <w:rsid w:val="00B27F02"/>
    <w:rsid w:val="00B30099"/>
    <w:rsid w:val="00B30616"/>
    <w:rsid w:val="00B3069C"/>
    <w:rsid w:val="00B3083A"/>
    <w:rsid w:val="00B318EE"/>
    <w:rsid w:val="00B32594"/>
    <w:rsid w:val="00B32C2C"/>
    <w:rsid w:val="00B33A5A"/>
    <w:rsid w:val="00B345A9"/>
    <w:rsid w:val="00B34823"/>
    <w:rsid w:val="00B361F7"/>
    <w:rsid w:val="00B36851"/>
    <w:rsid w:val="00B36A35"/>
    <w:rsid w:val="00B36C3F"/>
    <w:rsid w:val="00B370F5"/>
    <w:rsid w:val="00B3727F"/>
    <w:rsid w:val="00B37313"/>
    <w:rsid w:val="00B376F4"/>
    <w:rsid w:val="00B3795C"/>
    <w:rsid w:val="00B379D2"/>
    <w:rsid w:val="00B37EC2"/>
    <w:rsid w:val="00B40178"/>
    <w:rsid w:val="00B401D6"/>
    <w:rsid w:val="00B40AAC"/>
    <w:rsid w:val="00B40BB5"/>
    <w:rsid w:val="00B41238"/>
    <w:rsid w:val="00B41CF9"/>
    <w:rsid w:val="00B4260A"/>
    <w:rsid w:val="00B42713"/>
    <w:rsid w:val="00B4356C"/>
    <w:rsid w:val="00B43FCB"/>
    <w:rsid w:val="00B442C1"/>
    <w:rsid w:val="00B44A4D"/>
    <w:rsid w:val="00B44FF1"/>
    <w:rsid w:val="00B45650"/>
    <w:rsid w:val="00B46031"/>
    <w:rsid w:val="00B46BF5"/>
    <w:rsid w:val="00B46E93"/>
    <w:rsid w:val="00B47411"/>
    <w:rsid w:val="00B5041F"/>
    <w:rsid w:val="00B50663"/>
    <w:rsid w:val="00B50A77"/>
    <w:rsid w:val="00B50FCA"/>
    <w:rsid w:val="00B512DC"/>
    <w:rsid w:val="00B514C8"/>
    <w:rsid w:val="00B51828"/>
    <w:rsid w:val="00B518A0"/>
    <w:rsid w:val="00B51DF8"/>
    <w:rsid w:val="00B528F5"/>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AB8"/>
    <w:rsid w:val="00B57C23"/>
    <w:rsid w:val="00B601C5"/>
    <w:rsid w:val="00B6054A"/>
    <w:rsid w:val="00B60643"/>
    <w:rsid w:val="00B60D11"/>
    <w:rsid w:val="00B6102E"/>
    <w:rsid w:val="00B61D93"/>
    <w:rsid w:val="00B624C3"/>
    <w:rsid w:val="00B625FE"/>
    <w:rsid w:val="00B62721"/>
    <w:rsid w:val="00B63169"/>
    <w:rsid w:val="00B63179"/>
    <w:rsid w:val="00B63366"/>
    <w:rsid w:val="00B63391"/>
    <w:rsid w:val="00B6488A"/>
    <w:rsid w:val="00B6494F"/>
    <w:rsid w:val="00B65217"/>
    <w:rsid w:val="00B66EAB"/>
    <w:rsid w:val="00B6714F"/>
    <w:rsid w:val="00B674B3"/>
    <w:rsid w:val="00B67A8E"/>
    <w:rsid w:val="00B67AF9"/>
    <w:rsid w:val="00B703EC"/>
    <w:rsid w:val="00B70B6D"/>
    <w:rsid w:val="00B7100B"/>
    <w:rsid w:val="00B71259"/>
    <w:rsid w:val="00B7178F"/>
    <w:rsid w:val="00B71888"/>
    <w:rsid w:val="00B71FA9"/>
    <w:rsid w:val="00B720CC"/>
    <w:rsid w:val="00B73260"/>
    <w:rsid w:val="00B73470"/>
    <w:rsid w:val="00B73573"/>
    <w:rsid w:val="00B740DA"/>
    <w:rsid w:val="00B741A8"/>
    <w:rsid w:val="00B7461A"/>
    <w:rsid w:val="00B7498B"/>
    <w:rsid w:val="00B7542C"/>
    <w:rsid w:val="00B75A1B"/>
    <w:rsid w:val="00B75F1A"/>
    <w:rsid w:val="00B765C9"/>
    <w:rsid w:val="00B76869"/>
    <w:rsid w:val="00B769E4"/>
    <w:rsid w:val="00B77758"/>
    <w:rsid w:val="00B8183D"/>
    <w:rsid w:val="00B81A6F"/>
    <w:rsid w:val="00B82359"/>
    <w:rsid w:val="00B827AC"/>
    <w:rsid w:val="00B83407"/>
    <w:rsid w:val="00B8362C"/>
    <w:rsid w:val="00B836C8"/>
    <w:rsid w:val="00B83F08"/>
    <w:rsid w:val="00B84334"/>
    <w:rsid w:val="00B84A72"/>
    <w:rsid w:val="00B84C84"/>
    <w:rsid w:val="00B85FA8"/>
    <w:rsid w:val="00B86064"/>
    <w:rsid w:val="00B8695F"/>
    <w:rsid w:val="00B86FD8"/>
    <w:rsid w:val="00B8717C"/>
    <w:rsid w:val="00B8729D"/>
    <w:rsid w:val="00B873F9"/>
    <w:rsid w:val="00B90162"/>
    <w:rsid w:val="00B905AF"/>
    <w:rsid w:val="00B90CD1"/>
    <w:rsid w:val="00B91197"/>
    <w:rsid w:val="00B91519"/>
    <w:rsid w:val="00B91929"/>
    <w:rsid w:val="00B91E7C"/>
    <w:rsid w:val="00B91EF0"/>
    <w:rsid w:val="00B92405"/>
    <w:rsid w:val="00B924E8"/>
    <w:rsid w:val="00B928A4"/>
    <w:rsid w:val="00B92BFF"/>
    <w:rsid w:val="00B92F6E"/>
    <w:rsid w:val="00B93208"/>
    <w:rsid w:val="00B93C71"/>
    <w:rsid w:val="00B9452C"/>
    <w:rsid w:val="00B9499E"/>
    <w:rsid w:val="00B94A06"/>
    <w:rsid w:val="00B94ADC"/>
    <w:rsid w:val="00B952FE"/>
    <w:rsid w:val="00B95366"/>
    <w:rsid w:val="00B95E62"/>
    <w:rsid w:val="00B95F2E"/>
    <w:rsid w:val="00B9633C"/>
    <w:rsid w:val="00B96F23"/>
    <w:rsid w:val="00B9761A"/>
    <w:rsid w:val="00B9797D"/>
    <w:rsid w:val="00B97CCD"/>
    <w:rsid w:val="00BA0BE5"/>
    <w:rsid w:val="00BA10AA"/>
    <w:rsid w:val="00BA1133"/>
    <w:rsid w:val="00BA160A"/>
    <w:rsid w:val="00BA1B74"/>
    <w:rsid w:val="00BA2BF9"/>
    <w:rsid w:val="00BA3100"/>
    <w:rsid w:val="00BA343E"/>
    <w:rsid w:val="00BA3AFF"/>
    <w:rsid w:val="00BA4252"/>
    <w:rsid w:val="00BA4599"/>
    <w:rsid w:val="00BA49EC"/>
    <w:rsid w:val="00BA4D7E"/>
    <w:rsid w:val="00BA51B4"/>
    <w:rsid w:val="00BA59DD"/>
    <w:rsid w:val="00BA5CD1"/>
    <w:rsid w:val="00BA6498"/>
    <w:rsid w:val="00BA664F"/>
    <w:rsid w:val="00BA6AB1"/>
    <w:rsid w:val="00BA6BB1"/>
    <w:rsid w:val="00BA6DF8"/>
    <w:rsid w:val="00BA6E6A"/>
    <w:rsid w:val="00BA6EE7"/>
    <w:rsid w:val="00BA7845"/>
    <w:rsid w:val="00BA7EB1"/>
    <w:rsid w:val="00BB021A"/>
    <w:rsid w:val="00BB0267"/>
    <w:rsid w:val="00BB2088"/>
    <w:rsid w:val="00BB31D1"/>
    <w:rsid w:val="00BB346F"/>
    <w:rsid w:val="00BB4403"/>
    <w:rsid w:val="00BB4515"/>
    <w:rsid w:val="00BB52BE"/>
    <w:rsid w:val="00BB5531"/>
    <w:rsid w:val="00BB5916"/>
    <w:rsid w:val="00BB6051"/>
    <w:rsid w:val="00BB606F"/>
    <w:rsid w:val="00BB62B5"/>
    <w:rsid w:val="00BB650C"/>
    <w:rsid w:val="00BB65B6"/>
    <w:rsid w:val="00BB65D5"/>
    <w:rsid w:val="00BB6C12"/>
    <w:rsid w:val="00BB6C22"/>
    <w:rsid w:val="00BB7C67"/>
    <w:rsid w:val="00BB7E45"/>
    <w:rsid w:val="00BC0514"/>
    <w:rsid w:val="00BC0768"/>
    <w:rsid w:val="00BC0B56"/>
    <w:rsid w:val="00BC0D31"/>
    <w:rsid w:val="00BC1AEE"/>
    <w:rsid w:val="00BC1B7D"/>
    <w:rsid w:val="00BC1F7E"/>
    <w:rsid w:val="00BC294C"/>
    <w:rsid w:val="00BC2EDC"/>
    <w:rsid w:val="00BC2FDE"/>
    <w:rsid w:val="00BC332A"/>
    <w:rsid w:val="00BC33B0"/>
    <w:rsid w:val="00BC37FD"/>
    <w:rsid w:val="00BC3A75"/>
    <w:rsid w:val="00BC3D95"/>
    <w:rsid w:val="00BC51D6"/>
    <w:rsid w:val="00BC547E"/>
    <w:rsid w:val="00BC56B7"/>
    <w:rsid w:val="00BC58E5"/>
    <w:rsid w:val="00BC60F3"/>
    <w:rsid w:val="00BC66C6"/>
    <w:rsid w:val="00BC66E0"/>
    <w:rsid w:val="00BC6BD6"/>
    <w:rsid w:val="00BC6C19"/>
    <w:rsid w:val="00BC6CE7"/>
    <w:rsid w:val="00BC6DF9"/>
    <w:rsid w:val="00BC7219"/>
    <w:rsid w:val="00BD07BF"/>
    <w:rsid w:val="00BD0A10"/>
    <w:rsid w:val="00BD0F91"/>
    <w:rsid w:val="00BD1837"/>
    <w:rsid w:val="00BD1AF6"/>
    <w:rsid w:val="00BD1E9D"/>
    <w:rsid w:val="00BD212A"/>
    <w:rsid w:val="00BD2C33"/>
    <w:rsid w:val="00BD2C74"/>
    <w:rsid w:val="00BD2CA2"/>
    <w:rsid w:val="00BD2D40"/>
    <w:rsid w:val="00BD3001"/>
    <w:rsid w:val="00BD3F6E"/>
    <w:rsid w:val="00BD4060"/>
    <w:rsid w:val="00BD427E"/>
    <w:rsid w:val="00BD4660"/>
    <w:rsid w:val="00BD479B"/>
    <w:rsid w:val="00BD4BCE"/>
    <w:rsid w:val="00BD5C6C"/>
    <w:rsid w:val="00BD5EE7"/>
    <w:rsid w:val="00BD653A"/>
    <w:rsid w:val="00BD712C"/>
    <w:rsid w:val="00BE0319"/>
    <w:rsid w:val="00BE2306"/>
    <w:rsid w:val="00BE26FA"/>
    <w:rsid w:val="00BE2C94"/>
    <w:rsid w:val="00BE2DE7"/>
    <w:rsid w:val="00BE30A6"/>
    <w:rsid w:val="00BE31BF"/>
    <w:rsid w:val="00BE3286"/>
    <w:rsid w:val="00BE370F"/>
    <w:rsid w:val="00BE39D2"/>
    <w:rsid w:val="00BE3DC0"/>
    <w:rsid w:val="00BE42B9"/>
    <w:rsid w:val="00BE43B9"/>
    <w:rsid w:val="00BE44A8"/>
    <w:rsid w:val="00BE49D1"/>
    <w:rsid w:val="00BE4B48"/>
    <w:rsid w:val="00BE4C1D"/>
    <w:rsid w:val="00BE4FF4"/>
    <w:rsid w:val="00BE502B"/>
    <w:rsid w:val="00BE5908"/>
    <w:rsid w:val="00BE5A4E"/>
    <w:rsid w:val="00BE5FB0"/>
    <w:rsid w:val="00BE7932"/>
    <w:rsid w:val="00BE7C2B"/>
    <w:rsid w:val="00BF00D4"/>
    <w:rsid w:val="00BF0312"/>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C00B77"/>
    <w:rsid w:val="00C00EA8"/>
    <w:rsid w:val="00C00FFC"/>
    <w:rsid w:val="00C017F5"/>
    <w:rsid w:val="00C02637"/>
    <w:rsid w:val="00C0286D"/>
    <w:rsid w:val="00C037EF"/>
    <w:rsid w:val="00C0392B"/>
    <w:rsid w:val="00C03BD0"/>
    <w:rsid w:val="00C049A5"/>
    <w:rsid w:val="00C04C5C"/>
    <w:rsid w:val="00C04D21"/>
    <w:rsid w:val="00C04D34"/>
    <w:rsid w:val="00C04F3D"/>
    <w:rsid w:val="00C05AEE"/>
    <w:rsid w:val="00C0662B"/>
    <w:rsid w:val="00C06910"/>
    <w:rsid w:val="00C07095"/>
    <w:rsid w:val="00C07B0D"/>
    <w:rsid w:val="00C07FDE"/>
    <w:rsid w:val="00C1055F"/>
    <w:rsid w:val="00C106AB"/>
    <w:rsid w:val="00C107E1"/>
    <w:rsid w:val="00C116B8"/>
    <w:rsid w:val="00C12500"/>
    <w:rsid w:val="00C133DB"/>
    <w:rsid w:val="00C14152"/>
    <w:rsid w:val="00C14463"/>
    <w:rsid w:val="00C150FA"/>
    <w:rsid w:val="00C15608"/>
    <w:rsid w:val="00C15CAC"/>
    <w:rsid w:val="00C161C2"/>
    <w:rsid w:val="00C162C5"/>
    <w:rsid w:val="00C16F4B"/>
    <w:rsid w:val="00C20161"/>
    <w:rsid w:val="00C20236"/>
    <w:rsid w:val="00C21EFA"/>
    <w:rsid w:val="00C225E8"/>
    <w:rsid w:val="00C22638"/>
    <w:rsid w:val="00C22749"/>
    <w:rsid w:val="00C228EA"/>
    <w:rsid w:val="00C22AD9"/>
    <w:rsid w:val="00C25722"/>
    <w:rsid w:val="00C2586A"/>
    <w:rsid w:val="00C26929"/>
    <w:rsid w:val="00C26BDC"/>
    <w:rsid w:val="00C26F3E"/>
    <w:rsid w:val="00C270E7"/>
    <w:rsid w:val="00C2720F"/>
    <w:rsid w:val="00C278A4"/>
    <w:rsid w:val="00C27B96"/>
    <w:rsid w:val="00C27C9C"/>
    <w:rsid w:val="00C31785"/>
    <w:rsid w:val="00C3189D"/>
    <w:rsid w:val="00C3192A"/>
    <w:rsid w:val="00C31F28"/>
    <w:rsid w:val="00C323B1"/>
    <w:rsid w:val="00C32665"/>
    <w:rsid w:val="00C32701"/>
    <w:rsid w:val="00C333D3"/>
    <w:rsid w:val="00C33D8D"/>
    <w:rsid w:val="00C34112"/>
    <w:rsid w:val="00C3425C"/>
    <w:rsid w:val="00C34323"/>
    <w:rsid w:val="00C34396"/>
    <w:rsid w:val="00C3480E"/>
    <w:rsid w:val="00C34C5B"/>
    <w:rsid w:val="00C34F5D"/>
    <w:rsid w:val="00C3541F"/>
    <w:rsid w:val="00C371A0"/>
    <w:rsid w:val="00C37860"/>
    <w:rsid w:val="00C37986"/>
    <w:rsid w:val="00C419E2"/>
    <w:rsid w:val="00C42226"/>
    <w:rsid w:val="00C42252"/>
    <w:rsid w:val="00C4230F"/>
    <w:rsid w:val="00C4268E"/>
    <w:rsid w:val="00C429EA"/>
    <w:rsid w:val="00C430B5"/>
    <w:rsid w:val="00C43535"/>
    <w:rsid w:val="00C4382F"/>
    <w:rsid w:val="00C445AA"/>
    <w:rsid w:val="00C44BF7"/>
    <w:rsid w:val="00C44DF2"/>
    <w:rsid w:val="00C461CC"/>
    <w:rsid w:val="00C46C95"/>
    <w:rsid w:val="00C46DA1"/>
    <w:rsid w:val="00C47376"/>
    <w:rsid w:val="00C47BEC"/>
    <w:rsid w:val="00C47F9E"/>
    <w:rsid w:val="00C503B2"/>
    <w:rsid w:val="00C5059B"/>
    <w:rsid w:val="00C509E0"/>
    <w:rsid w:val="00C512A6"/>
    <w:rsid w:val="00C51A41"/>
    <w:rsid w:val="00C51B70"/>
    <w:rsid w:val="00C51EC6"/>
    <w:rsid w:val="00C5226E"/>
    <w:rsid w:val="00C52AEA"/>
    <w:rsid w:val="00C539F6"/>
    <w:rsid w:val="00C5416B"/>
    <w:rsid w:val="00C5480F"/>
    <w:rsid w:val="00C54C0F"/>
    <w:rsid w:val="00C552F6"/>
    <w:rsid w:val="00C5615A"/>
    <w:rsid w:val="00C567B8"/>
    <w:rsid w:val="00C568AB"/>
    <w:rsid w:val="00C56EE7"/>
    <w:rsid w:val="00C600E8"/>
    <w:rsid w:val="00C6088F"/>
    <w:rsid w:val="00C60DDA"/>
    <w:rsid w:val="00C613AA"/>
    <w:rsid w:val="00C615A5"/>
    <w:rsid w:val="00C61B4F"/>
    <w:rsid w:val="00C61F70"/>
    <w:rsid w:val="00C624C4"/>
    <w:rsid w:val="00C6277C"/>
    <w:rsid w:val="00C629FB"/>
    <w:rsid w:val="00C62D20"/>
    <w:rsid w:val="00C6368B"/>
    <w:rsid w:val="00C63A38"/>
    <w:rsid w:val="00C63BCF"/>
    <w:rsid w:val="00C63CBC"/>
    <w:rsid w:val="00C641E8"/>
    <w:rsid w:val="00C646A3"/>
    <w:rsid w:val="00C653BA"/>
    <w:rsid w:val="00C656AA"/>
    <w:rsid w:val="00C65992"/>
    <w:rsid w:val="00C67007"/>
    <w:rsid w:val="00C67447"/>
    <w:rsid w:val="00C67A8A"/>
    <w:rsid w:val="00C67AC6"/>
    <w:rsid w:val="00C67BFD"/>
    <w:rsid w:val="00C67FB4"/>
    <w:rsid w:val="00C70516"/>
    <w:rsid w:val="00C706FA"/>
    <w:rsid w:val="00C72BB0"/>
    <w:rsid w:val="00C72D46"/>
    <w:rsid w:val="00C734F5"/>
    <w:rsid w:val="00C7387F"/>
    <w:rsid w:val="00C73AAF"/>
    <w:rsid w:val="00C74539"/>
    <w:rsid w:val="00C7456A"/>
    <w:rsid w:val="00C74CDC"/>
    <w:rsid w:val="00C76152"/>
    <w:rsid w:val="00C764FF"/>
    <w:rsid w:val="00C76554"/>
    <w:rsid w:val="00C76A3A"/>
    <w:rsid w:val="00C772E6"/>
    <w:rsid w:val="00C777AE"/>
    <w:rsid w:val="00C77DB2"/>
    <w:rsid w:val="00C802D4"/>
    <w:rsid w:val="00C80388"/>
    <w:rsid w:val="00C80D1B"/>
    <w:rsid w:val="00C814E8"/>
    <w:rsid w:val="00C81842"/>
    <w:rsid w:val="00C82250"/>
    <w:rsid w:val="00C82634"/>
    <w:rsid w:val="00C82E27"/>
    <w:rsid w:val="00C837C4"/>
    <w:rsid w:val="00C83925"/>
    <w:rsid w:val="00C83CA6"/>
    <w:rsid w:val="00C84FD1"/>
    <w:rsid w:val="00C85345"/>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80"/>
    <w:rsid w:val="00C90B2B"/>
    <w:rsid w:val="00C910D3"/>
    <w:rsid w:val="00C9110A"/>
    <w:rsid w:val="00C93011"/>
    <w:rsid w:val="00C93038"/>
    <w:rsid w:val="00C940BE"/>
    <w:rsid w:val="00C94313"/>
    <w:rsid w:val="00C9445D"/>
    <w:rsid w:val="00C945F9"/>
    <w:rsid w:val="00C95348"/>
    <w:rsid w:val="00C95806"/>
    <w:rsid w:val="00C96581"/>
    <w:rsid w:val="00C96604"/>
    <w:rsid w:val="00C9661E"/>
    <w:rsid w:val="00C973B0"/>
    <w:rsid w:val="00C97569"/>
    <w:rsid w:val="00C97A49"/>
    <w:rsid w:val="00C97DD6"/>
    <w:rsid w:val="00C97EF3"/>
    <w:rsid w:val="00CA06AA"/>
    <w:rsid w:val="00CA2031"/>
    <w:rsid w:val="00CA20D6"/>
    <w:rsid w:val="00CA238B"/>
    <w:rsid w:val="00CA2655"/>
    <w:rsid w:val="00CA38C0"/>
    <w:rsid w:val="00CA3A08"/>
    <w:rsid w:val="00CA443A"/>
    <w:rsid w:val="00CA477B"/>
    <w:rsid w:val="00CA48FA"/>
    <w:rsid w:val="00CA5206"/>
    <w:rsid w:val="00CA5607"/>
    <w:rsid w:val="00CA5C22"/>
    <w:rsid w:val="00CA5FB6"/>
    <w:rsid w:val="00CA6F09"/>
    <w:rsid w:val="00CA7795"/>
    <w:rsid w:val="00CA796A"/>
    <w:rsid w:val="00CA7D73"/>
    <w:rsid w:val="00CA7FA8"/>
    <w:rsid w:val="00CB0025"/>
    <w:rsid w:val="00CB0847"/>
    <w:rsid w:val="00CB0CBE"/>
    <w:rsid w:val="00CB0F3F"/>
    <w:rsid w:val="00CB1079"/>
    <w:rsid w:val="00CB123A"/>
    <w:rsid w:val="00CB1920"/>
    <w:rsid w:val="00CB23D3"/>
    <w:rsid w:val="00CB2489"/>
    <w:rsid w:val="00CB25F7"/>
    <w:rsid w:val="00CB374B"/>
    <w:rsid w:val="00CB46BF"/>
    <w:rsid w:val="00CB4709"/>
    <w:rsid w:val="00CB5004"/>
    <w:rsid w:val="00CB5B9D"/>
    <w:rsid w:val="00CB69A2"/>
    <w:rsid w:val="00CB7046"/>
    <w:rsid w:val="00CB7394"/>
    <w:rsid w:val="00CB7CE8"/>
    <w:rsid w:val="00CC0BC5"/>
    <w:rsid w:val="00CC0C16"/>
    <w:rsid w:val="00CC0CF5"/>
    <w:rsid w:val="00CC0FC4"/>
    <w:rsid w:val="00CC192F"/>
    <w:rsid w:val="00CC1985"/>
    <w:rsid w:val="00CC1D33"/>
    <w:rsid w:val="00CC25FE"/>
    <w:rsid w:val="00CC2F99"/>
    <w:rsid w:val="00CC30C1"/>
    <w:rsid w:val="00CC340E"/>
    <w:rsid w:val="00CC36FA"/>
    <w:rsid w:val="00CC37C0"/>
    <w:rsid w:val="00CC44CE"/>
    <w:rsid w:val="00CC45B7"/>
    <w:rsid w:val="00CC49C3"/>
    <w:rsid w:val="00CC4E30"/>
    <w:rsid w:val="00CC4E96"/>
    <w:rsid w:val="00CC5744"/>
    <w:rsid w:val="00CC5B93"/>
    <w:rsid w:val="00CC654B"/>
    <w:rsid w:val="00CC66A6"/>
    <w:rsid w:val="00CC695C"/>
    <w:rsid w:val="00CC6B0F"/>
    <w:rsid w:val="00CC6F49"/>
    <w:rsid w:val="00CC73FA"/>
    <w:rsid w:val="00CC77A9"/>
    <w:rsid w:val="00CC7945"/>
    <w:rsid w:val="00CD02CF"/>
    <w:rsid w:val="00CD13AD"/>
    <w:rsid w:val="00CD1985"/>
    <w:rsid w:val="00CD19B3"/>
    <w:rsid w:val="00CD23C0"/>
    <w:rsid w:val="00CD3242"/>
    <w:rsid w:val="00CD36A6"/>
    <w:rsid w:val="00CD3A73"/>
    <w:rsid w:val="00CD416B"/>
    <w:rsid w:val="00CD491E"/>
    <w:rsid w:val="00CD4997"/>
    <w:rsid w:val="00CD4A3B"/>
    <w:rsid w:val="00CD4C19"/>
    <w:rsid w:val="00CD4E3A"/>
    <w:rsid w:val="00CD4ED0"/>
    <w:rsid w:val="00CD5200"/>
    <w:rsid w:val="00CD5784"/>
    <w:rsid w:val="00CD6273"/>
    <w:rsid w:val="00CD6BFA"/>
    <w:rsid w:val="00CD6CE3"/>
    <w:rsid w:val="00CD7CC0"/>
    <w:rsid w:val="00CE007F"/>
    <w:rsid w:val="00CE02E5"/>
    <w:rsid w:val="00CE127E"/>
    <w:rsid w:val="00CE1786"/>
    <w:rsid w:val="00CE2460"/>
    <w:rsid w:val="00CE2473"/>
    <w:rsid w:val="00CE3889"/>
    <w:rsid w:val="00CE3EF6"/>
    <w:rsid w:val="00CE4511"/>
    <w:rsid w:val="00CE4574"/>
    <w:rsid w:val="00CE5289"/>
    <w:rsid w:val="00CE5346"/>
    <w:rsid w:val="00CE5449"/>
    <w:rsid w:val="00CE59D4"/>
    <w:rsid w:val="00CE6672"/>
    <w:rsid w:val="00CE6A1B"/>
    <w:rsid w:val="00CE6CA6"/>
    <w:rsid w:val="00CE6FC1"/>
    <w:rsid w:val="00CE6FE6"/>
    <w:rsid w:val="00CE74CC"/>
    <w:rsid w:val="00CE785D"/>
    <w:rsid w:val="00CE79CD"/>
    <w:rsid w:val="00CE7DA1"/>
    <w:rsid w:val="00CF0051"/>
    <w:rsid w:val="00CF06A4"/>
    <w:rsid w:val="00CF1168"/>
    <w:rsid w:val="00CF179C"/>
    <w:rsid w:val="00CF34F2"/>
    <w:rsid w:val="00CF361B"/>
    <w:rsid w:val="00CF3AE3"/>
    <w:rsid w:val="00CF3B93"/>
    <w:rsid w:val="00CF3C68"/>
    <w:rsid w:val="00CF40E3"/>
    <w:rsid w:val="00CF45F7"/>
    <w:rsid w:val="00CF4674"/>
    <w:rsid w:val="00CF4AC3"/>
    <w:rsid w:val="00CF4E64"/>
    <w:rsid w:val="00CF4F58"/>
    <w:rsid w:val="00CF4FF2"/>
    <w:rsid w:val="00CF5756"/>
    <w:rsid w:val="00CF5F9C"/>
    <w:rsid w:val="00CF6808"/>
    <w:rsid w:val="00CF6B56"/>
    <w:rsid w:val="00CF7123"/>
    <w:rsid w:val="00CF77BD"/>
    <w:rsid w:val="00CF79E4"/>
    <w:rsid w:val="00CF7CDF"/>
    <w:rsid w:val="00CF7F21"/>
    <w:rsid w:val="00D00546"/>
    <w:rsid w:val="00D012CF"/>
    <w:rsid w:val="00D018CC"/>
    <w:rsid w:val="00D01EDC"/>
    <w:rsid w:val="00D020AD"/>
    <w:rsid w:val="00D0223C"/>
    <w:rsid w:val="00D02A30"/>
    <w:rsid w:val="00D02A5C"/>
    <w:rsid w:val="00D02FD3"/>
    <w:rsid w:val="00D033C1"/>
    <w:rsid w:val="00D03530"/>
    <w:rsid w:val="00D03BBF"/>
    <w:rsid w:val="00D03DB5"/>
    <w:rsid w:val="00D045B9"/>
    <w:rsid w:val="00D052C5"/>
    <w:rsid w:val="00D05DE3"/>
    <w:rsid w:val="00D05E9F"/>
    <w:rsid w:val="00D06280"/>
    <w:rsid w:val="00D065B7"/>
    <w:rsid w:val="00D073EC"/>
    <w:rsid w:val="00D07677"/>
    <w:rsid w:val="00D07ABC"/>
    <w:rsid w:val="00D07D8E"/>
    <w:rsid w:val="00D103C0"/>
    <w:rsid w:val="00D1094B"/>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65FE"/>
    <w:rsid w:val="00D16734"/>
    <w:rsid w:val="00D1729B"/>
    <w:rsid w:val="00D17312"/>
    <w:rsid w:val="00D17ACA"/>
    <w:rsid w:val="00D17B97"/>
    <w:rsid w:val="00D17D82"/>
    <w:rsid w:val="00D17F74"/>
    <w:rsid w:val="00D20842"/>
    <w:rsid w:val="00D20965"/>
    <w:rsid w:val="00D21235"/>
    <w:rsid w:val="00D21292"/>
    <w:rsid w:val="00D215BF"/>
    <w:rsid w:val="00D21607"/>
    <w:rsid w:val="00D21734"/>
    <w:rsid w:val="00D223F4"/>
    <w:rsid w:val="00D228EA"/>
    <w:rsid w:val="00D22900"/>
    <w:rsid w:val="00D23411"/>
    <w:rsid w:val="00D23840"/>
    <w:rsid w:val="00D23AD2"/>
    <w:rsid w:val="00D23E96"/>
    <w:rsid w:val="00D23EFE"/>
    <w:rsid w:val="00D243C5"/>
    <w:rsid w:val="00D24A5D"/>
    <w:rsid w:val="00D25C43"/>
    <w:rsid w:val="00D26C00"/>
    <w:rsid w:val="00D26C9B"/>
    <w:rsid w:val="00D27BD4"/>
    <w:rsid w:val="00D30222"/>
    <w:rsid w:val="00D306B2"/>
    <w:rsid w:val="00D30EA1"/>
    <w:rsid w:val="00D3153C"/>
    <w:rsid w:val="00D31AF1"/>
    <w:rsid w:val="00D31F39"/>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5C0"/>
    <w:rsid w:val="00D3784F"/>
    <w:rsid w:val="00D37C09"/>
    <w:rsid w:val="00D37C22"/>
    <w:rsid w:val="00D37EA0"/>
    <w:rsid w:val="00D37ED6"/>
    <w:rsid w:val="00D40C5A"/>
    <w:rsid w:val="00D40C5C"/>
    <w:rsid w:val="00D410D6"/>
    <w:rsid w:val="00D4123B"/>
    <w:rsid w:val="00D424E6"/>
    <w:rsid w:val="00D4284D"/>
    <w:rsid w:val="00D445D1"/>
    <w:rsid w:val="00D44A46"/>
    <w:rsid w:val="00D44D68"/>
    <w:rsid w:val="00D45977"/>
    <w:rsid w:val="00D46252"/>
    <w:rsid w:val="00D4629D"/>
    <w:rsid w:val="00D46803"/>
    <w:rsid w:val="00D46BC7"/>
    <w:rsid w:val="00D471C4"/>
    <w:rsid w:val="00D4723E"/>
    <w:rsid w:val="00D473A1"/>
    <w:rsid w:val="00D473FD"/>
    <w:rsid w:val="00D5008B"/>
    <w:rsid w:val="00D50214"/>
    <w:rsid w:val="00D50293"/>
    <w:rsid w:val="00D5049E"/>
    <w:rsid w:val="00D50D0C"/>
    <w:rsid w:val="00D5101F"/>
    <w:rsid w:val="00D51186"/>
    <w:rsid w:val="00D5126B"/>
    <w:rsid w:val="00D51E67"/>
    <w:rsid w:val="00D52052"/>
    <w:rsid w:val="00D5224A"/>
    <w:rsid w:val="00D525D6"/>
    <w:rsid w:val="00D52706"/>
    <w:rsid w:val="00D53170"/>
    <w:rsid w:val="00D5322F"/>
    <w:rsid w:val="00D54508"/>
    <w:rsid w:val="00D54DCF"/>
    <w:rsid w:val="00D55286"/>
    <w:rsid w:val="00D577E5"/>
    <w:rsid w:val="00D578CC"/>
    <w:rsid w:val="00D57A19"/>
    <w:rsid w:val="00D57BA2"/>
    <w:rsid w:val="00D57BE8"/>
    <w:rsid w:val="00D6061D"/>
    <w:rsid w:val="00D60678"/>
    <w:rsid w:val="00D612A6"/>
    <w:rsid w:val="00D61D29"/>
    <w:rsid w:val="00D61F06"/>
    <w:rsid w:val="00D6247B"/>
    <w:rsid w:val="00D63ABA"/>
    <w:rsid w:val="00D63D74"/>
    <w:rsid w:val="00D641EF"/>
    <w:rsid w:val="00D64E75"/>
    <w:rsid w:val="00D65534"/>
    <w:rsid w:val="00D6572A"/>
    <w:rsid w:val="00D65C0D"/>
    <w:rsid w:val="00D65EFB"/>
    <w:rsid w:val="00D666E6"/>
    <w:rsid w:val="00D667B7"/>
    <w:rsid w:val="00D66844"/>
    <w:rsid w:val="00D66976"/>
    <w:rsid w:val="00D673FE"/>
    <w:rsid w:val="00D67836"/>
    <w:rsid w:val="00D67B3F"/>
    <w:rsid w:val="00D7008A"/>
    <w:rsid w:val="00D706CF"/>
    <w:rsid w:val="00D70991"/>
    <w:rsid w:val="00D70AAE"/>
    <w:rsid w:val="00D71876"/>
    <w:rsid w:val="00D72210"/>
    <w:rsid w:val="00D7257E"/>
    <w:rsid w:val="00D72CB5"/>
    <w:rsid w:val="00D73065"/>
    <w:rsid w:val="00D7355E"/>
    <w:rsid w:val="00D73563"/>
    <w:rsid w:val="00D73865"/>
    <w:rsid w:val="00D73B9B"/>
    <w:rsid w:val="00D73F9C"/>
    <w:rsid w:val="00D74322"/>
    <w:rsid w:val="00D74CE7"/>
    <w:rsid w:val="00D74E24"/>
    <w:rsid w:val="00D75535"/>
    <w:rsid w:val="00D75666"/>
    <w:rsid w:val="00D758A9"/>
    <w:rsid w:val="00D76CB7"/>
    <w:rsid w:val="00D76CE8"/>
    <w:rsid w:val="00D77216"/>
    <w:rsid w:val="00D77D6E"/>
    <w:rsid w:val="00D80097"/>
    <w:rsid w:val="00D80711"/>
    <w:rsid w:val="00D8072D"/>
    <w:rsid w:val="00D80DAE"/>
    <w:rsid w:val="00D8132F"/>
    <w:rsid w:val="00D81385"/>
    <w:rsid w:val="00D8187A"/>
    <w:rsid w:val="00D81AF5"/>
    <w:rsid w:val="00D81EB8"/>
    <w:rsid w:val="00D82142"/>
    <w:rsid w:val="00D83275"/>
    <w:rsid w:val="00D8347E"/>
    <w:rsid w:val="00D8367B"/>
    <w:rsid w:val="00D837AC"/>
    <w:rsid w:val="00D83F29"/>
    <w:rsid w:val="00D84105"/>
    <w:rsid w:val="00D843D8"/>
    <w:rsid w:val="00D847A2"/>
    <w:rsid w:val="00D8484B"/>
    <w:rsid w:val="00D84AE8"/>
    <w:rsid w:val="00D84E27"/>
    <w:rsid w:val="00D85647"/>
    <w:rsid w:val="00D8571C"/>
    <w:rsid w:val="00D8593F"/>
    <w:rsid w:val="00D85E53"/>
    <w:rsid w:val="00D861BD"/>
    <w:rsid w:val="00D8642C"/>
    <w:rsid w:val="00D867E1"/>
    <w:rsid w:val="00D86EAB"/>
    <w:rsid w:val="00D8705F"/>
    <w:rsid w:val="00D8713F"/>
    <w:rsid w:val="00D87398"/>
    <w:rsid w:val="00D87D28"/>
    <w:rsid w:val="00D9064F"/>
    <w:rsid w:val="00D90F93"/>
    <w:rsid w:val="00D913FD"/>
    <w:rsid w:val="00D91CED"/>
    <w:rsid w:val="00D92117"/>
    <w:rsid w:val="00D9250B"/>
    <w:rsid w:val="00D928A3"/>
    <w:rsid w:val="00D9291E"/>
    <w:rsid w:val="00D92ECE"/>
    <w:rsid w:val="00D93641"/>
    <w:rsid w:val="00D941C8"/>
    <w:rsid w:val="00D94820"/>
    <w:rsid w:val="00D94A42"/>
    <w:rsid w:val="00D94C2E"/>
    <w:rsid w:val="00D95529"/>
    <w:rsid w:val="00D95A1F"/>
    <w:rsid w:val="00D95E7E"/>
    <w:rsid w:val="00D95F5E"/>
    <w:rsid w:val="00D960A1"/>
    <w:rsid w:val="00D96332"/>
    <w:rsid w:val="00D96DE5"/>
    <w:rsid w:val="00D9723B"/>
    <w:rsid w:val="00D9737E"/>
    <w:rsid w:val="00D975A7"/>
    <w:rsid w:val="00D9780D"/>
    <w:rsid w:val="00DA0273"/>
    <w:rsid w:val="00DA0448"/>
    <w:rsid w:val="00DA0BB8"/>
    <w:rsid w:val="00DA120E"/>
    <w:rsid w:val="00DA2667"/>
    <w:rsid w:val="00DA27BC"/>
    <w:rsid w:val="00DA2921"/>
    <w:rsid w:val="00DA2AB2"/>
    <w:rsid w:val="00DA3052"/>
    <w:rsid w:val="00DA352C"/>
    <w:rsid w:val="00DA3551"/>
    <w:rsid w:val="00DA4524"/>
    <w:rsid w:val="00DA462C"/>
    <w:rsid w:val="00DA4860"/>
    <w:rsid w:val="00DA49F7"/>
    <w:rsid w:val="00DA580A"/>
    <w:rsid w:val="00DA5857"/>
    <w:rsid w:val="00DA61D6"/>
    <w:rsid w:val="00DA62A3"/>
    <w:rsid w:val="00DA6A0B"/>
    <w:rsid w:val="00DA7019"/>
    <w:rsid w:val="00DA79BA"/>
    <w:rsid w:val="00DA7AA3"/>
    <w:rsid w:val="00DA7C8F"/>
    <w:rsid w:val="00DA7CDB"/>
    <w:rsid w:val="00DA7D6E"/>
    <w:rsid w:val="00DB10FD"/>
    <w:rsid w:val="00DB1131"/>
    <w:rsid w:val="00DB14F0"/>
    <w:rsid w:val="00DB1788"/>
    <w:rsid w:val="00DB1B7C"/>
    <w:rsid w:val="00DB1E3E"/>
    <w:rsid w:val="00DB1EAB"/>
    <w:rsid w:val="00DB20BC"/>
    <w:rsid w:val="00DB20CB"/>
    <w:rsid w:val="00DB25B5"/>
    <w:rsid w:val="00DB276F"/>
    <w:rsid w:val="00DB2A3E"/>
    <w:rsid w:val="00DB3487"/>
    <w:rsid w:val="00DB38E0"/>
    <w:rsid w:val="00DB3CBC"/>
    <w:rsid w:val="00DB4444"/>
    <w:rsid w:val="00DB47DB"/>
    <w:rsid w:val="00DB4CE7"/>
    <w:rsid w:val="00DB4D75"/>
    <w:rsid w:val="00DB4FB0"/>
    <w:rsid w:val="00DB5260"/>
    <w:rsid w:val="00DB5672"/>
    <w:rsid w:val="00DB579B"/>
    <w:rsid w:val="00DB57F5"/>
    <w:rsid w:val="00DB5887"/>
    <w:rsid w:val="00DB5926"/>
    <w:rsid w:val="00DB5A6A"/>
    <w:rsid w:val="00DB62F4"/>
    <w:rsid w:val="00DB6AB7"/>
    <w:rsid w:val="00DB6BB3"/>
    <w:rsid w:val="00DB79B0"/>
    <w:rsid w:val="00DB79ED"/>
    <w:rsid w:val="00DC0247"/>
    <w:rsid w:val="00DC03FB"/>
    <w:rsid w:val="00DC0FFB"/>
    <w:rsid w:val="00DC1096"/>
    <w:rsid w:val="00DC1746"/>
    <w:rsid w:val="00DC1AB9"/>
    <w:rsid w:val="00DC2416"/>
    <w:rsid w:val="00DC274F"/>
    <w:rsid w:val="00DC30A3"/>
    <w:rsid w:val="00DC325F"/>
    <w:rsid w:val="00DC3A6D"/>
    <w:rsid w:val="00DC3D73"/>
    <w:rsid w:val="00DC4177"/>
    <w:rsid w:val="00DC458A"/>
    <w:rsid w:val="00DC458D"/>
    <w:rsid w:val="00DC46C0"/>
    <w:rsid w:val="00DC4A38"/>
    <w:rsid w:val="00DC4D3F"/>
    <w:rsid w:val="00DC4E46"/>
    <w:rsid w:val="00DC4FE5"/>
    <w:rsid w:val="00DC56EA"/>
    <w:rsid w:val="00DC5A39"/>
    <w:rsid w:val="00DC7254"/>
    <w:rsid w:val="00DC7385"/>
    <w:rsid w:val="00DC75E3"/>
    <w:rsid w:val="00DC7A37"/>
    <w:rsid w:val="00DD0AEF"/>
    <w:rsid w:val="00DD0B73"/>
    <w:rsid w:val="00DD0D32"/>
    <w:rsid w:val="00DD1A59"/>
    <w:rsid w:val="00DD2259"/>
    <w:rsid w:val="00DD256C"/>
    <w:rsid w:val="00DD25F4"/>
    <w:rsid w:val="00DD264C"/>
    <w:rsid w:val="00DD2E74"/>
    <w:rsid w:val="00DD4E6F"/>
    <w:rsid w:val="00DD663F"/>
    <w:rsid w:val="00DD6B02"/>
    <w:rsid w:val="00DD6C85"/>
    <w:rsid w:val="00DD6CA8"/>
    <w:rsid w:val="00DD71D5"/>
    <w:rsid w:val="00DD7328"/>
    <w:rsid w:val="00DD7A1F"/>
    <w:rsid w:val="00DD7F08"/>
    <w:rsid w:val="00DE01B3"/>
    <w:rsid w:val="00DE03B8"/>
    <w:rsid w:val="00DE0FBC"/>
    <w:rsid w:val="00DE171F"/>
    <w:rsid w:val="00DE2269"/>
    <w:rsid w:val="00DE2623"/>
    <w:rsid w:val="00DE2930"/>
    <w:rsid w:val="00DE2DA8"/>
    <w:rsid w:val="00DE2FA8"/>
    <w:rsid w:val="00DE3799"/>
    <w:rsid w:val="00DE3C0F"/>
    <w:rsid w:val="00DE4132"/>
    <w:rsid w:val="00DE4506"/>
    <w:rsid w:val="00DE461B"/>
    <w:rsid w:val="00DE4B12"/>
    <w:rsid w:val="00DE4D5E"/>
    <w:rsid w:val="00DE4E6F"/>
    <w:rsid w:val="00DE568E"/>
    <w:rsid w:val="00DE56E9"/>
    <w:rsid w:val="00DE61CB"/>
    <w:rsid w:val="00DE6589"/>
    <w:rsid w:val="00DE7503"/>
    <w:rsid w:val="00DE770F"/>
    <w:rsid w:val="00DE7BCA"/>
    <w:rsid w:val="00DF09DF"/>
    <w:rsid w:val="00DF0AAE"/>
    <w:rsid w:val="00DF1BAD"/>
    <w:rsid w:val="00DF1E6B"/>
    <w:rsid w:val="00DF1F4D"/>
    <w:rsid w:val="00DF221B"/>
    <w:rsid w:val="00DF2869"/>
    <w:rsid w:val="00DF36E3"/>
    <w:rsid w:val="00DF3D3C"/>
    <w:rsid w:val="00DF42FB"/>
    <w:rsid w:val="00DF4ABB"/>
    <w:rsid w:val="00DF4BFE"/>
    <w:rsid w:val="00DF4CD5"/>
    <w:rsid w:val="00DF4E29"/>
    <w:rsid w:val="00DF5216"/>
    <w:rsid w:val="00DF5E33"/>
    <w:rsid w:val="00DF64BE"/>
    <w:rsid w:val="00DF65DC"/>
    <w:rsid w:val="00DF66E6"/>
    <w:rsid w:val="00DF6709"/>
    <w:rsid w:val="00DF6806"/>
    <w:rsid w:val="00E00A8D"/>
    <w:rsid w:val="00E00D34"/>
    <w:rsid w:val="00E00DC7"/>
    <w:rsid w:val="00E01EA6"/>
    <w:rsid w:val="00E0225F"/>
    <w:rsid w:val="00E02323"/>
    <w:rsid w:val="00E027F9"/>
    <w:rsid w:val="00E02E6F"/>
    <w:rsid w:val="00E03440"/>
    <w:rsid w:val="00E034DD"/>
    <w:rsid w:val="00E03549"/>
    <w:rsid w:val="00E03E43"/>
    <w:rsid w:val="00E0477E"/>
    <w:rsid w:val="00E048A6"/>
    <w:rsid w:val="00E04DF2"/>
    <w:rsid w:val="00E053BD"/>
    <w:rsid w:val="00E05448"/>
    <w:rsid w:val="00E055DE"/>
    <w:rsid w:val="00E068D9"/>
    <w:rsid w:val="00E06B47"/>
    <w:rsid w:val="00E10290"/>
    <w:rsid w:val="00E102E4"/>
    <w:rsid w:val="00E10D9E"/>
    <w:rsid w:val="00E10FE0"/>
    <w:rsid w:val="00E114AA"/>
    <w:rsid w:val="00E11C1C"/>
    <w:rsid w:val="00E1244C"/>
    <w:rsid w:val="00E13136"/>
    <w:rsid w:val="00E137F6"/>
    <w:rsid w:val="00E13B12"/>
    <w:rsid w:val="00E13C07"/>
    <w:rsid w:val="00E1405A"/>
    <w:rsid w:val="00E14282"/>
    <w:rsid w:val="00E14B2E"/>
    <w:rsid w:val="00E151A1"/>
    <w:rsid w:val="00E154D9"/>
    <w:rsid w:val="00E15A35"/>
    <w:rsid w:val="00E15B46"/>
    <w:rsid w:val="00E16820"/>
    <w:rsid w:val="00E176D1"/>
    <w:rsid w:val="00E1777D"/>
    <w:rsid w:val="00E17BAF"/>
    <w:rsid w:val="00E17E33"/>
    <w:rsid w:val="00E205E3"/>
    <w:rsid w:val="00E20C6D"/>
    <w:rsid w:val="00E20E2D"/>
    <w:rsid w:val="00E21086"/>
    <w:rsid w:val="00E210B9"/>
    <w:rsid w:val="00E21233"/>
    <w:rsid w:val="00E21670"/>
    <w:rsid w:val="00E21783"/>
    <w:rsid w:val="00E224E5"/>
    <w:rsid w:val="00E226D2"/>
    <w:rsid w:val="00E22949"/>
    <w:rsid w:val="00E23195"/>
    <w:rsid w:val="00E231EC"/>
    <w:rsid w:val="00E23CAE"/>
    <w:rsid w:val="00E23D29"/>
    <w:rsid w:val="00E241EB"/>
    <w:rsid w:val="00E24432"/>
    <w:rsid w:val="00E24BE1"/>
    <w:rsid w:val="00E263B4"/>
    <w:rsid w:val="00E267F6"/>
    <w:rsid w:val="00E268D1"/>
    <w:rsid w:val="00E26C7A"/>
    <w:rsid w:val="00E270A3"/>
    <w:rsid w:val="00E2718A"/>
    <w:rsid w:val="00E27A9B"/>
    <w:rsid w:val="00E27BD3"/>
    <w:rsid w:val="00E27F56"/>
    <w:rsid w:val="00E30CB4"/>
    <w:rsid w:val="00E31131"/>
    <w:rsid w:val="00E31200"/>
    <w:rsid w:val="00E31355"/>
    <w:rsid w:val="00E31982"/>
    <w:rsid w:val="00E31F18"/>
    <w:rsid w:val="00E32032"/>
    <w:rsid w:val="00E338D9"/>
    <w:rsid w:val="00E33C54"/>
    <w:rsid w:val="00E3445A"/>
    <w:rsid w:val="00E346E7"/>
    <w:rsid w:val="00E34757"/>
    <w:rsid w:val="00E34D6F"/>
    <w:rsid w:val="00E350D4"/>
    <w:rsid w:val="00E353E2"/>
    <w:rsid w:val="00E35EA8"/>
    <w:rsid w:val="00E361E5"/>
    <w:rsid w:val="00E365E1"/>
    <w:rsid w:val="00E36A45"/>
    <w:rsid w:val="00E36C71"/>
    <w:rsid w:val="00E36F34"/>
    <w:rsid w:val="00E3702E"/>
    <w:rsid w:val="00E3715D"/>
    <w:rsid w:val="00E371DF"/>
    <w:rsid w:val="00E3773D"/>
    <w:rsid w:val="00E3787D"/>
    <w:rsid w:val="00E37CCC"/>
    <w:rsid w:val="00E40781"/>
    <w:rsid w:val="00E40B99"/>
    <w:rsid w:val="00E41888"/>
    <w:rsid w:val="00E42351"/>
    <w:rsid w:val="00E424FB"/>
    <w:rsid w:val="00E426CB"/>
    <w:rsid w:val="00E4293B"/>
    <w:rsid w:val="00E430B3"/>
    <w:rsid w:val="00E43377"/>
    <w:rsid w:val="00E4438A"/>
    <w:rsid w:val="00E44701"/>
    <w:rsid w:val="00E44772"/>
    <w:rsid w:val="00E44DED"/>
    <w:rsid w:val="00E45444"/>
    <w:rsid w:val="00E454BE"/>
    <w:rsid w:val="00E455F9"/>
    <w:rsid w:val="00E4608B"/>
    <w:rsid w:val="00E46E24"/>
    <w:rsid w:val="00E46E3F"/>
    <w:rsid w:val="00E46F91"/>
    <w:rsid w:val="00E50036"/>
    <w:rsid w:val="00E50531"/>
    <w:rsid w:val="00E50935"/>
    <w:rsid w:val="00E509F4"/>
    <w:rsid w:val="00E50E48"/>
    <w:rsid w:val="00E511B0"/>
    <w:rsid w:val="00E51248"/>
    <w:rsid w:val="00E514BA"/>
    <w:rsid w:val="00E51670"/>
    <w:rsid w:val="00E52083"/>
    <w:rsid w:val="00E525B9"/>
    <w:rsid w:val="00E541DA"/>
    <w:rsid w:val="00E54418"/>
    <w:rsid w:val="00E54686"/>
    <w:rsid w:val="00E5577F"/>
    <w:rsid w:val="00E55FCA"/>
    <w:rsid w:val="00E56281"/>
    <w:rsid w:val="00E56699"/>
    <w:rsid w:val="00E56AD3"/>
    <w:rsid w:val="00E5707D"/>
    <w:rsid w:val="00E572FB"/>
    <w:rsid w:val="00E57ADC"/>
    <w:rsid w:val="00E602AC"/>
    <w:rsid w:val="00E602E5"/>
    <w:rsid w:val="00E6044E"/>
    <w:rsid w:val="00E6091C"/>
    <w:rsid w:val="00E60B90"/>
    <w:rsid w:val="00E60C49"/>
    <w:rsid w:val="00E60C98"/>
    <w:rsid w:val="00E61541"/>
    <w:rsid w:val="00E6192D"/>
    <w:rsid w:val="00E61D02"/>
    <w:rsid w:val="00E623FD"/>
    <w:rsid w:val="00E62636"/>
    <w:rsid w:val="00E626BE"/>
    <w:rsid w:val="00E62E12"/>
    <w:rsid w:val="00E63B80"/>
    <w:rsid w:val="00E63E2D"/>
    <w:rsid w:val="00E65E32"/>
    <w:rsid w:val="00E661DC"/>
    <w:rsid w:val="00E66668"/>
    <w:rsid w:val="00E66704"/>
    <w:rsid w:val="00E70153"/>
    <w:rsid w:val="00E72C90"/>
    <w:rsid w:val="00E72CE5"/>
    <w:rsid w:val="00E72F0E"/>
    <w:rsid w:val="00E732BA"/>
    <w:rsid w:val="00E7361B"/>
    <w:rsid w:val="00E73CDE"/>
    <w:rsid w:val="00E741A6"/>
    <w:rsid w:val="00E74691"/>
    <w:rsid w:val="00E7470C"/>
    <w:rsid w:val="00E747B9"/>
    <w:rsid w:val="00E748FA"/>
    <w:rsid w:val="00E74BF4"/>
    <w:rsid w:val="00E751DF"/>
    <w:rsid w:val="00E75790"/>
    <w:rsid w:val="00E75DED"/>
    <w:rsid w:val="00E7621F"/>
    <w:rsid w:val="00E76761"/>
    <w:rsid w:val="00E771A7"/>
    <w:rsid w:val="00E77836"/>
    <w:rsid w:val="00E77BE8"/>
    <w:rsid w:val="00E80407"/>
    <w:rsid w:val="00E8044F"/>
    <w:rsid w:val="00E808AA"/>
    <w:rsid w:val="00E80BBF"/>
    <w:rsid w:val="00E80E9A"/>
    <w:rsid w:val="00E814F3"/>
    <w:rsid w:val="00E81C1E"/>
    <w:rsid w:val="00E81F44"/>
    <w:rsid w:val="00E828DE"/>
    <w:rsid w:val="00E82B9D"/>
    <w:rsid w:val="00E82C5D"/>
    <w:rsid w:val="00E839F3"/>
    <w:rsid w:val="00E84A5E"/>
    <w:rsid w:val="00E84D42"/>
    <w:rsid w:val="00E85437"/>
    <w:rsid w:val="00E8585B"/>
    <w:rsid w:val="00E85CB2"/>
    <w:rsid w:val="00E878EF"/>
    <w:rsid w:val="00E9080F"/>
    <w:rsid w:val="00E90BA6"/>
    <w:rsid w:val="00E91991"/>
    <w:rsid w:val="00E91ED5"/>
    <w:rsid w:val="00E92139"/>
    <w:rsid w:val="00E925E6"/>
    <w:rsid w:val="00E926BF"/>
    <w:rsid w:val="00E92A1B"/>
    <w:rsid w:val="00E92A4A"/>
    <w:rsid w:val="00E92E81"/>
    <w:rsid w:val="00E939B2"/>
    <w:rsid w:val="00E93AFE"/>
    <w:rsid w:val="00E93B18"/>
    <w:rsid w:val="00E93B67"/>
    <w:rsid w:val="00E93C93"/>
    <w:rsid w:val="00E93E92"/>
    <w:rsid w:val="00E949CF"/>
    <w:rsid w:val="00E9539D"/>
    <w:rsid w:val="00E95459"/>
    <w:rsid w:val="00E957DD"/>
    <w:rsid w:val="00E96A46"/>
    <w:rsid w:val="00E97567"/>
    <w:rsid w:val="00E978FC"/>
    <w:rsid w:val="00E97A6E"/>
    <w:rsid w:val="00E97E7A"/>
    <w:rsid w:val="00EA0253"/>
    <w:rsid w:val="00EA05EA"/>
    <w:rsid w:val="00EA09EC"/>
    <w:rsid w:val="00EA0E31"/>
    <w:rsid w:val="00EA1140"/>
    <w:rsid w:val="00EA12EA"/>
    <w:rsid w:val="00EA1983"/>
    <w:rsid w:val="00EA2473"/>
    <w:rsid w:val="00EA2BF9"/>
    <w:rsid w:val="00EA31E2"/>
    <w:rsid w:val="00EA34F0"/>
    <w:rsid w:val="00EA3548"/>
    <w:rsid w:val="00EA3822"/>
    <w:rsid w:val="00EA417B"/>
    <w:rsid w:val="00EA4401"/>
    <w:rsid w:val="00EA44E9"/>
    <w:rsid w:val="00EA4664"/>
    <w:rsid w:val="00EA57DB"/>
    <w:rsid w:val="00EA5925"/>
    <w:rsid w:val="00EA592B"/>
    <w:rsid w:val="00EA5B3B"/>
    <w:rsid w:val="00EA633A"/>
    <w:rsid w:val="00EA65C0"/>
    <w:rsid w:val="00EA6654"/>
    <w:rsid w:val="00EA70A1"/>
    <w:rsid w:val="00EB06E4"/>
    <w:rsid w:val="00EB0760"/>
    <w:rsid w:val="00EB0C5F"/>
    <w:rsid w:val="00EB0FC1"/>
    <w:rsid w:val="00EB12E5"/>
    <w:rsid w:val="00EB1325"/>
    <w:rsid w:val="00EB1726"/>
    <w:rsid w:val="00EB1830"/>
    <w:rsid w:val="00EB1CE4"/>
    <w:rsid w:val="00EB22B1"/>
    <w:rsid w:val="00EB260F"/>
    <w:rsid w:val="00EB2691"/>
    <w:rsid w:val="00EB323E"/>
    <w:rsid w:val="00EB3337"/>
    <w:rsid w:val="00EB39BC"/>
    <w:rsid w:val="00EB3DB3"/>
    <w:rsid w:val="00EB474C"/>
    <w:rsid w:val="00EB48CE"/>
    <w:rsid w:val="00EB4B9A"/>
    <w:rsid w:val="00EB644D"/>
    <w:rsid w:val="00EB67E9"/>
    <w:rsid w:val="00EB6993"/>
    <w:rsid w:val="00EB7058"/>
    <w:rsid w:val="00EB705F"/>
    <w:rsid w:val="00EB763B"/>
    <w:rsid w:val="00EB7910"/>
    <w:rsid w:val="00EB7D79"/>
    <w:rsid w:val="00EC00DE"/>
    <w:rsid w:val="00EC10AA"/>
    <w:rsid w:val="00EC1672"/>
    <w:rsid w:val="00EC1BF2"/>
    <w:rsid w:val="00EC1CF7"/>
    <w:rsid w:val="00EC288C"/>
    <w:rsid w:val="00EC3350"/>
    <w:rsid w:val="00EC4020"/>
    <w:rsid w:val="00EC4127"/>
    <w:rsid w:val="00EC4390"/>
    <w:rsid w:val="00EC45E4"/>
    <w:rsid w:val="00EC4E63"/>
    <w:rsid w:val="00EC5456"/>
    <w:rsid w:val="00EC6025"/>
    <w:rsid w:val="00EC60E0"/>
    <w:rsid w:val="00EC6C24"/>
    <w:rsid w:val="00EC72F4"/>
    <w:rsid w:val="00EC72FB"/>
    <w:rsid w:val="00EC77A8"/>
    <w:rsid w:val="00EC78F8"/>
    <w:rsid w:val="00ED0953"/>
    <w:rsid w:val="00ED0A6C"/>
    <w:rsid w:val="00ED0E58"/>
    <w:rsid w:val="00ED1C60"/>
    <w:rsid w:val="00ED2323"/>
    <w:rsid w:val="00ED297A"/>
    <w:rsid w:val="00ED2AEE"/>
    <w:rsid w:val="00ED323B"/>
    <w:rsid w:val="00ED3456"/>
    <w:rsid w:val="00ED47E2"/>
    <w:rsid w:val="00ED4899"/>
    <w:rsid w:val="00ED4CD6"/>
    <w:rsid w:val="00ED580F"/>
    <w:rsid w:val="00ED592E"/>
    <w:rsid w:val="00ED6914"/>
    <w:rsid w:val="00ED6CD1"/>
    <w:rsid w:val="00ED6DBD"/>
    <w:rsid w:val="00ED6ED6"/>
    <w:rsid w:val="00ED70DB"/>
    <w:rsid w:val="00ED7B4C"/>
    <w:rsid w:val="00EE0312"/>
    <w:rsid w:val="00EE0B23"/>
    <w:rsid w:val="00EE0E53"/>
    <w:rsid w:val="00EE112F"/>
    <w:rsid w:val="00EE11E4"/>
    <w:rsid w:val="00EE1519"/>
    <w:rsid w:val="00EE15ED"/>
    <w:rsid w:val="00EE16FD"/>
    <w:rsid w:val="00EE198F"/>
    <w:rsid w:val="00EE23F3"/>
    <w:rsid w:val="00EE2801"/>
    <w:rsid w:val="00EE28AC"/>
    <w:rsid w:val="00EE2B05"/>
    <w:rsid w:val="00EE2C32"/>
    <w:rsid w:val="00EE372A"/>
    <w:rsid w:val="00EE3AB0"/>
    <w:rsid w:val="00EE3C90"/>
    <w:rsid w:val="00EE3D1B"/>
    <w:rsid w:val="00EE4029"/>
    <w:rsid w:val="00EE4367"/>
    <w:rsid w:val="00EE5180"/>
    <w:rsid w:val="00EE51C3"/>
    <w:rsid w:val="00EE5ADB"/>
    <w:rsid w:val="00EE5CA6"/>
    <w:rsid w:val="00EE5D76"/>
    <w:rsid w:val="00EE5E34"/>
    <w:rsid w:val="00EE5FEE"/>
    <w:rsid w:val="00EE6749"/>
    <w:rsid w:val="00EE6A61"/>
    <w:rsid w:val="00EE6ED3"/>
    <w:rsid w:val="00EE6FA7"/>
    <w:rsid w:val="00EE70A1"/>
    <w:rsid w:val="00EE7BD2"/>
    <w:rsid w:val="00EE7CBB"/>
    <w:rsid w:val="00EF1393"/>
    <w:rsid w:val="00EF13A4"/>
    <w:rsid w:val="00EF22BD"/>
    <w:rsid w:val="00EF31F1"/>
    <w:rsid w:val="00EF3256"/>
    <w:rsid w:val="00EF3512"/>
    <w:rsid w:val="00EF359E"/>
    <w:rsid w:val="00EF3BB3"/>
    <w:rsid w:val="00EF478B"/>
    <w:rsid w:val="00EF4F03"/>
    <w:rsid w:val="00EF58A6"/>
    <w:rsid w:val="00EF68CF"/>
    <w:rsid w:val="00EF6A83"/>
    <w:rsid w:val="00EF6C9B"/>
    <w:rsid w:val="00EF6EB3"/>
    <w:rsid w:val="00EF7142"/>
    <w:rsid w:val="00EF71AB"/>
    <w:rsid w:val="00EF7613"/>
    <w:rsid w:val="00EF7EB5"/>
    <w:rsid w:val="00F00152"/>
    <w:rsid w:val="00F00594"/>
    <w:rsid w:val="00F007AE"/>
    <w:rsid w:val="00F00F24"/>
    <w:rsid w:val="00F01315"/>
    <w:rsid w:val="00F017A4"/>
    <w:rsid w:val="00F0184D"/>
    <w:rsid w:val="00F019DD"/>
    <w:rsid w:val="00F01C20"/>
    <w:rsid w:val="00F01DD9"/>
    <w:rsid w:val="00F01E58"/>
    <w:rsid w:val="00F01E6D"/>
    <w:rsid w:val="00F026FB"/>
    <w:rsid w:val="00F0301B"/>
    <w:rsid w:val="00F03725"/>
    <w:rsid w:val="00F03884"/>
    <w:rsid w:val="00F03A90"/>
    <w:rsid w:val="00F03F93"/>
    <w:rsid w:val="00F03F9C"/>
    <w:rsid w:val="00F041C3"/>
    <w:rsid w:val="00F05276"/>
    <w:rsid w:val="00F05664"/>
    <w:rsid w:val="00F05BA6"/>
    <w:rsid w:val="00F05BB2"/>
    <w:rsid w:val="00F05BB5"/>
    <w:rsid w:val="00F05EAA"/>
    <w:rsid w:val="00F05F8E"/>
    <w:rsid w:val="00F0608D"/>
    <w:rsid w:val="00F060A6"/>
    <w:rsid w:val="00F06231"/>
    <w:rsid w:val="00F06493"/>
    <w:rsid w:val="00F067B7"/>
    <w:rsid w:val="00F06A54"/>
    <w:rsid w:val="00F06F52"/>
    <w:rsid w:val="00F072AD"/>
    <w:rsid w:val="00F10540"/>
    <w:rsid w:val="00F10733"/>
    <w:rsid w:val="00F108F3"/>
    <w:rsid w:val="00F10F63"/>
    <w:rsid w:val="00F11AA2"/>
    <w:rsid w:val="00F11B6F"/>
    <w:rsid w:val="00F11DE9"/>
    <w:rsid w:val="00F1248C"/>
    <w:rsid w:val="00F129E9"/>
    <w:rsid w:val="00F12AD9"/>
    <w:rsid w:val="00F12ADB"/>
    <w:rsid w:val="00F1348C"/>
    <w:rsid w:val="00F13A64"/>
    <w:rsid w:val="00F146A9"/>
    <w:rsid w:val="00F147CF"/>
    <w:rsid w:val="00F14C5A"/>
    <w:rsid w:val="00F150F0"/>
    <w:rsid w:val="00F1527C"/>
    <w:rsid w:val="00F166C4"/>
    <w:rsid w:val="00F16C1E"/>
    <w:rsid w:val="00F16E0A"/>
    <w:rsid w:val="00F16F95"/>
    <w:rsid w:val="00F170AD"/>
    <w:rsid w:val="00F177D6"/>
    <w:rsid w:val="00F17CC2"/>
    <w:rsid w:val="00F20B34"/>
    <w:rsid w:val="00F2144B"/>
    <w:rsid w:val="00F21AE5"/>
    <w:rsid w:val="00F21B6D"/>
    <w:rsid w:val="00F21B8B"/>
    <w:rsid w:val="00F2218F"/>
    <w:rsid w:val="00F222BC"/>
    <w:rsid w:val="00F22975"/>
    <w:rsid w:val="00F22A44"/>
    <w:rsid w:val="00F22B1F"/>
    <w:rsid w:val="00F22B78"/>
    <w:rsid w:val="00F2382A"/>
    <w:rsid w:val="00F23C88"/>
    <w:rsid w:val="00F23D8C"/>
    <w:rsid w:val="00F24041"/>
    <w:rsid w:val="00F248E7"/>
    <w:rsid w:val="00F249C8"/>
    <w:rsid w:val="00F24A7F"/>
    <w:rsid w:val="00F252D0"/>
    <w:rsid w:val="00F25451"/>
    <w:rsid w:val="00F259CB"/>
    <w:rsid w:val="00F25D2D"/>
    <w:rsid w:val="00F26690"/>
    <w:rsid w:val="00F266EF"/>
    <w:rsid w:val="00F26A1B"/>
    <w:rsid w:val="00F27194"/>
    <w:rsid w:val="00F2722E"/>
    <w:rsid w:val="00F27378"/>
    <w:rsid w:val="00F2745E"/>
    <w:rsid w:val="00F27490"/>
    <w:rsid w:val="00F27674"/>
    <w:rsid w:val="00F27BCE"/>
    <w:rsid w:val="00F27C04"/>
    <w:rsid w:val="00F27F2B"/>
    <w:rsid w:val="00F30119"/>
    <w:rsid w:val="00F304E8"/>
    <w:rsid w:val="00F3076C"/>
    <w:rsid w:val="00F308CA"/>
    <w:rsid w:val="00F31027"/>
    <w:rsid w:val="00F316AC"/>
    <w:rsid w:val="00F31940"/>
    <w:rsid w:val="00F31C1F"/>
    <w:rsid w:val="00F3225A"/>
    <w:rsid w:val="00F324FF"/>
    <w:rsid w:val="00F32682"/>
    <w:rsid w:val="00F328B5"/>
    <w:rsid w:val="00F335B5"/>
    <w:rsid w:val="00F34106"/>
    <w:rsid w:val="00F34481"/>
    <w:rsid w:val="00F35753"/>
    <w:rsid w:val="00F3583E"/>
    <w:rsid w:val="00F3625E"/>
    <w:rsid w:val="00F36453"/>
    <w:rsid w:val="00F37A80"/>
    <w:rsid w:val="00F37E26"/>
    <w:rsid w:val="00F404E8"/>
    <w:rsid w:val="00F406C0"/>
    <w:rsid w:val="00F40EAF"/>
    <w:rsid w:val="00F412F6"/>
    <w:rsid w:val="00F41A3F"/>
    <w:rsid w:val="00F41B92"/>
    <w:rsid w:val="00F4268A"/>
    <w:rsid w:val="00F42B35"/>
    <w:rsid w:val="00F42C64"/>
    <w:rsid w:val="00F4327D"/>
    <w:rsid w:val="00F43293"/>
    <w:rsid w:val="00F43946"/>
    <w:rsid w:val="00F43B1E"/>
    <w:rsid w:val="00F44B2B"/>
    <w:rsid w:val="00F458A3"/>
    <w:rsid w:val="00F45B02"/>
    <w:rsid w:val="00F463EC"/>
    <w:rsid w:val="00F465B2"/>
    <w:rsid w:val="00F465F7"/>
    <w:rsid w:val="00F4667E"/>
    <w:rsid w:val="00F46F53"/>
    <w:rsid w:val="00F47ACF"/>
    <w:rsid w:val="00F47FC5"/>
    <w:rsid w:val="00F505D0"/>
    <w:rsid w:val="00F50887"/>
    <w:rsid w:val="00F50CA4"/>
    <w:rsid w:val="00F50D77"/>
    <w:rsid w:val="00F50D84"/>
    <w:rsid w:val="00F511CA"/>
    <w:rsid w:val="00F516FD"/>
    <w:rsid w:val="00F5172B"/>
    <w:rsid w:val="00F5176A"/>
    <w:rsid w:val="00F517ED"/>
    <w:rsid w:val="00F517FC"/>
    <w:rsid w:val="00F51898"/>
    <w:rsid w:val="00F5196E"/>
    <w:rsid w:val="00F51AD1"/>
    <w:rsid w:val="00F524BE"/>
    <w:rsid w:val="00F5271B"/>
    <w:rsid w:val="00F527A1"/>
    <w:rsid w:val="00F5287D"/>
    <w:rsid w:val="00F52D02"/>
    <w:rsid w:val="00F52D2B"/>
    <w:rsid w:val="00F52DAC"/>
    <w:rsid w:val="00F52F12"/>
    <w:rsid w:val="00F53CEB"/>
    <w:rsid w:val="00F53D47"/>
    <w:rsid w:val="00F5416B"/>
    <w:rsid w:val="00F547BD"/>
    <w:rsid w:val="00F547E7"/>
    <w:rsid w:val="00F55033"/>
    <w:rsid w:val="00F55684"/>
    <w:rsid w:val="00F55854"/>
    <w:rsid w:val="00F55978"/>
    <w:rsid w:val="00F55AB6"/>
    <w:rsid w:val="00F56BDF"/>
    <w:rsid w:val="00F56C02"/>
    <w:rsid w:val="00F575BF"/>
    <w:rsid w:val="00F57767"/>
    <w:rsid w:val="00F5779C"/>
    <w:rsid w:val="00F60092"/>
    <w:rsid w:val="00F601C7"/>
    <w:rsid w:val="00F6089D"/>
    <w:rsid w:val="00F60952"/>
    <w:rsid w:val="00F61245"/>
    <w:rsid w:val="00F619E7"/>
    <w:rsid w:val="00F61D03"/>
    <w:rsid w:val="00F61E96"/>
    <w:rsid w:val="00F629EB"/>
    <w:rsid w:val="00F62E2D"/>
    <w:rsid w:val="00F63625"/>
    <w:rsid w:val="00F638F8"/>
    <w:rsid w:val="00F63B80"/>
    <w:rsid w:val="00F63CAC"/>
    <w:rsid w:val="00F6417B"/>
    <w:rsid w:val="00F6477F"/>
    <w:rsid w:val="00F65136"/>
    <w:rsid w:val="00F651F6"/>
    <w:rsid w:val="00F655EC"/>
    <w:rsid w:val="00F65F14"/>
    <w:rsid w:val="00F66D93"/>
    <w:rsid w:val="00F673BA"/>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78C"/>
    <w:rsid w:val="00F73ED1"/>
    <w:rsid w:val="00F7410D"/>
    <w:rsid w:val="00F74145"/>
    <w:rsid w:val="00F745F5"/>
    <w:rsid w:val="00F74DF9"/>
    <w:rsid w:val="00F75A87"/>
    <w:rsid w:val="00F75C7D"/>
    <w:rsid w:val="00F76EB5"/>
    <w:rsid w:val="00F77456"/>
    <w:rsid w:val="00F777E9"/>
    <w:rsid w:val="00F77B94"/>
    <w:rsid w:val="00F8044C"/>
    <w:rsid w:val="00F81E60"/>
    <w:rsid w:val="00F822DE"/>
    <w:rsid w:val="00F8273F"/>
    <w:rsid w:val="00F82E4A"/>
    <w:rsid w:val="00F83855"/>
    <w:rsid w:val="00F83FD4"/>
    <w:rsid w:val="00F84123"/>
    <w:rsid w:val="00F841D6"/>
    <w:rsid w:val="00F843A5"/>
    <w:rsid w:val="00F8477E"/>
    <w:rsid w:val="00F8493D"/>
    <w:rsid w:val="00F84A21"/>
    <w:rsid w:val="00F84EF6"/>
    <w:rsid w:val="00F85BEB"/>
    <w:rsid w:val="00F865EF"/>
    <w:rsid w:val="00F86743"/>
    <w:rsid w:val="00F86999"/>
    <w:rsid w:val="00F86CE7"/>
    <w:rsid w:val="00F86F7A"/>
    <w:rsid w:val="00F9004A"/>
    <w:rsid w:val="00F90414"/>
    <w:rsid w:val="00F90643"/>
    <w:rsid w:val="00F90700"/>
    <w:rsid w:val="00F90991"/>
    <w:rsid w:val="00F90B84"/>
    <w:rsid w:val="00F9177B"/>
    <w:rsid w:val="00F91A00"/>
    <w:rsid w:val="00F91CC1"/>
    <w:rsid w:val="00F92075"/>
    <w:rsid w:val="00F92555"/>
    <w:rsid w:val="00F92A18"/>
    <w:rsid w:val="00F938A5"/>
    <w:rsid w:val="00F940E3"/>
    <w:rsid w:val="00F943C3"/>
    <w:rsid w:val="00F94CE3"/>
    <w:rsid w:val="00F951D5"/>
    <w:rsid w:val="00F95621"/>
    <w:rsid w:val="00F95FAB"/>
    <w:rsid w:val="00F9617A"/>
    <w:rsid w:val="00F967BF"/>
    <w:rsid w:val="00F972B9"/>
    <w:rsid w:val="00F973FC"/>
    <w:rsid w:val="00FA105D"/>
    <w:rsid w:val="00FA1346"/>
    <w:rsid w:val="00FA14A4"/>
    <w:rsid w:val="00FA17AE"/>
    <w:rsid w:val="00FA1F33"/>
    <w:rsid w:val="00FA2C38"/>
    <w:rsid w:val="00FA2C7E"/>
    <w:rsid w:val="00FA2F89"/>
    <w:rsid w:val="00FA349B"/>
    <w:rsid w:val="00FA3AAB"/>
    <w:rsid w:val="00FA3B1A"/>
    <w:rsid w:val="00FA3D84"/>
    <w:rsid w:val="00FA41FB"/>
    <w:rsid w:val="00FA4588"/>
    <w:rsid w:val="00FA467F"/>
    <w:rsid w:val="00FA4931"/>
    <w:rsid w:val="00FA4ED4"/>
    <w:rsid w:val="00FA5D8F"/>
    <w:rsid w:val="00FA6426"/>
    <w:rsid w:val="00FA66DA"/>
    <w:rsid w:val="00FA70F2"/>
    <w:rsid w:val="00FA7685"/>
    <w:rsid w:val="00FB0977"/>
    <w:rsid w:val="00FB0EAA"/>
    <w:rsid w:val="00FB1FC2"/>
    <w:rsid w:val="00FB210A"/>
    <w:rsid w:val="00FB2736"/>
    <w:rsid w:val="00FB34A9"/>
    <w:rsid w:val="00FB34CA"/>
    <w:rsid w:val="00FB458F"/>
    <w:rsid w:val="00FB4693"/>
    <w:rsid w:val="00FB4868"/>
    <w:rsid w:val="00FB4C31"/>
    <w:rsid w:val="00FB4F55"/>
    <w:rsid w:val="00FB5332"/>
    <w:rsid w:val="00FB5742"/>
    <w:rsid w:val="00FB65CB"/>
    <w:rsid w:val="00FB707B"/>
    <w:rsid w:val="00FB722A"/>
    <w:rsid w:val="00FB72E5"/>
    <w:rsid w:val="00FB7822"/>
    <w:rsid w:val="00FB7A77"/>
    <w:rsid w:val="00FB7F40"/>
    <w:rsid w:val="00FB7F6F"/>
    <w:rsid w:val="00FC03E5"/>
    <w:rsid w:val="00FC03F9"/>
    <w:rsid w:val="00FC0411"/>
    <w:rsid w:val="00FC124F"/>
    <w:rsid w:val="00FC13F7"/>
    <w:rsid w:val="00FC22A5"/>
    <w:rsid w:val="00FC257B"/>
    <w:rsid w:val="00FC2836"/>
    <w:rsid w:val="00FC369A"/>
    <w:rsid w:val="00FC386A"/>
    <w:rsid w:val="00FC3BC9"/>
    <w:rsid w:val="00FC3BF8"/>
    <w:rsid w:val="00FC3EC2"/>
    <w:rsid w:val="00FC403D"/>
    <w:rsid w:val="00FC5372"/>
    <w:rsid w:val="00FC586B"/>
    <w:rsid w:val="00FC5C9B"/>
    <w:rsid w:val="00FC60DC"/>
    <w:rsid w:val="00FC63F7"/>
    <w:rsid w:val="00FC6562"/>
    <w:rsid w:val="00FC6CE4"/>
    <w:rsid w:val="00FC6E01"/>
    <w:rsid w:val="00FC71D3"/>
    <w:rsid w:val="00FC72EE"/>
    <w:rsid w:val="00FC768C"/>
    <w:rsid w:val="00FC7D73"/>
    <w:rsid w:val="00FD051B"/>
    <w:rsid w:val="00FD05D1"/>
    <w:rsid w:val="00FD05E9"/>
    <w:rsid w:val="00FD0933"/>
    <w:rsid w:val="00FD0AA5"/>
    <w:rsid w:val="00FD1BC3"/>
    <w:rsid w:val="00FD1C44"/>
    <w:rsid w:val="00FD1C94"/>
    <w:rsid w:val="00FD1CDF"/>
    <w:rsid w:val="00FD1E14"/>
    <w:rsid w:val="00FD31B4"/>
    <w:rsid w:val="00FD39C4"/>
    <w:rsid w:val="00FD4022"/>
    <w:rsid w:val="00FD4059"/>
    <w:rsid w:val="00FD40A4"/>
    <w:rsid w:val="00FD486D"/>
    <w:rsid w:val="00FD4AC5"/>
    <w:rsid w:val="00FD4F29"/>
    <w:rsid w:val="00FD7119"/>
    <w:rsid w:val="00FD7383"/>
    <w:rsid w:val="00FD7CA6"/>
    <w:rsid w:val="00FE0D57"/>
    <w:rsid w:val="00FE103B"/>
    <w:rsid w:val="00FE1892"/>
    <w:rsid w:val="00FE1ADF"/>
    <w:rsid w:val="00FE1D0A"/>
    <w:rsid w:val="00FE3039"/>
    <w:rsid w:val="00FE38F5"/>
    <w:rsid w:val="00FE3E50"/>
    <w:rsid w:val="00FE3F31"/>
    <w:rsid w:val="00FE65A9"/>
    <w:rsid w:val="00FE6AAA"/>
    <w:rsid w:val="00FE6D06"/>
    <w:rsid w:val="00FE70A0"/>
    <w:rsid w:val="00FF06BB"/>
    <w:rsid w:val="00FF0A0D"/>
    <w:rsid w:val="00FF0F05"/>
    <w:rsid w:val="00FF1030"/>
    <w:rsid w:val="00FF1DAD"/>
    <w:rsid w:val="00FF2D9D"/>
    <w:rsid w:val="00FF2EAF"/>
    <w:rsid w:val="00FF334A"/>
    <w:rsid w:val="00FF34B6"/>
    <w:rsid w:val="00FF3A32"/>
    <w:rsid w:val="00FF3C54"/>
    <w:rsid w:val="00FF3E87"/>
    <w:rsid w:val="00FF40CF"/>
    <w:rsid w:val="00FF4269"/>
    <w:rsid w:val="00FF4D05"/>
    <w:rsid w:val="00FF4D08"/>
    <w:rsid w:val="00FF502D"/>
    <w:rsid w:val="00FF527C"/>
    <w:rsid w:val="00FF536E"/>
    <w:rsid w:val="00FF5639"/>
    <w:rsid w:val="00FF5655"/>
    <w:rsid w:val="00FF57C5"/>
    <w:rsid w:val="00FF5830"/>
    <w:rsid w:val="00FF5D8B"/>
    <w:rsid w:val="00FF5E72"/>
    <w:rsid w:val="00FF6687"/>
    <w:rsid w:val="00FF67BE"/>
    <w:rsid w:val="00FF68C3"/>
    <w:rsid w:val="00FF696A"/>
    <w:rsid w:val="00FF6DB0"/>
    <w:rsid w:val="00FF7673"/>
    <w:rsid w:val="00FF787B"/>
    <w:rsid w:val="00FF7AD7"/>
    <w:rsid w:val="0672F798"/>
    <w:rsid w:val="07C5C439"/>
    <w:rsid w:val="2BF9B6C1"/>
    <w:rsid w:val="2D87E731"/>
    <w:rsid w:val="382DFE8B"/>
    <w:rsid w:val="406FA4D3"/>
    <w:rsid w:val="4580A189"/>
    <w:rsid w:val="554F9022"/>
    <w:rsid w:val="55CDF0DD"/>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F1C91B"/>
  <w15:chartTrackingRefBased/>
  <w15:docId w15:val="{C81449C0-EFC7-4DFA-AF07-E31B51951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A1B"/>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semiHidden/>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uiPriority w:val="35"/>
    <w:unhideWhenUsed/>
    <w:qFormat/>
    <w:rsid w:val="00E210B9"/>
    <w:pPr>
      <w:spacing w:after="200"/>
    </w:pPr>
    <w:rPr>
      <w:i/>
      <w:iCs/>
      <w:color w:val="44546A" w:themeColor="text2"/>
      <w:sz w:val="18"/>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semiHidden/>
    <w:unhideWhenUsed/>
    <w:rsid w:val="00424309"/>
    <w:pPr>
      <w:tabs>
        <w:tab w:val="center" w:pos="4680"/>
        <w:tab w:val="right" w:pos="9360"/>
      </w:tabs>
      <w:spacing w:after="0"/>
    </w:pPr>
  </w:style>
  <w:style w:type="character" w:customStyle="1" w:styleId="HeaderChar">
    <w:name w:val="Header Char"/>
    <w:basedOn w:val="DefaultParagraphFont"/>
    <w:link w:val="Header"/>
    <w:uiPriority w:val="99"/>
    <w:semiHidden/>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2C0F5E"/>
    <w:rPr>
      <w:b/>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 w:type="character" w:styleId="Mention">
    <w:name w:val="Mention"/>
    <w:basedOn w:val="DefaultParagraphFont"/>
    <w:uiPriority w:val="99"/>
    <w:unhideWhenUsed/>
    <w:rsid w:val="00CC45B7"/>
    <w:rPr>
      <w:color w:val="2B579A"/>
      <w:shd w:val="clear" w:color="auto" w:fill="E1DFDD"/>
    </w:rPr>
  </w:style>
  <w:style w:type="paragraph" w:styleId="HTMLPreformatted">
    <w:name w:val="HTML Preformatted"/>
    <w:basedOn w:val="Normal"/>
    <w:link w:val="HTMLPreformattedChar"/>
    <w:uiPriority w:val="99"/>
    <w:semiHidden/>
    <w:unhideWhenUsed/>
    <w:rsid w:val="00AD67AF"/>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AD67AF"/>
    <w:rPr>
      <w:rFonts w:ascii="Consolas" w:eastAsia="Malgun Gothic" w:hAnsi="Consolas"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182308">
      <w:bodyDiv w:val="1"/>
      <w:marLeft w:val="0"/>
      <w:marRight w:val="0"/>
      <w:marTop w:val="0"/>
      <w:marBottom w:val="0"/>
      <w:divBdr>
        <w:top w:val="none" w:sz="0" w:space="0" w:color="auto"/>
        <w:left w:val="none" w:sz="0" w:space="0" w:color="auto"/>
        <w:bottom w:val="none" w:sz="0" w:space="0" w:color="auto"/>
        <w:right w:val="none" w:sz="0" w:space="0" w:color="auto"/>
      </w:divBdr>
    </w:div>
    <w:div w:id="70931597">
      <w:bodyDiv w:val="1"/>
      <w:marLeft w:val="0"/>
      <w:marRight w:val="0"/>
      <w:marTop w:val="0"/>
      <w:marBottom w:val="0"/>
      <w:divBdr>
        <w:top w:val="none" w:sz="0" w:space="0" w:color="auto"/>
        <w:left w:val="none" w:sz="0" w:space="0" w:color="auto"/>
        <w:bottom w:val="none" w:sz="0" w:space="0" w:color="auto"/>
        <w:right w:val="none" w:sz="0" w:space="0" w:color="auto"/>
      </w:divBdr>
    </w:div>
    <w:div w:id="131487812">
      <w:bodyDiv w:val="1"/>
      <w:marLeft w:val="0"/>
      <w:marRight w:val="0"/>
      <w:marTop w:val="0"/>
      <w:marBottom w:val="0"/>
      <w:divBdr>
        <w:top w:val="none" w:sz="0" w:space="0" w:color="auto"/>
        <w:left w:val="none" w:sz="0" w:space="0" w:color="auto"/>
        <w:bottom w:val="none" w:sz="0" w:space="0" w:color="auto"/>
        <w:right w:val="none" w:sz="0" w:space="0" w:color="auto"/>
      </w:divBdr>
    </w:div>
    <w:div w:id="156649455">
      <w:bodyDiv w:val="1"/>
      <w:marLeft w:val="0"/>
      <w:marRight w:val="0"/>
      <w:marTop w:val="0"/>
      <w:marBottom w:val="0"/>
      <w:divBdr>
        <w:top w:val="none" w:sz="0" w:space="0" w:color="auto"/>
        <w:left w:val="none" w:sz="0" w:space="0" w:color="auto"/>
        <w:bottom w:val="none" w:sz="0" w:space="0" w:color="auto"/>
        <w:right w:val="none" w:sz="0" w:space="0" w:color="auto"/>
      </w:divBdr>
    </w:div>
    <w:div w:id="260651086">
      <w:bodyDiv w:val="1"/>
      <w:marLeft w:val="0"/>
      <w:marRight w:val="0"/>
      <w:marTop w:val="0"/>
      <w:marBottom w:val="0"/>
      <w:divBdr>
        <w:top w:val="none" w:sz="0" w:space="0" w:color="auto"/>
        <w:left w:val="none" w:sz="0" w:space="0" w:color="auto"/>
        <w:bottom w:val="none" w:sz="0" w:space="0" w:color="auto"/>
        <w:right w:val="none" w:sz="0" w:space="0" w:color="auto"/>
      </w:divBdr>
    </w:div>
    <w:div w:id="356850913">
      <w:bodyDiv w:val="1"/>
      <w:marLeft w:val="0"/>
      <w:marRight w:val="0"/>
      <w:marTop w:val="0"/>
      <w:marBottom w:val="0"/>
      <w:divBdr>
        <w:top w:val="none" w:sz="0" w:space="0" w:color="auto"/>
        <w:left w:val="none" w:sz="0" w:space="0" w:color="auto"/>
        <w:bottom w:val="none" w:sz="0" w:space="0" w:color="auto"/>
        <w:right w:val="none" w:sz="0" w:space="0" w:color="auto"/>
      </w:divBdr>
    </w:div>
    <w:div w:id="478617159">
      <w:bodyDiv w:val="1"/>
      <w:marLeft w:val="0"/>
      <w:marRight w:val="0"/>
      <w:marTop w:val="0"/>
      <w:marBottom w:val="0"/>
      <w:divBdr>
        <w:top w:val="none" w:sz="0" w:space="0" w:color="auto"/>
        <w:left w:val="none" w:sz="0" w:space="0" w:color="auto"/>
        <w:bottom w:val="none" w:sz="0" w:space="0" w:color="auto"/>
        <w:right w:val="none" w:sz="0" w:space="0" w:color="auto"/>
      </w:divBdr>
    </w:div>
    <w:div w:id="647898059">
      <w:bodyDiv w:val="1"/>
      <w:marLeft w:val="0"/>
      <w:marRight w:val="0"/>
      <w:marTop w:val="0"/>
      <w:marBottom w:val="0"/>
      <w:divBdr>
        <w:top w:val="none" w:sz="0" w:space="0" w:color="auto"/>
        <w:left w:val="none" w:sz="0" w:space="0" w:color="auto"/>
        <w:bottom w:val="none" w:sz="0" w:space="0" w:color="auto"/>
        <w:right w:val="none" w:sz="0" w:space="0" w:color="auto"/>
      </w:divBdr>
    </w:div>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11002404">
      <w:bodyDiv w:val="1"/>
      <w:marLeft w:val="0"/>
      <w:marRight w:val="0"/>
      <w:marTop w:val="0"/>
      <w:marBottom w:val="0"/>
      <w:divBdr>
        <w:top w:val="none" w:sz="0" w:space="0" w:color="auto"/>
        <w:left w:val="none" w:sz="0" w:space="0" w:color="auto"/>
        <w:bottom w:val="none" w:sz="0" w:space="0" w:color="auto"/>
        <w:right w:val="none" w:sz="0" w:space="0" w:color="auto"/>
      </w:divBdr>
    </w:div>
    <w:div w:id="762451921">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1093283846">
      <w:bodyDiv w:val="1"/>
      <w:marLeft w:val="0"/>
      <w:marRight w:val="0"/>
      <w:marTop w:val="0"/>
      <w:marBottom w:val="0"/>
      <w:divBdr>
        <w:top w:val="none" w:sz="0" w:space="0" w:color="auto"/>
        <w:left w:val="none" w:sz="0" w:space="0" w:color="auto"/>
        <w:bottom w:val="none" w:sz="0" w:space="0" w:color="auto"/>
        <w:right w:val="none" w:sz="0" w:space="0" w:color="auto"/>
      </w:divBdr>
    </w:div>
    <w:div w:id="1185486605">
      <w:bodyDiv w:val="1"/>
      <w:marLeft w:val="0"/>
      <w:marRight w:val="0"/>
      <w:marTop w:val="0"/>
      <w:marBottom w:val="0"/>
      <w:divBdr>
        <w:top w:val="none" w:sz="0" w:space="0" w:color="auto"/>
        <w:left w:val="none" w:sz="0" w:space="0" w:color="auto"/>
        <w:bottom w:val="none" w:sz="0" w:space="0" w:color="auto"/>
        <w:right w:val="none" w:sz="0" w:space="0" w:color="auto"/>
      </w:divBdr>
    </w:div>
    <w:div w:id="1229420539">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579943053">
      <w:bodyDiv w:val="1"/>
      <w:marLeft w:val="0"/>
      <w:marRight w:val="0"/>
      <w:marTop w:val="0"/>
      <w:marBottom w:val="0"/>
      <w:divBdr>
        <w:top w:val="none" w:sz="0" w:space="0" w:color="auto"/>
        <w:left w:val="none" w:sz="0" w:space="0" w:color="auto"/>
        <w:bottom w:val="none" w:sz="0" w:space="0" w:color="auto"/>
        <w:right w:val="none" w:sz="0" w:space="0" w:color="auto"/>
      </w:divBdr>
    </w:div>
    <w:div w:id="1586914726">
      <w:bodyDiv w:val="1"/>
      <w:marLeft w:val="0"/>
      <w:marRight w:val="0"/>
      <w:marTop w:val="0"/>
      <w:marBottom w:val="0"/>
      <w:divBdr>
        <w:top w:val="none" w:sz="0" w:space="0" w:color="auto"/>
        <w:left w:val="none" w:sz="0" w:space="0" w:color="auto"/>
        <w:bottom w:val="none" w:sz="0" w:space="0" w:color="auto"/>
        <w:right w:val="none" w:sz="0" w:space="0" w:color="auto"/>
      </w:divBdr>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875313424">
      <w:bodyDiv w:val="1"/>
      <w:marLeft w:val="0"/>
      <w:marRight w:val="0"/>
      <w:marTop w:val="0"/>
      <w:marBottom w:val="0"/>
      <w:divBdr>
        <w:top w:val="none" w:sz="0" w:space="0" w:color="auto"/>
        <w:left w:val="none" w:sz="0" w:space="0" w:color="auto"/>
        <w:bottom w:val="none" w:sz="0" w:space="0" w:color="auto"/>
        <w:right w:val="none" w:sz="0" w:space="0" w:color="auto"/>
      </w:divBdr>
    </w:div>
    <w:div w:id="1900745348">
      <w:bodyDiv w:val="1"/>
      <w:marLeft w:val="0"/>
      <w:marRight w:val="0"/>
      <w:marTop w:val="0"/>
      <w:marBottom w:val="0"/>
      <w:divBdr>
        <w:top w:val="none" w:sz="0" w:space="0" w:color="auto"/>
        <w:left w:val="none" w:sz="0" w:space="0" w:color="auto"/>
        <w:bottom w:val="none" w:sz="0" w:space="0" w:color="auto"/>
        <w:right w:val="none" w:sz="0" w:space="0" w:color="auto"/>
      </w:divBdr>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63fb15c9108bb19bc15daadcc5430e71">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d9262eea9c350057316592cec0f5c038"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27BEA6-4E9A-46A6-A9F3-69BC757838AD}">
  <ds:schemaRefs>
    <ds:schemaRef ds:uri="http://schemas.microsoft.com/sharepoint/v3/contenttype/forms"/>
  </ds:schemaRefs>
</ds:datastoreItem>
</file>

<file path=customXml/itemProps2.xml><?xml version="1.0" encoding="utf-8"?>
<ds:datastoreItem xmlns:ds="http://schemas.openxmlformats.org/officeDocument/2006/customXml" ds:itemID="{9666105B-5CA3-48F2-8CA1-A70D737D13B2}">
  <ds:schemaRefs>
    <ds:schemaRef ds:uri="http://schemas.microsoft.com/office/2006/documentManagement/types"/>
    <ds:schemaRef ds:uri="http://purl.org/dc/terms/"/>
    <ds:schemaRef ds:uri="http://schemas.microsoft.com/office/2006/metadata/properties"/>
    <ds:schemaRef ds:uri="a3e265ce-35e5-406a-a577-2d283f2c1c3a"/>
    <ds:schemaRef ds:uri="http://purl.org/dc/dcmitype/"/>
    <ds:schemaRef ds:uri="1c6e7719-fcdf-43d9-93c1-f401bd4c4107"/>
    <ds:schemaRef ds:uri="http://schemas.openxmlformats.org/package/2006/metadata/core-properties"/>
    <ds:schemaRef ds:uri="http://purl.org/dc/elements/1.1/"/>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901539C4-9658-44D8-B0AF-F4CA148D2F69}">
  <ds:schemaRefs>
    <ds:schemaRef ds:uri="http://schemas.openxmlformats.org/officeDocument/2006/bibliography"/>
  </ds:schemaRefs>
</ds:datastoreItem>
</file>

<file path=customXml/itemProps4.xml><?xml version="1.0" encoding="utf-8"?>
<ds:datastoreItem xmlns:ds="http://schemas.openxmlformats.org/officeDocument/2006/customXml" ds:itemID="{7B03D502-9783-441F-9686-A2CA4D85B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2865</TotalTime>
  <Pages>31</Pages>
  <Words>7615</Words>
  <Characters>43409</Characters>
  <Application>Microsoft Office Word</Application>
  <DocSecurity>0</DocSecurity>
  <Lines>361</Lines>
  <Paragraphs>101</Paragraphs>
  <ScaleCrop>false</ScaleCrop>
  <Company/>
  <LinksUpToDate>false</LinksUpToDate>
  <CharactersWithSpaces>50923</CharactersWithSpaces>
  <SharedDoc>false</SharedDoc>
  <HLinks>
    <vt:vector size="54" baseType="variant">
      <vt:variant>
        <vt:i4>8257565</vt:i4>
      </vt:variant>
      <vt:variant>
        <vt:i4>24</vt:i4>
      </vt:variant>
      <vt:variant>
        <vt:i4>0</vt:i4>
      </vt:variant>
      <vt:variant>
        <vt:i4>5</vt:i4>
      </vt:variant>
      <vt:variant>
        <vt:lpwstr>mailto:punyaslo@qti.qualcomm.com</vt:lpwstr>
      </vt:variant>
      <vt:variant>
        <vt:lpwstr/>
      </vt:variant>
      <vt:variant>
        <vt:i4>8257565</vt:i4>
      </vt:variant>
      <vt:variant>
        <vt:i4>21</vt:i4>
      </vt:variant>
      <vt:variant>
        <vt:i4>0</vt:i4>
      </vt:variant>
      <vt:variant>
        <vt:i4>5</vt:i4>
      </vt:variant>
      <vt:variant>
        <vt:lpwstr>mailto:punyaslo@qti.qualcomm.com</vt:lpwstr>
      </vt:variant>
      <vt:variant>
        <vt:lpwstr/>
      </vt:variant>
      <vt:variant>
        <vt:i4>8257565</vt:i4>
      </vt:variant>
      <vt:variant>
        <vt:i4>18</vt:i4>
      </vt:variant>
      <vt:variant>
        <vt:i4>0</vt:i4>
      </vt:variant>
      <vt:variant>
        <vt:i4>5</vt:i4>
      </vt:variant>
      <vt:variant>
        <vt:lpwstr>mailto:punyaslo@qti.qualcomm.com</vt:lpwstr>
      </vt:variant>
      <vt:variant>
        <vt:lpwstr/>
      </vt:variant>
      <vt:variant>
        <vt:i4>8257565</vt:i4>
      </vt:variant>
      <vt:variant>
        <vt:i4>15</vt:i4>
      </vt:variant>
      <vt:variant>
        <vt:i4>0</vt:i4>
      </vt:variant>
      <vt:variant>
        <vt:i4>5</vt:i4>
      </vt:variant>
      <vt:variant>
        <vt:lpwstr>mailto:punyaslo@qti.qualcomm.com</vt:lpwstr>
      </vt:variant>
      <vt:variant>
        <vt:lpwstr/>
      </vt:variant>
      <vt:variant>
        <vt:i4>8257565</vt:i4>
      </vt:variant>
      <vt:variant>
        <vt:i4>12</vt:i4>
      </vt:variant>
      <vt:variant>
        <vt:i4>0</vt:i4>
      </vt:variant>
      <vt:variant>
        <vt:i4>5</vt:i4>
      </vt:variant>
      <vt:variant>
        <vt:lpwstr>mailto:punyaslo@qti.qualcomm.com</vt:lpwstr>
      </vt:variant>
      <vt:variant>
        <vt:lpwstr/>
      </vt:variant>
      <vt:variant>
        <vt:i4>8257565</vt:i4>
      </vt:variant>
      <vt:variant>
        <vt:i4>9</vt:i4>
      </vt:variant>
      <vt:variant>
        <vt:i4>0</vt:i4>
      </vt:variant>
      <vt:variant>
        <vt:i4>5</vt:i4>
      </vt:variant>
      <vt:variant>
        <vt:lpwstr>mailto:punyaslo@qti.qualcomm.com</vt:lpwstr>
      </vt:variant>
      <vt:variant>
        <vt:lpwstr/>
      </vt:variant>
      <vt:variant>
        <vt:i4>8257565</vt:i4>
      </vt:variant>
      <vt:variant>
        <vt:i4>6</vt:i4>
      </vt:variant>
      <vt:variant>
        <vt:i4>0</vt:i4>
      </vt:variant>
      <vt:variant>
        <vt:i4>5</vt:i4>
      </vt:variant>
      <vt:variant>
        <vt:lpwstr>mailto:punyaslo@qti.qualcomm.com</vt:lpwstr>
      </vt:variant>
      <vt:variant>
        <vt:lpwstr/>
      </vt:variant>
      <vt:variant>
        <vt:i4>8257565</vt:i4>
      </vt:variant>
      <vt:variant>
        <vt:i4>3</vt:i4>
      </vt:variant>
      <vt:variant>
        <vt:i4>0</vt:i4>
      </vt:variant>
      <vt:variant>
        <vt:i4>5</vt:i4>
      </vt:variant>
      <vt:variant>
        <vt:lpwstr>mailto:punyaslo@qti.qualcomm.com</vt:lpwstr>
      </vt:variant>
      <vt:variant>
        <vt:lpwstr/>
      </vt:variant>
      <vt:variant>
        <vt:i4>8257565</vt:i4>
      </vt:variant>
      <vt:variant>
        <vt:i4>0</vt:i4>
      </vt:variant>
      <vt:variant>
        <vt:i4>0</vt:i4>
      </vt:variant>
      <vt:variant>
        <vt:i4>5</vt:i4>
      </vt:variant>
      <vt:variant>
        <vt:lpwstr>mailto:punyaslo@qti.qualcomm.com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Karthika Paladugu</dc:creator>
  <cp:keywords/>
  <dc:description/>
  <cp:lastModifiedBy>Qualcomm</cp:lastModifiedBy>
  <cp:revision>584</cp:revision>
  <dcterms:created xsi:type="dcterms:W3CDTF">2024-09-26T03:28:00Z</dcterms:created>
  <dcterms:modified xsi:type="dcterms:W3CDTF">2024-11-08T07:51:00Z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MediaServiceImageTags">
    <vt:lpwstr/>
  </property>
</Properties>
</file>