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9BECF" w14:textId="43CA1B60"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F750EB">
        <w:rPr>
          <w:rFonts w:eastAsiaTheme="minorEastAsia" w:cs="Arial"/>
          <w:b/>
          <w:bCs/>
        </w:rPr>
        <w:t>7</w:t>
      </w:r>
      <w:r w:rsidR="00FF6718">
        <w:rPr>
          <w:rFonts w:eastAsiaTheme="minorEastAsia" w:cs="Arial"/>
          <w:b/>
          <w:bCs/>
        </w:rPr>
        <w:t>bis</w:t>
      </w:r>
      <w:r w:rsidRPr="00A066A8">
        <w:rPr>
          <w:rFonts w:cs="Arial"/>
          <w:b/>
          <w:bCs/>
        </w:rPr>
        <w:tab/>
      </w:r>
      <w:r w:rsidR="006C16B5" w:rsidRPr="00A066A8">
        <w:rPr>
          <w:rFonts w:cs="Arial"/>
          <w:b/>
          <w:bCs/>
        </w:rPr>
        <w:t>R2-240</w:t>
      </w:r>
      <w:r w:rsidR="00FF6718">
        <w:rPr>
          <w:rFonts w:eastAsiaTheme="minorEastAsia" w:cs="Arial"/>
          <w:b/>
          <w:bCs/>
        </w:rPr>
        <w:t>9</w:t>
      </w:r>
      <w:r w:rsidR="00161B63">
        <w:rPr>
          <w:rFonts w:eastAsiaTheme="minorEastAsia" w:cs="Arial"/>
          <w:b/>
          <w:bCs/>
        </w:rPr>
        <w:t>2</w:t>
      </w:r>
      <w:r w:rsidR="00485E2A">
        <w:rPr>
          <w:rFonts w:eastAsiaTheme="minorEastAsia" w:cs="Arial"/>
          <w:b/>
          <w:bCs/>
        </w:rPr>
        <w:t>10</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750C9528"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FF6718">
        <w:rPr>
          <w:rFonts w:cs="Arial"/>
        </w:rPr>
        <w:t>7</w:t>
      </w:r>
      <w:r w:rsidR="007D3D31" w:rsidRPr="00A066A8">
        <w:rPr>
          <w:rFonts w:cs="Arial"/>
        </w:rPr>
        <w:t xml:space="preserve">, </w:t>
      </w:r>
      <w:r w:rsidR="00FF6718">
        <w:rPr>
          <w:rFonts w:cs="Arial"/>
        </w:rPr>
        <w:t>Maastricht, Netherlands</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70C35F39"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FF6718">
        <w:t>7</w:t>
      </w:r>
    </w:p>
    <w:p w14:paraId="497A69CD" w14:textId="7A9C8155" w:rsidR="00924E60" w:rsidRPr="00A066A8" w:rsidRDefault="00FF6718" w:rsidP="00924E60">
      <w:pPr>
        <w:pStyle w:val="ZT"/>
        <w:framePr w:wrap="notBeside" w:vAnchor="page" w:hAnchor="page" w:x="873" w:y="7205"/>
        <w:jc w:val="left"/>
      </w:pPr>
      <w:r>
        <w:rPr>
          <w:rFonts w:eastAsiaTheme="minorEastAsia"/>
        </w:rPr>
        <w:t>Maastricht</w:t>
      </w:r>
      <w:r w:rsidR="00097F5B" w:rsidRPr="00A066A8">
        <w:t xml:space="preserve">, </w:t>
      </w:r>
      <w:r>
        <w:rPr>
          <w:rFonts w:eastAsiaTheme="minorEastAsia"/>
        </w:rPr>
        <w:t>Netherlands</w:t>
      </w:r>
    </w:p>
    <w:p w14:paraId="7839C35F" w14:textId="622A6DB0" w:rsidR="00924E60" w:rsidRPr="00A066A8" w:rsidRDefault="00FF6718" w:rsidP="00924E60">
      <w:pPr>
        <w:pStyle w:val="ZT"/>
        <w:framePr w:wrap="notBeside" w:vAnchor="page" w:hAnchor="page" w:x="873" w:y="7205"/>
        <w:jc w:val="left"/>
        <w:rPr>
          <w:rFonts w:eastAsiaTheme="minorEastAsia"/>
        </w:rPr>
      </w:pPr>
      <w:r>
        <w:rPr>
          <w:rFonts w:eastAsiaTheme="minorEastAsia"/>
        </w:rPr>
        <w:t>19</w:t>
      </w:r>
      <w:r w:rsidR="003451A8" w:rsidRPr="00A066A8">
        <w:rPr>
          <w:rFonts w:eastAsiaTheme="minorEastAsia" w:hint="eastAsia"/>
        </w:rPr>
        <w:t xml:space="preserve"> - </w:t>
      </w:r>
      <w:r w:rsidR="00F750EB">
        <w:rPr>
          <w:rFonts w:eastAsiaTheme="minorEastAsia"/>
        </w:rPr>
        <w:t>2</w:t>
      </w:r>
      <w:r>
        <w:rPr>
          <w:rFonts w:eastAsiaTheme="minorEastAsia"/>
        </w:rPr>
        <w:t>3</w:t>
      </w:r>
      <w:r w:rsidR="003451A8" w:rsidRPr="00A066A8">
        <w:rPr>
          <w:rFonts w:eastAsiaTheme="minorEastAsia" w:hint="eastAsia"/>
        </w:rPr>
        <w:t xml:space="preserve"> </w:t>
      </w:r>
      <w:r>
        <w:rPr>
          <w:rFonts w:eastAsiaTheme="minorEastAsia"/>
        </w:rPr>
        <w:t>August</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4B38FC">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A066A8" w:rsidRDefault="00924E60" w:rsidP="00924E60">
      <w:pPr>
        <w:pStyle w:val="FP"/>
        <w:framePr w:wrap="notBeside" w:hAnchor="margin" w:yAlign="center"/>
        <w:pBdr>
          <w:bottom w:val="single" w:sz="6" w:space="1" w:color="auto"/>
        </w:pBdr>
        <w:spacing w:before="240"/>
        <w:ind w:left="2835" w:right="2835"/>
        <w:jc w:val="center"/>
      </w:pPr>
      <w:r w:rsidRPr="00A066A8">
        <w:t>3GPP support office addres</w:t>
      </w:r>
      <w:r w:rsidR="00C23E53" w:rsidRPr="00A066A8">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lastRenderedPageBreak/>
        <w:t>Contents</w:t>
      </w:r>
    </w:p>
    <w:p w14:paraId="71DA3D98" w14:textId="77777777" w:rsidR="00CB2196" w:rsidRPr="00CB2196" w:rsidRDefault="00CB2196" w:rsidP="00CB2196"/>
    <w:p w14:paraId="0D0ECE33" w14:textId="652D8A00" w:rsidR="003532D8" w:rsidRDefault="005426E7">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"3-3" \t "Heading 1,1,Heading 2,2,Heading 4,4,Heading 5,5,Heading 6,6,Heading 7,7,Heading 8,8,Heading 9,9" </w:instrText>
      </w:r>
      <w:r>
        <w:fldChar w:fldCharType="separate"/>
      </w:r>
      <w:r w:rsidR="003532D8">
        <w:t>Organisation of the meeting</w:t>
      </w:r>
      <w:r w:rsidR="003532D8">
        <w:tab/>
      </w:r>
      <w:r w:rsidR="003532D8">
        <w:fldChar w:fldCharType="begin" w:fldLock="1"/>
      </w:r>
      <w:r w:rsidR="003532D8">
        <w:instrText xml:space="preserve"> PAGEREF _Toc179376979 \h </w:instrText>
      </w:r>
      <w:r w:rsidR="003532D8">
        <w:fldChar w:fldCharType="separate"/>
      </w:r>
      <w:r w:rsidR="003532D8">
        <w:t>7</w:t>
      </w:r>
      <w:r w:rsidR="003532D8">
        <w:fldChar w:fldCharType="end"/>
      </w:r>
    </w:p>
    <w:p w14:paraId="0C0940BD" w14:textId="4C760555" w:rsidR="003532D8" w:rsidRDefault="003532D8">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fldLock="1"/>
      </w:r>
      <w:r>
        <w:instrText xml:space="preserve"> PAGEREF _Toc179376980 \h </w:instrText>
      </w:r>
      <w:r>
        <w:fldChar w:fldCharType="separate"/>
      </w:r>
      <w:r>
        <w:t>7</w:t>
      </w:r>
      <w:r>
        <w:fldChar w:fldCharType="end"/>
      </w:r>
    </w:p>
    <w:p w14:paraId="5A054DB4" w14:textId="613F6241" w:rsidR="003532D8" w:rsidRDefault="003532D8">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fldLock="1"/>
      </w:r>
      <w:r>
        <w:instrText xml:space="preserve"> PAGEREF _Toc179376981 \h </w:instrText>
      </w:r>
      <w:r>
        <w:fldChar w:fldCharType="separate"/>
      </w:r>
      <w:r>
        <w:t>8</w:t>
      </w:r>
      <w:r>
        <w:fldChar w:fldCharType="end"/>
      </w:r>
    </w:p>
    <w:p w14:paraId="1882D154" w14:textId="7D12E572" w:rsidR="003532D8" w:rsidRDefault="003532D8">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fldLock="1"/>
      </w:r>
      <w:r>
        <w:instrText xml:space="preserve"> PAGEREF _Toc179376982 \h </w:instrText>
      </w:r>
      <w:r>
        <w:fldChar w:fldCharType="separate"/>
      </w:r>
      <w:r>
        <w:t>8</w:t>
      </w:r>
      <w:r>
        <w:fldChar w:fldCharType="end"/>
      </w:r>
    </w:p>
    <w:p w14:paraId="6DA53C4F" w14:textId="572E722D" w:rsidR="003532D8" w:rsidRDefault="003532D8">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fldLock="1"/>
      </w:r>
      <w:r>
        <w:instrText xml:space="preserve"> PAGEREF _Toc179376983 \h </w:instrText>
      </w:r>
      <w:r>
        <w:fldChar w:fldCharType="separate"/>
      </w:r>
      <w:r>
        <w:t>8</w:t>
      </w:r>
      <w:r>
        <w:fldChar w:fldCharType="end"/>
      </w:r>
    </w:p>
    <w:p w14:paraId="770796C3" w14:textId="16264E30" w:rsidR="003532D8" w:rsidRDefault="003532D8">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fldLock="1"/>
      </w:r>
      <w:r>
        <w:instrText xml:space="preserve"> PAGEREF _Toc179376984 \h </w:instrText>
      </w:r>
      <w:r>
        <w:fldChar w:fldCharType="separate"/>
      </w:r>
      <w:r>
        <w:t>8</w:t>
      </w:r>
      <w:r>
        <w:fldChar w:fldCharType="end"/>
      </w:r>
    </w:p>
    <w:p w14:paraId="792F9E9D" w14:textId="09E53BAE" w:rsidR="003532D8" w:rsidRDefault="003532D8">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_Toc179376985 \h </w:instrText>
      </w:r>
      <w:r>
        <w:fldChar w:fldCharType="separate"/>
      </w:r>
      <w:r>
        <w:t>8</w:t>
      </w:r>
      <w:r>
        <w:fldChar w:fldCharType="end"/>
      </w:r>
    </w:p>
    <w:p w14:paraId="32E4DCE7" w14:textId="61E4A667" w:rsidR="003532D8" w:rsidRDefault="003532D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_Toc179376986 \h </w:instrText>
      </w:r>
      <w:r>
        <w:fldChar w:fldCharType="separate"/>
      </w:r>
      <w:r>
        <w:t>8</w:t>
      </w:r>
      <w:r>
        <w:fldChar w:fldCharType="end"/>
      </w:r>
    </w:p>
    <w:p w14:paraId="10FB6B1A" w14:textId="2CF2C05F" w:rsidR="003532D8" w:rsidRDefault="003532D8">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fldLock="1"/>
      </w:r>
      <w:r>
        <w:instrText xml:space="preserve"> PAGEREF _Toc179376987 \h </w:instrText>
      </w:r>
      <w:r>
        <w:fldChar w:fldCharType="separate"/>
      </w:r>
      <w:r>
        <w:t>8</w:t>
      </w:r>
      <w:r>
        <w:fldChar w:fldCharType="end"/>
      </w:r>
    </w:p>
    <w:p w14:paraId="18488E7A" w14:textId="502BF7FD" w:rsidR="003532D8" w:rsidRDefault="003532D8">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fldLock="1"/>
      </w:r>
      <w:r>
        <w:instrText xml:space="preserve"> PAGEREF _Toc179376988 \h </w:instrText>
      </w:r>
      <w:r>
        <w:fldChar w:fldCharType="separate"/>
      </w:r>
      <w:r>
        <w:t>8</w:t>
      </w:r>
      <w:r>
        <w:fldChar w:fldCharType="end"/>
      </w:r>
    </w:p>
    <w:p w14:paraId="328EA37B" w14:textId="66B459CA" w:rsidR="003532D8" w:rsidRDefault="003532D8">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fldLock="1"/>
      </w:r>
      <w:r>
        <w:instrText xml:space="preserve"> PAGEREF _Toc179376989 \h </w:instrText>
      </w:r>
      <w:r>
        <w:fldChar w:fldCharType="separate"/>
      </w:r>
      <w:r>
        <w:t>9</w:t>
      </w:r>
      <w:r>
        <w:fldChar w:fldCharType="end"/>
      </w:r>
    </w:p>
    <w:p w14:paraId="25227243" w14:textId="3270FE75" w:rsidR="003532D8" w:rsidRDefault="003532D8">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fldLock="1"/>
      </w:r>
      <w:r>
        <w:instrText xml:space="preserve"> PAGEREF _Toc179376990 \h </w:instrText>
      </w:r>
      <w:r>
        <w:fldChar w:fldCharType="separate"/>
      </w:r>
      <w:r>
        <w:t>9</w:t>
      </w:r>
      <w:r>
        <w:fldChar w:fldCharType="end"/>
      </w:r>
    </w:p>
    <w:p w14:paraId="3586403E" w14:textId="6F41FFF9" w:rsidR="003532D8" w:rsidRDefault="003532D8">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fldLock="1"/>
      </w:r>
      <w:r>
        <w:instrText xml:space="preserve"> PAGEREF _Toc179376991 \h </w:instrText>
      </w:r>
      <w:r>
        <w:fldChar w:fldCharType="separate"/>
      </w:r>
      <w:r>
        <w:t>10</w:t>
      </w:r>
      <w:r>
        <w:fldChar w:fldCharType="end"/>
      </w:r>
    </w:p>
    <w:p w14:paraId="7A5B646F" w14:textId="45644E3F" w:rsidR="003532D8" w:rsidRDefault="003532D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fldLock="1"/>
      </w:r>
      <w:r>
        <w:instrText xml:space="preserve"> PAGEREF _Toc179376992 \h </w:instrText>
      </w:r>
      <w:r>
        <w:fldChar w:fldCharType="separate"/>
      </w:r>
      <w:r>
        <w:t>11</w:t>
      </w:r>
      <w:r>
        <w:fldChar w:fldCharType="end"/>
      </w:r>
    </w:p>
    <w:p w14:paraId="1F28F554" w14:textId="46B9FBF2" w:rsidR="003532D8" w:rsidRDefault="003532D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fldLock="1"/>
      </w:r>
      <w:r>
        <w:instrText xml:space="preserve"> PAGEREF _Toc179376993 \h </w:instrText>
      </w:r>
      <w:r>
        <w:fldChar w:fldCharType="separate"/>
      </w:r>
      <w:r>
        <w:t>11</w:t>
      </w:r>
      <w:r>
        <w:fldChar w:fldCharType="end"/>
      </w:r>
    </w:p>
    <w:p w14:paraId="01586CDD" w14:textId="3F7F316B" w:rsidR="003532D8" w:rsidRDefault="003532D8">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fldLock="1"/>
      </w:r>
      <w:r>
        <w:instrText xml:space="preserve"> PAGEREF _Toc179376994 \h </w:instrText>
      </w:r>
      <w:r>
        <w:fldChar w:fldCharType="separate"/>
      </w:r>
      <w:r>
        <w:t>11</w:t>
      </w:r>
      <w:r>
        <w:fldChar w:fldCharType="end"/>
      </w:r>
    </w:p>
    <w:p w14:paraId="3855097E" w14:textId="2738A7BB" w:rsidR="003532D8" w:rsidRDefault="003532D8">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V2X and Sidelink corrections Rel-15 and earlier</w:t>
      </w:r>
      <w:r>
        <w:tab/>
      </w:r>
      <w:r>
        <w:fldChar w:fldCharType="begin" w:fldLock="1"/>
      </w:r>
      <w:r>
        <w:instrText xml:space="preserve"> PAGEREF _Toc179376995 \h </w:instrText>
      </w:r>
      <w:r>
        <w:fldChar w:fldCharType="separate"/>
      </w:r>
      <w:r>
        <w:t>12</w:t>
      </w:r>
      <w:r>
        <w:fldChar w:fldCharType="end"/>
      </w:r>
    </w:p>
    <w:p w14:paraId="3159EAE3" w14:textId="0BDFAE0D" w:rsidR="003532D8" w:rsidRDefault="003532D8">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fldLock="1"/>
      </w:r>
      <w:r>
        <w:instrText xml:space="preserve"> PAGEREF _Toc179376996 \h </w:instrText>
      </w:r>
      <w:r>
        <w:fldChar w:fldCharType="separate"/>
      </w:r>
      <w:r>
        <w:t>13</w:t>
      </w:r>
      <w:r>
        <w:fldChar w:fldCharType="end"/>
      </w:r>
    </w:p>
    <w:p w14:paraId="6194C9AC" w14:textId="339E7F78" w:rsidR="003532D8" w:rsidRDefault="003532D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fldLock="1"/>
      </w:r>
      <w:r>
        <w:instrText xml:space="preserve"> PAGEREF _Toc179376997 \h </w:instrText>
      </w:r>
      <w:r>
        <w:fldChar w:fldCharType="separate"/>
      </w:r>
      <w:r>
        <w:t>13</w:t>
      </w:r>
      <w:r>
        <w:fldChar w:fldCharType="end"/>
      </w:r>
    </w:p>
    <w:p w14:paraId="2409C911" w14:textId="116CAFB4" w:rsidR="003532D8" w:rsidRDefault="003532D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_Toc179376998 \h </w:instrText>
      </w:r>
      <w:r>
        <w:fldChar w:fldCharType="separate"/>
      </w:r>
      <w:r>
        <w:t>13</w:t>
      </w:r>
      <w:r>
        <w:fldChar w:fldCharType="end"/>
      </w:r>
    </w:p>
    <w:p w14:paraId="26735523" w14:textId="76283E91" w:rsidR="003532D8" w:rsidRDefault="003532D8">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fldLock="1"/>
      </w:r>
      <w:r>
        <w:instrText xml:space="preserve"> PAGEREF _Toc179376999 \h </w:instrText>
      </w:r>
      <w:r>
        <w:fldChar w:fldCharType="separate"/>
      </w:r>
      <w:r>
        <w:t>14</w:t>
      </w:r>
      <w:r>
        <w:fldChar w:fldCharType="end"/>
      </w:r>
    </w:p>
    <w:p w14:paraId="3195EFE4" w14:textId="42EC9D50" w:rsidR="003532D8" w:rsidRDefault="003532D8">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_Toc179377000 \h </w:instrText>
      </w:r>
      <w:r>
        <w:fldChar w:fldCharType="separate"/>
      </w:r>
      <w:r>
        <w:t>15</w:t>
      </w:r>
      <w:r>
        <w:fldChar w:fldCharType="end"/>
      </w:r>
    </w:p>
    <w:p w14:paraId="6020BEF0" w14:textId="58B0FF02" w:rsidR="003532D8" w:rsidRDefault="003532D8">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fldLock="1"/>
      </w:r>
      <w:r>
        <w:instrText xml:space="preserve"> PAGEREF _Toc179377001 \h </w:instrText>
      </w:r>
      <w:r>
        <w:fldChar w:fldCharType="separate"/>
      </w:r>
      <w:r>
        <w:t>15</w:t>
      </w:r>
      <w:r>
        <w:fldChar w:fldCharType="end"/>
      </w:r>
    </w:p>
    <w:p w14:paraId="6349F778" w14:textId="49C5D9BA" w:rsidR="003532D8" w:rsidRDefault="003532D8">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fldLock="1"/>
      </w:r>
      <w:r>
        <w:instrText xml:space="preserve"> PAGEREF _Toc179377002 \h </w:instrText>
      </w:r>
      <w:r>
        <w:fldChar w:fldCharType="separate"/>
      </w:r>
      <w:r>
        <w:t>15</w:t>
      </w:r>
      <w:r>
        <w:fldChar w:fldCharType="end"/>
      </w:r>
    </w:p>
    <w:p w14:paraId="27A7A138" w14:textId="12A2EB94" w:rsidR="003532D8" w:rsidRDefault="003532D8">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_Toc179377003 \h </w:instrText>
      </w:r>
      <w:r>
        <w:fldChar w:fldCharType="separate"/>
      </w:r>
      <w:r>
        <w:t>15</w:t>
      </w:r>
      <w:r>
        <w:fldChar w:fldCharType="end"/>
      </w:r>
    </w:p>
    <w:p w14:paraId="64E0A706" w14:textId="0B95AEA5" w:rsidR="003532D8" w:rsidRDefault="003532D8">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_Toc179377004 \h </w:instrText>
      </w:r>
      <w:r>
        <w:fldChar w:fldCharType="separate"/>
      </w:r>
      <w:r>
        <w:t>15</w:t>
      </w:r>
      <w:r>
        <w:fldChar w:fldCharType="end"/>
      </w:r>
    </w:p>
    <w:p w14:paraId="19748E8A" w14:textId="30ECE551" w:rsidR="003532D8" w:rsidRDefault="003532D8">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fldLock="1"/>
      </w:r>
      <w:r>
        <w:instrText xml:space="preserve"> PAGEREF _Toc179377005 \h </w:instrText>
      </w:r>
      <w:r>
        <w:fldChar w:fldCharType="separate"/>
      </w:r>
      <w:r>
        <w:t>15</w:t>
      </w:r>
      <w:r>
        <w:fldChar w:fldCharType="end"/>
      </w:r>
    </w:p>
    <w:p w14:paraId="278CF331" w14:textId="49959B51"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3532D8">
        <w:t>5.1.3.2</w:t>
      </w:r>
      <w:r>
        <w:rPr>
          <w:rFonts w:asciiTheme="minorHAnsi" w:eastAsiaTheme="minorEastAsia" w:hAnsiTheme="minorHAnsi" w:cstheme="minorBidi"/>
          <w:kern w:val="2"/>
          <w:sz w:val="24"/>
          <w:szCs w:val="24"/>
          <w:lang w:eastAsia="zh-CN"/>
          <w14:ligatures w14:val="standardContextual"/>
        </w:rPr>
        <w:tab/>
      </w:r>
      <w:r w:rsidRPr="003532D8">
        <w:t>UE capabilities</w:t>
      </w:r>
      <w:r>
        <w:tab/>
      </w:r>
      <w:r>
        <w:fldChar w:fldCharType="begin" w:fldLock="1"/>
      </w:r>
      <w:r>
        <w:instrText xml:space="preserve"> PAGEREF _Toc179377006 \h </w:instrText>
      </w:r>
      <w:r>
        <w:fldChar w:fldCharType="separate"/>
      </w:r>
      <w:r>
        <w:t>16</w:t>
      </w:r>
      <w:r>
        <w:fldChar w:fldCharType="end"/>
      </w:r>
    </w:p>
    <w:p w14:paraId="655A54F9" w14:textId="1E748088" w:rsidR="003532D8" w:rsidRDefault="003532D8">
      <w:pPr>
        <w:pStyle w:val="TOC4"/>
        <w:rPr>
          <w:rFonts w:asciiTheme="minorHAnsi" w:eastAsiaTheme="minorEastAsia" w:hAnsiTheme="minorHAnsi" w:cstheme="minorBidi"/>
          <w:kern w:val="2"/>
          <w:sz w:val="24"/>
          <w:szCs w:val="24"/>
          <w:lang w:eastAsia="zh-CN"/>
          <w14:ligatures w14:val="standardContextual"/>
        </w:rPr>
      </w:pPr>
      <w:r>
        <w:t>5.1.3.3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_Toc179377007 \h </w:instrText>
      </w:r>
      <w:r>
        <w:fldChar w:fldCharType="separate"/>
      </w:r>
      <w:r>
        <w:t>18</w:t>
      </w:r>
      <w:r>
        <w:fldChar w:fldCharType="end"/>
      </w:r>
    </w:p>
    <w:p w14:paraId="557ABACF" w14:textId="72AC4E9B" w:rsidR="003532D8" w:rsidRDefault="003532D8">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V2X</w:t>
      </w:r>
      <w:r>
        <w:tab/>
      </w:r>
      <w:r>
        <w:fldChar w:fldCharType="begin" w:fldLock="1"/>
      </w:r>
      <w:r>
        <w:instrText xml:space="preserve"> PAGEREF _Toc179377008 \h </w:instrText>
      </w:r>
      <w:r>
        <w:fldChar w:fldCharType="separate"/>
      </w:r>
      <w:r>
        <w:t>18</w:t>
      </w:r>
      <w:r>
        <w:fldChar w:fldCharType="end"/>
      </w:r>
    </w:p>
    <w:p w14:paraId="605D75AF" w14:textId="4C0AD8D1" w:rsidR="003532D8" w:rsidRDefault="003532D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fldLock="1"/>
      </w:r>
      <w:r>
        <w:instrText xml:space="preserve"> PAGEREF _Toc179377009 \h </w:instrText>
      </w:r>
      <w:r>
        <w:fldChar w:fldCharType="separate"/>
      </w:r>
      <w:r>
        <w:t>18</w:t>
      </w:r>
      <w:r>
        <w:fldChar w:fldCharType="end"/>
      </w:r>
    </w:p>
    <w:p w14:paraId="7C789648" w14:textId="0AF7308C" w:rsidR="003532D8" w:rsidRDefault="003532D8">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fldLock="1"/>
      </w:r>
      <w:r>
        <w:instrText xml:space="preserve"> PAGEREF _Toc179377010 \h </w:instrText>
      </w:r>
      <w:r>
        <w:fldChar w:fldCharType="separate"/>
      </w:r>
      <w:r>
        <w:t>19</w:t>
      </w:r>
      <w:r>
        <w:fldChar w:fldCharType="end"/>
      </w:r>
    </w:p>
    <w:p w14:paraId="392A54F2" w14:textId="64674D42" w:rsidR="003532D8" w:rsidRDefault="003532D8">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_Toc179377011 \h </w:instrText>
      </w:r>
      <w:r>
        <w:fldChar w:fldCharType="separate"/>
      </w:r>
      <w:r>
        <w:t>19</w:t>
      </w:r>
      <w:r>
        <w:fldChar w:fldCharType="end"/>
      </w:r>
    </w:p>
    <w:p w14:paraId="2809AD72" w14:textId="2FEF7B3A" w:rsidR="003532D8" w:rsidRDefault="003532D8">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fldLock="1"/>
      </w:r>
      <w:r>
        <w:instrText xml:space="preserve"> PAGEREF _Toc179377012 \h </w:instrText>
      </w:r>
      <w:r>
        <w:fldChar w:fldCharType="separate"/>
      </w:r>
      <w:r>
        <w:t>20</w:t>
      </w:r>
      <w:r>
        <w:fldChar w:fldCharType="end"/>
      </w:r>
    </w:p>
    <w:p w14:paraId="164FA69D" w14:textId="17789903" w:rsidR="003532D8" w:rsidRDefault="003532D8">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_Toc179377013 \h </w:instrText>
      </w:r>
      <w:r>
        <w:fldChar w:fldCharType="separate"/>
      </w:r>
      <w:r>
        <w:t>20</w:t>
      </w:r>
      <w:r>
        <w:fldChar w:fldCharType="end"/>
      </w:r>
    </w:p>
    <w:p w14:paraId="08B7915B" w14:textId="7C59E5B0" w:rsidR="003532D8" w:rsidRDefault="003532D8">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_Toc179377014 \h </w:instrText>
      </w:r>
      <w:r>
        <w:fldChar w:fldCharType="separate"/>
      </w:r>
      <w:r>
        <w:t>22</w:t>
      </w:r>
      <w:r>
        <w:fldChar w:fldCharType="end"/>
      </w:r>
    </w:p>
    <w:p w14:paraId="05500C01" w14:textId="609AC805" w:rsidR="003532D8" w:rsidRDefault="003532D8">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fldLock="1"/>
      </w:r>
      <w:r>
        <w:instrText xml:space="preserve"> PAGEREF _Toc179377015 \h </w:instrText>
      </w:r>
      <w:r>
        <w:fldChar w:fldCharType="separate"/>
      </w:r>
      <w:r>
        <w:t>22</w:t>
      </w:r>
      <w:r>
        <w:fldChar w:fldCharType="end"/>
      </w:r>
    </w:p>
    <w:p w14:paraId="6AE941D3" w14:textId="4270EC24"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3532D8">
        <w:t>6.1.3.2</w:t>
      </w:r>
      <w:r>
        <w:rPr>
          <w:rFonts w:asciiTheme="minorHAnsi" w:eastAsiaTheme="minorEastAsia" w:hAnsiTheme="minorHAnsi" w:cstheme="minorBidi"/>
          <w:kern w:val="2"/>
          <w:sz w:val="24"/>
          <w:szCs w:val="24"/>
          <w:lang w:eastAsia="zh-CN"/>
          <w14:ligatures w14:val="standardContextual"/>
        </w:rPr>
        <w:tab/>
      </w:r>
      <w:r w:rsidRPr="003532D8">
        <w:t>UE capabilities</w:t>
      </w:r>
      <w:r>
        <w:tab/>
      </w:r>
      <w:r>
        <w:fldChar w:fldCharType="begin" w:fldLock="1"/>
      </w:r>
      <w:r>
        <w:instrText xml:space="preserve"> PAGEREF _Toc179377016 \h </w:instrText>
      </w:r>
      <w:r>
        <w:fldChar w:fldCharType="separate"/>
      </w:r>
      <w:r>
        <w:t>27</w:t>
      </w:r>
      <w:r>
        <w:fldChar w:fldCharType="end"/>
      </w:r>
    </w:p>
    <w:p w14:paraId="118F3617" w14:textId="7CF2C50F" w:rsidR="003532D8" w:rsidRDefault="003532D8">
      <w:pPr>
        <w:pStyle w:val="TOC4"/>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_Toc179377017 \h </w:instrText>
      </w:r>
      <w:r>
        <w:fldChar w:fldCharType="separate"/>
      </w:r>
      <w:r>
        <w:t>28</w:t>
      </w:r>
      <w:r>
        <w:fldChar w:fldCharType="end"/>
      </w:r>
    </w:p>
    <w:p w14:paraId="3E1ABC57" w14:textId="75CEA090" w:rsidR="003532D8" w:rsidRDefault="003532D8">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fldLock="1"/>
      </w:r>
      <w:r>
        <w:instrText xml:space="preserve"> PAGEREF _Toc179377018 \h </w:instrText>
      </w:r>
      <w:r>
        <w:fldChar w:fldCharType="separate"/>
      </w:r>
      <w:r>
        <w:t>28</w:t>
      </w:r>
      <w:r>
        <w:fldChar w:fldCharType="end"/>
      </w:r>
    </w:p>
    <w:p w14:paraId="22B820FC" w14:textId="787173A7" w:rsidR="003532D8" w:rsidRDefault="003532D8">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fldLock="1"/>
      </w:r>
      <w:r>
        <w:instrText xml:space="preserve"> PAGEREF _Toc179377019 \h </w:instrText>
      </w:r>
      <w:r>
        <w:fldChar w:fldCharType="separate"/>
      </w:r>
      <w:r>
        <w:t>29</w:t>
      </w:r>
      <w:r>
        <w:fldChar w:fldCharType="end"/>
      </w:r>
    </w:p>
    <w:p w14:paraId="0CD6330D" w14:textId="72D85DCA" w:rsidR="003532D8" w:rsidRDefault="003532D8">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fldLock="1"/>
      </w:r>
      <w:r>
        <w:instrText xml:space="preserve"> PAGEREF _Toc179377020 \h </w:instrText>
      </w:r>
      <w:r>
        <w:fldChar w:fldCharType="separate"/>
      </w:r>
      <w:r>
        <w:t>31</w:t>
      </w:r>
      <w:r>
        <w:fldChar w:fldCharType="end"/>
      </w:r>
    </w:p>
    <w:p w14:paraId="1071227D" w14:textId="6FE26B67" w:rsidR="003532D8" w:rsidRDefault="003532D8">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fldLock="1"/>
      </w:r>
      <w:r>
        <w:instrText xml:space="preserve"> PAGEREF _Toc179377021 \h </w:instrText>
      </w:r>
      <w:r>
        <w:fldChar w:fldCharType="separate"/>
      </w:r>
      <w:r>
        <w:t>33</w:t>
      </w:r>
      <w:r>
        <w:fldChar w:fldCharType="end"/>
      </w:r>
    </w:p>
    <w:p w14:paraId="5F44C1B1" w14:textId="198A054E" w:rsidR="003532D8" w:rsidRDefault="003532D8">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_Toc179377022 \h </w:instrText>
      </w:r>
      <w:r>
        <w:fldChar w:fldCharType="separate"/>
      </w:r>
      <w:r>
        <w:t>33</w:t>
      </w:r>
      <w:r>
        <w:fldChar w:fldCharType="end"/>
      </w:r>
    </w:p>
    <w:p w14:paraId="6BC78A8D" w14:textId="2BF6F141" w:rsidR="003532D8" w:rsidRDefault="003532D8">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fldLock="1"/>
      </w:r>
      <w:r>
        <w:instrText xml:space="preserve"> PAGEREF _Toc179377023 \h </w:instrText>
      </w:r>
      <w:r>
        <w:fldChar w:fldCharType="separate"/>
      </w:r>
      <w:r>
        <w:t>33</w:t>
      </w:r>
      <w:r>
        <w:fldChar w:fldCharType="end"/>
      </w:r>
    </w:p>
    <w:p w14:paraId="611B2899" w14:textId="0719BC37" w:rsidR="003532D8" w:rsidRDefault="003532D8">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fldLock="1"/>
      </w:r>
      <w:r>
        <w:instrText xml:space="preserve"> PAGEREF _Toc179377024 \h </w:instrText>
      </w:r>
      <w:r>
        <w:fldChar w:fldCharType="separate"/>
      </w:r>
      <w:r>
        <w:t>34</w:t>
      </w:r>
      <w:r>
        <w:fldChar w:fldCharType="end"/>
      </w:r>
    </w:p>
    <w:p w14:paraId="69F16CA4" w14:textId="331C12CE" w:rsidR="003532D8" w:rsidRDefault="003532D8">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fldLock="1"/>
      </w:r>
      <w:r>
        <w:instrText xml:space="preserve"> PAGEREF _Toc179377025 \h </w:instrText>
      </w:r>
      <w:r>
        <w:fldChar w:fldCharType="separate"/>
      </w:r>
      <w:r>
        <w:t>34</w:t>
      </w:r>
      <w:r>
        <w:fldChar w:fldCharType="end"/>
      </w:r>
    </w:p>
    <w:p w14:paraId="6DE1C177" w14:textId="0051783B" w:rsidR="003532D8" w:rsidRDefault="003532D8">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fldLock="1"/>
      </w:r>
      <w:r>
        <w:instrText xml:space="preserve"> PAGEREF _Toc179377026 \h </w:instrText>
      </w:r>
      <w:r>
        <w:fldChar w:fldCharType="separate"/>
      </w:r>
      <w:r>
        <w:t>35</w:t>
      </w:r>
      <w:r>
        <w:fldChar w:fldCharType="end"/>
      </w:r>
    </w:p>
    <w:p w14:paraId="08C7F608" w14:textId="43FD7ECD" w:rsidR="003532D8" w:rsidRDefault="003532D8">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fldLock="1"/>
      </w:r>
      <w:r>
        <w:instrText xml:space="preserve"> PAGEREF _Toc179377027 \h </w:instrText>
      </w:r>
      <w:r>
        <w:fldChar w:fldCharType="separate"/>
      </w:r>
      <w:r>
        <w:t>35</w:t>
      </w:r>
      <w:r>
        <w:fldChar w:fldCharType="end"/>
      </w:r>
    </w:p>
    <w:p w14:paraId="7A3657DC" w14:textId="24EE01D5" w:rsidR="003532D8" w:rsidRDefault="003532D8">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fldLock="1"/>
      </w:r>
      <w:r>
        <w:instrText xml:space="preserve"> PAGEREF _Toc179377028 \h </w:instrText>
      </w:r>
      <w:r>
        <w:fldChar w:fldCharType="separate"/>
      </w:r>
      <w:r>
        <w:t>36</w:t>
      </w:r>
      <w:r>
        <w:fldChar w:fldCharType="end"/>
      </w:r>
    </w:p>
    <w:p w14:paraId="11D593A7" w14:textId="18640D57" w:rsidR="003532D8" w:rsidRDefault="003532D8">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fldLock="1"/>
      </w:r>
      <w:r>
        <w:instrText xml:space="preserve"> PAGEREF _Toc179377029 \h </w:instrText>
      </w:r>
      <w:r>
        <w:fldChar w:fldCharType="separate"/>
      </w:r>
      <w:r>
        <w:t>36</w:t>
      </w:r>
      <w:r>
        <w:fldChar w:fldCharType="end"/>
      </w:r>
    </w:p>
    <w:p w14:paraId="498E238B" w14:textId="0568ABD5" w:rsidR="003532D8" w:rsidRDefault="003532D8">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fldLock="1"/>
      </w:r>
      <w:r>
        <w:instrText xml:space="preserve"> PAGEREF _Toc179377030 \h </w:instrText>
      </w:r>
      <w:r>
        <w:fldChar w:fldCharType="separate"/>
      </w:r>
      <w:r>
        <w:t>37</w:t>
      </w:r>
      <w:r>
        <w:fldChar w:fldCharType="end"/>
      </w:r>
    </w:p>
    <w:p w14:paraId="6CF655F9" w14:textId="26C36B32" w:rsidR="003532D8" w:rsidRDefault="003532D8">
      <w:pPr>
        <w:pStyle w:val="TOC4"/>
        <w:rPr>
          <w:rFonts w:asciiTheme="minorHAnsi" w:eastAsiaTheme="minorEastAsia" w:hAnsiTheme="minorHAnsi" w:cstheme="minorBidi"/>
          <w:kern w:val="2"/>
          <w:sz w:val="24"/>
          <w:szCs w:val="24"/>
          <w:lang w:eastAsia="zh-CN"/>
          <w14:ligatures w14:val="standardContextual"/>
        </w:rPr>
      </w:pPr>
      <w:r>
        <w:lastRenderedPageBreak/>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fldLock="1"/>
      </w:r>
      <w:r>
        <w:instrText xml:space="preserve"> PAGEREF _Toc179377031 \h </w:instrText>
      </w:r>
      <w:r>
        <w:fldChar w:fldCharType="separate"/>
      </w:r>
      <w:r>
        <w:t>37</w:t>
      </w:r>
      <w:r>
        <w:fldChar w:fldCharType="end"/>
      </w:r>
    </w:p>
    <w:p w14:paraId="414D206D" w14:textId="6458EA93" w:rsidR="003532D8" w:rsidRDefault="003532D8">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Others</w:t>
      </w:r>
      <w:r>
        <w:tab/>
      </w:r>
      <w:r>
        <w:fldChar w:fldCharType="begin" w:fldLock="1"/>
      </w:r>
      <w:r>
        <w:instrText xml:space="preserve"> PAGEREF _Toc179377032 \h </w:instrText>
      </w:r>
      <w:r>
        <w:fldChar w:fldCharType="separate"/>
      </w:r>
      <w:r>
        <w:t>37</w:t>
      </w:r>
      <w:r>
        <w:fldChar w:fldCharType="end"/>
      </w:r>
    </w:p>
    <w:p w14:paraId="46E1CFE3" w14:textId="2B6A661E" w:rsidR="003532D8" w:rsidRDefault="003532D8">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_Toc179377033 \h </w:instrText>
      </w:r>
      <w:r>
        <w:fldChar w:fldCharType="separate"/>
      </w:r>
      <w:r>
        <w:t>40</w:t>
      </w:r>
      <w:r>
        <w:fldChar w:fldCharType="end"/>
      </w:r>
    </w:p>
    <w:p w14:paraId="5FF10C95" w14:textId="2E9BE908" w:rsidR="003532D8" w:rsidRDefault="003532D8">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fldLock="1"/>
      </w:r>
      <w:r>
        <w:instrText xml:space="preserve"> PAGEREF _Toc179377034 \h </w:instrText>
      </w:r>
      <w:r>
        <w:fldChar w:fldCharType="separate"/>
      </w:r>
      <w:r>
        <w:t>40</w:t>
      </w:r>
      <w:r>
        <w:fldChar w:fldCharType="end"/>
      </w:r>
    </w:p>
    <w:p w14:paraId="3D7C9728" w14:textId="7762959B" w:rsidR="003532D8" w:rsidRDefault="003532D8">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_Toc179377035 \h </w:instrText>
      </w:r>
      <w:r>
        <w:fldChar w:fldCharType="separate"/>
      </w:r>
      <w:r>
        <w:t>40</w:t>
      </w:r>
      <w:r>
        <w:fldChar w:fldCharType="end"/>
      </w:r>
    </w:p>
    <w:p w14:paraId="6FBFAA00" w14:textId="3C146A53" w:rsidR="003532D8" w:rsidRDefault="003532D8">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fldLock="1"/>
      </w:r>
      <w:r>
        <w:instrText xml:space="preserve"> PAGEREF _Toc179377036 \h </w:instrText>
      </w:r>
      <w:r>
        <w:fldChar w:fldCharType="separate"/>
      </w:r>
      <w:r>
        <w:t>42</w:t>
      </w:r>
      <w:r>
        <w:fldChar w:fldCharType="end"/>
      </w:r>
    </w:p>
    <w:p w14:paraId="26E9C55A" w14:textId="3D5DF093" w:rsidR="003532D8" w:rsidRDefault="003532D8">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fldLock="1"/>
      </w:r>
      <w:r>
        <w:instrText xml:space="preserve"> PAGEREF _Toc179377037 \h </w:instrText>
      </w:r>
      <w:r>
        <w:fldChar w:fldCharType="separate"/>
      </w:r>
      <w:r>
        <w:t>44</w:t>
      </w:r>
      <w:r>
        <w:fldChar w:fldCharType="end"/>
      </w:r>
    </w:p>
    <w:p w14:paraId="7144D134" w14:textId="729F97E9" w:rsidR="003532D8" w:rsidRDefault="003532D8">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fldLock="1"/>
      </w:r>
      <w:r>
        <w:instrText xml:space="preserve"> PAGEREF _Toc179377038 \h </w:instrText>
      </w:r>
      <w:r>
        <w:fldChar w:fldCharType="separate"/>
      </w:r>
      <w:r>
        <w:t>46</w:t>
      </w:r>
      <w:r>
        <w:fldChar w:fldCharType="end"/>
      </w:r>
    </w:p>
    <w:p w14:paraId="781AAAFA" w14:textId="15D084F0" w:rsidR="003532D8" w:rsidRDefault="003532D8">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fldLock="1"/>
      </w:r>
      <w:r>
        <w:instrText xml:space="preserve"> PAGEREF _Toc179377039 \h </w:instrText>
      </w:r>
      <w:r>
        <w:fldChar w:fldCharType="separate"/>
      </w:r>
      <w:r>
        <w:t>46</w:t>
      </w:r>
      <w:r>
        <w:fldChar w:fldCharType="end"/>
      </w:r>
    </w:p>
    <w:p w14:paraId="321E3906" w14:textId="2B1817F9" w:rsidR="003532D8" w:rsidRDefault="003532D8">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fldLock="1"/>
      </w:r>
      <w:r>
        <w:instrText xml:space="preserve"> PAGEREF _Toc179377040 \h </w:instrText>
      </w:r>
      <w:r>
        <w:fldChar w:fldCharType="separate"/>
      </w:r>
      <w:r>
        <w:t>49</w:t>
      </w:r>
      <w:r>
        <w:fldChar w:fldCharType="end"/>
      </w:r>
    </w:p>
    <w:p w14:paraId="4C7E6CED" w14:textId="10A3F80D" w:rsidR="003532D8" w:rsidRDefault="003532D8">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fldLock="1"/>
      </w:r>
      <w:r>
        <w:instrText xml:space="preserve"> PAGEREF _Toc179377041 \h </w:instrText>
      </w:r>
      <w:r>
        <w:fldChar w:fldCharType="separate"/>
      </w:r>
      <w:r>
        <w:t>52</w:t>
      </w:r>
      <w:r>
        <w:fldChar w:fldCharType="end"/>
      </w:r>
    </w:p>
    <w:p w14:paraId="2925A075" w14:textId="0DFACD72" w:rsidR="003532D8" w:rsidRDefault="003532D8">
      <w:pPr>
        <w:pStyle w:val="TOC3"/>
        <w:rPr>
          <w:rFonts w:asciiTheme="minorHAnsi" w:eastAsiaTheme="minorEastAsia" w:hAnsiTheme="minorHAnsi" w:cstheme="minorBidi"/>
          <w:kern w:val="2"/>
          <w:sz w:val="24"/>
          <w:szCs w:val="24"/>
          <w:lang w:eastAsia="zh-CN"/>
          <w14:ligatures w14:val="standardContextual"/>
        </w:rPr>
      </w:pPr>
      <w:r>
        <w:t>7.2.8</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fldLock="1"/>
      </w:r>
      <w:r>
        <w:instrText xml:space="preserve"> PAGEREF _Toc179377042 \h </w:instrText>
      </w:r>
      <w:r>
        <w:fldChar w:fldCharType="separate"/>
      </w:r>
      <w:r>
        <w:t>52</w:t>
      </w:r>
      <w:r>
        <w:fldChar w:fldCharType="end"/>
      </w:r>
    </w:p>
    <w:p w14:paraId="2389729C" w14:textId="1E6D6182" w:rsidR="003532D8" w:rsidRDefault="003532D8">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fldLock="1"/>
      </w:r>
      <w:r>
        <w:instrText xml:space="preserve"> PAGEREF _Toc179377043 \h </w:instrText>
      </w:r>
      <w:r>
        <w:fldChar w:fldCharType="separate"/>
      </w:r>
      <w:r>
        <w:t>52</w:t>
      </w:r>
      <w:r>
        <w:fldChar w:fldCharType="end"/>
      </w:r>
    </w:p>
    <w:p w14:paraId="6AFE96CC" w14:textId="62FFF334" w:rsidR="003532D8" w:rsidRDefault="003532D8">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_Toc179377044 \h </w:instrText>
      </w:r>
      <w:r>
        <w:fldChar w:fldCharType="separate"/>
      </w:r>
      <w:r>
        <w:t>52</w:t>
      </w:r>
      <w:r>
        <w:fldChar w:fldCharType="end"/>
      </w:r>
    </w:p>
    <w:p w14:paraId="43EBFEEE" w14:textId="7E6B4EAB" w:rsidR="003532D8" w:rsidRDefault="003532D8">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_Toc179377045 \h </w:instrText>
      </w:r>
      <w:r>
        <w:fldChar w:fldCharType="separate"/>
      </w:r>
      <w:r>
        <w:t>52</w:t>
      </w:r>
      <w:r>
        <w:fldChar w:fldCharType="end"/>
      </w:r>
    </w:p>
    <w:p w14:paraId="4F9FBCD0" w14:textId="13BA26B3" w:rsidR="003532D8" w:rsidRDefault="003532D8">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fldLock="1"/>
      </w:r>
      <w:r>
        <w:instrText xml:space="preserve"> PAGEREF _Toc179377046 \h </w:instrText>
      </w:r>
      <w:r>
        <w:fldChar w:fldCharType="separate"/>
      </w:r>
      <w:r>
        <w:t>54</w:t>
      </w:r>
      <w:r>
        <w:fldChar w:fldCharType="end"/>
      </w:r>
    </w:p>
    <w:p w14:paraId="3E1B54EC" w14:textId="7D35508C" w:rsidR="003532D8" w:rsidRDefault="003532D8">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_Toc179377047 \h </w:instrText>
      </w:r>
      <w:r>
        <w:fldChar w:fldCharType="separate"/>
      </w:r>
      <w:r>
        <w:t>54</w:t>
      </w:r>
      <w:r>
        <w:fldChar w:fldCharType="end"/>
      </w:r>
    </w:p>
    <w:p w14:paraId="3995C803" w14:textId="5A16B234" w:rsidR="003532D8" w:rsidRDefault="003532D8">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_Toc179377048 \h </w:instrText>
      </w:r>
      <w:r>
        <w:fldChar w:fldCharType="separate"/>
      </w:r>
      <w:r>
        <w:t>54</w:t>
      </w:r>
      <w:r>
        <w:fldChar w:fldCharType="end"/>
      </w:r>
    </w:p>
    <w:p w14:paraId="4226F29B" w14:textId="03270E77" w:rsidR="003532D8" w:rsidRDefault="003532D8">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_Toc179377049 \h </w:instrText>
      </w:r>
      <w:r>
        <w:fldChar w:fldCharType="separate"/>
      </w:r>
      <w:r>
        <w:t>64</w:t>
      </w:r>
      <w:r>
        <w:fldChar w:fldCharType="end"/>
      </w:r>
    </w:p>
    <w:p w14:paraId="6B360424" w14:textId="2D06B4C3" w:rsidR="003532D8" w:rsidRDefault="003532D8">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fldLock="1"/>
      </w:r>
      <w:r>
        <w:instrText xml:space="preserve"> PAGEREF _Toc179377050 \h </w:instrText>
      </w:r>
      <w:r>
        <w:fldChar w:fldCharType="separate"/>
      </w:r>
      <w:r>
        <w:t>67</w:t>
      </w:r>
      <w:r>
        <w:fldChar w:fldCharType="end"/>
      </w:r>
    </w:p>
    <w:p w14:paraId="1249BF22" w14:textId="20C890E7" w:rsidR="003532D8" w:rsidRDefault="003532D8">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_Toc179377051 \h </w:instrText>
      </w:r>
      <w:r>
        <w:fldChar w:fldCharType="separate"/>
      </w:r>
      <w:r>
        <w:t>67</w:t>
      </w:r>
      <w:r>
        <w:fldChar w:fldCharType="end"/>
      </w:r>
    </w:p>
    <w:p w14:paraId="32363E1D" w14:textId="05F9962A" w:rsidR="003532D8" w:rsidRDefault="003532D8">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_Toc179377052 \h </w:instrText>
      </w:r>
      <w:r>
        <w:fldChar w:fldCharType="separate"/>
      </w:r>
      <w:r>
        <w:t>67</w:t>
      </w:r>
      <w:r>
        <w:fldChar w:fldCharType="end"/>
      </w:r>
    </w:p>
    <w:p w14:paraId="65F9B24E" w14:textId="4624EB5D" w:rsidR="003532D8" w:rsidRDefault="003532D8">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_Toc179377053 \h </w:instrText>
      </w:r>
      <w:r>
        <w:fldChar w:fldCharType="separate"/>
      </w:r>
      <w:r>
        <w:t>68</w:t>
      </w:r>
      <w:r>
        <w:fldChar w:fldCharType="end"/>
      </w:r>
    </w:p>
    <w:p w14:paraId="373A3706" w14:textId="7DFADBD2" w:rsidR="003532D8" w:rsidRDefault="003532D8">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fldLock="1"/>
      </w:r>
      <w:r>
        <w:instrText xml:space="preserve"> PAGEREF _Toc179377054 \h </w:instrText>
      </w:r>
      <w:r>
        <w:fldChar w:fldCharType="separate"/>
      </w:r>
      <w:r>
        <w:t>71</w:t>
      </w:r>
      <w:r>
        <w:fldChar w:fldCharType="end"/>
      </w:r>
    </w:p>
    <w:p w14:paraId="4F5DAF1B" w14:textId="48C46E45" w:rsidR="003532D8" w:rsidRDefault="003532D8">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_Toc179377055 \h </w:instrText>
      </w:r>
      <w:r>
        <w:fldChar w:fldCharType="separate"/>
      </w:r>
      <w:r>
        <w:t>71</w:t>
      </w:r>
      <w:r>
        <w:fldChar w:fldCharType="end"/>
      </w:r>
    </w:p>
    <w:p w14:paraId="5813750D" w14:textId="378203F7" w:rsidR="003532D8" w:rsidRDefault="003532D8">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_Toc179377056 \h </w:instrText>
      </w:r>
      <w:r>
        <w:fldChar w:fldCharType="separate"/>
      </w:r>
      <w:r>
        <w:t>72</w:t>
      </w:r>
      <w:r>
        <w:fldChar w:fldCharType="end"/>
      </w:r>
    </w:p>
    <w:p w14:paraId="7D7E502E" w14:textId="320B3725" w:rsidR="003532D8" w:rsidRDefault="003532D8">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fldLock="1"/>
      </w:r>
      <w:r>
        <w:instrText xml:space="preserve"> PAGEREF _Toc179377057 \h </w:instrText>
      </w:r>
      <w:r>
        <w:fldChar w:fldCharType="separate"/>
      </w:r>
      <w:r>
        <w:t>75</w:t>
      </w:r>
      <w:r>
        <w:fldChar w:fldCharType="end"/>
      </w:r>
    </w:p>
    <w:p w14:paraId="71D6FA75" w14:textId="007C388D" w:rsidR="003532D8" w:rsidRDefault="003532D8">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_Toc179377058 \h </w:instrText>
      </w:r>
      <w:r>
        <w:fldChar w:fldCharType="separate"/>
      </w:r>
      <w:r>
        <w:t>75</w:t>
      </w:r>
      <w:r>
        <w:fldChar w:fldCharType="end"/>
      </w:r>
    </w:p>
    <w:p w14:paraId="5F533D2F" w14:textId="627B729E" w:rsidR="003532D8" w:rsidRDefault="003532D8">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_Toc179377059 \h </w:instrText>
      </w:r>
      <w:r>
        <w:fldChar w:fldCharType="separate"/>
      </w:r>
      <w:r>
        <w:t>76</w:t>
      </w:r>
      <w:r>
        <w:fldChar w:fldCharType="end"/>
      </w:r>
    </w:p>
    <w:p w14:paraId="175F1675" w14:textId="03EDA51C" w:rsidR="003532D8" w:rsidRDefault="003532D8">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_Toc179377060 \h </w:instrText>
      </w:r>
      <w:r>
        <w:fldChar w:fldCharType="separate"/>
      </w:r>
      <w:r>
        <w:t>81</w:t>
      </w:r>
      <w:r>
        <w:fldChar w:fldCharType="end"/>
      </w:r>
    </w:p>
    <w:p w14:paraId="35ED4CF0" w14:textId="6BB235CE" w:rsidR="003532D8" w:rsidRDefault="003532D8">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fldLock="1"/>
      </w:r>
      <w:r>
        <w:instrText xml:space="preserve"> PAGEREF _Toc179377061 \h </w:instrText>
      </w:r>
      <w:r>
        <w:fldChar w:fldCharType="separate"/>
      </w:r>
      <w:r>
        <w:t>81</w:t>
      </w:r>
      <w:r>
        <w:fldChar w:fldCharType="end"/>
      </w:r>
    </w:p>
    <w:p w14:paraId="6BAD6322" w14:textId="151FCE62" w:rsidR="003532D8" w:rsidRDefault="003532D8">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_Toc179377062 \h </w:instrText>
      </w:r>
      <w:r>
        <w:fldChar w:fldCharType="separate"/>
      </w:r>
      <w:r>
        <w:t>81</w:t>
      </w:r>
      <w:r>
        <w:fldChar w:fldCharType="end"/>
      </w:r>
    </w:p>
    <w:p w14:paraId="75C10848" w14:textId="3E9DB42D" w:rsidR="003532D8" w:rsidRDefault="003532D8">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fldLock="1"/>
      </w:r>
      <w:r>
        <w:instrText xml:space="preserve"> PAGEREF _Toc179377063 \h </w:instrText>
      </w:r>
      <w:r>
        <w:fldChar w:fldCharType="separate"/>
      </w:r>
      <w:r>
        <w:t>81</w:t>
      </w:r>
      <w:r>
        <w:fldChar w:fldCharType="end"/>
      </w:r>
    </w:p>
    <w:p w14:paraId="0967B8F5" w14:textId="72B6617B" w:rsidR="003532D8" w:rsidRDefault="003532D8">
      <w:pPr>
        <w:pStyle w:val="TOC3"/>
        <w:rPr>
          <w:rFonts w:asciiTheme="minorHAnsi" w:eastAsiaTheme="minorEastAsia" w:hAnsiTheme="minorHAnsi" w:cstheme="minorBidi"/>
          <w:kern w:val="2"/>
          <w:sz w:val="24"/>
          <w:szCs w:val="24"/>
          <w:lang w:eastAsia="zh-CN"/>
          <w14:ligatures w14:val="standardContextual"/>
        </w:rPr>
      </w:pPr>
      <w:r>
        <w:t>7.9.3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fldLock="1"/>
      </w:r>
      <w:r>
        <w:instrText xml:space="preserve"> PAGEREF _Toc179377064 \h </w:instrText>
      </w:r>
      <w:r>
        <w:fldChar w:fldCharType="separate"/>
      </w:r>
      <w:r>
        <w:t>82</w:t>
      </w:r>
      <w:r>
        <w:fldChar w:fldCharType="end"/>
      </w:r>
    </w:p>
    <w:p w14:paraId="6B2F39C9" w14:textId="7C92CA85" w:rsidR="003532D8" w:rsidRDefault="003532D8">
      <w:pPr>
        <w:pStyle w:val="TOC3"/>
        <w:rPr>
          <w:rFonts w:asciiTheme="minorHAnsi" w:eastAsiaTheme="minorEastAsia" w:hAnsiTheme="minorHAnsi" w:cstheme="minorBidi"/>
          <w:kern w:val="2"/>
          <w:sz w:val="24"/>
          <w:szCs w:val="24"/>
          <w:lang w:eastAsia="zh-CN"/>
          <w14:ligatures w14:val="standardContextual"/>
        </w:rPr>
      </w:pPr>
      <w:r>
        <w:t>7.9.4</w:t>
      </w:r>
      <w:r>
        <w:rPr>
          <w:rFonts w:asciiTheme="minorHAnsi" w:eastAsiaTheme="minorEastAsia" w:hAnsiTheme="minorHAnsi" w:cstheme="minorBidi"/>
          <w:kern w:val="2"/>
          <w:sz w:val="24"/>
          <w:szCs w:val="24"/>
          <w:lang w:eastAsia="zh-CN"/>
          <w14:ligatures w14:val="standardContextual"/>
        </w:rPr>
        <w:tab/>
      </w:r>
      <w:r>
        <w:t>SRAP corrections</w:t>
      </w:r>
      <w:r>
        <w:tab/>
      </w:r>
      <w:r>
        <w:fldChar w:fldCharType="begin" w:fldLock="1"/>
      </w:r>
      <w:r>
        <w:instrText xml:space="preserve"> PAGEREF _Toc179377065 \h </w:instrText>
      </w:r>
      <w:r>
        <w:fldChar w:fldCharType="separate"/>
      </w:r>
      <w:r>
        <w:t>85</w:t>
      </w:r>
      <w:r>
        <w:fldChar w:fldCharType="end"/>
      </w:r>
    </w:p>
    <w:p w14:paraId="0DC8C95C" w14:textId="66A630F2" w:rsidR="003532D8" w:rsidRDefault="003532D8">
      <w:pPr>
        <w:pStyle w:val="TOC3"/>
        <w:rPr>
          <w:rFonts w:asciiTheme="minorHAnsi" w:eastAsiaTheme="minorEastAsia" w:hAnsiTheme="minorHAnsi" w:cstheme="minorBidi"/>
          <w:kern w:val="2"/>
          <w:sz w:val="24"/>
          <w:szCs w:val="24"/>
          <w:lang w:eastAsia="zh-CN"/>
          <w14:ligatures w14:val="standardContextual"/>
        </w:rPr>
      </w:pPr>
      <w:r>
        <w:t>7.9.5</w:t>
      </w:r>
      <w:r>
        <w:rPr>
          <w:rFonts w:asciiTheme="minorHAnsi" w:eastAsiaTheme="minorEastAsia" w:hAnsiTheme="minorHAnsi" w:cstheme="minorBidi"/>
          <w:kern w:val="2"/>
          <w:sz w:val="24"/>
          <w:szCs w:val="24"/>
          <w:lang w:eastAsia="zh-CN"/>
          <w14:ligatures w14:val="standardContextual"/>
        </w:rPr>
        <w:tab/>
      </w:r>
      <w:r>
        <w:t>MAC, RLC, and PDCP corrections</w:t>
      </w:r>
      <w:r>
        <w:tab/>
      </w:r>
      <w:r>
        <w:fldChar w:fldCharType="begin" w:fldLock="1"/>
      </w:r>
      <w:r>
        <w:instrText xml:space="preserve"> PAGEREF _Toc179377066 \h </w:instrText>
      </w:r>
      <w:r>
        <w:fldChar w:fldCharType="separate"/>
      </w:r>
      <w:r>
        <w:t>85</w:t>
      </w:r>
      <w:r>
        <w:fldChar w:fldCharType="end"/>
      </w:r>
    </w:p>
    <w:p w14:paraId="6AE19347" w14:textId="6BBACF4D" w:rsidR="003532D8" w:rsidRPr="003532D8" w:rsidRDefault="003532D8">
      <w:pPr>
        <w:pStyle w:val="TOC3"/>
        <w:rPr>
          <w:rFonts w:asciiTheme="minorHAnsi" w:eastAsiaTheme="minorEastAsia" w:hAnsiTheme="minorHAnsi" w:cstheme="minorBidi"/>
          <w:kern w:val="2"/>
          <w:sz w:val="24"/>
          <w:szCs w:val="24"/>
          <w:lang w:val="fr-FR" w:eastAsia="zh-CN"/>
          <w14:ligatures w14:val="standardContextual"/>
        </w:rPr>
      </w:pPr>
      <w:r w:rsidRPr="003532D8">
        <w:rPr>
          <w:lang w:val="fr-FR"/>
        </w:rPr>
        <w:t>7.9.6</w:t>
      </w:r>
      <w:r w:rsidRPr="003532D8">
        <w:rPr>
          <w:rFonts w:asciiTheme="minorHAnsi" w:eastAsiaTheme="minorEastAsia" w:hAnsiTheme="minorHAnsi" w:cstheme="minorBidi"/>
          <w:kern w:val="2"/>
          <w:sz w:val="24"/>
          <w:szCs w:val="24"/>
          <w:lang w:val="fr-FR" w:eastAsia="zh-CN"/>
          <w14:ligatures w14:val="standardContextual"/>
        </w:rPr>
        <w:tab/>
      </w:r>
      <w:r w:rsidRPr="003532D8">
        <w:rPr>
          <w:lang w:val="fr-FR"/>
        </w:rPr>
        <w:t>UE capabilities</w:t>
      </w:r>
      <w:r w:rsidRPr="003532D8">
        <w:rPr>
          <w:lang w:val="fr-FR"/>
        </w:rPr>
        <w:tab/>
      </w:r>
      <w:r>
        <w:fldChar w:fldCharType="begin" w:fldLock="1"/>
      </w:r>
      <w:r w:rsidRPr="003532D8">
        <w:rPr>
          <w:lang w:val="fr-FR"/>
        </w:rPr>
        <w:instrText xml:space="preserve"> PAGEREF _Toc179377067 \h </w:instrText>
      </w:r>
      <w:r>
        <w:fldChar w:fldCharType="separate"/>
      </w:r>
      <w:r w:rsidRPr="003532D8">
        <w:rPr>
          <w:lang w:val="fr-FR"/>
        </w:rPr>
        <w:t>87</w:t>
      </w:r>
      <w:r>
        <w:fldChar w:fldCharType="end"/>
      </w:r>
    </w:p>
    <w:p w14:paraId="6ADC0838" w14:textId="5C6AA59A" w:rsidR="003532D8" w:rsidRPr="003532D8" w:rsidRDefault="003532D8">
      <w:pPr>
        <w:pStyle w:val="TOC3"/>
        <w:rPr>
          <w:rFonts w:asciiTheme="minorHAnsi" w:eastAsiaTheme="minorEastAsia" w:hAnsiTheme="minorHAnsi" w:cstheme="minorBidi"/>
          <w:kern w:val="2"/>
          <w:sz w:val="24"/>
          <w:szCs w:val="24"/>
          <w:lang w:val="fr-FR" w:eastAsia="zh-CN"/>
          <w14:ligatures w14:val="standardContextual"/>
        </w:rPr>
      </w:pPr>
      <w:r w:rsidRPr="003532D8">
        <w:rPr>
          <w:lang w:val="fr-FR"/>
        </w:rPr>
        <w:t>7.9.7</w:t>
      </w:r>
      <w:r w:rsidRPr="003532D8">
        <w:rPr>
          <w:rFonts w:asciiTheme="minorHAnsi" w:eastAsiaTheme="minorEastAsia" w:hAnsiTheme="minorHAnsi" w:cstheme="minorBidi"/>
          <w:kern w:val="2"/>
          <w:sz w:val="24"/>
          <w:szCs w:val="24"/>
          <w:lang w:val="fr-FR" w:eastAsia="zh-CN"/>
          <w14:ligatures w14:val="standardContextual"/>
        </w:rPr>
        <w:tab/>
      </w:r>
      <w:r w:rsidRPr="003532D8">
        <w:rPr>
          <w:lang w:val="fr-FR"/>
        </w:rPr>
        <w:t>Idle mode corrections</w:t>
      </w:r>
      <w:r w:rsidRPr="003532D8">
        <w:rPr>
          <w:lang w:val="fr-FR"/>
        </w:rPr>
        <w:tab/>
      </w:r>
      <w:r>
        <w:fldChar w:fldCharType="begin" w:fldLock="1"/>
      </w:r>
      <w:r w:rsidRPr="003532D8">
        <w:rPr>
          <w:lang w:val="fr-FR"/>
        </w:rPr>
        <w:instrText xml:space="preserve"> PAGEREF _Toc179377068 \h </w:instrText>
      </w:r>
      <w:r>
        <w:fldChar w:fldCharType="separate"/>
      </w:r>
      <w:r w:rsidRPr="003532D8">
        <w:rPr>
          <w:lang w:val="fr-FR"/>
        </w:rPr>
        <w:t>87</w:t>
      </w:r>
      <w:r>
        <w:fldChar w:fldCharType="end"/>
      </w:r>
    </w:p>
    <w:p w14:paraId="16344F3F" w14:textId="05F87D1E" w:rsidR="003532D8" w:rsidRDefault="003532D8">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_Toc179377069 \h </w:instrText>
      </w:r>
      <w:r>
        <w:fldChar w:fldCharType="separate"/>
      </w:r>
      <w:r>
        <w:t>87</w:t>
      </w:r>
      <w:r>
        <w:fldChar w:fldCharType="end"/>
      </w:r>
    </w:p>
    <w:p w14:paraId="6FD0E3F3" w14:textId="7E9667BC" w:rsidR="003532D8" w:rsidRDefault="003532D8">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fldLock="1"/>
      </w:r>
      <w:r>
        <w:instrText xml:space="preserve"> PAGEREF _Toc179377070 \h </w:instrText>
      </w:r>
      <w:r>
        <w:fldChar w:fldCharType="separate"/>
      </w:r>
      <w:r>
        <w:t>87</w:t>
      </w:r>
      <w:r>
        <w:fldChar w:fldCharType="end"/>
      </w:r>
    </w:p>
    <w:p w14:paraId="3BC5C6BB" w14:textId="311DE9B0" w:rsidR="003532D8" w:rsidRDefault="003532D8">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_Toc179377071 \h </w:instrText>
      </w:r>
      <w:r>
        <w:fldChar w:fldCharType="separate"/>
      </w:r>
      <w:r>
        <w:t>87</w:t>
      </w:r>
      <w:r>
        <w:fldChar w:fldCharType="end"/>
      </w:r>
    </w:p>
    <w:p w14:paraId="2D65CBAD" w14:textId="7EC8BBC7" w:rsidR="003532D8" w:rsidRDefault="003532D8">
      <w:pPr>
        <w:pStyle w:val="TOC3"/>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_Toc179377072 \h </w:instrText>
      </w:r>
      <w:r>
        <w:fldChar w:fldCharType="separate"/>
      </w:r>
      <w:r>
        <w:t>87</w:t>
      </w:r>
      <w:r>
        <w:fldChar w:fldCharType="end"/>
      </w:r>
    </w:p>
    <w:p w14:paraId="35437A39" w14:textId="348B17DA" w:rsidR="003532D8" w:rsidRDefault="003532D8">
      <w:pPr>
        <w:pStyle w:val="TOC2"/>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_Toc179377073 \h </w:instrText>
      </w:r>
      <w:r>
        <w:fldChar w:fldCharType="separate"/>
      </w:r>
      <w:r>
        <w:t>92</w:t>
      </w:r>
      <w:r>
        <w:fldChar w:fldCharType="end"/>
      </w:r>
    </w:p>
    <w:p w14:paraId="78B4B665" w14:textId="40B5D44C" w:rsidR="003532D8" w:rsidRDefault="003532D8">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fldLock="1"/>
      </w:r>
      <w:r>
        <w:instrText xml:space="preserve"> PAGEREF _Toc179377074 \h </w:instrText>
      </w:r>
      <w:r>
        <w:fldChar w:fldCharType="separate"/>
      </w:r>
      <w:r>
        <w:t>92</w:t>
      </w:r>
      <w:r>
        <w:fldChar w:fldCharType="end"/>
      </w:r>
    </w:p>
    <w:p w14:paraId="47C62ACA" w14:textId="65032AEB" w:rsidR="003532D8" w:rsidRDefault="003532D8">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_Toc179377075 \h </w:instrText>
      </w:r>
      <w:r>
        <w:fldChar w:fldCharType="separate"/>
      </w:r>
      <w:r>
        <w:t>92</w:t>
      </w:r>
      <w:r>
        <w:fldChar w:fldCharType="end"/>
      </w:r>
    </w:p>
    <w:p w14:paraId="18646904" w14:textId="15D645FE" w:rsidR="003532D8" w:rsidRDefault="003532D8">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_Toc179377076 \h </w:instrText>
      </w:r>
      <w:r>
        <w:fldChar w:fldCharType="separate"/>
      </w:r>
      <w:r>
        <w:t>92</w:t>
      </w:r>
      <w:r>
        <w:fldChar w:fldCharType="end"/>
      </w:r>
    </w:p>
    <w:p w14:paraId="5F1D8BED" w14:textId="096A7F1C" w:rsidR="003532D8" w:rsidRDefault="003532D8">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fldLock="1"/>
      </w:r>
      <w:r>
        <w:instrText xml:space="preserve"> PAGEREF _Toc179377077 \h </w:instrText>
      </w:r>
      <w:r>
        <w:fldChar w:fldCharType="separate"/>
      </w:r>
      <w:r>
        <w:t>94</w:t>
      </w:r>
      <w:r>
        <w:fldChar w:fldCharType="end"/>
      </w:r>
    </w:p>
    <w:p w14:paraId="0B8DFC43" w14:textId="28043582" w:rsidR="003532D8" w:rsidRDefault="003532D8">
      <w:pPr>
        <w:pStyle w:val="TOC3"/>
        <w:rPr>
          <w:rFonts w:asciiTheme="minorHAnsi" w:eastAsiaTheme="minorEastAsia" w:hAnsiTheme="minorHAnsi" w:cstheme="minorBidi"/>
          <w:kern w:val="2"/>
          <w:sz w:val="24"/>
          <w:szCs w:val="24"/>
          <w:lang w:eastAsia="zh-CN"/>
          <w14:ligatures w14:val="standardContextual"/>
        </w:rPr>
      </w:pPr>
      <w:r>
        <w:t>7.14.1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_Toc179377078 \h </w:instrText>
      </w:r>
      <w:r>
        <w:fldChar w:fldCharType="separate"/>
      </w:r>
      <w:r>
        <w:t>94</w:t>
      </w:r>
      <w:r>
        <w:fldChar w:fldCharType="end"/>
      </w:r>
    </w:p>
    <w:p w14:paraId="61133ECD" w14:textId="0EAD61A7" w:rsidR="003532D8" w:rsidRDefault="003532D8">
      <w:pPr>
        <w:pStyle w:val="TOC3"/>
        <w:rPr>
          <w:rFonts w:asciiTheme="minorHAnsi" w:eastAsiaTheme="minorEastAsia" w:hAnsiTheme="minorHAnsi" w:cstheme="minorBidi"/>
          <w:kern w:val="2"/>
          <w:sz w:val="24"/>
          <w:szCs w:val="24"/>
          <w:lang w:eastAsia="zh-CN"/>
          <w14:ligatures w14:val="standardContextual"/>
        </w:rPr>
      </w:pPr>
      <w:r>
        <w:t>7.14.2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_Toc179377079 \h </w:instrText>
      </w:r>
      <w:r>
        <w:fldChar w:fldCharType="separate"/>
      </w:r>
      <w:r>
        <w:t>94</w:t>
      </w:r>
      <w:r>
        <w:fldChar w:fldCharType="end"/>
      </w:r>
    </w:p>
    <w:p w14:paraId="3A5D1B9C" w14:textId="2FEE6B12" w:rsidR="003532D8" w:rsidRDefault="003532D8">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fldLock="1"/>
      </w:r>
      <w:r>
        <w:instrText xml:space="preserve"> PAGEREF _Toc179377080 \h </w:instrText>
      </w:r>
      <w:r>
        <w:fldChar w:fldCharType="separate"/>
      </w:r>
      <w:r>
        <w:t>96</w:t>
      </w:r>
      <w:r>
        <w:fldChar w:fldCharType="end"/>
      </w:r>
    </w:p>
    <w:p w14:paraId="20F9010C" w14:textId="15C8ED77" w:rsidR="003532D8" w:rsidRDefault="003532D8">
      <w:pPr>
        <w:pStyle w:val="TOC3"/>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_Toc179377081 \h </w:instrText>
      </w:r>
      <w:r>
        <w:fldChar w:fldCharType="separate"/>
      </w:r>
      <w:r>
        <w:t>97</w:t>
      </w:r>
      <w:r>
        <w:fldChar w:fldCharType="end"/>
      </w:r>
    </w:p>
    <w:p w14:paraId="0BA9E6E1" w14:textId="5522A621"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7.15.2</w:t>
      </w:r>
      <w:r>
        <w:rPr>
          <w:rFonts w:asciiTheme="minorHAnsi" w:eastAsiaTheme="minorEastAsia" w:hAnsiTheme="minorHAnsi" w:cstheme="minorBidi"/>
          <w:kern w:val="2"/>
          <w:sz w:val="24"/>
          <w:szCs w:val="24"/>
          <w:lang w:eastAsia="zh-CN"/>
          <w14:ligatures w14:val="standardContextual"/>
        </w:rPr>
        <w:tab/>
      </w:r>
      <w:r w:rsidRPr="00C544BA">
        <w:rPr>
          <w:lang w:val="en-US"/>
        </w:rPr>
        <w:t>Corrections</w:t>
      </w:r>
      <w:r>
        <w:tab/>
      </w:r>
      <w:r>
        <w:fldChar w:fldCharType="begin" w:fldLock="1"/>
      </w:r>
      <w:r>
        <w:instrText xml:space="preserve"> PAGEREF _Toc179377082 \h </w:instrText>
      </w:r>
      <w:r>
        <w:fldChar w:fldCharType="separate"/>
      </w:r>
      <w:r>
        <w:t>97</w:t>
      </w:r>
      <w:r>
        <w:fldChar w:fldCharType="end"/>
      </w:r>
    </w:p>
    <w:p w14:paraId="100AFE16" w14:textId="2F95C0FE" w:rsidR="003532D8" w:rsidRDefault="003532D8">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_Toc179377083 \h </w:instrText>
      </w:r>
      <w:r>
        <w:fldChar w:fldCharType="separate"/>
      </w:r>
      <w:r>
        <w:t>100</w:t>
      </w:r>
      <w:r>
        <w:fldChar w:fldCharType="end"/>
      </w:r>
    </w:p>
    <w:p w14:paraId="10C25C40" w14:textId="45BCE4E1" w:rsidR="003532D8" w:rsidRDefault="003532D8">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fldLock="1"/>
      </w:r>
      <w:r>
        <w:instrText xml:space="preserve"> PAGEREF _Toc179377084 \h </w:instrText>
      </w:r>
      <w:r>
        <w:fldChar w:fldCharType="separate"/>
      </w:r>
      <w:r>
        <w:t>100</w:t>
      </w:r>
      <w:r>
        <w:fldChar w:fldCharType="end"/>
      </w:r>
    </w:p>
    <w:p w14:paraId="0B59B6F4" w14:textId="121E4C5D" w:rsidR="003532D8" w:rsidRDefault="003532D8">
      <w:pPr>
        <w:pStyle w:val="TOC3"/>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_Toc179377085 \h </w:instrText>
      </w:r>
      <w:r>
        <w:fldChar w:fldCharType="separate"/>
      </w:r>
      <w:r>
        <w:t>100</w:t>
      </w:r>
      <w:r>
        <w:fldChar w:fldCharType="end"/>
      </w:r>
    </w:p>
    <w:p w14:paraId="0BCC6EDC" w14:textId="142894B8" w:rsidR="003532D8" w:rsidRDefault="003532D8">
      <w:pPr>
        <w:pStyle w:val="TOC3"/>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Corrections</w:t>
      </w:r>
      <w:r>
        <w:tab/>
      </w:r>
      <w:r>
        <w:fldChar w:fldCharType="begin" w:fldLock="1"/>
      </w:r>
      <w:r>
        <w:instrText xml:space="preserve"> PAGEREF _Toc179377086 \h </w:instrText>
      </w:r>
      <w:r>
        <w:fldChar w:fldCharType="separate"/>
      </w:r>
      <w:r>
        <w:t>100</w:t>
      </w:r>
      <w:r>
        <w:fldChar w:fldCharType="end"/>
      </w:r>
    </w:p>
    <w:p w14:paraId="3CC59496" w14:textId="58F58E87" w:rsidR="003532D8" w:rsidRDefault="003532D8">
      <w:pPr>
        <w:pStyle w:val="TOC2"/>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_Toc179377087 \h </w:instrText>
      </w:r>
      <w:r>
        <w:fldChar w:fldCharType="separate"/>
      </w:r>
      <w:r>
        <w:t>103</w:t>
      </w:r>
      <w:r>
        <w:fldChar w:fldCharType="end"/>
      </w:r>
    </w:p>
    <w:p w14:paraId="02E20DD8" w14:textId="1DE4FE8E" w:rsidR="003532D8" w:rsidRDefault="003532D8">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fldLock="1"/>
      </w:r>
      <w:r>
        <w:instrText xml:space="preserve"> PAGEREF _Toc179377088 \h </w:instrText>
      </w:r>
      <w:r>
        <w:fldChar w:fldCharType="separate"/>
      </w:r>
      <w:r>
        <w:t>103</w:t>
      </w:r>
      <w:r>
        <w:fldChar w:fldCharType="end"/>
      </w:r>
    </w:p>
    <w:p w14:paraId="3539D8A8" w14:textId="34843AB7" w:rsidR="003532D8" w:rsidRDefault="003532D8">
      <w:pPr>
        <w:pStyle w:val="TOC3"/>
        <w:rPr>
          <w:rFonts w:asciiTheme="minorHAnsi" w:eastAsiaTheme="minorEastAsia" w:hAnsiTheme="minorHAnsi" w:cstheme="minorBidi"/>
          <w:kern w:val="2"/>
          <w:sz w:val="24"/>
          <w:szCs w:val="24"/>
          <w:lang w:eastAsia="zh-CN"/>
          <w14:ligatures w14:val="standardContextual"/>
        </w:rPr>
      </w:pPr>
      <w:r>
        <w:t>7.19.1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_Toc179377089 \h </w:instrText>
      </w:r>
      <w:r>
        <w:fldChar w:fldCharType="separate"/>
      </w:r>
      <w:r>
        <w:t>103</w:t>
      </w:r>
      <w:r>
        <w:fldChar w:fldCharType="end"/>
      </w:r>
    </w:p>
    <w:p w14:paraId="07397FED" w14:textId="7829627C" w:rsidR="003532D8" w:rsidRDefault="003532D8">
      <w:pPr>
        <w:pStyle w:val="TOC3"/>
        <w:rPr>
          <w:rFonts w:asciiTheme="minorHAnsi" w:eastAsiaTheme="minorEastAsia" w:hAnsiTheme="minorHAnsi" w:cstheme="minorBidi"/>
          <w:kern w:val="2"/>
          <w:sz w:val="24"/>
          <w:szCs w:val="24"/>
          <w:lang w:eastAsia="zh-CN"/>
          <w14:ligatures w14:val="standardContextual"/>
        </w:rPr>
      </w:pPr>
      <w:r>
        <w:t>7.19.2</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_Toc179377090 \h </w:instrText>
      </w:r>
      <w:r>
        <w:fldChar w:fldCharType="separate"/>
      </w:r>
      <w:r>
        <w:t>103</w:t>
      </w:r>
      <w:r>
        <w:fldChar w:fldCharType="end"/>
      </w:r>
    </w:p>
    <w:p w14:paraId="43ED57E0" w14:textId="2CBC311D" w:rsidR="003532D8" w:rsidRDefault="003532D8">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fldLock="1"/>
      </w:r>
      <w:r>
        <w:instrText xml:space="preserve"> PAGEREF _Toc179377091 \h </w:instrText>
      </w:r>
      <w:r>
        <w:fldChar w:fldCharType="separate"/>
      </w:r>
      <w:r>
        <w:t>104</w:t>
      </w:r>
      <w:r>
        <w:fldChar w:fldCharType="end"/>
      </w:r>
    </w:p>
    <w:p w14:paraId="03510FBC" w14:textId="05EEB9D5"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t>7</w:t>
      </w:r>
      <w:r>
        <w:t>.20.1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_Toc179377092 \h </w:instrText>
      </w:r>
      <w:r>
        <w:fldChar w:fldCharType="separate"/>
      </w:r>
      <w:r>
        <w:t>104</w:t>
      </w:r>
      <w:r>
        <w:fldChar w:fldCharType="end"/>
      </w:r>
    </w:p>
    <w:p w14:paraId="57D54D3A" w14:textId="6B8B8ABC"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lastRenderedPageBreak/>
        <w:t>7</w:t>
      </w:r>
      <w:r>
        <w:t>.20.2</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Corrections</w:t>
      </w:r>
      <w:r>
        <w:tab/>
      </w:r>
      <w:r>
        <w:fldChar w:fldCharType="begin" w:fldLock="1"/>
      </w:r>
      <w:r>
        <w:instrText xml:space="preserve"> PAGEREF _Toc179377093 \h </w:instrText>
      </w:r>
      <w:r>
        <w:fldChar w:fldCharType="separate"/>
      </w:r>
      <w:r>
        <w:t>104</w:t>
      </w:r>
      <w:r>
        <w:fldChar w:fldCharType="end"/>
      </w:r>
    </w:p>
    <w:p w14:paraId="2D00912D" w14:textId="7F24D9CB" w:rsidR="003532D8" w:rsidRDefault="003532D8">
      <w:pPr>
        <w:pStyle w:val="TOC2"/>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fldLock="1"/>
      </w:r>
      <w:r>
        <w:instrText xml:space="preserve"> PAGEREF _Toc179377094 \h </w:instrText>
      </w:r>
      <w:r>
        <w:fldChar w:fldCharType="separate"/>
      </w:r>
      <w:r>
        <w:t>107</w:t>
      </w:r>
      <w:r>
        <w:fldChar w:fldCharType="end"/>
      </w:r>
    </w:p>
    <w:p w14:paraId="09CE336F" w14:textId="15DE9618" w:rsidR="003532D8" w:rsidRDefault="003532D8">
      <w:pPr>
        <w:pStyle w:val="TOC3"/>
        <w:rPr>
          <w:rFonts w:asciiTheme="minorHAnsi" w:eastAsiaTheme="minorEastAsia" w:hAnsiTheme="minorHAnsi" w:cstheme="minorBidi"/>
          <w:kern w:val="2"/>
          <w:sz w:val="24"/>
          <w:szCs w:val="24"/>
          <w:lang w:eastAsia="zh-CN"/>
          <w14:ligatures w14:val="standardContextual"/>
        </w:rPr>
      </w:pPr>
      <w:r>
        <w:t>7.21.1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_Toc179377095 \h </w:instrText>
      </w:r>
      <w:r>
        <w:fldChar w:fldCharType="separate"/>
      </w:r>
      <w:r>
        <w:t>107</w:t>
      </w:r>
      <w:r>
        <w:fldChar w:fldCharType="end"/>
      </w:r>
    </w:p>
    <w:p w14:paraId="4697D2C2" w14:textId="53DF84EA" w:rsidR="003532D8" w:rsidRDefault="003532D8">
      <w:pPr>
        <w:pStyle w:val="TOC3"/>
        <w:rPr>
          <w:rFonts w:asciiTheme="minorHAnsi" w:eastAsiaTheme="minorEastAsia" w:hAnsiTheme="minorHAnsi" w:cstheme="minorBidi"/>
          <w:kern w:val="2"/>
          <w:sz w:val="24"/>
          <w:szCs w:val="24"/>
          <w:lang w:eastAsia="zh-CN"/>
          <w14:ligatures w14:val="standardContextual"/>
        </w:rPr>
      </w:pPr>
      <w:r>
        <w:t>7.21.2</w:t>
      </w:r>
      <w:r>
        <w:rPr>
          <w:rFonts w:asciiTheme="minorHAnsi" w:eastAsiaTheme="minorEastAsia" w:hAnsiTheme="minorHAnsi" w:cstheme="minorBidi"/>
          <w:kern w:val="2"/>
          <w:sz w:val="24"/>
          <w:szCs w:val="24"/>
          <w:lang w:eastAsia="zh-CN"/>
          <w14:ligatures w14:val="standardContextual"/>
        </w:rPr>
        <w:tab/>
      </w:r>
      <w:r>
        <w:t>Other Essential corrections</w:t>
      </w:r>
      <w:r>
        <w:tab/>
      </w:r>
      <w:r>
        <w:fldChar w:fldCharType="begin" w:fldLock="1"/>
      </w:r>
      <w:r>
        <w:instrText xml:space="preserve"> PAGEREF _Toc179377096 \h </w:instrText>
      </w:r>
      <w:r>
        <w:fldChar w:fldCharType="separate"/>
      </w:r>
      <w:r>
        <w:t>107</w:t>
      </w:r>
      <w:r>
        <w:fldChar w:fldCharType="end"/>
      </w:r>
    </w:p>
    <w:p w14:paraId="497D4779" w14:textId="745D1D1E" w:rsidR="003532D8" w:rsidRDefault="003532D8">
      <w:pPr>
        <w:pStyle w:val="TOC2"/>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_Toc179377097 \h </w:instrText>
      </w:r>
      <w:r>
        <w:fldChar w:fldCharType="separate"/>
      </w:r>
      <w:r>
        <w:t>108</w:t>
      </w:r>
      <w:r>
        <w:fldChar w:fldCharType="end"/>
      </w:r>
    </w:p>
    <w:p w14:paraId="662BD57B" w14:textId="4FAC3C65" w:rsidR="003532D8" w:rsidRDefault="003532D8">
      <w:pPr>
        <w:pStyle w:val="TOC2"/>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_Toc179377098 \h </w:instrText>
      </w:r>
      <w:r>
        <w:fldChar w:fldCharType="separate"/>
      </w:r>
      <w:r>
        <w:t>108</w:t>
      </w:r>
      <w:r>
        <w:fldChar w:fldCharType="end"/>
      </w:r>
    </w:p>
    <w:p w14:paraId="3AA9B86F" w14:textId="666AF0E2" w:rsidR="003532D8" w:rsidRDefault="003532D8">
      <w:pPr>
        <w:pStyle w:val="TOC2"/>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TEI18</w:t>
      </w:r>
      <w:r>
        <w:tab/>
      </w:r>
      <w:r>
        <w:fldChar w:fldCharType="begin" w:fldLock="1"/>
      </w:r>
      <w:r>
        <w:instrText xml:space="preserve"> PAGEREF _Toc179377099 \h </w:instrText>
      </w:r>
      <w:r>
        <w:fldChar w:fldCharType="separate"/>
      </w:r>
      <w:r>
        <w:t>108</w:t>
      </w:r>
      <w:r>
        <w:fldChar w:fldCharType="end"/>
      </w:r>
    </w:p>
    <w:p w14:paraId="1C15519E" w14:textId="03C1972A" w:rsidR="003532D8" w:rsidRDefault="003532D8">
      <w:pPr>
        <w:pStyle w:val="TOC3"/>
        <w:rPr>
          <w:rFonts w:asciiTheme="minorHAnsi" w:eastAsiaTheme="minorEastAsia" w:hAnsiTheme="minorHAnsi" w:cstheme="minorBidi"/>
          <w:kern w:val="2"/>
          <w:sz w:val="24"/>
          <w:szCs w:val="24"/>
          <w:lang w:eastAsia="zh-CN"/>
          <w14:ligatures w14:val="standardContextual"/>
        </w:rPr>
      </w:pPr>
      <w:r>
        <w:t>7.24.1</w:t>
      </w:r>
      <w:r>
        <w:rPr>
          <w:rFonts w:asciiTheme="minorHAnsi" w:eastAsiaTheme="minorEastAsia" w:hAnsiTheme="minorHAnsi" w:cstheme="minorBidi"/>
          <w:kern w:val="2"/>
          <w:sz w:val="24"/>
          <w:szCs w:val="24"/>
          <w:lang w:eastAsia="zh-CN"/>
          <w14:ligatures w14:val="standardContextual"/>
        </w:rPr>
        <w:tab/>
      </w:r>
      <w:r>
        <w:t>TEI proposals by Other Groups</w:t>
      </w:r>
      <w:r>
        <w:tab/>
      </w:r>
      <w:r>
        <w:fldChar w:fldCharType="begin" w:fldLock="1"/>
      </w:r>
      <w:r>
        <w:instrText xml:space="preserve"> PAGEREF _Toc179377100 \h </w:instrText>
      </w:r>
      <w:r>
        <w:fldChar w:fldCharType="separate"/>
      </w:r>
      <w:r>
        <w:t>108</w:t>
      </w:r>
      <w:r>
        <w:fldChar w:fldCharType="end"/>
      </w:r>
    </w:p>
    <w:p w14:paraId="78E8E553" w14:textId="5D1E15AA" w:rsidR="003532D8" w:rsidRDefault="003532D8">
      <w:pPr>
        <w:pStyle w:val="TOC3"/>
        <w:rPr>
          <w:rFonts w:asciiTheme="minorHAnsi" w:eastAsiaTheme="minorEastAsia" w:hAnsiTheme="minorHAnsi" w:cstheme="minorBidi"/>
          <w:kern w:val="2"/>
          <w:sz w:val="24"/>
          <w:szCs w:val="24"/>
          <w:lang w:eastAsia="zh-CN"/>
          <w14:ligatures w14:val="standardContextual"/>
        </w:rPr>
      </w:pPr>
      <w:r>
        <w:t>7.24.2</w:t>
      </w:r>
      <w:r>
        <w:rPr>
          <w:rFonts w:asciiTheme="minorHAnsi" w:eastAsiaTheme="minorEastAsia" w:hAnsiTheme="minorHAnsi" w:cstheme="minorBidi"/>
          <w:kern w:val="2"/>
          <w:sz w:val="24"/>
          <w:szCs w:val="24"/>
          <w:lang w:eastAsia="zh-CN"/>
          <w14:ligatures w14:val="standardContextual"/>
        </w:rPr>
        <w:tab/>
      </w:r>
      <w:r>
        <w:t>TEI proposals by RAN2</w:t>
      </w:r>
      <w:r>
        <w:tab/>
      </w:r>
      <w:r>
        <w:fldChar w:fldCharType="begin" w:fldLock="1"/>
      </w:r>
      <w:r>
        <w:instrText xml:space="preserve"> PAGEREF _Toc179377101 \h </w:instrText>
      </w:r>
      <w:r>
        <w:fldChar w:fldCharType="separate"/>
      </w:r>
      <w:r>
        <w:t>111</w:t>
      </w:r>
      <w:r>
        <w:fldChar w:fldCharType="end"/>
      </w:r>
    </w:p>
    <w:p w14:paraId="19B29392" w14:textId="0144E9E7" w:rsidR="003532D8" w:rsidRDefault="003532D8">
      <w:pPr>
        <w:pStyle w:val="TOC4"/>
        <w:rPr>
          <w:rFonts w:asciiTheme="minorHAnsi" w:eastAsiaTheme="minorEastAsia" w:hAnsiTheme="minorHAnsi" w:cstheme="minorBidi"/>
          <w:kern w:val="2"/>
          <w:sz w:val="24"/>
          <w:szCs w:val="24"/>
          <w:lang w:eastAsia="zh-CN"/>
          <w14:ligatures w14:val="standardContextual"/>
        </w:rPr>
      </w:pPr>
      <w:r>
        <w:t>7.24.2.1</w:t>
      </w:r>
      <w:r>
        <w:rPr>
          <w:rFonts w:asciiTheme="minorHAnsi" w:eastAsiaTheme="minorEastAsia" w:hAnsiTheme="minorHAnsi" w:cstheme="minorBidi"/>
          <w:kern w:val="2"/>
          <w:sz w:val="24"/>
          <w:szCs w:val="24"/>
          <w:lang w:eastAsia="zh-CN"/>
          <w14:ligatures w14:val="standardContextual"/>
        </w:rPr>
        <w:tab/>
      </w:r>
      <w:r>
        <w:t>Rx XR</w:t>
      </w:r>
      <w:r>
        <w:tab/>
      </w:r>
      <w:r>
        <w:fldChar w:fldCharType="begin" w:fldLock="1"/>
      </w:r>
      <w:r>
        <w:instrText xml:space="preserve"> PAGEREF _Toc179377102 \h </w:instrText>
      </w:r>
      <w:r>
        <w:fldChar w:fldCharType="separate"/>
      </w:r>
      <w:r>
        <w:t>111</w:t>
      </w:r>
      <w:r>
        <w:fldChar w:fldCharType="end"/>
      </w:r>
    </w:p>
    <w:p w14:paraId="72D40999" w14:textId="3DC1850B" w:rsidR="003532D8" w:rsidRDefault="003532D8">
      <w:pPr>
        <w:pStyle w:val="TOC4"/>
        <w:rPr>
          <w:rFonts w:asciiTheme="minorHAnsi" w:eastAsiaTheme="minorEastAsia" w:hAnsiTheme="minorHAnsi" w:cstheme="minorBidi"/>
          <w:kern w:val="2"/>
          <w:sz w:val="24"/>
          <w:szCs w:val="24"/>
          <w:lang w:eastAsia="zh-CN"/>
          <w14:ligatures w14:val="standardContextual"/>
        </w:rPr>
      </w:pPr>
      <w:r>
        <w:t>7.24.2.2</w:t>
      </w:r>
      <w:r>
        <w:rPr>
          <w:rFonts w:asciiTheme="minorHAnsi" w:eastAsiaTheme="minorEastAsia" w:hAnsiTheme="minorHAnsi" w:cstheme="minorBidi"/>
          <w:kern w:val="2"/>
          <w:sz w:val="24"/>
          <w:szCs w:val="24"/>
          <w:lang w:eastAsia="zh-CN"/>
          <w14:ligatures w14:val="standardContextual"/>
        </w:rPr>
        <w:tab/>
      </w:r>
      <w:r>
        <w:t>Other RAN2 TEI-18</w:t>
      </w:r>
      <w:r>
        <w:tab/>
      </w:r>
      <w:r>
        <w:fldChar w:fldCharType="begin" w:fldLock="1"/>
      </w:r>
      <w:r>
        <w:instrText xml:space="preserve"> PAGEREF _Toc179377103 \h </w:instrText>
      </w:r>
      <w:r>
        <w:fldChar w:fldCharType="separate"/>
      </w:r>
      <w:r>
        <w:t>111</w:t>
      </w:r>
      <w:r>
        <w:fldChar w:fldCharType="end"/>
      </w:r>
    </w:p>
    <w:p w14:paraId="4B813050" w14:textId="29736B98" w:rsidR="003532D8" w:rsidRDefault="003532D8">
      <w:pPr>
        <w:pStyle w:val="TOC2"/>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fldLock="1"/>
      </w:r>
      <w:r>
        <w:instrText xml:space="preserve"> PAGEREF _Toc179377104 \h </w:instrText>
      </w:r>
      <w:r>
        <w:fldChar w:fldCharType="separate"/>
      </w:r>
      <w:r>
        <w:t>114</w:t>
      </w:r>
      <w:r>
        <w:fldChar w:fldCharType="end"/>
      </w:r>
    </w:p>
    <w:p w14:paraId="36273F1C" w14:textId="3E000A06" w:rsidR="003532D8" w:rsidRDefault="003532D8">
      <w:pPr>
        <w:pStyle w:val="TOC3"/>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fldLock="1"/>
      </w:r>
      <w:r>
        <w:instrText xml:space="preserve"> PAGEREF _Toc179377105 \h </w:instrText>
      </w:r>
      <w:r>
        <w:fldChar w:fldCharType="separate"/>
      </w:r>
      <w:r>
        <w:t>115</w:t>
      </w:r>
      <w:r>
        <w:fldChar w:fldCharType="end"/>
      </w:r>
    </w:p>
    <w:p w14:paraId="1AACEB0B" w14:textId="61AF56B4" w:rsidR="003532D8" w:rsidRDefault="003532D8">
      <w:pPr>
        <w:pStyle w:val="TOC3"/>
        <w:rPr>
          <w:rFonts w:asciiTheme="minorHAnsi" w:eastAsiaTheme="minorEastAsia" w:hAnsiTheme="minorHAnsi" w:cstheme="minorBidi"/>
          <w:kern w:val="2"/>
          <w:sz w:val="24"/>
          <w:szCs w:val="24"/>
          <w:lang w:eastAsia="zh-CN"/>
          <w14:ligatures w14:val="standardContextual"/>
        </w:rPr>
      </w:pPr>
      <w:r>
        <w:t>7.25.2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fldLock="1"/>
      </w:r>
      <w:r>
        <w:instrText xml:space="preserve"> PAGEREF _Toc179377106 \h </w:instrText>
      </w:r>
      <w:r>
        <w:fldChar w:fldCharType="separate"/>
      </w:r>
      <w:r>
        <w:t>116</w:t>
      </w:r>
      <w:r>
        <w:fldChar w:fldCharType="end"/>
      </w:r>
    </w:p>
    <w:p w14:paraId="76C1BE9D" w14:textId="669FFCB2" w:rsidR="003532D8" w:rsidRDefault="003532D8">
      <w:pPr>
        <w:pStyle w:val="TOC3"/>
        <w:rPr>
          <w:rFonts w:asciiTheme="minorHAnsi" w:eastAsiaTheme="minorEastAsia" w:hAnsiTheme="minorHAnsi" w:cstheme="minorBidi"/>
          <w:kern w:val="2"/>
          <w:sz w:val="24"/>
          <w:szCs w:val="24"/>
          <w:lang w:eastAsia="zh-CN"/>
          <w14:ligatures w14:val="standardContextual"/>
        </w:rPr>
      </w:pPr>
      <w:r>
        <w:t>7.25.3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_Toc179377107 \h </w:instrText>
      </w:r>
      <w:r>
        <w:fldChar w:fldCharType="separate"/>
      </w:r>
      <w:r>
        <w:t>117</w:t>
      </w:r>
      <w:r>
        <w:fldChar w:fldCharType="end"/>
      </w:r>
    </w:p>
    <w:p w14:paraId="01BA8107" w14:textId="16079B8D" w:rsidR="003532D8" w:rsidRDefault="003532D8">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fldLock="1"/>
      </w:r>
      <w:r>
        <w:instrText xml:space="preserve"> PAGEREF _Toc179377108 \h </w:instrText>
      </w:r>
      <w:r>
        <w:fldChar w:fldCharType="separate"/>
      </w:r>
      <w:r>
        <w:t>117</w:t>
      </w:r>
      <w:r>
        <w:fldChar w:fldCharType="end"/>
      </w:r>
    </w:p>
    <w:p w14:paraId="6AF4A3E9" w14:textId="6C31BA3E" w:rsidR="003532D8" w:rsidRDefault="003532D8">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_Toc179377109 \h </w:instrText>
      </w:r>
      <w:r>
        <w:fldChar w:fldCharType="separate"/>
      </w:r>
      <w:r>
        <w:t>117</w:t>
      </w:r>
      <w:r>
        <w:fldChar w:fldCharType="end"/>
      </w:r>
    </w:p>
    <w:p w14:paraId="46410E98" w14:textId="67D1E9E0" w:rsidR="003532D8" w:rsidRDefault="003532D8">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fldLock="1"/>
      </w:r>
      <w:r>
        <w:instrText xml:space="preserve"> PAGEREF _Toc179377110 \h </w:instrText>
      </w:r>
      <w:r>
        <w:fldChar w:fldCharType="separate"/>
      </w:r>
      <w:r>
        <w:t>118</w:t>
      </w:r>
      <w:r>
        <w:fldChar w:fldCharType="end"/>
      </w:r>
    </w:p>
    <w:p w14:paraId="48D9ABD1" w14:textId="20E91FA8" w:rsidR="003532D8" w:rsidRDefault="003532D8">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_Toc179377111 \h </w:instrText>
      </w:r>
      <w:r>
        <w:fldChar w:fldCharType="separate"/>
      </w:r>
      <w:r>
        <w:t>118</w:t>
      </w:r>
      <w:r>
        <w:fldChar w:fldCharType="end"/>
      </w:r>
    </w:p>
    <w:p w14:paraId="61A15F85" w14:textId="7D85D8BF" w:rsidR="003532D8" w:rsidRDefault="003532D8">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fldLock="1"/>
      </w:r>
      <w:r>
        <w:instrText xml:space="preserve"> PAGEREF _Toc179377112 \h </w:instrText>
      </w:r>
      <w:r>
        <w:fldChar w:fldCharType="separate"/>
      </w:r>
      <w:r>
        <w:t>118</w:t>
      </w:r>
      <w:r>
        <w:fldChar w:fldCharType="end"/>
      </w:r>
    </w:p>
    <w:p w14:paraId="06DA4F0E" w14:textId="2846F440" w:rsidR="003532D8" w:rsidRDefault="003532D8">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fldLock="1"/>
      </w:r>
      <w:r>
        <w:instrText xml:space="preserve"> PAGEREF _Toc179377113 \h </w:instrText>
      </w:r>
      <w:r>
        <w:fldChar w:fldCharType="separate"/>
      </w:r>
      <w:r>
        <w:t>119</w:t>
      </w:r>
      <w:r>
        <w:fldChar w:fldCharType="end"/>
      </w:r>
    </w:p>
    <w:p w14:paraId="0017887B" w14:textId="423D4C92" w:rsidR="003532D8" w:rsidRDefault="003532D8">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fldLock="1"/>
      </w:r>
      <w:r>
        <w:instrText xml:space="preserve"> PAGEREF _Toc179377114 \h </w:instrText>
      </w:r>
      <w:r>
        <w:fldChar w:fldCharType="separate"/>
      </w:r>
      <w:r>
        <w:t>119</w:t>
      </w:r>
      <w:r>
        <w:fldChar w:fldCharType="end"/>
      </w:r>
    </w:p>
    <w:p w14:paraId="21DB9999" w14:textId="14A4B7C7" w:rsidR="003532D8" w:rsidRDefault="003532D8">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fldLock="1"/>
      </w:r>
      <w:r>
        <w:instrText xml:space="preserve"> PAGEREF _Toc179377115 \h </w:instrText>
      </w:r>
      <w:r>
        <w:fldChar w:fldCharType="separate"/>
      </w:r>
      <w:r>
        <w:t>122</w:t>
      </w:r>
      <w:r>
        <w:fldChar w:fldCharType="end"/>
      </w:r>
    </w:p>
    <w:p w14:paraId="00A03DEE" w14:textId="1357E7AE" w:rsidR="003532D8" w:rsidRDefault="003532D8">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fldLock="1"/>
      </w:r>
      <w:r>
        <w:instrText xml:space="preserve"> PAGEREF _Toc179377116 \h </w:instrText>
      </w:r>
      <w:r>
        <w:fldChar w:fldCharType="separate"/>
      </w:r>
      <w:r>
        <w:t>123</w:t>
      </w:r>
      <w:r>
        <w:fldChar w:fldCharType="end"/>
      </w:r>
    </w:p>
    <w:p w14:paraId="1E748F2E" w14:textId="5DD46EA2" w:rsidR="003532D8" w:rsidRDefault="003532D8">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fldLock="1"/>
      </w:r>
      <w:r>
        <w:instrText xml:space="preserve"> PAGEREF _Toc179377117 \h </w:instrText>
      </w:r>
      <w:r>
        <w:fldChar w:fldCharType="separate"/>
      </w:r>
      <w:r>
        <w:t>126</w:t>
      </w:r>
      <w:r>
        <w:fldChar w:fldCharType="end"/>
      </w:r>
    </w:p>
    <w:p w14:paraId="78A5A8A2" w14:textId="0220A6B5" w:rsidR="003532D8" w:rsidRDefault="003532D8">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fldLock="1"/>
      </w:r>
      <w:r>
        <w:instrText xml:space="preserve"> PAGEREF _Toc179377118 \h </w:instrText>
      </w:r>
      <w:r>
        <w:fldChar w:fldCharType="separate"/>
      </w:r>
      <w:r>
        <w:t>129</w:t>
      </w:r>
      <w:r>
        <w:fldChar w:fldCharType="end"/>
      </w:r>
    </w:p>
    <w:p w14:paraId="06433ACA" w14:textId="7A9AE05C" w:rsidR="003532D8" w:rsidRDefault="003532D8">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_Toc179377119 \h </w:instrText>
      </w:r>
      <w:r>
        <w:fldChar w:fldCharType="separate"/>
      </w:r>
      <w:r>
        <w:t>129</w:t>
      </w:r>
      <w:r>
        <w:fldChar w:fldCharType="end"/>
      </w:r>
    </w:p>
    <w:p w14:paraId="5C3310DA" w14:textId="2A09C251" w:rsidR="003532D8" w:rsidRDefault="003532D8">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Functionality aspects</w:t>
      </w:r>
      <w:r>
        <w:tab/>
      </w:r>
      <w:r>
        <w:fldChar w:fldCharType="begin" w:fldLock="1"/>
      </w:r>
      <w:r>
        <w:instrText xml:space="preserve"> PAGEREF _Toc179377120 \h </w:instrText>
      </w:r>
      <w:r>
        <w:fldChar w:fldCharType="separate"/>
      </w:r>
      <w:r>
        <w:t>130</w:t>
      </w:r>
      <w:r>
        <w:fldChar w:fldCharType="end"/>
      </w:r>
    </w:p>
    <w:p w14:paraId="2E1A6140" w14:textId="200B9AE8" w:rsidR="003532D8" w:rsidRDefault="003532D8">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fldLock="1"/>
      </w:r>
      <w:r>
        <w:instrText xml:space="preserve"> PAGEREF _Toc179377121 \h </w:instrText>
      </w:r>
      <w:r>
        <w:fldChar w:fldCharType="separate"/>
      </w:r>
      <w:r>
        <w:t>134</w:t>
      </w:r>
      <w:r>
        <w:fldChar w:fldCharType="end"/>
      </w:r>
    </w:p>
    <w:p w14:paraId="451196DC" w14:textId="22EDA783" w:rsidR="003532D8" w:rsidRDefault="003532D8">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fldLock="1"/>
      </w:r>
      <w:r>
        <w:instrText xml:space="preserve"> PAGEREF _Toc179377122 \h </w:instrText>
      </w:r>
      <w:r>
        <w:fldChar w:fldCharType="separate"/>
      </w:r>
      <w:r>
        <w:t>137</w:t>
      </w:r>
      <w:r>
        <w:fldChar w:fldCharType="end"/>
      </w:r>
    </w:p>
    <w:p w14:paraId="4ED5621E" w14:textId="4D97EE2E" w:rsidR="003532D8" w:rsidRDefault="003532D8">
      <w:pPr>
        <w:pStyle w:val="TOC3"/>
        <w:rPr>
          <w:rFonts w:asciiTheme="minorHAnsi" w:eastAsiaTheme="minorEastAsia" w:hAnsiTheme="minorHAnsi" w:cstheme="minorBidi"/>
          <w:kern w:val="2"/>
          <w:sz w:val="24"/>
          <w:szCs w:val="24"/>
          <w:lang w:eastAsia="zh-CN"/>
          <w14:ligatures w14:val="standardContextual"/>
        </w:rPr>
      </w:pPr>
      <w:r>
        <w:t>8.2.5</w:t>
      </w:r>
      <w:r>
        <w:rPr>
          <w:rFonts w:asciiTheme="minorHAnsi" w:eastAsiaTheme="minorEastAsia" w:hAnsiTheme="minorHAnsi" w:cstheme="minorBidi"/>
          <w:kern w:val="2"/>
          <w:sz w:val="24"/>
          <w:szCs w:val="24"/>
          <w:lang w:eastAsia="zh-CN"/>
          <w14:ligatures w14:val="standardContextual"/>
        </w:rPr>
        <w:tab/>
      </w:r>
      <w:r>
        <w:t>Topology 2 considerations</w:t>
      </w:r>
      <w:r>
        <w:tab/>
      </w:r>
      <w:r>
        <w:fldChar w:fldCharType="begin" w:fldLock="1"/>
      </w:r>
      <w:r>
        <w:instrText xml:space="preserve"> PAGEREF _Toc179377123 \h </w:instrText>
      </w:r>
      <w:r>
        <w:fldChar w:fldCharType="separate"/>
      </w:r>
      <w:r>
        <w:t>143</w:t>
      </w:r>
      <w:r>
        <w:fldChar w:fldCharType="end"/>
      </w:r>
    </w:p>
    <w:p w14:paraId="6B21FDD3" w14:textId="2F8EE64B" w:rsidR="003532D8" w:rsidRDefault="003532D8">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fldLock="1"/>
      </w:r>
      <w:r>
        <w:instrText xml:space="preserve"> PAGEREF _Toc179377124 \h </w:instrText>
      </w:r>
      <w:r>
        <w:fldChar w:fldCharType="separate"/>
      </w:r>
      <w:r>
        <w:t>146</w:t>
      </w:r>
      <w:r>
        <w:fldChar w:fldCharType="end"/>
      </w:r>
    </w:p>
    <w:p w14:paraId="12137B32" w14:textId="19E8D0B3" w:rsidR="003532D8" w:rsidRDefault="003532D8">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_Toc179377125 \h </w:instrText>
      </w:r>
      <w:r>
        <w:fldChar w:fldCharType="separate"/>
      </w:r>
      <w:r>
        <w:t>146</w:t>
      </w:r>
      <w:r>
        <w:fldChar w:fldCharType="end"/>
      </w:r>
    </w:p>
    <w:p w14:paraId="1069E43D" w14:textId="57F75DDA"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8.3.2</w:t>
      </w:r>
      <w:r>
        <w:rPr>
          <w:rFonts w:asciiTheme="minorHAnsi" w:eastAsiaTheme="minorEastAsia" w:hAnsiTheme="minorHAnsi" w:cstheme="minorBidi"/>
          <w:kern w:val="2"/>
          <w:sz w:val="24"/>
          <w:szCs w:val="24"/>
          <w:lang w:eastAsia="zh-CN"/>
          <w14:ligatures w14:val="standardContextual"/>
        </w:rPr>
        <w:tab/>
      </w:r>
      <w:r w:rsidRPr="00C544BA">
        <w:rPr>
          <w:lang w:val="en-US"/>
        </w:rPr>
        <w:t>RRM measurement prediction</w:t>
      </w:r>
      <w:r>
        <w:tab/>
      </w:r>
      <w:r>
        <w:fldChar w:fldCharType="begin" w:fldLock="1"/>
      </w:r>
      <w:r>
        <w:instrText xml:space="preserve"> PAGEREF _Toc179377126 \h </w:instrText>
      </w:r>
      <w:r>
        <w:fldChar w:fldCharType="separate"/>
      </w:r>
      <w:r>
        <w:t>147</w:t>
      </w:r>
      <w:r>
        <w:fldChar w:fldCharType="end"/>
      </w:r>
    </w:p>
    <w:p w14:paraId="4965BF0B" w14:textId="0D111D56"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8.3.2.1</w:t>
      </w:r>
      <w:r>
        <w:rPr>
          <w:rFonts w:asciiTheme="minorHAnsi" w:eastAsiaTheme="minorEastAsia" w:hAnsiTheme="minorHAnsi" w:cstheme="minorBidi"/>
          <w:kern w:val="2"/>
          <w:sz w:val="24"/>
          <w:szCs w:val="24"/>
          <w:lang w:eastAsia="zh-CN"/>
          <w14:ligatures w14:val="standardContextual"/>
        </w:rPr>
        <w:tab/>
      </w:r>
      <w:r w:rsidRPr="00C544BA">
        <w:rPr>
          <w:lang w:val="en-US"/>
        </w:rPr>
        <w:t>Simulation results for RRM measurement prediction</w:t>
      </w:r>
      <w:r>
        <w:tab/>
      </w:r>
      <w:r>
        <w:fldChar w:fldCharType="begin" w:fldLock="1"/>
      </w:r>
      <w:r>
        <w:instrText xml:space="preserve"> PAGEREF _Toc179377127 \h </w:instrText>
      </w:r>
      <w:r>
        <w:fldChar w:fldCharType="separate"/>
      </w:r>
      <w:r>
        <w:t>147</w:t>
      </w:r>
      <w:r>
        <w:fldChar w:fldCharType="end"/>
      </w:r>
    </w:p>
    <w:p w14:paraId="5F5EDC64" w14:textId="62376F3F"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8.3.2.2</w:t>
      </w:r>
      <w:r>
        <w:rPr>
          <w:rFonts w:asciiTheme="minorHAnsi" w:eastAsiaTheme="minorEastAsia" w:hAnsiTheme="minorHAnsi" w:cstheme="minorBidi"/>
          <w:kern w:val="2"/>
          <w:sz w:val="24"/>
          <w:szCs w:val="24"/>
          <w:lang w:eastAsia="zh-CN"/>
          <w14:ligatures w14:val="standardContextual"/>
        </w:rPr>
        <w:tab/>
      </w:r>
      <w:r w:rsidRPr="00C544BA">
        <w:rPr>
          <w:lang w:val="en-US"/>
        </w:rPr>
        <w:t>Other aspects related to RRM measurement prediction</w:t>
      </w:r>
      <w:r>
        <w:tab/>
      </w:r>
      <w:r>
        <w:fldChar w:fldCharType="begin" w:fldLock="1"/>
      </w:r>
      <w:r>
        <w:instrText xml:space="preserve"> PAGEREF _Toc179377128 \h </w:instrText>
      </w:r>
      <w:r>
        <w:fldChar w:fldCharType="separate"/>
      </w:r>
      <w:r>
        <w:t>151</w:t>
      </w:r>
      <w:r>
        <w:fldChar w:fldCharType="end"/>
      </w:r>
    </w:p>
    <w:p w14:paraId="5539C889" w14:textId="7B060F69"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8.3.3</w:t>
      </w:r>
      <w:r>
        <w:rPr>
          <w:rFonts w:asciiTheme="minorHAnsi" w:eastAsiaTheme="minorEastAsia" w:hAnsiTheme="minorHAnsi" w:cstheme="minorBidi"/>
          <w:kern w:val="2"/>
          <w:sz w:val="24"/>
          <w:szCs w:val="24"/>
          <w:lang w:eastAsia="zh-CN"/>
          <w14:ligatures w14:val="standardContextual"/>
        </w:rPr>
        <w:tab/>
      </w:r>
      <w:r w:rsidRPr="00C544BA">
        <w:rPr>
          <w:lang w:val="en-US"/>
        </w:rPr>
        <w:t>Measurement event predictions</w:t>
      </w:r>
      <w:r>
        <w:tab/>
      </w:r>
      <w:r>
        <w:fldChar w:fldCharType="begin" w:fldLock="1"/>
      </w:r>
      <w:r>
        <w:instrText xml:space="preserve"> PAGEREF _Toc179377129 \h </w:instrText>
      </w:r>
      <w:r>
        <w:fldChar w:fldCharType="separate"/>
      </w:r>
      <w:r>
        <w:t>154</w:t>
      </w:r>
      <w:r>
        <w:fldChar w:fldCharType="end"/>
      </w:r>
    </w:p>
    <w:p w14:paraId="24CF124D" w14:textId="3B7CD0FE"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8.3.4</w:t>
      </w:r>
      <w:r>
        <w:rPr>
          <w:rFonts w:asciiTheme="minorHAnsi" w:eastAsiaTheme="minorEastAsia" w:hAnsiTheme="minorHAnsi" w:cstheme="minorBidi"/>
          <w:kern w:val="2"/>
          <w:sz w:val="24"/>
          <w:szCs w:val="24"/>
          <w:lang w:eastAsia="zh-CN"/>
          <w14:ligatures w14:val="standardContextual"/>
        </w:rPr>
        <w:tab/>
      </w:r>
      <w:r w:rsidRPr="00C544BA">
        <w:rPr>
          <w:lang w:val="en-US"/>
        </w:rPr>
        <w:t>RLF/HO failure prediction</w:t>
      </w:r>
      <w:r>
        <w:tab/>
      </w:r>
      <w:r>
        <w:fldChar w:fldCharType="begin" w:fldLock="1"/>
      </w:r>
      <w:r>
        <w:instrText xml:space="preserve"> PAGEREF _Toc179377130 \h </w:instrText>
      </w:r>
      <w:r>
        <w:fldChar w:fldCharType="separate"/>
      </w:r>
      <w:r>
        <w:t>155</w:t>
      </w:r>
      <w:r>
        <w:fldChar w:fldCharType="end"/>
      </w:r>
    </w:p>
    <w:p w14:paraId="36FDE858" w14:textId="499EE944"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8.3.4.1</w:t>
      </w:r>
      <w:r>
        <w:rPr>
          <w:rFonts w:asciiTheme="minorHAnsi" w:eastAsiaTheme="minorEastAsia" w:hAnsiTheme="minorHAnsi" w:cstheme="minorBidi"/>
          <w:kern w:val="2"/>
          <w:sz w:val="24"/>
          <w:szCs w:val="24"/>
          <w:lang w:eastAsia="zh-CN"/>
          <w14:ligatures w14:val="standardContextual"/>
        </w:rPr>
        <w:tab/>
      </w:r>
      <w:r w:rsidRPr="00C544BA">
        <w:rPr>
          <w:lang w:val="en-US"/>
        </w:rPr>
        <w:t>Simulation assumptions and evaluation methodology for RLF failure prediction</w:t>
      </w:r>
      <w:r>
        <w:tab/>
      </w:r>
      <w:r>
        <w:fldChar w:fldCharType="begin" w:fldLock="1"/>
      </w:r>
      <w:r>
        <w:instrText xml:space="preserve"> PAGEREF _Toc179377131 \h </w:instrText>
      </w:r>
      <w:r>
        <w:fldChar w:fldCharType="separate"/>
      </w:r>
      <w:r>
        <w:t>155</w:t>
      </w:r>
      <w:r>
        <w:fldChar w:fldCharType="end"/>
      </w:r>
    </w:p>
    <w:p w14:paraId="45C73FAD" w14:textId="6ABC082C"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8.3.4.2</w:t>
      </w:r>
      <w:r>
        <w:rPr>
          <w:rFonts w:asciiTheme="minorHAnsi" w:eastAsiaTheme="minorEastAsia" w:hAnsiTheme="minorHAnsi" w:cstheme="minorBidi"/>
          <w:kern w:val="2"/>
          <w:sz w:val="24"/>
          <w:szCs w:val="24"/>
          <w:lang w:eastAsia="zh-CN"/>
          <w14:ligatures w14:val="standardContextual"/>
        </w:rPr>
        <w:tab/>
      </w:r>
      <w:r w:rsidRPr="00C544BA">
        <w:rPr>
          <w:lang w:val="en-US"/>
        </w:rPr>
        <w:t>Other aspects related to RLF/HO failure prediction</w:t>
      </w:r>
      <w:r>
        <w:tab/>
      </w:r>
      <w:r>
        <w:fldChar w:fldCharType="begin" w:fldLock="1"/>
      </w:r>
      <w:r>
        <w:instrText xml:space="preserve"> PAGEREF _Toc179377132 \h </w:instrText>
      </w:r>
      <w:r>
        <w:fldChar w:fldCharType="separate"/>
      </w:r>
      <w:r>
        <w:t>159</w:t>
      </w:r>
      <w:r>
        <w:fldChar w:fldCharType="end"/>
      </w:r>
    </w:p>
    <w:p w14:paraId="07E2A32C" w14:textId="37B5CDB8" w:rsidR="003532D8" w:rsidRDefault="003532D8">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fldLock="1"/>
      </w:r>
      <w:r>
        <w:instrText xml:space="preserve"> PAGEREF _Toc179377133 \h </w:instrText>
      </w:r>
      <w:r>
        <w:fldChar w:fldCharType="separate"/>
      </w:r>
      <w:r>
        <w:t>159</w:t>
      </w:r>
      <w:r>
        <w:fldChar w:fldCharType="end"/>
      </w:r>
    </w:p>
    <w:p w14:paraId="1C9A81DD" w14:textId="00C5F116" w:rsidR="003532D8" w:rsidRDefault="003532D8">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_Toc179377134 \h </w:instrText>
      </w:r>
      <w:r>
        <w:fldChar w:fldCharType="separate"/>
      </w:r>
      <w:r>
        <w:t>159</w:t>
      </w:r>
      <w:r>
        <w:fldChar w:fldCharType="end"/>
      </w:r>
    </w:p>
    <w:p w14:paraId="6E74BB92" w14:textId="03273394"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Theme="minorEastAsia"/>
          <w:lang w:eastAsia="zh-CN"/>
        </w:rPr>
        <w:t>8</w:t>
      </w:r>
      <w:r>
        <w:t>.</w:t>
      </w:r>
      <w:r w:rsidRPr="00C544BA">
        <w:rPr>
          <w:rFonts w:eastAsiaTheme="minorEastAsia"/>
          <w:lang w:eastAsia="zh-CN"/>
        </w:rPr>
        <w:t>4</w:t>
      </w:r>
      <w:r>
        <w:t>.2</w:t>
      </w:r>
      <w:r>
        <w:rPr>
          <w:rFonts w:asciiTheme="minorHAnsi" w:eastAsiaTheme="minorEastAsia" w:hAnsiTheme="minorHAnsi" w:cstheme="minorBidi"/>
          <w:kern w:val="2"/>
          <w:sz w:val="24"/>
          <w:szCs w:val="24"/>
          <w:lang w:eastAsia="zh-CN"/>
          <w14:ligatures w14:val="standardContextual"/>
        </w:rPr>
        <w:tab/>
      </w:r>
      <w:r w:rsidRPr="00C544BA">
        <w:rPr>
          <w:rFonts w:eastAsiaTheme="minorEastAsia"/>
          <w:lang w:eastAsia="zh-CN"/>
        </w:rPr>
        <w:t>P</w:t>
      </w:r>
      <w:r>
        <w:t>rocedure and configuration of LP-WUS</w:t>
      </w:r>
      <w:r w:rsidRPr="00C544BA">
        <w:rPr>
          <w:rFonts w:eastAsiaTheme="minorEastAsia"/>
          <w:lang w:eastAsia="zh-CN"/>
        </w:rPr>
        <w:t xml:space="preserve"> </w:t>
      </w:r>
      <w:r w:rsidRPr="00C544BA">
        <w:rPr>
          <w:rFonts w:eastAsia="SimSun"/>
          <w:lang w:eastAsia="zh-CN"/>
        </w:rPr>
        <w:t>in</w:t>
      </w:r>
      <w:r w:rsidRPr="00C544BA">
        <w:rPr>
          <w:rFonts w:eastAsiaTheme="minorEastAsia"/>
          <w:lang w:eastAsia="zh-CN"/>
        </w:rPr>
        <w:t xml:space="preserve"> </w:t>
      </w:r>
      <w:r w:rsidRPr="00C544BA">
        <w:rPr>
          <w:rFonts w:eastAsia="SimSun"/>
          <w:lang w:eastAsia="zh-CN"/>
        </w:rPr>
        <w:t>RRC_</w:t>
      </w:r>
      <w:r w:rsidRPr="00C544BA">
        <w:rPr>
          <w:rFonts w:eastAsiaTheme="minorEastAsia"/>
          <w:lang w:eastAsia="zh-CN"/>
        </w:rPr>
        <w:t>IDLE/INACTIVE</w:t>
      </w:r>
      <w:r>
        <w:tab/>
      </w:r>
      <w:r>
        <w:fldChar w:fldCharType="begin" w:fldLock="1"/>
      </w:r>
      <w:r>
        <w:instrText xml:space="preserve"> PAGEREF _Toc179377135 \h </w:instrText>
      </w:r>
      <w:r>
        <w:fldChar w:fldCharType="separate"/>
      </w:r>
      <w:r>
        <w:t>159</w:t>
      </w:r>
      <w:r>
        <w:fldChar w:fldCharType="end"/>
      </w:r>
    </w:p>
    <w:p w14:paraId="0F4CCA66" w14:textId="66B08048"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Theme="minorEastAsia"/>
          <w:lang w:eastAsia="zh-CN"/>
        </w:rPr>
        <w:t>8</w:t>
      </w:r>
      <w:r>
        <w:t>.</w:t>
      </w:r>
      <w:r w:rsidRPr="00C544BA">
        <w:rPr>
          <w:rFonts w:eastAsiaTheme="minorEastAsia"/>
          <w:lang w:eastAsia="zh-CN"/>
        </w:rPr>
        <w:t>4</w:t>
      </w:r>
      <w:r>
        <w:t>.</w:t>
      </w:r>
      <w:r w:rsidRPr="00C544BA">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C544BA">
        <w:rPr>
          <w:rFonts w:eastAsiaTheme="minorEastAsia"/>
          <w:lang w:eastAsia="zh-CN"/>
        </w:rPr>
        <w:t xml:space="preserve">RRM measurement relaxation and offloading </w:t>
      </w:r>
      <w:r w:rsidRPr="00C544BA">
        <w:rPr>
          <w:rFonts w:eastAsia="SimSun"/>
          <w:lang w:eastAsia="zh-CN"/>
        </w:rPr>
        <w:t>in</w:t>
      </w:r>
      <w:r w:rsidRPr="00C544BA">
        <w:rPr>
          <w:rFonts w:eastAsiaTheme="minorEastAsia"/>
          <w:lang w:eastAsia="zh-CN"/>
        </w:rPr>
        <w:t xml:space="preserve"> </w:t>
      </w:r>
      <w:r w:rsidRPr="00C544BA">
        <w:rPr>
          <w:rFonts w:eastAsia="SimSun"/>
          <w:lang w:eastAsia="zh-CN"/>
        </w:rPr>
        <w:t>RRC_</w:t>
      </w:r>
      <w:r w:rsidRPr="00C544BA">
        <w:rPr>
          <w:rFonts w:eastAsiaTheme="minorEastAsia"/>
          <w:lang w:eastAsia="zh-CN"/>
        </w:rPr>
        <w:t>IDLE/INACTIVE</w:t>
      </w:r>
      <w:r>
        <w:tab/>
      </w:r>
      <w:r>
        <w:fldChar w:fldCharType="begin" w:fldLock="1"/>
      </w:r>
      <w:r>
        <w:instrText xml:space="preserve"> PAGEREF _Toc179377136 \h </w:instrText>
      </w:r>
      <w:r>
        <w:fldChar w:fldCharType="separate"/>
      </w:r>
      <w:r>
        <w:t>162</w:t>
      </w:r>
      <w:r>
        <w:fldChar w:fldCharType="end"/>
      </w:r>
    </w:p>
    <w:p w14:paraId="0FFD765C" w14:textId="2D4D75F5"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Theme="minorEastAsia"/>
          <w:lang w:eastAsia="zh-CN"/>
        </w:rPr>
        <w:t>8</w:t>
      </w:r>
      <w:r>
        <w:t>.</w:t>
      </w:r>
      <w:r w:rsidRPr="00C544BA">
        <w:rPr>
          <w:rFonts w:eastAsiaTheme="minorEastAsia"/>
          <w:lang w:eastAsia="zh-CN"/>
        </w:rPr>
        <w:t>4</w:t>
      </w:r>
      <w:r>
        <w:t>.</w:t>
      </w:r>
      <w:r w:rsidRPr="00C544BA">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 xml:space="preserve">Procedures for </w:t>
      </w:r>
      <w:r>
        <w:t xml:space="preserve">LP-WUS </w:t>
      </w:r>
      <w:r w:rsidRPr="00C544BA">
        <w:rPr>
          <w:rFonts w:eastAsia="SimSun"/>
          <w:lang w:eastAsia="zh-CN"/>
        </w:rPr>
        <w:t xml:space="preserve">in </w:t>
      </w:r>
      <w:r>
        <w:t>RRC_CONNECTED</w:t>
      </w:r>
      <w:r>
        <w:tab/>
      </w:r>
      <w:r>
        <w:fldChar w:fldCharType="begin" w:fldLock="1"/>
      </w:r>
      <w:r>
        <w:instrText xml:space="preserve"> PAGEREF _Toc179377137 \h </w:instrText>
      </w:r>
      <w:r>
        <w:fldChar w:fldCharType="separate"/>
      </w:r>
      <w:r>
        <w:t>164</w:t>
      </w:r>
      <w:r>
        <w:fldChar w:fldCharType="end"/>
      </w:r>
    </w:p>
    <w:p w14:paraId="09B26FF5" w14:textId="722448B4" w:rsidR="003532D8" w:rsidRDefault="003532D8">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fldLock="1"/>
      </w:r>
      <w:r>
        <w:instrText xml:space="preserve"> PAGEREF _Toc179377138 \h </w:instrText>
      </w:r>
      <w:r>
        <w:fldChar w:fldCharType="separate"/>
      </w:r>
      <w:r>
        <w:t>166</w:t>
      </w:r>
      <w:r>
        <w:fldChar w:fldCharType="end"/>
      </w:r>
    </w:p>
    <w:p w14:paraId="1D7DB6E3" w14:textId="669EA67D" w:rsidR="003532D8" w:rsidRDefault="003532D8">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_Toc179377139 \h </w:instrText>
      </w:r>
      <w:r>
        <w:fldChar w:fldCharType="separate"/>
      </w:r>
      <w:r>
        <w:t>166</w:t>
      </w:r>
      <w:r>
        <w:fldChar w:fldCharType="end"/>
      </w:r>
    </w:p>
    <w:p w14:paraId="7ADDF4BC" w14:textId="55CAAB01" w:rsidR="003532D8" w:rsidRDefault="003532D8">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fldLock="1"/>
      </w:r>
      <w:r>
        <w:instrText xml:space="preserve"> PAGEREF _Toc179377140 \h </w:instrText>
      </w:r>
      <w:r>
        <w:fldChar w:fldCharType="separate"/>
      </w:r>
      <w:r>
        <w:t>166</w:t>
      </w:r>
      <w:r>
        <w:fldChar w:fldCharType="end"/>
      </w:r>
    </w:p>
    <w:p w14:paraId="3002BB12" w14:textId="0D066F7B" w:rsidR="003532D8" w:rsidRDefault="003532D8">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fldLock="1"/>
      </w:r>
      <w:r>
        <w:instrText xml:space="preserve"> PAGEREF _Toc179377141 \h </w:instrText>
      </w:r>
      <w:r>
        <w:fldChar w:fldCharType="separate"/>
      </w:r>
      <w:r>
        <w:t>169</w:t>
      </w:r>
      <w:r>
        <w:fldChar w:fldCharType="end"/>
      </w:r>
    </w:p>
    <w:p w14:paraId="73CF753B" w14:textId="76A1EFA1" w:rsidR="003532D8" w:rsidRDefault="003532D8">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fldLock="1"/>
      </w:r>
      <w:r>
        <w:instrText xml:space="preserve"> PAGEREF _Toc179377142 \h </w:instrText>
      </w:r>
      <w:r>
        <w:fldChar w:fldCharType="separate"/>
      </w:r>
      <w:r>
        <w:t>173</w:t>
      </w:r>
      <w:r>
        <w:fldChar w:fldCharType="end"/>
      </w:r>
    </w:p>
    <w:p w14:paraId="78D15483" w14:textId="5D1D4D99" w:rsidR="003532D8" w:rsidRDefault="003532D8">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fldLock="1"/>
      </w:r>
      <w:r>
        <w:instrText xml:space="preserve"> PAGEREF _Toc179377143 \h </w:instrText>
      </w:r>
      <w:r>
        <w:fldChar w:fldCharType="separate"/>
      </w:r>
      <w:r>
        <w:t>175</w:t>
      </w:r>
      <w:r>
        <w:fldChar w:fldCharType="end"/>
      </w:r>
    </w:p>
    <w:p w14:paraId="11A41E01" w14:textId="20F8E93F" w:rsidR="003532D8" w:rsidRDefault="003532D8">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_Toc179377144 \h </w:instrText>
      </w:r>
      <w:r>
        <w:fldChar w:fldCharType="separate"/>
      </w:r>
      <w:r>
        <w:t>175</w:t>
      </w:r>
      <w:r>
        <w:fldChar w:fldCharType="end"/>
      </w:r>
    </w:p>
    <w:p w14:paraId="601FBBF1" w14:textId="18E5C68F" w:rsidR="003532D8" w:rsidRDefault="003532D8">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fldLock="1"/>
      </w:r>
      <w:r>
        <w:instrText xml:space="preserve"> PAGEREF _Toc179377145 \h </w:instrText>
      </w:r>
      <w:r>
        <w:fldChar w:fldCharType="separate"/>
      </w:r>
      <w:r>
        <w:t>175</w:t>
      </w:r>
      <w:r>
        <w:fldChar w:fldCharType="end"/>
      </w:r>
    </w:p>
    <w:p w14:paraId="3C79F381" w14:textId="0B208EB1" w:rsidR="003532D8" w:rsidRDefault="003532D8">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Measurement event evaluation</w:t>
      </w:r>
      <w:r>
        <w:tab/>
      </w:r>
      <w:r>
        <w:fldChar w:fldCharType="begin" w:fldLock="1"/>
      </w:r>
      <w:r>
        <w:instrText xml:space="preserve"> PAGEREF _Toc179377146 \h </w:instrText>
      </w:r>
      <w:r>
        <w:fldChar w:fldCharType="separate"/>
      </w:r>
      <w:r>
        <w:t>182</w:t>
      </w:r>
      <w:r>
        <w:fldChar w:fldCharType="end"/>
      </w:r>
    </w:p>
    <w:p w14:paraId="2D7F655F" w14:textId="50226366" w:rsidR="003532D8" w:rsidRDefault="003532D8">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_Toc179377147 \h </w:instrText>
      </w:r>
      <w:r>
        <w:fldChar w:fldCharType="separate"/>
      </w:r>
      <w:r>
        <w:t>185</w:t>
      </w:r>
      <w:r>
        <w:fldChar w:fldCharType="end"/>
      </w:r>
    </w:p>
    <w:p w14:paraId="0B60A842" w14:textId="51B85E33" w:rsidR="003532D8" w:rsidRDefault="003532D8">
      <w:pPr>
        <w:pStyle w:val="TOC2"/>
        <w:rPr>
          <w:rFonts w:asciiTheme="minorHAnsi" w:eastAsiaTheme="minorEastAsia" w:hAnsiTheme="minorHAnsi" w:cstheme="minorBidi"/>
          <w:kern w:val="2"/>
          <w:sz w:val="24"/>
          <w:szCs w:val="24"/>
          <w:lang w:eastAsia="zh-CN"/>
          <w14:ligatures w14:val="standardContextual"/>
        </w:rPr>
      </w:pPr>
      <w:r w:rsidRPr="00C544BA">
        <w:rPr>
          <w:lang w:val="en-US"/>
        </w:rPr>
        <w:t>8.7</w:t>
      </w:r>
      <w:r>
        <w:rPr>
          <w:rFonts w:asciiTheme="minorHAnsi" w:eastAsiaTheme="minorEastAsia" w:hAnsiTheme="minorHAnsi" w:cstheme="minorBidi"/>
          <w:kern w:val="2"/>
          <w:sz w:val="24"/>
          <w:szCs w:val="24"/>
          <w:lang w:eastAsia="zh-CN"/>
          <w14:ligatures w14:val="standardContextual"/>
        </w:rPr>
        <w:tab/>
      </w:r>
      <w:r w:rsidRPr="00C544BA">
        <w:rPr>
          <w:lang w:val="en-US"/>
        </w:rPr>
        <w:t>XR Enhancements Ph3</w:t>
      </w:r>
      <w:r>
        <w:tab/>
      </w:r>
      <w:r>
        <w:fldChar w:fldCharType="begin" w:fldLock="1"/>
      </w:r>
      <w:r>
        <w:instrText xml:space="preserve"> PAGEREF _Toc179377148 \h </w:instrText>
      </w:r>
      <w:r>
        <w:fldChar w:fldCharType="separate"/>
      </w:r>
      <w:r>
        <w:t>187</w:t>
      </w:r>
      <w:r>
        <w:fldChar w:fldCharType="end"/>
      </w:r>
    </w:p>
    <w:p w14:paraId="1623AF0A" w14:textId="6A06C09C" w:rsidR="003532D8" w:rsidRDefault="003532D8">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_Toc179377149 \h </w:instrText>
      </w:r>
      <w:r>
        <w:fldChar w:fldCharType="separate"/>
      </w:r>
      <w:r>
        <w:t>187</w:t>
      </w:r>
      <w:r>
        <w:fldChar w:fldCharType="end"/>
      </w:r>
    </w:p>
    <w:p w14:paraId="71FEDBE9" w14:textId="2141074D"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8.7.1.1</w:t>
      </w:r>
      <w:r>
        <w:rPr>
          <w:rFonts w:asciiTheme="minorHAnsi" w:eastAsiaTheme="minorEastAsia" w:hAnsiTheme="minorHAnsi" w:cstheme="minorBidi"/>
          <w:kern w:val="2"/>
          <w:sz w:val="24"/>
          <w:szCs w:val="24"/>
          <w:lang w:eastAsia="zh-CN"/>
          <w14:ligatures w14:val="standardContextual"/>
        </w:rPr>
        <w:tab/>
      </w:r>
      <w:r w:rsidRPr="00C544BA">
        <w:rPr>
          <w:lang w:val="en-US"/>
        </w:rPr>
        <w:t>Discussion on incoming LSs</w:t>
      </w:r>
      <w:r>
        <w:tab/>
      </w:r>
      <w:r>
        <w:fldChar w:fldCharType="begin" w:fldLock="1"/>
      </w:r>
      <w:r>
        <w:instrText xml:space="preserve"> PAGEREF _Toc179377150 \h </w:instrText>
      </w:r>
      <w:r>
        <w:fldChar w:fldCharType="separate"/>
      </w:r>
      <w:r>
        <w:t>188</w:t>
      </w:r>
      <w:r>
        <w:fldChar w:fldCharType="end"/>
      </w:r>
    </w:p>
    <w:p w14:paraId="59476C35" w14:textId="25DC4DF2" w:rsidR="003532D8" w:rsidRDefault="003532D8">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fldLock="1"/>
      </w:r>
      <w:r>
        <w:instrText xml:space="preserve"> PAGEREF _Toc179377151 \h </w:instrText>
      </w:r>
      <w:r>
        <w:fldChar w:fldCharType="separate"/>
      </w:r>
      <w:r>
        <w:t>190</w:t>
      </w:r>
      <w:r>
        <w:fldChar w:fldCharType="end"/>
      </w:r>
    </w:p>
    <w:p w14:paraId="240F231E" w14:textId="7428C92F" w:rsidR="003532D8" w:rsidRDefault="003532D8">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fldLock="1"/>
      </w:r>
      <w:r>
        <w:instrText xml:space="preserve"> PAGEREF _Toc179377152 \h </w:instrText>
      </w:r>
      <w:r>
        <w:fldChar w:fldCharType="separate"/>
      </w:r>
      <w:r>
        <w:t>194</w:t>
      </w:r>
      <w:r>
        <w:fldChar w:fldCharType="end"/>
      </w:r>
    </w:p>
    <w:p w14:paraId="73C30505" w14:textId="65A09335" w:rsidR="003532D8" w:rsidRDefault="003532D8">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fldLock="1"/>
      </w:r>
      <w:r>
        <w:instrText xml:space="preserve"> PAGEREF _Toc179377153 \h </w:instrText>
      </w:r>
      <w:r>
        <w:fldChar w:fldCharType="separate"/>
      </w:r>
      <w:r>
        <w:t>194</w:t>
      </w:r>
      <w:r>
        <w:fldChar w:fldCharType="end"/>
      </w:r>
    </w:p>
    <w:p w14:paraId="1BA489D4" w14:textId="18F48004" w:rsidR="003532D8" w:rsidRDefault="003532D8">
      <w:pPr>
        <w:pStyle w:val="TOC3"/>
        <w:rPr>
          <w:rFonts w:asciiTheme="minorHAnsi" w:eastAsiaTheme="minorEastAsia" w:hAnsiTheme="minorHAnsi" w:cstheme="minorBidi"/>
          <w:kern w:val="2"/>
          <w:sz w:val="24"/>
          <w:szCs w:val="24"/>
          <w:lang w:eastAsia="zh-CN"/>
          <w14:ligatures w14:val="standardContextual"/>
        </w:rPr>
      </w:pPr>
      <w:r>
        <w:lastRenderedPageBreak/>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fldLock="1"/>
      </w:r>
      <w:r>
        <w:instrText xml:space="preserve"> PAGEREF _Toc179377154 \h </w:instrText>
      </w:r>
      <w:r>
        <w:fldChar w:fldCharType="separate"/>
      </w:r>
      <w:r>
        <w:t>197</w:t>
      </w:r>
      <w:r>
        <w:fldChar w:fldCharType="end"/>
      </w:r>
    </w:p>
    <w:p w14:paraId="12484AFB" w14:textId="51293431" w:rsidR="003532D8" w:rsidRDefault="003532D8">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fldLock="1"/>
      </w:r>
      <w:r>
        <w:instrText xml:space="preserve"> PAGEREF _Toc179377155 \h </w:instrText>
      </w:r>
      <w:r>
        <w:fldChar w:fldCharType="separate"/>
      </w:r>
      <w:r>
        <w:t>200</w:t>
      </w:r>
      <w:r>
        <w:fldChar w:fldCharType="end"/>
      </w:r>
    </w:p>
    <w:p w14:paraId="7A71452A" w14:textId="577E0D36" w:rsidR="003532D8" w:rsidRDefault="003532D8">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_Toc179377156 \h </w:instrText>
      </w:r>
      <w:r>
        <w:fldChar w:fldCharType="separate"/>
      </w:r>
      <w:r>
        <w:t>200</w:t>
      </w:r>
      <w:r>
        <w:fldChar w:fldCharType="end"/>
      </w:r>
    </w:p>
    <w:p w14:paraId="66774F1F" w14:textId="0A505F98" w:rsidR="003532D8" w:rsidRDefault="003532D8">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Downlink coverage enhancements</w:t>
      </w:r>
      <w:r>
        <w:tab/>
      </w:r>
      <w:r>
        <w:fldChar w:fldCharType="begin" w:fldLock="1"/>
      </w:r>
      <w:r>
        <w:instrText xml:space="preserve"> PAGEREF _Toc179377157 \h </w:instrText>
      </w:r>
      <w:r>
        <w:fldChar w:fldCharType="separate"/>
      </w:r>
      <w:r>
        <w:t>202</w:t>
      </w:r>
      <w:r>
        <w:fldChar w:fldCharType="end"/>
      </w:r>
    </w:p>
    <w:p w14:paraId="0A2343A3" w14:textId="7FE785D0" w:rsidR="003532D8" w:rsidRDefault="003532D8">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Uplink Capacity/Throughput Enhancement</w:t>
      </w:r>
      <w:r>
        <w:tab/>
      </w:r>
      <w:r>
        <w:fldChar w:fldCharType="begin" w:fldLock="1"/>
      </w:r>
      <w:r>
        <w:instrText xml:space="preserve"> PAGEREF _Toc179377158 \h </w:instrText>
      </w:r>
      <w:r>
        <w:fldChar w:fldCharType="separate"/>
      </w:r>
      <w:r>
        <w:t>205</w:t>
      </w:r>
      <w:r>
        <w:fldChar w:fldCharType="end"/>
      </w:r>
    </w:p>
    <w:p w14:paraId="05E682DC" w14:textId="18957884" w:rsidR="003532D8" w:rsidRDefault="003532D8">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fldLock="1"/>
      </w:r>
      <w:r>
        <w:instrText xml:space="preserve"> PAGEREF _Toc179377159 \h </w:instrText>
      </w:r>
      <w:r>
        <w:fldChar w:fldCharType="separate"/>
      </w:r>
      <w:r>
        <w:t>205</w:t>
      </w:r>
      <w:r>
        <w:fldChar w:fldCharType="end"/>
      </w:r>
    </w:p>
    <w:p w14:paraId="7736DFB3" w14:textId="76EFE01B" w:rsidR="003532D8" w:rsidRDefault="003532D8">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C544BA">
        <w:rPr>
          <w:rFonts w:eastAsia="Malgun Gothic"/>
          <w:lang w:val="en-US" w:eastAsia="ko-KR"/>
        </w:rPr>
        <w:t>regenerative payload</w:t>
      </w:r>
      <w:r>
        <w:tab/>
      </w:r>
      <w:r>
        <w:fldChar w:fldCharType="begin" w:fldLock="1"/>
      </w:r>
      <w:r>
        <w:instrText xml:space="preserve"> PAGEREF _Toc179377160 \h </w:instrText>
      </w:r>
      <w:r>
        <w:fldChar w:fldCharType="separate"/>
      </w:r>
      <w:r>
        <w:t>209</w:t>
      </w:r>
      <w:r>
        <w:fldChar w:fldCharType="end"/>
      </w:r>
    </w:p>
    <w:p w14:paraId="0F30D58F" w14:textId="6F6B106C" w:rsidR="003532D8" w:rsidRDefault="003532D8">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fldLock="1"/>
      </w:r>
      <w:r>
        <w:instrText xml:space="preserve"> PAGEREF _Toc179377161 \h </w:instrText>
      </w:r>
      <w:r>
        <w:fldChar w:fldCharType="separate"/>
      </w:r>
      <w:r>
        <w:t>211</w:t>
      </w:r>
      <w:r>
        <w:fldChar w:fldCharType="end"/>
      </w:r>
    </w:p>
    <w:p w14:paraId="5F7D886B" w14:textId="51C43DAC" w:rsidR="003532D8" w:rsidRDefault="003532D8">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fldLock="1"/>
      </w:r>
      <w:r>
        <w:instrText xml:space="preserve"> PAGEREF _Toc179377162 \h </w:instrText>
      </w:r>
      <w:r>
        <w:fldChar w:fldCharType="separate"/>
      </w:r>
      <w:r>
        <w:t>214</w:t>
      </w:r>
      <w:r>
        <w:fldChar w:fldCharType="end"/>
      </w:r>
    </w:p>
    <w:p w14:paraId="6DE756EC" w14:textId="5C92032B" w:rsidR="003532D8" w:rsidRDefault="003532D8">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_Toc179377163 \h </w:instrText>
      </w:r>
      <w:r>
        <w:fldChar w:fldCharType="separate"/>
      </w:r>
      <w:r>
        <w:t>214</w:t>
      </w:r>
      <w:r>
        <w:fldChar w:fldCharType="end"/>
      </w:r>
    </w:p>
    <w:p w14:paraId="5EFE84B5" w14:textId="61361D8B" w:rsidR="003532D8" w:rsidRDefault="003532D8">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Support of Store &amp; Forward</w:t>
      </w:r>
      <w:r>
        <w:tab/>
      </w:r>
      <w:r>
        <w:fldChar w:fldCharType="begin" w:fldLock="1"/>
      </w:r>
      <w:r>
        <w:instrText xml:space="preserve"> PAGEREF _Toc179377164 \h </w:instrText>
      </w:r>
      <w:r>
        <w:fldChar w:fldCharType="separate"/>
      </w:r>
      <w:r>
        <w:t>214</w:t>
      </w:r>
      <w:r>
        <w:fldChar w:fldCharType="end"/>
      </w:r>
    </w:p>
    <w:p w14:paraId="65360006" w14:textId="6DD44C70" w:rsidR="003532D8" w:rsidRDefault="003532D8">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Uplink Capacity Enhancement</w:t>
      </w:r>
      <w:r>
        <w:tab/>
      </w:r>
      <w:r>
        <w:fldChar w:fldCharType="begin" w:fldLock="1"/>
      </w:r>
      <w:r>
        <w:instrText xml:space="preserve"> PAGEREF _Toc179377165 \h </w:instrText>
      </w:r>
      <w:r>
        <w:fldChar w:fldCharType="separate"/>
      </w:r>
      <w:r>
        <w:t>217</w:t>
      </w:r>
      <w:r>
        <w:fldChar w:fldCharType="end"/>
      </w:r>
    </w:p>
    <w:p w14:paraId="63ABD213" w14:textId="29E86DBE" w:rsidR="003532D8" w:rsidRDefault="003532D8">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fldLock="1"/>
      </w:r>
      <w:r>
        <w:instrText xml:space="preserve"> PAGEREF _Toc179377166 \h </w:instrText>
      </w:r>
      <w:r>
        <w:fldChar w:fldCharType="separate"/>
      </w:r>
      <w:r>
        <w:t>221</w:t>
      </w:r>
      <w:r>
        <w:fldChar w:fldCharType="end"/>
      </w:r>
    </w:p>
    <w:p w14:paraId="51A71252" w14:textId="3EC537EA" w:rsidR="003532D8" w:rsidRDefault="003532D8">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_Toc179377167 \h </w:instrText>
      </w:r>
      <w:r>
        <w:fldChar w:fldCharType="separate"/>
      </w:r>
      <w:r>
        <w:t>221</w:t>
      </w:r>
      <w:r>
        <w:fldChar w:fldCharType="end"/>
      </w:r>
    </w:p>
    <w:p w14:paraId="1176B174" w14:textId="6E5C75C0" w:rsidR="003532D8" w:rsidRDefault="003532D8">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fldLock="1"/>
      </w:r>
      <w:r>
        <w:instrText xml:space="preserve"> PAGEREF _Toc179377168 \h </w:instrText>
      </w:r>
      <w:r>
        <w:fldChar w:fldCharType="separate"/>
      </w:r>
      <w:r>
        <w:t>221</w:t>
      </w:r>
      <w:r>
        <w:fldChar w:fldCharType="end"/>
      </w:r>
    </w:p>
    <w:p w14:paraId="11826491" w14:textId="6F6877FA" w:rsidR="003532D8" w:rsidRDefault="003532D8">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fldLock="1"/>
      </w:r>
      <w:r>
        <w:instrText xml:space="preserve"> PAGEREF _Toc179377169 \h </w:instrText>
      </w:r>
      <w:r>
        <w:fldChar w:fldCharType="separate"/>
      </w:r>
      <w:r>
        <w:t>224</w:t>
      </w:r>
      <w:r>
        <w:fldChar w:fldCharType="end"/>
      </w:r>
    </w:p>
    <w:p w14:paraId="5258D5B5" w14:textId="4CA8335F" w:rsidR="003532D8" w:rsidRDefault="003532D8">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fldLock="1"/>
      </w:r>
      <w:r>
        <w:instrText xml:space="preserve"> PAGEREF _Toc179377170 \h </w:instrText>
      </w:r>
      <w:r>
        <w:fldChar w:fldCharType="separate"/>
      </w:r>
      <w:r>
        <w:t>224</w:t>
      </w:r>
      <w:r>
        <w:fldChar w:fldCharType="end"/>
      </w:r>
    </w:p>
    <w:p w14:paraId="350B6216" w14:textId="31EE2FC3" w:rsidR="003532D8" w:rsidRDefault="003532D8">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fldLock="1"/>
      </w:r>
      <w:r>
        <w:instrText xml:space="preserve"> PAGEREF _Toc179377171 \h </w:instrText>
      </w:r>
      <w:r>
        <w:fldChar w:fldCharType="separate"/>
      </w:r>
      <w:r>
        <w:t>225</w:t>
      </w:r>
      <w:r>
        <w:fldChar w:fldCharType="end"/>
      </w:r>
    </w:p>
    <w:p w14:paraId="10BEBDF6" w14:textId="12A6ED87" w:rsidR="003532D8" w:rsidRDefault="003532D8">
      <w:pPr>
        <w:pStyle w:val="TOC2"/>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t>8.11</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Evolution of NR duplex operation: Sub-band full duplex (SBFD)</w:t>
      </w:r>
      <w:r>
        <w:tab/>
      </w:r>
      <w:r>
        <w:fldChar w:fldCharType="begin" w:fldLock="1"/>
      </w:r>
      <w:r>
        <w:instrText xml:space="preserve"> PAGEREF _Toc179377172 \h </w:instrText>
      </w:r>
      <w:r>
        <w:fldChar w:fldCharType="separate"/>
      </w:r>
      <w:r>
        <w:t>226</w:t>
      </w:r>
      <w:r>
        <w:fldChar w:fldCharType="end"/>
      </w:r>
    </w:p>
    <w:p w14:paraId="008A434A" w14:textId="2422517E" w:rsidR="003532D8" w:rsidRDefault="003532D8">
      <w:pPr>
        <w:pStyle w:val="TOC3"/>
        <w:rPr>
          <w:rFonts w:asciiTheme="minorHAnsi" w:eastAsiaTheme="minorEastAsia" w:hAnsiTheme="minorHAnsi" w:cstheme="minorBidi"/>
          <w:kern w:val="2"/>
          <w:sz w:val="24"/>
          <w:szCs w:val="24"/>
          <w:lang w:eastAsia="zh-CN"/>
          <w14:ligatures w14:val="standardContextual"/>
        </w:rPr>
      </w:pPr>
      <w:r>
        <w:t>8.</w:t>
      </w:r>
      <w:r w:rsidRPr="00C544BA">
        <w:rPr>
          <w:rFonts w:eastAsia="SimSun"/>
          <w:lang w:eastAsia="zh-C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_Toc179377173 \h </w:instrText>
      </w:r>
      <w:r>
        <w:fldChar w:fldCharType="separate"/>
      </w:r>
      <w:r>
        <w:t>226</w:t>
      </w:r>
      <w:r>
        <w:fldChar w:fldCharType="end"/>
      </w:r>
    </w:p>
    <w:p w14:paraId="534414D8" w14:textId="2C69D108" w:rsidR="003532D8" w:rsidRDefault="003532D8">
      <w:pPr>
        <w:pStyle w:val="TOC3"/>
        <w:rPr>
          <w:rFonts w:asciiTheme="minorHAnsi" w:eastAsiaTheme="minorEastAsia" w:hAnsiTheme="minorHAnsi" w:cstheme="minorBidi"/>
          <w:kern w:val="2"/>
          <w:sz w:val="24"/>
          <w:szCs w:val="24"/>
          <w:lang w:eastAsia="zh-CN"/>
          <w14:ligatures w14:val="standardContextual"/>
        </w:rPr>
      </w:pPr>
      <w:r>
        <w:t>8.</w:t>
      </w:r>
      <w:r w:rsidRPr="00C544BA">
        <w:rPr>
          <w:rFonts w:eastAsia="SimSun"/>
          <w:lang w:eastAsia="zh-CN"/>
        </w:rPr>
        <w:t>11</w:t>
      </w:r>
      <w:r>
        <w:t>.2</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Random access in SBFD</w:t>
      </w:r>
      <w:r>
        <w:tab/>
      </w:r>
      <w:r>
        <w:fldChar w:fldCharType="begin" w:fldLock="1"/>
      </w:r>
      <w:r>
        <w:instrText xml:space="preserve"> PAGEREF _Toc179377174 \h </w:instrText>
      </w:r>
      <w:r>
        <w:fldChar w:fldCharType="separate"/>
      </w:r>
      <w:r>
        <w:t>226</w:t>
      </w:r>
      <w:r>
        <w:fldChar w:fldCharType="end"/>
      </w:r>
    </w:p>
    <w:p w14:paraId="75E08DB0" w14:textId="3CA8A93C" w:rsidR="003532D8" w:rsidRDefault="003532D8">
      <w:pPr>
        <w:pStyle w:val="TOC3"/>
        <w:rPr>
          <w:rFonts w:asciiTheme="minorHAnsi" w:eastAsiaTheme="minorEastAsia" w:hAnsiTheme="minorHAnsi" w:cstheme="minorBidi"/>
          <w:kern w:val="2"/>
          <w:sz w:val="24"/>
          <w:szCs w:val="24"/>
          <w:lang w:eastAsia="zh-CN"/>
          <w14:ligatures w14:val="standardContextual"/>
        </w:rPr>
      </w:pPr>
      <w:r>
        <w:t>8.</w:t>
      </w:r>
      <w:r w:rsidRPr="00C544BA">
        <w:rPr>
          <w:rFonts w:eastAsia="SimSun"/>
          <w:lang w:eastAsia="zh-CN"/>
        </w:rPr>
        <w:t>11</w:t>
      </w:r>
      <w:r>
        <w:t>.</w:t>
      </w:r>
      <w:r w:rsidRPr="00C544BA">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Other aspects</w:t>
      </w:r>
      <w:r>
        <w:tab/>
      </w:r>
      <w:r>
        <w:fldChar w:fldCharType="begin" w:fldLock="1"/>
      </w:r>
      <w:r>
        <w:instrText xml:space="preserve"> PAGEREF _Toc179377175 \h </w:instrText>
      </w:r>
      <w:r>
        <w:fldChar w:fldCharType="separate"/>
      </w:r>
      <w:r>
        <w:t>228</w:t>
      </w:r>
      <w:r>
        <w:fldChar w:fldCharType="end"/>
      </w:r>
    </w:p>
    <w:p w14:paraId="42A8A1D5" w14:textId="17EB30BB" w:rsidR="003532D8" w:rsidRDefault="003532D8">
      <w:pPr>
        <w:pStyle w:val="TOC2"/>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t>8.12</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NR MIMO Phase 5</w:t>
      </w:r>
      <w:r>
        <w:tab/>
      </w:r>
      <w:r>
        <w:fldChar w:fldCharType="begin" w:fldLock="1"/>
      </w:r>
      <w:r>
        <w:instrText xml:space="preserve"> PAGEREF _Toc179377176 \h </w:instrText>
      </w:r>
      <w:r>
        <w:fldChar w:fldCharType="separate"/>
      </w:r>
      <w:r>
        <w:t>229</w:t>
      </w:r>
      <w:r>
        <w:fldChar w:fldCharType="end"/>
      </w:r>
    </w:p>
    <w:p w14:paraId="5A553CD2" w14:textId="5C971E8B" w:rsidR="003532D8" w:rsidRDefault="003532D8">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fldLock="1"/>
      </w:r>
      <w:r>
        <w:instrText xml:space="preserve"> PAGEREF _Toc179377177 \h </w:instrText>
      </w:r>
      <w:r>
        <w:fldChar w:fldCharType="separate"/>
      </w:r>
      <w:r>
        <w:t>229</w:t>
      </w:r>
      <w:r>
        <w:fldChar w:fldCharType="end"/>
      </w:r>
    </w:p>
    <w:p w14:paraId="130B3955" w14:textId="64958375" w:rsidR="003532D8" w:rsidRDefault="003532D8">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_Toc179377178 \h </w:instrText>
      </w:r>
      <w:r>
        <w:fldChar w:fldCharType="separate"/>
      </w:r>
      <w:r>
        <w:t>229</w:t>
      </w:r>
      <w:r>
        <w:fldChar w:fldCharType="end"/>
      </w:r>
    </w:p>
    <w:p w14:paraId="30A31AB7" w14:textId="3154DB2C" w:rsidR="003532D8" w:rsidRDefault="003532D8">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fldLock="1"/>
      </w:r>
      <w:r>
        <w:instrText xml:space="preserve"> PAGEREF _Toc179377179 \h </w:instrText>
      </w:r>
      <w:r>
        <w:fldChar w:fldCharType="separate"/>
      </w:r>
      <w:r>
        <w:t>232</w:t>
      </w:r>
      <w:r>
        <w:fldChar w:fldCharType="end"/>
      </w:r>
    </w:p>
    <w:p w14:paraId="7C44B817" w14:textId="45F68D6B" w:rsidR="003532D8" w:rsidRDefault="003532D8">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w:t>
      </w:r>
      <w:r>
        <w:tab/>
      </w:r>
      <w:r>
        <w:fldChar w:fldCharType="begin" w:fldLock="1"/>
      </w:r>
      <w:r>
        <w:instrText xml:space="preserve"> PAGEREF _Toc179377180 \h </w:instrText>
      </w:r>
      <w:r>
        <w:fldChar w:fldCharType="separate"/>
      </w:r>
      <w:r>
        <w:t>235</w:t>
      </w:r>
      <w:r>
        <w:fldChar w:fldCharType="end"/>
      </w:r>
    </w:p>
    <w:p w14:paraId="735753D9" w14:textId="5F98932D" w:rsidR="003532D8" w:rsidRDefault="003532D8">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fldLock="1"/>
      </w:r>
      <w:r>
        <w:instrText xml:space="preserve"> PAGEREF _Toc179377181 \h </w:instrText>
      </w:r>
      <w:r>
        <w:fldChar w:fldCharType="separate"/>
      </w:r>
      <w:r>
        <w:t>237</w:t>
      </w:r>
      <w:r>
        <w:fldChar w:fldCharType="end"/>
      </w:r>
    </w:p>
    <w:p w14:paraId="783891A8" w14:textId="2B2584A2" w:rsidR="003532D8" w:rsidRDefault="003532D8">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fldLock="1"/>
      </w:r>
      <w:r>
        <w:instrText xml:space="preserve"> PAGEREF _Toc179377182 \h </w:instrText>
      </w:r>
      <w:r>
        <w:fldChar w:fldCharType="separate"/>
      </w:r>
      <w:r>
        <w:t>238</w:t>
      </w:r>
      <w:r>
        <w:fldChar w:fldCharType="end"/>
      </w:r>
    </w:p>
    <w:p w14:paraId="2D38D48A" w14:textId="7D305288" w:rsidR="003532D8" w:rsidRDefault="003532D8">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fldLock="1"/>
      </w:r>
      <w:r>
        <w:instrText xml:space="preserve"> PAGEREF _Toc179377183 \h </w:instrText>
      </w:r>
      <w:r>
        <w:fldChar w:fldCharType="separate"/>
      </w:r>
      <w:r>
        <w:t>238</w:t>
      </w:r>
      <w:r>
        <w:fldChar w:fldCharType="end"/>
      </w:r>
    </w:p>
    <w:p w14:paraId="783E8B5F" w14:textId="08F719B4" w:rsidR="003532D8" w:rsidRDefault="003532D8">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MIMOevo, R18 MUSIM, and R19 LP-WUS</w:t>
      </w:r>
      <w:r>
        <w:tab/>
      </w:r>
      <w:r>
        <w:fldChar w:fldCharType="begin" w:fldLock="1"/>
      </w:r>
      <w:r>
        <w:instrText xml:space="preserve"> PAGEREF _Toc179377184 \h </w:instrText>
      </w:r>
      <w:r>
        <w:fldChar w:fldCharType="separate"/>
      </w:r>
      <w:r>
        <w:t>238</w:t>
      </w:r>
      <w:r>
        <w:fldChar w:fldCharType="end"/>
      </w:r>
    </w:p>
    <w:p w14:paraId="1275A22B" w14:textId="1F1B1E80" w:rsidR="003532D8" w:rsidRDefault="003532D8">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fldLock="1"/>
      </w:r>
      <w:r>
        <w:instrText xml:space="preserve"> PAGEREF _Toc179377185 \h </w:instrText>
      </w:r>
      <w:r>
        <w:fldChar w:fldCharType="separate"/>
      </w:r>
      <w:r>
        <w:t>238</w:t>
      </w:r>
      <w:r>
        <w:fldChar w:fldCharType="end"/>
      </w:r>
    </w:p>
    <w:p w14:paraId="45DAF967" w14:textId="788CEC93" w:rsidR="003532D8" w:rsidRDefault="003532D8">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fldLock="1"/>
      </w:r>
      <w:r>
        <w:instrText xml:space="preserve"> PAGEREF _Toc179377186 \h </w:instrText>
      </w:r>
      <w:r>
        <w:fldChar w:fldCharType="separate"/>
      </w:r>
      <w:r>
        <w:t>238</w:t>
      </w:r>
      <w:r>
        <w:fldChar w:fldCharType="end"/>
      </w:r>
    </w:p>
    <w:p w14:paraId="7C9EBD94" w14:textId="4B44974C" w:rsidR="003532D8" w:rsidRDefault="003532D8">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fldLock="1"/>
      </w:r>
      <w:r>
        <w:instrText xml:space="preserve"> PAGEREF _Toc179377187 \h </w:instrText>
      </w:r>
      <w:r>
        <w:fldChar w:fldCharType="separate"/>
      </w:r>
      <w:r>
        <w:t>238</w:t>
      </w:r>
      <w:r>
        <w:fldChar w:fldCharType="end"/>
      </w:r>
    </w:p>
    <w:p w14:paraId="70DBDCCF" w14:textId="7C7307DC" w:rsidR="003532D8" w:rsidRDefault="003532D8">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SON/MDT and eRedCap</w:t>
      </w:r>
      <w:r>
        <w:tab/>
      </w:r>
      <w:r>
        <w:fldChar w:fldCharType="begin" w:fldLock="1"/>
      </w:r>
      <w:r>
        <w:instrText xml:space="preserve"> PAGEREF _Toc179377188 \h </w:instrText>
      </w:r>
      <w:r>
        <w:fldChar w:fldCharType="separate"/>
      </w:r>
      <w:r>
        <w:t>238</w:t>
      </w:r>
      <w:r>
        <w:fldChar w:fldCharType="end"/>
      </w:r>
    </w:p>
    <w:p w14:paraId="3DB2EFC1" w14:textId="5E40A625" w:rsidR="003532D8" w:rsidRDefault="003532D8">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fldLock="1"/>
      </w:r>
      <w:r>
        <w:instrText xml:space="preserve"> PAGEREF _Toc179377189 \h </w:instrText>
      </w:r>
      <w:r>
        <w:fldChar w:fldCharType="separate"/>
      </w:r>
      <w:r>
        <w:t>238</w:t>
      </w:r>
      <w:r>
        <w:fldChar w:fldCharType="end"/>
      </w:r>
    </w:p>
    <w:p w14:paraId="14A49103" w14:textId="265165EF"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fldLock="1"/>
      </w:r>
      <w:r>
        <w:instrText xml:space="preserve"> PAGEREF _Toc179377190 \h </w:instrText>
      </w:r>
      <w:r>
        <w:fldChar w:fldCharType="separate"/>
      </w:r>
      <w:r>
        <w:t>239</w:t>
      </w:r>
      <w:r>
        <w:fldChar w:fldCharType="end"/>
      </w:r>
    </w:p>
    <w:p w14:paraId="085BE806" w14:textId="5813B4D2"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rsidRPr="00C544BA">
        <w:rPr>
          <w:lang w:val="en-US"/>
        </w:rPr>
        <w:t>Annex B:</w:t>
      </w:r>
      <w:r>
        <w:rPr>
          <w:rFonts w:asciiTheme="minorHAnsi" w:eastAsiaTheme="minorEastAsia" w:hAnsiTheme="minorHAnsi" w:cstheme="minorBidi"/>
          <w:kern w:val="2"/>
          <w:sz w:val="24"/>
          <w:szCs w:val="24"/>
          <w:lang w:eastAsia="zh-CN"/>
          <w14:ligatures w14:val="standardContextual"/>
        </w:rPr>
        <w:tab/>
      </w:r>
      <w:r w:rsidRPr="00C544BA">
        <w:rPr>
          <w:lang w:val="en-US"/>
        </w:rPr>
        <w:t>List of Tdocs</w:t>
      </w:r>
      <w:r>
        <w:tab/>
      </w:r>
      <w:r>
        <w:fldChar w:fldCharType="begin" w:fldLock="1"/>
      </w:r>
      <w:r>
        <w:instrText xml:space="preserve"> PAGEREF _Toc179377191 \h </w:instrText>
      </w:r>
      <w:r>
        <w:fldChar w:fldCharType="separate"/>
      </w:r>
      <w:r>
        <w:t>239</w:t>
      </w:r>
      <w:r>
        <w:fldChar w:fldCharType="end"/>
      </w:r>
    </w:p>
    <w:p w14:paraId="48E0F00B" w14:textId="3119502A"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fldLock="1"/>
      </w:r>
      <w:r>
        <w:instrText xml:space="preserve"> PAGEREF _Toc179377192 \h </w:instrText>
      </w:r>
      <w:r>
        <w:fldChar w:fldCharType="separate"/>
      </w:r>
      <w:r>
        <w:t>239</w:t>
      </w:r>
      <w:r>
        <w:fldChar w:fldCharType="end"/>
      </w:r>
    </w:p>
    <w:p w14:paraId="7865A2DF" w14:textId="4875CD52"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rsidRPr="00C544BA">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fldLock="1"/>
      </w:r>
      <w:r>
        <w:instrText xml:space="preserve"> PAGEREF _Toc179377193 \h </w:instrText>
      </w:r>
      <w:r>
        <w:fldChar w:fldCharType="separate"/>
      </w:r>
      <w:r>
        <w:t>243</w:t>
      </w:r>
      <w:r>
        <w:fldChar w:fldCharType="end"/>
      </w:r>
    </w:p>
    <w:p w14:paraId="6E262CC9" w14:textId="471D2563"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C544BA">
        <w:rPr>
          <w:rFonts w:eastAsiaTheme="minorEastAsia"/>
        </w:rPr>
        <w:t xml:space="preserve"> </w:t>
      </w:r>
      <w:r>
        <w:t>CRs</w:t>
      </w:r>
      <w:r>
        <w:tab/>
      </w:r>
      <w:r>
        <w:fldChar w:fldCharType="begin" w:fldLock="1"/>
      </w:r>
      <w:r>
        <w:instrText xml:space="preserve"> PAGEREF _Toc179377194 \h </w:instrText>
      </w:r>
      <w:r>
        <w:fldChar w:fldCharType="separate"/>
      </w:r>
      <w:r>
        <w:t>244</w:t>
      </w:r>
      <w:r>
        <w:fldChar w:fldCharType="end"/>
      </w:r>
    </w:p>
    <w:p w14:paraId="49910AE3" w14:textId="61474940"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fldLock="1"/>
      </w:r>
      <w:r>
        <w:instrText xml:space="preserve"> PAGEREF _Toc179377195 \h </w:instrText>
      </w:r>
      <w:r>
        <w:fldChar w:fldCharType="separate"/>
      </w:r>
      <w:r>
        <w:t>251</w:t>
      </w:r>
      <w:r>
        <w:fldChar w:fldCharType="end"/>
      </w:r>
    </w:p>
    <w:p w14:paraId="5C5B87A5" w14:textId="5285A766"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w:t>
      </w:r>
      <w:r>
        <w:tab/>
      </w:r>
      <w:r>
        <w:fldChar w:fldCharType="begin" w:fldLock="1"/>
      </w:r>
      <w:r>
        <w:instrText xml:space="preserve"> PAGEREF _Toc179377196 \h </w:instrText>
      </w:r>
      <w:r>
        <w:fldChar w:fldCharType="separate"/>
      </w:r>
      <w:r>
        <w:t>252</w:t>
      </w:r>
      <w:r>
        <w:fldChar w:fldCharType="end"/>
      </w:r>
    </w:p>
    <w:p w14:paraId="3E6FB556" w14:textId="7C7B56E6" w:rsidR="003532D8" w:rsidRDefault="003532D8">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fldLock="1"/>
      </w:r>
      <w:r>
        <w:instrText xml:space="preserve"> PAGEREF _Toc179377197 \h </w:instrText>
      </w:r>
      <w:r>
        <w:fldChar w:fldCharType="separate"/>
      </w:r>
      <w:r>
        <w:t>252</w:t>
      </w:r>
      <w:r>
        <w:fldChar w:fldCharType="end"/>
      </w:r>
    </w:p>
    <w:p w14:paraId="5E8C6966" w14:textId="3BE7DFFD" w:rsidR="003532D8" w:rsidRDefault="003532D8">
      <w:pPr>
        <w:pStyle w:val="TOC1"/>
        <w:rPr>
          <w:rFonts w:asciiTheme="minorHAnsi" w:eastAsiaTheme="minorEastAsia" w:hAnsiTheme="minorHAnsi" w:cstheme="minorBidi"/>
          <w:kern w:val="2"/>
          <w:sz w:val="24"/>
          <w:szCs w:val="24"/>
          <w:lang w:eastAsia="zh-CN"/>
          <w14:ligatures w14:val="standardContextual"/>
        </w:rPr>
      </w:pPr>
      <w:r>
        <w:t>Short email discussions, Deadline Aug 29</w:t>
      </w:r>
      <w:r w:rsidRPr="00C544BA">
        <w:rPr>
          <w:vertAlign w:val="superscript"/>
        </w:rPr>
        <w:t>th</w:t>
      </w:r>
      <w:r>
        <w:t>, 18:00 UTC</w:t>
      </w:r>
      <w:r>
        <w:tab/>
      </w:r>
      <w:r>
        <w:fldChar w:fldCharType="begin" w:fldLock="1"/>
      </w:r>
      <w:r>
        <w:instrText xml:space="preserve"> PAGEREF _Toc179377198 \h </w:instrText>
      </w:r>
      <w:r>
        <w:fldChar w:fldCharType="separate"/>
      </w:r>
      <w:r>
        <w:t>253</w:t>
      </w:r>
      <w:r>
        <w:fldChar w:fldCharType="end"/>
      </w:r>
    </w:p>
    <w:p w14:paraId="4BB460FF" w14:textId="3E2FFC9D" w:rsidR="003532D8" w:rsidRDefault="003532D8">
      <w:pPr>
        <w:pStyle w:val="TOC1"/>
        <w:rPr>
          <w:rFonts w:asciiTheme="minorHAnsi" w:eastAsiaTheme="minorEastAsia" w:hAnsiTheme="minorHAnsi" w:cstheme="minorBidi"/>
          <w:kern w:val="2"/>
          <w:sz w:val="24"/>
          <w:szCs w:val="24"/>
          <w:lang w:eastAsia="zh-CN"/>
          <w14:ligatures w14:val="standardContextual"/>
        </w:rPr>
      </w:pPr>
      <w:r>
        <w:t>Long email discussions, for R2-127bis, Deadline Sept. 27</w:t>
      </w:r>
      <w:r w:rsidRPr="00C544BA">
        <w:rPr>
          <w:vertAlign w:val="superscript"/>
        </w:rPr>
        <w:t>th</w:t>
      </w:r>
      <w:r>
        <w:t>, 10:00 UTC (unless otherwise stated)</w:t>
      </w:r>
      <w:r>
        <w:tab/>
      </w:r>
      <w:r>
        <w:fldChar w:fldCharType="begin" w:fldLock="1"/>
      </w:r>
      <w:r>
        <w:instrText xml:space="preserve"> PAGEREF _Toc179377199 \h </w:instrText>
      </w:r>
      <w:r>
        <w:fldChar w:fldCharType="separate"/>
      </w:r>
      <w:r>
        <w:t>257</w:t>
      </w:r>
      <w:r>
        <w:fldChar w:fldCharType="end"/>
      </w:r>
    </w:p>
    <w:p w14:paraId="61F9E28A" w14:textId="399D52B2" w:rsidR="003532D8" w:rsidRDefault="003532D8">
      <w:pPr>
        <w:pStyle w:val="TOC1"/>
        <w:rPr>
          <w:rFonts w:asciiTheme="minorHAnsi" w:eastAsiaTheme="minorEastAsia" w:hAnsiTheme="minorHAnsi" w:cstheme="minorBidi"/>
          <w:kern w:val="2"/>
          <w:sz w:val="24"/>
          <w:szCs w:val="24"/>
          <w:lang w:eastAsia="zh-CN"/>
          <w14:ligatures w14:val="standardContextual"/>
        </w:rPr>
      </w:pPr>
      <w:r>
        <w:t>Extra long email discussions, for R2-128, Deadline Nov. 1</w:t>
      </w:r>
      <w:r w:rsidRPr="00C544BA">
        <w:rPr>
          <w:vertAlign w:val="superscript"/>
        </w:rPr>
        <w:t>st</w:t>
      </w:r>
      <w:r>
        <w:t>, 10:00 UTC (unless stated otherwise)</w:t>
      </w:r>
      <w:r>
        <w:tab/>
      </w:r>
      <w:r>
        <w:fldChar w:fldCharType="begin" w:fldLock="1"/>
      </w:r>
      <w:r>
        <w:instrText xml:space="preserve"> PAGEREF _Toc179377200 \h </w:instrText>
      </w:r>
      <w:r>
        <w:fldChar w:fldCharType="separate"/>
      </w:r>
      <w:r>
        <w:t>258</w:t>
      </w:r>
      <w:r>
        <w:fldChar w:fldCharType="end"/>
      </w:r>
    </w:p>
    <w:p w14:paraId="4A74A20C" w14:textId="796283DE"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fldLock="1"/>
      </w:r>
      <w:r>
        <w:instrText xml:space="preserve"> PAGEREF _Toc179377201 \h </w:instrText>
      </w:r>
      <w:r>
        <w:fldChar w:fldCharType="separate"/>
      </w:r>
      <w:r>
        <w:t>259</w:t>
      </w:r>
      <w:r>
        <w:fldChar w:fldCharType="end"/>
      </w:r>
    </w:p>
    <w:p w14:paraId="15FACBF3" w14:textId="77797EFF" w:rsidR="00924E60" w:rsidRPr="00A066A8" w:rsidRDefault="005426E7" w:rsidP="00C10BE1">
      <w:pPr>
        <w:pStyle w:val="TT"/>
        <w:ind w:left="0" w:firstLine="0"/>
        <w:outlineLvl w:val="0"/>
        <w:sectPr w:rsidR="00924E60" w:rsidRPr="00A066A8" w:rsidSect="004B38FC">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79376979"/>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81CE700" w14:textId="0B8357CC"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5B6DB2">
        <w:t>7</w:t>
      </w:r>
    </w:p>
    <w:p w14:paraId="77D6A1FF" w14:textId="5A3C37FA" w:rsidR="00924E60" w:rsidRPr="00A066A8" w:rsidRDefault="00924E60" w:rsidP="00C15136">
      <w:pPr>
        <w:tabs>
          <w:tab w:val="left" w:pos="3544"/>
        </w:tabs>
        <w:spacing w:before="60"/>
      </w:pPr>
      <w:r w:rsidRPr="00A066A8">
        <w:t>Meeting location:</w:t>
      </w:r>
      <w:r w:rsidRPr="00A066A8">
        <w:tab/>
      </w:r>
      <w:r w:rsidR="005B6DB2">
        <w:t>Maastricht, Netherlands</w:t>
      </w:r>
    </w:p>
    <w:p w14:paraId="001199EB" w14:textId="171D02EA" w:rsidR="00924E60" w:rsidRPr="00A066A8" w:rsidRDefault="00924E60" w:rsidP="00C15136">
      <w:pPr>
        <w:tabs>
          <w:tab w:val="left" w:pos="3544"/>
        </w:tabs>
        <w:spacing w:before="60"/>
      </w:pPr>
      <w:r w:rsidRPr="00A066A8">
        <w:t>Duration:</w:t>
      </w:r>
      <w:r w:rsidRPr="00A066A8">
        <w:tab/>
      </w:r>
      <w:r w:rsidR="005B6DB2">
        <w:rPr>
          <w:rFonts w:eastAsiaTheme="minorEastAsia"/>
        </w:rPr>
        <w:t>19</w:t>
      </w:r>
      <w:r w:rsidR="006A324D" w:rsidRPr="00A066A8">
        <w:t xml:space="preserve"> - </w:t>
      </w:r>
      <w:r w:rsidR="00F750EB">
        <w:rPr>
          <w:rFonts w:eastAsiaTheme="minorEastAsia"/>
        </w:rPr>
        <w:t>2</w:t>
      </w:r>
      <w:r w:rsidR="005B6DB2">
        <w:rPr>
          <w:rFonts w:eastAsiaTheme="minorEastAsia"/>
        </w:rPr>
        <w:t>3</w:t>
      </w:r>
      <w:r w:rsidR="009363E2" w:rsidRPr="00A066A8">
        <w:t>.</w:t>
      </w:r>
      <w:r w:rsidR="00F01E13" w:rsidRPr="00A066A8">
        <w:t>0</w:t>
      </w:r>
      <w:r w:rsidR="005B6DB2">
        <w:rPr>
          <w:rFonts w:eastAsiaTheme="minorEastAsia"/>
        </w:rPr>
        <w:t>8</w:t>
      </w:r>
      <w:r w:rsidRPr="00A066A8">
        <w:t>.202</w:t>
      </w:r>
      <w:r w:rsidR="00F01E13" w:rsidRPr="00A066A8">
        <w:t>4</w:t>
      </w:r>
    </w:p>
    <w:p w14:paraId="3E4A7D99" w14:textId="12425E01" w:rsidR="00924E60" w:rsidRPr="00A066A8" w:rsidRDefault="00924E60" w:rsidP="00C15136">
      <w:pPr>
        <w:tabs>
          <w:tab w:val="left" w:pos="3544"/>
        </w:tabs>
        <w:spacing w:before="60"/>
        <w:rPr>
          <w:lang w:val="en-US"/>
        </w:rPr>
      </w:pPr>
      <w:r w:rsidRPr="00A066A8">
        <w:t>Host:</w:t>
      </w:r>
      <w:r w:rsidRPr="00A066A8">
        <w:tab/>
      </w:r>
      <w:r w:rsidR="005B6DB2">
        <w:t>ETSI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A066A8" w:rsidRDefault="00924E60" w:rsidP="00C15136">
      <w:pPr>
        <w:tabs>
          <w:tab w:val="left" w:pos="3544"/>
        </w:tabs>
        <w:spacing w:before="60"/>
        <w:rPr>
          <w:lang w:val="fr-FR"/>
        </w:rPr>
      </w:pPr>
      <w:r w:rsidRPr="00A066A8">
        <w:rPr>
          <w:lang w:val="fr-FR"/>
        </w:rPr>
        <w:t>Email reflector:</w:t>
      </w:r>
      <w:r w:rsidRPr="00A066A8">
        <w:rPr>
          <w:lang w:val="fr-FR"/>
        </w:rPr>
        <w:tab/>
        <w:t>3GPP_TSG_RAN_WG2@LIST.ETSI.ORG</w:t>
      </w:r>
    </w:p>
    <w:p w14:paraId="6AA44CD4" w14:textId="5DA790B0"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4750C4">
        <w:t>7</w:t>
      </w:r>
      <w:r w:rsidRPr="00A066A8">
        <w:t>/Docs</w:t>
      </w:r>
    </w:p>
    <w:p w14:paraId="03B83EB5" w14:textId="6211B644" w:rsidR="00F750EB" w:rsidRDefault="00924E60" w:rsidP="001C54CD">
      <w:pPr>
        <w:tabs>
          <w:tab w:val="left" w:pos="3544"/>
          <w:tab w:val="left" w:pos="5670"/>
        </w:tabs>
        <w:spacing w:before="60"/>
        <w:rPr>
          <w:rFonts w:eastAsiaTheme="minorEastAsia"/>
        </w:rPr>
      </w:pPr>
      <w:r w:rsidRPr="00A066A8">
        <w:t>Next meetings:</w:t>
      </w:r>
      <w:r w:rsidRPr="00A066A8">
        <w:tab/>
      </w:r>
      <w:r w:rsidR="00F750EB">
        <w:rPr>
          <w:rFonts w:eastAsiaTheme="minorEastAsia"/>
        </w:rPr>
        <w:t>TSG RAN2#12</w:t>
      </w:r>
      <w:r w:rsidR="004750C4">
        <w:rPr>
          <w:rFonts w:eastAsiaTheme="minorEastAsia"/>
        </w:rPr>
        <w:t>7bis</w:t>
      </w:r>
      <w:r w:rsidR="00F750EB">
        <w:rPr>
          <w:rFonts w:eastAsiaTheme="minorEastAsia"/>
        </w:rPr>
        <w:tab/>
        <w:t xml:space="preserve">14 - 18.10.2024, </w:t>
      </w:r>
      <w:r w:rsidR="004750C4">
        <w:rPr>
          <w:rFonts w:eastAsiaTheme="minorEastAsia"/>
        </w:rPr>
        <w:t xml:space="preserve">Hefei, </w:t>
      </w:r>
      <w:r w:rsidR="00F750EB">
        <w:rPr>
          <w:rFonts w:eastAsiaTheme="minorEastAsia"/>
        </w:rPr>
        <w:t>China</w:t>
      </w:r>
    </w:p>
    <w:p w14:paraId="19255678" w14:textId="0F17A7E5" w:rsidR="00971F32" w:rsidRPr="004750C4" w:rsidRDefault="004750C4" w:rsidP="00C15136">
      <w:pPr>
        <w:tabs>
          <w:tab w:val="left" w:pos="3544"/>
          <w:tab w:val="left" w:pos="5670"/>
        </w:tabs>
        <w:spacing w:before="60"/>
        <w:rPr>
          <w:rFonts w:eastAsiaTheme="minorEastAsia"/>
        </w:rPr>
      </w:pPr>
      <w:r>
        <w:rPr>
          <w:rFonts w:eastAsiaTheme="minorEastAsia"/>
        </w:rPr>
        <w:tab/>
        <w:t>TSG RAN2#128</w:t>
      </w:r>
      <w:r>
        <w:rPr>
          <w:rFonts w:eastAsiaTheme="minorEastAsia"/>
        </w:rPr>
        <w:tab/>
        <w:t>18 - 22.11.2024, Orlando, USA</w:t>
      </w:r>
    </w:p>
    <w:p w14:paraId="367E6ABF" w14:textId="77777777" w:rsidR="00924E60" w:rsidRPr="00A066A8" w:rsidRDefault="00924E60" w:rsidP="00924E60">
      <w:pPr>
        <w:pStyle w:val="Heading1"/>
      </w:pPr>
      <w:bookmarkStart w:id="41" w:name="_Toc24896287"/>
      <w:bookmarkStart w:id="42" w:name="_Toc25783417"/>
      <w:bookmarkStart w:id="43" w:name="_Toc33399197"/>
      <w:bookmarkStart w:id="44" w:name="_Toc35189265"/>
      <w:bookmarkStart w:id="45" w:name="_Toc35213414"/>
      <w:bookmarkStart w:id="46" w:name="_Toc39528183"/>
      <w:bookmarkStart w:id="47" w:name="_Toc40051038"/>
      <w:bookmarkStart w:id="48" w:name="_Toc41695752"/>
      <w:bookmarkStart w:id="49" w:name="_Toc44503541"/>
      <w:bookmarkStart w:id="50" w:name="_Toc50895212"/>
      <w:bookmarkStart w:id="51" w:name="_Toc57284169"/>
      <w:bookmarkStart w:id="52" w:name="_Toc57677029"/>
      <w:bookmarkStart w:id="53" w:name="_Toc63611156"/>
      <w:bookmarkStart w:id="54" w:name="_Toc63611406"/>
      <w:bookmarkStart w:id="55" w:name="_Toc63704607"/>
      <w:bookmarkStart w:id="56" w:name="_Toc64749427"/>
      <w:bookmarkStart w:id="57" w:name="_Toc68990624"/>
      <w:bookmarkStart w:id="58" w:name="_Toc70673256"/>
      <w:bookmarkStart w:id="59" w:name="_Toc74844871"/>
      <w:bookmarkStart w:id="60" w:name="_Toc78991605"/>
      <w:bookmarkStart w:id="61" w:name="_Toc78991854"/>
      <w:bookmarkStart w:id="62" w:name="_Toc82647027"/>
      <w:bookmarkStart w:id="63" w:name="_Toc88676212"/>
      <w:bookmarkStart w:id="64" w:name="_Toc94719553"/>
      <w:bookmarkStart w:id="65" w:name="_Toc102494785"/>
      <w:bookmarkStart w:id="66" w:name="_Toc105622121"/>
      <w:bookmarkStart w:id="67" w:name="_Toc113876855"/>
      <w:bookmarkStart w:id="68" w:name="_Toc115768766"/>
      <w:bookmarkStart w:id="69" w:name="_Toc118202162"/>
      <w:bookmarkStart w:id="70" w:name="_Toc120536777"/>
      <w:bookmarkStart w:id="71" w:name="_Toc127484718"/>
      <w:bookmarkStart w:id="72" w:name="_Toc129990309"/>
      <w:bookmarkStart w:id="73" w:name="_Toc134112291"/>
      <w:bookmarkStart w:id="74" w:name="_Toc142643861"/>
      <w:bookmarkStart w:id="75" w:name="_Toc151278348"/>
      <w:bookmarkStart w:id="76" w:name="_Toc151848671"/>
      <w:bookmarkStart w:id="77" w:name="_Toc159250136"/>
      <w:bookmarkStart w:id="78" w:name="_Toc163757142"/>
      <w:bookmarkStart w:id="79" w:name="_Toc165648571"/>
      <w:bookmarkStart w:id="80" w:name="_Toc169647087"/>
      <w:bookmarkStart w:id="81" w:name="_Toc179376980"/>
      <w:r w:rsidRPr="00A066A8">
        <w:t>Statistics/Executive Summary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AC74207" w14:textId="5A13CE4A" w:rsidR="00E75C93" w:rsidRPr="00A066A8" w:rsidRDefault="00924E60" w:rsidP="00AB00E1">
      <w:pPr>
        <w:spacing w:after="60"/>
        <w:rPr>
          <w:rFonts w:cs="Arial"/>
        </w:rPr>
      </w:pPr>
      <w:r w:rsidRPr="00A066A8">
        <w:rPr>
          <w:rFonts w:cs="Arial"/>
        </w:rPr>
        <w:t>TSG RAN2#1</w:t>
      </w:r>
      <w:r w:rsidR="00E75C93" w:rsidRPr="00A066A8">
        <w:rPr>
          <w:rFonts w:cs="Arial"/>
        </w:rPr>
        <w:t>2</w:t>
      </w:r>
      <w:r w:rsidR="004750C4">
        <w:rPr>
          <w:rFonts w:cs="Arial"/>
        </w:rPr>
        <w:t>7</w:t>
      </w:r>
      <w:r w:rsidRPr="00A066A8">
        <w:rPr>
          <w:rFonts w:cs="Arial"/>
        </w:rPr>
        <w:t xml:space="preserve"> was a</w:t>
      </w:r>
      <w:r w:rsidR="00F12F7B" w:rsidRPr="00A066A8">
        <w:rPr>
          <w:rFonts w:cs="Arial"/>
        </w:rPr>
        <w:t xml:space="preserve"> normal face-to-face meeting, with a possibility for </w:t>
      </w:r>
      <w:r w:rsidR="00F87D68" w:rsidRPr="00A066A8">
        <w:rPr>
          <w:rFonts w:cs="Arial"/>
        </w:rPr>
        <w:t>one</w:t>
      </w:r>
      <w:r w:rsidR="006A324D" w:rsidRPr="00A066A8">
        <w:rPr>
          <w:rFonts w:cs="Arial"/>
        </w:rPr>
        <w:t>-way</w:t>
      </w:r>
      <w:r w:rsidR="00F81F4F">
        <w:rPr>
          <w:rFonts w:cs="Arial"/>
        </w:rPr>
        <w:t xml:space="preserve"> </w:t>
      </w:r>
      <w:r w:rsidR="00F87D68" w:rsidRPr="00A066A8">
        <w:rPr>
          <w:rFonts w:cs="Arial"/>
        </w:rPr>
        <w:t>(listen only)</w:t>
      </w:r>
      <w:r w:rsidR="006A324D" w:rsidRPr="00A066A8">
        <w:rPr>
          <w:rFonts w:cs="Arial"/>
        </w:rPr>
        <w:t xml:space="preserve">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71DD83BD" w:rsidR="00924E60" w:rsidRPr="00A066A8" w:rsidRDefault="00924E60" w:rsidP="00AB00E1">
      <w:pPr>
        <w:spacing w:after="60"/>
        <w:rPr>
          <w:rFonts w:cs="Arial"/>
        </w:rPr>
      </w:pPr>
      <w:r w:rsidRPr="00A066A8">
        <w:rPr>
          <w:rFonts w:cs="Arial"/>
        </w:rPr>
        <w:t xml:space="preserve">There were </w:t>
      </w:r>
      <w:r w:rsidR="00F81F4F">
        <w:rPr>
          <w:rFonts w:cs="Arial"/>
        </w:rPr>
        <w:t>70</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368D9CBA" w:rsidR="0055240B" w:rsidRPr="00A066A8" w:rsidRDefault="0055240B" w:rsidP="0055240B">
      <w:pPr>
        <w:pStyle w:val="B1"/>
        <w:spacing w:before="60" w:after="120"/>
        <w:rPr>
          <w:rFonts w:cs="Arial"/>
        </w:rPr>
      </w:pPr>
      <w:r w:rsidRPr="00A066A8">
        <w:rPr>
          <w:rFonts w:cs="Arial"/>
        </w:rPr>
        <w:t>-</w:t>
      </w:r>
      <w:r w:rsidRPr="00A066A8">
        <w:rPr>
          <w:rFonts w:cs="Arial"/>
        </w:rPr>
        <w:tab/>
        <w:t>NR Rel-15, Rel-16 and Rel-17 User Plane corrections,</w:t>
      </w:r>
      <w:r w:rsidR="00FB64FB">
        <w:rPr>
          <w:rFonts w:cs="Arial"/>
        </w:rPr>
        <w:t xml:space="preserve"> UE Capabilities,</w:t>
      </w:r>
      <w:r w:rsidRPr="00A066A8">
        <w:rPr>
          <w:rFonts w:cs="Arial"/>
        </w:rPr>
        <w:t xml:space="preserve"> </w:t>
      </w:r>
      <w:r w:rsidR="006C6CA4" w:rsidRPr="00A066A8">
        <w:rPr>
          <w:rFonts w:cs="Arial"/>
        </w:rPr>
        <w:t>Rel-18 Common</w:t>
      </w:r>
      <w:r w:rsidR="00A834CA" w:rsidRPr="00A066A8">
        <w:rPr>
          <w:rFonts w:cs="Arial"/>
        </w:rPr>
        <w:t xml:space="preserve">, </w:t>
      </w:r>
      <w:r w:rsidRPr="00A066A8">
        <w:rPr>
          <w:rFonts w:cs="Arial"/>
        </w:rPr>
        <w:t xml:space="preserve">Network energy savings for NR, </w:t>
      </w:r>
      <w:r w:rsidR="006C6CA4" w:rsidRPr="00A066A8">
        <w:rPr>
          <w:rFonts w:cs="Arial"/>
        </w:rPr>
        <w:t xml:space="preserve">XR Enhancements for NR, </w:t>
      </w:r>
      <w:r w:rsidR="00FB64FB">
        <w:rPr>
          <w:rFonts w:cs="Arial"/>
        </w:rPr>
        <w:t xml:space="preserve">TEI18, </w:t>
      </w:r>
      <w:r w:rsidR="00FB64FB" w:rsidRPr="00A066A8">
        <w:t>Rel-18 Othe</w:t>
      </w:r>
      <w:r w:rsidR="00FB64FB">
        <w:t>r,</w:t>
      </w:r>
      <w:r w:rsidR="00FB64FB" w:rsidRPr="00A066A8">
        <w:rPr>
          <w:rFonts w:cs="Arial"/>
        </w:rPr>
        <w:t xml:space="preserve"> </w:t>
      </w:r>
      <w:r w:rsidR="00A834CA" w:rsidRPr="00A066A8">
        <w:t>Rel-19 General, AI/ML for NR air interface, Ambient IoT, AI/ML for Mobility</w:t>
      </w:r>
      <w:r w:rsidRPr="00A066A8">
        <w:t xml:space="preserve"> </w:t>
      </w:r>
      <w:r w:rsidRPr="00A066A8">
        <w:rPr>
          <w:rFonts w:cs="Arial"/>
        </w:rPr>
        <w:t>- Diana Pani</w:t>
      </w:r>
      <w:r w:rsidR="006C6CA4" w:rsidRPr="00A066A8">
        <w:rPr>
          <w:rFonts w:cs="Arial"/>
        </w:rPr>
        <w:t xml:space="preserve"> (Chair)</w:t>
      </w:r>
    </w:p>
    <w:p w14:paraId="119E4646" w14:textId="608BE3C7" w:rsidR="006C6CA4" w:rsidRPr="00A066A8" w:rsidRDefault="006C6CA4" w:rsidP="006C6CA4">
      <w:pPr>
        <w:pStyle w:val="B1"/>
        <w:spacing w:before="60" w:after="120"/>
        <w:rPr>
          <w:rFonts w:cs="Arial"/>
        </w:rPr>
      </w:pPr>
      <w:r w:rsidRPr="00A066A8">
        <w:rPr>
          <w:rFonts w:cs="Arial"/>
        </w:rPr>
        <w:t>-</w:t>
      </w:r>
      <w:r w:rsidRPr="00A066A8">
        <w:rPr>
          <w:rFonts w:cs="Arial"/>
        </w:rPr>
        <w:tab/>
        <w:t>NR V2X, NR Sidelink enhancements,</w:t>
      </w:r>
      <w:r w:rsidRPr="00A066A8">
        <w:t xml:space="preserve"> </w:t>
      </w:r>
      <w:r w:rsidR="00C971BE" w:rsidRPr="00C971BE">
        <w:t>Further NR mobility enhancements</w:t>
      </w:r>
      <w:r w:rsidR="00C971BE">
        <w:t>,</w:t>
      </w:r>
      <w:r w:rsidR="00C971BE" w:rsidRPr="00C971BE">
        <w:t xml:space="preserve"> </w:t>
      </w:r>
      <w:r w:rsidRPr="00A066A8">
        <w:rPr>
          <w:rFonts w:cs="Arial"/>
        </w:rPr>
        <w:t>NR Sidelink evolution</w:t>
      </w:r>
      <w:r w:rsidR="00C76E26" w:rsidRPr="00A066A8">
        <w:rPr>
          <w:rFonts w:cs="Arial"/>
        </w:rPr>
        <w:t xml:space="preserve">, </w:t>
      </w:r>
      <w:r w:rsidR="00C76E26" w:rsidRPr="00A066A8">
        <w:t xml:space="preserve">Network Energy Saving Enh, Mobility Enhancement Ph4 </w:t>
      </w:r>
      <w:r w:rsidRPr="00A066A8">
        <w:rPr>
          <w:rFonts w:cs="Arial"/>
        </w:rPr>
        <w:t xml:space="preserve"> - Kyeongin J</w:t>
      </w:r>
      <w:r w:rsidR="00C76E26" w:rsidRPr="00A066A8">
        <w:rPr>
          <w:rFonts w:cs="Arial"/>
        </w:rPr>
        <w:t>e</w:t>
      </w:r>
      <w:r w:rsidRPr="00A066A8">
        <w:rPr>
          <w:rFonts w:cs="Arial"/>
        </w:rPr>
        <w:t>ong</w:t>
      </w:r>
      <w:r w:rsidR="00CF7C38" w:rsidRPr="00A066A8">
        <w:rPr>
          <w:rFonts w:cs="Arial"/>
        </w:rPr>
        <w:t xml:space="preserve"> (VC)</w:t>
      </w:r>
    </w:p>
    <w:p w14:paraId="248EA488" w14:textId="2A618D27" w:rsidR="006C6CA4" w:rsidRPr="00A066A8" w:rsidRDefault="006C6CA4" w:rsidP="006C6CA4">
      <w:pPr>
        <w:pStyle w:val="B1"/>
        <w:spacing w:before="60" w:after="120"/>
        <w:rPr>
          <w:rFonts w:eastAsiaTheme="minorEastAsia" w:cs="Arial"/>
        </w:rPr>
      </w:pPr>
      <w:r w:rsidRPr="00A066A8">
        <w:rPr>
          <w:rFonts w:eastAsiaTheme="minorEastAsia" w:cs="Arial"/>
        </w:rPr>
        <w:t>-</w:t>
      </w:r>
      <w:r w:rsidRPr="00A066A8">
        <w:rPr>
          <w:rFonts w:eastAsiaTheme="minorEastAsia" w:cs="Arial"/>
        </w:rPr>
        <w:tab/>
        <w:t>Dual Transmission/Reception (Tx/Rx) Multi-SIM for NR, NR MIMO evolution</w:t>
      </w:r>
      <w:r w:rsidR="002161EE" w:rsidRPr="00A066A8">
        <w:rPr>
          <w:rFonts w:eastAsiaTheme="minorEastAsia" w:cs="Arial"/>
        </w:rPr>
        <w:t xml:space="preserve">, </w:t>
      </w:r>
      <w:r w:rsidR="002161EE" w:rsidRPr="00A066A8">
        <w:t>Low-power wake-up signal and receiver for NR</w:t>
      </w:r>
      <w:r w:rsidR="00C971BE">
        <w:t xml:space="preserve">, </w:t>
      </w:r>
      <w:r w:rsidR="00C971BE" w:rsidRPr="00DB0E60">
        <w:rPr>
          <w:rFonts w:eastAsia="SimSun"/>
          <w:lang w:eastAsia="zh-CN"/>
        </w:rPr>
        <w:t>Evolution of NR duplex operation: Sub-band full duplex</w:t>
      </w:r>
      <w:r w:rsidRPr="00A066A8">
        <w:rPr>
          <w:rFonts w:eastAsiaTheme="minorEastAsia" w:cs="Arial"/>
        </w:rPr>
        <w:t xml:space="preserve"> - Erlin Zeng</w:t>
      </w:r>
      <w:r w:rsidR="00CF7C38" w:rsidRPr="00A066A8">
        <w:rPr>
          <w:rFonts w:eastAsiaTheme="minorEastAsia" w:cs="Arial"/>
        </w:rPr>
        <w:t xml:space="preserve"> (VC)</w:t>
      </w:r>
    </w:p>
    <w:p w14:paraId="7DB2BA12" w14:textId="11896529" w:rsidR="00924E60" w:rsidRPr="00A066A8" w:rsidRDefault="00CC2C5C" w:rsidP="009363E2">
      <w:pPr>
        <w:pStyle w:val="B1"/>
        <w:spacing w:before="60" w:after="120"/>
        <w:rPr>
          <w:rFonts w:cs="Arial"/>
        </w:rPr>
      </w:pPr>
      <w:r w:rsidRPr="00A066A8">
        <w:rPr>
          <w:rFonts w:cs="Arial"/>
        </w:rPr>
        <w:t>-</w:t>
      </w:r>
      <w:r w:rsidR="00924E60" w:rsidRPr="00A066A8">
        <w:rPr>
          <w:rFonts w:cs="Arial"/>
        </w:rPr>
        <w:tab/>
      </w:r>
      <w:r w:rsidR="002828BE" w:rsidRPr="00A066A8">
        <w:rPr>
          <w:rFonts w:cs="Arial"/>
        </w:rPr>
        <w:t>IoT NTN enhancements, NR NTN enhancements</w:t>
      </w:r>
      <w:r w:rsidR="00502B13" w:rsidRPr="00A066A8">
        <w:rPr>
          <w:rFonts w:cs="Arial"/>
        </w:rPr>
        <w:t xml:space="preserve">, </w:t>
      </w:r>
      <w:r w:rsidR="00502B13" w:rsidRPr="00A066A8">
        <w:t>NTN for NR Ph3, IoT NTN Ph3</w:t>
      </w:r>
      <w:r w:rsidR="00A435EC" w:rsidRPr="00A066A8">
        <w:rPr>
          <w:rFonts w:cs="Arial"/>
        </w:rPr>
        <w:t xml:space="preserve"> </w:t>
      </w:r>
      <w:r w:rsidR="00924E60" w:rsidRPr="00A066A8">
        <w:rPr>
          <w:rFonts w:cs="Arial"/>
        </w:rPr>
        <w:t>- Sergio Parolari</w:t>
      </w:r>
    </w:p>
    <w:p w14:paraId="7F69220E" w14:textId="2C8282E6" w:rsidR="00D83B43" w:rsidRPr="00A066A8" w:rsidRDefault="00CC2C5C" w:rsidP="009363E2">
      <w:pPr>
        <w:pStyle w:val="B1"/>
        <w:spacing w:before="60" w:after="120"/>
        <w:rPr>
          <w:rFonts w:cs="Arial"/>
        </w:rPr>
      </w:pPr>
      <w:r w:rsidRPr="00A066A8">
        <w:rPr>
          <w:rFonts w:cs="Arial"/>
        </w:rPr>
        <w:t>-</w:t>
      </w:r>
      <w:r w:rsidR="00924E60" w:rsidRPr="00A066A8">
        <w:rPr>
          <w:rFonts w:cs="Arial"/>
        </w:rPr>
        <w:tab/>
      </w:r>
      <w:r w:rsidR="00C971BE">
        <w:t>Positioning corrections Rel-16 and earlier,</w:t>
      </w:r>
      <w:r w:rsidR="00C971BE" w:rsidRPr="00A066A8">
        <w:rPr>
          <w:rFonts w:cs="Arial"/>
        </w:rPr>
        <w:t xml:space="preserve"> </w:t>
      </w:r>
      <w:r w:rsidR="00300E17" w:rsidRPr="00A066A8">
        <w:rPr>
          <w:rFonts w:cs="Arial"/>
        </w:rPr>
        <w:t xml:space="preserve">Rel-15 and Rel-16 NR </w:t>
      </w:r>
      <w:r w:rsidR="00CD619F" w:rsidRPr="00A066A8">
        <w:rPr>
          <w:rFonts w:cs="Arial"/>
        </w:rPr>
        <w:t xml:space="preserve">Positioning Support, </w:t>
      </w:r>
      <w:r w:rsidR="00B33434" w:rsidRPr="00A066A8">
        <w:rPr>
          <w:rFonts w:cs="Arial"/>
        </w:rPr>
        <w:t xml:space="preserve">NR </w:t>
      </w:r>
      <w:r w:rsidR="00924E60" w:rsidRPr="00A066A8">
        <w:rPr>
          <w:rFonts w:cs="Arial"/>
        </w:rPr>
        <w:t>sidelink relay</w:t>
      </w:r>
      <w:r w:rsidR="00A435EC" w:rsidRPr="00A066A8">
        <w:rPr>
          <w:rFonts w:cs="Arial"/>
        </w:rPr>
        <w:t>,</w:t>
      </w:r>
      <w:r w:rsidR="00A435EC" w:rsidRPr="00A066A8">
        <w:t xml:space="preserve"> </w:t>
      </w:r>
      <w:r w:rsidR="002828BE" w:rsidRPr="00A066A8">
        <w:t xml:space="preserve">NR positioning enhancements, </w:t>
      </w:r>
      <w:r w:rsidR="00A435EC" w:rsidRPr="00A066A8">
        <w:rPr>
          <w:rFonts w:cs="Arial"/>
        </w:rPr>
        <w:t>Expanded and improved NR positioning</w:t>
      </w:r>
      <w:r w:rsidR="002828BE" w:rsidRPr="00A066A8">
        <w:rPr>
          <w:rFonts w:cs="Arial"/>
        </w:rPr>
        <w:t>, Enhanced NR Sidelink Relay</w:t>
      </w:r>
      <w:r w:rsidR="00D06FA8" w:rsidRPr="00A066A8">
        <w:rPr>
          <w:rFonts w:cs="Arial"/>
        </w:rPr>
        <w:t xml:space="preserve">, </w:t>
      </w:r>
      <w:r w:rsidR="00C971BE" w:rsidRPr="00C971BE">
        <w:rPr>
          <w:rFonts w:cs="Arial"/>
        </w:rPr>
        <w:t>NR sidelink multi-hop relay</w:t>
      </w:r>
      <w:r w:rsidR="00A451F0" w:rsidRPr="00A066A8">
        <w:rPr>
          <w:rFonts w:cs="Arial"/>
        </w:rPr>
        <w:t xml:space="preserve"> </w:t>
      </w:r>
      <w:r w:rsidR="00502B13" w:rsidRPr="00A066A8">
        <w:rPr>
          <w:rFonts w:cs="Arial"/>
        </w:rPr>
        <w:t>- Nathan Tenny</w:t>
      </w:r>
    </w:p>
    <w:p w14:paraId="385249CD" w14:textId="7694B2D8" w:rsidR="000F7D37" w:rsidRPr="00A066A8" w:rsidRDefault="000F7D37" w:rsidP="009363E2">
      <w:pPr>
        <w:pStyle w:val="B1"/>
        <w:spacing w:before="60" w:after="120"/>
        <w:rPr>
          <w:rFonts w:cs="Arial"/>
        </w:rPr>
      </w:pPr>
      <w:r w:rsidRPr="00A066A8">
        <w:rPr>
          <w:rFonts w:cs="Arial"/>
        </w:rPr>
        <w:t>-</w:t>
      </w:r>
      <w:r w:rsidRPr="00A066A8">
        <w:rPr>
          <w:rFonts w:cs="Arial"/>
        </w:rPr>
        <w:tab/>
      </w:r>
      <w:r w:rsidR="00246844" w:rsidRPr="00A066A8">
        <w:t>Enhancements of NR Multicast and Broadcast Services</w:t>
      </w:r>
      <w:r w:rsidR="00A451F0" w:rsidRPr="00A066A8">
        <w:t xml:space="preserve">, </w:t>
      </w:r>
      <w:r w:rsidR="00A451F0" w:rsidRPr="00A066A8">
        <w:rPr>
          <w:rFonts w:cs="Arial"/>
        </w:rPr>
        <w:t>Enhancement on NR QoE management and optimizations for diverse services</w:t>
      </w:r>
      <w:r w:rsidR="0076788D" w:rsidRPr="00A066A8">
        <w:rPr>
          <w:rFonts w:cs="Arial"/>
        </w:rPr>
        <w:t>, XR Enhancements Ph3</w:t>
      </w:r>
      <w:r w:rsidRPr="00A066A8">
        <w:rPr>
          <w:rFonts w:cs="Arial"/>
        </w:rPr>
        <w:t xml:space="preserve"> - Dawid Koziol</w:t>
      </w:r>
    </w:p>
    <w:p w14:paraId="5C00DB3D" w14:textId="2B83AAB1" w:rsidR="00092BCD" w:rsidRPr="00A066A8" w:rsidRDefault="00092BCD" w:rsidP="00092BCD">
      <w:pPr>
        <w:pStyle w:val="B1"/>
        <w:spacing w:before="60" w:after="120"/>
        <w:rPr>
          <w:rFonts w:eastAsiaTheme="minorEastAsia" w:cs="Arial"/>
        </w:rPr>
      </w:pPr>
      <w:r w:rsidRPr="00A066A8">
        <w:rPr>
          <w:rFonts w:cs="Arial"/>
        </w:rPr>
        <w:t>-</w:t>
      </w:r>
      <w:r w:rsidRPr="00A066A8">
        <w:rPr>
          <w:rFonts w:cs="Arial"/>
        </w:rPr>
        <w:tab/>
      </w:r>
      <w:r w:rsidR="00D83B43" w:rsidRPr="00A066A8">
        <w:t>EUTRA corrections Rel-17 and earlier,</w:t>
      </w:r>
      <w:r w:rsidR="00D83B43" w:rsidRPr="00A066A8">
        <w:rPr>
          <w:rFonts w:cs="Arial"/>
        </w:rPr>
        <w:t xml:space="preserve"> </w:t>
      </w:r>
      <w:r w:rsidR="00F477E8" w:rsidRPr="00A066A8">
        <w:rPr>
          <w:rFonts w:cs="Arial"/>
        </w:rPr>
        <w:t xml:space="preserve">NR Rel-15, Rel-16 and Rel-17 Common (except user plane), </w:t>
      </w:r>
      <w:r w:rsidR="0076788D" w:rsidRPr="00A066A8">
        <w:rPr>
          <w:rFonts w:cs="Arial"/>
        </w:rPr>
        <w:t xml:space="preserve">Further enhancement of data collection for SON MDT in NR and EN-DC, </w:t>
      </w:r>
      <w:r w:rsidRPr="00A066A8">
        <w:rPr>
          <w:rFonts w:cs="Arial"/>
        </w:rPr>
        <w:t>Enhanced support of reduced capability NR devices</w:t>
      </w:r>
      <w:r w:rsidR="0076788D" w:rsidRPr="00A066A8">
        <w:rPr>
          <w:rFonts w:cs="Arial"/>
        </w:rPr>
        <w:t xml:space="preserve">, </w:t>
      </w:r>
      <w:r w:rsidR="005E5E58" w:rsidRPr="005E5E58">
        <w:rPr>
          <w:rFonts w:cs="Arial"/>
        </w:rPr>
        <w:t>Further NR coverage enhancements</w:t>
      </w:r>
      <w:r w:rsidR="005E5E58">
        <w:rPr>
          <w:rFonts w:cs="Arial"/>
        </w:rPr>
        <w:t>,</w:t>
      </w:r>
      <w:r w:rsidR="005E5E58" w:rsidRPr="005E5E58">
        <w:rPr>
          <w:rFonts w:cs="Arial"/>
        </w:rPr>
        <w:t xml:space="preserve"> </w:t>
      </w:r>
      <w:r w:rsidR="0076788D" w:rsidRPr="00A066A8">
        <w:t>SON MDT Ph4</w:t>
      </w:r>
      <w:r w:rsidRPr="00A066A8">
        <w:rPr>
          <w:rFonts w:cs="Arial"/>
        </w:rPr>
        <w:t xml:space="preserve"> - Mattias Bergst</w:t>
      </w:r>
      <w:r w:rsidRPr="00A066A8">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2A26A643"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w:t>
      </w:r>
      <w:r w:rsidR="00846B05">
        <w:rPr>
          <w:rFonts w:cs="Arial"/>
          <w:lang w:val="en-US"/>
        </w:rPr>
        <w:t>55</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4072AFB1"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846B05">
        <w:rPr>
          <w:rFonts w:cs="Arial"/>
          <w:lang w:val="en-US"/>
        </w:rPr>
        <w:t>62</w:t>
      </w:r>
      <w:r w:rsidR="0090507C">
        <w:rPr>
          <w:rFonts w:cs="Arial"/>
          <w:lang w:val="en-US"/>
        </w:rPr>
        <w:t>2</w:t>
      </w:r>
      <w:r w:rsidR="000B7F2A">
        <w:rPr>
          <w:rFonts w:cs="Arial"/>
          <w:lang w:val="en-US"/>
        </w:rPr>
        <w:t xml:space="preserve"> </w:t>
      </w:r>
      <w:r w:rsidRPr="00A066A8">
        <w:rPr>
          <w:rFonts w:cs="Arial"/>
          <w:lang w:val="en-US"/>
        </w:rPr>
        <w:t xml:space="preserve">Tdoc numbers allocated with </w:t>
      </w:r>
      <w:r w:rsidR="00BF4691" w:rsidRPr="00A066A8">
        <w:rPr>
          <w:rFonts w:cs="Arial"/>
          <w:lang w:val="en-US"/>
        </w:rPr>
        <w:t>1</w:t>
      </w:r>
      <w:r w:rsidR="00846B05">
        <w:rPr>
          <w:rFonts w:cs="Arial"/>
          <w:lang w:val="en-US"/>
        </w:rPr>
        <w:t>58</w:t>
      </w:r>
      <w:r w:rsidR="0090507C">
        <w:rPr>
          <w:rFonts w:cs="Arial"/>
          <w:lang w:val="en-US"/>
        </w:rPr>
        <w:t>5</w:t>
      </w:r>
      <w:r w:rsidRPr="00A066A8">
        <w:rPr>
          <w:rFonts w:cs="Arial"/>
          <w:lang w:val="en-US"/>
        </w:rPr>
        <w:t xml:space="preserve"> available contributions. (See the attached tdoc list)</w:t>
      </w:r>
    </w:p>
    <w:p w14:paraId="3E3CFBD2" w14:textId="38031A12"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846B05">
        <w:rPr>
          <w:rFonts w:cs="Arial"/>
        </w:rPr>
        <w:t>44</w:t>
      </w:r>
      <w:r w:rsidRPr="00A066A8">
        <w:rPr>
          <w:rFonts w:cs="Arial"/>
        </w:rPr>
        <w:t xml:space="preserve"> incoming liaison statements, out of which </w:t>
      </w:r>
      <w:r w:rsidR="004C6BC3" w:rsidRPr="00A066A8">
        <w:rPr>
          <w:rFonts w:cs="Arial"/>
        </w:rPr>
        <w:t>4</w:t>
      </w:r>
      <w:r w:rsidR="00846B05">
        <w:rPr>
          <w:rFonts w:cs="Arial"/>
        </w:rPr>
        <w:t xml:space="preserve">2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0B7F2A">
        <w:rPr>
          <w:rFonts w:cs="Arial"/>
        </w:rPr>
        <w:t>7</w:t>
      </w:r>
      <w:r w:rsidR="00846B05">
        <w:rPr>
          <w:rFonts w:cs="Arial"/>
        </w:rPr>
        <w:t>bis</w:t>
      </w:r>
      <w:r w:rsidRPr="00A066A8">
        <w:rPr>
          <w:rFonts w:cs="Arial"/>
        </w:rPr>
        <w:t xml:space="preserve"> meeting.</w:t>
      </w:r>
    </w:p>
    <w:p w14:paraId="4495713E" w14:textId="005ED0D3" w:rsidR="00924E60" w:rsidRPr="00A066A8" w:rsidRDefault="00924E60" w:rsidP="009363E2">
      <w:pPr>
        <w:pStyle w:val="B1"/>
        <w:spacing w:before="60" w:after="120"/>
        <w:rPr>
          <w:rFonts w:cs="Arial"/>
        </w:rPr>
      </w:pPr>
      <w:r w:rsidRPr="00A066A8">
        <w:rPr>
          <w:rFonts w:cs="Arial"/>
        </w:rPr>
        <w:t>-</w:t>
      </w:r>
      <w:r w:rsidRPr="00A066A8">
        <w:rPr>
          <w:rFonts w:cs="Arial"/>
        </w:rPr>
        <w:tab/>
      </w:r>
      <w:r w:rsidR="000B7F2A">
        <w:rPr>
          <w:rFonts w:cs="Arial"/>
        </w:rPr>
        <w:t>1</w:t>
      </w:r>
      <w:r w:rsidR="00A77873">
        <w:rPr>
          <w:rFonts w:cs="Arial"/>
        </w:rPr>
        <w:t>9</w:t>
      </w:r>
      <w:r w:rsidRPr="00A066A8">
        <w:rPr>
          <w:rFonts w:cs="Arial"/>
        </w:rPr>
        <w:t xml:space="preserve"> outgoing liaison statements</w:t>
      </w:r>
    </w:p>
    <w:p w14:paraId="138F781B" w14:textId="4E79F96E" w:rsidR="006539A9" w:rsidRPr="00A066A8" w:rsidRDefault="006539A9" w:rsidP="009363E2">
      <w:pPr>
        <w:pStyle w:val="B1"/>
        <w:spacing w:before="60" w:after="120"/>
        <w:rPr>
          <w:rFonts w:cs="Arial"/>
        </w:rPr>
      </w:pPr>
      <w:r w:rsidRPr="00A066A8">
        <w:rPr>
          <w:rFonts w:cs="Arial"/>
        </w:rPr>
        <w:t>-</w:t>
      </w:r>
      <w:r w:rsidRPr="00A066A8">
        <w:rPr>
          <w:rFonts w:cs="Arial"/>
        </w:rPr>
        <w:tab/>
      </w:r>
      <w:r w:rsidR="00846B05">
        <w:rPr>
          <w:rFonts w:cs="Arial"/>
        </w:rPr>
        <w:t>70</w:t>
      </w:r>
      <w:r w:rsidRPr="00A066A8">
        <w:rPr>
          <w:rFonts w:cs="Arial"/>
        </w:rPr>
        <w:t xml:space="preserve"> at</w:t>
      </w:r>
      <w:r w:rsidR="00BA34D1" w:rsidRPr="00A066A8">
        <w:rPr>
          <w:rFonts w:cs="Arial"/>
        </w:rPr>
        <w:t>-</w:t>
      </w:r>
      <w:r w:rsidRPr="00A066A8">
        <w:rPr>
          <w:rFonts w:cs="Arial"/>
        </w:rPr>
        <w:t>meeting email discussions</w:t>
      </w:r>
    </w:p>
    <w:p w14:paraId="34263C14" w14:textId="7646A0D7" w:rsidR="00924E60" w:rsidRPr="00A066A8" w:rsidRDefault="00924E60" w:rsidP="009363E2">
      <w:pPr>
        <w:pStyle w:val="B1"/>
        <w:spacing w:before="60" w:after="120"/>
        <w:rPr>
          <w:rFonts w:cs="Arial"/>
        </w:rPr>
      </w:pPr>
      <w:r w:rsidRPr="00A066A8">
        <w:rPr>
          <w:rFonts w:cs="Arial"/>
        </w:rPr>
        <w:t>-</w:t>
      </w:r>
      <w:r w:rsidRPr="00A066A8">
        <w:rPr>
          <w:rFonts w:cs="Arial"/>
        </w:rPr>
        <w:tab/>
      </w:r>
      <w:r w:rsidR="00846B05">
        <w:rPr>
          <w:rFonts w:cs="Arial"/>
        </w:rPr>
        <w:t>39</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846B05">
        <w:rPr>
          <w:rFonts w:cs="Arial"/>
        </w:rPr>
        <w:t>7</w:t>
      </w:r>
      <w:r w:rsidRPr="00A066A8">
        <w:rPr>
          <w:rFonts w:cs="Arial"/>
        </w:rPr>
        <w:t xml:space="preserve"> meeting</w:t>
      </w:r>
      <w:r w:rsidR="00EF7ECE" w:rsidRPr="00A066A8">
        <w:rPr>
          <w:rFonts w:cs="Arial"/>
        </w:rPr>
        <w:t xml:space="preserve"> (</w:t>
      </w:r>
      <w:r w:rsidR="00846B05">
        <w:rPr>
          <w:rFonts w:cs="Arial"/>
        </w:rPr>
        <w:t>30</w:t>
      </w:r>
      <w:r w:rsidR="00EF7ECE" w:rsidRPr="00A066A8">
        <w:rPr>
          <w:rFonts w:cs="Arial"/>
        </w:rPr>
        <w:t xml:space="preserve"> short</w:t>
      </w:r>
      <w:r w:rsidR="00846B05">
        <w:rPr>
          <w:rFonts w:cs="Arial"/>
        </w:rPr>
        <w:t>,</w:t>
      </w:r>
      <w:r w:rsidR="00EF7ECE" w:rsidRPr="00A066A8">
        <w:rPr>
          <w:rFonts w:cs="Arial"/>
        </w:rPr>
        <w:t xml:space="preserve"> </w:t>
      </w:r>
      <w:r w:rsidR="00846B05">
        <w:rPr>
          <w:rFonts w:cs="Arial"/>
        </w:rPr>
        <w:t>5</w:t>
      </w:r>
      <w:r w:rsidR="00EF7ECE" w:rsidRPr="00A066A8">
        <w:rPr>
          <w:rFonts w:cs="Arial"/>
        </w:rPr>
        <w:t xml:space="preserve"> long</w:t>
      </w:r>
      <w:r w:rsidR="00846B05">
        <w:rPr>
          <w:rFonts w:cs="Arial"/>
        </w:rPr>
        <w:t xml:space="preserve"> and 4 extra long, i.e., for the November meeting</w:t>
      </w:r>
      <w:r w:rsidR="00EF7ECE" w:rsidRPr="00A066A8">
        <w:rPr>
          <w:rFonts w:cs="Arial"/>
        </w:rPr>
        <w:t>)</w:t>
      </w:r>
      <w:r w:rsidRPr="00A066A8">
        <w:rPr>
          <w:rFonts w:cs="Arial"/>
        </w:rPr>
        <w:t>, see Annex G for details.</w:t>
      </w:r>
    </w:p>
    <w:p w14:paraId="14C4A76A" w14:textId="071F8BC3"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846B05">
        <w:rPr>
          <w:rFonts w:cs="Arial"/>
        </w:rPr>
        <w:t>408</w:t>
      </w:r>
      <w:r w:rsidRPr="00A066A8">
        <w:rPr>
          <w:rFonts w:cs="Arial"/>
        </w:rPr>
        <w:t xml:space="preserve">. Out of these, </w:t>
      </w:r>
      <w:r w:rsidR="00846B05">
        <w:rPr>
          <w:rFonts w:cs="Arial"/>
        </w:rPr>
        <w:t>14</w:t>
      </w:r>
      <w:r w:rsidR="00A77873">
        <w:rPr>
          <w:rFonts w:cs="Arial"/>
        </w:rPr>
        <w:t>6</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82" w:name="_Toc88676213"/>
      <w:bookmarkStart w:id="83" w:name="_Toc94719554"/>
      <w:bookmarkStart w:id="84" w:name="_Toc102494786"/>
      <w:bookmarkStart w:id="85" w:name="_Toc105622122"/>
      <w:bookmarkStart w:id="86" w:name="_Toc113876856"/>
      <w:bookmarkStart w:id="87" w:name="_Toc115768767"/>
      <w:bookmarkStart w:id="88" w:name="_Toc118202163"/>
      <w:bookmarkStart w:id="89" w:name="_Toc120536778"/>
      <w:bookmarkStart w:id="90" w:name="_Toc127484719"/>
      <w:bookmarkStart w:id="91" w:name="_Toc129990310"/>
      <w:bookmarkStart w:id="92" w:name="_Toc134112292"/>
      <w:bookmarkStart w:id="93" w:name="_Toc142643862"/>
      <w:bookmarkStart w:id="94" w:name="_Toc151278349"/>
      <w:bookmarkStart w:id="95" w:name="_Toc151848672"/>
      <w:bookmarkStart w:id="96" w:name="_Toc159250137"/>
      <w:bookmarkStart w:id="97" w:name="_Toc163757143"/>
      <w:bookmarkStart w:id="98" w:name="_Toc165648572"/>
      <w:bookmarkStart w:id="99" w:name="_Toc169647088"/>
      <w:bookmarkStart w:id="100" w:name="_Toc179376981"/>
      <w:bookmarkStart w:id="101" w:name="_Toc63611158"/>
      <w:bookmarkStart w:id="102" w:name="_Toc63611408"/>
      <w:bookmarkStart w:id="103" w:name="_Toc63704608"/>
      <w:bookmarkStart w:id="104" w:name="_Toc64749428"/>
      <w:bookmarkStart w:id="105" w:name="_Toc68990625"/>
      <w:r w:rsidRPr="00A066A8">
        <w:lastRenderedPageBreak/>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06" w:name="_Toc198546512"/>
      <w:bookmarkStart w:id="107" w:name="_Toc82647028"/>
      <w:bookmarkStart w:id="108" w:name="_Toc74844872"/>
      <w:bookmarkStart w:id="109" w:name="_Toc78991606"/>
      <w:bookmarkStart w:id="110" w:name="_Toc78991855"/>
      <w:bookmarkStart w:id="111" w:name="_Toc70673257"/>
    </w:p>
    <w:p w14:paraId="713907AF" w14:textId="77777777" w:rsidR="00876324" w:rsidRDefault="00876324" w:rsidP="00876324">
      <w:pPr>
        <w:pStyle w:val="Heading1"/>
      </w:pPr>
      <w:bookmarkStart w:id="112" w:name="_Toc158241507"/>
      <w:bookmarkStart w:id="113" w:name="_Toc169647089"/>
      <w:bookmarkStart w:id="114" w:name="_Toc179376982"/>
      <w:bookmarkStart w:id="115" w:name="_Toc129990311"/>
      <w:bookmarkStart w:id="116" w:name="_Toc134112293"/>
      <w:bookmarkStart w:id="117" w:name="_Toc142643863"/>
      <w:bookmarkStart w:id="118" w:name="_Toc151278350"/>
      <w:bookmarkStart w:id="119" w:name="_Toc151848673"/>
      <w:bookmarkStart w:id="120" w:name="_Toc159250138"/>
      <w:bookmarkStart w:id="121" w:name="_Toc163757144"/>
      <w:bookmarkStart w:id="122" w:name="_Toc165648573"/>
      <w:bookmarkStart w:id="123" w:name="_Toc120536779"/>
      <w:bookmarkStart w:id="124" w:name="_Toc127484720"/>
      <w:bookmarkStart w:id="125" w:name="_Toc118202164"/>
      <w:bookmarkStart w:id="126" w:name="_Toc24896518"/>
      <w:bookmarkStart w:id="127" w:name="_Toc25783667"/>
      <w:bookmarkStart w:id="128" w:name="_Toc33399561"/>
      <w:bookmarkStart w:id="129" w:name="_Toc35189499"/>
      <w:bookmarkStart w:id="130" w:name="_Toc35213648"/>
      <w:bookmarkStart w:id="131" w:name="_Toc39528403"/>
      <w:bookmarkStart w:id="132" w:name="_Toc40051250"/>
      <w:bookmarkStart w:id="133" w:name="_Toc41695964"/>
      <w:bookmarkStart w:id="134" w:name="_Toc44503776"/>
      <w:bookmarkStart w:id="135" w:name="_Toc50895418"/>
      <w:bookmarkStart w:id="136" w:name="_Toc57284390"/>
      <w:bookmarkStart w:id="137" w:name="_Toc57677260"/>
      <w:bookmarkStart w:id="138" w:name="_Toc63611394"/>
      <w:bookmarkStart w:id="139" w:name="_Toc63611644"/>
      <w:bookmarkStart w:id="140" w:name="_Toc63704834"/>
      <w:bookmarkStart w:id="141" w:name="_Toc64749661"/>
      <w:bookmarkStart w:id="142" w:name="_Toc68990858"/>
      <w:bookmarkStart w:id="143" w:name="_Toc70673478"/>
      <w:bookmarkStart w:id="144" w:name="_Toc74845107"/>
      <w:bookmarkStart w:id="145" w:name="_Toc78991840"/>
      <w:bookmarkStart w:id="146" w:name="_Toc78992089"/>
      <w:bookmarkStart w:id="147" w:name="_Toc82647268"/>
      <w:bookmarkStart w:id="148" w:name="_Toc88676455"/>
      <w:bookmarkStart w:id="149" w:name="_Toc94719748"/>
      <w:bookmarkStart w:id="150" w:name="_Toc102495093"/>
      <w:bookmarkStart w:id="151" w:name="_Toc105622383"/>
      <w:bookmarkStart w:id="152" w:name="_Toc113877108"/>
      <w:bookmarkStart w:id="153" w:name="_Toc115769019"/>
      <w:bookmarkEnd w:id="101"/>
      <w:bookmarkEnd w:id="102"/>
      <w:bookmarkEnd w:id="103"/>
      <w:bookmarkEnd w:id="104"/>
      <w:bookmarkEnd w:id="105"/>
      <w:bookmarkEnd w:id="106"/>
      <w:bookmarkEnd w:id="107"/>
      <w:bookmarkEnd w:id="108"/>
      <w:bookmarkEnd w:id="109"/>
      <w:bookmarkEnd w:id="110"/>
      <w:bookmarkEnd w:id="111"/>
      <w:r>
        <w:t>1</w:t>
      </w:r>
      <w:r>
        <w:tab/>
        <w:t>Opening of the meeting</w:t>
      </w:r>
      <w:bookmarkEnd w:id="112"/>
      <w:bookmarkEnd w:id="113"/>
      <w:bookmarkEnd w:id="114"/>
    </w:p>
    <w:p w14:paraId="33E8A682" w14:textId="77777777" w:rsidR="00876324" w:rsidRDefault="00876324" w:rsidP="00876324">
      <w:pPr>
        <w:pStyle w:val="Heading2"/>
      </w:pPr>
      <w:bookmarkStart w:id="154" w:name="_Toc158241508"/>
      <w:bookmarkStart w:id="155" w:name="_Toc169647090"/>
      <w:bookmarkStart w:id="156" w:name="_Toc179376983"/>
      <w:r>
        <w:t>1.1</w:t>
      </w:r>
      <w:r>
        <w:tab/>
        <w:t>Call for IPR</w:t>
      </w:r>
      <w:bookmarkEnd w:id="154"/>
      <w:bookmarkEnd w:id="155"/>
      <w:bookmarkEnd w:id="156"/>
    </w:p>
    <w:p w14:paraId="7F488C49"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3F185455" w14:textId="77777777" w:rsidTr="008C0680">
        <w:tc>
          <w:tcPr>
            <w:tcW w:w="8640" w:type="dxa"/>
            <w:shd w:val="clear" w:color="auto" w:fill="D9D9D9"/>
          </w:tcPr>
          <w:p w14:paraId="1D3ABC2A" w14:textId="77777777" w:rsidR="00876324" w:rsidRDefault="00876324" w:rsidP="008C0680">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151639B" w14:textId="77777777" w:rsidR="00876324" w:rsidRDefault="00876324" w:rsidP="008C0680">
            <w:pPr>
              <w:widowControl w:val="0"/>
            </w:pPr>
            <w:r>
              <w:t>The delegates were asked to take note that they were hereby invited:</w:t>
            </w:r>
          </w:p>
          <w:p w14:paraId="5A673508" w14:textId="77777777" w:rsidR="00876324" w:rsidRDefault="00876324" w:rsidP="00876324">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446A5A55" w14:textId="77777777" w:rsidR="00876324" w:rsidRDefault="00876324" w:rsidP="00876324">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23681879" w14:textId="77777777" w:rsidR="00876324" w:rsidRDefault="00876324" w:rsidP="00876324">
      <w:pPr>
        <w:pStyle w:val="Comments"/>
      </w:pPr>
      <w:r>
        <w:t>NOTE:</w:t>
      </w:r>
      <w:r>
        <w:tab/>
        <w:t>IPRs may be declared to the Director-General or Chairman of the SDO, but not to the RAN WG2 Chairman.</w:t>
      </w:r>
    </w:p>
    <w:p w14:paraId="6B7F9A65" w14:textId="77777777" w:rsidR="00876324" w:rsidRDefault="00876324" w:rsidP="00876324">
      <w:pPr>
        <w:pStyle w:val="Comments"/>
      </w:pPr>
    </w:p>
    <w:p w14:paraId="1952F6A0" w14:textId="77777777" w:rsidR="00876324" w:rsidRDefault="00876324" w:rsidP="00876324">
      <w:pPr>
        <w:pStyle w:val="Heading2"/>
      </w:pPr>
      <w:bookmarkStart w:id="157" w:name="_Toc158241509"/>
      <w:bookmarkStart w:id="158" w:name="_Toc169647091"/>
      <w:bookmarkStart w:id="159" w:name="_Toc179376984"/>
      <w:r>
        <w:t>1.2</w:t>
      </w:r>
      <w:r>
        <w:tab/>
        <w:t>Network usage conditions</w:t>
      </w:r>
      <w:bookmarkEnd w:id="157"/>
      <w:bookmarkEnd w:id="158"/>
      <w:bookmarkEnd w:id="159"/>
    </w:p>
    <w:p w14:paraId="1ECC1B30" w14:textId="77777777" w:rsidR="00876324" w:rsidRDefault="00876324" w:rsidP="00876324">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173BC9B8" w14:textId="77777777" w:rsidR="00876324" w:rsidRDefault="00876324" w:rsidP="00876324">
      <w:pPr>
        <w:pStyle w:val="Heading2"/>
      </w:pPr>
      <w:bookmarkStart w:id="160" w:name="_Toc158241510"/>
      <w:bookmarkStart w:id="161" w:name="_Toc169647092"/>
      <w:bookmarkStart w:id="162" w:name="_Toc179376985"/>
      <w:r>
        <w:t>1.3</w:t>
      </w:r>
      <w:r>
        <w:tab/>
        <w:t>Other</w:t>
      </w:r>
      <w:bookmarkEnd w:id="160"/>
      <w:bookmarkEnd w:id="161"/>
      <w:bookmarkEnd w:id="162"/>
    </w:p>
    <w:p w14:paraId="6BB6640B" w14:textId="77777777" w:rsidR="00876324" w:rsidRDefault="00876324" w:rsidP="00876324">
      <w:pPr>
        <w:pStyle w:val="Doc-title"/>
      </w:pPr>
    </w:p>
    <w:p w14:paraId="4F28EFC8" w14:textId="77777777" w:rsidR="00876324" w:rsidRDefault="00876324" w:rsidP="00876324">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4CB98A01" w14:textId="77777777" w:rsidTr="008C0680">
        <w:tc>
          <w:tcPr>
            <w:tcW w:w="8640" w:type="dxa"/>
            <w:shd w:val="clear" w:color="auto" w:fill="D9D9D9"/>
          </w:tcPr>
          <w:p w14:paraId="7083BA2C" w14:textId="77777777" w:rsidR="00876324" w:rsidRDefault="00876324" w:rsidP="008C0680">
            <w:pPr>
              <w:pStyle w:val="Doc-title"/>
              <w:rPr>
                <w:noProof w:val="0"/>
              </w:rPr>
            </w:pPr>
            <w:r>
              <w:rPr>
                <w:noProof w:val="0"/>
              </w:rPr>
              <w:t xml:space="preserve">In accordance with the Working Procedures it is reaffirmed that: </w:t>
            </w:r>
          </w:p>
          <w:p w14:paraId="088A271E" w14:textId="77777777" w:rsidR="00876324" w:rsidRDefault="00876324" w:rsidP="008C0680">
            <w:pPr>
              <w:widowControl w:val="0"/>
            </w:pPr>
            <w:r>
              <w:t xml:space="preserve">(i) compliance with all applicable antitrust and competition laws is required; </w:t>
            </w:r>
          </w:p>
          <w:p w14:paraId="370B6A90" w14:textId="77777777" w:rsidR="00876324" w:rsidRDefault="00876324" w:rsidP="008C0680">
            <w:pPr>
              <w:widowControl w:val="0"/>
            </w:pPr>
            <w:r>
              <w:t xml:space="preserve">(ii) timely submissions of work items in advance of TSG or WG meetings are important to allow for full and fair consideration of such matters; and </w:t>
            </w:r>
          </w:p>
          <w:p w14:paraId="4C03E6C9" w14:textId="77777777" w:rsidR="00876324" w:rsidRDefault="00876324" w:rsidP="008C0680">
            <w:pPr>
              <w:widowControl w:val="0"/>
            </w:pPr>
            <w:r>
              <w:t>(iii) the chair will conduct the meeting with strict impartiality and in the interests of 3GPP</w:t>
            </w:r>
          </w:p>
        </w:tc>
      </w:tr>
    </w:tbl>
    <w:p w14:paraId="04F0322A" w14:textId="77777777" w:rsidR="00876324" w:rsidRDefault="00876324" w:rsidP="00876324">
      <w:pPr>
        <w:pStyle w:val="Comments"/>
        <w:rPr>
          <w:noProof w:val="0"/>
        </w:rPr>
      </w:pPr>
      <w:r>
        <w:rPr>
          <w:noProof w:val="0"/>
        </w:rPr>
        <w:t>Note on (i): In case of question please contact your legal counsel.</w:t>
      </w:r>
    </w:p>
    <w:p w14:paraId="0DC13B05" w14:textId="77777777" w:rsidR="00876324" w:rsidRDefault="00876324" w:rsidP="00876324">
      <w:pPr>
        <w:pStyle w:val="Comments"/>
        <w:rPr>
          <w:noProof w:val="0"/>
        </w:rPr>
      </w:pPr>
      <w:r>
        <w:rPr>
          <w:noProof w:val="0"/>
        </w:rPr>
        <w:t>Note on (ii): WIDs don’t need to be submitted to the RAN2 meeting and will typically not be discussed here either.</w:t>
      </w:r>
    </w:p>
    <w:p w14:paraId="44EA5E8F" w14:textId="4AC9BBFD" w:rsidR="00EE3584" w:rsidRDefault="00EE3584" w:rsidP="00EE3584">
      <w:pPr>
        <w:pStyle w:val="Comments"/>
      </w:pPr>
      <w:bookmarkStart w:id="163" w:name="_Toc169647093"/>
    </w:p>
    <w:p w14:paraId="5E34A928" w14:textId="77777777" w:rsidR="00EE3584" w:rsidRDefault="00EE3584" w:rsidP="00EE3584">
      <w:pPr>
        <w:pStyle w:val="Heading1"/>
      </w:pPr>
      <w:bookmarkStart w:id="164" w:name="_Toc158241511"/>
      <w:bookmarkStart w:id="165" w:name="_Toc179376986"/>
      <w:r>
        <w:t>2</w:t>
      </w:r>
      <w:r>
        <w:tab/>
        <w:t>General</w:t>
      </w:r>
      <w:bookmarkEnd w:id="164"/>
      <w:bookmarkEnd w:id="165"/>
    </w:p>
    <w:p w14:paraId="254A4C35" w14:textId="77777777" w:rsidR="00EE3584" w:rsidRDefault="00EE3584" w:rsidP="00EE3584">
      <w:pPr>
        <w:pStyle w:val="Heading2"/>
      </w:pPr>
      <w:bookmarkStart w:id="166" w:name="_Toc158241512"/>
      <w:bookmarkStart w:id="167" w:name="_Toc179376987"/>
      <w:r>
        <w:t>2.1</w:t>
      </w:r>
      <w:r>
        <w:tab/>
        <w:t>Approval of the agenda</w:t>
      </w:r>
      <w:bookmarkEnd w:id="166"/>
      <w:bookmarkEnd w:id="167"/>
    </w:p>
    <w:p w14:paraId="2E5A5D94" w14:textId="280A5CE7" w:rsidR="00EE3584" w:rsidRDefault="00EE3584" w:rsidP="00EE3584">
      <w:pPr>
        <w:pStyle w:val="Doc-title"/>
      </w:pPr>
      <w:bookmarkStart w:id="168" w:name="_Toc158241513"/>
      <w:r w:rsidRPr="00C20D1E">
        <w:t>R2-2406201</w:t>
      </w:r>
      <w:r>
        <w:tab/>
        <w:t>Agenda for RAN2#127</w:t>
      </w:r>
      <w:r>
        <w:tab/>
        <w:t>Chairman</w:t>
      </w:r>
      <w:r>
        <w:tab/>
        <w:t>agenda</w:t>
      </w:r>
    </w:p>
    <w:p w14:paraId="5BC4C5D0" w14:textId="77777777" w:rsidR="00EE3584" w:rsidRPr="0003314F" w:rsidRDefault="00EE3584" w:rsidP="00EE3584">
      <w:pPr>
        <w:pStyle w:val="Doc-text2"/>
      </w:pPr>
      <w:r>
        <w:t>=&gt;</w:t>
      </w:r>
      <w:r>
        <w:tab/>
        <w:t>Approved</w:t>
      </w:r>
    </w:p>
    <w:p w14:paraId="26E5AE9B" w14:textId="77777777" w:rsidR="00EE3584" w:rsidRPr="006A71AC" w:rsidRDefault="00EE3584" w:rsidP="00EE3584">
      <w:pPr>
        <w:pStyle w:val="Doc-text2"/>
      </w:pPr>
    </w:p>
    <w:p w14:paraId="54683551" w14:textId="77777777" w:rsidR="00EE3584" w:rsidRDefault="00EE3584" w:rsidP="00EE3584">
      <w:pPr>
        <w:pStyle w:val="Heading2"/>
      </w:pPr>
      <w:bookmarkStart w:id="169" w:name="_Toc179376988"/>
      <w:r>
        <w:t>2.2</w:t>
      </w:r>
      <w:r>
        <w:tab/>
        <w:t>Approval of the report of the previous meeting</w:t>
      </w:r>
      <w:bookmarkEnd w:id="168"/>
      <w:bookmarkEnd w:id="169"/>
    </w:p>
    <w:p w14:paraId="3CD2496E" w14:textId="21CF24DE" w:rsidR="00EE3584" w:rsidRDefault="00EE3584" w:rsidP="00EE3584">
      <w:pPr>
        <w:pStyle w:val="Doc-title"/>
      </w:pPr>
      <w:bookmarkStart w:id="170" w:name="_Toc158241514"/>
      <w:r w:rsidRPr="00C20D1E">
        <w:t>R2-2406202</w:t>
      </w:r>
      <w:r>
        <w:tab/>
        <w:t>RAN2#126 Meeting Report</w:t>
      </w:r>
      <w:r>
        <w:tab/>
        <w:t>MCC</w:t>
      </w:r>
      <w:r>
        <w:tab/>
        <w:t>report</w:t>
      </w:r>
    </w:p>
    <w:p w14:paraId="6A57D51A" w14:textId="77777777" w:rsidR="00EE3584" w:rsidRPr="0003314F" w:rsidRDefault="00EE3584" w:rsidP="00EE3584">
      <w:pPr>
        <w:pStyle w:val="Doc-text2"/>
      </w:pPr>
      <w:r>
        <w:t>=&gt;</w:t>
      </w:r>
      <w:r>
        <w:tab/>
        <w:t>Approved</w:t>
      </w:r>
    </w:p>
    <w:p w14:paraId="469745F9" w14:textId="77777777" w:rsidR="00EE3584" w:rsidRPr="006A71AC" w:rsidRDefault="00EE3584" w:rsidP="00EE3584">
      <w:pPr>
        <w:pStyle w:val="Doc-text2"/>
      </w:pPr>
    </w:p>
    <w:p w14:paraId="34644124" w14:textId="77777777" w:rsidR="00EE3584" w:rsidRDefault="00EE3584" w:rsidP="00EE3584">
      <w:pPr>
        <w:pStyle w:val="Heading2"/>
      </w:pPr>
      <w:bookmarkStart w:id="171" w:name="_Toc179376989"/>
      <w:r>
        <w:t>2.3</w:t>
      </w:r>
      <w:r>
        <w:tab/>
        <w:t>Reporting from other meetings</w:t>
      </w:r>
      <w:bookmarkEnd w:id="170"/>
      <w:bookmarkEnd w:id="171"/>
    </w:p>
    <w:p w14:paraId="0523DA33" w14:textId="77777777" w:rsidR="00EE3584" w:rsidRDefault="00EE3584" w:rsidP="00EE3584">
      <w:pPr>
        <w:pStyle w:val="Heading2"/>
      </w:pPr>
      <w:bookmarkStart w:id="172" w:name="_Toc158241515"/>
      <w:bookmarkStart w:id="173" w:name="_Toc179376990"/>
      <w:r>
        <w:t>2.4</w:t>
      </w:r>
      <w:r>
        <w:tab/>
        <w:t>Instructions</w:t>
      </w:r>
      <w:bookmarkEnd w:id="172"/>
      <w:bookmarkEnd w:id="173"/>
    </w:p>
    <w:p w14:paraId="4B767B04" w14:textId="77777777" w:rsidR="00EE3584" w:rsidRDefault="00EE3584" w:rsidP="00EE3584">
      <w:pPr>
        <w:pStyle w:val="BoldComments"/>
      </w:pPr>
      <w:bookmarkStart w:id="174" w:name="OLE_LINK13"/>
      <w:r>
        <w:t xml:space="preserve">CRs </w:t>
      </w:r>
    </w:p>
    <w:p w14:paraId="1B5A33E7" w14:textId="77777777" w:rsidR="00EE3584" w:rsidRPr="00FC018C" w:rsidRDefault="00EE3584">
      <w:pPr>
        <w:pStyle w:val="BoldComments"/>
        <w:numPr>
          <w:ilvl w:val="0"/>
          <w:numId w:val="30"/>
        </w:numPr>
        <w:overflowPunct/>
        <w:autoSpaceDE/>
        <w:autoSpaceDN/>
        <w:adjustRightInd/>
        <w:textAlignment w:val="auto"/>
        <w:rPr>
          <w:b w:val="0"/>
          <w:bCs/>
        </w:rPr>
      </w:pPr>
      <w:r w:rsidRPr="00FC018C">
        <w:rPr>
          <w:b w:val="0"/>
          <w:bCs/>
        </w:rPr>
        <w:t>Use latest CR template version 12.3 for all CRs submitted to RAN2 meeting</w:t>
      </w:r>
    </w:p>
    <w:p w14:paraId="6E85EA86" w14:textId="77777777" w:rsidR="00EE3584" w:rsidRDefault="00EE3584" w:rsidP="00EE3584">
      <w:pPr>
        <w:pStyle w:val="BoldComments"/>
      </w:pPr>
      <w:r>
        <w:t>Rel-17 maintenance CRs</w:t>
      </w:r>
    </w:p>
    <w:p w14:paraId="22830D12" w14:textId="77777777" w:rsidR="00EE3584" w:rsidRPr="004E2D57" w:rsidRDefault="00EE3584" w:rsidP="00EE3584">
      <w:pPr>
        <w:pStyle w:val="Doc-text2"/>
        <w:numPr>
          <w:ilvl w:val="0"/>
          <w:numId w:val="22"/>
        </w:numPr>
        <w:overflowPunct/>
        <w:autoSpaceDE/>
        <w:autoSpaceDN/>
        <w:adjustRightInd/>
        <w:textAlignment w:val="auto"/>
      </w:pPr>
      <w:r w:rsidRPr="004E2D57">
        <w:t xml:space="preserve">Only essential/critical corrections are expected </w:t>
      </w:r>
    </w:p>
    <w:p w14:paraId="18991EB8" w14:textId="77777777" w:rsidR="00EE3584" w:rsidRPr="004E2D57" w:rsidRDefault="00EE3584" w:rsidP="00EE3584">
      <w:pPr>
        <w:pStyle w:val="Doc-text2"/>
        <w:numPr>
          <w:ilvl w:val="0"/>
          <w:numId w:val="22"/>
        </w:numPr>
        <w:overflowPunct/>
        <w:autoSpaceDE/>
        <w:autoSpaceDN/>
        <w:adjustRightInd/>
        <w:textAlignment w:val="auto"/>
      </w:pPr>
      <w:r w:rsidRPr="004E2D57">
        <w:t xml:space="preserve">Editorial and clarification corrections should be sent to be reviewed and approved by spec rapporteurs prior to submission.  </w:t>
      </w:r>
    </w:p>
    <w:p w14:paraId="453C2EA4" w14:textId="77777777" w:rsidR="00EE3584" w:rsidRPr="004E2D57" w:rsidRDefault="00EE3584" w:rsidP="00EE3584">
      <w:pPr>
        <w:pStyle w:val="Doc-text2"/>
        <w:numPr>
          <w:ilvl w:val="0"/>
          <w:numId w:val="22"/>
        </w:numPr>
        <w:overflowPunct/>
        <w:autoSpaceDE/>
        <w:autoSpaceDN/>
        <w:adjustRightInd/>
        <w:textAlignment w:val="auto"/>
      </w:pPr>
      <w:r w:rsidRPr="004E2D57">
        <w:t xml:space="preserve">Editorials corrections should be collected and submitted by spec rapporteurs.  </w:t>
      </w:r>
    </w:p>
    <w:p w14:paraId="30D63374" w14:textId="77777777" w:rsidR="00EE3584" w:rsidRPr="001E0AD2" w:rsidRDefault="00EE3584" w:rsidP="00EE3584">
      <w:pPr>
        <w:pStyle w:val="BoldComments"/>
      </w:pPr>
      <w:r w:rsidRPr="001E0AD2">
        <w:t>Rel-18 CR Handling</w:t>
      </w:r>
      <w:bookmarkEnd w:id="174"/>
    </w:p>
    <w:p w14:paraId="2480B5DF"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CR editors / Rapporteurs continue to support maintenance related to their respective CR / WI and are required to follow drafting rules</w:t>
      </w:r>
    </w:p>
    <w:p w14:paraId="78CDDF7C" w14:textId="77777777" w:rsidR="00EE3584" w:rsidRDefault="00EE3584" w:rsidP="00EE3584">
      <w:pPr>
        <w:pStyle w:val="Doc-text2"/>
        <w:ind w:left="1083"/>
        <w:rPr>
          <w:color w:val="000000" w:themeColor="text1"/>
        </w:rPr>
      </w:pPr>
      <w:r w:rsidRPr="00185938">
        <w:rPr>
          <w:color w:val="000000" w:themeColor="text1"/>
        </w:rPr>
        <w:t>-</w:t>
      </w:r>
      <w:r w:rsidRPr="00185938">
        <w:rPr>
          <w:color w:val="000000" w:themeColor="text1"/>
        </w:rPr>
        <w:tab/>
        <w:t>Single correction CR per spec coordinated by CR editor/rapporteurs will be agreed per feature for RAN#10</w:t>
      </w:r>
      <w:r>
        <w:rPr>
          <w:color w:val="000000" w:themeColor="text1"/>
        </w:rPr>
        <w:t>5</w:t>
      </w:r>
    </w:p>
    <w:p w14:paraId="0D039016"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5CBB4F2B"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Companies should give inputs on editorials and clarifications to the CR editors/rapporteurs and not have individual CRs/contributions on such issues.   Emails to CR editors/rapporteurs should follow the following naming convention when sending emails to rapporteurs:</w:t>
      </w:r>
    </w:p>
    <w:p w14:paraId="18D900C9" w14:textId="77777777" w:rsidR="00EE3584" w:rsidRDefault="00EE3584" w:rsidP="00EE3584">
      <w:pPr>
        <w:pStyle w:val="Doc-text2"/>
        <w:ind w:left="1083"/>
        <w:rPr>
          <w:color w:val="000000" w:themeColor="text1"/>
        </w:rPr>
      </w:pPr>
      <w:r w:rsidRPr="001E0AD2">
        <w:rPr>
          <w:color w:val="000000" w:themeColor="text1"/>
        </w:rPr>
        <w:tab/>
        <w:t>[Pre_RAN2#12</w:t>
      </w:r>
      <w:r>
        <w:rPr>
          <w:color w:val="000000" w:themeColor="text1"/>
        </w:rPr>
        <w:t>7</w:t>
      </w:r>
      <w:r w:rsidRPr="001E0AD2">
        <w:rPr>
          <w:color w:val="000000" w:themeColor="text1"/>
        </w:rPr>
        <w:t>][CR xx.yyy] Clarification CRs</w:t>
      </w:r>
    </w:p>
    <w:p w14:paraId="57FFE287" w14:textId="77777777" w:rsidR="00EE3584" w:rsidRPr="001E0AD2" w:rsidRDefault="00EE3584" w:rsidP="00EE358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0EA24823" w14:textId="77777777" w:rsidR="00EE3584" w:rsidRPr="00F81F4F" w:rsidRDefault="00EE3584" w:rsidP="00EE3584">
      <w:pPr>
        <w:pStyle w:val="Doc-text2"/>
        <w:ind w:left="1083"/>
        <w:rPr>
          <w:color w:val="000000" w:themeColor="text1"/>
        </w:rPr>
      </w:pPr>
      <w:r w:rsidRPr="00185938">
        <w:rPr>
          <w:color w:val="000000" w:themeColor="text1"/>
        </w:rPr>
        <w:t>-</w:t>
      </w:r>
      <w:r w:rsidRPr="00185938">
        <w:rPr>
          <w:color w:val="000000" w:themeColor="text1"/>
        </w:rPr>
        <w:tab/>
        <w:t xml:space="preserve">Companies </w:t>
      </w:r>
      <w:r>
        <w:rPr>
          <w:color w:val="000000" w:themeColor="text1"/>
        </w:rPr>
        <w:t xml:space="preserve">are expected to submit Tdocs with TP (not CRs).   More specifically, the Tdoc should contain description of open issues/proposal and the </w:t>
      </w:r>
      <w:r w:rsidRPr="00185938">
        <w:rPr>
          <w:color w:val="000000" w:themeColor="text1"/>
        </w:rPr>
        <w:t xml:space="preserve">proposed corrections/TP in the contribution itself.   </w:t>
      </w:r>
      <w:r>
        <w:rPr>
          <w:color w:val="000000" w:themeColor="text1"/>
        </w:rPr>
        <w:t xml:space="preserve">Small issues can be included in the tdoc with just short justification, same level of detail as </w:t>
      </w:r>
      <w:r w:rsidRPr="00F81F4F">
        <w:rPr>
          <w:color w:val="000000" w:themeColor="text1"/>
        </w:rPr>
        <w:t>in cover sheet.   DraftCRs can be submitted for straightforward changes instead of Tdoc (i.e. DraftCRs count toward Tdoc limit)</w:t>
      </w:r>
    </w:p>
    <w:p w14:paraId="02B61A32" w14:textId="785AB426" w:rsidR="00EE3584" w:rsidRPr="00F81F4F" w:rsidRDefault="00EE3584" w:rsidP="00EE3584">
      <w:pPr>
        <w:pStyle w:val="Doc-text2"/>
        <w:ind w:left="1083"/>
        <w:rPr>
          <w:color w:val="000000" w:themeColor="text1"/>
        </w:rPr>
      </w:pPr>
      <w:r w:rsidRPr="00F81F4F">
        <w:rPr>
          <w:color w:val="000000" w:themeColor="text1"/>
        </w:rPr>
        <w:t>-</w:t>
      </w:r>
      <w:r w:rsidRPr="00F81F4F">
        <w:rPr>
          <w:color w:val="000000" w:themeColor="text1"/>
        </w:rPr>
        <w:tab/>
        <w:t>RRC ASN.1 changes should be drafted in BC way.</w:t>
      </w:r>
    </w:p>
    <w:p w14:paraId="1F179B7A" w14:textId="231A5B34" w:rsidR="00EE3584" w:rsidRPr="00AE1BB2" w:rsidRDefault="00EE3584" w:rsidP="00EE3584">
      <w:pPr>
        <w:pStyle w:val="Doc-text2"/>
        <w:ind w:left="1083"/>
        <w:rPr>
          <w:color w:val="000000" w:themeColor="text1"/>
        </w:rPr>
      </w:pPr>
      <w:r w:rsidRPr="00F81F4F">
        <w:rPr>
          <w:color w:val="000000" w:themeColor="text1"/>
        </w:rPr>
        <w:t>-</w:t>
      </w:r>
      <w:r w:rsidRPr="00F81F4F">
        <w:rPr>
          <w:color w:val="000000" w:themeColor="text1"/>
        </w:rPr>
        <w:tab/>
        <w:t>Inter-op analysis on Rel-18 CR cover pages in now required for each CR.  Companies are expected to identify inter-op analysis/impact in their tdoc for each proposed changes.   CRs rapporteurs when merging should highlight the changes that have interoperability issues.</w:t>
      </w:r>
    </w:p>
    <w:p w14:paraId="67B44A59" w14:textId="77777777" w:rsidR="00EE3584" w:rsidRPr="001E0AD2" w:rsidRDefault="00EE3584" w:rsidP="00EE3584">
      <w:pPr>
        <w:pStyle w:val="BoldComments"/>
      </w:pPr>
      <w:r w:rsidRPr="001E0AD2">
        <w:rPr>
          <w:lang w:val="en-US"/>
        </w:rPr>
        <w:t xml:space="preserve">Remaining/updated </w:t>
      </w:r>
      <w:r w:rsidRPr="001E0AD2">
        <w:t>Rel-18 RRC parameters and MAC CEs</w:t>
      </w:r>
    </w:p>
    <w:p w14:paraId="0A951D90" w14:textId="77777777" w:rsidR="00EE3584" w:rsidRPr="001E0AD2" w:rsidRDefault="00EE3584" w:rsidP="00EE3584">
      <w:pPr>
        <w:pStyle w:val="Doc-text2"/>
        <w:ind w:left="1083"/>
      </w:pPr>
      <w:r w:rsidRPr="001E0AD2">
        <w:t>-</w:t>
      </w:r>
      <w:r w:rsidRPr="001E0AD2">
        <w:tab/>
        <w:t xml:space="preserve">RRC </w:t>
      </w:r>
      <w:bookmarkStart w:id="175" w:name="OLE_LINK16"/>
      <w:r w:rsidRPr="001E0AD2">
        <w:t>parameters updates/corrections, including those requested by other groups, e.g. RAN1, are covered by WI-specific RRC CRs.</w:t>
      </w:r>
      <w:bookmarkEnd w:id="175"/>
    </w:p>
    <w:p w14:paraId="159BE000" w14:textId="77777777" w:rsidR="00EE3584" w:rsidRPr="001E0AD2" w:rsidRDefault="00EE3584" w:rsidP="00EE3584">
      <w:pPr>
        <w:pStyle w:val="Doc-text2"/>
        <w:ind w:left="1083"/>
      </w:pPr>
      <w:r w:rsidRPr="001E0AD2">
        <w:t>-</w:t>
      </w:r>
      <w:r w:rsidRPr="001E0AD2">
        <w:tab/>
        <w:t xml:space="preserve">MAC CE parameters updates/corrections, including those requested by other groups, e.g. RAN1, are covered by WI-specific MAC CRs </w:t>
      </w:r>
    </w:p>
    <w:p w14:paraId="17ED2CCE" w14:textId="77777777" w:rsidR="00EE3584" w:rsidRPr="001E0AD2" w:rsidRDefault="00EE3584" w:rsidP="00EE3584">
      <w:pPr>
        <w:pStyle w:val="BoldComments"/>
      </w:pPr>
      <w:r w:rsidRPr="001E0AD2">
        <w:t>Rel-18 UE capabilities</w:t>
      </w:r>
    </w:p>
    <w:p w14:paraId="00DC9549" w14:textId="77777777" w:rsidR="00EE3584" w:rsidRPr="001E0AD2" w:rsidRDefault="00EE3584" w:rsidP="00EE3584">
      <w:pPr>
        <w:pStyle w:val="Doc-text2"/>
        <w:ind w:left="1083"/>
      </w:pPr>
      <w:r w:rsidRPr="001E0AD2">
        <w:t>-</w:t>
      </w:r>
      <w:r w:rsidRPr="001E0AD2">
        <w:tab/>
        <w:t xml:space="preserve">EUTRA UE capabilities corrections are covered by separate CRs </w:t>
      </w:r>
    </w:p>
    <w:p w14:paraId="2957B8B5" w14:textId="77777777" w:rsidR="00EE3584" w:rsidRPr="001E0AD2" w:rsidRDefault="00EE3584" w:rsidP="00EE3584">
      <w:pPr>
        <w:pStyle w:val="Doc-text2"/>
        <w:ind w:left="1083"/>
      </w:pPr>
      <w:r w:rsidRPr="001E0AD2">
        <w:t>-</w:t>
      </w:r>
      <w:r w:rsidRPr="001E0AD2">
        <w:tab/>
        <w:t xml:space="preserve">NR UE capabilities (new) and corrections are covered in Rel-18 common MegaCRs (38306 and 38331) covering all rel-18 WIs (end outcome). </w:t>
      </w:r>
    </w:p>
    <w:p w14:paraId="2555D185" w14:textId="77777777" w:rsidR="00EE3584" w:rsidRPr="001E0AD2" w:rsidRDefault="00EE3584" w:rsidP="00EE3584">
      <w:pPr>
        <w:pStyle w:val="Doc-text2"/>
        <w:ind w:left="1083"/>
      </w:pPr>
      <w:r w:rsidRPr="001E0AD2">
        <w:t>-</w:t>
      </w:r>
      <w:r w:rsidRPr="001E0AD2">
        <w:tab/>
        <w:t xml:space="preserve">UE capabilities in LPP 37355 </w:t>
      </w:r>
      <w:r>
        <w:t xml:space="preserve">and SLPP 38355 </w:t>
      </w:r>
      <w:r w:rsidRPr="001E0AD2">
        <w:t xml:space="preserve">are covered in </w:t>
      </w:r>
      <w:r>
        <w:t xml:space="preserve">the main </w:t>
      </w:r>
      <w:r w:rsidRPr="001E0AD2">
        <w:t>CR</w:t>
      </w:r>
      <w:r>
        <w:t>s</w:t>
      </w:r>
      <w:r w:rsidRPr="001E0AD2">
        <w:t xml:space="preserve"> for the Positioning WI.</w:t>
      </w:r>
    </w:p>
    <w:p w14:paraId="6853B185" w14:textId="77777777" w:rsidR="00EE3584" w:rsidRPr="001E0AD2" w:rsidRDefault="00EE3584" w:rsidP="00EE3584">
      <w:pPr>
        <w:pStyle w:val="Doc-text2"/>
        <w:ind w:left="1083"/>
      </w:pPr>
      <w:r w:rsidRPr="001E0AD2">
        <w:t xml:space="preserve">During the work on NR UE caps: </w:t>
      </w:r>
    </w:p>
    <w:p w14:paraId="6DCE2779" w14:textId="77777777" w:rsidR="00EE3584" w:rsidRPr="001E0AD2" w:rsidRDefault="00EE3584" w:rsidP="00EE3584">
      <w:pPr>
        <w:pStyle w:val="Doc-text2"/>
        <w:ind w:left="1083"/>
      </w:pPr>
      <w:r w:rsidRPr="001E0AD2">
        <w:t>-</w:t>
      </w:r>
      <w:r w:rsidRPr="001E0AD2">
        <w:tab/>
        <w:t xml:space="preserve">In a Common Rel-18 Agenda Item (AI): RAN1 and RAN4 feature corrections are handled jointly under a common AI, with some explicit exceptions. Running UE cap MegaCRs are maintained for the parts handled in the common AI. </w:t>
      </w:r>
    </w:p>
    <w:p w14:paraId="18CD418C" w14:textId="77777777" w:rsidR="00EE3584" w:rsidRDefault="00EE3584" w:rsidP="00EE3584">
      <w:pPr>
        <w:pStyle w:val="Doc-text2"/>
        <w:ind w:left="1083"/>
      </w:pPr>
      <w:r w:rsidRPr="001E0AD2">
        <w:t>-</w:t>
      </w:r>
      <w:r w:rsidRPr="001E0AD2">
        <w:tab/>
        <w:t>In WI-specific Rel-18 Agenda Items: RAN2 features/corrections are handled per WI and only a draft CR per WI is expected and will be merged with the running mega CR</w:t>
      </w:r>
    </w:p>
    <w:p w14:paraId="1558639D" w14:textId="77777777" w:rsidR="00EE3584" w:rsidRDefault="00EE3584" w:rsidP="00EE3584">
      <w:pPr>
        <w:pStyle w:val="Doc-text2"/>
        <w:ind w:left="1083"/>
      </w:pPr>
    </w:p>
    <w:p w14:paraId="7AF24A02" w14:textId="77777777" w:rsidR="00EE3584" w:rsidRDefault="00EE3584" w:rsidP="00EE3584">
      <w:pPr>
        <w:pStyle w:val="BoldComments"/>
      </w:pPr>
      <w:r>
        <w:t>Tdoc limitations</w:t>
      </w:r>
    </w:p>
    <w:p w14:paraId="3C0E35F9" w14:textId="77777777" w:rsidR="00EE3584" w:rsidRDefault="00EE3584" w:rsidP="00EE3584">
      <w:pPr>
        <w:pStyle w:val="Doc-text2"/>
        <w:ind w:left="1083"/>
      </w:pPr>
      <w:r>
        <w:lastRenderedPageBreak/>
        <w:t>Tdoc limitations doesn’t apply to Rapporteur Input, i.e.</w:t>
      </w:r>
    </w:p>
    <w:p w14:paraId="0839660E" w14:textId="76AAB306" w:rsidR="00EE3584" w:rsidRDefault="00EE3584" w:rsidP="00EE3584">
      <w:pPr>
        <w:pStyle w:val="Doc-text2"/>
        <w:ind w:left="1083"/>
      </w:pPr>
      <w:r>
        <w:t>-</w:t>
      </w:r>
      <w:r>
        <w:tab/>
        <w:t>Assigned summary rapporteur input of the summary.</w:t>
      </w:r>
    </w:p>
    <w:p w14:paraId="1D0CDD56" w14:textId="77777777" w:rsidR="00EE3584" w:rsidRDefault="00EE3584" w:rsidP="00EE3584">
      <w:pPr>
        <w:pStyle w:val="Doc-text2"/>
        <w:ind w:left="1083"/>
      </w:pPr>
      <w:r>
        <w:t>-</w:t>
      </w:r>
      <w:r>
        <w:tab/>
        <w:t xml:space="preserve">Email / offline discussions outcomes by discussion rapporteur, </w:t>
      </w:r>
    </w:p>
    <w:p w14:paraId="1193F334" w14:textId="0687F1AB" w:rsidR="00EE3584" w:rsidRPr="001E0AD2" w:rsidRDefault="00EE3584" w:rsidP="00EE3584">
      <w:pPr>
        <w:pStyle w:val="Doc-text2"/>
        <w:ind w:left="1083"/>
        <w:rPr>
          <w:color w:val="000000" w:themeColor="text1"/>
        </w:rPr>
      </w:pPr>
      <w:r w:rsidRPr="00F81F4F">
        <w:rPr>
          <w:color w:val="000000" w:themeColor="text1"/>
        </w:rPr>
        <w:t>-</w:t>
      </w:r>
      <w:r w:rsidRPr="00F81F4F">
        <w:rPr>
          <w:color w:val="000000" w:themeColor="text1"/>
        </w:rPr>
        <w:tab/>
        <w:t>Limit of 1 WI/SI  rapporteurs input for WI planning. The work plan is not expected to be updated/submitted every meeting, unless needed. It can include progress of other WG groups in the same Tdoc (i.e. separate Tdocs on other WG agreements are not required).</w:t>
      </w:r>
    </w:p>
    <w:p w14:paraId="73E5C5E3" w14:textId="77777777" w:rsidR="00EE3584" w:rsidRPr="004611C7" w:rsidRDefault="00EE3584" w:rsidP="00EE3584">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50E597EA" w14:textId="3AED433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Contact Company of a LSin that triggers RAN2 action may submit one tdoc to facilitate the LS reply. This only applies to one of the contact companies in case there are several (default the first).</w:t>
      </w:r>
    </w:p>
    <w:p w14:paraId="1301CEFE" w14:textId="77777777" w:rsidR="00EE3584" w:rsidRPr="001E0AD2" w:rsidRDefault="00EE3584" w:rsidP="00EE3584">
      <w:pPr>
        <w:pStyle w:val="Doc-text2"/>
        <w:ind w:left="1083"/>
        <w:rPr>
          <w:color w:val="000000" w:themeColor="text1"/>
        </w:rPr>
      </w:pPr>
      <w:r w:rsidRPr="001E0AD2">
        <w:rPr>
          <w:color w:val="000000" w:themeColor="text1"/>
        </w:rPr>
        <w:t>Tdoc limitations doesn’t apply to Input created at the meeting, revisions, assigned documents etc.</w:t>
      </w:r>
    </w:p>
    <w:p w14:paraId="476E97BA" w14:textId="3B38733E" w:rsidR="00EE3584" w:rsidRPr="001E0AD2" w:rsidRDefault="00EE3584" w:rsidP="00EE3584">
      <w:pPr>
        <w:pStyle w:val="Doc-text2"/>
        <w:ind w:left="1083"/>
        <w:rPr>
          <w:color w:val="000000" w:themeColor="text1"/>
        </w:rPr>
      </w:pPr>
      <w:r w:rsidRPr="001E0AD2">
        <w:rPr>
          <w:color w:val="000000" w:themeColor="text1"/>
        </w:rPr>
        <w:t>Tdoc limitations doesn’t apply to shadow / mirror CRs (Cat A), or In-Principle Agreed CRs.</w:t>
      </w:r>
    </w:p>
    <w:p w14:paraId="78BF8FE9" w14:textId="284EE8EA" w:rsidR="00EE3584" w:rsidRPr="001E0AD2" w:rsidRDefault="00EE3584" w:rsidP="00EE3584">
      <w:pPr>
        <w:pStyle w:val="Doc-text2"/>
        <w:ind w:left="1083"/>
        <w:rPr>
          <w:color w:val="000000" w:themeColor="text1"/>
        </w:rPr>
      </w:pPr>
      <w:r w:rsidRPr="001E0AD2">
        <w:rPr>
          <w:color w:val="000000" w:themeColor="text1"/>
        </w:rPr>
        <w:t>Tdoc limitations applies to all other submitted tdocs (e.g. discussion tdoc and CR tdoc are counted as two).</w:t>
      </w:r>
    </w:p>
    <w:p w14:paraId="6800D993" w14:textId="77777777" w:rsidR="00EE3584" w:rsidRDefault="00EE3584" w:rsidP="00EE3584">
      <w:pPr>
        <w:pStyle w:val="BoldComments"/>
        <w:rPr>
          <w:lang w:val="en-US"/>
        </w:rPr>
      </w:pPr>
      <w:r>
        <w:t xml:space="preserve">Tdoc </w:t>
      </w:r>
      <w:r>
        <w:rPr>
          <w:lang w:val="en-US"/>
        </w:rPr>
        <w:t>request/s</w:t>
      </w:r>
      <w:r w:rsidRPr="009957B7">
        <w:rPr>
          <w:lang w:val="en-US"/>
        </w:rPr>
        <w:t>ubmission</w:t>
      </w:r>
      <w:r>
        <w:rPr>
          <w:lang w:val="en-US"/>
        </w:rPr>
        <w:t xml:space="preserve"> for RAN2#127 deadlines:</w:t>
      </w:r>
    </w:p>
    <w:p w14:paraId="03A7C708" w14:textId="1742C3DF" w:rsidR="00EE3584" w:rsidRDefault="00EE3584" w:rsidP="00EE3584">
      <w:pPr>
        <w:pStyle w:val="BoldComments"/>
        <w:numPr>
          <w:ilvl w:val="0"/>
          <w:numId w:val="26"/>
        </w:numPr>
        <w:overflowPunct/>
        <w:autoSpaceDE/>
        <w:autoSpaceDN/>
        <w:adjustRightInd/>
        <w:textAlignment w:val="auto"/>
        <w:rPr>
          <w:b w:val="0"/>
          <w:bCs/>
          <w:lang w:val="en-US"/>
        </w:rPr>
      </w:pPr>
      <w:r w:rsidRPr="001E0AD2">
        <w:rPr>
          <w:lang w:val="en-US"/>
        </w:rPr>
        <w:t xml:space="preserve">Tdoc </w:t>
      </w:r>
      <w:r>
        <w:rPr>
          <w:lang w:val="en-US"/>
        </w:rPr>
        <w:t>Submission</w:t>
      </w:r>
      <w:r w:rsidRPr="001E0AD2">
        <w:rPr>
          <w:lang w:val="en-US"/>
        </w:rPr>
        <w:t xml:space="preserve"> deadline</w:t>
      </w:r>
      <w:r>
        <w:rPr>
          <w:b w:val="0"/>
          <w:bCs/>
          <w:lang w:val="en-US"/>
        </w:rPr>
        <w:t>: August 9</w:t>
      </w:r>
      <w:r w:rsidRPr="006421BD">
        <w:rPr>
          <w:b w:val="0"/>
          <w:bCs/>
          <w:vertAlign w:val="superscript"/>
          <w:lang w:val="en-US"/>
        </w:rPr>
        <w:t>th</w:t>
      </w:r>
      <w:r>
        <w:rPr>
          <w:b w:val="0"/>
          <w:bCs/>
          <w:lang w:val="en-US"/>
        </w:rPr>
        <w:t xml:space="preserve">, 2024 </w:t>
      </w:r>
      <w:r w:rsidRPr="0072029F">
        <w:rPr>
          <w:b w:val="0"/>
          <w:bCs/>
          <w:lang w:val="en-US"/>
        </w:rPr>
        <w:t>1000 UTC</w:t>
      </w:r>
    </w:p>
    <w:p w14:paraId="568B1D3A" w14:textId="77777777" w:rsidR="00EE3584" w:rsidRDefault="00EE3584" w:rsidP="00EE3584">
      <w:pPr>
        <w:pStyle w:val="Doc-text2"/>
      </w:pPr>
    </w:p>
    <w:p w14:paraId="31ED1110" w14:textId="77777777" w:rsidR="00EE3584" w:rsidRDefault="00EE3584" w:rsidP="00EE3584">
      <w:pPr>
        <w:pStyle w:val="Heading2"/>
      </w:pPr>
      <w:bookmarkStart w:id="176" w:name="_Toc158241516"/>
      <w:bookmarkStart w:id="177" w:name="_Toc179376991"/>
      <w:r>
        <w:t>2.5</w:t>
      </w:r>
      <w:r>
        <w:tab/>
        <w:t>Others</w:t>
      </w:r>
      <w:bookmarkEnd w:id="176"/>
      <w:bookmarkEnd w:id="177"/>
    </w:p>
    <w:p w14:paraId="6EB4683A" w14:textId="77777777" w:rsidR="00EE3584" w:rsidRDefault="00EE3584" w:rsidP="00EE3584">
      <w:pPr>
        <w:pStyle w:val="Doc-text2"/>
      </w:pPr>
    </w:p>
    <w:p w14:paraId="1A0F7BF9" w14:textId="4A22C7DC" w:rsidR="00EE3584" w:rsidRDefault="00EE3584" w:rsidP="00EE3584">
      <w:pPr>
        <w:pStyle w:val="Doc-title"/>
      </w:pPr>
      <w:bookmarkStart w:id="178" w:name="_Toc158241517"/>
      <w:r w:rsidRPr="00C20D1E">
        <w:t>R2-2406203</w:t>
      </w:r>
      <w:r>
        <w:tab/>
        <w:t>RAN2 Handbook</w:t>
      </w:r>
      <w:r>
        <w:tab/>
        <w:t>MCC</w:t>
      </w:r>
      <w:r>
        <w:tab/>
        <w:t>discussion</w:t>
      </w:r>
      <w:r>
        <w:tab/>
        <w:t>Late</w:t>
      </w:r>
    </w:p>
    <w:p w14:paraId="5F13BF85" w14:textId="77777777" w:rsidR="00EE3584" w:rsidRPr="0003314F" w:rsidRDefault="00EE3584" w:rsidP="00EE3584">
      <w:pPr>
        <w:pStyle w:val="Doc-text2"/>
      </w:pPr>
      <w:r>
        <w:t xml:space="preserve">Withdrawn </w:t>
      </w:r>
    </w:p>
    <w:p w14:paraId="13A736C6" w14:textId="2A0E816F" w:rsidR="00EE3584" w:rsidRDefault="00EE3584" w:rsidP="00EE3584">
      <w:pPr>
        <w:pStyle w:val="Doc-title"/>
      </w:pPr>
      <w:r w:rsidRPr="00C20D1E">
        <w:t>R2-2406464</w:t>
      </w:r>
      <w:r>
        <w:tab/>
        <w:t>Report on RAN2 Cricket team to take on RAN4</w:t>
      </w:r>
      <w:r>
        <w:tab/>
        <w:t>Offline Rapporteur (ZTE)</w:t>
      </w:r>
      <w:r>
        <w:tab/>
        <w:t>report</w:t>
      </w:r>
    </w:p>
    <w:p w14:paraId="10ECFB29" w14:textId="77777777" w:rsidR="00EE3584" w:rsidRPr="0003314F" w:rsidRDefault="00EE3584" w:rsidP="00EE3584">
      <w:pPr>
        <w:pStyle w:val="Doc-text2"/>
      </w:pPr>
      <w:r>
        <w:t>=&gt;</w:t>
      </w:r>
      <w:r>
        <w:tab/>
        <w:t>Noted</w:t>
      </w:r>
    </w:p>
    <w:p w14:paraId="6E6C1455" w14:textId="77777777" w:rsidR="00EE3584" w:rsidRDefault="00EE3584" w:rsidP="00EE3584">
      <w:pPr>
        <w:pStyle w:val="Doc-text2"/>
      </w:pPr>
    </w:p>
    <w:p w14:paraId="74013CA2" w14:textId="05D105F0" w:rsidR="00365D26" w:rsidRPr="00365D26" w:rsidRDefault="00365D26" w:rsidP="00365D26">
      <w:pPr>
        <w:rPr>
          <w:b/>
          <w:bCs/>
        </w:rPr>
      </w:pPr>
      <w:r w:rsidRPr="00365D26">
        <w:rPr>
          <w:b/>
          <w:bCs/>
        </w:rPr>
        <w:t>RAN3 Endorsed CRs to RAN2 specifications:</w:t>
      </w:r>
    </w:p>
    <w:p w14:paraId="70876BCE" w14:textId="3EDD79DE" w:rsidR="00365D26" w:rsidRDefault="00365D26" w:rsidP="00365D26">
      <w:pPr>
        <w:pStyle w:val="Doc-title"/>
      </w:pPr>
      <w:r>
        <w:t>R2-2407836</w:t>
      </w:r>
      <w:r>
        <w:tab/>
        <w:t>Update of stage 2 positioning information</w:t>
      </w:r>
      <w:r>
        <w:tab/>
        <w:t>R3 (Nokia, CATT, Ericsson, Huawei, Samsung, Xiaomi, ZTE)</w:t>
      </w:r>
      <w:r>
        <w:tab/>
        <w:t>CR</w:t>
      </w:r>
      <w:r>
        <w:tab/>
        <w:t>Rel-18</w:t>
      </w:r>
      <w:r>
        <w:tab/>
        <w:t>38.305</w:t>
      </w:r>
      <w:r>
        <w:tab/>
        <w:t>18.2.0</w:t>
      </w:r>
      <w:r>
        <w:tab/>
        <w:t>0173</w:t>
      </w:r>
      <w:r>
        <w:tab/>
        <w:t>-</w:t>
      </w:r>
      <w:r>
        <w:tab/>
        <w:t>F</w:t>
      </w:r>
      <w:r>
        <w:tab/>
        <w:t>NR_pos_enh2-Core</w:t>
      </w:r>
    </w:p>
    <w:p w14:paraId="4376C838" w14:textId="77777777" w:rsidR="00365D26" w:rsidRDefault="00365D26" w:rsidP="00365D26">
      <w:pPr>
        <w:pStyle w:val="Doc-text2"/>
      </w:pPr>
      <w:r>
        <w:t>=&gt; Agreed</w:t>
      </w:r>
    </w:p>
    <w:p w14:paraId="163FB6B3" w14:textId="5198FD88" w:rsidR="00365D26" w:rsidRDefault="00365D26" w:rsidP="00365D26">
      <w:pPr>
        <w:pStyle w:val="Doc-title"/>
      </w:pPr>
      <w:r>
        <w:t>R2-2407837</w:t>
      </w:r>
      <w:r>
        <w:tab/>
        <w:t>Correction on CPA failure states and detection mechanism in stage 2</w:t>
      </w:r>
      <w:r>
        <w:tab/>
        <w:t>R3 (Nokia, CATT, CMCC, Qualcomm Incorporated, Huawei, ZTE Corporation, Lenovo)</w:t>
      </w:r>
      <w:r>
        <w:tab/>
        <w:t>CR</w:t>
      </w:r>
      <w:r>
        <w:tab/>
        <w:t>Rel-18</w:t>
      </w:r>
      <w:r>
        <w:tab/>
        <w:t>37.340</w:t>
      </w:r>
      <w:r>
        <w:tab/>
        <w:t>18.2.0</w:t>
      </w:r>
      <w:r>
        <w:tab/>
        <w:t>0400</w:t>
      </w:r>
      <w:r>
        <w:tab/>
        <w:t>-</w:t>
      </w:r>
      <w:r>
        <w:tab/>
        <w:t>F</w:t>
      </w:r>
      <w:r>
        <w:tab/>
        <w:t>NR_ENDC_SON_MDT_enh2-Core</w:t>
      </w:r>
    </w:p>
    <w:p w14:paraId="3EEBE702" w14:textId="77777777" w:rsidR="00365D26" w:rsidRDefault="00365D26" w:rsidP="00365D26">
      <w:pPr>
        <w:pStyle w:val="Doc-text2"/>
      </w:pPr>
      <w:r>
        <w:t>=&gt; Agreed</w:t>
      </w:r>
    </w:p>
    <w:p w14:paraId="2550A40E" w14:textId="754339F9" w:rsidR="00365D26" w:rsidRDefault="00365D26" w:rsidP="00365D26">
      <w:pPr>
        <w:pStyle w:val="Doc-title"/>
      </w:pPr>
      <w:r>
        <w:t>R2-2407838</w:t>
      </w:r>
      <w:r>
        <w:tab/>
        <w:t>Correction on SPR retrieval and forwarding</w:t>
      </w:r>
      <w:r>
        <w:tab/>
        <w:t>R3 (Samsung, Lenovo, Cybercore, Qualcomm, Nokia, Ericsson, Huawei, ZTE, CATT)</w:t>
      </w:r>
      <w:r>
        <w:tab/>
        <w:t>CR</w:t>
      </w:r>
      <w:r>
        <w:tab/>
        <w:t>Rel-18</w:t>
      </w:r>
      <w:r>
        <w:tab/>
        <w:t>37.340</w:t>
      </w:r>
      <w:r>
        <w:tab/>
        <w:t>18.2.0</w:t>
      </w:r>
      <w:r>
        <w:tab/>
        <w:t>0401</w:t>
      </w:r>
      <w:r>
        <w:tab/>
        <w:t>-</w:t>
      </w:r>
      <w:r>
        <w:tab/>
        <w:t>F</w:t>
      </w:r>
      <w:r>
        <w:tab/>
        <w:t>NR_ENDC_SON_MDT_enh2-Core</w:t>
      </w:r>
    </w:p>
    <w:p w14:paraId="7B0A0952" w14:textId="77777777" w:rsidR="00365D26" w:rsidRDefault="00365D26" w:rsidP="00365D26">
      <w:pPr>
        <w:pStyle w:val="Doc-text2"/>
      </w:pPr>
      <w:r>
        <w:t>=&gt; Agreed</w:t>
      </w:r>
    </w:p>
    <w:p w14:paraId="21B27B50" w14:textId="2F13F10E" w:rsidR="00365D26" w:rsidRDefault="00365D26" w:rsidP="00365D26">
      <w:pPr>
        <w:pStyle w:val="Doc-title"/>
      </w:pPr>
      <w:r>
        <w:t>R2-2407839</w:t>
      </w:r>
      <w:r>
        <w:tab/>
        <w:t>Correction on Complete Candidate Configuration</w:t>
      </w:r>
      <w:r>
        <w:tab/>
        <w:t>R3 (Huawei, Ericsson, LG Electronics, Samsung)</w:t>
      </w:r>
      <w:r>
        <w:tab/>
        <w:t>CR</w:t>
      </w:r>
      <w:r>
        <w:tab/>
        <w:t>Rel-18</w:t>
      </w:r>
      <w:r>
        <w:tab/>
        <w:t>37.340</w:t>
      </w:r>
      <w:r>
        <w:tab/>
        <w:t>18.2.0</w:t>
      </w:r>
      <w:r>
        <w:tab/>
        <w:t>0402</w:t>
      </w:r>
      <w:r>
        <w:tab/>
        <w:t>-</w:t>
      </w:r>
      <w:r>
        <w:tab/>
        <w:t>F</w:t>
      </w:r>
      <w:r>
        <w:tab/>
        <w:t>NR_Mob_enh2-Core</w:t>
      </w:r>
    </w:p>
    <w:p w14:paraId="4B148793" w14:textId="77777777" w:rsidR="00365D26" w:rsidRDefault="00365D26" w:rsidP="00365D26">
      <w:pPr>
        <w:pStyle w:val="Doc-text2"/>
      </w:pPr>
      <w:r>
        <w:t>=&gt; Agreed</w:t>
      </w:r>
    </w:p>
    <w:p w14:paraId="573177D0" w14:textId="2B1379A2" w:rsidR="00365D26" w:rsidRDefault="00365D26" w:rsidP="00365D26">
      <w:pPr>
        <w:pStyle w:val="Doc-title"/>
      </w:pPr>
      <w:r>
        <w:t>R2-2407840</w:t>
      </w:r>
      <w:r>
        <w:tab/>
        <w:t>Missing procedure description for pre-configured SRS activation</w:t>
      </w:r>
      <w:r>
        <w:tab/>
        <w:t>R3 (Qualcomm Incorporated, Ericsson, Nokia, Xiaomi, Huawei, CATT)</w:t>
      </w:r>
      <w:r>
        <w:tab/>
        <w:t>CR</w:t>
      </w:r>
      <w:r>
        <w:tab/>
        <w:t>Rel-18</w:t>
      </w:r>
      <w:r>
        <w:tab/>
        <w:t>38.305</w:t>
      </w:r>
      <w:r>
        <w:tab/>
        <w:t>18.2.0</w:t>
      </w:r>
      <w:r>
        <w:tab/>
        <w:t>0174</w:t>
      </w:r>
      <w:r>
        <w:tab/>
        <w:t>-</w:t>
      </w:r>
      <w:r>
        <w:tab/>
        <w:t>F</w:t>
      </w:r>
      <w:r>
        <w:tab/>
        <w:t>NR_pos_enh2-Core</w:t>
      </w:r>
    </w:p>
    <w:p w14:paraId="6DA1E4BF" w14:textId="77777777" w:rsidR="00365D26" w:rsidRDefault="00365D26" w:rsidP="00365D26">
      <w:pPr>
        <w:pStyle w:val="Doc-text2"/>
      </w:pPr>
      <w:r>
        <w:t>=&gt; Agreed</w:t>
      </w:r>
    </w:p>
    <w:p w14:paraId="1FCE58E8" w14:textId="252E03A3" w:rsidR="00365D26" w:rsidRDefault="00365D26" w:rsidP="00365D26">
      <w:pPr>
        <w:pStyle w:val="Doc-title"/>
      </w:pPr>
      <w:r>
        <w:t>R2-2407841</w:t>
      </w:r>
      <w:r>
        <w:tab/>
        <w:t>Correction on MIMO with 2TAs in LTM</w:t>
      </w:r>
      <w:r>
        <w:tab/>
        <w:t>R3 (Huawei, China Unicom, CMCC, Nokia, LG Electronics, CATT, Ericsson)</w:t>
      </w:r>
      <w:r>
        <w:tab/>
        <w:t>CR</w:t>
      </w:r>
      <w:r>
        <w:tab/>
        <w:t>Rel-18</w:t>
      </w:r>
      <w:r>
        <w:tab/>
        <w:t>38.300</w:t>
      </w:r>
      <w:r>
        <w:tab/>
        <w:t>18.2.0</w:t>
      </w:r>
      <w:r>
        <w:tab/>
        <w:t>0901</w:t>
      </w:r>
      <w:r>
        <w:tab/>
        <w:t>-</w:t>
      </w:r>
      <w:r>
        <w:tab/>
        <w:t>F</w:t>
      </w:r>
      <w:r>
        <w:tab/>
        <w:t>NR_Mob_enh2-Core</w:t>
      </w:r>
    </w:p>
    <w:p w14:paraId="76D16520" w14:textId="77777777" w:rsidR="00365D26" w:rsidRDefault="00365D26" w:rsidP="00365D26">
      <w:pPr>
        <w:pStyle w:val="Doc-text2"/>
      </w:pPr>
      <w:r>
        <w:t>=&gt; Agreed</w:t>
      </w:r>
    </w:p>
    <w:p w14:paraId="4A3576CD" w14:textId="714E3823" w:rsidR="00365D26" w:rsidRDefault="00365D26" w:rsidP="00365D26">
      <w:pPr>
        <w:pStyle w:val="Doc-title"/>
      </w:pPr>
      <w:r>
        <w:t>R2-2407842</w:t>
      </w:r>
      <w:r>
        <w:tab/>
        <w:t>Further miscellaneous corrections to QMC procedure</w:t>
      </w:r>
      <w:r>
        <w:tab/>
        <w:t>R3 (Huawei, China Unicom, Lenovo, Ericsson, Nokia, Samsung, ZTE)</w:t>
      </w:r>
      <w:r>
        <w:tab/>
        <w:t>CR</w:t>
      </w:r>
      <w:r>
        <w:tab/>
        <w:t>Rel-18</w:t>
      </w:r>
      <w:r>
        <w:tab/>
        <w:t>37.340</w:t>
      </w:r>
      <w:r>
        <w:tab/>
        <w:t>18.2.0</w:t>
      </w:r>
      <w:r>
        <w:tab/>
        <w:t>0403</w:t>
      </w:r>
      <w:r>
        <w:tab/>
        <w:t>-</w:t>
      </w:r>
      <w:r>
        <w:tab/>
        <w:t>F</w:t>
      </w:r>
      <w:r>
        <w:tab/>
        <w:t>NR_QoE_enh-Core</w:t>
      </w:r>
    </w:p>
    <w:p w14:paraId="23116F31" w14:textId="47EB2FEF" w:rsidR="00365D26" w:rsidRPr="00365D26" w:rsidRDefault="00365D26" w:rsidP="00365D26">
      <w:pPr>
        <w:pStyle w:val="Doc-text2"/>
      </w:pPr>
      <w:r>
        <w:t>=&gt; Revised in R2-2407867</w:t>
      </w:r>
    </w:p>
    <w:p w14:paraId="4354E2CF" w14:textId="001B6AFF" w:rsidR="00EE3584" w:rsidRDefault="00365D26" w:rsidP="00365D26">
      <w:pPr>
        <w:pStyle w:val="Doc-title"/>
      </w:pPr>
      <w:r>
        <w:t>R2-2407867</w:t>
      </w:r>
      <w:r>
        <w:tab/>
        <w:t>Further miscellaneous corrections to QMC procedure</w:t>
      </w:r>
      <w:r>
        <w:tab/>
        <w:t>R3 (Huawei, China Unicom, Lenovo, Ericsson, Nokia, Samsung, ZTE)</w:t>
      </w:r>
      <w:r>
        <w:tab/>
        <w:t>CR</w:t>
      </w:r>
      <w:r>
        <w:tab/>
        <w:t>Rel-18</w:t>
      </w:r>
      <w:r>
        <w:tab/>
        <w:t>37.340</w:t>
      </w:r>
      <w:r>
        <w:tab/>
        <w:t>18.2.0</w:t>
      </w:r>
      <w:r>
        <w:tab/>
        <w:t>0403</w:t>
      </w:r>
      <w:r>
        <w:tab/>
        <w:t>1</w:t>
      </w:r>
      <w:r>
        <w:tab/>
        <w:t>F</w:t>
      </w:r>
      <w:r>
        <w:tab/>
        <w:t>NR_QoE_enh-Core</w:t>
      </w:r>
    </w:p>
    <w:p w14:paraId="64136B96" w14:textId="6106E61D" w:rsidR="00365D26" w:rsidRDefault="00365D26" w:rsidP="00365D26">
      <w:pPr>
        <w:pStyle w:val="Doc-text2"/>
      </w:pPr>
      <w:r>
        <w:t>=&gt; Agreed</w:t>
      </w:r>
    </w:p>
    <w:p w14:paraId="61F5A6E5" w14:textId="77777777" w:rsidR="00365D26" w:rsidRPr="006A71AC" w:rsidRDefault="00365D26" w:rsidP="00365D26">
      <w:pPr>
        <w:pStyle w:val="Doc-text2"/>
      </w:pPr>
    </w:p>
    <w:p w14:paraId="2A8E08A0" w14:textId="77777777" w:rsidR="00EE3584" w:rsidRDefault="00EE3584" w:rsidP="00EE3584">
      <w:pPr>
        <w:pStyle w:val="Heading1"/>
      </w:pPr>
      <w:bookmarkStart w:id="179" w:name="_Toc179376992"/>
      <w:r>
        <w:lastRenderedPageBreak/>
        <w:t>3</w:t>
      </w:r>
      <w:r>
        <w:tab/>
        <w:t>Incoming liaisons</w:t>
      </w:r>
      <w:bookmarkEnd w:id="178"/>
      <w:bookmarkEnd w:id="179"/>
    </w:p>
    <w:p w14:paraId="25EDAB68" w14:textId="77777777" w:rsidR="00EE3584" w:rsidRDefault="00EE3584" w:rsidP="00EE3584">
      <w:pPr>
        <w:pStyle w:val="Comments"/>
      </w:pPr>
      <w:r>
        <w:t>Note: LSs are moved to the respective agenda items if any.</w:t>
      </w:r>
    </w:p>
    <w:p w14:paraId="29D580FC" w14:textId="7C16C3E2" w:rsidR="00EE3584" w:rsidRDefault="00EE3584" w:rsidP="00EE3584">
      <w:pPr>
        <w:pStyle w:val="Doc-title"/>
      </w:pPr>
      <w:bookmarkStart w:id="180" w:name="_Toc158241518"/>
      <w:r w:rsidRPr="00C20D1E">
        <w:t>R2-2406204</w:t>
      </w:r>
      <w:r>
        <w:tab/>
        <w:t>LS on RAN4 vs RAN2 Cricket Match (R4-2410764; contact: Nokia)</w:t>
      </w:r>
      <w:r>
        <w:tab/>
        <w:t>RAN4</w:t>
      </w:r>
      <w:r>
        <w:tab/>
        <w:t>LS in</w:t>
      </w:r>
      <w:r>
        <w:tab/>
        <w:t>Rel-19</w:t>
      </w:r>
      <w:r>
        <w:tab/>
        <w:t>TEI19</w:t>
      </w:r>
      <w:r>
        <w:tab/>
        <w:t>To:RAN2</w:t>
      </w:r>
    </w:p>
    <w:p w14:paraId="558DBD06" w14:textId="2BF30365" w:rsidR="00D137E1" w:rsidRDefault="00D137E1" w:rsidP="00D137E1">
      <w:pPr>
        <w:pStyle w:val="Doc-text2"/>
      </w:pPr>
      <w:r>
        <w:t>=&gt; Noted</w:t>
      </w:r>
    </w:p>
    <w:p w14:paraId="3FCFC715" w14:textId="77777777" w:rsidR="00D137E1" w:rsidRPr="00D137E1" w:rsidRDefault="00D137E1" w:rsidP="00D137E1">
      <w:pPr>
        <w:pStyle w:val="Doc-text2"/>
      </w:pPr>
    </w:p>
    <w:p w14:paraId="7EC212F8" w14:textId="0741C81E" w:rsidR="00EE3584" w:rsidRDefault="00EE3584" w:rsidP="00EE3584">
      <w:pPr>
        <w:pStyle w:val="Doc-title"/>
      </w:pPr>
      <w:r w:rsidRPr="00C20D1E">
        <w:t>R2-2406234</w:t>
      </w:r>
      <w:r>
        <w:tab/>
        <w:t>LS on Avoiding Cross-TSG TEI (RP-241686; contact: NEC)</w:t>
      </w:r>
      <w:r>
        <w:tab/>
        <w:t>RAN</w:t>
      </w:r>
      <w:r>
        <w:tab/>
        <w:t>LS in</w:t>
      </w:r>
      <w:r>
        <w:tab/>
        <w:t>To:CT, CT1, CT3, CT4, CT6, TSG SA, SA1, SA2, SA3, SA4, SA5, SA6</w:t>
      </w:r>
      <w:r>
        <w:tab/>
        <w:t>Cc:RAN1, RAN2, RAN3, RAN4, RAN5</w:t>
      </w:r>
    </w:p>
    <w:p w14:paraId="765EA29C" w14:textId="77777777" w:rsidR="00EE3584" w:rsidRPr="006A71AC" w:rsidRDefault="00EE3584" w:rsidP="00EE3584">
      <w:pPr>
        <w:pStyle w:val="Doc-text2"/>
      </w:pPr>
    </w:p>
    <w:p w14:paraId="279137E1" w14:textId="77777777" w:rsidR="00EE3584" w:rsidRDefault="00EE3584" w:rsidP="00EE3584">
      <w:pPr>
        <w:pStyle w:val="Heading1"/>
      </w:pPr>
      <w:bookmarkStart w:id="181" w:name="_Toc179376993"/>
      <w:r>
        <w:t>4</w:t>
      </w:r>
      <w:r>
        <w:tab/>
        <w:t>EUTRA Rel-17 and earlier</w:t>
      </w:r>
      <w:bookmarkEnd w:id="180"/>
      <w:bookmarkEnd w:id="181"/>
    </w:p>
    <w:p w14:paraId="09197A4C" w14:textId="77777777" w:rsidR="00EE3584" w:rsidRDefault="00EE3584" w:rsidP="00EE3584">
      <w:pPr>
        <w:pStyle w:val="Comments"/>
      </w:pPr>
      <w:r>
        <w:t>Only essential corrections. No documents should be submitted to 4. Please submit to 4.x</w:t>
      </w:r>
    </w:p>
    <w:p w14:paraId="7E0EF2D4" w14:textId="77777777" w:rsidR="00C96AD8" w:rsidRPr="00B26CD0" w:rsidRDefault="00C96AD8" w:rsidP="00C96AD8">
      <w:pPr>
        <w:pStyle w:val="Heading2"/>
      </w:pPr>
      <w:bookmarkStart w:id="182" w:name="_Toc158241519"/>
      <w:bookmarkStart w:id="183" w:name="_Toc179376994"/>
      <w:r w:rsidRPr="00B26CD0">
        <w:t>4.1</w:t>
      </w:r>
      <w:r w:rsidRPr="00B26CD0">
        <w:tab/>
        <w:t>EUTRA corrections Rel-17 and earlier</w:t>
      </w:r>
      <w:bookmarkEnd w:id="182"/>
      <w:bookmarkEnd w:id="183"/>
    </w:p>
    <w:p w14:paraId="1E86A242" w14:textId="4AEDFA33" w:rsidR="00C96AD8" w:rsidRPr="00B26CD0" w:rsidRDefault="00C96AD8" w:rsidP="00C96AD8">
      <w:pPr>
        <w:pStyle w:val="Comments"/>
      </w:pPr>
      <w:bookmarkStart w:id="184" w:name="OLE_LINK61"/>
      <w:bookmarkStart w:id="185" w:name="OLE_LINK62"/>
      <w:r w:rsidRPr="00B26CD0">
        <w:t xml:space="preserve">(NB_IOTenh4_LTE_eMTC6-Core; leading WG: RAN1; REL-17; WID: </w:t>
      </w:r>
      <w:r w:rsidRPr="00C20D1E">
        <w:t>RP-211340</w:t>
      </w:r>
      <w:r w:rsidRPr="00B26CD0">
        <w:t>)</w:t>
      </w:r>
      <w:bookmarkEnd w:id="184"/>
      <w:bookmarkEnd w:id="185"/>
    </w:p>
    <w:p w14:paraId="2E0B7F8A" w14:textId="009F1D80" w:rsidR="00C96AD8" w:rsidRPr="00B26CD0" w:rsidRDefault="00C96AD8" w:rsidP="00C96AD8">
      <w:pPr>
        <w:pStyle w:val="Comments"/>
      </w:pPr>
      <w:r w:rsidRPr="00B26CD0">
        <w:t xml:space="preserve">(UPIP_EN-DC_UE; leading WG: RAN3; REL-17; WID: </w:t>
      </w:r>
      <w:r w:rsidRPr="00C20D1E">
        <w:t>RP</w:t>
      </w:r>
      <w:r w:rsidRPr="00C20D1E">
        <w:rPr>
          <w:rFonts w:ascii="Cambria Math" w:hAnsi="Cambria Math" w:cs="Cambria Math"/>
        </w:rPr>
        <w:noBreakHyphen/>
      </w:r>
      <w:r w:rsidRPr="00C20D1E">
        <w:t>213669</w:t>
      </w:r>
      <w:r w:rsidRPr="00B26CD0">
        <w:t>)</w:t>
      </w:r>
    </w:p>
    <w:p w14:paraId="0A28A881" w14:textId="77777777" w:rsidR="00C96AD8" w:rsidRPr="00B26CD0" w:rsidRDefault="00C96AD8" w:rsidP="00C96AD8">
      <w:pPr>
        <w:pStyle w:val="Comments"/>
      </w:pPr>
      <w:r w:rsidRPr="00B26CD0">
        <w:t xml:space="preserve">(LTE TEI17) </w:t>
      </w:r>
    </w:p>
    <w:p w14:paraId="54D50865" w14:textId="77777777" w:rsidR="00C96AD8" w:rsidRPr="00B26CD0" w:rsidRDefault="00C96AD8" w:rsidP="00C96AD8">
      <w:pPr>
        <w:pStyle w:val="Comments"/>
      </w:pPr>
      <w:r w:rsidRPr="00B26CD0">
        <w:t xml:space="preserve">Essential corrections to LTE Rel-17 topics not covered by other agenda items.  </w:t>
      </w:r>
    </w:p>
    <w:p w14:paraId="0BAFF8FD" w14:textId="057D35F0" w:rsidR="00C96AD8" w:rsidRPr="00B26CD0" w:rsidRDefault="00C96AD8" w:rsidP="00C96AD8">
      <w:pPr>
        <w:pStyle w:val="Comments"/>
      </w:pPr>
      <w:r w:rsidRPr="00B26CD0">
        <w:t xml:space="preserve">(NB_IOTenh3-Core; leading WG: RAN1; REL-16; started: Jun 18; Completed: June 20; WID: </w:t>
      </w:r>
      <w:r w:rsidRPr="00C20D1E">
        <w:t>RP-200293</w:t>
      </w:r>
      <w:r w:rsidRPr="00B26CD0">
        <w:t xml:space="preserve">); REL-15 and Earlier NB-IoT WIs are in scope but not listed explicitly (long list). </w:t>
      </w:r>
    </w:p>
    <w:p w14:paraId="78EFC3C5" w14:textId="2241A4DE" w:rsidR="00C96AD8" w:rsidRPr="00B26CD0" w:rsidRDefault="00C96AD8" w:rsidP="00C96AD8">
      <w:pPr>
        <w:pStyle w:val="Comments"/>
      </w:pPr>
      <w:r w:rsidRPr="00B26CD0">
        <w:t xml:space="preserve">(LTE_eMTC5-Core; LTE_eMTC5-Core; leading WG: RAN1; REL-16; started: Jun 18; Completed:  June 20; WID: </w:t>
      </w:r>
      <w:r w:rsidRPr="00C20D1E">
        <w:t>RP-192875</w:t>
      </w:r>
      <w:r w:rsidRPr="00B26CD0">
        <w:t xml:space="preserve">;), REL-15 and Earlier eMTC WIs are in scope but not listed explicitly (long list). </w:t>
      </w:r>
    </w:p>
    <w:p w14:paraId="21364FCF" w14:textId="0AC2972E" w:rsidR="00C96AD8" w:rsidRPr="00B26CD0" w:rsidRDefault="00C96AD8" w:rsidP="00C96AD8">
      <w:pPr>
        <w:pStyle w:val="Comments"/>
      </w:pPr>
      <w:r w:rsidRPr="00B26CD0">
        <w:t xml:space="preserve">(LTE_feMob-Core; leading WG: RAN2; REL-16; started: Jun 18; Completed: June 20; WID: </w:t>
      </w:r>
      <w:r w:rsidRPr="00C20D1E">
        <w:t>RP-190921</w:t>
      </w:r>
      <w:r w:rsidRPr="00B26CD0">
        <w:t>);</w:t>
      </w:r>
    </w:p>
    <w:p w14:paraId="3BA079C3" w14:textId="77777777" w:rsidR="00C96AD8" w:rsidRPr="00B26CD0" w:rsidRDefault="00C96AD8" w:rsidP="00C96AD8">
      <w:pPr>
        <w:pStyle w:val="Comments"/>
      </w:pPr>
      <w:r w:rsidRPr="00B26CD0">
        <w:t>(LTE_terr_bcast-Core, LTE_DL_MIMO_EE-Core, LTE_high_speed_enh2-Core; LTE TEI16 Non-positioning);</w:t>
      </w:r>
    </w:p>
    <w:p w14:paraId="166C0536" w14:textId="78B61888" w:rsidR="00C96AD8" w:rsidRPr="00B26CD0" w:rsidRDefault="00C96AD8" w:rsidP="00C96AD8">
      <w:pPr>
        <w:pStyle w:val="Comments"/>
      </w:pPr>
      <w:r w:rsidRPr="00B26CD0">
        <w:t xml:space="preserve">(LTE_NBIOT_eMTC_NTN; leading WG: RAN1; REL-17; WID: </w:t>
      </w:r>
      <w:r w:rsidRPr="00C20D1E">
        <w:t>RP-211601</w:t>
      </w:r>
      <w:r w:rsidRPr="00B26CD0">
        <w:t>)</w:t>
      </w:r>
    </w:p>
    <w:p w14:paraId="49109426" w14:textId="77777777" w:rsidR="00C96AD8" w:rsidRPr="00B26CD0" w:rsidRDefault="00C96AD8" w:rsidP="00C96AD8">
      <w:pPr>
        <w:pStyle w:val="Comments"/>
      </w:pPr>
      <w:r w:rsidRPr="00B26CD0">
        <w:t xml:space="preserve">REL-16 and Earlier EUTRA WIs are in scope but not listed explicitly (long list), Except V2X and Sidelink WIs and Positioning WIs, which are addressed by AIs below. </w:t>
      </w:r>
    </w:p>
    <w:p w14:paraId="1C10641A" w14:textId="77777777" w:rsidR="00C96AD8" w:rsidRPr="00B26CD0" w:rsidRDefault="00C96AD8" w:rsidP="00C96AD8">
      <w:pPr>
        <w:pStyle w:val="Comments"/>
      </w:pPr>
      <w:r w:rsidRPr="00B26CD0">
        <w:t>NOTE that LTE corrections related to NR WIs or Joint NR LTE WIs should be submitted to NR AIs below.</w:t>
      </w:r>
    </w:p>
    <w:p w14:paraId="3BDCFB4F" w14:textId="77777777" w:rsidR="00C96AD8" w:rsidRPr="00B26CD0" w:rsidRDefault="00C96AD8" w:rsidP="00C96AD8">
      <w:pPr>
        <w:pStyle w:val="Comments"/>
      </w:pPr>
      <w:r w:rsidRPr="00B26CD0">
        <w:t xml:space="preserve">NOTE that LTE corrections which are the same as an NR correction should be submitted to the respective NR AI (so the NR CR and LTE CR can be treated together). </w:t>
      </w:r>
    </w:p>
    <w:p w14:paraId="27A1D294" w14:textId="77777777" w:rsidR="00C96AD8" w:rsidRPr="00B26CD0" w:rsidRDefault="00C96AD8" w:rsidP="00C96AD8">
      <w:pPr>
        <w:pStyle w:val="Comments"/>
      </w:pPr>
      <w:bookmarkStart w:id="186" w:name="OLE_LINK63"/>
      <w:r w:rsidRPr="00B26CD0">
        <w:t xml:space="preserve">This Agenda Item is treated in the Maintenance Breakout session (Corrections for LTE_NBIOT_eMTC_NTN might be treated in the NTN breakout session) </w:t>
      </w:r>
    </w:p>
    <w:p w14:paraId="0618392F" w14:textId="77777777" w:rsidR="00C96AD8" w:rsidRPr="00B26CD0" w:rsidRDefault="00C96AD8" w:rsidP="00C96AD8">
      <w:pPr>
        <w:pStyle w:val="Comments"/>
      </w:pPr>
    </w:p>
    <w:p w14:paraId="6A566323" w14:textId="77777777" w:rsidR="00C96AD8" w:rsidRPr="00B26CD0" w:rsidRDefault="00C96AD8" w:rsidP="00C96AD8">
      <w:pPr>
        <w:pStyle w:val="MiniHeading"/>
        <w:rPr>
          <w:lang w:val="en-GB"/>
        </w:rPr>
      </w:pPr>
      <w:r w:rsidRPr="00B26CD0">
        <w:rPr>
          <w:lang w:val="en-GB"/>
        </w:rPr>
        <w:t>scg-State</w:t>
      </w:r>
    </w:p>
    <w:bookmarkEnd w:id="186"/>
    <w:p w14:paraId="0F263638" w14:textId="24678833" w:rsidR="00C96AD8" w:rsidRPr="00B26CD0" w:rsidRDefault="00C96AD8" w:rsidP="00C96AD8">
      <w:pPr>
        <w:pStyle w:val="Doc-title"/>
      </w:pPr>
      <w:r w:rsidRPr="00C20D1E">
        <w:t>R2-2406272</w:t>
      </w:r>
      <w:r w:rsidRPr="00B26CD0">
        <w:tab/>
        <w:t>Correction on the field of scg-State</w:t>
      </w:r>
      <w:r w:rsidRPr="00B26CD0">
        <w:tab/>
        <w:t>Huawei, HiSilicon, Qualcomm Incorporated</w:t>
      </w:r>
      <w:r w:rsidRPr="00B26CD0">
        <w:tab/>
        <w:t>CR</w:t>
      </w:r>
      <w:r w:rsidRPr="00B26CD0">
        <w:tab/>
        <w:t>Rel-17</w:t>
      </w:r>
      <w:r w:rsidRPr="00B26CD0">
        <w:tab/>
        <w:t>36.331</w:t>
      </w:r>
      <w:r w:rsidRPr="00B26CD0">
        <w:tab/>
        <w:t>17.9.0</w:t>
      </w:r>
      <w:r w:rsidRPr="00B26CD0">
        <w:tab/>
        <w:t>5034</w:t>
      </w:r>
      <w:r w:rsidRPr="00B26CD0">
        <w:tab/>
        <w:t>-</w:t>
      </w:r>
      <w:r w:rsidRPr="00B26CD0">
        <w:tab/>
        <w:t>F</w:t>
      </w:r>
      <w:r w:rsidRPr="00B26CD0">
        <w:tab/>
        <w:t>LTE_NR_DC_enh2-Core</w:t>
      </w:r>
    </w:p>
    <w:p w14:paraId="47FAC987" w14:textId="72B35A1E" w:rsidR="00C96AD8" w:rsidRPr="00B26CD0" w:rsidRDefault="00C96AD8" w:rsidP="00C96AD8">
      <w:pPr>
        <w:pStyle w:val="Doc-title"/>
      </w:pPr>
      <w:r w:rsidRPr="00C20D1E">
        <w:t>R2-2406273</w:t>
      </w:r>
      <w:r w:rsidRPr="00B26CD0">
        <w:tab/>
        <w:t>Correction on the field of scg-State</w:t>
      </w:r>
      <w:r w:rsidRPr="00B26CD0">
        <w:tab/>
        <w:t>Huawei, HiSilicon, Qualcomm Incorporated</w:t>
      </w:r>
      <w:r w:rsidRPr="00B26CD0">
        <w:tab/>
        <w:t>CR</w:t>
      </w:r>
      <w:r w:rsidRPr="00B26CD0">
        <w:tab/>
        <w:t>Rel-18</w:t>
      </w:r>
      <w:r w:rsidRPr="00B26CD0">
        <w:tab/>
        <w:t>36.331</w:t>
      </w:r>
      <w:r w:rsidRPr="00B26CD0">
        <w:tab/>
        <w:t>18.2.0</w:t>
      </w:r>
      <w:r w:rsidRPr="00B26CD0">
        <w:tab/>
        <w:t>5035</w:t>
      </w:r>
      <w:r w:rsidRPr="00B26CD0">
        <w:tab/>
        <w:t>-</w:t>
      </w:r>
      <w:r w:rsidRPr="00B26CD0">
        <w:tab/>
        <w:t>A</w:t>
      </w:r>
      <w:r w:rsidRPr="00B26CD0">
        <w:tab/>
        <w:t>LTE_NR_DC_enh2-Core</w:t>
      </w:r>
    </w:p>
    <w:p w14:paraId="7B1208F2" w14:textId="0BB29182" w:rsidR="00C96AD8" w:rsidRPr="00B26CD0" w:rsidRDefault="00C96AD8" w:rsidP="00C96AD8">
      <w:pPr>
        <w:pStyle w:val="Doc-title"/>
      </w:pPr>
      <w:r w:rsidRPr="00C20D1E">
        <w:t>R2-2406274</w:t>
      </w:r>
      <w:r w:rsidRPr="00B26CD0">
        <w:tab/>
        <w:t>Correction on the field of scg-State</w:t>
      </w:r>
      <w:r w:rsidRPr="00B26CD0">
        <w:tab/>
        <w:t>Huawei, HiSilicon, Qualcomm Incorporated</w:t>
      </w:r>
      <w:r w:rsidRPr="00B26CD0">
        <w:tab/>
        <w:t>CR</w:t>
      </w:r>
      <w:r w:rsidRPr="00B26CD0">
        <w:tab/>
        <w:t>Rel-17</w:t>
      </w:r>
      <w:r w:rsidRPr="00B26CD0">
        <w:tab/>
        <w:t>38.331</w:t>
      </w:r>
      <w:r w:rsidRPr="00B26CD0">
        <w:tab/>
        <w:t>17.9.0</w:t>
      </w:r>
      <w:r w:rsidRPr="00B26CD0">
        <w:tab/>
        <w:t>4864</w:t>
      </w:r>
      <w:r w:rsidRPr="00B26CD0">
        <w:tab/>
        <w:t>-</w:t>
      </w:r>
      <w:r w:rsidRPr="00B26CD0">
        <w:tab/>
        <w:t>F</w:t>
      </w:r>
      <w:r w:rsidRPr="00B26CD0">
        <w:tab/>
        <w:t>LTE_NR_DC_enh2-Core</w:t>
      </w:r>
    </w:p>
    <w:p w14:paraId="7DEE21FF" w14:textId="0DE2BFC5" w:rsidR="00C96AD8" w:rsidRDefault="00C96AD8" w:rsidP="00C96AD8">
      <w:pPr>
        <w:pStyle w:val="Doc-title"/>
      </w:pPr>
      <w:r w:rsidRPr="00C20D1E">
        <w:t>R2-2406275</w:t>
      </w:r>
      <w:r w:rsidRPr="00B26CD0">
        <w:tab/>
        <w:t>Correction on the field of scg-State</w:t>
      </w:r>
      <w:r w:rsidRPr="00B26CD0">
        <w:tab/>
        <w:t>Huawei, HiSilicon, Qualcomm Incorporated</w:t>
      </w:r>
      <w:r w:rsidRPr="00B26CD0">
        <w:tab/>
        <w:t>CR</w:t>
      </w:r>
      <w:r w:rsidRPr="00B26CD0">
        <w:tab/>
        <w:t>Rel-18</w:t>
      </w:r>
      <w:r w:rsidRPr="00B26CD0">
        <w:tab/>
        <w:t>38.331</w:t>
      </w:r>
      <w:r w:rsidRPr="00B26CD0">
        <w:tab/>
        <w:t>18.2.0</w:t>
      </w:r>
      <w:r w:rsidRPr="00B26CD0">
        <w:tab/>
        <w:t>4865</w:t>
      </w:r>
      <w:r w:rsidRPr="00B26CD0">
        <w:tab/>
        <w:t>-</w:t>
      </w:r>
      <w:r w:rsidRPr="00B26CD0">
        <w:tab/>
        <w:t>A</w:t>
      </w:r>
      <w:r w:rsidRPr="00B26CD0">
        <w:tab/>
        <w:t>LTE_NR_DC_enh2-Core</w:t>
      </w:r>
    </w:p>
    <w:p w14:paraId="339B3E08" w14:textId="77777777" w:rsidR="00C96AD8" w:rsidRDefault="00C96AD8" w:rsidP="00C96AD8">
      <w:pPr>
        <w:pStyle w:val="Agreement"/>
        <w:tabs>
          <w:tab w:val="clear" w:pos="9990"/>
        </w:tabs>
        <w:overflowPunct/>
        <w:autoSpaceDE/>
        <w:autoSpaceDN/>
        <w:adjustRightInd/>
        <w:ind w:left="1619" w:hanging="360"/>
        <w:textAlignment w:val="auto"/>
      </w:pPr>
      <w:r>
        <w:t>All agreed</w:t>
      </w:r>
    </w:p>
    <w:p w14:paraId="65A77F43" w14:textId="77777777" w:rsidR="00C96AD8" w:rsidRPr="006F0D1B" w:rsidRDefault="00C96AD8" w:rsidP="00C96AD8">
      <w:pPr>
        <w:pStyle w:val="Doc-text2"/>
      </w:pPr>
    </w:p>
    <w:p w14:paraId="65CA1CAE" w14:textId="77777777" w:rsidR="00C96AD8" w:rsidRPr="00B26CD0" w:rsidRDefault="00C96AD8" w:rsidP="00C96AD8">
      <w:pPr>
        <w:pStyle w:val="MiniHeading"/>
        <w:rPr>
          <w:lang w:val="en-GB"/>
        </w:rPr>
      </w:pPr>
      <w:r w:rsidRPr="00B26CD0">
        <w:rPr>
          <w:lang w:val="en-GB"/>
        </w:rPr>
        <w:t>Extended wait time</w:t>
      </w:r>
    </w:p>
    <w:p w14:paraId="15BB3C45" w14:textId="0F72C3F0" w:rsidR="00C96AD8" w:rsidRDefault="00C96AD8" w:rsidP="00C96AD8">
      <w:pPr>
        <w:pStyle w:val="Doc-title"/>
      </w:pPr>
      <w:r w:rsidRPr="00C20D1E">
        <w:t>R2-2406631</w:t>
      </w:r>
      <w:r w:rsidRPr="00B26CD0">
        <w:tab/>
        <w:t>extendedWaitTime correction</w:t>
      </w:r>
      <w:r w:rsidRPr="00B26CD0">
        <w:tab/>
        <w:t>Peraton Labs, CISA ECD, AT&amp;T, Verizon</w:t>
      </w:r>
      <w:r w:rsidRPr="00B26CD0">
        <w:tab/>
        <w:t>CR</w:t>
      </w:r>
      <w:r w:rsidRPr="00B26CD0">
        <w:tab/>
        <w:t>Rel-18</w:t>
      </w:r>
      <w:r w:rsidRPr="00B26CD0">
        <w:tab/>
        <w:t>36.331</w:t>
      </w:r>
      <w:r w:rsidRPr="00B26CD0">
        <w:tab/>
        <w:t>18.2.0</w:t>
      </w:r>
      <w:r w:rsidRPr="00B26CD0">
        <w:tab/>
        <w:t>5041</w:t>
      </w:r>
      <w:r w:rsidRPr="00B26CD0">
        <w:tab/>
        <w:t>-</w:t>
      </w:r>
      <w:r w:rsidRPr="00B26CD0">
        <w:tab/>
        <w:t>F</w:t>
      </w:r>
      <w:r w:rsidRPr="00B26CD0">
        <w:tab/>
        <w:t>NB_IOT-Core</w:t>
      </w:r>
    </w:p>
    <w:p w14:paraId="4B03DC9C" w14:textId="46C191A4" w:rsidR="00C96AD8" w:rsidRPr="00E963A3" w:rsidRDefault="00C96AD8" w:rsidP="00C96AD8">
      <w:pPr>
        <w:pStyle w:val="Doc-text2"/>
      </w:pPr>
      <w:r>
        <w:t>-</w:t>
      </w:r>
      <w:r>
        <w:tab/>
        <w:t xml:space="preserve">Lenovo, MediaTek and Huawei think that this was intentional and the extended wait time is mandatory in the </w:t>
      </w:r>
      <w:r w:rsidR="001A221E">
        <w:t xml:space="preserve">reject </w:t>
      </w:r>
      <w:r>
        <w:t>message.</w:t>
      </w:r>
    </w:p>
    <w:p w14:paraId="6E3339B1" w14:textId="77777777" w:rsidR="00C96AD8" w:rsidRPr="00E963A3" w:rsidRDefault="00C96AD8" w:rsidP="00C96AD8">
      <w:pPr>
        <w:pStyle w:val="Agreement"/>
        <w:tabs>
          <w:tab w:val="clear" w:pos="9990"/>
        </w:tabs>
        <w:overflowPunct/>
        <w:autoSpaceDE/>
        <w:autoSpaceDN/>
        <w:adjustRightInd/>
        <w:ind w:left="1619" w:hanging="360"/>
        <w:textAlignment w:val="auto"/>
      </w:pPr>
      <w:r>
        <w:t>Not pursued</w:t>
      </w:r>
    </w:p>
    <w:p w14:paraId="3E392028" w14:textId="77777777" w:rsidR="00C96AD8" w:rsidRPr="00B26CD0" w:rsidRDefault="00C96AD8" w:rsidP="00C96AD8">
      <w:pPr>
        <w:pStyle w:val="MiniHeading"/>
        <w:rPr>
          <w:lang w:val="en-GB"/>
        </w:rPr>
      </w:pPr>
      <w:r w:rsidRPr="00B26CD0">
        <w:rPr>
          <w:lang w:val="en-GB"/>
        </w:rPr>
        <w:t>MBMS</w:t>
      </w:r>
    </w:p>
    <w:p w14:paraId="309364E4" w14:textId="7D64869E" w:rsidR="00C96AD8" w:rsidRPr="00B26CD0" w:rsidRDefault="00C96AD8" w:rsidP="00C96AD8">
      <w:pPr>
        <w:pStyle w:val="Doc-title"/>
      </w:pPr>
      <w:r w:rsidRPr="00C20D1E">
        <w:lastRenderedPageBreak/>
        <w:t>R2-2406646</w:t>
      </w:r>
      <w:r w:rsidRPr="00B26CD0">
        <w:tab/>
        <w:t>Correction to MIB-MBMS systemFrameNumber field description</w:t>
      </w:r>
      <w:r w:rsidRPr="00B26CD0">
        <w:tab/>
        <w:t>Qualcomm Incorporated, Samsung, ABS, SJTU</w:t>
      </w:r>
      <w:r w:rsidRPr="00B26CD0">
        <w:tab/>
        <w:t>CR</w:t>
      </w:r>
      <w:r w:rsidRPr="00B26CD0">
        <w:tab/>
        <w:t>Rel-14</w:t>
      </w:r>
      <w:r w:rsidRPr="00B26CD0">
        <w:tab/>
        <w:t>36.331</w:t>
      </w:r>
      <w:r w:rsidRPr="00B26CD0">
        <w:tab/>
        <w:t>14.17.0</w:t>
      </w:r>
      <w:r w:rsidRPr="00B26CD0">
        <w:tab/>
        <w:t>5042</w:t>
      </w:r>
      <w:r w:rsidRPr="00B26CD0">
        <w:tab/>
        <w:t>-</w:t>
      </w:r>
      <w:r w:rsidRPr="00B26CD0">
        <w:tab/>
        <w:t>F</w:t>
      </w:r>
      <w:r w:rsidRPr="00B26CD0">
        <w:tab/>
        <w:t>MBMS_LTE_enh2-Core</w:t>
      </w:r>
    </w:p>
    <w:p w14:paraId="219247CF" w14:textId="52200E72" w:rsidR="00C96AD8" w:rsidRPr="00B26CD0" w:rsidRDefault="00C96AD8" w:rsidP="00C96AD8">
      <w:pPr>
        <w:pStyle w:val="Doc-title"/>
      </w:pPr>
      <w:r w:rsidRPr="00C20D1E">
        <w:t>R2-2406647</w:t>
      </w:r>
      <w:r w:rsidRPr="00B26CD0">
        <w:tab/>
        <w:t>Correction to MIB-MBMS systemFrameNumber field description</w:t>
      </w:r>
      <w:r w:rsidRPr="00B26CD0">
        <w:tab/>
        <w:t>Qualcomm Incorporated, Samsung, ABS, SJTU</w:t>
      </w:r>
      <w:r w:rsidRPr="00B26CD0">
        <w:tab/>
        <w:t>CR</w:t>
      </w:r>
      <w:r w:rsidRPr="00B26CD0">
        <w:tab/>
        <w:t>Rel-15</w:t>
      </w:r>
      <w:r w:rsidRPr="00B26CD0">
        <w:tab/>
        <w:t>36.331</w:t>
      </w:r>
      <w:r w:rsidRPr="00B26CD0">
        <w:tab/>
        <w:t>15.22.0</w:t>
      </w:r>
      <w:r w:rsidRPr="00B26CD0">
        <w:tab/>
        <w:t>5043</w:t>
      </w:r>
      <w:r w:rsidRPr="00B26CD0">
        <w:tab/>
        <w:t>-</w:t>
      </w:r>
      <w:r w:rsidRPr="00B26CD0">
        <w:tab/>
        <w:t>A</w:t>
      </w:r>
      <w:r w:rsidRPr="00B26CD0">
        <w:tab/>
        <w:t>MBMS_LTE_enh2-Core</w:t>
      </w:r>
    </w:p>
    <w:p w14:paraId="03D9A6E5" w14:textId="78057807" w:rsidR="00C96AD8" w:rsidRPr="00B26CD0" w:rsidRDefault="00C96AD8" w:rsidP="00C96AD8">
      <w:pPr>
        <w:pStyle w:val="Doc-title"/>
      </w:pPr>
      <w:r w:rsidRPr="00C20D1E">
        <w:t>R2-2406648</w:t>
      </w:r>
      <w:r w:rsidRPr="00B26CD0">
        <w:tab/>
        <w:t>Correction to MIB-MBMS systemFrameNumber field description</w:t>
      </w:r>
      <w:r w:rsidRPr="00B26CD0">
        <w:tab/>
        <w:t>Qualcomm Incorporated, Samsung, ABS, SJTU</w:t>
      </w:r>
      <w:r w:rsidRPr="00B26CD0">
        <w:tab/>
        <w:t>CR</w:t>
      </w:r>
      <w:r w:rsidRPr="00B26CD0">
        <w:tab/>
        <w:t>Rel-16</w:t>
      </w:r>
      <w:r w:rsidRPr="00B26CD0">
        <w:tab/>
        <w:t>36.331</w:t>
      </w:r>
      <w:r w:rsidRPr="00B26CD0">
        <w:tab/>
        <w:t>16.16.0</w:t>
      </w:r>
      <w:r w:rsidRPr="00B26CD0">
        <w:tab/>
        <w:t>5044</w:t>
      </w:r>
      <w:r w:rsidRPr="00B26CD0">
        <w:tab/>
        <w:t>-</w:t>
      </w:r>
      <w:r w:rsidRPr="00B26CD0">
        <w:tab/>
        <w:t>A</w:t>
      </w:r>
      <w:r w:rsidRPr="00B26CD0">
        <w:tab/>
        <w:t>MBMS_LTE_enh2-Core</w:t>
      </w:r>
    </w:p>
    <w:p w14:paraId="4FE458BC" w14:textId="0BDB55C8" w:rsidR="00C96AD8" w:rsidRPr="00B26CD0" w:rsidRDefault="00C96AD8" w:rsidP="00C96AD8">
      <w:pPr>
        <w:pStyle w:val="Doc-title"/>
      </w:pPr>
      <w:r w:rsidRPr="00C20D1E">
        <w:t>R2-2406649</w:t>
      </w:r>
      <w:r w:rsidRPr="00B26CD0">
        <w:tab/>
        <w:t>Correction to MIB-MBMS systemFrameNumber field description</w:t>
      </w:r>
      <w:r w:rsidRPr="00B26CD0">
        <w:tab/>
        <w:t>Qualcomm Incorporated, Samsung, ABS, SJTU</w:t>
      </w:r>
      <w:r w:rsidRPr="00B26CD0">
        <w:tab/>
        <w:t>CR</w:t>
      </w:r>
      <w:r w:rsidRPr="00B26CD0">
        <w:tab/>
        <w:t>Rel-17</w:t>
      </w:r>
      <w:r w:rsidRPr="00B26CD0">
        <w:tab/>
        <w:t>36.331</w:t>
      </w:r>
      <w:r w:rsidRPr="00B26CD0">
        <w:tab/>
        <w:t>17.9.0</w:t>
      </w:r>
      <w:r w:rsidRPr="00B26CD0">
        <w:tab/>
        <w:t>5045</w:t>
      </w:r>
      <w:r w:rsidRPr="00B26CD0">
        <w:tab/>
        <w:t>-</w:t>
      </w:r>
      <w:r w:rsidRPr="00B26CD0">
        <w:tab/>
        <w:t>A</w:t>
      </w:r>
      <w:r w:rsidRPr="00B26CD0">
        <w:tab/>
        <w:t>MBMS_LTE_enh2-Core</w:t>
      </w:r>
    </w:p>
    <w:p w14:paraId="062D1152" w14:textId="20348808" w:rsidR="00C96AD8" w:rsidRDefault="00C96AD8" w:rsidP="00C96AD8">
      <w:pPr>
        <w:pStyle w:val="Doc-title"/>
      </w:pPr>
      <w:r w:rsidRPr="00C20D1E">
        <w:t>R2-2407210</w:t>
      </w:r>
      <w:r w:rsidRPr="00B26CD0">
        <w:tab/>
        <w:t>Correction to MIB-MBMS systemFrameNumber field description</w:t>
      </w:r>
      <w:r w:rsidRPr="00B26CD0">
        <w:tab/>
        <w:t>Qualcomm Incorporated, Samsung, ABS, SJTU</w:t>
      </w:r>
      <w:r w:rsidRPr="00B26CD0">
        <w:tab/>
        <w:t>CR</w:t>
      </w:r>
      <w:r w:rsidRPr="00B26CD0">
        <w:tab/>
        <w:t>Rel-18</w:t>
      </w:r>
      <w:r w:rsidRPr="00B26CD0">
        <w:tab/>
        <w:t>36.331</w:t>
      </w:r>
      <w:r w:rsidRPr="00B26CD0">
        <w:tab/>
        <w:t>18.2.0</w:t>
      </w:r>
      <w:r w:rsidRPr="00B26CD0">
        <w:tab/>
        <w:t>5046</w:t>
      </w:r>
      <w:r w:rsidRPr="00B26CD0">
        <w:tab/>
        <w:t>1</w:t>
      </w:r>
      <w:r w:rsidRPr="00B26CD0">
        <w:tab/>
        <w:t>A</w:t>
      </w:r>
      <w:r w:rsidRPr="00B26CD0">
        <w:tab/>
        <w:t>MBMS_LTE_enh2-Core</w:t>
      </w:r>
      <w:r w:rsidRPr="00B26CD0">
        <w:tab/>
      </w:r>
      <w:r w:rsidRPr="00C20D1E">
        <w:t>R2-2406650</w:t>
      </w:r>
    </w:p>
    <w:p w14:paraId="09FE3548" w14:textId="77777777" w:rsidR="00C96AD8" w:rsidRDefault="00C96AD8" w:rsidP="00C96AD8">
      <w:pPr>
        <w:pStyle w:val="Doc-text2"/>
      </w:pPr>
      <w:r>
        <w:t>-</w:t>
      </w:r>
      <w:r>
        <w:tab/>
        <w:t>Ericsson agrees that something is wrong but are not sure if this is the best way, perhaps one can add a clarification/correction. Qualcomm is OK with that approach.</w:t>
      </w:r>
    </w:p>
    <w:p w14:paraId="784ED15C" w14:textId="77777777" w:rsidR="00C96AD8" w:rsidRDefault="00C96AD8" w:rsidP="00C96AD8">
      <w:pPr>
        <w:pStyle w:val="Doc-text2"/>
      </w:pPr>
      <w:r>
        <w:t>-</w:t>
      </w:r>
      <w:r>
        <w:tab/>
        <w:t>Ericsson wonders if we can do this from a later release.</w:t>
      </w:r>
    </w:p>
    <w:p w14:paraId="02C2BE32" w14:textId="77777777" w:rsidR="00C96AD8" w:rsidRDefault="00C96AD8" w:rsidP="00C96AD8">
      <w:pPr>
        <w:pStyle w:val="Doc-text2"/>
      </w:pPr>
    </w:p>
    <w:p w14:paraId="04073CBD" w14:textId="77777777" w:rsidR="00C96AD8" w:rsidRPr="001923E4" w:rsidRDefault="00C96AD8" w:rsidP="00C96AD8">
      <w:pPr>
        <w:pStyle w:val="EmailDiscussion"/>
        <w:overflowPunct/>
        <w:autoSpaceDE/>
        <w:autoSpaceDN/>
        <w:adjustRightInd/>
        <w:ind w:left="1619" w:hanging="360"/>
        <w:textAlignment w:val="auto"/>
      </w:pPr>
      <w:bookmarkStart w:id="187" w:name="_Toc175299549"/>
      <w:r w:rsidRPr="001923E4">
        <w:t>[AT127][601][MBMS] Correction to MIB-MBMS systemFrameNumber (Qualcomm)</w:t>
      </w:r>
      <w:bookmarkEnd w:id="187"/>
    </w:p>
    <w:p w14:paraId="24B1D776" w14:textId="77777777" w:rsidR="00C96AD8" w:rsidRPr="001923E4" w:rsidRDefault="00C96AD8" w:rsidP="00C96AD8">
      <w:pPr>
        <w:pStyle w:val="EmailDiscussion2"/>
        <w:ind w:left="1619" w:firstLine="0"/>
        <w:rPr>
          <w:rFonts w:eastAsiaTheme="minorEastAsia"/>
          <w:u w:val="single"/>
        </w:rPr>
      </w:pPr>
      <w:r w:rsidRPr="001923E4">
        <w:rPr>
          <w:u w:val="single"/>
        </w:rPr>
        <w:t>Scope:</w:t>
      </w:r>
    </w:p>
    <w:p w14:paraId="55A38832" w14:textId="77777777" w:rsidR="00C96AD8" w:rsidRPr="001923E4" w:rsidRDefault="00C96AD8" w:rsidP="00C96AD8">
      <w:pPr>
        <w:pStyle w:val="EmailDiscussion2"/>
        <w:numPr>
          <w:ilvl w:val="2"/>
          <w:numId w:val="2"/>
        </w:numPr>
        <w:tabs>
          <w:tab w:val="clear" w:pos="1622"/>
        </w:tabs>
        <w:overflowPunct/>
        <w:autoSpaceDE/>
        <w:autoSpaceDN/>
        <w:adjustRightInd/>
        <w:textAlignment w:val="auto"/>
      </w:pPr>
      <w:r w:rsidRPr="001923E4">
        <w:t>Discuss how to polish the current word rather than just removing and discuss which release this should be done from. Produce agreeable CRs</w:t>
      </w:r>
    </w:p>
    <w:p w14:paraId="7DACDBE9" w14:textId="78A1F514" w:rsidR="00C96AD8" w:rsidRPr="001923E4" w:rsidRDefault="00387797" w:rsidP="00C96AD8">
      <w:pPr>
        <w:pStyle w:val="EmailDiscussion2"/>
        <w:rPr>
          <w:u w:val="single"/>
        </w:rPr>
      </w:pPr>
      <w:r>
        <w:tab/>
      </w:r>
      <w:r w:rsidR="00C96AD8" w:rsidRPr="001923E4">
        <w:rPr>
          <w:u w:val="single"/>
        </w:rPr>
        <w:t>Intended outcome:</w:t>
      </w:r>
    </w:p>
    <w:p w14:paraId="6B7D77D2" w14:textId="77777777" w:rsidR="00C96AD8" w:rsidRPr="001923E4" w:rsidRDefault="00C96AD8">
      <w:pPr>
        <w:pStyle w:val="EmailDiscussion2"/>
        <w:numPr>
          <w:ilvl w:val="2"/>
          <w:numId w:val="28"/>
        </w:numPr>
        <w:tabs>
          <w:tab w:val="clear" w:pos="1622"/>
        </w:tabs>
        <w:overflowPunct/>
        <w:autoSpaceDE/>
        <w:autoSpaceDN/>
        <w:adjustRightInd/>
        <w:ind w:left="1980"/>
        <w:textAlignment w:val="auto"/>
      </w:pPr>
      <w:r w:rsidRPr="001923E4">
        <w:t xml:space="preserve">Agreed CR in </w:t>
      </w:r>
      <w:r w:rsidRPr="001923E4">
        <w:rPr>
          <w:lang w:eastAsia="zh-CN"/>
        </w:rPr>
        <w:t>R2-2407632</w:t>
      </w:r>
      <w:r w:rsidRPr="001923E4">
        <w:t xml:space="preserve"> (Qualcomm)</w:t>
      </w:r>
    </w:p>
    <w:p w14:paraId="476AAEFF" w14:textId="250F4F22" w:rsidR="00C96AD8" w:rsidRPr="001923E4" w:rsidRDefault="00387797" w:rsidP="00C96AD8">
      <w:pPr>
        <w:pStyle w:val="EmailDiscussion2"/>
        <w:rPr>
          <w:u w:val="single"/>
        </w:rPr>
      </w:pPr>
      <w:r>
        <w:tab/>
      </w:r>
      <w:r w:rsidR="00C96AD8" w:rsidRPr="001923E4">
        <w:rPr>
          <w:u w:val="single"/>
        </w:rPr>
        <w:t>Deadline:</w:t>
      </w:r>
    </w:p>
    <w:p w14:paraId="62C84247" w14:textId="77777777" w:rsidR="00C96AD8" w:rsidRPr="001923E4" w:rsidRDefault="00C96AD8">
      <w:pPr>
        <w:pStyle w:val="EmailDiscussion2"/>
        <w:numPr>
          <w:ilvl w:val="2"/>
          <w:numId w:val="28"/>
        </w:numPr>
        <w:tabs>
          <w:tab w:val="clear" w:pos="1622"/>
        </w:tabs>
        <w:overflowPunct/>
        <w:autoSpaceDE/>
        <w:autoSpaceDN/>
        <w:adjustRightInd/>
        <w:ind w:left="1980"/>
        <w:textAlignment w:val="auto"/>
      </w:pPr>
      <w:r w:rsidRPr="001923E4">
        <w:t>Thursday lunch. Intention is to agree the CRs over email.</w:t>
      </w:r>
    </w:p>
    <w:p w14:paraId="37A38F3C" w14:textId="77777777" w:rsidR="00C96AD8" w:rsidRDefault="00C96AD8" w:rsidP="00C96AD8">
      <w:pPr>
        <w:pStyle w:val="Doc-text2"/>
        <w:ind w:left="0" w:firstLine="0"/>
      </w:pPr>
    </w:p>
    <w:p w14:paraId="18BACACA" w14:textId="1AEB6D7D" w:rsidR="00C96AD8" w:rsidRDefault="00C96AD8" w:rsidP="00C96AD8">
      <w:pPr>
        <w:pStyle w:val="Doc-title"/>
        <w:rPr>
          <w:lang w:val="en-US"/>
        </w:rPr>
      </w:pPr>
      <w:r w:rsidRPr="00C20D1E">
        <w:rPr>
          <w:lang w:val="en-US"/>
        </w:rPr>
        <w:t>R2-2407796</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t>Rel-14</w:t>
      </w:r>
      <w:r w:rsidR="002459A3">
        <w:tab/>
      </w:r>
      <w:r w:rsidR="002459A3" w:rsidRPr="00B26CD0">
        <w:t>36.331</w:t>
      </w:r>
      <w:r w:rsidR="002459A3">
        <w:tab/>
        <w:t>14.17.0</w:t>
      </w:r>
      <w:r w:rsidR="002459A3">
        <w:tab/>
        <w:t>5042</w:t>
      </w:r>
      <w:r w:rsidR="002459A3">
        <w:tab/>
        <w:t>1</w:t>
      </w:r>
      <w:r w:rsidR="002459A3">
        <w:tab/>
        <w:t>F</w:t>
      </w:r>
      <w:r w:rsidR="002459A3">
        <w:tab/>
      </w:r>
      <w:r w:rsidR="002459A3" w:rsidRPr="00B80C9C">
        <w:t>MBMS_LTE_enh2-Core</w:t>
      </w:r>
    </w:p>
    <w:p w14:paraId="510260A1" w14:textId="7046C380" w:rsidR="00C96AD8" w:rsidRDefault="00C96AD8" w:rsidP="00C96AD8">
      <w:pPr>
        <w:pStyle w:val="Doc-title"/>
        <w:rPr>
          <w:lang w:val="en-US"/>
        </w:rPr>
      </w:pPr>
      <w:r w:rsidRPr="00C20D1E">
        <w:rPr>
          <w:lang w:val="en-US"/>
        </w:rPr>
        <w:t>R2-2407797</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t>Rel-15</w:t>
      </w:r>
      <w:r w:rsidR="002459A3">
        <w:tab/>
      </w:r>
      <w:r w:rsidR="002459A3" w:rsidRPr="00B26CD0">
        <w:t>36.331</w:t>
      </w:r>
      <w:r w:rsidR="002459A3">
        <w:tab/>
        <w:t>15.22.0</w:t>
      </w:r>
      <w:r w:rsidR="002459A3">
        <w:tab/>
        <w:t>5043</w:t>
      </w:r>
      <w:r w:rsidR="002459A3">
        <w:tab/>
        <w:t>1</w:t>
      </w:r>
      <w:r w:rsidR="002459A3">
        <w:tab/>
        <w:t>A</w:t>
      </w:r>
      <w:r w:rsidR="002459A3">
        <w:tab/>
      </w:r>
      <w:r w:rsidR="002459A3" w:rsidRPr="00B80C9C">
        <w:t>MBMS_LTE_enh2-Core</w:t>
      </w:r>
    </w:p>
    <w:p w14:paraId="6341D1A2" w14:textId="75CF5BB7" w:rsidR="00C96AD8" w:rsidRDefault="00C96AD8" w:rsidP="00C96AD8">
      <w:pPr>
        <w:pStyle w:val="Doc-title"/>
        <w:rPr>
          <w:lang w:val="en-US"/>
        </w:rPr>
      </w:pPr>
      <w:r w:rsidRPr="00C20D1E">
        <w:rPr>
          <w:lang w:val="en-US"/>
        </w:rPr>
        <w:t>R2-2407798</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Rel-16</w:t>
      </w:r>
      <w:r w:rsidR="00222156">
        <w:tab/>
      </w:r>
      <w:r w:rsidR="00222156" w:rsidRPr="00B26CD0">
        <w:t>36.331</w:t>
      </w:r>
      <w:r w:rsidR="00222156">
        <w:tab/>
        <w:t>16.16.0</w:t>
      </w:r>
      <w:r w:rsidR="00222156">
        <w:tab/>
        <w:t>5044</w:t>
      </w:r>
      <w:r w:rsidR="00222156">
        <w:tab/>
        <w:t>1</w:t>
      </w:r>
      <w:r w:rsidR="00222156">
        <w:tab/>
        <w:t>A</w:t>
      </w:r>
      <w:r w:rsidR="00222156">
        <w:tab/>
      </w:r>
      <w:r w:rsidR="00222156" w:rsidRPr="00B80C9C">
        <w:t>MBMS_LTE_enh2-Core</w:t>
      </w:r>
    </w:p>
    <w:p w14:paraId="6F142930" w14:textId="7B3A5369" w:rsidR="00C96AD8" w:rsidRPr="00617E38" w:rsidRDefault="00C96AD8" w:rsidP="00C96AD8">
      <w:pPr>
        <w:pStyle w:val="Doc-title"/>
        <w:rPr>
          <w:lang w:val="en-US"/>
        </w:rPr>
      </w:pPr>
      <w:r w:rsidRPr="00C20D1E">
        <w:rPr>
          <w:lang w:val="en-US"/>
        </w:rPr>
        <w:t>R2-2407799</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Rel-17</w:t>
      </w:r>
      <w:r w:rsidR="00222156">
        <w:tab/>
      </w:r>
      <w:r w:rsidR="00222156" w:rsidRPr="00B26CD0">
        <w:t>36.331</w:t>
      </w:r>
      <w:r w:rsidR="00222156">
        <w:tab/>
        <w:t>17.19.0</w:t>
      </w:r>
      <w:r w:rsidR="00222156">
        <w:tab/>
        <w:t>5045</w:t>
      </w:r>
      <w:r w:rsidR="00222156">
        <w:tab/>
        <w:t>1</w:t>
      </w:r>
      <w:r w:rsidR="00222156">
        <w:tab/>
        <w:t>A</w:t>
      </w:r>
      <w:r w:rsidR="00222156">
        <w:tab/>
      </w:r>
      <w:r w:rsidR="00222156" w:rsidRPr="00B80C9C">
        <w:t>MBMS_LTE_enh2-Core</w:t>
      </w:r>
    </w:p>
    <w:p w14:paraId="737D0182" w14:textId="2E8913D3" w:rsidR="00C96AD8" w:rsidRDefault="00C96AD8" w:rsidP="00C96AD8">
      <w:pPr>
        <w:pStyle w:val="Doc-title"/>
      </w:pPr>
      <w:r w:rsidRPr="00C20D1E">
        <w:rPr>
          <w:lang w:eastAsia="zh-CN"/>
        </w:rPr>
        <w:t>R2-2407632</w:t>
      </w:r>
      <w:r>
        <w:rPr>
          <w:lang w:eastAsia="zh-CN"/>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Rel-18</w:t>
      </w:r>
      <w:r w:rsidR="00222156">
        <w:tab/>
      </w:r>
      <w:r w:rsidR="00222156" w:rsidRPr="00B26CD0">
        <w:t>36.331</w:t>
      </w:r>
      <w:r w:rsidR="00222156">
        <w:tab/>
        <w:t>18.2.0</w:t>
      </w:r>
      <w:r w:rsidR="00222156">
        <w:tab/>
        <w:t>5046</w:t>
      </w:r>
      <w:r w:rsidR="00222156">
        <w:tab/>
        <w:t>2</w:t>
      </w:r>
      <w:r w:rsidR="00222156">
        <w:tab/>
        <w:t>A</w:t>
      </w:r>
      <w:r w:rsidR="00222156">
        <w:tab/>
      </w:r>
      <w:r w:rsidR="00222156" w:rsidRPr="00B80C9C">
        <w:t>MBMS_LTE_enh2-Core</w:t>
      </w:r>
    </w:p>
    <w:p w14:paraId="1DAFC7CC" w14:textId="77777777" w:rsidR="00C96AD8" w:rsidRPr="00E963A3" w:rsidRDefault="00C96AD8" w:rsidP="00C96AD8">
      <w:pPr>
        <w:pStyle w:val="Agreement"/>
        <w:tabs>
          <w:tab w:val="clear" w:pos="9990"/>
        </w:tabs>
        <w:overflowPunct/>
        <w:autoSpaceDE/>
        <w:autoSpaceDN/>
        <w:adjustRightInd/>
        <w:ind w:left="1619" w:hanging="360"/>
        <w:textAlignment w:val="auto"/>
      </w:pPr>
      <w:r>
        <w:t>The 5 above are agreed</w:t>
      </w:r>
    </w:p>
    <w:p w14:paraId="7B90A26A" w14:textId="77777777" w:rsidR="00C96AD8" w:rsidRPr="00B26CD0" w:rsidRDefault="00C96AD8" w:rsidP="00C96AD8">
      <w:pPr>
        <w:pStyle w:val="Doc-text2"/>
        <w:ind w:left="0" w:firstLine="0"/>
      </w:pPr>
    </w:p>
    <w:p w14:paraId="76B3BD62" w14:textId="77777777" w:rsidR="00C96AD8" w:rsidRPr="00B26CD0" w:rsidRDefault="00C96AD8" w:rsidP="00C96AD8">
      <w:pPr>
        <w:pStyle w:val="MiniHeading"/>
        <w:rPr>
          <w:lang w:val="en-GB"/>
        </w:rPr>
      </w:pPr>
      <w:r w:rsidRPr="00B26CD0">
        <w:rPr>
          <w:lang w:val="en-GB"/>
        </w:rPr>
        <w:t>Old revisions, withdrawn</w:t>
      </w:r>
    </w:p>
    <w:p w14:paraId="6875429F" w14:textId="2FCD9110" w:rsidR="00C96AD8" w:rsidRPr="00B26CD0" w:rsidRDefault="00C96AD8" w:rsidP="00C96AD8">
      <w:pPr>
        <w:pStyle w:val="Doc-title"/>
      </w:pPr>
      <w:r w:rsidRPr="00C20D1E">
        <w:t>R2-2406650</w:t>
      </w:r>
      <w:r w:rsidRPr="00B26CD0">
        <w:tab/>
        <w:t>Correction to MIB-MBMS systemFrameNumber field description</w:t>
      </w:r>
      <w:r w:rsidRPr="00B26CD0">
        <w:tab/>
        <w:t>Qualcomm Incorporated, Samsung, ABS, SJTU</w:t>
      </w:r>
      <w:r w:rsidRPr="00B26CD0">
        <w:tab/>
        <w:t>CR</w:t>
      </w:r>
      <w:r w:rsidRPr="00B26CD0">
        <w:tab/>
        <w:t>Rel-18</w:t>
      </w:r>
      <w:r w:rsidRPr="00B26CD0">
        <w:tab/>
        <w:t>36.331</w:t>
      </w:r>
      <w:r w:rsidRPr="00B26CD0">
        <w:tab/>
        <w:t>18.2.0</w:t>
      </w:r>
      <w:r w:rsidRPr="00B26CD0">
        <w:tab/>
        <w:t>5046</w:t>
      </w:r>
      <w:r w:rsidRPr="00B26CD0">
        <w:tab/>
        <w:t>-</w:t>
      </w:r>
      <w:r w:rsidRPr="00B26CD0">
        <w:tab/>
        <w:t>A</w:t>
      </w:r>
      <w:r w:rsidRPr="00B26CD0">
        <w:tab/>
        <w:t>MBMS_LTE_enh2-Core</w:t>
      </w:r>
      <w:r w:rsidRPr="00B26CD0">
        <w:tab/>
        <w:t>Revised</w:t>
      </w:r>
    </w:p>
    <w:p w14:paraId="0D95F392" w14:textId="77777777" w:rsidR="00EE3584" w:rsidRPr="006A71AC" w:rsidRDefault="00EE3584" w:rsidP="00EE3584">
      <w:pPr>
        <w:pStyle w:val="Doc-text2"/>
      </w:pPr>
    </w:p>
    <w:p w14:paraId="4CADD705" w14:textId="77777777" w:rsidR="00EE3584" w:rsidRDefault="00EE3584" w:rsidP="00EE3584">
      <w:pPr>
        <w:pStyle w:val="Heading2"/>
      </w:pPr>
      <w:bookmarkStart w:id="188" w:name="_Toc179376995"/>
      <w:r>
        <w:t>4.2</w:t>
      </w:r>
      <w:r>
        <w:tab/>
        <w:t>V2X and Sidelink corrections Rel-15 and earlier</w:t>
      </w:r>
      <w:bookmarkEnd w:id="188"/>
    </w:p>
    <w:p w14:paraId="441EB062" w14:textId="77777777" w:rsidR="00EE3584" w:rsidRDefault="00EE3584" w:rsidP="00EE3584">
      <w:pPr>
        <w:pStyle w:val="Comments"/>
      </w:pPr>
      <w:r>
        <w:t>REL-15 and Earlier WIs related to V2x and Sidelink are in scope but not listed explicitly (long list).</w:t>
      </w:r>
    </w:p>
    <w:p w14:paraId="68618A13" w14:textId="77777777" w:rsidR="00EE3584" w:rsidRDefault="00EE3584" w:rsidP="00EE3584">
      <w:pPr>
        <w:pStyle w:val="Comments"/>
      </w:pPr>
      <w:r>
        <w:t>This Agenda Item is treated in the V2X and Sidelink Breakout session</w:t>
      </w:r>
    </w:p>
    <w:p w14:paraId="00FAD904" w14:textId="77777777" w:rsidR="00EE3584" w:rsidRDefault="00EE3584" w:rsidP="00EE3584">
      <w:pPr>
        <w:pStyle w:val="Comments"/>
      </w:pPr>
      <w:r>
        <w:t xml:space="preserve">Tdoc Limitation: 1 tdocs </w:t>
      </w:r>
    </w:p>
    <w:p w14:paraId="32642753" w14:textId="77777777" w:rsidR="00EE3584" w:rsidRDefault="00EE3584" w:rsidP="00EE3584">
      <w:pPr>
        <w:pStyle w:val="Comments"/>
      </w:pPr>
    </w:p>
    <w:p w14:paraId="7C14956C" w14:textId="77777777" w:rsidR="00C96AD8" w:rsidRDefault="00C96AD8" w:rsidP="00C96AD8">
      <w:pPr>
        <w:pStyle w:val="Heading2"/>
      </w:pPr>
      <w:bookmarkStart w:id="189" w:name="_Toc158241523"/>
      <w:bookmarkStart w:id="190" w:name="_Toc179376996"/>
      <w:bookmarkStart w:id="191" w:name="_Toc158241524"/>
      <w:r>
        <w:lastRenderedPageBreak/>
        <w:t>4.3</w:t>
      </w:r>
      <w:r>
        <w:tab/>
        <w:t>Positioning corrections Rel-16 and earlier</w:t>
      </w:r>
      <w:bookmarkEnd w:id="189"/>
      <w:bookmarkEnd w:id="190"/>
    </w:p>
    <w:p w14:paraId="3CB558FB" w14:textId="77777777" w:rsidR="00C96AD8" w:rsidRDefault="00C96AD8" w:rsidP="00C96AD8">
      <w:pPr>
        <w:pStyle w:val="Comments"/>
      </w:pPr>
      <w:r>
        <w:t>(LTE_NavIC-Core, LTE TEI16 Positioning), REL-15 and Earlier WIs related to positioning are in scope but not listed explicitly (long list).</w:t>
      </w:r>
    </w:p>
    <w:p w14:paraId="14235BB2" w14:textId="77777777" w:rsidR="00C96AD8" w:rsidRDefault="00C96AD8" w:rsidP="00C96AD8">
      <w:pPr>
        <w:pStyle w:val="Comments"/>
      </w:pPr>
      <w:r>
        <w:t>Tdoc Limitation: 1 tdoc</w:t>
      </w:r>
    </w:p>
    <w:p w14:paraId="2B816C38" w14:textId="77777777" w:rsidR="00C96AD8" w:rsidRDefault="00C96AD8" w:rsidP="00C96AD8">
      <w:pPr>
        <w:pStyle w:val="Comments"/>
      </w:pPr>
    </w:p>
    <w:p w14:paraId="1F216ECC" w14:textId="487CFC33" w:rsidR="00C96AD8" w:rsidRDefault="00C96AD8" w:rsidP="00C96AD8">
      <w:pPr>
        <w:pStyle w:val="Doc-title"/>
      </w:pPr>
      <w:r w:rsidRPr="00C20D1E">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60A44267" w14:textId="77777777" w:rsidR="00C96AD8" w:rsidRPr="00F107A7" w:rsidRDefault="00C96AD8">
      <w:pPr>
        <w:pStyle w:val="Doc-text2"/>
        <w:numPr>
          <w:ilvl w:val="0"/>
          <w:numId w:val="47"/>
        </w:numPr>
        <w:overflowPunct/>
        <w:autoSpaceDE/>
        <w:autoSpaceDN/>
        <w:adjustRightInd/>
        <w:textAlignment w:val="auto"/>
      </w:pPr>
      <w:r>
        <w:t>Not pursued</w:t>
      </w:r>
    </w:p>
    <w:p w14:paraId="18944F66" w14:textId="77777777" w:rsidR="00C96AD8" w:rsidRDefault="00C96AD8" w:rsidP="00C96AD8">
      <w:pPr>
        <w:pStyle w:val="Doc-title"/>
      </w:pPr>
    </w:p>
    <w:p w14:paraId="0CB6B7B3" w14:textId="7E9D588E" w:rsidR="00C96AD8" w:rsidRDefault="00C96AD8" w:rsidP="00C96AD8">
      <w:pPr>
        <w:pStyle w:val="Doc-title"/>
      </w:pPr>
      <w:r w:rsidRPr="00C20D1E">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58B217FB" w14:textId="77777777" w:rsidR="00C96AD8" w:rsidRDefault="00C96AD8">
      <w:pPr>
        <w:pStyle w:val="Doc-text2"/>
        <w:numPr>
          <w:ilvl w:val="0"/>
          <w:numId w:val="47"/>
        </w:numPr>
        <w:overflowPunct/>
        <w:autoSpaceDE/>
        <w:autoSpaceDN/>
        <w:adjustRightInd/>
        <w:textAlignment w:val="auto"/>
      </w:pPr>
      <w:r>
        <w:t>Not pursued</w:t>
      </w:r>
    </w:p>
    <w:p w14:paraId="434EDCBD" w14:textId="77777777" w:rsidR="00C96AD8" w:rsidRDefault="00C96AD8" w:rsidP="00C96AD8">
      <w:pPr>
        <w:pStyle w:val="Doc-title"/>
      </w:pPr>
    </w:p>
    <w:p w14:paraId="43770F5C" w14:textId="598168E9" w:rsidR="00C96AD8" w:rsidRDefault="00C96AD8" w:rsidP="00C96AD8">
      <w:pPr>
        <w:pStyle w:val="Doc-title"/>
      </w:pPr>
      <w:r w:rsidRPr="00C20D1E">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499507F3" w14:textId="77777777" w:rsidR="00C96AD8" w:rsidRDefault="00C96AD8">
      <w:pPr>
        <w:pStyle w:val="Doc-text2"/>
        <w:numPr>
          <w:ilvl w:val="0"/>
          <w:numId w:val="47"/>
        </w:numPr>
        <w:overflowPunct/>
        <w:autoSpaceDE/>
        <w:autoSpaceDN/>
        <w:adjustRightInd/>
        <w:textAlignment w:val="auto"/>
      </w:pPr>
      <w:r>
        <w:t>Not pursued</w:t>
      </w:r>
    </w:p>
    <w:p w14:paraId="755ED2B6" w14:textId="77777777" w:rsidR="00C96AD8" w:rsidRDefault="00C96AD8" w:rsidP="00C96AD8">
      <w:pPr>
        <w:pStyle w:val="Doc-title"/>
      </w:pPr>
    </w:p>
    <w:p w14:paraId="51C67D5D" w14:textId="42831769" w:rsidR="00C96AD8" w:rsidRDefault="00C96AD8" w:rsidP="00C96AD8">
      <w:pPr>
        <w:pStyle w:val="Doc-title"/>
      </w:pPr>
      <w:r w:rsidRPr="00C20D1E">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46C42C55" w14:textId="77777777" w:rsidR="00C96AD8" w:rsidRDefault="00C96AD8">
      <w:pPr>
        <w:pStyle w:val="Doc-text2"/>
        <w:numPr>
          <w:ilvl w:val="0"/>
          <w:numId w:val="47"/>
        </w:numPr>
        <w:overflowPunct/>
        <w:autoSpaceDE/>
        <w:autoSpaceDN/>
        <w:adjustRightInd/>
        <w:textAlignment w:val="auto"/>
      </w:pPr>
      <w:r>
        <w:t>Not pursued</w:t>
      </w:r>
    </w:p>
    <w:p w14:paraId="6EE580A8" w14:textId="77777777" w:rsidR="00C96AD8" w:rsidRDefault="00C96AD8" w:rsidP="00C96AD8">
      <w:pPr>
        <w:pStyle w:val="Doc-title"/>
      </w:pPr>
    </w:p>
    <w:p w14:paraId="7585ADAE" w14:textId="77777777" w:rsidR="00C96AD8" w:rsidRDefault="00C96AD8" w:rsidP="00C96AD8">
      <w:pPr>
        <w:pStyle w:val="Doc-text2"/>
      </w:pPr>
      <w:r>
        <w:t>Discussion:</w:t>
      </w:r>
    </w:p>
    <w:p w14:paraId="2464E7C5" w14:textId="77777777" w:rsidR="00C96AD8" w:rsidRDefault="00C96AD8" w:rsidP="00C96AD8">
      <w:pPr>
        <w:pStyle w:val="Doc-text2"/>
      </w:pPr>
      <w:r>
        <w:t>Lenovo think the changes as such are OK, but there may be some other fields that are Need OP without procedural descriptions and maybe should be Need OR.  Ericsson think the reference to 36.355/37.355 is enough to clarify the behaviour on absence, and they think we should not take the CR going back to Rel-15 for fear of opening a Pandora’s box.</w:t>
      </w:r>
    </w:p>
    <w:p w14:paraId="4E1C3846" w14:textId="77777777" w:rsidR="00C96AD8" w:rsidRDefault="00C96AD8" w:rsidP="00C96AD8">
      <w:pPr>
        <w:pStyle w:val="Doc-text2"/>
      </w:pPr>
      <w:r>
        <w:t>Intel agree with Ericsson and think this CR relates to how the CN sets the parameters; they see nothing broken if we leave it open and assume the CN will do the right thing.</w:t>
      </w:r>
    </w:p>
    <w:p w14:paraId="2BA7A8C0" w14:textId="77777777" w:rsidR="00C96AD8" w:rsidRDefault="00C96AD8" w:rsidP="00C96AD8">
      <w:pPr>
        <w:pStyle w:val="Doc-text2"/>
      </w:pPr>
      <w:r>
        <w:t>Huawei think it is not just network behaviour and the UE should be able to know when it does not receive a correct configuration.</w:t>
      </w:r>
    </w:p>
    <w:p w14:paraId="5A01A6FD" w14:textId="77777777" w:rsidR="00C96AD8" w:rsidRDefault="00C96AD8" w:rsidP="00C96AD8">
      <w:pPr>
        <w:pStyle w:val="Doc-text2"/>
      </w:pPr>
      <w:r>
        <w:t>MediaTek think it is useful to the UE to know what configurations are not expected.</w:t>
      </w:r>
    </w:p>
    <w:p w14:paraId="0C701E91" w14:textId="77777777" w:rsidR="00C96AD8" w:rsidRDefault="00C96AD8" w:rsidP="00C96AD8">
      <w:pPr>
        <w:pStyle w:val="Doc-text2"/>
      </w:pPr>
      <w:r>
        <w:t>Intel think we should have a high bar for Rel-15 changes, although they agree that the change is correct.  ZTE agree with Intel that we should not start from Rel-15; they recall that we started from Rel-17 in NR and we could do the same here.</w:t>
      </w:r>
    </w:p>
    <w:p w14:paraId="44514E4F" w14:textId="77777777" w:rsidR="00C96AD8" w:rsidRDefault="00C96AD8" w:rsidP="00C96AD8">
      <w:pPr>
        <w:pStyle w:val="Doc-text2"/>
      </w:pPr>
      <w:r>
        <w:t>Qualcomm think either we go from Rel-15 or Rel-18.  Huawei think it is a little strange if we have different need codes in different releases.</w:t>
      </w:r>
    </w:p>
    <w:p w14:paraId="7E35F7EC" w14:textId="77777777" w:rsidR="00C96AD8" w:rsidRDefault="00C96AD8" w:rsidP="00C96AD8">
      <w:pPr>
        <w:pStyle w:val="Doc-text2"/>
      </w:pPr>
      <w:r>
        <w:t>Lenovo think we either go from Rel-15 or do nothing and rely on network implementation.</w:t>
      </w:r>
    </w:p>
    <w:p w14:paraId="77752705" w14:textId="77777777" w:rsidR="00C96AD8" w:rsidRDefault="00C96AD8" w:rsidP="00C96AD8">
      <w:pPr>
        <w:pStyle w:val="Doc-text2"/>
      </w:pPr>
      <w:r>
        <w:t>ZTE would prefer to do nothing since it is a network implementation issue.</w:t>
      </w:r>
    </w:p>
    <w:p w14:paraId="6466E89E" w14:textId="77777777" w:rsidR="00C96AD8" w:rsidRDefault="00C96AD8" w:rsidP="00C96AD8">
      <w:pPr>
        <w:pStyle w:val="Doc-text2"/>
      </w:pPr>
      <w:r>
        <w:t>Nokia think we could handle it in the field description.  Huawei think the current field should have a description of UE behaviour on absence to fulfil the Need OP.</w:t>
      </w:r>
    </w:p>
    <w:p w14:paraId="5AF6F4B3" w14:textId="77777777" w:rsidR="00C96AD8" w:rsidRDefault="00C96AD8" w:rsidP="00C96AD8">
      <w:pPr>
        <w:pStyle w:val="Doc-text2"/>
      </w:pPr>
    </w:p>
    <w:p w14:paraId="4F16682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29A71E1A" w14:textId="77777777" w:rsidR="00C96AD8" w:rsidRPr="00AB4D42" w:rsidRDefault="00C96AD8" w:rsidP="00C96AD8">
      <w:pPr>
        <w:pStyle w:val="Doc-text2"/>
        <w:pBdr>
          <w:top w:val="single" w:sz="4" w:space="1" w:color="auto"/>
          <w:left w:val="single" w:sz="4" w:space="4" w:color="auto"/>
          <w:bottom w:val="single" w:sz="4" w:space="1" w:color="auto"/>
          <w:right w:val="single" w:sz="4" w:space="4" w:color="auto"/>
        </w:pBdr>
      </w:pPr>
      <w:r>
        <w:t>RAN2 understand that the UE may assume the network will set the sbas-ID if and only if the gnss-ID is set to sbas.</w:t>
      </w:r>
    </w:p>
    <w:p w14:paraId="0B3A952E" w14:textId="77777777" w:rsidR="00C96AD8" w:rsidRPr="006A71AC" w:rsidRDefault="00C96AD8" w:rsidP="00C96AD8">
      <w:pPr>
        <w:pStyle w:val="Doc-text2"/>
      </w:pPr>
    </w:p>
    <w:p w14:paraId="382447E4" w14:textId="77777777" w:rsidR="00EE3584" w:rsidRPr="006A71AC" w:rsidRDefault="00EE3584" w:rsidP="00EE3584">
      <w:pPr>
        <w:pStyle w:val="Doc-text2"/>
      </w:pPr>
    </w:p>
    <w:p w14:paraId="62E6D3D2" w14:textId="77777777" w:rsidR="00EE3584" w:rsidRDefault="00EE3584" w:rsidP="00EE3584">
      <w:pPr>
        <w:pStyle w:val="Heading1"/>
      </w:pPr>
      <w:bookmarkStart w:id="192" w:name="_Toc179376997"/>
      <w:r>
        <w:t>5</w:t>
      </w:r>
      <w:r>
        <w:tab/>
        <w:t>NR Rel-15 and Rel-16</w:t>
      </w:r>
      <w:bookmarkEnd w:id="191"/>
      <w:bookmarkEnd w:id="192"/>
      <w:r>
        <w:t xml:space="preserve"> </w:t>
      </w:r>
    </w:p>
    <w:p w14:paraId="4C58FFA5" w14:textId="77777777" w:rsidR="00EE3584" w:rsidRDefault="00EE3584" w:rsidP="00EE3584">
      <w:pPr>
        <w:pStyle w:val="Comments"/>
      </w:pPr>
      <w:r w:rsidRPr="00895DC6">
        <w:rPr>
          <w:color w:val="FF0000"/>
        </w:rPr>
        <w:t xml:space="preserve">Essential corrections only.  </w:t>
      </w:r>
    </w:p>
    <w:p w14:paraId="0D544D6A" w14:textId="77777777" w:rsidR="00EE3584" w:rsidRDefault="00EE3584" w:rsidP="00EE3584">
      <w:pPr>
        <w:pStyle w:val="Comments"/>
      </w:pPr>
      <w:r w:rsidRPr="00F63496">
        <w:rPr>
          <w:color w:val="FF0000"/>
        </w:rPr>
        <w:t xml:space="preserve">Tdoc Limitation: </w:t>
      </w:r>
      <w:r>
        <w:rPr>
          <w:color w:val="FF0000"/>
        </w:rPr>
        <w:t>2</w:t>
      </w:r>
      <w:r w:rsidRPr="00101492">
        <w:rPr>
          <w:color w:val="FF0000"/>
        </w:rPr>
        <w:t xml:space="preserve"> tdocs</w:t>
      </w:r>
      <w:r w:rsidRPr="00F63496">
        <w:rPr>
          <w:color w:val="FF0000"/>
        </w:rPr>
        <w:t xml:space="preserve"> in total for all sub agenda items</w:t>
      </w:r>
      <w:r>
        <w:rPr>
          <w:color w:val="FF0000"/>
        </w:rPr>
        <w:t xml:space="preserve"> NOTE: some agenda items have additional Tdoc limits</w:t>
      </w:r>
      <w:r>
        <w:t>.</w:t>
      </w:r>
    </w:p>
    <w:p w14:paraId="762A8145" w14:textId="77777777" w:rsidR="00EE3584" w:rsidRDefault="00EE3584" w:rsidP="00EE3584">
      <w:pPr>
        <w:pStyle w:val="Comments"/>
      </w:pPr>
      <w:r>
        <w:t>In case a correction need to be reflected in both NR TS and LTE TS, the corrections should be submitted under one single AI (so the NR and LTE correction can be treated together), the sub-Ais below this</w:t>
      </w:r>
    </w:p>
    <w:p w14:paraId="6CD976C1" w14:textId="77777777" w:rsidR="00C96AD8" w:rsidRPr="00B26CD0" w:rsidRDefault="00C96AD8" w:rsidP="00C96AD8">
      <w:pPr>
        <w:pStyle w:val="Heading2"/>
      </w:pPr>
      <w:bookmarkStart w:id="193" w:name="_Toc158241525"/>
      <w:bookmarkStart w:id="194" w:name="_Toc179376998"/>
      <w:r w:rsidRPr="00B26CD0">
        <w:t>5.1</w:t>
      </w:r>
      <w:r w:rsidRPr="00B26CD0">
        <w:tab/>
        <w:t>Common</w:t>
      </w:r>
      <w:bookmarkEnd w:id="193"/>
      <w:bookmarkEnd w:id="194"/>
    </w:p>
    <w:p w14:paraId="6DADB4E2" w14:textId="77777777" w:rsidR="00C96AD8" w:rsidRPr="00B26CD0" w:rsidRDefault="00C96AD8" w:rsidP="00C96AD8">
      <w:pPr>
        <w:pStyle w:val="Comments"/>
      </w:pPr>
      <w:r w:rsidRPr="00B26CD0">
        <w:t xml:space="preserve">Includes the following WIs and input that doesn’t fit elsewhere. </w:t>
      </w:r>
    </w:p>
    <w:p w14:paraId="3C013C29" w14:textId="5011E9DE" w:rsidR="00C96AD8" w:rsidRPr="00B26CD0" w:rsidRDefault="00C96AD8" w:rsidP="00C96AD8">
      <w:pPr>
        <w:pStyle w:val="Comments"/>
      </w:pPr>
      <w:r w:rsidRPr="00B26CD0">
        <w:t xml:space="preserve">(NR_newRAT-Core; leading WG: RAN1; REL-15; started: Mar. 17; closed: Jun. 19: WID: </w:t>
      </w:r>
      <w:r w:rsidRPr="00C20D1E">
        <w:t>RP-191971</w:t>
      </w:r>
      <w:r w:rsidRPr="00B26CD0">
        <w:t xml:space="preserve">) </w:t>
      </w:r>
    </w:p>
    <w:p w14:paraId="166DC6B1" w14:textId="56E9E9E7" w:rsidR="00C96AD8" w:rsidRPr="00B26CD0" w:rsidRDefault="00C96AD8" w:rsidP="00C96AD8">
      <w:pPr>
        <w:pStyle w:val="Comments"/>
      </w:pPr>
      <w:r w:rsidRPr="00B26CD0">
        <w:lastRenderedPageBreak/>
        <w:t xml:space="preserve">(NR_IAB-Core; leading WG: RAN2; REL-16; started: Dec 18; target Aug 20; WID: </w:t>
      </w:r>
      <w:r w:rsidRPr="00C20D1E">
        <w:t>RP-200840</w:t>
      </w:r>
      <w:r w:rsidRPr="00B26CD0">
        <w:t>)</w:t>
      </w:r>
    </w:p>
    <w:p w14:paraId="0C6C26F5" w14:textId="0FF3A39C" w:rsidR="00C96AD8" w:rsidRPr="00B26CD0" w:rsidRDefault="00C96AD8" w:rsidP="00C96AD8">
      <w:pPr>
        <w:pStyle w:val="Comments"/>
      </w:pPr>
      <w:r w:rsidRPr="00B26CD0">
        <w:t xml:space="preserve">(NR_unlic-Core; leading WG: RAN1; REL-16; started: Dec 18; Closed June 20; WID: </w:t>
      </w:r>
      <w:r w:rsidRPr="00C20D1E">
        <w:t>RP-192926</w:t>
      </w:r>
      <w:r w:rsidRPr="00B26CD0">
        <w:t xml:space="preserve">). </w:t>
      </w:r>
    </w:p>
    <w:p w14:paraId="2C1F3064" w14:textId="136A3945" w:rsidR="00C96AD8" w:rsidRPr="00B26CD0" w:rsidRDefault="00C96AD8" w:rsidP="00C96AD8">
      <w:pPr>
        <w:pStyle w:val="Comments"/>
      </w:pPr>
      <w:r w:rsidRPr="00B26CD0">
        <w:t xml:space="preserve">(NR_IIOT-Core; leading WG: RAN2; REL-16; started: Mar 19; Completed: Jun 20; WID: </w:t>
      </w:r>
      <w:r w:rsidRPr="00C20D1E">
        <w:t>RP-200797</w:t>
      </w:r>
      <w:r w:rsidRPr="00B26CD0">
        <w:t>)</w:t>
      </w:r>
    </w:p>
    <w:p w14:paraId="43902653" w14:textId="6B7E32D8" w:rsidR="00C96AD8" w:rsidRPr="00B26CD0" w:rsidRDefault="00C96AD8" w:rsidP="00C96AD8">
      <w:pPr>
        <w:pStyle w:val="Comments"/>
      </w:pPr>
      <w:r w:rsidRPr="00B26CD0">
        <w:t xml:space="preserve">(NR_UE_pow_sav-Core; leading WG: RAN1; REL-16; started: Mar 19; Completed Jun 20; WID: </w:t>
      </w:r>
      <w:r w:rsidRPr="00C20D1E">
        <w:t>RP-200494</w:t>
      </w:r>
      <w:r w:rsidRPr="00B26CD0">
        <w:t>).</w:t>
      </w:r>
    </w:p>
    <w:p w14:paraId="0C1B0843" w14:textId="6DB3FF23" w:rsidR="00C96AD8" w:rsidRPr="00B26CD0" w:rsidRDefault="00C96AD8" w:rsidP="00C96AD8">
      <w:pPr>
        <w:pStyle w:val="Comments"/>
      </w:pPr>
      <w:r w:rsidRPr="00B26CD0">
        <w:t xml:space="preserve">(NR_2step_RACH-Core; leading WG: RAN1; REL-16; started: Dec 18; Completed: June 20; WID: </w:t>
      </w:r>
      <w:r w:rsidRPr="00C20D1E">
        <w:t>RP-200085</w:t>
      </w:r>
      <w:r w:rsidRPr="00B26CD0">
        <w:t xml:space="preserve">). </w:t>
      </w:r>
    </w:p>
    <w:p w14:paraId="0418981C" w14:textId="12A2A402" w:rsidR="00C96AD8" w:rsidRPr="00B26CD0" w:rsidRDefault="00C96AD8" w:rsidP="00C96AD8">
      <w:pPr>
        <w:pStyle w:val="Comments"/>
      </w:pPr>
      <w:r w:rsidRPr="00B26CD0">
        <w:t xml:space="preserve">(SRVCC_NR_to_UMTS-Core; leading WG: RAN2; REL-16; started: Dec 18; Completed; Mar 20; WID: </w:t>
      </w:r>
      <w:r w:rsidRPr="00C20D1E">
        <w:t>RP-190713</w:t>
      </w:r>
      <w:r w:rsidRPr="00B26CD0">
        <w:t>)</w:t>
      </w:r>
    </w:p>
    <w:p w14:paraId="3E900C44" w14:textId="0BA31545" w:rsidR="00C96AD8" w:rsidRPr="00B26CD0" w:rsidRDefault="00C96AD8" w:rsidP="00C96AD8">
      <w:pPr>
        <w:pStyle w:val="Comments"/>
      </w:pPr>
      <w:r w:rsidRPr="00B26CD0">
        <w:t xml:space="preserve">(RACS-RAN-Core, leading WG: RAN2; REL-16; started: Mar 19; completed: Jun 20; WID: </w:t>
      </w:r>
      <w:r w:rsidRPr="00C20D1E">
        <w:t>RP-191088</w:t>
      </w:r>
      <w:r w:rsidRPr="00B26CD0">
        <w:t>)</w:t>
      </w:r>
    </w:p>
    <w:p w14:paraId="373358FB" w14:textId="0A494703" w:rsidR="00C96AD8" w:rsidRPr="00B26CD0" w:rsidRDefault="00C96AD8" w:rsidP="00C96AD8">
      <w:pPr>
        <w:pStyle w:val="Comments"/>
      </w:pPr>
      <w:r w:rsidRPr="00B26CD0">
        <w:t xml:space="preserve">(NG_RAN_PRN-Core; leading WG: RAN3; REL-16; started: Mar 19; completed: June 20; WID: </w:t>
      </w:r>
      <w:r w:rsidRPr="00C20D1E">
        <w:t>RP-200122</w:t>
      </w:r>
      <w:r w:rsidRPr="00B26CD0">
        <w:t>)</w:t>
      </w:r>
    </w:p>
    <w:p w14:paraId="47E96B93" w14:textId="017D98DB" w:rsidR="00C96AD8" w:rsidRPr="00B26CD0" w:rsidRDefault="00C96AD8" w:rsidP="00C96AD8">
      <w:pPr>
        <w:pStyle w:val="Comments"/>
      </w:pPr>
      <w:r w:rsidRPr="00B26CD0">
        <w:t xml:space="preserve">(NR_eMIMO-Core, leading WG: RAN1; REL-16; started: Jun 18; target; Aug 20; WID: </w:t>
      </w:r>
      <w:r w:rsidRPr="00C20D1E">
        <w:t>RP-200474</w:t>
      </w:r>
      <w:r w:rsidRPr="00C20D1E">
        <w:rPr>
          <w:rFonts w:ascii="Segoe UI Emoji" w:eastAsia="Segoe UI Emoji" w:hAnsi="Segoe UI Emoji" w:cs="Segoe UI Emoji"/>
        </w:rPr>
        <w:t>😉</w:t>
      </w:r>
      <w:r w:rsidRPr="00B26CD0">
        <w:t xml:space="preserve"> </w:t>
      </w:r>
    </w:p>
    <w:p w14:paraId="60D0D0CD" w14:textId="527F09F0" w:rsidR="00C96AD8" w:rsidRPr="00B26CD0" w:rsidRDefault="00C96AD8" w:rsidP="00C96AD8">
      <w:pPr>
        <w:pStyle w:val="Comments"/>
      </w:pPr>
      <w:r w:rsidRPr="00B26CD0">
        <w:t xml:space="preserve">(NR_CLI_RIM; leading WG: RAN1; REL-16; started: Dec 18; Completed: Jun 20; WID: </w:t>
      </w:r>
      <w:r w:rsidRPr="00C20D1E">
        <w:t>RP-191997</w:t>
      </w:r>
      <w:r w:rsidRPr="00B26CD0">
        <w:t xml:space="preserve">;) </w:t>
      </w:r>
    </w:p>
    <w:p w14:paraId="45E71F9D" w14:textId="617F53B2" w:rsidR="00C96AD8" w:rsidRPr="00B26CD0" w:rsidRDefault="00C96AD8" w:rsidP="00C96AD8">
      <w:pPr>
        <w:pStyle w:val="Comments"/>
      </w:pPr>
      <w:r w:rsidRPr="00B26CD0">
        <w:t xml:space="preserve">(NR_L1enh_URLLC-Core, leading WG: RAN1; REL-16; Completed: June 20; WID: </w:t>
      </w:r>
      <w:r w:rsidRPr="00C20D1E">
        <w:t>RP-191584</w:t>
      </w:r>
      <w:r w:rsidRPr="00B26CD0">
        <w:t>)</w:t>
      </w:r>
    </w:p>
    <w:p w14:paraId="4EB4AD64" w14:textId="6C638F0A" w:rsidR="00C96AD8" w:rsidRPr="00B26CD0" w:rsidRDefault="00C96AD8" w:rsidP="00C96AD8">
      <w:pPr>
        <w:pStyle w:val="Comments"/>
      </w:pPr>
      <w:r w:rsidRPr="00B26CD0">
        <w:t xml:space="preserve">(LTE_NR_DC_CA_enh-Core; leading WG: RAN2; REL-16; started: Jun 18; Target Aug 20; WI </w:t>
      </w:r>
      <w:r w:rsidRPr="00C20D1E">
        <w:t>RP-200791</w:t>
      </w:r>
      <w:r w:rsidRPr="00B26CD0">
        <w:t xml:space="preserve">) </w:t>
      </w:r>
    </w:p>
    <w:p w14:paraId="046CA9A0" w14:textId="5691CABE" w:rsidR="00C96AD8" w:rsidRPr="00B26CD0" w:rsidRDefault="00C96AD8" w:rsidP="00C96AD8">
      <w:pPr>
        <w:pStyle w:val="Comments"/>
      </w:pPr>
      <w:r w:rsidRPr="00B26CD0">
        <w:t xml:space="preserve">(NR_Mob_enh-Core; leading WG: RAN2; REL-16; started: Jun 18; Completed June 20; WID: </w:t>
      </w:r>
      <w:r w:rsidRPr="00C20D1E">
        <w:t>RP-192277</w:t>
      </w:r>
      <w:r w:rsidRPr="00B26CD0">
        <w:t xml:space="preserve">). </w:t>
      </w:r>
    </w:p>
    <w:p w14:paraId="57B41FDD" w14:textId="60C89D7B" w:rsidR="00C96AD8" w:rsidRPr="00B26CD0" w:rsidRDefault="00C96AD8" w:rsidP="00C96AD8">
      <w:pPr>
        <w:pStyle w:val="Comments"/>
      </w:pPr>
      <w:r w:rsidRPr="00B26CD0">
        <w:t xml:space="preserve">(NR_SON_MDT-Core; leading WG: RAN3; REL-16; started: Jun 19; Completed June 20; WID: </w:t>
      </w:r>
      <w:r w:rsidRPr="00C20D1E">
        <w:t>RP-191776</w:t>
      </w:r>
      <w:r w:rsidRPr="00B26CD0">
        <w:t>)</w:t>
      </w:r>
    </w:p>
    <w:p w14:paraId="343738BA" w14:textId="77777777" w:rsidR="00C96AD8" w:rsidRPr="00B26CD0" w:rsidRDefault="00C96AD8" w:rsidP="00C96AD8">
      <w:pPr>
        <w:pStyle w:val="Comments"/>
      </w:pPr>
      <w:r w:rsidRPr="00B26CD0">
        <w:t>(NR_HST, NR_RRM_enh-Core, NR_RF_FR1, NR_RF_FR2_req_enh, NR_n66_BW, LTE_NR_B41_Bn41_PC29dBm-Core, NR_CSIRS_L3meas,)</w:t>
      </w:r>
    </w:p>
    <w:p w14:paraId="4588106F" w14:textId="77777777" w:rsidR="00C96AD8" w:rsidRPr="00B26CD0" w:rsidRDefault="00C96AD8" w:rsidP="00C96AD8">
      <w:pPr>
        <w:pStyle w:val="Comments"/>
      </w:pPr>
      <w:r w:rsidRPr="00B26CD0">
        <w:t>(NR TEI16)</w:t>
      </w:r>
    </w:p>
    <w:p w14:paraId="0FEB5C80" w14:textId="77777777" w:rsidR="00C96AD8" w:rsidRPr="00B26CD0" w:rsidRDefault="00C96AD8" w:rsidP="00C96AD8">
      <w:pPr>
        <w:pStyle w:val="Comments"/>
      </w:pPr>
      <w:r w:rsidRPr="00B26CD0">
        <w:t xml:space="preserve">LTE mob enh corrections that are common with NR mobility enhancements should be submitted to this AI. </w:t>
      </w:r>
    </w:p>
    <w:p w14:paraId="53485CBC" w14:textId="77777777" w:rsidR="00C96AD8" w:rsidRPr="00B26CD0" w:rsidRDefault="00C96AD8" w:rsidP="00C96AD8">
      <w:pPr>
        <w:pStyle w:val="Heading3"/>
      </w:pPr>
      <w:bookmarkStart w:id="195" w:name="OLE_LINK9"/>
      <w:bookmarkStart w:id="196" w:name="_Toc158241526"/>
      <w:bookmarkStart w:id="197" w:name="_Toc179376999"/>
      <w:r w:rsidRPr="00B26CD0">
        <w:t>5.1.1</w:t>
      </w:r>
      <w:bookmarkEnd w:id="195"/>
      <w:r w:rsidRPr="00B26CD0">
        <w:tab/>
        <w:t>Stage 2 and Organisational</w:t>
      </w:r>
      <w:bookmarkEnd w:id="196"/>
      <w:bookmarkEnd w:id="197"/>
    </w:p>
    <w:p w14:paraId="1A1A8805" w14:textId="77777777" w:rsidR="00C96AD8" w:rsidRPr="00B26CD0" w:rsidRDefault="00C96AD8" w:rsidP="00C96AD8">
      <w:pPr>
        <w:pStyle w:val="Comments"/>
      </w:pPr>
      <w:r w:rsidRPr="00B26CD0">
        <w:t>Incoming LSs, etc. You should discuss your stage 2 CRs with the specification rapporteurs before submission. Includes impact to 38.300, 36.300, 37.340</w:t>
      </w:r>
    </w:p>
    <w:p w14:paraId="06E0D4A1" w14:textId="77777777" w:rsidR="00C96AD8" w:rsidRPr="00B26CD0" w:rsidRDefault="00C96AD8" w:rsidP="00C96AD8">
      <w:pPr>
        <w:pStyle w:val="Doc-title"/>
      </w:pPr>
      <w:bookmarkStart w:id="198" w:name="_Toc158241528"/>
    </w:p>
    <w:p w14:paraId="7A49C96D" w14:textId="77777777" w:rsidR="00C96AD8" w:rsidRPr="00B26CD0" w:rsidRDefault="00C96AD8" w:rsidP="00C96AD8">
      <w:pPr>
        <w:pStyle w:val="MiniHeading"/>
        <w:rPr>
          <w:lang w:val="en-GB"/>
        </w:rPr>
      </w:pPr>
      <w:r w:rsidRPr="00B26CD0">
        <w:rPr>
          <w:lang w:val="en-GB"/>
        </w:rPr>
        <w:t>MPS Priority access</w:t>
      </w:r>
    </w:p>
    <w:p w14:paraId="7BC1497D" w14:textId="49E0BEB8" w:rsidR="00C96AD8" w:rsidRDefault="00C96AD8" w:rsidP="00C96AD8">
      <w:pPr>
        <w:pStyle w:val="Doc-title"/>
      </w:pPr>
      <w:r w:rsidRPr="00C20D1E">
        <w:t>R2-2406634</w:t>
      </w:r>
      <w:r w:rsidRPr="00B26CD0">
        <w:tab/>
        <w:t xml:space="preserve">Alignment of mps-PriorityAccess cause in RRC </w:t>
      </w:r>
      <w:r w:rsidR="007431E3">
        <w:t>R</w:t>
      </w:r>
      <w:r w:rsidRPr="00B26CD0">
        <w:t>esume</w:t>
      </w:r>
      <w:r w:rsidRPr="00B26CD0">
        <w:tab/>
        <w:t>Peraton Labs, CISA ECD, Verizon</w:t>
      </w:r>
      <w:r w:rsidRPr="00B26CD0">
        <w:tab/>
        <w:t>CR</w:t>
      </w:r>
      <w:r w:rsidRPr="00B26CD0">
        <w:tab/>
        <w:t>Rel-18</w:t>
      </w:r>
      <w:r w:rsidRPr="00B26CD0">
        <w:tab/>
        <w:t>38.300</w:t>
      </w:r>
      <w:r w:rsidRPr="00B26CD0">
        <w:tab/>
        <w:t>18.2.0</w:t>
      </w:r>
      <w:r w:rsidRPr="00B26CD0">
        <w:tab/>
        <w:t>0882</w:t>
      </w:r>
      <w:r w:rsidRPr="00B26CD0">
        <w:tab/>
        <w:t>-</w:t>
      </w:r>
      <w:r w:rsidRPr="00B26CD0">
        <w:tab/>
        <w:t>F</w:t>
      </w:r>
      <w:r w:rsidRPr="00B26CD0">
        <w:tab/>
        <w:t>NR_newRAT-Core</w:t>
      </w:r>
    </w:p>
    <w:p w14:paraId="412D3A05" w14:textId="77777777" w:rsidR="00C96AD8" w:rsidRDefault="00C96AD8" w:rsidP="00C96AD8">
      <w:pPr>
        <w:pStyle w:val="Doc-text2"/>
      </w:pPr>
      <w:r>
        <w:t>-</w:t>
      </w:r>
      <w:r>
        <w:tab/>
        <w:t>CATT wonders if we should fix this in earlier releases? Samsung thinks that we should change from R15 if we should fix this, but think it can be merged to rapporteur CR.</w:t>
      </w:r>
    </w:p>
    <w:p w14:paraId="7F17A429" w14:textId="77777777" w:rsidR="00C96AD8" w:rsidRDefault="00C96AD8" w:rsidP="00C96AD8">
      <w:pPr>
        <w:pStyle w:val="Doc-text2"/>
      </w:pPr>
      <w:r>
        <w:t>-</w:t>
      </w:r>
      <w:r>
        <w:tab/>
        <w:t>ZTE thinks that an impact analysis is needed and that summar of changes should be softened.</w:t>
      </w:r>
    </w:p>
    <w:p w14:paraId="4901AAA3" w14:textId="77777777" w:rsidR="00C96AD8" w:rsidRDefault="00C96AD8" w:rsidP="00C96AD8">
      <w:pPr>
        <w:pStyle w:val="Doc-text2"/>
      </w:pPr>
    </w:p>
    <w:p w14:paraId="5FFBFEDD" w14:textId="77777777" w:rsidR="00C96AD8" w:rsidRPr="003D0C2F" w:rsidRDefault="00C96AD8" w:rsidP="00C96AD8">
      <w:pPr>
        <w:pStyle w:val="EmailDiscussion"/>
        <w:overflowPunct/>
        <w:autoSpaceDE/>
        <w:autoSpaceDN/>
        <w:adjustRightInd/>
        <w:ind w:left="1619" w:hanging="360"/>
        <w:textAlignment w:val="auto"/>
      </w:pPr>
      <w:bookmarkStart w:id="199" w:name="_Toc175299550"/>
      <w:r w:rsidRPr="003D0C2F">
        <w:t>[AT127][602][Maint] mps-PriorityAccess cause in RRC resume (Peraton Labs)</w:t>
      </w:r>
      <w:bookmarkEnd w:id="199"/>
    </w:p>
    <w:p w14:paraId="616D4158" w14:textId="77777777" w:rsidR="00C96AD8" w:rsidRPr="003D0C2F" w:rsidRDefault="00C96AD8" w:rsidP="00C96AD8">
      <w:pPr>
        <w:pStyle w:val="EmailDiscussion2"/>
        <w:ind w:left="1619" w:firstLine="0"/>
        <w:rPr>
          <w:rFonts w:eastAsiaTheme="minorEastAsia"/>
          <w:u w:val="single"/>
        </w:rPr>
      </w:pPr>
      <w:r w:rsidRPr="003D0C2F">
        <w:rPr>
          <w:u w:val="single"/>
        </w:rPr>
        <w:t>Scope:</w:t>
      </w:r>
    </w:p>
    <w:p w14:paraId="3770BDBD" w14:textId="77777777" w:rsidR="00C96AD8" w:rsidRPr="003D0C2F" w:rsidRDefault="00C96AD8" w:rsidP="00C96AD8">
      <w:pPr>
        <w:pStyle w:val="EmailDiscussion2"/>
        <w:numPr>
          <w:ilvl w:val="2"/>
          <w:numId w:val="2"/>
        </w:numPr>
        <w:tabs>
          <w:tab w:val="clear" w:pos="1622"/>
        </w:tabs>
        <w:overflowPunct/>
        <w:autoSpaceDE/>
        <w:autoSpaceDN/>
        <w:adjustRightInd/>
        <w:textAlignment w:val="auto"/>
      </w:pPr>
      <w:r w:rsidRPr="003D0C2F">
        <w:t>Produce agreeable CR</w:t>
      </w:r>
    </w:p>
    <w:p w14:paraId="7B2BBD4B" w14:textId="07B9C97F" w:rsidR="00C96AD8" w:rsidRPr="003D0C2F" w:rsidRDefault="00387797" w:rsidP="00C96AD8">
      <w:pPr>
        <w:pStyle w:val="EmailDiscussion2"/>
        <w:rPr>
          <w:u w:val="single"/>
        </w:rPr>
      </w:pPr>
      <w:r>
        <w:tab/>
      </w:r>
      <w:r w:rsidR="00C96AD8" w:rsidRPr="003D0C2F">
        <w:rPr>
          <w:u w:val="single"/>
        </w:rPr>
        <w:t>Intended outcome:</w:t>
      </w:r>
    </w:p>
    <w:p w14:paraId="5809EAF1" w14:textId="77777777" w:rsidR="00C96AD8" w:rsidRPr="003D0C2F" w:rsidRDefault="00C96AD8">
      <w:pPr>
        <w:pStyle w:val="EmailDiscussion2"/>
        <w:numPr>
          <w:ilvl w:val="2"/>
          <w:numId w:val="28"/>
        </w:numPr>
        <w:tabs>
          <w:tab w:val="clear" w:pos="1622"/>
        </w:tabs>
        <w:overflowPunct/>
        <w:autoSpaceDE/>
        <w:autoSpaceDN/>
        <w:adjustRightInd/>
        <w:ind w:left="1980"/>
        <w:textAlignment w:val="auto"/>
      </w:pPr>
      <w:r w:rsidRPr="003D0C2F">
        <w:t>Agreed CR in</w:t>
      </w:r>
      <w:r w:rsidRPr="003D0C2F">
        <w:rPr>
          <w:lang w:eastAsia="zh-CN"/>
        </w:rPr>
        <w:t xml:space="preserve"> R2-2407633</w:t>
      </w:r>
      <w:r w:rsidRPr="003D0C2F">
        <w:t xml:space="preserve"> (Peraton Labs)</w:t>
      </w:r>
    </w:p>
    <w:p w14:paraId="0F8713C5" w14:textId="73940D01" w:rsidR="00C96AD8" w:rsidRPr="003D0C2F" w:rsidRDefault="00387797" w:rsidP="00C96AD8">
      <w:pPr>
        <w:pStyle w:val="EmailDiscussion2"/>
        <w:rPr>
          <w:u w:val="single"/>
        </w:rPr>
      </w:pPr>
      <w:r>
        <w:tab/>
      </w:r>
      <w:r w:rsidR="00C96AD8" w:rsidRPr="003D0C2F">
        <w:rPr>
          <w:u w:val="single"/>
        </w:rPr>
        <w:t>Deadline:</w:t>
      </w:r>
    </w:p>
    <w:p w14:paraId="4C0E157A" w14:textId="77777777" w:rsidR="00C96AD8" w:rsidRPr="003D0C2F" w:rsidRDefault="00C96AD8">
      <w:pPr>
        <w:pStyle w:val="EmailDiscussion2"/>
        <w:numPr>
          <w:ilvl w:val="2"/>
          <w:numId w:val="28"/>
        </w:numPr>
        <w:tabs>
          <w:tab w:val="clear" w:pos="1622"/>
        </w:tabs>
        <w:overflowPunct/>
        <w:autoSpaceDE/>
        <w:autoSpaceDN/>
        <w:adjustRightInd/>
        <w:ind w:left="1980"/>
        <w:textAlignment w:val="auto"/>
      </w:pPr>
      <w:r w:rsidRPr="003D0C2F">
        <w:t>Thursday lunch. Intention is to agree the CRs over email.</w:t>
      </w:r>
    </w:p>
    <w:p w14:paraId="535AC9E7" w14:textId="77777777" w:rsidR="00C96AD8" w:rsidRDefault="00C96AD8" w:rsidP="00C96AD8">
      <w:pPr>
        <w:pStyle w:val="Doc-text2"/>
        <w:ind w:left="0" w:firstLine="0"/>
      </w:pPr>
    </w:p>
    <w:p w14:paraId="5D0081ED" w14:textId="77777777" w:rsidR="00C96AD8" w:rsidRDefault="00C96AD8" w:rsidP="00C96AD8">
      <w:pPr>
        <w:pStyle w:val="Doc-text2"/>
        <w:ind w:left="0" w:firstLine="0"/>
      </w:pPr>
    </w:p>
    <w:p w14:paraId="77854739" w14:textId="7AE48A23" w:rsidR="00C96AD8" w:rsidRDefault="00C96AD8" w:rsidP="00C96AD8">
      <w:pPr>
        <w:pStyle w:val="Doc-title"/>
      </w:pPr>
      <w:bookmarkStart w:id="200" w:name="_Hlk175299059"/>
      <w:r w:rsidRPr="00C20D1E">
        <w:t>R2-2407775</w:t>
      </w:r>
      <w:r>
        <w:tab/>
      </w:r>
      <w:r w:rsidRPr="00BB1C5D">
        <w:t>Alignment of mps-PriorityAccess cause in RRC Resume</w:t>
      </w:r>
      <w:r>
        <w:tab/>
        <w:t>Peraton Labs</w:t>
      </w:r>
      <w:r w:rsidR="00F632BD">
        <w:tab/>
        <w:t>CR</w:t>
      </w:r>
      <w:r w:rsidR="00F632BD">
        <w:tab/>
        <w:t>Rel-15</w:t>
      </w:r>
      <w:r w:rsidR="00F632BD">
        <w:tab/>
        <w:t>38.300</w:t>
      </w:r>
      <w:r w:rsidR="00F632BD">
        <w:tab/>
        <w:t>15.17.0</w:t>
      </w:r>
      <w:r w:rsidR="00F632BD">
        <w:tab/>
        <w:t>0898</w:t>
      </w:r>
      <w:r w:rsidR="00F632BD">
        <w:tab/>
        <w:t>-</w:t>
      </w:r>
      <w:r w:rsidR="00F632BD">
        <w:tab/>
        <w:t>F</w:t>
      </w:r>
      <w:r w:rsidR="00F632BD" w:rsidRPr="00B26CD0">
        <w:tab/>
        <w:t>NR_newRAT-Core</w:t>
      </w:r>
    </w:p>
    <w:p w14:paraId="4F0A45A6" w14:textId="78E32049" w:rsidR="00C96AD8" w:rsidRDefault="00C96AD8" w:rsidP="00C96AD8">
      <w:pPr>
        <w:pStyle w:val="Doc-title"/>
      </w:pPr>
      <w:r w:rsidRPr="00C20D1E">
        <w:t>R2-2407776</w:t>
      </w:r>
      <w:r>
        <w:tab/>
      </w:r>
      <w:r w:rsidRPr="00BB1C5D">
        <w:t>Alignment of mps-PriorityAccess cause in RRC Resume</w:t>
      </w:r>
      <w:r>
        <w:tab/>
        <w:t>Peraton Labs</w:t>
      </w:r>
      <w:r w:rsidR="00F632BD">
        <w:tab/>
        <w:t>CR</w:t>
      </w:r>
      <w:r w:rsidR="00F632BD">
        <w:tab/>
        <w:t>Rel-16</w:t>
      </w:r>
      <w:r w:rsidR="00F632BD">
        <w:tab/>
        <w:t>38.300</w:t>
      </w:r>
      <w:r w:rsidR="00F632BD">
        <w:tab/>
        <w:t>16.16.0</w:t>
      </w:r>
      <w:r w:rsidR="00F632BD">
        <w:tab/>
        <w:t>0899</w:t>
      </w:r>
      <w:r w:rsidR="00F632BD">
        <w:tab/>
        <w:t>-</w:t>
      </w:r>
      <w:r w:rsidR="00F632BD">
        <w:tab/>
        <w:t>A</w:t>
      </w:r>
      <w:r w:rsidR="00F632BD" w:rsidRPr="00B26CD0">
        <w:tab/>
        <w:t>NR_newRAT-Core</w:t>
      </w:r>
    </w:p>
    <w:p w14:paraId="581ED987" w14:textId="0761E1BC" w:rsidR="00C96AD8" w:rsidRDefault="00C96AD8" w:rsidP="00C96AD8">
      <w:pPr>
        <w:pStyle w:val="Doc-title"/>
      </w:pPr>
      <w:r w:rsidRPr="00C20D1E">
        <w:t>R2-2407777</w:t>
      </w:r>
      <w:r>
        <w:tab/>
      </w:r>
      <w:r w:rsidRPr="00BB1C5D">
        <w:t>Alignment of mps-PriorityAccess cause in RRC Resume</w:t>
      </w:r>
      <w:r>
        <w:tab/>
        <w:t>Peraton Labs</w:t>
      </w:r>
      <w:r w:rsidR="00F632BD">
        <w:tab/>
        <w:t>CR</w:t>
      </w:r>
      <w:r w:rsidR="00F632BD">
        <w:tab/>
        <w:t>Rel-17</w:t>
      </w:r>
      <w:r w:rsidR="00F632BD">
        <w:tab/>
        <w:t>38.300</w:t>
      </w:r>
      <w:r w:rsidR="00F632BD">
        <w:tab/>
        <w:t>17.9.0</w:t>
      </w:r>
      <w:r w:rsidR="00F632BD">
        <w:tab/>
        <w:t>0900</w:t>
      </w:r>
      <w:r w:rsidR="00F632BD">
        <w:tab/>
        <w:t>-</w:t>
      </w:r>
      <w:r w:rsidR="00F632BD">
        <w:tab/>
        <w:t>A</w:t>
      </w:r>
      <w:r w:rsidR="00F632BD" w:rsidRPr="00B26CD0">
        <w:tab/>
        <w:t>NR_newRAT-Core</w:t>
      </w:r>
    </w:p>
    <w:p w14:paraId="328C0349" w14:textId="318B6F5B" w:rsidR="00C96AD8" w:rsidRDefault="00C96AD8" w:rsidP="00C96AD8">
      <w:pPr>
        <w:pStyle w:val="Doc-title"/>
      </w:pPr>
      <w:r w:rsidRPr="00C20D1E">
        <w:t>R2-2407633</w:t>
      </w:r>
      <w:r>
        <w:tab/>
      </w:r>
      <w:r w:rsidRPr="00BB1C5D">
        <w:t>Alignment of mps-PriorityAccess cause in RRC Resume</w:t>
      </w:r>
      <w:r>
        <w:tab/>
        <w:t>Peraton Labs</w:t>
      </w:r>
      <w:r w:rsidR="00F632BD">
        <w:tab/>
        <w:t>CR</w:t>
      </w:r>
      <w:r w:rsidR="00F632BD">
        <w:tab/>
        <w:t>Rel-18</w:t>
      </w:r>
      <w:r w:rsidR="00F632BD">
        <w:tab/>
        <w:t>38.300</w:t>
      </w:r>
      <w:r w:rsidR="00F632BD">
        <w:tab/>
        <w:t>18.2.0</w:t>
      </w:r>
      <w:r w:rsidR="00F632BD">
        <w:tab/>
        <w:t>0882</w:t>
      </w:r>
      <w:r w:rsidR="00F632BD">
        <w:tab/>
        <w:t>1</w:t>
      </w:r>
      <w:r w:rsidR="00F632BD">
        <w:tab/>
        <w:t>A</w:t>
      </w:r>
      <w:r w:rsidR="00F632BD" w:rsidRPr="00B26CD0">
        <w:tab/>
        <w:t>NR_newRAT-Core</w:t>
      </w:r>
    </w:p>
    <w:bookmarkEnd w:id="200"/>
    <w:p w14:paraId="4066C8EF" w14:textId="77777777" w:rsidR="00C96AD8" w:rsidRPr="00BB1C5D" w:rsidRDefault="00C96AD8" w:rsidP="00C96AD8">
      <w:pPr>
        <w:pStyle w:val="Agreement"/>
        <w:tabs>
          <w:tab w:val="clear" w:pos="9990"/>
        </w:tabs>
        <w:overflowPunct/>
        <w:autoSpaceDE/>
        <w:autoSpaceDN/>
        <w:adjustRightInd/>
        <w:ind w:left="1619" w:hanging="360"/>
        <w:textAlignment w:val="auto"/>
      </w:pPr>
      <w:r>
        <w:t>All 4 agreed</w:t>
      </w:r>
    </w:p>
    <w:p w14:paraId="42374241" w14:textId="77777777" w:rsidR="00C96AD8" w:rsidRPr="00B26CD0" w:rsidRDefault="00C96AD8" w:rsidP="00C96AD8">
      <w:pPr>
        <w:pStyle w:val="MiniHeading"/>
        <w:rPr>
          <w:lang w:val="en-GB"/>
        </w:rPr>
      </w:pPr>
      <w:r w:rsidRPr="00B26CD0">
        <w:rPr>
          <w:lang w:val="en-GB"/>
        </w:rPr>
        <w:t>Transport channels</w:t>
      </w:r>
    </w:p>
    <w:p w14:paraId="5CF591C0" w14:textId="3338D6C9" w:rsidR="00C96AD8" w:rsidRPr="00B26CD0" w:rsidRDefault="00C96AD8" w:rsidP="00C96AD8">
      <w:pPr>
        <w:pStyle w:val="Doc-title"/>
      </w:pPr>
      <w:r w:rsidRPr="00C20D1E">
        <w:t>R2-2407281</w:t>
      </w:r>
      <w:r w:rsidRPr="00B26CD0">
        <w:tab/>
        <w:t>Correction on Transport Channels</w:t>
      </w:r>
      <w:r w:rsidRPr="00B26CD0">
        <w:tab/>
        <w:t>Philips International B.V.</w:t>
      </w:r>
      <w:r w:rsidRPr="00B26CD0">
        <w:tab/>
        <w:t>CR</w:t>
      </w:r>
      <w:r w:rsidRPr="00B26CD0">
        <w:tab/>
        <w:t>Rel-15</w:t>
      </w:r>
      <w:r w:rsidRPr="00B26CD0">
        <w:tab/>
        <w:t>38.300</w:t>
      </w:r>
      <w:r w:rsidRPr="00B26CD0">
        <w:tab/>
        <w:t>15.17.0</w:t>
      </w:r>
      <w:r w:rsidRPr="00B26CD0">
        <w:tab/>
        <w:t>0889</w:t>
      </w:r>
      <w:r w:rsidRPr="00B26CD0">
        <w:tab/>
        <w:t>-</w:t>
      </w:r>
      <w:r w:rsidRPr="00B26CD0">
        <w:tab/>
        <w:t>F</w:t>
      </w:r>
      <w:r w:rsidRPr="00B26CD0">
        <w:tab/>
        <w:t>NR_newRAT-Core</w:t>
      </w:r>
    </w:p>
    <w:p w14:paraId="53E5604B" w14:textId="46253A01" w:rsidR="00C96AD8" w:rsidRPr="00B26CD0" w:rsidRDefault="00C96AD8" w:rsidP="00C96AD8">
      <w:pPr>
        <w:pStyle w:val="Doc-title"/>
      </w:pPr>
      <w:r w:rsidRPr="00C20D1E">
        <w:t>R2-2407282</w:t>
      </w:r>
      <w:r w:rsidRPr="00B26CD0">
        <w:tab/>
        <w:t xml:space="preserve">Correction on Transport Channels </w:t>
      </w:r>
      <w:r w:rsidRPr="00B26CD0">
        <w:tab/>
        <w:t>Philips International B.V.</w:t>
      </w:r>
      <w:r w:rsidRPr="00B26CD0">
        <w:tab/>
        <w:t>CR</w:t>
      </w:r>
      <w:r w:rsidRPr="00B26CD0">
        <w:tab/>
        <w:t>Rel-16</w:t>
      </w:r>
      <w:r w:rsidRPr="00B26CD0">
        <w:tab/>
        <w:t>38.300</w:t>
      </w:r>
      <w:r w:rsidRPr="00B26CD0">
        <w:tab/>
        <w:t>16.16.0</w:t>
      </w:r>
      <w:r w:rsidRPr="00B26CD0">
        <w:tab/>
        <w:t>0890</w:t>
      </w:r>
      <w:r w:rsidRPr="00B26CD0">
        <w:tab/>
        <w:t>-</w:t>
      </w:r>
      <w:r w:rsidRPr="00B26CD0">
        <w:tab/>
        <w:t>F</w:t>
      </w:r>
      <w:r w:rsidRPr="00B26CD0">
        <w:tab/>
        <w:t>NR_newRAT-Core</w:t>
      </w:r>
    </w:p>
    <w:p w14:paraId="21AC0C84" w14:textId="15CE5189" w:rsidR="00C96AD8" w:rsidRPr="00B26CD0" w:rsidRDefault="00C96AD8" w:rsidP="00C96AD8">
      <w:pPr>
        <w:pStyle w:val="Doc-title"/>
      </w:pPr>
      <w:r w:rsidRPr="00C20D1E">
        <w:t>R2-2407284</w:t>
      </w:r>
      <w:r w:rsidRPr="00B26CD0">
        <w:tab/>
        <w:t>Correction on Transport Channels</w:t>
      </w:r>
      <w:r w:rsidRPr="00B26CD0">
        <w:tab/>
        <w:t>Philips International B.V.</w:t>
      </w:r>
      <w:r w:rsidRPr="00B26CD0">
        <w:tab/>
        <w:t>CR</w:t>
      </w:r>
      <w:r w:rsidRPr="00B26CD0">
        <w:tab/>
        <w:t>Rel-17</w:t>
      </w:r>
      <w:r w:rsidRPr="00B26CD0">
        <w:tab/>
        <w:t>38.300</w:t>
      </w:r>
      <w:r w:rsidRPr="00B26CD0">
        <w:tab/>
        <w:t>17.9.0</w:t>
      </w:r>
      <w:r w:rsidRPr="00B26CD0">
        <w:tab/>
        <w:t>0891</w:t>
      </w:r>
      <w:r w:rsidRPr="00B26CD0">
        <w:tab/>
        <w:t>-</w:t>
      </w:r>
      <w:r w:rsidRPr="00B26CD0">
        <w:tab/>
        <w:t>A</w:t>
      </w:r>
      <w:r w:rsidRPr="00B26CD0">
        <w:tab/>
        <w:t>NR_newRAT-Core</w:t>
      </w:r>
    </w:p>
    <w:p w14:paraId="6068F3AD" w14:textId="0576351E" w:rsidR="00C96AD8" w:rsidRDefault="00C96AD8" w:rsidP="00C96AD8">
      <w:pPr>
        <w:pStyle w:val="Doc-title"/>
      </w:pPr>
      <w:r w:rsidRPr="00C20D1E">
        <w:lastRenderedPageBreak/>
        <w:t>R2-2407288</w:t>
      </w:r>
      <w:r w:rsidRPr="00B26CD0">
        <w:tab/>
        <w:t>Correction on Transport Channels</w:t>
      </w:r>
      <w:r w:rsidRPr="00B26CD0">
        <w:tab/>
        <w:t>Philips International B.V.</w:t>
      </w:r>
      <w:r w:rsidRPr="00B26CD0">
        <w:tab/>
        <w:t>CR</w:t>
      </w:r>
      <w:r w:rsidRPr="00B26CD0">
        <w:tab/>
        <w:t>Rel-18</w:t>
      </w:r>
      <w:r w:rsidRPr="00B26CD0">
        <w:tab/>
        <w:t>38.300</w:t>
      </w:r>
      <w:r w:rsidRPr="00B26CD0">
        <w:tab/>
        <w:t>18.2.0</w:t>
      </w:r>
      <w:r w:rsidRPr="00B26CD0">
        <w:tab/>
        <w:t>0892</w:t>
      </w:r>
      <w:r w:rsidRPr="00B26CD0">
        <w:tab/>
        <w:t>-</w:t>
      </w:r>
      <w:r w:rsidRPr="00B26CD0">
        <w:tab/>
        <w:t>A</w:t>
      </w:r>
      <w:r w:rsidRPr="00B26CD0">
        <w:tab/>
        <w:t>NR_newRAT-Core</w:t>
      </w:r>
    </w:p>
    <w:p w14:paraId="355917E1" w14:textId="77777777" w:rsidR="00C96AD8" w:rsidRDefault="00C96AD8" w:rsidP="00C96AD8">
      <w:pPr>
        <w:pStyle w:val="Agreement"/>
        <w:tabs>
          <w:tab w:val="clear" w:pos="9990"/>
        </w:tabs>
        <w:overflowPunct/>
        <w:autoSpaceDE/>
        <w:autoSpaceDN/>
        <w:adjustRightInd/>
        <w:ind w:left="1619" w:hanging="360"/>
        <w:textAlignment w:val="auto"/>
      </w:pPr>
      <w:r>
        <w:t xml:space="preserve">All agreed except the R16 CR which should be cat A. Use </w:t>
      </w:r>
      <w:r w:rsidRPr="00202D29">
        <w:t>R2-2407634</w:t>
      </w:r>
      <w:r>
        <w:t xml:space="preserve"> for the update of the R16 CR.</w:t>
      </w:r>
    </w:p>
    <w:p w14:paraId="33937D31" w14:textId="77777777" w:rsidR="00C96AD8" w:rsidRDefault="00C96AD8" w:rsidP="00C96AD8">
      <w:pPr>
        <w:pStyle w:val="Doc-text2"/>
      </w:pPr>
    </w:p>
    <w:p w14:paraId="43E5763F" w14:textId="77777777" w:rsidR="00C4534E" w:rsidRDefault="00C4534E" w:rsidP="00C4534E">
      <w:pPr>
        <w:pStyle w:val="Heading3"/>
      </w:pPr>
      <w:bookmarkStart w:id="201" w:name="_Toc179377000"/>
      <w:r>
        <w:t>5.1.2</w:t>
      </w:r>
      <w:r>
        <w:tab/>
        <w:t>User Plane corrections</w:t>
      </w:r>
      <w:bookmarkEnd w:id="201"/>
    </w:p>
    <w:p w14:paraId="54F6341D" w14:textId="77777777" w:rsidR="00C4534E" w:rsidRDefault="00C4534E" w:rsidP="00C4534E">
      <w:pPr>
        <w:pStyle w:val="Comments"/>
      </w:pPr>
      <w:r>
        <w:t>User Plane corrections will be handled in the User Plane break out session</w:t>
      </w:r>
    </w:p>
    <w:p w14:paraId="043A2597" w14:textId="77777777" w:rsidR="00C4534E" w:rsidRDefault="00C4534E" w:rsidP="00C4534E">
      <w:pPr>
        <w:pStyle w:val="Heading4"/>
      </w:pPr>
      <w:bookmarkStart w:id="202" w:name="_Toc158241529"/>
      <w:bookmarkStart w:id="203" w:name="_Toc179377001"/>
      <w:r>
        <w:t>5.1.2.1</w:t>
      </w:r>
      <w:r>
        <w:tab/>
        <w:t>MAC</w:t>
      </w:r>
      <w:bookmarkEnd w:id="202"/>
      <w:bookmarkEnd w:id="203"/>
    </w:p>
    <w:bookmarkStart w:id="204" w:name="_Toc158241530"/>
    <w:p w14:paraId="45C0B84B" w14:textId="77777777" w:rsidR="00C4534E" w:rsidRDefault="00C4534E" w:rsidP="00C4534E">
      <w:pPr>
        <w:pStyle w:val="Doc-title"/>
      </w:pPr>
      <w:r>
        <w:fldChar w:fldCharType="begin"/>
      </w:r>
      <w:r>
        <w:instrText>HYPERLINK "C:\\Users\\panidx\\OneDrive - InterDigital Communications, Inc\\Documents\\3GPP RAN\\TSGR2_127\\Docs\\R2-2407431.zip"</w:instrText>
      </w:r>
      <w:r>
        <w:fldChar w:fldCharType="separate"/>
      </w:r>
      <w:r w:rsidRPr="00E4610C">
        <w:rPr>
          <w:rStyle w:val="Hyperlink"/>
        </w:rPr>
        <w:t>R2-2407431</w:t>
      </w:r>
      <w:r>
        <w:fldChar w:fldCharType="end"/>
      </w:r>
      <w:r>
        <w:tab/>
        <w:t>Clarification on Rel-16 BFR and Rel-17 BFR</w:t>
      </w:r>
      <w:r>
        <w:tab/>
        <w:t>ZTE Corporation</w:t>
      </w:r>
      <w:r>
        <w:tab/>
        <w:t>discussion</w:t>
      </w:r>
      <w:r>
        <w:tab/>
        <w:t>Rel-16</w:t>
      </w:r>
      <w:r>
        <w:tab/>
        <w:t>NR_eMIMO-Core, NR_FeMIMO-Core</w:t>
      </w:r>
    </w:p>
    <w:p w14:paraId="0D6AF60F" w14:textId="77777777" w:rsidR="00C4534E" w:rsidRPr="00E31D98" w:rsidRDefault="00C4534E" w:rsidP="00C4534E">
      <w:pPr>
        <w:pStyle w:val="Doc-text2"/>
        <w:rPr>
          <w:i/>
          <w:iCs/>
        </w:rPr>
      </w:pPr>
      <w:r w:rsidRPr="00E31D98">
        <w:rPr>
          <w:i/>
          <w:iCs/>
        </w:rPr>
        <w:t>Proposal 1: RAN2 clarifies that the sr-ProhibitTimer for the SR Configuration of BFR shall be stopped if all pending SRs for the SR configuration are canceled.</w:t>
      </w:r>
    </w:p>
    <w:p w14:paraId="5B6E44A3" w14:textId="77777777" w:rsidR="00C4534E" w:rsidRDefault="00C4534E" w:rsidP="00C4534E">
      <w:pPr>
        <w:pStyle w:val="Doc-text2"/>
      </w:pPr>
      <w:r>
        <w:t>-</w:t>
      </w:r>
      <w:r>
        <w:tab/>
        <w:t xml:space="preserve">LG doesn’t agree with ZTE </w:t>
      </w:r>
    </w:p>
    <w:p w14:paraId="304BFAFB" w14:textId="77777777" w:rsidR="00C4534E" w:rsidRDefault="00C4534E" w:rsidP="00C4534E">
      <w:pPr>
        <w:pStyle w:val="Doc-text2"/>
      </w:pPr>
      <w:r>
        <w:t>-</w:t>
      </w:r>
      <w:r>
        <w:tab/>
        <w:t xml:space="preserve">MEdiatek doesn’t think this is a problem as this is a Rel16.   </w:t>
      </w:r>
    </w:p>
    <w:p w14:paraId="6DE839E2" w14:textId="77777777" w:rsidR="00C4534E" w:rsidRDefault="00C4534E" w:rsidP="00C4534E">
      <w:pPr>
        <w:pStyle w:val="Doc-text2"/>
      </w:pPr>
      <w:r>
        <w:t>-</w:t>
      </w:r>
      <w:r>
        <w:tab/>
        <w:t>Lenovo, Nokia, Ericsson also don’t think there is a problem</w:t>
      </w:r>
    </w:p>
    <w:p w14:paraId="010196FB" w14:textId="77777777" w:rsidR="00C4534E" w:rsidRDefault="00C4534E" w:rsidP="00C4534E">
      <w:pPr>
        <w:pStyle w:val="Doc-text2"/>
      </w:pPr>
      <w:r>
        <w:t>=&gt;</w:t>
      </w:r>
      <w:r>
        <w:tab/>
        <w:t>Not supported</w:t>
      </w:r>
    </w:p>
    <w:p w14:paraId="3509C2AC" w14:textId="77777777" w:rsidR="00C4534E" w:rsidRDefault="00C4534E" w:rsidP="00C4534E">
      <w:pPr>
        <w:pStyle w:val="Doc-text2"/>
        <w:rPr>
          <w:i/>
          <w:iCs/>
        </w:rPr>
      </w:pPr>
      <w:r w:rsidRPr="00E31D98">
        <w:rPr>
          <w:i/>
          <w:iCs/>
        </w:rPr>
        <w:t>Proposal 2: For a BFR triggered by a BFD-RS set of a DL BWP that is deactivated, The BFR triggered by a BFD-RS set shall be cancelled if the candidate beam RS information for the BFD-RS set is contained in the enhanced BFR MAC CE.</w:t>
      </w:r>
    </w:p>
    <w:p w14:paraId="527E0FC2" w14:textId="77777777" w:rsidR="00C4534E" w:rsidRDefault="00C4534E" w:rsidP="00C4534E">
      <w:pPr>
        <w:pStyle w:val="Doc-text2"/>
      </w:pPr>
      <w:r>
        <w:t>-</w:t>
      </w:r>
      <w:r>
        <w:tab/>
        <w:t xml:space="preserve">Vivo thinks we should let it to UE implementation and leave the specification unchanged for Rel-17.  Qualcomm also doesn’t to have a NBC change and we can leave it to UE implantation.  </w:t>
      </w:r>
    </w:p>
    <w:p w14:paraId="492F718F" w14:textId="77777777" w:rsidR="00C4534E" w:rsidRDefault="00C4534E" w:rsidP="00C4534E">
      <w:pPr>
        <w:pStyle w:val="Doc-text2"/>
      </w:pPr>
      <w:r>
        <w:t>Proposal 3: RAN2 confirms that, for a BFR triggered by a BFD-RS set of a DL BWP that is deactivated, the candidate beam RS selected by UE, if any, in the enhanced BFR MAC CE is from the candidate beam RS list of the current active DL BWP.</w:t>
      </w:r>
    </w:p>
    <w:p w14:paraId="3C2468A5" w14:textId="77777777" w:rsidR="00C4534E" w:rsidRDefault="00C4534E" w:rsidP="00C4534E">
      <w:pPr>
        <w:pStyle w:val="Doc-text2"/>
      </w:pPr>
      <w:r>
        <w:t>=&gt;</w:t>
      </w:r>
      <w:r>
        <w:tab/>
        <w:t>Noted</w:t>
      </w:r>
    </w:p>
    <w:p w14:paraId="5BCF58C8" w14:textId="77777777" w:rsidR="00C4534E" w:rsidRDefault="00C4534E" w:rsidP="00C4534E">
      <w:pPr>
        <w:pStyle w:val="Doc-text2"/>
      </w:pPr>
    </w:p>
    <w:p w14:paraId="3C8DDE80" w14:textId="77777777" w:rsidR="00C4534E" w:rsidRPr="00255886" w:rsidRDefault="00C4534E" w:rsidP="00C4534E">
      <w:pPr>
        <w:pStyle w:val="Doc-text2"/>
        <w:pBdr>
          <w:top w:val="single" w:sz="4" w:space="1" w:color="auto"/>
          <w:left w:val="single" w:sz="4" w:space="4" w:color="auto"/>
          <w:bottom w:val="single" w:sz="4" w:space="1" w:color="auto"/>
          <w:right w:val="single" w:sz="4" w:space="4" w:color="auto"/>
        </w:pBdr>
        <w:rPr>
          <w:b/>
          <w:bCs/>
        </w:rPr>
      </w:pPr>
      <w:r w:rsidRPr="00255886">
        <w:rPr>
          <w:b/>
          <w:bCs/>
        </w:rPr>
        <w:t>Agreements:</w:t>
      </w:r>
    </w:p>
    <w:p w14:paraId="299DB948" w14:textId="77777777" w:rsidR="00C4534E" w:rsidRDefault="00C4534E" w:rsidP="00C4534E">
      <w:pPr>
        <w:pStyle w:val="Doc-text2"/>
        <w:pBdr>
          <w:top w:val="single" w:sz="4" w:space="1" w:color="auto"/>
          <w:left w:val="single" w:sz="4" w:space="4" w:color="auto"/>
          <w:bottom w:val="single" w:sz="4" w:space="1" w:color="auto"/>
          <w:right w:val="single" w:sz="4" w:space="4" w:color="auto"/>
        </w:pBdr>
      </w:pPr>
      <w:r>
        <w:t>-</w:t>
      </w:r>
      <w:r>
        <w:tab/>
        <w:t xml:space="preserve">RAN2 assumes that the UE reports a suitable beam information from the current active DL BWP.  Not specification change. </w:t>
      </w:r>
    </w:p>
    <w:p w14:paraId="22D9BE66" w14:textId="77777777" w:rsidR="00C4534E" w:rsidRPr="006A71AC" w:rsidRDefault="00C4534E" w:rsidP="00C4534E">
      <w:pPr>
        <w:pStyle w:val="Doc-text2"/>
      </w:pPr>
    </w:p>
    <w:p w14:paraId="166A0E39" w14:textId="77777777" w:rsidR="00C4534E" w:rsidRDefault="00C4534E" w:rsidP="00C4534E">
      <w:pPr>
        <w:pStyle w:val="Heading4"/>
      </w:pPr>
      <w:bookmarkStart w:id="205" w:name="_Toc179377002"/>
      <w:r>
        <w:t>5.1.2.2</w:t>
      </w:r>
      <w:r>
        <w:tab/>
        <w:t>RLC PDCP SDAP BAP</w:t>
      </w:r>
      <w:bookmarkEnd w:id="204"/>
      <w:bookmarkEnd w:id="205"/>
    </w:p>
    <w:p w14:paraId="7DB058E6" w14:textId="77777777" w:rsidR="00C4534E" w:rsidRDefault="00C4534E" w:rsidP="00C4534E">
      <w:pPr>
        <w:pStyle w:val="Heading4"/>
      </w:pPr>
      <w:bookmarkStart w:id="206" w:name="_Toc158241531"/>
      <w:bookmarkStart w:id="207" w:name="_Toc179377003"/>
      <w:r>
        <w:t>5.1.2.3</w:t>
      </w:r>
      <w:r>
        <w:tab/>
        <w:t>Other</w:t>
      </w:r>
      <w:bookmarkEnd w:id="206"/>
      <w:bookmarkEnd w:id="207"/>
    </w:p>
    <w:p w14:paraId="714F7899" w14:textId="77777777" w:rsidR="00C4534E" w:rsidRDefault="00C4534E" w:rsidP="00C4534E">
      <w:pPr>
        <w:pStyle w:val="Comments"/>
      </w:pPr>
      <w:r>
        <w:t xml:space="preserve">User plane related corrections that should be handled in User plane break out session. </w:t>
      </w:r>
    </w:p>
    <w:p w14:paraId="22019659" w14:textId="77777777" w:rsidR="00C4534E" w:rsidRPr="00B26CD0" w:rsidRDefault="00C4534E" w:rsidP="00C96AD8">
      <w:pPr>
        <w:pStyle w:val="Doc-text2"/>
      </w:pPr>
    </w:p>
    <w:p w14:paraId="3C369B9D" w14:textId="77777777" w:rsidR="00C96AD8" w:rsidRPr="00B26CD0" w:rsidRDefault="00C96AD8" w:rsidP="00C96AD8">
      <w:pPr>
        <w:pStyle w:val="Heading3"/>
      </w:pPr>
      <w:bookmarkStart w:id="208" w:name="_Toc158241532"/>
      <w:bookmarkStart w:id="209" w:name="_Toc179377004"/>
      <w:bookmarkEnd w:id="198"/>
      <w:r w:rsidRPr="00B26CD0">
        <w:t>5.1.3</w:t>
      </w:r>
      <w:r w:rsidRPr="00B26CD0">
        <w:tab/>
        <w:t>Control Plane corrections</w:t>
      </w:r>
      <w:bookmarkEnd w:id="208"/>
      <w:bookmarkEnd w:id="209"/>
    </w:p>
    <w:p w14:paraId="15FCB592" w14:textId="77777777" w:rsidR="00C96AD8" w:rsidRPr="00B26CD0" w:rsidRDefault="00C96AD8" w:rsidP="00C96AD8">
      <w:pPr>
        <w:pStyle w:val="Heading4"/>
      </w:pPr>
      <w:bookmarkStart w:id="210" w:name="_Toc158241533"/>
      <w:bookmarkStart w:id="211" w:name="_Toc179377005"/>
      <w:r w:rsidRPr="00B26CD0">
        <w:t>5.1.3.1</w:t>
      </w:r>
      <w:r w:rsidRPr="00B26CD0">
        <w:tab/>
        <w:t>NR RRC</w:t>
      </w:r>
      <w:bookmarkEnd w:id="210"/>
      <w:bookmarkEnd w:id="211"/>
    </w:p>
    <w:p w14:paraId="1ACE6C38" w14:textId="77777777" w:rsidR="00C96AD8" w:rsidRPr="00B26CD0" w:rsidRDefault="00C96AD8" w:rsidP="00C96AD8">
      <w:pPr>
        <w:pStyle w:val="Comments"/>
      </w:pPr>
      <w:r w:rsidRPr="00B26CD0">
        <w:t xml:space="preserve">Corrections to 38331, and related change to other TS if applicable, e.g. 36331, Stage-2 etc. </w:t>
      </w:r>
    </w:p>
    <w:p w14:paraId="7C1A7370" w14:textId="77777777" w:rsidR="00C96AD8" w:rsidRPr="00B26CD0" w:rsidRDefault="00C96AD8" w:rsidP="00C96AD8">
      <w:pPr>
        <w:pStyle w:val="Doc-text2"/>
        <w:ind w:left="0" w:firstLine="0"/>
      </w:pPr>
      <w:bookmarkStart w:id="212" w:name="_Toc158241534"/>
    </w:p>
    <w:p w14:paraId="1DCB7A63" w14:textId="77777777" w:rsidR="00C96AD8" w:rsidRPr="00B26CD0" w:rsidRDefault="00C96AD8" w:rsidP="00C96AD8">
      <w:pPr>
        <w:pStyle w:val="MiniHeading"/>
        <w:rPr>
          <w:lang w:val="en-GB"/>
        </w:rPr>
      </w:pPr>
      <w:r w:rsidRPr="00B26CD0">
        <w:rPr>
          <w:lang w:val="en-GB"/>
        </w:rPr>
        <w:t>HO and SRB2</w:t>
      </w:r>
    </w:p>
    <w:p w14:paraId="2222F49E" w14:textId="1DDD76E8" w:rsidR="00C96AD8" w:rsidRDefault="00C96AD8" w:rsidP="00C96AD8">
      <w:pPr>
        <w:pStyle w:val="Doc-title"/>
      </w:pPr>
      <w:r w:rsidRPr="00C20D1E">
        <w:t>R2-2406336</w:t>
      </w:r>
      <w:r w:rsidRPr="00B26CD0">
        <w:tab/>
        <w:t>Preconditions for MCG reconfiguration with sync</w:t>
      </w:r>
      <w:r w:rsidRPr="00B26CD0">
        <w:tab/>
        <w:t>MediaTek Inc.</w:t>
      </w:r>
      <w:r w:rsidRPr="00B26CD0">
        <w:tab/>
        <w:t>discussion</w:t>
      </w:r>
      <w:r w:rsidRPr="00B26CD0">
        <w:tab/>
        <w:t>Rel-15</w:t>
      </w:r>
      <w:r w:rsidRPr="00B26CD0">
        <w:tab/>
        <w:t>NR_newRAT-Core</w:t>
      </w:r>
    </w:p>
    <w:p w14:paraId="320F2445" w14:textId="77777777" w:rsidR="00C96AD8" w:rsidRPr="00C9136C" w:rsidRDefault="00C96AD8" w:rsidP="00C96AD8">
      <w:pPr>
        <w:pStyle w:val="Doc-text2"/>
      </w:pPr>
    </w:p>
    <w:p w14:paraId="09EF40DD" w14:textId="0E2A3D2C" w:rsidR="00C96AD8" w:rsidRPr="00B26CD0" w:rsidRDefault="00C96AD8" w:rsidP="00C96AD8">
      <w:pPr>
        <w:pStyle w:val="Doc-title"/>
      </w:pPr>
      <w:r w:rsidRPr="00C20D1E">
        <w:t>R2-2406350</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Rel-15</w:t>
      </w:r>
      <w:r w:rsidRPr="00B26CD0">
        <w:tab/>
        <w:t>38.331</w:t>
      </w:r>
      <w:r w:rsidRPr="00B26CD0">
        <w:tab/>
        <w:t>15.26.0</w:t>
      </w:r>
      <w:r w:rsidRPr="00B26CD0">
        <w:tab/>
        <w:t>4870</w:t>
      </w:r>
      <w:r w:rsidRPr="00B26CD0">
        <w:tab/>
        <w:t>-</w:t>
      </w:r>
      <w:r w:rsidRPr="00B26CD0">
        <w:tab/>
        <w:t>F</w:t>
      </w:r>
      <w:r w:rsidRPr="00B26CD0">
        <w:tab/>
        <w:t>NR_newRAT-Core</w:t>
      </w:r>
    </w:p>
    <w:p w14:paraId="3A9810F0" w14:textId="10B1A675" w:rsidR="00C96AD8" w:rsidRPr="00B26CD0" w:rsidRDefault="00C96AD8" w:rsidP="00C96AD8">
      <w:pPr>
        <w:pStyle w:val="Doc-title"/>
      </w:pPr>
      <w:r w:rsidRPr="00C20D1E">
        <w:t>R2-2406351</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Rel-16</w:t>
      </w:r>
      <w:r w:rsidRPr="00B26CD0">
        <w:tab/>
        <w:t>38.331</w:t>
      </w:r>
      <w:r w:rsidRPr="00B26CD0">
        <w:tab/>
        <w:t>16.17.0</w:t>
      </w:r>
      <w:r w:rsidRPr="00B26CD0">
        <w:tab/>
        <w:t>4871</w:t>
      </w:r>
      <w:r w:rsidRPr="00B26CD0">
        <w:tab/>
        <w:t>-</w:t>
      </w:r>
      <w:r w:rsidRPr="00B26CD0">
        <w:tab/>
        <w:t>A</w:t>
      </w:r>
      <w:r w:rsidRPr="00B26CD0">
        <w:tab/>
        <w:t>NR_newRAT-Core</w:t>
      </w:r>
    </w:p>
    <w:p w14:paraId="76CE98EE" w14:textId="3364644A" w:rsidR="00C96AD8" w:rsidRPr="00B26CD0" w:rsidRDefault="00C96AD8" w:rsidP="00C96AD8">
      <w:pPr>
        <w:pStyle w:val="Doc-title"/>
      </w:pPr>
      <w:r w:rsidRPr="00C20D1E">
        <w:t>R2-2406353</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Rel-17</w:t>
      </w:r>
      <w:r w:rsidRPr="00B26CD0">
        <w:tab/>
        <w:t>38.331</w:t>
      </w:r>
      <w:r w:rsidRPr="00B26CD0">
        <w:tab/>
        <w:t>17.9.0</w:t>
      </w:r>
      <w:r w:rsidRPr="00B26CD0">
        <w:tab/>
        <w:t>4872</w:t>
      </w:r>
      <w:r w:rsidRPr="00B26CD0">
        <w:tab/>
        <w:t>-</w:t>
      </w:r>
      <w:r w:rsidRPr="00B26CD0">
        <w:tab/>
        <w:t>A</w:t>
      </w:r>
      <w:r w:rsidRPr="00B26CD0">
        <w:tab/>
        <w:t>NR_newRAT-Core</w:t>
      </w:r>
    </w:p>
    <w:p w14:paraId="6ECDE92E" w14:textId="379E185C" w:rsidR="00C96AD8" w:rsidRDefault="00C96AD8" w:rsidP="00C96AD8">
      <w:pPr>
        <w:pStyle w:val="Doc-title"/>
      </w:pPr>
      <w:r w:rsidRPr="00C20D1E">
        <w:lastRenderedPageBreak/>
        <w:t>R2-2406354</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Rel-18</w:t>
      </w:r>
      <w:r w:rsidRPr="00B26CD0">
        <w:tab/>
        <w:t>38.331</w:t>
      </w:r>
      <w:r w:rsidRPr="00B26CD0">
        <w:tab/>
        <w:t>18.2.0</w:t>
      </w:r>
      <w:r w:rsidRPr="00B26CD0">
        <w:tab/>
        <w:t>4873</w:t>
      </w:r>
      <w:r w:rsidRPr="00B26CD0">
        <w:tab/>
        <w:t>-</w:t>
      </w:r>
      <w:r w:rsidRPr="00B26CD0">
        <w:tab/>
        <w:t>A</w:t>
      </w:r>
      <w:r w:rsidRPr="00B26CD0">
        <w:tab/>
        <w:t>NR_newRAT-Core</w:t>
      </w:r>
    </w:p>
    <w:p w14:paraId="6C777A53" w14:textId="77777777" w:rsidR="00C96AD8" w:rsidRPr="00C9136C" w:rsidRDefault="00C96AD8" w:rsidP="00C96AD8">
      <w:pPr>
        <w:pStyle w:val="Agreement"/>
        <w:tabs>
          <w:tab w:val="clear" w:pos="9990"/>
        </w:tabs>
        <w:overflowPunct/>
        <w:autoSpaceDE/>
        <w:autoSpaceDN/>
        <w:adjustRightInd/>
        <w:ind w:left="1619" w:hanging="360"/>
        <w:textAlignment w:val="auto"/>
      </w:pPr>
      <w:r>
        <w:t>The 4 above are agreed.</w:t>
      </w:r>
    </w:p>
    <w:p w14:paraId="3E9CC2A8" w14:textId="77777777" w:rsidR="00C96AD8" w:rsidRDefault="00C96AD8" w:rsidP="00C96AD8">
      <w:pPr>
        <w:pStyle w:val="Doc-text2"/>
        <w:ind w:left="0" w:firstLine="0"/>
      </w:pPr>
    </w:p>
    <w:p w14:paraId="1EE46E4A" w14:textId="77777777" w:rsidR="00C96AD8" w:rsidRPr="00683326" w:rsidRDefault="00C96AD8" w:rsidP="00C96AD8">
      <w:pPr>
        <w:pStyle w:val="MiniHeading"/>
        <w:rPr>
          <w:lang w:val="en-GB"/>
        </w:rPr>
      </w:pPr>
      <w:r>
        <w:t>IDLE state changes</w:t>
      </w:r>
    </w:p>
    <w:p w14:paraId="3C67DCC2" w14:textId="4BF0A037" w:rsidR="00C96AD8" w:rsidRDefault="00C96AD8" w:rsidP="00C96AD8">
      <w:pPr>
        <w:pStyle w:val="Doc-title"/>
      </w:pPr>
      <w:r w:rsidRPr="00C20D1E">
        <w:t>R2-2406799</w:t>
      </w:r>
      <w:r w:rsidRPr="00B26CD0">
        <w:tab/>
        <w:t>Discussion on going to IDLE triggered by inter-RAT cell selecton or reselection</w:t>
      </w:r>
      <w:r w:rsidRPr="00B26CD0">
        <w:tab/>
        <w:t>vivo</w:t>
      </w:r>
      <w:r w:rsidRPr="00B26CD0">
        <w:tab/>
        <w:t>discussion</w:t>
      </w:r>
      <w:r w:rsidRPr="00B26CD0">
        <w:tab/>
        <w:t>Rel-16</w:t>
      </w:r>
    </w:p>
    <w:p w14:paraId="778CCA13" w14:textId="46E11B6E" w:rsidR="00C96AD8" w:rsidRPr="00B26CD0" w:rsidRDefault="00C96AD8" w:rsidP="00C96AD8">
      <w:pPr>
        <w:pStyle w:val="Doc-title"/>
      </w:pPr>
      <w:r w:rsidRPr="00C20D1E">
        <w:t>R2-2406800</w:t>
      </w:r>
      <w:r w:rsidRPr="00B26CD0">
        <w:tab/>
        <w:t>Correction on going to IDLE triggered by inter-RAT cell selection or reselection</w:t>
      </w:r>
      <w:r w:rsidRPr="00B26CD0">
        <w:tab/>
        <w:t>vivo</w:t>
      </w:r>
      <w:r w:rsidRPr="00B26CD0">
        <w:tab/>
        <w:t>CR</w:t>
      </w:r>
      <w:r w:rsidRPr="00B26CD0">
        <w:tab/>
        <w:t>Rel-16</w:t>
      </w:r>
      <w:r w:rsidRPr="00B26CD0">
        <w:tab/>
        <w:t>38.331</w:t>
      </w:r>
      <w:r w:rsidRPr="00B26CD0">
        <w:tab/>
        <w:t>16.17.0</w:t>
      </w:r>
      <w:r w:rsidRPr="00B26CD0">
        <w:tab/>
        <w:t>4888</w:t>
      </w:r>
      <w:r w:rsidRPr="00B26CD0">
        <w:tab/>
        <w:t>-</w:t>
      </w:r>
      <w:r w:rsidRPr="00B26CD0">
        <w:tab/>
        <w:t>F</w:t>
      </w:r>
      <w:r w:rsidRPr="00B26CD0">
        <w:tab/>
        <w:t>NR_newRAT-Core</w:t>
      </w:r>
    </w:p>
    <w:p w14:paraId="6F3145AB" w14:textId="1CD41851" w:rsidR="00C96AD8" w:rsidRDefault="00C96AD8" w:rsidP="00C96AD8">
      <w:pPr>
        <w:pStyle w:val="Doc-title"/>
      </w:pPr>
      <w:r w:rsidRPr="00C20D1E">
        <w:t>R2-2406801</w:t>
      </w:r>
      <w:r w:rsidRPr="00B26CD0">
        <w:tab/>
        <w:t>Correction on going to IDLE triggered by inter-RAT cell selection</w:t>
      </w:r>
      <w:r w:rsidRPr="00B26CD0">
        <w:tab/>
        <w:t>vivo</w:t>
      </w:r>
      <w:r w:rsidRPr="00B26CD0">
        <w:tab/>
        <w:t>CR</w:t>
      </w:r>
      <w:r w:rsidRPr="00B26CD0">
        <w:tab/>
        <w:t>Rel-16</w:t>
      </w:r>
      <w:r w:rsidRPr="00B26CD0">
        <w:tab/>
        <w:t>36.331</w:t>
      </w:r>
      <w:r w:rsidRPr="00B26CD0">
        <w:tab/>
        <w:t>16.16.0</w:t>
      </w:r>
      <w:r w:rsidRPr="00B26CD0">
        <w:tab/>
        <w:t>5047</w:t>
      </w:r>
      <w:r w:rsidRPr="00B26CD0">
        <w:tab/>
        <w:t>-</w:t>
      </w:r>
      <w:r w:rsidRPr="00B26CD0">
        <w:tab/>
        <w:t>F</w:t>
      </w:r>
      <w:r w:rsidRPr="00B26CD0">
        <w:tab/>
        <w:t>NR_newRAT-Core</w:t>
      </w:r>
    </w:p>
    <w:p w14:paraId="504A9A3F" w14:textId="77777777" w:rsidR="00C96AD8" w:rsidRDefault="00C96AD8" w:rsidP="00C96AD8">
      <w:pPr>
        <w:pStyle w:val="Doc-text2"/>
      </w:pPr>
      <w:r>
        <w:t>-</w:t>
      </w:r>
      <w:r>
        <w:tab/>
        <w:t>Samsung does not agree with this and think that it works already today. CATT thinks that a note in minutes is sufficient.</w:t>
      </w:r>
    </w:p>
    <w:p w14:paraId="590C36BB" w14:textId="77777777" w:rsidR="00C96AD8" w:rsidRPr="00C9136C" w:rsidRDefault="00C96AD8" w:rsidP="00C96AD8">
      <w:pPr>
        <w:pStyle w:val="Agreement"/>
        <w:tabs>
          <w:tab w:val="clear" w:pos="9990"/>
        </w:tabs>
        <w:overflowPunct/>
        <w:autoSpaceDE/>
        <w:autoSpaceDN/>
        <w:adjustRightInd/>
        <w:ind w:left="1619" w:hanging="360"/>
        <w:textAlignment w:val="auto"/>
      </w:pPr>
      <w:r>
        <w:t>RAN2 understands that a UE implementation may go from NR CONNECTED to LTE IDLE directly, according to the proposal, but it may also go via NR IDLE, and this can be left to implementation.</w:t>
      </w:r>
    </w:p>
    <w:p w14:paraId="449C8797" w14:textId="77777777" w:rsidR="00C96AD8" w:rsidRDefault="00C96AD8" w:rsidP="00C96AD8">
      <w:pPr>
        <w:pStyle w:val="Doc-title"/>
      </w:pPr>
    </w:p>
    <w:p w14:paraId="440A75A9" w14:textId="77777777" w:rsidR="00C96AD8" w:rsidRDefault="00C96AD8" w:rsidP="00C96AD8">
      <w:pPr>
        <w:pStyle w:val="MiniHeading"/>
      </w:pPr>
      <w:r>
        <w:t>SRS switching</w:t>
      </w:r>
    </w:p>
    <w:p w14:paraId="6050AB03" w14:textId="2FC0F318" w:rsidR="00C96AD8" w:rsidRPr="00B26CD0" w:rsidRDefault="00C96AD8" w:rsidP="00C96AD8">
      <w:pPr>
        <w:pStyle w:val="Doc-title"/>
      </w:pPr>
      <w:r w:rsidRPr="00C20D1E">
        <w:t>R2-2406841</w:t>
      </w:r>
      <w:r w:rsidRPr="00B26CD0">
        <w:tab/>
        <w:t>Correction on IE SRS-CarrierSwitching</w:t>
      </w:r>
      <w:r w:rsidRPr="00B26CD0">
        <w:tab/>
        <w:t>CATT</w:t>
      </w:r>
      <w:r w:rsidRPr="00B26CD0">
        <w:tab/>
        <w:t>CR</w:t>
      </w:r>
      <w:r w:rsidRPr="00B26CD0">
        <w:tab/>
        <w:t>Rel-15</w:t>
      </w:r>
      <w:r w:rsidRPr="00B26CD0">
        <w:tab/>
        <w:t>38.331</w:t>
      </w:r>
      <w:r w:rsidRPr="00B26CD0">
        <w:tab/>
        <w:t>15.26.0</w:t>
      </w:r>
      <w:r w:rsidRPr="00B26CD0">
        <w:tab/>
        <w:t>4893</w:t>
      </w:r>
      <w:r w:rsidRPr="00B26CD0">
        <w:tab/>
        <w:t>-</w:t>
      </w:r>
      <w:r w:rsidRPr="00B26CD0">
        <w:tab/>
        <w:t>F</w:t>
      </w:r>
      <w:r w:rsidRPr="00B26CD0">
        <w:tab/>
        <w:t>NR_newRAT-Core</w:t>
      </w:r>
    </w:p>
    <w:p w14:paraId="11BD6B08" w14:textId="519A1395" w:rsidR="00C96AD8" w:rsidRPr="00B26CD0" w:rsidRDefault="00C96AD8" w:rsidP="00C96AD8">
      <w:pPr>
        <w:pStyle w:val="Doc-title"/>
      </w:pPr>
      <w:r w:rsidRPr="00C20D1E">
        <w:t>R2-2406842</w:t>
      </w:r>
      <w:r w:rsidRPr="00B26CD0">
        <w:tab/>
        <w:t>Correction on IE SRS-CarrierSwitching</w:t>
      </w:r>
      <w:r w:rsidRPr="00B26CD0">
        <w:tab/>
        <w:t>CATT</w:t>
      </w:r>
      <w:r w:rsidRPr="00B26CD0">
        <w:tab/>
        <w:t>CR</w:t>
      </w:r>
      <w:r w:rsidRPr="00B26CD0">
        <w:tab/>
        <w:t>Rel-16</w:t>
      </w:r>
      <w:r w:rsidRPr="00B26CD0">
        <w:tab/>
        <w:t>38.331</w:t>
      </w:r>
      <w:r w:rsidRPr="00B26CD0">
        <w:tab/>
        <w:t>16.17.0</w:t>
      </w:r>
      <w:r w:rsidRPr="00B26CD0">
        <w:tab/>
        <w:t>4894</w:t>
      </w:r>
      <w:r w:rsidRPr="00B26CD0">
        <w:tab/>
        <w:t>-</w:t>
      </w:r>
      <w:r w:rsidRPr="00B26CD0">
        <w:tab/>
        <w:t>A</w:t>
      </w:r>
      <w:r w:rsidRPr="00B26CD0">
        <w:tab/>
        <w:t>NR_newRAT-Core, TEI16</w:t>
      </w:r>
    </w:p>
    <w:p w14:paraId="2ABFDCB0" w14:textId="00D0C9BD" w:rsidR="00C96AD8" w:rsidRPr="00B26CD0" w:rsidRDefault="00C96AD8" w:rsidP="00C96AD8">
      <w:pPr>
        <w:pStyle w:val="Doc-title"/>
      </w:pPr>
      <w:r w:rsidRPr="00C20D1E">
        <w:t>R2-2406843</w:t>
      </w:r>
      <w:r w:rsidRPr="00B26CD0">
        <w:tab/>
        <w:t>Correction on IE SRS-CarrierSwitching</w:t>
      </w:r>
      <w:r w:rsidRPr="00B26CD0">
        <w:tab/>
        <w:t>CATT</w:t>
      </w:r>
      <w:r w:rsidRPr="00B26CD0">
        <w:tab/>
        <w:t>CR</w:t>
      </w:r>
      <w:r w:rsidRPr="00B26CD0">
        <w:tab/>
        <w:t>Rel-17</w:t>
      </w:r>
      <w:r w:rsidRPr="00B26CD0">
        <w:tab/>
        <w:t>38.331</w:t>
      </w:r>
      <w:r w:rsidRPr="00B26CD0">
        <w:tab/>
        <w:t>17.9.0</w:t>
      </w:r>
      <w:r w:rsidRPr="00B26CD0">
        <w:tab/>
        <w:t>4895</w:t>
      </w:r>
      <w:r w:rsidRPr="00B26CD0">
        <w:tab/>
        <w:t>-</w:t>
      </w:r>
      <w:r w:rsidRPr="00B26CD0">
        <w:tab/>
        <w:t>A</w:t>
      </w:r>
      <w:r w:rsidRPr="00B26CD0">
        <w:tab/>
        <w:t>NR_newRAT-Core, TEI17</w:t>
      </w:r>
    </w:p>
    <w:p w14:paraId="1D820A0E" w14:textId="4B8E08DF" w:rsidR="00C96AD8" w:rsidRDefault="00C96AD8" w:rsidP="00C96AD8">
      <w:pPr>
        <w:pStyle w:val="Doc-title"/>
      </w:pPr>
      <w:r w:rsidRPr="00C20D1E">
        <w:t>R2-2406844</w:t>
      </w:r>
      <w:r w:rsidRPr="00B26CD0">
        <w:tab/>
        <w:t>Correction on IE SRS-CarrierSwitching</w:t>
      </w:r>
      <w:r w:rsidRPr="00B26CD0">
        <w:tab/>
        <w:t>CATT</w:t>
      </w:r>
      <w:r w:rsidRPr="00B26CD0">
        <w:tab/>
        <w:t>CR</w:t>
      </w:r>
      <w:r w:rsidRPr="00B26CD0">
        <w:tab/>
        <w:t>Rel-18</w:t>
      </w:r>
      <w:r w:rsidRPr="00B26CD0">
        <w:tab/>
        <w:t>38.331</w:t>
      </w:r>
      <w:r w:rsidRPr="00B26CD0">
        <w:tab/>
        <w:t>18.2.0</w:t>
      </w:r>
      <w:r w:rsidRPr="00B26CD0">
        <w:tab/>
        <w:t>4896</w:t>
      </w:r>
      <w:r w:rsidRPr="00B26CD0">
        <w:tab/>
        <w:t>-</w:t>
      </w:r>
      <w:r w:rsidRPr="00B26CD0">
        <w:tab/>
        <w:t>A</w:t>
      </w:r>
      <w:r w:rsidRPr="00B26CD0">
        <w:tab/>
        <w:t>NR_newRAT-Core, TEI18</w:t>
      </w:r>
    </w:p>
    <w:p w14:paraId="20C884D1" w14:textId="77777777" w:rsidR="00C96AD8" w:rsidRDefault="00C96AD8" w:rsidP="00C96AD8">
      <w:pPr>
        <w:pStyle w:val="Doc-text2"/>
      </w:pPr>
      <w:r>
        <w:t>-</w:t>
      </w:r>
      <w:r>
        <w:tab/>
        <w:t>Ericsson and ZTE thinks there are many errors in this field description and they will send an LS. CATT wants to clarify this here now since it will help RAN1 discussions. Vivo agrees with CATTs intention. Nokia thinks something is wrong in the field description and want to fix it now. Huawei think we can remove something and refer to RAN1 specs instead.</w:t>
      </w:r>
    </w:p>
    <w:p w14:paraId="479C1593" w14:textId="77777777" w:rsidR="00C96AD8" w:rsidRPr="008C1AFA" w:rsidRDefault="00C96AD8" w:rsidP="00C96AD8">
      <w:pPr>
        <w:pStyle w:val="Agreement"/>
        <w:tabs>
          <w:tab w:val="clear" w:pos="9990"/>
        </w:tabs>
        <w:overflowPunct/>
        <w:autoSpaceDE/>
        <w:autoSpaceDN/>
        <w:adjustRightInd/>
        <w:ind w:left="1619" w:hanging="360"/>
        <w:textAlignment w:val="auto"/>
      </w:pPr>
      <w:r>
        <w:t xml:space="preserve">RAN2 understands that the field description for typeA and typeB in </w:t>
      </w:r>
      <w:r w:rsidRPr="008C1AFA">
        <w:t>SRS-CarrierSwitching</w:t>
      </w:r>
      <w:r>
        <w:t xml:space="preserve"> are wrong and we will wait for input from RAN1.</w:t>
      </w:r>
    </w:p>
    <w:p w14:paraId="49F48577" w14:textId="77777777" w:rsidR="00C96AD8" w:rsidRPr="00B67805" w:rsidRDefault="00C96AD8" w:rsidP="00C96AD8">
      <w:pPr>
        <w:pStyle w:val="MiniHeading"/>
        <w:rPr>
          <w:lang w:val="en-GB"/>
        </w:rPr>
      </w:pPr>
      <w:r>
        <w:t>Setup release</w:t>
      </w:r>
    </w:p>
    <w:p w14:paraId="44B0F0A2" w14:textId="5DA6FD27" w:rsidR="00C96AD8" w:rsidRPr="00B26CD0" w:rsidRDefault="00C96AD8" w:rsidP="00C96AD8">
      <w:pPr>
        <w:pStyle w:val="Doc-title"/>
      </w:pPr>
      <w:r w:rsidRPr="00C20D1E">
        <w:t>R2-2407083</w:t>
      </w:r>
      <w:r w:rsidRPr="00B26CD0">
        <w:tab/>
        <w:t>Generic procedure text for SetupRelease</w:t>
      </w:r>
      <w:r w:rsidRPr="00B26CD0">
        <w:tab/>
        <w:t>Ericsson</w:t>
      </w:r>
      <w:r w:rsidRPr="00B26CD0">
        <w:tab/>
        <w:t>CR</w:t>
      </w:r>
      <w:r w:rsidRPr="00B26CD0">
        <w:tab/>
        <w:t>Rel-15</w:t>
      </w:r>
      <w:r w:rsidRPr="00B26CD0">
        <w:tab/>
        <w:t>38.331</w:t>
      </w:r>
      <w:r w:rsidRPr="00B26CD0">
        <w:tab/>
        <w:t>15.26.0</w:t>
      </w:r>
      <w:r w:rsidRPr="00B26CD0">
        <w:tab/>
        <w:t>4918</w:t>
      </w:r>
      <w:r w:rsidRPr="00B26CD0">
        <w:tab/>
        <w:t>-</w:t>
      </w:r>
      <w:r w:rsidRPr="00B26CD0">
        <w:tab/>
        <w:t>F</w:t>
      </w:r>
      <w:r w:rsidRPr="00B26CD0">
        <w:tab/>
        <w:t>NR_newRAT-Core</w:t>
      </w:r>
    </w:p>
    <w:p w14:paraId="530C5EDA" w14:textId="6411834F" w:rsidR="00C96AD8" w:rsidRPr="00B26CD0" w:rsidRDefault="00C96AD8" w:rsidP="00C96AD8">
      <w:pPr>
        <w:pStyle w:val="Doc-title"/>
      </w:pPr>
      <w:r w:rsidRPr="00C20D1E">
        <w:t>R2-2407084</w:t>
      </w:r>
      <w:r w:rsidRPr="00B26CD0">
        <w:tab/>
        <w:t>Generic procedure text for SetupRelease</w:t>
      </w:r>
      <w:r w:rsidRPr="00B26CD0">
        <w:tab/>
        <w:t>Ericsson</w:t>
      </w:r>
      <w:r w:rsidRPr="00B26CD0">
        <w:tab/>
        <w:t>CR</w:t>
      </w:r>
      <w:r w:rsidRPr="00B26CD0">
        <w:tab/>
        <w:t>Rel-16</w:t>
      </w:r>
      <w:r w:rsidRPr="00B26CD0">
        <w:tab/>
        <w:t>38.331</w:t>
      </w:r>
      <w:r w:rsidRPr="00B26CD0">
        <w:tab/>
        <w:t>16.17.0</w:t>
      </w:r>
      <w:r w:rsidRPr="00B26CD0">
        <w:tab/>
        <w:t>4919</w:t>
      </w:r>
      <w:r w:rsidRPr="00B26CD0">
        <w:tab/>
        <w:t>-</w:t>
      </w:r>
      <w:r w:rsidRPr="00B26CD0">
        <w:tab/>
        <w:t>A</w:t>
      </w:r>
      <w:r w:rsidRPr="00B26CD0">
        <w:tab/>
        <w:t>NR_newRAT-Core, TEI16</w:t>
      </w:r>
    </w:p>
    <w:p w14:paraId="1C9FAF88" w14:textId="23D18517" w:rsidR="00C96AD8" w:rsidRPr="00B26CD0" w:rsidRDefault="00C96AD8" w:rsidP="00C96AD8">
      <w:pPr>
        <w:pStyle w:val="Doc-title"/>
      </w:pPr>
      <w:r w:rsidRPr="00C20D1E">
        <w:t>R2-2407085</w:t>
      </w:r>
      <w:r w:rsidRPr="00B26CD0">
        <w:tab/>
        <w:t>Generic procedure text for SetupRelease</w:t>
      </w:r>
      <w:r w:rsidRPr="00B26CD0">
        <w:tab/>
        <w:t>Ericsson</w:t>
      </w:r>
      <w:r w:rsidRPr="00B26CD0">
        <w:tab/>
        <w:t>CR</w:t>
      </w:r>
      <w:r w:rsidRPr="00B26CD0">
        <w:tab/>
        <w:t>Rel-17</w:t>
      </w:r>
      <w:r w:rsidRPr="00B26CD0">
        <w:tab/>
        <w:t>38.331</w:t>
      </w:r>
      <w:r w:rsidRPr="00B26CD0">
        <w:tab/>
        <w:t>17.9.0</w:t>
      </w:r>
      <w:r w:rsidRPr="00B26CD0">
        <w:tab/>
        <w:t>4920</w:t>
      </w:r>
      <w:r w:rsidRPr="00B26CD0">
        <w:tab/>
        <w:t>-</w:t>
      </w:r>
      <w:r w:rsidRPr="00B26CD0">
        <w:tab/>
        <w:t>A</w:t>
      </w:r>
      <w:r w:rsidRPr="00B26CD0">
        <w:tab/>
        <w:t>NR_newRAT-Core, TEI17</w:t>
      </w:r>
    </w:p>
    <w:p w14:paraId="351DC22F" w14:textId="01415E83" w:rsidR="00C96AD8" w:rsidRDefault="00C96AD8" w:rsidP="00C96AD8">
      <w:pPr>
        <w:pStyle w:val="Doc-title"/>
      </w:pPr>
      <w:r w:rsidRPr="00C20D1E">
        <w:t>R2-2407086</w:t>
      </w:r>
      <w:r w:rsidRPr="00B26CD0">
        <w:tab/>
        <w:t>Generic procedure text for SetupRelease</w:t>
      </w:r>
      <w:r w:rsidRPr="00B26CD0">
        <w:tab/>
        <w:t>Ericsson</w:t>
      </w:r>
      <w:r w:rsidRPr="00B26CD0">
        <w:tab/>
        <w:t>CR</w:t>
      </w:r>
      <w:r w:rsidRPr="00B26CD0">
        <w:tab/>
        <w:t>Rel-18</w:t>
      </w:r>
      <w:r w:rsidRPr="00B26CD0">
        <w:tab/>
        <w:t>38.331</w:t>
      </w:r>
      <w:r w:rsidRPr="00B26CD0">
        <w:tab/>
        <w:t>18.2.0</w:t>
      </w:r>
      <w:r w:rsidRPr="00B26CD0">
        <w:tab/>
        <w:t>4921</w:t>
      </w:r>
      <w:r w:rsidRPr="00B26CD0">
        <w:tab/>
        <w:t>-</w:t>
      </w:r>
      <w:r w:rsidRPr="00B26CD0">
        <w:tab/>
        <w:t>A</w:t>
      </w:r>
      <w:r w:rsidRPr="00B26CD0">
        <w:tab/>
        <w:t>NR_newRAT-Core, TEI18</w:t>
      </w:r>
    </w:p>
    <w:p w14:paraId="51AF4D61" w14:textId="77777777" w:rsidR="00C96AD8" w:rsidRDefault="00C96AD8" w:rsidP="00C96AD8">
      <w:pPr>
        <w:pStyle w:val="Doc-text2"/>
        <w:rPr>
          <w:i/>
          <w:iCs/>
        </w:rPr>
      </w:pPr>
      <w:r w:rsidRPr="00C96BAF">
        <w:rPr>
          <w:i/>
          <w:iCs/>
        </w:rPr>
        <w:t>Moved from 6.1.3.1</w:t>
      </w:r>
    </w:p>
    <w:p w14:paraId="4D3866F1" w14:textId="77777777" w:rsidR="00C96AD8" w:rsidRDefault="00C96AD8" w:rsidP="00C96AD8">
      <w:pPr>
        <w:pStyle w:val="Doc-text2"/>
      </w:pPr>
      <w:r>
        <w:rPr>
          <w:i/>
          <w:iCs/>
        </w:rPr>
        <w:t>-</w:t>
      </w:r>
      <w:r>
        <w:rPr>
          <w:i/>
          <w:iCs/>
        </w:rPr>
        <w:tab/>
      </w:r>
      <w:r>
        <w:t>MediaTek thinks its clear from 5.1.2 already on how setup release is handled.</w:t>
      </w:r>
    </w:p>
    <w:p w14:paraId="07D20A30" w14:textId="77777777" w:rsidR="00C96AD8" w:rsidRPr="008C1AFA" w:rsidRDefault="00C96AD8" w:rsidP="00C96AD8">
      <w:pPr>
        <w:pStyle w:val="Agreement"/>
        <w:tabs>
          <w:tab w:val="clear" w:pos="9990"/>
        </w:tabs>
        <w:overflowPunct/>
        <w:autoSpaceDE/>
        <w:autoSpaceDN/>
        <w:adjustRightInd/>
        <w:ind w:left="1619" w:hanging="360"/>
        <w:textAlignment w:val="auto"/>
      </w:pPr>
      <w:r>
        <w:t xml:space="preserve">The second change (to </w:t>
      </w:r>
      <w:r w:rsidRPr="005E57BF">
        <w:t>A.3.8</w:t>
      </w:r>
      <w:r>
        <w:t>) is agreed and merged into R18 RRC rapporteur CR.</w:t>
      </w:r>
    </w:p>
    <w:p w14:paraId="1FDD96BA" w14:textId="77777777" w:rsidR="00C96AD8" w:rsidRPr="00B26CD0" w:rsidRDefault="00C96AD8" w:rsidP="00C96AD8">
      <w:pPr>
        <w:pStyle w:val="Doc-text2"/>
        <w:ind w:left="0" w:firstLine="0"/>
      </w:pPr>
    </w:p>
    <w:p w14:paraId="12EC1565" w14:textId="77777777" w:rsidR="00C96AD8" w:rsidRPr="00C96AD8" w:rsidRDefault="00C96AD8" w:rsidP="00C96AD8">
      <w:pPr>
        <w:pStyle w:val="Heading4"/>
        <w:rPr>
          <w:lang w:val="fr-FR"/>
        </w:rPr>
      </w:pPr>
      <w:bookmarkStart w:id="213" w:name="_Toc179377006"/>
      <w:r w:rsidRPr="00C96AD8">
        <w:rPr>
          <w:lang w:val="fr-FR"/>
        </w:rPr>
        <w:t>5.1.3.2</w:t>
      </w:r>
      <w:r w:rsidRPr="00C96AD8">
        <w:rPr>
          <w:lang w:val="fr-FR"/>
        </w:rPr>
        <w:tab/>
        <w:t>UE capabilities</w:t>
      </w:r>
      <w:bookmarkEnd w:id="212"/>
      <w:bookmarkEnd w:id="213"/>
    </w:p>
    <w:p w14:paraId="05FD8389" w14:textId="77777777" w:rsidR="00C96AD8" w:rsidRPr="00C96AD8" w:rsidRDefault="00C96AD8" w:rsidP="00C96AD8">
      <w:pPr>
        <w:pStyle w:val="Comments"/>
        <w:rPr>
          <w:lang w:val="fr-FR"/>
        </w:rPr>
      </w:pPr>
      <w:r w:rsidRPr="00C96AD8">
        <w:rPr>
          <w:lang w:val="fr-FR"/>
        </w:rPr>
        <w:t>UE cap corrections 38306, 38331</w:t>
      </w:r>
    </w:p>
    <w:p w14:paraId="69ABC8F4" w14:textId="77777777" w:rsidR="00C96AD8" w:rsidRPr="00C96AD8" w:rsidRDefault="00C96AD8" w:rsidP="00C96AD8">
      <w:pPr>
        <w:pStyle w:val="Doc-title"/>
        <w:rPr>
          <w:lang w:val="fr-FR"/>
        </w:rPr>
      </w:pPr>
      <w:bookmarkStart w:id="214" w:name="_Toc158241535"/>
    </w:p>
    <w:p w14:paraId="7E491C97" w14:textId="77777777" w:rsidR="00C96AD8" w:rsidRPr="002E1E06" w:rsidRDefault="00C96AD8" w:rsidP="00C96AD8">
      <w:pPr>
        <w:pStyle w:val="MiniHeading"/>
      </w:pPr>
      <w:r>
        <w:t>Parallel TX</w:t>
      </w:r>
    </w:p>
    <w:p w14:paraId="55DAD8E5" w14:textId="0BC03BDF" w:rsidR="00C96AD8" w:rsidRDefault="00C96AD8" w:rsidP="00C96AD8">
      <w:pPr>
        <w:pStyle w:val="Doc-title"/>
      </w:pPr>
      <w:r w:rsidRPr="00C20D1E">
        <w:t>R2-2407069</w:t>
      </w:r>
      <w:r w:rsidRPr="00B26CD0">
        <w:tab/>
        <w:t>Parallel Tx capability discussion</w:t>
      </w:r>
      <w:r w:rsidRPr="00B26CD0">
        <w:tab/>
        <w:t>Ericsson, Qualcomm Incorporated</w:t>
      </w:r>
      <w:r w:rsidRPr="00B26CD0">
        <w:tab/>
        <w:t>discussion</w:t>
      </w:r>
    </w:p>
    <w:p w14:paraId="47BFB5C3" w14:textId="77777777" w:rsidR="00C96AD8" w:rsidRDefault="00C96AD8">
      <w:pPr>
        <w:pStyle w:val="Doc-text2"/>
        <w:numPr>
          <w:ilvl w:val="0"/>
          <w:numId w:val="28"/>
        </w:numPr>
        <w:overflowPunct/>
        <w:autoSpaceDE/>
        <w:autoSpaceDN/>
        <w:adjustRightInd/>
        <w:textAlignment w:val="auto"/>
      </w:pPr>
      <w:r>
        <w:t>Huawei thinks we don’t need to differentiate. Nokia agrees with the proposal. ZTE also agrees with the proposal. Apple thinks that we should go with this proposal.</w:t>
      </w:r>
    </w:p>
    <w:p w14:paraId="20ACDB40" w14:textId="77777777" w:rsidR="00C96AD8" w:rsidRDefault="00C96AD8" w:rsidP="00C96AD8">
      <w:pPr>
        <w:pStyle w:val="Doc-text2"/>
      </w:pPr>
    </w:p>
    <w:p w14:paraId="2263DED3" w14:textId="77777777" w:rsidR="00C96AD8" w:rsidRPr="00202D29" w:rsidRDefault="00C96AD8" w:rsidP="00C96AD8">
      <w:pPr>
        <w:pStyle w:val="EmailDiscussion"/>
        <w:overflowPunct/>
        <w:autoSpaceDE/>
        <w:autoSpaceDN/>
        <w:adjustRightInd/>
        <w:ind w:left="1619" w:hanging="360"/>
        <w:textAlignment w:val="auto"/>
      </w:pPr>
      <w:bookmarkStart w:id="215" w:name="_Toc175299551"/>
      <w:r w:rsidRPr="00202D29">
        <w:t>[AT127][603][Maint] Parallel Tx capability (Ericsson)</w:t>
      </w:r>
      <w:bookmarkEnd w:id="215"/>
    </w:p>
    <w:p w14:paraId="6C67FD72" w14:textId="77777777" w:rsidR="00C96AD8" w:rsidRPr="00202D29" w:rsidRDefault="00C96AD8" w:rsidP="00C96AD8">
      <w:pPr>
        <w:pStyle w:val="EmailDiscussion2"/>
        <w:ind w:left="1619" w:firstLine="0"/>
        <w:rPr>
          <w:rFonts w:eastAsiaTheme="minorEastAsia"/>
          <w:u w:val="single"/>
        </w:rPr>
      </w:pPr>
      <w:r w:rsidRPr="00202D29">
        <w:rPr>
          <w:u w:val="single"/>
        </w:rPr>
        <w:t>Scope:</w:t>
      </w:r>
    </w:p>
    <w:p w14:paraId="6C72F27A" w14:textId="77777777" w:rsidR="00C96AD8" w:rsidRPr="00202D29" w:rsidRDefault="00C96AD8" w:rsidP="00C96AD8">
      <w:pPr>
        <w:pStyle w:val="EmailDiscussion2"/>
        <w:numPr>
          <w:ilvl w:val="2"/>
          <w:numId w:val="2"/>
        </w:numPr>
        <w:tabs>
          <w:tab w:val="clear" w:pos="1622"/>
        </w:tabs>
        <w:overflowPunct/>
        <w:autoSpaceDE/>
        <w:autoSpaceDN/>
        <w:adjustRightInd/>
        <w:textAlignment w:val="auto"/>
      </w:pPr>
      <w:r w:rsidRPr="00202D29">
        <w:t>Produce agreeable CRs, if possible.</w:t>
      </w:r>
    </w:p>
    <w:p w14:paraId="10CD1A19" w14:textId="5AF1D69A" w:rsidR="00C96AD8" w:rsidRPr="00202D29" w:rsidRDefault="00387797" w:rsidP="00C96AD8">
      <w:pPr>
        <w:pStyle w:val="EmailDiscussion2"/>
        <w:rPr>
          <w:u w:val="single"/>
        </w:rPr>
      </w:pPr>
      <w:r>
        <w:tab/>
      </w:r>
      <w:r w:rsidR="00C96AD8" w:rsidRPr="00202D29">
        <w:rPr>
          <w:u w:val="single"/>
        </w:rPr>
        <w:t>Intended outcome:</w:t>
      </w:r>
    </w:p>
    <w:p w14:paraId="276EFA97" w14:textId="77777777" w:rsidR="00C96AD8" w:rsidRPr="00202D29" w:rsidRDefault="00C96AD8">
      <w:pPr>
        <w:pStyle w:val="EmailDiscussion2"/>
        <w:numPr>
          <w:ilvl w:val="2"/>
          <w:numId w:val="28"/>
        </w:numPr>
        <w:tabs>
          <w:tab w:val="clear" w:pos="1622"/>
        </w:tabs>
        <w:overflowPunct/>
        <w:autoSpaceDE/>
        <w:autoSpaceDN/>
        <w:adjustRightInd/>
        <w:ind w:left="1980"/>
        <w:textAlignment w:val="auto"/>
      </w:pPr>
      <w:r w:rsidRPr="00202D29">
        <w:t xml:space="preserve">Agreed CRs in </w:t>
      </w:r>
      <w:r>
        <w:rPr>
          <w:lang w:eastAsia="zh-CN"/>
        </w:rPr>
        <w:t>R2-2407635 and R2-2407636</w:t>
      </w:r>
      <w:r w:rsidRPr="00202D29">
        <w:t xml:space="preserve"> (</w:t>
      </w:r>
      <w:r>
        <w:t>Ericsson</w:t>
      </w:r>
      <w:r w:rsidRPr="00202D29">
        <w:t>)</w:t>
      </w:r>
    </w:p>
    <w:p w14:paraId="67902D99" w14:textId="6C334DEF" w:rsidR="00C96AD8" w:rsidRPr="00202D29" w:rsidRDefault="00387797" w:rsidP="00C96AD8">
      <w:pPr>
        <w:pStyle w:val="EmailDiscussion2"/>
        <w:rPr>
          <w:u w:val="single"/>
        </w:rPr>
      </w:pPr>
      <w:r>
        <w:tab/>
      </w:r>
      <w:r w:rsidR="00C96AD8" w:rsidRPr="00202D29">
        <w:rPr>
          <w:u w:val="single"/>
        </w:rPr>
        <w:t>Deadline:</w:t>
      </w:r>
    </w:p>
    <w:p w14:paraId="21323002" w14:textId="77777777" w:rsidR="00C96AD8" w:rsidRPr="00202D29" w:rsidRDefault="00C96AD8">
      <w:pPr>
        <w:pStyle w:val="EmailDiscussion2"/>
        <w:numPr>
          <w:ilvl w:val="2"/>
          <w:numId w:val="28"/>
        </w:numPr>
        <w:tabs>
          <w:tab w:val="clear" w:pos="1622"/>
        </w:tabs>
        <w:overflowPunct/>
        <w:autoSpaceDE/>
        <w:autoSpaceDN/>
        <w:adjustRightInd/>
        <w:ind w:left="1980"/>
        <w:textAlignment w:val="auto"/>
      </w:pPr>
      <w:r w:rsidRPr="00202D29">
        <w:t>Thursday lunch. Intention is to agree the CRs over email</w:t>
      </w:r>
      <w:r>
        <w:t>,</w:t>
      </w:r>
      <w:r w:rsidRPr="00202D29">
        <w:t xml:space="preserve"> if possible.</w:t>
      </w:r>
      <w:r>
        <w:t xml:space="preserve"> Otherwise we can try on Friday morning.</w:t>
      </w:r>
    </w:p>
    <w:p w14:paraId="1D688602" w14:textId="77777777" w:rsidR="00C96AD8" w:rsidRDefault="00C96AD8" w:rsidP="00C96AD8">
      <w:pPr>
        <w:pStyle w:val="Doc-title"/>
      </w:pPr>
    </w:p>
    <w:p w14:paraId="4DE9C6EE" w14:textId="77777777" w:rsidR="00C96AD8" w:rsidRDefault="00C96AD8" w:rsidP="00C96AD8">
      <w:pPr>
        <w:pStyle w:val="Doc-text2"/>
      </w:pPr>
      <w:r>
        <w:t>After offline:</w:t>
      </w:r>
    </w:p>
    <w:p w14:paraId="1C8167E3" w14:textId="77777777" w:rsidR="00C96AD8" w:rsidRDefault="00C96AD8" w:rsidP="00C96AD8">
      <w:pPr>
        <w:pStyle w:val="Agreement"/>
        <w:tabs>
          <w:tab w:val="clear" w:pos="9990"/>
        </w:tabs>
        <w:overflowPunct/>
        <w:autoSpaceDE/>
        <w:autoSpaceDN/>
        <w:adjustRightInd/>
        <w:ind w:left="1619" w:hanging="360"/>
        <w:textAlignment w:val="auto"/>
      </w:pPr>
      <w:r>
        <w:t>Limit the following capabilities to NR SA CA:</w:t>
      </w:r>
    </w:p>
    <w:p w14:paraId="2B7B379F" w14:textId="77777777" w:rsidR="00C96AD8" w:rsidRDefault="00C96AD8" w:rsidP="00C96AD8">
      <w:pPr>
        <w:pStyle w:val="Agreement"/>
        <w:numPr>
          <w:ilvl w:val="0"/>
          <w:numId w:val="0"/>
        </w:numPr>
        <w:ind w:left="1619"/>
      </w:pPr>
      <w:r>
        <w:t>•              parallelTxSRS-PUCCH-PUSCH</w:t>
      </w:r>
    </w:p>
    <w:p w14:paraId="3111A588" w14:textId="77777777" w:rsidR="00C96AD8" w:rsidRDefault="00C96AD8" w:rsidP="00C96AD8">
      <w:pPr>
        <w:pStyle w:val="Agreement"/>
        <w:numPr>
          <w:ilvl w:val="0"/>
          <w:numId w:val="0"/>
        </w:numPr>
        <w:ind w:left="1619"/>
      </w:pPr>
      <w:r>
        <w:t>•              parallelTxPRACH-SRS-PUCCH-PUSCH</w:t>
      </w:r>
    </w:p>
    <w:p w14:paraId="0D0812EC" w14:textId="77777777" w:rsidR="00C96AD8" w:rsidRDefault="00C96AD8" w:rsidP="00C96AD8">
      <w:pPr>
        <w:pStyle w:val="Agreement"/>
        <w:numPr>
          <w:ilvl w:val="0"/>
          <w:numId w:val="0"/>
        </w:numPr>
        <w:ind w:left="1619"/>
      </w:pPr>
      <w:r>
        <w:t>•              parallelTxMsgA-SRS-PUCCH-PUSCH-r16</w:t>
      </w:r>
    </w:p>
    <w:p w14:paraId="09CAAA46" w14:textId="77777777" w:rsidR="00C96AD8" w:rsidRDefault="00C96AD8" w:rsidP="00C96AD8">
      <w:pPr>
        <w:pStyle w:val="Agreement"/>
        <w:numPr>
          <w:ilvl w:val="0"/>
          <w:numId w:val="0"/>
        </w:numPr>
        <w:ind w:left="1619"/>
      </w:pPr>
      <w:r>
        <w:t>•              parallelTxPUCCH-PUSCH-r17</w:t>
      </w:r>
    </w:p>
    <w:p w14:paraId="3EF2FE4B" w14:textId="77777777" w:rsidR="00C96AD8" w:rsidRDefault="00C96AD8" w:rsidP="00C96AD8">
      <w:pPr>
        <w:pStyle w:val="Agreement"/>
        <w:numPr>
          <w:ilvl w:val="0"/>
          <w:numId w:val="0"/>
        </w:numPr>
        <w:ind w:left="1619"/>
      </w:pPr>
      <w:r>
        <w:t>•              parallelTxPUCCH-PUSCH-SamePriority-r17</w:t>
      </w:r>
    </w:p>
    <w:p w14:paraId="0B126C4D" w14:textId="77777777" w:rsidR="00C96AD8" w:rsidRDefault="00C96AD8" w:rsidP="00C96AD8">
      <w:pPr>
        <w:pStyle w:val="Doc-text2"/>
        <w:ind w:left="0" w:firstLine="0"/>
      </w:pPr>
    </w:p>
    <w:p w14:paraId="5CD16C69" w14:textId="77777777" w:rsidR="00C96AD8" w:rsidRDefault="00C96AD8" w:rsidP="00C96AD8">
      <w:pPr>
        <w:pStyle w:val="Doc-text2"/>
        <w:ind w:left="0" w:firstLine="0"/>
      </w:pPr>
    </w:p>
    <w:p w14:paraId="6938D8F3" w14:textId="77777777" w:rsidR="00C96AD8" w:rsidRPr="00A00EAE" w:rsidRDefault="00C96AD8" w:rsidP="00C96AD8">
      <w:pPr>
        <w:pStyle w:val="EmailDiscussion"/>
        <w:overflowPunct/>
        <w:autoSpaceDE/>
        <w:autoSpaceDN/>
        <w:adjustRightInd/>
        <w:ind w:left="1619" w:hanging="360"/>
        <w:textAlignment w:val="auto"/>
      </w:pPr>
      <w:bookmarkStart w:id="216" w:name="_Toc175299552"/>
      <w:r w:rsidRPr="00AB25CE">
        <w:t>[</w:t>
      </w:r>
      <w:r>
        <w:t>Post</w:t>
      </w:r>
      <w:r w:rsidRPr="00AB25CE">
        <w:t>12</w:t>
      </w:r>
      <w:r>
        <w:t>7</w:t>
      </w:r>
      <w:r w:rsidRPr="00AB25CE">
        <w:t>][</w:t>
      </w:r>
      <w:r>
        <w:t>604</w:t>
      </w:r>
      <w:r w:rsidRPr="00AB25CE">
        <w:t>][</w:t>
      </w:r>
      <w:r>
        <w:t>Maint</w:t>
      </w:r>
      <w:r w:rsidRPr="00AB25CE">
        <w:t>]</w:t>
      </w:r>
      <w:r w:rsidRPr="00A00EAE">
        <w:t xml:space="preserve"> </w:t>
      </w:r>
      <w:r w:rsidRPr="00202D29">
        <w:t>Parallel Tx capability (Ericsson)</w:t>
      </w:r>
      <w:bookmarkEnd w:id="216"/>
    </w:p>
    <w:p w14:paraId="44E7D631"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0D10EF91" w14:textId="77777777" w:rsidR="00C96AD8" w:rsidRDefault="00C96AD8" w:rsidP="00C96AD8">
      <w:pPr>
        <w:pStyle w:val="EmailDiscussion2"/>
        <w:numPr>
          <w:ilvl w:val="2"/>
          <w:numId w:val="2"/>
        </w:numPr>
        <w:tabs>
          <w:tab w:val="clear" w:pos="1622"/>
        </w:tabs>
        <w:overflowPunct/>
        <w:autoSpaceDE/>
        <w:autoSpaceDN/>
        <w:adjustRightInd/>
        <w:textAlignment w:val="auto"/>
      </w:pPr>
      <w:r>
        <w:t>Implement the agreement about limiting parallel Tx capabilities into a CR</w:t>
      </w:r>
    </w:p>
    <w:p w14:paraId="5DC35861" w14:textId="77777777" w:rsidR="00C96AD8" w:rsidRDefault="00C96AD8" w:rsidP="00C96AD8">
      <w:pPr>
        <w:pStyle w:val="EmailDiscussion2"/>
        <w:numPr>
          <w:ilvl w:val="2"/>
          <w:numId w:val="2"/>
        </w:numPr>
        <w:overflowPunct/>
        <w:autoSpaceDE/>
        <w:autoSpaceDN/>
        <w:adjustRightInd/>
        <w:textAlignment w:val="auto"/>
      </w:pPr>
      <w:r>
        <w:t>Check whether the following intra-band capabilities can also be limited to NR SA CA, in which case this should also be implemented in the CR:</w:t>
      </w:r>
    </w:p>
    <w:p w14:paraId="2A225EC0" w14:textId="77777777" w:rsidR="00C96AD8" w:rsidRDefault="00C96AD8" w:rsidP="00C96AD8">
      <w:pPr>
        <w:pStyle w:val="EmailDiscussion2"/>
        <w:ind w:left="2160" w:firstLine="0"/>
      </w:pPr>
      <w:r>
        <w:t>parallelTxPRACH-SRS-PUCCH-PUSCH-intraBand-r17</w:t>
      </w:r>
    </w:p>
    <w:p w14:paraId="0399B99B" w14:textId="77777777" w:rsidR="00C96AD8" w:rsidRDefault="00C96AD8" w:rsidP="00C96AD8">
      <w:pPr>
        <w:pStyle w:val="EmailDiscussion2"/>
        <w:ind w:left="2160" w:firstLine="0"/>
      </w:pPr>
      <w:r>
        <w:t>parallelTxMsgA-SRS-PUCCH-PUSCH-intraBand-r17</w:t>
      </w:r>
    </w:p>
    <w:p w14:paraId="3B721838" w14:textId="77777777" w:rsidR="00C96AD8" w:rsidRDefault="00C96AD8" w:rsidP="00C96AD8">
      <w:pPr>
        <w:pStyle w:val="EmailDiscussion2"/>
        <w:ind w:left="2160" w:firstLine="0"/>
      </w:pPr>
      <w:r>
        <w:t>parallelTxSRS-PUCCH-PUSCH-intraBand-r17</w:t>
      </w:r>
    </w:p>
    <w:p w14:paraId="2317FCEE" w14:textId="3401BFD9" w:rsidR="00C96AD8" w:rsidRPr="00AB25CE" w:rsidRDefault="00387797" w:rsidP="00C96AD8">
      <w:pPr>
        <w:pStyle w:val="EmailDiscussion2"/>
        <w:rPr>
          <w:u w:val="single"/>
        </w:rPr>
      </w:pPr>
      <w:r>
        <w:tab/>
      </w:r>
      <w:r w:rsidR="00C96AD8" w:rsidRPr="00AB25CE">
        <w:rPr>
          <w:u w:val="single"/>
        </w:rPr>
        <w:t>Intended outcome:</w:t>
      </w:r>
    </w:p>
    <w:p w14:paraId="6A4EEF1B" w14:textId="77777777" w:rsidR="00C96AD8" w:rsidRDefault="00C96AD8">
      <w:pPr>
        <w:pStyle w:val="EmailDiscussion2"/>
        <w:numPr>
          <w:ilvl w:val="2"/>
          <w:numId w:val="28"/>
        </w:numPr>
        <w:tabs>
          <w:tab w:val="clear" w:pos="1622"/>
        </w:tabs>
        <w:overflowPunct/>
        <w:autoSpaceDE/>
        <w:autoSpaceDN/>
        <w:adjustRightInd/>
        <w:ind w:left="1980"/>
        <w:textAlignment w:val="auto"/>
      </w:pPr>
      <w:r w:rsidRPr="00AB25CE">
        <w:t>Agreed CRs</w:t>
      </w:r>
    </w:p>
    <w:p w14:paraId="7137C4EF" w14:textId="7A6183AB" w:rsidR="00C96AD8" w:rsidRPr="00AB25CE" w:rsidRDefault="00387797" w:rsidP="00C96AD8">
      <w:pPr>
        <w:pStyle w:val="EmailDiscussion2"/>
        <w:rPr>
          <w:u w:val="single"/>
        </w:rPr>
      </w:pPr>
      <w:r>
        <w:tab/>
      </w:r>
      <w:r w:rsidR="00C96AD8" w:rsidRPr="00AB25CE">
        <w:rPr>
          <w:u w:val="single"/>
        </w:rPr>
        <w:t>Deadline:</w:t>
      </w:r>
    </w:p>
    <w:p w14:paraId="038AF4C5"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Short</w:t>
      </w:r>
    </w:p>
    <w:p w14:paraId="4401E804" w14:textId="77777777" w:rsidR="00316C60" w:rsidRDefault="00316C60" w:rsidP="00316C60">
      <w:pPr>
        <w:pStyle w:val="EmailDiscussion2"/>
      </w:pPr>
      <w:r w:rsidRPr="006B4601">
        <w:t xml:space="preserve">=&gt; </w:t>
      </w:r>
      <w:r>
        <w:t>Agreed</w:t>
      </w:r>
      <w:r w:rsidRPr="006B4601">
        <w:t xml:space="preserve"> in</w:t>
      </w:r>
      <w:r>
        <w:t>:</w:t>
      </w:r>
    </w:p>
    <w:p w14:paraId="182EC69D" w14:textId="77777777" w:rsidR="00316C60" w:rsidRPr="006B4601" w:rsidRDefault="00316C60" w:rsidP="00316C60">
      <w:pPr>
        <w:pStyle w:val="EmailDiscussion2"/>
      </w:pPr>
      <w:r>
        <w:tab/>
      </w:r>
      <w:r w:rsidRPr="006B4601">
        <w:t>R2-2407</w:t>
      </w:r>
      <w:r>
        <w:t>635</w:t>
      </w:r>
      <w:r w:rsidRPr="006B4601">
        <w:t xml:space="preserve"> (</w:t>
      </w:r>
      <w:r>
        <w:t>3</w:t>
      </w:r>
      <w:r w:rsidRPr="006B4601">
        <w:t>8.3</w:t>
      </w:r>
      <w:r>
        <w:t>06</w:t>
      </w:r>
      <w:r w:rsidRPr="006B4601">
        <w:t xml:space="preserve"> CR#</w:t>
      </w:r>
      <w:r>
        <w:t>1153, Rel-15</w:t>
      </w:r>
      <w:r w:rsidRPr="006B4601">
        <w:t>)</w:t>
      </w:r>
    </w:p>
    <w:p w14:paraId="55862164" w14:textId="77777777" w:rsidR="00316C60" w:rsidRPr="006B4601" w:rsidRDefault="00316C60" w:rsidP="00316C60">
      <w:pPr>
        <w:pStyle w:val="EmailDiscussion2"/>
      </w:pPr>
      <w:r>
        <w:tab/>
      </w:r>
      <w:r w:rsidRPr="006B4601">
        <w:t>R2-2407</w:t>
      </w:r>
      <w:r>
        <w:t>636</w:t>
      </w:r>
      <w:r w:rsidRPr="006B4601">
        <w:t xml:space="preserve"> (</w:t>
      </w:r>
      <w:r>
        <w:t>3</w:t>
      </w:r>
      <w:r w:rsidRPr="006B4601">
        <w:t>8.3</w:t>
      </w:r>
      <w:r>
        <w:t>06</w:t>
      </w:r>
      <w:r w:rsidRPr="006B4601">
        <w:t xml:space="preserve"> CR#</w:t>
      </w:r>
      <w:r>
        <w:t>1154, Rel-16</w:t>
      </w:r>
      <w:r w:rsidRPr="006B4601">
        <w:t>)</w:t>
      </w:r>
    </w:p>
    <w:p w14:paraId="15BBE78D" w14:textId="77777777" w:rsidR="00316C60" w:rsidRPr="006B4601" w:rsidRDefault="00316C60" w:rsidP="00316C60">
      <w:pPr>
        <w:pStyle w:val="EmailDiscussion2"/>
      </w:pPr>
      <w:r>
        <w:tab/>
      </w:r>
      <w:r w:rsidRPr="006B4601">
        <w:t>R2-2407</w:t>
      </w:r>
      <w:r>
        <w:t>794</w:t>
      </w:r>
      <w:r w:rsidRPr="006B4601">
        <w:t xml:space="preserve"> (</w:t>
      </w:r>
      <w:r>
        <w:t>3</w:t>
      </w:r>
      <w:r w:rsidRPr="006B4601">
        <w:t>8.3</w:t>
      </w:r>
      <w:r>
        <w:t>06</w:t>
      </w:r>
      <w:r w:rsidRPr="006B4601">
        <w:t xml:space="preserve"> CR#</w:t>
      </w:r>
      <w:r>
        <w:t>1155, Rel-17</w:t>
      </w:r>
      <w:r w:rsidRPr="006B4601">
        <w:t>)</w:t>
      </w:r>
    </w:p>
    <w:p w14:paraId="64AEC71D" w14:textId="77777777" w:rsidR="00316C60" w:rsidRPr="006B4601" w:rsidRDefault="00316C60" w:rsidP="00316C60">
      <w:pPr>
        <w:pStyle w:val="EmailDiscussion2"/>
      </w:pPr>
      <w:r>
        <w:tab/>
      </w:r>
      <w:r w:rsidRPr="006B4601">
        <w:t>R2-2407</w:t>
      </w:r>
      <w:r>
        <w:t>795</w:t>
      </w:r>
      <w:r w:rsidRPr="006B4601">
        <w:t xml:space="preserve"> (</w:t>
      </w:r>
      <w:r>
        <w:t>3</w:t>
      </w:r>
      <w:r w:rsidRPr="006B4601">
        <w:t>8.3</w:t>
      </w:r>
      <w:r>
        <w:t>06</w:t>
      </w:r>
      <w:r w:rsidRPr="006B4601">
        <w:t xml:space="preserve"> CR#</w:t>
      </w:r>
      <w:r>
        <w:t>1156, Rel-18</w:t>
      </w:r>
      <w:r w:rsidRPr="006B4601">
        <w:t>)</w:t>
      </w:r>
    </w:p>
    <w:p w14:paraId="04DCEB6F" w14:textId="77777777" w:rsidR="00C96AD8" w:rsidRDefault="00C96AD8" w:rsidP="00316C60">
      <w:pPr>
        <w:pStyle w:val="EmailDiscussion2"/>
      </w:pPr>
    </w:p>
    <w:p w14:paraId="37880F20" w14:textId="77777777" w:rsidR="00316C60" w:rsidRDefault="00316C60" w:rsidP="00316C60">
      <w:pPr>
        <w:pStyle w:val="EmailDiscussion2"/>
      </w:pPr>
    </w:p>
    <w:p w14:paraId="0D73A485" w14:textId="77777777" w:rsidR="00C96AD8" w:rsidRDefault="00C96AD8" w:rsidP="00C96AD8">
      <w:pPr>
        <w:pStyle w:val="MiniHeading"/>
      </w:pPr>
      <w:r>
        <w:t>Increase nrof CSI RS per MO</w:t>
      </w:r>
    </w:p>
    <w:p w14:paraId="287B4BBF" w14:textId="64C99BF8" w:rsidR="00C96AD8" w:rsidRPr="00B26CD0" w:rsidRDefault="00C96AD8" w:rsidP="00C96AD8">
      <w:pPr>
        <w:pStyle w:val="Doc-title"/>
      </w:pPr>
      <w:r w:rsidRPr="00C20D1E">
        <w:t>R2-2407297</w:t>
      </w:r>
      <w:r w:rsidRPr="00B26CD0">
        <w:tab/>
        <w:t>Clarification on increasedNumberofCSIRSPerMO</w:t>
      </w:r>
      <w:r w:rsidRPr="00B26CD0">
        <w:tab/>
        <w:t>Huawei, HiSilicon, vivo, MediaTek Inc., Nokia, Nokia Shanghai Bell, ZTE Corporation</w:t>
      </w:r>
      <w:r w:rsidRPr="00B26CD0">
        <w:tab/>
        <w:t>CR</w:t>
      </w:r>
      <w:r w:rsidRPr="00B26CD0">
        <w:tab/>
        <w:t>Rel-16</w:t>
      </w:r>
      <w:r w:rsidRPr="00B26CD0">
        <w:tab/>
        <w:t>38.306</w:t>
      </w:r>
      <w:r w:rsidRPr="00B26CD0">
        <w:tab/>
        <w:t>16.17.0</w:t>
      </w:r>
      <w:r w:rsidRPr="00B26CD0">
        <w:tab/>
        <w:t>1138</w:t>
      </w:r>
      <w:r w:rsidRPr="00B26CD0">
        <w:tab/>
        <w:t>-</w:t>
      </w:r>
      <w:r w:rsidRPr="00B26CD0">
        <w:tab/>
        <w:t>F</w:t>
      </w:r>
      <w:r w:rsidRPr="00B26CD0">
        <w:tab/>
        <w:t>NR_CSIRS_L3meas-Core</w:t>
      </w:r>
    </w:p>
    <w:p w14:paraId="1D15B887" w14:textId="42ACAE97" w:rsidR="00C96AD8" w:rsidRPr="00B26CD0" w:rsidRDefault="00C96AD8" w:rsidP="00C96AD8">
      <w:pPr>
        <w:pStyle w:val="Doc-title"/>
      </w:pPr>
      <w:r w:rsidRPr="00C20D1E">
        <w:t>R2-2407298</w:t>
      </w:r>
      <w:r w:rsidRPr="00B26CD0">
        <w:tab/>
        <w:t>Clarification on increasedNumberofCSIRSPerMO</w:t>
      </w:r>
      <w:r w:rsidRPr="00B26CD0">
        <w:tab/>
        <w:t>Huawei, HiSilicon, vivo, MediaTek Inc., Nokia, Nokia Shanghai Bell, ZTE Corporation</w:t>
      </w:r>
      <w:r w:rsidRPr="00B26CD0">
        <w:tab/>
        <w:t>CR</w:t>
      </w:r>
      <w:r w:rsidRPr="00B26CD0">
        <w:tab/>
        <w:t>Rel-17</w:t>
      </w:r>
      <w:r w:rsidRPr="00B26CD0">
        <w:tab/>
        <w:t>38.306</w:t>
      </w:r>
      <w:r w:rsidRPr="00B26CD0">
        <w:tab/>
        <w:t>17.9.0</w:t>
      </w:r>
      <w:r w:rsidRPr="00B26CD0">
        <w:tab/>
        <w:t>1139</w:t>
      </w:r>
      <w:r w:rsidRPr="00B26CD0">
        <w:tab/>
        <w:t>-</w:t>
      </w:r>
      <w:r w:rsidRPr="00B26CD0">
        <w:tab/>
        <w:t>A</w:t>
      </w:r>
      <w:r w:rsidRPr="00B26CD0">
        <w:tab/>
        <w:t>NR_CSIRS_L3meas-Core</w:t>
      </w:r>
    </w:p>
    <w:p w14:paraId="6554DA39" w14:textId="2A51C1AB" w:rsidR="00C96AD8" w:rsidRDefault="00C96AD8" w:rsidP="00C96AD8">
      <w:pPr>
        <w:pStyle w:val="Doc-title"/>
      </w:pPr>
      <w:r w:rsidRPr="00C20D1E">
        <w:t>R2-2407299</w:t>
      </w:r>
      <w:r w:rsidRPr="00B26CD0">
        <w:tab/>
        <w:t>Clarification on increasedNumberofCSIRSPerMO</w:t>
      </w:r>
      <w:r w:rsidRPr="00B26CD0">
        <w:tab/>
        <w:t>Huawei, HiSilicon, vivo, MediaTek Inc., Nokia, Nokia Shanghai Bell, ZTE Corporation</w:t>
      </w:r>
      <w:r w:rsidRPr="00B26CD0">
        <w:tab/>
        <w:t>CR</w:t>
      </w:r>
      <w:r w:rsidRPr="00B26CD0">
        <w:tab/>
        <w:t>Rel-18</w:t>
      </w:r>
      <w:r w:rsidRPr="00B26CD0">
        <w:tab/>
        <w:t>38.306</w:t>
      </w:r>
      <w:r w:rsidRPr="00B26CD0">
        <w:tab/>
        <w:t>18.2.0</w:t>
      </w:r>
      <w:r w:rsidRPr="00B26CD0">
        <w:tab/>
        <w:t>1140</w:t>
      </w:r>
      <w:r w:rsidRPr="00B26CD0">
        <w:tab/>
        <w:t>-</w:t>
      </w:r>
      <w:r w:rsidRPr="00B26CD0">
        <w:tab/>
        <w:t>A</w:t>
      </w:r>
      <w:r w:rsidRPr="00B26CD0">
        <w:tab/>
        <w:t>NR_CSIRS_L3meas-Core</w:t>
      </w:r>
    </w:p>
    <w:p w14:paraId="0344ABFB" w14:textId="77777777" w:rsidR="00C96AD8" w:rsidRPr="001E5111" w:rsidRDefault="00C96AD8" w:rsidP="00C96AD8">
      <w:pPr>
        <w:pStyle w:val="Agreement"/>
        <w:tabs>
          <w:tab w:val="clear" w:pos="9990"/>
        </w:tabs>
        <w:overflowPunct/>
        <w:autoSpaceDE/>
        <w:autoSpaceDN/>
        <w:adjustRightInd/>
        <w:ind w:left="1619" w:hanging="360"/>
        <w:textAlignment w:val="auto"/>
      </w:pPr>
      <w:r>
        <w:t xml:space="preserve">Agreed unseen in </w:t>
      </w:r>
      <w:r w:rsidRPr="00B04F5C">
        <w:t>R2-240763</w:t>
      </w:r>
      <w:r>
        <w:t xml:space="preserve">7, </w:t>
      </w:r>
      <w:r w:rsidRPr="00B04F5C">
        <w:t>R2-240763</w:t>
      </w:r>
      <w:r>
        <w:t xml:space="preserve">8, </w:t>
      </w:r>
      <w:r w:rsidRPr="00B04F5C">
        <w:t>R2-240763</w:t>
      </w:r>
      <w:r>
        <w:t>9 but fix the styling. Everything is now style “Normal”.</w:t>
      </w:r>
    </w:p>
    <w:p w14:paraId="7C86658A" w14:textId="77777777" w:rsidR="00C96AD8" w:rsidRDefault="00C96AD8" w:rsidP="00C96AD8">
      <w:pPr>
        <w:pStyle w:val="Doc-text2"/>
        <w:ind w:left="0" w:firstLine="0"/>
      </w:pPr>
    </w:p>
    <w:p w14:paraId="4AF26987" w14:textId="77777777" w:rsidR="00C96AD8" w:rsidRPr="002E1E06" w:rsidRDefault="00C96AD8" w:rsidP="00C96AD8">
      <w:pPr>
        <w:pStyle w:val="MiniHeading"/>
        <w:rPr>
          <w:lang w:val="en-GB"/>
        </w:rPr>
      </w:pPr>
      <w:r w:rsidRPr="002E1E06">
        <w:t>ssb-AndCSI-RS-RLM</w:t>
      </w:r>
    </w:p>
    <w:p w14:paraId="50C73D54" w14:textId="25131CFF" w:rsidR="00C96AD8" w:rsidRPr="00B26CD0" w:rsidRDefault="00C96AD8" w:rsidP="00C96AD8">
      <w:pPr>
        <w:pStyle w:val="Doc-title"/>
      </w:pPr>
      <w:r w:rsidRPr="00C20D1E">
        <w:t>R2-2407323</w:t>
      </w:r>
      <w:r w:rsidRPr="00B26CD0">
        <w:tab/>
        <w:t>Clarification on the Prerequisite of the ssb-AndCSI-RS-RLM (r15)</w:t>
      </w:r>
      <w:r w:rsidRPr="00B26CD0">
        <w:tab/>
        <w:t>ZTE Corporation, Sanechips</w:t>
      </w:r>
      <w:r w:rsidRPr="00B26CD0">
        <w:tab/>
        <w:t>CR</w:t>
      </w:r>
      <w:r w:rsidRPr="00B26CD0">
        <w:tab/>
        <w:t>Rel-15</w:t>
      </w:r>
      <w:r w:rsidRPr="00B26CD0">
        <w:tab/>
        <w:t>38.306</w:t>
      </w:r>
      <w:r w:rsidRPr="00B26CD0">
        <w:tab/>
        <w:t>15.25.0</w:t>
      </w:r>
      <w:r w:rsidRPr="00B26CD0">
        <w:tab/>
        <w:t>1142</w:t>
      </w:r>
      <w:r w:rsidRPr="00B26CD0">
        <w:tab/>
        <w:t>-</w:t>
      </w:r>
      <w:r w:rsidRPr="00B26CD0">
        <w:tab/>
        <w:t>F</w:t>
      </w:r>
      <w:r w:rsidRPr="00B26CD0">
        <w:tab/>
        <w:t>NR_newRAT-Core</w:t>
      </w:r>
    </w:p>
    <w:p w14:paraId="06889ED4" w14:textId="3EA31867" w:rsidR="00C96AD8" w:rsidRPr="00B26CD0" w:rsidRDefault="00C96AD8" w:rsidP="00C96AD8">
      <w:pPr>
        <w:pStyle w:val="Doc-title"/>
      </w:pPr>
      <w:r w:rsidRPr="00C20D1E">
        <w:t>R2-2407324</w:t>
      </w:r>
      <w:r w:rsidRPr="00B26CD0">
        <w:tab/>
        <w:t>Clarification on the Prerequisite of the ssb-AndCSI-RS-RLM (r16)</w:t>
      </w:r>
      <w:r w:rsidRPr="00B26CD0">
        <w:tab/>
        <w:t>ZTE Corporation, Sanechips</w:t>
      </w:r>
      <w:r w:rsidRPr="00B26CD0">
        <w:tab/>
        <w:t>CR</w:t>
      </w:r>
      <w:r w:rsidRPr="00B26CD0">
        <w:tab/>
        <w:t>Rel-16</w:t>
      </w:r>
      <w:r w:rsidRPr="00B26CD0">
        <w:tab/>
        <w:t>38.306</w:t>
      </w:r>
      <w:r w:rsidRPr="00B26CD0">
        <w:tab/>
        <w:t>16.17.0</w:t>
      </w:r>
      <w:r w:rsidRPr="00B26CD0">
        <w:tab/>
        <w:t>1143</w:t>
      </w:r>
      <w:r w:rsidRPr="00B26CD0">
        <w:tab/>
        <w:t>-</w:t>
      </w:r>
      <w:r w:rsidRPr="00B26CD0">
        <w:tab/>
        <w:t>A</w:t>
      </w:r>
      <w:r w:rsidRPr="00B26CD0">
        <w:tab/>
        <w:t>NR_newRAT-Core</w:t>
      </w:r>
    </w:p>
    <w:p w14:paraId="4241E04A" w14:textId="3420D873" w:rsidR="00C96AD8" w:rsidRPr="00B26CD0" w:rsidRDefault="00C96AD8" w:rsidP="00C96AD8">
      <w:pPr>
        <w:pStyle w:val="Doc-title"/>
      </w:pPr>
      <w:r w:rsidRPr="00C20D1E">
        <w:lastRenderedPageBreak/>
        <w:t>R2-2407325</w:t>
      </w:r>
      <w:r w:rsidRPr="00B26CD0">
        <w:tab/>
        <w:t>Clarification on the Prerequisite of the ssb-AndCSI-RS-RLM (r17)</w:t>
      </w:r>
      <w:r w:rsidRPr="00B26CD0">
        <w:tab/>
        <w:t>ZTE Corporation, Sanechips</w:t>
      </w:r>
      <w:r w:rsidRPr="00B26CD0">
        <w:tab/>
        <w:t>CR</w:t>
      </w:r>
      <w:r w:rsidRPr="00B26CD0">
        <w:tab/>
        <w:t>Rel-17</w:t>
      </w:r>
      <w:r w:rsidRPr="00B26CD0">
        <w:tab/>
        <w:t>38.306</w:t>
      </w:r>
      <w:r w:rsidRPr="00B26CD0">
        <w:tab/>
        <w:t>17.9.0</w:t>
      </w:r>
      <w:r w:rsidRPr="00B26CD0">
        <w:tab/>
        <w:t>1144</w:t>
      </w:r>
      <w:r w:rsidRPr="00B26CD0">
        <w:tab/>
        <w:t>-</w:t>
      </w:r>
      <w:r w:rsidRPr="00B26CD0">
        <w:tab/>
        <w:t>A</w:t>
      </w:r>
      <w:r w:rsidRPr="00B26CD0">
        <w:tab/>
        <w:t>NR_newRAT-Core</w:t>
      </w:r>
    </w:p>
    <w:p w14:paraId="74465657" w14:textId="4CB7BD9A" w:rsidR="00C96AD8" w:rsidRDefault="00C96AD8" w:rsidP="00C96AD8">
      <w:pPr>
        <w:pStyle w:val="Doc-title"/>
      </w:pPr>
      <w:r w:rsidRPr="00C20D1E">
        <w:t>R2-2407326</w:t>
      </w:r>
      <w:r w:rsidRPr="00B26CD0">
        <w:tab/>
        <w:t>Clarification on the Prerequisite of the ssb-AndCSI-RS-RLM (r18)</w:t>
      </w:r>
      <w:r w:rsidRPr="00B26CD0">
        <w:tab/>
        <w:t>ZTE Corporation, Sanechips</w:t>
      </w:r>
      <w:r w:rsidRPr="00B26CD0">
        <w:tab/>
        <w:t>CR</w:t>
      </w:r>
      <w:r w:rsidRPr="00B26CD0">
        <w:tab/>
        <w:t>Rel-18</w:t>
      </w:r>
      <w:r w:rsidRPr="00B26CD0">
        <w:tab/>
        <w:t>38.306</w:t>
      </w:r>
      <w:r w:rsidRPr="00B26CD0">
        <w:tab/>
        <w:t>18.2.0</w:t>
      </w:r>
      <w:r w:rsidRPr="00B26CD0">
        <w:tab/>
        <w:t>1145</w:t>
      </w:r>
      <w:r w:rsidRPr="00B26CD0">
        <w:tab/>
        <w:t>-</w:t>
      </w:r>
      <w:r w:rsidRPr="00B26CD0">
        <w:tab/>
        <w:t>A</w:t>
      </w:r>
      <w:r w:rsidRPr="00B26CD0">
        <w:tab/>
        <w:t>NR_newRAT-Core</w:t>
      </w:r>
    </w:p>
    <w:p w14:paraId="496B312E" w14:textId="77777777" w:rsidR="00C96AD8" w:rsidRDefault="00C96AD8" w:rsidP="00C96AD8">
      <w:pPr>
        <w:pStyle w:val="Doc-text2"/>
      </w:pPr>
      <w:r>
        <w:t>-</w:t>
      </w:r>
      <w:r>
        <w:tab/>
        <w:t>MediaTek think none of these are needed.</w:t>
      </w:r>
    </w:p>
    <w:p w14:paraId="304A8901" w14:textId="77777777" w:rsidR="00C96AD8" w:rsidRPr="001E5111" w:rsidRDefault="00C96AD8" w:rsidP="00C96AD8">
      <w:pPr>
        <w:pStyle w:val="Agreement"/>
        <w:tabs>
          <w:tab w:val="clear" w:pos="9990"/>
        </w:tabs>
        <w:overflowPunct/>
        <w:autoSpaceDE/>
        <w:autoSpaceDN/>
        <w:adjustRightInd/>
        <w:ind w:left="1619" w:hanging="360"/>
        <w:textAlignment w:val="auto"/>
      </w:pPr>
      <w:r>
        <w:t>All agreed.</w:t>
      </w:r>
    </w:p>
    <w:p w14:paraId="3676B64B" w14:textId="77777777" w:rsidR="00C96AD8" w:rsidRPr="00B26CD0" w:rsidRDefault="00C96AD8" w:rsidP="00C96AD8">
      <w:pPr>
        <w:pStyle w:val="Heading4"/>
      </w:pPr>
      <w:bookmarkStart w:id="217" w:name="_Toc179377007"/>
      <w:r w:rsidRPr="00B26CD0">
        <w:t>5.1.3.3</w:t>
      </w:r>
      <w:r w:rsidRPr="00B26CD0">
        <w:tab/>
        <w:t>Other</w:t>
      </w:r>
      <w:bookmarkEnd w:id="214"/>
      <w:bookmarkEnd w:id="217"/>
    </w:p>
    <w:p w14:paraId="033C274D" w14:textId="77777777" w:rsidR="00C96AD8" w:rsidRPr="00B26CD0" w:rsidRDefault="00C96AD8" w:rsidP="00C96AD8">
      <w:pPr>
        <w:pStyle w:val="Comments"/>
      </w:pPr>
      <w:r w:rsidRPr="00B26CD0">
        <w:t xml:space="preserve">This agenda item addresses the idle and inactive behaviour specified in 38.304 or 36.304, LTE-specific changes for the applicable WIs, Other parts not covered elsewhere. </w:t>
      </w:r>
    </w:p>
    <w:p w14:paraId="35BC7676" w14:textId="77777777" w:rsidR="00C96AD8" w:rsidRDefault="00C96AD8" w:rsidP="00C96AD8">
      <w:pPr>
        <w:pStyle w:val="Comments"/>
      </w:pPr>
    </w:p>
    <w:p w14:paraId="1A195D45" w14:textId="77777777" w:rsidR="00C96AD8" w:rsidRPr="00B26CD0" w:rsidRDefault="00C96AD8" w:rsidP="00C96AD8">
      <w:pPr>
        <w:pStyle w:val="MiniHeading"/>
        <w:rPr>
          <w:lang w:val="en-GB"/>
        </w:rPr>
      </w:pPr>
      <w:r>
        <w:t>Relaxed measurements</w:t>
      </w:r>
    </w:p>
    <w:p w14:paraId="5A1BE6B9" w14:textId="73A3C29C" w:rsidR="00C96AD8" w:rsidRPr="00B26CD0" w:rsidRDefault="00C96AD8" w:rsidP="00C96AD8">
      <w:pPr>
        <w:pStyle w:val="Doc-title"/>
      </w:pPr>
      <w:bookmarkStart w:id="218" w:name="_Toc158241536"/>
      <w:r w:rsidRPr="00C20D1E">
        <w:t>R2-2407341</w:t>
      </w:r>
      <w:r w:rsidRPr="00B26CD0">
        <w:tab/>
        <w:t>Correction to Relaxed measurement</w:t>
      </w:r>
      <w:r w:rsidRPr="00B26CD0">
        <w:tab/>
        <w:t>LG Electronics</w:t>
      </w:r>
      <w:r w:rsidRPr="00B26CD0">
        <w:tab/>
        <w:t>CR</w:t>
      </w:r>
      <w:r w:rsidRPr="00B26CD0">
        <w:tab/>
        <w:t>Rel-16</w:t>
      </w:r>
      <w:r w:rsidRPr="00B26CD0">
        <w:tab/>
        <w:t>38.304</w:t>
      </w:r>
      <w:r w:rsidRPr="00B26CD0">
        <w:tab/>
        <w:t>16.10.0</w:t>
      </w:r>
      <w:r w:rsidRPr="00B26CD0">
        <w:tab/>
        <w:t>0412</w:t>
      </w:r>
      <w:r w:rsidRPr="00B26CD0">
        <w:tab/>
        <w:t>-</w:t>
      </w:r>
      <w:r w:rsidRPr="00B26CD0">
        <w:tab/>
        <w:t>F</w:t>
      </w:r>
      <w:r w:rsidRPr="00B26CD0">
        <w:tab/>
        <w:t>NR_newRAT-Core</w:t>
      </w:r>
    </w:p>
    <w:p w14:paraId="7B6F2C0F" w14:textId="0FAC5DE7" w:rsidR="00C96AD8" w:rsidRPr="00B26CD0" w:rsidRDefault="00C96AD8" w:rsidP="00C96AD8">
      <w:pPr>
        <w:pStyle w:val="Doc-title"/>
      </w:pPr>
      <w:r w:rsidRPr="00C20D1E">
        <w:t>R2-2407361</w:t>
      </w:r>
      <w:r w:rsidRPr="00B26CD0">
        <w:tab/>
        <w:t>Correction to Relaxed measurement</w:t>
      </w:r>
      <w:r w:rsidRPr="00B26CD0">
        <w:tab/>
        <w:t>LG Electronics</w:t>
      </w:r>
      <w:r w:rsidRPr="00B26CD0">
        <w:tab/>
        <w:t>CR</w:t>
      </w:r>
      <w:r w:rsidRPr="00B26CD0">
        <w:tab/>
        <w:t>Rel-17</w:t>
      </w:r>
      <w:r w:rsidRPr="00B26CD0">
        <w:tab/>
        <w:t>38.304</w:t>
      </w:r>
      <w:r w:rsidRPr="00B26CD0">
        <w:tab/>
        <w:t>17.9.0</w:t>
      </w:r>
      <w:r w:rsidRPr="00B26CD0">
        <w:tab/>
        <w:t>0413</w:t>
      </w:r>
      <w:r w:rsidRPr="00B26CD0">
        <w:tab/>
        <w:t>-</w:t>
      </w:r>
      <w:r w:rsidRPr="00B26CD0">
        <w:tab/>
        <w:t>A</w:t>
      </w:r>
      <w:r w:rsidRPr="00B26CD0">
        <w:tab/>
        <w:t>NR_newRAT-Core</w:t>
      </w:r>
    </w:p>
    <w:p w14:paraId="72FA2804" w14:textId="37DD00D1" w:rsidR="00C96AD8" w:rsidRDefault="00C96AD8" w:rsidP="00C96AD8">
      <w:pPr>
        <w:pStyle w:val="Doc-title"/>
      </w:pPr>
      <w:r w:rsidRPr="00C20D1E">
        <w:t>R2-2407363</w:t>
      </w:r>
      <w:r w:rsidRPr="00B26CD0">
        <w:tab/>
        <w:t>Correction to Relaxed measurement</w:t>
      </w:r>
      <w:r w:rsidRPr="00B26CD0">
        <w:tab/>
        <w:t>LG Electronics</w:t>
      </w:r>
      <w:r w:rsidRPr="00B26CD0">
        <w:tab/>
        <w:t>CR</w:t>
      </w:r>
      <w:r w:rsidRPr="00B26CD0">
        <w:tab/>
        <w:t>Rel-18</w:t>
      </w:r>
      <w:r w:rsidRPr="00B26CD0">
        <w:tab/>
        <w:t>38.304</w:t>
      </w:r>
      <w:r w:rsidRPr="00B26CD0">
        <w:tab/>
        <w:t>18.2.0</w:t>
      </w:r>
      <w:r w:rsidRPr="00B26CD0">
        <w:tab/>
        <w:t>0414</w:t>
      </w:r>
      <w:r w:rsidRPr="00B26CD0">
        <w:tab/>
        <w:t>-</w:t>
      </w:r>
      <w:r w:rsidRPr="00B26CD0">
        <w:tab/>
        <w:t>A</w:t>
      </w:r>
      <w:r w:rsidRPr="00B26CD0">
        <w:tab/>
        <w:t>NR_newRAT-Core</w:t>
      </w:r>
    </w:p>
    <w:p w14:paraId="01DE294D" w14:textId="77777777" w:rsidR="00C96AD8" w:rsidRDefault="00C96AD8" w:rsidP="00C96AD8">
      <w:pPr>
        <w:pStyle w:val="Doc-text2"/>
      </w:pPr>
      <w:r>
        <w:t>-</w:t>
      </w:r>
      <w:r>
        <w:tab/>
        <w:t>ZTE wants to correct RAN2 specs rather than just refer to RAN4 specs. Vivo also does not agree with this CR, but want to send an LS to RAN4 to check with them about the issue. Nokia think people can check with their RAN4 colleagues. Vivo want an LS. Ericsson think that this is a RAN4 feature and their specs have all conditions there. MediaTek wants to get more time to check.</w:t>
      </w:r>
    </w:p>
    <w:p w14:paraId="42E32E96" w14:textId="77777777" w:rsidR="00C96AD8" w:rsidRPr="000B438B" w:rsidRDefault="00C96AD8" w:rsidP="00C96AD8">
      <w:pPr>
        <w:pStyle w:val="Agreement"/>
        <w:tabs>
          <w:tab w:val="clear" w:pos="9990"/>
        </w:tabs>
        <w:overflowPunct/>
        <w:autoSpaceDE/>
        <w:autoSpaceDN/>
        <w:adjustRightInd/>
        <w:ind w:left="1619" w:hanging="360"/>
        <w:textAlignment w:val="auto"/>
      </w:pPr>
      <w:r>
        <w:t>Postponed</w:t>
      </w:r>
    </w:p>
    <w:bookmarkEnd w:id="218"/>
    <w:p w14:paraId="5BB3773E" w14:textId="77777777" w:rsidR="00EE3584" w:rsidRPr="006A71AC" w:rsidRDefault="00EE3584" w:rsidP="00EE3584">
      <w:pPr>
        <w:pStyle w:val="Doc-text2"/>
      </w:pPr>
    </w:p>
    <w:p w14:paraId="0C75A0AE" w14:textId="77777777" w:rsidR="0079060C" w:rsidRDefault="0079060C" w:rsidP="0079060C">
      <w:pPr>
        <w:pStyle w:val="Heading2"/>
      </w:pPr>
      <w:bookmarkStart w:id="219" w:name="_Toc179377008"/>
      <w:r>
        <w:t>5.2</w:t>
      </w:r>
      <w:r>
        <w:tab/>
        <w:t>NR V2X</w:t>
      </w:r>
      <w:bookmarkEnd w:id="219"/>
    </w:p>
    <w:p w14:paraId="17A1EE08" w14:textId="7A5B8CD3" w:rsidR="0079060C" w:rsidRDefault="0079060C" w:rsidP="0079060C">
      <w:pPr>
        <w:pStyle w:val="Comments"/>
      </w:pPr>
      <w:r>
        <w:t xml:space="preserve">(5G_V2X_NRSL-Core; leading WG: RAN1; REL-16; started: Mar 19; target; Aug 20; WID: </w:t>
      </w:r>
      <w:r w:rsidRPr="00C20D1E">
        <w:t>RP-200129</w:t>
      </w:r>
      <w:r>
        <w:t xml:space="preserve">). </w:t>
      </w:r>
    </w:p>
    <w:p w14:paraId="3A3572F0" w14:textId="77777777" w:rsidR="0079060C" w:rsidRDefault="0079060C" w:rsidP="0079060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2F872659" w14:textId="77777777" w:rsidR="0079060C" w:rsidRDefault="0079060C" w:rsidP="0079060C">
      <w:pPr>
        <w:pStyle w:val="Comments"/>
      </w:pPr>
      <w:r>
        <w:t xml:space="preserve">Tdoc Limitation: 1 tdocs </w:t>
      </w:r>
    </w:p>
    <w:p w14:paraId="6ED6F0E8" w14:textId="77777777" w:rsidR="0079060C" w:rsidRPr="00FF7E3C" w:rsidRDefault="0079060C" w:rsidP="0079060C">
      <w:pPr>
        <w:pStyle w:val="Doc-title"/>
      </w:pPr>
    </w:p>
    <w:p w14:paraId="46E4E68C" w14:textId="77777777" w:rsidR="0079060C" w:rsidRDefault="0079060C" w:rsidP="0079060C">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566D62D9" w14:textId="77777777" w:rsidR="0079060C" w:rsidRDefault="0079060C" w:rsidP="0079060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3D75FE71" w14:textId="77777777" w:rsidR="0079060C" w:rsidRDefault="0079060C" w:rsidP="0079060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72AF0632" w14:textId="77777777" w:rsidR="0079060C" w:rsidRDefault="0079060C" w:rsidP="0079060C">
      <w:pPr>
        <w:pStyle w:val="Doc-text2"/>
      </w:pPr>
    </w:p>
    <w:p w14:paraId="3F8DA181" w14:textId="77777777" w:rsidR="0079060C" w:rsidRDefault="0079060C">
      <w:pPr>
        <w:pStyle w:val="Doc-text2"/>
        <w:numPr>
          <w:ilvl w:val="0"/>
          <w:numId w:val="49"/>
        </w:numPr>
        <w:overflowPunct/>
        <w:autoSpaceDE/>
        <w:autoSpaceDN/>
        <w:adjustRightInd/>
        <w:textAlignment w:val="auto"/>
      </w:pPr>
      <w:r>
        <w:t>In cover page, typos of “reources pool” should be changed to typos of “resources pool”</w:t>
      </w:r>
    </w:p>
    <w:p w14:paraId="377996B9" w14:textId="77777777" w:rsidR="0079060C" w:rsidRDefault="0079060C">
      <w:pPr>
        <w:pStyle w:val="Doc-text2"/>
        <w:numPr>
          <w:ilvl w:val="0"/>
          <w:numId w:val="49"/>
        </w:numPr>
        <w:overflowPunct/>
        <w:autoSpaceDE/>
        <w:autoSpaceDN/>
        <w:adjustRightInd/>
        <w:textAlignment w:val="auto"/>
      </w:pPr>
      <w:r>
        <w:t>Other specs affected should be clicked for “N”</w:t>
      </w:r>
    </w:p>
    <w:p w14:paraId="4E980E46" w14:textId="3714E053" w:rsidR="0079060C" w:rsidRPr="0085654D" w:rsidRDefault="0079060C">
      <w:pPr>
        <w:pStyle w:val="Doc-text2"/>
        <w:numPr>
          <w:ilvl w:val="0"/>
          <w:numId w:val="49"/>
        </w:numPr>
        <w:overflowPunct/>
        <w:autoSpaceDE/>
        <w:autoSpaceDN/>
        <w:adjustRightInd/>
        <w:textAlignment w:val="auto"/>
      </w:pPr>
      <w:r>
        <w:t>Agreed in R2-2407588, R2-2407589, R2-2407590 with the changes above.</w:t>
      </w:r>
    </w:p>
    <w:p w14:paraId="3A686FD1" w14:textId="77777777" w:rsidR="0079060C" w:rsidRDefault="0079060C" w:rsidP="0079060C">
      <w:pPr>
        <w:pStyle w:val="Doc-text2"/>
      </w:pPr>
    </w:p>
    <w:p w14:paraId="53967D57" w14:textId="77777777" w:rsidR="0079060C" w:rsidRDefault="0079060C" w:rsidP="0079060C">
      <w:pPr>
        <w:pStyle w:val="Doc-title"/>
      </w:pPr>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4F535955" w14:textId="77777777" w:rsidR="0079060C" w:rsidRDefault="0079060C" w:rsidP="0079060C">
      <w:pPr>
        <w:pStyle w:val="Doc-text2"/>
        <w:ind w:left="1253" w:firstLine="0"/>
      </w:pPr>
    </w:p>
    <w:p w14:paraId="4B96ECD7" w14:textId="77777777" w:rsidR="0079060C" w:rsidRPr="002D4F55" w:rsidRDefault="0079060C">
      <w:pPr>
        <w:pStyle w:val="Doc-text2"/>
        <w:numPr>
          <w:ilvl w:val="0"/>
          <w:numId w:val="49"/>
        </w:numPr>
        <w:overflowPunct/>
        <w:autoSpaceDE/>
        <w:autoSpaceDN/>
        <w:adjustRightInd/>
        <w:ind w:left="1253" w:firstLine="0"/>
        <w:textAlignment w:val="auto"/>
      </w:pPr>
      <w:r>
        <w:t xml:space="preserve">Agreed. </w:t>
      </w:r>
    </w:p>
    <w:p w14:paraId="7808E193" w14:textId="77777777" w:rsidR="0079060C" w:rsidRDefault="0079060C" w:rsidP="0079060C">
      <w:pPr>
        <w:pStyle w:val="Doc-text2"/>
        <w:ind w:left="1253" w:firstLine="0"/>
      </w:pPr>
    </w:p>
    <w:p w14:paraId="07C2ACB5" w14:textId="36EE8E6B" w:rsidR="0079060C" w:rsidRPr="0088065E" w:rsidRDefault="0079060C" w:rsidP="0079060C">
      <w:pPr>
        <w:pStyle w:val="Doc-text2"/>
        <w:ind w:left="1253" w:firstLine="0"/>
      </w:pPr>
      <w:r>
        <w:t>[Huawei]: We may consider to reflect it into NOTE2. Note we have similar note for HARQ enabled/disabled in Rel-16, which indicates is disabled for MAC CE. [Apple]: Prefer Huawei’s suggestion. [Session chair]: Note this change was agreed last meeting for Rel-17. It may be simpler to mimic same change for Rel-16.</w:t>
      </w:r>
    </w:p>
    <w:p w14:paraId="52A9A214" w14:textId="77777777" w:rsidR="00EE3584" w:rsidRPr="006A71AC" w:rsidRDefault="00EE3584" w:rsidP="00EE3584">
      <w:pPr>
        <w:pStyle w:val="Doc-text2"/>
      </w:pPr>
    </w:p>
    <w:p w14:paraId="132B0333" w14:textId="77777777" w:rsidR="00C96AD8" w:rsidRDefault="00C96AD8" w:rsidP="00C96AD8">
      <w:pPr>
        <w:pStyle w:val="Heading2"/>
      </w:pPr>
      <w:bookmarkStart w:id="220" w:name="_Toc158241537"/>
      <w:bookmarkStart w:id="221" w:name="_Toc179377009"/>
      <w:bookmarkStart w:id="222" w:name="_Toc158241538"/>
      <w:r>
        <w:t>5.3</w:t>
      </w:r>
      <w:r>
        <w:tab/>
        <w:t>NR Positioning Support</w:t>
      </w:r>
      <w:bookmarkEnd w:id="220"/>
      <w:bookmarkEnd w:id="221"/>
    </w:p>
    <w:p w14:paraId="742678D1" w14:textId="4CA76D5A" w:rsidR="00C96AD8" w:rsidRDefault="00C96AD8" w:rsidP="00C96AD8">
      <w:pPr>
        <w:pStyle w:val="Comments"/>
      </w:pPr>
      <w:r>
        <w:t xml:space="preserve">(NR_newRAT-Core; leading WG: RAN1; REL-15; started: Mar. 17; closed: Jun. 19: WID: </w:t>
      </w:r>
      <w:r w:rsidRPr="00C20D1E">
        <w:t>RP-191971</w:t>
      </w:r>
      <w:r>
        <w:t>)</w:t>
      </w:r>
    </w:p>
    <w:p w14:paraId="02F5DA19" w14:textId="2E1C8FDE" w:rsidR="00C96AD8" w:rsidRDefault="00C96AD8" w:rsidP="00C96AD8">
      <w:pPr>
        <w:pStyle w:val="Comments"/>
      </w:pPr>
      <w:r>
        <w:lastRenderedPageBreak/>
        <w:t xml:space="preserve">(NR_pos-Core; leading WG: RAN1; REL-16; started: Mar 19; target; Jun 20; WID: </w:t>
      </w:r>
      <w:r w:rsidRPr="00C20D1E">
        <w:t>RP-200218</w:t>
      </w:r>
      <w:r>
        <w:t xml:space="preserve">). </w:t>
      </w:r>
    </w:p>
    <w:p w14:paraId="2CBCA16A" w14:textId="77777777" w:rsidR="00C96AD8" w:rsidRDefault="00C96AD8" w:rsidP="00C96AD8">
      <w:pPr>
        <w:pStyle w:val="Comments"/>
      </w:pPr>
      <w:r>
        <w:t>(NR TEI16 Positioning)</w:t>
      </w:r>
    </w:p>
    <w:p w14:paraId="5B89190E" w14:textId="77777777" w:rsidR="00C96AD8" w:rsidRDefault="00C96AD8" w:rsidP="00C96AD8">
      <w:pPr>
        <w:pStyle w:val="Comments"/>
      </w:pPr>
      <w:r>
        <w:t>Stage 2 corrections shall be discussed with the specification rapporteur (Sven Fischer sfischer@qti.qualcomm.com) before submission. Stage 2 CRs not discussed with the specification rapporteur will not be treated.</w:t>
      </w:r>
    </w:p>
    <w:p w14:paraId="35930BBF" w14:textId="77777777" w:rsidR="00C96AD8" w:rsidRDefault="00C96AD8" w:rsidP="00C96AD8">
      <w:pPr>
        <w:pStyle w:val="Comments"/>
      </w:pPr>
      <w:r>
        <w:t>Tdoc Limitation: 1 tdoc</w:t>
      </w:r>
    </w:p>
    <w:p w14:paraId="65367A2C" w14:textId="77777777" w:rsidR="00C96AD8" w:rsidRDefault="00C96AD8" w:rsidP="00C96AD8">
      <w:pPr>
        <w:pStyle w:val="Doc-title"/>
      </w:pPr>
    </w:p>
    <w:p w14:paraId="75F9D760" w14:textId="6EECE2D3" w:rsidR="00C96AD8" w:rsidRDefault="00C96AD8" w:rsidP="00C96AD8">
      <w:pPr>
        <w:pStyle w:val="Doc-title"/>
      </w:pPr>
      <w:r w:rsidRPr="00C20D1E">
        <w:t>R2-2406295</w:t>
      </w:r>
      <w:r>
        <w:tab/>
        <w:t>Correction on SP positioning SRS MAC CE</w:t>
      </w:r>
      <w:r>
        <w:tab/>
        <w:t>Huawei, HiSIlicon</w:t>
      </w:r>
      <w:r>
        <w:tab/>
        <w:t>CR</w:t>
      </w:r>
      <w:r>
        <w:tab/>
        <w:t>Rel-16</w:t>
      </w:r>
      <w:r>
        <w:tab/>
        <w:t>38.321</w:t>
      </w:r>
      <w:r>
        <w:tab/>
        <w:t>16.16.0</w:t>
      </w:r>
      <w:r>
        <w:tab/>
        <w:t>1876</w:t>
      </w:r>
      <w:r>
        <w:tab/>
        <w:t>-</w:t>
      </w:r>
      <w:r>
        <w:tab/>
        <w:t>F</w:t>
      </w:r>
      <w:r>
        <w:tab/>
        <w:t>NR_pos-Core</w:t>
      </w:r>
    </w:p>
    <w:p w14:paraId="0CC88593" w14:textId="77777777" w:rsidR="00C96AD8" w:rsidRPr="00A8658F" w:rsidRDefault="00C96AD8">
      <w:pPr>
        <w:pStyle w:val="Doc-text2"/>
        <w:numPr>
          <w:ilvl w:val="0"/>
          <w:numId w:val="47"/>
        </w:numPr>
        <w:overflowPunct/>
        <w:autoSpaceDE/>
        <w:autoSpaceDN/>
        <w:adjustRightInd/>
        <w:textAlignment w:val="auto"/>
      </w:pPr>
      <w:r>
        <w:t>Not pursued</w:t>
      </w:r>
    </w:p>
    <w:p w14:paraId="03B90A15" w14:textId="77777777" w:rsidR="00C96AD8" w:rsidRDefault="00C96AD8" w:rsidP="00C96AD8">
      <w:pPr>
        <w:pStyle w:val="Doc-title"/>
      </w:pPr>
    </w:p>
    <w:p w14:paraId="6CC48B83" w14:textId="30864FF1" w:rsidR="00C96AD8" w:rsidRDefault="00C96AD8" w:rsidP="00C96AD8">
      <w:pPr>
        <w:pStyle w:val="Doc-title"/>
      </w:pPr>
      <w:r w:rsidRPr="00C20D1E">
        <w:t>R2-2406296</w:t>
      </w:r>
      <w:r>
        <w:tab/>
        <w:t>Correction on SP positioning SRS MAC CE</w:t>
      </w:r>
      <w:r>
        <w:tab/>
        <w:t>Huawei, HiSIlicon</w:t>
      </w:r>
      <w:r>
        <w:tab/>
        <w:t>CR</w:t>
      </w:r>
      <w:r>
        <w:tab/>
        <w:t>Rel-17</w:t>
      </w:r>
      <w:r>
        <w:tab/>
        <w:t>38.321</w:t>
      </w:r>
      <w:r>
        <w:tab/>
        <w:t>17.9.0</w:t>
      </w:r>
      <w:r>
        <w:tab/>
        <w:t>1877</w:t>
      </w:r>
      <w:r>
        <w:tab/>
        <w:t>-</w:t>
      </w:r>
      <w:r>
        <w:tab/>
        <w:t>A</w:t>
      </w:r>
      <w:r>
        <w:tab/>
        <w:t>NR_pos-Core</w:t>
      </w:r>
    </w:p>
    <w:p w14:paraId="4B291028" w14:textId="77777777" w:rsidR="00C96AD8" w:rsidRPr="00A8658F" w:rsidRDefault="00C96AD8">
      <w:pPr>
        <w:pStyle w:val="Doc-text2"/>
        <w:numPr>
          <w:ilvl w:val="0"/>
          <w:numId w:val="47"/>
        </w:numPr>
        <w:overflowPunct/>
        <w:autoSpaceDE/>
        <w:autoSpaceDN/>
        <w:adjustRightInd/>
        <w:textAlignment w:val="auto"/>
      </w:pPr>
      <w:r>
        <w:t>Not pursued</w:t>
      </w:r>
    </w:p>
    <w:p w14:paraId="015DBA35" w14:textId="77777777" w:rsidR="00C96AD8" w:rsidRDefault="00C96AD8" w:rsidP="00C96AD8">
      <w:pPr>
        <w:pStyle w:val="Doc-title"/>
      </w:pPr>
    </w:p>
    <w:p w14:paraId="03BD3768" w14:textId="18055B1D" w:rsidR="00C96AD8" w:rsidRDefault="00C96AD8" w:rsidP="00C96AD8">
      <w:pPr>
        <w:pStyle w:val="Doc-title"/>
      </w:pPr>
      <w:r w:rsidRPr="00C20D1E">
        <w:t>R2-2406297</w:t>
      </w:r>
      <w:r>
        <w:tab/>
        <w:t>Correction on SP positioning SRS MAC CE</w:t>
      </w:r>
      <w:r>
        <w:tab/>
        <w:t>Huawei, HiSIlicon</w:t>
      </w:r>
      <w:r>
        <w:tab/>
        <w:t>CR</w:t>
      </w:r>
      <w:r>
        <w:tab/>
        <w:t>Rel-18</w:t>
      </w:r>
      <w:r>
        <w:tab/>
        <w:t>38.321</w:t>
      </w:r>
      <w:r>
        <w:tab/>
        <w:t>18.2.0</w:t>
      </w:r>
      <w:r>
        <w:tab/>
        <w:t>1878</w:t>
      </w:r>
      <w:r>
        <w:tab/>
        <w:t>-</w:t>
      </w:r>
      <w:r>
        <w:tab/>
        <w:t>A</w:t>
      </w:r>
      <w:r>
        <w:tab/>
        <w:t>NR_pos-Core</w:t>
      </w:r>
    </w:p>
    <w:p w14:paraId="0D035472" w14:textId="77777777" w:rsidR="00C96AD8" w:rsidRPr="00A8658F" w:rsidRDefault="00C96AD8">
      <w:pPr>
        <w:pStyle w:val="Doc-text2"/>
        <w:numPr>
          <w:ilvl w:val="0"/>
          <w:numId w:val="47"/>
        </w:numPr>
        <w:overflowPunct/>
        <w:autoSpaceDE/>
        <w:autoSpaceDN/>
        <w:adjustRightInd/>
        <w:textAlignment w:val="auto"/>
      </w:pPr>
      <w:r>
        <w:t>Not pursued (but editorial changes can be captured as described below)</w:t>
      </w:r>
    </w:p>
    <w:p w14:paraId="53CB5936" w14:textId="77777777" w:rsidR="00C96AD8" w:rsidRDefault="00C96AD8" w:rsidP="00C96AD8">
      <w:pPr>
        <w:pStyle w:val="Doc-text2"/>
      </w:pPr>
    </w:p>
    <w:p w14:paraId="3B2A453D" w14:textId="77777777" w:rsidR="00C96AD8" w:rsidRDefault="00C96AD8" w:rsidP="00C96AD8">
      <w:pPr>
        <w:pStyle w:val="Doc-text2"/>
      </w:pPr>
      <w:r>
        <w:t>Discussion:</w:t>
      </w:r>
    </w:p>
    <w:p w14:paraId="5FAF124B" w14:textId="77777777" w:rsidR="00C96AD8" w:rsidRDefault="00C96AD8" w:rsidP="00C96AD8">
      <w:pPr>
        <w:pStyle w:val="Doc-text2"/>
      </w:pPr>
      <w:r>
        <w:t>vivo are OK with the editorial change, but they think the A/D change is not needed and the spec is already clear.  Huawei think the change is needed to align with other parts of the spec that capture this condition explicitly.</w:t>
      </w:r>
    </w:p>
    <w:p w14:paraId="5A5DBEFB" w14:textId="77777777" w:rsidR="00C96AD8" w:rsidRDefault="00C96AD8" w:rsidP="00C96AD8">
      <w:pPr>
        <w:pStyle w:val="Doc-text2"/>
      </w:pPr>
      <w:r>
        <w:t>Samsung agree with vivo and think the second change is not needed.  CATT have the same view and think the description of the C field already makes this clear.  Ericsson agree with CATT and think the spelling mistakes should be handled in a MAC rapporteur CR if at all.</w:t>
      </w:r>
    </w:p>
    <w:p w14:paraId="59748710" w14:textId="77777777" w:rsidR="00C96AD8" w:rsidRDefault="00C96AD8" w:rsidP="00C96AD8">
      <w:pPr>
        <w:pStyle w:val="Doc-text2"/>
      </w:pPr>
      <w:r>
        <w:t>Intel think editorial changes should be done by the spec rapporteur.</w:t>
      </w:r>
    </w:p>
    <w:p w14:paraId="666E4F85" w14:textId="77777777" w:rsidR="00C96AD8" w:rsidRDefault="00C96AD8" w:rsidP="00C96AD8">
      <w:pPr>
        <w:pStyle w:val="Doc-text2"/>
      </w:pPr>
      <w:r>
        <w:t>CATT think we could merge the editorial changes to the Rel-18 CR.</w:t>
      </w:r>
    </w:p>
    <w:p w14:paraId="30ED91EF" w14:textId="77777777" w:rsidR="00C96AD8" w:rsidRDefault="00C96AD8" w:rsidP="00C96AD8">
      <w:pPr>
        <w:pStyle w:val="Doc-text2"/>
      </w:pPr>
    </w:p>
    <w:p w14:paraId="250457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32AC860B" w14:textId="77777777" w:rsidR="00C96AD8" w:rsidRPr="00A8658F" w:rsidRDefault="00C96AD8" w:rsidP="00C96AD8">
      <w:pPr>
        <w:pStyle w:val="Doc-text2"/>
        <w:pBdr>
          <w:top w:val="single" w:sz="4" w:space="1" w:color="auto"/>
          <w:left w:val="single" w:sz="4" w:space="4" w:color="auto"/>
          <w:bottom w:val="single" w:sz="4" w:space="1" w:color="auto"/>
          <w:right w:val="single" w:sz="4" w:space="4" w:color="auto"/>
        </w:pBdr>
      </w:pPr>
      <w:r>
        <w:t>Editorial changes from R2-2406297 can be merged into the Rel-18 MAC rapporteur CR.</w:t>
      </w:r>
    </w:p>
    <w:p w14:paraId="1828B4E9" w14:textId="77777777" w:rsidR="00EE3584" w:rsidRPr="006A71AC" w:rsidRDefault="00EE3584" w:rsidP="00EE3584">
      <w:pPr>
        <w:pStyle w:val="Doc-text2"/>
      </w:pPr>
    </w:p>
    <w:p w14:paraId="6CB0FCA6" w14:textId="77777777" w:rsidR="00EE3584" w:rsidRDefault="00EE3584" w:rsidP="00EE3584">
      <w:pPr>
        <w:pStyle w:val="Heading1"/>
      </w:pPr>
      <w:bookmarkStart w:id="223" w:name="_Toc179377010"/>
      <w:r>
        <w:t>6</w:t>
      </w:r>
      <w:r>
        <w:tab/>
        <w:t>NR Rel-17</w:t>
      </w:r>
      <w:bookmarkEnd w:id="222"/>
      <w:bookmarkEnd w:id="223"/>
    </w:p>
    <w:p w14:paraId="5CD95A5F" w14:textId="77777777" w:rsidR="00EE3584" w:rsidRDefault="00EE3584" w:rsidP="00EE3584">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196CE846" w14:textId="77777777" w:rsidR="00EE3584" w:rsidRPr="002F0C3D" w:rsidRDefault="00EE3584" w:rsidP="00EE3584">
      <w:pPr>
        <w:pStyle w:val="Comments"/>
      </w:pPr>
    </w:p>
    <w:p w14:paraId="02588930" w14:textId="77777777" w:rsidR="00C96AD8" w:rsidRPr="00B26CD0" w:rsidRDefault="00C96AD8" w:rsidP="00C96AD8">
      <w:pPr>
        <w:pStyle w:val="Heading2"/>
      </w:pPr>
      <w:bookmarkStart w:id="224" w:name="_Toc158241539"/>
      <w:bookmarkStart w:id="225" w:name="_Toc179377011"/>
      <w:r w:rsidRPr="00B26CD0">
        <w:t>6.1</w:t>
      </w:r>
      <w:r w:rsidRPr="00B26CD0">
        <w:tab/>
        <w:t>Common</w:t>
      </w:r>
      <w:bookmarkEnd w:id="224"/>
      <w:bookmarkEnd w:id="225"/>
    </w:p>
    <w:p w14:paraId="19939E27" w14:textId="054781E3" w:rsidR="00C96AD8" w:rsidRPr="00B26CD0" w:rsidRDefault="00C96AD8" w:rsidP="00C96AD8">
      <w:pPr>
        <w:pStyle w:val="Comments"/>
      </w:pPr>
      <w:r w:rsidRPr="00B26CD0">
        <w:t xml:space="preserve">(NR_MG_enh-Core; leading WG: RAN4; REL-17; WID: </w:t>
      </w:r>
      <w:r w:rsidRPr="00C20D1E">
        <w:t>RP-211591</w:t>
      </w:r>
      <w:r w:rsidRPr="00B26CD0">
        <w:t>)</w:t>
      </w:r>
    </w:p>
    <w:p w14:paraId="4F26FBFC" w14:textId="4BF5975C" w:rsidR="00C96AD8" w:rsidRPr="00B26CD0" w:rsidRDefault="00C96AD8" w:rsidP="00C96AD8">
      <w:pPr>
        <w:pStyle w:val="Comments"/>
      </w:pPr>
      <w:r w:rsidRPr="00B26CD0">
        <w:t xml:space="preserve">(NR_UDC_enh-Core; leading WG: RAN2; REL-17; WID: </w:t>
      </w:r>
      <w:r w:rsidRPr="00C20D1E">
        <w:t>RP-211203</w:t>
      </w:r>
      <w:r w:rsidRPr="00B26CD0">
        <w:t>)</w:t>
      </w:r>
    </w:p>
    <w:p w14:paraId="259DDDC5" w14:textId="1C8A78A9" w:rsidR="00C96AD8" w:rsidRPr="00B26CD0" w:rsidRDefault="00C96AD8" w:rsidP="00C96AD8">
      <w:pPr>
        <w:pStyle w:val="Comments"/>
      </w:pPr>
      <w:r w:rsidRPr="00B26CD0">
        <w:t xml:space="preserve">(NG_RAN_PRN_enh-Core; leading WG: RAN3; REL-17; WID: </w:t>
      </w:r>
      <w:r w:rsidRPr="00C20D1E">
        <w:t>RP-202363</w:t>
      </w:r>
      <w:r w:rsidRPr="00B26CD0">
        <w:t>)</w:t>
      </w:r>
    </w:p>
    <w:p w14:paraId="3451A5A2" w14:textId="3A3595D8" w:rsidR="00C96AD8" w:rsidRPr="00B26CD0" w:rsidRDefault="00C96AD8" w:rsidP="00C96AD8">
      <w:pPr>
        <w:pStyle w:val="Comments"/>
      </w:pPr>
      <w:r w:rsidRPr="00B26CD0">
        <w:t xml:space="preserve">(NR_IAB_enh-Core; leading WG: RAN2; REL-17; WID: </w:t>
      </w:r>
      <w:r w:rsidRPr="00C20D1E">
        <w:t>RP-211548</w:t>
      </w:r>
      <w:r w:rsidRPr="00B26CD0">
        <w:t>)</w:t>
      </w:r>
    </w:p>
    <w:p w14:paraId="3B4C143D" w14:textId="02284691" w:rsidR="00C96AD8" w:rsidRPr="00B26CD0" w:rsidRDefault="00C96AD8" w:rsidP="00C96AD8">
      <w:pPr>
        <w:pStyle w:val="Comments"/>
      </w:pPr>
      <w:r w:rsidRPr="00B26CD0">
        <w:t xml:space="preserve">(NR_UE_pow_sav_enh-Core; leading WG: RAN2; REL-17; WID: </w:t>
      </w:r>
      <w:r w:rsidRPr="00C20D1E">
        <w:t>RP-212630</w:t>
      </w:r>
      <w:r w:rsidRPr="00B26CD0">
        <w:t>)</w:t>
      </w:r>
    </w:p>
    <w:p w14:paraId="70B14093" w14:textId="12E7AAC7" w:rsidR="00C96AD8" w:rsidRPr="00B26CD0" w:rsidRDefault="00C96AD8" w:rsidP="00C96AD8">
      <w:pPr>
        <w:pStyle w:val="Comments"/>
      </w:pPr>
      <w:r w:rsidRPr="00B26CD0">
        <w:t xml:space="preserve">(LTE_NR_DC_enh2-Core; leading WG: RAN2; REL-17; WID: </w:t>
      </w:r>
      <w:r w:rsidRPr="00C20D1E">
        <w:t>RP-201040</w:t>
      </w:r>
      <w:r w:rsidRPr="00B26CD0">
        <w:t>)</w:t>
      </w:r>
    </w:p>
    <w:p w14:paraId="5B072E21" w14:textId="601083AC" w:rsidR="00C96AD8" w:rsidRPr="00B26CD0" w:rsidRDefault="00C96AD8" w:rsidP="00C96AD8">
      <w:pPr>
        <w:pStyle w:val="Comments"/>
      </w:pPr>
      <w:r w:rsidRPr="00B26CD0">
        <w:t xml:space="preserve">(LTE_NR_MUSIM-Core; leading WG: RAN2; REL-17; WID: </w:t>
      </w:r>
      <w:r w:rsidRPr="00C20D1E">
        <w:t>RP-212610</w:t>
      </w:r>
      <w:r w:rsidRPr="00B26CD0">
        <w:t>)</w:t>
      </w:r>
    </w:p>
    <w:p w14:paraId="3D818307" w14:textId="655936BF" w:rsidR="00C96AD8" w:rsidRPr="00B26CD0" w:rsidRDefault="00C96AD8" w:rsidP="00C96AD8">
      <w:pPr>
        <w:pStyle w:val="Comments"/>
      </w:pPr>
      <w:r w:rsidRPr="00B26CD0">
        <w:t xml:space="preserve">(NR_Slice -Core; leading WG: RAN2; REL-17; WID: </w:t>
      </w:r>
      <w:r w:rsidRPr="00C20D1E">
        <w:t>RP-212534</w:t>
      </w:r>
      <w:r w:rsidRPr="00B26CD0">
        <w:t>)</w:t>
      </w:r>
    </w:p>
    <w:p w14:paraId="2C8C719F" w14:textId="46D5A15E" w:rsidR="00C96AD8" w:rsidRPr="00B26CD0" w:rsidRDefault="00C96AD8" w:rsidP="00C96AD8">
      <w:pPr>
        <w:pStyle w:val="Comments"/>
      </w:pPr>
      <w:r w:rsidRPr="00B26CD0">
        <w:t xml:space="preserve">(NR_QoE-Core; leading WG: RAN3; REL-17; WID: </w:t>
      </w:r>
      <w:r w:rsidRPr="00C20D1E">
        <w:t>RP-211406</w:t>
      </w:r>
      <w:r w:rsidRPr="00B26CD0">
        <w:t>)</w:t>
      </w:r>
    </w:p>
    <w:p w14:paraId="22EF9E94" w14:textId="3DC151D6" w:rsidR="00C96AD8" w:rsidRPr="00B26CD0" w:rsidRDefault="00C96AD8" w:rsidP="00C96AD8">
      <w:pPr>
        <w:pStyle w:val="Comments"/>
      </w:pPr>
      <w:r w:rsidRPr="00B26CD0">
        <w:t xml:space="preserve">(NR_ext_to_71GHz-Core; leading WG: RAN1; REL-17; WID: </w:t>
      </w:r>
      <w:r w:rsidRPr="00C20D1E">
        <w:t>RP-212637</w:t>
      </w:r>
      <w:r w:rsidRPr="00B26CD0">
        <w:t>)</w:t>
      </w:r>
    </w:p>
    <w:p w14:paraId="5DA367FC" w14:textId="30CD90DA" w:rsidR="00C96AD8" w:rsidRPr="00B26CD0" w:rsidRDefault="00C96AD8" w:rsidP="00C96AD8">
      <w:pPr>
        <w:pStyle w:val="Comments"/>
      </w:pPr>
      <w:r w:rsidRPr="00B26CD0">
        <w:t xml:space="preserve">(NR_cov_enh-Core; leading WG: RAN1; REL-17; WID: </w:t>
      </w:r>
      <w:r w:rsidRPr="00C20D1E">
        <w:t>RP-211566</w:t>
      </w:r>
      <w:r w:rsidRPr="00B26CD0">
        <w:t>): non-RACH-indication parts</w:t>
      </w:r>
    </w:p>
    <w:p w14:paraId="60D90EAE" w14:textId="2717176E" w:rsidR="00C96AD8" w:rsidRPr="00B26CD0" w:rsidRDefault="00C96AD8" w:rsidP="00C96AD8">
      <w:pPr>
        <w:pStyle w:val="Comments"/>
      </w:pPr>
      <w:r w:rsidRPr="00B26CD0">
        <w:t xml:space="preserve">(NR_redcap-Core; leading WG: RAN1; REL-17; WID: </w:t>
      </w:r>
      <w:r w:rsidRPr="00C20D1E">
        <w:t>RP-211574</w:t>
      </w:r>
      <w:r w:rsidRPr="00B26CD0">
        <w:t>)</w:t>
      </w:r>
    </w:p>
    <w:p w14:paraId="021504C7" w14:textId="2C624D57" w:rsidR="00C96AD8" w:rsidRPr="00B26CD0" w:rsidRDefault="00C96AD8" w:rsidP="00C96AD8">
      <w:pPr>
        <w:pStyle w:val="Comments"/>
      </w:pPr>
      <w:r w:rsidRPr="00B26CD0">
        <w:t xml:space="preserve">(NR_feMIMO-Core; leading WG: RAN1; REL-17; WID: </w:t>
      </w:r>
      <w:r w:rsidRPr="00C20D1E">
        <w:t>RP-212535</w:t>
      </w:r>
      <w:r w:rsidRPr="00B26CD0">
        <w:t>)</w:t>
      </w:r>
    </w:p>
    <w:p w14:paraId="7B64F86B" w14:textId="22840C0E" w:rsidR="00C96AD8" w:rsidRPr="00B26CD0" w:rsidRDefault="00C96AD8" w:rsidP="00C96AD8">
      <w:pPr>
        <w:pStyle w:val="Comments"/>
      </w:pPr>
      <w:r w:rsidRPr="00B26CD0">
        <w:t xml:space="preserve">(NR_SmallData_INACTIVE-Core, leading WG: RAN2; REL-17; WID: </w:t>
      </w:r>
      <w:r w:rsidRPr="00C20D1E">
        <w:t>RP-212594</w:t>
      </w:r>
      <w:r w:rsidRPr="00B26CD0">
        <w:t>)</w:t>
      </w:r>
    </w:p>
    <w:p w14:paraId="6B9B0E91" w14:textId="2BFB022B" w:rsidR="00C96AD8" w:rsidRPr="00B26CD0" w:rsidRDefault="00C96AD8" w:rsidP="00C96AD8">
      <w:pPr>
        <w:pStyle w:val="Comments"/>
      </w:pPr>
      <w:r w:rsidRPr="00B26CD0">
        <w:t xml:space="preserve">(NR_IIOT_URLLC_enh-Core; leading WG: RAN2; REL-17; WID: </w:t>
      </w:r>
      <w:r w:rsidRPr="00C20D1E">
        <w:t>RP-210854</w:t>
      </w:r>
      <w:r w:rsidRPr="00B26CD0">
        <w:t>)</w:t>
      </w:r>
    </w:p>
    <w:p w14:paraId="368ABE99" w14:textId="7C51026B" w:rsidR="00C96AD8" w:rsidRPr="00B26CD0" w:rsidRDefault="00C96AD8" w:rsidP="00C96AD8">
      <w:pPr>
        <w:pStyle w:val="Comments"/>
      </w:pPr>
      <w:r w:rsidRPr="00B26CD0">
        <w:t xml:space="preserve">(NR_MBS-Core; leading WG: RAN2; REL-17; WID: </w:t>
      </w:r>
      <w:r w:rsidRPr="00C20D1E">
        <w:t>RP-201038</w:t>
      </w:r>
      <w:r w:rsidRPr="00B26CD0">
        <w:t>)</w:t>
      </w:r>
    </w:p>
    <w:p w14:paraId="03BEB90B" w14:textId="14210FEA" w:rsidR="00C96AD8" w:rsidRPr="00B26CD0" w:rsidRDefault="00C96AD8" w:rsidP="00C96AD8">
      <w:pPr>
        <w:pStyle w:val="Comments"/>
        <w:rPr>
          <w:rStyle w:val="Hyperlink"/>
        </w:rPr>
      </w:pPr>
      <w:r w:rsidRPr="00B26CD0">
        <w:t xml:space="preserve">(NR_ENDC_SON_MDT_enh-Core; leading WG: RAN3; REL-17; WID: </w:t>
      </w:r>
      <w:r w:rsidRPr="00C20D1E">
        <w:t>RP-201281</w:t>
      </w:r>
      <w:r w:rsidRPr="00B26CD0">
        <w:rPr>
          <w:rStyle w:val="Hyperlink"/>
        </w:rPr>
        <w:t>)</w:t>
      </w:r>
    </w:p>
    <w:p w14:paraId="46CD9D15" w14:textId="1B429B9D" w:rsidR="00C96AD8" w:rsidRPr="00B26CD0" w:rsidRDefault="00C96AD8" w:rsidP="00C96AD8">
      <w:pPr>
        <w:pStyle w:val="Comments"/>
      </w:pPr>
      <w:r w:rsidRPr="00B26CD0">
        <w:t xml:space="preserve">(NR_NTN_solutions-Core; leading WG: RAN2; REL-17; WID: </w:t>
      </w:r>
      <w:r w:rsidRPr="00C20D1E">
        <w:t>RP-211557</w:t>
      </w:r>
      <w:r w:rsidRPr="00B26CD0">
        <w:t>)</w:t>
      </w:r>
    </w:p>
    <w:p w14:paraId="59101069" w14:textId="77777777" w:rsidR="00C96AD8" w:rsidRPr="00B26CD0" w:rsidRDefault="00C96AD8" w:rsidP="00C96AD8">
      <w:pPr>
        <w:pStyle w:val="Comments"/>
      </w:pPr>
      <w:r w:rsidRPr="00B26CD0">
        <w:lastRenderedPageBreak/>
        <w:t xml:space="preserve">PRACH partitioning items </w:t>
      </w:r>
    </w:p>
    <w:p w14:paraId="5852678E" w14:textId="77777777" w:rsidR="00C96AD8" w:rsidRPr="00B26CD0" w:rsidRDefault="00C96AD8" w:rsidP="00C96AD8">
      <w:pPr>
        <w:pStyle w:val="Comments"/>
      </w:pPr>
      <w:r w:rsidRPr="00B26CD0">
        <w:t>(NR TEI17)</w:t>
      </w:r>
    </w:p>
    <w:p w14:paraId="6C5BA380" w14:textId="77777777" w:rsidR="00C96AD8" w:rsidRPr="00B26CD0" w:rsidRDefault="00C96AD8" w:rsidP="00C96AD8">
      <w:pPr>
        <w:pStyle w:val="Comments"/>
      </w:pPr>
      <w:r w:rsidRPr="00B26CD0">
        <w:t>Includes Rel-17 Work Items without specific R2 Agenda Item, e.g. RAN1 and RAN4 led items, SA2 and CT1 led items (was previously “Rel-17 Other”)</w:t>
      </w:r>
    </w:p>
    <w:p w14:paraId="129C5B71" w14:textId="77777777" w:rsidR="00C96AD8" w:rsidRPr="00B26CD0" w:rsidRDefault="00C96AD8" w:rsidP="00C96AD8">
      <w:pPr>
        <w:pStyle w:val="Comments"/>
      </w:pPr>
      <w:r w:rsidRPr="00B26CD0">
        <w:t>Includes aspects that does not fit under the more specific AIs, e.g. multi-WI aspects.</w:t>
      </w:r>
    </w:p>
    <w:p w14:paraId="136CADEF" w14:textId="77777777" w:rsidR="00C96AD8" w:rsidRPr="00B26CD0" w:rsidRDefault="00C96AD8" w:rsidP="00C96AD8">
      <w:pPr>
        <w:pStyle w:val="Comments"/>
      </w:pPr>
      <w:r w:rsidRPr="00B26CD0">
        <w:t>Corrections for NR_NTN_solutions-Core might be treated in the NTN breakout session.</w:t>
      </w:r>
    </w:p>
    <w:p w14:paraId="4B595FEC" w14:textId="77777777" w:rsidR="00C96AD8" w:rsidRPr="004D711C" w:rsidRDefault="00C96AD8" w:rsidP="00C96AD8">
      <w:pPr>
        <w:pStyle w:val="Comments"/>
      </w:pPr>
      <w:r w:rsidRPr="004D711C">
        <w:t>Tdoc limitation: 4 Tdocs</w:t>
      </w:r>
    </w:p>
    <w:p w14:paraId="3EC1C01E" w14:textId="77777777" w:rsidR="00C96AD8" w:rsidRPr="00B26CD0" w:rsidRDefault="00C96AD8" w:rsidP="00C96AD8">
      <w:pPr>
        <w:pStyle w:val="Heading3"/>
      </w:pPr>
      <w:bookmarkStart w:id="226" w:name="_Toc158241540"/>
      <w:bookmarkStart w:id="227" w:name="_Toc179377012"/>
      <w:bookmarkStart w:id="228" w:name="_Hlk174451364"/>
      <w:r w:rsidRPr="00B26CD0">
        <w:t>6.1.1</w:t>
      </w:r>
      <w:r w:rsidRPr="00B26CD0">
        <w:tab/>
        <w:t>Stage 2 and Organisational</w:t>
      </w:r>
      <w:bookmarkEnd w:id="226"/>
      <w:bookmarkEnd w:id="227"/>
    </w:p>
    <w:p w14:paraId="29F42181" w14:textId="77777777" w:rsidR="00C96AD8" w:rsidRDefault="00C96AD8" w:rsidP="00C96AD8">
      <w:pPr>
        <w:pStyle w:val="Comments"/>
      </w:pPr>
      <w:r w:rsidRPr="00B26CD0">
        <w:t>Incoming LSs, etc. You should discuss your stage 2 CRs with the specification rapporteurs before submission. Includes impact to 38.300, 37.340, (36.300 if applicable)</w:t>
      </w:r>
    </w:p>
    <w:p w14:paraId="0A5BB417" w14:textId="77777777" w:rsidR="00C4534E" w:rsidRDefault="00C4534E" w:rsidP="00C96AD8">
      <w:pPr>
        <w:pStyle w:val="Comments"/>
      </w:pPr>
    </w:p>
    <w:p w14:paraId="7967BED4" w14:textId="77777777" w:rsidR="00C4534E" w:rsidRDefault="00C4534E" w:rsidP="00C4534E">
      <w:pPr>
        <w:pStyle w:val="Heading3"/>
      </w:pPr>
      <w:bookmarkStart w:id="229" w:name="_Toc179377013"/>
      <w:r>
        <w:t>6.1.2</w:t>
      </w:r>
      <w:r>
        <w:tab/>
        <w:t>User Plane corrections</w:t>
      </w:r>
      <w:bookmarkEnd w:id="229"/>
    </w:p>
    <w:p w14:paraId="1C10B2A5" w14:textId="77777777" w:rsidR="00C4534E" w:rsidRDefault="00C4534E" w:rsidP="00C4534E">
      <w:pPr>
        <w:pStyle w:val="Comments"/>
      </w:pPr>
      <w:r>
        <w:t xml:space="preserve">User Plane Related aspects will be handled in the User Plane break out session. (exception: TEI new proposals if any). </w:t>
      </w:r>
    </w:p>
    <w:p w14:paraId="47A21F82" w14:textId="77777777" w:rsidR="00C4534E" w:rsidRDefault="00C4534E" w:rsidP="00C4534E">
      <w:pPr>
        <w:pStyle w:val="Comments"/>
      </w:pPr>
    </w:p>
    <w:p w14:paraId="319FA794" w14:textId="77777777" w:rsidR="00C4534E" w:rsidRDefault="00C4534E" w:rsidP="00C4534E">
      <w:pPr>
        <w:pStyle w:val="Doc-title"/>
      </w:pPr>
    </w:p>
    <w:p w14:paraId="54EC9B14" w14:textId="77777777" w:rsidR="00C4534E" w:rsidRDefault="00000000" w:rsidP="00C4534E">
      <w:pPr>
        <w:pStyle w:val="Doc-title"/>
      </w:pPr>
      <w:hyperlink r:id="rId10" w:history="1">
        <w:r w:rsidR="00C4534E" w:rsidRPr="00E4610C">
          <w:rPr>
            <w:rStyle w:val="Hyperlink"/>
          </w:rPr>
          <w:t>R2-2406910</w:t>
        </w:r>
      </w:hyperlink>
      <w:r w:rsidR="00C4534E">
        <w:tab/>
        <w:t>Discussion on PHR for mTRP PUSCH repetition</w:t>
      </w:r>
      <w:r w:rsidR="00C4534E">
        <w:tab/>
        <w:t>LG Electronics Inc.</w:t>
      </w:r>
      <w:r w:rsidR="00C4534E">
        <w:tab/>
        <w:t>discussion</w:t>
      </w:r>
      <w:r w:rsidR="00C4534E">
        <w:tab/>
        <w:t>Rel-17</w:t>
      </w:r>
      <w:r w:rsidR="00C4534E">
        <w:tab/>
        <w:t>NR_FeMIMO-Core</w:t>
      </w:r>
    </w:p>
    <w:p w14:paraId="14061E97" w14:textId="77777777" w:rsidR="00C4534E" w:rsidRPr="00255886" w:rsidRDefault="00C4534E" w:rsidP="00C4534E">
      <w:pPr>
        <w:pStyle w:val="Doc-text2"/>
      </w:pPr>
      <w:r>
        <w:t>=&gt;</w:t>
      </w:r>
      <w:r>
        <w:tab/>
        <w:t xml:space="preserve">Revised in </w:t>
      </w:r>
      <w:r w:rsidRPr="00255886">
        <w:t>R2-240</w:t>
      </w:r>
      <w:r>
        <w:t>7564</w:t>
      </w:r>
    </w:p>
    <w:p w14:paraId="49D055E8" w14:textId="77777777" w:rsidR="00C4534E" w:rsidRDefault="00C4534E" w:rsidP="00C4534E">
      <w:pPr>
        <w:pStyle w:val="Doc-title"/>
      </w:pPr>
      <w:r w:rsidRPr="00255886">
        <w:t>R2-2407564</w:t>
      </w:r>
      <w:r w:rsidRPr="00255886">
        <w:tab/>
        <w:t>Discussion on PHR for mTRP PUSCH repetition</w:t>
      </w:r>
      <w:r w:rsidRPr="00255886">
        <w:tab/>
        <w:t>LG Electronics Inc.</w:t>
      </w:r>
      <w:r w:rsidRPr="00255886">
        <w:tab/>
        <w:t>discussion</w:t>
      </w:r>
      <w:r w:rsidRPr="00255886">
        <w:tab/>
        <w:t>Rel-17</w:t>
      </w:r>
      <w:r w:rsidRPr="00255886">
        <w:tab/>
        <w:t>NR_FeMIMO-Core</w:t>
      </w:r>
    </w:p>
    <w:p w14:paraId="587C70F5" w14:textId="77777777" w:rsidR="00C4534E" w:rsidRDefault="00C4534E" w:rsidP="00C4534E">
      <w:pPr>
        <w:pStyle w:val="Doc-text2"/>
        <w:rPr>
          <w:i/>
          <w:iCs/>
        </w:rPr>
      </w:pPr>
      <w:r w:rsidRPr="00255886">
        <w:rPr>
          <w:i/>
          <w:iCs/>
        </w:rPr>
        <w:t>Proposal 1. RAN2 decides whether/how to report one Type 3 PH value for a serving cell configured with mTRP PUSCH repetition and configured with two UL carriers.</w:t>
      </w:r>
    </w:p>
    <w:p w14:paraId="39065260" w14:textId="77777777" w:rsidR="00C4534E" w:rsidRDefault="00C4534E" w:rsidP="00C4534E">
      <w:pPr>
        <w:pStyle w:val="Doc-text2"/>
      </w:pPr>
      <w:r>
        <w:t>-</w:t>
      </w:r>
      <w:r>
        <w:tab/>
        <w:t xml:space="preserve">Qualcomm thinks that the UE should report one Type 3.   ZTE Thinks that the problem is that the current spec doesn’t indicate how many PH fields will be present.  Qualcomm thinks that we need to revise the specification anyways.   </w:t>
      </w:r>
    </w:p>
    <w:p w14:paraId="429311E1" w14:textId="77777777" w:rsidR="00C4534E" w:rsidRPr="00255886" w:rsidRDefault="00C4534E" w:rsidP="00C4534E">
      <w:pPr>
        <w:pStyle w:val="Doc-text2"/>
      </w:pPr>
      <w:r>
        <w:t>-</w:t>
      </w:r>
      <w:r>
        <w:tab/>
        <w:t>ZTE and Nokia is concerned that there is no more R fields so we would need to restructure the MAC CE.   ZTE thinks that the simplest solution is to restrict the configuration.   Qualcomm thinks that maybe RAN1 needs to be involved.   Mediatek thinks that proposal 2 would solve the problem.</w:t>
      </w:r>
    </w:p>
    <w:p w14:paraId="1F21B8E3" w14:textId="77777777" w:rsidR="00C4534E" w:rsidRDefault="00C4534E" w:rsidP="00C4534E">
      <w:pPr>
        <w:pStyle w:val="Doc-text2"/>
        <w:rPr>
          <w:i/>
          <w:iCs/>
        </w:rPr>
      </w:pPr>
      <w:r w:rsidRPr="00255886">
        <w:rPr>
          <w:i/>
          <w:iCs/>
        </w:rPr>
        <w:t>Proposal 2. One or two Type 1 PH values are always obtained for a serving cell configured with mTRP PUSCH repetition, if the MAC entity the serving cell belongs to is configured with twoPHRMode.</w:t>
      </w:r>
    </w:p>
    <w:p w14:paraId="6BBE8F44" w14:textId="77777777" w:rsidR="00C4534E" w:rsidRPr="00FF6484" w:rsidRDefault="00C4534E" w:rsidP="00C4534E">
      <w:pPr>
        <w:pStyle w:val="Doc-text2"/>
      </w:pPr>
      <w:r>
        <w:t>-</w:t>
      </w:r>
      <w:r>
        <w:tab/>
        <w:t xml:space="preserve">Qualcomm thinks that we would need a UE capability as the network wouldn’t know what the UE is reporting.   </w:t>
      </w:r>
    </w:p>
    <w:p w14:paraId="088B0364" w14:textId="77777777" w:rsidR="00C4534E" w:rsidRDefault="00C4534E" w:rsidP="00C4534E">
      <w:pPr>
        <w:pStyle w:val="Doc-text2"/>
        <w:rPr>
          <w:i/>
          <w:iCs/>
        </w:rPr>
      </w:pPr>
      <w:r w:rsidRPr="00255886">
        <w:rPr>
          <w:i/>
          <w:iCs/>
        </w:rPr>
        <w:t>Proposal 3. Remove Type 2 PH2 field for SpCell in PHR for mTRP MAC CE.</w:t>
      </w:r>
    </w:p>
    <w:p w14:paraId="580DC528" w14:textId="77777777" w:rsidR="00C4534E" w:rsidRDefault="00C4534E" w:rsidP="00C4534E">
      <w:pPr>
        <w:pStyle w:val="Doc-text2"/>
      </w:pPr>
      <w:r>
        <w:t>-</w:t>
      </w:r>
      <w:r>
        <w:tab/>
        <w:t xml:space="preserve">MEdiatek is concerned that this is a NBC change.  ZTE explains that this is only for LTE MAC CE and it is optional.   </w:t>
      </w:r>
    </w:p>
    <w:p w14:paraId="2351615B" w14:textId="77777777" w:rsidR="00C4534E" w:rsidRPr="00FF6484" w:rsidRDefault="00C4534E" w:rsidP="00C4534E">
      <w:pPr>
        <w:pStyle w:val="Doc-text2"/>
      </w:pPr>
      <w:r>
        <w:t>=&gt;</w:t>
      </w:r>
      <w:r>
        <w:tab/>
        <w:t>Noted</w:t>
      </w:r>
    </w:p>
    <w:p w14:paraId="0410A107" w14:textId="77777777" w:rsidR="00C4534E" w:rsidRDefault="00C4534E" w:rsidP="00C4534E">
      <w:pPr>
        <w:pStyle w:val="Doc-text2"/>
      </w:pPr>
    </w:p>
    <w:p w14:paraId="0CFE292B" w14:textId="77777777" w:rsidR="00C4534E" w:rsidRPr="00FF6484" w:rsidRDefault="00C4534E" w:rsidP="00C4534E">
      <w:pPr>
        <w:pStyle w:val="Doc-text2"/>
        <w:pBdr>
          <w:top w:val="single" w:sz="4" w:space="1" w:color="auto"/>
          <w:left w:val="single" w:sz="4" w:space="4" w:color="auto"/>
          <w:bottom w:val="single" w:sz="4" w:space="1" w:color="auto"/>
          <w:right w:val="single" w:sz="4" w:space="4" w:color="auto"/>
        </w:pBdr>
        <w:rPr>
          <w:b/>
          <w:bCs/>
        </w:rPr>
      </w:pPr>
      <w:r w:rsidRPr="00FF6484">
        <w:rPr>
          <w:b/>
          <w:bCs/>
        </w:rPr>
        <w:t>Agreements</w:t>
      </w:r>
    </w:p>
    <w:p w14:paraId="0D7DFCC3" w14:textId="77777777" w:rsidR="00C4534E" w:rsidRDefault="00C4534E" w:rsidP="00C4534E">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Type 3 PH value is reported for</w:t>
      </w:r>
      <w:r w:rsidRPr="00255886">
        <w:rPr>
          <w:i/>
          <w:iCs/>
        </w:rPr>
        <w:t xml:space="preserve"> a </w:t>
      </w:r>
      <w:r w:rsidRPr="00FF6484">
        <w:t>serving cell configured with mTRP PUSCH repetition, if the MAC entity the serving cell belongs to is configured with twoPHRMode.</w:t>
      </w:r>
      <w:r>
        <w:t xml:space="preserve">  FFS whether a UE capability is needed</w:t>
      </w:r>
    </w:p>
    <w:p w14:paraId="355689C6" w14:textId="77777777" w:rsidR="00C4534E" w:rsidRPr="00FF6484" w:rsidRDefault="00C4534E" w:rsidP="00C4534E">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F6484">
        <w:t>Remove Type 2 PH2 field for SpCell in PHR for mTRP MAC CE</w:t>
      </w:r>
    </w:p>
    <w:p w14:paraId="53F04EF7" w14:textId="77777777" w:rsidR="00C4534E" w:rsidRDefault="00C4534E" w:rsidP="00C4534E">
      <w:pPr>
        <w:pStyle w:val="Doc-text2"/>
      </w:pPr>
    </w:p>
    <w:p w14:paraId="451231FF" w14:textId="77777777" w:rsidR="00C4534E" w:rsidRDefault="00C4534E" w:rsidP="00C4534E">
      <w:pPr>
        <w:pStyle w:val="Doc-text2"/>
      </w:pPr>
    </w:p>
    <w:p w14:paraId="6614DC6D" w14:textId="77777777" w:rsidR="00C4534E" w:rsidRDefault="00C4534E" w:rsidP="00C4534E">
      <w:pPr>
        <w:pStyle w:val="EmailDiscussion"/>
        <w:overflowPunct/>
        <w:autoSpaceDE/>
        <w:autoSpaceDN/>
        <w:adjustRightInd/>
        <w:ind w:left="1619" w:hanging="360"/>
        <w:textAlignment w:val="auto"/>
      </w:pPr>
      <w:r>
        <w:t>[AT127][006][R17 UP] PHR for mTRP (LG/ZTE)</w:t>
      </w:r>
    </w:p>
    <w:p w14:paraId="495924CD" w14:textId="77777777" w:rsidR="00C4534E" w:rsidRDefault="00C4534E" w:rsidP="00C4534E">
      <w:pPr>
        <w:pStyle w:val="EmailDiscussion2"/>
      </w:pPr>
      <w:r>
        <w:tab/>
        <w:t xml:space="preserve">Intended outcome: discuss FFSs, agree on proposals and agree to CRs </w:t>
      </w:r>
    </w:p>
    <w:p w14:paraId="7BE5B931" w14:textId="77777777" w:rsidR="00C4534E" w:rsidRDefault="00C4534E" w:rsidP="00C4534E">
      <w:pPr>
        <w:pStyle w:val="EmailDiscussion2"/>
      </w:pPr>
      <w:r>
        <w:tab/>
        <w:t xml:space="preserve">Deadline: </w:t>
      </w:r>
    </w:p>
    <w:p w14:paraId="36FE7C25" w14:textId="77777777" w:rsidR="00C4534E" w:rsidRDefault="00C4534E" w:rsidP="00C4534E">
      <w:pPr>
        <w:pStyle w:val="EmailDiscussion2"/>
      </w:pPr>
    </w:p>
    <w:p w14:paraId="5BED6E48" w14:textId="77777777" w:rsidR="00C4534E" w:rsidRDefault="00000000" w:rsidP="00C4534E">
      <w:pPr>
        <w:pStyle w:val="Doc-title"/>
      </w:pPr>
      <w:hyperlink r:id="rId11" w:history="1">
        <w:r w:rsidR="00C4534E" w:rsidRPr="002E361A">
          <w:rPr>
            <w:rStyle w:val="Hyperlink"/>
          </w:rPr>
          <w:t>R2-2407767</w:t>
        </w:r>
      </w:hyperlink>
      <w:r w:rsidR="00C4534E">
        <w:tab/>
      </w:r>
      <w:r w:rsidR="00C4534E" w:rsidRPr="00BD69AF">
        <w:t>Report of [AT127][006][R17 UP] PHR for mTRP</w:t>
      </w:r>
      <w:r w:rsidR="00C4534E">
        <w:tab/>
      </w:r>
      <w:r w:rsidR="00C4534E" w:rsidRPr="00BD69AF">
        <w:t>LG Electronics Inc., ZTE</w:t>
      </w:r>
      <w:r w:rsidR="00C4534E">
        <w:tab/>
        <w:t>discussion</w:t>
      </w:r>
      <w:r w:rsidR="00C4534E">
        <w:tab/>
        <w:t>Rel-17</w:t>
      </w:r>
      <w:r w:rsidR="00C4534E">
        <w:tab/>
        <w:t>NR_FeMIMO-Core</w:t>
      </w:r>
    </w:p>
    <w:p w14:paraId="3EACAE00" w14:textId="77777777" w:rsidR="00C4534E" w:rsidRPr="009638CC" w:rsidRDefault="00C4534E" w:rsidP="00C4534E">
      <w:pPr>
        <w:pStyle w:val="Doc-text2"/>
      </w:pPr>
      <w:r>
        <w:t>-</w:t>
      </w:r>
      <w:r>
        <w:tab/>
        <w:t xml:space="preserve">Qualcomm explains that this is a NBC MAC change so a new capability may be needed.  </w:t>
      </w:r>
    </w:p>
    <w:p w14:paraId="019C1AC8" w14:textId="77777777" w:rsidR="00C4534E" w:rsidRDefault="00C4534E" w:rsidP="00C4534E">
      <w:pPr>
        <w:pStyle w:val="Doc-text2"/>
      </w:pPr>
      <w:r>
        <w:t>=&gt;</w:t>
      </w:r>
      <w:r>
        <w:tab/>
        <w:t xml:space="preserve">FFS whether a new capability is needed. </w:t>
      </w:r>
    </w:p>
    <w:p w14:paraId="5CBC29E5" w14:textId="77777777" w:rsidR="00C4534E" w:rsidRDefault="00C4534E" w:rsidP="00C4534E">
      <w:pPr>
        <w:pStyle w:val="Doc-text2"/>
      </w:pPr>
      <w:r>
        <w:t>=&gt;</w:t>
      </w:r>
      <w:r>
        <w:tab/>
        <w:t>Noted</w:t>
      </w:r>
    </w:p>
    <w:p w14:paraId="39A01BB9" w14:textId="77777777" w:rsidR="00C4534E" w:rsidRPr="00FF6484" w:rsidRDefault="00C4534E" w:rsidP="00C4534E">
      <w:pPr>
        <w:pStyle w:val="Doc-text2"/>
      </w:pPr>
    </w:p>
    <w:p w14:paraId="4E544BDE" w14:textId="77777777" w:rsidR="00C4534E" w:rsidRDefault="00000000" w:rsidP="00C4534E">
      <w:pPr>
        <w:pStyle w:val="Doc-title"/>
      </w:pPr>
      <w:hyperlink r:id="rId12" w:history="1">
        <w:r w:rsidR="00C4534E" w:rsidRPr="00387FF6">
          <w:rPr>
            <w:rStyle w:val="Hyperlink"/>
          </w:rPr>
          <w:t>R2-2407782</w:t>
        </w:r>
      </w:hyperlink>
      <w:r w:rsidR="00C4534E">
        <w:tab/>
        <w:t>Correction on PHR for mTRP PUSCH repetition (R17)</w:t>
      </w:r>
      <w:r w:rsidR="00C4534E">
        <w:tab/>
        <w:t>ZTE, LG Electronics Inc., Ericsson, Samsung, CATT, Nokia, Apple</w:t>
      </w:r>
      <w:r w:rsidR="00C4534E">
        <w:tab/>
        <w:t>CR</w:t>
      </w:r>
      <w:r w:rsidR="00C4534E">
        <w:tab/>
        <w:t>Rel-18</w:t>
      </w:r>
      <w:r w:rsidR="00C4534E">
        <w:tab/>
        <w:t>38.321</w:t>
      </w:r>
      <w:r w:rsidR="00C4534E">
        <w:tab/>
        <w:t>18.2.0</w:t>
      </w:r>
      <w:r w:rsidR="00C4534E">
        <w:tab/>
        <w:t>1925</w:t>
      </w:r>
      <w:r w:rsidR="00C4534E">
        <w:tab/>
        <w:t>-</w:t>
      </w:r>
      <w:r w:rsidR="00C4534E">
        <w:tab/>
        <w:t>A</w:t>
      </w:r>
      <w:r w:rsidR="00C4534E">
        <w:tab/>
        <w:t>NR_FeMIMO-Core</w:t>
      </w:r>
    </w:p>
    <w:p w14:paraId="12EF5E51" w14:textId="77777777" w:rsidR="00C4534E" w:rsidRPr="0097749F" w:rsidRDefault="00C4534E" w:rsidP="00C4534E">
      <w:pPr>
        <w:pStyle w:val="Doc-text2"/>
      </w:pPr>
      <w:r>
        <w:t>=&gt;</w:t>
      </w:r>
      <w:r>
        <w:tab/>
        <w:t>The CR is endorsed but will be officially approved once UE capability discussion is concluded</w:t>
      </w:r>
    </w:p>
    <w:p w14:paraId="0401F4AA" w14:textId="77777777" w:rsidR="00C4534E" w:rsidRPr="009638CC" w:rsidRDefault="00C4534E" w:rsidP="00C4534E">
      <w:pPr>
        <w:pStyle w:val="Doc-text2"/>
      </w:pPr>
    </w:p>
    <w:p w14:paraId="5A13C9D0" w14:textId="77777777" w:rsidR="00C4534E" w:rsidRPr="00255886" w:rsidRDefault="00C4534E" w:rsidP="00C4534E">
      <w:pPr>
        <w:pStyle w:val="Doc-text2"/>
      </w:pPr>
    </w:p>
    <w:p w14:paraId="44322946" w14:textId="77777777" w:rsidR="00C4534E" w:rsidRDefault="00000000" w:rsidP="00C4534E">
      <w:pPr>
        <w:pStyle w:val="Doc-title"/>
      </w:pPr>
      <w:hyperlink r:id="rId13" w:history="1">
        <w:r w:rsidR="00C4534E" w:rsidRPr="00E4610C">
          <w:rPr>
            <w:rStyle w:val="Hyperlink"/>
          </w:rPr>
          <w:t>R2-2407432</w:t>
        </w:r>
      </w:hyperlink>
      <w:r w:rsidR="00C4534E">
        <w:tab/>
        <w:t>Clarification On PHR and PHR MAC CE for mTRP</w:t>
      </w:r>
      <w:r w:rsidR="00C4534E">
        <w:tab/>
        <w:t>ZTE Corporation, Samsung, Nokia, CATT, Apple</w:t>
      </w:r>
      <w:r w:rsidR="00C4534E">
        <w:tab/>
        <w:t>discussion</w:t>
      </w:r>
      <w:r w:rsidR="00C4534E">
        <w:tab/>
        <w:t>Rel-17</w:t>
      </w:r>
      <w:r w:rsidR="00C4534E">
        <w:tab/>
        <w:t>NR_FeMIMO-Core</w:t>
      </w:r>
    </w:p>
    <w:p w14:paraId="53662DCF" w14:textId="77777777" w:rsidR="00C4534E" w:rsidRDefault="00C4534E" w:rsidP="00C4534E">
      <w:pPr>
        <w:pStyle w:val="Doc-text2"/>
      </w:pPr>
      <w:r>
        <w:t>Proposal 2: In the case of the MAC entityEnhanced Multiple Entry PHR for multiple TRP MAC CE is generated is not configured with twoPHRMode, RAN 2 clarifies that only type 1 PH value can be obtained from PHY layer for a serving cell configured with mTRP PUSCH repetition if the MAC entity the serving cell belongs to is configured with twoPHRmode if there is no real PUSCH transmission at the slot where the PHR MAC CE is transmitted.</w:t>
      </w:r>
    </w:p>
    <w:p w14:paraId="11F82DB4" w14:textId="77777777" w:rsidR="00C4534E" w:rsidRDefault="00C4534E" w:rsidP="00C4534E">
      <w:pPr>
        <w:pStyle w:val="Doc-text2"/>
      </w:pPr>
      <w:r>
        <w:t>Proposal 3: Clarify in the subclause 6.1.3.51, one or multiple of type PH fields shall be present for the PCell.</w:t>
      </w:r>
    </w:p>
    <w:p w14:paraId="78FDFB26" w14:textId="77777777" w:rsidR="00C4534E" w:rsidRPr="00255886" w:rsidRDefault="00C4534E" w:rsidP="00C4534E">
      <w:pPr>
        <w:pStyle w:val="Doc-text2"/>
      </w:pPr>
      <w:r>
        <w:t>=&gt;</w:t>
      </w:r>
      <w:r>
        <w:tab/>
        <w:t>Noted</w:t>
      </w:r>
    </w:p>
    <w:p w14:paraId="4298D9D0" w14:textId="77777777" w:rsidR="00C4534E" w:rsidRPr="00F4773E" w:rsidRDefault="00C4534E" w:rsidP="00C4534E">
      <w:pPr>
        <w:pStyle w:val="Doc-text2"/>
      </w:pPr>
    </w:p>
    <w:p w14:paraId="7CE8E7E3" w14:textId="77777777" w:rsidR="00C4534E" w:rsidRDefault="00000000" w:rsidP="00C4534E">
      <w:pPr>
        <w:pStyle w:val="Doc-title"/>
      </w:pPr>
      <w:hyperlink r:id="rId14" w:history="1">
        <w:r w:rsidR="00C4534E" w:rsidRPr="00E4610C">
          <w:rPr>
            <w:rStyle w:val="Hyperlink"/>
          </w:rPr>
          <w:t>R2-2406911</w:t>
        </w:r>
      </w:hyperlink>
      <w:r w:rsidR="00C4534E">
        <w:tab/>
        <w:t>Correction on PHR for mTRP PUSCH repetition</w:t>
      </w:r>
      <w:r w:rsidR="00C4534E">
        <w:tab/>
        <w:t>LG Electronics.</w:t>
      </w:r>
      <w:r w:rsidR="00C4534E">
        <w:tab/>
        <w:t>CR</w:t>
      </w:r>
      <w:r w:rsidR="00C4534E">
        <w:tab/>
        <w:t>Rel-17</w:t>
      </w:r>
      <w:r w:rsidR="00C4534E">
        <w:tab/>
        <w:t>38.321</w:t>
      </w:r>
      <w:r w:rsidR="00C4534E">
        <w:tab/>
        <w:t>17.9.0</w:t>
      </w:r>
      <w:r w:rsidR="00C4534E">
        <w:tab/>
        <w:t>1892</w:t>
      </w:r>
      <w:r w:rsidR="00C4534E">
        <w:tab/>
        <w:t>-</w:t>
      </w:r>
      <w:r w:rsidR="00C4534E">
        <w:tab/>
        <w:t>F</w:t>
      </w:r>
      <w:r w:rsidR="00C4534E">
        <w:tab/>
        <w:t>NR_FeMIMO-Core</w:t>
      </w:r>
    </w:p>
    <w:p w14:paraId="0E14DBD1" w14:textId="77777777" w:rsidR="00C4534E" w:rsidRPr="00BD69AF" w:rsidRDefault="00C4534E" w:rsidP="00C4534E">
      <w:pPr>
        <w:pStyle w:val="Doc-text2"/>
      </w:pPr>
      <w:r>
        <w:t>=&gt; Revised in R2-2407565</w:t>
      </w:r>
    </w:p>
    <w:p w14:paraId="51418737" w14:textId="77777777" w:rsidR="00C4534E" w:rsidRDefault="00C4534E" w:rsidP="00C4534E">
      <w:pPr>
        <w:pStyle w:val="Doc-title"/>
      </w:pPr>
      <w:r w:rsidRPr="00EB49D2">
        <w:t>R2-240</w:t>
      </w:r>
      <w:r>
        <w:t>7565</w:t>
      </w:r>
      <w:r>
        <w:tab/>
        <w:t>Correction on PHR for mTRP PUSCH repetition</w:t>
      </w:r>
      <w:r>
        <w:tab/>
        <w:t>LG Electronics Inc., Ericsson</w:t>
      </w:r>
      <w:r>
        <w:tab/>
        <w:t>CR</w:t>
      </w:r>
      <w:r>
        <w:tab/>
        <w:t>Rel-17</w:t>
      </w:r>
      <w:r>
        <w:tab/>
        <w:t>38.321</w:t>
      </w:r>
      <w:r>
        <w:tab/>
        <w:t>17.9.0</w:t>
      </w:r>
      <w:r>
        <w:tab/>
        <w:t>1892</w:t>
      </w:r>
      <w:r>
        <w:tab/>
        <w:t>1</w:t>
      </w:r>
      <w:r>
        <w:tab/>
        <w:t>F</w:t>
      </w:r>
      <w:r>
        <w:tab/>
        <w:t>NR_FeMIMO-Core</w:t>
      </w:r>
    </w:p>
    <w:p w14:paraId="59ED1BDA" w14:textId="77777777" w:rsidR="00C4534E" w:rsidRPr="00BD69AF" w:rsidRDefault="00C4534E" w:rsidP="00C4534E">
      <w:pPr>
        <w:pStyle w:val="Doc-text2"/>
      </w:pPr>
      <w:r>
        <w:t>=&gt; Revised in R2-2407768</w:t>
      </w:r>
    </w:p>
    <w:p w14:paraId="78524FFC" w14:textId="77777777" w:rsidR="00C4534E" w:rsidRDefault="00000000" w:rsidP="00C4534E">
      <w:pPr>
        <w:pStyle w:val="Doc-title"/>
      </w:pPr>
      <w:hyperlink r:id="rId15" w:history="1">
        <w:r w:rsidR="00C4534E" w:rsidRPr="009638CC">
          <w:rPr>
            <w:rStyle w:val="Hyperlink"/>
          </w:rPr>
          <w:t>R2-2407768</w:t>
        </w:r>
      </w:hyperlink>
      <w:r w:rsidR="00C4534E">
        <w:tab/>
        <w:t>Correction on PHR for mTRP PUSCH repetition</w:t>
      </w:r>
      <w:r w:rsidR="00C4534E">
        <w:tab/>
        <w:t>LG Electronics Inc., Ericsson, ZTE</w:t>
      </w:r>
      <w:r w:rsidR="00C4534E">
        <w:tab/>
        <w:t>CR</w:t>
      </w:r>
      <w:r w:rsidR="00C4534E">
        <w:tab/>
        <w:t>Rel-17</w:t>
      </w:r>
      <w:r w:rsidR="00C4534E">
        <w:tab/>
        <w:t>38.321</w:t>
      </w:r>
      <w:r w:rsidR="00C4534E">
        <w:tab/>
        <w:t>17.9.0</w:t>
      </w:r>
      <w:r w:rsidR="00C4534E">
        <w:tab/>
        <w:t>1892</w:t>
      </w:r>
      <w:r w:rsidR="00C4534E">
        <w:tab/>
        <w:t>2</w:t>
      </w:r>
      <w:r w:rsidR="00C4534E">
        <w:tab/>
        <w:t>F</w:t>
      </w:r>
      <w:r w:rsidR="00C4534E">
        <w:tab/>
        <w:t>NR_FeMIMO-Core</w:t>
      </w:r>
    </w:p>
    <w:p w14:paraId="08D375EE" w14:textId="77777777" w:rsidR="00C4534E" w:rsidRPr="002D6A4B" w:rsidRDefault="00C4534E" w:rsidP="00C4534E">
      <w:pPr>
        <w:pStyle w:val="Doc-text2"/>
      </w:pPr>
      <w:r>
        <w:t>=&gt;</w:t>
      </w:r>
      <w:r>
        <w:tab/>
        <w:t>The CR is endorsed but will be officially approved once UE capability discussion is concluded</w:t>
      </w:r>
    </w:p>
    <w:p w14:paraId="335FD6D8" w14:textId="77777777" w:rsidR="00C4534E" w:rsidRDefault="00C4534E" w:rsidP="00C4534E">
      <w:pPr>
        <w:pStyle w:val="Doc-title"/>
      </w:pPr>
    </w:p>
    <w:p w14:paraId="7EC1FCD3" w14:textId="77777777" w:rsidR="00C4534E" w:rsidRDefault="00000000" w:rsidP="00C4534E">
      <w:pPr>
        <w:pStyle w:val="Doc-title"/>
      </w:pPr>
      <w:hyperlink r:id="rId16" w:history="1">
        <w:r w:rsidR="00C4534E" w:rsidRPr="00E4610C">
          <w:rPr>
            <w:rStyle w:val="Hyperlink"/>
          </w:rPr>
          <w:t>R2-2406912</w:t>
        </w:r>
      </w:hyperlink>
      <w:r w:rsidR="00C4534E">
        <w:tab/>
        <w:t>Correction on PHR for mTRP PUSCH repetition (R18)</w:t>
      </w:r>
      <w:r w:rsidR="00C4534E">
        <w:tab/>
        <w:t>LG Electronics Inc.</w:t>
      </w:r>
      <w:r w:rsidR="00C4534E">
        <w:tab/>
        <w:t>CR</w:t>
      </w:r>
      <w:r w:rsidR="00C4534E">
        <w:tab/>
        <w:t>Rel-18</w:t>
      </w:r>
      <w:r w:rsidR="00C4534E">
        <w:tab/>
        <w:t>38.321</w:t>
      </w:r>
      <w:r w:rsidR="00C4534E">
        <w:tab/>
        <w:t>18.2.0</w:t>
      </w:r>
      <w:r w:rsidR="00C4534E">
        <w:tab/>
        <w:t>1893</w:t>
      </w:r>
      <w:r w:rsidR="00C4534E">
        <w:tab/>
        <w:t>-</w:t>
      </w:r>
      <w:r w:rsidR="00C4534E">
        <w:tab/>
        <w:t>A</w:t>
      </w:r>
      <w:r w:rsidR="00C4534E">
        <w:tab/>
        <w:t>NR_FeMIMO-Core</w:t>
      </w:r>
    </w:p>
    <w:p w14:paraId="730D1B1E" w14:textId="77777777" w:rsidR="00C4534E" w:rsidRPr="00BD69AF" w:rsidRDefault="00C4534E" w:rsidP="00C4534E">
      <w:pPr>
        <w:pStyle w:val="Doc-text2"/>
      </w:pPr>
      <w:r>
        <w:t>=&gt; Revised in R2-2407566</w:t>
      </w:r>
    </w:p>
    <w:p w14:paraId="58D64076" w14:textId="77777777" w:rsidR="00C4534E" w:rsidRDefault="00C4534E" w:rsidP="00C4534E">
      <w:pPr>
        <w:pStyle w:val="Doc-title"/>
      </w:pPr>
      <w:r w:rsidRPr="00C5461A">
        <w:t>R2-240</w:t>
      </w:r>
      <w:r>
        <w:t>7566</w:t>
      </w:r>
      <w:r>
        <w:tab/>
        <w:t>Correction on PHR for mTRP PUSCH repetition</w:t>
      </w:r>
      <w:r>
        <w:tab/>
        <w:t>LG Electronics Inc., Ericsson</w:t>
      </w:r>
      <w:r>
        <w:tab/>
        <w:t>CR</w:t>
      </w:r>
      <w:r>
        <w:tab/>
        <w:t>Rel-18</w:t>
      </w:r>
      <w:r>
        <w:tab/>
        <w:t>38.321</w:t>
      </w:r>
      <w:r>
        <w:tab/>
        <w:t>18.2.0</w:t>
      </w:r>
      <w:r>
        <w:tab/>
        <w:t>1893</w:t>
      </w:r>
      <w:r>
        <w:tab/>
        <w:t>1</w:t>
      </w:r>
      <w:r>
        <w:tab/>
        <w:t>A</w:t>
      </w:r>
      <w:r>
        <w:tab/>
        <w:t>NR_FeMIMO-Core</w:t>
      </w:r>
    </w:p>
    <w:p w14:paraId="2E73E4BB" w14:textId="77777777" w:rsidR="00C4534E" w:rsidRPr="0097749F" w:rsidRDefault="00C4534E" w:rsidP="00C4534E">
      <w:pPr>
        <w:pStyle w:val="Doc-text2"/>
      </w:pPr>
    </w:p>
    <w:p w14:paraId="2F1AA90F" w14:textId="77777777" w:rsidR="00C4534E" w:rsidRDefault="00C4534E" w:rsidP="00C4534E">
      <w:pPr>
        <w:pStyle w:val="Doc-text2"/>
      </w:pPr>
    </w:p>
    <w:p w14:paraId="2CD47719" w14:textId="77777777" w:rsidR="00C4534E" w:rsidRDefault="00000000" w:rsidP="00C4534E">
      <w:pPr>
        <w:pStyle w:val="Doc-title"/>
      </w:pPr>
      <w:hyperlink r:id="rId17" w:history="1">
        <w:r w:rsidR="00C4534E" w:rsidRPr="00E4610C">
          <w:rPr>
            <w:rStyle w:val="Hyperlink"/>
          </w:rPr>
          <w:t>R2-2407425</w:t>
        </w:r>
      </w:hyperlink>
      <w:r w:rsidR="00C4534E">
        <w:tab/>
        <w:t>Clarification on the activated TCI codepoints for Unified TCI States Activation/Deactivation MAC CE</w:t>
      </w:r>
      <w:r w:rsidR="00C4534E">
        <w:tab/>
        <w:t>Samsung</w:t>
      </w:r>
      <w:r w:rsidR="00C4534E">
        <w:tab/>
        <w:t>CR</w:t>
      </w:r>
      <w:r w:rsidR="00C4534E">
        <w:tab/>
        <w:t>Rel-17</w:t>
      </w:r>
      <w:r w:rsidR="00C4534E">
        <w:tab/>
        <w:t>38.321</w:t>
      </w:r>
      <w:r w:rsidR="00C4534E">
        <w:tab/>
        <w:t>17.9.0</w:t>
      </w:r>
      <w:r w:rsidR="00C4534E">
        <w:tab/>
        <w:t>1913</w:t>
      </w:r>
      <w:r w:rsidR="00C4534E">
        <w:tab/>
        <w:t>-</w:t>
      </w:r>
      <w:r w:rsidR="00C4534E">
        <w:tab/>
        <w:t>F</w:t>
      </w:r>
      <w:r w:rsidR="00C4534E">
        <w:tab/>
        <w:t>NR_FeMIMO-Core</w:t>
      </w:r>
    </w:p>
    <w:p w14:paraId="6DE9BAF8" w14:textId="77777777" w:rsidR="00C4534E" w:rsidRPr="008E4728" w:rsidRDefault="00C4534E" w:rsidP="00C4534E">
      <w:pPr>
        <w:pStyle w:val="Doc-text2"/>
        <w:rPr>
          <w:noProof/>
          <w:lang w:eastAsia="fr-FR"/>
        </w:rPr>
      </w:pPr>
      <w:r>
        <w:t>-</w:t>
      </w:r>
      <w:r>
        <w:tab/>
        <w:t xml:space="preserve">LG is not sure how the UE know </w:t>
      </w:r>
      <w:r w:rsidRPr="008E4728">
        <w:rPr>
          <w:noProof/>
          <w:lang w:eastAsia="fr-FR"/>
        </w:rPr>
        <w:t xml:space="preserve">TCI state ID field(s) are not present.   Samsung indicates it can be done by checking the field.   Qualcomm agrees that you can know by the length of the MAC CE.  </w:t>
      </w:r>
    </w:p>
    <w:p w14:paraId="3AB6A179" w14:textId="77777777" w:rsidR="00C4534E" w:rsidRDefault="00C4534E" w:rsidP="00C4534E">
      <w:pPr>
        <w:pStyle w:val="Doc-text2"/>
      </w:pPr>
      <w:r>
        <w:t>=&gt;</w:t>
      </w:r>
      <w:r>
        <w:tab/>
        <w:t xml:space="preserve">RAN2 assumes that </w:t>
      </w:r>
      <w:r w:rsidRPr="000903A4">
        <w:t>If the corresponding TCI state ID field(s) are not present, MAC entity shall ignore the Pi field</w:t>
      </w:r>
      <w:r>
        <w:t xml:space="preserve">.  No specification change is needed. </w:t>
      </w:r>
    </w:p>
    <w:p w14:paraId="0B5D6FA9" w14:textId="77777777" w:rsidR="00C4534E" w:rsidRPr="000903A4" w:rsidRDefault="00C4534E" w:rsidP="00C4534E">
      <w:pPr>
        <w:pStyle w:val="Doc-text2"/>
      </w:pPr>
      <w:r>
        <w:t>=&gt;</w:t>
      </w:r>
      <w:r>
        <w:tab/>
        <w:t>The CR is not pursued</w:t>
      </w:r>
    </w:p>
    <w:p w14:paraId="1A914B90" w14:textId="77777777" w:rsidR="00C4534E" w:rsidRDefault="00000000" w:rsidP="00C4534E">
      <w:pPr>
        <w:pStyle w:val="Doc-title"/>
      </w:pPr>
      <w:hyperlink r:id="rId18" w:history="1">
        <w:r w:rsidR="00C4534E" w:rsidRPr="00E4610C">
          <w:rPr>
            <w:rStyle w:val="Hyperlink"/>
          </w:rPr>
          <w:t>R2-2407426</w:t>
        </w:r>
      </w:hyperlink>
      <w:r w:rsidR="00C4534E">
        <w:tab/>
        <w:t>Clarification on the activated TCI codepoints for Unified TCI States Activation/Deactivation MAC CE</w:t>
      </w:r>
      <w:r w:rsidR="00C4534E">
        <w:tab/>
        <w:t>Samsung</w:t>
      </w:r>
      <w:r w:rsidR="00C4534E">
        <w:tab/>
        <w:t>CR</w:t>
      </w:r>
      <w:r w:rsidR="00C4534E">
        <w:tab/>
        <w:t>Rel-18</w:t>
      </w:r>
      <w:r w:rsidR="00C4534E">
        <w:tab/>
        <w:t>38.321</w:t>
      </w:r>
      <w:r w:rsidR="00C4534E">
        <w:tab/>
        <w:t>18.2.0</w:t>
      </w:r>
      <w:r w:rsidR="00C4534E">
        <w:tab/>
        <w:t>1914</w:t>
      </w:r>
      <w:r w:rsidR="00C4534E">
        <w:tab/>
        <w:t>-</w:t>
      </w:r>
      <w:r w:rsidR="00C4534E">
        <w:tab/>
        <w:t>A</w:t>
      </w:r>
      <w:r w:rsidR="00C4534E">
        <w:tab/>
        <w:t>NR_FeMIMO-Core</w:t>
      </w:r>
    </w:p>
    <w:p w14:paraId="530C8A62" w14:textId="77777777" w:rsidR="00C4534E" w:rsidRPr="00F4773E" w:rsidRDefault="00C4534E" w:rsidP="00C4534E">
      <w:pPr>
        <w:pStyle w:val="Doc-text2"/>
      </w:pPr>
    </w:p>
    <w:p w14:paraId="2325BED9" w14:textId="77777777" w:rsidR="00C4534E" w:rsidRDefault="00000000" w:rsidP="00C4534E">
      <w:pPr>
        <w:pStyle w:val="Doc-title"/>
      </w:pPr>
      <w:hyperlink r:id="rId19" w:history="1">
        <w:r w:rsidR="00C4534E" w:rsidRPr="00E4610C">
          <w:rPr>
            <w:rStyle w:val="Hyperlink"/>
          </w:rPr>
          <w:t>R2-2407137</w:t>
        </w:r>
      </w:hyperlink>
      <w:r w:rsidR="00C4534E">
        <w:tab/>
        <w:t>Correction on HARQ process</w:t>
      </w:r>
      <w:r w:rsidR="00C4534E">
        <w:tab/>
        <w:t>Samsung</w:t>
      </w:r>
      <w:r w:rsidR="00C4534E">
        <w:tab/>
        <w:t>CR</w:t>
      </w:r>
      <w:r w:rsidR="00C4534E">
        <w:tab/>
        <w:t>Rel-17</w:t>
      </w:r>
      <w:r w:rsidR="00C4534E">
        <w:tab/>
        <w:t>38.321</w:t>
      </w:r>
      <w:r w:rsidR="00C4534E">
        <w:tab/>
        <w:t>17.9.0</w:t>
      </w:r>
      <w:r w:rsidR="00C4534E">
        <w:tab/>
        <w:t>1899</w:t>
      </w:r>
      <w:r w:rsidR="00C4534E">
        <w:tab/>
        <w:t>-</w:t>
      </w:r>
      <w:r w:rsidR="00C4534E">
        <w:tab/>
        <w:t>F</w:t>
      </w:r>
      <w:r w:rsidR="00C4534E">
        <w:tab/>
        <w:t>NR_NTN_solutions-Core, NR_MBS-Core</w:t>
      </w:r>
    </w:p>
    <w:p w14:paraId="7A175E39" w14:textId="77777777" w:rsidR="00C4534E" w:rsidRDefault="00C4534E" w:rsidP="00C4534E">
      <w:pPr>
        <w:pStyle w:val="Doc-text2"/>
      </w:pPr>
      <w:r>
        <w:t>-</w:t>
      </w:r>
      <w:r>
        <w:tab/>
        <w:t>Mediatek doesn’t agree with the change as for NTN we have the behaviour where HARQ is disabled.  This can be resolved by network implementation and can utilize the HARQ processes that are enabled.</w:t>
      </w:r>
    </w:p>
    <w:p w14:paraId="6D86B747" w14:textId="77777777" w:rsidR="00C4534E" w:rsidRDefault="00C4534E" w:rsidP="00C4534E">
      <w:pPr>
        <w:pStyle w:val="Doc-text2"/>
      </w:pPr>
      <w:r>
        <w:t>-</w:t>
      </w:r>
      <w:r>
        <w:tab/>
        <w:t>Vivo also doesn’t agree and we have discussed this and current spec is enough</w:t>
      </w:r>
    </w:p>
    <w:p w14:paraId="64320152" w14:textId="77777777" w:rsidR="00C4534E" w:rsidRDefault="00C4534E" w:rsidP="00C4534E">
      <w:pPr>
        <w:pStyle w:val="Doc-text2"/>
      </w:pPr>
      <w:r>
        <w:t>-</w:t>
      </w:r>
      <w:r>
        <w:tab/>
        <w:t xml:space="preserve">LG supports as in the previous meeting we agreed that MBS configuration would override the configuration.  </w:t>
      </w:r>
    </w:p>
    <w:p w14:paraId="6D69A198" w14:textId="77777777" w:rsidR="00C4534E" w:rsidRDefault="00C4534E" w:rsidP="00C4534E">
      <w:pPr>
        <w:pStyle w:val="Doc-text2"/>
      </w:pPr>
      <w:r>
        <w:t>-</w:t>
      </w:r>
      <w:r>
        <w:tab/>
        <w:t xml:space="preserve">Qualcomm explains that the change would cause problem with some RAN1 agreements, so we would have to first check with RAN1.   </w:t>
      </w:r>
    </w:p>
    <w:p w14:paraId="08693943" w14:textId="77777777" w:rsidR="00C4534E" w:rsidRDefault="00C4534E" w:rsidP="00C4534E">
      <w:pPr>
        <w:pStyle w:val="Doc-text2"/>
      </w:pPr>
      <w:r>
        <w:t>-</w:t>
      </w:r>
      <w:r>
        <w:tab/>
        <w:t>CATT agrees with CR</w:t>
      </w:r>
    </w:p>
    <w:p w14:paraId="47C66853" w14:textId="77777777" w:rsidR="00C4534E" w:rsidRDefault="00C4534E" w:rsidP="00C4534E">
      <w:pPr>
        <w:pStyle w:val="Doc-text2"/>
      </w:pPr>
      <w:r>
        <w:t>-</w:t>
      </w:r>
      <w:r>
        <w:tab/>
        <w:t xml:space="preserve">Huawei doesn’t think the change is needed as the existing sentence already covers.   Nokia also doesn’t think the change is needed.  </w:t>
      </w:r>
    </w:p>
    <w:p w14:paraId="219D1FB5" w14:textId="77777777" w:rsidR="00C4534E" w:rsidRDefault="00C4534E" w:rsidP="00C4534E">
      <w:pPr>
        <w:pStyle w:val="Doc-text2"/>
      </w:pPr>
      <w:r>
        <w:t>=&gt;</w:t>
      </w:r>
      <w:r>
        <w:tab/>
        <w:t>The CR is postponed (check what clarification may be needed and what the issue is)</w:t>
      </w:r>
    </w:p>
    <w:p w14:paraId="23D61748" w14:textId="77777777" w:rsidR="00C4534E" w:rsidRPr="00D13080" w:rsidRDefault="00C4534E" w:rsidP="00C4534E">
      <w:pPr>
        <w:pStyle w:val="Doc-text2"/>
      </w:pPr>
    </w:p>
    <w:p w14:paraId="6747E54B" w14:textId="77777777" w:rsidR="00C4534E" w:rsidRDefault="00000000" w:rsidP="00C4534E">
      <w:pPr>
        <w:pStyle w:val="Doc-title"/>
      </w:pPr>
      <w:hyperlink r:id="rId20" w:history="1">
        <w:r w:rsidR="00C4534E" w:rsidRPr="00E4610C">
          <w:rPr>
            <w:rStyle w:val="Hyperlink"/>
          </w:rPr>
          <w:t>R2-2407138</w:t>
        </w:r>
      </w:hyperlink>
      <w:r w:rsidR="00C4534E">
        <w:tab/>
        <w:t>Correction on HARQ process</w:t>
      </w:r>
      <w:r w:rsidR="00C4534E">
        <w:tab/>
        <w:t>Samsung</w:t>
      </w:r>
      <w:r w:rsidR="00C4534E">
        <w:tab/>
        <w:t>CR</w:t>
      </w:r>
      <w:r w:rsidR="00C4534E">
        <w:tab/>
        <w:t>Rel-18</w:t>
      </w:r>
      <w:r w:rsidR="00C4534E">
        <w:tab/>
        <w:t>38.321</w:t>
      </w:r>
      <w:r w:rsidR="00C4534E">
        <w:tab/>
        <w:t>18.2.0</w:t>
      </w:r>
      <w:r w:rsidR="00C4534E">
        <w:tab/>
        <w:t>1900</w:t>
      </w:r>
      <w:r w:rsidR="00C4534E">
        <w:tab/>
        <w:t>-</w:t>
      </w:r>
      <w:r w:rsidR="00C4534E">
        <w:tab/>
        <w:t>A</w:t>
      </w:r>
      <w:r w:rsidR="00C4534E">
        <w:tab/>
        <w:t>NR_NTN_solutions-Core, NR_MBS-Core</w:t>
      </w:r>
    </w:p>
    <w:p w14:paraId="4C345AAB" w14:textId="77777777" w:rsidR="00C4534E" w:rsidRDefault="00C4534E" w:rsidP="00C4534E">
      <w:pPr>
        <w:pStyle w:val="Doc-text2"/>
        <w:ind w:left="0" w:firstLine="0"/>
      </w:pPr>
    </w:p>
    <w:p w14:paraId="0F872598" w14:textId="77777777" w:rsidR="00C4534E" w:rsidRDefault="00000000" w:rsidP="00C4534E">
      <w:pPr>
        <w:pStyle w:val="Doc-title"/>
      </w:pPr>
      <w:hyperlink r:id="rId21" w:history="1">
        <w:r w:rsidR="00C4534E" w:rsidRPr="00E4610C">
          <w:rPr>
            <w:rStyle w:val="Hyperlink"/>
          </w:rPr>
          <w:t>R2-2407171</w:t>
        </w:r>
      </w:hyperlink>
      <w:r w:rsidR="00C4534E">
        <w:tab/>
        <w:t>Correction on use of recommended of IAB-MT beam indication.</w:t>
      </w:r>
      <w:r w:rsidR="00C4534E">
        <w:tab/>
        <w:t>Ericsson</w:t>
      </w:r>
      <w:r w:rsidR="00C4534E">
        <w:tab/>
        <w:t>CR</w:t>
      </w:r>
      <w:r w:rsidR="00C4534E">
        <w:tab/>
        <w:t>Rel-17</w:t>
      </w:r>
      <w:r w:rsidR="00C4534E">
        <w:tab/>
        <w:t>38.321</w:t>
      </w:r>
      <w:r w:rsidR="00C4534E">
        <w:tab/>
        <w:t>17.9.0</w:t>
      </w:r>
      <w:r w:rsidR="00C4534E">
        <w:tab/>
        <w:t>1901</w:t>
      </w:r>
      <w:r w:rsidR="00C4534E">
        <w:tab/>
        <w:t>-</w:t>
      </w:r>
      <w:r w:rsidR="00C4534E">
        <w:tab/>
        <w:t>F</w:t>
      </w:r>
      <w:r w:rsidR="00C4534E">
        <w:tab/>
        <w:t>NR_IAB_enh-Core</w:t>
      </w:r>
    </w:p>
    <w:p w14:paraId="4EB9F908" w14:textId="77777777" w:rsidR="00C4534E" w:rsidRDefault="00C4534E" w:rsidP="00C4534E">
      <w:pPr>
        <w:pStyle w:val="Doc-text2"/>
      </w:pPr>
      <w:r>
        <w:t>=&gt;</w:t>
      </w:r>
      <w:r>
        <w:tab/>
        <w:t>the CR is postponed</w:t>
      </w:r>
    </w:p>
    <w:p w14:paraId="4F938651" w14:textId="77777777" w:rsidR="00C4534E" w:rsidRPr="008527AF" w:rsidRDefault="00C4534E" w:rsidP="00C4534E">
      <w:pPr>
        <w:pStyle w:val="Doc-text2"/>
      </w:pPr>
    </w:p>
    <w:p w14:paraId="6994A62B" w14:textId="77777777" w:rsidR="00C4534E" w:rsidRDefault="00000000" w:rsidP="00C4534E">
      <w:pPr>
        <w:pStyle w:val="Doc-title"/>
      </w:pPr>
      <w:hyperlink r:id="rId22" w:history="1">
        <w:r w:rsidR="00C4534E" w:rsidRPr="00E4610C">
          <w:rPr>
            <w:rStyle w:val="Hyperlink"/>
          </w:rPr>
          <w:t>R2-2407172</w:t>
        </w:r>
      </w:hyperlink>
      <w:r w:rsidR="00C4534E">
        <w:tab/>
        <w:t>Correction on use of recommended of IAB-MT beam indication.</w:t>
      </w:r>
      <w:r w:rsidR="00C4534E">
        <w:tab/>
        <w:t>Ericsson</w:t>
      </w:r>
      <w:r w:rsidR="00C4534E">
        <w:tab/>
        <w:t>CR</w:t>
      </w:r>
      <w:r w:rsidR="00C4534E">
        <w:tab/>
        <w:t>Rel-18</w:t>
      </w:r>
      <w:r w:rsidR="00C4534E">
        <w:tab/>
        <w:t>38.321</w:t>
      </w:r>
      <w:r w:rsidR="00C4534E">
        <w:tab/>
        <w:t>18.2.0</w:t>
      </w:r>
      <w:r w:rsidR="00C4534E">
        <w:tab/>
        <w:t>1902</w:t>
      </w:r>
      <w:r w:rsidR="00C4534E">
        <w:tab/>
        <w:t>-</w:t>
      </w:r>
      <w:r w:rsidR="00C4534E">
        <w:tab/>
        <w:t>A</w:t>
      </w:r>
      <w:r w:rsidR="00C4534E">
        <w:tab/>
        <w:t>NR_IAB_enh-Core</w:t>
      </w:r>
    </w:p>
    <w:p w14:paraId="06B7AA2C" w14:textId="77777777" w:rsidR="00C4534E" w:rsidRDefault="00C4534E" w:rsidP="00C4534E">
      <w:pPr>
        <w:pStyle w:val="EmailDiscussion2"/>
      </w:pPr>
    </w:p>
    <w:p w14:paraId="15B62D34" w14:textId="77777777" w:rsidR="00C96AD8" w:rsidRPr="00B26CD0" w:rsidRDefault="00C96AD8" w:rsidP="00C96AD8">
      <w:pPr>
        <w:pStyle w:val="Heading3"/>
      </w:pPr>
      <w:bookmarkStart w:id="230" w:name="_Toc158241544"/>
      <w:bookmarkStart w:id="231" w:name="_Toc179377014"/>
      <w:bookmarkEnd w:id="228"/>
      <w:r w:rsidRPr="00B26CD0">
        <w:t>6.1.3</w:t>
      </w:r>
      <w:r w:rsidRPr="00B26CD0">
        <w:tab/>
        <w:t>Control Plane corrections</w:t>
      </w:r>
      <w:bookmarkEnd w:id="230"/>
      <w:bookmarkEnd w:id="231"/>
    </w:p>
    <w:p w14:paraId="08F0E77B" w14:textId="77777777" w:rsidR="00C96AD8" w:rsidRPr="00B26CD0" w:rsidRDefault="00C96AD8" w:rsidP="00C96AD8">
      <w:pPr>
        <w:pStyle w:val="Heading4"/>
      </w:pPr>
      <w:bookmarkStart w:id="232" w:name="_Toc158241545"/>
      <w:bookmarkStart w:id="233" w:name="_Toc179377015"/>
      <w:r w:rsidRPr="00B26CD0">
        <w:t>6.1.3.1</w:t>
      </w:r>
      <w:r w:rsidRPr="00B26CD0">
        <w:tab/>
        <w:t>NR RRC</w:t>
      </w:r>
      <w:bookmarkEnd w:id="232"/>
      <w:bookmarkEnd w:id="233"/>
    </w:p>
    <w:p w14:paraId="1CED0705" w14:textId="77777777" w:rsidR="00C96AD8" w:rsidRPr="00B26CD0" w:rsidRDefault="00C96AD8" w:rsidP="00C96AD8">
      <w:pPr>
        <w:pStyle w:val="Comments"/>
      </w:pPr>
      <w:r w:rsidRPr="00B26CD0">
        <w:t xml:space="preserve">Corrections to 38331, and related change to other TS if applicable, except UE caps. </w:t>
      </w:r>
    </w:p>
    <w:p w14:paraId="4C32FA2C" w14:textId="77777777" w:rsidR="00C96AD8" w:rsidRDefault="00C96AD8" w:rsidP="00C96AD8">
      <w:pPr>
        <w:pStyle w:val="Doc-title"/>
      </w:pPr>
      <w:bookmarkStart w:id="234" w:name="_Toc158241546"/>
    </w:p>
    <w:p w14:paraId="5AB43C08" w14:textId="77777777" w:rsidR="00C96AD8" w:rsidRDefault="00C96AD8" w:rsidP="00C96AD8">
      <w:pPr>
        <w:pStyle w:val="MiniHeading"/>
      </w:pPr>
      <w:r w:rsidRPr="002E07BE">
        <w:t>MIMO – Power control</w:t>
      </w:r>
    </w:p>
    <w:p w14:paraId="4F6FD4C6" w14:textId="674D558C" w:rsidR="00C96AD8" w:rsidRDefault="00C96AD8" w:rsidP="00387797">
      <w:pPr>
        <w:pStyle w:val="Doc-title"/>
      </w:pPr>
      <w:r w:rsidRPr="00C20D1E">
        <w:t>R2-2407557</w:t>
      </w:r>
      <w:r>
        <w:tab/>
      </w:r>
      <w:r w:rsidRPr="008D7F38">
        <w:t>Correction on power control parameters to support unified TCI state framework</w:t>
      </w:r>
      <w:r>
        <w:tab/>
        <w:t>Ericsson</w:t>
      </w:r>
      <w:r>
        <w:tab/>
        <w:t>CR</w:t>
      </w:r>
      <w:r>
        <w:tab/>
        <w:t>Rel-17</w:t>
      </w:r>
      <w:r>
        <w:tab/>
        <w:t>38.331</w:t>
      </w:r>
      <w:r>
        <w:tab/>
      </w:r>
      <w:r w:rsidRPr="008D7F38">
        <w:t>4964</w:t>
      </w:r>
      <w:r>
        <w:tab/>
        <w:t>-</w:t>
      </w:r>
      <w:r>
        <w:tab/>
        <w:t>F</w:t>
      </w:r>
      <w:r>
        <w:tab/>
      </w:r>
      <w:r w:rsidRPr="008D7F38">
        <w:t xml:space="preserve">NR_feMIMO-Core </w:t>
      </w:r>
      <w:r>
        <w:tab/>
        <w:t>Late</w:t>
      </w:r>
    </w:p>
    <w:p w14:paraId="10428FEB" w14:textId="632929E8" w:rsidR="00C96AD8" w:rsidRDefault="00C96AD8" w:rsidP="00387797">
      <w:pPr>
        <w:pStyle w:val="Doc-title"/>
      </w:pPr>
      <w:r w:rsidRPr="00C20D1E">
        <w:t>R2-2407556</w:t>
      </w:r>
      <w:r>
        <w:tab/>
      </w:r>
      <w:r w:rsidRPr="008D7F38">
        <w:t>Correction on power control parameters to support unified TCI state framework</w:t>
      </w:r>
      <w:r>
        <w:tab/>
        <w:t>Ericsson</w:t>
      </w:r>
      <w:r>
        <w:tab/>
        <w:t>CR</w:t>
      </w:r>
      <w:r>
        <w:tab/>
        <w:t>Rel-17</w:t>
      </w:r>
      <w:r>
        <w:tab/>
        <w:t>38.331</w:t>
      </w:r>
      <w:r>
        <w:tab/>
      </w:r>
      <w:r w:rsidRPr="008D7F38">
        <w:t>496</w:t>
      </w:r>
      <w:r>
        <w:t>3</w:t>
      </w:r>
      <w:r>
        <w:tab/>
        <w:t>-</w:t>
      </w:r>
      <w:r>
        <w:tab/>
        <w:t>F</w:t>
      </w:r>
      <w:r>
        <w:tab/>
      </w:r>
      <w:r w:rsidRPr="008D7F38">
        <w:t>NR_feMIMO-Core</w:t>
      </w:r>
      <w:r>
        <w:tab/>
        <w:t>Late</w:t>
      </w:r>
    </w:p>
    <w:p w14:paraId="6497D1A2" w14:textId="77777777" w:rsidR="00C96AD8" w:rsidRDefault="00C96AD8" w:rsidP="00C96AD8">
      <w:pPr>
        <w:pStyle w:val="Doc-text2"/>
        <w:ind w:left="0" w:firstLine="0"/>
      </w:pPr>
    </w:p>
    <w:p w14:paraId="2F521496" w14:textId="77777777" w:rsidR="00C96AD8" w:rsidRDefault="00C96AD8" w:rsidP="00C96AD8">
      <w:pPr>
        <w:pStyle w:val="Doc-text2"/>
      </w:pPr>
      <w:r>
        <w:t>-</w:t>
      </w:r>
      <w:r>
        <w:tab/>
        <w:t xml:space="preserve">Nokia does not agree and thinks there need to be more discussion. MediaTek agrees with the Ericsson CR and thinks it is needed. CATT has checked with RAN1 colleagues and agrees with the problem but want to think more how to address it, another approach is that we add specific parameters, but are not sure which parameters need to be added yet. Huawei thinks that it can work without the parameters and RAN1 said the params are not needed. Qualcomm also checked with RAN1 people and agrees with the CR but can consider to send an LS to RAN1. Docomo agrees with Qualcomm.  Samsung also checked with RAN1 colleauges and agrees with Qualcomm. Ericsson is OK to check with RAN1. </w:t>
      </w:r>
    </w:p>
    <w:p w14:paraId="7AEC8512" w14:textId="77777777" w:rsidR="00C96AD8" w:rsidRDefault="00C96AD8" w:rsidP="00C96AD8">
      <w:pPr>
        <w:pStyle w:val="Doc-text2"/>
      </w:pPr>
    </w:p>
    <w:p w14:paraId="5EBA07C9" w14:textId="77777777" w:rsidR="00C96AD8" w:rsidRDefault="00C96AD8" w:rsidP="00C96AD8">
      <w:pPr>
        <w:pStyle w:val="Doc-text2"/>
      </w:pPr>
    </w:p>
    <w:p w14:paraId="21C99ACA" w14:textId="77777777" w:rsidR="00C96AD8" w:rsidRPr="004B28F1" w:rsidRDefault="00C96AD8" w:rsidP="00C96AD8">
      <w:pPr>
        <w:pStyle w:val="EmailDiscussion"/>
        <w:overflowPunct/>
        <w:autoSpaceDE/>
        <w:autoSpaceDN/>
        <w:adjustRightInd/>
        <w:ind w:left="1619" w:hanging="360"/>
        <w:textAlignment w:val="auto"/>
      </w:pPr>
      <w:bookmarkStart w:id="235" w:name="_Toc175299553"/>
      <w:r w:rsidRPr="004B28F1">
        <w:t>[AT12</w:t>
      </w:r>
      <w:r>
        <w:t>7</w:t>
      </w:r>
      <w:r w:rsidRPr="004B28F1">
        <w:t>][604][FeMIMO] LS to RAN1 on power control parameters (Ericsson)</w:t>
      </w:r>
      <w:bookmarkEnd w:id="235"/>
    </w:p>
    <w:p w14:paraId="4E43F905" w14:textId="77777777" w:rsidR="00C96AD8" w:rsidRPr="004B28F1" w:rsidRDefault="00C96AD8" w:rsidP="00C96AD8">
      <w:pPr>
        <w:pStyle w:val="EmailDiscussion2"/>
        <w:ind w:left="1619" w:firstLine="0"/>
        <w:rPr>
          <w:rFonts w:eastAsiaTheme="minorEastAsia"/>
          <w:u w:val="single"/>
        </w:rPr>
      </w:pPr>
      <w:r w:rsidRPr="004B28F1">
        <w:rPr>
          <w:u w:val="single"/>
        </w:rPr>
        <w:t>Scope:</w:t>
      </w:r>
    </w:p>
    <w:p w14:paraId="20B51327" w14:textId="77777777" w:rsidR="00C96AD8" w:rsidRPr="004B28F1" w:rsidRDefault="00C96AD8" w:rsidP="00C96AD8">
      <w:pPr>
        <w:pStyle w:val="EmailDiscussion2"/>
        <w:numPr>
          <w:ilvl w:val="2"/>
          <w:numId w:val="2"/>
        </w:numPr>
        <w:tabs>
          <w:tab w:val="clear" w:pos="1622"/>
        </w:tabs>
        <w:overflowPunct/>
        <w:autoSpaceDE/>
        <w:autoSpaceDN/>
        <w:adjustRightInd/>
        <w:textAlignment w:val="auto"/>
      </w:pPr>
      <w:r w:rsidRPr="004B28F1">
        <w:t>Produce approvable draft LS</w:t>
      </w:r>
    </w:p>
    <w:p w14:paraId="5DAC8CF1" w14:textId="2F816BB1" w:rsidR="00C96AD8" w:rsidRPr="004B28F1" w:rsidRDefault="00387797" w:rsidP="00C96AD8">
      <w:pPr>
        <w:pStyle w:val="EmailDiscussion2"/>
        <w:rPr>
          <w:u w:val="single"/>
        </w:rPr>
      </w:pPr>
      <w:r>
        <w:tab/>
      </w:r>
      <w:r w:rsidR="00C96AD8" w:rsidRPr="004B28F1">
        <w:rPr>
          <w:u w:val="single"/>
        </w:rPr>
        <w:t>Intended outcome:</w:t>
      </w:r>
    </w:p>
    <w:p w14:paraId="3FA7E838" w14:textId="77777777" w:rsidR="00C96AD8" w:rsidRPr="004B28F1" w:rsidRDefault="00C96AD8">
      <w:pPr>
        <w:pStyle w:val="EmailDiscussion2"/>
        <w:numPr>
          <w:ilvl w:val="2"/>
          <w:numId w:val="28"/>
        </w:numPr>
        <w:tabs>
          <w:tab w:val="clear" w:pos="1622"/>
        </w:tabs>
        <w:overflowPunct/>
        <w:autoSpaceDE/>
        <w:autoSpaceDN/>
        <w:adjustRightInd/>
        <w:ind w:left="1980"/>
        <w:textAlignment w:val="auto"/>
      </w:pPr>
      <w:r w:rsidRPr="004B28F1">
        <w:t xml:space="preserve">Approvable LS in </w:t>
      </w:r>
      <w:r w:rsidRPr="004B28F1">
        <w:rPr>
          <w:lang w:eastAsia="zh-CN"/>
        </w:rPr>
        <w:t>R2-2407631</w:t>
      </w:r>
      <w:r w:rsidRPr="004B28F1">
        <w:t xml:space="preserve"> (Ericsson)</w:t>
      </w:r>
    </w:p>
    <w:p w14:paraId="2784910D" w14:textId="3F9EDF3E" w:rsidR="00C96AD8" w:rsidRPr="004B28F1" w:rsidRDefault="00387797" w:rsidP="00C96AD8">
      <w:pPr>
        <w:pStyle w:val="EmailDiscussion2"/>
        <w:rPr>
          <w:u w:val="single"/>
        </w:rPr>
      </w:pPr>
      <w:r>
        <w:tab/>
      </w:r>
      <w:r w:rsidR="00C96AD8" w:rsidRPr="004B28F1">
        <w:rPr>
          <w:u w:val="single"/>
        </w:rPr>
        <w:t>Deadline:</w:t>
      </w:r>
    </w:p>
    <w:p w14:paraId="23BD57FF" w14:textId="77777777" w:rsidR="00C96AD8" w:rsidRPr="004B28F1" w:rsidRDefault="00C96AD8">
      <w:pPr>
        <w:pStyle w:val="EmailDiscussion2"/>
        <w:numPr>
          <w:ilvl w:val="2"/>
          <w:numId w:val="28"/>
        </w:numPr>
        <w:tabs>
          <w:tab w:val="clear" w:pos="1622"/>
        </w:tabs>
        <w:overflowPunct/>
        <w:autoSpaceDE/>
        <w:autoSpaceDN/>
        <w:adjustRightInd/>
        <w:ind w:left="1980"/>
        <w:textAlignment w:val="auto"/>
      </w:pPr>
      <w:r w:rsidRPr="004B28F1">
        <w:t>Wednesday session</w:t>
      </w:r>
    </w:p>
    <w:p w14:paraId="31E594EC" w14:textId="77777777" w:rsidR="00C96AD8" w:rsidRDefault="00C96AD8" w:rsidP="00C96AD8">
      <w:pPr>
        <w:pStyle w:val="Doc-text2"/>
        <w:ind w:left="0" w:firstLine="0"/>
      </w:pPr>
    </w:p>
    <w:p w14:paraId="4F8EFFEB"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4B28F1">
        <w:rPr>
          <w:lang w:eastAsia="zh-CN"/>
        </w:rPr>
        <w:t>R2-2407631</w:t>
      </w:r>
      <w:r>
        <w:rPr>
          <w:lang w:eastAsia="zh-CN"/>
        </w:rPr>
        <w:t xml:space="preserve"> is approved in R2-2407655</w:t>
      </w:r>
    </w:p>
    <w:p w14:paraId="3BFCC093" w14:textId="77777777" w:rsidR="00C96AD8" w:rsidRDefault="00C96AD8" w:rsidP="00C96AD8">
      <w:pPr>
        <w:pStyle w:val="Doc-text2"/>
        <w:rPr>
          <w:lang w:eastAsia="zh-CN"/>
        </w:rPr>
      </w:pPr>
    </w:p>
    <w:p w14:paraId="6A7497F3" w14:textId="77777777" w:rsidR="00C96AD8" w:rsidRPr="00AB25CE" w:rsidRDefault="00C96AD8" w:rsidP="00C96AD8">
      <w:pPr>
        <w:pStyle w:val="EmailDiscussion"/>
        <w:overflowPunct/>
        <w:autoSpaceDE/>
        <w:autoSpaceDN/>
        <w:adjustRightInd/>
        <w:ind w:left="1619" w:hanging="360"/>
        <w:textAlignment w:val="auto"/>
      </w:pPr>
      <w:bookmarkStart w:id="236" w:name="_Toc175299554"/>
      <w:r w:rsidRPr="00AB25CE">
        <w:t>[</w:t>
      </w:r>
      <w:r>
        <w:t>Post</w:t>
      </w:r>
      <w:r w:rsidRPr="00AB25CE">
        <w:t>12</w:t>
      </w:r>
      <w:r>
        <w:t>7</w:t>
      </w:r>
      <w:r w:rsidRPr="00AB25CE">
        <w:t>][</w:t>
      </w:r>
      <w:r>
        <w:t>602</w:t>
      </w:r>
      <w:r w:rsidRPr="00AB25CE">
        <w:t>][</w:t>
      </w:r>
      <w:r>
        <w:t>FeMIMO</w:t>
      </w:r>
      <w:r w:rsidRPr="00AB25CE">
        <w:t xml:space="preserve">] </w:t>
      </w:r>
      <w:r>
        <w:t>P</w:t>
      </w:r>
      <w:r w:rsidRPr="008D7F38">
        <w:t>ower control parameters to support unified TCI state framework</w:t>
      </w:r>
      <w:r w:rsidRPr="00AB25CE">
        <w:t xml:space="preserve"> (</w:t>
      </w:r>
      <w:r>
        <w:t>Ericsson</w:t>
      </w:r>
      <w:r w:rsidRPr="00AB25CE">
        <w:t>)</w:t>
      </w:r>
      <w:bookmarkEnd w:id="236"/>
    </w:p>
    <w:p w14:paraId="15F6293C"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1F98A21D" w14:textId="77777777" w:rsidR="00C96AD8" w:rsidRPr="00AB25CE" w:rsidRDefault="00C96AD8" w:rsidP="00C96AD8">
      <w:pPr>
        <w:pStyle w:val="EmailDiscussion2"/>
        <w:numPr>
          <w:ilvl w:val="2"/>
          <w:numId w:val="2"/>
        </w:numPr>
        <w:tabs>
          <w:tab w:val="clear" w:pos="1622"/>
        </w:tabs>
        <w:overflowPunct/>
        <w:autoSpaceDE/>
        <w:autoSpaceDN/>
        <w:adjustRightInd/>
        <w:textAlignment w:val="auto"/>
      </w:pPr>
      <w:r w:rsidRPr="00AB25CE">
        <w:t>Produce agreeable CR</w:t>
      </w:r>
      <w:r>
        <w:t>s pending input from RAN1, if needed</w:t>
      </w:r>
    </w:p>
    <w:p w14:paraId="3D8FF8AB" w14:textId="59C9F8DF" w:rsidR="00C96AD8" w:rsidRPr="00D95473" w:rsidRDefault="00387797" w:rsidP="00C96AD8">
      <w:pPr>
        <w:pStyle w:val="EmailDiscussion2"/>
        <w:rPr>
          <w:u w:val="single"/>
        </w:rPr>
      </w:pPr>
      <w:r>
        <w:tab/>
      </w:r>
      <w:r w:rsidR="00C96AD8" w:rsidRPr="00D95473">
        <w:rPr>
          <w:u w:val="single"/>
        </w:rPr>
        <w:t xml:space="preserve">Intended outcome: </w:t>
      </w:r>
    </w:p>
    <w:p w14:paraId="5743928F" w14:textId="77777777" w:rsidR="00C96AD8" w:rsidRPr="00D95473" w:rsidRDefault="00C96AD8">
      <w:pPr>
        <w:pStyle w:val="EmailDiscussion2"/>
        <w:numPr>
          <w:ilvl w:val="2"/>
          <w:numId w:val="28"/>
        </w:numPr>
        <w:tabs>
          <w:tab w:val="clear" w:pos="1622"/>
        </w:tabs>
        <w:overflowPunct/>
        <w:autoSpaceDE/>
        <w:autoSpaceDN/>
        <w:adjustRightInd/>
        <w:ind w:left="1980"/>
        <w:textAlignment w:val="auto"/>
      </w:pPr>
      <w:r w:rsidRPr="00D95473">
        <w:t xml:space="preserve">Agreed CRs in </w:t>
      </w:r>
      <w:r w:rsidRPr="00D95473">
        <w:rPr>
          <w:lang w:eastAsia="zh-CN"/>
        </w:rPr>
        <w:t>R2-2407659 and R2-2407660</w:t>
      </w:r>
      <w:r w:rsidRPr="00D95473">
        <w:t xml:space="preserve"> (Ericsson)</w:t>
      </w:r>
    </w:p>
    <w:p w14:paraId="565A5B01" w14:textId="7E7A94F3" w:rsidR="00C96AD8" w:rsidRPr="00D95473" w:rsidRDefault="00387797" w:rsidP="00C96AD8">
      <w:pPr>
        <w:pStyle w:val="EmailDiscussion2"/>
        <w:rPr>
          <w:u w:val="single"/>
        </w:rPr>
      </w:pPr>
      <w:r>
        <w:tab/>
      </w:r>
      <w:r w:rsidR="00C96AD8" w:rsidRPr="00D95473">
        <w:rPr>
          <w:u w:val="single"/>
        </w:rPr>
        <w:t xml:space="preserve">Deadline: </w:t>
      </w:r>
    </w:p>
    <w:p w14:paraId="63621425" w14:textId="77777777" w:rsidR="00C96AD8" w:rsidRPr="00D95473" w:rsidRDefault="00C96AD8">
      <w:pPr>
        <w:pStyle w:val="EmailDiscussion2"/>
        <w:numPr>
          <w:ilvl w:val="2"/>
          <w:numId w:val="28"/>
        </w:numPr>
        <w:tabs>
          <w:tab w:val="clear" w:pos="1622"/>
        </w:tabs>
        <w:overflowPunct/>
        <w:autoSpaceDE/>
        <w:autoSpaceDN/>
        <w:adjustRightInd/>
        <w:ind w:left="1980"/>
        <w:textAlignment w:val="auto"/>
      </w:pPr>
      <w:r w:rsidRPr="00D95473">
        <w:t>Short</w:t>
      </w:r>
    </w:p>
    <w:p w14:paraId="089C0822" w14:textId="77777777" w:rsidR="00316C60" w:rsidRPr="00316C60" w:rsidRDefault="00316C60" w:rsidP="00316C60">
      <w:pPr>
        <w:pStyle w:val="EmailDiscussion2"/>
      </w:pPr>
      <w:r w:rsidRPr="00316C60">
        <w:t>=&gt; Agreed in:</w:t>
      </w:r>
    </w:p>
    <w:p w14:paraId="64F0A716" w14:textId="77777777" w:rsidR="00316C60" w:rsidRPr="00316C60" w:rsidRDefault="00316C60" w:rsidP="00316C60">
      <w:pPr>
        <w:pStyle w:val="EmailDiscussion2"/>
      </w:pPr>
      <w:r w:rsidRPr="00316C60">
        <w:tab/>
        <w:t>R2-2407659 (38.331 CR#4963r1, Rel-18)</w:t>
      </w:r>
    </w:p>
    <w:p w14:paraId="7F46F3AB" w14:textId="77777777" w:rsidR="00316C60" w:rsidRPr="00316C60" w:rsidRDefault="00316C60" w:rsidP="00316C60">
      <w:pPr>
        <w:pStyle w:val="EmailDiscussion2"/>
      </w:pPr>
      <w:r w:rsidRPr="00316C60">
        <w:tab/>
        <w:t>R2-2407660 (38.331 CR#4964r1, Rel-17)</w:t>
      </w:r>
    </w:p>
    <w:p w14:paraId="44ABC707" w14:textId="77777777" w:rsidR="00C96AD8" w:rsidRPr="00042FB3" w:rsidRDefault="00C96AD8" w:rsidP="00C96AD8">
      <w:pPr>
        <w:pStyle w:val="Doc-text2"/>
        <w:rPr>
          <w:lang w:eastAsia="zh-CN"/>
        </w:rPr>
      </w:pPr>
    </w:p>
    <w:p w14:paraId="0CFF2D7D" w14:textId="77777777" w:rsidR="00C96AD8" w:rsidRDefault="00C96AD8" w:rsidP="00C96AD8">
      <w:pPr>
        <w:pStyle w:val="MiniHeading"/>
      </w:pPr>
      <w:r>
        <w:t>RedCap</w:t>
      </w:r>
    </w:p>
    <w:p w14:paraId="3480D500" w14:textId="159E11D2" w:rsidR="00C96AD8" w:rsidRPr="00B26CD0" w:rsidRDefault="00C96AD8" w:rsidP="00C96AD8">
      <w:pPr>
        <w:pStyle w:val="Doc-title"/>
      </w:pPr>
      <w:r w:rsidRPr="00C20D1E">
        <w:t>R2-2406372</w:t>
      </w:r>
      <w:r w:rsidRPr="00B26CD0">
        <w:tab/>
        <w:t>Corrections on the application of intraFreqReselection</w:t>
      </w:r>
      <w:r w:rsidRPr="00B26CD0">
        <w:tab/>
        <w:t>Huawei, HiSilicon</w:t>
      </w:r>
      <w:r w:rsidRPr="00B26CD0">
        <w:tab/>
        <w:t>CR</w:t>
      </w:r>
      <w:r w:rsidRPr="00B26CD0">
        <w:tab/>
        <w:t>Rel-17</w:t>
      </w:r>
      <w:r w:rsidRPr="00B26CD0">
        <w:tab/>
        <w:t>38.331</w:t>
      </w:r>
      <w:r w:rsidRPr="00B26CD0">
        <w:tab/>
        <w:t>17.9.0</w:t>
      </w:r>
      <w:r w:rsidRPr="00B26CD0">
        <w:tab/>
        <w:t>4874</w:t>
      </w:r>
      <w:r w:rsidRPr="00B26CD0">
        <w:tab/>
        <w:t>-</w:t>
      </w:r>
      <w:r w:rsidRPr="00B26CD0">
        <w:tab/>
        <w:t>F</w:t>
      </w:r>
      <w:r w:rsidRPr="00B26CD0">
        <w:tab/>
        <w:t>NR_redcap-Core</w:t>
      </w:r>
    </w:p>
    <w:p w14:paraId="4D782A81" w14:textId="45723CCE" w:rsidR="00C96AD8" w:rsidRDefault="00C96AD8" w:rsidP="00C96AD8">
      <w:pPr>
        <w:pStyle w:val="Doc-title"/>
      </w:pPr>
      <w:r w:rsidRPr="00C20D1E">
        <w:lastRenderedPageBreak/>
        <w:t>R2-2406373</w:t>
      </w:r>
      <w:r w:rsidRPr="00B26CD0">
        <w:tab/>
        <w:t>Corrections on the application of intraFreqReselection</w:t>
      </w:r>
      <w:r w:rsidRPr="00B26CD0">
        <w:tab/>
        <w:t>Huawei, HiSilicon</w:t>
      </w:r>
      <w:r w:rsidRPr="00B26CD0">
        <w:tab/>
        <w:t>CR</w:t>
      </w:r>
      <w:r w:rsidRPr="00B26CD0">
        <w:tab/>
        <w:t>Rel-18</w:t>
      </w:r>
      <w:r w:rsidRPr="00B26CD0">
        <w:tab/>
        <w:t>38.331</w:t>
      </w:r>
      <w:r w:rsidRPr="00B26CD0">
        <w:tab/>
        <w:t>18.2.0</w:t>
      </w:r>
      <w:r w:rsidRPr="00B26CD0">
        <w:tab/>
        <w:t>4875</w:t>
      </w:r>
      <w:r w:rsidRPr="00B26CD0">
        <w:tab/>
        <w:t>-</w:t>
      </w:r>
      <w:r w:rsidRPr="00B26CD0">
        <w:tab/>
        <w:t>A</w:t>
      </w:r>
      <w:r w:rsidRPr="00B26CD0">
        <w:tab/>
        <w:t>NR_redcap-Core, NR_redcap_enh-Core</w:t>
      </w:r>
    </w:p>
    <w:p w14:paraId="160377F9" w14:textId="77777777" w:rsidR="00C96AD8" w:rsidRDefault="00C96AD8" w:rsidP="00C96AD8">
      <w:pPr>
        <w:pStyle w:val="Doc-text2"/>
      </w:pPr>
      <w:r>
        <w:t>-</w:t>
      </w:r>
      <w:r>
        <w:tab/>
        <w:t>Samsung thinks the change to the IFRI field description is wrong, since a RedCap UEs look at the IFRI just that its another version of the field. Qualcomm says that they try to polish this behaviour in several specs but that was not agreeable. Huawei wants more time to discuss in a later meeting.</w:t>
      </w:r>
    </w:p>
    <w:p w14:paraId="1E1E4E85" w14:textId="77777777" w:rsidR="00C96AD8" w:rsidRPr="004C0334" w:rsidRDefault="00C96AD8" w:rsidP="00C96AD8">
      <w:pPr>
        <w:pStyle w:val="Agreement"/>
        <w:tabs>
          <w:tab w:val="clear" w:pos="9990"/>
        </w:tabs>
        <w:overflowPunct/>
        <w:autoSpaceDE/>
        <w:autoSpaceDN/>
        <w:adjustRightInd/>
        <w:ind w:left="1619" w:hanging="360"/>
        <w:textAlignment w:val="auto"/>
      </w:pPr>
      <w:r>
        <w:t>Postponed</w:t>
      </w:r>
    </w:p>
    <w:p w14:paraId="0BB70D9A" w14:textId="77777777" w:rsidR="00C96AD8" w:rsidRDefault="00C96AD8" w:rsidP="00C96AD8">
      <w:pPr>
        <w:pStyle w:val="Doc-text2"/>
        <w:ind w:left="0" w:firstLine="0"/>
      </w:pPr>
    </w:p>
    <w:p w14:paraId="089172CA" w14:textId="77777777" w:rsidR="00C96AD8" w:rsidRPr="00B67805" w:rsidRDefault="00C96AD8" w:rsidP="00C96AD8">
      <w:pPr>
        <w:pStyle w:val="MiniHeading"/>
      </w:pPr>
      <w:r>
        <w:t>RA partitioning</w:t>
      </w:r>
    </w:p>
    <w:p w14:paraId="4EED5871" w14:textId="360E7C4F" w:rsidR="00C96AD8" w:rsidRDefault="00C96AD8" w:rsidP="00C96AD8">
      <w:pPr>
        <w:pStyle w:val="Doc-title"/>
      </w:pPr>
      <w:r w:rsidRPr="00C20D1E">
        <w:t>R2-2406411</w:t>
      </w:r>
      <w:r w:rsidRPr="00B26CD0">
        <w:tab/>
        <w:t>Consideration on overlapping preamble range and empty FeatureCombination</w:t>
      </w:r>
      <w:r w:rsidRPr="00B26CD0">
        <w:tab/>
        <w:t>ZTE Corporation</w:t>
      </w:r>
      <w:r w:rsidRPr="00B26CD0">
        <w:tab/>
        <w:t>discussion</w:t>
      </w:r>
      <w:r w:rsidRPr="00B26CD0">
        <w:tab/>
        <w:t>Rel-17</w:t>
      </w:r>
      <w:r w:rsidRPr="00B26CD0">
        <w:tab/>
        <w:t>NR_newRAT-Core</w:t>
      </w:r>
    </w:p>
    <w:p w14:paraId="0266D593" w14:textId="77777777" w:rsidR="00C96AD8" w:rsidRPr="00766D3F" w:rsidRDefault="00C96AD8" w:rsidP="00C96AD8">
      <w:pPr>
        <w:pStyle w:val="Doc-text2"/>
      </w:pPr>
      <w:r>
        <w:t>On P1:</w:t>
      </w:r>
    </w:p>
    <w:p w14:paraId="3E1C18CE" w14:textId="77777777" w:rsidR="00C96AD8" w:rsidRDefault="00C96AD8" w:rsidP="00C96AD8">
      <w:pPr>
        <w:pStyle w:val="Doc-text2"/>
      </w:pPr>
      <w:r>
        <w:t>-</w:t>
      </w:r>
      <w:r>
        <w:tab/>
        <w:t>After a coffeebreak offline companies aligned and want to confirm P1 from the ZTE paper above.</w:t>
      </w:r>
    </w:p>
    <w:p w14:paraId="56F07DB7" w14:textId="77777777" w:rsidR="00C96AD8" w:rsidRDefault="00C96AD8" w:rsidP="00C96AD8">
      <w:pPr>
        <w:pStyle w:val="Doc-text2"/>
      </w:pPr>
      <w:r>
        <w:t>On P3:</w:t>
      </w:r>
    </w:p>
    <w:p w14:paraId="6313AF05" w14:textId="77777777" w:rsidR="00C96AD8" w:rsidRPr="00766D3F" w:rsidRDefault="00C96AD8" w:rsidP="00C96AD8">
      <w:pPr>
        <w:pStyle w:val="Doc-text2"/>
      </w:pPr>
      <w:r>
        <w:t>-</w:t>
      </w:r>
      <w:r>
        <w:tab/>
      </w:r>
    </w:p>
    <w:p w14:paraId="052E2EFB" w14:textId="77777777" w:rsidR="00C96AD8" w:rsidRDefault="00C96AD8" w:rsidP="00C96AD8">
      <w:pPr>
        <w:pStyle w:val="Agreement"/>
        <w:tabs>
          <w:tab w:val="clear" w:pos="9990"/>
        </w:tabs>
        <w:overflowPunct/>
        <w:autoSpaceDE/>
        <w:autoSpaceDN/>
        <w:adjustRightInd/>
        <w:ind w:left="1619" w:hanging="360"/>
        <w:textAlignment w:val="auto"/>
      </w:pPr>
      <w:r w:rsidRPr="00E043F7">
        <w:t>RAN2 confirm that in RedCap specific initial uplink BWP where SI-request without Msg1 repetition is enabled, the network can configure “startPreambleForThisPartition-r17” equal to 0 for a RACH partition associated with a feature (or feature combination), and this RACH partition shares the ROs of another RACH partition that not associated with any feature.</w:t>
      </w:r>
      <w:r>
        <w:t xml:space="preserve"> No spec impact is needed.</w:t>
      </w:r>
    </w:p>
    <w:p w14:paraId="57CD16B1" w14:textId="77777777" w:rsidR="00C96AD8" w:rsidRDefault="00C96AD8" w:rsidP="00C96AD8">
      <w:pPr>
        <w:pStyle w:val="Agreement"/>
        <w:tabs>
          <w:tab w:val="clear" w:pos="9990"/>
        </w:tabs>
        <w:overflowPunct/>
        <w:autoSpaceDE/>
        <w:autoSpaceDN/>
        <w:adjustRightInd/>
        <w:ind w:left="1619" w:hanging="360"/>
        <w:textAlignment w:val="auto"/>
      </w:pPr>
      <w:r w:rsidRPr="00766D3F">
        <w:t>RAN2 confirm that empty featureCombination-r17 is not supported.</w:t>
      </w:r>
    </w:p>
    <w:p w14:paraId="71EC7763" w14:textId="77777777" w:rsidR="00C96AD8" w:rsidRPr="00766D3F" w:rsidRDefault="00C96AD8" w:rsidP="00C96AD8">
      <w:pPr>
        <w:pStyle w:val="Agreement"/>
        <w:tabs>
          <w:tab w:val="clear" w:pos="9990"/>
        </w:tabs>
        <w:overflowPunct/>
        <w:autoSpaceDE/>
        <w:autoSpaceDN/>
        <w:adjustRightInd/>
        <w:ind w:left="1619" w:hanging="360"/>
        <w:textAlignment w:val="auto"/>
      </w:pPr>
      <w:r>
        <w:t>To clarify in RRC spec, for SI-RequestConfig, UE applies the parameters (e.g. prach-RootSequenceIndex, msg1-SubcarrierSpacing, etc) configured in rach-ConfigCommon corresponding to the RACH resource set selected upon RACH initialization as specified in MAC spec.</w:t>
      </w:r>
    </w:p>
    <w:p w14:paraId="17AD112C" w14:textId="2479510B" w:rsidR="00C96AD8" w:rsidRPr="00B26CD0" w:rsidRDefault="00C96AD8" w:rsidP="00C96AD8">
      <w:pPr>
        <w:pStyle w:val="Doc-title"/>
      </w:pPr>
      <w:r w:rsidRPr="00C20D1E">
        <w:t>R2-2407009</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t>-</w:t>
      </w:r>
      <w:r w:rsidRPr="00B26CD0">
        <w:tab/>
        <w:t>F</w:t>
      </w:r>
      <w:r w:rsidRPr="00B26CD0">
        <w:tab/>
        <w:t>NR_newRAT-Core</w:t>
      </w:r>
    </w:p>
    <w:p w14:paraId="6578705E" w14:textId="446C1A96" w:rsidR="00C96AD8" w:rsidRDefault="00C96AD8" w:rsidP="00C96AD8">
      <w:pPr>
        <w:pStyle w:val="Doc-title"/>
      </w:pPr>
      <w:r w:rsidRPr="00C20D1E">
        <w:t>R2-2407010</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t>-</w:t>
      </w:r>
      <w:r w:rsidRPr="00B26CD0">
        <w:tab/>
        <w:t>A</w:t>
      </w:r>
      <w:r w:rsidRPr="00B26CD0">
        <w:tab/>
        <w:t>NR_newRAT-Core</w:t>
      </w:r>
    </w:p>
    <w:p w14:paraId="587BA681" w14:textId="77777777" w:rsidR="00C96AD8" w:rsidRDefault="00C96AD8" w:rsidP="00C96AD8">
      <w:pPr>
        <w:pStyle w:val="Doc-text2"/>
      </w:pPr>
      <w:r>
        <w:t>-</w:t>
      </w:r>
      <w:r>
        <w:tab/>
        <w:t>Apple wants to write that “Network ensured that at least one field in the featureCombination is configured”</w:t>
      </w:r>
    </w:p>
    <w:p w14:paraId="1AAF9355" w14:textId="77777777" w:rsidR="00C96AD8" w:rsidRDefault="00C96AD8" w:rsidP="00C96AD8">
      <w:pPr>
        <w:pStyle w:val="Doc-text2"/>
      </w:pPr>
    </w:p>
    <w:p w14:paraId="5CB3F001" w14:textId="77777777" w:rsidR="00C96AD8" w:rsidRDefault="00C96AD8" w:rsidP="00C96AD8">
      <w:pPr>
        <w:pStyle w:val="Agreement"/>
        <w:tabs>
          <w:tab w:val="clear" w:pos="9990"/>
        </w:tabs>
        <w:overflowPunct/>
        <w:autoSpaceDE/>
        <w:autoSpaceDN/>
        <w:adjustRightInd/>
        <w:ind w:left="1619" w:hanging="360"/>
        <w:textAlignment w:val="auto"/>
      </w:pPr>
      <w:r>
        <w:t xml:space="preserve">Change to “Network ensure that at least one field in the featureCombination is configured” in the field description for </w:t>
      </w:r>
      <w:r w:rsidRPr="00766D3F">
        <w:t>featureCombination</w:t>
      </w:r>
      <w:r>
        <w:t>.</w:t>
      </w:r>
    </w:p>
    <w:p w14:paraId="7E0B452E" w14:textId="77777777" w:rsidR="00C96AD8" w:rsidRPr="00766D3F" w:rsidRDefault="00C96AD8" w:rsidP="00C96AD8">
      <w:pPr>
        <w:pStyle w:val="Agreement"/>
        <w:tabs>
          <w:tab w:val="clear" w:pos="9990"/>
        </w:tabs>
        <w:overflowPunct/>
        <w:autoSpaceDE/>
        <w:autoSpaceDN/>
        <w:adjustRightInd/>
        <w:ind w:left="1619" w:hanging="360"/>
        <w:textAlignment w:val="auto"/>
      </w:pPr>
      <w:r>
        <w:t xml:space="preserve">Agreed unseen in </w:t>
      </w:r>
      <w:r w:rsidRPr="00EA7E3A">
        <w:t>R2-2407642 and R2-240764</w:t>
      </w:r>
      <w:r>
        <w:t>3</w:t>
      </w:r>
    </w:p>
    <w:p w14:paraId="1169E85B" w14:textId="77777777" w:rsidR="00C96AD8" w:rsidRDefault="00C96AD8" w:rsidP="00C96AD8">
      <w:pPr>
        <w:pStyle w:val="Doc-text2"/>
      </w:pPr>
    </w:p>
    <w:p w14:paraId="2BA6E320" w14:textId="08C3004E" w:rsidR="00F76CDA" w:rsidRPr="00B26CD0" w:rsidRDefault="00F76CDA" w:rsidP="00F76CDA">
      <w:pPr>
        <w:pStyle w:val="Doc-title"/>
      </w:pPr>
      <w:r w:rsidRPr="00C20D1E">
        <w:t>R2-2407</w:t>
      </w:r>
      <w:r>
        <w:t>642</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r>
      <w:r>
        <w:t>1</w:t>
      </w:r>
      <w:r w:rsidRPr="00B26CD0">
        <w:tab/>
        <w:t>F</w:t>
      </w:r>
      <w:r w:rsidRPr="00B26CD0">
        <w:tab/>
        <w:t>NR_newRAT-Core</w:t>
      </w:r>
    </w:p>
    <w:p w14:paraId="3C640131" w14:textId="14772827" w:rsidR="00F76CDA" w:rsidRDefault="00F76CDA" w:rsidP="00F76CDA">
      <w:pPr>
        <w:pStyle w:val="Doc-title"/>
      </w:pPr>
      <w:r w:rsidRPr="00C20D1E">
        <w:t>R2-2407</w:t>
      </w:r>
      <w:r>
        <w:t>643</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r>
      <w:r>
        <w:t>1</w:t>
      </w:r>
      <w:r w:rsidRPr="00B26CD0">
        <w:tab/>
        <w:t>A</w:t>
      </w:r>
      <w:r w:rsidRPr="00B26CD0">
        <w:tab/>
        <w:t>NR_newRAT-Core</w:t>
      </w:r>
    </w:p>
    <w:p w14:paraId="2AD0E9D2" w14:textId="716AA112" w:rsidR="00F76CDA" w:rsidRDefault="00F76CDA" w:rsidP="00C96AD8">
      <w:pPr>
        <w:pStyle w:val="Doc-text2"/>
      </w:pPr>
      <w:r>
        <w:t>=&gt; Coversheet revised by MCC: Rel-15 WI code only, needs TEI17 in addition</w:t>
      </w:r>
    </w:p>
    <w:p w14:paraId="273AB0A7" w14:textId="6986D85F" w:rsidR="00F76CDA" w:rsidRPr="00766D3F" w:rsidRDefault="00F76CDA" w:rsidP="00C96AD8">
      <w:pPr>
        <w:pStyle w:val="Doc-text2"/>
      </w:pPr>
      <w:r>
        <w:t>=&gt; Revised in R2-2407879 and R2-2407880</w:t>
      </w:r>
    </w:p>
    <w:p w14:paraId="669A0FAA" w14:textId="01540925" w:rsidR="00636DDD" w:rsidRDefault="00636DDD" w:rsidP="00636DDD">
      <w:pPr>
        <w:pStyle w:val="Doc-title"/>
      </w:pPr>
      <w:r w:rsidRPr="00C20D1E">
        <w:t>R2-2407</w:t>
      </w:r>
      <w:r>
        <w:t>879</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r>
      <w:r>
        <w:t>2</w:t>
      </w:r>
      <w:r w:rsidRPr="00B26CD0">
        <w:tab/>
        <w:t>F</w:t>
      </w:r>
      <w:r w:rsidRPr="00B26CD0">
        <w:tab/>
        <w:t>NR_newRAT-Core</w:t>
      </w:r>
      <w:r>
        <w:t>, TEI17</w:t>
      </w:r>
    </w:p>
    <w:p w14:paraId="6A1CCCBF" w14:textId="7F219395" w:rsidR="00636DDD" w:rsidRPr="00636DDD" w:rsidRDefault="00636DDD" w:rsidP="00636DDD">
      <w:pPr>
        <w:pStyle w:val="Doc-text2"/>
      </w:pPr>
      <w:r>
        <w:t>=&gt; Agreed</w:t>
      </w:r>
    </w:p>
    <w:p w14:paraId="3F57D475" w14:textId="30ABBC51" w:rsidR="00636DDD" w:rsidRDefault="00636DDD" w:rsidP="00636DDD">
      <w:pPr>
        <w:pStyle w:val="Doc-title"/>
      </w:pPr>
      <w:r w:rsidRPr="00C20D1E">
        <w:t>R2-2407</w:t>
      </w:r>
      <w:r>
        <w:t>880</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r>
      <w:r>
        <w:t>2</w:t>
      </w:r>
      <w:r w:rsidRPr="00B26CD0">
        <w:tab/>
        <w:t>A</w:t>
      </w:r>
      <w:r w:rsidRPr="00B26CD0">
        <w:tab/>
        <w:t>NR_newRAT-Core</w:t>
      </w:r>
      <w:r>
        <w:t>, TEI17</w:t>
      </w:r>
    </w:p>
    <w:p w14:paraId="3967F5C7" w14:textId="07B2D3ED" w:rsidR="00636DDD" w:rsidRDefault="00636DDD" w:rsidP="00636DDD">
      <w:pPr>
        <w:pStyle w:val="Doc-text2"/>
      </w:pPr>
      <w:r>
        <w:t>=&gt; Agreed</w:t>
      </w:r>
    </w:p>
    <w:p w14:paraId="211F492A" w14:textId="77777777" w:rsidR="00636DDD" w:rsidRPr="00636DDD" w:rsidRDefault="00636DDD" w:rsidP="00636DDD">
      <w:pPr>
        <w:pStyle w:val="Doc-text2"/>
      </w:pPr>
    </w:p>
    <w:p w14:paraId="27039B3D" w14:textId="767AA6C8" w:rsidR="00C96AD8" w:rsidRPr="00B26CD0" w:rsidRDefault="00C96AD8" w:rsidP="00C96AD8">
      <w:pPr>
        <w:pStyle w:val="Doc-title"/>
      </w:pPr>
      <w:r w:rsidRPr="00C20D1E">
        <w:t>R2-2407459</w:t>
      </w:r>
      <w:r w:rsidRPr="00B26CD0">
        <w:tab/>
        <w:t>Clarification on configuring RACH partition in RedCap-specific initial BWP for Msg1-based SI request</w:t>
      </w:r>
      <w:r w:rsidRPr="00B26CD0">
        <w:tab/>
        <w:t>LG Electronics Inc.</w:t>
      </w:r>
      <w:r w:rsidRPr="00B26CD0">
        <w:tab/>
        <w:t>discussion</w:t>
      </w:r>
      <w:r w:rsidRPr="00B26CD0">
        <w:tab/>
        <w:t>Rel-17</w:t>
      </w:r>
      <w:r w:rsidRPr="00B26CD0">
        <w:tab/>
        <w:t>NR_redcap-Core</w:t>
      </w:r>
    </w:p>
    <w:p w14:paraId="50674522" w14:textId="02904CC4" w:rsidR="00C96AD8" w:rsidRPr="00E420E7" w:rsidRDefault="00C96AD8" w:rsidP="00C96AD8">
      <w:pPr>
        <w:pStyle w:val="Doc-title"/>
      </w:pPr>
      <w:r w:rsidRPr="00C20D1E">
        <w:t>R2-2407173</w:t>
      </w:r>
      <w:r w:rsidRPr="00E420E7">
        <w:tab/>
        <w:t>Correction on when featureCombination is empty</w:t>
      </w:r>
      <w:r w:rsidRPr="00E420E7">
        <w:tab/>
        <w:t>Ericsson</w:t>
      </w:r>
      <w:r w:rsidRPr="00E420E7">
        <w:tab/>
        <w:t>CR</w:t>
      </w:r>
      <w:r w:rsidRPr="00E420E7">
        <w:tab/>
        <w:t>Rel-17</w:t>
      </w:r>
      <w:r w:rsidRPr="00E420E7">
        <w:tab/>
        <w:t>38.331</w:t>
      </w:r>
      <w:r w:rsidRPr="00E420E7">
        <w:tab/>
        <w:t>17.9.0</w:t>
      </w:r>
      <w:r w:rsidRPr="00E420E7">
        <w:tab/>
        <w:t>4801</w:t>
      </w:r>
      <w:r w:rsidRPr="00E420E7">
        <w:tab/>
        <w:t>1</w:t>
      </w:r>
      <w:r w:rsidRPr="00E420E7">
        <w:tab/>
        <w:t>F</w:t>
      </w:r>
      <w:r w:rsidRPr="00E420E7">
        <w:tab/>
        <w:t>NR_redcap-Core, NR_SmallData_INACTIVE-Core, NR_cov_enh-Core, NR_slice-Core</w:t>
      </w:r>
      <w:r w:rsidRPr="00E420E7">
        <w:tab/>
      </w:r>
      <w:r w:rsidRPr="00C20D1E">
        <w:t>R2-2404965</w:t>
      </w:r>
    </w:p>
    <w:p w14:paraId="24D3F841" w14:textId="3DBDCB4F" w:rsidR="00C96AD8" w:rsidRPr="00B26CD0" w:rsidRDefault="00C96AD8" w:rsidP="00C96AD8">
      <w:pPr>
        <w:pStyle w:val="Doc-title"/>
      </w:pPr>
      <w:r w:rsidRPr="00C20D1E">
        <w:t>R2-2407174</w:t>
      </w:r>
      <w:r w:rsidRPr="00E420E7">
        <w:tab/>
        <w:t>Correction on when featureCombination is empty</w:t>
      </w:r>
      <w:r w:rsidRPr="00E420E7">
        <w:tab/>
        <w:t>Ericsson</w:t>
      </w:r>
      <w:r w:rsidRPr="00E420E7">
        <w:tab/>
        <w:t>CR</w:t>
      </w:r>
      <w:r w:rsidRPr="00E420E7">
        <w:tab/>
        <w:t>Rel-18</w:t>
      </w:r>
      <w:r w:rsidRPr="00E420E7">
        <w:tab/>
        <w:t>38.331</w:t>
      </w:r>
      <w:r w:rsidRPr="00E420E7">
        <w:tab/>
        <w:t>18.2.0</w:t>
      </w:r>
      <w:r w:rsidRPr="00E420E7">
        <w:tab/>
        <w:t>4802</w:t>
      </w:r>
      <w:r w:rsidRPr="00E420E7">
        <w:tab/>
        <w:t>1</w:t>
      </w:r>
      <w:r w:rsidRPr="00E420E7">
        <w:tab/>
        <w:t>A</w:t>
      </w:r>
      <w:r w:rsidRPr="00E420E7">
        <w:tab/>
        <w:t>NR_redcap-Core, NR_SmallData_INACTIVE-Core, NR_cov_enh-Core, NR_slice-Core</w:t>
      </w:r>
      <w:r w:rsidRPr="00E420E7">
        <w:tab/>
      </w:r>
      <w:r w:rsidRPr="00C20D1E">
        <w:t>R2-2404966</w:t>
      </w:r>
    </w:p>
    <w:p w14:paraId="72E7935A" w14:textId="77777777" w:rsidR="00C96AD8" w:rsidRDefault="00C96AD8" w:rsidP="00C96AD8">
      <w:pPr>
        <w:pStyle w:val="Doc-title"/>
      </w:pPr>
    </w:p>
    <w:p w14:paraId="390CD74F" w14:textId="2C8087EC" w:rsidR="00C96AD8" w:rsidRPr="00B26CD0" w:rsidRDefault="00C96AD8" w:rsidP="00C96AD8">
      <w:pPr>
        <w:pStyle w:val="Doc-title"/>
      </w:pPr>
      <w:r w:rsidRPr="00C20D1E">
        <w:t>R2-2406927</w:t>
      </w:r>
      <w:r w:rsidRPr="00B26CD0">
        <w:tab/>
        <w:t>Correction for CFRA configuration due to PRACH partitioning</w:t>
      </w:r>
      <w:r w:rsidRPr="00B26CD0">
        <w:tab/>
        <w:t>Huawei, HiSilicon</w:t>
      </w:r>
      <w:r w:rsidRPr="00B26CD0">
        <w:tab/>
        <w:t>CR</w:t>
      </w:r>
      <w:r w:rsidRPr="00B26CD0">
        <w:tab/>
        <w:t>Rel-17</w:t>
      </w:r>
      <w:r w:rsidRPr="00B26CD0">
        <w:tab/>
        <w:t>38.331</w:t>
      </w:r>
      <w:r w:rsidRPr="00B26CD0">
        <w:tab/>
        <w:t>17.9.0</w:t>
      </w:r>
      <w:r w:rsidRPr="00B26CD0">
        <w:tab/>
        <w:t>4899</w:t>
      </w:r>
      <w:r w:rsidRPr="00B26CD0">
        <w:tab/>
        <w:t>-</w:t>
      </w:r>
      <w:r w:rsidRPr="00B26CD0">
        <w:tab/>
        <w:t>F</w:t>
      </w:r>
      <w:r w:rsidRPr="00B26CD0">
        <w:tab/>
        <w:t>NR_redcap-Core</w:t>
      </w:r>
    </w:p>
    <w:p w14:paraId="3CACD607" w14:textId="16E34948" w:rsidR="00C96AD8" w:rsidRDefault="00C96AD8" w:rsidP="00C96AD8">
      <w:pPr>
        <w:pStyle w:val="Doc-title"/>
      </w:pPr>
      <w:r w:rsidRPr="00C20D1E">
        <w:t>R2-2406928</w:t>
      </w:r>
      <w:r w:rsidRPr="00B26CD0">
        <w:tab/>
        <w:t>Correction for CFRA configuration due to PRACH partitioning</w:t>
      </w:r>
      <w:r w:rsidRPr="00B26CD0">
        <w:tab/>
        <w:t>Huawei, HiSilicon</w:t>
      </w:r>
      <w:r w:rsidRPr="00B26CD0">
        <w:tab/>
        <w:t>CR</w:t>
      </w:r>
      <w:r w:rsidRPr="00B26CD0">
        <w:tab/>
        <w:t>Rel-18</w:t>
      </w:r>
      <w:r w:rsidRPr="00B26CD0">
        <w:tab/>
        <w:t>38.331</w:t>
      </w:r>
      <w:r w:rsidRPr="00B26CD0">
        <w:tab/>
        <w:t>18.2.0</w:t>
      </w:r>
      <w:r w:rsidRPr="00B26CD0">
        <w:tab/>
        <w:t>4900</w:t>
      </w:r>
      <w:r w:rsidRPr="00B26CD0">
        <w:tab/>
        <w:t>-</w:t>
      </w:r>
      <w:r w:rsidRPr="00B26CD0">
        <w:tab/>
        <w:t>A</w:t>
      </w:r>
      <w:r w:rsidRPr="00B26CD0">
        <w:tab/>
        <w:t>NR_redcap-Core, NR_redcap_enh-Core</w:t>
      </w:r>
    </w:p>
    <w:p w14:paraId="4D9BACB3" w14:textId="77777777" w:rsidR="00C96AD8" w:rsidRDefault="00C96AD8" w:rsidP="00C96AD8">
      <w:pPr>
        <w:pStyle w:val="Doc-text2"/>
      </w:pPr>
      <w:r>
        <w:t>-</w:t>
      </w:r>
      <w:r>
        <w:tab/>
        <w:t>ZTE thinks the CR is not needed because it is clear in RACH config common field description and this is just another way of achieving the same, but is incomplete. MediaTek wants to split the sentence to two, and also there should be more WI-codes on the cover page since its impacting more Wis.</w:t>
      </w:r>
    </w:p>
    <w:p w14:paraId="683D26EB" w14:textId="77777777" w:rsidR="00C96AD8" w:rsidRDefault="00C96AD8" w:rsidP="00C96AD8">
      <w:pPr>
        <w:pStyle w:val="Agreement"/>
        <w:tabs>
          <w:tab w:val="clear" w:pos="9990"/>
        </w:tabs>
        <w:overflowPunct/>
        <w:autoSpaceDE/>
        <w:autoSpaceDN/>
        <w:adjustRightInd/>
        <w:ind w:left="1619" w:hanging="360"/>
        <w:textAlignment w:val="auto"/>
      </w:pPr>
      <w:r>
        <w:t>Postponed</w:t>
      </w:r>
    </w:p>
    <w:p w14:paraId="0D0AE1B0" w14:textId="77777777" w:rsidR="00C96AD8" w:rsidRDefault="00C96AD8" w:rsidP="00C96AD8">
      <w:pPr>
        <w:pStyle w:val="Doc-text2"/>
        <w:ind w:left="0" w:firstLine="0"/>
      </w:pPr>
    </w:p>
    <w:p w14:paraId="7580C805" w14:textId="77777777" w:rsidR="00C96AD8" w:rsidRDefault="00C96AD8" w:rsidP="00C96AD8">
      <w:pPr>
        <w:pStyle w:val="MiniHeading"/>
      </w:pPr>
      <w:r>
        <w:t>Slicing</w:t>
      </w:r>
    </w:p>
    <w:p w14:paraId="688652A9" w14:textId="1D45F725" w:rsidR="00C96AD8" w:rsidRPr="00B26CD0" w:rsidRDefault="00C96AD8" w:rsidP="00C96AD8">
      <w:pPr>
        <w:pStyle w:val="Doc-title"/>
      </w:pPr>
      <w:r w:rsidRPr="00C20D1E">
        <w:t>R2-2406691</w:t>
      </w:r>
      <w:r w:rsidRPr="00B26CD0">
        <w:tab/>
        <w:t>Correction on Slicing based RACH</w:t>
      </w:r>
      <w:r w:rsidRPr="00B26CD0">
        <w:tab/>
        <w:t>Apple</w:t>
      </w:r>
      <w:r w:rsidRPr="00B26CD0">
        <w:tab/>
        <w:t>CR</w:t>
      </w:r>
      <w:r w:rsidRPr="00B26CD0">
        <w:tab/>
        <w:t>Rel-17</w:t>
      </w:r>
      <w:r w:rsidRPr="00B26CD0">
        <w:tab/>
        <w:t>38.331</w:t>
      </w:r>
      <w:r w:rsidRPr="00B26CD0">
        <w:tab/>
        <w:t>17.9.0</w:t>
      </w:r>
      <w:r w:rsidRPr="00B26CD0">
        <w:tab/>
        <w:t>4884</w:t>
      </w:r>
      <w:r w:rsidRPr="00B26CD0">
        <w:tab/>
        <w:t>-</w:t>
      </w:r>
      <w:r w:rsidRPr="00B26CD0">
        <w:tab/>
        <w:t>F</w:t>
      </w:r>
      <w:r w:rsidRPr="00B26CD0">
        <w:tab/>
        <w:t>NR_slice-Core</w:t>
      </w:r>
    </w:p>
    <w:p w14:paraId="041E1E80" w14:textId="1C6A052B" w:rsidR="00C96AD8" w:rsidRDefault="00C96AD8" w:rsidP="00C96AD8">
      <w:pPr>
        <w:pStyle w:val="Doc-title"/>
      </w:pPr>
      <w:r w:rsidRPr="00C20D1E">
        <w:t>R2-2406692</w:t>
      </w:r>
      <w:r w:rsidRPr="00B26CD0">
        <w:tab/>
        <w:t>Correction on Slicing based RACH</w:t>
      </w:r>
      <w:r w:rsidRPr="00B26CD0">
        <w:tab/>
        <w:t>Apple</w:t>
      </w:r>
      <w:r w:rsidRPr="00B26CD0">
        <w:tab/>
        <w:t>CR</w:t>
      </w:r>
      <w:r w:rsidRPr="00B26CD0">
        <w:tab/>
        <w:t>Rel-18</w:t>
      </w:r>
      <w:r w:rsidRPr="00B26CD0">
        <w:tab/>
        <w:t>38.331</w:t>
      </w:r>
      <w:r w:rsidRPr="00B26CD0">
        <w:tab/>
        <w:t>18.2.0</w:t>
      </w:r>
      <w:r w:rsidRPr="00B26CD0">
        <w:tab/>
        <w:t>4885</w:t>
      </w:r>
      <w:r w:rsidRPr="00B26CD0">
        <w:tab/>
        <w:t>-</w:t>
      </w:r>
      <w:r w:rsidRPr="00B26CD0">
        <w:tab/>
        <w:t>A</w:t>
      </w:r>
      <w:r w:rsidRPr="00B26CD0">
        <w:tab/>
        <w:t>NR_slice-Core</w:t>
      </w:r>
    </w:p>
    <w:p w14:paraId="1284C6B4" w14:textId="77777777" w:rsidR="00C96AD8" w:rsidRDefault="00C96AD8" w:rsidP="00C96AD8">
      <w:pPr>
        <w:pStyle w:val="Doc-text2"/>
      </w:pPr>
      <w:r>
        <w:t>-</w:t>
      </w:r>
      <w:r>
        <w:tab/>
        <w:t>LG thinks its clear from other parts of the spec, e.g. MAC. ZTE thinks it’s a good clarification. Vivo want to check more since its not clear from MAC specification but want to check more if RRC is clear enough.</w:t>
      </w:r>
    </w:p>
    <w:p w14:paraId="0AC7B5B2" w14:textId="77777777" w:rsidR="00C96AD8" w:rsidRPr="00FB1952" w:rsidRDefault="00C96AD8" w:rsidP="00C96AD8">
      <w:pPr>
        <w:pStyle w:val="Agreement"/>
        <w:tabs>
          <w:tab w:val="clear" w:pos="9990"/>
        </w:tabs>
        <w:overflowPunct/>
        <w:autoSpaceDE/>
        <w:autoSpaceDN/>
        <w:adjustRightInd/>
        <w:ind w:left="1619" w:hanging="360"/>
        <w:textAlignment w:val="auto"/>
      </w:pPr>
      <w:r>
        <w:t>Postponed</w:t>
      </w:r>
    </w:p>
    <w:p w14:paraId="2A921A06" w14:textId="77777777" w:rsidR="00C96AD8" w:rsidRDefault="00C96AD8" w:rsidP="00C96AD8">
      <w:pPr>
        <w:pStyle w:val="MiniHeading"/>
      </w:pPr>
      <w:bookmarkStart w:id="237" w:name="_Hlk175240982"/>
      <w:r>
        <w:t>71 GHz</w:t>
      </w:r>
    </w:p>
    <w:p w14:paraId="41FD2009" w14:textId="208C562B" w:rsidR="00C96AD8" w:rsidRPr="00B26CD0" w:rsidRDefault="00C96AD8" w:rsidP="00C96AD8">
      <w:pPr>
        <w:pStyle w:val="Doc-title"/>
      </w:pPr>
      <w:r w:rsidRPr="00C20D1E">
        <w:t>R2-2406838</w:t>
      </w:r>
      <w:r w:rsidRPr="00B26CD0">
        <w:tab/>
        <w:t>Discussion on missing PRACH SCS configuration</w:t>
      </w:r>
      <w:r w:rsidRPr="00B26CD0">
        <w:tab/>
        <w:t>CATT</w:t>
      </w:r>
      <w:r w:rsidRPr="00B26CD0">
        <w:tab/>
        <w:t>discussion</w:t>
      </w:r>
      <w:r w:rsidRPr="00B26CD0">
        <w:tab/>
        <w:t>Rel-17</w:t>
      </w:r>
      <w:r w:rsidRPr="00B26CD0">
        <w:tab/>
        <w:t>NR_ext_to_71GHz-Core</w:t>
      </w:r>
    </w:p>
    <w:p w14:paraId="26C2DA87" w14:textId="3138F4E1" w:rsidR="00C96AD8" w:rsidRPr="00B26CD0" w:rsidRDefault="00C96AD8" w:rsidP="00C96AD8">
      <w:pPr>
        <w:pStyle w:val="Doc-title"/>
      </w:pPr>
      <w:r w:rsidRPr="00C20D1E">
        <w:t>R2-2406839</w:t>
      </w:r>
      <w:r w:rsidRPr="00B26CD0">
        <w:tab/>
        <w:t>Correction on the missing PRACH SCS configuration</w:t>
      </w:r>
      <w:r w:rsidRPr="00B26CD0">
        <w:tab/>
        <w:t>CATT</w:t>
      </w:r>
      <w:r w:rsidRPr="00B26CD0">
        <w:tab/>
        <w:t>CR</w:t>
      </w:r>
      <w:r w:rsidRPr="00B26CD0">
        <w:tab/>
        <w:t>Rel-17</w:t>
      </w:r>
      <w:r w:rsidRPr="00B26CD0">
        <w:tab/>
        <w:t>38.331</w:t>
      </w:r>
      <w:r w:rsidRPr="00B26CD0">
        <w:tab/>
        <w:t>17.9.0</w:t>
      </w:r>
      <w:r w:rsidRPr="00B26CD0">
        <w:tab/>
        <w:t>4891</w:t>
      </w:r>
      <w:r w:rsidRPr="00B26CD0">
        <w:tab/>
        <w:t>-</w:t>
      </w:r>
      <w:r w:rsidRPr="00B26CD0">
        <w:tab/>
        <w:t>F</w:t>
      </w:r>
      <w:r w:rsidRPr="00B26CD0">
        <w:tab/>
        <w:t>NR_ext_to_71GHz-Core</w:t>
      </w:r>
    </w:p>
    <w:p w14:paraId="1C463E0B" w14:textId="5C61E577" w:rsidR="00C96AD8" w:rsidRDefault="00C96AD8" w:rsidP="00C96AD8">
      <w:pPr>
        <w:pStyle w:val="Doc-title"/>
      </w:pPr>
      <w:r w:rsidRPr="00C20D1E">
        <w:t>R2-2406840</w:t>
      </w:r>
      <w:r w:rsidRPr="00B26CD0">
        <w:tab/>
        <w:t>Correction on the missing PRACH SCS configuration</w:t>
      </w:r>
      <w:r w:rsidRPr="00B26CD0">
        <w:tab/>
        <w:t>CATT</w:t>
      </w:r>
      <w:r w:rsidRPr="00B26CD0">
        <w:tab/>
        <w:t>CR</w:t>
      </w:r>
      <w:r w:rsidRPr="00B26CD0">
        <w:tab/>
        <w:t>Rel-18</w:t>
      </w:r>
      <w:r w:rsidRPr="00B26CD0">
        <w:tab/>
        <w:t>38.331</w:t>
      </w:r>
      <w:r w:rsidRPr="00B26CD0">
        <w:tab/>
        <w:t>18.2.0</w:t>
      </w:r>
      <w:r w:rsidRPr="00B26CD0">
        <w:tab/>
        <w:t>4892</w:t>
      </w:r>
      <w:r w:rsidRPr="00B26CD0">
        <w:tab/>
        <w:t>-</w:t>
      </w:r>
      <w:r w:rsidRPr="00B26CD0">
        <w:tab/>
        <w:t>F</w:t>
      </w:r>
      <w:r w:rsidRPr="00B26CD0">
        <w:tab/>
        <w:t>NR_ext_to_71GHz-Core, TEI18</w:t>
      </w:r>
    </w:p>
    <w:p w14:paraId="4DC6ED09" w14:textId="77777777" w:rsidR="00C96AD8" w:rsidRDefault="00C96AD8" w:rsidP="00C96AD8">
      <w:pPr>
        <w:pStyle w:val="Doc-text2"/>
      </w:pPr>
      <w:r>
        <w:t>-</w:t>
      </w:r>
      <w:r>
        <w:tab/>
        <w:t>Samsung thinks this is correct, but there are interoperability issues so want a new field with a new capability. CATT thinks that if it has not been implemented then we can just agree the CR. Qualcomm thinks we can agree the CR.</w:t>
      </w:r>
    </w:p>
    <w:p w14:paraId="63803F38" w14:textId="77777777" w:rsidR="00C96AD8" w:rsidRDefault="00C96AD8" w:rsidP="00C96AD8">
      <w:pPr>
        <w:pStyle w:val="Agreement"/>
        <w:tabs>
          <w:tab w:val="clear" w:pos="9990"/>
        </w:tabs>
        <w:overflowPunct/>
        <w:autoSpaceDE/>
        <w:autoSpaceDN/>
        <w:adjustRightInd/>
        <w:ind w:left="1619" w:hanging="360"/>
        <w:textAlignment w:val="auto"/>
      </w:pPr>
      <w:r>
        <w:t>Should add cover page statement saying “This CR is considered mandatory for UEs and networks implementing 71 GHz”</w:t>
      </w:r>
    </w:p>
    <w:p w14:paraId="4A063616" w14:textId="77777777" w:rsidR="00C96AD8" w:rsidRPr="00B8556E" w:rsidRDefault="00C96AD8" w:rsidP="00C96AD8">
      <w:pPr>
        <w:pStyle w:val="Agreement"/>
        <w:tabs>
          <w:tab w:val="clear" w:pos="9990"/>
        </w:tabs>
        <w:overflowPunct/>
        <w:autoSpaceDE/>
        <w:autoSpaceDN/>
        <w:adjustRightInd/>
        <w:ind w:left="1619" w:hanging="360"/>
        <w:textAlignment w:val="auto"/>
      </w:pPr>
      <w:r>
        <w:t xml:space="preserve">Both are agreed unseen in </w:t>
      </w:r>
      <w:r>
        <w:rPr>
          <w:lang w:eastAsia="zh-CN"/>
        </w:rPr>
        <w:t>R2-2407665 and R2-2407666</w:t>
      </w:r>
    </w:p>
    <w:bookmarkEnd w:id="237"/>
    <w:p w14:paraId="6B55D5A9" w14:textId="77777777" w:rsidR="00C96AD8" w:rsidRDefault="00C96AD8" w:rsidP="00C96AD8">
      <w:pPr>
        <w:pStyle w:val="Doc-title"/>
      </w:pPr>
    </w:p>
    <w:p w14:paraId="56F2B545" w14:textId="77777777" w:rsidR="00C96AD8" w:rsidRPr="00F4525D" w:rsidRDefault="00C96AD8" w:rsidP="00C96AD8">
      <w:pPr>
        <w:pStyle w:val="MiniHeading"/>
      </w:pPr>
      <w:r w:rsidRPr="00F4525D">
        <w:t>SON/MDT - Mobility history info</w:t>
      </w:r>
    </w:p>
    <w:p w14:paraId="38210217" w14:textId="696AF8FF" w:rsidR="00C96AD8" w:rsidRPr="00B26CD0" w:rsidRDefault="00C96AD8" w:rsidP="00C96AD8">
      <w:pPr>
        <w:pStyle w:val="Doc-title"/>
      </w:pPr>
      <w:r w:rsidRPr="00C20D1E">
        <w:t>R2-2406990</w:t>
      </w:r>
      <w:r w:rsidRPr="00B26CD0">
        <w:tab/>
        <w:t>Miscellaneous corrections to mobility history information</w:t>
      </w:r>
      <w:r w:rsidRPr="00B26CD0">
        <w:tab/>
        <w:t>ZTE Corporation, Sanechips</w:t>
      </w:r>
      <w:r w:rsidRPr="00B26CD0">
        <w:tab/>
        <w:t>CR</w:t>
      </w:r>
      <w:r w:rsidRPr="00B26CD0">
        <w:tab/>
        <w:t>Rel-17</w:t>
      </w:r>
      <w:r w:rsidRPr="00B26CD0">
        <w:tab/>
        <w:t>38.331</w:t>
      </w:r>
      <w:r w:rsidRPr="00B26CD0">
        <w:tab/>
        <w:t>17.9.0</w:t>
      </w:r>
      <w:r w:rsidRPr="00B26CD0">
        <w:tab/>
        <w:t>4907</w:t>
      </w:r>
      <w:r w:rsidRPr="00B26CD0">
        <w:tab/>
        <w:t>-</w:t>
      </w:r>
      <w:r w:rsidRPr="00B26CD0">
        <w:tab/>
        <w:t>F</w:t>
      </w:r>
      <w:r w:rsidRPr="00B26CD0">
        <w:tab/>
        <w:t>NR_ENDC_SON_MDT_enh-Core</w:t>
      </w:r>
    </w:p>
    <w:p w14:paraId="655A0704" w14:textId="30E502CE" w:rsidR="00C96AD8" w:rsidRDefault="00C96AD8" w:rsidP="00C96AD8">
      <w:pPr>
        <w:pStyle w:val="Doc-title"/>
      </w:pPr>
      <w:r w:rsidRPr="00C20D1E">
        <w:t>R2-2406991</w:t>
      </w:r>
      <w:r w:rsidRPr="00B26CD0">
        <w:tab/>
        <w:t>Miscellaneous corrections to mobility history information</w:t>
      </w:r>
      <w:r w:rsidRPr="00B26CD0">
        <w:tab/>
        <w:t>ZTE Corporation, Sanechips</w:t>
      </w:r>
      <w:r w:rsidRPr="00B26CD0">
        <w:tab/>
        <w:t>CR</w:t>
      </w:r>
      <w:r w:rsidRPr="00B26CD0">
        <w:tab/>
        <w:t>Rel-18</w:t>
      </w:r>
      <w:r w:rsidRPr="00B26CD0">
        <w:tab/>
        <w:t>38.331</w:t>
      </w:r>
      <w:r w:rsidRPr="00B26CD0">
        <w:tab/>
        <w:t>18.2.0</w:t>
      </w:r>
      <w:r w:rsidRPr="00B26CD0">
        <w:tab/>
        <w:t>4908</w:t>
      </w:r>
      <w:r w:rsidRPr="00B26CD0">
        <w:tab/>
        <w:t>-</w:t>
      </w:r>
      <w:r w:rsidRPr="00B26CD0">
        <w:tab/>
        <w:t>A</w:t>
      </w:r>
      <w:r w:rsidRPr="00B26CD0">
        <w:tab/>
        <w:t>NR_ENDC_SON_MDT_enh-Core</w:t>
      </w:r>
    </w:p>
    <w:p w14:paraId="49CC1C6A" w14:textId="77777777" w:rsidR="00C96AD8" w:rsidRDefault="00C96AD8" w:rsidP="00C96AD8">
      <w:pPr>
        <w:pStyle w:val="Doc-text2"/>
      </w:pPr>
      <w:r>
        <w:t>-</w:t>
      </w:r>
      <w:r>
        <w:tab/>
        <w:t>Huawei thinks the first change is an optimization and want to postpone it to R18, but are OK with change 2 and 3. Samsung would like to postpone the first change, the second and third are OK. Ericsson think that the first change is wrong since if the UE is in IDLE/INACTIVE the UE is not using DC and shouldn’t log it. Nokia agrees with Ericsson about the first change. CATT also want to postpone the discussion regarding the first change.</w:t>
      </w:r>
    </w:p>
    <w:p w14:paraId="366AE0EE" w14:textId="77777777" w:rsidR="00C96AD8" w:rsidRDefault="00C96AD8" w:rsidP="00C96AD8">
      <w:pPr>
        <w:pStyle w:val="Agreement"/>
        <w:tabs>
          <w:tab w:val="clear" w:pos="9990"/>
        </w:tabs>
        <w:overflowPunct/>
        <w:autoSpaceDE/>
        <w:autoSpaceDN/>
        <w:adjustRightInd/>
        <w:ind w:left="1619" w:hanging="360"/>
        <w:textAlignment w:val="auto"/>
      </w:pPr>
      <w:r>
        <w:t>The first change is postponed</w:t>
      </w:r>
    </w:p>
    <w:p w14:paraId="3D43DCCF" w14:textId="77777777" w:rsidR="00C96AD8" w:rsidRPr="009955D0" w:rsidRDefault="00C96AD8" w:rsidP="00C96AD8">
      <w:pPr>
        <w:pStyle w:val="Agreement"/>
        <w:tabs>
          <w:tab w:val="clear" w:pos="9990"/>
        </w:tabs>
        <w:overflowPunct/>
        <w:autoSpaceDE/>
        <w:autoSpaceDN/>
        <w:adjustRightInd/>
        <w:ind w:left="1619" w:hanging="360"/>
        <w:textAlignment w:val="auto"/>
      </w:pPr>
      <w:r>
        <w:t xml:space="preserve">The second and third change are agreed unseen in </w:t>
      </w:r>
      <w:r>
        <w:rPr>
          <w:lang w:eastAsia="zh-CN"/>
        </w:rPr>
        <w:t>R2-2407657 and R2-2407658</w:t>
      </w:r>
    </w:p>
    <w:p w14:paraId="6F7ABC93" w14:textId="77777777" w:rsidR="00C96AD8" w:rsidRDefault="00C96AD8" w:rsidP="00C96AD8">
      <w:pPr>
        <w:pStyle w:val="Doc-text2"/>
      </w:pPr>
    </w:p>
    <w:p w14:paraId="52A14944" w14:textId="77777777" w:rsidR="00C96AD8" w:rsidRPr="009955D0" w:rsidRDefault="00C96AD8" w:rsidP="00C96AD8">
      <w:pPr>
        <w:pStyle w:val="Doc-text2"/>
      </w:pPr>
    </w:p>
    <w:p w14:paraId="108484E8" w14:textId="77777777" w:rsidR="00C96AD8" w:rsidRPr="00B67805" w:rsidRDefault="00C96AD8" w:rsidP="00C96AD8">
      <w:pPr>
        <w:pStyle w:val="MiniHeading"/>
        <w:rPr>
          <w:lang w:val="en-GB"/>
        </w:rPr>
      </w:pPr>
      <w:r>
        <w:t>SON/MDT - Reestablishment at failed CHO</w:t>
      </w:r>
    </w:p>
    <w:p w14:paraId="46EB6B88" w14:textId="3355F018" w:rsidR="00C96AD8" w:rsidRPr="00B26CD0" w:rsidRDefault="00C96AD8" w:rsidP="00C96AD8">
      <w:pPr>
        <w:pStyle w:val="Doc-title"/>
      </w:pPr>
      <w:r w:rsidRPr="00C20D1E">
        <w:t>R2-2407114</w:t>
      </w:r>
      <w:r w:rsidRPr="00B26CD0">
        <w:tab/>
        <w:t>Correction of reestablishmentCellId</w:t>
      </w:r>
      <w:r w:rsidRPr="00B26CD0">
        <w:tab/>
        <w:t>Nokia</w:t>
      </w:r>
      <w:r w:rsidRPr="00B26CD0">
        <w:tab/>
        <w:t>CR</w:t>
      </w:r>
      <w:r w:rsidRPr="00B26CD0">
        <w:tab/>
        <w:t>Rel-17</w:t>
      </w:r>
      <w:r w:rsidRPr="00B26CD0">
        <w:tab/>
        <w:t>38.331</w:t>
      </w:r>
      <w:r w:rsidRPr="00B26CD0">
        <w:tab/>
        <w:t>17.9.0</w:t>
      </w:r>
      <w:r w:rsidRPr="00B26CD0">
        <w:tab/>
        <w:t>4924</w:t>
      </w:r>
      <w:r w:rsidRPr="00B26CD0">
        <w:tab/>
        <w:t>-</w:t>
      </w:r>
      <w:r w:rsidRPr="00B26CD0">
        <w:tab/>
        <w:t>F</w:t>
      </w:r>
      <w:r w:rsidRPr="00B26CD0">
        <w:tab/>
        <w:t>NR_ENDC_SON_MDT_enh-Core</w:t>
      </w:r>
    </w:p>
    <w:p w14:paraId="50892389" w14:textId="15F9F044" w:rsidR="00C96AD8" w:rsidRDefault="00C96AD8" w:rsidP="00C96AD8">
      <w:pPr>
        <w:pStyle w:val="Doc-title"/>
      </w:pPr>
      <w:r w:rsidRPr="00C20D1E">
        <w:t>R2-2407115</w:t>
      </w:r>
      <w:r w:rsidRPr="00B26CD0">
        <w:tab/>
        <w:t>Correction of reestablishmentCellId</w:t>
      </w:r>
      <w:r w:rsidRPr="00B26CD0">
        <w:tab/>
        <w:t>Nokia</w:t>
      </w:r>
      <w:r w:rsidRPr="00B26CD0">
        <w:tab/>
        <w:t>CR</w:t>
      </w:r>
      <w:r w:rsidRPr="00B26CD0">
        <w:tab/>
        <w:t>Rel-18</w:t>
      </w:r>
      <w:r w:rsidRPr="00B26CD0">
        <w:tab/>
        <w:t>38.331</w:t>
      </w:r>
      <w:r w:rsidRPr="00B26CD0">
        <w:tab/>
        <w:t>18.2.0</w:t>
      </w:r>
      <w:r w:rsidRPr="00B26CD0">
        <w:tab/>
        <w:t>4925</w:t>
      </w:r>
      <w:r w:rsidRPr="00B26CD0">
        <w:tab/>
        <w:t>-</w:t>
      </w:r>
      <w:r w:rsidRPr="00B26CD0">
        <w:tab/>
        <w:t>A</w:t>
      </w:r>
      <w:r w:rsidRPr="00B26CD0">
        <w:tab/>
        <w:t>NR_ENDC_SON_MDT_enh-Core</w:t>
      </w:r>
    </w:p>
    <w:p w14:paraId="38252486" w14:textId="77777777" w:rsidR="00C96AD8" w:rsidRDefault="00C96AD8" w:rsidP="00C96AD8">
      <w:pPr>
        <w:pStyle w:val="Doc-text2"/>
      </w:pPr>
      <w:r>
        <w:t>-</w:t>
      </w:r>
      <w:r>
        <w:tab/>
        <w:t>Samsung thinks that the procedural text is good enough.</w:t>
      </w:r>
    </w:p>
    <w:p w14:paraId="03F6F5C9" w14:textId="77777777" w:rsidR="00C96AD8" w:rsidRPr="00D77D1E" w:rsidRDefault="00C96AD8" w:rsidP="00C96AD8">
      <w:pPr>
        <w:pStyle w:val="Agreement"/>
        <w:tabs>
          <w:tab w:val="clear" w:pos="9990"/>
        </w:tabs>
        <w:overflowPunct/>
        <w:autoSpaceDE/>
        <w:autoSpaceDN/>
        <w:adjustRightInd/>
        <w:ind w:left="1619" w:hanging="360"/>
        <w:textAlignment w:val="auto"/>
      </w:pPr>
      <w:r>
        <w:lastRenderedPageBreak/>
        <w:t>Not pursued</w:t>
      </w:r>
    </w:p>
    <w:p w14:paraId="343FCFFA" w14:textId="77777777" w:rsidR="00C96AD8" w:rsidRPr="00507F3F" w:rsidRDefault="00C96AD8" w:rsidP="00C96AD8">
      <w:pPr>
        <w:pStyle w:val="MiniHeading"/>
      </w:pPr>
      <w:r>
        <w:t>SON/MDT - RA report</w:t>
      </w:r>
    </w:p>
    <w:p w14:paraId="0F1A66E4" w14:textId="0266F19F" w:rsidR="00C96AD8" w:rsidRDefault="00C96AD8" w:rsidP="00C96AD8">
      <w:pPr>
        <w:pStyle w:val="Doc-title"/>
      </w:pPr>
      <w:r w:rsidRPr="00C20D1E">
        <w:t>R2-2407340</w:t>
      </w:r>
      <w:r w:rsidRPr="00B26CD0">
        <w:tab/>
        <w:t>Corrections for RA resource related parameters in RA report</w:t>
      </w:r>
      <w:r w:rsidRPr="00B26CD0">
        <w:tab/>
        <w:t>Sharp</w:t>
      </w:r>
      <w:r w:rsidRPr="00B26CD0">
        <w:tab/>
        <w:t>discussion</w:t>
      </w:r>
      <w:r w:rsidRPr="00B26CD0">
        <w:tab/>
        <w:t>Rel-17</w:t>
      </w:r>
    </w:p>
    <w:p w14:paraId="02E9EDBB" w14:textId="77777777" w:rsidR="00C96AD8" w:rsidRDefault="00C96AD8" w:rsidP="00C96AD8">
      <w:pPr>
        <w:pStyle w:val="Doc-text2"/>
      </w:pPr>
      <w:r>
        <w:t>-</w:t>
      </w:r>
      <w:r>
        <w:tab/>
        <w:t>Samsung thinks understanding 3 is correct. Huawei agrees but wonder which release we should change from? Sharp wants it from Rel-17. Ericsson thinks that current spec is not broken so want to leave it as it is. Sharp is OK to leave the spec unchanged.</w:t>
      </w:r>
    </w:p>
    <w:p w14:paraId="6351DB8C" w14:textId="77777777" w:rsidR="00C96AD8" w:rsidRPr="00D77D1E" w:rsidRDefault="00C96AD8" w:rsidP="00C96AD8">
      <w:pPr>
        <w:pStyle w:val="Agreement"/>
        <w:tabs>
          <w:tab w:val="clear" w:pos="9990"/>
        </w:tabs>
        <w:overflowPunct/>
        <w:autoSpaceDE/>
        <w:autoSpaceDN/>
        <w:adjustRightInd/>
        <w:ind w:left="1619" w:hanging="360"/>
        <w:textAlignment w:val="auto"/>
      </w:pPr>
      <w:r>
        <w:t>RAN2 understands that understanding 3 is correct.</w:t>
      </w:r>
    </w:p>
    <w:p w14:paraId="5660880A" w14:textId="77777777" w:rsidR="00C96AD8" w:rsidRPr="00B67805" w:rsidRDefault="00C96AD8" w:rsidP="00C96AD8">
      <w:pPr>
        <w:pStyle w:val="MiniHeading"/>
        <w:rPr>
          <w:lang w:val="en-GB"/>
        </w:rPr>
      </w:pPr>
      <w:r>
        <w:t>QoE</w:t>
      </w:r>
    </w:p>
    <w:p w14:paraId="504FD3FA" w14:textId="446A5092" w:rsidR="00C96AD8" w:rsidRDefault="00C96AD8" w:rsidP="00C96AD8">
      <w:pPr>
        <w:pStyle w:val="Doc-title"/>
      </w:pPr>
      <w:r w:rsidRPr="00C20D1E">
        <w:t>R2-2407089</w:t>
      </w:r>
      <w:r w:rsidRPr="00B26CD0">
        <w:tab/>
        <w:t>Improvement of procedure text for QoE measurements</w:t>
      </w:r>
      <w:r w:rsidRPr="00B26CD0">
        <w:tab/>
        <w:t>Ericsson</w:t>
      </w:r>
      <w:r w:rsidRPr="00B26CD0">
        <w:tab/>
        <w:t>CR</w:t>
      </w:r>
      <w:r w:rsidRPr="00B26CD0">
        <w:tab/>
        <w:t>Rel-17</w:t>
      </w:r>
      <w:r w:rsidRPr="00B26CD0">
        <w:tab/>
        <w:t>38.331</w:t>
      </w:r>
      <w:r w:rsidRPr="00B26CD0">
        <w:tab/>
        <w:t>17.9.0</w:t>
      </w:r>
      <w:r w:rsidRPr="00B26CD0">
        <w:tab/>
        <w:t>4923</w:t>
      </w:r>
      <w:r w:rsidRPr="00B26CD0">
        <w:tab/>
        <w:t>-</w:t>
      </w:r>
      <w:r w:rsidRPr="00B26CD0">
        <w:tab/>
        <w:t>F</w:t>
      </w:r>
      <w:r w:rsidRPr="00B26CD0">
        <w:tab/>
        <w:t>NR_QoE-Core</w:t>
      </w:r>
    </w:p>
    <w:p w14:paraId="218410B0" w14:textId="77777777" w:rsidR="00C96AD8" w:rsidRDefault="00C96AD8" w:rsidP="00C96AD8">
      <w:pPr>
        <w:pStyle w:val="Doc-text2"/>
      </w:pPr>
      <w:r>
        <w:t>-</w:t>
      </w:r>
      <w:r>
        <w:tab/>
        <w:t>Huawei think it would be bad NW configuration to setup QoE but not configure SRB4. Ericsson think the spec should be clear so the UEs know what to expect. CATT think that the target will provide the needed config. Samsung think the CR is correct but expect that the NW will always configure SRB4.</w:t>
      </w:r>
    </w:p>
    <w:p w14:paraId="6280F4DF" w14:textId="77777777" w:rsidR="00C96AD8" w:rsidRPr="00B8321B" w:rsidRDefault="00C96AD8" w:rsidP="00C96AD8">
      <w:pPr>
        <w:pStyle w:val="Agreement"/>
        <w:tabs>
          <w:tab w:val="clear" w:pos="9990"/>
        </w:tabs>
        <w:overflowPunct/>
        <w:autoSpaceDE/>
        <w:autoSpaceDN/>
        <w:adjustRightInd/>
        <w:ind w:left="1619" w:hanging="360"/>
        <w:textAlignment w:val="auto"/>
      </w:pPr>
      <w:r>
        <w:t>Not pursued</w:t>
      </w:r>
    </w:p>
    <w:p w14:paraId="083EED0D" w14:textId="77777777" w:rsidR="00C96AD8" w:rsidRDefault="00C96AD8" w:rsidP="00C96AD8">
      <w:pPr>
        <w:pStyle w:val="Doc-text2"/>
        <w:ind w:left="0" w:firstLine="0"/>
      </w:pPr>
    </w:p>
    <w:p w14:paraId="7118BD9F" w14:textId="77777777" w:rsidR="00C96AD8" w:rsidRPr="00507F3F" w:rsidRDefault="00C96AD8" w:rsidP="00C96AD8">
      <w:pPr>
        <w:pStyle w:val="MiniHeading"/>
      </w:pPr>
      <w:r>
        <w:t>MBS</w:t>
      </w:r>
    </w:p>
    <w:p w14:paraId="5D2F7BEA" w14:textId="44E1B78D" w:rsidR="00C96AD8" w:rsidRPr="00B26CD0" w:rsidRDefault="00C96AD8" w:rsidP="00C96AD8">
      <w:pPr>
        <w:pStyle w:val="Doc-title"/>
      </w:pPr>
      <w:r w:rsidRPr="00C20D1E">
        <w:t>R2-2407144</w:t>
      </w:r>
      <w:r w:rsidRPr="00B26CD0">
        <w:tab/>
        <w:t>Clarification on MBS broadcast acquisition</w:t>
      </w:r>
      <w:r w:rsidRPr="00B26CD0">
        <w:tab/>
        <w:t>Samsung, CATT, Nokia, LG Electronics Inc., Ericsson, Apple, Qualcomm Incorporated</w:t>
      </w:r>
      <w:r w:rsidRPr="00B26CD0">
        <w:tab/>
        <w:t>CR</w:t>
      </w:r>
      <w:r w:rsidRPr="00B26CD0">
        <w:tab/>
        <w:t>Rel-17</w:t>
      </w:r>
      <w:r w:rsidRPr="00B26CD0">
        <w:tab/>
        <w:t>38.331</w:t>
      </w:r>
      <w:r w:rsidRPr="00B26CD0">
        <w:tab/>
        <w:t>17.9.0</w:t>
      </w:r>
      <w:r w:rsidRPr="00B26CD0">
        <w:tab/>
        <w:t>4926</w:t>
      </w:r>
      <w:r w:rsidRPr="00B26CD0">
        <w:tab/>
        <w:t>-</w:t>
      </w:r>
      <w:r w:rsidRPr="00B26CD0">
        <w:tab/>
        <w:t>F</w:t>
      </w:r>
      <w:r w:rsidRPr="00B26CD0">
        <w:tab/>
        <w:t>NR_MBS-Core, NR_SmallData_INACTIVE-Core</w:t>
      </w:r>
    </w:p>
    <w:p w14:paraId="01B1A34B" w14:textId="54304DE8" w:rsidR="00C96AD8" w:rsidRDefault="00C96AD8" w:rsidP="00C96AD8">
      <w:pPr>
        <w:pStyle w:val="Doc-title"/>
      </w:pPr>
      <w:r w:rsidRPr="00C20D1E">
        <w:t>R2-2407150</w:t>
      </w:r>
      <w:r w:rsidRPr="00B26CD0">
        <w:tab/>
        <w:t>Clarification on MBS broadcast acquisition</w:t>
      </w:r>
      <w:r w:rsidRPr="00B26CD0">
        <w:tab/>
        <w:t>Samsung, CATT, Nokia, LG Electronics Inc., Ericsson, Apple, Qualcomm Incorporated</w:t>
      </w:r>
      <w:r w:rsidRPr="00B26CD0">
        <w:tab/>
        <w:t>CR</w:t>
      </w:r>
      <w:r w:rsidRPr="00B26CD0">
        <w:tab/>
        <w:t>Rel-18</w:t>
      </w:r>
      <w:r w:rsidRPr="00B26CD0">
        <w:tab/>
        <w:t>38.331</w:t>
      </w:r>
      <w:r w:rsidRPr="00B26CD0">
        <w:tab/>
        <w:t>18.2.0</w:t>
      </w:r>
      <w:r w:rsidRPr="00B26CD0">
        <w:tab/>
        <w:t>4927</w:t>
      </w:r>
      <w:r w:rsidRPr="00B26CD0">
        <w:tab/>
        <w:t>-</w:t>
      </w:r>
      <w:r w:rsidRPr="00B26CD0">
        <w:tab/>
        <w:t>A</w:t>
      </w:r>
      <w:r w:rsidRPr="00B26CD0">
        <w:tab/>
        <w:t>NR_MBS-Core, NR_SmallData_INACTIVE-Core</w:t>
      </w:r>
    </w:p>
    <w:p w14:paraId="16D21B36" w14:textId="77777777" w:rsidR="00C96AD8" w:rsidRDefault="00C96AD8" w:rsidP="00C96AD8">
      <w:pPr>
        <w:pStyle w:val="Doc-text2"/>
      </w:pPr>
      <w:r>
        <w:t>-</w:t>
      </w:r>
      <w:r>
        <w:tab/>
        <w:t>MediaTek thinks this should be captured in 5.9.1.1 and not in the section for MIB acquisition. MediaTek thinks the first change is fine as it is.</w:t>
      </w:r>
    </w:p>
    <w:p w14:paraId="156AAB7B" w14:textId="77777777" w:rsidR="00C96AD8" w:rsidRDefault="00C96AD8" w:rsidP="00C96AD8">
      <w:pPr>
        <w:pStyle w:val="Doc-text2"/>
      </w:pPr>
    </w:p>
    <w:p w14:paraId="38415564" w14:textId="77777777" w:rsidR="00C96AD8" w:rsidRDefault="00C96AD8" w:rsidP="00C96AD8">
      <w:pPr>
        <w:pStyle w:val="Doc-text2"/>
      </w:pPr>
    </w:p>
    <w:p w14:paraId="3D75B0A6" w14:textId="77777777" w:rsidR="00C96AD8" w:rsidRPr="009628F4" w:rsidRDefault="00C96AD8" w:rsidP="00C96AD8">
      <w:pPr>
        <w:pStyle w:val="EmailDiscussion"/>
        <w:overflowPunct/>
        <w:autoSpaceDE/>
        <w:autoSpaceDN/>
        <w:adjustRightInd/>
        <w:ind w:left="1619" w:hanging="360"/>
        <w:textAlignment w:val="auto"/>
      </w:pPr>
      <w:bookmarkStart w:id="238" w:name="_Toc175299555"/>
      <w:r w:rsidRPr="009628F4">
        <w:t>[AT127][605][Maint] Example (Samsung)</w:t>
      </w:r>
      <w:bookmarkEnd w:id="238"/>
    </w:p>
    <w:p w14:paraId="6706A98B" w14:textId="77777777" w:rsidR="00C96AD8" w:rsidRPr="009628F4" w:rsidRDefault="00C96AD8" w:rsidP="00C96AD8">
      <w:pPr>
        <w:pStyle w:val="EmailDiscussion2"/>
        <w:ind w:left="1619" w:firstLine="0"/>
        <w:rPr>
          <w:rFonts w:eastAsiaTheme="minorEastAsia"/>
          <w:u w:val="single"/>
        </w:rPr>
      </w:pPr>
      <w:r w:rsidRPr="009628F4">
        <w:rPr>
          <w:u w:val="single"/>
        </w:rPr>
        <w:t>Scope:</w:t>
      </w:r>
    </w:p>
    <w:p w14:paraId="05A32027" w14:textId="77777777" w:rsidR="00C96AD8" w:rsidRPr="009628F4" w:rsidRDefault="00C96AD8" w:rsidP="00C96AD8">
      <w:pPr>
        <w:pStyle w:val="EmailDiscussion2"/>
        <w:numPr>
          <w:ilvl w:val="2"/>
          <w:numId w:val="2"/>
        </w:numPr>
        <w:tabs>
          <w:tab w:val="clear" w:pos="1622"/>
        </w:tabs>
        <w:overflowPunct/>
        <w:autoSpaceDE/>
        <w:autoSpaceDN/>
        <w:adjustRightInd/>
        <w:textAlignment w:val="auto"/>
      </w:pPr>
      <w:r w:rsidRPr="009628F4">
        <w:t>Produce agreeable CRs</w:t>
      </w:r>
    </w:p>
    <w:p w14:paraId="5E1525CC" w14:textId="7A4EEED0" w:rsidR="00C96AD8" w:rsidRPr="009628F4" w:rsidRDefault="00387797" w:rsidP="00C96AD8">
      <w:pPr>
        <w:pStyle w:val="EmailDiscussion2"/>
        <w:rPr>
          <w:u w:val="single"/>
        </w:rPr>
      </w:pPr>
      <w:r>
        <w:tab/>
      </w:r>
      <w:r w:rsidR="00C96AD8" w:rsidRPr="009628F4">
        <w:rPr>
          <w:u w:val="single"/>
        </w:rPr>
        <w:t>Intended outcome:</w:t>
      </w:r>
    </w:p>
    <w:p w14:paraId="6C57F4B3" w14:textId="77777777" w:rsidR="00C96AD8" w:rsidRPr="009628F4" w:rsidRDefault="00C96AD8">
      <w:pPr>
        <w:pStyle w:val="EmailDiscussion2"/>
        <w:numPr>
          <w:ilvl w:val="2"/>
          <w:numId w:val="28"/>
        </w:numPr>
        <w:tabs>
          <w:tab w:val="clear" w:pos="1622"/>
        </w:tabs>
        <w:overflowPunct/>
        <w:autoSpaceDE/>
        <w:autoSpaceDN/>
        <w:adjustRightInd/>
        <w:ind w:left="1980"/>
        <w:textAlignment w:val="auto"/>
      </w:pPr>
      <w:r w:rsidRPr="009628F4">
        <w:t>Agreed CRs in R2-2407644 and R2-2407645 (Samsung)</w:t>
      </w:r>
    </w:p>
    <w:p w14:paraId="05535EF5" w14:textId="276C2187" w:rsidR="00C96AD8" w:rsidRPr="009628F4" w:rsidRDefault="00387797" w:rsidP="00C96AD8">
      <w:pPr>
        <w:pStyle w:val="EmailDiscussion2"/>
        <w:rPr>
          <w:u w:val="single"/>
        </w:rPr>
      </w:pPr>
      <w:r>
        <w:tab/>
      </w:r>
      <w:r w:rsidR="00C96AD8" w:rsidRPr="009628F4">
        <w:rPr>
          <w:u w:val="single"/>
        </w:rPr>
        <w:t>Deadline:</w:t>
      </w:r>
    </w:p>
    <w:p w14:paraId="6A6E8E14" w14:textId="77777777" w:rsidR="00C96AD8" w:rsidRPr="009628F4" w:rsidRDefault="00C96AD8">
      <w:pPr>
        <w:pStyle w:val="EmailDiscussion2"/>
        <w:numPr>
          <w:ilvl w:val="2"/>
          <w:numId w:val="28"/>
        </w:numPr>
        <w:tabs>
          <w:tab w:val="clear" w:pos="1622"/>
        </w:tabs>
        <w:overflowPunct/>
        <w:autoSpaceDE/>
        <w:autoSpaceDN/>
        <w:adjustRightInd/>
        <w:ind w:left="1980"/>
        <w:textAlignment w:val="auto"/>
      </w:pPr>
      <w:r w:rsidRPr="009628F4">
        <w:t>Thursday lunch. Intention is to agree the CRs over email.</w:t>
      </w:r>
    </w:p>
    <w:p w14:paraId="2E4D947F" w14:textId="77777777" w:rsidR="00C96AD8" w:rsidRDefault="00C96AD8" w:rsidP="00C96AD8">
      <w:pPr>
        <w:pStyle w:val="Doc-text2"/>
        <w:ind w:left="0" w:firstLine="0"/>
      </w:pPr>
    </w:p>
    <w:p w14:paraId="71468FF2" w14:textId="77777777" w:rsidR="00C96AD8" w:rsidRDefault="00C96AD8" w:rsidP="00C96AD8">
      <w:pPr>
        <w:pStyle w:val="Doc-text2"/>
        <w:ind w:left="0" w:firstLine="0"/>
      </w:pPr>
    </w:p>
    <w:p w14:paraId="3B0D1F84" w14:textId="55BCFD96" w:rsidR="00C96AD8" w:rsidRDefault="00C96AD8" w:rsidP="00C96AD8">
      <w:pPr>
        <w:pStyle w:val="Doc-title"/>
        <w:rPr>
          <w:rFonts w:ascii="Times New Roman" w:hAnsi="Times New Roman"/>
          <w:sz w:val="24"/>
        </w:rPr>
      </w:pPr>
      <w:r w:rsidRPr="00C20D1E">
        <w:t>R2-2407644</w:t>
      </w:r>
      <w:r>
        <w:rPr>
          <w:color w:val="000000"/>
        </w:rPr>
        <w:tab/>
      </w:r>
      <w:r>
        <w:t>Clarification on</w:t>
      </w:r>
      <w:r w:rsidRPr="00AB5EA7">
        <w:t xml:space="preserve"> MBS broadcast</w:t>
      </w:r>
      <w:r>
        <w:t xml:space="preserve"> acquisition</w:t>
      </w:r>
      <w:r>
        <w:tab/>
        <w:t>Samsung</w:t>
      </w:r>
      <w:r w:rsidR="00F4525D">
        <w:tab/>
        <w:t>CR</w:t>
      </w:r>
      <w:r w:rsidR="00F4525D">
        <w:tab/>
        <w:t>Rel-17</w:t>
      </w:r>
      <w:r w:rsidR="00F4525D">
        <w:tab/>
        <w:t>38.331</w:t>
      </w:r>
      <w:r w:rsidR="00F4525D">
        <w:tab/>
        <w:t>17.9.0</w:t>
      </w:r>
      <w:r w:rsidR="00F4525D">
        <w:tab/>
        <w:t>4926</w:t>
      </w:r>
      <w:r w:rsidR="00F4525D">
        <w:tab/>
        <w:t>1</w:t>
      </w:r>
      <w:r w:rsidR="00F4525D">
        <w:tab/>
        <w:t>F</w:t>
      </w:r>
      <w:r w:rsidR="00F4525D">
        <w:tab/>
      </w:r>
      <w:r w:rsidR="00F4525D" w:rsidRPr="00F4525D">
        <w:t>NR_MBS-Core, NR_SmallData_INACTIVE-Co</w:t>
      </w:r>
      <w:r w:rsidR="00F4525D">
        <w:t>re</w:t>
      </w:r>
    </w:p>
    <w:p w14:paraId="017ED450" w14:textId="1ABFA355" w:rsidR="00C96AD8" w:rsidRDefault="00C96AD8" w:rsidP="00C96AD8">
      <w:pPr>
        <w:pStyle w:val="Doc-title"/>
      </w:pPr>
      <w:r w:rsidRPr="00C20D1E">
        <w:t>R2-2407645</w:t>
      </w:r>
      <w:r>
        <w:rPr>
          <w:color w:val="000000"/>
        </w:rPr>
        <w:tab/>
      </w:r>
      <w:r>
        <w:t>Clarification on</w:t>
      </w:r>
      <w:r w:rsidRPr="00AB5EA7">
        <w:t xml:space="preserve"> MBS broadcast</w:t>
      </w:r>
      <w:r>
        <w:t xml:space="preserve"> acquisition</w:t>
      </w:r>
      <w:r>
        <w:tab/>
        <w:t>Samsung</w:t>
      </w:r>
      <w:r w:rsidR="00F4525D">
        <w:tab/>
        <w:t>CR</w:t>
      </w:r>
      <w:r w:rsidR="00F4525D">
        <w:tab/>
        <w:t>Rel-18</w:t>
      </w:r>
      <w:r w:rsidR="00F4525D">
        <w:tab/>
        <w:t>38.331</w:t>
      </w:r>
      <w:r w:rsidR="00F4525D">
        <w:tab/>
        <w:t>18.2.0</w:t>
      </w:r>
      <w:r w:rsidR="00F4525D">
        <w:tab/>
        <w:t>4927</w:t>
      </w:r>
      <w:r w:rsidR="00F4525D">
        <w:tab/>
        <w:t>1</w:t>
      </w:r>
      <w:r w:rsidR="00F4525D">
        <w:tab/>
        <w:t>A</w:t>
      </w:r>
      <w:r w:rsidR="00F4525D">
        <w:tab/>
      </w:r>
      <w:r w:rsidR="00F4525D" w:rsidRPr="00F4525D">
        <w:t>NR_MBS-Core, NR_SmallData_INACTIVE-Co</w:t>
      </w:r>
      <w:r w:rsidR="00F4525D">
        <w:t>re</w:t>
      </w:r>
    </w:p>
    <w:p w14:paraId="79A3ADDE" w14:textId="77777777" w:rsidR="00C96AD8" w:rsidRDefault="00C96AD8" w:rsidP="00C96AD8">
      <w:pPr>
        <w:pStyle w:val="Agreement"/>
        <w:tabs>
          <w:tab w:val="clear" w:pos="9990"/>
        </w:tabs>
        <w:overflowPunct/>
        <w:autoSpaceDE/>
        <w:autoSpaceDN/>
        <w:adjustRightInd/>
        <w:ind w:left="1619" w:hanging="360"/>
        <w:textAlignment w:val="auto"/>
      </w:pPr>
      <w:r>
        <w:rPr>
          <w:noProof/>
        </w:rPr>
        <w:t>Both above are agreed</w:t>
      </w:r>
    </w:p>
    <w:p w14:paraId="17520F52" w14:textId="77777777" w:rsidR="00C96AD8" w:rsidRPr="00834BBB" w:rsidRDefault="00C96AD8" w:rsidP="00C96AD8">
      <w:pPr>
        <w:pStyle w:val="MiniHeading"/>
      </w:pPr>
      <w:r>
        <w:t>Power saving</w:t>
      </w:r>
    </w:p>
    <w:p w14:paraId="42226A92" w14:textId="2A891559" w:rsidR="00C96AD8" w:rsidRDefault="00C96AD8" w:rsidP="00C96AD8">
      <w:pPr>
        <w:pStyle w:val="Doc-title"/>
      </w:pPr>
      <w:r w:rsidRPr="00C20D1E">
        <w:t>R2-2407371</w:t>
      </w:r>
      <w:r w:rsidRPr="00B26CD0">
        <w:tab/>
        <w:t>Clarification on the case the SIB17 is absent</w:t>
      </w:r>
      <w:r w:rsidRPr="00B26CD0">
        <w:tab/>
        <w:t>Google</w:t>
      </w:r>
      <w:r w:rsidRPr="00B26CD0">
        <w:tab/>
        <w:t>CR</w:t>
      </w:r>
      <w:r w:rsidRPr="00B26CD0">
        <w:tab/>
        <w:t>Rel-18</w:t>
      </w:r>
      <w:r w:rsidRPr="00B26CD0">
        <w:tab/>
        <w:t>38.331</w:t>
      </w:r>
      <w:r w:rsidRPr="00B26CD0">
        <w:tab/>
        <w:t>18.2.0</w:t>
      </w:r>
      <w:r w:rsidRPr="00B26CD0">
        <w:tab/>
        <w:t>4947</w:t>
      </w:r>
      <w:r w:rsidRPr="00B26CD0">
        <w:tab/>
        <w:t>-</w:t>
      </w:r>
      <w:r w:rsidRPr="00B26CD0">
        <w:tab/>
        <w:t>F</w:t>
      </w:r>
      <w:r w:rsidRPr="00B26CD0">
        <w:tab/>
        <w:t>NR_UE_pow_sav_enh-Core</w:t>
      </w:r>
    </w:p>
    <w:p w14:paraId="3D5F3C34" w14:textId="77777777" w:rsidR="00C96AD8" w:rsidRPr="00044DCB" w:rsidRDefault="00C96AD8" w:rsidP="00C96AD8">
      <w:pPr>
        <w:pStyle w:val="Agreement"/>
        <w:tabs>
          <w:tab w:val="clear" w:pos="9990"/>
        </w:tabs>
        <w:overflowPunct/>
        <w:autoSpaceDE/>
        <w:autoSpaceDN/>
        <w:adjustRightInd/>
        <w:ind w:left="1619" w:hanging="360"/>
        <w:textAlignment w:val="auto"/>
      </w:pPr>
      <w:r>
        <w:t>To be merged to RRC rapp CR but change to “</w:t>
      </w:r>
      <w:bookmarkStart w:id="239" w:name="_Hlk163127072"/>
      <w:r>
        <w:rPr>
          <w:i/>
        </w:rPr>
        <w:t>SIB17bis</w:t>
      </w:r>
      <w:r w:rsidRPr="0050427C">
        <w:rPr>
          <w:iCs/>
        </w:rPr>
        <w:t xml:space="preserve"> is optionally </w:t>
      </w:r>
      <w:r>
        <w:rPr>
          <w:iCs/>
        </w:rPr>
        <w:t xml:space="preserve">scheduled </w:t>
      </w:r>
      <w:r w:rsidRPr="0050427C">
        <w:rPr>
          <w:iCs/>
        </w:rPr>
        <w:t xml:space="preserve">if </w:t>
      </w:r>
      <w:r w:rsidRPr="0050427C">
        <w:rPr>
          <w:i/>
        </w:rPr>
        <w:t>SIB17</w:t>
      </w:r>
      <w:r w:rsidRPr="0050427C">
        <w:rPr>
          <w:iCs/>
        </w:rPr>
        <w:t xml:space="preserve"> is</w:t>
      </w:r>
      <w:bookmarkEnd w:id="239"/>
      <w:r>
        <w:rPr>
          <w:iCs/>
        </w:rPr>
        <w:t xml:space="preserve"> not scheduled</w:t>
      </w:r>
      <w:r>
        <w:t>.”</w:t>
      </w:r>
    </w:p>
    <w:p w14:paraId="09957694" w14:textId="77777777" w:rsidR="00C96AD8" w:rsidRPr="00834BBB" w:rsidRDefault="00C96AD8" w:rsidP="00C96AD8">
      <w:pPr>
        <w:pStyle w:val="MiniHeading"/>
      </w:pPr>
      <w:r w:rsidRPr="00330714">
        <w:t>CG-Config</w:t>
      </w:r>
    </w:p>
    <w:p w14:paraId="45F2BD85" w14:textId="50988C84" w:rsidR="00C96AD8" w:rsidRPr="00B26CD0" w:rsidRDefault="00C96AD8" w:rsidP="00C96AD8">
      <w:pPr>
        <w:pStyle w:val="Doc-title"/>
      </w:pPr>
      <w:r w:rsidRPr="00C20D1E">
        <w:t>R2-2407428</w:t>
      </w:r>
      <w:r w:rsidRPr="00B26CD0">
        <w:tab/>
        <w:t>Discussion on indication of reserved SN-side NR-DC and aggregated BW resources</w:t>
      </w:r>
      <w:r w:rsidRPr="00B26CD0">
        <w:tab/>
        <w:t>Nokia</w:t>
      </w:r>
      <w:r w:rsidRPr="00B26CD0">
        <w:tab/>
        <w:t>discussion</w:t>
      </w:r>
      <w:r w:rsidRPr="00B26CD0">
        <w:tab/>
        <w:t>Rel-17</w:t>
      </w:r>
      <w:r w:rsidRPr="00B26CD0">
        <w:tab/>
        <w:t>NR_newRAT-Core, NR_eMIMO-Core, NR_BCS4-Core</w:t>
      </w:r>
    </w:p>
    <w:p w14:paraId="0C5D622C" w14:textId="682F0E9B" w:rsidR="00C96AD8" w:rsidRPr="00B26CD0" w:rsidRDefault="00C96AD8" w:rsidP="00C96AD8">
      <w:pPr>
        <w:pStyle w:val="Doc-title"/>
      </w:pPr>
      <w:r w:rsidRPr="00C20D1E">
        <w:t>R2-2407429</w:t>
      </w:r>
      <w:r w:rsidRPr="00B26CD0">
        <w:tab/>
        <w:t>Correction to indication of reserved SN-side NR-DC and aggregated BW resources</w:t>
      </w:r>
      <w:r w:rsidRPr="00B26CD0">
        <w:tab/>
        <w:t>Nokia</w:t>
      </w:r>
      <w:r w:rsidRPr="00B26CD0">
        <w:tab/>
        <w:t>CR</w:t>
      </w:r>
      <w:r w:rsidRPr="00B26CD0">
        <w:tab/>
        <w:t>Rel-17</w:t>
      </w:r>
      <w:r w:rsidRPr="00B26CD0">
        <w:tab/>
        <w:t>38.331</w:t>
      </w:r>
      <w:r w:rsidRPr="00B26CD0">
        <w:tab/>
        <w:t>17.9.0</w:t>
      </w:r>
      <w:r w:rsidRPr="00B26CD0">
        <w:tab/>
        <w:t>4952</w:t>
      </w:r>
      <w:r w:rsidRPr="00B26CD0">
        <w:tab/>
        <w:t>-</w:t>
      </w:r>
      <w:r w:rsidRPr="00B26CD0">
        <w:tab/>
        <w:t>F</w:t>
      </w:r>
      <w:r w:rsidRPr="00B26CD0">
        <w:tab/>
        <w:t>NR_newRAT-Core, NR_eMIMO-Core, NR_BCS4-Core</w:t>
      </w:r>
    </w:p>
    <w:p w14:paraId="758BF711" w14:textId="4DB2021D" w:rsidR="00C96AD8" w:rsidRDefault="00C96AD8" w:rsidP="00C96AD8">
      <w:pPr>
        <w:pStyle w:val="Doc-title"/>
      </w:pPr>
      <w:r w:rsidRPr="00C20D1E">
        <w:t>R2-2407430</w:t>
      </w:r>
      <w:r w:rsidRPr="00B26CD0">
        <w:tab/>
        <w:t>Correction to indication of reserved SN-side NR-DC and aggregated BW resources</w:t>
      </w:r>
      <w:r w:rsidRPr="00B26CD0">
        <w:tab/>
        <w:t>Nokia</w:t>
      </w:r>
      <w:r w:rsidRPr="00B26CD0">
        <w:tab/>
        <w:t>CR</w:t>
      </w:r>
      <w:r w:rsidRPr="00B26CD0">
        <w:tab/>
        <w:t>Rel-18</w:t>
      </w:r>
      <w:r w:rsidRPr="00B26CD0">
        <w:tab/>
        <w:t>38.331</w:t>
      </w:r>
      <w:r w:rsidRPr="00B26CD0">
        <w:tab/>
        <w:t>18.2.0</w:t>
      </w:r>
      <w:r w:rsidRPr="00B26CD0">
        <w:tab/>
        <w:t>4953</w:t>
      </w:r>
      <w:r w:rsidRPr="00B26CD0">
        <w:tab/>
        <w:t>-</w:t>
      </w:r>
      <w:r w:rsidRPr="00B26CD0">
        <w:tab/>
        <w:t>F</w:t>
      </w:r>
      <w:r w:rsidRPr="00B26CD0">
        <w:tab/>
        <w:t>NR_newRAT-Core, NR_eMIMO-Core, NR_BCS4-Core</w:t>
      </w:r>
    </w:p>
    <w:p w14:paraId="15923326" w14:textId="77777777" w:rsidR="00C96AD8" w:rsidRPr="00151A2D" w:rsidRDefault="00C96AD8" w:rsidP="00C96AD8">
      <w:pPr>
        <w:pStyle w:val="Doc-text2"/>
      </w:pPr>
      <w:r>
        <w:lastRenderedPageBreak/>
        <w:t>-</w:t>
      </w:r>
      <w:r>
        <w:tab/>
        <w:t>ZTE agrees with the intention, but a simpler approach is that we add a sentence to clarify in which cases the SN “indicates”. Ericsson agrees with ZTE approach. CATT also likes ZTE approach. Nokia is OK with the ZTE approach.</w:t>
      </w:r>
    </w:p>
    <w:p w14:paraId="24C108E8" w14:textId="77777777" w:rsidR="00C96AD8" w:rsidRDefault="00C96AD8" w:rsidP="00C96AD8">
      <w:pPr>
        <w:pStyle w:val="Doc-text2"/>
        <w:ind w:left="0" w:firstLine="0"/>
      </w:pPr>
    </w:p>
    <w:p w14:paraId="1C7F666E" w14:textId="77777777" w:rsidR="00C96AD8" w:rsidRPr="00852C2B" w:rsidRDefault="00C96AD8" w:rsidP="00C96AD8">
      <w:pPr>
        <w:pStyle w:val="EmailDiscussion"/>
        <w:overflowPunct/>
        <w:autoSpaceDE/>
        <w:autoSpaceDN/>
        <w:adjustRightInd/>
        <w:ind w:left="1619" w:hanging="360"/>
        <w:textAlignment w:val="auto"/>
      </w:pPr>
      <w:bookmarkStart w:id="240" w:name="_Toc175299556"/>
      <w:r w:rsidRPr="00852C2B">
        <w:t>[AT127][606][Maint] Indication of reserved SN-side resources (Nokia)</w:t>
      </w:r>
      <w:bookmarkEnd w:id="240"/>
    </w:p>
    <w:p w14:paraId="5E893BA3" w14:textId="77777777" w:rsidR="00C96AD8" w:rsidRPr="00852C2B" w:rsidRDefault="00C96AD8" w:rsidP="00C96AD8">
      <w:pPr>
        <w:pStyle w:val="EmailDiscussion2"/>
        <w:ind w:left="1619" w:firstLine="0"/>
        <w:rPr>
          <w:rFonts w:eastAsiaTheme="minorEastAsia"/>
          <w:u w:val="single"/>
        </w:rPr>
      </w:pPr>
      <w:r w:rsidRPr="00852C2B">
        <w:rPr>
          <w:u w:val="single"/>
        </w:rPr>
        <w:t>Scope:</w:t>
      </w:r>
    </w:p>
    <w:p w14:paraId="51C1C676" w14:textId="77777777" w:rsidR="00C96AD8" w:rsidRPr="00852C2B" w:rsidRDefault="00C96AD8" w:rsidP="00C96AD8">
      <w:pPr>
        <w:pStyle w:val="EmailDiscussion2"/>
        <w:numPr>
          <w:ilvl w:val="2"/>
          <w:numId w:val="2"/>
        </w:numPr>
        <w:tabs>
          <w:tab w:val="clear" w:pos="1622"/>
        </w:tabs>
        <w:overflowPunct/>
        <w:autoSpaceDE/>
        <w:autoSpaceDN/>
        <w:adjustRightInd/>
        <w:textAlignment w:val="auto"/>
      </w:pPr>
      <w:r w:rsidRPr="00852C2B">
        <w:t>Produce agreeable CRs</w:t>
      </w:r>
    </w:p>
    <w:p w14:paraId="11E78C70" w14:textId="45FA96CB" w:rsidR="00C96AD8" w:rsidRPr="00852C2B" w:rsidRDefault="00F4525D" w:rsidP="00C96AD8">
      <w:pPr>
        <w:pStyle w:val="EmailDiscussion2"/>
        <w:rPr>
          <w:u w:val="single"/>
        </w:rPr>
      </w:pPr>
      <w:r>
        <w:tab/>
      </w:r>
      <w:r w:rsidR="00C96AD8" w:rsidRPr="00852C2B">
        <w:rPr>
          <w:u w:val="single"/>
        </w:rPr>
        <w:t>Intended outcome:</w:t>
      </w:r>
    </w:p>
    <w:p w14:paraId="7B0369EB" w14:textId="77777777" w:rsidR="00C96AD8" w:rsidRPr="00852C2B" w:rsidRDefault="00C96AD8">
      <w:pPr>
        <w:pStyle w:val="EmailDiscussion2"/>
        <w:numPr>
          <w:ilvl w:val="2"/>
          <w:numId w:val="28"/>
        </w:numPr>
        <w:tabs>
          <w:tab w:val="clear" w:pos="1622"/>
        </w:tabs>
        <w:overflowPunct/>
        <w:autoSpaceDE/>
        <w:autoSpaceDN/>
        <w:adjustRightInd/>
        <w:ind w:left="1980"/>
        <w:textAlignment w:val="auto"/>
      </w:pPr>
      <w:r w:rsidRPr="00852C2B">
        <w:t>Agreed CRs in R2-2407648 and R2-2407649 (Nokia)</w:t>
      </w:r>
    </w:p>
    <w:p w14:paraId="4D035647" w14:textId="39DBF2B3" w:rsidR="00C96AD8" w:rsidRPr="00852C2B" w:rsidRDefault="00F4525D" w:rsidP="00C96AD8">
      <w:pPr>
        <w:pStyle w:val="EmailDiscussion2"/>
        <w:rPr>
          <w:u w:val="single"/>
        </w:rPr>
      </w:pPr>
      <w:r>
        <w:tab/>
      </w:r>
      <w:r w:rsidR="00C96AD8" w:rsidRPr="00852C2B">
        <w:rPr>
          <w:u w:val="single"/>
        </w:rPr>
        <w:t>Deadline:</w:t>
      </w:r>
    </w:p>
    <w:p w14:paraId="1411D004" w14:textId="77777777" w:rsidR="00C96AD8" w:rsidRDefault="00C96AD8">
      <w:pPr>
        <w:pStyle w:val="EmailDiscussion2"/>
        <w:numPr>
          <w:ilvl w:val="2"/>
          <w:numId w:val="28"/>
        </w:numPr>
        <w:tabs>
          <w:tab w:val="clear" w:pos="1622"/>
        </w:tabs>
        <w:overflowPunct/>
        <w:autoSpaceDE/>
        <w:autoSpaceDN/>
        <w:adjustRightInd/>
        <w:ind w:left="1980"/>
        <w:textAlignment w:val="auto"/>
      </w:pPr>
      <w:r w:rsidRPr="00852C2B">
        <w:t>Thursday lunch. Intention is to agree the CRs over email.</w:t>
      </w:r>
    </w:p>
    <w:p w14:paraId="0A65E45A" w14:textId="77777777" w:rsidR="00C96AD8" w:rsidRDefault="00C96AD8" w:rsidP="00C96AD8">
      <w:pPr>
        <w:pStyle w:val="EmailDiscussion2"/>
        <w:tabs>
          <w:tab w:val="clear" w:pos="1622"/>
        </w:tabs>
      </w:pPr>
    </w:p>
    <w:p w14:paraId="01F5FB55" w14:textId="550E9659" w:rsidR="00C96AD8" w:rsidRDefault="00C96AD8" w:rsidP="00C96AD8">
      <w:pPr>
        <w:pStyle w:val="Doc-title"/>
      </w:pPr>
      <w:r w:rsidRPr="00C20D1E">
        <w:t>R2-2407648</w:t>
      </w:r>
      <w:r>
        <w:tab/>
      </w:r>
      <w:r w:rsidRPr="000D1827">
        <w:t>Correction to indication of reserved SN-side NR-DC and aggregated BW resources</w:t>
      </w:r>
      <w:r>
        <w:tab/>
        <w:t>Nokia</w:t>
      </w:r>
      <w:r w:rsidR="00F4525D">
        <w:tab/>
        <w:t>CR</w:t>
      </w:r>
      <w:r w:rsidR="00F4525D">
        <w:tab/>
        <w:t>Rel-17</w:t>
      </w:r>
      <w:r w:rsidR="00F4525D">
        <w:tab/>
        <w:t>38.331</w:t>
      </w:r>
      <w:r w:rsidR="00F4525D">
        <w:tab/>
        <w:t>17.9.0</w:t>
      </w:r>
      <w:r w:rsidR="00F4525D">
        <w:tab/>
        <w:t>4952</w:t>
      </w:r>
      <w:r w:rsidR="00F4525D">
        <w:tab/>
        <w:t>1</w:t>
      </w:r>
      <w:r w:rsidR="00F4525D">
        <w:tab/>
        <w:t>F</w:t>
      </w:r>
      <w:r w:rsidR="00F4525D">
        <w:tab/>
      </w:r>
      <w:r w:rsidR="00F4525D" w:rsidRPr="00F4525D">
        <w:t>NR_newRAT-Core, NR_eMIMO-Core, NR_BCS4-Core</w:t>
      </w:r>
    </w:p>
    <w:p w14:paraId="54B7ACEA" w14:textId="7A2D3C11" w:rsidR="00C96AD8" w:rsidRDefault="00C96AD8" w:rsidP="00C96AD8">
      <w:pPr>
        <w:pStyle w:val="Doc-title"/>
      </w:pPr>
      <w:r w:rsidRPr="00C20D1E">
        <w:t>R2-2407649</w:t>
      </w:r>
      <w:r>
        <w:tab/>
      </w:r>
      <w:r w:rsidRPr="000D1827">
        <w:t>Correction to indication of reserved SN-side NR-DC and aggregated BW resources</w:t>
      </w:r>
      <w:r>
        <w:tab/>
        <w:t>Nokia</w:t>
      </w:r>
      <w:r w:rsidR="00F4525D">
        <w:tab/>
        <w:t>CR</w:t>
      </w:r>
      <w:r w:rsidR="00F4525D">
        <w:tab/>
        <w:t>Rel-17</w:t>
      </w:r>
      <w:r w:rsidR="00F4525D">
        <w:tab/>
        <w:t>38.331</w:t>
      </w:r>
      <w:r w:rsidR="00F4525D">
        <w:tab/>
        <w:t>17.9.0</w:t>
      </w:r>
      <w:r w:rsidR="00F4525D">
        <w:tab/>
        <w:t>4952</w:t>
      </w:r>
      <w:r w:rsidR="00F4525D">
        <w:tab/>
        <w:t>1</w:t>
      </w:r>
      <w:r w:rsidR="00F4525D">
        <w:tab/>
        <w:t>F</w:t>
      </w:r>
      <w:r w:rsidR="00F4525D">
        <w:tab/>
      </w:r>
      <w:r w:rsidR="00F4525D" w:rsidRPr="00F4525D">
        <w:t>NR_newRAT-Core, NR_eMIMO-Core, NR_BCS4-Core</w:t>
      </w:r>
    </w:p>
    <w:p w14:paraId="25718054" w14:textId="77777777" w:rsidR="00C96AD8" w:rsidRPr="007F0BC7" w:rsidRDefault="00C96AD8" w:rsidP="00C96AD8">
      <w:pPr>
        <w:pStyle w:val="Agreement"/>
        <w:tabs>
          <w:tab w:val="clear" w:pos="9990"/>
        </w:tabs>
        <w:overflowPunct/>
        <w:autoSpaceDE/>
        <w:autoSpaceDN/>
        <w:adjustRightInd/>
        <w:ind w:left="1619" w:hanging="360"/>
        <w:textAlignment w:val="auto"/>
      </w:pPr>
      <w:r>
        <w:t>Both agreed</w:t>
      </w:r>
    </w:p>
    <w:p w14:paraId="0E54CF8A" w14:textId="77777777" w:rsidR="00C96AD8" w:rsidRPr="00852C2B" w:rsidRDefault="00C96AD8" w:rsidP="00C96AD8">
      <w:pPr>
        <w:pStyle w:val="EmailDiscussion2"/>
        <w:tabs>
          <w:tab w:val="clear" w:pos="1622"/>
        </w:tabs>
        <w:ind w:left="0" w:firstLine="0"/>
      </w:pPr>
    </w:p>
    <w:p w14:paraId="66AA9D60" w14:textId="77777777" w:rsidR="00C96AD8" w:rsidRDefault="00C96AD8" w:rsidP="00C96AD8">
      <w:pPr>
        <w:pStyle w:val="MiniHeading"/>
      </w:pPr>
      <w:r>
        <w:t>Misc</w:t>
      </w:r>
    </w:p>
    <w:p w14:paraId="3A644737" w14:textId="62AB2F36" w:rsidR="00C96AD8" w:rsidRPr="00B67805" w:rsidRDefault="00C96AD8" w:rsidP="00C96AD8">
      <w:pPr>
        <w:pStyle w:val="Doc-title"/>
      </w:pPr>
      <w:r w:rsidRPr="00C20D1E">
        <w:t>R2-2407519</w:t>
      </w:r>
      <w:r w:rsidRPr="00B26CD0">
        <w:tab/>
        <w:t>Miscellaneous non-controversial corrections Set XXII</w:t>
      </w:r>
      <w:r w:rsidRPr="00B26CD0">
        <w:tab/>
        <w:t>Ericsson</w:t>
      </w:r>
      <w:r w:rsidRPr="00B26CD0">
        <w:tab/>
        <w:t>CR</w:t>
      </w:r>
      <w:r w:rsidRPr="00B26CD0">
        <w:tab/>
        <w:t>Rel-16</w:t>
      </w:r>
      <w:r w:rsidRPr="00B26CD0">
        <w:tab/>
        <w:t>38.331</w:t>
      </w:r>
      <w:r w:rsidRPr="00B26CD0">
        <w:tab/>
        <w:t>16.17.0</w:t>
      </w:r>
      <w:r w:rsidRPr="00B26CD0">
        <w:tab/>
        <w:t>4960</w:t>
      </w:r>
      <w:r w:rsidRPr="00B26CD0">
        <w:tab/>
        <w:t>-</w:t>
      </w:r>
      <w:r w:rsidRPr="00B26CD0">
        <w:tab/>
        <w:t>F</w:t>
      </w:r>
      <w:r w:rsidRPr="00B26CD0">
        <w:tab/>
        <w:t>NR_newRAT-Core, TEI16</w:t>
      </w:r>
    </w:p>
    <w:p w14:paraId="340CCC91" w14:textId="608E05E5" w:rsidR="00C96AD8" w:rsidRPr="00B26CD0" w:rsidRDefault="00C96AD8" w:rsidP="00C96AD8">
      <w:pPr>
        <w:pStyle w:val="Doc-title"/>
      </w:pPr>
      <w:r w:rsidRPr="00C20D1E">
        <w:t>R2-2407081</w:t>
      </w:r>
      <w:r w:rsidRPr="00B26CD0">
        <w:tab/>
        <w:t>Miscellaneous non-controversial corrections Set XXII</w:t>
      </w:r>
      <w:r w:rsidRPr="00B26CD0">
        <w:tab/>
        <w:t>Ericsson</w:t>
      </w:r>
      <w:r w:rsidRPr="00B26CD0">
        <w:tab/>
        <w:t>CR</w:t>
      </w:r>
      <w:r w:rsidRPr="00B26CD0">
        <w:tab/>
        <w:t>Rel-17</w:t>
      </w:r>
      <w:r w:rsidRPr="00B26CD0">
        <w:tab/>
        <w:t>38.331</w:t>
      </w:r>
      <w:r w:rsidRPr="00B26CD0">
        <w:tab/>
        <w:t>17.9.0</w:t>
      </w:r>
      <w:r w:rsidRPr="00B26CD0">
        <w:tab/>
        <w:t>4916</w:t>
      </w:r>
      <w:r w:rsidRPr="00B26CD0">
        <w:tab/>
        <w:t>-</w:t>
      </w:r>
      <w:r w:rsidRPr="00B26CD0">
        <w:tab/>
        <w:t>F</w:t>
      </w:r>
      <w:r w:rsidRPr="00B26CD0">
        <w:tab/>
        <w:t>NR_newRAT-Core, TEI17</w:t>
      </w:r>
    </w:p>
    <w:p w14:paraId="6A10AA5E" w14:textId="1358071D" w:rsidR="00C96AD8" w:rsidRDefault="00C96AD8" w:rsidP="00C96AD8">
      <w:pPr>
        <w:pStyle w:val="Doc-title"/>
      </w:pPr>
      <w:r w:rsidRPr="00C20D1E">
        <w:t>R2-2407082</w:t>
      </w:r>
      <w:r w:rsidRPr="00B26CD0">
        <w:tab/>
        <w:t>Miscellaneous non-controversial corrections Set XXII</w:t>
      </w:r>
      <w:r w:rsidRPr="00B26CD0">
        <w:tab/>
        <w:t>Ericsson</w:t>
      </w:r>
      <w:r w:rsidRPr="00B26CD0">
        <w:tab/>
        <w:t>CR</w:t>
      </w:r>
      <w:r w:rsidRPr="00B26CD0">
        <w:tab/>
        <w:t>Rel-18</w:t>
      </w:r>
      <w:r w:rsidRPr="00B26CD0">
        <w:tab/>
        <w:t>38.331</w:t>
      </w:r>
      <w:r w:rsidRPr="00B26CD0">
        <w:tab/>
        <w:t>18.2.0</w:t>
      </w:r>
      <w:r w:rsidRPr="00B26CD0">
        <w:tab/>
        <w:t>4917</w:t>
      </w:r>
      <w:r w:rsidRPr="00B26CD0">
        <w:tab/>
        <w:t>-</w:t>
      </w:r>
      <w:r w:rsidRPr="00B26CD0">
        <w:tab/>
        <w:t>A</w:t>
      </w:r>
      <w:r w:rsidRPr="00B26CD0">
        <w:tab/>
        <w:t>NR_newRAT-Core, TEI18</w:t>
      </w:r>
    </w:p>
    <w:p w14:paraId="1C64D43B" w14:textId="77777777" w:rsidR="00C96AD8" w:rsidRDefault="00C96AD8" w:rsidP="00C96AD8">
      <w:pPr>
        <w:pStyle w:val="Doc-text2"/>
      </w:pPr>
      <w:r>
        <w:t>Endorsed and to be updated in a post meeting email discussion.</w:t>
      </w:r>
    </w:p>
    <w:p w14:paraId="632EAD7A" w14:textId="77777777" w:rsidR="00C96AD8" w:rsidRDefault="00C96AD8" w:rsidP="00C96AD8">
      <w:pPr>
        <w:pStyle w:val="Doc-text2"/>
      </w:pPr>
    </w:p>
    <w:p w14:paraId="10C21D8E" w14:textId="77777777" w:rsidR="00C96AD8" w:rsidRPr="00F10F9D" w:rsidRDefault="00C96AD8" w:rsidP="00C96AD8">
      <w:pPr>
        <w:pStyle w:val="EmailDiscussion"/>
        <w:overflowPunct/>
        <w:autoSpaceDE/>
        <w:autoSpaceDN/>
        <w:adjustRightInd/>
        <w:ind w:left="1619" w:hanging="360"/>
        <w:textAlignment w:val="auto"/>
      </w:pPr>
      <w:bookmarkStart w:id="241" w:name="_Toc175299557"/>
      <w:r w:rsidRPr="00F10F9D">
        <w:t>[Post127][601][RRC] Miscellaneous non-controversial corrections Set XXII (Ericsson)</w:t>
      </w:r>
      <w:bookmarkEnd w:id="241"/>
    </w:p>
    <w:p w14:paraId="01F48A36" w14:textId="77777777" w:rsidR="00C96AD8" w:rsidRPr="00F10F9D" w:rsidRDefault="00C96AD8" w:rsidP="00C96AD8">
      <w:pPr>
        <w:pStyle w:val="EmailDiscussion2"/>
        <w:ind w:left="1619" w:firstLine="0"/>
        <w:rPr>
          <w:rFonts w:eastAsiaTheme="minorEastAsia"/>
          <w:u w:val="single"/>
        </w:rPr>
      </w:pPr>
      <w:r w:rsidRPr="00F10F9D">
        <w:rPr>
          <w:u w:val="single"/>
        </w:rPr>
        <w:t>Scope:</w:t>
      </w:r>
    </w:p>
    <w:p w14:paraId="1D66E0E2" w14:textId="77777777" w:rsidR="00C96AD8" w:rsidRPr="00F10F9D" w:rsidRDefault="00C96AD8" w:rsidP="00C96AD8">
      <w:pPr>
        <w:pStyle w:val="EmailDiscussion2"/>
        <w:numPr>
          <w:ilvl w:val="2"/>
          <w:numId w:val="2"/>
        </w:numPr>
        <w:tabs>
          <w:tab w:val="clear" w:pos="1622"/>
        </w:tabs>
        <w:overflowPunct/>
        <w:autoSpaceDE/>
        <w:autoSpaceDN/>
        <w:adjustRightInd/>
        <w:textAlignment w:val="auto"/>
      </w:pPr>
      <w:r w:rsidRPr="00F10F9D">
        <w:t>Produce agreeable CRs</w:t>
      </w:r>
    </w:p>
    <w:p w14:paraId="0ECDF87A" w14:textId="49CFCDC5" w:rsidR="00C96AD8" w:rsidRPr="00F10F9D" w:rsidRDefault="00387797" w:rsidP="00C96AD8">
      <w:pPr>
        <w:pStyle w:val="EmailDiscussion2"/>
        <w:rPr>
          <w:u w:val="single"/>
        </w:rPr>
      </w:pPr>
      <w:r>
        <w:tab/>
      </w:r>
      <w:r w:rsidR="00C96AD8" w:rsidRPr="00F10F9D">
        <w:rPr>
          <w:u w:val="single"/>
        </w:rPr>
        <w:t>Intended outcome:</w:t>
      </w:r>
    </w:p>
    <w:p w14:paraId="0EC2178C" w14:textId="77777777" w:rsidR="00C96AD8" w:rsidRPr="00F10F9D" w:rsidRDefault="00C96AD8">
      <w:pPr>
        <w:pStyle w:val="EmailDiscussion2"/>
        <w:numPr>
          <w:ilvl w:val="2"/>
          <w:numId w:val="28"/>
        </w:numPr>
        <w:tabs>
          <w:tab w:val="clear" w:pos="1622"/>
        </w:tabs>
        <w:overflowPunct/>
        <w:autoSpaceDE/>
        <w:autoSpaceDN/>
        <w:adjustRightInd/>
        <w:ind w:left="1980"/>
        <w:textAlignment w:val="auto"/>
      </w:pPr>
      <w:r w:rsidRPr="00F10F9D">
        <w:t xml:space="preserve">Agreed CRs in </w:t>
      </w:r>
      <w:r w:rsidRPr="00F10F9D">
        <w:rPr>
          <w:lang w:eastAsia="zh-CN"/>
        </w:rPr>
        <w:t xml:space="preserve">R2-2407650, R2-2407651 and R2-2407652 </w:t>
      </w:r>
      <w:r w:rsidRPr="00F10F9D">
        <w:t>(Ericsson)</w:t>
      </w:r>
    </w:p>
    <w:p w14:paraId="470E0451" w14:textId="5EF3CB6C" w:rsidR="00C96AD8" w:rsidRPr="00F10F9D" w:rsidRDefault="00387797" w:rsidP="00C96AD8">
      <w:pPr>
        <w:pStyle w:val="EmailDiscussion2"/>
        <w:rPr>
          <w:u w:val="single"/>
        </w:rPr>
      </w:pPr>
      <w:r>
        <w:tab/>
      </w:r>
      <w:r w:rsidR="00C96AD8" w:rsidRPr="00F10F9D">
        <w:rPr>
          <w:u w:val="single"/>
        </w:rPr>
        <w:t>Deadline:</w:t>
      </w:r>
    </w:p>
    <w:p w14:paraId="7FC86293"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457AA8B9"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Friday morning session</w:t>
      </w:r>
    </w:p>
    <w:p w14:paraId="5EFFA3E7" w14:textId="77777777" w:rsidR="00316C60" w:rsidRDefault="00316C60" w:rsidP="00316C60">
      <w:pPr>
        <w:pStyle w:val="EmailDiscussion2"/>
      </w:pPr>
      <w:r w:rsidRPr="006B4601">
        <w:t xml:space="preserve">=&gt; </w:t>
      </w:r>
      <w:r>
        <w:t>Agreed</w:t>
      </w:r>
      <w:r w:rsidRPr="006B4601">
        <w:t xml:space="preserve"> in</w:t>
      </w:r>
      <w:r>
        <w:t>:</w:t>
      </w:r>
    </w:p>
    <w:p w14:paraId="103FB0EF" w14:textId="77777777" w:rsidR="00316C60" w:rsidRPr="006B4601" w:rsidRDefault="00316C60" w:rsidP="00316C60">
      <w:pPr>
        <w:pStyle w:val="EmailDiscussion2"/>
      </w:pPr>
      <w:r>
        <w:tab/>
      </w:r>
      <w:r w:rsidRPr="006B4601">
        <w:t>R2-24076</w:t>
      </w:r>
      <w:r>
        <w:t>50</w:t>
      </w:r>
      <w:r w:rsidRPr="006B4601">
        <w:t xml:space="preserve"> (</w:t>
      </w:r>
      <w:r>
        <w:t>3</w:t>
      </w:r>
      <w:r w:rsidRPr="006B4601">
        <w:t>8.331 CR#49</w:t>
      </w:r>
      <w:r>
        <w:t>60</w:t>
      </w:r>
      <w:r w:rsidRPr="006B4601">
        <w:t>r1</w:t>
      </w:r>
      <w:r>
        <w:t>, Rel-16</w:t>
      </w:r>
      <w:r w:rsidRPr="006B4601">
        <w:t>)</w:t>
      </w:r>
    </w:p>
    <w:p w14:paraId="76737665" w14:textId="77777777" w:rsidR="00316C60" w:rsidRPr="006B4601" w:rsidRDefault="00316C60" w:rsidP="00316C60">
      <w:pPr>
        <w:pStyle w:val="EmailDiscussion2"/>
      </w:pPr>
      <w:r>
        <w:tab/>
      </w:r>
      <w:r w:rsidRPr="006B4601">
        <w:t>R2-24076</w:t>
      </w:r>
      <w:r>
        <w:t>51</w:t>
      </w:r>
      <w:r w:rsidRPr="006B4601">
        <w:t xml:space="preserve"> (</w:t>
      </w:r>
      <w:r>
        <w:t>3</w:t>
      </w:r>
      <w:r w:rsidRPr="006B4601">
        <w:t>8.331 CR#49</w:t>
      </w:r>
      <w:r>
        <w:t>16</w:t>
      </w:r>
      <w:r w:rsidRPr="006B4601">
        <w:t>r1</w:t>
      </w:r>
      <w:r>
        <w:t>, Rel-17</w:t>
      </w:r>
      <w:r w:rsidRPr="006B4601">
        <w:t>)</w:t>
      </w:r>
    </w:p>
    <w:p w14:paraId="4691FC06" w14:textId="77777777" w:rsidR="00316C60" w:rsidRPr="006B4601" w:rsidRDefault="00316C60" w:rsidP="00316C60">
      <w:pPr>
        <w:pStyle w:val="EmailDiscussion2"/>
      </w:pPr>
      <w:r>
        <w:tab/>
      </w:r>
      <w:r w:rsidRPr="006B4601">
        <w:t>R2-24076</w:t>
      </w:r>
      <w:r>
        <w:t>52</w:t>
      </w:r>
      <w:r w:rsidRPr="006B4601">
        <w:t xml:space="preserve"> (</w:t>
      </w:r>
      <w:r>
        <w:t>3</w:t>
      </w:r>
      <w:r w:rsidRPr="006B4601">
        <w:t>8.331 CR#49</w:t>
      </w:r>
      <w:r>
        <w:t>17</w:t>
      </w:r>
      <w:r w:rsidRPr="006B4601">
        <w:t>r1</w:t>
      </w:r>
      <w:r>
        <w:t>, Rel-18</w:t>
      </w:r>
      <w:r w:rsidRPr="006B4601">
        <w:t>)</w:t>
      </w:r>
    </w:p>
    <w:p w14:paraId="0DA79CD9" w14:textId="77777777" w:rsidR="00C96AD8" w:rsidRPr="00DB0388" w:rsidRDefault="00C96AD8" w:rsidP="00316C60">
      <w:pPr>
        <w:pStyle w:val="EmailDiscussion2"/>
      </w:pPr>
    </w:p>
    <w:p w14:paraId="0C7312AD" w14:textId="77777777" w:rsidR="00C96AD8" w:rsidRPr="00DB0388" w:rsidRDefault="00C96AD8" w:rsidP="00C96AD8">
      <w:pPr>
        <w:pStyle w:val="Doc-text2"/>
      </w:pPr>
    </w:p>
    <w:p w14:paraId="35A027C7" w14:textId="77777777" w:rsidR="00C96AD8" w:rsidRPr="00DB0388" w:rsidRDefault="00C96AD8" w:rsidP="00C96AD8">
      <w:pPr>
        <w:pStyle w:val="MiniHeading"/>
      </w:pPr>
      <w:r w:rsidRPr="00DB0388">
        <w:t>NTN – Parallel cell lists</w:t>
      </w:r>
    </w:p>
    <w:p w14:paraId="5C22C838" w14:textId="6C6BC2EC" w:rsidR="00C96AD8" w:rsidRPr="00DB0388" w:rsidRDefault="00C96AD8" w:rsidP="00C96AD8">
      <w:pPr>
        <w:pStyle w:val="Doc-title"/>
      </w:pPr>
      <w:r w:rsidRPr="00C20D1E">
        <w:t>R2-2407528</w:t>
      </w:r>
      <w:r w:rsidRPr="00DB0388">
        <w:tab/>
        <w:t>Clarification on parallel lists in MeasObjectNR</w:t>
      </w:r>
      <w:r w:rsidRPr="00DB0388">
        <w:tab/>
        <w:t>Samsung</w:t>
      </w:r>
      <w:r w:rsidRPr="00DB0388">
        <w:tab/>
        <w:t>CR</w:t>
      </w:r>
      <w:r w:rsidRPr="00DB0388">
        <w:tab/>
        <w:t>Rel-17</w:t>
      </w:r>
      <w:r w:rsidRPr="00DB0388">
        <w:tab/>
        <w:t>38.331</w:t>
      </w:r>
      <w:r w:rsidRPr="00DB0388">
        <w:tab/>
        <w:t>17.9.0</w:t>
      </w:r>
      <w:r w:rsidRPr="00DB0388">
        <w:tab/>
        <w:t>4961</w:t>
      </w:r>
      <w:r w:rsidRPr="00DB0388">
        <w:tab/>
        <w:t>-</w:t>
      </w:r>
      <w:r w:rsidRPr="00DB0388">
        <w:tab/>
        <w:t>F</w:t>
      </w:r>
      <w:r w:rsidRPr="00DB0388">
        <w:tab/>
        <w:t>NR_NTN_solutions-Core</w:t>
      </w:r>
    </w:p>
    <w:p w14:paraId="3D67FEC2" w14:textId="243F6082" w:rsidR="00C96AD8" w:rsidRPr="00DB0388" w:rsidRDefault="00C96AD8" w:rsidP="00C96AD8">
      <w:pPr>
        <w:pStyle w:val="Doc-title"/>
      </w:pPr>
      <w:r w:rsidRPr="00C20D1E">
        <w:t>R2-2407529</w:t>
      </w:r>
      <w:r w:rsidRPr="00DB0388">
        <w:tab/>
        <w:t>Clarification on parallel lists in MeasObjectNR</w:t>
      </w:r>
      <w:r w:rsidRPr="00DB0388">
        <w:tab/>
        <w:t>Samsung</w:t>
      </w:r>
      <w:r w:rsidRPr="00DB0388">
        <w:tab/>
        <w:t>CR</w:t>
      </w:r>
      <w:r w:rsidRPr="00DB0388">
        <w:tab/>
        <w:t>Rel-18</w:t>
      </w:r>
      <w:r w:rsidRPr="00DB0388">
        <w:tab/>
        <w:t>38.331</w:t>
      </w:r>
      <w:r w:rsidRPr="00DB0388">
        <w:tab/>
        <w:t>18.2.0</w:t>
      </w:r>
      <w:r w:rsidRPr="00DB0388">
        <w:tab/>
        <w:t>4962</w:t>
      </w:r>
      <w:r w:rsidRPr="00DB0388">
        <w:tab/>
        <w:t>-</w:t>
      </w:r>
      <w:r w:rsidRPr="00DB0388">
        <w:tab/>
        <w:t>F</w:t>
      </w:r>
      <w:r w:rsidRPr="00DB0388">
        <w:tab/>
        <w:t>NR_NTN_enh-Core</w:t>
      </w:r>
      <w:r w:rsidR="00DF7690" w:rsidRPr="00DF7690">
        <w:t>, NR_NTN_solutions</w:t>
      </w:r>
    </w:p>
    <w:p w14:paraId="59A54053" w14:textId="77777777" w:rsidR="00C96AD8" w:rsidRPr="00DB0388" w:rsidRDefault="00C96AD8" w:rsidP="00C96AD8">
      <w:pPr>
        <w:pStyle w:val="Agreement"/>
        <w:tabs>
          <w:tab w:val="clear" w:pos="9990"/>
        </w:tabs>
        <w:overflowPunct/>
        <w:autoSpaceDE/>
        <w:autoSpaceDN/>
        <w:adjustRightInd/>
        <w:ind w:left="1619" w:hanging="360"/>
        <w:textAlignment w:val="auto"/>
      </w:pPr>
      <w:r w:rsidRPr="00DB0388">
        <w:t>Both Agreed</w:t>
      </w:r>
    </w:p>
    <w:p w14:paraId="33A1A6EA" w14:textId="77777777" w:rsidR="00C96AD8" w:rsidRPr="00DB0388" w:rsidRDefault="00C96AD8" w:rsidP="00C96AD8">
      <w:pPr>
        <w:pStyle w:val="Doc-text2"/>
        <w:ind w:left="0" w:firstLine="0"/>
      </w:pPr>
    </w:p>
    <w:p w14:paraId="5B8D3506" w14:textId="77777777" w:rsidR="00C96AD8" w:rsidRPr="00DB0388" w:rsidRDefault="00C96AD8" w:rsidP="00C96AD8">
      <w:pPr>
        <w:pStyle w:val="MiniHeading"/>
        <w:rPr>
          <w:lang w:val="en-GB"/>
        </w:rPr>
      </w:pPr>
      <w:r w:rsidRPr="00DB0388">
        <w:t>NTN - smtc4list</w:t>
      </w:r>
    </w:p>
    <w:p w14:paraId="53381519" w14:textId="334588CE" w:rsidR="00C96AD8" w:rsidRPr="00DB0388" w:rsidRDefault="00C96AD8" w:rsidP="00C96AD8">
      <w:pPr>
        <w:pStyle w:val="Doc-title"/>
      </w:pPr>
      <w:r w:rsidRPr="00C20D1E">
        <w:t>R2-2407300</w:t>
      </w:r>
      <w:r w:rsidRPr="00DB0388">
        <w:tab/>
        <w:t>Clarification on smtc4list-r17</w:t>
      </w:r>
      <w:r w:rsidRPr="00DB0388">
        <w:tab/>
        <w:t>Huawei, HiSilicon</w:t>
      </w:r>
      <w:r w:rsidRPr="00DB0388">
        <w:tab/>
        <w:t>CR</w:t>
      </w:r>
      <w:r w:rsidRPr="00DB0388">
        <w:tab/>
        <w:t>Rel-17</w:t>
      </w:r>
      <w:r w:rsidRPr="00DB0388">
        <w:tab/>
        <w:t>38.331</w:t>
      </w:r>
      <w:r w:rsidRPr="00DB0388">
        <w:tab/>
        <w:t>17.9.0</w:t>
      </w:r>
      <w:r w:rsidRPr="00DB0388">
        <w:tab/>
        <w:t>4943</w:t>
      </w:r>
      <w:r w:rsidRPr="00DB0388">
        <w:tab/>
        <w:t>-</w:t>
      </w:r>
      <w:r w:rsidRPr="00DB0388">
        <w:tab/>
        <w:t>F</w:t>
      </w:r>
      <w:r w:rsidRPr="00DB0388">
        <w:tab/>
        <w:t>NR_NTN_solutions-Core</w:t>
      </w:r>
    </w:p>
    <w:p w14:paraId="298E4BD5" w14:textId="475214D8" w:rsidR="00C96AD8" w:rsidRPr="00DB0388" w:rsidRDefault="00C96AD8" w:rsidP="00C96AD8">
      <w:pPr>
        <w:pStyle w:val="Doc-title"/>
      </w:pPr>
      <w:r w:rsidRPr="00C20D1E">
        <w:t>R2-2407301</w:t>
      </w:r>
      <w:r w:rsidRPr="00DB0388">
        <w:tab/>
        <w:t>Clarification on smtc4list-r17</w:t>
      </w:r>
      <w:r w:rsidRPr="00DB0388">
        <w:tab/>
        <w:t>Huawei, HiSilicon</w:t>
      </w:r>
      <w:r w:rsidRPr="00DB0388">
        <w:tab/>
        <w:t>CR</w:t>
      </w:r>
      <w:r w:rsidRPr="00DB0388">
        <w:tab/>
        <w:t>Rel-18</w:t>
      </w:r>
      <w:r w:rsidRPr="00DB0388">
        <w:tab/>
        <w:t>38.331</w:t>
      </w:r>
      <w:r w:rsidRPr="00DB0388">
        <w:tab/>
        <w:t>18.2.0</w:t>
      </w:r>
      <w:r w:rsidRPr="00DB0388">
        <w:tab/>
        <w:t>4944</w:t>
      </w:r>
      <w:r w:rsidRPr="00DB0388">
        <w:tab/>
        <w:t>-</w:t>
      </w:r>
      <w:r w:rsidRPr="00DB0388">
        <w:tab/>
        <w:t>A</w:t>
      </w:r>
      <w:r w:rsidRPr="00DB0388">
        <w:tab/>
        <w:t>NR_NTN_solutions-Core</w:t>
      </w:r>
    </w:p>
    <w:p w14:paraId="52FFE57F" w14:textId="77777777" w:rsidR="00C96AD8" w:rsidRPr="00DB0388" w:rsidRDefault="00C96AD8" w:rsidP="00C96AD8">
      <w:pPr>
        <w:pStyle w:val="Doc-text2"/>
      </w:pPr>
      <w:r w:rsidRPr="00DB0388">
        <w:t>-</w:t>
      </w:r>
      <w:r w:rsidRPr="00DB0388">
        <w:tab/>
        <w:t>Nokia and Ericsson are not supportive. Qualcomm thinks that instead we should clarify what the UE is supposed to do in the scenarios described on the cover page.</w:t>
      </w:r>
    </w:p>
    <w:p w14:paraId="3E141F0A" w14:textId="77777777" w:rsidR="00C96AD8" w:rsidRPr="00DB0388" w:rsidRDefault="00C96AD8" w:rsidP="00C96AD8">
      <w:pPr>
        <w:pStyle w:val="Doc-text2"/>
      </w:pPr>
      <w:r w:rsidRPr="00DB0388">
        <w:lastRenderedPageBreak/>
        <w:t>-</w:t>
      </w:r>
      <w:r w:rsidRPr="00DB0388">
        <w:tab/>
        <w:t>Huawei think at least we need to clarify that one PCI is in at most one list. Ericsson think that from 6.1.3 everything is clear on how released lists are handled.</w:t>
      </w:r>
    </w:p>
    <w:p w14:paraId="24F79DAC" w14:textId="77777777" w:rsidR="00C96AD8" w:rsidRPr="00DB0388" w:rsidRDefault="00C96AD8" w:rsidP="00C96AD8">
      <w:pPr>
        <w:pStyle w:val="Agreement"/>
        <w:tabs>
          <w:tab w:val="clear" w:pos="9990"/>
        </w:tabs>
        <w:overflowPunct/>
        <w:autoSpaceDE/>
        <w:autoSpaceDN/>
        <w:adjustRightInd/>
        <w:ind w:left="1619" w:hanging="360"/>
        <w:textAlignment w:val="auto"/>
      </w:pPr>
      <w:r w:rsidRPr="00DB0388">
        <w:t>Postponed</w:t>
      </w:r>
    </w:p>
    <w:p w14:paraId="4A689D8F" w14:textId="77777777" w:rsidR="00C96AD8" w:rsidRPr="00DB0388" w:rsidRDefault="00C96AD8" w:rsidP="00C96AD8">
      <w:pPr>
        <w:pStyle w:val="MiniHeading"/>
        <w:rPr>
          <w:lang w:val="en-GB"/>
        </w:rPr>
      </w:pPr>
      <w:r w:rsidRPr="00DB0388">
        <w:t>NTN – Validity duration</w:t>
      </w:r>
    </w:p>
    <w:p w14:paraId="2A715B21" w14:textId="134FAE60" w:rsidR="00C96AD8" w:rsidRPr="00DB0388" w:rsidRDefault="00C96AD8" w:rsidP="00C96AD8">
      <w:pPr>
        <w:pStyle w:val="Doc-title"/>
      </w:pPr>
      <w:r w:rsidRPr="00C20D1E">
        <w:t>R2-2406467</w:t>
      </w:r>
      <w:r w:rsidRPr="00DB0388">
        <w:tab/>
        <w:t>Clarification on Validity Duration</w:t>
      </w:r>
      <w:r w:rsidRPr="00DB0388">
        <w:tab/>
        <w:t>vivo, Ericsson</w:t>
      </w:r>
      <w:r w:rsidRPr="00DB0388">
        <w:tab/>
        <w:t>CR</w:t>
      </w:r>
      <w:r w:rsidRPr="00DB0388">
        <w:tab/>
        <w:t>Rel-17</w:t>
      </w:r>
      <w:r w:rsidRPr="00DB0388">
        <w:tab/>
        <w:t>38.331</w:t>
      </w:r>
      <w:r w:rsidRPr="00DB0388">
        <w:tab/>
        <w:t>17.9.0</w:t>
      </w:r>
      <w:r w:rsidRPr="00DB0388">
        <w:tab/>
        <w:t>4877</w:t>
      </w:r>
      <w:r w:rsidRPr="00DB0388">
        <w:tab/>
        <w:t>-</w:t>
      </w:r>
      <w:r w:rsidRPr="00DB0388">
        <w:tab/>
        <w:t>F</w:t>
      </w:r>
      <w:r w:rsidRPr="00DB0388">
        <w:tab/>
        <w:t>NR_NTN_solutions-Core</w:t>
      </w:r>
    </w:p>
    <w:p w14:paraId="59C1D535" w14:textId="3EC0CD34" w:rsidR="00C96AD8" w:rsidRDefault="00C96AD8" w:rsidP="00C96AD8">
      <w:pPr>
        <w:pStyle w:val="Doc-title"/>
      </w:pPr>
      <w:r w:rsidRPr="00C20D1E">
        <w:t>R2-2406468</w:t>
      </w:r>
      <w:r w:rsidRPr="00DB0388">
        <w:tab/>
        <w:t>Clarification on Validity Duration</w:t>
      </w:r>
      <w:r w:rsidRPr="00DB0388">
        <w:tab/>
        <w:t>vivo, Ericsson</w:t>
      </w:r>
      <w:r w:rsidRPr="00DB0388">
        <w:tab/>
        <w:t>CR</w:t>
      </w:r>
      <w:r w:rsidRPr="00DB0388">
        <w:tab/>
        <w:t>Rel-18</w:t>
      </w:r>
      <w:r w:rsidRPr="00DB0388">
        <w:tab/>
        <w:t>38.331</w:t>
      </w:r>
      <w:r w:rsidRPr="00DB0388">
        <w:tab/>
        <w:t>18.2.0</w:t>
      </w:r>
      <w:r w:rsidRPr="00DB0388">
        <w:tab/>
        <w:t>4878</w:t>
      </w:r>
      <w:r w:rsidRPr="00DB0388">
        <w:tab/>
        <w:t>-</w:t>
      </w:r>
      <w:r w:rsidRPr="00B26CD0">
        <w:tab/>
        <w:t>A</w:t>
      </w:r>
      <w:r w:rsidRPr="00B26CD0">
        <w:tab/>
        <w:t>NR_NTN_solutions-Core</w:t>
      </w:r>
    </w:p>
    <w:p w14:paraId="7C1D3262" w14:textId="77777777" w:rsidR="00C96AD8" w:rsidRDefault="00C96AD8" w:rsidP="00C96AD8">
      <w:pPr>
        <w:pStyle w:val="Agreement"/>
        <w:tabs>
          <w:tab w:val="clear" w:pos="9990"/>
        </w:tabs>
        <w:overflowPunct/>
        <w:autoSpaceDE/>
        <w:autoSpaceDN/>
        <w:adjustRightInd/>
        <w:ind w:left="1619" w:hanging="360"/>
        <w:textAlignment w:val="auto"/>
      </w:pPr>
      <w:r>
        <w:t>The whole sentence where this change is done, should be removed instead.</w:t>
      </w:r>
    </w:p>
    <w:p w14:paraId="0722DB88" w14:textId="77777777" w:rsidR="00C96AD8" w:rsidRDefault="00C96AD8" w:rsidP="00C96AD8">
      <w:pPr>
        <w:pStyle w:val="Doc-text2"/>
      </w:pPr>
    </w:p>
    <w:p w14:paraId="5F4CA2AE" w14:textId="77777777" w:rsidR="00C96AD8" w:rsidRPr="00A84269" w:rsidRDefault="00C96AD8" w:rsidP="00C96AD8">
      <w:pPr>
        <w:pStyle w:val="Doc-text2"/>
      </w:pPr>
    </w:p>
    <w:p w14:paraId="1A09E8D8" w14:textId="77777777" w:rsidR="00C96AD8" w:rsidRPr="00DB0388" w:rsidRDefault="00C96AD8" w:rsidP="00C96AD8">
      <w:pPr>
        <w:pStyle w:val="EmailDiscussion"/>
        <w:overflowPunct/>
        <w:autoSpaceDE/>
        <w:autoSpaceDN/>
        <w:adjustRightInd/>
        <w:ind w:left="1619" w:hanging="360"/>
        <w:textAlignment w:val="auto"/>
      </w:pPr>
      <w:bookmarkStart w:id="242" w:name="_Toc175299558"/>
      <w:r w:rsidRPr="00DB0388">
        <w:t>[AT127][608][Maint] Clarification on Validity Duration (vivo)</w:t>
      </w:r>
      <w:bookmarkEnd w:id="242"/>
    </w:p>
    <w:p w14:paraId="09367512" w14:textId="77777777" w:rsidR="00C96AD8" w:rsidRPr="00DB0388" w:rsidRDefault="00C96AD8" w:rsidP="00C96AD8">
      <w:pPr>
        <w:pStyle w:val="EmailDiscussion2"/>
        <w:ind w:left="1619" w:firstLine="0"/>
        <w:rPr>
          <w:rFonts w:eastAsiaTheme="minorEastAsia"/>
          <w:u w:val="single"/>
        </w:rPr>
      </w:pPr>
      <w:r w:rsidRPr="00DB0388">
        <w:rPr>
          <w:u w:val="single"/>
        </w:rPr>
        <w:t>Scope:</w:t>
      </w:r>
    </w:p>
    <w:p w14:paraId="0935FBC6" w14:textId="77777777" w:rsidR="00C96AD8" w:rsidRPr="00DB0388" w:rsidRDefault="00C96AD8" w:rsidP="00C96AD8">
      <w:pPr>
        <w:pStyle w:val="EmailDiscussion2"/>
        <w:numPr>
          <w:ilvl w:val="2"/>
          <w:numId w:val="2"/>
        </w:numPr>
        <w:tabs>
          <w:tab w:val="clear" w:pos="1622"/>
        </w:tabs>
        <w:overflowPunct/>
        <w:autoSpaceDE/>
        <w:autoSpaceDN/>
        <w:adjustRightInd/>
        <w:textAlignment w:val="auto"/>
      </w:pPr>
      <w:r w:rsidRPr="00DB0388">
        <w:t>Produce agreeable CRs</w:t>
      </w:r>
    </w:p>
    <w:p w14:paraId="7708924C" w14:textId="53B50DD7" w:rsidR="00C96AD8" w:rsidRPr="00DB0388" w:rsidRDefault="00387797" w:rsidP="00C96AD8">
      <w:pPr>
        <w:pStyle w:val="EmailDiscussion2"/>
        <w:rPr>
          <w:u w:val="single"/>
        </w:rPr>
      </w:pPr>
      <w:r>
        <w:tab/>
      </w:r>
      <w:r w:rsidR="00C96AD8" w:rsidRPr="00DB0388">
        <w:rPr>
          <w:u w:val="single"/>
        </w:rPr>
        <w:t>Intended outcome:</w:t>
      </w:r>
    </w:p>
    <w:p w14:paraId="1EE176BB"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 xml:space="preserve">Agreed CRs in </w:t>
      </w:r>
      <w:r w:rsidRPr="00DB0388">
        <w:rPr>
          <w:lang w:eastAsia="zh-CN"/>
        </w:rPr>
        <w:t>R2-2407661 and R2-2407662</w:t>
      </w:r>
      <w:r w:rsidRPr="00DB0388">
        <w:t xml:space="preserve"> (Company)</w:t>
      </w:r>
    </w:p>
    <w:p w14:paraId="4A94A6FE" w14:textId="17EBFF7D" w:rsidR="00C96AD8" w:rsidRPr="00DB0388" w:rsidRDefault="00387797" w:rsidP="00C96AD8">
      <w:pPr>
        <w:pStyle w:val="EmailDiscussion2"/>
        <w:rPr>
          <w:u w:val="single"/>
        </w:rPr>
      </w:pPr>
      <w:r>
        <w:tab/>
      </w:r>
      <w:r w:rsidR="00C96AD8" w:rsidRPr="00DB0388">
        <w:rPr>
          <w:u w:val="single"/>
        </w:rPr>
        <w:t>Deadline:</w:t>
      </w:r>
    </w:p>
    <w:p w14:paraId="43D74DEB"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35D4FC93" w14:textId="77777777" w:rsidR="00C96AD8" w:rsidRDefault="00C96AD8" w:rsidP="00C96AD8">
      <w:pPr>
        <w:pStyle w:val="Doc-text2"/>
        <w:ind w:left="0" w:firstLine="0"/>
      </w:pPr>
    </w:p>
    <w:p w14:paraId="46EA62D4" w14:textId="6A9B6869" w:rsidR="00C96AD8" w:rsidRDefault="00C96AD8" w:rsidP="00C96AD8">
      <w:pPr>
        <w:pStyle w:val="Doc-title"/>
      </w:pPr>
      <w:r w:rsidRPr="00C20D1E">
        <w:t>R2-2407661</w:t>
      </w:r>
      <w:r>
        <w:tab/>
      </w:r>
      <w:r w:rsidRPr="009F19DD">
        <w:t>Clarification on Validity Duration</w:t>
      </w:r>
      <w:r>
        <w:tab/>
        <w:t>vivo</w:t>
      </w:r>
      <w:r w:rsidR="00F4525D">
        <w:tab/>
        <w:t>CR</w:t>
      </w:r>
      <w:r w:rsidR="00F4525D">
        <w:tab/>
        <w:t>Rel-17</w:t>
      </w:r>
      <w:r w:rsidR="00F4525D">
        <w:tab/>
        <w:t>38.331</w:t>
      </w:r>
      <w:r w:rsidR="00F4525D">
        <w:tab/>
        <w:t>17.9.0</w:t>
      </w:r>
      <w:r w:rsidR="00F4525D">
        <w:tab/>
        <w:t>4877</w:t>
      </w:r>
      <w:r w:rsidR="00F4525D">
        <w:tab/>
        <w:t>1</w:t>
      </w:r>
      <w:r w:rsidR="00F4525D">
        <w:tab/>
        <w:t>F</w:t>
      </w:r>
      <w:r w:rsidR="00F4525D">
        <w:tab/>
      </w:r>
      <w:r w:rsidR="00F4525D" w:rsidRPr="00F4525D">
        <w:t>NR_NTN_solutions-Core</w:t>
      </w:r>
    </w:p>
    <w:p w14:paraId="4291469C" w14:textId="4EF32463" w:rsidR="00F4525D" w:rsidRDefault="00C96AD8" w:rsidP="00F4525D">
      <w:pPr>
        <w:pStyle w:val="Doc-title"/>
      </w:pPr>
      <w:r w:rsidRPr="00C20D1E">
        <w:t>R2-2407662</w:t>
      </w:r>
      <w:r>
        <w:tab/>
      </w:r>
      <w:r w:rsidRPr="009F19DD">
        <w:t>Clarification on Validity Duration</w:t>
      </w:r>
      <w:r>
        <w:tab/>
        <w:t>vivo</w:t>
      </w:r>
      <w:r w:rsidR="00F4525D">
        <w:tab/>
        <w:t>CR</w:t>
      </w:r>
      <w:r w:rsidR="00F4525D">
        <w:tab/>
        <w:t>Rel-18</w:t>
      </w:r>
      <w:r w:rsidR="00F4525D">
        <w:tab/>
        <w:t>38.331</w:t>
      </w:r>
      <w:r w:rsidR="00F4525D">
        <w:tab/>
        <w:t>18.2.0</w:t>
      </w:r>
      <w:r w:rsidR="00F4525D">
        <w:tab/>
        <w:t>4878</w:t>
      </w:r>
      <w:r w:rsidR="00F4525D">
        <w:tab/>
        <w:t>1</w:t>
      </w:r>
      <w:r w:rsidR="00F4525D">
        <w:tab/>
        <w:t>A</w:t>
      </w:r>
      <w:r w:rsidR="00F4525D">
        <w:tab/>
      </w:r>
      <w:r w:rsidR="00F4525D" w:rsidRPr="00F4525D">
        <w:t>NR_NTN_solutions-Core</w:t>
      </w:r>
    </w:p>
    <w:p w14:paraId="28DE272C" w14:textId="5A4EB027" w:rsidR="00C96AD8" w:rsidRDefault="00C96AD8" w:rsidP="00C96AD8">
      <w:pPr>
        <w:pStyle w:val="Doc-title"/>
      </w:pPr>
    </w:p>
    <w:p w14:paraId="6D9199C0" w14:textId="77777777" w:rsidR="00C96AD8" w:rsidRPr="00494C72" w:rsidRDefault="00C96AD8" w:rsidP="00C96AD8">
      <w:pPr>
        <w:pStyle w:val="Agreement"/>
        <w:tabs>
          <w:tab w:val="clear" w:pos="9990"/>
        </w:tabs>
        <w:overflowPunct/>
        <w:autoSpaceDE/>
        <w:autoSpaceDN/>
        <w:adjustRightInd/>
        <w:ind w:left="1619" w:hanging="360"/>
        <w:textAlignment w:val="auto"/>
      </w:pPr>
      <w:r>
        <w:t>Both agreed</w:t>
      </w:r>
    </w:p>
    <w:p w14:paraId="05C441A1" w14:textId="77777777" w:rsidR="00C96AD8" w:rsidRDefault="00C96AD8" w:rsidP="00C96AD8">
      <w:pPr>
        <w:pStyle w:val="Doc-text2"/>
        <w:ind w:left="0" w:firstLine="0"/>
      </w:pPr>
    </w:p>
    <w:p w14:paraId="55168019" w14:textId="77777777" w:rsidR="00C96AD8" w:rsidRDefault="00C96AD8" w:rsidP="00C96AD8">
      <w:pPr>
        <w:pStyle w:val="Doc-text2"/>
        <w:ind w:left="0" w:firstLine="0"/>
      </w:pPr>
    </w:p>
    <w:p w14:paraId="5B3D2B47" w14:textId="77777777" w:rsidR="00C96AD8" w:rsidRPr="008C00B5" w:rsidRDefault="00C96AD8" w:rsidP="00C96AD8">
      <w:pPr>
        <w:pStyle w:val="MiniHeading"/>
      </w:pPr>
      <w:r w:rsidRPr="008C00B5">
        <w:t>NTN – extended k1 range</w:t>
      </w:r>
    </w:p>
    <w:p w14:paraId="54B227B8" w14:textId="44FE2946" w:rsidR="00C96AD8" w:rsidRDefault="00C96AD8" w:rsidP="00C96AD8">
      <w:pPr>
        <w:pStyle w:val="Doc-title"/>
      </w:pPr>
      <w:r w:rsidRPr="00C20D1E">
        <w:t>R2-2406225</w:t>
      </w:r>
      <w:r>
        <w:tab/>
        <w:t xml:space="preserve">LS on inconsistent issue between extended k1 range and RRC parameter DL-DataToUL-ACK-v1700 for R17 NTN </w:t>
      </w:r>
      <w:r w:rsidRPr="00C20D1E">
        <w:t>R4-2409974</w:t>
      </w:r>
      <w:r>
        <w:t>; contact: CMCC)</w:t>
      </w:r>
      <w:r>
        <w:tab/>
        <w:t>RAN4</w:t>
      </w:r>
      <w:r>
        <w:tab/>
        <w:t>LS in</w:t>
      </w:r>
      <w:r>
        <w:tab/>
        <w:t>Rel-18</w:t>
      </w:r>
      <w:r>
        <w:tab/>
        <w:t>NR_ATG</w:t>
      </w:r>
      <w:r>
        <w:tab/>
        <w:t>To:RAN2</w:t>
      </w:r>
      <w:r>
        <w:tab/>
        <w:t>Cc:RAN1</w:t>
      </w:r>
    </w:p>
    <w:p w14:paraId="51AAB162" w14:textId="77777777" w:rsidR="00C96AD8" w:rsidRDefault="00C96AD8" w:rsidP="00C96AD8">
      <w:pPr>
        <w:pStyle w:val="Doc-text2"/>
        <w:rPr>
          <w:i/>
          <w:iCs/>
        </w:rPr>
      </w:pPr>
      <w:r w:rsidRPr="008D1001">
        <w:rPr>
          <w:i/>
          <w:iCs/>
        </w:rPr>
        <w:t>Moved from 7.25.1</w:t>
      </w:r>
    </w:p>
    <w:p w14:paraId="1C63D9E4" w14:textId="77777777" w:rsidR="00C96AD8" w:rsidRPr="008D1001" w:rsidRDefault="00C96AD8" w:rsidP="00C96AD8">
      <w:pPr>
        <w:pStyle w:val="Agreement"/>
        <w:tabs>
          <w:tab w:val="clear" w:pos="9990"/>
        </w:tabs>
        <w:overflowPunct/>
        <w:autoSpaceDE/>
        <w:autoSpaceDN/>
        <w:adjustRightInd/>
        <w:ind w:left="1619" w:hanging="360"/>
        <w:textAlignment w:val="auto"/>
      </w:pPr>
      <w:r>
        <w:t>Noted</w:t>
      </w:r>
    </w:p>
    <w:p w14:paraId="3DAAB8C6" w14:textId="0584C34A" w:rsidR="00C96AD8" w:rsidRDefault="00C96AD8" w:rsidP="00C96AD8">
      <w:pPr>
        <w:pStyle w:val="Doc-title"/>
      </w:pPr>
      <w:r w:rsidRPr="00C20D1E">
        <w:t>R2-2406862</w:t>
      </w:r>
      <w:r>
        <w:tab/>
        <w:t xml:space="preserve">Discussion on the inconsistency issue in RAN4 LS </w:t>
      </w:r>
      <w:r w:rsidRPr="00C20D1E">
        <w:t>R2-2406225</w:t>
      </w:r>
      <w:r>
        <w:t xml:space="preserve"> for Rel-17 NR NTN</w:t>
      </w:r>
      <w:r>
        <w:tab/>
        <w:t>CATT</w:t>
      </w:r>
      <w:r>
        <w:tab/>
        <w:t>discussion</w:t>
      </w:r>
      <w:r>
        <w:tab/>
        <w:t>Rel-17</w:t>
      </w:r>
      <w:r>
        <w:tab/>
        <w:t>NR_NTN_solutions</w:t>
      </w:r>
    </w:p>
    <w:p w14:paraId="597F5F91" w14:textId="77777777" w:rsidR="00C96AD8" w:rsidRDefault="00C96AD8" w:rsidP="00C96AD8">
      <w:pPr>
        <w:pStyle w:val="Doc-text2"/>
        <w:rPr>
          <w:i/>
          <w:iCs/>
        </w:rPr>
      </w:pPr>
      <w:r w:rsidRPr="008D1001">
        <w:rPr>
          <w:i/>
          <w:iCs/>
        </w:rPr>
        <w:t>Moved from 7.25.1</w:t>
      </w:r>
    </w:p>
    <w:p w14:paraId="06821D23" w14:textId="77777777" w:rsidR="00C96AD8" w:rsidRDefault="00C96AD8" w:rsidP="00C96AD8">
      <w:pPr>
        <w:pStyle w:val="Doc-text2"/>
      </w:pPr>
      <w:r w:rsidRPr="009763F9">
        <w:t>-</w:t>
      </w:r>
      <w:r w:rsidRPr="009763F9">
        <w:tab/>
        <w:t>Qualcom</w:t>
      </w:r>
      <w:r>
        <w:t xml:space="preserve">m want to do a change in R18 instead, it should be simple. CATT would be OK with that. Nokia think that RAN4 asks us to do the change in R17, but could be open to do from R18 and in that case we should tell RAN4 in an LS. </w:t>
      </w:r>
    </w:p>
    <w:p w14:paraId="48A48AED" w14:textId="77777777" w:rsidR="00C96AD8" w:rsidRPr="009763F9" w:rsidRDefault="00C96AD8" w:rsidP="00C96AD8">
      <w:pPr>
        <w:pStyle w:val="Agreement"/>
        <w:tabs>
          <w:tab w:val="clear" w:pos="9990"/>
        </w:tabs>
        <w:overflowPunct/>
        <w:autoSpaceDE/>
        <w:autoSpaceDN/>
        <w:adjustRightInd/>
        <w:ind w:left="1619" w:hanging="360"/>
        <w:textAlignment w:val="auto"/>
      </w:pPr>
      <w:r>
        <w:t>Postponed.</w:t>
      </w:r>
    </w:p>
    <w:p w14:paraId="6B727D50" w14:textId="1FCFDACB" w:rsidR="00C96AD8" w:rsidRDefault="00C96AD8" w:rsidP="00C96AD8">
      <w:pPr>
        <w:pStyle w:val="Doc-title"/>
      </w:pPr>
      <w:r w:rsidRPr="00C20D1E">
        <w:t>R2-2406845</w:t>
      </w:r>
      <w:r>
        <w:tab/>
        <w:t>On the Inconsistency between extended k1 range and DL-DataToUL-ACK-v1700 (RAN4 LS)</w:t>
      </w:r>
      <w:r>
        <w:tab/>
        <w:t>Nokia</w:t>
      </w:r>
      <w:r>
        <w:tab/>
        <w:t>discussion</w:t>
      </w:r>
      <w:r>
        <w:tab/>
        <w:t>Rel-18</w:t>
      </w:r>
      <w:r>
        <w:tab/>
        <w:t>NR_ATG-Core</w:t>
      </w:r>
    </w:p>
    <w:p w14:paraId="223E5063" w14:textId="77777777" w:rsidR="00C96AD8" w:rsidRPr="008D1001" w:rsidRDefault="00C96AD8" w:rsidP="00C96AD8">
      <w:pPr>
        <w:pStyle w:val="Doc-text2"/>
        <w:rPr>
          <w:i/>
          <w:iCs/>
        </w:rPr>
      </w:pPr>
      <w:r w:rsidRPr="008D1001">
        <w:rPr>
          <w:i/>
          <w:iCs/>
        </w:rPr>
        <w:t>Moved from 7.25.1</w:t>
      </w:r>
    </w:p>
    <w:p w14:paraId="4B9EB636" w14:textId="77777777" w:rsidR="00C96AD8" w:rsidRDefault="00C96AD8" w:rsidP="00C96AD8">
      <w:pPr>
        <w:pStyle w:val="Doc-text2"/>
        <w:ind w:left="0" w:firstLine="0"/>
      </w:pPr>
    </w:p>
    <w:p w14:paraId="22C12410" w14:textId="77777777" w:rsidR="00C96AD8" w:rsidRDefault="00C96AD8" w:rsidP="00C96AD8">
      <w:pPr>
        <w:pStyle w:val="Doc-text2"/>
        <w:ind w:left="0" w:firstLine="0"/>
      </w:pPr>
    </w:p>
    <w:p w14:paraId="6691499C" w14:textId="77777777" w:rsidR="00C96AD8" w:rsidRDefault="00C96AD8" w:rsidP="00C96AD8">
      <w:pPr>
        <w:pStyle w:val="MiniHeading"/>
      </w:pPr>
      <w:r>
        <w:t>Withdrawn and old revisions</w:t>
      </w:r>
    </w:p>
    <w:p w14:paraId="6EC1D0AB" w14:textId="1CDDB36B" w:rsidR="00C96AD8" w:rsidRDefault="00C96AD8" w:rsidP="00C96AD8">
      <w:pPr>
        <w:pStyle w:val="Doc-title"/>
      </w:pPr>
      <w:r w:rsidRPr="00C20D1E">
        <w:t>R2-2407080</w:t>
      </w:r>
      <w:r w:rsidRPr="00B26CD0">
        <w:tab/>
        <w:t>Miscellaneous non-controversial corrections Set XXII</w:t>
      </w:r>
      <w:r w:rsidRPr="00B26CD0">
        <w:tab/>
        <w:t>Ericsson</w:t>
      </w:r>
      <w:r w:rsidRPr="00B26CD0">
        <w:tab/>
        <w:t>CR</w:t>
      </w:r>
      <w:r w:rsidRPr="00B26CD0">
        <w:tab/>
        <w:t>Rel-16</w:t>
      </w:r>
      <w:r w:rsidRPr="00B26CD0">
        <w:tab/>
        <w:t>38.331</w:t>
      </w:r>
      <w:r w:rsidRPr="00B26CD0">
        <w:tab/>
        <w:t>16.17.0</w:t>
      </w:r>
      <w:r w:rsidRPr="00B26CD0">
        <w:tab/>
        <w:t>4915</w:t>
      </w:r>
      <w:r w:rsidRPr="00B26CD0">
        <w:tab/>
        <w:t>-</w:t>
      </w:r>
      <w:r w:rsidRPr="00B26CD0">
        <w:tab/>
        <w:t>F</w:t>
      </w:r>
      <w:r w:rsidRPr="00B26CD0">
        <w:tab/>
        <w:t>NR_newRAT-Core, TEI16</w:t>
      </w:r>
      <w:r w:rsidRPr="00B26CD0">
        <w:tab/>
        <w:t>Withdrawn</w:t>
      </w:r>
    </w:p>
    <w:p w14:paraId="1C6F18A6" w14:textId="2407CF23" w:rsidR="00C96AD8" w:rsidRDefault="00C96AD8" w:rsidP="00C96AD8">
      <w:pPr>
        <w:pStyle w:val="Doc-title"/>
      </w:pPr>
      <w:r w:rsidRPr="00C20D1E">
        <w:t>R2-2407500</w:t>
      </w:r>
      <w:r w:rsidRPr="00B26CD0">
        <w:tab/>
        <w:t>Correction on mappingPattern for mTRP DG/CG PUSCH repetition schemes</w:t>
      </w:r>
      <w:r w:rsidRPr="00B26CD0">
        <w:tab/>
        <w:t>Nokia</w:t>
      </w:r>
      <w:r w:rsidRPr="00B26CD0">
        <w:tab/>
        <w:t>CR</w:t>
      </w:r>
      <w:r w:rsidRPr="00B26CD0">
        <w:tab/>
        <w:t>Rel-17</w:t>
      </w:r>
      <w:r w:rsidRPr="00B26CD0">
        <w:tab/>
        <w:t>38.331</w:t>
      </w:r>
      <w:r w:rsidRPr="00B26CD0">
        <w:tab/>
        <w:t>17.9.0</w:t>
      </w:r>
      <w:r w:rsidRPr="00B26CD0">
        <w:tab/>
        <w:t>4958</w:t>
      </w:r>
      <w:r w:rsidRPr="00B26CD0">
        <w:tab/>
        <w:t>-</w:t>
      </w:r>
      <w:r w:rsidRPr="00B26CD0">
        <w:tab/>
        <w:t>F</w:t>
      </w:r>
      <w:r w:rsidRPr="00B26CD0">
        <w:tab/>
        <w:t>NR_FeMIMO-Core</w:t>
      </w:r>
    </w:p>
    <w:p w14:paraId="6D115AC3" w14:textId="77777777" w:rsidR="00C96AD8" w:rsidRPr="00B26CD0" w:rsidRDefault="00C96AD8" w:rsidP="00C96AD8">
      <w:pPr>
        <w:pStyle w:val="Doc-text2"/>
        <w:ind w:left="0" w:firstLine="0"/>
      </w:pPr>
    </w:p>
    <w:p w14:paraId="4DD3EF76" w14:textId="77777777" w:rsidR="00C96AD8" w:rsidRPr="00C96AD8" w:rsidRDefault="00C96AD8" w:rsidP="00C96AD8">
      <w:pPr>
        <w:pStyle w:val="Heading4"/>
        <w:rPr>
          <w:lang w:val="fr-FR"/>
        </w:rPr>
      </w:pPr>
      <w:bookmarkStart w:id="243" w:name="_Toc179377016"/>
      <w:r w:rsidRPr="00C96AD8">
        <w:rPr>
          <w:lang w:val="fr-FR"/>
        </w:rPr>
        <w:t>6.1.3.2</w:t>
      </w:r>
      <w:r w:rsidRPr="00C96AD8">
        <w:rPr>
          <w:lang w:val="fr-FR"/>
        </w:rPr>
        <w:tab/>
        <w:t>UE capabilities</w:t>
      </w:r>
      <w:bookmarkEnd w:id="234"/>
      <w:bookmarkEnd w:id="243"/>
    </w:p>
    <w:p w14:paraId="56966F30" w14:textId="77777777" w:rsidR="00C96AD8" w:rsidRPr="00C96AD8" w:rsidRDefault="00C96AD8" w:rsidP="00C96AD8">
      <w:pPr>
        <w:pStyle w:val="Comments"/>
        <w:rPr>
          <w:lang w:val="fr-FR"/>
        </w:rPr>
      </w:pPr>
      <w:r w:rsidRPr="00C96AD8">
        <w:rPr>
          <w:lang w:val="fr-FR"/>
        </w:rPr>
        <w:t xml:space="preserve">UE cap corrections 38306, 38331. </w:t>
      </w:r>
    </w:p>
    <w:p w14:paraId="64345ECD" w14:textId="77777777" w:rsidR="00C96AD8" w:rsidRPr="00C96AD8" w:rsidRDefault="00C96AD8" w:rsidP="00C96AD8">
      <w:pPr>
        <w:pStyle w:val="Doc-title"/>
        <w:rPr>
          <w:lang w:val="fr-FR"/>
        </w:rPr>
      </w:pPr>
      <w:bookmarkStart w:id="244" w:name="_Toc158241547"/>
    </w:p>
    <w:p w14:paraId="4825BA8F" w14:textId="77777777" w:rsidR="00C96AD8" w:rsidRPr="00241E0B" w:rsidRDefault="00C96AD8" w:rsidP="00C96AD8">
      <w:pPr>
        <w:pStyle w:val="MiniHeading"/>
      </w:pPr>
      <w:r>
        <w:lastRenderedPageBreak/>
        <w:t>FR1/FR2 diff</w:t>
      </w:r>
    </w:p>
    <w:p w14:paraId="6A72E2DA" w14:textId="49BAB144" w:rsidR="00C96AD8" w:rsidRDefault="00C96AD8" w:rsidP="00C96AD8">
      <w:pPr>
        <w:pStyle w:val="Doc-title"/>
      </w:pPr>
      <w:r w:rsidRPr="00C20D1E">
        <w:t>R2-2406817</w:t>
      </w:r>
      <w:r w:rsidRPr="00B26CD0">
        <w:tab/>
        <w:t xml:space="preserve">Corrections to UE capabilities related to Rel-17 URLLC and RedCap </w:t>
      </w:r>
      <w:r w:rsidRPr="00B26CD0">
        <w:tab/>
        <w:t>Huawei, HiSilicon</w:t>
      </w:r>
      <w:r w:rsidRPr="00B26CD0">
        <w:tab/>
        <w:t>discussion</w:t>
      </w:r>
      <w:r w:rsidRPr="00B26CD0">
        <w:tab/>
        <w:t>Rel-17</w:t>
      </w:r>
      <w:r w:rsidRPr="00B26CD0">
        <w:tab/>
        <w:t>NR_IIOT_URLLC_enh-Core, NR_redcap-Core</w:t>
      </w:r>
    </w:p>
    <w:p w14:paraId="5475BC68" w14:textId="77777777" w:rsidR="00C96AD8" w:rsidRPr="004A5C32" w:rsidRDefault="00C96AD8" w:rsidP="00C96AD8">
      <w:pPr>
        <w:pStyle w:val="Agreement"/>
        <w:tabs>
          <w:tab w:val="clear" w:pos="9990"/>
        </w:tabs>
        <w:overflowPunct/>
        <w:autoSpaceDE/>
        <w:autoSpaceDN/>
        <w:adjustRightInd/>
        <w:ind w:left="1619" w:hanging="360"/>
        <w:textAlignment w:val="auto"/>
      </w:pPr>
      <w:r>
        <w:t>The TPs are agreeable.</w:t>
      </w:r>
    </w:p>
    <w:p w14:paraId="43C9BB3F" w14:textId="77777777" w:rsidR="00C96AD8" w:rsidRDefault="00C96AD8" w:rsidP="00C96AD8">
      <w:pPr>
        <w:pStyle w:val="Doc-title"/>
      </w:pPr>
    </w:p>
    <w:p w14:paraId="2D213515" w14:textId="77777777" w:rsidR="00C96AD8" w:rsidRPr="001D2052" w:rsidRDefault="00C96AD8" w:rsidP="00C96AD8">
      <w:pPr>
        <w:pStyle w:val="EmailDiscussion"/>
        <w:overflowPunct/>
        <w:autoSpaceDE/>
        <w:autoSpaceDN/>
        <w:adjustRightInd/>
        <w:ind w:left="1619" w:hanging="360"/>
        <w:textAlignment w:val="auto"/>
      </w:pPr>
      <w:bookmarkStart w:id="245" w:name="_Toc175299559"/>
      <w:r w:rsidRPr="001D2052">
        <w:t>[AT127][6</w:t>
      </w:r>
      <w:r>
        <w:t>07]</w:t>
      </w:r>
      <w:r w:rsidRPr="001D2052">
        <w:t>[</w:t>
      </w:r>
      <w:r w:rsidRPr="00CF7B77">
        <w:t>NR17</w:t>
      </w:r>
      <w:r w:rsidRPr="001D2052">
        <w:t xml:space="preserve">] </w:t>
      </w:r>
      <w:r>
        <w:rPr>
          <w:lang w:val="en-US"/>
        </w:rPr>
        <w:t>Corrections to UE capabilities related to Rel-17 URLLC and RedCap</w:t>
      </w:r>
      <w:r>
        <w:t xml:space="preserve"> </w:t>
      </w:r>
      <w:r w:rsidRPr="001D2052">
        <w:t>(Huawei)</w:t>
      </w:r>
      <w:bookmarkEnd w:id="245"/>
    </w:p>
    <w:p w14:paraId="6DFE2E42" w14:textId="77777777" w:rsidR="00C96AD8" w:rsidRPr="001D2052" w:rsidRDefault="00C96AD8" w:rsidP="00C96AD8">
      <w:pPr>
        <w:pStyle w:val="EmailDiscussion2"/>
        <w:ind w:left="1619" w:firstLine="0"/>
        <w:rPr>
          <w:rFonts w:eastAsiaTheme="minorEastAsia"/>
          <w:u w:val="single"/>
        </w:rPr>
      </w:pPr>
      <w:r w:rsidRPr="001D2052">
        <w:rPr>
          <w:u w:val="single"/>
        </w:rPr>
        <w:t>Scope:</w:t>
      </w:r>
    </w:p>
    <w:p w14:paraId="4B418CB1" w14:textId="77777777" w:rsidR="00C96AD8" w:rsidRPr="001D2052" w:rsidRDefault="00C96AD8" w:rsidP="00C96AD8">
      <w:pPr>
        <w:pStyle w:val="EmailDiscussion2"/>
        <w:numPr>
          <w:ilvl w:val="2"/>
          <w:numId w:val="2"/>
        </w:numPr>
        <w:tabs>
          <w:tab w:val="clear" w:pos="1622"/>
        </w:tabs>
        <w:overflowPunct/>
        <w:autoSpaceDE/>
        <w:autoSpaceDN/>
        <w:adjustRightInd/>
        <w:textAlignment w:val="auto"/>
      </w:pPr>
      <w:r w:rsidRPr="001D2052">
        <w:t>Produce agreeable CRs</w:t>
      </w:r>
    </w:p>
    <w:p w14:paraId="2CBF3FBD" w14:textId="2F98AF13" w:rsidR="00C96AD8" w:rsidRPr="001D2052" w:rsidRDefault="00387797" w:rsidP="00C96AD8">
      <w:pPr>
        <w:pStyle w:val="EmailDiscussion2"/>
        <w:rPr>
          <w:u w:val="single"/>
        </w:rPr>
      </w:pPr>
      <w:r>
        <w:tab/>
      </w:r>
      <w:r w:rsidR="00C96AD8" w:rsidRPr="001D2052">
        <w:rPr>
          <w:u w:val="single"/>
        </w:rPr>
        <w:t>Intended outcome:</w:t>
      </w:r>
    </w:p>
    <w:p w14:paraId="3FFCFC8B" w14:textId="77777777" w:rsidR="00C96AD8" w:rsidRPr="001D2052" w:rsidRDefault="00C96AD8">
      <w:pPr>
        <w:pStyle w:val="EmailDiscussion2"/>
        <w:numPr>
          <w:ilvl w:val="2"/>
          <w:numId w:val="28"/>
        </w:numPr>
        <w:tabs>
          <w:tab w:val="clear" w:pos="1622"/>
        </w:tabs>
        <w:overflowPunct/>
        <w:autoSpaceDE/>
        <w:autoSpaceDN/>
        <w:adjustRightInd/>
        <w:ind w:left="1980"/>
        <w:textAlignment w:val="auto"/>
      </w:pPr>
      <w:r w:rsidRPr="001D2052">
        <w:t xml:space="preserve">Agreed CRs in </w:t>
      </w:r>
      <w:r w:rsidRPr="001D2052">
        <w:rPr>
          <w:lang w:eastAsia="zh-CN"/>
        </w:rPr>
        <w:t>R2-2407653 and R2-2407654</w:t>
      </w:r>
      <w:r w:rsidRPr="001D2052">
        <w:t xml:space="preserve"> (</w:t>
      </w:r>
      <w:r>
        <w:t>Huawei</w:t>
      </w:r>
      <w:r w:rsidRPr="001D2052">
        <w:t>)</w:t>
      </w:r>
    </w:p>
    <w:p w14:paraId="677133E4" w14:textId="5AD81B35" w:rsidR="00C96AD8" w:rsidRPr="001D2052" w:rsidRDefault="00387797" w:rsidP="00C96AD8">
      <w:pPr>
        <w:pStyle w:val="EmailDiscussion2"/>
        <w:rPr>
          <w:u w:val="single"/>
        </w:rPr>
      </w:pPr>
      <w:r>
        <w:tab/>
      </w:r>
      <w:r w:rsidR="00C96AD8" w:rsidRPr="001D2052">
        <w:rPr>
          <w:u w:val="single"/>
        </w:rPr>
        <w:t>Deadline:</w:t>
      </w:r>
    </w:p>
    <w:p w14:paraId="7CE09208" w14:textId="77777777" w:rsidR="00C96AD8" w:rsidRPr="001D2052" w:rsidRDefault="00C96AD8">
      <w:pPr>
        <w:pStyle w:val="EmailDiscussion2"/>
        <w:numPr>
          <w:ilvl w:val="2"/>
          <w:numId w:val="28"/>
        </w:numPr>
        <w:tabs>
          <w:tab w:val="clear" w:pos="1622"/>
        </w:tabs>
        <w:overflowPunct/>
        <w:autoSpaceDE/>
        <w:autoSpaceDN/>
        <w:adjustRightInd/>
        <w:ind w:left="1980"/>
        <w:textAlignment w:val="auto"/>
      </w:pPr>
      <w:r w:rsidRPr="001D2052">
        <w:t>Thursday lunch. Intention is to agree the CRs over email.</w:t>
      </w:r>
    </w:p>
    <w:p w14:paraId="4E4F45CD" w14:textId="77777777" w:rsidR="00C96AD8" w:rsidRDefault="00C96AD8" w:rsidP="00C96AD8">
      <w:pPr>
        <w:pStyle w:val="Doc-text2"/>
        <w:ind w:left="0" w:firstLine="0"/>
      </w:pPr>
    </w:p>
    <w:p w14:paraId="52359DEB" w14:textId="415ECE83" w:rsidR="00C96AD8" w:rsidRDefault="00C96AD8" w:rsidP="00C96AD8">
      <w:pPr>
        <w:pStyle w:val="Doc-title"/>
      </w:pPr>
      <w:r w:rsidRPr="00C20D1E">
        <w:rPr>
          <w:lang w:val="en-US"/>
        </w:rPr>
        <w:t>R2-2407653</w:t>
      </w:r>
      <w:r>
        <w:rPr>
          <w:lang w:val="en-US"/>
        </w:rPr>
        <w:tab/>
      </w:r>
      <w:r w:rsidRPr="00B43676">
        <w:t>Corrections to UE capabilities related to Rel-17 URLLC and RedCap</w:t>
      </w:r>
      <w:r>
        <w:tab/>
        <w:t>Huawei</w:t>
      </w:r>
      <w:r w:rsidR="00222156" w:rsidRPr="00036CA2">
        <w:t>, HiSilicon</w:t>
      </w:r>
      <w:r w:rsidR="00222156">
        <w:tab/>
        <w:t>CR</w:t>
      </w:r>
      <w:r w:rsidR="00222156">
        <w:tab/>
        <w:t>Rel-17</w:t>
      </w:r>
      <w:r w:rsidR="00222156">
        <w:tab/>
        <w:t>38.306</w:t>
      </w:r>
      <w:r w:rsidR="00222156">
        <w:tab/>
        <w:t>17.9.0</w:t>
      </w:r>
      <w:r w:rsidR="00222156">
        <w:tab/>
        <w:t>1149</w:t>
      </w:r>
      <w:r w:rsidR="00222156">
        <w:tab/>
        <w:t>-</w:t>
      </w:r>
      <w:r w:rsidR="00222156">
        <w:tab/>
        <w:t>F</w:t>
      </w:r>
      <w:r w:rsidR="00222156">
        <w:tab/>
      </w:r>
      <w:r w:rsidR="00222156">
        <w:rPr>
          <w:lang w:val="en-US"/>
        </w:rPr>
        <w:t>NR_IIOT_URLLC_enh-Core, NR_redcap-Core</w:t>
      </w:r>
    </w:p>
    <w:p w14:paraId="6DF80F0B" w14:textId="40A23CCE" w:rsidR="00C96AD8" w:rsidRDefault="00C96AD8" w:rsidP="00C96AD8">
      <w:pPr>
        <w:pStyle w:val="Doc-title"/>
      </w:pPr>
      <w:r w:rsidRPr="00C20D1E">
        <w:rPr>
          <w:lang w:val="en-US"/>
        </w:rPr>
        <w:t>R2-2407654</w:t>
      </w:r>
      <w:r>
        <w:rPr>
          <w:lang w:val="en-US"/>
        </w:rPr>
        <w:tab/>
      </w:r>
      <w:r w:rsidRPr="00B43676">
        <w:t>Corrections to UE capabilities related to Rel-17 URLLC and RedCap</w:t>
      </w:r>
      <w:r>
        <w:tab/>
        <w:t>Huawei</w:t>
      </w:r>
      <w:r w:rsidR="00222156" w:rsidRPr="00036CA2">
        <w:t>, HiSilicon</w:t>
      </w:r>
      <w:r w:rsidR="00222156">
        <w:tab/>
        <w:t>CR</w:t>
      </w:r>
      <w:r w:rsidR="00222156">
        <w:tab/>
        <w:t>Rel-18</w:t>
      </w:r>
      <w:r w:rsidR="00222156">
        <w:tab/>
        <w:t>38.306</w:t>
      </w:r>
      <w:r w:rsidR="00222156">
        <w:tab/>
        <w:t>18.2.0</w:t>
      </w:r>
      <w:r w:rsidR="00222156">
        <w:tab/>
        <w:t>1150</w:t>
      </w:r>
      <w:r w:rsidR="00222156">
        <w:tab/>
        <w:t>-</w:t>
      </w:r>
      <w:r w:rsidR="00222156">
        <w:tab/>
        <w:t>A</w:t>
      </w:r>
      <w:r w:rsidR="00222156" w:rsidRPr="00222156">
        <w:t xml:space="preserve"> </w:t>
      </w:r>
      <w:r w:rsidR="00222156">
        <w:tab/>
      </w:r>
      <w:r w:rsidR="00222156">
        <w:rPr>
          <w:lang w:val="en-US"/>
        </w:rPr>
        <w:t>NR_IIOT_URLLC_enh-Core, NR_redcap-Core</w:t>
      </w:r>
    </w:p>
    <w:p w14:paraId="60660E8F" w14:textId="77777777" w:rsidR="00C96AD8" w:rsidRPr="00494C72" w:rsidRDefault="00C96AD8" w:rsidP="00C96AD8">
      <w:pPr>
        <w:pStyle w:val="Agreement"/>
        <w:tabs>
          <w:tab w:val="clear" w:pos="9990"/>
        </w:tabs>
        <w:overflowPunct/>
        <w:autoSpaceDE/>
        <w:autoSpaceDN/>
        <w:adjustRightInd/>
        <w:ind w:left="1619" w:hanging="360"/>
        <w:textAlignment w:val="auto"/>
      </w:pPr>
      <w:r>
        <w:t>Both agreed</w:t>
      </w:r>
    </w:p>
    <w:p w14:paraId="46495DA3" w14:textId="77777777" w:rsidR="00C96AD8" w:rsidRPr="004A5C32" w:rsidRDefault="00C96AD8" w:rsidP="00C96AD8">
      <w:pPr>
        <w:pStyle w:val="Doc-text2"/>
        <w:ind w:left="0" w:firstLine="0"/>
      </w:pPr>
    </w:p>
    <w:p w14:paraId="079A2051" w14:textId="77777777" w:rsidR="00C96AD8" w:rsidRPr="00241E0B" w:rsidRDefault="00C96AD8" w:rsidP="00C96AD8">
      <w:pPr>
        <w:pStyle w:val="MiniHeading"/>
      </w:pPr>
      <w:r w:rsidRPr="00241E0B">
        <w:t>Enhanced channel raster</w:t>
      </w:r>
    </w:p>
    <w:p w14:paraId="3ED67EB2" w14:textId="31E85766" w:rsidR="00C96AD8" w:rsidRDefault="00C96AD8" w:rsidP="00C96AD8">
      <w:pPr>
        <w:pStyle w:val="Doc-title"/>
      </w:pPr>
      <w:r w:rsidRPr="00C20D1E">
        <w:t>R2-2407076</w:t>
      </w:r>
      <w:r w:rsidRPr="00B26CD0">
        <w:tab/>
        <w:t>Support of Enhanced channel raster by (e)RedCap UE Rel-17</w:t>
      </w:r>
      <w:r w:rsidRPr="00B26CD0">
        <w:tab/>
        <w:t>Ericsson</w:t>
      </w:r>
      <w:r w:rsidRPr="00B26CD0">
        <w:tab/>
        <w:t>discussion</w:t>
      </w:r>
      <w:r w:rsidRPr="00B26CD0">
        <w:tab/>
        <w:t>Rel-17</w:t>
      </w:r>
      <w:r w:rsidRPr="00B26CD0">
        <w:tab/>
        <w:t>NR_redcap-Core</w:t>
      </w:r>
    </w:p>
    <w:p w14:paraId="45C74024" w14:textId="77777777" w:rsidR="00C96AD8" w:rsidRPr="004A5C32" w:rsidRDefault="00C96AD8" w:rsidP="00C96AD8">
      <w:pPr>
        <w:pStyle w:val="Agreement"/>
        <w:tabs>
          <w:tab w:val="clear" w:pos="9990"/>
        </w:tabs>
        <w:overflowPunct/>
        <w:autoSpaceDE/>
        <w:autoSpaceDN/>
        <w:adjustRightInd/>
        <w:ind w:left="1619" w:hanging="360"/>
        <w:textAlignment w:val="auto"/>
      </w:pPr>
      <w:r>
        <w:t>Noted</w:t>
      </w:r>
    </w:p>
    <w:p w14:paraId="07F477E1" w14:textId="77777777" w:rsidR="00C96AD8" w:rsidRPr="00B26CD0" w:rsidRDefault="00C96AD8" w:rsidP="00C96AD8">
      <w:pPr>
        <w:pStyle w:val="Doc-text2"/>
      </w:pPr>
    </w:p>
    <w:p w14:paraId="48A79B33" w14:textId="77777777" w:rsidR="00C96AD8" w:rsidRPr="00B26CD0" w:rsidRDefault="00C96AD8" w:rsidP="00C96AD8">
      <w:pPr>
        <w:pStyle w:val="Heading4"/>
      </w:pPr>
      <w:bookmarkStart w:id="246" w:name="_Toc179377017"/>
      <w:r w:rsidRPr="00B26CD0">
        <w:t>6.1.3.3</w:t>
      </w:r>
      <w:r w:rsidRPr="00B26CD0">
        <w:tab/>
        <w:t>Other</w:t>
      </w:r>
      <w:bookmarkEnd w:id="244"/>
      <w:bookmarkEnd w:id="246"/>
    </w:p>
    <w:p w14:paraId="60F9D0A9" w14:textId="77777777" w:rsidR="00C96AD8" w:rsidRPr="00B26CD0" w:rsidRDefault="00C96AD8" w:rsidP="00C96AD8">
      <w:pPr>
        <w:pStyle w:val="Comments"/>
      </w:pPr>
      <w:r w:rsidRPr="00B26CD0">
        <w:t xml:space="preserve">Including idle and inactive behaviour specified in 38.304 or 36.304. </w:t>
      </w:r>
    </w:p>
    <w:p w14:paraId="2EE7B99B" w14:textId="77777777" w:rsidR="00EE3584" w:rsidRDefault="00EE3584" w:rsidP="00EE3584">
      <w:pPr>
        <w:pStyle w:val="Doc-text2"/>
        <w:ind w:left="0" w:firstLine="0"/>
      </w:pPr>
    </w:p>
    <w:p w14:paraId="2889D058" w14:textId="77777777" w:rsidR="00C96AD8" w:rsidRDefault="00C96AD8" w:rsidP="00C96AD8">
      <w:pPr>
        <w:pStyle w:val="Heading2"/>
      </w:pPr>
      <w:bookmarkStart w:id="247" w:name="_Toc158241548"/>
      <w:bookmarkStart w:id="248" w:name="_Toc179377018"/>
      <w:r>
        <w:t>6.2</w:t>
      </w:r>
      <w:r>
        <w:tab/>
        <w:t>NR Sidelink relay</w:t>
      </w:r>
      <w:bookmarkEnd w:id="247"/>
      <w:bookmarkEnd w:id="248"/>
    </w:p>
    <w:p w14:paraId="4A0A934A" w14:textId="48FF846B" w:rsidR="00C96AD8" w:rsidRDefault="00C96AD8" w:rsidP="00C96AD8">
      <w:pPr>
        <w:pStyle w:val="Comments"/>
      </w:pPr>
      <w:r>
        <w:t xml:space="preserve">(NR_SL_Relay-Core; leading WG: RAN2; REL-17; WID: </w:t>
      </w:r>
      <w:r w:rsidRPr="00C20D1E">
        <w:t>RP-212601</w:t>
      </w:r>
      <w:r>
        <w:t>)</w:t>
      </w:r>
    </w:p>
    <w:p w14:paraId="12C15720" w14:textId="77777777" w:rsidR="00C96AD8" w:rsidRDefault="00C96AD8" w:rsidP="00C96AD8">
      <w:pPr>
        <w:pStyle w:val="Comments"/>
      </w:pPr>
      <w:r>
        <w:t>Tdoc Limitation: 1 tdoc</w:t>
      </w:r>
    </w:p>
    <w:p w14:paraId="1E3826EA" w14:textId="644AA6D2" w:rsidR="00C96AD8" w:rsidRDefault="00C96AD8" w:rsidP="00C96AD8">
      <w:pPr>
        <w:pStyle w:val="Doc-title"/>
      </w:pPr>
      <w:r w:rsidRPr="00C20D1E">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6B39B300" w14:textId="77777777" w:rsidR="00C96AD8" w:rsidRDefault="00C96AD8">
      <w:pPr>
        <w:pStyle w:val="Doc-text2"/>
        <w:numPr>
          <w:ilvl w:val="0"/>
          <w:numId w:val="47"/>
        </w:numPr>
        <w:overflowPunct/>
        <w:autoSpaceDE/>
        <w:autoSpaceDN/>
        <w:adjustRightInd/>
        <w:textAlignment w:val="auto"/>
      </w:pPr>
      <w:r>
        <w:t>“</w:t>
      </w:r>
      <w:r w:rsidRPr="006F7B0D">
        <w:t>if relay (re)selection or cell selection</w:t>
      </w:r>
      <w:r>
        <w:t>” to be replaced with “if relay (re)selection, or cell selection by a L2 U2N Remote UE,”</w:t>
      </w:r>
    </w:p>
    <w:p w14:paraId="1F94F898" w14:textId="77777777" w:rsidR="00C96AD8" w:rsidRDefault="00C96AD8">
      <w:pPr>
        <w:pStyle w:val="Doc-text2"/>
        <w:numPr>
          <w:ilvl w:val="0"/>
          <w:numId w:val="47"/>
        </w:numPr>
        <w:overflowPunct/>
        <w:autoSpaceDE/>
        <w:autoSpaceDN/>
        <w:adjustRightInd/>
        <w:textAlignment w:val="auto"/>
      </w:pPr>
      <w:r>
        <w:t>“cell selection” in table to be replaced with “cell selection by a L2 U2N Remote UE”</w:t>
      </w:r>
    </w:p>
    <w:p w14:paraId="3111A0C8" w14:textId="77777777" w:rsidR="00C96AD8" w:rsidRPr="006F7B0D" w:rsidRDefault="00C96AD8">
      <w:pPr>
        <w:pStyle w:val="Doc-text2"/>
        <w:numPr>
          <w:ilvl w:val="0"/>
          <w:numId w:val="47"/>
        </w:numPr>
        <w:overflowPunct/>
        <w:autoSpaceDE/>
        <w:autoSpaceDN/>
        <w:adjustRightInd/>
        <w:textAlignment w:val="auto"/>
      </w:pPr>
      <w:r>
        <w:t>Agreed with this change as R2-2407724</w:t>
      </w:r>
    </w:p>
    <w:p w14:paraId="0C51F007" w14:textId="50C138D2" w:rsidR="00C96AD8" w:rsidRDefault="00C96AD8" w:rsidP="00C96AD8">
      <w:pPr>
        <w:pStyle w:val="Doc-title"/>
      </w:pPr>
      <w:r w:rsidRPr="00C20D1E">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3E71E814" w14:textId="77777777" w:rsidR="00C96AD8" w:rsidRDefault="00C96AD8">
      <w:pPr>
        <w:pStyle w:val="Doc-text2"/>
        <w:numPr>
          <w:ilvl w:val="0"/>
          <w:numId w:val="47"/>
        </w:numPr>
        <w:overflowPunct/>
        <w:autoSpaceDE/>
        <w:autoSpaceDN/>
        <w:adjustRightInd/>
        <w:textAlignment w:val="auto"/>
      </w:pPr>
      <w:r>
        <w:t>“if relay (re)selection or cell selection” to be replaced with “if relay (re)selection, or cell selection by a L2 U2N Remote UE,”</w:t>
      </w:r>
    </w:p>
    <w:p w14:paraId="32E10F33" w14:textId="77777777" w:rsidR="00C96AD8" w:rsidRDefault="00C96AD8">
      <w:pPr>
        <w:pStyle w:val="Doc-text2"/>
        <w:numPr>
          <w:ilvl w:val="0"/>
          <w:numId w:val="47"/>
        </w:numPr>
        <w:overflowPunct/>
        <w:autoSpaceDE/>
        <w:autoSpaceDN/>
        <w:adjustRightInd/>
        <w:textAlignment w:val="auto"/>
      </w:pPr>
      <w:r>
        <w:t>“cell selection” in table to be replaced with “cell selection by a L2 U2N Remote UE”</w:t>
      </w:r>
    </w:p>
    <w:p w14:paraId="7F10D963" w14:textId="77777777" w:rsidR="00C96AD8" w:rsidRDefault="00C96AD8">
      <w:pPr>
        <w:pStyle w:val="Doc-text2"/>
        <w:numPr>
          <w:ilvl w:val="0"/>
          <w:numId w:val="47"/>
        </w:numPr>
        <w:overflowPunct/>
        <w:autoSpaceDE/>
        <w:autoSpaceDN/>
        <w:adjustRightInd/>
        <w:textAlignment w:val="auto"/>
      </w:pPr>
      <w:r>
        <w:t>Agreed with this change as R2-2407725</w:t>
      </w:r>
    </w:p>
    <w:p w14:paraId="44709E34" w14:textId="77777777" w:rsidR="00C96AD8" w:rsidRDefault="00C96AD8" w:rsidP="00C96AD8">
      <w:pPr>
        <w:pStyle w:val="Doc-text2"/>
      </w:pPr>
    </w:p>
    <w:p w14:paraId="2F7218D1" w14:textId="77777777" w:rsidR="00C96AD8" w:rsidRDefault="00C96AD8" w:rsidP="00C96AD8">
      <w:pPr>
        <w:pStyle w:val="Doc-text2"/>
      </w:pPr>
      <w:r>
        <w:t>Discussion:</w:t>
      </w:r>
    </w:p>
    <w:p w14:paraId="472EE14B" w14:textId="77777777" w:rsidR="00C96AD8" w:rsidRDefault="00C96AD8" w:rsidP="00C96AD8">
      <w:pPr>
        <w:pStyle w:val="Doc-text2"/>
      </w:pPr>
      <w:r>
        <w:t>Apple wonder if this would change legacy UE behaviour.  Chair thinks the affected scenario cannot occur without a relay.  Ericsson think that once the remote UE connects to the cell, it could select a relay, but a legacy UE cannot.  Huawei are OK to clarify but think it can only affect a L2 U2N remote UE.</w:t>
      </w:r>
    </w:p>
    <w:p w14:paraId="6C85CC24" w14:textId="77777777" w:rsidR="00C96AD8" w:rsidRDefault="00C96AD8" w:rsidP="00C96AD8">
      <w:pPr>
        <w:pStyle w:val="Doc-text2"/>
      </w:pPr>
      <w:r>
        <w:t>Xiaomi agree with the intention but think it is difficult to differentiate the normal UE and remote UE; they would be OK with a coversheet clarification.</w:t>
      </w:r>
    </w:p>
    <w:p w14:paraId="63F56F5F" w14:textId="77777777" w:rsidR="00C96AD8" w:rsidRDefault="00C96AD8" w:rsidP="00C96AD8">
      <w:pPr>
        <w:pStyle w:val="Doc-text2"/>
      </w:pPr>
      <w:r>
        <w:t>Nokia think we need clarification in the spec and the coversheet is not enough.</w:t>
      </w:r>
    </w:p>
    <w:p w14:paraId="59BE77BC" w14:textId="77777777" w:rsidR="00C96AD8" w:rsidRDefault="00C96AD8" w:rsidP="00C96AD8">
      <w:pPr>
        <w:pStyle w:val="Doc-text2"/>
      </w:pPr>
      <w:r>
        <w:t>Chair suggests “</w:t>
      </w:r>
      <w:r w:rsidRPr="00B66451">
        <w:t>if relay (re)selection</w:t>
      </w:r>
      <w:r>
        <w:t>,</w:t>
      </w:r>
      <w:r w:rsidRPr="00B66451">
        <w:t xml:space="preserve"> or cell selection</w:t>
      </w:r>
      <w:r>
        <w:t xml:space="preserve"> by a L2 U2N remote UE, occurs”.</w:t>
      </w:r>
    </w:p>
    <w:p w14:paraId="7B045A89" w14:textId="77777777" w:rsidR="00C96AD8" w:rsidRPr="00915A96" w:rsidRDefault="00C96AD8" w:rsidP="00C96AD8">
      <w:pPr>
        <w:pStyle w:val="Doc-text2"/>
      </w:pPr>
      <w:r>
        <w:lastRenderedPageBreak/>
        <w:t>Qualcomm think it might be covered already by legacy procedures.</w:t>
      </w:r>
    </w:p>
    <w:p w14:paraId="7112218B" w14:textId="77777777" w:rsidR="00C96AD8" w:rsidRPr="007D025B" w:rsidRDefault="00C96AD8" w:rsidP="00C96AD8">
      <w:pPr>
        <w:pStyle w:val="Doc-text2"/>
      </w:pPr>
    </w:p>
    <w:p w14:paraId="5F9DC15D" w14:textId="7F6728F1" w:rsidR="00C96AD8" w:rsidRDefault="00C96AD8" w:rsidP="00C96AD8">
      <w:pPr>
        <w:pStyle w:val="Doc-title"/>
      </w:pPr>
      <w:r w:rsidRPr="00C20D1E">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420FEDF8" w14:textId="77777777" w:rsidR="00C96AD8" w:rsidRDefault="00C96AD8">
      <w:pPr>
        <w:pStyle w:val="Doc-text2"/>
        <w:numPr>
          <w:ilvl w:val="0"/>
          <w:numId w:val="47"/>
        </w:numPr>
        <w:overflowPunct/>
        <w:autoSpaceDE/>
        <w:autoSpaceDN/>
        <w:adjustRightInd/>
        <w:textAlignment w:val="auto"/>
      </w:pPr>
      <w:r>
        <w:t>Change to add the sl-RemoteUE-ConfigCommon instead of the IE name</w:t>
      </w:r>
    </w:p>
    <w:p w14:paraId="78290D1F" w14:textId="77777777" w:rsidR="00C96AD8" w:rsidRPr="009A049F" w:rsidRDefault="00C96AD8">
      <w:pPr>
        <w:pStyle w:val="Doc-text2"/>
        <w:numPr>
          <w:ilvl w:val="0"/>
          <w:numId w:val="47"/>
        </w:numPr>
        <w:overflowPunct/>
        <w:autoSpaceDE/>
        <w:autoSpaceDN/>
        <w:adjustRightInd/>
        <w:textAlignment w:val="auto"/>
      </w:pPr>
      <w:r>
        <w:t>Agreed with this change as R2-2407726</w:t>
      </w:r>
    </w:p>
    <w:p w14:paraId="59E949C8" w14:textId="6E729F34" w:rsidR="00C96AD8" w:rsidRDefault="00C96AD8" w:rsidP="00C96AD8">
      <w:pPr>
        <w:pStyle w:val="Doc-title"/>
      </w:pPr>
      <w:r w:rsidRPr="00C20D1E">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65C070AB" w14:textId="77777777" w:rsidR="00C96AD8" w:rsidRDefault="00C96AD8">
      <w:pPr>
        <w:pStyle w:val="Doc-text2"/>
        <w:numPr>
          <w:ilvl w:val="0"/>
          <w:numId w:val="47"/>
        </w:numPr>
        <w:overflowPunct/>
        <w:autoSpaceDE/>
        <w:autoSpaceDN/>
        <w:adjustRightInd/>
        <w:textAlignment w:val="auto"/>
      </w:pPr>
      <w:r>
        <w:t>Change to add the sl-RemoteUE-ConfigCommon instead of the IE name</w:t>
      </w:r>
    </w:p>
    <w:p w14:paraId="22AF495B" w14:textId="77777777" w:rsidR="00C96AD8" w:rsidRDefault="00C96AD8">
      <w:pPr>
        <w:pStyle w:val="Doc-text2"/>
        <w:numPr>
          <w:ilvl w:val="0"/>
          <w:numId w:val="47"/>
        </w:numPr>
        <w:overflowPunct/>
        <w:autoSpaceDE/>
        <w:autoSpaceDN/>
        <w:adjustRightInd/>
        <w:textAlignment w:val="auto"/>
      </w:pPr>
      <w:r>
        <w:t>Agreed with this change as R2-2407727</w:t>
      </w:r>
    </w:p>
    <w:p w14:paraId="399DFDDA" w14:textId="77777777" w:rsidR="00C96AD8" w:rsidRDefault="00C96AD8" w:rsidP="00C96AD8">
      <w:pPr>
        <w:pStyle w:val="Doc-text2"/>
      </w:pPr>
    </w:p>
    <w:p w14:paraId="7D206D35" w14:textId="77777777" w:rsidR="00C96AD8" w:rsidRDefault="00C96AD8" w:rsidP="00C96AD8">
      <w:pPr>
        <w:pStyle w:val="Doc-text2"/>
      </w:pPr>
      <w:r>
        <w:t>Discussion:</w:t>
      </w:r>
    </w:p>
    <w:p w14:paraId="600A825D" w14:textId="77777777" w:rsidR="00C96AD8" w:rsidRDefault="00C96AD8" w:rsidP="00C96AD8">
      <w:pPr>
        <w:pStyle w:val="Doc-text2"/>
      </w:pPr>
      <w:r>
        <w:t>Huawei agree with the intention but think we could remove the parent field names instead of adding an IE name, and just say “below threshHighRemote”.</w:t>
      </w:r>
    </w:p>
    <w:p w14:paraId="0E380A39" w14:textId="77777777" w:rsidR="00C96AD8" w:rsidRDefault="00C96AD8" w:rsidP="00C96AD8">
      <w:pPr>
        <w:pStyle w:val="Doc-text2"/>
      </w:pPr>
      <w:r>
        <w:t>Apple think we could add an “or” case for the inactive field name.  Huawei agree this would be more clear.</w:t>
      </w:r>
    </w:p>
    <w:p w14:paraId="16ECD76B" w14:textId="77777777" w:rsidR="00C96AD8" w:rsidRPr="0095725B" w:rsidRDefault="00C96AD8" w:rsidP="00C96AD8">
      <w:pPr>
        <w:pStyle w:val="Doc-text2"/>
      </w:pPr>
    </w:p>
    <w:p w14:paraId="1710EBE1" w14:textId="77777777" w:rsidR="00C96AD8" w:rsidRPr="007D025B" w:rsidRDefault="00C96AD8" w:rsidP="00C96AD8">
      <w:pPr>
        <w:pStyle w:val="Doc-text2"/>
      </w:pPr>
    </w:p>
    <w:p w14:paraId="7F35DF91" w14:textId="5E3EC1BE" w:rsidR="00C96AD8" w:rsidRDefault="00C96AD8" w:rsidP="00C96AD8">
      <w:pPr>
        <w:pStyle w:val="Doc-title"/>
      </w:pPr>
      <w:r w:rsidRPr="00C20D1E">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50CEACCB" w14:textId="77777777" w:rsidR="00C96AD8" w:rsidRPr="00302E70" w:rsidRDefault="00C96AD8">
      <w:pPr>
        <w:pStyle w:val="Doc-text2"/>
        <w:numPr>
          <w:ilvl w:val="0"/>
          <w:numId w:val="47"/>
        </w:numPr>
        <w:overflowPunct/>
        <w:autoSpaceDE/>
        <w:autoSpaceDN/>
        <w:adjustRightInd/>
        <w:textAlignment w:val="auto"/>
      </w:pPr>
      <w:r>
        <w:t>Revised in R2-2407728 (change addition in NOTE to normative text)</w:t>
      </w:r>
    </w:p>
    <w:p w14:paraId="23C7CFF9" w14:textId="5B0951E9" w:rsidR="00C96AD8" w:rsidRDefault="00C96AD8" w:rsidP="00C96AD8">
      <w:pPr>
        <w:pStyle w:val="Doc-title"/>
      </w:pPr>
      <w:r w:rsidRPr="00C20D1E">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43825055" w14:textId="77777777" w:rsidR="00C96AD8" w:rsidRPr="00302E70" w:rsidRDefault="00C96AD8">
      <w:pPr>
        <w:pStyle w:val="Doc-text2"/>
        <w:numPr>
          <w:ilvl w:val="0"/>
          <w:numId w:val="47"/>
        </w:numPr>
        <w:overflowPunct/>
        <w:autoSpaceDE/>
        <w:autoSpaceDN/>
        <w:adjustRightInd/>
        <w:textAlignment w:val="auto"/>
      </w:pPr>
      <w:r>
        <w:t>Revised in R2-2407729</w:t>
      </w:r>
    </w:p>
    <w:p w14:paraId="7950B4A7" w14:textId="77777777" w:rsidR="00C96AD8" w:rsidRDefault="00C96AD8" w:rsidP="00C96AD8">
      <w:pPr>
        <w:pStyle w:val="Doc-text2"/>
      </w:pPr>
    </w:p>
    <w:p w14:paraId="282F5A76" w14:textId="77777777" w:rsidR="00C96AD8" w:rsidRDefault="00C96AD8" w:rsidP="00C96AD8">
      <w:pPr>
        <w:pStyle w:val="Doc-text2"/>
      </w:pPr>
      <w:r>
        <w:t>Discussion:</w:t>
      </w:r>
    </w:p>
    <w:p w14:paraId="3BAE3B02" w14:textId="77777777" w:rsidR="00C96AD8" w:rsidRPr="00830E0D" w:rsidRDefault="00C96AD8" w:rsidP="00C96AD8">
      <w:pPr>
        <w:pStyle w:val="Doc-text2"/>
      </w:pPr>
      <w:r>
        <w:t>Huawei understand the intention is to include the serving relay case for the L3 filtering, and they see the change to the NOTE as being more like normative behaviour.  Apple think we could try to render it as normative text.</w:t>
      </w:r>
    </w:p>
    <w:p w14:paraId="261A82E9" w14:textId="77777777" w:rsidR="00C96AD8" w:rsidRDefault="00C96AD8" w:rsidP="00C96AD8">
      <w:pPr>
        <w:pStyle w:val="Doc-text2"/>
      </w:pPr>
    </w:p>
    <w:p w14:paraId="621CED8C" w14:textId="77777777" w:rsidR="00C96AD8" w:rsidRDefault="00C96AD8" w:rsidP="00C96AD8">
      <w:pPr>
        <w:pStyle w:val="Doc-text2"/>
      </w:pPr>
    </w:p>
    <w:p w14:paraId="0AD209F3" w14:textId="77777777" w:rsidR="00C96AD8" w:rsidRDefault="00C96AD8" w:rsidP="00C96AD8">
      <w:pPr>
        <w:pStyle w:val="EmailDiscussion"/>
        <w:overflowPunct/>
        <w:autoSpaceDE/>
        <w:autoSpaceDN/>
        <w:adjustRightInd/>
        <w:ind w:left="1619" w:hanging="360"/>
        <w:textAlignment w:val="auto"/>
      </w:pPr>
      <w:r>
        <w:t>[AT127][407][Relay] Corrections for Rel-17 SL relay measurements (ZTE)</w:t>
      </w:r>
    </w:p>
    <w:p w14:paraId="36D46CF2" w14:textId="77777777" w:rsidR="00C96AD8" w:rsidRDefault="00C96AD8" w:rsidP="00C96AD8">
      <w:pPr>
        <w:pStyle w:val="EmailDiscussion2"/>
      </w:pPr>
      <w:r>
        <w:tab/>
        <w:t>Scope: Update R2-2407495 and R2-2407496 to change the addition in the NOTE into normative text.</w:t>
      </w:r>
    </w:p>
    <w:p w14:paraId="0E644633" w14:textId="77777777" w:rsidR="00C96AD8" w:rsidRDefault="00C96AD8" w:rsidP="00C96AD8">
      <w:pPr>
        <w:pStyle w:val="EmailDiscussion2"/>
      </w:pPr>
      <w:r>
        <w:tab/>
        <w:t>Intended outcome: Agreeable CRs in R2-2407728 and R2-2407729</w:t>
      </w:r>
    </w:p>
    <w:p w14:paraId="37E5D48A" w14:textId="77777777" w:rsidR="00C96AD8" w:rsidRDefault="00C96AD8" w:rsidP="00C96AD8">
      <w:pPr>
        <w:pStyle w:val="EmailDiscussion2"/>
      </w:pPr>
      <w:r>
        <w:tab/>
        <w:t>Deadline: Wednesday 2024-08-21 1900 CET</w:t>
      </w:r>
    </w:p>
    <w:p w14:paraId="07178CF3" w14:textId="77777777" w:rsidR="00C96AD8" w:rsidRDefault="00C96AD8" w:rsidP="00C96AD8">
      <w:pPr>
        <w:pStyle w:val="EmailDiscussion2"/>
      </w:pPr>
    </w:p>
    <w:p w14:paraId="2D86FF73" w14:textId="7CA9F21A" w:rsidR="00C96AD8" w:rsidRDefault="00C96AD8" w:rsidP="00C96AD8">
      <w:pPr>
        <w:pStyle w:val="Doc-title"/>
      </w:pPr>
      <w:r w:rsidRPr="00C20D1E">
        <w:t>R2-2407728</w:t>
      </w:r>
      <w:r>
        <w:tab/>
        <w:t>Corrections for SL relay measurements</w:t>
      </w:r>
      <w:r>
        <w:tab/>
        <w:t>ZTE Corporation, Sanechips, Apple, OPPO, Nokia, Huawei, HiSilicon</w:t>
      </w:r>
      <w:r>
        <w:tab/>
        <w:t>CR</w:t>
      </w:r>
      <w:r>
        <w:tab/>
        <w:t>Rel-17</w:t>
      </w:r>
      <w:r>
        <w:tab/>
        <w:t>38.331</w:t>
      </w:r>
      <w:r>
        <w:tab/>
        <w:t>17.9.0</w:t>
      </w:r>
      <w:r>
        <w:tab/>
        <w:t>4956</w:t>
      </w:r>
      <w:r>
        <w:tab/>
        <w:t>1</w:t>
      </w:r>
      <w:r>
        <w:tab/>
        <w:t>F</w:t>
      </w:r>
      <w:r>
        <w:tab/>
        <w:t>NR_SL_relay-Core</w:t>
      </w:r>
    </w:p>
    <w:p w14:paraId="2F02A8F5" w14:textId="77777777" w:rsidR="00C96AD8" w:rsidRPr="005C49ED" w:rsidRDefault="00C96AD8">
      <w:pPr>
        <w:pStyle w:val="Doc-text2"/>
        <w:numPr>
          <w:ilvl w:val="0"/>
          <w:numId w:val="47"/>
        </w:numPr>
        <w:overflowPunct/>
        <w:autoSpaceDE/>
        <w:autoSpaceDN/>
        <w:adjustRightInd/>
        <w:textAlignment w:val="auto"/>
      </w:pPr>
      <w:r>
        <w:t>Agreed</w:t>
      </w:r>
    </w:p>
    <w:p w14:paraId="1418921A" w14:textId="663A90E7" w:rsidR="00C96AD8" w:rsidRDefault="00C96AD8" w:rsidP="00C96AD8">
      <w:pPr>
        <w:pStyle w:val="Doc-title"/>
      </w:pPr>
      <w:r w:rsidRPr="00C20D1E">
        <w:t>R2-2407729</w:t>
      </w:r>
      <w:r>
        <w:tab/>
        <w:t>Corrections for SL relay measurements</w:t>
      </w:r>
      <w:r>
        <w:tab/>
        <w:t>ZTE Corporation, Sanechips, Apple, OPPO, Nokia, Huawei, HiSilicon</w:t>
      </w:r>
      <w:r>
        <w:tab/>
        <w:t>CR</w:t>
      </w:r>
      <w:r>
        <w:tab/>
        <w:t>Rel-18</w:t>
      </w:r>
      <w:r>
        <w:tab/>
        <w:t>38.331</w:t>
      </w:r>
      <w:r>
        <w:tab/>
        <w:t>18.2.0</w:t>
      </w:r>
      <w:r>
        <w:tab/>
        <w:t>4957</w:t>
      </w:r>
      <w:r>
        <w:tab/>
        <w:t>1</w:t>
      </w:r>
      <w:r>
        <w:tab/>
        <w:t>A</w:t>
      </w:r>
      <w:r>
        <w:tab/>
        <w:t>NR_SL_relay-Core</w:t>
      </w:r>
    </w:p>
    <w:p w14:paraId="0DA9B3C9" w14:textId="77777777" w:rsidR="00C96AD8" w:rsidRDefault="00C96AD8">
      <w:pPr>
        <w:pStyle w:val="Doc-text2"/>
        <w:numPr>
          <w:ilvl w:val="0"/>
          <w:numId w:val="47"/>
        </w:numPr>
        <w:overflowPunct/>
        <w:autoSpaceDE/>
        <w:autoSpaceDN/>
        <w:adjustRightInd/>
        <w:textAlignment w:val="auto"/>
      </w:pPr>
      <w:r>
        <w:t>“the” to be added before “U2N Remote UE” in the last paragraph</w:t>
      </w:r>
    </w:p>
    <w:p w14:paraId="4262CC4F" w14:textId="77777777" w:rsidR="00C96AD8" w:rsidRPr="005C49ED" w:rsidRDefault="00C96AD8">
      <w:pPr>
        <w:pStyle w:val="Doc-text2"/>
        <w:numPr>
          <w:ilvl w:val="0"/>
          <w:numId w:val="47"/>
        </w:numPr>
        <w:overflowPunct/>
        <w:autoSpaceDE/>
        <w:autoSpaceDN/>
        <w:adjustRightInd/>
        <w:textAlignment w:val="auto"/>
      </w:pPr>
      <w:r>
        <w:t>Agreed with this change as R2-2407754</w:t>
      </w:r>
    </w:p>
    <w:p w14:paraId="6344C591" w14:textId="77777777" w:rsidR="00C96AD8" w:rsidRDefault="00C96AD8" w:rsidP="00C96AD8">
      <w:pPr>
        <w:pStyle w:val="Doc-text2"/>
      </w:pPr>
    </w:p>
    <w:p w14:paraId="605C47D5" w14:textId="77777777" w:rsidR="00C96AD8" w:rsidRDefault="00C96AD8" w:rsidP="00C96AD8">
      <w:pPr>
        <w:pStyle w:val="Doc-text2"/>
      </w:pPr>
      <w:r>
        <w:t>Discussion:</w:t>
      </w:r>
    </w:p>
    <w:p w14:paraId="4F3C8F65" w14:textId="77777777" w:rsidR="00C96AD8" w:rsidRPr="005C49ED" w:rsidRDefault="00C96AD8" w:rsidP="00C96AD8">
      <w:pPr>
        <w:pStyle w:val="Doc-text2"/>
      </w:pPr>
      <w:r>
        <w:t>ZTE indicate there are changes on changes.  Huawei think it is just different usernames.</w:t>
      </w:r>
    </w:p>
    <w:p w14:paraId="2569DDD4" w14:textId="77777777" w:rsidR="00EE3584" w:rsidRPr="006A71AC" w:rsidRDefault="00EE3584" w:rsidP="00EE3584">
      <w:pPr>
        <w:pStyle w:val="Doc-text2"/>
      </w:pPr>
    </w:p>
    <w:p w14:paraId="717E127E" w14:textId="77777777" w:rsidR="00C96AD8" w:rsidRDefault="00C96AD8" w:rsidP="00C96AD8">
      <w:pPr>
        <w:pStyle w:val="Heading2"/>
      </w:pPr>
      <w:bookmarkStart w:id="249" w:name="_Toc179377019"/>
      <w:bookmarkStart w:id="250" w:name="_Toc158241554"/>
      <w:r>
        <w:t>6.4</w:t>
      </w:r>
      <w:r>
        <w:tab/>
        <w:t>NR positioning enhancements</w:t>
      </w:r>
      <w:bookmarkEnd w:id="249"/>
    </w:p>
    <w:p w14:paraId="0C986E60" w14:textId="6177D3E5" w:rsidR="00C96AD8" w:rsidRDefault="00C96AD8" w:rsidP="00C96AD8">
      <w:pPr>
        <w:pStyle w:val="Comments"/>
      </w:pPr>
      <w:r>
        <w:t xml:space="preserve">(NR_pos_enh-Core; leading WG: RAN1; REL-17; WID: </w:t>
      </w:r>
      <w:r w:rsidRPr="00C20D1E">
        <w:t>RP-210903</w:t>
      </w:r>
      <w:r>
        <w:t>)</w:t>
      </w:r>
    </w:p>
    <w:p w14:paraId="4ECF236E" w14:textId="77777777" w:rsidR="00C96AD8" w:rsidRDefault="00C96AD8" w:rsidP="00C96AD8">
      <w:pPr>
        <w:pStyle w:val="Comments"/>
      </w:pPr>
      <w:r>
        <w:t>Tdoc Limitation: 1 tdoc</w:t>
      </w:r>
    </w:p>
    <w:p w14:paraId="7B8F0288" w14:textId="77777777" w:rsidR="00C96AD8" w:rsidRPr="00F032A5" w:rsidRDefault="00C96AD8" w:rsidP="00C96AD8">
      <w:pPr>
        <w:pStyle w:val="Doc-title"/>
      </w:pPr>
    </w:p>
    <w:p w14:paraId="386117DD" w14:textId="70E0633D" w:rsidR="00C96AD8" w:rsidRDefault="00C96AD8" w:rsidP="00C96AD8">
      <w:pPr>
        <w:pStyle w:val="Doc-title"/>
      </w:pPr>
      <w:r w:rsidRPr="00C20D1E">
        <w:t>R2-2406298</w:t>
      </w:r>
      <w:r>
        <w:tab/>
        <w:t>Correction on PPW for MAC spec</w:t>
      </w:r>
      <w:r>
        <w:tab/>
        <w:t>Huawei, HiSIlicon</w:t>
      </w:r>
      <w:r>
        <w:tab/>
        <w:t>CR</w:t>
      </w:r>
      <w:r>
        <w:tab/>
        <w:t>Rel-17</w:t>
      </w:r>
      <w:r>
        <w:tab/>
        <w:t>38.321</w:t>
      </w:r>
      <w:r>
        <w:tab/>
        <w:t>17.9.0</w:t>
      </w:r>
      <w:r>
        <w:tab/>
        <w:t>1879</w:t>
      </w:r>
      <w:r>
        <w:tab/>
        <w:t>-</w:t>
      </w:r>
      <w:r>
        <w:tab/>
        <w:t>F</w:t>
      </w:r>
      <w:r>
        <w:tab/>
        <w:t>NR_pos_enh-Core</w:t>
      </w:r>
    </w:p>
    <w:p w14:paraId="7FDD47E2" w14:textId="77777777" w:rsidR="00C96AD8" w:rsidRPr="00A6723B" w:rsidRDefault="00C96AD8">
      <w:pPr>
        <w:pStyle w:val="Doc-text2"/>
        <w:numPr>
          <w:ilvl w:val="0"/>
          <w:numId w:val="47"/>
        </w:numPr>
        <w:overflowPunct/>
        <w:autoSpaceDE/>
        <w:autoSpaceDN/>
        <w:adjustRightInd/>
        <w:textAlignment w:val="auto"/>
      </w:pPr>
      <w:r>
        <w:t>Not pursued</w:t>
      </w:r>
    </w:p>
    <w:p w14:paraId="671B97B2" w14:textId="77777777" w:rsidR="00C96AD8" w:rsidRDefault="00C96AD8" w:rsidP="00C96AD8">
      <w:pPr>
        <w:pStyle w:val="Doc-title"/>
      </w:pPr>
    </w:p>
    <w:p w14:paraId="28976567" w14:textId="53ED4302" w:rsidR="00C96AD8" w:rsidRDefault="00C96AD8" w:rsidP="00C96AD8">
      <w:pPr>
        <w:pStyle w:val="Doc-title"/>
      </w:pPr>
      <w:r w:rsidRPr="00C20D1E">
        <w:lastRenderedPageBreak/>
        <w:t>R2-2406299</w:t>
      </w:r>
      <w:r>
        <w:tab/>
        <w:t>Correction on PPW for MAC spec</w:t>
      </w:r>
      <w:r>
        <w:tab/>
        <w:t>Huawei, HiSIlicon</w:t>
      </w:r>
      <w:r>
        <w:tab/>
        <w:t>CR</w:t>
      </w:r>
      <w:r>
        <w:tab/>
        <w:t>Rel-18</w:t>
      </w:r>
      <w:r>
        <w:tab/>
        <w:t>38.321</w:t>
      </w:r>
      <w:r>
        <w:tab/>
        <w:t>18.2.0</w:t>
      </w:r>
      <w:r>
        <w:tab/>
        <w:t>1880</w:t>
      </w:r>
      <w:r>
        <w:tab/>
        <w:t>-</w:t>
      </w:r>
      <w:r>
        <w:tab/>
        <w:t>A</w:t>
      </w:r>
      <w:r>
        <w:tab/>
        <w:t>NR_pos_enh-Core</w:t>
      </w:r>
    </w:p>
    <w:p w14:paraId="5319DCCF" w14:textId="77777777" w:rsidR="00C96AD8" w:rsidRPr="00A6723B" w:rsidRDefault="00C96AD8">
      <w:pPr>
        <w:pStyle w:val="Doc-text2"/>
        <w:numPr>
          <w:ilvl w:val="0"/>
          <w:numId w:val="47"/>
        </w:numPr>
        <w:overflowPunct/>
        <w:autoSpaceDE/>
        <w:autoSpaceDN/>
        <w:adjustRightInd/>
        <w:textAlignment w:val="auto"/>
      </w:pPr>
      <w:r>
        <w:t>Not pursued</w:t>
      </w:r>
    </w:p>
    <w:p w14:paraId="2238DA7A" w14:textId="77777777" w:rsidR="00C96AD8" w:rsidRDefault="00C96AD8" w:rsidP="00C96AD8">
      <w:pPr>
        <w:pStyle w:val="Doc-text2"/>
      </w:pPr>
    </w:p>
    <w:p w14:paraId="7A2235A9" w14:textId="77777777" w:rsidR="00C96AD8" w:rsidRDefault="00C96AD8" w:rsidP="00C96AD8">
      <w:pPr>
        <w:pStyle w:val="Doc-text2"/>
      </w:pPr>
      <w:r>
        <w:t>Discussion:</w:t>
      </w:r>
    </w:p>
    <w:p w14:paraId="0D718F35" w14:textId="77777777" w:rsidR="00C96AD8" w:rsidRDefault="00C96AD8" w:rsidP="00C96AD8">
      <w:pPr>
        <w:pStyle w:val="Doc-text2"/>
      </w:pPr>
      <w:r>
        <w:t>Ericsson think the priority language is needed in the MAC spec, and we should not change it without consulting RAN1.</w:t>
      </w:r>
    </w:p>
    <w:p w14:paraId="588F8CA4" w14:textId="77777777" w:rsidR="00C96AD8" w:rsidRDefault="00C96AD8" w:rsidP="00C96AD8">
      <w:pPr>
        <w:pStyle w:val="Doc-text2"/>
      </w:pPr>
      <w:r>
        <w:t>vivo think the current spec is correct and clear.  Nokia think the priority logic needs to be captured somewhere and we should not delete the check unless it is incorrect.  Intel agree that there is no need to remove the condition.</w:t>
      </w:r>
    </w:p>
    <w:p w14:paraId="161345C0" w14:textId="77777777" w:rsidR="00C96AD8" w:rsidRDefault="00C96AD8" w:rsidP="00C96AD8">
      <w:pPr>
        <w:pStyle w:val="Doc-text2"/>
      </w:pPr>
      <w:r>
        <w:t>ZTE think the MAC condition is correct and there is no need to mention the type.</w:t>
      </w:r>
    </w:p>
    <w:p w14:paraId="7C6785E0" w14:textId="77777777" w:rsidR="00C96AD8" w:rsidRDefault="00C96AD8" w:rsidP="00C96AD8">
      <w:pPr>
        <w:pStyle w:val="Doc-text2"/>
      </w:pPr>
      <w:r>
        <w:t>CATT agree with ZTE that type is not needed here.</w:t>
      </w:r>
    </w:p>
    <w:p w14:paraId="2A87EC3F" w14:textId="77777777" w:rsidR="00C96AD8" w:rsidRPr="00A8658F" w:rsidRDefault="00C96AD8" w:rsidP="00C96AD8">
      <w:pPr>
        <w:pStyle w:val="Doc-text2"/>
      </w:pPr>
      <w:r>
        <w:t>Huawei think the condition is not useful and the MAC implementation does not need to check the priority, because PHY will already do it.</w:t>
      </w:r>
    </w:p>
    <w:p w14:paraId="3B7EE8C1" w14:textId="77777777" w:rsidR="00C96AD8" w:rsidRDefault="00C96AD8" w:rsidP="00C96AD8">
      <w:pPr>
        <w:pStyle w:val="Doc-text2"/>
      </w:pPr>
    </w:p>
    <w:p w14:paraId="0EB412FA" w14:textId="38FA5665" w:rsidR="00C96AD8" w:rsidRDefault="00C96AD8" w:rsidP="00C96AD8">
      <w:pPr>
        <w:pStyle w:val="Doc-title"/>
      </w:pPr>
      <w:r w:rsidRPr="00C20D1E">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2D48B2A6" w14:textId="77777777" w:rsidR="00C96AD8" w:rsidRDefault="00C96AD8">
      <w:pPr>
        <w:pStyle w:val="Doc-text2"/>
        <w:numPr>
          <w:ilvl w:val="0"/>
          <w:numId w:val="47"/>
        </w:numPr>
        <w:overflowPunct/>
        <w:autoSpaceDE/>
        <w:autoSpaceDN/>
        <w:adjustRightInd/>
        <w:textAlignment w:val="auto"/>
      </w:pPr>
      <w:r>
        <w:t>“</w:t>
      </w:r>
      <w:r w:rsidRPr="00F52932">
        <w:t>last serving cell from where Positioning SRS configuration was received while in RRC_CONNECTED</w:t>
      </w:r>
      <w:r>
        <w:t>” to be replaced with “cell from which positioning SRS configuration was received”</w:t>
      </w:r>
    </w:p>
    <w:p w14:paraId="58FA5C20" w14:textId="77777777" w:rsidR="00C96AD8" w:rsidRPr="00F52932" w:rsidRDefault="00C96AD8">
      <w:pPr>
        <w:pStyle w:val="Doc-text2"/>
        <w:numPr>
          <w:ilvl w:val="0"/>
          <w:numId w:val="47"/>
        </w:numPr>
        <w:overflowPunct/>
        <w:autoSpaceDE/>
        <w:autoSpaceDN/>
        <w:adjustRightInd/>
        <w:textAlignment w:val="auto"/>
      </w:pPr>
      <w:r>
        <w:t>Agreed with this change as R2-2407716</w:t>
      </w:r>
    </w:p>
    <w:p w14:paraId="17AD1EF4" w14:textId="77777777" w:rsidR="00C96AD8" w:rsidRDefault="00C96AD8" w:rsidP="00C96AD8">
      <w:pPr>
        <w:pStyle w:val="Doc-title"/>
      </w:pPr>
    </w:p>
    <w:p w14:paraId="67893C9F" w14:textId="57A459D7" w:rsidR="00C96AD8" w:rsidRDefault="00C96AD8" w:rsidP="00C96AD8">
      <w:pPr>
        <w:pStyle w:val="Doc-title"/>
      </w:pPr>
      <w:r w:rsidRPr="00C20D1E">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16E792A1" w14:textId="77777777" w:rsidR="00C96AD8" w:rsidRPr="00F52932" w:rsidRDefault="00C96AD8">
      <w:pPr>
        <w:pStyle w:val="Doc-text2"/>
        <w:numPr>
          <w:ilvl w:val="0"/>
          <w:numId w:val="47"/>
        </w:numPr>
        <w:overflowPunct/>
        <w:autoSpaceDE/>
        <w:autoSpaceDN/>
        <w:adjustRightInd/>
        <w:textAlignment w:val="auto"/>
      </w:pPr>
      <w:r>
        <w:t>Agreed with the same changes as under R2-2406788, as R2-2407717</w:t>
      </w:r>
    </w:p>
    <w:p w14:paraId="4CF0EF6C" w14:textId="77777777" w:rsidR="00C96AD8" w:rsidRDefault="00C96AD8" w:rsidP="00C96AD8">
      <w:pPr>
        <w:pStyle w:val="Doc-title"/>
      </w:pPr>
    </w:p>
    <w:p w14:paraId="521DE045" w14:textId="3A329872" w:rsidR="00C96AD8" w:rsidRDefault="00C96AD8" w:rsidP="00C96AD8">
      <w:pPr>
        <w:pStyle w:val="Doc-title"/>
      </w:pPr>
      <w:r w:rsidRPr="00C20D1E">
        <w:t>R2-2406790</w:t>
      </w:r>
      <w:r>
        <w:tab/>
        <w:t>Discussion on DL MAC CE in Rel-17 and Rel-18 SP SRS in RRC_INACTIVE</w:t>
      </w:r>
      <w:r>
        <w:tab/>
        <w:t>ZTE Corporation, Ericsson</w:t>
      </w:r>
      <w:r>
        <w:tab/>
        <w:t>discussion</w:t>
      </w:r>
      <w:r>
        <w:tab/>
        <w:t>Rel-17</w:t>
      </w:r>
      <w:r>
        <w:tab/>
        <w:t>38.321</w:t>
      </w:r>
      <w:r>
        <w:tab/>
        <w:t>NR_pos_enh-Core</w:t>
      </w:r>
    </w:p>
    <w:p w14:paraId="5F318F55" w14:textId="77777777" w:rsidR="00C96AD8" w:rsidRPr="00F52932" w:rsidRDefault="00C96AD8">
      <w:pPr>
        <w:pStyle w:val="Doc-text2"/>
        <w:numPr>
          <w:ilvl w:val="0"/>
          <w:numId w:val="47"/>
        </w:numPr>
        <w:overflowPunct/>
        <w:autoSpaceDE/>
        <w:autoSpaceDN/>
        <w:adjustRightInd/>
        <w:textAlignment w:val="auto"/>
      </w:pPr>
      <w:r>
        <w:t>Noted</w:t>
      </w:r>
    </w:p>
    <w:p w14:paraId="0B5488AC" w14:textId="77777777" w:rsidR="00C96AD8" w:rsidRDefault="00C96AD8" w:rsidP="00C96AD8">
      <w:pPr>
        <w:pStyle w:val="Doc-text2"/>
      </w:pPr>
    </w:p>
    <w:p w14:paraId="450BEB53" w14:textId="77777777" w:rsidR="00C96AD8" w:rsidRDefault="00C96AD8" w:rsidP="00C96AD8">
      <w:pPr>
        <w:pStyle w:val="Doc-text2"/>
      </w:pPr>
      <w:r>
        <w:t>Discussion:</w:t>
      </w:r>
    </w:p>
    <w:p w14:paraId="754FBBDF" w14:textId="77777777" w:rsidR="00C96AD8" w:rsidRDefault="00C96AD8" w:rsidP="00C96AD8">
      <w:pPr>
        <w:pStyle w:val="Doc-text2"/>
      </w:pPr>
      <w:r>
        <w:t>Huawei think the CR is wrong because there is no “last serving cell” for the UE in RRC_INACTIVE; they assume the UE anyway will ignore the field.</w:t>
      </w:r>
    </w:p>
    <w:p w14:paraId="0EE7495C" w14:textId="77777777" w:rsidR="00C96AD8" w:rsidRDefault="00C96AD8" w:rsidP="00C96AD8">
      <w:pPr>
        <w:pStyle w:val="Doc-text2"/>
      </w:pPr>
      <w:r>
        <w:t>vivo are fine with the intention but think the network should always set the cell ID as 0 for an inactive UE, and they think it is clear that the inactive UE should always ignore the BWP ID.</w:t>
      </w:r>
    </w:p>
    <w:p w14:paraId="59F5FEE6" w14:textId="77777777" w:rsidR="00C96AD8" w:rsidRDefault="00C96AD8" w:rsidP="00C96AD8">
      <w:pPr>
        <w:pStyle w:val="Doc-text2"/>
      </w:pPr>
      <w:r>
        <w:t>Samsung generally agree with Huawei; they think the UE in RRC_INACTIVE can ignore both the cell ID and the BWP ID, but they think there could be a clarification of the usage of the C bit in RRC_CONNECTED.</w:t>
      </w:r>
    </w:p>
    <w:p w14:paraId="4D40AB66" w14:textId="77777777" w:rsidR="00C96AD8" w:rsidRDefault="00C96AD8" w:rsidP="00C96AD8">
      <w:pPr>
        <w:pStyle w:val="Doc-text2"/>
      </w:pPr>
      <w:r>
        <w:t>ZTE understand that the cell ID should not be directly ignored, because there is also a serving cell ID in the spatial relation field and the UE cannot interpret it.  They agree that the last serving cell ID is 0 and the gNB should always set 0 for this field, as indicated by vivo, and for the BWP ID it needs to be clarified what happens when SRS is configured outside the initial BWP.</w:t>
      </w:r>
    </w:p>
    <w:p w14:paraId="44FC4CD5" w14:textId="77777777" w:rsidR="00C96AD8" w:rsidRDefault="00C96AD8" w:rsidP="00C96AD8">
      <w:pPr>
        <w:pStyle w:val="Doc-text2"/>
      </w:pPr>
      <w:r>
        <w:t>ZTE think a change is needed to reflect the differences in how the MAC CE is used for the RRC_INACTIVE case.</w:t>
      </w:r>
    </w:p>
    <w:p w14:paraId="1E1C6CFC" w14:textId="77777777" w:rsidR="00C96AD8" w:rsidRDefault="00C96AD8" w:rsidP="00C96AD8">
      <w:pPr>
        <w:pStyle w:val="Doc-text2"/>
      </w:pPr>
      <w:r>
        <w:t>Qualcomm agree with ZTE and think the current description is confusing for an inactive UE.</w:t>
      </w:r>
    </w:p>
    <w:p w14:paraId="438DBEB6" w14:textId="77777777" w:rsidR="00C96AD8" w:rsidRPr="00A6723B" w:rsidRDefault="00C96AD8" w:rsidP="00C96AD8">
      <w:pPr>
        <w:pStyle w:val="Doc-text2"/>
      </w:pPr>
      <w:r>
        <w:t>Samsung wonder if the BWP ID should ever be used by the UE when in RRC_INACTIVE.  ZTE understand that the spatial relation part can contain a BWP ID.</w:t>
      </w:r>
    </w:p>
    <w:p w14:paraId="2FDA2AAE" w14:textId="77777777" w:rsidR="00C96AD8" w:rsidRDefault="00C96AD8" w:rsidP="00C96AD8">
      <w:pPr>
        <w:pStyle w:val="Doc-text2"/>
      </w:pPr>
      <w:r>
        <w:t>Huawei understand the intention is fine, but for RRC_INACTIVE they think the UE will just look at the UE context and not need the cell ID and BWP ID.  ZTE understand they cannot be completely ignored because they also relate to the spatial relation.  Huawei think the cell ID is not needed even for the spatial relation, because there is no cell ID in RRC_INACTIVE and the UE will just look for the configuration in the UE context.  ZTE understand that the UE will remember the cell ID, BWP ID, and reference signal configuration when in RRC_INACTIVE as part of the AS context.</w:t>
      </w:r>
    </w:p>
    <w:p w14:paraId="5FA41187" w14:textId="77777777" w:rsidR="00C96AD8" w:rsidRDefault="00C96AD8" w:rsidP="00C96AD8">
      <w:pPr>
        <w:pStyle w:val="Doc-text2"/>
      </w:pPr>
      <w:r>
        <w:t>ZTE wonder if Huawei’s understanding means that the gNB should always set C to 1.</w:t>
      </w:r>
    </w:p>
    <w:p w14:paraId="34414A5A" w14:textId="77777777" w:rsidR="00C96AD8" w:rsidRDefault="00C96AD8" w:rsidP="00C96AD8">
      <w:pPr>
        <w:pStyle w:val="Doc-text2"/>
      </w:pPr>
      <w:r>
        <w:t>Ericsson think from a signalling pov, the same MAC CE is used for connected and inactive, and we need to illustrate the meaning of the bits in a consistent way; they understand this is what the CR does.</w:t>
      </w:r>
    </w:p>
    <w:p w14:paraId="47CE1E29" w14:textId="77777777" w:rsidR="00C96AD8" w:rsidRDefault="00C96AD8" w:rsidP="00C96AD8">
      <w:pPr>
        <w:pStyle w:val="Doc-text2"/>
      </w:pPr>
      <w:r>
        <w:t>CATT think we could just word it as “the cell from which SP-SRS configuration was received”, without mentioning “last serving cell” or “while in RRC_CONNECTED”.</w:t>
      </w:r>
    </w:p>
    <w:p w14:paraId="4967DEF7" w14:textId="77777777" w:rsidR="00C96AD8" w:rsidRDefault="00C96AD8" w:rsidP="00C96AD8">
      <w:pPr>
        <w:pStyle w:val="Doc-text2"/>
      </w:pPr>
      <w:r>
        <w:lastRenderedPageBreak/>
        <w:t>Huawei understand the inactive UE should always ignore these fields.  ZTE think then the gNB should always set C to 1 and that should be clear.  Huawei agree with this interpretation.</w:t>
      </w:r>
    </w:p>
    <w:p w14:paraId="30E17BEE" w14:textId="77777777" w:rsidR="00C96AD8" w:rsidRDefault="00C96AD8" w:rsidP="00C96AD8">
      <w:pPr>
        <w:pStyle w:val="Doc-text2"/>
      </w:pPr>
      <w:r>
        <w:t>Huawei think the SRS used for the spatial relation can be identified by resource set ID/resource ID.</w:t>
      </w:r>
    </w:p>
    <w:p w14:paraId="555C16E7" w14:textId="77777777" w:rsidR="00C96AD8" w:rsidRDefault="00C96AD8" w:rsidP="00C96AD8">
      <w:pPr>
        <w:pStyle w:val="Doc-text2"/>
      </w:pPr>
      <w:r>
        <w:t>Ericsson would be OK with CATT’s suggested wording.</w:t>
      </w:r>
    </w:p>
    <w:p w14:paraId="48E773A9" w14:textId="77777777" w:rsidR="00C96AD8" w:rsidRPr="007D025B" w:rsidRDefault="00C96AD8" w:rsidP="00C96AD8">
      <w:pPr>
        <w:pStyle w:val="Doc-text2"/>
      </w:pPr>
    </w:p>
    <w:p w14:paraId="724CE8C4" w14:textId="5355E1E7" w:rsidR="00C96AD8" w:rsidRDefault="00C96AD8" w:rsidP="00C96AD8">
      <w:pPr>
        <w:pStyle w:val="Doc-title"/>
      </w:pPr>
      <w:r w:rsidRPr="00C20D1E">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0B8AA742" w14:textId="77777777" w:rsidR="00C96AD8" w:rsidRPr="0091369E" w:rsidRDefault="00C96AD8">
      <w:pPr>
        <w:pStyle w:val="Doc-text2"/>
        <w:numPr>
          <w:ilvl w:val="0"/>
          <w:numId w:val="47"/>
        </w:numPr>
        <w:overflowPunct/>
        <w:autoSpaceDE/>
        <w:autoSpaceDN/>
        <w:adjustRightInd/>
        <w:textAlignment w:val="auto"/>
      </w:pPr>
      <w:r>
        <w:t>Not pursued</w:t>
      </w:r>
    </w:p>
    <w:p w14:paraId="613F52C9" w14:textId="6380AAB3" w:rsidR="00C96AD8" w:rsidRDefault="00C96AD8" w:rsidP="00C96AD8">
      <w:pPr>
        <w:pStyle w:val="Doc-title"/>
      </w:pPr>
      <w:r w:rsidRPr="00C20D1E">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557D19E" w14:textId="77777777" w:rsidR="00C96AD8" w:rsidRDefault="00C96AD8">
      <w:pPr>
        <w:pStyle w:val="Doc-text2"/>
        <w:numPr>
          <w:ilvl w:val="0"/>
          <w:numId w:val="47"/>
        </w:numPr>
        <w:overflowPunct/>
        <w:autoSpaceDE/>
        <w:autoSpaceDN/>
        <w:adjustRightInd/>
        <w:textAlignment w:val="auto"/>
      </w:pPr>
      <w:r>
        <w:t>Changes related to dl-PRS-QCL-Info to be captured in Rel-18 rapporteur CR</w:t>
      </w:r>
    </w:p>
    <w:p w14:paraId="25118A1E" w14:textId="77777777" w:rsidR="00C96AD8" w:rsidRPr="0091369E" w:rsidRDefault="00C96AD8">
      <w:pPr>
        <w:pStyle w:val="Doc-text2"/>
        <w:numPr>
          <w:ilvl w:val="0"/>
          <w:numId w:val="47"/>
        </w:numPr>
        <w:overflowPunct/>
        <w:autoSpaceDE/>
        <w:autoSpaceDN/>
        <w:adjustRightInd/>
        <w:textAlignment w:val="auto"/>
      </w:pPr>
      <w:r>
        <w:t>This CR is not pursued</w:t>
      </w:r>
    </w:p>
    <w:p w14:paraId="2CEC7412" w14:textId="77777777" w:rsidR="00C96AD8" w:rsidRDefault="00C96AD8" w:rsidP="00C96AD8">
      <w:pPr>
        <w:pStyle w:val="Doc-text2"/>
      </w:pPr>
    </w:p>
    <w:p w14:paraId="062DA1D9" w14:textId="77777777" w:rsidR="00C96AD8" w:rsidRDefault="00C96AD8" w:rsidP="00C96AD8">
      <w:pPr>
        <w:pStyle w:val="Doc-text2"/>
      </w:pPr>
      <w:r>
        <w:t>Discussion:</w:t>
      </w:r>
    </w:p>
    <w:p w14:paraId="1FA6A400" w14:textId="77777777" w:rsidR="00C96AD8" w:rsidRDefault="00C96AD8" w:rsidP="00C96AD8">
      <w:pPr>
        <w:pStyle w:val="Doc-text2"/>
      </w:pPr>
      <w:r>
        <w:t>ZTE think the additional path change is not correct, because the additional path is calculated on the same resource.  CATT agree with ZTE; they understand that the additional measurements can relate to a different resource, but not the additional path.</w:t>
      </w:r>
    </w:p>
    <w:p w14:paraId="56EE673F" w14:textId="77777777" w:rsidR="00C96AD8" w:rsidRDefault="00C96AD8" w:rsidP="00C96AD8">
      <w:pPr>
        <w:pStyle w:val="Doc-text2"/>
      </w:pPr>
      <w:r>
        <w:t>Qualcomm also agree and think the CR mixes two different issues: the additional path and the resources for the additional measurements.  They think the additional path is already clearly specified, and which resources to measure is specified in the additional measurements.</w:t>
      </w:r>
    </w:p>
    <w:p w14:paraId="12FBAE29" w14:textId="77777777" w:rsidR="00C96AD8" w:rsidRDefault="00C96AD8" w:rsidP="00C96AD8">
      <w:pPr>
        <w:pStyle w:val="Doc-text2"/>
      </w:pPr>
      <w:r>
        <w:t>vivo share Qualcomm’s view, but for the second change about the QCL they think it helps to clarify.  Qualcomm agree the QCT change is correct, but they see it as editorial and think it could be captured in the Rel-18 rapporteur CR.</w:t>
      </w:r>
    </w:p>
    <w:p w14:paraId="5C551F4D" w14:textId="77777777" w:rsidR="00C96AD8" w:rsidRDefault="00C96AD8" w:rsidP="00C96AD8">
      <w:pPr>
        <w:pStyle w:val="Doc-text2"/>
      </w:pPr>
    </w:p>
    <w:p w14:paraId="489EC6F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0E4373C2" w14:textId="77777777" w:rsidR="00C96AD8" w:rsidRPr="00F52932" w:rsidRDefault="00C96AD8" w:rsidP="00C96AD8">
      <w:pPr>
        <w:pStyle w:val="Doc-text2"/>
        <w:pBdr>
          <w:top w:val="single" w:sz="4" w:space="1" w:color="auto"/>
          <w:left w:val="single" w:sz="4" w:space="4" w:color="auto"/>
          <w:bottom w:val="single" w:sz="4" w:space="1" w:color="auto"/>
          <w:right w:val="single" w:sz="4" w:space="4" w:color="auto"/>
        </w:pBdr>
      </w:pPr>
      <w:r>
        <w:t>Changes related to dl-PRS-QCL-Info from R2-2407226 will be captured in Rel-18 37.355 rapporteur CR.</w:t>
      </w:r>
    </w:p>
    <w:p w14:paraId="4CBC8948" w14:textId="77777777" w:rsidR="00C96AD8" w:rsidRPr="006A71AC" w:rsidRDefault="00C96AD8" w:rsidP="00C96AD8">
      <w:pPr>
        <w:pStyle w:val="Doc-text2"/>
      </w:pPr>
    </w:p>
    <w:p w14:paraId="4930D405" w14:textId="77777777" w:rsidR="00EE3584" w:rsidRPr="006A71AC" w:rsidRDefault="00EE3584" w:rsidP="00EE3584">
      <w:pPr>
        <w:pStyle w:val="Doc-text2"/>
      </w:pPr>
    </w:p>
    <w:p w14:paraId="7AFBC58B" w14:textId="77777777" w:rsidR="0079060C" w:rsidRDefault="0079060C" w:rsidP="0079060C">
      <w:pPr>
        <w:pStyle w:val="Heading2"/>
      </w:pPr>
      <w:bookmarkStart w:id="251" w:name="_Toc179377020"/>
      <w:bookmarkStart w:id="252" w:name="_Toc158241555"/>
      <w:bookmarkEnd w:id="250"/>
      <w:r>
        <w:t>6.6</w:t>
      </w:r>
      <w:r>
        <w:tab/>
        <w:t>NR Sidelink enhancements</w:t>
      </w:r>
      <w:bookmarkEnd w:id="251"/>
    </w:p>
    <w:p w14:paraId="27D663E7" w14:textId="321A82CF" w:rsidR="0079060C" w:rsidRDefault="0079060C" w:rsidP="0079060C">
      <w:pPr>
        <w:pStyle w:val="Comments"/>
      </w:pPr>
      <w:r>
        <w:t xml:space="preserve">(NR_SL_enh-Core; leading WG: RAN1; REL-17; WID: </w:t>
      </w:r>
      <w:r w:rsidRPr="00C20D1E">
        <w:t>RP-202846</w:t>
      </w:r>
      <w:r>
        <w:t>)</w:t>
      </w:r>
    </w:p>
    <w:p w14:paraId="66C358E0" w14:textId="77777777" w:rsidR="0079060C" w:rsidRDefault="0079060C" w:rsidP="0079060C">
      <w:pPr>
        <w:pStyle w:val="Comments"/>
      </w:pPr>
      <w:r>
        <w:t>Tdoc Limitation: 1 tdoc</w:t>
      </w:r>
    </w:p>
    <w:p w14:paraId="6F357FE9" w14:textId="77777777" w:rsidR="0079060C" w:rsidRDefault="0079060C" w:rsidP="0079060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7278F51E" w14:textId="77777777" w:rsidR="0079060C" w:rsidRDefault="0079060C" w:rsidP="0079060C">
      <w:pPr>
        <w:pStyle w:val="Comments"/>
      </w:pPr>
    </w:p>
    <w:p w14:paraId="25607A42" w14:textId="77777777" w:rsidR="0079060C" w:rsidRDefault="0079060C" w:rsidP="0079060C">
      <w:pPr>
        <w:pStyle w:val="Doc-title"/>
      </w:pPr>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013F0149" w14:textId="77777777" w:rsidR="0079060C" w:rsidRDefault="0079060C" w:rsidP="0079060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6920EFAF" w14:textId="77777777" w:rsidR="0079060C" w:rsidRDefault="0079060C" w:rsidP="0079060C">
      <w:pPr>
        <w:pStyle w:val="Doc-text2"/>
        <w:ind w:left="1253" w:firstLine="0"/>
      </w:pPr>
    </w:p>
    <w:p w14:paraId="2F98062F" w14:textId="77777777" w:rsidR="0079060C" w:rsidRDefault="0079060C" w:rsidP="0079060C">
      <w:pPr>
        <w:pStyle w:val="Doc-text2"/>
        <w:ind w:left="1253" w:firstLine="0"/>
      </w:pPr>
      <w:r>
        <w:t xml:space="preserve">For the first change: </w:t>
      </w:r>
    </w:p>
    <w:p w14:paraId="763216CE" w14:textId="77777777" w:rsidR="0079060C" w:rsidRDefault="0079060C" w:rsidP="0079060C">
      <w:pPr>
        <w:pStyle w:val="Doc-text2"/>
        <w:ind w:left="1253" w:firstLine="0"/>
        <w:rPr>
          <w:rFonts w:eastAsia="DengXian"/>
          <w:lang w:eastAsia="zh-CN"/>
        </w:rPr>
      </w:pPr>
      <w:r>
        <w:t>[LG]: Consider the current text has no problem. [OPPO]: The removed condition can be also applicable to the three conditions. It is not exclusive condition. That’s why “</w:t>
      </w:r>
      <w:r>
        <w:rPr>
          <w:rFonts w:eastAsia="DengXian" w:hint="eastAsia"/>
          <w:lang w:eastAsia="zh-CN"/>
        </w:rPr>
        <w:t xml:space="preserve">the </w:t>
      </w:r>
      <w:r w:rsidRPr="002E1C94">
        <w:t>latency requirement of the Sidelink Inter-UE Coordination Information transmission</w:t>
      </w:r>
      <w:r>
        <w:rPr>
          <w:rFonts w:eastAsia="DengXian" w:hint="eastAsia"/>
          <w:lang w:eastAsia="zh-CN"/>
        </w:rPr>
        <w:t xml:space="preserve"> (if applicable)</w:t>
      </w:r>
      <w:r>
        <w:rPr>
          <w:rFonts w:eastAsia="DengXian"/>
          <w:lang w:eastAsia="zh-CN"/>
        </w:rPr>
        <w:t xml:space="preserve">” is added for each three cases with the removal of the exclusive condition. [LG]: Current MAC specifies two parts of resource selections. One is the resource selection for the data and another one is explicitly for IUC Information. If we remove the condition, it becomes less clear for the resource selection for IUC. [Apple]: Share the same view as LG. [OPPO]: Want to have more time to discuss with other companies. Would like to revisit it next meeting. </w:t>
      </w:r>
    </w:p>
    <w:p w14:paraId="7AA1E5F4" w14:textId="77777777" w:rsidR="0079060C" w:rsidRDefault="0079060C" w:rsidP="0079060C">
      <w:pPr>
        <w:pStyle w:val="Doc-text2"/>
        <w:ind w:left="1253" w:firstLine="0"/>
        <w:rPr>
          <w:rFonts w:eastAsia="DengXian"/>
          <w:lang w:eastAsia="zh-CN"/>
        </w:rPr>
      </w:pPr>
    </w:p>
    <w:p w14:paraId="2FFFAB11" w14:textId="0CBC1C18" w:rsidR="0079060C" w:rsidRDefault="0079060C">
      <w:pPr>
        <w:pStyle w:val="Doc-text2"/>
        <w:numPr>
          <w:ilvl w:val="0"/>
          <w:numId w:val="49"/>
        </w:numPr>
        <w:overflowPunct/>
        <w:autoSpaceDE/>
        <w:autoSpaceDN/>
        <w:adjustRightInd/>
        <w:textAlignment w:val="auto"/>
        <w:rPr>
          <w:rFonts w:eastAsia="DengXian"/>
          <w:lang w:eastAsia="zh-CN"/>
        </w:rPr>
      </w:pPr>
      <w:r>
        <w:rPr>
          <w:rFonts w:eastAsia="DengXian"/>
          <w:lang w:eastAsia="zh-CN"/>
        </w:rPr>
        <w:t>Revisit it next meeting.</w:t>
      </w:r>
    </w:p>
    <w:p w14:paraId="7E527487" w14:textId="77777777" w:rsidR="0079060C" w:rsidRDefault="0079060C" w:rsidP="0079060C">
      <w:pPr>
        <w:pStyle w:val="Doc-text2"/>
        <w:ind w:left="1253" w:firstLine="0"/>
        <w:rPr>
          <w:rFonts w:eastAsia="DengXian"/>
          <w:lang w:eastAsia="zh-CN"/>
        </w:rPr>
      </w:pPr>
    </w:p>
    <w:p w14:paraId="3C4D5894" w14:textId="77777777" w:rsidR="0079060C" w:rsidRDefault="0079060C" w:rsidP="0079060C">
      <w:pPr>
        <w:pStyle w:val="Doc-text2"/>
        <w:ind w:left="1253" w:firstLine="0"/>
        <w:rPr>
          <w:rFonts w:eastAsia="DengXian"/>
          <w:lang w:eastAsia="zh-CN"/>
        </w:rPr>
      </w:pPr>
      <w:r>
        <w:rPr>
          <w:rFonts w:eastAsia="DengXian"/>
          <w:lang w:eastAsia="zh-CN"/>
        </w:rPr>
        <w:t xml:space="preserve">For the second change: </w:t>
      </w:r>
    </w:p>
    <w:p w14:paraId="7E4BF137" w14:textId="6B55131A" w:rsidR="0079060C" w:rsidRDefault="0079060C" w:rsidP="0079060C">
      <w:pPr>
        <w:pStyle w:val="Doc-text2"/>
        <w:ind w:left="1253" w:firstLine="0"/>
        <w:rPr>
          <w:rFonts w:eastAsia="DengXian"/>
          <w:lang w:eastAsia="zh-CN"/>
        </w:rPr>
      </w:pPr>
      <w:r>
        <w:rPr>
          <w:rFonts w:eastAsia="DengXian"/>
          <w:lang w:eastAsia="zh-CN"/>
        </w:rPr>
        <w:t xml:space="preserve">[LG]: Based on RAN1 agreement, random resource selection with </w:t>
      </w:r>
      <w:r w:rsidRPr="00CF0B9D">
        <w:rPr>
          <w:i/>
          <w:iCs/>
          <w:lang w:eastAsia="ko-KR"/>
        </w:rPr>
        <w:t>sl-interUECoordinationScheme2</w:t>
      </w:r>
      <w:r w:rsidRPr="00AD0FCE">
        <w:rPr>
          <w:iCs/>
          <w:lang w:eastAsia="ko-KR"/>
        </w:rPr>
        <w:t xml:space="preserve"> is</w:t>
      </w:r>
      <w:r>
        <w:rPr>
          <w:iCs/>
          <w:lang w:eastAsia="ko-KR"/>
        </w:rPr>
        <w:t xml:space="preserve"> not supported, so if we really want to align with RAN1, we can simply remove “random selection” in the first paragraph. [OPPO]: Have somewhat different view on RAN1 status, however it can be one of possible solutions. [OPPO, LG]: It is better to ask RAN1 if configuration of both IUC scheme 2 and random resource selection is supported or not.</w:t>
      </w:r>
    </w:p>
    <w:p w14:paraId="4271C7D0" w14:textId="77777777" w:rsidR="0079060C" w:rsidRDefault="0079060C" w:rsidP="0079060C">
      <w:pPr>
        <w:pStyle w:val="Doc-text2"/>
        <w:ind w:left="1253" w:firstLine="0"/>
      </w:pPr>
    </w:p>
    <w:p w14:paraId="220B41B8" w14:textId="77777777" w:rsidR="0079060C" w:rsidRDefault="0079060C">
      <w:pPr>
        <w:pStyle w:val="Doc-text2"/>
        <w:numPr>
          <w:ilvl w:val="0"/>
          <w:numId w:val="49"/>
        </w:numPr>
        <w:overflowPunct/>
        <w:autoSpaceDE/>
        <w:autoSpaceDN/>
        <w:adjustRightInd/>
        <w:textAlignment w:val="auto"/>
      </w:pPr>
      <w:r>
        <w:lastRenderedPageBreak/>
        <w:t xml:space="preserve">LS is sent to RAN1 to ask if configuration of both IUC scheme 2 and random resource selection is supported or not. </w:t>
      </w:r>
    </w:p>
    <w:p w14:paraId="24E4EA71" w14:textId="77777777" w:rsidR="0079060C" w:rsidRDefault="0079060C" w:rsidP="0079060C">
      <w:pPr>
        <w:pStyle w:val="Doc-text2"/>
      </w:pPr>
    </w:p>
    <w:p w14:paraId="7D02A62C" w14:textId="77777777" w:rsidR="0079060C" w:rsidRDefault="0079060C" w:rsidP="0079060C">
      <w:pPr>
        <w:pStyle w:val="EmailDiscussion"/>
        <w:overflowPunct/>
        <w:autoSpaceDE/>
        <w:autoSpaceDN/>
        <w:adjustRightInd/>
        <w:ind w:left="1619" w:hanging="360"/>
        <w:textAlignment w:val="auto"/>
      </w:pPr>
      <w:r w:rsidRPr="00770DB4">
        <w:t>[</w:t>
      </w:r>
      <w:r>
        <w:t>AT127][107</w:t>
      </w:r>
      <w:r w:rsidRPr="00770DB4">
        <w:t>][</w:t>
      </w:r>
      <w:r>
        <w:t>V2X/SL</w:t>
      </w:r>
      <w:r w:rsidRPr="00770DB4">
        <w:t xml:space="preserve">] </w:t>
      </w:r>
      <w:r>
        <w:t>(OPPO)</w:t>
      </w:r>
    </w:p>
    <w:p w14:paraId="69ADDDDE" w14:textId="77777777" w:rsidR="0079060C" w:rsidRDefault="0079060C" w:rsidP="0079060C">
      <w:pPr>
        <w:pStyle w:val="EmailDiscussion2"/>
      </w:pPr>
      <w:r w:rsidRPr="00770DB4">
        <w:tab/>
      </w:r>
      <w:r w:rsidRPr="00AA559F">
        <w:rPr>
          <w:b/>
        </w:rPr>
        <w:t>Scope:</w:t>
      </w:r>
      <w:r w:rsidRPr="00770DB4">
        <w:t xml:space="preserve"> </w:t>
      </w:r>
      <w:r>
        <w:t>Ask RAN1 if configuration of both IUC scheme 2 and random resource selection is supported or not.</w:t>
      </w:r>
    </w:p>
    <w:p w14:paraId="4E257F77" w14:textId="77777777" w:rsidR="0079060C" w:rsidRDefault="0079060C" w:rsidP="0079060C">
      <w:pPr>
        <w:pStyle w:val="EmailDiscussion2"/>
      </w:pPr>
      <w:r w:rsidRPr="00770DB4">
        <w:tab/>
      </w:r>
      <w:r w:rsidRPr="00AA559F">
        <w:rPr>
          <w:b/>
        </w:rPr>
        <w:t>Intended outcome:</w:t>
      </w:r>
      <w:r>
        <w:t xml:space="preserve"> LS in R2-2407591 </w:t>
      </w:r>
    </w:p>
    <w:p w14:paraId="0F97CEB3" w14:textId="77777777" w:rsidR="0079060C" w:rsidRDefault="0079060C" w:rsidP="0079060C">
      <w:pPr>
        <w:ind w:left="1608"/>
      </w:pPr>
      <w:r w:rsidRPr="00AA559F">
        <w:rPr>
          <w:b/>
        </w:rPr>
        <w:t xml:space="preserve">Deadline: </w:t>
      </w:r>
      <w:r>
        <w:t>Email approval (until end of 8/21 Wednesday) =&gt; Completed.</w:t>
      </w:r>
    </w:p>
    <w:p w14:paraId="4DE17408" w14:textId="77777777" w:rsidR="0079060C" w:rsidRDefault="0079060C" w:rsidP="0079060C">
      <w:pPr>
        <w:pStyle w:val="Doc-text2"/>
      </w:pPr>
    </w:p>
    <w:p w14:paraId="5D2D29ED" w14:textId="77777777" w:rsidR="0079060C" w:rsidRDefault="0079060C" w:rsidP="0079060C">
      <w:pPr>
        <w:pStyle w:val="Doc-title"/>
      </w:pPr>
      <w:r w:rsidRPr="00A46954">
        <w:t>R2-2407591</w:t>
      </w:r>
      <w:r>
        <w:tab/>
      </w:r>
      <w:r>
        <w:rPr>
          <w:rFonts w:cs="Arial" w:hint="eastAsia"/>
          <w:bCs/>
          <w:lang w:eastAsia="zh-CN"/>
        </w:rPr>
        <w:t>LS on IUC Scheme-2 and Random Selection</w:t>
      </w:r>
      <w:r>
        <w:tab/>
        <w:t>RAN2</w:t>
      </w:r>
      <w:r>
        <w:tab/>
        <w:t>LSout</w:t>
      </w:r>
      <w:r>
        <w:tab/>
        <w:t>To: RAN1</w:t>
      </w:r>
    </w:p>
    <w:p w14:paraId="28AE4CD4" w14:textId="77777777" w:rsidR="0079060C" w:rsidRDefault="0079060C">
      <w:pPr>
        <w:pStyle w:val="Doc-text2"/>
        <w:numPr>
          <w:ilvl w:val="0"/>
          <w:numId w:val="49"/>
        </w:numPr>
        <w:overflowPunct/>
        <w:autoSpaceDE/>
        <w:autoSpaceDN/>
        <w:adjustRightInd/>
        <w:textAlignment w:val="auto"/>
      </w:pPr>
      <w:r>
        <w:t>Approved.</w:t>
      </w:r>
    </w:p>
    <w:p w14:paraId="41C631CA" w14:textId="77777777" w:rsidR="0079060C" w:rsidRPr="008D4190" w:rsidRDefault="0079060C" w:rsidP="0079060C">
      <w:pPr>
        <w:pStyle w:val="Doc-text2"/>
      </w:pPr>
    </w:p>
    <w:p w14:paraId="6B70E4E0" w14:textId="77777777" w:rsidR="0079060C" w:rsidRDefault="0079060C" w:rsidP="0079060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6509650D" w14:textId="77777777" w:rsidR="0079060C" w:rsidRDefault="0079060C" w:rsidP="0079060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34769158" w14:textId="77777777" w:rsidR="0079060C" w:rsidRDefault="0079060C" w:rsidP="0079060C">
      <w:pPr>
        <w:pStyle w:val="Doc-text2"/>
        <w:ind w:left="1253" w:firstLine="0"/>
      </w:pPr>
    </w:p>
    <w:p w14:paraId="43B2ACD8" w14:textId="77777777" w:rsidR="0079060C" w:rsidRPr="00AD0FCE" w:rsidRDefault="0079060C">
      <w:pPr>
        <w:pStyle w:val="Doc-text2"/>
        <w:numPr>
          <w:ilvl w:val="0"/>
          <w:numId w:val="49"/>
        </w:numPr>
        <w:overflowPunct/>
        <w:autoSpaceDE/>
        <w:autoSpaceDN/>
        <w:adjustRightInd/>
        <w:textAlignment w:val="auto"/>
      </w:pPr>
      <w:r>
        <w:t xml:space="preserve">Noted. </w:t>
      </w:r>
    </w:p>
    <w:p w14:paraId="389DA612" w14:textId="77777777" w:rsidR="0079060C" w:rsidRDefault="0079060C" w:rsidP="0079060C">
      <w:pPr>
        <w:pStyle w:val="Doc-text2"/>
        <w:ind w:left="1253" w:firstLine="0"/>
      </w:pPr>
    </w:p>
    <w:p w14:paraId="12F8E4F2" w14:textId="5234710A" w:rsidR="0079060C" w:rsidRDefault="0079060C" w:rsidP="0079060C">
      <w:pPr>
        <w:pStyle w:val="Doc-text2"/>
        <w:ind w:left="1253" w:firstLine="0"/>
        <w:rPr>
          <w:noProof/>
          <w:lang w:eastAsia="zh-TW"/>
        </w:rPr>
      </w:pPr>
      <w:r>
        <w:t xml:space="preserve">[LG]: Based on RAN2 previous agreement on prioritization rule between UL MAC CE and SL, RAN2 agreed UL MAC CE is always considered as higher priority than UL threshold and it was agreed that SL is only compared to SL threshold, e.g. if SL has higher priority than SL threshold, SL is prioritized. Otherwise UL MAC CE is prioritized. The current MAC is ok. [Samsung]: Is it realistic scenario that NR-U (or IAB) and SL/V2X co-exist? If not, we may not need to consider </w:t>
      </w:r>
      <w:r>
        <w:rPr>
          <w:noProof/>
          <w:lang w:eastAsia="zh-TW"/>
        </w:rPr>
        <w:t xml:space="preserve">LBT failure MAC CE and </w:t>
      </w:r>
      <w:r w:rsidRPr="00FE6263">
        <w:rPr>
          <w:noProof/>
          <w:lang w:eastAsia="zh-TW"/>
        </w:rPr>
        <w:t>Pre-emptive BSR MAC CE</w:t>
      </w:r>
      <w:r>
        <w:rPr>
          <w:noProof/>
          <w:lang w:eastAsia="zh-TW"/>
        </w:rPr>
        <w:t>. [Ericsson]: Share the view with Samsung. [CATT]: Prioritization rule was introduced in Rel-16 and we haven’t considered new MAC CEs introduced from Rel-17. It is better to have more time to think of. [OPPO]: Agree with LG, however it was for PUSCH with UL MAC CE. Cannot recall whether RAN2 discussed and made a specific decision for SR. [OPPO]: Remember SR prioritization actually inherited from URLLC. Need to double check. [CATT]: In Rel-16, we only considered BSR MAC CE then the priority of the corresponding LCH data was considered in prioritization rule. [Huawei]: Remember SR triggered by LCH data was only considered in Rel-16. We haven’t discussed other cases, e.g. SR triggered by UL MAC CE. It is good to discuss it in common session. [OPPO]: Based on companies inputs, it is not for correction. It is for new feature, which should be discussed for TEI. [Session chair]: Let’s have more time to think of and come back next meeting. It would be good to discuss in common session. Target agenda item should be discussed with RAN2 chair-lady.</w:t>
      </w:r>
    </w:p>
    <w:p w14:paraId="7173DAAC" w14:textId="77777777" w:rsidR="0079060C" w:rsidRPr="0026635A" w:rsidRDefault="0079060C" w:rsidP="0079060C">
      <w:pPr>
        <w:pStyle w:val="Doc-text2"/>
      </w:pPr>
    </w:p>
    <w:p w14:paraId="0498F29F" w14:textId="77777777" w:rsidR="0079060C" w:rsidRDefault="0079060C" w:rsidP="0079060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7AA0743B" w14:textId="77777777" w:rsidR="0079060C" w:rsidRDefault="0079060C" w:rsidP="0079060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7897FDA8" w14:textId="77777777" w:rsidR="0079060C" w:rsidRDefault="0079060C" w:rsidP="0079060C">
      <w:pPr>
        <w:pStyle w:val="Doc-text2"/>
        <w:ind w:left="1253" w:firstLine="0"/>
      </w:pPr>
    </w:p>
    <w:p w14:paraId="79EB0A8B" w14:textId="77777777" w:rsidR="0079060C" w:rsidRDefault="0079060C">
      <w:pPr>
        <w:pStyle w:val="Doc-text2"/>
        <w:numPr>
          <w:ilvl w:val="0"/>
          <w:numId w:val="49"/>
        </w:numPr>
        <w:overflowPunct/>
        <w:autoSpaceDE/>
        <w:autoSpaceDN/>
        <w:adjustRightInd/>
        <w:textAlignment w:val="auto"/>
      </w:pPr>
      <w:r>
        <w:t>Agreed.</w:t>
      </w:r>
    </w:p>
    <w:p w14:paraId="490061B8" w14:textId="77777777" w:rsidR="0079060C" w:rsidRDefault="0079060C" w:rsidP="0079060C">
      <w:pPr>
        <w:pStyle w:val="Doc-text2"/>
        <w:ind w:left="1253" w:firstLine="0"/>
      </w:pPr>
    </w:p>
    <w:p w14:paraId="2EB1A6FD" w14:textId="77777777" w:rsidR="0079060C" w:rsidRDefault="0079060C" w:rsidP="0079060C">
      <w:pPr>
        <w:pStyle w:val="Doc-text2"/>
        <w:ind w:left="1253" w:firstLine="0"/>
      </w:pPr>
      <w:r>
        <w:t xml:space="preserve">[Ericsson]: Support the proposal. [ZTE]: Many co-existence features are captured in stage 2. Prefer to capturing it into stage 2. [Huawei]: It is configuration aspect, so prefer RRC. [Vivo]: UE behaviour is clear in MAC so we may not need this CR. [Toyota]: It should be specified somewhere, in either stage 2 or stage 3. </w:t>
      </w:r>
    </w:p>
    <w:p w14:paraId="705FF4E6" w14:textId="77777777" w:rsidR="0079060C" w:rsidRDefault="0079060C" w:rsidP="0079060C">
      <w:pPr>
        <w:pStyle w:val="Doc-text2"/>
        <w:ind w:left="1253" w:firstLine="0"/>
      </w:pPr>
    </w:p>
    <w:p w14:paraId="2C431637" w14:textId="77777777" w:rsidR="0079060C" w:rsidRDefault="0079060C" w:rsidP="0079060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24B7FCCC" w14:textId="77777777" w:rsidR="0079060C" w:rsidRDefault="0079060C" w:rsidP="0079060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4169D628" w14:textId="77777777" w:rsidR="0079060C" w:rsidRDefault="0079060C" w:rsidP="0079060C">
      <w:pPr>
        <w:pStyle w:val="Doc-text2"/>
      </w:pPr>
    </w:p>
    <w:p w14:paraId="14499147" w14:textId="77777777" w:rsidR="0079060C" w:rsidRDefault="0079060C">
      <w:pPr>
        <w:pStyle w:val="Doc-text2"/>
        <w:numPr>
          <w:ilvl w:val="0"/>
          <w:numId w:val="49"/>
        </w:numPr>
        <w:overflowPunct/>
        <w:autoSpaceDE/>
        <w:autoSpaceDN/>
        <w:adjustRightInd/>
        <w:textAlignment w:val="auto"/>
      </w:pPr>
      <w:r>
        <w:t>NOTE 2 will be updated to “</w:t>
      </w:r>
      <w:r w:rsidRPr="001923D6">
        <w:t>NOTE 2:</w:t>
      </w:r>
      <w:r w:rsidRPr="001923D6">
        <w:tab/>
        <w:t xml:space="preserve">HARQ feedback enabled/disabled indicator is set to disabled for the transmission of a MAC PDU only carrying </w:t>
      </w:r>
      <w:r>
        <w:t>Sidelink</w:t>
      </w:r>
      <w:r w:rsidRPr="001923D6">
        <w:t xml:space="preserve"> MAC CE(s), e.g. Sidelink CSI reporting MAC CE, Sidelink DRX Command MAC CE, Sidelink Inter-UE Coordination Request MAC CE or Sidelink Inter-UE Coordination Information MAC CE.</w:t>
      </w:r>
      <w:r>
        <w:t>”</w:t>
      </w:r>
    </w:p>
    <w:p w14:paraId="655714FA" w14:textId="77777777" w:rsidR="0079060C" w:rsidRPr="001923D6" w:rsidRDefault="0079060C">
      <w:pPr>
        <w:pStyle w:val="Doc-text2"/>
        <w:numPr>
          <w:ilvl w:val="0"/>
          <w:numId w:val="49"/>
        </w:numPr>
        <w:overflowPunct/>
        <w:autoSpaceDE/>
        <w:autoSpaceDN/>
        <w:adjustRightInd/>
        <w:textAlignment w:val="auto"/>
      </w:pPr>
      <w:r>
        <w:t xml:space="preserve">With the NOTE 2 above, agreed in R2-2407592 and R2-2407593. </w:t>
      </w:r>
    </w:p>
    <w:p w14:paraId="58CC9FE6" w14:textId="77777777" w:rsidR="0079060C" w:rsidRPr="0088065E" w:rsidRDefault="0079060C" w:rsidP="0079060C">
      <w:pPr>
        <w:pStyle w:val="Doc-text2"/>
      </w:pPr>
    </w:p>
    <w:p w14:paraId="3D1F15AB" w14:textId="77777777" w:rsidR="0079060C" w:rsidRPr="00230658" w:rsidRDefault="0079060C" w:rsidP="0079060C">
      <w:pPr>
        <w:pStyle w:val="Doc-title"/>
      </w:pPr>
      <w:r>
        <w:lastRenderedPageBreak/>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6C8F162A" w14:textId="77777777" w:rsidR="0079060C" w:rsidRDefault="0079060C" w:rsidP="0079060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48522951" w14:textId="77777777" w:rsidR="0079060C" w:rsidRDefault="0079060C" w:rsidP="0079060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0BAE7C74" w14:textId="77777777" w:rsidR="00EE3584" w:rsidRPr="006A71AC" w:rsidRDefault="00EE3584" w:rsidP="00EE3584">
      <w:pPr>
        <w:pStyle w:val="Doc-text2"/>
      </w:pPr>
    </w:p>
    <w:p w14:paraId="3FE92A3C" w14:textId="77777777" w:rsidR="00EE3584" w:rsidRDefault="00EE3584" w:rsidP="00EE3584">
      <w:pPr>
        <w:pStyle w:val="Heading1"/>
      </w:pPr>
      <w:bookmarkStart w:id="253" w:name="_Toc179377021"/>
      <w:r>
        <w:t>7</w:t>
      </w:r>
      <w:r>
        <w:tab/>
        <w:t>Rel-18</w:t>
      </w:r>
      <w:bookmarkEnd w:id="252"/>
      <w:bookmarkEnd w:id="253"/>
    </w:p>
    <w:p w14:paraId="6F060D32" w14:textId="77777777" w:rsidR="00EE3584" w:rsidRDefault="00EE3584" w:rsidP="00EE3584">
      <w:pPr>
        <w:pStyle w:val="Heading2"/>
      </w:pPr>
      <w:bookmarkStart w:id="254" w:name="_Toc158241556"/>
      <w:bookmarkStart w:id="255" w:name="_Toc179377022"/>
      <w:r>
        <w:t>7.0</w:t>
      </w:r>
      <w:r>
        <w:tab/>
        <w:t>Common</w:t>
      </w:r>
      <w:bookmarkEnd w:id="254"/>
      <w:bookmarkEnd w:id="255"/>
    </w:p>
    <w:p w14:paraId="5635295B" w14:textId="77777777" w:rsidR="00EE3584" w:rsidRDefault="00EE3584" w:rsidP="00EE3584">
      <w:pPr>
        <w:pStyle w:val="Comments"/>
      </w:pPr>
      <w:r>
        <w:t xml:space="preserve">Rel-18 WIs not covered under an explicit AI in 7.x.  Multi-WI Rel-18 items, e.g. cross-WI-issues not handled under another WI. UE capabilities. </w:t>
      </w:r>
    </w:p>
    <w:p w14:paraId="50805B01" w14:textId="77777777" w:rsidR="00EE3584" w:rsidRDefault="00EE3584" w:rsidP="00EE3584">
      <w:pPr>
        <w:pStyle w:val="Heading3"/>
      </w:pPr>
      <w:bookmarkStart w:id="256" w:name="_Toc158241557"/>
      <w:bookmarkStart w:id="257" w:name="_Toc179377023"/>
      <w:bookmarkStart w:id="258" w:name="_Toc158241560"/>
      <w:r>
        <w:t>7.0.1</w:t>
      </w:r>
      <w:r>
        <w:tab/>
        <w:t xml:space="preserve">UE </w:t>
      </w:r>
      <w:r w:rsidRPr="002459F1">
        <w:t>Capabilit</w:t>
      </w:r>
      <w:r>
        <w:t>i</w:t>
      </w:r>
      <w:r w:rsidRPr="002459F1">
        <w:t>es</w:t>
      </w:r>
      <w:bookmarkEnd w:id="256"/>
      <w:bookmarkEnd w:id="257"/>
    </w:p>
    <w:p w14:paraId="6730121F" w14:textId="77777777" w:rsidR="00EE3584" w:rsidRPr="00830520" w:rsidRDefault="00EE3584" w:rsidP="00EE3584">
      <w:pPr>
        <w:pStyle w:val="Doc-title"/>
        <w:rPr>
          <w:b/>
          <w:bCs/>
        </w:rPr>
      </w:pPr>
      <w:r>
        <w:rPr>
          <w:b/>
          <w:bCs/>
        </w:rPr>
        <w:t>UE feature list LS</w:t>
      </w:r>
    </w:p>
    <w:p w14:paraId="3A342A85" w14:textId="4DB9E163" w:rsidR="00EE3584" w:rsidRDefault="00EE3584" w:rsidP="00EE3584">
      <w:pPr>
        <w:pStyle w:val="Doc-title"/>
      </w:pPr>
      <w:r w:rsidRPr="00C20D1E">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7E50026F" w14:textId="77777777" w:rsidR="00EE3584" w:rsidRDefault="00EE3584" w:rsidP="00EE3584">
      <w:pPr>
        <w:pStyle w:val="Doc-text2"/>
      </w:pPr>
      <w:r>
        <w:t>=&gt;</w:t>
      </w:r>
      <w:r>
        <w:tab/>
        <w:t>Noted</w:t>
      </w:r>
    </w:p>
    <w:p w14:paraId="5E7A5F86" w14:textId="77777777" w:rsidR="00EE3584" w:rsidRPr="0003314F" w:rsidRDefault="00EE3584" w:rsidP="00EE3584">
      <w:pPr>
        <w:pStyle w:val="Doc-text2"/>
      </w:pPr>
    </w:p>
    <w:p w14:paraId="17AF739F" w14:textId="690CCE25" w:rsidR="00EE3584" w:rsidRDefault="00EE3584" w:rsidP="00EE3584">
      <w:pPr>
        <w:pStyle w:val="Doc-title"/>
      </w:pPr>
      <w:r w:rsidRPr="00C20D1E">
        <w:t>R2-2406232</w:t>
      </w:r>
      <w:r>
        <w:tab/>
        <w:t>LS on RAN4 UE feature list for Rel-18 (version 5) (R4-2410748; contact: CMCC)</w:t>
      </w:r>
      <w:r>
        <w:tab/>
        <w:t>RAN4</w:t>
      </w:r>
      <w:r>
        <w:tab/>
        <w:t>LS in</w:t>
      </w:r>
      <w:r>
        <w:tab/>
        <w:t>Rel-19</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40F3495E" w14:textId="77777777" w:rsidR="00EE3584" w:rsidRPr="0003314F" w:rsidRDefault="00EE3584" w:rsidP="00EE3584">
      <w:pPr>
        <w:pStyle w:val="Doc-text2"/>
      </w:pPr>
      <w:r>
        <w:t>=&gt;</w:t>
      </w:r>
      <w:r>
        <w:tab/>
        <w:t>Noted</w:t>
      </w:r>
    </w:p>
    <w:p w14:paraId="5052743D" w14:textId="77777777" w:rsidR="00EE3584" w:rsidRDefault="00EE3584" w:rsidP="00EE3584">
      <w:pPr>
        <w:pStyle w:val="Doc-text2"/>
        <w:ind w:left="0" w:firstLine="0"/>
      </w:pPr>
    </w:p>
    <w:p w14:paraId="064220E1" w14:textId="77777777" w:rsidR="00EE3584" w:rsidRDefault="00EE3584" w:rsidP="00EE3584">
      <w:pPr>
        <w:pStyle w:val="Doc-text2"/>
        <w:ind w:left="0" w:firstLine="0"/>
        <w:rPr>
          <w:b/>
          <w:bCs/>
        </w:rPr>
      </w:pPr>
      <w:r>
        <w:rPr>
          <w:b/>
          <w:bCs/>
        </w:rPr>
        <w:t>Other corrections</w:t>
      </w:r>
    </w:p>
    <w:p w14:paraId="31F40D9D" w14:textId="77777777" w:rsidR="00EE3584" w:rsidRDefault="00EE3584" w:rsidP="00EE3584">
      <w:pPr>
        <w:pStyle w:val="Doc-text2"/>
        <w:ind w:left="0" w:firstLine="0"/>
        <w:rPr>
          <w:i/>
          <w:iCs/>
        </w:rPr>
      </w:pPr>
      <w:r>
        <w:rPr>
          <w:i/>
          <w:iCs/>
        </w:rPr>
        <w:t xml:space="preserve">Corrections to </w:t>
      </w:r>
      <w:r w:rsidRPr="008005FF">
        <w:rPr>
          <w:i/>
          <w:noProof/>
          <w:lang w:eastAsia="zh-TW"/>
        </w:rPr>
        <w:t>AccessStratumRelease</w:t>
      </w:r>
      <w:r>
        <w:rPr>
          <w:i/>
          <w:noProof/>
          <w:lang w:eastAsia="zh-TW"/>
        </w:rPr>
        <w:t xml:space="preserve"> and </w:t>
      </w:r>
      <w:r w:rsidRPr="008005FF">
        <w:rPr>
          <w:i/>
          <w:noProof/>
          <w:lang w:eastAsia="zh-TW"/>
        </w:rPr>
        <w:t>ue-ConfigRelease</w:t>
      </w:r>
      <w:r>
        <w:rPr>
          <w:i/>
          <w:iCs/>
        </w:rPr>
        <w:t xml:space="preserve"> </w:t>
      </w:r>
    </w:p>
    <w:p w14:paraId="7ABB0A83" w14:textId="70E50D48" w:rsidR="00EE3584" w:rsidRDefault="00EE3584" w:rsidP="00EE3584">
      <w:pPr>
        <w:pStyle w:val="Doc-title"/>
      </w:pPr>
      <w:r w:rsidRPr="00C20D1E">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748F328E" w14:textId="77777777" w:rsidR="00EE3584" w:rsidRDefault="00EE3584" w:rsidP="00EE3584">
      <w:pPr>
        <w:pStyle w:val="Doc-text2"/>
      </w:pPr>
      <w:r>
        <w:t>-</w:t>
      </w:r>
      <w:r>
        <w:tab/>
        <w:t xml:space="preserve">Lenovo thinks that for the first two changes we should change the description to be generic like this field indicated the AS release supported by UE. </w:t>
      </w:r>
    </w:p>
    <w:p w14:paraId="3493723D" w14:textId="77777777" w:rsidR="00EE3584" w:rsidRDefault="00EE3584" w:rsidP="00EE3584">
      <w:pPr>
        <w:pStyle w:val="Doc-text2"/>
      </w:pPr>
      <w:r>
        <w:t>=&gt;</w:t>
      </w:r>
      <w:r>
        <w:tab/>
        <w:t xml:space="preserve">Update the CR with a generic sentence </w:t>
      </w:r>
    </w:p>
    <w:p w14:paraId="1792635B" w14:textId="77777777" w:rsidR="00EE3584" w:rsidRDefault="00EE3584" w:rsidP="00EE3584">
      <w:pPr>
        <w:pStyle w:val="Doc-text2"/>
      </w:pPr>
      <w:r>
        <w:t xml:space="preserve">=&gt; </w:t>
      </w:r>
      <w:r>
        <w:tab/>
        <w:t>The CR is revised in R2-2407805</w:t>
      </w:r>
    </w:p>
    <w:p w14:paraId="65FA61B0" w14:textId="77777777" w:rsidR="00EE3584" w:rsidRDefault="00EE3584" w:rsidP="00EE3584">
      <w:pPr>
        <w:pStyle w:val="Doc-text2"/>
      </w:pPr>
    </w:p>
    <w:p w14:paraId="51828FA7" w14:textId="107FA30E" w:rsidR="00EE3584" w:rsidRDefault="00EE3584" w:rsidP="00EE3584">
      <w:pPr>
        <w:pStyle w:val="EmailDiscussion"/>
        <w:overflowPunct/>
        <w:autoSpaceDE/>
        <w:autoSpaceDN/>
        <w:adjustRightInd/>
        <w:ind w:left="1619" w:hanging="360"/>
        <w:textAlignment w:val="auto"/>
      </w:pPr>
      <w:r>
        <w:t xml:space="preserve">[AT127][001][UE cap] CR update to </w:t>
      </w:r>
      <w:r w:rsidRPr="00C20D1E">
        <w:t>R2-2406535</w:t>
      </w:r>
      <w:r>
        <w:t xml:space="preserve"> (Google)</w:t>
      </w:r>
    </w:p>
    <w:p w14:paraId="18CDD708" w14:textId="77777777" w:rsidR="00EE3584" w:rsidRDefault="00EE3584" w:rsidP="00EE3584">
      <w:pPr>
        <w:pStyle w:val="EmailDiscussion2"/>
      </w:pPr>
      <w:r>
        <w:tab/>
        <w:t>Intended outcome: agree to CR</w:t>
      </w:r>
    </w:p>
    <w:p w14:paraId="2BBF0DD2" w14:textId="77777777" w:rsidR="00EE3584" w:rsidRDefault="00EE3584" w:rsidP="00EE3584">
      <w:pPr>
        <w:pStyle w:val="EmailDiscussion2"/>
      </w:pPr>
      <w:r>
        <w:tab/>
        <w:t>Deadline:  08-23-24</w:t>
      </w:r>
    </w:p>
    <w:p w14:paraId="5B8208CE" w14:textId="77777777" w:rsidR="00EE3584" w:rsidRDefault="00EE3584" w:rsidP="00EE3584">
      <w:pPr>
        <w:pStyle w:val="EmailDiscussion2"/>
      </w:pPr>
    </w:p>
    <w:p w14:paraId="2698A6AC" w14:textId="70441CC3" w:rsidR="00EE3584" w:rsidRDefault="00EE3584" w:rsidP="00EE3584">
      <w:pPr>
        <w:pStyle w:val="Doc-title"/>
      </w:pPr>
      <w:r w:rsidRPr="00C20D1E">
        <w:t>R2-2407805</w:t>
      </w:r>
      <w:r>
        <w:tab/>
        <w:t>Correction to UE capabilities and configuration</w:t>
      </w:r>
      <w:r>
        <w:tab/>
        <w:t>Google</w:t>
      </w:r>
      <w:r>
        <w:tab/>
        <w:t>CR</w:t>
      </w:r>
      <w:r>
        <w:tab/>
        <w:t>Rel-18</w:t>
      </w:r>
      <w:r>
        <w:tab/>
        <w:t>36.331</w:t>
      </w:r>
      <w:r>
        <w:tab/>
        <w:t>18.2.0</w:t>
      </w:r>
      <w:r>
        <w:tab/>
        <w:t>5040</w:t>
      </w:r>
      <w:r>
        <w:tab/>
        <w:t>1</w:t>
      </w:r>
      <w:r>
        <w:tab/>
        <w:t>F</w:t>
      </w:r>
      <w:r>
        <w:tab/>
        <w:t>IoT_NTN_enh-Core, NR_ENDC_SON_MDT_enh2-Core, LTE_UAV_enh-Core</w:t>
      </w:r>
    </w:p>
    <w:p w14:paraId="493ED42C" w14:textId="77777777" w:rsidR="00EE3584" w:rsidRPr="0003314F" w:rsidRDefault="00EE3584" w:rsidP="00EE3584">
      <w:pPr>
        <w:pStyle w:val="Doc-text2"/>
      </w:pPr>
      <w:r>
        <w:t>=&gt;</w:t>
      </w:r>
      <w:r>
        <w:tab/>
        <w:t>The CR is agreed</w:t>
      </w:r>
    </w:p>
    <w:p w14:paraId="0A5E84F6" w14:textId="77777777" w:rsidR="00EE3584" w:rsidRDefault="00EE3584" w:rsidP="00EE3584">
      <w:pPr>
        <w:pStyle w:val="Doc-text2"/>
        <w:ind w:left="0" w:firstLine="0"/>
        <w:rPr>
          <w:i/>
          <w:iCs/>
        </w:rPr>
      </w:pPr>
    </w:p>
    <w:p w14:paraId="671F9733" w14:textId="77777777" w:rsidR="00EE3584" w:rsidRPr="00EB2D45" w:rsidRDefault="00EE3584" w:rsidP="00EE3584">
      <w:pPr>
        <w:pStyle w:val="Doc-text2"/>
        <w:ind w:left="0" w:firstLine="0"/>
        <w:rPr>
          <w:i/>
          <w:iCs/>
        </w:rPr>
      </w:pPr>
      <w:r>
        <w:rPr>
          <w:i/>
          <w:iCs/>
        </w:rPr>
        <w:t>Redundant pre-requisite of UE features</w:t>
      </w:r>
    </w:p>
    <w:p w14:paraId="41F86475" w14:textId="25EC29AD" w:rsidR="00EE3584" w:rsidRDefault="00EE3584" w:rsidP="00EE3584">
      <w:pPr>
        <w:pStyle w:val="Doc-title"/>
      </w:pPr>
      <w:r w:rsidRPr="00C20D1E">
        <w:t>R2-2407327</w:t>
      </w:r>
      <w:r>
        <w:tab/>
        <w:t>Consideration on the Redundant Prerequisite of UE Features</w:t>
      </w:r>
      <w:r>
        <w:tab/>
        <w:t>ZTE Corporation, Sanechips</w:t>
      </w:r>
      <w:r>
        <w:tab/>
        <w:t>discussion</w:t>
      </w:r>
      <w:r>
        <w:tab/>
        <w:t>Rel-18</w:t>
      </w:r>
      <w:r>
        <w:tab/>
        <w:t>NR_MIMO_evo_DL_UL-Core</w:t>
      </w:r>
    </w:p>
    <w:p w14:paraId="7132A9AD" w14:textId="77777777" w:rsidR="00EE3584" w:rsidRDefault="00EE3584" w:rsidP="00EE3584">
      <w:pPr>
        <w:pStyle w:val="Doc-text2"/>
      </w:pPr>
      <w:r w:rsidRPr="00EA3B35">
        <w:t>Proposal 1: Based on the above 4 observations, RAN2 can keep the Rel-18 as it is, but send LS to RAN1/4 to ask RAN1/4 to avoid such kinds of the redundant prerequisites in the feature list table from Rel-19.</w:t>
      </w:r>
    </w:p>
    <w:p w14:paraId="3FA4557F" w14:textId="77777777" w:rsidR="00EE3584" w:rsidRDefault="00EE3584" w:rsidP="00EE3584">
      <w:pPr>
        <w:pStyle w:val="Doc-text2"/>
      </w:pPr>
      <w:r>
        <w:t>-</w:t>
      </w:r>
      <w:r>
        <w:tab/>
        <w:t>Intel agrees with the intention but there is no need to send an LS and for R19 we can communicate with the RAN1/RAN4 feature leads for next release</w:t>
      </w:r>
    </w:p>
    <w:p w14:paraId="1E70C886" w14:textId="77777777" w:rsidR="00EE3584" w:rsidRDefault="00EE3584" w:rsidP="00EE3584">
      <w:pPr>
        <w:pStyle w:val="Doc-text2"/>
      </w:pPr>
      <w:r>
        <w:t>-</w:t>
      </w:r>
      <w:r>
        <w:tab/>
        <w:t xml:space="preserve">Ericsson thinks that this is minor and nothing really breaks </w:t>
      </w:r>
    </w:p>
    <w:p w14:paraId="67C978EC" w14:textId="77777777" w:rsidR="00EE3584" w:rsidRDefault="00EE3584" w:rsidP="00EE3584">
      <w:pPr>
        <w:pStyle w:val="Doc-text2"/>
      </w:pPr>
      <w:r>
        <w:lastRenderedPageBreak/>
        <w:t>-</w:t>
      </w:r>
      <w:r>
        <w:tab/>
        <w:t xml:space="preserve">Samsung thinks it should be avoided and some clarification points are required and RAN1 may update the feature list.   </w:t>
      </w:r>
    </w:p>
    <w:p w14:paraId="3730D113" w14:textId="77777777" w:rsidR="00EE3584" w:rsidRDefault="00EE3584" w:rsidP="00EE3584">
      <w:pPr>
        <w:pStyle w:val="Doc-text2"/>
      </w:pPr>
      <w:r>
        <w:t>=&gt;</w:t>
      </w:r>
      <w:r>
        <w:tab/>
        <w:t>No formal action but companies can communicate internally to their delegates</w:t>
      </w:r>
    </w:p>
    <w:p w14:paraId="66D1897C" w14:textId="77777777" w:rsidR="00EE3584" w:rsidRDefault="00EE3584" w:rsidP="00EE3584">
      <w:pPr>
        <w:pStyle w:val="Doc-text2"/>
      </w:pPr>
      <w:r>
        <w:t>=&gt;</w:t>
      </w:r>
      <w:r>
        <w:tab/>
        <w:t xml:space="preserve">Noted </w:t>
      </w:r>
    </w:p>
    <w:p w14:paraId="0F94541C" w14:textId="77777777" w:rsidR="00EE3584" w:rsidRDefault="00EE3584" w:rsidP="00EE3584">
      <w:pPr>
        <w:pStyle w:val="Doc-text2"/>
      </w:pPr>
    </w:p>
    <w:p w14:paraId="486B6587" w14:textId="3740CE11" w:rsidR="00EE3584" w:rsidRDefault="00EE3584" w:rsidP="00EE3584">
      <w:pPr>
        <w:pStyle w:val="Doc-title"/>
      </w:pPr>
      <w:r w:rsidRPr="00C20D1E">
        <w:t>R2-2407328</w:t>
      </w:r>
      <w:r>
        <w:tab/>
        <w:t>Draft LS on the Redundant Prerequisite</w:t>
      </w:r>
      <w:r>
        <w:tab/>
        <w:t>ZTE Corporation, Sanechips</w:t>
      </w:r>
      <w:r>
        <w:tab/>
        <w:t>LS out</w:t>
      </w:r>
      <w:r>
        <w:tab/>
        <w:t>Rel-18</w:t>
      </w:r>
      <w:r>
        <w:tab/>
        <w:t>NR_MIMO_evo_DL_UL-Core</w:t>
      </w:r>
      <w:r>
        <w:tab/>
        <w:t>To:RAN1,RAN4</w:t>
      </w:r>
    </w:p>
    <w:p w14:paraId="5B22BE17" w14:textId="77777777" w:rsidR="00EE3584" w:rsidRPr="005E6B08" w:rsidRDefault="00EE3584" w:rsidP="00EE3584">
      <w:pPr>
        <w:pStyle w:val="Doc-text2"/>
      </w:pPr>
      <w:r>
        <w:t>=&gt;</w:t>
      </w:r>
      <w:r>
        <w:tab/>
        <w:t>Not treated</w:t>
      </w:r>
    </w:p>
    <w:p w14:paraId="5EE34E39" w14:textId="77777777" w:rsidR="00EE3584" w:rsidRDefault="00EE3584" w:rsidP="00EE3584">
      <w:pPr>
        <w:pStyle w:val="Doc-text2"/>
        <w:ind w:left="0" w:firstLine="0"/>
      </w:pPr>
    </w:p>
    <w:p w14:paraId="5756691A" w14:textId="77777777" w:rsidR="00777722" w:rsidRPr="00382A53" w:rsidRDefault="00777722" w:rsidP="00777722">
      <w:pPr>
        <w:pStyle w:val="EmailDiscussion"/>
        <w:overflowPunct/>
        <w:autoSpaceDE/>
        <w:autoSpaceDN/>
        <w:adjustRightInd/>
        <w:ind w:left="1619" w:hanging="360"/>
        <w:textAlignment w:val="auto"/>
        <w:rPr>
          <w:lang w:val="fr-FR"/>
        </w:rPr>
      </w:pPr>
      <w:r w:rsidRPr="00382A53">
        <w:rPr>
          <w:lang w:val="fr-FR"/>
        </w:rPr>
        <w:t>[POST127][002][UE Cap] Mega CR (Intel)</w:t>
      </w:r>
    </w:p>
    <w:p w14:paraId="290AFF69" w14:textId="77777777" w:rsidR="00777722" w:rsidRDefault="00777722" w:rsidP="00777722">
      <w:pPr>
        <w:pStyle w:val="EmailDiscussion2"/>
      </w:pPr>
      <w:r w:rsidRPr="00382A53">
        <w:rPr>
          <w:lang w:val="fr-FR"/>
        </w:rPr>
        <w:tab/>
      </w:r>
      <w:r>
        <w:t xml:space="preserve">Intended outcome: Agree to Mega CR </w:t>
      </w:r>
    </w:p>
    <w:p w14:paraId="25F52761" w14:textId="77777777" w:rsidR="00777722" w:rsidRDefault="00777722" w:rsidP="00777722">
      <w:pPr>
        <w:pStyle w:val="EmailDiscussion2"/>
      </w:pPr>
      <w:r>
        <w:tab/>
        <w:t>Deadline:  Sept 2</w:t>
      </w:r>
      <w:r w:rsidRPr="00DB2694">
        <w:rPr>
          <w:vertAlign w:val="superscript"/>
        </w:rPr>
        <w:t>nd</w:t>
      </w:r>
      <w:r>
        <w:t>, 2024</w:t>
      </w:r>
    </w:p>
    <w:p w14:paraId="48F46B9C" w14:textId="77777777" w:rsidR="00777722" w:rsidRDefault="00777722" w:rsidP="00777722">
      <w:pPr>
        <w:pStyle w:val="EmailDiscussion2"/>
        <w:ind w:firstLine="79"/>
      </w:pPr>
      <w:r>
        <w:t>=&gt; Agreed in:</w:t>
      </w:r>
    </w:p>
    <w:p w14:paraId="63D1226D" w14:textId="77777777" w:rsidR="00777722" w:rsidRDefault="00777722" w:rsidP="00777722">
      <w:pPr>
        <w:pStyle w:val="EmailDiscussion2"/>
        <w:ind w:firstLine="79"/>
      </w:pPr>
      <w:r>
        <w:tab/>
        <w:t>R2-2407846 (38.306 CR#1159)</w:t>
      </w:r>
    </w:p>
    <w:p w14:paraId="692298DF" w14:textId="77777777" w:rsidR="00777722" w:rsidRDefault="00777722" w:rsidP="00777722">
      <w:pPr>
        <w:pStyle w:val="EmailDiscussion2"/>
        <w:ind w:firstLine="79"/>
      </w:pPr>
      <w:r>
        <w:tab/>
        <w:t>R2-2407847 (38.331 CR#4971)</w:t>
      </w:r>
    </w:p>
    <w:p w14:paraId="513CC0B0" w14:textId="77777777" w:rsidR="00EE3584" w:rsidRPr="006A71AC" w:rsidRDefault="00EE3584" w:rsidP="00EE3584">
      <w:pPr>
        <w:pStyle w:val="Doc-text2"/>
        <w:ind w:left="0" w:firstLine="0"/>
      </w:pPr>
    </w:p>
    <w:p w14:paraId="22B913EE" w14:textId="77777777" w:rsidR="00EE3584" w:rsidRDefault="00EE3584" w:rsidP="00EE3584">
      <w:pPr>
        <w:pStyle w:val="Heading3"/>
      </w:pPr>
      <w:bookmarkStart w:id="259" w:name="_Toc179377024"/>
      <w:r>
        <w:t>7.0.2</w:t>
      </w:r>
      <w:r>
        <w:tab/>
      </w:r>
      <w:bookmarkEnd w:id="258"/>
      <w:r>
        <w:t>Rel-18 corrections</w:t>
      </w:r>
      <w:bookmarkEnd w:id="259"/>
    </w:p>
    <w:p w14:paraId="313E4BD5" w14:textId="77777777" w:rsidR="00EE3584" w:rsidRPr="00263BB7" w:rsidRDefault="00EE3584" w:rsidP="00EE3584">
      <w:pPr>
        <w:pStyle w:val="Doc-text2"/>
        <w:ind w:left="0" w:firstLine="0"/>
      </w:pPr>
      <w:r w:rsidRPr="00263BB7">
        <w:rPr>
          <w:i/>
          <w:noProof/>
          <w:sz w:val="18"/>
        </w:rPr>
        <w:t xml:space="preserve">Essential corrections only. For smaller corrections please contact CR editor / Rapporteur directly.  </w:t>
      </w:r>
      <w:r>
        <w:rPr>
          <w:i/>
          <w:noProof/>
          <w:sz w:val="18"/>
        </w:rPr>
        <w:t>Coordinate with rapporteurs and chair if input above limit is required</w:t>
      </w:r>
    </w:p>
    <w:p w14:paraId="3DEFF0F6" w14:textId="77777777" w:rsidR="00EE3584" w:rsidRPr="00C01DB6" w:rsidRDefault="00EE3584" w:rsidP="00EE3584">
      <w:pPr>
        <w:pStyle w:val="Doc-text2"/>
        <w:ind w:left="0" w:firstLine="0"/>
        <w:rPr>
          <w:i/>
          <w:noProof/>
          <w:sz w:val="18"/>
        </w:rPr>
      </w:pPr>
      <w:r>
        <w:rPr>
          <w:i/>
          <w:noProof/>
          <w:sz w:val="18"/>
        </w:rPr>
        <w:t>Tdoc limitation: 5</w:t>
      </w:r>
    </w:p>
    <w:p w14:paraId="38FBEB41" w14:textId="77777777" w:rsidR="00EE3584" w:rsidRPr="006A71AC" w:rsidRDefault="00EE3584" w:rsidP="00EE3584">
      <w:pPr>
        <w:pStyle w:val="Doc-text2"/>
      </w:pPr>
    </w:p>
    <w:p w14:paraId="337CE6F1" w14:textId="77777777" w:rsidR="00EE3584" w:rsidRDefault="00EE3584" w:rsidP="00EE3584">
      <w:pPr>
        <w:pStyle w:val="Heading4"/>
      </w:pPr>
      <w:bookmarkStart w:id="260" w:name="_Toc179377025"/>
      <w:bookmarkStart w:id="261" w:name="_Toc158241561"/>
      <w:r>
        <w:t>7.0.2.1</w:t>
      </w:r>
      <w:r>
        <w:tab/>
        <w:t>RACH-less HO</w:t>
      </w:r>
      <w:bookmarkEnd w:id="260"/>
    </w:p>
    <w:p w14:paraId="59B48C95" w14:textId="77777777" w:rsidR="00EE3584" w:rsidRDefault="00EE3584" w:rsidP="00EE3584">
      <w:pPr>
        <w:pStyle w:val="Doc-title"/>
        <w:rPr>
          <w:b/>
          <w:bCs/>
        </w:rPr>
      </w:pPr>
      <w:r>
        <w:rPr>
          <w:b/>
          <w:bCs/>
        </w:rPr>
        <w:t>Rapporteur corrections</w:t>
      </w:r>
    </w:p>
    <w:p w14:paraId="7E821295" w14:textId="22928D52" w:rsidR="00EE3584" w:rsidRDefault="00EE3584" w:rsidP="00EE3584">
      <w:pPr>
        <w:pStyle w:val="Doc-title"/>
      </w:pPr>
      <w:r w:rsidRPr="00C20D1E">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5F0FD1E4" w14:textId="77777777" w:rsidR="00EE3584" w:rsidRPr="001725FB" w:rsidRDefault="00EE3584" w:rsidP="00EE3584">
      <w:pPr>
        <w:pStyle w:val="Doc-text2"/>
      </w:pPr>
      <w:r>
        <w:t>=&gt;</w:t>
      </w:r>
      <w:r>
        <w:tab/>
        <w:t xml:space="preserve">The CR is revised in </w:t>
      </w:r>
      <w:r w:rsidRPr="001725FB">
        <w:t>R2-2407818</w:t>
      </w:r>
      <w:r>
        <w:t xml:space="preserve"> and agreed</w:t>
      </w:r>
    </w:p>
    <w:p w14:paraId="7CF40A17" w14:textId="77777777" w:rsidR="00EE3584" w:rsidRDefault="00EE3584" w:rsidP="00EE3584">
      <w:pPr>
        <w:pStyle w:val="Doc-text2"/>
        <w:ind w:left="0" w:firstLine="0"/>
      </w:pPr>
    </w:p>
    <w:p w14:paraId="393414A2" w14:textId="243CFCAA" w:rsidR="00EE3584" w:rsidRDefault="00EE3584" w:rsidP="00EE3584">
      <w:pPr>
        <w:pStyle w:val="Doc-title"/>
      </w:pPr>
      <w:r w:rsidRPr="00C20D1E">
        <w:t>R2-2407180</w:t>
      </w:r>
      <w:r>
        <w:tab/>
        <w:t>Correction on beam indication for NTN RACH-less [RACH-lessHO]</w:t>
      </w:r>
      <w:r>
        <w:tab/>
        <w:t>Ericsson</w:t>
      </w:r>
      <w:r>
        <w:tab/>
        <w:t>discussion</w:t>
      </w:r>
      <w:r>
        <w:tab/>
        <w:t>Rel-18</w:t>
      </w:r>
      <w:r>
        <w:tab/>
        <w:t>TEI18</w:t>
      </w:r>
    </w:p>
    <w:p w14:paraId="1E08637E" w14:textId="77777777" w:rsidR="00EE3584" w:rsidRPr="00EA3B35" w:rsidRDefault="00EE3584" w:rsidP="00EE3584">
      <w:pPr>
        <w:pStyle w:val="Doc-text2"/>
      </w:pPr>
      <w:r w:rsidRPr="00EA3B35">
        <w:t>Proposal 1</w:t>
      </w:r>
      <w:r w:rsidRPr="00EA3B35">
        <w:tab/>
        <w:t>RAN2 to clarify in TS 38.331 that the field ssb-Index should not be configured when the field cg-RRC-Configuration-r18 is configured.</w:t>
      </w:r>
    </w:p>
    <w:p w14:paraId="42DDAE0B" w14:textId="41B6B244" w:rsidR="00EE3584" w:rsidRDefault="00EE3584" w:rsidP="00EE3584">
      <w:pPr>
        <w:pStyle w:val="Doc-title"/>
      </w:pPr>
      <w:r w:rsidRPr="00C20D1E">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4D6AAA98" w14:textId="77777777" w:rsidR="00EE3584" w:rsidRDefault="00EE3584" w:rsidP="00EE3584">
      <w:pPr>
        <w:pStyle w:val="Doc-text2"/>
      </w:pPr>
      <w:r>
        <w:t>=&gt; Revised in R2-2407787</w:t>
      </w:r>
    </w:p>
    <w:p w14:paraId="101F77D1" w14:textId="1FCDB527" w:rsidR="00EE3584" w:rsidRDefault="00EE3584" w:rsidP="00EE3584">
      <w:pPr>
        <w:pStyle w:val="Doc-title"/>
      </w:pPr>
      <w:r>
        <w:t>R2-2407787</w:t>
      </w:r>
      <w:r>
        <w:tab/>
        <w:t>Misc RRC corrections for RACH-less HO [RACH-lessHO]</w:t>
      </w:r>
      <w:r>
        <w:tab/>
        <w:t>Ericsson</w:t>
      </w:r>
      <w:r>
        <w:tab/>
        <w:t>CR</w:t>
      </w:r>
      <w:r>
        <w:tab/>
        <w:t>Rel-18</w:t>
      </w:r>
      <w:r>
        <w:tab/>
        <w:t>38.331</w:t>
      </w:r>
      <w:r>
        <w:tab/>
        <w:t>18.2.0</w:t>
      </w:r>
      <w:r>
        <w:tab/>
        <w:t>4932</w:t>
      </w:r>
      <w:r>
        <w:tab/>
        <w:t>1</w:t>
      </w:r>
      <w:r>
        <w:tab/>
        <w:t>F</w:t>
      </w:r>
      <w:r>
        <w:tab/>
      </w:r>
      <w:r w:rsidR="006534B7">
        <w:t xml:space="preserve">NR_mobile_IAB-Core, NR_NTN_enh-Core, </w:t>
      </w:r>
      <w:r>
        <w:t>TEI18</w:t>
      </w:r>
    </w:p>
    <w:p w14:paraId="2244444D" w14:textId="1F08D3F2" w:rsidR="00EE3584" w:rsidRPr="00FB1D1F" w:rsidRDefault="00EE3584" w:rsidP="00EE3584">
      <w:pPr>
        <w:pStyle w:val="Doc-text2"/>
      </w:pPr>
      <w:r>
        <w:t>=&gt;</w:t>
      </w:r>
      <w:r>
        <w:tab/>
        <w:t>The CR is a</w:t>
      </w:r>
      <w:r w:rsidR="00693D4F">
        <w:t>greed</w:t>
      </w:r>
    </w:p>
    <w:p w14:paraId="2FFCFA5E" w14:textId="77777777" w:rsidR="00EE3584" w:rsidRPr="00167119" w:rsidRDefault="00EE3584" w:rsidP="00EE3584">
      <w:pPr>
        <w:pStyle w:val="Doc-text2"/>
      </w:pPr>
    </w:p>
    <w:p w14:paraId="171DAB10" w14:textId="77777777" w:rsidR="00EE3584" w:rsidRDefault="00EE3584" w:rsidP="00EE3584">
      <w:pPr>
        <w:pStyle w:val="Doc-text2"/>
        <w:ind w:left="0" w:firstLine="0"/>
      </w:pPr>
    </w:p>
    <w:p w14:paraId="68384027" w14:textId="77777777" w:rsidR="00EE3584" w:rsidRDefault="00EE3584" w:rsidP="00EE3584">
      <w:pPr>
        <w:pStyle w:val="Doc-text2"/>
        <w:ind w:left="0" w:firstLine="0"/>
        <w:rPr>
          <w:b/>
          <w:bCs/>
        </w:rPr>
      </w:pPr>
      <w:r>
        <w:rPr>
          <w:b/>
          <w:bCs/>
        </w:rPr>
        <w:t>Other corrections</w:t>
      </w:r>
    </w:p>
    <w:p w14:paraId="510212FA" w14:textId="77777777" w:rsidR="00EE3584" w:rsidRPr="004D2E4C" w:rsidRDefault="00EE3584" w:rsidP="00EE3584">
      <w:pPr>
        <w:pStyle w:val="Doc-text2"/>
        <w:ind w:left="0" w:firstLine="0"/>
        <w:rPr>
          <w:i/>
          <w:iCs/>
        </w:rPr>
      </w:pPr>
      <w:r>
        <w:rPr>
          <w:i/>
          <w:iCs/>
        </w:rPr>
        <w:t>CG restriction for RACH-less LTM</w:t>
      </w:r>
    </w:p>
    <w:p w14:paraId="579ECF7E" w14:textId="252E7DCF" w:rsidR="00EE3584" w:rsidRDefault="00EE3584" w:rsidP="00EE3584">
      <w:pPr>
        <w:pStyle w:val="Doc-title"/>
      </w:pPr>
      <w:r w:rsidRPr="00C20D1E">
        <w:t>R2-2406493</w:t>
      </w:r>
      <w:r>
        <w:tab/>
        <w:t>Correction on RRC parameters for RACH-less LTM cell switch</w:t>
      </w:r>
      <w:r>
        <w:tab/>
        <w:t>CATT</w:t>
      </w:r>
      <w:r>
        <w:tab/>
        <w:t>discussion</w:t>
      </w:r>
      <w:r>
        <w:tab/>
        <w:t>Rel-18</w:t>
      </w:r>
      <w:r>
        <w:tab/>
        <w:t>NR_mobile_IAB-Core, NR_Mob_enh2-Core, NR_NTN_enh-Core, TEI18</w:t>
      </w:r>
    </w:p>
    <w:p w14:paraId="028B0A57" w14:textId="6AF4447A" w:rsidR="00EE3584" w:rsidRDefault="00EE3584" w:rsidP="00EE3584">
      <w:pPr>
        <w:pStyle w:val="Doc-text2"/>
      </w:pPr>
      <w:r>
        <w:t xml:space="preserve">Proposal 1: Apply the restriction of the configured grant parameters as described in the LS </w:t>
      </w:r>
      <w:r w:rsidRPr="00C20D1E">
        <w:t>R2-2405997</w:t>
      </w:r>
      <w:r>
        <w:t xml:space="preserve"> also to CG-based RACH-less LTM cell switch, if cg-LTM-Configuration is configured.</w:t>
      </w:r>
    </w:p>
    <w:p w14:paraId="2B185EDC" w14:textId="77777777" w:rsidR="00EE3584" w:rsidRDefault="00EE3584" w:rsidP="00EE3584">
      <w:pPr>
        <w:pStyle w:val="Doc-text2"/>
      </w:pPr>
      <w:r>
        <w:t>Proposal 2: Adopt the draft CR in the Appendix.</w:t>
      </w:r>
    </w:p>
    <w:p w14:paraId="60FBDAB0" w14:textId="77777777" w:rsidR="00EE3584" w:rsidRDefault="00EE3584" w:rsidP="00EE3584">
      <w:pPr>
        <w:pStyle w:val="Doc-text2"/>
      </w:pPr>
      <w:r>
        <w:t>=&gt;</w:t>
      </w:r>
      <w:r>
        <w:tab/>
        <w:t>Not treated</w:t>
      </w:r>
    </w:p>
    <w:p w14:paraId="39018EB2" w14:textId="77777777" w:rsidR="00EE3584" w:rsidRDefault="00EE3584" w:rsidP="00EE3584">
      <w:pPr>
        <w:pStyle w:val="Doc-text2"/>
      </w:pPr>
    </w:p>
    <w:p w14:paraId="0BCC06B4" w14:textId="3E0CB235" w:rsidR="00EE3584" w:rsidRDefault="00EE3584" w:rsidP="00EE3584">
      <w:pPr>
        <w:pStyle w:val="Doc-title"/>
      </w:pPr>
      <w:r w:rsidRPr="00C20D1E">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2D29D82C" w14:textId="77777777" w:rsidR="00EE3584" w:rsidRPr="001725FB" w:rsidRDefault="00EE3584" w:rsidP="00EE3584">
      <w:pPr>
        <w:pStyle w:val="Doc-text2"/>
      </w:pPr>
      <w:r>
        <w:t>=&gt;</w:t>
      </w:r>
      <w:r>
        <w:tab/>
        <w:t xml:space="preserve">merged in </w:t>
      </w:r>
      <w:r w:rsidRPr="001725FB">
        <w:t>R2-2407818</w:t>
      </w:r>
    </w:p>
    <w:p w14:paraId="3956CCFA" w14:textId="77777777" w:rsidR="00EE3584" w:rsidRDefault="00EE3584" w:rsidP="00EE3584">
      <w:pPr>
        <w:pStyle w:val="Doc-text2"/>
        <w:ind w:left="0" w:firstLine="0"/>
      </w:pPr>
    </w:p>
    <w:p w14:paraId="5202671D" w14:textId="77777777" w:rsidR="00EE3584" w:rsidRDefault="00EE3584" w:rsidP="00EE3584">
      <w:pPr>
        <w:pStyle w:val="EmailDiscussion"/>
        <w:overflowPunct/>
        <w:autoSpaceDE/>
        <w:autoSpaceDN/>
        <w:adjustRightInd/>
        <w:ind w:left="1619" w:hanging="360"/>
        <w:textAlignment w:val="auto"/>
      </w:pPr>
      <w:r>
        <w:t>[AT127][007][RACH-less] CRs  (Ericsson/Huawei)</w:t>
      </w:r>
    </w:p>
    <w:p w14:paraId="413AAAA3" w14:textId="77777777" w:rsidR="00EE3584" w:rsidRDefault="00EE3584" w:rsidP="00EE3584">
      <w:pPr>
        <w:pStyle w:val="EmailDiscussion2"/>
      </w:pPr>
      <w:r>
        <w:tab/>
        <w:t>Intended outcome: Review suggested changes/agreed on which changes are necessary and update CRs accordingly.  Agree to CRs by email</w:t>
      </w:r>
    </w:p>
    <w:p w14:paraId="02B106A9" w14:textId="77777777" w:rsidR="00EE3584" w:rsidRDefault="00EE3584" w:rsidP="00EE3584">
      <w:pPr>
        <w:pStyle w:val="EmailDiscussion2"/>
      </w:pPr>
      <w:r>
        <w:tab/>
        <w:t>Deadline:  08-23-24</w:t>
      </w:r>
    </w:p>
    <w:p w14:paraId="5C5933E5" w14:textId="77777777" w:rsidR="00EE3584" w:rsidRDefault="00EE3584" w:rsidP="00EE3584">
      <w:pPr>
        <w:pStyle w:val="EmailDiscussion2"/>
      </w:pPr>
    </w:p>
    <w:p w14:paraId="6528C25D" w14:textId="77777777" w:rsidR="00EE3584" w:rsidRPr="00F0791A" w:rsidRDefault="00EE3584" w:rsidP="00EE3584">
      <w:pPr>
        <w:pStyle w:val="Doc-text2"/>
      </w:pPr>
    </w:p>
    <w:p w14:paraId="67B56963" w14:textId="77777777" w:rsidR="00EE3584" w:rsidRDefault="00EE3584" w:rsidP="00EE3584">
      <w:pPr>
        <w:pStyle w:val="Heading4"/>
      </w:pPr>
      <w:bookmarkStart w:id="262" w:name="_Toc179377026"/>
      <w:r>
        <w:t>7.0.2.2</w:t>
      </w:r>
      <w:r>
        <w:tab/>
        <w:t>NR network-controlled repeaters</w:t>
      </w:r>
      <w:bookmarkEnd w:id="261"/>
      <w:bookmarkEnd w:id="262"/>
    </w:p>
    <w:p w14:paraId="3598E19E" w14:textId="2B6B742A" w:rsidR="00EE3584" w:rsidRDefault="00EE3584" w:rsidP="00EE3584">
      <w:pPr>
        <w:pStyle w:val="Comments"/>
      </w:pPr>
      <w:r>
        <w:t xml:space="preserve">(NR_NetConRepeater; leading WG: RAN1; REL-18; WID: </w:t>
      </w:r>
      <w:r w:rsidRPr="00C20D1E">
        <w:t>RP-230175</w:t>
      </w:r>
      <w:r>
        <w:t>)</w:t>
      </w:r>
    </w:p>
    <w:p w14:paraId="45143E65" w14:textId="63C89EF4" w:rsidR="00EE3584" w:rsidRDefault="00EE3584" w:rsidP="00EE3584">
      <w:pPr>
        <w:pStyle w:val="Doc-title"/>
      </w:pPr>
      <w:bookmarkStart w:id="263" w:name="_Hlk175299278"/>
      <w:r w:rsidRPr="00C20D1E">
        <w:t>R2-2406277</w:t>
      </w:r>
      <w:r>
        <w:tab/>
        <w:t>Discussion on NCR capability</w:t>
      </w:r>
      <w:r>
        <w:tab/>
        <w:t>Huawei, HiSilicon, Intel Corporation</w:t>
      </w:r>
      <w:r>
        <w:tab/>
        <w:t>discussion</w:t>
      </w:r>
      <w:r>
        <w:tab/>
        <w:t>Rel-18</w:t>
      </w:r>
      <w:r>
        <w:tab/>
        <w:t>NR_netcon_repeater-Core</w:t>
      </w:r>
    </w:p>
    <w:p w14:paraId="34AA73EC" w14:textId="77777777" w:rsidR="00EE3584" w:rsidRPr="00A0147B" w:rsidRDefault="00EE3584" w:rsidP="00EE3584">
      <w:pPr>
        <w:pStyle w:val="Doc-text2"/>
      </w:pPr>
      <w:r>
        <w:t>=&gt;</w:t>
      </w:r>
      <w:r>
        <w:tab/>
        <w:t>noted</w:t>
      </w:r>
    </w:p>
    <w:p w14:paraId="0A2DE64D" w14:textId="041C18BB" w:rsidR="00EE3584" w:rsidRDefault="00EE3584" w:rsidP="00EE3584">
      <w:pPr>
        <w:pStyle w:val="Doc-title"/>
      </w:pPr>
      <w:r w:rsidRPr="00C20D1E">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1DE8C8FA" w14:textId="7FF5CEA2" w:rsidR="00EE3584" w:rsidRDefault="00EE3584" w:rsidP="00EE3584">
      <w:pPr>
        <w:pStyle w:val="Doc-text2"/>
      </w:pPr>
      <w:r>
        <w:t>=&gt;</w:t>
      </w:r>
      <w:r>
        <w:tab/>
        <w:t xml:space="preserve">The CR is endorsed and merged in </w:t>
      </w:r>
    </w:p>
    <w:p w14:paraId="23DF2C55" w14:textId="77777777" w:rsidR="00777722" w:rsidRPr="00A0147B" w:rsidRDefault="00777722" w:rsidP="00EE3584">
      <w:pPr>
        <w:pStyle w:val="Doc-text2"/>
      </w:pPr>
    </w:p>
    <w:p w14:paraId="0672F0B9" w14:textId="36B709D9" w:rsidR="00EE3584" w:rsidRDefault="00EE3584" w:rsidP="00EE3584">
      <w:pPr>
        <w:pStyle w:val="Doc-title"/>
      </w:pPr>
      <w:bookmarkStart w:id="264" w:name="_Hlk175300145"/>
      <w:r w:rsidRPr="00C20D1E">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02898AC7" w14:textId="77777777" w:rsidR="00EE3584" w:rsidRPr="00A0147B" w:rsidRDefault="00EE3584" w:rsidP="00EE3584">
      <w:pPr>
        <w:pStyle w:val="Doc-text2"/>
      </w:pPr>
      <w:r>
        <w:t>=&gt;</w:t>
      </w:r>
      <w:r>
        <w:tab/>
        <w:t xml:space="preserve">The CR is revised in </w:t>
      </w:r>
      <w:r w:rsidRPr="00786618">
        <w:t>R2-2407819</w:t>
      </w:r>
      <w:r>
        <w:t xml:space="preserve"> and endorsed to be merged in mega CR</w:t>
      </w:r>
    </w:p>
    <w:bookmarkEnd w:id="264"/>
    <w:p w14:paraId="719DB627" w14:textId="77777777" w:rsidR="00EE3584" w:rsidRPr="00A0147B" w:rsidRDefault="00EE3584" w:rsidP="00EE3584">
      <w:pPr>
        <w:pStyle w:val="Doc-text2"/>
      </w:pPr>
    </w:p>
    <w:p w14:paraId="4A61E969" w14:textId="0E0C601B" w:rsidR="00EE3584" w:rsidRDefault="00EE3584" w:rsidP="00EE3584">
      <w:pPr>
        <w:pStyle w:val="Doc-title"/>
      </w:pPr>
      <w:r w:rsidRPr="00C20D1E">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294439A3" w14:textId="6947105F" w:rsidR="00EE3584" w:rsidRDefault="00EE3584" w:rsidP="00EE3584">
      <w:pPr>
        <w:pStyle w:val="Doc-title"/>
      </w:pPr>
      <w:r w:rsidRPr="00C20D1E">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3963E98C" w14:textId="6759D561" w:rsidR="00EE3584" w:rsidRDefault="00EE3584" w:rsidP="00EE3584">
      <w:pPr>
        <w:pStyle w:val="Doc-title"/>
        <w:rPr>
          <w:rStyle w:val="Hyperlink"/>
        </w:rPr>
      </w:pPr>
      <w:r w:rsidRPr="00C20D1E">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r>
      <w:r w:rsidRPr="00C20D1E">
        <w:t>R2-2406415</w:t>
      </w:r>
    </w:p>
    <w:p w14:paraId="490376B3" w14:textId="77777777" w:rsidR="00EE3584" w:rsidRPr="00A0147B" w:rsidRDefault="00EE3584" w:rsidP="00EE3584">
      <w:pPr>
        <w:pStyle w:val="Doc-text2"/>
      </w:pPr>
      <w:r>
        <w:t>=&gt;</w:t>
      </w:r>
      <w:r>
        <w:tab/>
        <w:t>The CR is endorsed and merged in mega CR</w:t>
      </w:r>
    </w:p>
    <w:p w14:paraId="24ED9EE0" w14:textId="77777777" w:rsidR="00EE3584" w:rsidRPr="00A0147B" w:rsidRDefault="00EE3584" w:rsidP="00EE3584">
      <w:pPr>
        <w:pStyle w:val="Doc-text2"/>
      </w:pPr>
    </w:p>
    <w:p w14:paraId="4AF4B5CA" w14:textId="66640FDA" w:rsidR="00EE3584" w:rsidRDefault="00EE3584" w:rsidP="00EE3584">
      <w:pPr>
        <w:pStyle w:val="Doc-title"/>
      </w:pPr>
      <w:r w:rsidRPr="00C20D1E">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r>
      <w:r w:rsidRPr="00C20D1E">
        <w:t>R2-2406416</w:t>
      </w:r>
    </w:p>
    <w:p w14:paraId="28EEEBFD" w14:textId="77777777" w:rsidR="00EE3584" w:rsidRPr="00A0147B" w:rsidRDefault="00EE3584" w:rsidP="00EE3584">
      <w:pPr>
        <w:pStyle w:val="Doc-text2"/>
      </w:pPr>
      <w:r>
        <w:t>=&gt;</w:t>
      </w:r>
      <w:r>
        <w:tab/>
        <w:t>The CR is endorsed and merged in mega CR</w:t>
      </w:r>
    </w:p>
    <w:p w14:paraId="70E00812" w14:textId="77777777" w:rsidR="00EE3584" w:rsidRDefault="00EE3584" w:rsidP="00EE3584">
      <w:pPr>
        <w:pStyle w:val="Doc-text2"/>
      </w:pPr>
    </w:p>
    <w:p w14:paraId="5DA29F76" w14:textId="77777777" w:rsidR="00EE3584" w:rsidRDefault="00EE3584" w:rsidP="00EE3584">
      <w:pPr>
        <w:pStyle w:val="EmailDiscussion"/>
        <w:overflowPunct/>
        <w:autoSpaceDE/>
        <w:autoSpaceDN/>
        <w:adjustRightInd/>
        <w:ind w:left="1619" w:hanging="360"/>
        <w:textAlignment w:val="auto"/>
      </w:pPr>
      <w:r>
        <w:t>[AT127][010][NCR] Capability CRs (ZTE/Huawei)</w:t>
      </w:r>
    </w:p>
    <w:p w14:paraId="42CC54B3" w14:textId="77777777" w:rsidR="00EE3584" w:rsidRDefault="00EE3584" w:rsidP="00EE3584">
      <w:pPr>
        <w:pStyle w:val="EmailDiscussion2"/>
      </w:pPr>
      <w:r>
        <w:tab/>
        <w:t xml:space="preserve">Intended outcome: Discuss the two CRs and merge after receiving comments and endorse by email </w:t>
      </w:r>
    </w:p>
    <w:p w14:paraId="33DA20E8" w14:textId="77777777" w:rsidR="00EE3584" w:rsidRDefault="00EE3584" w:rsidP="00EE3584">
      <w:pPr>
        <w:pStyle w:val="EmailDiscussion2"/>
      </w:pPr>
      <w:r>
        <w:tab/>
        <w:t>Deadline:  08-23-24</w:t>
      </w:r>
    </w:p>
    <w:p w14:paraId="522D41DE" w14:textId="77777777" w:rsidR="00EE3584" w:rsidRDefault="00EE3584" w:rsidP="00EE3584">
      <w:pPr>
        <w:pStyle w:val="EmailDiscussion2"/>
        <w:ind w:left="0" w:firstLine="0"/>
      </w:pPr>
    </w:p>
    <w:p w14:paraId="2D44B678" w14:textId="77777777" w:rsidR="00EE3584" w:rsidRDefault="00EE3584" w:rsidP="00EE3584">
      <w:pPr>
        <w:pStyle w:val="Doc-title"/>
      </w:pPr>
      <w:r>
        <w:t>R2-2407814</w:t>
      </w:r>
      <w:r>
        <w:tab/>
        <w:t>[AT127][010][NCR] Capability CRs (ZTE/Huawei)</w:t>
      </w:r>
      <w:r>
        <w:tab/>
        <w:t>ZTE Corporation, Huawei</w:t>
      </w:r>
      <w:r>
        <w:tab/>
        <w:t>discussion</w:t>
      </w:r>
      <w:r>
        <w:tab/>
        <w:t>Rel-18</w:t>
      </w:r>
      <w:r>
        <w:tab/>
        <w:t>NR_netcon_repeater-Core</w:t>
      </w:r>
    </w:p>
    <w:p w14:paraId="4018E4BF" w14:textId="77777777" w:rsidR="00EE3584" w:rsidRDefault="00EE3584" w:rsidP="00EE3584">
      <w:pPr>
        <w:pStyle w:val="Doc-text2"/>
      </w:pPr>
      <w:r>
        <w:t>=&gt;</w:t>
      </w:r>
      <w:r>
        <w:tab/>
        <w:t>Noted</w:t>
      </w:r>
    </w:p>
    <w:p w14:paraId="62BE22E8" w14:textId="77777777" w:rsidR="00777722" w:rsidRPr="00A0147B" w:rsidRDefault="00777722" w:rsidP="00EE3584">
      <w:pPr>
        <w:pStyle w:val="Doc-text2"/>
      </w:pPr>
    </w:p>
    <w:p w14:paraId="160C5459" w14:textId="77777777" w:rsidR="00EE3584" w:rsidRPr="00A0147B" w:rsidRDefault="00EE3584" w:rsidP="00EE3584">
      <w:pPr>
        <w:pStyle w:val="Doc-text2"/>
        <w:pBdr>
          <w:top w:val="single" w:sz="4" w:space="1" w:color="auto"/>
          <w:left w:val="single" w:sz="4" w:space="4" w:color="auto"/>
          <w:bottom w:val="single" w:sz="4" w:space="1" w:color="auto"/>
          <w:right w:val="single" w:sz="4" w:space="4" w:color="auto"/>
        </w:pBdr>
        <w:rPr>
          <w:b/>
          <w:bCs/>
        </w:rPr>
      </w:pPr>
      <w:r w:rsidRPr="00A0147B">
        <w:rPr>
          <w:b/>
          <w:bCs/>
        </w:rPr>
        <w:t>Agreements</w:t>
      </w:r>
    </w:p>
    <w:p w14:paraId="720C8F74" w14:textId="77777777" w:rsidR="00EE3584" w:rsidRDefault="00EE358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 that FG2-12(multiple NS/Pmax) is not applicable to NCR-MT, no need to send LS to RAN4, UE capability Rapp can update the TR 38.822 directly.</w:t>
      </w:r>
    </w:p>
    <w:p w14:paraId="66E84D06" w14:textId="77777777" w:rsidR="00EE3584" w:rsidRPr="00D3527C" w:rsidRDefault="00EE358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to introduce an optional DFT-S-OFDM capability for NCR-MT, CRs in R2-2407524 and R2-2407525 are endorsed and merged into UE capability mega CR.</w:t>
      </w:r>
    </w:p>
    <w:bookmarkEnd w:id="263"/>
    <w:p w14:paraId="01145287" w14:textId="77777777" w:rsidR="00777722" w:rsidRDefault="00777722" w:rsidP="00777722">
      <w:pPr>
        <w:pStyle w:val="Doc-text2"/>
      </w:pPr>
    </w:p>
    <w:p w14:paraId="78DFD0FE" w14:textId="43FCA2F7" w:rsidR="00EE3584" w:rsidRDefault="00EE3584" w:rsidP="00EE3584">
      <w:pPr>
        <w:pStyle w:val="Heading4"/>
      </w:pPr>
      <w:bookmarkStart w:id="265" w:name="_Toc179377027"/>
      <w:r>
        <w:t>7.0.2.3</w:t>
      </w:r>
      <w:r w:rsidR="00CB2196">
        <w:tab/>
      </w:r>
      <w:r>
        <w:t>NR support for UAV</w:t>
      </w:r>
      <w:bookmarkEnd w:id="265"/>
    </w:p>
    <w:p w14:paraId="3D619D1B" w14:textId="77777777" w:rsidR="00EE3584" w:rsidRPr="004B0146" w:rsidRDefault="00EE3584" w:rsidP="00EE3584">
      <w:pPr>
        <w:pStyle w:val="Doc-text2"/>
        <w:ind w:left="0" w:firstLine="0"/>
        <w:rPr>
          <w:b/>
          <w:bCs/>
        </w:rPr>
      </w:pPr>
      <w:r>
        <w:rPr>
          <w:b/>
          <w:bCs/>
        </w:rPr>
        <w:t>Rapporteur corrections</w:t>
      </w:r>
    </w:p>
    <w:p w14:paraId="64D4DFF6" w14:textId="12ABDC5E" w:rsidR="00EE3584" w:rsidRDefault="00EE3584" w:rsidP="00EE3584">
      <w:pPr>
        <w:pStyle w:val="Doc-title"/>
      </w:pPr>
      <w:r w:rsidRPr="00C20D1E">
        <w:t>R2-2407193</w:t>
      </w:r>
      <w:r>
        <w:tab/>
        <w:t>Correction for NR UAV capabilities</w:t>
      </w:r>
      <w:r>
        <w:tab/>
        <w:t>Huawei, HiSilicon</w:t>
      </w:r>
      <w:r>
        <w:tab/>
        <w:t>CR</w:t>
      </w:r>
      <w:r>
        <w:tab/>
        <w:t>Rel-18</w:t>
      </w:r>
      <w:r>
        <w:tab/>
        <w:t>38.306</w:t>
      </w:r>
      <w:r>
        <w:tab/>
        <w:t>18.2.0</w:t>
      </w:r>
      <w:r>
        <w:tab/>
        <w:t>1137</w:t>
      </w:r>
      <w:r>
        <w:tab/>
        <w:t>-</w:t>
      </w:r>
      <w:r>
        <w:tab/>
        <w:t>F</w:t>
      </w:r>
      <w:r>
        <w:tab/>
        <w:t>NR_UAV-Core</w:t>
      </w:r>
    </w:p>
    <w:p w14:paraId="55A0C153" w14:textId="77777777" w:rsidR="00EE3584" w:rsidRDefault="00EE3584" w:rsidP="00EE3584">
      <w:pPr>
        <w:pStyle w:val="Doc-text2"/>
      </w:pPr>
      <w:r>
        <w:t>-</w:t>
      </w:r>
      <w:r>
        <w:tab/>
        <w:t xml:space="preserve">Qualcomm thinks that the existing spec is clear enough.  Samsung agrees with the intention but perhaps we don’t need to repeat the RRC text again.  </w:t>
      </w:r>
    </w:p>
    <w:p w14:paraId="132568A5" w14:textId="77777777" w:rsidR="00EE3584" w:rsidRDefault="00EE3584" w:rsidP="00EE3584">
      <w:pPr>
        <w:pStyle w:val="Doc-text2"/>
      </w:pPr>
      <w:r>
        <w:t>=&gt; Revised in R2-2407784</w:t>
      </w:r>
    </w:p>
    <w:p w14:paraId="1D2C2D1A" w14:textId="77777777" w:rsidR="00EE3584" w:rsidRDefault="00EE3584" w:rsidP="00EE3584">
      <w:pPr>
        <w:pStyle w:val="Doc-text2"/>
      </w:pPr>
    </w:p>
    <w:p w14:paraId="42CB09E6" w14:textId="174B36A2" w:rsidR="00EE3584" w:rsidRDefault="00EE3584" w:rsidP="00EE3584">
      <w:pPr>
        <w:pStyle w:val="Doc-title"/>
      </w:pPr>
      <w:r w:rsidRPr="00C20D1E">
        <w:t>R2-2407784</w:t>
      </w:r>
      <w:r>
        <w:tab/>
        <w:t>Correction for NR UAV capabilities</w:t>
      </w:r>
      <w:r>
        <w:tab/>
        <w:t>Huawei, HiSilicon</w:t>
      </w:r>
      <w:r>
        <w:tab/>
        <w:t>CR</w:t>
      </w:r>
      <w:r>
        <w:tab/>
        <w:t>Rel-18</w:t>
      </w:r>
      <w:r>
        <w:tab/>
        <w:t>38.306</w:t>
      </w:r>
      <w:r>
        <w:tab/>
        <w:t>18.2.0</w:t>
      </w:r>
      <w:r>
        <w:tab/>
        <w:t>1137</w:t>
      </w:r>
      <w:r>
        <w:tab/>
        <w:t>1</w:t>
      </w:r>
      <w:r>
        <w:tab/>
        <w:t>F</w:t>
      </w:r>
      <w:r>
        <w:tab/>
        <w:t>NR_UAV-Core</w:t>
      </w:r>
    </w:p>
    <w:p w14:paraId="02479307" w14:textId="77777777" w:rsidR="00EE3584" w:rsidRDefault="00EE3584" w:rsidP="00EE3584">
      <w:pPr>
        <w:pStyle w:val="Doc-text2"/>
      </w:pPr>
      <w:r>
        <w:t>=&gt;</w:t>
      </w:r>
      <w:r>
        <w:tab/>
        <w:t>Add period at the end of the sentence when merging the mega CR</w:t>
      </w:r>
    </w:p>
    <w:p w14:paraId="0EE01830" w14:textId="77777777" w:rsidR="00EE3584" w:rsidRPr="00552975" w:rsidRDefault="00EE3584" w:rsidP="00EE3584">
      <w:pPr>
        <w:pStyle w:val="Doc-text2"/>
      </w:pPr>
      <w:r>
        <w:t>=&gt;</w:t>
      </w:r>
      <w:r>
        <w:tab/>
        <w:t>The CR is endorsed and will be merged in mega CR</w:t>
      </w:r>
    </w:p>
    <w:p w14:paraId="460C9619" w14:textId="77777777" w:rsidR="00EE3584" w:rsidRDefault="00EE3584" w:rsidP="00EE3584">
      <w:pPr>
        <w:pStyle w:val="Doc-text2"/>
      </w:pPr>
    </w:p>
    <w:p w14:paraId="6BE71173" w14:textId="02CA3AF5" w:rsidR="00EE3584" w:rsidRDefault="00EE3584" w:rsidP="00EE3584">
      <w:pPr>
        <w:pStyle w:val="Doc-title"/>
      </w:pPr>
      <w:r w:rsidRPr="00C20D1E">
        <w:t>R2-2407196</w:t>
      </w:r>
      <w:r>
        <w:tab/>
        <w:t>Correction for UAV capabilities</w:t>
      </w:r>
      <w:r>
        <w:tab/>
        <w:t>Huawei, HiSilicon</w:t>
      </w:r>
      <w:r>
        <w:tab/>
        <w:t>CR</w:t>
      </w:r>
      <w:r>
        <w:tab/>
        <w:t>Rel-18</w:t>
      </w:r>
      <w:r>
        <w:tab/>
        <w:t>36.306</w:t>
      </w:r>
      <w:r>
        <w:tab/>
        <w:t>18.2.0</w:t>
      </w:r>
      <w:r>
        <w:tab/>
        <w:t>1890</w:t>
      </w:r>
      <w:r>
        <w:tab/>
        <w:t>-</w:t>
      </w:r>
      <w:r>
        <w:tab/>
        <w:t>F</w:t>
      </w:r>
      <w:r>
        <w:tab/>
        <w:t>LTE_UAV_enh-Core</w:t>
      </w:r>
    </w:p>
    <w:p w14:paraId="1A9556DA" w14:textId="77777777" w:rsidR="00EE3584" w:rsidRDefault="00EE3584" w:rsidP="00EE3584">
      <w:pPr>
        <w:pStyle w:val="Doc-text2"/>
      </w:pPr>
      <w:r>
        <w:lastRenderedPageBreak/>
        <w:t>=&gt;</w:t>
      </w:r>
      <w:r>
        <w:tab/>
        <w:t>Update to category F</w:t>
      </w:r>
    </w:p>
    <w:p w14:paraId="6E31963A" w14:textId="77777777" w:rsidR="00EE3584" w:rsidRDefault="00EE3584" w:rsidP="00EE3584">
      <w:pPr>
        <w:pStyle w:val="Doc-text2"/>
      </w:pPr>
      <w:r>
        <w:t>=&gt;</w:t>
      </w:r>
      <w:r>
        <w:tab/>
        <w:t>Remove “real” from inter-operability impact</w:t>
      </w:r>
    </w:p>
    <w:p w14:paraId="7F5D0F46" w14:textId="77777777" w:rsidR="00EE3584" w:rsidRDefault="00EE3584" w:rsidP="00EE3584">
      <w:pPr>
        <w:pStyle w:val="Doc-text2"/>
      </w:pPr>
      <w:r>
        <w:t>=&gt;</w:t>
      </w:r>
      <w:r>
        <w:tab/>
        <w:t xml:space="preserve">There is a mismatch between 306 capability description and ASN.1 for both V2X and A2X.   We should update the description to include band combinations and that band class is provided for each band combination.  </w:t>
      </w:r>
    </w:p>
    <w:p w14:paraId="301FF953" w14:textId="77777777" w:rsidR="00EE3584" w:rsidRDefault="00EE3584" w:rsidP="00EE3584">
      <w:pPr>
        <w:pStyle w:val="Doc-text2"/>
      </w:pPr>
      <w:r>
        <w:t>=&gt;</w:t>
      </w:r>
      <w:r>
        <w:tab/>
        <w:t xml:space="preserve">LTE V2X description should also be updated in Rel-18 with magic sentence.  Qualcomm will bring the CR </w:t>
      </w:r>
    </w:p>
    <w:p w14:paraId="55ACB998" w14:textId="77777777" w:rsidR="00EE3584" w:rsidRDefault="00EE3584" w:rsidP="00EE3584">
      <w:pPr>
        <w:pStyle w:val="Doc-text2"/>
      </w:pPr>
      <w:r>
        <w:t>=&gt;</w:t>
      </w:r>
      <w:r>
        <w:tab/>
        <w:t>The CR is revised in R2-2407747 and reviewed over email</w:t>
      </w:r>
    </w:p>
    <w:p w14:paraId="5E58F141" w14:textId="77777777" w:rsidR="00EE3584" w:rsidRDefault="00EE3584" w:rsidP="00EE3584">
      <w:pPr>
        <w:pStyle w:val="Doc-text2"/>
      </w:pPr>
    </w:p>
    <w:p w14:paraId="152C402E" w14:textId="77777777" w:rsidR="00EE3584" w:rsidRDefault="00EE3584" w:rsidP="00EE3584">
      <w:pPr>
        <w:pStyle w:val="Doc-text2"/>
      </w:pPr>
      <w:r>
        <w:t xml:space="preserve">After CB session </w:t>
      </w:r>
    </w:p>
    <w:p w14:paraId="5DA6D7F6" w14:textId="77777777" w:rsidR="00EE3584" w:rsidRDefault="00EE3584" w:rsidP="00EE3584">
      <w:pPr>
        <w:pStyle w:val="Doc-text2"/>
      </w:pPr>
      <w:r>
        <w:t>-</w:t>
      </w:r>
      <w:r>
        <w:tab/>
        <w:t>Lenovo has indicate that the description doesn’t match the ASN.1 which is per band combination and indicates more things.   Qualcomm agrees that ASN.1 has more information but we copied V2X description that also signals more information.  Should we go to each field and discussing if this field is for A2X?</w:t>
      </w:r>
    </w:p>
    <w:p w14:paraId="64B7DB7F" w14:textId="394732B5" w:rsidR="00EE3584" w:rsidRDefault="00EE3584" w:rsidP="00EE3584">
      <w:pPr>
        <w:pStyle w:val="Doc-text2"/>
      </w:pPr>
      <w:r>
        <w:t>-</w:t>
      </w:r>
      <w:r>
        <w:tab/>
        <w:t>Qualcomm is concerned that if V2X and A2X have different descriptions but should have the same behaviour this causes problem.</w:t>
      </w:r>
    </w:p>
    <w:p w14:paraId="7C6C7CE3" w14:textId="77777777" w:rsidR="00EE3584" w:rsidRDefault="00EE3584" w:rsidP="00EE3584">
      <w:pPr>
        <w:pStyle w:val="Doc-text2"/>
        <w:ind w:left="0" w:firstLine="0"/>
      </w:pPr>
    </w:p>
    <w:p w14:paraId="690003ED" w14:textId="77777777" w:rsidR="00EE3584" w:rsidRDefault="00EE3584" w:rsidP="00EE3584">
      <w:pPr>
        <w:pStyle w:val="EmailDiscussion"/>
        <w:overflowPunct/>
        <w:autoSpaceDE/>
        <w:autoSpaceDN/>
        <w:adjustRightInd/>
        <w:ind w:left="1619" w:hanging="360"/>
        <w:textAlignment w:val="auto"/>
      </w:pPr>
      <w:r>
        <w:t>[POST127][011][UAV] UE capabilities (Huawei)</w:t>
      </w:r>
    </w:p>
    <w:p w14:paraId="40A397DB" w14:textId="77777777" w:rsidR="00EE3584" w:rsidRDefault="00EE3584" w:rsidP="00EE3584">
      <w:pPr>
        <w:pStyle w:val="EmailDiscussion2"/>
      </w:pPr>
      <w:r>
        <w:tab/>
        <w:t>Intended outcome: Review updated wording for LTE CR (agreed)</w:t>
      </w:r>
    </w:p>
    <w:p w14:paraId="5F057098" w14:textId="77777777" w:rsidR="00EE3584" w:rsidRDefault="00EE3584" w:rsidP="00EE3584">
      <w:pPr>
        <w:pStyle w:val="EmailDiscussion2"/>
      </w:pPr>
      <w:r>
        <w:tab/>
        <w:t>Deadline:  short</w:t>
      </w:r>
    </w:p>
    <w:p w14:paraId="1E371FB3" w14:textId="77777777" w:rsidR="00777722" w:rsidRDefault="00777722" w:rsidP="00777722">
      <w:pPr>
        <w:pStyle w:val="EmailDiscussion2"/>
        <w:ind w:firstLine="79"/>
      </w:pPr>
      <w:r>
        <w:t>=&gt; Agreed in R2-2407747 (36.306 CR#1890r1)</w:t>
      </w:r>
    </w:p>
    <w:p w14:paraId="6EBD4E5C" w14:textId="77777777" w:rsidR="00EE3584" w:rsidRDefault="00EE3584" w:rsidP="00EE3584">
      <w:pPr>
        <w:pStyle w:val="EmailDiscussion2"/>
      </w:pPr>
    </w:p>
    <w:p w14:paraId="6F7402C6" w14:textId="77777777" w:rsidR="00EE3584" w:rsidRDefault="00EE3584" w:rsidP="00EE3584">
      <w:pPr>
        <w:pStyle w:val="Doc-text2"/>
        <w:ind w:left="0" w:firstLine="0"/>
      </w:pPr>
    </w:p>
    <w:p w14:paraId="509B60BD" w14:textId="77777777" w:rsidR="00EE3584" w:rsidRDefault="00EE3584" w:rsidP="00EE3584">
      <w:pPr>
        <w:pStyle w:val="Doc-text2"/>
        <w:ind w:left="0" w:firstLine="0"/>
        <w:rPr>
          <w:b/>
          <w:bCs/>
        </w:rPr>
      </w:pPr>
      <w:r>
        <w:rPr>
          <w:b/>
          <w:bCs/>
        </w:rPr>
        <w:t>Other corrections</w:t>
      </w:r>
    </w:p>
    <w:p w14:paraId="73DB0168" w14:textId="77777777" w:rsidR="00EE3584" w:rsidRPr="00766FE7" w:rsidRDefault="00EE3584" w:rsidP="00EE3584">
      <w:pPr>
        <w:pStyle w:val="Doc-text2"/>
        <w:ind w:left="0" w:firstLine="0"/>
        <w:rPr>
          <w:i/>
          <w:iCs/>
        </w:rPr>
      </w:pPr>
      <w:r>
        <w:rPr>
          <w:i/>
          <w:iCs/>
        </w:rPr>
        <w:t>Updated reference</w:t>
      </w:r>
    </w:p>
    <w:p w14:paraId="33D1EF50" w14:textId="23D9A62C" w:rsidR="00EE3584" w:rsidRDefault="00EE3584" w:rsidP="00EE3584">
      <w:pPr>
        <w:pStyle w:val="Doc-title"/>
      </w:pPr>
      <w:r w:rsidRPr="00C20D1E">
        <w:t>R2-2406597</w:t>
      </w:r>
      <w:r>
        <w:tab/>
        <w:t>Miscellaneous Corrections in 38.331</w:t>
      </w:r>
      <w:r>
        <w:tab/>
        <w:t>Ericsson</w:t>
      </w:r>
      <w:r>
        <w:tab/>
        <w:t>discussion</w:t>
      </w:r>
      <w:r>
        <w:tab/>
        <w:t>Rel-18</w:t>
      </w:r>
    </w:p>
    <w:p w14:paraId="17D6A5B5" w14:textId="77777777" w:rsidR="00EE3584" w:rsidRDefault="00EE3584" w:rsidP="00EE3584">
      <w:pPr>
        <w:pStyle w:val="Doc-text2"/>
      </w:pPr>
      <w:r w:rsidRPr="00EA3B35">
        <w:t>Proposal 1</w:t>
      </w:r>
      <w:r w:rsidRPr="00EA3B35">
        <w:tab/>
        <w:t>Update the TBD in reference to the RAN4 specification for the EUTRA-NS-PmaxList IE. Adopt the TP as in the Annex.</w:t>
      </w:r>
    </w:p>
    <w:p w14:paraId="209FDBD6" w14:textId="77777777" w:rsidR="00EE3584" w:rsidRDefault="00EE3584" w:rsidP="00EE3584">
      <w:pPr>
        <w:pStyle w:val="Doc-text2"/>
      </w:pPr>
      <w:r>
        <w:t>-</w:t>
      </w:r>
      <w:r>
        <w:tab/>
        <w:t>Qualcomm thinks that we can remove the table references all together as maintaining the list is complicated.  We did this for LTE specs.</w:t>
      </w:r>
    </w:p>
    <w:p w14:paraId="2FC1545E" w14:textId="77777777" w:rsidR="00EE3584" w:rsidRDefault="00EE3584" w:rsidP="00EE3584">
      <w:pPr>
        <w:pStyle w:val="Doc-text2"/>
      </w:pPr>
      <w:r>
        <w:t>=&gt;</w:t>
      </w:r>
      <w:r>
        <w:tab/>
        <w:t xml:space="preserve">Noted </w:t>
      </w:r>
    </w:p>
    <w:p w14:paraId="26CE79C2" w14:textId="77777777" w:rsidR="00EE3584" w:rsidRDefault="00EE3584" w:rsidP="00EE3584">
      <w:pPr>
        <w:pStyle w:val="Doc-text2"/>
      </w:pPr>
    </w:p>
    <w:p w14:paraId="5A21D89F" w14:textId="77777777" w:rsidR="00EE3584" w:rsidRPr="00A0147B" w:rsidRDefault="00EE3584" w:rsidP="00EE3584">
      <w:pPr>
        <w:pStyle w:val="Doc-text2"/>
        <w:pBdr>
          <w:top w:val="single" w:sz="4" w:space="1" w:color="auto"/>
          <w:left w:val="single" w:sz="4" w:space="4" w:color="auto"/>
          <w:bottom w:val="single" w:sz="4" w:space="1" w:color="auto"/>
          <w:right w:val="single" w:sz="4" w:space="4" w:color="auto"/>
        </w:pBdr>
        <w:rPr>
          <w:b/>
          <w:bCs/>
        </w:rPr>
      </w:pPr>
      <w:r w:rsidRPr="00A0147B">
        <w:rPr>
          <w:b/>
          <w:bCs/>
        </w:rPr>
        <w:t>Agreement</w:t>
      </w:r>
    </w:p>
    <w:p w14:paraId="5F804119"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Fix the issue by just referring to 36.101 and clause 6.   </w:t>
      </w:r>
    </w:p>
    <w:p w14:paraId="564E4727"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Merge/Include the agreement change is Spec rapporteur CR </w:t>
      </w:r>
    </w:p>
    <w:p w14:paraId="140C92AA" w14:textId="77777777" w:rsidR="00EE3584" w:rsidRPr="004B0146" w:rsidRDefault="00EE3584" w:rsidP="00EE3584">
      <w:pPr>
        <w:pStyle w:val="Doc-text2"/>
        <w:ind w:left="0" w:firstLine="0"/>
        <w:rPr>
          <w:b/>
          <w:bCs/>
        </w:rPr>
      </w:pPr>
    </w:p>
    <w:p w14:paraId="41634206" w14:textId="77777777" w:rsidR="00EE3584" w:rsidRDefault="00EE3584" w:rsidP="00EE3584">
      <w:pPr>
        <w:pStyle w:val="Heading4"/>
      </w:pPr>
      <w:bookmarkStart w:id="266" w:name="_Toc179377028"/>
      <w:r>
        <w:t xml:space="preserve">7.0.2.4 </w:t>
      </w:r>
      <w:r>
        <w:tab/>
        <w:t>Mobile Terminated Small Data Transmission</w:t>
      </w:r>
      <w:bookmarkEnd w:id="266"/>
    </w:p>
    <w:p w14:paraId="17E8B7D9" w14:textId="5EC81142" w:rsidR="00EE3584" w:rsidRDefault="00EE3584" w:rsidP="00EE3584">
      <w:pPr>
        <w:pStyle w:val="Comments"/>
      </w:pPr>
      <w:r>
        <w:t xml:space="preserve">(NR_NR_MT_SDT-Core; leading WG: RAN2; REL-18; WID: </w:t>
      </w:r>
      <w:r w:rsidRPr="00C20D1E">
        <w:t>RP-222993</w:t>
      </w:r>
      <w:r>
        <w:t>)</w:t>
      </w:r>
    </w:p>
    <w:p w14:paraId="55E1C73D" w14:textId="43DDD824" w:rsidR="00EE3584" w:rsidRDefault="00EE3584" w:rsidP="00EE3584">
      <w:pPr>
        <w:pStyle w:val="Doc-title"/>
      </w:pPr>
      <w:r w:rsidRPr="00C20D1E">
        <w:t>R2-2406304</w:t>
      </w:r>
      <w:r>
        <w:tab/>
        <w:t>Rapporteur MAC CR for MT-SDT</w:t>
      </w:r>
      <w:r>
        <w:tab/>
        <w:t>Huawei, HiSIlicon</w:t>
      </w:r>
      <w:r>
        <w:tab/>
        <w:t>CR</w:t>
      </w:r>
      <w:r>
        <w:tab/>
        <w:t>Rel-18</w:t>
      </w:r>
      <w:r>
        <w:tab/>
        <w:t>38.321</w:t>
      </w:r>
      <w:r>
        <w:tab/>
        <w:t>18.2.0</w:t>
      </w:r>
      <w:r>
        <w:tab/>
        <w:t>1882</w:t>
      </w:r>
      <w:r>
        <w:tab/>
        <w:t>-</w:t>
      </w:r>
      <w:r>
        <w:tab/>
        <w:t>F</w:t>
      </w:r>
      <w:r>
        <w:tab/>
        <w:t>NR_MT_SDT-Core</w:t>
      </w:r>
    </w:p>
    <w:p w14:paraId="51A54CF8" w14:textId="77777777" w:rsidR="00EE3584" w:rsidRDefault="00EE3584" w:rsidP="00EE3584">
      <w:pPr>
        <w:pStyle w:val="Doc-text2"/>
      </w:pPr>
      <w:r>
        <w:t>-</w:t>
      </w:r>
      <w:r>
        <w:tab/>
        <w:t>Xiaomi and LG think it is already clear.</w:t>
      </w:r>
    </w:p>
    <w:p w14:paraId="4D86AFD1" w14:textId="77777777" w:rsidR="00EE3584" w:rsidRDefault="00EE3584" w:rsidP="00EE3584">
      <w:pPr>
        <w:pStyle w:val="Doc-text2"/>
      </w:pPr>
      <w:r>
        <w:t>=&gt;</w:t>
      </w:r>
      <w:r>
        <w:tab/>
        <w:t>Update to indicate that it is only a clarification in cover page</w:t>
      </w:r>
    </w:p>
    <w:p w14:paraId="4313CA14" w14:textId="77777777" w:rsidR="00EE3584" w:rsidRDefault="00EE3584" w:rsidP="00EE3584">
      <w:pPr>
        <w:pStyle w:val="Doc-text2"/>
        <w:rPr>
          <w:rFonts w:eastAsia="DengXian"/>
          <w:lang w:eastAsia="zh-CN"/>
        </w:rPr>
      </w:pPr>
      <w:r>
        <w:t>=&gt;</w:t>
      </w:r>
      <w:r>
        <w:tab/>
        <w:t>“</w:t>
      </w:r>
      <w:r>
        <w:rPr>
          <w:rFonts w:eastAsia="DengXian"/>
          <w:lang w:eastAsia="zh-CN"/>
        </w:rPr>
        <w:t>The SDT procedure initiated for MT-SDT can</w:t>
      </w:r>
      <w:r>
        <w:rPr>
          <w:rFonts w:eastAsia="DengXian" w:hint="eastAsia"/>
          <w:lang w:eastAsia="zh-CN"/>
        </w:rPr>
        <w:t>not</w:t>
      </w:r>
      <w:r>
        <w:rPr>
          <w:rFonts w:eastAsia="DengXian"/>
          <w:lang w:eastAsia="zh-CN"/>
        </w:rPr>
        <w:t xml:space="preserve"> be performed by RA-SDT (i.e., RA-SDT is not applicable as specified in clause 5.1.1b), but can be performed either by Random Access procedure (i.e. with 2-step RA type or 4-step RA type) or by configured grant Type 1 (i.e., CG-SDT).”</w:t>
      </w:r>
    </w:p>
    <w:p w14:paraId="693C4358" w14:textId="77777777" w:rsidR="00EE3584" w:rsidRPr="001F456F" w:rsidRDefault="00EE3584" w:rsidP="00EE3584">
      <w:pPr>
        <w:pStyle w:val="Doc-text2"/>
      </w:pPr>
      <w:r>
        <w:rPr>
          <w:rFonts w:eastAsia="DengXian"/>
          <w:lang w:eastAsia="zh-CN"/>
        </w:rPr>
        <w:t>=&gt;</w:t>
      </w:r>
      <w:r>
        <w:rPr>
          <w:rFonts w:eastAsia="DengXian"/>
          <w:lang w:eastAsia="zh-CN"/>
        </w:rPr>
        <w:tab/>
        <w:t>the CR is agreed in R2-2407580 with the changes above</w:t>
      </w:r>
    </w:p>
    <w:p w14:paraId="47F07E41" w14:textId="77777777" w:rsidR="00EE3584" w:rsidRPr="006A71AC" w:rsidRDefault="00EE3584" w:rsidP="00EE3584">
      <w:pPr>
        <w:pStyle w:val="Doc-text2"/>
      </w:pPr>
    </w:p>
    <w:p w14:paraId="7028640B" w14:textId="77777777" w:rsidR="00EE3584" w:rsidRDefault="00EE3584" w:rsidP="00EE3584">
      <w:pPr>
        <w:pStyle w:val="Heading4"/>
      </w:pPr>
      <w:bookmarkStart w:id="267" w:name="_Toc179377029"/>
      <w:r>
        <w:t>7.0.2.5</w:t>
      </w:r>
      <w:r>
        <w:tab/>
        <w:t>IDC enhancements for NR and MR-DC</w:t>
      </w:r>
      <w:bookmarkEnd w:id="267"/>
    </w:p>
    <w:p w14:paraId="5892F16E" w14:textId="523D423E" w:rsidR="00EE3584" w:rsidRDefault="00EE3584" w:rsidP="00EE3584">
      <w:pPr>
        <w:pStyle w:val="Comments"/>
      </w:pPr>
      <w:r>
        <w:t xml:space="preserve">(NR_IDC_enh-Core; leading WG: RAN2; REL-18; WID: </w:t>
      </w:r>
      <w:r w:rsidRPr="00C20D1E">
        <w:t>RP-221281</w:t>
      </w:r>
      <w:r>
        <w:t>)</w:t>
      </w:r>
    </w:p>
    <w:p w14:paraId="1844F77C" w14:textId="77777777" w:rsidR="00EE3584" w:rsidRDefault="00EE3584" w:rsidP="00EE3584">
      <w:pPr>
        <w:pStyle w:val="Comments"/>
      </w:pPr>
      <w:r>
        <w:t xml:space="preserve">Corrections. For smaller corrections please contact CR editor / Rapporteur directly. </w:t>
      </w:r>
    </w:p>
    <w:p w14:paraId="28D70074" w14:textId="4C58BF70" w:rsidR="00EE3584" w:rsidRDefault="00EE3584" w:rsidP="00EE3584">
      <w:pPr>
        <w:pStyle w:val="Doc-title"/>
      </w:pPr>
      <w:r w:rsidRPr="00C20D1E">
        <w:t>R2-2406706</w:t>
      </w:r>
      <w:r>
        <w:tab/>
      </w:r>
      <w:r>
        <w:rPr>
          <w:lang w:val="en-US"/>
        </w:rPr>
        <w:t>Miscellaneous corrections for IDC</w:t>
      </w:r>
      <w:r>
        <w:rPr>
          <w:lang w:val="en-US"/>
        </w:rPr>
        <w:tab/>
      </w:r>
      <w:r>
        <w:t>Xiaomi</w:t>
      </w:r>
      <w:r>
        <w:tab/>
        <w:t>CR</w:t>
      </w:r>
      <w:r>
        <w:tab/>
        <w:t>Rel-18</w:t>
      </w:r>
      <w:r>
        <w:tab/>
        <w:t>38.331</w:t>
      </w:r>
      <w:r>
        <w:tab/>
        <w:t>18.2.0</w:t>
      </w:r>
      <w:r>
        <w:tab/>
        <w:t>4887</w:t>
      </w:r>
      <w:r>
        <w:tab/>
        <w:t>-</w:t>
      </w:r>
      <w:r>
        <w:tab/>
        <w:t>F</w:t>
      </w:r>
      <w:r>
        <w:tab/>
        <w:t>NR_IDC_enh-Core</w:t>
      </w:r>
    </w:p>
    <w:p w14:paraId="5B3922A7" w14:textId="77777777" w:rsidR="00EE3584" w:rsidRDefault="00EE3584" w:rsidP="00EE3584">
      <w:pPr>
        <w:pStyle w:val="Doc-text2"/>
      </w:pPr>
      <w:r>
        <w:t>=&gt;</w:t>
      </w:r>
      <w:r>
        <w:tab/>
        <w:t>Include inter-operability</w:t>
      </w:r>
    </w:p>
    <w:p w14:paraId="39F34991" w14:textId="77777777" w:rsidR="00EE3584" w:rsidRDefault="00EE3584" w:rsidP="00EE3584">
      <w:pPr>
        <w:pStyle w:val="Doc-text2"/>
      </w:pPr>
      <w:r>
        <w:t>=&gt;</w:t>
      </w:r>
      <w:r>
        <w:tab/>
        <w:t xml:space="preserve">The CR is not pursued </w:t>
      </w:r>
    </w:p>
    <w:p w14:paraId="455A24E7" w14:textId="77777777" w:rsidR="00EE3584" w:rsidRPr="003C108D" w:rsidRDefault="00EE3584" w:rsidP="00EE3584">
      <w:pPr>
        <w:pStyle w:val="Doc-text2"/>
      </w:pPr>
    </w:p>
    <w:p w14:paraId="2E469AF8" w14:textId="6462F57C" w:rsidR="00EE3584" w:rsidRDefault="00EE3584" w:rsidP="00EE3584">
      <w:pPr>
        <w:pStyle w:val="Doc-title"/>
      </w:pPr>
      <w:r w:rsidRPr="00C20D1E">
        <w:t>R2-2407292</w:t>
      </w:r>
      <w:r>
        <w:tab/>
        <w:t>Discussion on handling of TDM Config for IDC</w:t>
      </w:r>
      <w:r>
        <w:tab/>
        <w:t>Huawei, HiSilicon</w:t>
      </w:r>
      <w:r>
        <w:tab/>
        <w:t>discussion</w:t>
      </w:r>
      <w:r>
        <w:tab/>
        <w:t>Rel-18</w:t>
      </w:r>
      <w:r>
        <w:tab/>
        <w:t>NR_IDC_enh-Core</w:t>
      </w:r>
      <w:r>
        <w:tab/>
        <w:t>Withdrawn</w:t>
      </w:r>
    </w:p>
    <w:p w14:paraId="65B3E8E5" w14:textId="77777777" w:rsidR="00EE3584" w:rsidRDefault="00EE3584" w:rsidP="00EE3584">
      <w:pPr>
        <w:pStyle w:val="Doc-text2"/>
      </w:pPr>
    </w:p>
    <w:p w14:paraId="41FA7A00" w14:textId="77777777" w:rsidR="00EE3584" w:rsidRPr="006A71AC" w:rsidRDefault="00EE3584" w:rsidP="00EE3584">
      <w:pPr>
        <w:pStyle w:val="Doc-text2"/>
      </w:pPr>
    </w:p>
    <w:p w14:paraId="41271F8D" w14:textId="77777777" w:rsidR="00EE3584" w:rsidRDefault="00EE3584" w:rsidP="00EE3584">
      <w:pPr>
        <w:pStyle w:val="Heading4"/>
      </w:pPr>
      <w:bookmarkStart w:id="268" w:name="_Toc179377030"/>
      <w:r>
        <w:t>7.0.2.6</w:t>
      </w:r>
      <w:r>
        <w:tab/>
        <w:t>Mobile IAB (Integrated Access and Backhaul) for NR</w:t>
      </w:r>
      <w:bookmarkEnd w:id="268"/>
    </w:p>
    <w:p w14:paraId="14F23DFD" w14:textId="770859F5" w:rsidR="00EE3584" w:rsidRDefault="00EE3584" w:rsidP="00EE3584">
      <w:pPr>
        <w:pStyle w:val="Comments"/>
      </w:pPr>
      <w:r>
        <w:t xml:space="preserve">( NR_mobile_IAB -Core; leading WG: RAN3; REL-18; WID: </w:t>
      </w:r>
      <w:r w:rsidRPr="00C20D1E">
        <w:t>RP-232669</w:t>
      </w:r>
      <w:r>
        <w:t>)</w:t>
      </w:r>
    </w:p>
    <w:p w14:paraId="2C40DD9D" w14:textId="197234B4" w:rsidR="00EE3584" w:rsidRDefault="00EE3584" w:rsidP="00EE3584">
      <w:pPr>
        <w:pStyle w:val="Doc-title"/>
        <w:rPr>
          <w:lang w:val="fr-FR"/>
        </w:rPr>
      </w:pPr>
      <w:r w:rsidRPr="00C20D1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4F82AD8C" w14:textId="77777777" w:rsidR="00EE3584" w:rsidRPr="008E4728" w:rsidRDefault="00EE3584" w:rsidP="00EE3584">
      <w:pPr>
        <w:pStyle w:val="Doc-text2"/>
      </w:pPr>
      <w:r w:rsidRPr="008E4728">
        <w:t>-</w:t>
      </w:r>
      <w:r w:rsidRPr="008E4728">
        <w:tab/>
        <w:t>Qualcomm thinks this is not needed, except change number 1</w:t>
      </w:r>
    </w:p>
    <w:p w14:paraId="6348A1B5" w14:textId="77777777" w:rsidR="00EE3584" w:rsidRPr="008E4728" w:rsidRDefault="00EE3584" w:rsidP="00EE3584">
      <w:pPr>
        <w:pStyle w:val="Doc-text2"/>
      </w:pPr>
      <w:r w:rsidRPr="008E4728">
        <w:t>=&gt;</w:t>
      </w:r>
      <w:r w:rsidRPr="008E4728">
        <w:tab/>
        <w:t>Agree to change 1 only</w:t>
      </w:r>
    </w:p>
    <w:p w14:paraId="74709263" w14:textId="77777777" w:rsidR="00EE3584" w:rsidRPr="008E4728" w:rsidRDefault="00EE3584" w:rsidP="00EE3584">
      <w:pPr>
        <w:pStyle w:val="Doc-text2"/>
      </w:pPr>
      <w:r w:rsidRPr="008E4728">
        <w:t>=&gt;</w:t>
      </w:r>
      <w:r w:rsidRPr="008E4728">
        <w:tab/>
        <w:t>The CR is agreed in R2-2407748 with the agreement above and updated cover page</w:t>
      </w:r>
    </w:p>
    <w:p w14:paraId="1DACE6EA" w14:textId="77777777" w:rsidR="00EE3584" w:rsidRPr="008E4728" w:rsidRDefault="00EE3584" w:rsidP="00EE3584">
      <w:pPr>
        <w:pStyle w:val="Doc-text2"/>
      </w:pPr>
    </w:p>
    <w:p w14:paraId="0D2357BB" w14:textId="4E5206BC" w:rsidR="00EE3584" w:rsidRDefault="00EE3584" w:rsidP="00EE3584">
      <w:pPr>
        <w:pStyle w:val="Doc-title"/>
      </w:pPr>
      <w:r w:rsidRPr="00C20D1E">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1FE967AB" w14:textId="77777777" w:rsidR="00EE3584" w:rsidRDefault="00EE3584" w:rsidP="00EE3584">
      <w:pPr>
        <w:pStyle w:val="Doc-text2"/>
      </w:pPr>
      <w:r>
        <w:t>-</w:t>
      </w:r>
      <w:r>
        <w:tab/>
        <w:t>Huawei and Samsung don’t think the first change is needed.  Second change can be implemented in RRC editor CRs</w:t>
      </w:r>
    </w:p>
    <w:p w14:paraId="583AD094" w14:textId="77777777" w:rsidR="00EE3584" w:rsidRDefault="00EE3584" w:rsidP="00EE3584">
      <w:pPr>
        <w:pStyle w:val="Doc-text2"/>
      </w:pPr>
      <w:r>
        <w:t>-</w:t>
      </w:r>
      <w:r>
        <w:tab/>
        <w:t xml:space="preserve">Nokia is not even sure the second change is needed. </w:t>
      </w:r>
    </w:p>
    <w:p w14:paraId="6360A637" w14:textId="77777777" w:rsidR="00EE3584" w:rsidRDefault="00EE3584" w:rsidP="00EE3584">
      <w:pPr>
        <w:pStyle w:val="Doc-text2"/>
      </w:pPr>
      <w:r>
        <w:t>-</w:t>
      </w:r>
      <w:r>
        <w:tab/>
        <w:t>Huawei thinks that only the English needs to be changed for second change “may be”</w:t>
      </w:r>
    </w:p>
    <w:p w14:paraId="0DD56DC4" w14:textId="77777777" w:rsidR="00EE3584" w:rsidRDefault="00EE3584" w:rsidP="00EE3584">
      <w:pPr>
        <w:pStyle w:val="Doc-text2"/>
      </w:pPr>
      <w:r>
        <w:t xml:space="preserve">=&gt; </w:t>
      </w:r>
      <w:r>
        <w:tab/>
        <w:t>The CR is not pursued</w:t>
      </w:r>
    </w:p>
    <w:p w14:paraId="4FE0AD40" w14:textId="77777777" w:rsidR="00EE3584" w:rsidRDefault="00EE3584" w:rsidP="00EE3584">
      <w:pPr>
        <w:pStyle w:val="Doc-text2"/>
      </w:pPr>
      <w:r>
        <w:t>=&gt;</w:t>
      </w:r>
      <w:r>
        <w:tab/>
        <w:t xml:space="preserve">the only change is related to second change and should be updated to “may be”.  </w:t>
      </w:r>
    </w:p>
    <w:p w14:paraId="7963612A" w14:textId="77777777" w:rsidR="00EE3584" w:rsidRDefault="00EE3584" w:rsidP="00EE3584">
      <w:pPr>
        <w:pStyle w:val="Doc-text2"/>
      </w:pPr>
      <w:r>
        <w:t>=&gt;</w:t>
      </w:r>
      <w:r>
        <w:tab/>
        <w:t>merge/include this agreement in RRC spec rapporteur</w:t>
      </w:r>
    </w:p>
    <w:p w14:paraId="74937E31" w14:textId="77777777" w:rsidR="00EE3584" w:rsidRPr="001F7242" w:rsidRDefault="00EE3584" w:rsidP="00EE3584">
      <w:pPr>
        <w:pStyle w:val="Doc-text2"/>
      </w:pPr>
    </w:p>
    <w:p w14:paraId="595D1A68" w14:textId="77777777" w:rsidR="00EE3584" w:rsidRDefault="00EE3584" w:rsidP="00EE3584">
      <w:pPr>
        <w:pStyle w:val="Heading4"/>
      </w:pPr>
      <w:bookmarkStart w:id="269" w:name="_Toc179377031"/>
      <w:r>
        <w:t>7.0.2.7</w:t>
      </w:r>
      <w:r>
        <w:tab/>
        <w:t>Timing Resiliency and URLLC Enh</w:t>
      </w:r>
      <w:bookmarkEnd w:id="269"/>
    </w:p>
    <w:p w14:paraId="63CAE451" w14:textId="784F81F7" w:rsidR="00EE3584" w:rsidRDefault="00EE3584" w:rsidP="00EE3584">
      <w:pPr>
        <w:pStyle w:val="Comments"/>
      </w:pPr>
      <w:r>
        <w:t xml:space="preserve">(NR_TRS_URLLC; leading WG: RAN3; REL-18; WID: </w:t>
      </w:r>
      <w:r w:rsidRPr="00C20D1E">
        <w:t>RP-230754</w:t>
      </w:r>
      <w:r>
        <w:t>)</w:t>
      </w:r>
    </w:p>
    <w:p w14:paraId="79A5DDC6" w14:textId="448013B7" w:rsidR="00EE3584" w:rsidRDefault="00EE3584" w:rsidP="00EE3584">
      <w:pPr>
        <w:pStyle w:val="Doc-title"/>
      </w:pPr>
      <w:r w:rsidRPr="00C20D1E">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6B39F9C6" w14:textId="77777777" w:rsidR="00EE3584" w:rsidRDefault="00EE3584" w:rsidP="00EE3584">
      <w:pPr>
        <w:pStyle w:val="Doc-text2"/>
      </w:pPr>
      <w:r>
        <w:t>-</w:t>
      </w:r>
      <w:r>
        <w:tab/>
        <w:t xml:space="preserve">Nokia think there is no issue as this figure is from a single gNB perspective.   </w:t>
      </w:r>
    </w:p>
    <w:p w14:paraId="2A302315" w14:textId="77777777" w:rsidR="00EE3584" w:rsidRDefault="00EE3584" w:rsidP="00EE3584">
      <w:pPr>
        <w:pStyle w:val="Doc-text2"/>
      </w:pPr>
      <w:r>
        <w:t>-</w:t>
      </w:r>
      <w:r>
        <w:tab/>
        <w:t xml:space="preserve">Vivo thinks it makes the procedure more clear.  </w:t>
      </w:r>
    </w:p>
    <w:p w14:paraId="13BEA3BD" w14:textId="77777777" w:rsidR="00EE3584" w:rsidRDefault="00EE3584" w:rsidP="00EE3584">
      <w:pPr>
        <w:pStyle w:val="Doc-text2"/>
      </w:pPr>
      <w:r>
        <w:t>-</w:t>
      </w:r>
      <w:r>
        <w:tab/>
        <w:t>Samsung doesn’t think this is needed as text in bullet 4 is describing same thing</w:t>
      </w:r>
    </w:p>
    <w:p w14:paraId="139C4B9A" w14:textId="77777777" w:rsidR="00EE3584" w:rsidRDefault="00EE3584" w:rsidP="00EE3584">
      <w:pPr>
        <w:pStyle w:val="Doc-text2"/>
      </w:pPr>
      <w:r>
        <w:t>-</w:t>
      </w:r>
      <w:r>
        <w:tab/>
        <w:t>Ericsson also doesn’t think it is needed</w:t>
      </w:r>
    </w:p>
    <w:p w14:paraId="6E0D006D" w14:textId="2B22F33B" w:rsidR="00EE3584" w:rsidRDefault="00EE3584" w:rsidP="00EE3584">
      <w:pPr>
        <w:pStyle w:val="Doc-text2"/>
      </w:pPr>
      <w:r>
        <w:t>=&gt;</w:t>
      </w:r>
      <w:r>
        <w:tab/>
        <w:t>the CR is not pursued</w:t>
      </w:r>
    </w:p>
    <w:p w14:paraId="210E1E83" w14:textId="77777777" w:rsidR="00777722" w:rsidRPr="006A71AC" w:rsidRDefault="00777722" w:rsidP="00EE3584">
      <w:pPr>
        <w:pStyle w:val="Doc-text2"/>
      </w:pPr>
    </w:p>
    <w:p w14:paraId="16BF361E" w14:textId="5229DD7D" w:rsidR="00777722" w:rsidRPr="00777722" w:rsidRDefault="00EE3584" w:rsidP="00777722">
      <w:pPr>
        <w:pStyle w:val="Heading4"/>
      </w:pPr>
      <w:bookmarkStart w:id="270" w:name="_Toc179377032"/>
      <w:r>
        <w:t>7.0.2.8</w:t>
      </w:r>
      <w:r>
        <w:tab/>
        <w:t>Others</w:t>
      </w:r>
      <w:bookmarkEnd w:id="270"/>
    </w:p>
    <w:p w14:paraId="4C5F3C91" w14:textId="77777777" w:rsidR="00EE3584" w:rsidRPr="008E4728" w:rsidRDefault="00EE3584" w:rsidP="00EE3584">
      <w:pPr>
        <w:pStyle w:val="Doc-title"/>
        <w:rPr>
          <w:b/>
          <w:bCs/>
        </w:rPr>
      </w:pPr>
      <w:r w:rsidRPr="008E4728">
        <w:rPr>
          <w:b/>
          <w:bCs/>
        </w:rPr>
        <w:t>Rapporteur corrections</w:t>
      </w:r>
    </w:p>
    <w:p w14:paraId="7CA36B3A" w14:textId="26199B42" w:rsidR="00EE3584" w:rsidRPr="008E4728" w:rsidRDefault="00EE3584" w:rsidP="00EE3584">
      <w:pPr>
        <w:pStyle w:val="Doc-title"/>
      </w:pPr>
      <w:r w:rsidRPr="00C20D1E">
        <w:t>R2-2407031</w:t>
      </w:r>
      <w:r w:rsidRPr="008E4728">
        <w:tab/>
        <w:t>Miscellaneous corrections</w:t>
      </w:r>
      <w:r w:rsidRPr="008E4728">
        <w:tab/>
        <w:t>Samsung (Rapporteur), Ericsson</w:t>
      </w:r>
      <w:r w:rsidRPr="008E4728">
        <w:tab/>
        <w:t>CR</w:t>
      </w:r>
      <w:r w:rsidRPr="008E4728">
        <w:tab/>
        <w:t>Rel-17</w:t>
      </w:r>
      <w:r w:rsidRPr="008E4728">
        <w:tab/>
        <w:t>38.321</w:t>
      </w:r>
      <w:r w:rsidRPr="008E4728">
        <w:tab/>
        <w:t>17.9.0</w:t>
      </w:r>
      <w:r w:rsidRPr="008E4728">
        <w:tab/>
        <w:t>1897</w:t>
      </w:r>
      <w:r w:rsidRPr="008E4728">
        <w:tab/>
        <w:t>-</w:t>
      </w:r>
      <w:r w:rsidRPr="008E4728">
        <w:tab/>
        <w:t>F</w:t>
      </w:r>
      <w:r w:rsidRPr="008E4728">
        <w:tab/>
        <w:t>NR_pos_enh-Core</w:t>
      </w:r>
      <w:r w:rsidRPr="008E4728">
        <w:br/>
        <w:t>=&gt; The Category is update</w:t>
      </w:r>
      <w:r>
        <w:t>d</w:t>
      </w:r>
      <w:r w:rsidRPr="008E4728">
        <w:t xml:space="preserve"> to D and CR is agreed in R2-24</w:t>
      </w:r>
      <w:r w:rsidR="00461C14">
        <w:t>0</w:t>
      </w:r>
      <w:r w:rsidRPr="008E4728">
        <w:t>7577</w:t>
      </w:r>
    </w:p>
    <w:p w14:paraId="24558722" w14:textId="1D6919C8" w:rsidR="00EE3584" w:rsidRDefault="00EE3584" w:rsidP="00EE3584">
      <w:pPr>
        <w:pStyle w:val="Doc-title"/>
      </w:pPr>
      <w:r w:rsidRPr="00C20D1E">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002DEEF5" w14:textId="77777777" w:rsidR="00EE3584" w:rsidRPr="005E6B08" w:rsidRDefault="00EE3584" w:rsidP="00EE3584">
      <w:pPr>
        <w:pStyle w:val="Doc-text2"/>
      </w:pPr>
      <w:r>
        <w:t>=&gt;</w:t>
      </w:r>
      <w:r>
        <w:tab/>
      </w:r>
      <w:r w:rsidRPr="008E4728">
        <w:t>The Category is update</w:t>
      </w:r>
      <w:r>
        <w:t>d</w:t>
      </w:r>
      <w:r w:rsidRPr="008E4728">
        <w:t xml:space="preserve"> to D and CR is agreed in R2-247578</w:t>
      </w:r>
    </w:p>
    <w:p w14:paraId="7D34EB0B" w14:textId="77777777" w:rsidR="00EE3584" w:rsidRDefault="00EE3584" w:rsidP="00EE3584">
      <w:pPr>
        <w:pStyle w:val="Doc-text2"/>
        <w:ind w:left="0" w:firstLine="0"/>
      </w:pPr>
    </w:p>
    <w:p w14:paraId="7229EE1F" w14:textId="77777777" w:rsidR="00EE3584" w:rsidRPr="00E4610C" w:rsidRDefault="00EE3584" w:rsidP="00EE3584">
      <w:pPr>
        <w:pStyle w:val="Doc-text2"/>
        <w:ind w:left="0" w:firstLine="0"/>
        <w:rPr>
          <w:b/>
          <w:bCs/>
        </w:rPr>
      </w:pPr>
      <w:r w:rsidRPr="00E4610C">
        <w:rPr>
          <w:b/>
          <w:bCs/>
        </w:rPr>
        <w:t>RAN1 parameter list</w:t>
      </w:r>
    </w:p>
    <w:p w14:paraId="4DA0FD7E" w14:textId="74118BDD" w:rsidR="00EE3584" w:rsidRDefault="00EE3584" w:rsidP="00EE3584">
      <w:pPr>
        <w:pStyle w:val="Doc-title"/>
      </w:pPr>
      <w:r w:rsidRPr="00C20D1E">
        <w:t>R2-2407569</w:t>
      </w:r>
      <w:r w:rsidRPr="008E4728">
        <w:tab/>
      </w:r>
      <w:r>
        <w:t>Reply LS on Rel-18 higher-layers parameter list</w:t>
      </w:r>
      <w:r w:rsidR="00CF4110">
        <w:tab/>
      </w:r>
      <w:r>
        <w:t>RAN2</w:t>
      </w:r>
      <w:r w:rsidR="00CF4110">
        <w:tab/>
      </w:r>
      <w:r>
        <w:t>LS out</w:t>
      </w:r>
      <w:r w:rsidR="00CF4110">
        <w:tab/>
      </w:r>
      <w:r>
        <w:t>Rel-18</w:t>
      </w:r>
      <w:r w:rsidR="00CF4110">
        <w:tab/>
      </w:r>
      <w:r>
        <w:t>NR_MC_enh-Core, NR_MIMO_evo_DL_UL-Core, NR_pos_enh2-Core, Netw_Energy_NR, NR_cov_enh2, NR_XR_enh-Core, NR_Mob_enh2, NR_BWP_wor-Core, NR_NTN_enh, IoT_NTN_enh-Core, NR_SL_enh2-Core, NR_netcon_repeater-Core, NR_DSS_enh, NR_redcap_enh-Core, TEI18</w:t>
      </w:r>
      <w:r w:rsidR="00CF4110">
        <w:tab/>
      </w:r>
      <w:r>
        <w:t>To:RAN1</w:t>
      </w:r>
      <w:r w:rsidR="00CF4110">
        <w:tab/>
      </w:r>
      <w:r>
        <w:t>Cc:RAN3, RAN4</w:t>
      </w:r>
    </w:p>
    <w:p w14:paraId="3429A9B5" w14:textId="77777777" w:rsidR="00EE3584" w:rsidRPr="00A0147B" w:rsidRDefault="00EE3584" w:rsidP="00EE3584">
      <w:pPr>
        <w:pStyle w:val="Doc-text2"/>
        <w:rPr>
          <w:lang w:val="en-US"/>
        </w:rPr>
      </w:pPr>
      <w:r>
        <w:t>=&gt;</w:t>
      </w:r>
      <w:r>
        <w:tab/>
        <w:t xml:space="preserve">the LS is revised in </w:t>
      </w:r>
      <w:r w:rsidRPr="00A0147B">
        <w:rPr>
          <w:lang w:val="en-US"/>
        </w:rPr>
        <w:t>R2-2407827</w:t>
      </w:r>
      <w:r>
        <w:rPr>
          <w:lang w:val="en-US"/>
        </w:rPr>
        <w:t xml:space="preserve"> and approved</w:t>
      </w:r>
    </w:p>
    <w:p w14:paraId="3D6063EA" w14:textId="77777777" w:rsidR="00EE3584" w:rsidRDefault="00EE3584" w:rsidP="00EE3584">
      <w:pPr>
        <w:pStyle w:val="Doc-text2"/>
      </w:pPr>
    </w:p>
    <w:p w14:paraId="35E5D5B6" w14:textId="5EB24E3F" w:rsidR="00EE3584" w:rsidRDefault="00EE3584" w:rsidP="00EE3584">
      <w:pPr>
        <w:pStyle w:val="Doc-title"/>
      </w:pPr>
      <w:r w:rsidRPr="00C20D1E">
        <w:t>R2-2407570</w:t>
      </w:r>
      <w:r w:rsidR="00436362">
        <w:tab/>
      </w:r>
      <w:r>
        <w:t>ASN.1 names in RAN1 parameter list Rev 1</w:t>
      </w:r>
      <w:r w:rsidR="00436362">
        <w:tab/>
      </w:r>
      <w:r>
        <w:t>Ericsson</w:t>
      </w:r>
      <w:r w:rsidR="00436362">
        <w:tab/>
      </w:r>
      <w:r>
        <w:t>discussion</w:t>
      </w:r>
      <w:r w:rsidR="00436362">
        <w:tab/>
      </w:r>
      <w:r>
        <w:t>NR_newRAT-Core</w:t>
      </w:r>
    </w:p>
    <w:p w14:paraId="4D446874" w14:textId="77777777" w:rsidR="00EE3584" w:rsidRDefault="00EE3584" w:rsidP="00EE3584">
      <w:pPr>
        <w:pStyle w:val="Doc-text2"/>
      </w:pPr>
      <w:r>
        <w:t>=&gt;</w:t>
      </w:r>
      <w:r>
        <w:tab/>
        <w:t>RRC/(S)LPP editors should check the email discussion and parameter lists</w:t>
      </w:r>
    </w:p>
    <w:p w14:paraId="546812F7" w14:textId="70CB76AD" w:rsidR="00EE3584" w:rsidRPr="00C306A0" w:rsidRDefault="00EE3584" w:rsidP="00EE3584">
      <w:pPr>
        <w:pStyle w:val="Doc-text2"/>
      </w:pPr>
      <w:r>
        <w:t>=&gt;</w:t>
      </w:r>
      <w:r>
        <w:tab/>
      </w:r>
      <w:r w:rsidR="00436362">
        <w:t>A</w:t>
      </w:r>
      <w:r>
        <w:t>pproved as final list to be sent to RAN1.  The document is noted.</w:t>
      </w:r>
    </w:p>
    <w:p w14:paraId="37AC6BFE" w14:textId="77777777" w:rsidR="00EE3584" w:rsidRDefault="00EE3584" w:rsidP="00EE3584">
      <w:pPr>
        <w:pStyle w:val="Doc-text2"/>
      </w:pPr>
    </w:p>
    <w:p w14:paraId="6CB7B614" w14:textId="77777777" w:rsidR="00EE3584" w:rsidRDefault="00EE3584" w:rsidP="00EE3584">
      <w:pPr>
        <w:pStyle w:val="EmailDiscussion"/>
        <w:overflowPunct/>
        <w:autoSpaceDE/>
        <w:autoSpaceDN/>
        <w:adjustRightInd/>
        <w:ind w:left="1619" w:hanging="360"/>
        <w:textAlignment w:val="auto"/>
      </w:pPr>
      <w:r>
        <w:t>[AT127][002][RAN1 Parameters] Updated parameter lists (Ericsson)</w:t>
      </w:r>
    </w:p>
    <w:p w14:paraId="5ED1100E" w14:textId="77777777" w:rsidR="00EE3584" w:rsidRDefault="00EE3584" w:rsidP="00EE3584">
      <w:pPr>
        <w:pStyle w:val="EmailDiscussion2"/>
      </w:pPr>
      <w:r>
        <w:tab/>
        <w:t>Intended outcome: Agree to LS by email</w:t>
      </w:r>
    </w:p>
    <w:p w14:paraId="1561CD6B" w14:textId="77777777" w:rsidR="00EE3584" w:rsidRDefault="00EE3584" w:rsidP="00EE3584">
      <w:pPr>
        <w:pStyle w:val="EmailDiscussion2"/>
      </w:pPr>
      <w:r>
        <w:tab/>
        <w:t>Deadline:  08-23-24</w:t>
      </w:r>
    </w:p>
    <w:p w14:paraId="64123DA9" w14:textId="77777777" w:rsidR="00EE3584" w:rsidRPr="00C306A0" w:rsidRDefault="00EE3584" w:rsidP="00EE3584">
      <w:pPr>
        <w:pStyle w:val="Doc-text2"/>
      </w:pPr>
    </w:p>
    <w:p w14:paraId="2AD47AA6" w14:textId="77777777" w:rsidR="00EE3584" w:rsidRPr="00E4610C" w:rsidRDefault="00EE3584" w:rsidP="00EE3584">
      <w:pPr>
        <w:pStyle w:val="Doc-text2"/>
        <w:ind w:left="0" w:firstLine="0"/>
      </w:pPr>
    </w:p>
    <w:p w14:paraId="34720E9E" w14:textId="77777777" w:rsidR="00EE3584" w:rsidRPr="00F43E5A" w:rsidRDefault="00EE3584" w:rsidP="00EE3584">
      <w:pPr>
        <w:pStyle w:val="Doc-text2"/>
        <w:ind w:left="0" w:firstLine="0"/>
        <w:rPr>
          <w:i/>
          <w:iCs/>
        </w:rPr>
      </w:pPr>
      <w:r w:rsidRPr="00F43E5A">
        <w:rPr>
          <w:i/>
          <w:iCs/>
        </w:rPr>
        <w:t>ToAddModList extention</w:t>
      </w:r>
    </w:p>
    <w:p w14:paraId="16A794D9" w14:textId="1EEF2268" w:rsidR="00EE3584" w:rsidRDefault="00EE3584" w:rsidP="00EE3584">
      <w:pPr>
        <w:pStyle w:val="Doc-title"/>
      </w:pPr>
      <w:r w:rsidRPr="00C20D1E">
        <w:t>R2-2407494</w:t>
      </w:r>
      <w:r>
        <w:tab/>
        <w:t>Discussion on extensions of ToAddModList</w:t>
      </w:r>
      <w:r>
        <w:tab/>
        <w:t>Samsung</w:t>
      </w:r>
      <w:r>
        <w:tab/>
        <w:t>discussion</w:t>
      </w:r>
      <w:r>
        <w:tab/>
        <w:t>Rel-18</w:t>
      </w:r>
      <w:r>
        <w:tab/>
        <w:t>TEI18, NR_DualTxRx_MUSIM-Core, NR_SL_enh2</w:t>
      </w:r>
    </w:p>
    <w:p w14:paraId="36060D51" w14:textId="77777777" w:rsidR="00EE3584" w:rsidRDefault="00EE3584" w:rsidP="00EE3584">
      <w:pPr>
        <w:pStyle w:val="Doc-text2"/>
      </w:pPr>
      <w:r>
        <w:t>=&gt;</w:t>
      </w:r>
      <w:r>
        <w:tab/>
        <w:t xml:space="preserve"> Update CG-SDT-ConfigLCH-Restriction-v1800 to CG-SDT-ConfigLCH-RestrictionExt-v1800.</w:t>
      </w:r>
    </w:p>
    <w:p w14:paraId="2139B704" w14:textId="77777777" w:rsidR="00EE3584" w:rsidRDefault="00EE3584" w:rsidP="00EE3584">
      <w:pPr>
        <w:pStyle w:val="Doc-text2"/>
        <w:rPr>
          <w:i/>
          <w:iCs/>
        </w:rPr>
      </w:pPr>
      <w:r w:rsidRPr="00C306A0">
        <w:rPr>
          <w:i/>
          <w:iCs/>
        </w:rPr>
        <w:t xml:space="preserve">Proposal 2. Discuss on whether to update gapPriority-r18 in MUSIM-GapExt-v1820 which is mandatory field, to optional field with Need R, which is NBC. </w:t>
      </w:r>
    </w:p>
    <w:p w14:paraId="3E2EDF15" w14:textId="77777777" w:rsidR="00EE3584" w:rsidRDefault="00EE3584" w:rsidP="00EE3584">
      <w:pPr>
        <w:pStyle w:val="Doc-text2"/>
      </w:pPr>
      <w:r>
        <w:t>-</w:t>
      </w:r>
      <w:r>
        <w:tab/>
        <w:t xml:space="preserve">Huawei is not sure that we should have NBC and there are other places where it is worst than here.   Lenovo thinks that Samsung is technically correct but we can do BC changes by dummifying and introducing them correctly.  </w:t>
      </w:r>
    </w:p>
    <w:p w14:paraId="2730FF2C" w14:textId="77777777" w:rsidR="00EE3584" w:rsidRDefault="00EE3584" w:rsidP="00EE3584">
      <w:pPr>
        <w:pStyle w:val="Doc-text2"/>
      </w:pPr>
      <w:r>
        <w:t>-</w:t>
      </w:r>
      <w:r>
        <w:tab/>
        <w:t>Vivo thinks that we don’t have this case occurring and it is not critical.</w:t>
      </w:r>
    </w:p>
    <w:p w14:paraId="1DBA0CF5" w14:textId="77777777" w:rsidR="00EE3584" w:rsidRPr="00C306A0" w:rsidRDefault="00EE3584" w:rsidP="00EE3584">
      <w:pPr>
        <w:pStyle w:val="Doc-text2"/>
      </w:pPr>
      <w:r>
        <w:t>=&gt;</w:t>
      </w:r>
      <w:r>
        <w:tab/>
        <w:t>we will not pursue the proposal 2</w:t>
      </w:r>
    </w:p>
    <w:p w14:paraId="058FE1E8" w14:textId="77777777" w:rsidR="00EE3584" w:rsidRDefault="00EE3584" w:rsidP="00EE3584">
      <w:pPr>
        <w:pStyle w:val="Doc-text2"/>
      </w:pPr>
      <w:r>
        <w:t>Proposal 3. Discuss on whether to update Need code (from Need M to Need R) the fields in SL-FreqConfigExt-v1800.</w:t>
      </w:r>
    </w:p>
    <w:p w14:paraId="7BDA3F05" w14:textId="77777777" w:rsidR="00EE3584" w:rsidRDefault="00EE3584" w:rsidP="00EE3584">
      <w:pPr>
        <w:pStyle w:val="Doc-text2"/>
      </w:pPr>
      <w:r>
        <w:t>-</w:t>
      </w:r>
      <w:r>
        <w:tab/>
        <w:t xml:space="preserve">Oppo thinks that we can keep the current spec.  Mediatek thinks that there are a couple of fields that don’t allow the need code to be set to False.   Ericsson thinks that this is not an ANS.1 change it is a behaviour change.  </w:t>
      </w:r>
    </w:p>
    <w:p w14:paraId="7EB0966D" w14:textId="77777777" w:rsidR="00EE3584" w:rsidRDefault="00EE3584" w:rsidP="00EE3584">
      <w:pPr>
        <w:pStyle w:val="Doc-text2"/>
      </w:pPr>
      <w:r>
        <w:t>=&gt;</w:t>
      </w:r>
      <w:r>
        <w:tab/>
        <w:t xml:space="preserve">Agree to make the change for all these impacted fields  </w:t>
      </w:r>
    </w:p>
    <w:p w14:paraId="5787DE4A" w14:textId="77777777" w:rsidR="00EE3584" w:rsidRDefault="00EE3584" w:rsidP="00EE3584">
      <w:pPr>
        <w:pStyle w:val="Doc-text2"/>
      </w:pPr>
      <w:r>
        <w:t>=&gt;</w:t>
      </w:r>
      <w:r>
        <w:tab/>
        <w:t>Noted</w:t>
      </w:r>
    </w:p>
    <w:p w14:paraId="12679F1E" w14:textId="77777777" w:rsidR="00EE3584" w:rsidRDefault="00EE3584" w:rsidP="00EE3584">
      <w:pPr>
        <w:pStyle w:val="Doc-text2"/>
      </w:pPr>
    </w:p>
    <w:p w14:paraId="2C4FFA65" w14:textId="77777777" w:rsidR="00EE3584" w:rsidRDefault="00EE3584" w:rsidP="00EE3584">
      <w:pPr>
        <w:pStyle w:val="EmailDiscussion"/>
        <w:overflowPunct/>
        <w:autoSpaceDE/>
        <w:autoSpaceDN/>
        <w:adjustRightInd/>
        <w:ind w:left="1619" w:hanging="360"/>
        <w:textAlignment w:val="auto"/>
      </w:pPr>
      <w:r>
        <w:t>[AT127][003][RRC CR] ToAddModList CR (Samsung)</w:t>
      </w:r>
    </w:p>
    <w:p w14:paraId="1345CCE3" w14:textId="77777777" w:rsidR="00EE3584" w:rsidRDefault="00EE3584" w:rsidP="00EE3584">
      <w:pPr>
        <w:pStyle w:val="EmailDiscussion2"/>
      </w:pPr>
      <w:r>
        <w:tab/>
        <w:t>Intended outcome: agree to CR</w:t>
      </w:r>
    </w:p>
    <w:p w14:paraId="77D1CBEC" w14:textId="77777777" w:rsidR="00EE3584" w:rsidRDefault="00EE3584" w:rsidP="00EE3584">
      <w:pPr>
        <w:pStyle w:val="EmailDiscussion2"/>
      </w:pPr>
      <w:r>
        <w:tab/>
        <w:t>Deadline:  08-23-24</w:t>
      </w:r>
    </w:p>
    <w:p w14:paraId="4689040F" w14:textId="77777777" w:rsidR="00EE3584" w:rsidRDefault="00EE3584" w:rsidP="00EE3584">
      <w:pPr>
        <w:pStyle w:val="EmailDiscussion2"/>
        <w:ind w:left="0" w:firstLine="0"/>
      </w:pPr>
    </w:p>
    <w:p w14:paraId="116D9FE0" w14:textId="77777777" w:rsidR="00EE3584" w:rsidRDefault="00EE3584" w:rsidP="00EE3584">
      <w:pPr>
        <w:pStyle w:val="Doc-title"/>
      </w:pPr>
      <w:r>
        <w:t>R2-2407788</w:t>
      </w:r>
      <w:r>
        <w:tab/>
      </w:r>
      <w:r w:rsidRPr="00167119">
        <w:t>Correction on extension of ToAddModList</w:t>
      </w:r>
      <w:r w:rsidRPr="00167119">
        <w:tab/>
        <w:t>Samsung</w:t>
      </w:r>
      <w:r w:rsidRPr="00167119">
        <w:tab/>
        <w:t>CR</w:t>
      </w:r>
      <w:r w:rsidRPr="00167119">
        <w:tab/>
        <w:t>Rel-18</w:t>
      </w:r>
      <w:r w:rsidRPr="00167119">
        <w:tab/>
        <w:t>38.331</w:t>
      </w:r>
      <w:r w:rsidRPr="00167119">
        <w:tab/>
        <w:t>18.2.0</w:t>
      </w:r>
      <w:r w:rsidRPr="00167119">
        <w:tab/>
        <w:t>4967</w:t>
      </w:r>
      <w:r w:rsidRPr="00167119">
        <w:tab/>
        <w:t>-</w:t>
      </w:r>
      <w:r w:rsidRPr="00167119">
        <w:tab/>
        <w:t>F</w:t>
      </w:r>
      <w:r w:rsidRPr="00167119">
        <w:tab/>
        <w:t>TEI18, NR_SL_enh2</w:t>
      </w:r>
    </w:p>
    <w:p w14:paraId="359B017C" w14:textId="77777777" w:rsidR="00EE3584" w:rsidRPr="001803CD" w:rsidRDefault="00EE3584" w:rsidP="00EE3584">
      <w:pPr>
        <w:pStyle w:val="Doc-text2"/>
      </w:pPr>
      <w:r>
        <w:t>=&gt;</w:t>
      </w:r>
      <w:r>
        <w:tab/>
        <w:t>The CR is agreed</w:t>
      </w:r>
    </w:p>
    <w:p w14:paraId="1694B2DD" w14:textId="77777777" w:rsidR="00EE3584" w:rsidRPr="008977D9" w:rsidRDefault="00EE3584" w:rsidP="00EE3584">
      <w:pPr>
        <w:pStyle w:val="Doc-text2"/>
      </w:pPr>
    </w:p>
    <w:p w14:paraId="619E8054" w14:textId="77777777" w:rsidR="00EE3584" w:rsidRDefault="00EE3584" w:rsidP="00EE3584">
      <w:pPr>
        <w:pStyle w:val="Doc-text2"/>
      </w:pPr>
    </w:p>
    <w:p w14:paraId="18AE11A0" w14:textId="77777777" w:rsidR="00EE3584" w:rsidRPr="00526387" w:rsidRDefault="00EE3584" w:rsidP="00EE3584">
      <w:pPr>
        <w:pStyle w:val="Doc-text2"/>
        <w:ind w:left="0" w:firstLine="0"/>
        <w:rPr>
          <w:i/>
          <w:iCs/>
        </w:rPr>
      </w:pPr>
      <w:r>
        <w:rPr>
          <w:i/>
          <w:iCs/>
        </w:rPr>
        <w:t>SI request</w:t>
      </w:r>
    </w:p>
    <w:p w14:paraId="68E6EB4F" w14:textId="5264D10A" w:rsidR="00EE3584" w:rsidRDefault="00EE3584" w:rsidP="00EE3584">
      <w:pPr>
        <w:pStyle w:val="Doc-title"/>
      </w:pPr>
      <w:r w:rsidRPr="00C20D1E">
        <w:t>R2-2406814</w:t>
      </w:r>
      <w:r>
        <w:tab/>
        <w:t>Corrections on SI request with Msg1 repetition</w:t>
      </w:r>
      <w:r>
        <w:tab/>
        <w:t>Lenovo</w:t>
      </w:r>
      <w:r>
        <w:tab/>
        <w:t>CR</w:t>
      </w:r>
      <w:r>
        <w:tab/>
        <w:t>Rel-18</w:t>
      </w:r>
      <w:r>
        <w:tab/>
        <w:t>38.331</w:t>
      </w:r>
      <w:r>
        <w:tab/>
        <w:t>18.2.0</w:t>
      </w:r>
      <w:r>
        <w:tab/>
        <w:t>4889</w:t>
      </w:r>
      <w:r>
        <w:tab/>
        <w:t>-</w:t>
      </w:r>
      <w:r>
        <w:tab/>
        <w:t>F</w:t>
      </w:r>
      <w:r>
        <w:tab/>
        <w:t>NR_cov_enh2-Core, NR_pos_enh2, TEI17 (moved from 7.0.2)</w:t>
      </w:r>
    </w:p>
    <w:p w14:paraId="7DDE1AC6" w14:textId="77777777" w:rsidR="00EE3584" w:rsidRDefault="00EE3584" w:rsidP="00EE3584">
      <w:pPr>
        <w:pStyle w:val="Doc-text2"/>
      </w:pPr>
      <w:r>
        <w:t>=&gt;</w:t>
      </w:r>
      <w:r>
        <w:tab/>
        <w:t>Philips indicates that these changes overlap with 7278</w:t>
      </w:r>
    </w:p>
    <w:p w14:paraId="4CB61F68" w14:textId="77777777" w:rsidR="00EE3584" w:rsidRPr="00620964" w:rsidRDefault="00EE3584" w:rsidP="00EE3584">
      <w:pPr>
        <w:pStyle w:val="Doc-text2"/>
      </w:pPr>
      <w:r>
        <w:t>=&gt; Check offline on whether to merge them or not</w:t>
      </w:r>
    </w:p>
    <w:p w14:paraId="01DFADD4" w14:textId="77777777" w:rsidR="00EE3584" w:rsidRDefault="00EE3584" w:rsidP="00EE3584">
      <w:pPr>
        <w:pStyle w:val="Doc-text2"/>
      </w:pPr>
      <w:r>
        <w:t>=&gt; Revised in R2-2407774</w:t>
      </w:r>
    </w:p>
    <w:p w14:paraId="7D1C57B5" w14:textId="77777777" w:rsidR="00EE3584" w:rsidRDefault="00EE3584" w:rsidP="00EE3584">
      <w:pPr>
        <w:pStyle w:val="Doc-text2"/>
      </w:pPr>
    </w:p>
    <w:p w14:paraId="435DB5B7" w14:textId="77777777" w:rsidR="00EE3584" w:rsidRPr="008E4728" w:rsidRDefault="00EE3584" w:rsidP="00EE3584">
      <w:pPr>
        <w:pStyle w:val="EmailDiscussion"/>
        <w:overflowPunct/>
        <w:autoSpaceDE/>
        <w:autoSpaceDN/>
        <w:adjustRightInd/>
        <w:ind w:left="1619" w:hanging="360"/>
        <w:textAlignment w:val="auto"/>
        <w:rPr>
          <w:lang w:val="fr-FR"/>
        </w:rPr>
      </w:pPr>
      <w:r w:rsidRPr="008E4728">
        <w:rPr>
          <w:lang w:val="fr-FR"/>
        </w:rPr>
        <w:t>[AT127][025][SI request] 331 CR (Lenovo)</w:t>
      </w:r>
    </w:p>
    <w:p w14:paraId="7D10FABA" w14:textId="77777777" w:rsidR="00EE3584" w:rsidRDefault="00EE3584" w:rsidP="00EE3584">
      <w:pPr>
        <w:pStyle w:val="EmailDiscussion2"/>
      </w:pPr>
      <w:r w:rsidRPr="008E4728">
        <w:rPr>
          <w:lang w:val="fr-FR"/>
        </w:rPr>
        <w:tab/>
      </w:r>
      <w:r>
        <w:t>Intended outcome: agree to CR by email</w:t>
      </w:r>
    </w:p>
    <w:p w14:paraId="0F6FBC31" w14:textId="77777777" w:rsidR="00EE3584" w:rsidRDefault="00EE3584" w:rsidP="00EE3584">
      <w:pPr>
        <w:pStyle w:val="EmailDiscussion2"/>
      </w:pPr>
      <w:r>
        <w:tab/>
        <w:t>Deadline:  08-23-24</w:t>
      </w:r>
    </w:p>
    <w:p w14:paraId="4C9358C6" w14:textId="77777777" w:rsidR="00EE3584" w:rsidRDefault="00EE3584" w:rsidP="00EE3584">
      <w:pPr>
        <w:pStyle w:val="EmailDiscussion2"/>
      </w:pPr>
    </w:p>
    <w:p w14:paraId="4BC18DE1" w14:textId="553BE7CE" w:rsidR="00EE3584" w:rsidRDefault="00EE3584" w:rsidP="00EE3584">
      <w:pPr>
        <w:pStyle w:val="Doc-title"/>
      </w:pPr>
      <w:r w:rsidRPr="00EB49D2">
        <w:t>R2-240</w:t>
      </w:r>
      <w:r>
        <w:t>7774</w:t>
      </w:r>
      <w:r>
        <w:tab/>
        <w:t>Corrections on SI request with Msg1 repetition</w:t>
      </w:r>
      <w:r>
        <w:tab/>
        <w:t>Lenovo</w:t>
      </w:r>
      <w:r w:rsidR="006534B7" w:rsidRPr="006534B7">
        <w:t>, Huawei, HiSilicon, Philips International B.V.</w:t>
      </w:r>
      <w:r>
        <w:tab/>
        <w:t>CR</w:t>
      </w:r>
      <w:r>
        <w:tab/>
        <w:t>Rel-18</w:t>
      </w:r>
      <w:r>
        <w:tab/>
        <w:t>38.331</w:t>
      </w:r>
      <w:r>
        <w:tab/>
        <w:t>18.2.0</w:t>
      </w:r>
      <w:r>
        <w:tab/>
        <w:t>4889</w:t>
      </w:r>
      <w:r>
        <w:tab/>
        <w:t>1</w:t>
      </w:r>
      <w:r>
        <w:tab/>
        <w:t>F</w:t>
      </w:r>
      <w:r>
        <w:tab/>
        <w:t>NR_cov_enh2-Core, NR_pos_enh2, TEI17</w:t>
      </w:r>
    </w:p>
    <w:p w14:paraId="5B6CC46F" w14:textId="77777777" w:rsidR="00EE3584" w:rsidRPr="00050102" w:rsidRDefault="00EE3584" w:rsidP="00EE3584">
      <w:pPr>
        <w:pStyle w:val="Doc-text2"/>
      </w:pPr>
      <w:r>
        <w:t>=&gt;</w:t>
      </w:r>
      <w:r>
        <w:tab/>
        <w:t>The CR is agreed</w:t>
      </w:r>
    </w:p>
    <w:p w14:paraId="76B8AC0A" w14:textId="77777777" w:rsidR="00EE3584" w:rsidRPr="00B3425F" w:rsidRDefault="00EE3584" w:rsidP="00EE3584">
      <w:pPr>
        <w:pStyle w:val="Doc-text2"/>
      </w:pPr>
    </w:p>
    <w:p w14:paraId="25ACF40B" w14:textId="77777777" w:rsidR="00EE3584" w:rsidRPr="009E7D24" w:rsidRDefault="00EE3584" w:rsidP="00EE3584">
      <w:pPr>
        <w:pStyle w:val="Doc-text2"/>
      </w:pPr>
    </w:p>
    <w:p w14:paraId="771B1FF0" w14:textId="77777777" w:rsidR="00EE3584" w:rsidRDefault="00EE3584" w:rsidP="00EE3584">
      <w:pPr>
        <w:pStyle w:val="Doc-title"/>
        <w:rPr>
          <w:b/>
          <w:bCs/>
          <w:lang w:val="en-US"/>
        </w:rPr>
      </w:pPr>
      <w:r>
        <w:rPr>
          <w:b/>
          <w:bCs/>
          <w:lang w:val="en-US"/>
        </w:rPr>
        <w:t>Other corrections to be treated after we breakout in parallel session on Monday</w:t>
      </w:r>
    </w:p>
    <w:p w14:paraId="66A52123" w14:textId="77777777" w:rsidR="00EE3584" w:rsidRPr="00FF7246" w:rsidRDefault="00EE3584" w:rsidP="00EE3584">
      <w:pPr>
        <w:pStyle w:val="Doc-text2"/>
        <w:ind w:left="0" w:firstLine="0"/>
        <w:rPr>
          <w:i/>
          <w:iCs/>
          <w:lang w:val="en-US"/>
        </w:rPr>
      </w:pPr>
      <w:bookmarkStart w:id="271" w:name="_Hlk174865283"/>
      <w:r w:rsidRPr="00FF7246">
        <w:rPr>
          <w:i/>
          <w:iCs/>
          <w:lang w:val="en-US"/>
        </w:rPr>
        <w:t>RACH resource selection</w:t>
      </w:r>
    </w:p>
    <w:p w14:paraId="67F52BBB" w14:textId="233C45AC" w:rsidR="00EE3584" w:rsidRDefault="00EE3584" w:rsidP="00EE3584">
      <w:pPr>
        <w:pStyle w:val="Doc-title"/>
      </w:pPr>
      <w:r w:rsidRPr="00C20D1E">
        <w:t>R2-2406412</w:t>
      </w:r>
      <w:r>
        <w:tab/>
        <w:t>Restructure of RACH resource set selection procedure in MAC</w:t>
      </w:r>
      <w:r>
        <w:tab/>
        <w:t>ZTE Corporation</w:t>
      </w:r>
      <w:r>
        <w:tab/>
        <w:t>discussion</w:t>
      </w:r>
      <w:r>
        <w:tab/>
        <w:t>Rel-18</w:t>
      </w:r>
    </w:p>
    <w:p w14:paraId="439B93FA" w14:textId="77777777" w:rsidR="00EE3584" w:rsidRDefault="00EE3584" w:rsidP="00EE3584">
      <w:pPr>
        <w:pStyle w:val="Doc-text2"/>
      </w:pPr>
      <w:r w:rsidRPr="00EA3B35">
        <w:t>Proposal 1: RAN2 to discuss the updated TP structure (Option 1 and Option 2) and select one TP from [1] and [2].</w:t>
      </w:r>
    </w:p>
    <w:p w14:paraId="4288BF01" w14:textId="77777777" w:rsidR="00EE3584" w:rsidRDefault="00EE3584" w:rsidP="00EE3584">
      <w:pPr>
        <w:pStyle w:val="Doc-text2"/>
      </w:pPr>
      <w:r>
        <w:t>-</w:t>
      </w:r>
      <w:r>
        <w:tab/>
        <w:t>LG and Vivo is positive to re-structure and slight preference to option 1 but some procedures related to LTM are not accurate</w:t>
      </w:r>
    </w:p>
    <w:p w14:paraId="13145365" w14:textId="77777777" w:rsidR="00EE3584" w:rsidRDefault="00EE3584" w:rsidP="00EE3584">
      <w:pPr>
        <w:pStyle w:val="Doc-text2"/>
      </w:pPr>
      <w:r>
        <w:t>-</w:t>
      </w:r>
      <w:r>
        <w:tab/>
        <w:t>Huawei and Vivo think that we need to discuss some cases related to LTM and 2TA.</w:t>
      </w:r>
    </w:p>
    <w:p w14:paraId="0DD00EDB" w14:textId="77777777" w:rsidR="00EE3584" w:rsidRDefault="00EE3584" w:rsidP="00EE3584">
      <w:pPr>
        <w:pStyle w:val="Doc-text2"/>
      </w:pPr>
      <w:r>
        <w:t>-</w:t>
      </w:r>
      <w:r>
        <w:tab/>
        <w:t xml:space="preserve">Ericsson is open to simplify the text but we should have a consensus on what to resolve and what are the issues.  </w:t>
      </w:r>
    </w:p>
    <w:p w14:paraId="01D68DC7" w14:textId="77777777" w:rsidR="00EE3584" w:rsidRDefault="00EE3584" w:rsidP="00EE3584">
      <w:pPr>
        <w:pStyle w:val="Doc-text2"/>
      </w:pPr>
      <w:r>
        <w:t>-</w:t>
      </w:r>
      <w:r>
        <w:tab/>
        <w:t>CATT also prefers option</w:t>
      </w:r>
    </w:p>
    <w:p w14:paraId="1F09B0D6" w14:textId="77777777" w:rsidR="00EE3584" w:rsidRDefault="00EE3584" w:rsidP="00EE3584">
      <w:pPr>
        <w:pStyle w:val="Doc-text2"/>
      </w:pPr>
      <w:r>
        <w:t>=&gt;</w:t>
      </w:r>
      <w:r>
        <w:tab/>
        <w:t>Noted</w:t>
      </w:r>
    </w:p>
    <w:p w14:paraId="51D1B54B" w14:textId="77777777" w:rsidR="00EE3584" w:rsidRDefault="00EE3584" w:rsidP="00EE3584">
      <w:pPr>
        <w:pStyle w:val="Doc-text2"/>
      </w:pPr>
    </w:p>
    <w:p w14:paraId="7524EDE3" w14:textId="77777777" w:rsidR="00EE3584" w:rsidRDefault="00EE3584" w:rsidP="00EE3584">
      <w:pPr>
        <w:pStyle w:val="EmailDiscussion"/>
        <w:overflowPunct/>
        <w:autoSpaceDE/>
        <w:autoSpaceDN/>
        <w:adjustRightInd/>
        <w:ind w:left="1619" w:hanging="360"/>
        <w:textAlignment w:val="auto"/>
      </w:pPr>
      <w:r>
        <w:t>[AT127][005][RACH resources] Restructuring of selection procedure (ZTE)</w:t>
      </w:r>
    </w:p>
    <w:p w14:paraId="24C71008" w14:textId="77777777" w:rsidR="00EE3584" w:rsidRDefault="00EE3584" w:rsidP="00EE3584">
      <w:pPr>
        <w:pStyle w:val="EmailDiscussion2"/>
      </w:pPr>
      <w:r>
        <w:lastRenderedPageBreak/>
        <w:tab/>
        <w:t xml:space="preserve">Intended outcome: Discuss the technical issues and all the cases.  Start with option 1 </w:t>
      </w:r>
    </w:p>
    <w:p w14:paraId="03BED269" w14:textId="77777777" w:rsidR="00EE3584" w:rsidRDefault="00EE3584" w:rsidP="00EE3584">
      <w:pPr>
        <w:pStyle w:val="EmailDiscussion2"/>
      </w:pPr>
      <w:r>
        <w:tab/>
        <w:t>Deadline:  08-23-24</w:t>
      </w:r>
    </w:p>
    <w:p w14:paraId="23A6875A" w14:textId="77777777" w:rsidR="00EE3584" w:rsidRPr="00EA3B35" w:rsidRDefault="00EE3584" w:rsidP="00EE3584">
      <w:pPr>
        <w:pStyle w:val="Doc-text2"/>
      </w:pPr>
    </w:p>
    <w:p w14:paraId="46A346B6" w14:textId="597F079D" w:rsidR="00EE3584" w:rsidRPr="00722B8C" w:rsidRDefault="00EE3584" w:rsidP="00EE3584">
      <w:pPr>
        <w:pStyle w:val="Doc-title"/>
        <w:rPr>
          <w:color w:val="000000" w:themeColor="text1"/>
        </w:rPr>
      </w:pPr>
      <w:r w:rsidRPr="00C20D1E">
        <w:t>R2-2406413</w:t>
      </w:r>
      <w:r w:rsidRPr="00722B8C">
        <w:rPr>
          <w:color w:val="000000" w:themeColor="text1"/>
        </w:rPr>
        <w:tab/>
        <w:t>Correction on RACH resource set selection--Option 1</w:t>
      </w:r>
      <w:r w:rsidRPr="00722B8C">
        <w:rPr>
          <w:color w:val="000000" w:themeColor="text1"/>
        </w:rPr>
        <w:tab/>
        <w:t>ZTE Corporation</w:t>
      </w:r>
      <w:r w:rsidRPr="00722B8C">
        <w:rPr>
          <w:color w:val="000000" w:themeColor="text1"/>
        </w:rPr>
        <w:tab/>
        <w:t>CR</w:t>
      </w:r>
      <w:r w:rsidRPr="00722B8C">
        <w:rPr>
          <w:color w:val="000000" w:themeColor="text1"/>
        </w:rPr>
        <w:tab/>
        <w:t>Rel-18</w:t>
      </w:r>
      <w:r w:rsidRPr="00722B8C">
        <w:rPr>
          <w:color w:val="000000" w:themeColor="text1"/>
        </w:rPr>
        <w:tab/>
        <w:t>38.321</w:t>
      </w:r>
      <w:r w:rsidRPr="00722B8C">
        <w:rPr>
          <w:color w:val="000000" w:themeColor="text1"/>
        </w:rPr>
        <w:tab/>
        <w:t>18.2.0</w:t>
      </w:r>
      <w:r w:rsidRPr="00722B8C">
        <w:rPr>
          <w:color w:val="000000" w:themeColor="text1"/>
        </w:rPr>
        <w:tab/>
        <w:t>1884</w:t>
      </w:r>
      <w:r w:rsidRPr="00722B8C">
        <w:rPr>
          <w:color w:val="000000" w:themeColor="text1"/>
        </w:rPr>
        <w:tab/>
        <w:t>-</w:t>
      </w:r>
      <w:r w:rsidRPr="00722B8C">
        <w:rPr>
          <w:color w:val="000000" w:themeColor="text1"/>
        </w:rPr>
        <w:tab/>
        <w:t>F</w:t>
      </w:r>
      <w:r w:rsidRPr="00722B8C">
        <w:rPr>
          <w:color w:val="000000" w:themeColor="text1"/>
        </w:rPr>
        <w:tab/>
        <w:t>NR_cov_enh2, NR_MIMO_evo_DL_UL-Core, NR_Mob_enh2-Core, NR_redcap_enh-Core</w:t>
      </w:r>
      <w:r w:rsidRPr="00722B8C">
        <w:rPr>
          <w:color w:val="000000" w:themeColor="text1"/>
        </w:rPr>
        <w:tab/>
        <w:t>Revised</w:t>
      </w:r>
    </w:p>
    <w:p w14:paraId="00DC84BF" w14:textId="604F6CFC" w:rsidR="00EE3584" w:rsidRPr="00050102" w:rsidRDefault="00EE3584" w:rsidP="00EE3584">
      <w:pPr>
        <w:pStyle w:val="Doc-title"/>
        <w:rPr>
          <w:color w:val="000000" w:themeColor="text1"/>
        </w:rPr>
      </w:pPr>
      <w:r w:rsidRPr="00C20D1E">
        <w:t>R2-2406414</w:t>
      </w:r>
      <w:r w:rsidRPr="00722B8C">
        <w:rPr>
          <w:color w:val="000000" w:themeColor="text1"/>
        </w:rPr>
        <w:tab/>
        <w:t>Correction on RACH resource set selection--Option 2</w:t>
      </w:r>
      <w:r w:rsidRPr="00722B8C">
        <w:rPr>
          <w:color w:val="000000" w:themeColor="text1"/>
        </w:rPr>
        <w:tab/>
        <w:t>ZTE Corporation</w:t>
      </w:r>
      <w:r w:rsidRPr="00722B8C">
        <w:rPr>
          <w:color w:val="000000" w:themeColor="text1"/>
        </w:rPr>
        <w:tab/>
        <w:t>CR</w:t>
      </w:r>
      <w:r w:rsidRPr="00722B8C">
        <w:rPr>
          <w:color w:val="000000" w:themeColor="text1"/>
        </w:rPr>
        <w:tab/>
        <w:t>Rel-18</w:t>
      </w:r>
      <w:r w:rsidRPr="00722B8C">
        <w:rPr>
          <w:color w:val="000000" w:themeColor="text1"/>
        </w:rPr>
        <w:tab/>
        <w:t>38.321</w:t>
      </w:r>
      <w:r w:rsidRPr="00722B8C">
        <w:rPr>
          <w:color w:val="000000" w:themeColor="text1"/>
        </w:rPr>
        <w:tab/>
        <w:t>18.2.0</w:t>
      </w:r>
      <w:r w:rsidRPr="00722B8C">
        <w:rPr>
          <w:color w:val="000000" w:themeColor="text1"/>
        </w:rPr>
        <w:tab/>
        <w:t>1885</w:t>
      </w:r>
      <w:r w:rsidRPr="00722B8C">
        <w:rPr>
          <w:color w:val="000000" w:themeColor="text1"/>
        </w:rPr>
        <w:tab/>
        <w:t>-</w:t>
      </w:r>
      <w:r w:rsidRPr="00722B8C">
        <w:rPr>
          <w:color w:val="000000" w:themeColor="text1"/>
        </w:rPr>
        <w:tab/>
        <w:t>F</w:t>
      </w:r>
      <w:r w:rsidRPr="00722B8C">
        <w:rPr>
          <w:color w:val="000000" w:themeColor="text1"/>
        </w:rPr>
        <w:tab/>
        <w:t>NR_cov_enh2, NR_MIMO_evo_DL_UL-Core, NR_Mob_enh2-Core, NR_redcap_enh-Core</w:t>
      </w:r>
      <w:r w:rsidRPr="00722B8C">
        <w:rPr>
          <w:color w:val="000000" w:themeColor="text1"/>
        </w:rPr>
        <w:tab/>
        <w:t>Revised</w:t>
      </w:r>
    </w:p>
    <w:p w14:paraId="26DD3196" w14:textId="153CF330" w:rsidR="00EE3584" w:rsidRDefault="00EE3584" w:rsidP="00EE3584">
      <w:pPr>
        <w:pStyle w:val="Doc-title"/>
        <w:rPr>
          <w:rStyle w:val="Hyperlink"/>
        </w:rPr>
      </w:pPr>
      <w:r w:rsidRPr="00C20D1E">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r>
      <w:r w:rsidRPr="00C20D1E">
        <w:t>R2-2406413</w:t>
      </w:r>
    </w:p>
    <w:p w14:paraId="0EC402B1" w14:textId="77777777" w:rsidR="00EE3584" w:rsidRPr="00167119" w:rsidRDefault="00EE3584" w:rsidP="00EE3584">
      <w:pPr>
        <w:pStyle w:val="Doc-text2"/>
      </w:pPr>
      <w:r>
        <w:t>=&gt; Revised in R2-2407813</w:t>
      </w:r>
    </w:p>
    <w:p w14:paraId="10A7EBF3" w14:textId="77777777" w:rsidR="00EE3584" w:rsidRDefault="00EE3584" w:rsidP="00EE3584">
      <w:pPr>
        <w:pStyle w:val="Doc-title"/>
      </w:pPr>
      <w:r>
        <w:t>R2-2407813</w:t>
      </w:r>
      <w:r>
        <w:tab/>
        <w:t>Correction on RACH resource set selection---Option 1</w:t>
      </w:r>
      <w:r>
        <w:tab/>
        <w:t>ZTE Corporation</w:t>
      </w:r>
      <w:r>
        <w:tab/>
        <w:t>CR</w:t>
      </w:r>
      <w:r>
        <w:tab/>
        <w:t>Rel-18</w:t>
      </w:r>
      <w:r>
        <w:tab/>
        <w:t>38.321</w:t>
      </w:r>
      <w:r>
        <w:tab/>
        <w:t>18.2.0</w:t>
      </w:r>
      <w:r>
        <w:tab/>
        <w:t>1884</w:t>
      </w:r>
      <w:r>
        <w:tab/>
        <w:t>2</w:t>
      </w:r>
      <w:r>
        <w:tab/>
        <w:t>F</w:t>
      </w:r>
      <w:r>
        <w:tab/>
        <w:t>NR_cov_enh2, NR_MIMO_evo_DL_UL-Core, NR_Mob_enh2-Core, NR_redcap_enh-Core</w:t>
      </w:r>
    </w:p>
    <w:p w14:paraId="1513887B" w14:textId="46A500A7" w:rsidR="00EE3584" w:rsidRDefault="00EE3584" w:rsidP="00EE3584">
      <w:pPr>
        <w:pStyle w:val="Doc-text2"/>
      </w:pPr>
      <w:r>
        <w:t>=&gt;</w:t>
      </w:r>
      <w:r>
        <w:tab/>
        <w:t xml:space="preserve">The CR is revised in </w:t>
      </w:r>
      <w:r w:rsidRPr="00050102">
        <w:rPr>
          <w:lang w:val="en-US"/>
        </w:rPr>
        <w:t>R2-2407821</w:t>
      </w:r>
    </w:p>
    <w:p w14:paraId="2967A58C" w14:textId="10F2D4A9" w:rsidR="00EE3584" w:rsidRDefault="00EE3584" w:rsidP="00EE3584">
      <w:pPr>
        <w:pStyle w:val="Doc-title"/>
        <w:rPr>
          <w:lang w:val="en-US"/>
        </w:rPr>
      </w:pPr>
      <w:bookmarkStart w:id="272" w:name="_Hlk175299718"/>
      <w:r w:rsidRPr="00050102">
        <w:rPr>
          <w:lang w:val="en-US"/>
        </w:rPr>
        <w:t>R2-2407821</w:t>
      </w:r>
      <w:bookmarkEnd w:id="272"/>
      <w:r w:rsidR="00461C14">
        <w:rPr>
          <w:lang w:val="en-US"/>
        </w:rPr>
        <w:tab/>
      </w:r>
      <w:r w:rsidRPr="00050102">
        <w:t>Correction</w:t>
      </w:r>
      <w:r w:rsidRPr="00050102">
        <w:rPr>
          <w:lang w:val="en-US"/>
        </w:rPr>
        <w:t xml:space="preserve"> on RACH resource set selection---Option 1</w:t>
      </w:r>
      <w:r w:rsidR="00461C14">
        <w:rPr>
          <w:lang w:val="en-US"/>
        </w:rPr>
        <w:tab/>
      </w:r>
      <w:r w:rsidRPr="00050102">
        <w:rPr>
          <w:lang w:val="en-US"/>
        </w:rPr>
        <w:t>ZTE Corporation</w:t>
      </w:r>
      <w:r w:rsidR="00461C14">
        <w:rPr>
          <w:lang w:val="en-US"/>
        </w:rPr>
        <w:tab/>
      </w:r>
      <w:r w:rsidRPr="00050102">
        <w:rPr>
          <w:lang w:val="en-US"/>
        </w:rPr>
        <w:t>CR</w:t>
      </w:r>
      <w:r w:rsidR="00461C14">
        <w:rPr>
          <w:lang w:val="en-US"/>
        </w:rPr>
        <w:tab/>
      </w:r>
      <w:r w:rsidRPr="00050102">
        <w:rPr>
          <w:lang w:val="en-US"/>
        </w:rPr>
        <w:t>Rel-18</w:t>
      </w:r>
      <w:r w:rsidR="00461C14">
        <w:rPr>
          <w:lang w:val="en-US"/>
        </w:rPr>
        <w:tab/>
      </w:r>
      <w:r w:rsidRPr="00050102">
        <w:rPr>
          <w:lang w:val="en-US"/>
        </w:rPr>
        <w:t>38.321</w:t>
      </w:r>
      <w:r w:rsidR="00461C14">
        <w:rPr>
          <w:lang w:val="en-US"/>
        </w:rPr>
        <w:tab/>
      </w:r>
      <w:r w:rsidRPr="00050102">
        <w:rPr>
          <w:lang w:val="en-US"/>
        </w:rPr>
        <w:t>18.2.0</w:t>
      </w:r>
      <w:r w:rsidR="00461C14">
        <w:rPr>
          <w:lang w:val="en-US"/>
        </w:rPr>
        <w:tab/>
      </w:r>
      <w:r w:rsidRPr="00050102">
        <w:rPr>
          <w:lang w:val="en-US"/>
        </w:rPr>
        <w:t>1884</w:t>
      </w:r>
      <w:r w:rsidR="00461C14">
        <w:rPr>
          <w:lang w:val="en-US"/>
        </w:rPr>
        <w:tab/>
      </w:r>
      <w:r w:rsidR="00E34BD6">
        <w:rPr>
          <w:lang w:val="en-US"/>
        </w:rPr>
        <w:t>3</w:t>
      </w:r>
      <w:r w:rsidR="00461C14">
        <w:rPr>
          <w:lang w:val="en-US"/>
        </w:rPr>
        <w:tab/>
      </w:r>
      <w:r w:rsidRPr="00050102">
        <w:rPr>
          <w:lang w:val="en-US"/>
        </w:rPr>
        <w:t>F</w:t>
      </w:r>
      <w:r w:rsidR="00461C14">
        <w:rPr>
          <w:lang w:val="en-US"/>
        </w:rPr>
        <w:tab/>
      </w:r>
      <w:r w:rsidRPr="00050102">
        <w:rPr>
          <w:lang w:val="en-US"/>
        </w:rPr>
        <w:t>NR_cov_enh2, NR_MIMO_evo_DL_UL-Core, NR_Mob_enh2-Core, NR_redcap_enh-Core</w:t>
      </w:r>
    </w:p>
    <w:p w14:paraId="0846B94D" w14:textId="3CD51EAA" w:rsidR="00EE3584" w:rsidRPr="00050102" w:rsidRDefault="00EE3584" w:rsidP="00EE3584">
      <w:pPr>
        <w:pStyle w:val="Doc-text2"/>
        <w:rPr>
          <w:lang w:val="en-US"/>
        </w:rPr>
      </w:pPr>
      <w:r>
        <w:rPr>
          <w:lang w:val="en-US"/>
        </w:rPr>
        <w:t>=&gt;</w:t>
      </w:r>
      <w:r>
        <w:rPr>
          <w:lang w:val="en-US"/>
        </w:rPr>
        <w:tab/>
        <w:t>The CR is agreed</w:t>
      </w:r>
      <w:r w:rsidR="00BF7A9A">
        <w:rPr>
          <w:lang w:val="en-US"/>
        </w:rPr>
        <w:t>,</w:t>
      </w:r>
      <w:r w:rsidR="00BF7A9A" w:rsidRPr="00BF7A9A">
        <w:t xml:space="preserve"> </w:t>
      </w:r>
      <w:r w:rsidR="00BF7A9A">
        <w:t>but then coversheet revised by MCC: w</w:t>
      </w:r>
      <w:r w:rsidR="00BF7A9A" w:rsidRPr="00BF7A9A">
        <w:t>rong CR number (1885 -&gt; 1884)</w:t>
      </w:r>
    </w:p>
    <w:p w14:paraId="1C3F7B1B" w14:textId="72F29284" w:rsidR="00EE3584" w:rsidRDefault="00BF7A9A" w:rsidP="00EE3584">
      <w:pPr>
        <w:pStyle w:val="Doc-text2"/>
      </w:pPr>
      <w:r>
        <w:t>=&gt; Revised in R2-2407877</w:t>
      </w:r>
    </w:p>
    <w:p w14:paraId="7FC21D20" w14:textId="26E451E9" w:rsidR="00BF7A9A" w:rsidRDefault="00BF7A9A" w:rsidP="00BF7A9A">
      <w:pPr>
        <w:pStyle w:val="Doc-title"/>
        <w:rPr>
          <w:lang w:val="en-US"/>
        </w:rPr>
      </w:pPr>
      <w:r w:rsidRPr="00050102">
        <w:rPr>
          <w:lang w:val="en-US"/>
        </w:rPr>
        <w:t>R2-24078</w:t>
      </w:r>
      <w:r>
        <w:rPr>
          <w:lang w:val="en-US"/>
        </w:rPr>
        <w:t>77</w:t>
      </w:r>
      <w:r>
        <w:rPr>
          <w:lang w:val="en-US"/>
        </w:rPr>
        <w:tab/>
      </w:r>
      <w:r w:rsidRPr="00050102">
        <w:t>Correction</w:t>
      </w:r>
      <w:r w:rsidRPr="00050102">
        <w:rPr>
          <w:lang w:val="en-US"/>
        </w:rPr>
        <w:t xml:space="preserve"> on RACH resource set selection---Option 1</w:t>
      </w:r>
      <w:r>
        <w:rPr>
          <w:lang w:val="en-US"/>
        </w:rPr>
        <w:tab/>
      </w:r>
      <w:r w:rsidRPr="00050102">
        <w:rPr>
          <w:lang w:val="en-US"/>
        </w:rPr>
        <w:t>ZTE Corporation</w:t>
      </w:r>
      <w:r>
        <w:rPr>
          <w:lang w:val="en-US"/>
        </w:rPr>
        <w:tab/>
      </w:r>
      <w:r w:rsidRPr="00050102">
        <w:rPr>
          <w:lang w:val="en-US"/>
        </w:rPr>
        <w:t>CR</w:t>
      </w:r>
      <w:r>
        <w:rPr>
          <w:lang w:val="en-US"/>
        </w:rPr>
        <w:tab/>
      </w:r>
      <w:r w:rsidRPr="00050102">
        <w:rPr>
          <w:lang w:val="en-US"/>
        </w:rPr>
        <w:t>Rel-18</w:t>
      </w:r>
      <w:r>
        <w:rPr>
          <w:lang w:val="en-US"/>
        </w:rPr>
        <w:tab/>
      </w:r>
      <w:r w:rsidRPr="00050102">
        <w:rPr>
          <w:lang w:val="en-US"/>
        </w:rPr>
        <w:t>38.321</w:t>
      </w:r>
      <w:r>
        <w:rPr>
          <w:lang w:val="en-US"/>
        </w:rPr>
        <w:tab/>
      </w:r>
      <w:r w:rsidRPr="00050102">
        <w:rPr>
          <w:lang w:val="en-US"/>
        </w:rPr>
        <w:t>18.2.0</w:t>
      </w:r>
      <w:r>
        <w:rPr>
          <w:lang w:val="en-US"/>
        </w:rPr>
        <w:tab/>
      </w:r>
      <w:r w:rsidRPr="00050102">
        <w:rPr>
          <w:lang w:val="en-US"/>
        </w:rPr>
        <w:t>1884</w:t>
      </w:r>
      <w:r>
        <w:rPr>
          <w:lang w:val="en-US"/>
        </w:rPr>
        <w:tab/>
        <w:t>4</w:t>
      </w:r>
      <w:r>
        <w:rPr>
          <w:lang w:val="en-US"/>
        </w:rPr>
        <w:tab/>
      </w:r>
      <w:r w:rsidRPr="00050102">
        <w:rPr>
          <w:lang w:val="en-US"/>
        </w:rPr>
        <w:t>F</w:t>
      </w:r>
      <w:r>
        <w:rPr>
          <w:lang w:val="en-US"/>
        </w:rPr>
        <w:tab/>
      </w:r>
      <w:r w:rsidRPr="00050102">
        <w:rPr>
          <w:lang w:val="en-US"/>
        </w:rPr>
        <w:t>NR_cov_enh2, NR_MIMO_evo_DL_UL-Core, NR_Mob_enh2-Core, NR_redcap_enh-Core</w:t>
      </w:r>
    </w:p>
    <w:p w14:paraId="1488E148" w14:textId="7629FDCE" w:rsidR="00BF7A9A" w:rsidRDefault="00BF7A9A" w:rsidP="00EE3584">
      <w:pPr>
        <w:pStyle w:val="Doc-text2"/>
        <w:rPr>
          <w:lang w:val="en-US"/>
        </w:rPr>
      </w:pPr>
      <w:r>
        <w:rPr>
          <w:lang w:val="en-US"/>
        </w:rPr>
        <w:t>=&gt; Agreed</w:t>
      </w:r>
    </w:p>
    <w:p w14:paraId="03D97BD7" w14:textId="77777777" w:rsidR="00BF7A9A" w:rsidRPr="00BF7A9A" w:rsidRDefault="00BF7A9A" w:rsidP="00EE3584">
      <w:pPr>
        <w:pStyle w:val="Doc-text2"/>
        <w:rPr>
          <w:lang w:val="en-US"/>
        </w:rPr>
      </w:pPr>
    </w:p>
    <w:p w14:paraId="4A627883" w14:textId="1F3573F2" w:rsidR="00EE3584" w:rsidRDefault="00EE3584" w:rsidP="00EE3584">
      <w:pPr>
        <w:pStyle w:val="Doc-title"/>
        <w:rPr>
          <w:rStyle w:val="Hyperlink"/>
        </w:rPr>
      </w:pPr>
      <w:r w:rsidRPr="00C20D1E">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r>
      <w:r w:rsidRPr="00C20D1E">
        <w:t>R2-2406414</w:t>
      </w:r>
    </w:p>
    <w:p w14:paraId="3EB6168A" w14:textId="77777777" w:rsidR="00EE3584" w:rsidRPr="00050102" w:rsidRDefault="00EE3584" w:rsidP="00EE3584">
      <w:pPr>
        <w:pStyle w:val="Doc-text2"/>
      </w:pPr>
      <w:r>
        <w:t>=&gt;</w:t>
      </w:r>
      <w:r>
        <w:tab/>
        <w:t>The CR is not pursued</w:t>
      </w:r>
    </w:p>
    <w:bookmarkEnd w:id="271"/>
    <w:p w14:paraId="6A8B7F4D" w14:textId="77777777" w:rsidR="00EE3584" w:rsidRDefault="00EE3584" w:rsidP="00EE3584">
      <w:pPr>
        <w:pStyle w:val="Doc-text2"/>
      </w:pPr>
    </w:p>
    <w:p w14:paraId="049F9EA5" w14:textId="77777777" w:rsidR="00EE3584" w:rsidRDefault="00EE3584" w:rsidP="00EE3584">
      <w:pPr>
        <w:pStyle w:val="Doc-text2"/>
        <w:ind w:left="0" w:firstLine="0"/>
      </w:pPr>
    </w:p>
    <w:p w14:paraId="7A95C21B" w14:textId="77777777" w:rsidR="00EE3584" w:rsidRDefault="00EE3584" w:rsidP="00EE3584">
      <w:pPr>
        <w:pStyle w:val="Doc-text2"/>
        <w:ind w:left="0" w:firstLine="0"/>
      </w:pPr>
    </w:p>
    <w:p w14:paraId="5E447F6A" w14:textId="77777777" w:rsidR="00EE3584" w:rsidRPr="003404E6" w:rsidRDefault="00EE3584" w:rsidP="00EE3584">
      <w:pPr>
        <w:pStyle w:val="Doc-text2"/>
        <w:ind w:left="0" w:firstLine="0"/>
        <w:rPr>
          <w:i/>
          <w:iCs/>
        </w:rPr>
      </w:pPr>
      <w:r w:rsidRPr="003404E6">
        <w:rPr>
          <w:i/>
          <w:iCs/>
        </w:rPr>
        <w:t>absoluteFrequencySSB field description</w:t>
      </w:r>
    </w:p>
    <w:p w14:paraId="04D8FE39" w14:textId="2263E6FB" w:rsidR="00EE3584" w:rsidRDefault="00EE3584" w:rsidP="00EE3584">
      <w:pPr>
        <w:pStyle w:val="Doc-title"/>
      </w:pPr>
      <w:r w:rsidRPr="00C20D1E">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9D75BA" w14:textId="683B29FD" w:rsidR="00EE3584" w:rsidRDefault="00EE3584" w:rsidP="00EE3584">
      <w:pPr>
        <w:pStyle w:val="Doc-text2"/>
      </w:pPr>
      <w:r>
        <w:t>=&gt;</w:t>
      </w:r>
      <w:r>
        <w:tab/>
        <w:t xml:space="preserve">The CR is revised with “no interoperability issue” and agreed in </w:t>
      </w:r>
      <w:r w:rsidRPr="00C20D1E">
        <w:t>R2-2407828</w:t>
      </w:r>
    </w:p>
    <w:p w14:paraId="1ABA09B5" w14:textId="77777777" w:rsidR="00EE3584" w:rsidRDefault="00EE3584" w:rsidP="00EE3584">
      <w:pPr>
        <w:pStyle w:val="Doc-title"/>
        <w:rPr>
          <w:i/>
          <w:iCs/>
        </w:rPr>
      </w:pPr>
    </w:p>
    <w:p w14:paraId="6E1333E0" w14:textId="77777777" w:rsidR="00EE3584" w:rsidRPr="000D100B" w:rsidRDefault="00EE3584" w:rsidP="00EE3584">
      <w:pPr>
        <w:pStyle w:val="Doc-title"/>
        <w:rPr>
          <w:b/>
          <w:bCs/>
          <w:i/>
          <w:iCs/>
        </w:rPr>
      </w:pPr>
      <w:r w:rsidRPr="000D100B">
        <w:rPr>
          <w:b/>
          <w:bCs/>
          <w:i/>
          <w:iCs/>
        </w:rPr>
        <w:t>R18 MBS support in NTN to be treated in NTN breakout session</w:t>
      </w:r>
    </w:p>
    <w:p w14:paraId="71BA1162" w14:textId="110F1597" w:rsidR="00EE3584" w:rsidRDefault="00EE3584" w:rsidP="00EE3584">
      <w:pPr>
        <w:pStyle w:val="Doc-title"/>
      </w:pPr>
      <w:r w:rsidRPr="00C20D1E">
        <w:t>R2-2406338</w:t>
      </w:r>
      <w:r>
        <w:tab/>
        <w:t>Discussion on supporting eMBS in NTN</w:t>
      </w:r>
      <w:r>
        <w:tab/>
        <w:t>Huawei, HiSilicon</w:t>
      </w:r>
      <w:r>
        <w:tab/>
        <w:t>discussion</w:t>
      </w:r>
      <w:r>
        <w:tab/>
        <w:t>Rel-18</w:t>
      </w:r>
      <w:r>
        <w:tab/>
        <w:t>NR_NTN_enh-Core, NR_MBS_enh-Core</w:t>
      </w:r>
    </w:p>
    <w:p w14:paraId="0A39C3EE" w14:textId="77777777" w:rsidR="00EE3584" w:rsidRDefault="00EE3584" w:rsidP="00EE3584">
      <w:pPr>
        <w:pStyle w:val="Doc-text2"/>
      </w:pPr>
      <w:r w:rsidRPr="00EA3B35">
        <w:t>Proposal 1: R18 eMBS (i.e., multicast reception in RRC_INACTIVE) is supported in NTN.</w:t>
      </w:r>
    </w:p>
    <w:p w14:paraId="651E4784" w14:textId="77777777" w:rsidR="00EE3584" w:rsidRDefault="00EE3584" w:rsidP="00EE3584">
      <w:pPr>
        <w:pStyle w:val="Doc-text2"/>
      </w:pPr>
      <w:r>
        <w:t>-</w:t>
      </w:r>
      <w:r>
        <w:tab/>
        <w:t>LG is ok but don’t think that new capability is needed</w:t>
      </w:r>
    </w:p>
    <w:p w14:paraId="55AA8CC9" w14:textId="77777777" w:rsidR="00EE3584" w:rsidRDefault="00EE3584" w:rsidP="00EE3584">
      <w:pPr>
        <w:pStyle w:val="Doc-text2"/>
      </w:pPr>
      <w:r>
        <w:t>=&gt;</w:t>
      </w:r>
      <w:r>
        <w:tab/>
        <w:t>Noted</w:t>
      </w:r>
    </w:p>
    <w:p w14:paraId="0AE7E233" w14:textId="77777777" w:rsidR="00EE3584" w:rsidRDefault="00EE3584" w:rsidP="00EE3584">
      <w:pPr>
        <w:pStyle w:val="Doc-text2"/>
      </w:pPr>
    </w:p>
    <w:p w14:paraId="7CDD7692" w14:textId="2E2DCF79" w:rsidR="00EE3584" w:rsidRDefault="00EE3584" w:rsidP="00EE3584">
      <w:pPr>
        <w:pStyle w:val="Doc-title"/>
      </w:pPr>
      <w:r w:rsidRPr="00C20D1E">
        <w:t>R2-2407266</w:t>
      </w:r>
      <w:r>
        <w:tab/>
        <w:t>Discussion on multicast DRX to support NTN in INACTIVE</w:t>
      </w:r>
      <w:r>
        <w:tab/>
        <w:t>LG Electronics Inc.</w:t>
      </w:r>
      <w:r>
        <w:tab/>
        <w:t>discussion</w:t>
      </w:r>
      <w:r>
        <w:tab/>
        <w:t>NR_MBS_enh-Core</w:t>
      </w:r>
    </w:p>
    <w:p w14:paraId="571ABA25" w14:textId="77777777" w:rsidR="00EE3584" w:rsidRDefault="00EE3584" w:rsidP="00EE3584">
      <w:pPr>
        <w:pStyle w:val="Doc-text2"/>
      </w:pPr>
      <w:r>
        <w:t>Proposal 1. The UE in INACTIVE should extend the drx-HARQ-RTT-Timer-PTM by considering the UE-gNB RTT if the MBS downlink assignments are received from the NTN.</w:t>
      </w:r>
    </w:p>
    <w:p w14:paraId="37640811" w14:textId="77777777" w:rsidR="00EE3584" w:rsidRDefault="00EE3584" w:rsidP="00EE3584">
      <w:pPr>
        <w:pStyle w:val="Doc-text2"/>
      </w:pPr>
      <w:r>
        <w:t>Proposal 2. For extension of the drx-HARQ-RTT-Timer-PTM, the new capability for the UE in INACTIVE should not be introduced.</w:t>
      </w:r>
    </w:p>
    <w:p w14:paraId="139639DD" w14:textId="77777777" w:rsidR="00EE3584" w:rsidRDefault="00EE3584" w:rsidP="00EE3584">
      <w:pPr>
        <w:pStyle w:val="Doc-text2"/>
      </w:pPr>
      <w:r>
        <w:t>=&gt;</w:t>
      </w:r>
      <w:r>
        <w:tab/>
        <w:t>Noted</w:t>
      </w:r>
    </w:p>
    <w:p w14:paraId="053683EB" w14:textId="77777777" w:rsidR="00EE3584" w:rsidRDefault="00EE3584" w:rsidP="00EE3584">
      <w:pPr>
        <w:pStyle w:val="Doc-text2"/>
      </w:pPr>
    </w:p>
    <w:p w14:paraId="176F7D6E" w14:textId="06CA5E9C" w:rsidR="00EE3584" w:rsidRDefault="00EE3584" w:rsidP="00EE3584">
      <w:pPr>
        <w:pStyle w:val="Doc-title"/>
      </w:pPr>
      <w:r w:rsidRPr="00C20D1E">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2B2B9B23" w14:textId="77777777" w:rsidR="00EE3584" w:rsidRDefault="00EE3584" w:rsidP="00EE3584">
      <w:pPr>
        <w:pStyle w:val="Doc-text2"/>
      </w:pPr>
      <w:r>
        <w:t>=&gt;</w:t>
      </w:r>
      <w:r>
        <w:tab/>
        <w:t>Noted</w:t>
      </w:r>
    </w:p>
    <w:p w14:paraId="42EB4DB4" w14:textId="77777777" w:rsidR="00EE3584" w:rsidRDefault="00EE3584" w:rsidP="00EE3584">
      <w:pPr>
        <w:pStyle w:val="Doc-text2"/>
      </w:pPr>
    </w:p>
    <w:p w14:paraId="5810D0E0" w14:textId="77777777" w:rsidR="00EE3584" w:rsidRDefault="00EE3584" w:rsidP="00EE3584">
      <w:pPr>
        <w:pStyle w:val="Doc-text2"/>
      </w:pPr>
      <w:r>
        <w:t>Discussion</w:t>
      </w:r>
    </w:p>
    <w:p w14:paraId="1829FD17" w14:textId="77777777" w:rsidR="00EE3584" w:rsidRDefault="00EE3584" w:rsidP="00EE3584">
      <w:pPr>
        <w:pStyle w:val="Doc-text2"/>
      </w:pPr>
      <w:r>
        <w:t>-</w:t>
      </w:r>
      <w:r>
        <w:tab/>
        <w:t>ZTE is concerned that this is a whole new use case and we don’t see any requirements from operators and there may be quite a bit of impacts that are considered in Rel-19.</w:t>
      </w:r>
    </w:p>
    <w:p w14:paraId="1DDF1B6C" w14:textId="77777777" w:rsidR="00EE3584" w:rsidRDefault="00EE3584" w:rsidP="00EE3584">
      <w:pPr>
        <w:pStyle w:val="Doc-text2"/>
      </w:pPr>
      <w:r>
        <w:t>-</w:t>
      </w:r>
      <w:r>
        <w:tab/>
        <w:t xml:space="preserve">Qualcomm points out that there are a lot of supporting companies and we introduced this in terrestrial.  </w:t>
      </w:r>
    </w:p>
    <w:p w14:paraId="132BBD54" w14:textId="77777777" w:rsidR="00EE3584" w:rsidRDefault="00EE3584" w:rsidP="00EE3584">
      <w:pPr>
        <w:pStyle w:val="Doc-text2"/>
      </w:pPr>
      <w:r>
        <w:t>-</w:t>
      </w:r>
      <w:r>
        <w:tab/>
        <w:t xml:space="preserve">Samsung would also like to understand the use cases.    CMCC asks if this is for transparent or regenerative.   For some scenarios like moving there may be some unidentified impacts.  Qualcomm qualifies that the complicated case is being discussed in R19.   ZTE thinks that it is questionable whether it can be supported.  </w:t>
      </w:r>
    </w:p>
    <w:p w14:paraId="100AF0BF" w14:textId="77777777" w:rsidR="00EE3584" w:rsidRDefault="00EE3584" w:rsidP="00EE3584">
      <w:pPr>
        <w:pStyle w:val="Doc-text2"/>
      </w:pPr>
      <w:r>
        <w:t>-</w:t>
      </w:r>
      <w:r>
        <w:tab/>
        <w:t xml:space="preserve">Huawei thinks it should be simple.  </w:t>
      </w:r>
    </w:p>
    <w:p w14:paraId="0EC28FD4" w14:textId="77777777" w:rsidR="00EE3584" w:rsidRDefault="00EE3584" w:rsidP="00EE3584">
      <w:pPr>
        <w:pStyle w:val="Doc-text2"/>
      </w:pPr>
    </w:p>
    <w:p w14:paraId="59147395" w14:textId="77777777" w:rsidR="00EE3584" w:rsidRPr="007816D8" w:rsidRDefault="00EE3584" w:rsidP="00EE3584">
      <w:pPr>
        <w:pStyle w:val="Doc-text2"/>
        <w:pBdr>
          <w:top w:val="single" w:sz="4" w:space="1" w:color="auto"/>
          <w:left w:val="single" w:sz="4" w:space="4" w:color="auto"/>
          <w:bottom w:val="single" w:sz="4" w:space="1" w:color="auto"/>
          <w:right w:val="single" w:sz="4" w:space="4" w:color="auto"/>
        </w:pBdr>
        <w:rPr>
          <w:b/>
          <w:bCs/>
        </w:rPr>
      </w:pPr>
      <w:r w:rsidRPr="007816D8">
        <w:rPr>
          <w:b/>
          <w:bCs/>
        </w:rPr>
        <w:t>Agreements</w:t>
      </w:r>
    </w:p>
    <w:p w14:paraId="00A3047B"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The UE in INACTIVE should extend the drx-HARQ-RTT-Timer-PTM by considering the UE-gNB RTT if the MBS downlink assignments are received from the NTN</w:t>
      </w:r>
    </w:p>
    <w:p w14:paraId="08EFA50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We will not further optimize MBS and NTN support in Inactive</w:t>
      </w:r>
    </w:p>
    <w:p w14:paraId="6C999AF5"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No new capability is introduced</w:t>
      </w:r>
    </w:p>
    <w:p w14:paraId="5BDAA9EB" w14:textId="77777777" w:rsidR="00EE3584" w:rsidRDefault="00EE3584" w:rsidP="00EE3584">
      <w:pPr>
        <w:pStyle w:val="EmailDiscussion2"/>
      </w:pPr>
    </w:p>
    <w:p w14:paraId="6EB576CF" w14:textId="77777777" w:rsidR="00EE3584" w:rsidRPr="008262D8" w:rsidRDefault="00EE3584" w:rsidP="00EE3584">
      <w:pPr>
        <w:pStyle w:val="Doc-text2"/>
      </w:pPr>
    </w:p>
    <w:p w14:paraId="429BC641" w14:textId="77777777" w:rsidR="00EE3584" w:rsidRPr="008262D8" w:rsidRDefault="00EE3584" w:rsidP="00461C14">
      <w:pPr>
        <w:pStyle w:val="Doc-title"/>
      </w:pPr>
      <w:r>
        <w:t>R2-2407778</w:t>
      </w:r>
      <w:r>
        <w:tab/>
        <w:t>Correction on DRX to support eMBS in NTN</w:t>
      </w:r>
      <w:r>
        <w:tab/>
        <w:t>Huawei, HiSilicon, Qualcomm, LG Electronics Inc, vivo, Ericsson, Nokia</w:t>
      </w:r>
      <w:r>
        <w:tab/>
        <w:t>CR</w:t>
      </w:r>
      <w:r>
        <w:tab/>
        <w:t>Rel-18</w:t>
      </w:r>
      <w:r>
        <w:tab/>
        <w:t>38.321</w:t>
      </w:r>
      <w:r>
        <w:tab/>
        <w:t>18.2.0</w:t>
      </w:r>
      <w:r>
        <w:tab/>
        <w:t>1924</w:t>
      </w:r>
      <w:r>
        <w:tab/>
        <w:t>-</w:t>
      </w:r>
      <w:r>
        <w:tab/>
        <w:t>F</w:t>
      </w:r>
      <w:r>
        <w:tab/>
        <w:t>NR_MBS_enh-Core, NR_NTN_enh-Core</w:t>
      </w:r>
    </w:p>
    <w:p w14:paraId="6D118A8C" w14:textId="77777777" w:rsidR="00EE3584" w:rsidRPr="008262D8" w:rsidRDefault="00EE3584" w:rsidP="00EE3584">
      <w:pPr>
        <w:pStyle w:val="Doc-text2"/>
      </w:pPr>
      <w:r>
        <w:t>=&gt;</w:t>
      </w:r>
      <w:r>
        <w:tab/>
        <w:t>The CR is agreed</w:t>
      </w:r>
    </w:p>
    <w:p w14:paraId="54FCFC04" w14:textId="77777777" w:rsidR="00EE3584" w:rsidRPr="000D100B" w:rsidRDefault="00EE3584" w:rsidP="00EE3584">
      <w:pPr>
        <w:pStyle w:val="Doc-title"/>
      </w:pPr>
    </w:p>
    <w:p w14:paraId="085D19AC" w14:textId="77777777" w:rsidR="00EE3584" w:rsidRDefault="00EE3584" w:rsidP="00EE3584">
      <w:pPr>
        <w:pStyle w:val="Doc-title"/>
      </w:pPr>
      <w:r>
        <w:t>R2-2407779</w:t>
      </w:r>
      <w:r>
        <w:tab/>
        <w:t>Correction to support eMBS in NTN</w:t>
      </w:r>
      <w:r>
        <w:tab/>
        <w:t>Huawei, HiSilicon, Qualcomm, LG Electronics Inc, vivo, Ericsson, Nokia</w:t>
      </w:r>
      <w:r>
        <w:tab/>
        <w:t>CR</w:t>
      </w:r>
      <w:r>
        <w:tab/>
        <w:t>Rel-18</w:t>
      </w:r>
      <w:r>
        <w:tab/>
        <w:t>38.306</w:t>
      </w:r>
      <w:r>
        <w:tab/>
        <w:t>18.2.0</w:t>
      </w:r>
      <w:r>
        <w:tab/>
        <w:t>1152</w:t>
      </w:r>
      <w:r>
        <w:tab/>
        <w:t>-</w:t>
      </w:r>
      <w:r>
        <w:tab/>
        <w:t>F</w:t>
      </w:r>
      <w:r>
        <w:tab/>
        <w:t>NR_MBS_enh-Core, NR_NTN_enh-Core</w:t>
      </w:r>
    </w:p>
    <w:p w14:paraId="76AE8464" w14:textId="77777777" w:rsidR="00EE3584" w:rsidRPr="008262D8" w:rsidRDefault="00EE3584" w:rsidP="00EE3584">
      <w:pPr>
        <w:pStyle w:val="Doc-text2"/>
      </w:pPr>
      <w:r>
        <w:t>=&gt;</w:t>
      </w:r>
      <w:r>
        <w:tab/>
        <w:t>The CR is endorsed and will be merged in mega CR</w:t>
      </w:r>
    </w:p>
    <w:p w14:paraId="2019F747" w14:textId="77777777" w:rsidR="00EE3584" w:rsidRDefault="00EE3584" w:rsidP="00EE3584">
      <w:pPr>
        <w:pStyle w:val="Doc-text2"/>
        <w:ind w:left="0" w:firstLine="0"/>
      </w:pPr>
    </w:p>
    <w:p w14:paraId="1F301784" w14:textId="77777777" w:rsidR="00EE3584" w:rsidRDefault="00EE3584" w:rsidP="00EE3584">
      <w:pPr>
        <w:pStyle w:val="Doc-text2"/>
        <w:ind w:left="0" w:firstLine="0"/>
      </w:pPr>
    </w:p>
    <w:p w14:paraId="71CBCA65" w14:textId="77777777" w:rsidR="00EE3584" w:rsidRPr="006421BD" w:rsidRDefault="00EE3584" w:rsidP="00EE3584">
      <w:pPr>
        <w:pStyle w:val="Heading2"/>
      </w:pPr>
      <w:bookmarkStart w:id="273" w:name="_Toc179377033"/>
      <w:r>
        <w:t>7.1</w:t>
      </w:r>
      <w:r>
        <w:tab/>
        <w:t>Void</w:t>
      </w:r>
      <w:bookmarkEnd w:id="273"/>
    </w:p>
    <w:p w14:paraId="32206D25" w14:textId="77777777" w:rsidR="00EE3584" w:rsidRDefault="00EE3584" w:rsidP="00EE3584">
      <w:pPr>
        <w:pStyle w:val="Heading2"/>
      </w:pPr>
      <w:bookmarkStart w:id="274" w:name="_Toc179377034"/>
      <w:r>
        <w:t>7.2</w:t>
      </w:r>
      <w:r>
        <w:tab/>
        <w:t>Expanded and improved NR positioning</w:t>
      </w:r>
      <w:bookmarkEnd w:id="274"/>
    </w:p>
    <w:p w14:paraId="2107E003" w14:textId="09A31A25" w:rsidR="00EE3584" w:rsidRDefault="00EE3584" w:rsidP="00EE3584">
      <w:pPr>
        <w:pStyle w:val="Comments"/>
      </w:pPr>
      <w:r>
        <w:t xml:space="preserve">(NR_pos_enh2; leading WG: RAN1; REL-18; WID: </w:t>
      </w:r>
      <w:r w:rsidRPr="00C20D1E">
        <w:t>RP-232670</w:t>
      </w:r>
      <w:r>
        <w:t>)</w:t>
      </w:r>
    </w:p>
    <w:p w14:paraId="46299613" w14:textId="77777777" w:rsidR="00EE3584" w:rsidRDefault="00EE3584" w:rsidP="00EE3584">
      <w:pPr>
        <w:pStyle w:val="Comments"/>
      </w:pPr>
      <w:r>
        <w:t xml:space="preserve">Time budget: 0 TU </w:t>
      </w:r>
    </w:p>
    <w:p w14:paraId="446F3F94" w14:textId="77777777" w:rsidR="00EE3584" w:rsidRDefault="00EE3584" w:rsidP="00EE3584">
      <w:pPr>
        <w:pStyle w:val="Comments"/>
      </w:pPr>
      <w:r>
        <w:t>Tdoc Limitation: 2 tdocs</w:t>
      </w:r>
    </w:p>
    <w:p w14:paraId="1DCFF52E" w14:textId="77777777" w:rsidR="00C96AD8" w:rsidRDefault="00C96AD8" w:rsidP="00C96AD8">
      <w:pPr>
        <w:pStyle w:val="Heading3"/>
      </w:pPr>
      <w:bookmarkStart w:id="275" w:name="_Toc158241565"/>
      <w:bookmarkStart w:id="276" w:name="_Toc179377035"/>
      <w:r>
        <w:t>7.2.1</w:t>
      </w:r>
      <w:r>
        <w:tab/>
        <w:t>Organizational</w:t>
      </w:r>
      <w:bookmarkEnd w:id="275"/>
      <w:bookmarkEnd w:id="276"/>
    </w:p>
    <w:p w14:paraId="4DFDB177" w14:textId="77777777" w:rsidR="00C96AD8" w:rsidRDefault="00C96AD8" w:rsidP="00C96AD8">
      <w:pPr>
        <w:pStyle w:val="Comments"/>
      </w:pPr>
      <w:r>
        <w:t>Including incoming LSs and rapporteur inputs.</w:t>
      </w:r>
    </w:p>
    <w:p w14:paraId="188DEE36" w14:textId="77777777" w:rsidR="00C96AD8" w:rsidRDefault="00C96AD8" w:rsidP="00C96AD8">
      <w:pPr>
        <w:pStyle w:val="Comments"/>
      </w:pPr>
    </w:p>
    <w:p w14:paraId="17F84824" w14:textId="77777777" w:rsidR="00C96AD8" w:rsidRDefault="00C96AD8" w:rsidP="00C96AD8">
      <w:pPr>
        <w:pStyle w:val="Comments"/>
      </w:pPr>
      <w:r>
        <w:t>Incoming LSs with “take into account” actions and no draft reply</w:t>
      </w:r>
    </w:p>
    <w:p w14:paraId="2AF43B3C" w14:textId="475158DE" w:rsidR="00C96AD8" w:rsidRDefault="00C96AD8" w:rsidP="00C96AD8">
      <w:pPr>
        <w:pStyle w:val="Doc-title"/>
      </w:pPr>
      <w:bookmarkStart w:id="277" w:name="_Toc158241566"/>
      <w:r w:rsidRPr="00C20D1E">
        <w:t>R2-2406208</w:t>
      </w:r>
      <w:r>
        <w:tab/>
        <w:t>Reply LS on SL positioning measurement (R1-2405511; contact: Huawei)</w:t>
      </w:r>
      <w:r>
        <w:tab/>
        <w:t>RAN1</w:t>
      </w:r>
      <w:r>
        <w:tab/>
        <w:t>LS in</w:t>
      </w:r>
      <w:r>
        <w:tab/>
        <w:t>Rel-18</w:t>
      </w:r>
      <w:r>
        <w:tab/>
        <w:t>NR_pos_enh2-Core</w:t>
      </w:r>
      <w:r>
        <w:tab/>
        <w:t>To:RAN4, RAN2</w:t>
      </w:r>
    </w:p>
    <w:p w14:paraId="76914270" w14:textId="77777777" w:rsidR="00C96AD8" w:rsidRPr="00B453B6" w:rsidRDefault="00C96AD8">
      <w:pPr>
        <w:pStyle w:val="Doc-text2"/>
        <w:numPr>
          <w:ilvl w:val="0"/>
          <w:numId w:val="47"/>
        </w:numPr>
        <w:overflowPunct/>
        <w:autoSpaceDE/>
        <w:autoSpaceDN/>
        <w:adjustRightInd/>
        <w:textAlignment w:val="auto"/>
      </w:pPr>
      <w:r>
        <w:t>Noted</w:t>
      </w:r>
    </w:p>
    <w:p w14:paraId="3DAEB421" w14:textId="77777777" w:rsidR="00C96AD8" w:rsidRDefault="00C96AD8" w:rsidP="00C96AD8">
      <w:pPr>
        <w:pStyle w:val="Doc-title"/>
      </w:pPr>
    </w:p>
    <w:p w14:paraId="72413020" w14:textId="190E9D26" w:rsidR="00C96AD8" w:rsidRDefault="00C96AD8" w:rsidP="00C96AD8">
      <w:pPr>
        <w:pStyle w:val="Doc-title"/>
      </w:pPr>
      <w:r w:rsidRPr="00C20D1E">
        <w:t>R2-2406238</w:t>
      </w:r>
      <w:r>
        <w:tab/>
        <w:t>Reply LS on application layer ID (S2-2407318; contact: Xiaomi)</w:t>
      </w:r>
      <w:r>
        <w:tab/>
        <w:t>SA2</w:t>
      </w:r>
      <w:r>
        <w:tab/>
        <w:t>LS in</w:t>
      </w:r>
      <w:r>
        <w:tab/>
        <w:t>Rel-18</w:t>
      </w:r>
      <w:r>
        <w:tab/>
        <w:t>Ranging_SL</w:t>
      </w:r>
      <w:r>
        <w:tab/>
        <w:t>To:RAN2, CT1, CT4</w:t>
      </w:r>
    </w:p>
    <w:p w14:paraId="49E0292B" w14:textId="77777777" w:rsidR="00C96AD8" w:rsidRPr="00B453B6" w:rsidRDefault="00C96AD8">
      <w:pPr>
        <w:pStyle w:val="Doc-text2"/>
        <w:numPr>
          <w:ilvl w:val="0"/>
          <w:numId w:val="47"/>
        </w:numPr>
        <w:overflowPunct/>
        <w:autoSpaceDE/>
        <w:autoSpaceDN/>
        <w:adjustRightInd/>
        <w:textAlignment w:val="auto"/>
      </w:pPr>
      <w:r>
        <w:t>Noted</w:t>
      </w:r>
    </w:p>
    <w:p w14:paraId="3798460A" w14:textId="77777777" w:rsidR="00C96AD8" w:rsidRDefault="00C96AD8" w:rsidP="00C96AD8">
      <w:pPr>
        <w:pStyle w:val="Doc-title"/>
      </w:pPr>
    </w:p>
    <w:p w14:paraId="67C3CB4B" w14:textId="77777777" w:rsidR="00C96AD8" w:rsidRDefault="00C96AD8" w:rsidP="00C96AD8">
      <w:pPr>
        <w:pStyle w:val="Comments"/>
      </w:pPr>
      <w:r>
        <w:t>Incoming LS with “take into account” action but no consensus in source group</w:t>
      </w:r>
    </w:p>
    <w:p w14:paraId="5D5AD808" w14:textId="3EC79957" w:rsidR="00C96AD8" w:rsidRDefault="00C96AD8" w:rsidP="00C96AD8">
      <w:pPr>
        <w:pStyle w:val="Doc-title"/>
      </w:pPr>
      <w:r w:rsidRPr="00C20D1E">
        <w:t>R2-2406213</w:t>
      </w:r>
      <w:r>
        <w:tab/>
        <w:t>Reply LS on DL-AoD measurements in NR-PRU-DL-Info forwarded to target UE (R1-2405586; contact: Nokia)</w:t>
      </w:r>
      <w:r>
        <w:tab/>
        <w:t>RAN1</w:t>
      </w:r>
      <w:r>
        <w:tab/>
        <w:t>LS in</w:t>
      </w:r>
      <w:r>
        <w:tab/>
        <w:t>Rel-18</w:t>
      </w:r>
      <w:r>
        <w:tab/>
        <w:t>NR_pos_enh2-Core</w:t>
      </w:r>
      <w:r>
        <w:tab/>
        <w:t>To:RAN2</w:t>
      </w:r>
    </w:p>
    <w:p w14:paraId="011E984E" w14:textId="77777777" w:rsidR="00C96AD8" w:rsidRPr="000A3D39" w:rsidRDefault="00C96AD8">
      <w:pPr>
        <w:pStyle w:val="Doc-text2"/>
        <w:numPr>
          <w:ilvl w:val="0"/>
          <w:numId w:val="47"/>
        </w:numPr>
        <w:overflowPunct/>
        <w:autoSpaceDE/>
        <w:autoSpaceDN/>
        <w:adjustRightInd/>
        <w:textAlignment w:val="auto"/>
      </w:pPr>
      <w:r>
        <w:t>Noted</w:t>
      </w:r>
    </w:p>
    <w:p w14:paraId="0DC5A34F" w14:textId="77777777" w:rsidR="00C96AD8" w:rsidRDefault="00C96AD8" w:rsidP="00C96AD8">
      <w:pPr>
        <w:pStyle w:val="Doc-text2"/>
      </w:pPr>
    </w:p>
    <w:p w14:paraId="7216BF4D" w14:textId="77777777" w:rsidR="00C96AD8" w:rsidRDefault="00C96AD8" w:rsidP="00C96AD8">
      <w:pPr>
        <w:pStyle w:val="Doc-text2"/>
      </w:pPr>
      <w:r>
        <w:t>Discussion:</w:t>
      </w:r>
    </w:p>
    <w:p w14:paraId="6DB5DBC0" w14:textId="77777777" w:rsidR="00C96AD8" w:rsidRDefault="00C96AD8" w:rsidP="00C96AD8">
      <w:pPr>
        <w:pStyle w:val="Doc-text2"/>
      </w:pPr>
      <w:r>
        <w:t>CATT think we should follow the RAN1 parameter list, which still includes the DL-AoD measurements.</w:t>
      </w:r>
    </w:p>
    <w:p w14:paraId="74BC5733" w14:textId="77777777" w:rsidR="00C96AD8" w:rsidRDefault="00C96AD8" w:rsidP="00C96AD8">
      <w:pPr>
        <w:pStyle w:val="Doc-text2"/>
      </w:pPr>
      <w:r>
        <w:lastRenderedPageBreak/>
        <w:t>Huawei think RAN1’s reply is a euphemism for “it is not useful”, and they think we should delete the field if there is no consensus to use it.</w:t>
      </w:r>
    </w:p>
    <w:p w14:paraId="786A2281" w14:textId="77777777" w:rsidR="00C96AD8" w:rsidRDefault="00C96AD8" w:rsidP="00C96AD8">
      <w:pPr>
        <w:pStyle w:val="Doc-text2"/>
      </w:pPr>
      <w:r>
        <w:t>Qualcomm understand that we asked RAN1 if the PRU measurements apply to legacy measurements, and they said yes; they understand that the use case would not be specified, but there seems no problem in keeping it in the LPP spec.</w:t>
      </w:r>
    </w:p>
    <w:p w14:paraId="1ABAAD1F" w14:textId="77777777" w:rsidR="00C96AD8" w:rsidRDefault="00C96AD8" w:rsidP="00C96AD8">
      <w:pPr>
        <w:pStyle w:val="Doc-text2"/>
      </w:pPr>
      <w:r>
        <w:t>Nokia generally agree with Huawei and think that the question was specific.</w:t>
      </w:r>
    </w:p>
    <w:p w14:paraId="0690344A" w14:textId="77777777" w:rsidR="00C96AD8" w:rsidRDefault="00C96AD8" w:rsidP="00C96AD8">
      <w:pPr>
        <w:pStyle w:val="Doc-text2"/>
      </w:pPr>
      <w:r>
        <w:t>MediaTek do not really see a use case but think the most painless solution may be to follow the parameter list.</w:t>
      </w:r>
    </w:p>
    <w:p w14:paraId="6532ACEF" w14:textId="77777777" w:rsidR="00C96AD8" w:rsidRDefault="00C96AD8" w:rsidP="00C96AD8">
      <w:pPr>
        <w:pStyle w:val="Doc-text2"/>
      </w:pPr>
      <w:r>
        <w:t>ZTE agree with MediaTek and CATT that we should follow the parameter list.</w:t>
      </w:r>
    </w:p>
    <w:p w14:paraId="6421338D" w14:textId="77777777" w:rsidR="00C96AD8" w:rsidRDefault="00C96AD8" w:rsidP="00C96AD8">
      <w:pPr>
        <w:pStyle w:val="Doc-text2"/>
      </w:pPr>
      <w:r>
        <w:t>Nokia wonder if we should add a “not used in this release” indication.</w:t>
      </w:r>
    </w:p>
    <w:p w14:paraId="68C3832F" w14:textId="77777777" w:rsidR="00C96AD8" w:rsidRDefault="00C96AD8" w:rsidP="00C96AD8">
      <w:pPr>
        <w:pStyle w:val="Doc-text2"/>
      </w:pPr>
      <w:r>
        <w:t>Ericsson would prefer to delete the field since there is no identified use case.</w:t>
      </w:r>
    </w:p>
    <w:p w14:paraId="2F8C8F8C" w14:textId="77777777" w:rsidR="00C96AD8" w:rsidRDefault="00C96AD8" w:rsidP="00C96AD8">
      <w:pPr>
        <w:pStyle w:val="Doc-text2"/>
      </w:pPr>
      <w:r>
        <w:t>ZTE consider that RAN1 did not say it is not used, but there is no consensus.  They see that we also do not have consensus in RAN2 and think we should not delete it.</w:t>
      </w:r>
    </w:p>
    <w:p w14:paraId="3E6BAFCC" w14:textId="77777777" w:rsidR="00C96AD8" w:rsidRPr="00B453B6" w:rsidRDefault="00C96AD8" w:rsidP="00C96AD8">
      <w:pPr>
        <w:pStyle w:val="Doc-text2"/>
      </w:pPr>
      <w:r>
        <w:t>Nokia think we could take one more meeting to decide if any action is needed from RAN2.  ZTE think if RAN2 delete the IE now, we will have concerns later due to the parameter list not aligning.</w:t>
      </w:r>
    </w:p>
    <w:p w14:paraId="4443F8F4" w14:textId="77777777" w:rsidR="00C96AD8" w:rsidRDefault="00C96AD8" w:rsidP="00C96AD8">
      <w:pPr>
        <w:pStyle w:val="Doc-title"/>
      </w:pPr>
    </w:p>
    <w:p w14:paraId="7EB28C4B" w14:textId="77777777" w:rsidR="00C96AD8" w:rsidRDefault="00C96AD8" w:rsidP="00C96AD8">
      <w:pPr>
        <w:pStyle w:val="Comments"/>
      </w:pPr>
      <w:r>
        <w:t>Other incoming LSs and related documents</w:t>
      </w:r>
    </w:p>
    <w:p w14:paraId="22BD096A" w14:textId="219088C4" w:rsidR="00C96AD8" w:rsidRDefault="00C96AD8" w:rsidP="00C96AD8">
      <w:pPr>
        <w:pStyle w:val="Doc-title"/>
      </w:pPr>
      <w:r w:rsidRPr="00C20D1E">
        <w:t>R2-2406207</w:t>
      </w:r>
      <w:r>
        <w:tab/>
        <w:t>LS on the UE role list in RSPP-Metadata (C1-243690; contact: ZTE)</w:t>
      </w:r>
      <w:r>
        <w:tab/>
        <w:t>CT1</w:t>
      </w:r>
      <w:r>
        <w:tab/>
        <w:t>LS in</w:t>
      </w:r>
      <w:r>
        <w:tab/>
        <w:t>Rel-18</w:t>
      </w:r>
      <w:r>
        <w:tab/>
        <w:t>Ranging_SL</w:t>
      </w:r>
      <w:r>
        <w:tab/>
        <w:t>To:RAN2</w:t>
      </w:r>
      <w:r>
        <w:tab/>
        <w:t>Cc:SA2</w:t>
      </w:r>
    </w:p>
    <w:p w14:paraId="491EFE33" w14:textId="73D6882B" w:rsidR="00C96AD8" w:rsidRDefault="00C96AD8" w:rsidP="00C96AD8">
      <w:pPr>
        <w:pStyle w:val="Doc-title"/>
      </w:pPr>
      <w:r w:rsidRPr="00C20D1E">
        <w:t>R2-2406791</w:t>
      </w:r>
      <w:r>
        <w:tab/>
        <w:t>Draft reply LS on the UE role list in RSPP-Metadata</w:t>
      </w:r>
      <w:r>
        <w:tab/>
        <w:t>ZTE Corporation</w:t>
      </w:r>
      <w:r>
        <w:tab/>
        <w:t>LS out</w:t>
      </w:r>
      <w:r>
        <w:tab/>
        <w:t>Rel-18</w:t>
      </w:r>
      <w:r>
        <w:tab/>
        <w:t>NR_pos_enh2</w:t>
      </w:r>
      <w:r>
        <w:tab/>
        <w:t>To:CT1</w:t>
      </w:r>
      <w:r>
        <w:tab/>
        <w:t>Cc:SA2</w:t>
      </w:r>
    </w:p>
    <w:p w14:paraId="450ACA70" w14:textId="77777777" w:rsidR="00C96AD8" w:rsidRDefault="00C96AD8">
      <w:pPr>
        <w:pStyle w:val="Doc-text2"/>
        <w:numPr>
          <w:ilvl w:val="0"/>
          <w:numId w:val="47"/>
        </w:numPr>
        <w:overflowPunct/>
        <w:autoSpaceDE/>
        <w:autoSpaceDN/>
        <w:adjustRightInd/>
        <w:textAlignment w:val="auto"/>
      </w:pPr>
      <w:r>
        <w:t>“</w:t>
      </w:r>
      <w:r w:rsidRPr="000A3D39">
        <w:t>The issue is editorial and RAN2 have already fixed it in the latest 38.355-i20:</w:t>
      </w:r>
      <w:r>
        <w:t>” to be replaced with “The issue has already been fixed in 38.355-i20:”</w:t>
      </w:r>
    </w:p>
    <w:p w14:paraId="4A04F158" w14:textId="77777777" w:rsidR="00C96AD8" w:rsidRDefault="00C96AD8">
      <w:pPr>
        <w:pStyle w:val="Doc-text2"/>
        <w:numPr>
          <w:ilvl w:val="0"/>
          <w:numId w:val="47"/>
        </w:numPr>
        <w:overflowPunct/>
        <w:autoSpaceDE/>
        <w:autoSpaceDN/>
        <w:adjustRightInd/>
        <w:textAlignment w:val="auto"/>
      </w:pPr>
      <w:r>
        <w:t>Source to be changed to RAN2 and “Draft” to be removed from the title</w:t>
      </w:r>
    </w:p>
    <w:p w14:paraId="3AABA1D3" w14:textId="77777777" w:rsidR="00C96AD8" w:rsidRPr="000A3D39" w:rsidRDefault="00C96AD8">
      <w:pPr>
        <w:pStyle w:val="Doc-text2"/>
        <w:numPr>
          <w:ilvl w:val="0"/>
          <w:numId w:val="47"/>
        </w:numPr>
        <w:overflowPunct/>
        <w:autoSpaceDE/>
        <w:autoSpaceDN/>
        <w:adjustRightInd/>
        <w:textAlignment w:val="auto"/>
      </w:pPr>
      <w:r>
        <w:t>Approved with these changes as R2-2407718</w:t>
      </w:r>
    </w:p>
    <w:p w14:paraId="656BE1DC" w14:textId="77777777" w:rsidR="00C96AD8" w:rsidRPr="000A3D39" w:rsidRDefault="00C96AD8" w:rsidP="00C96AD8">
      <w:pPr>
        <w:pStyle w:val="Doc-text2"/>
      </w:pPr>
    </w:p>
    <w:p w14:paraId="76C49653" w14:textId="77777777" w:rsidR="00C96AD8" w:rsidRDefault="00C96AD8" w:rsidP="00C96AD8">
      <w:pPr>
        <w:pStyle w:val="Doc-text2"/>
      </w:pPr>
      <w:r>
        <w:t>Discussion:</w:t>
      </w:r>
    </w:p>
    <w:p w14:paraId="6EC7F372" w14:textId="77777777" w:rsidR="00C96AD8" w:rsidRDefault="00C96AD8" w:rsidP="00C96AD8">
      <w:pPr>
        <w:pStyle w:val="Doc-text2"/>
      </w:pPr>
      <w:r>
        <w:t>ZTE indicate that this is already fixed in our spec.</w:t>
      </w:r>
    </w:p>
    <w:p w14:paraId="07D36204" w14:textId="77777777" w:rsidR="00C96AD8" w:rsidRDefault="00C96AD8" w:rsidP="00C96AD8">
      <w:pPr>
        <w:pStyle w:val="Doc-text2"/>
      </w:pPr>
      <w:r>
        <w:t>Lenovo think it is not correctly described as an “editorial” issue.</w:t>
      </w:r>
    </w:p>
    <w:p w14:paraId="5363E1D5" w14:textId="77777777" w:rsidR="00C96AD8" w:rsidRDefault="00C96AD8" w:rsidP="00C96AD8">
      <w:pPr>
        <w:pStyle w:val="Doc-title"/>
      </w:pPr>
    </w:p>
    <w:p w14:paraId="39DB92ED" w14:textId="667C1F80" w:rsidR="00C96AD8" w:rsidRDefault="00C96AD8" w:rsidP="00C96AD8">
      <w:pPr>
        <w:pStyle w:val="Doc-title"/>
      </w:pPr>
      <w:r w:rsidRPr="00C20D1E">
        <w:t>R2-2406228</w:t>
      </w:r>
      <w:r>
        <w:tab/>
        <w:t>LS on synchronization source change at the transmitting anchor UE in SL positioning (R4-2410352; contact: Ericsson)</w:t>
      </w:r>
      <w:r>
        <w:tab/>
        <w:t>RAN4</w:t>
      </w:r>
      <w:r>
        <w:tab/>
        <w:t>LS in</w:t>
      </w:r>
      <w:r>
        <w:tab/>
        <w:t>Rel-18</w:t>
      </w:r>
      <w:r>
        <w:tab/>
        <w:t>NR_pos_enh2-Core</w:t>
      </w:r>
      <w:r>
        <w:tab/>
        <w:t>To:RAN1, RAN2</w:t>
      </w:r>
    </w:p>
    <w:p w14:paraId="37A0732D" w14:textId="77777777" w:rsidR="00C96AD8" w:rsidRPr="00E70CD3" w:rsidRDefault="00C96AD8">
      <w:pPr>
        <w:pStyle w:val="Doc-text2"/>
        <w:numPr>
          <w:ilvl w:val="0"/>
          <w:numId w:val="47"/>
        </w:numPr>
        <w:overflowPunct/>
        <w:autoSpaceDE/>
        <w:autoSpaceDN/>
        <w:adjustRightInd/>
        <w:textAlignment w:val="auto"/>
      </w:pPr>
      <w:r>
        <w:t>Postponed</w:t>
      </w:r>
    </w:p>
    <w:p w14:paraId="216F6076" w14:textId="77777777" w:rsidR="00C96AD8" w:rsidRDefault="00C96AD8" w:rsidP="00C96AD8">
      <w:pPr>
        <w:pStyle w:val="Doc-title"/>
      </w:pPr>
    </w:p>
    <w:p w14:paraId="48D463E9" w14:textId="3957D0E0" w:rsidR="00C96AD8" w:rsidRDefault="00C96AD8" w:rsidP="00C96AD8">
      <w:pPr>
        <w:pStyle w:val="Doc-title"/>
      </w:pPr>
      <w:r w:rsidRPr="00C20D1E">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1709C1B5" w14:textId="77777777" w:rsidR="00C96AD8" w:rsidRDefault="00C96AD8" w:rsidP="00C96AD8">
      <w:pPr>
        <w:pStyle w:val="Doc-text2"/>
      </w:pPr>
    </w:p>
    <w:p w14:paraId="6C58EAFB" w14:textId="77777777" w:rsidR="00C96AD8" w:rsidRDefault="00C96AD8" w:rsidP="00C96AD8">
      <w:pPr>
        <w:pStyle w:val="Doc-text2"/>
      </w:pPr>
      <w:r>
        <w:t>Discussion:</w:t>
      </w:r>
    </w:p>
    <w:p w14:paraId="2A3BA229" w14:textId="77777777" w:rsidR="00C96AD8" w:rsidRDefault="00C96AD8" w:rsidP="00C96AD8">
      <w:pPr>
        <w:pStyle w:val="Doc-text2"/>
      </w:pPr>
      <w:r>
        <w:t>Qualcomm think we added a sync source in SLPP because of a RAN1 request, so we can inform the peer UE of a sync source change by sending a new message; they see that this is already supported.  Intel agree that this indication is possible but think we never specified that it will be done, so the UE may or may not be aware of the sync change.  Huawei think the point is that there is no spec change required from our pov; the ProvideLocationInformation can be sent unsolicited if this situation occurs.</w:t>
      </w:r>
    </w:p>
    <w:p w14:paraId="4CC8C5DA" w14:textId="77777777" w:rsidR="00C96AD8" w:rsidRDefault="00C96AD8" w:rsidP="00C96AD8">
      <w:pPr>
        <w:pStyle w:val="Doc-text2"/>
      </w:pPr>
      <w:r>
        <w:t>Huawei think the sync source is missing for SL-RTT.</w:t>
      </w:r>
    </w:p>
    <w:p w14:paraId="4D5B168F" w14:textId="77777777" w:rsidR="00C96AD8" w:rsidRDefault="00C96AD8" w:rsidP="00C96AD8">
      <w:pPr>
        <w:pStyle w:val="Doc-text2"/>
      </w:pPr>
      <w:r>
        <w:t>InterDigital understand that our specification already supports the change and what happens is up to RAN1 decision.</w:t>
      </w:r>
    </w:p>
    <w:p w14:paraId="3A7D4809" w14:textId="77777777" w:rsidR="00C96AD8" w:rsidRDefault="00C96AD8" w:rsidP="00C96AD8">
      <w:pPr>
        <w:pStyle w:val="Doc-text2"/>
      </w:pPr>
      <w:r>
        <w:t>Ericsson indicate that if the source changes, there is no requirement today that the UE sends an update.</w:t>
      </w:r>
    </w:p>
    <w:p w14:paraId="7341642C" w14:textId="77777777" w:rsidR="00C96AD8" w:rsidRDefault="00C96AD8" w:rsidP="00C96AD8">
      <w:pPr>
        <w:pStyle w:val="Doc-text2"/>
      </w:pPr>
      <w:r>
        <w:t>Intel think we could wait for RAN1 to respond.  Regarding Huawei’s comment about SL-RTT, Intel understand that it was not listed in the parameter list.  Huawei agree but note that it was in the RAN4 LS.</w:t>
      </w:r>
    </w:p>
    <w:p w14:paraId="2EACE332" w14:textId="77777777" w:rsidR="00C96AD8" w:rsidRDefault="00C96AD8" w:rsidP="00C96AD8">
      <w:pPr>
        <w:pStyle w:val="Doc-text2"/>
      </w:pPr>
      <w:r>
        <w:t>CATT agree we could wait and let companies coordinate offline to see if the parameter list needs to be updated.  Ericsson think we could reply that we have the signalling but have not discussed the scenario.  Intel think we cannot say that we support the scenario from a functionality perspective; we have not discussed it nor specified it.</w:t>
      </w:r>
    </w:p>
    <w:p w14:paraId="3994CEB4" w14:textId="77777777" w:rsidR="00C96AD8" w:rsidRDefault="00C96AD8" w:rsidP="00C96AD8">
      <w:pPr>
        <w:pStyle w:val="Doc-text2"/>
      </w:pPr>
      <w:r>
        <w:t>OPPO think the update has been implicitly supported, because the sync source should reflect the current situation.  They do not think we need to decide the issue in RAN2.</w:t>
      </w:r>
    </w:p>
    <w:p w14:paraId="1CCAAB8E" w14:textId="77777777" w:rsidR="00C96AD8" w:rsidRPr="000A3D39" w:rsidRDefault="00C96AD8" w:rsidP="00C96AD8">
      <w:pPr>
        <w:pStyle w:val="Doc-text2"/>
      </w:pPr>
      <w:r>
        <w:t>Qualcomm note that our signalling does not support it for SL-RTT; they would rather wait for the RAN1 response.</w:t>
      </w:r>
    </w:p>
    <w:p w14:paraId="26242A19" w14:textId="77777777" w:rsidR="00C96AD8" w:rsidRPr="00C25A16" w:rsidRDefault="00C96AD8" w:rsidP="00C96AD8">
      <w:pPr>
        <w:pStyle w:val="Doc-text2"/>
      </w:pPr>
    </w:p>
    <w:p w14:paraId="546FCDCF" w14:textId="77777777" w:rsidR="00C96AD8" w:rsidRDefault="00C96AD8" w:rsidP="00C96AD8">
      <w:pPr>
        <w:pStyle w:val="Comments"/>
      </w:pPr>
      <w:r>
        <w:t>Rapporteur CRs</w:t>
      </w:r>
    </w:p>
    <w:p w14:paraId="60375809" w14:textId="053B6F47" w:rsidR="00C96AD8" w:rsidRDefault="00C96AD8" w:rsidP="00C96AD8">
      <w:pPr>
        <w:pStyle w:val="Doc-title"/>
      </w:pPr>
      <w:r w:rsidRPr="00C20D1E">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4639494E" w14:textId="77777777" w:rsidR="00C96AD8" w:rsidRDefault="00C96AD8" w:rsidP="00C96AD8">
      <w:pPr>
        <w:pStyle w:val="Doc-text2"/>
      </w:pPr>
    </w:p>
    <w:p w14:paraId="1EBE0EBA" w14:textId="77777777" w:rsidR="00C96AD8" w:rsidRDefault="00C96AD8" w:rsidP="00C96AD8">
      <w:pPr>
        <w:pStyle w:val="Doc-text2"/>
      </w:pPr>
    </w:p>
    <w:p w14:paraId="7C47C3CB" w14:textId="77777777" w:rsidR="00C96AD8" w:rsidRDefault="00C96AD8" w:rsidP="00C96AD8">
      <w:pPr>
        <w:pStyle w:val="EmailDiscussion"/>
        <w:overflowPunct/>
        <w:autoSpaceDE/>
        <w:autoSpaceDN/>
        <w:adjustRightInd/>
        <w:ind w:left="1619" w:hanging="360"/>
        <w:textAlignment w:val="auto"/>
      </w:pPr>
      <w:r>
        <w:t>[AT127][404][POS] Rel-18 positioning MAC CR update (Huawei)</w:t>
      </w:r>
    </w:p>
    <w:p w14:paraId="682F34DC" w14:textId="77777777" w:rsidR="00C96AD8" w:rsidRDefault="00C96AD8" w:rsidP="00C96AD8">
      <w:pPr>
        <w:pStyle w:val="EmailDiscussion2"/>
      </w:pPr>
      <w:r>
        <w:tab/>
        <w:t>Scope: Merge agreements of this meeting into R2-2406315.</w:t>
      </w:r>
    </w:p>
    <w:p w14:paraId="760BCE56" w14:textId="77777777" w:rsidR="00C96AD8" w:rsidRDefault="00C96AD8" w:rsidP="00C96AD8">
      <w:pPr>
        <w:pStyle w:val="EmailDiscussion2"/>
      </w:pPr>
      <w:r>
        <w:tab/>
        <w:t>Intended outcome: Agreeable CR in R2-2407722</w:t>
      </w:r>
    </w:p>
    <w:p w14:paraId="3DF7A118" w14:textId="77777777" w:rsidR="00C96AD8" w:rsidRDefault="00C96AD8" w:rsidP="00C96AD8">
      <w:pPr>
        <w:pStyle w:val="EmailDiscussion2"/>
      </w:pPr>
      <w:r>
        <w:tab/>
        <w:t>Deadline: Wednesday 2024-08-21 1900 CET</w:t>
      </w:r>
    </w:p>
    <w:p w14:paraId="5FEBE644" w14:textId="77777777" w:rsidR="00C96AD8" w:rsidRDefault="00C96AD8" w:rsidP="00C96AD8">
      <w:pPr>
        <w:pStyle w:val="EmailDiscussion2"/>
      </w:pPr>
    </w:p>
    <w:p w14:paraId="77EDA2A8" w14:textId="5AC0352B" w:rsidR="00C96AD8" w:rsidRDefault="00C96AD8" w:rsidP="00C96AD8">
      <w:pPr>
        <w:pStyle w:val="Doc-title"/>
      </w:pPr>
      <w:r w:rsidRPr="00C20D1E">
        <w:t>R2-2407722</w:t>
      </w:r>
      <w:r>
        <w:tab/>
        <w:t>Rapporteur MAC CR for R18 positioning</w:t>
      </w:r>
      <w:r>
        <w:tab/>
        <w:t>Huawei, HiSIlicon</w:t>
      </w:r>
      <w:r>
        <w:tab/>
        <w:t>CR</w:t>
      </w:r>
      <w:r>
        <w:tab/>
        <w:t>Rel-18</w:t>
      </w:r>
      <w:r>
        <w:tab/>
        <w:t>38.321</w:t>
      </w:r>
      <w:r>
        <w:tab/>
        <w:t>18.2.0</w:t>
      </w:r>
      <w:r>
        <w:tab/>
        <w:t>1883</w:t>
      </w:r>
      <w:r>
        <w:tab/>
        <w:t>1</w:t>
      </w:r>
      <w:r>
        <w:tab/>
        <w:t>F</w:t>
      </w:r>
      <w:r>
        <w:tab/>
        <w:t>NR_pos_enh2</w:t>
      </w:r>
      <w:r>
        <w:tab/>
        <w:t>R2-2406292</w:t>
      </w:r>
    </w:p>
    <w:p w14:paraId="7285ECB5" w14:textId="77777777" w:rsidR="00C96AD8" w:rsidRDefault="00C96AD8" w:rsidP="00C96AD8">
      <w:pPr>
        <w:pStyle w:val="Doc-text2"/>
      </w:pPr>
    </w:p>
    <w:p w14:paraId="16D6C854" w14:textId="77777777" w:rsidR="00C96AD8" w:rsidRDefault="00C96AD8" w:rsidP="00C96AD8">
      <w:pPr>
        <w:pStyle w:val="Doc-text2"/>
      </w:pPr>
      <w:r>
        <w:t>Discussion:</w:t>
      </w:r>
    </w:p>
    <w:p w14:paraId="48CFF9A2" w14:textId="77777777" w:rsidR="00C96AD8" w:rsidRDefault="00C96AD8" w:rsidP="00C96AD8">
      <w:pPr>
        <w:pStyle w:val="Doc-text2"/>
      </w:pPr>
      <w:r>
        <w:t>Huawei think some post-meeting checking is needed.</w:t>
      </w:r>
    </w:p>
    <w:p w14:paraId="6DA8A1C0" w14:textId="77777777" w:rsidR="00C96AD8" w:rsidRDefault="00C96AD8" w:rsidP="00C96AD8">
      <w:pPr>
        <w:pStyle w:val="Doc-text2"/>
      </w:pPr>
      <w:r>
        <w:t>Ericsson think something is needed about the definition of the order of SRS resources for aggregation.</w:t>
      </w:r>
    </w:p>
    <w:p w14:paraId="79524426" w14:textId="77777777" w:rsidR="00C96AD8" w:rsidRDefault="00C96AD8" w:rsidP="00C96AD8">
      <w:pPr>
        <w:pStyle w:val="Doc-text2"/>
      </w:pPr>
    </w:p>
    <w:p w14:paraId="640D5A51" w14:textId="77777777" w:rsidR="00C96AD8" w:rsidRDefault="00C96AD8" w:rsidP="00C96AD8">
      <w:pPr>
        <w:pStyle w:val="Doc-text2"/>
      </w:pPr>
    </w:p>
    <w:p w14:paraId="6F4EC0A5" w14:textId="77777777" w:rsidR="00C96AD8" w:rsidRDefault="00C96AD8" w:rsidP="00C96AD8">
      <w:pPr>
        <w:pStyle w:val="EmailDiscussion"/>
        <w:overflowPunct/>
        <w:autoSpaceDE/>
        <w:autoSpaceDN/>
        <w:adjustRightInd/>
        <w:ind w:left="1619" w:hanging="360"/>
        <w:textAlignment w:val="auto"/>
      </w:pPr>
      <w:r>
        <w:t>[Post127][404][POS] Rel-18 positioning MAC CR (Huawei)</w:t>
      </w:r>
    </w:p>
    <w:p w14:paraId="3B41775F" w14:textId="77777777" w:rsidR="00C96AD8" w:rsidRDefault="00C96AD8" w:rsidP="00C96AD8">
      <w:pPr>
        <w:pStyle w:val="EmailDiscussion2"/>
      </w:pPr>
      <w:r>
        <w:tab/>
        <w:t>Scope: Check and update the CR in R2-2407722</w:t>
      </w:r>
    </w:p>
    <w:p w14:paraId="598D540C" w14:textId="77777777" w:rsidR="00C96AD8" w:rsidRDefault="00C96AD8" w:rsidP="00C96AD8">
      <w:pPr>
        <w:pStyle w:val="EmailDiscussion2"/>
      </w:pPr>
      <w:r>
        <w:tab/>
        <w:t>Intended outcome: Agreed CR</w:t>
      </w:r>
    </w:p>
    <w:p w14:paraId="1DDE36B7" w14:textId="77777777" w:rsidR="00C96AD8" w:rsidRDefault="00C96AD8" w:rsidP="00C96AD8">
      <w:pPr>
        <w:pStyle w:val="EmailDiscussion2"/>
      </w:pPr>
      <w:r>
        <w:tab/>
        <w:t>Deadline: Short (for RP)</w:t>
      </w:r>
    </w:p>
    <w:p w14:paraId="6F41851F"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R2-2407854 (38.321 CR#1883r2)</w:t>
      </w:r>
    </w:p>
    <w:p w14:paraId="70E5C299" w14:textId="77777777" w:rsidR="00C96AD8" w:rsidRPr="00316C60" w:rsidRDefault="00C96AD8" w:rsidP="00C96AD8">
      <w:pPr>
        <w:pStyle w:val="EmailDiscussion2"/>
        <w:rPr>
          <w:lang w:val="en-US"/>
        </w:rPr>
      </w:pPr>
    </w:p>
    <w:p w14:paraId="607BC5F5" w14:textId="77777777" w:rsidR="00C96AD8" w:rsidRPr="00E56459" w:rsidRDefault="00C96AD8" w:rsidP="00C96AD8">
      <w:pPr>
        <w:pStyle w:val="Doc-text2"/>
      </w:pPr>
    </w:p>
    <w:p w14:paraId="07661F99" w14:textId="1387BDB1" w:rsidR="00C96AD8" w:rsidRDefault="00C96AD8" w:rsidP="00C96AD8">
      <w:pPr>
        <w:pStyle w:val="Doc-title"/>
      </w:pPr>
      <w:r w:rsidRPr="00C20D1E">
        <w:t>R2-2406950</w:t>
      </w:r>
      <w:r>
        <w:tab/>
        <w:t>Miscellaneous corrections to LPP specification</w:t>
      </w:r>
      <w:r>
        <w:tab/>
        <w:t>CATT</w:t>
      </w:r>
      <w:r>
        <w:tab/>
        <w:t>CR</w:t>
      </w:r>
      <w:r>
        <w:tab/>
        <w:t>Rel-18</w:t>
      </w:r>
      <w:r>
        <w:tab/>
        <w:t>37.355</w:t>
      </w:r>
      <w:r>
        <w:tab/>
        <w:t>18.2.0</w:t>
      </w:r>
      <w:r>
        <w:tab/>
        <w:t>0512</w:t>
      </w:r>
      <w:r>
        <w:tab/>
        <w:t>-</w:t>
      </w:r>
      <w:r>
        <w:tab/>
        <w:t>F</w:t>
      </w:r>
      <w:r>
        <w:tab/>
        <w:t>NR_pos_enh2-Core</w:t>
      </w:r>
    </w:p>
    <w:p w14:paraId="73D6F104" w14:textId="77777777" w:rsidR="00C96AD8" w:rsidRPr="000D32F6" w:rsidRDefault="00C96AD8">
      <w:pPr>
        <w:pStyle w:val="Doc-text2"/>
        <w:numPr>
          <w:ilvl w:val="0"/>
          <w:numId w:val="47"/>
        </w:numPr>
        <w:overflowPunct/>
        <w:autoSpaceDE/>
        <w:autoSpaceDN/>
        <w:adjustRightInd/>
        <w:textAlignment w:val="auto"/>
      </w:pPr>
      <w:r>
        <w:t>Merged into R2-2407720</w:t>
      </w:r>
    </w:p>
    <w:p w14:paraId="17E92EC0" w14:textId="77777777" w:rsidR="00C96AD8" w:rsidRDefault="00C96AD8" w:rsidP="00C96AD8">
      <w:pPr>
        <w:pStyle w:val="Doc-text2"/>
      </w:pPr>
    </w:p>
    <w:p w14:paraId="67B33ECF" w14:textId="77777777" w:rsidR="00C96AD8" w:rsidRDefault="00C96AD8" w:rsidP="00C96AD8">
      <w:pPr>
        <w:pStyle w:val="Doc-text2"/>
      </w:pPr>
    </w:p>
    <w:p w14:paraId="627D7AD7" w14:textId="77777777" w:rsidR="00C96AD8" w:rsidRPr="00C96AD8" w:rsidRDefault="00C96AD8" w:rsidP="00C96AD8">
      <w:pPr>
        <w:pStyle w:val="EmailDiscussion"/>
        <w:overflowPunct/>
        <w:autoSpaceDE/>
        <w:autoSpaceDN/>
        <w:adjustRightInd/>
        <w:ind w:left="1619" w:hanging="360"/>
        <w:textAlignment w:val="auto"/>
        <w:rPr>
          <w:lang w:val="fr-FR"/>
        </w:rPr>
      </w:pPr>
      <w:r w:rsidRPr="00C96AD8">
        <w:rPr>
          <w:lang w:val="fr-FR"/>
        </w:rPr>
        <w:t>[AT127][402][POS] Rel-18 LPP rapporteur CR merge (CATT)</w:t>
      </w:r>
    </w:p>
    <w:p w14:paraId="02DE7CAD" w14:textId="77777777" w:rsidR="00C96AD8" w:rsidRDefault="00C96AD8" w:rsidP="00C96AD8">
      <w:pPr>
        <w:pStyle w:val="EmailDiscussion2"/>
      </w:pPr>
      <w:r w:rsidRPr="00C96AD8">
        <w:rPr>
          <w:lang w:val="fr-FR"/>
        </w:rPr>
        <w:tab/>
      </w:r>
      <w:r>
        <w:t>Scope: Merge agreements of this meeting into the CR in R2-2406950.</w:t>
      </w:r>
    </w:p>
    <w:p w14:paraId="2C61A1E9" w14:textId="77777777" w:rsidR="00C96AD8" w:rsidRDefault="00C96AD8" w:rsidP="00C96AD8">
      <w:pPr>
        <w:pStyle w:val="EmailDiscussion2"/>
      </w:pPr>
      <w:r>
        <w:tab/>
        <w:t>Intended outcome: Agreeable CR in R2-2407720</w:t>
      </w:r>
    </w:p>
    <w:p w14:paraId="388D2FCE" w14:textId="77777777" w:rsidR="00C96AD8" w:rsidRDefault="00C96AD8" w:rsidP="00C96AD8">
      <w:pPr>
        <w:pStyle w:val="EmailDiscussion2"/>
      </w:pPr>
      <w:r>
        <w:tab/>
        <w:t>Deadline: Wednesday 2024-08-21 1900 CET</w:t>
      </w:r>
    </w:p>
    <w:p w14:paraId="1B6FB93F" w14:textId="77777777" w:rsidR="00C96AD8" w:rsidRDefault="00C96AD8" w:rsidP="00C96AD8">
      <w:pPr>
        <w:pStyle w:val="EmailDiscussion2"/>
      </w:pPr>
    </w:p>
    <w:p w14:paraId="28225D56" w14:textId="3E8A0C4F" w:rsidR="00C96AD8" w:rsidRDefault="00C96AD8" w:rsidP="00C96AD8">
      <w:pPr>
        <w:pStyle w:val="Doc-title"/>
      </w:pPr>
      <w:r w:rsidRPr="00C20D1E">
        <w:t>R2-2407720</w:t>
      </w:r>
      <w:r>
        <w:tab/>
        <w:t>Corrections to LPP specification</w:t>
      </w:r>
      <w:r>
        <w:tab/>
        <w:t>CATT, Qualcomm Incorporated, Nokia, Ericsson</w:t>
      </w:r>
      <w:r>
        <w:tab/>
        <w:t>CR</w:t>
      </w:r>
      <w:r>
        <w:tab/>
        <w:t>Rel-18</w:t>
      </w:r>
      <w:r>
        <w:tab/>
        <w:t>37.355</w:t>
      </w:r>
      <w:r>
        <w:tab/>
        <w:t>18.2.0</w:t>
      </w:r>
      <w:r>
        <w:tab/>
        <w:t>0512</w:t>
      </w:r>
      <w:r>
        <w:tab/>
        <w:t>1</w:t>
      </w:r>
      <w:r>
        <w:tab/>
        <w:t>F</w:t>
      </w:r>
      <w:r>
        <w:tab/>
        <w:t>NR_pos_enh2-Core</w:t>
      </w:r>
    </w:p>
    <w:p w14:paraId="49636F9A" w14:textId="77777777" w:rsidR="00C96AD8" w:rsidRPr="00CE06A8" w:rsidRDefault="00C96AD8">
      <w:pPr>
        <w:pStyle w:val="Doc-text2"/>
        <w:numPr>
          <w:ilvl w:val="0"/>
          <w:numId w:val="47"/>
        </w:numPr>
        <w:overflowPunct/>
        <w:autoSpaceDE/>
        <w:autoSpaceDN/>
        <w:adjustRightInd/>
        <w:textAlignment w:val="auto"/>
      </w:pPr>
      <w:r>
        <w:t>Agreed</w:t>
      </w:r>
    </w:p>
    <w:p w14:paraId="06BD4C1A" w14:textId="77777777" w:rsidR="00C96AD8" w:rsidRDefault="00C96AD8" w:rsidP="00C96AD8">
      <w:pPr>
        <w:pStyle w:val="Doc-text2"/>
      </w:pPr>
    </w:p>
    <w:p w14:paraId="271D3D2A" w14:textId="77777777" w:rsidR="00C96AD8" w:rsidRDefault="00C96AD8" w:rsidP="00C96AD8">
      <w:pPr>
        <w:pStyle w:val="Comments"/>
      </w:pPr>
      <w:r>
        <w:t>Withdrawn/Not available</w:t>
      </w:r>
    </w:p>
    <w:p w14:paraId="27C0452F" w14:textId="77777777" w:rsidR="00C96AD8" w:rsidRDefault="00C96AD8" w:rsidP="00C96AD8">
      <w:pPr>
        <w:pStyle w:val="Doc-title"/>
      </w:pPr>
      <w:r w:rsidRPr="00387797">
        <w:t>R2-2406292</w:t>
      </w:r>
      <w:r w:rsidRPr="00387797">
        <w:tab/>
        <w:t>Rapporteur MAC CR for R18 positioning</w:t>
      </w:r>
      <w:r w:rsidRPr="00387797">
        <w:tab/>
        <w:t>Huawei, HiSilicon</w:t>
      </w:r>
      <w:r w:rsidRPr="00387797">
        <w:tab/>
        <w:t>CR</w:t>
      </w:r>
      <w:r w:rsidRPr="00387797">
        <w:tab/>
        <w:t>Rel-18</w:t>
      </w:r>
      <w:r w:rsidRPr="00387797">
        <w:tab/>
        <w:t>38.331</w:t>
      </w:r>
      <w:r w:rsidRPr="00387797">
        <w:tab/>
        <w:t>18.2.0</w:t>
      </w:r>
      <w:r>
        <w:tab/>
        <w:t>4868</w:t>
      </w:r>
      <w:r>
        <w:tab/>
        <w:t>-</w:t>
      </w:r>
      <w:r>
        <w:tab/>
        <w:t>F</w:t>
      </w:r>
      <w:r>
        <w:tab/>
        <w:t>NR_pos_enh2</w:t>
      </w:r>
      <w:r>
        <w:tab/>
        <w:t>Revised</w:t>
      </w:r>
    </w:p>
    <w:p w14:paraId="162AD626" w14:textId="77777777" w:rsidR="00C96AD8" w:rsidRPr="006A71AC" w:rsidRDefault="00C96AD8" w:rsidP="00C96AD8">
      <w:pPr>
        <w:pStyle w:val="Doc-text2"/>
      </w:pPr>
    </w:p>
    <w:p w14:paraId="04661A85" w14:textId="77777777" w:rsidR="00C96AD8" w:rsidRDefault="00C96AD8" w:rsidP="00C96AD8">
      <w:pPr>
        <w:pStyle w:val="Heading3"/>
      </w:pPr>
      <w:bookmarkStart w:id="278" w:name="_Toc179377036"/>
      <w:r>
        <w:t>7.2.2</w:t>
      </w:r>
      <w:r>
        <w:tab/>
        <w:t>Stage 2</w:t>
      </w:r>
      <w:bookmarkEnd w:id="277"/>
      <w:bookmarkEnd w:id="278"/>
    </w:p>
    <w:p w14:paraId="5C1401F5" w14:textId="77777777" w:rsidR="00C96AD8" w:rsidRDefault="00C96AD8" w:rsidP="00C96AD8">
      <w:pPr>
        <w:pStyle w:val="Comments"/>
      </w:pPr>
      <w:r>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69C0334" w14:textId="77777777" w:rsidR="00C96AD8" w:rsidRDefault="00C96AD8" w:rsidP="00C96AD8">
      <w:pPr>
        <w:pStyle w:val="Comments"/>
      </w:pPr>
      <w:r>
        <w:t>This agenda item may be handled at lower priority.</w:t>
      </w:r>
    </w:p>
    <w:p w14:paraId="2A338449" w14:textId="57ED6F0B" w:rsidR="00C96AD8" w:rsidRDefault="00C96AD8" w:rsidP="00C96AD8">
      <w:pPr>
        <w:pStyle w:val="Doc-title"/>
      </w:pPr>
      <w:bookmarkStart w:id="279" w:name="_Toc158241567"/>
      <w:r w:rsidRPr="00C20D1E">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1566A64F" w14:textId="77777777" w:rsidR="00C96AD8" w:rsidRDefault="00C96AD8">
      <w:pPr>
        <w:pStyle w:val="Doc-text2"/>
        <w:numPr>
          <w:ilvl w:val="0"/>
          <w:numId w:val="47"/>
        </w:numPr>
        <w:overflowPunct/>
        <w:autoSpaceDE/>
        <w:autoSpaceDN/>
        <w:adjustRightInd/>
        <w:textAlignment w:val="auto"/>
      </w:pPr>
      <w:r>
        <w:t>“, and to ensure…” to be removed from the NOTEs</w:t>
      </w:r>
    </w:p>
    <w:p w14:paraId="1E06EA9C" w14:textId="77777777" w:rsidR="00C96AD8" w:rsidRDefault="00C96AD8">
      <w:pPr>
        <w:pStyle w:val="Doc-text2"/>
        <w:numPr>
          <w:ilvl w:val="0"/>
          <w:numId w:val="47"/>
        </w:numPr>
        <w:overflowPunct/>
        <w:autoSpaceDE/>
        <w:autoSpaceDN/>
        <w:adjustRightInd/>
        <w:textAlignment w:val="auto"/>
      </w:pPr>
      <w:r>
        <w:t>To be merged into a rapporteur CR</w:t>
      </w:r>
    </w:p>
    <w:p w14:paraId="0A632835" w14:textId="77777777" w:rsidR="00C96AD8" w:rsidRPr="00B25845" w:rsidRDefault="00C96AD8">
      <w:pPr>
        <w:pStyle w:val="Doc-text2"/>
        <w:numPr>
          <w:ilvl w:val="0"/>
          <w:numId w:val="47"/>
        </w:numPr>
        <w:overflowPunct/>
        <w:autoSpaceDE/>
        <w:autoSpaceDN/>
        <w:adjustRightInd/>
        <w:textAlignment w:val="auto"/>
      </w:pPr>
      <w:r>
        <w:t>Merged into R2-2407752</w:t>
      </w:r>
    </w:p>
    <w:p w14:paraId="190A4250" w14:textId="77777777" w:rsidR="00C96AD8" w:rsidRDefault="00C96AD8" w:rsidP="00C96AD8">
      <w:pPr>
        <w:pStyle w:val="Doc-text2"/>
      </w:pPr>
    </w:p>
    <w:p w14:paraId="399EAE5C" w14:textId="77777777" w:rsidR="00C96AD8" w:rsidRDefault="00C96AD8" w:rsidP="00C96AD8">
      <w:pPr>
        <w:pStyle w:val="Doc-text2"/>
      </w:pPr>
      <w:r>
        <w:t>Discussion:</w:t>
      </w:r>
    </w:p>
    <w:p w14:paraId="1793DB36" w14:textId="77777777" w:rsidR="00C96AD8" w:rsidRDefault="00C96AD8" w:rsidP="00C96AD8">
      <w:pPr>
        <w:pStyle w:val="Doc-text2"/>
      </w:pPr>
      <w:r>
        <w:lastRenderedPageBreak/>
        <w:t>Huawei are fine with the idea of the NOTE, but they are a bit dubious about the wording “correlated measurements”; what is correlated is the error in the measurements, not the measurements themselves.  They would like to remove the “to ensure” part.</w:t>
      </w:r>
    </w:p>
    <w:p w14:paraId="1E4D6DA7" w14:textId="77777777" w:rsidR="00C96AD8" w:rsidRPr="00B25845" w:rsidRDefault="00C96AD8" w:rsidP="00C96AD8">
      <w:pPr>
        <w:pStyle w:val="Doc-text2"/>
      </w:pPr>
    </w:p>
    <w:p w14:paraId="1B745AA4" w14:textId="4AAD8C39" w:rsidR="00C96AD8" w:rsidRDefault="00C96AD8" w:rsidP="00C96AD8">
      <w:pPr>
        <w:pStyle w:val="Doc-title"/>
      </w:pPr>
      <w:r w:rsidRPr="00C20D1E">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59C5F72E" w14:textId="77777777" w:rsidR="00C96AD8" w:rsidRPr="005D314A" w:rsidRDefault="00C96AD8">
      <w:pPr>
        <w:pStyle w:val="Doc-text2"/>
        <w:numPr>
          <w:ilvl w:val="0"/>
          <w:numId w:val="47"/>
        </w:numPr>
        <w:overflowPunct/>
        <w:autoSpaceDE/>
        <w:autoSpaceDN/>
        <w:adjustRightInd/>
        <w:textAlignment w:val="auto"/>
      </w:pPr>
      <w:r>
        <w:t>Not pursued</w:t>
      </w:r>
    </w:p>
    <w:p w14:paraId="1AA882FE" w14:textId="77777777" w:rsidR="00C96AD8" w:rsidRDefault="00C96AD8" w:rsidP="00C96AD8">
      <w:pPr>
        <w:pStyle w:val="Doc-text2"/>
      </w:pPr>
    </w:p>
    <w:p w14:paraId="4DB61799" w14:textId="77777777" w:rsidR="00C96AD8" w:rsidRDefault="00C96AD8" w:rsidP="00C96AD8">
      <w:pPr>
        <w:pStyle w:val="Doc-text2"/>
      </w:pPr>
      <w:r>
        <w:t>Discussion:</w:t>
      </w:r>
    </w:p>
    <w:p w14:paraId="5DB433CE" w14:textId="77777777" w:rsidR="00C96AD8" w:rsidRDefault="00C96AD8" w:rsidP="00C96AD8">
      <w:pPr>
        <w:pStyle w:val="Doc-text2"/>
      </w:pPr>
      <w:r>
        <w:t>Nokia think this is an enhancement rather than a correction, and it is not clear how the gNB gets the PRS periodicity from the LMF.  They are not sure that the gNB can perform the described behaviour.  Ericsson indicate the proposal assumes the gNB knows somehow and there are NRPPa messages that could inform it.  Qualcomm indicate this only relates to the gNB’s own PRS configuration, not neighbours.</w:t>
      </w:r>
    </w:p>
    <w:p w14:paraId="65343CE7" w14:textId="77777777" w:rsidR="00C96AD8" w:rsidRDefault="00C96AD8" w:rsidP="00C96AD8">
      <w:pPr>
        <w:pStyle w:val="Doc-text2"/>
      </w:pPr>
      <w:r>
        <w:t>Samsung agree with Nokia and Qualcomm that there is no neighbour information available to the gNB; they understand that RAN2 agreed only on using the OD-PRS procedure for this alignment, so if we capture something, we should capture the UE-side solution, not the gNB-side solution.</w:t>
      </w:r>
    </w:p>
    <w:p w14:paraId="2011464F" w14:textId="77777777" w:rsidR="00C96AD8" w:rsidRDefault="00C96AD8" w:rsidP="00C96AD8">
      <w:pPr>
        <w:pStyle w:val="Doc-text2"/>
      </w:pPr>
      <w:r>
        <w:t>Huawei have a similar understanding to Samsung; they thought there was no specification impact because we agreed to use the UE-initiated request, but maybe this case could be reflected as well.</w:t>
      </w:r>
    </w:p>
    <w:p w14:paraId="51C2F6C0" w14:textId="77777777" w:rsidR="00C96AD8" w:rsidRDefault="00C96AD8" w:rsidP="00C96AD8">
      <w:pPr>
        <w:pStyle w:val="Doc-text2"/>
      </w:pPr>
      <w:r>
        <w:t>CATT think the previous agreement (NOTE 6 under OD-PRS transmission) already captures the UE-side case.</w:t>
      </w:r>
    </w:p>
    <w:p w14:paraId="3F810A7A" w14:textId="77777777" w:rsidR="00C96AD8" w:rsidRDefault="00C96AD8" w:rsidP="00C96AD8">
      <w:pPr>
        <w:pStyle w:val="Doc-text2"/>
      </w:pPr>
      <w:r>
        <w:t>Ericsson think we did discuss the possibility of the gNB implementation doing something.</w:t>
      </w:r>
    </w:p>
    <w:p w14:paraId="547BC548" w14:textId="77777777" w:rsidR="00C96AD8" w:rsidRPr="00B25845" w:rsidRDefault="00C96AD8" w:rsidP="00C96AD8">
      <w:pPr>
        <w:pStyle w:val="Doc-text2"/>
      </w:pPr>
      <w:r>
        <w:t>Huawei think the gNB may change the PRS cycle but it cannot change the DRX cycle to align with it.  Ericsson’s understanding is that the gNB may select a suitable (e)DRX cycle from multiple options.</w:t>
      </w:r>
    </w:p>
    <w:p w14:paraId="2B4C48A1" w14:textId="77777777" w:rsidR="00C96AD8" w:rsidRPr="00B25845" w:rsidRDefault="00C96AD8" w:rsidP="00C96AD8">
      <w:pPr>
        <w:pStyle w:val="Doc-text2"/>
      </w:pPr>
    </w:p>
    <w:p w14:paraId="288B0A6D" w14:textId="60F160F5" w:rsidR="00C96AD8" w:rsidRDefault="00C96AD8" w:rsidP="00C96AD8">
      <w:pPr>
        <w:pStyle w:val="Doc-title"/>
      </w:pPr>
      <w:r w:rsidRPr="00C20D1E">
        <w:t>R2-2407234</w:t>
      </w:r>
      <w:r>
        <w:tab/>
        <w:t>Correction of Notes for Assistance Data Transfer procedures</w:t>
      </w:r>
      <w:r>
        <w:tab/>
        <w:t>Philips International B.V.</w:t>
      </w:r>
      <w:r>
        <w:tab/>
        <w:t>discussion</w:t>
      </w:r>
      <w:r>
        <w:tab/>
        <w:t>Rel-18</w:t>
      </w:r>
      <w:r>
        <w:tab/>
        <w:t>NR_pos_enh2</w:t>
      </w:r>
    </w:p>
    <w:p w14:paraId="791BCB70" w14:textId="77777777" w:rsidR="00C96AD8" w:rsidRDefault="00C96AD8">
      <w:pPr>
        <w:pStyle w:val="Doc-text2"/>
        <w:numPr>
          <w:ilvl w:val="0"/>
          <w:numId w:val="47"/>
        </w:numPr>
        <w:overflowPunct/>
        <w:autoSpaceDE/>
        <w:autoSpaceDN/>
        <w:adjustRightInd/>
        <w:textAlignment w:val="auto"/>
      </w:pPr>
      <w:r>
        <w:t>First change is not pursued</w:t>
      </w:r>
    </w:p>
    <w:p w14:paraId="3A5891B5" w14:textId="77777777" w:rsidR="00C96AD8" w:rsidRDefault="00C96AD8">
      <w:pPr>
        <w:pStyle w:val="Doc-text2"/>
        <w:numPr>
          <w:ilvl w:val="0"/>
          <w:numId w:val="47"/>
        </w:numPr>
        <w:overflowPunct/>
        <w:autoSpaceDE/>
        <w:autoSpaceDN/>
        <w:adjustRightInd/>
        <w:textAlignment w:val="auto"/>
      </w:pPr>
      <w:r>
        <w:t>Second change to be merged into rapporteur CR in R2-2407752</w:t>
      </w:r>
    </w:p>
    <w:p w14:paraId="72DA96B5" w14:textId="77777777" w:rsidR="00C96AD8" w:rsidRPr="00103416" w:rsidRDefault="00C96AD8">
      <w:pPr>
        <w:pStyle w:val="Doc-text2"/>
        <w:numPr>
          <w:ilvl w:val="0"/>
          <w:numId w:val="47"/>
        </w:numPr>
        <w:overflowPunct/>
        <w:autoSpaceDE/>
        <w:autoSpaceDN/>
        <w:adjustRightInd/>
        <w:textAlignment w:val="auto"/>
      </w:pPr>
      <w:r>
        <w:t>Proposals to capture other scenarios can be seen in future if well-motivated</w:t>
      </w:r>
    </w:p>
    <w:p w14:paraId="46D4824F" w14:textId="77777777" w:rsidR="00C96AD8" w:rsidRDefault="00C96AD8" w:rsidP="00C96AD8">
      <w:pPr>
        <w:pStyle w:val="Doc-text2"/>
      </w:pPr>
    </w:p>
    <w:p w14:paraId="6197E18C" w14:textId="77777777" w:rsidR="00C96AD8" w:rsidRDefault="00C96AD8" w:rsidP="00C96AD8">
      <w:pPr>
        <w:pStyle w:val="Doc-text2"/>
      </w:pPr>
      <w:r>
        <w:t>Proposal 1: Revise Note 2 to: "NOTE 2: Dependent on the scenario, Endpoint A may be a SL Anchor UE and Endpoint B may be a Target UE”</w:t>
      </w:r>
    </w:p>
    <w:p w14:paraId="1AB49154" w14:textId="77777777" w:rsidR="00C96AD8" w:rsidRDefault="00C96AD8" w:rsidP="00C96AD8">
      <w:pPr>
        <w:pStyle w:val="Doc-text2"/>
      </w:pPr>
    </w:p>
    <w:p w14:paraId="1C37F259" w14:textId="77777777" w:rsidR="00C96AD8" w:rsidRDefault="00C96AD8" w:rsidP="00C96AD8">
      <w:pPr>
        <w:pStyle w:val="Doc-text2"/>
      </w:pPr>
      <w:r>
        <w:t>Discussion:</w:t>
      </w:r>
    </w:p>
    <w:p w14:paraId="295907F7" w14:textId="77777777" w:rsidR="00C96AD8" w:rsidRDefault="00C96AD8" w:rsidP="00C96AD8">
      <w:pPr>
        <w:pStyle w:val="Doc-text2"/>
      </w:pPr>
      <w:r>
        <w:t>Qualcomm think the existing text is correct for delivering the capabilities/configurations of the anchor UEs to the server UE.  Chair has the same understanding.</w:t>
      </w:r>
    </w:p>
    <w:p w14:paraId="57935B15" w14:textId="77777777" w:rsidR="00C96AD8" w:rsidRDefault="00C96AD8" w:rsidP="00C96AD8">
      <w:pPr>
        <w:pStyle w:val="Doc-text2"/>
      </w:pPr>
      <w:r>
        <w:t>CATT think the change is not correct because the anchor may not be connected to the server.</w:t>
      </w:r>
    </w:p>
    <w:p w14:paraId="4B1A11FD" w14:textId="77777777" w:rsidR="00C96AD8" w:rsidRDefault="00C96AD8" w:rsidP="00C96AD8">
      <w:pPr>
        <w:pStyle w:val="Doc-text2"/>
      </w:pPr>
      <w:r>
        <w:t>ZTE think a NOTE 4 could be added to capture the additional case described here.  Qualcomm think this case is covered already by NOTE 3, and they think we could consider adding more NOTEs but we should not change the existing ones.</w:t>
      </w:r>
    </w:p>
    <w:p w14:paraId="4230FD30" w14:textId="77777777" w:rsidR="00C96AD8" w:rsidRDefault="00C96AD8" w:rsidP="00C96AD8">
      <w:pPr>
        <w:pStyle w:val="Doc-text2"/>
      </w:pPr>
    </w:p>
    <w:p w14:paraId="6C6DF1F4" w14:textId="77777777" w:rsidR="00C96AD8" w:rsidRDefault="00C96AD8" w:rsidP="00C96AD8">
      <w:pPr>
        <w:pStyle w:val="Doc-text2"/>
      </w:pPr>
      <w:r>
        <w:t>Proposal 2: Revise Note 3 to: “NOTE 3: Dependent on the scenario, Endpoint A may be a SL-PRS receiving (Rx) UE and Endpoint B may be a SL-PRS transmitting (Tx) UE.”</w:t>
      </w:r>
    </w:p>
    <w:p w14:paraId="50E7FD79" w14:textId="77777777" w:rsidR="00C96AD8" w:rsidRDefault="00C96AD8" w:rsidP="00C96AD8">
      <w:pPr>
        <w:pStyle w:val="Doc-text2"/>
      </w:pPr>
    </w:p>
    <w:p w14:paraId="6EF3F115" w14:textId="77777777" w:rsidR="00C96AD8" w:rsidRDefault="00C96AD8" w:rsidP="00C96AD8">
      <w:pPr>
        <w:pStyle w:val="Doc-text2"/>
      </w:pPr>
      <w:r>
        <w:t>Discussion:</w:t>
      </w:r>
    </w:p>
    <w:p w14:paraId="1F74A293" w14:textId="77777777" w:rsidR="00C96AD8" w:rsidRDefault="00C96AD8" w:rsidP="00C96AD8">
      <w:pPr>
        <w:pStyle w:val="Doc-text2"/>
      </w:pPr>
      <w:r>
        <w:t>Qualcomm think this is correcting a typo.</w:t>
      </w:r>
    </w:p>
    <w:p w14:paraId="588DA343" w14:textId="77777777" w:rsidR="00C96AD8" w:rsidRPr="00966BD6" w:rsidRDefault="00C96AD8" w:rsidP="00C96AD8">
      <w:pPr>
        <w:pStyle w:val="Doc-text2"/>
      </w:pPr>
      <w:r>
        <w:t>ZTE think NOTE 3 is confusing because of not being written in terms of UE roles.</w:t>
      </w:r>
    </w:p>
    <w:p w14:paraId="4CBD3494" w14:textId="77777777" w:rsidR="00C96AD8" w:rsidRDefault="00C96AD8" w:rsidP="00C96AD8">
      <w:pPr>
        <w:pStyle w:val="Doc-text2"/>
      </w:pPr>
    </w:p>
    <w:p w14:paraId="1196F98B" w14:textId="77777777" w:rsidR="00C96AD8" w:rsidRDefault="00C96AD8" w:rsidP="00C96AD8">
      <w:pPr>
        <w:pStyle w:val="Doc-text2"/>
      </w:pPr>
    </w:p>
    <w:p w14:paraId="67F012EC" w14:textId="77777777" w:rsidR="00C96AD8" w:rsidRDefault="00C96AD8" w:rsidP="00C96AD8">
      <w:pPr>
        <w:pStyle w:val="EmailDiscussion"/>
        <w:overflowPunct/>
        <w:autoSpaceDE/>
        <w:autoSpaceDN/>
        <w:adjustRightInd/>
        <w:ind w:left="1619" w:hanging="360"/>
        <w:textAlignment w:val="auto"/>
      </w:pPr>
      <w:r>
        <w:t>[AT127][406][POS] Rel-18 positioning 38.305 rapporteur CR (Qualcomm)</w:t>
      </w:r>
    </w:p>
    <w:p w14:paraId="0012E83E" w14:textId="77777777" w:rsidR="00C96AD8" w:rsidRDefault="00C96AD8" w:rsidP="00C96AD8">
      <w:pPr>
        <w:pStyle w:val="EmailDiscussion2"/>
      </w:pPr>
      <w:r>
        <w:tab/>
        <w:t>Scope: Generate a rapporteur CR capturing agreements of this meeting.</w:t>
      </w:r>
    </w:p>
    <w:p w14:paraId="70643357" w14:textId="77777777" w:rsidR="00C96AD8" w:rsidRDefault="00C96AD8" w:rsidP="00C96AD8">
      <w:pPr>
        <w:pStyle w:val="EmailDiscussion2"/>
      </w:pPr>
      <w:r>
        <w:tab/>
        <w:t>Intended outcome: Agreeable CR in R2-2407752</w:t>
      </w:r>
    </w:p>
    <w:p w14:paraId="4F127FE0" w14:textId="77777777" w:rsidR="00C96AD8" w:rsidRDefault="00C96AD8" w:rsidP="00C96AD8">
      <w:pPr>
        <w:pStyle w:val="EmailDiscussion2"/>
      </w:pPr>
      <w:r>
        <w:tab/>
        <w:t>Deadline: Wednesday 2024-08-21 1900 CET</w:t>
      </w:r>
    </w:p>
    <w:p w14:paraId="13C091D0" w14:textId="77777777" w:rsidR="00C96AD8" w:rsidRDefault="00C96AD8" w:rsidP="00C96AD8">
      <w:pPr>
        <w:pStyle w:val="EmailDiscussion2"/>
      </w:pPr>
    </w:p>
    <w:p w14:paraId="5DA69F71" w14:textId="216F59A4" w:rsidR="00C96AD8" w:rsidRDefault="00C96AD8" w:rsidP="00C96AD8">
      <w:pPr>
        <w:pStyle w:val="Doc-title"/>
      </w:pPr>
      <w:r w:rsidRPr="00C20D1E">
        <w:t>R2-2407752</w:t>
      </w:r>
      <w:r>
        <w:tab/>
      </w:r>
      <w:r w:rsidRPr="00636D43">
        <w:t>Correction to LPP Measurement Time Windows and SLPP Assistance Data Transfer procedures</w:t>
      </w:r>
      <w:r>
        <w:tab/>
        <w:t>Qualcomm Incorporated</w:t>
      </w:r>
      <w:r>
        <w:tab/>
        <w:t>CR</w:t>
      </w:r>
      <w:r>
        <w:tab/>
        <w:t>Rel-18</w:t>
      </w:r>
      <w:r>
        <w:tab/>
        <w:t>38.305</w:t>
      </w:r>
      <w:r>
        <w:tab/>
        <w:t>18.2.0</w:t>
      </w:r>
      <w:r>
        <w:tab/>
        <w:t>0172</w:t>
      </w:r>
      <w:r>
        <w:tab/>
        <w:t>-</w:t>
      </w:r>
      <w:r>
        <w:tab/>
        <w:t>F</w:t>
      </w:r>
      <w:r>
        <w:tab/>
        <w:t>NR_pos_enh2-Core</w:t>
      </w:r>
      <w:r>
        <w:tab/>
        <w:t>R2-2405259</w:t>
      </w:r>
    </w:p>
    <w:p w14:paraId="5C3FABCF" w14:textId="77777777" w:rsidR="00C96AD8" w:rsidRPr="00394D6F" w:rsidRDefault="00C96AD8">
      <w:pPr>
        <w:pStyle w:val="Doc-text2"/>
        <w:numPr>
          <w:ilvl w:val="0"/>
          <w:numId w:val="47"/>
        </w:numPr>
        <w:overflowPunct/>
        <w:autoSpaceDE/>
        <w:autoSpaceDN/>
        <w:adjustRightInd/>
        <w:textAlignment w:val="auto"/>
      </w:pPr>
      <w:r>
        <w:t>Agreed</w:t>
      </w:r>
    </w:p>
    <w:p w14:paraId="11AF0469" w14:textId="77777777" w:rsidR="00C96AD8" w:rsidRPr="002715E8" w:rsidRDefault="00C96AD8" w:rsidP="00C96AD8">
      <w:pPr>
        <w:pStyle w:val="Doc-text2"/>
      </w:pPr>
    </w:p>
    <w:p w14:paraId="0248EC51" w14:textId="77777777" w:rsidR="00C96AD8" w:rsidRDefault="00C96AD8" w:rsidP="00C96AD8">
      <w:pPr>
        <w:pStyle w:val="Heading3"/>
      </w:pPr>
      <w:bookmarkStart w:id="280" w:name="_Toc179377037"/>
      <w:r>
        <w:t>7.2.3</w:t>
      </w:r>
      <w:r>
        <w:tab/>
        <w:t>SLPP corrections</w:t>
      </w:r>
      <w:bookmarkEnd w:id="279"/>
      <w:bookmarkEnd w:id="280"/>
    </w:p>
    <w:p w14:paraId="429E8D6F" w14:textId="77777777" w:rsidR="00C96AD8" w:rsidRDefault="00C96AD8" w:rsidP="00C96AD8">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57A4A308" w14:textId="77777777" w:rsidR="00C96AD8" w:rsidRDefault="00C96AD8" w:rsidP="00C96AD8">
      <w:pPr>
        <w:pStyle w:val="Comments"/>
      </w:pPr>
    </w:p>
    <w:p w14:paraId="620F543A" w14:textId="77777777" w:rsidR="00C96AD8" w:rsidRDefault="00C96AD8" w:rsidP="00C96AD8">
      <w:pPr>
        <w:pStyle w:val="Comments"/>
      </w:pPr>
      <w:r>
        <w:t>Email discussion summary</w:t>
      </w:r>
    </w:p>
    <w:p w14:paraId="011F2B9C" w14:textId="0701F7F8" w:rsidR="00C96AD8" w:rsidRDefault="00C96AD8" w:rsidP="00C96AD8">
      <w:pPr>
        <w:pStyle w:val="Doc-title"/>
      </w:pPr>
      <w:r w:rsidRPr="00C20D1E">
        <w:t>R2-2406374</w:t>
      </w:r>
      <w:r>
        <w:tab/>
        <w:t>[Post126][410] 38.355 update Open Issue list</w:t>
      </w:r>
      <w:r>
        <w:tab/>
        <w:t>Intel Corporation</w:t>
      </w:r>
      <w:r>
        <w:tab/>
        <w:t>discussion</w:t>
      </w:r>
      <w:r>
        <w:tab/>
        <w:t>Rel-18</w:t>
      </w:r>
      <w:r>
        <w:tab/>
        <w:t>NR_pos_enh2-Core</w:t>
      </w:r>
    </w:p>
    <w:p w14:paraId="23D8C0C9" w14:textId="77777777" w:rsidR="00C96AD8" w:rsidRPr="00E70CD3" w:rsidRDefault="00C96AD8">
      <w:pPr>
        <w:pStyle w:val="Doc-text2"/>
        <w:numPr>
          <w:ilvl w:val="0"/>
          <w:numId w:val="47"/>
        </w:numPr>
        <w:overflowPunct/>
        <w:autoSpaceDE/>
        <w:autoSpaceDN/>
        <w:adjustRightInd/>
        <w:textAlignment w:val="auto"/>
      </w:pPr>
      <w:r>
        <w:t>Noted</w:t>
      </w:r>
    </w:p>
    <w:p w14:paraId="4D68B2F1" w14:textId="77777777" w:rsidR="00C96AD8" w:rsidRDefault="00C96AD8" w:rsidP="00C96AD8">
      <w:pPr>
        <w:pStyle w:val="Doc-text2"/>
      </w:pPr>
    </w:p>
    <w:p w14:paraId="44A59750" w14:textId="77777777" w:rsidR="00C96AD8" w:rsidRPr="007D3F8C" w:rsidRDefault="00C96AD8" w:rsidP="00C96AD8">
      <w:pPr>
        <w:pStyle w:val="Doc-text2"/>
      </w:pPr>
      <w:r w:rsidRPr="007D3F8C">
        <w:t>Proposal: All open issues raised in the previous meetings have been resolved. The only potential issue is RelativeVelocityWithUncertainty which depends on SA2 discussion.</w:t>
      </w:r>
    </w:p>
    <w:p w14:paraId="1FAAAC6F" w14:textId="77777777" w:rsidR="00C96AD8" w:rsidRDefault="00C96AD8" w:rsidP="00C96AD8">
      <w:pPr>
        <w:pStyle w:val="Comments"/>
      </w:pPr>
    </w:p>
    <w:p w14:paraId="71A5E607" w14:textId="77777777" w:rsidR="00C96AD8" w:rsidRDefault="00C96AD8" w:rsidP="00C96AD8">
      <w:pPr>
        <w:pStyle w:val="Comments"/>
      </w:pPr>
      <w:r>
        <w:t>Rapporteur CR</w:t>
      </w:r>
    </w:p>
    <w:p w14:paraId="0476943B" w14:textId="3622696D" w:rsidR="00C96AD8" w:rsidRDefault="00C96AD8" w:rsidP="00C96AD8">
      <w:pPr>
        <w:pStyle w:val="Doc-title"/>
      </w:pPr>
      <w:r w:rsidRPr="00C20D1E">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54214E4F" w14:textId="77777777" w:rsidR="00C96AD8" w:rsidRDefault="00C96AD8" w:rsidP="00C96AD8">
      <w:pPr>
        <w:pStyle w:val="Doc-text2"/>
      </w:pPr>
    </w:p>
    <w:p w14:paraId="1CC6135A" w14:textId="77777777" w:rsidR="00C96AD8" w:rsidRDefault="00C96AD8" w:rsidP="00C96AD8">
      <w:pPr>
        <w:pStyle w:val="Doc-text2"/>
      </w:pPr>
    </w:p>
    <w:p w14:paraId="75E137B0" w14:textId="77777777" w:rsidR="00C96AD8" w:rsidRPr="00C96AD8" w:rsidRDefault="00C96AD8" w:rsidP="00C96AD8">
      <w:pPr>
        <w:pStyle w:val="EmailDiscussion"/>
        <w:overflowPunct/>
        <w:autoSpaceDE/>
        <w:autoSpaceDN/>
        <w:adjustRightInd/>
        <w:ind w:left="1619" w:hanging="360"/>
        <w:textAlignment w:val="auto"/>
        <w:rPr>
          <w:lang w:val="fr-FR"/>
        </w:rPr>
      </w:pPr>
      <w:r w:rsidRPr="00C96AD8">
        <w:rPr>
          <w:lang w:val="fr-FR"/>
        </w:rPr>
        <w:t>[AT127][401][POS] SLPP rapporteur CR update (Intel)</w:t>
      </w:r>
    </w:p>
    <w:p w14:paraId="5C224C87" w14:textId="77777777" w:rsidR="00C96AD8" w:rsidRDefault="00C96AD8" w:rsidP="00C96AD8">
      <w:pPr>
        <w:pStyle w:val="EmailDiscussion2"/>
      </w:pPr>
      <w:r w:rsidRPr="00C96AD8">
        <w:rPr>
          <w:lang w:val="fr-FR"/>
        </w:rPr>
        <w:tab/>
      </w:r>
      <w:r>
        <w:t>Scope: Email checking of agreeable updates to the CR in R2-2406375.  Take into account the question of whether NBC changes should be accepted.</w:t>
      </w:r>
    </w:p>
    <w:p w14:paraId="2ADEBEF8" w14:textId="77777777" w:rsidR="00C96AD8" w:rsidRDefault="00C96AD8" w:rsidP="00C96AD8">
      <w:pPr>
        <w:pStyle w:val="EmailDiscussion2"/>
      </w:pPr>
      <w:r>
        <w:tab/>
        <w:t>Intended outcome: Agreeable CR in R2-2407719</w:t>
      </w:r>
    </w:p>
    <w:p w14:paraId="3E510776" w14:textId="77777777" w:rsidR="00C96AD8" w:rsidRDefault="00C96AD8" w:rsidP="00C96AD8">
      <w:pPr>
        <w:pStyle w:val="EmailDiscussion2"/>
      </w:pPr>
      <w:r>
        <w:tab/>
        <w:t>Deadline: Wednesday 2024-08-21 1900 CET</w:t>
      </w:r>
    </w:p>
    <w:p w14:paraId="45980BC4" w14:textId="77777777" w:rsidR="00C96AD8" w:rsidRPr="001575E0" w:rsidRDefault="00C96AD8" w:rsidP="00C96AD8">
      <w:pPr>
        <w:pStyle w:val="Doc-text2"/>
      </w:pPr>
    </w:p>
    <w:p w14:paraId="75082622" w14:textId="34B877C9" w:rsidR="00C96AD8" w:rsidRDefault="00C96AD8" w:rsidP="00C96AD8">
      <w:pPr>
        <w:pStyle w:val="Doc-title"/>
      </w:pPr>
      <w:r w:rsidRPr="00C20D1E">
        <w:t>R2-2407719</w:t>
      </w:r>
      <w:r>
        <w:tab/>
        <w:t>Miscellaneous corrections to SLPP specification</w:t>
      </w:r>
      <w:r>
        <w:tab/>
        <w:t>Intel Corporation</w:t>
      </w:r>
      <w:r>
        <w:tab/>
        <w:t>CR</w:t>
      </w:r>
      <w:r>
        <w:tab/>
        <w:t>Rel-18</w:t>
      </w:r>
      <w:r>
        <w:tab/>
        <w:t>38.355</w:t>
      </w:r>
      <w:r>
        <w:tab/>
        <w:t>18.2.0</w:t>
      </w:r>
      <w:r>
        <w:tab/>
        <w:t>0005</w:t>
      </w:r>
      <w:r>
        <w:tab/>
        <w:t>1</w:t>
      </w:r>
      <w:r>
        <w:tab/>
        <w:t>F</w:t>
      </w:r>
      <w:r>
        <w:tab/>
        <w:t>NR_pos_enh2-Core</w:t>
      </w:r>
    </w:p>
    <w:p w14:paraId="54ABCE93" w14:textId="77777777" w:rsidR="00C96AD8" w:rsidRDefault="00C96AD8">
      <w:pPr>
        <w:pStyle w:val="Doc-text2"/>
        <w:numPr>
          <w:ilvl w:val="0"/>
          <w:numId w:val="47"/>
        </w:numPr>
        <w:overflowPunct/>
        <w:autoSpaceDE/>
        <w:autoSpaceDN/>
        <w:adjustRightInd/>
        <w:textAlignment w:val="auto"/>
      </w:pPr>
      <w:r>
        <w:t>Revision number should be one digit</w:t>
      </w:r>
    </w:p>
    <w:p w14:paraId="5E20D0B7" w14:textId="77777777" w:rsidR="00C96AD8" w:rsidRDefault="00C96AD8">
      <w:pPr>
        <w:pStyle w:val="Doc-text2"/>
        <w:numPr>
          <w:ilvl w:val="0"/>
          <w:numId w:val="47"/>
        </w:numPr>
        <w:overflowPunct/>
        <w:autoSpaceDE/>
        <w:autoSpaceDN/>
        <w:adjustRightInd/>
        <w:textAlignment w:val="auto"/>
      </w:pPr>
      <w:r>
        <w:t>Remove the duplicate reference 17</w:t>
      </w:r>
    </w:p>
    <w:p w14:paraId="2BF3EB3A" w14:textId="77777777" w:rsidR="00C96AD8" w:rsidRDefault="00C96AD8">
      <w:pPr>
        <w:pStyle w:val="Doc-text2"/>
        <w:numPr>
          <w:ilvl w:val="0"/>
          <w:numId w:val="47"/>
        </w:numPr>
        <w:overflowPunct/>
        <w:autoSpaceDE/>
        <w:autoSpaceDN/>
        <w:adjustRightInd/>
        <w:textAlignment w:val="auto"/>
      </w:pPr>
      <w:r>
        <w:t>Fix typos for “direction” in LocationCoordinateTypes</w:t>
      </w:r>
    </w:p>
    <w:p w14:paraId="4793D561" w14:textId="77777777" w:rsidR="00C96AD8" w:rsidRPr="0061390B" w:rsidRDefault="00C96AD8">
      <w:pPr>
        <w:pStyle w:val="Doc-text2"/>
        <w:numPr>
          <w:ilvl w:val="0"/>
          <w:numId w:val="47"/>
        </w:numPr>
        <w:overflowPunct/>
        <w:autoSpaceDE/>
        <w:autoSpaceDN/>
        <w:adjustRightInd/>
        <w:textAlignment w:val="auto"/>
      </w:pPr>
      <w:r>
        <w:t>Agreed with these changes as R2-2407753</w:t>
      </w:r>
    </w:p>
    <w:p w14:paraId="0D6DC4C1" w14:textId="77777777" w:rsidR="00C96AD8" w:rsidRDefault="00C96AD8" w:rsidP="00C96AD8">
      <w:pPr>
        <w:pStyle w:val="Doc-text2"/>
      </w:pPr>
    </w:p>
    <w:p w14:paraId="4721E3C6" w14:textId="77777777" w:rsidR="00C96AD8" w:rsidRDefault="00C96AD8" w:rsidP="00C96AD8">
      <w:pPr>
        <w:pStyle w:val="Doc-text2"/>
      </w:pPr>
      <w:r>
        <w:t>Discussion:</w:t>
      </w:r>
    </w:p>
    <w:p w14:paraId="7A2BFD97" w14:textId="77777777" w:rsidR="00C96AD8" w:rsidRPr="0061390B" w:rsidRDefault="00C96AD8" w:rsidP="00C96AD8">
      <w:pPr>
        <w:pStyle w:val="Doc-text2"/>
      </w:pPr>
      <w:r>
        <w:t>Lenovo think there are still a few issues: coversheet has the wrong format for the revision number, reference 17 is a duplicate of reference 8, and in section 6.5 the new IE LocationCoordinateTypes has some typos in the field names (“driection”).</w:t>
      </w:r>
    </w:p>
    <w:p w14:paraId="04AC81D2" w14:textId="77777777" w:rsidR="00C96AD8" w:rsidRDefault="00C96AD8" w:rsidP="00C96AD8">
      <w:pPr>
        <w:pStyle w:val="Comments"/>
      </w:pPr>
    </w:p>
    <w:p w14:paraId="68FD016B" w14:textId="522BD494" w:rsidR="00C96AD8" w:rsidRDefault="00C96AD8" w:rsidP="00C96AD8">
      <w:pPr>
        <w:pStyle w:val="Doc-title"/>
      </w:pPr>
      <w:r w:rsidRPr="00C20D1E">
        <w:t>R2-2407753</w:t>
      </w:r>
      <w:r>
        <w:tab/>
        <w:t>Miscellaneous corrections to SLPP specification</w:t>
      </w:r>
      <w:r>
        <w:tab/>
        <w:t>Intel Corporation</w:t>
      </w:r>
      <w:r>
        <w:tab/>
        <w:t>CR</w:t>
      </w:r>
      <w:r>
        <w:tab/>
        <w:t>Rel-18</w:t>
      </w:r>
      <w:r>
        <w:tab/>
        <w:t>38.355</w:t>
      </w:r>
      <w:r>
        <w:tab/>
        <w:t>18.2.0</w:t>
      </w:r>
      <w:r>
        <w:tab/>
        <w:t>0005</w:t>
      </w:r>
      <w:r>
        <w:tab/>
        <w:t>2</w:t>
      </w:r>
      <w:r>
        <w:tab/>
        <w:t>F</w:t>
      </w:r>
      <w:r>
        <w:tab/>
        <w:t>NR_pos_enh2-Core</w:t>
      </w:r>
    </w:p>
    <w:p w14:paraId="4D2C658C" w14:textId="77777777" w:rsidR="00C96AD8" w:rsidRDefault="00C96AD8">
      <w:pPr>
        <w:pStyle w:val="Doc-text2"/>
        <w:numPr>
          <w:ilvl w:val="0"/>
          <w:numId w:val="47"/>
        </w:numPr>
        <w:overflowPunct/>
        <w:autoSpaceDE/>
        <w:autoSpaceDN/>
        <w:adjustRightInd/>
        <w:textAlignment w:val="auto"/>
      </w:pPr>
      <w:r>
        <w:t>Agreed unseen, but issues discovered afterwards with the coversheet (“non-backwards compatible” instead of “mandatory for the concerned functionality”)</w:t>
      </w:r>
    </w:p>
    <w:p w14:paraId="294D6FE9" w14:textId="037735D8" w:rsidR="00D717A1" w:rsidRPr="006A7098" w:rsidRDefault="00C96AD8" w:rsidP="00D717A1">
      <w:pPr>
        <w:pStyle w:val="Doc-text2"/>
        <w:numPr>
          <w:ilvl w:val="0"/>
          <w:numId w:val="47"/>
        </w:numPr>
        <w:overflowPunct/>
        <w:autoSpaceDE/>
        <w:autoSpaceDN/>
        <w:adjustRightInd/>
        <w:textAlignment w:val="auto"/>
      </w:pPr>
      <w:r>
        <w:t>Secretary will amend the coversheet in post-meeting processing</w:t>
      </w:r>
    </w:p>
    <w:p w14:paraId="384CD38F" w14:textId="662BCFC3" w:rsidR="00C96AD8" w:rsidRDefault="00D717A1" w:rsidP="00D717A1">
      <w:pPr>
        <w:pStyle w:val="Doc-text2"/>
      </w:pPr>
      <w:r>
        <w:t>=&gt; Revised in R2-2407872</w:t>
      </w:r>
    </w:p>
    <w:p w14:paraId="3BF7777E" w14:textId="16C9BABB" w:rsidR="00D717A1" w:rsidRDefault="00D717A1" w:rsidP="00D717A1">
      <w:pPr>
        <w:pStyle w:val="Doc-title"/>
      </w:pPr>
      <w:r w:rsidRPr="00C20D1E">
        <w:t>R2-2407</w:t>
      </w:r>
      <w:r>
        <w:t>872</w:t>
      </w:r>
      <w:r>
        <w:tab/>
        <w:t>Miscellaneous corrections to SLPP specification</w:t>
      </w:r>
      <w:r>
        <w:tab/>
        <w:t>Intel Corporation</w:t>
      </w:r>
      <w:r>
        <w:tab/>
        <w:t>CR</w:t>
      </w:r>
      <w:r>
        <w:tab/>
        <w:t>Rel-18</w:t>
      </w:r>
      <w:r>
        <w:tab/>
        <w:t>38.355</w:t>
      </w:r>
      <w:r>
        <w:tab/>
        <w:t>18.2.0</w:t>
      </w:r>
      <w:r>
        <w:tab/>
        <w:t>0005</w:t>
      </w:r>
      <w:r>
        <w:tab/>
      </w:r>
      <w:r w:rsidR="00DD55E6">
        <w:t>3</w:t>
      </w:r>
      <w:r>
        <w:tab/>
        <w:t>F</w:t>
      </w:r>
      <w:r>
        <w:tab/>
        <w:t>NR_pos_enh2-Core</w:t>
      </w:r>
    </w:p>
    <w:p w14:paraId="2093A478" w14:textId="58FEA0B9" w:rsidR="00DD55E6" w:rsidRPr="00DD55E6" w:rsidRDefault="00DD55E6" w:rsidP="00DD55E6">
      <w:pPr>
        <w:pStyle w:val="Doc-text2"/>
      </w:pPr>
      <w:r>
        <w:t>=&gt; Agreed</w:t>
      </w:r>
    </w:p>
    <w:p w14:paraId="760B936F" w14:textId="41C51AD8" w:rsidR="00D717A1" w:rsidRDefault="00D717A1" w:rsidP="00D717A1">
      <w:pPr>
        <w:pStyle w:val="Doc-text2"/>
      </w:pPr>
    </w:p>
    <w:p w14:paraId="765CE08D" w14:textId="77777777" w:rsidR="00C96AD8" w:rsidRDefault="00C96AD8" w:rsidP="00C96AD8">
      <w:pPr>
        <w:pStyle w:val="Comments"/>
      </w:pPr>
      <w:r>
        <w:t>Other contributions</w:t>
      </w:r>
    </w:p>
    <w:p w14:paraId="641F65A0" w14:textId="4569C5F1" w:rsidR="00C96AD8" w:rsidRDefault="00C96AD8" w:rsidP="00C96AD8">
      <w:pPr>
        <w:pStyle w:val="Doc-title"/>
      </w:pPr>
      <w:bookmarkStart w:id="281" w:name="_Toc158241568"/>
      <w:r w:rsidRPr="00C20D1E">
        <w:t>R2-2406294</w:t>
      </w:r>
      <w:r>
        <w:tab/>
        <w:t>Discussion on the remaining issues for SLPP for R18 POS</w:t>
      </w:r>
      <w:r>
        <w:tab/>
        <w:t>Huawei, HiSilicon</w:t>
      </w:r>
      <w:r>
        <w:tab/>
        <w:t>discussion</w:t>
      </w:r>
      <w:r>
        <w:tab/>
        <w:t>Rel-18</w:t>
      </w:r>
      <w:r>
        <w:tab/>
        <w:t>NR_pos_enh2</w:t>
      </w:r>
    </w:p>
    <w:p w14:paraId="238A9440" w14:textId="77777777" w:rsidR="00C96AD8" w:rsidRPr="00906464" w:rsidRDefault="00C96AD8">
      <w:pPr>
        <w:pStyle w:val="Doc-text2"/>
        <w:numPr>
          <w:ilvl w:val="0"/>
          <w:numId w:val="47"/>
        </w:numPr>
        <w:overflowPunct/>
        <w:autoSpaceDE/>
        <w:autoSpaceDN/>
        <w:adjustRightInd/>
        <w:textAlignment w:val="auto"/>
      </w:pPr>
      <w:r>
        <w:t>Noted</w:t>
      </w:r>
    </w:p>
    <w:p w14:paraId="16662F06" w14:textId="77777777" w:rsidR="00C96AD8" w:rsidRDefault="00C96AD8" w:rsidP="00C96AD8">
      <w:pPr>
        <w:pStyle w:val="Doc-text2"/>
      </w:pPr>
    </w:p>
    <w:p w14:paraId="6926AF80" w14:textId="77777777" w:rsidR="00C96AD8" w:rsidRDefault="00C96AD8" w:rsidP="00C96AD8">
      <w:pPr>
        <w:pStyle w:val="Doc-text2"/>
      </w:pPr>
      <w:r>
        <w:t>Proposal1: Confirm on the understanding that when the synchronization source changes, it is up to the UE’s implementation the Tx side of the SL-PRS sends another provideAssistanceInformation SLPP message to information the Rx side of the update. No spec change required.</w:t>
      </w:r>
    </w:p>
    <w:p w14:paraId="0C27B5CB" w14:textId="77777777" w:rsidR="00C96AD8" w:rsidRDefault="00C96AD8" w:rsidP="00C96AD8">
      <w:pPr>
        <w:pStyle w:val="Doc-text2"/>
      </w:pPr>
      <w:r>
        <w:t>Proposal2: Add synchronization sources as assistance data in SL-RTT-ProvideAsssitanceData for SL-RTT. Adopt the TP in Annex A.</w:t>
      </w:r>
    </w:p>
    <w:p w14:paraId="6A75DC9F" w14:textId="77777777" w:rsidR="00C96AD8" w:rsidRDefault="00C96AD8" w:rsidP="00C96AD8">
      <w:pPr>
        <w:pStyle w:val="Doc-text2"/>
      </w:pPr>
    </w:p>
    <w:p w14:paraId="469DC296" w14:textId="77777777" w:rsidR="00C96AD8" w:rsidRDefault="00C96AD8" w:rsidP="00C96AD8">
      <w:pPr>
        <w:pStyle w:val="Doc-text2"/>
      </w:pPr>
      <w:r>
        <w:lastRenderedPageBreak/>
        <w:t>Proposal3: Capture in the field description of SL-RTT-ProvideLocationInformation SLPP message that when the ARP for SL-PRS transmission and reception are different, the UE shall not report SL Rx-TX time difference measurement. Adopt the TP in the Annex B.</w:t>
      </w:r>
    </w:p>
    <w:p w14:paraId="2D3ED3E1" w14:textId="77777777" w:rsidR="00C96AD8" w:rsidRDefault="00C96AD8" w:rsidP="00C96AD8">
      <w:pPr>
        <w:pStyle w:val="Doc-text2"/>
      </w:pPr>
      <w:r>
        <w:t>Proposal4: Support multiple per ARP measurement results for the same SL-PRS in a single report. Adopt the TP in Annex C.</w:t>
      </w:r>
    </w:p>
    <w:p w14:paraId="5E531AFB" w14:textId="77777777" w:rsidR="00C96AD8" w:rsidRDefault="00C96AD8" w:rsidP="00C96AD8">
      <w:pPr>
        <w:pStyle w:val="Doc-text2"/>
      </w:pPr>
      <w:r>
        <w:t>Proposal5: Confirm that provideLocationInfomation can be provided in un-solicited manner and the concern raised from RAN1 is not an issue.</w:t>
      </w:r>
    </w:p>
    <w:p w14:paraId="353EEA86" w14:textId="77777777" w:rsidR="00C96AD8" w:rsidRDefault="00C96AD8" w:rsidP="00C96AD8">
      <w:pPr>
        <w:pStyle w:val="Doc-text2"/>
      </w:pPr>
    </w:p>
    <w:p w14:paraId="49B7DA44" w14:textId="77777777" w:rsidR="00C96AD8" w:rsidRDefault="00C96AD8" w:rsidP="00C96AD8">
      <w:pPr>
        <w:pStyle w:val="Doc-text2"/>
      </w:pPr>
      <w:r>
        <w:t>Discussion:</w:t>
      </w:r>
    </w:p>
    <w:p w14:paraId="2D3D3666" w14:textId="77777777" w:rsidR="00C96AD8" w:rsidRDefault="00C96AD8" w:rsidP="00C96AD8">
      <w:pPr>
        <w:pStyle w:val="Doc-text2"/>
      </w:pPr>
      <w:r>
        <w:t>Qualcomm and Lenovo understand that the related LS was already treated and we replied to the LS and captured some of the proposals.</w:t>
      </w:r>
    </w:p>
    <w:p w14:paraId="205CBCC6" w14:textId="77777777" w:rsidR="00C96AD8" w:rsidRDefault="00C96AD8" w:rsidP="00C96AD8">
      <w:pPr>
        <w:pStyle w:val="Doc-text2"/>
      </w:pPr>
      <w:r>
        <w:t>Intel confirm that SLPP was updated in line with the discussion last meeting.</w:t>
      </w:r>
    </w:p>
    <w:p w14:paraId="20C2C9FA" w14:textId="77777777" w:rsidR="00C96AD8" w:rsidRDefault="00C96AD8" w:rsidP="00C96AD8">
      <w:pPr>
        <w:pStyle w:val="Doc-text2"/>
      </w:pPr>
      <w:r>
        <w:t>Huawei think P3 is still open and relates to a RAN1/RAN2 misalignment.  Qualcomm think the RAN1 agreement implies that the UE does not even measure the Rx-Tx time difference in this case, so there is no question of whether to report it.  Intel have the same understanding.</w:t>
      </w:r>
    </w:p>
    <w:p w14:paraId="6BCB51B0" w14:textId="77777777" w:rsidR="00C96AD8" w:rsidRPr="00865FE2" w:rsidRDefault="00C96AD8" w:rsidP="00C96AD8">
      <w:pPr>
        <w:pStyle w:val="Doc-text2"/>
      </w:pPr>
    </w:p>
    <w:p w14:paraId="7209ACEB" w14:textId="216B5FB5" w:rsidR="00C96AD8" w:rsidRDefault="00C96AD8" w:rsidP="00C96AD8">
      <w:pPr>
        <w:pStyle w:val="Doc-title"/>
      </w:pPr>
      <w:r w:rsidRPr="00C20D1E">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783BA76F" w14:textId="77777777" w:rsidR="00C96AD8" w:rsidRPr="001575E0" w:rsidRDefault="00C96AD8">
      <w:pPr>
        <w:pStyle w:val="Doc-text2"/>
        <w:numPr>
          <w:ilvl w:val="0"/>
          <w:numId w:val="47"/>
        </w:numPr>
        <w:overflowPunct/>
        <w:autoSpaceDE/>
        <w:autoSpaceDN/>
        <w:adjustRightInd/>
        <w:textAlignment w:val="auto"/>
      </w:pPr>
      <w:r>
        <w:t>Postponed</w:t>
      </w:r>
    </w:p>
    <w:p w14:paraId="2393351A" w14:textId="77777777" w:rsidR="00C96AD8" w:rsidRDefault="00C96AD8" w:rsidP="00C96AD8">
      <w:pPr>
        <w:pStyle w:val="Doc-text2"/>
      </w:pPr>
    </w:p>
    <w:p w14:paraId="6168EFF3" w14:textId="77777777" w:rsidR="00C96AD8" w:rsidRDefault="00C96AD8" w:rsidP="00C96AD8">
      <w:pPr>
        <w:pStyle w:val="Doc-text2"/>
      </w:pPr>
      <w:r>
        <w:t>Discussion:</w:t>
      </w:r>
    </w:p>
    <w:p w14:paraId="11CA1E63" w14:textId="77777777" w:rsidR="00C96AD8" w:rsidRDefault="00C96AD8" w:rsidP="00C96AD8">
      <w:pPr>
        <w:pStyle w:val="Doc-text2"/>
      </w:pPr>
      <w:r>
        <w:t>Lenovo indicate that stage 2 (23.586) suggests it can be in the DCR/DCA messages, but the corresponding stage 3 does not seem to match it, so they think there is a stage 2/3 misalignment in CT/SA groups.  Huawei understand from CT side that CT1 think the CR is correct.</w:t>
      </w:r>
    </w:p>
    <w:p w14:paraId="11FC7F07" w14:textId="77777777" w:rsidR="00C96AD8" w:rsidRDefault="00C96AD8" w:rsidP="00C96AD8">
      <w:pPr>
        <w:pStyle w:val="Doc-text2"/>
      </w:pPr>
      <w:r>
        <w:t>Intel agree with Lenovo and think we should not change our spec for something that is not captured in stage 3.  If we do something, Intel think we should word our descriptions in a more general way.</w:t>
      </w:r>
    </w:p>
    <w:p w14:paraId="1EA1F8D3" w14:textId="77777777" w:rsidR="00C96AD8" w:rsidRDefault="00C96AD8" w:rsidP="00C96AD8">
      <w:pPr>
        <w:pStyle w:val="Doc-text2"/>
      </w:pPr>
      <w:r>
        <w:t>Huawei agree that a better formulation would refer to the spec instead of the messages.</w:t>
      </w:r>
    </w:p>
    <w:p w14:paraId="46D382DB" w14:textId="77777777" w:rsidR="00C96AD8" w:rsidRDefault="00C96AD8" w:rsidP="00C96AD8">
      <w:pPr>
        <w:pStyle w:val="Doc-text2"/>
      </w:pPr>
      <w:r>
        <w:t>Lenovo think it may not be easy to write the field description in a message-agnostic way.</w:t>
      </w:r>
    </w:p>
    <w:p w14:paraId="3B4FDAFC" w14:textId="77777777" w:rsidR="00C96AD8" w:rsidRPr="00906464" w:rsidRDefault="00C96AD8" w:rsidP="00C96AD8">
      <w:pPr>
        <w:pStyle w:val="Doc-text2"/>
      </w:pPr>
    </w:p>
    <w:p w14:paraId="0190BDB5" w14:textId="19F3B5F3" w:rsidR="00C96AD8" w:rsidRDefault="00C96AD8" w:rsidP="00C96AD8">
      <w:pPr>
        <w:pStyle w:val="Doc-title"/>
      </w:pPr>
      <w:r w:rsidRPr="00C20D1E">
        <w:t>R2-2406809</w:t>
      </w:r>
      <w:r>
        <w:tab/>
        <w:t>Miscellaneous corrections on SLPP</w:t>
      </w:r>
      <w:r>
        <w:tab/>
        <w:t>Lenovo</w:t>
      </w:r>
      <w:r>
        <w:tab/>
        <w:t>draftCR</w:t>
      </w:r>
      <w:r>
        <w:tab/>
        <w:t>Rel-18</w:t>
      </w:r>
      <w:r>
        <w:tab/>
        <w:t>38.355</w:t>
      </w:r>
      <w:r>
        <w:tab/>
        <w:t>18.2.0</w:t>
      </w:r>
      <w:r>
        <w:tab/>
        <w:t>NR_pos_enh2</w:t>
      </w:r>
    </w:p>
    <w:p w14:paraId="28CA7929" w14:textId="77777777" w:rsidR="00C96AD8" w:rsidRDefault="00C96AD8">
      <w:pPr>
        <w:pStyle w:val="Doc-text2"/>
        <w:numPr>
          <w:ilvl w:val="0"/>
          <w:numId w:val="47"/>
        </w:numPr>
        <w:overflowPunct/>
        <w:autoSpaceDE/>
        <w:autoSpaceDN/>
        <w:adjustRightInd/>
        <w:textAlignment w:val="auto"/>
      </w:pPr>
      <w:r>
        <w:t>To be merged into rapporteur CR (subject to offline review)</w:t>
      </w:r>
    </w:p>
    <w:p w14:paraId="7A96DA68" w14:textId="77777777" w:rsidR="00C96AD8" w:rsidRPr="001575E0" w:rsidRDefault="00C96AD8">
      <w:pPr>
        <w:pStyle w:val="Doc-text2"/>
        <w:numPr>
          <w:ilvl w:val="0"/>
          <w:numId w:val="47"/>
        </w:numPr>
        <w:overflowPunct/>
        <w:autoSpaceDE/>
        <w:autoSpaceDN/>
        <w:adjustRightInd/>
        <w:textAlignment w:val="auto"/>
      </w:pPr>
      <w:r>
        <w:t>Merged into R2-2407719</w:t>
      </w:r>
    </w:p>
    <w:p w14:paraId="0845BC30" w14:textId="77777777" w:rsidR="00C96AD8" w:rsidRPr="001575E0" w:rsidRDefault="00C96AD8" w:rsidP="00C96AD8">
      <w:pPr>
        <w:pStyle w:val="Doc-text2"/>
      </w:pPr>
    </w:p>
    <w:p w14:paraId="7651249F" w14:textId="6F30D3F4" w:rsidR="00C96AD8" w:rsidRDefault="00C96AD8" w:rsidP="00C96AD8">
      <w:pPr>
        <w:pStyle w:val="Doc-title"/>
      </w:pPr>
      <w:r w:rsidRPr="00C20D1E">
        <w:t>R2-2407146</w:t>
      </w:r>
      <w:r>
        <w:tab/>
        <w:t>Correction to SLPP PDU Common Contents</w:t>
      </w:r>
      <w:r>
        <w:tab/>
        <w:t>Qualcomm Incorporated</w:t>
      </w:r>
      <w:r>
        <w:tab/>
        <w:t>draftCR</w:t>
      </w:r>
      <w:r>
        <w:tab/>
        <w:t>Rel-18</w:t>
      </w:r>
      <w:r>
        <w:tab/>
        <w:t>38.355</w:t>
      </w:r>
      <w:r>
        <w:tab/>
        <w:t>18.2.0</w:t>
      </w:r>
      <w:r>
        <w:tab/>
        <w:t>F</w:t>
      </w:r>
      <w:r>
        <w:tab/>
        <w:t>NR_pos_enh2-Core</w:t>
      </w:r>
    </w:p>
    <w:p w14:paraId="21F6E7E4" w14:textId="77777777" w:rsidR="00C96AD8" w:rsidRDefault="00C96AD8">
      <w:pPr>
        <w:pStyle w:val="Doc-text2"/>
        <w:numPr>
          <w:ilvl w:val="0"/>
          <w:numId w:val="47"/>
        </w:numPr>
        <w:overflowPunct/>
        <w:autoSpaceDE/>
        <w:autoSpaceDN/>
        <w:adjustRightInd/>
        <w:textAlignment w:val="auto"/>
      </w:pPr>
      <w:r>
        <w:t>To be merged into rapporteur CR (subject to offline review)</w:t>
      </w:r>
    </w:p>
    <w:p w14:paraId="182AE0AF" w14:textId="77777777" w:rsidR="00C96AD8" w:rsidRPr="00B044A2" w:rsidRDefault="00C96AD8">
      <w:pPr>
        <w:pStyle w:val="Doc-text2"/>
        <w:numPr>
          <w:ilvl w:val="0"/>
          <w:numId w:val="47"/>
        </w:numPr>
        <w:overflowPunct/>
        <w:autoSpaceDE/>
        <w:autoSpaceDN/>
        <w:adjustRightInd/>
        <w:textAlignment w:val="auto"/>
      </w:pPr>
      <w:r>
        <w:t>Email discussion to confirm acceptability of NBC changes</w:t>
      </w:r>
    </w:p>
    <w:p w14:paraId="3FFA5EA9" w14:textId="77777777" w:rsidR="00C96AD8" w:rsidRDefault="00C96AD8">
      <w:pPr>
        <w:pStyle w:val="Doc-text2"/>
        <w:numPr>
          <w:ilvl w:val="0"/>
          <w:numId w:val="47"/>
        </w:numPr>
        <w:overflowPunct/>
        <w:autoSpaceDE/>
        <w:autoSpaceDN/>
        <w:adjustRightInd/>
        <w:textAlignment w:val="auto"/>
      </w:pPr>
      <w:r>
        <w:t>Merged into R2-2407719</w:t>
      </w:r>
    </w:p>
    <w:p w14:paraId="030E3F02" w14:textId="77777777" w:rsidR="00C96AD8" w:rsidRDefault="00C96AD8" w:rsidP="00C96AD8">
      <w:pPr>
        <w:pStyle w:val="Doc-text2"/>
      </w:pPr>
    </w:p>
    <w:p w14:paraId="5493D963" w14:textId="77777777" w:rsidR="00C96AD8" w:rsidRDefault="00C96AD8" w:rsidP="00C96AD8">
      <w:pPr>
        <w:pStyle w:val="Doc-text2"/>
      </w:pPr>
      <w:r>
        <w:t>Discussion:</w:t>
      </w:r>
    </w:p>
    <w:p w14:paraId="47078482" w14:textId="77777777" w:rsidR="00C96AD8" w:rsidRDefault="00C96AD8" w:rsidP="00C96AD8">
      <w:pPr>
        <w:pStyle w:val="Doc-text2"/>
      </w:pPr>
      <w:r>
        <w:t>Qualcomm clarify changes 1 and 2 are NBC.</w:t>
      </w:r>
    </w:p>
    <w:p w14:paraId="06733C08" w14:textId="77777777" w:rsidR="00C96AD8" w:rsidRDefault="00C96AD8" w:rsidP="00C96AD8">
      <w:pPr>
        <w:pStyle w:val="Doc-text2"/>
      </w:pPr>
      <w:r>
        <w:t>Intel agree with the changes technically but think we need to decide if we take NBC changes.</w:t>
      </w:r>
    </w:p>
    <w:p w14:paraId="0DD2B95B" w14:textId="77777777" w:rsidR="00C96AD8" w:rsidRDefault="00C96AD8" w:rsidP="00C96AD8">
      <w:pPr>
        <w:pStyle w:val="Doc-text2"/>
      </w:pPr>
      <w:r>
        <w:t>CATT support an NBC change as it is an early stage of the release.</w:t>
      </w:r>
    </w:p>
    <w:p w14:paraId="681D7F3E" w14:textId="77777777" w:rsidR="00C96AD8" w:rsidRDefault="00C96AD8" w:rsidP="00C96AD8">
      <w:pPr>
        <w:pStyle w:val="Doc-text2"/>
      </w:pPr>
      <w:r>
        <w:t>Ericsson would also be fine with an NBC change.</w:t>
      </w:r>
    </w:p>
    <w:p w14:paraId="4EA76DA6" w14:textId="77777777" w:rsidR="00C96AD8" w:rsidRDefault="00C96AD8" w:rsidP="00C96AD8">
      <w:pPr>
        <w:pStyle w:val="Doc-text2"/>
      </w:pPr>
      <w:r>
        <w:t>Intel wonder if the capability should be per-method.  Qualcomm understand that not all shapes are applicable to all methods; for example, relative velocity will not come from all the methods.  Qualcomm also note that it is per-method in LPP.</w:t>
      </w:r>
    </w:p>
    <w:p w14:paraId="08266A60" w14:textId="77777777" w:rsidR="00C96AD8" w:rsidRDefault="00C96AD8" w:rsidP="00C96AD8">
      <w:pPr>
        <w:pStyle w:val="Doc-text2"/>
      </w:pPr>
      <w:r>
        <w:t>Qualcomm think the LPP/SLPP bar may not be as high as RRC.  Lenovo note that we already agreed an NBC change in the main session.</w:t>
      </w:r>
    </w:p>
    <w:p w14:paraId="44CB9C06" w14:textId="77777777" w:rsidR="00C96AD8" w:rsidRPr="00281FF3" w:rsidRDefault="00C96AD8" w:rsidP="00C96AD8">
      <w:pPr>
        <w:pStyle w:val="Doc-text2"/>
      </w:pPr>
    </w:p>
    <w:p w14:paraId="522D6008" w14:textId="54D5B3A3" w:rsidR="00C96AD8" w:rsidRDefault="00C96AD8" w:rsidP="00C96AD8">
      <w:pPr>
        <w:pStyle w:val="Doc-title"/>
      </w:pPr>
      <w:r w:rsidRPr="00C20D1E">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31C9E22E" w14:textId="77777777" w:rsidR="00C96AD8" w:rsidRPr="00430339" w:rsidRDefault="00C96AD8">
      <w:pPr>
        <w:pStyle w:val="Doc-text2"/>
        <w:numPr>
          <w:ilvl w:val="0"/>
          <w:numId w:val="47"/>
        </w:numPr>
        <w:overflowPunct/>
        <w:autoSpaceDE/>
        <w:autoSpaceDN/>
        <w:adjustRightInd/>
        <w:textAlignment w:val="auto"/>
      </w:pPr>
      <w:r>
        <w:t>To be merged into rapporteur CR (subject to offline review, and proponent to submit updated language for the field description)</w:t>
      </w:r>
    </w:p>
    <w:p w14:paraId="28F6DF4C" w14:textId="77777777" w:rsidR="00C96AD8" w:rsidRDefault="00C96AD8">
      <w:pPr>
        <w:pStyle w:val="Doc-text2"/>
        <w:numPr>
          <w:ilvl w:val="0"/>
          <w:numId w:val="47"/>
        </w:numPr>
        <w:overflowPunct/>
        <w:autoSpaceDE/>
        <w:autoSpaceDN/>
        <w:adjustRightInd/>
        <w:textAlignment w:val="auto"/>
      </w:pPr>
      <w:r>
        <w:t>Merged into R2-2407719</w:t>
      </w:r>
    </w:p>
    <w:p w14:paraId="21E11F42" w14:textId="77777777" w:rsidR="00C96AD8" w:rsidRDefault="00C96AD8" w:rsidP="00C96AD8">
      <w:pPr>
        <w:pStyle w:val="Doc-text2"/>
      </w:pPr>
    </w:p>
    <w:p w14:paraId="5478E6BD" w14:textId="77777777" w:rsidR="00C96AD8" w:rsidRDefault="00C96AD8" w:rsidP="00C96AD8">
      <w:pPr>
        <w:pStyle w:val="Doc-text2"/>
      </w:pPr>
      <w:r>
        <w:t>Discussion:</w:t>
      </w:r>
    </w:p>
    <w:p w14:paraId="3D38D09B" w14:textId="77777777" w:rsidR="00C96AD8" w:rsidRDefault="00C96AD8" w:rsidP="00C96AD8">
      <w:pPr>
        <w:pStyle w:val="Doc-text2"/>
      </w:pPr>
      <w:r>
        <w:t>Intel understand that we only need the field description if it provides some additional information.</w:t>
      </w:r>
    </w:p>
    <w:p w14:paraId="47A78C05" w14:textId="77777777" w:rsidR="00C96AD8" w:rsidRDefault="00C96AD8" w:rsidP="00C96AD8">
      <w:pPr>
        <w:pStyle w:val="Doc-text2"/>
      </w:pPr>
      <w:r>
        <w:t>Qualcomm think in this case it is useful to have a field description, but the text proposed here is not entirely clear: “associated” to what?</w:t>
      </w:r>
    </w:p>
    <w:p w14:paraId="01B38120" w14:textId="77777777" w:rsidR="00C96AD8" w:rsidRDefault="00C96AD8" w:rsidP="00C96AD8">
      <w:pPr>
        <w:pStyle w:val="Doc-text2"/>
      </w:pPr>
      <w:r>
        <w:lastRenderedPageBreak/>
        <w:t>Lenovo think the language is not fully clear, and it would be better to capture the RAN1 agreement language.</w:t>
      </w:r>
    </w:p>
    <w:p w14:paraId="5E6D4BEA" w14:textId="77777777" w:rsidR="00C96AD8" w:rsidRDefault="00C96AD8" w:rsidP="00C96AD8">
      <w:pPr>
        <w:pStyle w:val="Doc-text2"/>
      </w:pPr>
      <w:r>
        <w:t>CATT think the meaning of the field is not clear from other places in the spec, so the field description is needed.</w:t>
      </w:r>
    </w:p>
    <w:p w14:paraId="22063F0E" w14:textId="77777777" w:rsidR="00C96AD8" w:rsidRPr="00BB7795" w:rsidRDefault="00C96AD8" w:rsidP="00C96AD8">
      <w:pPr>
        <w:pStyle w:val="Doc-text2"/>
      </w:pPr>
      <w:r>
        <w:t>ZTE understand that the feature is new in RAN1, different from the legacy way of determining the time, so they think it should be captured; they think “associated” is fine, but we could add “actual transmission timestamp”.</w:t>
      </w:r>
    </w:p>
    <w:p w14:paraId="64ADCDE8" w14:textId="77777777" w:rsidR="00C96AD8" w:rsidRDefault="00C96AD8" w:rsidP="00C96AD8">
      <w:pPr>
        <w:pStyle w:val="Doc-text2"/>
      </w:pPr>
    </w:p>
    <w:p w14:paraId="7AC1249B" w14:textId="77777777" w:rsidR="00C96AD8" w:rsidRDefault="00C96AD8" w:rsidP="00C96AD8">
      <w:pPr>
        <w:pStyle w:val="Comments"/>
      </w:pPr>
      <w:r>
        <w:t>Withdrawn/Not available</w:t>
      </w:r>
    </w:p>
    <w:p w14:paraId="5EA63AA7" w14:textId="77777777" w:rsidR="00C96AD8" w:rsidRDefault="00C96AD8" w:rsidP="00C96AD8">
      <w:pPr>
        <w:pStyle w:val="Doc-title"/>
      </w:pPr>
      <w:r w:rsidRPr="00387797">
        <w:t>R2-2406509</w:t>
      </w:r>
      <w:r w:rsidRPr="00387797">
        <w:tab/>
        <w:t>Correction on SL-RTT-provideLocationInformation field description in TS 38.355</w:t>
      </w:r>
      <w:r w:rsidRPr="00387797">
        <w:tab/>
        <w:t>CATT,CICTCI</w:t>
      </w:r>
      <w:r>
        <w:tab/>
        <w:t>CR</w:t>
      </w:r>
      <w:r>
        <w:tab/>
        <w:t>Rel-18</w:t>
      </w:r>
      <w:r>
        <w:tab/>
        <w:t>38.355</w:t>
      </w:r>
      <w:r>
        <w:tab/>
        <w:t>18.2.0</w:t>
      </w:r>
      <w:r>
        <w:tab/>
        <w:t>0006</w:t>
      </w:r>
      <w:r>
        <w:tab/>
        <w:t>-</w:t>
      </w:r>
      <w:r>
        <w:tab/>
        <w:t>F</w:t>
      </w:r>
      <w:r>
        <w:tab/>
        <w:t>NR_pos_enh2-Core</w:t>
      </w:r>
      <w:r>
        <w:tab/>
        <w:t>Withdrawn</w:t>
      </w:r>
    </w:p>
    <w:p w14:paraId="2A250BAF" w14:textId="77777777" w:rsidR="00C96AD8" w:rsidRDefault="00C96AD8" w:rsidP="00C96AD8">
      <w:pPr>
        <w:pStyle w:val="Heading3"/>
      </w:pPr>
      <w:bookmarkStart w:id="282" w:name="_Toc179377038"/>
      <w:r>
        <w:t>7.2.4</w:t>
      </w:r>
      <w:r>
        <w:tab/>
        <w:t>LPP corrections</w:t>
      </w:r>
      <w:bookmarkEnd w:id="281"/>
      <w:bookmarkEnd w:id="282"/>
    </w:p>
    <w:p w14:paraId="6A3E0B71" w14:textId="77777777" w:rsidR="00C96AD8" w:rsidRDefault="00C96AD8" w:rsidP="00C96AD8">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6949EA34" w14:textId="4EDB717B" w:rsidR="00C96AD8" w:rsidRDefault="00C96AD8" w:rsidP="00C96AD8">
      <w:pPr>
        <w:pStyle w:val="Doc-title"/>
      </w:pPr>
      <w:bookmarkStart w:id="283" w:name="_Toc158241569"/>
      <w:r w:rsidRPr="00C20D1E">
        <w:t>R2-2407149</w:t>
      </w:r>
      <w:r>
        <w:tab/>
        <w:t>Editorial clean up of NR-UL-SRS-Capability</w:t>
      </w:r>
      <w:r>
        <w:tab/>
        <w:t>Qualcomm Incorporated</w:t>
      </w:r>
      <w:r>
        <w:tab/>
        <w:t>draftCR</w:t>
      </w:r>
      <w:r>
        <w:tab/>
        <w:t>Rel-18</w:t>
      </w:r>
      <w:r>
        <w:tab/>
        <w:t>37.355</w:t>
      </w:r>
      <w:r>
        <w:tab/>
        <w:t>18.2.0</w:t>
      </w:r>
      <w:r>
        <w:tab/>
        <w:t>F</w:t>
      </w:r>
      <w:r>
        <w:tab/>
        <w:t>NR_pos_enh2-Core</w:t>
      </w:r>
    </w:p>
    <w:p w14:paraId="53AACC45" w14:textId="77777777" w:rsidR="00C96AD8" w:rsidRDefault="00C96AD8">
      <w:pPr>
        <w:pStyle w:val="Doc-text2"/>
        <w:numPr>
          <w:ilvl w:val="0"/>
          <w:numId w:val="47"/>
        </w:numPr>
        <w:overflowPunct/>
        <w:autoSpaceDE/>
        <w:autoSpaceDN/>
        <w:adjustRightInd/>
        <w:textAlignment w:val="auto"/>
      </w:pPr>
      <w:r>
        <w:t>To be merged into rapporteur CR</w:t>
      </w:r>
    </w:p>
    <w:p w14:paraId="5A6B44D0" w14:textId="77777777" w:rsidR="00C96AD8" w:rsidRPr="001739E3" w:rsidRDefault="00C96AD8">
      <w:pPr>
        <w:pStyle w:val="Doc-text2"/>
        <w:numPr>
          <w:ilvl w:val="0"/>
          <w:numId w:val="47"/>
        </w:numPr>
        <w:overflowPunct/>
        <w:autoSpaceDE/>
        <w:autoSpaceDN/>
        <w:adjustRightInd/>
        <w:textAlignment w:val="auto"/>
      </w:pPr>
      <w:r>
        <w:t>Spelling/formatting corrections to be checked for parallel issues in RRC by RRC CR rapporteur</w:t>
      </w:r>
    </w:p>
    <w:p w14:paraId="603BBFEB" w14:textId="77777777" w:rsidR="00C96AD8" w:rsidRDefault="00C96AD8" w:rsidP="00C96AD8">
      <w:pPr>
        <w:pStyle w:val="Doc-text2"/>
      </w:pPr>
    </w:p>
    <w:p w14:paraId="6F3E8AD6" w14:textId="77777777" w:rsidR="00C96AD8" w:rsidRDefault="00C96AD8" w:rsidP="00C96AD8">
      <w:pPr>
        <w:pStyle w:val="Doc-text2"/>
      </w:pPr>
      <w:r>
        <w:t>Discussion:</w:t>
      </w:r>
    </w:p>
    <w:p w14:paraId="4D61263B" w14:textId="77777777" w:rsidR="00C96AD8" w:rsidRDefault="00C96AD8" w:rsidP="00C96AD8">
      <w:pPr>
        <w:pStyle w:val="Doc-text2"/>
      </w:pPr>
      <w:r>
        <w:t>Lenovo think the changes are OK, but some field names are changed and they may appear also in RRC.</w:t>
      </w:r>
    </w:p>
    <w:p w14:paraId="23049441" w14:textId="77777777" w:rsidR="00C96AD8" w:rsidRPr="003C063D" w:rsidRDefault="00C96AD8" w:rsidP="00C96AD8">
      <w:pPr>
        <w:pStyle w:val="Doc-text2"/>
      </w:pPr>
    </w:p>
    <w:p w14:paraId="01B84DE5" w14:textId="3383B42C" w:rsidR="00C96AD8" w:rsidRDefault="00C96AD8" w:rsidP="00C96AD8">
      <w:pPr>
        <w:pStyle w:val="Doc-title"/>
      </w:pPr>
      <w:r w:rsidRPr="00C20D1E">
        <w:t>R2-2407230</w:t>
      </w:r>
      <w:r>
        <w:tab/>
        <w:t>Corrections related to carrier phase measurements</w:t>
      </w:r>
      <w:r>
        <w:tab/>
        <w:t>Ericsson</w:t>
      </w:r>
      <w:r>
        <w:tab/>
        <w:t>draftCR</w:t>
      </w:r>
      <w:r>
        <w:tab/>
        <w:t>Rel-18</w:t>
      </w:r>
      <w:r>
        <w:tab/>
        <w:t>37.355</w:t>
      </w:r>
      <w:r>
        <w:tab/>
        <w:t>18.2.0</w:t>
      </w:r>
      <w:r>
        <w:tab/>
        <w:t>F</w:t>
      </w:r>
      <w:r>
        <w:tab/>
        <w:t>NR_pos_enh2-Core</w:t>
      </w:r>
    </w:p>
    <w:p w14:paraId="1690FA39" w14:textId="77777777" w:rsidR="00C96AD8" w:rsidRPr="00193321" w:rsidRDefault="00C96AD8">
      <w:pPr>
        <w:pStyle w:val="Doc-text2"/>
        <w:numPr>
          <w:ilvl w:val="0"/>
          <w:numId w:val="47"/>
        </w:numPr>
        <w:overflowPunct/>
        <w:autoSpaceDE/>
        <w:autoSpaceDN/>
        <w:adjustRightInd/>
        <w:textAlignment w:val="auto"/>
      </w:pPr>
      <w:r>
        <w:t>Not pursued</w:t>
      </w:r>
    </w:p>
    <w:p w14:paraId="52DC20BE" w14:textId="77777777" w:rsidR="00C96AD8" w:rsidRDefault="00C96AD8" w:rsidP="00C96AD8">
      <w:pPr>
        <w:pStyle w:val="Doc-text2"/>
      </w:pPr>
    </w:p>
    <w:p w14:paraId="61E1072B" w14:textId="77777777" w:rsidR="00C96AD8" w:rsidRDefault="00C96AD8" w:rsidP="00C96AD8">
      <w:pPr>
        <w:pStyle w:val="Doc-text2"/>
      </w:pPr>
      <w:r>
        <w:t>Discussion:</w:t>
      </w:r>
    </w:p>
    <w:p w14:paraId="10DCD6EA" w14:textId="77777777" w:rsidR="00C96AD8" w:rsidRDefault="00C96AD8" w:rsidP="00C96AD8">
      <w:pPr>
        <w:pStyle w:val="Doc-text2"/>
      </w:pPr>
      <w:r>
        <w:t>CATT think there is no matching agreement in RAN1 that any carrier phase measurement should be performed in a time window.  Huawei have the same view as CATT and understand from RAN1 side that the measurement does not have to happen within a window.</w:t>
      </w:r>
    </w:p>
    <w:p w14:paraId="032D7DC4" w14:textId="77777777" w:rsidR="00C96AD8" w:rsidRDefault="00C96AD8" w:rsidP="00C96AD8">
      <w:pPr>
        <w:pStyle w:val="Doc-text2"/>
      </w:pPr>
      <w:r>
        <w:t>Nokia find the previous comments a bit confusing, and they think the mechanism for requesting the measurements is not fully clear.</w:t>
      </w:r>
    </w:p>
    <w:p w14:paraId="033E88DF" w14:textId="77777777" w:rsidR="00C96AD8" w:rsidRDefault="00C96AD8" w:rsidP="00C96AD8">
      <w:pPr>
        <w:pStyle w:val="Doc-text2"/>
      </w:pPr>
      <w:r>
        <w:t>ZTE agree with Nokia that the issues of the time window and the request bitmap are separate; they think we cannot delete the request bit, and if there is a change it should come from RAN1.</w:t>
      </w:r>
    </w:p>
    <w:p w14:paraId="11157D21" w14:textId="77777777" w:rsidR="00C96AD8" w:rsidRDefault="00C96AD8" w:rsidP="00C96AD8">
      <w:pPr>
        <w:pStyle w:val="Doc-text2"/>
      </w:pPr>
      <w:r>
        <w:t>Nokia think the concern underlying the CR about having the request in two places may be legitimate, but they would prefer that we remove it from the time window configuration and use the request bitmap.</w:t>
      </w:r>
    </w:p>
    <w:p w14:paraId="006E0240" w14:textId="77777777" w:rsidR="00C96AD8" w:rsidRPr="001739E3" w:rsidRDefault="00C96AD8" w:rsidP="00C96AD8">
      <w:pPr>
        <w:pStyle w:val="Doc-text2"/>
      </w:pPr>
    </w:p>
    <w:p w14:paraId="175903FF" w14:textId="01ADB85B" w:rsidR="00C96AD8" w:rsidRDefault="00C96AD8" w:rsidP="00C96AD8">
      <w:pPr>
        <w:pStyle w:val="Doc-title"/>
      </w:pPr>
      <w:r w:rsidRPr="00C20D1E">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4CFB1E81" w14:textId="77777777" w:rsidR="00C96AD8" w:rsidRDefault="00C96AD8">
      <w:pPr>
        <w:pStyle w:val="Doc-text2"/>
        <w:numPr>
          <w:ilvl w:val="0"/>
          <w:numId w:val="47"/>
        </w:numPr>
        <w:overflowPunct/>
        <w:autoSpaceDE/>
        <w:autoSpaceDN/>
        <w:adjustRightInd/>
        <w:textAlignment w:val="auto"/>
      </w:pPr>
      <w:r>
        <w:t>Changes 2 and 3 from coversheet to be merged into rapporteur CR</w:t>
      </w:r>
    </w:p>
    <w:p w14:paraId="58CE17FB" w14:textId="77777777" w:rsidR="00C96AD8" w:rsidRPr="00CE06A8" w:rsidRDefault="00C96AD8">
      <w:pPr>
        <w:pStyle w:val="Doc-text2"/>
        <w:numPr>
          <w:ilvl w:val="0"/>
          <w:numId w:val="47"/>
        </w:numPr>
        <w:overflowPunct/>
        <w:autoSpaceDE/>
        <w:autoSpaceDN/>
        <w:adjustRightInd/>
        <w:textAlignment w:val="auto"/>
      </w:pPr>
      <w:r>
        <w:t>Rapporteur CR will also address the undefined IE issue</w:t>
      </w:r>
    </w:p>
    <w:p w14:paraId="757AD16C" w14:textId="77777777" w:rsidR="00C96AD8" w:rsidRDefault="00C96AD8" w:rsidP="00C96AD8">
      <w:pPr>
        <w:pStyle w:val="Doc-text2"/>
      </w:pPr>
    </w:p>
    <w:p w14:paraId="03C102E4" w14:textId="77777777" w:rsidR="00C96AD8" w:rsidRDefault="00C96AD8" w:rsidP="00C96AD8">
      <w:pPr>
        <w:pStyle w:val="Doc-text2"/>
      </w:pPr>
      <w:r>
        <w:t>Discussion:</w:t>
      </w:r>
    </w:p>
    <w:p w14:paraId="1E98929D" w14:textId="77777777" w:rsidR="00C96AD8" w:rsidRDefault="00C96AD8" w:rsidP="00C96AD8">
      <w:pPr>
        <w:pStyle w:val="Doc-text2"/>
      </w:pPr>
      <w:r>
        <w:t>CATT clarify that the undefined IE issue is raised in the rapporteur CR as well, but they do not see that there is any broken functionality or lack of clarity related to the other changes.</w:t>
      </w:r>
    </w:p>
    <w:p w14:paraId="5E3D43D6" w14:textId="77777777" w:rsidR="00C96AD8" w:rsidRDefault="00C96AD8" w:rsidP="00C96AD8">
      <w:pPr>
        <w:pStyle w:val="Doc-text2"/>
      </w:pPr>
      <w:r>
        <w:t>Nokia are OK to remove the first field description, but they think the clarifications to the other fields are important.</w:t>
      </w:r>
    </w:p>
    <w:p w14:paraId="6F60486C" w14:textId="77777777" w:rsidR="00C96AD8" w:rsidRPr="00475BFF" w:rsidRDefault="00C96AD8" w:rsidP="00C96AD8">
      <w:pPr>
        <w:pStyle w:val="Doc-text2"/>
      </w:pPr>
      <w:r>
        <w:t>ZTE think we should not adopt the Rel-17 changes, but they think the Rel-18 change is correct because the field description does not reflect the two-level structure of the field.</w:t>
      </w:r>
    </w:p>
    <w:p w14:paraId="5BC755B6" w14:textId="77777777" w:rsidR="00C96AD8" w:rsidRPr="006A71AC" w:rsidRDefault="00C96AD8" w:rsidP="00C96AD8">
      <w:pPr>
        <w:pStyle w:val="Doc-text2"/>
      </w:pPr>
    </w:p>
    <w:p w14:paraId="09301856" w14:textId="77777777" w:rsidR="00C96AD8" w:rsidRDefault="00C96AD8" w:rsidP="00C96AD8">
      <w:pPr>
        <w:pStyle w:val="Heading3"/>
      </w:pPr>
      <w:bookmarkStart w:id="284" w:name="_Toc179377039"/>
      <w:r>
        <w:t>7.2.5</w:t>
      </w:r>
      <w:r>
        <w:tab/>
        <w:t>RRC corrections</w:t>
      </w:r>
      <w:bookmarkEnd w:id="283"/>
      <w:bookmarkEnd w:id="284"/>
    </w:p>
    <w:p w14:paraId="15226054" w14:textId="77777777" w:rsidR="00C96AD8" w:rsidRDefault="00C96AD8" w:rsidP="00C96AD8">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2D63C1F" w14:textId="77777777" w:rsidR="00C96AD8" w:rsidRDefault="00C96AD8" w:rsidP="00C96AD8">
      <w:pPr>
        <w:pStyle w:val="Comments"/>
      </w:pPr>
    </w:p>
    <w:p w14:paraId="4FCD67A6" w14:textId="77777777" w:rsidR="00C96AD8" w:rsidRDefault="00C96AD8" w:rsidP="00C96AD8">
      <w:pPr>
        <w:pStyle w:val="Comments"/>
      </w:pPr>
      <w:r>
        <w:t>Rapporteur CR</w:t>
      </w:r>
    </w:p>
    <w:p w14:paraId="160E24D9" w14:textId="63F3BC15" w:rsidR="00C96AD8" w:rsidRDefault="00C96AD8" w:rsidP="00C96AD8">
      <w:pPr>
        <w:pStyle w:val="Doc-title"/>
      </w:pPr>
      <w:r w:rsidRPr="00C20D1E">
        <w:lastRenderedPageBreak/>
        <w:t>R2-2407221</w:t>
      </w:r>
      <w:r>
        <w:tab/>
        <w:t>Miscellaneous Positioning Corrections</w:t>
      </w:r>
      <w:r>
        <w:tab/>
        <w:t>Ericsson</w:t>
      </w:r>
      <w:r>
        <w:tab/>
        <w:t>CR</w:t>
      </w:r>
      <w:r>
        <w:tab/>
        <w:t>Rel-18</w:t>
      </w:r>
      <w:r>
        <w:tab/>
        <w:t>38.331</w:t>
      </w:r>
      <w:r>
        <w:tab/>
        <w:t>18.2.0</w:t>
      </w:r>
      <w:r>
        <w:tab/>
        <w:t>4934</w:t>
      </w:r>
      <w:r>
        <w:tab/>
        <w:t>-</w:t>
      </w:r>
      <w:r>
        <w:tab/>
        <w:t>F</w:t>
      </w:r>
      <w:r>
        <w:tab/>
        <w:t>NR_pos_enh2-Core</w:t>
      </w:r>
    </w:p>
    <w:p w14:paraId="37A84EA2" w14:textId="77777777" w:rsidR="00C96AD8" w:rsidRDefault="00C96AD8">
      <w:pPr>
        <w:pStyle w:val="Doc-text2"/>
        <w:numPr>
          <w:ilvl w:val="0"/>
          <w:numId w:val="47"/>
        </w:numPr>
        <w:overflowPunct/>
        <w:autoSpaceDE/>
        <w:autoSpaceDN/>
        <w:adjustRightInd/>
        <w:textAlignment w:val="auto"/>
      </w:pPr>
      <w:r>
        <w:t>Revised in R2-247721</w:t>
      </w:r>
    </w:p>
    <w:p w14:paraId="4EDD605D" w14:textId="77777777" w:rsidR="00C96AD8" w:rsidRDefault="00C96AD8" w:rsidP="00C96AD8">
      <w:pPr>
        <w:pStyle w:val="Doc-text2"/>
      </w:pPr>
    </w:p>
    <w:p w14:paraId="1DC69C84" w14:textId="77777777" w:rsidR="00C96AD8" w:rsidRDefault="00C96AD8" w:rsidP="00C96AD8">
      <w:pPr>
        <w:pStyle w:val="EmailDiscussion"/>
        <w:overflowPunct/>
        <w:autoSpaceDE/>
        <w:autoSpaceDN/>
        <w:adjustRightInd/>
        <w:ind w:left="1619" w:hanging="360"/>
        <w:textAlignment w:val="auto"/>
      </w:pPr>
      <w:r>
        <w:t>[AT127][403][POS] Rel-18 positioning RRC CR update (Ericsson)</w:t>
      </w:r>
    </w:p>
    <w:p w14:paraId="676F276D" w14:textId="77777777" w:rsidR="00C96AD8" w:rsidRDefault="00C96AD8" w:rsidP="00C96AD8">
      <w:pPr>
        <w:pStyle w:val="EmailDiscussion2"/>
      </w:pPr>
      <w:r>
        <w:tab/>
        <w:t>Scope: Update R2-2407221 in line with decisions of the meeting.</w:t>
      </w:r>
    </w:p>
    <w:p w14:paraId="2E4878A2" w14:textId="77777777" w:rsidR="00C96AD8" w:rsidRDefault="00C96AD8" w:rsidP="00C96AD8">
      <w:pPr>
        <w:pStyle w:val="EmailDiscussion2"/>
      </w:pPr>
      <w:r>
        <w:tab/>
        <w:t>Intended outcome: Agreeable CR in R2-2407721, with mandatory changes in a separate CR in R2-2407769</w:t>
      </w:r>
    </w:p>
    <w:p w14:paraId="2D48B83E" w14:textId="77777777" w:rsidR="00C96AD8" w:rsidRDefault="00C96AD8" w:rsidP="00C96AD8">
      <w:pPr>
        <w:pStyle w:val="EmailDiscussion2"/>
      </w:pPr>
      <w:r>
        <w:tab/>
        <w:t>Deadline: Wednesday 2024-08-21 1900 CET</w:t>
      </w:r>
    </w:p>
    <w:p w14:paraId="59D0F0BF" w14:textId="77777777" w:rsidR="00C96AD8" w:rsidRDefault="00C96AD8" w:rsidP="00C96AD8">
      <w:pPr>
        <w:pStyle w:val="EmailDiscussion2"/>
      </w:pPr>
    </w:p>
    <w:p w14:paraId="3FB0C181" w14:textId="5ACDEBC3" w:rsidR="00C96AD8" w:rsidRDefault="00C96AD8" w:rsidP="00C96AD8">
      <w:pPr>
        <w:pStyle w:val="Doc-title"/>
      </w:pPr>
      <w:r w:rsidRPr="00C20D1E">
        <w:t>R2-2407721</w:t>
      </w:r>
      <w:r>
        <w:tab/>
      </w:r>
      <w:r w:rsidRPr="00564EF1">
        <w:t>Miscellaneous Positioning Corrections</w:t>
      </w:r>
      <w:r>
        <w:tab/>
        <w:t>Ericsson, Philips International, vivo, CATT</w:t>
      </w:r>
      <w:r>
        <w:tab/>
        <w:t>CR</w:t>
      </w:r>
      <w:r>
        <w:tab/>
        <w:t>Rel-18</w:t>
      </w:r>
      <w:r>
        <w:tab/>
        <w:t>38.331</w:t>
      </w:r>
      <w:r>
        <w:tab/>
        <w:t>18.2.0</w:t>
      </w:r>
      <w:r>
        <w:tab/>
        <w:t>4934</w:t>
      </w:r>
      <w:r>
        <w:tab/>
        <w:t>1</w:t>
      </w:r>
      <w:r>
        <w:tab/>
        <w:t>F</w:t>
      </w:r>
      <w:r>
        <w:tab/>
        <w:t>NR_pos_enh2-Core</w:t>
      </w:r>
    </w:p>
    <w:p w14:paraId="7AFC3DD6" w14:textId="77777777" w:rsidR="00C96AD8" w:rsidRDefault="00C96AD8" w:rsidP="00C96AD8">
      <w:pPr>
        <w:pStyle w:val="Doc-text2"/>
      </w:pPr>
    </w:p>
    <w:p w14:paraId="39DD41FD" w14:textId="77777777" w:rsidR="00C96AD8" w:rsidRDefault="00C96AD8" w:rsidP="00C96AD8">
      <w:pPr>
        <w:pStyle w:val="Doc-text2"/>
      </w:pPr>
      <w:r>
        <w:t>Discussion:</w:t>
      </w:r>
    </w:p>
    <w:p w14:paraId="78395B80" w14:textId="77777777" w:rsidR="00C96AD8" w:rsidRDefault="00C96AD8" w:rsidP="00C96AD8">
      <w:pPr>
        <w:pStyle w:val="Doc-text2"/>
      </w:pPr>
      <w:r>
        <w:t>Huawei wonder why there are two CRs; they think functional NBC need not be traced separately.  Ericsson understood that it was preferable to have the separation.  Huawei think we should be consistent across WIs.</w:t>
      </w:r>
    </w:p>
    <w:p w14:paraId="4B784079" w14:textId="77777777" w:rsidR="00C96AD8" w:rsidRPr="00BF0275" w:rsidRDefault="00C96AD8" w:rsidP="00C96AD8">
      <w:pPr>
        <w:pStyle w:val="Doc-text2"/>
      </w:pPr>
      <w:r>
        <w:t>Lenovo think it is OK to handle case by case, and here the first one is more editorial and the second has functional changes.  They also did not have time for a full review and think there may still be some ASN.1 issues.</w:t>
      </w:r>
    </w:p>
    <w:p w14:paraId="5F4E4F47" w14:textId="77777777" w:rsidR="00C96AD8" w:rsidRPr="00073B19" w:rsidRDefault="00C96AD8" w:rsidP="00C96AD8">
      <w:pPr>
        <w:pStyle w:val="Doc-text2"/>
      </w:pPr>
    </w:p>
    <w:p w14:paraId="5A443128" w14:textId="7FE4259E" w:rsidR="00C96AD8" w:rsidRDefault="00C96AD8" w:rsidP="00C96AD8">
      <w:pPr>
        <w:pStyle w:val="Doc-title"/>
      </w:pPr>
      <w:r w:rsidRPr="00C20D1E">
        <w:t>R2-2407769</w:t>
      </w:r>
      <w:r>
        <w:tab/>
      </w:r>
      <w:r w:rsidRPr="00564EF1">
        <w:t>Extension of cells in Validity area and correction of SL CBR Range parameters</w:t>
      </w:r>
      <w:r>
        <w:tab/>
        <w:t>Ericsson, CATT, ZTE Corporation</w:t>
      </w:r>
      <w:r>
        <w:tab/>
        <w:t>CR</w:t>
      </w:r>
      <w:r>
        <w:tab/>
        <w:t>Rel-18</w:t>
      </w:r>
      <w:r>
        <w:tab/>
        <w:t>38.331</w:t>
      </w:r>
      <w:r>
        <w:tab/>
        <w:t>18.2.0</w:t>
      </w:r>
      <w:r>
        <w:tab/>
        <w:t>4965</w:t>
      </w:r>
      <w:r>
        <w:tab/>
        <w:t>-</w:t>
      </w:r>
      <w:r>
        <w:tab/>
        <w:t>F</w:t>
      </w:r>
      <w:r>
        <w:tab/>
        <w:t>NR_pos_enh2-Core</w:t>
      </w:r>
    </w:p>
    <w:p w14:paraId="051EA79F" w14:textId="77777777" w:rsidR="00C96AD8" w:rsidRDefault="00C96AD8" w:rsidP="00C96AD8">
      <w:pPr>
        <w:pStyle w:val="Doc-text2"/>
      </w:pPr>
    </w:p>
    <w:p w14:paraId="04113B4F" w14:textId="77777777" w:rsidR="00C96AD8" w:rsidRDefault="00C96AD8" w:rsidP="00C96AD8">
      <w:pPr>
        <w:pStyle w:val="Doc-text2"/>
      </w:pPr>
      <w:r>
        <w:t>Discussion:</w:t>
      </w:r>
    </w:p>
    <w:p w14:paraId="241CF030" w14:textId="77777777" w:rsidR="00C96AD8" w:rsidRPr="00C95121" w:rsidRDefault="00C96AD8" w:rsidP="00C96AD8">
      <w:pPr>
        <w:pStyle w:val="Doc-text2"/>
      </w:pPr>
      <w:r>
        <w:t>Ericsson indicate a comment was received from the RRC spec rapporteur that we should consider dummifying the old list.</w:t>
      </w:r>
    </w:p>
    <w:p w14:paraId="0537148B" w14:textId="77777777" w:rsidR="00C96AD8" w:rsidRDefault="00C96AD8" w:rsidP="00C96AD8">
      <w:pPr>
        <w:pStyle w:val="Doc-text2"/>
      </w:pPr>
    </w:p>
    <w:p w14:paraId="2D1BC754" w14:textId="77777777" w:rsidR="00C96AD8" w:rsidRDefault="00C96AD8" w:rsidP="00C96AD8">
      <w:pPr>
        <w:pStyle w:val="Doc-text2"/>
      </w:pPr>
    </w:p>
    <w:p w14:paraId="1DBAA926" w14:textId="77777777" w:rsidR="00C96AD8" w:rsidRDefault="00C96AD8" w:rsidP="00C96AD8">
      <w:pPr>
        <w:pStyle w:val="EmailDiscussion"/>
        <w:overflowPunct/>
        <w:autoSpaceDE/>
        <w:autoSpaceDN/>
        <w:adjustRightInd/>
        <w:ind w:left="1619" w:hanging="360"/>
        <w:textAlignment w:val="auto"/>
      </w:pPr>
      <w:r>
        <w:t>[Post127][405][POS] Rel-18 positioning RRC CRs (Ericsson)</w:t>
      </w:r>
    </w:p>
    <w:p w14:paraId="1CF7E329" w14:textId="77777777" w:rsidR="00C96AD8" w:rsidRDefault="00C96AD8" w:rsidP="00C96AD8">
      <w:pPr>
        <w:pStyle w:val="EmailDiscussion2"/>
      </w:pPr>
      <w:r>
        <w:tab/>
        <w:t>Scope: Check the CRs in R2-2407721 and R2-2407769, including confirming list extension mechanism for R2-2407769.</w:t>
      </w:r>
    </w:p>
    <w:p w14:paraId="6CD252E4" w14:textId="77777777" w:rsidR="00C96AD8" w:rsidRDefault="00C96AD8" w:rsidP="00C96AD8">
      <w:pPr>
        <w:pStyle w:val="EmailDiscussion2"/>
      </w:pPr>
      <w:r>
        <w:tab/>
        <w:t>Intended outcome: Agreed CRs</w:t>
      </w:r>
    </w:p>
    <w:p w14:paraId="5BC2DB1B" w14:textId="77777777" w:rsidR="00C96AD8" w:rsidRDefault="00C96AD8" w:rsidP="00C96AD8">
      <w:pPr>
        <w:pStyle w:val="EmailDiscussion2"/>
      </w:pPr>
      <w:r>
        <w:tab/>
        <w:t>Deadline: Short (for RP)</w:t>
      </w:r>
    </w:p>
    <w:p w14:paraId="00A673B2"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w:t>
      </w:r>
    </w:p>
    <w:p w14:paraId="0CB12652"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R2-2407883 (38.331 CR#4934r3)</w:t>
      </w:r>
    </w:p>
    <w:p w14:paraId="0317C32E"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R2-2407884 (38.331 CR#4965r2)</w:t>
      </w:r>
    </w:p>
    <w:p w14:paraId="41A75AD8" w14:textId="77777777" w:rsidR="00316C60" w:rsidRDefault="00316C60" w:rsidP="00316C60">
      <w:pPr>
        <w:pStyle w:val="EmailDiscussion2"/>
        <w:ind w:left="1619" w:firstLine="0"/>
        <w:rPr>
          <w:rFonts w:eastAsia="SimSun"/>
          <w:lang w:val="en-US" w:eastAsia="zh-CN"/>
        </w:rPr>
      </w:pPr>
      <w:r>
        <w:rPr>
          <w:rFonts w:eastAsia="SimSun"/>
          <w:lang w:val="en-US" w:eastAsia="zh-CN"/>
        </w:rPr>
        <w:t>=&gt; Noted in:</w:t>
      </w:r>
    </w:p>
    <w:p w14:paraId="4C54E939"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R2-2407863 (Summary)</w:t>
      </w:r>
    </w:p>
    <w:p w14:paraId="3E9D99DB" w14:textId="77777777" w:rsidR="00C96AD8" w:rsidRPr="00142914" w:rsidRDefault="00C96AD8" w:rsidP="00C96AD8">
      <w:pPr>
        <w:pStyle w:val="Doc-text2"/>
      </w:pPr>
    </w:p>
    <w:p w14:paraId="3F24487E" w14:textId="77777777" w:rsidR="00C96AD8" w:rsidRDefault="00C96AD8" w:rsidP="00C96AD8">
      <w:pPr>
        <w:pStyle w:val="Comments"/>
      </w:pPr>
    </w:p>
    <w:p w14:paraId="6DFDCCC2" w14:textId="77777777" w:rsidR="00C96AD8" w:rsidRDefault="00C96AD8" w:rsidP="00C96AD8">
      <w:pPr>
        <w:pStyle w:val="Comments"/>
      </w:pPr>
      <w:r>
        <w:t>Other contributions</w:t>
      </w:r>
    </w:p>
    <w:p w14:paraId="3CA51727" w14:textId="626AE252" w:rsidR="00C96AD8" w:rsidRDefault="00C96AD8" w:rsidP="00C96AD8">
      <w:pPr>
        <w:pStyle w:val="Doc-title"/>
      </w:pPr>
      <w:bookmarkStart w:id="285" w:name="_Toc158241570"/>
      <w:r w:rsidRPr="00C20D1E">
        <w:t>R2-2406405</w:t>
      </w:r>
      <w:r>
        <w:tab/>
        <w:t>Miscellaneous Corrections for sidelink positioning</w:t>
      </w:r>
      <w:r>
        <w:tab/>
        <w:t>vivo</w:t>
      </w:r>
      <w:r>
        <w:tab/>
        <w:t>draftCR</w:t>
      </w:r>
      <w:r>
        <w:tab/>
        <w:t>Rel-18</w:t>
      </w:r>
      <w:r>
        <w:tab/>
        <w:t>38.331</w:t>
      </w:r>
      <w:r>
        <w:tab/>
        <w:t>18.2.0</w:t>
      </w:r>
      <w:r>
        <w:tab/>
        <w:t>F</w:t>
      </w:r>
      <w:r>
        <w:tab/>
        <w:t>FS_NR_pos_enh2</w:t>
      </w:r>
    </w:p>
    <w:p w14:paraId="24760391" w14:textId="77777777" w:rsidR="00C96AD8" w:rsidRDefault="00C96AD8">
      <w:pPr>
        <w:pStyle w:val="Doc-text2"/>
        <w:numPr>
          <w:ilvl w:val="0"/>
          <w:numId w:val="47"/>
        </w:numPr>
        <w:overflowPunct/>
        <w:autoSpaceDE/>
        <w:autoSpaceDN/>
        <w:adjustRightInd/>
        <w:textAlignment w:val="auto"/>
      </w:pPr>
      <w:r>
        <w:t>Changes 1, 3, 4, and 5 to be merged into rapporteur CR</w:t>
      </w:r>
    </w:p>
    <w:p w14:paraId="5E73A7B1" w14:textId="77777777" w:rsidR="00C96AD8" w:rsidRPr="00073B19" w:rsidRDefault="00C96AD8">
      <w:pPr>
        <w:pStyle w:val="Doc-text2"/>
        <w:numPr>
          <w:ilvl w:val="0"/>
          <w:numId w:val="47"/>
        </w:numPr>
        <w:overflowPunct/>
        <w:autoSpaceDE/>
        <w:autoSpaceDN/>
        <w:adjustRightInd/>
        <w:textAlignment w:val="auto"/>
      </w:pPr>
      <w:r>
        <w:t>Changes 2 and 6 are postponed</w:t>
      </w:r>
    </w:p>
    <w:p w14:paraId="15F51F39" w14:textId="77777777" w:rsidR="00C96AD8" w:rsidRDefault="00C96AD8" w:rsidP="00C96AD8">
      <w:pPr>
        <w:pStyle w:val="Doc-text2"/>
      </w:pPr>
    </w:p>
    <w:p w14:paraId="77BB9316" w14:textId="77777777" w:rsidR="00C96AD8" w:rsidRDefault="00C96AD8" w:rsidP="00C96AD8">
      <w:pPr>
        <w:pStyle w:val="Doc-text2"/>
      </w:pPr>
      <w:r>
        <w:t>Discussion:</w:t>
      </w:r>
    </w:p>
    <w:p w14:paraId="7206BAD6" w14:textId="77777777" w:rsidR="00C96AD8" w:rsidRDefault="00C96AD8" w:rsidP="00C96AD8">
      <w:pPr>
        <w:pStyle w:val="Doc-text2"/>
      </w:pPr>
      <w:r>
        <w:t>Huawei think the intention was to introduce nothing special for dedicated pool for positioning, so they are not sure the last change is strictly needed.  vivo clarify that they understand this is not captured in any RAN1 spec, so the network restriction is needed here.</w:t>
      </w:r>
    </w:p>
    <w:p w14:paraId="073A89B9" w14:textId="77777777" w:rsidR="00C96AD8" w:rsidRDefault="00C96AD8" w:rsidP="00C96AD8">
      <w:pPr>
        <w:pStyle w:val="Doc-text2"/>
      </w:pPr>
      <w:r>
        <w:t>Huawei think we already discussed the condition for RRCResumeRequest, and it was not adopted before the ASN.1 freeze because there was a view that the connection needs to be established before positioning; they understand that vivo are trying to address the case of a normal resource pool, and they are not sure this needs to be addressed since the normal resource pool can be provided by system information.</w:t>
      </w:r>
    </w:p>
    <w:p w14:paraId="6BC239EC" w14:textId="77777777" w:rsidR="00C96AD8" w:rsidRDefault="00C96AD8" w:rsidP="00C96AD8">
      <w:pPr>
        <w:pStyle w:val="Doc-text2"/>
      </w:pPr>
      <w:r>
        <w:t>vivo indicate that the CR is directed to resuming the RRC connection, separate from establishing the PC5-RRC connection.  The intention is that the UE would resume the RRC connection if it does not receive the resource pool for SL-PRS.</w:t>
      </w:r>
    </w:p>
    <w:p w14:paraId="15350A06" w14:textId="77777777" w:rsidR="00C96AD8" w:rsidRDefault="00C96AD8" w:rsidP="00C96AD8">
      <w:pPr>
        <w:pStyle w:val="Doc-text2"/>
      </w:pPr>
      <w:r>
        <w:t>Huawei think establishing the PC5-RRC connection will also result in an RRCResumeRequest, and they are not sure what will happen if the UE requests repeatedly.</w:t>
      </w:r>
    </w:p>
    <w:p w14:paraId="2ECE4240" w14:textId="77777777" w:rsidR="00C96AD8" w:rsidRDefault="00C96AD8" w:rsidP="00C96AD8">
      <w:pPr>
        <w:pStyle w:val="Doc-text2"/>
      </w:pPr>
      <w:r>
        <w:lastRenderedPageBreak/>
        <w:t>Ericsson think a normal UE implementation would behave as in the CR, but we may not need to make it explicit.</w:t>
      </w:r>
    </w:p>
    <w:p w14:paraId="39D06253" w14:textId="77777777" w:rsidR="00C96AD8" w:rsidRDefault="00C96AD8" w:rsidP="00C96AD8">
      <w:pPr>
        <w:pStyle w:val="Doc-text2"/>
      </w:pPr>
      <w:r>
        <w:t>Huawei are not sure that the CR addresses the concern; they think we may need some input from sidelink experts on when the pools will be available, because the pool may always be there in the SIB.  vivo indicate they followed the legacy logic for the case where the frequency is valid but the normal resource pool is not provided.</w:t>
      </w:r>
    </w:p>
    <w:p w14:paraId="0A58D229" w14:textId="77777777" w:rsidR="00C96AD8" w:rsidRDefault="00C96AD8" w:rsidP="00C96AD8">
      <w:pPr>
        <w:pStyle w:val="Doc-text2"/>
      </w:pPr>
      <w:r>
        <w:t>Huawei’s concern is that the RRCResumeRequest does not indicate that the lack of SL-PRS resource pool is the cause, and the network may not react, causing a repeated request.  vivo think this issue is general for sidelink operations, and the UE can indicate its preference for SL-PRS transmission to the network after resuming.</w:t>
      </w:r>
    </w:p>
    <w:p w14:paraId="0C8337BA" w14:textId="77777777" w:rsidR="00C96AD8" w:rsidRDefault="00C96AD8" w:rsidP="00C96AD8">
      <w:pPr>
        <w:pStyle w:val="Doc-text2"/>
      </w:pPr>
      <w:r>
        <w:t>Ericsson think change 6 needs to be checked with RAN1.</w:t>
      </w:r>
    </w:p>
    <w:p w14:paraId="20FDA354" w14:textId="77777777" w:rsidR="00C96AD8" w:rsidRPr="009B5D4D" w:rsidRDefault="00C96AD8" w:rsidP="00C96AD8">
      <w:pPr>
        <w:pStyle w:val="Doc-text2"/>
      </w:pPr>
    </w:p>
    <w:p w14:paraId="3D6F8F4E" w14:textId="0AACE6AF" w:rsidR="00C96AD8" w:rsidRDefault="00C96AD8" w:rsidP="00C96AD8">
      <w:pPr>
        <w:pStyle w:val="Doc-title"/>
      </w:pPr>
      <w:r w:rsidRPr="00C20D1E">
        <w:t>R2-2406793</w:t>
      </w:r>
      <w:r>
        <w:tab/>
        <w:t>Correction on SRS transmission in RRC_INACTIVE</w:t>
      </w:r>
      <w:r>
        <w:tab/>
        <w:t>ZTE Corporation</w:t>
      </w:r>
      <w:r>
        <w:tab/>
        <w:t>draftCR</w:t>
      </w:r>
      <w:r>
        <w:tab/>
        <w:t>Rel-18</w:t>
      </w:r>
      <w:r>
        <w:tab/>
        <w:t>38.331</w:t>
      </w:r>
      <w:r>
        <w:tab/>
        <w:t>18.2.0</w:t>
      </w:r>
      <w:r>
        <w:tab/>
        <w:t>F</w:t>
      </w:r>
      <w:r>
        <w:tab/>
        <w:t>NR_pos_enh2</w:t>
      </w:r>
    </w:p>
    <w:p w14:paraId="7BD9693E" w14:textId="77777777" w:rsidR="00C96AD8" w:rsidRDefault="00C96AD8">
      <w:pPr>
        <w:pStyle w:val="Doc-text2"/>
        <w:numPr>
          <w:ilvl w:val="0"/>
          <w:numId w:val="47"/>
        </w:numPr>
        <w:overflowPunct/>
        <w:autoSpaceDE/>
        <w:autoSpaceDN/>
        <w:adjustRightInd/>
        <w:textAlignment w:val="auto"/>
      </w:pPr>
      <w:r>
        <w:t xml:space="preserve">Constant to be replaced with </w:t>
      </w:r>
      <w:r w:rsidRPr="00184938">
        <w:t>maxNrOfCellsInVA</w:t>
      </w:r>
      <w:r>
        <w:t>-Ext-r18 (also equal to 16)</w:t>
      </w:r>
    </w:p>
    <w:p w14:paraId="5EA75B6B" w14:textId="77777777" w:rsidR="00C96AD8" w:rsidRDefault="00C96AD8">
      <w:pPr>
        <w:pStyle w:val="Doc-text2"/>
        <w:numPr>
          <w:ilvl w:val="0"/>
          <w:numId w:val="47"/>
        </w:numPr>
        <w:overflowPunct/>
        <w:autoSpaceDE/>
        <w:autoSpaceDN/>
        <w:adjustRightInd/>
        <w:textAlignment w:val="auto"/>
      </w:pPr>
      <w:r>
        <w:t>No capability is introduced</w:t>
      </w:r>
    </w:p>
    <w:p w14:paraId="556B074A" w14:textId="77777777" w:rsidR="00C96AD8" w:rsidRDefault="00C96AD8">
      <w:pPr>
        <w:pStyle w:val="Doc-text2"/>
        <w:numPr>
          <w:ilvl w:val="0"/>
          <w:numId w:val="47"/>
        </w:numPr>
        <w:overflowPunct/>
        <w:autoSpaceDE/>
        <w:autoSpaceDN/>
        <w:adjustRightInd/>
        <w:textAlignment w:val="auto"/>
      </w:pPr>
      <w:r>
        <w:t>To be merged into rapporteur CR</w:t>
      </w:r>
    </w:p>
    <w:p w14:paraId="06037F8C" w14:textId="77777777" w:rsidR="00C96AD8" w:rsidRPr="00184938" w:rsidRDefault="00C96AD8">
      <w:pPr>
        <w:pStyle w:val="Doc-text2"/>
        <w:numPr>
          <w:ilvl w:val="0"/>
          <w:numId w:val="47"/>
        </w:numPr>
        <w:overflowPunct/>
        <w:autoSpaceDE/>
        <w:autoSpaceDN/>
        <w:adjustRightInd/>
        <w:textAlignment w:val="auto"/>
      </w:pPr>
      <w:r>
        <w:t>Change will be indicated as mandatory for UEs and networks implementing the concerned functionality</w:t>
      </w:r>
    </w:p>
    <w:p w14:paraId="4F40D348" w14:textId="77777777" w:rsidR="00C96AD8" w:rsidRDefault="00C96AD8" w:rsidP="00C96AD8">
      <w:pPr>
        <w:pStyle w:val="Doc-text2"/>
      </w:pPr>
    </w:p>
    <w:p w14:paraId="04F65E8E" w14:textId="77777777" w:rsidR="00C96AD8" w:rsidRDefault="00C96AD8" w:rsidP="00C96AD8">
      <w:pPr>
        <w:pStyle w:val="Doc-text2"/>
      </w:pPr>
      <w:r>
        <w:t>Discussion:</w:t>
      </w:r>
    </w:p>
    <w:p w14:paraId="7A96288D" w14:textId="77777777" w:rsidR="00C96AD8" w:rsidRDefault="00C96AD8" w:rsidP="00C96AD8">
      <w:pPr>
        <w:pStyle w:val="Doc-text2"/>
      </w:pPr>
      <w:r>
        <w:t>Huawei think this should be done with an NCE.</w:t>
      </w:r>
    </w:p>
    <w:p w14:paraId="6D9EA78D" w14:textId="77777777" w:rsidR="00C96AD8" w:rsidRDefault="00C96AD8" w:rsidP="00C96AD8">
      <w:pPr>
        <w:pStyle w:val="Doc-text2"/>
      </w:pPr>
      <w:r>
        <w:t>CATT agree with the intention but think the sequence should not reuse the previous constant.</w:t>
      </w:r>
    </w:p>
    <w:p w14:paraId="7A8EAFA6" w14:textId="77777777" w:rsidR="00C96AD8" w:rsidRDefault="00C96AD8" w:rsidP="00C96AD8">
      <w:pPr>
        <w:pStyle w:val="Doc-text2"/>
      </w:pPr>
      <w:r>
        <w:t>Huawei think the extension mechanism may be OK but the field description should be clear that it is an NCE.  ZTE indicate this is already in the CR.</w:t>
      </w:r>
    </w:p>
    <w:p w14:paraId="4EF57501" w14:textId="77777777" w:rsidR="00C96AD8" w:rsidRDefault="00C96AD8" w:rsidP="00C96AD8">
      <w:pPr>
        <w:pStyle w:val="Doc-text2"/>
      </w:pPr>
      <w:r>
        <w:t>Ericsson think the new constant can be clarified in the field description.</w:t>
      </w:r>
    </w:p>
    <w:p w14:paraId="39969163" w14:textId="77777777" w:rsidR="00C96AD8" w:rsidRDefault="00C96AD8" w:rsidP="00C96AD8">
      <w:pPr>
        <w:pStyle w:val="Doc-text2"/>
      </w:pPr>
      <w:r>
        <w:t>Samsung wonder if we would need a capability.  ZTE think this may be  necessary.</w:t>
      </w:r>
    </w:p>
    <w:p w14:paraId="60545DA0" w14:textId="77777777" w:rsidR="00C96AD8" w:rsidRDefault="00C96AD8" w:rsidP="00C96AD8">
      <w:pPr>
        <w:pStyle w:val="Doc-text2"/>
      </w:pPr>
      <w:r>
        <w:t>Lenovo think we normally add capabilities if we introduce something at a later stage, but it is not that critical to have one for a change within Rel-18 now.</w:t>
      </w:r>
    </w:p>
    <w:p w14:paraId="1F98BB16" w14:textId="77777777" w:rsidR="00C96AD8" w:rsidRDefault="00C96AD8" w:rsidP="00C96AD8">
      <w:pPr>
        <w:pStyle w:val="Doc-text2"/>
      </w:pPr>
      <w:r>
        <w:t>Ericsson wonder if it would be easier for RAN3 to align with RAN2, or even to have the gNB downselect from the list provided by the LMF.</w:t>
      </w:r>
    </w:p>
    <w:p w14:paraId="414E0D6A" w14:textId="77777777" w:rsidR="00C96AD8" w:rsidRDefault="00C96AD8" w:rsidP="00C96AD8">
      <w:pPr>
        <w:pStyle w:val="Doc-text2"/>
      </w:pPr>
      <w:r>
        <w:t>CATT think 32 cells makes sense in light of the RNA size and we should follow the RAN3 agreement.  To Lenovo’s question, they understand that for interoperability we should have a capability to indicate the extension.</w:t>
      </w:r>
    </w:p>
    <w:p w14:paraId="6A656DDA" w14:textId="77777777" w:rsidR="00C96AD8" w:rsidRDefault="00C96AD8" w:rsidP="00C96AD8">
      <w:pPr>
        <w:pStyle w:val="Doc-text2"/>
      </w:pPr>
      <w:r>
        <w:t>Ericsson have some sympathy for Lenovo’s view and think we could indicate the CR as mandatory.  They would be OK with the functional requirement but do not want to have NBC ASN.1.</w:t>
      </w:r>
    </w:p>
    <w:p w14:paraId="503435F0" w14:textId="77777777" w:rsidR="00C96AD8" w:rsidRDefault="00C96AD8" w:rsidP="00C96AD8">
      <w:pPr>
        <w:pStyle w:val="Doc-text2"/>
      </w:pPr>
      <w:r>
        <w:t>Huawei are OK with not introducing a capability.  They think we should be somewhat consistent about capability introductions for functional changes.</w:t>
      </w:r>
    </w:p>
    <w:p w14:paraId="7E0607AF" w14:textId="77777777" w:rsidR="00C96AD8" w:rsidRDefault="00C96AD8" w:rsidP="00C96AD8">
      <w:pPr>
        <w:pStyle w:val="Doc-text2"/>
      </w:pPr>
      <w:r>
        <w:t>CATT agree that we need guidance on the capability.</w:t>
      </w:r>
    </w:p>
    <w:p w14:paraId="4861BA10" w14:textId="77777777" w:rsidR="00C96AD8" w:rsidRPr="00707107" w:rsidRDefault="00C96AD8" w:rsidP="00C96AD8">
      <w:pPr>
        <w:pStyle w:val="Doc-text2"/>
      </w:pPr>
    </w:p>
    <w:p w14:paraId="682BCA75" w14:textId="6D306475" w:rsidR="00C96AD8" w:rsidRDefault="00C96AD8" w:rsidP="00C96AD8">
      <w:pPr>
        <w:pStyle w:val="Doc-title"/>
      </w:pPr>
      <w:r w:rsidRPr="00C20D1E">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7302D1C1" w14:textId="77777777" w:rsidR="00C96AD8" w:rsidRDefault="00C96AD8">
      <w:pPr>
        <w:pStyle w:val="Doc-text2"/>
        <w:numPr>
          <w:ilvl w:val="0"/>
          <w:numId w:val="47"/>
        </w:numPr>
        <w:overflowPunct/>
        <w:autoSpaceDE/>
        <w:autoSpaceDN/>
        <w:adjustRightInd/>
        <w:textAlignment w:val="auto"/>
      </w:pPr>
      <w:r>
        <w:t>Change 11 is postponed</w:t>
      </w:r>
    </w:p>
    <w:p w14:paraId="4E35BE7E" w14:textId="77777777" w:rsidR="00C96AD8" w:rsidRPr="00B4382D" w:rsidRDefault="00C96AD8">
      <w:pPr>
        <w:pStyle w:val="Doc-text2"/>
        <w:numPr>
          <w:ilvl w:val="0"/>
          <w:numId w:val="47"/>
        </w:numPr>
        <w:overflowPunct/>
        <w:autoSpaceDE/>
        <w:autoSpaceDN/>
        <w:adjustRightInd/>
        <w:textAlignment w:val="auto"/>
      </w:pPr>
      <w:r>
        <w:t>Other changes to be merged into the rapporteur CR</w:t>
      </w:r>
    </w:p>
    <w:p w14:paraId="7ED9B878" w14:textId="77777777" w:rsidR="00C96AD8" w:rsidRDefault="00C96AD8" w:rsidP="00C96AD8">
      <w:pPr>
        <w:pStyle w:val="Doc-text2"/>
      </w:pPr>
    </w:p>
    <w:p w14:paraId="0186C57D" w14:textId="77777777" w:rsidR="00C96AD8" w:rsidRDefault="00C96AD8" w:rsidP="00C96AD8">
      <w:pPr>
        <w:pStyle w:val="Doc-text2"/>
      </w:pPr>
      <w:r>
        <w:t>Discussion:</w:t>
      </w:r>
    </w:p>
    <w:p w14:paraId="2A53037C" w14:textId="77777777" w:rsidR="00C96AD8" w:rsidRDefault="00C96AD8" w:rsidP="00C96AD8">
      <w:pPr>
        <w:pStyle w:val="Doc-text2"/>
      </w:pPr>
      <w:r>
        <w:t>On change 11, vivo think the intention is right but the affected field is only used for sidelink communication.  Huawei agree.</w:t>
      </w:r>
    </w:p>
    <w:p w14:paraId="4DB972EE" w14:textId="77777777" w:rsidR="00C96AD8" w:rsidRDefault="00C96AD8" w:rsidP="00C96AD8">
      <w:pPr>
        <w:pStyle w:val="Doc-text2"/>
      </w:pPr>
      <w:r>
        <w:t>ZTE indicate that SIB23 currently only contains one frequency and SIB12 can contain multiple frequencies; they think the UE should be able to request frequencies from both.  vivo agree but think this field is related only to the frequency, not the resource pool.</w:t>
      </w:r>
    </w:p>
    <w:p w14:paraId="5E7AF35B" w14:textId="77777777" w:rsidR="00C96AD8" w:rsidRDefault="00C96AD8" w:rsidP="00C96AD8">
      <w:pPr>
        <w:pStyle w:val="Doc-text2"/>
      </w:pPr>
      <w:r>
        <w:t>Ericsson clarify that the issue is whether to remove “/positioning” in the description of sl-TxInterestedFreqList.</w:t>
      </w:r>
    </w:p>
    <w:p w14:paraId="2DD6D8F4" w14:textId="77777777" w:rsidR="00C96AD8" w:rsidRDefault="00C96AD8" w:rsidP="00C96AD8">
      <w:pPr>
        <w:pStyle w:val="Doc-text2"/>
      </w:pPr>
      <w:r>
        <w:t>Huawei wonder how we support requests for multiple frequencies in CA.</w:t>
      </w:r>
    </w:p>
    <w:p w14:paraId="264DDBE3" w14:textId="77777777" w:rsidR="00C96AD8" w:rsidRDefault="00C96AD8" w:rsidP="00C96AD8">
      <w:pPr>
        <w:pStyle w:val="Doc-text2"/>
      </w:pPr>
      <w:r>
        <w:t>ZTE think removing “/positioning” would mean the UE could not indicate interest in the shared pool.  vivo wonder how the network differentiates between communication and positioning in case the same field is used to request both.</w:t>
      </w:r>
    </w:p>
    <w:p w14:paraId="13F965BD" w14:textId="77777777" w:rsidR="00C96AD8" w:rsidRDefault="00C96AD8" w:rsidP="00C96AD8">
      <w:pPr>
        <w:pStyle w:val="Doc-text2"/>
      </w:pPr>
      <w:r>
        <w:t>Philips think based on the RAN1 spec the network should be able to tell.  vivo are not sure how this would work.</w:t>
      </w:r>
    </w:p>
    <w:p w14:paraId="61C0C811" w14:textId="77777777" w:rsidR="00C96AD8" w:rsidRDefault="00C96AD8" w:rsidP="00C96AD8">
      <w:pPr>
        <w:pStyle w:val="Doc-text2"/>
      </w:pPr>
      <w:r>
        <w:t xml:space="preserve">Ericsson think we may need to extend with an indication of whether the request for shared pool is for communication or positioning.  Huawei think this would be overdoing it, because the intention of </w:t>
      </w:r>
      <w:r>
        <w:lastRenderedPageBreak/>
        <w:t>the shared pool is to piggyback SL-PRS transmission on the data.  ZTE think there are additional configuration parameters that the network needs to send to the UE for SL-PRS.</w:t>
      </w:r>
    </w:p>
    <w:p w14:paraId="3BC82E29" w14:textId="77777777" w:rsidR="00C96AD8" w:rsidRPr="00C47D64" w:rsidRDefault="00C96AD8" w:rsidP="00C96AD8">
      <w:pPr>
        <w:pStyle w:val="Doc-text2"/>
      </w:pPr>
      <w:r>
        <w:t>vivo think we could use sl-PosTxInterestedFreqList with an additional mapping to SIB12.</w:t>
      </w:r>
    </w:p>
    <w:p w14:paraId="099FA9A6" w14:textId="77777777" w:rsidR="00C96AD8" w:rsidRDefault="00C96AD8" w:rsidP="00C96AD8">
      <w:pPr>
        <w:pStyle w:val="Doc-title"/>
      </w:pPr>
    </w:p>
    <w:p w14:paraId="4D3BF51C" w14:textId="77777777" w:rsidR="00C96AD8" w:rsidRDefault="00C96AD8" w:rsidP="00C96AD8">
      <w:pPr>
        <w:pStyle w:val="Comments"/>
      </w:pPr>
      <w:r>
        <w:t>Extension of CBR ranges (NBC and BC alternatives)</w:t>
      </w:r>
    </w:p>
    <w:p w14:paraId="103708AB" w14:textId="149C8E28" w:rsidR="00C96AD8" w:rsidRDefault="00C96AD8" w:rsidP="00C96AD8">
      <w:pPr>
        <w:pStyle w:val="Doc-title"/>
      </w:pPr>
      <w:r w:rsidRPr="00C20D1E">
        <w:t>R2-2406510</w:t>
      </w:r>
      <w:r>
        <w:tab/>
        <w:t>Corrections on SL positioning in TS 38.331</w:t>
      </w:r>
      <w:r>
        <w:tab/>
        <w:t>CATT</w:t>
      </w:r>
      <w:r>
        <w:tab/>
        <w:t>CR</w:t>
      </w:r>
      <w:r>
        <w:tab/>
        <w:t>Rel-18</w:t>
      </w:r>
      <w:r>
        <w:tab/>
        <w:t>38.331</w:t>
      </w:r>
      <w:r>
        <w:tab/>
        <w:t>18.2.0</w:t>
      </w:r>
      <w:r>
        <w:tab/>
        <w:t>4879</w:t>
      </w:r>
      <w:r>
        <w:tab/>
        <w:t>-</w:t>
      </w:r>
      <w:r>
        <w:tab/>
        <w:t>F</w:t>
      </w:r>
      <w:r>
        <w:tab/>
        <w:t>NR_pos_enh2-Core</w:t>
      </w:r>
    </w:p>
    <w:p w14:paraId="2A544544" w14:textId="77777777" w:rsidR="00C96AD8" w:rsidRPr="00EC5B59" w:rsidRDefault="00C96AD8">
      <w:pPr>
        <w:pStyle w:val="Doc-text2"/>
        <w:numPr>
          <w:ilvl w:val="0"/>
          <w:numId w:val="47"/>
        </w:numPr>
        <w:overflowPunct/>
        <w:autoSpaceDE/>
        <w:autoSpaceDN/>
        <w:adjustRightInd/>
        <w:textAlignment w:val="auto"/>
      </w:pPr>
      <w:r>
        <w:t>Changes 3 and 4 are merged into the rapporteur CR</w:t>
      </w:r>
    </w:p>
    <w:p w14:paraId="7DF1FD91" w14:textId="77777777" w:rsidR="00C96AD8" w:rsidRDefault="00C96AD8" w:rsidP="00C96AD8">
      <w:pPr>
        <w:pStyle w:val="Doc-title"/>
      </w:pPr>
    </w:p>
    <w:p w14:paraId="4799A8E6" w14:textId="6EDE0E23" w:rsidR="00C96AD8" w:rsidRDefault="00C96AD8" w:rsidP="00C96AD8">
      <w:pPr>
        <w:pStyle w:val="Doc-title"/>
      </w:pPr>
      <w:r w:rsidRPr="00C20D1E">
        <w:t>R2-2407559</w:t>
      </w:r>
      <w:r>
        <w:tab/>
      </w:r>
      <w:r w:rsidRPr="00B862DB">
        <w:t>Corrections for the extension of these IEs which do not support the maximum number of CBR ranges and levels for sidelink positioning in TS 38.331</w:t>
      </w:r>
      <w:r>
        <w:tab/>
        <w:t>CATT, Ericsson</w:t>
      </w:r>
      <w:r>
        <w:tab/>
        <w:t>draftCR</w:t>
      </w:r>
      <w:r>
        <w:tab/>
        <w:t>Rel-18</w:t>
      </w:r>
      <w:r>
        <w:tab/>
        <w:t>38.331</w:t>
      </w:r>
      <w:r>
        <w:tab/>
        <w:t>18.2.0</w:t>
      </w:r>
      <w:r>
        <w:tab/>
        <w:t>F</w:t>
      </w:r>
      <w:r>
        <w:tab/>
        <w:t>FS_NR_pos_enh2</w:t>
      </w:r>
    </w:p>
    <w:p w14:paraId="6CF157E5" w14:textId="77777777" w:rsidR="00C96AD8" w:rsidRDefault="00C96AD8">
      <w:pPr>
        <w:pStyle w:val="Doc-text2"/>
        <w:numPr>
          <w:ilvl w:val="0"/>
          <w:numId w:val="47"/>
        </w:numPr>
        <w:overflowPunct/>
        <w:autoSpaceDE/>
        <w:autoSpaceDN/>
        <w:adjustRightInd/>
        <w:textAlignment w:val="auto"/>
      </w:pPr>
      <w:r>
        <w:t>Dummification to replace the field names completely as usual</w:t>
      </w:r>
    </w:p>
    <w:p w14:paraId="01C5CBF4" w14:textId="77777777" w:rsidR="00C96AD8" w:rsidRPr="00EC5B59" w:rsidRDefault="00C96AD8">
      <w:pPr>
        <w:pStyle w:val="Doc-text2"/>
        <w:numPr>
          <w:ilvl w:val="0"/>
          <w:numId w:val="47"/>
        </w:numPr>
        <w:overflowPunct/>
        <w:autoSpaceDE/>
        <w:autoSpaceDN/>
        <w:adjustRightInd/>
        <w:textAlignment w:val="auto"/>
      </w:pPr>
      <w:r>
        <w:t>No capability is introduced</w:t>
      </w:r>
    </w:p>
    <w:p w14:paraId="1C2E0884" w14:textId="77777777" w:rsidR="00C96AD8" w:rsidRDefault="00C96AD8">
      <w:pPr>
        <w:pStyle w:val="Doc-text2"/>
        <w:numPr>
          <w:ilvl w:val="0"/>
          <w:numId w:val="47"/>
        </w:numPr>
        <w:overflowPunct/>
        <w:autoSpaceDE/>
        <w:autoSpaceDN/>
        <w:adjustRightInd/>
        <w:textAlignment w:val="auto"/>
      </w:pPr>
      <w:r>
        <w:t>To be merged into the rapporteur CR</w:t>
      </w:r>
    </w:p>
    <w:p w14:paraId="2D095E43" w14:textId="77777777" w:rsidR="00C96AD8" w:rsidRPr="00EC5B59" w:rsidRDefault="00C96AD8">
      <w:pPr>
        <w:pStyle w:val="Doc-text2"/>
        <w:numPr>
          <w:ilvl w:val="0"/>
          <w:numId w:val="47"/>
        </w:numPr>
        <w:overflowPunct/>
        <w:autoSpaceDE/>
        <w:autoSpaceDN/>
        <w:adjustRightInd/>
        <w:textAlignment w:val="auto"/>
      </w:pPr>
      <w:r>
        <w:t>Change will be indicated as mandatory for UEs and networks implementing the concerned functionality</w:t>
      </w:r>
    </w:p>
    <w:p w14:paraId="5B72048F" w14:textId="77777777" w:rsidR="00C96AD8" w:rsidRDefault="00C96AD8" w:rsidP="00C96AD8">
      <w:pPr>
        <w:pStyle w:val="Doc-text2"/>
      </w:pPr>
    </w:p>
    <w:p w14:paraId="4025C215" w14:textId="77777777" w:rsidR="00C96AD8" w:rsidRDefault="00C96AD8" w:rsidP="00C96AD8">
      <w:pPr>
        <w:pStyle w:val="Doc-text2"/>
      </w:pPr>
      <w:r>
        <w:t>Discussion:</w:t>
      </w:r>
    </w:p>
    <w:p w14:paraId="03937B32" w14:textId="77777777" w:rsidR="00C96AD8" w:rsidRDefault="00C96AD8" w:rsidP="00C96AD8">
      <w:pPr>
        <w:pStyle w:val="Doc-text2"/>
      </w:pPr>
      <w:r>
        <w:t>Huawei think we should avoid syntax NBC changes.</w:t>
      </w:r>
    </w:p>
    <w:p w14:paraId="4BE9DF4A" w14:textId="77777777" w:rsidR="00C96AD8" w:rsidRDefault="00C96AD8" w:rsidP="00C96AD8">
      <w:pPr>
        <w:pStyle w:val="Doc-text2"/>
      </w:pPr>
      <w:r>
        <w:t>Ericsson wonder if we need the capability or assume support of the extension is mandatory.  Chair understands from the previous discussion that we can accept a functional NBC but keep the syntax the same.</w:t>
      </w:r>
    </w:p>
    <w:p w14:paraId="66280793" w14:textId="77777777" w:rsidR="00C96AD8" w:rsidRPr="00E71EC9" w:rsidRDefault="00C96AD8" w:rsidP="00C96AD8">
      <w:pPr>
        <w:pStyle w:val="Doc-text2"/>
      </w:pPr>
      <w:r>
        <w:t>Intel think the field names should be changed to “dummy” / “dummyX”.</w:t>
      </w:r>
    </w:p>
    <w:p w14:paraId="28B78F9C" w14:textId="77777777" w:rsidR="00C96AD8" w:rsidRDefault="00C96AD8" w:rsidP="00C96AD8">
      <w:pPr>
        <w:pStyle w:val="Heading3"/>
      </w:pPr>
      <w:bookmarkStart w:id="286" w:name="_Toc179377040"/>
      <w:r>
        <w:t>7.2.6</w:t>
      </w:r>
      <w:r>
        <w:tab/>
        <w:t>MAC corrections</w:t>
      </w:r>
      <w:bookmarkEnd w:id="285"/>
      <w:bookmarkEnd w:id="286"/>
    </w:p>
    <w:p w14:paraId="250D1B28" w14:textId="77777777" w:rsidR="00C96AD8" w:rsidRDefault="00C96AD8" w:rsidP="00C96AD8">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02D78BF3" w14:textId="530B87FC" w:rsidR="00C96AD8" w:rsidRDefault="00C96AD8" w:rsidP="00C96AD8">
      <w:pPr>
        <w:pStyle w:val="Doc-title"/>
      </w:pPr>
      <w:bookmarkStart w:id="287" w:name="_Toc158241571"/>
      <w:r w:rsidRPr="00C20D1E">
        <w:t>R2-2406293</w:t>
      </w:r>
      <w:r>
        <w:tab/>
        <w:t>Discussion on the remaining issues for MAC for R18 POS</w:t>
      </w:r>
      <w:r>
        <w:tab/>
        <w:t>Huawei, HiSilicon</w:t>
      </w:r>
      <w:r>
        <w:tab/>
        <w:t>discussion</w:t>
      </w:r>
      <w:r>
        <w:tab/>
        <w:t>Rel-18</w:t>
      </w:r>
      <w:r>
        <w:tab/>
        <w:t>NR_pos_enh2</w:t>
      </w:r>
    </w:p>
    <w:p w14:paraId="2220A885" w14:textId="77777777" w:rsidR="00C96AD8" w:rsidRDefault="00C96AD8">
      <w:pPr>
        <w:pStyle w:val="Doc-text2"/>
        <w:numPr>
          <w:ilvl w:val="0"/>
          <w:numId w:val="47"/>
        </w:numPr>
        <w:overflowPunct/>
        <w:autoSpaceDE/>
        <w:autoSpaceDN/>
        <w:adjustRightInd/>
        <w:textAlignment w:val="auto"/>
      </w:pPr>
      <w:r>
        <w:t>TP to be merged into rapporteur CR</w:t>
      </w:r>
    </w:p>
    <w:p w14:paraId="59EDB57B" w14:textId="77777777" w:rsidR="00C96AD8" w:rsidRPr="00E56459" w:rsidRDefault="00C96AD8">
      <w:pPr>
        <w:pStyle w:val="Doc-text2"/>
        <w:numPr>
          <w:ilvl w:val="0"/>
          <w:numId w:val="47"/>
        </w:numPr>
        <w:overflowPunct/>
        <w:autoSpaceDE/>
        <w:autoSpaceDN/>
        <w:adjustRightInd/>
        <w:textAlignment w:val="auto"/>
      </w:pPr>
      <w:r>
        <w:t>Noted</w:t>
      </w:r>
    </w:p>
    <w:p w14:paraId="0F582540" w14:textId="77777777" w:rsidR="00C96AD8" w:rsidRDefault="00C96AD8" w:rsidP="00C96AD8">
      <w:pPr>
        <w:pStyle w:val="Doc-text2"/>
      </w:pPr>
    </w:p>
    <w:p w14:paraId="4399BB80" w14:textId="77777777" w:rsidR="00C96AD8" w:rsidRDefault="00C96AD8" w:rsidP="00C96AD8">
      <w:pPr>
        <w:pStyle w:val="Doc-text2"/>
      </w:pPr>
      <w:r w:rsidRPr="00EC5B59">
        <w:t>Proposal1: Clarify that Spatial Relation for Resource IDi indicates the spatial relation of the ith SRS resources within the first CC that is aggregated with the other SRS resource in the other CCs. Adopt the TP in Annex A.</w:t>
      </w:r>
    </w:p>
    <w:p w14:paraId="7BBB00A0" w14:textId="77777777" w:rsidR="00C96AD8" w:rsidRDefault="00C96AD8" w:rsidP="00C96AD8">
      <w:pPr>
        <w:pStyle w:val="Doc-text2"/>
      </w:pPr>
    </w:p>
    <w:p w14:paraId="5014063E" w14:textId="77777777" w:rsidR="00C96AD8" w:rsidRDefault="00C96AD8" w:rsidP="00C96AD8">
      <w:pPr>
        <w:pStyle w:val="Doc-text2"/>
      </w:pPr>
      <w:r>
        <w:t>Discussion:</w:t>
      </w:r>
    </w:p>
    <w:p w14:paraId="2B4045C7" w14:textId="77777777" w:rsidR="00C96AD8" w:rsidRDefault="00C96AD8" w:rsidP="00C96AD8">
      <w:pPr>
        <w:pStyle w:val="Doc-text2"/>
      </w:pPr>
      <w:r>
        <w:t>Qualcomm are not sure how the mapping is intended to work (figure at the end of section 2.1 in the document).  Huawei indicate RAN1 specs should be enough to clarify it.</w:t>
      </w:r>
    </w:p>
    <w:p w14:paraId="5BC1A12F" w14:textId="77777777" w:rsidR="00C96AD8" w:rsidRDefault="00C96AD8" w:rsidP="00C96AD8">
      <w:pPr>
        <w:pStyle w:val="Doc-text2"/>
      </w:pPr>
      <w:r>
        <w:t>ZTE are OK with Huawei’s wording, but they think there are some mistaken field names in the TP.</w:t>
      </w:r>
    </w:p>
    <w:p w14:paraId="2E516343" w14:textId="77777777" w:rsidR="00C96AD8" w:rsidRDefault="00C96AD8" w:rsidP="00C96AD8">
      <w:pPr>
        <w:pStyle w:val="Doc-text2"/>
      </w:pPr>
      <w:r>
        <w:t>Huawei note that the reference to 38.214 should also be added.</w:t>
      </w:r>
    </w:p>
    <w:p w14:paraId="0359DD5B" w14:textId="77777777" w:rsidR="00C96AD8" w:rsidRDefault="00C96AD8" w:rsidP="00C96AD8">
      <w:pPr>
        <w:pStyle w:val="Doc-text2"/>
      </w:pPr>
      <w:r>
        <w:t>Samsung are also OK with the proposal but would like to specify “first activated CC”.  Huawei are OK with this change.</w:t>
      </w:r>
    </w:p>
    <w:p w14:paraId="298DA1A2" w14:textId="77777777" w:rsidR="00C96AD8" w:rsidRPr="00EC5B59" w:rsidRDefault="00C96AD8" w:rsidP="00C96AD8">
      <w:pPr>
        <w:pStyle w:val="Doc-text2"/>
      </w:pPr>
    </w:p>
    <w:p w14:paraId="397E98D2" w14:textId="610B1A08" w:rsidR="00C96AD8" w:rsidRDefault="00C96AD8" w:rsidP="00C96AD8">
      <w:pPr>
        <w:pStyle w:val="Doc-title"/>
      </w:pPr>
      <w:r w:rsidRPr="00C20D1E">
        <w:t>R2-2406376</w:t>
      </w:r>
      <w:r>
        <w:tab/>
        <w:t>eLCID for SL-PRS Resource Request MAC CE</w:t>
      </w:r>
      <w:r>
        <w:tab/>
        <w:t>Intel Corporation</w:t>
      </w:r>
      <w:r>
        <w:tab/>
        <w:t>draftCR</w:t>
      </w:r>
      <w:r>
        <w:tab/>
        <w:t>Rel-18</w:t>
      </w:r>
      <w:r>
        <w:tab/>
        <w:t>38.321</w:t>
      </w:r>
      <w:r>
        <w:tab/>
        <w:t>18.2.0</w:t>
      </w:r>
      <w:r>
        <w:tab/>
        <w:t>NR_pos_enh2-Core</w:t>
      </w:r>
    </w:p>
    <w:p w14:paraId="48B98961" w14:textId="77777777" w:rsidR="00C96AD8" w:rsidRPr="00E56459" w:rsidRDefault="00C96AD8">
      <w:pPr>
        <w:pStyle w:val="Doc-text2"/>
        <w:numPr>
          <w:ilvl w:val="0"/>
          <w:numId w:val="47"/>
        </w:numPr>
        <w:overflowPunct/>
        <w:autoSpaceDE/>
        <w:autoSpaceDN/>
        <w:adjustRightInd/>
        <w:textAlignment w:val="auto"/>
      </w:pPr>
      <w:r>
        <w:t>To be merged into rapporteur CR</w:t>
      </w:r>
    </w:p>
    <w:p w14:paraId="10D826F5" w14:textId="77777777" w:rsidR="00C96AD8" w:rsidRDefault="00C96AD8" w:rsidP="00C96AD8">
      <w:pPr>
        <w:pStyle w:val="Doc-text2"/>
      </w:pPr>
    </w:p>
    <w:p w14:paraId="4F5B3AE0" w14:textId="77777777" w:rsidR="00C96AD8" w:rsidRDefault="00C96AD8" w:rsidP="00C96AD8">
      <w:pPr>
        <w:pStyle w:val="Doc-text2"/>
      </w:pPr>
      <w:r>
        <w:t>Discussion:</w:t>
      </w:r>
    </w:p>
    <w:p w14:paraId="79EE9437" w14:textId="77777777" w:rsidR="00C96AD8" w:rsidRDefault="00C96AD8" w:rsidP="00C96AD8">
      <w:pPr>
        <w:pStyle w:val="Doc-text2"/>
      </w:pPr>
      <w:r>
        <w:t>Huawei agree the change is correct.</w:t>
      </w:r>
    </w:p>
    <w:p w14:paraId="50B8F0F3" w14:textId="77777777" w:rsidR="00C96AD8" w:rsidRPr="00E56459" w:rsidRDefault="00C96AD8" w:rsidP="00C96AD8">
      <w:pPr>
        <w:pStyle w:val="Doc-text2"/>
      </w:pPr>
    </w:p>
    <w:p w14:paraId="62007490" w14:textId="460647B0" w:rsidR="00C96AD8" w:rsidRDefault="00C96AD8" w:rsidP="00C96AD8">
      <w:pPr>
        <w:pStyle w:val="Doc-title"/>
      </w:pPr>
      <w:r w:rsidRPr="00C20D1E">
        <w:t>R2-2406404</w:t>
      </w:r>
      <w:r>
        <w:tab/>
        <w:t>Correction on UE behavior of SL-PRS transmission</w:t>
      </w:r>
      <w:r>
        <w:tab/>
        <w:t>vivo</w:t>
      </w:r>
      <w:r>
        <w:tab/>
        <w:t>draftCR</w:t>
      </w:r>
      <w:r>
        <w:tab/>
        <w:t>Rel-18</w:t>
      </w:r>
      <w:r>
        <w:tab/>
        <w:t>38.321</w:t>
      </w:r>
      <w:r>
        <w:tab/>
        <w:t>18.2.0</w:t>
      </w:r>
      <w:r>
        <w:tab/>
        <w:t>F</w:t>
      </w:r>
      <w:r>
        <w:tab/>
        <w:t>FS_NR_pos_enh2</w:t>
      </w:r>
    </w:p>
    <w:p w14:paraId="4684B3CB" w14:textId="77777777" w:rsidR="00C96AD8" w:rsidRDefault="00C96AD8">
      <w:pPr>
        <w:pStyle w:val="Doc-text2"/>
        <w:numPr>
          <w:ilvl w:val="0"/>
          <w:numId w:val="47"/>
        </w:numPr>
        <w:overflowPunct/>
        <w:autoSpaceDE/>
        <w:autoSpaceDN/>
        <w:adjustRightInd/>
        <w:textAlignment w:val="auto"/>
      </w:pPr>
      <w:r>
        <w:t>Add a NOTE saying that for the carriers configured in SIB12 and for which SL-PRS transmission is allowed, the UE selects one carrier for SL-PRS from among the selected candidate data carriers, and which one it selects is up to UE implementation.</w:t>
      </w:r>
    </w:p>
    <w:p w14:paraId="6BF259C5" w14:textId="77777777" w:rsidR="00C96AD8" w:rsidRPr="00697766" w:rsidRDefault="00C96AD8">
      <w:pPr>
        <w:pStyle w:val="Doc-text2"/>
        <w:numPr>
          <w:ilvl w:val="0"/>
          <w:numId w:val="47"/>
        </w:numPr>
        <w:overflowPunct/>
        <w:autoSpaceDE/>
        <w:autoSpaceDN/>
        <w:adjustRightInd/>
        <w:textAlignment w:val="auto"/>
      </w:pPr>
      <w:r>
        <w:t>NOTE to be captured in rapporteur CR</w:t>
      </w:r>
    </w:p>
    <w:p w14:paraId="4B6AD167" w14:textId="77777777" w:rsidR="00C96AD8" w:rsidRDefault="00C96AD8" w:rsidP="00C96AD8">
      <w:pPr>
        <w:pStyle w:val="Doc-text2"/>
      </w:pPr>
    </w:p>
    <w:p w14:paraId="5BF0398D" w14:textId="77777777" w:rsidR="00C96AD8" w:rsidRDefault="00C96AD8" w:rsidP="00C96AD8">
      <w:pPr>
        <w:pStyle w:val="Doc-text2"/>
      </w:pPr>
      <w:r>
        <w:lastRenderedPageBreak/>
        <w:t>Discussion:</w:t>
      </w:r>
    </w:p>
    <w:p w14:paraId="29DCCDF6" w14:textId="77777777" w:rsidR="00C96AD8" w:rsidRDefault="00C96AD8" w:rsidP="00C96AD8">
      <w:pPr>
        <w:pStyle w:val="Doc-text2"/>
      </w:pPr>
      <w:r>
        <w:t>ZTE do not agree with the CR; they think the changes mentioned have not been discussed in RAN2 and it would be more natural to let the UE select the shared pool frequency, and it would be enough to add a NOTE saying the UE selects a frequency among the selected data frequencies for shared pool.</w:t>
      </w:r>
    </w:p>
    <w:p w14:paraId="16D613E3" w14:textId="77777777" w:rsidR="00C96AD8" w:rsidRDefault="00C96AD8" w:rsidP="00C96AD8">
      <w:pPr>
        <w:pStyle w:val="Doc-text2"/>
      </w:pPr>
      <w:r>
        <w:t>Huawei agree with ZTE that the use of CBR to select the carrier has not been agreed; there was such an agreement for sidelink communication but not for positioning.  They also understand that part of the intention of using the shared pool was to minimize impact.</w:t>
      </w:r>
    </w:p>
    <w:p w14:paraId="2DC5A3D0" w14:textId="77777777" w:rsidR="00C96AD8" w:rsidRDefault="00C96AD8" w:rsidP="00C96AD8">
      <w:pPr>
        <w:pStyle w:val="Doc-text2"/>
      </w:pPr>
      <w:r>
        <w:t>InterDigital agree with Huawei and think it is strange to use CBR in relation to PRS.  They think it can be handled by network implementation.</w:t>
      </w:r>
    </w:p>
    <w:p w14:paraId="122A2CD2" w14:textId="77777777" w:rsidR="00C96AD8" w:rsidRDefault="00C96AD8" w:rsidP="00C96AD8">
      <w:pPr>
        <w:pStyle w:val="Doc-text2"/>
      </w:pPr>
      <w:r>
        <w:t>vivo wonder how the UE will know how to select the carrier.</w:t>
      </w:r>
    </w:p>
    <w:p w14:paraId="770627FD" w14:textId="77777777" w:rsidR="00C96AD8" w:rsidRDefault="00C96AD8" w:rsidP="00C96AD8">
      <w:pPr>
        <w:pStyle w:val="Doc-text2"/>
      </w:pPr>
      <w:r>
        <w:t>ZTE think the UE can use the CBR to select multiple carriers for data, and then transmit shared pool SL-PRS within those frequencies; they see it as up to UE implementation which frequencies to select.</w:t>
      </w:r>
    </w:p>
    <w:p w14:paraId="4238FB7D" w14:textId="77777777" w:rsidR="00C96AD8" w:rsidRDefault="00C96AD8" w:rsidP="00C96AD8">
      <w:pPr>
        <w:pStyle w:val="Doc-text2"/>
      </w:pPr>
      <w:r>
        <w:t>vivo think a NOTE should be added to clarify that the UE selects only one carrier to transmit SL-PRS.  Huawei wonder if we should let the SL-PRS affect the selection of carriers in CA.  vivo understand that such an effect is not the intention; the point is that the UE will select the data carriers and then select the SL-PRS carrier from among them.</w:t>
      </w:r>
    </w:p>
    <w:p w14:paraId="1F14B784" w14:textId="77777777" w:rsidR="00C96AD8" w:rsidRDefault="00C96AD8" w:rsidP="00C96AD8">
      <w:pPr>
        <w:pStyle w:val="Doc-text2"/>
      </w:pPr>
      <w:r>
        <w:t>ZTE are OK with adding a NOTE that reflects the RAN1 agreement; they understand it should be only for shared pool.</w:t>
      </w:r>
    </w:p>
    <w:p w14:paraId="78D0F2E7" w14:textId="77777777" w:rsidR="00C96AD8" w:rsidRPr="00E56459" w:rsidRDefault="00C96AD8" w:rsidP="00C96AD8">
      <w:pPr>
        <w:pStyle w:val="Doc-text2"/>
      </w:pPr>
    </w:p>
    <w:p w14:paraId="030391B7" w14:textId="46E6DB83" w:rsidR="00C96AD8" w:rsidRDefault="00C96AD8" w:rsidP="00C96AD8">
      <w:pPr>
        <w:pStyle w:val="Doc-title"/>
      </w:pPr>
      <w:r w:rsidRPr="00C20D1E">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AF9CE75" w14:textId="77777777" w:rsidR="00C96AD8" w:rsidRDefault="00C96AD8">
      <w:pPr>
        <w:pStyle w:val="Doc-text2"/>
        <w:numPr>
          <w:ilvl w:val="0"/>
          <w:numId w:val="47"/>
        </w:numPr>
        <w:overflowPunct/>
        <w:autoSpaceDE/>
        <w:autoSpaceDN/>
        <w:adjustRightInd/>
        <w:textAlignment w:val="auto"/>
      </w:pPr>
      <w:r>
        <w:t>Changes 1 and 2 are merged into the rapporteur CR</w:t>
      </w:r>
    </w:p>
    <w:p w14:paraId="1C722218" w14:textId="77777777" w:rsidR="00C96AD8" w:rsidRPr="009611F9" w:rsidRDefault="00C96AD8">
      <w:pPr>
        <w:pStyle w:val="Doc-text2"/>
        <w:numPr>
          <w:ilvl w:val="0"/>
          <w:numId w:val="47"/>
        </w:numPr>
        <w:overflowPunct/>
        <w:autoSpaceDE/>
        <w:autoSpaceDN/>
        <w:adjustRightInd/>
        <w:textAlignment w:val="auto"/>
      </w:pPr>
      <w:r>
        <w:t>Change 4 and related issues to be discussed by email</w:t>
      </w:r>
    </w:p>
    <w:p w14:paraId="6192B70D" w14:textId="77777777" w:rsidR="00C96AD8" w:rsidRDefault="00C96AD8" w:rsidP="00C96AD8">
      <w:pPr>
        <w:pStyle w:val="Doc-text2"/>
      </w:pPr>
    </w:p>
    <w:p w14:paraId="548560BD" w14:textId="77777777" w:rsidR="00C96AD8" w:rsidRDefault="00C96AD8" w:rsidP="00C96AD8">
      <w:pPr>
        <w:pStyle w:val="Doc-text2"/>
      </w:pPr>
      <w:r>
        <w:t>Discussion:</w:t>
      </w:r>
    </w:p>
    <w:p w14:paraId="1BDD0589" w14:textId="77777777" w:rsidR="00C96AD8" w:rsidRDefault="00C96AD8" w:rsidP="00C96AD8">
      <w:pPr>
        <w:pStyle w:val="Doc-text2"/>
      </w:pPr>
      <w:r>
        <w:t>Huawei think changes 1 and 2 are fine and 3 is already in the rapporteur paper.  For the fourth change, it needs to be considered jointly with the discussion from earlier about whether these fields can be used in RRC_INACTIVE.</w:t>
      </w:r>
    </w:p>
    <w:p w14:paraId="092A0834" w14:textId="77777777" w:rsidR="00C96AD8" w:rsidRDefault="00C96AD8" w:rsidP="00C96AD8">
      <w:pPr>
        <w:pStyle w:val="Doc-text2"/>
      </w:pPr>
      <w:r>
        <w:t>Huawei think we could handle this issue offline.</w:t>
      </w:r>
    </w:p>
    <w:p w14:paraId="2C89658B" w14:textId="77777777" w:rsidR="00C96AD8" w:rsidRDefault="00C96AD8" w:rsidP="00C96AD8">
      <w:pPr>
        <w:pStyle w:val="Doc-text2"/>
      </w:pPr>
    </w:p>
    <w:p w14:paraId="2E09573F" w14:textId="77777777" w:rsidR="00C96AD8" w:rsidRDefault="00C96AD8" w:rsidP="00C96AD8">
      <w:pPr>
        <w:pStyle w:val="Doc-text2"/>
      </w:pPr>
    </w:p>
    <w:p w14:paraId="3764C5E2" w14:textId="77777777" w:rsidR="00C96AD8" w:rsidRDefault="00C96AD8" w:rsidP="00C96AD8">
      <w:pPr>
        <w:pStyle w:val="EmailDiscussion"/>
        <w:overflowPunct/>
        <w:autoSpaceDE/>
        <w:autoSpaceDN/>
        <w:adjustRightInd/>
        <w:ind w:left="1619" w:hanging="360"/>
        <w:textAlignment w:val="auto"/>
      </w:pPr>
      <w:r>
        <w:t>[AT127][405][POS] C field in relation to cell ID and BWP ID in RRC_INACTIVE (ZTE)</w:t>
      </w:r>
    </w:p>
    <w:p w14:paraId="30083935" w14:textId="77777777" w:rsidR="00C96AD8" w:rsidRDefault="00C96AD8" w:rsidP="00C96AD8">
      <w:pPr>
        <w:pStyle w:val="EmailDiscussion2"/>
      </w:pPr>
      <w:r>
        <w:tab/>
        <w:t>Scope: Discuss change 4 from R2-2406792 and the related issues on handling of the cell ID and BWP ID fields in RRC_INACTIVE, including Rel-17 and Rel-18 impact.</w:t>
      </w:r>
    </w:p>
    <w:p w14:paraId="46877262" w14:textId="77777777" w:rsidR="00C96AD8" w:rsidRDefault="00C96AD8" w:rsidP="00C96AD8">
      <w:pPr>
        <w:pStyle w:val="EmailDiscussion2"/>
      </w:pPr>
      <w:r>
        <w:tab/>
        <w:t>Intended outcome: Report to CB session in R2-2407723</w:t>
      </w:r>
    </w:p>
    <w:p w14:paraId="553BE20E" w14:textId="77777777" w:rsidR="00C96AD8" w:rsidRDefault="00C96AD8" w:rsidP="00C96AD8">
      <w:pPr>
        <w:pStyle w:val="EmailDiscussion2"/>
      </w:pPr>
      <w:r>
        <w:tab/>
        <w:t>Deadline: Wednesday 2024-08-21 1900 CET</w:t>
      </w:r>
    </w:p>
    <w:p w14:paraId="755C25B9" w14:textId="77777777" w:rsidR="00C96AD8" w:rsidRDefault="00C96AD8" w:rsidP="00C96AD8">
      <w:pPr>
        <w:pStyle w:val="EmailDiscussion2"/>
      </w:pPr>
    </w:p>
    <w:p w14:paraId="6B2026F6" w14:textId="0FA54DBA" w:rsidR="00C96AD8" w:rsidRDefault="00C96AD8" w:rsidP="00C96AD8">
      <w:pPr>
        <w:pStyle w:val="Doc-title"/>
      </w:pPr>
      <w:r w:rsidRPr="00C20D1E">
        <w:t>R2-2407723</w:t>
      </w:r>
      <w:r>
        <w:tab/>
      </w:r>
      <w:r w:rsidRPr="00355A91">
        <w:t>[AT127][405][POS] C field in relation to cell ID and BWP ID in RRC_INACTIVE (ZTE)</w:t>
      </w:r>
      <w:r>
        <w:tab/>
        <w:t>ZTE</w:t>
      </w:r>
      <w:r>
        <w:tab/>
        <w:t>discussion</w:t>
      </w:r>
      <w:r>
        <w:tab/>
        <w:t>Rel-18</w:t>
      </w:r>
      <w:r>
        <w:tab/>
        <w:t>NR_pos_enh2</w:t>
      </w:r>
    </w:p>
    <w:p w14:paraId="4B8395D7" w14:textId="77777777" w:rsidR="00C96AD8" w:rsidRPr="00B077D1" w:rsidRDefault="00C96AD8">
      <w:pPr>
        <w:pStyle w:val="Doc-text2"/>
        <w:numPr>
          <w:ilvl w:val="0"/>
          <w:numId w:val="47"/>
        </w:numPr>
        <w:overflowPunct/>
        <w:autoSpaceDE/>
        <w:autoSpaceDN/>
        <w:adjustRightInd/>
        <w:textAlignment w:val="auto"/>
      </w:pPr>
      <w:r>
        <w:t>Noted</w:t>
      </w:r>
    </w:p>
    <w:p w14:paraId="1218374B" w14:textId="77777777" w:rsidR="00C96AD8" w:rsidRDefault="00C96AD8" w:rsidP="00C96AD8">
      <w:pPr>
        <w:pStyle w:val="Doc-text2"/>
      </w:pPr>
    </w:p>
    <w:p w14:paraId="460DF816" w14:textId="77777777" w:rsidR="00C96AD8" w:rsidRDefault="00C96AD8" w:rsidP="00C96AD8">
      <w:pPr>
        <w:pStyle w:val="Doc-text2"/>
      </w:pPr>
      <w:r>
        <w:t>Proposal 1: For (re)using MAC CE in RRC_INACTIVE, RAN2 to adopt one of the following solutions:</w:t>
      </w:r>
    </w:p>
    <w:p w14:paraId="20F3348B" w14:textId="77777777" w:rsidR="00C96AD8" w:rsidRDefault="00C96AD8" w:rsidP="00C96AD8">
      <w:pPr>
        <w:pStyle w:val="Doc-text2"/>
      </w:pPr>
      <w:r>
        <w:t></w:t>
      </w:r>
      <w:r>
        <w:tab/>
        <w:t>Solution 1: RAN2 confirms that all of the RS types (CSI-RS, SSB, SRS, DL-PRS) can be valid spatial relation RS in RRC_INACTIVE, so gNB should be able to indicate cell ID/BWP ID directly in spatial relation field, where the indicated cell ID/BWP ID are the stored value in UE Inactive AS context.</w:t>
      </w:r>
    </w:p>
    <w:p w14:paraId="2D337617" w14:textId="77777777" w:rsidR="00C96AD8" w:rsidRDefault="00C96AD8" w:rsidP="00C96AD8">
      <w:pPr>
        <w:pStyle w:val="Doc-text2"/>
      </w:pPr>
      <w:r>
        <w:t></w:t>
      </w:r>
      <w:r>
        <w:tab/>
        <w:t>Solution 2: RAN2 confirms that when the (aggregated)SP-SRS activation/deactivation MAC CE is used in RRC_INACTIVE, UE should NOT use CSI-RS for spatial relation RS, and UE should ignore the cell ID/BWP ID in spatial relation field when the spatial relation RS is SRS;</w:t>
      </w:r>
    </w:p>
    <w:p w14:paraId="2A460FAC" w14:textId="77777777" w:rsidR="00C96AD8" w:rsidRDefault="00C96AD8" w:rsidP="00C96AD8">
      <w:pPr>
        <w:pStyle w:val="Doc-text2"/>
      </w:pPr>
      <w:r>
        <w:t></w:t>
      </w:r>
      <w:r>
        <w:tab/>
        <w:t>Soulution 3: RAN2 sends a LS to ask RAN1 that: whether UE can take the CSI-RS or SRS configuration provided in RRC_CONNECTED as the spatial relation RS to be applied in RRC_INACTIVE state.</w:t>
      </w:r>
    </w:p>
    <w:p w14:paraId="5CD3FF9E" w14:textId="77777777" w:rsidR="00C96AD8" w:rsidRDefault="00C96AD8" w:rsidP="00C96AD8">
      <w:pPr>
        <w:pStyle w:val="Doc-text2"/>
      </w:pPr>
    </w:p>
    <w:p w14:paraId="4C022AD6" w14:textId="77777777" w:rsidR="00C96AD8" w:rsidRDefault="00C96AD8" w:rsidP="00C96AD8">
      <w:pPr>
        <w:pStyle w:val="Doc-text2"/>
      </w:pPr>
      <w:r>
        <w:t>Discussion:</w:t>
      </w:r>
    </w:p>
    <w:p w14:paraId="0A3236CD" w14:textId="77777777" w:rsidR="00C96AD8" w:rsidRDefault="00C96AD8" w:rsidP="00C96AD8">
      <w:pPr>
        <w:pStyle w:val="Doc-text2"/>
      </w:pPr>
      <w:r>
        <w:t>Qualcomm are not sure about solution 1 and suspect only solution 2 is feasible; an RS configuration from connected state may not be usable in RRC_INACTIVE.  Huawei agree with Qualcomm and think the configuration should not actually be applied in RRC_INACTIVE, although it is stored in the AS context.  Huawei think there would be RRC impact from solution 1 as well.</w:t>
      </w:r>
    </w:p>
    <w:p w14:paraId="436D0EE5" w14:textId="77777777" w:rsidR="00C96AD8" w:rsidRDefault="00C96AD8" w:rsidP="00C96AD8">
      <w:pPr>
        <w:pStyle w:val="Doc-text2"/>
      </w:pPr>
      <w:r>
        <w:t>Nokia think we should know clearly what RS can be used and the safe option is to ask RAN1.</w:t>
      </w:r>
    </w:p>
    <w:p w14:paraId="49E1386A" w14:textId="77777777" w:rsidR="00C96AD8" w:rsidRDefault="00C96AD8" w:rsidP="00C96AD8">
      <w:pPr>
        <w:pStyle w:val="Doc-text2"/>
      </w:pPr>
      <w:r>
        <w:lastRenderedPageBreak/>
        <w:t>ZTE indicate that solution 1 is based on finding no proof in RRC spec that the RS configuration from RRC_CONNECTED cannot be used in RRC_INACTIVE; it is stored in the AS context and it is not clear if it cannot be used.  They think sending an LS to RAN1 could be workable, because they understand that RAN1 have not discussed the issue.</w:t>
      </w:r>
    </w:p>
    <w:p w14:paraId="603E1073" w14:textId="77777777" w:rsidR="00C96AD8" w:rsidRDefault="00C96AD8" w:rsidP="00C96AD8">
      <w:pPr>
        <w:pStyle w:val="Doc-text2"/>
      </w:pPr>
      <w:r>
        <w:t>Ericsson think it is up to gNB: The network can bring the UE to RRC_CONNECTED and provide the related configurations in the SuspendConfig, so they think solution 1 can work.</w:t>
      </w:r>
    </w:p>
    <w:p w14:paraId="4809F2BB" w14:textId="77777777" w:rsidR="00C96AD8" w:rsidRDefault="00C96AD8" w:rsidP="00C96AD8">
      <w:pPr>
        <w:pStyle w:val="Doc-text2"/>
      </w:pPr>
      <w:r>
        <w:t>Intel also think only the inactive configuration can be used in inactive, and they are also OK to check with RAN1.</w:t>
      </w:r>
    </w:p>
    <w:p w14:paraId="40B1B970" w14:textId="77777777" w:rsidR="00C96AD8" w:rsidRDefault="00C96AD8" w:rsidP="00C96AD8">
      <w:pPr>
        <w:pStyle w:val="Doc-text2"/>
      </w:pPr>
      <w:r>
        <w:t>CATT checked the PHY spec and came to the same conclusion that CSI-RS only works in RRC_CONNECTED.</w:t>
      </w:r>
    </w:p>
    <w:p w14:paraId="7D23DECB" w14:textId="77777777" w:rsidR="00C96AD8" w:rsidRDefault="00C96AD8" w:rsidP="00C96AD8">
      <w:pPr>
        <w:pStyle w:val="Doc-text2"/>
      </w:pPr>
      <w:r>
        <w:t>Huawei understand in relation to ZTE’s comment that the configuration cannot be used as a reference because it is only stored in AS context, not used in RRC_INACTIVE.  They think if we write to RAN2 we need to give some explanation of the status in RAN2.</w:t>
      </w:r>
    </w:p>
    <w:p w14:paraId="6426FB2B" w14:textId="77777777" w:rsidR="00C96AD8" w:rsidRDefault="00C96AD8" w:rsidP="00C96AD8">
      <w:pPr>
        <w:pStyle w:val="Doc-text2"/>
      </w:pPr>
      <w:r>
        <w:t>ZTE do not intend to use CSI-RS in RRC_INACTIVE, but they think the UE can use the beam of the stored CSI-RS as a reference.</w:t>
      </w:r>
    </w:p>
    <w:p w14:paraId="467E9057" w14:textId="77777777" w:rsidR="00C96AD8" w:rsidRDefault="00C96AD8" w:rsidP="00C96AD8">
      <w:pPr>
        <w:pStyle w:val="Doc-text2"/>
      </w:pPr>
      <w:r>
        <w:t>Huawei consider that only the configurations signalled in SuspendConfig can be used.</w:t>
      </w:r>
    </w:p>
    <w:p w14:paraId="00742CC8" w14:textId="77777777" w:rsidR="00C96AD8" w:rsidRDefault="00C96AD8" w:rsidP="00C96AD8">
      <w:pPr>
        <w:pStyle w:val="Doc-text2"/>
      </w:pPr>
    </w:p>
    <w:p w14:paraId="03E6999A" w14:textId="77777777" w:rsidR="00C96AD8" w:rsidRDefault="00C96AD8" w:rsidP="00C96AD8">
      <w:pPr>
        <w:pStyle w:val="Doc-text2"/>
      </w:pPr>
    </w:p>
    <w:p w14:paraId="409F4B1D" w14:textId="77777777" w:rsidR="00C96AD8" w:rsidRDefault="00C96AD8" w:rsidP="00C96AD8">
      <w:pPr>
        <w:pStyle w:val="EmailDiscussion"/>
        <w:overflowPunct/>
        <w:autoSpaceDE/>
        <w:autoSpaceDN/>
        <w:adjustRightInd/>
        <w:ind w:left="1619" w:hanging="360"/>
        <w:textAlignment w:val="auto"/>
      </w:pPr>
      <w:r>
        <w:t>[Post127][403][POS] LS to RAN1 on CSI-RS for spatial relation in RRC_INACTIVE (ZTE)</w:t>
      </w:r>
    </w:p>
    <w:p w14:paraId="3A117647" w14:textId="77777777" w:rsidR="00C96AD8" w:rsidRDefault="00C96AD8" w:rsidP="00C96AD8">
      <w:pPr>
        <w:pStyle w:val="Doc-text2"/>
      </w:pPr>
      <w:r>
        <w:tab/>
        <w:t>Scope: Draft an LS to RAN1 explaining the situation in RAN2 in relation to using RS from connected configuration as reference for spatial relation in RRC_INACTIVE, and ask whether UE can take the CSI-RS or SRS configuration provided in RRC_CONNECTED as the spatial relation RS to be applied in RRC_INACTIVE state.</w:t>
      </w:r>
    </w:p>
    <w:p w14:paraId="4AF35B1B" w14:textId="77777777" w:rsidR="00C96AD8" w:rsidRDefault="00C96AD8" w:rsidP="00C96AD8">
      <w:pPr>
        <w:pStyle w:val="EmailDiscussion2"/>
      </w:pPr>
      <w:r>
        <w:tab/>
        <w:t>Intended outcome: Approved LS</w:t>
      </w:r>
    </w:p>
    <w:p w14:paraId="74FB086D" w14:textId="77777777" w:rsidR="00C96AD8" w:rsidRDefault="00C96AD8" w:rsidP="00C96AD8">
      <w:pPr>
        <w:pStyle w:val="EmailDiscussion2"/>
      </w:pPr>
      <w:r>
        <w:tab/>
        <w:t>Deadline: Short (not for RP)</w:t>
      </w:r>
    </w:p>
    <w:p w14:paraId="7A9C7A7C" w14:textId="77777777" w:rsidR="00316C60" w:rsidRDefault="00316C60" w:rsidP="00316C60">
      <w:pPr>
        <w:pStyle w:val="EmailDiscussion2"/>
        <w:ind w:left="1619" w:firstLine="0"/>
        <w:rPr>
          <w:rFonts w:eastAsia="SimSun"/>
          <w:lang w:val="en-US" w:eastAsia="zh-CN"/>
        </w:rPr>
      </w:pPr>
      <w:r>
        <w:rPr>
          <w:rFonts w:eastAsia="SimSun"/>
          <w:lang w:val="en-US" w:eastAsia="zh-CN"/>
        </w:rPr>
        <w:t>=&gt; Approved in R2-2407853 (LSout)</w:t>
      </w:r>
    </w:p>
    <w:p w14:paraId="5D7F33D5" w14:textId="77777777" w:rsidR="00C96AD8" w:rsidRDefault="00C96AD8" w:rsidP="00C96AD8">
      <w:pPr>
        <w:pStyle w:val="EmailDiscussion2"/>
      </w:pPr>
    </w:p>
    <w:p w14:paraId="43CFC191" w14:textId="77777777" w:rsidR="00C96AD8" w:rsidRPr="009611F9" w:rsidRDefault="00C96AD8" w:rsidP="00C96AD8">
      <w:pPr>
        <w:pStyle w:val="Doc-text2"/>
      </w:pPr>
    </w:p>
    <w:p w14:paraId="1441BA23" w14:textId="4A8A4227" w:rsidR="00C96AD8" w:rsidRDefault="00C96AD8" w:rsidP="00C96AD8">
      <w:pPr>
        <w:pStyle w:val="Doc-title"/>
      </w:pPr>
      <w:r w:rsidRPr="00C20D1E">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388E8EC2" w14:textId="77777777" w:rsidR="00C96AD8" w:rsidRPr="005C7866" w:rsidRDefault="00C96AD8">
      <w:pPr>
        <w:pStyle w:val="Doc-text2"/>
        <w:numPr>
          <w:ilvl w:val="0"/>
          <w:numId w:val="47"/>
        </w:numPr>
        <w:overflowPunct/>
        <w:autoSpaceDE/>
        <w:autoSpaceDN/>
        <w:adjustRightInd/>
        <w:textAlignment w:val="auto"/>
      </w:pPr>
      <w:r>
        <w:t>To be merged into rapporteur CR</w:t>
      </w:r>
    </w:p>
    <w:p w14:paraId="50076B3D" w14:textId="77777777" w:rsidR="00C96AD8" w:rsidRDefault="00C96AD8" w:rsidP="00C96AD8">
      <w:pPr>
        <w:pStyle w:val="Doc-text2"/>
      </w:pPr>
    </w:p>
    <w:p w14:paraId="47A9D6EE" w14:textId="77777777" w:rsidR="00C96AD8" w:rsidRDefault="00C96AD8" w:rsidP="00C96AD8">
      <w:pPr>
        <w:pStyle w:val="Doc-text2"/>
      </w:pPr>
      <w:r>
        <w:t>Discussion:</w:t>
      </w:r>
    </w:p>
    <w:p w14:paraId="59A74525" w14:textId="77777777" w:rsidR="00C96AD8" w:rsidRDefault="00C96AD8" w:rsidP="00C96AD8">
      <w:pPr>
        <w:pStyle w:val="Doc-text2"/>
      </w:pPr>
      <w:r>
        <w:t>Huawei agree the change is correct.</w:t>
      </w:r>
    </w:p>
    <w:p w14:paraId="011490BC" w14:textId="77777777" w:rsidR="00C96AD8" w:rsidRPr="005C7866" w:rsidRDefault="00C96AD8" w:rsidP="00C96AD8">
      <w:pPr>
        <w:pStyle w:val="Doc-text2"/>
      </w:pPr>
    </w:p>
    <w:p w14:paraId="0D012C2E" w14:textId="6198F068" w:rsidR="00C96AD8" w:rsidRDefault="00C96AD8" w:rsidP="00C96AD8">
      <w:pPr>
        <w:pStyle w:val="Doc-title"/>
      </w:pPr>
      <w:r w:rsidRPr="00C20D1E">
        <w:t>R2-2407232</w:t>
      </w:r>
      <w:r>
        <w:tab/>
        <w:t>Aggregated Resource Definition and corrections</w:t>
      </w:r>
      <w:r>
        <w:tab/>
        <w:t>Ericsson</w:t>
      </w:r>
      <w:r>
        <w:tab/>
        <w:t>discussion</w:t>
      </w:r>
      <w:r>
        <w:tab/>
        <w:t>Rel-18</w:t>
      </w:r>
      <w:r>
        <w:tab/>
        <w:t>38.321</w:t>
      </w:r>
      <w:r>
        <w:tab/>
        <w:t>NR_pos_enh2-Core</w:t>
      </w:r>
    </w:p>
    <w:p w14:paraId="010896D1" w14:textId="77777777" w:rsidR="00C96AD8" w:rsidRPr="00594560" w:rsidRDefault="00C96AD8">
      <w:pPr>
        <w:pStyle w:val="Doc-text2"/>
        <w:numPr>
          <w:ilvl w:val="0"/>
          <w:numId w:val="47"/>
        </w:numPr>
        <w:overflowPunct/>
        <w:autoSpaceDE/>
        <w:autoSpaceDN/>
        <w:adjustRightInd/>
        <w:textAlignment w:val="auto"/>
      </w:pPr>
      <w:r>
        <w:t>Noted</w:t>
      </w:r>
    </w:p>
    <w:p w14:paraId="418E6E16" w14:textId="77777777" w:rsidR="00C96AD8" w:rsidRDefault="00C96AD8" w:rsidP="00C96AD8">
      <w:pPr>
        <w:pStyle w:val="Doc-text2"/>
      </w:pPr>
    </w:p>
    <w:p w14:paraId="10220CE3" w14:textId="77777777" w:rsidR="00C96AD8" w:rsidRDefault="00C96AD8" w:rsidP="00C96AD8">
      <w:pPr>
        <w:pStyle w:val="Doc-text2"/>
      </w:pPr>
      <w:r w:rsidRPr="005C7866">
        <w:t>Proposal 2</w:t>
      </w:r>
      <w:r w:rsidRPr="005C7866">
        <w:tab/>
        <w:t>RAN2 to agree to change from at least one to at least two in Spatial Relation for Resource IDi description.</w:t>
      </w:r>
    </w:p>
    <w:p w14:paraId="0555215B" w14:textId="77777777" w:rsidR="00C96AD8" w:rsidRDefault="00C96AD8" w:rsidP="00C96AD8">
      <w:pPr>
        <w:pStyle w:val="Doc-text2"/>
      </w:pPr>
    </w:p>
    <w:p w14:paraId="2DED5F13" w14:textId="77777777" w:rsidR="00C96AD8" w:rsidRDefault="00C96AD8" w:rsidP="00C96AD8">
      <w:pPr>
        <w:pStyle w:val="Doc-text2"/>
      </w:pPr>
      <w:r>
        <w:t>Discussion:</w:t>
      </w:r>
    </w:p>
    <w:p w14:paraId="06652C87" w14:textId="77777777" w:rsidR="00C96AD8" w:rsidRDefault="00C96AD8" w:rsidP="00C96AD8">
      <w:pPr>
        <w:pStyle w:val="Doc-text2"/>
      </w:pPr>
      <w:r>
        <w:t>Huawei wonder if it is possible to indicate just one spatial relation.  Ericsson understand that at least two carriers are needed.  Huawei think the interpretation in the document is wrong; only one spatial relation is a possible case.</w:t>
      </w:r>
    </w:p>
    <w:p w14:paraId="7269FB99" w14:textId="77777777" w:rsidR="00C96AD8" w:rsidRPr="005C7866" w:rsidRDefault="00C96AD8" w:rsidP="00C96AD8">
      <w:pPr>
        <w:pStyle w:val="Doc-text2"/>
      </w:pPr>
      <w:r>
        <w:t>Qualcomm understand that activating only one carrier of an aggregated set is valid.</w:t>
      </w:r>
    </w:p>
    <w:p w14:paraId="66E62480" w14:textId="77777777" w:rsidR="00C96AD8" w:rsidRPr="005C7866" w:rsidRDefault="00C96AD8" w:rsidP="00C96AD8">
      <w:pPr>
        <w:pStyle w:val="Doc-text2"/>
      </w:pPr>
    </w:p>
    <w:p w14:paraId="26132F86" w14:textId="66C6A294" w:rsidR="00C96AD8" w:rsidRDefault="00C96AD8" w:rsidP="00C96AD8">
      <w:pPr>
        <w:pStyle w:val="Doc-title"/>
      </w:pPr>
      <w:r w:rsidRPr="00C20D1E">
        <w:t>R2-2407296</w:t>
      </w:r>
      <w:r>
        <w:tab/>
        <w:t>Corrections on SL-PRS</w:t>
      </w:r>
      <w:r>
        <w:tab/>
        <w:t>ASUSTeK</w:t>
      </w:r>
      <w:r>
        <w:tab/>
        <w:t>discussion</w:t>
      </w:r>
      <w:r>
        <w:tab/>
        <w:t>NR_pos_enh2</w:t>
      </w:r>
    </w:p>
    <w:p w14:paraId="4912E62B" w14:textId="77777777" w:rsidR="00C96AD8" w:rsidRDefault="00C96AD8">
      <w:pPr>
        <w:pStyle w:val="Doc-text2"/>
        <w:numPr>
          <w:ilvl w:val="0"/>
          <w:numId w:val="47"/>
        </w:numPr>
        <w:overflowPunct/>
        <w:autoSpaceDE/>
        <w:autoSpaceDN/>
        <w:adjustRightInd/>
        <w:textAlignment w:val="auto"/>
      </w:pPr>
      <w:r>
        <w:t>Second change to be merged into rapporteur CR</w:t>
      </w:r>
    </w:p>
    <w:p w14:paraId="7514EC30" w14:textId="77777777" w:rsidR="00C96AD8" w:rsidRPr="0023778F" w:rsidRDefault="00C96AD8">
      <w:pPr>
        <w:pStyle w:val="Doc-text2"/>
        <w:numPr>
          <w:ilvl w:val="0"/>
          <w:numId w:val="47"/>
        </w:numPr>
        <w:overflowPunct/>
        <w:autoSpaceDE/>
        <w:autoSpaceDN/>
        <w:adjustRightInd/>
        <w:textAlignment w:val="auto"/>
      </w:pPr>
      <w:r>
        <w:t>Intention of the third and fourth changes is agreeable, with details to be checked in the rapporteur CR discussion</w:t>
      </w:r>
    </w:p>
    <w:p w14:paraId="3EB5F535" w14:textId="77777777" w:rsidR="00C96AD8" w:rsidRDefault="00C96AD8" w:rsidP="00C96AD8">
      <w:pPr>
        <w:pStyle w:val="Doc-text2"/>
      </w:pPr>
    </w:p>
    <w:p w14:paraId="658CD130" w14:textId="77777777" w:rsidR="00C96AD8" w:rsidRDefault="00C96AD8" w:rsidP="00C96AD8">
      <w:pPr>
        <w:pStyle w:val="Doc-text2"/>
      </w:pPr>
      <w:r>
        <w:t>Discussion:</w:t>
      </w:r>
    </w:p>
    <w:p w14:paraId="6641FD98" w14:textId="77777777" w:rsidR="00C96AD8" w:rsidRDefault="00C96AD8" w:rsidP="00C96AD8">
      <w:pPr>
        <w:pStyle w:val="Doc-text2"/>
      </w:pPr>
      <w:r>
        <w:t>Huawei think the second change is fine; they think the third change may be in the wrong section but need to check offline, and they think the intention is OK.</w:t>
      </w:r>
    </w:p>
    <w:p w14:paraId="0CAAA449" w14:textId="77777777" w:rsidR="00C96AD8" w:rsidRPr="00594560" w:rsidRDefault="00C96AD8" w:rsidP="00C96AD8">
      <w:pPr>
        <w:pStyle w:val="Doc-text2"/>
      </w:pPr>
      <w:r>
        <w:t>Huawei indicate for the fourth change, the priority should be indicated for each SL-PRS.  ASUSTeK agree but point out the change is for the priority of the SR.  Huawei would like to check offline.</w:t>
      </w:r>
    </w:p>
    <w:p w14:paraId="096D45DC" w14:textId="77777777" w:rsidR="00C96AD8" w:rsidRPr="006A71AC" w:rsidRDefault="00C96AD8" w:rsidP="00C96AD8">
      <w:pPr>
        <w:pStyle w:val="Doc-text2"/>
      </w:pPr>
    </w:p>
    <w:p w14:paraId="401DCB62" w14:textId="77777777" w:rsidR="00C96AD8" w:rsidRDefault="00C96AD8" w:rsidP="00C96AD8">
      <w:pPr>
        <w:pStyle w:val="Heading3"/>
      </w:pPr>
      <w:bookmarkStart w:id="288" w:name="_Toc179377041"/>
      <w:r>
        <w:lastRenderedPageBreak/>
        <w:t>7.2.7</w:t>
      </w:r>
      <w:r>
        <w:tab/>
        <w:t>UE capabilities</w:t>
      </w:r>
      <w:bookmarkEnd w:id="287"/>
      <w:bookmarkEnd w:id="288"/>
    </w:p>
    <w:p w14:paraId="52104CDC" w14:textId="77777777" w:rsidR="00C96AD8" w:rsidRDefault="00C96AD8" w:rsidP="00C96AD8">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56618117" w14:textId="147C48F6" w:rsidR="00C96AD8" w:rsidRDefault="00C96AD8" w:rsidP="00C96AD8">
      <w:pPr>
        <w:pStyle w:val="Doc-title"/>
      </w:pPr>
      <w:bookmarkStart w:id="289" w:name="_Toc158241572"/>
      <w:r w:rsidRPr="00C20D1E">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75A24225" w14:textId="77777777" w:rsidR="00C96AD8" w:rsidRDefault="00C96AD8">
      <w:pPr>
        <w:pStyle w:val="Doc-text2"/>
        <w:numPr>
          <w:ilvl w:val="0"/>
          <w:numId w:val="47"/>
        </w:numPr>
        <w:overflowPunct/>
        <w:autoSpaceDE/>
        <w:autoSpaceDN/>
        <w:adjustRightInd/>
        <w:textAlignment w:val="auto"/>
      </w:pPr>
      <w:r>
        <w:t>Endorsed to be captured by the capability rapporteur CR</w:t>
      </w:r>
    </w:p>
    <w:p w14:paraId="6CD069C5" w14:textId="77777777" w:rsidR="00C96AD8" w:rsidRPr="0023778F" w:rsidRDefault="00C96AD8" w:rsidP="00C96AD8">
      <w:pPr>
        <w:pStyle w:val="Doc-text2"/>
      </w:pPr>
    </w:p>
    <w:p w14:paraId="12768CCD" w14:textId="08CCAB61" w:rsidR="00C96AD8" w:rsidRDefault="00C96AD8" w:rsidP="00C96AD8">
      <w:pPr>
        <w:pStyle w:val="Doc-title"/>
      </w:pPr>
      <w:r w:rsidRPr="00C20D1E">
        <w:t>R2-2407560</w:t>
      </w:r>
      <w:r>
        <w:tab/>
        <w:t>Corrections on the UE capability of indication on supporting the extension for sidelink positioning in TS 38.306</w:t>
      </w:r>
      <w:r>
        <w:tab/>
        <w:t>CATT, Ericsson</w:t>
      </w:r>
      <w:r>
        <w:tab/>
        <w:t>draftCR</w:t>
      </w:r>
      <w:r>
        <w:tab/>
        <w:t>Rel-18</w:t>
      </w:r>
      <w:r>
        <w:tab/>
        <w:t>38.306</w:t>
      </w:r>
      <w:r>
        <w:tab/>
        <w:t>18.2.0</w:t>
      </w:r>
      <w:r>
        <w:tab/>
        <w:t>F</w:t>
      </w:r>
      <w:r>
        <w:tab/>
        <w:t>NR_pos_enh2-Core</w:t>
      </w:r>
    </w:p>
    <w:p w14:paraId="69044D0B" w14:textId="77777777" w:rsidR="00C96AD8" w:rsidRPr="006A71AC" w:rsidRDefault="00C96AD8" w:rsidP="00C96AD8">
      <w:pPr>
        <w:pStyle w:val="Doc-text2"/>
      </w:pPr>
      <w:r>
        <w:t>=&gt; Not pursued</w:t>
      </w:r>
    </w:p>
    <w:p w14:paraId="650C7E27" w14:textId="77777777" w:rsidR="00C96AD8" w:rsidRDefault="00C96AD8" w:rsidP="00C96AD8">
      <w:pPr>
        <w:pStyle w:val="Heading3"/>
      </w:pPr>
      <w:bookmarkStart w:id="290" w:name="_Toc179377042"/>
      <w:r>
        <w:t>7.2.8</w:t>
      </w:r>
      <w:r>
        <w:tab/>
        <w:t>Corrections to other specifications</w:t>
      </w:r>
      <w:bookmarkEnd w:id="289"/>
      <w:bookmarkEnd w:id="290"/>
    </w:p>
    <w:p w14:paraId="2B50923C" w14:textId="77777777" w:rsidR="00C96AD8" w:rsidRDefault="00C96AD8" w:rsidP="00C96AD8">
      <w:pPr>
        <w:pStyle w:val="Comments"/>
      </w:pPr>
      <w:r>
        <w:t>Impact to any specifications not identified above.</w:t>
      </w:r>
    </w:p>
    <w:p w14:paraId="56C78C19" w14:textId="77777777" w:rsidR="00EE3584" w:rsidRDefault="00EE3584" w:rsidP="00EE3584">
      <w:pPr>
        <w:pStyle w:val="Comments"/>
      </w:pPr>
    </w:p>
    <w:p w14:paraId="405688C7" w14:textId="77777777" w:rsidR="00EE3584" w:rsidRDefault="00EE3584" w:rsidP="00EE3584">
      <w:pPr>
        <w:pStyle w:val="Heading2"/>
      </w:pPr>
      <w:bookmarkStart w:id="291" w:name="_Toc158241573"/>
      <w:bookmarkStart w:id="292" w:name="_Toc179377043"/>
      <w:bookmarkStart w:id="293" w:name="_Toc158241574"/>
      <w:r>
        <w:t>7.3</w:t>
      </w:r>
      <w:r>
        <w:tab/>
        <w:t>Network energy savings for NR</w:t>
      </w:r>
      <w:bookmarkEnd w:id="291"/>
      <w:bookmarkEnd w:id="292"/>
    </w:p>
    <w:p w14:paraId="52CA1122" w14:textId="350F42CA" w:rsidR="00EE3584" w:rsidRDefault="00EE3584" w:rsidP="00EE3584">
      <w:pPr>
        <w:pStyle w:val="Comments"/>
      </w:pPr>
      <w:r>
        <w:t xml:space="preserve">(Netw_Energy_NR -Core; leading WG: RAN1; REL-18; WID: </w:t>
      </w:r>
      <w:r w:rsidRPr="00C20D1E">
        <w:t>RP-223540</w:t>
      </w:r>
      <w:r>
        <w:t>)</w:t>
      </w:r>
    </w:p>
    <w:p w14:paraId="2D003333" w14:textId="77777777" w:rsidR="00EE3584" w:rsidRDefault="00EE3584" w:rsidP="00EE3584">
      <w:pPr>
        <w:pStyle w:val="Comments"/>
      </w:pPr>
      <w:r>
        <w:t>Time budget: 0 TU</w:t>
      </w:r>
    </w:p>
    <w:p w14:paraId="7BB8E9F0" w14:textId="77777777" w:rsidR="00EE3584" w:rsidRDefault="00EE3584" w:rsidP="00EE3584">
      <w:pPr>
        <w:pStyle w:val="Comments"/>
      </w:pPr>
      <w:r>
        <w:t xml:space="preserve">Tdoc Limitation: 1 tdocs </w:t>
      </w:r>
    </w:p>
    <w:p w14:paraId="7FF3A826" w14:textId="77777777" w:rsidR="00EE3584" w:rsidRDefault="00EE3584" w:rsidP="00EE3584">
      <w:pPr>
        <w:pStyle w:val="Heading3"/>
      </w:pPr>
      <w:bookmarkStart w:id="294" w:name="_Toc179377044"/>
      <w:r>
        <w:t>7.3.1</w:t>
      </w:r>
      <w:r>
        <w:tab/>
        <w:t>Organizational</w:t>
      </w:r>
      <w:bookmarkEnd w:id="294"/>
    </w:p>
    <w:p w14:paraId="4186C5B2" w14:textId="77777777" w:rsidR="00EE3584" w:rsidRDefault="00EE3584" w:rsidP="00EE3584">
      <w:pPr>
        <w:pStyle w:val="Comments"/>
      </w:pPr>
      <w:r>
        <w:t>LS, workplan, email discussion etc</w:t>
      </w:r>
    </w:p>
    <w:p w14:paraId="6A5B1C4C" w14:textId="77777777" w:rsidR="00EE3584" w:rsidRDefault="00EE3584" w:rsidP="00EE3584">
      <w:pPr>
        <w:pStyle w:val="Comments"/>
      </w:pPr>
      <w:r>
        <w:t>Spec rapporteurs are expected to submit additional contribution on open issues to conclude WI by December</w:t>
      </w:r>
    </w:p>
    <w:p w14:paraId="44597942" w14:textId="7D2A576B" w:rsidR="00EE3584" w:rsidRDefault="00EE3584" w:rsidP="00EE3584">
      <w:pPr>
        <w:pStyle w:val="Doc-title"/>
      </w:pPr>
      <w:r w:rsidRPr="00C20D1E">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378DB72A" w14:textId="77777777" w:rsidR="00EE3584" w:rsidRPr="0082715D" w:rsidRDefault="00EE3584" w:rsidP="00EE3584">
      <w:pPr>
        <w:pStyle w:val="Doc-text2"/>
      </w:pPr>
      <w:r>
        <w:t>=&gt;</w:t>
      </w:r>
      <w:r>
        <w:tab/>
        <w:t>the CR is agreed</w:t>
      </w:r>
    </w:p>
    <w:p w14:paraId="52B88619" w14:textId="77777777" w:rsidR="00EE3584" w:rsidRPr="006A71AC" w:rsidRDefault="00EE3584" w:rsidP="00EE3584">
      <w:pPr>
        <w:pStyle w:val="Doc-text2"/>
      </w:pPr>
    </w:p>
    <w:p w14:paraId="0BFD3DA2" w14:textId="77777777" w:rsidR="00EE3584" w:rsidRDefault="00EE3584" w:rsidP="00EE3584">
      <w:pPr>
        <w:pStyle w:val="Heading3"/>
      </w:pPr>
      <w:bookmarkStart w:id="295" w:name="_Toc179377045"/>
      <w:r>
        <w:t>7.3.2</w:t>
      </w:r>
      <w:r>
        <w:tab/>
        <w:t>Other</w:t>
      </w:r>
      <w:bookmarkEnd w:id="295"/>
    </w:p>
    <w:p w14:paraId="0D322D72" w14:textId="77777777" w:rsidR="00EE3584" w:rsidRDefault="00EE3584" w:rsidP="00EE3584">
      <w:pPr>
        <w:pStyle w:val="Comments"/>
      </w:pPr>
    </w:p>
    <w:p w14:paraId="59062DBA" w14:textId="77777777" w:rsidR="00EE3584" w:rsidRDefault="00EE3584" w:rsidP="00EE3584">
      <w:pPr>
        <w:pStyle w:val="Comments"/>
        <w:rPr>
          <w:b/>
          <w:bCs/>
          <w:i w:val="0"/>
          <w:iCs/>
        </w:rPr>
      </w:pPr>
      <w:r w:rsidRPr="004B1318">
        <w:rPr>
          <w:b/>
          <w:bCs/>
          <w:i w:val="0"/>
          <w:iCs/>
        </w:rPr>
        <w:t>SFN timing of Cell DTX/DRX</w:t>
      </w:r>
    </w:p>
    <w:p w14:paraId="5D152511" w14:textId="6D9B54A6" w:rsidR="00EE3584" w:rsidRDefault="00EE3584" w:rsidP="00EE3584">
      <w:pPr>
        <w:pStyle w:val="Doc-title"/>
      </w:pPr>
      <w:r w:rsidRPr="00C20D1E">
        <w:t>R2-2406999</w:t>
      </w:r>
      <w:r>
        <w:tab/>
        <w:t>Discussion on the clarification of the SFN on Cell DTXDRX</w:t>
      </w:r>
      <w:r>
        <w:tab/>
        <w:t>CATT</w:t>
      </w:r>
      <w:r>
        <w:tab/>
        <w:t>discussion</w:t>
      </w:r>
      <w:r>
        <w:tab/>
        <w:t>Rel-18</w:t>
      </w:r>
      <w:r>
        <w:tab/>
        <w:t>Netw_Energy_NR-Core</w:t>
      </w:r>
    </w:p>
    <w:p w14:paraId="0F3BD79E" w14:textId="77777777" w:rsidR="00EE3584" w:rsidRDefault="00EE3584" w:rsidP="00EE3584">
      <w:pPr>
        <w:pStyle w:val="Doc-text2"/>
        <w:rPr>
          <w:lang w:eastAsia="zh-CN"/>
        </w:rPr>
      </w:pPr>
      <w:r w:rsidRPr="002D7E68">
        <w:rPr>
          <w:lang w:eastAsia="zh-CN"/>
        </w:rPr>
        <w:t>Proposal</w:t>
      </w:r>
      <w:r>
        <w:rPr>
          <w:rFonts w:hint="eastAsia"/>
          <w:lang w:eastAsia="zh-CN"/>
        </w:rPr>
        <w:t xml:space="preserve"> 2</w:t>
      </w:r>
      <w:r w:rsidRPr="002D7E68">
        <w:rPr>
          <w:lang w:eastAsia="zh-CN"/>
        </w:rPr>
        <w:t xml:space="preserve">: </w:t>
      </w:r>
      <w:r>
        <w:rPr>
          <w:rFonts w:hint="eastAsia"/>
          <w:lang w:eastAsia="zh-CN"/>
        </w:rPr>
        <w:t xml:space="preserve">RAN2 </w:t>
      </w:r>
      <w:r w:rsidRPr="00620E18">
        <w:rPr>
          <w:lang w:eastAsia="zh-CN"/>
        </w:rPr>
        <w:t xml:space="preserve">discuss which of the following </w:t>
      </w:r>
      <w:r>
        <w:rPr>
          <w:rFonts w:hint="eastAsia"/>
          <w:lang w:eastAsia="zh-CN"/>
        </w:rPr>
        <w:t>cases can be used for Cell DTX/DRX</w:t>
      </w:r>
      <w:r w:rsidRPr="00620E18">
        <w:rPr>
          <w:lang w:eastAsia="zh-CN"/>
        </w:rPr>
        <w:t>:</w:t>
      </w:r>
    </w:p>
    <w:p w14:paraId="05CB8518" w14:textId="77777777" w:rsidR="00EE3584" w:rsidRPr="00620E18" w:rsidRDefault="00EE3584" w:rsidP="00EE3584">
      <w:pPr>
        <w:pStyle w:val="Doc-text2"/>
        <w:rPr>
          <w:lang w:eastAsia="zh-CN"/>
        </w:rPr>
      </w:pPr>
      <w:r w:rsidRPr="00620E18">
        <w:rPr>
          <w:lang w:eastAsia="zh-CN"/>
        </w:rPr>
        <w:t>-</w:t>
      </w:r>
      <w:r w:rsidRPr="00620E18">
        <w:rPr>
          <w:lang w:eastAsia="zh-CN"/>
        </w:rPr>
        <w:tab/>
        <w:t>Case1: using the SFN of SpCell for Cell DTX/DRX</w:t>
      </w:r>
    </w:p>
    <w:p w14:paraId="6BBDA223" w14:textId="77777777" w:rsidR="00EE3584" w:rsidRDefault="00EE3584" w:rsidP="00EE3584">
      <w:pPr>
        <w:pStyle w:val="Doc-text2"/>
        <w:rPr>
          <w:lang w:eastAsia="zh-CN"/>
        </w:rPr>
      </w:pPr>
      <w:r w:rsidRPr="00620E18">
        <w:rPr>
          <w:lang w:eastAsia="zh-CN"/>
        </w:rPr>
        <w:t>-</w:t>
      </w:r>
      <w:r w:rsidRPr="00620E18">
        <w:rPr>
          <w:lang w:eastAsia="zh-CN"/>
        </w:rPr>
        <w:tab/>
        <w:t>Case2: using the SFN of each serving cell for Cell DTX/DRX</w:t>
      </w:r>
    </w:p>
    <w:p w14:paraId="6502104C" w14:textId="77777777" w:rsidR="00EE3584" w:rsidRDefault="00EE3584" w:rsidP="00EE3584">
      <w:pPr>
        <w:pStyle w:val="Doc-text2"/>
      </w:pPr>
      <w:r>
        <w:t>=&gt;</w:t>
      </w:r>
      <w:r>
        <w:tab/>
        <w:t>Noted</w:t>
      </w:r>
    </w:p>
    <w:p w14:paraId="1B382FEB" w14:textId="77777777" w:rsidR="00EE3584" w:rsidRDefault="00EE3584" w:rsidP="00EE3584">
      <w:pPr>
        <w:pStyle w:val="Doc-text2"/>
        <w:rPr>
          <w:lang w:eastAsia="zh-CN"/>
        </w:rPr>
      </w:pPr>
    </w:p>
    <w:p w14:paraId="55930AF5" w14:textId="77777777" w:rsidR="00EE3584" w:rsidRDefault="00EE3584" w:rsidP="00EE3584">
      <w:pPr>
        <w:pStyle w:val="Doc-text2"/>
        <w:rPr>
          <w:lang w:eastAsia="zh-CN"/>
        </w:rPr>
      </w:pPr>
      <w:r>
        <w:rPr>
          <w:lang w:eastAsia="zh-CN"/>
        </w:rPr>
        <w:t xml:space="preserve">Discussion </w:t>
      </w:r>
    </w:p>
    <w:p w14:paraId="051848E0" w14:textId="77777777" w:rsidR="00EE3584" w:rsidRDefault="00EE3584" w:rsidP="00EE3584">
      <w:pPr>
        <w:pStyle w:val="Doc-text2"/>
        <w:rPr>
          <w:lang w:eastAsia="zh-CN"/>
        </w:rPr>
      </w:pPr>
      <w:r>
        <w:rPr>
          <w:lang w:eastAsia="zh-CN"/>
        </w:rPr>
        <w:t>-</w:t>
      </w:r>
      <w:r>
        <w:rPr>
          <w:lang w:eastAsia="zh-CN"/>
        </w:rPr>
        <w:tab/>
        <w:t xml:space="preserve">CATT, Qualcomm, Apple, Interdigital, Oppo, and Huawei think case 1 is preferable.  </w:t>
      </w:r>
    </w:p>
    <w:p w14:paraId="0FB0741F" w14:textId="77777777" w:rsidR="00EE3584" w:rsidRDefault="00EE3584" w:rsidP="00EE3584">
      <w:pPr>
        <w:pStyle w:val="Doc-text2"/>
        <w:rPr>
          <w:lang w:eastAsia="zh-CN"/>
        </w:rPr>
      </w:pPr>
      <w:r>
        <w:rPr>
          <w:lang w:eastAsia="zh-CN"/>
        </w:rPr>
        <w:t>-</w:t>
      </w:r>
      <w:r>
        <w:rPr>
          <w:lang w:eastAsia="zh-CN"/>
        </w:rPr>
        <w:tab/>
        <w:t xml:space="preserve">LG and ZTE think that case 2 is better as this is a serving cell feature.  </w:t>
      </w:r>
    </w:p>
    <w:p w14:paraId="7F638C52" w14:textId="77777777" w:rsidR="00EE3584" w:rsidRDefault="00EE3584" w:rsidP="00EE3584">
      <w:pPr>
        <w:pStyle w:val="Doc-text2"/>
        <w:rPr>
          <w:lang w:eastAsia="zh-CN"/>
        </w:rPr>
      </w:pPr>
      <w:r>
        <w:rPr>
          <w:lang w:eastAsia="zh-CN"/>
        </w:rPr>
        <w:t>-</w:t>
      </w:r>
      <w:r>
        <w:rPr>
          <w:lang w:eastAsia="zh-CN"/>
        </w:rPr>
        <w:tab/>
        <w:t xml:space="preserve">Interdigital thinks both cases work as long as network has same understanding, but case 1 is simpler. </w:t>
      </w:r>
    </w:p>
    <w:p w14:paraId="290B156F" w14:textId="77777777" w:rsidR="00EE3584" w:rsidRDefault="00EE3584" w:rsidP="00EE3584">
      <w:pPr>
        <w:pStyle w:val="Doc-text2"/>
        <w:rPr>
          <w:lang w:eastAsia="zh-CN"/>
        </w:rPr>
      </w:pPr>
      <w:r>
        <w:rPr>
          <w:lang w:eastAsia="zh-CN"/>
        </w:rPr>
        <w:t>-</w:t>
      </w:r>
      <w:r>
        <w:rPr>
          <w:lang w:eastAsia="zh-CN"/>
        </w:rPr>
        <w:tab/>
        <w:t xml:space="preserve">Apple thinks that case 2 would result in new UE behavior.     </w:t>
      </w:r>
    </w:p>
    <w:p w14:paraId="29420FAE" w14:textId="77777777" w:rsidR="00EE3584" w:rsidRDefault="00EE3584" w:rsidP="00EE3584">
      <w:pPr>
        <w:pStyle w:val="Doc-text2"/>
        <w:ind w:left="0" w:firstLine="0"/>
        <w:rPr>
          <w:lang w:eastAsia="zh-CN"/>
        </w:rPr>
      </w:pPr>
    </w:p>
    <w:p w14:paraId="66603D35" w14:textId="77777777" w:rsidR="00EE3584" w:rsidRDefault="00EE3584" w:rsidP="00EE3584">
      <w:pPr>
        <w:pStyle w:val="Doc-text2"/>
        <w:rPr>
          <w:lang w:eastAsia="zh-CN"/>
        </w:rPr>
      </w:pPr>
      <w:r>
        <w:rPr>
          <w:lang w:eastAsia="zh-CN"/>
        </w:rPr>
        <w:t>Agreements</w:t>
      </w:r>
    </w:p>
    <w:p w14:paraId="15190089" w14:textId="77777777" w:rsidR="00EE3584" w:rsidRDefault="00EE3584" w:rsidP="00EE3584">
      <w:pPr>
        <w:pStyle w:val="Doc-text2"/>
        <w:rPr>
          <w:lang w:eastAsia="zh-CN"/>
        </w:rPr>
      </w:pPr>
      <w:r>
        <w:rPr>
          <w:lang w:eastAsia="zh-CN"/>
        </w:rPr>
        <w:t>=&gt;</w:t>
      </w:r>
      <w:r>
        <w:rPr>
          <w:lang w:eastAsia="zh-CN"/>
        </w:rPr>
        <w:tab/>
        <w:t>for cell DTX/DRX will use the</w:t>
      </w:r>
      <w:r w:rsidRPr="00620E18">
        <w:rPr>
          <w:lang w:eastAsia="zh-CN"/>
        </w:rPr>
        <w:t xml:space="preserve"> SFN of SpCell for Cell DTX/DRX</w:t>
      </w:r>
      <w:r>
        <w:rPr>
          <w:lang w:eastAsia="zh-CN"/>
        </w:rPr>
        <w:t xml:space="preserve">.  Will add a note to specify.  </w:t>
      </w:r>
    </w:p>
    <w:p w14:paraId="7B3638EB" w14:textId="77777777" w:rsidR="00EE3584" w:rsidRPr="004B1318" w:rsidRDefault="00EE3584" w:rsidP="00EE3584">
      <w:pPr>
        <w:pStyle w:val="Comments"/>
        <w:rPr>
          <w:b/>
          <w:bCs/>
          <w:i w:val="0"/>
          <w:iCs/>
        </w:rPr>
      </w:pPr>
    </w:p>
    <w:p w14:paraId="6A329591" w14:textId="7B020CE0" w:rsidR="00EE3584" w:rsidRDefault="00EE3584" w:rsidP="00EE3584">
      <w:pPr>
        <w:pStyle w:val="Doc-title"/>
      </w:pPr>
      <w:r w:rsidRPr="00C20D1E">
        <w:t>R2-2406668</w:t>
      </w:r>
      <w:r>
        <w:tab/>
        <w:t>Remaining issue on SFN timing of Cell DTX/DRX</w:t>
      </w:r>
      <w:r>
        <w:tab/>
        <w:t>Apple</w:t>
      </w:r>
      <w:r>
        <w:tab/>
        <w:t>discussion</w:t>
      </w:r>
      <w:r>
        <w:tab/>
        <w:t>Rel-18</w:t>
      </w:r>
      <w:r>
        <w:tab/>
        <w:t>Netw_Energy_NR-Core</w:t>
      </w:r>
    </w:p>
    <w:p w14:paraId="31A0C1CE" w14:textId="77777777" w:rsidR="00EE3584" w:rsidRDefault="00EE3584" w:rsidP="00EE3584">
      <w:pPr>
        <w:pStyle w:val="Doc-text2"/>
      </w:pPr>
      <w:r>
        <w:t>Proposal</w:t>
      </w:r>
      <w:r w:rsidRPr="00B12986">
        <w:t xml:space="preserve"> 1: </w:t>
      </w:r>
      <w:r>
        <w:t>RAN2 down-select between two alternative way-forward on SFN timing issue of Cell DTX/DRX:</w:t>
      </w:r>
    </w:p>
    <w:p w14:paraId="7F37C569" w14:textId="77777777" w:rsidR="00EE3584" w:rsidRPr="00D60C3A" w:rsidRDefault="00EE3584" w:rsidP="00EE3584">
      <w:pPr>
        <w:pStyle w:val="Doc-text2"/>
      </w:pPr>
      <w:r w:rsidRPr="00D60C3A">
        <w:t xml:space="preserve">Alt-1: </w:t>
      </w:r>
      <w:r>
        <w:t xml:space="preserve">RAN2 confirm asynchronized CA is not in Rel-18 scope, and thereby </w:t>
      </w:r>
      <w:r w:rsidRPr="00D60C3A">
        <w:t>Cell DTX/DRX is not configured together with asynchronized CA</w:t>
      </w:r>
      <w:r>
        <w:t xml:space="preserve"> in Rel-18</w:t>
      </w:r>
      <w:r w:rsidRPr="00D60C3A">
        <w:t xml:space="preserve">. </w:t>
      </w:r>
    </w:p>
    <w:p w14:paraId="199D5B96" w14:textId="77777777" w:rsidR="00EE3584" w:rsidRDefault="00EE3584" w:rsidP="00EE3584">
      <w:pPr>
        <w:pStyle w:val="Doc-text2"/>
      </w:pPr>
      <w:r w:rsidRPr="00D60C3A">
        <w:lastRenderedPageBreak/>
        <w:t>Alt-2: Cell DTX/DRX uses the SFN of primary cell (i.e., same as UE CDRX), and NW takes the timing difference into consideration when configuring SPS/CG</w:t>
      </w:r>
      <w:r>
        <w:t xml:space="preserve"> whose SFN is from the concerned serving cell</w:t>
      </w:r>
      <w:r w:rsidRPr="00D60C3A">
        <w:t>.</w:t>
      </w:r>
    </w:p>
    <w:p w14:paraId="44CF4882" w14:textId="77777777" w:rsidR="00EE3584" w:rsidRDefault="00EE3584" w:rsidP="00EE3584">
      <w:pPr>
        <w:pStyle w:val="Doc-text2"/>
      </w:pPr>
      <w:r>
        <w:t>=&gt;</w:t>
      </w:r>
      <w:r>
        <w:tab/>
        <w:t>Noted</w:t>
      </w:r>
    </w:p>
    <w:p w14:paraId="5F1D73D9" w14:textId="77777777" w:rsidR="00EE3584" w:rsidRPr="008B2C03" w:rsidRDefault="00EE3584" w:rsidP="00EE3584">
      <w:pPr>
        <w:pStyle w:val="Doc-text2"/>
        <w:ind w:left="0" w:firstLine="0"/>
      </w:pPr>
    </w:p>
    <w:p w14:paraId="07F236C2" w14:textId="6D85F340" w:rsidR="00EE3584" w:rsidRDefault="00EE3584" w:rsidP="00EE3584">
      <w:pPr>
        <w:pStyle w:val="Doc-title"/>
      </w:pPr>
      <w:r w:rsidRPr="00C20D1E">
        <w:t>R2-2406602</w:t>
      </w:r>
      <w:r>
        <w:tab/>
        <w:t>Discussion on the SFN issues of Cell DTX/DRX</w:t>
      </w:r>
      <w:r>
        <w:tab/>
        <w:t>Huawei, HiSilicon</w:t>
      </w:r>
      <w:r>
        <w:tab/>
        <w:t>discussion</w:t>
      </w:r>
      <w:r>
        <w:tab/>
        <w:t>Rel-18</w:t>
      </w:r>
      <w:r>
        <w:tab/>
        <w:t>Netw_Energy_NR-Core</w:t>
      </w:r>
    </w:p>
    <w:p w14:paraId="722B6BAB" w14:textId="77777777" w:rsidR="00EE3584" w:rsidRDefault="00EE3584" w:rsidP="00EE3584">
      <w:pPr>
        <w:pStyle w:val="Doc-text2"/>
        <w:rPr>
          <w:lang w:eastAsia="zh-CN"/>
        </w:rPr>
      </w:pPr>
      <w:r>
        <w:t xml:space="preserve">Proposal 1: </w:t>
      </w:r>
      <w:r>
        <w:rPr>
          <w:lang w:eastAsia="zh-CN"/>
        </w:rPr>
        <w:t>In case the SFN is unaligned across carriers, the UE uses the same principle as in C-DRX for on-duration calculations.</w:t>
      </w:r>
    </w:p>
    <w:p w14:paraId="06CE6BFF" w14:textId="77777777" w:rsidR="00EE3584" w:rsidRDefault="00EE3584" w:rsidP="00EE3584">
      <w:pPr>
        <w:pStyle w:val="Doc-text2"/>
      </w:pPr>
      <w:r>
        <w:t>=&gt;</w:t>
      </w:r>
      <w:r>
        <w:tab/>
        <w:t>Noted</w:t>
      </w:r>
    </w:p>
    <w:p w14:paraId="3811C644" w14:textId="77777777" w:rsidR="00EE3584" w:rsidRDefault="00EE3584" w:rsidP="00EE3584">
      <w:pPr>
        <w:pStyle w:val="Doc-title"/>
      </w:pPr>
    </w:p>
    <w:p w14:paraId="1CEFF420" w14:textId="77777777" w:rsidR="00EE3584" w:rsidRPr="003231E8" w:rsidRDefault="00EE3584" w:rsidP="00EE3584">
      <w:pPr>
        <w:pStyle w:val="Doc-text2"/>
        <w:ind w:left="0" w:firstLine="0"/>
        <w:rPr>
          <w:b/>
          <w:bCs/>
        </w:rPr>
      </w:pPr>
      <w:r w:rsidRPr="003231E8">
        <w:rPr>
          <w:b/>
          <w:bCs/>
        </w:rPr>
        <w:t>Other Issues</w:t>
      </w:r>
    </w:p>
    <w:p w14:paraId="3C7525CC" w14:textId="01DCB813" w:rsidR="00EE3584" w:rsidRDefault="00EE3584" w:rsidP="00EE3584">
      <w:pPr>
        <w:pStyle w:val="Doc-title"/>
      </w:pPr>
      <w:r w:rsidRPr="00C20D1E">
        <w:t>R2-2406917</w:t>
      </w:r>
      <w:r>
        <w:tab/>
        <w:t>Clarification for SP CSI reporting on PUCCH</w:t>
      </w:r>
      <w:r>
        <w:tab/>
        <w:t>Samsung</w:t>
      </w:r>
      <w:r>
        <w:tab/>
        <w:t>discussion</w:t>
      </w:r>
      <w:r>
        <w:tab/>
        <w:t>Rel-18</w:t>
      </w:r>
    </w:p>
    <w:p w14:paraId="7537E975" w14:textId="77777777" w:rsidR="00EE3584" w:rsidRPr="00523B84" w:rsidRDefault="00EE3584" w:rsidP="00EE3584">
      <w:pPr>
        <w:pStyle w:val="Doc-text2"/>
        <w:rPr>
          <w:i/>
          <w:iCs/>
          <w:lang w:val="en-US" w:eastAsia="ko-KR"/>
        </w:rPr>
      </w:pPr>
      <w:r w:rsidRPr="00523B84">
        <w:rPr>
          <w:i/>
          <w:iCs/>
          <w:lang w:val="en-US" w:eastAsia="ko-KR"/>
        </w:rPr>
        <w:t>Proposal 1: All the sub-configurations, if any, of a configured Semi-presistent CSI reporting on PUCCH are initially deactivated upon (re-)configuration by upper layers and after reconfiguration with sync. Adopt text proposal 1 as provided.</w:t>
      </w:r>
    </w:p>
    <w:p w14:paraId="7D043259" w14:textId="77777777" w:rsidR="00EE3584" w:rsidRDefault="00EE3584" w:rsidP="00EE3584">
      <w:pPr>
        <w:pStyle w:val="Doc-text2"/>
        <w:rPr>
          <w:lang w:val="en-US" w:eastAsia="ko-KR"/>
        </w:rPr>
      </w:pPr>
      <w:r>
        <w:rPr>
          <w:lang w:val="en-US" w:eastAsia="ko-KR"/>
        </w:rPr>
        <w:t>-`</w:t>
      </w:r>
      <w:r>
        <w:rPr>
          <w:lang w:val="en-US" w:eastAsia="ko-KR"/>
        </w:rPr>
        <w:tab/>
        <w:t xml:space="preserve">LG, InterDigital and Vivo doesn’t think this is needed as the configuration contains the sub-configuration so it is implied.  </w:t>
      </w:r>
    </w:p>
    <w:p w14:paraId="250C827C" w14:textId="77777777" w:rsidR="00EE3584" w:rsidRDefault="00EE3584" w:rsidP="00EE3584">
      <w:pPr>
        <w:pStyle w:val="Doc-text2"/>
        <w:rPr>
          <w:lang w:val="en-US" w:eastAsia="ko-KR"/>
        </w:rPr>
      </w:pPr>
      <w:r>
        <w:rPr>
          <w:lang w:val="en-US" w:eastAsia="ko-KR"/>
        </w:rPr>
        <w:t>=&gt;</w:t>
      </w:r>
      <w:r>
        <w:rPr>
          <w:lang w:val="en-US" w:eastAsia="ko-KR"/>
        </w:rPr>
        <w:tab/>
        <w:t xml:space="preserve">no need to clarify </w:t>
      </w:r>
    </w:p>
    <w:p w14:paraId="6BF69627" w14:textId="77777777" w:rsidR="00EE3584" w:rsidRDefault="00EE3584" w:rsidP="00EE3584">
      <w:pPr>
        <w:pStyle w:val="Doc-text2"/>
        <w:rPr>
          <w:lang w:val="en-US" w:eastAsia="ko-KR"/>
        </w:rPr>
      </w:pPr>
      <w:r>
        <w:rPr>
          <w:lang w:val="en-US" w:eastAsia="ko-KR"/>
        </w:rPr>
        <w:t>=&gt;</w:t>
      </w:r>
      <w:r>
        <w:rPr>
          <w:lang w:val="en-US" w:eastAsia="ko-KR"/>
        </w:rPr>
        <w:tab/>
        <w:t>Noted</w:t>
      </w:r>
    </w:p>
    <w:p w14:paraId="6DEB3E77" w14:textId="77777777" w:rsidR="00EE3584" w:rsidRPr="00181201" w:rsidRDefault="00EE3584" w:rsidP="00EE3584">
      <w:pPr>
        <w:pStyle w:val="Doc-text2"/>
      </w:pPr>
    </w:p>
    <w:p w14:paraId="74C85570" w14:textId="17C2E271" w:rsidR="00EE3584" w:rsidRDefault="00EE3584" w:rsidP="00EE3584">
      <w:pPr>
        <w:pStyle w:val="Doc-title"/>
      </w:pPr>
      <w:r w:rsidRPr="00C20D1E">
        <w:t>R2-2407060</w:t>
      </w:r>
      <w:r>
        <w:tab/>
        <w:t>NW identifying RACH for emergency call</w:t>
      </w:r>
      <w:r>
        <w:tab/>
        <w:t>Nokia, Nokia Shanghai Bell</w:t>
      </w:r>
      <w:r>
        <w:tab/>
        <w:t>discussion</w:t>
      </w:r>
      <w:r>
        <w:tab/>
        <w:t>Rel-18</w:t>
      </w:r>
      <w:r>
        <w:tab/>
        <w:t>Netw_Energy_NR-Core</w:t>
      </w:r>
    </w:p>
    <w:p w14:paraId="44828D6B" w14:textId="77777777" w:rsidR="00EE3584" w:rsidRDefault="00EE3584" w:rsidP="00EE3584">
      <w:pPr>
        <w:pStyle w:val="Doc-text2"/>
        <w:rPr>
          <w:i/>
          <w:iCs/>
        </w:rPr>
      </w:pPr>
      <w:r w:rsidRPr="00523B84">
        <w:rPr>
          <w:i/>
          <w:iCs/>
        </w:rPr>
        <w:t>Proposal 1: RAN2 to confirm that at least for the case when there is dedicated SR configuration, the NW can identify RACH triggered during Cell DTX non-active period is for emergency call if there is NAS request.</w:t>
      </w:r>
    </w:p>
    <w:p w14:paraId="5F7812B8" w14:textId="77777777" w:rsidR="00EE3584" w:rsidRPr="00523B84" w:rsidRDefault="00EE3584" w:rsidP="00EE3584">
      <w:pPr>
        <w:pStyle w:val="Doc-text2"/>
      </w:pPr>
      <w:r>
        <w:t>-</w:t>
      </w:r>
      <w:r>
        <w:tab/>
        <w:t>Interdigital explains that this is already specified</w:t>
      </w:r>
    </w:p>
    <w:p w14:paraId="1C72F650" w14:textId="77777777" w:rsidR="00EE3584" w:rsidRDefault="00EE3584" w:rsidP="00EE3584">
      <w:pPr>
        <w:pStyle w:val="Doc-text2"/>
        <w:rPr>
          <w:i/>
          <w:iCs/>
        </w:rPr>
      </w:pPr>
      <w:r w:rsidRPr="00523B84">
        <w:rPr>
          <w:i/>
          <w:iCs/>
        </w:rPr>
        <w:t>Proposal 2: RAN2 to confirm if RA-SR is also prevented during Cell DTX non-active period so that the NW can identify RACH triggered during Cell DTX non-active period is only for emergency call.</w:t>
      </w:r>
    </w:p>
    <w:p w14:paraId="016009E6" w14:textId="77777777" w:rsidR="00EE3584" w:rsidRDefault="00EE3584" w:rsidP="00EE3584">
      <w:pPr>
        <w:pStyle w:val="Doc-text2"/>
      </w:pPr>
      <w:r>
        <w:t>-</w:t>
      </w:r>
      <w:r>
        <w:tab/>
        <w:t xml:space="preserve">Interdigital, Oppo, Apple doesn’t think we need to specify anything as the network has the tools to identify if there is an emergency call.   Nokia explains that the network may not know that it is for emergency call as other data arrival can trigger RACH.  Apple thinks that in message 5 the NAS container will indicate that there is an emergency call.   The spec is not broken.  </w:t>
      </w:r>
    </w:p>
    <w:p w14:paraId="5C685DD2" w14:textId="77777777" w:rsidR="00EE3584" w:rsidRDefault="00EE3584" w:rsidP="00EE3584">
      <w:pPr>
        <w:pStyle w:val="Doc-text2"/>
      </w:pPr>
      <w:r>
        <w:t>-</w:t>
      </w:r>
      <w:r>
        <w:tab/>
        <w:t>LG supports this proposal.</w:t>
      </w:r>
    </w:p>
    <w:p w14:paraId="2AE43402" w14:textId="77777777" w:rsidR="00EE3584" w:rsidRPr="00523B84" w:rsidRDefault="00EE3584" w:rsidP="00EE3584">
      <w:pPr>
        <w:pStyle w:val="Doc-text2"/>
      </w:pPr>
      <w:r>
        <w:t>=&gt;</w:t>
      </w:r>
      <w:r>
        <w:tab/>
        <w:t>Noted</w:t>
      </w:r>
    </w:p>
    <w:p w14:paraId="0FABF331" w14:textId="77777777" w:rsidR="00EE3584" w:rsidRDefault="00EE3584" w:rsidP="00EE3584">
      <w:pPr>
        <w:pStyle w:val="Doc-text2"/>
      </w:pPr>
    </w:p>
    <w:p w14:paraId="529D56B2" w14:textId="77777777" w:rsidR="00EE3584" w:rsidRPr="00782E20" w:rsidRDefault="00EE3584" w:rsidP="00EE3584">
      <w:pPr>
        <w:pStyle w:val="Doc-text2"/>
        <w:pBdr>
          <w:top w:val="single" w:sz="4" w:space="1" w:color="auto"/>
          <w:left w:val="single" w:sz="4" w:space="4" w:color="auto"/>
          <w:bottom w:val="single" w:sz="4" w:space="1" w:color="auto"/>
          <w:right w:val="single" w:sz="4" w:space="4" w:color="auto"/>
        </w:pBdr>
        <w:rPr>
          <w:b/>
          <w:bCs/>
        </w:rPr>
      </w:pPr>
      <w:r w:rsidRPr="00782E20">
        <w:rPr>
          <w:b/>
          <w:bCs/>
        </w:rPr>
        <w:t>Agreements</w:t>
      </w:r>
    </w:p>
    <w:p w14:paraId="7913D7D5"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rPr>
          <w:i/>
          <w:iCs/>
        </w:rPr>
        <w:t>-</w:t>
      </w:r>
      <w:r>
        <w:rPr>
          <w:i/>
          <w:iCs/>
        </w:rPr>
        <w:tab/>
      </w:r>
      <w:r w:rsidRPr="00523B84">
        <w:t xml:space="preserve">RAN2 confirms the understanding that at least for the case when there is </w:t>
      </w:r>
      <w:r>
        <w:t xml:space="preserve">a </w:t>
      </w:r>
      <w:r w:rsidRPr="00523B84">
        <w:t>SR configuration, the NW can identify RACH triggered during Cell DTX non-active period is for emergency call if there is NAS request.</w:t>
      </w:r>
    </w:p>
    <w:p w14:paraId="094BF92C" w14:textId="77777777" w:rsidR="00EE3584" w:rsidRDefault="00EE3584" w:rsidP="00EE3584">
      <w:pPr>
        <w:pStyle w:val="Doc-text2"/>
      </w:pPr>
    </w:p>
    <w:p w14:paraId="42A2CAF3" w14:textId="3F5F9AF6" w:rsidR="00EE3584" w:rsidRDefault="00EE3584" w:rsidP="00EE3584">
      <w:pPr>
        <w:pStyle w:val="Doc-title"/>
      </w:pPr>
      <w:r w:rsidRPr="00C20D1E">
        <w:t>R2-2407070</w:t>
      </w:r>
      <w:r>
        <w:tab/>
        <w:t>Handling of inter-band SSB-less configuration</w:t>
      </w:r>
      <w:r>
        <w:tab/>
        <w:t>Ericsson</w:t>
      </w:r>
      <w:r>
        <w:tab/>
        <w:t>discussion</w:t>
      </w:r>
    </w:p>
    <w:p w14:paraId="7A50AE6E" w14:textId="58804F4E" w:rsidR="00EE3584" w:rsidRDefault="00EE3584" w:rsidP="00EE3584">
      <w:pPr>
        <w:pStyle w:val="Doc-text2"/>
        <w:rPr>
          <w:rStyle w:val="Hyperlink"/>
          <w:color w:val="auto"/>
          <w:u w:val="none"/>
        </w:rPr>
      </w:pPr>
      <w:r w:rsidRPr="00C20D1E">
        <w:t>Proposal 1</w:t>
      </w:r>
      <w:r w:rsidRPr="00FA1A18">
        <w:tab/>
      </w:r>
      <w:r w:rsidRPr="00C20D1E">
        <w:t>Clarify in 38.331 that the “default cell” behaviour applied upon absence of the referenceCell field is only applicable if both referenceCell and absoluteFrequencySSB are absent for an inter-band SSB-less SCell.</w:t>
      </w:r>
    </w:p>
    <w:p w14:paraId="0440B038" w14:textId="77777777" w:rsidR="00EE3584" w:rsidRPr="00FA1A18" w:rsidRDefault="00EE3584" w:rsidP="00EE3584">
      <w:pPr>
        <w:pStyle w:val="Doc-text2"/>
      </w:pPr>
      <w:r>
        <w:rPr>
          <w:rStyle w:val="Hyperlink"/>
          <w:color w:val="auto"/>
          <w:u w:val="none"/>
        </w:rPr>
        <w:t>=&gt;</w:t>
      </w:r>
      <w:r>
        <w:rPr>
          <w:rStyle w:val="Hyperlink"/>
          <w:color w:val="auto"/>
          <w:u w:val="none"/>
        </w:rPr>
        <w:tab/>
        <w:t>Not treated</w:t>
      </w:r>
    </w:p>
    <w:p w14:paraId="40B50A5E" w14:textId="77777777" w:rsidR="00EE3584" w:rsidRPr="00FA1A18" w:rsidRDefault="00EE3584" w:rsidP="00EE3584">
      <w:pPr>
        <w:pStyle w:val="Doc-text2"/>
      </w:pPr>
    </w:p>
    <w:p w14:paraId="7C5B908F" w14:textId="3209AAA7" w:rsidR="00EE3584" w:rsidRDefault="00EE3584" w:rsidP="00EE3584">
      <w:pPr>
        <w:pStyle w:val="Doc-title"/>
      </w:pPr>
      <w:r w:rsidRPr="00C20D1E">
        <w:t>R2-2407128</w:t>
      </w:r>
      <w:r>
        <w:tab/>
        <w:t>Coexistence of Cell DTXDRX and RACH-less LTM</w:t>
      </w:r>
      <w:r>
        <w:tab/>
        <w:t>Rakuten Mobile, Inc</w:t>
      </w:r>
      <w:r>
        <w:tab/>
        <w:t>discussion</w:t>
      </w:r>
      <w:r>
        <w:tab/>
        <w:t>Rel-18</w:t>
      </w:r>
    </w:p>
    <w:p w14:paraId="5FC5CB0A" w14:textId="77777777" w:rsidR="00EE3584" w:rsidRDefault="00EE3584" w:rsidP="00EE3584">
      <w:pPr>
        <w:pStyle w:val="Doc-text2"/>
        <w:rPr>
          <w:i/>
          <w:iCs/>
        </w:rPr>
      </w:pPr>
      <w:r w:rsidRPr="00523B84">
        <w:rPr>
          <w:i/>
          <w:iCs/>
        </w:rPr>
        <w:t>Proposal 1</w:t>
      </w:r>
      <w:r w:rsidRPr="00523B84">
        <w:rPr>
          <w:i/>
          <w:iCs/>
        </w:rPr>
        <w:tab/>
        <w:t>When a serving gNB-DU expects a UE to undergo LTM cell switch, the UE is configured with an extended active duration or permitted to monitor PDCCH even during Cell DTX.</w:t>
      </w:r>
    </w:p>
    <w:p w14:paraId="420B19AC" w14:textId="77777777" w:rsidR="00EE3584" w:rsidRDefault="00EE3584" w:rsidP="00EE3584">
      <w:pPr>
        <w:pStyle w:val="Doc-text2"/>
      </w:pPr>
      <w:r>
        <w:t>-</w:t>
      </w:r>
      <w:r>
        <w:tab/>
        <w:t xml:space="preserve">Huawei and Interdigital think this is a new functionality and it is late in the release.  Qualcomm thinks this is an optimization and not feasible at the moment.  </w:t>
      </w:r>
    </w:p>
    <w:p w14:paraId="3EE4A98F" w14:textId="77777777" w:rsidR="00EE3584" w:rsidRPr="001D457E" w:rsidRDefault="00EE3584" w:rsidP="00EE3584">
      <w:pPr>
        <w:pStyle w:val="Doc-text2"/>
      </w:pPr>
      <w:r>
        <w:t>-</w:t>
      </w:r>
      <w:r>
        <w:tab/>
        <w:t xml:space="preserve">LG thinks that this is not needed as the source cell can do different things to improve the LTM performance.   </w:t>
      </w:r>
    </w:p>
    <w:p w14:paraId="6549B720" w14:textId="77777777" w:rsidR="00EE3584" w:rsidRPr="00523B84" w:rsidRDefault="00EE3584" w:rsidP="00EE3584">
      <w:pPr>
        <w:pStyle w:val="Doc-text2"/>
        <w:rPr>
          <w:i/>
          <w:iCs/>
        </w:rPr>
      </w:pPr>
      <w:r w:rsidRPr="00523B84">
        <w:rPr>
          <w:i/>
          <w:iCs/>
        </w:rPr>
        <w:t>Proposal 2</w:t>
      </w:r>
      <w:r w:rsidRPr="00523B84">
        <w:rPr>
          <w:i/>
          <w:iCs/>
        </w:rPr>
        <w:tab/>
        <w:t>RAN2 agrees that a serving gNB-DU can perform LTM cell switch even during CEL</w:t>
      </w:r>
      <w:bookmarkEnd w:id="293"/>
    </w:p>
    <w:p w14:paraId="58034135" w14:textId="77777777" w:rsidR="00EE3584" w:rsidRDefault="00EE3584" w:rsidP="00EE3584">
      <w:pPr>
        <w:pStyle w:val="Doc-text2"/>
      </w:pPr>
      <w:r>
        <w:t>=&gt;</w:t>
      </w:r>
      <w:r>
        <w:tab/>
        <w:t>Noted</w:t>
      </w:r>
    </w:p>
    <w:p w14:paraId="0FE96E64" w14:textId="77777777" w:rsidR="00EE3584" w:rsidRDefault="00EE3584" w:rsidP="00EE3584">
      <w:pPr>
        <w:pStyle w:val="Doc-text2"/>
      </w:pPr>
    </w:p>
    <w:p w14:paraId="093CA788" w14:textId="77777777" w:rsidR="00EE3584" w:rsidRDefault="00EE3584" w:rsidP="00EE3584">
      <w:pPr>
        <w:pStyle w:val="EmailDiscussion"/>
        <w:overflowPunct/>
        <w:autoSpaceDE/>
        <w:autoSpaceDN/>
        <w:adjustRightInd/>
        <w:ind w:left="1619" w:hanging="360"/>
        <w:textAlignment w:val="auto"/>
      </w:pPr>
      <w:r>
        <w:t>[AT127][014][NES] MAC CR (InterDigital)</w:t>
      </w:r>
    </w:p>
    <w:p w14:paraId="76F3BE88" w14:textId="77777777" w:rsidR="00EE3584" w:rsidRDefault="00EE3584" w:rsidP="00EE3584">
      <w:pPr>
        <w:pStyle w:val="EmailDiscussion2"/>
      </w:pPr>
      <w:r>
        <w:lastRenderedPageBreak/>
        <w:tab/>
        <w:t>Intended outcome: Agree by email to CR capturing agreements from this meed</w:t>
      </w:r>
    </w:p>
    <w:p w14:paraId="7FE15519" w14:textId="77777777" w:rsidR="00EE3584" w:rsidRDefault="00EE3584" w:rsidP="00EE3584">
      <w:pPr>
        <w:pStyle w:val="EmailDiscussion2"/>
      </w:pPr>
      <w:r>
        <w:tab/>
        <w:t>Deadline:  08-23-24</w:t>
      </w:r>
    </w:p>
    <w:p w14:paraId="028A9D4B" w14:textId="77777777" w:rsidR="00EE3584" w:rsidRDefault="00EE3584" w:rsidP="00EE3584">
      <w:pPr>
        <w:pStyle w:val="EmailDiscussion2"/>
      </w:pPr>
    </w:p>
    <w:p w14:paraId="1AC0E771" w14:textId="77777777" w:rsidR="00EE3584" w:rsidRDefault="00EE3584" w:rsidP="00EE3584">
      <w:pPr>
        <w:pStyle w:val="Doc-title"/>
      </w:pPr>
      <w:r w:rsidRPr="00EB49D2">
        <w:t>R2-240</w:t>
      </w:r>
      <w:r>
        <w:t>7766</w:t>
      </w:r>
      <w:r>
        <w:tab/>
      </w:r>
      <w:r w:rsidRPr="005775C3">
        <w:t>Miscellaneous MAC corrections for network energy savings</w:t>
      </w:r>
      <w:r>
        <w:tab/>
        <w:t>InterDigital</w:t>
      </w:r>
      <w:r>
        <w:tab/>
        <w:t>CR</w:t>
      </w:r>
      <w:r>
        <w:tab/>
        <w:t>Rel-18</w:t>
      </w:r>
      <w:r>
        <w:tab/>
        <w:t>38.321</w:t>
      </w:r>
      <w:r>
        <w:tab/>
        <w:t>18.2.0</w:t>
      </w:r>
      <w:r>
        <w:tab/>
        <w:t>1921</w:t>
      </w:r>
      <w:r>
        <w:tab/>
        <w:t>-</w:t>
      </w:r>
      <w:r>
        <w:tab/>
        <w:t>F</w:t>
      </w:r>
      <w:r>
        <w:tab/>
        <w:t>Netw_Energy_NR-Core</w:t>
      </w:r>
    </w:p>
    <w:p w14:paraId="757B9F6F" w14:textId="77777777" w:rsidR="00EE3584" w:rsidRPr="00441373" w:rsidRDefault="00EE3584" w:rsidP="00EE3584">
      <w:pPr>
        <w:pStyle w:val="Doc-text2"/>
      </w:pPr>
      <w:r>
        <w:t>-</w:t>
      </w:r>
      <w:r>
        <w:tab/>
        <w:t>need to use the correct template next time</w:t>
      </w:r>
    </w:p>
    <w:p w14:paraId="22A05DD0" w14:textId="77777777" w:rsidR="00EE3584" w:rsidRDefault="00EE3584" w:rsidP="00EE3584">
      <w:pPr>
        <w:pStyle w:val="Doc-text2"/>
      </w:pPr>
      <w:r>
        <w:t>=&gt;</w:t>
      </w:r>
      <w:r>
        <w:tab/>
        <w:t>The CR is revised R2-2407801</w:t>
      </w:r>
    </w:p>
    <w:p w14:paraId="7D3BAB08" w14:textId="77777777" w:rsidR="00EE3584" w:rsidRDefault="00EE3584" w:rsidP="00EE3584">
      <w:pPr>
        <w:pStyle w:val="Doc-title"/>
      </w:pPr>
      <w:r>
        <w:t>R2-2407801</w:t>
      </w:r>
      <w:r>
        <w:tab/>
        <w:t>Miscellaneous MAC corrections for network energy savings</w:t>
      </w:r>
      <w:r>
        <w:tab/>
        <w:t>InterDigital</w:t>
      </w:r>
      <w:r>
        <w:tab/>
        <w:t>CR</w:t>
      </w:r>
      <w:r>
        <w:tab/>
        <w:t>Rel-18</w:t>
      </w:r>
      <w:r>
        <w:tab/>
        <w:t>38.321</w:t>
      </w:r>
      <w:r>
        <w:tab/>
        <w:t>18.2.0</w:t>
      </w:r>
      <w:r>
        <w:tab/>
        <w:t>1921</w:t>
      </w:r>
      <w:r>
        <w:tab/>
        <w:t>1</w:t>
      </w:r>
      <w:r>
        <w:tab/>
        <w:t>F</w:t>
      </w:r>
      <w:r>
        <w:tab/>
        <w:t>Netw_Energy_NR-Core</w:t>
      </w:r>
    </w:p>
    <w:p w14:paraId="751D5421" w14:textId="56FF86A4" w:rsidR="00EE3584" w:rsidRDefault="00EE3584" w:rsidP="00EE3584">
      <w:pPr>
        <w:pStyle w:val="Doc-text2"/>
      </w:pPr>
      <w:r>
        <w:t>=&gt;</w:t>
      </w:r>
      <w:r>
        <w:tab/>
        <w:t>The CR is agreed</w:t>
      </w:r>
      <w:r w:rsidR="00636DDD">
        <w:t>, but then coversheet revised by MCC: filename starts with "Draft"</w:t>
      </w:r>
    </w:p>
    <w:p w14:paraId="1DC01DB2" w14:textId="693D791D" w:rsidR="00387797" w:rsidRDefault="00636DDD" w:rsidP="00EE3584">
      <w:pPr>
        <w:pStyle w:val="Doc-text2"/>
      </w:pPr>
      <w:r>
        <w:t>=&gt; Revised in R2-2407881</w:t>
      </w:r>
    </w:p>
    <w:p w14:paraId="6464A3AE" w14:textId="262598DA" w:rsidR="00636DDD" w:rsidRDefault="00636DDD" w:rsidP="00636DDD">
      <w:pPr>
        <w:pStyle w:val="Doc-title"/>
      </w:pPr>
      <w:r>
        <w:t>R2-2407881</w:t>
      </w:r>
      <w:r>
        <w:tab/>
        <w:t>Miscellaneous MAC corrections for network energy savings</w:t>
      </w:r>
      <w:r>
        <w:tab/>
        <w:t>InterDigital</w:t>
      </w:r>
      <w:r>
        <w:tab/>
        <w:t>CR</w:t>
      </w:r>
      <w:r>
        <w:tab/>
        <w:t>Rel-18</w:t>
      </w:r>
      <w:r>
        <w:tab/>
        <w:t>38.321</w:t>
      </w:r>
      <w:r>
        <w:tab/>
        <w:t>18.2.0</w:t>
      </w:r>
      <w:r>
        <w:tab/>
        <w:t>1921</w:t>
      </w:r>
      <w:r>
        <w:tab/>
        <w:t>2</w:t>
      </w:r>
      <w:r>
        <w:tab/>
        <w:t>F</w:t>
      </w:r>
      <w:r>
        <w:tab/>
        <w:t>Netw_Energy_NR-Core</w:t>
      </w:r>
    </w:p>
    <w:p w14:paraId="4CFCCA65" w14:textId="29A92CF7" w:rsidR="00636DDD" w:rsidRDefault="00636DDD" w:rsidP="00EE3584">
      <w:pPr>
        <w:pStyle w:val="Doc-text2"/>
      </w:pPr>
      <w:r>
        <w:t>=&gt; Agreed</w:t>
      </w:r>
    </w:p>
    <w:p w14:paraId="4D306354" w14:textId="77777777" w:rsidR="00636DDD" w:rsidRPr="00782E20" w:rsidRDefault="00636DDD" w:rsidP="00EE3584">
      <w:pPr>
        <w:pStyle w:val="Doc-text2"/>
      </w:pPr>
    </w:p>
    <w:p w14:paraId="4C1E9C10" w14:textId="77777777" w:rsidR="0079060C" w:rsidRDefault="0079060C" w:rsidP="0079060C">
      <w:pPr>
        <w:pStyle w:val="Heading2"/>
      </w:pPr>
      <w:bookmarkStart w:id="296" w:name="_Toc179377046"/>
      <w:r>
        <w:t>7.4</w:t>
      </w:r>
      <w:r>
        <w:tab/>
        <w:t>Further NR mobility enhancements</w:t>
      </w:r>
      <w:bookmarkEnd w:id="296"/>
    </w:p>
    <w:p w14:paraId="4D55EF19" w14:textId="77777777" w:rsidR="0079060C" w:rsidRDefault="0079060C" w:rsidP="0079060C">
      <w:pPr>
        <w:pStyle w:val="Comments"/>
      </w:pPr>
      <w:r>
        <w:t>(NR_Mob_enh2-Core; leading WG: RAN2; REL-18; WID:RP-233970)</w:t>
      </w:r>
    </w:p>
    <w:p w14:paraId="74C27163" w14:textId="77777777" w:rsidR="0079060C" w:rsidRDefault="0079060C" w:rsidP="0079060C">
      <w:pPr>
        <w:pStyle w:val="Comments"/>
      </w:pPr>
      <w:r>
        <w:t>Time budget: 0 TU)</w:t>
      </w:r>
    </w:p>
    <w:p w14:paraId="6284E4F7" w14:textId="77777777" w:rsidR="0079060C" w:rsidRDefault="0079060C" w:rsidP="0079060C">
      <w:pPr>
        <w:pStyle w:val="Comments"/>
      </w:pPr>
      <w:r>
        <w:t>Tdoc Limitation: 2 tdocs.</w:t>
      </w:r>
    </w:p>
    <w:p w14:paraId="1F50B744" w14:textId="77777777" w:rsidR="0079060C" w:rsidRDefault="0079060C" w:rsidP="0079060C">
      <w:pPr>
        <w:pStyle w:val="Heading3"/>
      </w:pPr>
      <w:bookmarkStart w:id="297" w:name="_Toc158241580"/>
      <w:bookmarkStart w:id="298" w:name="_Toc179377047"/>
      <w:r>
        <w:t>7.4.1</w:t>
      </w:r>
      <w:r>
        <w:tab/>
        <w:t>Organizational</w:t>
      </w:r>
      <w:bookmarkEnd w:id="297"/>
      <w:bookmarkEnd w:id="298"/>
    </w:p>
    <w:p w14:paraId="769375E1" w14:textId="77777777" w:rsidR="0079060C" w:rsidRDefault="0079060C" w:rsidP="0079060C">
      <w:pPr>
        <w:pStyle w:val="Comments"/>
      </w:pPr>
      <w:r>
        <w:t>Including incoming LSs and rapporteur inputs.</w:t>
      </w:r>
    </w:p>
    <w:p w14:paraId="121E3233" w14:textId="77777777" w:rsidR="0079060C" w:rsidRDefault="0079060C" w:rsidP="0079060C">
      <w:pPr>
        <w:pStyle w:val="Doc-title"/>
      </w:pPr>
      <w:bookmarkStart w:id="299" w:name="_Toc158241582"/>
      <w:r>
        <w:t>R2-2406217</w:t>
      </w:r>
      <w:r>
        <w:tab/>
        <w:t>Reply LS on intra-SN SCPAC in MN format (R3-243775; contact: ZTE)</w:t>
      </w:r>
      <w:r>
        <w:tab/>
        <w:t>RAN3</w:t>
      </w:r>
      <w:r>
        <w:tab/>
        <w:t>LS in</w:t>
      </w:r>
      <w:r>
        <w:tab/>
        <w:t>Rel-18</w:t>
      </w:r>
      <w:r>
        <w:tab/>
        <w:t>NR_Mob_enh2-Core</w:t>
      </w:r>
      <w:r>
        <w:tab/>
        <w:t>To:RAN2</w:t>
      </w:r>
    </w:p>
    <w:p w14:paraId="2B7892F0" w14:textId="77777777" w:rsidR="0079060C" w:rsidRDefault="0079060C">
      <w:pPr>
        <w:pStyle w:val="Doc-text2"/>
        <w:numPr>
          <w:ilvl w:val="0"/>
          <w:numId w:val="49"/>
        </w:numPr>
        <w:overflowPunct/>
        <w:autoSpaceDE/>
        <w:autoSpaceDN/>
        <w:adjustRightInd/>
        <w:textAlignment w:val="auto"/>
      </w:pPr>
      <w:r>
        <w:t xml:space="preserve">Noted. </w:t>
      </w:r>
    </w:p>
    <w:p w14:paraId="4BA9D4CF" w14:textId="77777777" w:rsidR="0079060C" w:rsidRPr="00C37C63" w:rsidRDefault="0079060C" w:rsidP="0079060C">
      <w:pPr>
        <w:pStyle w:val="Doc-text2"/>
      </w:pPr>
    </w:p>
    <w:p w14:paraId="4D55D7F3" w14:textId="77777777" w:rsidR="0079060C" w:rsidRDefault="0079060C" w:rsidP="0079060C">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714A5B71" w14:textId="77777777" w:rsidR="0079060C" w:rsidRDefault="0079060C">
      <w:pPr>
        <w:pStyle w:val="Doc-text2"/>
        <w:numPr>
          <w:ilvl w:val="0"/>
          <w:numId w:val="49"/>
        </w:numPr>
        <w:overflowPunct/>
        <w:autoSpaceDE/>
        <w:autoSpaceDN/>
        <w:adjustRightInd/>
        <w:textAlignment w:val="auto"/>
      </w:pPr>
      <w:r>
        <w:t xml:space="preserve">Noted. </w:t>
      </w:r>
    </w:p>
    <w:p w14:paraId="4CA2F9E8" w14:textId="77777777" w:rsidR="0079060C" w:rsidRDefault="0079060C" w:rsidP="0079060C">
      <w:pPr>
        <w:pStyle w:val="Heading3"/>
      </w:pPr>
      <w:bookmarkStart w:id="300" w:name="_Toc179377048"/>
      <w:r>
        <w:t>7.4.2</w:t>
      </w:r>
      <w:r>
        <w:tab/>
        <w:t xml:space="preserve">Control plane </w:t>
      </w:r>
      <w:bookmarkEnd w:id="299"/>
      <w:r>
        <w:t>corrections</w:t>
      </w:r>
      <w:bookmarkEnd w:id="300"/>
    </w:p>
    <w:p w14:paraId="235A1CDD" w14:textId="77777777" w:rsidR="0079060C" w:rsidRDefault="0079060C" w:rsidP="0079060C">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53120D1F" w14:textId="77777777" w:rsidR="0079060C" w:rsidRDefault="0079060C" w:rsidP="0079060C">
      <w:pPr>
        <w:pStyle w:val="Doc-title"/>
      </w:pPr>
      <w:bookmarkStart w:id="301" w:name="_Toc158241586"/>
    </w:p>
    <w:p w14:paraId="768E38FF" w14:textId="77777777" w:rsidR="0079060C" w:rsidRPr="00320D3F" w:rsidRDefault="0079060C" w:rsidP="0079060C">
      <w:pPr>
        <w:pStyle w:val="Doc-text2"/>
        <w:ind w:left="0" w:firstLine="0"/>
        <w:rPr>
          <w:b/>
        </w:rPr>
      </w:pPr>
      <w:r w:rsidRPr="00320D3F">
        <w:rPr>
          <w:b/>
        </w:rPr>
        <w:t xml:space="preserve">UE measured TA: </w:t>
      </w:r>
    </w:p>
    <w:p w14:paraId="492D8D91" w14:textId="77777777" w:rsidR="0079060C" w:rsidRDefault="0079060C" w:rsidP="0079060C">
      <w:pPr>
        <w:pStyle w:val="Doc-text2"/>
        <w:ind w:left="0" w:firstLine="0"/>
      </w:pPr>
      <w:r>
        <w:t>P4, P5, P6 and P7 in R2-2406337 (MediaTek)</w:t>
      </w:r>
    </w:p>
    <w:p w14:paraId="739CC21F" w14:textId="77777777" w:rsidR="0079060C" w:rsidRDefault="0079060C" w:rsidP="0079060C">
      <w:pPr>
        <w:pStyle w:val="Doc-text2"/>
        <w:ind w:left="1253" w:firstLine="0"/>
      </w:pPr>
      <w:r w:rsidRPr="00320D3F">
        <w:t>Proposal 4: In clause 5.3.5.18.6, correct the procedural text so that the UE stops the UE-based TA measurements for the LTM candidate which becomes the current SpCell.</w:t>
      </w:r>
    </w:p>
    <w:p w14:paraId="5FD02648" w14:textId="77777777" w:rsidR="0079060C" w:rsidRDefault="0079060C" w:rsidP="0079060C">
      <w:pPr>
        <w:pStyle w:val="Doc-text2"/>
        <w:ind w:left="1253" w:firstLine="0"/>
      </w:pPr>
    </w:p>
    <w:p w14:paraId="4F597E48" w14:textId="77777777" w:rsidR="0079060C" w:rsidRPr="002E1180" w:rsidRDefault="0079060C">
      <w:pPr>
        <w:pStyle w:val="Doc-text2"/>
        <w:numPr>
          <w:ilvl w:val="0"/>
          <w:numId w:val="49"/>
        </w:numPr>
        <w:overflowPunct/>
        <w:autoSpaceDE/>
        <w:autoSpaceDN/>
        <w:adjustRightInd/>
        <w:textAlignment w:val="auto"/>
      </w:pPr>
      <w:r>
        <w:t xml:space="preserve">Noted. RRC CR rapporteur will see if anything is missed in CR preparation. </w:t>
      </w:r>
    </w:p>
    <w:p w14:paraId="374E801A" w14:textId="77777777" w:rsidR="0079060C" w:rsidRDefault="0079060C" w:rsidP="0079060C">
      <w:pPr>
        <w:pStyle w:val="Doc-text2"/>
        <w:ind w:left="1253" w:firstLine="0"/>
      </w:pPr>
    </w:p>
    <w:p w14:paraId="59952728" w14:textId="77777777" w:rsidR="0079060C" w:rsidRDefault="0079060C" w:rsidP="0079060C">
      <w:pPr>
        <w:pStyle w:val="Doc-text2"/>
        <w:ind w:left="1253" w:firstLine="0"/>
        <w:rPr>
          <w:iCs/>
        </w:rPr>
      </w:pPr>
      <w:r>
        <w:t xml:space="preserve">[LG]: Whether to start/stop UE-based TA measurement is up to UE implementation. [Session chair]: Based on the proposed TP, “else” includes “if the value of </w:t>
      </w:r>
      <w:r>
        <w:rPr>
          <w:i/>
          <w:iCs/>
        </w:rPr>
        <w:t>ltm-UE-MeasuredTA-ID</w:t>
      </w:r>
      <w:r>
        <w:t xml:space="preserve"> is equal to the value of </w:t>
      </w:r>
      <w:r>
        <w:rPr>
          <w:i/>
          <w:iCs/>
        </w:rPr>
        <w:t>ltm-ServingCellUE-MeasuredTA-ID</w:t>
      </w:r>
      <w:r>
        <w:t xml:space="preserve"> within </w:t>
      </w:r>
      <w:r w:rsidRPr="004A1313">
        <w:rPr>
          <w:i/>
          <w:iCs/>
        </w:rPr>
        <w:t>VarLTM-ServingCellUE-MeasuredTA-ID</w:t>
      </w:r>
      <w:r>
        <w:rPr>
          <w:i/>
          <w:iCs/>
        </w:rPr>
        <w:t xml:space="preserve">”, </w:t>
      </w:r>
      <w:r w:rsidRPr="002E1180">
        <w:rPr>
          <w:iCs/>
        </w:rPr>
        <w:t xml:space="preserve">then shouldn’t the UE continue UE-based TA (or the UE should be configured with UE-based TA)? </w:t>
      </w:r>
      <w:r>
        <w:rPr>
          <w:iCs/>
        </w:rPr>
        <w:t xml:space="preserve">[Qualcomm]: Nothing is broken even though the UE performs UE-based TA for SpCell. [Vivo]: Understand the motivation, however the TP seems not so accurate. </w:t>
      </w:r>
    </w:p>
    <w:p w14:paraId="4A0C0ED6" w14:textId="77777777" w:rsidR="0079060C" w:rsidRDefault="0079060C" w:rsidP="0079060C">
      <w:pPr>
        <w:pStyle w:val="Doc-text2"/>
        <w:ind w:left="1253" w:firstLine="0"/>
      </w:pPr>
    </w:p>
    <w:p w14:paraId="4BA1F165" w14:textId="77777777" w:rsidR="0079060C" w:rsidRDefault="0079060C" w:rsidP="0079060C">
      <w:pPr>
        <w:pStyle w:val="Doc-text2"/>
        <w:ind w:left="1253" w:firstLine="0"/>
      </w:pPr>
      <w:r w:rsidRPr="00320D3F">
        <w:t>Proposal 5: In clause 5.3.5.18.6, correct the procedural text so that the UE does not start the UE-based TA measurements for the LTM candidate which becomes the current SpCell.</w:t>
      </w:r>
    </w:p>
    <w:p w14:paraId="1EB69EBD" w14:textId="77777777" w:rsidR="0079060C" w:rsidRDefault="0079060C" w:rsidP="0079060C">
      <w:pPr>
        <w:pStyle w:val="Doc-text2"/>
        <w:ind w:left="1253" w:firstLine="0"/>
      </w:pPr>
    </w:p>
    <w:p w14:paraId="5EF4737A" w14:textId="77777777" w:rsidR="0079060C" w:rsidRDefault="0079060C">
      <w:pPr>
        <w:pStyle w:val="Doc-text2"/>
        <w:numPr>
          <w:ilvl w:val="0"/>
          <w:numId w:val="49"/>
        </w:numPr>
        <w:overflowPunct/>
        <w:autoSpaceDE/>
        <w:autoSpaceDN/>
        <w:adjustRightInd/>
        <w:textAlignment w:val="auto"/>
      </w:pPr>
      <w:r>
        <w:t>Intention is agreed and we will add a note. Detailed wordings can be discussed as part of RRC CR preparation (taking Qualcomm’s suggestion into account).</w:t>
      </w:r>
    </w:p>
    <w:p w14:paraId="62FEFFB6" w14:textId="77777777" w:rsidR="0079060C" w:rsidRDefault="0079060C" w:rsidP="0079060C">
      <w:pPr>
        <w:pStyle w:val="Doc-text2"/>
        <w:ind w:left="1253" w:firstLine="0"/>
      </w:pPr>
    </w:p>
    <w:p w14:paraId="6BA4D4A3" w14:textId="77777777" w:rsidR="0079060C" w:rsidRDefault="0079060C" w:rsidP="0079060C">
      <w:pPr>
        <w:pStyle w:val="Doc-text2"/>
        <w:ind w:left="1253" w:firstLine="0"/>
      </w:pPr>
      <w:r>
        <w:t xml:space="preserve">[Qualcomm]: We can simply add a note, e.g. UE is not expected to perform UE-based TA measurement for SpCell (instead of updating many changes in the procedure). </w:t>
      </w:r>
    </w:p>
    <w:p w14:paraId="2D7E6428" w14:textId="77777777" w:rsidR="0079060C" w:rsidRDefault="0079060C" w:rsidP="0079060C">
      <w:pPr>
        <w:pStyle w:val="Doc-text2"/>
        <w:ind w:left="1253" w:firstLine="0"/>
      </w:pPr>
    </w:p>
    <w:p w14:paraId="64D51E95" w14:textId="77777777" w:rsidR="0079060C" w:rsidRDefault="0079060C" w:rsidP="0079060C">
      <w:pPr>
        <w:pStyle w:val="Doc-text2"/>
        <w:ind w:left="1253" w:firstLine="0"/>
      </w:pPr>
      <w:r w:rsidRPr="00320D3F">
        <w:t>Proposal 6: In clause 5.3.5.18.6, remove the unnecessary procedural text to stop the UE-based TA measurements when the LTM candidate which becomes the current SpCell does not have field ltm-UE-MeasuredTA-ID.</w:t>
      </w:r>
    </w:p>
    <w:p w14:paraId="5F0321FA" w14:textId="77777777" w:rsidR="0079060C" w:rsidRDefault="0079060C" w:rsidP="0079060C">
      <w:pPr>
        <w:pStyle w:val="Doc-text2"/>
        <w:ind w:left="1253" w:firstLine="0"/>
      </w:pPr>
    </w:p>
    <w:p w14:paraId="163B6A96" w14:textId="77777777" w:rsidR="0079060C" w:rsidRPr="002E1180" w:rsidRDefault="0079060C">
      <w:pPr>
        <w:pStyle w:val="Doc-text2"/>
        <w:numPr>
          <w:ilvl w:val="0"/>
          <w:numId w:val="49"/>
        </w:numPr>
        <w:overflowPunct/>
        <w:autoSpaceDE/>
        <w:autoSpaceDN/>
        <w:adjustRightInd/>
        <w:textAlignment w:val="auto"/>
      </w:pPr>
      <w:r>
        <w:t xml:space="preserve">Noted. RRC CR rapporteur will see if anything is missed in CR preparation. </w:t>
      </w:r>
    </w:p>
    <w:p w14:paraId="0074AC27" w14:textId="77777777" w:rsidR="0079060C" w:rsidRDefault="0079060C" w:rsidP="0079060C">
      <w:pPr>
        <w:pStyle w:val="Doc-text2"/>
        <w:ind w:left="1253" w:firstLine="0"/>
      </w:pPr>
    </w:p>
    <w:p w14:paraId="16FCF55D" w14:textId="77777777" w:rsidR="0079060C" w:rsidRDefault="0079060C" w:rsidP="0079060C">
      <w:pPr>
        <w:pStyle w:val="Doc-text2"/>
        <w:ind w:left="1253" w:firstLine="0"/>
      </w:pPr>
      <w:r w:rsidRPr="00320D3F">
        <w:t>Proposal 7: RAN2 to discuss if and how to capture handling of the UE-based TA measurements for the scenario where the SpCell changes by L3 mobility procedure (handover/PSCell change) while LTM is configured.</w:t>
      </w:r>
    </w:p>
    <w:p w14:paraId="015DB62D" w14:textId="77777777" w:rsidR="0079060C" w:rsidRDefault="0079060C" w:rsidP="0079060C">
      <w:pPr>
        <w:pStyle w:val="Doc-text2"/>
        <w:ind w:left="1253" w:firstLine="0"/>
      </w:pPr>
    </w:p>
    <w:p w14:paraId="03227C9C" w14:textId="77777777" w:rsidR="0079060C" w:rsidRDefault="0079060C">
      <w:pPr>
        <w:pStyle w:val="Doc-text2"/>
        <w:numPr>
          <w:ilvl w:val="0"/>
          <w:numId w:val="49"/>
        </w:numPr>
        <w:overflowPunct/>
        <w:autoSpaceDE/>
        <w:autoSpaceDN/>
        <w:adjustRightInd/>
        <w:textAlignment w:val="auto"/>
      </w:pPr>
      <w:r>
        <w:t xml:space="preserve">Not pursued. </w:t>
      </w:r>
    </w:p>
    <w:p w14:paraId="5D13147F" w14:textId="77777777" w:rsidR="0079060C" w:rsidRDefault="0079060C" w:rsidP="0079060C">
      <w:pPr>
        <w:pStyle w:val="Doc-text2"/>
        <w:ind w:left="1253" w:firstLine="0"/>
      </w:pPr>
    </w:p>
    <w:p w14:paraId="40063316" w14:textId="77777777" w:rsidR="0079060C" w:rsidRDefault="0079060C" w:rsidP="0079060C">
      <w:pPr>
        <w:pStyle w:val="Doc-text2"/>
        <w:ind w:left="1253" w:firstLine="0"/>
      </w:pPr>
      <w:r>
        <w:t xml:space="preserve">[Qualcomm]: Upon L3 HO execution, does the UE still keep LTM configuration? [MediaTek]: Yes. We can have similar texts at L3 HO. [CATT, OPPO, LG, Apple]: Understand the intention, however thinks nothing is needed. We can count on NW implementation. We have similar situation for SCPAC and we count on NW implementation. NW configuration should be reasonable/updated accordingly. </w:t>
      </w:r>
    </w:p>
    <w:p w14:paraId="48E2ABDB" w14:textId="77777777" w:rsidR="0079060C" w:rsidRDefault="0079060C" w:rsidP="0079060C">
      <w:pPr>
        <w:pStyle w:val="Doc-text2"/>
        <w:ind w:left="1253" w:firstLine="0"/>
      </w:pPr>
    </w:p>
    <w:p w14:paraId="3AE7DABC" w14:textId="77777777" w:rsidR="0079060C" w:rsidRDefault="0079060C" w:rsidP="0079060C">
      <w:pPr>
        <w:pStyle w:val="Doc-text2"/>
        <w:ind w:left="1253" w:firstLine="0"/>
      </w:pPr>
    </w:p>
    <w:p w14:paraId="6BBF2088" w14:textId="77777777" w:rsidR="0079060C" w:rsidRDefault="0079060C" w:rsidP="0079060C">
      <w:pPr>
        <w:pStyle w:val="Doc-text2"/>
        <w:ind w:left="1253" w:firstLine="0"/>
      </w:pPr>
      <w:r w:rsidRPr="003A07BE">
        <w:t>Proposal 1: RAN2 to clarify that if there is only one TCI state in ltm-CandidateConfig for the candidate cell indicated by LTM Cell Switch Command MAC CE, the network ensures this TCI state is identical with the TCI state indicated by LTM Cell Switch Command MAC CE.</w:t>
      </w:r>
    </w:p>
    <w:p w14:paraId="1E4FF120" w14:textId="77777777" w:rsidR="0079060C" w:rsidRDefault="0079060C" w:rsidP="0079060C">
      <w:pPr>
        <w:pStyle w:val="Doc-text2"/>
        <w:ind w:left="1253" w:firstLine="0"/>
      </w:pPr>
    </w:p>
    <w:p w14:paraId="7BE22BDE" w14:textId="77777777" w:rsidR="0079060C" w:rsidRDefault="0079060C">
      <w:pPr>
        <w:pStyle w:val="Doc-text2"/>
        <w:numPr>
          <w:ilvl w:val="0"/>
          <w:numId w:val="49"/>
        </w:numPr>
        <w:overflowPunct/>
        <w:autoSpaceDE/>
        <w:autoSpaceDN/>
        <w:adjustRightInd/>
        <w:textAlignment w:val="auto"/>
      </w:pPr>
      <w:r>
        <w:t xml:space="preserve">Intention is correct. No spec change is needed. </w:t>
      </w:r>
    </w:p>
    <w:p w14:paraId="2EB9DC49" w14:textId="77777777" w:rsidR="0079060C" w:rsidRDefault="0079060C" w:rsidP="0079060C">
      <w:pPr>
        <w:pStyle w:val="Doc-text2"/>
        <w:ind w:left="1253" w:firstLine="0"/>
      </w:pPr>
    </w:p>
    <w:p w14:paraId="2B44A115" w14:textId="77777777" w:rsidR="0079060C" w:rsidRDefault="0079060C" w:rsidP="0079060C">
      <w:pPr>
        <w:pStyle w:val="Doc-text2"/>
        <w:ind w:left="0" w:firstLine="0"/>
      </w:pPr>
      <w:r>
        <w:t>P1a, P2, P3 in R2-2407200 (Huawei)</w:t>
      </w:r>
    </w:p>
    <w:p w14:paraId="02E45DD4" w14:textId="77777777" w:rsidR="0079060C" w:rsidRDefault="0079060C" w:rsidP="0079060C">
      <w:pPr>
        <w:pStyle w:val="Doc-text2"/>
        <w:ind w:left="1253" w:firstLine="0"/>
      </w:pPr>
      <w:r w:rsidRPr="00F856EE">
        <w:t>Proposal 1a: Confirm the understanding that the information to lower layers that the UE is configured with UE-based TA measurements for a candidate remains valid after LTM cell switch, if there is no new explicit information</w:t>
      </w:r>
      <w:r>
        <w:t>.</w:t>
      </w:r>
    </w:p>
    <w:p w14:paraId="0DF02E2A" w14:textId="77777777" w:rsidR="0079060C" w:rsidRDefault="0079060C" w:rsidP="0079060C">
      <w:pPr>
        <w:pStyle w:val="Doc-text2"/>
        <w:ind w:left="1253" w:firstLine="0"/>
      </w:pPr>
    </w:p>
    <w:p w14:paraId="5227B1D0" w14:textId="77777777" w:rsidR="0079060C" w:rsidRDefault="0079060C">
      <w:pPr>
        <w:pStyle w:val="Doc-text2"/>
        <w:numPr>
          <w:ilvl w:val="0"/>
          <w:numId w:val="49"/>
        </w:numPr>
        <w:overflowPunct/>
        <w:autoSpaceDE/>
        <w:autoSpaceDN/>
        <w:adjustRightInd/>
        <w:textAlignment w:val="auto"/>
      </w:pPr>
      <w:r>
        <w:t>Agreed.</w:t>
      </w:r>
    </w:p>
    <w:p w14:paraId="57DD5E04" w14:textId="77777777" w:rsidR="0079060C" w:rsidRDefault="0079060C" w:rsidP="0079060C">
      <w:pPr>
        <w:pStyle w:val="Doc-text2"/>
        <w:ind w:left="1253" w:firstLine="0"/>
      </w:pPr>
    </w:p>
    <w:p w14:paraId="626C970B" w14:textId="77777777" w:rsidR="0079060C" w:rsidRDefault="0079060C" w:rsidP="0079060C">
      <w:pPr>
        <w:pStyle w:val="Doc-text2"/>
        <w:ind w:left="1253" w:firstLine="0"/>
      </w:pPr>
      <w:r w:rsidRPr="00F856EE">
        <w:t>Proposal 2: Capture in the LTM candidate configuration addition/modification procedures that, when ltm-UE-MeasuredTA-ID is not present for a LTM candidate configuration, the UE informs lower layers that UE-based TA measurement is not configured. (See Annex TP)</w:t>
      </w:r>
    </w:p>
    <w:p w14:paraId="7AEB67CB" w14:textId="77777777" w:rsidR="0079060C" w:rsidRDefault="0079060C" w:rsidP="0079060C">
      <w:pPr>
        <w:pStyle w:val="Doc-text2"/>
        <w:ind w:left="1253" w:firstLine="0"/>
      </w:pPr>
    </w:p>
    <w:p w14:paraId="33F9DF0B" w14:textId="77777777" w:rsidR="0079060C" w:rsidRDefault="0079060C">
      <w:pPr>
        <w:pStyle w:val="Doc-text2"/>
        <w:numPr>
          <w:ilvl w:val="0"/>
          <w:numId w:val="49"/>
        </w:numPr>
        <w:overflowPunct/>
        <w:autoSpaceDE/>
        <w:autoSpaceDN/>
        <w:adjustRightInd/>
        <w:textAlignment w:val="auto"/>
      </w:pPr>
      <w:r>
        <w:t xml:space="preserve">Agreed with intention. Detailed wordings and MediaTek’s concerned case will be further discussed as part of RRC CR preparation. </w:t>
      </w:r>
    </w:p>
    <w:p w14:paraId="13EE6C0F" w14:textId="77777777" w:rsidR="0079060C" w:rsidRDefault="0079060C" w:rsidP="0079060C">
      <w:pPr>
        <w:pStyle w:val="Doc-text2"/>
        <w:ind w:left="1253" w:firstLine="0"/>
      </w:pPr>
    </w:p>
    <w:p w14:paraId="3CB444BB" w14:textId="77777777" w:rsidR="0079060C" w:rsidRDefault="0079060C" w:rsidP="0079060C">
      <w:pPr>
        <w:pStyle w:val="Doc-text2"/>
        <w:ind w:left="1253" w:firstLine="0"/>
      </w:pPr>
      <w:r>
        <w:t xml:space="preserve">[MediaTek]: It is defined as optional, M, so if not removed earlier, the information should be continued even though it is absent. [Huawei]: We have a case it is removed and then added again. In the case, it should inform </w:t>
      </w:r>
      <w:r w:rsidRPr="00631206">
        <w:t>lower layers that the UE is not configured with UE-based TA measurements for this LTM-Candidate</w:t>
      </w:r>
      <w:r>
        <w:t xml:space="preserve">. </w:t>
      </w:r>
    </w:p>
    <w:p w14:paraId="6ABD8622" w14:textId="77777777" w:rsidR="0079060C" w:rsidRDefault="0079060C" w:rsidP="0079060C">
      <w:pPr>
        <w:pStyle w:val="Doc-text2"/>
        <w:ind w:left="1253" w:firstLine="0"/>
      </w:pPr>
    </w:p>
    <w:p w14:paraId="03CFBC25" w14:textId="77777777" w:rsidR="0079060C" w:rsidRDefault="0079060C" w:rsidP="0079060C">
      <w:pPr>
        <w:pStyle w:val="Doc-text2"/>
        <w:ind w:left="1253" w:firstLine="0"/>
      </w:pPr>
      <w:r w:rsidRPr="00F25234">
        <w:t>Proposal 3: Capture that when the network configures LTM candidates with ltm-UE-MeasuredTA-ID, the network ensures that the UE has a value stored in ltm-ServingCellUE-MeasuredTA-ID.</w:t>
      </w:r>
    </w:p>
    <w:p w14:paraId="5371793C" w14:textId="77777777" w:rsidR="0079060C" w:rsidRDefault="0079060C" w:rsidP="0079060C">
      <w:pPr>
        <w:pStyle w:val="Doc-text2"/>
        <w:ind w:left="1253" w:firstLine="0"/>
      </w:pPr>
    </w:p>
    <w:p w14:paraId="4344C990" w14:textId="77777777" w:rsidR="0079060C" w:rsidRDefault="0079060C">
      <w:pPr>
        <w:pStyle w:val="Doc-text2"/>
        <w:numPr>
          <w:ilvl w:val="0"/>
          <w:numId w:val="49"/>
        </w:numPr>
        <w:overflowPunct/>
        <w:autoSpaceDE/>
        <w:autoSpaceDN/>
        <w:adjustRightInd/>
        <w:textAlignment w:val="auto"/>
      </w:pPr>
      <w:r>
        <w:t xml:space="preserve">Agreed. It can be included in the corresponding field description. </w:t>
      </w:r>
    </w:p>
    <w:p w14:paraId="40F58030" w14:textId="77777777" w:rsidR="0079060C" w:rsidRDefault="0079060C" w:rsidP="0079060C">
      <w:pPr>
        <w:pStyle w:val="Doc-text2"/>
        <w:ind w:left="0" w:firstLine="0"/>
      </w:pPr>
    </w:p>
    <w:p w14:paraId="25439A57" w14:textId="77777777" w:rsidR="0079060C" w:rsidRPr="00320D3F" w:rsidRDefault="0079060C" w:rsidP="0079060C">
      <w:pPr>
        <w:pStyle w:val="Doc-text2"/>
        <w:ind w:left="0" w:firstLine="0"/>
        <w:rPr>
          <w:b/>
        </w:rPr>
      </w:pPr>
      <w:r>
        <w:rPr>
          <w:b/>
        </w:rPr>
        <w:t>LTM Configuration</w:t>
      </w:r>
      <w:r w:rsidRPr="00320D3F">
        <w:rPr>
          <w:b/>
        </w:rPr>
        <w:t xml:space="preserve">: </w:t>
      </w:r>
    </w:p>
    <w:p w14:paraId="2D84BA79" w14:textId="77777777" w:rsidR="0079060C" w:rsidRDefault="0079060C" w:rsidP="0079060C">
      <w:pPr>
        <w:pStyle w:val="Doc-text2"/>
        <w:ind w:left="0" w:firstLine="0"/>
      </w:pPr>
      <w:r>
        <w:t>P1 in R2-2406726 (Apple)</w:t>
      </w:r>
    </w:p>
    <w:p w14:paraId="57F276A4" w14:textId="77777777" w:rsidR="0079060C" w:rsidRDefault="0079060C" w:rsidP="0079060C">
      <w:pPr>
        <w:pStyle w:val="Doc-text2"/>
        <w:ind w:left="1253" w:firstLine="0"/>
      </w:pPr>
      <w:r w:rsidRPr="00C8641F">
        <w:t>Proposal 1: RAN2 clarify whether the nested ltm-Config is supported or not.</w:t>
      </w:r>
    </w:p>
    <w:p w14:paraId="0BBE64BF" w14:textId="77777777" w:rsidR="0079060C" w:rsidRDefault="0079060C" w:rsidP="0079060C">
      <w:pPr>
        <w:pStyle w:val="Doc-text2"/>
        <w:ind w:left="1253" w:firstLine="0"/>
      </w:pPr>
    </w:p>
    <w:p w14:paraId="222BADD5" w14:textId="77777777" w:rsidR="0079060C" w:rsidRDefault="0079060C">
      <w:pPr>
        <w:pStyle w:val="Doc-text2"/>
        <w:numPr>
          <w:ilvl w:val="0"/>
          <w:numId w:val="49"/>
        </w:numPr>
        <w:overflowPunct/>
        <w:autoSpaceDE/>
        <w:autoSpaceDN/>
        <w:adjustRightInd/>
        <w:ind w:left="1253" w:firstLine="0"/>
        <w:textAlignment w:val="auto"/>
      </w:pPr>
      <w:r>
        <w:t xml:space="preserve">Nested ltm-Config (in both reference configuration and candidate configuration) is not supported. </w:t>
      </w:r>
    </w:p>
    <w:p w14:paraId="00B891EF" w14:textId="77777777" w:rsidR="0079060C" w:rsidRDefault="0079060C">
      <w:pPr>
        <w:pStyle w:val="Doc-text2"/>
        <w:numPr>
          <w:ilvl w:val="0"/>
          <w:numId w:val="49"/>
        </w:numPr>
        <w:overflowPunct/>
        <w:autoSpaceDE/>
        <w:autoSpaceDN/>
        <w:adjustRightInd/>
        <w:ind w:left="1253" w:firstLine="0"/>
        <w:textAlignment w:val="auto"/>
      </w:pPr>
      <w:r>
        <w:t xml:space="preserve">Add the clarification above into the corresponding field description. </w:t>
      </w:r>
    </w:p>
    <w:p w14:paraId="43C3313A" w14:textId="77777777" w:rsidR="0079060C" w:rsidRDefault="0079060C" w:rsidP="0079060C">
      <w:pPr>
        <w:pStyle w:val="Doc-text2"/>
        <w:ind w:left="1253" w:firstLine="0"/>
      </w:pPr>
    </w:p>
    <w:p w14:paraId="324448C7" w14:textId="77777777" w:rsidR="0079060C" w:rsidRDefault="0079060C" w:rsidP="0079060C">
      <w:pPr>
        <w:pStyle w:val="Doc-text2"/>
        <w:ind w:left="1253" w:firstLine="0"/>
      </w:pPr>
      <w:r>
        <w:t xml:space="preserve">[MediaTek]: </w:t>
      </w:r>
      <w:r>
        <w:rPr>
          <w:rFonts w:cs="Arial"/>
        </w:rPr>
        <w:t>Understand the nested LTM-config is not the intention in R18 LTM design, and it can not work in subsequent LTM. [Vivo]: Ok with the conclusion. Wonders what’s spec impact. Adding the corresponding clarification would be sufficient.</w:t>
      </w:r>
    </w:p>
    <w:p w14:paraId="00A8BCE9" w14:textId="77777777" w:rsidR="0079060C" w:rsidRDefault="0079060C" w:rsidP="0079060C">
      <w:pPr>
        <w:pStyle w:val="Doc-text2"/>
        <w:ind w:left="1253" w:firstLine="0"/>
      </w:pPr>
    </w:p>
    <w:p w14:paraId="6463D61D" w14:textId="77777777" w:rsidR="0079060C" w:rsidRDefault="0079060C" w:rsidP="0079060C">
      <w:pPr>
        <w:pStyle w:val="Doc-text2"/>
        <w:ind w:left="1253" w:firstLine="0"/>
      </w:pPr>
      <w:r w:rsidRPr="00C8641F">
        <w:t>Proposal 2: If the nested ltm-Config is supported, RAN2 confirm the understanding in Observation 3 and Observation 4 on how to handle the nested ltm-Config.</w:t>
      </w:r>
    </w:p>
    <w:p w14:paraId="6519FB76" w14:textId="77777777" w:rsidR="0079060C" w:rsidRDefault="0079060C" w:rsidP="0079060C">
      <w:pPr>
        <w:pStyle w:val="Doc-text2"/>
        <w:ind w:left="1253" w:firstLine="0"/>
      </w:pPr>
      <w:r w:rsidRPr="00205930">
        <w:lastRenderedPageBreak/>
        <w:t xml:space="preserve">Observation 3: According to current spec description, the nested ltm-Config in ltm-ReferenceConfiguration is useless.  </w:t>
      </w:r>
    </w:p>
    <w:p w14:paraId="30D0DCDF" w14:textId="77777777" w:rsidR="0079060C" w:rsidRDefault="0079060C" w:rsidP="0079060C">
      <w:pPr>
        <w:pStyle w:val="Doc-text2"/>
        <w:ind w:left="1253" w:firstLine="0"/>
      </w:pPr>
      <w:r w:rsidRPr="00205930">
        <w:t>Observation 4: According to current spec description, UE will update the ltm-Config by the nested ltm-Config in ltm-CandidateConfig at LTM cell switch execution.</w:t>
      </w:r>
    </w:p>
    <w:p w14:paraId="57B62C47" w14:textId="77777777" w:rsidR="0079060C" w:rsidRDefault="0079060C" w:rsidP="0079060C">
      <w:pPr>
        <w:pStyle w:val="Doc-text2"/>
        <w:ind w:left="1253" w:firstLine="0"/>
      </w:pPr>
    </w:p>
    <w:p w14:paraId="02CD94C3" w14:textId="77777777" w:rsidR="0079060C" w:rsidRDefault="0079060C" w:rsidP="0079060C">
      <w:pPr>
        <w:pStyle w:val="Doc-text2"/>
        <w:ind w:left="1253" w:firstLine="0"/>
      </w:pPr>
      <w:r w:rsidRPr="00C8641F">
        <w:t>Proposal 3: Confirm that that network may provide the ltm-Config without ltm-CSI-ResourceConfig.</w:t>
      </w:r>
    </w:p>
    <w:p w14:paraId="23D09EB6" w14:textId="77777777" w:rsidR="0079060C" w:rsidRDefault="0079060C">
      <w:pPr>
        <w:pStyle w:val="Doc-text2"/>
        <w:numPr>
          <w:ilvl w:val="0"/>
          <w:numId w:val="49"/>
        </w:numPr>
        <w:overflowPunct/>
        <w:autoSpaceDE/>
        <w:autoSpaceDN/>
        <w:adjustRightInd/>
        <w:textAlignment w:val="auto"/>
      </w:pPr>
      <w:r>
        <w:t>Agreed.</w:t>
      </w:r>
    </w:p>
    <w:p w14:paraId="1565637F" w14:textId="77777777" w:rsidR="0079060C" w:rsidRDefault="0079060C" w:rsidP="0079060C">
      <w:pPr>
        <w:pStyle w:val="Doc-text2"/>
        <w:ind w:left="0" w:firstLine="0"/>
      </w:pPr>
    </w:p>
    <w:p w14:paraId="6DA6AC2B" w14:textId="77777777" w:rsidR="0079060C" w:rsidRPr="00442A0C" w:rsidRDefault="0079060C" w:rsidP="0079060C">
      <w:pPr>
        <w:pStyle w:val="Doc-title"/>
        <w:rPr>
          <w:b/>
        </w:rPr>
      </w:pPr>
      <w:r>
        <w:rPr>
          <w:b/>
        </w:rPr>
        <w:t>SpCell reporting</w:t>
      </w:r>
      <w:r w:rsidRPr="00442A0C">
        <w:rPr>
          <w:b/>
        </w:rPr>
        <w:t xml:space="preserve">: </w:t>
      </w:r>
    </w:p>
    <w:p w14:paraId="2E27CDD5" w14:textId="77777777" w:rsidR="0079060C" w:rsidRDefault="0079060C" w:rsidP="0079060C">
      <w:pPr>
        <w:pStyle w:val="Doc-text2"/>
        <w:ind w:left="0" w:firstLine="0"/>
      </w:pPr>
      <w:r>
        <w:t>P2 in R2-2406337 (MediaTek)</w:t>
      </w:r>
    </w:p>
    <w:p w14:paraId="4810208C" w14:textId="77777777" w:rsidR="0079060C" w:rsidRDefault="0079060C" w:rsidP="0079060C">
      <w:pPr>
        <w:pStyle w:val="Doc-text2"/>
        <w:ind w:left="1253" w:firstLine="0"/>
      </w:pPr>
      <w:r w:rsidRPr="000171F3">
        <w:t>Proposal 2: In the field description of spcellInclusion, clarify that it cannot be set to True if SpCell resources are not included in LTM-CSI-ResourceConfig.</w:t>
      </w:r>
    </w:p>
    <w:p w14:paraId="2DBD6F3B" w14:textId="77777777" w:rsidR="0079060C" w:rsidRDefault="0079060C" w:rsidP="0079060C">
      <w:pPr>
        <w:pStyle w:val="Doc-text2"/>
        <w:ind w:left="1253" w:firstLine="0"/>
      </w:pPr>
    </w:p>
    <w:p w14:paraId="5760F224" w14:textId="77777777" w:rsidR="0079060C" w:rsidRDefault="0079060C">
      <w:pPr>
        <w:pStyle w:val="Doc-text2"/>
        <w:numPr>
          <w:ilvl w:val="0"/>
          <w:numId w:val="49"/>
        </w:numPr>
        <w:overflowPunct/>
        <w:autoSpaceDE/>
        <w:autoSpaceDN/>
        <w:adjustRightInd/>
        <w:textAlignment w:val="auto"/>
      </w:pPr>
      <w:r>
        <w:t xml:space="preserve">Agreed. </w:t>
      </w:r>
    </w:p>
    <w:p w14:paraId="3D362266" w14:textId="77777777" w:rsidR="0079060C" w:rsidRDefault="0079060C" w:rsidP="0079060C">
      <w:pPr>
        <w:pStyle w:val="Doc-text2"/>
        <w:ind w:left="1253" w:firstLine="0"/>
      </w:pPr>
    </w:p>
    <w:p w14:paraId="60D27C4B" w14:textId="77777777" w:rsidR="0079060C" w:rsidRDefault="0079060C" w:rsidP="0079060C">
      <w:pPr>
        <w:pStyle w:val="Doc-text2"/>
        <w:ind w:left="1253" w:firstLine="0"/>
      </w:pPr>
      <w:r>
        <w:t xml:space="preserve">[OPPO, Samsung]: Nothing is broken. The existing condition for spcellInclusion is when SpCell is included in candidate LTM configuration, which sounds already cover proposal 2. [MediaTek]: “SpCell is included in candidate LTM configuration” doesn’t mean SpCell resources are included in LTM-CSI-ResourceConfiguration. [Huawei, Vivo]: Support the proposal. </w:t>
      </w:r>
    </w:p>
    <w:p w14:paraId="05F72FE7" w14:textId="77777777" w:rsidR="0079060C" w:rsidRDefault="0079060C" w:rsidP="0079060C">
      <w:pPr>
        <w:pStyle w:val="Doc-text2"/>
        <w:ind w:left="0" w:firstLine="0"/>
      </w:pPr>
    </w:p>
    <w:p w14:paraId="76F55E8C" w14:textId="77777777" w:rsidR="0079060C" w:rsidRPr="000171F3" w:rsidRDefault="0079060C" w:rsidP="0079060C">
      <w:pPr>
        <w:pStyle w:val="Doc-text2"/>
        <w:ind w:left="0" w:firstLine="0"/>
        <w:rPr>
          <w:b/>
        </w:rPr>
      </w:pPr>
      <w:r w:rsidRPr="000171F3">
        <w:rPr>
          <w:b/>
        </w:rPr>
        <w:t>Unified TCI state</w:t>
      </w:r>
      <w:r>
        <w:rPr>
          <w:b/>
        </w:rPr>
        <w:t xml:space="preserve"> type</w:t>
      </w:r>
      <w:r w:rsidRPr="000171F3">
        <w:rPr>
          <w:b/>
        </w:rPr>
        <w:t xml:space="preserve">: </w:t>
      </w:r>
    </w:p>
    <w:p w14:paraId="3E391273" w14:textId="77777777" w:rsidR="0079060C" w:rsidRDefault="0079060C" w:rsidP="0079060C">
      <w:pPr>
        <w:pStyle w:val="Doc-text2"/>
        <w:ind w:left="0" w:firstLine="0"/>
      </w:pPr>
      <w:r>
        <w:t>P3 in R2-2406337 (MediaTek)</w:t>
      </w:r>
    </w:p>
    <w:p w14:paraId="2E85ADB4" w14:textId="77777777" w:rsidR="0079060C" w:rsidRDefault="0079060C" w:rsidP="0079060C">
      <w:pPr>
        <w:pStyle w:val="Doc-text2"/>
        <w:ind w:left="1253" w:firstLine="0"/>
      </w:pPr>
      <w:r w:rsidRPr="000171F3">
        <w:t>Proposal 3: In the field description of unifiedTCI-StateType, specify that the UE applies value separate if unifiedTCI-StateType is absent in LTM-TCI-Info. In addition, change the need code of unifiedTCI-StateType to Need S.</w:t>
      </w:r>
    </w:p>
    <w:p w14:paraId="5965A9C1" w14:textId="77777777" w:rsidR="0079060C" w:rsidRDefault="0079060C" w:rsidP="0079060C">
      <w:pPr>
        <w:pStyle w:val="Doc-text2"/>
        <w:ind w:left="1253" w:firstLine="0"/>
      </w:pPr>
    </w:p>
    <w:p w14:paraId="2C2E4960" w14:textId="77777777" w:rsidR="0079060C" w:rsidRDefault="0079060C">
      <w:pPr>
        <w:pStyle w:val="Doc-text2"/>
        <w:numPr>
          <w:ilvl w:val="0"/>
          <w:numId w:val="49"/>
        </w:numPr>
        <w:overflowPunct/>
        <w:autoSpaceDE/>
        <w:autoSpaceDN/>
        <w:adjustRightInd/>
        <w:textAlignment w:val="auto"/>
      </w:pPr>
      <w:r>
        <w:t xml:space="preserve">No change of need code. </w:t>
      </w:r>
    </w:p>
    <w:p w14:paraId="06C1AFCF" w14:textId="77777777" w:rsidR="0079060C" w:rsidRDefault="0079060C">
      <w:pPr>
        <w:pStyle w:val="Doc-text2"/>
        <w:numPr>
          <w:ilvl w:val="0"/>
          <w:numId w:val="49"/>
        </w:numPr>
        <w:overflowPunct/>
        <w:autoSpaceDE/>
        <w:autoSpaceDN/>
        <w:adjustRightInd/>
        <w:textAlignment w:val="auto"/>
      </w:pPr>
      <w:r>
        <w:t xml:space="preserve">Add a clarification NW always signals this IE in the field description. Detailed wordings are up to RRC CR rapporteur. </w:t>
      </w:r>
    </w:p>
    <w:p w14:paraId="4F825A10" w14:textId="77777777" w:rsidR="0079060C" w:rsidRDefault="0079060C" w:rsidP="0079060C">
      <w:pPr>
        <w:pStyle w:val="Doc-text2"/>
        <w:ind w:left="1253" w:firstLine="0"/>
      </w:pPr>
    </w:p>
    <w:p w14:paraId="56C5E4B0" w14:textId="77777777" w:rsidR="0079060C" w:rsidRDefault="0079060C" w:rsidP="0079060C">
      <w:pPr>
        <w:pStyle w:val="Doc-text2"/>
        <w:ind w:left="1253" w:firstLine="0"/>
      </w:pPr>
      <w:r>
        <w:t xml:space="preserve">[CATT]: Even with change of need code to S, consider it is NBC change. [LG]: Huawei proposed different solution, i.e. just network makes sure it is signalled. Prefer Huawei proposal. [Huawei]: In Rel17 MIMO, it was mandatory IE. NW always signalling is quite aligned with Rel17. [Qualcomm]: Share the view with Huawei. [Samsung]: LTM should be always operated based on unified TCI. In that point of view, Huawei’s option sounds better. </w:t>
      </w:r>
    </w:p>
    <w:p w14:paraId="00E31BB8" w14:textId="77777777" w:rsidR="0079060C" w:rsidRDefault="0079060C" w:rsidP="0079060C">
      <w:pPr>
        <w:pStyle w:val="Doc-text2"/>
        <w:ind w:left="0" w:firstLine="0"/>
      </w:pPr>
    </w:p>
    <w:p w14:paraId="23AB04EA" w14:textId="77777777" w:rsidR="0079060C" w:rsidRPr="000171F3" w:rsidRDefault="0079060C" w:rsidP="0079060C">
      <w:pPr>
        <w:pStyle w:val="Doc-text2"/>
        <w:ind w:left="0" w:firstLine="0"/>
        <w:rPr>
          <w:b/>
        </w:rPr>
      </w:pPr>
      <w:r>
        <w:rPr>
          <w:b/>
        </w:rPr>
        <w:t>Early decoding</w:t>
      </w:r>
      <w:r w:rsidRPr="000171F3">
        <w:rPr>
          <w:b/>
        </w:rPr>
        <w:t xml:space="preserve">: </w:t>
      </w:r>
    </w:p>
    <w:p w14:paraId="72E838C8" w14:textId="77777777" w:rsidR="0079060C" w:rsidRDefault="0079060C" w:rsidP="0079060C">
      <w:pPr>
        <w:pStyle w:val="Doc-text2"/>
        <w:ind w:left="0" w:firstLine="0"/>
      </w:pPr>
      <w:r>
        <w:t>P1 in R2-2406847 (Nokia)</w:t>
      </w:r>
    </w:p>
    <w:p w14:paraId="51D749B4" w14:textId="77777777" w:rsidR="0079060C" w:rsidRDefault="0079060C" w:rsidP="0079060C">
      <w:pPr>
        <w:pStyle w:val="Doc-text2"/>
        <w:ind w:left="1253" w:firstLine="0"/>
      </w:pPr>
      <w:r w:rsidRPr="00A35E3D">
        <w:t>Proposal 1: NW indicates which cells (e.g. by providing a list of cells) are subject to early ASN.1 decoding. This indication is included in the RRCReconfiguration message used to configure LTM.</w:t>
      </w:r>
    </w:p>
    <w:p w14:paraId="4B3355FB" w14:textId="77777777" w:rsidR="0079060C" w:rsidRDefault="0079060C" w:rsidP="0079060C">
      <w:pPr>
        <w:pStyle w:val="Doc-text2"/>
        <w:ind w:left="1253" w:firstLine="0"/>
      </w:pPr>
    </w:p>
    <w:p w14:paraId="0B7664FD" w14:textId="77777777" w:rsidR="0079060C" w:rsidRDefault="0079060C">
      <w:pPr>
        <w:pStyle w:val="Doc-text2"/>
        <w:numPr>
          <w:ilvl w:val="0"/>
          <w:numId w:val="49"/>
        </w:numPr>
        <w:overflowPunct/>
        <w:autoSpaceDE/>
        <w:autoSpaceDN/>
        <w:adjustRightInd/>
        <w:textAlignment w:val="auto"/>
      </w:pPr>
      <w:r>
        <w:t xml:space="preserve">RAN2 understands </w:t>
      </w:r>
      <w:r w:rsidRPr="00A35E3D">
        <w:t xml:space="preserve">NW </w:t>
      </w:r>
      <w:r>
        <w:t>indicating</w:t>
      </w:r>
      <w:r w:rsidRPr="00A35E3D">
        <w:t xml:space="preserve"> which cells (e.g. by providing a list of cells) </w:t>
      </w:r>
      <w:r>
        <w:t>for</w:t>
      </w:r>
      <w:r w:rsidRPr="00A35E3D">
        <w:t xml:space="preserve"> early ASN.1 decoding</w:t>
      </w:r>
      <w:r>
        <w:t xml:space="preserve"> is not required in Rel-18. </w:t>
      </w:r>
    </w:p>
    <w:p w14:paraId="580CF97A" w14:textId="77777777" w:rsidR="0079060C" w:rsidRDefault="0079060C" w:rsidP="0079060C">
      <w:pPr>
        <w:pStyle w:val="Doc-text2"/>
        <w:ind w:left="1253" w:firstLine="0"/>
      </w:pPr>
    </w:p>
    <w:p w14:paraId="04CBA6AC" w14:textId="77777777" w:rsidR="0079060C" w:rsidRDefault="0079060C" w:rsidP="0079060C">
      <w:pPr>
        <w:pStyle w:val="Doc-text2"/>
        <w:ind w:left="1253" w:firstLine="0"/>
      </w:pPr>
      <w:r>
        <w:t>[LG]: What was motivation to introduce this capability? In early phase, we assumed it is up to UE implementation. [Nokia]: It was RAN4 decision. [Huawei]: There is no definition regarding how fast. [Nokia]: There are numbers defined in RAN4 (either 10ms or 0ms). [Huawei]: Think NW knowledge of which candidate cell is configured for early decoding is not really useful. [Qualcomm, Samsung]: Share the view with Huawei. Sounds optimization that is not essential. [OPPO]: With Nokia proposal, which node will configure cells for early decoding, source cell or target cell? [Nokia]: Consider it should be the source cell. [LG]: UE implementation to decide which cell is enough. [Apple]: Think even NW configures for a candidate cell, cell switch may happen to the other candidate cell. Then how it works? [Nokia]: Think with RAN2 conclusion, it is good to inform RAN4. [Ericsson]: Don’t see the need to send LS to RAN4.</w:t>
      </w:r>
    </w:p>
    <w:p w14:paraId="13C5D6CD" w14:textId="77777777" w:rsidR="0079060C" w:rsidRDefault="0079060C" w:rsidP="0079060C">
      <w:pPr>
        <w:pStyle w:val="Doc-text2"/>
        <w:ind w:left="0" w:firstLine="0"/>
      </w:pPr>
    </w:p>
    <w:p w14:paraId="27CE206F" w14:textId="77777777" w:rsidR="0079060C" w:rsidRDefault="0079060C" w:rsidP="0079060C">
      <w:pPr>
        <w:pStyle w:val="Doc-text2"/>
        <w:ind w:left="0" w:firstLine="0"/>
      </w:pPr>
      <w:r>
        <w:t>P5 in R2-2407200 (Huawei)</w:t>
      </w:r>
    </w:p>
    <w:p w14:paraId="29BF1160" w14:textId="77777777" w:rsidR="0079060C" w:rsidRDefault="0079060C" w:rsidP="0079060C">
      <w:pPr>
        <w:pStyle w:val="Doc-text2"/>
        <w:ind w:left="1253" w:firstLine="0"/>
      </w:pPr>
      <w:r w:rsidRPr="00A35E3D">
        <w:t>Proposal 5: The network does not indicate which LTM candidate configurations can be fast processed by the UE. Fast RRC processing for LTM candidate configurations is up to UE implementation.</w:t>
      </w:r>
    </w:p>
    <w:p w14:paraId="220A5B8E" w14:textId="77777777" w:rsidR="0079060C" w:rsidRDefault="0079060C" w:rsidP="0079060C">
      <w:pPr>
        <w:pStyle w:val="Doc-text2"/>
        <w:ind w:left="0" w:firstLine="0"/>
      </w:pPr>
    </w:p>
    <w:p w14:paraId="02671B99" w14:textId="77777777" w:rsidR="0079060C" w:rsidRPr="00304975" w:rsidRDefault="0079060C" w:rsidP="0079060C">
      <w:pPr>
        <w:pStyle w:val="Doc-text2"/>
        <w:ind w:left="0" w:firstLine="0"/>
        <w:rPr>
          <w:b/>
        </w:rPr>
      </w:pPr>
      <w:r w:rsidRPr="00304975">
        <w:rPr>
          <w:b/>
        </w:rPr>
        <w:t xml:space="preserve">Configuration for UL early sync:  </w:t>
      </w:r>
    </w:p>
    <w:p w14:paraId="489A7B39" w14:textId="77777777" w:rsidR="0079060C" w:rsidRDefault="0079060C" w:rsidP="0079060C">
      <w:pPr>
        <w:pStyle w:val="Doc-text2"/>
        <w:ind w:left="0" w:firstLine="0"/>
      </w:pPr>
      <w:r w:rsidRPr="00304975">
        <w:t>R2-2407370</w:t>
      </w:r>
      <w:r w:rsidRPr="00304975">
        <w:tab/>
        <w:t>Discussion on PRACH occasion validation for LTM</w:t>
      </w:r>
      <w:r w:rsidRPr="00304975">
        <w:tab/>
        <w:t>Qualcomm Incorporated</w:t>
      </w:r>
      <w:r w:rsidRPr="00304975">
        <w:tab/>
        <w:t>discussion</w:t>
      </w:r>
    </w:p>
    <w:p w14:paraId="69760DDA" w14:textId="77777777" w:rsidR="0079060C" w:rsidRDefault="0079060C" w:rsidP="0079060C">
      <w:pPr>
        <w:pStyle w:val="Doc-text2"/>
        <w:ind w:left="1253" w:firstLine="0"/>
      </w:pPr>
      <w:r w:rsidRPr="00304975">
        <w:lastRenderedPageBreak/>
        <w:t>Proposal 1: RAN2 to agree adding a new IE ltm-tdd-UL-DL-ConfigurationCommon-r18 in LTM-Candidate-r18.</w:t>
      </w:r>
    </w:p>
    <w:p w14:paraId="70FE545C" w14:textId="77777777" w:rsidR="0079060C" w:rsidRDefault="0079060C" w:rsidP="0079060C">
      <w:pPr>
        <w:pStyle w:val="Doc-text2"/>
        <w:ind w:left="1253" w:firstLine="0"/>
      </w:pPr>
    </w:p>
    <w:p w14:paraId="67F74A66" w14:textId="77777777" w:rsidR="0079060C" w:rsidRDefault="0079060C">
      <w:pPr>
        <w:pStyle w:val="Doc-text2"/>
        <w:numPr>
          <w:ilvl w:val="0"/>
          <w:numId w:val="49"/>
        </w:numPr>
        <w:overflowPunct/>
        <w:autoSpaceDE/>
        <w:autoSpaceDN/>
        <w:adjustRightInd/>
        <w:textAlignment w:val="auto"/>
      </w:pPr>
      <w:r>
        <w:t xml:space="preserve">Noted. If we receive RAN1 LS this meeting, we can reflect new parameters in RRC CR (in short email discussion on RRC CR). </w:t>
      </w:r>
    </w:p>
    <w:p w14:paraId="14EE2A5C" w14:textId="77777777" w:rsidR="0079060C" w:rsidRDefault="0079060C" w:rsidP="0079060C">
      <w:pPr>
        <w:pStyle w:val="Doc-text2"/>
        <w:ind w:left="1253" w:firstLine="0"/>
      </w:pPr>
    </w:p>
    <w:p w14:paraId="0FDBD634" w14:textId="77777777" w:rsidR="0079060C" w:rsidRDefault="0079060C" w:rsidP="0079060C">
      <w:pPr>
        <w:pStyle w:val="Doc-text2"/>
        <w:ind w:left="1253" w:firstLine="0"/>
      </w:pPr>
      <w:r>
        <w:t xml:space="preserve">[Ericsson]: Technically agree with the proposal. However, it is under RAN1 discussion this meeting. And it seems more parameters are missed. It is better to wait for RAN1 inputs. </w:t>
      </w:r>
    </w:p>
    <w:p w14:paraId="7FB54701" w14:textId="77777777" w:rsidR="0079060C" w:rsidRDefault="0079060C" w:rsidP="0079060C">
      <w:pPr>
        <w:pStyle w:val="Doc-text2"/>
        <w:ind w:left="0" w:firstLine="0"/>
      </w:pPr>
    </w:p>
    <w:p w14:paraId="6871E174" w14:textId="77777777" w:rsidR="0079060C" w:rsidRPr="008E6B3C" w:rsidRDefault="0079060C" w:rsidP="0079060C">
      <w:pPr>
        <w:pStyle w:val="Doc-text2"/>
        <w:ind w:left="0" w:firstLine="0"/>
        <w:rPr>
          <w:b/>
        </w:rPr>
      </w:pPr>
      <w:r w:rsidRPr="008E6B3C">
        <w:rPr>
          <w:b/>
        </w:rPr>
        <w:t xml:space="preserve">L2 reset only </w:t>
      </w:r>
      <w:r>
        <w:rPr>
          <w:b/>
        </w:rPr>
        <w:t>in</w:t>
      </w:r>
      <w:r w:rsidRPr="008E6B3C">
        <w:rPr>
          <w:b/>
        </w:rPr>
        <w:t xml:space="preserve"> inter-DU</w:t>
      </w:r>
      <w:r>
        <w:rPr>
          <w:b/>
        </w:rPr>
        <w:t xml:space="preserve"> only</w:t>
      </w:r>
      <w:r w:rsidRPr="008E6B3C">
        <w:rPr>
          <w:b/>
        </w:rPr>
        <w:t xml:space="preserve"> or </w:t>
      </w:r>
      <w:r>
        <w:rPr>
          <w:b/>
        </w:rPr>
        <w:t>allowed</w:t>
      </w:r>
      <w:r w:rsidRPr="008E6B3C">
        <w:rPr>
          <w:b/>
        </w:rPr>
        <w:t xml:space="preserve"> for intra-DU also? </w:t>
      </w:r>
    </w:p>
    <w:p w14:paraId="73E31526" w14:textId="77777777" w:rsidR="0079060C" w:rsidRDefault="0079060C" w:rsidP="0079060C">
      <w:pPr>
        <w:pStyle w:val="Doc-text2"/>
        <w:ind w:left="0" w:firstLine="0"/>
      </w:pPr>
      <w:r>
        <w:t>P5 in R2-2407050 (Samsung)</w:t>
      </w:r>
    </w:p>
    <w:p w14:paraId="69AF563A" w14:textId="77777777" w:rsidR="0079060C" w:rsidRDefault="0079060C" w:rsidP="0079060C">
      <w:pPr>
        <w:pStyle w:val="Doc-text2"/>
        <w:ind w:left="1253" w:firstLine="0"/>
      </w:pPr>
      <w:r w:rsidRPr="00507DEA">
        <w:t>Proposal 5: RAN2 is kindly asked to confirm that L2 reset is also applicable for the intra-DU LTM case, and an LS can be sent to RAN3.</w:t>
      </w:r>
    </w:p>
    <w:p w14:paraId="068BDFFE" w14:textId="77777777" w:rsidR="0079060C" w:rsidRDefault="0079060C" w:rsidP="0079060C">
      <w:pPr>
        <w:pStyle w:val="Doc-text2"/>
        <w:ind w:left="1253" w:firstLine="0"/>
      </w:pPr>
    </w:p>
    <w:p w14:paraId="3F1CBC7C" w14:textId="77777777" w:rsidR="0079060C" w:rsidRDefault="0079060C">
      <w:pPr>
        <w:pStyle w:val="Doc-text2"/>
        <w:numPr>
          <w:ilvl w:val="0"/>
          <w:numId w:val="49"/>
        </w:numPr>
        <w:overflowPunct/>
        <w:autoSpaceDE/>
        <w:autoSpaceDN/>
        <w:adjustRightInd/>
        <w:textAlignment w:val="auto"/>
      </w:pPr>
      <w:r>
        <w:t xml:space="preserve">L2 reset (RLC reestablishment and PDCP data recovery) is also applicable for the intra-DU LTM case. </w:t>
      </w:r>
    </w:p>
    <w:p w14:paraId="4C77B724" w14:textId="77777777" w:rsidR="0079060C" w:rsidRDefault="0079060C" w:rsidP="0079060C">
      <w:pPr>
        <w:pStyle w:val="Doc-text2"/>
        <w:ind w:left="1253" w:firstLine="0"/>
      </w:pPr>
    </w:p>
    <w:p w14:paraId="27B9AE9B" w14:textId="77777777" w:rsidR="0079060C" w:rsidRDefault="0079060C" w:rsidP="0079060C">
      <w:pPr>
        <w:pStyle w:val="Doc-text2"/>
        <w:ind w:left="1253" w:firstLine="0"/>
      </w:pPr>
      <w:r>
        <w:t xml:space="preserve">[Ericsson, Huawei]: Proposal 5 is correct. Do we really need to send LS to RAN3? [Samsung]: RAN3 has already discussed it in the past. It would be good to inform our agreement officially. [Session chair]: Showing RAN2 agreement captured in the meeting reporting should be sufficient. </w:t>
      </w:r>
    </w:p>
    <w:p w14:paraId="196C3193" w14:textId="77777777" w:rsidR="0079060C" w:rsidRDefault="0079060C" w:rsidP="0079060C">
      <w:pPr>
        <w:pStyle w:val="Doc-text2"/>
        <w:ind w:left="0" w:firstLine="0"/>
      </w:pPr>
    </w:p>
    <w:p w14:paraId="66B68FE5" w14:textId="77777777" w:rsidR="0079060C" w:rsidRPr="00507DEA" w:rsidRDefault="0079060C" w:rsidP="0079060C">
      <w:pPr>
        <w:pStyle w:val="Doc-text2"/>
        <w:ind w:left="0" w:firstLine="0"/>
        <w:rPr>
          <w:b/>
        </w:rPr>
      </w:pPr>
      <w:r w:rsidRPr="00507DEA">
        <w:rPr>
          <w:b/>
        </w:rPr>
        <w:t xml:space="preserve">Measurement gap for L1 and L3 measurements: </w:t>
      </w:r>
    </w:p>
    <w:p w14:paraId="04BB2694" w14:textId="77777777" w:rsidR="0079060C" w:rsidRDefault="0079060C" w:rsidP="0079060C">
      <w:pPr>
        <w:pStyle w:val="Doc-text2"/>
        <w:ind w:left="0" w:firstLine="0"/>
      </w:pPr>
      <w:r>
        <w:t>P8 and P9 in R2-2407050 (Samsung)</w:t>
      </w:r>
    </w:p>
    <w:p w14:paraId="1AC39BD6" w14:textId="77777777" w:rsidR="0079060C" w:rsidRDefault="0079060C" w:rsidP="0079060C">
      <w:pPr>
        <w:pStyle w:val="Doc-text2"/>
        <w:ind w:left="1253" w:firstLine="0"/>
      </w:pPr>
      <w:r w:rsidRPr="00507DEA">
        <w:t>Proposal 8: In NR-DC, MN considers the LTM configuration in SN (and MN) and the capabilities 39-2 and 39-3 while configuring measurement gaps.</w:t>
      </w:r>
    </w:p>
    <w:p w14:paraId="5D3E30B0" w14:textId="77777777" w:rsidR="0079060C" w:rsidRDefault="0079060C" w:rsidP="0079060C">
      <w:pPr>
        <w:pStyle w:val="Doc-text2"/>
        <w:ind w:left="1253" w:firstLine="0"/>
      </w:pPr>
      <w:r w:rsidRPr="00507DEA">
        <w:t>Proposal 9: SN can inform the NR-ARFCN, physical cell-id (PCI) and SSB configuration of its LTM candidate cells to MN in CG-Config INM.</w:t>
      </w:r>
    </w:p>
    <w:p w14:paraId="35DEC8DF" w14:textId="77777777" w:rsidR="0079060C" w:rsidRDefault="0079060C" w:rsidP="0079060C">
      <w:pPr>
        <w:pStyle w:val="Doc-text2"/>
        <w:ind w:left="0" w:firstLine="0"/>
      </w:pPr>
    </w:p>
    <w:p w14:paraId="3ECCF34C" w14:textId="77777777" w:rsidR="0079060C" w:rsidRDefault="0079060C" w:rsidP="0079060C">
      <w:pPr>
        <w:pStyle w:val="Doc-text2"/>
        <w:ind w:left="0" w:firstLine="0"/>
      </w:pPr>
      <w:r>
        <w:t>P1 in R2-2407176 (Ericsson)</w:t>
      </w:r>
    </w:p>
    <w:p w14:paraId="579E6DBE" w14:textId="77777777" w:rsidR="0079060C" w:rsidRDefault="0079060C" w:rsidP="0079060C">
      <w:pPr>
        <w:pStyle w:val="Doc-text2"/>
        <w:ind w:left="1253" w:firstLine="0"/>
      </w:pPr>
      <w:r w:rsidRPr="00507DEA">
        <w:t>Proposal 1</w:t>
      </w:r>
      <w:r>
        <w:t xml:space="preserve">: </w:t>
      </w:r>
      <w:r w:rsidRPr="00507DEA">
        <w:t>The existing measurement gaps framework is re-used for LTM without the need to introduce new signalling.</w:t>
      </w:r>
    </w:p>
    <w:p w14:paraId="73E508A2" w14:textId="77777777" w:rsidR="0079060C" w:rsidRDefault="0079060C" w:rsidP="0079060C">
      <w:pPr>
        <w:pStyle w:val="Doc-text2"/>
        <w:ind w:left="1253" w:firstLine="0"/>
      </w:pPr>
    </w:p>
    <w:p w14:paraId="34891D4C" w14:textId="77777777" w:rsidR="0079060C" w:rsidRDefault="0079060C" w:rsidP="0079060C">
      <w:pPr>
        <w:pStyle w:val="Doc-text2"/>
        <w:ind w:left="1253" w:firstLine="0"/>
      </w:pPr>
      <w:r>
        <w:t xml:space="preserve">[Ericsson]: Understand typically if MR gap is required for L3 measurement for a given frequency, it would be also required for L1 Measurement. [Qualcomm]: It is somewhat risky assumption since they defined separate capabilities for L1 and L3. We need to carefully check. [CATT, ZTE]: Share the view with Ericsson. [Qualcomm]: Would like to have some time for check until Thursday CB session. [Apple]: Want to clarify gap is same but NW will consider LTM capability also for the gap configuration. [Ericsson]: Confirms it. </w:t>
      </w:r>
    </w:p>
    <w:p w14:paraId="0B35BC90" w14:textId="77777777" w:rsidR="0079060C" w:rsidRDefault="0079060C" w:rsidP="0079060C">
      <w:pPr>
        <w:pStyle w:val="Doc-text2"/>
        <w:ind w:left="1253" w:firstLine="0"/>
      </w:pPr>
    </w:p>
    <w:p w14:paraId="278F8C86" w14:textId="77777777" w:rsidR="0079060C" w:rsidRPr="007546A1" w:rsidRDefault="0079060C">
      <w:pPr>
        <w:pStyle w:val="Doc-text2"/>
        <w:numPr>
          <w:ilvl w:val="0"/>
          <w:numId w:val="49"/>
        </w:numPr>
        <w:overflowPunct/>
        <w:autoSpaceDE/>
        <w:autoSpaceDN/>
        <w:adjustRightInd/>
        <w:textAlignment w:val="auto"/>
      </w:pPr>
      <w:r w:rsidRPr="007546A1">
        <w:t xml:space="preserve">Comeback in Thursday CB session. </w:t>
      </w:r>
    </w:p>
    <w:p w14:paraId="490EAA99" w14:textId="77777777" w:rsidR="0079060C" w:rsidRDefault="0079060C">
      <w:pPr>
        <w:pStyle w:val="Doc-text2"/>
        <w:numPr>
          <w:ilvl w:val="0"/>
          <w:numId w:val="49"/>
        </w:numPr>
        <w:overflowPunct/>
        <w:autoSpaceDE/>
        <w:autoSpaceDN/>
        <w:adjustRightInd/>
        <w:textAlignment w:val="auto"/>
      </w:pPr>
      <w:r>
        <w:t xml:space="preserve">After offline discussion, P1 in R2-2407176 is agreed. </w:t>
      </w:r>
    </w:p>
    <w:p w14:paraId="52B39915" w14:textId="77777777" w:rsidR="0079060C" w:rsidRDefault="0079060C" w:rsidP="0079060C">
      <w:pPr>
        <w:pStyle w:val="Doc-text2"/>
        <w:ind w:left="0" w:firstLine="0"/>
      </w:pPr>
    </w:p>
    <w:p w14:paraId="4F048AE0" w14:textId="77777777" w:rsidR="0079060C" w:rsidRPr="00507DEA" w:rsidRDefault="0079060C" w:rsidP="0079060C">
      <w:pPr>
        <w:pStyle w:val="Doc-text2"/>
        <w:ind w:left="0" w:firstLine="0"/>
        <w:rPr>
          <w:b/>
        </w:rPr>
      </w:pPr>
      <w:r w:rsidRPr="00507DEA">
        <w:rPr>
          <w:b/>
        </w:rPr>
        <w:t xml:space="preserve">SRB5 handling during SCPAC: </w:t>
      </w:r>
    </w:p>
    <w:p w14:paraId="7C50A1D1" w14:textId="77777777" w:rsidR="0079060C" w:rsidRDefault="0079060C" w:rsidP="0079060C">
      <w:pPr>
        <w:pStyle w:val="Doc-text2"/>
        <w:ind w:left="0" w:firstLine="0"/>
      </w:pPr>
      <w:r>
        <w:t>P11 in R2-2407050 (Samsung)</w:t>
      </w:r>
    </w:p>
    <w:p w14:paraId="3C5CC517" w14:textId="77777777" w:rsidR="0079060C" w:rsidRDefault="0079060C" w:rsidP="0079060C">
      <w:pPr>
        <w:pStyle w:val="Doc-text2"/>
        <w:ind w:left="1253" w:firstLine="0"/>
      </w:pPr>
      <w:r w:rsidRPr="00507DEA">
        <w:t>Proposal 11: Capture the handling of SRB5 during Subsequent CPAC execution (as in TP4).</w:t>
      </w:r>
    </w:p>
    <w:p w14:paraId="4E01C810" w14:textId="77777777" w:rsidR="0079060C" w:rsidRDefault="0079060C" w:rsidP="0079060C">
      <w:pPr>
        <w:pStyle w:val="Doc-text2"/>
        <w:ind w:left="1253" w:firstLine="0"/>
      </w:pPr>
    </w:p>
    <w:p w14:paraId="3564FD4F" w14:textId="77777777" w:rsidR="0079060C" w:rsidRDefault="0079060C">
      <w:pPr>
        <w:pStyle w:val="Doc-text2"/>
        <w:numPr>
          <w:ilvl w:val="0"/>
          <w:numId w:val="49"/>
        </w:numPr>
        <w:overflowPunct/>
        <w:autoSpaceDE/>
        <w:autoSpaceDN/>
        <w:adjustRightInd/>
        <w:textAlignment w:val="auto"/>
      </w:pPr>
      <w:r>
        <w:t>Agreed.</w:t>
      </w:r>
    </w:p>
    <w:p w14:paraId="7E567DF6" w14:textId="77777777" w:rsidR="0079060C" w:rsidRDefault="0079060C" w:rsidP="0079060C">
      <w:pPr>
        <w:pStyle w:val="Doc-text2"/>
        <w:ind w:left="1253" w:firstLine="0"/>
      </w:pPr>
    </w:p>
    <w:p w14:paraId="572B4465" w14:textId="77777777" w:rsidR="0079060C" w:rsidRDefault="0079060C" w:rsidP="0079060C">
      <w:pPr>
        <w:pStyle w:val="Doc-text2"/>
        <w:ind w:left="1253" w:firstLine="0"/>
      </w:pPr>
      <w:r>
        <w:t xml:space="preserve">[Ericsson]: Ok with the proposal 11. </w:t>
      </w:r>
    </w:p>
    <w:p w14:paraId="31EBC49D" w14:textId="77777777" w:rsidR="0079060C" w:rsidRDefault="0079060C" w:rsidP="0079060C">
      <w:pPr>
        <w:pStyle w:val="Doc-text2"/>
        <w:ind w:left="0" w:firstLine="0"/>
      </w:pPr>
    </w:p>
    <w:p w14:paraId="3CE2806B" w14:textId="77777777" w:rsidR="0079060C" w:rsidRPr="00E60FFB" w:rsidRDefault="0079060C" w:rsidP="0079060C">
      <w:pPr>
        <w:pStyle w:val="Doc-text2"/>
        <w:ind w:left="0" w:firstLine="0"/>
        <w:rPr>
          <w:b/>
        </w:rPr>
      </w:pPr>
      <w:r w:rsidRPr="00E60FFB">
        <w:rPr>
          <w:b/>
        </w:rPr>
        <w:t>discardOnPDCP and reestablishRLC in SCPAC</w:t>
      </w:r>
      <w:r>
        <w:rPr>
          <w:b/>
        </w:rPr>
        <w:t>:</w:t>
      </w:r>
    </w:p>
    <w:p w14:paraId="58656A5A" w14:textId="77777777" w:rsidR="0079060C" w:rsidRDefault="0079060C" w:rsidP="0079060C">
      <w:pPr>
        <w:pStyle w:val="Doc-text2"/>
        <w:ind w:left="0" w:firstLine="0"/>
      </w:pPr>
      <w:r>
        <w:t>P1 in R2-2406531 (OPPO)</w:t>
      </w:r>
    </w:p>
    <w:p w14:paraId="45ADE499" w14:textId="77777777" w:rsidR="0079060C" w:rsidRDefault="0079060C" w:rsidP="0079060C">
      <w:pPr>
        <w:pStyle w:val="Doc-text2"/>
        <w:ind w:left="1253" w:firstLine="0"/>
      </w:pPr>
      <w:r w:rsidRPr="00E60FFB">
        <w:t>Proposal 1</w:t>
      </w:r>
      <w:r>
        <w:t xml:space="preserve">: </w:t>
      </w:r>
      <w:r w:rsidRPr="00E60FFB">
        <w:t>Add the restriction that the NW does not include discardOnPDCP and reestablishRLC for SRB3 in case of SCPAC in MN format.</w:t>
      </w:r>
    </w:p>
    <w:p w14:paraId="3B279C9F" w14:textId="77777777" w:rsidR="0079060C" w:rsidRDefault="0079060C" w:rsidP="0079060C">
      <w:pPr>
        <w:pStyle w:val="Doc-text2"/>
        <w:ind w:left="1253" w:firstLine="0"/>
      </w:pPr>
    </w:p>
    <w:p w14:paraId="79B04DD5" w14:textId="77777777" w:rsidR="0079060C" w:rsidRDefault="0079060C" w:rsidP="0079060C">
      <w:pPr>
        <w:pStyle w:val="Doc-text2"/>
        <w:ind w:left="1253" w:firstLine="0"/>
      </w:pPr>
      <w:r>
        <w:t xml:space="preserve">[Ericsson, Nokia]: NW implementation can handle it. [OPPO]: We already have similar restrictions for others. [OPPO]: After real-time offline discussion with companies, they now understand the proposal better. Would like to comeback in Thursday CB session. </w:t>
      </w:r>
    </w:p>
    <w:p w14:paraId="7BA6EEEB" w14:textId="77777777" w:rsidR="0079060C" w:rsidRDefault="0079060C" w:rsidP="0079060C">
      <w:pPr>
        <w:pStyle w:val="Doc-text2"/>
        <w:ind w:left="1253" w:firstLine="0"/>
      </w:pPr>
    </w:p>
    <w:p w14:paraId="4E28A807" w14:textId="77777777" w:rsidR="0079060C" w:rsidRPr="007F55C1" w:rsidRDefault="0079060C">
      <w:pPr>
        <w:pStyle w:val="Doc-text2"/>
        <w:numPr>
          <w:ilvl w:val="0"/>
          <w:numId w:val="49"/>
        </w:numPr>
        <w:overflowPunct/>
        <w:autoSpaceDE/>
        <w:autoSpaceDN/>
        <w:adjustRightInd/>
        <w:textAlignment w:val="auto"/>
      </w:pPr>
      <w:r w:rsidRPr="007F55C1">
        <w:t xml:space="preserve">Comeback in Thursday CB session. </w:t>
      </w:r>
    </w:p>
    <w:p w14:paraId="08C2FBB9" w14:textId="77777777" w:rsidR="0079060C" w:rsidRDefault="0079060C">
      <w:pPr>
        <w:pStyle w:val="Doc-text2"/>
        <w:numPr>
          <w:ilvl w:val="0"/>
          <w:numId w:val="49"/>
        </w:numPr>
        <w:overflowPunct/>
        <w:autoSpaceDE/>
        <w:autoSpaceDN/>
        <w:adjustRightInd/>
        <w:textAlignment w:val="auto"/>
      </w:pPr>
      <w:r>
        <w:t xml:space="preserve">After offline discussion, intention is agreed. Detailed wording (up to RRC rapporteur) can be further discussed as part of RRC CR preparation. </w:t>
      </w:r>
    </w:p>
    <w:p w14:paraId="3B3FA041" w14:textId="77777777" w:rsidR="0079060C" w:rsidRDefault="0079060C" w:rsidP="0079060C">
      <w:pPr>
        <w:pStyle w:val="Doc-text2"/>
        <w:ind w:left="0" w:firstLine="0"/>
      </w:pPr>
    </w:p>
    <w:p w14:paraId="12F3B25C" w14:textId="77777777" w:rsidR="0079060C" w:rsidRPr="007664EB" w:rsidRDefault="0079060C" w:rsidP="0079060C">
      <w:pPr>
        <w:pStyle w:val="Doc-text2"/>
        <w:ind w:left="0" w:firstLine="0"/>
        <w:rPr>
          <w:b/>
        </w:rPr>
      </w:pPr>
      <w:r w:rsidRPr="007664EB">
        <w:rPr>
          <w:b/>
        </w:rPr>
        <w:lastRenderedPageBreak/>
        <w:t xml:space="preserve">UL Skipping and LTM cell switch: </w:t>
      </w:r>
    </w:p>
    <w:p w14:paraId="2A0E379C" w14:textId="77777777" w:rsidR="0079060C" w:rsidRDefault="0079060C" w:rsidP="0079060C">
      <w:pPr>
        <w:pStyle w:val="Doc-text2"/>
        <w:ind w:left="0" w:firstLine="0"/>
      </w:pPr>
      <w:r>
        <w:t>P2 in R2-2407176 (Ericsson)</w:t>
      </w:r>
    </w:p>
    <w:p w14:paraId="7E781A62" w14:textId="77777777" w:rsidR="0079060C" w:rsidRDefault="0079060C" w:rsidP="0079060C">
      <w:pPr>
        <w:pStyle w:val="Doc-text2"/>
        <w:ind w:left="1253" w:firstLine="0"/>
      </w:pPr>
      <w:r w:rsidRPr="007664EB">
        <w:t>Proposal 2</w:t>
      </w:r>
      <w:r>
        <w:t xml:space="preserve">: </w:t>
      </w:r>
      <w:r w:rsidRPr="007664EB">
        <w:t>If UL skipping is configured, the UE ignore the UL skipping indication for the first transmission in the target cell during an LTM cell switch procedure, i.e. the UE always performs the first transmission.</w:t>
      </w:r>
    </w:p>
    <w:p w14:paraId="60992313" w14:textId="77777777" w:rsidR="0079060C" w:rsidRDefault="0079060C" w:rsidP="0079060C">
      <w:pPr>
        <w:pStyle w:val="Doc-text2"/>
        <w:ind w:left="1253" w:firstLine="0"/>
      </w:pPr>
    </w:p>
    <w:p w14:paraId="6DE38B4F" w14:textId="77777777" w:rsidR="0079060C" w:rsidRDefault="0079060C">
      <w:pPr>
        <w:pStyle w:val="Doc-text2"/>
        <w:numPr>
          <w:ilvl w:val="0"/>
          <w:numId w:val="49"/>
        </w:numPr>
        <w:overflowPunct/>
        <w:autoSpaceDE/>
        <w:autoSpaceDN/>
        <w:adjustRightInd/>
        <w:textAlignment w:val="auto"/>
      </w:pPr>
      <w:r>
        <w:t xml:space="preserve">Not pursued. </w:t>
      </w:r>
    </w:p>
    <w:p w14:paraId="4D6435C2" w14:textId="77777777" w:rsidR="0079060C" w:rsidRDefault="0079060C" w:rsidP="0079060C">
      <w:pPr>
        <w:pStyle w:val="Doc-text2"/>
        <w:ind w:left="1253" w:firstLine="0"/>
      </w:pPr>
    </w:p>
    <w:p w14:paraId="186F2839" w14:textId="77777777" w:rsidR="0079060C" w:rsidRDefault="0079060C" w:rsidP="0079060C">
      <w:pPr>
        <w:pStyle w:val="Doc-text2"/>
        <w:ind w:left="1253" w:firstLine="0"/>
      </w:pPr>
      <w:r>
        <w:t xml:space="preserve">[Apple]: Even w/o new UE behaviour, we can survive with RRC reconfiguration. [Huawei]: Remember it was already discussed and no UE behaviour was introduced. [Qualcomm, CATT]: It only happens for SN change w/o SRB3. Assume it is not often happened and we can count on NW implementation. </w:t>
      </w:r>
    </w:p>
    <w:p w14:paraId="7B66D6E3" w14:textId="77777777" w:rsidR="0079060C" w:rsidRDefault="0079060C" w:rsidP="0079060C">
      <w:pPr>
        <w:pStyle w:val="Doc-text2"/>
        <w:ind w:left="0" w:firstLine="0"/>
      </w:pPr>
    </w:p>
    <w:p w14:paraId="334ECDE8" w14:textId="77777777" w:rsidR="0079060C" w:rsidRPr="007664EB" w:rsidRDefault="0079060C" w:rsidP="0079060C">
      <w:pPr>
        <w:pStyle w:val="Doc-text2"/>
        <w:ind w:left="0" w:firstLine="0"/>
        <w:rPr>
          <w:b/>
        </w:rPr>
      </w:pPr>
      <w:r w:rsidRPr="007664EB">
        <w:rPr>
          <w:b/>
        </w:rPr>
        <w:t xml:space="preserve">PDCCH monitoring upon LTM Cell Switch Command: </w:t>
      </w:r>
    </w:p>
    <w:p w14:paraId="713E1877" w14:textId="77777777" w:rsidR="0079060C" w:rsidRDefault="0079060C" w:rsidP="0079060C">
      <w:pPr>
        <w:pStyle w:val="Doc-text2"/>
        <w:ind w:left="0" w:firstLine="0"/>
      </w:pPr>
      <w:r>
        <w:t>P3 in R2-2407176 (Ericsson)</w:t>
      </w:r>
    </w:p>
    <w:p w14:paraId="763D8F9A" w14:textId="77777777" w:rsidR="0079060C" w:rsidRDefault="0079060C" w:rsidP="0079060C">
      <w:pPr>
        <w:pStyle w:val="Doc-text2"/>
        <w:ind w:left="1253" w:firstLine="0"/>
      </w:pPr>
      <w:r w:rsidRPr="007664EB">
        <w:t>Proposal 3</w:t>
      </w:r>
      <w:r>
        <w:t xml:space="preserve">: </w:t>
      </w:r>
      <w:r w:rsidRPr="007664EB">
        <w:t>RAN2 to clarify at which point, after the reception of the LTM cell switch MAC CE, the UE starts to monitor the PDCCH.</w:t>
      </w:r>
    </w:p>
    <w:p w14:paraId="32BB093F" w14:textId="77777777" w:rsidR="0079060C" w:rsidRDefault="0079060C" w:rsidP="0079060C">
      <w:pPr>
        <w:pStyle w:val="Doc-text2"/>
        <w:ind w:left="1253" w:firstLine="0"/>
      </w:pPr>
    </w:p>
    <w:p w14:paraId="4C5E8AEE" w14:textId="77777777" w:rsidR="0079060C" w:rsidRDefault="0079060C">
      <w:pPr>
        <w:pStyle w:val="Doc-text2"/>
        <w:numPr>
          <w:ilvl w:val="0"/>
          <w:numId w:val="49"/>
        </w:numPr>
        <w:overflowPunct/>
        <w:autoSpaceDE/>
        <w:autoSpaceDN/>
        <w:adjustRightInd/>
        <w:textAlignment w:val="auto"/>
      </w:pPr>
      <w:r>
        <w:t xml:space="preserve">Not pursued. </w:t>
      </w:r>
    </w:p>
    <w:p w14:paraId="6204AC84" w14:textId="77777777" w:rsidR="0079060C" w:rsidRDefault="0079060C" w:rsidP="0079060C">
      <w:pPr>
        <w:pStyle w:val="Doc-text2"/>
        <w:ind w:left="1253" w:firstLine="0"/>
      </w:pPr>
    </w:p>
    <w:p w14:paraId="685B3EE9" w14:textId="77777777" w:rsidR="0079060C" w:rsidRDefault="0079060C" w:rsidP="0079060C">
      <w:pPr>
        <w:pStyle w:val="Doc-text2"/>
        <w:ind w:left="1253" w:firstLine="0"/>
      </w:pPr>
      <w:r>
        <w:t xml:space="preserve">[Xiaomi]: From UE point of view, the UE will monitor PDCCH immediately after reception of LTM Cell Switch Command. [MediaTek]: Understand UE can only monitor PDCCH after RRC processing time (upon end of region 3). [Huawei]: Understand the situation is quite similar to normal RRC reconfiguration w/o consideration of LTM switch. [Apple]: Agree with Huawei. [Nokia]: Agree with Huawei and don’t see a real need to capture anything. </w:t>
      </w:r>
    </w:p>
    <w:p w14:paraId="0F894D42" w14:textId="77777777" w:rsidR="0079060C" w:rsidRPr="00945561" w:rsidRDefault="0079060C" w:rsidP="0079060C">
      <w:pPr>
        <w:pStyle w:val="Doc-text2"/>
        <w:ind w:left="0" w:firstLine="0"/>
      </w:pPr>
    </w:p>
    <w:p w14:paraId="2165A3F0" w14:textId="77777777" w:rsidR="0079060C" w:rsidRPr="00442A0C" w:rsidRDefault="0079060C" w:rsidP="0079060C">
      <w:pPr>
        <w:pStyle w:val="Doc-title"/>
        <w:rPr>
          <w:b/>
        </w:rPr>
      </w:pPr>
      <w:r w:rsidRPr="00442A0C">
        <w:rPr>
          <w:b/>
        </w:rPr>
        <w:t xml:space="preserve">UE Capabilities: </w:t>
      </w:r>
    </w:p>
    <w:p w14:paraId="534EE230" w14:textId="77777777" w:rsidR="0079060C" w:rsidRDefault="0079060C" w:rsidP="0079060C">
      <w:pPr>
        <w:pStyle w:val="Doc-title"/>
      </w:pPr>
      <w:r>
        <w:t>R2-2406476</w:t>
      </w:r>
      <w:r>
        <w:tab/>
        <w:t>Report of [Post126][514][R18MobE] UE capabilities Open Issues (Intel)</w:t>
      </w:r>
      <w:r>
        <w:tab/>
        <w:t>Intel Corporation</w:t>
      </w:r>
      <w:r>
        <w:tab/>
        <w:t>report</w:t>
      </w:r>
      <w:r>
        <w:tab/>
        <w:t>Rel-18</w:t>
      </w:r>
      <w:r>
        <w:tab/>
        <w:t>NR_Mob_enh2-Core</w:t>
      </w:r>
    </w:p>
    <w:p w14:paraId="14482787" w14:textId="77777777" w:rsidR="0079060C" w:rsidRDefault="0079060C" w:rsidP="0079060C">
      <w:pPr>
        <w:pStyle w:val="Doc-text2"/>
        <w:ind w:left="1253" w:firstLine="0"/>
      </w:pPr>
      <w:r w:rsidRPr="00126FB5">
        <w:t>Proposal #1</w:t>
      </w:r>
      <w:r>
        <w:t xml:space="preserve"> (modified)</w:t>
      </w:r>
      <w:r w:rsidRPr="00126FB5">
        <w:t>: No dependency between LTM and L1 measurements is captured in RAN2 specs (306, 331, 300)</w:t>
      </w:r>
      <w:r>
        <w:t xml:space="preserve"> for both FR1 and FR2</w:t>
      </w:r>
      <w:r w:rsidRPr="00126FB5">
        <w:t>.  Inform RAN1/4 of RAN2 decisions.</w:t>
      </w:r>
    </w:p>
    <w:p w14:paraId="2F212296" w14:textId="77777777" w:rsidR="0079060C" w:rsidRPr="00442A0C" w:rsidRDefault="0079060C" w:rsidP="0079060C">
      <w:pPr>
        <w:pStyle w:val="Doc-text2"/>
        <w:ind w:left="0" w:firstLine="0"/>
      </w:pPr>
    </w:p>
    <w:p w14:paraId="2538A557" w14:textId="77777777" w:rsidR="0079060C" w:rsidRDefault="0079060C" w:rsidP="0079060C">
      <w:pPr>
        <w:pStyle w:val="Doc-text2"/>
        <w:ind w:left="1253" w:firstLine="0"/>
        <w:rPr>
          <w:lang w:val="en-US"/>
        </w:rPr>
      </w:pPr>
      <w:r w:rsidRPr="000E44F2">
        <w:rPr>
          <w:lang w:val="en-US"/>
        </w:rPr>
        <w:t>Proposal #2: BC of the Intra and Inter-frequency measurements is “Option 1: The BC granularity is BC of serving cells”.</w:t>
      </w:r>
    </w:p>
    <w:p w14:paraId="092BD413" w14:textId="77777777" w:rsidR="0079060C" w:rsidRPr="00442A0C" w:rsidRDefault="0079060C" w:rsidP="0079060C">
      <w:pPr>
        <w:pStyle w:val="Doc-title"/>
        <w:rPr>
          <w:lang w:val="en-US"/>
        </w:rPr>
      </w:pPr>
    </w:p>
    <w:p w14:paraId="71738BBB" w14:textId="77777777" w:rsidR="0079060C" w:rsidRDefault="0079060C" w:rsidP="0079060C">
      <w:pPr>
        <w:pStyle w:val="Doc-text2"/>
        <w:ind w:left="1253" w:firstLine="0"/>
      </w:pPr>
      <w:r w:rsidRPr="00A73EE3">
        <w:t>Proposal #4:  Chose option 2+4 for LTM MCG and SCG capabilities.  That is, define capabilities per band consistent across all TDD-FR1 bands, all TDD-FR2-1 bands and all TDD-FR2-2 bands. And introduce another capability bit (per UE) to indicate inter-frequency LTM (UE indicating this capability shall also support intra-freq, (MCG or SCG) LTM i.e, the default indicated by the per band bits).</w:t>
      </w:r>
    </w:p>
    <w:p w14:paraId="78C472ED" w14:textId="77777777" w:rsidR="0079060C" w:rsidRDefault="0079060C" w:rsidP="0079060C">
      <w:pPr>
        <w:pStyle w:val="Doc-text2"/>
        <w:ind w:left="1253" w:firstLine="0"/>
      </w:pPr>
    </w:p>
    <w:p w14:paraId="2379E0D1" w14:textId="77777777" w:rsidR="0079060C" w:rsidRDefault="0079060C" w:rsidP="0079060C">
      <w:pPr>
        <w:pStyle w:val="Doc-text2"/>
        <w:ind w:left="1253" w:firstLine="0"/>
      </w:pPr>
      <w:r>
        <w:t xml:space="preserve">Proposal #5: Send LS to RAN1 to get clarification on whether RAN1 capabilities </w:t>
      </w:r>
      <w:r w:rsidRPr="00320998">
        <w:t>45-3a/4a, 45-5/5a/6</w:t>
      </w:r>
      <w:r>
        <w:t xml:space="preserve"> can also be different intra and inter-frequency.</w:t>
      </w:r>
    </w:p>
    <w:p w14:paraId="15B26900" w14:textId="77777777" w:rsidR="0079060C" w:rsidRDefault="0079060C" w:rsidP="0079060C">
      <w:pPr>
        <w:pStyle w:val="Doc-text2"/>
        <w:ind w:left="1253" w:firstLine="0"/>
      </w:pPr>
    </w:p>
    <w:p w14:paraId="7872EBE1" w14:textId="77777777" w:rsidR="0079060C" w:rsidRDefault="0079060C">
      <w:pPr>
        <w:pStyle w:val="Doc-text2"/>
        <w:numPr>
          <w:ilvl w:val="0"/>
          <w:numId w:val="49"/>
        </w:numPr>
        <w:overflowPunct/>
        <w:autoSpaceDE/>
        <w:autoSpaceDN/>
        <w:adjustRightInd/>
        <w:textAlignment w:val="auto"/>
      </w:pPr>
      <w:r>
        <w:t>Proposal 1, 2, 4, 5 are agreed.</w:t>
      </w:r>
    </w:p>
    <w:p w14:paraId="6BD0107F" w14:textId="77777777" w:rsidR="0079060C" w:rsidRDefault="0079060C" w:rsidP="0079060C">
      <w:pPr>
        <w:pStyle w:val="Doc-text2"/>
        <w:ind w:left="1253" w:firstLine="0"/>
      </w:pPr>
    </w:p>
    <w:p w14:paraId="2815B86C" w14:textId="77777777" w:rsidR="0079060C" w:rsidRDefault="0079060C" w:rsidP="0079060C">
      <w:pPr>
        <w:pStyle w:val="Doc-text2"/>
        <w:ind w:left="1253" w:firstLine="0"/>
      </w:pPr>
      <w:r>
        <w:t xml:space="preserve">[ZTE]: For FR2, it would be good to have clear RAN2 agreement. </w:t>
      </w:r>
    </w:p>
    <w:p w14:paraId="6450CA71" w14:textId="77777777" w:rsidR="0079060C" w:rsidRDefault="0079060C" w:rsidP="0079060C">
      <w:pPr>
        <w:pStyle w:val="Doc-text2"/>
        <w:ind w:left="1253" w:firstLine="0"/>
      </w:pPr>
    </w:p>
    <w:p w14:paraId="0A734EA2" w14:textId="77777777" w:rsidR="0079060C" w:rsidRDefault="0079060C" w:rsidP="0079060C">
      <w:pPr>
        <w:pStyle w:val="Doc-text2"/>
        <w:ind w:left="1253" w:firstLine="0"/>
      </w:pPr>
      <w:r w:rsidRPr="00A268D6">
        <w:t>Proposal #3:</w:t>
      </w:r>
      <w:r w:rsidRPr="000E44F2">
        <w:t xml:space="preserve"> Discuss whether to introduce another capability bit which indicates that UE supports inter-frequency L1 measurements only in bands of that BC</w:t>
      </w:r>
    </w:p>
    <w:p w14:paraId="049C60D1" w14:textId="77777777" w:rsidR="0079060C" w:rsidRDefault="0079060C" w:rsidP="0079060C">
      <w:pPr>
        <w:pStyle w:val="Doc-text2"/>
        <w:ind w:left="1253" w:firstLine="0"/>
      </w:pPr>
    </w:p>
    <w:p w14:paraId="7E3ADBBB" w14:textId="77777777" w:rsidR="0079060C" w:rsidRDefault="0079060C" w:rsidP="0079060C">
      <w:pPr>
        <w:pStyle w:val="Doc-text2"/>
        <w:ind w:left="1253" w:firstLine="0"/>
      </w:pPr>
      <w:r>
        <w:t xml:space="preserve">[Huawei]: One additional bit per UE would be ok and it distinguishes two cases, i) UE supports inter-F measurements only for candidate cells in the BC that inter-F measurement capability is reported and ii) UE supports inter-F measurements for any UE’s supported bands. [ZTE]: With one bit per UE capability, we need to discuss what is default meaning. Understand default should be ii) UE supports inter-F measurements for any supported bands. [Nokia]: W/o additional bit, what will happen? </w:t>
      </w:r>
    </w:p>
    <w:p w14:paraId="330CA2C6" w14:textId="77777777" w:rsidR="0079060C" w:rsidRDefault="0079060C" w:rsidP="0079060C">
      <w:pPr>
        <w:pStyle w:val="Doc-text2"/>
        <w:ind w:left="1253" w:firstLine="0"/>
      </w:pPr>
    </w:p>
    <w:p w14:paraId="06CD59EE" w14:textId="77777777" w:rsidR="0079060C" w:rsidRDefault="0079060C">
      <w:pPr>
        <w:pStyle w:val="Doc-text2"/>
        <w:numPr>
          <w:ilvl w:val="0"/>
          <w:numId w:val="49"/>
        </w:numPr>
        <w:overflowPunct/>
        <w:autoSpaceDE/>
        <w:autoSpaceDN/>
        <w:adjustRightInd/>
        <w:textAlignment w:val="auto"/>
      </w:pPr>
      <w:r>
        <w:t xml:space="preserve">More time for discussion seems needed. We can revisit it either CB session or next meeting. </w:t>
      </w:r>
    </w:p>
    <w:p w14:paraId="0EFFA454" w14:textId="77777777" w:rsidR="0079060C" w:rsidRDefault="0079060C" w:rsidP="0079060C">
      <w:pPr>
        <w:pStyle w:val="Doc-text2"/>
      </w:pPr>
    </w:p>
    <w:p w14:paraId="004FEC15" w14:textId="77777777" w:rsidR="0079060C" w:rsidRDefault="0079060C" w:rsidP="0079060C">
      <w:pPr>
        <w:pStyle w:val="Doc-text2"/>
        <w:ind w:left="1253" w:firstLine="0"/>
      </w:pPr>
      <w:r>
        <w:t xml:space="preserve">In CB session: </w:t>
      </w:r>
    </w:p>
    <w:p w14:paraId="152092A3" w14:textId="77777777" w:rsidR="0079060C" w:rsidRDefault="0079060C" w:rsidP="0079060C">
      <w:pPr>
        <w:pStyle w:val="Doc-text2"/>
        <w:ind w:left="1253" w:firstLine="0"/>
      </w:pPr>
      <w:r>
        <w:t xml:space="preserve">[Huawei]: Additional bit is per UE. It will be applicable on the BC that is indicated where L1 inter-F measurement is supported. [MediaTek]: It is not clear how per UE bit works. Also not clear where to add the bit. [Session chair]: Suggest to revisit it next meeting (with TP). </w:t>
      </w:r>
    </w:p>
    <w:p w14:paraId="1DA622C1" w14:textId="77777777" w:rsidR="0079060C" w:rsidRDefault="0079060C" w:rsidP="0079060C">
      <w:pPr>
        <w:pStyle w:val="Doc-text2"/>
        <w:ind w:left="1253" w:firstLine="0"/>
      </w:pPr>
    </w:p>
    <w:p w14:paraId="098FF60D" w14:textId="77777777" w:rsidR="0079060C" w:rsidRDefault="0079060C">
      <w:pPr>
        <w:pStyle w:val="Doc-text2"/>
        <w:numPr>
          <w:ilvl w:val="0"/>
          <w:numId w:val="49"/>
        </w:numPr>
        <w:overflowPunct/>
        <w:autoSpaceDE/>
        <w:autoSpaceDN/>
        <w:adjustRightInd/>
        <w:textAlignment w:val="auto"/>
      </w:pPr>
      <w:r>
        <w:lastRenderedPageBreak/>
        <w:t xml:space="preserve">Will be revisited next meeting (with TP). </w:t>
      </w:r>
    </w:p>
    <w:p w14:paraId="72DF15A7" w14:textId="77777777" w:rsidR="0079060C" w:rsidRDefault="0079060C" w:rsidP="0079060C">
      <w:pPr>
        <w:pStyle w:val="Doc-text2"/>
        <w:ind w:left="1253" w:firstLine="0"/>
      </w:pPr>
    </w:p>
    <w:p w14:paraId="734EAC10" w14:textId="77777777" w:rsidR="0079060C" w:rsidRDefault="0079060C" w:rsidP="0079060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2C2BE085" w14:textId="77777777" w:rsidR="0079060C" w:rsidRDefault="0079060C" w:rsidP="0079060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A5107CA" w14:textId="77777777" w:rsidR="0079060C" w:rsidRDefault="0079060C" w:rsidP="0079060C">
      <w:pPr>
        <w:pStyle w:val="Doc-text2"/>
      </w:pPr>
    </w:p>
    <w:p w14:paraId="01A49013" w14:textId="77777777" w:rsidR="0079060C" w:rsidRDefault="0079060C" w:rsidP="0079060C">
      <w:pPr>
        <w:pStyle w:val="Doc-text2"/>
      </w:pPr>
      <w:r>
        <w:t xml:space="preserve">[Intel]: Propose short email discussion on the draft CRs. </w:t>
      </w:r>
    </w:p>
    <w:p w14:paraId="2137EB84" w14:textId="77777777" w:rsidR="0079060C" w:rsidRDefault="0079060C" w:rsidP="0079060C">
      <w:pPr>
        <w:pStyle w:val="Doc-text2"/>
      </w:pPr>
    </w:p>
    <w:p w14:paraId="7952ECC9" w14:textId="77777777" w:rsidR="0079060C" w:rsidRDefault="0079060C" w:rsidP="0079060C">
      <w:pPr>
        <w:pStyle w:val="EmailDiscussion"/>
        <w:overflowPunct/>
        <w:autoSpaceDE/>
        <w:autoSpaceDN/>
        <w:adjustRightInd/>
        <w:ind w:left="1619" w:hanging="360"/>
        <w:textAlignment w:val="auto"/>
      </w:pPr>
      <w:r w:rsidRPr="00770DB4">
        <w:t>[</w:t>
      </w:r>
      <w:r>
        <w:t>POST127][110</w:t>
      </w:r>
      <w:r w:rsidRPr="00770DB4">
        <w:t>][</w:t>
      </w:r>
      <w:r>
        <w:t>MOB</w:t>
      </w:r>
      <w:r w:rsidRPr="00770DB4">
        <w:t xml:space="preserve">] </w:t>
      </w:r>
      <w:r>
        <w:t>(Intel)</w:t>
      </w:r>
    </w:p>
    <w:p w14:paraId="7D52CB72" w14:textId="77777777" w:rsidR="0079060C" w:rsidRDefault="0079060C" w:rsidP="0079060C">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6C53D6B6" w14:textId="77777777" w:rsidR="0079060C" w:rsidRDefault="0079060C" w:rsidP="0079060C">
      <w:pPr>
        <w:pStyle w:val="EmailDiscussion2"/>
      </w:pPr>
      <w:r w:rsidRPr="00770DB4">
        <w:tab/>
      </w:r>
      <w:r w:rsidRPr="00AA559F">
        <w:rPr>
          <w:b/>
        </w:rPr>
        <w:t>Intended outcome:</w:t>
      </w:r>
      <w:r>
        <w:t xml:space="preserve"> Endorsed 38.331 CR in R2-2407599 and 38.306 CR in R2-2407600. Approved LS in R2-2407601. </w:t>
      </w:r>
    </w:p>
    <w:p w14:paraId="6760FF86" w14:textId="5847F7C9" w:rsidR="0079060C" w:rsidRDefault="0079060C" w:rsidP="0079060C">
      <w:pPr>
        <w:ind w:left="1608"/>
      </w:pPr>
      <w:r w:rsidRPr="00AA559F">
        <w:rPr>
          <w:b/>
        </w:rPr>
        <w:t xml:space="preserve">Deadline: </w:t>
      </w:r>
      <w:r w:rsidRPr="00F442E2">
        <w:t>Super short</w:t>
      </w:r>
      <w:r>
        <w:t xml:space="preserve"> email discussion.</w:t>
      </w:r>
    </w:p>
    <w:p w14:paraId="55E462A0" w14:textId="77777777" w:rsidR="00316C60" w:rsidRDefault="00316C60" w:rsidP="00316C60">
      <w:pPr>
        <w:pStyle w:val="EmailDiscussion2"/>
        <w:ind w:firstLine="79"/>
        <w:rPr>
          <w:bCs/>
        </w:rPr>
      </w:pPr>
      <w:r w:rsidRPr="00112636">
        <w:rPr>
          <w:bCs/>
        </w:rPr>
        <w:t xml:space="preserve">=&gt; </w:t>
      </w:r>
      <w:r>
        <w:rPr>
          <w:bCs/>
        </w:rPr>
        <w:t>Endorsed</w:t>
      </w:r>
      <w:r w:rsidRPr="00112636">
        <w:rPr>
          <w:bCs/>
        </w:rPr>
        <w:t xml:space="preserve"> in:</w:t>
      </w:r>
    </w:p>
    <w:p w14:paraId="35A87DB3" w14:textId="77777777" w:rsidR="00316C60" w:rsidRDefault="00316C60" w:rsidP="00316C60">
      <w:pPr>
        <w:pStyle w:val="EmailDiscussion2"/>
        <w:ind w:firstLine="79"/>
        <w:rPr>
          <w:bCs/>
        </w:rPr>
      </w:pPr>
      <w:r>
        <w:rPr>
          <w:bCs/>
        </w:rPr>
        <w:tab/>
        <w:t>R2-2407859 (38.331 draftCR)</w:t>
      </w:r>
    </w:p>
    <w:p w14:paraId="1BEB133F" w14:textId="77777777" w:rsidR="00316C60" w:rsidRDefault="00316C60" w:rsidP="00316C60">
      <w:pPr>
        <w:pStyle w:val="EmailDiscussion2"/>
        <w:ind w:firstLine="79"/>
        <w:rPr>
          <w:bCs/>
        </w:rPr>
      </w:pPr>
      <w:r>
        <w:rPr>
          <w:bCs/>
        </w:rPr>
        <w:tab/>
        <w:t>R2-2407600 (38.306 draftCR)</w:t>
      </w:r>
    </w:p>
    <w:p w14:paraId="244E1BD9" w14:textId="77777777" w:rsidR="00316C60" w:rsidRDefault="00316C60" w:rsidP="00316C60">
      <w:pPr>
        <w:pStyle w:val="EmailDiscussion2"/>
        <w:ind w:firstLine="79"/>
        <w:rPr>
          <w:bCs/>
        </w:rPr>
      </w:pPr>
      <w:r w:rsidRPr="00112636">
        <w:rPr>
          <w:bCs/>
        </w:rPr>
        <w:t xml:space="preserve">=&gt; </w:t>
      </w:r>
      <w:r>
        <w:rPr>
          <w:bCs/>
        </w:rPr>
        <w:t>Approved</w:t>
      </w:r>
      <w:r w:rsidRPr="00112636">
        <w:rPr>
          <w:bCs/>
        </w:rPr>
        <w:t xml:space="preserve"> in:</w:t>
      </w:r>
    </w:p>
    <w:p w14:paraId="638F2401" w14:textId="77777777" w:rsidR="00316C60" w:rsidRPr="00112636" w:rsidRDefault="00316C60" w:rsidP="00316C60">
      <w:pPr>
        <w:pStyle w:val="EmailDiscussion2"/>
        <w:ind w:firstLine="79"/>
        <w:rPr>
          <w:bCs/>
        </w:rPr>
      </w:pPr>
      <w:r>
        <w:rPr>
          <w:bCs/>
        </w:rPr>
        <w:tab/>
        <w:t>R2-2407601 (LSout)</w:t>
      </w:r>
    </w:p>
    <w:p w14:paraId="1647A728" w14:textId="77777777" w:rsidR="00316C60" w:rsidRDefault="00316C60" w:rsidP="0079060C">
      <w:pPr>
        <w:ind w:left="1608"/>
      </w:pPr>
    </w:p>
    <w:p w14:paraId="0F3797D1" w14:textId="77777777" w:rsidR="0079060C" w:rsidRDefault="0079060C" w:rsidP="0079060C">
      <w:pPr>
        <w:pStyle w:val="Doc-title"/>
      </w:pPr>
    </w:p>
    <w:p w14:paraId="62C7E220" w14:textId="77777777" w:rsidR="0079060C" w:rsidRDefault="0079060C" w:rsidP="0079060C">
      <w:pPr>
        <w:pStyle w:val="Doc-title"/>
      </w:pPr>
      <w:r>
        <w:t>R2-2406852</w:t>
      </w:r>
      <w:r>
        <w:tab/>
        <w:t>Discussion on LTM fast processing capabilities</w:t>
      </w:r>
      <w:r>
        <w:tab/>
        <w:t>Google Ireland Limited</w:t>
      </w:r>
      <w:r>
        <w:tab/>
        <w:t>discussion</w:t>
      </w:r>
      <w:r>
        <w:tab/>
        <w:t>Rel-18</w:t>
      </w:r>
      <w:r>
        <w:tab/>
        <w:t>38.306</w:t>
      </w:r>
    </w:p>
    <w:p w14:paraId="293ABE1E" w14:textId="77777777" w:rsidR="0079060C" w:rsidRDefault="0079060C" w:rsidP="0079060C">
      <w:pPr>
        <w:pStyle w:val="Doc-text2"/>
        <w:ind w:left="1253" w:firstLine="0"/>
      </w:pPr>
      <w:r>
        <w:t>Proposal 1: Clarify in the field description that maxNumberConfigs-r18 indicates the maximum number of LTMCandidateConfigs for which the UE can perform early ASN.1 decoding and validity check as specified clause 6.3 in TS 38.133.</w:t>
      </w:r>
    </w:p>
    <w:p w14:paraId="4D9C4C3B" w14:textId="77777777" w:rsidR="0079060C" w:rsidRDefault="0079060C" w:rsidP="0079060C">
      <w:pPr>
        <w:pStyle w:val="Doc-text2"/>
        <w:ind w:left="1253" w:firstLine="0"/>
      </w:pPr>
    </w:p>
    <w:p w14:paraId="00254A48" w14:textId="77777777" w:rsidR="0079060C" w:rsidRDefault="0079060C">
      <w:pPr>
        <w:pStyle w:val="Doc-text2"/>
        <w:numPr>
          <w:ilvl w:val="0"/>
          <w:numId w:val="49"/>
        </w:numPr>
        <w:overflowPunct/>
        <w:autoSpaceDE/>
        <w:autoSpaceDN/>
        <w:adjustRightInd/>
        <w:textAlignment w:val="auto"/>
      </w:pPr>
      <w:r>
        <w:t xml:space="preserve">Agreed. </w:t>
      </w:r>
    </w:p>
    <w:p w14:paraId="319F4D47" w14:textId="77777777" w:rsidR="0079060C" w:rsidRDefault="0079060C" w:rsidP="0079060C">
      <w:pPr>
        <w:pStyle w:val="Doc-text2"/>
        <w:ind w:left="1253" w:firstLine="0"/>
      </w:pPr>
    </w:p>
    <w:p w14:paraId="47645B36" w14:textId="77777777" w:rsidR="0079060C" w:rsidRDefault="0079060C" w:rsidP="0079060C">
      <w:pPr>
        <w:pStyle w:val="Doc-text2"/>
        <w:ind w:left="1253" w:firstLine="0"/>
      </w:pPr>
      <w:r>
        <w:t>Proposal 2: Clarify the meaning of maxNumberConfigs-r18 in TS 38.306 using one of the following options:</w:t>
      </w:r>
    </w:p>
    <w:p w14:paraId="700BF43E" w14:textId="77777777" w:rsidR="0079060C" w:rsidRDefault="0079060C" w:rsidP="0079060C">
      <w:pPr>
        <w:pStyle w:val="Doc-text2"/>
        <w:ind w:left="1253" w:firstLine="0"/>
      </w:pPr>
      <w:r>
        <w:t>Option 1: maxNumberConfigs-r18 represents the total number of LTMCandidateConfigs and ltm-ReferenceConfiguration for which the UE can perform early ASN.1 decoding and validity check.</w:t>
      </w:r>
    </w:p>
    <w:p w14:paraId="15A5CF42" w14:textId="77777777" w:rsidR="0079060C" w:rsidRDefault="0079060C" w:rsidP="0079060C">
      <w:pPr>
        <w:pStyle w:val="Doc-text2"/>
        <w:ind w:left="1253" w:firstLine="0"/>
      </w:pPr>
      <w:r>
        <w:t xml:space="preserve">Option 2 (modified): maxNumberConfigs-r18 represents the maximum number of LTM candidate configuration for which the UE can perform early ASN.1 decoding and validity check, as described in TS 38.133. </w:t>
      </w:r>
    </w:p>
    <w:p w14:paraId="150CDDA3" w14:textId="77777777" w:rsidR="0079060C" w:rsidRDefault="0079060C" w:rsidP="0079060C">
      <w:pPr>
        <w:pStyle w:val="Doc-text2"/>
        <w:ind w:left="1253" w:firstLine="0"/>
      </w:pPr>
    </w:p>
    <w:p w14:paraId="299F74B5" w14:textId="77777777" w:rsidR="0079060C" w:rsidRDefault="0079060C">
      <w:pPr>
        <w:pStyle w:val="Doc-text2"/>
        <w:numPr>
          <w:ilvl w:val="0"/>
          <w:numId w:val="49"/>
        </w:numPr>
        <w:overflowPunct/>
        <w:autoSpaceDE/>
        <w:autoSpaceDN/>
        <w:adjustRightInd/>
        <w:textAlignment w:val="auto"/>
      </w:pPr>
      <w:r>
        <w:t xml:space="preserve">Option 2 is agreed. </w:t>
      </w:r>
    </w:p>
    <w:p w14:paraId="654D09F6" w14:textId="77777777" w:rsidR="0079060C" w:rsidRDefault="0079060C" w:rsidP="0079060C">
      <w:pPr>
        <w:pStyle w:val="Doc-text2"/>
        <w:ind w:left="1253" w:firstLine="0"/>
      </w:pPr>
    </w:p>
    <w:p w14:paraId="578403C6" w14:textId="77777777" w:rsidR="0079060C" w:rsidRDefault="0079060C" w:rsidP="0079060C">
      <w:pPr>
        <w:pStyle w:val="Doc-text2"/>
        <w:ind w:left="1253" w:firstLine="0"/>
      </w:pPr>
      <w:r>
        <w:t xml:space="preserve">[Xiaomi]: Reference configuration can be included in candidate configuration. So reference configuration and candidate configuration may not be considered in separate. [MediaTek]: ASN.1 decoding and validity check for a candidate configuration already means option 2. [Apple]: What is validity check? [Google, MediaTek]: It is clear what ASN.1 decoding and validity check are according to RAN4 definition. [Intel]: Within RAN2 spec, normally when we talk about ASN.1 decoding, it already contains validity check. Question is if we need to specify validity check in RAN2 spec. </w:t>
      </w:r>
    </w:p>
    <w:p w14:paraId="7E91A1DC" w14:textId="77777777" w:rsidR="0079060C" w:rsidRDefault="0079060C" w:rsidP="0079060C">
      <w:pPr>
        <w:pStyle w:val="Doc-text2"/>
        <w:ind w:left="1253" w:firstLine="0"/>
      </w:pPr>
    </w:p>
    <w:p w14:paraId="33FB7A72" w14:textId="77777777" w:rsidR="0079060C" w:rsidRDefault="0079060C" w:rsidP="0079060C">
      <w:pPr>
        <w:pStyle w:val="Doc-text2"/>
        <w:ind w:left="1253" w:firstLine="0"/>
      </w:pPr>
      <w:r>
        <w:t>Proposal 3: maxNumberStoredConfigCells-r18 indicates the maximum number of serving cell(s) and candidate cell(s), including serving SpCell(s), serving SCell(s) in MCG and SCG, SpCell in LTMCandidateConfig(s) and ltm-ReferenceConfiguration(s), and Scell(s) in LTMCandidateConfig(s) and ltm-ReferenceConfiguration(s) for MCG and SCG, that UE can store the configurations.</w:t>
      </w:r>
    </w:p>
    <w:p w14:paraId="51953544" w14:textId="77777777" w:rsidR="0079060C" w:rsidRDefault="0079060C" w:rsidP="0079060C">
      <w:pPr>
        <w:pStyle w:val="Doc-text2"/>
        <w:ind w:left="1253" w:firstLine="0"/>
      </w:pPr>
    </w:p>
    <w:p w14:paraId="642940FA" w14:textId="77777777" w:rsidR="0079060C" w:rsidRDefault="0079060C">
      <w:pPr>
        <w:pStyle w:val="Doc-text2"/>
        <w:numPr>
          <w:ilvl w:val="0"/>
          <w:numId w:val="49"/>
        </w:numPr>
        <w:overflowPunct/>
        <w:autoSpaceDE/>
        <w:autoSpaceDN/>
        <w:adjustRightInd/>
        <w:textAlignment w:val="auto"/>
      </w:pPr>
      <w:r>
        <w:t xml:space="preserve">Not pursued. </w:t>
      </w:r>
    </w:p>
    <w:p w14:paraId="1DAE9768" w14:textId="77777777" w:rsidR="0079060C" w:rsidRDefault="0079060C" w:rsidP="0079060C">
      <w:pPr>
        <w:pStyle w:val="Doc-text2"/>
        <w:ind w:left="1253" w:firstLine="0"/>
      </w:pPr>
    </w:p>
    <w:p w14:paraId="4DF3296D" w14:textId="77777777" w:rsidR="0079060C" w:rsidRDefault="0079060C" w:rsidP="0079060C">
      <w:pPr>
        <w:pStyle w:val="Doc-text2"/>
        <w:ind w:left="1253" w:firstLine="0"/>
      </w:pPr>
      <w:r>
        <w:t xml:space="preserve">[MediaTek]: With the similar reason discussed for option2, we do not need to consider option3. </w:t>
      </w:r>
    </w:p>
    <w:p w14:paraId="048920BB" w14:textId="77777777" w:rsidR="0079060C" w:rsidRDefault="0079060C" w:rsidP="0079060C">
      <w:pPr>
        <w:pStyle w:val="Doc-text2"/>
        <w:ind w:left="1253" w:firstLine="0"/>
      </w:pPr>
    </w:p>
    <w:p w14:paraId="1BB94927" w14:textId="77777777" w:rsidR="0079060C" w:rsidRDefault="0079060C" w:rsidP="0079060C">
      <w:pPr>
        <w:pStyle w:val="Doc-text2"/>
        <w:ind w:left="1253" w:firstLine="0"/>
      </w:pPr>
      <w:r>
        <w:t>Proposal 4: RAN2 should discuss and clarify whether UEs not supporting LTM fast processing should indicate maxNumberStoredConfigCells-r18.</w:t>
      </w:r>
    </w:p>
    <w:p w14:paraId="2E381EE2" w14:textId="77777777" w:rsidR="0079060C" w:rsidRDefault="0079060C" w:rsidP="0079060C">
      <w:pPr>
        <w:pStyle w:val="Doc-text2"/>
      </w:pPr>
    </w:p>
    <w:p w14:paraId="3A05830B" w14:textId="77777777" w:rsidR="0079060C" w:rsidRDefault="0079060C">
      <w:pPr>
        <w:pStyle w:val="Doc-text2"/>
        <w:numPr>
          <w:ilvl w:val="0"/>
          <w:numId w:val="49"/>
        </w:numPr>
        <w:overflowPunct/>
        <w:autoSpaceDE/>
        <w:autoSpaceDN/>
        <w:adjustRightInd/>
        <w:textAlignment w:val="auto"/>
      </w:pPr>
      <w:r>
        <w:t xml:space="preserve">RAN2 understands only UE supporting LTM fast processing indicates maxNumberStoredConfigCells-r18. </w:t>
      </w:r>
    </w:p>
    <w:p w14:paraId="008106A8" w14:textId="77777777" w:rsidR="0079060C" w:rsidRDefault="0079060C" w:rsidP="0079060C">
      <w:pPr>
        <w:pStyle w:val="Doc-text2"/>
      </w:pPr>
    </w:p>
    <w:p w14:paraId="70E8FD59" w14:textId="77777777" w:rsidR="0079060C" w:rsidRDefault="0079060C" w:rsidP="0079060C">
      <w:pPr>
        <w:pStyle w:val="Doc-text2"/>
        <w:ind w:left="1253" w:firstLine="0"/>
      </w:pPr>
      <w:r>
        <w:t xml:space="preserve">[MediaTek]: This UE capability information is for fast processing of LTM candidate cell. So if LTM fast processing is not supported, there is no point to report it. [Xiaomi]: Is it related to 39-6 or 39-7? [Session chair]: Think it is 39-6 based on RAN4 capability excel. </w:t>
      </w:r>
    </w:p>
    <w:p w14:paraId="354C2084" w14:textId="77777777" w:rsidR="0079060C" w:rsidRPr="007A5CAA" w:rsidRDefault="0079060C" w:rsidP="0079060C">
      <w:pPr>
        <w:pStyle w:val="Doc-text2"/>
      </w:pPr>
    </w:p>
    <w:p w14:paraId="44883D99" w14:textId="77777777" w:rsidR="0079060C" w:rsidRDefault="0079060C" w:rsidP="0079060C">
      <w:pPr>
        <w:pStyle w:val="Doc-title"/>
      </w:pPr>
      <w:r w:rsidRPr="005831F9">
        <w:t>R2-2406355</w:t>
      </w:r>
      <w:r w:rsidRPr="005831F9">
        <w:tab/>
        <w:t>Leftover LTM UE capability issues</w:t>
      </w:r>
      <w:r w:rsidRPr="005831F9">
        <w:tab/>
        <w:t>MediaTek Inc.</w:t>
      </w:r>
      <w:r w:rsidRPr="005831F9">
        <w:tab/>
        <w:t>discussion</w:t>
      </w:r>
      <w:r w:rsidRPr="005831F9">
        <w:tab/>
        <w:t>Rel-18</w:t>
      </w:r>
      <w:r w:rsidRPr="005831F9">
        <w:tab/>
        <w:t>NR_Mob_enh2-Core</w:t>
      </w:r>
    </w:p>
    <w:p w14:paraId="39AFE1A9" w14:textId="77777777" w:rsidR="0079060C" w:rsidRDefault="0079060C" w:rsidP="0079060C">
      <w:pPr>
        <w:pStyle w:val="Doc-title"/>
      </w:pPr>
      <w:r>
        <w:t>R2-2406418</w:t>
      </w:r>
      <w:r>
        <w:tab/>
        <w:t>Inter-node coordination on L1 measurement for LTM</w:t>
      </w:r>
      <w:r>
        <w:tab/>
        <w:t>ZTE Corporation</w:t>
      </w:r>
      <w:r>
        <w:tab/>
        <w:t>discussion</w:t>
      </w:r>
      <w:r>
        <w:tab/>
        <w:t>Rel-18</w:t>
      </w:r>
      <w:r>
        <w:tab/>
        <w:t>NR_Mob_enh2-Core</w:t>
      </w:r>
    </w:p>
    <w:p w14:paraId="2B70EA63" w14:textId="77777777" w:rsidR="0079060C" w:rsidRDefault="0079060C" w:rsidP="0079060C">
      <w:pPr>
        <w:pStyle w:val="Doc-text2"/>
      </w:pPr>
    </w:p>
    <w:p w14:paraId="25DC9136" w14:textId="77777777" w:rsidR="0079060C" w:rsidRPr="00936575" w:rsidRDefault="0079060C" w:rsidP="0079060C">
      <w:pPr>
        <w:pStyle w:val="EmailDiscussion"/>
        <w:overflowPunct/>
        <w:autoSpaceDE/>
        <w:autoSpaceDN/>
        <w:adjustRightInd/>
        <w:ind w:left="1619" w:hanging="360"/>
        <w:textAlignment w:val="auto"/>
      </w:pPr>
      <w:r w:rsidRPr="00936575">
        <w:t>[AT127][104][MOB] (MediaTek, ZTE)</w:t>
      </w:r>
    </w:p>
    <w:p w14:paraId="19BB95C4" w14:textId="77777777" w:rsidR="0079060C" w:rsidRDefault="0079060C" w:rsidP="0079060C">
      <w:pPr>
        <w:pStyle w:val="EmailDiscussion2"/>
      </w:pPr>
      <w:r w:rsidRPr="00770DB4">
        <w:tab/>
      </w:r>
      <w:r w:rsidRPr="00AA559F">
        <w:rPr>
          <w:b/>
        </w:rPr>
        <w:t>Scope:</w:t>
      </w:r>
      <w:r w:rsidRPr="00770DB4">
        <w:t xml:space="preserve"> </w:t>
      </w:r>
      <w:r>
        <w:t>Discuss proposals in R2-2406355 and R2-2406418. Make agreeable proposals based on companies’ understanding and inputs. F2F offline discussion in Brk3.</w:t>
      </w:r>
    </w:p>
    <w:p w14:paraId="4C6D4F2D" w14:textId="77777777" w:rsidR="0079060C" w:rsidRDefault="0079060C" w:rsidP="0079060C">
      <w:pPr>
        <w:pStyle w:val="EmailDiscussion2"/>
      </w:pPr>
      <w:r w:rsidRPr="00770DB4">
        <w:tab/>
      </w:r>
      <w:r w:rsidRPr="00AA559F">
        <w:rPr>
          <w:b/>
        </w:rPr>
        <w:t>Intended outcome:</w:t>
      </w:r>
      <w:r>
        <w:t xml:space="preserve"> Discussion summary (including TP if possible) in R2-2407584. </w:t>
      </w:r>
    </w:p>
    <w:p w14:paraId="18835C6C" w14:textId="77777777" w:rsidR="0079060C" w:rsidRDefault="0079060C" w:rsidP="0079060C">
      <w:pPr>
        <w:ind w:left="1608"/>
      </w:pPr>
      <w:r w:rsidRPr="00AA559F">
        <w:rPr>
          <w:b/>
        </w:rPr>
        <w:t xml:space="preserve">Deadline: </w:t>
      </w:r>
      <w:r>
        <w:t>Comeback in Thursday CB session. =&gt; Completed.</w:t>
      </w:r>
    </w:p>
    <w:p w14:paraId="027D645E" w14:textId="77777777" w:rsidR="0079060C" w:rsidRDefault="0079060C" w:rsidP="0079060C">
      <w:pPr>
        <w:pStyle w:val="Doc-text2"/>
        <w:ind w:left="0" w:firstLine="0"/>
        <w:rPr>
          <w:b/>
          <w:noProof/>
        </w:rPr>
      </w:pPr>
    </w:p>
    <w:p w14:paraId="1F80286B" w14:textId="77777777" w:rsidR="0079060C" w:rsidRDefault="0079060C" w:rsidP="0079060C">
      <w:pPr>
        <w:pStyle w:val="Doc-title"/>
      </w:pPr>
      <w:r w:rsidRPr="00936575">
        <w:t>R2-2407584</w:t>
      </w:r>
      <w:r>
        <w:tab/>
      </w:r>
      <w:r w:rsidRPr="00AC7A09">
        <w:t>Discussion summary on [AT127][104][MOB]</w:t>
      </w:r>
      <w:r>
        <w:tab/>
        <w:t>MediaTek, ZTE</w:t>
      </w:r>
      <w:r>
        <w:tab/>
        <w:t>discussion</w:t>
      </w:r>
      <w:r>
        <w:tab/>
        <w:t>Rel-18</w:t>
      </w:r>
      <w:r>
        <w:tab/>
        <w:t>NR_Mob_enh2-Core</w:t>
      </w:r>
    </w:p>
    <w:p w14:paraId="129B422E" w14:textId="77777777" w:rsidR="0079060C" w:rsidRDefault="0079060C" w:rsidP="0079060C">
      <w:pPr>
        <w:pStyle w:val="Doc-text2"/>
        <w:ind w:left="0" w:firstLine="0"/>
        <w:rPr>
          <w:b/>
          <w:noProof/>
        </w:rPr>
      </w:pPr>
    </w:p>
    <w:p w14:paraId="694696C1" w14:textId="77777777" w:rsidR="0079060C" w:rsidRDefault="0079060C" w:rsidP="0079060C">
      <w:pPr>
        <w:pStyle w:val="Doc-text2"/>
        <w:ind w:left="1253"/>
      </w:pPr>
      <w:r>
        <w:tab/>
        <w:t>Proposal 1: Clarify that the capability value of ltm-FastProcessingConfig-r18 indicates the maximum number across all the supported bands, rather than the current band. Adopt the TP 1 in this paper.</w:t>
      </w:r>
    </w:p>
    <w:p w14:paraId="54126538" w14:textId="77777777" w:rsidR="0079060C" w:rsidRDefault="0079060C" w:rsidP="0079060C">
      <w:pPr>
        <w:pStyle w:val="Doc-text2"/>
        <w:ind w:left="1253"/>
      </w:pPr>
    </w:p>
    <w:p w14:paraId="60C1FFE4" w14:textId="77777777" w:rsidR="0079060C" w:rsidRDefault="0079060C" w:rsidP="0079060C">
      <w:pPr>
        <w:pStyle w:val="Doc-text2"/>
        <w:ind w:left="1253"/>
      </w:pPr>
      <w:r>
        <w:tab/>
        <w:t xml:space="preserve">[Qualcomm, MediaTek]: RAN4 indicates it is per UE capability with FR1 and FR2 differentiation. [Intel]: Then is it ok to change it to per UE capability (with FR1/2 differentiation)? </w:t>
      </w:r>
    </w:p>
    <w:p w14:paraId="0D82B2E9" w14:textId="77777777" w:rsidR="0079060C" w:rsidRDefault="0079060C" w:rsidP="0079060C">
      <w:pPr>
        <w:pStyle w:val="Doc-text2"/>
        <w:ind w:left="1253"/>
      </w:pPr>
    </w:p>
    <w:p w14:paraId="6A164964" w14:textId="77777777" w:rsidR="0079060C" w:rsidRDefault="0079060C">
      <w:pPr>
        <w:pStyle w:val="Doc-text2"/>
        <w:numPr>
          <w:ilvl w:val="0"/>
          <w:numId w:val="49"/>
        </w:numPr>
        <w:overflowPunct/>
        <w:autoSpaceDE/>
        <w:autoSpaceDN/>
        <w:adjustRightInd/>
        <w:textAlignment w:val="auto"/>
      </w:pPr>
      <w:r>
        <w:t xml:space="preserve">Assuming it is correct that RAN4 indicates it is per UE capability with FR1/FR2 differentiation, change this capability to per UE capability with FR1/FR2 (NBC change). TDD/FDD differentiation will be checked. Detailed ASN.1 change and wordings are up to UE capability CR rapporteur. It will be discussed as part of super short email discussion. </w:t>
      </w:r>
    </w:p>
    <w:p w14:paraId="740A7CBB" w14:textId="77777777" w:rsidR="0079060C" w:rsidRDefault="0079060C" w:rsidP="0079060C">
      <w:pPr>
        <w:pStyle w:val="Doc-text2"/>
        <w:ind w:left="1253"/>
      </w:pPr>
    </w:p>
    <w:p w14:paraId="5160185B" w14:textId="77777777" w:rsidR="0079060C" w:rsidRDefault="0079060C" w:rsidP="0079060C">
      <w:pPr>
        <w:pStyle w:val="Doc-text2"/>
        <w:ind w:left="1253"/>
      </w:pPr>
      <w:r>
        <w:tab/>
        <w:t>Proposal 2: Add separate optional markers for the three components of the feature R4 39-7 (ltm-FastUE-Processing) (NBC change). Adopt the TP 2 in this paper.</w:t>
      </w:r>
    </w:p>
    <w:p w14:paraId="6E932FCD" w14:textId="77777777" w:rsidR="0079060C" w:rsidRDefault="0079060C" w:rsidP="0079060C">
      <w:pPr>
        <w:pStyle w:val="Doc-text2"/>
        <w:ind w:left="1253"/>
      </w:pPr>
    </w:p>
    <w:p w14:paraId="1F9DB606" w14:textId="77777777" w:rsidR="0079060C" w:rsidRDefault="0079060C">
      <w:pPr>
        <w:pStyle w:val="Doc-text2"/>
        <w:numPr>
          <w:ilvl w:val="0"/>
          <w:numId w:val="49"/>
        </w:numPr>
        <w:overflowPunct/>
        <w:autoSpaceDE/>
        <w:autoSpaceDN/>
        <w:adjustRightInd/>
        <w:textAlignment w:val="auto"/>
      </w:pPr>
      <w:r>
        <w:t>Agreed.</w:t>
      </w:r>
    </w:p>
    <w:p w14:paraId="005CC30C" w14:textId="77777777" w:rsidR="0079060C" w:rsidRDefault="0079060C" w:rsidP="0079060C">
      <w:pPr>
        <w:pStyle w:val="Doc-text2"/>
        <w:ind w:left="1253"/>
      </w:pPr>
    </w:p>
    <w:p w14:paraId="01B3660D" w14:textId="77777777" w:rsidR="0079060C" w:rsidRDefault="0079060C" w:rsidP="0079060C">
      <w:pPr>
        <w:pStyle w:val="Doc-text2"/>
        <w:ind w:left="1253"/>
      </w:pPr>
      <w:r>
        <w:tab/>
        <w:t>Proposal 3: The signalling structure in option2 is not pursued. Keep the current signalling structure for the capabilities with per band pair per band combination granularity.</w:t>
      </w:r>
    </w:p>
    <w:p w14:paraId="5A5EA729" w14:textId="77777777" w:rsidR="0079060C" w:rsidRDefault="0079060C" w:rsidP="0079060C">
      <w:pPr>
        <w:pStyle w:val="Doc-text2"/>
        <w:ind w:left="1253"/>
      </w:pPr>
    </w:p>
    <w:p w14:paraId="7C3FBF13" w14:textId="77777777" w:rsidR="0079060C" w:rsidRDefault="0079060C">
      <w:pPr>
        <w:pStyle w:val="Doc-text2"/>
        <w:numPr>
          <w:ilvl w:val="0"/>
          <w:numId w:val="49"/>
        </w:numPr>
        <w:overflowPunct/>
        <w:autoSpaceDE/>
        <w:autoSpaceDN/>
        <w:adjustRightInd/>
        <w:textAlignment w:val="auto"/>
      </w:pPr>
      <w:r>
        <w:t>Agreed.</w:t>
      </w:r>
    </w:p>
    <w:p w14:paraId="34922B19" w14:textId="77777777" w:rsidR="0079060C" w:rsidRDefault="0079060C" w:rsidP="0079060C">
      <w:pPr>
        <w:pStyle w:val="Doc-text2"/>
        <w:ind w:left="1253"/>
      </w:pPr>
    </w:p>
    <w:p w14:paraId="668C26D6" w14:textId="77777777" w:rsidR="0079060C" w:rsidRDefault="0079060C" w:rsidP="0079060C">
      <w:pPr>
        <w:pStyle w:val="Doc-text2"/>
        <w:ind w:left="1253"/>
      </w:pPr>
      <w:r>
        <w:tab/>
        <w:t>Proposal 4: RAN2 people ask internally to RAN4 to see whether the capabilities R4 39-4, 39-4a and 39-5 can be indicated independently, and come back on Thursday:</w:t>
      </w:r>
    </w:p>
    <w:p w14:paraId="29BAC7E5" w14:textId="77777777" w:rsidR="0079060C" w:rsidRDefault="0079060C" w:rsidP="0079060C">
      <w:pPr>
        <w:pStyle w:val="Doc-text2"/>
        <w:ind w:left="1253"/>
      </w:pPr>
      <w:r>
        <w:tab/>
        <w:t>•</w:t>
      </w:r>
      <w:r>
        <w:tab/>
        <w:t>If these capabilities can be indicated independently, adopt the TP 3 in this paper.</w:t>
      </w:r>
    </w:p>
    <w:p w14:paraId="7D936219" w14:textId="77777777" w:rsidR="0079060C" w:rsidRDefault="0079060C" w:rsidP="0079060C">
      <w:pPr>
        <w:pStyle w:val="Doc-text2"/>
        <w:ind w:left="1253"/>
      </w:pPr>
      <w:r>
        <w:tab/>
        <w:t>•</w:t>
      </w:r>
      <w:r>
        <w:tab/>
        <w:t>If these capabilities are always coupled, no correction is needed.</w:t>
      </w:r>
    </w:p>
    <w:p w14:paraId="1A2744FB" w14:textId="77777777" w:rsidR="0079060C" w:rsidRDefault="0079060C" w:rsidP="0079060C">
      <w:pPr>
        <w:pStyle w:val="Doc-text2"/>
        <w:ind w:left="1253"/>
      </w:pPr>
    </w:p>
    <w:p w14:paraId="6F8E1A3C" w14:textId="77777777" w:rsidR="0079060C" w:rsidRDefault="0079060C" w:rsidP="0079060C">
      <w:pPr>
        <w:pStyle w:val="Doc-text2"/>
        <w:ind w:left="1253" w:firstLine="0"/>
      </w:pPr>
      <w:r>
        <w:t xml:space="preserve">[MediaTek]: After checking, 39-4a and 39-5 are coupled but 39-4 is decoupled. Suggest to follow RAN4 guideline, i.e. to make all independent for safe. </w:t>
      </w:r>
    </w:p>
    <w:p w14:paraId="399173D2" w14:textId="77777777" w:rsidR="0079060C" w:rsidRDefault="0079060C" w:rsidP="0079060C">
      <w:pPr>
        <w:pStyle w:val="Doc-text2"/>
      </w:pPr>
    </w:p>
    <w:p w14:paraId="1C151B3B" w14:textId="77777777" w:rsidR="0079060C" w:rsidRDefault="0079060C">
      <w:pPr>
        <w:pStyle w:val="Doc-text2"/>
        <w:numPr>
          <w:ilvl w:val="0"/>
          <w:numId w:val="49"/>
        </w:numPr>
        <w:overflowPunct/>
        <w:autoSpaceDE/>
        <w:autoSpaceDN/>
        <w:adjustRightInd/>
        <w:textAlignment w:val="auto"/>
      </w:pPr>
      <w:r>
        <w:t xml:space="preserve">Make all independent (NBC change). Change will be captured in UE capability CR discussion. </w:t>
      </w:r>
    </w:p>
    <w:p w14:paraId="70C25509" w14:textId="77777777" w:rsidR="0079060C" w:rsidRDefault="0079060C" w:rsidP="0079060C">
      <w:pPr>
        <w:pStyle w:val="Doc-text2"/>
        <w:ind w:left="1253"/>
      </w:pPr>
    </w:p>
    <w:p w14:paraId="6A4539B8" w14:textId="77777777" w:rsidR="0079060C" w:rsidRDefault="0079060C" w:rsidP="0079060C">
      <w:pPr>
        <w:pStyle w:val="Doc-text2"/>
        <w:ind w:left="1253"/>
      </w:pPr>
      <w:r>
        <w:tab/>
        <w:t>Proposal 5: In order to ensure that UE capabilities on L1 measurement are not exceeded, the MN indicates the maximum number of L1 measurement resources/configurations the SN is allowed to configure for SCG LTM, including:</w:t>
      </w:r>
    </w:p>
    <w:p w14:paraId="7CC446FE" w14:textId="77777777" w:rsidR="0079060C" w:rsidRDefault="0079060C" w:rsidP="0079060C">
      <w:pPr>
        <w:pStyle w:val="Doc-text2"/>
        <w:ind w:left="1253"/>
      </w:pPr>
      <w:r>
        <w:tab/>
        <w:t>-</w:t>
      </w:r>
      <w:r>
        <w:tab/>
        <w:t>The max number of frequency layers UE can measure for intra- and inter-frequency without measurement gaps L1-RSRP measurement;</w:t>
      </w:r>
    </w:p>
    <w:p w14:paraId="10E487D8" w14:textId="77777777" w:rsidR="0079060C" w:rsidRDefault="0079060C" w:rsidP="0079060C">
      <w:pPr>
        <w:pStyle w:val="Doc-text2"/>
        <w:ind w:left="1253"/>
      </w:pPr>
      <w:r>
        <w:tab/>
        <w:t>-</w:t>
      </w:r>
      <w:r>
        <w:tab/>
        <w:t xml:space="preserve">The max number of frequency layers UE can measure for inter-frequency L1-RSRP measurement with measurement gaps; </w:t>
      </w:r>
    </w:p>
    <w:p w14:paraId="2A3C2FD4" w14:textId="77777777" w:rsidR="0079060C" w:rsidRDefault="0079060C" w:rsidP="0079060C">
      <w:pPr>
        <w:pStyle w:val="Doc-text2"/>
        <w:ind w:left="1253"/>
      </w:pPr>
      <w:r>
        <w:tab/>
        <w:t>-</w:t>
      </w:r>
      <w:r>
        <w:tab/>
        <w:t>The max number of total cells of serving cells and neighboring cells across all frequency layers of intra-frequency and inter-frequency without measurement gaps for L1 measurement;</w:t>
      </w:r>
    </w:p>
    <w:p w14:paraId="6203A0FE" w14:textId="77777777" w:rsidR="0079060C" w:rsidRDefault="0079060C" w:rsidP="0079060C">
      <w:pPr>
        <w:pStyle w:val="Doc-text2"/>
        <w:ind w:left="1253"/>
      </w:pPr>
      <w:r>
        <w:tab/>
        <w:t>-</w:t>
      </w:r>
      <w:r>
        <w:tab/>
        <w:t>The max number of total SSB resources of serving cells and neighboring cells across all frequency layers of intra-frequency and inter-frequency without measurement gaps for L1 measurement;</w:t>
      </w:r>
    </w:p>
    <w:p w14:paraId="40442D54" w14:textId="77777777" w:rsidR="0079060C" w:rsidRDefault="0079060C" w:rsidP="0079060C">
      <w:pPr>
        <w:pStyle w:val="Doc-text2"/>
        <w:ind w:left="1253"/>
      </w:pPr>
      <w:r>
        <w:lastRenderedPageBreak/>
        <w:tab/>
        <w:t>-</w:t>
      </w:r>
      <w:r>
        <w:tab/>
        <w:t>Maximum number of RRC configured candidate cells for intra-frequency L1-RSRP measurement;</w:t>
      </w:r>
    </w:p>
    <w:p w14:paraId="128BCF6D" w14:textId="77777777" w:rsidR="0079060C" w:rsidRDefault="0079060C" w:rsidP="0079060C">
      <w:pPr>
        <w:pStyle w:val="Doc-text2"/>
        <w:ind w:left="1253"/>
      </w:pPr>
      <w:r>
        <w:tab/>
        <w:t>-</w:t>
      </w:r>
      <w:r>
        <w:tab/>
        <w:t>Maximum number of LTM CSI report configs, including aperiodic configs, periodic configs, and semi-persistent configs, respectively;</w:t>
      </w:r>
    </w:p>
    <w:p w14:paraId="18A14F42" w14:textId="77777777" w:rsidR="0079060C" w:rsidRDefault="0079060C" w:rsidP="0079060C">
      <w:pPr>
        <w:pStyle w:val="Doc-text2"/>
        <w:ind w:left="1253"/>
      </w:pPr>
      <w:r>
        <w:tab/>
        <w:t>-</w:t>
      </w:r>
      <w:r>
        <w:tab/>
        <w:t>Maximum number of RRC configured candidate cells for intra- and inter-frequency L1-RSRP measurement</w:t>
      </w:r>
    </w:p>
    <w:p w14:paraId="7F6A5577" w14:textId="77777777" w:rsidR="0079060C" w:rsidRDefault="0079060C" w:rsidP="0079060C">
      <w:pPr>
        <w:pStyle w:val="Doc-text2"/>
        <w:ind w:left="1253"/>
      </w:pPr>
      <w:r>
        <w:tab/>
      </w:r>
    </w:p>
    <w:p w14:paraId="2D5DA2CE" w14:textId="77777777" w:rsidR="0079060C" w:rsidRDefault="0079060C">
      <w:pPr>
        <w:pStyle w:val="Doc-text2"/>
        <w:numPr>
          <w:ilvl w:val="0"/>
          <w:numId w:val="49"/>
        </w:numPr>
        <w:overflowPunct/>
        <w:autoSpaceDE/>
        <w:autoSpaceDN/>
        <w:adjustRightInd/>
        <w:textAlignment w:val="auto"/>
      </w:pPr>
      <w:r>
        <w:t>Agreed.</w:t>
      </w:r>
    </w:p>
    <w:p w14:paraId="7C3B73F3" w14:textId="77777777" w:rsidR="0079060C" w:rsidRDefault="0079060C" w:rsidP="0079060C">
      <w:pPr>
        <w:pStyle w:val="Doc-text2"/>
        <w:ind w:left="1253"/>
      </w:pPr>
    </w:p>
    <w:p w14:paraId="0FDC3D8C" w14:textId="77777777" w:rsidR="0079060C" w:rsidRDefault="0079060C" w:rsidP="0079060C">
      <w:pPr>
        <w:pStyle w:val="Doc-text2"/>
        <w:ind w:left="1253"/>
      </w:pPr>
      <w:r>
        <w:tab/>
        <w:t>Proposal 6: The SN can also request the MN for new maximum values of the number of L1 measurement resources/configurations (as listed in proposal 1) that the SN can configure for SCG LTM. And it’s up to the MN whether to accommodate the SN request.</w:t>
      </w:r>
    </w:p>
    <w:p w14:paraId="0F31D88A" w14:textId="77777777" w:rsidR="0079060C" w:rsidRDefault="0079060C" w:rsidP="0079060C">
      <w:pPr>
        <w:pStyle w:val="Doc-text2"/>
        <w:ind w:left="1253"/>
      </w:pPr>
    </w:p>
    <w:p w14:paraId="064CCDD9" w14:textId="77777777" w:rsidR="0079060C" w:rsidRDefault="0079060C">
      <w:pPr>
        <w:pStyle w:val="Doc-text2"/>
        <w:numPr>
          <w:ilvl w:val="0"/>
          <w:numId w:val="49"/>
        </w:numPr>
        <w:overflowPunct/>
        <w:autoSpaceDE/>
        <w:autoSpaceDN/>
        <w:adjustRightInd/>
        <w:textAlignment w:val="auto"/>
      </w:pPr>
      <w:r>
        <w:t>Agreed.</w:t>
      </w:r>
    </w:p>
    <w:p w14:paraId="4B81BBA6" w14:textId="77777777" w:rsidR="0079060C" w:rsidRDefault="0079060C" w:rsidP="0079060C">
      <w:pPr>
        <w:pStyle w:val="Doc-text2"/>
        <w:ind w:left="1253"/>
      </w:pPr>
    </w:p>
    <w:p w14:paraId="4B08A386" w14:textId="77777777" w:rsidR="0079060C" w:rsidRDefault="0079060C" w:rsidP="0079060C">
      <w:pPr>
        <w:pStyle w:val="Doc-text2"/>
        <w:ind w:left="1253"/>
      </w:pPr>
      <w:r>
        <w:tab/>
        <w:t>Proposal 7: Regarding the capabilities across MCG and SCG per frequency layer, the MN indicates the maximum number of resources per frequency that the SN is allowed to configure. And the SN can request the MN for a new maximum value of the number that the SN can configure. I.e. similar to P1 and P2 above. The capabilities include:</w:t>
      </w:r>
    </w:p>
    <w:p w14:paraId="25762BD1" w14:textId="77777777" w:rsidR="0079060C" w:rsidRDefault="0079060C" w:rsidP="0079060C">
      <w:pPr>
        <w:pStyle w:val="Doc-text2"/>
        <w:ind w:left="1253"/>
      </w:pPr>
      <w:r>
        <w:tab/>
        <w:t>-</w:t>
      </w:r>
      <w:r>
        <w:tab/>
        <w:t>The max number of neighbour cells UE can measure for L1-RSRP per frequency layer for intra-frequency or inter-frequency without measurement gaps;</w:t>
      </w:r>
    </w:p>
    <w:p w14:paraId="417BA620" w14:textId="77777777" w:rsidR="0079060C" w:rsidRDefault="0079060C" w:rsidP="0079060C">
      <w:pPr>
        <w:pStyle w:val="Doc-text2"/>
        <w:ind w:left="1253"/>
      </w:pPr>
      <w:r>
        <w:tab/>
        <w:t>-</w:t>
      </w:r>
      <w:r>
        <w:tab/>
        <w:t>The max number of neighbour cells UE can measure for L1-RSRP per frequency layer for inter-frequency with measurement gaps;</w:t>
      </w:r>
    </w:p>
    <w:p w14:paraId="3FA0F21E" w14:textId="77777777" w:rsidR="0079060C" w:rsidRDefault="0079060C" w:rsidP="0079060C">
      <w:pPr>
        <w:pStyle w:val="Doc-text2"/>
        <w:ind w:left="1253"/>
      </w:pPr>
      <w:r>
        <w:tab/>
        <w:t>-</w:t>
      </w:r>
      <w:r>
        <w:tab/>
        <w:t>The max number of SSB resources UE can measure for L1-RSRP per frequency layer for intra-frequency or inter-frequency without measurement gaps;</w:t>
      </w:r>
    </w:p>
    <w:p w14:paraId="1C75303C" w14:textId="77777777" w:rsidR="0079060C" w:rsidRDefault="0079060C" w:rsidP="0079060C">
      <w:pPr>
        <w:pStyle w:val="Doc-text2"/>
        <w:ind w:left="1253"/>
      </w:pPr>
      <w:r>
        <w:tab/>
        <w:t>-</w:t>
      </w:r>
      <w:r>
        <w:tab/>
        <w:t>The max number of SSB resources UE can measure for L1-RSRP per frequency layer for inter-frequency with measurement gaps.</w:t>
      </w:r>
    </w:p>
    <w:p w14:paraId="56C81E46" w14:textId="77777777" w:rsidR="0079060C" w:rsidRDefault="0079060C" w:rsidP="0079060C">
      <w:pPr>
        <w:pStyle w:val="Doc-text2"/>
        <w:ind w:left="1253"/>
      </w:pPr>
      <w:r>
        <w:tab/>
      </w:r>
    </w:p>
    <w:p w14:paraId="563E5146" w14:textId="77777777" w:rsidR="0079060C" w:rsidRDefault="0079060C">
      <w:pPr>
        <w:pStyle w:val="Doc-text2"/>
        <w:numPr>
          <w:ilvl w:val="0"/>
          <w:numId w:val="49"/>
        </w:numPr>
        <w:overflowPunct/>
        <w:autoSpaceDE/>
        <w:autoSpaceDN/>
        <w:adjustRightInd/>
        <w:textAlignment w:val="auto"/>
      </w:pPr>
      <w:r>
        <w:t>Agreed.</w:t>
      </w:r>
    </w:p>
    <w:p w14:paraId="2FC0CF36" w14:textId="77777777" w:rsidR="0079060C" w:rsidRDefault="0079060C" w:rsidP="0079060C">
      <w:pPr>
        <w:pStyle w:val="Doc-text2"/>
        <w:ind w:left="1253"/>
      </w:pPr>
      <w:r>
        <w:tab/>
      </w:r>
    </w:p>
    <w:p w14:paraId="12DA09DC" w14:textId="77777777" w:rsidR="0079060C" w:rsidRDefault="0079060C" w:rsidP="0079060C">
      <w:pPr>
        <w:pStyle w:val="Doc-text2"/>
        <w:ind w:left="1253"/>
      </w:pPr>
      <w:r>
        <w:tab/>
        <w:t>Proposal 8: Inter-node coordination is not supported for UE capability that defined as maximum number of resources configured in one slot, i.e. the max number of SSB resources for L1-RSRP measurement that UE can measure within a slot across candidate cells for intra- and inter-frequency without gap L1-RSRP measurement.</w:t>
      </w:r>
    </w:p>
    <w:p w14:paraId="51B8FC16" w14:textId="77777777" w:rsidR="0079060C" w:rsidRDefault="0079060C" w:rsidP="0079060C">
      <w:pPr>
        <w:pStyle w:val="Doc-text2"/>
        <w:ind w:left="1253"/>
      </w:pPr>
    </w:p>
    <w:p w14:paraId="40ABB68D" w14:textId="77777777" w:rsidR="0079060C" w:rsidRDefault="0079060C">
      <w:pPr>
        <w:pStyle w:val="Doc-text2"/>
        <w:numPr>
          <w:ilvl w:val="0"/>
          <w:numId w:val="49"/>
        </w:numPr>
        <w:overflowPunct/>
        <w:autoSpaceDE/>
        <w:autoSpaceDN/>
        <w:adjustRightInd/>
        <w:textAlignment w:val="auto"/>
      </w:pPr>
      <w:r>
        <w:t>Agreed.</w:t>
      </w:r>
    </w:p>
    <w:p w14:paraId="168721E8" w14:textId="77777777" w:rsidR="0079060C" w:rsidRDefault="0079060C" w:rsidP="0079060C">
      <w:pPr>
        <w:pStyle w:val="Doc-text2"/>
        <w:ind w:left="1253"/>
      </w:pPr>
      <w:r>
        <w:tab/>
      </w:r>
    </w:p>
    <w:p w14:paraId="592C7D39" w14:textId="77777777" w:rsidR="0079060C" w:rsidRDefault="0079060C" w:rsidP="0079060C">
      <w:pPr>
        <w:pStyle w:val="Doc-text2"/>
        <w:ind w:left="1253"/>
      </w:pPr>
      <w:r>
        <w:tab/>
        <w:t>Proposal 9: For each coordinated capability above, the MN indicates a single value to the SN and vice versa. And the value is applicable to all BCs in the allowed BC list.</w:t>
      </w:r>
    </w:p>
    <w:p w14:paraId="1ACCD98A" w14:textId="77777777" w:rsidR="0079060C" w:rsidRDefault="0079060C" w:rsidP="0079060C">
      <w:pPr>
        <w:pStyle w:val="Doc-text2"/>
        <w:ind w:left="1253"/>
      </w:pPr>
      <w:r>
        <w:tab/>
      </w:r>
    </w:p>
    <w:p w14:paraId="3FC230D7" w14:textId="77777777" w:rsidR="0079060C" w:rsidRDefault="0079060C">
      <w:pPr>
        <w:pStyle w:val="Doc-text2"/>
        <w:numPr>
          <w:ilvl w:val="0"/>
          <w:numId w:val="49"/>
        </w:numPr>
        <w:overflowPunct/>
        <w:autoSpaceDE/>
        <w:autoSpaceDN/>
        <w:adjustRightInd/>
        <w:textAlignment w:val="auto"/>
      </w:pPr>
      <w:r>
        <w:t>Agreed.</w:t>
      </w:r>
    </w:p>
    <w:p w14:paraId="17D87A4E" w14:textId="77777777" w:rsidR="0079060C" w:rsidRDefault="0079060C" w:rsidP="0079060C">
      <w:pPr>
        <w:pStyle w:val="Doc-text2"/>
        <w:ind w:left="1253"/>
      </w:pPr>
    </w:p>
    <w:p w14:paraId="66D8BFC6" w14:textId="77777777" w:rsidR="0079060C" w:rsidRDefault="0079060C" w:rsidP="0079060C">
      <w:pPr>
        <w:pStyle w:val="Doc-text2"/>
        <w:ind w:left="1253" w:firstLine="0"/>
      </w:pPr>
      <w:r>
        <w:t>Proposal 10:  RAN2 to adopt the TP in the Annex as baseline.</w:t>
      </w:r>
    </w:p>
    <w:p w14:paraId="24420D09" w14:textId="77777777" w:rsidR="0079060C" w:rsidRDefault="0079060C" w:rsidP="0079060C">
      <w:pPr>
        <w:pStyle w:val="Doc-text2"/>
        <w:ind w:left="1253" w:firstLine="0"/>
        <w:rPr>
          <w:lang w:val="en-US"/>
        </w:rPr>
      </w:pPr>
    </w:p>
    <w:p w14:paraId="14FAE0A6" w14:textId="77777777" w:rsidR="0079060C" w:rsidRDefault="0079060C">
      <w:pPr>
        <w:pStyle w:val="Doc-text2"/>
        <w:numPr>
          <w:ilvl w:val="0"/>
          <w:numId w:val="49"/>
        </w:numPr>
        <w:overflowPunct/>
        <w:autoSpaceDE/>
        <w:autoSpaceDN/>
        <w:adjustRightInd/>
        <w:textAlignment w:val="auto"/>
      </w:pPr>
      <w:r>
        <w:t xml:space="preserve">Agreed. Further details can be discussed as part of CR preparations. </w:t>
      </w:r>
    </w:p>
    <w:p w14:paraId="7788F3A1" w14:textId="77777777" w:rsidR="0079060C" w:rsidRDefault="0079060C" w:rsidP="0079060C">
      <w:pPr>
        <w:pStyle w:val="Doc-text2"/>
        <w:ind w:left="0" w:firstLine="0"/>
        <w:rPr>
          <w:b/>
          <w:noProof/>
        </w:rPr>
      </w:pPr>
    </w:p>
    <w:p w14:paraId="5BF75196" w14:textId="77777777" w:rsidR="0079060C" w:rsidRDefault="0079060C" w:rsidP="0079060C">
      <w:pPr>
        <w:pStyle w:val="Doc-text2"/>
        <w:ind w:left="0" w:firstLine="0"/>
      </w:pPr>
      <w:r>
        <w:rPr>
          <w:b/>
        </w:rPr>
        <w:t>Others to be discussed as part of CR preparation</w:t>
      </w:r>
      <w:r w:rsidRPr="00442A0C">
        <w:rPr>
          <w:b/>
        </w:rPr>
        <w:t>:</w:t>
      </w:r>
    </w:p>
    <w:p w14:paraId="3A01C920" w14:textId="77777777" w:rsidR="0079060C" w:rsidRDefault="0079060C" w:rsidP="0079060C">
      <w:pPr>
        <w:pStyle w:val="Doc-text2"/>
        <w:ind w:left="0" w:firstLine="0"/>
      </w:pPr>
      <w:r>
        <w:t>P1, P2, and P3 in R2-2406332 (CATT)</w:t>
      </w:r>
    </w:p>
    <w:p w14:paraId="718D9E19" w14:textId="77777777" w:rsidR="0079060C" w:rsidRDefault="0079060C" w:rsidP="0079060C">
      <w:pPr>
        <w:pStyle w:val="Doc-text2"/>
        <w:ind w:left="0" w:firstLine="0"/>
      </w:pPr>
      <w:r>
        <w:t>P3 in R2-2406337 (MediaTek)</w:t>
      </w:r>
    </w:p>
    <w:p w14:paraId="60F71E3D" w14:textId="77777777" w:rsidR="0079060C" w:rsidRDefault="0079060C" w:rsidP="0079060C">
      <w:pPr>
        <w:pStyle w:val="Doc-text2"/>
        <w:ind w:left="0" w:firstLine="0"/>
      </w:pPr>
      <w:r>
        <w:t>P1, P2, P3, P6, and P7 in R2-2407050 (Samsung)</w:t>
      </w:r>
    </w:p>
    <w:p w14:paraId="034FFF6D" w14:textId="77777777" w:rsidR="0079060C" w:rsidRDefault="0079060C" w:rsidP="0079060C">
      <w:pPr>
        <w:pStyle w:val="Doc-text2"/>
        <w:ind w:left="0" w:firstLine="0"/>
      </w:pPr>
      <w:r>
        <w:t>CR in R2-2407175 (Ericsson)</w:t>
      </w:r>
    </w:p>
    <w:p w14:paraId="2F06B657" w14:textId="77777777" w:rsidR="0079060C" w:rsidRDefault="0079060C" w:rsidP="0079060C">
      <w:pPr>
        <w:pStyle w:val="Doc-text2"/>
        <w:ind w:left="0" w:firstLine="0"/>
      </w:pPr>
    </w:p>
    <w:p w14:paraId="2F8DF4DC" w14:textId="77777777" w:rsidR="0079060C" w:rsidRPr="00971019" w:rsidRDefault="0079060C" w:rsidP="0079060C">
      <w:pPr>
        <w:pStyle w:val="EmailDiscussion"/>
        <w:overflowPunct/>
        <w:autoSpaceDE/>
        <w:autoSpaceDN/>
        <w:adjustRightInd/>
        <w:ind w:left="1619" w:hanging="360"/>
        <w:textAlignment w:val="auto"/>
      </w:pPr>
      <w:r w:rsidRPr="00971019">
        <w:t>[POST127][105][MOB] (Ericsson)</w:t>
      </w:r>
    </w:p>
    <w:p w14:paraId="73F770D0" w14:textId="77777777" w:rsidR="0079060C" w:rsidRDefault="0079060C" w:rsidP="0079060C">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76AFD40B" w14:textId="77777777" w:rsidR="0079060C" w:rsidRDefault="0079060C" w:rsidP="0079060C">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5266AD32" w14:textId="77777777" w:rsidR="0079060C" w:rsidRDefault="0079060C" w:rsidP="0079060C">
      <w:pPr>
        <w:ind w:left="1608"/>
      </w:pPr>
      <w:r w:rsidRPr="00AA559F">
        <w:rPr>
          <w:b/>
        </w:rPr>
        <w:t xml:space="preserve">Deadline: </w:t>
      </w:r>
      <w:r>
        <w:t>Comeback in Thursday CB session =&gt; Short email discussion</w:t>
      </w:r>
    </w:p>
    <w:p w14:paraId="7D96F664" w14:textId="75B1764D" w:rsidR="00316C60" w:rsidRPr="00316C60" w:rsidRDefault="00316C60" w:rsidP="00316C60">
      <w:pPr>
        <w:pStyle w:val="EmailDiscussion2"/>
        <w:ind w:firstLine="79"/>
        <w:rPr>
          <w:bCs/>
        </w:rPr>
      </w:pPr>
      <w:r w:rsidRPr="00C363E6">
        <w:rPr>
          <w:bCs/>
        </w:rPr>
        <w:t xml:space="preserve">=&gt; </w:t>
      </w:r>
      <w:r>
        <w:rPr>
          <w:bCs/>
        </w:rPr>
        <w:t xml:space="preserve">Agreed in </w:t>
      </w:r>
      <w:r>
        <w:t>R2-2407585 (38.331 CR#4930r1)</w:t>
      </w:r>
    </w:p>
    <w:p w14:paraId="480F331A" w14:textId="77777777" w:rsidR="0079060C" w:rsidRDefault="0079060C" w:rsidP="0079060C">
      <w:pPr>
        <w:pStyle w:val="Doc-text2"/>
        <w:ind w:left="0" w:firstLine="0"/>
      </w:pPr>
    </w:p>
    <w:p w14:paraId="0A28416B" w14:textId="77777777" w:rsidR="0079060C" w:rsidRDefault="0079060C" w:rsidP="0079060C">
      <w:pPr>
        <w:pStyle w:val="Doc-text2"/>
        <w:ind w:left="0" w:firstLine="0"/>
      </w:pPr>
      <w:r>
        <w:rPr>
          <w:b/>
        </w:rPr>
        <w:t>37.340 Correction</w:t>
      </w:r>
      <w:r w:rsidRPr="00442A0C">
        <w:rPr>
          <w:b/>
        </w:rPr>
        <w:t>:</w:t>
      </w:r>
    </w:p>
    <w:p w14:paraId="45625899" w14:textId="77777777" w:rsidR="0079060C" w:rsidRDefault="0079060C" w:rsidP="0079060C">
      <w:pPr>
        <w:pStyle w:val="Doc-title"/>
      </w:pPr>
      <w:r w:rsidRPr="00F25234">
        <w:t>R2-2406417</w:t>
      </w:r>
      <w:r w:rsidRPr="00F25234">
        <w:tab/>
        <w:t>Miscellaneous corrections for mobility enhancements</w:t>
      </w:r>
      <w:r w:rsidRPr="00F25234">
        <w:tab/>
        <w:t>ZTE Corporation</w:t>
      </w:r>
      <w:r w:rsidRPr="00F25234">
        <w:tab/>
        <w:t>CR</w:t>
      </w:r>
      <w:r w:rsidRPr="00F25234">
        <w:tab/>
        <w:t>Rel-18</w:t>
      </w:r>
      <w:r w:rsidRPr="00F25234">
        <w:tab/>
        <w:t>37.340</w:t>
      </w:r>
      <w:r w:rsidRPr="00F25234">
        <w:tab/>
        <w:t>18.2.0</w:t>
      </w:r>
      <w:r w:rsidRPr="00F25234">
        <w:tab/>
        <w:t>0399</w:t>
      </w:r>
      <w:r w:rsidRPr="00F25234">
        <w:tab/>
        <w:t>-</w:t>
      </w:r>
      <w:r w:rsidRPr="00F25234">
        <w:tab/>
        <w:t>F</w:t>
      </w:r>
      <w:r w:rsidRPr="00F25234">
        <w:tab/>
        <w:t>NR_Mob_enh2-Core</w:t>
      </w:r>
    </w:p>
    <w:p w14:paraId="68EDBE4C" w14:textId="77777777" w:rsidR="0079060C" w:rsidRDefault="0079060C" w:rsidP="0079060C">
      <w:pPr>
        <w:pStyle w:val="Doc-title"/>
      </w:pPr>
      <w:r w:rsidRPr="00AD498C">
        <w:t>R2-2407091</w:t>
      </w:r>
      <w:r w:rsidRPr="00AD498C">
        <w:tab/>
        <w:t>Draft CR for subsequent CPAC corrections</w:t>
      </w:r>
      <w:r w:rsidRPr="00AD498C">
        <w:tab/>
        <w:t>Ericsson</w:t>
      </w:r>
      <w:r w:rsidRPr="00AD498C">
        <w:tab/>
        <w:t>draftCR</w:t>
      </w:r>
      <w:r w:rsidRPr="00AD498C">
        <w:tab/>
        <w:t>Rel-18</w:t>
      </w:r>
      <w:r w:rsidRPr="00AD498C">
        <w:tab/>
        <w:t>37.340</w:t>
      </w:r>
      <w:r w:rsidRPr="00AD498C">
        <w:tab/>
        <w:t>18.2.0</w:t>
      </w:r>
      <w:r w:rsidRPr="00AD498C">
        <w:tab/>
        <w:t>F</w:t>
      </w:r>
      <w:r w:rsidRPr="00AD498C">
        <w:tab/>
        <w:t>NR_Mob_enh2-Core</w:t>
      </w:r>
    </w:p>
    <w:p w14:paraId="03AA45DA" w14:textId="77777777" w:rsidR="0079060C" w:rsidRPr="00194D4B" w:rsidRDefault="0079060C" w:rsidP="0079060C">
      <w:pPr>
        <w:pStyle w:val="Doc-text2"/>
        <w:ind w:left="0" w:firstLine="0"/>
      </w:pPr>
    </w:p>
    <w:p w14:paraId="36466050" w14:textId="77777777" w:rsidR="0079060C" w:rsidRPr="00757F16" w:rsidRDefault="0079060C" w:rsidP="0079060C">
      <w:pPr>
        <w:pStyle w:val="EmailDiscussion"/>
        <w:overflowPunct/>
        <w:autoSpaceDE/>
        <w:autoSpaceDN/>
        <w:adjustRightInd/>
        <w:ind w:left="1619" w:hanging="360"/>
        <w:textAlignment w:val="auto"/>
      </w:pPr>
      <w:r w:rsidRPr="00757F16">
        <w:t>[POST127][106][MOB] (ZTE)</w:t>
      </w:r>
    </w:p>
    <w:p w14:paraId="44E9A5AB" w14:textId="77777777" w:rsidR="0079060C" w:rsidRDefault="0079060C" w:rsidP="0079060C">
      <w:pPr>
        <w:pStyle w:val="EmailDiscussion2"/>
      </w:pPr>
      <w:r w:rsidRPr="00770DB4">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52856B55" w14:textId="77777777" w:rsidR="0079060C" w:rsidRDefault="0079060C" w:rsidP="0079060C">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63739064" w14:textId="77777777" w:rsidR="0079060C" w:rsidRDefault="0079060C" w:rsidP="0079060C">
      <w:pPr>
        <w:ind w:left="1608"/>
      </w:pPr>
      <w:r w:rsidRPr="00AA559F">
        <w:rPr>
          <w:b/>
        </w:rPr>
        <w:t xml:space="preserve">Deadline: </w:t>
      </w:r>
      <w:r>
        <w:t>Comeback in Thursday CB session. =&gt; Short email discussion</w:t>
      </w:r>
    </w:p>
    <w:p w14:paraId="5DBEE9C2" w14:textId="51B0A7DA" w:rsidR="00316C60" w:rsidRPr="00316C60" w:rsidRDefault="00316C60" w:rsidP="00316C60">
      <w:pPr>
        <w:pStyle w:val="EmailDiscussion2"/>
        <w:ind w:firstLine="79"/>
        <w:rPr>
          <w:bCs/>
        </w:rPr>
      </w:pPr>
      <w:r w:rsidRPr="00C363E6">
        <w:rPr>
          <w:bCs/>
        </w:rPr>
        <w:t xml:space="preserve">=&gt; </w:t>
      </w:r>
      <w:r>
        <w:rPr>
          <w:bCs/>
        </w:rPr>
        <w:t xml:space="preserve">Agreed in </w:t>
      </w:r>
      <w:r>
        <w:t>R2-2407604 (37.340 CR#0399r2)</w:t>
      </w:r>
    </w:p>
    <w:p w14:paraId="63773779" w14:textId="77777777" w:rsidR="0079060C" w:rsidRDefault="0079060C" w:rsidP="0079060C">
      <w:pPr>
        <w:ind w:left="1608"/>
      </w:pPr>
    </w:p>
    <w:p w14:paraId="6F98136B" w14:textId="77777777" w:rsidR="0079060C" w:rsidRDefault="0079060C" w:rsidP="0079060C">
      <w:pPr>
        <w:pStyle w:val="Doc-title"/>
      </w:pPr>
      <w:r w:rsidRPr="00757F16">
        <w:t>R2-2407586</w:t>
      </w:r>
      <w:r w:rsidRPr="00F25234">
        <w:tab/>
        <w:t>Miscellaneous corrections for mobility enhancements</w:t>
      </w:r>
      <w:r w:rsidRPr="00F25234">
        <w:tab/>
        <w:t>ZTE Corporation</w:t>
      </w:r>
      <w:r>
        <w:t>, Ericsson</w:t>
      </w:r>
      <w:r w:rsidRPr="00F25234">
        <w:tab/>
        <w:t>CR</w:t>
      </w:r>
      <w:r w:rsidRPr="00F25234">
        <w:tab/>
        <w:t>Rel-18</w:t>
      </w:r>
      <w:r w:rsidRPr="00F25234">
        <w:tab/>
        <w:t>37.340</w:t>
      </w:r>
      <w:r w:rsidRPr="00F25234">
        <w:tab/>
        <w:t>18.2.0</w:t>
      </w:r>
      <w:r w:rsidRPr="00F25234">
        <w:tab/>
        <w:t>0399</w:t>
      </w:r>
      <w:r w:rsidRPr="00F25234">
        <w:tab/>
      </w:r>
      <w:r>
        <w:t>1</w:t>
      </w:r>
      <w:r w:rsidRPr="00F25234">
        <w:tab/>
        <w:t>F</w:t>
      </w:r>
      <w:r w:rsidRPr="00F25234">
        <w:tab/>
        <w:t>NR_Mob_enh2-Core</w:t>
      </w:r>
    </w:p>
    <w:p w14:paraId="382DD061" w14:textId="77777777" w:rsidR="0079060C" w:rsidRDefault="0079060C" w:rsidP="0079060C">
      <w:pPr>
        <w:pStyle w:val="Doc-text2"/>
        <w:ind w:left="0" w:firstLine="0"/>
      </w:pPr>
    </w:p>
    <w:p w14:paraId="509FF147" w14:textId="77777777" w:rsidR="0079060C" w:rsidRDefault="0079060C" w:rsidP="0079060C">
      <w:pPr>
        <w:pStyle w:val="Doc-text2"/>
        <w:ind w:left="0" w:firstLine="0"/>
      </w:pPr>
      <w:r>
        <w:rPr>
          <w:b/>
        </w:rPr>
        <w:t>38.300 Correction</w:t>
      </w:r>
      <w:r w:rsidRPr="00442A0C">
        <w:rPr>
          <w:b/>
        </w:rPr>
        <w:t>:</w:t>
      </w:r>
    </w:p>
    <w:p w14:paraId="22F81B0B" w14:textId="77777777" w:rsidR="0079060C" w:rsidRDefault="0079060C" w:rsidP="0079060C">
      <w:pPr>
        <w:pStyle w:val="Doc-title"/>
      </w:pPr>
      <w:r w:rsidRPr="008E6B3C">
        <w:t>R2-2407449</w:t>
      </w:r>
      <w:r w:rsidRPr="008E6B3C">
        <w:tab/>
        <w:t>TP for Stage 2 in coexistence case</w:t>
      </w:r>
      <w:r w:rsidRPr="008E6B3C">
        <w:tab/>
        <w:t>Lenovo</w:t>
      </w:r>
      <w:r w:rsidRPr="008E6B3C">
        <w:tab/>
        <w:t>discussion</w:t>
      </w:r>
      <w:r w:rsidRPr="008E6B3C">
        <w:tab/>
        <w:t>Rel-18</w:t>
      </w:r>
      <w:r w:rsidRPr="008E6B3C">
        <w:tab/>
        <w:t>NR_Mob_enh2-Core</w:t>
      </w:r>
    </w:p>
    <w:p w14:paraId="23323E34" w14:textId="77777777" w:rsidR="0079060C" w:rsidRPr="00194D4B" w:rsidRDefault="0079060C" w:rsidP="0079060C">
      <w:pPr>
        <w:pStyle w:val="Doc-text2"/>
      </w:pPr>
    </w:p>
    <w:p w14:paraId="59891620" w14:textId="77777777" w:rsidR="0079060C" w:rsidRDefault="0079060C">
      <w:pPr>
        <w:pStyle w:val="Doc-text2"/>
        <w:numPr>
          <w:ilvl w:val="0"/>
          <w:numId w:val="49"/>
        </w:numPr>
        <w:overflowPunct/>
        <w:autoSpaceDE/>
        <w:autoSpaceDN/>
        <w:adjustRightInd/>
        <w:textAlignment w:val="auto"/>
      </w:pPr>
      <w:r>
        <w:t xml:space="preserve">Noted. </w:t>
      </w:r>
    </w:p>
    <w:p w14:paraId="7B229D2B" w14:textId="77777777" w:rsidR="0079060C" w:rsidRDefault="0079060C" w:rsidP="0079060C">
      <w:pPr>
        <w:pStyle w:val="Doc-text2"/>
        <w:ind w:left="1259" w:firstLine="0"/>
      </w:pPr>
    </w:p>
    <w:p w14:paraId="79F468C3" w14:textId="77777777" w:rsidR="0079060C" w:rsidRPr="00194D4B" w:rsidRDefault="0079060C" w:rsidP="0079060C">
      <w:pPr>
        <w:pStyle w:val="Doc-text2"/>
        <w:ind w:left="1259" w:firstLine="0"/>
      </w:pPr>
      <w:r>
        <w:t>[Qualcomm]: Ok with “stop” case. However not sure of “resume” case. [Lenovo]: Nothing new is proposed. All principles were already agreed. [MediaTek]: No need to specify it. We can count on UE implementation. [Lenovo]: We already captured many coexistence cases. [Nokia]: Good to capture it if it was already agreed. [Apple]: Assume it is not a realistic configuration. [CATT]: It is similar to legacy PSCell change and CHO evaluation is not stopped in the case.</w:t>
      </w:r>
    </w:p>
    <w:p w14:paraId="306401A5" w14:textId="77777777" w:rsidR="0079060C" w:rsidRDefault="0079060C" w:rsidP="0079060C">
      <w:pPr>
        <w:pStyle w:val="Doc-text2"/>
        <w:ind w:left="0" w:firstLine="0"/>
      </w:pPr>
    </w:p>
    <w:p w14:paraId="079FD3B6" w14:textId="77777777" w:rsidR="0079060C" w:rsidRPr="00A04F63" w:rsidRDefault="0079060C" w:rsidP="0079060C">
      <w:pPr>
        <w:pStyle w:val="Doc-text2"/>
        <w:ind w:left="0" w:firstLine="0"/>
        <w:rPr>
          <w:b/>
        </w:rPr>
      </w:pPr>
      <w:r w:rsidRPr="001B09A4">
        <w:rPr>
          <w:b/>
        </w:rPr>
        <w:t>Response to RAN3 LS:</w:t>
      </w:r>
      <w:r w:rsidRPr="00A04F63">
        <w:rPr>
          <w:b/>
        </w:rPr>
        <w:t xml:space="preserve"> </w:t>
      </w:r>
    </w:p>
    <w:p w14:paraId="1989AC82" w14:textId="77777777" w:rsidR="0079060C" w:rsidRDefault="0079060C" w:rsidP="0079060C">
      <w:pPr>
        <w:pStyle w:val="Doc-title"/>
      </w:pPr>
      <w:r w:rsidRPr="003C20A0">
        <w:t>R2-2407562</w:t>
      </w:r>
      <w:r>
        <w:tab/>
      </w:r>
      <w:r w:rsidRPr="00E37846">
        <w:t>Discussion on RAN3 LS on intra-SN SCPAC in MN format</w:t>
      </w:r>
      <w:r>
        <w:tab/>
      </w:r>
      <w:r w:rsidRPr="00E37846">
        <w:t>ZTE Corporation</w:t>
      </w:r>
      <w:r>
        <w:tab/>
        <w:t>discussion</w:t>
      </w:r>
      <w:r>
        <w:tab/>
        <w:t>Rel-18</w:t>
      </w:r>
      <w:r>
        <w:tab/>
        <w:t>NR_Mob_enh2-Core</w:t>
      </w:r>
    </w:p>
    <w:p w14:paraId="51ABC454" w14:textId="77777777" w:rsidR="0079060C" w:rsidRDefault="0079060C" w:rsidP="0079060C">
      <w:pPr>
        <w:pStyle w:val="Doc-text2"/>
        <w:ind w:left="1253" w:firstLine="0"/>
      </w:pPr>
      <w:r w:rsidRPr="00A8297E">
        <w:t>Proposal 1:</w:t>
      </w:r>
      <w:r>
        <w:t xml:space="preserve"> </w:t>
      </w:r>
      <w:r w:rsidRPr="00A8297E">
        <w:t>From RAN2 perspective, CG-Config and CG-CandidateList are related to different configuration of intra-SN subsequent CPAC in MN format, and should be sent together in the same SN Modification Required XnAP message.</w:t>
      </w:r>
    </w:p>
    <w:p w14:paraId="4597A0D5" w14:textId="77777777" w:rsidR="0079060C" w:rsidRDefault="0079060C" w:rsidP="0079060C">
      <w:pPr>
        <w:pStyle w:val="Doc-text2"/>
        <w:ind w:left="1253" w:firstLine="0"/>
      </w:pPr>
    </w:p>
    <w:p w14:paraId="6501EECF" w14:textId="77777777" w:rsidR="0079060C" w:rsidRDefault="0079060C" w:rsidP="0079060C">
      <w:pPr>
        <w:pStyle w:val="Doc-text2"/>
        <w:ind w:left="1253" w:firstLine="0"/>
      </w:pPr>
      <w:r>
        <w:t xml:space="preserve">[CATT]: Think there is no problem if two are sent in separate. Source node can combine them. </w:t>
      </w:r>
    </w:p>
    <w:p w14:paraId="16335677" w14:textId="77777777" w:rsidR="0079060C" w:rsidRDefault="0079060C" w:rsidP="0079060C">
      <w:pPr>
        <w:pStyle w:val="Doc-text2"/>
        <w:ind w:left="1253" w:firstLine="0"/>
      </w:pPr>
    </w:p>
    <w:p w14:paraId="4A88CFD9" w14:textId="77777777" w:rsidR="0079060C" w:rsidRDefault="0079060C" w:rsidP="0079060C">
      <w:pPr>
        <w:pStyle w:val="Doc-text2"/>
        <w:ind w:left="1253" w:firstLine="0"/>
      </w:pPr>
      <w:r w:rsidRPr="00A8297E">
        <w:t>Proposal 2: From RAN2 perspective, CG-Config message and CG-CandidateList message can not be included in a single existing inter-node RRC message. RAN2 sends the reply LS to RAN3 to kindly ask RAN3 to include them in a single SN Modification Required XnAP message.</w:t>
      </w:r>
    </w:p>
    <w:p w14:paraId="7D9A8FA5" w14:textId="77777777" w:rsidR="0079060C" w:rsidRDefault="0079060C" w:rsidP="0079060C">
      <w:pPr>
        <w:pStyle w:val="Doc-text2"/>
        <w:ind w:left="1253" w:firstLine="0"/>
      </w:pPr>
    </w:p>
    <w:p w14:paraId="2D85A8A6" w14:textId="77777777" w:rsidR="0079060C" w:rsidRDefault="0079060C" w:rsidP="0079060C">
      <w:pPr>
        <w:pStyle w:val="Doc-text2"/>
        <w:ind w:left="1253" w:firstLine="0"/>
      </w:pPr>
      <w:r w:rsidRPr="00A8297E">
        <w:t>Proposal 3: RAN2 to approve the reply LS in the Annex.</w:t>
      </w:r>
    </w:p>
    <w:p w14:paraId="7BA3BDF2" w14:textId="77777777" w:rsidR="0079060C" w:rsidRDefault="0079060C" w:rsidP="0079060C">
      <w:pPr>
        <w:pStyle w:val="Doc-text2"/>
        <w:ind w:left="1253" w:firstLine="0"/>
      </w:pPr>
    </w:p>
    <w:p w14:paraId="53BADE5B" w14:textId="77777777" w:rsidR="0079060C" w:rsidRDefault="0079060C" w:rsidP="0079060C">
      <w:pPr>
        <w:pStyle w:val="Doc-text2"/>
        <w:ind w:left="1253" w:firstLine="0"/>
      </w:pPr>
      <w:r>
        <w:t xml:space="preserve">[Session chair]: Revisit it next meeting since there is no consensus. </w:t>
      </w:r>
    </w:p>
    <w:p w14:paraId="42F12333" w14:textId="77777777" w:rsidR="0079060C" w:rsidRDefault="0079060C" w:rsidP="0079060C">
      <w:pPr>
        <w:pStyle w:val="Doc-text2"/>
        <w:ind w:left="1253" w:firstLine="0"/>
      </w:pPr>
    </w:p>
    <w:p w14:paraId="37E022B6" w14:textId="77777777" w:rsidR="0079060C" w:rsidRPr="00A8297E" w:rsidRDefault="0079060C">
      <w:pPr>
        <w:pStyle w:val="Doc-text2"/>
        <w:numPr>
          <w:ilvl w:val="0"/>
          <w:numId w:val="49"/>
        </w:numPr>
        <w:overflowPunct/>
        <w:autoSpaceDE/>
        <w:autoSpaceDN/>
        <w:adjustRightInd/>
        <w:textAlignment w:val="auto"/>
      </w:pPr>
      <w:r>
        <w:t>Revisit it next meeting.</w:t>
      </w:r>
    </w:p>
    <w:p w14:paraId="2CA06906" w14:textId="77777777" w:rsidR="0079060C" w:rsidRDefault="0079060C" w:rsidP="0079060C">
      <w:pPr>
        <w:pStyle w:val="Doc-text2"/>
        <w:ind w:left="1259" w:firstLine="0"/>
      </w:pPr>
    </w:p>
    <w:p w14:paraId="20E9DAE8" w14:textId="2CCE99C6" w:rsidR="0079060C" w:rsidRDefault="0079060C" w:rsidP="00693D4F">
      <w:pPr>
        <w:pStyle w:val="Doc-title"/>
      </w:pPr>
      <w:r w:rsidRPr="00220E38">
        <w:t>R2-2407770</w:t>
      </w:r>
      <w:r w:rsidR="00693D4F">
        <w:tab/>
      </w:r>
      <w:r>
        <w:t>L3 measurement based LTM mobility support over F1</w:t>
      </w:r>
      <w:r w:rsidR="00693D4F">
        <w:tab/>
      </w:r>
      <w:r w:rsidR="00693D4F" w:rsidRPr="00693D4F">
        <w:t>Vodafone, BT, Qualcomm, Samsung, Apple, Vivo</w:t>
      </w:r>
      <w:r w:rsidR="00693D4F">
        <w:tab/>
        <w:t>discussion</w:t>
      </w:r>
      <w:r w:rsidR="00693D4F">
        <w:tab/>
        <w:t>Rel-18</w:t>
      </w:r>
      <w:r w:rsidR="00693D4F">
        <w:tab/>
      </w:r>
      <w:r w:rsidR="00693D4F" w:rsidRPr="00F25234">
        <w:t>NR_Mob_enh2-Core</w:t>
      </w:r>
    </w:p>
    <w:p w14:paraId="467FB3F2" w14:textId="77777777" w:rsidR="0079060C" w:rsidRDefault="0079060C" w:rsidP="0079060C">
      <w:pPr>
        <w:pStyle w:val="Doc-text2"/>
        <w:ind w:left="1440" w:firstLine="0"/>
      </w:pPr>
      <w:r w:rsidRPr="00220E38">
        <w:t>Proposal 1: RAN2 should ask RAN3 to introduce F1 support (F1 signalling from CU to DU) for the case where LTM is based on UE L3 measurements</w:t>
      </w:r>
      <w:r>
        <w:t>.</w:t>
      </w:r>
    </w:p>
    <w:p w14:paraId="2C273790" w14:textId="77777777" w:rsidR="0079060C" w:rsidRDefault="0079060C" w:rsidP="0079060C">
      <w:pPr>
        <w:pStyle w:val="Doc-text2"/>
        <w:ind w:left="1440" w:firstLine="0"/>
      </w:pPr>
    </w:p>
    <w:p w14:paraId="778B5152" w14:textId="77777777" w:rsidR="0079060C" w:rsidRDefault="0079060C">
      <w:pPr>
        <w:pStyle w:val="Doc-text2"/>
        <w:numPr>
          <w:ilvl w:val="0"/>
          <w:numId w:val="49"/>
        </w:numPr>
        <w:overflowPunct/>
        <w:autoSpaceDE/>
        <w:autoSpaceDN/>
        <w:adjustRightInd/>
        <w:textAlignment w:val="auto"/>
      </w:pPr>
      <w:r>
        <w:t>Agreed.</w:t>
      </w:r>
    </w:p>
    <w:p w14:paraId="36BBB7F7" w14:textId="77777777" w:rsidR="0079060C" w:rsidRDefault="0079060C" w:rsidP="0079060C">
      <w:pPr>
        <w:pStyle w:val="Doc-text2"/>
        <w:ind w:left="0" w:firstLine="0"/>
      </w:pPr>
    </w:p>
    <w:p w14:paraId="5A8D5E43" w14:textId="4C191073" w:rsidR="0079060C" w:rsidRDefault="0079060C" w:rsidP="007D70D9">
      <w:pPr>
        <w:pStyle w:val="Doc-title"/>
      </w:pPr>
      <w:r w:rsidRPr="00220E38">
        <w:t>R2-2407771</w:t>
      </w:r>
      <w:r w:rsidR="007D70D9">
        <w:tab/>
      </w:r>
      <w:r>
        <w:t>L3 measurement based LTM mobility support over F1</w:t>
      </w:r>
      <w:r w:rsidR="007D70D9">
        <w:tab/>
        <w:t>Vodafone</w:t>
      </w:r>
      <w:r w:rsidR="007D70D9">
        <w:tab/>
        <w:t>LS out</w:t>
      </w:r>
      <w:r w:rsidR="007D70D9">
        <w:tab/>
        <w:t>Rel-18</w:t>
      </w:r>
      <w:r w:rsidR="007D70D9">
        <w:tab/>
        <w:t>TEI18</w:t>
      </w:r>
      <w:r w:rsidR="007D70D9">
        <w:tab/>
        <w:t>To:RAN3</w:t>
      </w:r>
    </w:p>
    <w:p w14:paraId="7C6620E1" w14:textId="77777777" w:rsidR="0079060C" w:rsidRDefault="0079060C" w:rsidP="0079060C">
      <w:pPr>
        <w:pStyle w:val="Doc-text2"/>
        <w:ind w:left="0" w:firstLine="0"/>
      </w:pPr>
    </w:p>
    <w:p w14:paraId="75085132" w14:textId="77777777" w:rsidR="0079060C" w:rsidRDefault="0079060C">
      <w:pPr>
        <w:pStyle w:val="Doc-text2"/>
        <w:numPr>
          <w:ilvl w:val="0"/>
          <w:numId w:val="49"/>
        </w:numPr>
        <w:overflowPunct/>
        <w:autoSpaceDE/>
        <w:autoSpaceDN/>
        <w:adjustRightInd/>
        <w:textAlignment w:val="auto"/>
      </w:pPr>
      <w:r>
        <w:t>Action should be updated to “</w:t>
      </w:r>
      <w:r w:rsidRPr="00DF1C10">
        <w:t xml:space="preserve">RAN2 kindly asks RAN3 to introduce F1 support for the case </w:t>
      </w:r>
      <w:r>
        <w:t>where the CU needs to request the DU to send MAC CE to trigger LTM execution</w:t>
      </w:r>
      <w:r w:rsidDel="00767C42">
        <w:t xml:space="preserve"> </w:t>
      </w:r>
      <w:r w:rsidRPr="00DF1C10">
        <w:t>based on</w:t>
      </w:r>
      <w:r>
        <w:t xml:space="preserve"> UE</w:t>
      </w:r>
      <w:r w:rsidRPr="00DF1C10">
        <w:t xml:space="preserve"> L</w:t>
      </w:r>
      <w:r>
        <w:t xml:space="preserve">ayer </w:t>
      </w:r>
      <w:r w:rsidRPr="00DF1C10">
        <w:t>3 measurements.</w:t>
      </w:r>
      <w:r>
        <w:t>”</w:t>
      </w:r>
    </w:p>
    <w:p w14:paraId="5B1FD5F0" w14:textId="77777777" w:rsidR="0079060C" w:rsidRDefault="0079060C">
      <w:pPr>
        <w:pStyle w:val="Doc-text2"/>
        <w:numPr>
          <w:ilvl w:val="0"/>
          <w:numId w:val="49"/>
        </w:numPr>
        <w:overflowPunct/>
        <w:autoSpaceDE/>
        <w:autoSpaceDN/>
        <w:adjustRightInd/>
        <w:textAlignment w:val="auto"/>
      </w:pPr>
      <w:r>
        <w:t>Next RAN2 Meeting should be “</w:t>
      </w:r>
      <w:r w:rsidRPr="00DF1C10">
        <w:t>TSG-RAN</w:t>
      </w:r>
      <w:r>
        <w:t>2”.</w:t>
      </w:r>
    </w:p>
    <w:p w14:paraId="6F5F2BE1" w14:textId="77777777" w:rsidR="0079060C" w:rsidRDefault="0079060C">
      <w:pPr>
        <w:pStyle w:val="Doc-text2"/>
        <w:numPr>
          <w:ilvl w:val="0"/>
          <w:numId w:val="49"/>
        </w:numPr>
        <w:overflowPunct/>
        <w:autoSpaceDE/>
        <w:autoSpaceDN/>
        <w:adjustRightInd/>
        <w:textAlignment w:val="auto"/>
      </w:pPr>
      <w:r>
        <w:t>Work item should be “NR_Mob_enh2-Core”.</w:t>
      </w:r>
    </w:p>
    <w:p w14:paraId="312352D2" w14:textId="77777777" w:rsidR="0079060C" w:rsidRDefault="0079060C">
      <w:pPr>
        <w:pStyle w:val="Doc-text2"/>
        <w:numPr>
          <w:ilvl w:val="0"/>
          <w:numId w:val="49"/>
        </w:numPr>
        <w:overflowPunct/>
        <w:autoSpaceDE/>
        <w:autoSpaceDN/>
        <w:adjustRightInd/>
        <w:textAlignment w:val="auto"/>
      </w:pPr>
      <w:r>
        <w:t>Source should be “RAN2”.</w:t>
      </w:r>
    </w:p>
    <w:p w14:paraId="332D1456" w14:textId="77777777" w:rsidR="0079060C" w:rsidRDefault="0079060C">
      <w:pPr>
        <w:pStyle w:val="Doc-text2"/>
        <w:numPr>
          <w:ilvl w:val="0"/>
          <w:numId w:val="49"/>
        </w:numPr>
        <w:overflowPunct/>
        <w:autoSpaceDE/>
        <w:autoSpaceDN/>
        <w:adjustRightInd/>
        <w:textAlignment w:val="auto"/>
      </w:pPr>
      <w:r>
        <w:t>With the changes above, approved in R2-2407606.</w:t>
      </w:r>
    </w:p>
    <w:p w14:paraId="6371FD1C" w14:textId="77777777" w:rsidR="0079060C" w:rsidRDefault="0079060C" w:rsidP="0079060C">
      <w:pPr>
        <w:pStyle w:val="Doc-text2"/>
      </w:pPr>
    </w:p>
    <w:p w14:paraId="2707FB28" w14:textId="77777777" w:rsidR="0079060C" w:rsidRDefault="0079060C" w:rsidP="0079060C">
      <w:pPr>
        <w:pStyle w:val="Doc-text2"/>
        <w:ind w:left="1253" w:firstLine="0"/>
      </w:pPr>
      <w:r>
        <w:t xml:space="preserve">[Huawei]: Why not source CU sends L3 measurement to source DU? [Qualcomm]: However, we still need new message exchange from CU to DU. </w:t>
      </w:r>
    </w:p>
    <w:p w14:paraId="783AFB27" w14:textId="77777777" w:rsidR="0079060C" w:rsidRDefault="0079060C" w:rsidP="0079060C">
      <w:pPr>
        <w:pStyle w:val="Doc-text2"/>
        <w:ind w:left="0" w:firstLine="0"/>
      </w:pPr>
    </w:p>
    <w:p w14:paraId="09C20E44" w14:textId="77777777" w:rsidR="0079060C" w:rsidRDefault="0079060C" w:rsidP="0079060C">
      <w:pPr>
        <w:pStyle w:val="Doc-text2"/>
        <w:ind w:left="0" w:firstLine="0"/>
      </w:pPr>
      <w:r>
        <w:rPr>
          <w:b/>
        </w:rPr>
        <w:t>Others</w:t>
      </w:r>
      <w:r w:rsidRPr="00442A0C">
        <w:rPr>
          <w:b/>
        </w:rPr>
        <w:t>:</w:t>
      </w:r>
    </w:p>
    <w:p w14:paraId="74AA0D5C" w14:textId="77777777" w:rsidR="0079060C" w:rsidRDefault="0079060C" w:rsidP="0079060C">
      <w:pPr>
        <w:pStyle w:val="Doc-text2"/>
        <w:ind w:left="0" w:firstLine="0"/>
      </w:pPr>
      <w:r>
        <w:t>S-Measure and L3 measurements on L1 LTM candidate cells (P1 in R2-2406438, Vivo)</w:t>
      </w:r>
    </w:p>
    <w:p w14:paraId="3ACF6747" w14:textId="77777777" w:rsidR="0079060C" w:rsidRDefault="0079060C" w:rsidP="0079060C">
      <w:pPr>
        <w:pStyle w:val="Doc-text2"/>
        <w:ind w:left="1259" w:firstLine="0"/>
      </w:pPr>
      <w:r w:rsidRPr="00DA5ED5">
        <w:t>Proposal 1: UE should always perform L3 measurement for LTM candidate cells even if s-Measure criterion is satisfied.</w:t>
      </w:r>
    </w:p>
    <w:p w14:paraId="41B9D527" w14:textId="77777777" w:rsidR="0079060C" w:rsidRDefault="0079060C" w:rsidP="0079060C">
      <w:pPr>
        <w:pStyle w:val="Doc-text2"/>
        <w:ind w:left="1259" w:firstLine="0"/>
      </w:pPr>
    </w:p>
    <w:p w14:paraId="11330227" w14:textId="77777777" w:rsidR="0079060C" w:rsidRPr="00194D4B" w:rsidRDefault="0079060C">
      <w:pPr>
        <w:pStyle w:val="Doc-text2"/>
        <w:numPr>
          <w:ilvl w:val="0"/>
          <w:numId w:val="49"/>
        </w:numPr>
        <w:overflowPunct/>
        <w:autoSpaceDE/>
        <w:autoSpaceDN/>
        <w:adjustRightInd/>
        <w:textAlignment w:val="auto"/>
      </w:pPr>
      <w:r>
        <w:t xml:space="preserve">Not pursued. </w:t>
      </w:r>
    </w:p>
    <w:p w14:paraId="6CE6427F" w14:textId="77777777" w:rsidR="0079060C" w:rsidRDefault="0079060C" w:rsidP="0079060C">
      <w:pPr>
        <w:pStyle w:val="Doc-text2"/>
        <w:ind w:left="0" w:firstLine="0"/>
      </w:pPr>
    </w:p>
    <w:p w14:paraId="5891E20B" w14:textId="77777777" w:rsidR="0079060C" w:rsidRDefault="0079060C" w:rsidP="0079060C">
      <w:pPr>
        <w:pStyle w:val="Doc-text2"/>
        <w:ind w:left="1259" w:firstLine="0"/>
      </w:pPr>
      <w:r>
        <w:t>[Samsung]: To remove this restriction, we may need to consult RAN4. [Vivo]: With S-measure, the UE may need to perform measurements on unknown cells, which is not allowed by RAN4. [Apple]: Better to discuss it in RAN4. [MediaTek]: If the UE is located in the cell centre, L3 measurements on neighbouring cells is not triggered, then L1 measurement is not required. Don’t see any issue with s-Measure. [LG]: In LTM cell switch w/o L1 measurement report, there is no issue with s-Measure. [Nokia]: W/o s-Measure, more UE power consumption is concerned. Think the proposal is not required. [Vivo]: Without proposal, the consequence would be that the UE doesn’t perform L3 and L1 measurements if the current serving cell is better than s-Measure.</w:t>
      </w:r>
    </w:p>
    <w:p w14:paraId="6F99AD04" w14:textId="77777777" w:rsidR="0079060C" w:rsidRDefault="0079060C" w:rsidP="0079060C">
      <w:pPr>
        <w:pStyle w:val="Doc-text2"/>
        <w:ind w:left="0" w:firstLine="0"/>
      </w:pPr>
    </w:p>
    <w:p w14:paraId="758F574E" w14:textId="77777777" w:rsidR="0079060C" w:rsidRDefault="0079060C" w:rsidP="0079060C">
      <w:pPr>
        <w:pStyle w:val="Doc-text2"/>
        <w:ind w:left="0" w:firstLine="0"/>
      </w:pPr>
      <w:r w:rsidRPr="001E34B3">
        <w:t>Security configuration for SCPAC and EMR reselection MR (R2-2407072</w:t>
      </w:r>
      <w:r>
        <w:t>, Nokia</w:t>
      </w:r>
      <w:r w:rsidRPr="001E34B3">
        <w:t>)</w:t>
      </w:r>
    </w:p>
    <w:p w14:paraId="1715380F" w14:textId="77777777" w:rsidR="0079060C" w:rsidRDefault="0079060C" w:rsidP="0079060C">
      <w:pPr>
        <w:pStyle w:val="Doc-text2"/>
        <w:ind w:left="0" w:firstLine="0"/>
      </w:pPr>
    </w:p>
    <w:p w14:paraId="24146082" w14:textId="77777777" w:rsidR="0079060C" w:rsidRDefault="0079060C" w:rsidP="0079060C">
      <w:pPr>
        <w:pStyle w:val="Doc-title"/>
      </w:pPr>
      <w:r>
        <w:t>R2-2406332</w:t>
      </w:r>
      <w:r>
        <w:tab/>
        <w:t>Miscellaneous Corrections for SCPAC</w:t>
      </w:r>
      <w:r>
        <w:tab/>
        <w:t>CATT</w:t>
      </w:r>
      <w:r>
        <w:tab/>
        <w:t>discussion</w:t>
      </w:r>
      <w:r>
        <w:tab/>
        <w:t>Rel-18</w:t>
      </w:r>
      <w:r>
        <w:tab/>
        <w:t>NR_Mob_enh2-Core</w:t>
      </w:r>
    </w:p>
    <w:p w14:paraId="3CC71286" w14:textId="77777777" w:rsidR="0079060C" w:rsidRDefault="0079060C" w:rsidP="0079060C">
      <w:pPr>
        <w:pStyle w:val="Doc-title"/>
      </w:pPr>
      <w:r>
        <w:t>R2-2406337</w:t>
      </w:r>
      <w:r>
        <w:tab/>
        <w:t>Rel-18 LTM CP remaining issues</w:t>
      </w:r>
      <w:r>
        <w:tab/>
        <w:t>MediaTek Inc.</w:t>
      </w:r>
      <w:r>
        <w:tab/>
        <w:t>discussion</w:t>
      </w:r>
      <w:r>
        <w:tab/>
        <w:t>Rel-18</w:t>
      </w:r>
      <w:r>
        <w:tab/>
        <w:t>NR_Mob_enh2-Core</w:t>
      </w:r>
    </w:p>
    <w:p w14:paraId="3C1E7A78" w14:textId="77777777" w:rsidR="0079060C" w:rsidRDefault="0079060C" w:rsidP="0079060C">
      <w:pPr>
        <w:pStyle w:val="Doc-title"/>
      </w:pPr>
      <w:r>
        <w:t>R2-2406355</w:t>
      </w:r>
      <w:r>
        <w:tab/>
        <w:t>Leftover LTM UE capability issues</w:t>
      </w:r>
      <w:r>
        <w:tab/>
        <w:t>MediaTek Inc.</w:t>
      </w:r>
      <w:r>
        <w:tab/>
        <w:t>discussion</w:t>
      </w:r>
      <w:r>
        <w:tab/>
        <w:t>Rel-18</w:t>
      </w:r>
      <w:r>
        <w:tab/>
        <w:t>NR_Mob_enh2-Core</w:t>
      </w:r>
    </w:p>
    <w:p w14:paraId="784D149F" w14:textId="77777777" w:rsidR="0079060C" w:rsidRDefault="0079060C" w:rsidP="0079060C">
      <w:pPr>
        <w:pStyle w:val="Doc-title"/>
      </w:pPr>
      <w:r>
        <w:t>R2-2406418</w:t>
      </w:r>
      <w:r>
        <w:tab/>
        <w:t>Inter-node coordination on L1 measurement for LTM</w:t>
      </w:r>
      <w:r>
        <w:tab/>
        <w:t>ZTE Corporation</w:t>
      </w:r>
      <w:r>
        <w:tab/>
        <w:t>discussion</w:t>
      </w:r>
      <w:r>
        <w:tab/>
        <w:t>Rel-18</w:t>
      </w:r>
      <w:r>
        <w:tab/>
        <w:t>NR_Mob_enh2-Core</w:t>
      </w:r>
    </w:p>
    <w:p w14:paraId="401D1F75" w14:textId="77777777" w:rsidR="0079060C" w:rsidRDefault="0079060C" w:rsidP="0079060C">
      <w:pPr>
        <w:pStyle w:val="Doc-title"/>
      </w:pPr>
      <w:r>
        <w:t>R2-2406438</w:t>
      </w:r>
      <w:r>
        <w:tab/>
        <w:t>Discussion on the impact of s-Measure on L1 measurement</w:t>
      </w:r>
      <w:r>
        <w:tab/>
        <w:t>vivo</w:t>
      </w:r>
      <w:r>
        <w:tab/>
        <w:t>discussion</w:t>
      </w:r>
      <w:r>
        <w:tab/>
        <w:t>Rel-18</w:t>
      </w:r>
      <w:r>
        <w:tab/>
        <w:t>NR_Mob_enh2-Core</w:t>
      </w:r>
    </w:p>
    <w:p w14:paraId="384CA38C" w14:textId="77777777" w:rsidR="0079060C" w:rsidRDefault="0079060C" w:rsidP="0079060C">
      <w:pPr>
        <w:pStyle w:val="Doc-title"/>
      </w:pPr>
      <w:r>
        <w:t>R2-2406476</w:t>
      </w:r>
      <w:r>
        <w:tab/>
        <w:t>Report of [Post126][514][R18MobE] UE capabilities Open Issues (Intel)</w:t>
      </w:r>
      <w:r>
        <w:tab/>
        <w:t>Intel Corporation</w:t>
      </w:r>
      <w:r>
        <w:tab/>
        <w:t>report</w:t>
      </w:r>
      <w:r>
        <w:tab/>
        <w:t>Rel-18</w:t>
      </w:r>
      <w:r>
        <w:tab/>
        <w:t>NR_Mob_enh2-Core</w:t>
      </w:r>
    </w:p>
    <w:p w14:paraId="6F2AF5BE" w14:textId="77777777" w:rsidR="0079060C" w:rsidRDefault="0079060C" w:rsidP="0079060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5E226997" w14:textId="77777777" w:rsidR="0079060C" w:rsidRDefault="0079060C" w:rsidP="0079060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6939B186" w14:textId="77777777" w:rsidR="0079060C" w:rsidRDefault="0079060C" w:rsidP="0079060C">
      <w:pPr>
        <w:pStyle w:val="Doc-title"/>
      </w:pPr>
      <w:r>
        <w:t>R2-2406531</w:t>
      </w:r>
      <w:r>
        <w:tab/>
        <w:t>Discussion on remaining issues for SCPAC</w:t>
      </w:r>
      <w:r>
        <w:tab/>
        <w:t>OPPO</w:t>
      </w:r>
      <w:r>
        <w:tab/>
        <w:t>discussion</w:t>
      </w:r>
      <w:r>
        <w:tab/>
        <w:t>Rel-18</w:t>
      </w:r>
      <w:r>
        <w:tab/>
        <w:t>NR_Mob_enh2-Core</w:t>
      </w:r>
    </w:p>
    <w:p w14:paraId="655C628E" w14:textId="77777777" w:rsidR="0079060C" w:rsidRDefault="0079060C" w:rsidP="0079060C">
      <w:pPr>
        <w:pStyle w:val="Doc-title"/>
      </w:pPr>
      <w:r>
        <w:t>R2-2406552</w:t>
      </w:r>
      <w:r>
        <w:tab/>
        <w:t>Triggering LTM Cell Switch without L1 Measurement and Reports</w:t>
      </w:r>
      <w:r>
        <w:tab/>
        <w:t>Google Ireland Limited</w:t>
      </w:r>
      <w:r>
        <w:tab/>
        <w:t>discussion</w:t>
      </w:r>
      <w:r>
        <w:tab/>
        <w:t>Rel-18</w:t>
      </w:r>
      <w:r>
        <w:tab/>
        <w:t>NR_Mob_enh2-Core</w:t>
      </w:r>
    </w:p>
    <w:p w14:paraId="243DCB9D" w14:textId="77777777" w:rsidR="0079060C" w:rsidRDefault="0079060C" w:rsidP="0079060C">
      <w:pPr>
        <w:pStyle w:val="Doc-title"/>
      </w:pPr>
      <w:r>
        <w:t>R2-2406726</w:t>
      </w:r>
      <w:r>
        <w:tab/>
        <w:t>Clarification on LTM configuration</w:t>
      </w:r>
      <w:r>
        <w:tab/>
        <w:t>Apple</w:t>
      </w:r>
      <w:r>
        <w:tab/>
        <w:t>discussion</w:t>
      </w:r>
      <w:r>
        <w:tab/>
        <w:t>Rel-18</w:t>
      </w:r>
      <w:r>
        <w:tab/>
        <w:t>NR_Mob_enh2-Core</w:t>
      </w:r>
    </w:p>
    <w:p w14:paraId="71B8FA55" w14:textId="77777777" w:rsidR="0079060C" w:rsidRDefault="0079060C" w:rsidP="0079060C">
      <w:pPr>
        <w:pStyle w:val="Doc-title"/>
      </w:pPr>
      <w:r>
        <w:t>R2-2406847</w:t>
      </w:r>
      <w:r>
        <w:tab/>
        <w:t>Miscellaneous Rel-18 LTM Corrections (Early decoding, TA acquisition and estimation)</w:t>
      </w:r>
      <w:r>
        <w:tab/>
        <w:t>Nokia</w:t>
      </w:r>
      <w:r>
        <w:tab/>
        <w:t>discussion</w:t>
      </w:r>
      <w:r>
        <w:tab/>
        <w:t>Rel-18</w:t>
      </w:r>
      <w:r>
        <w:tab/>
        <w:t>NR_Mob_enh2-Core</w:t>
      </w:r>
    </w:p>
    <w:p w14:paraId="606886D6" w14:textId="77777777" w:rsidR="0079060C" w:rsidRDefault="0079060C" w:rsidP="0079060C">
      <w:pPr>
        <w:pStyle w:val="Doc-title"/>
      </w:pPr>
      <w:r>
        <w:t>R2-2406852</w:t>
      </w:r>
      <w:r>
        <w:tab/>
        <w:t>Discussion on LTM fast processing capabilities</w:t>
      </w:r>
      <w:r>
        <w:tab/>
        <w:t>Google Ireland Limited</w:t>
      </w:r>
      <w:r>
        <w:tab/>
        <w:t>discussion</w:t>
      </w:r>
      <w:r>
        <w:tab/>
        <w:t>Rel-18</w:t>
      </w:r>
      <w:r>
        <w:tab/>
        <w:t>38.306</w:t>
      </w:r>
    </w:p>
    <w:p w14:paraId="2509B89A" w14:textId="77777777" w:rsidR="0079060C" w:rsidRDefault="0079060C" w:rsidP="0079060C">
      <w:pPr>
        <w:pStyle w:val="Doc-title"/>
      </w:pPr>
      <w:r>
        <w:t>R2-2407050</w:t>
      </w:r>
      <w:r>
        <w:tab/>
        <w:t>RRC corrections for Mobility Enhancements</w:t>
      </w:r>
      <w:r>
        <w:tab/>
        <w:t>Samsung</w:t>
      </w:r>
      <w:r>
        <w:tab/>
        <w:t>discussion</w:t>
      </w:r>
    </w:p>
    <w:p w14:paraId="00FBC544" w14:textId="77777777" w:rsidR="0079060C" w:rsidRDefault="0079060C" w:rsidP="0079060C">
      <w:pPr>
        <w:pStyle w:val="Doc-title"/>
      </w:pPr>
      <w:r>
        <w:t>R2-2407072</w:t>
      </w:r>
      <w:r>
        <w:tab/>
        <w:t>correction related to security configuration for SCPAC and corrections on EMR reselection measurement reporting</w:t>
      </w:r>
      <w:r>
        <w:tab/>
        <w:t>Nokia</w:t>
      </w:r>
      <w:r>
        <w:tab/>
        <w:t>discussion</w:t>
      </w:r>
    </w:p>
    <w:p w14:paraId="55CB6298" w14:textId="77777777" w:rsidR="0079060C" w:rsidRDefault="0079060C" w:rsidP="0079060C">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76925774" w14:textId="77777777" w:rsidR="0079060C" w:rsidRDefault="0079060C" w:rsidP="0079060C">
      <w:pPr>
        <w:pStyle w:val="Doc-title"/>
      </w:pPr>
      <w:r>
        <w:lastRenderedPageBreak/>
        <w:t>R2-2407175</w:t>
      </w:r>
      <w:r>
        <w:tab/>
        <w:t>Misc RRC corrections for feMob</w:t>
      </w:r>
      <w:r>
        <w:tab/>
        <w:t>Ericsson (Rapportuer)</w:t>
      </w:r>
      <w:r>
        <w:tab/>
        <w:t>CR</w:t>
      </w:r>
      <w:r>
        <w:tab/>
        <w:t>Rel-18</w:t>
      </w:r>
      <w:r>
        <w:tab/>
        <w:t>38.331</w:t>
      </w:r>
      <w:r>
        <w:tab/>
        <w:t>18.2.0</w:t>
      </w:r>
      <w:r>
        <w:tab/>
        <w:t>4930</w:t>
      </w:r>
      <w:r>
        <w:tab/>
        <w:t>-</w:t>
      </w:r>
      <w:r>
        <w:tab/>
        <w:t>F</w:t>
      </w:r>
      <w:r>
        <w:tab/>
        <w:t>NR_Mob_enh2-Core</w:t>
      </w:r>
    </w:p>
    <w:p w14:paraId="6731FA92" w14:textId="77777777" w:rsidR="0079060C" w:rsidRDefault="0079060C" w:rsidP="0079060C">
      <w:pPr>
        <w:pStyle w:val="Doc-title"/>
      </w:pPr>
      <w:r>
        <w:t>R2-2407176</w:t>
      </w:r>
      <w:r>
        <w:tab/>
        <w:t>Remaining issues related to LTM</w:t>
      </w:r>
      <w:r>
        <w:tab/>
        <w:t>Ericsson</w:t>
      </w:r>
      <w:r>
        <w:tab/>
        <w:t>discussion</w:t>
      </w:r>
      <w:r>
        <w:tab/>
        <w:t>Rel-18</w:t>
      </w:r>
      <w:r>
        <w:tab/>
        <w:t>NR_Mob_enh2-Core</w:t>
      </w:r>
    </w:p>
    <w:p w14:paraId="03668F94" w14:textId="77777777" w:rsidR="0079060C" w:rsidRDefault="0079060C" w:rsidP="0079060C">
      <w:pPr>
        <w:pStyle w:val="Doc-title"/>
      </w:pPr>
      <w:r>
        <w:t>R2-2407177</w:t>
      </w:r>
      <w:r>
        <w:tab/>
        <w:t>Summary of RRC proposals for feMob</w:t>
      </w:r>
      <w:r>
        <w:tab/>
        <w:t>Ericsson</w:t>
      </w:r>
      <w:r>
        <w:tab/>
        <w:t>discussion</w:t>
      </w:r>
      <w:r>
        <w:tab/>
        <w:t>Rel-18</w:t>
      </w:r>
      <w:r>
        <w:tab/>
        <w:t>NR_Mob_enh2-Core</w:t>
      </w:r>
      <w:r>
        <w:tab/>
        <w:t>Late</w:t>
      </w:r>
    </w:p>
    <w:p w14:paraId="109EE0C2" w14:textId="77777777" w:rsidR="0079060C" w:rsidRDefault="0079060C" w:rsidP="0079060C">
      <w:pPr>
        <w:pStyle w:val="Doc-title"/>
      </w:pPr>
      <w:r>
        <w:t>R2-2407200</w:t>
      </w:r>
      <w:r>
        <w:tab/>
        <w:t>RRC issues for LTM</w:t>
      </w:r>
      <w:r>
        <w:tab/>
        <w:t>Huawei, HiSilicon</w:t>
      </w:r>
      <w:r>
        <w:tab/>
        <w:t>discussion</w:t>
      </w:r>
      <w:r>
        <w:tab/>
        <w:t>Rel-18</w:t>
      </w:r>
      <w:r>
        <w:tab/>
        <w:t>NR_Mob_enh2-Core</w:t>
      </w:r>
    </w:p>
    <w:p w14:paraId="3A212A99" w14:textId="77777777" w:rsidR="0079060C" w:rsidRDefault="0079060C" w:rsidP="0079060C">
      <w:pPr>
        <w:pStyle w:val="Doc-title"/>
      </w:pPr>
      <w:r>
        <w:t>R2-2407370</w:t>
      </w:r>
      <w:r>
        <w:tab/>
        <w:t>Discussion on PRACH occasion validation for LTM</w:t>
      </w:r>
      <w:r>
        <w:tab/>
        <w:t>Qualcomm Incorporated</w:t>
      </w:r>
      <w:r>
        <w:tab/>
        <w:t>discussion</w:t>
      </w:r>
    </w:p>
    <w:p w14:paraId="256C0B4C" w14:textId="77777777" w:rsidR="0079060C" w:rsidRDefault="0079060C" w:rsidP="0079060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3CFA22AC" w14:textId="77777777" w:rsidR="0079060C" w:rsidRDefault="0079060C" w:rsidP="0079060C">
      <w:pPr>
        <w:pStyle w:val="Doc-title"/>
      </w:pPr>
      <w:r>
        <w:t>R2-2407449</w:t>
      </w:r>
      <w:r>
        <w:tab/>
        <w:t>TP for Stage 2 in coexistence case</w:t>
      </w:r>
      <w:r>
        <w:tab/>
        <w:t>Lenovo</w:t>
      </w:r>
      <w:r>
        <w:tab/>
        <w:t>discussion</w:t>
      </w:r>
      <w:r>
        <w:tab/>
        <w:t>Rel-18</w:t>
      </w:r>
      <w:r>
        <w:tab/>
        <w:t>NR_Mob_enh2-Core</w:t>
      </w:r>
    </w:p>
    <w:p w14:paraId="631105EF" w14:textId="77777777" w:rsidR="0079060C" w:rsidRPr="00F25234" w:rsidRDefault="0079060C" w:rsidP="0079060C">
      <w:pPr>
        <w:pStyle w:val="Doc-text2"/>
      </w:pPr>
    </w:p>
    <w:p w14:paraId="1F1D9FC8" w14:textId="77777777" w:rsidR="0079060C" w:rsidRDefault="0079060C" w:rsidP="0079060C">
      <w:pPr>
        <w:pStyle w:val="Heading3"/>
      </w:pPr>
      <w:bookmarkStart w:id="302" w:name="_Toc179377049"/>
      <w:r>
        <w:t>7.4.3</w:t>
      </w:r>
      <w:r>
        <w:tab/>
        <w:t xml:space="preserve">User plane </w:t>
      </w:r>
      <w:bookmarkEnd w:id="301"/>
      <w:r>
        <w:t>corrections</w:t>
      </w:r>
      <w:bookmarkEnd w:id="302"/>
      <w:r>
        <w:t xml:space="preserve"> </w:t>
      </w:r>
    </w:p>
    <w:p w14:paraId="4E877C18" w14:textId="77777777" w:rsidR="0079060C" w:rsidRDefault="0079060C" w:rsidP="0079060C">
      <w:pPr>
        <w:pStyle w:val="Comments"/>
      </w:pPr>
      <w:r>
        <w:rPr>
          <w:lang w:eastAsia="zh-CN"/>
        </w:rPr>
        <w:t xml:space="preserve">Including user plane (e.g. MAC) corrections. </w:t>
      </w:r>
      <w:r>
        <w:t>A single CR with miscellaneous corrections is requested; minor and editorial issues should be coordinated with the CR rapporteur and merged into the miscellaneous CR. A contribution can include multiple TPs. Note MAC CR rapporteur’s summary and suggestion (based on the submitted contributions) may be provided.</w:t>
      </w:r>
    </w:p>
    <w:p w14:paraId="3EB086A7" w14:textId="77777777" w:rsidR="0079060C" w:rsidRDefault="0079060C" w:rsidP="0079060C">
      <w:pPr>
        <w:pStyle w:val="Doc-text2"/>
        <w:ind w:left="0" w:firstLine="0"/>
        <w:rPr>
          <w:i/>
          <w:noProof/>
          <w:sz w:val="18"/>
        </w:rPr>
      </w:pPr>
    </w:p>
    <w:p w14:paraId="152A77A8" w14:textId="77777777" w:rsidR="0079060C" w:rsidRPr="00B05BF1" w:rsidRDefault="0079060C" w:rsidP="0079060C">
      <w:pPr>
        <w:pStyle w:val="Doc-text2"/>
        <w:ind w:left="0" w:firstLine="0"/>
        <w:rPr>
          <w:b/>
        </w:rPr>
      </w:pPr>
      <w:r w:rsidRPr="00B05BF1">
        <w:rPr>
          <w:b/>
        </w:rPr>
        <w:t xml:space="preserve">Carrier selection for RACH-less LTM: </w:t>
      </w:r>
    </w:p>
    <w:p w14:paraId="193D2A58" w14:textId="77777777" w:rsidR="0079060C" w:rsidRDefault="0079060C" w:rsidP="0079060C">
      <w:pPr>
        <w:pStyle w:val="Doc-text2"/>
        <w:ind w:left="0" w:firstLine="0"/>
      </w:pPr>
      <w:r>
        <w:t>P1 in R2-2406530 (OPPO)</w:t>
      </w:r>
    </w:p>
    <w:p w14:paraId="5A8E424A" w14:textId="77777777" w:rsidR="0079060C" w:rsidRPr="00B05BF1" w:rsidRDefault="0079060C" w:rsidP="0079060C">
      <w:pPr>
        <w:tabs>
          <w:tab w:val="left" w:pos="1622"/>
        </w:tabs>
        <w:spacing w:before="0"/>
        <w:ind w:left="1253"/>
      </w:pPr>
      <w:r w:rsidRPr="00B05BF1">
        <w:t>Proposal 1</w:t>
      </w:r>
      <w:r w:rsidRPr="00B05BF1">
        <w:tab/>
        <w:t>For RACH-LESS LTM, RAN2 to discuss the way to determine UL carrier with the following three alternatives:</w:t>
      </w:r>
    </w:p>
    <w:p w14:paraId="1E92064C" w14:textId="77777777" w:rsidR="0079060C" w:rsidRPr="00B05BF1" w:rsidRDefault="0079060C" w:rsidP="0079060C">
      <w:pPr>
        <w:tabs>
          <w:tab w:val="left" w:pos="1622"/>
        </w:tabs>
        <w:spacing w:before="0"/>
        <w:ind w:left="1622" w:hanging="363"/>
      </w:pPr>
      <w:r w:rsidRPr="00B05BF1">
        <w:t>a.</w:t>
      </w:r>
      <w:r w:rsidRPr="00B05BF1">
        <w:tab/>
        <w:t>introduce a RSRP_threshold for NUL/SUL selection;</w:t>
      </w:r>
    </w:p>
    <w:p w14:paraId="63085D49" w14:textId="77777777" w:rsidR="0079060C" w:rsidRPr="00B05BF1" w:rsidRDefault="0079060C" w:rsidP="0079060C">
      <w:pPr>
        <w:tabs>
          <w:tab w:val="left" w:pos="1622"/>
        </w:tabs>
        <w:spacing w:before="0"/>
        <w:ind w:left="1622" w:hanging="363"/>
      </w:pPr>
      <w:r w:rsidRPr="00B05BF1">
        <w:t>b.</w:t>
      </w:r>
      <w:r w:rsidRPr="00B05BF1">
        <w:tab/>
        <w:t>indicate NUL/SUL in LTM cell switch MAC CE;</w:t>
      </w:r>
    </w:p>
    <w:p w14:paraId="52EFA4E4" w14:textId="77777777" w:rsidR="0079060C" w:rsidRDefault="0079060C" w:rsidP="0079060C">
      <w:pPr>
        <w:pStyle w:val="Doc-text2"/>
        <w:ind w:left="1253" w:firstLine="0"/>
      </w:pPr>
      <w:r w:rsidRPr="00B05BF1">
        <w:t>c.</w:t>
      </w:r>
      <w:r w:rsidRPr="00B05BF1">
        <w:tab/>
        <w:t>CG resource for RACH-LESS LTM execution is configured on NUL.</w:t>
      </w:r>
    </w:p>
    <w:p w14:paraId="4E95A3D5" w14:textId="77777777" w:rsidR="0079060C" w:rsidRDefault="0079060C" w:rsidP="0079060C">
      <w:pPr>
        <w:pStyle w:val="Doc-text2"/>
        <w:ind w:left="1253" w:firstLine="0"/>
      </w:pPr>
    </w:p>
    <w:p w14:paraId="5DBAF686" w14:textId="77777777" w:rsidR="0079060C" w:rsidRDefault="0079060C">
      <w:pPr>
        <w:pStyle w:val="Doc-text2"/>
        <w:numPr>
          <w:ilvl w:val="0"/>
          <w:numId w:val="49"/>
        </w:numPr>
        <w:overflowPunct/>
        <w:autoSpaceDE/>
        <w:autoSpaceDN/>
        <w:adjustRightInd/>
        <w:textAlignment w:val="auto"/>
      </w:pPr>
      <w:r>
        <w:t xml:space="preserve">Not pursued. </w:t>
      </w:r>
    </w:p>
    <w:p w14:paraId="68904BD8" w14:textId="77777777" w:rsidR="0079060C" w:rsidRDefault="0079060C" w:rsidP="0079060C">
      <w:pPr>
        <w:pStyle w:val="Doc-text2"/>
        <w:tabs>
          <w:tab w:val="clear" w:pos="1622"/>
          <w:tab w:val="left" w:pos="2333"/>
        </w:tabs>
        <w:ind w:left="1253" w:firstLine="0"/>
      </w:pPr>
      <w:r>
        <w:tab/>
      </w:r>
    </w:p>
    <w:p w14:paraId="02BA7D28" w14:textId="77777777" w:rsidR="0079060C" w:rsidRDefault="0079060C" w:rsidP="0079060C">
      <w:pPr>
        <w:pStyle w:val="Doc-text2"/>
        <w:ind w:left="1253" w:firstLine="0"/>
      </w:pPr>
      <w:r>
        <w:t xml:space="preserve">[ZTE]: In RACH-less LTM, CG is only configured either NUL or SUL. Not for both. Do not think we need any new. [Huawei]: Understand CG resource can be configured in both NUL and SUL. And the UE will use the first incoming CG resource. We can follow same principle. [CATT]: Share the view with ZTE. [Xiaomi]: Understands it can be configured for both, but not in the same occasion/slot. </w:t>
      </w:r>
    </w:p>
    <w:p w14:paraId="47601949" w14:textId="77777777" w:rsidR="0079060C" w:rsidRDefault="0079060C" w:rsidP="0079060C">
      <w:pPr>
        <w:pStyle w:val="Doc-text2"/>
        <w:ind w:left="1253" w:firstLine="0"/>
      </w:pPr>
    </w:p>
    <w:p w14:paraId="4CB6D060" w14:textId="77777777" w:rsidR="0079060C" w:rsidRPr="00B05BF1" w:rsidRDefault="0079060C" w:rsidP="0079060C">
      <w:pPr>
        <w:pStyle w:val="Doc-text2"/>
        <w:ind w:left="0" w:firstLine="0"/>
        <w:rPr>
          <w:b/>
        </w:rPr>
      </w:pPr>
      <w:r w:rsidRPr="00B05BF1">
        <w:rPr>
          <w:b/>
        </w:rPr>
        <w:t xml:space="preserve">CG retransmission timer: </w:t>
      </w:r>
    </w:p>
    <w:p w14:paraId="1C64CEF7" w14:textId="77777777" w:rsidR="0079060C" w:rsidRDefault="0079060C" w:rsidP="0079060C">
      <w:pPr>
        <w:pStyle w:val="Doc-text2"/>
        <w:ind w:left="0" w:firstLine="0"/>
      </w:pPr>
      <w:r>
        <w:t>P1 in R2-2406853 (NEC)</w:t>
      </w:r>
    </w:p>
    <w:p w14:paraId="62649645" w14:textId="77777777" w:rsidR="0079060C" w:rsidRDefault="0079060C" w:rsidP="0079060C">
      <w:pPr>
        <w:tabs>
          <w:tab w:val="left" w:pos="1622"/>
        </w:tabs>
        <w:spacing w:before="0"/>
        <w:ind w:left="1253"/>
      </w:pPr>
      <w:r w:rsidRPr="00B05BF1">
        <w:t>Proposal 1: The UE stops the cg-RRC-RetransmissionTimer when the uplink grant for a new transmission on the same HARQ process used for the first PUSCH transmission is received.</w:t>
      </w:r>
    </w:p>
    <w:p w14:paraId="47E5CC47" w14:textId="77777777" w:rsidR="0079060C" w:rsidRPr="008D58E6" w:rsidRDefault="0079060C" w:rsidP="0079060C">
      <w:pPr>
        <w:tabs>
          <w:tab w:val="left" w:pos="1622"/>
        </w:tabs>
        <w:spacing w:before="0"/>
        <w:ind w:left="1253"/>
        <w:rPr>
          <w:rFonts w:cs="Arial"/>
        </w:rPr>
      </w:pPr>
    </w:p>
    <w:p w14:paraId="55DA9942" w14:textId="77777777" w:rsidR="0079060C" w:rsidRPr="008D58E6" w:rsidRDefault="0079060C">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3E364E2C" w14:textId="77777777" w:rsidR="0079060C" w:rsidRPr="008D58E6" w:rsidRDefault="0079060C" w:rsidP="0079060C">
      <w:pPr>
        <w:tabs>
          <w:tab w:val="left" w:pos="1622"/>
        </w:tabs>
        <w:spacing w:before="0"/>
        <w:ind w:left="1253"/>
        <w:rPr>
          <w:rFonts w:cs="Arial"/>
        </w:rPr>
      </w:pPr>
    </w:p>
    <w:p w14:paraId="4461B59E" w14:textId="77777777" w:rsidR="0079060C" w:rsidRDefault="0079060C" w:rsidP="0079060C">
      <w:pPr>
        <w:tabs>
          <w:tab w:val="left" w:pos="1622"/>
        </w:tabs>
        <w:spacing w:before="0"/>
        <w:ind w:left="1253"/>
      </w:pPr>
      <w:r>
        <w:t xml:space="preserve">[Huawei]: Understand if </w:t>
      </w:r>
      <w:r>
        <w:rPr>
          <w:szCs w:val="22"/>
        </w:rPr>
        <w:t>LTM cell switch is considered as completed in this case, then the CG resources are no more valid so this timer is anyway stopped.</w:t>
      </w:r>
      <w:r>
        <w:t xml:space="preserve"> [LG]: Understand it is only true when RRC reconfiguration complete is sent over RACH-less LTM switch. </w:t>
      </w:r>
    </w:p>
    <w:p w14:paraId="73813ABF" w14:textId="77777777" w:rsidR="0079060C" w:rsidRDefault="0079060C" w:rsidP="0079060C">
      <w:pPr>
        <w:pStyle w:val="Doc-text2"/>
        <w:ind w:left="0" w:firstLine="0"/>
      </w:pPr>
    </w:p>
    <w:p w14:paraId="3FB7B51C" w14:textId="77777777" w:rsidR="0079060C" w:rsidRPr="00B05BF1" w:rsidRDefault="0079060C" w:rsidP="0079060C">
      <w:pPr>
        <w:pStyle w:val="Doc-text2"/>
        <w:ind w:left="0" w:firstLine="0"/>
        <w:rPr>
          <w:b/>
        </w:rPr>
      </w:pPr>
      <w:r w:rsidRPr="00B05BF1">
        <w:rPr>
          <w:b/>
        </w:rPr>
        <w:t>MR Gap and first PUSCH:</w:t>
      </w:r>
    </w:p>
    <w:p w14:paraId="05ABD99A" w14:textId="77777777" w:rsidR="0079060C" w:rsidRPr="00B05BF1" w:rsidRDefault="0079060C" w:rsidP="0079060C">
      <w:pPr>
        <w:pStyle w:val="Doc-text2"/>
        <w:ind w:left="0" w:firstLine="0"/>
      </w:pPr>
      <w:r>
        <w:t>P3 in R2-2406853 (NEC)</w:t>
      </w:r>
    </w:p>
    <w:p w14:paraId="2CC7A809" w14:textId="77777777" w:rsidR="0079060C" w:rsidRDefault="0079060C" w:rsidP="0079060C">
      <w:pPr>
        <w:tabs>
          <w:tab w:val="left" w:pos="1622"/>
        </w:tabs>
        <w:spacing w:before="0"/>
        <w:ind w:left="1253"/>
      </w:pPr>
      <w:r w:rsidRPr="00B05BF1">
        <w:t>Proposal 3: During activated measurement gaps, the UE can transmit the first PUSCH transmission during RACH-less LTM cell switch or first PUSCH transmission during RACH-less handover.</w:t>
      </w:r>
    </w:p>
    <w:p w14:paraId="028638DD" w14:textId="77777777" w:rsidR="0079060C" w:rsidRPr="008D58E6" w:rsidRDefault="0079060C" w:rsidP="0079060C">
      <w:pPr>
        <w:tabs>
          <w:tab w:val="left" w:pos="1622"/>
        </w:tabs>
        <w:spacing w:before="0"/>
        <w:ind w:left="1253"/>
        <w:rPr>
          <w:rFonts w:cs="Arial"/>
        </w:rPr>
      </w:pPr>
    </w:p>
    <w:p w14:paraId="724036B9" w14:textId="77777777" w:rsidR="0079060C" w:rsidRPr="008D58E6" w:rsidRDefault="0079060C">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24803925" w14:textId="77777777" w:rsidR="0079060C" w:rsidRPr="008D58E6" w:rsidRDefault="0079060C" w:rsidP="0079060C">
      <w:pPr>
        <w:tabs>
          <w:tab w:val="left" w:pos="1622"/>
        </w:tabs>
        <w:spacing w:before="0"/>
        <w:ind w:left="1253"/>
        <w:rPr>
          <w:rFonts w:cs="Arial"/>
        </w:rPr>
      </w:pPr>
    </w:p>
    <w:p w14:paraId="661CF411" w14:textId="77777777" w:rsidR="0079060C" w:rsidRDefault="0079060C" w:rsidP="0079060C">
      <w:pPr>
        <w:tabs>
          <w:tab w:val="left" w:pos="1622"/>
        </w:tabs>
        <w:spacing w:before="0"/>
        <w:ind w:left="1253"/>
      </w:pPr>
      <w:r>
        <w:t xml:space="preserve">[LG]: Consider it is too fancy after R18 was frozen. It is not needed. [Samsung]: Agree with LG. [LG]: Clarified it was discussed last meeting and it was agreed DRX and measurement gap are applied in LTM switch. </w:t>
      </w:r>
    </w:p>
    <w:p w14:paraId="7FCC0FC8" w14:textId="77777777" w:rsidR="0079060C" w:rsidRDefault="0079060C" w:rsidP="0079060C">
      <w:pPr>
        <w:tabs>
          <w:tab w:val="left" w:pos="1622"/>
        </w:tabs>
        <w:spacing w:before="0"/>
        <w:ind w:left="1253"/>
      </w:pPr>
    </w:p>
    <w:p w14:paraId="5286632B" w14:textId="77777777" w:rsidR="0079060C" w:rsidRPr="00B05BF1" w:rsidRDefault="0079060C" w:rsidP="0079060C">
      <w:pPr>
        <w:pStyle w:val="Doc-text2"/>
        <w:ind w:left="0" w:firstLine="0"/>
        <w:rPr>
          <w:b/>
        </w:rPr>
      </w:pPr>
      <w:r>
        <w:rPr>
          <w:b/>
        </w:rPr>
        <w:t>RACH based LTM and 2 TAs</w:t>
      </w:r>
      <w:r w:rsidRPr="00B05BF1">
        <w:rPr>
          <w:b/>
        </w:rPr>
        <w:t>:</w:t>
      </w:r>
    </w:p>
    <w:p w14:paraId="089737AD" w14:textId="77777777" w:rsidR="0079060C" w:rsidRDefault="0079060C" w:rsidP="0079060C">
      <w:pPr>
        <w:pStyle w:val="Doc-text2"/>
        <w:ind w:left="0" w:firstLine="0"/>
      </w:pPr>
      <w:r>
        <w:t>P1, P2, P3, and P4 in R2-2406439 (Vivo)</w:t>
      </w:r>
    </w:p>
    <w:p w14:paraId="2C3F8D2A" w14:textId="77777777" w:rsidR="0079060C" w:rsidRDefault="0079060C" w:rsidP="0079060C">
      <w:pPr>
        <w:tabs>
          <w:tab w:val="left" w:pos="1622"/>
        </w:tabs>
        <w:spacing w:before="0"/>
        <w:ind w:left="1253"/>
      </w:pPr>
      <w:r>
        <w:t>Proposal 1: Support the co-existence between RACH-based LTM and R18 MIMO two TA, i.e., the LTM candidate cell could be configured with R18 MIMO two TA.</w:t>
      </w:r>
    </w:p>
    <w:p w14:paraId="1D174945" w14:textId="77777777" w:rsidR="0079060C" w:rsidRDefault="0079060C" w:rsidP="0079060C">
      <w:pPr>
        <w:tabs>
          <w:tab w:val="left" w:pos="1622"/>
        </w:tabs>
        <w:spacing w:before="0"/>
        <w:ind w:left="1253"/>
      </w:pPr>
    </w:p>
    <w:p w14:paraId="21629AB5" w14:textId="77777777" w:rsidR="0079060C" w:rsidRDefault="0079060C" w:rsidP="0079060C">
      <w:pPr>
        <w:tabs>
          <w:tab w:val="left" w:pos="1622"/>
        </w:tabs>
        <w:spacing w:before="0"/>
        <w:ind w:left="1253"/>
      </w:pPr>
      <w:r>
        <w:t xml:space="preserve">Proposal 2: RAN2 to confirm the mismatch issue occurs when the TCI state ID indicated in the LTM Cell Switch MAC CE is associated to one TAG while the TA value in the RACH RAR is associated to </w:t>
      </w:r>
      <w:r>
        <w:lastRenderedPageBreak/>
        <w:t>another TAG, assuming the co-existence between RACH-based LTM and R18 MIMO two TA is supported.</w:t>
      </w:r>
    </w:p>
    <w:p w14:paraId="5ED5E5E6" w14:textId="77777777" w:rsidR="0079060C" w:rsidRDefault="0079060C" w:rsidP="0079060C">
      <w:pPr>
        <w:tabs>
          <w:tab w:val="left" w:pos="1622"/>
        </w:tabs>
        <w:spacing w:before="0"/>
        <w:ind w:left="1253"/>
      </w:pPr>
    </w:p>
    <w:p w14:paraId="4EE181B8" w14:textId="77777777" w:rsidR="0079060C" w:rsidRDefault="0079060C" w:rsidP="0079060C">
      <w:pPr>
        <w:tabs>
          <w:tab w:val="left" w:pos="1622"/>
        </w:tabs>
        <w:spacing w:before="0"/>
        <w:ind w:left="1253"/>
      </w:pPr>
      <w:r>
        <w:t>Proposal 3: RAN2 selects from the following three options to address the mismatch issue that the TCI state ID indicated in the LTM Cell Switch Command MAC CE and TA value in the RAR within the RACH based LTM procedure are associated to different TAGs:</w:t>
      </w:r>
    </w:p>
    <w:p w14:paraId="3C3A4F87" w14:textId="77777777" w:rsidR="0079060C" w:rsidRDefault="0079060C" w:rsidP="0079060C">
      <w:pPr>
        <w:tabs>
          <w:tab w:val="left" w:pos="1622"/>
        </w:tabs>
        <w:spacing w:before="0"/>
        <w:ind w:left="1253"/>
      </w:pPr>
      <w:r>
        <w:t>−</w:t>
      </w:r>
      <w:r>
        <w:tab/>
        <w:t>Option 2: Target DU sends a new TCI state in RACH Msg 4.</w:t>
      </w:r>
    </w:p>
    <w:p w14:paraId="2409C629" w14:textId="77777777" w:rsidR="0079060C" w:rsidRDefault="0079060C" w:rsidP="0079060C">
      <w:pPr>
        <w:tabs>
          <w:tab w:val="left" w:pos="1622"/>
        </w:tabs>
        <w:spacing w:before="0"/>
        <w:ind w:left="1253"/>
      </w:pPr>
      <w:r>
        <w:t>−</w:t>
      </w:r>
      <w:r>
        <w:tab/>
        <w:t>Option 3: If the mismatch issue occurs, UE follows the TCI state associate with the RACH based LTM procedure. Otherwise, UE follows the indicated TCI-state in the LTM cell switch command.</w:t>
      </w:r>
    </w:p>
    <w:p w14:paraId="2603DDC0" w14:textId="77777777" w:rsidR="0079060C" w:rsidRDefault="0079060C" w:rsidP="0079060C">
      <w:pPr>
        <w:tabs>
          <w:tab w:val="left" w:pos="1622"/>
        </w:tabs>
        <w:spacing w:before="0"/>
        <w:ind w:left="1253"/>
      </w:pPr>
      <w:r>
        <w:t>−</w:t>
      </w:r>
      <w:r>
        <w:tab/>
        <w:t>Option 4: UE selects the SSB associated with the same TAG ID as the TAG ID associated with indicated TCI state in LTM Cell Switch Command MAC CE during the RACH based LTM procedure.</w:t>
      </w:r>
    </w:p>
    <w:p w14:paraId="7D5ED3D5" w14:textId="77777777" w:rsidR="0079060C" w:rsidRDefault="0079060C" w:rsidP="0079060C">
      <w:pPr>
        <w:tabs>
          <w:tab w:val="left" w:pos="1622"/>
        </w:tabs>
        <w:spacing w:before="0"/>
        <w:ind w:left="1253"/>
      </w:pPr>
    </w:p>
    <w:p w14:paraId="39F17E5A" w14:textId="77777777" w:rsidR="0079060C" w:rsidRDefault="0079060C" w:rsidP="0079060C">
      <w:pPr>
        <w:tabs>
          <w:tab w:val="left" w:pos="1622"/>
        </w:tabs>
        <w:spacing w:before="0"/>
        <w:ind w:left="1253"/>
      </w:pPr>
      <w:r>
        <w:t>Proposal 4: If Option 3 in Proposal 2 is agreed, send an LS to RAN1 to inform the mismatch issue between the TCI state in LTM MAC CE and TA value in RAR and provide the corresponding solution.</w:t>
      </w:r>
    </w:p>
    <w:p w14:paraId="008912CC" w14:textId="77777777" w:rsidR="0079060C" w:rsidRDefault="0079060C" w:rsidP="0079060C">
      <w:pPr>
        <w:tabs>
          <w:tab w:val="left" w:pos="1622"/>
        </w:tabs>
        <w:spacing w:before="0"/>
        <w:ind w:left="1253"/>
      </w:pPr>
    </w:p>
    <w:p w14:paraId="25A2D641" w14:textId="77777777" w:rsidR="0079060C" w:rsidRDefault="0079060C" w:rsidP="0079060C">
      <w:pPr>
        <w:tabs>
          <w:tab w:val="left" w:pos="1622"/>
        </w:tabs>
        <w:spacing w:before="0"/>
        <w:ind w:left="1253"/>
      </w:pPr>
      <w:r>
        <w:t xml:space="preserve">[Huawei]: </w:t>
      </w:r>
      <w:r w:rsidRPr="00C37C99">
        <w:t>The rapporteur's understanding is that it is already clear that this co-existence is supported, the mismatch can occur but may not be so likely, and as explained in option 1, the network can solve the problem by sending a PDCCH order to trigger another RACH.</w:t>
      </w:r>
      <w:r>
        <w:t xml:space="preserve"> [Apple]: What’s the use case? [Samsung]: Target cell can have two TAs in LTM. [LG]: NW can know this situation and it can be handled by NW implementation, e.g. by PDCCH order. [Ericsson]: Agree with LG. [Vivo]: If we count on NW implementation, the consequence would be no data transmission before TA is corrected by PDCCH order. </w:t>
      </w:r>
    </w:p>
    <w:p w14:paraId="730253A7" w14:textId="77777777" w:rsidR="0079060C" w:rsidRPr="00942212" w:rsidRDefault="0079060C" w:rsidP="0079060C">
      <w:pPr>
        <w:tabs>
          <w:tab w:val="left" w:pos="1622"/>
        </w:tabs>
        <w:spacing w:before="0"/>
        <w:ind w:left="1253"/>
        <w:rPr>
          <w:rFonts w:cs="Arial"/>
        </w:rPr>
      </w:pPr>
    </w:p>
    <w:p w14:paraId="3B50236B" w14:textId="77777777" w:rsidR="0079060C" w:rsidRPr="00942212" w:rsidRDefault="0079060C">
      <w:pPr>
        <w:pStyle w:val="ListParagraph"/>
        <w:numPr>
          <w:ilvl w:val="0"/>
          <w:numId w:val="49"/>
        </w:numPr>
        <w:tabs>
          <w:tab w:val="left" w:pos="1622"/>
        </w:tabs>
        <w:rPr>
          <w:rFonts w:ascii="Arial" w:hAnsi="Arial" w:cs="Arial"/>
          <w:sz w:val="20"/>
          <w:szCs w:val="20"/>
        </w:rPr>
      </w:pPr>
      <w:r w:rsidRPr="00942212">
        <w:rPr>
          <w:rFonts w:ascii="Arial" w:hAnsi="Arial" w:cs="Arial"/>
          <w:sz w:val="20"/>
          <w:szCs w:val="20"/>
        </w:rPr>
        <w:t xml:space="preserve">RAN2 understand NW can handle this situation, e.g. by PDCCH order. No need of new </w:t>
      </w:r>
      <w:r>
        <w:rPr>
          <w:rFonts w:ascii="Arial" w:hAnsi="Arial" w:cs="Arial"/>
          <w:sz w:val="20"/>
          <w:szCs w:val="20"/>
        </w:rPr>
        <w:t>option</w:t>
      </w:r>
      <w:r w:rsidRPr="00942212">
        <w:rPr>
          <w:rFonts w:ascii="Arial" w:hAnsi="Arial" w:cs="Arial"/>
          <w:sz w:val="20"/>
          <w:szCs w:val="20"/>
        </w:rPr>
        <w:t xml:space="preserve">. </w:t>
      </w:r>
    </w:p>
    <w:p w14:paraId="0C6B97C4" w14:textId="77777777" w:rsidR="0079060C" w:rsidRDefault="0079060C" w:rsidP="0079060C">
      <w:pPr>
        <w:pStyle w:val="Doc-text2"/>
        <w:ind w:left="0" w:firstLine="0"/>
      </w:pPr>
    </w:p>
    <w:p w14:paraId="16A9F028" w14:textId="77777777" w:rsidR="0079060C" w:rsidRPr="00B05BF1" w:rsidRDefault="0079060C" w:rsidP="0079060C">
      <w:pPr>
        <w:pStyle w:val="Doc-text2"/>
        <w:ind w:left="0" w:firstLine="0"/>
        <w:rPr>
          <w:b/>
        </w:rPr>
      </w:pPr>
      <w:r>
        <w:rPr>
          <w:b/>
        </w:rPr>
        <w:t>Fall-back RACH from RACH-less LTM</w:t>
      </w:r>
      <w:r w:rsidRPr="00B05BF1">
        <w:rPr>
          <w:b/>
        </w:rPr>
        <w:t>:</w:t>
      </w:r>
    </w:p>
    <w:p w14:paraId="106ED99E" w14:textId="77777777" w:rsidR="0079060C" w:rsidRDefault="0079060C" w:rsidP="0079060C">
      <w:pPr>
        <w:pStyle w:val="Doc-text2"/>
        <w:ind w:left="0" w:firstLine="0"/>
      </w:pPr>
      <w:r>
        <w:t>P1, P2 in R2-2406517 (ASUSTek)</w:t>
      </w:r>
    </w:p>
    <w:p w14:paraId="079F46E3" w14:textId="77777777" w:rsidR="0079060C" w:rsidRDefault="0079060C" w:rsidP="0079060C">
      <w:pPr>
        <w:tabs>
          <w:tab w:val="left" w:pos="1622"/>
        </w:tabs>
        <w:spacing w:before="0"/>
        <w:ind w:left="1253"/>
      </w:pPr>
      <w:r>
        <w:t>Proposal 1:</w:t>
      </w:r>
      <w:r>
        <w:tab/>
        <w:t>For RACH-less LTM, the UE falls back to RACH-based LTM in the target Cell when the SS-RSRP of the SSB corresponding to the configured uplink grant that has the same SSB index as the SSB associated with the TCI state indicated by LTM Cell Switch Command MAC CE is lower than a threshold.</w:t>
      </w:r>
    </w:p>
    <w:p w14:paraId="046F26B2" w14:textId="77777777" w:rsidR="0079060C" w:rsidRDefault="0079060C" w:rsidP="0079060C">
      <w:pPr>
        <w:tabs>
          <w:tab w:val="left" w:pos="1622"/>
        </w:tabs>
        <w:spacing w:before="0"/>
        <w:ind w:left="1253"/>
      </w:pPr>
      <w:r>
        <w:t>Proposal 2:</w:t>
      </w:r>
      <w:r>
        <w:tab/>
        <w:t>Adopt text proposal below as baseline for fallback RACH for LTM.</w:t>
      </w:r>
    </w:p>
    <w:p w14:paraId="372C1EEE" w14:textId="77777777" w:rsidR="0079060C" w:rsidRPr="00EC21D0" w:rsidRDefault="0079060C" w:rsidP="0079060C">
      <w:pPr>
        <w:tabs>
          <w:tab w:val="left" w:pos="1622"/>
        </w:tabs>
        <w:spacing w:before="0"/>
        <w:ind w:left="1253"/>
        <w:rPr>
          <w:rFonts w:cs="Arial"/>
        </w:rPr>
      </w:pPr>
    </w:p>
    <w:p w14:paraId="32AB6701" w14:textId="77777777" w:rsidR="0079060C" w:rsidRPr="00EC21D0" w:rsidRDefault="0079060C">
      <w:pPr>
        <w:pStyle w:val="ListParagraph"/>
        <w:numPr>
          <w:ilvl w:val="0"/>
          <w:numId w:val="49"/>
        </w:numPr>
        <w:tabs>
          <w:tab w:val="left" w:pos="1622"/>
        </w:tabs>
        <w:rPr>
          <w:rFonts w:ascii="Arial" w:hAnsi="Arial" w:cs="Arial"/>
          <w:sz w:val="20"/>
          <w:szCs w:val="20"/>
        </w:rPr>
      </w:pPr>
      <w:r w:rsidRPr="00EC21D0">
        <w:rPr>
          <w:rFonts w:ascii="Arial" w:hAnsi="Arial" w:cs="Arial"/>
          <w:sz w:val="20"/>
          <w:szCs w:val="20"/>
        </w:rPr>
        <w:t xml:space="preserve">Not pursued. </w:t>
      </w:r>
    </w:p>
    <w:p w14:paraId="749B6355" w14:textId="77777777" w:rsidR="0079060C" w:rsidRPr="00EC21D0" w:rsidRDefault="0079060C" w:rsidP="0079060C">
      <w:pPr>
        <w:tabs>
          <w:tab w:val="left" w:pos="1622"/>
        </w:tabs>
        <w:spacing w:before="0"/>
        <w:ind w:left="1253"/>
        <w:rPr>
          <w:rFonts w:cs="Arial"/>
        </w:rPr>
      </w:pPr>
    </w:p>
    <w:p w14:paraId="083EA925" w14:textId="77777777" w:rsidR="0079060C" w:rsidRDefault="0079060C" w:rsidP="0079060C">
      <w:pPr>
        <w:tabs>
          <w:tab w:val="left" w:pos="1622"/>
        </w:tabs>
        <w:spacing w:before="0"/>
        <w:ind w:left="1253"/>
      </w:pPr>
      <w:r>
        <w:t xml:space="preserve">[Huawei]: Fallback was discussed and it was not agreed. [Ericsson]: Agreed with Huawei. [ZTE]: Recall that we discussed fallback for CFRA, not for fallback for LACH-less. </w:t>
      </w:r>
    </w:p>
    <w:p w14:paraId="66EBAE41" w14:textId="77777777" w:rsidR="0079060C" w:rsidRDefault="0079060C" w:rsidP="0079060C">
      <w:pPr>
        <w:pStyle w:val="Doc-text2"/>
        <w:ind w:left="0" w:firstLine="0"/>
      </w:pPr>
    </w:p>
    <w:p w14:paraId="7A88EE31" w14:textId="77777777" w:rsidR="0079060C" w:rsidRPr="00187DD4" w:rsidRDefault="0079060C" w:rsidP="0079060C">
      <w:pPr>
        <w:pStyle w:val="Doc-text2"/>
        <w:ind w:left="0" w:firstLine="0"/>
        <w:rPr>
          <w:b/>
        </w:rPr>
      </w:pPr>
      <w:r w:rsidRPr="00D50EE7">
        <w:rPr>
          <w:b/>
        </w:rPr>
        <w:t>Other corrections:</w:t>
      </w:r>
      <w:r w:rsidRPr="00187DD4">
        <w:rPr>
          <w:b/>
        </w:rPr>
        <w:t xml:space="preserve"> </w:t>
      </w:r>
    </w:p>
    <w:p w14:paraId="7226D44B" w14:textId="77777777" w:rsidR="0079060C" w:rsidRDefault="0079060C" w:rsidP="0079060C">
      <w:pPr>
        <w:pStyle w:val="Doc-text2"/>
        <w:ind w:left="0" w:firstLine="0"/>
      </w:pPr>
      <w:r>
        <w:t>P2, P3, P4 in R2-2407199 (Huawei)</w:t>
      </w:r>
    </w:p>
    <w:p w14:paraId="56AB433F" w14:textId="77777777" w:rsidR="0079060C" w:rsidRDefault="0079060C" w:rsidP="0079060C">
      <w:pPr>
        <w:tabs>
          <w:tab w:val="left" w:pos="1622"/>
        </w:tabs>
        <w:spacing w:before="0"/>
        <w:ind w:left="1253"/>
      </w:pPr>
      <w:r w:rsidRPr="00935EBD">
        <w:t>Proposal 2: Remove the action to stop cg-RRC-RetransmissionTimer in 5.3.1 upon reception of a DL assignment address to the UE C-RNTI or G-RNTI during RACH-less LTM cell switch.</w:t>
      </w:r>
    </w:p>
    <w:p w14:paraId="033FA76D" w14:textId="77777777" w:rsidR="0079060C" w:rsidRDefault="0079060C" w:rsidP="0079060C">
      <w:pPr>
        <w:tabs>
          <w:tab w:val="left" w:pos="1622"/>
        </w:tabs>
        <w:spacing w:before="0"/>
        <w:ind w:left="1253"/>
      </w:pPr>
    </w:p>
    <w:p w14:paraId="3C06A46A" w14:textId="77777777" w:rsidR="0079060C" w:rsidRDefault="0079060C">
      <w:pPr>
        <w:pStyle w:val="Doc-text2"/>
        <w:numPr>
          <w:ilvl w:val="0"/>
          <w:numId w:val="49"/>
        </w:numPr>
        <w:overflowPunct/>
        <w:autoSpaceDE/>
        <w:autoSpaceDN/>
        <w:adjustRightInd/>
        <w:textAlignment w:val="auto"/>
      </w:pPr>
      <w:r>
        <w:t>Not pursued.</w:t>
      </w:r>
    </w:p>
    <w:p w14:paraId="65DE499B" w14:textId="77777777" w:rsidR="0079060C" w:rsidRDefault="0079060C" w:rsidP="0079060C">
      <w:pPr>
        <w:pStyle w:val="Doc-text2"/>
      </w:pPr>
    </w:p>
    <w:p w14:paraId="1BBA9AA6" w14:textId="77777777" w:rsidR="0079060C" w:rsidRDefault="0079060C" w:rsidP="0079060C">
      <w:pPr>
        <w:pStyle w:val="Doc-text2"/>
        <w:ind w:left="1253" w:firstLine="0"/>
      </w:pPr>
      <w:r>
        <w:t>[Xiaomi]: Understand nothing is wrong if stop it. CG resource is not used, then stopping it is natural operation. [Nokia]: Support the proposal. [LG, CATT]: Agree with Xiaomi.</w:t>
      </w:r>
    </w:p>
    <w:p w14:paraId="60CB95E3" w14:textId="77777777" w:rsidR="0079060C" w:rsidRDefault="0079060C" w:rsidP="0079060C">
      <w:pPr>
        <w:pStyle w:val="Doc-text2"/>
        <w:ind w:left="1253" w:firstLine="0"/>
      </w:pPr>
    </w:p>
    <w:p w14:paraId="7D421F85" w14:textId="77777777" w:rsidR="0079060C" w:rsidRDefault="0079060C" w:rsidP="0079060C">
      <w:pPr>
        <w:pStyle w:val="Doc-text2"/>
        <w:ind w:left="1253" w:firstLine="0"/>
      </w:pPr>
      <w:r w:rsidRPr="00935EBD">
        <w:t>Proposal 3: The UE considers RACH-less LTM cell switch as complete upon receiving PDCCH indicating a new transmission on a HARQ process for which there was a previous transmission to the target cell.</w:t>
      </w:r>
    </w:p>
    <w:p w14:paraId="6CC02D65" w14:textId="77777777" w:rsidR="0079060C" w:rsidRDefault="0079060C" w:rsidP="0079060C">
      <w:pPr>
        <w:pStyle w:val="Doc-text2"/>
        <w:ind w:left="1253" w:firstLine="0"/>
      </w:pPr>
    </w:p>
    <w:p w14:paraId="239A741A" w14:textId="77777777" w:rsidR="0079060C" w:rsidRDefault="0079060C">
      <w:pPr>
        <w:pStyle w:val="Doc-text2"/>
        <w:numPr>
          <w:ilvl w:val="0"/>
          <w:numId w:val="49"/>
        </w:numPr>
        <w:overflowPunct/>
        <w:autoSpaceDE/>
        <w:autoSpaceDN/>
        <w:adjustRightInd/>
        <w:textAlignment w:val="auto"/>
      </w:pPr>
      <w:r>
        <w:t xml:space="preserve">Not pursued. </w:t>
      </w:r>
    </w:p>
    <w:p w14:paraId="7764DF63" w14:textId="77777777" w:rsidR="0079060C" w:rsidRDefault="0079060C" w:rsidP="0079060C">
      <w:pPr>
        <w:pStyle w:val="Doc-text2"/>
        <w:ind w:left="1253" w:firstLine="0"/>
      </w:pPr>
    </w:p>
    <w:p w14:paraId="73DABFEA" w14:textId="77777777" w:rsidR="0079060C" w:rsidRDefault="0079060C" w:rsidP="0079060C">
      <w:pPr>
        <w:pStyle w:val="Doc-text2"/>
        <w:ind w:left="1253" w:firstLine="0"/>
      </w:pPr>
      <w:r w:rsidRPr="007C1AEA">
        <w:t xml:space="preserve">[Samsung]: It was already discussed during </w:t>
      </w:r>
      <w:r>
        <w:t xml:space="preserve">[108] </w:t>
      </w:r>
      <w:r w:rsidRPr="007C1AEA">
        <w:t>offline and companies didn’t agree with it</w:t>
      </w:r>
      <w:r>
        <w:t xml:space="preserve">. [Huawei]: Confirmed P3 and P4 were treated in [108] offline. </w:t>
      </w:r>
    </w:p>
    <w:p w14:paraId="2A016407" w14:textId="77777777" w:rsidR="0079060C" w:rsidRDefault="0079060C" w:rsidP="0079060C">
      <w:pPr>
        <w:pStyle w:val="Doc-text2"/>
        <w:ind w:left="1253" w:firstLine="0"/>
      </w:pPr>
    </w:p>
    <w:p w14:paraId="1267294D" w14:textId="77777777" w:rsidR="0079060C" w:rsidRDefault="0079060C" w:rsidP="0079060C">
      <w:pPr>
        <w:pStyle w:val="Doc-text2"/>
        <w:ind w:left="1253" w:firstLine="0"/>
      </w:pPr>
      <w:r w:rsidRPr="003A07BE">
        <w:t>Proposal 4: During RACH-less LTM cell switch, the UE can use all HARQ processes of the CG configured for RACH-less LTM cell switch.</w:t>
      </w:r>
    </w:p>
    <w:p w14:paraId="1AA830C3" w14:textId="77777777" w:rsidR="0079060C" w:rsidRDefault="0079060C" w:rsidP="0079060C">
      <w:pPr>
        <w:pStyle w:val="Doc-text2"/>
        <w:ind w:left="1253" w:firstLine="0"/>
      </w:pPr>
    </w:p>
    <w:p w14:paraId="41636EC0" w14:textId="77777777" w:rsidR="0079060C" w:rsidRDefault="0079060C" w:rsidP="0079060C">
      <w:pPr>
        <w:pStyle w:val="Doc-text2"/>
        <w:ind w:left="1253" w:firstLine="0"/>
      </w:pPr>
      <w:r>
        <w:t xml:space="preserve">[Huawei]: Based on offline discussion, it was not agreed and companies thought that there is only one HARQ process for the CG for RACH-less LTM cell switch. We can capture that understanding. </w:t>
      </w:r>
    </w:p>
    <w:p w14:paraId="1E9C8149" w14:textId="77777777" w:rsidR="0079060C" w:rsidRDefault="0079060C" w:rsidP="0079060C">
      <w:pPr>
        <w:pStyle w:val="Doc-text2"/>
        <w:ind w:left="1253" w:firstLine="0"/>
      </w:pPr>
    </w:p>
    <w:p w14:paraId="75189692" w14:textId="77777777" w:rsidR="0079060C" w:rsidRDefault="0079060C">
      <w:pPr>
        <w:pStyle w:val="Doc-text2"/>
        <w:numPr>
          <w:ilvl w:val="0"/>
          <w:numId w:val="49"/>
        </w:numPr>
        <w:overflowPunct/>
        <w:autoSpaceDE/>
        <w:autoSpaceDN/>
        <w:adjustRightInd/>
        <w:textAlignment w:val="auto"/>
      </w:pPr>
      <w:r>
        <w:lastRenderedPageBreak/>
        <w:t>Only one HARQ process for the CG for RACH-less LTM cell switch. Will be captured in RRC.</w:t>
      </w:r>
    </w:p>
    <w:p w14:paraId="4B556310" w14:textId="77777777" w:rsidR="0079060C" w:rsidRDefault="0079060C" w:rsidP="0079060C">
      <w:pPr>
        <w:pStyle w:val="Doc-text2"/>
        <w:ind w:left="0" w:firstLine="0"/>
      </w:pPr>
    </w:p>
    <w:p w14:paraId="25C638C0" w14:textId="77777777" w:rsidR="0079060C" w:rsidRDefault="0079060C" w:rsidP="0079060C">
      <w:pPr>
        <w:pStyle w:val="Doc-text2"/>
        <w:ind w:left="0" w:firstLine="0"/>
      </w:pPr>
      <w:r>
        <w:t>P2, P3, P4 in R2-2407433 (ZTE)</w:t>
      </w:r>
    </w:p>
    <w:p w14:paraId="407BF2B8" w14:textId="77777777" w:rsidR="0079060C" w:rsidRDefault="0079060C" w:rsidP="0079060C">
      <w:pPr>
        <w:pStyle w:val="Doc-text2"/>
        <w:ind w:left="0" w:firstLine="0"/>
      </w:pPr>
    </w:p>
    <w:p w14:paraId="6E1B55EE" w14:textId="77777777" w:rsidR="0079060C" w:rsidRDefault="0079060C" w:rsidP="0079060C">
      <w:pPr>
        <w:pStyle w:val="Doc-text2"/>
        <w:ind w:left="0" w:firstLine="0"/>
      </w:pPr>
      <w:r>
        <w:rPr>
          <w:b/>
        </w:rPr>
        <w:t>Others to be discussed as part of CR preparation</w:t>
      </w:r>
      <w:r w:rsidRPr="00442A0C">
        <w:rPr>
          <w:b/>
        </w:rPr>
        <w:t>:</w:t>
      </w:r>
    </w:p>
    <w:p w14:paraId="29BC8A8A" w14:textId="77777777" w:rsidR="0079060C" w:rsidRDefault="0079060C" w:rsidP="0079060C">
      <w:pPr>
        <w:pStyle w:val="Doc-text2"/>
        <w:ind w:left="0" w:firstLine="0"/>
      </w:pPr>
      <w:r>
        <w:t>R2-2406331 (CATT)</w:t>
      </w:r>
    </w:p>
    <w:p w14:paraId="411BAC5F" w14:textId="77777777" w:rsidR="0079060C" w:rsidRDefault="0079060C" w:rsidP="0079060C">
      <w:pPr>
        <w:pStyle w:val="Doc-text2"/>
        <w:ind w:left="0" w:firstLine="0"/>
      </w:pPr>
      <w:r>
        <w:t>R2-2406349 (Samsung)</w:t>
      </w:r>
    </w:p>
    <w:p w14:paraId="5DB082FD" w14:textId="77777777" w:rsidR="0079060C" w:rsidRDefault="0079060C" w:rsidP="0079060C">
      <w:pPr>
        <w:pStyle w:val="Doc-text2"/>
        <w:ind w:left="0" w:firstLine="0"/>
      </w:pPr>
      <w:r>
        <w:t>P5, P6 in R2-2406439 (Vivo)</w:t>
      </w:r>
    </w:p>
    <w:p w14:paraId="579E12E1" w14:textId="77777777" w:rsidR="0079060C" w:rsidRDefault="0079060C" w:rsidP="0079060C">
      <w:pPr>
        <w:pStyle w:val="Doc-text2"/>
        <w:ind w:left="0" w:firstLine="0"/>
      </w:pPr>
      <w:r>
        <w:t>R2-2407197 (Huawei)</w:t>
      </w:r>
    </w:p>
    <w:p w14:paraId="66471BF3" w14:textId="77777777" w:rsidR="0079060C" w:rsidRDefault="0079060C" w:rsidP="0079060C">
      <w:pPr>
        <w:pStyle w:val="Doc-text2"/>
        <w:ind w:left="0" w:firstLine="0"/>
      </w:pPr>
      <w:r>
        <w:t>P1 in R2-2407433 (ZTE)</w:t>
      </w:r>
    </w:p>
    <w:p w14:paraId="51082DCA" w14:textId="77777777" w:rsidR="0079060C" w:rsidRDefault="0079060C" w:rsidP="0079060C">
      <w:pPr>
        <w:pStyle w:val="Doc-text2"/>
        <w:ind w:left="0" w:firstLine="0"/>
      </w:pPr>
      <w:r>
        <w:t>P2 in R2-2406853 (NEC)</w:t>
      </w:r>
    </w:p>
    <w:p w14:paraId="41D18988" w14:textId="77777777" w:rsidR="0079060C" w:rsidRDefault="0079060C" w:rsidP="0079060C">
      <w:pPr>
        <w:pStyle w:val="Doc-text2"/>
        <w:ind w:left="0" w:firstLine="0"/>
      </w:pPr>
    </w:p>
    <w:p w14:paraId="1E95F682" w14:textId="77777777" w:rsidR="0079060C" w:rsidRPr="00126BC5" w:rsidRDefault="0079060C" w:rsidP="0079060C">
      <w:pPr>
        <w:pStyle w:val="EmailDiscussion"/>
        <w:overflowPunct/>
        <w:autoSpaceDE/>
        <w:autoSpaceDN/>
        <w:adjustRightInd/>
        <w:ind w:left="1619" w:hanging="360"/>
        <w:textAlignment w:val="auto"/>
      </w:pPr>
      <w:r w:rsidRPr="007C1AEA">
        <w:t>[A</w:t>
      </w:r>
      <w:r w:rsidRPr="00126BC5">
        <w:t>T127][108][MOB] (Huawei)</w:t>
      </w:r>
    </w:p>
    <w:p w14:paraId="7A1E935E" w14:textId="77777777" w:rsidR="0079060C" w:rsidRDefault="0079060C" w:rsidP="0079060C">
      <w:pPr>
        <w:pStyle w:val="EmailDiscussion2"/>
      </w:pPr>
      <w:r w:rsidRPr="00770DB4">
        <w:tab/>
      </w:r>
      <w:r w:rsidRPr="00AA559F">
        <w:rPr>
          <w:b/>
        </w:rPr>
        <w:t>Scope:</w:t>
      </w:r>
      <w:r w:rsidRPr="00770DB4">
        <w:t xml:space="preserve"> </w:t>
      </w:r>
      <w:r>
        <w:t xml:space="preserve">Discuss R2-2406331, R2-2406349, P5, P6 in R2-2406439, R2-2407197, P1 in R2-2407433, and R2-2406853. Update the CR with merging all corrections (if agreeable).   </w:t>
      </w:r>
    </w:p>
    <w:p w14:paraId="02087B8E" w14:textId="77777777" w:rsidR="0079060C" w:rsidRDefault="0079060C" w:rsidP="0079060C">
      <w:pPr>
        <w:pStyle w:val="EmailDiscussion2"/>
      </w:pPr>
      <w:r w:rsidRPr="00770DB4">
        <w:tab/>
      </w:r>
      <w:r w:rsidRPr="00AA559F">
        <w:rPr>
          <w:b/>
        </w:rPr>
        <w:t>Intended outcome:</w:t>
      </w:r>
      <w:r>
        <w:t xml:space="preserve"> Endorsed MAC CR/TP in R2-2407587. Discussion summary in R2-2407597 (if needed). If proposals are straight-forward, it is ok to directly discuss based on draft CR/TP (up to offline discussion rapporteur). </w:t>
      </w:r>
    </w:p>
    <w:p w14:paraId="1A78BA8C" w14:textId="77777777" w:rsidR="0079060C" w:rsidRDefault="0079060C" w:rsidP="0079060C">
      <w:pPr>
        <w:ind w:left="1608"/>
      </w:pPr>
      <w:r w:rsidRPr="00AA559F">
        <w:rPr>
          <w:b/>
        </w:rPr>
        <w:t xml:space="preserve">Deadline: </w:t>
      </w:r>
      <w:r>
        <w:t>Comeback in Thursday CB session. =&gt; Completed.</w:t>
      </w:r>
    </w:p>
    <w:p w14:paraId="24995D09" w14:textId="77777777" w:rsidR="0079060C" w:rsidRDefault="0079060C" w:rsidP="0079060C"/>
    <w:p w14:paraId="2A92FA63" w14:textId="77777777" w:rsidR="0079060C" w:rsidRDefault="0079060C" w:rsidP="0079060C">
      <w:pPr>
        <w:pStyle w:val="Doc-title"/>
      </w:pPr>
      <w:r>
        <w:t>R2-2407597</w:t>
      </w:r>
      <w:r>
        <w:tab/>
      </w:r>
      <w:r w:rsidRPr="005B0920">
        <w:t>[AT127][108][MOB] MAC CR discussion summary (Huawei)</w:t>
      </w:r>
      <w:r>
        <w:tab/>
        <w:t>Huawei</w:t>
      </w:r>
      <w:r>
        <w:tab/>
        <w:t>discussion</w:t>
      </w:r>
      <w:r>
        <w:tab/>
        <w:t>Rel-18</w:t>
      </w:r>
      <w:r>
        <w:tab/>
        <w:t>NR_Mob_enh2-Core</w:t>
      </w:r>
    </w:p>
    <w:p w14:paraId="639C72D1" w14:textId="77777777" w:rsidR="0079060C" w:rsidRDefault="0079060C" w:rsidP="0079060C">
      <w:pPr>
        <w:pStyle w:val="Doc-text2"/>
      </w:pPr>
      <w:r>
        <w:t>R2-2406331 (CATT)</w:t>
      </w:r>
    </w:p>
    <w:p w14:paraId="03EDA760" w14:textId="77777777" w:rsidR="0079060C" w:rsidRDefault="0079060C" w:rsidP="0079060C">
      <w:pPr>
        <w:pStyle w:val="Doc-text2"/>
      </w:pPr>
      <w:r>
        <w:t>- 1st change is useful (add reference to the MAC CE section).</w:t>
      </w:r>
    </w:p>
    <w:p w14:paraId="4F3AD37C" w14:textId="77777777" w:rsidR="0079060C" w:rsidRDefault="0079060C" w:rsidP="0079060C">
      <w:pPr>
        <w:pStyle w:val="Doc-text2"/>
      </w:pPr>
      <w:r>
        <w:t>- 2nd change is not needed.</w:t>
      </w:r>
    </w:p>
    <w:p w14:paraId="1ED00C13" w14:textId="77777777" w:rsidR="0079060C" w:rsidRDefault="0079060C" w:rsidP="0079060C">
      <w:pPr>
        <w:pStyle w:val="Doc-text2"/>
        <w:ind w:left="1253" w:firstLine="0"/>
      </w:pPr>
      <w:r>
        <w:t>- modified 3rd change is useful: " The configured candidate cell TCI states are initially deactivated upon (re-)configuration by upper layer and after reconfiguration with sync that is not triggered by LTM."</w:t>
      </w:r>
    </w:p>
    <w:p w14:paraId="2E6BE814" w14:textId="77777777" w:rsidR="0079060C" w:rsidRDefault="0079060C" w:rsidP="0079060C">
      <w:pPr>
        <w:pStyle w:val="Doc-text2"/>
      </w:pPr>
    </w:p>
    <w:p w14:paraId="7CB3236D" w14:textId="77777777" w:rsidR="0079060C" w:rsidRDefault="0079060C" w:rsidP="0079060C">
      <w:pPr>
        <w:pStyle w:val="Doc-text2"/>
      </w:pPr>
      <w:r>
        <w:t>R2-2406349 (Samsung)</w:t>
      </w:r>
    </w:p>
    <w:p w14:paraId="7F62F678" w14:textId="77777777" w:rsidR="0079060C" w:rsidRDefault="0079060C" w:rsidP="0079060C">
      <w:pPr>
        <w:pStyle w:val="Doc-text2"/>
      </w:pPr>
      <w:r>
        <w:t>Both changes are needed.</w:t>
      </w:r>
    </w:p>
    <w:p w14:paraId="12964CC3" w14:textId="77777777" w:rsidR="0079060C" w:rsidRDefault="0079060C" w:rsidP="0079060C">
      <w:pPr>
        <w:pStyle w:val="Doc-text2"/>
      </w:pPr>
    </w:p>
    <w:p w14:paraId="2B0B8F5C" w14:textId="77777777" w:rsidR="0079060C" w:rsidRDefault="0079060C" w:rsidP="0079060C">
      <w:pPr>
        <w:pStyle w:val="Doc-text2"/>
      </w:pPr>
      <w:r>
        <w:t>P5, P6 in R2-2406439 (Vivo)</w:t>
      </w:r>
    </w:p>
    <w:p w14:paraId="758790F0" w14:textId="77777777" w:rsidR="0079060C" w:rsidRDefault="0079060C" w:rsidP="0079060C">
      <w:pPr>
        <w:pStyle w:val="Doc-text2"/>
        <w:ind w:left="1253" w:firstLine="0"/>
      </w:pPr>
      <w:r>
        <w:t>1st proposal:</w:t>
      </w:r>
    </w:p>
    <w:p w14:paraId="6CD04331" w14:textId="77777777" w:rsidR="0079060C" w:rsidRDefault="0079060C" w:rsidP="0079060C">
      <w:pPr>
        <w:pStyle w:val="Doc-text2"/>
        <w:ind w:left="1253" w:firstLine="0"/>
      </w:pPr>
      <w:r>
        <w:t>RAN2 understands that the UE performs L1 measurement report for LTM and does RACH if ordered by PDCCH for any candidate cell as in the LTM configuration, whether the candidate happens to be a deactivated SCell or not has not impact on this. No clarification in specifications is needed. This can be captured in meeting minutes.</w:t>
      </w:r>
    </w:p>
    <w:p w14:paraId="0CAEA052" w14:textId="77777777" w:rsidR="0079060C" w:rsidRDefault="0079060C" w:rsidP="0079060C">
      <w:pPr>
        <w:pStyle w:val="Doc-text2"/>
        <w:ind w:left="1253" w:firstLine="0"/>
      </w:pPr>
      <w:r>
        <w:t>2nd proposal: change is useful (but add "minus 1").</w:t>
      </w:r>
    </w:p>
    <w:p w14:paraId="22492476" w14:textId="77777777" w:rsidR="0079060C" w:rsidRDefault="0079060C" w:rsidP="0079060C">
      <w:pPr>
        <w:pStyle w:val="Doc-text2"/>
      </w:pPr>
    </w:p>
    <w:p w14:paraId="6B087EF5" w14:textId="77777777" w:rsidR="0079060C" w:rsidRDefault="0079060C" w:rsidP="0079060C">
      <w:pPr>
        <w:pStyle w:val="Doc-text2"/>
      </w:pPr>
      <w:r>
        <w:t>R2-2407197 (Huawei)</w:t>
      </w:r>
    </w:p>
    <w:p w14:paraId="3FFB70C5" w14:textId="77777777" w:rsidR="0079060C" w:rsidRDefault="0079060C" w:rsidP="0079060C">
      <w:pPr>
        <w:pStyle w:val="Doc-text2"/>
      </w:pPr>
      <w:r>
        <w:t>Changes are useful (editorial).</w:t>
      </w:r>
    </w:p>
    <w:p w14:paraId="2C220178" w14:textId="77777777" w:rsidR="0079060C" w:rsidRDefault="0079060C" w:rsidP="0079060C">
      <w:pPr>
        <w:pStyle w:val="Doc-text2"/>
      </w:pPr>
    </w:p>
    <w:p w14:paraId="2F9F3282" w14:textId="77777777" w:rsidR="0079060C" w:rsidRDefault="0079060C" w:rsidP="0079060C">
      <w:pPr>
        <w:pStyle w:val="Doc-text2"/>
      </w:pPr>
      <w:r>
        <w:t>R2-2407433 (ZTE)</w:t>
      </w:r>
    </w:p>
    <w:p w14:paraId="09617DDF" w14:textId="77777777" w:rsidR="0079060C" w:rsidRDefault="0079060C" w:rsidP="0079060C">
      <w:pPr>
        <w:pStyle w:val="Doc-text2"/>
      </w:pPr>
      <w:r>
        <w:t>P1 is not needed.</w:t>
      </w:r>
    </w:p>
    <w:p w14:paraId="7C2682EA" w14:textId="77777777" w:rsidR="0079060C" w:rsidRDefault="0079060C" w:rsidP="0079060C">
      <w:pPr>
        <w:pStyle w:val="Doc-text2"/>
      </w:pPr>
      <w:r>
        <w:t>No change needed for P2.</w:t>
      </w:r>
    </w:p>
    <w:p w14:paraId="6C793FF8" w14:textId="77777777" w:rsidR="0079060C" w:rsidRDefault="0079060C" w:rsidP="0079060C">
      <w:pPr>
        <w:pStyle w:val="Doc-text2"/>
      </w:pPr>
    </w:p>
    <w:p w14:paraId="0297FBC4" w14:textId="77777777" w:rsidR="0079060C" w:rsidRDefault="0079060C" w:rsidP="0079060C">
      <w:pPr>
        <w:pStyle w:val="Doc-text2"/>
      </w:pPr>
      <w:r>
        <w:t>P2 in R2-2406853 (NEC)</w:t>
      </w:r>
    </w:p>
    <w:p w14:paraId="1BA24C9F" w14:textId="77777777" w:rsidR="0079060C" w:rsidRDefault="0079060C" w:rsidP="0079060C">
      <w:pPr>
        <w:pStyle w:val="Doc-text2"/>
      </w:pPr>
      <w:r>
        <w:t>No need (and this is not different from CG-SDT).</w:t>
      </w:r>
    </w:p>
    <w:p w14:paraId="3C622F01" w14:textId="77777777" w:rsidR="0079060C" w:rsidRDefault="0079060C" w:rsidP="0079060C">
      <w:pPr>
        <w:pStyle w:val="Doc-text2"/>
      </w:pPr>
    </w:p>
    <w:p w14:paraId="1DB20F89" w14:textId="77777777" w:rsidR="0079060C" w:rsidRDefault="0079060C" w:rsidP="0079060C">
      <w:pPr>
        <w:pStyle w:val="Doc-text2"/>
      </w:pPr>
      <w:r>
        <w:t>R2-2407199 (Huawei)</w:t>
      </w:r>
    </w:p>
    <w:p w14:paraId="530AA9E6" w14:textId="77777777" w:rsidR="0079060C" w:rsidRDefault="0079060C" w:rsidP="0079060C">
      <w:pPr>
        <w:pStyle w:val="Doc-text2"/>
        <w:ind w:left="1253" w:firstLine="0"/>
      </w:pPr>
      <w:r>
        <w:t>- In DL assignment reception, remove the condition on "new transmission".</w:t>
      </w:r>
    </w:p>
    <w:p w14:paraId="5B24C00F" w14:textId="77777777" w:rsidR="0079060C" w:rsidRDefault="0079060C" w:rsidP="0079060C">
      <w:pPr>
        <w:pStyle w:val="Doc-text2"/>
        <w:ind w:left="1253" w:firstLine="0"/>
      </w:pPr>
      <w:r>
        <w:t>- Completion is only upon UL grant for the HARQ process of the first PUSCH transmission (not of any additional transmission). No change is needed.</w:t>
      </w:r>
    </w:p>
    <w:p w14:paraId="2BE8E1AF" w14:textId="77777777" w:rsidR="0079060C" w:rsidRDefault="0079060C" w:rsidP="0079060C">
      <w:pPr>
        <w:pStyle w:val="Doc-text2"/>
        <w:ind w:left="1253" w:firstLine="0"/>
      </w:pPr>
      <w:r>
        <w:t>- Only one HARQ process can be used in the CG for RACH-less LTM cell switch. No change needed (could be captured in RRC).</w:t>
      </w:r>
    </w:p>
    <w:p w14:paraId="2026AF13" w14:textId="77777777" w:rsidR="0079060C" w:rsidRDefault="0079060C" w:rsidP="0079060C">
      <w:pPr>
        <w:pStyle w:val="Doc-text2"/>
      </w:pPr>
    </w:p>
    <w:p w14:paraId="07171DBC" w14:textId="77777777" w:rsidR="0079060C" w:rsidRDefault="0079060C">
      <w:pPr>
        <w:pStyle w:val="Doc-text2"/>
        <w:numPr>
          <w:ilvl w:val="0"/>
          <w:numId w:val="49"/>
        </w:numPr>
        <w:overflowPunct/>
        <w:autoSpaceDE/>
        <w:autoSpaceDN/>
        <w:adjustRightInd/>
        <w:textAlignment w:val="auto"/>
      </w:pPr>
      <w:r>
        <w:t>All offline discussion outcomes above are agreed.</w:t>
      </w:r>
    </w:p>
    <w:p w14:paraId="1CDC60C2" w14:textId="77777777" w:rsidR="0079060C" w:rsidRDefault="0079060C" w:rsidP="0079060C">
      <w:pPr>
        <w:pStyle w:val="Doc-text2"/>
        <w:ind w:left="0" w:firstLine="0"/>
      </w:pPr>
    </w:p>
    <w:p w14:paraId="4D78B370" w14:textId="77777777" w:rsidR="0079060C" w:rsidRDefault="0079060C" w:rsidP="0079060C">
      <w:pPr>
        <w:pStyle w:val="Doc-title"/>
      </w:pPr>
      <w:r w:rsidRPr="00126BC5">
        <w:t>R2-2407587</w:t>
      </w:r>
      <w:r w:rsidRPr="00126BC5">
        <w:tab/>
        <w:t>User plane</w:t>
      </w:r>
      <w:r>
        <w:t xml:space="preserve"> corrections for LTM</w:t>
      </w:r>
      <w:r>
        <w:tab/>
        <w:t>Huawei, HiSilicon</w:t>
      </w:r>
      <w:r>
        <w:tab/>
        <w:t>CR</w:t>
      </w:r>
      <w:r>
        <w:tab/>
        <w:t>Rel-18</w:t>
      </w:r>
      <w:r>
        <w:tab/>
        <w:t>38.321</w:t>
      </w:r>
      <w:r>
        <w:tab/>
        <w:t>18.2.0</w:t>
      </w:r>
      <w:r>
        <w:tab/>
        <w:t>1904</w:t>
      </w:r>
      <w:r>
        <w:tab/>
        <w:t>2</w:t>
      </w:r>
      <w:r>
        <w:tab/>
        <w:t>F</w:t>
      </w:r>
      <w:r>
        <w:tab/>
        <w:t>NR_Mob_enh2-Core</w:t>
      </w:r>
    </w:p>
    <w:p w14:paraId="2A88BC09" w14:textId="77777777" w:rsidR="0079060C" w:rsidRDefault="0079060C" w:rsidP="0079060C">
      <w:pPr>
        <w:pStyle w:val="Doc-text2"/>
      </w:pPr>
    </w:p>
    <w:p w14:paraId="5AA271C5" w14:textId="77777777" w:rsidR="0079060C" w:rsidRPr="00126BC5" w:rsidRDefault="0079060C">
      <w:pPr>
        <w:pStyle w:val="Doc-text2"/>
        <w:numPr>
          <w:ilvl w:val="0"/>
          <w:numId w:val="49"/>
        </w:numPr>
        <w:overflowPunct/>
        <w:autoSpaceDE/>
        <w:autoSpaceDN/>
        <w:adjustRightInd/>
        <w:textAlignment w:val="auto"/>
      </w:pPr>
      <w:r>
        <w:lastRenderedPageBreak/>
        <w:t>Agreed.</w:t>
      </w:r>
    </w:p>
    <w:p w14:paraId="24F37DDE" w14:textId="77777777" w:rsidR="0079060C" w:rsidRDefault="0079060C" w:rsidP="0079060C">
      <w:pPr>
        <w:pStyle w:val="Doc-text2"/>
        <w:ind w:left="0" w:firstLine="0"/>
      </w:pPr>
    </w:p>
    <w:p w14:paraId="2C306552" w14:textId="77777777" w:rsidR="0079060C" w:rsidRDefault="0079060C" w:rsidP="0079060C">
      <w:pPr>
        <w:pStyle w:val="Doc-title"/>
      </w:pPr>
      <w:r>
        <w:t>R2-2406331</w:t>
      </w:r>
      <w:r>
        <w:tab/>
        <w:t>Corrections to TS 38.321 for LTM</w:t>
      </w:r>
      <w:r>
        <w:tab/>
        <w:t>CATT</w:t>
      </w:r>
      <w:r>
        <w:tab/>
        <w:t>discussion</w:t>
      </w:r>
      <w:r>
        <w:tab/>
        <w:t>Rel-18</w:t>
      </w:r>
      <w:r>
        <w:tab/>
        <w:t>NR_Mob_enh2-Core</w:t>
      </w:r>
    </w:p>
    <w:p w14:paraId="57ABD30E" w14:textId="77777777" w:rsidR="0079060C" w:rsidRDefault="0079060C" w:rsidP="0079060C">
      <w:pPr>
        <w:pStyle w:val="Doc-title"/>
      </w:pPr>
      <w:r>
        <w:t>R2-2406349</w:t>
      </w:r>
      <w:r>
        <w:tab/>
        <w:t>MAC corrections for LTM</w:t>
      </w:r>
      <w:r>
        <w:tab/>
        <w:t>Samsung Electronics Co., Ltd</w:t>
      </w:r>
      <w:r>
        <w:tab/>
        <w:t>discussion</w:t>
      </w:r>
      <w:r>
        <w:tab/>
        <w:t>Rel-18</w:t>
      </w:r>
      <w:r>
        <w:tab/>
        <w:t>NR_Mob_enh2-Core</w:t>
      </w:r>
    </w:p>
    <w:p w14:paraId="75CC98DF" w14:textId="77777777" w:rsidR="0079060C" w:rsidRDefault="0079060C" w:rsidP="0079060C">
      <w:pPr>
        <w:pStyle w:val="Doc-title"/>
      </w:pPr>
      <w:r>
        <w:t>R2-2406439</w:t>
      </w:r>
      <w:r>
        <w:tab/>
        <w:t>Discussion on MAC open issue for LTM</w:t>
      </w:r>
      <w:r>
        <w:tab/>
        <w:t>vivo</w:t>
      </w:r>
      <w:r>
        <w:tab/>
        <w:t>discussion</w:t>
      </w:r>
      <w:r>
        <w:tab/>
        <w:t>Rel-18</w:t>
      </w:r>
      <w:r>
        <w:tab/>
        <w:t>NR_Mob_enh2-Core</w:t>
      </w:r>
    </w:p>
    <w:p w14:paraId="4511AC94" w14:textId="77777777" w:rsidR="0079060C" w:rsidRDefault="0079060C" w:rsidP="0079060C">
      <w:pPr>
        <w:pStyle w:val="Doc-title"/>
      </w:pPr>
      <w:r>
        <w:t>R2-2406517</w:t>
      </w:r>
      <w:r>
        <w:tab/>
        <w:t>Discussion on fallback RACH for LTM</w:t>
      </w:r>
      <w:r>
        <w:tab/>
        <w:t>ASUSTeK</w:t>
      </w:r>
      <w:r>
        <w:tab/>
        <w:t>discussion</w:t>
      </w:r>
      <w:r>
        <w:tab/>
        <w:t>Rel-18</w:t>
      </w:r>
      <w:r>
        <w:tab/>
        <w:t>38.321</w:t>
      </w:r>
      <w:r>
        <w:tab/>
        <w:t>NR_Mob_enh2-Core</w:t>
      </w:r>
    </w:p>
    <w:p w14:paraId="5216967C" w14:textId="77777777" w:rsidR="0079060C" w:rsidRDefault="0079060C" w:rsidP="0079060C">
      <w:pPr>
        <w:pStyle w:val="Doc-title"/>
      </w:pPr>
      <w:r>
        <w:t>R2-2406530</w:t>
      </w:r>
      <w:r>
        <w:tab/>
        <w:t>Discussion on carrier selection for RACH-LESS LTM</w:t>
      </w:r>
      <w:r>
        <w:tab/>
        <w:t>OPPO</w:t>
      </w:r>
      <w:r>
        <w:tab/>
        <w:t>discussion</w:t>
      </w:r>
      <w:r>
        <w:tab/>
        <w:t>Rel-18</w:t>
      </w:r>
      <w:r>
        <w:tab/>
        <w:t>NR_Mob_enh2-Core</w:t>
      </w:r>
    </w:p>
    <w:p w14:paraId="47980264" w14:textId="77777777" w:rsidR="0079060C" w:rsidRDefault="0079060C" w:rsidP="0079060C">
      <w:pPr>
        <w:pStyle w:val="Doc-title"/>
      </w:pPr>
      <w:r>
        <w:t>R2-2406853</w:t>
      </w:r>
      <w:r>
        <w:tab/>
        <w:t>Corrections of MAC issues for RACH-less LTM</w:t>
      </w:r>
      <w:r>
        <w:tab/>
        <w:t>NEC</w:t>
      </w:r>
      <w:r>
        <w:tab/>
        <w:t>discussion</w:t>
      </w:r>
      <w:r>
        <w:tab/>
        <w:t>Rel-18</w:t>
      </w:r>
      <w:r>
        <w:tab/>
        <w:t>NR_Mob_enh2-Core</w:t>
      </w:r>
    </w:p>
    <w:p w14:paraId="2DA08D06" w14:textId="77777777" w:rsidR="0079060C" w:rsidRDefault="0079060C" w:rsidP="0079060C">
      <w:pPr>
        <w:pStyle w:val="Doc-title"/>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034ED8BB" w14:textId="77777777" w:rsidR="0079060C" w:rsidRPr="00564E21" w:rsidRDefault="0079060C" w:rsidP="0079060C">
      <w:pPr>
        <w:pStyle w:val="Doc-text2"/>
      </w:pPr>
      <w:r>
        <w:t>=&gt; Revised in R2-2407563</w:t>
      </w:r>
    </w:p>
    <w:p w14:paraId="02DD1E3B" w14:textId="77777777" w:rsidR="0079060C" w:rsidRDefault="0079060C" w:rsidP="0079060C">
      <w:pPr>
        <w:pStyle w:val="Doc-title"/>
      </w:pPr>
      <w:r>
        <w:t>R2-2407563</w:t>
      </w:r>
      <w:r>
        <w:tab/>
        <w:t>User plane corrections for LTM</w:t>
      </w:r>
      <w:r>
        <w:tab/>
        <w:t>Huawei, HiSilicon</w:t>
      </w:r>
      <w:r>
        <w:tab/>
        <w:t>CR</w:t>
      </w:r>
      <w:r>
        <w:tab/>
        <w:t>Rel-18</w:t>
      </w:r>
      <w:r>
        <w:tab/>
        <w:t>38.321</w:t>
      </w:r>
      <w:r>
        <w:tab/>
        <w:t>18.2.0</w:t>
      </w:r>
      <w:r>
        <w:tab/>
        <w:t>1904</w:t>
      </w:r>
      <w:r>
        <w:tab/>
        <w:t>1</w:t>
      </w:r>
      <w:r>
        <w:tab/>
        <w:t>F</w:t>
      </w:r>
      <w:r>
        <w:tab/>
        <w:t>NR_Mob_enh2-Core</w:t>
      </w:r>
    </w:p>
    <w:p w14:paraId="77DD7BEC" w14:textId="77777777" w:rsidR="0079060C" w:rsidRPr="00564E21" w:rsidRDefault="0079060C" w:rsidP="0079060C">
      <w:pPr>
        <w:pStyle w:val="Doc-text2"/>
      </w:pPr>
    </w:p>
    <w:p w14:paraId="06E8104F" w14:textId="77777777" w:rsidR="0079060C" w:rsidRDefault="0079060C" w:rsidP="0079060C">
      <w:pPr>
        <w:pStyle w:val="Doc-title"/>
      </w:pPr>
      <w:r>
        <w:t>R2-2407198</w:t>
      </w:r>
      <w:r>
        <w:tab/>
        <w:t>MAC CR rapporteur summary</w:t>
      </w:r>
      <w:r>
        <w:tab/>
        <w:t>Huawei, HiSilicon</w:t>
      </w:r>
      <w:r>
        <w:tab/>
        <w:t>discussion</w:t>
      </w:r>
      <w:r>
        <w:tab/>
        <w:t>Rel-18</w:t>
      </w:r>
      <w:r>
        <w:tab/>
        <w:t>NR_Mob_enh2-Core</w:t>
      </w:r>
      <w:r>
        <w:tab/>
        <w:t>Late</w:t>
      </w:r>
    </w:p>
    <w:p w14:paraId="0FC65130" w14:textId="77777777" w:rsidR="0079060C" w:rsidRDefault="0079060C" w:rsidP="0079060C">
      <w:pPr>
        <w:pStyle w:val="Doc-title"/>
      </w:pPr>
      <w:r>
        <w:t>R2-2407199</w:t>
      </w:r>
      <w:r>
        <w:tab/>
        <w:t>Issues for RACH-less LTM cell switch</w:t>
      </w:r>
      <w:r>
        <w:tab/>
        <w:t>Huawei, HiSilicon</w:t>
      </w:r>
      <w:r>
        <w:tab/>
        <w:t>discussion</w:t>
      </w:r>
      <w:r>
        <w:tab/>
        <w:t>Rel-18</w:t>
      </w:r>
      <w:r>
        <w:tab/>
        <w:t>NR_Mob_enh2-Core</w:t>
      </w:r>
    </w:p>
    <w:p w14:paraId="4625518A" w14:textId="77777777" w:rsidR="0079060C" w:rsidRDefault="0079060C" w:rsidP="0079060C">
      <w:pPr>
        <w:pStyle w:val="Doc-title"/>
      </w:pPr>
      <w:r>
        <w:t>R2-2407433</w:t>
      </w:r>
      <w:r>
        <w:tab/>
        <w:t>Consideration on Remaining Issues on LTM UP Aspect</w:t>
      </w:r>
      <w:r>
        <w:tab/>
        <w:t>ZTE Corporation</w:t>
      </w:r>
      <w:r>
        <w:tab/>
        <w:t>discussion</w:t>
      </w:r>
      <w:r>
        <w:tab/>
        <w:t>Rel-18</w:t>
      </w:r>
      <w:r>
        <w:tab/>
        <w:t>NR_Mob_enh2-Core</w:t>
      </w:r>
    </w:p>
    <w:p w14:paraId="402809F3" w14:textId="77777777" w:rsidR="00EE3584" w:rsidRPr="006A71AC" w:rsidRDefault="00EE3584" w:rsidP="00EE3584">
      <w:pPr>
        <w:pStyle w:val="Doc-text2"/>
      </w:pPr>
    </w:p>
    <w:p w14:paraId="5B129601" w14:textId="77777777" w:rsidR="00EE3584" w:rsidRDefault="00EE3584" w:rsidP="00EE3584">
      <w:pPr>
        <w:pStyle w:val="Heading2"/>
      </w:pPr>
      <w:bookmarkStart w:id="303" w:name="_Toc179377050"/>
      <w:bookmarkStart w:id="304" w:name="_Toc158241597"/>
      <w:r>
        <w:t>7.5</w:t>
      </w:r>
      <w:r>
        <w:tab/>
        <w:t>XR Enhancements for NR</w:t>
      </w:r>
      <w:bookmarkEnd w:id="303"/>
    </w:p>
    <w:p w14:paraId="73117F53" w14:textId="56C442A0" w:rsidR="00EE3584" w:rsidRDefault="00EE3584" w:rsidP="00EE3584">
      <w:pPr>
        <w:pStyle w:val="Comments"/>
      </w:pPr>
      <w:r>
        <w:t xml:space="preserve">(NR_XR_enh-Core; leading WG: RAN2; REL-18; WID: </w:t>
      </w:r>
      <w:r w:rsidRPr="00C20D1E">
        <w:t>RP-230786</w:t>
      </w:r>
      <w:r>
        <w:t>)</w:t>
      </w:r>
    </w:p>
    <w:p w14:paraId="014E80A0" w14:textId="77777777" w:rsidR="00EE3584" w:rsidRDefault="00EE3584" w:rsidP="00EE3584">
      <w:pPr>
        <w:pStyle w:val="Comments"/>
      </w:pPr>
      <w:r>
        <w:t xml:space="preserve">Time budget: 0 TU </w:t>
      </w:r>
    </w:p>
    <w:p w14:paraId="3BA93C23" w14:textId="77777777" w:rsidR="00EE3584" w:rsidRDefault="00EE3584" w:rsidP="00EE3584">
      <w:pPr>
        <w:pStyle w:val="Comments"/>
      </w:pPr>
      <w:r>
        <w:t xml:space="preserve">Tdoc Limitation: 2 Tdocs </w:t>
      </w:r>
    </w:p>
    <w:p w14:paraId="6674E587" w14:textId="77777777" w:rsidR="00EE3584" w:rsidRDefault="00EE3584" w:rsidP="00EE3584">
      <w:pPr>
        <w:pStyle w:val="Heading3"/>
      </w:pPr>
      <w:bookmarkStart w:id="305" w:name="_Toc179377051"/>
      <w:r>
        <w:t>7.5.1</w:t>
      </w:r>
      <w:r>
        <w:tab/>
        <w:t>Organizational</w:t>
      </w:r>
      <w:bookmarkEnd w:id="305"/>
    </w:p>
    <w:p w14:paraId="2D96570B" w14:textId="77777777" w:rsidR="00EE3584" w:rsidRDefault="00EE3584" w:rsidP="00EE3584">
      <w:pPr>
        <w:pStyle w:val="Comments"/>
      </w:pPr>
      <w:r>
        <w:t>Including LSs, any rapporteur inputs</w:t>
      </w:r>
    </w:p>
    <w:p w14:paraId="7B960328" w14:textId="77777777" w:rsidR="00EE3584" w:rsidRDefault="00EE3584" w:rsidP="00EE3584">
      <w:pPr>
        <w:pStyle w:val="Comments"/>
      </w:pPr>
    </w:p>
    <w:p w14:paraId="4503FE48" w14:textId="77777777" w:rsidR="00EE3584" w:rsidRPr="003F7958" w:rsidRDefault="00EE3584" w:rsidP="00EE3584">
      <w:pPr>
        <w:pStyle w:val="Comments"/>
        <w:rPr>
          <w:b/>
          <w:bCs/>
          <w:i w:val="0"/>
          <w:iCs/>
          <w:sz w:val="20"/>
          <w:szCs w:val="28"/>
        </w:rPr>
      </w:pPr>
      <w:r w:rsidRPr="003F7958">
        <w:rPr>
          <w:b/>
          <w:bCs/>
          <w:i w:val="0"/>
          <w:iCs/>
          <w:sz w:val="20"/>
          <w:szCs w:val="28"/>
        </w:rPr>
        <w:t>Editorial</w:t>
      </w:r>
    </w:p>
    <w:p w14:paraId="453EE799" w14:textId="29E794BC" w:rsidR="00EE3584" w:rsidRDefault="00EE3584" w:rsidP="00EE3584">
      <w:pPr>
        <w:pStyle w:val="Doc-title"/>
      </w:pPr>
      <w:bookmarkStart w:id="306" w:name="_Hlk174639363"/>
      <w:r w:rsidRPr="00C20D1E">
        <w:t>R2-2406925</w:t>
      </w:r>
      <w:bookmarkEnd w:id="306"/>
      <w:r w:rsidRPr="003F7958">
        <w:tab/>
        <w:t>Parameter names corrections for XR</w:t>
      </w:r>
      <w:r w:rsidRPr="003F7958">
        <w:tab/>
        <w:t>Huawei, HiSilicon</w:t>
      </w:r>
      <w:r w:rsidRPr="003F7958">
        <w:tab/>
        <w:t>CR</w:t>
      </w:r>
      <w:r w:rsidRPr="003F7958">
        <w:tab/>
        <w:t>Rel-18</w:t>
      </w:r>
      <w:r w:rsidRPr="003F7958">
        <w:tab/>
        <w:t>38.331</w:t>
      </w:r>
      <w:r w:rsidRPr="003F7958">
        <w:tab/>
        <w:t>18.2.0</w:t>
      </w:r>
      <w:r w:rsidRPr="003F7958">
        <w:tab/>
        <w:t>4898</w:t>
      </w:r>
      <w:r w:rsidRPr="003F7958">
        <w:tab/>
        <w:t>-</w:t>
      </w:r>
      <w:r w:rsidRPr="003F7958">
        <w:tab/>
        <w:t>D</w:t>
      </w:r>
      <w:r w:rsidRPr="003F7958">
        <w:tab/>
        <w:t>NR_XR_enh-Core</w:t>
      </w:r>
    </w:p>
    <w:p w14:paraId="1947B173" w14:textId="77777777" w:rsidR="00EE3584" w:rsidRDefault="00EE3584" w:rsidP="00EE3584">
      <w:pPr>
        <w:pStyle w:val="Doc-text2"/>
      </w:pPr>
      <w:r>
        <w:t>Editorial change in parameter names to align with naming conventions from official guidelines.</w:t>
      </w:r>
    </w:p>
    <w:p w14:paraId="6E6F4C96" w14:textId="77777777" w:rsidR="00EE3584" w:rsidRPr="003F7958" w:rsidRDefault="00EE3584" w:rsidP="00EE3584">
      <w:pPr>
        <w:pStyle w:val="Doc-text2"/>
      </w:pPr>
      <w:r>
        <w:t>=&gt;</w:t>
      </w:r>
      <w:r>
        <w:tab/>
        <w:t>The CR is agreed</w:t>
      </w:r>
    </w:p>
    <w:p w14:paraId="3ED9FF18" w14:textId="77777777" w:rsidR="00EE3584" w:rsidRDefault="00EE3584" w:rsidP="00EE3584">
      <w:pPr>
        <w:pStyle w:val="Doc-text2"/>
        <w:ind w:left="0" w:firstLine="0"/>
      </w:pPr>
    </w:p>
    <w:p w14:paraId="4C1C0513" w14:textId="77777777" w:rsidR="00EE3584" w:rsidRDefault="00EE3584" w:rsidP="00EE3584">
      <w:pPr>
        <w:pStyle w:val="Doc-title"/>
      </w:pPr>
      <w:r>
        <w:t>R2-2407789</w:t>
      </w:r>
      <w:r w:rsidRPr="00167119">
        <w:t xml:space="preserve"> </w:t>
      </w:r>
      <w:r w:rsidRPr="00167119">
        <w:tab/>
        <w:t>Corrections for XR</w:t>
      </w:r>
      <w:r w:rsidRPr="00167119">
        <w:tab/>
        <w:t>Qualcomm</w:t>
      </w:r>
      <w:r w:rsidRPr="00167119">
        <w:tab/>
        <w:t>CR</w:t>
      </w:r>
      <w:r w:rsidRPr="00167119">
        <w:tab/>
        <w:t>Rel-18</w:t>
      </w:r>
      <w:r w:rsidRPr="00167119">
        <w:tab/>
        <w:t>38.321</w:t>
      </w:r>
      <w:r w:rsidRPr="00167119">
        <w:tab/>
        <w:t>18.2.0</w:t>
      </w:r>
      <w:r w:rsidRPr="00167119">
        <w:tab/>
        <w:t>1926</w:t>
      </w:r>
      <w:r w:rsidRPr="00167119">
        <w:tab/>
        <w:t>-</w:t>
      </w:r>
      <w:r w:rsidRPr="00167119">
        <w:tab/>
        <w:t>F</w:t>
      </w:r>
      <w:r w:rsidRPr="00167119">
        <w:tab/>
        <w:t>NR_XR_enh-Core</w:t>
      </w:r>
    </w:p>
    <w:p w14:paraId="69FB7D12" w14:textId="77777777" w:rsidR="00EE3584" w:rsidRDefault="00EE3584" w:rsidP="00EE3584">
      <w:pPr>
        <w:pStyle w:val="Doc-text2"/>
      </w:pPr>
      <w:r>
        <w:t>=&gt;</w:t>
      </w:r>
      <w:r>
        <w:tab/>
        <w:t>Interoperability analysis will be included and add Ericsson to co-sourcing companies</w:t>
      </w:r>
    </w:p>
    <w:p w14:paraId="6FFA0D34" w14:textId="77777777" w:rsidR="00EE3584" w:rsidRDefault="00EE3584" w:rsidP="00EE3584">
      <w:pPr>
        <w:pStyle w:val="Doc-text2"/>
      </w:pPr>
      <w:r>
        <w:t>=&gt;</w:t>
      </w:r>
      <w:r>
        <w:tab/>
        <w:t>The CR is agreed in R2-2407811 with changes above</w:t>
      </w:r>
    </w:p>
    <w:p w14:paraId="66D972C8" w14:textId="77777777" w:rsidR="00EE3584" w:rsidRDefault="00EE3584" w:rsidP="00EE3584">
      <w:pPr>
        <w:pStyle w:val="Doc-text2"/>
      </w:pPr>
    </w:p>
    <w:p w14:paraId="3F155C44" w14:textId="28C80144" w:rsidR="00EE3584" w:rsidRDefault="00EE3584" w:rsidP="00EE3584">
      <w:pPr>
        <w:pStyle w:val="Doc-title"/>
      </w:pPr>
      <w:r w:rsidRPr="00167119">
        <w:t>R2-2407811</w:t>
      </w:r>
      <w:r w:rsidRPr="00167119">
        <w:tab/>
        <w:t>Corrections for XR</w:t>
      </w:r>
      <w:r w:rsidRPr="00167119">
        <w:tab/>
        <w:t>Qualcomm</w:t>
      </w:r>
      <w:r w:rsidR="006534B7" w:rsidRPr="006534B7">
        <w:t xml:space="preserve"> Incorporated</w:t>
      </w:r>
      <w:r w:rsidRPr="00167119">
        <w:t>, Ericsson</w:t>
      </w:r>
      <w:r w:rsidRPr="00167119">
        <w:tab/>
        <w:t>CR</w:t>
      </w:r>
      <w:r w:rsidRPr="00167119">
        <w:tab/>
        <w:t>Rel-18</w:t>
      </w:r>
      <w:r w:rsidRPr="00167119">
        <w:tab/>
        <w:t>38.321</w:t>
      </w:r>
      <w:r w:rsidRPr="00167119">
        <w:tab/>
        <w:t>18.2.0</w:t>
      </w:r>
      <w:r w:rsidRPr="00167119">
        <w:tab/>
        <w:t>1926</w:t>
      </w:r>
      <w:r w:rsidRPr="00167119">
        <w:tab/>
        <w:t>1</w:t>
      </w:r>
      <w:r w:rsidRPr="00167119">
        <w:tab/>
        <w:t>F</w:t>
      </w:r>
      <w:r w:rsidRPr="00167119">
        <w:tab/>
        <w:t>NR_XR_enh-Core</w:t>
      </w:r>
    </w:p>
    <w:p w14:paraId="31816EFA" w14:textId="2186D0E3" w:rsidR="00EE3584" w:rsidRDefault="00EE3584" w:rsidP="00EE3584">
      <w:pPr>
        <w:pStyle w:val="Doc-text2"/>
      </w:pPr>
      <w:r>
        <w:t>=&gt; Agreed</w:t>
      </w:r>
      <w:r w:rsidR="00BF7A9A">
        <w:t>, but then coversheet revised by MCC: w</w:t>
      </w:r>
      <w:r w:rsidR="00BF7A9A" w:rsidRPr="00BF7A9A">
        <w:t>rong revision number</w:t>
      </w:r>
    </w:p>
    <w:p w14:paraId="4D8B313B" w14:textId="6468626E" w:rsidR="00EE3584" w:rsidRDefault="00BF7A9A" w:rsidP="00EE3584">
      <w:pPr>
        <w:pStyle w:val="Doc-text2"/>
      </w:pPr>
      <w:r>
        <w:t>=&gt; Revised in R2-2407876</w:t>
      </w:r>
    </w:p>
    <w:p w14:paraId="2EBB4EA9" w14:textId="7F9607A7" w:rsidR="00BF7A9A" w:rsidRDefault="00BF7A9A" w:rsidP="00BF7A9A">
      <w:pPr>
        <w:pStyle w:val="Doc-title"/>
      </w:pPr>
      <w:r w:rsidRPr="00167119">
        <w:t>R2-24078</w:t>
      </w:r>
      <w:r>
        <w:t>76</w:t>
      </w:r>
      <w:r w:rsidRPr="00167119">
        <w:tab/>
        <w:t>Corrections for XR</w:t>
      </w:r>
      <w:r w:rsidRPr="00167119">
        <w:tab/>
        <w:t>Qualcomm</w:t>
      </w:r>
      <w:r w:rsidRPr="006534B7">
        <w:t xml:space="preserve"> Incorporated</w:t>
      </w:r>
      <w:r w:rsidRPr="00167119">
        <w:t>, Ericsson</w:t>
      </w:r>
      <w:r w:rsidRPr="00167119">
        <w:tab/>
        <w:t>CR</w:t>
      </w:r>
      <w:r w:rsidRPr="00167119">
        <w:tab/>
        <w:t>Rel-18</w:t>
      </w:r>
      <w:r w:rsidRPr="00167119">
        <w:tab/>
        <w:t>38.321</w:t>
      </w:r>
      <w:r w:rsidRPr="00167119">
        <w:tab/>
        <w:t>18.2.0</w:t>
      </w:r>
      <w:r w:rsidRPr="00167119">
        <w:tab/>
        <w:t>1926</w:t>
      </w:r>
      <w:r w:rsidRPr="00167119">
        <w:tab/>
      </w:r>
      <w:r>
        <w:t>2</w:t>
      </w:r>
      <w:r w:rsidRPr="00167119">
        <w:tab/>
        <w:t>F</w:t>
      </w:r>
      <w:r w:rsidRPr="00167119">
        <w:tab/>
        <w:t>NR_XR_enh-Core</w:t>
      </w:r>
    </w:p>
    <w:p w14:paraId="58D9626E" w14:textId="11D64AEA" w:rsidR="00BF7A9A" w:rsidRDefault="00BF7A9A" w:rsidP="00EE3584">
      <w:pPr>
        <w:pStyle w:val="Doc-text2"/>
      </w:pPr>
      <w:r>
        <w:t>=&gt; Agreed</w:t>
      </w:r>
    </w:p>
    <w:p w14:paraId="277A947E" w14:textId="77777777" w:rsidR="00BF7A9A" w:rsidRPr="00167119" w:rsidRDefault="00BF7A9A" w:rsidP="00EE3584">
      <w:pPr>
        <w:pStyle w:val="Doc-text2"/>
      </w:pPr>
    </w:p>
    <w:p w14:paraId="6FEC780D" w14:textId="77777777" w:rsidR="00EE3584" w:rsidRDefault="00EE3584" w:rsidP="00EE3584">
      <w:pPr>
        <w:pStyle w:val="Heading3"/>
      </w:pPr>
      <w:bookmarkStart w:id="307" w:name="_Toc179377052"/>
      <w:r>
        <w:t>7.5.2</w:t>
      </w:r>
      <w:r>
        <w:tab/>
        <w:t>Control plane corrections</w:t>
      </w:r>
      <w:bookmarkEnd w:id="307"/>
    </w:p>
    <w:p w14:paraId="5DC67FD6" w14:textId="77777777" w:rsidR="00EE3584" w:rsidRDefault="00EE3584" w:rsidP="00EE3584">
      <w:pPr>
        <w:pStyle w:val="Comments"/>
      </w:pPr>
      <w:r>
        <w:t xml:space="preserve">Including RRC and UE capabilties </w:t>
      </w:r>
    </w:p>
    <w:p w14:paraId="23230AFD" w14:textId="77777777" w:rsidR="00EE3584" w:rsidRDefault="00EE3584" w:rsidP="00EE3584">
      <w:pPr>
        <w:pStyle w:val="Comments"/>
      </w:pPr>
    </w:p>
    <w:p w14:paraId="12694203" w14:textId="77777777" w:rsidR="00EE3584" w:rsidRPr="00BE1CA4" w:rsidRDefault="00EE3584" w:rsidP="00EE3584">
      <w:pPr>
        <w:pStyle w:val="Comments"/>
        <w:rPr>
          <w:b/>
          <w:bCs/>
          <w:i w:val="0"/>
          <w:iCs/>
          <w:sz w:val="20"/>
        </w:rPr>
      </w:pPr>
      <w:r w:rsidRPr="00BE1CA4">
        <w:rPr>
          <w:b/>
          <w:bCs/>
          <w:i w:val="0"/>
          <w:iCs/>
          <w:sz w:val="20"/>
        </w:rPr>
        <w:t>Handling non-integer DRX during RRC INACTIVE state</w:t>
      </w:r>
    </w:p>
    <w:p w14:paraId="6B16261C" w14:textId="53CF104C" w:rsidR="00EE3584" w:rsidRPr="003F7958" w:rsidRDefault="00EE3584" w:rsidP="00EE3584">
      <w:pPr>
        <w:pStyle w:val="Doc-title"/>
      </w:pPr>
      <w:r w:rsidRPr="00C20D1E">
        <w:t>R2-2407375</w:t>
      </w:r>
      <w:r w:rsidRPr="003F7958">
        <w:tab/>
        <w:t>Non-integer DRX Configuration when UE enters RRC_INACTIVE</w:t>
      </w:r>
      <w:r w:rsidRPr="003F7958">
        <w:tab/>
        <w:t>CATT</w:t>
      </w:r>
      <w:r w:rsidRPr="003F7958">
        <w:tab/>
        <w:t>discussion</w:t>
      </w:r>
      <w:r w:rsidRPr="003F7958">
        <w:tab/>
        <w:t>Rel-18</w:t>
      </w:r>
      <w:r w:rsidRPr="003F7958">
        <w:tab/>
        <w:t>NR_XR_enh-Core</w:t>
      </w:r>
    </w:p>
    <w:p w14:paraId="4BC0E2C7" w14:textId="77777777" w:rsidR="00EE3584" w:rsidRDefault="00EE3584" w:rsidP="00EE3584">
      <w:pPr>
        <w:pStyle w:val="Doc-text2"/>
        <w:rPr>
          <w:lang w:eastAsia="zh-CN"/>
        </w:rPr>
      </w:pPr>
      <w:r w:rsidRPr="00C076AC">
        <w:rPr>
          <w:rFonts w:hint="eastAsia"/>
          <w:lang w:eastAsia="zh-CN"/>
        </w:rPr>
        <w:t xml:space="preserve">Proposal </w:t>
      </w:r>
      <w:r>
        <w:rPr>
          <w:lang w:eastAsia="zh-CN"/>
        </w:rPr>
        <w:t>1</w:t>
      </w:r>
      <w:r w:rsidRPr="00C076AC">
        <w:rPr>
          <w:rFonts w:hint="eastAsia"/>
          <w:lang w:eastAsia="zh-CN"/>
        </w:rPr>
        <w:t>: The non-integer DRX configuration is released when the UE enters RRC_INACTIVE state.</w:t>
      </w:r>
    </w:p>
    <w:p w14:paraId="41C8C7A1" w14:textId="77777777" w:rsidR="00EE3584" w:rsidRDefault="00EE3584" w:rsidP="00EE3584">
      <w:pPr>
        <w:pStyle w:val="Doc-text2"/>
        <w:rPr>
          <w:lang w:eastAsia="zh-CN"/>
        </w:rPr>
      </w:pPr>
      <w:r>
        <w:rPr>
          <w:lang w:eastAsia="zh-CN"/>
        </w:rPr>
        <w:t>-</w:t>
      </w:r>
      <w:r>
        <w:rPr>
          <w:lang w:eastAsia="zh-CN"/>
        </w:rPr>
        <w:tab/>
        <w:t>Huawei thinks that we can clarify in MAC that when the UE resumes it should reset.</w:t>
      </w:r>
    </w:p>
    <w:p w14:paraId="4E9F5570" w14:textId="77777777" w:rsidR="00EE3584" w:rsidRDefault="00EE3584" w:rsidP="00EE3584">
      <w:pPr>
        <w:pStyle w:val="Doc-text2"/>
        <w:rPr>
          <w:lang w:eastAsia="zh-CN"/>
        </w:rPr>
      </w:pPr>
      <w:r>
        <w:rPr>
          <w:lang w:eastAsia="zh-CN"/>
        </w:rPr>
        <w:t>-</w:t>
      </w:r>
      <w:r>
        <w:rPr>
          <w:lang w:eastAsia="zh-CN"/>
        </w:rPr>
        <w:tab/>
        <w:t xml:space="preserve">Qualcomm thinks that this is similar to the HO case and we should to aim to have a similar behaviour.  </w:t>
      </w:r>
    </w:p>
    <w:p w14:paraId="519D7D62" w14:textId="77777777" w:rsidR="00EE3584" w:rsidRDefault="00EE3584" w:rsidP="00EE3584">
      <w:pPr>
        <w:pStyle w:val="Doc-text2"/>
        <w:rPr>
          <w:lang w:eastAsia="zh-CN"/>
        </w:rPr>
      </w:pPr>
      <w:r>
        <w:rPr>
          <w:lang w:eastAsia="zh-CN"/>
        </w:rPr>
        <w:t>-</w:t>
      </w:r>
      <w:r>
        <w:rPr>
          <w:lang w:eastAsia="zh-CN"/>
        </w:rPr>
        <w:tab/>
        <w:t xml:space="preserve">Nokia doesn’t think we need to do anything.  LG agrees.  </w:t>
      </w:r>
    </w:p>
    <w:p w14:paraId="21DFEE52" w14:textId="77777777" w:rsidR="00EE3584" w:rsidRPr="00C076AC" w:rsidRDefault="00EE3584" w:rsidP="00EE3584">
      <w:pPr>
        <w:pStyle w:val="Doc-text2"/>
        <w:rPr>
          <w:lang w:eastAsia="zh-CN"/>
        </w:rPr>
      </w:pPr>
      <w:r>
        <w:rPr>
          <w:lang w:eastAsia="zh-CN"/>
        </w:rPr>
        <w:t>=&gt;</w:t>
      </w:r>
      <w:r>
        <w:rPr>
          <w:lang w:eastAsia="zh-CN"/>
        </w:rPr>
        <w:tab/>
        <w:t>Noted</w:t>
      </w:r>
    </w:p>
    <w:p w14:paraId="26C691D6" w14:textId="77777777" w:rsidR="00EE3584" w:rsidRDefault="00EE3584" w:rsidP="00EE3584">
      <w:pPr>
        <w:pStyle w:val="Heading3"/>
      </w:pPr>
      <w:bookmarkStart w:id="308" w:name="_Toc179377053"/>
      <w:r>
        <w:t>7.5.3</w:t>
      </w:r>
      <w:r>
        <w:tab/>
        <w:t>User plane corrections</w:t>
      </w:r>
      <w:bookmarkEnd w:id="308"/>
      <w:r>
        <w:t xml:space="preserve"> </w:t>
      </w:r>
    </w:p>
    <w:p w14:paraId="2AD5949D" w14:textId="77777777" w:rsidR="00EE3584" w:rsidRDefault="00EE3584" w:rsidP="00EE3584">
      <w:pPr>
        <w:pStyle w:val="Comments"/>
      </w:pPr>
      <w:r>
        <w:t xml:space="preserve">Including MAC, RLC and PDCP </w:t>
      </w:r>
    </w:p>
    <w:p w14:paraId="5EB304A7" w14:textId="77777777" w:rsidR="00EE3584" w:rsidRDefault="00EE3584" w:rsidP="00EE3584">
      <w:pPr>
        <w:pStyle w:val="Comments"/>
        <w:rPr>
          <w:i w:val="0"/>
          <w:iCs/>
        </w:rPr>
      </w:pPr>
    </w:p>
    <w:p w14:paraId="14C66EA9" w14:textId="77777777" w:rsidR="00EE3584" w:rsidRPr="00797188" w:rsidRDefault="00EE3584" w:rsidP="00EE3584">
      <w:pPr>
        <w:pStyle w:val="Doc-text2"/>
        <w:ind w:left="0" w:firstLine="0"/>
        <w:rPr>
          <w:b/>
          <w:bCs/>
        </w:rPr>
      </w:pPr>
      <w:r w:rsidRPr="00797188">
        <w:rPr>
          <w:b/>
          <w:bCs/>
        </w:rPr>
        <w:t>DRX_SFN_COUNTER</w:t>
      </w:r>
    </w:p>
    <w:p w14:paraId="1B9003C4" w14:textId="77777777" w:rsidR="00EE3584" w:rsidRPr="00DC4EBD" w:rsidRDefault="00EE3584" w:rsidP="00EE3584">
      <w:pPr>
        <w:pStyle w:val="Doc-title"/>
        <w:rPr>
          <w:i/>
          <w:iCs/>
        </w:rPr>
      </w:pPr>
      <w:r>
        <w:rPr>
          <w:i/>
          <w:iCs/>
        </w:rPr>
        <w:t>Rely on NW implementation – no enhancements</w:t>
      </w:r>
    </w:p>
    <w:p w14:paraId="7EED3CC8" w14:textId="77EB17F9" w:rsidR="00EE3584" w:rsidRDefault="00EE3584" w:rsidP="00EE3584">
      <w:pPr>
        <w:pStyle w:val="Doc-title"/>
      </w:pPr>
      <w:r w:rsidRPr="00C20D1E">
        <w:t>R2-2406301</w:t>
      </w:r>
      <w:r>
        <w:tab/>
        <w:t>Remaining issues for DRX operation for XR</w:t>
      </w:r>
      <w:r>
        <w:tab/>
        <w:t>Huawei, HiSilicon</w:t>
      </w:r>
      <w:r>
        <w:tab/>
        <w:t>discussion</w:t>
      </w:r>
      <w:r>
        <w:tab/>
        <w:t>Rel-18</w:t>
      </w:r>
      <w:r>
        <w:tab/>
        <w:t>NR_XR_enh-Core</w:t>
      </w:r>
    </w:p>
    <w:p w14:paraId="6E41C8E7" w14:textId="77777777" w:rsidR="00EE3584" w:rsidRDefault="00EE3584" w:rsidP="00EE3584">
      <w:pPr>
        <w:pStyle w:val="Doc-text2"/>
      </w:pPr>
      <w:r w:rsidRPr="00CB4FE0">
        <w:t>Proposal 1: The issue of DRX initialization in case of handover can be resolved by NW implementation. There is no need for enhancement.</w:t>
      </w:r>
    </w:p>
    <w:p w14:paraId="6CC536AF" w14:textId="77777777" w:rsidR="00EE3584" w:rsidRDefault="00EE3584" w:rsidP="00EE3584">
      <w:pPr>
        <w:pStyle w:val="Doc-text2"/>
      </w:pPr>
      <w:r>
        <w:t>=&gt;</w:t>
      </w:r>
      <w:r>
        <w:tab/>
        <w:t>Noted</w:t>
      </w:r>
    </w:p>
    <w:p w14:paraId="64CFBFA6" w14:textId="77777777" w:rsidR="00EE3584" w:rsidRPr="0085563B" w:rsidRDefault="00EE3584" w:rsidP="00EE3584">
      <w:pPr>
        <w:pStyle w:val="Doc-text2"/>
      </w:pPr>
    </w:p>
    <w:p w14:paraId="10F828B0" w14:textId="0B406C77" w:rsidR="00EE3584" w:rsidRDefault="00EE3584" w:rsidP="00EE3584">
      <w:pPr>
        <w:pStyle w:val="Doc-title"/>
      </w:pPr>
      <w:r w:rsidRPr="00C20D1E">
        <w:t>R2-2406555</w:t>
      </w:r>
      <w:r>
        <w:tab/>
        <w:t>Further Consideration on DRX SFN Counter Initialization</w:t>
      </w:r>
      <w:r>
        <w:tab/>
        <w:t>CATT</w:t>
      </w:r>
      <w:r>
        <w:tab/>
        <w:t>discussion</w:t>
      </w:r>
      <w:r>
        <w:tab/>
        <w:t>Rel-18</w:t>
      </w:r>
      <w:r>
        <w:tab/>
        <w:t>NR_XR_enh-Core</w:t>
      </w:r>
    </w:p>
    <w:p w14:paraId="1B3D9233" w14:textId="77777777" w:rsidR="00EE3584" w:rsidRDefault="00EE3584" w:rsidP="00EE3584">
      <w:pPr>
        <w:pStyle w:val="Doc-text2"/>
        <w:rPr>
          <w:lang w:eastAsia="zh-CN"/>
        </w:rPr>
      </w:pPr>
      <w:r w:rsidRPr="00F51043">
        <w:rPr>
          <w:rFonts w:hint="eastAsia"/>
          <w:lang w:eastAsia="zh-CN"/>
        </w:rPr>
        <w:t xml:space="preserve">Proposal 1: Non-integer DRX configuration is not configured during HO, and </w:t>
      </w:r>
      <w:r w:rsidRPr="00F51043">
        <w:rPr>
          <w:lang w:eastAsia="zh-CN"/>
        </w:rPr>
        <w:t>PSCell Addition/PSCell change cases with reconfiguration with sync</w:t>
      </w:r>
      <w:r w:rsidRPr="00F51043">
        <w:rPr>
          <w:rFonts w:hint="eastAsia"/>
          <w:lang w:eastAsia="zh-CN"/>
        </w:rPr>
        <w:t>.</w:t>
      </w:r>
    </w:p>
    <w:p w14:paraId="241E7317" w14:textId="77777777" w:rsidR="00EE3584" w:rsidRPr="00252A12" w:rsidRDefault="00EE3584" w:rsidP="00EE3584">
      <w:pPr>
        <w:pStyle w:val="Doc-text2"/>
        <w:rPr>
          <w:lang w:eastAsia="zh-CN"/>
        </w:rPr>
      </w:pPr>
      <w:r w:rsidRPr="008F78BD">
        <w:rPr>
          <w:rFonts w:hint="eastAsia"/>
          <w:lang w:eastAsia="zh-CN"/>
        </w:rPr>
        <w:t xml:space="preserve">Proposal 2: </w:t>
      </w:r>
      <w:r>
        <w:rPr>
          <w:rFonts w:hint="eastAsia"/>
          <w:lang w:eastAsia="zh-CN"/>
        </w:rPr>
        <w:t>N</w:t>
      </w:r>
      <w:r w:rsidRPr="007546CF">
        <w:rPr>
          <w:rFonts w:hint="eastAsia"/>
          <w:lang w:eastAsia="zh-CN"/>
        </w:rPr>
        <w:t xml:space="preserve">on-integer DRX configuration is not </w:t>
      </w:r>
      <w:r>
        <w:rPr>
          <w:rFonts w:hint="eastAsia"/>
          <w:lang w:eastAsia="zh-CN"/>
        </w:rPr>
        <w:t>configured for CHO, CPAC and LTM cases.</w:t>
      </w:r>
    </w:p>
    <w:p w14:paraId="3F31F48D" w14:textId="77777777" w:rsidR="00EE3584" w:rsidRDefault="00EE3584" w:rsidP="00EE3584">
      <w:pPr>
        <w:pStyle w:val="Doc-text2"/>
      </w:pPr>
      <w:r>
        <w:t>=&gt;</w:t>
      </w:r>
      <w:r>
        <w:tab/>
        <w:t>Noted</w:t>
      </w:r>
    </w:p>
    <w:p w14:paraId="7A7F8BBA" w14:textId="77777777" w:rsidR="00EE3584" w:rsidRPr="00CD0F8D" w:rsidRDefault="00EE3584" w:rsidP="00EE3584">
      <w:pPr>
        <w:pStyle w:val="Doc-text2"/>
      </w:pPr>
    </w:p>
    <w:p w14:paraId="0A205BDB" w14:textId="7281961F" w:rsidR="00EE3584" w:rsidRPr="00CD0F8D" w:rsidRDefault="00EE3584" w:rsidP="00EE3584">
      <w:pPr>
        <w:pStyle w:val="Doc-title"/>
      </w:pPr>
      <w:r w:rsidRPr="00C20D1E">
        <w:t>R2-2406779</w:t>
      </w:r>
      <w:r w:rsidRPr="00CD0F8D">
        <w:tab/>
        <w:t>Further discussion on the DRX_SFN_COUNTER initialization</w:t>
      </w:r>
      <w:r w:rsidRPr="00CD0F8D">
        <w:tab/>
        <w:t>OPPO</w:t>
      </w:r>
      <w:r w:rsidRPr="00CD0F8D">
        <w:tab/>
        <w:t>discussion</w:t>
      </w:r>
      <w:r w:rsidRPr="00CD0F8D">
        <w:tab/>
        <w:t>Rel-18</w:t>
      </w:r>
      <w:r w:rsidRPr="00CD0F8D">
        <w:tab/>
        <w:t>NR_XR_enh-Core</w:t>
      </w:r>
    </w:p>
    <w:p w14:paraId="167088A6" w14:textId="77777777" w:rsidR="00EE3584" w:rsidRDefault="00EE3584" w:rsidP="00EE3584">
      <w:pPr>
        <w:pStyle w:val="Doc-text2"/>
      </w:pPr>
      <w:r w:rsidRPr="007152E3">
        <w:t>Proposal 1</w:t>
      </w:r>
      <w:r w:rsidRPr="007152E3">
        <w:tab/>
        <w:t>No spec change on the DRX_SFN_COUNTER initialization for handover.</w:t>
      </w:r>
    </w:p>
    <w:p w14:paraId="76370299" w14:textId="77777777" w:rsidR="00EE3584" w:rsidRDefault="00EE3584" w:rsidP="00EE3584">
      <w:pPr>
        <w:pStyle w:val="Doc-text2"/>
      </w:pPr>
      <w:r>
        <w:t>=&gt;</w:t>
      </w:r>
      <w:r>
        <w:tab/>
        <w:t>Noted</w:t>
      </w:r>
    </w:p>
    <w:p w14:paraId="376B8D8F" w14:textId="77777777" w:rsidR="00EE3584" w:rsidRDefault="00EE3584" w:rsidP="00EE3584">
      <w:pPr>
        <w:pStyle w:val="Doc-text2"/>
        <w:ind w:left="0" w:firstLine="0"/>
      </w:pPr>
    </w:p>
    <w:p w14:paraId="34228908" w14:textId="77777777" w:rsidR="00EE3584" w:rsidRPr="006069AA" w:rsidRDefault="00EE3584" w:rsidP="00EE3584">
      <w:pPr>
        <w:pStyle w:val="Doc-text2"/>
        <w:ind w:left="0" w:firstLine="0"/>
        <w:rPr>
          <w:i/>
          <w:iCs/>
        </w:rPr>
      </w:pPr>
      <w:r>
        <w:rPr>
          <w:i/>
          <w:iCs/>
        </w:rPr>
        <w:t>I</w:t>
      </w:r>
      <w:r w:rsidRPr="00AF0932">
        <w:rPr>
          <w:i/>
          <w:iCs/>
        </w:rPr>
        <w:t xml:space="preserve">nitialized </w:t>
      </w:r>
      <w:r w:rsidRPr="006069AA">
        <w:rPr>
          <w:i/>
          <w:iCs/>
        </w:rPr>
        <w:t>upon HO complete</w:t>
      </w:r>
    </w:p>
    <w:p w14:paraId="2BEFC8D5" w14:textId="5B89221C" w:rsidR="00EE3584" w:rsidRDefault="00EE3584" w:rsidP="00EE3584">
      <w:pPr>
        <w:pStyle w:val="Doc-title"/>
      </w:pPr>
      <w:r w:rsidRPr="00C20D1E">
        <w:t>R2-2407061</w:t>
      </w:r>
      <w:r>
        <w:tab/>
        <w:t>Remaining issues for on setting DRX SFN counter during handover</w:t>
      </w:r>
      <w:r>
        <w:tab/>
        <w:t>Nokia, Nokia Shanghai Bell</w:t>
      </w:r>
      <w:r>
        <w:tab/>
        <w:t>discussion</w:t>
      </w:r>
      <w:r>
        <w:tab/>
        <w:t>Rel-18</w:t>
      </w:r>
      <w:r>
        <w:tab/>
        <w:t>NR_XR_enh-Core</w:t>
      </w:r>
    </w:p>
    <w:p w14:paraId="28F84D73" w14:textId="77777777" w:rsidR="00EE3584" w:rsidRPr="002364C9" w:rsidRDefault="00EE3584" w:rsidP="00EE3584">
      <w:pPr>
        <w:pStyle w:val="Doc-text2"/>
      </w:pPr>
      <w:r w:rsidRPr="002364C9">
        <w:t>Proposal: For CHO/LTM, DRX_SFN_COUNTER is initiated to 0 upon HO complete regardless of the drx-TimeReferenceSFN.</w:t>
      </w:r>
    </w:p>
    <w:p w14:paraId="58C005D9" w14:textId="77777777" w:rsidR="00EE3584" w:rsidRDefault="00EE3584" w:rsidP="00EE3584">
      <w:pPr>
        <w:pStyle w:val="Doc-text2"/>
      </w:pPr>
      <w:r>
        <w:t>=&gt;</w:t>
      </w:r>
      <w:r>
        <w:tab/>
        <w:t>Noted</w:t>
      </w:r>
    </w:p>
    <w:p w14:paraId="59AD4433" w14:textId="77777777" w:rsidR="00EE3584" w:rsidRDefault="00EE3584" w:rsidP="00EE3584">
      <w:pPr>
        <w:pStyle w:val="Doc-text2"/>
        <w:ind w:left="0" w:firstLine="0"/>
      </w:pPr>
    </w:p>
    <w:p w14:paraId="671E47B8" w14:textId="423021F0" w:rsidR="00EE3584" w:rsidRPr="001735BE" w:rsidRDefault="00EE3584" w:rsidP="00EE3584">
      <w:pPr>
        <w:pStyle w:val="Doc-title"/>
      </w:pPr>
      <w:r w:rsidRPr="00C20D1E">
        <w:t>R2-2406607</w:t>
      </w:r>
      <w:r w:rsidRPr="001735BE">
        <w:tab/>
        <w:t>MAC Corrections for Rel-18 XR</w:t>
      </w:r>
      <w:r w:rsidRPr="001735BE">
        <w:tab/>
        <w:t>Samsung</w:t>
      </w:r>
      <w:r w:rsidRPr="001735BE">
        <w:tab/>
        <w:t>discussion</w:t>
      </w:r>
      <w:r w:rsidRPr="001735BE">
        <w:tab/>
        <w:t>Rel-18</w:t>
      </w:r>
      <w:r w:rsidRPr="001735BE">
        <w:tab/>
        <w:t>NR_XR_enh-Core</w:t>
      </w:r>
    </w:p>
    <w:p w14:paraId="0FB24CF7" w14:textId="77777777" w:rsidR="00EE3584" w:rsidRDefault="00EE3584" w:rsidP="00EE3584">
      <w:pPr>
        <w:pStyle w:val="Doc-text2"/>
        <w:rPr>
          <w:lang w:eastAsia="zh-CN"/>
        </w:rPr>
      </w:pPr>
      <w:r>
        <w:rPr>
          <w:rFonts w:hint="eastAsia"/>
          <w:lang w:eastAsia="zh-CN"/>
        </w:rPr>
        <w:t>P</w:t>
      </w:r>
      <w:r>
        <w:rPr>
          <w:lang w:eastAsia="zh-CN"/>
        </w:rPr>
        <w:t>roposal 1: RAN2 is kindly asked to agree that the initialization of DRX_SFN_COUNTER occurs when RRCReconfigurationComplete message is sent for HO case.</w:t>
      </w:r>
    </w:p>
    <w:p w14:paraId="463F6184" w14:textId="77777777" w:rsidR="00EE3584" w:rsidRDefault="00EE3584" w:rsidP="00EE3584">
      <w:pPr>
        <w:pStyle w:val="Doc-text2"/>
        <w:rPr>
          <w:lang w:eastAsia="zh-CN"/>
        </w:rPr>
      </w:pPr>
      <w:r w:rsidRPr="00B42CF5">
        <w:rPr>
          <w:lang w:eastAsia="zh-CN"/>
        </w:rPr>
        <w:t>Proposal 2: RAN2 is kindly asked to agree that the initialization of DRX_SFN_COUNTER occurs when RRC response message is sent by the UE for all cases.</w:t>
      </w:r>
    </w:p>
    <w:p w14:paraId="088CF13A" w14:textId="77777777" w:rsidR="00EE3584" w:rsidRDefault="00EE3584" w:rsidP="00EE3584">
      <w:pPr>
        <w:pStyle w:val="Doc-text2"/>
      </w:pPr>
      <w:r>
        <w:t>=&gt;</w:t>
      </w:r>
      <w:r>
        <w:tab/>
        <w:t>Noted</w:t>
      </w:r>
    </w:p>
    <w:p w14:paraId="220F039B" w14:textId="77777777" w:rsidR="00EE3584" w:rsidRDefault="00EE3584" w:rsidP="00EE3584">
      <w:pPr>
        <w:pStyle w:val="Doc-text2"/>
        <w:rPr>
          <w:lang w:eastAsia="zh-CN"/>
        </w:rPr>
      </w:pPr>
    </w:p>
    <w:p w14:paraId="350A1A5D" w14:textId="7454C87B" w:rsidR="00EE3584" w:rsidRDefault="00EE3584" w:rsidP="00EE3584">
      <w:pPr>
        <w:pStyle w:val="Doc-title"/>
      </w:pPr>
      <w:r w:rsidRPr="00C20D1E">
        <w:t>R2-2406440</w:t>
      </w:r>
      <w:r>
        <w:tab/>
        <w:t>Discussion on DRX_SFN_COUNTER initialization for handover case</w:t>
      </w:r>
      <w:r>
        <w:tab/>
        <w:t>vivo</w:t>
      </w:r>
      <w:r>
        <w:tab/>
        <w:t>discussion</w:t>
      </w:r>
      <w:r>
        <w:tab/>
        <w:t>Rel-18</w:t>
      </w:r>
      <w:r>
        <w:tab/>
        <w:t>38.321</w:t>
      </w:r>
      <w:r>
        <w:tab/>
        <w:t>NR_XR_enh-Core</w:t>
      </w:r>
    </w:p>
    <w:p w14:paraId="5FA23F72" w14:textId="77777777" w:rsidR="00EE3584" w:rsidRDefault="00EE3584" w:rsidP="00EE3584">
      <w:pPr>
        <w:pStyle w:val="Doc-text2"/>
      </w:pPr>
      <w:r w:rsidRPr="00E33E44">
        <w:t xml:space="preserve">Proposal 1: </w:t>
      </w:r>
      <w:r w:rsidRPr="001A6D94">
        <w:t>For handover case, the DRX_SFN_COUNTER should be initialized only after acquiring the SFN of the target SpCell .</w:t>
      </w:r>
    </w:p>
    <w:p w14:paraId="6E68D433" w14:textId="77777777" w:rsidR="00EE3584" w:rsidRPr="009667F3" w:rsidRDefault="00EE3584" w:rsidP="00EE3584">
      <w:pPr>
        <w:pStyle w:val="Doc-text2"/>
        <w:rPr>
          <w:rFonts w:eastAsia="DengXian"/>
        </w:rPr>
      </w:pPr>
      <w:r>
        <w:t xml:space="preserve">Proposal 3: </w:t>
      </w:r>
      <w:r>
        <w:rPr>
          <w:rFonts w:eastAsia="DengXian"/>
        </w:rPr>
        <w:t>T</w:t>
      </w:r>
      <w:r w:rsidRPr="005F0DD0">
        <w:rPr>
          <w:rFonts w:eastAsia="DengXian"/>
        </w:rPr>
        <w:t>he network implementation should ensure that the non-integer DRX configuration is not provided in the CHO/CPAC/LTM candidate cell configuraitons.</w:t>
      </w:r>
    </w:p>
    <w:p w14:paraId="46A195EC" w14:textId="77777777" w:rsidR="00EE3584" w:rsidRDefault="00EE3584" w:rsidP="00EE3584">
      <w:pPr>
        <w:pStyle w:val="Doc-text2"/>
      </w:pPr>
      <w:r>
        <w:t>=&gt;</w:t>
      </w:r>
      <w:r>
        <w:tab/>
        <w:t>Noted</w:t>
      </w:r>
    </w:p>
    <w:p w14:paraId="40016011" w14:textId="77777777" w:rsidR="00EE3584" w:rsidRPr="00654278" w:rsidRDefault="00EE3584" w:rsidP="00EE3584">
      <w:pPr>
        <w:pStyle w:val="Doc-text2"/>
      </w:pPr>
    </w:p>
    <w:p w14:paraId="0FCF4425" w14:textId="733EA259" w:rsidR="00EE3584" w:rsidRDefault="00EE3584" w:rsidP="00EE3584">
      <w:pPr>
        <w:pStyle w:val="Doc-title"/>
      </w:pPr>
      <w:r w:rsidRPr="00C20D1E">
        <w:t>R2-2406909</w:t>
      </w:r>
      <w:r>
        <w:tab/>
        <w:t>Initialization of DRX_SFN_COUNTER at handover</w:t>
      </w:r>
      <w:r>
        <w:tab/>
        <w:t>ZTE Corporation, Sanechips</w:t>
      </w:r>
      <w:r>
        <w:tab/>
        <w:t>discussion</w:t>
      </w:r>
      <w:r>
        <w:tab/>
        <w:t>Rel-18</w:t>
      </w:r>
    </w:p>
    <w:p w14:paraId="1D75FC5C" w14:textId="77777777" w:rsidR="00EE3584" w:rsidRPr="00684CB7" w:rsidRDefault="00EE3584" w:rsidP="00EE3584">
      <w:pPr>
        <w:pStyle w:val="Doc-text2"/>
        <w:rPr>
          <w:lang w:val="en-US" w:eastAsia="zh-CN"/>
        </w:rPr>
      </w:pPr>
      <w:r>
        <w:rPr>
          <w:lang w:val="en-US" w:eastAsia="zh-CN"/>
        </w:rPr>
        <w:lastRenderedPageBreak/>
        <w:t>Proposal: In case of handover, the UE uses the target cell SFN as reference for initializing the DRX_SFN_COUNTER</w:t>
      </w:r>
      <w:r>
        <w:rPr>
          <w:rFonts w:hint="eastAsia"/>
          <w:lang w:val="en-US" w:eastAsia="zh-CN"/>
        </w:rPr>
        <w:t>.</w:t>
      </w:r>
      <w:r>
        <w:rPr>
          <w:lang w:val="en-US" w:eastAsia="zh-CN"/>
        </w:rPr>
        <w:t xml:space="preserve"> </w:t>
      </w:r>
    </w:p>
    <w:p w14:paraId="525F22BF" w14:textId="3EB7B0F2" w:rsidR="00EE3584" w:rsidRDefault="00EE3584" w:rsidP="00EE3584">
      <w:pPr>
        <w:pStyle w:val="Doc-title"/>
      </w:pPr>
      <w:r w:rsidRPr="00C20D1E">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26C4E49C" w14:textId="77777777" w:rsidR="00EE3584" w:rsidRDefault="00EE3584" w:rsidP="00EE3584">
      <w:pPr>
        <w:pStyle w:val="Doc-title"/>
      </w:pPr>
    </w:p>
    <w:p w14:paraId="6A830BBC" w14:textId="77777777" w:rsidR="00EE3584" w:rsidRDefault="00EE3584" w:rsidP="00EE3584">
      <w:pPr>
        <w:pStyle w:val="Doc-text2"/>
      </w:pPr>
      <w:r>
        <w:t xml:space="preserve">Discussion </w:t>
      </w:r>
    </w:p>
    <w:p w14:paraId="40662E0C" w14:textId="77777777" w:rsidR="00EE3584" w:rsidRDefault="00EE3584" w:rsidP="00EE3584">
      <w:pPr>
        <w:pStyle w:val="Doc-text2"/>
      </w:pPr>
      <w:r>
        <w:t>-</w:t>
      </w:r>
      <w:r>
        <w:tab/>
        <w:t xml:space="preserve">Qualcomm and Lenovo thinks it can be left to network but we should capture in the field description what to expect.  ZTE doesn’t want to leave it to network implementation and we should fix it.  </w:t>
      </w:r>
    </w:p>
    <w:p w14:paraId="2B015AC7" w14:textId="77777777" w:rsidR="00EE3584" w:rsidRDefault="00EE3584" w:rsidP="00EE3584">
      <w:pPr>
        <w:pStyle w:val="Doc-text2"/>
      </w:pPr>
      <w:r>
        <w:t>-</w:t>
      </w:r>
      <w:r>
        <w:tab/>
        <w:t>Vivo also thinks that we should capture it in the spec.</w:t>
      </w:r>
    </w:p>
    <w:p w14:paraId="6E0444A7" w14:textId="77777777" w:rsidR="00EE3584" w:rsidRDefault="00EE3584" w:rsidP="00EE3584">
      <w:pPr>
        <w:pStyle w:val="Doc-text2"/>
      </w:pPr>
      <w:r>
        <w:t>-</w:t>
      </w:r>
      <w:r>
        <w:tab/>
        <w:t xml:space="preserve">LG agrees with Huawei’s proposal.  </w:t>
      </w:r>
    </w:p>
    <w:p w14:paraId="34CABBFF" w14:textId="77777777" w:rsidR="00EE3584" w:rsidRDefault="00EE3584" w:rsidP="00EE3584">
      <w:pPr>
        <w:pStyle w:val="Doc-text2"/>
      </w:pPr>
      <w:r>
        <w:t>-</w:t>
      </w:r>
      <w:r>
        <w:tab/>
        <w:t xml:space="preserve">ZTE would like to avoid the problem all together.   </w:t>
      </w:r>
    </w:p>
    <w:p w14:paraId="609AECE4" w14:textId="77777777" w:rsidR="00EE3584" w:rsidRDefault="00EE3584" w:rsidP="00EE3584">
      <w:pPr>
        <w:pStyle w:val="Doc-text2"/>
      </w:pPr>
    </w:p>
    <w:p w14:paraId="327EDD11" w14:textId="77777777" w:rsidR="00EE3584" w:rsidRDefault="00EE3584" w:rsidP="00EE3584">
      <w:pPr>
        <w:pStyle w:val="Doc-text2"/>
      </w:pPr>
      <w:r>
        <w:t>-</w:t>
      </w:r>
      <w:r>
        <w:tab/>
        <w:t xml:space="preserve">Qualcomm suggest to capture in field description - Network ensures that it provides reference SFN within one hyper frame before the UE initialize the DRX SFN context.  Vivo thinks that this is still not clear behaviour in the UE.   Nokia thinks that for CHO And LTm you may not complete the procedure within 10s.  </w:t>
      </w:r>
    </w:p>
    <w:p w14:paraId="47F3A0C7" w14:textId="77777777" w:rsidR="00EE3584" w:rsidRDefault="00EE3584" w:rsidP="00EE3584">
      <w:pPr>
        <w:pStyle w:val="Doc-text2"/>
      </w:pPr>
      <w:r>
        <w:t>-</w:t>
      </w:r>
      <w:r>
        <w:tab/>
        <w:t xml:space="preserve">Lenovo thinks that ZTE proposal is simple.  Nokia thinks that the issue is the timepoint.   Samsung agrees.   </w:t>
      </w:r>
    </w:p>
    <w:p w14:paraId="686BD6B2" w14:textId="77777777" w:rsidR="00EE3584" w:rsidRDefault="00EE3584" w:rsidP="00EE3584">
      <w:pPr>
        <w:pStyle w:val="Doc-text2"/>
      </w:pPr>
      <w:r>
        <w:t>-</w:t>
      </w:r>
      <w:r>
        <w:tab/>
        <w:t xml:space="preserve">Huawei thinks that maybe if we change the one word in MAC to say when the configuration is applied rather than when it is received.  </w:t>
      </w:r>
    </w:p>
    <w:p w14:paraId="0C1853CB" w14:textId="77777777" w:rsidR="00EE3584" w:rsidRDefault="00EE3584" w:rsidP="00EE3584">
      <w:pPr>
        <w:pStyle w:val="Doc-text2"/>
      </w:pPr>
      <w:r>
        <w:t>-</w:t>
      </w:r>
      <w:r>
        <w:tab/>
        <w:t xml:space="preserve">Ericsson explains that for LTM the MAC is reset already and we may end up resetting twice.  </w:t>
      </w:r>
    </w:p>
    <w:p w14:paraId="1C534028" w14:textId="77777777" w:rsidR="00EE3584" w:rsidRDefault="00EE3584" w:rsidP="00EE3584">
      <w:pPr>
        <w:pStyle w:val="Doc-text2"/>
      </w:pPr>
    </w:p>
    <w:p w14:paraId="40D0F4DB" w14:textId="77777777" w:rsidR="00EE3584" w:rsidRPr="004F77DD" w:rsidRDefault="00EE3584" w:rsidP="00EE3584">
      <w:pPr>
        <w:pStyle w:val="Doc-text2"/>
        <w:pBdr>
          <w:top w:val="single" w:sz="4" w:space="1" w:color="auto"/>
          <w:left w:val="single" w:sz="4" w:space="4" w:color="auto"/>
          <w:bottom w:val="single" w:sz="4" w:space="1" w:color="auto"/>
          <w:right w:val="single" w:sz="4" w:space="4" w:color="auto"/>
        </w:pBdr>
        <w:rPr>
          <w:b/>
          <w:bCs/>
        </w:rPr>
      </w:pPr>
      <w:r w:rsidRPr="004F77DD">
        <w:rPr>
          <w:b/>
          <w:bCs/>
        </w:rPr>
        <w:t>Agreements</w:t>
      </w:r>
    </w:p>
    <w:p w14:paraId="2B4E437C"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rPr>
          <w:lang w:val="en-US" w:eastAsia="zh-CN"/>
        </w:rPr>
        <w:t>-</w:t>
      </w:r>
      <w:r>
        <w:rPr>
          <w:lang w:val="en-US" w:eastAsia="zh-CN"/>
        </w:rPr>
        <w:tab/>
      </w:r>
      <w:r w:rsidRPr="00D32425">
        <w:t>We leave this up to network implementation, unless a solution that works in all scenarios (CHO/LTM/Normal HO/Reconfiguration etc) and does not require network to send an extra RRC reconfiguration message can be agreed at next meeting.</w:t>
      </w:r>
    </w:p>
    <w:p w14:paraId="747FC249" w14:textId="77777777" w:rsidR="00EE3584" w:rsidRDefault="00EE3584" w:rsidP="00EE3584">
      <w:pPr>
        <w:pStyle w:val="Doc-text2"/>
      </w:pPr>
    </w:p>
    <w:p w14:paraId="644D6D58" w14:textId="77777777" w:rsidR="00EE3584" w:rsidRDefault="00EE3584" w:rsidP="00EE3584">
      <w:pPr>
        <w:pStyle w:val="Comments"/>
        <w:rPr>
          <w:b/>
          <w:bCs/>
          <w:i w:val="0"/>
          <w:iCs/>
          <w:sz w:val="20"/>
        </w:rPr>
      </w:pPr>
    </w:p>
    <w:p w14:paraId="0968A882" w14:textId="77777777" w:rsidR="00EE3584" w:rsidRDefault="00EE3584" w:rsidP="00EE3584">
      <w:pPr>
        <w:pStyle w:val="Comments"/>
        <w:rPr>
          <w:b/>
          <w:bCs/>
          <w:i w:val="0"/>
          <w:iCs/>
          <w:sz w:val="20"/>
        </w:rPr>
      </w:pPr>
      <w:r w:rsidRPr="000275C0">
        <w:rPr>
          <w:b/>
          <w:bCs/>
          <w:i w:val="0"/>
          <w:iCs/>
          <w:sz w:val="20"/>
        </w:rPr>
        <w:t>RX_NEXT handling based on PDCP SN gap report</w:t>
      </w:r>
    </w:p>
    <w:p w14:paraId="0F15270C" w14:textId="77777777" w:rsidR="00EE3584" w:rsidRPr="005771D1" w:rsidRDefault="00EE3584" w:rsidP="00EE3584">
      <w:pPr>
        <w:pStyle w:val="Comments"/>
        <w:rPr>
          <w:sz w:val="20"/>
        </w:rPr>
      </w:pPr>
      <w:r w:rsidRPr="005771D1">
        <w:rPr>
          <w:sz w:val="20"/>
        </w:rPr>
        <w:t>[</w:t>
      </w:r>
      <w:r>
        <w:rPr>
          <w:sz w:val="20"/>
        </w:rPr>
        <w:t>Change to RX_NEXT update operation</w:t>
      </w:r>
      <w:r w:rsidRPr="005771D1">
        <w:rPr>
          <w:sz w:val="20"/>
        </w:rPr>
        <w:t>]</w:t>
      </w:r>
    </w:p>
    <w:p w14:paraId="3987A418" w14:textId="59C50C9B" w:rsidR="00EE3584" w:rsidRPr="003F7958" w:rsidRDefault="00EE3584" w:rsidP="00EE3584">
      <w:pPr>
        <w:pStyle w:val="Doc-title"/>
      </w:pPr>
      <w:r w:rsidRPr="00C20D1E">
        <w:t>R2-2406891</w:t>
      </w:r>
      <w:r w:rsidRPr="003F7958">
        <w:tab/>
        <w:t>Update RX_NEXT based on PDCP SN gap report</w:t>
      </w:r>
      <w:r w:rsidRPr="003F7958">
        <w:tab/>
      </w:r>
      <w:r w:rsidRPr="003F7958">
        <w:tab/>
        <w:t>Lenovo, CMCC</w:t>
      </w:r>
      <w:r w:rsidRPr="003F7958">
        <w:tab/>
        <w:t>discussion</w:t>
      </w:r>
      <w:r w:rsidRPr="003F7958">
        <w:tab/>
        <w:t>Rel-18</w:t>
      </w:r>
    </w:p>
    <w:p w14:paraId="23AEF10E" w14:textId="77777777" w:rsidR="00EE3584" w:rsidRDefault="00EE3584" w:rsidP="00EE3584">
      <w:pPr>
        <w:pStyle w:val="Doc-text2"/>
      </w:pPr>
      <w:r w:rsidRPr="007711E7">
        <w:t>Proposal 1:  PDCP entity updates RX_NEXT to the COUNT value of the first PDCP SDU which is not considered as discarded</w:t>
      </w:r>
      <w:r w:rsidRPr="006D2849">
        <w:t xml:space="preserve"> and expected to be received</w:t>
      </w:r>
      <w:r w:rsidRPr="007711E7">
        <w:t>, with COUNT value &gt; RX_NEXT if RX_NEXT is equal to any COUNT value associated with the discarded PDCP SDUs.</w:t>
      </w:r>
    </w:p>
    <w:p w14:paraId="096272BE" w14:textId="77777777" w:rsidR="00EE3584" w:rsidRDefault="00EE3584" w:rsidP="00EE3584">
      <w:pPr>
        <w:pStyle w:val="Doc-text2"/>
      </w:pPr>
      <w:r>
        <w:t>=&gt;</w:t>
      </w:r>
      <w:r>
        <w:tab/>
        <w:t>Noted</w:t>
      </w:r>
    </w:p>
    <w:p w14:paraId="20D88F88" w14:textId="77777777" w:rsidR="00EE3584" w:rsidRDefault="00EE3584" w:rsidP="00EE3584">
      <w:pPr>
        <w:pStyle w:val="Comments"/>
        <w:rPr>
          <w:b/>
          <w:bCs/>
          <w:i w:val="0"/>
          <w:iCs/>
          <w:sz w:val="20"/>
        </w:rPr>
      </w:pPr>
    </w:p>
    <w:p w14:paraId="2F072A33" w14:textId="795C035B" w:rsidR="00EE3584" w:rsidRPr="003F7958" w:rsidRDefault="00EE3584" w:rsidP="00EE3584">
      <w:pPr>
        <w:pStyle w:val="Doc-title"/>
      </w:pPr>
      <w:r w:rsidRPr="00C20D1E">
        <w:t>R2-2406394</w:t>
      </w:r>
      <w:r w:rsidRPr="003F7958">
        <w:tab/>
        <w:t>PDCP SN gap report and updating RX_NEXT</w:t>
      </w:r>
      <w:r w:rsidRPr="003F7958">
        <w:tab/>
        <w:t>Nokia, Nokia Shanghai Bell</w:t>
      </w:r>
      <w:r w:rsidRPr="003F7958">
        <w:tab/>
        <w:t>discussion</w:t>
      </w:r>
      <w:r w:rsidRPr="003F7958">
        <w:tab/>
        <w:t>Rel-18</w:t>
      </w:r>
      <w:r w:rsidRPr="003F7958">
        <w:tab/>
        <w:t>NR_XR_enh-Core</w:t>
      </w:r>
    </w:p>
    <w:p w14:paraId="40EABF8B" w14:textId="77777777" w:rsidR="00EE3584" w:rsidRPr="00940D58" w:rsidRDefault="00EE3584" w:rsidP="00EE3584">
      <w:pPr>
        <w:pStyle w:val="Doc-text2"/>
      </w:pPr>
      <w:r w:rsidRPr="00940D58">
        <w:t>Proposal 1: SDUs considered as discarded (i.e. indicated as discarded in some received SN gap report) lead to incrementing RX_NEXT (upon reception of a SN gap report and upon being updated by a received SDU) only if, without the incrementing, the SDU with associated COUNT equal to RX_NEXT would be considered as discarded.</w:t>
      </w:r>
    </w:p>
    <w:p w14:paraId="08C3093F" w14:textId="77777777" w:rsidR="00EE3584" w:rsidRDefault="00EE3584" w:rsidP="00EE3584">
      <w:pPr>
        <w:pStyle w:val="Doc-text2"/>
      </w:pPr>
      <w:r w:rsidRPr="00940D58">
        <w:t>Proposal 2: RAN2 agree the text proposal in Annex for Proposal 1.</w:t>
      </w:r>
    </w:p>
    <w:p w14:paraId="3D466FE2" w14:textId="77777777" w:rsidR="00EE3584" w:rsidRDefault="00EE3584" w:rsidP="00EE3584">
      <w:pPr>
        <w:pStyle w:val="Doc-text2"/>
      </w:pPr>
      <w:r>
        <w:t>=&gt;</w:t>
      </w:r>
      <w:r>
        <w:tab/>
        <w:t>Noted</w:t>
      </w:r>
    </w:p>
    <w:p w14:paraId="523EFB34" w14:textId="77777777" w:rsidR="00EE3584" w:rsidRDefault="00EE3584" w:rsidP="00EE3584">
      <w:pPr>
        <w:pStyle w:val="Doc-text2"/>
        <w:ind w:left="0" w:firstLine="0"/>
      </w:pPr>
    </w:p>
    <w:p w14:paraId="5537EC61" w14:textId="77777777" w:rsidR="00EE3584" w:rsidRPr="005771D1" w:rsidRDefault="00EE3584" w:rsidP="00EE3584">
      <w:pPr>
        <w:pStyle w:val="Doc-text2"/>
        <w:ind w:left="0" w:firstLine="0"/>
        <w:rPr>
          <w:i/>
          <w:iCs/>
        </w:rPr>
      </w:pPr>
      <w:r w:rsidRPr="005771D1">
        <w:rPr>
          <w:i/>
          <w:iCs/>
        </w:rPr>
        <w:t>[</w:t>
      </w:r>
      <w:r>
        <w:rPr>
          <w:i/>
          <w:iCs/>
        </w:rPr>
        <w:t>Add a note to disallow combining of PDCP gap reports for non-contiguously discarded PDCP SDUs, leaving details to UE implementation</w:t>
      </w:r>
      <w:r w:rsidRPr="005771D1">
        <w:rPr>
          <w:i/>
          <w:iCs/>
        </w:rPr>
        <w:t>]</w:t>
      </w:r>
    </w:p>
    <w:p w14:paraId="5D74340E" w14:textId="30927346" w:rsidR="00EE3584" w:rsidRPr="003F7958" w:rsidRDefault="00EE3584" w:rsidP="00EE3584">
      <w:pPr>
        <w:pStyle w:val="Doc-title"/>
      </w:pPr>
      <w:r w:rsidRPr="00C20D1E">
        <w:t>R2-2406598</w:t>
      </w:r>
      <w:r w:rsidRPr="003F7958">
        <w:tab/>
        <w:t>Remaining Open Issues for PDCP SN Gap Reporting</w:t>
      </w:r>
      <w:r w:rsidRPr="003F7958">
        <w:tab/>
        <w:t>Ericsson</w:t>
      </w:r>
      <w:r w:rsidRPr="003F7958">
        <w:tab/>
        <w:t>discussion</w:t>
      </w:r>
      <w:r w:rsidRPr="003F7958">
        <w:tab/>
        <w:t>Rel-18</w:t>
      </w:r>
    </w:p>
    <w:p w14:paraId="4DFDEFBA" w14:textId="77777777" w:rsidR="00EE3584" w:rsidRDefault="00EE3584" w:rsidP="00EE3584">
      <w:pPr>
        <w:pStyle w:val="Doc-text2"/>
      </w:pPr>
      <w:r>
        <w:t>Proposal 2</w:t>
      </w:r>
      <w:r>
        <w:tab/>
        <w:t>Update the NOTE about limiting the frequency of reporting to include “for e.g., combining of the PDCP SN gap report(s) for contiguous PDCP SDU(s) discarded”. Adopt the TP as shown in the Annex.</w:t>
      </w:r>
    </w:p>
    <w:p w14:paraId="21E288F7" w14:textId="77777777" w:rsidR="00EE3584" w:rsidRDefault="00EE3584" w:rsidP="00EE3584">
      <w:pPr>
        <w:pStyle w:val="Doc-text2"/>
      </w:pPr>
      <w:r>
        <w:t>Proposal 3</w:t>
      </w:r>
      <w:r>
        <w:tab/>
        <w:t xml:space="preserve">Capture a NOTE to prevent the RX_DELIV to be updated beyond the PDCP SDU(s) yet to be received when t-Reordering expires for e.g., by not combining the PDCP SN Gap reports for non-contiguous PDCP SDU(s) discarded. Adopt the TP as in the Annex. </w:t>
      </w:r>
    </w:p>
    <w:p w14:paraId="0AAD2FC5" w14:textId="77777777" w:rsidR="00EE3584" w:rsidRDefault="00EE3584" w:rsidP="00EE3584">
      <w:pPr>
        <w:pStyle w:val="Doc-text2"/>
      </w:pPr>
    </w:p>
    <w:p w14:paraId="310E4959" w14:textId="77777777" w:rsidR="00EE3584" w:rsidRDefault="00EE3584" w:rsidP="00EE3584">
      <w:pPr>
        <w:pStyle w:val="Doc-text2"/>
      </w:pPr>
      <w:r>
        <w:t>-</w:t>
      </w:r>
      <w:r>
        <w:tab/>
        <w:t xml:space="preserve">LG thinks that there is a wrong assumption that status report is transmitted earlier than the stored PDU.    Huawei agrees in general with LG.   The simplest solution for the network to just not do it.   LG thinks that you can anyways re-associated SN.  Nokia doesn’t think you can if they are ciphered.   Ericsson also thinks we can’t also reassign as we can do pre-processing. </w:t>
      </w:r>
    </w:p>
    <w:p w14:paraId="0C209854" w14:textId="77777777" w:rsidR="00EE3584" w:rsidRDefault="00EE3584" w:rsidP="00EE3584">
      <w:pPr>
        <w:pStyle w:val="Doc-text2"/>
      </w:pPr>
      <w:r>
        <w:lastRenderedPageBreak/>
        <w:t>-</w:t>
      </w:r>
      <w:r>
        <w:tab/>
        <w:t xml:space="preserve">Ericsson thinks that we should be cautious and solution is simple to not combine.  Nokia doesn’t think that this can help.  </w:t>
      </w:r>
    </w:p>
    <w:p w14:paraId="59807C72" w14:textId="77777777" w:rsidR="00EE3584" w:rsidRDefault="00EE3584" w:rsidP="00EE3584">
      <w:pPr>
        <w:pStyle w:val="Doc-text2"/>
      </w:pPr>
      <w:r>
        <w:t>-</w:t>
      </w:r>
      <w:r>
        <w:tab/>
        <w:t xml:space="preserve">Nokia would like to capture that we can’t always re-assign SN when this case happens.  </w:t>
      </w:r>
    </w:p>
    <w:p w14:paraId="31330884" w14:textId="77777777" w:rsidR="00EE3584" w:rsidRDefault="00EE3584" w:rsidP="00EE3584">
      <w:pPr>
        <w:pStyle w:val="Doc-text2"/>
      </w:pPr>
      <w:r>
        <w:t>=&gt;</w:t>
      </w:r>
      <w:r>
        <w:tab/>
        <w:t>We will leave this as it is</w:t>
      </w:r>
    </w:p>
    <w:p w14:paraId="0DDA8766" w14:textId="77777777" w:rsidR="00EE3584" w:rsidRDefault="00EE3584" w:rsidP="00EE3584">
      <w:pPr>
        <w:pStyle w:val="Doc-text2"/>
        <w:ind w:left="0" w:firstLine="0"/>
      </w:pPr>
    </w:p>
    <w:p w14:paraId="1389068F" w14:textId="77777777" w:rsidR="00EE3584" w:rsidRPr="005771D1" w:rsidRDefault="00EE3584" w:rsidP="00EE3584">
      <w:pPr>
        <w:pStyle w:val="Doc-text2"/>
        <w:ind w:left="0" w:firstLine="0"/>
        <w:rPr>
          <w:i/>
          <w:iCs/>
        </w:rPr>
      </w:pPr>
      <w:r w:rsidRPr="005771D1">
        <w:rPr>
          <w:i/>
          <w:iCs/>
        </w:rPr>
        <w:t>[</w:t>
      </w:r>
      <w:r>
        <w:rPr>
          <w:i/>
          <w:iCs/>
        </w:rPr>
        <w:t>N</w:t>
      </w:r>
      <w:r w:rsidRPr="005771D1">
        <w:rPr>
          <w:i/>
          <w:iCs/>
        </w:rPr>
        <w:t>o change</w:t>
      </w:r>
      <w:r>
        <w:rPr>
          <w:i/>
          <w:iCs/>
        </w:rPr>
        <w:t xml:space="preserve"> to PDCP window update operation</w:t>
      </w:r>
      <w:r w:rsidRPr="005771D1">
        <w:rPr>
          <w:i/>
          <w:iCs/>
        </w:rPr>
        <w:t>]</w:t>
      </w:r>
      <w:r>
        <w:rPr>
          <w:i/>
          <w:iCs/>
        </w:rPr>
        <w:t xml:space="preserve"> </w:t>
      </w:r>
    </w:p>
    <w:p w14:paraId="0ACD5FC3" w14:textId="00591CC5" w:rsidR="00EE3584" w:rsidRPr="003F7958" w:rsidRDefault="00EE3584" w:rsidP="00EE3584">
      <w:pPr>
        <w:pStyle w:val="Doc-title"/>
      </w:pPr>
      <w:r w:rsidRPr="00C20D1E">
        <w:t>R2-2406777</w:t>
      </w:r>
      <w:r w:rsidRPr="003F7958">
        <w:tab/>
        <w:t>Discussion on PDCP window update based on the SN gap report</w:t>
      </w:r>
      <w:r w:rsidRPr="003F7958">
        <w:tab/>
        <w:t>vivo</w:t>
      </w:r>
      <w:r w:rsidRPr="003F7958">
        <w:tab/>
        <w:t>discussion</w:t>
      </w:r>
      <w:r w:rsidRPr="003F7958">
        <w:tab/>
        <w:t>Rel-18</w:t>
      </w:r>
      <w:r w:rsidRPr="003F7958">
        <w:tab/>
        <w:t>NR_XR_enh-Core</w:t>
      </w:r>
    </w:p>
    <w:p w14:paraId="03DF7E15" w14:textId="77777777" w:rsidR="00EE3584" w:rsidRDefault="00EE3584" w:rsidP="00EE3584">
      <w:pPr>
        <w:pStyle w:val="Doc-text2"/>
      </w:pPr>
      <w:r w:rsidRPr="00306679">
        <w:t>Proposal: No further modification on the PDCP window update based on the SN gap report</w:t>
      </w:r>
      <w:r>
        <w:t xml:space="preserve"> is needed and n</w:t>
      </w:r>
      <w:r w:rsidRPr="00306679">
        <w:t>o spec impact.</w:t>
      </w:r>
    </w:p>
    <w:p w14:paraId="2FF48E9F" w14:textId="77777777" w:rsidR="00EE3584" w:rsidRDefault="00EE3584" w:rsidP="00EE3584">
      <w:pPr>
        <w:pStyle w:val="Doc-text2"/>
        <w:ind w:left="0" w:firstLine="0"/>
      </w:pPr>
    </w:p>
    <w:p w14:paraId="54103CEE" w14:textId="77777777" w:rsidR="00EE3584" w:rsidRPr="003A1725" w:rsidRDefault="00EE3584" w:rsidP="00EE3584">
      <w:pPr>
        <w:pStyle w:val="Doc-text2"/>
        <w:ind w:left="0" w:firstLine="0"/>
        <w:rPr>
          <w:b/>
          <w:bCs/>
        </w:rPr>
      </w:pPr>
      <w:r>
        <w:rPr>
          <w:b/>
          <w:bCs/>
        </w:rPr>
        <w:t>Ed</w:t>
      </w:r>
      <w:r w:rsidRPr="003A1725">
        <w:rPr>
          <w:b/>
          <w:bCs/>
        </w:rPr>
        <w:t>itorial</w:t>
      </w:r>
      <w:r>
        <w:rPr>
          <w:b/>
          <w:bCs/>
        </w:rPr>
        <w:t xml:space="preserve"> stage 2</w:t>
      </w:r>
      <w:r w:rsidRPr="003A1725">
        <w:rPr>
          <w:b/>
          <w:bCs/>
        </w:rPr>
        <w:t xml:space="preserve"> change</w:t>
      </w:r>
      <w:r>
        <w:rPr>
          <w:b/>
          <w:bCs/>
        </w:rPr>
        <w:t xml:space="preserve"> </w:t>
      </w:r>
    </w:p>
    <w:p w14:paraId="0DFE6821" w14:textId="1AD9897C" w:rsidR="00EE3584" w:rsidRPr="003F7958" w:rsidRDefault="00EE3584" w:rsidP="00EE3584">
      <w:pPr>
        <w:pStyle w:val="Doc-title"/>
      </w:pPr>
      <w:r w:rsidRPr="00C20D1E">
        <w:t>R2-2406926</w:t>
      </w:r>
      <w:r w:rsidRPr="003F7958">
        <w:tab/>
        <w:t>Correction for discarding operation for XR</w:t>
      </w:r>
      <w:r w:rsidRPr="003F7958">
        <w:tab/>
        <w:t>Huawei, HiSilicon, Nokia (Rapporteur)</w:t>
      </w:r>
      <w:r w:rsidRPr="003F7958">
        <w:tab/>
        <w:t>draftCR</w:t>
      </w:r>
      <w:r w:rsidRPr="003F7958">
        <w:tab/>
        <w:t>Rel-18</w:t>
      </w:r>
      <w:r w:rsidRPr="003F7958">
        <w:tab/>
        <w:t>38.300</w:t>
      </w:r>
      <w:r w:rsidRPr="003F7958">
        <w:tab/>
        <w:t>18.2.0</w:t>
      </w:r>
      <w:r w:rsidRPr="003F7958">
        <w:tab/>
        <w:t>F</w:t>
      </w:r>
      <w:r w:rsidRPr="003F7958">
        <w:tab/>
        <w:t>NR_XR_enh-Core</w:t>
      </w:r>
    </w:p>
    <w:p w14:paraId="73ED8284" w14:textId="77777777" w:rsidR="00EE3584" w:rsidRDefault="00EE3584" w:rsidP="00EE3584">
      <w:pPr>
        <w:pStyle w:val="Doc-text2"/>
        <w:rPr>
          <w:lang w:val="en-US"/>
        </w:rPr>
      </w:pPr>
      <w:r w:rsidRPr="00701B72">
        <w:rPr>
          <w:lang w:val="en-US"/>
        </w:rPr>
        <w:t xml:space="preserve">The </w:t>
      </w:r>
      <w:r>
        <w:rPr>
          <w:lang w:val="en-US"/>
        </w:rPr>
        <w:t>CR</w:t>
      </w:r>
      <w:r w:rsidRPr="00701B72">
        <w:rPr>
          <w:lang w:val="en-US"/>
        </w:rPr>
        <w:t xml:space="preserve"> is to clarify that </w:t>
      </w:r>
      <w:r>
        <w:rPr>
          <w:lang w:val="en-US"/>
        </w:rPr>
        <w:t>the shorter discard timer is applied per PDCP SDU. Without this clarification, the text suggests that the discard timer is applied per PDU set which is not the case.</w:t>
      </w:r>
    </w:p>
    <w:p w14:paraId="79B4FB8F" w14:textId="77777777" w:rsidR="00EE3584" w:rsidRDefault="00EE3584" w:rsidP="00EE3584">
      <w:pPr>
        <w:pStyle w:val="Doc-text2"/>
        <w:rPr>
          <w:lang w:val="en-US"/>
        </w:rPr>
      </w:pPr>
      <w:r>
        <w:rPr>
          <w:lang w:val="en-US"/>
        </w:rPr>
        <w:t>=&gt;</w:t>
      </w:r>
      <w:r>
        <w:rPr>
          <w:lang w:val="en-US"/>
        </w:rPr>
        <w:tab/>
        <w:t xml:space="preserve">Update to a CR </w:t>
      </w:r>
    </w:p>
    <w:p w14:paraId="2F2395A9" w14:textId="77777777" w:rsidR="00EE3584" w:rsidRPr="00701B72" w:rsidRDefault="00EE3584" w:rsidP="00EE3584">
      <w:pPr>
        <w:pStyle w:val="Doc-text2"/>
        <w:rPr>
          <w:lang w:val="en-US"/>
        </w:rPr>
      </w:pPr>
      <w:r>
        <w:rPr>
          <w:lang w:val="en-US"/>
        </w:rPr>
        <w:t>=&gt;</w:t>
      </w:r>
      <w:r>
        <w:rPr>
          <w:lang w:val="en-US"/>
        </w:rPr>
        <w:tab/>
        <w:t>The CR is agreed in R2-2407579 in CR 0896</w:t>
      </w:r>
    </w:p>
    <w:p w14:paraId="03313FDA" w14:textId="77777777" w:rsidR="00EE3584" w:rsidRPr="001A6C7A" w:rsidRDefault="00EE3584" w:rsidP="00EE3584">
      <w:pPr>
        <w:pStyle w:val="Doc-text2"/>
        <w:ind w:left="0" w:firstLine="0"/>
        <w:rPr>
          <w:b/>
          <w:bCs/>
          <w:iCs/>
          <w:lang w:val="en-US"/>
        </w:rPr>
      </w:pPr>
    </w:p>
    <w:p w14:paraId="136B3E4D" w14:textId="77777777" w:rsidR="00EE3584" w:rsidRDefault="00EE3584" w:rsidP="00EE3584">
      <w:pPr>
        <w:pStyle w:val="Doc-text2"/>
        <w:ind w:left="0" w:firstLine="0"/>
        <w:rPr>
          <w:b/>
          <w:bCs/>
          <w:iCs/>
        </w:rPr>
      </w:pPr>
    </w:p>
    <w:p w14:paraId="1441DAFB" w14:textId="77777777" w:rsidR="00EE3584" w:rsidRDefault="00EE3584" w:rsidP="00EE3584">
      <w:pPr>
        <w:pStyle w:val="Doc-text2"/>
        <w:ind w:left="0" w:firstLine="0"/>
        <w:rPr>
          <w:b/>
          <w:bCs/>
          <w:iCs/>
        </w:rPr>
      </w:pPr>
      <w:r w:rsidRPr="00EB3577">
        <w:rPr>
          <w:b/>
          <w:bCs/>
          <w:iCs/>
        </w:rPr>
        <w:t>D</w:t>
      </w:r>
      <w:r>
        <w:rPr>
          <w:b/>
          <w:bCs/>
          <w:iCs/>
        </w:rPr>
        <w:t>SR</w:t>
      </w:r>
    </w:p>
    <w:p w14:paraId="3D7A92D8" w14:textId="583EE229" w:rsidR="00EE3584" w:rsidRPr="003F7958" w:rsidRDefault="00EE3584" w:rsidP="00EE3584">
      <w:pPr>
        <w:pStyle w:val="Doc-title"/>
      </w:pPr>
      <w:r w:rsidRPr="00C20D1E">
        <w:t>R2-2406607</w:t>
      </w:r>
      <w:r w:rsidRPr="003F7958">
        <w:tab/>
        <w:t>MAC Corrections for Rel-18 XR</w:t>
      </w:r>
      <w:r w:rsidRPr="003F7958">
        <w:tab/>
        <w:t>Samsung</w:t>
      </w:r>
      <w:r w:rsidRPr="003F7958">
        <w:tab/>
        <w:t>discussion</w:t>
      </w:r>
      <w:r w:rsidRPr="003F7958">
        <w:tab/>
        <w:t>Rel-18</w:t>
      </w:r>
      <w:r w:rsidRPr="003F7958">
        <w:tab/>
        <w:t>NR_XR_enh-Core</w:t>
      </w:r>
    </w:p>
    <w:p w14:paraId="22604322" w14:textId="77777777" w:rsidR="00EE3584" w:rsidRPr="00726F3A" w:rsidRDefault="00EE3584" w:rsidP="00EE3584">
      <w:pPr>
        <w:pStyle w:val="Doc-text2"/>
        <w:rPr>
          <w:i/>
          <w:iCs/>
        </w:rPr>
      </w:pPr>
      <w:r w:rsidRPr="00726F3A">
        <w:rPr>
          <w:i/>
          <w:iCs/>
        </w:rPr>
        <w:t>Proposal 3: RAN2 is kindly asked to consider clarifying that DSR and the SR for DSR can be triggered after the assembly of a MAC PDU which contains a DSR MAC CE, but before the transmission of this MAC PDU. In addition, DSR and SR for DSR can be triggered during MAC PDU assembly. Adopt TP 1.</w:t>
      </w:r>
    </w:p>
    <w:p w14:paraId="61FC40F2" w14:textId="77777777" w:rsidR="00EE3584" w:rsidRDefault="00EE3584" w:rsidP="00EE3584">
      <w:pPr>
        <w:pStyle w:val="Doc-text2"/>
      </w:pPr>
      <w:r>
        <w:t>-</w:t>
      </w:r>
      <w:r>
        <w:tab/>
        <w:t xml:space="preserve">Qualcomm doesn’t think this is needed as DSR is different from BSR.  Samsung thinks that is a chance as assembly is up to UE implementation so there may be a gap.   LG thinks it is possible but it clear in current spec so it is not needed.  </w:t>
      </w:r>
    </w:p>
    <w:p w14:paraId="25547CB3" w14:textId="77777777" w:rsidR="00EE3584" w:rsidRPr="00BF4860" w:rsidRDefault="00EE3584" w:rsidP="00EE3584">
      <w:pPr>
        <w:pStyle w:val="Doc-text2"/>
      </w:pPr>
      <w:r>
        <w:t>=&gt;</w:t>
      </w:r>
      <w:r>
        <w:tab/>
        <w:t>Not supported</w:t>
      </w:r>
    </w:p>
    <w:p w14:paraId="3540B160" w14:textId="77777777" w:rsidR="00EE3584" w:rsidRDefault="00EE3584" w:rsidP="00EE3584">
      <w:pPr>
        <w:pStyle w:val="Doc-text2"/>
      </w:pPr>
      <w:r w:rsidRPr="00BF4860">
        <w:t>Proposal 4: RAN2 is kindly asked to agree that, for cancelling a pending DSR, only the PDCP SDUs associated with the DSR before MAC PDU assembly are reported in the DSR MAC CE or included in the MAC PDU. Adopt TP 2.</w:t>
      </w:r>
    </w:p>
    <w:p w14:paraId="0DE17B42" w14:textId="77777777" w:rsidR="00EE3584" w:rsidRDefault="00EE3584" w:rsidP="00EE3584">
      <w:pPr>
        <w:pStyle w:val="Doc-text2"/>
      </w:pPr>
      <w:r>
        <w:t>-</w:t>
      </w:r>
      <w:r>
        <w:tab/>
        <w:t xml:space="preserve">LG doesn’t think there is a problem.  </w:t>
      </w:r>
    </w:p>
    <w:p w14:paraId="1E423C1D" w14:textId="77777777" w:rsidR="00EE3584" w:rsidRDefault="00EE3584" w:rsidP="00EE3584">
      <w:pPr>
        <w:pStyle w:val="Doc-text2"/>
      </w:pPr>
      <w:r>
        <w:t>=&gt;</w:t>
      </w:r>
      <w:r>
        <w:tab/>
        <w:t xml:space="preserve">Not supported </w:t>
      </w:r>
    </w:p>
    <w:p w14:paraId="6E08F3A8" w14:textId="77777777" w:rsidR="00EE3584" w:rsidRDefault="00EE3584" w:rsidP="00EE3584">
      <w:pPr>
        <w:pStyle w:val="Doc-text2"/>
      </w:pPr>
      <w:r>
        <w:t>=&gt;</w:t>
      </w:r>
      <w:r>
        <w:tab/>
        <w:t>Noted</w:t>
      </w:r>
    </w:p>
    <w:p w14:paraId="68786D0A" w14:textId="77777777" w:rsidR="00EE3584" w:rsidRDefault="00EE3584" w:rsidP="00EE3584">
      <w:pPr>
        <w:pStyle w:val="Doc-text2"/>
      </w:pPr>
    </w:p>
    <w:p w14:paraId="6EFBFFF5" w14:textId="77777777" w:rsidR="00EE3584" w:rsidRPr="00AB4463" w:rsidRDefault="00EE3584" w:rsidP="00EE3584">
      <w:pPr>
        <w:pStyle w:val="Doc-text2"/>
        <w:ind w:left="0" w:firstLine="0"/>
      </w:pPr>
    </w:p>
    <w:p w14:paraId="54974659" w14:textId="1D5858F9" w:rsidR="00EE3584" w:rsidRPr="003F7958" w:rsidRDefault="00EE3584" w:rsidP="00EE3584">
      <w:pPr>
        <w:pStyle w:val="Doc-title"/>
      </w:pPr>
      <w:r w:rsidRPr="00C20D1E">
        <w:t>R2-2406805</w:t>
      </w:r>
      <w:r w:rsidRPr="003F7958">
        <w:tab/>
        <w:t>Corrections on DSR MAC CE</w:t>
      </w:r>
      <w:r w:rsidRPr="003F7958">
        <w:tab/>
        <w:t>Langbo</w:t>
      </w:r>
      <w:r w:rsidRPr="003F7958">
        <w:tab/>
        <w:t>draftCR</w:t>
      </w:r>
      <w:r w:rsidRPr="003F7958">
        <w:tab/>
        <w:t>Rel-18</w:t>
      </w:r>
      <w:r w:rsidRPr="003F7958">
        <w:tab/>
        <w:t>38.321</w:t>
      </w:r>
      <w:r w:rsidRPr="003F7958">
        <w:tab/>
        <w:t>18.2.0</w:t>
      </w:r>
      <w:r w:rsidRPr="003F7958">
        <w:tab/>
        <w:t>F</w:t>
      </w:r>
      <w:r w:rsidRPr="003F7958">
        <w:tab/>
        <w:t>NR_XR_enh-Core</w:t>
      </w:r>
    </w:p>
    <w:p w14:paraId="4A72B759" w14:textId="77777777" w:rsidR="00EE3584" w:rsidRDefault="00EE3584" w:rsidP="00EE3584">
      <w:pPr>
        <w:pStyle w:val="Doc-text2"/>
        <w:rPr>
          <w:lang w:val="en-US"/>
        </w:rPr>
      </w:pPr>
      <w:r w:rsidRPr="00701B72">
        <w:rPr>
          <w:lang w:val="en-US"/>
        </w:rPr>
        <w:t xml:space="preserve">The </w:t>
      </w:r>
      <w:r>
        <w:rPr>
          <w:lang w:val="en-US"/>
        </w:rPr>
        <w:t>CR</w:t>
      </w:r>
      <w:r w:rsidRPr="00701B72">
        <w:rPr>
          <w:lang w:val="en-US"/>
        </w:rPr>
        <w:t xml:space="preserve"> is to clarify</w:t>
      </w:r>
      <w:r>
        <w:rPr>
          <w:lang w:val="en-US"/>
        </w:rPr>
        <w:t xml:space="preserve"> </w:t>
      </w:r>
      <w:r w:rsidRPr="00701B72">
        <w:rPr>
          <w:lang w:val="en-US"/>
        </w:rPr>
        <w:t>that if BT field is reserved, Table 6.1.3.1-2 is used to set the value of the Buffer Size field.</w:t>
      </w:r>
    </w:p>
    <w:p w14:paraId="2DF0A434" w14:textId="77777777" w:rsidR="00EE3584" w:rsidRDefault="00EE3584" w:rsidP="00EE3584">
      <w:pPr>
        <w:pStyle w:val="Doc-text2"/>
        <w:rPr>
          <w:lang w:val="en-US"/>
        </w:rPr>
      </w:pPr>
      <w:r>
        <w:rPr>
          <w:lang w:val="en-US"/>
        </w:rPr>
        <w:t>-</w:t>
      </w:r>
      <w:r>
        <w:rPr>
          <w:lang w:val="en-US"/>
        </w:rPr>
        <w:tab/>
        <w:t xml:space="preserve">Samsung thinks it is already very clear </w:t>
      </w:r>
    </w:p>
    <w:p w14:paraId="03D834B0" w14:textId="77777777" w:rsidR="00EE3584" w:rsidRDefault="00EE3584" w:rsidP="00EE3584">
      <w:pPr>
        <w:pStyle w:val="Doc-text2"/>
        <w:rPr>
          <w:lang w:val="en-US"/>
        </w:rPr>
      </w:pPr>
      <w:r>
        <w:rPr>
          <w:lang w:val="en-US"/>
        </w:rPr>
        <w:t>-</w:t>
      </w:r>
      <w:r>
        <w:rPr>
          <w:lang w:val="en-US"/>
        </w:rPr>
        <w:tab/>
        <w:t>LG thinks it is needed</w:t>
      </w:r>
    </w:p>
    <w:p w14:paraId="1869F697" w14:textId="77777777" w:rsidR="00EE3584" w:rsidRPr="00701B72" w:rsidRDefault="00EE3584" w:rsidP="00EE3584">
      <w:pPr>
        <w:pStyle w:val="Doc-text2"/>
        <w:rPr>
          <w:lang w:val="en-US"/>
        </w:rPr>
      </w:pPr>
      <w:r>
        <w:rPr>
          <w:lang w:val="en-US"/>
        </w:rPr>
        <w:t>=&gt;</w:t>
      </w:r>
      <w:r>
        <w:rPr>
          <w:lang w:val="en-US"/>
        </w:rPr>
        <w:tab/>
        <w:t>The CR is not pursued</w:t>
      </w:r>
    </w:p>
    <w:p w14:paraId="3425D09A" w14:textId="77777777" w:rsidR="00EE3584" w:rsidRPr="00701B72" w:rsidRDefault="00EE3584" w:rsidP="00EE3584">
      <w:pPr>
        <w:pStyle w:val="Doc-text2"/>
        <w:ind w:left="0" w:firstLine="0"/>
        <w:rPr>
          <w:lang w:val="en-US"/>
        </w:rPr>
      </w:pPr>
    </w:p>
    <w:p w14:paraId="29C0844E" w14:textId="27308E63" w:rsidR="00EE3584" w:rsidRPr="003F7958" w:rsidRDefault="00EE3584" w:rsidP="00EE3584">
      <w:pPr>
        <w:pStyle w:val="Doc-title"/>
      </w:pPr>
      <w:r w:rsidRPr="00C20D1E">
        <w:t>R2-2407046</w:t>
      </w:r>
      <w:r w:rsidRPr="003F7958">
        <w:tab/>
        <w:t>Discussion on user plane corrections</w:t>
      </w:r>
      <w:r w:rsidRPr="003F7958">
        <w:tab/>
        <w:t>Ericsson</w:t>
      </w:r>
      <w:r w:rsidRPr="003F7958">
        <w:tab/>
        <w:t>discussion</w:t>
      </w:r>
      <w:r w:rsidRPr="003F7958">
        <w:tab/>
        <w:t>Rel-18</w:t>
      </w:r>
      <w:r w:rsidRPr="003F7958">
        <w:tab/>
        <w:t>NR_XR_enh-Core</w:t>
      </w:r>
    </w:p>
    <w:p w14:paraId="59A06E70" w14:textId="77777777" w:rsidR="00EE3584" w:rsidRDefault="00EE3584" w:rsidP="00EE3584">
      <w:pPr>
        <w:pStyle w:val="Doc-text2"/>
      </w:pPr>
      <w:r>
        <w:t>=&gt;</w:t>
      </w:r>
      <w:r>
        <w:tab/>
      </w:r>
      <w:r w:rsidRPr="003A1725">
        <w:t>Add description of the reserved bit field for the DSR MAC CE in 38.321.</w:t>
      </w:r>
    </w:p>
    <w:p w14:paraId="7AB9B12D" w14:textId="77777777" w:rsidR="00EE3584" w:rsidRDefault="00EE3584" w:rsidP="00EE3584">
      <w:pPr>
        <w:pStyle w:val="Doc-text2"/>
      </w:pPr>
      <w:r>
        <w:t>=&gt;</w:t>
      </w:r>
      <w:r>
        <w:tab/>
        <w:t>Noted</w:t>
      </w:r>
    </w:p>
    <w:p w14:paraId="40CEFA2B" w14:textId="77777777" w:rsidR="00EE3584" w:rsidRDefault="00EE3584" w:rsidP="00EE3584">
      <w:pPr>
        <w:pStyle w:val="Doc-text2"/>
        <w:ind w:left="0" w:firstLine="0"/>
      </w:pPr>
    </w:p>
    <w:p w14:paraId="5F600FF9" w14:textId="77777777" w:rsidR="00EE3584" w:rsidRPr="008B7A1C" w:rsidRDefault="00EE3584" w:rsidP="00EE3584">
      <w:pPr>
        <w:pStyle w:val="Doc-text2"/>
        <w:ind w:left="0" w:firstLine="0"/>
        <w:rPr>
          <w:b/>
          <w:bCs/>
        </w:rPr>
      </w:pPr>
      <w:r w:rsidRPr="008B7A1C">
        <w:rPr>
          <w:b/>
          <w:bCs/>
        </w:rPr>
        <w:t>Handling more than one RLC entity</w:t>
      </w:r>
    </w:p>
    <w:p w14:paraId="0351A0D2" w14:textId="1CDA6E95" w:rsidR="00EE3584" w:rsidRPr="003F7958" w:rsidRDefault="00EE3584" w:rsidP="00EE3584">
      <w:pPr>
        <w:pStyle w:val="Doc-title"/>
      </w:pPr>
      <w:r w:rsidRPr="00C20D1E">
        <w:t>R2-2406598</w:t>
      </w:r>
      <w:r w:rsidRPr="003F7958">
        <w:tab/>
        <w:t>Remaining Open Issues for PDCP SN Gap Reporting</w:t>
      </w:r>
      <w:r w:rsidRPr="003F7958">
        <w:tab/>
        <w:t>Ericsson</w:t>
      </w:r>
      <w:r w:rsidRPr="003F7958">
        <w:tab/>
        <w:t>discussion</w:t>
      </w:r>
      <w:r w:rsidRPr="003F7958">
        <w:tab/>
        <w:t>Rel-18</w:t>
      </w:r>
    </w:p>
    <w:p w14:paraId="6D935833" w14:textId="77777777" w:rsidR="00EE3584" w:rsidRDefault="00EE3584" w:rsidP="00EE3584">
      <w:pPr>
        <w:pStyle w:val="Doc-text2"/>
      </w:pPr>
      <w:r>
        <w:t>Proposal 1</w:t>
      </w:r>
      <w:r>
        <w:tab/>
        <w:t>Update the triggering conditions text to include DC and CA by adding “RLC entities” in the PDCP SN gap reporting procedure. Adopt the TP as shown in the Annex.</w:t>
      </w:r>
    </w:p>
    <w:p w14:paraId="48AB9A69" w14:textId="77777777" w:rsidR="00EE3584" w:rsidRDefault="00EE3584" w:rsidP="00EE3584">
      <w:pPr>
        <w:pStyle w:val="Doc-text2"/>
      </w:pPr>
      <w:r>
        <w:t>-</w:t>
      </w:r>
      <w:r>
        <w:tab/>
        <w:t xml:space="preserve">Nokia thinks that we can say “any”.  LG and Apple think that RLC is already clear.   Ericsson and Intel thinks that it is just making it consistent with other changes.  </w:t>
      </w:r>
    </w:p>
    <w:p w14:paraId="7A4F7EB0" w14:textId="77777777" w:rsidR="00EE3584" w:rsidRDefault="00EE3584" w:rsidP="00EE3584">
      <w:pPr>
        <w:pStyle w:val="Doc-text2"/>
      </w:pPr>
      <w:r>
        <w:t>=&gt;</w:t>
      </w:r>
      <w:r>
        <w:tab/>
        <w:t xml:space="preserve">The change can be added when we have a PDCP CR as an editorial </w:t>
      </w:r>
    </w:p>
    <w:p w14:paraId="56BC3041" w14:textId="77777777" w:rsidR="00EE3584" w:rsidRDefault="00EE3584" w:rsidP="00EE3584">
      <w:pPr>
        <w:pStyle w:val="Doc-text2"/>
      </w:pPr>
      <w:r>
        <w:t>=&gt;</w:t>
      </w:r>
      <w:r>
        <w:tab/>
        <w:t xml:space="preserve">Noted </w:t>
      </w:r>
    </w:p>
    <w:p w14:paraId="0C941372" w14:textId="77777777" w:rsidR="00EE3584" w:rsidRDefault="00EE3584" w:rsidP="00EE3584">
      <w:pPr>
        <w:pStyle w:val="Doc-text2"/>
        <w:ind w:left="0" w:firstLine="0"/>
      </w:pPr>
    </w:p>
    <w:p w14:paraId="27BAAA1F" w14:textId="77777777" w:rsidR="00EE3584" w:rsidRPr="00BB4880" w:rsidRDefault="00EE3584" w:rsidP="00EE3584">
      <w:pPr>
        <w:pStyle w:val="Doc-text2"/>
        <w:ind w:left="0" w:firstLine="0"/>
        <w:rPr>
          <w:b/>
          <w:bCs/>
        </w:rPr>
      </w:pPr>
      <w:r>
        <w:rPr>
          <w:b/>
          <w:bCs/>
        </w:rPr>
        <w:t xml:space="preserve">Setting of FDC (First Discarded Count) field to account for out-of-sequence discard of PDCP SDUs </w:t>
      </w:r>
    </w:p>
    <w:p w14:paraId="3F1D3975" w14:textId="763D7338" w:rsidR="00EE3584" w:rsidRPr="003F7958" w:rsidRDefault="00EE3584" w:rsidP="00EE3584">
      <w:pPr>
        <w:pStyle w:val="Doc-title"/>
      </w:pPr>
      <w:r w:rsidRPr="00C20D1E">
        <w:lastRenderedPageBreak/>
        <w:t>R2-2406504</w:t>
      </w:r>
      <w:r w:rsidRPr="003F7958">
        <w:tab/>
        <w:t>Corrections for PDCP SN Gap Reporting</w:t>
      </w:r>
      <w:r w:rsidRPr="003F7958">
        <w:tab/>
        <w:t>Samsung</w:t>
      </w:r>
      <w:r w:rsidRPr="003F7958">
        <w:tab/>
        <w:t>discussion</w:t>
      </w:r>
      <w:r w:rsidRPr="003F7958">
        <w:tab/>
        <w:t>Rel-18</w:t>
      </w:r>
    </w:p>
    <w:p w14:paraId="5F32214F" w14:textId="77777777" w:rsidR="00EE3584" w:rsidRDefault="00EE3584" w:rsidP="00EE3584">
      <w:pPr>
        <w:pStyle w:val="Doc-text2"/>
        <w:rPr>
          <w:bCs/>
        </w:rPr>
      </w:pPr>
      <w:r w:rsidRPr="00940D58">
        <w:rPr>
          <w:bCs/>
        </w:rPr>
        <w:t>Proposal 1: FDC field is set to the smallest COUNT value among the COUNT values associated with the discarded PDCP SDU(s) since the last transmission of the PDCP SN gap report. Adopt text proposal TP1 provided.</w:t>
      </w:r>
    </w:p>
    <w:p w14:paraId="2134AB71" w14:textId="77777777" w:rsidR="00EE3584" w:rsidRDefault="00EE3584" w:rsidP="00EE3584">
      <w:pPr>
        <w:pStyle w:val="Doc-text2"/>
        <w:rPr>
          <w:bCs/>
        </w:rPr>
      </w:pPr>
      <w:r>
        <w:rPr>
          <w:bCs/>
        </w:rPr>
        <w:t>-</w:t>
      </w:r>
      <w:r>
        <w:rPr>
          <w:bCs/>
        </w:rPr>
        <w:tab/>
        <w:t xml:space="preserve">Ericsson and others haven’t changed their mind since last time.   </w:t>
      </w:r>
    </w:p>
    <w:p w14:paraId="7CA1DC6C" w14:textId="77777777" w:rsidR="00EE3584" w:rsidRPr="00940D58" w:rsidRDefault="00EE3584" w:rsidP="00EE3584">
      <w:pPr>
        <w:pStyle w:val="Doc-text2"/>
        <w:rPr>
          <w:bCs/>
        </w:rPr>
      </w:pPr>
      <w:r>
        <w:rPr>
          <w:bCs/>
        </w:rPr>
        <w:t>=&gt;</w:t>
      </w:r>
      <w:r>
        <w:rPr>
          <w:bCs/>
        </w:rPr>
        <w:tab/>
        <w:t>Not supported</w:t>
      </w:r>
    </w:p>
    <w:p w14:paraId="68921B49" w14:textId="77777777" w:rsidR="00EE3584" w:rsidRDefault="00EE3584" w:rsidP="00EE3584">
      <w:pPr>
        <w:pStyle w:val="Doc-text2"/>
        <w:rPr>
          <w:bCs/>
          <w:i/>
          <w:iCs/>
        </w:rPr>
      </w:pPr>
      <w:r w:rsidRPr="00193150">
        <w:rPr>
          <w:bCs/>
          <w:i/>
          <w:iCs/>
        </w:rPr>
        <w:t>Proposal 2: PDCP SN gap report is submitted to lower layers as the first PDCP PDU for transmission. Adopt text proposal TP2 provided.</w:t>
      </w:r>
    </w:p>
    <w:p w14:paraId="482DA9B1" w14:textId="77777777" w:rsidR="00EE3584" w:rsidRDefault="00EE3584" w:rsidP="00EE3584">
      <w:pPr>
        <w:pStyle w:val="Doc-text2"/>
        <w:rPr>
          <w:bCs/>
        </w:rPr>
      </w:pPr>
      <w:r>
        <w:rPr>
          <w:bCs/>
        </w:rPr>
        <w:t>-</w:t>
      </w:r>
      <w:r>
        <w:rPr>
          <w:bCs/>
        </w:rPr>
        <w:tab/>
        <w:t xml:space="preserve">Ericsson and LG think that this will introduce the problem.  </w:t>
      </w:r>
    </w:p>
    <w:p w14:paraId="1AD3D3E7" w14:textId="77777777" w:rsidR="00EE3584" w:rsidRPr="00940D58" w:rsidRDefault="00EE3584" w:rsidP="00EE3584">
      <w:pPr>
        <w:pStyle w:val="Doc-text2"/>
        <w:rPr>
          <w:bCs/>
        </w:rPr>
      </w:pPr>
      <w:r>
        <w:rPr>
          <w:bCs/>
        </w:rPr>
        <w:t>=&gt;</w:t>
      </w:r>
      <w:r>
        <w:rPr>
          <w:bCs/>
        </w:rPr>
        <w:tab/>
        <w:t>Not supported</w:t>
      </w:r>
    </w:p>
    <w:p w14:paraId="4B750E46" w14:textId="77777777" w:rsidR="00EE3584" w:rsidRPr="00193150" w:rsidRDefault="00EE3584" w:rsidP="00EE3584">
      <w:pPr>
        <w:pStyle w:val="Doc-text2"/>
        <w:rPr>
          <w:bCs/>
        </w:rPr>
      </w:pPr>
      <w:r>
        <w:rPr>
          <w:bCs/>
        </w:rPr>
        <w:t>=&gt;</w:t>
      </w:r>
      <w:r>
        <w:rPr>
          <w:bCs/>
        </w:rPr>
        <w:tab/>
        <w:t>Noted</w:t>
      </w:r>
    </w:p>
    <w:p w14:paraId="64B16699" w14:textId="77777777" w:rsidR="00EE3584" w:rsidRDefault="00EE3584" w:rsidP="00EE3584">
      <w:pPr>
        <w:pStyle w:val="Doc-text2"/>
        <w:ind w:left="0" w:firstLine="0"/>
      </w:pPr>
    </w:p>
    <w:p w14:paraId="61BFF17A" w14:textId="77777777" w:rsidR="0079060C" w:rsidRDefault="0079060C" w:rsidP="0079060C">
      <w:pPr>
        <w:pStyle w:val="Heading2"/>
      </w:pPr>
      <w:bookmarkStart w:id="309" w:name="_Toc179377054"/>
      <w:bookmarkEnd w:id="304"/>
      <w:r>
        <w:t>7.6</w:t>
      </w:r>
      <w:r>
        <w:tab/>
        <w:t>IoT NTN enhancements</w:t>
      </w:r>
      <w:bookmarkEnd w:id="309"/>
    </w:p>
    <w:p w14:paraId="1B9FB2C2" w14:textId="0CDCD27E" w:rsidR="0079060C" w:rsidRDefault="0079060C" w:rsidP="0079060C">
      <w:pPr>
        <w:pStyle w:val="Comments"/>
      </w:pPr>
      <w:r>
        <w:t>(</w:t>
      </w:r>
      <w:r>
        <w:rPr>
          <w:lang w:val="en-US"/>
        </w:rPr>
        <w:t>IoT_NTN_enh</w:t>
      </w:r>
      <w:r>
        <w:t xml:space="preserve">-Core; leading WG: RAN1; REL-18; WID: </w:t>
      </w:r>
      <w:r w:rsidRPr="00C20D1E">
        <w:t>RP-223519</w:t>
      </w:r>
      <w:r>
        <w:t>)</w:t>
      </w:r>
    </w:p>
    <w:p w14:paraId="5899835C" w14:textId="77777777" w:rsidR="0079060C" w:rsidRDefault="0079060C" w:rsidP="0079060C">
      <w:pPr>
        <w:pStyle w:val="Comments"/>
      </w:pPr>
      <w:r>
        <w:t>Time budget: 0 TU</w:t>
      </w:r>
    </w:p>
    <w:p w14:paraId="145133D2" w14:textId="77777777" w:rsidR="0079060C" w:rsidRDefault="0079060C" w:rsidP="0079060C">
      <w:pPr>
        <w:pStyle w:val="Comments"/>
      </w:pPr>
      <w:r>
        <w:t xml:space="preserve">Tdoc Limitation: 1 tdocs </w:t>
      </w:r>
    </w:p>
    <w:p w14:paraId="0A3DB923" w14:textId="77777777" w:rsidR="0079060C" w:rsidRDefault="0079060C" w:rsidP="0079060C">
      <w:pPr>
        <w:pStyle w:val="Heading3"/>
      </w:pPr>
      <w:bookmarkStart w:id="310" w:name="_Toc158241598"/>
      <w:bookmarkStart w:id="311" w:name="_Toc179377055"/>
      <w:r>
        <w:t>7.6.1</w:t>
      </w:r>
      <w:r>
        <w:tab/>
        <w:t>Organizational</w:t>
      </w:r>
      <w:bookmarkEnd w:id="310"/>
      <w:bookmarkEnd w:id="311"/>
    </w:p>
    <w:p w14:paraId="7CF42FE1" w14:textId="77777777" w:rsidR="0079060C" w:rsidRDefault="0079060C" w:rsidP="0079060C">
      <w:pPr>
        <w:pStyle w:val="Comments"/>
      </w:pPr>
      <w:r>
        <w:t xml:space="preserve">LSs, rapporteur inputs. </w:t>
      </w:r>
    </w:p>
    <w:p w14:paraId="3EDDC579" w14:textId="77777777" w:rsidR="0079060C" w:rsidRDefault="0079060C" w:rsidP="0079060C">
      <w:pPr>
        <w:pStyle w:val="Comments"/>
      </w:pPr>
      <w:r>
        <w:t>Editorials/clarifications should not be included in any tdoc but sent to the WI spec rapporteurs, who can submit a rapporteur CR as part of this AI.</w:t>
      </w:r>
    </w:p>
    <w:p w14:paraId="5CED7AD0" w14:textId="77777777" w:rsidR="0079060C" w:rsidRDefault="0079060C" w:rsidP="0079060C">
      <w:pPr>
        <w:pStyle w:val="Comments"/>
      </w:pPr>
      <w:r>
        <w:t>Rapporteur inputs do not count towards the tdoc limitation.</w:t>
      </w:r>
    </w:p>
    <w:p w14:paraId="1D8D5ED2" w14:textId="77777777" w:rsidR="0079060C" w:rsidRDefault="0079060C" w:rsidP="0079060C">
      <w:pPr>
        <w:pStyle w:val="Comments"/>
      </w:pPr>
    </w:p>
    <w:p w14:paraId="537B6F49" w14:textId="77777777" w:rsidR="0079060C" w:rsidRDefault="0079060C" w:rsidP="0079060C">
      <w:pPr>
        <w:pStyle w:val="Comments"/>
      </w:pPr>
      <w:r>
        <w:t>Incoming LSs</w:t>
      </w:r>
    </w:p>
    <w:p w14:paraId="41692AEC" w14:textId="77777777" w:rsidR="0079060C" w:rsidRDefault="0079060C" w:rsidP="0079060C">
      <w:pPr>
        <w:pStyle w:val="Doc-title"/>
      </w:pPr>
      <w:bookmarkStart w:id="312" w:name="_Toc158241599"/>
      <w:r w:rsidRPr="00346BF7">
        <w:t>R2-2406211</w:t>
      </w:r>
      <w:r>
        <w:tab/>
        <w:t>LS on Rel-18 RAN1 UE features list for LTE after RAN1#117 (R1-2405569; contact: NTT DOCOMO, AT&amp;T)</w:t>
      </w:r>
      <w:r>
        <w:tab/>
        <w:t>RAN1</w:t>
      </w:r>
      <w:r>
        <w:tab/>
        <w:t>LS in</w:t>
      </w:r>
      <w:r>
        <w:tab/>
        <w:t>Rel-18</w:t>
      </w:r>
      <w:r>
        <w:tab/>
        <w:t>IoT_NTN_enh</w:t>
      </w:r>
      <w:r>
        <w:tab/>
        <w:t>To:RAN2</w:t>
      </w:r>
      <w:r>
        <w:tab/>
        <w:t>Cc:RAN4</w:t>
      </w:r>
    </w:p>
    <w:p w14:paraId="7AA06CAF"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77766451" w14:textId="77777777" w:rsidR="0079060C" w:rsidRDefault="0079060C" w:rsidP="0079060C">
      <w:pPr>
        <w:pStyle w:val="Doc-text2"/>
      </w:pPr>
    </w:p>
    <w:p w14:paraId="13F36340" w14:textId="77777777" w:rsidR="0079060C" w:rsidRDefault="0079060C" w:rsidP="0079060C">
      <w:pPr>
        <w:pStyle w:val="Comments"/>
      </w:pPr>
      <w:r>
        <w:t>Rapporteur inputs</w:t>
      </w:r>
    </w:p>
    <w:p w14:paraId="7B335069" w14:textId="77777777" w:rsidR="0079060C" w:rsidRDefault="0079060C" w:rsidP="0079060C">
      <w:pPr>
        <w:pStyle w:val="Doc-title"/>
      </w:pPr>
      <w:r w:rsidRPr="00346BF7">
        <w:rPr>
          <w:rStyle w:val="FollowedHyperlink"/>
        </w:rPr>
        <w:t>R2-2406938</w:t>
      </w:r>
      <w:r>
        <w:tab/>
        <w:t>Miscellaneous MAC correction for IoT NTN</w:t>
      </w:r>
      <w:r>
        <w:tab/>
        <w:t>MediaTek</w:t>
      </w:r>
      <w:r>
        <w:tab/>
        <w:t>CR</w:t>
      </w:r>
      <w:r>
        <w:tab/>
        <w:t>Rel-18</w:t>
      </w:r>
      <w:r>
        <w:tab/>
        <w:t>36.321</w:t>
      </w:r>
      <w:r>
        <w:tab/>
        <w:t>18.2.0</w:t>
      </w:r>
      <w:r>
        <w:tab/>
        <w:t>1588</w:t>
      </w:r>
      <w:r>
        <w:tab/>
        <w:t>-</w:t>
      </w:r>
      <w:r>
        <w:tab/>
        <w:t>F</w:t>
      </w:r>
      <w:r>
        <w:tab/>
        <w:t>IoT_NTN_enh-Core</w:t>
      </w:r>
    </w:p>
    <w:p w14:paraId="7AA0B4E4" w14:textId="77777777" w:rsidR="0079060C" w:rsidRDefault="0079060C" w:rsidP="0079060C">
      <w:pPr>
        <w:pStyle w:val="Doc-text2"/>
      </w:pPr>
      <w:r>
        <w:t>-</w:t>
      </w:r>
      <w:r>
        <w:tab/>
        <w:t>QC would like to further check this</w:t>
      </w:r>
    </w:p>
    <w:p w14:paraId="02488CA3"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w:t>
      </w:r>
    </w:p>
    <w:p w14:paraId="3447FBCB" w14:textId="77777777" w:rsidR="0079060C" w:rsidRPr="006C16A1" w:rsidRDefault="0079060C" w:rsidP="0079060C">
      <w:pPr>
        <w:pStyle w:val="Agreement"/>
        <w:tabs>
          <w:tab w:val="clear" w:pos="9990"/>
          <w:tab w:val="left" w:pos="1619"/>
        </w:tabs>
        <w:overflowPunct/>
        <w:autoSpaceDE/>
        <w:autoSpaceDN/>
        <w:adjustRightInd/>
        <w:ind w:left="1619" w:hanging="360"/>
        <w:textAlignment w:val="auto"/>
      </w:pPr>
      <w:r>
        <w:t>Revised in R2-2407620 to include other changes agreed this week</w:t>
      </w:r>
    </w:p>
    <w:p w14:paraId="48936587" w14:textId="77777777" w:rsidR="0079060C" w:rsidRDefault="0079060C" w:rsidP="0079060C">
      <w:pPr>
        <w:pStyle w:val="Doc-title"/>
      </w:pPr>
      <w:r>
        <w:rPr>
          <w:rStyle w:val="FollowedHyperlink"/>
        </w:rPr>
        <w:t>R2-2407620</w:t>
      </w:r>
      <w:r>
        <w:tab/>
        <w:t>Miscellaneous MAC correction for IoT NTN</w:t>
      </w:r>
      <w:r>
        <w:tab/>
        <w:t>MediaTek</w:t>
      </w:r>
      <w:r>
        <w:tab/>
        <w:t>CR</w:t>
      </w:r>
      <w:r>
        <w:tab/>
        <w:t>Rel-18</w:t>
      </w:r>
      <w:r>
        <w:tab/>
        <w:t>36.321</w:t>
      </w:r>
      <w:r>
        <w:tab/>
        <w:t>18.2.0</w:t>
      </w:r>
      <w:r>
        <w:tab/>
        <w:t>1588</w:t>
      </w:r>
      <w:r>
        <w:tab/>
        <w:t>1</w:t>
      </w:r>
      <w:r>
        <w:tab/>
        <w:t>F</w:t>
      </w:r>
      <w:r>
        <w:tab/>
        <w:t>IoT_NTN_enh-Core</w:t>
      </w:r>
    </w:p>
    <w:p w14:paraId="59AAC129" w14:textId="77777777" w:rsidR="0079060C" w:rsidRPr="006C16A1" w:rsidRDefault="0079060C" w:rsidP="0079060C">
      <w:pPr>
        <w:pStyle w:val="Doc-text2"/>
        <w:ind w:left="0" w:firstLine="0"/>
      </w:pPr>
    </w:p>
    <w:p w14:paraId="06C128ED" w14:textId="77777777" w:rsidR="0079060C" w:rsidRPr="000E7929" w:rsidRDefault="0079060C" w:rsidP="0079060C">
      <w:pPr>
        <w:pStyle w:val="Doc-text2"/>
      </w:pPr>
    </w:p>
    <w:p w14:paraId="3B4BB635" w14:textId="77777777" w:rsidR="0079060C" w:rsidRDefault="0079060C" w:rsidP="0079060C">
      <w:pPr>
        <w:pStyle w:val="Doc-title"/>
      </w:pPr>
      <w:r w:rsidRPr="00346BF7">
        <w:rPr>
          <w:rStyle w:val="FollowedHyperlink"/>
        </w:rP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6299EC3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Change</w:t>
      </w:r>
      <w:r>
        <w:rPr>
          <w:lang w:val="en-US" w:eastAsia="zh-CN"/>
        </w:rPr>
        <w:t>s</w:t>
      </w:r>
      <w:r>
        <w:rPr>
          <w:rFonts w:hint="eastAsia"/>
          <w:lang w:val="en-US" w:eastAsia="zh-CN"/>
        </w:rPr>
        <w:t xml:space="preserve"> are endorsed</w:t>
      </w:r>
    </w:p>
    <w:p w14:paraId="4608C9F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sidRPr="00D3606E">
        <w:rPr>
          <w:lang w:val="en-US" w:eastAsia="zh-CN"/>
        </w:rPr>
        <w:t xml:space="preserve">The CR is considered as a basis to include </w:t>
      </w:r>
      <w:r w:rsidRPr="00D3606E">
        <w:rPr>
          <w:rFonts w:hint="eastAsia"/>
          <w:lang w:val="en-US" w:eastAsia="zh-CN"/>
        </w:rPr>
        <w:t xml:space="preserve">additional </w:t>
      </w:r>
      <w:r w:rsidRPr="00D3606E">
        <w:rPr>
          <w:lang w:val="en-US" w:eastAsia="zh-CN"/>
        </w:rPr>
        <w:t xml:space="preserve">RRC </w:t>
      </w:r>
      <w:r w:rsidRPr="00D3606E">
        <w:rPr>
          <w:rFonts w:hint="eastAsia"/>
          <w:lang w:val="en-US" w:eastAsia="zh-CN"/>
        </w:rPr>
        <w:t xml:space="preserve">changes </w:t>
      </w:r>
      <w:r>
        <w:rPr>
          <w:lang w:val="en-US" w:eastAsia="zh-CN"/>
        </w:rPr>
        <w:t>agreed this week</w:t>
      </w:r>
    </w:p>
    <w:p w14:paraId="5A38A820" w14:textId="77777777" w:rsidR="0079060C" w:rsidRPr="00D3606E"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sidRPr="00D3606E">
        <w:rPr>
          <w:lang w:val="en-US" w:eastAsia="zh-CN"/>
        </w:rPr>
        <w:t xml:space="preserve">Revised in </w:t>
      </w:r>
      <w:r>
        <w:rPr>
          <w:lang w:val="en-US" w:eastAsia="zh-CN"/>
        </w:rPr>
        <w:t>R2-2407615</w:t>
      </w:r>
    </w:p>
    <w:p w14:paraId="4A96B196" w14:textId="77777777" w:rsidR="0079060C" w:rsidRDefault="0079060C" w:rsidP="0079060C">
      <w:pPr>
        <w:pStyle w:val="Doc-title"/>
      </w:pPr>
      <w:r>
        <w:rPr>
          <w:rStyle w:val="FollowedHyperlink"/>
        </w:rPr>
        <w:t>R2-2407615</w:t>
      </w:r>
      <w:r>
        <w:tab/>
        <w:t>Miscellaneous corrections to TS 36.331 for IoT NTN</w:t>
      </w:r>
      <w:r>
        <w:tab/>
        <w:t>Huawei, HiSilicon</w:t>
      </w:r>
      <w:r>
        <w:tab/>
        <w:t>CR</w:t>
      </w:r>
      <w:r>
        <w:tab/>
        <w:t>Rel-18</w:t>
      </w:r>
      <w:r>
        <w:tab/>
        <w:t>36.331</w:t>
      </w:r>
      <w:r>
        <w:tab/>
        <w:t>18.2.0</w:t>
      </w:r>
      <w:r>
        <w:tab/>
        <w:t>5049</w:t>
      </w:r>
      <w:r>
        <w:tab/>
        <w:t>1</w:t>
      </w:r>
      <w:r>
        <w:tab/>
        <w:t>F</w:t>
      </w:r>
      <w:r>
        <w:tab/>
        <w:t>IoT_NTN_enh-Core</w:t>
      </w:r>
    </w:p>
    <w:p w14:paraId="122798CB" w14:textId="77777777" w:rsidR="0079060C" w:rsidRDefault="0079060C" w:rsidP="0079060C">
      <w:pPr>
        <w:pStyle w:val="Doc-text2"/>
        <w:rPr>
          <w:lang w:val="en-US"/>
        </w:rPr>
      </w:pPr>
    </w:p>
    <w:p w14:paraId="0F6F42BA" w14:textId="77777777" w:rsidR="00316C60" w:rsidRDefault="00316C60" w:rsidP="0079060C">
      <w:pPr>
        <w:pStyle w:val="Doc-text2"/>
        <w:rPr>
          <w:lang w:val="en-US"/>
        </w:rPr>
      </w:pPr>
    </w:p>
    <w:p w14:paraId="451DD214" w14:textId="77777777" w:rsidR="0079060C" w:rsidRDefault="0079060C" w:rsidP="0079060C">
      <w:pPr>
        <w:pStyle w:val="EmailDiscussion"/>
        <w:overflowPunct/>
        <w:autoSpaceDE/>
        <w:autoSpaceDN/>
        <w:adjustRightInd/>
        <w:ind w:left="1619" w:hanging="360"/>
        <w:textAlignment w:val="auto"/>
      </w:pPr>
      <w:r>
        <w:t>[Post127][305][R18 IoT NTN] 36.300 CR (Ericsson)</w:t>
      </w:r>
    </w:p>
    <w:p w14:paraId="24111326" w14:textId="77777777" w:rsidR="0079060C" w:rsidRDefault="0079060C" w:rsidP="0079060C">
      <w:pPr>
        <w:pStyle w:val="EmailDiscussion2"/>
      </w:pPr>
      <w:r>
        <w:tab/>
        <w:t>Scope: Draft a 36.300 CR with meeting agreements</w:t>
      </w:r>
    </w:p>
    <w:p w14:paraId="3E185007" w14:textId="77777777" w:rsidR="0079060C" w:rsidRDefault="0079060C" w:rsidP="0079060C">
      <w:pPr>
        <w:pStyle w:val="EmailDiscussion2"/>
      </w:pPr>
      <w:r>
        <w:tab/>
        <w:t>Intended outcome: Agreed CR</w:t>
      </w:r>
    </w:p>
    <w:p w14:paraId="45C2F15D" w14:textId="77777777" w:rsidR="0079060C" w:rsidRDefault="0079060C" w:rsidP="0079060C">
      <w:pPr>
        <w:pStyle w:val="EmailDiscussion2"/>
      </w:pPr>
      <w:r>
        <w:tab/>
        <w:t>Deadline for agreed CR (in R2-2407626): short</w:t>
      </w:r>
    </w:p>
    <w:p w14:paraId="7D8224BC"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R2-2407868 (36.300 CR#1405r1)</w:t>
      </w:r>
    </w:p>
    <w:p w14:paraId="62B247F0" w14:textId="77777777" w:rsidR="0079060C" w:rsidRPr="00316C60" w:rsidRDefault="0079060C" w:rsidP="00316C60">
      <w:pPr>
        <w:pStyle w:val="EmailDiscussion2"/>
        <w:rPr>
          <w:lang w:val="en-US"/>
        </w:rPr>
      </w:pPr>
    </w:p>
    <w:p w14:paraId="6C7EA324" w14:textId="77777777" w:rsidR="0079060C" w:rsidRDefault="0079060C" w:rsidP="0079060C">
      <w:pPr>
        <w:pStyle w:val="EmailDiscussion"/>
        <w:overflowPunct/>
        <w:autoSpaceDE/>
        <w:autoSpaceDN/>
        <w:adjustRightInd/>
        <w:ind w:left="1619" w:hanging="360"/>
        <w:textAlignment w:val="auto"/>
      </w:pPr>
      <w:r>
        <w:t>[Post127][306][R18 IoT NTN] 36.331 CR (Huawei)</w:t>
      </w:r>
    </w:p>
    <w:p w14:paraId="51459DEE" w14:textId="77777777" w:rsidR="0079060C" w:rsidRDefault="0079060C" w:rsidP="0079060C">
      <w:pPr>
        <w:pStyle w:val="EmailDiscussion2"/>
      </w:pPr>
      <w:r>
        <w:tab/>
        <w:t>Scope: update the RRC CR with meeting agreements</w:t>
      </w:r>
    </w:p>
    <w:p w14:paraId="76C8850E" w14:textId="77777777" w:rsidR="0079060C" w:rsidRDefault="0079060C" w:rsidP="0079060C">
      <w:pPr>
        <w:pStyle w:val="EmailDiscussion2"/>
      </w:pPr>
      <w:r>
        <w:lastRenderedPageBreak/>
        <w:tab/>
        <w:t>Intended outcome: Agreed CR</w:t>
      </w:r>
    </w:p>
    <w:p w14:paraId="05A562E0" w14:textId="77777777" w:rsidR="0079060C" w:rsidRDefault="0079060C" w:rsidP="0079060C">
      <w:pPr>
        <w:pStyle w:val="EmailDiscussion2"/>
      </w:pPr>
      <w:r>
        <w:tab/>
        <w:t>Deadline for agreed CR (in R2-2407615): short</w:t>
      </w:r>
    </w:p>
    <w:p w14:paraId="0289E457"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R2-2407615 (36.331 CR#5049r1)</w:t>
      </w:r>
    </w:p>
    <w:p w14:paraId="34CED75C" w14:textId="77777777" w:rsidR="0079060C" w:rsidRPr="00316C60" w:rsidRDefault="0079060C" w:rsidP="00316C60">
      <w:pPr>
        <w:pStyle w:val="EmailDiscussion2"/>
        <w:rPr>
          <w:lang w:val="en-US"/>
        </w:rPr>
      </w:pPr>
    </w:p>
    <w:p w14:paraId="7E28AFCC" w14:textId="77777777" w:rsidR="0079060C" w:rsidRDefault="0079060C" w:rsidP="0079060C">
      <w:pPr>
        <w:pStyle w:val="EmailDiscussion"/>
        <w:overflowPunct/>
        <w:autoSpaceDE/>
        <w:autoSpaceDN/>
        <w:adjustRightInd/>
        <w:ind w:left="1619" w:hanging="360"/>
        <w:textAlignment w:val="auto"/>
      </w:pPr>
      <w:r>
        <w:t>[Post127][307][R18 IoT NTN] 36.321 CR (Mediatek)</w:t>
      </w:r>
    </w:p>
    <w:p w14:paraId="79ED1AF8" w14:textId="77777777" w:rsidR="0079060C" w:rsidRDefault="0079060C" w:rsidP="0079060C">
      <w:pPr>
        <w:pStyle w:val="EmailDiscussion2"/>
      </w:pPr>
      <w:r>
        <w:tab/>
        <w:t>Scope: update the MAC CR with meeting agreements</w:t>
      </w:r>
    </w:p>
    <w:p w14:paraId="183091A9" w14:textId="77777777" w:rsidR="0079060C" w:rsidRDefault="0079060C" w:rsidP="0079060C">
      <w:pPr>
        <w:pStyle w:val="EmailDiscussion2"/>
      </w:pPr>
      <w:r>
        <w:tab/>
        <w:t>Intended outcome: Agreed CR</w:t>
      </w:r>
    </w:p>
    <w:p w14:paraId="1A50B3B9" w14:textId="77777777" w:rsidR="0079060C" w:rsidRDefault="0079060C" w:rsidP="0079060C">
      <w:pPr>
        <w:pStyle w:val="EmailDiscussion2"/>
      </w:pPr>
      <w:r>
        <w:tab/>
        <w:t>Deadline for agreed CR (in R2-2407620): short</w:t>
      </w:r>
    </w:p>
    <w:p w14:paraId="453E35A3"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R2-2407620 (36.321 CR#1588r1)</w:t>
      </w:r>
    </w:p>
    <w:p w14:paraId="250B83F2" w14:textId="77777777" w:rsidR="0079060C" w:rsidRPr="00316C60" w:rsidRDefault="0079060C" w:rsidP="00316C60">
      <w:pPr>
        <w:pStyle w:val="EmailDiscussion2"/>
        <w:rPr>
          <w:lang w:val="en-US"/>
        </w:rPr>
      </w:pPr>
    </w:p>
    <w:p w14:paraId="45D1962F" w14:textId="77777777" w:rsidR="0079060C" w:rsidRPr="00772050" w:rsidRDefault="0079060C" w:rsidP="0079060C">
      <w:pPr>
        <w:pStyle w:val="EmailDiscussion"/>
        <w:overflowPunct/>
        <w:autoSpaceDE/>
        <w:autoSpaceDN/>
        <w:adjustRightInd/>
        <w:ind w:left="1619" w:hanging="360"/>
        <w:textAlignment w:val="auto"/>
      </w:pPr>
      <w:r>
        <w:t>[Post127</w:t>
      </w:r>
      <w:r w:rsidRPr="00772050">
        <w:t>][3</w:t>
      </w:r>
      <w:r>
        <w:t>08</w:t>
      </w:r>
      <w:r w:rsidRPr="00772050">
        <w:t>][</w:t>
      </w:r>
      <w:r>
        <w:t xml:space="preserve">R18 IoT </w:t>
      </w:r>
      <w:r w:rsidRPr="00772050">
        <w:t>NTN] 36.306 CR (Qualcomm)</w:t>
      </w:r>
    </w:p>
    <w:p w14:paraId="147B568E" w14:textId="77777777" w:rsidR="0079060C" w:rsidRPr="00772050" w:rsidRDefault="0079060C" w:rsidP="0079060C">
      <w:pPr>
        <w:pStyle w:val="EmailDiscussion2"/>
      </w:pPr>
      <w:r>
        <w:tab/>
        <w:t xml:space="preserve">Scope: Draft a 36.306 CR based on </w:t>
      </w:r>
      <w:r w:rsidRPr="00772050">
        <w:t>meeting agreements</w:t>
      </w:r>
    </w:p>
    <w:p w14:paraId="5AB43204" w14:textId="77777777" w:rsidR="0079060C" w:rsidRPr="00772050" w:rsidRDefault="0079060C" w:rsidP="0079060C">
      <w:pPr>
        <w:pStyle w:val="EmailDiscussion2"/>
      </w:pPr>
      <w:r w:rsidRPr="00772050">
        <w:tab/>
        <w:t>Intended outcome: Agreed CR</w:t>
      </w:r>
    </w:p>
    <w:p w14:paraId="4DEFB8A4" w14:textId="77777777" w:rsidR="0079060C" w:rsidRDefault="0079060C" w:rsidP="0079060C">
      <w:pPr>
        <w:pStyle w:val="EmailDiscussion2"/>
      </w:pPr>
      <w:r w:rsidRPr="00772050">
        <w:tab/>
        <w:t>Deadline for agreed CR (in R2-240</w:t>
      </w:r>
      <w:r>
        <w:t>7627</w:t>
      </w:r>
      <w:r w:rsidRPr="00772050">
        <w:t>): short</w:t>
      </w:r>
    </w:p>
    <w:p w14:paraId="410D64AA"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R2-2407627 (36.306 CR#1892)</w:t>
      </w:r>
    </w:p>
    <w:p w14:paraId="008B48B8" w14:textId="77777777" w:rsidR="0079060C" w:rsidRDefault="0079060C" w:rsidP="0079060C">
      <w:pPr>
        <w:pStyle w:val="Doc-text2"/>
      </w:pPr>
    </w:p>
    <w:p w14:paraId="7A7165D9" w14:textId="77777777" w:rsidR="0079060C" w:rsidRDefault="0079060C" w:rsidP="0079060C">
      <w:pPr>
        <w:pStyle w:val="Heading3"/>
      </w:pPr>
      <w:bookmarkStart w:id="313" w:name="_Toc179377056"/>
      <w:bookmarkStart w:id="314" w:name="_Toc158241603"/>
      <w:bookmarkEnd w:id="312"/>
      <w:r>
        <w:t>7.6.2</w:t>
      </w:r>
      <w:r>
        <w:tab/>
        <w:t>Corrections</w:t>
      </w:r>
      <w:bookmarkEnd w:id="313"/>
    </w:p>
    <w:p w14:paraId="6B5D4013" w14:textId="77777777" w:rsidR="0079060C" w:rsidRDefault="0079060C" w:rsidP="0079060C">
      <w:pPr>
        <w:pStyle w:val="Comments"/>
      </w:pPr>
      <w:r>
        <w:t>Corrections for all specifications.</w:t>
      </w:r>
    </w:p>
    <w:p w14:paraId="73700339" w14:textId="77777777" w:rsidR="0079060C" w:rsidRDefault="0079060C" w:rsidP="0079060C">
      <w:pPr>
        <w:pStyle w:val="Comments"/>
      </w:pPr>
    </w:p>
    <w:p w14:paraId="2B389852" w14:textId="77777777" w:rsidR="0079060C" w:rsidRDefault="0079060C" w:rsidP="0079060C">
      <w:pPr>
        <w:pStyle w:val="Doc-title"/>
      </w:pPr>
      <w:r w:rsidRPr="00346BF7">
        <w:rPr>
          <w:rStyle w:val="FollowedHyperlink"/>
        </w:rPr>
        <w:t>R2-2406951</w:t>
      </w:r>
      <w:r>
        <w:tab/>
        <w:t>Discussion on RRC Corrections to IoT NTN</w:t>
      </w:r>
      <w:r>
        <w:tab/>
        <w:t>MediaTek Inc.</w:t>
      </w:r>
      <w:r>
        <w:tab/>
        <w:t>discussion</w:t>
      </w:r>
      <w:r>
        <w:tab/>
        <w:t>Rel-18</w:t>
      </w:r>
      <w:r>
        <w:tab/>
        <w:t>36.331</w:t>
      </w:r>
      <w:r>
        <w:tab/>
        <w:t>IoT_NTN_enh-Core</w:t>
      </w:r>
    </w:p>
    <w:p w14:paraId="353849F2" w14:textId="77777777" w:rsidR="0079060C" w:rsidRDefault="0079060C" w:rsidP="0079060C">
      <w:pPr>
        <w:pStyle w:val="Comments"/>
      </w:pPr>
      <w:r>
        <w:t>Proposal 1: Moving the text about T390 expiry in 5.3.3.21 to a new standalone clause.</w:t>
      </w:r>
    </w:p>
    <w:p w14:paraId="4B799FAE" w14:textId="77777777" w:rsidR="0079060C" w:rsidRDefault="0079060C" w:rsidP="0079060C">
      <w:pPr>
        <w:pStyle w:val="Doc-text2"/>
        <w:rPr>
          <w:lang w:val="en-US"/>
        </w:rPr>
      </w:pPr>
      <w:r>
        <w:rPr>
          <w:lang w:val="en-US"/>
        </w:rPr>
        <w:t>-</w:t>
      </w:r>
      <w:r>
        <w:rPr>
          <w:lang w:val="en-US"/>
        </w:rPr>
        <w:tab/>
        <w:t>HW is fine with this</w:t>
      </w:r>
    </w:p>
    <w:p w14:paraId="13EFBD17" w14:textId="77777777" w:rsidR="0079060C" w:rsidRDefault="0079060C" w:rsidP="0079060C">
      <w:pPr>
        <w:pStyle w:val="Doc-text2"/>
        <w:rPr>
          <w:lang w:val="en-US"/>
        </w:rPr>
      </w:pPr>
      <w:r>
        <w:rPr>
          <w:lang w:val="en-US"/>
        </w:rPr>
        <w:t>-</w:t>
      </w:r>
      <w:r>
        <w:rPr>
          <w:lang w:val="en-US"/>
        </w:rPr>
        <w:tab/>
        <w:t>ZTE thinks this might not be the only issue: we could also consider the restart of T390. MTK is ok to further discuss this</w:t>
      </w:r>
    </w:p>
    <w:p w14:paraId="6F35DDE4"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Agreed: </w:t>
      </w:r>
      <w:r w:rsidRPr="004823A0">
        <w:rPr>
          <w:lang w:val="en-US"/>
        </w:rPr>
        <w:t xml:space="preserve">text about T390 expiry in 5.3.3.21 </w:t>
      </w:r>
      <w:r>
        <w:rPr>
          <w:lang w:val="en-US"/>
        </w:rPr>
        <w:t xml:space="preserve">is moved </w:t>
      </w:r>
      <w:r w:rsidRPr="004823A0">
        <w:rPr>
          <w:lang w:val="en-US"/>
        </w:rPr>
        <w:t>to a new standalone clause</w:t>
      </w:r>
      <w:r>
        <w:rPr>
          <w:lang w:val="en-US"/>
        </w:rPr>
        <w:t>. We can consider additional changes for other similar cases (e.g. T390 restart)</w:t>
      </w:r>
    </w:p>
    <w:p w14:paraId="008E590F" w14:textId="77777777" w:rsidR="0079060C" w:rsidRDefault="0079060C" w:rsidP="0079060C">
      <w:pPr>
        <w:pStyle w:val="Comments"/>
      </w:pPr>
      <w:r>
        <w:t>Proposal 2: If T390 expires and a GNSS measurement during the available idle period is in progress, it is up to UE implementation whether to continue the current GNSS measurement using autonomous gaps or start a new GNSS measurement.</w:t>
      </w:r>
    </w:p>
    <w:p w14:paraId="6FFB5735" w14:textId="77777777" w:rsidR="0079060C" w:rsidRDefault="0079060C" w:rsidP="0079060C">
      <w:pPr>
        <w:pStyle w:val="Doc-text2"/>
        <w:rPr>
          <w:lang w:val="en-US"/>
        </w:rPr>
      </w:pPr>
      <w:r>
        <w:rPr>
          <w:lang w:val="en-US"/>
        </w:rPr>
        <w:t>-</w:t>
      </w:r>
      <w:r>
        <w:rPr>
          <w:lang w:val="en-US"/>
        </w:rPr>
        <w:tab/>
        <w:t xml:space="preserve">ZTE thinks this is not needed, this should not be up to UE implementation. </w:t>
      </w:r>
    </w:p>
    <w:p w14:paraId="184D8664" w14:textId="77777777" w:rsidR="0079060C" w:rsidRDefault="0079060C" w:rsidP="0079060C">
      <w:pPr>
        <w:pStyle w:val="Doc-text2"/>
        <w:rPr>
          <w:lang w:val="en-US"/>
        </w:rPr>
      </w:pPr>
      <w:r>
        <w:rPr>
          <w:lang w:val="en-US"/>
        </w:rPr>
        <w:t>-</w:t>
      </w:r>
      <w:r>
        <w:rPr>
          <w:lang w:val="en-US"/>
        </w:rPr>
        <w:tab/>
        <w:t xml:space="preserve">QC thinks that in this case the UE could just continue measuring </w:t>
      </w:r>
    </w:p>
    <w:p w14:paraId="71296C30" w14:textId="77777777" w:rsidR="0079060C" w:rsidRDefault="0079060C" w:rsidP="0079060C">
      <w:pPr>
        <w:pStyle w:val="Doc-text2"/>
        <w:rPr>
          <w:lang w:val="en-US"/>
        </w:rPr>
      </w:pPr>
      <w:r>
        <w:rPr>
          <w:lang w:val="en-US"/>
        </w:rPr>
        <w:t>-</w:t>
      </w:r>
      <w:r>
        <w:rPr>
          <w:lang w:val="en-US"/>
        </w:rPr>
        <w:tab/>
        <w:t>Google supports the proposal</w:t>
      </w:r>
    </w:p>
    <w:p w14:paraId="5D2860AD" w14:textId="77777777" w:rsidR="0079060C" w:rsidRDefault="0079060C" w:rsidP="0079060C">
      <w:pPr>
        <w:pStyle w:val="Doc-text2"/>
        <w:rPr>
          <w:lang w:val="en-US"/>
        </w:rPr>
      </w:pPr>
      <w:r>
        <w:rPr>
          <w:lang w:val="en-US"/>
        </w:rPr>
        <w:t>-</w:t>
      </w:r>
      <w:r>
        <w:rPr>
          <w:lang w:val="en-US"/>
        </w:rPr>
        <w:tab/>
        <w:t>Nokia thinks nothing should be captured here.</w:t>
      </w:r>
    </w:p>
    <w:p w14:paraId="7111B4C5" w14:textId="77777777" w:rsidR="0079060C" w:rsidRDefault="0079060C" w:rsidP="0079060C">
      <w:pPr>
        <w:pStyle w:val="Doc-text2"/>
        <w:rPr>
          <w:lang w:val="en-US"/>
        </w:rPr>
      </w:pPr>
      <w:r>
        <w:rPr>
          <w:lang w:val="en-US"/>
        </w:rPr>
        <w:t>-</w:t>
      </w:r>
      <w:r>
        <w:rPr>
          <w:lang w:val="en-US"/>
        </w:rPr>
        <w:tab/>
        <w:t>Samsung thinks that clarifying this would be problematic</w:t>
      </w:r>
    </w:p>
    <w:p w14:paraId="4F50E74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don’t pursue further clarifications for this.</w:t>
      </w:r>
    </w:p>
    <w:p w14:paraId="6DC620A7" w14:textId="77777777" w:rsidR="0079060C" w:rsidRDefault="0079060C" w:rsidP="0079060C">
      <w:pPr>
        <w:pStyle w:val="Comments"/>
      </w:pPr>
      <w:r>
        <w:t>Proposal 3: RAN2 to discuss the ASN.1 issue of EARFCN value in carrierFreqList of SIB32.</w:t>
      </w:r>
    </w:p>
    <w:p w14:paraId="64DFA2E6" w14:textId="77777777" w:rsidR="0079060C" w:rsidRDefault="0079060C" w:rsidP="0079060C">
      <w:pPr>
        <w:pStyle w:val="Doc-text2"/>
      </w:pPr>
      <w:r>
        <w:t>-</w:t>
      </w:r>
      <w:r>
        <w:tab/>
        <w:t>vivo thinks we should go for a BC change but are ok to follow the majority</w:t>
      </w:r>
    </w:p>
    <w:p w14:paraId="727931AF" w14:textId="77777777" w:rsidR="0079060C" w:rsidRDefault="0079060C" w:rsidP="0079060C">
      <w:pPr>
        <w:pStyle w:val="Doc-text2"/>
      </w:pPr>
      <w:r>
        <w:t>-</w:t>
      </w:r>
      <w:r>
        <w:tab/>
        <w:t>Ericsson prefers to go for the NBC change or at least dummify the current field if we go for the BC one</w:t>
      </w:r>
    </w:p>
    <w:p w14:paraId="2E740880" w14:textId="77777777" w:rsidR="0079060C" w:rsidRDefault="0079060C" w:rsidP="0079060C">
      <w:pPr>
        <w:pStyle w:val="Doc-text2"/>
      </w:pPr>
      <w:r>
        <w:t>-</w:t>
      </w:r>
      <w:r>
        <w:tab/>
        <w:t>MTK prefers option 1</w:t>
      </w:r>
    </w:p>
    <w:p w14:paraId="3476EF24" w14:textId="77777777" w:rsidR="0079060C" w:rsidRDefault="0079060C" w:rsidP="0079060C">
      <w:pPr>
        <w:pStyle w:val="Doc-text2"/>
      </w:pPr>
      <w:r>
        <w:t>-</w:t>
      </w:r>
      <w:r>
        <w:tab/>
        <w:t>QC think we should go for a BC change</w:t>
      </w:r>
    </w:p>
    <w:p w14:paraId="51C10D5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sidRPr="00CA5545">
        <w:rPr>
          <w:lang w:val="en-US"/>
        </w:rPr>
        <w:t xml:space="preserve">We go for a BC change but we need to revise the proposal. Draft a </w:t>
      </w:r>
      <w:r>
        <w:rPr>
          <w:lang w:val="en-US"/>
        </w:rPr>
        <w:t>TP in R2-2407791</w:t>
      </w:r>
    </w:p>
    <w:p w14:paraId="7629DDEE" w14:textId="77777777" w:rsidR="0079060C" w:rsidRDefault="0079060C" w:rsidP="0079060C">
      <w:pPr>
        <w:pStyle w:val="Doc-text2"/>
        <w:rPr>
          <w:lang w:val="en-US"/>
        </w:rPr>
      </w:pPr>
    </w:p>
    <w:p w14:paraId="3F33E20E" w14:textId="77777777" w:rsidR="0079060C" w:rsidRDefault="0079060C" w:rsidP="0079060C">
      <w:pPr>
        <w:pStyle w:val="Doc-text2"/>
        <w:rPr>
          <w:lang w:val="en-US"/>
        </w:rPr>
      </w:pPr>
    </w:p>
    <w:p w14:paraId="447410D2" w14:textId="5BA9AA9B" w:rsidR="0079060C" w:rsidRPr="00F10375" w:rsidRDefault="0079060C" w:rsidP="0079060C">
      <w:pPr>
        <w:pStyle w:val="Doc-title"/>
      </w:pPr>
      <w:r w:rsidRPr="00346BF7">
        <w:t>R2-2407791</w:t>
      </w:r>
      <w:r>
        <w:tab/>
        <w:t>R</w:t>
      </w:r>
      <w:r w:rsidRPr="00F10375">
        <w:t>RC Corrections to IoT NTN</w:t>
      </w:r>
      <w:r w:rsidR="00CF4110">
        <w:tab/>
      </w:r>
      <w:r w:rsidRPr="00F10375">
        <w:t>MediaTek Inc.</w:t>
      </w:r>
      <w:r w:rsidR="00CF4110">
        <w:tab/>
      </w:r>
      <w:r w:rsidRPr="00F10375">
        <w:t>draftCR</w:t>
      </w:r>
      <w:r w:rsidR="00CF4110">
        <w:tab/>
      </w:r>
      <w:r w:rsidRPr="00F10375">
        <w:t>Rel-18</w:t>
      </w:r>
      <w:r w:rsidR="00CF4110">
        <w:tab/>
      </w:r>
      <w:r w:rsidRPr="00F10375">
        <w:t>36.331 IoT_NTN_enh-Core</w:t>
      </w:r>
    </w:p>
    <w:p w14:paraId="33B62B0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Changes are agreed and will be implemented in the RRC rapporteur CR </w:t>
      </w:r>
    </w:p>
    <w:p w14:paraId="6E9E2E45" w14:textId="77777777" w:rsidR="0079060C" w:rsidRPr="00AA0793" w:rsidRDefault="0079060C" w:rsidP="0079060C">
      <w:pPr>
        <w:pStyle w:val="Doc-text2"/>
        <w:rPr>
          <w:lang w:val="en-US"/>
        </w:rPr>
      </w:pPr>
    </w:p>
    <w:p w14:paraId="4561EEC6" w14:textId="77777777" w:rsidR="0079060C" w:rsidRDefault="0079060C" w:rsidP="0079060C">
      <w:pPr>
        <w:pStyle w:val="Doc-title"/>
      </w:pPr>
      <w:r w:rsidRPr="00346BF7">
        <w:t>R2-2406329</w:t>
      </w:r>
      <w:r>
        <w:tab/>
        <w:t>Correction on SIB33</w:t>
      </w:r>
      <w:r>
        <w:tab/>
        <w:t>CATT</w:t>
      </w:r>
      <w:r>
        <w:tab/>
        <w:t>discussion</w:t>
      </w:r>
      <w:r>
        <w:tab/>
        <w:t>Rel-18</w:t>
      </w:r>
      <w:r>
        <w:tab/>
        <w:t>36.331</w:t>
      </w:r>
      <w:r>
        <w:tab/>
        <w:t>IoT_NTN_enh-Core</w:t>
      </w:r>
    </w:p>
    <w:p w14:paraId="5911F65F" w14:textId="77777777" w:rsidR="0079060C" w:rsidRDefault="0079060C" w:rsidP="0079060C">
      <w:pPr>
        <w:pStyle w:val="Comments"/>
      </w:pPr>
      <w:r>
        <w:t>Change#1:Under the field description of epochTime of SIB33, clarify that if epochTime is absent in an NTN cell, the UE uses epoch time of the serving cell, but if it is absent in a TN cell, the UE uses the starting time of the DL subframe corresponding to the end of the SI window during which the SI message carrying SIB33(-NB) is transmitted</w:t>
      </w:r>
    </w:p>
    <w:p w14:paraId="21258F8D" w14:textId="77777777" w:rsidR="0079060C" w:rsidRDefault="0079060C">
      <w:pPr>
        <w:pStyle w:val="Doc-text2"/>
        <w:numPr>
          <w:ilvl w:val="0"/>
          <w:numId w:val="61"/>
        </w:numPr>
        <w:overflowPunct/>
        <w:autoSpaceDE/>
        <w:autoSpaceDN/>
        <w:adjustRightInd/>
        <w:textAlignment w:val="auto"/>
      </w:pPr>
      <w:r>
        <w:t>Ericsson suggest to change “UE uses” to “epochTime is”</w:t>
      </w:r>
    </w:p>
    <w:p w14:paraId="3900E36C"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 with the following addition to the epochTime field description: “</w:t>
      </w:r>
      <w:r w:rsidRPr="002E63C0">
        <w:t xml:space="preserve">If this field is absent in TN cell, </w:t>
      </w:r>
      <w:r>
        <w:t xml:space="preserve">the </w:t>
      </w:r>
      <w:r w:rsidRPr="002E63C0">
        <w:t>epochTime is the starting time of the DL subframe corresponding to the end of the SI window during which the SI message carrying SIB33(-NB) is transmitted.</w:t>
      </w:r>
      <w:r>
        <w:t>” Align the wording (“UE uses” to “epochTime is”) also in the NR NTN RRC CR</w:t>
      </w:r>
    </w:p>
    <w:p w14:paraId="72217FD9" w14:textId="77777777" w:rsidR="0079060C" w:rsidRPr="002E63C0" w:rsidRDefault="0079060C" w:rsidP="0079060C">
      <w:pPr>
        <w:pStyle w:val="Agreement"/>
        <w:tabs>
          <w:tab w:val="clear" w:pos="9990"/>
          <w:tab w:val="left" w:pos="1619"/>
        </w:tabs>
        <w:overflowPunct/>
        <w:autoSpaceDE/>
        <w:autoSpaceDN/>
        <w:adjustRightInd/>
        <w:ind w:left="1619" w:hanging="360"/>
        <w:textAlignment w:val="auto"/>
      </w:pPr>
      <w:r>
        <w:lastRenderedPageBreak/>
        <w:t>For validity duration we check in the post meeting CR review</w:t>
      </w:r>
    </w:p>
    <w:p w14:paraId="0A328AF7" w14:textId="77777777" w:rsidR="0079060C" w:rsidRDefault="0079060C" w:rsidP="0079060C">
      <w:pPr>
        <w:pStyle w:val="Comments"/>
      </w:pPr>
      <w:r>
        <w:t>Change#2: Under field description of systemInfoValueTag in SystemInformationBlockType1/MasterInformationBlock-NB, exclude that systemInfoValueTag is used for SIB33/SIB33-NB</w:t>
      </w:r>
    </w:p>
    <w:p w14:paraId="5009E532"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26AA833C" w14:textId="77777777" w:rsidR="0079060C" w:rsidRDefault="0079060C" w:rsidP="0079060C">
      <w:pPr>
        <w:pStyle w:val="Comments"/>
      </w:pPr>
    </w:p>
    <w:p w14:paraId="767966FD" w14:textId="77777777" w:rsidR="0079060C" w:rsidRDefault="0079060C" w:rsidP="0079060C">
      <w:pPr>
        <w:pStyle w:val="Doc-title"/>
      </w:pPr>
      <w:r w:rsidRPr="00346BF7">
        <w:t>R2-2406450</w:t>
      </w:r>
      <w:r>
        <w:tab/>
        <w:t>Miscellaneous RRC Correction for IoT-NTN</w:t>
      </w:r>
      <w:r>
        <w:tab/>
        <w:t>vivo</w:t>
      </w:r>
      <w:r>
        <w:tab/>
        <w:t>draftCR</w:t>
      </w:r>
      <w:r>
        <w:tab/>
        <w:t>Rel-18</w:t>
      </w:r>
      <w:r>
        <w:tab/>
        <w:t>36.331</w:t>
      </w:r>
      <w:r>
        <w:tab/>
        <w:t>18.2.0</w:t>
      </w:r>
      <w:r>
        <w:tab/>
        <w:t>IoT_NTN_enh-Core</w:t>
      </w:r>
    </w:p>
    <w:p w14:paraId="2A710214" w14:textId="77777777" w:rsidR="0079060C" w:rsidRDefault="0079060C" w:rsidP="0079060C">
      <w:pPr>
        <w:pStyle w:val="Comments"/>
      </w:pPr>
      <w:r>
        <w:t>1. Add the description that UE stops the timer T318 if it is running in case of HO.</w:t>
      </w:r>
    </w:p>
    <w:p w14:paraId="4C699102" w14:textId="77777777" w:rsidR="0079060C" w:rsidRDefault="0079060C" w:rsidP="0079060C">
      <w:pPr>
        <w:pStyle w:val="Doc-text2"/>
      </w:pPr>
      <w:r>
        <w:t>-</w:t>
      </w:r>
      <w:r>
        <w:tab/>
        <w:t>Samsung thinks in case this is a Rel-17 issue but thinks the current behaviour was intended. Nokia agrees with Samsung and thinks there is no need for further optimizations.</w:t>
      </w:r>
    </w:p>
    <w:p w14:paraId="08ECC81B" w14:textId="77777777" w:rsidR="0079060C" w:rsidRDefault="0079060C" w:rsidP="0079060C">
      <w:pPr>
        <w:pStyle w:val="Comments"/>
      </w:pPr>
      <w:r>
        <w:t>2. Add the description that UE shall stop the periodic reporting in case the leave condition of the event D1/D2 is satisfied.</w:t>
      </w:r>
    </w:p>
    <w:p w14:paraId="7EC56722"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76126D72" w14:textId="77777777" w:rsidR="0079060C" w:rsidRDefault="0079060C" w:rsidP="0079060C">
      <w:pPr>
        <w:pStyle w:val="Comments"/>
      </w:pPr>
      <w:r>
        <w:t>3. Add clarification on referenceLocation2 separately for event D1 and cond event D1.</w:t>
      </w:r>
    </w:p>
    <w:p w14:paraId="3BFDB669"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0F4BA7B3" w14:textId="77777777" w:rsidR="0079060C" w:rsidRDefault="0079060C" w:rsidP="0079060C">
      <w:pPr>
        <w:pStyle w:val="Comments"/>
      </w:pPr>
      <w:r>
        <w:t>4. In clause 7.3.1, clarify the timer T310 is stopped upon expiry of t-Service or being out of the current serving cell coverage in discontinuous coverage scenario.</w:t>
      </w:r>
    </w:p>
    <w:p w14:paraId="646D316D"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4C0E13AA" w14:textId="77777777" w:rsidR="0079060C" w:rsidRDefault="0079060C" w:rsidP="0079060C">
      <w:pPr>
        <w:pStyle w:val="Doc-text2"/>
        <w:ind w:left="0" w:firstLine="0"/>
      </w:pPr>
    </w:p>
    <w:p w14:paraId="53153E44" w14:textId="77777777" w:rsidR="0079060C" w:rsidRDefault="0079060C" w:rsidP="0079060C">
      <w:pPr>
        <w:pStyle w:val="Doc-title"/>
      </w:pPr>
      <w:r w:rsidRPr="00346BF7">
        <w:t>R2-2407166</w:t>
      </w:r>
      <w:r>
        <w:tab/>
        <w:t>Further discussion on T390 stop and GNSS validity report during C-DRX inactive time</w:t>
      </w:r>
      <w:r>
        <w:tab/>
        <w:t>Nokia, Nokia Shanghai Bell</w:t>
      </w:r>
      <w:r>
        <w:tab/>
        <w:t>discussion</w:t>
      </w:r>
      <w:r>
        <w:tab/>
        <w:t>Rel-18</w:t>
      </w:r>
      <w:r>
        <w:tab/>
        <w:t>IoT_NTN_enh-Core</w:t>
      </w:r>
    </w:p>
    <w:p w14:paraId="7102AAEA" w14:textId="77777777" w:rsidR="0079060C" w:rsidRDefault="0079060C" w:rsidP="0079060C">
      <w:pPr>
        <w:pStyle w:val="Comments"/>
      </w:pPr>
      <w:r>
        <w:t>Proposal 1: RAN2 to specify the UE stops timer T390 upon sending the GNSS validity duration report. A text proposal is provided below.</w:t>
      </w:r>
    </w:p>
    <w:p w14:paraId="0E63C8A6" w14:textId="77777777" w:rsidR="0079060C" w:rsidRDefault="0079060C">
      <w:pPr>
        <w:pStyle w:val="Doc-text2"/>
        <w:numPr>
          <w:ilvl w:val="0"/>
          <w:numId w:val="60"/>
        </w:numPr>
        <w:overflowPunct/>
        <w:autoSpaceDE/>
        <w:autoSpaceDN/>
        <w:adjustRightInd/>
        <w:textAlignment w:val="auto"/>
      </w:pPr>
      <w:r>
        <w:t>MTK thinks we already discussed this and we shouldn’t discuss again and in any case it’s impossible to completely align between the NW and the UE. QC agrees</w:t>
      </w:r>
    </w:p>
    <w:p w14:paraId="251542AD" w14:textId="77777777" w:rsidR="0079060C" w:rsidRDefault="0079060C">
      <w:pPr>
        <w:pStyle w:val="Doc-text2"/>
        <w:numPr>
          <w:ilvl w:val="0"/>
          <w:numId w:val="60"/>
        </w:numPr>
        <w:overflowPunct/>
        <w:autoSpaceDE/>
        <w:autoSpaceDN/>
        <w:adjustRightInd/>
        <w:textAlignment w:val="auto"/>
      </w:pPr>
      <w:r>
        <w:t>Ericsson agrees with Nokia</w:t>
      </w:r>
    </w:p>
    <w:p w14:paraId="3BABAD6E" w14:textId="77777777" w:rsidR="0079060C" w:rsidRDefault="0079060C">
      <w:pPr>
        <w:pStyle w:val="Doc-text2"/>
        <w:numPr>
          <w:ilvl w:val="0"/>
          <w:numId w:val="60"/>
        </w:numPr>
        <w:overflowPunct/>
        <w:autoSpaceDE/>
        <w:autoSpaceDN/>
        <w:adjustRightInd/>
        <w:textAlignment w:val="auto"/>
      </w:pPr>
      <w:r>
        <w:t>Google thinks the mismatch can be avoided by UE and also NW implementation, e.g. implementing some grace periods. As a last resort a release indication can be sent to the UE</w:t>
      </w:r>
    </w:p>
    <w:p w14:paraId="442932D9" w14:textId="77777777" w:rsidR="0079060C" w:rsidRDefault="0079060C">
      <w:pPr>
        <w:pStyle w:val="Doc-text2"/>
        <w:numPr>
          <w:ilvl w:val="0"/>
          <w:numId w:val="60"/>
        </w:numPr>
        <w:overflowPunct/>
        <w:autoSpaceDE/>
        <w:autoSpaceDN/>
        <w:adjustRightInd/>
        <w:textAlignment w:val="auto"/>
      </w:pPr>
      <w:r>
        <w:t>Nokia thinks the time mismatch can be up to 2 second and then a real issue</w:t>
      </w:r>
    </w:p>
    <w:p w14:paraId="7B907928" w14:textId="77777777" w:rsidR="0079060C" w:rsidRDefault="0079060C" w:rsidP="0079060C">
      <w:pPr>
        <w:pStyle w:val="Agreement"/>
        <w:tabs>
          <w:tab w:val="clear" w:pos="9990"/>
          <w:tab w:val="left" w:pos="1619"/>
        </w:tabs>
        <w:overflowPunct/>
        <w:autoSpaceDE/>
        <w:autoSpaceDN/>
        <w:adjustRightInd/>
        <w:ind w:left="1619" w:hanging="360"/>
        <w:textAlignment w:val="auto"/>
      </w:pPr>
      <w:r>
        <w:t>Not pursued</w:t>
      </w:r>
    </w:p>
    <w:p w14:paraId="7084FAED" w14:textId="77777777" w:rsidR="0079060C" w:rsidRDefault="0079060C" w:rsidP="0079060C">
      <w:pPr>
        <w:pStyle w:val="Comments"/>
      </w:pPr>
      <w:r>
        <w:t>Proposal 2: The note on UE behavior for GNSS acquisition in an idle/C-DRX inactive period is updated to reflect the reporting of the remaining GNSS validity duration is mandatory. A text proposal is provided below.</w:t>
      </w:r>
    </w:p>
    <w:p w14:paraId="389B38A1" w14:textId="77777777" w:rsidR="0079060C" w:rsidRDefault="0079060C">
      <w:pPr>
        <w:pStyle w:val="Doc-text2"/>
        <w:numPr>
          <w:ilvl w:val="0"/>
          <w:numId w:val="60"/>
        </w:numPr>
        <w:overflowPunct/>
        <w:autoSpaceDE/>
        <w:autoSpaceDN/>
        <w:adjustRightInd/>
        <w:textAlignment w:val="auto"/>
      </w:pPr>
      <w:r>
        <w:t>QC thinks we already discussed this. Nokia disagrees</w:t>
      </w:r>
    </w:p>
    <w:p w14:paraId="35D84CEF" w14:textId="77777777" w:rsidR="0079060C" w:rsidRDefault="0079060C">
      <w:pPr>
        <w:pStyle w:val="Doc-text2"/>
        <w:numPr>
          <w:ilvl w:val="0"/>
          <w:numId w:val="60"/>
        </w:numPr>
        <w:overflowPunct/>
        <w:autoSpaceDE/>
        <w:autoSpaceDN/>
        <w:adjustRightInd/>
        <w:textAlignment w:val="auto"/>
      </w:pPr>
      <w:r>
        <w:t>Ericsson supports this</w:t>
      </w:r>
    </w:p>
    <w:p w14:paraId="460C3B80" w14:textId="77777777" w:rsidR="0079060C" w:rsidRDefault="0079060C">
      <w:pPr>
        <w:pStyle w:val="Doc-text2"/>
        <w:numPr>
          <w:ilvl w:val="0"/>
          <w:numId w:val="60"/>
        </w:numPr>
        <w:overflowPunct/>
        <w:autoSpaceDE/>
        <w:autoSpaceDN/>
        <w:adjustRightInd/>
        <w:textAlignment w:val="auto"/>
      </w:pPr>
      <w:r>
        <w:t xml:space="preserve">HW thinks we can go for p2 </w:t>
      </w:r>
    </w:p>
    <w:p w14:paraId="5E536CB3" w14:textId="77777777" w:rsidR="0079060C" w:rsidRDefault="0079060C">
      <w:pPr>
        <w:pStyle w:val="Doc-text2"/>
        <w:numPr>
          <w:ilvl w:val="0"/>
          <w:numId w:val="60"/>
        </w:numPr>
        <w:overflowPunct/>
        <w:autoSpaceDE/>
        <w:autoSpaceDN/>
        <w:adjustRightInd/>
        <w:textAlignment w:val="auto"/>
      </w:pPr>
      <w:r>
        <w:t>MTK don’t think that always sending RACH is correct but could accept p1 in Ericsson paper</w:t>
      </w:r>
    </w:p>
    <w:p w14:paraId="417DE8A4" w14:textId="77777777" w:rsidR="0079060C" w:rsidRDefault="0079060C">
      <w:pPr>
        <w:pStyle w:val="Doc-text2"/>
        <w:numPr>
          <w:ilvl w:val="0"/>
          <w:numId w:val="60"/>
        </w:numPr>
        <w:overflowPunct/>
        <w:autoSpaceDE/>
        <w:autoSpaceDN/>
        <w:adjustRightInd/>
        <w:textAlignment w:val="auto"/>
      </w:pPr>
      <w:r>
        <w:t xml:space="preserve">ZTE thinks we could clarify that the UE should report leaving to UE </w:t>
      </w:r>
    </w:p>
    <w:p w14:paraId="1652BEB6" w14:textId="77777777" w:rsidR="0079060C" w:rsidRDefault="0079060C" w:rsidP="0079060C">
      <w:pPr>
        <w:pStyle w:val="Agreement"/>
        <w:tabs>
          <w:tab w:val="clear" w:pos="9990"/>
          <w:tab w:val="left" w:pos="1619"/>
        </w:tabs>
        <w:overflowPunct/>
        <w:autoSpaceDE/>
        <w:autoSpaceDN/>
        <w:adjustRightInd/>
        <w:ind w:left="1619" w:hanging="360"/>
        <w:textAlignment w:val="auto"/>
      </w:pPr>
      <w:r>
        <w:t>We modify the note as follows:</w:t>
      </w:r>
    </w:p>
    <w:p w14:paraId="7F6B0B81" w14:textId="77777777" w:rsidR="0079060C" w:rsidRPr="005052FC" w:rsidRDefault="0079060C" w:rsidP="0079060C">
      <w:pPr>
        <w:pStyle w:val="Agreement"/>
        <w:numPr>
          <w:ilvl w:val="0"/>
          <w:numId w:val="0"/>
        </w:numPr>
        <w:ind w:left="1619"/>
        <w:rPr>
          <w:lang w:val="en-US"/>
        </w:rPr>
      </w:pPr>
      <w:r>
        <w:rPr>
          <w:lang w:val="en-US"/>
        </w:rPr>
        <w:t xml:space="preserve">NOTE: </w:t>
      </w:r>
      <w:r w:rsidRPr="00A73CE1">
        <w:rPr>
          <w:lang w:val="en-US"/>
        </w:rPr>
        <w:t>When in RRC_CONNECTED, if the UE autonomously starts and completes GNSS acquisition using available idle periods</w:t>
      </w:r>
      <w:r w:rsidRPr="005052FC">
        <w:rPr>
          <w:lang w:val="en-US"/>
        </w:rPr>
        <w:t xml:space="preserve">, </w:t>
      </w:r>
      <w:r w:rsidRPr="005052FC">
        <w:rPr>
          <w:u w:val="single"/>
          <w:lang w:val="en-US"/>
        </w:rPr>
        <w:t>the UE reports the remaining validity duration but</w:t>
      </w:r>
      <w:r>
        <w:rPr>
          <w:lang w:val="en-US"/>
        </w:rPr>
        <w:t xml:space="preserve"> </w:t>
      </w:r>
      <w:r w:rsidRPr="00A73CE1">
        <w:rPr>
          <w:lang w:val="en-US"/>
        </w:rPr>
        <w:t xml:space="preserve">it is up to UE implementation </w:t>
      </w:r>
      <w:r w:rsidRPr="005052FC">
        <w:rPr>
          <w:lang w:val="en-US"/>
        </w:rPr>
        <w:t xml:space="preserve">whether </w:t>
      </w:r>
      <w:r w:rsidRPr="00B56DCE">
        <w:rPr>
          <w:lang w:val="en-US"/>
        </w:rPr>
        <w:t xml:space="preserve">to stop </w:t>
      </w:r>
      <w:r w:rsidRPr="005052FC">
        <w:rPr>
          <w:lang w:val="en-US"/>
        </w:rPr>
        <w:t>timeAlignmentTimer</w:t>
      </w:r>
      <w:r w:rsidRPr="00B56DCE">
        <w:rPr>
          <w:lang w:val="en-US"/>
        </w:rPr>
        <w:t xml:space="preserve"> and </w:t>
      </w:r>
      <w:r w:rsidRPr="00AE71DB">
        <w:rPr>
          <w:lang w:val="en-US"/>
        </w:rPr>
        <w:t xml:space="preserve">initiate </w:t>
      </w:r>
      <w:r w:rsidRPr="005052FC">
        <w:rPr>
          <w:rFonts w:hint="eastAsia"/>
          <w:lang w:val="en-US"/>
        </w:rPr>
        <w:t>a Random Access procedure</w:t>
      </w:r>
      <w:r w:rsidRPr="005052FC">
        <w:rPr>
          <w:lang w:val="en-US"/>
        </w:rPr>
        <w:t>.</w:t>
      </w:r>
    </w:p>
    <w:p w14:paraId="48A54754" w14:textId="77777777" w:rsidR="0079060C" w:rsidRDefault="0079060C" w:rsidP="0079060C">
      <w:pPr>
        <w:pStyle w:val="Doc-text2"/>
      </w:pPr>
    </w:p>
    <w:p w14:paraId="07AE37E9" w14:textId="77777777" w:rsidR="0079060C" w:rsidRDefault="0079060C" w:rsidP="0079060C">
      <w:pPr>
        <w:pStyle w:val="Doc-title"/>
      </w:pPr>
      <w:r w:rsidRPr="00346BF7">
        <w:t>R2-2407254</w:t>
      </w:r>
      <w:r>
        <w:tab/>
        <w:t>Various corrections for IoT NTN Rel-18</w:t>
      </w:r>
      <w:r>
        <w:tab/>
        <w:t>Samsung</w:t>
      </w:r>
      <w:r>
        <w:tab/>
        <w:t>discussion</w:t>
      </w:r>
      <w:r>
        <w:tab/>
        <w:t>Rel-18</w:t>
      </w:r>
      <w:r>
        <w:tab/>
        <w:t>IoT_NTN_enh-Core</w:t>
      </w:r>
    </w:p>
    <w:p w14:paraId="41A3A9AE" w14:textId="77777777" w:rsidR="0079060C" w:rsidRDefault="0079060C">
      <w:pPr>
        <w:pStyle w:val="Comments"/>
        <w:numPr>
          <w:ilvl w:val="0"/>
          <w:numId w:val="59"/>
        </w:numPr>
        <w:overflowPunct/>
        <w:autoSpaceDE/>
        <w:autoSpaceDN/>
        <w:adjustRightInd/>
        <w:textAlignment w:val="auto"/>
      </w:pPr>
      <w:r>
        <w:t>Stage 2</w:t>
      </w:r>
    </w:p>
    <w:p w14:paraId="3EB14F5A" w14:textId="77777777" w:rsidR="0079060C" w:rsidRDefault="0079060C" w:rsidP="0079060C">
      <w:pPr>
        <w:pStyle w:val="Comments"/>
      </w:pPr>
      <w:r>
        <w:t>Proposal 1: Agree Stage 2 text proposal in Section 5.1 on measuring NTN cells in a terrestrial network.</w:t>
      </w:r>
    </w:p>
    <w:p w14:paraId="333E130D" w14:textId="77777777" w:rsidR="0079060C" w:rsidRDefault="0079060C" w:rsidP="0079060C">
      <w:pPr>
        <w:pStyle w:val="Doc-text2"/>
      </w:pPr>
      <w:r>
        <w:t>-</w:t>
      </w:r>
      <w:r>
        <w:tab/>
        <w:t>ZTE thinks no description is needed in Stage2</w:t>
      </w:r>
    </w:p>
    <w:p w14:paraId="6F6DAE04" w14:textId="77777777" w:rsidR="0079060C" w:rsidRDefault="0079060C" w:rsidP="0079060C">
      <w:pPr>
        <w:pStyle w:val="Doc-text2"/>
      </w:pPr>
      <w:r>
        <w:t>-</w:t>
      </w:r>
      <w:r>
        <w:tab/>
        <w:t>Ericsson thinks that some minimal description is beneficial and we can work on the TP</w:t>
      </w:r>
    </w:p>
    <w:p w14:paraId="5DB9B68E" w14:textId="77777777" w:rsidR="0079060C" w:rsidRPr="00E619F3" w:rsidRDefault="0079060C" w:rsidP="0079060C">
      <w:pPr>
        <w:pStyle w:val="Agreement"/>
        <w:tabs>
          <w:tab w:val="clear" w:pos="9990"/>
          <w:tab w:val="left" w:pos="1619"/>
        </w:tabs>
        <w:overflowPunct/>
        <w:autoSpaceDE/>
        <w:autoSpaceDN/>
        <w:adjustRightInd/>
        <w:ind w:left="1619" w:hanging="360"/>
        <w:textAlignment w:val="auto"/>
      </w:pPr>
      <w:r>
        <w:t>Check in the post meeting Stage 2 CR review</w:t>
      </w:r>
    </w:p>
    <w:p w14:paraId="389D3D07" w14:textId="77777777" w:rsidR="0079060C" w:rsidRDefault="0079060C" w:rsidP="0079060C">
      <w:pPr>
        <w:pStyle w:val="Comments"/>
      </w:pPr>
      <w:r>
        <w:t xml:space="preserve">Proposal 2: If none of the satellite IDs for a specific frequency in SIB3/SIB5 are present in SIB33, it is up to UE implementation to measure the frequency. </w:t>
      </w:r>
    </w:p>
    <w:p w14:paraId="033B0E69" w14:textId="77777777" w:rsidR="0079060C" w:rsidRDefault="0079060C" w:rsidP="0079060C">
      <w:pPr>
        <w:pStyle w:val="Doc-text2"/>
      </w:pPr>
      <w:r>
        <w:t>-</w:t>
      </w:r>
      <w:r>
        <w:tab/>
        <w:t>HW thinks the current text is sufficiently clear</w:t>
      </w:r>
    </w:p>
    <w:p w14:paraId="0BA495F5" w14:textId="77777777" w:rsidR="0079060C" w:rsidRDefault="0079060C" w:rsidP="0079060C">
      <w:pPr>
        <w:pStyle w:val="Comments"/>
      </w:pPr>
      <w:r>
        <w:t>Proposal 3: Agree Stage 2 correction text proposal.</w:t>
      </w:r>
    </w:p>
    <w:p w14:paraId="44199A3E" w14:textId="77777777" w:rsidR="0079060C" w:rsidRDefault="0079060C">
      <w:pPr>
        <w:pStyle w:val="Comments"/>
        <w:numPr>
          <w:ilvl w:val="0"/>
          <w:numId w:val="59"/>
        </w:numPr>
        <w:overflowPunct/>
        <w:autoSpaceDE/>
        <w:autoSpaceDN/>
        <w:adjustRightInd/>
        <w:textAlignment w:val="auto"/>
      </w:pPr>
      <w:r>
        <w:t>Capabilities</w:t>
      </w:r>
    </w:p>
    <w:p w14:paraId="253F1CE0" w14:textId="77777777" w:rsidR="0079060C" w:rsidRDefault="0079060C" w:rsidP="0079060C">
      <w:pPr>
        <w:pStyle w:val="Comments"/>
      </w:pPr>
      <w:r>
        <w:t xml:space="preserve">Proposal 4: Introduce non-signalled UE capability for a UE to measure an NTN cell using NTN assistance information in idle mode. </w:t>
      </w:r>
    </w:p>
    <w:p w14:paraId="01437833" w14:textId="77777777" w:rsidR="0079060C" w:rsidRDefault="0079060C" w:rsidP="0079060C">
      <w:pPr>
        <w:pStyle w:val="Doc-text2"/>
      </w:pPr>
      <w:r>
        <w:t>-</w:t>
      </w:r>
      <w:r>
        <w:tab/>
        <w:t>ZTE thinks we don’t have NTN-related non-signalled UE capabilities in Rel-17, e.g. for SIB32 acquisition</w:t>
      </w:r>
    </w:p>
    <w:p w14:paraId="1466E032" w14:textId="77777777" w:rsidR="0079060C" w:rsidRDefault="0079060C" w:rsidP="0079060C">
      <w:pPr>
        <w:pStyle w:val="Comments"/>
      </w:pPr>
      <w:r>
        <w:lastRenderedPageBreak/>
        <w:t xml:space="preserve">Proposal 5: Introduce a signalled UE capability for a UE to measure an NTN cell using NTN assistance information in connected mode. </w:t>
      </w:r>
    </w:p>
    <w:p w14:paraId="49B3A353" w14:textId="77777777" w:rsidR="0079060C" w:rsidRDefault="0079060C" w:rsidP="0079060C">
      <w:pPr>
        <w:pStyle w:val="Doc-text2"/>
      </w:pPr>
      <w:r>
        <w:t>-</w:t>
      </w:r>
      <w:r>
        <w:tab/>
        <w:t>Samsung think that it’s essential to have a capability for this, at least for Connected mode.</w:t>
      </w:r>
    </w:p>
    <w:p w14:paraId="0B8D7F3C" w14:textId="77777777" w:rsidR="0079060C" w:rsidRDefault="0079060C" w:rsidP="0079060C">
      <w:pPr>
        <w:pStyle w:val="Doc-text2"/>
      </w:pPr>
      <w:r>
        <w:t>-</w:t>
      </w:r>
      <w:r>
        <w:tab/>
        <w:t>QC supports the need for a capability for this, both for the provision of information via dedicated signalling and via SIB33</w:t>
      </w:r>
    </w:p>
    <w:p w14:paraId="4E56D4F2" w14:textId="77777777" w:rsidR="0079060C" w:rsidRDefault="0079060C" w:rsidP="0079060C">
      <w:pPr>
        <w:pStyle w:val="Doc-text2"/>
      </w:pPr>
      <w:r>
        <w:t>-</w:t>
      </w:r>
      <w:r>
        <w:tab/>
        <w:t>HW thinks it could be ok to introduce a capability for the provision of information via dedicated signalling</w:t>
      </w:r>
    </w:p>
    <w:p w14:paraId="743431EF"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We introduce </w:t>
      </w:r>
      <w:r w:rsidRPr="00A56DF1">
        <w:t xml:space="preserve">a signalled UE capability </w:t>
      </w:r>
      <w:r>
        <w:t xml:space="preserve">indicating whether the </w:t>
      </w:r>
      <w:r w:rsidRPr="00A56DF1">
        <w:t xml:space="preserve">UE </w:t>
      </w:r>
      <w:r>
        <w:t xml:space="preserve">can be configured via dedicated signalling with </w:t>
      </w:r>
      <w:r w:rsidRPr="00A56DF1">
        <w:t xml:space="preserve">NTN assistance information </w:t>
      </w:r>
      <w:r>
        <w:t xml:space="preserve">(satellite ID or ephemeris info in MO) </w:t>
      </w:r>
      <w:r w:rsidRPr="00A56DF1">
        <w:t>to measure an NTN cel</w:t>
      </w:r>
      <w:r>
        <w:t xml:space="preserve">l in connected mode. </w:t>
      </w:r>
    </w:p>
    <w:p w14:paraId="116C9EDB" w14:textId="77777777" w:rsidR="0079060C" w:rsidRPr="00286B4B" w:rsidRDefault="0079060C" w:rsidP="0079060C">
      <w:pPr>
        <w:pStyle w:val="Agreement"/>
        <w:tabs>
          <w:tab w:val="clear" w:pos="9990"/>
          <w:tab w:val="left" w:pos="1619"/>
        </w:tabs>
        <w:overflowPunct/>
        <w:autoSpaceDE/>
        <w:autoSpaceDN/>
        <w:adjustRightInd/>
        <w:ind w:left="1619" w:hanging="360"/>
        <w:textAlignment w:val="auto"/>
      </w:pPr>
      <w:r>
        <w:t xml:space="preserve">RAN2 understands that in any case there are no mandatory requirements for a UE to keep an updated version of SIB33 in Connected mode. Come back in the next meeting to check whether we can add another capability for a UE capable of </w:t>
      </w:r>
      <w:r w:rsidRPr="00286B4B">
        <w:t>keep</w:t>
      </w:r>
      <w:r>
        <w:t>ing</w:t>
      </w:r>
      <w:r w:rsidRPr="00286B4B">
        <w:t xml:space="preserve"> an updated version of SIB33 in Connected mode</w:t>
      </w:r>
    </w:p>
    <w:p w14:paraId="0F16E2F2" w14:textId="77777777" w:rsidR="0079060C" w:rsidRPr="00AA0793" w:rsidRDefault="0079060C" w:rsidP="0079060C">
      <w:pPr>
        <w:pStyle w:val="Doc-text2"/>
      </w:pPr>
    </w:p>
    <w:p w14:paraId="7C0D17E8" w14:textId="77777777" w:rsidR="0079060C" w:rsidRPr="003C02E3" w:rsidRDefault="0079060C" w:rsidP="0079060C">
      <w:pPr>
        <w:pStyle w:val="Doc-text2"/>
      </w:pPr>
    </w:p>
    <w:p w14:paraId="1D5B0FC0" w14:textId="77777777" w:rsidR="0079060C" w:rsidRDefault="0079060C" w:rsidP="0079060C">
      <w:pPr>
        <w:pStyle w:val="Comments"/>
      </w:pPr>
      <w:r>
        <w:t xml:space="preserve">Proposal 6: The UE feature to acquire SIB33 in a TN cell indicates that UE is capable of performing measurements of NTN cells using NTN assistance information in a terrestrial cell. </w:t>
      </w:r>
    </w:p>
    <w:p w14:paraId="497804F4" w14:textId="77777777" w:rsidR="0079060C" w:rsidRDefault="0079060C" w:rsidP="0079060C">
      <w:pPr>
        <w:pStyle w:val="Comments"/>
      </w:pPr>
      <w:r>
        <w:t xml:space="preserve">Proposal 7: If P4-P5 is agreed, the capabilities indicate capability to measure NTN cell both in an NTN cell and a terrestrial cell.  </w:t>
      </w:r>
    </w:p>
    <w:p w14:paraId="1C62D411" w14:textId="77777777" w:rsidR="0079060C" w:rsidRDefault="0079060C">
      <w:pPr>
        <w:pStyle w:val="Comments"/>
        <w:numPr>
          <w:ilvl w:val="0"/>
          <w:numId w:val="59"/>
        </w:numPr>
        <w:overflowPunct/>
        <w:autoSpaceDE/>
        <w:autoSpaceDN/>
        <w:adjustRightInd/>
        <w:textAlignment w:val="auto"/>
      </w:pPr>
      <w:r>
        <w:t>RRC</w:t>
      </w:r>
    </w:p>
    <w:p w14:paraId="166E5856" w14:textId="77777777" w:rsidR="0079060C" w:rsidRDefault="0079060C" w:rsidP="0079060C">
      <w:pPr>
        <w:pStyle w:val="Comments"/>
      </w:pPr>
      <w:r>
        <w:t xml:space="preserve">Proposal 8: Dedicated ephemeris element in measurement object is not allowed for connected mode RRM in IoT NTN. Capture this in 36.331.  </w:t>
      </w:r>
    </w:p>
    <w:p w14:paraId="223F8BA6" w14:textId="77777777" w:rsidR="0079060C" w:rsidRDefault="0079060C">
      <w:pPr>
        <w:pStyle w:val="Comments"/>
        <w:numPr>
          <w:ilvl w:val="0"/>
          <w:numId w:val="59"/>
        </w:numPr>
        <w:overflowPunct/>
        <w:autoSpaceDE/>
        <w:autoSpaceDN/>
        <w:adjustRightInd/>
        <w:textAlignment w:val="auto"/>
      </w:pPr>
      <w:r>
        <w:t>Idle mode</w:t>
      </w:r>
    </w:p>
    <w:p w14:paraId="7ADD1FD1" w14:textId="77777777" w:rsidR="0079060C" w:rsidRDefault="0079060C" w:rsidP="0079060C">
      <w:pPr>
        <w:pStyle w:val="Comments"/>
      </w:pPr>
      <w:r>
        <w:t xml:space="preserve">Proposal 9: IoT NTN UE shall disregard NTN distance-based measurement when t-Service is triggered, as in NR NTN.  </w:t>
      </w:r>
    </w:p>
    <w:p w14:paraId="101A7DD4" w14:textId="77777777" w:rsidR="0079060C" w:rsidRDefault="0079060C" w:rsidP="0079060C">
      <w:pPr>
        <w:pStyle w:val="Comments"/>
      </w:pPr>
      <w:r>
        <w:t>Proposal 10: Agree 36.304 correction text proposal.</w:t>
      </w:r>
    </w:p>
    <w:p w14:paraId="6359ECE1" w14:textId="77777777" w:rsidR="0079060C" w:rsidRDefault="0079060C" w:rsidP="0079060C">
      <w:pPr>
        <w:pStyle w:val="Doc-text2"/>
      </w:pPr>
    </w:p>
    <w:p w14:paraId="0BE15CCB" w14:textId="77777777" w:rsidR="0079060C" w:rsidRDefault="0079060C" w:rsidP="0079060C">
      <w:pPr>
        <w:pStyle w:val="Doc-title"/>
      </w:pPr>
      <w:r w:rsidRPr="00346BF7">
        <w:t>R2-2407553</w:t>
      </w:r>
      <w:r>
        <w:tab/>
        <w:t>R18 IoT NTN GNSS extension</w:t>
      </w:r>
      <w:r>
        <w:tab/>
        <w:t>Ericsson</w:t>
      </w:r>
      <w:r>
        <w:tab/>
        <w:t>discussion</w:t>
      </w:r>
      <w:r>
        <w:tab/>
        <w:t>Rel-18</w:t>
      </w:r>
    </w:p>
    <w:p w14:paraId="5FB17E2F" w14:textId="77777777" w:rsidR="0079060C" w:rsidRDefault="0079060C" w:rsidP="0079060C">
      <w:pPr>
        <w:pStyle w:val="Comments"/>
      </w:pPr>
      <w:r>
        <w:t>Proposal 1</w:t>
      </w:r>
      <w:r>
        <w:tab/>
        <w:t>Add “In this case, the UE may compensate TA (see TS 36.211 [7] clause 8) to avoid time misalignment due to changes in the GNSS position.” to the NOTE in MAC spec section 5.4.10.</w:t>
      </w:r>
    </w:p>
    <w:p w14:paraId="3742B1E2" w14:textId="77777777" w:rsidR="0079060C" w:rsidRDefault="0079060C" w:rsidP="0079060C">
      <w:pPr>
        <w:pStyle w:val="Doc-text2"/>
      </w:pPr>
      <w:r>
        <w:t>-</w:t>
      </w:r>
      <w:r>
        <w:tab/>
        <w:t>Nokia thinks would make things complex. ZTE also agree</w:t>
      </w:r>
    </w:p>
    <w:p w14:paraId="14AEF8A8" w14:textId="77777777" w:rsidR="0079060C" w:rsidRDefault="0079060C" w:rsidP="0079060C">
      <w:pPr>
        <w:pStyle w:val="Comments"/>
      </w:pPr>
      <w:r>
        <w:t>Proposal 2</w:t>
      </w:r>
      <w:r>
        <w:tab/>
        <w:t>Consider the text proposal below.</w:t>
      </w:r>
    </w:p>
    <w:p w14:paraId="1785F86F" w14:textId="77777777" w:rsidR="0079060C" w:rsidRDefault="0079060C" w:rsidP="0079060C">
      <w:pPr>
        <w:pStyle w:val="Doc-text2"/>
      </w:pPr>
      <w:r>
        <w:t>-</w:t>
      </w:r>
      <w:r>
        <w:tab/>
        <w:t>Nokia, vivo, MTK this this is useful</w:t>
      </w:r>
    </w:p>
    <w:p w14:paraId="09988508" w14:textId="77777777" w:rsidR="0079060C" w:rsidRPr="00B9533A" w:rsidRDefault="0079060C" w:rsidP="0079060C">
      <w:pPr>
        <w:pStyle w:val="Agreement"/>
        <w:tabs>
          <w:tab w:val="clear" w:pos="9990"/>
          <w:tab w:val="left" w:pos="1619"/>
        </w:tabs>
        <w:overflowPunct/>
        <w:autoSpaceDE/>
        <w:autoSpaceDN/>
        <w:adjustRightInd/>
        <w:ind w:left="1619" w:hanging="360"/>
        <w:textAlignment w:val="auto"/>
      </w:pPr>
      <w:r>
        <w:t>Include the TP (or a revision of it) in the post meeting CR review</w:t>
      </w:r>
    </w:p>
    <w:p w14:paraId="3B343B0E" w14:textId="77777777" w:rsidR="0079060C" w:rsidRDefault="0079060C" w:rsidP="0079060C">
      <w:pPr>
        <w:pStyle w:val="Doc-text2"/>
        <w:ind w:left="0" w:firstLine="0"/>
      </w:pPr>
    </w:p>
    <w:p w14:paraId="5DCA55EF" w14:textId="77777777" w:rsidR="0079060C" w:rsidRDefault="0079060C" w:rsidP="0079060C">
      <w:pPr>
        <w:pStyle w:val="Doc-title"/>
      </w:pPr>
      <w:r w:rsidRPr="00346BF7">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364FA776" w14:textId="77777777" w:rsidR="0079060C" w:rsidRDefault="0079060C" w:rsidP="0079060C">
      <w:pPr>
        <w:pStyle w:val="Doc-text2"/>
      </w:pPr>
      <w:r>
        <w:t>-</w:t>
      </w:r>
      <w:r>
        <w:tab/>
        <w:t xml:space="preserve">Nokia thinks the CR is not needed. Vivo agrees </w:t>
      </w:r>
    </w:p>
    <w:p w14:paraId="28D83A74"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 in principle but the text should be reworded, e.g. as: “</w:t>
      </w:r>
      <w:r w:rsidRPr="00286B4B">
        <w:t xml:space="preserve">For NB-IoT </w:t>
      </w:r>
      <w:r w:rsidRPr="00733F4B">
        <w:rPr>
          <w:u w:val="single"/>
        </w:rPr>
        <w:t>when HARQ RTT timer has been started for a HARQ process</w:t>
      </w:r>
      <w:r>
        <w:t>, …”</w:t>
      </w:r>
    </w:p>
    <w:p w14:paraId="0A472CCA" w14:textId="77777777" w:rsidR="0079060C" w:rsidRDefault="0079060C" w:rsidP="0079060C">
      <w:pPr>
        <w:pStyle w:val="Agreement"/>
        <w:tabs>
          <w:tab w:val="clear" w:pos="9990"/>
          <w:tab w:val="left" w:pos="1619"/>
        </w:tabs>
        <w:overflowPunct/>
        <w:autoSpaceDE/>
        <w:autoSpaceDN/>
        <w:adjustRightInd/>
        <w:ind w:left="1619" w:hanging="360"/>
        <w:textAlignment w:val="auto"/>
      </w:pPr>
      <w:r>
        <w:t>Continue the discussion in the post meeting CR review</w:t>
      </w:r>
    </w:p>
    <w:p w14:paraId="678E0125" w14:textId="77777777" w:rsidR="0079060C" w:rsidRPr="00B9533A" w:rsidRDefault="0079060C" w:rsidP="0079060C">
      <w:pPr>
        <w:pStyle w:val="Doc-text2"/>
      </w:pPr>
    </w:p>
    <w:p w14:paraId="4DCED862" w14:textId="77777777" w:rsidR="0079060C" w:rsidRDefault="0079060C" w:rsidP="0079060C">
      <w:pPr>
        <w:pStyle w:val="Comments"/>
      </w:pPr>
      <w:r>
        <w:t>The note 4 in section 5.7 is clarified that it is only applicable for the case HARQ feedback is enabled.</w:t>
      </w:r>
    </w:p>
    <w:p w14:paraId="13500FAE" w14:textId="77777777" w:rsidR="0079060C" w:rsidRDefault="0079060C" w:rsidP="0079060C">
      <w:pPr>
        <w:pStyle w:val="Comments"/>
      </w:pPr>
    </w:p>
    <w:p w14:paraId="01764528" w14:textId="77777777" w:rsidR="0079060C" w:rsidRPr="000F4510" w:rsidRDefault="0079060C" w:rsidP="0079060C">
      <w:pPr>
        <w:pStyle w:val="Doc-title"/>
      </w:pPr>
      <w:r w:rsidRPr="00346BF7">
        <w:t>R2-2407302</w:t>
      </w:r>
      <w:r>
        <w:tab/>
        <w:t>Clarification on scenario support</w:t>
      </w:r>
      <w:r>
        <w:tab/>
        <w:t>Huawei, HiSilicon</w:t>
      </w:r>
      <w:r>
        <w:tab/>
        <w:t>CR</w:t>
      </w:r>
      <w:r>
        <w:tab/>
        <w:t>Rel-18</w:t>
      </w:r>
      <w:r>
        <w:tab/>
        <w:t>36.306</w:t>
      </w:r>
      <w:r>
        <w:tab/>
        <w:t>18.2.0</w:t>
      </w:r>
      <w:r>
        <w:tab/>
        <w:t>1891</w:t>
      </w:r>
      <w:r>
        <w:tab/>
        <w:t>-</w:t>
      </w:r>
      <w:r>
        <w:tab/>
        <w:t>F</w:t>
      </w:r>
      <w:r>
        <w:tab/>
        <w:t>IoT_NTN_enh-Core</w:t>
      </w:r>
    </w:p>
    <w:p w14:paraId="3147B2D3" w14:textId="77777777" w:rsidR="0079060C" w:rsidRDefault="0079060C" w:rsidP="0079060C">
      <w:pPr>
        <w:pStyle w:val="Comments"/>
      </w:pPr>
      <w:r>
        <w:t xml:space="preserve">Modify the description of ntn-ScenarioSupport-r17 so that it indicates whether the UE supports NTN features </w:t>
      </w:r>
      <w:r>
        <w:rPr>
          <w:u w:val="single"/>
        </w:rPr>
        <w:t>other than the GNSS enhancement and HARQ enhancement</w:t>
      </w:r>
      <w:r>
        <w:t xml:space="preserve"> in GSO or NGSO scenario, to clarify it covers the supported scenarios of all Rel-17 NTN features and all other Rel-18 NTN features except for GNSS/HARQ enhancements.</w:t>
      </w:r>
    </w:p>
    <w:p w14:paraId="26A41156" w14:textId="77777777" w:rsidR="0079060C" w:rsidRDefault="0079060C" w:rsidP="0079060C">
      <w:pPr>
        <w:pStyle w:val="Doc-text2"/>
      </w:pPr>
      <w:r>
        <w:t>-</w:t>
      </w:r>
      <w:r>
        <w:tab/>
        <w:t>QC thinks we don’t necessarily need this CR or in case we can clarify the description of Rel-18 capabilities</w:t>
      </w:r>
    </w:p>
    <w:p w14:paraId="7F39D68F"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Not pursued </w:t>
      </w:r>
    </w:p>
    <w:p w14:paraId="68E92AFD"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understands that R18 IoT NTN features other than GNSS/HARQ enhancements refer only to ntn-ScenatioSupport-17</w:t>
      </w:r>
    </w:p>
    <w:p w14:paraId="542317E2"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understands that GNSS/HARQ enhancements scenario support need to be set consistently with ntn-ScenatioSupport-17 (discuss how to add this clarification in the field description during the CR review)</w:t>
      </w:r>
    </w:p>
    <w:p w14:paraId="61580920" w14:textId="77777777" w:rsidR="0079060C" w:rsidRDefault="0079060C" w:rsidP="0079060C">
      <w:pPr>
        <w:pStyle w:val="Comments"/>
      </w:pPr>
    </w:p>
    <w:p w14:paraId="0962EA2B" w14:textId="77777777" w:rsidR="0079060C" w:rsidRDefault="0079060C" w:rsidP="0079060C">
      <w:pPr>
        <w:pStyle w:val="Doc-title"/>
      </w:pPr>
      <w:r w:rsidRPr="00346BF7">
        <w:lastRenderedPageBreak/>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32BE296C" w14:textId="77777777" w:rsidR="0079060C" w:rsidRDefault="0079060C" w:rsidP="0079060C">
      <w:pPr>
        <w:pStyle w:val="Comments"/>
      </w:pPr>
      <w:r>
        <w:t>Even for the GNSS measurement during C-DRX, UE is required to trigger remaining GNSS measurement validity duration report when it receives indication that a new GNSS position becomes valid.</w:t>
      </w:r>
    </w:p>
    <w:p w14:paraId="4447D7BF" w14:textId="77777777" w:rsidR="0079060C" w:rsidRDefault="0079060C" w:rsidP="0079060C">
      <w:pPr>
        <w:pStyle w:val="Doc-text2"/>
      </w:pPr>
      <w:r>
        <w:t>-</w:t>
      </w:r>
      <w:r>
        <w:tab/>
        <w:t>Nokia agrees with the intention but doesn’t think the CR is needed</w:t>
      </w:r>
    </w:p>
    <w:p w14:paraId="132C871E" w14:textId="77777777" w:rsidR="0079060C" w:rsidRDefault="0079060C" w:rsidP="0079060C">
      <w:pPr>
        <w:pStyle w:val="Agreement"/>
        <w:tabs>
          <w:tab w:val="clear" w:pos="9990"/>
          <w:tab w:val="left" w:pos="1619"/>
        </w:tabs>
        <w:overflowPunct/>
        <w:autoSpaceDE/>
        <w:autoSpaceDN/>
        <w:adjustRightInd/>
        <w:ind w:left="1619" w:hanging="360"/>
        <w:textAlignment w:val="auto"/>
      </w:pPr>
      <w:r>
        <w:t>Not pursued</w:t>
      </w:r>
    </w:p>
    <w:p w14:paraId="2E483D60" w14:textId="77777777" w:rsidR="0079060C" w:rsidRDefault="0079060C" w:rsidP="0079060C">
      <w:pPr>
        <w:pStyle w:val="Doc-text2"/>
      </w:pPr>
    </w:p>
    <w:p w14:paraId="24675D8D" w14:textId="77777777" w:rsidR="0079060C" w:rsidRDefault="0079060C" w:rsidP="0079060C">
      <w:pPr>
        <w:pStyle w:val="Heading2"/>
      </w:pPr>
      <w:bookmarkStart w:id="315" w:name="_Toc179377057"/>
      <w:r>
        <w:t>7.7</w:t>
      </w:r>
      <w:r>
        <w:tab/>
        <w:t>NR NTN enhancements</w:t>
      </w:r>
      <w:bookmarkEnd w:id="314"/>
      <w:bookmarkEnd w:id="315"/>
    </w:p>
    <w:p w14:paraId="2C7C9D40" w14:textId="77777777" w:rsidR="0079060C" w:rsidRDefault="0079060C" w:rsidP="0079060C">
      <w:pPr>
        <w:pStyle w:val="Comments"/>
      </w:pPr>
      <w:r>
        <w:t>(</w:t>
      </w:r>
      <w:r>
        <w:rPr>
          <w:lang w:val="en-US"/>
        </w:rPr>
        <w:t>NR_NTN_enh</w:t>
      </w:r>
      <w:r>
        <w:t xml:space="preserve"> -Core; leading WG: RAN1; REL-18; WID: </w:t>
      </w:r>
      <w:r w:rsidRPr="007462F6">
        <w:t>RP-232669</w:t>
      </w:r>
      <w:r>
        <w:t>)</w:t>
      </w:r>
    </w:p>
    <w:p w14:paraId="43A96E7A" w14:textId="77777777" w:rsidR="0079060C" w:rsidRDefault="0079060C" w:rsidP="0079060C">
      <w:pPr>
        <w:pStyle w:val="Comments"/>
      </w:pPr>
      <w:r>
        <w:t>Time budget: 0 TU</w:t>
      </w:r>
    </w:p>
    <w:p w14:paraId="56000A12" w14:textId="77777777" w:rsidR="0079060C" w:rsidRDefault="0079060C" w:rsidP="0079060C">
      <w:pPr>
        <w:pStyle w:val="Comments"/>
      </w:pPr>
      <w:r>
        <w:t xml:space="preserve">Tdoc Limitation: 1 tdocs </w:t>
      </w:r>
    </w:p>
    <w:p w14:paraId="5A8F46E1" w14:textId="77777777" w:rsidR="0079060C" w:rsidRDefault="0079060C" w:rsidP="0079060C">
      <w:pPr>
        <w:pStyle w:val="Heading3"/>
      </w:pPr>
      <w:bookmarkStart w:id="316" w:name="_Toc158241604"/>
      <w:bookmarkStart w:id="317" w:name="_Toc179377058"/>
      <w:r>
        <w:t>7.7.1</w:t>
      </w:r>
      <w:r>
        <w:tab/>
        <w:t>Organizational</w:t>
      </w:r>
      <w:bookmarkEnd w:id="316"/>
      <w:bookmarkEnd w:id="317"/>
    </w:p>
    <w:p w14:paraId="459F069F" w14:textId="77777777" w:rsidR="0079060C" w:rsidRDefault="0079060C" w:rsidP="0079060C">
      <w:pPr>
        <w:pStyle w:val="Comments"/>
      </w:pPr>
      <w:r>
        <w:t>LSs, rapporteur inputs.</w:t>
      </w:r>
    </w:p>
    <w:p w14:paraId="00CDD649" w14:textId="77777777" w:rsidR="0079060C" w:rsidRDefault="0079060C" w:rsidP="0079060C">
      <w:pPr>
        <w:pStyle w:val="Comments"/>
      </w:pPr>
      <w:r>
        <w:t>Editorials/clarifications should not be included in any tdoc but sent to the WI spec rapporteurs, who can submit a rapporteur CR as part of this AI.</w:t>
      </w:r>
    </w:p>
    <w:p w14:paraId="73A25DCC" w14:textId="77777777" w:rsidR="0079060C" w:rsidRDefault="0079060C" w:rsidP="0079060C">
      <w:pPr>
        <w:pStyle w:val="Comments"/>
      </w:pPr>
      <w:r>
        <w:t>Rapporteur inputs do not count towards the tdoc limitation.</w:t>
      </w:r>
    </w:p>
    <w:p w14:paraId="36F54C8E" w14:textId="77777777" w:rsidR="0079060C" w:rsidRDefault="0079060C" w:rsidP="0079060C">
      <w:pPr>
        <w:pStyle w:val="Comments"/>
      </w:pPr>
    </w:p>
    <w:p w14:paraId="7B86A2BF" w14:textId="77777777" w:rsidR="0079060C" w:rsidRDefault="0079060C" w:rsidP="0079060C">
      <w:pPr>
        <w:pStyle w:val="Comments"/>
      </w:pPr>
      <w:r>
        <w:t>Incoming LSs</w:t>
      </w:r>
    </w:p>
    <w:p w14:paraId="771E7E4E" w14:textId="77777777" w:rsidR="0079060C" w:rsidRDefault="0079060C" w:rsidP="0079060C">
      <w:pPr>
        <w:pStyle w:val="Doc-title"/>
      </w:pPr>
      <w:bookmarkStart w:id="318" w:name="_Toc158241605"/>
      <w:r w:rsidRPr="00346BF7">
        <w:rPr>
          <w:rStyle w:val="FollowedHyperlink"/>
        </w:rPr>
        <w:t>R2-2406215</w:t>
      </w:r>
      <w:r>
        <w:tab/>
        <w:t>Reply LS on Reference Point for SSB-TimeOffset (R1-2405719; contact: Apple)</w:t>
      </w:r>
      <w:r>
        <w:tab/>
        <w:t>RAN1</w:t>
      </w:r>
      <w:r>
        <w:tab/>
        <w:t>LS in</w:t>
      </w:r>
      <w:r>
        <w:tab/>
        <w:t>Rel-18</w:t>
      </w:r>
      <w:r>
        <w:tab/>
        <w:t>NR_NTN_enh-Core</w:t>
      </w:r>
      <w:r>
        <w:tab/>
        <w:t>To:RAN2</w:t>
      </w:r>
      <w:r>
        <w:tab/>
        <w:t>Cc:RAN4</w:t>
      </w:r>
    </w:p>
    <w:p w14:paraId="67E07F87"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W</w:t>
      </w:r>
      <w:r>
        <w:rPr>
          <w:rFonts w:hint="eastAsia"/>
          <w:lang w:val="en-US" w:eastAsia="zh-CN"/>
        </w:rPr>
        <w:t xml:space="preserve">e stick to the </w:t>
      </w:r>
      <w:r w:rsidRPr="0002598E">
        <w:rPr>
          <w:bCs/>
          <w:iCs/>
        </w:rPr>
        <w:t xml:space="preserve">UL time synchronization reference point </w:t>
      </w:r>
      <w:r>
        <w:rPr>
          <w:rFonts w:hint="eastAsia"/>
          <w:lang w:val="en-US" w:eastAsia="zh-CN"/>
        </w:rPr>
        <w:t>as the Reference point for SSB-TimeOffset</w:t>
      </w:r>
    </w:p>
    <w:p w14:paraId="2A894E5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Noted</w:t>
      </w:r>
    </w:p>
    <w:p w14:paraId="709003F9" w14:textId="77777777" w:rsidR="0079060C" w:rsidRPr="00456F3B" w:rsidRDefault="0079060C" w:rsidP="0079060C">
      <w:pPr>
        <w:pStyle w:val="Doc-text2"/>
        <w:ind w:left="1259" w:firstLine="0"/>
        <w:rPr>
          <w:lang w:val="en-US" w:eastAsia="zh-CN"/>
        </w:rPr>
      </w:pPr>
    </w:p>
    <w:p w14:paraId="5FF55E84" w14:textId="77777777" w:rsidR="0079060C" w:rsidRDefault="0079060C" w:rsidP="0079060C">
      <w:pPr>
        <w:pStyle w:val="Doc-title"/>
      </w:pPr>
      <w:r w:rsidRPr="00346BF7">
        <w:t>R2-2406229</w:t>
      </w:r>
      <w:r>
        <w:tab/>
        <w:t>Reply LS on reference point for SSB-TimeOffset (R4-2410381; contact: Apple)</w:t>
      </w:r>
      <w:r>
        <w:tab/>
        <w:t>RAN4</w:t>
      </w:r>
      <w:r>
        <w:tab/>
        <w:t>LS in</w:t>
      </w:r>
      <w:r>
        <w:tab/>
        <w:t>Rel-18</w:t>
      </w:r>
      <w:r>
        <w:tab/>
        <w:t>NR_NTN_enh-Core</w:t>
      </w:r>
      <w:r>
        <w:tab/>
        <w:t>To:RAN2</w:t>
      </w:r>
      <w:r>
        <w:tab/>
        <w:t>Cc:RAN1</w:t>
      </w:r>
    </w:p>
    <w:p w14:paraId="6337DFEB"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Noted</w:t>
      </w:r>
    </w:p>
    <w:p w14:paraId="71961EC6" w14:textId="77777777" w:rsidR="0079060C" w:rsidRDefault="0079060C" w:rsidP="0079060C">
      <w:pPr>
        <w:pStyle w:val="Doc-text2"/>
      </w:pPr>
    </w:p>
    <w:p w14:paraId="27277B0E" w14:textId="77777777" w:rsidR="0079060C" w:rsidRDefault="0079060C" w:rsidP="0079060C">
      <w:pPr>
        <w:pStyle w:val="Comments"/>
      </w:pPr>
      <w:r>
        <w:t>Rapporteur inputs</w:t>
      </w:r>
    </w:p>
    <w:p w14:paraId="30A89BEF" w14:textId="77777777" w:rsidR="0079060C" w:rsidRDefault="0079060C" w:rsidP="0079060C">
      <w:pPr>
        <w:pStyle w:val="Doc-title"/>
      </w:pPr>
      <w:r w:rsidRPr="00DF7690">
        <w:rPr>
          <w:rStyle w:val="FollowedHyperlink"/>
          <w:u w:val="none"/>
        </w:rPr>
        <w:t>R2-2407239</w:t>
      </w:r>
      <w:r>
        <w:tab/>
        <w:t>Rapporteur Input to Rel-18 NR NTN</w:t>
      </w:r>
      <w:r>
        <w:tab/>
        <w:t>Ericsson</w:t>
      </w:r>
      <w:r>
        <w:tab/>
        <w:t>CR</w:t>
      </w:r>
      <w:r>
        <w:tab/>
        <w:t>Rel-18</w:t>
      </w:r>
      <w:r>
        <w:tab/>
        <w:t>38.331</w:t>
      </w:r>
      <w:r>
        <w:tab/>
        <w:t>18.2.0</w:t>
      </w:r>
      <w:r>
        <w:tab/>
        <w:t>4935</w:t>
      </w:r>
      <w:r>
        <w:tab/>
        <w:t>-</w:t>
      </w:r>
      <w:r>
        <w:tab/>
        <w:t>D</w:t>
      </w:r>
      <w:r>
        <w:tab/>
        <w:t>NR_NTN_enh-Core</w:t>
      </w:r>
    </w:p>
    <w:p w14:paraId="4F72DD1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Change is endorsed</w:t>
      </w:r>
    </w:p>
    <w:p w14:paraId="049991B5"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 xml:space="preserve">The CR is considered as a basis to include </w:t>
      </w:r>
      <w:r w:rsidRPr="00456F3B">
        <w:rPr>
          <w:rFonts w:hint="eastAsia"/>
          <w:lang w:val="en-US" w:eastAsia="zh-CN"/>
        </w:rPr>
        <w:t xml:space="preserve">additional </w:t>
      </w:r>
      <w:r>
        <w:rPr>
          <w:lang w:val="en-US" w:eastAsia="zh-CN"/>
        </w:rPr>
        <w:t xml:space="preserve">RRC </w:t>
      </w:r>
      <w:r w:rsidRPr="00456F3B">
        <w:rPr>
          <w:rFonts w:hint="eastAsia"/>
          <w:lang w:val="en-US" w:eastAsia="zh-CN"/>
        </w:rPr>
        <w:t xml:space="preserve">changes </w:t>
      </w:r>
      <w:r>
        <w:rPr>
          <w:lang w:val="en-US" w:eastAsia="zh-CN"/>
        </w:rPr>
        <w:t>agreed this week (changing the category to F)</w:t>
      </w:r>
    </w:p>
    <w:p w14:paraId="12777D03"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Revised in R2-2407611</w:t>
      </w:r>
    </w:p>
    <w:p w14:paraId="0D038EAB" w14:textId="591D173D" w:rsidR="0079060C" w:rsidRDefault="0079060C" w:rsidP="0079060C">
      <w:pPr>
        <w:pStyle w:val="Doc-title"/>
      </w:pPr>
      <w:r w:rsidRPr="00DF7690">
        <w:rPr>
          <w:rStyle w:val="FollowedHyperlink"/>
          <w:u w:val="none"/>
        </w:rPr>
        <w:t>R2-2407611</w:t>
      </w:r>
      <w:r>
        <w:tab/>
      </w:r>
      <w:r w:rsidR="00DF7690">
        <w:t>Miscellaneous corrections</w:t>
      </w:r>
      <w:r>
        <w:t xml:space="preserve"> to Rel-18 NR NTN</w:t>
      </w:r>
      <w:r>
        <w:tab/>
        <w:t>Ericsson</w:t>
      </w:r>
      <w:r>
        <w:tab/>
        <w:t>CR</w:t>
      </w:r>
      <w:r>
        <w:tab/>
        <w:t>Rel-18</w:t>
      </w:r>
      <w:r>
        <w:tab/>
        <w:t>38.331</w:t>
      </w:r>
      <w:r>
        <w:tab/>
        <w:t>18.2.0</w:t>
      </w:r>
      <w:r>
        <w:tab/>
        <w:t>4935</w:t>
      </w:r>
      <w:r>
        <w:tab/>
        <w:t>1</w:t>
      </w:r>
      <w:r>
        <w:tab/>
        <w:t>F</w:t>
      </w:r>
      <w:r>
        <w:tab/>
        <w:t>NR_NTN_enh-Core</w:t>
      </w:r>
    </w:p>
    <w:p w14:paraId="5C8500E6" w14:textId="77777777" w:rsidR="0079060C" w:rsidRPr="00456F3B" w:rsidRDefault="0079060C" w:rsidP="0079060C">
      <w:pPr>
        <w:pStyle w:val="Doc-text2"/>
        <w:ind w:left="0" w:firstLine="0"/>
        <w:rPr>
          <w:lang w:val="en-US" w:eastAsia="zh-CN"/>
        </w:rPr>
      </w:pPr>
    </w:p>
    <w:p w14:paraId="75805C08" w14:textId="77777777" w:rsidR="0079060C" w:rsidRDefault="0079060C" w:rsidP="0079060C">
      <w:pPr>
        <w:pStyle w:val="Doc-text2"/>
        <w:ind w:left="0" w:firstLine="0"/>
      </w:pPr>
    </w:p>
    <w:p w14:paraId="58578EFF" w14:textId="77777777" w:rsidR="0079060C" w:rsidRDefault="0079060C" w:rsidP="0079060C">
      <w:pPr>
        <w:pStyle w:val="EmailDiscussion"/>
        <w:overflowPunct/>
        <w:autoSpaceDE/>
        <w:autoSpaceDN/>
        <w:adjustRightInd/>
        <w:ind w:left="1619" w:hanging="360"/>
        <w:textAlignment w:val="auto"/>
      </w:pPr>
      <w:r>
        <w:t>[Post127][301][R18 NR NTN] 38.300 CR (Thales)</w:t>
      </w:r>
    </w:p>
    <w:p w14:paraId="3215C2A6" w14:textId="77777777" w:rsidR="0079060C" w:rsidRDefault="0079060C" w:rsidP="0079060C">
      <w:pPr>
        <w:pStyle w:val="EmailDiscussion2"/>
      </w:pPr>
      <w:r>
        <w:tab/>
        <w:t>Scope: Draft a 38.300 based on meeting agreements</w:t>
      </w:r>
    </w:p>
    <w:p w14:paraId="07D9375F" w14:textId="77777777" w:rsidR="0079060C" w:rsidRDefault="0079060C" w:rsidP="0079060C">
      <w:pPr>
        <w:pStyle w:val="EmailDiscussion2"/>
      </w:pPr>
      <w:r>
        <w:tab/>
        <w:t>Intended outcome: Agreed CR</w:t>
      </w:r>
    </w:p>
    <w:p w14:paraId="332DDB8E" w14:textId="77777777" w:rsidR="0079060C" w:rsidRDefault="0079060C" w:rsidP="0079060C">
      <w:pPr>
        <w:pStyle w:val="EmailDiscussion2"/>
      </w:pPr>
      <w:r>
        <w:tab/>
        <w:t xml:space="preserve">Deadline for agreed CR (in </w:t>
      </w:r>
      <w:r w:rsidRPr="00722453">
        <w:t>R2-240</w:t>
      </w:r>
      <w:r>
        <w:t>7621): short</w:t>
      </w:r>
    </w:p>
    <w:p w14:paraId="3B9F1105"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R2-2407621 (38.300 CR#0902)</w:t>
      </w:r>
    </w:p>
    <w:p w14:paraId="014C983A" w14:textId="77777777" w:rsidR="0079060C" w:rsidRDefault="0079060C" w:rsidP="0079060C">
      <w:pPr>
        <w:pStyle w:val="EmailDiscussion"/>
        <w:numPr>
          <w:ilvl w:val="0"/>
          <w:numId w:val="0"/>
        </w:numPr>
        <w:ind w:left="1619"/>
      </w:pPr>
    </w:p>
    <w:p w14:paraId="7278A10A" w14:textId="77777777" w:rsidR="0079060C" w:rsidRDefault="0079060C" w:rsidP="0079060C">
      <w:pPr>
        <w:pStyle w:val="EmailDiscussion"/>
        <w:overflowPunct/>
        <w:autoSpaceDE/>
        <w:autoSpaceDN/>
        <w:adjustRightInd/>
        <w:ind w:left="1619" w:hanging="360"/>
        <w:textAlignment w:val="auto"/>
      </w:pPr>
      <w:r>
        <w:t>[Post127][302][R18 NR NTN] 38.331 CR (Ericsson)</w:t>
      </w:r>
    </w:p>
    <w:p w14:paraId="18C6F0C7" w14:textId="77777777" w:rsidR="0079060C" w:rsidRDefault="0079060C" w:rsidP="0079060C">
      <w:pPr>
        <w:pStyle w:val="EmailDiscussion2"/>
      </w:pPr>
      <w:r>
        <w:tab/>
        <w:t>Scope: update the RRC CR with meeting agreements</w:t>
      </w:r>
    </w:p>
    <w:p w14:paraId="230FAFC7" w14:textId="77777777" w:rsidR="0079060C" w:rsidRDefault="0079060C" w:rsidP="0079060C">
      <w:pPr>
        <w:pStyle w:val="EmailDiscussion2"/>
      </w:pPr>
      <w:r>
        <w:tab/>
        <w:t>Intended outcome: Agreed CR</w:t>
      </w:r>
    </w:p>
    <w:p w14:paraId="2BD72296" w14:textId="77777777" w:rsidR="0079060C" w:rsidRDefault="0079060C" w:rsidP="0079060C">
      <w:pPr>
        <w:pStyle w:val="EmailDiscussion2"/>
      </w:pPr>
      <w:r>
        <w:tab/>
        <w:t xml:space="preserve">Deadline for agreed CR (in </w:t>
      </w:r>
      <w:r w:rsidRPr="00722453">
        <w:t>R2-240</w:t>
      </w:r>
      <w:r>
        <w:t>7611): short</w:t>
      </w:r>
    </w:p>
    <w:p w14:paraId="275DCC82"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R2-2407611 (38.331 CR#4935r1)</w:t>
      </w:r>
    </w:p>
    <w:p w14:paraId="77569E4B" w14:textId="77777777" w:rsidR="0079060C" w:rsidRPr="00316C60" w:rsidRDefault="0079060C" w:rsidP="0079060C">
      <w:pPr>
        <w:pStyle w:val="EmailDiscussion2"/>
        <w:rPr>
          <w:lang w:val="en-US"/>
        </w:rPr>
      </w:pPr>
    </w:p>
    <w:p w14:paraId="5103A03A" w14:textId="77777777" w:rsidR="0079060C" w:rsidRDefault="0079060C" w:rsidP="0079060C">
      <w:pPr>
        <w:pStyle w:val="EmailDiscussion"/>
        <w:overflowPunct/>
        <w:autoSpaceDE/>
        <w:autoSpaceDN/>
        <w:adjustRightInd/>
        <w:ind w:left="1619" w:hanging="360"/>
        <w:textAlignment w:val="auto"/>
      </w:pPr>
      <w:r>
        <w:t>[Post127][303][R18 NR NTN] 38.321 CR (Interdigital)</w:t>
      </w:r>
    </w:p>
    <w:p w14:paraId="1326AA03" w14:textId="77777777" w:rsidR="0079060C" w:rsidRDefault="0079060C" w:rsidP="0079060C">
      <w:pPr>
        <w:pStyle w:val="EmailDiscussion2"/>
      </w:pPr>
      <w:r>
        <w:tab/>
        <w:t>Scope: update the MAC CR with meeting agreements</w:t>
      </w:r>
    </w:p>
    <w:p w14:paraId="4D54FFDE" w14:textId="77777777" w:rsidR="0079060C" w:rsidRDefault="0079060C" w:rsidP="0079060C">
      <w:pPr>
        <w:pStyle w:val="EmailDiscussion2"/>
      </w:pPr>
      <w:r>
        <w:tab/>
        <w:t>Intended outcome: Agreed CR</w:t>
      </w:r>
    </w:p>
    <w:p w14:paraId="50E8CC20" w14:textId="77777777" w:rsidR="0079060C" w:rsidRDefault="0079060C" w:rsidP="0079060C">
      <w:pPr>
        <w:pStyle w:val="EmailDiscussion2"/>
      </w:pPr>
      <w:r>
        <w:lastRenderedPageBreak/>
        <w:tab/>
        <w:t xml:space="preserve">Deadline for agreed CR (in </w:t>
      </w:r>
      <w:r w:rsidRPr="00722453">
        <w:t>R2-240</w:t>
      </w:r>
      <w:r>
        <w:t>7628): short</w:t>
      </w:r>
    </w:p>
    <w:p w14:paraId="3843FFF4"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R2-2407628 (38.321 CR#1928)</w:t>
      </w:r>
    </w:p>
    <w:p w14:paraId="66764EFB" w14:textId="77777777" w:rsidR="00316C60" w:rsidRPr="00316C60" w:rsidRDefault="00316C60" w:rsidP="00316C60">
      <w:pPr>
        <w:pStyle w:val="EmailDiscussion2"/>
        <w:rPr>
          <w:rFonts w:eastAsia="SimSun"/>
        </w:rPr>
      </w:pPr>
    </w:p>
    <w:p w14:paraId="2BBF7D7E" w14:textId="77777777" w:rsidR="0079060C" w:rsidRDefault="0079060C" w:rsidP="0079060C">
      <w:pPr>
        <w:pStyle w:val="EmailDiscussion"/>
        <w:overflowPunct/>
        <w:autoSpaceDE/>
        <w:autoSpaceDN/>
        <w:adjustRightInd/>
        <w:ind w:left="1619" w:hanging="360"/>
        <w:textAlignment w:val="auto"/>
      </w:pPr>
      <w:r>
        <w:t>[Post127][304][R18 NR NTN] UE Caps CRs (Intel)</w:t>
      </w:r>
    </w:p>
    <w:p w14:paraId="6C3E27D5" w14:textId="77777777" w:rsidR="0079060C" w:rsidRDefault="0079060C" w:rsidP="0079060C">
      <w:pPr>
        <w:pStyle w:val="EmailDiscussion2"/>
      </w:pPr>
      <w:r>
        <w:tab/>
        <w:t>Scope: Draft CRs based on meeting agreements</w:t>
      </w:r>
    </w:p>
    <w:p w14:paraId="278B0726" w14:textId="77777777" w:rsidR="0079060C" w:rsidRDefault="0079060C" w:rsidP="0079060C">
      <w:pPr>
        <w:pStyle w:val="EmailDiscussion2"/>
      </w:pPr>
      <w:r>
        <w:tab/>
        <w:t>Intended outcome: Endorsed CRs</w:t>
      </w:r>
    </w:p>
    <w:p w14:paraId="1B9DFE85" w14:textId="48EA08C8" w:rsidR="0079060C" w:rsidRDefault="0079060C" w:rsidP="0079060C">
      <w:pPr>
        <w:pStyle w:val="EmailDiscussion2"/>
      </w:pPr>
      <w:r>
        <w:tab/>
        <w:t xml:space="preserve">Deadline for </w:t>
      </w:r>
      <w:r w:rsidR="001A221E">
        <w:t>draft</w:t>
      </w:r>
      <w:r>
        <w:t>CRs (in R2-2407624 and R2-2407625): very short</w:t>
      </w:r>
    </w:p>
    <w:p w14:paraId="2C29B36F" w14:textId="77777777" w:rsidR="00316C60" w:rsidRDefault="00316C60" w:rsidP="00316C60">
      <w:pPr>
        <w:pStyle w:val="EmailDiscussion2"/>
        <w:ind w:left="1619" w:firstLine="0"/>
        <w:rPr>
          <w:rFonts w:eastAsia="SimSun"/>
          <w:lang w:val="en-US" w:eastAsia="zh-CN"/>
        </w:rPr>
      </w:pPr>
      <w:r>
        <w:rPr>
          <w:rFonts w:eastAsia="SimSun"/>
          <w:lang w:val="en-US" w:eastAsia="zh-CN"/>
        </w:rPr>
        <w:t>=&gt; Endorsed in:</w:t>
      </w:r>
    </w:p>
    <w:p w14:paraId="56D56989" w14:textId="69DE8192" w:rsidR="00316C60" w:rsidRDefault="00316C60" w:rsidP="00316C60">
      <w:pPr>
        <w:pStyle w:val="EmailDiscussion2"/>
        <w:ind w:left="1619" w:firstLine="0"/>
        <w:rPr>
          <w:rFonts w:eastAsia="SimSun"/>
          <w:lang w:val="en-US" w:eastAsia="zh-CN"/>
        </w:rPr>
      </w:pPr>
      <w:r>
        <w:rPr>
          <w:rFonts w:eastAsia="SimSun"/>
          <w:lang w:val="en-US" w:eastAsia="zh-CN"/>
        </w:rPr>
        <w:tab/>
        <w:t>R2-2407624 (38.306)</w:t>
      </w:r>
    </w:p>
    <w:p w14:paraId="543EA028" w14:textId="293FCA42" w:rsidR="00316C60" w:rsidRDefault="00316C60" w:rsidP="00316C60">
      <w:pPr>
        <w:pStyle w:val="EmailDiscussion2"/>
        <w:ind w:left="1619" w:firstLine="0"/>
        <w:rPr>
          <w:rFonts w:eastAsia="SimSun"/>
          <w:lang w:val="en-US" w:eastAsia="zh-CN"/>
        </w:rPr>
      </w:pPr>
      <w:r>
        <w:rPr>
          <w:rFonts w:eastAsia="SimSun"/>
          <w:lang w:val="en-US" w:eastAsia="zh-CN"/>
        </w:rPr>
        <w:tab/>
        <w:t>R2-2407625 (38.331)</w:t>
      </w:r>
    </w:p>
    <w:p w14:paraId="1739F342" w14:textId="77777777" w:rsidR="0079060C" w:rsidRPr="00316C60" w:rsidRDefault="0079060C" w:rsidP="0079060C">
      <w:pPr>
        <w:pStyle w:val="Doc-text2"/>
        <w:ind w:left="0" w:firstLine="0"/>
        <w:rPr>
          <w:lang w:val="en-US"/>
        </w:rPr>
      </w:pPr>
    </w:p>
    <w:p w14:paraId="2535F4A2" w14:textId="77777777" w:rsidR="0079060C" w:rsidRDefault="0079060C" w:rsidP="0079060C">
      <w:pPr>
        <w:pStyle w:val="Heading3"/>
      </w:pPr>
      <w:bookmarkStart w:id="319" w:name="_Toc179377059"/>
      <w:r>
        <w:t>7.7.2</w:t>
      </w:r>
      <w:r>
        <w:tab/>
        <w:t>Corrections</w:t>
      </w:r>
      <w:bookmarkEnd w:id="318"/>
      <w:bookmarkEnd w:id="319"/>
    </w:p>
    <w:p w14:paraId="21F6B389" w14:textId="77777777" w:rsidR="0079060C" w:rsidRDefault="0079060C" w:rsidP="0079060C">
      <w:pPr>
        <w:pStyle w:val="Comments"/>
      </w:pPr>
      <w:r>
        <w:t>Corrections for all specifications.</w:t>
      </w:r>
    </w:p>
    <w:p w14:paraId="10524997" w14:textId="77777777" w:rsidR="0079060C" w:rsidRDefault="0079060C" w:rsidP="0079060C">
      <w:pPr>
        <w:pStyle w:val="Doc-title"/>
      </w:pPr>
    </w:p>
    <w:p w14:paraId="3FDDEFE3" w14:textId="77777777" w:rsidR="0079060C" w:rsidRDefault="0079060C" w:rsidP="0079060C">
      <w:pPr>
        <w:pStyle w:val="Comments"/>
      </w:pPr>
      <w:r>
        <w:t>Reference Point for SSB-TimeOffset</w:t>
      </w:r>
    </w:p>
    <w:p w14:paraId="40489CA0" w14:textId="77777777" w:rsidR="0079060C" w:rsidRDefault="0079060C" w:rsidP="0079060C">
      <w:pPr>
        <w:pStyle w:val="Doc-title"/>
      </w:pPr>
      <w:r w:rsidRPr="00346BF7">
        <w:t>R2-2406727</w:t>
      </w:r>
      <w:r>
        <w:tab/>
        <w:t>Clarification on Reference Point for SSB-TimeOffset</w:t>
      </w:r>
      <w:r>
        <w:tab/>
        <w:t>Apple</w:t>
      </w:r>
      <w:r>
        <w:tab/>
        <w:t>discussion</w:t>
      </w:r>
      <w:r>
        <w:tab/>
        <w:t>Rel-18</w:t>
      </w:r>
      <w:r>
        <w:tab/>
        <w:t>NR_NTN_enh-Core</w:t>
      </w:r>
    </w:p>
    <w:p w14:paraId="3CAD72B4" w14:textId="77777777" w:rsidR="0079060C" w:rsidRDefault="0079060C" w:rsidP="0079060C">
      <w:pPr>
        <w:pStyle w:val="Comments"/>
      </w:pPr>
      <w:r>
        <w:t>Proposal 1: Adopt the UL RP as the reference point of SSB-TimeOffset.</w:t>
      </w:r>
    </w:p>
    <w:p w14:paraId="65162F4B" w14:textId="77777777" w:rsidR="0079060C" w:rsidRDefault="0079060C" w:rsidP="0079060C">
      <w:pPr>
        <w:pStyle w:val="Comments"/>
      </w:pPr>
      <w:r>
        <w:t>Proposal 2: Capture Proposal 1 in Chairman notes, and no spec change is needed.</w:t>
      </w:r>
    </w:p>
    <w:p w14:paraId="1F212A2A" w14:textId="77777777" w:rsidR="0079060C" w:rsidRDefault="0079060C" w:rsidP="0079060C">
      <w:pPr>
        <w:pStyle w:val="Doc-text2"/>
      </w:pPr>
    </w:p>
    <w:p w14:paraId="565B3F89" w14:textId="77777777" w:rsidR="0079060C" w:rsidRDefault="0079060C" w:rsidP="0079060C">
      <w:pPr>
        <w:pStyle w:val="Doc-title"/>
      </w:pPr>
      <w:r w:rsidRPr="00346BF7">
        <w:t>R2-2407482</w:t>
      </w:r>
      <w:r>
        <w:tab/>
        <w:t>Clarification on the ssb-TimeOffset</w:t>
      </w:r>
      <w:r>
        <w:tab/>
        <w:t>Google</w:t>
      </w:r>
      <w:r>
        <w:tab/>
        <w:t>draftCR</w:t>
      </w:r>
      <w:r>
        <w:tab/>
        <w:t>Rel-18</w:t>
      </w:r>
      <w:r>
        <w:tab/>
        <w:t>38.331</w:t>
      </w:r>
      <w:r>
        <w:tab/>
        <w:t>18.2.0</w:t>
      </w:r>
      <w:r>
        <w:tab/>
        <w:t>F</w:t>
      </w:r>
      <w:r>
        <w:tab/>
        <w:t>NR_NTN_enh-Core</w:t>
      </w:r>
    </w:p>
    <w:p w14:paraId="05A1400B" w14:textId="77777777" w:rsidR="0079060C" w:rsidRDefault="0079060C" w:rsidP="0079060C">
      <w:pPr>
        <w:pStyle w:val="Comments"/>
        <w:rPr>
          <w:b/>
        </w:rPr>
      </w:pPr>
      <w:r>
        <w:rPr>
          <w:b/>
        </w:rPr>
        <w:t>ssb-TimeOffset</w:t>
      </w:r>
    </w:p>
    <w:p w14:paraId="16228E3C" w14:textId="77777777" w:rsidR="0079060C" w:rsidRDefault="0079060C" w:rsidP="0079060C">
      <w:pPr>
        <w:pStyle w:val="Comments"/>
        <w:rPr>
          <w:u w:val="single"/>
        </w:rPr>
      </w:pPr>
      <w:r>
        <w:t xml:space="preserve">Indicates the time offset between the SSB from source and target satellite at the uplink time synchronization reference point. It is given in number of subframes. </w:t>
      </w:r>
      <w:r>
        <w:rPr>
          <w:u w:val="single"/>
        </w:rPr>
        <w:t>The value is provided based on the assumption that the propagation delay difference from the uplink time synchronization reference point to UE between the source and target satellite equals to 0 ms, and UE can adjust the actual time offset based on the actual propagation delay difference.</w:t>
      </w:r>
    </w:p>
    <w:p w14:paraId="46B75C07"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LG agrees with Google that this needs to be clarified in the spec</w:t>
      </w:r>
    </w:p>
    <w:p w14:paraId="03525648"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Samsung think</w:t>
      </w:r>
      <w:r>
        <w:rPr>
          <w:lang w:val="en-US" w:eastAsia="zh-CN"/>
        </w:rPr>
        <w:t>s</w:t>
      </w:r>
      <w:r>
        <w:rPr>
          <w:rFonts w:hint="eastAsia"/>
          <w:lang w:val="en-US" w:eastAsia="zh-CN"/>
        </w:rPr>
        <w:t xml:space="preserve"> we could merge the proposals from QC and Google</w:t>
      </w:r>
    </w:p>
    <w:p w14:paraId="08C4C48D"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HW think this change is not needed but also</w:t>
      </w:r>
      <w:r>
        <w:rPr>
          <w:lang w:val="en-US" w:eastAsia="zh-CN"/>
        </w:rPr>
        <w:t xml:space="preserve"> </w:t>
      </w:r>
      <w:r>
        <w:rPr>
          <w:rFonts w:hint="eastAsia"/>
          <w:lang w:val="en-US" w:eastAsia="zh-CN"/>
        </w:rPr>
        <w:t>the QC proposal needs a revision, e.g</w:t>
      </w:r>
      <w:r>
        <w:rPr>
          <w:lang w:val="en-US" w:eastAsia="zh-CN"/>
        </w:rPr>
        <w:t>.</w:t>
      </w:r>
      <w:r>
        <w:rPr>
          <w:rFonts w:hint="eastAsia"/>
          <w:lang w:val="en-US" w:eastAsia="zh-CN"/>
        </w:rPr>
        <w:t xml:space="preserve"> swap</w:t>
      </w:r>
      <w:r>
        <w:rPr>
          <w:lang w:val="en-US" w:eastAsia="zh-CN"/>
        </w:rPr>
        <w:t>ping</w:t>
      </w:r>
      <w:r>
        <w:rPr>
          <w:rFonts w:hint="eastAsia"/>
          <w:lang w:val="en-US" w:eastAsia="zh-CN"/>
        </w:rPr>
        <w:t xml:space="preserve"> target with source</w:t>
      </w:r>
    </w:p>
    <w:p w14:paraId="7FB51822"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Apple also thinks this is not needed</w:t>
      </w:r>
    </w:p>
    <w:p w14:paraId="616BC90D" w14:textId="77777777" w:rsidR="0079060C" w:rsidRDefault="0079060C" w:rsidP="0079060C">
      <w:pPr>
        <w:pStyle w:val="Doc-title"/>
      </w:pPr>
      <w:r w:rsidRPr="00346BF7">
        <w:rPr>
          <w:rStyle w:val="FollowedHyperlink"/>
        </w:rPr>
        <w:t>R2-2406641</w:t>
      </w:r>
      <w:r>
        <w:tab/>
        <w:t>Discussion on soft satellite switch with re-sync</w:t>
      </w:r>
      <w:r>
        <w:tab/>
        <w:t>Qualcomm Incorporated</w:t>
      </w:r>
      <w:r>
        <w:tab/>
        <w:t>discussion</w:t>
      </w:r>
      <w:r>
        <w:tab/>
        <w:t>Rel-18</w:t>
      </w:r>
      <w:r>
        <w:tab/>
        <w:t>NR_NTN_enh-Core</w:t>
      </w:r>
    </w:p>
    <w:p w14:paraId="7F0CDA40" w14:textId="77777777" w:rsidR="0079060C" w:rsidRDefault="0079060C" w:rsidP="0079060C">
      <w:pPr>
        <w:pStyle w:val="Comments"/>
      </w:pPr>
      <w:r>
        <w:t>Proposal 1</w:t>
      </w:r>
      <w:r>
        <w:tab/>
        <w:t>Based on LS response, keep the reference point of ssb-TimeOffset at ULSRP and clarify the field description of ssb-TimeOffset that the source satellite and target satellite may have its own different ULSRP as below:</w:t>
      </w:r>
    </w:p>
    <w:p w14:paraId="2B1DC3FC" w14:textId="77777777" w:rsidR="0079060C" w:rsidRDefault="0079060C" w:rsidP="0079060C">
      <w:pPr>
        <w:pStyle w:val="Comments"/>
      </w:pPr>
      <w:r>
        <w:t xml:space="preserve">Indicates the time offset </w:t>
      </w:r>
      <w:r>
        <w:rPr>
          <w:strike/>
        </w:rPr>
        <w:t>between the SSB from source and target satellite at the uplink time synchronization reference point</w:t>
      </w:r>
      <w:r>
        <w:t xml:space="preserve"> </w:t>
      </w:r>
      <w:r>
        <w:rPr>
          <w:u w:val="single"/>
        </w:rPr>
        <w:t>between a SSB burst of the target cell at its uplink time synchronization reference point and the SSB burst of the source cell at its uplink time synchronization reference point</w:t>
      </w:r>
      <w:r>
        <w:t>. It is given in number of subframes.</w:t>
      </w:r>
    </w:p>
    <w:p w14:paraId="2FF46268"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Continue </w:t>
      </w:r>
      <w:r>
        <w:rPr>
          <w:lang w:val="en-US" w:eastAsia="zh-CN"/>
        </w:rPr>
        <w:t xml:space="preserve">in </w:t>
      </w:r>
      <w:r>
        <w:rPr>
          <w:rFonts w:hint="eastAsia"/>
          <w:lang w:val="en-US" w:eastAsia="zh-CN"/>
        </w:rPr>
        <w:t xml:space="preserve">offline </w:t>
      </w:r>
      <w:r>
        <w:rPr>
          <w:lang w:val="en-US" w:eastAsia="zh-CN"/>
        </w:rPr>
        <w:t xml:space="preserve">301 to discuss a clarification for ssb-TimeOffset </w:t>
      </w:r>
      <w:r>
        <w:rPr>
          <w:rFonts w:hint="eastAsia"/>
          <w:lang w:val="en-US" w:eastAsia="zh-CN"/>
        </w:rPr>
        <w:t>based on the text proposal</w:t>
      </w:r>
      <w:r>
        <w:rPr>
          <w:lang w:val="en-US" w:eastAsia="zh-CN"/>
        </w:rPr>
        <w:t xml:space="preserve"> in p1</w:t>
      </w:r>
    </w:p>
    <w:p w14:paraId="4D6FEAAD" w14:textId="77777777" w:rsidR="0079060C" w:rsidRDefault="0079060C" w:rsidP="0079060C">
      <w:pPr>
        <w:pStyle w:val="Comments"/>
      </w:pPr>
      <w:r>
        <w:t>Proposal 2</w:t>
      </w:r>
      <w:r>
        <w:tab/>
        <w:t>Confirm that there is no impact to running timers (e.g., HARQ RTT timer) due to cell timing change after soft satellite switch with resync. Consider updating NOTE 1 in section 3.1 by adding another example as “due to soft satellite switch with resynchronization” in addition to “due to BWP switching”.</w:t>
      </w:r>
    </w:p>
    <w:p w14:paraId="598ABFD8"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 xml:space="preserve">Ericsson and Apple confirm the understanding but </w:t>
      </w:r>
      <w:r>
        <w:rPr>
          <w:lang w:val="en-US" w:eastAsia="zh-CN"/>
        </w:rPr>
        <w:t xml:space="preserve">think </w:t>
      </w:r>
      <w:r>
        <w:rPr>
          <w:rFonts w:hint="eastAsia"/>
          <w:lang w:val="en-US" w:eastAsia="zh-CN"/>
        </w:rPr>
        <w:t>we don</w:t>
      </w:r>
      <w:r>
        <w:rPr>
          <w:lang w:val="en-US" w:eastAsia="zh-CN"/>
        </w:rPr>
        <w:t>’</w:t>
      </w:r>
      <w:r>
        <w:rPr>
          <w:rFonts w:hint="eastAsia"/>
          <w:lang w:val="en-US" w:eastAsia="zh-CN"/>
        </w:rPr>
        <w:t>t need any further clarification</w:t>
      </w:r>
    </w:p>
    <w:p w14:paraId="3AEEA8DF"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Continue </w:t>
      </w:r>
      <w:r>
        <w:rPr>
          <w:lang w:val="en-US" w:eastAsia="zh-CN"/>
        </w:rPr>
        <w:t xml:space="preserve">the discussion in </w:t>
      </w:r>
      <w:r>
        <w:rPr>
          <w:rFonts w:hint="eastAsia"/>
          <w:lang w:val="en-US" w:eastAsia="zh-CN"/>
        </w:rPr>
        <w:t xml:space="preserve">offline </w:t>
      </w:r>
      <w:r>
        <w:rPr>
          <w:lang w:val="en-US" w:eastAsia="zh-CN"/>
        </w:rPr>
        <w:t>301</w:t>
      </w:r>
    </w:p>
    <w:p w14:paraId="70D13FF6" w14:textId="77777777" w:rsidR="0079060C" w:rsidRDefault="0079060C" w:rsidP="0079060C">
      <w:pPr>
        <w:pStyle w:val="Doc-text2"/>
        <w:ind w:left="0" w:firstLine="0"/>
        <w:rPr>
          <w:lang w:val="en-US" w:eastAsia="zh-CN"/>
        </w:rPr>
      </w:pPr>
    </w:p>
    <w:p w14:paraId="268FAF1D" w14:textId="77777777" w:rsidR="0079060C" w:rsidRDefault="0079060C" w:rsidP="0079060C">
      <w:pPr>
        <w:pStyle w:val="Doc-text2"/>
        <w:rPr>
          <w:lang w:val="en-US" w:eastAsia="zh-CN"/>
        </w:rPr>
      </w:pPr>
    </w:p>
    <w:p w14:paraId="713DB0FE"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[AT127][301][R18 NR NTN] corrections for satellite switch with re-sync (Qualcomm)</w:t>
      </w:r>
    </w:p>
    <w:p w14:paraId="66BBE8B9" w14:textId="77777777" w:rsidR="0079060C" w:rsidRDefault="0079060C" w:rsidP="0079060C">
      <w:pPr>
        <w:pStyle w:val="EmailDiscussion2"/>
        <w:rPr>
          <w:lang w:val="en-US" w:eastAsia="zh-CN"/>
        </w:rPr>
      </w:pPr>
      <w:r>
        <w:rPr>
          <w:lang w:val="en-US" w:eastAsia="zh-CN"/>
        </w:rPr>
        <w:tab/>
        <w:t xml:space="preserve">Scope: Continue the discussion on p1 and p2 in </w:t>
      </w:r>
      <w:r w:rsidRPr="00346BF7">
        <w:rPr>
          <w:rStyle w:val="FollowedHyperlink"/>
        </w:rPr>
        <w:t>R2-2406641</w:t>
      </w:r>
      <w:r>
        <w:rPr>
          <w:lang w:val="en-US" w:eastAsia="zh-CN"/>
        </w:rPr>
        <w:t xml:space="preserve"> </w:t>
      </w:r>
    </w:p>
    <w:p w14:paraId="51DBE323" w14:textId="77777777" w:rsidR="0079060C" w:rsidRDefault="0079060C" w:rsidP="0079060C">
      <w:pPr>
        <w:pStyle w:val="EmailDiscussion2"/>
      </w:pPr>
      <w:r>
        <w:tab/>
        <w:t>Intended outcome: report of offline discussion</w:t>
      </w:r>
    </w:p>
    <w:p w14:paraId="7BA59F10" w14:textId="77777777" w:rsidR="0079060C" w:rsidRDefault="0079060C" w:rsidP="0079060C">
      <w:pPr>
        <w:pStyle w:val="EmailDiscussion2"/>
        <w:rPr>
          <w:lang w:val="en-US" w:eastAsia="zh-CN"/>
        </w:rPr>
      </w:pPr>
      <w:r>
        <w:rPr>
          <w:lang w:val="en-US" w:eastAsia="zh-CN"/>
        </w:rPr>
        <w:tab/>
        <w:t>Deadline for companies' feedback:  Thursday 2024-08-22 20:00</w:t>
      </w:r>
    </w:p>
    <w:p w14:paraId="1BD4117D" w14:textId="77777777" w:rsidR="0079060C" w:rsidRDefault="0079060C" w:rsidP="0079060C">
      <w:pPr>
        <w:pStyle w:val="EmailDiscussion2"/>
        <w:rPr>
          <w:lang w:val="en-US" w:eastAsia="zh-CN"/>
        </w:rPr>
      </w:pPr>
      <w:r>
        <w:rPr>
          <w:lang w:val="en-US" w:eastAsia="zh-CN"/>
        </w:rPr>
        <w:tab/>
        <w:t>Deadline for rapporteur's summary (in R2-2407612):  Friday 2024-08-23 08:00</w:t>
      </w:r>
    </w:p>
    <w:p w14:paraId="31AFB8CF" w14:textId="77777777" w:rsidR="0079060C" w:rsidRDefault="0079060C" w:rsidP="0079060C">
      <w:pPr>
        <w:pStyle w:val="EmailDiscussion2"/>
        <w:rPr>
          <w:lang w:val="en-US" w:eastAsia="zh-CN"/>
        </w:rPr>
      </w:pPr>
    </w:p>
    <w:p w14:paraId="3D51B338" w14:textId="77777777" w:rsidR="0079060C" w:rsidRDefault="0079060C" w:rsidP="0079060C">
      <w:pPr>
        <w:pStyle w:val="EmailDiscussion2"/>
        <w:rPr>
          <w:lang w:val="en-US" w:eastAsia="zh-CN"/>
        </w:rPr>
      </w:pPr>
    </w:p>
    <w:p w14:paraId="025532E8" w14:textId="77777777" w:rsidR="0079060C" w:rsidRDefault="0079060C" w:rsidP="0079060C">
      <w:pPr>
        <w:pStyle w:val="Doc-title"/>
      </w:pPr>
      <w:r w:rsidRPr="00346BF7">
        <w:rPr>
          <w:rStyle w:val="FollowedHyperlink"/>
        </w:rPr>
        <w:t>R2-2407612</w:t>
      </w:r>
      <w:r>
        <w:tab/>
        <w:t>Report of [AT127][301</w:t>
      </w:r>
      <w:r w:rsidRPr="00260626">
        <w:t>]</w:t>
      </w:r>
      <w:r>
        <w:t xml:space="preserve">[R18 NR NTN] </w:t>
      </w:r>
      <w:r>
        <w:rPr>
          <w:lang w:val="en-US" w:eastAsia="zh-CN"/>
        </w:rPr>
        <w:t>corrections for satellite switch with re-sync</w:t>
      </w:r>
      <w:r>
        <w:tab/>
        <w:t>Qualcomm Incorporated</w:t>
      </w:r>
      <w:r>
        <w:tab/>
        <w:t>discussion</w:t>
      </w:r>
      <w:r>
        <w:tab/>
        <w:t>Rel-18</w:t>
      </w:r>
      <w:r>
        <w:tab/>
        <w:t>NR_NTN_enh-Core</w:t>
      </w:r>
    </w:p>
    <w:p w14:paraId="198E8D4E" w14:textId="77777777" w:rsidR="0079060C" w:rsidRDefault="0079060C" w:rsidP="0079060C">
      <w:pPr>
        <w:pStyle w:val="Comments"/>
        <w:rPr>
          <w:lang w:val="en-US" w:eastAsia="zh-CN"/>
        </w:rPr>
      </w:pPr>
      <w:r w:rsidRPr="00461B5B">
        <w:rPr>
          <w:lang w:val="en-US" w:eastAsia="zh-CN"/>
        </w:rPr>
        <w:lastRenderedPageBreak/>
        <w:t>Proposal 1</w:t>
      </w:r>
      <w:r w:rsidRPr="00461B5B">
        <w:rPr>
          <w:lang w:val="en-US" w:eastAsia="zh-CN"/>
        </w:rPr>
        <w:tab/>
        <w:t>The field description of ssb-TimeOffset is updated as “Indicates the time offset of the SSB from target satellite at its uplink time synchronization reference point with respect to the SSB from source satellite at its uplink time synchronization reference point. It is given in number of subframes”.</w:t>
      </w:r>
    </w:p>
    <w:p w14:paraId="0CCFA476" w14:textId="77777777" w:rsidR="0079060C" w:rsidRPr="00461B5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Agreed</w:t>
      </w:r>
    </w:p>
    <w:p w14:paraId="14E4F30D" w14:textId="77777777" w:rsidR="0079060C" w:rsidRDefault="0079060C" w:rsidP="0079060C">
      <w:pPr>
        <w:pStyle w:val="Comments"/>
        <w:rPr>
          <w:lang w:val="en-US" w:eastAsia="zh-CN"/>
        </w:rPr>
      </w:pPr>
      <w:r w:rsidRPr="00461B5B">
        <w:rPr>
          <w:lang w:val="en-US" w:eastAsia="zh-CN"/>
        </w:rPr>
        <w:t>Proposal 2</w:t>
      </w:r>
      <w:r w:rsidRPr="00461B5B">
        <w:rPr>
          <w:lang w:val="en-US" w:eastAsia="zh-CN"/>
        </w:rPr>
        <w:tab/>
        <w:t>Confirm that there is no impact to running timers (e.g., HARQ RTT timer) due to possible cell timing change after soft satellite switch with resync. No further clarification is needed.</w:t>
      </w:r>
    </w:p>
    <w:p w14:paraId="2E4CE55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Agreed</w:t>
      </w:r>
    </w:p>
    <w:p w14:paraId="25B1B250" w14:textId="77777777" w:rsidR="00387797" w:rsidRPr="00387797" w:rsidRDefault="00387797" w:rsidP="00387797">
      <w:pPr>
        <w:pStyle w:val="Doc-text2"/>
        <w:rPr>
          <w:lang w:val="en-US" w:eastAsia="zh-CN"/>
        </w:rPr>
      </w:pPr>
    </w:p>
    <w:p w14:paraId="61B9D04E" w14:textId="77777777" w:rsidR="0079060C" w:rsidRPr="007462F6" w:rsidRDefault="0079060C" w:rsidP="0079060C">
      <w:pPr>
        <w:pStyle w:val="Doc-text2"/>
        <w:rPr>
          <w:lang w:val="en-US" w:eastAsia="zh-CN"/>
        </w:rPr>
      </w:pPr>
    </w:p>
    <w:p w14:paraId="30792497" w14:textId="77777777" w:rsidR="0079060C" w:rsidRDefault="0079060C" w:rsidP="0079060C">
      <w:pPr>
        <w:pStyle w:val="Comments"/>
      </w:pPr>
      <w:r>
        <w:t>Misc changes</w:t>
      </w:r>
    </w:p>
    <w:p w14:paraId="327D900B" w14:textId="77777777" w:rsidR="0079060C" w:rsidRDefault="0079060C" w:rsidP="0079060C">
      <w:pPr>
        <w:pStyle w:val="Doc-title"/>
      </w:pPr>
      <w:r w:rsidRPr="00346BF7">
        <w:rPr>
          <w:rStyle w:val="FollowedHyperlink"/>
        </w:rPr>
        <w:t>R2-2406328</w:t>
      </w:r>
      <w:r>
        <w:tab/>
        <w:t>Discussion on the absence of validity duration in SIB19 broadcast by a TN serving cell</w:t>
      </w:r>
      <w:r>
        <w:tab/>
        <w:t>CATT</w:t>
      </w:r>
      <w:r>
        <w:tab/>
        <w:t>discussion</w:t>
      </w:r>
      <w:r>
        <w:tab/>
        <w:t>NR_NTN_enh-Core</w:t>
      </w:r>
    </w:p>
    <w:p w14:paraId="160BD203" w14:textId="77777777" w:rsidR="0079060C" w:rsidRDefault="0079060C" w:rsidP="0079060C">
      <w:pPr>
        <w:pStyle w:val="Comments"/>
      </w:pPr>
      <w:r>
        <w:t>Proposal 1: RAN2 undoes the previous agreement for the case of TN broadcast SIB19 "If the validity duration indicated in SIB19 in TN serving cell is absent, the UE follows R17 behaviour (left to UE implementation) (no spec impact)".</w:t>
      </w:r>
    </w:p>
    <w:p w14:paraId="5E8472A9" w14:textId="77777777" w:rsidR="0079060C" w:rsidRDefault="0079060C" w:rsidP="0079060C">
      <w:pPr>
        <w:pStyle w:val="Comments"/>
      </w:pPr>
      <w:r>
        <w:t>Proposal 2: RAN2 down-selects the following options on the UE behaviour for the case that SIB19 is broadcast by a TN serving cell:</w:t>
      </w:r>
    </w:p>
    <w:p w14:paraId="1A2FB8BB" w14:textId="77777777" w:rsidR="0079060C" w:rsidRDefault="0079060C" w:rsidP="0079060C">
      <w:pPr>
        <w:pStyle w:val="Comments"/>
      </w:pPr>
      <w:r>
        <w:t>-</w:t>
      </w:r>
      <w:r>
        <w:tab/>
        <w:t>Option 1: When SIB19 is broadcast in TN serving cell, ntn-UlSyncValidityDuration is mandatory present for neighbour NTN cell;</w:t>
      </w:r>
    </w:p>
    <w:p w14:paraId="33CE90A9" w14:textId="77777777" w:rsidR="0079060C" w:rsidRDefault="0079060C" w:rsidP="0079060C">
      <w:pPr>
        <w:pStyle w:val="Comments"/>
      </w:pPr>
      <w:r>
        <w:t>-</w:t>
      </w:r>
      <w:r>
        <w:tab/>
        <w:t>Option 2: Clarify that UE determines the validity duration of neighbour cell satellite assistance information, if not configured, based on UE implementation.</w:t>
      </w:r>
    </w:p>
    <w:p w14:paraId="16907C1D"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Lenovo thinks that some clarification is needed and thinks that Option 1 has more impacts</w:t>
      </w:r>
    </w:p>
    <w:p w14:paraId="3FF61A69"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 xml:space="preserve">Samsung thinks that the </w:t>
      </w:r>
      <w:r>
        <w:rPr>
          <w:lang w:val="en-US" w:eastAsia="zh-CN"/>
        </w:rPr>
        <w:t>whole re</w:t>
      </w:r>
      <w:r>
        <w:rPr>
          <w:rFonts w:hint="eastAsia"/>
          <w:lang w:val="en-US" w:eastAsia="zh-CN"/>
        </w:rPr>
        <w:t>acquisition of SIB19 would be up to UE implementation</w:t>
      </w:r>
    </w:p>
    <w:p w14:paraId="5F5FF89F"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Nokia supports option 2</w:t>
      </w:r>
    </w:p>
    <w:p w14:paraId="7FD1DABA"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We go for option 2 and continue </w:t>
      </w:r>
      <w:r>
        <w:rPr>
          <w:lang w:val="en-US" w:eastAsia="zh-CN"/>
        </w:rPr>
        <w:t>in</w:t>
      </w:r>
      <w:r>
        <w:rPr>
          <w:rFonts w:hint="eastAsia"/>
          <w:lang w:val="en-US" w:eastAsia="zh-CN"/>
        </w:rPr>
        <w:t xml:space="preserve"> offli</w:t>
      </w:r>
      <w:r>
        <w:rPr>
          <w:lang w:val="en-US" w:eastAsia="zh-CN"/>
        </w:rPr>
        <w:t>n</w:t>
      </w:r>
      <w:r>
        <w:rPr>
          <w:rFonts w:hint="eastAsia"/>
          <w:lang w:val="en-US" w:eastAsia="zh-CN"/>
        </w:rPr>
        <w:t xml:space="preserve">e </w:t>
      </w:r>
      <w:r>
        <w:rPr>
          <w:lang w:val="en-US" w:eastAsia="zh-CN"/>
        </w:rPr>
        <w:t xml:space="preserve">302 </w:t>
      </w:r>
      <w:r>
        <w:rPr>
          <w:rFonts w:hint="eastAsia"/>
          <w:lang w:val="en-US" w:eastAsia="zh-CN"/>
        </w:rPr>
        <w:t>on the actual wordin</w:t>
      </w:r>
      <w:r>
        <w:rPr>
          <w:lang w:val="en-US" w:eastAsia="zh-CN"/>
        </w:rPr>
        <w:t>g</w:t>
      </w:r>
      <w:r>
        <w:rPr>
          <w:rFonts w:hint="eastAsia"/>
          <w:lang w:val="en-US" w:eastAsia="zh-CN"/>
        </w:rPr>
        <w:t xml:space="preserve"> of the change (starting from the TP in </w:t>
      </w:r>
      <w:r>
        <w:rPr>
          <w:lang w:val="en-US" w:eastAsia="zh-CN"/>
        </w:rPr>
        <w:t>Annex 2</w:t>
      </w:r>
      <w:r>
        <w:rPr>
          <w:rFonts w:hint="eastAsia"/>
          <w:lang w:val="en-US" w:eastAsia="zh-CN"/>
        </w:rPr>
        <w:t>)</w:t>
      </w:r>
    </w:p>
    <w:p w14:paraId="30C11226" w14:textId="77777777" w:rsidR="0079060C" w:rsidRDefault="0079060C" w:rsidP="0079060C">
      <w:pPr>
        <w:pStyle w:val="Comments"/>
      </w:pPr>
      <w:r>
        <w:t>Proposal 3: Based on proposal 1, if option 1 is agreed, adopt the TP in Annex A; if option 2 is agreed, adopt the TP in Annex B.</w:t>
      </w:r>
    </w:p>
    <w:p w14:paraId="79E209F4" w14:textId="77777777" w:rsidR="0079060C" w:rsidRDefault="0079060C" w:rsidP="0079060C">
      <w:pPr>
        <w:pStyle w:val="Comments"/>
      </w:pPr>
    </w:p>
    <w:p w14:paraId="6FA4C0C9" w14:textId="77777777" w:rsidR="0079060C" w:rsidRDefault="0079060C" w:rsidP="0079060C">
      <w:pPr>
        <w:pStyle w:val="Comments"/>
      </w:pPr>
    </w:p>
    <w:p w14:paraId="1E84D5A2"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 xml:space="preserve">[AT127][302][R18 NR NTN] </w:t>
      </w:r>
      <w:r>
        <w:t xml:space="preserve">absence of validity duration in SIB19 </w:t>
      </w:r>
      <w:r>
        <w:rPr>
          <w:lang w:val="en-US" w:eastAsia="zh-CN"/>
        </w:rPr>
        <w:t>(CATT)</w:t>
      </w:r>
    </w:p>
    <w:p w14:paraId="69047001" w14:textId="77777777" w:rsidR="0079060C" w:rsidRDefault="0079060C" w:rsidP="0079060C">
      <w:pPr>
        <w:pStyle w:val="EmailDiscussion2"/>
        <w:rPr>
          <w:lang w:val="en-US" w:eastAsia="zh-CN"/>
        </w:rPr>
      </w:pPr>
      <w:r>
        <w:rPr>
          <w:lang w:val="en-US" w:eastAsia="zh-CN"/>
        </w:rPr>
        <w:tab/>
        <w:t>Scope: Continue the discussion on the actual wording of the change according to option 2 for p2 (</w:t>
      </w:r>
      <w:r>
        <w:rPr>
          <w:rFonts w:hint="eastAsia"/>
          <w:lang w:val="en-US" w:eastAsia="zh-CN"/>
        </w:rPr>
        <w:t xml:space="preserve">starting from the TP in </w:t>
      </w:r>
      <w:r>
        <w:rPr>
          <w:lang w:val="en-US" w:eastAsia="zh-CN"/>
        </w:rPr>
        <w:t>Annex 2</w:t>
      </w:r>
      <w:r>
        <w:rPr>
          <w:rFonts w:hint="eastAsia"/>
          <w:lang w:val="en-US" w:eastAsia="zh-CN"/>
        </w:rPr>
        <w:t>)</w:t>
      </w:r>
    </w:p>
    <w:p w14:paraId="6A49D37E" w14:textId="77777777" w:rsidR="0079060C" w:rsidRDefault="0079060C" w:rsidP="0079060C">
      <w:pPr>
        <w:pStyle w:val="EmailDiscussion2"/>
      </w:pPr>
      <w:r>
        <w:tab/>
        <w:t>Intended outcome: report of offline discussion</w:t>
      </w:r>
    </w:p>
    <w:p w14:paraId="2D436FA7" w14:textId="77777777" w:rsidR="0079060C" w:rsidRDefault="0079060C" w:rsidP="0079060C">
      <w:pPr>
        <w:pStyle w:val="EmailDiscussion2"/>
        <w:rPr>
          <w:lang w:val="en-US" w:eastAsia="zh-CN"/>
        </w:rPr>
      </w:pPr>
      <w:r>
        <w:rPr>
          <w:lang w:val="en-US" w:eastAsia="zh-CN"/>
        </w:rPr>
        <w:tab/>
        <w:t>Deadline for companies' feedback:  Thursday 2024-08-22 20:00</w:t>
      </w:r>
    </w:p>
    <w:p w14:paraId="0F1F1C35" w14:textId="77777777" w:rsidR="0079060C" w:rsidRDefault="0079060C" w:rsidP="0079060C">
      <w:pPr>
        <w:pStyle w:val="EmailDiscussion2"/>
        <w:rPr>
          <w:lang w:val="en-US" w:eastAsia="zh-CN"/>
        </w:rPr>
      </w:pPr>
      <w:r>
        <w:rPr>
          <w:lang w:val="en-US" w:eastAsia="zh-CN"/>
        </w:rPr>
        <w:tab/>
        <w:t>Deadline for rapporteur's summary (in R2-2407613):  Friday 2024-08-23 08:00</w:t>
      </w:r>
    </w:p>
    <w:p w14:paraId="3789DC1F" w14:textId="77777777" w:rsidR="0079060C" w:rsidRDefault="0079060C" w:rsidP="0079060C">
      <w:pPr>
        <w:pStyle w:val="EmailDiscussion2"/>
        <w:rPr>
          <w:lang w:val="en-US" w:eastAsia="zh-CN"/>
        </w:rPr>
      </w:pPr>
    </w:p>
    <w:p w14:paraId="3ECE53F3" w14:textId="77777777" w:rsidR="0079060C" w:rsidRDefault="0079060C" w:rsidP="0079060C">
      <w:pPr>
        <w:pStyle w:val="EmailDiscussion2"/>
        <w:rPr>
          <w:lang w:val="en-US" w:eastAsia="zh-CN"/>
        </w:rPr>
      </w:pPr>
    </w:p>
    <w:p w14:paraId="0C775E15" w14:textId="77777777" w:rsidR="0079060C" w:rsidRDefault="0079060C" w:rsidP="0079060C">
      <w:pPr>
        <w:pStyle w:val="Doc-title"/>
      </w:pPr>
      <w:r w:rsidRPr="00346BF7">
        <w:rPr>
          <w:rStyle w:val="FollowedHyperlink"/>
        </w:rPr>
        <w:t>R2-2407613</w:t>
      </w:r>
      <w:r>
        <w:tab/>
        <w:t>Report of [AT127][302</w:t>
      </w:r>
      <w:r w:rsidRPr="00260626">
        <w:t>]</w:t>
      </w:r>
      <w:r>
        <w:t>[R18 NR NTN] absence of validity duration in SIB19</w:t>
      </w:r>
      <w:r>
        <w:tab/>
        <w:t>CATT</w:t>
      </w:r>
      <w:r>
        <w:tab/>
        <w:t>discussion</w:t>
      </w:r>
      <w:r>
        <w:tab/>
        <w:t>Rel-18</w:t>
      </w:r>
      <w:r>
        <w:tab/>
        <w:t>NR_NTN_enh-Core</w:t>
      </w:r>
    </w:p>
    <w:p w14:paraId="5A610612" w14:textId="77777777" w:rsidR="0079060C" w:rsidRPr="002840E0" w:rsidRDefault="0079060C" w:rsidP="0079060C">
      <w:pPr>
        <w:pStyle w:val="Comments"/>
      </w:pPr>
      <w:r w:rsidRPr="002840E0">
        <w:t>Proposal: RAN2 adopts the following change in the field description of ntn-UlSyncValidityDuration:</w:t>
      </w:r>
    </w:p>
    <w:p w14:paraId="5732D474" w14:textId="77777777" w:rsidR="0079060C" w:rsidRPr="000A0649" w:rsidRDefault="0079060C" w:rsidP="0079060C">
      <w:pPr>
        <w:pStyle w:val="Comments"/>
        <w:rPr>
          <w:u w:val="single"/>
          <w:lang w:val="en-US"/>
        </w:rPr>
      </w:pPr>
      <w:r w:rsidRPr="00D85714">
        <w:rPr>
          <w:lang w:val="en-US"/>
        </w:rPr>
        <w:t xml:space="preserve">If this field is absent in ntn-Config provided via NTN-NeighCellConfig or SatSwitchWithReSync </w:t>
      </w:r>
      <w:r w:rsidRPr="000A0649">
        <w:rPr>
          <w:u w:val="single"/>
          <w:lang w:val="en-US"/>
        </w:rPr>
        <w:t>in an NTN cell</w:t>
      </w:r>
      <w:r w:rsidRPr="000A0649">
        <w:t xml:space="preserve">, the UE uses validity duration from the serving cell assistance information. </w:t>
      </w:r>
      <w:r w:rsidRPr="000A0649">
        <w:rPr>
          <w:u w:val="single"/>
          <w:lang w:val="en-US"/>
        </w:rPr>
        <w:t xml:space="preserve">If this field is absent in </w:t>
      </w:r>
      <w:r w:rsidRPr="000A0649">
        <w:rPr>
          <w:iCs/>
          <w:u w:val="single"/>
          <w:lang w:val="en-US"/>
        </w:rPr>
        <w:t>ntn-Config</w:t>
      </w:r>
      <w:r w:rsidRPr="000A0649">
        <w:rPr>
          <w:u w:val="single"/>
          <w:lang w:val="en-US"/>
        </w:rPr>
        <w:t xml:space="preserve"> provided via </w:t>
      </w:r>
      <w:r w:rsidRPr="000A0649">
        <w:rPr>
          <w:iCs/>
          <w:u w:val="single"/>
          <w:lang w:val="en-US"/>
        </w:rPr>
        <w:t>NTN-NeighCellConfig in</w:t>
      </w:r>
      <w:r w:rsidRPr="000A0649">
        <w:rPr>
          <w:rFonts w:eastAsia="SimSun"/>
          <w:u w:val="single"/>
          <w:lang w:val="en-US"/>
        </w:rPr>
        <w:t xml:space="preserve"> </w:t>
      </w:r>
      <w:r w:rsidRPr="000A0649">
        <w:rPr>
          <w:iCs/>
          <w:u w:val="single"/>
          <w:lang w:val="en-US"/>
        </w:rPr>
        <w:t>a TN cell,</w:t>
      </w:r>
      <w:r w:rsidRPr="000A0649">
        <w:rPr>
          <w:rFonts w:hint="eastAsia"/>
          <w:iCs/>
          <w:u w:val="single"/>
          <w:lang w:val="en-US"/>
        </w:rPr>
        <w:t xml:space="preserve"> how the UE sets</w:t>
      </w:r>
      <w:r w:rsidRPr="000A0649">
        <w:rPr>
          <w:u w:val="single"/>
          <w:lang w:val="en-US"/>
        </w:rPr>
        <w:t xml:space="preserve"> validity duration is left to UE implementation.</w:t>
      </w:r>
    </w:p>
    <w:p w14:paraId="540D3FE7"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1B5971FD" w14:textId="77777777" w:rsidR="0079060C" w:rsidRDefault="0079060C" w:rsidP="0079060C">
      <w:pPr>
        <w:pStyle w:val="Comments"/>
      </w:pPr>
    </w:p>
    <w:p w14:paraId="5176AE0F" w14:textId="77777777" w:rsidR="0079060C" w:rsidRDefault="0079060C" w:rsidP="0079060C">
      <w:pPr>
        <w:pStyle w:val="Doc-title"/>
      </w:pPr>
      <w:r w:rsidRPr="00346BF7">
        <w:rPr>
          <w:rStyle w:val="FollowedHyperlink"/>
        </w:rPr>
        <w:t>R2-2406846</w:t>
      </w:r>
      <w:r>
        <w:tab/>
        <w:t>Addressing Various Release 18 NTN Issues</w:t>
      </w:r>
      <w:r>
        <w:tab/>
        <w:t>Nokia</w:t>
      </w:r>
      <w:r>
        <w:tab/>
        <w:t>discussion</w:t>
      </w:r>
      <w:r>
        <w:tab/>
        <w:t>Rel-18</w:t>
      </w:r>
      <w:r>
        <w:tab/>
        <w:t>NR_NTN_enh-Core</w:t>
      </w:r>
    </w:p>
    <w:p w14:paraId="5100434D" w14:textId="77777777" w:rsidR="0079060C" w:rsidRDefault="0079060C" w:rsidP="0079060C">
      <w:pPr>
        <w:pStyle w:val="Comments"/>
      </w:pPr>
      <w:r>
        <w:t xml:space="preserve">Proposal 1: Pursue the changes in section 16.14.3.2.2 of TS 38.300 aimed at removing the location-based trigger for CHO in NTN when satellite hard switching is considered (in line with </w:t>
      </w:r>
      <w:r w:rsidRPr="007462F6">
        <w:t>R2-2404890</w:t>
      </w:r>
      <w:r>
        <w:t>).</w:t>
      </w:r>
    </w:p>
    <w:p w14:paraId="1222B040" w14:textId="77777777" w:rsidR="0079060C" w:rsidRDefault="0079060C" w:rsidP="0079060C">
      <w:pPr>
        <w:pStyle w:val="Comments"/>
      </w:pPr>
      <w:r>
        <w:t>Proposal 2: RAN2 adopts gNB as the reference point of ssb-TimeOffset for both soft and hard satellite switch without PCI change scenarios.</w:t>
      </w:r>
    </w:p>
    <w:p w14:paraId="57D04178" w14:textId="77777777" w:rsidR="0079060C" w:rsidRDefault="0079060C" w:rsidP="0079060C">
      <w:pPr>
        <w:pStyle w:val="Comments"/>
      </w:pPr>
      <w:r>
        <w:t xml:space="preserve">Proposal 3: Agree the NR RRC changes in Annex A. </w:t>
      </w:r>
    </w:p>
    <w:p w14:paraId="6B6C779A" w14:textId="77777777" w:rsidR="0079060C" w:rsidRDefault="0079060C" w:rsidP="0079060C">
      <w:pPr>
        <w:pStyle w:val="Comments"/>
      </w:pPr>
    </w:p>
    <w:p w14:paraId="3B353513" w14:textId="77777777" w:rsidR="0079060C" w:rsidRDefault="0079060C" w:rsidP="0079060C">
      <w:pPr>
        <w:pStyle w:val="Comments"/>
      </w:pPr>
      <w:r>
        <w:t>Proposal 4: Do not change the granularity of softSatelliteSwitchResyncNTN-r18 or hardSatelliteSwitchResyncNTN-r18.</w:t>
      </w:r>
    </w:p>
    <w:p w14:paraId="0341E390"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 (</w:t>
      </w:r>
      <w:r w:rsidRPr="005E7FCB">
        <w:rPr>
          <w:lang w:val="en-US"/>
        </w:rPr>
        <w:t>softSatelliteSwitchResyncNTN</w:t>
      </w:r>
      <w:r>
        <w:rPr>
          <w:lang w:val="en-US"/>
        </w:rPr>
        <w:t>-r18</w:t>
      </w:r>
      <w:r w:rsidRPr="005E7FCB">
        <w:rPr>
          <w:lang w:val="en-US"/>
        </w:rPr>
        <w:t xml:space="preserve"> and hardSatelliteSwitchResyncNTN</w:t>
      </w:r>
      <w:r>
        <w:rPr>
          <w:lang w:val="en-US"/>
        </w:rPr>
        <w:t>-r18 remain</w:t>
      </w:r>
      <w:r w:rsidRPr="005E7FCB">
        <w:rPr>
          <w:lang w:val="en-US"/>
        </w:rPr>
        <w:t xml:space="preserve"> defined per UE</w:t>
      </w:r>
      <w:r>
        <w:rPr>
          <w:lang w:val="en-US"/>
        </w:rPr>
        <w:t>)</w:t>
      </w:r>
    </w:p>
    <w:p w14:paraId="11C3ADA2" w14:textId="77777777" w:rsidR="0079060C" w:rsidRDefault="0079060C" w:rsidP="0079060C">
      <w:pPr>
        <w:pStyle w:val="Comments"/>
      </w:pPr>
      <w:r>
        <w:t>Proposal 5: In case the UE supports softSatelliteSwitchResyncNTN-r18, the UE shall also support parallelMeasurementWithoutRestriction.</w:t>
      </w:r>
    </w:p>
    <w:p w14:paraId="1AE8DAAD" w14:textId="77777777" w:rsidR="0079060C" w:rsidRDefault="0079060C" w:rsidP="0079060C">
      <w:pPr>
        <w:pStyle w:val="Doc-text2"/>
        <w:rPr>
          <w:lang w:val="en-US"/>
        </w:rPr>
      </w:pPr>
      <w:r>
        <w:rPr>
          <w:lang w:val="en-US"/>
        </w:rPr>
        <w:t>-</w:t>
      </w:r>
      <w:r>
        <w:rPr>
          <w:lang w:val="en-US"/>
        </w:rPr>
        <w:tab/>
        <w:t>HW thinks we already discussed this, sent an LS to RAN4 and we don’t need to discuss this again</w:t>
      </w:r>
    </w:p>
    <w:p w14:paraId="7219D984" w14:textId="77777777" w:rsidR="0079060C" w:rsidRDefault="0079060C" w:rsidP="0079060C">
      <w:pPr>
        <w:pStyle w:val="Doc-text2"/>
        <w:rPr>
          <w:lang w:val="en-US"/>
        </w:rPr>
      </w:pPr>
      <w:r>
        <w:rPr>
          <w:lang w:val="en-US"/>
        </w:rPr>
        <w:lastRenderedPageBreak/>
        <w:t>-</w:t>
      </w:r>
      <w:r>
        <w:rPr>
          <w:lang w:val="en-US"/>
        </w:rPr>
        <w:tab/>
        <w:t xml:space="preserve">Ericsson thinks that after agreeing p4 we cannot consider p5, unless we make </w:t>
      </w:r>
      <w:r>
        <w:t>parallelMeasurementWithoutRestriction</w:t>
      </w:r>
      <w:r>
        <w:rPr>
          <w:lang w:val="en-US"/>
        </w:rPr>
        <w:t xml:space="preserve"> mandatory for all the bands</w:t>
      </w:r>
    </w:p>
    <w:p w14:paraId="64BA7F68"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only come back to this discussion if further information is received by RAN4</w:t>
      </w:r>
    </w:p>
    <w:p w14:paraId="61B6ACB2" w14:textId="77777777" w:rsidR="0079060C" w:rsidRDefault="0079060C" w:rsidP="0079060C">
      <w:pPr>
        <w:pStyle w:val="Comments"/>
      </w:pPr>
      <w:r>
        <w:t xml:space="preserve">Proposal 6: RAN2 is asked to reconsider the decision made at RAN2#125 regarding PDD during satellite switching. </w:t>
      </w:r>
    </w:p>
    <w:p w14:paraId="380C026E"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only come back to this discussion if further information is received by RAN4</w:t>
      </w:r>
    </w:p>
    <w:p w14:paraId="3FC600AA" w14:textId="77777777" w:rsidR="0079060C" w:rsidRDefault="0079060C" w:rsidP="0079060C">
      <w:pPr>
        <w:pStyle w:val="Comments"/>
      </w:pPr>
      <w:r>
        <w:t>Proposal 7: In case the UE supports softSatelliteSwitchResyncNTN-r18, the UE shall also support serviceLinkPropDelayDiffReporting-r17.</w:t>
      </w:r>
    </w:p>
    <w:p w14:paraId="2A145745" w14:textId="77777777" w:rsidR="0079060C" w:rsidRDefault="0079060C" w:rsidP="0079060C">
      <w:pPr>
        <w:pStyle w:val="Comments"/>
      </w:pPr>
      <w:r>
        <w:t xml:space="preserve">Proposal 8: If the decision regarding PDD is revised, confirm with RAN4 that service link propagation delay difference (PDD) helps in reducing the scheduling restriction duration during satellite soft-switching with resynchronization. </w:t>
      </w:r>
    </w:p>
    <w:p w14:paraId="6964BFEA" w14:textId="77777777" w:rsidR="0079060C" w:rsidRDefault="0079060C" w:rsidP="0079060C">
      <w:pPr>
        <w:pStyle w:val="Comments"/>
      </w:pPr>
      <w:r>
        <w:t>Proposal 9: If the LS to RAN4 is sent, RAN2 asks how early such measurements, calculations and reporting should be done.</w:t>
      </w:r>
    </w:p>
    <w:p w14:paraId="592369A5" w14:textId="77777777" w:rsidR="0079060C" w:rsidRDefault="0079060C" w:rsidP="0079060C">
      <w:pPr>
        <w:pStyle w:val="Comments"/>
      </w:pPr>
      <w:r>
        <w:t>Proposal 10: Adopt the 38.331 and 38.306 Text Proposals in the Annex B and C, respectively.</w:t>
      </w:r>
    </w:p>
    <w:p w14:paraId="3E98BF86" w14:textId="77777777" w:rsidR="0079060C" w:rsidRDefault="0079060C" w:rsidP="0079060C">
      <w:pPr>
        <w:pStyle w:val="Comments"/>
      </w:pPr>
    </w:p>
    <w:p w14:paraId="04F856B1" w14:textId="77777777" w:rsidR="0079060C" w:rsidRDefault="0079060C" w:rsidP="0079060C">
      <w:pPr>
        <w:pStyle w:val="Doc-title"/>
      </w:pPr>
      <w:r w:rsidRPr="00346BF7">
        <w:rPr>
          <w:rStyle w:val="FollowedHyperlink"/>
        </w:rPr>
        <w:t>R2-2407238</w:t>
      </w:r>
      <w:r>
        <w:tab/>
        <w:t>Remaining open issues for NR NTN enhancements</w:t>
      </w:r>
      <w:r>
        <w:tab/>
        <w:t>Ericsson</w:t>
      </w:r>
      <w:r>
        <w:tab/>
        <w:t>discussion</w:t>
      </w:r>
      <w:r>
        <w:tab/>
        <w:t>NR_NTN_enh-Core</w:t>
      </w:r>
    </w:p>
    <w:p w14:paraId="46228411" w14:textId="77777777" w:rsidR="0079060C" w:rsidRDefault="0079060C" w:rsidP="0079060C">
      <w:pPr>
        <w:pStyle w:val="Comments"/>
      </w:pPr>
      <w:r>
        <w:t>Proposal 1</w:t>
      </w:r>
      <w:r>
        <w:tab/>
        <w:t>Satellite switch with resync related capabilities (softSatelliteSwitchResyncNTN and hardSatelliteSwitchResyncNTN) are defined per UE.</w:t>
      </w:r>
    </w:p>
    <w:p w14:paraId="353149C2" w14:textId="77777777" w:rsidR="0079060C" w:rsidRDefault="0079060C" w:rsidP="0079060C">
      <w:pPr>
        <w:pStyle w:val="Comments"/>
      </w:pPr>
      <w:r>
        <w:t>Proposal 2</w:t>
      </w:r>
      <w:r>
        <w:tab/>
        <w:t xml:space="preserve">Adopt the following clarification to Stage 2 related to the independent configuration of time or location-based CHO trigger conditions from </w:t>
      </w:r>
      <w:r w:rsidRPr="007462F6">
        <w:t xml:space="preserve">RSRP-based </w:t>
      </w:r>
      <w:r>
        <w:t>trigger conditions.</w:t>
      </w:r>
    </w:p>
    <w:p w14:paraId="3EE75930" w14:textId="77777777" w:rsidR="0079060C" w:rsidRDefault="0079060C" w:rsidP="0079060C">
      <w:pPr>
        <w:pStyle w:val="Doc-text2"/>
        <w:rPr>
          <w:lang w:val="en-US"/>
        </w:rPr>
      </w:pPr>
      <w:r>
        <w:rPr>
          <w:lang w:val="en-US"/>
        </w:rPr>
        <w:t>-</w:t>
      </w:r>
      <w:r>
        <w:rPr>
          <w:lang w:val="en-US"/>
        </w:rPr>
        <w:tab/>
        <w:t>HW agrees we could fix this but the current proposal is also misleading</w:t>
      </w:r>
    </w:p>
    <w:p w14:paraId="4C556BBD" w14:textId="77777777" w:rsidR="0079060C" w:rsidRDefault="0079060C" w:rsidP="0079060C">
      <w:pPr>
        <w:pStyle w:val="Doc-text2"/>
        <w:rPr>
          <w:lang w:val="en-US"/>
        </w:rPr>
      </w:pPr>
      <w:r>
        <w:rPr>
          <w:lang w:val="en-US"/>
        </w:rPr>
        <w:t>-</w:t>
      </w:r>
      <w:r>
        <w:rPr>
          <w:lang w:val="en-US"/>
        </w:rPr>
        <w:tab/>
        <w:t>vivo thinks the current spec is ok</w:t>
      </w:r>
    </w:p>
    <w:p w14:paraId="041321AF" w14:textId="77777777" w:rsidR="0079060C" w:rsidRDefault="0079060C" w:rsidP="0079060C">
      <w:pPr>
        <w:pStyle w:val="Doc-text2"/>
        <w:rPr>
          <w:lang w:val="en-US"/>
        </w:rPr>
      </w:pPr>
      <w:r>
        <w:rPr>
          <w:lang w:val="en-US"/>
        </w:rPr>
        <w:t>-</w:t>
      </w:r>
      <w:r>
        <w:rPr>
          <w:lang w:val="en-US"/>
        </w:rPr>
        <w:tab/>
        <w:t>QC also thinks we can live with the existing text (saying “at least...”)</w:t>
      </w:r>
    </w:p>
    <w:p w14:paraId="6CFFD8E4" w14:textId="77777777" w:rsidR="0079060C" w:rsidRDefault="0079060C" w:rsidP="0079060C">
      <w:pPr>
        <w:pStyle w:val="Doc-text2"/>
        <w:rPr>
          <w:lang w:val="en-US"/>
        </w:rPr>
      </w:pPr>
      <w:r>
        <w:rPr>
          <w:lang w:val="en-US"/>
        </w:rPr>
        <w:t>-</w:t>
      </w:r>
      <w:r>
        <w:rPr>
          <w:lang w:val="en-US"/>
        </w:rPr>
        <w:tab/>
        <w:t>Oppo and Nokia think that some clarification is needed</w:t>
      </w:r>
    </w:p>
    <w:p w14:paraId="2E30840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agrees that a correction to the existing Stage 2 description is needed and continue in offline 303 to discuss the actual change</w:t>
      </w:r>
    </w:p>
    <w:p w14:paraId="16453132" w14:textId="77777777" w:rsidR="0079060C" w:rsidRDefault="0079060C" w:rsidP="0079060C">
      <w:pPr>
        <w:pStyle w:val="Doc-title"/>
      </w:pPr>
    </w:p>
    <w:p w14:paraId="777D174A" w14:textId="77777777" w:rsidR="0079060C" w:rsidRDefault="0079060C" w:rsidP="0079060C">
      <w:pPr>
        <w:pStyle w:val="Doc-text2"/>
      </w:pPr>
    </w:p>
    <w:p w14:paraId="14F360B4"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 xml:space="preserve">[AT127][303][R18 NR NTN] </w:t>
      </w:r>
      <w:r>
        <w:t xml:space="preserve">Stage 2 text for trigger conditions </w:t>
      </w:r>
      <w:r>
        <w:rPr>
          <w:lang w:val="en-US" w:eastAsia="zh-CN"/>
        </w:rPr>
        <w:t>(Oppo)</w:t>
      </w:r>
    </w:p>
    <w:p w14:paraId="57D1A5BE" w14:textId="77777777" w:rsidR="0079060C" w:rsidRDefault="0079060C" w:rsidP="0079060C">
      <w:pPr>
        <w:pStyle w:val="EmailDiscussion2"/>
        <w:rPr>
          <w:lang w:val="en-US" w:eastAsia="zh-CN"/>
        </w:rPr>
      </w:pPr>
      <w:r>
        <w:rPr>
          <w:lang w:val="en-US" w:eastAsia="zh-CN"/>
        </w:rPr>
        <w:tab/>
        <w:t>Scope: Continue the discussion on the actual wording of the change for the Stage 2 description on trigger conditions without RSRP-based trigger conditions.</w:t>
      </w:r>
    </w:p>
    <w:p w14:paraId="20D04763" w14:textId="77777777" w:rsidR="0079060C" w:rsidRDefault="0079060C" w:rsidP="0079060C">
      <w:pPr>
        <w:pStyle w:val="EmailDiscussion2"/>
      </w:pPr>
      <w:r>
        <w:tab/>
        <w:t>Intended outcome: report of offline discussion</w:t>
      </w:r>
    </w:p>
    <w:p w14:paraId="714F60E0" w14:textId="77777777" w:rsidR="0079060C" w:rsidRDefault="0079060C" w:rsidP="0079060C">
      <w:pPr>
        <w:pStyle w:val="EmailDiscussion2"/>
        <w:rPr>
          <w:lang w:val="en-US" w:eastAsia="zh-CN"/>
        </w:rPr>
      </w:pPr>
      <w:r>
        <w:rPr>
          <w:lang w:val="en-US" w:eastAsia="zh-CN"/>
        </w:rPr>
        <w:tab/>
        <w:t>Deadline for companies' feedback:  Thursday 2024-08-22 20:00</w:t>
      </w:r>
    </w:p>
    <w:p w14:paraId="0D446F42" w14:textId="77777777" w:rsidR="0079060C" w:rsidRDefault="0079060C" w:rsidP="0079060C">
      <w:pPr>
        <w:pStyle w:val="EmailDiscussion2"/>
        <w:rPr>
          <w:lang w:val="en-US" w:eastAsia="zh-CN"/>
        </w:rPr>
      </w:pPr>
      <w:r>
        <w:rPr>
          <w:lang w:val="en-US" w:eastAsia="zh-CN"/>
        </w:rPr>
        <w:tab/>
        <w:t>Deadline for rapporteur's summary (in R2-2407614):  Friday 2024-08-23 08:00</w:t>
      </w:r>
    </w:p>
    <w:p w14:paraId="156CF073" w14:textId="77777777" w:rsidR="0079060C" w:rsidRDefault="0079060C" w:rsidP="0079060C">
      <w:pPr>
        <w:pStyle w:val="EmailDiscussion2"/>
        <w:rPr>
          <w:lang w:val="en-US" w:eastAsia="zh-CN"/>
        </w:rPr>
      </w:pPr>
    </w:p>
    <w:p w14:paraId="0F512B78" w14:textId="77777777" w:rsidR="0079060C" w:rsidRDefault="0079060C" w:rsidP="0079060C">
      <w:pPr>
        <w:pStyle w:val="EmailDiscussion2"/>
        <w:rPr>
          <w:lang w:val="en-US" w:eastAsia="zh-CN"/>
        </w:rPr>
      </w:pPr>
    </w:p>
    <w:p w14:paraId="37FD5D35" w14:textId="77777777" w:rsidR="0079060C" w:rsidRDefault="0079060C" w:rsidP="0079060C">
      <w:pPr>
        <w:pStyle w:val="Doc-title"/>
      </w:pPr>
      <w:r w:rsidRPr="00346BF7">
        <w:rPr>
          <w:rStyle w:val="FollowedHyperlink"/>
        </w:rPr>
        <w:t>R2-2407614</w:t>
      </w:r>
      <w:r>
        <w:tab/>
        <w:t>Report of [AT127][303</w:t>
      </w:r>
      <w:r w:rsidRPr="00260626">
        <w:t>]</w:t>
      </w:r>
      <w:r>
        <w:t>[R18 NR NTN] Stage 2 text for trigger conditions</w:t>
      </w:r>
      <w:r>
        <w:tab/>
        <w:t>Oppo</w:t>
      </w:r>
      <w:r>
        <w:tab/>
        <w:t>discussion</w:t>
      </w:r>
      <w:r>
        <w:tab/>
        <w:t>Rel-18</w:t>
      </w:r>
      <w:r>
        <w:tab/>
        <w:t>NR_NTN_enh-Core</w:t>
      </w:r>
    </w:p>
    <w:p w14:paraId="0DED8017" w14:textId="77777777" w:rsidR="0079060C" w:rsidRPr="00BD7FE1" w:rsidRDefault="0079060C" w:rsidP="0079060C">
      <w:pPr>
        <w:pStyle w:val="Comments"/>
      </w:pPr>
      <w:r w:rsidRPr="00BD7FE1">
        <w:t>Proposal 1: RAN2 adopt the following wording for the stage-2 change.</w:t>
      </w:r>
    </w:p>
    <w:tbl>
      <w:tblPr>
        <w:tblStyle w:val="TableGrid"/>
        <w:tblW w:w="0" w:type="auto"/>
        <w:tblLook w:val="04A0" w:firstRow="1" w:lastRow="0" w:firstColumn="1" w:lastColumn="0" w:noHBand="0" w:noVBand="1"/>
      </w:tblPr>
      <w:tblGrid>
        <w:gridCol w:w="9629"/>
      </w:tblGrid>
      <w:tr w:rsidR="0079060C" w14:paraId="1E2B1AEA" w14:textId="77777777" w:rsidTr="009A719C">
        <w:tc>
          <w:tcPr>
            <w:tcW w:w="9629" w:type="dxa"/>
          </w:tcPr>
          <w:p w14:paraId="6B57B0EB" w14:textId="77777777" w:rsidR="0079060C" w:rsidRPr="00CB6477" w:rsidRDefault="0079060C" w:rsidP="009A719C">
            <w:pPr>
              <w:pStyle w:val="Comments"/>
            </w:pPr>
            <w:r>
              <w:t xml:space="preserve">Time-based or location-based trigger conditions may be configured independently from the </w:t>
            </w:r>
            <w:r w:rsidRPr="00646981">
              <w:rPr>
                <w:u w:val="single"/>
              </w:rPr>
              <w:t>RRM</w:t>
            </w:r>
            <w:r>
              <w:t xml:space="preserve"> measurement</w:t>
            </w:r>
            <w:r w:rsidRPr="00646981">
              <w:rPr>
                <w:u w:val="single"/>
              </w:rPr>
              <w:t>-based trigger</w:t>
            </w:r>
            <w:r>
              <w:t xml:space="preserve"> condition</w:t>
            </w:r>
            <w:r w:rsidRPr="00646981">
              <w:rPr>
                <w:u w:val="single"/>
              </w:rPr>
              <w:t>s</w:t>
            </w:r>
            <w:r>
              <w:t xml:space="preserve"> for CHO in NTN in </w:t>
            </w:r>
            <w:r w:rsidRPr="00646981">
              <w:rPr>
                <w:u w:val="single"/>
              </w:rPr>
              <w:t xml:space="preserve">some scenarios, </w:t>
            </w:r>
            <w:r w:rsidRPr="00646981">
              <w:rPr>
                <w:rFonts w:eastAsia="DengXian" w:hint="eastAsia"/>
                <w:u w:val="single"/>
                <w:lang w:val="en-US"/>
              </w:rPr>
              <w:t xml:space="preserve">e.g., when the </w:t>
            </w:r>
            <w:r w:rsidRPr="00646981">
              <w:rPr>
                <w:rFonts w:eastAsia="DengXian"/>
                <w:u w:val="single"/>
                <w:lang w:val="en-US"/>
              </w:rPr>
              <w:t>service discontinuity gap time length</w:t>
            </w:r>
            <w:r w:rsidRPr="00646981">
              <w:rPr>
                <w:rFonts w:eastAsia="DengXian" w:hint="eastAsia"/>
                <w:u w:val="single"/>
                <w:lang w:val="en-US"/>
              </w:rPr>
              <w:t xml:space="preserve"> is </w:t>
            </w:r>
            <w:r w:rsidRPr="00646981">
              <w:rPr>
                <w:rFonts w:eastAsia="DengXian"/>
                <w:u w:val="single"/>
                <w:lang w:val="en-US"/>
              </w:rPr>
              <w:t>zero or negligible</w:t>
            </w:r>
            <w:r w:rsidRPr="00646981">
              <w:rPr>
                <w:u w:val="single"/>
              </w:rPr>
              <w:t>.</w:t>
            </w:r>
            <w:r>
              <w:t xml:space="preserve"> </w:t>
            </w:r>
            <w:r w:rsidRPr="00646981">
              <w:rPr>
                <w:strike/>
              </w:rPr>
              <w:t>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t>
            </w:r>
          </w:p>
        </w:tc>
      </w:tr>
    </w:tbl>
    <w:p w14:paraId="76B43A14" w14:textId="77777777" w:rsidR="0079060C" w:rsidRPr="00AE6F47" w:rsidRDefault="0079060C" w:rsidP="0079060C">
      <w:pPr>
        <w:pStyle w:val="Agreement"/>
        <w:tabs>
          <w:tab w:val="clear" w:pos="9990"/>
          <w:tab w:val="left" w:pos="1619"/>
        </w:tabs>
        <w:overflowPunct/>
        <w:autoSpaceDE/>
        <w:autoSpaceDN/>
        <w:adjustRightInd/>
        <w:ind w:left="1619" w:hanging="360"/>
        <w:textAlignment w:val="auto"/>
      </w:pPr>
      <w:r>
        <w:t>Agreed</w:t>
      </w:r>
    </w:p>
    <w:p w14:paraId="7B24FE82" w14:textId="77777777" w:rsidR="0079060C" w:rsidRPr="006277FB" w:rsidRDefault="0079060C" w:rsidP="0079060C">
      <w:pPr>
        <w:pStyle w:val="Doc-text2"/>
      </w:pPr>
    </w:p>
    <w:p w14:paraId="5544BB22" w14:textId="77777777" w:rsidR="0079060C" w:rsidRDefault="0079060C" w:rsidP="0079060C">
      <w:pPr>
        <w:pStyle w:val="Doc-title"/>
      </w:pPr>
      <w:r w:rsidRPr="00346BF7">
        <w:rPr>
          <w:rStyle w:val="FollowedHyperlink"/>
        </w:rPr>
        <w:t>R2-2407255</w:t>
      </w:r>
      <w:r>
        <w:tab/>
        <w:t>Miscellaneous corrections to NR NTN Rel-18</w:t>
      </w:r>
      <w:r>
        <w:tab/>
        <w:t>Samsung</w:t>
      </w:r>
      <w:r>
        <w:tab/>
        <w:t>discussion</w:t>
      </w:r>
      <w:r>
        <w:tab/>
        <w:t>Rel-18</w:t>
      </w:r>
      <w:r>
        <w:tab/>
        <w:t>NR_NTN_enh-Core</w:t>
      </w:r>
    </w:p>
    <w:p w14:paraId="48CBF592" w14:textId="77777777" w:rsidR="0079060C" w:rsidRDefault="0079060C" w:rsidP="0079060C">
      <w:pPr>
        <w:pStyle w:val="Comments"/>
      </w:pPr>
      <w:r>
        <w:t>Proposal 1: Modify NOTE 3 in Table 6.2.1-2c in TS 38.321 as follows…</w:t>
      </w:r>
    </w:p>
    <w:p w14:paraId="5398C34C" w14:textId="77777777" w:rsidR="0079060C" w:rsidRDefault="0079060C" w:rsidP="0079060C">
      <w:pPr>
        <w:pStyle w:val="Doc-text2"/>
        <w:rPr>
          <w:lang w:val="en-US"/>
        </w:rPr>
      </w:pPr>
      <w:r>
        <w:rPr>
          <w:lang w:val="en-US"/>
        </w:rPr>
        <w:t>-</w:t>
      </w:r>
      <w:r>
        <w:rPr>
          <w:lang w:val="en-US"/>
        </w:rPr>
        <w:tab/>
        <w:t xml:space="preserve">vivo thinks the current spec is ok </w:t>
      </w:r>
    </w:p>
    <w:p w14:paraId="26890B9C" w14:textId="77777777" w:rsidR="0079060C" w:rsidRDefault="0079060C" w:rsidP="0079060C">
      <w:pPr>
        <w:pStyle w:val="Doc-text2"/>
        <w:rPr>
          <w:lang w:val="en-US"/>
        </w:rPr>
      </w:pPr>
      <w:r>
        <w:rPr>
          <w:lang w:val="en-US"/>
        </w:rPr>
        <w:t>-</w:t>
      </w:r>
      <w:r>
        <w:rPr>
          <w:lang w:val="en-US"/>
        </w:rPr>
        <w:tab/>
        <w:t>Ericsson and ZTE agree with Samsung proposal to clarify the spec</w:t>
      </w:r>
    </w:p>
    <w:p w14:paraId="728F20B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77E6B311" w14:textId="77777777" w:rsidR="0079060C" w:rsidRDefault="0079060C" w:rsidP="0079060C">
      <w:pPr>
        <w:pStyle w:val="Comments"/>
      </w:pPr>
      <w:r>
        <w:t>Proposal 2-1: Allow idle/inactive UE capable of time-based measurement initiation to skip neighbor cell measurement before t-Service if the current serving cell broadcasts satellite switch with resynchronization.</w:t>
      </w:r>
    </w:p>
    <w:p w14:paraId="687081FE" w14:textId="77777777" w:rsidR="0079060C" w:rsidRDefault="0079060C" w:rsidP="0079060C">
      <w:pPr>
        <w:pStyle w:val="Doc-text2"/>
        <w:rPr>
          <w:lang w:val="en-US"/>
        </w:rPr>
      </w:pPr>
      <w:r>
        <w:rPr>
          <w:lang w:val="en-US"/>
        </w:rPr>
        <w:t>-</w:t>
      </w:r>
      <w:r>
        <w:rPr>
          <w:lang w:val="en-US"/>
        </w:rPr>
        <w:tab/>
        <w:t>QC agrees with P2-1 but would like to discuss the wording offline</w:t>
      </w:r>
    </w:p>
    <w:p w14:paraId="3F37DFFD" w14:textId="77777777" w:rsidR="0079060C" w:rsidRDefault="0079060C" w:rsidP="0079060C">
      <w:pPr>
        <w:pStyle w:val="Doc-text2"/>
        <w:rPr>
          <w:lang w:val="en-US"/>
        </w:rPr>
      </w:pPr>
      <w:r>
        <w:rPr>
          <w:lang w:val="en-US"/>
        </w:rPr>
        <w:t>-</w:t>
      </w:r>
      <w:r>
        <w:rPr>
          <w:lang w:val="en-US"/>
        </w:rPr>
        <w:tab/>
        <w:t>LG thinks this is not needed</w:t>
      </w:r>
    </w:p>
    <w:p w14:paraId="5D98CA45" w14:textId="77777777" w:rsidR="0079060C" w:rsidRDefault="0079060C" w:rsidP="0079060C">
      <w:pPr>
        <w:pStyle w:val="Doc-text2"/>
        <w:rPr>
          <w:lang w:val="en-US"/>
        </w:rPr>
      </w:pPr>
      <w:r>
        <w:rPr>
          <w:lang w:val="en-US"/>
        </w:rPr>
        <w:t>-</w:t>
      </w:r>
      <w:r>
        <w:rPr>
          <w:lang w:val="en-US"/>
        </w:rPr>
        <w:tab/>
        <w:t>Apple supports this</w:t>
      </w:r>
    </w:p>
    <w:p w14:paraId="49949F58" w14:textId="77777777" w:rsidR="0079060C" w:rsidRDefault="0079060C" w:rsidP="0079060C">
      <w:pPr>
        <w:pStyle w:val="Doc-text2"/>
        <w:rPr>
          <w:lang w:val="en-US"/>
        </w:rPr>
      </w:pPr>
      <w:r>
        <w:rPr>
          <w:lang w:val="en-US"/>
        </w:rPr>
        <w:t>-</w:t>
      </w:r>
      <w:r>
        <w:rPr>
          <w:lang w:val="en-US"/>
        </w:rPr>
        <w:tab/>
        <w:t>CATT wonders if we are introducing a new UE behavior (i.e. measurement relaxation). HW also thinks this is an enhancement rather than a relaxation</w:t>
      </w:r>
    </w:p>
    <w:p w14:paraId="65B1CA7C" w14:textId="77777777" w:rsidR="0079060C" w:rsidRDefault="0079060C" w:rsidP="0079060C">
      <w:pPr>
        <w:pStyle w:val="Doc-text2"/>
        <w:rPr>
          <w:lang w:val="en-US"/>
        </w:rPr>
      </w:pPr>
      <w:r>
        <w:rPr>
          <w:lang w:val="en-US"/>
        </w:rPr>
        <w:t>-</w:t>
      </w:r>
      <w:r>
        <w:rPr>
          <w:lang w:val="en-US"/>
        </w:rPr>
        <w:tab/>
        <w:t>ZTE thinks we don’t need to add further clarification. Nokia agrees</w:t>
      </w:r>
    </w:p>
    <w:p w14:paraId="70B1D6E1" w14:textId="77777777" w:rsidR="0079060C" w:rsidRDefault="0079060C" w:rsidP="0079060C">
      <w:pPr>
        <w:pStyle w:val="Doc-text2"/>
        <w:rPr>
          <w:lang w:val="en-US"/>
        </w:rPr>
      </w:pPr>
      <w:r>
        <w:rPr>
          <w:lang w:val="en-US"/>
        </w:rPr>
        <w:lastRenderedPageBreak/>
        <w:t>-</w:t>
      </w:r>
      <w:r>
        <w:rPr>
          <w:lang w:val="en-US"/>
        </w:rPr>
        <w:tab/>
        <w:t>ZTE thinks there is no requirement for this in RAN4 and if we do this we would add more work to RAN4. CMCC agrees</w:t>
      </w:r>
    </w:p>
    <w:p w14:paraId="718D5BCA" w14:textId="77777777" w:rsidR="0079060C" w:rsidRDefault="0079060C" w:rsidP="0079060C">
      <w:pPr>
        <w:pStyle w:val="Doc-text2"/>
        <w:rPr>
          <w:lang w:val="en-US"/>
        </w:rPr>
      </w:pPr>
      <w:r>
        <w:rPr>
          <w:lang w:val="en-US"/>
        </w:rPr>
        <w:t>-</w:t>
      </w:r>
      <w:r>
        <w:rPr>
          <w:lang w:val="en-US"/>
        </w:rPr>
        <w:tab/>
        <w:t>vivo also think we can wait for RAN4 in case</w:t>
      </w:r>
    </w:p>
    <w:p w14:paraId="57073D82" w14:textId="77777777" w:rsidR="0079060C" w:rsidRDefault="0079060C" w:rsidP="0079060C">
      <w:pPr>
        <w:pStyle w:val="Comments"/>
      </w:pPr>
      <w:r>
        <w:t>Proposal 2-2: If Proposal 2-1 is agreed, adopt the TP below…</w:t>
      </w:r>
    </w:p>
    <w:p w14:paraId="4BCF7812" w14:textId="77777777" w:rsidR="0079060C" w:rsidRDefault="0079060C" w:rsidP="0079060C">
      <w:pPr>
        <w:pStyle w:val="Comments"/>
      </w:pPr>
      <w:r>
        <w:t>Proposal 3: Introduce a capability to indicate UE support of dedicated ephemeris and epoch time in measurement object configuration for connected mode RRM measurements.</w:t>
      </w:r>
    </w:p>
    <w:p w14:paraId="713E2E31" w14:textId="77777777" w:rsidR="0079060C" w:rsidRDefault="0079060C" w:rsidP="0079060C">
      <w:pPr>
        <w:pStyle w:val="Doc-text2"/>
      </w:pPr>
      <w:r>
        <w:t>-</w:t>
      </w:r>
      <w:r>
        <w:tab/>
        <w:t>vivo thinks we don’t need a specific capability for this and we can link this to the support of event D2. Xiaomi agrees</w:t>
      </w:r>
    </w:p>
    <w:p w14:paraId="797EFDF7" w14:textId="77777777" w:rsidR="0079060C" w:rsidRDefault="0079060C" w:rsidP="0079060C">
      <w:pPr>
        <w:pStyle w:val="Doc-text2"/>
      </w:pPr>
      <w:r>
        <w:t>-</w:t>
      </w:r>
      <w:r>
        <w:tab/>
        <w:t>Ericsson support this</w:t>
      </w:r>
    </w:p>
    <w:p w14:paraId="17E1E9CA" w14:textId="77777777" w:rsidR="0079060C" w:rsidRDefault="0079060C" w:rsidP="0079060C">
      <w:pPr>
        <w:pStyle w:val="Doc-text2"/>
      </w:pPr>
      <w:r>
        <w:t>-</w:t>
      </w:r>
      <w:r>
        <w:tab/>
        <w:t>QC supports</w:t>
      </w:r>
    </w:p>
    <w:p w14:paraId="50D2A401" w14:textId="77777777" w:rsidR="0079060C" w:rsidRDefault="0079060C" w:rsidP="0079060C">
      <w:pPr>
        <w:pStyle w:val="Doc-text2"/>
      </w:pPr>
      <w:r>
        <w:t>-</w:t>
      </w:r>
      <w:r>
        <w:tab/>
        <w:t>HW thinks we don’t need any capability for this</w:t>
      </w:r>
    </w:p>
    <w:p w14:paraId="3BEA87FD" w14:textId="77777777" w:rsidR="0079060C" w:rsidRDefault="0079060C" w:rsidP="0079060C">
      <w:pPr>
        <w:pStyle w:val="Doc-text2"/>
      </w:pPr>
      <w:r>
        <w:t>-</w:t>
      </w:r>
      <w:r>
        <w:tab/>
        <w:t>Samsung thinks the support for this is not only related to D2 support</w:t>
      </w:r>
    </w:p>
    <w:p w14:paraId="2F6FD5A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The UE will indicate the support for this via a new independent capability. </w:t>
      </w:r>
    </w:p>
    <w:p w14:paraId="7063E185" w14:textId="77777777" w:rsidR="0079060C" w:rsidRDefault="0079060C" w:rsidP="0079060C">
      <w:pPr>
        <w:pStyle w:val="Comments"/>
      </w:pPr>
      <w:r>
        <w:t xml:space="preserve">Proposal 4-1: For a UE in connected mode, it is up to UE implementation whether to perform NTN neighbour cell measurements on a cell included in the measurement configuration but without corresponding satellite information in the measurement configuration or in SIB19. </w:t>
      </w:r>
    </w:p>
    <w:p w14:paraId="42CFAF91" w14:textId="77777777" w:rsidR="0079060C" w:rsidRDefault="0079060C" w:rsidP="0079060C">
      <w:pPr>
        <w:pStyle w:val="Doc-text2"/>
        <w:rPr>
          <w:lang w:val="en-US"/>
        </w:rPr>
      </w:pPr>
      <w:r>
        <w:rPr>
          <w:lang w:val="en-US"/>
        </w:rPr>
        <w:t>-</w:t>
      </w:r>
      <w:r>
        <w:rPr>
          <w:lang w:val="en-US"/>
        </w:rPr>
        <w:tab/>
        <w:t>HW supports the proposal and the TP</w:t>
      </w:r>
    </w:p>
    <w:p w14:paraId="348F1815" w14:textId="77777777" w:rsidR="0079060C" w:rsidRDefault="0079060C" w:rsidP="0079060C">
      <w:pPr>
        <w:pStyle w:val="Doc-text2"/>
        <w:rPr>
          <w:lang w:val="en-US"/>
        </w:rPr>
      </w:pPr>
      <w:r>
        <w:rPr>
          <w:lang w:val="en-US"/>
        </w:rPr>
        <w:t>-</w:t>
      </w:r>
      <w:r>
        <w:rPr>
          <w:lang w:val="en-US"/>
        </w:rPr>
        <w:tab/>
        <w:t>QC wonders how the UE discriminates TN cell from NTN cell. HW thinks we should no further discuss this aspect</w:t>
      </w:r>
    </w:p>
    <w:p w14:paraId="709B9F4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1D39D20A" w14:textId="77777777" w:rsidR="0079060C" w:rsidRDefault="0079060C" w:rsidP="0079060C">
      <w:pPr>
        <w:pStyle w:val="Comments"/>
      </w:pPr>
      <w:r>
        <w:t xml:space="preserve">Proposal 4-2: For proposal 4-1, adopt TP as follows: </w:t>
      </w:r>
    </w:p>
    <w:p w14:paraId="4E3B977C" w14:textId="77777777" w:rsidR="0079060C" w:rsidRDefault="0079060C" w:rsidP="0079060C">
      <w:pPr>
        <w:pStyle w:val="Comments"/>
        <w:rPr>
          <w:u w:val="single"/>
        </w:rPr>
      </w:pPr>
      <w:r>
        <w:t xml:space="preserve">For a UE in connected mode, it is up to UE implementation whether to perform NTN neighbour cell measurements on a cell included in the measurement configuration but </w:t>
      </w:r>
      <w:r>
        <w:rPr>
          <w:strike/>
        </w:rPr>
        <w:t>not included in SIB19</w:t>
      </w:r>
      <w:r>
        <w:t xml:space="preserve"> </w:t>
      </w:r>
      <w:r>
        <w:rPr>
          <w:u w:val="single"/>
        </w:rPr>
        <w:t>without corresponding satellite information in measurement configuration or in SIB19.</w:t>
      </w:r>
    </w:p>
    <w:p w14:paraId="5F2F3F52" w14:textId="77777777" w:rsidR="0079060C" w:rsidRDefault="0079060C" w:rsidP="0079060C">
      <w:pPr>
        <w:pStyle w:val="Doc-text2"/>
      </w:pPr>
      <w:r>
        <w:t>-</w:t>
      </w:r>
      <w:r>
        <w:tab/>
        <w:t>Toyota suggest to add a comma before “but”:</w:t>
      </w:r>
    </w:p>
    <w:p w14:paraId="329D0D5F" w14:textId="77777777" w:rsidR="0079060C" w:rsidRDefault="0079060C" w:rsidP="0079060C">
      <w:pPr>
        <w:pStyle w:val="Comments"/>
        <w:rPr>
          <w:u w:val="single"/>
        </w:rPr>
      </w:pPr>
      <w:r>
        <w:t>For a UE in connected mode, it is up to UE implementation whether to perform NTN neighbour cell measurements on a cell included in the measurement configuration</w:t>
      </w:r>
      <w:r w:rsidRPr="00B7119E">
        <w:rPr>
          <w:u w:val="single"/>
        </w:rPr>
        <w:t>,</w:t>
      </w:r>
      <w:r>
        <w:t xml:space="preserve"> but </w:t>
      </w:r>
      <w:r>
        <w:rPr>
          <w:strike/>
        </w:rPr>
        <w:t>not included in SIB19</w:t>
      </w:r>
      <w:r>
        <w:t xml:space="preserve"> </w:t>
      </w:r>
      <w:r>
        <w:rPr>
          <w:u w:val="single"/>
        </w:rPr>
        <w:t>without corresponding satellite information in measurement configuration or in SIB19.</w:t>
      </w:r>
    </w:p>
    <w:p w14:paraId="4E16D485"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5CE3D871" w14:textId="77777777" w:rsidR="0079060C" w:rsidRDefault="0079060C" w:rsidP="0079060C">
      <w:pPr>
        <w:pStyle w:val="Comments"/>
        <w:rPr>
          <w:u w:val="single"/>
          <w:lang w:val="en-US"/>
        </w:rPr>
      </w:pPr>
    </w:p>
    <w:p w14:paraId="2BF356FF" w14:textId="77777777" w:rsidR="0079060C" w:rsidRDefault="0079060C" w:rsidP="0079060C">
      <w:pPr>
        <w:pStyle w:val="Comments"/>
      </w:pPr>
      <w:r>
        <w:t xml:space="preserve">Proposal 5: The UE feature to acquire SIB19 in a TN cell indicates that UE is capable of performing measurements of NTN cells using NTN assistance information in a terrestrial cell. </w:t>
      </w:r>
    </w:p>
    <w:p w14:paraId="315D365A" w14:textId="77777777" w:rsidR="0079060C" w:rsidRDefault="0079060C" w:rsidP="0079060C">
      <w:pPr>
        <w:pStyle w:val="Comments"/>
      </w:pPr>
      <w:r>
        <w:t xml:space="preserve">Proposal 6: A new non-signalled UE capability to receive SIB19 in TN cell in idle/inactive mode (i.e UE capable of measuring NTN cell using NTN assistance information in TN cell) is introduced. </w:t>
      </w:r>
    </w:p>
    <w:p w14:paraId="5FFAD9A2" w14:textId="77777777" w:rsidR="0079060C" w:rsidRDefault="0079060C" w:rsidP="0079060C">
      <w:pPr>
        <w:pStyle w:val="Doc-text2"/>
        <w:rPr>
          <w:lang w:val="en-US"/>
        </w:rPr>
      </w:pPr>
      <w:r>
        <w:rPr>
          <w:lang w:val="en-US"/>
        </w:rPr>
        <w:t>-</w:t>
      </w:r>
      <w:r>
        <w:rPr>
          <w:lang w:val="en-US"/>
        </w:rPr>
        <w:tab/>
        <w:t>QC supports p6 but not p7. Also there are no RAN4 requirement for connected mode. Apple agrees</w:t>
      </w:r>
    </w:p>
    <w:p w14:paraId="357C0BDF" w14:textId="77777777" w:rsidR="0079060C" w:rsidRDefault="0079060C" w:rsidP="0079060C">
      <w:pPr>
        <w:pStyle w:val="Doc-text2"/>
        <w:rPr>
          <w:lang w:val="en-US"/>
        </w:rPr>
      </w:pPr>
      <w:r>
        <w:rPr>
          <w:lang w:val="en-US"/>
        </w:rPr>
        <w:t>-</w:t>
      </w:r>
      <w:r>
        <w:rPr>
          <w:lang w:val="en-US"/>
        </w:rPr>
        <w:tab/>
        <w:t xml:space="preserve">vivo agrees with QC: for connected mode we can rely on HO </w:t>
      </w:r>
    </w:p>
    <w:p w14:paraId="72E032B0" w14:textId="77777777" w:rsidR="0079060C" w:rsidRDefault="0079060C" w:rsidP="0079060C">
      <w:pPr>
        <w:pStyle w:val="Doc-text2"/>
        <w:rPr>
          <w:lang w:val="en-US"/>
        </w:rPr>
      </w:pPr>
      <w:r>
        <w:rPr>
          <w:lang w:val="en-US"/>
        </w:rPr>
        <w:t>-</w:t>
      </w:r>
      <w:r>
        <w:rPr>
          <w:lang w:val="en-US"/>
        </w:rPr>
        <w:tab/>
        <w:t>DT/Inmarsat think this should also be supported in Connected mode</w:t>
      </w:r>
    </w:p>
    <w:p w14:paraId="1E05917C" w14:textId="77777777" w:rsidR="0079060C" w:rsidRDefault="0079060C" w:rsidP="0079060C">
      <w:pPr>
        <w:pStyle w:val="Comments"/>
      </w:pPr>
      <w:r>
        <w:t>Proposal 7: A new signalled UE capability to receive SIB19 in TN cell in connected mode (i.e UE capable of measuring NTN cell using NTN assistance information in TN cell) is introduced.</w:t>
      </w:r>
    </w:p>
    <w:p w14:paraId="56AB0C26" w14:textId="77777777" w:rsidR="0079060C" w:rsidRDefault="0079060C" w:rsidP="0079060C">
      <w:pPr>
        <w:pStyle w:val="Doc-text2"/>
      </w:pPr>
      <w:r>
        <w:t>-</w:t>
      </w:r>
      <w:r>
        <w:tab/>
        <w:t>Samsung understands that it’s difficult to agree on this at this stage given the lack of RAN4 requirements for this</w:t>
      </w:r>
    </w:p>
    <w:p w14:paraId="7AFE004B" w14:textId="77777777" w:rsidR="0079060C" w:rsidRDefault="0079060C" w:rsidP="0079060C">
      <w:pPr>
        <w:pStyle w:val="Doc-text2"/>
      </w:pPr>
      <w:r>
        <w:t>-</w:t>
      </w:r>
      <w:r>
        <w:tab/>
        <w:t>Ericsson supports the proposal</w:t>
      </w:r>
    </w:p>
    <w:p w14:paraId="7D5E2C10" w14:textId="77777777" w:rsidR="0079060C" w:rsidRDefault="0079060C" w:rsidP="0079060C">
      <w:pPr>
        <w:pStyle w:val="Doc-text2"/>
      </w:pPr>
      <w:r>
        <w:t>-</w:t>
      </w:r>
      <w:r>
        <w:tab/>
        <w:t>MTK thinks that if we have a new UE behaviour we should have a new capability. Nokia agrees</w:t>
      </w:r>
    </w:p>
    <w:p w14:paraId="20CD5488" w14:textId="77777777" w:rsidR="0079060C" w:rsidRDefault="0079060C" w:rsidP="0079060C">
      <w:pPr>
        <w:pStyle w:val="Doc-text2"/>
      </w:pPr>
      <w:r>
        <w:t>-</w:t>
      </w:r>
      <w:r>
        <w:tab/>
        <w:t>Apple thinks we cannot have a capability without requirements. QC agrees</w:t>
      </w:r>
    </w:p>
    <w:p w14:paraId="00309C7C" w14:textId="77777777" w:rsidR="0079060C" w:rsidRDefault="0079060C" w:rsidP="0079060C">
      <w:pPr>
        <w:pStyle w:val="Doc-text2"/>
      </w:pPr>
    </w:p>
    <w:p w14:paraId="63EFE190" w14:textId="77777777" w:rsidR="0079060C" w:rsidRDefault="0079060C" w:rsidP="0079060C">
      <w:pPr>
        <w:pStyle w:val="Doc-text2"/>
      </w:pPr>
    </w:p>
    <w:p w14:paraId="04AD4B14" w14:textId="77777777" w:rsidR="0079060C" w:rsidRPr="004B3C4C" w:rsidRDefault="0079060C" w:rsidP="0079060C">
      <w:pPr>
        <w:pStyle w:val="Doc-text2"/>
        <w:rPr>
          <w:i/>
        </w:rPr>
      </w:pPr>
      <w:r w:rsidRPr="004B3C4C">
        <w:rPr>
          <w:i/>
        </w:rPr>
        <w:t>Consider the following options:</w:t>
      </w:r>
    </w:p>
    <w:p w14:paraId="0725E023" w14:textId="77777777" w:rsidR="0079060C" w:rsidRPr="004B3C4C" w:rsidRDefault="0079060C" w:rsidP="0079060C">
      <w:pPr>
        <w:pStyle w:val="Doc-text2"/>
        <w:rPr>
          <w:i/>
        </w:rPr>
      </w:pPr>
      <w:r w:rsidRPr="004B3C4C">
        <w:rPr>
          <w:i/>
        </w:rPr>
        <w:t>Option 1: A new signalled UE capability to receive SIB19 in TN cell in connected mode is introduced</w:t>
      </w:r>
      <w:r>
        <w:rPr>
          <w:i/>
        </w:rPr>
        <w:t xml:space="preserve"> (without any relation to RRM requirements)</w:t>
      </w:r>
    </w:p>
    <w:p w14:paraId="53145616" w14:textId="77777777" w:rsidR="0079060C" w:rsidRPr="004B3C4C" w:rsidRDefault="0079060C" w:rsidP="0079060C">
      <w:pPr>
        <w:pStyle w:val="Doc-text2"/>
        <w:rPr>
          <w:i/>
        </w:rPr>
      </w:pPr>
      <w:r w:rsidRPr="004B3C4C">
        <w:rPr>
          <w:i/>
        </w:rPr>
        <w:t xml:space="preserve">Option 1a: IOT bit to indicate the capability to receive SIB19 in TN cell in connected mode is introduced??? </w:t>
      </w:r>
    </w:p>
    <w:p w14:paraId="4E376CBF" w14:textId="77777777" w:rsidR="0079060C" w:rsidRPr="004B3C4C" w:rsidRDefault="0079060C" w:rsidP="0079060C">
      <w:pPr>
        <w:pStyle w:val="Doc-text2"/>
        <w:rPr>
          <w:i/>
        </w:rPr>
      </w:pPr>
      <w:r w:rsidRPr="004B3C4C">
        <w:rPr>
          <w:i/>
        </w:rPr>
        <w:t>Option 2: RAN2 understands that a Rel-18 UE supporting NTN needs to support SIB19 acquisition in a TN cell???</w:t>
      </w:r>
    </w:p>
    <w:p w14:paraId="3F53C4A9" w14:textId="77777777" w:rsidR="0079060C" w:rsidRPr="004B3C4C" w:rsidRDefault="0079060C" w:rsidP="0079060C">
      <w:pPr>
        <w:pStyle w:val="Doc-text2"/>
        <w:rPr>
          <w:i/>
        </w:rPr>
      </w:pPr>
      <w:r w:rsidRPr="004B3C4C">
        <w:rPr>
          <w:i/>
        </w:rPr>
        <w:t xml:space="preserve">Option 3: A new signalled UE capability to measure NTN cells in a TN </w:t>
      </w:r>
      <w:r>
        <w:rPr>
          <w:i/>
        </w:rPr>
        <w:t>cell in connected mode???</w:t>
      </w:r>
    </w:p>
    <w:p w14:paraId="0BAC691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We go for option 1: </w:t>
      </w:r>
      <w:r w:rsidRPr="00B0551F">
        <w:t xml:space="preserve">A new </w:t>
      </w:r>
      <w:r>
        <w:t xml:space="preserve">R18 </w:t>
      </w:r>
      <w:r w:rsidRPr="00B0551F">
        <w:t>signalled UE capability to receive SIB19 in TN cell in connected mode is introduced (without any relation to RRM requirements)</w:t>
      </w:r>
      <w:r>
        <w:t xml:space="preserve"> (can come back to further clarify the capability description in the future)</w:t>
      </w:r>
    </w:p>
    <w:p w14:paraId="7048DEE3" w14:textId="77777777" w:rsidR="0079060C" w:rsidRPr="009E33A1" w:rsidRDefault="0079060C" w:rsidP="0079060C">
      <w:pPr>
        <w:pStyle w:val="Doc-text2"/>
      </w:pPr>
    </w:p>
    <w:p w14:paraId="369B9F81" w14:textId="77777777" w:rsidR="0079060C" w:rsidRDefault="0079060C" w:rsidP="0079060C">
      <w:pPr>
        <w:pStyle w:val="Doc-text2"/>
      </w:pPr>
    </w:p>
    <w:p w14:paraId="0B42E737" w14:textId="77777777" w:rsidR="0079060C" w:rsidRDefault="0079060C" w:rsidP="0079060C">
      <w:pPr>
        <w:pStyle w:val="Doc-title"/>
      </w:pPr>
      <w:r w:rsidRPr="00346BF7">
        <w:lastRenderedPageBreak/>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0ACEA2C" w14:textId="77777777" w:rsidR="0079060C" w:rsidRDefault="0079060C" w:rsidP="0079060C">
      <w:pPr>
        <w:pStyle w:val="Doc-text2"/>
      </w:pPr>
      <w:r>
        <w:t>-</w:t>
      </w:r>
      <w:r>
        <w:tab/>
        <w:t>Ericsson agrees with the first change (but this requires a Rel17 change as well) and the second but not the third.</w:t>
      </w:r>
    </w:p>
    <w:p w14:paraId="24A04E83" w14:textId="77777777" w:rsidR="0079060C" w:rsidRDefault="0079060C" w:rsidP="0079060C">
      <w:pPr>
        <w:pStyle w:val="Agreement"/>
        <w:tabs>
          <w:tab w:val="clear" w:pos="9990"/>
          <w:tab w:val="left" w:pos="1619"/>
        </w:tabs>
        <w:overflowPunct/>
        <w:autoSpaceDE/>
        <w:autoSpaceDN/>
        <w:adjustRightInd/>
        <w:ind w:left="1619" w:hanging="360"/>
        <w:textAlignment w:val="auto"/>
      </w:pPr>
      <w:r>
        <w:t>First and second change are agreed and merged into the R18 NR NTN rapporteur CR</w:t>
      </w:r>
    </w:p>
    <w:p w14:paraId="34F0B7BB" w14:textId="77777777" w:rsidR="0079060C" w:rsidRDefault="0079060C" w:rsidP="0079060C">
      <w:pPr>
        <w:pStyle w:val="Agreement"/>
        <w:tabs>
          <w:tab w:val="clear" w:pos="9990"/>
          <w:tab w:val="left" w:pos="1619"/>
        </w:tabs>
        <w:overflowPunct/>
        <w:autoSpaceDE/>
        <w:autoSpaceDN/>
        <w:adjustRightInd/>
        <w:ind w:left="1619" w:hanging="360"/>
        <w:textAlignment w:val="auto"/>
      </w:pPr>
      <w:r>
        <w:t>The change to R17 spec for the first change will be merged into the overall R17 RRC rapporteur CR</w:t>
      </w:r>
    </w:p>
    <w:p w14:paraId="11C546FF" w14:textId="77777777" w:rsidR="0079060C" w:rsidRPr="009E33A1" w:rsidRDefault="0079060C" w:rsidP="0079060C">
      <w:pPr>
        <w:pStyle w:val="Agreement"/>
        <w:tabs>
          <w:tab w:val="clear" w:pos="9990"/>
          <w:tab w:val="left" w:pos="1619"/>
        </w:tabs>
        <w:overflowPunct/>
        <w:autoSpaceDE/>
        <w:autoSpaceDN/>
        <w:adjustRightInd/>
        <w:ind w:left="1619" w:hanging="360"/>
        <w:textAlignment w:val="auto"/>
      </w:pPr>
      <w:r>
        <w:t>The intention of the third change is agreed but we need to work on the actual change in the post meeting RRC CR review</w:t>
      </w:r>
    </w:p>
    <w:p w14:paraId="584151BE" w14:textId="77777777" w:rsidR="0079060C" w:rsidRPr="00275FAA" w:rsidRDefault="0079060C" w:rsidP="0079060C">
      <w:pPr>
        <w:pStyle w:val="Doc-text2"/>
      </w:pPr>
    </w:p>
    <w:p w14:paraId="5CE9CD33" w14:textId="77777777" w:rsidR="0079060C" w:rsidRDefault="0079060C" w:rsidP="0079060C">
      <w:pPr>
        <w:pStyle w:val="Comments"/>
      </w:pPr>
      <w:r>
        <w:t>UE capabilities corrections</w:t>
      </w:r>
    </w:p>
    <w:p w14:paraId="1071FBF1" w14:textId="77777777" w:rsidR="0079060C" w:rsidRDefault="0079060C" w:rsidP="0079060C">
      <w:pPr>
        <w:pStyle w:val="Doc-title"/>
      </w:pPr>
      <w:r w:rsidRPr="00346BF7">
        <w:t>R2-2406451</w:t>
      </w:r>
      <w:r>
        <w:tab/>
        <w:t xml:space="preserve">Remaining Issues on </w:t>
      </w:r>
      <w:r w:rsidRPr="007462F6">
        <w:t>FR2-NTN Support</w:t>
      </w:r>
      <w:r w:rsidRPr="007462F6">
        <w:tab/>
        <w:t>vivo</w:t>
      </w:r>
      <w:r w:rsidRPr="007462F6">
        <w:tab/>
        <w:t>discussion</w:t>
      </w:r>
      <w:r w:rsidRPr="007462F6">
        <w:tab/>
        <w:t>Rel-18</w:t>
      </w:r>
      <w:r w:rsidRPr="007462F6">
        <w:tab/>
        <w:t>NR_NTN_enh-Core</w:t>
      </w:r>
    </w:p>
    <w:p w14:paraId="7FDAFAEE" w14:textId="77777777" w:rsidR="0079060C" w:rsidRDefault="0079060C" w:rsidP="0079060C">
      <w:pPr>
        <w:pStyle w:val="Comments"/>
      </w:pPr>
      <w:r w:rsidRPr="007462F6">
        <w:t xml:space="preserve">Proposal 1: Introduce a new R18 UE capability without signalling for enhanced FR2-NTN bands RRM requirements. </w:t>
      </w:r>
    </w:p>
    <w:p w14:paraId="0ED96703" w14:textId="77777777" w:rsidR="0079060C" w:rsidRDefault="0079060C" w:rsidP="0079060C">
      <w:pPr>
        <w:pStyle w:val="Doc-text2"/>
      </w:pPr>
      <w:r>
        <w:t>-</w:t>
      </w:r>
      <w:r>
        <w:tab/>
        <w:t>HW support this</w:t>
      </w:r>
    </w:p>
    <w:p w14:paraId="45519CF4" w14:textId="77777777" w:rsidR="0079060C" w:rsidRDefault="0079060C" w:rsidP="0079060C">
      <w:pPr>
        <w:pStyle w:val="Doc-text2"/>
      </w:pPr>
      <w:r>
        <w:t>-</w:t>
      </w:r>
      <w:r>
        <w:tab/>
        <w:t>QC thinks this should be discussed and RAN4 and they should request this</w:t>
      </w:r>
    </w:p>
    <w:p w14:paraId="66FF25B0" w14:textId="77777777" w:rsidR="0079060C" w:rsidRDefault="0079060C" w:rsidP="0079060C">
      <w:pPr>
        <w:pStyle w:val="Doc-text2"/>
      </w:pPr>
      <w:r>
        <w:t>-</w:t>
      </w:r>
      <w:r>
        <w:tab/>
        <w:t xml:space="preserve">Ericsson wonders if we can just update the field with FR2 of this idle mode capability. Vivo thinks this would not be so clear </w:t>
      </w:r>
    </w:p>
    <w:p w14:paraId="6555C41A" w14:textId="77777777" w:rsidR="0079060C" w:rsidRPr="009E33A1" w:rsidRDefault="0079060C" w:rsidP="0079060C">
      <w:pPr>
        <w:pStyle w:val="Doc-text2"/>
      </w:pPr>
      <w:r>
        <w:t>-</w:t>
      </w:r>
      <w:r>
        <w:tab/>
        <w:t>Samsung thinks this depends on RAN4</w:t>
      </w:r>
    </w:p>
    <w:p w14:paraId="2650FA41" w14:textId="77777777" w:rsidR="0079060C" w:rsidRDefault="0079060C" w:rsidP="0079060C">
      <w:pPr>
        <w:pStyle w:val="Doc-text2"/>
      </w:pPr>
      <w:r>
        <w:t>-</w:t>
      </w:r>
      <w:r>
        <w:tab/>
        <w:t>QC prefers to wait</w:t>
      </w:r>
    </w:p>
    <w:p w14:paraId="0B9D5D2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Come back in the next meeting to check whether we </w:t>
      </w:r>
      <w:r w:rsidRPr="007462F6">
        <w:t>Introduce a new R18 UE capability without signalling for enhanced FR2-NTN bands RRM requirements</w:t>
      </w:r>
    </w:p>
    <w:p w14:paraId="2F0BEE06" w14:textId="77777777" w:rsidR="0079060C" w:rsidRDefault="0079060C" w:rsidP="0079060C">
      <w:pPr>
        <w:pStyle w:val="Comments"/>
      </w:pPr>
      <w:r w:rsidRPr="007462F6">
        <w:t>Proposal 2: RAN2 sends an LS to check with RAN4 on the introduction of the new R18 UE capability.</w:t>
      </w:r>
      <w:r>
        <w:t>s</w:t>
      </w:r>
    </w:p>
    <w:p w14:paraId="77B726E1" w14:textId="77777777" w:rsidR="0079060C" w:rsidRPr="007462F6" w:rsidRDefault="0079060C" w:rsidP="0079060C">
      <w:pPr>
        <w:pStyle w:val="Comments"/>
      </w:pPr>
    </w:p>
    <w:p w14:paraId="485B899D" w14:textId="77777777" w:rsidR="0079060C" w:rsidRDefault="0079060C" w:rsidP="0079060C">
      <w:pPr>
        <w:pStyle w:val="Comments"/>
      </w:pPr>
      <w:r w:rsidRPr="007462F6">
        <w:t>Proposal 3: For 38.306 and 38.331, it is RAN2's understanding that NTN bands within FR2-NTN can be regarded as a FR2-1 band.</w:t>
      </w:r>
    </w:p>
    <w:p w14:paraId="7ABB19E2" w14:textId="77777777" w:rsidR="0079060C" w:rsidRDefault="0079060C" w:rsidP="0079060C">
      <w:pPr>
        <w:pStyle w:val="Doc-text2"/>
      </w:pPr>
      <w:r>
        <w:t>-</w:t>
      </w:r>
      <w:r>
        <w:tab/>
        <w:t>HW thinks this is not needed</w:t>
      </w:r>
    </w:p>
    <w:p w14:paraId="76DCE8BC" w14:textId="77777777" w:rsidR="0079060C" w:rsidRDefault="0079060C" w:rsidP="0079060C">
      <w:pPr>
        <w:pStyle w:val="Comments"/>
      </w:pPr>
      <w:r>
        <w:t xml:space="preserve">Proposal 4: If proposal 2 is agreed, RAN2 sends LS to check with RAN4 whether the understanding is correct.  </w:t>
      </w:r>
    </w:p>
    <w:p w14:paraId="13D97B65" w14:textId="77777777" w:rsidR="0079060C" w:rsidRDefault="0079060C" w:rsidP="0079060C">
      <w:pPr>
        <w:pStyle w:val="Comments"/>
      </w:pPr>
      <w:r>
        <w:t>Proposal 5: Updating the following description of the NTN related UE capabilities to indicate the support of NTN FDD-FR2 bands:</w:t>
      </w:r>
    </w:p>
    <w:p w14:paraId="195F985A" w14:textId="77777777" w:rsidR="0079060C" w:rsidRDefault="0079060C" w:rsidP="0079060C">
      <w:pPr>
        <w:pStyle w:val="Comments"/>
      </w:pPr>
      <w:r>
        <w:t>-</w:t>
      </w:r>
      <w:r>
        <w:tab/>
        <w:t>configuredUL-GrantType1-v1650;</w:t>
      </w:r>
    </w:p>
    <w:p w14:paraId="03647331" w14:textId="77777777" w:rsidR="0079060C" w:rsidRDefault="0079060C" w:rsidP="0079060C">
      <w:pPr>
        <w:pStyle w:val="Comments"/>
      </w:pPr>
      <w:r>
        <w:t>-</w:t>
      </w:r>
      <w:r>
        <w:tab/>
        <w:t>configuredUL-GrantType2-v1650;</w:t>
      </w:r>
    </w:p>
    <w:p w14:paraId="3FA3BEA5" w14:textId="77777777" w:rsidR="0079060C" w:rsidRDefault="0079060C" w:rsidP="0079060C">
      <w:pPr>
        <w:pStyle w:val="Comments"/>
      </w:pPr>
      <w:r>
        <w:t>-</w:t>
      </w:r>
      <w:r>
        <w:tab/>
        <w:t>enhancedSkipUplinkTxConfigured-v1660;</w:t>
      </w:r>
    </w:p>
    <w:p w14:paraId="07D5A15A" w14:textId="77777777" w:rsidR="0079060C" w:rsidRDefault="0079060C" w:rsidP="0079060C">
      <w:pPr>
        <w:pStyle w:val="Comments"/>
      </w:pPr>
      <w:r>
        <w:t>-</w:t>
      </w:r>
      <w:r>
        <w:tab/>
        <w:t>enhancedSkipUplinkTxDynamic-v1660;</w:t>
      </w:r>
    </w:p>
    <w:p w14:paraId="299BB245" w14:textId="77777777" w:rsidR="0079060C" w:rsidRDefault="0079060C" w:rsidP="0079060C">
      <w:pPr>
        <w:pStyle w:val="Comments"/>
      </w:pPr>
      <w:r>
        <w:t>-</w:t>
      </w:r>
      <w:r>
        <w:tab/>
        <w:t>pusch-RepetitionMultiSlots-v1650;</w:t>
      </w:r>
    </w:p>
    <w:p w14:paraId="5512B9DC" w14:textId="77777777" w:rsidR="0079060C" w:rsidRDefault="0079060C" w:rsidP="0079060C">
      <w:pPr>
        <w:pStyle w:val="Comments"/>
      </w:pPr>
      <w:r>
        <w:t>-</w:t>
      </w:r>
      <w:r>
        <w:tab/>
        <w:t>pusch-RepetitionTypeA-v16c0;</w:t>
      </w:r>
    </w:p>
    <w:p w14:paraId="4A7120FC" w14:textId="77777777" w:rsidR="0079060C" w:rsidRDefault="0079060C" w:rsidP="0079060C">
      <w:pPr>
        <w:pStyle w:val="Comments"/>
      </w:pPr>
      <w:r>
        <w:t>-</w:t>
      </w:r>
      <w:r>
        <w:tab/>
        <w:t>rlm-Relaxation-r17;</w:t>
      </w:r>
    </w:p>
    <w:p w14:paraId="710B4B3F" w14:textId="77777777" w:rsidR="0079060C" w:rsidRDefault="0079060C" w:rsidP="0079060C">
      <w:pPr>
        <w:pStyle w:val="Comments"/>
      </w:pPr>
      <w:r>
        <w:t>-</w:t>
      </w:r>
      <w:r>
        <w:tab/>
        <w:t>bfd-Relaxation-r17.</w:t>
      </w:r>
    </w:p>
    <w:p w14:paraId="595298B6" w14:textId="77777777" w:rsidR="0079060C" w:rsidRDefault="0079060C" w:rsidP="0079060C">
      <w:pPr>
        <w:pStyle w:val="Doc-text2"/>
      </w:pPr>
    </w:p>
    <w:p w14:paraId="50B95C74" w14:textId="77777777" w:rsidR="0079060C" w:rsidRDefault="0079060C" w:rsidP="0079060C">
      <w:pPr>
        <w:pStyle w:val="Comments"/>
      </w:pPr>
      <w:r>
        <w:t>37.335 corrections</w:t>
      </w:r>
    </w:p>
    <w:p w14:paraId="721C9BEA" w14:textId="77777777" w:rsidR="0079060C" w:rsidRDefault="0079060C" w:rsidP="0079060C">
      <w:pPr>
        <w:pStyle w:val="Doc-title"/>
      </w:pPr>
      <w:r w:rsidRPr="00346BF7">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4E964EAD" w14:textId="77777777" w:rsidR="0079060C" w:rsidRDefault="0079060C" w:rsidP="0079060C">
      <w:pPr>
        <w:pStyle w:val="Doc-text2"/>
      </w:pPr>
      <w:r>
        <w:t>-</w:t>
      </w:r>
      <w:r>
        <w:tab/>
        <w:t>QC thinks the UE would perform the measurement by default, without the need for an explicit request so this would be unnecessary</w:t>
      </w:r>
    </w:p>
    <w:p w14:paraId="775527A0" w14:textId="77777777" w:rsidR="0079060C" w:rsidRDefault="0079060C" w:rsidP="0079060C">
      <w:pPr>
        <w:pStyle w:val="Doc-text2"/>
      </w:pPr>
      <w:r>
        <w:t>-</w:t>
      </w:r>
      <w:r>
        <w:tab/>
        <w:t>CATT indicates that RAN1 has already decide to include this parameter so we need to avoid the mismatch</w:t>
      </w:r>
    </w:p>
    <w:p w14:paraId="18DE0ABB" w14:textId="77777777" w:rsidR="0079060C" w:rsidRDefault="0079060C" w:rsidP="0079060C">
      <w:pPr>
        <w:pStyle w:val="Doc-text2"/>
      </w:pPr>
      <w:r>
        <w:t>-</w:t>
      </w:r>
      <w:r>
        <w:tab/>
        <w:t>ZTE also supports</w:t>
      </w:r>
    </w:p>
    <w:p w14:paraId="194E671A" w14:textId="77777777" w:rsidR="0079060C" w:rsidRDefault="0079060C" w:rsidP="0079060C">
      <w:pPr>
        <w:pStyle w:val="Doc-text2"/>
      </w:pPr>
      <w:r>
        <w:t>-</w:t>
      </w:r>
      <w:r>
        <w:tab/>
        <w:t xml:space="preserve">Toyota suggests to remove “IE” in tow instances of the new field description </w:t>
      </w:r>
    </w:p>
    <w:p w14:paraId="6FD608A4"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R2-2407629 to remove “IE”</w:t>
      </w:r>
    </w:p>
    <w:p w14:paraId="01165E43" w14:textId="77777777" w:rsidR="0079060C" w:rsidRDefault="0079060C" w:rsidP="0079060C">
      <w:pPr>
        <w:pStyle w:val="Doc-title"/>
      </w:pPr>
      <w:r>
        <w:t>R2-2407629</w:t>
      </w:r>
      <w:r>
        <w:tab/>
        <w:t>Correction on network verification of UE location</w:t>
      </w:r>
      <w:r>
        <w:tab/>
        <w:t>Huawei, HiSilicon, CATT</w:t>
      </w:r>
      <w:r>
        <w:tab/>
        <w:t>CR</w:t>
      </w:r>
      <w:r>
        <w:tab/>
        <w:t>Rel-18</w:t>
      </w:r>
      <w:r>
        <w:tab/>
        <w:t>37.355</w:t>
      </w:r>
      <w:r>
        <w:tab/>
        <w:t>18.2.0</w:t>
      </w:r>
      <w:r>
        <w:tab/>
        <w:t>0511</w:t>
      </w:r>
      <w:r>
        <w:tab/>
        <w:t>1</w:t>
      </w:r>
      <w:r>
        <w:tab/>
        <w:t>F</w:t>
      </w:r>
      <w:r>
        <w:tab/>
        <w:t>NR_NTN_enh-Core</w:t>
      </w:r>
    </w:p>
    <w:p w14:paraId="522AEC5B" w14:textId="740D50C1" w:rsidR="0079060C" w:rsidRDefault="0079060C" w:rsidP="0079060C">
      <w:pPr>
        <w:pStyle w:val="Agreement"/>
        <w:tabs>
          <w:tab w:val="clear" w:pos="9990"/>
          <w:tab w:val="left" w:pos="1619"/>
        </w:tabs>
        <w:overflowPunct/>
        <w:autoSpaceDE/>
        <w:autoSpaceDN/>
        <w:adjustRightInd/>
        <w:ind w:left="1619" w:hanging="360"/>
        <w:textAlignment w:val="auto"/>
        <w:rPr>
          <w:b w:val="0"/>
          <w:bCs/>
        </w:rPr>
      </w:pPr>
      <w:r>
        <w:t>Agreed</w:t>
      </w:r>
      <w:r w:rsidR="0028261D">
        <w:t>,</w:t>
      </w:r>
      <w:r w:rsidR="0028261D" w:rsidRPr="0028261D">
        <w:rPr>
          <w:b w:val="0"/>
          <w:bCs/>
        </w:rPr>
        <w:t xml:space="preserve"> but then coversheet revised by MCC: </w:t>
      </w:r>
      <w:r w:rsidR="0028261D">
        <w:rPr>
          <w:b w:val="0"/>
          <w:bCs/>
        </w:rPr>
        <w:t>s</w:t>
      </w:r>
      <w:r w:rsidR="0028261D" w:rsidRPr="0028261D">
        <w:rPr>
          <w:b w:val="0"/>
          <w:bCs/>
        </w:rPr>
        <w:t>pec number is missing a dot (i.e., 37355)</w:t>
      </w:r>
    </w:p>
    <w:p w14:paraId="54FC3FE1" w14:textId="627BCB78" w:rsidR="0028261D" w:rsidRDefault="0028261D" w:rsidP="0028261D">
      <w:pPr>
        <w:pStyle w:val="Doc-text2"/>
        <w:rPr>
          <w:bCs/>
        </w:rPr>
      </w:pPr>
      <w:r w:rsidRPr="0028261D">
        <w:rPr>
          <w:bCs/>
        </w:rPr>
        <w:t>=&gt; Revised in R2-2407869</w:t>
      </w:r>
    </w:p>
    <w:p w14:paraId="20B4DF4C" w14:textId="094033BA" w:rsidR="0028261D" w:rsidRDefault="0028261D" w:rsidP="0028261D">
      <w:pPr>
        <w:pStyle w:val="Doc-title"/>
      </w:pPr>
      <w:r>
        <w:t>R2-2407869</w:t>
      </w:r>
      <w:r>
        <w:tab/>
        <w:t>Correction on network verification of UE location</w:t>
      </w:r>
      <w:r>
        <w:tab/>
        <w:t>Huawei, HiSilicon, CATT</w:t>
      </w:r>
      <w:r>
        <w:tab/>
        <w:t>CR</w:t>
      </w:r>
      <w:r>
        <w:tab/>
        <w:t>Rel-18</w:t>
      </w:r>
      <w:r>
        <w:tab/>
        <w:t>37.355</w:t>
      </w:r>
      <w:r>
        <w:tab/>
        <w:t>18.2.0</w:t>
      </w:r>
      <w:r>
        <w:tab/>
        <w:t>0511</w:t>
      </w:r>
      <w:r>
        <w:tab/>
        <w:t>2</w:t>
      </w:r>
      <w:r>
        <w:tab/>
        <w:t>F</w:t>
      </w:r>
      <w:r>
        <w:tab/>
        <w:t>NR_NTN_enh-Core</w:t>
      </w:r>
    </w:p>
    <w:p w14:paraId="277DD082" w14:textId="2FEF39B0" w:rsidR="0028261D" w:rsidRDefault="0028261D" w:rsidP="0028261D">
      <w:pPr>
        <w:pStyle w:val="Doc-text2"/>
        <w:rPr>
          <w:bCs/>
        </w:rPr>
      </w:pPr>
      <w:r>
        <w:rPr>
          <w:bCs/>
        </w:rPr>
        <w:t>=&gt; Agreed</w:t>
      </w:r>
    </w:p>
    <w:p w14:paraId="10872874" w14:textId="77777777" w:rsidR="0028261D" w:rsidRPr="0028261D" w:rsidRDefault="0028261D" w:rsidP="0028261D">
      <w:pPr>
        <w:pStyle w:val="Doc-text2"/>
        <w:rPr>
          <w:bCs/>
        </w:rPr>
      </w:pPr>
    </w:p>
    <w:p w14:paraId="53BA4BDB" w14:textId="77777777" w:rsidR="0079060C" w:rsidRDefault="0079060C" w:rsidP="0079060C">
      <w:pPr>
        <w:pStyle w:val="Agreement"/>
        <w:tabs>
          <w:tab w:val="clear" w:pos="9990"/>
          <w:tab w:val="left" w:pos="1619"/>
        </w:tabs>
        <w:overflowPunct/>
        <w:autoSpaceDE/>
        <w:autoSpaceDN/>
        <w:adjustRightInd/>
        <w:ind w:left="1619" w:hanging="360"/>
        <w:textAlignment w:val="auto"/>
      </w:pPr>
      <w:r>
        <w:t>Draft a corresponding LS to RAN1 in R2-2407630</w:t>
      </w:r>
    </w:p>
    <w:p w14:paraId="2CFCEBF9" w14:textId="77777777" w:rsidR="0079060C" w:rsidRDefault="0079060C" w:rsidP="0079060C">
      <w:pPr>
        <w:pStyle w:val="Doc-text2"/>
      </w:pPr>
    </w:p>
    <w:p w14:paraId="7DF57A02" w14:textId="72DFCA3A" w:rsidR="0079060C" w:rsidRDefault="0079060C" w:rsidP="0079060C">
      <w:pPr>
        <w:pStyle w:val="Doc-title"/>
      </w:pPr>
      <w:r>
        <w:lastRenderedPageBreak/>
        <w:t>R2-2407630</w:t>
      </w:r>
      <w:r>
        <w:tab/>
        <w:t>LS on correction on network verification of UE location</w:t>
      </w:r>
      <w:r>
        <w:tab/>
        <w:t>CATT</w:t>
      </w:r>
      <w:r>
        <w:tab/>
        <w:t>LS</w:t>
      </w:r>
      <w:r w:rsidR="007D70D9">
        <w:t xml:space="preserve"> out</w:t>
      </w:r>
      <w:r>
        <w:tab/>
        <w:t>Rel-18</w:t>
      </w:r>
      <w:r>
        <w:tab/>
        <w:t>NR_NTN_enh-Core</w:t>
      </w:r>
      <w:r>
        <w:tab/>
        <w:t>To:RAN1</w:t>
      </w:r>
    </w:p>
    <w:p w14:paraId="0D921401" w14:textId="77777777" w:rsidR="0079060C" w:rsidRDefault="0079060C" w:rsidP="0079060C">
      <w:pPr>
        <w:pStyle w:val="Doc-text2"/>
      </w:pPr>
    </w:p>
    <w:p w14:paraId="38162076" w14:textId="77777777" w:rsidR="0079060C" w:rsidRPr="00772050" w:rsidRDefault="0079060C" w:rsidP="0079060C">
      <w:pPr>
        <w:pStyle w:val="EmailDiscussion"/>
        <w:overflowPunct/>
        <w:autoSpaceDE/>
        <w:autoSpaceDN/>
        <w:adjustRightInd/>
        <w:ind w:left="1619" w:hanging="360"/>
        <w:textAlignment w:val="auto"/>
      </w:pPr>
      <w:r>
        <w:t>[Post127</w:t>
      </w:r>
      <w:r w:rsidRPr="00772050">
        <w:t>][3</w:t>
      </w:r>
      <w:r>
        <w:t>09</w:t>
      </w:r>
      <w:r w:rsidRPr="00772050">
        <w:t>][</w:t>
      </w:r>
      <w:r>
        <w:t xml:space="preserve">R18 NR </w:t>
      </w:r>
      <w:r w:rsidRPr="00772050">
        <w:t>NTN</w:t>
      </w:r>
      <w:r>
        <w:t>] LS to RAN1</w:t>
      </w:r>
      <w:r w:rsidRPr="00772050">
        <w:t xml:space="preserve"> (</w:t>
      </w:r>
      <w:r>
        <w:t>CATT</w:t>
      </w:r>
      <w:r w:rsidRPr="00772050">
        <w:t>)</w:t>
      </w:r>
    </w:p>
    <w:p w14:paraId="43E82E40" w14:textId="77777777" w:rsidR="0079060C" w:rsidRPr="00772050" w:rsidRDefault="0079060C" w:rsidP="0079060C">
      <w:pPr>
        <w:pStyle w:val="EmailDiscussion2"/>
      </w:pPr>
      <w:r>
        <w:tab/>
        <w:t>Scope: Draft a LS to RAN1 on correction on network verification of UE location</w:t>
      </w:r>
    </w:p>
    <w:p w14:paraId="3D432FDB" w14:textId="77777777" w:rsidR="0079060C" w:rsidRPr="00772050" w:rsidRDefault="0079060C" w:rsidP="0079060C">
      <w:pPr>
        <w:pStyle w:val="EmailDiscussion2"/>
      </w:pPr>
      <w:r>
        <w:tab/>
        <w:t>Intended outcome: Approved LS</w:t>
      </w:r>
    </w:p>
    <w:p w14:paraId="558FBFE5" w14:textId="77777777" w:rsidR="0079060C" w:rsidRPr="00DF0C70" w:rsidRDefault="0079060C" w:rsidP="0079060C">
      <w:pPr>
        <w:pStyle w:val="EmailDiscussion2"/>
      </w:pPr>
      <w:r>
        <w:tab/>
        <w:t>Deadline for approved LS</w:t>
      </w:r>
      <w:r w:rsidRPr="00772050">
        <w:t xml:space="preserve"> (in R2-240</w:t>
      </w:r>
      <w:r>
        <w:t>7630</w:t>
      </w:r>
      <w:r w:rsidRPr="00772050">
        <w:t>): short</w:t>
      </w:r>
    </w:p>
    <w:p w14:paraId="15AB9E9B" w14:textId="718112FB" w:rsidR="00B31048" w:rsidRDefault="00316C60" w:rsidP="00B31048">
      <w:pPr>
        <w:pStyle w:val="EmailDiscussion2"/>
        <w:ind w:left="1619" w:firstLine="0"/>
        <w:rPr>
          <w:rFonts w:eastAsia="SimSun"/>
          <w:lang w:val="en-US" w:eastAsia="zh-CN"/>
        </w:rPr>
      </w:pPr>
      <w:r>
        <w:rPr>
          <w:rFonts w:eastAsia="SimSun"/>
          <w:lang w:val="en-US" w:eastAsia="zh-CN"/>
        </w:rPr>
        <w:t>=&gt; Approved in R2-2407630 (LSout</w:t>
      </w:r>
      <w:r w:rsidR="00B31048">
        <w:rPr>
          <w:rFonts w:eastAsia="SimSun"/>
          <w:lang w:val="en-US" w:eastAsia="zh-CN"/>
        </w:rPr>
        <w:t>)</w:t>
      </w:r>
      <w:r w:rsidR="007B6A34">
        <w:rPr>
          <w:rFonts w:eastAsia="SimSun"/>
          <w:lang w:val="en-US" w:eastAsia="zh-CN"/>
        </w:rPr>
        <w:t>, but then coversheet revised by MCC in R2-2407887 (attachment was missing from the zip file)</w:t>
      </w:r>
    </w:p>
    <w:p w14:paraId="73F04DF0" w14:textId="77777777" w:rsidR="00B31048" w:rsidRPr="00DF0C70" w:rsidRDefault="00B31048" w:rsidP="00B31048">
      <w:pPr>
        <w:pStyle w:val="EmailDiscussion2"/>
      </w:pPr>
    </w:p>
    <w:p w14:paraId="0BD9ACBA" w14:textId="77777777" w:rsidR="00EE3584" w:rsidRDefault="00EE3584" w:rsidP="00EE3584">
      <w:pPr>
        <w:pStyle w:val="Heading2"/>
        <w:ind w:left="0" w:firstLine="0"/>
      </w:pPr>
      <w:bookmarkStart w:id="320" w:name="_Toc179377060"/>
      <w:r>
        <w:t>7.8</w:t>
      </w:r>
      <w:r>
        <w:tab/>
        <w:t>Void</w:t>
      </w:r>
      <w:bookmarkEnd w:id="320"/>
    </w:p>
    <w:p w14:paraId="3A1F7DB7" w14:textId="77777777" w:rsidR="00C96AD8" w:rsidRDefault="00C96AD8" w:rsidP="00C96AD8">
      <w:pPr>
        <w:pStyle w:val="Heading2"/>
      </w:pPr>
      <w:bookmarkStart w:id="321" w:name="_Toc158241614"/>
      <w:bookmarkStart w:id="322" w:name="_Toc179377061"/>
      <w:bookmarkStart w:id="323" w:name="_Toc158241624"/>
      <w:r>
        <w:t>7.9</w:t>
      </w:r>
      <w:r>
        <w:tab/>
        <w:t>Enhanced NR Sidelink Relay</w:t>
      </w:r>
      <w:bookmarkEnd w:id="321"/>
      <w:bookmarkEnd w:id="322"/>
    </w:p>
    <w:p w14:paraId="6526A61A" w14:textId="3694D503" w:rsidR="00C96AD8" w:rsidRDefault="00C96AD8" w:rsidP="00C96AD8">
      <w:pPr>
        <w:pStyle w:val="Comments"/>
      </w:pPr>
      <w:r>
        <w:t xml:space="preserve">(NR_SL_relay_enh-Core; leading WG: RAN2; REL-18; WID: </w:t>
      </w:r>
      <w:r w:rsidRPr="00C20D1E">
        <w:t>RP-223501</w:t>
      </w:r>
      <w:r>
        <w:t>)</w:t>
      </w:r>
    </w:p>
    <w:p w14:paraId="16BF1E5F" w14:textId="77777777" w:rsidR="00C96AD8" w:rsidRDefault="00C96AD8" w:rsidP="00C96AD8">
      <w:pPr>
        <w:pStyle w:val="Comments"/>
      </w:pPr>
      <w:r>
        <w:t>Time budget: 0TU</w:t>
      </w:r>
    </w:p>
    <w:p w14:paraId="3CFCDDB5" w14:textId="77777777" w:rsidR="00C96AD8" w:rsidRDefault="00C96AD8" w:rsidP="00C96AD8">
      <w:pPr>
        <w:pStyle w:val="Comments"/>
      </w:pPr>
      <w:r>
        <w:t>Tdoc Limitation: 2 tdocs</w:t>
      </w:r>
    </w:p>
    <w:p w14:paraId="4BD22F43" w14:textId="77777777" w:rsidR="00C96AD8" w:rsidRDefault="00C96AD8" w:rsidP="00C96AD8">
      <w:pPr>
        <w:pStyle w:val="Heading3"/>
      </w:pPr>
      <w:bookmarkStart w:id="324" w:name="_Toc158241615"/>
      <w:bookmarkStart w:id="325" w:name="_Toc179377062"/>
      <w:r>
        <w:t>7.9.1</w:t>
      </w:r>
      <w:r>
        <w:tab/>
        <w:t>Organizational</w:t>
      </w:r>
      <w:bookmarkEnd w:id="324"/>
      <w:bookmarkEnd w:id="325"/>
    </w:p>
    <w:p w14:paraId="596BF441" w14:textId="77777777" w:rsidR="00C96AD8" w:rsidRDefault="00C96AD8" w:rsidP="00C96AD8">
      <w:pPr>
        <w:pStyle w:val="Comments"/>
      </w:pPr>
      <w:r>
        <w:t>Including incoming LSs and rapporteur inputs.</w:t>
      </w:r>
    </w:p>
    <w:p w14:paraId="1D86566E" w14:textId="77777777" w:rsidR="00C96AD8" w:rsidRDefault="00C96AD8" w:rsidP="00C96AD8">
      <w:pPr>
        <w:pStyle w:val="Heading3"/>
      </w:pPr>
      <w:bookmarkStart w:id="326" w:name="_Toc158241616"/>
      <w:bookmarkStart w:id="327" w:name="_Toc179377063"/>
      <w:r>
        <w:t>7.9.2</w:t>
      </w:r>
      <w:r>
        <w:tab/>
        <w:t>Stage 2 corrections</w:t>
      </w:r>
      <w:bookmarkEnd w:id="326"/>
      <w:bookmarkEnd w:id="327"/>
    </w:p>
    <w:p w14:paraId="45AE7441" w14:textId="77777777" w:rsidR="00C96AD8" w:rsidRDefault="00C96AD8" w:rsidP="00C96AD8">
      <w:pPr>
        <w:pStyle w:val="Comments"/>
      </w:pPr>
      <w:r>
        <w:t>Impact to 38.300. A single CR with miscellaneous corrections is requested from the CR rapporteur. Minor and editorial issues should be coordinated with the rapporteur and merged into the miscellaneous CR. Larger issues can be discussed based on contributions.</w:t>
      </w:r>
    </w:p>
    <w:p w14:paraId="50AEC797" w14:textId="77777777" w:rsidR="00C96AD8" w:rsidRDefault="00C96AD8" w:rsidP="00C96AD8">
      <w:pPr>
        <w:pStyle w:val="Comments"/>
      </w:pPr>
    </w:p>
    <w:p w14:paraId="5C2BCDDC" w14:textId="77777777" w:rsidR="00C96AD8" w:rsidRDefault="00C96AD8" w:rsidP="00C96AD8">
      <w:pPr>
        <w:pStyle w:val="Comments"/>
      </w:pPr>
      <w:r>
        <w:t>Rapporteur CR</w:t>
      </w:r>
    </w:p>
    <w:p w14:paraId="1785613E" w14:textId="29F0934A" w:rsidR="00C96AD8" w:rsidRDefault="00C96AD8" w:rsidP="00C96AD8">
      <w:pPr>
        <w:pStyle w:val="Doc-title"/>
      </w:pPr>
      <w:r w:rsidRPr="00C20D1E">
        <w:t>R2-2407059</w:t>
      </w:r>
      <w:r>
        <w:tab/>
        <w:t>draft_(Rel-18)_38.300 relay stage 2 CR_rapp</w:t>
      </w:r>
      <w:r>
        <w:tab/>
        <w:t>LG Electronics France</w:t>
      </w:r>
      <w:r>
        <w:tab/>
        <w:t>draftCR</w:t>
      </w:r>
      <w:r>
        <w:tab/>
        <w:t>Rel-18</w:t>
      </w:r>
      <w:r>
        <w:tab/>
        <w:t>38.300</w:t>
      </w:r>
      <w:r>
        <w:tab/>
        <w:t>18.2.0</w:t>
      </w:r>
      <w:r>
        <w:tab/>
        <w:t>NR_SL_relay_enh-Core</w:t>
      </w:r>
    </w:p>
    <w:p w14:paraId="72F045B6" w14:textId="77777777" w:rsidR="00C96AD8" w:rsidRPr="00BE6E78" w:rsidRDefault="00C96AD8">
      <w:pPr>
        <w:pStyle w:val="Doc-text2"/>
        <w:numPr>
          <w:ilvl w:val="0"/>
          <w:numId w:val="47"/>
        </w:numPr>
        <w:overflowPunct/>
        <w:autoSpaceDE/>
        <w:autoSpaceDN/>
        <w:adjustRightInd/>
        <w:textAlignment w:val="auto"/>
      </w:pPr>
      <w:r>
        <w:t>Revised in R2-2407772</w:t>
      </w:r>
    </w:p>
    <w:p w14:paraId="06AF4E2F" w14:textId="77777777" w:rsidR="00C96AD8" w:rsidRDefault="00C96AD8" w:rsidP="00C96AD8">
      <w:pPr>
        <w:pStyle w:val="Doc-text2"/>
      </w:pPr>
    </w:p>
    <w:p w14:paraId="0E570651" w14:textId="77777777" w:rsidR="00C96AD8" w:rsidRDefault="00C96AD8" w:rsidP="00C96AD8">
      <w:pPr>
        <w:pStyle w:val="Doc-text2"/>
      </w:pPr>
    </w:p>
    <w:p w14:paraId="3B9A0F78" w14:textId="77777777" w:rsidR="00C96AD8" w:rsidRDefault="00C96AD8" w:rsidP="00C96AD8">
      <w:pPr>
        <w:pStyle w:val="EmailDiscussion"/>
        <w:overflowPunct/>
        <w:autoSpaceDE/>
        <w:autoSpaceDN/>
        <w:adjustRightInd/>
        <w:ind w:left="1619" w:hanging="360"/>
        <w:textAlignment w:val="auto"/>
      </w:pPr>
      <w:r>
        <w:t>[AT127][411][Relay] Rel-18 relay stage 2 rapporteur CR (LG)</w:t>
      </w:r>
    </w:p>
    <w:p w14:paraId="2050315B" w14:textId="77777777" w:rsidR="00C96AD8" w:rsidRDefault="00C96AD8" w:rsidP="00C96AD8">
      <w:pPr>
        <w:pStyle w:val="EmailDiscussion2"/>
      </w:pPr>
      <w:r>
        <w:tab/>
        <w:t>Scope: Check the rapporteur CR in R2-2407059</w:t>
      </w:r>
    </w:p>
    <w:p w14:paraId="3F8243D4" w14:textId="77777777" w:rsidR="00C96AD8" w:rsidRDefault="00C96AD8" w:rsidP="00C96AD8">
      <w:pPr>
        <w:pStyle w:val="EmailDiscussion2"/>
      </w:pPr>
      <w:r>
        <w:tab/>
        <w:t>Intended outcome: Agreeable CR in R2-2407772</w:t>
      </w:r>
    </w:p>
    <w:p w14:paraId="0370F8B5" w14:textId="77777777" w:rsidR="00C96AD8" w:rsidRDefault="00C96AD8" w:rsidP="00C96AD8">
      <w:pPr>
        <w:pStyle w:val="EmailDiscussion2"/>
      </w:pPr>
      <w:r>
        <w:tab/>
        <w:t>Deadline: Wednesday 2024-08-21 1900 CET</w:t>
      </w:r>
    </w:p>
    <w:p w14:paraId="2001DF51" w14:textId="77777777" w:rsidR="00C96AD8" w:rsidRPr="00DB5C0A" w:rsidRDefault="00C96AD8" w:rsidP="00C96AD8">
      <w:pPr>
        <w:pStyle w:val="Doc-text2"/>
      </w:pPr>
    </w:p>
    <w:p w14:paraId="02E0FCAC" w14:textId="34C2FCF1" w:rsidR="00C96AD8" w:rsidRDefault="00C96AD8" w:rsidP="00C96AD8">
      <w:pPr>
        <w:pStyle w:val="Doc-title"/>
      </w:pPr>
      <w:r w:rsidRPr="00C20D1E">
        <w:t>R2-2407772</w:t>
      </w:r>
      <w:r>
        <w:tab/>
      </w:r>
      <w:r w:rsidR="002869B4" w:rsidRPr="002869B4">
        <w:t>Corrections on NR sidelink</w:t>
      </w:r>
      <w:r w:rsidRPr="00BE6E78">
        <w:t xml:space="preserve"> relay </w:t>
      </w:r>
      <w:r w:rsidR="006534B7" w:rsidRPr="006534B7">
        <w:t>enhancements</w:t>
      </w:r>
      <w:r>
        <w:tab/>
        <w:t>LG Electronics</w:t>
      </w:r>
      <w:r w:rsidR="006534B7" w:rsidRPr="006534B7">
        <w:t xml:space="preserve"> (Rapporteur)</w:t>
      </w:r>
      <w:r>
        <w:tab/>
        <w:t>CR</w:t>
      </w:r>
      <w:r>
        <w:tab/>
        <w:t>Rel-18</w:t>
      </w:r>
      <w:r>
        <w:tab/>
        <w:t>38.300</w:t>
      </w:r>
      <w:r>
        <w:tab/>
        <w:t>18.2.0</w:t>
      </w:r>
      <w:r>
        <w:tab/>
        <w:t>0897</w:t>
      </w:r>
      <w:r>
        <w:tab/>
        <w:t>-</w:t>
      </w:r>
      <w:r>
        <w:tab/>
        <w:t>F</w:t>
      </w:r>
      <w:r>
        <w:tab/>
        <w:t>NR_SL_relay_enh-Core</w:t>
      </w:r>
    </w:p>
    <w:p w14:paraId="0C4A0896" w14:textId="77777777" w:rsidR="00C96AD8" w:rsidRDefault="00C96AD8">
      <w:pPr>
        <w:pStyle w:val="Doc-text2"/>
        <w:numPr>
          <w:ilvl w:val="0"/>
          <w:numId w:val="47"/>
        </w:numPr>
        <w:overflowPunct/>
        <w:autoSpaceDE/>
        <w:autoSpaceDN/>
        <w:adjustRightInd/>
        <w:textAlignment w:val="auto"/>
      </w:pPr>
      <w:r>
        <w:t>“Other core specifications” should not be ticked on coversheet</w:t>
      </w:r>
    </w:p>
    <w:p w14:paraId="0F381B85" w14:textId="77777777" w:rsidR="00C96AD8" w:rsidRPr="009B0AC6" w:rsidRDefault="00C96AD8">
      <w:pPr>
        <w:pStyle w:val="Doc-text2"/>
        <w:numPr>
          <w:ilvl w:val="0"/>
          <w:numId w:val="47"/>
        </w:numPr>
        <w:overflowPunct/>
        <w:autoSpaceDE/>
        <w:autoSpaceDN/>
        <w:adjustRightInd/>
        <w:textAlignment w:val="auto"/>
      </w:pPr>
      <w:r>
        <w:t>Typo fix in step 5 of figure 16.12.6.1-2 (“acknowlege”)</w:t>
      </w:r>
    </w:p>
    <w:p w14:paraId="76846A30" w14:textId="77777777" w:rsidR="00C96AD8" w:rsidRPr="00FD43E0" w:rsidRDefault="00C96AD8">
      <w:pPr>
        <w:pStyle w:val="Doc-text2"/>
        <w:numPr>
          <w:ilvl w:val="0"/>
          <w:numId w:val="47"/>
        </w:numPr>
        <w:overflowPunct/>
        <w:autoSpaceDE/>
        <w:autoSpaceDN/>
        <w:adjustRightInd/>
        <w:textAlignment w:val="auto"/>
      </w:pPr>
      <w:r>
        <w:t>Agreed with these changes as R2-2407756</w:t>
      </w:r>
    </w:p>
    <w:p w14:paraId="50EA9CD3" w14:textId="77777777" w:rsidR="00C96AD8" w:rsidRDefault="00C96AD8" w:rsidP="00DD55E6">
      <w:pPr>
        <w:pStyle w:val="Doc-text2"/>
      </w:pPr>
    </w:p>
    <w:p w14:paraId="2FC065BE" w14:textId="758323FB" w:rsidR="00DD55E6" w:rsidRDefault="00DD55E6" w:rsidP="00DD55E6">
      <w:pPr>
        <w:pStyle w:val="Doc-title"/>
      </w:pPr>
      <w:r w:rsidRPr="00C20D1E">
        <w:t>R2-24077</w:t>
      </w:r>
      <w:r>
        <w:t>56</w:t>
      </w:r>
      <w:r>
        <w:tab/>
      </w:r>
      <w:r w:rsidRPr="002869B4">
        <w:t>Corrections on NR sidelink</w:t>
      </w:r>
      <w:r w:rsidRPr="00BE6E78">
        <w:t xml:space="preserve"> relay </w:t>
      </w:r>
      <w:r w:rsidRPr="006534B7">
        <w:t>enhancements</w:t>
      </w:r>
      <w:r>
        <w:tab/>
        <w:t>LG Electronics</w:t>
      </w:r>
      <w:r w:rsidRPr="006534B7">
        <w:t xml:space="preserve"> (Rapporteur)</w:t>
      </w:r>
      <w:r>
        <w:tab/>
        <w:t>CR</w:t>
      </w:r>
      <w:r>
        <w:tab/>
        <w:t>Rel-18</w:t>
      </w:r>
      <w:r>
        <w:tab/>
        <w:t>38.300</w:t>
      </w:r>
      <w:r>
        <w:tab/>
        <w:t>18.2.0</w:t>
      </w:r>
      <w:r>
        <w:tab/>
        <w:t>0897</w:t>
      </w:r>
      <w:r>
        <w:tab/>
        <w:t>1</w:t>
      </w:r>
      <w:r>
        <w:tab/>
        <w:t>F</w:t>
      </w:r>
      <w:r>
        <w:tab/>
        <w:t>NR_SL_relay_enh-Core</w:t>
      </w:r>
    </w:p>
    <w:p w14:paraId="7C2B9A03" w14:textId="0F3A7416" w:rsidR="00DD55E6" w:rsidRDefault="00DD55E6" w:rsidP="00DD55E6">
      <w:pPr>
        <w:pStyle w:val="Doc-text2"/>
      </w:pPr>
      <w:r>
        <w:t>=&gt; Agreed, but then coversheet revised by MCC: wrong revision number</w:t>
      </w:r>
    </w:p>
    <w:p w14:paraId="63F8154C" w14:textId="383FE6C9" w:rsidR="00DD55E6" w:rsidRDefault="00DD55E6" w:rsidP="00DD55E6">
      <w:pPr>
        <w:pStyle w:val="Doc-text2"/>
      </w:pPr>
      <w:r>
        <w:t>=&gt; Revised in R2-2407873</w:t>
      </w:r>
    </w:p>
    <w:p w14:paraId="04476A58" w14:textId="3DB9A7FE" w:rsidR="00DD55E6" w:rsidRDefault="00DD55E6" w:rsidP="00DD55E6">
      <w:pPr>
        <w:pStyle w:val="Doc-title"/>
      </w:pPr>
      <w:r w:rsidRPr="00C20D1E">
        <w:t>R2-2407</w:t>
      </w:r>
      <w:r w:rsidR="00BF7A9A">
        <w:t>873</w:t>
      </w:r>
      <w:r>
        <w:tab/>
      </w:r>
      <w:r w:rsidRPr="002869B4">
        <w:t>Corrections on NR sidelink</w:t>
      </w:r>
      <w:r w:rsidRPr="00BE6E78">
        <w:t xml:space="preserve"> relay </w:t>
      </w:r>
      <w:r w:rsidRPr="006534B7">
        <w:t>enhancements</w:t>
      </w:r>
      <w:r>
        <w:tab/>
        <w:t>LG Electronics</w:t>
      </w:r>
      <w:r w:rsidRPr="006534B7">
        <w:t xml:space="preserve"> (Rapporteur)</w:t>
      </w:r>
      <w:r>
        <w:tab/>
        <w:t>CR</w:t>
      </w:r>
      <w:r>
        <w:tab/>
        <w:t>Rel-18</w:t>
      </w:r>
      <w:r>
        <w:tab/>
        <w:t>38.300</w:t>
      </w:r>
      <w:r>
        <w:tab/>
        <w:t>18.2.0</w:t>
      </w:r>
      <w:r>
        <w:tab/>
        <w:t>0897</w:t>
      </w:r>
      <w:r>
        <w:tab/>
        <w:t>2</w:t>
      </w:r>
      <w:r>
        <w:tab/>
        <w:t>F</w:t>
      </w:r>
      <w:r>
        <w:tab/>
        <w:t>NR_SL_relay_enh-Core</w:t>
      </w:r>
    </w:p>
    <w:p w14:paraId="284A8E84" w14:textId="7E04CFCB" w:rsidR="00BF7A9A" w:rsidRPr="00BF7A9A" w:rsidRDefault="00BF7A9A" w:rsidP="00BF7A9A">
      <w:pPr>
        <w:pStyle w:val="Doc-text2"/>
      </w:pPr>
      <w:r>
        <w:t>=&gt; Agreed</w:t>
      </w:r>
    </w:p>
    <w:p w14:paraId="4B543A70" w14:textId="77777777" w:rsidR="00DD55E6" w:rsidRDefault="00DD55E6" w:rsidP="00DD55E6">
      <w:pPr>
        <w:pStyle w:val="Doc-text2"/>
      </w:pPr>
    </w:p>
    <w:p w14:paraId="538F23BE" w14:textId="77777777" w:rsidR="00C96AD8" w:rsidRDefault="00C96AD8" w:rsidP="00C96AD8">
      <w:pPr>
        <w:pStyle w:val="Comments"/>
      </w:pPr>
      <w:r>
        <w:t>Other contributions</w:t>
      </w:r>
    </w:p>
    <w:p w14:paraId="355B08BD" w14:textId="49054E0A" w:rsidR="00C96AD8" w:rsidRDefault="00C96AD8" w:rsidP="00C96AD8">
      <w:pPr>
        <w:pStyle w:val="Doc-title"/>
      </w:pPr>
      <w:bookmarkStart w:id="328" w:name="_Toc158241617"/>
      <w:r w:rsidRPr="00C20D1E">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006B16E7" w14:textId="180BF479" w:rsidR="00C96AD8" w:rsidRDefault="00C96AD8" w:rsidP="00C96AD8">
      <w:pPr>
        <w:pStyle w:val="Doc-title"/>
      </w:pPr>
      <w:r w:rsidRPr="00C20D1E">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275A4009" w14:textId="77777777" w:rsidR="00C96AD8" w:rsidRPr="006A71AC" w:rsidRDefault="00C96AD8" w:rsidP="00C96AD8">
      <w:pPr>
        <w:pStyle w:val="Doc-text2"/>
      </w:pPr>
    </w:p>
    <w:p w14:paraId="4C5761E0" w14:textId="77777777" w:rsidR="00C96AD8" w:rsidRDefault="00C96AD8" w:rsidP="00C96AD8">
      <w:pPr>
        <w:pStyle w:val="Heading3"/>
      </w:pPr>
      <w:bookmarkStart w:id="329" w:name="_Toc179377064"/>
      <w:r>
        <w:lastRenderedPageBreak/>
        <w:t>7.9.3</w:t>
      </w:r>
      <w:r>
        <w:tab/>
        <w:t>RRC corrections</w:t>
      </w:r>
      <w:bookmarkEnd w:id="328"/>
      <w:bookmarkEnd w:id="329"/>
    </w:p>
    <w:p w14:paraId="4F52B417" w14:textId="77777777" w:rsidR="00C96AD8" w:rsidRDefault="00C96AD8" w:rsidP="00C96AD8">
      <w:pPr>
        <w:pStyle w:val="Comments"/>
      </w:pPr>
      <w:r>
        <w:t>Impact to 38.331, except for capability-related issues (see agenda item 7.9.7). A single CR with miscellaneous corrections is requested from the CR rapporteur. Minor and editorial issues should be coordinated with the rapporteur and merged into the miscellaneous CR. Larger issues where no clear conclusion was reached in [Post125][417] can be discussed based on contributions.</w:t>
      </w:r>
    </w:p>
    <w:p w14:paraId="32D3B31E" w14:textId="77777777" w:rsidR="00C96AD8" w:rsidRDefault="00C96AD8" w:rsidP="00C96AD8">
      <w:pPr>
        <w:pStyle w:val="Comments"/>
      </w:pPr>
    </w:p>
    <w:p w14:paraId="7E8B5ACA" w14:textId="1A3C306C" w:rsidR="00C96AD8" w:rsidRDefault="00C96AD8" w:rsidP="00C96AD8">
      <w:pPr>
        <w:pStyle w:val="Doc-title"/>
      </w:pPr>
      <w:bookmarkStart w:id="330" w:name="_Toc158241618"/>
      <w:r w:rsidRPr="00C20D1E">
        <w:t>R2-2406368</w:t>
      </w:r>
      <w:r>
        <w:tab/>
        <w:t>Correction for U2N remote UE's serving cell during path switch</w:t>
      </w:r>
      <w:r>
        <w:tab/>
        <w:t>OPPO</w:t>
      </w:r>
      <w:r>
        <w:tab/>
        <w:t>draftCR</w:t>
      </w:r>
      <w:r>
        <w:tab/>
        <w:t>Rel-18</w:t>
      </w:r>
      <w:r>
        <w:tab/>
        <w:t>38.331</w:t>
      </w:r>
      <w:r>
        <w:tab/>
        <w:t>18.2.0</w:t>
      </w:r>
      <w:r>
        <w:tab/>
        <w:t>F</w:t>
      </w:r>
      <w:r>
        <w:tab/>
        <w:t>NR_SL_relay_enh-Core</w:t>
      </w:r>
    </w:p>
    <w:p w14:paraId="4326EFDE" w14:textId="77777777" w:rsidR="00C96AD8" w:rsidRPr="00892332" w:rsidRDefault="00C96AD8">
      <w:pPr>
        <w:pStyle w:val="Doc-text2"/>
        <w:numPr>
          <w:ilvl w:val="0"/>
          <w:numId w:val="47"/>
        </w:numPr>
        <w:overflowPunct/>
        <w:autoSpaceDE/>
        <w:autoSpaceDN/>
        <w:adjustRightInd/>
        <w:textAlignment w:val="auto"/>
      </w:pPr>
      <w:r>
        <w:t>To be checked as part of the rapporteur CR discussion</w:t>
      </w:r>
    </w:p>
    <w:p w14:paraId="47CCF47C" w14:textId="77777777" w:rsidR="00C96AD8" w:rsidRDefault="00C96AD8" w:rsidP="00C96AD8">
      <w:pPr>
        <w:pStyle w:val="Doc-text2"/>
      </w:pPr>
    </w:p>
    <w:p w14:paraId="1CCC14E9" w14:textId="77777777" w:rsidR="00C96AD8" w:rsidRDefault="00C96AD8" w:rsidP="00C96AD8">
      <w:pPr>
        <w:pStyle w:val="Doc-text2"/>
      </w:pPr>
      <w:r>
        <w:t>Discussion:</w:t>
      </w:r>
    </w:p>
    <w:p w14:paraId="5C4AFCA5" w14:textId="77777777" w:rsidR="00C96AD8" w:rsidRDefault="00C96AD8" w:rsidP="00C96AD8">
      <w:pPr>
        <w:pStyle w:val="Doc-text2"/>
      </w:pPr>
      <w:r>
        <w:t>Huawei agree there is an error in the current specification, but they think the network should make sure the PCI in the PCell configuration is the same one as the relay UE’s serving cell.  They think the same situation occurs for multi-path.  So they understand that the bullet is actually redundant and could be removed.</w:t>
      </w:r>
    </w:p>
    <w:p w14:paraId="43CB2327" w14:textId="77777777" w:rsidR="00C96AD8" w:rsidRDefault="00C96AD8" w:rsidP="00C96AD8">
      <w:pPr>
        <w:pStyle w:val="Doc-text2"/>
      </w:pPr>
      <w:r>
        <w:t>Ericsson think the point is that you maintain the indirect path and don’t update anything.  Huawei understand it is in PCellConfigCommon.  Ericsson think we could point to this IE.</w:t>
      </w:r>
    </w:p>
    <w:p w14:paraId="63106782" w14:textId="77777777" w:rsidR="00C96AD8" w:rsidRPr="00AC3D7F" w:rsidRDefault="00C96AD8" w:rsidP="00C96AD8">
      <w:pPr>
        <w:pStyle w:val="Doc-text2"/>
      </w:pPr>
      <w:r>
        <w:t>ZTE think the “else” branch is needed for the case that sl-PathSwitch is configured and the indirect path is also included.  Huawei indicate that in the multi-path case, the indirect path is considered as a secondary path, and the network will perform reconfiguration with sync under the PCellConfigCommon and this indicates to the UE which cell is the target.  They think it can be checked in the RRC rapporteur CR update.</w:t>
      </w:r>
    </w:p>
    <w:p w14:paraId="075FC5FD" w14:textId="77777777" w:rsidR="00C96AD8" w:rsidRPr="00BA21B5" w:rsidRDefault="00C96AD8" w:rsidP="00C96AD8">
      <w:pPr>
        <w:pStyle w:val="Doc-text2"/>
      </w:pPr>
    </w:p>
    <w:p w14:paraId="003B33A3" w14:textId="1D3301DC" w:rsidR="00C96AD8" w:rsidRDefault="00C96AD8" w:rsidP="00C96AD8">
      <w:pPr>
        <w:pStyle w:val="Doc-title"/>
      </w:pPr>
      <w:r w:rsidRPr="00C20D1E">
        <w:t>R2-2406369</w:t>
      </w:r>
      <w:r>
        <w:tab/>
        <w:t>Discussion on SLRB index in SUI for L2 U2U relay</w:t>
      </w:r>
      <w:r>
        <w:tab/>
        <w:t>OPPO</w:t>
      </w:r>
      <w:r>
        <w:tab/>
        <w:t>discussion</w:t>
      </w:r>
      <w:r>
        <w:tab/>
        <w:t>Rel-18</w:t>
      </w:r>
      <w:r>
        <w:tab/>
        <w:t>NR_SL_relay_enh-Core</w:t>
      </w:r>
    </w:p>
    <w:p w14:paraId="7A389495" w14:textId="77777777" w:rsidR="00C96AD8" w:rsidRPr="00DB33F5" w:rsidRDefault="00C96AD8">
      <w:pPr>
        <w:pStyle w:val="Doc-text2"/>
        <w:numPr>
          <w:ilvl w:val="0"/>
          <w:numId w:val="47"/>
        </w:numPr>
        <w:overflowPunct/>
        <w:autoSpaceDE/>
        <w:autoSpaceDN/>
        <w:adjustRightInd/>
        <w:textAlignment w:val="auto"/>
      </w:pPr>
      <w:r>
        <w:t>Noted</w:t>
      </w:r>
    </w:p>
    <w:p w14:paraId="67A903F3" w14:textId="77777777" w:rsidR="00C96AD8" w:rsidRDefault="00C96AD8" w:rsidP="00C96AD8">
      <w:pPr>
        <w:pStyle w:val="Doc-text2"/>
      </w:pPr>
    </w:p>
    <w:p w14:paraId="5A097830" w14:textId="77777777" w:rsidR="00C96AD8" w:rsidRDefault="00C96AD8" w:rsidP="00C96AD8">
      <w:pPr>
        <w:pStyle w:val="Doc-text2"/>
      </w:pPr>
      <w:r w:rsidRPr="00BA21B5">
        <w:t>Proposal 1</w:t>
      </w:r>
      <w:r w:rsidRPr="00BA21B5">
        <w:tab/>
        <w:t>For per-SLRB QoS report, allow L2 U2U Relay UE to set different SLRB index, remove the restriction that “sl-RemoteUE-SLRB-Identity is set to the same value as the SLRB-PC5-ConfigIndex received in RRCReconfigurationSidelink message from the L2 U2U Remote UE for the same end-to-end SLRB”, the text proposal is as annex.</w:t>
      </w:r>
    </w:p>
    <w:p w14:paraId="3854AD65" w14:textId="77777777" w:rsidR="00C96AD8" w:rsidRDefault="00C96AD8" w:rsidP="00C96AD8">
      <w:pPr>
        <w:pStyle w:val="Doc-text2"/>
      </w:pPr>
    </w:p>
    <w:p w14:paraId="238CBB02" w14:textId="77777777" w:rsidR="00C96AD8" w:rsidRDefault="00C96AD8" w:rsidP="00C96AD8">
      <w:pPr>
        <w:pStyle w:val="Doc-text2"/>
      </w:pPr>
      <w:r>
        <w:t>Discussion:</w:t>
      </w:r>
    </w:p>
    <w:p w14:paraId="68EF01DB" w14:textId="77777777" w:rsidR="00C96AD8" w:rsidRDefault="00C96AD8" w:rsidP="00C96AD8">
      <w:pPr>
        <w:pStyle w:val="Doc-text2"/>
      </w:pPr>
      <w:r>
        <w:t>Apple have the opposite proposal in their paper and think the same ID should be used.  They see that it is different from legacy operation where the ID comes from the network, and having different IDs would introduce additional steps for the implementation.</w:t>
      </w:r>
    </w:p>
    <w:p w14:paraId="34272F5D" w14:textId="77777777" w:rsidR="00C96AD8" w:rsidRPr="00BA21B5" w:rsidRDefault="00C96AD8" w:rsidP="00C96AD8">
      <w:pPr>
        <w:pStyle w:val="Doc-text2"/>
      </w:pPr>
      <w:r>
        <w:t>LG do not think the restriction is needed.</w:t>
      </w:r>
    </w:p>
    <w:p w14:paraId="5E50BF7A" w14:textId="77777777" w:rsidR="00C96AD8" w:rsidRPr="00BA21B5" w:rsidRDefault="00C96AD8" w:rsidP="00C96AD8">
      <w:pPr>
        <w:pStyle w:val="Doc-text2"/>
      </w:pPr>
    </w:p>
    <w:p w14:paraId="5ACE8A1A" w14:textId="7E5D58F3" w:rsidR="00C96AD8" w:rsidRDefault="00C96AD8" w:rsidP="00C96AD8">
      <w:pPr>
        <w:pStyle w:val="Doc-title"/>
      </w:pPr>
      <w:r w:rsidRPr="00C20D1E">
        <w:t>R2-2406556</w:t>
      </w:r>
      <w:r>
        <w:tab/>
        <w:t>Clarification on the filtering of SL-RSRP for U2U relay</w:t>
      </w:r>
      <w:r>
        <w:tab/>
        <w:t>CATT</w:t>
      </w:r>
      <w:r>
        <w:tab/>
        <w:t>discussion</w:t>
      </w:r>
      <w:r>
        <w:tab/>
        <w:t>Rel-18</w:t>
      </w:r>
      <w:r>
        <w:tab/>
        <w:t>NR_SL_relay_enh-Core</w:t>
      </w:r>
    </w:p>
    <w:p w14:paraId="4094FF08" w14:textId="77777777" w:rsidR="00C96AD8" w:rsidRPr="00C248DE" w:rsidRDefault="00C96AD8">
      <w:pPr>
        <w:pStyle w:val="Doc-text2"/>
        <w:numPr>
          <w:ilvl w:val="0"/>
          <w:numId w:val="47"/>
        </w:numPr>
        <w:overflowPunct/>
        <w:autoSpaceDE/>
        <w:autoSpaceDN/>
        <w:adjustRightInd/>
        <w:textAlignment w:val="auto"/>
      </w:pPr>
      <w:r>
        <w:t>Noted</w:t>
      </w:r>
    </w:p>
    <w:p w14:paraId="2F08ABDA" w14:textId="77777777" w:rsidR="00C96AD8" w:rsidRDefault="00C96AD8" w:rsidP="00C96AD8">
      <w:pPr>
        <w:pStyle w:val="Doc-text2"/>
      </w:pPr>
    </w:p>
    <w:p w14:paraId="7AB58AC8" w14:textId="77777777" w:rsidR="00C96AD8" w:rsidRDefault="00C96AD8" w:rsidP="00C96AD8">
      <w:pPr>
        <w:pStyle w:val="Doc-text2"/>
      </w:pPr>
      <w:r>
        <w:rPr>
          <w:rFonts w:hint="eastAsia"/>
        </w:rPr>
        <w:t>Proposal 1：For U2U relay, suggest RAN2 to confirm that it is unclear which filtering parameter is used for SL-RSRP for the cases other than integrated discovery.</w:t>
      </w:r>
    </w:p>
    <w:p w14:paraId="219A0A87" w14:textId="77777777" w:rsidR="00C96AD8" w:rsidRDefault="00C96AD8" w:rsidP="00C96AD8">
      <w:pPr>
        <w:pStyle w:val="Doc-text2"/>
      </w:pPr>
      <w:r>
        <w:t>Proposal 2:  If Proposal 1 is confirmed, suggest RAN2 to perform down-selection between the following two options:</w:t>
      </w:r>
    </w:p>
    <w:p w14:paraId="2D9297DD" w14:textId="77777777" w:rsidR="00C96AD8" w:rsidRDefault="00C96AD8" w:rsidP="00C96AD8">
      <w:pPr>
        <w:pStyle w:val="Doc-text2"/>
      </w:pPr>
      <w:r>
        <w:t></w:t>
      </w:r>
      <w:r>
        <w:tab/>
        <w:t>Option 1: Use sd-FilterCoefficientU2U;</w:t>
      </w:r>
    </w:p>
    <w:p w14:paraId="6BD8C350" w14:textId="77777777" w:rsidR="00C96AD8" w:rsidRDefault="00C96AD8" w:rsidP="00C96AD8">
      <w:pPr>
        <w:pStyle w:val="Doc-text2"/>
      </w:pPr>
      <w:r>
        <w:t></w:t>
      </w:r>
      <w:r>
        <w:tab/>
        <w:t>Option 2: Introduce new parameter sl-FilterCoefficientU2U.</w:t>
      </w:r>
    </w:p>
    <w:p w14:paraId="75C9BF95" w14:textId="77777777" w:rsidR="00C96AD8" w:rsidRDefault="00C96AD8" w:rsidP="00C96AD8">
      <w:pPr>
        <w:pStyle w:val="Doc-text2"/>
      </w:pPr>
    </w:p>
    <w:p w14:paraId="57C7AA25" w14:textId="77777777" w:rsidR="00C96AD8" w:rsidRDefault="00C96AD8" w:rsidP="00C96AD8">
      <w:pPr>
        <w:pStyle w:val="Doc-text2"/>
      </w:pPr>
      <w:r>
        <w:t>Discussion:</w:t>
      </w:r>
    </w:p>
    <w:p w14:paraId="21D72064" w14:textId="77777777" w:rsidR="00C96AD8" w:rsidRDefault="00C96AD8" w:rsidP="00C96AD8">
      <w:pPr>
        <w:pStyle w:val="Doc-text2"/>
      </w:pPr>
      <w:r>
        <w:t>Apple prefer option 2.  Huawei agree, but they would like to clarify the UE behaviour; a UE that does not implement the new parameter will apply the sd-FilterCoefficientU2U, or it is up to UE implementation.  Also, if the network does not provide the new parameter, we should clarify if the UE uses the sd-FilterCoefficient.</w:t>
      </w:r>
    </w:p>
    <w:p w14:paraId="550252BA" w14:textId="77777777" w:rsidR="00C96AD8" w:rsidRDefault="00C96AD8" w:rsidP="00C96AD8">
      <w:pPr>
        <w:pStyle w:val="Doc-text2"/>
      </w:pPr>
      <w:r>
        <w:t>Nokia understand that the current spec forces the UE to use the sd-FilterCoefficient, and the question is whether we need a different coefficient to account for the difference between power-controlled and non-power-controlled messages.  If the SL-RSRP is power-controlled they think option 2 is the best way forward.</w:t>
      </w:r>
    </w:p>
    <w:p w14:paraId="552C7E77" w14:textId="77777777" w:rsidR="00C96AD8" w:rsidRDefault="00C96AD8" w:rsidP="00C96AD8">
      <w:pPr>
        <w:pStyle w:val="Doc-text2"/>
      </w:pPr>
      <w:r>
        <w:t>Qualcomm think we could leave it to UE implementation if it does not receive the new parameter; they are not sure it makes sense to use discovery parameters for communication.</w:t>
      </w:r>
    </w:p>
    <w:p w14:paraId="26FC6D5B" w14:textId="77777777" w:rsidR="00C96AD8" w:rsidRDefault="00C96AD8" w:rsidP="00C96AD8">
      <w:pPr>
        <w:pStyle w:val="Doc-text2"/>
      </w:pPr>
      <w:r>
        <w:t>Toyota think if we leave it to UE implementation the behaviour is not predictable.</w:t>
      </w:r>
    </w:p>
    <w:p w14:paraId="3CFBF288" w14:textId="77777777" w:rsidR="00C96AD8" w:rsidRDefault="00C96AD8" w:rsidP="00C96AD8">
      <w:pPr>
        <w:pStyle w:val="Doc-text2"/>
      </w:pPr>
    </w:p>
    <w:p w14:paraId="2894274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56B35011"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Introduce a new parameter sl-FilterCoefficientU2U, in a BC way (may require extending a parent IE).</w:t>
      </w:r>
    </w:p>
    <w:p w14:paraId="3813796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If the UE does not receive the sl-FilterCoefficientU2U, it uses the sd-FilterCoefficientU2U (this covers UEs that do not implement the new parameter and networks that do not send it).</w:t>
      </w:r>
    </w:p>
    <w:p w14:paraId="5E24A34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To be captured in rapporteur CR.</w:t>
      </w:r>
    </w:p>
    <w:p w14:paraId="3E99C718" w14:textId="77777777" w:rsidR="00C96AD8" w:rsidRPr="00BA21B5" w:rsidRDefault="00C96AD8" w:rsidP="00C96AD8">
      <w:pPr>
        <w:pStyle w:val="Doc-text2"/>
      </w:pPr>
    </w:p>
    <w:p w14:paraId="2C77C2CE" w14:textId="68FC89CB" w:rsidR="00C96AD8" w:rsidRDefault="00C96AD8" w:rsidP="00C96AD8">
      <w:pPr>
        <w:pStyle w:val="Doc-title"/>
      </w:pPr>
      <w:r w:rsidRPr="00C20D1E">
        <w:t>R2-2406557</w:t>
      </w:r>
      <w:r>
        <w:tab/>
        <w:t>Correction on the indirect path failure reporting condition</w:t>
      </w:r>
      <w:r>
        <w:tab/>
        <w:t>CATT</w:t>
      </w:r>
      <w:r>
        <w:tab/>
        <w:t>draftCR</w:t>
      </w:r>
      <w:r>
        <w:tab/>
        <w:t>Rel-18</w:t>
      </w:r>
      <w:r>
        <w:tab/>
        <w:t>38.331</w:t>
      </w:r>
      <w:r>
        <w:tab/>
        <w:t>18.2.0</w:t>
      </w:r>
      <w:r>
        <w:tab/>
        <w:t>F</w:t>
      </w:r>
      <w:r>
        <w:tab/>
        <w:t>NR_SL_relay_enh-Core</w:t>
      </w:r>
    </w:p>
    <w:p w14:paraId="09791F92" w14:textId="77777777" w:rsidR="00C96AD8" w:rsidRPr="00D40F90" w:rsidRDefault="00C96AD8">
      <w:pPr>
        <w:pStyle w:val="Doc-text2"/>
        <w:numPr>
          <w:ilvl w:val="0"/>
          <w:numId w:val="47"/>
        </w:numPr>
        <w:overflowPunct/>
        <w:autoSpaceDE/>
        <w:autoSpaceDN/>
        <w:adjustRightInd/>
        <w:textAlignment w:val="auto"/>
      </w:pPr>
      <w:r>
        <w:t>To be merged into rapporteur CR</w:t>
      </w:r>
    </w:p>
    <w:p w14:paraId="06BCE980" w14:textId="77777777" w:rsidR="00C96AD8" w:rsidRPr="00BA21B5" w:rsidRDefault="00C96AD8" w:rsidP="00C96AD8">
      <w:pPr>
        <w:pStyle w:val="Doc-text2"/>
      </w:pPr>
    </w:p>
    <w:p w14:paraId="18569597" w14:textId="2BFA7569" w:rsidR="00C96AD8" w:rsidRDefault="00C96AD8" w:rsidP="00C96AD8">
      <w:pPr>
        <w:pStyle w:val="Doc-title"/>
      </w:pPr>
      <w:r w:rsidRPr="00C20D1E">
        <w:t>R2-2406599</w:t>
      </w:r>
      <w:r>
        <w:tab/>
        <w:t>Remaining Open Issues in 38.331</w:t>
      </w:r>
      <w:r>
        <w:tab/>
        <w:t>Ericsson</w:t>
      </w:r>
      <w:r>
        <w:tab/>
        <w:t>discussion</w:t>
      </w:r>
      <w:r>
        <w:tab/>
        <w:t>Rel-18</w:t>
      </w:r>
    </w:p>
    <w:p w14:paraId="4CB57D46" w14:textId="77777777" w:rsidR="00C96AD8" w:rsidRDefault="00C96AD8">
      <w:pPr>
        <w:pStyle w:val="Doc-text2"/>
        <w:numPr>
          <w:ilvl w:val="0"/>
          <w:numId w:val="47"/>
        </w:numPr>
        <w:overflowPunct/>
        <w:autoSpaceDE/>
        <w:autoSpaceDN/>
        <w:adjustRightInd/>
        <w:textAlignment w:val="auto"/>
      </w:pPr>
      <w:r>
        <w:t>Noted (companies can check stage 2 to see if something further is needed)</w:t>
      </w:r>
    </w:p>
    <w:p w14:paraId="6993C1D7" w14:textId="77777777" w:rsidR="00C96AD8" w:rsidRDefault="00C96AD8" w:rsidP="00C96AD8">
      <w:pPr>
        <w:pStyle w:val="Doc-text2"/>
      </w:pPr>
    </w:p>
    <w:p w14:paraId="64804605" w14:textId="77777777" w:rsidR="00C96AD8" w:rsidRDefault="00C96AD8" w:rsidP="00C96AD8">
      <w:pPr>
        <w:pStyle w:val="Doc-text2"/>
      </w:pPr>
      <w:r>
        <w:t>Proposal 1</w:t>
      </w:r>
      <w:r>
        <w:tab/>
        <w:t>Add a NOTE stating that the assignment of the local IDs is up to U2U relay UE implementation. Adopt the TP as in the Annex.</w:t>
      </w:r>
    </w:p>
    <w:p w14:paraId="280B23C1" w14:textId="77777777" w:rsidR="00C96AD8" w:rsidRDefault="00C96AD8" w:rsidP="00C96AD8">
      <w:pPr>
        <w:pStyle w:val="Doc-text2"/>
      </w:pPr>
    </w:p>
    <w:p w14:paraId="4E677935" w14:textId="77777777" w:rsidR="00C96AD8" w:rsidRDefault="00C96AD8" w:rsidP="00C96AD8">
      <w:pPr>
        <w:pStyle w:val="Doc-text2"/>
      </w:pPr>
      <w:r>
        <w:t>Discussion:</w:t>
      </w:r>
    </w:p>
    <w:p w14:paraId="72A1B4C7" w14:textId="77777777" w:rsidR="00C96AD8" w:rsidRDefault="00C96AD8" w:rsidP="00C96AD8">
      <w:pPr>
        <w:pStyle w:val="Doc-text2"/>
      </w:pPr>
      <w:r>
        <w:t>Apple think it is not necessary to capture it as a NOTE; they think it is already clear based on the SRAP spec how the IDs are assigned.  ZTE agree with Apple; it is up to relay UE implementation, but they do not see a need to capture it.</w:t>
      </w:r>
    </w:p>
    <w:p w14:paraId="40A11DEB" w14:textId="77777777" w:rsidR="00C96AD8" w:rsidRDefault="00C96AD8" w:rsidP="00C96AD8">
      <w:pPr>
        <w:pStyle w:val="Doc-text2"/>
      </w:pPr>
      <w:r>
        <w:t>Ericsson think it could be captured in stage 2, but it should be in the specs somewhere.  Apple think it is already captured in stage 2 that the relay UE assigns the IDs.  Lenovo checked the stage 2 spec and they agree with Apple.</w:t>
      </w:r>
    </w:p>
    <w:p w14:paraId="0005A24E" w14:textId="77777777" w:rsidR="00C96AD8" w:rsidRPr="00BA21B5" w:rsidRDefault="00C96AD8" w:rsidP="00C96AD8">
      <w:pPr>
        <w:pStyle w:val="Doc-text2"/>
      </w:pPr>
    </w:p>
    <w:p w14:paraId="73304D52" w14:textId="575EAA6F" w:rsidR="00C96AD8" w:rsidRDefault="00C96AD8" w:rsidP="00C96AD8">
      <w:pPr>
        <w:pStyle w:val="Doc-title"/>
      </w:pPr>
      <w:r w:rsidRPr="00C20D1E">
        <w:t>R2-2406679</w:t>
      </w:r>
      <w:r>
        <w:tab/>
        <w:t>Discussion on remaining RRC issues for NR Sidelink relay enhancements</w:t>
      </w:r>
      <w:r>
        <w:tab/>
        <w:t>Apple</w:t>
      </w:r>
      <w:r>
        <w:tab/>
        <w:t>discussion</w:t>
      </w:r>
      <w:r>
        <w:tab/>
        <w:t>Rel-18</w:t>
      </w:r>
      <w:r>
        <w:tab/>
        <w:t>NR_SL_relay_enh-Core</w:t>
      </w:r>
    </w:p>
    <w:p w14:paraId="1F132B78" w14:textId="77777777" w:rsidR="00C96AD8" w:rsidRPr="00F27471" w:rsidRDefault="00C96AD8">
      <w:pPr>
        <w:pStyle w:val="Doc-text2"/>
        <w:numPr>
          <w:ilvl w:val="0"/>
          <w:numId w:val="47"/>
        </w:numPr>
        <w:overflowPunct/>
        <w:autoSpaceDE/>
        <w:autoSpaceDN/>
        <w:adjustRightInd/>
        <w:textAlignment w:val="auto"/>
      </w:pPr>
      <w:r>
        <w:t>Noted</w:t>
      </w:r>
    </w:p>
    <w:p w14:paraId="3D77526A" w14:textId="77777777" w:rsidR="00C96AD8" w:rsidRDefault="00C96AD8" w:rsidP="00C96AD8">
      <w:pPr>
        <w:pStyle w:val="Doc-text2"/>
      </w:pPr>
    </w:p>
    <w:p w14:paraId="25A192B6" w14:textId="77777777" w:rsidR="00C96AD8" w:rsidRDefault="00C96AD8" w:rsidP="00C96AD8">
      <w:pPr>
        <w:pStyle w:val="Doc-text2"/>
      </w:pPr>
      <w:r>
        <w:t>Proposal 1</w:t>
      </w:r>
      <w:r>
        <w:tab/>
        <w:t>RAN2 concludes that L2 U2U Relay UE shall set the same value of SLRB index in SUI from what it received from remote UE. No more spec change is needed for this issue.</w:t>
      </w:r>
    </w:p>
    <w:p w14:paraId="428620AA" w14:textId="77777777" w:rsidR="00C96AD8" w:rsidRDefault="00C96AD8" w:rsidP="00C96AD8">
      <w:pPr>
        <w:pStyle w:val="Doc-text2"/>
      </w:pPr>
    </w:p>
    <w:p w14:paraId="2E9FFDB7" w14:textId="77777777" w:rsidR="00C96AD8" w:rsidRDefault="00C96AD8" w:rsidP="00C96AD8">
      <w:pPr>
        <w:pStyle w:val="Doc-text2"/>
      </w:pPr>
      <w:r>
        <w:t>Proposal 2</w:t>
      </w:r>
      <w:r>
        <w:tab/>
        <w:t>Specify the SRAP mapping configuration procedure for end-to-end SL-DRBs in clause 5.8.9.11 and 5.3.5.16 for IDLE/INACIVE/OCC case and CONNECTED case, respectively and remove corresponding text in 5.8.9.1a.2.</w:t>
      </w:r>
    </w:p>
    <w:p w14:paraId="4AD514CB" w14:textId="77777777" w:rsidR="00C96AD8" w:rsidRDefault="00C96AD8" w:rsidP="00C96AD8">
      <w:pPr>
        <w:pStyle w:val="Doc-text2"/>
      </w:pPr>
    </w:p>
    <w:p w14:paraId="6B8B9C3D" w14:textId="77777777" w:rsidR="00C96AD8" w:rsidRDefault="00C96AD8" w:rsidP="00C96AD8">
      <w:pPr>
        <w:pStyle w:val="Doc-text2"/>
      </w:pPr>
      <w:r>
        <w:t>Discussion:</w:t>
      </w:r>
    </w:p>
    <w:p w14:paraId="65F5D0F6" w14:textId="77777777" w:rsidR="00C96AD8" w:rsidRDefault="00C96AD8" w:rsidP="00C96AD8">
      <w:pPr>
        <w:pStyle w:val="Doc-text2"/>
      </w:pPr>
      <w:r>
        <w:t>Huawei understand Apple’s view but think the UE behaviour is already complex.  They can double-check the specification but think we need a clear suggested change to evaluate.</w:t>
      </w:r>
    </w:p>
    <w:p w14:paraId="225E5080" w14:textId="77777777" w:rsidR="00C96AD8" w:rsidRDefault="00C96AD8" w:rsidP="00C96AD8">
      <w:pPr>
        <w:pStyle w:val="Doc-text2"/>
      </w:pPr>
      <w:r>
        <w:t>Nokia have a bit different understanding from Apple about how the cases should be aligned.</w:t>
      </w:r>
    </w:p>
    <w:p w14:paraId="1742FDE4" w14:textId="77777777" w:rsidR="00C96AD8" w:rsidRDefault="00C96AD8" w:rsidP="00C96AD8">
      <w:pPr>
        <w:pStyle w:val="Doc-text2"/>
      </w:pPr>
    </w:p>
    <w:p w14:paraId="0012E0EF" w14:textId="77777777" w:rsidR="00C96AD8" w:rsidRDefault="00C96AD8" w:rsidP="00C96AD8">
      <w:pPr>
        <w:pStyle w:val="Doc-text2"/>
      </w:pPr>
      <w:r>
        <w:t>Proposal 3</w:t>
      </w:r>
      <w:r>
        <w:tab/>
        <w:t>RAN2 discuss whether/how to consolidate some procedure texts in 5.8.9.1a.1, 5.8.9.1a.2, 5.8.9.1a.5, 5.8.9.1b, 5.8.9.7 into 5.8.9.1.9 (Reception of RRCReconfigurationCompleteSidelink).</w:t>
      </w:r>
    </w:p>
    <w:p w14:paraId="6F4BE0C7" w14:textId="77777777" w:rsidR="00C96AD8" w:rsidRPr="00BA21B5" w:rsidRDefault="00C96AD8" w:rsidP="00C96AD8">
      <w:pPr>
        <w:pStyle w:val="Doc-text2"/>
      </w:pPr>
    </w:p>
    <w:p w14:paraId="4CFB15B9" w14:textId="0436F5C2" w:rsidR="00C96AD8" w:rsidRDefault="00C96AD8" w:rsidP="00C96AD8">
      <w:pPr>
        <w:pStyle w:val="Doc-title"/>
      </w:pPr>
      <w:r w:rsidRPr="00C20D1E">
        <w:t>R2-2406680</w:t>
      </w:r>
      <w:r>
        <w:tab/>
        <w:t>Miscellaneous corrections on TS 38.331</w:t>
      </w:r>
      <w:r>
        <w:tab/>
        <w:t>Apple</w:t>
      </w:r>
      <w:r>
        <w:tab/>
        <w:t>CR</w:t>
      </w:r>
      <w:r>
        <w:tab/>
        <w:t>Rel-18</w:t>
      </w:r>
      <w:r>
        <w:tab/>
        <w:t>38.331</w:t>
      </w:r>
      <w:r>
        <w:tab/>
        <w:t>18.2.0</w:t>
      </w:r>
      <w:r>
        <w:tab/>
        <w:t>4883</w:t>
      </w:r>
      <w:r>
        <w:tab/>
        <w:t>-</w:t>
      </w:r>
      <w:r>
        <w:tab/>
        <w:t>F</w:t>
      </w:r>
      <w:r>
        <w:tab/>
        <w:t>NR_SL_relay_enh-Core</w:t>
      </w:r>
    </w:p>
    <w:p w14:paraId="577D432E" w14:textId="77777777" w:rsidR="00C96AD8" w:rsidRDefault="00C96AD8">
      <w:pPr>
        <w:pStyle w:val="Doc-text2"/>
        <w:numPr>
          <w:ilvl w:val="0"/>
          <w:numId w:val="47"/>
        </w:numPr>
        <w:overflowPunct/>
        <w:autoSpaceDE/>
        <w:autoSpaceDN/>
        <w:adjustRightInd/>
        <w:textAlignment w:val="auto"/>
      </w:pPr>
      <w:r>
        <w:t>To be merged into the rapporteur CR</w:t>
      </w:r>
    </w:p>
    <w:p w14:paraId="7B8727E7" w14:textId="77777777" w:rsidR="00C96AD8" w:rsidRPr="00A27544" w:rsidRDefault="00C96AD8">
      <w:pPr>
        <w:pStyle w:val="Doc-text2"/>
        <w:numPr>
          <w:ilvl w:val="0"/>
          <w:numId w:val="47"/>
        </w:numPr>
        <w:overflowPunct/>
        <w:autoSpaceDE/>
        <w:autoSpaceDN/>
        <w:adjustRightInd/>
        <w:textAlignment w:val="auto"/>
      </w:pPr>
      <w:r>
        <w:t>Change 2 is subject to agreement during finalizing the CR</w:t>
      </w:r>
    </w:p>
    <w:p w14:paraId="0B12D437" w14:textId="77777777" w:rsidR="00C96AD8" w:rsidRDefault="00C96AD8" w:rsidP="00C96AD8">
      <w:pPr>
        <w:pStyle w:val="Doc-text2"/>
      </w:pPr>
    </w:p>
    <w:p w14:paraId="6C63E8DE" w14:textId="77777777" w:rsidR="00C96AD8" w:rsidRDefault="00C96AD8" w:rsidP="00C96AD8">
      <w:pPr>
        <w:pStyle w:val="Doc-text2"/>
      </w:pPr>
      <w:r>
        <w:t>Discussion:</w:t>
      </w:r>
    </w:p>
    <w:p w14:paraId="4FE970E7" w14:textId="77777777" w:rsidR="00C96AD8" w:rsidRDefault="00C96AD8" w:rsidP="00C96AD8">
      <w:pPr>
        <w:pStyle w:val="Doc-text2"/>
      </w:pPr>
      <w:r>
        <w:t>ZTE think the first change is not needed (the others are fine); they think it is clear that the configuration is derived from the sl-RLC-BearerConfig.  Apple clarify that the issue is that the IE name appears in two places.  ZTE understand the field names are not identical.  Huawei agree that the same IE name occurs twice, so they agree to adding the parent field name.</w:t>
      </w:r>
    </w:p>
    <w:p w14:paraId="499D2941" w14:textId="77777777" w:rsidR="00C96AD8" w:rsidRDefault="00C96AD8" w:rsidP="00C96AD8">
      <w:pPr>
        <w:pStyle w:val="Doc-text2"/>
      </w:pPr>
      <w:r>
        <w:t>OPPO understand for the second change that the previous condition can cover both DRB release triggered by dedicated configuration and RLF, but the change excludes the RLF case and they wonder how the UE can derive the configuration after RLF.  Apple think the wording can be improved, but the point is to capture the missing case.  OPPO understand that the dedicated configuration is used also in the RLF case and the current specification is correct.  Apple think this is covered by existing text under RRCReconfiguration.</w:t>
      </w:r>
    </w:p>
    <w:p w14:paraId="2D448C90" w14:textId="77777777" w:rsidR="00C96AD8" w:rsidRPr="00F27471" w:rsidRDefault="00C96AD8" w:rsidP="00C96AD8">
      <w:pPr>
        <w:pStyle w:val="Doc-text2"/>
      </w:pPr>
      <w:r>
        <w:lastRenderedPageBreak/>
        <w:t>Huawei think there is a common understanding on the second change, but maybe the reason for change is not completely clear.  They think it would be OK to check the wording in the rapporteur CR discussion.  OPPO think another bullet would be needed for the RLF case.</w:t>
      </w:r>
    </w:p>
    <w:p w14:paraId="39D14402" w14:textId="77777777" w:rsidR="00C96AD8" w:rsidRPr="007D3D70" w:rsidRDefault="00C96AD8" w:rsidP="00C96AD8">
      <w:pPr>
        <w:pStyle w:val="Doc-text2"/>
      </w:pPr>
    </w:p>
    <w:p w14:paraId="2C2AD672" w14:textId="2062782E" w:rsidR="00C96AD8" w:rsidRDefault="00C96AD8" w:rsidP="00C96AD8">
      <w:pPr>
        <w:pStyle w:val="Doc-title"/>
      </w:pPr>
      <w:r w:rsidRPr="00C20D1E">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0271A577" w14:textId="77777777" w:rsidR="00C96AD8" w:rsidRPr="000752CF" w:rsidRDefault="00C96AD8">
      <w:pPr>
        <w:pStyle w:val="Doc-text2"/>
        <w:numPr>
          <w:ilvl w:val="0"/>
          <w:numId w:val="47"/>
        </w:numPr>
        <w:overflowPunct/>
        <w:autoSpaceDE/>
        <w:autoSpaceDN/>
        <w:adjustRightInd/>
        <w:textAlignment w:val="auto"/>
      </w:pPr>
      <w:r>
        <w:t>To be merged into the rapporteur CR (with the exception of the second change)</w:t>
      </w:r>
    </w:p>
    <w:p w14:paraId="5CE575BC" w14:textId="77777777" w:rsidR="00C96AD8" w:rsidRDefault="00C96AD8">
      <w:pPr>
        <w:pStyle w:val="Doc-text2"/>
        <w:numPr>
          <w:ilvl w:val="0"/>
          <w:numId w:val="47"/>
        </w:numPr>
        <w:overflowPunct/>
        <w:autoSpaceDE/>
        <w:autoSpaceDN/>
        <w:adjustRightInd/>
        <w:textAlignment w:val="auto"/>
      </w:pPr>
      <w:r>
        <w:t>Change on T400 to be considered in interoperability analysis</w:t>
      </w:r>
    </w:p>
    <w:p w14:paraId="69E28D48" w14:textId="77777777" w:rsidR="00C96AD8" w:rsidRDefault="00C96AD8" w:rsidP="00C96AD8">
      <w:pPr>
        <w:pStyle w:val="Doc-text2"/>
      </w:pPr>
    </w:p>
    <w:p w14:paraId="3352E7C9" w14:textId="77777777" w:rsidR="00C96AD8" w:rsidRDefault="00C96AD8" w:rsidP="00C96AD8">
      <w:pPr>
        <w:pStyle w:val="Doc-text2"/>
      </w:pPr>
      <w:r>
        <w:t>Discussion:</w:t>
      </w:r>
    </w:p>
    <w:p w14:paraId="0E92E1B0" w14:textId="77777777" w:rsidR="00C96AD8" w:rsidRDefault="00C96AD8" w:rsidP="00C96AD8">
      <w:pPr>
        <w:pStyle w:val="Doc-text2"/>
      </w:pPr>
      <w:r>
        <w:t>ZTE indicate the second change may not be needed.</w:t>
      </w:r>
    </w:p>
    <w:p w14:paraId="33E8E458" w14:textId="77777777" w:rsidR="00C96AD8" w:rsidRDefault="00C96AD8" w:rsidP="00C96AD8">
      <w:pPr>
        <w:pStyle w:val="Doc-text2"/>
      </w:pPr>
      <w:r>
        <w:t>Apple think change 4 is OK and does not directly conflict with the Apple CR previously discussed.</w:t>
      </w:r>
    </w:p>
    <w:p w14:paraId="088CE1C8" w14:textId="77777777" w:rsidR="00C96AD8" w:rsidRDefault="00C96AD8" w:rsidP="00C96AD8">
      <w:pPr>
        <w:pStyle w:val="Doc-text2"/>
      </w:pPr>
      <w:r>
        <w:t>Chair notes that the extended t400-u2u-r18 should have its own set of double square brackets.  Nokia think that if this parameter is missing, it is not clear what the expected UE behaviour is.  Huawei think the current description for T400 does not differentiate, so a UE that does not have the new timer will apply the existing T400.  OPPO are concerned in case there is a mismatch between UEs where T400 can be different for source and target UEs.  Chair thinks this can cause early RLF on one side of the connection; Huawei agree but think this is not worse than the current situation.</w:t>
      </w:r>
    </w:p>
    <w:p w14:paraId="1FBE7905" w14:textId="77777777" w:rsidR="00C96AD8" w:rsidRPr="00A27544" w:rsidRDefault="00C96AD8" w:rsidP="00C96AD8">
      <w:pPr>
        <w:pStyle w:val="Doc-text2"/>
      </w:pPr>
      <w:r>
        <w:t>Philips think there is another field in the RemoteUEInformationSidelink where -r18 should be removed.  This can be handled in rapporteur CR.</w:t>
      </w:r>
    </w:p>
    <w:p w14:paraId="6935739B" w14:textId="77777777" w:rsidR="00C96AD8" w:rsidRPr="007D3D70" w:rsidRDefault="00C96AD8" w:rsidP="00C96AD8">
      <w:pPr>
        <w:pStyle w:val="Doc-text2"/>
      </w:pPr>
    </w:p>
    <w:p w14:paraId="42A0E364" w14:textId="710A67F4" w:rsidR="00C96AD8" w:rsidRDefault="00C96AD8" w:rsidP="00C96AD8">
      <w:pPr>
        <w:pStyle w:val="Doc-title"/>
      </w:pPr>
      <w:r w:rsidRPr="00C20D1E">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31404440" w14:textId="77777777" w:rsidR="00C96AD8" w:rsidRPr="00C248DE" w:rsidRDefault="00C96AD8">
      <w:pPr>
        <w:pStyle w:val="Doc-text2"/>
        <w:numPr>
          <w:ilvl w:val="0"/>
          <w:numId w:val="47"/>
        </w:numPr>
        <w:overflowPunct/>
        <w:autoSpaceDE/>
        <w:autoSpaceDN/>
        <w:adjustRightInd/>
        <w:textAlignment w:val="auto"/>
      </w:pPr>
      <w:r>
        <w:t>Revised in R2-2407790</w:t>
      </w:r>
    </w:p>
    <w:p w14:paraId="09872BB0" w14:textId="77777777" w:rsidR="00C96AD8" w:rsidRDefault="00C96AD8" w:rsidP="00C96AD8">
      <w:pPr>
        <w:pStyle w:val="Doc-text2"/>
      </w:pPr>
    </w:p>
    <w:p w14:paraId="21A3A9A6" w14:textId="77777777" w:rsidR="00C96AD8" w:rsidRDefault="00C96AD8" w:rsidP="00C96AD8">
      <w:pPr>
        <w:pStyle w:val="Doc-text2"/>
      </w:pPr>
      <w:r>
        <w:t>Discussion:</w:t>
      </w:r>
    </w:p>
    <w:p w14:paraId="1EB00D50" w14:textId="77777777" w:rsidR="00C96AD8" w:rsidRPr="004619DC" w:rsidRDefault="00C96AD8" w:rsidP="00C96AD8">
      <w:pPr>
        <w:pStyle w:val="Doc-text2"/>
      </w:pPr>
      <w:r>
        <w:t>Huawei indicate that one change was deemed unnecessary during offline discussion and will not be taken into the update.</w:t>
      </w:r>
    </w:p>
    <w:p w14:paraId="62FB7EE4" w14:textId="77777777" w:rsidR="00C96AD8" w:rsidRDefault="00C96AD8" w:rsidP="00C96AD8">
      <w:pPr>
        <w:pStyle w:val="Doc-text2"/>
      </w:pPr>
    </w:p>
    <w:p w14:paraId="653FDFF2" w14:textId="77777777" w:rsidR="00C96AD8" w:rsidRDefault="00C96AD8" w:rsidP="00C96AD8">
      <w:pPr>
        <w:pStyle w:val="Doc-text2"/>
      </w:pPr>
    </w:p>
    <w:p w14:paraId="5E7F2F10" w14:textId="77777777" w:rsidR="00C96AD8" w:rsidRDefault="00C96AD8" w:rsidP="00C96AD8">
      <w:pPr>
        <w:pStyle w:val="EmailDiscussion"/>
        <w:overflowPunct/>
        <w:autoSpaceDE/>
        <w:autoSpaceDN/>
        <w:adjustRightInd/>
        <w:ind w:left="1619" w:hanging="360"/>
        <w:textAlignment w:val="auto"/>
      </w:pPr>
      <w:r>
        <w:t>[AT127][408][Relay] Rel-18 relay RRC rapporteur CR update (Huawei)</w:t>
      </w:r>
    </w:p>
    <w:p w14:paraId="503D6515" w14:textId="77777777" w:rsidR="00C96AD8" w:rsidRDefault="00C96AD8" w:rsidP="00C96AD8">
      <w:pPr>
        <w:pStyle w:val="EmailDiscussion2"/>
      </w:pPr>
      <w:r>
        <w:tab/>
        <w:t>Scope: Merge decisions of this meeting into R2-2406946.</w:t>
      </w:r>
    </w:p>
    <w:p w14:paraId="5E5BC286" w14:textId="77777777" w:rsidR="00C96AD8" w:rsidRDefault="00C96AD8" w:rsidP="00C96AD8">
      <w:pPr>
        <w:pStyle w:val="EmailDiscussion2"/>
      </w:pPr>
      <w:r>
        <w:tab/>
        <w:t>Intended outcome: Agreeable CR in R2-2407790</w:t>
      </w:r>
    </w:p>
    <w:p w14:paraId="01427E1A" w14:textId="77777777" w:rsidR="00C96AD8" w:rsidRDefault="00C96AD8" w:rsidP="00C96AD8">
      <w:pPr>
        <w:pStyle w:val="EmailDiscussion2"/>
      </w:pPr>
      <w:r>
        <w:tab/>
        <w:t>Deadline: Wednesday 2024-08-21 1900 CET</w:t>
      </w:r>
    </w:p>
    <w:p w14:paraId="6EEC62BD" w14:textId="77777777" w:rsidR="00C96AD8" w:rsidRDefault="00C96AD8" w:rsidP="00C96AD8">
      <w:pPr>
        <w:pStyle w:val="EmailDiscussion2"/>
      </w:pPr>
    </w:p>
    <w:p w14:paraId="7D94EECF" w14:textId="740E02FB" w:rsidR="00C96AD8" w:rsidRDefault="00C96AD8" w:rsidP="00C96AD8">
      <w:pPr>
        <w:pStyle w:val="Doc-title"/>
      </w:pPr>
      <w:r w:rsidRPr="00C20D1E">
        <w:t>R2-2407790</w:t>
      </w:r>
      <w:r>
        <w:tab/>
        <w:t>Miscellaneous corrections for SL relay enhancements</w:t>
      </w:r>
      <w:r>
        <w:tab/>
        <w:t>Huawei, HiSilicon</w:t>
      </w:r>
      <w:r>
        <w:tab/>
        <w:t>CR</w:t>
      </w:r>
      <w:r>
        <w:tab/>
        <w:t>Rel-18</w:t>
      </w:r>
      <w:r>
        <w:tab/>
        <w:t>38.331</w:t>
      </w:r>
      <w:r>
        <w:tab/>
        <w:t>18.2.0</w:t>
      </w:r>
      <w:r>
        <w:tab/>
        <w:t>4904</w:t>
      </w:r>
      <w:r>
        <w:tab/>
        <w:t>1</w:t>
      </w:r>
      <w:r>
        <w:tab/>
        <w:t>F</w:t>
      </w:r>
      <w:r>
        <w:tab/>
        <w:t>NR_SL_relay_enh-Core</w:t>
      </w:r>
    </w:p>
    <w:p w14:paraId="559A7435" w14:textId="77777777" w:rsidR="00C96AD8" w:rsidRDefault="00C96AD8">
      <w:pPr>
        <w:pStyle w:val="Doc-text2"/>
        <w:numPr>
          <w:ilvl w:val="0"/>
          <w:numId w:val="47"/>
        </w:numPr>
        <w:overflowPunct/>
        <w:autoSpaceDE/>
        <w:autoSpaceDN/>
        <w:adjustRightInd/>
        <w:textAlignment w:val="auto"/>
      </w:pPr>
      <w:r>
        <w:t>Changes on changes to be corrected</w:t>
      </w:r>
    </w:p>
    <w:p w14:paraId="2168FC95" w14:textId="77777777" w:rsidR="00C96AD8" w:rsidRDefault="00C96AD8">
      <w:pPr>
        <w:pStyle w:val="Doc-text2"/>
        <w:numPr>
          <w:ilvl w:val="0"/>
          <w:numId w:val="47"/>
        </w:numPr>
        <w:overflowPunct/>
        <w:autoSpaceDE/>
        <w:autoSpaceDN/>
        <w:adjustRightInd/>
        <w:textAlignment w:val="auto"/>
      </w:pPr>
      <w:r>
        <w:t>sl-FilterCoefficientU2U field to be broken out into a separate field description table</w:t>
      </w:r>
    </w:p>
    <w:p w14:paraId="53AEA61C" w14:textId="77777777" w:rsidR="00C96AD8" w:rsidRPr="00FD43E0" w:rsidRDefault="00C96AD8">
      <w:pPr>
        <w:pStyle w:val="Doc-text2"/>
        <w:numPr>
          <w:ilvl w:val="0"/>
          <w:numId w:val="47"/>
        </w:numPr>
        <w:overflowPunct/>
        <w:autoSpaceDE/>
        <w:autoSpaceDN/>
        <w:adjustRightInd/>
        <w:textAlignment w:val="auto"/>
      </w:pPr>
      <w:r>
        <w:t>Agreed as R2-2407755</w:t>
      </w:r>
    </w:p>
    <w:p w14:paraId="6E277309" w14:textId="77777777" w:rsidR="00C96AD8" w:rsidRDefault="00C96AD8" w:rsidP="00C96AD8">
      <w:pPr>
        <w:pStyle w:val="Doc-text2"/>
      </w:pPr>
    </w:p>
    <w:p w14:paraId="7A750B90" w14:textId="77777777" w:rsidR="00C96AD8" w:rsidRDefault="00C96AD8" w:rsidP="00C96AD8">
      <w:pPr>
        <w:pStyle w:val="Doc-text2"/>
      </w:pPr>
      <w:r>
        <w:t>Discussion:</w:t>
      </w:r>
    </w:p>
    <w:p w14:paraId="774997B5" w14:textId="77777777" w:rsidR="00C96AD8" w:rsidRDefault="00C96AD8" w:rsidP="00C96AD8">
      <w:pPr>
        <w:pStyle w:val="Doc-text2"/>
      </w:pPr>
      <w:r>
        <w:t>Huawei indicate some late comments were received, but they think these issues can be handled next meeting.  They also indicate there are changes on changes.</w:t>
      </w:r>
    </w:p>
    <w:p w14:paraId="5D4DF975" w14:textId="77777777" w:rsidR="00C96AD8" w:rsidRPr="00FD43E0" w:rsidRDefault="00C96AD8" w:rsidP="00C96AD8">
      <w:pPr>
        <w:pStyle w:val="Doc-text2"/>
      </w:pPr>
      <w:r>
        <w:t>Nokia indicate there is a field that should have a separate field description table.</w:t>
      </w:r>
    </w:p>
    <w:p w14:paraId="1367DD57" w14:textId="77777777" w:rsidR="00C96AD8" w:rsidRPr="00892332" w:rsidRDefault="00C96AD8" w:rsidP="00C96AD8">
      <w:pPr>
        <w:pStyle w:val="Doc-text2"/>
      </w:pPr>
    </w:p>
    <w:p w14:paraId="12A3124C" w14:textId="77777777" w:rsidR="00C96AD8" w:rsidRPr="007D3D70" w:rsidRDefault="00C96AD8" w:rsidP="00C96AD8">
      <w:pPr>
        <w:pStyle w:val="Doc-text2"/>
      </w:pPr>
    </w:p>
    <w:p w14:paraId="1501B039" w14:textId="592A24CE" w:rsidR="00C96AD8" w:rsidRDefault="00C96AD8" w:rsidP="00C96AD8">
      <w:pPr>
        <w:pStyle w:val="Doc-title"/>
      </w:pPr>
      <w:r w:rsidRPr="00C20D1E">
        <w:t>R2-2407116</w:t>
      </w:r>
      <w:r>
        <w:tab/>
        <w:t>Correction in U2U relay sidelink DRB addition/modification</w:t>
      </w:r>
      <w:r>
        <w:tab/>
        <w:t>Nokia</w:t>
      </w:r>
      <w:r>
        <w:tab/>
        <w:t>discussion</w:t>
      </w:r>
      <w:r>
        <w:tab/>
        <w:t>Rel-18</w:t>
      </w:r>
      <w:r>
        <w:tab/>
        <w:t>NR_SL_relay_enh-Core</w:t>
      </w:r>
    </w:p>
    <w:p w14:paraId="7CD24089" w14:textId="77777777" w:rsidR="00C96AD8" w:rsidRPr="00C87AC9" w:rsidRDefault="00C96AD8">
      <w:pPr>
        <w:pStyle w:val="Doc-text2"/>
        <w:numPr>
          <w:ilvl w:val="0"/>
          <w:numId w:val="47"/>
        </w:numPr>
        <w:overflowPunct/>
        <w:autoSpaceDE/>
        <w:autoSpaceDN/>
        <w:adjustRightInd/>
        <w:textAlignment w:val="auto"/>
      </w:pPr>
      <w:r>
        <w:t>Noted</w:t>
      </w:r>
    </w:p>
    <w:p w14:paraId="2902D310" w14:textId="77777777" w:rsidR="00C96AD8" w:rsidRDefault="00C96AD8" w:rsidP="00C96AD8">
      <w:pPr>
        <w:pStyle w:val="Doc-text2"/>
      </w:pPr>
    </w:p>
    <w:p w14:paraId="6C67DA10" w14:textId="77777777" w:rsidR="00C96AD8" w:rsidRDefault="00C96AD8" w:rsidP="00C96AD8">
      <w:pPr>
        <w:pStyle w:val="Doc-text2"/>
      </w:pPr>
      <w:r w:rsidRPr="007D3D70">
        <w:t>Proposal 1: The RLC channel related operations should be specified for UEs in RRC_CONNECTED in clause 5.8.9.1a.2.2.</w:t>
      </w:r>
    </w:p>
    <w:p w14:paraId="67257C11" w14:textId="77777777" w:rsidR="00C96AD8" w:rsidRDefault="00C96AD8" w:rsidP="00C96AD8">
      <w:pPr>
        <w:pStyle w:val="Doc-text2"/>
      </w:pPr>
    </w:p>
    <w:p w14:paraId="24157384" w14:textId="77777777" w:rsidR="00C96AD8" w:rsidRDefault="00C96AD8" w:rsidP="00C96AD8">
      <w:pPr>
        <w:pStyle w:val="Doc-text2"/>
      </w:pPr>
      <w:r>
        <w:t>Discussion:</w:t>
      </w:r>
    </w:p>
    <w:p w14:paraId="65FD5289" w14:textId="77777777" w:rsidR="00C96AD8" w:rsidRPr="007D3D70" w:rsidRDefault="00C96AD8" w:rsidP="00C96AD8">
      <w:pPr>
        <w:pStyle w:val="Doc-text2"/>
      </w:pPr>
      <w:r>
        <w:t>Apple think this change impacts legacy Rel-17 operation.  Nokia see the point and think we can just note that something needs to be done, and further discuss towards next meeting what to do about it.</w:t>
      </w:r>
    </w:p>
    <w:p w14:paraId="42544BD4" w14:textId="77777777" w:rsidR="00C96AD8" w:rsidRPr="007D3D70" w:rsidRDefault="00C96AD8" w:rsidP="00C96AD8">
      <w:pPr>
        <w:pStyle w:val="Doc-text2"/>
      </w:pPr>
    </w:p>
    <w:p w14:paraId="36EDD9BC" w14:textId="06BD7024" w:rsidR="00C96AD8" w:rsidRDefault="00C96AD8" w:rsidP="00C96AD8">
      <w:pPr>
        <w:pStyle w:val="Doc-title"/>
      </w:pPr>
      <w:r w:rsidRPr="00C20D1E">
        <w:lastRenderedPageBreak/>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5DC6D358" w14:textId="77777777" w:rsidR="00C96AD8" w:rsidRPr="00D74062" w:rsidRDefault="00C96AD8">
      <w:pPr>
        <w:pStyle w:val="Doc-text2"/>
        <w:numPr>
          <w:ilvl w:val="0"/>
          <w:numId w:val="47"/>
        </w:numPr>
        <w:overflowPunct/>
        <w:autoSpaceDE/>
        <w:autoSpaceDN/>
        <w:adjustRightInd/>
        <w:textAlignment w:val="auto"/>
      </w:pPr>
      <w:r>
        <w:t>To be merged into rapporteur CR</w:t>
      </w:r>
    </w:p>
    <w:p w14:paraId="2FA6ACD7" w14:textId="77777777" w:rsidR="00C96AD8" w:rsidRDefault="00C96AD8" w:rsidP="00C96AD8">
      <w:pPr>
        <w:pStyle w:val="Doc-text2"/>
      </w:pPr>
    </w:p>
    <w:p w14:paraId="28416DBA" w14:textId="77777777" w:rsidR="00C96AD8" w:rsidRDefault="00C96AD8" w:rsidP="00C96AD8">
      <w:pPr>
        <w:pStyle w:val="Doc-text2"/>
      </w:pPr>
      <w:r>
        <w:t>Discussion:</w:t>
      </w:r>
    </w:p>
    <w:p w14:paraId="711B4631" w14:textId="77777777" w:rsidR="00C96AD8" w:rsidRPr="00C87AC9" w:rsidRDefault="00C96AD8" w:rsidP="00C96AD8">
      <w:pPr>
        <w:pStyle w:val="Doc-text2"/>
      </w:pPr>
      <w:r>
        <w:t>Huawei think on the fifth change, it relates to coexistence of U2N/U2U.  Philips understand that the potential to trigger the SUI to request U2U Tx resources was missing.</w:t>
      </w:r>
    </w:p>
    <w:p w14:paraId="3E60CCE6" w14:textId="77777777" w:rsidR="00C96AD8" w:rsidRPr="007D3D70" w:rsidRDefault="00C96AD8" w:rsidP="00C96AD8">
      <w:pPr>
        <w:pStyle w:val="Doc-text2"/>
      </w:pPr>
    </w:p>
    <w:p w14:paraId="22A15A37" w14:textId="333766DE" w:rsidR="00C96AD8" w:rsidRDefault="00C96AD8" w:rsidP="00C96AD8">
      <w:pPr>
        <w:pStyle w:val="Doc-title"/>
      </w:pPr>
      <w:r w:rsidRPr="00C20D1E">
        <w:t>R2-2407411</w:t>
      </w:r>
      <w:r>
        <w:tab/>
        <w:t>Discussion on U2U relay related issues</w:t>
      </w:r>
      <w:r>
        <w:tab/>
        <w:t>Sharp</w:t>
      </w:r>
      <w:r>
        <w:tab/>
        <w:t>discussion</w:t>
      </w:r>
      <w:r>
        <w:tab/>
        <w:t>Rel-18</w:t>
      </w:r>
      <w:r>
        <w:tab/>
        <w:t>NR_SL_relay_enh-Core</w:t>
      </w:r>
    </w:p>
    <w:p w14:paraId="230EAE79" w14:textId="77777777" w:rsidR="00C96AD8" w:rsidRDefault="00C96AD8">
      <w:pPr>
        <w:pStyle w:val="Doc-text2"/>
        <w:numPr>
          <w:ilvl w:val="0"/>
          <w:numId w:val="47"/>
        </w:numPr>
        <w:overflowPunct/>
        <w:autoSpaceDE/>
        <w:autoSpaceDN/>
        <w:adjustRightInd/>
        <w:textAlignment w:val="auto"/>
      </w:pPr>
      <w:r>
        <w:t>Change from TP on proposal 2 to be merged into rapporteur CR</w:t>
      </w:r>
    </w:p>
    <w:p w14:paraId="05481E2B" w14:textId="77777777" w:rsidR="00C96AD8" w:rsidRPr="00D74062" w:rsidRDefault="00C96AD8">
      <w:pPr>
        <w:pStyle w:val="Doc-text2"/>
        <w:numPr>
          <w:ilvl w:val="0"/>
          <w:numId w:val="47"/>
        </w:numPr>
        <w:overflowPunct/>
        <w:autoSpaceDE/>
        <w:autoSpaceDN/>
        <w:adjustRightInd/>
        <w:textAlignment w:val="auto"/>
      </w:pPr>
      <w:r>
        <w:t>Noted</w:t>
      </w:r>
    </w:p>
    <w:p w14:paraId="3ABA12AA" w14:textId="77777777" w:rsidR="00C96AD8" w:rsidRDefault="00C96AD8" w:rsidP="00C96AD8">
      <w:pPr>
        <w:pStyle w:val="Doc-text2"/>
      </w:pPr>
    </w:p>
    <w:p w14:paraId="0F6AE2B2" w14:textId="77777777" w:rsidR="00C96AD8" w:rsidRDefault="00C96AD8" w:rsidP="00C96AD8">
      <w:pPr>
        <w:pStyle w:val="Doc-text2"/>
      </w:pPr>
      <w:r>
        <w:t>Proposal 1. In SUI, Relay UE is allowed to use a Uu-SLRB-ConfigIndex value different from PC5-SLRB-ConfigIndex value provided by source remote UE.</w:t>
      </w:r>
    </w:p>
    <w:p w14:paraId="12877F76" w14:textId="77777777" w:rsidR="00C96AD8" w:rsidRDefault="00C96AD8" w:rsidP="00C96AD8">
      <w:pPr>
        <w:pStyle w:val="Doc-text2"/>
      </w:pPr>
    </w:p>
    <w:p w14:paraId="73319F91" w14:textId="77777777" w:rsidR="00C96AD8" w:rsidRPr="007D3D70" w:rsidRDefault="00C96AD8" w:rsidP="00C96AD8">
      <w:pPr>
        <w:pStyle w:val="Doc-text2"/>
      </w:pPr>
      <w:r>
        <w:t>Proposal 2. To clarify time unit of split PDB, RAN2 add the field description of sl-SplitPacketDelayBudget-r18 as shown in TP#1</w:t>
      </w:r>
    </w:p>
    <w:p w14:paraId="51C36560" w14:textId="77777777" w:rsidR="00C96AD8" w:rsidRPr="006A71AC" w:rsidRDefault="00C96AD8" w:rsidP="00C96AD8">
      <w:pPr>
        <w:pStyle w:val="Doc-text2"/>
      </w:pPr>
    </w:p>
    <w:p w14:paraId="5014FCB3" w14:textId="77777777" w:rsidR="00C96AD8" w:rsidRDefault="00C96AD8" w:rsidP="00C96AD8">
      <w:pPr>
        <w:pStyle w:val="Heading3"/>
      </w:pPr>
      <w:bookmarkStart w:id="331" w:name="_Toc179377065"/>
      <w:r>
        <w:t>7.9.4</w:t>
      </w:r>
      <w:r>
        <w:tab/>
        <w:t>SRAP corrections</w:t>
      </w:r>
      <w:bookmarkEnd w:id="330"/>
      <w:bookmarkEnd w:id="331"/>
    </w:p>
    <w:p w14:paraId="502F3D49" w14:textId="77777777" w:rsidR="00C96AD8" w:rsidRDefault="00C96AD8" w:rsidP="00C96AD8">
      <w:pPr>
        <w:pStyle w:val="Comments"/>
      </w:pPr>
      <w:r>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3F4F06B1" w14:textId="77777777" w:rsidR="00C96AD8" w:rsidRDefault="00C96AD8" w:rsidP="00C96AD8">
      <w:pPr>
        <w:pStyle w:val="Heading3"/>
      </w:pPr>
      <w:bookmarkStart w:id="332" w:name="_Toc158241619"/>
      <w:bookmarkStart w:id="333" w:name="_Toc179377066"/>
      <w:r>
        <w:t>7.9.5</w:t>
      </w:r>
      <w:r>
        <w:tab/>
        <w:t>MAC, RLC, and PDCP corrections</w:t>
      </w:r>
      <w:bookmarkEnd w:id="332"/>
      <w:bookmarkEnd w:id="333"/>
    </w:p>
    <w:p w14:paraId="55C080BA" w14:textId="77777777" w:rsidR="00C96AD8" w:rsidRDefault="00C96AD8" w:rsidP="00C96AD8">
      <w:pPr>
        <w:pStyle w:val="Comments"/>
      </w:pPr>
      <w:r>
        <w:t>Impact to 38.321, 38.322, and 38.323. A single CR for each specification with miscellaneous corrections is requested from the CR rapporteur. Minor and editorial issues should be coordinated with the rapporteur and merged into the miscellaneous CR. Larger issues can be discussed based on contributions.</w:t>
      </w:r>
    </w:p>
    <w:p w14:paraId="551743E6" w14:textId="40ED68B3" w:rsidR="00C96AD8" w:rsidRDefault="00C96AD8" w:rsidP="00C96AD8">
      <w:pPr>
        <w:pStyle w:val="Doc-title"/>
      </w:pPr>
      <w:bookmarkStart w:id="334" w:name="_Toc158241621"/>
      <w:r w:rsidRPr="00C20D1E">
        <w:t>R2-2406600</w:t>
      </w:r>
      <w:r>
        <w:tab/>
        <w:t>Remaining Open Issues in 38.323</w:t>
      </w:r>
      <w:r>
        <w:tab/>
        <w:t>Ericsson</w:t>
      </w:r>
      <w:r>
        <w:tab/>
        <w:t>discussion</w:t>
      </w:r>
      <w:r>
        <w:tab/>
        <w:t>Rel-18</w:t>
      </w:r>
    </w:p>
    <w:p w14:paraId="7894B0B5" w14:textId="77777777" w:rsidR="00C96AD8" w:rsidRPr="008E67B9" w:rsidRDefault="00C96AD8">
      <w:pPr>
        <w:pStyle w:val="Doc-text2"/>
        <w:numPr>
          <w:ilvl w:val="0"/>
          <w:numId w:val="47"/>
        </w:numPr>
        <w:overflowPunct/>
        <w:autoSpaceDE/>
        <w:autoSpaceDN/>
        <w:adjustRightInd/>
        <w:textAlignment w:val="auto"/>
      </w:pPr>
      <w:r>
        <w:t>Noted</w:t>
      </w:r>
    </w:p>
    <w:p w14:paraId="7B4C0E01" w14:textId="77777777" w:rsidR="00C96AD8" w:rsidRDefault="00C96AD8" w:rsidP="00C96AD8">
      <w:pPr>
        <w:pStyle w:val="Doc-text2"/>
      </w:pPr>
    </w:p>
    <w:p w14:paraId="2FC23F1D" w14:textId="77777777" w:rsidR="00C96AD8" w:rsidRDefault="00C96AD8" w:rsidP="00C96AD8">
      <w:pPr>
        <w:pStyle w:val="Doc-text2"/>
      </w:pPr>
      <w:r>
        <w:t>Proposal 1</w:t>
      </w:r>
      <w:r>
        <w:tab/>
        <w:t>Remove the ‘/’ punctuation mark between SRAP entity and N3C. Adopt the TP as in the Annex.</w:t>
      </w:r>
    </w:p>
    <w:p w14:paraId="49FC1406" w14:textId="77777777" w:rsidR="00C96AD8" w:rsidRDefault="00C96AD8" w:rsidP="00C96AD8">
      <w:pPr>
        <w:pStyle w:val="Doc-text2"/>
      </w:pPr>
      <w:r>
        <w:t>Proposal 2</w:t>
      </w:r>
      <w:r>
        <w:tab/>
        <w:t>Include the text ‘RLC entities deactivated for PDCP duplication’ in the duplicate PDU discard section when PDCP duplication is deactivated.</w:t>
      </w:r>
    </w:p>
    <w:p w14:paraId="669917DF" w14:textId="77777777" w:rsidR="00C96AD8" w:rsidRDefault="00C96AD8" w:rsidP="00C96AD8">
      <w:pPr>
        <w:pStyle w:val="Doc-text2"/>
      </w:pPr>
    </w:p>
    <w:p w14:paraId="1A35C338" w14:textId="77777777" w:rsidR="00C96AD8" w:rsidRDefault="00C96AD8" w:rsidP="00C96AD8">
      <w:pPr>
        <w:pStyle w:val="Doc-text2"/>
      </w:pPr>
      <w:r>
        <w:t>Discussion:</w:t>
      </w:r>
    </w:p>
    <w:p w14:paraId="1B8F02D4" w14:textId="77777777" w:rsidR="00C96AD8" w:rsidRDefault="00C96AD8" w:rsidP="00C96AD8">
      <w:pPr>
        <w:pStyle w:val="Doc-text2"/>
      </w:pPr>
      <w:r>
        <w:t>Nokia think the slash in the first change was intended to mean one or the other.  For the second change, they think there should be no RLC entity which is kept activated for duplication, so the change may not be needed.</w:t>
      </w:r>
    </w:p>
    <w:p w14:paraId="586C3D6E" w14:textId="77777777" w:rsidR="00C96AD8" w:rsidRDefault="00C96AD8" w:rsidP="00C96AD8">
      <w:pPr>
        <w:pStyle w:val="Doc-text2"/>
      </w:pPr>
      <w:r>
        <w:t>Huawei agree with Nokia on the first change and have no strong view on the second.</w:t>
      </w:r>
    </w:p>
    <w:p w14:paraId="4B7D8A90" w14:textId="77777777" w:rsidR="00C96AD8" w:rsidRDefault="00C96AD8" w:rsidP="00C96AD8">
      <w:pPr>
        <w:pStyle w:val="Doc-text2"/>
      </w:pPr>
      <w:r>
        <w:t>Qualcomm agree with Nokia that the second change is not needed.</w:t>
      </w:r>
    </w:p>
    <w:p w14:paraId="2A399BD8" w14:textId="77777777" w:rsidR="00C96AD8" w:rsidRDefault="00C96AD8" w:rsidP="00C96AD8">
      <w:pPr>
        <w:pStyle w:val="Doc-text2"/>
      </w:pPr>
      <w:r>
        <w:t>InterDigital have no strong view on the first change and think it is just a style issue; on the second change, they agree with Nokia and Qualcomm that it is not needed.</w:t>
      </w:r>
    </w:p>
    <w:p w14:paraId="7F1C65A9" w14:textId="77777777" w:rsidR="00C96AD8" w:rsidRDefault="00C96AD8" w:rsidP="00C96AD8">
      <w:pPr>
        <w:pStyle w:val="Doc-text2"/>
      </w:pPr>
      <w:r>
        <w:t>Ericsson understand that a slash by default means “and/or”; on the second change, they wonder if it is possible to have CA and multi-path together, and deactivate only the RLC entities related to multi-path.  Nokia think this scenario is possible, but the “if” that Ericsson have touched is related to the case that all RLC entities under the DRB are deactivated.</w:t>
      </w:r>
    </w:p>
    <w:p w14:paraId="7F750D6F" w14:textId="77777777" w:rsidR="00C96AD8" w:rsidRPr="00A31B6E" w:rsidRDefault="00C96AD8" w:rsidP="00C96AD8">
      <w:pPr>
        <w:pStyle w:val="Doc-text2"/>
      </w:pPr>
    </w:p>
    <w:p w14:paraId="48916411" w14:textId="68627784" w:rsidR="00C96AD8" w:rsidRDefault="00C96AD8" w:rsidP="00C96AD8">
      <w:pPr>
        <w:pStyle w:val="Doc-title"/>
      </w:pPr>
      <w:r w:rsidRPr="00C20D1E">
        <w:t>R2-2406947</w:t>
      </w:r>
      <w:r>
        <w:tab/>
        <w:t>Correction on data transmission and data valume calculation in MP</w:t>
      </w:r>
      <w:r>
        <w:tab/>
        <w:t>Huawei, HiSilicon</w:t>
      </w:r>
      <w:r>
        <w:tab/>
        <w:t>draftCR</w:t>
      </w:r>
      <w:r>
        <w:tab/>
        <w:t>Rel-18</w:t>
      </w:r>
      <w:r>
        <w:tab/>
        <w:t>38.323</w:t>
      </w:r>
      <w:r>
        <w:tab/>
        <w:t>18.2.0</w:t>
      </w:r>
      <w:r>
        <w:tab/>
        <w:t>NR_SL_relay_enh-Core</w:t>
      </w:r>
    </w:p>
    <w:p w14:paraId="0CB8CD0D" w14:textId="77777777" w:rsidR="00C96AD8" w:rsidRDefault="00C96AD8">
      <w:pPr>
        <w:pStyle w:val="Doc-text2"/>
        <w:numPr>
          <w:ilvl w:val="0"/>
          <w:numId w:val="47"/>
        </w:numPr>
        <w:overflowPunct/>
        <w:autoSpaceDE/>
        <w:autoSpaceDN/>
        <w:adjustRightInd/>
        <w:textAlignment w:val="auto"/>
      </w:pPr>
      <w:r>
        <w:t>To be adapted to rapporteur CR</w:t>
      </w:r>
    </w:p>
    <w:p w14:paraId="289F1C47" w14:textId="77777777" w:rsidR="00C96AD8" w:rsidRDefault="00C96AD8">
      <w:pPr>
        <w:pStyle w:val="Doc-text2"/>
        <w:numPr>
          <w:ilvl w:val="0"/>
          <w:numId w:val="47"/>
        </w:numPr>
        <w:overflowPunct/>
        <w:autoSpaceDE/>
        <w:autoSpaceDN/>
        <w:adjustRightInd/>
        <w:textAlignment w:val="auto"/>
      </w:pPr>
      <w:r>
        <w:t>“either” to be added to the sentence in the first change</w:t>
      </w:r>
    </w:p>
    <w:p w14:paraId="7B0C9E3D" w14:textId="77777777" w:rsidR="00C96AD8" w:rsidRPr="008E67B9" w:rsidRDefault="00C96AD8">
      <w:pPr>
        <w:pStyle w:val="Doc-text2"/>
        <w:numPr>
          <w:ilvl w:val="0"/>
          <w:numId w:val="47"/>
        </w:numPr>
        <w:overflowPunct/>
        <w:autoSpaceDE/>
        <w:autoSpaceDN/>
        <w:adjustRightInd/>
        <w:textAlignment w:val="auto"/>
      </w:pPr>
      <w:r>
        <w:t>Merged into R2-2407765</w:t>
      </w:r>
    </w:p>
    <w:p w14:paraId="2E1F912F" w14:textId="77777777" w:rsidR="00C96AD8" w:rsidRDefault="00C96AD8" w:rsidP="00C96AD8">
      <w:pPr>
        <w:pStyle w:val="Doc-text2"/>
      </w:pPr>
    </w:p>
    <w:p w14:paraId="0C1177D7" w14:textId="77777777" w:rsidR="00C96AD8" w:rsidRDefault="00C96AD8" w:rsidP="00C96AD8">
      <w:pPr>
        <w:pStyle w:val="Doc-text2"/>
      </w:pPr>
      <w:r>
        <w:t>Discussion:</w:t>
      </w:r>
    </w:p>
    <w:p w14:paraId="152F3CB0" w14:textId="77777777" w:rsidR="00C96AD8" w:rsidRDefault="00C96AD8" w:rsidP="00C96AD8">
      <w:pPr>
        <w:pStyle w:val="Doc-text2"/>
      </w:pPr>
      <w:r>
        <w:t>Huawei indicated that the second change is not needed.  InterDigital have the same understanding and think it would impact legacy operation; they are OK with the first change and with the intention of the third change, but for the third change they want to check that legacy operation is not broken.</w:t>
      </w:r>
    </w:p>
    <w:p w14:paraId="5037EDA6" w14:textId="77777777" w:rsidR="00C96AD8" w:rsidRDefault="00C96AD8" w:rsidP="00C96AD8">
      <w:pPr>
        <w:pStyle w:val="Doc-text2"/>
      </w:pPr>
      <w:r>
        <w:t>Nokia think the first change puts “and” and “or” in one sentence, and “either…or” would be clearer.</w:t>
      </w:r>
    </w:p>
    <w:p w14:paraId="0CA4DE9C" w14:textId="77777777" w:rsidR="00C96AD8" w:rsidRDefault="00C96AD8" w:rsidP="00C96AD8">
      <w:pPr>
        <w:pStyle w:val="Doc-text2"/>
      </w:pPr>
    </w:p>
    <w:p w14:paraId="2BFCD054" w14:textId="77777777" w:rsidR="00C96AD8" w:rsidRDefault="00C96AD8" w:rsidP="00C96AD8">
      <w:pPr>
        <w:pStyle w:val="Doc-text2"/>
      </w:pPr>
    </w:p>
    <w:p w14:paraId="1CD0EF33" w14:textId="77777777" w:rsidR="00C96AD8" w:rsidRDefault="00C96AD8" w:rsidP="00C96AD8">
      <w:pPr>
        <w:pStyle w:val="EmailDiscussion"/>
        <w:overflowPunct/>
        <w:autoSpaceDE/>
        <w:autoSpaceDN/>
        <w:adjustRightInd/>
        <w:ind w:left="1619" w:hanging="360"/>
        <w:textAlignment w:val="auto"/>
      </w:pPr>
      <w:r>
        <w:t>[AT127][409][Relay] Rel-18 relay PDCP rapporteur CR (InterDigital)</w:t>
      </w:r>
    </w:p>
    <w:p w14:paraId="16753259" w14:textId="77777777" w:rsidR="00C96AD8" w:rsidRDefault="00C96AD8" w:rsidP="00C96AD8">
      <w:pPr>
        <w:pStyle w:val="EmailDiscussion2"/>
      </w:pPr>
      <w:r>
        <w:tab/>
        <w:t>Scope: Develop a rapporteur CR incorporating decisions of this meeting (first and third changes from R2-2406947).</w:t>
      </w:r>
    </w:p>
    <w:p w14:paraId="29194A5D" w14:textId="77777777" w:rsidR="00C96AD8" w:rsidRDefault="00C96AD8" w:rsidP="00C96AD8">
      <w:pPr>
        <w:pStyle w:val="EmailDiscussion2"/>
      </w:pPr>
      <w:r>
        <w:tab/>
        <w:t>Intended outcome: Agreeable CR in R2-2407765</w:t>
      </w:r>
    </w:p>
    <w:p w14:paraId="4A4696F2" w14:textId="77777777" w:rsidR="00C96AD8" w:rsidRDefault="00C96AD8" w:rsidP="00C96AD8">
      <w:pPr>
        <w:pStyle w:val="EmailDiscussion2"/>
      </w:pPr>
      <w:r>
        <w:tab/>
        <w:t>Deadline: Wednesday 2024-08-21 1900 CET</w:t>
      </w:r>
    </w:p>
    <w:p w14:paraId="11198E7E" w14:textId="77777777" w:rsidR="00C96AD8" w:rsidRDefault="00C96AD8" w:rsidP="00C96AD8">
      <w:pPr>
        <w:pStyle w:val="EmailDiscussion2"/>
      </w:pPr>
    </w:p>
    <w:p w14:paraId="1C7C43AE" w14:textId="48B48BF4" w:rsidR="00C96AD8" w:rsidRDefault="00C96AD8" w:rsidP="00C96AD8">
      <w:pPr>
        <w:pStyle w:val="Doc-title"/>
      </w:pPr>
      <w:r w:rsidRPr="00C20D1E">
        <w:t>R2-2407765</w:t>
      </w:r>
      <w:r>
        <w:tab/>
      </w:r>
      <w:r w:rsidRPr="00142DE2">
        <w:t>Correction on data transmission and data volume calculation in MP</w:t>
      </w:r>
      <w:r>
        <w:tab/>
        <w:t>InterDigital</w:t>
      </w:r>
      <w:r>
        <w:tab/>
        <w:t>CR</w:t>
      </w:r>
      <w:r>
        <w:tab/>
        <w:t>Rel-18</w:t>
      </w:r>
      <w:r>
        <w:tab/>
        <w:t>38.323</w:t>
      </w:r>
      <w:r>
        <w:tab/>
        <w:t>18.2.0</w:t>
      </w:r>
      <w:r>
        <w:tab/>
        <w:t>0140</w:t>
      </w:r>
      <w:r>
        <w:tab/>
        <w:t>-</w:t>
      </w:r>
      <w:r>
        <w:tab/>
        <w:t>F</w:t>
      </w:r>
      <w:r>
        <w:tab/>
        <w:t>NR_SL_relay_enh-Core</w:t>
      </w:r>
    </w:p>
    <w:p w14:paraId="663D1DC2" w14:textId="77777777" w:rsidR="00C96AD8" w:rsidRPr="00142DE2" w:rsidRDefault="00C96AD8">
      <w:pPr>
        <w:pStyle w:val="Doc-text2"/>
        <w:numPr>
          <w:ilvl w:val="0"/>
          <w:numId w:val="47"/>
        </w:numPr>
        <w:overflowPunct/>
        <w:autoSpaceDE/>
        <w:autoSpaceDN/>
        <w:adjustRightInd/>
        <w:textAlignment w:val="auto"/>
      </w:pPr>
      <w:r>
        <w:t>Agreed</w:t>
      </w:r>
    </w:p>
    <w:p w14:paraId="51AB9A7B" w14:textId="77777777" w:rsidR="00C96AD8" w:rsidRPr="007D3D70" w:rsidRDefault="00C96AD8" w:rsidP="00C96AD8">
      <w:pPr>
        <w:pStyle w:val="Doc-text2"/>
      </w:pPr>
    </w:p>
    <w:p w14:paraId="3F5235F4" w14:textId="34F0C776" w:rsidR="00C96AD8" w:rsidRDefault="00C96AD8" w:rsidP="00C96AD8">
      <w:pPr>
        <w:pStyle w:val="Doc-title"/>
      </w:pPr>
      <w:r w:rsidRPr="00C20D1E">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4FECA03D" w14:textId="77777777" w:rsidR="00C96AD8" w:rsidRPr="00C248DE" w:rsidRDefault="00C96AD8">
      <w:pPr>
        <w:pStyle w:val="Doc-text2"/>
        <w:numPr>
          <w:ilvl w:val="0"/>
          <w:numId w:val="47"/>
        </w:numPr>
        <w:overflowPunct/>
        <w:autoSpaceDE/>
        <w:autoSpaceDN/>
        <w:adjustRightInd/>
        <w:textAlignment w:val="auto"/>
      </w:pPr>
      <w:r>
        <w:t>Merged into R2-2407751</w:t>
      </w:r>
    </w:p>
    <w:p w14:paraId="43CC32C1" w14:textId="77777777" w:rsidR="00C96AD8" w:rsidRDefault="00C96AD8" w:rsidP="00C96AD8">
      <w:pPr>
        <w:pStyle w:val="Doc-text2"/>
      </w:pPr>
    </w:p>
    <w:p w14:paraId="0BC3F3DA" w14:textId="77777777" w:rsidR="00C96AD8" w:rsidRDefault="00C96AD8" w:rsidP="00C96AD8">
      <w:pPr>
        <w:pStyle w:val="Doc-text2"/>
      </w:pPr>
      <w:r>
        <w:t>Discussion:</w:t>
      </w:r>
    </w:p>
    <w:p w14:paraId="776EAE96" w14:textId="77777777" w:rsidR="00C96AD8" w:rsidRDefault="00C96AD8" w:rsidP="00C96AD8">
      <w:pPr>
        <w:pStyle w:val="Doc-text2"/>
      </w:pPr>
      <w:r>
        <w:t>Xiaomi think the intention is OK but the wording is not correct, because it is not the upper layer of any RLC entity.  Huawei agree the wording can be polished.</w:t>
      </w:r>
    </w:p>
    <w:p w14:paraId="6C2C99C4" w14:textId="77777777" w:rsidR="00C96AD8" w:rsidRDefault="00C96AD8" w:rsidP="00C96AD8">
      <w:pPr>
        <w:pStyle w:val="Doc-text2"/>
      </w:pPr>
      <w:r>
        <w:t>Apple have doubts about the second part and wonder if we need to clarify it.  They are OK with polishing of the wording.</w:t>
      </w:r>
    </w:p>
    <w:p w14:paraId="0613D5FD" w14:textId="77777777" w:rsidR="00C96AD8" w:rsidRDefault="00C96AD8" w:rsidP="00C96AD8">
      <w:pPr>
        <w:pStyle w:val="Doc-text2"/>
      </w:pPr>
      <w:r>
        <w:t>Nokia agree with Xiaomi and think no clarification may be needed.  Huawei think the description of the N3C case is missing today.</w:t>
      </w:r>
    </w:p>
    <w:p w14:paraId="42050009" w14:textId="77777777" w:rsidR="00C96AD8" w:rsidRDefault="00C96AD8" w:rsidP="00C96AD8">
      <w:pPr>
        <w:pStyle w:val="Doc-text2"/>
      </w:pPr>
      <w:r>
        <w:t>Samsung think for the N3C case, the change is correct but the wording can be improved.</w:t>
      </w:r>
    </w:p>
    <w:p w14:paraId="54DF2ACA" w14:textId="77777777" w:rsidR="00C96AD8" w:rsidRPr="00F1004A" w:rsidRDefault="00C96AD8" w:rsidP="00C96AD8">
      <w:pPr>
        <w:pStyle w:val="Doc-text2"/>
      </w:pPr>
      <w:r>
        <w:t>Nokia agree that there is something missing, but they think it will be difficult to find good wording.</w:t>
      </w:r>
    </w:p>
    <w:p w14:paraId="10797934" w14:textId="77777777" w:rsidR="00C96AD8" w:rsidRDefault="00C96AD8" w:rsidP="00C96AD8">
      <w:pPr>
        <w:pStyle w:val="Doc-text2"/>
      </w:pPr>
      <w:r>
        <w:t>Ericsson have the same concern as Nokia; they thought the N3C case should have no impact on the RLC spec.  Huawei think it is parallel to the other notes.</w:t>
      </w:r>
    </w:p>
    <w:p w14:paraId="1F2B6FFF" w14:textId="77777777" w:rsidR="00C96AD8" w:rsidRDefault="00C96AD8" w:rsidP="00C96AD8">
      <w:pPr>
        <w:pStyle w:val="Doc-text2"/>
      </w:pPr>
      <w:r>
        <w:t>Samsung understand that the intention is to clarify what the RLC spec means, so the intention seems reasonable for the N3C case.</w:t>
      </w:r>
    </w:p>
    <w:p w14:paraId="607454A3" w14:textId="77777777" w:rsidR="00C96AD8" w:rsidRDefault="00C96AD8" w:rsidP="00C96AD8">
      <w:pPr>
        <w:pStyle w:val="Doc-text2"/>
      </w:pPr>
      <w:r>
        <w:t>Nokia think the definition of RLC channel is clear, but we have this note to clarify the case that something other than PDCP is on top of RLC.  They think the intention is to clarify the different upper-layer cases, not to clarify the RLC channel terminology.</w:t>
      </w:r>
    </w:p>
    <w:p w14:paraId="69DFEA99" w14:textId="77777777" w:rsidR="00C96AD8" w:rsidRDefault="00C96AD8" w:rsidP="00C96AD8">
      <w:pPr>
        <w:pStyle w:val="Doc-text2"/>
      </w:pPr>
    </w:p>
    <w:p w14:paraId="4E37D350" w14:textId="77777777" w:rsidR="00C96AD8" w:rsidRDefault="00C96AD8" w:rsidP="00C96AD8">
      <w:pPr>
        <w:pStyle w:val="Doc-text2"/>
      </w:pPr>
    </w:p>
    <w:p w14:paraId="4EB274D6" w14:textId="77777777" w:rsidR="00C96AD8" w:rsidRDefault="00C96AD8" w:rsidP="00C96AD8">
      <w:pPr>
        <w:pStyle w:val="EmailDiscussion"/>
        <w:overflowPunct/>
        <w:autoSpaceDE/>
        <w:autoSpaceDN/>
        <w:adjustRightInd/>
        <w:ind w:left="1619" w:hanging="360"/>
        <w:textAlignment w:val="auto"/>
      </w:pPr>
      <w:r>
        <w:t>[AT127][410][Relay] Rel-18 relay RLC rapporteur CR (Xiaomi)</w:t>
      </w:r>
    </w:p>
    <w:p w14:paraId="2F39083D" w14:textId="77777777" w:rsidR="00C96AD8" w:rsidRDefault="00C96AD8" w:rsidP="00C96AD8">
      <w:pPr>
        <w:pStyle w:val="EmailDiscussion2"/>
      </w:pPr>
      <w:r>
        <w:tab/>
        <w:t>Scope: Develop a rapporteur CR taking into account the proposals of R2-2407293, and attempt to reach agreeable wording.</w:t>
      </w:r>
    </w:p>
    <w:p w14:paraId="39FDE57A" w14:textId="77777777" w:rsidR="00C96AD8" w:rsidRDefault="00C96AD8" w:rsidP="00C96AD8">
      <w:pPr>
        <w:pStyle w:val="EmailDiscussion2"/>
      </w:pPr>
      <w:r>
        <w:tab/>
        <w:t>Intended outcome: Agreeable CR in R2-2407751</w:t>
      </w:r>
    </w:p>
    <w:p w14:paraId="5C594093" w14:textId="77777777" w:rsidR="00C96AD8" w:rsidRDefault="00C96AD8" w:rsidP="00C96AD8">
      <w:pPr>
        <w:pStyle w:val="EmailDiscussion2"/>
      </w:pPr>
      <w:r>
        <w:tab/>
        <w:t>Deadline: Wednesday 2024-08-21 1900 CET</w:t>
      </w:r>
    </w:p>
    <w:p w14:paraId="670F3DA3" w14:textId="77777777" w:rsidR="00C96AD8" w:rsidRDefault="00C96AD8" w:rsidP="00C96AD8">
      <w:pPr>
        <w:pStyle w:val="EmailDiscussion2"/>
      </w:pPr>
    </w:p>
    <w:p w14:paraId="4EBC882E" w14:textId="69242EBE" w:rsidR="00C96AD8" w:rsidRDefault="00C96AD8" w:rsidP="00C96AD8">
      <w:pPr>
        <w:pStyle w:val="Doc-title"/>
      </w:pPr>
      <w:r w:rsidRPr="00C20D1E">
        <w:t>R2-2407751</w:t>
      </w:r>
      <w:r>
        <w:tab/>
      </w:r>
      <w:r w:rsidRPr="00635251">
        <w:t>RLC correction for multi-path relay with N3C</w:t>
      </w:r>
      <w:r>
        <w:tab/>
        <w:t>Xiaomi</w:t>
      </w:r>
      <w:r>
        <w:tab/>
        <w:t>CR</w:t>
      </w:r>
      <w:r>
        <w:tab/>
        <w:t>Rel-18</w:t>
      </w:r>
      <w:r>
        <w:tab/>
        <w:t>38.322</w:t>
      </w:r>
      <w:r>
        <w:tab/>
        <w:t>18.1.0</w:t>
      </w:r>
      <w:r>
        <w:tab/>
        <w:t>nnnn</w:t>
      </w:r>
      <w:r>
        <w:tab/>
        <w:t>-</w:t>
      </w:r>
      <w:r>
        <w:tab/>
        <w:t>F</w:t>
      </w:r>
      <w:r>
        <w:tab/>
        <w:t>NR_SL_relay_enh-Core</w:t>
      </w:r>
    </w:p>
    <w:p w14:paraId="31C1311E" w14:textId="77777777" w:rsidR="00C96AD8" w:rsidRPr="00C90621" w:rsidRDefault="00C96AD8">
      <w:pPr>
        <w:pStyle w:val="Doc-text2"/>
        <w:numPr>
          <w:ilvl w:val="0"/>
          <w:numId w:val="47"/>
        </w:numPr>
        <w:overflowPunct/>
        <w:autoSpaceDE/>
        <w:autoSpaceDN/>
        <w:adjustRightInd/>
        <w:textAlignment w:val="auto"/>
      </w:pPr>
      <w:r>
        <w:t>Postponed</w:t>
      </w:r>
    </w:p>
    <w:p w14:paraId="5B860EA8" w14:textId="77777777" w:rsidR="00C96AD8" w:rsidRDefault="00C96AD8" w:rsidP="00C96AD8">
      <w:pPr>
        <w:pStyle w:val="Doc-text2"/>
      </w:pPr>
    </w:p>
    <w:p w14:paraId="40ED3D2A" w14:textId="77777777" w:rsidR="00C96AD8" w:rsidRDefault="00C96AD8" w:rsidP="00C96AD8">
      <w:pPr>
        <w:pStyle w:val="Doc-text2"/>
      </w:pPr>
      <w:r>
        <w:t>Discussion:</w:t>
      </w:r>
    </w:p>
    <w:p w14:paraId="685050F1" w14:textId="77777777" w:rsidR="00C96AD8" w:rsidRDefault="00C96AD8" w:rsidP="00C96AD8">
      <w:pPr>
        <w:pStyle w:val="Doc-text2"/>
      </w:pPr>
      <w:r>
        <w:t>Xiaomi indicate there is still some discussion on the normative text.</w:t>
      </w:r>
    </w:p>
    <w:p w14:paraId="6C3E21D6" w14:textId="77777777" w:rsidR="00C96AD8" w:rsidRDefault="00C96AD8" w:rsidP="00C96AD8">
      <w:pPr>
        <w:pStyle w:val="Doc-text2"/>
      </w:pPr>
      <w:r>
        <w:t>Apple think there are issues with the existing NOTEs and the description in the new note does not cover all cases.</w:t>
      </w:r>
    </w:p>
    <w:p w14:paraId="26A50B5A" w14:textId="77777777" w:rsidR="00C96AD8" w:rsidRDefault="00C96AD8" w:rsidP="00C96AD8">
      <w:pPr>
        <w:pStyle w:val="Doc-text2"/>
      </w:pPr>
      <w:r>
        <w:t>Huawei think we should not open the other two NOTEs now and the CR is correct.</w:t>
      </w:r>
    </w:p>
    <w:p w14:paraId="24B131DF" w14:textId="77777777" w:rsidR="00C96AD8" w:rsidRDefault="00C96AD8" w:rsidP="00C96AD8">
      <w:pPr>
        <w:pStyle w:val="Doc-text2"/>
      </w:pPr>
      <w:r>
        <w:t>OPPO have some sympathy with Apple’s concern regarding whether the RLC channel can be referred to as a relay RLC channel.  They would like some more time to check.</w:t>
      </w:r>
    </w:p>
    <w:p w14:paraId="3CD2F800" w14:textId="77777777" w:rsidR="00C96AD8" w:rsidRPr="00635251" w:rsidRDefault="00C96AD8" w:rsidP="00C96AD8">
      <w:pPr>
        <w:pStyle w:val="Doc-text2"/>
      </w:pPr>
      <w:r>
        <w:t>Nokia think the N3C part needs to be added as normative text and we could postpone.</w:t>
      </w:r>
    </w:p>
    <w:p w14:paraId="0480F67D" w14:textId="77777777" w:rsidR="00C96AD8" w:rsidRDefault="00C96AD8" w:rsidP="00C96AD8">
      <w:pPr>
        <w:pStyle w:val="Doc-text2"/>
      </w:pPr>
      <w:r>
        <w:t>Apple would like to discuss with the spec rapporteur and would be OK to postpone to next meeting.</w:t>
      </w:r>
    </w:p>
    <w:p w14:paraId="627CCEC2" w14:textId="77777777" w:rsidR="00C96AD8" w:rsidRDefault="00C96AD8" w:rsidP="00C96AD8">
      <w:pPr>
        <w:pStyle w:val="Doc-text2"/>
      </w:pPr>
      <w:r>
        <w:t>Xiaomi agree it would be better to postpone.</w:t>
      </w:r>
    </w:p>
    <w:p w14:paraId="6914CEE7" w14:textId="77777777" w:rsidR="00C96AD8" w:rsidRDefault="00C96AD8" w:rsidP="00C96AD8">
      <w:pPr>
        <w:pStyle w:val="Doc-text2"/>
      </w:pPr>
      <w:r>
        <w:t>Ericsson think some clarification is needed about exactly what we are trying to capture in the NOTE; they think the mapping to RLC channels is already clear and we should be careful what is captured in stage 3.</w:t>
      </w:r>
    </w:p>
    <w:p w14:paraId="5E52595F" w14:textId="77777777" w:rsidR="00C96AD8" w:rsidRDefault="00C96AD8" w:rsidP="00C96AD8">
      <w:pPr>
        <w:pStyle w:val="Doc-text2"/>
      </w:pPr>
      <w:r>
        <w:t>Huawei think the RLC spec today does not refer clearly to the behaviour with the N3C layer and the definition/clarification is needed.  Ericsson understand why something is needed in the PDCP spec where there are procedural changes for N3C, but here there is a one-to-one mapping of channels and they do not see ambiguity, especially considering that N3C is outside 3GPP scope.</w:t>
      </w:r>
    </w:p>
    <w:p w14:paraId="183B691B" w14:textId="77777777" w:rsidR="00C96AD8" w:rsidRPr="00EE0990" w:rsidRDefault="00C96AD8" w:rsidP="00C96AD8">
      <w:pPr>
        <w:pStyle w:val="Doc-text2"/>
      </w:pPr>
    </w:p>
    <w:p w14:paraId="3A3BF13F" w14:textId="77777777" w:rsidR="00C96AD8" w:rsidRDefault="00C96AD8" w:rsidP="00C96AD8">
      <w:pPr>
        <w:pStyle w:val="Heading3"/>
      </w:pPr>
      <w:bookmarkStart w:id="335" w:name="_Toc179377067"/>
      <w:r>
        <w:t>7.9.6</w:t>
      </w:r>
      <w:r>
        <w:tab/>
        <w:t>UE capabilities</w:t>
      </w:r>
      <w:bookmarkEnd w:id="334"/>
      <w:bookmarkEnd w:id="335"/>
    </w:p>
    <w:p w14:paraId="28A2DFD2" w14:textId="77777777" w:rsidR="00C96AD8" w:rsidRDefault="00C96AD8" w:rsidP="00C96AD8">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0B713E47" w14:textId="0A8308B8" w:rsidR="00C96AD8" w:rsidRDefault="00C96AD8" w:rsidP="00C96AD8">
      <w:pPr>
        <w:pStyle w:val="Doc-title"/>
      </w:pPr>
      <w:bookmarkStart w:id="336" w:name="_Toc158241622"/>
      <w:r w:rsidRPr="00C20D1E">
        <w:t>R2-2407103</w:t>
      </w:r>
      <w:r>
        <w:tab/>
        <w:t>Discussion on MP relay capabilities</w:t>
      </w:r>
      <w:r>
        <w:tab/>
        <w:t>Qualcomm Incorporated</w:t>
      </w:r>
      <w:r>
        <w:tab/>
        <w:t>discussion</w:t>
      </w:r>
    </w:p>
    <w:p w14:paraId="126EEC1C" w14:textId="77777777" w:rsidR="00C96AD8" w:rsidRPr="00A65AEF" w:rsidRDefault="00C96AD8">
      <w:pPr>
        <w:pStyle w:val="Doc-text2"/>
        <w:numPr>
          <w:ilvl w:val="0"/>
          <w:numId w:val="47"/>
        </w:numPr>
        <w:overflowPunct/>
        <w:autoSpaceDE/>
        <w:autoSpaceDN/>
        <w:adjustRightInd/>
        <w:textAlignment w:val="auto"/>
      </w:pPr>
      <w:r>
        <w:t>Noted</w:t>
      </w:r>
    </w:p>
    <w:p w14:paraId="44649822" w14:textId="77777777" w:rsidR="00C96AD8" w:rsidRDefault="00C96AD8" w:rsidP="00C96AD8">
      <w:pPr>
        <w:pStyle w:val="Doc-text2"/>
      </w:pPr>
    </w:p>
    <w:p w14:paraId="622D1F66" w14:textId="77777777" w:rsidR="00C96AD8" w:rsidRDefault="00C96AD8" w:rsidP="00C96AD8">
      <w:pPr>
        <w:pStyle w:val="Doc-text2"/>
      </w:pPr>
      <w:r w:rsidRPr="00A31B6E">
        <w:t>Proposal 1: Agreement 2 does not impact Agreement 1 and RAN2 confirms to introduce new UE capability to indicate whether UE supports UL transmission via both direct path and indirect path for the split DRB.</w:t>
      </w:r>
    </w:p>
    <w:p w14:paraId="781A7E18" w14:textId="77777777" w:rsidR="00C96AD8" w:rsidRDefault="00C96AD8" w:rsidP="00C96AD8">
      <w:pPr>
        <w:pStyle w:val="Doc-text2"/>
      </w:pPr>
    </w:p>
    <w:p w14:paraId="2B644A18" w14:textId="77777777" w:rsidR="00C96AD8" w:rsidRDefault="00C96AD8" w:rsidP="00C96AD8">
      <w:pPr>
        <w:pStyle w:val="Doc-text2"/>
      </w:pPr>
      <w:r>
        <w:t>Discussion:</w:t>
      </w:r>
    </w:p>
    <w:p w14:paraId="417B396F" w14:textId="77777777" w:rsidR="00C96AD8" w:rsidRPr="00A31B6E" w:rsidRDefault="00C96AD8" w:rsidP="00C96AD8">
      <w:pPr>
        <w:pStyle w:val="Doc-text2"/>
      </w:pPr>
      <w:r>
        <w:t>Qualcomm clarify that this means no change to the current specification.</w:t>
      </w:r>
    </w:p>
    <w:p w14:paraId="2F573270" w14:textId="77777777" w:rsidR="00C96AD8" w:rsidRPr="006A71AC" w:rsidRDefault="00C96AD8" w:rsidP="00C96AD8">
      <w:pPr>
        <w:pStyle w:val="Doc-text2"/>
      </w:pPr>
    </w:p>
    <w:p w14:paraId="3F36C7BB" w14:textId="77777777" w:rsidR="00C96AD8" w:rsidRDefault="00C96AD8" w:rsidP="00C96AD8">
      <w:pPr>
        <w:pStyle w:val="Heading3"/>
      </w:pPr>
      <w:bookmarkStart w:id="337" w:name="_Toc179377068"/>
      <w:r>
        <w:t>7.9.7</w:t>
      </w:r>
      <w:r>
        <w:tab/>
        <w:t>Idle mode corrections</w:t>
      </w:r>
      <w:bookmarkEnd w:id="336"/>
      <w:bookmarkEnd w:id="337"/>
    </w:p>
    <w:p w14:paraId="339930FE" w14:textId="77777777" w:rsidR="00C96AD8" w:rsidRDefault="00C96AD8" w:rsidP="00C96AD8">
      <w:pPr>
        <w:pStyle w:val="Comments"/>
      </w:pPr>
      <w:r>
        <w:t>Impact to 38.304. A single CR with miscellaneous corrections is requested from the CR rapporteur. Minor and editorial issues should be coordinated with the rapporteur and merged into the miscellaneous CR. Larger issues can be discussed based on contributions.</w:t>
      </w:r>
    </w:p>
    <w:p w14:paraId="66B24436" w14:textId="77777777" w:rsidR="00EE3584" w:rsidRDefault="00EE3584" w:rsidP="00EE3584">
      <w:pPr>
        <w:pStyle w:val="Heading2"/>
      </w:pPr>
      <w:bookmarkStart w:id="338" w:name="_Toc179377069"/>
      <w:r>
        <w:t>7.10</w:t>
      </w:r>
      <w:r>
        <w:tab/>
        <w:t>Void</w:t>
      </w:r>
      <w:bookmarkEnd w:id="338"/>
    </w:p>
    <w:p w14:paraId="117BC01D" w14:textId="77777777" w:rsidR="00C96AD8" w:rsidRDefault="00C96AD8" w:rsidP="00C96AD8">
      <w:pPr>
        <w:pStyle w:val="Heading2"/>
      </w:pPr>
      <w:bookmarkStart w:id="339" w:name="_Toc179377070"/>
      <w:bookmarkStart w:id="340" w:name="_Toc158241637"/>
      <w:bookmarkEnd w:id="323"/>
      <w:r>
        <w:t>7.11</w:t>
      </w:r>
      <w:r>
        <w:tab/>
        <w:t>Enhancements of NR Multicast and Broadcast Services</w:t>
      </w:r>
      <w:bookmarkEnd w:id="339"/>
    </w:p>
    <w:p w14:paraId="5385C68A" w14:textId="39E9FDE9" w:rsidR="00C96AD8" w:rsidRDefault="00C96AD8" w:rsidP="00C96AD8">
      <w:pPr>
        <w:pStyle w:val="Comments"/>
      </w:pPr>
      <w:r>
        <w:t>(NR_MBS_enh-Core; leading WG: RAN2; REL-18; WID:</w:t>
      </w:r>
      <w:r w:rsidRPr="00D80055">
        <w:t xml:space="preserve"> </w:t>
      </w:r>
      <w:r w:rsidRPr="007D770F">
        <w:rPr>
          <w:highlight w:val="yellow"/>
        </w:rPr>
        <w:t>RP-231829</w:t>
      </w:r>
      <w:r>
        <w:t>)</w:t>
      </w:r>
    </w:p>
    <w:p w14:paraId="4E1E8A34" w14:textId="77777777" w:rsidR="00C96AD8" w:rsidRDefault="00C96AD8" w:rsidP="00C96AD8">
      <w:pPr>
        <w:pStyle w:val="Comments"/>
      </w:pPr>
      <w:r>
        <w:t>Time budget: 0 TU</w:t>
      </w:r>
    </w:p>
    <w:p w14:paraId="04A8C037" w14:textId="77777777" w:rsidR="00C96AD8" w:rsidRDefault="00C96AD8" w:rsidP="00C96AD8">
      <w:pPr>
        <w:pStyle w:val="Comments"/>
      </w:pPr>
      <w:r>
        <w:t xml:space="preserve">Tdoc Limitation: 1 tdoc </w:t>
      </w:r>
    </w:p>
    <w:p w14:paraId="58E2B0DB" w14:textId="77777777" w:rsidR="00C96AD8" w:rsidRDefault="00C96AD8" w:rsidP="00C96AD8">
      <w:pPr>
        <w:pStyle w:val="Heading3"/>
      </w:pPr>
      <w:bookmarkStart w:id="341" w:name="_Toc158241625"/>
      <w:bookmarkStart w:id="342" w:name="_Toc179377071"/>
      <w:r>
        <w:t>7.11.1</w:t>
      </w:r>
      <w:r>
        <w:tab/>
        <w:t>Organizational</w:t>
      </w:r>
      <w:bookmarkEnd w:id="341"/>
      <w:bookmarkEnd w:id="342"/>
    </w:p>
    <w:p w14:paraId="0BA7A837" w14:textId="77777777" w:rsidR="00C96AD8" w:rsidRDefault="00C96AD8" w:rsidP="00C96AD8">
      <w:pPr>
        <w:pStyle w:val="Comments"/>
        <w:rPr>
          <w:lang w:val="en-US"/>
        </w:rPr>
      </w:pPr>
      <w:r>
        <w:rPr>
          <w:lang w:val="en-US"/>
        </w:rPr>
        <w:t xml:space="preserve">LS in, rapporteur input </w:t>
      </w:r>
    </w:p>
    <w:p w14:paraId="39ECF39D" w14:textId="77777777" w:rsidR="00C96AD8" w:rsidRDefault="00C96AD8" w:rsidP="00C96AD8">
      <w:pPr>
        <w:pStyle w:val="Doc-title"/>
      </w:pPr>
      <w:bookmarkStart w:id="343" w:name="_Toc158241626"/>
    </w:p>
    <w:p w14:paraId="524A9943" w14:textId="77777777" w:rsidR="00C96AD8" w:rsidRDefault="00C96AD8" w:rsidP="00C96AD8">
      <w:pPr>
        <w:pStyle w:val="Doc-text2"/>
        <w:ind w:left="0" w:firstLine="0"/>
      </w:pPr>
      <w:r w:rsidRPr="007A5BC6">
        <w:rPr>
          <w:noProof/>
        </w:rPr>
        <w:t>R2-2407750</w:t>
      </w:r>
      <w:r>
        <w:tab/>
      </w:r>
      <w:r w:rsidRPr="00607FCA">
        <w:t>Reply LS on the MBS broadcast service continuity and MBS session identification</w:t>
      </w:r>
      <w:r>
        <w:t xml:space="preserve"> </w:t>
      </w:r>
    </w:p>
    <w:p w14:paraId="12E68745" w14:textId="77777777" w:rsidR="00C96AD8" w:rsidRPr="006A71AC" w:rsidRDefault="00C96AD8" w:rsidP="00C96AD8">
      <w:pPr>
        <w:pStyle w:val="Agreement"/>
        <w:tabs>
          <w:tab w:val="clear" w:pos="9990"/>
        </w:tabs>
        <w:overflowPunct/>
        <w:autoSpaceDE/>
        <w:autoSpaceDN/>
        <w:adjustRightInd/>
        <w:ind w:left="1619" w:hanging="360"/>
        <w:textAlignment w:val="auto"/>
      </w:pPr>
      <w:r>
        <w:t>Noted</w:t>
      </w:r>
    </w:p>
    <w:p w14:paraId="30E01312" w14:textId="77777777" w:rsidR="00C96AD8" w:rsidRDefault="00C96AD8" w:rsidP="00C96AD8">
      <w:pPr>
        <w:pStyle w:val="Doc-title"/>
      </w:pPr>
    </w:p>
    <w:p w14:paraId="1F486B70" w14:textId="7A17437F" w:rsidR="00C96AD8" w:rsidRDefault="00C96AD8" w:rsidP="00C96AD8">
      <w:pPr>
        <w:pStyle w:val="Doc-title"/>
      </w:pPr>
      <w:r w:rsidRPr="00C20D1E">
        <w:t>R2-2407477</w:t>
      </w:r>
      <w:r>
        <w:tab/>
        <w:t>Miscellaneous correction on eMBS</w:t>
      </w:r>
      <w:r>
        <w:tab/>
        <w:t>Huawei, HiSilicon</w:t>
      </w:r>
      <w:r>
        <w:tab/>
        <w:t>CR</w:t>
      </w:r>
      <w:r>
        <w:tab/>
        <w:t>Rel-18</w:t>
      </w:r>
      <w:r>
        <w:tab/>
        <w:t>38.331</w:t>
      </w:r>
      <w:r>
        <w:tab/>
        <w:t>18.2.0</w:t>
      </w:r>
      <w:r>
        <w:tab/>
        <w:t>4955</w:t>
      </w:r>
      <w:r>
        <w:tab/>
        <w:t>-</w:t>
      </w:r>
      <w:r>
        <w:tab/>
        <w:t>F</w:t>
      </w:r>
      <w:r>
        <w:tab/>
        <w:t>NR_MBS_enh-Core</w:t>
      </w:r>
    </w:p>
    <w:p w14:paraId="3502A7FA" w14:textId="5E0986E1" w:rsidR="00387797" w:rsidRPr="00387797" w:rsidRDefault="00387797" w:rsidP="00387797">
      <w:pPr>
        <w:pStyle w:val="Doc-text2"/>
      </w:pPr>
      <w:r>
        <w:t>-</w:t>
      </w:r>
      <w:r>
        <w:tab/>
        <w:t>Nokia, QCM thinks the changes are not essential and we don’t need this CR.</w:t>
      </w:r>
    </w:p>
    <w:p w14:paraId="341CE8A0" w14:textId="77777777" w:rsidR="00C96AD8" w:rsidRDefault="00C96AD8" w:rsidP="00C96AD8">
      <w:pPr>
        <w:pStyle w:val="Doc-text2"/>
        <w:ind w:left="720" w:firstLine="0"/>
      </w:pPr>
    </w:p>
    <w:p w14:paraId="54150F00" w14:textId="77777777" w:rsidR="00C96AD8" w:rsidRDefault="00C96AD8" w:rsidP="00C96AD8">
      <w:pPr>
        <w:pStyle w:val="EmailDiscussion"/>
        <w:overflowPunct/>
        <w:autoSpaceDE/>
        <w:autoSpaceDN/>
        <w:adjustRightInd/>
        <w:ind w:left="1619" w:hanging="360"/>
        <w:textAlignment w:val="auto"/>
      </w:pPr>
      <w:r>
        <w:t>[AT127][505][MBS] RRC CR (Huawei)</w:t>
      </w:r>
    </w:p>
    <w:p w14:paraId="46ED5AC7" w14:textId="77777777" w:rsidR="00C96AD8" w:rsidRDefault="00C96AD8" w:rsidP="00C96AD8">
      <w:pPr>
        <w:pStyle w:val="EmailDiscussion2"/>
      </w:pPr>
      <w:r>
        <w:tab/>
        <w:t>Scope: Update the RRC CR with the agreements from the meeting, discuss the related FFSes/wording improvements</w:t>
      </w:r>
    </w:p>
    <w:p w14:paraId="1AC04DBA" w14:textId="77777777" w:rsidR="00C96AD8" w:rsidRDefault="00C96AD8" w:rsidP="00C96AD8">
      <w:pPr>
        <w:pStyle w:val="EmailDiscussion2"/>
      </w:pPr>
      <w:r>
        <w:tab/>
        <w:t xml:space="preserve">Intended outcome: Agreeable RRC CR in </w:t>
      </w:r>
      <w:r w:rsidRPr="00996420">
        <w:t>R2-240773</w:t>
      </w:r>
      <w:r>
        <w:t>6</w:t>
      </w:r>
    </w:p>
    <w:p w14:paraId="5E728C58" w14:textId="77777777" w:rsidR="00C96AD8" w:rsidRPr="00996420" w:rsidRDefault="00C96AD8" w:rsidP="00C96AD8">
      <w:pPr>
        <w:pStyle w:val="EmailDiscussion2"/>
      </w:pPr>
      <w:r>
        <w:tab/>
        <w:t>Deadline: CR available for offline approval: Friday 2024-08-23 0900</w:t>
      </w:r>
    </w:p>
    <w:p w14:paraId="6B7EF983" w14:textId="77777777" w:rsidR="00C96AD8" w:rsidRDefault="00C96AD8" w:rsidP="00C96AD8">
      <w:pPr>
        <w:pStyle w:val="Doc-text2"/>
        <w:ind w:left="720" w:firstLine="0"/>
      </w:pPr>
    </w:p>
    <w:p w14:paraId="013705DD" w14:textId="77777777" w:rsidR="00C96AD8" w:rsidRDefault="00C96AD8" w:rsidP="00C96AD8">
      <w:pPr>
        <w:pStyle w:val="Heading3"/>
      </w:pPr>
      <w:bookmarkStart w:id="344" w:name="_Toc179377072"/>
      <w:r>
        <w:t>7.11.2</w:t>
      </w:r>
      <w:r>
        <w:tab/>
        <w:t>Corrections</w:t>
      </w:r>
      <w:bookmarkEnd w:id="343"/>
      <w:bookmarkEnd w:id="344"/>
    </w:p>
    <w:p w14:paraId="36E898B9" w14:textId="77777777" w:rsidR="00C96AD8" w:rsidRDefault="00C96AD8" w:rsidP="00C96AD8">
      <w:pPr>
        <w:pStyle w:val="Comments"/>
      </w:pPr>
      <w:r>
        <w:t>Corrections for all specifications</w:t>
      </w:r>
    </w:p>
    <w:p w14:paraId="1437B5D8" w14:textId="7D24160E" w:rsidR="00C96AD8" w:rsidRDefault="00C96AD8" w:rsidP="00C96AD8">
      <w:pPr>
        <w:pStyle w:val="Doc-title"/>
      </w:pPr>
      <w:r w:rsidRPr="00C20D1E">
        <w:t>R2-2406333</w:t>
      </w:r>
      <w:r>
        <w:tab/>
        <w:t>Corrections on UE behavior in Multicast MCCH-Less Cell</w:t>
      </w:r>
      <w:r>
        <w:tab/>
        <w:t>CATT, CBN, China Broadnet</w:t>
      </w:r>
      <w:r>
        <w:tab/>
        <w:t>discussion</w:t>
      </w:r>
      <w:r>
        <w:tab/>
        <w:t>Rel-18</w:t>
      </w:r>
      <w:r>
        <w:tab/>
        <w:t>NR_MBS_enh-Core</w:t>
      </w:r>
    </w:p>
    <w:p w14:paraId="3847ED18" w14:textId="77777777" w:rsidR="00C96AD8" w:rsidRDefault="00C96AD8" w:rsidP="00C96AD8">
      <w:pPr>
        <w:pStyle w:val="Doc-text2"/>
      </w:pPr>
      <w:r>
        <w:t>Proposal 1: Upon receiving group paging which indicates to allow the inactive multicast reception, if multicast MCCH is not present, UE initiates RRC resume if it was not configured to receive multicast in RRC_CONNECTED. TP in Annex 1 is adopted.</w:t>
      </w:r>
    </w:p>
    <w:p w14:paraId="3A5F9274" w14:textId="77777777" w:rsidR="00C96AD8" w:rsidRDefault="00C96AD8" w:rsidP="00C96AD8">
      <w:pPr>
        <w:pStyle w:val="Doc-text2"/>
      </w:pPr>
      <w:r>
        <w:t>Proposal 2: Upon receiving group paging which indicates to allow inactive multicast reception when UE is receiving multicast in RRC_INACTIVE, UE checks whether the selected or reselected cell is multicast MCCH-less cell before reading multicast MCCH. TP in Annex 2 is adopted.</w:t>
      </w:r>
    </w:p>
    <w:p w14:paraId="7F8232B8" w14:textId="77777777" w:rsidR="00C96AD8" w:rsidRDefault="00C96AD8" w:rsidP="00C96AD8">
      <w:pPr>
        <w:pStyle w:val="Doc-text2"/>
      </w:pPr>
      <w:r>
        <w:lastRenderedPageBreak/>
        <w:t>Proposal 3: Upon receiving RRCRelease, UE checks whether multicast MCCH is present before monitoring the multicast MCCH-RNTI, if UE selected to the same cell as the one receiving the active session in RRC_CONNECTED. TP in Annex 3 is adopted.</w:t>
      </w:r>
    </w:p>
    <w:p w14:paraId="40E0C118" w14:textId="77777777" w:rsidR="00C96AD8" w:rsidRDefault="00C96AD8" w:rsidP="00C96AD8">
      <w:pPr>
        <w:pStyle w:val="Doc-text2"/>
      </w:pPr>
    </w:p>
    <w:p w14:paraId="095C8020" w14:textId="77777777" w:rsidR="00C96AD8" w:rsidRDefault="00C96AD8" w:rsidP="00C96AD8">
      <w:pPr>
        <w:pStyle w:val="Doc-text2"/>
        <w:ind w:left="0" w:firstLine="0"/>
      </w:pPr>
      <w:r>
        <w:t>DISCUSSION on P1:</w:t>
      </w:r>
    </w:p>
    <w:p w14:paraId="3CAC0D43" w14:textId="77777777" w:rsidR="00C96AD8" w:rsidRDefault="00C96AD8" w:rsidP="00C96AD8">
      <w:pPr>
        <w:pStyle w:val="Doc-text2"/>
        <w:numPr>
          <w:ilvl w:val="0"/>
          <w:numId w:val="26"/>
        </w:numPr>
        <w:overflowPunct/>
        <w:autoSpaceDE/>
        <w:autoSpaceDN/>
        <w:adjustRightInd/>
        <w:textAlignment w:val="auto"/>
      </w:pPr>
      <w:r>
        <w:t>Nokia think the case in P1 is an error case.</w:t>
      </w:r>
    </w:p>
    <w:p w14:paraId="2F85A1AD" w14:textId="77777777" w:rsidR="00C96AD8" w:rsidRDefault="00C96AD8" w:rsidP="00C96AD8">
      <w:pPr>
        <w:pStyle w:val="Doc-text2"/>
        <w:numPr>
          <w:ilvl w:val="0"/>
          <w:numId w:val="26"/>
        </w:numPr>
        <w:overflowPunct/>
        <w:autoSpaceDE/>
        <w:autoSpaceDN/>
        <w:adjustRightInd/>
        <w:textAlignment w:val="auto"/>
      </w:pPr>
      <w:r>
        <w:t>QCM agrees with the intent of P1, but wording can be improved.</w:t>
      </w:r>
    </w:p>
    <w:p w14:paraId="349837A0" w14:textId="77777777" w:rsidR="00C96AD8" w:rsidRDefault="00C96AD8" w:rsidP="00C96AD8">
      <w:pPr>
        <w:pStyle w:val="Doc-text2"/>
        <w:numPr>
          <w:ilvl w:val="0"/>
          <w:numId w:val="26"/>
        </w:numPr>
        <w:overflowPunct/>
        <w:autoSpaceDE/>
        <w:autoSpaceDN/>
        <w:adjustRightInd/>
        <w:textAlignment w:val="auto"/>
      </w:pPr>
      <w:r>
        <w:t>Huawei thinks that the situation in P1 can be avoided.</w:t>
      </w:r>
    </w:p>
    <w:p w14:paraId="4E9ABD6E" w14:textId="77777777" w:rsidR="00C96AD8" w:rsidRDefault="00C96AD8" w:rsidP="00C96AD8">
      <w:pPr>
        <w:pStyle w:val="Doc-text2"/>
      </w:pPr>
    </w:p>
    <w:p w14:paraId="216209AB" w14:textId="77777777" w:rsidR="00C96AD8" w:rsidRDefault="00C96AD8" w:rsidP="00C96AD8">
      <w:pPr>
        <w:pStyle w:val="Agreement"/>
        <w:tabs>
          <w:tab w:val="clear" w:pos="9990"/>
        </w:tabs>
        <w:overflowPunct/>
        <w:autoSpaceDE/>
        <w:autoSpaceDN/>
        <w:adjustRightInd/>
        <w:ind w:left="1619" w:hanging="360"/>
        <w:textAlignment w:val="auto"/>
      </w:pPr>
      <w:r>
        <w:t>Upon receiving group paging which indicates to allow the inactive multicast reception, if multicast MCCH is not present, UE initiates RRC resume if it was not configured to receive multicast in RRC_CONNECTED. FFS the exact change (as part of offline#505)</w:t>
      </w:r>
    </w:p>
    <w:p w14:paraId="49199D64" w14:textId="77777777" w:rsidR="00C96AD8" w:rsidRDefault="00C96AD8" w:rsidP="00C96AD8">
      <w:pPr>
        <w:pStyle w:val="Doc-text2"/>
        <w:ind w:left="0" w:firstLine="0"/>
      </w:pPr>
    </w:p>
    <w:p w14:paraId="76B7EEF9" w14:textId="77777777" w:rsidR="00C96AD8" w:rsidRDefault="00C96AD8" w:rsidP="00C96AD8">
      <w:pPr>
        <w:pStyle w:val="Doc-text2"/>
        <w:ind w:left="0" w:firstLine="0"/>
      </w:pPr>
      <w:r>
        <w:t>DISCUSSION on P2:</w:t>
      </w:r>
    </w:p>
    <w:p w14:paraId="0957CB02" w14:textId="77777777" w:rsidR="00C96AD8" w:rsidRDefault="00C96AD8" w:rsidP="00C96AD8">
      <w:pPr>
        <w:pStyle w:val="Doc-text2"/>
        <w:numPr>
          <w:ilvl w:val="0"/>
          <w:numId w:val="26"/>
        </w:numPr>
        <w:overflowPunct/>
        <w:autoSpaceDE/>
        <w:autoSpaceDN/>
        <w:adjustRightInd/>
        <w:textAlignment w:val="auto"/>
      </w:pPr>
      <w:r>
        <w:t xml:space="preserve">Huawei, vivo thinks the existing description already covers this case. </w:t>
      </w:r>
    </w:p>
    <w:p w14:paraId="0813CBA5" w14:textId="77777777" w:rsidR="00C96AD8" w:rsidRDefault="00C96AD8" w:rsidP="00C96AD8">
      <w:pPr>
        <w:pStyle w:val="Doc-text2"/>
        <w:numPr>
          <w:ilvl w:val="0"/>
          <w:numId w:val="26"/>
        </w:numPr>
        <w:overflowPunct/>
        <w:autoSpaceDE/>
        <w:autoSpaceDN/>
        <w:adjustRightInd/>
        <w:textAlignment w:val="auto"/>
      </w:pPr>
      <w:r>
        <w:t>Vivo thinks clarifying P1 is sufficient.</w:t>
      </w:r>
    </w:p>
    <w:p w14:paraId="7A782A17" w14:textId="77777777" w:rsidR="00C96AD8" w:rsidRDefault="00C96AD8" w:rsidP="00C96AD8">
      <w:pPr>
        <w:pStyle w:val="Doc-text2"/>
        <w:numPr>
          <w:ilvl w:val="0"/>
          <w:numId w:val="26"/>
        </w:numPr>
        <w:overflowPunct/>
        <w:autoSpaceDE/>
        <w:autoSpaceDN/>
        <w:adjustRightInd/>
        <w:textAlignment w:val="auto"/>
      </w:pPr>
      <w:r>
        <w:t>QCM does not think current specs cover P2. Ericsson agrees with QCM.</w:t>
      </w:r>
    </w:p>
    <w:p w14:paraId="6EF3BA8D" w14:textId="77777777" w:rsidR="00C96AD8" w:rsidRDefault="00C96AD8" w:rsidP="00C96AD8">
      <w:pPr>
        <w:pStyle w:val="Doc-text2"/>
        <w:numPr>
          <w:ilvl w:val="0"/>
          <w:numId w:val="26"/>
        </w:numPr>
        <w:overflowPunct/>
        <w:autoSpaceDE/>
        <w:autoSpaceDN/>
        <w:adjustRightInd/>
        <w:textAlignment w:val="auto"/>
      </w:pPr>
      <w:r>
        <w:t>Nokia thinks this is an error case, QCM disagrees.</w:t>
      </w:r>
    </w:p>
    <w:p w14:paraId="1748995A" w14:textId="77777777" w:rsidR="00C96AD8" w:rsidRDefault="00C96AD8" w:rsidP="00C96AD8">
      <w:pPr>
        <w:pStyle w:val="Doc-text2"/>
        <w:numPr>
          <w:ilvl w:val="0"/>
          <w:numId w:val="26"/>
        </w:numPr>
        <w:overflowPunct/>
        <w:autoSpaceDE/>
        <w:autoSpaceDN/>
        <w:adjustRightInd/>
        <w:textAlignment w:val="auto"/>
      </w:pPr>
      <w:r>
        <w:t>Huawei thinks the UE will check this already during cell reselection.</w:t>
      </w:r>
    </w:p>
    <w:p w14:paraId="572FDB59" w14:textId="77777777" w:rsidR="00C96AD8" w:rsidRPr="00B06249" w:rsidRDefault="00C96AD8" w:rsidP="00C96AD8">
      <w:pPr>
        <w:pStyle w:val="Agreement"/>
        <w:tabs>
          <w:tab w:val="clear" w:pos="9990"/>
        </w:tabs>
        <w:overflowPunct/>
        <w:autoSpaceDE/>
        <w:autoSpaceDN/>
        <w:adjustRightInd/>
        <w:ind w:left="1619" w:hanging="360"/>
        <w:textAlignment w:val="auto"/>
      </w:pPr>
      <w:r w:rsidRPr="00B06249">
        <w:t>Upon receiving group paging which indicates to allow inactive multicast reception when UE is receiving multicast in RRC_INACTIVE, UE checks whether the selected or reselected cell is multicast MCCH-less cell before reading multicast MCCH. FFS whether this is already covered by the current specs. (offline#505)</w:t>
      </w:r>
    </w:p>
    <w:p w14:paraId="61FED460" w14:textId="77777777" w:rsidR="00C96AD8" w:rsidRDefault="00C96AD8" w:rsidP="00C96AD8">
      <w:pPr>
        <w:pStyle w:val="Doc-text2"/>
        <w:ind w:left="0" w:firstLine="0"/>
      </w:pPr>
    </w:p>
    <w:p w14:paraId="08264810" w14:textId="77777777" w:rsidR="00C96AD8" w:rsidRDefault="00C96AD8" w:rsidP="00C96AD8">
      <w:pPr>
        <w:pStyle w:val="Doc-text2"/>
        <w:ind w:left="0" w:firstLine="0"/>
      </w:pPr>
      <w:r>
        <w:t>DISCUSSION on P3:</w:t>
      </w:r>
    </w:p>
    <w:p w14:paraId="3FA7317B" w14:textId="77777777" w:rsidR="00C96AD8" w:rsidRDefault="00C96AD8" w:rsidP="00C96AD8">
      <w:pPr>
        <w:pStyle w:val="Doc-text2"/>
        <w:numPr>
          <w:ilvl w:val="0"/>
          <w:numId w:val="26"/>
        </w:numPr>
        <w:overflowPunct/>
        <w:autoSpaceDE/>
        <w:autoSpaceDN/>
        <w:adjustRightInd/>
        <w:textAlignment w:val="auto"/>
      </w:pPr>
      <w:r>
        <w:t>QCM, Samsung supports the clarification. The wording can be simplified.</w:t>
      </w:r>
    </w:p>
    <w:p w14:paraId="0C2200D9" w14:textId="77777777" w:rsidR="00C96AD8" w:rsidRDefault="00C96AD8" w:rsidP="00C96AD8">
      <w:pPr>
        <w:pStyle w:val="Doc-text2"/>
      </w:pPr>
    </w:p>
    <w:p w14:paraId="0F872B0C" w14:textId="77777777" w:rsidR="00C96AD8" w:rsidRPr="00E317B0" w:rsidRDefault="00C96AD8" w:rsidP="00C96AD8">
      <w:pPr>
        <w:pStyle w:val="Agreement"/>
        <w:tabs>
          <w:tab w:val="clear" w:pos="9990"/>
        </w:tabs>
        <w:overflowPunct/>
        <w:autoSpaceDE/>
        <w:autoSpaceDN/>
        <w:adjustRightInd/>
        <w:ind w:left="1619" w:hanging="360"/>
        <w:textAlignment w:val="auto"/>
      </w:pPr>
      <w:r>
        <w:t>Upon receiving RRCRelease, UE checks whether multicast MCCH is present before monitoring the multicast MCCH-RNTI, if UE selected to the same cell as the one receiving the active session in RRC_CONNECTED.</w:t>
      </w:r>
    </w:p>
    <w:p w14:paraId="4F8B3743" w14:textId="77777777" w:rsidR="00C96AD8" w:rsidRPr="00397047" w:rsidRDefault="00C96AD8" w:rsidP="00C96AD8">
      <w:pPr>
        <w:pStyle w:val="Doc-text2"/>
      </w:pPr>
    </w:p>
    <w:p w14:paraId="2AD3DF41" w14:textId="77E463C9" w:rsidR="00C96AD8" w:rsidRDefault="00C96AD8" w:rsidP="00C96AD8">
      <w:pPr>
        <w:pStyle w:val="Doc-title"/>
      </w:pPr>
      <w:r w:rsidRPr="00C20D1E">
        <w:t>R2-2406507</w:t>
      </w:r>
      <w:r>
        <w:tab/>
        <w:t>Corrections for Multicast Reception</w:t>
      </w:r>
      <w:r>
        <w:tab/>
        <w:t>Samsung</w:t>
      </w:r>
      <w:r>
        <w:tab/>
        <w:t>discussion</w:t>
      </w:r>
      <w:r>
        <w:tab/>
        <w:t>Rel-18</w:t>
      </w:r>
    </w:p>
    <w:p w14:paraId="1D289942" w14:textId="77777777" w:rsidR="00C96AD8" w:rsidRDefault="00C96AD8" w:rsidP="00C96AD8">
      <w:pPr>
        <w:pStyle w:val="Doc-text2"/>
      </w:pPr>
      <w:r>
        <w:t xml:space="preserve">Proposal 1: RAN2 to discuss the issues for error data handling and decide to adopt either TP 1A or TP 1B. </w:t>
      </w:r>
    </w:p>
    <w:p w14:paraId="398C27E2" w14:textId="77777777" w:rsidR="00C96AD8" w:rsidRDefault="00C96AD8" w:rsidP="00C96AD8">
      <w:pPr>
        <w:pStyle w:val="Doc-text2"/>
      </w:pPr>
      <w:r>
        <w:t>a)</w:t>
      </w:r>
      <w:r>
        <w:tab/>
        <w:t>Error data handling should be limited to G-RNTI for "MBS multicast in RRC_INACTIVE" (TP 1A, TP 1B)</w:t>
      </w:r>
    </w:p>
    <w:p w14:paraId="50E2D7B3" w14:textId="77777777" w:rsidR="00C96AD8" w:rsidRDefault="00C96AD8" w:rsidP="00C96AD8">
      <w:pPr>
        <w:pStyle w:val="Doc-text2"/>
      </w:pPr>
      <w:r>
        <w:t>b)</w:t>
      </w:r>
      <w:r>
        <w:tab/>
        <w:t>Avoid redundancy between demultiplexing and error data handling procedures (TP 1B)</w:t>
      </w:r>
    </w:p>
    <w:p w14:paraId="2979DCA0" w14:textId="77777777" w:rsidR="00C96AD8" w:rsidRDefault="00C96AD8" w:rsidP="00C96AD8">
      <w:pPr>
        <w:pStyle w:val="Doc-text2"/>
      </w:pPr>
      <w:r>
        <w:t>Proposal 2: Replace the term non-ServingCellMII used in clause 5.3.5.3 by “nonServingCellMII”. Adopt TP2.</w:t>
      </w:r>
    </w:p>
    <w:p w14:paraId="43119D7F" w14:textId="77777777" w:rsidR="00C96AD8" w:rsidRDefault="00C96AD8" w:rsidP="00C96AD8">
      <w:pPr>
        <w:pStyle w:val="Doc-text2"/>
      </w:pPr>
      <w:r>
        <w:t>Proposal 3: Add in the definition of PDSCH-ConfigBroadcast an additional term “multicast MCCH”. Adopt TP3.</w:t>
      </w:r>
    </w:p>
    <w:p w14:paraId="15D3F3E5" w14:textId="77777777" w:rsidR="00C96AD8" w:rsidRDefault="00C96AD8" w:rsidP="00C96AD8">
      <w:pPr>
        <w:pStyle w:val="Doc-text2"/>
        <w:ind w:left="0" w:firstLine="0"/>
      </w:pPr>
    </w:p>
    <w:p w14:paraId="7F405B19" w14:textId="77777777" w:rsidR="00C96AD8" w:rsidRDefault="00C96AD8" w:rsidP="00C96AD8">
      <w:pPr>
        <w:pStyle w:val="Doc-text2"/>
        <w:ind w:left="0" w:firstLine="0"/>
      </w:pPr>
      <w:r>
        <w:t>DISCUSSION on P1:</w:t>
      </w:r>
    </w:p>
    <w:p w14:paraId="62F3D626" w14:textId="77777777" w:rsidR="00C96AD8" w:rsidRDefault="00C96AD8" w:rsidP="00C96AD8">
      <w:pPr>
        <w:pStyle w:val="Doc-text2"/>
        <w:numPr>
          <w:ilvl w:val="0"/>
          <w:numId w:val="26"/>
        </w:numPr>
        <w:overflowPunct/>
        <w:autoSpaceDE/>
        <w:autoSpaceDN/>
        <w:adjustRightInd/>
        <w:textAlignment w:val="auto"/>
      </w:pPr>
      <w:r>
        <w:t xml:space="preserve">Apple thinks the intention is OK. </w:t>
      </w:r>
    </w:p>
    <w:p w14:paraId="3F6B6A9D" w14:textId="77777777" w:rsidR="00C96AD8" w:rsidRDefault="00C96AD8" w:rsidP="00C96AD8">
      <w:pPr>
        <w:pStyle w:val="Doc-text2"/>
        <w:numPr>
          <w:ilvl w:val="0"/>
          <w:numId w:val="26"/>
        </w:numPr>
        <w:overflowPunct/>
        <w:autoSpaceDE/>
        <w:autoSpaceDN/>
        <w:adjustRightInd/>
        <w:textAlignment w:val="auto"/>
      </w:pPr>
      <w:r>
        <w:t>Xiaomi thinks the clarification is needed.</w:t>
      </w:r>
    </w:p>
    <w:p w14:paraId="16E5D7B6" w14:textId="77777777" w:rsidR="00C96AD8" w:rsidRDefault="00C96AD8" w:rsidP="00C96AD8">
      <w:pPr>
        <w:pStyle w:val="Doc-text2"/>
        <w:numPr>
          <w:ilvl w:val="0"/>
          <w:numId w:val="26"/>
        </w:numPr>
        <w:overflowPunct/>
        <w:autoSpaceDE/>
        <w:autoSpaceDN/>
        <w:adjustRightInd/>
        <w:textAlignment w:val="auto"/>
      </w:pPr>
      <w:r>
        <w:t>LGE thinks the current text is more generic, but it is still OK. It is already this is for suspended MRB.</w:t>
      </w:r>
    </w:p>
    <w:p w14:paraId="0A913052" w14:textId="77777777" w:rsidR="00C96AD8" w:rsidRDefault="00C96AD8" w:rsidP="00C96AD8">
      <w:pPr>
        <w:pStyle w:val="Doc-text2"/>
        <w:numPr>
          <w:ilvl w:val="0"/>
          <w:numId w:val="26"/>
        </w:numPr>
        <w:overflowPunct/>
        <w:autoSpaceDE/>
        <w:autoSpaceDN/>
        <w:adjustRightInd/>
        <w:textAlignment w:val="auto"/>
      </w:pPr>
      <w:r>
        <w:t>QCM slightly prefers to clarify.</w:t>
      </w:r>
    </w:p>
    <w:p w14:paraId="7EF76D09" w14:textId="77777777" w:rsidR="00C96AD8" w:rsidRDefault="00C96AD8" w:rsidP="00C96AD8">
      <w:pPr>
        <w:pStyle w:val="Doc-text2"/>
      </w:pPr>
    </w:p>
    <w:p w14:paraId="751EFBC3" w14:textId="77777777" w:rsidR="00C96AD8" w:rsidRDefault="00C96AD8" w:rsidP="00C96AD8">
      <w:pPr>
        <w:pStyle w:val="Agreement"/>
        <w:tabs>
          <w:tab w:val="clear" w:pos="9990"/>
        </w:tabs>
        <w:overflowPunct/>
        <w:autoSpaceDE/>
        <w:autoSpaceDN/>
        <w:adjustRightInd/>
        <w:ind w:left="1619" w:hanging="360"/>
        <w:textAlignment w:val="auto"/>
      </w:pPr>
      <w:r>
        <w:t>RAN2 to adopt TP 1A to clarify that</w:t>
      </w:r>
      <w:r>
        <w:tab/>
        <w:t>error data handling should be limited to G-RNTI for "MBS multicast in RRC_INACTIVE"</w:t>
      </w:r>
    </w:p>
    <w:p w14:paraId="40AD4DAB" w14:textId="77777777" w:rsidR="00C96AD8" w:rsidRDefault="00C96AD8" w:rsidP="00C96AD8">
      <w:pPr>
        <w:pStyle w:val="Doc-text2"/>
      </w:pPr>
    </w:p>
    <w:p w14:paraId="53896D44" w14:textId="77777777" w:rsidR="00C96AD8" w:rsidRDefault="00C96AD8" w:rsidP="00C96AD8">
      <w:pPr>
        <w:pStyle w:val="EmailDiscussion"/>
        <w:overflowPunct/>
        <w:autoSpaceDE/>
        <w:autoSpaceDN/>
        <w:adjustRightInd/>
        <w:ind w:left="1619" w:hanging="360"/>
        <w:textAlignment w:val="auto"/>
      </w:pPr>
      <w:r>
        <w:t>[AT127][506][MBS] MAC CR (Samsung/Apple)</w:t>
      </w:r>
    </w:p>
    <w:p w14:paraId="5A31A2DE" w14:textId="77777777" w:rsidR="00C96AD8" w:rsidRDefault="00C96AD8" w:rsidP="00C96AD8">
      <w:pPr>
        <w:pStyle w:val="EmailDiscussion2"/>
      </w:pPr>
      <w:r>
        <w:tab/>
        <w:t>Scope: Draft MAC CR according to the agreements</w:t>
      </w:r>
    </w:p>
    <w:p w14:paraId="3D41FE55" w14:textId="77777777" w:rsidR="00C96AD8" w:rsidRDefault="00C96AD8" w:rsidP="00C96AD8">
      <w:pPr>
        <w:pStyle w:val="EmailDiscussion2"/>
      </w:pPr>
      <w:r>
        <w:tab/>
        <w:t xml:space="preserve">Intended outcome: Agreeable MAC CR in </w:t>
      </w:r>
      <w:r w:rsidRPr="00996420">
        <w:t>R2-240773</w:t>
      </w:r>
      <w:r>
        <w:t>7</w:t>
      </w:r>
    </w:p>
    <w:p w14:paraId="27C6DAFF" w14:textId="77777777" w:rsidR="00C96AD8" w:rsidRDefault="00C96AD8" w:rsidP="00C96AD8">
      <w:pPr>
        <w:pStyle w:val="EmailDiscussion2"/>
      </w:pPr>
      <w:r>
        <w:tab/>
        <w:t>Deadline: CR available for offline approval: Friday 2024-08-23 0900</w:t>
      </w:r>
    </w:p>
    <w:p w14:paraId="12CC337E" w14:textId="77777777" w:rsidR="00C96AD8" w:rsidRDefault="00C96AD8" w:rsidP="00C96AD8">
      <w:pPr>
        <w:pStyle w:val="EmailDiscussion2"/>
        <w:ind w:left="0" w:firstLine="0"/>
      </w:pPr>
    </w:p>
    <w:p w14:paraId="3EE02DDC" w14:textId="567C2F6E" w:rsidR="00C96AD8" w:rsidRDefault="00C96AD8" w:rsidP="00C96AD8">
      <w:pPr>
        <w:pStyle w:val="Doc-title"/>
      </w:pPr>
      <w:r w:rsidRPr="00C72B27">
        <w:t>R2-2407737</w:t>
      </w:r>
      <w:r>
        <w:tab/>
      </w:r>
      <w:r w:rsidRPr="00C72B27">
        <w:t>Correction for error data handling for MBS</w:t>
      </w:r>
      <w:r>
        <w:tab/>
      </w:r>
      <w:r w:rsidRPr="00C72B27">
        <w:t>Samsung, Apple</w:t>
      </w:r>
      <w:r>
        <w:tab/>
        <w:t>CR</w:t>
      </w:r>
      <w:r>
        <w:tab/>
        <w:t>Rel-18</w:t>
      </w:r>
      <w:r>
        <w:tab/>
        <w:t>38.321</w:t>
      </w:r>
      <w:r>
        <w:tab/>
        <w:t>18.2.0</w:t>
      </w:r>
      <w:r>
        <w:tab/>
        <w:t>1923</w:t>
      </w:r>
      <w:r>
        <w:tab/>
        <w:t>-</w:t>
      </w:r>
      <w:r>
        <w:tab/>
        <w:t>F</w:t>
      </w:r>
      <w:r>
        <w:tab/>
        <w:t>NR_MBS_enh-Core</w:t>
      </w:r>
    </w:p>
    <w:p w14:paraId="394C1688" w14:textId="77777777" w:rsidR="00C96AD8" w:rsidRPr="00C72B27" w:rsidRDefault="00C96AD8" w:rsidP="00C96AD8">
      <w:pPr>
        <w:pStyle w:val="Agreement"/>
        <w:tabs>
          <w:tab w:val="clear" w:pos="9990"/>
        </w:tabs>
        <w:overflowPunct/>
        <w:autoSpaceDE/>
        <w:autoSpaceDN/>
        <w:adjustRightInd/>
        <w:ind w:left="1619" w:hanging="360"/>
        <w:textAlignment w:val="auto"/>
      </w:pPr>
      <w:r>
        <w:t>The CR is agreed</w:t>
      </w:r>
    </w:p>
    <w:p w14:paraId="37092F6E" w14:textId="77777777" w:rsidR="00C96AD8" w:rsidRPr="00B14DD9" w:rsidRDefault="00C96AD8" w:rsidP="00C96AD8">
      <w:pPr>
        <w:pStyle w:val="Doc-text2"/>
      </w:pPr>
    </w:p>
    <w:p w14:paraId="766D687F" w14:textId="77777777" w:rsidR="00C96AD8" w:rsidRDefault="00C96AD8" w:rsidP="00C96AD8">
      <w:pPr>
        <w:pStyle w:val="Agreement"/>
        <w:tabs>
          <w:tab w:val="clear" w:pos="9990"/>
        </w:tabs>
        <w:overflowPunct/>
        <w:autoSpaceDE/>
        <w:autoSpaceDN/>
        <w:adjustRightInd/>
        <w:ind w:left="1619" w:hanging="360"/>
        <w:textAlignment w:val="auto"/>
      </w:pPr>
      <w:r>
        <w:lastRenderedPageBreak/>
        <w:t>Replace the term non-ServingCellMII used in clause 5.3.5.3 by “nonServingCellMII”.</w:t>
      </w:r>
    </w:p>
    <w:p w14:paraId="5E4ED2A9" w14:textId="77777777" w:rsidR="00C96AD8" w:rsidRPr="00387ED7" w:rsidRDefault="00C96AD8" w:rsidP="00C96AD8">
      <w:pPr>
        <w:pStyle w:val="Doc-text2"/>
        <w:ind w:left="0" w:firstLine="0"/>
      </w:pPr>
    </w:p>
    <w:p w14:paraId="10F4876C" w14:textId="77777777" w:rsidR="00C96AD8" w:rsidRPr="00216A2F" w:rsidRDefault="00C96AD8" w:rsidP="00C96AD8">
      <w:pPr>
        <w:pStyle w:val="Agreement"/>
        <w:numPr>
          <w:ilvl w:val="0"/>
          <w:numId w:val="0"/>
        </w:numPr>
        <w:rPr>
          <w:b w:val="0"/>
        </w:rPr>
      </w:pPr>
      <w:r w:rsidRPr="00216A2F">
        <w:rPr>
          <w:b w:val="0"/>
        </w:rPr>
        <w:t>DISCUSSION on P3:</w:t>
      </w:r>
    </w:p>
    <w:p w14:paraId="0FFBEE8A" w14:textId="77777777" w:rsidR="00C96AD8" w:rsidRDefault="00C96AD8" w:rsidP="00C96AD8">
      <w:pPr>
        <w:pStyle w:val="Doc-text2"/>
        <w:numPr>
          <w:ilvl w:val="0"/>
          <w:numId w:val="26"/>
        </w:numPr>
        <w:overflowPunct/>
        <w:autoSpaceDE/>
        <w:autoSpaceDN/>
        <w:adjustRightInd/>
        <w:textAlignment w:val="auto"/>
      </w:pPr>
      <w:r>
        <w:t>Huawei thinks that MCCH covers both MC and BC MCCH.</w:t>
      </w:r>
    </w:p>
    <w:p w14:paraId="4EFACF5E" w14:textId="77777777" w:rsidR="00C96AD8" w:rsidRDefault="00C96AD8" w:rsidP="00C96AD8">
      <w:pPr>
        <w:pStyle w:val="Doc-text2"/>
        <w:numPr>
          <w:ilvl w:val="0"/>
          <w:numId w:val="26"/>
        </w:numPr>
        <w:overflowPunct/>
        <w:autoSpaceDE/>
        <w:autoSpaceDN/>
        <w:adjustRightInd/>
        <w:textAlignment w:val="auto"/>
      </w:pPr>
      <w:r>
        <w:t xml:space="preserve">QCM does not think this is clear as we use MC/BC MCCH in a lot of places. </w:t>
      </w:r>
    </w:p>
    <w:p w14:paraId="06F21B93" w14:textId="77777777" w:rsidR="00C96AD8" w:rsidRDefault="00C96AD8" w:rsidP="00C96AD8">
      <w:pPr>
        <w:pStyle w:val="Doc-text2"/>
        <w:numPr>
          <w:ilvl w:val="0"/>
          <w:numId w:val="26"/>
        </w:numPr>
        <w:overflowPunct/>
        <w:autoSpaceDE/>
        <w:autoSpaceDN/>
        <w:adjustRightInd/>
        <w:textAlignment w:val="auto"/>
      </w:pPr>
      <w:r>
        <w:t>Huawei thinks we need to check all other specs and other places.</w:t>
      </w:r>
    </w:p>
    <w:p w14:paraId="11188263" w14:textId="77777777" w:rsidR="00C96AD8" w:rsidRDefault="00C96AD8" w:rsidP="00C96AD8">
      <w:pPr>
        <w:pStyle w:val="Doc-text2"/>
        <w:numPr>
          <w:ilvl w:val="0"/>
          <w:numId w:val="26"/>
        </w:numPr>
        <w:overflowPunct/>
        <w:autoSpaceDE/>
        <w:autoSpaceDN/>
        <w:adjustRightInd/>
        <w:textAlignment w:val="auto"/>
      </w:pPr>
      <w:r>
        <w:t>QCM indicates that MC MCCH is a different logical channel than (legacy) MCCH.</w:t>
      </w:r>
    </w:p>
    <w:p w14:paraId="744EDB57" w14:textId="77777777" w:rsidR="00C96AD8" w:rsidRDefault="00C96AD8" w:rsidP="00C96AD8">
      <w:pPr>
        <w:pStyle w:val="Doc-text2"/>
      </w:pPr>
    </w:p>
    <w:p w14:paraId="10418E79" w14:textId="77777777" w:rsidR="00C96AD8" w:rsidRDefault="00C96AD8" w:rsidP="00C96AD8">
      <w:pPr>
        <w:pStyle w:val="Agreement"/>
        <w:tabs>
          <w:tab w:val="clear" w:pos="9990"/>
        </w:tabs>
        <w:overflowPunct/>
        <w:autoSpaceDE/>
        <w:autoSpaceDN/>
        <w:adjustRightInd/>
        <w:ind w:left="1619" w:hanging="360"/>
        <w:textAlignment w:val="auto"/>
      </w:pPr>
      <w:r>
        <w:t>Check whether we need to update MCCH to BC/MC MCCH. We come back next meeting.</w:t>
      </w:r>
    </w:p>
    <w:p w14:paraId="3E0360CB" w14:textId="77777777" w:rsidR="00C96AD8" w:rsidRDefault="00C96AD8" w:rsidP="00C96AD8">
      <w:pPr>
        <w:pStyle w:val="Doc-text2"/>
      </w:pPr>
    </w:p>
    <w:p w14:paraId="22A5255D" w14:textId="77777777" w:rsidR="00C96AD8" w:rsidRPr="008A4566" w:rsidRDefault="00C96AD8" w:rsidP="00C96AD8">
      <w:pPr>
        <w:pStyle w:val="Doc-text2"/>
      </w:pPr>
    </w:p>
    <w:p w14:paraId="34971D8E" w14:textId="14F3B9F9" w:rsidR="00C96AD8" w:rsidRDefault="00C96AD8" w:rsidP="00C96AD8">
      <w:pPr>
        <w:pStyle w:val="Doc-title"/>
      </w:pPr>
      <w:r w:rsidRPr="00C20D1E">
        <w:t>R2-2406661</w:t>
      </w:r>
      <w:r>
        <w:tab/>
        <w:t>Data losing avoiding for multicast reception in RRC_INACTIVE</w:t>
      </w:r>
      <w:r>
        <w:tab/>
        <w:t>Sharp</w:t>
      </w:r>
      <w:r>
        <w:tab/>
        <w:t>discussion</w:t>
      </w:r>
    </w:p>
    <w:p w14:paraId="24558FFA" w14:textId="77777777" w:rsidR="00C96AD8" w:rsidRDefault="00C96AD8" w:rsidP="00C96AD8">
      <w:pPr>
        <w:pStyle w:val="Doc-text2"/>
      </w:pPr>
      <w:r w:rsidRPr="00F2015E">
        <w:t>Proposal 1 When UE initiates RRC resume procedure only for mt-SDT, it should start monitoring G-RNTI(s) of joined MBS session(s) indicated by the TMGI(s) included in the paging message.</w:t>
      </w:r>
    </w:p>
    <w:p w14:paraId="018136ED" w14:textId="77777777" w:rsidR="00C96AD8" w:rsidRDefault="00C96AD8" w:rsidP="00C96AD8">
      <w:pPr>
        <w:pStyle w:val="Doc-text2"/>
      </w:pPr>
    </w:p>
    <w:p w14:paraId="5524D20D" w14:textId="77777777" w:rsidR="00C96AD8" w:rsidRDefault="00C96AD8" w:rsidP="00C96AD8">
      <w:pPr>
        <w:pStyle w:val="Doc-text2"/>
        <w:ind w:left="0" w:firstLine="0"/>
      </w:pPr>
      <w:r>
        <w:t>DISCUSSION:</w:t>
      </w:r>
    </w:p>
    <w:p w14:paraId="009B2028" w14:textId="77777777" w:rsidR="00C96AD8" w:rsidRDefault="00C96AD8" w:rsidP="00C96AD8">
      <w:pPr>
        <w:pStyle w:val="Doc-text2"/>
        <w:numPr>
          <w:ilvl w:val="0"/>
          <w:numId w:val="26"/>
        </w:numPr>
        <w:overflowPunct/>
        <w:autoSpaceDE/>
        <w:autoSpaceDN/>
        <w:adjustRightInd/>
        <w:textAlignment w:val="auto"/>
      </w:pPr>
      <w:r>
        <w:t>Xiaomi thinks the network may send two Paging messages to avoid this issue.</w:t>
      </w:r>
    </w:p>
    <w:p w14:paraId="5A2D5EE5" w14:textId="77777777" w:rsidR="00C96AD8" w:rsidRDefault="00C96AD8" w:rsidP="00C96AD8">
      <w:pPr>
        <w:pStyle w:val="Doc-text2"/>
        <w:numPr>
          <w:ilvl w:val="0"/>
          <w:numId w:val="26"/>
        </w:numPr>
        <w:overflowPunct/>
        <w:autoSpaceDE/>
        <w:autoSpaceDN/>
        <w:adjustRightInd/>
        <w:textAlignment w:val="auto"/>
      </w:pPr>
      <w:r>
        <w:t>Sharp thinks that this is for RRC INACTIVE, so the gNB may not have information about UE being configured to receive MC in INACTIVE.</w:t>
      </w:r>
    </w:p>
    <w:p w14:paraId="199E5228" w14:textId="77777777" w:rsidR="00C96AD8" w:rsidRDefault="00C96AD8" w:rsidP="00C96AD8">
      <w:pPr>
        <w:pStyle w:val="Doc-text2"/>
        <w:numPr>
          <w:ilvl w:val="0"/>
          <w:numId w:val="26"/>
        </w:numPr>
        <w:overflowPunct/>
        <w:autoSpaceDE/>
        <w:autoSpaceDN/>
        <w:adjustRightInd/>
        <w:textAlignment w:val="auto"/>
      </w:pPr>
      <w:r>
        <w:t>Ericsson think the network may move the UE to RRC CONNECTED in response to MT-SDT resume request</w:t>
      </w:r>
    </w:p>
    <w:p w14:paraId="69C29B1A" w14:textId="77777777" w:rsidR="00C96AD8" w:rsidRDefault="00C96AD8" w:rsidP="00C96AD8">
      <w:pPr>
        <w:pStyle w:val="Doc-text2"/>
        <w:numPr>
          <w:ilvl w:val="0"/>
          <w:numId w:val="26"/>
        </w:numPr>
        <w:overflowPunct/>
        <w:autoSpaceDE/>
        <w:autoSpaceDN/>
        <w:adjustRightInd/>
        <w:textAlignment w:val="auto"/>
      </w:pPr>
      <w:r>
        <w:t>CATT thinks the issue is valid.</w:t>
      </w:r>
    </w:p>
    <w:p w14:paraId="69C514BA" w14:textId="77777777" w:rsidR="00C96AD8" w:rsidRDefault="00C96AD8" w:rsidP="00C96AD8">
      <w:pPr>
        <w:pStyle w:val="Doc-text2"/>
        <w:numPr>
          <w:ilvl w:val="0"/>
          <w:numId w:val="26"/>
        </w:numPr>
        <w:overflowPunct/>
        <w:autoSpaceDE/>
        <w:autoSpaceDN/>
        <w:adjustRightInd/>
        <w:textAlignment w:val="auto"/>
      </w:pPr>
      <w:r>
        <w:t xml:space="preserve">Xiaomi thinks it is a corner case. </w:t>
      </w:r>
    </w:p>
    <w:p w14:paraId="48B90D12" w14:textId="77777777" w:rsidR="00C96AD8" w:rsidRDefault="00C96AD8" w:rsidP="00C96AD8">
      <w:pPr>
        <w:pStyle w:val="Doc-text2"/>
      </w:pPr>
    </w:p>
    <w:p w14:paraId="7E373BC9" w14:textId="77777777" w:rsidR="00C96AD8" w:rsidRDefault="00C96AD8" w:rsidP="00C96AD8">
      <w:pPr>
        <w:pStyle w:val="Agreement"/>
        <w:tabs>
          <w:tab w:val="clear" w:pos="9990"/>
        </w:tabs>
        <w:overflowPunct/>
        <w:autoSpaceDE/>
        <w:autoSpaceDN/>
        <w:adjustRightInd/>
        <w:ind w:left="1619" w:hanging="360"/>
        <w:textAlignment w:val="auto"/>
      </w:pPr>
      <w:r>
        <w:t>Offline to check if this is agreeable and how to capture in specs:</w:t>
      </w:r>
    </w:p>
    <w:p w14:paraId="27FD7C77" w14:textId="77777777" w:rsidR="00C96AD8" w:rsidRDefault="00C96AD8" w:rsidP="00C96AD8">
      <w:pPr>
        <w:pStyle w:val="Agreement"/>
        <w:numPr>
          <w:ilvl w:val="2"/>
          <w:numId w:val="2"/>
        </w:numPr>
        <w:tabs>
          <w:tab w:val="clear" w:pos="9990"/>
        </w:tabs>
        <w:overflowPunct/>
        <w:autoSpaceDE/>
        <w:autoSpaceDN/>
        <w:adjustRightInd/>
        <w:textAlignment w:val="auto"/>
      </w:pPr>
      <w:r w:rsidRPr="00F2015E">
        <w:t>When UE initiates RRC resume procedure only for mt-SDT, it should start monitoring G-RNTI(s) of joined MBS session(s) indicated by the TMGI(s) included in the paging message</w:t>
      </w:r>
      <w:r>
        <w:t>. FFS how to capture in specs</w:t>
      </w:r>
      <w:r w:rsidRPr="00F2015E">
        <w:t>.</w:t>
      </w:r>
      <w:r>
        <w:t xml:space="preserve">  (Offline#507 Sharp)</w:t>
      </w:r>
    </w:p>
    <w:p w14:paraId="429CB12E" w14:textId="77777777" w:rsidR="00C96AD8" w:rsidRDefault="00C96AD8" w:rsidP="00C96AD8">
      <w:pPr>
        <w:pStyle w:val="Agreement"/>
        <w:numPr>
          <w:ilvl w:val="0"/>
          <w:numId w:val="0"/>
        </w:numPr>
        <w:ind w:left="1619"/>
      </w:pPr>
    </w:p>
    <w:p w14:paraId="10460449" w14:textId="77777777" w:rsidR="00C96AD8" w:rsidRDefault="00C96AD8" w:rsidP="00C96AD8">
      <w:pPr>
        <w:pStyle w:val="Doc-text2"/>
      </w:pPr>
    </w:p>
    <w:p w14:paraId="691F1E70" w14:textId="77777777" w:rsidR="00C96AD8" w:rsidRDefault="00C96AD8" w:rsidP="00C96AD8">
      <w:pPr>
        <w:pStyle w:val="EmailDiscussion"/>
        <w:overflowPunct/>
        <w:autoSpaceDE/>
        <w:autoSpaceDN/>
        <w:adjustRightInd/>
        <w:ind w:left="1619" w:hanging="360"/>
        <w:textAlignment w:val="auto"/>
      </w:pPr>
      <w:r>
        <w:t>[AT127][507][MBS] MBS and MT-SDT co-existence (Sharp)</w:t>
      </w:r>
    </w:p>
    <w:p w14:paraId="69DF982F" w14:textId="77777777" w:rsidR="00C96AD8" w:rsidRDefault="00C96AD8" w:rsidP="00C96AD8">
      <w:pPr>
        <w:pStyle w:val="EmailDiscussion2"/>
      </w:pPr>
      <w:r>
        <w:tab/>
        <w:t xml:space="preserve">Scope: Continue discussion on </w:t>
      </w:r>
      <w:r w:rsidRPr="00890C1C">
        <w:t>R2-2406661</w:t>
      </w:r>
      <w:r>
        <w:t xml:space="preserve"> to check whether/what needs to be captured in specifications</w:t>
      </w:r>
    </w:p>
    <w:p w14:paraId="41DE39B0" w14:textId="77777777" w:rsidR="00C96AD8" w:rsidRDefault="00C96AD8" w:rsidP="00C96AD8">
      <w:pPr>
        <w:pStyle w:val="EmailDiscussion2"/>
      </w:pPr>
      <w:r>
        <w:tab/>
        <w:t xml:space="preserve">Intended outcome: Report with TP in </w:t>
      </w:r>
      <w:r w:rsidRPr="00751C75">
        <w:t>R2-2407738</w:t>
      </w:r>
    </w:p>
    <w:p w14:paraId="0557DD06" w14:textId="77777777" w:rsidR="00C96AD8" w:rsidRDefault="00C96AD8" w:rsidP="00C96AD8">
      <w:pPr>
        <w:pStyle w:val="EmailDiscussion2"/>
      </w:pPr>
      <w:r>
        <w:tab/>
        <w:t xml:space="preserve">Deadline:  Report available for CB session on Thursday </w:t>
      </w:r>
    </w:p>
    <w:p w14:paraId="16C6D89E" w14:textId="77777777" w:rsidR="00C96AD8" w:rsidRDefault="00C96AD8" w:rsidP="00C96AD8">
      <w:pPr>
        <w:pStyle w:val="Doc-text2"/>
        <w:ind w:left="0" w:firstLine="0"/>
      </w:pPr>
    </w:p>
    <w:p w14:paraId="6570EA08" w14:textId="4D8419BB" w:rsidR="00C96AD8" w:rsidRPr="00B9334D" w:rsidRDefault="00C96AD8" w:rsidP="00C96AD8">
      <w:pPr>
        <w:pStyle w:val="Doc-text2"/>
        <w:ind w:left="0" w:firstLine="0"/>
      </w:pPr>
      <w:r w:rsidRPr="00C20D1E">
        <w:t>R2-2407738</w:t>
      </w:r>
      <w:r>
        <w:tab/>
      </w:r>
      <w:r w:rsidRPr="00627F8C">
        <w:t>Summary of [AT127][507][MBS] MBS and MT-SDT co-existence (Sharp)</w:t>
      </w:r>
      <w:r>
        <w:tab/>
      </w:r>
      <w:r w:rsidRPr="00627F8C">
        <w:t>Sharp</w:t>
      </w:r>
    </w:p>
    <w:p w14:paraId="37CF1D6F" w14:textId="77777777" w:rsidR="00C96AD8" w:rsidRDefault="00C96AD8" w:rsidP="00C96AD8">
      <w:pPr>
        <w:pStyle w:val="Doc-text2"/>
        <w:ind w:left="0" w:firstLine="0"/>
      </w:pPr>
    </w:p>
    <w:p w14:paraId="1FA8EDB7" w14:textId="77777777" w:rsidR="00C96AD8" w:rsidRPr="00890C1C" w:rsidRDefault="00C96AD8" w:rsidP="00C96AD8">
      <w:pPr>
        <w:pStyle w:val="Agreement"/>
        <w:tabs>
          <w:tab w:val="clear" w:pos="9990"/>
        </w:tabs>
        <w:overflowPunct/>
        <w:autoSpaceDE/>
        <w:autoSpaceDN/>
        <w:adjustRightInd/>
        <w:ind w:left="1619" w:hanging="360"/>
        <w:textAlignment w:val="auto"/>
      </w:pPr>
      <w:r>
        <w:t>When UE initiates RRC resume procedure with resumeCause set to mt-SDT, it should start monitoring G-RNTI(s) of joined MBS session(s) indicated by the TMGI(s) included in the paging message. FFS if there is spec impact (discuss in post-meeting e-mail discussion).</w:t>
      </w:r>
    </w:p>
    <w:p w14:paraId="2EB43669" w14:textId="77777777" w:rsidR="00C96AD8" w:rsidRPr="00F2015E" w:rsidRDefault="00C96AD8" w:rsidP="00C96AD8">
      <w:pPr>
        <w:pStyle w:val="Doc-text2"/>
      </w:pPr>
    </w:p>
    <w:p w14:paraId="52982512" w14:textId="5649B859" w:rsidR="00C96AD8" w:rsidRDefault="00C96AD8" w:rsidP="00C96AD8">
      <w:pPr>
        <w:pStyle w:val="Doc-title"/>
      </w:pPr>
      <w:r w:rsidRPr="00C20D1E">
        <w:t>R2-2406953</w:t>
      </w:r>
      <w:r>
        <w:tab/>
        <w:t>[N103] [N105] Control plane aspects of multicast reception in RRC_INACTIVE state</w:t>
      </w:r>
      <w:r>
        <w:tab/>
        <w:t>Nokia</w:t>
      </w:r>
      <w:r>
        <w:tab/>
        <w:t>discussion</w:t>
      </w:r>
      <w:r>
        <w:tab/>
        <w:t>Rel-18</w:t>
      </w:r>
      <w:r>
        <w:tab/>
        <w:t>NR_MBS_enh-Core</w:t>
      </w:r>
    </w:p>
    <w:p w14:paraId="31D315F5" w14:textId="77777777" w:rsidR="00C96AD8" w:rsidRDefault="00C96AD8" w:rsidP="00C96AD8">
      <w:pPr>
        <w:pStyle w:val="Doc-text2"/>
      </w:pPr>
      <w:r>
        <w:t>Proposal 1: When the UE receives stop monitoring G-RNTI indication in RRC release, it stops monitoring for data in the current cell and stop monitoring G-RNTI even after cell reselection to a cell that does not contain SIB24/MCCH (or PTM configuration).</w:t>
      </w:r>
    </w:p>
    <w:p w14:paraId="09FE197F" w14:textId="77777777" w:rsidR="00C96AD8" w:rsidRDefault="00C96AD8" w:rsidP="00C96AD8">
      <w:pPr>
        <w:pStyle w:val="Doc-text2"/>
      </w:pPr>
      <w:r>
        <w:t>Proposal 2: When the UE does not receive stop monitoring G-RNTI in RRC release, but only in MCCH, it stops monitoring data only in the cell where such indication is provided; and goes back to RRC_CONNECTED even after cell reselection to a cell that does not contain SIB24/MCCH (or PTM configuration).</w:t>
      </w:r>
    </w:p>
    <w:p w14:paraId="7424C72B" w14:textId="77777777" w:rsidR="00C96AD8" w:rsidRDefault="00C96AD8" w:rsidP="00C96AD8">
      <w:pPr>
        <w:pStyle w:val="Doc-text2"/>
        <w:ind w:left="0" w:firstLine="0"/>
      </w:pPr>
    </w:p>
    <w:p w14:paraId="41F9B901" w14:textId="77777777" w:rsidR="00C96AD8" w:rsidRDefault="00C96AD8" w:rsidP="00C96AD8">
      <w:pPr>
        <w:pStyle w:val="Doc-text2"/>
        <w:ind w:left="0" w:firstLine="0"/>
      </w:pPr>
      <w:r>
        <w:t>DISCUSSION:</w:t>
      </w:r>
    </w:p>
    <w:p w14:paraId="243B22EC" w14:textId="77777777" w:rsidR="00C96AD8" w:rsidRDefault="00C96AD8" w:rsidP="00C96AD8">
      <w:pPr>
        <w:pStyle w:val="Doc-text2"/>
        <w:numPr>
          <w:ilvl w:val="0"/>
          <w:numId w:val="26"/>
        </w:numPr>
        <w:overflowPunct/>
        <w:autoSpaceDE/>
        <w:autoSpaceDN/>
        <w:adjustRightInd/>
        <w:textAlignment w:val="auto"/>
      </w:pPr>
      <w:r>
        <w:t>Ericsson agrees with P1.</w:t>
      </w:r>
    </w:p>
    <w:p w14:paraId="0BB77D1F" w14:textId="77777777" w:rsidR="00C96AD8" w:rsidRDefault="00C96AD8" w:rsidP="00C96AD8">
      <w:pPr>
        <w:pStyle w:val="Doc-text2"/>
        <w:numPr>
          <w:ilvl w:val="0"/>
          <w:numId w:val="26"/>
        </w:numPr>
        <w:overflowPunct/>
        <w:autoSpaceDE/>
        <w:autoSpaceDN/>
        <w:adjustRightInd/>
        <w:textAlignment w:val="auto"/>
      </w:pPr>
      <w:r>
        <w:t xml:space="preserve">Samsung thinks that P1 was already agreed. </w:t>
      </w:r>
    </w:p>
    <w:p w14:paraId="1947C962" w14:textId="77777777" w:rsidR="00C96AD8" w:rsidRDefault="00C96AD8" w:rsidP="00C96AD8">
      <w:pPr>
        <w:pStyle w:val="Doc-text2"/>
        <w:numPr>
          <w:ilvl w:val="0"/>
          <w:numId w:val="26"/>
        </w:numPr>
        <w:overflowPunct/>
        <w:autoSpaceDE/>
        <w:autoSpaceDN/>
        <w:adjustRightInd/>
        <w:textAlignment w:val="auto"/>
      </w:pPr>
      <w:r>
        <w:t xml:space="preserve">Nokia clarifies that in their view this is not captured in specs. </w:t>
      </w:r>
    </w:p>
    <w:p w14:paraId="72057423" w14:textId="77777777" w:rsidR="00C96AD8" w:rsidRDefault="00C96AD8" w:rsidP="00C96AD8">
      <w:pPr>
        <w:pStyle w:val="Doc-text2"/>
        <w:numPr>
          <w:ilvl w:val="0"/>
          <w:numId w:val="26"/>
        </w:numPr>
        <w:overflowPunct/>
        <w:autoSpaceDE/>
        <w:autoSpaceDN/>
        <w:adjustRightInd/>
        <w:textAlignment w:val="auto"/>
      </w:pPr>
      <w:r>
        <w:t>Huawei thinks it is captured</w:t>
      </w:r>
    </w:p>
    <w:p w14:paraId="5645641D" w14:textId="77777777" w:rsidR="00C96AD8" w:rsidRDefault="00C96AD8" w:rsidP="00C96AD8">
      <w:pPr>
        <w:pStyle w:val="Doc-text2"/>
        <w:ind w:left="360" w:firstLine="0"/>
      </w:pPr>
    </w:p>
    <w:p w14:paraId="3F1EA10D" w14:textId="77777777" w:rsidR="00C96AD8" w:rsidRDefault="00C96AD8" w:rsidP="00C96AD8">
      <w:pPr>
        <w:pStyle w:val="Agreement"/>
        <w:tabs>
          <w:tab w:val="clear" w:pos="9990"/>
        </w:tabs>
        <w:overflowPunct/>
        <w:autoSpaceDE/>
        <w:autoSpaceDN/>
        <w:adjustRightInd/>
        <w:ind w:left="1619" w:hanging="360"/>
        <w:textAlignment w:val="auto"/>
      </w:pPr>
      <w:r>
        <w:lastRenderedPageBreak/>
        <w:t>Offline (Nokia) to check whether P1/P2 need to be reflected in specifications or current specifications is already correct. (CB Thursday)</w:t>
      </w:r>
    </w:p>
    <w:p w14:paraId="15153483" w14:textId="77777777" w:rsidR="00C96AD8" w:rsidRDefault="00C96AD8" w:rsidP="00C96AD8">
      <w:pPr>
        <w:pStyle w:val="Doc-text2"/>
        <w:ind w:left="0" w:firstLine="0"/>
      </w:pPr>
    </w:p>
    <w:p w14:paraId="698C2F53" w14:textId="77777777" w:rsidR="00C96AD8" w:rsidRDefault="00C96AD8" w:rsidP="00C96AD8">
      <w:pPr>
        <w:pStyle w:val="Doc-text2"/>
        <w:ind w:left="0" w:firstLine="0"/>
      </w:pPr>
      <w:r>
        <w:t>After offline:</w:t>
      </w:r>
    </w:p>
    <w:p w14:paraId="420063A9" w14:textId="77777777" w:rsidR="00C96AD8" w:rsidRDefault="00C96AD8" w:rsidP="00C96AD8">
      <w:pPr>
        <w:pStyle w:val="ListParagraph"/>
        <w:numPr>
          <w:ilvl w:val="0"/>
          <w:numId w:val="26"/>
        </w:numPr>
        <w:rPr>
          <w:rFonts w:ascii="Arial" w:eastAsia="MS Mincho" w:hAnsi="Arial"/>
          <w:sz w:val="20"/>
          <w:szCs w:val="24"/>
        </w:rPr>
      </w:pPr>
      <w:r>
        <w:t>Nokia thinks there is still a problem and we need to clarify the UE behaviour. Proposal to discuss: “</w:t>
      </w:r>
      <w:r w:rsidRPr="00326D5E">
        <w:rPr>
          <w:rFonts w:ascii="Arial" w:eastAsia="MS Mincho" w:hAnsi="Arial"/>
          <w:sz w:val="20"/>
          <w:szCs w:val="24"/>
        </w:rPr>
        <w:t>When the UE which was configured to receive MBS multicast in INACTIVE reselects to a new cell where there is no SIB24, it should trigger RRC resume.</w:t>
      </w:r>
      <w:r>
        <w:rPr>
          <w:rFonts w:ascii="Arial" w:eastAsia="MS Mincho" w:hAnsi="Arial"/>
          <w:sz w:val="20"/>
          <w:szCs w:val="24"/>
        </w:rPr>
        <w:t>”</w:t>
      </w:r>
    </w:p>
    <w:p w14:paraId="23FC2270"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CATT indicates that in case the UE was indicated to stop G-RNTI in the previous cell, it should not resume.</w:t>
      </w:r>
    </w:p>
    <w:p w14:paraId="1AC1E693"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Samsung thinks UE should always resume to make sure it has the latest information about the ongoing sessions.</w:t>
      </w:r>
    </w:p>
    <w:p w14:paraId="1BB75E9C"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Ericsson supports the proposal from Nokia. If we don’t agree then the UE can get stuck. Clarifies that the session status may be different in different cells.</w:t>
      </w:r>
    </w:p>
    <w:p w14:paraId="64B54BE7"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Huawei is not sure with this as the UE should wait for Paging. Missing Paging would be a corner case.</w:t>
      </w:r>
    </w:p>
    <w:p w14:paraId="1A2DD6D4" w14:textId="77777777" w:rsidR="00C96AD8" w:rsidRPr="00326D5E"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ZTE thinks the proposal is reasonable.</w:t>
      </w:r>
    </w:p>
    <w:p w14:paraId="6B974ACB" w14:textId="77777777" w:rsidR="00C96AD8" w:rsidRDefault="00C96AD8" w:rsidP="00C96AD8">
      <w:pPr>
        <w:pStyle w:val="Doc-text2"/>
      </w:pPr>
    </w:p>
    <w:p w14:paraId="261D4E66" w14:textId="77777777" w:rsidR="00C96AD8" w:rsidRPr="00326D5E" w:rsidRDefault="00C96AD8" w:rsidP="00C96AD8">
      <w:pPr>
        <w:pStyle w:val="Agreement"/>
        <w:tabs>
          <w:tab w:val="clear" w:pos="9990"/>
        </w:tabs>
        <w:overflowPunct/>
        <w:autoSpaceDE/>
        <w:autoSpaceDN/>
        <w:adjustRightInd/>
        <w:ind w:left="1619" w:hanging="360"/>
        <w:textAlignment w:val="auto"/>
      </w:pPr>
      <w:r>
        <w:t>When the UE which was configured to receive MBS multicast in INACTIVE reselects to a new cell where there is no SIB24, it should trigger RRC resume. Include the change in the post-meeting e-mail discussion for RRC.</w:t>
      </w:r>
    </w:p>
    <w:p w14:paraId="4D55743F" w14:textId="77777777" w:rsidR="00C96AD8" w:rsidRPr="00E60ED2" w:rsidRDefault="00C96AD8" w:rsidP="00C96AD8">
      <w:pPr>
        <w:pStyle w:val="Doc-text2"/>
      </w:pPr>
    </w:p>
    <w:p w14:paraId="625982E1" w14:textId="75CD0849" w:rsidR="00C96AD8" w:rsidRDefault="00C96AD8" w:rsidP="00C96AD8">
      <w:pPr>
        <w:pStyle w:val="Doc-title"/>
      </w:pPr>
      <w:r w:rsidRPr="00C20D1E">
        <w:t>R2-2407395</w:t>
      </w:r>
      <w:r>
        <w:tab/>
        <w:t>Validity of PTM configuration in RRCRelease</w:t>
      </w:r>
      <w:r>
        <w:tab/>
        <w:t>Ericsson</w:t>
      </w:r>
      <w:r>
        <w:tab/>
        <w:t>discussion</w:t>
      </w:r>
      <w:r>
        <w:tab/>
        <w:t>Rel-18</w:t>
      </w:r>
      <w:r>
        <w:tab/>
        <w:t>NR_MBS_enh-Core</w:t>
      </w:r>
    </w:p>
    <w:p w14:paraId="1EFEE475" w14:textId="77777777" w:rsidR="00C96AD8" w:rsidRDefault="00C96AD8" w:rsidP="00C96AD8">
      <w:pPr>
        <w:pStyle w:val="Doc-text2"/>
      </w:pPr>
      <w:r>
        <w:t>Proposal 1</w:t>
      </w:r>
      <w:r>
        <w:tab/>
        <w:t>Clarify that inactivePTM-Config IE is always included in multicastConfigInactive IE.</w:t>
      </w:r>
    </w:p>
    <w:p w14:paraId="338F1381" w14:textId="77777777" w:rsidR="00C96AD8" w:rsidRDefault="00C96AD8" w:rsidP="00C96AD8">
      <w:pPr>
        <w:pStyle w:val="Doc-text2"/>
      </w:pPr>
      <w:r w:rsidRPr="00FE7EE2">
        <w:t>Proposal 3</w:t>
      </w:r>
      <w:r w:rsidRPr="00FE7EE2">
        <w:tab/>
        <w:t>RAN2 to discuss if it needs to clarified when the UE can use the PTM configuration received in RRCRelease.</w:t>
      </w:r>
    </w:p>
    <w:p w14:paraId="12EBFBC8" w14:textId="77777777" w:rsidR="00C96AD8" w:rsidRDefault="00C96AD8" w:rsidP="00C96AD8">
      <w:pPr>
        <w:pStyle w:val="Doc-text2"/>
        <w:ind w:left="0" w:firstLine="0"/>
      </w:pPr>
    </w:p>
    <w:p w14:paraId="0226D8D0" w14:textId="77777777" w:rsidR="00C96AD8" w:rsidRDefault="00C96AD8" w:rsidP="00C96AD8">
      <w:pPr>
        <w:pStyle w:val="Doc-text2"/>
        <w:ind w:left="0" w:firstLine="0"/>
      </w:pPr>
      <w:r>
        <w:t>DISCUSSION on P1:</w:t>
      </w:r>
    </w:p>
    <w:p w14:paraId="27585D09" w14:textId="77777777" w:rsidR="00C96AD8" w:rsidRDefault="00C96AD8" w:rsidP="00C96AD8">
      <w:pPr>
        <w:pStyle w:val="Doc-text2"/>
        <w:numPr>
          <w:ilvl w:val="0"/>
          <w:numId w:val="26"/>
        </w:numPr>
        <w:overflowPunct/>
        <w:autoSpaceDE/>
        <w:autoSpaceDN/>
        <w:adjustRightInd/>
        <w:textAlignment w:val="auto"/>
      </w:pPr>
      <w:r>
        <w:t>CATT thinks current specs is clear.</w:t>
      </w:r>
    </w:p>
    <w:p w14:paraId="03F5E1F7" w14:textId="77777777" w:rsidR="00C96AD8" w:rsidRDefault="00C96AD8" w:rsidP="00C96AD8">
      <w:pPr>
        <w:pStyle w:val="Doc-text2"/>
        <w:numPr>
          <w:ilvl w:val="0"/>
          <w:numId w:val="26"/>
        </w:numPr>
        <w:overflowPunct/>
        <w:autoSpaceDE/>
        <w:autoSpaceDN/>
        <w:adjustRightInd/>
        <w:textAlignment w:val="auto"/>
      </w:pPr>
      <w:r>
        <w:t>Huawei thinks P1 is contradicting previous agreements and current specs.</w:t>
      </w:r>
    </w:p>
    <w:p w14:paraId="0AEA73FC" w14:textId="77777777" w:rsidR="00C96AD8" w:rsidRDefault="00C96AD8" w:rsidP="00C96AD8">
      <w:pPr>
        <w:pStyle w:val="Doc-text2"/>
        <w:numPr>
          <w:ilvl w:val="0"/>
          <w:numId w:val="26"/>
        </w:numPr>
        <w:overflowPunct/>
        <w:autoSpaceDE/>
        <w:autoSpaceDN/>
        <w:adjustRightInd/>
        <w:textAlignment w:val="auto"/>
      </w:pPr>
      <w:r>
        <w:t>Nokia agrees with CATT/Huawei that how the current specification is done is the intention.</w:t>
      </w:r>
    </w:p>
    <w:p w14:paraId="5F704750" w14:textId="77777777" w:rsidR="00C96AD8" w:rsidRDefault="00C96AD8" w:rsidP="00C96AD8">
      <w:pPr>
        <w:pStyle w:val="Doc-text2"/>
      </w:pPr>
    </w:p>
    <w:p w14:paraId="716CADD0" w14:textId="77777777" w:rsidR="00C96AD8" w:rsidRDefault="00C96AD8" w:rsidP="00C96AD8">
      <w:pPr>
        <w:pStyle w:val="Agreement"/>
        <w:tabs>
          <w:tab w:val="clear" w:pos="9990"/>
        </w:tabs>
        <w:overflowPunct/>
        <w:autoSpaceDE/>
        <w:autoSpaceDN/>
        <w:adjustRightInd/>
        <w:ind w:left="1619" w:hanging="360"/>
        <w:textAlignment w:val="auto"/>
      </w:pPr>
      <w:r>
        <w:t>P1 is not pursued</w:t>
      </w:r>
    </w:p>
    <w:p w14:paraId="7154F806" w14:textId="77777777" w:rsidR="00C96AD8" w:rsidRDefault="00C96AD8" w:rsidP="00C96AD8">
      <w:pPr>
        <w:pStyle w:val="Doc-text2"/>
        <w:ind w:left="0" w:firstLine="0"/>
      </w:pPr>
    </w:p>
    <w:p w14:paraId="63BBFAEF" w14:textId="77777777" w:rsidR="00C96AD8" w:rsidRDefault="00C96AD8" w:rsidP="00C96AD8">
      <w:pPr>
        <w:pStyle w:val="Doc-text2"/>
        <w:ind w:left="0" w:firstLine="0"/>
      </w:pPr>
      <w:r>
        <w:t>DISCUSSION on P3:</w:t>
      </w:r>
    </w:p>
    <w:p w14:paraId="3D968D4C" w14:textId="77777777" w:rsidR="00C96AD8" w:rsidRDefault="00C96AD8" w:rsidP="00C96AD8">
      <w:pPr>
        <w:pStyle w:val="Doc-text2"/>
        <w:numPr>
          <w:ilvl w:val="0"/>
          <w:numId w:val="26"/>
        </w:numPr>
        <w:overflowPunct/>
        <w:autoSpaceDE/>
        <w:autoSpaceDN/>
        <w:adjustRightInd/>
        <w:textAlignment w:val="auto"/>
      </w:pPr>
      <w:r>
        <w:t>Qualcomm does not think we need to change anything.</w:t>
      </w:r>
    </w:p>
    <w:p w14:paraId="53B77AB8" w14:textId="77777777" w:rsidR="00C96AD8" w:rsidRDefault="00C96AD8" w:rsidP="00C96AD8">
      <w:pPr>
        <w:pStyle w:val="Doc-text2"/>
        <w:numPr>
          <w:ilvl w:val="0"/>
          <w:numId w:val="26"/>
        </w:numPr>
        <w:overflowPunct/>
        <w:autoSpaceDE/>
        <w:autoSpaceDN/>
        <w:adjustRightInd/>
        <w:textAlignment w:val="auto"/>
      </w:pPr>
      <w:r>
        <w:t>Xiaomi thinks it is not clear what happens with the stored configuration after the UE reselects the cell.</w:t>
      </w:r>
    </w:p>
    <w:p w14:paraId="40EBC414" w14:textId="77777777" w:rsidR="00C96AD8" w:rsidRPr="00CE3EEA" w:rsidRDefault="00C96AD8" w:rsidP="00C96AD8">
      <w:pPr>
        <w:pStyle w:val="Agreement"/>
        <w:tabs>
          <w:tab w:val="clear" w:pos="9990"/>
        </w:tabs>
        <w:overflowPunct/>
        <w:autoSpaceDE/>
        <w:autoSpaceDN/>
        <w:adjustRightInd/>
        <w:ind w:left="1619" w:hanging="360"/>
        <w:textAlignment w:val="auto"/>
      </w:pPr>
      <w:r>
        <w:t>P3 is postponed, it needs to be better clarified what changes in specifications are needed</w:t>
      </w:r>
    </w:p>
    <w:p w14:paraId="2FCE07F0" w14:textId="77777777" w:rsidR="00C96AD8" w:rsidRPr="00FE7EE2" w:rsidRDefault="00C96AD8" w:rsidP="00C96AD8">
      <w:pPr>
        <w:pStyle w:val="Doc-text2"/>
      </w:pPr>
    </w:p>
    <w:p w14:paraId="0E133F68" w14:textId="18C2761A" w:rsidR="00C96AD8" w:rsidRDefault="00C96AD8" w:rsidP="00C96AD8">
      <w:pPr>
        <w:pStyle w:val="Doc-title"/>
      </w:pPr>
      <w:r w:rsidRPr="00C20D1E">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3743B9F" w14:textId="77777777" w:rsidR="00C96AD8" w:rsidRDefault="00C96AD8" w:rsidP="00C96AD8">
      <w:pPr>
        <w:pStyle w:val="Agreement"/>
        <w:tabs>
          <w:tab w:val="clear" w:pos="9990"/>
        </w:tabs>
        <w:overflowPunct/>
        <w:autoSpaceDE/>
        <w:autoSpaceDN/>
        <w:adjustRightInd/>
        <w:ind w:left="1619" w:hanging="360"/>
        <w:textAlignment w:val="auto"/>
      </w:pPr>
      <w:r>
        <w:t>CR is agreed</w:t>
      </w:r>
    </w:p>
    <w:p w14:paraId="6D1FF722" w14:textId="77777777" w:rsidR="00C96AD8" w:rsidRDefault="00C96AD8" w:rsidP="00C96AD8">
      <w:pPr>
        <w:pStyle w:val="Doc-text2"/>
        <w:ind w:left="0" w:firstLine="0"/>
      </w:pPr>
    </w:p>
    <w:p w14:paraId="7E58D247" w14:textId="77777777" w:rsidR="00C96AD8" w:rsidRDefault="00C96AD8" w:rsidP="00C96AD8">
      <w:pPr>
        <w:pStyle w:val="Doc-text2"/>
        <w:numPr>
          <w:ilvl w:val="0"/>
          <w:numId w:val="26"/>
        </w:numPr>
        <w:overflowPunct/>
        <w:autoSpaceDE/>
        <w:autoSpaceDN/>
        <w:adjustRightInd/>
        <w:textAlignment w:val="auto"/>
      </w:pPr>
      <w:r>
        <w:t>Nokia thinks the changes make it more difficult to read. Nokia thinks we can simplify.</w:t>
      </w:r>
    </w:p>
    <w:p w14:paraId="3087E29C" w14:textId="77777777" w:rsidR="00C96AD8" w:rsidRDefault="00C96AD8" w:rsidP="00C96AD8">
      <w:pPr>
        <w:pStyle w:val="Doc-text2"/>
        <w:numPr>
          <w:ilvl w:val="0"/>
          <w:numId w:val="26"/>
        </w:numPr>
        <w:overflowPunct/>
        <w:autoSpaceDE/>
        <w:autoSpaceDN/>
        <w:adjustRightInd/>
        <w:textAlignment w:val="auto"/>
      </w:pPr>
      <w:r>
        <w:t>Huawei, vivo clarify that the way in the CR is aligned with what RedCap session decided to do.</w:t>
      </w:r>
    </w:p>
    <w:p w14:paraId="680D350A" w14:textId="77777777" w:rsidR="00C96AD8" w:rsidRDefault="00C96AD8" w:rsidP="00C96AD8">
      <w:pPr>
        <w:pStyle w:val="Doc-text2"/>
        <w:numPr>
          <w:ilvl w:val="0"/>
          <w:numId w:val="26"/>
        </w:numPr>
        <w:overflowPunct/>
        <w:autoSpaceDE/>
        <w:autoSpaceDN/>
        <w:adjustRightInd/>
        <w:textAlignment w:val="auto"/>
      </w:pPr>
      <w:r>
        <w:t>ZTE thinks current wording is OK and aligned with NGAP.</w:t>
      </w:r>
    </w:p>
    <w:p w14:paraId="5DB8AD94" w14:textId="77777777" w:rsidR="00C96AD8" w:rsidRDefault="00C96AD8" w:rsidP="00C96AD8">
      <w:pPr>
        <w:pStyle w:val="Doc-text2"/>
        <w:numPr>
          <w:ilvl w:val="0"/>
          <w:numId w:val="26"/>
        </w:numPr>
        <w:overflowPunct/>
        <w:autoSpaceDE/>
        <w:autoSpaceDN/>
        <w:adjustRightInd/>
        <w:textAlignment w:val="auto"/>
      </w:pPr>
      <w:r>
        <w:t>Qualcomm thinks the proposal is OK, perhaps NGAP should also be corrected.</w:t>
      </w:r>
    </w:p>
    <w:p w14:paraId="10E7E4A7" w14:textId="77777777" w:rsidR="00C96AD8" w:rsidRPr="008E1FB1" w:rsidRDefault="00C96AD8" w:rsidP="00C96AD8">
      <w:pPr>
        <w:pStyle w:val="Doc-text2"/>
        <w:ind w:left="0" w:firstLine="0"/>
      </w:pPr>
    </w:p>
    <w:p w14:paraId="2B3BA500" w14:textId="6CF61526" w:rsidR="00C96AD8" w:rsidRDefault="00C96AD8" w:rsidP="00C96AD8">
      <w:pPr>
        <w:pStyle w:val="Doc-title"/>
      </w:pPr>
      <w:r w:rsidRPr="00C20D1E">
        <w:t>R2-2407526</w:t>
      </w:r>
      <w:r>
        <w:tab/>
        <w:t>RedCap UE's Multicast reception in RRC_INACTIVE - not a good idea</w:t>
      </w:r>
      <w:r>
        <w:tab/>
        <w:t>ZTE Corporation, Sanechips</w:t>
      </w:r>
      <w:r>
        <w:tab/>
        <w:t>discussion</w:t>
      </w:r>
      <w:r>
        <w:tab/>
        <w:t>Rel-18</w:t>
      </w:r>
      <w:r>
        <w:tab/>
        <w:t>NR_MBS_enh-Core</w:t>
      </w:r>
    </w:p>
    <w:p w14:paraId="2A35ABAC" w14:textId="77777777" w:rsidR="00C96AD8" w:rsidRPr="001E4E1E" w:rsidRDefault="00C96AD8" w:rsidP="00C96AD8">
      <w:pPr>
        <w:pStyle w:val="Agreement"/>
        <w:tabs>
          <w:tab w:val="clear" w:pos="9990"/>
        </w:tabs>
        <w:overflowPunct/>
        <w:autoSpaceDE/>
        <w:autoSpaceDN/>
        <w:adjustRightInd/>
        <w:ind w:left="1619" w:hanging="360"/>
        <w:textAlignment w:val="auto"/>
      </w:pPr>
      <w:r>
        <w:t>Noted</w:t>
      </w:r>
    </w:p>
    <w:p w14:paraId="6807A193" w14:textId="77777777" w:rsidR="00C96AD8" w:rsidRDefault="00C96AD8" w:rsidP="00C96AD8">
      <w:pPr>
        <w:pStyle w:val="Doc-text2"/>
        <w:ind w:left="0" w:firstLine="0"/>
      </w:pPr>
    </w:p>
    <w:p w14:paraId="07CE782C" w14:textId="77777777" w:rsidR="00C96AD8" w:rsidRDefault="00C96AD8" w:rsidP="00C96AD8">
      <w:pPr>
        <w:pStyle w:val="Doc-text2"/>
        <w:ind w:left="0" w:firstLine="0"/>
        <w:rPr>
          <w:b/>
        </w:rPr>
      </w:pPr>
      <w:r w:rsidRPr="0031117D">
        <w:rPr>
          <w:b/>
        </w:rPr>
        <w:t>MBS TEI18</w:t>
      </w:r>
    </w:p>
    <w:p w14:paraId="16E4D574" w14:textId="77777777" w:rsidR="00C96AD8" w:rsidRPr="00251A20" w:rsidRDefault="00C96AD8" w:rsidP="00C96AD8">
      <w:pPr>
        <w:pStyle w:val="Doc-text2"/>
        <w:ind w:left="0" w:firstLine="0"/>
        <w:rPr>
          <w:b/>
          <w:bCs/>
        </w:rPr>
      </w:pPr>
      <w:r w:rsidRPr="00251A20">
        <w:rPr>
          <w:b/>
          <w:bCs/>
        </w:rPr>
        <w:t>NOTE: Include TEI identifiers in agreed CRs.</w:t>
      </w:r>
    </w:p>
    <w:p w14:paraId="63DD6FB9" w14:textId="3A5C3106" w:rsidR="00C96AD8" w:rsidRDefault="00C96AD8" w:rsidP="00C96AD8">
      <w:pPr>
        <w:pStyle w:val="Doc-title"/>
      </w:pPr>
      <w:r w:rsidRPr="00C20D1E">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4113E8F8" w14:textId="0259CCF8" w:rsidR="00C96AD8" w:rsidRDefault="00C96AD8" w:rsidP="00C96AD8">
      <w:pPr>
        <w:pStyle w:val="Doc-title"/>
      </w:pPr>
      <w:r w:rsidRPr="00C20D1E">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p>
    <w:p w14:paraId="33DD46FD" w14:textId="77777777" w:rsidR="00C96AD8" w:rsidRDefault="00C96AD8" w:rsidP="00C96AD8">
      <w:pPr>
        <w:pStyle w:val="Agreement"/>
        <w:tabs>
          <w:tab w:val="clear" w:pos="9990"/>
        </w:tabs>
        <w:overflowPunct/>
        <w:autoSpaceDE/>
        <w:autoSpaceDN/>
        <w:adjustRightInd/>
        <w:ind w:left="1619" w:hanging="360"/>
        <w:textAlignment w:val="auto"/>
      </w:pPr>
      <w:r>
        <w:t>Add TEI18 identifier in the CR titles</w:t>
      </w:r>
    </w:p>
    <w:p w14:paraId="4AF92A08" w14:textId="77777777" w:rsidR="00C96AD8" w:rsidRPr="00D970E0" w:rsidRDefault="00C96AD8" w:rsidP="00C96AD8">
      <w:pPr>
        <w:pStyle w:val="Agreement"/>
        <w:tabs>
          <w:tab w:val="clear" w:pos="9990"/>
        </w:tabs>
        <w:overflowPunct/>
        <w:autoSpaceDE/>
        <w:autoSpaceDN/>
        <w:adjustRightInd/>
        <w:ind w:left="1619" w:hanging="360"/>
        <w:textAlignment w:val="auto"/>
      </w:pPr>
      <w:r>
        <w:lastRenderedPageBreak/>
        <w:t>To be discussed with UE capability rapporteur how to handle the clash with CRs agreed due to NTN support in MBS</w:t>
      </w:r>
    </w:p>
    <w:p w14:paraId="53CE51BE" w14:textId="77777777" w:rsidR="00C96AD8" w:rsidRDefault="00C96AD8" w:rsidP="00C96AD8">
      <w:pPr>
        <w:pStyle w:val="Agreement"/>
        <w:tabs>
          <w:tab w:val="clear" w:pos="9990"/>
        </w:tabs>
        <w:overflowPunct/>
        <w:autoSpaceDE/>
        <w:autoSpaceDN/>
        <w:adjustRightInd/>
        <w:ind w:left="1619" w:hanging="360"/>
        <w:textAlignment w:val="auto"/>
      </w:pPr>
      <w:r>
        <w:t xml:space="preserve">The CRs are revised in </w:t>
      </w:r>
      <w:r w:rsidRPr="00D266DD">
        <w:t>R2-2407809</w:t>
      </w:r>
      <w:r>
        <w:t xml:space="preserve"> and </w:t>
      </w:r>
      <w:r w:rsidRPr="00D266DD">
        <w:t>R2-24078</w:t>
      </w:r>
      <w:r>
        <w:t>10</w:t>
      </w:r>
    </w:p>
    <w:p w14:paraId="2D22C1E3" w14:textId="77777777" w:rsidR="00C96AD8" w:rsidRDefault="00C96AD8" w:rsidP="00C96AD8">
      <w:pPr>
        <w:pStyle w:val="Agreement"/>
        <w:tabs>
          <w:tab w:val="clear" w:pos="9990"/>
        </w:tabs>
        <w:overflowPunct/>
        <w:autoSpaceDE/>
        <w:autoSpaceDN/>
        <w:adjustRightInd/>
        <w:ind w:left="1619" w:hanging="360"/>
        <w:textAlignment w:val="auto"/>
      </w:pPr>
    </w:p>
    <w:p w14:paraId="2974EF78" w14:textId="77777777" w:rsidR="00C96AD8" w:rsidRDefault="00C96AD8" w:rsidP="00C96AD8">
      <w:pPr>
        <w:pStyle w:val="Doc-text2"/>
        <w:ind w:left="720" w:firstLine="0"/>
      </w:pPr>
    </w:p>
    <w:p w14:paraId="06138572" w14:textId="77777777" w:rsidR="00C96AD8" w:rsidRPr="00B76C42" w:rsidRDefault="00C96AD8" w:rsidP="00C96AD8">
      <w:pPr>
        <w:pStyle w:val="Doc-text2"/>
        <w:numPr>
          <w:ilvl w:val="0"/>
          <w:numId w:val="26"/>
        </w:numPr>
        <w:overflowPunct/>
        <w:autoSpaceDE/>
        <w:autoSpaceDN/>
        <w:adjustRightInd/>
        <w:textAlignment w:val="auto"/>
      </w:pPr>
      <w:r>
        <w:t xml:space="preserve">Chair: </w:t>
      </w:r>
      <w:r w:rsidRPr="00B76C42">
        <w:t xml:space="preserve">After discussion </w:t>
      </w:r>
      <w:r>
        <w:t>in the Main session, it was concluded that the clash can be handled during CR implementation phase</w:t>
      </w:r>
    </w:p>
    <w:p w14:paraId="35F31864" w14:textId="77777777" w:rsidR="00C96AD8" w:rsidRDefault="00C96AD8" w:rsidP="00C96AD8">
      <w:pPr>
        <w:pStyle w:val="Doc-text2"/>
        <w:ind w:left="0" w:firstLine="0"/>
      </w:pPr>
    </w:p>
    <w:p w14:paraId="49FB9416" w14:textId="2DAD5C35" w:rsidR="00C96AD8" w:rsidRDefault="00C96AD8" w:rsidP="00C96AD8">
      <w:pPr>
        <w:pStyle w:val="Doc-title"/>
      </w:pPr>
      <w:r w:rsidRPr="00C20D1E">
        <w:t>R2-2407809</w:t>
      </w:r>
      <w:r>
        <w:tab/>
        <w:t xml:space="preserve">Correction on the capabilities on PTM retransmission </w:t>
      </w:r>
      <w:r w:rsidRPr="00375CE3">
        <w:t>[PTM_ReTx_Mcast_HARQ_Disb]</w:t>
      </w:r>
      <w:r>
        <w:tab/>
        <w:t>Huawei, HiSilicon, Intel Corporation, Nokia, vivo, Samsung</w:t>
      </w:r>
      <w:r>
        <w:tab/>
        <w:t>CR</w:t>
      </w:r>
      <w:r>
        <w:tab/>
        <w:t>Rel-18</w:t>
      </w:r>
      <w:r>
        <w:tab/>
        <w:t>38.306</w:t>
      </w:r>
      <w:r>
        <w:tab/>
        <w:t>18.2.0</w:t>
      </w:r>
      <w:r>
        <w:tab/>
        <w:t>1134</w:t>
      </w:r>
      <w:r>
        <w:tab/>
        <w:t>1</w:t>
      </w:r>
      <w:r>
        <w:tab/>
        <w:t>F</w:t>
      </w:r>
      <w:r>
        <w:tab/>
        <w:t>NR_MBS_enh-Core, TEI18</w:t>
      </w:r>
    </w:p>
    <w:p w14:paraId="536CEF13" w14:textId="19522E90" w:rsidR="00C96AD8" w:rsidRDefault="00C96AD8" w:rsidP="00C96AD8">
      <w:pPr>
        <w:pStyle w:val="Agreement"/>
        <w:tabs>
          <w:tab w:val="clear" w:pos="9990"/>
        </w:tabs>
        <w:overflowPunct/>
        <w:autoSpaceDE/>
        <w:autoSpaceDN/>
        <w:adjustRightInd/>
        <w:ind w:left="1619" w:hanging="360"/>
        <w:textAlignment w:val="auto"/>
        <w:rPr>
          <w:b w:val="0"/>
          <w:bCs/>
        </w:rPr>
      </w:pPr>
      <w:r>
        <w:t>The CR is agreed</w:t>
      </w:r>
      <w:r w:rsidR="00BF7A9A" w:rsidRPr="00BF7A9A">
        <w:rPr>
          <w:b w:val="0"/>
          <w:bCs/>
        </w:rPr>
        <w:t>, but then coversheet revised by MCC: spec number is missing a dot (i.e., 38306)</w:t>
      </w:r>
    </w:p>
    <w:p w14:paraId="71146CF8" w14:textId="36B624CD" w:rsidR="00BF7A9A" w:rsidRPr="00BF7A9A" w:rsidRDefault="00BF7A9A" w:rsidP="00BF7A9A">
      <w:pPr>
        <w:pStyle w:val="Doc-text2"/>
        <w:rPr>
          <w:bCs/>
        </w:rPr>
      </w:pPr>
      <w:r w:rsidRPr="00BF7A9A">
        <w:rPr>
          <w:bCs/>
        </w:rPr>
        <w:t>=&gt; Revised in R2-2407874</w:t>
      </w:r>
    </w:p>
    <w:p w14:paraId="380D20D1" w14:textId="52D71B39" w:rsidR="00BF7A9A" w:rsidRDefault="00BF7A9A" w:rsidP="00BF7A9A">
      <w:pPr>
        <w:pStyle w:val="Doc-title"/>
      </w:pPr>
      <w:r w:rsidRPr="00C20D1E">
        <w:t>R2-24078</w:t>
      </w:r>
      <w:r>
        <w:t>74</w:t>
      </w:r>
      <w:r>
        <w:tab/>
        <w:t xml:space="preserve">Correction on the capabilities on PTM retransmission </w:t>
      </w:r>
      <w:r w:rsidRPr="00375CE3">
        <w:t>[PTM_ReTx_Mcast_HARQ_Disb]</w:t>
      </w:r>
      <w:r>
        <w:tab/>
        <w:t>Huawei, HiSilicon, Intel Corporation, Nokia, vivo, Samsung</w:t>
      </w:r>
      <w:r>
        <w:tab/>
        <w:t>CR</w:t>
      </w:r>
      <w:r>
        <w:tab/>
        <w:t>Rel-18</w:t>
      </w:r>
      <w:r>
        <w:tab/>
        <w:t>38.306</w:t>
      </w:r>
      <w:r>
        <w:tab/>
        <w:t>18.2.0</w:t>
      </w:r>
      <w:r>
        <w:tab/>
        <w:t>1134</w:t>
      </w:r>
      <w:r>
        <w:tab/>
        <w:t>2</w:t>
      </w:r>
      <w:r>
        <w:tab/>
        <w:t>F</w:t>
      </w:r>
      <w:r>
        <w:tab/>
        <w:t>NR_MBS_enh-Core, TEI18</w:t>
      </w:r>
    </w:p>
    <w:p w14:paraId="1B499298" w14:textId="4CD05D41" w:rsidR="00BF7A9A" w:rsidRPr="00BF7A9A" w:rsidRDefault="00BF7A9A" w:rsidP="00BF7A9A">
      <w:pPr>
        <w:pStyle w:val="Doc-text2"/>
      </w:pPr>
      <w:r>
        <w:t>=&gt; Agreed</w:t>
      </w:r>
    </w:p>
    <w:p w14:paraId="151C9900" w14:textId="77777777" w:rsidR="00C96AD8" w:rsidRPr="00375CE3" w:rsidRDefault="00C96AD8" w:rsidP="00C96AD8">
      <w:pPr>
        <w:pStyle w:val="Doc-text2"/>
      </w:pPr>
    </w:p>
    <w:p w14:paraId="05265A76" w14:textId="2385EA70" w:rsidR="00C96AD8" w:rsidRPr="00D266DD" w:rsidRDefault="00C96AD8" w:rsidP="00C96AD8">
      <w:pPr>
        <w:pStyle w:val="Doc-title"/>
      </w:pPr>
      <w:r w:rsidRPr="00C20D1E">
        <w:t>R2-2407810</w:t>
      </w:r>
      <w:r>
        <w:tab/>
        <w:t xml:space="preserve">Correction on the capabilities on PTM retransmission </w:t>
      </w:r>
      <w:r>
        <w:rPr>
          <w:rFonts w:eastAsia="SimSun"/>
          <w:lang w:eastAsia="zh-CN"/>
        </w:rPr>
        <w:t>[</w:t>
      </w:r>
      <w:r w:rsidRPr="004E2012">
        <w:rPr>
          <w:rFonts w:eastAsia="SimSun"/>
          <w:lang w:eastAsia="zh-CN"/>
        </w:rPr>
        <w:t>PTM_ReTx_Mcast_HARQ_Disb</w:t>
      </w:r>
      <w:r>
        <w:rPr>
          <w:rFonts w:eastAsia="SimSun"/>
          <w:lang w:eastAsia="zh-CN"/>
        </w:rPr>
        <w:t>]</w:t>
      </w:r>
      <w:r>
        <w:tab/>
        <w:t>Huawei, HiSilicon, Intel Corporation, Nokia, vivo, Samsung</w:t>
      </w:r>
      <w:r>
        <w:tab/>
        <w:t>CR</w:t>
      </w:r>
      <w:r>
        <w:tab/>
        <w:t>Rel-18</w:t>
      </w:r>
      <w:r>
        <w:tab/>
        <w:t>38.331</w:t>
      </w:r>
      <w:r>
        <w:tab/>
        <w:t>18.2.0</w:t>
      </w:r>
      <w:r>
        <w:tab/>
        <w:t>4867</w:t>
      </w:r>
      <w:r>
        <w:tab/>
        <w:t>1</w:t>
      </w:r>
      <w:r>
        <w:tab/>
        <w:t>F</w:t>
      </w:r>
      <w:r>
        <w:tab/>
        <w:t>NR_MBS_enh-Core, TEI18</w:t>
      </w:r>
    </w:p>
    <w:p w14:paraId="48CE254B" w14:textId="510169B9" w:rsidR="00BF7A9A" w:rsidRDefault="00C96AD8" w:rsidP="00BF7A9A">
      <w:pPr>
        <w:pStyle w:val="Agreement"/>
        <w:tabs>
          <w:tab w:val="clear" w:pos="9990"/>
        </w:tabs>
        <w:overflowPunct/>
        <w:autoSpaceDE/>
        <w:autoSpaceDN/>
        <w:adjustRightInd/>
        <w:ind w:left="1619" w:hanging="360"/>
        <w:textAlignment w:val="auto"/>
        <w:rPr>
          <w:b w:val="0"/>
          <w:bCs/>
        </w:rPr>
      </w:pPr>
      <w:r>
        <w:t>The CR is agreed</w:t>
      </w:r>
      <w:r w:rsidR="00BF7A9A" w:rsidRPr="00BF7A9A">
        <w:rPr>
          <w:b w:val="0"/>
          <w:bCs/>
        </w:rPr>
        <w:t>, but then coversheet revised by MCC: spec number is missing a dot (i.e., 383</w:t>
      </w:r>
      <w:r w:rsidR="00BF7A9A">
        <w:rPr>
          <w:b w:val="0"/>
          <w:bCs/>
        </w:rPr>
        <w:t>31</w:t>
      </w:r>
      <w:r w:rsidR="00BF7A9A" w:rsidRPr="00BF7A9A">
        <w:rPr>
          <w:b w:val="0"/>
          <w:bCs/>
        </w:rPr>
        <w:t>)</w:t>
      </w:r>
    </w:p>
    <w:p w14:paraId="2B6922F5" w14:textId="7E4F01A8" w:rsidR="00C96AD8" w:rsidRDefault="00BF7A9A" w:rsidP="00BF7A9A">
      <w:pPr>
        <w:pStyle w:val="Doc-text2"/>
        <w:rPr>
          <w:bCs/>
        </w:rPr>
      </w:pPr>
      <w:r w:rsidRPr="00BF7A9A">
        <w:rPr>
          <w:bCs/>
        </w:rPr>
        <w:t>=&gt; Revised in R2-240787</w:t>
      </w:r>
      <w:r>
        <w:rPr>
          <w:bCs/>
        </w:rPr>
        <w:t>5</w:t>
      </w:r>
    </w:p>
    <w:p w14:paraId="120A4377" w14:textId="308EDC0A" w:rsidR="00BF7A9A" w:rsidRPr="00D266DD" w:rsidRDefault="00BF7A9A" w:rsidP="00BF7A9A">
      <w:pPr>
        <w:pStyle w:val="Doc-title"/>
      </w:pPr>
      <w:r w:rsidRPr="00C20D1E">
        <w:t>R2-24078</w:t>
      </w:r>
      <w:r>
        <w:t>75</w:t>
      </w:r>
      <w:r>
        <w:tab/>
        <w:t xml:space="preserve">Correction on the capabilities on PTM retransmission </w:t>
      </w:r>
      <w:r>
        <w:rPr>
          <w:rFonts w:eastAsia="SimSun"/>
          <w:lang w:eastAsia="zh-CN"/>
        </w:rPr>
        <w:t>[</w:t>
      </w:r>
      <w:r w:rsidRPr="004E2012">
        <w:rPr>
          <w:rFonts w:eastAsia="SimSun"/>
          <w:lang w:eastAsia="zh-CN"/>
        </w:rPr>
        <w:t>PTM_ReTx_Mcast_HARQ_Disb</w:t>
      </w:r>
      <w:r>
        <w:rPr>
          <w:rFonts w:eastAsia="SimSun"/>
          <w:lang w:eastAsia="zh-CN"/>
        </w:rPr>
        <w:t>]</w:t>
      </w:r>
      <w:r>
        <w:tab/>
        <w:t>Huawei, HiSilicon, Intel Corporation, Nokia, vivo, Samsung</w:t>
      </w:r>
      <w:r>
        <w:tab/>
        <w:t>CR</w:t>
      </w:r>
      <w:r>
        <w:tab/>
        <w:t>Rel-18</w:t>
      </w:r>
      <w:r>
        <w:tab/>
        <w:t>38.331</w:t>
      </w:r>
      <w:r>
        <w:tab/>
        <w:t>18.2.0</w:t>
      </w:r>
      <w:r>
        <w:tab/>
        <w:t>4867</w:t>
      </w:r>
      <w:r>
        <w:tab/>
        <w:t>2</w:t>
      </w:r>
      <w:r>
        <w:tab/>
        <w:t>F</w:t>
      </w:r>
      <w:r>
        <w:tab/>
        <w:t>NR_MBS_enh-Core, TEI18</w:t>
      </w:r>
    </w:p>
    <w:p w14:paraId="61D70C93" w14:textId="57DCEF40" w:rsidR="00BF7A9A" w:rsidRPr="00BF7A9A" w:rsidRDefault="00BF7A9A" w:rsidP="00BF7A9A">
      <w:pPr>
        <w:pStyle w:val="Doc-text2"/>
        <w:rPr>
          <w:bCs/>
        </w:rPr>
      </w:pPr>
      <w:r>
        <w:rPr>
          <w:bCs/>
        </w:rPr>
        <w:t>=&gt; Agreed</w:t>
      </w:r>
    </w:p>
    <w:p w14:paraId="7B6ECC6B" w14:textId="77777777" w:rsidR="00C96AD8" w:rsidRPr="00375CE3" w:rsidRDefault="00C96AD8" w:rsidP="00C96AD8">
      <w:pPr>
        <w:pStyle w:val="Doc-text2"/>
      </w:pPr>
    </w:p>
    <w:p w14:paraId="64A526A5" w14:textId="1D1A6F32" w:rsidR="00C96AD8" w:rsidRDefault="00C96AD8" w:rsidP="00C96AD8">
      <w:pPr>
        <w:pStyle w:val="Doc-title"/>
      </w:pPr>
      <w:r w:rsidRPr="00C20D1E">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p>
    <w:p w14:paraId="2EC878DC" w14:textId="77777777" w:rsidR="00C96AD8" w:rsidRPr="00380064" w:rsidRDefault="00C96AD8" w:rsidP="00C96AD8">
      <w:pPr>
        <w:pStyle w:val="Agreement"/>
        <w:tabs>
          <w:tab w:val="clear" w:pos="9990"/>
        </w:tabs>
        <w:overflowPunct/>
        <w:autoSpaceDE/>
        <w:autoSpaceDN/>
        <w:adjustRightInd/>
        <w:ind w:left="1619" w:hanging="360"/>
        <w:textAlignment w:val="auto"/>
      </w:pPr>
      <w:r>
        <w:t xml:space="preserve">The CR is agreed and merged into </w:t>
      </w:r>
      <w:r w:rsidRPr="00380064">
        <w:t>R2-2406281</w:t>
      </w:r>
    </w:p>
    <w:p w14:paraId="5BD15F7F" w14:textId="77777777" w:rsidR="00C96AD8" w:rsidRDefault="00C96AD8" w:rsidP="00C96AD8">
      <w:pPr>
        <w:pStyle w:val="Doc-text2"/>
        <w:ind w:left="0" w:firstLine="0"/>
      </w:pPr>
    </w:p>
    <w:p w14:paraId="0A49613C" w14:textId="77777777" w:rsidR="00C96AD8" w:rsidRDefault="00C96AD8" w:rsidP="00C96AD8">
      <w:pPr>
        <w:pStyle w:val="Doc-text2"/>
        <w:ind w:left="0" w:firstLine="0"/>
      </w:pPr>
      <w:r>
        <w:t>DISCUSSION:</w:t>
      </w:r>
    </w:p>
    <w:p w14:paraId="3C23E2F6" w14:textId="77777777" w:rsidR="00C96AD8" w:rsidRDefault="00C96AD8" w:rsidP="00C96AD8">
      <w:pPr>
        <w:pStyle w:val="Doc-text2"/>
        <w:numPr>
          <w:ilvl w:val="0"/>
          <w:numId w:val="26"/>
        </w:numPr>
        <w:overflowPunct/>
        <w:autoSpaceDE/>
        <w:autoSpaceDN/>
        <w:adjustRightInd/>
        <w:textAlignment w:val="auto"/>
      </w:pPr>
      <w:r>
        <w:t>Huawei thinks this was discussed in the common session last meeting and the understanding was that this is already clear form other capability descriptions.</w:t>
      </w:r>
    </w:p>
    <w:p w14:paraId="47C6B8A1" w14:textId="77777777" w:rsidR="00C96AD8" w:rsidRDefault="00C96AD8" w:rsidP="00C96AD8">
      <w:pPr>
        <w:pStyle w:val="Doc-text2"/>
        <w:numPr>
          <w:ilvl w:val="0"/>
          <w:numId w:val="26"/>
        </w:numPr>
        <w:overflowPunct/>
        <w:autoSpaceDE/>
        <w:autoSpaceDN/>
        <w:adjustRightInd/>
        <w:textAlignment w:val="auto"/>
      </w:pPr>
      <w:r>
        <w:t>Nokia thinks this CR captures properly what’s been agreed.</w:t>
      </w:r>
    </w:p>
    <w:p w14:paraId="2DA5DA59" w14:textId="77777777" w:rsidR="00C96AD8" w:rsidRPr="003F18A2" w:rsidRDefault="00C96AD8" w:rsidP="00C96AD8">
      <w:pPr>
        <w:pStyle w:val="Doc-text2"/>
        <w:ind w:left="0" w:firstLine="0"/>
      </w:pPr>
    </w:p>
    <w:p w14:paraId="4EB64459" w14:textId="50F15411" w:rsidR="00C96AD8" w:rsidRDefault="00C96AD8" w:rsidP="00C96AD8">
      <w:pPr>
        <w:pStyle w:val="Doc-title"/>
      </w:pPr>
      <w:r w:rsidRPr="00C20D1E">
        <w:t>R2-2407527</w:t>
      </w:r>
      <w:r w:rsidRPr="00B40095">
        <w:tab/>
        <w:t>Search space configuration for RedCap UE’s MBS broadcast reception</w:t>
      </w:r>
      <w:r w:rsidRPr="00B40095">
        <w:tab/>
        <w:t>ZTE Corporation, Sanechips</w:t>
      </w:r>
      <w:r w:rsidRPr="00B40095">
        <w:tab/>
        <w:t>discussion</w:t>
      </w:r>
      <w:r w:rsidRPr="00B40095">
        <w:tab/>
        <w:t>Rel-18</w:t>
      </w:r>
      <w:r w:rsidRPr="00B40095">
        <w:tab/>
        <w:t>TEI18</w:t>
      </w:r>
    </w:p>
    <w:p w14:paraId="4168F721" w14:textId="77777777" w:rsidR="00C96AD8" w:rsidRPr="00F45FFC" w:rsidRDefault="00C96AD8" w:rsidP="00C96AD8">
      <w:pPr>
        <w:pStyle w:val="Agreement"/>
        <w:tabs>
          <w:tab w:val="clear" w:pos="9990"/>
        </w:tabs>
        <w:overflowPunct/>
        <w:autoSpaceDE/>
        <w:autoSpaceDN/>
        <w:adjustRightInd/>
        <w:ind w:left="1619" w:hanging="360"/>
        <w:textAlignment w:val="auto"/>
      </w:pPr>
      <w:r>
        <w:t>Postponed to the next meeting to try to come up with an acceptable wording (e.g. a guideline for the NW rather than requirement)</w:t>
      </w:r>
    </w:p>
    <w:p w14:paraId="72DD7CEF" w14:textId="77777777" w:rsidR="00C96AD8" w:rsidRDefault="00C96AD8" w:rsidP="00C96AD8">
      <w:pPr>
        <w:pStyle w:val="Doc-text2"/>
        <w:ind w:left="0" w:firstLine="0"/>
      </w:pPr>
    </w:p>
    <w:p w14:paraId="360ED5C2" w14:textId="77777777" w:rsidR="00C96AD8" w:rsidRDefault="00C96AD8" w:rsidP="00C96AD8">
      <w:pPr>
        <w:pStyle w:val="Doc-text2"/>
        <w:numPr>
          <w:ilvl w:val="0"/>
          <w:numId w:val="26"/>
        </w:numPr>
        <w:overflowPunct/>
        <w:autoSpaceDE/>
        <w:autoSpaceDN/>
        <w:adjustRightInd/>
        <w:textAlignment w:val="auto"/>
      </w:pPr>
      <w:r>
        <w:t>ZTE thinks the intention seems to be agreeable, but the exact change can be discussed further.</w:t>
      </w:r>
    </w:p>
    <w:p w14:paraId="722B53E8" w14:textId="77777777" w:rsidR="00C96AD8" w:rsidRDefault="00C96AD8" w:rsidP="00C96AD8">
      <w:pPr>
        <w:pStyle w:val="Doc-text2"/>
        <w:numPr>
          <w:ilvl w:val="0"/>
          <w:numId w:val="26"/>
        </w:numPr>
        <w:overflowPunct/>
        <w:autoSpaceDE/>
        <w:autoSpaceDN/>
        <w:adjustRightInd/>
        <w:textAlignment w:val="auto"/>
      </w:pPr>
      <w:r>
        <w:t>Ericsson agrees it is good to capture this use case and the current wording is OK.</w:t>
      </w:r>
    </w:p>
    <w:p w14:paraId="033EE2B9" w14:textId="77777777" w:rsidR="00C96AD8" w:rsidRDefault="00C96AD8" w:rsidP="00C96AD8">
      <w:pPr>
        <w:pStyle w:val="Doc-text2"/>
        <w:numPr>
          <w:ilvl w:val="0"/>
          <w:numId w:val="26"/>
        </w:numPr>
        <w:overflowPunct/>
        <w:autoSpaceDE/>
        <w:autoSpaceDN/>
        <w:adjustRightInd/>
        <w:textAlignment w:val="auto"/>
      </w:pPr>
      <w:r>
        <w:t>Nokia does not see the need for this implementation guideline, but is OK if majority wants it. Huawei agrees with Nokia. Previous sentence already covers it for the most part, but the NW may not be able to ensure what is proposed to be captured.</w:t>
      </w:r>
    </w:p>
    <w:p w14:paraId="1E8C7501" w14:textId="77777777" w:rsidR="00C96AD8" w:rsidRDefault="00C96AD8" w:rsidP="00C96AD8">
      <w:pPr>
        <w:pStyle w:val="Doc-text2"/>
        <w:numPr>
          <w:ilvl w:val="0"/>
          <w:numId w:val="26"/>
        </w:numPr>
        <w:overflowPunct/>
        <w:autoSpaceDE/>
        <w:autoSpaceDN/>
        <w:adjustRightInd/>
        <w:textAlignment w:val="auto"/>
      </w:pPr>
      <w:r>
        <w:t>CATT agrees with Nokia and Huawei. Even if it happens, the UE will attempt to decode.</w:t>
      </w:r>
    </w:p>
    <w:p w14:paraId="0D7157C6" w14:textId="77777777" w:rsidR="00C96AD8" w:rsidRPr="006A71AC" w:rsidRDefault="00C96AD8" w:rsidP="00C96AD8">
      <w:pPr>
        <w:pStyle w:val="Doc-text2"/>
        <w:numPr>
          <w:ilvl w:val="0"/>
          <w:numId w:val="26"/>
        </w:numPr>
        <w:overflowPunct/>
        <w:autoSpaceDE/>
        <w:autoSpaceDN/>
        <w:adjustRightInd/>
        <w:textAlignment w:val="auto"/>
      </w:pPr>
      <w:r>
        <w:t>QCM prefers network to follow the guideline that is proposed..</w:t>
      </w:r>
    </w:p>
    <w:p w14:paraId="29905CEC" w14:textId="77777777" w:rsidR="00EE3584" w:rsidRPr="006A71AC" w:rsidRDefault="00EE3584" w:rsidP="00EE3584">
      <w:pPr>
        <w:pStyle w:val="Doc-text2"/>
      </w:pPr>
    </w:p>
    <w:p w14:paraId="2249902B" w14:textId="77777777" w:rsidR="00EE3584" w:rsidRDefault="00EE3584" w:rsidP="00EE3584">
      <w:pPr>
        <w:pStyle w:val="Heading2"/>
      </w:pPr>
      <w:bookmarkStart w:id="345" w:name="_Toc179377073"/>
      <w:r>
        <w:lastRenderedPageBreak/>
        <w:t>7.12</w:t>
      </w:r>
      <w:r>
        <w:tab/>
        <w:t>Void</w:t>
      </w:r>
      <w:bookmarkEnd w:id="345"/>
    </w:p>
    <w:p w14:paraId="590E5469" w14:textId="77777777" w:rsidR="00C96AD8" w:rsidRPr="00B26CD0" w:rsidRDefault="00C96AD8" w:rsidP="00C96AD8">
      <w:pPr>
        <w:pStyle w:val="Heading2"/>
      </w:pPr>
      <w:bookmarkStart w:id="346" w:name="_Toc179377074"/>
      <w:bookmarkEnd w:id="340"/>
      <w:r w:rsidRPr="00B26CD0">
        <w:t>7.13</w:t>
      </w:r>
      <w:r w:rsidRPr="00B26CD0">
        <w:tab/>
        <w:t>Further enhancement of data collection for SON MDT in NR and EN-DC</w:t>
      </w:r>
      <w:bookmarkEnd w:id="346"/>
    </w:p>
    <w:p w14:paraId="15C92AEC" w14:textId="4843215C" w:rsidR="00C96AD8" w:rsidRPr="00B26CD0" w:rsidRDefault="00C96AD8" w:rsidP="00C96AD8">
      <w:pPr>
        <w:pStyle w:val="Comments"/>
      </w:pPr>
      <w:r w:rsidRPr="00B26CD0">
        <w:t xml:space="preserve">(NR_ENDC_SON_MDT_enh2-Core; leading WG: RAN3; REL-18; WID: </w:t>
      </w:r>
      <w:r w:rsidRPr="00C20D1E">
        <w:t>RP-221825</w:t>
      </w:r>
      <w:r w:rsidRPr="00B26CD0">
        <w:t>)</w:t>
      </w:r>
    </w:p>
    <w:p w14:paraId="61804CFD" w14:textId="77777777" w:rsidR="00C96AD8" w:rsidRPr="00B26CD0" w:rsidRDefault="00C96AD8" w:rsidP="00C96AD8">
      <w:pPr>
        <w:pStyle w:val="Comments"/>
      </w:pPr>
      <w:r w:rsidRPr="00B26CD0">
        <w:t>Includes LS in’s related to AI/ML for NG-RAN</w:t>
      </w:r>
    </w:p>
    <w:p w14:paraId="12167B07" w14:textId="77777777" w:rsidR="00C96AD8" w:rsidRPr="00B26CD0" w:rsidRDefault="00C96AD8" w:rsidP="00C96AD8">
      <w:pPr>
        <w:pStyle w:val="Comments"/>
      </w:pPr>
      <w:r w:rsidRPr="00B26CD0">
        <w:t>Time budget: 0 TU</w:t>
      </w:r>
    </w:p>
    <w:p w14:paraId="037A6B5A" w14:textId="77777777" w:rsidR="00C96AD8" w:rsidRPr="00B26CD0" w:rsidRDefault="00C96AD8" w:rsidP="00C96AD8">
      <w:pPr>
        <w:pStyle w:val="Comments"/>
      </w:pPr>
      <w:r w:rsidRPr="00B26CD0">
        <w:t xml:space="preserve">Tdoc Limitation: 1 tdocs </w:t>
      </w:r>
    </w:p>
    <w:p w14:paraId="0A750AD4" w14:textId="77777777" w:rsidR="00C96AD8" w:rsidRPr="00B26CD0" w:rsidRDefault="00C96AD8" w:rsidP="00C96AD8">
      <w:pPr>
        <w:pStyle w:val="Heading3"/>
      </w:pPr>
      <w:bookmarkStart w:id="347" w:name="_Toc158241638"/>
      <w:bookmarkStart w:id="348" w:name="_Toc179377075"/>
      <w:r w:rsidRPr="00B26CD0">
        <w:t>7.13.1</w:t>
      </w:r>
      <w:r w:rsidRPr="00B26CD0">
        <w:tab/>
        <w:t>Organizational</w:t>
      </w:r>
      <w:bookmarkEnd w:id="347"/>
      <w:bookmarkEnd w:id="348"/>
    </w:p>
    <w:p w14:paraId="472D2428" w14:textId="77777777" w:rsidR="00C96AD8" w:rsidRPr="00B26CD0" w:rsidRDefault="00C96AD8" w:rsidP="00C96AD8">
      <w:pPr>
        <w:pStyle w:val="Comments"/>
      </w:pPr>
      <w:r w:rsidRPr="00B26CD0">
        <w:t>Ls in and Rapporteur input. WI/Spec Rapporteur(s) are invited to provide updated open issues lists that need to be handled.</w:t>
      </w:r>
    </w:p>
    <w:p w14:paraId="29D0F4C4" w14:textId="0BB05D4B" w:rsidR="00C96AD8" w:rsidRDefault="00C96AD8" w:rsidP="00C96AD8">
      <w:pPr>
        <w:pStyle w:val="Doc-title"/>
      </w:pPr>
      <w:bookmarkStart w:id="349" w:name="_Toc158241640"/>
      <w:r w:rsidRPr="00C20D1E">
        <w:t>R2-2406218</w:t>
      </w:r>
      <w:r w:rsidRPr="00B26CD0">
        <w:tab/>
        <w:t>Reply LS on MDT for NPN (</w:t>
      </w:r>
      <w:r w:rsidRPr="00C20D1E">
        <w:t>R3-243892</w:t>
      </w:r>
      <w:r w:rsidRPr="00B26CD0">
        <w:t>; contact: Ericsson)</w:t>
      </w:r>
      <w:r w:rsidRPr="00B26CD0">
        <w:tab/>
        <w:t>RAN3</w:t>
      </w:r>
      <w:r w:rsidRPr="00B26CD0">
        <w:tab/>
        <w:t>LS in</w:t>
      </w:r>
      <w:r w:rsidRPr="00B26CD0">
        <w:tab/>
        <w:t>Rel-18</w:t>
      </w:r>
      <w:r w:rsidRPr="00B26CD0">
        <w:tab/>
        <w:t>NR_ENDC_SON_MDT_enh2-Core</w:t>
      </w:r>
      <w:r w:rsidRPr="00B26CD0">
        <w:tab/>
        <w:t>To:RAN2</w:t>
      </w:r>
      <w:r w:rsidRPr="00B26CD0">
        <w:tab/>
        <w:t>Cc:SA2, SA5</w:t>
      </w:r>
    </w:p>
    <w:p w14:paraId="504ABBB3" w14:textId="77777777" w:rsidR="00C96AD8" w:rsidRPr="003042EB" w:rsidRDefault="00C96AD8" w:rsidP="00C96AD8">
      <w:pPr>
        <w:pStyle w:val="Agreement"/>
        <w:tabs>
          <w:tab w:val="clear" w:pos="9990"/>
        </w:tabs>
        <w:overflowPunct/>
        <w:autoSpaceDE/>
        <w:autoSpaceDN/>
        <w:adjustRightInd/>
        <w:ind w:left="1619" w:hanging="360"/>
        <w:textAlignment w:val="auto"/>
      </w:pPr>
      <w:r>
        <w:t>Noted</w:t>
      </w:r>
    </w:p>
    <w:p w14:paraId="5E0F9A37" w14:textId="4DC1D3B2" w:rsidR="00C96AD8" w:rsidRDefault="00C96AD8" w:rsidP="00C96AD8">
      <w:pPr>
        <w:pStyle w:val="Doc-title"/>
      </w:pPr>
      <w:r w:rsidRPr="00C20D1E">
        <w:t>R2-2406219</w:t>
      </w:r>
      <w:r w:rsidRPr="00B26CD0">
        <w:tab/>
        <w:t>Reply LS to SA5 on improved KPIs involving end-to-end data volume transfer time analytics (</w:t>
      </w:r>
      <w:r w:rsidRPr="00C20D1E">
        <w:t>R3-243941</w:t>
      </w:r>
      <w:r w:rsidRPr="00B26CD0">
        <w:t>; contact: Nokia)</w:t>
      </w:r>
      <w:r w:rsidRPr="00B26CD0">
        <w:tab/>
        <w:t>RAN3</w:t>
      </w:r>
      <w:r w:rsidRPr="00B26CD0">
        <w:tab/>
        <w:t>LS in</w:t>
      </w:r>
      <w:r w:rsidRPr="00B26CD0">
        <w:tab/>
        <w:t>Rel-18</w:t>
      </w:r>
      <w:r w:rsidRPr="00B26CD0">
        <w:tab/>
        <w:t>NR_AIML_NGRAN-Core</w:t>
      </w:r>
      <w:r w:rsidRPr="00B26CD0">
        <w:tab/>
        <w:t>To:SA5</w:t>
      </w:r>
      <w:r w:rsidRPr="00B26CD0">
        <w:tab/>
        <w:t>Cc:SA2, CT3, CT4, RAN2</w:t>
      </w:r>
    </w:p>
    <w:p w14:paraId="179C282B" w14:textId="77777777" w:rsidR="00C96AD8" w:rsidRPr="003042EB" w:rsidRDefault="00C96AD8" w:rsidP="00C96AD8">
      <w:pPr>
        <w:pStyle w:val="Agreement"/>
        <w:tabs>
          <w:tab w:val="clear" w:pos="9990"/>
        </w:tabs>
        <w:overflowPunct/>
        <w:autoSpaceDE/>
        <w:autoSpaceDN/>
        <w:adjustRightInd/>
        <w:ind w:left="1619" w:hanging="360"/>
        <w:textAlignment w:val="auto"/>
      </w:pPr>
      <w:r>
        <w:t>Noted</w:t>
      </w:r>
    </w:p>
    <w:p w14:paraId="5CBDBA95" w14:textId="16742A5C" w:rsidR="00C96AD8" w:rsidRDefault="00C96AD8" w:rsidP="00C96AD8">
      <w:pPr>
        <w:pStyle w:val="Doc-title"/>
      </w:pPr>
      <w:r w:rsidRPr="00C20D1E">
        <w:t>R2-2407117</w:t>
      </w:r>
      <w:r w:rsidRPr="00B26CD0">
        <w:tab/>
        <w:t>Stage 2 alignments with stage 3 specification</w:t>
      </w:r>
      <w:r w:rsidRPr="00B26CD0">
        <w:tab/>
        <w:t>Nokia, NEC</w:t>
      </w:r>
      <w:r w:rsidRPr="00B26CD0">
        <w:tab/>
        <w:t>CR</w:t>
      </w:r>
      <w:r w:rsidRPr="00B26CD0">
        <w:tab/>
        <w:t>Rel-18</w:t>
      </w:r>
      <w:r w:rsidRPr="00B26CD0">
        <w:tab/>
        <w:t>37.320</w:t>
      </w:r>
      <w:r w:rsidRPr="00B26CD0">
        <w:tab/>
        <w:t>18.2.0</w:t>
      </w:r>
      <w:r w:rsidRPr="00B26CD0">
        <w:tab/>
        <w:t>0136</w:t>
      </w:r>
      <w:r w:rsidRPr="00B26CD0">
        <w:tab/>
        <w:t>-</w:t>
      </w:r>
      <w:r w:rsidRPr="00B26CD0">
        <w:tab/>
        <w:t>F</w:t>
      </w:r>
      <w:r w:rsidRPr="00B26CD0">
        <w:tab/>
        <w:t>NR_ENDC_SON_MDT_enh2-Core</w:t>
      </w:r>
    </w:p>
    <w:p w14:paraId="75ABD279" w14:textId="77777777" w:rsidR="00C96AD8" w:rsidRDefault="00C96AD8" w:rsidP="00C96AD8">
      <w:pPr>
        <w:pStyle w:val="Doc-text2"/>
      </w:pPr>
      <w:r>
        <w:t>-</w:t>
      </w:r>
      <w:r>
        <w:tab/>
        <w:t>ZTE think that the second change is not correct since CHO recovery is not a clearly defined operation, current spec wording is correct. NEC think CHO recovery is used in 38.300.</w:t>
      </w:r>
    </w:p>
    <w:p w14:paraId="5BB65ED2" w14:textId="77777777" w:rsidR="00C96AD8" w:rsidRPr="003042EB" w:rsidRDefault="00C96AD8" w:rsidP="00C96AD8">
      <w:pPr>
        <w:pStyle w:val="Agreement"/>
        <w:tabs>
          <w:tab w:val="clear" w:pos="9990"/>
        </w:tabs>
        <w:overflowPunct/>
        <w:autoSpaceDE/>
        <w:autoSpaceDN/>
        <w:adjustRightInd/>
        <w:ind w:left="1619" w:hanging="360"/>
        <w:textAlignment w:val="auto"/>
      </w:pPr>
      <w:r>
        <w:t>Agreed</w:t>
      </w:r>
    </w:p>
    <w:p w14:paraId="7E6089A8" w14:textId="06C610D5" w:rsidR="00C96AD8" w:rsidRDefault="00C96AD8" w:rsidP="00C96AD8">
      <w:pPr>
        <w:pStyle w:val="Doc-title"/>
      </w:pPr>
      <w:r w:rsidRPr="00C20D1E">
        <w:t>R2-2407338</w:t>
      </w:r>
      <w:r w:rsidRPr="00B26CD0">
        <w:tab/>
        <w:t>Miscellaneous corrections on R18 SONMDT for 36.331</w:t>
      </w:r>
      <w:r w:rsidRPr="00B26CD0">
        <w:tab/>
        <w:t>Huawei, HiSilicon</w:t>
      </w:r>
      <w:r w:rsidRPr="00B26CD0">
        <w:tab/>
        <w:t>CR</w:t>
      </w:r>
      <w:r w:rsidRPr="00B26CD0">
        <w:tab/>
        <w:t>Rel-18</w:t>
      </w:r>
      <w:r w:rsidRPr="00B26CD0">
        <w:tab/>
        <w:t>36.331</w:t>
      </w:r>
      <w:r w:rsidRPr="00B26CD0">
        <w:tab/>
        <w:t>18.2.0</w:t>
      </w:r>
      <w:r w:rsidRPr="00B26CD0">
        <w:tab/>
        <w:t>5050</w:t>
      </w:r>
      <w:r w:rsidRPr="00B26CD0">
        <w:tab/>
        <w:t>-</w:t>
      </w:r>
      <w:r w:rsidRPr="00B26CD0">
        <w:tab/>
        <w:t>F</w:t>
      </w:r>
      <w:r w:rsidRPr="00B26CD0">
        <w:tab/>
        <w:t>NR_ENDC_SON_MDT_enh2-Core</w:t>
      </w:r>
    </w:p>
    <w:p w14:paraId="588DFD66" w14:textId="77777777" w:rsidR="00C96AD8" w:rsidRDefault="00C96AD8" w:rsidP="00C96AD8">
      <w:pPr>
        <w:pStyle w:val="Doc-text2"/>
        <w:rPr>
          <w:i/>
          <w:iCs/>
        </w:rPr>
      </w:pPr>
      <w:r w:rsidRPr="006F1AA3">
        <w:rPr>
          <w:i/>
          <w:iCs/>
        </w:rPr>
        <w:t>Moved from 7.13.2</w:t>
      </w:r>
    </w:p>
    <w:p w14:paraId="5A3F0633" w14:textId="77777777" w:rsidR="00C96AD8" w:rsidRDefault="00C96AD8" w:rsidP="00C96AD8">
      <w:pPr>
        <w:pStyle w:val="Agreement"/>
        <w:tabs>
          <w:tab w:val="clear" w:pos="9990"/>
        </w:tabs>
        <w:overflowPunct/>
        <w:autoSpaceDE/>
        <w:autoSpaceDN/>
        <w:adjustRightInd/>
        <w:ind w:left="1619" w:hanging="360"/>
        <w:textAlignment w:val="auto"/>
      </w:pPr>
      <w:r>
        <w:t>Could put it in an editorial CR if there is a recommendation that we should write “included” rather than “set to true” and there is risk of misunderstanding. Should check with spec rapporteur</w:t>
      </w:r>
    </w:p>
    <w:p w14:paraId="3EDDABB1" w14:textId="77777777" w:rsidR="00C96AD8" w:rsidRPr="00DD053E" w:rsidRDefault="00C96AD8" w:rsidP="00C96AD8">
      <w:pPr>
        <w:pStyle w:val="Agreement"/>
        <w:tabs>
          <w:tab w:val="clear" w:pos="9990"/>
        </w:tabs>
        <w:overflowPunct/>
        <w:autoSpaceDE/>
        <w:autoSpaceDN/>
        <w:adjustRightInd/>
        <w:ind w:left="1619" w:hanging="360"/>
        <w:textAlignment w:val="auto"/>
      </w:pPr>
      <w:r>
        <w:t>After check with the LTE RRC specification rapporteur, this will be handled by him in CR implementation</w:t>
      </w:r>
    </w:p>
    <w:p w14:paraId="591084FC" w14:textId="77777777" w:rsidR="00C96AD8" w:rsidRPr="00B26CD0" w:rsidRDefault="00C96AD8" w:rsidP="00C96AD8">
      <w:pPr>
        <w:pStyle w:val="Doc-text2"/>
      </w:pPr>
    </w:p>
    <w:p w14:paraId="69CA8FA9" w14:textId="77777777" w:rsidR="00C96AD8" w:rsidRPr="00B26CD0" w:rsidRDefault="00C96AD8" w:rsidP="00C96AD8">
      <w:pPr>
        <w:pStyle w:val="Heading3"/>
      </w:pPr>
      <w:bookmarkStart w:id="350" w:name="_Toc179377076"/>
      <w:r w:rsidRPr="00B26CD0">
        <w:t>7.13.2</w:t>
      </w:r>
      <w:r w:rsidRPr="00B26CD0">
        <w:tab/>
      </w:r>
      <w:bookmarkEnd w:id="349"/>
      <w:r w:rsidRPr="00B26CD0">
        <w:t>Corrections</w:t>
      </w:r>
      <w:bookmarkEnd w:id="350"/>
    </w:p>
    <w:p w14:paraId="1AF6379D" w14:textId="70699018" w:rsidR="00C96AD8" w:rsidRDefault="00C96AD8" w:rsidP="00C96AD8">
      <w:pPr>
        <w:pStyle w:val="Doc-title"/>
      </w:pPr>
      <w:r w:rsidRPr="00C20D1E">
        <w:t>R2-2406997</w:t>
      </w:r>
      <w:r w:rsidRPr="00B26CD0">
        <w:tab/>
        <w:t>Miscellaneous SON corrections</w:t>
      </w:r>
      <w:r w:rsidRPr="00B26CD0">
        <w:tab/>
        <w:t>ZTE Corporation, Sanechips,</w:t>
      </w:r>
      <w:r w:rsidRPr="00B26CD0">
        <w:tab/>
        <w:t>CR</w:t>
      </w:r>
      <w:r w:rsidRPr="00B26CD0">
        <w:tab/>
        <w:t>Rel-18</w:t>
      </w:r>
      <w:r w:rsidRPr="00B26CD0">
        <w:tab/>
        <w:t>38.331</w:t>
      </w:r>
      <w:r w:rsidRPr="00B26CD0">
        <w:tab/>
        <w:t>18.2.0</w:t>
      </w:r>
      <w:r w:rsidRPr="00B26CD0">
        <w:tab/>
        <w:t>4910</w:t>
      </w:r>
      <w:r w:rsidRPr="00B26CD0">
        <w:tab/>
        <w:t>-</w:t>
      </w:r>
      <w:r w:rsidRPr="00B26CD0">
        <w:tab/>
        <w:t>F</w:t>
      </w:r>
      <w:r w:rsidRPr="00B26CD0">
        <w:tab/>
        <w:t>NR_ENDC_SON_MDT_enh2-Core</w:t>
      </w:r>
    </w:p>
    <w:p w14:paraId="72C0471E" w14:textId="77777777" w:rsidR="00C96AD8" w:rsidRDefault="00C96AD8" w:rsidP="00C96AD8">
      <w:pPr>
        <w:pStyle w:val="Doc-text2"/>
      </w:pPr>
      <w:r>
        <w:t>-</w:t>
      </w:r>
      <w:r>
        <w:tab/>
        <w:t>Google agrees with the first change, but the second change does not cover all cases. Ericsson thinks the CR is not needed. Samsung agrees with Ericsson and even think that with this CR there would be some issues created, e.g. when the field should be released. ZTE would be OK for, regarding the second change, that we instead clarify that it is the source cell. Ericsson, Nokia, Qualcomm think it is a corner case and think current spec is OK.</w:t>
      </w:r>
    </w:p>
    <w:p w14:paraId="557535DE" w14:textId="77777777" w:rsidR="00C96AD8" w:rsidRDefault="00C96AD8" w:rsidP="00C96AD8">
      <w:pPr>
        <w:pStyle w:val="Agreement"/>
        <w:tabs>
          <w:tab w:val="clear" w:pos="9990"/>
        </w:tabs>
        <w:overflowPunct/>
        <w:autoSpaceDE/>
        <w:autoSpaceDN/>
        <w:adjustRightInd/>
        <w:ind w:left="1619" w:hanging="360"/>
        <w:textAlignment w:val="auto"/>
      </w:pPr>
      <w:r>
        <w:t>Not pursued. For the second change, even if it is a valid case, we think it is a rare case. Our understanding is that the UE logs the source cell.</w:t>
      </w:r>
    </w:p>
    <w:p w14:paraId="6293D140" w14:textId="77777777" w:rsidR="00C96AD8" w:rsidRDefault="00C96AD8" w:rsidP="00C96AD8">
      <w:pPr>
        <w:pStyle w:val="Doc-text2"/>
      </w:pPr>
    </w:p>
    <w:p w14:paraId="5BCF6E7F" w14:textId="77777777" w:rsidR="00C96AD8" w:rsidRPr="002E387F" w:rsidRDefault="00C96AD8" w:rsidP="00C96AD8">
      <w:pPr>
        <w:pStyle w:val="Doc-text2"/>
      </w:pPr>
    </w:p>
    <w:p w14:paraId="3FCEEDB5" w14:textId="2A3F6A02" w:rsidR="00C96AD8" w:rsidRDefault="00C96AD8" w:rsidP="00C96AD8">
      <w:pPr>
        <w:pStyle w:val="Doc-title"/>
      </w:pPr>
      <w:r w:rsidRPr="00C20D1E">
        <w:t>R2-2407000</w:t>
      </w:r>
      <w:r w:rsidRPr="00B26CD0">
        <w:tab/>
        <w:t xml:space="preserve"> Corrections on SPR configuration</w:t>
      </w:r>
      <w:r w:rsidRPr="00B26CD0">
        <w:tab/>
        <w:t>CATT</w:t>
      </w:r>
      <w:r w:rsidRPr="00B26CD0">
        <w:tab/>
        <w:t>draftCR</w:t>
      </w:r>
      <w:r w:rsidRPr="00B26CD0">
        <w:tab/>
        <w:t>Rel-18</w:t>
      </w:r>
      <w:r w:rsidRPr="00B26CD0">
        <w:tab/>
        <w:t>38.331</w:t>
      </w:r>
      <w:r w:rsidRPr="00B26CD0">
        <w:tab/>
        <w:t>18.2.0</w:t>
      </w:r>
      <w:r w:rsidRPr="00B26CD0">
        <w:tab/>
        <w:t>F</w:t>
      </w:r>
      <w:r w:rsidRPr="00B26CD0">
        <w:tab/>
        <w:t>NR_ENDC_SON_MDT_enh2-Core</w:t>
      </w:r>
    </w:p>
    <w:p w14:paraId="0081FDFE" w14:textId="77777777" w:rsidR="00C96AD8" w:rsidRDefault="00C96AD8" w:rsidP="00C96AD8">
      <w:pPr>
        <w:pStyle w:val="Doc-text2"/>
      </w:pPr>
      <w:r>
        <w:t>-</w:t>
      </w:r>
      <w:r>
        <w:tab/>
        <w:t>Samsung thinks that it is possible for inter-SN so the CR is not correct.</w:t>
      </w:r>
    </w:p>
    <w:p w14:paraId="15F9A675" w14:textId="77777777" w:rsidR="00C96AD8" w:rsidRPr="002E387F" w:rsidRDefault="00C96AD8" w:rsidP="00C96AD8">
      <w:pPr>
        <w:pStyle w:val="Agreement"/>
        <w:tabs>
          <w:tab w:val="clear" w:pos="9990"/>
        </w:tabs>
        <w:overflowPunct/>
        <w:autoSpaceDE/>
        <w:autoSpaceDN/>
        <w:adjustRightInd/>
        <w:ind w:left="1619" w:hanging="360"/>
        <w:textAlignment w:val="auto"/>
      </w:pPr>
      <w:r>
        <w:t>Postponed</w:t>
      </w:r>
    </w:p>
    <w:p w14:paraId="25739E4A" w14:textId="0E6F3848" w:rsidR="00C96AD8" w:rsidRDefault="00C96AD8" w:rsidP="00C96AD8">
      <w:pPr>
        <w:pStyle w:val="Doc-title"/>
      </w:pPr>
      <w:r w:rsidRPr="00C20D1E">
        <w:t>R2-2407038</w:t>
      </w:r>
      <w:r w:rsidRPr="00B26CD0">
        <w:tab/>
        <w:t>RRC Corrections for SON/MDT</w:t>
      </w:r>
      <w:r w:rsidRPr="00B26CD0">
        <w:tab/>
        <w:t>Samsung, Ericsson</w:t>
      </w:r>
      <w:r w:rsidRPr="00B26CD0">
        <w:tab/>
        <w:t>discussion</w:t>
      </w:r>
    </w:p>
    <w:p w14:paraId="5F8C3C4F" w14:textId="77777777" w:rsidR="00C96AD8" w:rsidRDefault="00C96AD8" w:rsidP="00C96AD8">
      <w:pPr>
        <w:pStyle w:val="Doc-text2"/>
      </w:pPr>
      <w:r>
        <w:t>Proposal 1: If attemptCondReconfig or attemptLTM-Switch are configured while initiating RRC Reestablishment procedure, UE keeps the successPSCell-Config configured by the PSCell. RIL S254 is closed.</w:t>
      </w:r>
    </w:p>
    <w:p w14:paraId="21F28678" w14:textId="77777777" w:rsidR="00C96AD8" w:rsidRDefault="00C96AD8" w:rsidP="00C96AD8">
      <w:pPr>
        <w:pStyle w:val="Doc-text2"/>
      </w:pPr>
      <w:r>
        <w:t>Proposal 2: UE keeps the successHO-Config and successPSCell-Config during full configuration.</w:t>
      </w:r>
    </w:p>
    <w:p w14:paraId="701D6AA1" w14:textId="77777777" w:rsidR="00C96AD8" w:rsidRDefault="00C96AD8" w:rsidP="00C96AD8">
      <w:pPr>
        <w:pStyle w:val="Doc-text2"/>
      </w:pPr>
    </w:p>
    <w:p w14:paraId="339095CE" w14:textId="77777777" w:rsidR="00C96AD8" w:rsidRDefault="00C96AD8" w:rsidP="00C96AD8">
      <w:pPr>
        <w:pStyle w:val="Doc-text2"/>
      </w:pPr>
      <w:r>
        <w:t>On P1:</w:t>
      </w:r>
    </w:p>
    <w:p w14:paraId="4CCFC84B" w14:textId="77777777" w:rsidR="00C96AD8" w:rsidRDefault="00C96AD8" w:rsidP="00C96AD8">
      <w:pPr>
        <w:pStyle w:val="Doc-text2"/>
      </w:pPr>
      <w:r>
        <w:t>-</w:t>
      </w:r>
      <w:r>
        <w:tab/>
        <w:t>ZTE is OK with P1. Qualcomm doesn’t see the need for this.</w:t>
      </w:r>
    </w:p>
    <w:p w14:paraId="5A43B186" w14:textId="77777777" w:rsidR="00C96AD8" w:rsidRDefault="00C96AD8" w:rsidP="00C96AD8">
      <w:pPr>
        <w:pStyle w:val="Doc-text2"/>
      </w:pPr>
      <w:r>
        <w:t>On P2:</w:t>
      </w:r>
    </w:p>
    <w:p w14:paraId="71FE3812" w14:textId="77777777" w:rsidR="00C96AD8" w:rsidRDefault="00C96AD8" w:rsidP="00C96AD8">
      <w:pPr>
        <w:pStyle w:val="Doc-text2"/>
      </w:pPr>
      <w:r>
        <w:t>-</w:t>
      </w:r>
      <w:r>
        <w:tab/>
        <w:t>ZTE thinks that the target can provide the field. Qualcomm doesn’t see the need for this, it is an enhancement. Samsung this there will be a misalignment between the UE and the NW. Ericsson think this proposal is needed to avoid misalignment. Huawei agrees this is needed.</w:t>
      </w:r>
    </w:p>
    <w:p w14:paraId="40B9F4F0" w14:textId="77777777" w:rsidR="00C96AD8" w:rsidRDefault="00C96AD8" w:rsidP="00C96AD8">
      <w:pPr>
        <w:pStyle w:val="Doc-text2"/>
      </w:pPr>
    </w:p>
    <w:p w14:paraId="38F67254" w14:textId="77777777" w:rsidR="00C96AD8" w:rsidRDefault="00C96AD8" w:rsidP="00C96AD8">
      <w:pPr>
        <w:pStyle w:val="Agreement"/>
        <w:tabs>
          <w:tab w:val="clear" w:pos="9990"/>
        </w:tabs>
        <w:overflowPunct/>
        <w:autoSpaceDE/>
        <w:autoSpaceDN/>
        <w:adjustRightInd/>
        <w:ind w:left="1619" w:hanging="360"/>
        <w:textAlignment w:val="auto"/>
      </w:pPr>
      <w:r>
        <w:t>Try to find agreeable wording for a TP offline and merge with other changes to RRC, if any.</w:t>
      </w:r>
    </w:p>
    <w:p w14:paraId="618CE3DE" w14:textId="77777777" w:rsidR="00C96AD8" w:rsidRDefault="00C96AD8" w:rsidP="00C96AD8">
      <w:pPr>
        <w:pStyle w:val="Doc-text2"/>
      </w:pPr>
    </w:p>
    <w:p w14:paraId="750EB64E" w14:textId="77777777" w:rsidR="00C96AD8" w:rsidRPr="0027532A" w:rsidRDefault="00C96AD8" w:rsidP="00C96AD8">
      <w:pPr>
        <w:pStyle w:val="EmailDiscussion"/>
        <w:overflowPunct/>
        <w:autoSpaceDE/>
        <w:autoSpaceDN/>
        <w:adjustRightInd/>
        <w:ind w:left="1619" w:hanging="360"/>
        <w:textAlignment w:val="auto"/>
      </w:pPr>
      <w:bookmarkStart w:id="351" w:name="_Toc175299560"/>
      <w:r w:rsidRPr="0027532A">
        <w:t>[AT127][609][SONMDT] RRC Corrections for SON/MDT (Samsung)</w:t>
      </w:r>
      <w:bookmarkEnd w:id="351"/>
    </w:p>
    <w:p w14:paraId="5074B570" w14:textId="77777777" w:rsidR="00C96AD8" w:rsidRPr="0027532A" w:rsidRDefault="00C96AD8" w:rsidP="00C96AD8">
      <w:pPr>
        <w:pStyle w:val="EmailDiscussion2"/>
        <w:ind w:left="1619" w:firstLine="0"/>
        <w:rPr>
          <w:rFonts w:eastAsiaTheme="minorEastAsia"/>
          <w:u w:val="single"/>
        </w:rPr>
      </w:pPr>
      <w:r w:rsidRPr="0027532A">
        <w:rPr>
          <w:u w:val="single"/>
        </w:rPr>
        <w:t>Scope:</w:t>
      </w:r>
    </w:p>
    <w:p w14:paraId="28616121" w14:textId="77777777" w:rsidR="00C96AD8" w:rsidRPr="0027532A" w:rsidRDefault="00C96AD8" w:rsidP="00C96AD8">
      <w:pPr>
        <w:pStyle w:val="EmailDiscussion2"/>
        <w:numPr>
          <w:ilvl w:val="2"/>
          <w:numId w:val="2"/>
        </w:numPr>
        <w:tabs>
          <w:tab w:val="clear" w:pos="1622"/>
        </w:tabs>
        <w:overflowPunct/>
        <w:autoSpaceDE/>
        <w:autoSpaceDN/>
        <w:adjustRightInd/>
        <w:textAlignment w:val="auto"/>
      </w:pPr>
      <w:r w:rsidRPr="0027532A">
        <w:t>Produce agreeable CR</w:t>
      </w:r>
    </w:p>
    <w:p w14:paraId="3AD807DB" w14:textId="77777777" w:rsidR="00C96AD8" w:rsidRPr="0027532A" w:rsidRDefault="00C96AD8" w:rsidP="00C96AD8">
      <w:pPr>
        <w:pStyle w:val="EmailDiscussion2"/>
        <w:rPr>
          <w:u w:val="single"/>
        </w:rPr>
      </w:pPr>
      <w:r w:rsidRPr="0027532A">
        <w:t xml:space="preserve">      </w:t>
      </w:r>
      <w:r w:rsidRPr="0027532A">
        <w:rPr>
          <w:u w:val="single"/>
        </w:rPr>
        <w:t xml:space="preserve">Intended outcome: </w:t>
      </w:r>
    </w:p>
    <w:p w14:paraId="0CB2205F" w14:textId="77777777" w:rsidR="00C96AD8" w:rsidRPr="0027532A" w:rsidRDefault="00C96AD8">
      <w:pPr>
        <w:pStyle w:val="EmailDiscussion2"/>
        <w:numPr>
          <w:ilvl w:val="2"/>
          <w:numId w:val="28"/>
        </w:numPr>
        <w:tabs>
          <w:tab w:val="clear" w:pos="1622"/>
        </w:tabs>
        <w:overflowPunct/>
        <w:autoSpaceDE/>
        <w:autoSpaceDN/>
        <w:adjustRightInd/>
        <w:ind w:left="1980"/>
        <w:textAlignment w:val="auto"/>
      </w:pPr>
      <w:r w:rsidRPr="0027532A">
        <w:t xml:space="preserve">Agreed CR in </w:t>
      </w:r>
      <w:r w:rsidRPr="0027532A">
        <w:rPr>
          <w:lang w:eastAsia="zh-CN"/>
        </w:rPr>
        <w:t>R2-2407663</w:t>
      </w:r>
      <w:r w:rsidRPr="0027532A">
        <w:t xml:space="preserve"> (Samsung)</w:t>
      </w:r>
    </w:p>
    <w:p w14:paraId="28909EC0" w14:textId="77777777" w:rsidR="00C96AD8" w:rsidRPr="0027532A" w:rsidRDefault="00C96AD8" w:rsidP="00C96AD8">
      <w:pPr>
        <w:pStyle w:val="EmailDiscussion2"/>
        <w:rPr>
          <w:u w:val="single"/>
        </w:rPr>
      </w:pPr>
      <w:r w:rsidRPr="0027532A">
        <w:t>     </w:t>
      </w:r>
      <w:r w:rsidRPr="0027532A">
        <w:rPr>
          <w:u w:val="single"/>
        </w:rPr>
        <w:t xml:space="preserve">Deadline: </w:t>
      </w:r>
    </w:p>
    <w:p w14:paraId="4F26F51B" w14:textId="77777777" w:rsidR="00C96AD8" w:rsidRPr="0027532A" w:rsidRDefault="00C96AD8">
      <w:pPr>
        <w:pStyle w:val="EmailDiscussion2"/>
        <w:numPr>
          <w:ilvl w:val="2"/>
          <w:numId w:val="28"/>
        </w:numPr>
        <w:tabs>
          <w:tab w:val="clear" w:pos="1622"/>
        </w:tabs>
        <w:overflowPunct/>
        <w:autoSpaceDE/>
        <w:autoSpaceDN/>
        <w:adjustRightInd/>
        <w:ind w:left="1980"/>
        <w:textAlignment w:val="auto"/>
      </w:pPr>
      <w:r w:rsidRPr="0027532A">
        <w:t>Thursday lunch. Intention is to agree the CRs over email.</w:t>
      </w:r>
    </w:p>
    <w:p w14:paraId="2495DFFB" w14:textId="77777777" w:rsidR="00C96AD8" w:rsidRDefault="00C96AD8" w:rsidP="00C96AD8">
      <w:pPr>
        <w:pStyle w:val="Doc-text2"/>
      </w:pPr>
    </w:p>
    <w:p w14:paraId="24BE6B7D" w14:textId="0384EDB3" w:rsidR="00C96AD8" w:rsidRDefault="00C96AD8" w:rsidP="00C96AD8">
      <w:pPr>
        <w:pStyle w:val="Doc-title"/>
      </w:pPr>
      <w:r w:rsidRPr="00C20D1E">
        <w:t>R2-2407663</w:t>
      </w:r>
      <w:r>
        <w:tab/>
        <w:t>Rel-18 SONMDT Corrections</w:t>
      </w:r>
      <w:r>
        <w:tab/>
        <w:t>Ericsson</w:t>
      </w:r>
      <w:r w:rsidR="00A91F56">
        <w:t>, Nokia, Samsung</w:t>
      </w:r>
      <w:r w:rsidR="00A91F56">
        <w:tab/>
        <w:t>CR</w:t>
      </w:r>
      <w:r w:rsidR="00A91F56">
        <w:tab/>
        <w:t>Rel-18</w:t>
      </w:r>
      <w:r w:rsidR="00A91F56">
        <w:tab/>
        <w:t>38.331</w:t>
      </w:r>
      <w:r w:rsidR="00A91F56">
        <w:tab/>
        <w:t>18.2.0</w:t>
      </w:r>
      <w:r w:rsidR="00A91F56">
        <w:tab/>
        <w:t>4968</w:t>
      </w:r>
      <w:r w:rsidR="00A91F56">
        <w:tab/>
        <w:t>-</w:t>
      </w:r>
      <w:r w:rsidR="00A91F56">
        <w:tab/>
        <w:t>F</w:t>
      </w:r>
      <w:r w:rsidR="00A91F56">
        <w:tab/>
      </w:r>
      <w:r w:rsidR="00A91F56" w:rsidRPr="00D94E55">
        <w:t>NR_ENDC_SON_MDT_enh2-Core</w:t>
      </w:r>
    </w:p>
    <w:p w14:paraId="382E62F1" w14:textId="7095D02C" w:rsidR="00C96AD8" w:rsidRDefault="00C96AD8" w:rsidP="00C96AD8">
      <w:pPr>
        <w:pStyle w:val="Agreement"/>
        <w:tabs>
          <w:tab w:val="clear" w:pos="9990"/>
        </w:tabs>
        <w:overflowPunct/>
        <w:autoSpaceDE/>
        <w:autoSpaceDN/>
        <w:adjustRightInd/>
        <w:ind w:left="1619" w:hanging="360"/>
        <w:textAlignment w:val="auto"/>
        <w:rPr>
          <w:b w:val="0"/>
          <w:bCs/>
        </w:rPr>
      </w:pPr>
      <w:r>
        <w:t>Agreed</w:t>
      </w:r>
      <w:r w:rsidR="00D717A1">
        <w:t>,</w:t>
      </w:r>
      <w:r w:rsidR="00D717A1" w:rsidRPr="00D717A1">
        <w:rPr>
          <w:b w:val="0"/>
          <w:bCs/>
        </w:rPr>
        <w:t xml:space="preserve"> but </w:t>
      </w:r>
      <w:r w:rsidR="00D717A1">
        <w:rPr>
          <w:b w:val="0"/>
          <w:bCs/>
        </w:rPr>
        <w:t xml:space="preserve">then coversheet revised by MCC: </w:t>
      </w:r>
      <w:r w:rsidR="00D717A1" w:rsidRPr="00D717A1">
        <w:rPr>
          <w:b w:val="0"/>
          <w:bCs/>
        </w:rPr>
        <w:t>Spec number is missing a dot (i.e., 38331)</w:t>
      </w:r>
    </w:p>
    <w:p w14:paraId="0A5726BD" w14:textId="1AC2F89F" w:rsidR="00D717A1" w:rsidRPr="00D717A1" w:rsidRDefault="00D717A1" w:rsidP="00D717A1">
      <w:pPr>
        <w:pStyle w:val="Doc-text2"/>
        <w:rPr>
          <w:bCs/>
        </w:rPr>
      </w:pPr>
      <w:r w:rsidRPr="00D717A1">
        <w:rPr>
          <w:bCs/>
        </w:rPr>
        <w:t>=&gt; Revised in R2-2407871</w:t>
      </w:r>
    </w:p>
    <w:p w14:paraId="5FF6544E" w14:textId="0484B122" w:rsidR="00D717A1" w:rsidRDefault="00D717A1" w:rsidP="00D717A1">
      <w:pPr>
        <w:pStyle w:val="Doc-title"/>
      </w:pPr>
      <w:r w:rsidRPr="00C20D1E">
        <w:t>R2-2407</w:t>
      </w:r>
      <w:r>
        <w:t>871</w:t>
      </w:r>
      <w:r>
        <w:tab/>
        <w:t>Rel-18 SONMDT Corrections</w:t>
      </w:r>
      <w:r>
        <w:tab/>
        <w:t>Ericsson, Nokia, Samsung</w:t>
      </w:r>
      <w:r>
        <w:tab/>
        <w:t>CR</w:t>
      </w:r>
      <w:r>
        <w:tab/>
        <w:t>Rel-18</w:t>
      </w:r>
      <w:r>
        <w:tab/>
        <w:t>38.331</w:t>
      </w:r>
      <w:r>
        <w:tab/>
        <w:t>18.2.0</w:t>
      </w:r>
      <w:r>
        <w:tab/>
        <w:t>4968</w:t>
      </w:r>
      <w:r>
        <w:tab/>
        <w:t>1</w:t>
      </w:r>
      <w:r>
        <w:tab/>
        <w:t>F</w:t>
      </w:r>
      <w:r>
        <w:tab/>
      </w:r>
      <w:r w:rsidRPr="00D94E55">
        <w:t>NR_ENDC_SON_MDT_enh2-Core</w:t>
      </w:r>
    </w:p>
    <w:p w14:paraId="66968ACB" w14:textId="3CD5C3F2" w:rsidR="00C96AD8" w:rsidRDefault="00D717A1" w:rsidP="00C96AD8">
      <w:pPr>
        <w:pStyle w:val="Doc-text2"/>
      </w:pPr>
      <w:r>
        <w:t>=&gt; Agreed</w:t>
      </w:r>
    </w:p>
    <w:p w14:paraId="358E5FAC" w14:textId="77777777" w:rsidR="00D717A1" w:rsidRPr="00BC08C4" w:rsidRDefault="00D717A1" w:rsidP="00C96AD8">
      <w:pPr>
        <w:pStyle w:val="Doc-text2"/>
      </w:pPr>
    </w:p>
    <w:p w14:paraId="38578662" w14:textId="2CE50332" w:rsidR="00C96AD8" w:rsidRDefault="00C96AD8" w:rsidP="00C96AD8">
      <w:pPr>
        <w:pStyle w:val="Doc-title"/>
      </w:pPr>
      <w:r w:rsidRPr="00C20D1E">
        <w:t>R2-2407118</w:t>
      </w:r>
      <w:r w:rsidRPr="00B26CD0">
        <w:tab/>
        <w:t>RAN2 impacts of RAN3 reply LS on MDT for NPN (</w:t>
      </w:r>
      <w:r w:rsidRPr="00C20D1E">
        <w:t>R2-2406218</w:t>
      </w:r>
      <w:r w:rsidRPr="00B26CD0">
        <w:t>/</w:t>
      </w:r>
      <w:r w:rsidRPr="00C20D1E">
        <w:t>R3-243892</w:t>
      </w:r>
      <w:r w:rsidRPr="00B26CD0">
        <w:t>)</w:t>
      </w:r>
      <w:r w:rsidRPr="00B26CD0">
        <w:tab/>
        <w:t>Nokia</w:t>
      </w:r>
      <w:r w:rsidRPr="00B26CD0">
        <w:tab/>
        <w:t>discussion</w:t>
      </w:r>
      <w:r w:rsidRPr="00B26CD0">
        <w:tab/>
        <w:t>Rel-18</w:t>
      </w:r>
      <w:r w:rsidRPr="00B26CD0">
        <w:tab/>
        <w:t>NR_ENDC_SON_MDT_enh2-Core</w:t>
      </w:r>
    </w:p>
    <w:p w14:paraId="10CB2204" w14:textId="77777777" w:rsidR="00C96AD8" w:rsidRPr="00616990" w:rsidRDefault="00C96AD8" w:rsidP="00C96AD8">
      <w:pPr>
        <w:pStyle w:val="Agreement"/>
        <w:tabs>
          <w:tab w:val="clear" w:pos="9990"/>
        </w:tabs>
        <w:overflowPunct/>
        <w:autoSpaceDE/>
        <w:autoSpaceDN/>
        <w:adjustRightInd/>
        <w:ind w:left="1619" w:hanging="360"/>
        <w:textAlignment w:val="auto"/>
      </w:pPr>
      <w:r>
        <w:t>The TP is agreeable and to be merged in the CR above.</w:t>
      </w:r>
    </w:p>
    <w:p w14:paraId="5BE4A0B5" w14:textId="43B68071" w:rsidR="00C96AD8" w:rsidRDefault="00C96AD8" w:rsidP="00C96AD8">
      <w:pPr>
        <w:pStyle w:val="Doc-title"/>
      </w:pPr>
      <w:r w:rsidRPr="00C20D1E">
        <w:t>R2-2407217</w:t>
      </w:r>
      <w:r w:rsidRPr="00B26CD0">
        <w:tab/>
        <w:t>Addressing SONMDT issues</w:t>
      </w:r>
      <w:r w:rsidRPr="00B26CD0">
        <w:tab/>
        <w:t>Ericsson</w:t>
      </w:r>
      <w:r w:rsidRPr="00B26CD0">
        <w:tab/>
        <w:t>discussion</w:t>
      </w:r>
      <w:r w:rsidRPr="00B26CD0">
        <w:tab/>
        <w:t>NR_ENDC_SON_MDT_enh2-Core</w:t>
      </w:r>
    </w:p>
    <w:p w14:paraId="6CF634DD" w14:textId="77777777" w:rsidR="00C96AD8" w:rsidRDefault="00C96AD8" w:rsidP="00C96AD8">
      <w:pPr>
        <w:pStyle w:val="Doc-text2"/>
      </w:pPr>
      <w:r>
        <w:t>Proposal 2</w:t>
      </w:r>
      <w:r>
        <w:tab/>
        <w:t>RAN2 capture in the RRC spec that plmn-identityList is not included in case of MDT collection in SNPNs. E268 is closed.</w:t>
      </w:r>
    </w:p>
    <w:p w14:paraId="3C56FED1" w14:textId="77777777" w:rsidR="00C96AD8" w:rsidRDefault="00C96AD8" w:rsidP="00C96AD8">
      <w:pPr>
        <w:pStyle w:val="Doc-text2"/>
      </w:pPr>
      <w:r>
        <w:t>Proposal 3</w:t>
      </w:r>
      <w:r>
        <w:tab/>
        <w:t>RAN2 agree that similar to the procedural text for CEF in public network UE compares the registered snpn-identity with the snpn- identity logged in VarConnEstFailReport when appending the VarConnEstFailReport to the VarConnEstFailReportlist.</w:t>
      </w:r>
    </w:p>
    <w:p w14:paraId="707A6D91" w14:textId="77777777" w:rsidR="00C96AD8" w:rsidRDefault="00C96AD8" w:rsidP="00C96AD8">
      <w:pPr>
        <w:pStyle w:val="Doc-text2"/>
      </w:pPr>
      <w:r>
        <w:t>Proposal 4</w:t>
      </w:r>
      <w:r>
        <w:tab/>
        <w:t xml:space="preserve">RAN2 agree to fix the missing correction in [R2-2405968] (changing VarConnEstFailReportlist to VarConnEstFailReport) in the next version of the RRC TS. </w:t>
      </w:r>
    </w:p>
    <w:p w14:paraId="23CA451F" w14:textId="77777777" w:rsidR="00C96AD8" w:rsidRDefault="00C96AD8" w:rsidP="00C96AD8">
      <w:pPr>
        <w:pStyle w:val="Doc-text2"/>
      </w:pPr>
      <w:r>
        <w:t>Proposal 5</w:t>
      </w:r>
      <w:r>
        <w:tab/>
        <w:t>RAN2 agree to the draft CRs in the annex of the paper.</w:t>
      </w:r>
    </w:p>
    <w:p w14:paraId="21CA6A0A" w14:textId="77777777" w:rsidR="00C96AD8" w:rsidRDefault="00C96AD8" w:rsidP="00C96AD8">
      <w:pPr>
        <w:pStyle w:val="Doc-text2"/>
      </w:pPr>
    </w:p>
    <w:p w14:paraId="6D52C8D0" w14:textId="77777777" w:rsidR="00C96AD8" w:rsidRDefault="00C96AD8" w:rsidP="00C96AD8">
      <w:pPr>
        <w:pStyle w:val="Agreement"/>
        <w:tabs>
          <w:tab w:val="clear" w:pos="9990"/>
        </w:tabs>
        <w:overflowPunct/>
        <w:autoSpaceDE/>
        <w:autoSpaceDN/>
        <w:adjustRightInd/>
        <w:ind w:left="1619" w:hanging="360"/>
        <w:textAlignment w:val="auto"/>
      </w:pPr>
      <w:r>
        <w:t>RAN2 capture in the RRC spec that plmn-identityList is not included in case of MDT collection in SNPNs. E268 is closed.</w:t>
      </w:r>
    </w:p>
    <w:p w14:paraId="1BEEC2D5" w14:textId="77777777" w:rsidR="00C96AD8" w:rsidRDefault="00C96AD8" w:rsidP="00C96AD8">
      <w:pPr>
        <w:pStyle w:val="Agreement"/>
        <w:tabs>
          <w:tab w:val="clear" w:pos="9990"/>
        </w:tabs>
        <w:overflowPunct/>
        <w:autoSpaceDE/>
        <w:autoSpaceDN/>
        <w:adjustRightInd/>
        <w:ind w:left="1619" w:hanging="360"/>
        <w:textAlignment w:val="auto"/>
      </w:pPr>
      <w:r>
        <w:t>RAN2 agree that similar to the procedural text for CEF in public network UE compares the registered snpn-identity with the snpn- identity logged in VarConnEstFailReport when appending the VarConnEstFailReport to the VarConnEstFailReportlist.</w:t>
      </w:r>
    </w:p>
    <w:p w14:paraId="31B5352E" w14:textId="77777777" w:rsidR="00C96AD8" w:rsidRPr="00942DC7" w:rsidRDefault="00C96AD8" w:rsidP="00C96AD8">
      <w:pPr>
        <w:pStyle w:val="Agreement"/>
        <w:tabs>
          <w:tab w:val="clear" w:pos="9990"/>
        </w:tabs>
        <w:overflowPunct/>
        <w:autoSpaceDE/>
        <w:autoSpaceDN/>
        <w:adjustRightInd/>
        <w:ind w:left="1619" w:hanging="360"/>
        <w:textAlignment w:val="auto"/>
      </w:pPr>
      <w:r w:rsidRPr="00942DC7">
        <w:t>RAN2 agree to fix the missing correction in [R2-2405968] (changing VarConnEstFailReportlist to VarConnEstFailReport) in the next version of the RRC TS.</w:t>
      </w:r>
    </w:p>
    <w:p w14:paraId="0FC5EA59" w14:textId="77777777" w:rsidR="00C96AD8" w:rsidRPr="00942DC7" w:rsidRDefault="00C96AD8" w:rsidP="00C96AD8">
      <w:pPr>
        <w:pStyle w:val="Doc-text2"/>
      </w:pPr>
    </w:p>
    <w:p w14:paraId="36BC1A7F" w14:textId="0601581A" w:rsidR="00C96AD8" w:rsidRDefault="00C96AD8" w:rsidP="00C96AD8">
      <w:pPr>
        <w:pStyle w:val="Doc-title"/>
      </w:pPr>
      <w:r w:rsidRPr="00C20D1E">
        <w:t>R2-2407337</w:t>
      </w:r>
      <w:r w:rsidRPr="00B26CD0">
        <w:tab/>
        <w:t>Correction to 38.306 on SON reports</w:t>
      </w:r>
      <w:r w:rsidRPr="00B26CD0">
        <w:tab/>
        <w:t>Huawei, HiSilicon</w:t>
      </w:r>
      <w:r w:rsidRPr="00B26CD0">
        <w:tab/>
        <w:t>CR</w:t>
      </w:r>
      <w:r w:rsidRPr="00B26CD0">
        <w:tab/>
        <w:t>Rel-18</w:t>
      </w:r>
      <w:r w:rsidRPr="00B26CD0">
        <w:tab/>
        <w:t>38.306</w:t>
      </w:r>
      <w:r w:rsidRPr="00B26CD0">
        <w:tab/>
        <w:t>18.2.0</w:t>
      </w:r>
      <w:r w:rsidRPr="00B26CD0">
        <w:tab/>
        <w:t>1146</w:t>
      </w:r>
      <w:r w:rsidRPr="00B26CD0">
        <w:tab/>
        <w:t>-</w:t>
      </w:r>
      <w:r w:rsidRPr="00B26CD0">
        <w:tab/>
        <w:t>F</w:t>
      </w:r>
      <w:r w:rsidRPr="00B26CD0">
        <w:tab/>
        <w:t>NR_ENDC_SON_MDT_enh2-Core</w:t>
      </w:r>
    </w:p>
    <w:p w14:paraId="69513C85" w14:textId="77777777" w:rsidR="00C96AD8" w:rsidRPr="00942DC7" w:rsidRDefault="00C96AD8" w:rsidP="00C96AD8">
      <w:pPr>
        <w:pStyle w:val="Agreement"/>
        <w:tabs>
          <w:tab w:val="clear" w:pos="9990"/>
        </w:tabs>
        <w:overflowPunct/>
        <w:autoSpaceDE/>
        <w:autoSpaceDN/>
        <w:adjustRightInd/>
        <w:ind w:left="1619" w:hanging="360"/>
        <w:textAlignment w:val="auto"/>
      </w:pPr>
      <w:r>
        <w:t>Agreed</w:t>
      </w:r>
    </w:p>
    <w:p w14:paraId="6C8BB7F8" w14:textId="0478D4D7" w:rsidR="00C96AD8" w:rsidRDefault="00C96AD8" w:rsidP="00C96AD8">
      <w:pPr>
        <w:pStyle w:val="Doc-title"/>
      </w:pPr>
      <w:r w:rsidRPr="00C20D1E">
        <w:t>R2-2407367</w:t>
      </w:r>
      <w:r w:rsidRPr="00B26CD0">
        <w:tab/>
        <w:t>SCG failure information in fast MCG recovery MRO</w:t>
      </w:r>
      <w:r w:rsidRPr="00B26CD0">
        <w:tab/>
        <w:t>Sharp</w:t>
      </w:r>
      <w:r w:rsidRPr="00B26CD0">
        <w:tab/>
        <w:t>discussion</w:t>
      </w:r>
      <w:r w:rsidRPr="00B26CD0">
        <w:tab/>
        <w:t>Rel-18</w:t>
      </w:r>
    </w:p>
    <w:p w14:paraId="471D9663" w14:textId="77777777" w:rsidR="00C96AD8" w:rsidRDefault="00C96AD8" w:rsidP="00C96AD8">
      <w:pPr>
        <w:pStyle w:val="Doc-text2"/>
      </w:pPr>
      <w:r>
        <w:t>Proposal 1: remove “beamFailure” from the values of scg-FailureCause.</w:t>
      </w:r>
    </w:p>
    <w:p w14:paraId="551F2004" w14:textId="77777777" w:rsidR="00C96AD8" w:rsidRDefault="00C96AD8" w:rsidP="00C96AD8">
      <w:pPr>
        <w:pStyle w:val="Doc-text2"/>
      </w:pPr>
      <w:r>
        <w:t>Proposal 2: Discuss whether UE records SCG failure information for fast MCG recovery failure in RLF report upon SCG failures due to synchReconfigFailureSCG, scg-ReconfigFailure, srb3-IntegrityFailure during fast MCG recovery procedure.</w:t>
      </w:r>
    </w:p>
    <w:p w14:paraId="261C214E" w14:textId="77777777" w:rsidR="00C96AD8" w:rsidRDefault="00C96AD8" w:rsidP="00C96AD8">
      <w:pPr>
        <w:pStyle w:val="Doc-text2"/>
      </w:pPr>
      <w:r>
        <w:lastRenderedPageBreak/>
        <w:t>Proposal 3: Discuss how to capture case 8~10 in RRC specification if case 8~10 are valid cases for SCG failure during fast MCG recovery procedure.</w:t>
      </w:r>
    </w:p>
    <w:p w14:paraId="20367DBC" w14:textId="77777777" w:rsidR="00C96AD8" w:rsidRDefault="00C96AD8" w:rsidP="00C96AD8">
      <w:pPr>
        <w:pStyle w:val="Doc-text2"/>
      </w:pPr>
    </w:p>
    <w:p w14:paraId="65826B50" w14:textId="77777777" w:rsidR="00C96AD8" w:rsidRDefault="00C96AD8" w:rsidP="00C96AD8">
      <w:pPr>
        <w:pStyle w:val="Doc-text2"/>
      </w:pPr>
      <w:r>
        <w:t>On P1:</w:t>
      </w:r>
    </w:p>
    <w:p w14:paraId="575BC9FB" w14:textId="77777777" w:rsidR="00C96AD8" w:rsidRDefault="00C96AD8" w:rsidP="00C96AD8">
      <w:pPr>
        <w:pStyle w:val="Doc-text2"/>
      </w:pPr>
      <w:r>
        <w:t>-</w:t>
      </w:r>
      <w:r>
        <w:tab/>
        <w:t>Qualcomm does not agree since they think the cause value can happen in a deactivated state before the SCG failure happened. Sharp disagrees and think the procedural text says that in this case the UE uses another cause. Qualcomm is not convinced. Nokia think that even if the cause is not used in procedural text, the ASN.1 can be left as is.</w:t>
      </w:r>
    </w:p>
    <w:p w14:paraId="77608DED" w14:textId="77777777" w:rsidR="00C96AD8" w:rsidRDefault="00C96AD8" w:rsidP="00C96AD8">
      <w:pPr>
        <w:pStyle w:val="Doc-text2"/>
      </w:pPr>
      <w:r>
        <w:t>On P2:</w:t>
      </w:r>
    </w:p>
    <w:p w14:paraId="4E31C4F1" w14:textId="77777777" w:rsidR="00C96AD8" w:rsidRDefault="00C96AD8" w:rsidP="00C96AD8">
      <w:pPr>
        <w:pStyle w:val="Doc-text2"/>
      </w:pPr>
      <w:r>
        <w:t>-</w:t>
      </w:r>
      <w:r>
        <w:tab/>
        <w:t>Qualcomm think these are corner cases and do not need to be addressed. Ericsson agrees with Qualcomm.</w:t>
      </w:r>
      <w:r w:rsidRPr="00942DC7">
        <w:t xml:space="preserve"> </w:t>
      </w:r>
      <w:r>
        <w:t>LG agrees with Qualcomm.</w:t>
      </w:r>
    </w:p>
    <w:p w14:paraId="665D3787" w14:textId="77777777" w:rsidR="00C96AD8" w:rsidRDefault="00C96AD8" w:rsidP="00C96AD8">
      <w:pPr>
        <w:pStyle w:val="Doc-text2"/>
      </w:pPr>
      <w:r>
        <w:t>On P3:</w:t>
      </w:r>
    </w:p>
    <w:p w14:paraId="2128180D" w14:textId="77777777" w:rsidR="00C96AD8" w:rsidRDefault="00C96AD8" w:rsidP="00C96AD8">
      <w:pPr>
        <w:pStyle w:val="Doc-text2"/>
      </w:pPr>
      <w:r>
        <w:t>-</w:t>
      </w:r>
      <w:r>
        <w:tab/>
      </w:r>
    </w:p>
    <w:p w14:paraId="1A2F74AE" w14:textId="77777777" w:rsidR="00C96AD8" w:rsidRDefault="00C96AD8" w:rsidP="00C96AD8">
      <w:pPr>
        <w:pStyle w:val="Doc-text2"/>
      </w:pPr>
    </w:p>
    <w:p w14:paraId="299BF567" w14:textId="77777777" w:rsidR="00C96AD8" w:rsidRDefault="00C96AD8" w:rsidP="00C96AD8">
      <w:pPr>
        <w:pStyle w:val="Agreement"/>
        <w:tabs>
          <w:tab w:val="clear" w:pos="9990"/>
        </w:tabs>
        <w:overflowPunct/>
        <w:autoSpaceDE/>
        <w:autoSpaceDN/>
        <w:adjustRightInd/>
        <w:ind w:left="1619" w:hanging="360"/>
        <w:textAlignment w:val="auto"/>
      </w:pPr>
      <w:r>
        <w:t>Noted. We consider the cases 8-10 to be corner cases.</w:t>
      </w:r>
    </w:p>
    <w:p w14:paraId="5F22411D" w14:textId="77777777" w:rsidR="00C96AD8" w:rsidRPr="00942DC7" w:rsidRDefault="00C96AD8" w:rsidP="00C96AD8">
      <w:pPr>
        <w:pStyle w:val="Doc-text2"/>
      </w:pPr>
    </w:p>
    <w:p w14:paraId="4028E76D" w14:textId="3D23B817" w:rsidR="00C96AD8" w:rsidRDefault="00C96AD8" w:rsidP="00C96AD8">
      <w:pPr>
        <w:pStyle w:val="Doc-title"/>
      </w:pPr>
      <w:r w:rsidRPr="00C20D1E">
        <w:t>R2-2407373</w:t>
      </w:r>
      <w:r w:rsidRPr="00B26CD0">
        <w:tab/>
        <w:t>Correction on the successPSCell-Config handling</w:t>
      </w:r>
      <w:r w:rsidRPr="00B26CD0">
        <w:tab/>
        <w:t>Google</w:t>
      </w:r>
      <w:r w:rsidRPr="00B26CD0">
        <w:tab/>
        <w:t>CR</w:t>
      </w:r>
      <w:r w:rsidRPr="00B26CD0">
        <w:tab/>
        <w:t>Rel-18</w:t>
      </w:r>
      <w:r w:rsidRPr="00B26CD0">
        <w:tab/>
        <w:t>38.331</w:t>
      </w:r>
      <w:r w:rsidRPr="00B26CD0">
        <w:tab/>
        <w:t>18.2.0</w:t>
      </w:r>
      <w:r w:rsidRPr="00B26CD0">
        <w:tab/>
        <w:t>4948</w:t>
      </w:r>
      <w:r w:rsidRPr="00B26CD0">
        <w:tab/>
        <w:t>-</w:t>
      </w:r>
      <w:r w:rsidRPr="00B26CD0">
        <w:tab/>
        <w:t>F</w:t>
      </w:r>
      <w:r w:rsidRPr="00B26CD0">
        <w:tab/>
        <w:t>NR_ENDC_SON_MDT_enh2-Core</w:t>
      </w:r>
    </w:p>
    <w:p w14:paraId="7C431E08" w14:textId="77777777" w:rsidR="00C96AD8" w:rsidRPr="00DF3047" w:rsidRDefault="00C96AD8" w:rsidP="00C96AD8">
      <w:pPr>
        <w:pStyle w:val="Agreement"/>
        <w:tabs>
          <w:tab w:val="clear" w:pos="9990"/>
        </w:tabs>
        <w:overflowPunct/>
        <w:autoSpaceDE/>
        <w:autoSpaceDN/>
        <w:adjustRightInd/>
        <w:ind w:left="1619" w:hanging="360"/>
        <w:textAlignment w:val="auto"/>
      </w:pPr>
      <w:r>
        <w:t>Noted.</w:t>
      </w:r>
    </w:p>
    <w:p w14:paraId="5AF2477E" w14:textId="77777777" w:rsidR="00EE3584" w:rsidRPr="006A71AC" w:rsidRDefault="00EE3584" w:rsidP="00EE3584">
      <w:pPr>
        <w:pStyle w:val="Doc-text2"/>
      </w:pPr>
    </w:p>
    <w:p w14:paraId="61FEC6D6" w14:textId="77777777" w:rsidR="00C96AD8" w:rsidRDefault="00C96AD8" w:rsidP="00C96AD8">
      <w:pPr>
        <w:pStyle w:val="Heading2"/>
      </w:pPr>
      <w:bookmarkStart w:id="352" w:name="_Toc179377077"/>
      <w:bookmarkStart w:id="353" w:name="_Toc158241647"/>
      <w:r>
        <w:t>7.14</w:t>
      </w:r>
      <w:r>
        <w:tab/>
        <w:t>Enhancement on NR QoE management and optimizations for diverse services</w:t>
      </w:r>
      <w:bookmarkEnd w:id="352"/>
    </w:p>
    <w:p w14:paraId="061EF010" w14:textId="77777777" w:rsidR="00C96AD8" w:rsidRDefault="00C96AD8" w:rsidP="00C96AD8">
      <w:pPr>
        <w:pStyle w:val="Comments"/>
      </w:pPr>
      <w:r w:rsidRPr="00387797">
        <w:t>(NR_QoE_enh-Core; leading WG: RAN3; REL-18; WID: RP-223488)</w:t>
      </w:r>
    </w:p>
    <w:p w14:paraId="6BEC5400" w14:textId="77777777" w:rsidR="00C96AD8" w:rsidRDefault="00C96AD8" w:rsidP="00C96AD8">
      <w:pPr>
        <w:pStyle w:val="Comments"/>
      </w:pPr>
      <w:r>
        <w:t>Time budget: 0 TU</w:t>
      </w:r>
    </w:p>
    <w:p w14:paraId="645F7B0F" w14:textId="77777777" w:rsidR="00C96AD8" w:rsidRDefault="00C96AD8" w:rsidP="00C96AD8">
      <w:pPr>
        <w:pStyle w:val="Comments"/>
      </w:pPr>
      <w:r>
        <w:t xml:space="preserve">Tdoc Limitation: 1 tdoc </w:t>
      </w:r>
    </w:p>
    <w:p w14:paraId="3E00E06A" w14:textId="77777777" w:rsidR="00C96AD8" w:rsidRDefault="00C96AD8" w:rsidP="00C96AD8">
      <w:pPr>
        <w:pStyle w:val="Heading3"/>
      </w:pPr>
      <w:bookmarkStart w:id="354" w:name="_Toc158241642"/>
      <w:bookmarkStart w:id="355" w:name="_Toc179377078"/>
      <w:r>
        <w:t>7.14.1</w:t>
      </w:r>
      <w:r>
        <w:tab/>
        <w:t>Organizational</w:t>
      </w:r>
      <w:bookmarkEnd w:id="354"/>
      <w:bookmarkEnd w:id="355"/>
    </w:p>
    <w:p w14:paraId="42AE26E9" w14:textId="77777777" w:rsidR="00C96AD8" w:rsidRDefault="00C96AD8" w:rsidP="00C96AD8">
      <w:pPr>
        <w:pStyle w:val="Comments"/>
      </w:pPr>
      <w:r>
        <w:t xml:space="preserve">LSs and rapporteur inputs </w:t>
      </w:r>
    </w:p>
    <w:p w14:paraId="2E17A1C5" w14:textId="463AE129" w:rsidR="00C96AD8" w:rsidRDefault="00C96AD8" w:rsidP="00C96AD8">
      <w:pPr>
        <w:pStyle w:val="Doc-title"/>
      </w:pPr>
      <w:bookmarkStart w:id="356" w:name="_Toc158241643"/>
      <w:r w:rsidRPr="00C20D1E">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5BA5D656" w14:textId="77777777" w:rsidR="00C96AD8" w:rsidRDefault="00C96AD8" w:rsidP="00C96AD8">
      <w:pPr>
        <w:pStyle w:val="Doc-text2"/>
        <w:numPr>
          <w:ilvl w:val="0"/>
          <w:numId w:val="26"/>
        </w:numPr>
        <w:overflowPunct/>
        <w:autoSpaceDE/>
        <w:autoSpaceDN/>
        <w:adjustRightInd/>
        <w:textAlignment w:val="auto"/>
      </w:pPr>
      <w:r>
        <w:t xml:space="preserve">Samsung indicates </w:t>
      </w:r>
      <w:r w:rsidRPr="003942F1">
        <w:t>appLayerBufferLevelList</w:t>
      </w:r>
      <w:r>
        <w:t xml:space="preserve"> has granularity of 10ms, so the change in the CR is not correct.</w:t>
      </w:r>
    </w:p>
    <w:p w14:paraId="041C7DEF" w14:textId="77777777" w:rsidR="00C96AD8" w:rsidRDefault="00C96AD8" w:rsidP="00C96AD8">
      <w:pPr>
        <w:pStyle w:val="Doc-text2"/>
      </w:pPr>
    </w:p>
    <w:p w14:paraId="5417E163" w14:textId="77777777" w:rsidR="00C96AD8" w:rsidRDefault="00C96AD8" w:rsidP="00C96AD8">
      <w:pPr>
        <w:pStyle w:val="Agreement"/>
        <w:tabs>
          <w:tab w:val="clear" w:pos="9990"/>
        </w:tabs>
        <w:overflowPunct/>
        <w:autoSpaceDE/>
        <w:autoSpaceDN/>
        <w:adjustRightInd/>
        <w:ind w:left="1619" w:hanging="360"/>
        <w:textAlignment w:val="auto"/>
        <w:rPr>
          <w:szCs w:val="22"/>
          <w:lang w:eastAsia="sv-SE"/>
        </w:rPr>
      </w:pPr>
      <w:r w:rsidRPr="00387797">
        <w:t>Remove “ms” from “</w:t>
      </w:r>
      <w:r w:rsidRPr="00387797">
        <w:rPr>
          <w:szCs w:val="22"/>
          <w:lang w:eastAsia="sv-SE"/>
        </w:rPr>
        <w:t>If the buffer level is larger than the maximum value of 30000 ms (5</w:t>
      </w:r>
      <w:r w:rsidRPr="002D3917">
        <w:rPr>
          <w:szCs w:val="22"/>
          <w:lang w:eastAsia="sv-SE"/>
        </w:rPr>
        <w:t xml:space="preserve"> minutes), the UE reports 30000.</w:t>
      </w:r>
      <w:r>
        <w:rPr>
          <w:szCs w:val="22"/>
          <w:lang w:eastAsia="sv-SE"/>
        </w:rPr>
        <w:t>”</w:t>
      </w:r>
    </w:p>
    <w:p w14:paraId="332E6935" w14:textId="77777777" w:rsidR="00C96AD8" w:rsidRDefault="00C96AD8" w:rsidP="00C96AD8">
      <w:pPr>
        <w:pStyle w:val="Agreement"/>
        <w:tabs>
          <w:tab w:val="clear" w:pos="9990"/>
        </w:tabs>
        <w:overflowPunct/>
        <w:autoSpaceDE/>
        <w:autoSpaceDN/>
        <w:adjustRightInd/>
        <w:ind w:left="1619" w:hanging="360"/>
        <w:textAlignment w:val="auto"/>
        <w:rPr>
          <w:lang w:eastAsia="sv-SE"/>
        </w:rPr>
      </w:pPr>
      <w:r>
        <w:rPr>
          <w:lang w:eastAsia="sv-SE"/>
        </w:rPr>
        <w:t xml:space="preserve">Other changes are agreeable </w:t>
      </w:r>
    </w:p>
    <w:p w14:paraId="1686F2B8" w14:textId="77777777" w:rsidR="00C96AD8" w:rsidRDefault="00C96AD8" w:rsidP="00C96AD8">
      <w:pPr>
        <w:pStyle w:val="Agreement"/>
        <w:tabs>
          <w:tab w:val="clear" w:pos="9990"/>
        </w:tabs>
        <w:overflowPunct/>
        <w:autoSpaceDE/>
        <w:autoSpaceDN/>
        <w:adjustRightInd/>
        <w:ind w:left="1619" w:hanging="360"/>
        <w:textAlignment w:val="auto"/>
        <w:rPr>
          <w:lang w:eastAsia="sv-SE"/>
        </w:rPr>
      </w:pPr>
      <w:r>
        <w:rPr>
          <w:lang w:eastAsia="sv-SE"/>
        </w:rPr>
        <w:t>CR to be updated with the agreements from the meeting</w:t>
      </w:r>
    </w:p>
    <w:p w14:paraId="521A35DD" w14:textId="77777777" w:rsidR="00C96AD8" w:rsidRDefault="00C96AD8" w:rsidP="00C96AD8">
      <w:pPr>
        <w:pStyle w:val="Doc-text2"/>
        <w:rPr>
          <w:lang w:eastAsia="sv-SE"/>
        </w:rPr>
      </w:pPr>
    </w:p>
    <w:p w14:paraId="529141E4" w14:textId="77777777" w:rsidR="00C96AD8" w:rsidRDefault="00C96AD8" w:rsidP="00C96AD8">
      <w:pPr>
        <w:pStyle w:val="EmailDiscussion"/>
        <w:overflowPunct/>
        <w:autoSpaceDE/>
        <w:autoSpaceDN/>
        <w:adjustRightInd/>
        <w:ind w:left="1619" w:hanging="360"/>
        <w:textAlignment w:val="auto"/>
      </w:pPr>
      <w:r>
        <w:t>[AT127][503][QoE] RRC CR (Ericsson)</w:t>
      </w:r>
    </w:p>
    <w:p w14:paraId="2999A32B" w14:textId="77777777" w:rsidR="00C96AD8" w:rsidRDefault="00C96AD8" w:rsidP="00C96AD8">
      <w:pPr>
        <w:pStyle w:val="EmailDiscussion2"/>
      </w:pPr>
      <w:r>
        <w:tab/>
        <w:t>Scope: Update the RRC CR with the agreements from the meeting</w:t>
      </w:r>
    </w:p>
    <w:p w14:paraId="06156C36" w14:textId="77777777" w:rsidR="00C96AD8" w:rsidRDefault="00C96AD8" w:rsidP="00C96AD8">
      <w:pPr>
        <w:pStyle w:val="EmailDiscussion2"/>
      </w:pPr>
      <w:r>
        <w:tab/>
        <w:t xml:space="preserve">Intended outcome: Agreeable RRC CR in </w:t>
      </w:r>
      <w:r w:rsidRPr="00996420">
        <w:t>R2-2407734</w:t>
      </w:r>
    </w:p>
    <w:p w14:paraId="7EE500F2" w14:textId="77777777" w:rsidR="00C96AD8" w:rsidRPr="00996420" w:rsidRDefault="00C96AD8" w:rsidP="00C96AD8">
      <w:pPr>
        <w:pStyle w:val="EmailDiscussion2"/>
      </w:pPr>
      <w:r>
        <w:tab/>
        <w:t>Deadline: CR available for offline approval: Friday 2024-08-23 0900</w:t>
      </w:r>
    </w:p>
    <w:p w14:paraId="32623FFF" w14:textId="77777777" w:rsidR="00C96AD8" w:rsidRDefault="00C96AD8" w:rsidP="00C96AD8">
      <w:pPr>
        <w:pStyle w:val="Doc-text2"/>
        <w:ind w:left="0" w:firstLine="0"/>
      </w:pPr>
    </w:p>
    <w:p w14:paraId="7E3DEBAE" w14:textId="0962F3A1" w:rsidR="00C96AD8" w:rsidRDefault="00C96AD8" w:rsidP="00A91F56">
      <w:pPr>
        <w:pStyle w:val="Doc-title"/>
      </w:pPr>
      <w:r w:rsidRPr="00C20D1E">
        <w:t>R2-2407734</w:t>
      </w:r>
      <w:r>
        <w:t xml:space="preserve"> Correction of Enhancement on NR QoE management and optimizations for diverse services</w:t>
      </w:r>
      <w:r>
        <w:tab/>
        <w:t>Ericsson</w:t>
      </w:r>
      <w:r w:rsidR="002869B4" w:rsidRPr="002869B4">
        <w:t>, CATT, ZTE, Google, Huawei, Samsung</w:t>
      </w:r>
      <w:r>
        <w:tab/>
        <w:t>CR</w:t>
      </w:r>
      <w:r>
        <w:tab/>
        <w:t>Rel-18</w:t>
      </w:r>
      <w:r>
        <w:tab/>
        <w:t>38.331</w:t>
      </w:r>
      <w:r>
        <w:tab/>
        <w:t>18.2.0</w:t>
      </w:r>
      <w:r>
        <w:tab/>
        <w:t>4922</w:t>
      </w:r>
      <w:r>
        <w:tab/>
        <w:t>1</w:t>
      </w:r>
      <w:r>
        <w:tab/>
        <w:t>F</w:t>
      </w:r>
      <w:r>
        <w:tab/>
        <w:t>NR_QoE_enh-Core</w:t>
      </w:r>
    </w:p>
    <w:p w14:paraId="28876E72" w14:textId="77777777" w:rsidR="00C96AD8" w:rsidRPr="006A71AC" w:rsidRDefault="00C96AD8" w:rsidP="00C96AD8">
      <w:pPr>
        <w:pStyle w:val="Agreement"/>
        <w:tabs>
          <w:tab w:val="clear" w:pos="9990"/>
        </w:tabs>
        <w:overflowPunct/>
        <w:autoSpaceDE/>
        <w:autoSpaceDN/>
        <w:adjustRightInd/>
        <w:ind w:left="1619" w:hanging="360"/>
        <w:textAlignment w:val="auto"/>
      </w:pPr>
      <w:r>
        <w:t>The CR is agreed</w:t>
      </w:r>
    </w:p>
    <w:p w14:paraId="6EA4C52E" w14:textId="77777777" w:rsidR="00C96AD8" w:rsidRDefault="00C96AD8" w:rsidP="00C96AD8">
      <w:pPr>
        <w:pStyle w:val="Heading3"/>
      </w:pPr>
      <w:bookmarkStart w:id="357" w:name="_Toc179377079"/>
      <w:r>
        <w:t>7.14.2</w:t>
      </w:r>
      <w:r>
        <w:tab/>
      </w:r>
      <w:bookmarkEnd w:id="356"/>
      <w:r>
        <w:t>Corrections</w:t>
      </w:r>
      <w:bookmarkEnd w:id="357"/>
    </w:p>
    <w:p w14:paraId="422D77A3" w14:textId="77777777" w:rsidR="00C96AD8" w:rsidRPr="00212C55" w:rsidRDefault="00C96AD8" w:rsidP="00C96AD8">
      <w:pPr>
        <w:pStyle w:val="Doc-title"/>
        <w:ind w:left="0" w:firstLine="0"/>
      </w:pPr>
      <w:r w:rsidRPr="009D409A">
        <w:rPr>
          <w:i/>
          <w:sz w:val="18"/>
        </w:rPr>
        <w:t>Corrections</w:t>
      </w:r>
      <w:r>
        <w:rPr>
          <w:i/>
          <w:sz w:val="18"/>
        </w:rPr>
        <w:t xml:space="preserve"> to all specifications</w:t>
      </w:r>
      <w:r w:rsidRPr="009D409A">
        <w:rPr>
          <w:i/>
          <w:sz w:val="18"/>
        </w:rPr>
        <w:t>.</w:t>
      </w:r>
    </w:p>
    <w:p w14:paraId="655380DA" w14:textId="588D82C8" w:rsidR="00C96AD8" w:rsidRDefault="00C96AD8" w:rsidP="00C96AD8">
      <w:pPr>
        <w:pStyle w:val="Doc-title"/>
      </w:pPr>
      <w:r w:rsidRPr="00C20D1E">
        <w:t>R2-2407001</w:t>
      </w:r>
      <w:r>
        <w:tab/>
        <w:t>The correction for RRC spec for R18 QoE</w:t>
      </w:r>
      <w:r>
        <w:tab/>
        <w:t>CATT</w:t>
      </w:r>
      <w:r>
        <w:tab/>
        <w:t>draftCR</w:t>
      </w:r>
      <w:r>
        <w:tab/>
        <w:t>Rel-18</w:t>
      </w:r>
      <w:r>
        <w:tab/>
        <w:t>38.331</w:t>
      </w:r>
      <w:r>
        <w:tab/>
        <w:t>18.2.0</w:t>
      </w:r>
      <w:r>
        <w:tab/>
        <w:t>F</w:t>
      </w:r>
      <w:r>
        <w:tab/>
        <w:t>NR_QoE_enh-Core</w:t>
      </w:r>
    </w:p>
    <w:p w14:paraId="4F8326D4" w14:textId="77777777" w:rsidR="00C96AD8" w:rsidRDefault="00C96AD8" w:rsidP="00C96AD8">
      <w:pPr>
        <w:pStyle w:val="Doc-text2"/>
        <w:numPr>
          <w:ilvl w:val="0"/>
          <w:numId w:val="26"/>
        </w:numPr>
        <w:overflowPunct/>
        <w:autoSpaceDE/>
        <w:autoSpaceDN/>
        <w:adjustRightInd/>
        <w:textAlignment w:val="auto"/>
      </w:pPr>
      <w:r>
        <w:t>Huawei thinks first change is not needed as the added condition is always true.</w:t>
      </w:r>
    </w:p>
    <w:p w14:paraId="7575619D" w14:textId="77777777" w:rsidR="00C96AD8" w:rsidRDefault="00C96AD8" w:rsidP="00C96AD8">
      <w:pPr>
        <w:pStyle w:val="Doc-text2"/>
        <w:numPr>
          <w:ilvl w:val="0"/>
          <w:numId w:val="26"/>
        </w:numPr>
        <w:overflowPunct/>
        <w:autoSpaceDE/>
        <w:autoSpaceDN/>
        <w:adjustRightInd/>
        <w:textAlignment w:val="auto"/>
      </w:pPr>
      <w:r>
        <w:t>CATT clarifies that maybe this can be reflected in the field description. ZTE is OK to clarify in the field description.</w:t>
      </w:r>
    </w:p>
    <w:p w14:paraId="332EB2A1" w14:textId="77777777" w:rsidR="00C96AD8" w:rsidRDefault="00C96AD8" w:rsidP="00C96AD8">
      <w:pPr>
        <w:pStyle w:val="Doc-text2"/>
        <w:numPr>
          <w:ilvl w:val="0"/>
          <w:numId w:val="26"/>
        </w:numPr>
        <w:overflowPunct/>
        <w:autoSpaceDE/>
        <w:autoSpaceDN/>
        <w:adjustRightInd/>
        <w:textAlignment w:val="auto"/>
      </w:pPr>
      <w:r>
        <w:lastRenderedPageBreak/>
        <w:t>Nokia thinks 1</w:t>
      </w:r>
      <w:r w:rsidRPr="00AA4230">
        <w:rPr>
          <w:vertAlign w:val="superscript"/>
        </w:rPr>
        <w:t>st</w:t>
      </w:r>
      <w:r>
        <w:t xml:space="preserve"> change is not needed. Ericsson agrees.</w:t>
      </w:r>
    </w:p>
    <w:p w14:paraId="2187A83A" w14:textId="77777777" w:rsidR="00C96AD8" w:rsidRDefault="00C96AD8" w:rsidP="00C96AD8">
      <w:pPr>
        <w:pStyle w:val="Doc-text2"/>
        <w:numPr>
          <w:ilvl w:val="0"/>
          <w:numId w:val="26"/>
        </w:numPr>
        <w:overflowPunct/>
        <w:autoSpaceDE/>
        <w:autoSpaceDN/>
        <w:adjustRightInd/>
        <w:textAlignment w:val="auto"/>
      </w:pPr>
      <w:r>
        <w:t>Ericsson thinks 2</w:t>
      </w:r>
      <w:r w:rsidRPr="00AA4230">
        <w:rPr>
          <w:vertAlign w:val="superscript"/>
        </w:rPr>
        <w:t>nd</w:t>
      </w:r>
      <w:r>
        <w:t xml:space="preserve"> change is incorrect. </w:t>
      </w:r>
    </w:p>
    <w:p w14:paraId="6C4D7576" w14:textId="77777777" w:rsidR="00C96AD8" w:rsidRDefault="00C96AD8" w:rsidP="00C96AD8">
      <w:pPr>
        <w:pStyle w:val="Doc-text2"/>
        <w:ind w:left="720" w:firstLine="0"/>
      </w:pPr>
    </w:p>
    <w:p w14:paraId="72A01924" w14:textId="77777777" w:rsidR="00C96AD8" w:rsidRDefault="00C96AD8" w:rsidP="00C96AD8">
      <w:pPr>
        <w:pStyle w:val="Agreement"/>
        <w:tabs>
          <w:tab w:val="clear" w:pos="9990"/>
        </w:tabs>
        <w:overflowPunct/>
        <w:autoSpaceDE/>
        <w:autoSpaceDN/>
        <w:adjustRightInd/>
        <w:ind w:left="1619" w:hanging="360"/>
        <w:textAlignment w:val="auto"/>
      </w:pPr>
      <w:r>
        <w:t>1</w:t>
      </w:r>
      <w:r w:rsidRPr="00AA4230">
        <w:rPr>
          <w:vertAlign w:val="superscript"/>
        </w:rPr>
        <w:t>st</w:t>
      </w:r>
      <w:r>
        <w:t xml:space="preserve"> change is not needed</w:t>
      </w:r>
    </w:p>
    <w:p w14:paraId="02F15BDD" w14:textId="77777777" w:rsidR="00C96AD8" w:rsidRDefault="00C96AD8" w:rsidP="00C96AD8">
      <w:pPr>
        <w:pStyle w:val="Agreement"/>
        <w:tabs>
          <w:tab w:val="clear" w:pos="9990"/>
        </w:tabs>
        <w:overflowPunct/>
        <w:autoSpaceDE/>
        <w:autoSpaceDN/>
        <w:adjustRightInd/>
        <w:ind w:left="1619" w:hanging="360"/>
        <w:textAlignment w:val="auto"/>
      </w:pPr>
      <w:r>
        <w:t>Discuss 2</w:t>
      </w:r>
      <w:r w:rsidRPr="00AA4230">
        <w:rPr>
          <w:vertAlign w:val="superscript"/>
        </w:rPr>
        <w:t>nd</w:t>
      </w:r>
      <w:r>
        <w:t xml:space="preserve"> change offline (offline#503, Ericsson)</w:t>
      </w:r>
    </w:p>
    <w:p w14:paraId="005DE26A" w14:textId="77777777" w:rsidR="00C96AD8" w:rsidRPr="00AA4230" w:rsidRDefault="00C96AD8" w:rsidP="00C96AD8">
      <w:pPr>
        <w:pStyle w:val="Agreement"/>
        <w:tabs>
          <w:tab w:val="clear" w:pos="9990"/>
        </w:tabs>
        <w:overflowPunct/>
        <w:autoSpaceDE/>
        <w:autoSpaceDN/>
        <w:adjustRightInd/>
        <w:ind w:left="1619" w:hanging="360"/>
        <w:textAlignment w:val="auto"/>
      </w:pPr>
      <w:r>
        <w:t>Change 4 is agreed and will be merged into rapp CR</w:t>
      </w:r>
    </w:p>
    <w:p w14:paraId="2CC3A7AC" w14:textId="77777777" w:rsidR="00C96AD8" w:rsidRPr="00653780" w:rsidRDefault="00C96AD8" w:rsidP="00C96AD8">
      <w:pPr>
        <w:pStyle w:val="Doc-text2"/>
      </w:pPr>
    </w:p>
    <w:p w14:paraId="69042D92" w14:textId="099E4360" w:rsidR="00C96AD8" w:rsidRDefault="00C96AD8" w:rsidP="00C96AD8">
      <w:pPr>
        <w:pStyle w:val="Doc-title"/>
      </w:pPr>
      <w:r w:rsidRPr="00C20D1E">
        <w:t>R2-2406998</w:t>
      </w:r>
      <w:r>
        <w:tab/>
        <w:t>Consideration on QoE configuration release during inter-RAT mobility</w:t>
      </w:r>
      <w:r>
        <w:tab/>
        <w:t>ZTE Corporation, Sanechips</w:t>
      </w:r>
      <w:r>
        <w:tab/>
        <w:t>discussion</w:t>
      </w:r>
      <w:r>
        <w:tab/>
        <w:t>Rel-18</w:t>
      </w:r>
      <w:r>
        <w:tab/>
        <w:t>NR_QoE_enh-Core</w:t>
      </w:r>
    </w:p>
    <w:p w14:paraId="60551D8B" w14:textId="77777777" w:rsidR="00C96AD8" w:rsidRDefault="00C96AD8" w:rsidP="00C96AD8">
      <w:pPr>
        <w:pStyle w:val="Doc-text2"/>
      </w:pPr>
      <w:r>
        <w:t>Proposal 1: Specify in LTE RRC specs that the UE should release the IDLE/INACTIVE states QoE configurations/reports stored in the AS layer, if any, upon successful RRC connection establishment; and inform the application layer to release the corresponding QoE configuration stored.</w:t>
      </w:r>
    </w:p>
    <w:p w14:paraId="3C5B3FBA" w14:textId="77777777" w:rsidR="00C96AD8" w:rsidRDefault="00C96AD8" w:rsidP="00C96AD8">
      <w:pPr>
        <w:pStyle w:val="Doc-text2"/>
      </w:pPr>
      <w:r>
        <w:t xml:space="preserve">Proposal 2: Send LS to inform SA4 and CT1 that RAN2 has agreed to update LTE RRC specs that upon successful RRC Connection establishment procedure in LTE UE will release the NR QoE configurations/reports stored in both the AS layer and the application layer, and ask them to check if their specs requires any updates.  </w:t>
      </w:r>
    </w:p>
    <w:p w14:paraId="13A8A16F" w14:textId="77777777" w:rsidR="00C96AD8" w:rsidRDefault="00C96AD8" w:rsidP="00C96AD8">
      <w:pPr>
        <w:pStyle w:val="Doc-text2"/>
      </w:pPr>
      <w:r>
        <w:t>Proposal 3: Add in the description of AppLayerIdleInactiveConfig in RRC specs that this parameter is also applicable to connected states.</w:t>
      </w:r>
    </w:p>
    <w:p w14:paraId="4745D127" w14:textId="77777777" w:rsidR="00C96AD8" w:rsidRDefault="00C96AD8" w:rsidP="00C96AD8">
      <w:pPr>
        <w:pStyle w:val="Doc-text2"/>
        <w:ind w:left="0" w:firstLine="0"/>
      </w:pPr>
    </w:p>
    <w:p w14:paraId="5C7596FD" w14:textId="77777777" w:rsidR="00C96AD8" w:rsidRDefault="00C96AD8" w:rsidP="00C96AD8">
      <w:pPr>
        <w:pStyle w:val="Doc-text2"/>
        <w:ind w:left="0" w:firstLine="0"/>
      </w:pPr>
      <w:r>
        <w:t>DISCUSSION on P1:</w:t>
      </w:r>
    </w:p>
    <w:p w14:paraId="262E4F3D" w14:textId="77777777" w:rsidR="00C96AD8" w:rsidRDefault="00C96AD8" w:rsidP="00C96AD8">
      <w:pPr>
        <w:pStyle w:val="Doc-text2"/>
        <w:numPr>
          <w:ilvl w:val="0"/>
          <w:numId w:val="26"/>
        </w:numPr>
        <w:overflowPunct/>
        <w:autoSpaceDE/>
        <w:autoSpaceDN/>
        <w:adjustRightInd/>
        <w:textAlignment w:val="auto"/>
      </w:pPr>
      <w:r>
        <w:t>Samsung thinks that this is a relevant issue, but we should not impact LTE.</w:t>
      </w:r>
    </w:p>
    <w:p w14:paraId="59A29D24" w14:textId="77777777" w:rsidR="00C96AD8" w:rsidRDefault="00C96AD8" w:rsidP="00C96AD8">
      <w:pPr>
        <w:pStyle w:val="Doc-text2"/>
        <w:numPr>
          <w:ilvl w:val="0"/>
          <w:numId w:val="26"/>
        </w:numPr>
        <w:overflowPunct/>
        <w:autoSpaceDE/>
        <w:autoSpaceDN/>
        <w:adjustRightInd/>
        <w:textAlignment w:val="auto"/>
      </w:pPr>
      <w:r>
        <w:t>QCM also thinks this is a relevant issue, but the UE may also go back to NR. Perhaps it is best to specify this upon UE entering RRC IDLE in NR specs.</w:t>
      </w:r>
    </w:p>
    <w:p w14:paraId="4E7360F1" w14:textId="77777777" w:rsidR="00C96AD8" w:rsidRDefault="00C96AD8" w:rsidP="00C96AD8">
      <w:pPr>
        <w:pStyle w:val="Doc-text2"/>
        <w:numPr>
          <w:ilvl w:val="0"/>
          <w:numId w:val="26"/>
        </w:numPr>
        <w:overflowPunct/>
        <w:autoSpaceDE/>
        <w:autoSpaceDN/>
        <w:adjustRightInd/>
        <w:textAlignment w:val="auto"/>
      </w:pPr>
      <w:r>
        <w:t>Ericsson acks the problem, perhaps offline is needed to decide how to solve it.</w:t>
      </w:r>
    </w:p>
    <w:p w14:paraId="3B5AE8D9" w14:textId="77777777" w:rsidR="00C96AD8" w:rsidRDefault="00C96AD8" w:rsidP="00C96AD8">
      <w:pPr>
        <w:pStyle w:val="Doc-text2"/>
        <w:numPr>
          <w:ilvl w:val="0"/>
          <w:numId w:val="26"/>
        </w:numPr>
        <w:overflowPunct/>
        <w:autoSpaceDE/>
        <w:autoSpaceDN/>
        <w:adjustRightInd/>
        <w:textAlignment w:val="auto"/>
      </w:pPr>
      <w:r>
        <w:t>Huawei thinks another scenario is when UE is in NR RRC IDLE state and then the UE moves to LTE cell for connection establishment. OK to discuss offline.</w:t>
      </w:r>
    </w:p>
    <w:p w14:paraId="29A3AADE" w14:textId="77777777" w:rsidR="00C96AD8" w:rsidRDefault="00C96AD8" w:rsidP="00C96AD8">
      <w:pPr>
        <w:pStyle w:val="Doc-text2"/>
      </w:pPr>
    </w:p>
    <w:p w14:paraId="06DEDEEB" w14:textId="77777777" w:rsidR="00C96AD8" w:rsidRDefault="00C96AD8" w:rsidP="00C96AD8">
      <w:pPr>
        <w:pStyle w:val="Agreement"/>
        <w:tabs>
          <w:tab w:val="clear" w:pos="9990"/>
        </w:tabs>
        <w:overflowPunct/>
        <w:autoSpaceDE/>
        <w:autoSpaceDN/>
        <w:adjustRightInd/>
        <w:ind w:left="1619" w:hanging="360"/>
        <w:textAlignment w:val="auto"/>
      </w:pPr>
      <w:r>
        <w:t>Offline on the issue of improperly stored IDLE/INACTIVE QOE configs and how to solve it (ZTE)</w:t>
      </w:r>
    </w:p>
    <w:p w14:paraId="2F1A8FCD" w14:textId="77777777" w:rsidR="00C96AD8" w:rsidRDefault="00C96AD8" w:rsidP="00C96AD8">
      <w:pPr>
        <w:pStyle w:val="Doc-text2"/>
      </w:pPr>
    </w:p>
    <w:p w14:paraId="290B6851" w14:textId="77777777" w:rsidR="00C96AD8" w:rsidRDefault="00C96AD8" w:rsidP="00C96AD8">
      <w:pPr>
        <w:pStyle w:val="EmailDiscussion"/>
        <w:overflowPunct/>
        <w:autoSpaceDE/>
        <w:autoSpaceDN/>
        <w:adjustRightInd/>
        <w:ind w:left="1619" w:hanging="360"/>
        <w:textAlignment w:val="auto"/>
      </w:pPr>
      <w:r>
        <w:t>[AT127][504][QoE] Release of QoE configurations (ZTE)</w:t>
      </w:r>
    </w:p>
    <w:p w14:paraId="35ADB1C9" w14:textId="77777777" w:rsidR="00C96AD8" w:rsidRDefault="00C96AD8" w:rsidP="00C96AD8">
      <w:pPr>
        <w:pStyle w:val="EmailDiscussion2"/>
      </w:pPr>
      <w:r>
        <w:tab/>
        <w:t xml:space="preserve">Scope: Discuss whether/what changes are needed for release of QoE configurations as per </w:t>
      </w:r>
      <w:r w:rsidRPr="00952C7B">
        <w:t>R2-2406998</w:t>
      </w:r>
      <w:r>
        <w:t xml:space="preserve"> and/or </w:t>
      </w:r>
      <w:r w:rsidRPr="00D82BD7">
        <w:t>R2-2407090</w:t>
      </w:r>
    </w:p>
    <w:p w14:paraId="638A34FF" w14:textId="77777777" w:rsidR="00C96AD8" w:rsidRDefault="00C96AD8" w:rsidP="00C96AD8">
      <w:pPr>
        <w:pStyle w:val="EmailDiscussion2"/>
      </w:pPr>
      <w:r>
        <w:tab/>
        <w:t xml:space="preserve">Intended outcome: Report in </w:t>
      </w:r>
      <w:r w:rsidRPr="00BD2707">
        <w:t>R2-2407735</w:t>
      </w:r>
      <w:r>
        <w:t xml:space="preserve"> with the agreeable TPs</w:t>
      </w:r>
    </w:p>
    <w:p w14:paraId="482017B1" w14:textId="77777777" w:rsidR="00C96AD8" w:rsidRPr="00996420" w:rsidRDefault="00C96AD8" w:rsidP="00C96AD8">
      <w:pPr>
        <w:pStyle w:val="EmailDiscussion2"/>
      </w:pPr>
      <w:r>
        <w:tab/>
        <w:t>Deadline: Report available for CB session on Thursday</w:t>
      </w:r>
    </w:p>
    <w:p w14:paraId="1239C136" w14:textId="77777777" w:rsidR="00C96AD8" w:rsidRDefault="00C96AD8" w:rsidP="00C96AD8">
      <w:pPr>
        <w:pStyle w:val="Doc-text2"/>
        <w:ind w:left="0" w:firstLine="0"/>
      </w:pPr>
    </w:p>
    <w:p w14:paraId="4CB5FB46" w14:textId="77777777" w:rsidR="00C96AD8" w:rsidRDefault="00C96AD8" w:rsidP="00C96AD8">
      <w:pPr>
        <w:pStyle w:val="Doc-text2"/>
        <w:ind w:left="0" w:firstLine="0"/>
      </w:pPr>
    </w:p>
    <w:p w14:paraId="7C759148" w14:textId="77777777" w:rsidR="00C96AD8" w:rsidRDefault="00C96AD8" w:rsidP="00C96AD8">
      <w:pPr>
        <w:pStyle w:val="Doc-text2"/>
        <w:ind w:left="0" w:firstLine="0"/>
      </w:pPr>
      <w:r>
        <w:t>DISCUSSION on P3:</w:t>
      </w:r>
    </w:p>
    <w:p w14:paraId="455363BA" w14:textId="77777777" w:rsidR="00C96AD8" w:rsidRDefault="00C96AD8" w:rsidP="00C96AD8">
      <w:pPr>
        <w:pStyle w:val="Doc-text2"/>
        <w:numPr>
          <w:ilvl w:val="0"/>
          <w:numId w:val="26"/>
        </w:numPr>
        <w:overflowPunct/>
        <w:autoSpaceDE/>
        <w:autoSpaceDN/>
        <w:adjustRightInd/>
        <w:textAlignment w:val="auto"/>
      </w:pPr>
      <w:r>
        <w:t>Ericsson thinks some rewording may be needed</w:t>
      </w:r>
    </w:p>
    <w:p w14:paraId="2B25B80E" w14:textId="77777777" w:rsidR="00C96AD8" w:rsidRDefault="00C96AD8" w:rsidP="00C96AD8">
      <w:pPr>
        <w:pStyle w:val="Doc-text2"/>
      </w:pPr>
    </w:p>
    <w:p w14:paraId="6112B0A0" w14:textId="77777777" w:rsidR="00C96AD8" w:rsidRDefault="00C96AD8" w:rsidP="00C96AD8">
      <w:pPr>
        <w:pStyle w:val="Agreement"/>
        <w:tabs>
          <w:tab w:val="clear" w:pos="9990"/>
        </w:tabs>
        <w:overflowPunct/>
        <w:autoSpaceDE/>
        <w:autoSpaceDN/>
        <w:adjustRightInd/>
        <w:ind w:left="1619" w:hanging="360"/>
        <w:textAlignment w:val="auto"/>
      </w:pPr>
      <w:r>
        <w:t>Discuss offline (offline#503)</w:t>
      </w:r>
    </w:p>
    <w:p w14:paraId="250EC52A" w14:textId="77777777" w:rsidR="00C96AD8" w:rsidRDefault="00C96AD8" w:rsidP="00C96AD8">
      <w:pPr>
        <w:pStyle w:val="Doc-text2"/>
        <w:ind w:left="0" w:firstLine="0"/>
      </w:pPr>
    </w:p>
    <w:p w14:paraId="42AEAA55" w14:textId="77777777" w:rsidR="00C96AD8" w:rsidRDefault="00C96AD8" w:rsidP="00C96AD8">
      <w:pPr>
        <w:pStyle w:val="Doc-text2"/>
        <w:ind w:left="0" w:firstLine="0"/>
      </w:pPr>
    </w:p>
    <w:p w14:paraId="41C9630F" w14:textId="424FD6B3" w:rsidR="00C96AD8" w:rsidRPr="00C1183C" w:rsidRDefault="00C96AD8" w:rsidP="00C96AD8">
      <w:pPr>
        <w:pStyle w:val="Doc-text2"/>
        <w:ind w:left="0" w:firstLine="0"/>
      </w:pPr>
      <w:r w:rsidRPr="00C20D1E">
        <w:t>R2-2407735</w:t>
      </w:r>
      <w:r>
        <w:tab/>
      </w:r>
      <w:r w:rsidRPr="005E003B">
        <w:t xml:space="preserve">Draft </w:t>
      </w:r>
      <w:r w:rsidRPr="005E003B">
        <w:rPr>
          <w:rFonts w:hint="eastAsia"/>
        </w:rPr>
        <w:t>Report of [AT127][504][QoE] Release of QoE configurations (ZTE)</w:t>
      </w:r>
      <w:r w:rsidRPr="005E003B">
        <w:tab/>
        <w:t>ZTE Corporation</w:t>
      </w:r>
    </w:p>
    <w:p w14:paraId="65EA0AAB" w14:textId="77777777" w:rsidR="00C96AD8" w:rsidRDefault="00C96AD8" w:rsidP="00C96AD8">
      <w:pPr>
        <w:pStyle w:val="Doc-text2"/>
        <w:ind w:left="0" w:firstLine="0"/>
      </w:pPr>
    </w:p>
    <w:p w14:paraId="5EA82241" w14:textId="77777777" w:rsidR="00C96AD8" w:rsidRDefault="00C96AD8" w:rsidP="00C96AD8">
      <w:pPr>
        <w:pStyle w:val="Doc-text2"/>
        <w:ind w:left="1440"/>
      </w:pPr>
      <w:r>
        <w:t>Proposal 1: UE shall release its stored NR QoE configuration and possible QoE reports for below cases:</w:t>
      </w:r>
    </w:p>
    <w:p w14:paraId="7336F32C" w14:textId="77777777" w:rsidR="00C96AD8" w:rsidRDefault="00C96AD8" w:rsidP="00C96AD8">
      <w:pPr>
        <w:pStyle w:val="Doc-text2"/>
        <w:ind w:left="1440"/>
      </w:pPr>
      <w:r>
        <w:tab/>
      </w:r>
      <w:r>
        <w:t></w:t>
      </w:r>
      <w:r>
        <w:tab/>
        <w:t>Case 1: UE reselects to EUTRA after during RRC connection reestablishment and establish connections to EUTRA</w:t>
      </w:r>
    </w:p>
    <w:p w14:paraId="1E1BDDD7" w14:textId="77777777" w:rsidR="00C96AD8" w:rsidRDefault="00C96AD8" w:rsidP="00C96AD8">
      <w:pPr>
        <w:pStyle w:val="Doc-text2"/>
        <w:ind w:left="1440" w:firstLine="0"/>
      </w:pPr>
      <w:r>
        <w:t></w:t>
      </w:r>
      <w:r>
        <w:tab/>
        <w:t>Case 2: UE is in NR RRC IDLE state and then the UE moves to LTE cell for connection establishment.</w:t>
      </w:r>
    </w:p>
    <w:p w14:paraId="2E1A4883" w14:textId="77777777" w:rsidR="00C96AD8" w:rsidRDefault="00C96AD8" w:rsidP="00C96AD8">
      <w:pPr>
        <w:pStyle w:val="Doc-text2"/>
        <w:ind w:left="1440" w:firstLine="0"/>
      </w:pPr>
      <w:r>
        <w:t>Proposal 2: RAN2 agrees on the corrections provided in R2-2407090. If not agreeable, RAN2 captures in  chairman’s note that RAN2 understands based on existing specs, UE will release all LTE QoE configurations when HO from LTE/5GC to NR.</w:t>
      </w:r>
    </w:p>
    <w:p w14:paraId="415CA766" w14:textId="77777777" w:rsidR="00C96AD8" w:rsidRDefault="00C96AD8" w:rsidP="00C96AD8">
      <w:pPr>
        <w:pStyle w:val="Doc-text2"/>
        <w:ind w:left="0" w:firstLine="0"/>
      </w:pPr>
    </w:p>
    <w:p w14:paraId="1A8EDDC8" w14:textId="77777777" w:rsidR="00C96AD8" w:rsidRDefault="00C96AD8" w:rsidP="00C96AD8">
      <w:pPr>
        <w:pStyle w:val="Doc-text2"/>
        <w:ind w:left="0" w:firstLine="0"/>
      </w:pPr>
    </w:p>
    <w:p w14:paraId="75DF0071" w14:textId="77777777" w:rsidR="00C96AD8" w:rsidRDefault="00C96AD8" w:rsidP="00C96AD8">
      <w:pPr>
        <w:pStyle w:val="Doc-text2"/>
        <w:numPr>
          <w:ilvl w:val="0"/>
          <w:numId w:val="26"/>
        </w:numPr>
        <w:overflowPunct/>
        <w:autoSpaceDE/>
        <w:autoSpaceDN/>
        <w:adjustRightInd/>
        <w:textAlignment w:val="auto"/>
      </w:pPr>
      <w:r>
        <w:t>Qualcomm thinks another case to consider is when the UE in RRC ILDE/INACTIVE reselects to EUTRA.</w:t>
      </w:r>
    </w:p>
    <w:p w14:paraId="0720F780" w14:textId="77777777" w:rsidR="00C96AD8" w:rsidRDefault="00C96AD8" w:rsidP="00C96AD8">
      <w:pPr>
        <w:pStyle w:val="Doc-text2"/>
        <w:numPr>
          <w:ilvl w:val="0"/>
          <w:numId w:val="26"/>
        </w:numPr>
        <w:overflowPunct/>
        <w:autoSpaceDE/>
        <w:autoSpaceDN/>
        <w:adjustRightInd/>
        <w:textAlignment w:val="auto"/>
      </w:pPr>
      <w:r>
        <w:t>ZTE thinks we need to check this case further.</w:t>
      </w:r>
    </w:p>
    <w:p w14:paraId="16C39423" w14:textId="77777777" w:rsidR="00C96AD8" w:rsidRDefault="00C96AD8" w:rsidP="00C96AD8">
      <w:pPr>
        <w:pStyle w:val="Doc-text2"/>
        <w:ind w:left="0" w:firstLine="0"/>
      </w:pPr>
    </w:p>
    <w:p w14:paraId="6816C3C0" w14:textId="77777777" w:rsidR="00C96AD8" w:rsidRDefault="00C96AD8" w:rsidP="00C96AD8">
      <w:pPr>
        <w:pStyle w:val="Agreement"/>
        <w:tabs>
          <w:tab w:val="clear" w:pos="9990"/>
        </w:tabs>
        <w:overflowPunct/>
        <w:autoSpaceDE/>
        <w:autoSpaceDN/>
        <w:adjustRightInd/>
        <w:ind w:left="1619" w:hanging="360"/>
        <w:textAlignment w:val="auto"/>
      </w:pPr>
      <w:r>
        <w:lastRenderedPageBreak/>
        <w:t>UE shall release its stored NR QoE configuration and possible QoE reports/variables for below cases:</w:t>
      </w:r>
    </w:p>
    <w:p w14:paraId="4C609010" w14:textId="77777777" w:rsidR="00C96AD8" w:rsidRDefault="00C96AD8" w:rsidP="00C96AD8">
      <w:pPr>
        <w:pStyle w:val="Agreement"/>
        <w:numPr>
          <w:ilvl w:val="2"/>
          <w:numId w:val="2"/>
        </w:numPr>
        <w:tabs>
          <w:tab w:val="clear" w:pos="9990"/>
        </w:tabs>
        <w:overflowPunct/>
        <w:autoSpaceDE/>
        <w:autoSpaceDN/>
        <w:adjustRightInd/>
        <w:textAlignment w:val="auto"/>
      </w:pPr>
      <w:r>
        <w:t>Case 1: UE reselects to EUTRA after during RRC connection reestablishment and establish connections to EUTRA</w:t>
      </w:r>
    </w:p>
    <w:p w14:paraId="2F83A48F" w14:textId="77777777" w:rsidR="00C96AD8" w:rsidRDefault="00C96AD8" w:rsidP="00C96AD8">
      <w:pPr>
        <w:pStyle w:val="Agreement"/>
        <w:numPr>
          <w:ilvl w:val="2"/>
          <w:numId w:val="2"/>
        </w:numPr>
        <w:tabs>
          <w:tab w:val="clear" w:pos="9990"/>
        </w:tabs>
        <w:overflowPunct/>
        <w:autoSpaceDE/>
        <w:autoSpaceDN/>
        <w:adjustRightInd/>
        <w:textAlignment w:val="auto"/>
      </w:pPr>
      <w:r>
        <w:t>Case 2: UE is in NR RRC IDLE state and then the UE moves to LTE cell.</w:t>
      </w:r>
    </w:p>
    <w:p w14:paraId="684CC741" w14:textId="77777777" w:rsidR="00C96AD8" w:rsidRDefault="00C96AD8" w:rsidP="00C96AD8">
      <w:pPr>
        <w:pStyle w:val="Agreement"/>
        <w:tabs>
          <w:tab w:val="clear" w:pos="9990"/>
        </w:tabs>
        <w:overflowPunct/>
        <w:autoSpaceDE/>
        <w:autoSpaceDN/>
        <w:adjustRightInd/>
        <w:ind w:left="1619" w:hanging="360"/>
        <w:textAlignment w:val="auto"/>
      </w:pPr>
      <w:r>
        <w:t>We intend to correct this from Rel-18. FFS where (LTE or NR specs) and how to address this in specs.</w:t>
      </w:r>
    </w:p>
    <w:p w14:paraId="6485097D" w14:textId="77777777" w:rsidR="00C96AD8" w:rsidRDefault="00C96AD8" w:rsidP="00C96AD8">
      <w:pPr>
        <w:pStyle w:val="Doc-text2"/>
        <w:ind w:left="1440" w:firstLine="0"/>
      </w:pPr>
    </w:p>
    <w:p w14:paraId="5EC9EA6F" w14:textId="77777777" w:rsidR="00C96AD8" w:rsidRDefault="00C96AD8" w:rsidP="00C96AD8">
      <w:pPr>
        <w:pStyle w:val="Doc-text2"/>
        <w:ind w:left="0" w:firstLine="0"/>
      </w:pPr>
      <w:r>
        <w:t>DISCUSSION on P2:</w:t>
      </w:r>
    </w:p>
    <w:p w14:paraId="03337EFE" w14:textId="77777777" w:rsidR="00C96AD8" w:rsidRDefault="00C96AD8" w:rsidP="00C96AD8">
      <w:pPr>
        <w:pStyle w:val="Doc-text2"/>
        <w:numPr>
          <w:ilvl w:val="0"/>
          <w:numId w:val="26"/>
        </w:numPr>
        <w:overflowPunct/>
        <w:autoSpaceDE/>
        <w:autoSpaceDN/>
        <w:adjustRightInd/>
        <w:textAlignment w:val="auto"/>
      </w:pPr>
      <w:r>
        <w:t>Huawei thinks that this is already covered.</w:t>
      </w:r>
    </w:p>
    <w:p w14:paraId="699B8181" w14:textId="77777777" w:rsidR="00C96AD8" w:rsidRDefault="00C96AD8" w:rsidP="00C96AD8">
      <w:pPr>
        <w:pStyle w:val="Doc-text2"/>
        <w:numPr>
          <w:ilvl w:val="0"/>
          <w:numId w:val="26"/>
        </w:numPr>
        <w:overflowPunct/>
        <w:autoSpaceDE/>
        <w:autoSpaceDN/>
        <w:adjustRightInd/>
        <w:textAlignment w:val="auto"/>
      </w:pPr>
      <w:r>
        <w:t>Ericsson thinks there may be a fault in the specifications, because it is unclear whether certain actions are executed.</w:t>
      </w:r>
    </w:p>
    <w:p w14:paraId="0DC42AA7" w14:textId="77777777" w:rsidR="00C96AD8" w:rsidRDefault="00C96AD8" w:rsidP="00C96AD8">
      <w:pPr>
        <w:pStyle w:val="Doc-text2"/>
        <w:numPr>
          <w:ilvl w:val="0"/>
          <w:numId w:val="26"/>
        </w:numPr>
        <w:overflowPunct/>
        <w:autoSpaceDE/>
        <w:autoSpaceDN/>
        <w:adjustRightInd/>
        <w:textAlignment w:val="auto"/>
      </w:pPr>
      <w:r>
        <w:t>Lenovo also thinks what we already have is generic and should apply.</w:t>
      </w:r>
    </w:p>
    <w:p w14:paraId="39A50BA8" w14:textId="77777777" w:rsidR="00C96AD8" w:rsidRDefault="00C96AD8" w:rsidP="00C96AD8">
      <w:pPr>
        <w:pStyle w:val="Doc-text2"/>
      </w:pPr>
    </w:p>
    <w:p w14:paraId="0BBCEE59" w14:textId="77777777" w:rsidR="00C96AD8" w:rsidRDefault="00C96AD8" w:rsidP="00C96AD8">
      <w:pPr>
        <w:pStyle w:val="Agreement"/>
        <w:tabs>
          <w:tab w:val="clear" w:pos="9990"/>
        </w:tabs>
        <w:overflowPunct/>
        <w:autoSpaceDE/>
        <w:autoSpaceDN/>
        <w:adjustRightInd/>
        <w:ind w:left="1619" w:hanging="360"/>
        <w:textAlignment w:val="auto"/>
      </w:pPr>
      <w:r>
        <w:t>R2-2407090 is postponed to check if specs already covers properly the needed behaviour</w:t>
      </w:r>
    </w:p>
    <w:p w14:paraId="6A10764A" w14:textId="77777777" w:rsidR="00C96AD8" w:rsidRPr="0016515E" w:rsidRDefault="00C96AD8" w:rsidP="00C96AD8">
      <w:pPr>
        <w:pStyle w:val="Doc-text2"/>
        <w:ind w:left="0" w:firstLine="0"/>
      </w:pPr>
    </w:p>
    <w:p w14:paraId="1496EA4C" w14:textId="26089424" w:rsidR="00C96AD8" w:rsidRDefault="00C96AD8" w:rsidP="00C96AD8">
      <w:pPr>
        <w:pStyle w:val="Doc-title"/>
      </w:pPr>
      <w:r w:rsidRPr="00C20D1E">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7CA73149" w14:textId="0848E06C" w:rsidR="00C96AD8" w:rsidRPr="00A91F56" w:rsidRDefault="00A91F56" w:rsidP="00A91F56">
      <w:pPr>
        <w:pStyle w:val="Doc-text2"/>
      </w:pPr>
      <w:r>
        <w:t>-</w:t>
      </w:r>
      <w:r>
        <w:tab/>
      </w:r>
      <w:r w:rsidR="00C96AD8" w:rsidRPr="00A91F56">
        <w:t>Ericsson think 1st change is worded strangely, so we may improve the text.</w:t>
      </w:r>
    </w:p>
    <w:p w14:paraId="351AA8E5" w14:textId="77777777" w:rsidR="00C96AD8" w:rsidRPr="00387797" w:rsidRDefault="00C96AD8" w:rsidP="00C96AD8">
      <w:pPr>
        <w:pStyle w:val="Agreement"/>
        <w:tabs>
          <w:tab w:val="clear" w:pos="9990"/>
        </w:tabs>
        <w:overflowPunct/>
        <w:autoSpaceDE/>
        <w:autoSpaceDN/>
        <w:adjustRightInd/>
        <w:ind w:left="1619" w:hanging="360"/>
        <w:textAlignment w:val="auto"/>
      </w:pPr>
      <w:r>
        <w:t>Change “</w:t>
      </w:r>
      <w:r w:rsidRPr="00296CF8">
        <w:t>The QoE Measurement Collection deactivation permanently stops all or some of the QoE measurement collection</w:t>
      </w:r>
      <w:r>
        <w:t xml:space="preserve">(s) </w:t>
      </w:r>
      <w:r w:rsidRPr="00296CF8">
        <w:t>configured at a UE</w:t>
      </w:r>
      <w:r>
        <w:t>” to “</w:t>
      </w:r>
      <w:r w:rsidRPr="00296CF8">
        <w:t xml:space="preserve">The QoE Measurement </w:t>
      </w:r>
      <w:r w:rsidRPr="00387797">
        <w:t>Collection deactivation permanently stops all or some of the QoE measurement collection configurations at a UE”</w:t>
      </w:r>
    </w:p>
    <w:p w14:paraId="5ACE17E8" w14:textId="77777777" w:rsidR="00C96AD8" w:rsidRPr="003A026E" w:rsidRDefault="00C96AD8" w:rsidP="00C96AD8">
      <w:pPr>
        <w:pStyle w:val="Agreement"/>
        <w:tabs>
          <w:tab w:val="clear" w:pos="9990"/>
        </w:tabs>
        <w:overflowPunct/>
        <w:autoSpaceDE/>
        <w:autoSpaceDN/>
        <w:adjustRightInd/>
        <w:ind w:left="1619" w:hanging="360"/>
        <w:textAlignment w:val="auto"/>
      </w:pPr>
      <w:r>
        <w:t xml:space="preserve">With this change the CR is agreed unseen in </w:t>
      </w:r>
      <w:r w:rsidRPr="00A051C3">
        <w:t>R2-2407731</w:t>
      </w:r>
    </w:p>
    <w:p w14:paraId="2F77FA65" w14:textId="77777777" w:rsidR="00C96AD8" w:rsidRDefault="00C96AD8" w:rsidP="00C96AD8">
      <w:pPr>
        <w:pStyle w:val="Doc-title"/>
      </w:pPr>
    </w:p>
    <w:p w14:paraId="28CDC9BD" w14:textId="01FA22BD" w:rsidR="00C96AD8" w:rsidRDefault="00C96AD8" w:rsidP="00C96AD8">
      <w:pPr>
        <w:pStyle w:val="Doc-title"/>
      </w:pPr>
      <w:r w:rsidRPr="00C20D1E">
        <w:t>R2-2407336</w:t>
      </w:r>
      <w:r>
        <w:tab/>
        <w:t>Correction on area scope checking for MBS QoE</w:t>
      </w:r>
      <w:r>
        <w:tab/>
        <w:t>Huawei, HiSilicon</w:t>
      </w:r>
      <w:r>
        <w:tab/>
        <w:t>draftCR</w:t>
      </w:r>
      <w:r>
        <w:tab/>
        <w:t>Rel-18</w:t>
      </w:r>
      <w:r>
        <w:tab/>
        <w:t>38.331</w:t>
      </w:r>
      <w:r>
        <w:tab/>
        <w:t>18.2.0</w:t>
      </w:r>
      <w:r>
        <w:tab/>
        <w:t>F</w:t>
      </w:r>
      <w:r>
        <w:tab/>
        <w:t>NR_QoE_enh-Core</w:t>
      </w:r>
    </w:p>
    <w:p w14:paraId="79C1115A" w14:textId="20110442" w:rsidR="00C96AD8" w:rsidRPr="00A91F56" w:rsidRDefault="00A91F56" w:rsidP="00A91F56">
      <w:pPr>
        <w:pStyle w:val="Doc-text2"/>
      </w:pPr>
      <w:r>
        <w:t>-</w:t>
      </w:r>
      <w:r>
        <w:tab/>
      </w:r>
      <w:r w:rsidR="00C96AD8" w:rsidRPr="00A91F56">
        <w:t>Ericsson agrees with the second change. 1st change is OK, but it causes another issue, so perhaps it is not needed. QCM agrees with Ericsson.</w:t>
      </w:r>
    </w:p>
    <w:p w14:paraId="7EC3A4A6" w14:textId="087CF6C1" w:rsidR="00C96AD8" w:rsidRPr="00A91F56" w:rsidRDefault="00A91F56" w:rsidP="00A91F56">
      <w:pPr>
        <w:pStyle w:val="Doc-text2"/>
      </w:pPr>
      <w:r>
        <w:t>-</w:t>
      </w:r>
      <w:r>
        <w:tab/>
      </w:r>
      <w:r w:rsidR="00C96AD8" w:rsidRPr="00A91F56">
        <w:t>Samsung also does not think the first change is not needed.</w:t>
      </w:r>
    </w:p>
    <w:p w14:paraId="3290775B" w14:textId="77777777" w:rsidR="00C96AD8" w:rsidRDefault="00C96AD8" w:rsidP="00C96AD8">
      <w:pPr>
        <w:pStyle w:val="Doc-text2"/>
      </w:pPr>
    </w:p>
    <w:p w14:paraId="6B3FAC0E" w14:textId="77777777" w:rsidR="00C96AD8" w:rsidRDefault="00C96AD8" w:rsidP="00C96AD8">
      <w:pPr>
        <w:pStyle w:val="Agreement"/>
        <w:tabs>
          <w:tab w:val="clear" w:pos="9990"/>
        </w:tabs>
        <w:overflowPunct/>
        <w:autoSpaceDE/>
        <w:autoSpaceDN/>
        <w:adjustRightInd/>
        <w:ind w:left="1619" w:hanging="360"/>
        <w:textAlignment w:val="auto"/>
      </w:pPr>
      <w:r>
        <w:t>First change is not needed</w:t>
      </w:r>
    </w:p>
    <w:p w14:paraId="04B898AA" w14:textId="77777777" w:rsidR="00C96AD8" w:rsidRPr="006D7D72" w:rsidRDefault="00C96AD8" w:rsidP="00C96AD8">
      <w:pPr>
        <w:pStyle w:val="Agreement"/>
        <w:tabs>
          <w:tab w:val="clear" w:pos="9990"/>
        </w:tabs>
        <w:overflowPunct/>
        <w:autoSpaceDE/>
        <w:autoSpaceDN/>
        <w:adjustRightInd/>
        <w:ind w:left="1619" w:hanging="360"/>
        <w:textAlignment w:val="auto"/>
      </w:pPr>
      <w:r>
        <w:t>2</w:t>
      </w:r>
      <w:r w:rsidRPr="006D7D72">
        <w:rPr>
          <w:vertAlign w:val="superscript"/>
        </w:rPr>
        <w:t>nd</w:t>
      </w:r>
      <w:r>
        <w:t xml:space="preserve"> change is agreed</w:t>
      </w:r>
    </w:p>
    <w:p w14:paraId="38C563BC" w14:textId="77777777" w:rsidR="00C96AD8" w:rsidRPr="00A051C3" w:rsidRDefault="00C96AD8" w:rsidP="00C96AD8">
      <w:pPr>
        <w:pStyle w:val="Doc-text2"/>
      </w:pPr>
    </w:p>
    <w:p w14:paraId="0790030F" w14:textId="4142452E" w:rsidR="00C96AD8" w:rsidRDefault="00C96AD8" w:rsidP="00C96AD8">
      <w:pPr>
        <w:pStyle w:val="Doc-title"/>
      </w:pPr>
      <w:r w:rsidRPr="00C20D1E">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3AD20F2C" w14:textId="17D98FF9" w:rsidR="00C96AD8" w:rsidRPr="00A91F56" w:rsidRDefault="00A91F56" w:rsidP="00A91F56">
      <w:pPr>
        <w:pStyle w:val="Doc-text2"/>
      </w:pPr>
      <w:r>
        <w:t>-</w:t>
      </w:r>
      <w:r>
        <w:tab/>
      </w:r>
      <w:r w:rsidR="00C96AD8" w:rsidRPr="00A91F56">
        <w:t>Ericsson agrees we need to correct this.</w:t>
      </w:r>
    </w:p>
    <w:p w14:paraId="279CD1B8" w14:textId="77777777" w:rsidR="00C96AD8" w:rsidRDefault="00C96AD8" w:rsidP="00C96AD8">
      <w:pPr>
        <w:pStyle w:val="Doc-text2"/>
      </w:pPr>
    </w:p>
    <w:p w14:paraId="4626454D" w14:textId="77777777" w:rsidR="00C96AD8" w:rsidRDefault="00C96AD8" w:rsidP="00C96AD8">
      <w:pPr>
        <w:pStyle w:val="Agreement"/>
        <w:tabs>
          <w:tab w:val="clear" w:pos="9990"/>
        </w:tabs>
        <w:overflowPunct/>
        <w:autoSpaceDE/>
        <w:autoSpaceDN/>
        <w:adjustRightInd/>
        <w:ind w:left="1619" w:hanging="360"/>
        <w:textAlignment w:val="auto"/>
      </w:pPr>
      <w:r>
        <w:t>The change is agreed</w:t>
      </w:r>
    </w:p>
    <w:p w14:paraId="76CC3DCD" w14:textId="5785B598" w:rsidR="002146EE" w:rsidRPr="002146EE" w:rsidRDefault="002146EE" w:rsidP="002146EE">
      <w:pPr>
        <w:pStyle w:val="Doc-text2"/>
      </w:pPr>
      <w:r>
        <w:t>=&gt; Merged to R2-2407734</w:t>
      </w:r>
    </w:p>
    <w:p w14:paraId="453D836C" w14:textId="77777777" w:rsidR="00C96AD8" w:rsidRPr="00E16D27" w:rsidRDefault="00C96AD8" w:rsidP="00C96AD8">
      <w:pPr>
        <w:pStyle w:val="Doc-text2"/>
      </w:pPr>
    </w:p>
    <w:p w14:paraId="63E7A804" w14:textId="4C3E7176" w:rsidR="00C96AD8" w:rsidRDefault="00C96AD8" w:rsidP="00C96AD8">
      <w:pPr>
        <w:pStyle w:val="Doc-title"/>
      </w:pPr>
      <w:r w:rsidRPr="00C20D1E">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49257CDE" w14:textId="77777777" w:rsidR="00C96AD8" w:rsidRDefault="00C96AD8" w:rsidP="00C96AD8">
      <w:pPr>
        <w:pStyle w:val="Doc-text2"/>
        <w:rPr>
          <w:i/>
        </w:rPr>
      </w:pPr>
      <w:r>
        <w:rPr>
          <w:i/>
        </w:rPr>
        <w:t xml:space="preserve">Moved from </w:t>
      </w:r>
      <w:r w:rsidRPr="00CC29F8">
        <w:rPr>
          <w:i/>
        </w:rPr>
        <w:t>7.0.2.8</w:t>
      </w:r>
    </w:p>
    <w:p w14:paraId="3E341B34" w14:textId="77777777" w:rsidR="00C96AD8" w:rsidRDefault="00C96AD8" w:rsidP="00C96AD8">
      <w:pPr>
        <w:pStyle w:val="Doc-text2"/>
        <w:numPr>
          <w:ilvl w:val="0"/>
          <w:numId w:val="26"/>
        </w:numPr>
        <w:overflowPunct/>
        <w:autoSpaceDE/>
        <w:autoSpaceDN/>
        <w:adjustRightInd/>
        <w:textAlignment w:val="auto"/>
      </w:pPr>
      <w:r>
        <w:t>QCM thinks the CR is OK, but wonders whether there is an issue with the other direction.</w:t>
      </w:r>
    </w:p>
    <w:p w14:paraId="70046976" w14:textId="77777777" w:rsidR="00C96AD8" w:rsidRDefault="00C96AD8" w:rsidP="00C96AD8">
      <w:pPr>
        <w:pStyle w:val="Doc-text2"/>
        <w:numPr>
          <w:ilvl w:val="0"/>
          <w:numId w:val="26"/>
        </w:numPr>
        <w:overflowPunct/>
        <w:autoSpaceDE/>
        <w:autoSpaceDN/>
        <w:adjustRightInd/>
        <w:textAlignment w:val="auto"/>
      </w:pPr>
      <w:r>
        <w:t>Huawei thinks that in the current specifications it is already clear.</w:t>
      </w:r>
    </w:p>
    <w:p w14:paraId="744ED052" w14:textId="77777777" w:rsidR="00C96AD8" w:rsidRDefault="00C96AD8" w:rsidP="00C96AD8">
      <w:pPr>
        <w:pStyle w:val="Doc-text2"/>
        <w:numPr>
          <w:ilvl w:val="0"/>
          <w:numId w:val="26"/>
        </w:numPr>
        <w:overflowPunct/>
        <w:autoSpaceDE/>
        <w:autoSpaceDN/>
        <w:adjustRightInd/>
        <w:textAlignment w:val="auto"/>
      </w:pPr>
      <w:r>
        <w:t>ZTE thinks the procedure mentioned by Huawei is only executed in the failure case.</w:t>
      </w:r>
    </w:p>
    <w:p w14:paraId="0E9ACEC1" w14:textId="77777777" w:rsidR="00C96AD8" w:rsidRPr="008E705A" w:rsidRDefault="00C96AD8" w:rsidP="00C96AD8">
      <w:pPr>
        <w:pStyle w:val="Agreement"/>
        <w:tabs>
          <w:tab w:val="clear" w:pos="9990"/>
        </w:tabs>
        <w:overflowPunct/>
        <w:autoSpaceDE/>
        <w:autoSpaceDN/>
        <w:adjustRightInd/>
        <w:ind w:left="1619" w:hanging="360"/>
        <w:textAlignment w:val="auto"/>
      </w:pPr>
      <w:r>
        <w:t>Offline (discuss as part of offline#504)</w:t>
      </w:r>
    </w:p>
    <w:p w14:paraId="1E1C8A7F" w14:textId="77777777" w:rsidR="00EE3584" w:rsidRPr="006A71AC" w:rsidRDefault="00EE3584" w:rsidP="00EE3584">
      <w:pPr>
        <w:pStyle w:val="Doc-text2"/>
      </w:pPr>
    </w:p>
    <w:p w14:paraId="0A0D9F41" w14:textId="77777777" w:rsidR="0079060C" w:rsidRDefault="0079060C" w:rsidP="0079060C">
      <w:pPr>
        <w:pStyle w:val="Heading2"/>
      </w:pPr>
      <w:bookmarkStart w:id="358" w:name="_Toc179377080"/>
      <w:bookmarkStart w:id="359" w:name="_Toc158241652"/>
      <w:bookmarkEnd w:id="353"/>
      <w:r>
        <w:t>7.15</w:t>
      </w:r>
      <w:r>
        <w:tab/>
        <w:t>NR Sidelink evolution</w:t>
      </w:r>
      <w:bookmarkEnd w:id="358"/>
    </w:p>
    <w:p w14:paraId="47A346BF" w14:textId="5BE6D984" w:rsidR="0079060C" w:rsidRDefault="0079060C" w:rsidP="0079060C">
      <w:pPr>
        <w:pStyle w:val="Comments"/>
      </w:pPr>
      <w:r>
        <w:t xml:space="preserve">(NR_SL_enh2; leading WG: RAN1; REL-18; WID: </w:t>
      </w:r>
      <w:r w:rsidRPr="00C20D1E">
        <w:t>RP-230077</w:t>
      </w:r>
      <w:r>
        <w:t>)</w:t>
      </w:r>
    </w:p>
    <w:p w14:paraId="5DDDE7D3" w14:textId="77777777" w:rsidR="0079060C" w:rsidRDefault="0079060C" w:rsidP="0079060C">
      <w:pPr>
        <w:pStyle w:val="Comments"/>
      </w:pPr>
      <w:r>
        <w:t>Time budget: 0 TU</w:t>
      </w:r>
    </w:p>
    <w:p w14:paraId="25136CB6" w14:textId="77777777" w:rsidR="0079060C" w:rsidRDefault="0079060C" w:rsidP="0079060C">
      <w:pPr>
        <w:pStyle w:val="Comments"/>
      </w:pPr>
      <w:r>
        <w:t xml:space="preserve">Tdoc Limitation: 1 tdocs </w:t>
      </w:r>
    </w:p>
    <w:p w14:paraId="753E3A89" w14:textId="77777777" w:rsidR="0079060C" w:rsidRDefault="0079060C" w:rsidP="0079060C">
      <w:pPr>
        <w:pStyle w:val="Heading3"/>
      </w:pPr>
      <w:bookmarkStart w:id="360" w:name="_Toc158241648"/>
      <w:bookmarkStart w:id="361" w:name="_Toc179377081"/>
      <w:r>
        <w:lastRenderedPageBreak/>
        <w:t>7.15.1</w:t>
      </w:r>
      <w:r>
        <w:tab/>
        <w:t>Organizational</w:t>
      </w:r>
      <w:bookmarkEnd w:id="360"/>
      <w:bookmarkEnd w:id="361"/>
    </w:p>
    <w:p w14:paraId="6F58915A" w14:textId="77777777" w:rsidR="0079060C" w:rsidRDefault="0079060C" w:rsidP="0079060C">
      <w:pPr>
        <w:pStyle w:val="Comments"/>
      </w:pPr>
      <w:r>
        <w:t>Including incoming LSs and rapporteur inputs.</w:t>
      </w:r>
      <w:r w:rsidRPr="00130764">
        <w:t xml:space="preserve"> </w:t>
      </w:r>
    </w:p>
    <w:p w14:paraId="33CD2601" w14:textId="77777777" w:rsidR="0079060C" w:rsidRDefault="0079060C" w:rsidP="0079060C">
      <w:pPr>
        <w:pStyle w:val="Doc-title"/>
        <w:rPr>
          <w:lang w:val="en-US"/>
        </w:rPr>
      </w:pPr>
      <w:bookmarkStart w:id="362"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6037B506" w14:textId="77777777" w:rsidR="0079060C" w:rsidRPr="00352988" w:rsidRDefault="0079060C">
      <w:pPr>
        <w:pStyle w:val="Doc-text2"/>
        <w:numPr>
          <w:ilvl w:val="0"/>
          <w:numId w:val="50"/>
        </w:numPr>
        <w:overflowPunct/>
        <w:autoSpaceDE/>
        <w:autoSpaceDN/>
        <w:adjustRightInd/>
        <w:textAlignment w:val="auto"/>
        <w:rPr>
          <w:lang w:val="en-US"/>
        </w:rPr>
      </w:pPr>
      <w:r>
        <w:rPr>
          <w:lang w:val="en-US"/>
        </w:rPr>
        <w:t>Noted.</w:t>
      </w:r>
    </w:p>
    <w:p w14:paraId="54289E04" w14:textId="77777777" w:rsidR="0079060C" w:rsidRDefault="0079060C">
      <w:pPr>
        <w:pStyle w:val="Doc-text2"/>
        <w:numPr>
          <w:ilvl w:val="0"/>
          <w:numId w:val="50"/>
        </w:numPr>
        <w:overflowPunct/>
        <w:autoSpaceDE/>
        <w:autoSpaceDN/>
        <w:adjustRightInd/>
        <w:textAlignment w:val="auto"/>
        <w:rPr>
          <w:lang w:val="en-US"/>
        </w:rPr>
      </w:pPr>
      <w:r>
        <w:rPr>
          <w:lang w:val="en-US"/>
        </w:rPr>
        <w:t>MAC CR rapporteur will update the corresponding MAC changes (if needed).</w:t>
      </w:r>
    </w:p>
    <w:p w14:paraId="3542DC71" w14:textId="77777777" w:rsidR="0079060C" w:rsidRPr="0026635A" w:rsidRDefault="0079060C" w:rsidP="0079060C">
      <w:pPr>
        <w:pStyle w:val="Doc-text2"/>
        <w:rPr>
          <w:lang w:val="en-US"/>
        </w:rPr>
      </w:pPr>
    </w:p>
    <w:p w14:paraId="610F9E7C" w14:textId="77777777" w:rsidR="0079060C" w:rsidRPr="008C095F" w:rsidRDefault="0079060C" w:rsidP="0079060C">
      <w:pPr>
        <w:pStyle w:val="Heading3"/>
        <w:rPr>
          <w:lang w:val="en-US" w:eastAsia="ko-KR"/>
        </w:rPr>
      </w:pPr>
      <w:bookmarkStart w:id="363" w:name="_Toc179377082"/>
      <w:r w:rsidRPr="008C095F">
        <w:rPr>
          <w:lang w:val="en-US"/>
        </w:rPr>
        <w:t>7.15.2</w:t>
      </w:r>
      <w:r w:rsidRPr="008C095F">
        <w:rPr>
          <w:lang w:val="en-US"/>
        </w:rPr>
        <w:tab/>
      </w:r>
      <w:r>
        <w:rPr>
          <w:lang w:val="en-US"/>
        </w:rPr>
        <w:t>Corrections</w:t>
      </w:r>
      <w:bookmarkEnd w:id="362"/>
      <w:bookmarkEnd w:id="363"/>
    </w:p>
    <w:p w14:paraId="2F3FE72B" w14:textId="77777777" w:rsidR="0079060C" w:rsidRDefault="0079060C" w:rsidP="0079060C">
      <w:pPr>
        <w:pStyle w:val="Comments"/>
      </w:pPr>
      <w:r>
        <w:t>Including corrections to all specifications. A single CR with miscellaneous corrections is requested; minor and editorial issues should be coordinated with the CR rapporteur and merged into the miscellaneous CR.</w:t>
      </w:r>
      <w:r>
        <w:rPr>
          <w:lang w:eastAsia="zh-CN"/>
        </w:rPr>
        <w:t xml:space="preserve"> </w:t>
      </w:r>
      <w:r>
        <w:t>A contribution can include multiple TPs. Note RRC and MAC CR rapporteurs’ summary and suggestion (based on the submitted contributions) may be provided.</w:t>
      </w:r>
    </w:p>
    <w:p w14:paraId="41943A95" w14:textId="77777777" w:rsidR="0079060C" w:rsidRDefault="0079060C" w:rsidP="0079060C">
      <w:pPr>
        <w:pStyle w:val="Doc-title"/>
      </w:pPr>
    </w:p>
    <w:p w14:paraId="6E98376C" w14:textId="77777777" w:rsidR="0079060C" w:rsidRPr="00533794" w:rsidRDefault="0079060C" w:rsidP="0079060C">
      <w:pPr>
        <w:pStyle w:val="Doc-title"/>
        <w:rPr>
          <w:b/>
        </w:rPr>
      </w:pPr>
      <w:r w:rsidRPr="00533794">
        <w:rPr>
          <w:b/>
        </w:rPr>
        <w:t>TX carrier selection for SL MAC CE</w:t>
      </w:r>
      <w:r>
        <w:rPr>
          <w:b/>
        </w:rPr>
        <w:t>:</w:t>
      </w:r>
    </w:p>
    <w:p w14:paraId="60932D82" w14:textId="77777777" w:rsidR="0079060C" w:rsidRDefault="0079060C" w:rsidP="0079060C">
      <w:pPr>
        <w:pStyle w:val="Doc-title"/>
      </w:pPr>
      <w:r>
        <w:t>P1 in R2-2406746 (LG)</w:t>
      </w:r>
    </w:p>
    <w:p w14:paraId="0945B710" w14:textId="77777777" w:rsidR="0079060C" w:rsidRPr="00533794" w:rsidRDefault="0079060C" w:rsidP="0079060C">
      <w:pPr>
        <w:pStyle w:val="Doc-text2"/>
        <w:ind w:left="1253" w:firstLine="0"/>
        <w:rPr>
          <w:lang w:val="en-US"/>
        </w:rPr>
      </w:pPr>
      <w:r w:rsidRPr="00533794">
        <w:rPr>
          <w:lang w:val="en-US"/>
        </w:rPr>
        <w:t>Proposal 1. Carrier selection of SL IUC Request MAC CE, Condition based SL IUC Information MAC CE and SL DRX command MAC CE uses the same procedure as the carrier selection procedure of logical channel data.</w:t>
      </w:r>
    </w:p>
    <w:p w14:paraId="528C8454" w14:textId="77777777" w:rsidR="0079060C" w:rsidRDefault="0079060C" w:rsidP="0079060C">
      <w:pPr>
        <w:pStyle w:val="Doc-title"/>
      </w:pPr>
      <w:r>
        <w:t>P1 in R2-2407131 (Nokia)</w:t>
      </w:r>
    </w:p>
    <w:p w14:paraId="73BD6819" w14:textId="77777777" w:rsidR="0079060C" w:rsidRDefault="0079060C" w:rsidP="0079060C">
      <w:pPr>
        <w:pStyle w:val="Doc-text2"/>
        <w:ind w:left="1253" w:firstLine="0"/>
      </w:pPr>
      <w:r w:rsidRPr="00C31B36">
        <w:t>Proposal 1: Enhancements to Tx carrier (re-)selection for SL IUC Request MAC CE, Condition based SL IUC Information MAC CE should not be considered.</w:t>
      </w:r>
    </w:p>
    <w:p w14:paraId="444F8244" w14:textId="77777777" w:rsidR="0079060C" w:rsidRDefault="0079060C" w:rsidP="0079060C">
      <w:pPr>
        <w:pStyle w:val="Doc-text2"/>
        <w:ind w:left="1253" w:firstLine="0"/>
      </w:pPr>
    </w:p>
    <w:p w14:paraId="394535DB" w14:textId="77777777" w:rsidR="0079060C" w:rsidRDefault="0079060C" w:rsidP="0079060C">
      <w:pPr>
        <w:pStyle w:val="Doc-text2"/>
        <w:ind w:left="1253" w:firstLine="0"/>
      </w:pPr>
      <w:r>
        <w:t xml:space="preserve">[Session chair]: TX carrier is part of resource selection. How the UE performs TX carrier for MAC CE according to the current MAC? [Huawei]: MAC will wait until grant is created due to other data transmission. Should be ok since those MAC CEs are not delay sensitive. [LG]: In Rel-16 and Rel-17, MAC generates a new grant for MAC CE. It doesn’t make a sense that MAC should wait until a grant is made for LCH data transmission in Rel-18. [Ericsson, Apple, NEC]: Share the view with LG. </w:t>
      </w:r>
    </w:p>
    <w:p w14:paraId="2F2FF384" w14:textId="77777777" w:rsidR="0079060C" w:rsidRDefault="0079060C" w:rsidP="0079060C">
      <w:pPr>
        <w:pStyle w:val="Doc-text2"/>
        <w:ind w:left="1253" w:firstLine="0"/>
      </w:pPr>
    </w:p>
    <w:p w14:paraId="5D9DEA70" w14:textId="77777777" w:rsidR="0079060C" w:rsidRPr="00533794" w:rsidRDefault="0079060C">
      <w:pPr>
        <w:pStyle w:val="Doc-text2"/>
        <w:numPr>
          <w:ilvl w:val="0"/>
          <w:numId w:val="50"/>
        </w:numPr>
        <w:overflowPunct/>
        <w:autoSpaceDE/>
        <w:autoSpaceDN/>
        <w:adjustRightInd/>
        <w:textAlignment w:val="auto"/>
      </w:pPr>
      <w:r>
        <w:t xml:space="preserve">P1 in R2-2406746 is agreed. Detailed wordings will be discussed in MAC CR preparation. </w:t>
      </w:r>
    </w:p>
    <w:p w14:paraId="0E37C293" w14:textId="77777777" w:rsidR="0079060C" w:rsidRDefault="0079060C" w:rsidP="0079060C">
      <w:pPr>
        <w:pStyle w:val="Doc-text2"/>
        <w:ind w:left="0" w:firstLine="0"/>
      </w:pPr>
    </w:p>
    <w:p w14:paraId="0C304CDC" w14:textId="77777777" w:rsidR="0079060C" w:rsidRPr="00533794" w:rsidRDefault="0079060C" w:rsidP="0079060C">
      <w:pPr>
        <w:pStyle w:val="Doc-title"/>
        <w:rPr>
          <w:b/>
        </w:rPr>
      </w:pPr>
      <w:r>
        <w:rPr>
          <w:b/>
        </w:rPr>
        <w:t>Legacy carrier selection in TX carrier selection:</w:t>
      </w:r>
    </w:p>
    <w:p w14:paraId="34014407" w14:textId="77777777" w:rsidR="0079060C" w:rsidRDefault="0079060C" w:rsidP="0079060C">
      <w:pPr>
        <w:pStyle w:val="Doc-title"/>
      </w:pPr>
      <w:r w:rsidRPr="00652309">
        <w:t>R2-2406700</w:t>
      </w:r>
      <w:r>
        <w:tab/>
        <w:t>Correction on legacy carrier selection</w:t>
      </w:r>
      <w:r>
        <w:tab/>
        <w:t>ZTE Corporation, Sanechips</w:t>
      </w:r>
      <w:r>
        <w:tab/>
        <w:t>CR</w:t>
      </w:r>
      <w:r>
        <w:tab/>
        <w:t>Rel-18</w:t>
      </w:r>
      <w:r>
        <w:tab/>
        <w:t>38.321</w:t>
      </w:r>
      <w:r>
        <w:tab/>
        <w:t>18.2.0</w:t>
      </w:r>
      <w:r>
        <w:tab/>
        <w:t>1889</w:t>
      </w:r>
      <w:r>
        <w:tab/>
        <w:t>-</w:t>
      </w:r>
      <w:r>
        <w:tab/>
        <w:t>F</w:t>
      </w:r>
      <w:r>
        <w:tab/>
        <w:t>NR_SL_enh2-Core</w:t>
      </w:r>
    </w:p>
    <w:p w14:paraId="2F9B8B8C" w14:textId="77777777" w:rsidR="0079060C" w:rsidRDefault="0079060C" w:rsidP="0079060C">
      <w:pPr>
        <w:pStyle w:val="Doc-text2"/>
        <w:ind w:left="1253" w:firstLine="0"/>
      </w:pPr>
    </w:p>
    <w:p w14:paraId="7D454CE0" w14:textId="77777777" w:rsidR="0079060C" w:rsidRDefault="0079060C" w:rsidP="0079060C">
      <w:pPr>
        <w:pStyle w:val="Doc-text2"/>
        <w:ind w:left="1253" w:firstLine="0"/>
      </w:pPr>
      <w:r>
        <w:t xml:space="preserve">[CATT]: if the upper layer indicates single carrier, is it natural to assume no need to perform TX carrier selection among multiple carriers? [Session chair]: Suggest offline discussion among interested companies, e.g. whether the current MAC works w/o change? Or with adding the new sentence (to make it clearer), any real issue or further spec impacts? </w:t>
      </w:r>
    </w:p>
    <w:p w14:paraId="66A33777" w14:textId="77777777" w:rsidR="0079060C" w:rsidRDefault="0079060C" w:rsidP="0079060C">
      <w:pPr>
        <w:pStyle w:val="Doc-text2"/>
        <w:ind w:left="1253" w:firstLine="0"/>
      </w:pPr>
    </w:p>
    <w:p w14:paraId="1E93C772" w14:textId="77777777" w:rsidR="0079060C" w:rsidRPr="007A3A23" w:rsidRDefault="0079060C">
      <w:pPr>
        <w:pStyle w:val="Doc-text2"/>
        <w:numPr>
          <w:ilvl w:val="0"/>
          <w:numId w:val="50"/>
        </w:numPr>
        <w:overflowPunct/>
        <w:autoSpaceDE/>
        <w:autoSpaceDN/>
        <w:adjustRightInd/>
        <w:textAlignment w:val="auto"/>
      </w:pPr>
      <w:r>
        <w:t>Comeback in Thursday CB session.</w:t>
      </w:r>
    </w:p>
    <w:p w14:paraId="26571384" w14:textId="77777777" w:rsidR="0079060C" w:rsidRDefault="0079060C" w:rsidP="0079060C">
      <w:pPr>
        <w:pStyle w:val="Doc-text2"/>
        <w:ind w:left="1253" w:firstLine="0"/>
      </w:pPr>
    </w:p>
    <w:p w14:paraId="75948425" w14:textId="77777777" w:rsidR="0079060C" w:rsidRDefault="0079060C" w:rsidP="0079060C">
      <w:pPr>
        <w:pStyle w:val="Doc-text2"/>
        <w:ind w:left="1253" w:firstLine="0"/>
      </w:pPr>
      <w:r>
        <w:t xml:space="preserve">In CB session: </w:t>
      </w:r>
    </w:p>
    <w:p w14:paraId="5D9E6D6F" w14:textId="77777777" w:rsidR="0079060C" w:rsidRDefault="0079060C" w:rsidP="0079060C">
      <w:pPr>
        <w:pStyle w:val="Doc-title"/>
      </w:pPr>
      <w:r w:rsidRPr="00652309">
        <w:t>R2-2407800</w:t>
      </w:r>
      <w:r>
        <w:tab/>
      </w:r>
      <w:r w:rsidRPr="00811BE5">
        <w:t>Discussion on legacy carrier selection</w:t>
      </w:r>
      <w:r>
        <w:tab/>
        <w:t>ZTE Corporation, Sanechips</w:t>
      </w:r>
      <w:r>
        <w:tab/>
        <w:t>Discussion</w:t>
      </w:r>
      <w:r>
        <w:tab/>
        <w:t>NR_SL_enh2-Core</w:t>
      </w:r>
    </w:p>
    <w:p w14:paraId="21D92E0B" w14:textId="77777777" w:rsidR="0079060C" w:rsidRDefault="0079060C" w:rsidP="0079060C">
      <w:pPr>
        <w:pStyle w:val="Doc-text2"/>
        <w:ind w:left="1253" w:firstLine="0"/>
      </w:pPr>
      <w:r w:rsidRPr="00811BE5">
        <w:t>Proposal1: If PDCP duplicated is enabled, regarding the LCH carring QoS flow of Tx profile = BC, RAN2 is suggested to discuss following options on how to use the legacy carrier:</w:t>
      </w:r>
    </w:p>
    <w:p w14:paraId="23C812FF" w14:textId="77777777" w:rsidR="0079060C" w:rsidRDefault="0079060C" w:rsidP="0079060C">
      <w:pPr>
        <w:pStyle w:val="Doc-text2"/>
        <w:ind w:left="1253" w:firstLine="0"/>
      </w:pPr>
    </w:p>
    <w:tbl>
      <w:tblPr>
        <w:tblW w:w="0" w:type="auto"/>
        <w:tblInd w:w="1250" w:type="dxa"/>
        <w:tblCellMar>
          <w:left w:w="0" w:type="dxa"/>
          <w:right w:w="0" w:type="dxa"/>
        </w:tblCellMar>
        <w:tblLook w:val="0000" w:firstRow="0" w:lastRow="0" w:firstColumn="0" w:lastColumn="0" w:noHBand="0" w:noVBand="0"/>
      </w:tblPr>
      <w:tblGrid>
        <w:gridCol w:w="1260"/>
        <w:gridCol w:w="2970"/>
        <w:gridCol w:w="2970"/>
        <w:gridCol w:w="1221"/>
      </w:tblGrid>
      <w:tr w:rsidR="0079060C" w:rsidRPr="006564A0" w14:paraId="70F36CA0" w14:textId="77777777" w:rsidTr="009A719C">
        <w:trPr>
          <w:trHeight w:val="410"/>
        </w:trPr>
        <w:tc>
          <w:tcPr>
            <w:tcW w:w="12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D8D808D"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 Not ignore CBR threshold</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88978BD"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Network set the CBR threshold of legacy carrier to 100%, specifically for the dedicated prio of the LCH carrying QoS flows of TxProfile = BC</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CE9CA7E"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(Option1a)</w:t>
            </w:r>
            <w:r w:rsidRPr="00B95639">
              <w:rPr>
                <w:rFonts w:ascii="Arial" w:eastAsia="DengXian" w:hAnsi="Arial" w:cs="Arial"/>
                <w:color w:val="000000"/>
                <w:sz w:val="16"/>
                <w:szCs w:val="16"/>
                <w:lang w:val="en-US"/>
              </w:rPr>
              <w:t>Current spec works well</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0A29D4"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shd w:val="clear" w:color="auto" w:fill="FFC000"/>
                <w:lang w:val="en-US"/>
              </w:rPr>
              <w:t>(Option1)</w:t>
            </w:r>
            <w:r w:rsidRPr="00B95639">
              <w:rPr>
                <w:rFonts w:ascii="Arial" w:eastAsia="DengXian" w:hAnsi="Arial" w:cs="Arial"/>
                <w:color w:val="000000"/>
                <w:sz w:val="16"/>
                <w:szCs w:val="16"/>
                <w:lang w:val="en-US"/>
              </w:rPr>
              <w:t>Spec change is not needed</w:t>
            </w:r>
          </w:p>
        </w:tc>
      </w:tr>
      <w:tr w:rsidR="0079060C" w:rsidRPr="006564A0" w14:paraId="51AC957F" w14:textId="77777777" w:rsidTr="009A719C">
        <w:trPr>
          <w:trHeight w:val="830"/>
        </w:trPr>
        <w:tc>
          <w:tcPr>
            <w:tcW w:w="126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9B2252"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Ignore CBR threshold</w:t>
            </w:r>
          </w:p>
        </w:tc>
        <w:tc>
          <w:tcPr>
            <w:tcW w:w="297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8088B7"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single carrier branch&amp; multiple carrier branch is performed per LCH channel, RLC with legacy carrier will perform single carrier branch</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3D09C805"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(Option1b)</w:t>
            </w:r>
            <w:r w:rsidRPr="00B95639">
              <w:rPr>
                <w:rFonts w:ascii="Arial" w:eastAsia="DengXian" w:hAnsi="Arial" w:cs="Arial"/>
                <w:color w:val="000000"/>
                <w:sz w:val="16"/>
                <w:szCs w:val="16"/>
                <w:lang w:val="en-US"/>
              </w:rPr>
              <w:t>Current spec works well</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4B4541" w14:textId="77777777" w:rsidR="0079060C" w:rsidRPr="00B95639" w:rsidRDefault="0079060C" w:rsidP="009A719C">
            <w:pPr>
              <w:rPr>
                <w:rFonts w:eastAsia="sans-serif" w:cs="Arial"/>
                <w:color w:val="000000"/>
                <w:sz w:val="16"/>
                <w:szCs w:val="16"/>
              </w:rPr>
            </w:pPr>
          </w:p>
        </w:tc>
      </w:tr>
      <w:tr w:rsidR="0079060C" w:rsidRPr="006564A0" w14:paraId="2BB0F911" w14:textId="77777777" w:rsidTr="009A719C">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EFFC88" w14:textId="77777777" w:rsidR="0079060C" w:rsidRPr="00B95639" w:rsidRDefault="0079060C" w:rsidP="009A719C">
            <w:pPr>
              <w:rPr>
                <w:rFonts w:eastAsia="sans-serif" w:cs="Arial"/>
                <w:color w:val="000000"/>
                <w:sz w:val="16"/>
                <w:szCs w:val="16"/>
              </w:rPr>
            </w:pPr>
          </w:p>
        </w:tc>
        <w:tc>
          <w:tcPr>
            <w:tcW w:w="297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B7CD9D" w14:textId="77777777" w:rsidR="0079060C" w:rsidRPr="00B95639" w:rsidRDefault="0079060C" w:rsidP="009A719C">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757E291"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(Option2)</w:t>
            </w:r>
            <w:r w:rsidRPr="00B95639">
              <w:rPr>
                <w:rFonts w:ascii="Arial" w:eastAsia="DengXian" w:hAnsi="Arial" w:cs="Arial"/>
                <w:color w:val="000000"/>
                <w:sz w:val="16"/>
                <w:szCs w:val="16"/>
                <w:lang w:val="en-US"/>
              </w:rPr>
              <w:t xml:space="preserve">determination of single/multiple carrier operation is now per UE, not per </w:t>
            </w:r>
            <w:r w:rsidRPr="00B95639">
              <w:rPr>
                <w:rFonts w:ascii="Arial" w:eastAsia="DengXian" w:hAnsi="Arial" w:cs="Arial"/>
                <w:color w:val="000000"/>
                <w:sz w:val="16"/>
                <w:szCs w:val="16"/>
                <w:lang w:val="en-US"/>
              </w:rPr>
              <w:lastRenderedPageBreak/>
              <w:t>LCH, spec change is needed to capture this understanding</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9BA90B"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lastRenderedPageBreak/>
              <w:t>Spec change is needed</w:t>
            </w:r>
          </w:p>
        </w:tc>
      </w:tr>
      <w:tr w:rsidR="0079060C" w14:paraId="7381479A" w14:textId="77777777" w:rsidTr="009A719C">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F4FD47F" w14:textId="77777777" w:rsidR="0079060C" w:rsidRPr="00B95639" w:rsidRDefault="0079060C" w:rsidP="009A719C">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7497E560"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Clairfy in 5.22.1.11 that UE will select legacy carrier directly, if indicated by upper layer to use</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02477A88"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(Option3)</w:t>
            </w:r>
            <w:r w:rsidRPr="00B95639">
              <w:rPr>
                <w:rFonts w:ascii="Arial" w:eastAsia="DengXian" w:hAnsi="Arial" w:cs="Arial"/>
                <w:color w:val="000000"/>
                <w:sz w:val="16"/>
                <w:szCs w:val="16"/>
                <w:lang w:val="en-US"/>
              </w:rPr>
              <w:t>by a Note or Normative Text</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346131" w14:textId="77777777" w:rsidR="0079060C" w:rsidRPr="00B95639" w:rsidRDefault="0079060C" w:rsidP="009A719C">
            <w:pPr>
              <w:rPr>
                <w:rFonts w:eastAsia="sans-serif" w:cs="Arial"/>
                <w:color w:val="000000"/>
                <w:sz w:val="16"/>
                <w:szCs w:val="16"/>
              </w:rPr>
            </w:pPr>
          </w:p>
        </w:tc>
      </w:tr>
    </w:tbl>
    <w:p w14:paraId="41A4D59F" w14:textId="77777777" w:rsidR="0079060C" w:rsidRDefault="0079060C" w:rsidP="0079060C">
      <w:pPr>
        <w:pStyle w:val="Doc-text2"/>
        <w:ind w:left="1253" w:firstLine="0"/>
      </w:pPr>
    </w:p>
    <w:p w14:paraId="6BA41B09" w14:textId="77777777" w:rsidR="0079060C" w:rsidRDefault="0079060C" w:rsidP="0079060C">
      <w:pPr>
        <w:pStyle w:val="Doc-text2"/>
        <w:ind w:left="1253" w:firstLine="0"/>
      </w:pPr>
      <w:r>
        <w:t>[OPPO]: Think option1a should be sufficient. Assume backward compatible data and non-backward compatible data would be set as different QoS flows. [Xiaomi]: Don’t think option2 is correct. Resource selection that will trigger TX carrier selection occurs once LCH data is arrived. It is not per UE operation. [Qualcomm]: Agree with Xiaomi. Don’t think MAC is broken. [ZTE]: Triggering is per LCH, however when to compare whether it’s single carrier or multiple carriers, it is defined per UE. [IDC, LG, Apple, Vivo]: Prefer Note based option. [OPPO]: It is ok with adding a note. However, in the example TP, it is too general. It needs to be more precise according to RAN2 previous agreement. [ZTE, IDC]: Example TP was made to be aligned with what is specified in RRC. [Nokia]: Prefer original proposal (normative text in TX carrier selection).</w:t>
      </w:r>
    </w:p>
    <w:p w14:paraId="11AE2627" w14:textId="77777777" w:rsidR="0079060C" w:rsidRDefault="0079060C" w:rsidP="0079060C">
      <w:pPr>
        <w:pStyle w:val="Doc-text2"/>
      </w:pPr>
    </w:p>
    <w:p w14:paraId="60FA5FA3" w14:textId="77777777" w:rsidR="0079060C" w:rsidRDefault="0079060C">
      <w:pPr>
        <w:pStyle w:val="Doc-text2"/>
        <w:numPr>
          <w:ilvl w:val="0"/>
          <w:numId w:val="50"/>
        </w:numPr>
        <w:overflowPunct/>
        <w:autoSpaceDE/>
        <w:autoSpaceDN/>
        <w:adjustRightInd/>
        <w:textAlignment w:val="auto"/>
      </w:pPr>
      <w:r>
        <w:t xml:space="preserve">Add a note to clarify the intention according to what RAN2 agreed into MAC. Detailed wording will be discussed as part of MAC CR preparation. </w:t>
      </w:r>
    </w:p>
    <w:p w14:paraId="0033D645" w14:textId="77777777" w:rsidR="0079060C" w:rsidRDefault="0079060C" w:rsidP="0079060C">
      <w:pPr>
        <w:pStyle w:val="Doc-text2"/>
        <w:ind w:left="0" w:firstLine="0"/>
      </w:pPr>
    </w:p>
    <w:p w14:paraId="5FAFD7AD" w14:textId="77777777" w:rsidR="0079060C" w:rsidRDefault="0079060C" w:rsidP="0079060C">
      <w:pPr>
        <w:pStyle w:val="Doc-text2"/>
        <w:ind w:left="0" w:firstLine="0"/>
      </w:pPr>
      <w:r>
        <w:rPr>
          <w:b/>
        </w:rPr>
        <w:t>TP on IUC/DRX in Co-Ex:</w:t>
      </w:r>
    </w:p>
    <w:p w14:paraId="77F1F40B" w14:textId="77777777" w:rsidR="0079060C" w:rsidRDefault="0079060C" w:rsidP="0079060C">
      <w:pPr>
        <w:pStyle w:val="Doc-title"/>
      </w:pPr>
      <w:r w:rsidRPr="00CF19F2">
        <w:t>R2-2406584</w:t>
      </w:r>
      <w:r>
        <w:tab/>
        <w:t>Discussion on MAC corrections when supporting IUC and DRX in Co-Ex</w:t>
      </w:r>
      <w:r>
        <w:tab/>
        <w:t>LG Electronics France</w:t>
      </w:r>
      <w:r>
        <w:tab/>
        <w:t>discussion</w:t>
      </w:r>
      <w:r>
        <w:tab/>
        <w:t>Rel-18</w:t>
      </w:r>
      <w:r>
        <w:tab/>
        <w:t>38.321</w:t>
      </w:r>
      <w:r>
        <w:tab/>
        <w:t>NR_SL_enh2</w:t>
      </w:r>
    </w:p>
    <w:p w14:paraId="182C3D50" w14:textId="77777777" w:rsidR="0079060C" w:rsidRDefault="0079060C" w:rsidP="0079060C">
      <w:pPr>
        <w:pStyle w:val="Doc-text2"/>
        <w:ind w:left="1253" w:firstLine="0"/>
      </w:pPr>
    </w:p>
    <w:p w14:paraId="7438EE84" w14:textId="77777777" w:rsidR="0079060C" w:rsidRDefault="0079060C" w:rsidP="0079060C">
      <w:pPr>
        <w:pStyle w:val="Doc-text2"/>
        <w:ind w:left="1253" w:firstLine="0"/>
      </w:pPr>
      <w:r>
        <w:t xml:space="preserve">[Apple, Ericsson]: Looks quite complicated. Can we consider another structure to capture it? [OPPO, Vivo, Huawei]: Thinks this change is clear and it is the best we can do. Support the change. [Vivo]: Would like to have more time to check more carefully (e.g. in short email discussion). [Huawei]: Ok to agree with it now. [Apple]: Will prepare simpler MAC change until Thursday CB session. </w:t>
      </w:r>
    </w:p>
    <w:p w14:paraId="47233098" w14:textId="77777777" w:rsidR="0079060C" w:rsidRDefault="0079060C" w:rsidP="0079060C">
      <w:pPr>
        <w:pStyle w:val="Doc-text2"/>
        <w:ind w:left="1253" w:firstLine="0"/>
      </w:pPr>
    </w:p>
    <w:p w14:paraId="2C0C0DC3" w14:textId="77777777" w:rsidR="0079060C" w:rsidRDefault="0079060C">
      <w:pPr>
        <w:pStyle w:val="Doc-text2"/>
        <w:numPr>
          <w:ilvl w:val="0"/>
          <w:numId w:val="50"/>
        </w:numPr>
        <w:overflowPunct/>
        <w:autoSpaceDE/>
        <w:autoSpaceDN/>
        <w:adjustRightInd/>
        <w:textAlignment w:val="auto"/>
      </w:pPr>
      <w:r>
        <w:t>Apple’s MAC correction is provided in R2-2407594</w:t>
      </w:r>
    </w:p>
    <w:p w14:paraId="6578C3CF" w14:textId="77777777" w:rsidR="0079060C" w:rsidRDefault="0079060C">
      <w:pPr>
        <w:pStyle w:val="Doc-text2"/>
        <w:numPr>
          <w:ilvl w:val="0"/>
          <w:numId w:val="50"/>
        </w:numPr>
        <w:overflowPunct/>
        <w:autoSpaceDE/>
        <w:autoSpaceDN/>
        <w:adjustRightInd/>
        <w:textAlignment w:val="auto"/>
      </w:pPr>
      <w:r>
        <w:t xml:space="preserve">Comeback in Thursday CB session. Will compare two versions and select one of two.  </w:t>
      </w:r>
    </w:p>
    <w:p w14:paraId="64FCD176" w14:textId="77777777" w:rsidR="0079060C" w:rsidRDefault="0079060C" w:rsidP="0079060C">
      <w:pPr>
        <w:pStyle w:val="Doc-text2"/>
      </w:pPr>
    </w:p>
    <w:p w14:paraId="51FC7FF8" w14:textId="77777777" w:rsidR="0079060C" w:rsidRDefault="0079060C" w:rsidP="0079060C">
      <w:pPr>
        <w:pStyle w:val="Doc-title"/>
      </w:pPr>
      <w:r w:rsidRPr="00CF19F2">
        <w:t>R2-2407594</w:t>
      </w:r>
      <w:r>
        <w:tab/>
      </w:r>
      <w:r w:rsidRPr="003741DA">
        <w:t>TP for reosuece selection when supporting both IUC and Co-Ex</w:t>
      </w:r>
      <w:r>
        <w:tab/>
        <w:t>Apple, Ericsson</w:t>
      </w:r>
      <w:r>
        <w:tab/>
        <w:t>discussion</w:t>
      </w:r>
      <w:r>
        <w:tab/>
        <w:t>Rel-18</w:t>
      </w:r>
      <w:r>
        <w:tab/>
        <w:t>38.321</w:t>
      </w:r>
      <w:r>
        <w:tab/>
        <w:t>NR_SL_enh2</w:t>
      </w:r>
    </w:p>
    <w:p w14:paraId="5EC640B5" w14:textId="77777777" w:rsidR="0079060C" w:rsidRDefault="0079060C" w:rsidP="0079060C">
      <w:pPr>
        <w:pStyle w:val="Doc-text2"/>
        <w:ind w:left="1253" w:firstLine="0"/>
      </w:pPr>
    </w:p>
    <w:p w14:paraId="76AD4401" w14:textId="77777777" w:rsidR="0079060C" w:rsidRDefault="0079060C" w:rsidP="0079060C">
      <w:pPr>
        <w:pStyle w:val="Doc-text2"/>
        <w:ind w:left="1253" w:firstLine="0"/>
      </w:pPr>
      <w:r>
        <w:t xml:space="preserve">[LG]: Don’t think with this TP, all UE behaviours in various cases are really readable. [OPPO]: Think both works and prefer simpler version (Apple). [Qualcomm]: IUC is performed in UC only while Co-Ex supports all cast types. Not sure if this TP covers all cases. [Session chair]: For scheme 2, it seems IUC only case is now removed. </w:t>
      </w:r>
    </w:p>
    <w:p w14:paraId="7016DBE9" w14:textId="77777777" w:rsidR="0079060C" w:rsidRDefault="0079060C" w:rsidP="0079060C">
      <w:pPr>
        <w:pStyle w:val="Doc-text2"/>
        <w:ind w:left="1253" w:firstLine="0"/>
      </w:pPr>
    </w:p>
    <w:p w14:paraId="37FF7C18" w14:textId="77777777" w:rsidR="0079060C" w:rsidRDefault="0079060C">
      <w:pPr>
        <w:pStyle w:val="Doc-text2"/>
        <w:numPr>
          <w:ilvl w:val="0"/>
          <w:numId w:val="50"/>
        </w:numPr>
        <w:overflowPunct/>
        <w:autoSpaceDE/>
        <w:autoSpaceDN/>
        <w:adjustRightInd/>
        <w:textAlignment w:val="auto"/>
      </w:pPr>
      <w:r>
        <w:t xml:space="preserve">R2-2407594 is baseline for IUC + Co-Ex correction. </w:t>
      </w:r>
    </w:p>
    <w:p w14:paraId="5F4887B3" w14:textId="77777777" w:rsidR="0079060C" w:rsidRDefault="0079060C">
      <w:pPr>
        <w:pStyle w:val="Doc-text2"/>
        <w:numPr>
          <w:ilvl w:val="0"/>
          <w:numId w:val="50"/>
        </w:numPr>
        <w:overflowPunct/>
        <w:autoSpaceDE/>
        <w:autoSpaceDN/>
        <w:adjustRightInd/>
        <w:textAlignment w:val="auto"/>
      </w:pPr>
      <w:r>
        <w:t xml:space="preserve">For scheme 2, IUC only case needs to be included. </w:t>
      </w:r>
    </w:p>
    <w:p w14:paraId="7C8AB5D7" w14:textId="77777777" w:rsidR="0079060C" w:rsidRDefault="0079060C">
      <w:pPr>
        <w:pStyle w:val="Doc-text2"/>
        <w:numPr>
          <w:ilvl w:val="0"/>
          <w:numId w:val="50"/>
        </w:numPr>
        <w:overflowPunct/>
        <w:autoSpaceDE/>
        <w:autoSpaceDN/>
        <w:adjustRightInd/>
        <w:textAlignment w:val="auto"/>
      </w:pPr>
      <w:r>
        <w:t xml:space="preserve">Further details will be discussed as part of MAC CR preparation. </w:t>
      </w:r>
    </w:p>
    <w:p w14:paraId="706EF4CF" w14:textId="77777777" w:rsidR="0079060C" w:rsidRDefault="0079060C" w:rsidP="0079060C">
      <w:pPr>
        <w:pStyle w:val="Doc-text2"/>
      </w:pPr>
    </w:p>
    <w:p w14:paraId="6BB2A534" w14:textId="77777777" w:rsidR="0079060C" w:rsidRPr="00C31B36" w:rsidRDefault="0079060C" w:rsidP="0079060C">
      <w:pPr>
        <w:pStyle w:val="Doc-text2"/>
        <w:ind w:left="0" w:firstLine="0"/>
        <w:rPr>
          <w:b/>
        </w:rPr>
      </w:pPr>
      <w:r w:rsidRPr="00C31B36">
        <w:rPr>
          <w:b/>
        </w:rPr>
        <w:t>Correction on MCSt:</w:t>
      </w:r>
    </w:p>
    <w:p w14:paraId="3F78AD68" w14:textId="77777777" w:rsidR="0079060C" w:rsidRDefault="0079060C" w:rsidP="0079060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13A14FD1" w14:textId="77777777" w:rsidR="0079060C" w:rsidRDefault="0079060C" w:rsidP="0079060C">
      <w:pPr>
        <w:pStyle w:val="Doc-text2"/>
        <w:ind w:left="1253" w:firstLine="0"/>
      </w:pPr>
    </w:p>
    <w:p w14:paraId="2E7FC105" w14:textId="77777777" w:rsidR="0079060C" w:rsidRDefault="0079060C">
      <w:pPr>
        <w:pStyle w:val="Doc-text2"/>
        <w:numPr>
          <w:ilvl w:val="0"/>
          <w:numId w:val="50"/>
        </w:numPr>
        <w:overflowPunct/>
        <w:autoSpaceDE/>
        <w:autoSpaceDN/>
        <w:adjustRightInd/>
        <w:textAlignment w:val="auto"/>
      </w:pPr>
      <w:r>
        <w:t xml:space="preserve">Intention (to specify selection of multi-shots resources for MCSt approach 2) is agreed. </w:t>
      </w:r>
    </w:p>
    <w:p w14:paraId="761CAA37" w14:textId="77777777" w:rsidR="0079060C" w:rsidRDefault="0079060C">
      <w:pPr>
        <w:pStyle w:val="Doc-text2"/>
        <w:numPr>
          <w:ilvl w:val="0"/>
          <w:numId w:val="50"/>
        </w:numPr>
        <w:overflowPunct/>
        <w:autoSpaceDE/>
        <w:autoSpaceDN/>
        <w:adjustRightInd/>
        <w:textAlignment w:val="auto"/>
      </w:pPr>
      <w:r>
        <w:t xml:space="preserve">Detailed wordings can be further discussed in MAC CR preparation. </w:t>
      </w:r>
    </w:p>
    <w:p w14:paraId="44BAF22C" w14:textId="77777777" w:rsidR="0079060C" w:rsidRDefault="0079060C" w:rsidP="0079060C">
      <w:pPr>
        <w:pStyle w:val="Doc-text2"/>
        <w:ind w:left="1253" w:firstLine="0"/>
      </w:pPr>
    </w:p>
    <w:p w14:paraId="52E954EE" w14:textId="77777777" w:rsidR="0079060C" w:rsidRDefault="0079060C" w:rsidP="0079060C">
      <w:pPr>
        <w:pStyle w:val="Doc-text2"/>
        <w:ind w:left="1253" w:firstLine="0"/>
      </w:pPr>
      <w:r>
        <w:t>[LG]: Understand “</w:t>
      </w:r>
      <w:r w:rsidRPr="00D37AC6">
        <w:t>one transmission opportunity</w:t>
      </w:r>
      <w:r>
        <w:t xml:space="preserve">” already covers multiple slots if a number of consecutive slots is provided by L1. [CATT]: One transmission opportunity has been an old term, which indicates single slot from Rel-16. [Qualcomm]: Understand the intention. With this change, do we need additional specification efforts to define a relationship between a grant and a number of consecutive slots, e.g. a number of consecutive slots will be considered as single grant or multiple grants? How does it impact HARQ processes and retransmissions? etc. [Vivo]: Support the proposal. On Qualcomm’s question, think no more specification effort is needed. Think a number of consecutive slots will be considered as single grant. [CATT]: Suggest to agree with intention. We can further discuss detailed wordings or other aspects during MAC CR preparation. </w:t>
      </w:r>
    </w:p>
    <w:p w14:paraId="5C6C0B39" w14:textId="77777777" w:rsidR="0079060C" w:rsidRDefault="0079060C" w:rsidP="0079060C">
      <w:pPr>
        <w:pStyle w:val="Doc-text2"/>
        <w:ind w:left="1253" w:firstLine="0"/>
      </w:pPr>
    </w:p>
    <w:p w14:paraId="37F75E9A" w14:textId="77777777" w:rsidR="0079060C" w:rsidRPr="00C31B36" w:rsidRDefault="0079060C" w:rsidP="0079060C">
      <w:pPr>
        <w:pStyle w:val="Doc-text2"/>
        <w:ind w:left="0" w:firstLine="0"/>
        <w:rPr>
          <w:b/>
        </w:rPr>
      </w:pPr>
      <w:r>
        <w:rPr>
          <w:b/>
        </w:rPr>
        <w:lastRenderedPageBreak/>
        <w:t>Correction on prioritization</w:t>
      </w:r>
      <w:r w:rsidRPr="00C31B36">
        <w:rPr>
          <w:b/>
        </w:rPr>
        <w:t>:</w:t>
      </w:r>
    </w:p>
    <w:p w14:paraId="27F50C12" w14:textId="77777777" w:rsidR="0079060C" w:rsidRDefault="0079060C" w:rsidP="0079060C">
      <w:pPr>
        <w:pStyle w:val="Doc-title"/>
      </w:pPr>
      <w:r>
        <w:t>R2-2406518</w:t>
      </w:r>
      <w:r>
        <w:tab/>
        <w:t>Discussion on SR prioritization regarding SL transmission</w:t>
      </w:r>
      <w:r>
        <w:tab/>
        <w:t>ASUSTeK</w:t>
      </w:r>
      <w:r>
        <w:tab/>
        <w:t>discussion</w:t>
      </w:r>
      <w:r>
        <w:tab/>
        <w:t>Rel-18</w:t>
      </w:r>
      <w:r>
        <w:tab/>
        <w:t>38.321</w:t>
      </w:r>
      <w:r>
        <w:tab/>
        <w:t>NR_SL_enh2</w:t>
      </w:r>
    </w:p>
    <w:p w14:paraId="7EDCC502" w14:textId="77777777" w:rsidR="0079060C" w:rsidRDefault="0079060C" w:rsidP="0079060C">
      <w:pPr>
        <w:pStyle w:val="Doc-text2"/>
      </w:pPr>
    </w:p>
    <w:p w14:paraId="767EDFF3" w14:textId="77777777" w:rsidR="0079060C" w:rsidRDefault="0079060C">
      <w:pPr>
        <w:pStyle w:val="Doc-text2"/>
        <w:numPr>
          <w:ilvl w:val="0"/>
          <w:numId w:val="50"/>
        </w:numPr>
        <w:overflowPunct/>
        <w:autoSpaceDE/>
        <w:autoSpaceDN/>
        <w:adjustRightInd/>
        <w:textAlignment w:val="auto"/>
      </w:pPr>
      <w:r>
        <w:t>Noted.</w:t>
      </w:r>
    </w:p>
    <w:p w14:paraId="7C6261CA" w14:textId="77777777" w:rsidR="0079060C" w:rsidRDefault="0079060C" w:rsidP="0079060C">
      <w:pPr>
        <w:pStyle w:val="Doc-text2"/>
        <w:ind w:left="1253" w:firstLine="0"/>
      </w:pPr>
    </w:p>
    <w:p w14:paraId="654E6D9A" w14:textId="77777777" w:rsidR="0079060C" w:rsidRDefault="0079060C" w:rsidP="0079060C">
      <w:pPr>
        <w:pStyle w:val="Doc-text2"/>
        <w:ind w:left="1253" w:firstLine="0"/>
      </w:pPr>
      <w:r>
        <w:t xml:space="preserve">[Session chair]: For the first proposal that is related to SL-PRS, it would be better to discuss it in positioning session. [OPPO]: Current MAC specifies a collision with two channels and it is clear a collision with three channels would bring the problem as described. Then NW should avoid this collision by implementation. [LG]: Although understand the intention, also agree with OPPO. We can rely on NW implementation to avoid this issue. [ASUSTek]: Not clear NW can always avoid this issue. If cannot avoid the issue, we need to define UE behaviour. </w:t>
      </w:r>
    </w:p>
    <w:p w14:paraId="0CCFAA74" w14:textId="77777777" w:rsidR="0079060C" w:rsidRPr="00E1159A" w:rsidRDefault="0079060C" w:rsidP="0079060C">
      <w:pPr>
        <w:pStyle w:val="Doc-text2"/>
      </w:pPr>
    </w:p>
    <w:p w14:paraId="15CAE123" w14:textId="77777777" w:rsidR="0079060C" w:rsidRPr="00E70137" w:rsidRDefault="0079060C" w:rsidP="0079060C">
      <w:pPr>
        <w:pStyle w:val="Doc-text2"/>
        <w:ind w:left="0" w:firstLine="0"/>
        <w:rPr>
          <w:b/>
        </w:rPr>
      </w:pPr>
      <w:r w:rsidRPr="00E70137">
        <w:rPr>
          <w:b/>
        </w:rPr>
        <w:t xml:space="preserve">Correction on LCP restriction: </w:t>
      </w:r>
    </w:p>
    <w:p w14:paraId="232BA9A6" w14:textId="77777777" w:rsidR="0079060C" w:rsidRDefault="0079060C" w:rsidP="0079060C">
      <w:pPr>
        <w:pStyle w:val="Doc-title"/>
      </w:pPr>
      <w:r>
        <w:t>R2-2406806</w:t>
      </w:r>
      <w:r>
        <w:tab/>
        <w:t>Correction to per-LCH carrier set restriction in LCP</w:t>
      </w:r>
      <w:r>
        <w:tab/>
        <w:t>Ericsson</w:t>
      </w:r>
      <w:r>
        <w:tab/>
        <w:t>draftCR</w:t>
      </w:r>
      <w:r>
        <w:tab/>
        <w:t>Rel-18</w:t>
      </w:r>
      <w:r>
        <w:tab/>
        <w:t>38.321</w:t>
      </w:r>
      <w:r>
        <w:tab/>
        <w:t>18.2.0</w:t>
      </w:r>
      <w:r>
        <w:tab/>
        <w:t>NR_SL_enh2</w:t>
      </w:r>
    </w:p>
    <w:p w14:paraId="5D18060B" w14:textId="77777777" w:rsidR="0079060C" w:rsidRDefault="0079060C" w:rsidP="0079060C">
      <w:pPr>
        <w:pStyle w:val="Doc-text2"/>
        <w:ind w:left="1253" w:firstLine="0"/>
      </w:pPr>
    </w:p>
    <w:p w14:paraId="7DACAB6F" w14:textId="77777777" w:rsidR="0079060C" w:rsidRDefault="0079060C">
      <w:pPr>
        <w:pStyle w:val="Doc-text2"/>
        <w:numPr>
          <w:ilvl w:val="0"/>
          <w:numId w:val="50"/>
        </w:numPr>
        <w:overflowPunct/>
        <w:autoSpaceDE/>
        <w:autoSpaceDN/>
        <w:adjustRightInd/>
        <w:textAlignment w:val="auto"/>
      </w:pPr>
      <w:r>
        <w:t xml:space="preserve">Agreed. </w:t>
      </w:r>
    </w:p>
    <w:p w14:paraId="6439C08D" w14:textId="77777777" w:rsidR="0079060C" w:rsidRDefault="0079060C" w:rsidP="0079060C">
      <w:pPr>
        <w:pStyle w:val="Doc-text2"/>
        <w:ind w:left="1253" w:firstLine="0"/>
      </w:pPr>
    </w:p>
    <w:p w14:paraId="169CCB8C" w14:textId="77777777" w:rsidR="0079060C" w:rsidRDefault="0079060C" w:rsidP="0079060C">
      <w:pPr>
        <w:pStyle w:val="Doc-text2"/>
        <w:ind w:left="1253" w:firstLine="0"/>
      </w:pPr>
      <w:r>
        <w:t xml:space="preserve">[Huawei]: RAN2 agreed this information is for LCP. We should keep it. [OPPO]: sl-AllowedCarriers is not the only one to be considered. It will be further filtered out based on other factors, e.g. UE capabilities, etc. [OPPO]: Allowed carriers is the term that the upper layer indicates to MAC after all filtering out. Note the allowed carriers are already considered in LCP. </w:t>
      </w:r>
    </w:p>
    <w:p w14:paraId="18398A09" w14:textId="77777777" w:rsidR="0079060C" w:rsidRDefault="0079060C" w:rsidP="0079060C">
      <w:pPr>
        <w:pStyle w:val="Doc-text2"/>
        <w:ind w:left="0" w:firstLine="0"/>
      </w:pPr>
    </w:p>
    <w:p w14:paraId="72713C61" w14:textId="77777777" w:rsidR="0079060C" w:rsidRDefault="0079060C" w:rsidP="0079060C">
      <w:pPr>
        <w:pStyle w:val="Doc-text2"/>
        <w:ind w:left="0" w:firstLine="0"/>
      </w:pPr>
      <w:r>
        <w:rPr>
          <w:b/>
        </w:rPr>
        <w:t>Others on MAC</w:t>
      </w:r>
      <w:r w:rsidRPr="00E70137">
        <w:rPr>
          <w:b/>
        </w:rPr>
        <w:t>:</w:t>
      </w:r>
    </w:p>
    <w:p w14:paraId="7D264F85" w14:textId="77777777" w:rsidR="0079060C" w:rsidRDefault="0079060C" w:rsidP="0079060C">
      <w:pPr>
        <w:pStyle w:val="Doc-title"/>
      </w:pPr>
      <w:r w:rsidRPr="00E70137">
        <w:t>R2-2406596</w:t>
      </w:r>
      <w:r w:rsidRPr="00E70137">
        <w:tab/>
        <w:t>Miscellaneous corrections for SL evolution</w:t>
      </w:r>
      <w:r w:rsidRPr="00E70137">
        <w:tab/>
        <w:t>Huawei, HiSilicon</w:t>
      </w:r>
      <w:r w:rsidRPr="00E70137">
        <w:tab/>
        <w:t>discussion</w:t>
      </w:r>
      <w:r w:rsidRPr="00E70137">
        <w:tab/>
        <w:t>Rel-18</w:t>
      </w:r>
      <w:r w:rsidRPr="00E70137">
        <w:tab/>
        <w:t>NR_SL_enh2-Core</w:t>
      </w:r>
    </w:p>
    <w:p w14:paraId="41C58BF1" w14:textId="77777777" w:rsidR="0079060C" w:rsidRDefault="0079060C" w:rsidP="0079060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5296624F" w14:textId="77777777" w:rsidR="0079060C" w:rsidRPr="00B23E2A" w:rsidRDefault="0079060C">
      <w:pPr>
        <w:pStyle w:val="Doc-text2"/>
        <w:numPr>
          <w:ilvl w:val="0"/>
          <w:numId w:val="50"/>
        </w:numPr>
        <w:overflowPunct/>
        <w:autoSpaceDE/>
        <w:autoSpaceDN/>
        <w:adjustRightInd/>
        <w:textAlignment w:val="auto"/>
      </w:pPr>
      <w:r>
        <w:t xml:space="preserve">Correction 1 was agreed. </w:t>
      </w:r>
    </w:p>
    <w:p w14:paraId="6E464EA8" w14:textId="77777777" w:rsidR="0079060C" w:rsidRPr="006A5314" w:rsidRDefault="0079060C" w:rsidP="0079060C">
      <w:pPr>
        <w:pStyle w:val="Doc-text2"/>
      </w:pPr>
    </w:p>
    <w:p w14:paraId="1A447AB2" w14:textId="77777777" w:rsidR="0079060C" w:rsidRPr="00B23E2A" w:rsidRDefault="0079060C" w:rsidP="0079060C">
      <w:pPr>
        <w:pStyle w:val="EmailDiscussion"/>
        <w:overflowPunct/>
        <w:autoSpaceDE/>
        <w:autoSpaceDN/>
        <w:adjustRightInd/>
        <w:ind w:left="1619" w:hanging="360"/>
        <w:textAlignment w:val="auto"/>
      </w:pPr>
      <w:r w:rsidRPr="00B23E2A">
        <w:t>[P</w:t>
      </w:r>
      <w:r>
        <w:t>OST</w:t>
      </w:r>
      <w:r w:rsidRPr="00B23E2A">
        <w:t>127][101][V2X/SL] (LG)</w:t>
      </w:r>
    </w:p>
    <w:p w14:paraId="5023B549" w14:textId="1322FF2E" w:rsidR="0079060C" w:rsidRDefault="0079060C" w:rsidP="0079060C">
      <w:pPr>
        <w:pStyle w:val="EmailDiscussion2"/>
      </w:pPr>
      <w:r w:rsidRPr="00770DB4">
        <w:tab/>
      </w:r>
      <w:r w:rsidRPr="00AA559F">
        <w:rPr>
          <w:b/>
        </w:rPr>
        <w:t>Scope:</w:t>
      </w:r>
      <w:r w:rsidRPr="00770DB4">
        <w:t xml:space="preserve"> </w:t>
      </w:r>
      <w:r>
        <w:t>Discuss changes in R2-2407381 (only correction 1) and capture all agreements made in RAN2#127. =&gt; It is extended to short email discussion. Capture all RAN2#127 agreements.</w:t>
      </w:r>
    </w:p>
    <w:p w14:paraId="04EE9B52" w14:textId="2CECCA8B" w:rsidR="0079060C" w:rsidRDefault="0079060C" w:rsidP="0079060C">
      <w:pPr>
        <w:pStyle w:val="EmailDiscussion2"/>
      </w:pPr>
      <w:r w:rsidRPr="00770DB4">
        <w:tab/>
      </w:r>
      <w:r w:rsidRPr="00AA559F">
        <w:rPr>
          <w:b/>
        </w:rPr>
        <w:t>Intended outcome:</w:t>
      </w:r>
      <w:r>
        <w:t xml:space="preserve"> MAC CR in R2-2407581. =&gt; Agreed MAC CR in R2-2407603.</w:t>
      </w:r>
    </w:p>
    <w:p w14:paraId="50C95E8C" w14:textId="36D8D20E" w:rsidR="0079060C" w:rsidRDefault="006C7167" w:rsidP="006C7167">
      <w:pPr>
        <w:pStyle w:val="EmailDiscussion2"/>
      </w:pPr>
      <w:r>
        <w:rPr>
          <w:b/>
        </w:rPr>
        <w:tab/>
      </w:r>
      <w:r w:rsidR="0079060C" w:rsidRPr="00AA559F">
        <w:rPr>
          <w:b/>
        </w:rPr>
        <w:t xml:space="preserve">Deadline: </w:t>
      </w:r>
      <w:r w:rsidR="0079060C">
        <w:t>Short offline discussion.</w:t>
      </w:r>
    </w:p>
    <w:p w14:paraId="285217F9" w14:textId="5BD22D87" w:rsidR="006C7167" w:rsidRDefault="006C7167" w:rsidP="000528FE">
      <w:pPr>
        <w:pStyle w:val="Doc-text2"/>
        <w:rPr>
          <w:bCs/>
        </w:rPr>
      </w:pPr>
      <w:r w:rsidRPr="00733DF9">
        <w:rPr>
          <w:bCs/>
        </w:rPr>
        <w:t xml:space="preserve">=&gt; </w:t>
      </w:r>
      <w:r>
        <w:rPr>
          <w:bCs/>
        </w:rPr>
        <w:t>Agreed in R2-2407865 (38.321 CR#1922r2)</w:t>
      </w:r>
      <w:r w:rsidR="00BF7A9A">
        <w:rPr>
          <w:lang w:val="en-US"/>
        </w:rPr>
        <w:t>,</w:t>
      </w:r>
      <w:r w:rsidR="00BF7A9A" w:rsidRPr="00BF7A9A">
        <w:t xml:space="preserve"> </w:t>
      </w:r>
      <w:r w:rsidR="00BF7A9A">
        <w:t xml:space="preserve">but then coversheet revised by MCC: </w:t>
      </w:r>
      <w:r w:rsidR="00BF7A9A" w:rsidRPr="00BF7A9A">
        <w:t>Wrong spec version (18.1.0 -&gt; 18.2.0)</w:t>
      </w:r>
    </w:p>
    <w:p w14:paraId="583CFED1" w14:textId="637F5CB3" w:rsidR="0079060C" w:rsidRPr="00BF7A9A" w:rsidRDefault="00BF7A9A" w:rsidP="00BF7A9A">
      <w:pPr>
        <w:pStyle w:val="Doc-text2"/>
      </w:pPr>
      <w:r>
        <w:t>=&gt; Revised in R2-2407878</w:t>
      </w:r>
    </w:p>
    <w:p w14:paraId="6FA24802" w14:textId="4710252D" w:rsidR="00BF7A9A" w:rsidRDefault="00BF7A9A" w:rsidP="00BF7A9A">
      <w:pPr>
        <w:pStyle w:val="Doc-title"/>
      </w:pPr>
      <w:r>
        <w:t>R2-2407878</w:t>
      </w:r>
      <w:r>
        <w:tab/>
        <w:t>MAC corrections on Release-18 Sidelink evolution</w:t>
      </w:r>
      <w:r>
        <w:tab/>
        <w:t>LG Electronics Inc.</w:t>
      </w:r>
      <w:r>
        <w:tab/>
        <w:t>CR</w:t>
      </w:r>
      <w:r>
        <w:tab/>
        <w:t>Rel-18</w:t>
      </w:r>
      <w:r>
        <w:tab/>
        <w:t>38.321</w:t>
      </w:r>
      <w:r>
        <w:tab/>
        <w:t>18.2.0</w:t>
      </w:r>
      <w:r>
        <w:tab/>
        <w:t>1907</w:t>
      </w:r>
      <w:r>
        <w:tab/>
        <w:t>3</w:t>
      </w:r>
      <w:r>
        <w:tab/>
        <w:t>F</w:t>
      </w:r>
      <w:r>
        <w:tab/>
        <w:t>NR_SL_enh2</w:t>
      </w:r>
    </w:p>
    <w:p w14:paraId="29D4BE3A" w14:textId="3E1A2B79" w:rsidR="00BF7A9A" w:rsidRPr="00BF7A9A" w:rsidRDefault="00BF7A9A" w:rsidP="00BF7A9A">
      <w:pPr>
        <w:pStyle w:val="Doc-text2"/>
      </w:pPr>
      <w:r>
        <w:t>=&gt; Agreed</w:t>
      </w:r>
    </w:p>
    <w:p w14:paraId="3D548C97" w14:textId="77777777" w:rsidR="00BF7A9A" w:rsidRDefault="00BF7A9A" w:rsidP="0079060C">
      <w:pPr>
        <w:pStyle w:val="Doc-text2"/>
        <w:ind w:left="0" w:firstLine="0"/>
      </w:pPr>
    </w:p>
    <w:p w14:paraId="37088F96" w14:textId="77777777" w:rsidR="0079060C" w:rsidRDefault="0079060C" w:rsidP="0079060C">
      <w:pPr>
        <w:pStyle w:val="Doc-title"/>
      </w:pPr>
      <w:r w:rsidRPr="00CD7F01">
        <w:t>R2-2407581</w:t>
      </w:r>
      <w:r>
        <w:tab/>
        <w:t>MAC corrections on Release-18 Sidelink evolution</w:t>
      </w:r>
      <w:r>
        <w:tab/>
        <w:t>LG Electronics Inc.</w:t>
      </w:r>
      <w:r>
        <w:tab/>
        <w:t>CR</w:t>
      </w:r>
      <w:r>
        <w:tab/>
        <w:t>Rel-18</w:t>
      </w:r>
      <w:r>
        <w:tab/>
        <w:t>38.321</w:t>
      </w:r>
      <w:r>
        <w:tab/>
        <w:t>18.2.0</w:t>
      </w:r>
      <w:r>
        <w:tab/>
        <w:t>1922</w:t>
      </w:r>
      <w:r>
        <w:tab/>
        <w:t>-</w:t>
      </w:r>
      <w:r>
        <w:tab/>
        <w:t>F</w:t>
      </w:r>
      <w:r>
        <w:tab/>
        <w:t>NR_SL_enh2 =&gt; Will revised to R2-2407603</w:t>
      </w:r>
    </w:p>
    <w:p w14:paraId="5E794A67" w14:textId="77777777" w:rsidR="0079060C" w:rsidRDefault="0079060C" w:rsidP="0079060C">
      <w:pPr>
        <w:pStyle w:val="Doc-text2"/>
        <w:ind w:left="0" w:firstLine="0"/>
      </w:pPr>
    </w:p>
    <w:p w14:paraId="6E28343F" w14:textId="77777777" w:rsidR="0079060C" w:rsidRDefault="0079060C" w:rsidP="0079060C">
      <w:pPr>
        <w:pStyle w:val="Doc-title"/>
      </w:pPr>
      <w:r>
        <w:t>R2-2406265</w:t>
      </w:r>
      <w:r>
        <w:tab/>
        <w:t>Miscellaneous correction on R18 SL Evolution</w:t>
      </w:r>
      <w:r>
        <w:tab/>
        <w:t>OPPO</w:t>
      </w:r>
      <w:r>
        <w:tab/>
        <w:t>CR</w:t>
      </w:r>
      <w:r>
        <w:tab/>
        <w:t>Rel-18</w:t>
      </w:r>
      <w:r>
        <w:tab/>
        <w:t>38.331</w:t>
      </w:r>
      <w:r>
        <w:tab/>
        <w:t>18.2.0</w:t>
      </w:r>
      <w:r>
        <w:tab/>
        <w:t>4863</w:t>
      </w:r>
      <w:r>
        <w:tab/>
        <w:t>-</w:t>
      </w:r>
      <w:r>
        <w:tab/>
        <w:t>F</w:t>
      </w:r>
      <w:r>
        <w:tab/>
        <w:t>NR_SL_enh2</w:t>
      </w:r>
    </w:p>
    <w:p w14:paraId="17694522" w14:textId="77777777" w:rsidR="0079060C" w:rsidRDefault="0079060C">
      <w:pPr>
        <w:pStyle w:val="Doc-text2"/>
        <w:numPr>
          <w:ilvl w:val="0"/>
          <w:numId w:val="50"/>
        </w:numPr>
        <w:overflowPunct/>
        <w:autoSpaceDE/>
        <w:autoSpaceDN/>
        <w:adjustRightInd/>
        <w:textAlignment w:val="auto"/>
      </w:pPr>
      <w:r>
        <w:t>Agreed.</w:t>
      </w:r>
    </w:p>
    <w:p w14:paraId="3C8DE0B9" w14:textId="77777777" w:rsidR="0079060C" w:rsidRPr="00A31C21" w:rsidRDefault="0079060C" w:rsidP="0079060C">
      <w:pPr>
        <w:pStyle w:val="Doc-text2"/>
      </w:pPr>
    </w:p>
    <w:p w14:paraId="29F2FBF7" w14:textId="77777777" w:rsidR="0079060C" w:rsidRDefault="0079060C" w:rsidP="0079060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69B8F5A4" w14:textId="77777777" w:rsidR="0079060C" w:rsidRPr="00A31C21" w:rsidRDefault="0079060C">
      <w:pPr>
        <w:pStyle w:val="Doc-text2"/>
        <w:numPr>
          <w:ilvl w:val="0"/>
          <w:numId w:val="50"/>
        </w:numPr>
        <w:overflowPunct/>
        <w:autoSpaceDE/>
        <w:autoSpaceDN/>
        <w:adjustRightInd/>
        <w:textAlignment w:val="auto"/>
      </w:pPr>
      <w:r>
        <w:t xml:space="preserve">Not pursued. </w:t>
      </w:r>
    </w:p>
    <w:p w14:paraId="77B47648" w14:textId="77777777" w:rsidR="0079060C" w:rsidRDefault="0079060C" w:rsidP="0079060C">
      <w:pPr>
        <w:pStyle w:val="Doc-title"/>
      </w:pPr>
    </w:p>
    <w:p w14:paraId="612AA2F6" w14:textId="77777777" w:rsidR="0079060C" w:rsidRPr="00B23E2A" w:rsidRDefault="0079060C" w:rsidP="0079060C">
      <w:pPr>
        <w:pStyle w:val="EmailDiscussion"/>
        <w:overflowPunct/>
        <w:autoSpaceDE/>
        <w:autoSpaceDN/>
        <w:adjustRightInd/>
        <w:ind w:left="1619" w:hanging="360"/>
        <w:textAlignment w:val="auto"/>
      </w:pPr>
      <w:r w:rsidRPr="00CD7F01">
        <w:t>[AT127][102][V2X/SL] (OPPO)</w:t>
      </w:r>
    </w:p>
    <w:p w14:paraId="3BBAAC7B" w14:textId="77777777" w:rsidR="0079060C" w:rsidRDefault="0079060C" w:rsidP="0079060C">
      <w:pPr>
        <w:pStyle w:val="EmailDiscussion2"/>
      </w:pPr>
      <w:r w:rsidRPr="00770DB4">
        <w:tab/>
      </w:r>
      <w:r w:rsidRPr="00AA559F">
        <w:rPr>
          <w:b/>
        </w:rPr>
        <w:t>Scope:</w:t>
      </w:r>
      <w:r w:rsidRPr="00770DB4">
        <w:t xml:space="preserve"> </w:t>
      </w:r>
      <w:r>
        <w:t>Discuss changes in R2-2406265 and R2-2407372, capture all agreements made in RAN2#127 and update RRC CR with merging all corrections (if agreeable).</w:t>
      </w:r>
    </w:p>
    <w:p w14:paraId="0377C0DB" w14:textId="77777777" w:rsidR="0079060C" w:rsidRDefault="0079060C" w:rsidP="0079060C">
      <w:pPr>
        <w:pStyle w:val="EmailDiscussion2"/>
      </w:pPr>
      <w:r w:rsidRPr="00770DB4">
        <w:tab/>
      </w:r>
      <w:r w:rsidRPr="00AA559F">
        <w:rPr>
          <w:b/>
        </w:rPr>
        <w:t>Intended outcome:</w:t>
      </w:r>
      <w:r>
        <w:t xml:space="preserve"> RRC CR in R2-2407582. </w:t>
      </w:r>
    </w:p>
    <w:p w14:paraId="242E40B1" w14:textId="77777777" w:rsidR="0079060C" w:rsidRDefault="0079060C" w:rsidP="0079060C">
      <w:pPr>
        <w:ind w:left="1608"/>
      </w:pPr>
      <w:r w:rsidRPr="00AA559F">
        <w:rPr>
          <w:b/>
        </w:rPr>
        <w:t xml:space="preserve">Deadline: </w:t>
      </w:r>
      <w:r>
        <w:t xml:space="preserve">Comeback in Thursday CB session. =&gt; Completed. </w:t>
      </w:r>
    </w:p>
    <w:p w14:paraId="1D748372" w14:textId="77777777" w:rsidR="0079060C" w:rsidRDefault="0079060C" w:rsidP="0079060C">
      <w:pPr>
        <w:ind w:left="1608"/>
      </w:pPr>
    </w:p>
    <w:p w14:paraId="19E36849" w14:textId="77777777" w:rsidR="0079060C" w:rsidRDefault="0079060C" w:rsidP="0079060C">
      <w:pPr>
        <w:ind w:left="1608"/>
      </w:pPr>
      <w:r>
        <w:lastRenderedPageBreak/>
        <w:t xml:space="preserve">In CB session: </w:t>
      </w:r>
    </w:p>
    <w:p w14:paraId="44247104" w14:textId="77777777" w:rsidR="0079060C" w:rsidRDefault="0079060C" w:rsidP="0079060C">
      <w:pPr>
        <w:ind w:left="1608"/>
      </w:pPr>
      <w:r>
        <w:t>[OPPO]: During offline discussion, most companies didn’t agree with R2-2407372. We can only agree with R2-2406265 (no merged CR in R2-2407582). [Session chair]: Ask any need to extend it to short email discussion to capture any further RAN2 agreement. [OPPO]: No.</w:t>
      </w:r>
    </w:p>
    <w:p w14:paraId="45107EA5" w14:textId="77777777" w:rsidR="0079060C" w:rsidRDefault="0079060C" w:rsidP="0079060C">
      <w:pPr>
        <w:pStyle w:val="Doc-title"/>
      </w:pPr>
    </w:p>
    <w:p w14:paraId="24D751C4" w14:textId="77777777" w:rsidR="0079060C" w:rsidRDefault="0079060C" w:rsidP="0079060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73688D2A" w14:textId="77777777" w:rsidR="0079060C" w:rsidRDefault="0079060C" w:rsidP="0079060C">
      <w:pPr>
        <w:pStyle w:val="Doc-title"/>
      </w:pPr>
      <w:r>
        <w:t>R2-2406554</w:t>
      </w:r>
      <w:r>
        <w:tab/>
        <w:t>TP for SL CA in TS38300</w:t>
      </w:r>
      <w:r>
        <w:tab/>
        <w:t>NEC</w:t>
      </w:r>
      <w:r>
        <w:tab/>
        <w:t>discussion</w:t>
      </w:r>
      <w:r>
        <w:tab/>
        <w:t>NR_SL_enh2</w:t>
      </w:r>
    </w:p>
    <w:p w14:paraId="0CFC709C" w14:textId="77777777" w:rsidR="0079060C" w:rsidRDefault="0079060C" w:rsidP="0079060C">
      <w:pPr>
        <w:pStyle w:val="Doc-title"/>
      </w:pPr>
    </w:p>
    <w:p w14:paraId="4B78B6F6" w14:textId="77777777" w:rsidR="0079060C" w:rsidRPr="00756860" w:rsidRDefault="0079060C" w:rsidP="0079060C">
      <w:pPr>
        <w:pStyle w:val="EmailDiscussion"/>
        <w:overflowPunct/>
        <w:autoSpaceDE/>
        <w:autoSpaceDN/>
        <w:adjustRightInd/>
        <w:ind w:left="1619" w:hanging="360"/>
        <w:textAlignment w:val="auto"/>
      </w:pPr>
      <w:r w:rsidRPr="00CD7F01">
        <w:t>[AT127][103][V2X/SL] (IDC)</w:t>
      </w:r>
    </w:p>
    <w:p w14:paraId="710FCE3C" w14:textId="77777777" w:rsidR="0079060C" w:rsidRDefault="0079060C" w:rsidP="0079060C">
      <w:pPr>
        <w:pStyle w:val="EmailDiscussion2"/>
      </w:pPr>
      <w:r w:rsidRPr="00756860">
        <w:tab/>
      </w:r>
      <w:r w:rsidRPr="00756860">
        <w:rPr>
          <w:b/>
        </w:rPr>
        <w:t>Scope:</w:t>
      </w:r>
      <w:r w:rsidRPr="00756860">
        <w:t xml:space="preserve"> Discuss changes in R2-2407388, R2-2406554 and update CR with merging all corrections</w:t>
      </w:r>
      <w:r>
        <w:t xml:space="preserve"> (if agreeable) </w:t>
      </w:r>
    </w:p>
    <w:p w14:paraId="0667CFF5" w14:textId="77777777" w:rsidR="0079060C" w:rsidRDefault="0079060C" w:rsidP="0079060C">
      <w:pPr>
        <w:pStyle w:val="EmailDiscussion2"/>
      </w:pPr>
      <w:r w:rsidRPr="00770DB4">
        <w:tab/>
      </w:r>
      <w:r w:rsidRPr="00AA559F">
        <w:rPr>
          <w:b/>
        </w:rPr>
        <w:t>Intended outcome:</w:t>
      </w:r>
      <w:r>
        <w:t xml:space="preserve"> 38.300 CR in R2-2407583. </w:t>
      </w:r>
    </w:p>
    <w:p w14:paraId="57A19CBB" w14:textId="77777777" w:rsidR="0079060C" w:rsidRDefault="0079060C" w:rsidP="0079060C">
      <w:pPr>
        <w:ind w:left="1608"/>
      </w:pPr>
      <w:r w:rsidRPr="00AA559F">
        <w:rPr>
          <w:b/>
        </w:rPr>
        <w:t xml:space="preserve">Deadline: </w:t>
      </w:r>
      <w:r>
        <w:t>Comeback in Thursday CB session. =&gt; Completed.</w:t>
      </w:r>
    </w:p>
    <w:p w14:paraId="6E068AA5" w14:textId="77777777" w:rsidR="0079060C" w:rsidRDefault="0079060C" w:rsidP="0079060C">
      <w:pPr>
        <w:pStyle w:val="Doc-text2"/>
        <w:ind w:left="0" w:firstLine="0"/>
      </w:pPr>
    </w:p>
    <w:p w14:paraId="0C01DE8B" w14:textId="63C792EE" w:rsidR="0079060C" w:rsidRDefault="0079060C" w:rsidP="0079060C">
      <w:pPr>
        <w:pStyle w:val="Doc-title"/>
      </w:pPr>
      <w:r>
        <w:t>R2-2407583</w:t>
      </w:r>
      <w:r>
        <w:tab/>
        <w:t>Rapporteur Stage 2 Corrections for NR Sidelink Evolution</w:t>
      </w:r>
      <w:r>
        <w:tab/>
        <w:t>InterDigital, NEC</w:t>
      </w:r>
      <w:r>
        <w:tab/>
        <w:t>CR</w:t>
      </w:r>
      <w:r>
        <w:tab/>
        <w:t>Rel-18</w:t>
      </w:r>
      <w:r>
        <w:tab/>
        <w:t>38.300</w:t>
      </w:r>
      <w:r>
        <w:tab/>
        <w:t>18.2.0</w:t>
      </w:r>
      <w:r>
        <w:tab/>
        <w:t>0893</w:t>
      </w:r>
      <w:r>
        <w:tab/>
        <w:t>-</w:t>
      </w:r>
      <w:r>
        <w:tab/>
        <w:t>F</w:t>
      </w:r>
      <w:r>
        <w:tab/>
        <w:t>NR_SL_enh2</w:t>
      </w:r>
    </w:p>
    <w:p w14:paraId="3EC3450D" w14:textId="77777777" w:rsidR="0079060C" w:rsidRPr="00756860" w:rsidRDefault="0079060C">
      <w:pPr>
        <w:pStyle w:val="Doc-text2"/>
        <w:numPr>
          <w:ilvl w:val="0"/>
          <w:numId w:val="50"/>
        </w:numPr>
        <w:overflowPunct/>
        <w:autoSpaceDE/>
        <w:autoSpaceDN/>
        <w:adjustRightInd/>
        <w:textAlignment w:val="auto"/>
      </w:pPr>
      <w:r>
        <w:t>Agreed.</w:t>
      </w:r>
    </w:p>
    <w:p w14:paraId="643CD34B" w14:textId="77777777" w:rsidR="0079060C" w:rsidRPr="0026635A" w:rsidRDefault="0079060C" w:rsidP="0079060C">
      <w:pPr>
        <w:pStyle w:val="Doc-text2"/>
        <w:ind w:left="0" w:firstLine="0"/>
      </w:pPr>
    </w:p>
    <w:p w14:paraId="0C82E0B5" w14:textId="77777777" w:rsidR="0079060C" w:rsidRDefault="0079060C" w:rsidP="0079060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13F327EB" w14:textId="77777777" w:rsidR="0079060C" w:rsidRDefault="0079060C" w:rsidP="0079060C">
      <w:pPr>
        <w:pStyle w:val="Doc-title"/>
      </w:pPr>
      <w:r w:rsidRPr="009B00F0">
        <w:t>R2-2406746</w:t>
      </w:r>
      <w:r w:rsidRPr="009B00F0">
        <w:tab/>
        <w:t>Discussion on carrier selection for SL MAC CE(s)</w:t>
      </w:r>
      <w:r w:rsidRPr="009B00F0">
        <w:tab/>
        <w:t>LG Electronics Inc.</w:t>
      </w:r>
      <w:r w:rsidRPr="009B00F0">
        <w:tab/>
        <w:t>discussion</w:t>
      </w:r>
      <w:r w:rsidRPr="009B00F0">
        <w:tab/>
        <w:t>Rel-18</w:t>
      </w:r>
      <w:r>
        <w:tab/>
        <w:t>38.321</w:t>
      </w:r>
      <w:r>
        <w:tab/>
        <w:t>NR_SL_enh2</w:t>
      </w:r>
    </w:p>
    <w:p w14:paraId="724F23A2" w14:textId="77777777" w:rsidR="0079060C" w:rsidRDefault="0079060C" w:rsidP="0079060C">
      <w:pPr>
        <w:pStyle w:val="Doc-title"/>
      </w:pPr>
      <w:r>
        <w:t>R2-2407131</w:t>
      </w:r>
      <w:r>
        <w:tab/>
        <w:t>Carrier reselection for IUC</w:t>
      </w:r>
      <w:r>
        <w:tab/>
        <w:t>Nokia</w:t>
      </w:r>
      <w:r>
        <w:tab/>
        <w:t>discussion</w:t>
      </w:r>
    </w:p>
    <w:p w14:paraId="4C5F131A" w14:textId="77777777" w:rsidR="00EE3584" w:rsidRPr="006A71AC" w:rsidRDefault="00EE3584" w:rsidP="00EE3584">
      <w:pPr>
        <w:pStyle w:val="Doc-text2"/>
      </w:pPr>
    </w:p>
    <w:p w14:paraId="766C9EF0" w14:textId="77777777" w:rsidR="00EE3584" w:rsidRDefault="00EE3584" w:rsidP="00EE3584">
      <w:pPr>
        <w:pStyle w:val="Heading2"/>
      </w:pPr>
      <w:bookmarkStart w:id="364" w:name="_Toc179377083"/>
      <w:r>
        <w:t>7.16</w:t>
      </w:r>
      <w:r>
        <w:tab/>
        <w:t>Void</w:t>
      </w:r>
      <w:bookmarkEnd w:id="359"/>
      <w:bookmarkEnd w:id="364"/>
    </w:p>
    <w:p w14:paraId="6DB8DAC3" w14:textId="77777777" w:rsidR="0079060C" w:rsidRDefault="0079060C" w:rsidP="0079060C">
      <w:pPr>
        <w:pStyle w:val="Heading2"/>
      </w:pPr>
      <w:bookmarkStart w:id="365" w:name="_Toc158241653"/>
      <w:bookmarkStart w:id="366" w:name="_Toc179377084"/>
      <w:bookmarkStart w:id="367" w:name="_Toc158241664"/>
      <w:bookmarkStart w:id="368" w:name="_Toc158241660"/>
      <w:r>
        <w:t>7.17</w:t>
      </w:r>
      <w:r>
        <w:tab/>
        <w:t>Dual Transmission/Reception (Tx/Rx) Multi-SIM for NR</w:t>
      </w:r>
      <w:bookmarkEnd w:id="365"/>
      <w:bookmarkEnd w:id="366"/>
    </w:p>
    <w:p w14:paraId="67AD6160" w14:textId="7903ABBB" w:rsidR="0079060C" w:rsidRDefault="0079060C" w:rsidP="0079060C">
      <w:pPr>
        <w:pStyle w:val="Comments"/>
      </w:pPr>
      <w:r>
        <w:t xml:space="preserve">(NR_DualTxRx_MUSIM-Core; leading WG: RAN2; REL-18; WID: </w:t>
      </w:r>
      <w:r w:rsidRPr="00C20D1E">
        <w:t>RP-23</w:t>
      </w:r>
      <w:r w:rsidRPr="00C20D1E">
        <w:rPr>
          <w:rFonts w:eastAsia="SimSun" w:hint="eastAsia"/>
          <w:lang w:eastAsia="zh-CN"/>
        </w:rPr>
        <w:t>3071</w:t>
      </w:r>
      <w:r>
        <w:t>)</w:t>
      </w:r>
    </w:p>
    <w:p w14:paraId="017D8781" w14:textId="77777777" w:rsidR="0079060C" w:rsidRDefault="0079060C" w:rsidP="0079060C">
      <w:pPr>
        <w:pStyle w:val="Comments"/>
      </w:pPr>
      <w:r>
        <w:t>Time budget: 0 TU</w:t>
      </w:r>
    </w:p>
    <w:p w14:paraId="47C41B5B" w14:textId="77777777" w:rsidR="0079060C" w:rsidRDefault="0079060C" w:rsidP="0079060C">
      <w:pPr>
        <w:pStyle w:val="Comments"/>
      </w:pPr>
      <w:r>
        <w:t xml:space="preserve">Tdoc Limitation: </w:t>
      </w:r>
      <w:r>
        <w:rPr>
          <w:rFonts w:eastAsia="SimSun"/>
          <w:lang w:eastAsia="zh-CN"/>
        </w:rPr>
        <w:t>1</w:t>
      </w:r>
      <w:r>
        <w:t xml:space="preserve"> tdocs </w:t>
      </w:r>
    </w:p>
    <w:p w14:paraId="495A5471" w14:textId="77777777" w:rsidR="0079060C" w:rsidRPr="00AD0FDA" w:rsidRDefault="0079060C" w:rsidP="0079060C">
      <w:pPr>
        <w:pStyle w:val="Heading3"/>
      </w:pPr>
      <w:bookmarkStart w:id="369" w:name="_Toc158241654"/>
      <w:bookmarkStart w:id="370" w:name="_Toc179377085"/>
      <w:r w:rsidRPr="00AD0FDA">
        <w:t>7.17.1</w:t>
      </w:r>
      <w:r w:rsidRPr="00AD0FDA">
        <w:tab/>
        <w:t>Organizational</w:t>
      </w:r>
      <w:bookmarkEnd w:id="369"/>
      <w:bookmarkEnd w:id="370"/>
    </w:p>
    <w:p w14:paraId="296644F3" w14:textId="77777777" w:rsidR="0079060C" w:rsidRPr="004A21AE" w:rsidRDefault="0079060C" w:rsidP="0079060C">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536FE635" w14:textId="77777777" w:rsidR="0079060C" w:rsidRDefault="0079060C" w:rsidP="0079060C">
      <w:pPr>
        <w:pStyle w:val="Comments"/>
        <w:rPr>
          <w:rFonts w:eastAsia="SimSun"/>
          <w:lang w:eastAsia="zh-CN"/>
        </w:rPr>
      </w:pPr>
      <w:r>
        <w:rPr>
          <w:rFonts w:eastAsia="SimSun" w:hint="eastAsia"/>
          <w:lang w:eastAsia="zh-CN"/>
        </w:rPr>
        <w:t>Corrections to TS 38.300.</w:t>
      </w:r>
    </w:p>
    <w:p w14:paraId="06DF677C" w14:textId="77777777" w:rsidR="0079060C" w:rsidRDefault="0079060C" w:rsidP="0079060C">
      <w:pPr>
        <w:pStyle w:val="Doc-title"/>
      </w:pPr>
      <w:bookmarkStart w:id="371" w:name="_Toc158241655"/>
      <w:r>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4391A68F" w14:textId="13500EB3" w:rsidR="0079060C" w:rsidRDefault="0079060C" w:rsidP="0079060C">
      <w:pPr>
        <w:pStyle w:val="Agreement"/>
        <w:tabs>
          <w:tab w:val="clear" w:pos="9990"/>
        </w:tabs>
        <w:overflowPunct/>
        <w:autoSpaceDE/>
        <w:autoSpaceDN/>
        <w:adjustRightInd/>
        <w:ind w:left="1619" w:hanging="360"/>
        <w:textAlignment w:val="auto"/>
        <w:rPr>
          <w:b w:val="0"/>
          <w:bCs/>
        </w:rPr>
      </w:pPr>
      <w:r>
        <w:t>Agreed</w:t>
      </w:r>
      <w:r w:rsidR="0028261D" w:rsidRPr="0028261D">
        <w:rPr>
          <w:b w:val="0"/>
          <w:bCs/>
        </w:rPr>
        <w:t xml:space="preserve">, but then coversheet revised by MCC: </w:t>
      </w:r>
      <w:r w:rsidR="00D717A1" w:rsidRPr="00D717A1">
        <w:rPr>
          <w:b w:val="0"/>
          <w:bCs/>
        </w:rPr>
        <w:t>“Proposed change affects” and “Source to TSG”  are empty</w:t>
      </w:r>
    </w:p>
    <w:p w14:paraId="0D85278C" w14:textId="166E2275" w:rsidR="00D717A1" w:rsidRPr="00D717A1" w:rsidRDefault="00D717A1" w:rsidP="00D717A1">
      <w:pPr>
        <w:pStyle w:val="Doc-text2"/>
        <w:rPr>
          <w:bCs/>
        </w:rPr>
      </w:pPr>
      <w:r w:rsidRPr="00D717A1">
        <w:rPr>
          <w:bCs/>
        </w:rPr>
        <w:t>=&gt; Revised in R2-2407870</w:t>
      </w:r>
    </w:p>
    <w:p w14:paraId="3BFE2A4C" w14:textId="1358EFD5" w:rsidR="00D717A1" w:rsidRDefault="00D717A1" w:rsidP="00D717A1">
      <w:pPr>
        <w:pStyle w:val="Doc-title"/>
      </w:pPr>
      <w:r>
        <w:t>R2-2407870</w:t>
      </w:r>
      <w:r>
        <w:tab/>
        <w:t>Corrections to TS 38.300 for R18 MUSIM</w:t>
      </w:r>
      <w:r>
        <w:tab/>
        <w:t>China Telecom, Samsung</w:t>
      </w:r>
      <w:r>
        <w:tab/>
        <w:t>CR</w:t>
      </w:r>
      <w:r>
        <w:tab/>
        <w:t>Rel-18</w:t>
      </w:r>
      <w:r>
        <w:tab/>
        <w:t>38.300</w:t>
      </w:r>
      <w:r>
        <w:tab/>
        <w:t>18.2.0</w:t>
      </w:r>
      <w:r>
        <w:tab/>
        <w:t>0887</w:t>
      </w:r>
      <w:r>
        <w:tab/>
        <w:t>1</w:t>
      </w:r>
      <w:r>
        <w:tab/>
        <w:t>F</w:t>
      </w:r>
      <w:r>
        <w:tab/>
        <w:t>NR_DualTxRx_MUSIM-Core</w:t>
      </w:r>
    </w:p>
    <w:p w14:paraId="45AFA3BA" w14:textId="0A56B029" w:rsidR="0079060C" w:rsidRDefault="00D717A1" w:rsidP="0079060C">
      <w:pPr>
        <w:pStyle w:val="Doc-text2"/>
      </w:pPr>
      <w:r>
        <w:t>=&gt; Agreed</w:t>
      </w:r>
    </w:p>
    <w:p w14:paraId="2DCC961D" w14:textId="77777777" w:rsidR="00D717A1" w:rsidRPr="006A71AC" w:rsidRDefault="00D717A1" w:rsidP="0079060C">
      <w:pPr>
        <w:pStyle w:val="Doc-text2"/>
      </w:pPr>
    </w:p>
    <w:p w14:paraId="7E28DFFF" w14:textId="77777777" w:rsidR="0079060C" w:rsidRDefault="0079060C" w:rsidP="0079060C">
      <w:pPr>
        <w:pStyle w:val="Heading3"/>
        <w:rPr>
          <w:rFonts w:eastAsia="SimSun"/>
          <w:lang w:eastAsia="zh-CN"/>
        </w:rPr>
      </w:pPr>
      <w:bookmarkStart w:id="372" w:name="_Toc179377086"/>
      <w:r w:rsidRPr="00AD0FDA">
        <w:t>7.17.</w:t>
      </w:r>
      <w:r>
        <w:t>3</w:t>
      </w:r>
      <w:r w:rsidRPr="00AD0FDA">
        <w:tab/>
      </w:r>
      <w:bookmarkEnd w:id="371"/>
      <w:r>
        <w:rPr>
          <w:rFonts w:eastAsia="SimSun"/>
          <w:lang w:eastAsia="zh-CN"/>
        </w:rPr>
        <w:t>Corrections</w:t>
      </w:r>
      <w:bookmarkEnd w:id="372"/>
    </w:p>
    <w:p w14:paraId="01263A25" w14:textId="77777777" w:rsidR="0079060C" w:rsidRDefault="0079060C" w:rsidP="0079060C">
      <w:pPr>
        <w:pStyle w:val="Doc-title"/>
      </w:pPr>
      <w:r>
        <w:t>R2-2406715</w:t>
      </w:r>
      <w:r>
        <w:tab/>
        <w:t>Discussion on configuration for temporary capability restriction</w:t>
      </w:r>
      <w:r>
        <w:tab/>
        <w:t>Huawei, HiSilicon</w:t>
      </w:r>
      <w:r>
        <w:tab/>
        <w:t>discussion</w:t>
      </w:r>
      <w:r>
        <w:tab/>
        <w:t>Rel-18</w:t>
      </w:r>
      <w:r>
        <w:tab/>
        <w:t>NR_DualTxRx_MUSIM-Core</w:t>
      </w:r>
    </w:p>
    <w:p w14:paraId="32913E56" w14:textId="77777777" w:rsidR="0079060C" w:rsidRPr="009723B2" w:rsidRDefault="0079060C" w:rsidP="0079060C">
      <w:pPr>
        <w:pStyle w:val="Doc-text2"/>
      </w:pPr>
      <w:r>
        <w:t>Discussions</w:t>
      </w:r>
    </w:p>
    <w:p w14:paraId="0911391F" w14:textId="77777777" w:rsidR="0079060C" w:rsidRDefault="0079060C">
      <w:pPr>
        <w:pStyle w:val="Doc-text2"/>
        <w:numPr>
          <w:ilvl w:val="0"/>
          <w:numId w:val="57"/>
        </w:numPr>
        <w:overflowPunct/>
        <w:autoSpaceDE/>
        <w:autoSpaceDN/>
        <w:adjustRightInd/>
        <w:textAlignment w:val="auto"/>
      </w:pPr>
      <w:r>
        <w:t xml:space="preserve">Xiaomi do not think this is critical and think it is a signalling optimization. Nokia agree with this view. </w:t>
      </w:r>
    </w:p>
    <w:p w14:paraId="74C90B00" w14:textId="77777777" w:rsidR="0079060C" w:rsidRDefault="0079060C">
      <w:pPr>
        <w:pStyle w:val="Doc-text2"/>
        <w:numPr>
          <w:ilvl w:val="0"/>
          <w:numId w:val="57"/>
        </w:numPr>
        <w:overflowPunct/>
        <w:autoSpaceDE/>
        <w:autoSpaceDN/>
        <w:adjustRightInd/>
        <w:textAlignment w:val="auto"/>
      </w:pPr>
      <w:r>
        <w:t xml:space="preserve">Samsung think Option 1 is ok. QC share this view. </w:t>
      </w:r>
    </w:p>
    <w:p w14:paraId="5FB7F20D" w14:textId="77777777" w:rsidR="0079060C" w:rsidRDefault="0079060C">
      <w:pPr>
        <w:pStyle w:val="Doc-text2"/>
        <w:numPr>
          <w:ilvl w:val="0"/>
          <w:numId w:val="57"/>
        </w:numPr>
        <w:overflowPunct/>
        <w:autoSpaceDE/>
        <w:autoSpaceDN/>
        <w:adjustRightInd/>
        <w:textAlignment w:val="auto"/>
      </w:pPr>
      <w:r>
        <w:t>LG E understand the intention of this CR, and think Option 2 is better as Option 1 is NBC. ZTE agree</w:t>
      </w:r>
      <w:r>
        <w:rPr>
          <w:rFonts w:eastAsia="SimSun" w:hint="eastAsia"/>
          <w:lang w:eastAsia="zh-CN"/>
        </w:rPr>
        <w:t xml:space="preserve"> with Option 2</w:t>
      </w:r>
      <w:r>
        <w:t>.</w:t>
      </w:r>
    </w:p>
    <w:p w14:paraId="2ECDC64C" w14:textId="77777777" w:rsidR="0079060C" w:rsidRDefault="0079060C">
      <w:pPr>
        <w:pStyle w:val="Doc-text2"/>
        <w:numPr>
          <w:ilvl w:val="0"/>
          <w:numId w:val="57"/>
        </w:numPr>
        <w:overflowPunct/>
        <w:autoSpaceDE/>
        <w:autoSpaceDN/>
        <w:adjustRightInd/>
        <w:textAlignment w:val="auto"/>
      </w:pPr>
      <w:r>
        <w:t xml:space="preserve">Vivo think NW has the way to configure properly and think it is not so critical as this stage. </w:t>
      </w:r>
    </w:p>
    <w:p w14:paraId="273D28D4" w14:textId="77777777" w:rsidR="0079060C" w:rsidRDefault="0079060C">
      <w:pPr>
        <w:pStyle w:val="Doc-text2"/>
        <w:numPr>
          <w:ilvl w:val="0"/>
          <w:numId w:val="57"/>
        </w:numPr>
        <w:overflowPunct/>
        <w:autoSpaceDE/>
        <w:autoSpaceDN/>
        <w:adjustRightInd/>
        <w:textAlignment w:val="auto"/>
      </w:pPr>
      <w:r>
        <w:t xml:space="preserve">Intel and Ericsson think changing need code as in Option 1 does not create NBC issue. </w:t>
      </w:r>
    </w:p>
    <w:p w14:paraId="705410F9" w14:textId="77777777" w:rsidR="0079060C" w:rsidRDefault="0079060C" w:rsidP="0079060C">
      <w:pPr>
        <w:pStyle w:val="Doc-text2"/>
        <w:ind w:left="1259" w:firstLine="0"/>
      </w:pPr>
    </w:p>
    <w:p w14:paraId="641C16FE" w14:textId="77777777" w:rsidR="0079060C" w:rsidRPr="006924DB" w:rsidRDefault="0079060C" w:rsidP="0079060C">
      <w:pPr>
        <w:pStyle w:val="Doc-text2"/>
      </w:pPr>
      <w:r w:rsidRPr="006924DB">
        <w:t>Discussions in CB</w:t>
      </w:r>
    </w:p>
    <w:p w14:paraId="24AAF5E7" w14:textId="77777777" w:rsidR="0079060C" w:rsidRDefault="0079060C" w:rsidP="0079060C">
      <w:pPr>
        <w:pStyle w:val="Doc-text2"/>
      </w:pPr>
      <w:r w:rsidRPr="006924DB">
        <w:t>-</w:t>
      </w:r>
      <w:r w:rsidRPr="006924DB">
        <w:tab/>
        <w:t>HW</w:t>
      </w:r>
      <w:r>
        <w:t xml:space="preserve"> explains based on offline discussions option 1 seems agreeable. </w:t>
      </w:r>
    </w:p>
    <w:p w14:paraId="4DA85A69" w14:textId="77777777" w:rsidR="0079060C" w:rsidRDefault="0079060C" w:rsidP="0079060C">
      <w:pPr>
        <w:pStyle w:val="Agreement"/>
        <w:tabs>
          <w:tab w:val="clear" w:pos="9990"/>
        </w:tabs>
        <w:overflowPunct/>
        <w:autoSpaceDE/>
        <w:autoSpaceDN/>
        <w:adjustRightInd/>
        <w:ind w:left="1619" w:hanging="360"/>
        <w:textAlignment w:val="auto"/>
      </w:pPr>
      <w:r>
        <w:t>Option 1 in P1 is agreed. The change will be taken into account in Rapp’s CR.</w:t>
      </w:r>
    </w:p>
    <w:p w14:paraId="4EA15086" w14:textId="77777777" w:rsidR="0079060C" w:rsidRPr="00C355D8" w:rsidRDefault="0079060C" w:rsidP="0079060C">
      <w:pPr>
        <w:pStyle w:val="Doc-text2"/>
      </w:pPr>
    </w:p>
    <w:p w14:paraId="1D9B117A" w14:textId="77777777" w:rsidR="0079060C" w:rsidRDefault="0079060C" w:rsidP="0079060C">
      <w:pPr>
        <w:pStyle w:val="Doc-title"/>
      </w:pPr>
      <w:r>
        <w:t>R2-2407077</w:t>
      </w:r>
      <w:r>
        <w:tab/>
        <w:t>Further discussion on MUSIM capability restriction signalling</w:t>
      </w:r>
      <w:r>
        <w:tab/>
        <w:t>Ericsson</w:t>
      </w:r>
      <w:r>
        <w:tab/>
        <w:t>discussion</w:t>
      </w:r>
      <w:r>
        <w:tab/>
        <w:t>Rel-18</w:t>
      </w:r>
      <w:r>
        <w:tab/>
        <w:t>NR_DualTxRx_MUSIM-Core</w:t>
      </w:r>
    </w:p>
    <w:p w14:paraId="60FA4544" w14:textId="77777777" w:rsidR="0079060C" w:rsidRDefault="0079060C" w:rsidP="0079060C">
      <w:pPr>
        <w:pStyle w:val="Doc-text2"/>
      </w:pPr>
      <w:r>
        <w:t>Discussions</w:t>
      </w:r>
    </w:p>
    <w:p w14:paraId="7C403AA2" w14:textId="77777777" w:rsidR="0079060C" w:rsidRDefault="0079060C" w:rsidP="0079060C">
      <w:pPr>
        <w:pStyle w:val="Doc-text2"/>
      </w:pPr>
      <w:r>
        <w:t>P1</w:t>
      </w:r>
    </w:p>
    <w:p w14:paraId="47165F7F" w14:textId="77777777" w:rsidR="0079060C" w:rsidRDefault="0079060C">
      <w:pPr>
        <w:pStyle w:val="Doc-text2"/>
        <w:numPr>
          <w:ilvl w:val="0"/>
          <w:numId w:val="57"/>
        </w:numPr>
        <w:overflowPunct/>
        <w:autoSpaceDE/>
        <w:autoSpaceDN/>
        <w:adjustRightInd/>
        <w:textAlignment w:val="auto"/>
      </w:pPr>
      <w:r>
        <w:t>QC, ZTE agree.</w:t>
      </w:r>
    </w:p>
    <w:p w14:paraId="405A74B6" w14:textId="77777777" w:rsidR="0079060C" w:rsidRDefault="0079060C">
      <w:pPr>
        <w:pStyle w:val="Doc-text2"/>
        <w:numPr>
          <w:ilvl w:val="0"/>
          <w:numId w:val="57"/>
        </w:numPr>
        <w:overflowPunct/>
        <w:autoSpaceDE/>
        <w:autoSpaceDN/>
        <w:adjustRightInd/>
        <w:textAlignment w:val="auto"/>
      </w:pPr>
      <w:r>
        <w:t>Xiaomi think the functionality in P1 is already there in the spec.</w:t>
      </w:r>
    </w:p>
    <w:p w14:paraId="693C4155" w14:textId="77777777" w:rsidR="0079060C" w:rsidRDefault="0079060C">
      <w:pPr>
        <w:pStyle w:val="Doc-text2"/>
        <w:numPr>
          <w:ilvl w:val="0"/>
          <w:numId w:val="57"/>
        </w:numPr>
        <w:overflowPunct/>
        <w:autoSpaceDE/>
        <w:autoSpaceDN/>
        <w:adjustRightInd/>
        <w:textAlignment w:val="auto"/>
      </w:pPr>
      <w:r>
        <w:t>Huawei think it is a valid issue and think it is useful to clarify in the spec.</w:t>
      </w:r>
    </w:p>
    <w:p w14:paraId="47A34434" w14:textId="77777777" w:rsidR="0079060C" w:rsidRDefault="0079060C">
      <w:pPr>
        <w:pStyle w:val="Doc-text2"/>
        <w:numPr>
          <w:ilvl w:val="0"/>
          <w:numId w:val="57"/>
        </w:numPr>
        <w:overflowPunct/>
        <w:autoSpaceDE/>
        <w:autoSpaceDN/>
        <w:adjustRightInd/>
        <w:textAlignment w:val="auto"/>
      </w:pPr>
      <w:r>
        <w:t>Samsung think there is no such restriction that UE cannot include multiple entry for the same band. Samsung support P1.</w:t>
      </w:r>
    </w:p>
    <w:p w14:paraId="5D7C4F10" w14:textId="77777777" w:rsidR="0079060C" w:rsidRDefault="0079060C">
      <w:pPr>
        <w:pStyle w:val="Doc-text2"/>
        <w:numPr>
          <w:ilvl w:val="0"/>
          <w:numId w:val="57"/>
        </w:numPr>
        <w:overflowPunct/>
        <w:autoSpaceDE/>
        <w:autoSpaceDN/>
        <w:adjustRightInd/>
        <w:textAlignment w:val="auto"/>
      </w:pPr>
      <w:r>
        <w:t xml:space="preserve">Huawei wonders whether we also need some clarification for the avoided bands. Xiaomi think we may need some changes. Samsung think we do not need any change for that part. </w:t>
      </w:r>
    </w:p>
    <w:p w14:paraId="04F2004B" w14:textId="77777777" w:rsidR="0079060C" w:rsidRDefault="0079060C" w:rsidP="0079060C">
      <w:pPr>
        <w:pStyle w:val="Agreement"/>
        <w:tabs>
          <w:tab w:val="clear" w:pos="9990"/>
        </w:tabs>
        <w:overflowPunct/>
        <w:autoSpaceDE/>
        <w:autoSpaceDN/>
        <w:adjustRightInd/>
        <w:ind w:left="1619" w:hanging="360"/>
        <w:textAlignment w:val="auto"/>
        <w:rPr>
          <w:lang w:val="en-US"/>
        </w:rPr>
      </w:pPr>
      <w:r w:rsidRPr="00012F0E">
        <w:rPr>
          <w:lang w:val="en-US"/>
        </w:rPr>
        <w:t>Band entry (MUSIM-CapabilityRestrictedBandParameters-r18 with same musim-bandEntryIndex ) that appear more than once in musim-AffectedBandsList indicate that the UE supports intra-band non-contiguous CA on the band.</w:t>
      </w:r>
    </w:p>
    <w:p w14:paraId="5301EACD" w14:textId="77777777" w:rsidR="0079060C" w:rsidRDefault="0079060C" w:rsidP="0079060C">
      <w:pPr>
        <w:pStyle w:val="TableofFigures"/>
        <w:tabs>
          <w:tab w:val="right" w:leader="dot" w:pos="9628"/>
        </w:tabs>
        <w:rPr>
          <w:bCs/>
          <w:lang w:val="en-US"/>
        </w:rPr>
      </w:pPr>
    </w:p>
    <w:p w14:paraId="0B99A519" w14:textId="77777777" w:rsidR="0079060C" w:rsidRDefault="0079060C" w:rsidP="0079060C">
      <w:pPr>
        <w:pStyle w:val="Doc-text2"/>
        <w:rPr>
          <w:lang w:val="en-US"/>
        </w:rPr>
      </w:pPr>
      <w:r>
        <w:rPr>
          <w:lang w:val="en-US"/>
        </w:rPr>
        <w:t xml:space="preserve">Chair: companies can check if any change for avoided band is needed. </w:t>
      </w:r>
    </w:p>
    <w:p w14:paraId="205F75C5" w14:textId="77777777" w:rsidR="0079060C" w:rsidRDefault="0079060C" w:rsidP="0079060C">
      <w:pPr>
        <w:rPr>
          <w:lang w:val="en-US"/>
        </w:rPr>
      </w:pPr>
    </w:p>
    <w:p w14:paraId="0935B733" w14:textId="77777777" w:rsidR="0079060C" w:rsidRDefault="0079060C" w:rsidP="0079060C">
      <w:pPr>
        <w:pStyle w:val="Doc-text2"/>
        <w:rPr>
          <w:lang w:val="en-US"/>
        </w:rPr>
      </w:pPr>
      <w:r>
        <w:rPr>
          <w:lang w:val="en-US"/>
        </w:rPr>
        <w:t>P2</w:t>
      </w:r>
    </w:p>
    <w:p w14:paraId="6CC1CE94" w14:textId="77777777" w:rsidR="0079060C" w:rsidRDefault="0079060C">
      <w:pPr>
        <w:pStyle w:val="Doc-text2"/>
        <w:numPr>
          <w:ilvl w:val="0"/>
          <w:numId w:val="57"/>
        </w:numPr>
        <w:overflowPunct/>
        <w:autoSpaceDE/>
        <w:autoSpaceDN/>
        <w:adjustRightInd/>
        <w:textAlignment w:val="auto"/>
        <w:rPr>
          <w:lang w:val="en-US"/>
        </w:rPr>
      </w:pPr>
      <w:r>
        <w:rPr>
          <w:lang w:val="en-US"/>
        </w:rPr>
        <w:t xml:space="preserve">Nokia think more clarification is needed. </w:t>
      </w:r>
    </w:p>
    <w:p w14:paraId="621F06AA" w14:textId="77777777" w:rsidR="0079060C" w:rsidRDefault="0079060C">
      <w:pPr>
        <w:pStyle w:val="Doc-text2"/>
        <w:numPr>
          <w:ilvl w:val="0"/>
          <w:numId w:val="57"/>
        </w:numPr>
        <w:overflowPunct/>
        <w:autoSpaceDE/>
        <w:autoSpaceDN/>
        <w:adjustRightInd/>
        <w:textAlignment w:val="auto"/>
        <w:rPr>
          <w:lang w:val="en-US"/>
        </w:rPr>
      </w:pPr>
      <w:r>
        <w:rPr>
          <w:lang w:val="en-US"/>
        </w:rPr>
        <w:t>QC think this proposal is fine.</w:t>
      </w:r>
    </w:p>
    <w:p w14:paraId="5B4F8E2F" w14:textId="77777777" w:rsidR="0079060C" w:rsidRDefault="0079060C">
      <w:pPr>
        <w:pStyle w:val="Doc-text2"/>
        <w:numPr>
          <w:ilvl w:val="0"/>
          <w:numId w:val="57"/>
        </w:numPr>
        <w:overflowPunct/>
        <w:autoSpaceDE/>
        <w:autoSpaceDN/>
        <w:adjustRightInd/>
        <w:textAlignment w:val="auto"/>
        <w:rPr>
          <w:lang w:val="en-US"/>
        </w:rPr>
      </w:pPr>
      <w:r>
        <w:rPr>
          <w:lang w:val="en-US"/>
        </w:rPr>
        <w:t xml:space="preserve">Samsung think this clarification better fit in the description of the candidate band list. </w:t>
      </w:r>
    </w:p>
    <w:p w14:paraId="160E8688" w14:textId="77777777" w:rsidR="0079060C" w:rsidRPr="000D4282" w:rsidRDefault="0079060C">
      <w:pPr>
        <w:pStyle w:val="Doc-text2"/>
        <w:numPr>
          <w:ilvl w:val="0"/>
          <w:numId w:val="57"/>
        </w:numPr>
        <w:overflowPunct/>
        <w:autoSpaceDE/>
        <w:autoSpaceDN/>
        <w:adjustRightInd/>
        <w:textAlignment w:val="auto"/>
        <w:rPr>
          <w:lang w:val="en-US"/>
        </w:rPr>
      </w:pPr>
      <w:r>
        <w:rPr>
          <w:lang w:val="en-US"/>
        </w:rPr>
        <w:t>HW think it is needed that UE can indicate PCell in this case but the intention is to release SCell.</w:t>
      </w:r>
    </w:p>
    <w:p w14:paraId="464BC0A2" w14:textId="77777777" w:rsidR="0079060C" w:rsidRDefault="0079060C" w:rsidP="0079060C">
      <w:pPr>
        <w:pStyle w:val="Agreement"/>
        <w:tabs>
          <w:tab w:val="clear" w:pos="9990"/>
        </w:tabs>
        <w:overflowPunct/>
        <w:autoSpaceDE/>
        <w:autoSpaceDN/>
        <w:adjustRightInd/>
        <w:ind w:left="1619" w:hanging="360"/>
        <w:textAlignment w:val="auto"/>
        <w:rPr>
          <w:lang w:val="en-US"/>
        </w:rPr>
      </w:pPr>
      <w:r>
        <w:rPr>
          <w:lang w:val="en-US"/>
        </w:rPr>
        <w:t>Intention of P2 is agreeable, can discuss further how to capture (e.g., whether the clarification is reflected in other places in the spec.)</w:t>
      </w:r>
    </w:p>
    <w:p w14:paraId="6329EDA7" w14:textId="77777777" w:rsidR="0079060C" w:rsidRDefault="0079060C" w:rsidP="0079060C">
      <w:pPr>
        <w:pStyle w:val="BodyText"/>
        <w:rPr>
          <w:lang w:val="en-US"/>
        </w:rPr>
      </w:pPr>
    </w:p>
    <w:p w14:paraId="5A8F0199" w14:textId="77777777" w:rsidR="0079060C" w:rsidRDefault="0079060C" w:rsidP="0079060C">
      <w:pPr>
        <w:pStyle w:val="BodyText"/>
        <w:ind w:left="1259"/>
        <w:rPr>
          <w:lang w:val="en-US"/>
        </w:rPr>
      </w:pPr>
      <w:r w:rsidRPr="00362106">
        <w:rPr>
          <w:lang w:val="en-US"/>
        </w:rPr>
        <w:t>Discussions in CB</w:t>
      </w:r>
    </w:p>
    <w:p w14:paraId="3B3D33EF" w14:textId="77777777" w:rsidR="0079060C" w:rsidRDefault="0079060C" w:rsidP="0079060C">
      <w:pPr>
        <w:pStyle w:val="Doc-text2"/>
        <w:rPr>
          <w:lang w:val="en-US"/>
        </w:rPr>
      </w:pPr>
      <w:r>
        <w:rPr>
          <w:lang w:val="en-US"/>
        </w:rPr>
        <w:t>-</w:t>
      </w:r>
      <w:r>
        <w:rPr>
          <w:lang w:val="en-US"/>
        </w:rPr>
        <w:tab/>
        <w:t xml:space="preserve">Ericsson think based on offline discussions we can go with the proposal 2 in the contribution. QC agree. </w:t>
      </w:r>
    </w:p>
    <w:p w14:paraId="35FE1A23" w14:textId="77777777" w:rsidR="0079060C" w:rsidRDefault="0079060C" w:rsidP="0079060C">
      <w:pPr>
        <w:pStyle w:val="Agreement"/>
        <w:tabs>
          <w:tab w:val="clear" w:pos="9990"/>
        </w:tabs>
        <w:overflowPunct/>
        <w:autoSpaceDE/>
        <w:autoSpaceDN/>
        <w:adjustRightInd/>
        <w:ind w:left="1619" w:hanging="360"/>
        <w:textAlignment w:val="auto"/>
      </w:pPr>
      <w:r>
        <w:t>P2 is agreed. The change will be taken into account in Rapp’s CR.</w:t>
      </w:r>
    </w:p>
    <w:p w14:paraId="703D8109" w14:textId="77777777" w:rsidR="0079060C" w:rsidRPr="003D0F02" w:rsidRDefault="0079060C" w:rsidP="0079060C">
      <w:pPr>
        <w:pStyle w:val="BodyText"/>
        <w:ind w:left="1259"/>
      </w:pPr>
    </w:p>
    <w:p w14:paraId="028C2BB0" w14:textId="77777777" w:rsidR="0079060C" w:rsidRDefault="0079060C" w:rsidP="0079060C">
      <w:pPr>
        <w:pStyle w:val="Doc-title"/>
      </w:pPr>
      <w:r>
        <w:t>R2-2407104</w:t>
      </w:r>
      <w:r>
        <w:tab/>
        <w:t>Clarification on DAPS Handover for Dual TX/RX MUSIM operation</w:t>
      </w:r>
      <w:r>
        <w:tab/>
        <w:t>Nokia</w:t>
      </w:r>
      <w:r>
        <w:tab/>
        <w:t>discussion</w:t>
      </w:r>
      <w:r>
        <w:tab/>
        <w:t>Rel-18</w:t>
      </w:r>
    </w:p>
    <w:p w14:paraId="5674A453" w14:textId="77777777" w:rsidR="0079060C" w:rsidRPr="00B778A8" w:rsidRDefault="0079060C" w:rsidP="0079060C">
      <w:pPr>
        <w:pStyle w:val="Agreement"/>
        <w:tabs>
          <w:tab w:val="clear" w:pos="9990"/>
        </w:tabs>
        <w:overflowPunct/>
        <w:autoSpaceDE/>
        <w:autoSpaceDN/>
        <w:adjustRightInd/>
        <w:ind w:left="1619" w:hanging="360"/>
        <w:textAlignment w:val="auto"/>
      </w:pPr>
      <w:r>
        <w:t>Noted</w:t>
      </w:r>
    </w:p>
    <w:p w14:paraId="53D0F67F" w14:textId="77777777" w:rsidR="0079060C" w:rsidRDefault="0079060C" w:rsidP="0079060C">
      <w:pPr>
        <w:pStyle w:val="Doc-text2"/>
      </w:pPr>
    </w:p>
    <w:p w14:paraId="128D37A9" w14:textId="77777777" w:rsidR="0079060C" w:rsidRDefault="0079060C" w:rsidP="0079060C">
      <w:pPr>
        <w:pStyle w:val="Doc-text2"/>
      </w:pPr>
      <w:r>
        <w:t>Discussion</w:t>
      </w:r>
    </w:p>
    <w:p w14:paraId="4E9D19D9" w14:textId="77777777" w:rsidR="0079060C" w:rsidRDefault="0079060C">
      <w:pPr>
        <w:pStyle w:val="Doc-text2"/>
        <w:numPr>
          <w:ilvl w:val="0"/>
          <w:numId w:val="57"/>
        </w:numPr>
        <w:overflowPunct/>
        <w:autoSpaceDE/>
        <w:autoSpaceDN/>
        <w:adjustRightInd/>
        <w:textAlignment w:val="auto"/>
      </w:pPr>
      <w:r>
        <w:t>HW do not think this we need to capture this restriction and think it is up to NW/UE implementation.</w:t>
      </w:r>
    </w:p>
    <w:p w14:paraId="7BF5704C" w14:textId="77777777" w:rsidR="0079060C" w:rsidRDefault="0079060C">
      <w:pPr>
        <w:pStyle w:val="Doc-text2"/>
        <w:numPr>
          <w:ilvl w:val="0"/>
          <w:numId w:val="57"/>
        </w:numPr>
        <w:overflowPunct/>
        <w:autoSpaceDE/>
        <w:autoSpaceDN/>
        <w:adjustRightInd/>
        <w:textAlignment w:val="auto"/>
      </w:pPr>
      <w:r>
        <w:t xml:space="preserve">Xiaomi think this does not impact DAPS feature and think it can be left to implementation.  </w:t>
      </w:r>
    </w:p>
    <w:p w14:paraId="11E204FB" w14:textId="77777777" w:rsidR="0079060C" w:rsidRDefault="0079060C">
      <w:pPr>
        <w:pStyle w:val="Doc-text2"/>
        <w:numPr>
          <w:ilvl w:val="0"/>
          <w:numId w:val="57"/>
        </w:numPr>
        <w:overflowPunct/>
        <w:autoSpaceDE/>
        <w:autoSpaceDN/>
        <w:adjustRightInd/>
        <w:textAlignment w:val="auto"/>
      </w:pPr>
      <w:r>
        <w:t xml:space="preserve">Nokia think with such combination there may be need for more coordinates btw the NW nodes and think those are not discussed sufficiently. Samsung wonders what is the R3 impact if we allow such combination. </w:t>
      </w:r>
    </w:p>
    <w:p w14:paraId="26E5BDEB" w14:textId="77777777" w:rsidR="0079060C" w:rsidRDefault="0079060C">
      <w:pPr>
        <w:pStyle w:val="Doc-text2"/>
        <w:numPr>
          <w:ilvl w:val="0"/>
          <w:numId w:val="57"/>
        </w:numPr>
        <w:overflowPunct/>
        <w:autoSpaceDE/>
        <w:autoSpaceDN/>
        <w:adjustRightInd/>
        <w:textAlignment w:val="auto"/>
      </w:pPr>
      <w:r>
        <w:t xml:space="preserve">CATT also think it is up to NW implementation and we do not need further spec impact. </w:t>
      </w:r>
    </w:p>
    <w:p w14:paraId="56B3A4B4" w14:textId="77777777" w:rsidR="0079060C" w:rsidRDefault="0079060C" w:rsidP="0079060C">
      <w:pPr>
        <w:pStyle w:val="Doc-text2"/>
      </w:pPr>
    </w:p>
    <w:p w14:paraId="44C28068" w14:textId="77777777" w:rsidR="0079060C" w:rsidRDefault="0079060C" w:rsidP="0079060C">
      <w:pPr>
        <w:pStyle w:val="Doc-title"/>
      </w:pPr>
      <w:r>
        <w:t>R2-2407321</w:t>
      </w:r>
      <w:r>
        <w:tab/>
        <w:t>Further Clarification on the Reconfiguration Failure Processing</w:t>
      </w:r>
      <w:r>
        <w:tab/>
        <w:t>ZTE Corporation, Sanechips</w:t>
      </w:r>
      <w:r>
        <w:tab/>
        <w:t>discussion</w:t>
      </w:r>
      <w:r>
        <w:tab/>
        <w:t>Rel-18</w:t>
      </w:r>
      <w:r>
        <w:tab/>
        <w:t>NR_DualTxRx_MUSIM-Core</w:t>
      </w:r>
    </w:p>
    <w:p w14:paraId="74C4E8A6" w14:textId="77777777" w:rsidR="0079060C" w:rsidRDefault="0079060C" w:rsidP="0079060C">
      <w:pPr>
        <w:pStyle w:val="Doc-text2"/>
      </w:pPr>
      <w:r>
        <w:t>Discussions</w:t>
      </w:r>
    </w:p>
    <w:p w14:paraId="411E2476" w14:textId="77777777" w:rsidR="0079060C" w:rsidRPr="007351FF" w:rsidRDefault="0079060C">
      <w:pPr>
        <w:pStyle w:val="Doc-text2"/>
        <w:numPr>
          <w:ilvl w:val="0"/>
          <w:numId w:val="57"/>
        </w:numPr>
        <w:overflowPunct/>
        <w:autoSpaceDE/>
        <w:autoSpaceDN/>
        <w:adjustRightInd/>
        <w:textAlignment w:val="auto"/>
      </w:pPr>
      <w:r>
        <w:t xml:space="preserve">Samsung think if we agree the changes there may be some duplication and we should simplify. </w:t>
      </w:r>
    </w:p>
    <w:p w14:paraId="3C699BF5" w14:textId="77777777" w:rsidR="0079060C" w:rsidRDefault="0079060C" w:rsidP="0079060C">
      <w:pPr>
        <w:pStyle w:val="Doc-text2"/>
      </w:pPr>
    </w:p>
    <w:p w14:paraId="3A90DEB8" w14:textId="77777777" w:rsidR="0079060C" w:rsidRPr="00955576" w:rsidRDefault="0079060C" w:rsidP="0079060C">
      <w:pPr>
        <w:pStyle w:val="Doc-text2"/>
      </w:pPr>
      <w:r w:rsidRPr="00955576">
        <w:t xml:space="preserve">?? the proposed changes are agreed, and the texts ‘in case the UE is unable to apply (part of) the configuration resulting from RRCReconfiguration message due to UE temporary capability restriction for MUSIM operation’ in the next sentence is removed. </w:t>
      </w:r>
    </w:p>
    <w:p w14:paraId="62BD1514" w14:textId="77777777" w:rsidR="0079060C" w:rsidRDefault="0079060C" w:rsidP="0079060C">
      <w:pPr>
        <w:pStyle w:val="Doc-text2"/>
      </w:pPr>
    </w:p>
    <w:p w14:paraId="0ADE911C" w14:textId="77777777" w:rsidR="0079060C" w:rsidRDefault="0079060C" w:rsidP="0079060C">
      <w:pPr>
        <w:pStyle w:val="Doc-text2"/>
      </w:pPr>
      <w:r>
        <w:t>Discussions in the CB</w:t>
      </w:r>
    </w:p>
    <w:p w14:paraId="1771A7C8" w14:textId="77777777" w:rsidR="0079060C" w:rsidRDefault="0079060C" w:rsidP="0079060C">
      <w:pPr>
        <w:pStyle w:val="Doc-text2"/>
      </w:pPr>
      <w:r>
        <w:t>-</w:t>
      </w:r>
      <w:r>
        <w:tab/>
        <w:t xml:space="preserve">ZTE have updated TP based on offline discussions. </w:t>
      </w:r>
    </w:p>
    <w:p w14:paraId="7E3E5781" w14:textId="77777777" w:rsidR="0079060C" w:rsidRDefault="0079060C" w:rsidP="0079060C">
      <w:pPr>
        <w:pStyle w:val="Agreement"/>
        <w:tabs>
          <w:tab w:val="clear" w:pos="9990"/>
        </w:tabs>
        <w:overflowPunct/>
        <w:autoSpaceDE/>
        <w:autoSpaceDN/>
        <w:adjustRightInd/>
        <w:ind w:left="1619" w:hanging="360"/>
        <w:textAlignment w:val="auto"/>
      </w:pPr>
      <w:r>
        <w:lastRenderedPageBreak/>
        <w:t>The following changes are agreed. Will be reflected in Rapp’s CR.</w:t>
      </w:r>
    </w:p>
    <w:p w14:paraId="38AFE461" w14:textId="440244AA" w:rsidR="0079060C" w:rsidRPr="004170D0" w:rsidRDefault="0079060C" w:rsidP="0079060C">
      <w:pPr>
        <w:pStyle w:val="NormalWeb"/>
        <w:ind w:left="1259"/>
        <w:rPr>
          <w:rFonts w:ascii="Arial" w:eastAsia="Microsoft YaHei" w:hAnsi="Arial" w:cs="Arial"/>
          <w:sz w:val="20"/>
          <w:szCs w:val="20"/>
        </w:rPr>
      </w:pPr>
      <w:r w:rsidRPr="004170D0">
        <w:rPr>
          <w:rFonts w:ascii="Arial" w:eastAsia="Microsoft YaHei" w:hAnsi="Arial" w:cs="Arial"/>
          <w:sz w:val="20"/>
          <w:szCs w:val="20"/>
        </w:rPr>
        <w:t>NOTE 2:</w:t>
      </w:r>
      <w:r w:rsidRPr="004170D0">
        <w:rPr>
          <w:rFonts w:ascii="Arial" w:eastAsia="SimSun" w:hAnsi="Arial" w:cs="Arial"/>
          <w:sz w:val="20"/>
          <w:szCs w:val="20"/>
        </w:rPr>
        <w:t> </w:t>
      </w:r>
      <w:r w:rsidRPr="004170D0">
        <w:rPr>
          <w:rFonts w:ascii="Arial" w:eastAsia="Microsoft YaHei" w:hAnsi="Arial" w:cs="Arial"/>
          <w:sz w:val="20"/>
          <w:szCs w:val="20"/>
        </w:rPr>
        <w:t>If the UE is unable to comply with part of the configuration, it does not apply any part of the configuration, i.e. there is no partial success/failure, except for the</w:t>
      </w:r>
      <w:r w:rsidRPr="004170D0">
        <w:rPr>
          <w:rFonts w:ascii="Arial" w:eastAsia="Microsoft YaHei" w:hAnsi="Arial" w:cs="Arial"/>
          <w:color w:val="FF0000"/>
          <w:sz w:val="20"/>
          <w:szCs w:val="20"/>
        </w:rPr>
        <w:t> MUSIM</w:t>
      </w:r>
      <w:r w:rsidRPr="004170D0">
        <w:rPr>
          <w:rFonts w:ascii="Arial" w:eastAsia="Microsoft YaHei" w:hAnsi="Arial" w:cs="Arial"/>
          <w:sz w:val="20"/>
          <w:szCs w:val="20"/>
        </w:rPr>
        <w:t> case </w:t>
      </w:r>
      <w:r w:rsidRPr="004170D0">
        <w:rPr>
          <w:rFonts w:ascii="Arial" w:eastAsia="Microsoft YaHei" w:hAnsi="Arial" w:cs="Arial"/>
          <w:color w:val="FF0000"/>
          <w:sz w:val="20"/>
          <w:szCs w:val="20"/>
          <w:u w:val="single"/>
        </w:rPr>
        <w:t>(i.e.</w:t>
      </w:r>
      <w:r w:rsidRPr="004170D0">
        <w:rPr>
          <w:rFonts w:ascii="Arial" w:eastAsia="Microsoft YaHei" w:hAnsi="Arial" w:cs="Arial"/>
          <w:strike/>
          <w:color w:val="FF0000"/>
          <w:sz w:val="20"/>
          <w:szCs w:val="20"/>
        </w:rPr>
        <w:t> that</w:t>
      </w:r>
      <w:r w:rsidRPr="004170D0">
        <w:rPr>
          <w:rFonts w:ascii="Arial" w:eastAsia="Microsoft YaHei" w:hAnsi="Arial" w:cs="Arial"/>
          <w:color w:val="00B0F0"/>
          <w:sz w:val="20"/>
          <w:szCs w:val="20"/>
        </w:rPr>
        <w:t> </w:t>
      </w:r>
      <w:r w:rsidRPr="004170D0">
        <w:rPr>
          <w:rFonts w:ascii="Arial" w:eastAsia="Microsoft YaHei" w:hAnsi="Arial" w:cs="Arial"/>
          <w:color w:val="000000"/>
          <w:sz w:val="20"/>
          <w:szCs w:val="20"/>
        </w:rPr>
        <w:t>the</w:t>
      </w:r>
      <w:r w:rsidRPr="004170D0">
        <w:rPr>
          <w:rFonts w:ascii="Arial" w:eastAsia="Microsoft YaHei" w:hAnsi="Arial" w:cs="Arial"/>
          <w:sz w:val="20"/>
          <w:szCs w:val="20"/>
        </w:rPr>
        <w:t xml:space="preserve"> UE is configured to provide MUSIM assistance information for temporary capability restriction </w:t>
      </w:r>
      <w:r w:rsidRPr="004170D0">
        <w:rPr>
          <w:rFonts w:ascii="Arial" w:eastAsia="Microsoft YaHei" w:hAnsi="Arial" w:cs="Arial"/>
          <w:color w:val="FF0000"/>
          <w:sz w:val="20"/>
          <w:szCs w:val="20"/>
          <w:u w:val="single"/>
        </w:rPr>
        <w:t>and</w:t>
      </w:r>
      <w:r w:rsidRPr="00C20D1E">
        <w:rPr>
          <w:rFonts w:ascii="Arial" w:eastAsia="SimSun" w:hAnsi="Arial" w:cs="Arial"/>
          <w:sz w:val="20"/>
          <w:szCs w:val="20"/>
        </w:rPr>
        <w:t> is unable to apply (part of) the configuration resulting from </w:t>
      </w:r>
      <w:r w:rsidRPr="004170D0">
        <w:rPr>
          <w:rStyle w:val="Emphasis"/>
          <w:rFonts w:ascii="Arial" w:eastAsia="SimSun" w:hAnsi="Arial" w:cs="Arial"/>
          <w:color w:val="FF0000"/>
          <w:sz w:val="20"/>
          <w:szCs w:val="20"/>
        </w:rPr>
        <w:t>RRCReconfiguration</w:t>
      </w:r>
      <w:r w:rsidRPr="00C20D1E">
        <w:rPr>
          <w:rFonts w:ascii="Arial" w:eastAsia="SimSun" w:hAnsi="Arial" w:cs="Arial"/>
          <w:sz w:val="20"/>
          <w:szCs w:val="20"/>
        </w:rPr>
        <w:t> message due to UE temporary capability restriction for MUSIM operation).</w:t>
      </w:r>
      <w:r w:rsidRPr="004170D0">
        <w:rPr>
          <w:rFonts w:ascii="Arial" w:eastAsia="Microsoft YaHei" w:hAnsi="Arial" w:cs="Arial"/>
          <w:color w:val="FF0000"/>
          <w:sz w:val="20"/>
          <w:szCs w:val="20"/>
        </w:rPr>
        <w:t> </w:t>
      </w:r>
      <w:r w:rsidRPr="004170D0">
        <w:rPr>
          <w:rFonts w:ascii="Arial" w:eastAsia="Microsoft YaHei" w:hAnsi="Arial" w:cs="Arial"/>
          <w:sz w:val="20"/>
          <w:szCs w:val="20"/>
        </w:rPr>
        <w:t>For </w:t>
      </w:r>
      <w:r w:rsidRPr="004170D0">
        <w:rPr>
          <w:rFonts w:ascii="Arial" w:eastAsia="Microsoft YaHei" w:hAnsi="Arial" w:cs="Arial"/>
          <w:color w:val="FF0000"/>
          <w:sz w:val="20"/>
          <w:szCs w:val="20"/>
        </w:rPr>
        <w:t>the MUSIM </w:t>
      </w:r>
      <w:r w:rsidRPr="004170D0">
        <w:rPr>
          <w:rFonts w:ascii="Arial" w:eastAsia="Microsoft YaHei" w:hAnsi="Arial" w:cs="Arial"/>
          <w:sz w:val="20"/>
          <w:szCs w:val="20"/>
        </w:rPr>
        <w:t>case, the UE does not apply above failure handling </w:t>
      </w:r>
      <w:r w:rsidRPr="004170D0">
        <w:rPr>
          <w:rFonts w:ascii="Arial" w:eastAsia="Microsoft YaHei" w:hAnsi="Arial" w:cs="Arial"/>
          <w:strike/>
          <w:color w:val="000000" w:themeColor="text1"/>
          <w:sz w:val="20"/>
          <w:szCs w:val="20"/>
        </w:rPr>
        <w:t>in case the UE is unable to apply (part of) the configuration resulting from </w:t>
      </w:r>
      <w:r w:rsidRPr="004170D0">
        <w:rPr>
          <w:rStyle w:val="Emphasis"/>
          <w:rFonts w:ascii="Arial" w:eastAsia="Microsoft YaHei" w:hAnsi="Arial" w:cs="Arial"/>
          <w:strike/>
          <w:color w:val="000000" w:themeColor="text1"/>
          <w:sz w:val="20"/>
          <w:szCs w:val="20"/>
        </w:rPr>
        <w:t>RRCReconfiguration</w:t>
      </w:r>
      <w:r w:rsidRPr="004170D0">
        <w:rPr>
          <w:rFonts w:ascii="Arial" w:eastAsia="Microsoft YaHei" w:hAnsi="Arial" w:cs="Arial"/>
          <w:strike/>
          <w:color w:val="000000" w:themeColor="text1"/>
          <w:sz w:val="20"/>
          <w:szCs w:val="20"/>
        </w:rPr>
        <w:t> message due to UE temporary capability restriction for MUSIM operation</w:t>
      </w:r>
      <w:r w:rsidRPr="004170D0">
        <w:rPr>
          <w:rFonts w:ascii="Arial" w:eastAsia="Microsoft YaHei" w:hAnsi="Arial" w:cs="Arial"/>
          <w:sz w:val="20"/>
          <w:szCs w:val="20"/>
        </w:rPr>
        <w:t>, and it is up to UE implementation how to apply </w:t>
      </w:r>
      <w:r w:rsidRPr="004170D0">
        <w:rPr>
          <w:rStyle w:val="Emphasis"/>
          <w:rFonts w:ascii="Arial" w:eastAsia="Microsoft YaHei" w:hAnsi="Arial" w:cs="Arial"/>
          <w:sz w:val="20"/>
          <w:szCs w:val="20"/>
        </w:rPr>
        <w:t>RRCReconfiguration</w:t>
      </w:r>
      <w:r w:rsidRPr="004170D0">
        <w:rPr>
          <w:rFonts w:ascii="Arial" w:eastAsia="Microsoft YaHei" w:hAnsi="Arial" w:cs="Arial"/>
          <w:sz w:val="20"/>
          <w:szCs w:val="20"/>
        </w:rPr>
        <w:t> message. If UE does not perform RRC reconfiguration failure in this case, UE will provide MUSIM assistance information for temporary capability restriction as specified in 5.7.4 and still considers the configuration resulting from </w:t>
      </w:r>
      <w:r w:rsidRPr="004170D0">
        <w:rPr>
          <w:rStyle w:val="Emphasis"/>
          <w:rFonts w:ascii="Arial" w:eastAsia="Microsoft YaHei" w:hAnsi="Arial" w:cs="Arial"/>
          <w:sz w:val="20"/>
          <w:szCs w:val="20"/>
        </w:rPr>
        <w:t>RRCReconfiguration</w:t>
      </w:r>
      <w:r w:rsidRPr="004170D0">
        <w:rPr>
          <w:rFonts w:ascii="Arial" w:eastAsia="Microsoft YaHei" w:hAnsi="Arial" w:cs="Arial"/>
          <w:sz w:val="20"/>
          <w:szCs w:val="20"/>
        </w:rPr>
        <w:t> message as the current configuration and baseline for delta configuration for future reconfigurations.</w:t>
      </w:r>
    </w:p>
    <w:p w14:paraId="4ED92219" w14:textId="77777777" w:rsidR="0079060C" w:rsidRDefault="0079060C" w:rsidP="0079060C">
      <w:pPr>
        <w:pStyle w:val="Doc-title"/>
      </w:pPr>
      <w:r>
        <w:t>R2-2407515</w:t>
      </w:r>
      <w:r>
        <w:tab/>
        <w:t>Remaining issues on MUSIM</w:t>
      </w:r>
      <w:r>
        <w:tab/>
        <w:t>Samsung Electronics Czech</w:t>
      </w:r>
      <w:r>
        <w:tab/>
        <w:t>discussion</w:t>
      </w:r>
      <w:r>
        <w:tab/>
        <w:t>Rel-18</w:t>
      </w:r>
      <w:r>
        <w:tab/>
        <w:t>NR_DualTxRx_MUSIM-Core</w:t>
      </w:r>
    </w:p>
    <w:p w14:paraId="7AFDF025" w14:textId="77777777" w:rsidR="0079060C" w:rsidRDefault="0079060C" w:rsidP="0079060C">
      <w:pPr>
        <w:pStyle w:val="Doc-text2"/>
      </w:pPr>
      <w:r>
        <w:t>Discussion</w:t>
      </w:r>
    </w:p>
    <w:p w14:paraId="7AF2BE30" w14:textId="77777777" w:rsidR="0079060C" w:rsidRDefault="0079060C" w:rsidP="0079060C">
      <w:pPr>
        <w:pStyle w:val="Doc-text2"/>
      </w:pPr>
      <w:r>
        <w:t>P1</w:t>
      </w:r>
    </w:p>
    <w:p w14:paraId="4D77364A" w14:textId="77777777" w:rsidR="0079060C" w:rsidRDefault="0079060C">
      <w:pPr>
        <w:pStyle w:val="Doc-text2"/>
        <w:numPr>
          <w:ilvl w:val="0"/>
          <w:numId w:val="57"/>
        </w:numPr>
        <w:overflowPunct/>
        <w:autoSpaceDE/>
        <w:autoSpaceDN/>
        <w:adjustRightInd/>
        <w:textAlignment w:val="auto"/>
      </w:pPr>
      <w:r>
        <w:t xml:space="preserve">Ericsson think if there is issue in the spec then we should better reflect in the spec. Samsung think this is to help the implementation. </w:t>
      </w:r>
    </w:p>
    <w:p w14:paraId="716AA2A6" w14:textId="77777777" w:rsidR="0079060C" w:rsidRDefault="0079060C">
      <w:pPr>
        <w:pStyle w:val="Doc-text2"/>
        <w:numPr>
          <w:ilvl w:val="0"/>
          <w:numId w:val="57"/>
        </w:numPr>
        <w:overflowPunct/>
        <w:autoSpaceDE/>
        <w:autoSpaceDN/>
        <w:adjustRightInd/>
        <w:textAlignment w:val="auto"/>
      </w:pPr>
      <w:r>
        <w:t xml:space="preserve">Vivo think the spec is ok, so no change is needed. HW also think the spec is clear and is OK to capture the texts in the minutes. Xiaomi agree no spec change is needed. LG E agrees. </w:t>
      </w:r>
    </w:p>
    <w:p w14:paraId="22EEBE7B" w14:textId="77777777" w:rsidR="0079060C" w:rsidRDefault="0079060C">
      <w:pPr>
        <w:pStyle w:val="Doc-text2"/>
        <w:numPr>
          <w:ilvl w:val="0"/>
          <w:numId w:val="57"/>
        </w:numPr>
        <w:overflowPunct/>
        <w:autoSpaceDE/>
        <w:autoSpaceDN/>
        <w:adjustRightInd/>
        <w:textAlignment w:val="auto"/>
      </w:pPr>
      <w:r>
        <w:t xml:space="preserve">QC think it is the intended behaviour and think it is OK to add a note. </w:t>
      </w:r>
    </w:p>
    <w:p w14:paraId="3C0E380B" w14:textId="77777777" w:rsidR="0079060C" w:rsidRPr="0053071E" w:rsidRDefault="0079060C" w:rsidP="0079060C">
      <w:pPr>
        <w:pStyle w:val="Agreement"/>
        <w:tabs>
          <w:tab w:val="clear" w:pos="9990"/>
        </w:tabs>
        <w:overflowPunct/>
        <w:autoSpaceDE/>
        <w:autoSpaceDN/>
        <w:adjustRightInd/>
        <w:ind w:left="1619" w:hanging="360"/>
        <w:textAlignment w:val="auto"/>
        <w:rPr>
          <w:lang w:eastAsia="ko-KR"/>
        </w:rPr>
      </w:pPr>
      <w:r w:rsidRPr="0053071E">
        <w:rPr>
          <w:lang w:eastAsia="ko-KR"/>
        </w:rPr>
        <w:t xml:space="preserve">RAN2 understands that upon T348 expiry, the UE still considers the latest configuration as the current configuration but does not perform any required behaviors about dedicated configuration associated with </w:t>
      </w:r>
      <w:r w:rsidRPr="0053071E">
        <w:rPr>
          <w:i/>
          <w:iCs/>
          <w:lang w:eastAsia="ko-KR"/>
        </w:rPr>
        <w:t>musim-CapRestriction</w:t>
      </w:r>
      <w:r w:rsidRPr="0053071E">
        <w:rPr>
          <w:lang w:eastAsia="ko-KR"/>
        </w:rPr>
        <w:t xml:space="preserve">. </w:t>
      </w:r>
      <w:r>
        <w:rPr>
          <w:lang w:eastAsia="ko-KR"/>
        </w:rPr>
        <w:t>No spec impact is needed</w:t>
      </w:r>
    </w:p>
    <w:p w14:paraId="0888E327" w14:textId="77777777" w:rsidR="0079060C" w:rsidRDefault="0079060C" w:rsidP="0079060C">
      <w:pPr>
        <w:spacing w:before="240"/>
        <w:rPr>
          <w:rFonts w:ascii="Calibri" w:hAnsi="Calibri" w:cs="Calibri"/>
          <w:b/>
          <w:bCs/>
          <w:lang w:eastAsia="ko-KR"/>
        </w:rPr>
      </w:pPr>
    </w:p>
    <w:p w14:paraId="067F0AE4" w14:textId="77777777" w:rsidR="0079060C" w:rsidRDefault="0079060C" w:rsidP="0079060C">
      <w:pPr>
        <w:pStyle w:val="Doc-text2"/>
        <w:rPr>
          <w:lang w:eastAsia="ko-KR"/>
        </w:rPr>
      </w:pPr>
      <w:r>
        <w:rPr>
          <w:lang w:eastAsia="ko-KR"/>
        </w:rPr>
        <w:t>P2</w:t>
      </w:r>
    </w:p>
    <w:p w14:paraId="52D17763" w14:textId="77777777" w:rsidR="0079060C" w:rsidRDefault="0079060C">
      <w:pPr>
        <w:pStyle w:val="Doc-text2"/>
        <w:numPr>
          <w:ilvl w:val="0"/>
          <w:numId w:val="57"/>
        </w:numPr>
        <w:overflowPunct/>
        <w:autoSpaceDE/>
        <w:autoSpaceDN/>
        <w:adjustRightInd/>
        <w:textAlignment w:val="auto"/>
        <w:rPr>
          <w:lang w:eastAsia="ko-KR"/>
        </w:rPr>
      </w:pPr>
      <w:r>
        <w:rPr>
          <w:lang w:eastAsia="ko-KR"/>
        </w:rPr>
        <w:t>LG E think current spec is fine so no need to change.</w:t>
      </w:r>
    </w:p>
    <w:p w14:paraId="48DDF166" w14:textId="77777777" w:rsidR="0079060C" w:rsidRDefault="0079060C" w:rsidP="0079060C">
      <w:pPr>
        <w:pStyle w:val="Doc-text2"/>
        <w:rPr>
          <w:lang w:eastAsia="ko-KR"/>
        </w:rPr>
      </w:pPr>
    </w:p>
    <w:p w14:paraId="0582A722" w14:textId="77777777" w:rsidR="0079060C" w:rsidRPr="001665C2" w:rsidRDefault="0079060C" w:rsidP="0079060C">
      <w:pPr>
        <w:pStyle w:val="Doc-text2"/>
      </w:pPr>
      <w:r w:rsidRPr="001665C2">
        <w:t>Discussions in CB</w:t>
      </w:r>
    </w:p>
    <w:p w14:paraId="00526500" w14:textId="77777777" w:rsidR="0079060C" w:rsidRDefault="0079060C" w:rsidP="0079060C">
      <w:pPr>
        <w:pStyle w:val="Doc-text2"/>
      </w:pPr>
      <w:r w:rsidRPr="001665C2">
        <w:t>-</w:t>
      </w:r>
      <w:r>
        <w:tab/>
        <w:t xml:space="preserve">Samsung explains that based on offline companies have common understanding but this hasn’t been explicitly captured as agreements. </w:t>
      </w:r>
    </w:p>
    <w:p w14:paraId="73F95377" w14:textId="77777777" w:rsidR="0079060C" w:rsidRDefault="0079060C" w:rsidP="0079060C">
      <w:pPr>
        <w:pStyle w:val="Doc-text2"/>
        <w:rPr>
          <w:lang w:eastAsia="ko-KR"/>
        </w:rPr>
      </w:pPr>
    </w:p>
    <w:p w14:paraId="3F03EB5A" w14:textId="77777777" w:rsidR="0079060C" w:rsidRPr="00681D6F" w:rsidRDefault="0079060C" w:rsidP="0079060C">
      <w:pPr>
        <w:pStyle w:val="Agreement"/>
        <w:tabs>
          <w:tab w:val="clear" w:pos="9990"/>
        </w:tabs>
        <w:overflowPunct/>
        <w:autoSpaceDE/>
        <w:autoSpaceDN/>
        <w:adjustRightInd/>
        <w:ind w:left="1619" w:hanging="360"/>
        <w:textAlignment w:val="auto"/>
      </w:pPr>
      <w:r>
        <w:t xml:space="preserve">RAN2 confirms that UE include the </w:t>
      </w:r>
      <w:r w:rsidRPr="00BA7086">
        <w:rPr>
          <w:i/>
        </w:rPr>
        <w:t>musim-GapKeepPreference</w:t>
      </w:r>
      <w:r>
        <w:rPr>
          <w:i/>
        </w:rPr>
        <w:t xml:space="preserve"> </w:t>
      </w:r>
      <w:r w:rsidRPr="00056E4A">
        <w:t>only</w:t>
      </w:r>
      <w:r>
        <w:t xml:space="preserve"> if </w:t>
      </w:r>
      <w:r w:rsidRPr="00BA7086">
        <w:rPr>
          <w:i/>
        </w:rPr>
        <w:t>musim-GapPriorityPreferenceList</w:t>
      </w:r>
      <w:r>
        <w:rPr>
          <w:i/>
        </w:rPr>
        <w:t xml:space="preserve"> </w:t>
      </w:r>
      <w:r w:rsidRPr="00056E4A">
        <w:t>is included as specified in 38.331.</w:t>
      </w:r>
      <w:r>
        <w:t xml:space="preserve"> No spec change. </w:t>
      </w:r>
    </w:p>
    <w:p w14:paraId="1468ABF2" w14:textId="77777777" w:rsidR="0079060C" w:rsidRDefault="0079060C" w:rsidP="0079060C">
      <w:pPr>
        <w:pStyle w:val="Doc-text2"/>
        <w:rPr>
          <w:i/>
        </w:rPr>
      </w:pPr>
    </w:p>
    <w:p w14:paraId="0E992B00" w14:textId="77777777" w:rsidR="0079060C" w:rsidRPr="00BA7086" w:rsidRDefault="0079060C" w:rsidP="0079060C">
      <w:pPr>
        <w:pStyle w:val="Doc-text2"/>
        <w:rPr>
          <w:i/>
        </w:rPr>
      </w:pPr>
      <w:r w:rsidRPr="00BA7086">
        <w:rPr>
          <w:rFonts w:hint="eastAsia"/>
          <w:i/>
        </w:rPr>
        <w:t>P</w:t>
      </w:r>
      <w:r w:rsidRPr="00BA7086">
        <w:rPr>
          <w:i/>
        </w:rPr>
        <w:t xml:space="preserve">roposal 3: If the measurement gap requirements received in the musim-needForGapsInfoNR is included in the AS-Context, source gNB does not include the needForInterruptionInfoNR and needForGapNCSG-InfoNR (as in TP). </w:t>
      </w:r>
    </w:p>
    <w:p w14:paraId="25134870" w14:textId="77777777" w:rsidR="0079060C" w:rsidRDefault="0079060C" w:rsidP="0079060C">
      <w:pPr>
        <w:pStyle w:val="Doc-text2"/>
      </w:pPr>
    </w:p>
    <w:p w14:paraId="6FCEB552" w14:textId="77777777" w:rsidR="0079060C" w:rsidRPr="001665C2" w:rsidRDefault="0079060C" w:rsidP="0079060C">
      <w:pPr>
        <w:pStyle w:val="Doc-text2"/>
      </w:pPr>
      <w:r w:rsidRPr="001665C2">
        <w:t>Discussions in CB</w:t>
      </w:r>
    </w:p>
    <w:p w14:paraId="680EF350" w14:textId="77777777" w:rsidR="0079060C" w:rsidRDefault="0079060C" w:rsidP="0079060C">
      <w:pPr>
        <w:pStyle w:val="Doc-text2"/>
      </w:pPr>
      <w:r w:rsidRPr="001665C2">
        <w:t>-</w:t>
      </w:r>
      <w:r>
        <w:tab/>
        <w:t xml:space="preserve">Nokia think whether to include the fields is up to NW implementation so no change needed. Ericsson think it is not essential to capture. QC also think we may not need to change. Vivo agree. </w:t>
      </w:r>
    </w:p>
    <w:p w14:paraId="20992CE4" w14:textId="77777777" w:rsidR="0079060C" w:rsidRDefault="0079060C" w:rsidP="0079060C">
      <w:pPr>
        <w:pStyle w:val="Agreement"/>
        <w:tabs>
          <w:tab w:val="clear" w:pos="9990"/>
        </w:tabs>
        <w:overflowPunct/>
        <w:autoSpaceDE/>
        <w:autoSpaceDN/>
        <w:adjustRightInd/>
        <w:ind w:left="1619" w:hanging="360"/>
        <w:textAlignment w:val="auto"/>
      </w:pPr>
      <w:r>
        <w:t xml:space="preserve">P3 is not pursued. </w:t>
      </w:r>
    </w:p>
    <w:p w14:paraId="2F5BDEBA" w14:textId="77777777" w:rsidR="0079060C" w:rsidRDefault="0079060C" w:rsidP="0079060C">
      <w:pPr>
        <w:pStyle w:val="Doc-text2"/>
        <w:rPr>
          <w:rFonts w:eastAsia="SimSun"/>
          <w:lang w:eastAsia="zh-CN"/>
        </w:rPr>
      </w:pPr>
    </w:p>
    <w:p w14:paraId="727C4C60" w14:textId="77777777" w:rsidR="0079060C" w:rsidRPr="00380808" w:rsidRDefault="0079060C" w:rsidP="0079060C">
      <w:pPr>
        <w:pStyle w:val="Doc-title"/>
        <w:rPr>
          <w:u w:val="single"/>
        </w:rPr>
      </w:pPr>
      <w:r w:rsidRPr="00380808">
        <w:rPr>
          <w:u w:val="single"/>
        </w:rPr>
        <w:t>Post meeting email disc</w:t>
      </w:r>
    </w:p>
    <w:p w14:paraId="258AF1AB" w14:textId="77777777" w:rsidR="0079060C" w:rsidRDefault="0079060C" w:rsidP="0079060C">
      <w:pPr>
        <w:rPr>
          <w:lang w:eastAsia="zh-CN"/>
        </w:rPr>
      </w:pPr>
    </w:p>
    <w:p w14:paraId="5E65EB16"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4</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06F88D27" w14:textId="77777777" w:rsidR="0079060C" w:rsidRPr="00DA2624" w:rsidRDefault="0079060C" w:rsidP="0079060C">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r w:rsidRPr="00DA2624">
        <w:rPr>
          <w:lang w:val="en-US" w:eastAsia="sv-SE"/>
        </w:rPr>
        <w:t xml:space="preserve"> </w:t>
      </w:r>
    </w:p>
    <w:p w14:paraId="084BC2B3" w14:textId="77777777" w:rsidR="0079060C" w:rsidRPr="006C4970" w:rsidRDefault="0079060C" w:rsidP="0079060C">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Pr>
          <w:lang w:val="en-US" w:eastAsia="sv-SE"/>
        </w:rPr>
        <w:t>CR</w:t>
      </w:r>
    </w:p>
    <w:p w14:paraId="5D7902F9" w14:textId="77777777" w:rsidR="0079060C" w:rsidRPr="006C4970" w:rsidRDefault="0079060C" w:rsidP="0079060C">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bookmarkEnd w:id="367"/>
    <w:p w14:paraId="1DE9CC8B"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R2-2407864 (38.331 CR#4970r1)</w:t>
      </w:r>
    </w:p>
    <w:p w14:paraId="3483E9C4" w14:textId="77777777" w:rsidR="00EE3584" w:rsidRPr="00316C60" w:rsidRDefault="00EE3584" w:rsidP="00EE3584">
      <w:pPr>
        <w:pStyle w:val="Doc-text2"/>
        <w:rPr>
          <w:lang w:val="en-US"/>
        </w:rPr>
      </w:pPr>
    </w:p>
    <w:p w14:paraId="43ABC65D" w14:textId="77777777" w:rsidR="00EE3584" w:rsidRDefault="00EE3584" w:rsidP="00EE3584">
      <w:pPr>
        <w:pStyle w:val="Heading2"/>
      </w:pPr>
      <w:bookmarkStart w:id="373" w:name="_Toc179377087"/>
      <w:r>
        <w:lastRenderedPageBreak/>
        <w:t>7.18</w:t>
      </w:r>
      <w:r>
        <w:tab/>
        <w:t>Void</w:t>
      </w:r>
      <w:bookmarkEnd w:id="373"/>
    </w:p>
    <w:p w14:paraId="6030A657" w14:textId="77777777" w:rsidR="00C96AD8" w:rsidRPr="00B26CD0" w:rsidRDefault="00C96AD8" w:rsidP="00C96AD8">
      <w:pPr>
        <w:pStyle w:val="Heading2"/>
      </w:pPr>
      <w:bookmarkStart w:id="374" w:name="_Toc179377088"/>
      <w:bookmarkEnd w:id="368"/>
      <w:r w:rsidRPr="002E07BE">
        <w:t>7.19</w:t>
      </w:r>
      <w:r w:rsidRPr="002E07BE">
        <w:tab/>
        <w:t>Enhanced support of reduced capability NR devices</w:t>
      </w:r>
      <w:bookmarkEnd w:id="374"/>
    </w:p>
    <w:p w14:paraId="456A4381" w14:textId="299B2611" w:rsidR="00C96AD8" w:rsidRPr="00B26CD0" w:rsidRDefault="00C96AD8" w:rsidP="00C96AD8">
      <w:pPr>
        <w:pStyle w:val="Comments"/>
        <w:rPr>
          <w:rFonts w:eastAsiaTheme="minorEastAsia"/>
        </w:rPr>
      </w:pPr>
      <w:r w:rsidRPr="00B26CD0">
        <w:t xml:space="preserve">(NR_redcap_enh-Core; leading WG: RAN1; REL-18; WID: </w:t>
      </w:r>
      <w:r w:rsidRPr="00C20D1E">
        <w:t>RP-232671</w:t>
      </w:r>
      <w:r w:rsidRPr="00B26CD0">
        <w:t>)</w:t>
      </w:r>
    </w:p>
    <w:p w14:paraId="18AC74EC" w14:textId="77777777" w:rsidR="00C96AD8" w:rsidRPr="00B26CD0" w:rsidRDefault="00C96AD8" w:rsidP="00C96AD8">
      <w:pPr>
        <w:pStyle w:val="Comments"/>
      </w:pPr>
      <w:r w:rsidRPr="00B26CD0">
        <w:t>WI is declared 100% complete</w:t>
      </w:r>
    </w:p>
    <w:p w14:paraId="2B0E3908" w14:textId="77777777" w:rsidR="00C96AD8" w:rsidRPr="00B26CD0" w:rsidRDefault="00C96AD8" w:rsidP="00C96AD8">
      <w:pPr>
        <w:pStyle w:val="Comments"/>
      </w:pPr>
      <w:r w:rsidRPr="00B26CD0">
        <w:t>Time budget: 0 TU</w:t>
      </w:r>
    </w:p>
    <w:p w14:paraId="5BAEC3B1" w14:textId="77777777" w:rsidR="00C96AD8" w:rsidRPr="00B26CD0" w:rsidRDefault="00C96AD8" w:rsidP="00C96AD8">
      <w:pPr>
        <w:pStyle w:val="Comments"/>
      </w:pPr>
      <w:r w:rsidRPr="00B26CD0">
        <w:t xml:space="preserve">Tdoc Limitation: 1 Tdocs </w:t>
      </w:r>
    </w:p>
    <w:p w14:paraId="5A964AB2" w14:textId="77777777" w:rsidR="00C96AD8" w:rsidRPr="00B26CD0" w:rsidRDefault="00C96AD8" w:rsidP="00C96AD8">
      <w:pPr>
        <w:pStyle w:val="Heading3"/>
      </w:pPr>
      <w:bookmarkStart w:id="375" w:name="_Toc158241661"/>
      <w:bookmarkStart w:id="376" w:name="_Toc179377089"/>
      <w:r w:rsidRPr="00B26CD0">
        <w:t>7.19.1</w:t>
      </w:r>
      <w:r w:rsidRPr="00B26CD0">
        <w:tab/>
        <w:t>Organizational</w:t>
      </w:r>
      <w:bookmarkEnd w:id="375"/>
      <w:bookmarkEnd w:id="376"/>
    </w:p>
    <w:p w14:paraId="52BC6FFF" w14:textId="77777777" w:rsidR="00C96AD8" w:rsidRPr="00B26CD0" w:rsidRDefault="00C96AD8" w:rsidP="00C96AD8">
      <w:pPr>
        <w:pStyle w:val="Comments"/>
        <w:rPr>
          <w:rFonts w:eastAsiaTheme="minorEastAsia"/>
          <w:szCs w:val="18"/>
        </w:rPr>
      </w:pPr>
      <w:r w:rsidRPr="00B26CD0">
        <w:t>Incoming LSs, CR rapporteur’s miscellaneous non-controversial corrections, etc.</w:t>
      </w:r>
    </w:p>
    <w:p w14:paraId="2221619B" w14:textId="77777777" w:rsidR="00C96AD8" w:rsidRDefault="00C96AD8" w:rsidP="00C96AD8">
      <w:pPr>
        <w:pStyle w:val="Doc-title"/>
      </w:pPr>
      <w:bookmarkStart w:id="377" w:name="_Toc158241663"/>
    </w:p>
    <w:p w14:paraId="75AA3439" w14:textId="77777777" w:rsidR="00C96AD8" w:rsidRDefault="00C96AD8" w:rsidP="00C96AD8">
      <w:pPr>
        <w:pStyle w:val="MiniHeading"/>
      </w:pPr>
      <w:r>
        <w:t>LS</w:t>
      </w:r>
    </w:p>
    <w:p w14:paraId="1DA26266" w14:textId="2759758A" w:rsidR="00C96AD8" w:rsidRDefault="00C96AD8" w:rsidP="00C96AD8">
      <w:pPr>
        <w:pStyle w:val="Doc-title"/>
      </w:pPr>
      <w:r w:rsidRPr="00C20D1E">
        <w:t>R2-2406205</w:t>
      </w:r>
      <w:r w:rsidRPr="00B26CD0">
        <w:tab/>
        <w:t>Reply LS on Rel-18 RedCap enhancements to address remaining ENs in TS 23.502 (</w:t>
      </w:r>
      <w:r w:rsidRPr="00C20D1E">
        <w:t>C1-243517</w:t>
      </w:r>
      <w:r w:rsidRPr="00B26CD0">
        <w:t>; contact: Huawei)</w:t>
      </w:r>
      <w:r w:rsidRPr="00B26CD0">
        <w:tab/>
        <w:t>CT1</w:t>
      </w:r>
      <w:r w:rsidRPr="00B26CD0">
        <w:tab/>
        <w:t>LS in</w:t>
      </w:r>
      <w:r w:rsidRPr="00B26CD0">
        <w:tab/>
        <w:t>Rel-18</w:t>
      </w:r>
      <w:r w:rsidRPr="00B26CD0">
        <w:tab/>
        <w:t>NR_redcap_enh-Core</w:t>
      </w:r>
      <w:r w:rsidRPr="00B26CD0">
        <w:tab/>
        <w:t>To:SA2</w:t>
      </w:r>
      <w:r w:rsidRPr="00B26CD0">
        <w:tab/>
        <w:t>Cc:CT4, RAN2, RAN3</w:t>
      </w:r>
    </w:p>
    <w:p w14:paraId="79A5A7E9" w14:textId="77777777" w:rsidR="00C96AD8" w:rsidRPr="00F90601" w:rsidRDefault="00C96AD8" w:rsidP="00C96AD8">
      <w:pPr>
        <w:pStyle w:val="Agreement"/>
        <w:tabs>
          <w:tab w:val="clear" w:pos="9990"/>
        </w:tabs>
        <w:overflowPunct/>
        <w:autoSpaceDE/>
        <w:autoSpaceDN/>
        <w:adjustRightInd/>
        <w:ind w:left="1619" w:hanging="360"/>
        <w:textAlignment w:val="auto"/>
      </w:pPr>
      <w:r>
        <w:t>Noted</w:t>
      </w:r>
    </w:p>
    <w:p w14:paraId="63279313" w14:textId="77777777" w:rsidR="00C96AD8" w:rsidRDefault="00C96AD8" w:rsidP="00C96AD8">
      <w:pPr>
        <w:pStyle w:val="MiniHeading"/>
      </w:pPr>
      <w:r>
        <w:t>Misc CRs</w:t>
      </w:r>
    </w:p>
    <w:p w14:paraId="00421C71" w14:textId="213BC2BD" w:rsidR="00C96AD8" w:rsidRDefault="00C96AD8" w:rsidP="00C96AD8">
      <w:pPr>
        <w:pStyle w:val="Doc-title"/>
      </w:pPr>
      <w:r w:rsidRPr="00C20D1E">
        <w:t>R2-2407314</w:t>
      </w:r>
      <w:r w:rsidRPr="00B26CD0">
        <w:tab/>
        <w:t>Miscellaneous corrections on TS 38.304 for eRedCap</w:t>
      </w:r>
      <w:r w:rsidRPr="00B26CD0">
        <w:tab/>
        <w:t>Huawei, HiSilicon</w:t>
      </w:r>
      <w:r w:rsidRPr="00B26CD0">
        <w:tab/>
        <w:t>CR</w:t>
      </w:r>
      <w:r w:rsidRPr="00B26CD0">
        <w:tab/>
        <w:t>Rel-18</w:t>
      </w:r>
      <w:r w:rsidRPr="00B26CD0">
        <w:tab/>
        <w:t>38.304</w:t>
      </w:r>
      <w:r w:rsidRPr="00B26CD0">
        <w:tab/>
        <w:t>18.2.0</w:t>
      </w:r>
      <w:r w:rsidRPr="00B26CD0">
        <w:tab/>
        <w:t>0411</w:t>
      </w:r>
      <w:r w:rsidRPr="00B26CD0">
        <w:tab/>
        <w:t>-</w:t>
      </w:r>
      <w:r w:rsidRPr="00B26CD0">
        <w:tab/>
        <w:t>F</w:t>
      </w:r>
      <w:r w:rsidRPr="00B26CD0">
        <w:tab/>
        <w:t>NR_redcap_enh-Core, NR_redcap-Core</w:t>
      </w:r>
    </w:p>
    <w:p w14:paraId="0349DB0B" w14:textId="77777777" w:rsidR="00C96AD8" w:rsidRDefault="00C96AD8" w:rsidP="00C96AD8">
      <w:pPr>
        <w:pStyle w:val="Doc-text2"/>
      </w:pPr>
      <w:r>
        <w:t>-</w:t>
      </w:r>
      <w:r>
        <w:tab/>
        <w:t>Qualcomm think we should do a general cleanup of the part of the spec impacting barring. Ericsson agrees with Qualcomm.</w:t>
      </w:r>
    </w:p>
    <w:p w14:paraId="4364ED1E" w14:textId="77777777" w:rsidR="00C96AD8" w:rsidRPr="00F90601" w:rsidRDefault="00C96AD8" w:rsidP="00C96AD8">
      <w:pPr>
        <w:pStyle w:val="Agreement"/>
        <w:tabs>
          <w:tab w:val="clear" w:pos="9990"/>
        </w:tabs>
        <w:overflowPunct/>
        <w:autoSpaceDE/>
        <w:autoSpaceDN/>
        <w:adjustRightInd/>
        <w:ind w:left="1619" w:hanging="360"/>
        <w:textAlignment w:val="auto"/>
      </w:pPr>
      <w:r>
        <w:t>Agreed</w:t>
      </w:r>
    </w:p>
    <w:p w14:paraId="11E981FD" w14:textId="77777777" w:rsidR="00C96AD8" w:rsidRPr="00F90601" w:rsidRDefault="00C96AD8" w:rsidP="00C96AD8">
      <w:pPr>
        <w:pStyle w:val="Doc-text2"/>
      </w:pPr>
    </w:p>
    <w:p w14:paraId="462C8241" w14:textId="77777777" w:rsidR="00C96AD8" w:rsidRPr="00D03841" w:rsidRDefault="00C96AD8" w:rsidP="00C96AD8">
      <w:pPr>
        <w:pStyle w:val="MiniHeading"/>
        <w:rPr>
          <w:lang w:val="en-GB"/>
        </w:rPr>
      </w:pPr>
      <w:r>
        <w:t>Withdrawn</w:t>
      </w:r>
    </w:p>
    <w:p w14:paraId="348DCC0F" w14:textId="29D48B52" w:rsidR="00C96AD8" w:rsidRPr="00D03841" w:rsidRDefault="00C96AD8" w:rsidP="00C96AD8">
      <w:pPr>
        <w:pStyle w:val="Doc-title"/>
      </w:pPr>
      <w:r w:rsidRPr="00C20D1E">
        <w:t>R2-2407554</w:t>
      </w:r>
      <w:r w:rsidRPr="00B26CD0">
        <w:tab/>
        <w:t>Miscellaneous corrections on TS 38.321 for eRedCap</w:t>
      </w:r>
      <w:r w:rsidRPr="00B26CD0">
        <w:tab/>
        <w:t>vivo (Rapporteur)</w:t>
      </w:r>
      <w:r w:rsidRPr="00B26CD0">
        <w:tab/>
        <w:t>CR</w:t>
      </w:r>
      <w:r w:rsidRPr="00B26CD0">
        <w:tab/>
        <w:t>Rel-18</w:t>
      </w:r>
      <w:r w:rsidRPr="00B26CD0">
        <w:tab/>
        <w:t>38.321</w:t>
      </w:r>
      <w:r w:rsidRPr="00B26CD0">
        <w:tab/>
        <w:t>18.2.0</w:t>
      </w:r>
      <w:r w:rsidRPr="00B26CD0">
        <w:tab/>
        <w:t>1920</w:t>
      </w:r>
      <w:r w:rsidRPr="00B26CD0">
        <w:tab/>
        <w:t>-</w:t>
      </w:r>
      <w:r w:rsidRPr="00B26CD0">
        <w:tab/>
        <w:t>F</w:t>
      </w:r>
      <w:r w:rsidRPr="00B26CD0">
        <w:tab/>
        <w:t>NR_redcap_enh-Core</w:t>
      </w:r>
      <w:r>
        <w:tab/>
        <w:t>Withdrawn</w:t>
      </w:r>
    </w:p>
    <w:p w14:paraId="3EDA2A20" w14:textId="77777777" w:rsidR="00C96AD8" w:rsidRPr="00B26CD0" w:rsidRDefault="00C96AD8" w:rsidP="00C96AD8">
      <w:pPr>
        <w:pStyle w:val="Doc-text2"/>
      </w:pPr>
    </w:p>
    <w:p w14:paraId="528EDCD3" w14:textId="77777777" w:rsidR="00C96AD8" w:rsidRPr="00B26CD0" w:rsidRDefault="00C96AD8" w:rsidP="00C96AD8">
      <w:pPr>
        <w:pStyle w:val="Heading3"/>
      </w:pPr>
      <w:bookmarkStart w:id="378" w:name="_Toc179377090"/>
      <w:r w:rsidRPr="00B26CD0">
        <w:t>7.19.2</w:t>
      </w:r>
      <w:r w:rsidRPr="00B26CD0">
        <w:tab/>
        <w:t>Other</w:t>
      </w:r>
      <w:bookmarkEnd w:id="377"/>
      <w:bookmarkEnd w:id="378"/>
    </w:p>
    <w:p w14:paraId="4DBA6444" w14:textId="77777777" w:rsidR="00C96AD8" w:rsidRPr="00B26CD0" w:rsidRDefault="00C96AD8" w:rsidP="00C96AD8">
      <w:pPr>
        <w:pStyle w:val="Doc-text2"/>
        <w:ind w:left="0" w:firstLine="0"/>
        <w:rPr>
          <w:i/>
          <w:iCs/>
          <w:sz w:val="18"/>
          <w:szCs w:val="18"/>
        </w:rPr>
      </w:pPr>
      <w:r w:rsidRPr="00B26CD0">
        <w:rPr>
          <w:i/>
          <w:iCs/>
          <w:sz w:val="18"/>
          <w:szCs w:val="18"/>
        </w:rPr>
        <w:t>Critical corrections, if any.</w:t>
      </w:r>
    </w:p>
    <w:p w14:paraId="02A567D6" w14:textId="77777777" w:rsidR="00C96AD8" w:rsidRPr="00B26CD0" w:rsidRDefault="00C96AD8" w:rsidP="00C96AD8">
      <w:pPr>
        <w:pStyle w:val="Doc-text2"/>
        <w:ind w:left="0" w:firstLine="0"/>
      </w:pPr>
    </w:p>
    <w:p w14:paraId="1E8D3C22" w14:textId="384FD191" w:rsidR="00C96AD8" w:rsidRDefault="00C96AD8" w:rsidP="00C96AD8">
      <w:pPr>
        <w:pStyle w:val="Doc-title"/>
      </w:pPr>
      <w:r w:rsidRPr="00C20D1E">
        <w:t>R2-2406442</w:t>
      </w:r>
      <w:r w:rsidRPr="00B26CD0">
        <w:tab/>
        <w:t>Discussion on 2-step RACH for eRedCap</w:t>
      </w:r>
      <w:r w:rsidRPr="00B26CD0">
        <w:tab/>
        <w:t>vivo, Guangdong Genius</w:t>
      </w:r>
      <w:r w:rsidRPr="00B26CD0">
        <w:tab/>
        <w:t>discussion</w:t>
      </w:r>
      <w:r w:rsidRPr="00B26CD0">
        <w:tab/>
        <w:t>Rel-18</w:t>
      </w:r>
      <w:r w:rsidRPr="00B26CD0">
        <w:tab/>
        <w:t>NR_redcap_enh-Core</w:t>
      </w:r>
    </w:p>
    <w:p w14:paraId="2B48B175" w14:textId="77777777" w:rsidR="00C96AD8" w:rsidRDefault="00C96AD8" w:rsidP="00C96AD8">
      <w:pPr>
        <w:pStyle w:val="Doc-text2"/>
      </w:pPr>
    </w:p>
    <w:p w14:paraId="1ECC9C77" w14:textId="77777777" w:rsidR="00C96AD8" w:rsidRDefault="00C96AD8" w:rsidP="00C96AD8">
      <w:pPr>
        <w:pStyle w:val="Doc-text2"/>
      </w:pPr>
      <w:r>
        <w:t>-</w:t>
      </w:r>
      <w:r>
        <w:tab/>
        <w:t>LG think that current spec is correct. NEC agrees with LG. QC think that current spec (MAC and RRC) are clear and correct. Huawei supports vivos proposal and think that eRedCap UEs cannot use RedCap 2-step RA resources. Vivo want to confirm that current spec is clear and correct but would like to align companies understanding.</w:t>
      </w:r>
    </w:p>
    <w:p w14:paraId="2A9B353B" w14:textId="77777777" w:rsidR="00C96AD8" w:rsidRDefault="00C96AD8" w:rsidP="00C96AD8">
      <w:pPr>
        <w:pStyle w:val="Doc-text2"/>
      </w:pPr>
    </w:p>
    <w:p w14:paraId="1F55F486" w14:textId="77777777" w:rsidR="00C96AD8" w:rsidRPr="00391C4A" w:rsidRDefault="00C96AD8" w:rsidP="00C96AD8">
      <w:pPr>
        <w:pStyle w:val="Agreement"/>
        <w:tabs>
          <w:tab w:val="clear" w:pos="9990"/>
        </w:tabs>
        <w:overflowPunct/>
        <w:autoSpaceDE/>
        <w:autoSpaceDN/>
        <w:adjustRightInd/>
        <w:ind w:left="1619" w:hanging="360"/>
        <w:textAlignment w:val="auto"/>
      </w:pPr>
      <w:r w:rsidRPr="00721E08">
        <w:t xml:space="preserve">RAN2 </w:t>
      </w:r>
      <w:r>
        <w:t xml:space="preserve">confirms that </w:t>
      </w:r>
      <w:r w:rsidRPr="00721E08">
        <w:t>eRedCap UE can use 2-step RedCap resources when there is no set associated with eRedCap.</w:t>
      </w:r>
      <w:r>
        <w:t xml:space="preserve"> No change to the spec is expected due to this confirmation.</w:t>
      </w:r>
    </w:p>
    <w:p w14:paraId="3F927539" w14:textId="41FA88A4" w:rsidR="00C96AD8" w:rsidRDefault="00C96AD8" w:rsidP="00C96AD8">
      <w:pPr>
        <w:pStyle w:val="Doc-title"/>
      </w:pPr>
      <w:r w:rsidRPr="00826B7A">
        <w:t>R2-2407315</w:t>
      </w:r>
      <w:r w:rsidRPr="00B26CD0">
        <w:tab/>
        <w:t>Corrections on some features application to (e)RedCap UE</w:t>
      </w:r>
      <w:r w:rsidRPr="00B26CD0">
        <w:tab/>
        <w:t>Huawei, HiSilicon</w:t>
      </w:r>
      <w:r w:rsidRPr="00B26CD0">
        <w:tab/>
        <w:t>draftCR</w:t>
      </w:r>
      <w:r w:rsidRPr="00B26CD0">
        <w:tab/>
        <w:t>Rel-18</w:t>
      </w:r>
      <w:r w:rsidRPr="00B26CD0">
        <w:tab/>
        <w:t>38.306</w:t>
      </w:r>
      <w:r w:rsidRPr="00B26CD0">
        <w:tab/>
        <w:t>18.2.0</w:t>
      </w:r>
      <w:r w:rsidRPr="00B26CD0">
        <w:tab/>
        <w:t>NR_redcap_enh-Core, NR_redcap-Core</w:t>
      </w:r>
    </w:p>
    <w:p w14:paraId="70A7DC8D" w14:textId="77777777" w:rsidR="00C96AD8" w:rsidRPr="00721E08" w:rsidRDefault="00C96AD8" w:rsidP="00C96AD8">
      <w:pPr>
        <w:pStyle w:val="Agreement"/>
        <w:tabs>
          <w:tab w:val="clear" w:pos="9990"/>
        </w:tabs>
        <w:overflowPunct/>
        <w:autoSpaceDE/>
        <w:autoSpaceDN/>
        <w:adjustRightInd/>
        <w:ind w:left="1619" w:hanging="360"/>
        <w:textAlignment w:val="auto"/>
      </w:pPr>
      <w:r>
        <w:t xml:space="preserve">Agreed in </w:t>
      </w:r>
      <w:r>
        <w:rPr>
          <w:lang w:eastAsia="zh-CN"/>
        </w:rPr>
        <w:t>R2-2407656</w:t>
      </w:r>
    </w:p>
    <w:p w14:paraId="72C50D0C" w14:textId="77777777" w:rsidR="00C96AD8" w:rsidRDefault="00C96AD8" w:rsidP="00C96AD8">
      <w:pPr>
        <w:pStyle w:val="Doc-title"/>
      </w:pPr>
      <w:bookmarkStart w:id="379" w:name="_Hlk174339515"/>
    </w:p>
    <w:p w14:paraId="5A8B2226" w14:textId="7B6CF43A" w:rsidR="00826B7A" w:rsidRDefault="00826B7A" w:rsidP="00826B7A">
      <w:pPr>
        <w:pStyle w:val="Doc-title"/>
      </w:pPr>
      <w:r w:rsidRPr="00826B7A">
        <w:t>R2-2407</w:t>
      </w:r>
      <w:r>
        <w:t>656</w:t>
      </w:r>
      <w:r w:rsidRPr="00B26CD0">
        <w:tab/>
        <w:t>Corrections on some features application to (e)RedCap UE</w:t>
      </w:r>
      <w:r w:rsidRPr="00B26CD0">
        <w:tab/>
        <w:t>Huawei, HiSilicon</w:t>
      </w:r>
      <w:r w:rsidRPr="00B26CD0">
        <w:tab/>
        <w:t>CR</w:t>
      </w:r>
      <w:r w:rsidRPr="00B26CD0">
        <w:tab/>
        <w:t>Rel-18</w:t>
      </w:r>
      <w:r w:rsidRPr="00B26CD0">
        <w:tab/>
        <w:t>38.306</w:t>
      </w:r>
      <w:r w:rsidRPr="00B26CD0">
        <w:tab/>
        <w:t>18.2.0</w:t>
      </w:r>
      <w:r w:rsidRPr="00B26CD0">
        <w:tab/>
      </w:r>
      <w:r>
        <w:t>1151</w:t>
      </w:r>
      <w:r>
        <w:tab/>
        <w:t>-</w:t>
      </w:r>
      <w:r>
        <w:tab/>
        <w:t>F</w:t>
      </w:r>
      <w:r>
        <w:tab/>
      </w:r>
      <w:r w:rsidRPr="00B26CD0">
        <w:t>NR_redcap_enh-Core, NR_redcap-Core</w:t>
      </w:r>
    </w:p>
    <w:p w14:paraId="4410FB72" w14:textId="6ED6B802" w:rsidR="00826B7A" w:rsidRPr="00826B7A" w:rsidRDefault="00826B7A" w:rsidP="00826B7A">
      <w:pPr>
        <w:pStyle w:val="Doc-text2"/>
      </w:pPr>
      <w:r>
        <w:t>=&gt; Agreed</w:t>
      </w:r>
    </w:p>
    <w:p w14:paraId="0C928112" w14:textId="77777777" w:rsidR="00C96AD8" w:rsidRPr="00D03841" w:rsidRDefault="00C96AD8" w:rsidP="00C96AD8">
      <w:pPr>
        <w:pStyle w:val="MiniHeading"/>
        <w:rPr>
          <w:lang w:val="en-GB"/>
        </w:rPr>
      </w:pPr>
      <w:r>
        <w:t>Withdrawn</w:t>
      </w:r>
    </w:p>
    <w:p w14:paraId="6B6E3ED1" w14:textId="469EE05A" w:rsidR="00C96AD8" w:rsidRDefault="00C96AD8" w:rsidP="00C96AD8">
      <w:pPr>
        <w:pStyle w:val="Doc-title"/>
      </w:pPr>
      <w:r w:rsidRPr="00C20D1E">
        <w:t>R2-2407534</w:t>
      </w:r>
      <w:r w:rsidRPr="00B26CD0">
        <w:tab/>
        <w:t>MAC correction for eRedCap</w:t>
      </w:r>
      <w:r w:rsidRPr="00B26CD0">
        <w:tab/>
        <w:t>ZTE Corporation, Sanechips</w:t>
      </w:r>
      <w:r w:rsidRPr="00B26CD0">
        <w:tab/>
        <w:t>CR</w:t>
      </w:r>
      <w:r w:rsidRPr="00B26CD0">
        <w:tab/>
        <w:t>Rel-18</w:t>
      </w:r>
      <w:r w:rsidRPr="00B26CD0">
        <w:tab/>
        <w:t>38.321</w:t>
      </w:r>
      <w:r w:rsidRPr="00B26CD0">
        <w:tab/>
        <w:t>18.2.0</w:t>
      </w:r>
      <w:r w:rsidRPr="00B26CD0">
        <w:tab/>
        <w:t>1919</w:t>
      </w:r>
      <w:r w:rsidRPr="00B26CD0">
        <w:tab/>
        <w:t>-</w:t>
      </w:r>
      <w:r w:rsidRPr="00B26CD0">
        <w:tab/>
        <w:t>F</w:t>
      </w:r>
      <w:r w:rsidRPr="00B26CD0">
        <w:tab/>
        <w:t>NR_redcap_enh-Core</w:t>
      </w:r>
    </w:p>
    <w:bookmarkEnd w:id="379"/>
    <w:p w14:paraId="7F6CC95D" w14:textId="77777777" w:rsidR="00C96AD8" w:rsidRPr="00B26CD0" w:rsidRDefault="00C96AD8" w:rsidP="00C96AD8">
      <w:pPr>
        <w:pStyle w:val="Doc-text2"/>
      </w:pPr>
    </w:p>
    <w:p w14:paraId="19C3A4CB" w14:textId="77777777" w:rsidR="00EE3584" w:rsidRPr="006A71AC" w:rsidRDefault="00EE3584" w:rsidP="00EE3584">
      <w:pPr>
        <w:pStyle w:val="Doc-text2"/>
      </w:pPr>
    </w:p>
    <w:p w14:paraId="381EE6D4" w14:textId="77777777" w:rsidR="0079060C" w:rsidRDefault="0079060C" w:rsidP="0079060C">
      <w:pPr>
        <w:pStyle w:val="Heading2"/>
      </w:pPr>
      <w:bookmarkStart w:id="380" w:name="_Toc179377091"/>
      <w:bookmarkStart w:id="381" w:name="_Toc158241668"/>
      <w:r>
        <w:lastRenderedPageBreak/>
        <w:t>7.20</w:t>
      </w:r>
      <w:r>
        <w:tab/>
        <w:t>NR MIMO evolution</w:t>
      </w:r>
      <w:bookmarkEnd w:id="380"/>
    </w:p>
    <w:p w14:paraId="148A37E0" w14:textId="2AB2F3F5" w:rsidR="0079060C" w:rsidRDefault="0079060C" w:rsidP="0079060C">
      <w:pPr>
        <w:pStyle w:val="Comments"/>
      </w:pPr>
      <w:r>
        <w:t xml:space="preserve">(NR_MIMO_evo_DL_UL-Core; leading WG: RAN1; REL-18; WID: </w:t>
      </w:r>
      <w:r w:rsidRPr="00C20D1E">
        <w:t>RP-2</w:t>
      </w:r>
      <w:r w:rsidRPr="00C20D1E">
        <w:rPr>
          <w:rFonts w:eastAsia="SimSun" w:hint="eastAsia"/>
          <w:lang w:eastAsia="zh-CN"/>
        </w:rPr>
        <w:t>3</w:t>
      </w:r>
      <w:r w:rsidRPr="00C20D1E">
        <w:t>3</w:t>
      </w:r>
      <w:r w:rsidRPr="00C20D1E">
        <w:rPr>
          <w:rFonts w:eastAsia="SimSun" w:hint="eastAsia"/>
          <w:lang w:eastAsia="zh-CN"/>
        </w:rPr>
        <w:t>028</w:t>
      </w:r>
      <w:r>
        <w:t>)</w:t>
      </w:r>
    </w:p>
    <w:p w14:paraId="158E433A" w14:textId="77777777" w:rsidR="0079060C" w:rsidRDefault="0079060C" w:rsidP="0079060C">
      <w:pPr>
        <w:pStyle w:val="Comments"/>
      </w:pPr>
      <w:r>
        <w:t>Time budget: 0TU</w:t>
      </w:r>
    </w:p>
    <w:p w14:paraId="0DB5BA0D" w14:textId="77777777" w:rsidR="0079060C" w:rsidRDefault="0079060C" w:rsidP="0079060C">
      <w:pPr>
        <w:pStyle w:val="Comments"/>
      </w:pPr>
      <w:r>
        <w:t xml:space="preserve">Tdoc Limitation: </w:t>
      </w:r>
      <w:r>
        <w:rPr>
          <w:rFonts w:eastAsia="SimSun"/>
          <w:lang w:eastAsia="zh-CN"/>
        </w:rPr>
        <w:t>1</w:t>
      </w:r>
      <w:r>
        <w:t xml:space="preserve"> tdoc</w:t>
      </w:r>
    </w:p>
    <w:p w14:paraId="0FAF3E1F" w14:textId="77777777" w:rsidR="0079060C" w:rsidRDefault="0079060C" w:rsidP="0079060C">
      <w:pPr>
        <w:pStyle w:val="Heading3"/>
      </w:pPr>
      <w:bookmarkStart w:id="382" w:name="_Toc158241665"/>
      <w:bookmarkStart w:id="383" w:name="_Toc179377092"/>
      <w:r>
        <w:rPr>
          <w:rFonts w:eastAsia="SimSun" w:hint="eastAsia"/>
          <w:lang w:eastAsia="zh-CN"/>
        </w:rPr>
        <w:t>7</w:t>
      </w:r>
      <w:r>
        <w:t>.20.1</w:t>
      </w:r>
      <w:r>
        <w:tab/>
        <w:t>Organizational</w:t>
      </w:r>
      <w:bookmarkEnd w:id="382"/>
      <w:bookmarkEnd w:id="383"/>
    </w:p>
    <w:p w14:paraId="50EEE3FB" w14:textId="77777777" w:rsidR="0079060C" w:rsidRPr="004A21AE" w:rsidRDefault="0079060C" w:rsidP="0079060C">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77AD0147" w14:textId="77777777" w:rsidR="0079060C" w:rsidRPr="00FB7295" w:rsidRDefault="0079060C" w:rsidP="0079060C">
      <w:pPr>
        <w:pStyle w:val="Comments"/>
        <w:rPr>
          <w:rFonts w:eastAsia="SimSun"/>
          <w:lang w:eastAsia="zh-CN"/>
        </w:rPr>
      </w:pPr>
      <w:r>
        <w:rPr>
          <w:rFonts w:eastAsia="SimSun" w:hint="eastAsia"/>
          <w:lang w:eastAsia="zh-CN"/>
        </w:rPr>
        <w:t>Stage 2 corrections.</w:t>
      </w:r>
    </w:p>
    <w:p w14:paraId="4316EC9D" w14:textId="71283F60" w:rsidR="0079060C" w:rsidRDefault="0079060C" w:rsidP="0079060C">
      <w:pPr>
        <w:pStyle w:val="Doc-title"/>
        <w:rPr>
          <w:lang w:eastAsia="zh-CN"/>
        </w:rPr>
      </w:pPr>
      <w:bookmarkStart w:id="384" w:name="_Toc158241666"/>
      <w:r w:rsidRPr="001A5262">
        <w:rPr>
          <w:lang w:eastAsia="zh-CN"/>
        </w:rPr>
        <w:t>R2-2406214</w:t>
      </w:r>
      <w:r w:rsidR="00723507">
        <w:rPr>
          <w:lang w:eastAsia="zh-CN"/>
        </w:rPr>
        <w:tab/>
      </w:r>
      <w:r w:rsidRPr="001A5262">
        <w:rPr>
          <w:lang w:eastAsia="zh-CN"/>
        </w:rPr>
        <w:t>Reply to RAN2 LS on type 3 PH value for the serving cell configured with mTRP (R1-2405619; contact: MediaTek)</w:t>
      </w:r>
      <w:r w:rsidR="00723507">
        <w:rPr>
          <w:lang w:eastAsia="zh-CN"/>
        </w:rPr>
        <w:tab/>
      </w:r>
      <w:r w:rsidRPr="001A5262">
        <w:rPr>
          <w:lang w:eastAsia="zh-CN"/>
        </w:rPr>
        <w:t>RAN1</w:t>
      </w:r>
      <w:r w:rsidR="00723507">
        <w:rPr>
          <w:lang w:eastAsia="zh-CN"/>
        </w:rPr>
        <w:tab/>
      </w:r>
      <w:r w:rsidRPr="001A5262">
        <w:rPr>
          <w:lang w:eastAsia="zh-CN"/>
        </w:rPr>
        <w:t>LS in</w:t>
      </w:r>
      <w:r w:rsidR="00723507">
        <w:rPr>
          <w:lang w:eastAsia="zh-CN"/>
        </w:rPr>
        <w:tab/>
      </w:r>
      <w:r w:rsidRPr="001A5262">
        <w:rPr>
          <w:lang w:eastAsia="zh-CN"/>
        </w:rPr>
        <w:t>Rel-18</w:t>
      </w:r>
      <w:r w:rsidR="00723507">
        <w:rPr>
          <w:lang w:eastAsia="zh-CN"/>
        </w:rPr>
        <w:tab/>
      </w:r>
      <w:r w:rsidRPr="001A5262">
        <w:rPr>
          <w:lang w:eastAsia="zh-CN"/>
        </w:rPr>
        <w:t>NR_FeMIMO-Core, NR_MIMO_evo_DL_UL-Core</w:t>
      </w:r>
      <w:r w:rsidR="00723507">
        <w:rPr>
          <w:lang w:eastAsia="zh-CN"/>
        </w:rPr>
        <w:tab/>
      </w:r>
      <w:r w:rsidRPr="001A5262">
        <w:rPr>
          <w:lang w:eastAsia="zh-CN"/>
        </w:rPr>
        <w:t>To:RAN2</w:t>
      </w:r>
    </w:p>
    <w:p w14:paraId="61802B8F" w14:textId="77777777" w:rsidR="0079060C" w:rsidRPr="00AE4553" w:rsidRDefault="0079060C" w:rsidP="0079060C">
      <w:pPr>
        <w:pStyle w:val="Agreement"/>
        <w:tabs>
          <w:tab w:val="clear" w:pos="9990"/>
        </w:tabs>
        <w:overflowPunct/>
        <w:autoSpaceDE/>
        <w:autoSpaceDN/>
        <w:adjustRightInd/>
        <w:ind w:left="1619" w:hanging="360"/>
        <w:textAlignment w:val="auto"/>
        <w:rPr>
          <w:lang w:eastAsia="zh-CN"/>
        </w:rPr>
      </w:pPr>
      <w:r>
        <w:rPr>
          <w:lang w:eastAsia="zh-CN"/>
        </w:rPr>
        <w:t>Noted</w:t>
      </w:r>
    </w:p>
    <w:p w14:paraId="0D13F5B4" w14:textId="77777777" w:rsidR="0079060C" w:rsidRPr="00144D27" w:rsidRDefault="0079060C" w:rsidP="0079060C">
      <w:pPr>
        <w:pStyle w:val="Doc-text2"/>
        <w:rPr>
          <w:lang w:eastAsia="zh-CN"/>
        </w:rPr>
      </w:pPr>
    </w:p>
    <w:p w14:paraId="51C5AB51" w14:textId="77777777" w:rsidR="0079060C" w:rsidRDefault="0079060C" w:rsidP="0079060C">
      <w:pPr>
        <w:pStyle w:val="Doc-title"/>
        <w:rPr>
          <w:rFonts w:eastAsia="SimSun"/>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274A33B8" w14:textId="77777777" w:rsidR="0079060C" w:rsidRPr="00326E3C" w:rsidRDefault="0079060C" w:rsidP="0079060C">
      <w:pPr>
        <w:pStyle w:val="Doc-text2"/>
        <w:rPr>
          <w:rFonts w:eastAsia="SimSun"/>
          <w:lang w:eastAsia="zh-CN"/>
        </w:rPr>
      </w:pPr>
      <w:r>
        <w:rPr>
          <w:rFonts w:eastAsia="SimSun" w:hint="eastAsia"/>
          <w:lang w:eastAsia="zh-CN"/>
        </w:rPr>
        <w:t>=&gt; Moved to 7.20.2</w:t>
      </w:r>
    </w:p>
    <w:p w14:paraId="64AEE5E5" w14:textId="77777777" w:rsidR="0079060C" w:rsidRPr="006A71AC" w:rsidRDefault="0079060C" w:rsidP="0079060C">
      <w:pPr>
        <w:pStyle w:val="Doc-text2"/>
        <w:rPr>
          <w:lang w:eastAsia="zh-CN"/>
        </w:rPr>
      </w:pPr>
    </w:p>
    <w:p w14:paraId="24B66A0B" w14:textId="77777777" w:rsidR="0079060C" w:rsidRDefault="0079060C" w:rsidP="0079060C">
      <w:pPr>
        <w:pStyle w:val="Heading3"/>
        <w:rPr>
          <w:rFonts w:eastAsia="SimSun"/>
          <w:lang w:eastAsia="zh-CN"/>
        </w:rPr>
      </w:pPr>
      <w:bookmarkStart w:id="385" w:name="_Toc179377093"/>
      <w:r>
        <w:rPr>
          <w:rFonts w:eastAsia="SimSun" w:hint="eastAsia"/>
          <w:lang w:eastAsia="zh-CN"/>
        </w:rPr>
        <w:t>7</w:t>
      </w:r>
      <w:r>
        <w:t>.20.2</w:t>
      </w:r>
      <w:r>
        <w:tab/>
      </w:r>
      <w:bookmarkEnd w:id="384"/>
      <w:r>
        <w:rPr>
          <w:rFonts w:eastAsia="SimSun"/>
          <w:lang w:eastAsia="zh-CN"/>
        </w:rPr>
        <w:t>Corrections</w:t>
      </w:r>
      <w:bookmarkEnd w:id="385"/>
    </w:p>
    <w:p w14:paraId="050EF866" w14:textId="77777777" w:rsidR="0079060C" w:rsidRPr="008F7520" w:rsidRDefault="0079060C" w:rsidP="0079060C">
      <w:pPr>
        <w:pStyle w:val="Comments"/>
        <w:rPr>
          <w:rFonts w:eastAsia="SimSun"/>
          <w:lang w:eastAsia="zh-CN"/>
        </w:rPr>
      </w:pPr>
    </w:p>
    <w:p w14:paraId="2A5C10B6" w14:textId="77777777" w:rsidR="0079060C" w:rsidRPr="00817FED" w:rsidRDefault="0079060C" w:rsidP="0079060C">
      <w:pPr>
        <w:pStyle w:val="Doc-title"/>
        <w:rPr>
          <w:rFonts w:eastAsia="SimSun"/>
          <w:u w:val="single"/>
          <w:lang w:eastAsia="zh-CN"/>
        </w:rPr>
      </w:pPr>
      <w:r w:rsidRPr="00817FED">
        <w:rPr>
          <w:rFonts w:eastAsia="SimSun" w:hint="eastAsia"/>
          <w:u w:val="single"/>
          <w:lang w:eastAsia="zh-CN"/>
        </w:rPr>
        <w:t>PHR aspects</w:t>
      </w:r>
    </w:p>
    <w:p w14:paraId="28F9DDAD" w14:textId="77777777" w:rsidR="0079060C" w:rsidRDefault="0079060C" w:rsidP="0079060C">
      <w:pPr>
        <w:pStyle w:val="Doc-title"/>
      </w:pPr>
      <w:r>
        <w:t>R2-2406915</w:t>
      </w:r>
      <w:r>
        <w:tab/>
        <w:t>Remaining issue on STx2P PHR</w:t>
      </w:r>
      <w:r>
        <w:tab/>
        <w:t>LG Electronics Inc.</w:t>
      </w:r>
      <w:r>
        <w:tab/>
        <w:t>discussion</w:t>
      </w:r>
      <w:r>
        <w:tab/>
        <w:t>Rel-18</w:t>
      </w:r>
      <w:r>
        <w:tab/>
        <w:t>NR_MIMO_evo_DL_UL-Core</w:t>
      </w:r>
    </w:p>
    <w:p w14:paraId="14B9FB3C" w14:textId="77777777" w:rsidR="0079060C" w:rsidRPr="00197101" w:rsidRDefault="0079060C" w:rsidP="0079060C">
      <w:pPr>
        <w:pStyle w:val="Agreement"/>
        <w:tabs>
          <w:tab w:val="clear" w:pos="9990"/>
        </w:tabs>
        <w:overflowPunct/>
        <w:autoSpaceDE/>
        <w:autoSpaceDN/>
        <w:adjustRightInd/>
        <w:ind w:left="1619" w:hanging="360"/>
        <w:textAlignment w:val="auto"/>
      </w:pPr>
      <w:r>
        <w:t>Noted</w:t>
      </w:r>
    </w:p>
    <w:p w14:paraId="3DE7E7EA" w14:textId="77777777" w:rsidR="0079060C" w:rsidRPr="00A215D7" w:rsidRDefault="0079060C" w:rsidP="0079060C">
      <w:pPr>
        <w:pStyle w:val="Doc-text2"/>
      </w:pPr>
    </w:p>
    <w:p w14:paraId="04B8E1EA" w14:textId="77777777" w:rsidR="0079060C" w:rsidRDefault="0079060C" w:rsidP="0079060C">
      <w:pPr>
        <w:pStyle w:val="Doc-text2"/>
      </w:pPr>
      <w:r>
        <w:t>Discussion</w:t>
      </w:r>
    </w:p>
    <w:p w14:paraId="43BF82AF" w14:textId="77777777" w:rsidR="0079060C" w:rsidRDefault="0079060C" w:rsidP="0079060C">
      <w:pPr>
        <w:pStyle w:val="Doc-text2"/>
      </w:pPr>
      <w:r>
        <w:t>P1</w:t>
      </w:r>
    </w:p>
    <w:p w14:paraId="250541A7" w14:textId="77777777" w:rsidR="0079060C" w:rsidRDefault="0079060C">
      <w:pPr>
        <w:pStyle w:val="Doc-text2"/>
        <w:numPr>
          <w:ilvl w:val="0"/>
          <w:numId w:val="57"/>
        </w:numPr>
        <w:overflowPunct/>
        <w:autoSpaceDE/>
        <w:autoSpaceDN/>
        <w:adjustRightInd/>
        <w:textAlignment w:val="auto"/>
      </w:pPr>
      <w:r>
        <w:t>CATT understand that R1 already discuss this in this week and agree that type 1 PHR is associated with the 1</w:t>
      </w:r>
      <w:r w:rsidRPr="002F389B">
        <w:rPr>
          <w:vertAlign w:val="superscript"/>
        </w:rPr>
        <w:t>st</w:t>
      </w:r>
      <w:r>
        <w:t xml:space="preserve"> TCI state. So CATT do not see a need to LS R1.</w:t>
      </w:r>
    </w:p>
    <w:p w14:paraId="55B4617C" w14:textId="77777777" w:rsidR="0079060C" w:rsidRDefault="0079060C">
      <w:pPr>
        <w:pStyle w:val="Doc-text2"/>
        <w:numPr>
          <w:ilvl w:val="0"/>
          <w:numId w:val="57"/>
        </w:numPr>
        <w:overflowPunct/>
        <w:autoSpaceDE/>
        <w:autoSpaceDN/>
        <w:adjustRightInd/>
        <w:textAlignment w:val="auto"/>
      </w:pPr>
      <w:r>
        <w:t>HW think the proposed principle is fine and think we need to make it clear in the spec.</w:t>
      </w:r>
    </w:p>
    <w:p w14:paraId="040CA645" w14:textId="77777777" w:rsidR="0079060C" w:rsidRDefault="0079060C">
      <w:pPr>
        <w:pStyle w:val="Doc-text2"/>
        <w:numPr>
          <w:ilvl w:val="0"/>
          <w:numId w:val="57"/>
        </w:numPr>
        <w:overflowPunct/>
        <w:autoSpaceDE/>
        <w:autoSpaceDN/>
        <w:adjustRightInd/>
        <w:textAlignment w:val="auto"/>
      </w:pPr>
      <w:r>
        <w:t>QC think R1 already agreed so perhaps no need to ask R1.</w:t>
      </w:r>
    </w:p>
    <w:p w14:paraId="74535ED5" w14:textId="77777777" w:rsidR="0079060C" w:rsidRDefault="0079060C">
      <w:pPr>
        <w:pStyle w:val="Doc-text2"/>
        <w:numPr>
          <w:ilvl w:val="0"/>
          <w:numId w:val="57"/>
        </w:numPr>
        <w:overflowPunct/>
        <w:autoSpaceDE/>
        <w:autoSpaceDN/>
        <w:adjustRightInd/>
        <w:textAlignment w:val="auto"/>
      </w:pPr>
      <w:r>
        <w:t xml:space="preserve">LG E think R1 agreement is for a different case when the MAC entity is not configured with twoPHR.  Samsung think the same principle applies. </w:t>
      </w:r>
    </w:p>
    <w:p w14:paraId="3D6A134E" w14:textId="77777777" w:rsidR="0079060C" w:rsidRDefault="0079060C" w:rsidP="0079060C">
      <w:pPr>
        <w:pStyle w:val="Doc-text2"/>
      </w:pPr>
    </w:p>
    <w:p w14:paraId="29736FFA" w14:textId="77777777" w:rsidR="0079060C" w:rsidRDefault="0079060C" w:rsidP="0079060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4C9B9F17" w14:textId="77777777" w:rsidR="0079060C" w:rsidRDefault="0079060C" w:rsidP="0079060C">
      <w:pPr>
        <w:pStyle w:val="Agreement"/>
        <w:tabs>
          <w:tab w:val="clear" w:pos="9990"/>
        </w:tabs>
        <w:overflowPunct/>
        <w:autoSpaceDE/>
        <w:autoSpaceDN/>
        <w:adjustRightInd/>
        <w:ind w:left="1619" w:hanging="360"/>
        <w:textAlignment w:val="auto"/>
      </w:pPr>
      <w:r>
        <w:t xml:space="preserve">Noted, exact change on this issue will be discussed in Rapp’s MAC CR. </w:t>
      </w:r>
    </w:p>
    <w:p w14:paraId="093303F5" w14:textId="77777777" w:rsidR="0079060C" w:rsidRPr="00B90D53" w:rsidRDefault="0079060C" w:rsidP="0079060C">
      <w:pPr>
        <w:pStyle w:val="Doc-text2"/>
      </w:pPr>
    </w:p>
    <w:p w14:paraId="052B963D" w14:textId="77777777" w:rsidR="0079060C" w:rsidRDefault="0079060C" w:rsidP="0079060C">
      <w:pPr>
        <w:pStyle w:val="Doc-title"/>
      </w:pPr>
      <w:r>
        <w:t>R2-2407434</w:t>
      </w:r>
      <w:r>
        <w:tab/>
        <w:t>Further Considerations on Harmonizing the PHR for Different Features</w:t>
      </w:r>
      <w:r>
        <w:tab/>
        <w:t>ZTE Corporation</w:t>
      </w:r>
      <w:r>
        <w:tab/>
        <w:t>discussion</w:t>
      </w:r>
      <w:r>
        <w:tab/>
        <w:t>Rel-18</w:t>
      </w:r>
      <w:r>
        <w:tab/>
        <w:t>NR_MIMO_evo_DL_UL-Core</w:t>
      </w:r>
    </w:p>
    <w:p w14:paraId="742F5988" w14:textId="77777777" w:rsidR="0079060C" w:rsidRDefault="0079060C" w:rsidP="0079060C">
      <w:pPr>
        <w:pStyle w:val="Doc-text2"/>
      </w:pPr>
    </w:p>
    <w:p w14:paraId="578A9929" w14:textId="77777777" w:rsidR="0079060C" w:rsidRPr="00CC2430" w:rsidRDefault="0079060C" w:rsidP="0079060C">
      <w:pPr>
        <w:pStyle w:val="Doc-text2"/>
        <w:rPr>
          <w:i/>
        </w:rPr>
      </w:pPr>
      <w:r w:rsidRPr="00CC2430">
        <w:rPr>
          <w:i/>
        </w:rPr>
        <w:t>Proposal 1:</w:t>
      </w:r>
      <w:r w:rsidRPr="00CC2430">
        <w:rPr>
          <w:i/>
        </w:rPr>
        <w:tab/>
        <w:t>Two values of PCMAX,f,c,k are obtained from physical layer for the serving cell configured with STx2P from the other MAC entity if the Enhanced Multiple Entry PHR for multiple TRP STx2P MAC CE is generated by this MAC entity and the other MAC entity is configured with twoPHRmode.</w:t>
      </w:r>
    </w:p>
    <w:p w14:paraId="7B22A351" w14:textId="77777777" w:rsidR="0079060C" w:rsidRDefault="0079060C" w:rsidP="0079060C">
      <w:pPr>
        <w:pStyle w:val="Doc-text2"/>
      </w:pPr>
    </w:p>
    <w:p w14:paraId="7AE04A11" w14:textId="77777777" w:rsidR="0079060C" w:rsidRDefault="0079060C" w:rsidP="0079060C">
      <w:pPr>
        <w:pStyle w:val="Doc-text2"/>
      </w:pPr>
      <w:r w:rsidRPr="003D1135">
        <w:t>Discussion</w:t>
      </w:r>
    </w:p>
    <w:p w14:paraId="098660E5" w14:textId="77777777" w:rsidR="0079060C" w:rsidRPr="003D1135" w:rsidRDefault="0079060C" w:rsidP="0079060C">
      <w:pPr>
        <w:pStyle w:val="Doc-text2"/>
      </w:pPr>
      <w:r w:rsidRPr="003D1135">
        <w:t>P1</w:t>
      </w:r>
    </w:p>
    <w:p w14:paraId="033FE845" w14:textId="77777777" w:rsidR="0079060C" w:rsidRPr="003D1135" w:rsidRDefault="0079060C">
      <w:pPr>
        <w:pStyle w:val="Doc-text2"/>
        <w:numPr>
          <w:ilvl w:val="0"/>
          <w:numId w:val="57"/>
        </w:numPr>
        <w:overflowPunct/>
        <w:autoSpaceDE/>
        <w:autoSpaceDN/>
        <w:adjustRightInd/>
        <w:textAlignment w:val="auto"/>
      </w:pPr>
      <w:r w:rsidRPr="003D1135">
        <w:t xml:space="preserve">LG E </w:t>
      </w:r>
      <w:r>
        <w:t xml:space="preserve">agree with the intention. HW not sure about the intention. </w:t>
      </w:r>
    </w:p>
    <w:p w14:paraId="45BE3F96" w14:textId="77777777" w:rsidR="0079060C" w:rsidRDefault="0079060C" w:rsidP="0079060C">
      <w:pPr>
        <w:pStyle w:val="Doc-text2"/>
        <w:rPr>
          <w:i/>
        </w:rPr>
      </w:pPr>
    </w:p>
    <w:p w14:paraId="2E9A30E4" w14:textId="77777777" w:rsidR="0079060C" w:rsidRPr="00CC2430" w:rsidRDefault="0079060C" w:rsidP="0079060C">
      <w:pPr>
        <w:pStyle w:val="Doc-text2"/>
        <w:rPr>
          <w:i/>
        </w:rPr>
      </w:pPr>
      <w:r w:rsidRPr="00CC2430">
        <w:rPr>
          <w:i/>
        </w:rPr>
        <w:t>Proposal 2:</w:t>
      </w:r>
      <w:r w:rsidRPr="00CC2430">
        <w:rPr>
          <w:i/>
        </w:rPr>
        <w:tab/>
        <w:t>RAN2 confirm that the Enhanced Multiple Entry PHR for multiple TRP STx2P MAC CE is generated If this MAC entity is configured with twoPHRmode and at least one Serving Cell of both MAC entities is configured with STx2P.</w:t>
      </w:r>
    </w:p>
    <w:p w14:paraId="6C526BAC" w14:textId="77777777" w:rsidR="0079060C" w:rsidRPr="00CC2430" w:rsidRDefault="0079060C" w:rsidP="0079060C">
      <w:pPr>
        <w:pStyle w:val="Doc-text2"/>
        <w:rPr>
          <w:i/>
        </w:rPr>
      </w:pPr>
      <w:r w:rsidRPr="00CC2430">
        <w:rPr>
          <w:i/>
        </w:rPr>
        <w:t>Proposal 3:</w:t>
      </w:r>
      <w:r w:rsidRPr="00CC2430">
        <w:rPr>
          <w:i/>
        </w:rPr>
        <w:tab/>
        <w:t>RAN2 confirm that the Enhanced Multiple Entry PHR for multiple TRP MAC CE is generated if this MAC entity is configured with twoPHRmode and at least one Serving cell of both MAC entities is configured with mTRP PUSCH repetition and none of serving cells of both MAC entities is configured with STx2P.</w:t>
      </w:r>
    </w:p>
    <w:p w14:paraId="30F9A550" w14:textId="77777777" w:rsidR="0079060C" w:rsidRDefault="0079060C" w:rsidP="0079060C">
      <w:pPr>
        <w:pStyle w:val="Doc-title"/>
        <w:rPr>
          <w:lang w:eastAsia="zh-CN"/>
        </w:rPr>
      </w:pPr>
    </w:p>
    <w:p w14:paraId="7447C367" w14:textId="77777777" w:rsidR="0079060C" w:rsidRPr="00AB048C" w:rsidRDefault="0079060C" w:rsidP="0079060C">
      <w:pPr>
        <w:pStyle w:val="Doc-text2"/>
        <w:rPr>
          <w:lang w:eastAsia="zh-CN"/>
        </w:rPr>
      </w:pPr>
      <w:r>
        <w:rPr>
          <w:lang w:eastAsia="zh-CN"/>
        </w:rPr>
        <w:t>Chair: the proposals seem not well understood; it seems more offline discussions will be helpful.</w:t>
      </w:r>
    </w:p>
    <w:p w14:paraId="0020425B" w14:textId="77777777" w:rsidR="0079060C" w:rsidRDefault="0079060C" w:rsidP="0079060C">
      <w:pPr>
        <w:pStyle w:val="Doc-text2"/>
        <w:rPr>
          <w:lang w:eastAsia="zh-CN"/>
        </w:rPr>
      </w:pPr>
    </w:p>
    <w:p w14:paraId="709E3AF4" w14:textId="77777777" w:rsidR="0079060C" w:rsidRDefault="0079060C" w:rsidP="0079060C">
      <w:pPr>
        <w:pStyle w:val="Doc-text2"/>
        <w:rPr>
          <w:lang w:eastAsia="zh-CN"/>
        </w:rPr>
      </w:pPr>
      <w:r w:rsidRPr="00623615">
        <w:rPr>
          <w:lang w:eastAsia="zh-CN"/>
        </w:rPr>
        <w:t>Discussions in CB on P1-3 and necessary changes.</w:t>
      </w:r>
    </w:p>
    <w:p w14:paraId="01488EB1" w14:textId="77777777" w:rsidR="0079060C" w:rsidRDefault="0079060C" w:rsidP="0079060C">
      <w:pPr>
        <w:pStyle w:val="Doc-text2"/>
        <w:rPr>
          <w:lang w:eastAsia="zh-CN"/>
        </w:rPr>
      </w:pPr>
      <w:r>
        <w:rPr>
          <w:lang w:eastAsia="zh-CN"/>
        </w:rPr>
        <w:t>-</w:t>
      </w:r>
      <w:r>
        <w:rPr>
          <w:lang w:eastAsia="zh-CN"/>
        </w:rPr>
        <w:tab/>
        <w:t xml:space="preserve">ZTE explains that there have been offline and P2-3 can be skipped. And ZTE suggest to postpone P1. </w:t>
      </w:r>
    </w:p>
    <w:p w14:paraId="5796DB50" w14:textId="77777777" w:rsidR="0079060C" w:rsidRDefault="0079060C" w:rsidP="0079060C">
      <w:pPr>
        <w:pStyle w:val="Doc-text2"/>
        <w:rPr>
          <w:lang w:eastAsia="zh-CN"/>
        </w:rPr>
      </w:pPr>
      <w:r>
        <w:rPr>
          <w:lang w:eastAsia="zh-CN"/>
        </w:rPr>
        <w:t>-</w:t>
      </w:r>
      <w:r>
        <w:rPr>
          <w:lang w:eastAsia="zh-CN"/>
        </w:rPr>
        <w:tab/>
        <w:t xml:space="preserve">LG E suggest to address P1 in the CR discussion after the meeting. ZTE think there may be many changes. Samsung suggest to postpone. </w:t>
      </w:r>
    </w:p>
    <w:p w14:paraId="5168830D"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P2 and P3 are not pursued. </w:t>
      </w:r>
    </w:p>
    <w:p w14:paraId="317859BF"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P1 is postponed. </w:t>
      </w:r>
    </w:p>
    <w:p w14:paraId="7117CDEC" w14:textId="77777777" w:rsidR="0079060C" w:rsidRPr="003D1135" w:rsidRDefault="0079060C" w:rsidP="0079060C">
      <w:pPr>
        <w:pStyle w:val="Doc-text2"/>
        <w:rPr>
          <w:lang w:eastAsia="zh-CN"/>
        </w:rPr>
      </w:pPr>
    </w:p>
    <w:p w14:paraId="3943D943" w14:textId="77777777" w:rsidR="0079060C" w:rsidRDefault="0079060C" w:rsidP="0079060C">
      <w:pPr>
        <w:pStyle w:val="Doc-title"/>
        <w:rPr>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AF2A2FF" w14:textId="77777777" w:rsidR="0079060C" w:rsidRDefault="0079060C" w:rsidP="0079060C">
      <w:pPr>
        <w:pStyle w:val="Doc-text2"/>
        <w:rPr>
          <w:lang w:eastAsia="zh-CN"/>
        </w:rPr>
      </w:pPr>
      <w:r>
        <w:rPr>
          <w:lang w:eastAsia="zh-CN"/>
        </w:rPr>
        <w:t>Discussion</w:t>
      </w:r>
    </w:p>
    <w:p w14:paraId="496411AA" w14:textId="77777777" w:rsidR="0079060C" w:rsidRDefault="0079060C" w:rsidP="0079060C">
      <w:pPr>
        <w:pStyle w:val="Doc-text2"/>
        <w:rPr>
          <w:lang w:eastAsia="zh-CN"/>
        </w:rPr>
      </w:pPr>
      <w:r w:rsidRPr="00DC091E">
        <w:rPr>
          <w:lang w:eastAsia="zh-CN"/>
        </w:rPr>
        <w:t>P1</w:t>
      </w:r>
    </w:p>
    <w:p w14:paraId="1F06788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ZTE, LG E, Ericsson agree. </w:t>
      </w:r>
    </w:p>
    <w:p w14:paraId="5649CD38" w14:textId="77777777" w:rsidR="0079060C" w:rsidRDefault="0079060C">
      <w:pPr>
        <w:pStyle w:val="Doc-text2"/>
        <w:numPr>
          <w:ilvl w:val="0"/>
          <w:numId w:val="57"/>
        </w:numPr>
        <w:overflowPunct/>
        <w:autoSpaceDE/>
        <w:autoSpaceDN/>
        <w:adjustRightInd/>
        <w:textAlignment w:val="auto"/>
        <w:rPr>
          <w:lang w:eastAsia="zh-CN"/>
        </w:rPr>
      </w:pPr>
      <w:r>
        <w:rPr>
          <w:lang w:eastAsia="zh-CN"/>
        </w:rPr>
        <w:t>Oppo also fine with this proposal but think there is other case, and think we can perhaps check. ZTE think there is no need to send a LS.</w:t>
      </w:r>
    </w:p>
    <w:p w14:paraId="6852CDCF"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sidRPr="00467D72">
        <w:rPr>
          <w:lang w:eastAsia="en-US"/>
        </w:rPr>
        <w:t>In PHR procedure, type 3 PH is not reported for serving cell configured with multiple TRP PUSCH repetition or multipanelSchemeSDM or multipanelSchemeSFN. Remove type 3 PH at two places in the above MAC procedural text.</w:t>
      </w:r>
    </w:p>
    <w:p w14:paraId="4BAE70B0" w14:textId="77777777" w:rsidR="0079060C" w:rsidRDefault="0079060C" w:rsidP="0079060C">
      <w:pPr>
        <w:pStyle w:val="Doc-text2"/>
        <w:rPr>
          <w:lang w:eastAsia="zh-CN"/>
        </w:rPr>
      </w:pPr>
    </w:p>
    <w:p w14:paraId="7E25FEC1" w14:textId="77777777" w:rsidR="0079060C" w:rsidRDefault="0079060C" w:rsidP="0079060C">
      <w:pPr>
        <w:pStyle w:val="Doc-text2"/>
        <w:rPr>
          <w:lang w:eastAsia="zh-CN"/>
        </w:rPr>
      </w:pPr>
      <w:r>
        <w:rPr>
          <w:lang w:eastAsia="zh-CN"/>
        </w:rPr>
        <w:t>P2-1</w:t>
      </w:r>
    </w:p>
    <w:p w14:paraId="12AB24C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OPPO think this is R1 discussion. </w:t>
      </w:r>
    </w:p>
    <w:p w14:paraId="4AADD6A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Vivo think we could agree in R2 and think P2-1 is agreeable. Ericsson agree and think we can change the MAC accordingly. </w:t>
      </w:r>
    </w:p>
    <w:p w14:paraId="0A10BD02" w14:textId="77777777" w:rsidR="0079060C" w:rsidRDefault="0079060C">
      <w:pPr>
        <w:pStyle w:val="Doc-text2"/>
        <w:numPr>
          <w:ilvl w:val="0"/>
          <w:numId w:val="57"/>
        </w:numPr>
        <w:overflowPunct/>
        <w:autoSpaceDE/>
        <w:autoSpaceDN/>
        <w:adjustRightInd/>
        <w:textAlignment w:val="auto"/>
        <w:rPr>
          <w:lang w:eastAsia="zh-CN"/>
        </w:rPr>
      </w:pPr>
      <w:r>
        <w:rPr>
          <w:lang w:eastAsia="zh-CN"/>
        </w:rPr>
        <w:t>HW agree with the proposal. ZTE also agree, and think if R1 has different agreement then we can revis</w:t>
      </w:r>
      <w:r>
        <w:rPr>
          <w:rFonts w:eastAsia="SimSun" w:hint="eastAsia"/>
          <w:lang w:eastAsia="zh-CN"/>
        </w:rPr>
        <w:t>i</w:t>
      </w:r>
      <w:r>
        <w:rPr>
          <w:lang w:eastAsia="zh-CN"/>
        </w:rPr>
        <w:t>t.</w:t>
      </w:r>
    </w:p>
    <w:p w14:paraId="3F2F9E4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can accept but want to send LS to R1 to confirm. </w:t>
      </w:r>
    </w:p>
    <w:p w14:paraId="20D75472"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The following is agreed and the exact change to MAC spec can be further checked. Can revisit if R1 agreed otherwise. </w:t>
      </w:r>
    </w:p>
    <w:p w14:paraId="7FCF66A9" w14:textId="77777777" w:rsidR="0079060C" w:rsidRPr="00CB2465" w:rsidRDefault="0079060C" w:rsidP="0079060C">
      <w:pPr>
        <w:ind w:left="1619"/>
        <w:rPr>
          <w:b/>
          <w:lang w:eastAsia="ko-KR"/>
        </w:rPr>
      </w:pPr>
      <w:r>
        <w:rPr>
          <w:rFonts w:eastAsia="SimSun" w:hint="eastAsia"/>
          <w:b/>
          <w:lang w:eastAsia="zh-CN"/>
        </w:rPr>
        <w:t>F</w:t>
      </w:r>
      <w:r w:rsidRPr="00CB2465">
        <w:rPr>
          <w:b/>
          <w:lang w:eastAsia="ko-KR"/>
        </w:rPr>
        <w:t xml:space="preserve">or mTRP STx2P, if twoPHRmode is not configured, </w:t>
      </w:r>
    </w:p>
    <w:p w14:paraId="52A26C03" w14:textId="77777777" w:rsidR="0079060C" w:rsidRPr="00CB2465" w:rsidRDefault="0079060C">
      <w:pPr>
        <w:numPr>
          <w:ilvl w:val="0"/>
          <w:numId w:val="58"/>
        </w:numPr>
        <w:overflowPunct/>
        <w:autoSpaceDE/>
        <w:autoSpaceDN/>
        <w:adjustRightInd/>
        <w:spacing w:before="0"/>
        <w:ind w:left="2339"/>
        <w:textAlignment w:val="auto"/>
        <w:rPr>
          <w:b/>
          <w:lang w:eastAsia="ko-KR"/>
        </w:rPr>
      </w:pPr>
      <w:r w:rsidRPr="00CB2465">
        <w:rPr>
          <w:b/>
          <w:lang w:eastAsia="ko-KR"/>
        </w:rPr>
        <w:t xml:space="preserve">if there is at least a real PUSCH transmission, </w:t>
      </w:r>
    </w:p>
    <w:p w14:paraId="3C168A6E" w14:textId="77777777" w:rsidR="0079060C" w:rsidRPr="00CB2465" w:rsidRDefault="0079060C">
      <w:pPr>
        <w:numPr>
          <w:ilvl w:val="1"/>
          <w:numId w:val="58"/>
        </w:numPr>
        <w:overflowPunct/>
        <w:autoSpaceDE/>
        <w:autoSpaceDN/>
        <w:adjustRightInd/>
        <w:spacing w:before="0"/>
        <w:ind w:left="3059"/>
        <w:textAlignment w:val="auto"/>
        <w:rPr>
          <w:b/>
          <w:lang w:eastAsia="ko-KR"/>
        </w:rPr>
      </w:pPr>
      <w:r w:rsidRPr="00CB2465">
        <w:rPr>
          <w:b/>
          <w:lang w:eastAsia="ko-KR"/>
        </w:rPr>
        <w:t>if the first TCI state is applied for a real PUSCH transmission, UE obtains the type 1 PH and the Pcmax associated with the first TCI state;</w:t>
      </w:r>
    </w:p>
    <w:p w14:paraId="47C9618C" w14:textId="77777777" w:rsidR="0079060C" w:rsidRPr="00CB2465" w:rsidRDefault="0079060C">
      <w:pPr>
        <w:numPr>
          <w:ilvl w:val="1"/>
          <w:numId w:val="58"/>
        </w:numPr>
        <w:overflowPunct/>
        <w:autoSpaceDE/>
        <w:autoSpaceDN/>
        <w:adjustRightInd/>
        <w:spacing w:before="0"/>
        <w:ind w:left="3059"/>
        <w:textAlignment w:val="auto"/>
        <w:rPr>
          <w:b/>
          <w:lang w:eastAsia="ko-KR"/>
        </w:rPr>
      </w:pPr>
      <w:r w:rsidRPr="00CB2465">
        <w:rPr>
          <w:b/>
          <w:lang w:eastAsia="ko-KR"/>
        </w:rPr>
        <w:t>else UE obtains the type 1 PH and the Pcmax associated with the second TCI state.</w:t>
      </w:r>
    </w:p>
    <w:p w14:paraId="13B00B8F" w14:textId="77777777" w:rsidR="0079060C" w:rsidRPr="00CB2465" w:rsidRDefault="0079060C">
      <w:pPr>
        <w:numPr>
          <w:ilvl w:val="0"/>
          <w:numId w:val="58"/>
        </w:numPr>
        <w:overflowPunct/>
        <w:autoSpaceDE/>
        <w:autoSpaceDN/>
        <w:adjustRightInd/>
        <w:spacing w:before="0"/>
        <w:ind w:left="2339"/>
        <w:textAlignment w:val="auto"/>
        <w:rPr>
          <w:b/>
          <w:lang w:eastAsia="ko-KR"/>
        </w:rPr>
      </w:pPr>
      <w:r w:rsidRPr="00CB2465">
        <w:rPr>
          <w:b/>
          <w:lang w:eastAsia="ko-KR"/>
        </w:rPr>
        <w:t>else if there is no real PUSCH transmission, UE obtains the type 1 PH and the Pcmax associated with the first TCI state.</w:t>
      </w:r>
    </w:p>
    <w:p w14:paraId="63B81C4D" w14:textId="77777777" w:rsidR="0079060C" w:rsidRDefault="0079060C" w:rsidP="0079060C">
      <w:pPr>
        <w:pStyle w:val="Doc-title"/>
        <w:rPr>
          <w:rFonts w:eastAsia="SimSun"/>
          <w:lang w:eastAsia="zh-CN"/>
        </w:rPr>
      </w:pPr>
    </w:p>
    <w:p w14:paraId="2922AE62" w14:textId="77777777" w:rsidR="0079060C" w:rsidRPr="00817FED" w:rsidRDefault="0079060C" w:rsidP="0079060C">
      <w:pPr>
        <w:pStyle w:val="Doc-title"/>
        <w:rPr>
          <w:rFonts w:eastAsia="SimSun"/>
          <w:u w:val="single"/>
          <w:lang w:eastAsia="zh-CN"/>
        </w:rPr>
      </w:pPr>
      <w:r w:rsidRPr="00817FED">
        <w:rPr>
          <w:rFonts w:eastAsia="SimSun" w:hint="eastAsia"/>
          <w:u w:val="single"/>
          <w:lang w:eastAsia="zh-CN"/>
        </w:rPr>
        <w:t>Other changes</w:t>
      </w:r>
    </w:p>
    <w:p w14:paraId="3288BB78" w14:textId="77777777" w:rsidR="0079060C" w:rsidRDefault="0079060C" w:rsidP="0079060C">
      <w:pPr>
        <w:pStyle w:val="Doc-title"/>
      </w:pPr>
      <w:r>
        <w:t>R2-2406488</w:t>
      </w:r>
      <w:r>
        <w:tab/>
        <w:t>Correction to MIMO Evolution</w:t>
      </w:r>
      <w:r>
        <w:tab/>
        <w:t>Samsung</w:t>
      </w:r>
      <w:r>
        <w:tab/>
        <w:t>draftCR</w:t>
      </w:r>
      <w:r>
        <w:tab/>
        <w:t>Rel-18</w:t>
      </w:r>
      <w:r>
        <w:tab/>
        <w:t>38.331</w:t>
      </w:r>
      <w:r>
        <w:tab/>
        <w:t>18.2.0</w:t>
      </w:r>
      <w:r>
        <w:tab/>
        <w:t>NR_MIMO_evo_DL_UL-Core</w:t>
      </w:r>
    </w:p>
    <w:p w14:paraId="428CCA94" w14:textId="77777777" w:rsidR="0079060C" w:rsidRDefault="0079060C" w:rsidP="0079060C">
      <w:pPr>
        <w:pStyle w:val="Doc-text2"/>
      </w:pPr>
    </w:p>
    <w:p w14:paraId="2E445D65" w14:textId="77777777" w:rsidR="0079060C" w:rsidRDefault="0079060C" w:rsidP="0079060C">
      <w:pPr>
        <w:pStyle w:val="Doc-text2"/>
      </w:pPr>
      <w:r>
        <w:t>1.</w:t>
      </w:r>
      <w:r>
        <w:tab/>
        <w:t>For mappingPattern-r17 in IE ConfiguredGrantConfig and IE PUSCH-Config, change the presence condition SRSsets to optional presence when two SRS sets are configured.</w:t>
      </w:r>
    </w:p>
    <w:p w14:paraId="0FBFA610" w14:textId="77777777" w:rsidR="0079060C" w:rsidRDefault="0079060C" w:rsidP="0079060C">
      <w:pPr>
        <w:pStyle w:val="Doc-text2"/>
      </w:pPr>
    </w:p>
    <w:p w14:paraId="46527A65" w14:textId="77777777" w:rsidR="0079060C" w:rsidRDefault="0079060C" w:rsidP="0079060C">
      <w:pPr>
        <w:pStyle w:val="Doc-text2"/>
      </w:pPr>
      <w:r>
        <w:t>2.</w:t>
      </w:r>
      <w:r>
        <w:tab/>
        <w:t>In the field description of n-TimingAdvanceOffset2 clarify that N_TA-Offset2 is applied only for inter-cell multi-DCI multi-TRP operation with two TA, i.e, for PDCCH order CFRA towards the additional PCI and for all UL transmission associated to tag2.</w:t>
      </w:r>
    </w:p>
    <w:p w14:paraId="652E5293" w14:textId="77777777" w:rsidR="0079060C" w:rsidRDefault="0079060C" w:rsidP="0079060C">
      <w:pPr>
        <w:pStyle w:val="Doc-text2"/>
      </w:pPr>
    </w:p>
    <w:p w14:paraId="3D22C218" w14:textId="77777777" w:rsidR="0079060C" w:rsidRDefault="0079060C" w:rsidP="0079060C">
      <w:pPr>
        <w:pStyle w:val="Doc-text2"/>
      </w:pPr>
      <w:r>
        <w:t>Discussion</w:t>
      </w:r>
    </w:p>
    <w:p w14:paraId="797CF3BF" w14:textId="77777777" w:rsidR="0079060C" w:rsidRDefault="0079060C" w:rsidP="0079060C">
      <w:pPr>
        <w:pStyle w:val="Doc-text2"/>
      </w:pPr>
      <w:r>
        <w:t>P1</w:t>
      </w:r>
    </w:p>
    <w:p w14:paraId="499FEF35" w14:textId="77777777" w:rsidR="0079060C" w:rsidRDefault="0079060C">
      <w:pPr>
        <w:pStyle w:val="Doc-text2"/>
        <w:numPr>
          <w:ilvl w:val="0"/>
          <w:numId w:val="57"/>
        </w:numPr>
        <w:overflowPunct/>
        <w:autoSpaceDE/>
        <w:autoSpaceDN/>
        <w:adjustRightInd/>
        <w:textAlignment w:val="auto"/>
      </w:pPr>
      <w:r>
        <w:t>CATT think change 1 has Rel-17 impact so perhaps we should focus on R18 change. HW, QC agree with this view.</w:t>
      </w:r>
    </w:p>
    <w:p w14:paraId="17A891CF" w14:textId="77777777" w:rsidR="0079060C" w:rsidRDefault="0079060C" w:rsidP="0079060C">
      <w:pPr>
        <w:pStyle w:val="Agreement"/>
        <w:tabs>
          <w:tab w:val="clear" w:pos="9990"/>
        </w:tabs>
        <w:overflowPunct/>
        <w:autoSpaceDE/>
        <w:autoSpaceDN/>
        <w:adjustRightInd/>
        <w:ind w:left="1619" w:hanging="360"/>
        <w:textAlignment w:val="auto"/>
      </w:pPr>
      <w:r>
        <w:t xml:space="preserve">It is clarified in the spec that for Rel-18 mappingPattern-r17 in IE ConfiguredGrantConfig and IE PUSCH-Config is absent, no changes to Rel-17 is needed. Detailed changes to the RRC spec can be checked further. </w:t>
      </w:r>
    </w:p>
    <w:p w14:paraId="38EE659A" w14:textId="77777777" w:rsidR="0079060C" w:rsidRPr="006F74ED" w:rsidRDefault="0079060C" w:rsidP="0079060C">
      <w:pPr>
        <w:pStyle w:val="Doc-text2"/>
      </w:pPr>
    </w:p>
    <w:p w14:paraId="2CBC8FA6" w14:textId="77777777" w:rsidR="0079060C" w:rsidRDefault="0079060C" w:rsidP="0079060C">
      <w:pPr>
        <w:pStyle w:val="Doc-title"/>
      </w:pPr>
      <w:r>
        <w:lastRenderedPageBreak/>
        <w:t>R2-2406519</w:t>
      </w:r>
      <w:r>
        <w:tab/>
        <w:t>Discussion on remaining issue for 8Tx in MAC specification</w:t>
      </w:r>
      <w:r>
        <w:tab/>
        <w:t>ASUSTeK</w:t>
      </w:r>
      <w:r>
        <w:tab/>
        <w:t>discussion</w:t>
      </w:r>
      <w:r>
        <w:tab/>
        <w:t>Rel-18</w:t>
      </w:r>
      <w:r>
        <w:tab/>
        <w:t>NR_MIMO_evo_DL_UL-Core</w:t>
      </w:r>
    </w:p>
    <w:p w14:paraId="58DFB0D0" w14:textId="77777777" w:rsidR="0079060C" w:rsidRDefault="0079060C" w:rsidP="0079060C">
      <w:pPr>
        <w:pStyle w:val="Doc-text2"/>
      </w:pPr>
      <w:r>
        <w:t>Discussion</w:t>
      </w:r>
    </w:p>
    <w:p w14:paraId="188F0FC7" w14:textId="77777777" w:rsidR="0079060C" w:rsidRDefault="0079060C">
      <w:pPr>
        <w:pStyle w:val="Doc-text2"/>
        <w:numPr>
          <w:ilvl w:val="0"/>
          <w:numId w:val="57"/>
        </w:numPr>
        <w:overflowPunct/>
        <w:autoSpaceDE/>
        <w:autoSpaceDN/>
        <w:adjustRightInd/>
        <w:textAlignment w:val="auto"/>
      </w:pPr>
      <w:r>
        <w:t>ZTE think we do not need to add the note, and think UE will generate two TBs according to the UL grant.</w:t>
      </w:r>
    </w:p>
    <w:p w14:paraId="435D1491" w14:textId="77777777" w:rsidR="0079060C" w:rsidRDefault="0079060C">
      <w:pPr>
        <w:pStyle w:val="Doc-text2"/>
        <w:numPr>
          <w:ilvl w:val="0"/>
          <w:numId w:val="57"/>
        </w:numPr>
        <w:overflowPunct/>
        <w:autoSpaceDE/>
        <w:autoSpaceDN/>
        <w:adjustRightInd/>
        <w:textAlignment w:val="auto"/>
      </w:pPr>
      <w:r>
        <w:t>CATT think the issue is valid, and note is useful.</w:t>
      </w:r>
    </w:p>
    <w:p w14:paraId="64EADF42" w14:textId="77777777" w:rsidR="0079060C" w:rsidRDefault="0079060C">
      <w:pPr>
        <w:pStyle w:val="Doc-text2"/>
        <w:numPr>
          <w:ilvl w:val="0"/>
          <w:numId w:val="57"/>
        </w:numPr>
        <w:overflowPunct/>
        <w:autoSpaceDE/>
        <w:autoSpaceDN/>
        <w:adjustRightInd/>
        <w:textAlignment w:val="auto"/>
      </w:pPr>
      <w:r>
        <w:t>LG E not sure whether the wording ‘</w:t>
      </w:r>
      <w:r w:rsidRPr="007514FD">
        <w:t>for the HARQ process</w:t>
      </w:r>
      <w:r>
        <w:t xml:space="preserve">’ is correct. </w:t>
      </w:r>
    </w:p>
    <w:p w14:paraId="2183C5FD" w14:textId="77777777" w:rsidR="0079060C" w:rsidRDefault="0079060C" w:rsidP="0079060C">
      <w:pPr>
        <w:pStyle w:val="Doc-text2"/>
      </w:pPr>
    </w:p>
    <w:p w14:paraId="574F3AAC" w14:textId="77777777" w:rsidR="0079060C" w:rsidRDefault="0079060C" w:rsidP="0079060C">
      <w:pPr>
        <w:pStyle w:val="Doc-text2"/>
      </w:pPr>
      <w:r>
        <w:t>Discussions in CB</w:t>
      </w:r>
    </w:p>
    <w:p w14:paraId="158AC86E" w14:textId="77777777" w:rsidR="0079060C" w:rsidRDefault="0079060C" w:rsidP="0079060C">
      <w:pPr>
        <w:pStyle w:val="Doc-text2"/>
      </w:pPr>
      <w:r>
        <w:t>-</w:t>
      </w:r>
      <w:r>
        <w:tab/>
        <w:t xml:space="preserve">Asustek reports that in offline there are common understanding that some note may be needed, exact changes FFS. </w:t>
      </w:r>
    </w:p>
    <w:p w14:paraId="0837E5AD" w14:textId="77777777" w:rsidR="0079060C" w:rsidRDefault="0079060C" w:rsidP="0079060C">
      <w:pPr>
        <w:pStyle w:val="Doc-text2"/>
      </w:pPr>
      <w:r>
        <w:t>-</w:t>
      </w:r>
      <w:r>
        <w:tab/>
        <w:t xml:space="preserve">In addition, in the offline discussion, some companies pointed out that HARQ modelling (i.e., in LTE there are two HARQ process ID for two UL grants for the case of UL spatial multiplexing, but in NR there is only one) discussions are needed. Asustek think more time is needed, also may need to check with R1. ZTE think the potential issue was found in this meeting can think in R2 we can analyse the impact. Samsung think we need more time to check if any issue in R2 spec, can discuss based on company contribution. </w:t>
      </w:r>
    </w:p>
    <w:p w14:paraId="6372DCC9" w14:textId="77777777" w:rsidR="0079060C" w:rsidRDefault="0079060C" w:rsidP="0079060C">
      <w:pPr>
        <w:pStyle w:val="Doc-text2"/>
      </w:pPr>
      <w:r>
        <w:t>-</w:t>
      </w:r>
      <w:r>
        <w:tab/>
        <w:t xml:space="preserve">Samsung not ready to send LS to R1. </w:t>
      </w:r>
    </w:p>
    <w:p w14:paraId="488CFB0A"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63877750" w14:textId="77777777" w:rsidR="0079060C" w:rsidRPr="009009EE" w:rsidRDefault="0079060C" w:rsidP="0079060C">
      <w:pPr>
        <w:pStyle w:val="Doc-text2"/>
      </w:pPr>
    </w:p>
    <w:p w14:paraId="5EF9193E" w14:textId="77777777" w:rsidR="0079060C" w:rsidRDefault="0079060C" w:rsidP="0079060C">
      <w:pPr>
        <w:pStyle w:val="Doc-title"/>
      </w:pPr>
      <w:r>
        <w:t>R2-2406574</w:t>
      </w:r>
      <w:r>
        <w:tab/>
        <w:t>Correction on simultaneousU-TCI-UpdateListx</w:t>
      </w:r>
      <w:r>
        <w:tab/>
        <w:t>CATT</w:t>
      </w:r>
      <w:r>
        <w:tab/>
        <w:t>draftCR</w:t>
      </w:r>
      <w:r>
        <w:tab/>
        <w:t>Rel-18</w:t>
      </w:r>
      <w:r>
        <w:tab/>
        <w:t>38.331</w:t>
      </w:r>
      <w:r>
        <w:tab/>
        <w:t>18.2.0</w:t>
      </w:r>
      <w:r>
        <w:tab/>
        <w:t>NR_MIMO_evo_DL_UL-Core</w:t>
      </w:r>
    </w:p>
    <w:p w14:paraId="154A4FEB" w14:textId="77777777" w:rsidR="0079060C" w:rsidRPr="003B5C21" w:rsidRDefault="0079060C" w:rsidP="0079060C">
      <w:pPr>
        <w:pStyle w:val="Doc-text2"/>
      </w:pPr>
      <w:r>
        <w:t>Discussion</w:t>
      </w:r>
    </w:p>
    <w:p w14:paraId="5EE8AF87" w14:textId="77777777" w:rsidR="0079060C" w:rsidRDefault="0079060C">
      <w:pPr>
        <w:pStyle w:val="Doc-text2"/>
        <w:numPr>
          <w:ilvl w:val="0"/>
          <w:numId w:val="57"/>
        </w:numPr>
        <w:overflowPunct/>
        <w:autoSpaceDE/>
        <w:autoSpaceDN/>
        <w:adjustRightInd/>
        <w:textAlignment w:val="auto"/>
      </w:pPr>
      <w:r>
        <w:t xml:space="preserve">Ericsson think the intention is OK but exact changes need further checking. </w:t>
      </w:r>
    </w:p>
    <w:p w14:paraId="1FA2C0FC"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41D24F73" w14:textId="77777777" w:rsidR="0079060C" w:rsidRPr="008D6519" w:rsidRDefault="0079060C" w:rsidP="0079060C">
      <w:pPr>
        <w:pStyle w:val="Doc-text2"/>
      </w:pPr>
    </w:p>
    <w:p w14:paraId="3C3EC8B1" w14:textId="77777777" w:rsidR="0079060C" w:rsidRDefault="0079060C" w:rsidP="0079060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4FA606F1" w14:textId="77777777" w:rsidR="0079060C" w:rsidRPr="003B5C21" w:rsidRDefault="0079060C" w:rsidP="0079060C">
      <w:pPr>
        <w:pStyle w:val="Doc-text2"/>
      </w:pPr>
      <w:r>
        <w:t>Discussion</w:t>
      </w:r>
    </w:p>
    <w:p w14:paraId="2F6520D2" w14:textId="77777777" w:rsidR="0079060C" w:rsidRDefault="0079060C">
      <w:pPr>
        <w:pStyle w:val="Doc-text2"/>
        <w:numPr>
          <w:ilvl w:val="0"/>
          <w:numId w:val="57"/>
        </w:numPr>
        <w:overflowPunct/>
        <w:autoSpaceDE/>
        <w:autoSpaceDN/>
        <w:adjustRightInd/>
        <w:textAlignment w:val="auto"/>
      </w:pPr>
      <w:r>
        <w:t xml:space="preserve">Ericsson think the changes are needed. </w:t>
      </w:r>
    </w:p>
    <w:p w14:paraId="55A8E6E3" w14:textId="77777777" w:rsidR="0079060C" w:rsidRPr="00076BC1" w:rsidRDefault="0079060C" w:rsidP="0079060C">
      <w:pPr>
        <w:pStyle w:val="Agreement"/>
        <w:tabs>
          <w:tab w:val="clear" w:pos="9990"/>
        </w:tabs>
        <w:overflowPunct/>
        <w:autoSpaceDE/>
        <w:autoSpaceDN/>
        <w:adjustRightInd/>
        <w:ind w:left="1619" w:hanging="360"/>
        <w:textAlignment w:val="auto"/>
      </w:pPr>
      <w:r>
        <w:t>Endorsed, will merge into the RRC Rapp’s CR</w:t>
      </w:r>
    </w:p>
    <w:p w14:paraId="4BAE810F" w14:textId="77777777" w:rsidR="0079060C" w:rsidRPr="00076BC1" w:rsidRDefault="0079060C" w:rsidP="0079060C">
      <w:pPr>
        <w:pStyle w:val="Doc-text2"/>
      </w:pPr>
    </w:p>
    <w:p w14:paraId="0099FA30" w14:textId="77777777" w:rsidR="0079060C" w:rsidRDefault="0079060C" w:rsidP="0079060C">
      <w:pPr>
        <w:pStyle w:val="Doc-title"/>
      </w:pPr>
      <w:r>
        <w:t>R2-2406807</w:t>
      </w:r>
      <w:r>
        <w:tab/>
        <w:t>Random Access problem for SpCell with two TAGs</w:t>
      </w:r>
      <w:r>
        <w:tab/>
        <w:t>Langbo</w:t>
      </w:r>
      <w:r>
        <w:tab/>
        <w:t>discussion</w:t>
      </w:r>
      <w:r>
        <w:tab/>
        <w:t>Rel-18</w:t>
      </w:r>
      <w:r>
        <w:tab/>
        <w:t>38.321</w:t>
      </w:r>
      <w:r>
        <w:tab/>
        <w:t>NR_MIMO_evo_DL_UL-Core</w:t>
      </w:r>
    </w:p>
    <w:p w14:paraId="2E1FBFD5" w14:textId="77777777" w:rsidR="0079060C" w:rsidRPr="00903331" w:rsidRDefault="0079060C" w:rsidP="0079060C">
      <w:pPr>
        <w:pStyle w:val="Doc-text2"/>
      </w:pPr>
      <w:r>
        <w:t>Discussion</w:t>
      </w:r>
    </w:p>
    <w:p w14:paraId="130F114B" w14:textId="77777777" w:rsidR="0079060C" w:rsidRPr="000E5697" w:rsidRDefault="0079060C">
      <w:pPr>
        <w:pStyle w:val="Doc-text2"/>
        <w:numPr>
          <w:ilvl w:val="0"/>
          <w:numId w:val="57"/>
        </w:numPr>
        <w:overflowPunct/>
        <w:autoSpaceDE/>
        <w:autoSpaceDN/>
        <w:adjustRightInd/>
        <w:textAlignment w:val="auto"/>
      </w:pPr>
      <w:r>
        <w:t xml:space="preserve">LG E has different understanding and think no change is needed. Samsung, QC share this view and think this is a minor optimization. </w:t>
      </w:r>
    </w:p>
    <w:p w14:paraId="44173117" w14:textId="77777777" w:rsidR="0079060C" w:rsidRDefault="0079060C" w:rsidP="0079060C">
      <w:pPr>
        <w:pStyle w:val="Agreement"/>
        <w:tabs>
          <w:tab w:val="clear" w:pos="9990"/>
        </w:tabs>
        <w:overflowPunct/>
        <w:autoSpaceDE/>
        <w:autoSpaceDN/>
        <w:adjustRightInd/>
        <w:ind w:left="1619" w:hanging="360"/>
        <w:textAlignment w:val="auto"/>
      </w:pPr>
      <w:r>
        <w:t xml:space="preserve">Not pursued </w:t>
      </w:r>
    </w:p>
    <w:p w14:paraId="48C32273" w14:textId="77777777" w:rsidR="0079060C" w:rsidRPr="005536E3" w:rsidRDefault="0079060C" w:rsidP="0079060C">
      <w:pPr>
        <w:pStyle w:val="Doc-text2"/>
      </w:pPr>
    </w:p>
    <w:p w14:paraId="010D64E8" w14:textId="77777777" w:rsidR="0079060C" w:rsidRDefault="0079060C" w:rsidP="0079060C">
      <w:pPr>
        <w:pStyle w:val="Doc-title"/>
      </w:pPr>
      <w:r>
        <w:t>R2-2406808</w:t>
      </w:r>
      <w:r>
        <w:tab/>
        <w:t>Clarification on the codebook type request in the UE capability enquiry</w:t>
      </w:r>
      <w:r>
        <w:tab/>
        <w:t>Nokia Corporation</w:t>
      </w:r>
      <w:r>
        <w:tab/>
        <w:t>discussion</w:t>
      </w:r>
      <w:r>
        <w:tab/>
        <w:t>NR_MIMO_evo_DL_UL-Core</w:t>
      </w:r>
    </w:p>
    <w:p w14:paraId="79E4C490" w14:textId="77777777" w:rsidR="0079060C" w:rsidRDefault="0079060C" w:rsidP="0079060C">
      <w:pPr>
        <w:pStyle w:val="Doc-text2"/>
      </w:pPr>
    </w:p>
    <w:p w14:paraId="5855AF90" w14:textId="77777777" w:rsidR="0079060C" w:rsidRDefault="0079060C" w:rsidP="0079060C">
      <w:pPr>
        <w:pStyle w:val="Doc-text2"/>
      </w:pPr>
      <w:r>
        <w:t>Discussion in CB</w:t>
      </w:r>
    </w:p>
    <w:p w14:paraId="6A3D183A" w14:textId="77777777" w:rsidR="0079060C" w:rsidRDefault="0079060C" w:rsidP="0079060C">
      <w:pPr>
        <w:pStyle w:val="Doc-text2"/>
      </w:pPr>
      <w:r>
        <w:t>-</w:t>
      </w:r>
      <w:r>
        <w:tab/>
        <w:t>CATT think the problem in the paper is valid, so agree with the proposals. Samsung agree.</w:t>
      </w:r>
    </w:p>
    <w:p w14:paraId="44D75F02" w14:textId="77777777" w:rsidR="0079060C" w:rsidRDefault="0079060C" w:rsidP="0079060C">
      <w:pPr>
        <w:pStyle w:val="Doc-text2"/>
      </w:pPr>
      <w:r>
        <w:t>-</w:t>
      </w:r>
      <w:r>
        <w:tab/>
        <w:t xml:space="preserve">HW think no changes are needed, since the new codebooks are introduced in later release. </w:t>
      </w:r>
    </w:p>
    <w:p w14:paraId="1564A5D2" w14:textId="77777777" w:rsidR="0079060C" w:rsidRDefault="0079060C" w:rsidP="0079060C">
      <w:pPr>
        <w:pStyle w:val="Doc-text2"/>
      </w:pPr>
      <w:r>
        <w:t>-</w:t>
      </w:r>
      <w:r>
        <w:tab/>
        <w:t xml:space="preserve">QC think the codebook type request is introduced in Rel-16. HW understand the codebook type request impact Rel-16 codebook. Samsung understand that it only applies to Rel-15. </w:t>
      </w:r>
    </w:p>
    <w:p w14:paraId="513A37D0" w14:textId="77777777" w:rsidR="0079060C" w:rsidRDefault="0079060C" w:rsidP="0079060C">
      <w:pPr>
        <w:pStyle w:val="Doc-text2"/>
      </w:pPr>
      <w:r>
        <w:t>-</w:t>
      </w:r>
      <w:r>
        <w:tab/>
        <w:t xml:space="preserve">DCM wonders whether this belongs to other agenda item for earlier releases. </w:t>
      </w:r>
    </w:p>
    <w:p w14:paraId="417C0E30"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4F39294B" w14:textId="77777777" w:rsidR="0079060C" w:rsidRDefault="0079060C" w:rsidP="0079060C">
      <w:pPr>
        <w:pStyle w:val="Doc-text2"/>
      </w:pPr>
    </w:p>
    <w:p w14:paraId="5EF204A0" w14:textId="77777777" w:rsidR="0079060C" w:rsidRDefault="0079060C" w:rsidP="0079060C">
      <w:pPr>
        <w:pStyle w:val="EmailDiscussion"/>
        <w:overflowPunct/>
        <w:autoSpaceDE/>
        <w:autoSpaceDN/>
        <w:adjustRightInd/>
        <w:ind w:left="1619" w:hanging="360"/>
        <w:textAlignment w:val="auto"/>
      </w:pPr>
      <w:r>
        <w:t>[AT127][201][MIMOevo] Proposals for RRC changes (Ericsson)</w:t>
      </w:r>
    </w:p>
    <w:p w14:paraId="05A85AED" w14:textId="77777777" w:rsidR="0079060C" w:rsidRDefault="0079060C" w:rsidP="0079060C">
      <w:pPr>
        <w:pStyle w:val="EmailDiscussion2"/>
      </w:pPr>
      <w:r>
        <w:tab/>
        <w:t xml:space="preserve">Intended outcome: Review the proposed RRC changes from the company contributions, taking into account the agreements so far. Summary/proposals in </w:t>
      </w:r>
      <w:r w:rsidRPr="00962AAA">
        <w:t>R2-2407701</w:t>
      </w:r>
      <w:r>
        <w:t xml:space="preserve"> for discussion in the CB session. </w:t>
      </w:r>
    </w:p>
    <w:p w14:paraId="26B4DFAF" w14:textId="77777777" w:rsidR="0079060C" w:rsidRDefault="0079060C" w:rsidP="0079060C">
      <w:pPr>
        <w:pStyle w:val="EmailDiscussion2"/>
      </w:pPr>
      <w:r>
        <w:tab/>
        <w:t>Deadline: before Thursday CB session</w:t>
      </w:r>
    </w:p>
    <w:p w14:paraId="03F60F26" w14:textId="77777777" w:rsidR="0079060C" w:rsidRDefault="0079060C" w:rsidP="0079060C">
      <w:pPr>
        <w:pStyle w:val="Doc-text2"/>
      </w:pPr>
    </w:p>
    <w:p w14:paraId="11AFDEBA" w14:textId="77777777" w:rsidR="0079060C" w:rsidRDefault="0079060C" w:rsidP="0079060C">
      <w:pPr>
        <w:pStyle w:val="Doc-text2"/>
        <w:ind w:left="0" w:firstLine="0"/>
      </w:pPr>
      <w:r w:rsidRPr="00962AAA">
        <w:t>R2-2407701</w:t>
      </w:r>
      <w:r>
        <w:t xml:space="preserve"> </w:t>
      </w:r>
      <w:r w:rsidRPr="00B71731">
        <w:t>Summary</w:t>
      </w:r>
      <w:r>
        <w:t xml:space="preserve"> for </w:t>
      </w:r>
      <w:r w:rsidRPr="00B71731">
        <w:t>[AT127][201][MIMOevo] Proposals for RRC changes</w:t>
      </w:r>
      <w:r>
        <w:t xml:space="preserve"> Ericsson</w:t>
      </w:r>
    </w:p>
    <w:p w14:paraId="230048B5" w14:textId="77777777" w:rsidR="0079060C" w:rsidRDefault="0079060C" w:rsidP="0079060C">
      <w:pPr>
        <w:pStyle w:val="Agreement"/>
        <w:tabs>
          <w:tab w:val="clear" w:pos="9990"/>
        </w:tabs>
        <w:overflowPunct/>
        <w:autoSpaceDE/>
        <w:autoSpaceDN/>
        <w:adjustRightInd/>
        <w:ind w:left="1619" w:hanging="360"/>
        <w:textAlignment w:val="auto"/>
      </w:pPr>
      <w:r>
        <w:t xml:space="preserve">P1 is agreed. </w:t>
      </w:r>
    </w:p>
    <w:p w14:paraId="5CF21800" w14:textId="77777777" w:rsidR="0079060C" w:rsidRDefault="0079060C" w:rsidP="0079060C">
      <w:pPr>
        <w:pStyle w:val="Agreement"/>
        <w:tabs>
          <w:tab w:val="clear" w:pos="9990"/>
        </w:tabs>
        <w:overflowPunct/>
        <w:autoSpaceDE/>
        <w:autoSpaceDN/>
        <w:adjustRightInd/>
        <w:ind w:left="1619" w:hanging="360"/>
        <w:textAlignment w:val="auto"/>
      </w:pPr>
      <w:r>
        <w:t xml:space="preserve">P2 is agreed. </w:t>
      </w:r>
    </w:p>
    <w:p w14:paraId="4E8FA672" w14:textId="77777777" w:rsidR="0079060C" w:rsidRDefault="0079060C" w:rsidP="0079060C">
      <w:pPr>
        <w:pStyle w:val="Doc-text2"/>
      </w:pPr>
    </w:p>
    <w:p w14:paraId="77F13336" w14:textId="77777777" w:rsidR="0079060C" w:rsidRPr="00380808" w:rsidRDefault="0079060C" w:rsidP="0079060C">
      <w:pPr>
        <w:pStyle w:val="Doc-title"/>
        <w:rPr>
          <w:u w:val="single"/>
        </w:rPr>
      </w:pPr>
      <w:r w:rsidRPr="00380808">
        <w:rPr>
          <w:u w:val="single"/>
        </w:rPr>
        <w:t>Post meeting email disc</w:t>
      </w:r>
    </w:p>
    <w:p w14:paraId="7B46899D" w14:textId="77777777" w:rsidR="0079060C" w:rsidRDefault="0079060C" w:rsidP="0079060C">
      <w:pPr>
        <w:pStyle w:val="Doc-text2"/>
        <w:ind w:left="0" w:firstLine="0"/>
        <w:rPr>
          <w:rFonts w:eastAsia="SimSun"/>
          <w:lang w:eastAsia="zh-CN"/>
        </w:rPr>
      </w:pPr>
    </w:p>
    <w:p w14:paraId="5C1A348F"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2</w:t>
      </w:r>
      <w:r>
        <w:t>][MIMOevo]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745F3AC5" w14:textId="77777777" w:rsidR="0079060C" w:rsidRPr="00DA2624" w:rsidRDefault="0079060C" w:rsidP="0079060C">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14:paraId="045E9C32" w14:textId="77777777" w:rsidR="0079060C" w:rsidRPr="00DA2624" w:rsidRDefault="0079060C" w:rsidP="0079060C">
      <w:pPr>
        <w:pStyle w:val="EmailDiscussion2"/>
        <w:ind w:left="1619" w:firstLine="0"/>
        <w:rPr>
          <w:lang w:val="en-US" w:eastAsia="sv-SE"/>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C9ACAC2" w14:textId="77777777" w:rsidR="0079060C" w:rsidRDefault="0079060C" w:rsidP="0079060C">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241F516E"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R2-2407843 (38.321 CR#1927)</w:t>
      </w:r>
    </w:p>
    <w:p w14:paraId="5C447BDC" w14:textId="77777777" w:rsidR="0079060C" w:rsidRPr="00FC7591" w:rsidRDefault="0079060C" w:rsidP="0079060C">
      <w:pPr>
        <w:pStyle w:val="EmailDiscussion2"/>
        <w:ind w:left="1619" w:firstLine="0"/>
        <w:rPr>
          <w:rFonts w:eastAsia="SimSun"/>
          <w:lang w:val="en-US" w:eastAsia="zh-CN"/>
        </w:rPr>
      </w:pPr>
    </w:p>
    <w:p w14:paraId="451A6A31"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3</w:t>
      </w:r>
      <w:r>
        <w:t>][MIMOevo]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2168BCB5" w14:textId="77777777" w:rsidR="0079060C" w:rsidRPr="006C4970" w:rsidRDefault="0079060C" w:rsidP="0079060C">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w:t>
      </w:r>
    </w:p>
    <w:p w14:paraId="4A1C3C9A" w14:textId="77777777" w:rsidR="0079060C" w:rsidRPr="006C4970" w:rsidRDefault="0079060C" w:rsidP="0079060C">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84DB969" w14:textId="77777777" w:rsidR="0079060C" w:rsidRPr="00FC7591" w:rsidRDefault="0079060C" w:rsidP="0079060C">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07975A5F"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R2-2407866 (38.331 CR#4969r1)</w:t>
      </w:r>
    </w:p>
    <w:p w14:paraId="4B1D1E06" w14:textId="77777777" w:rsidR="00EE3584" w:rsidRPr="0079060C" w:rsidRDefault="00EE3584" w:rsidP="00EE3584">
      <w:pPr>
        <w:pStyle w:val="Doc-text2"/>
        <w:rPr>
          <w:lang w:val="en-US"/>
        </w:rPr>
      </w:pPr>
    </w:p>
    <w:p w14:paraId="408FE02F" w14:textId="77777777" w:rsidR="00C96AD8" w:rsidRPr="00B26CD0" w:rsidRDefault="00C96AD8" w:rsidP="00C96AD8">
      <w:pPr>
        <w:pStyle w:val="Heading2"/>
      </w:pPr>
      <w:bookmarkStart w:id="386" w:name="_Toc179377094"/>
      <w:bookmarkEnd w:id="381"/>
      <w:r w:rsidRPr="00B26CD0">
        <w:t>7.21</w:t>
      </w:r>
      <w:r w:rsidRPr="00B26CD0">
        <w:tab/>
        <w:t>Further NR coverage enhancements</w:t>
      </w:r>
      <w:bookmarkEnd w:id="386"/>
    </w:p>
    <w:p w14:paraId="6A984D14" w14:textId="13C81BC5" w:rsidR="00C96AD8" w:rsidRPr="00B26CD0" w:rsidRDefault="00C96AD8" w:rsidP="00C96AD8">
      <w:pPr>
        <w:pStyle w:val="Comments"/>
      </w:pPr>
      <w:r w:rsidRPr="00B26CD0">
        <w:t xml:space="preserve">(NR_cov_enh2-Core; leading WG: RAN1; REL-18; WID: </w:t>
      </w:r>
      <w:r w:rsidRPr="00C20D1E">
        <w:t>RP-221858</w:t>
      </w:r>
      <w:r w:rsidRPr="00B26CD0">
        <w:t>)</w:t>
      </w:r>
    </w:p>
    <w:p w14:paraId="6FD1E895" w14:textId="77777777" w:rsidR="00C96AD8" w:rsidRPr="00B26CD0" w:rsidRDefault="00C96AD8" w:rsidP="00C96AD8">
      <w:pPr>
        <w:pStyle w:val="Comments"/>
      </w:pPr>
      <w:r w:rsidRPr="00B26CD0">
        <w:t>Time budget: 0 TU</w:t>
      </w:r>
    </w:p>
    <w:p w14:paraId="62D480AE" w14:textId="77777777" w:rsidR="00C96AD8" w:rsidRPr="00B26CD0" w:rsidRDefault="00C96AD8" w:rsidP="00C96AD8">
      <w:pPr>
        <w:pStyle w:val="Comments"/>
      </w:pPr>
      <w:r w:rsidRPr="00B26CD0">
        <w:t>Tdoc Limitation: 1 tdoc</w:t>
      </w:r>
    </w:p>
    <w:p w14:paraId="0D598A6D" w14:textId="77777777" w:rsidR="00C96AD8" w:rsidRPr="00B26CD0" w:rsidRDefault="00C96AD8" w:rsidP="00C96AD8">
      <w:pPr>
        <w:pStyle w:val="Heading3"/>
      </w:pPr>
      <w:bookmarkStart w:id="387" w:name="_Toc158241669"/>
      <w:bookmarkStart w:id="388" w:name="_Toc179377095"/>
      <w:bookmarkStart w:id="389" w:name="OLE_LINK17"/>
      <w:bookmarkStart w:id="390" w:name="OLE_LINK18"/>
      <w:r w:rsidRPr="00B26CD0">
        <w:t>7.21.1</w:t>
      </w:r>
      <w:r w:rsidRPr="00B26CD0">
        <w:tab/>
        <w:t>Organizational</w:t>
      </w:r>
      <w:bookmarkEnd w:id="387"/>
      <w:bookmarkEnd w:id="388"/>
    </w:p>
    <w:p w14:paraId="3F202AB3" w14:textId="77777777" w:rsidR="00C96AD8" w:rsidRPr="00C96AD8" w:rsidRDefault="00C96AD8" w:rsidP="00C96AD8">
      <w:pPr>
        <w:pStyle w:val="Comments"/>
        <w:rPr>
          <w:lang w:val="fr-FR"/>
        </w:rPr>
      </w:pPr>
      <w:r w:rsidRPr="00C96AD8">
        <w:rPr>
          <w:lang w:val="fr-FR"/>
        </w:rPr>
        <w:t>Incoming LSs, Rapporteur input etc.</w:t>
      </w:r>
    </w:p>
    <w:p w14:paraId="5012EA38" w14:textId="39BDCAEC" w:rsidR="00C96AD8" w:rsidRPr="00B26CD0" w:rsidRDefault="00C96AD8" w:rsidP="00C96AD8">
      <w:pPr>
        <w:pStyle w:val="Comments"/>
      </w:pPr>
      <w:r w:rsidRPr="00B26CD0">
        <w:t>Editorials/clarifications should not be included in any tdoc</w:t>
      </w:r>
      <w:r w:rsidR="00693D4F">
        <w:t xml:space="preserve"> </w:t>
      </w:r>
      <w:r w:rsidRPr="00B26CD0">
        <w:t>but sent to the WI spec rapporteurs, who can submit a rapporteur CR as part of this AI.</w:t>
      </w:r>
    </w:p>
    <w:p w14:paraId="00B05458" w14:textId="77777777" w:rsidR="00C96AD8" w:rsidRPr="00B26CD0" w:rsidRDefault="00C96AD8" w:rsidP="00C96AD8">
      <w:pPr>
        <w:pStyle w:val="Comments"/>
      </w:pPr>
      <w:r w:rsidRPr="00B26CD0">
        <w:t>Rapporteur inputs and other pre-assigned documents in this AI do not count towards the tdoc limitation.</w:t>
      </w:r>
    </w:p>
    <w:p w14:paraId="07A059F6" w14:textId="06B82677" w:rsidR="00C96AD8" w:rsidRDefault="00C96AD8" w:rsidP="00C96AD8">
      <w:pPr>
        <w:pStyle w:val="Doc-title"/>
      </w:pPr>
      <w:bookmarkStart w:id="391" w:name="_Toc158241670"/>
      <w:r w:rsidRPr="00C20D1E">
        <w:t>R2-2407419</w:t>
      </w:r>
      <w:r w:rsidRPr="00B26CD0">
        <w:tab/>
        <w:t>Miscellaneous corrections for further NR coverage enhancements in RRC</w:t>
      </w:r>
      <w:r w:rsidRPr="00B26CD0">
        <w:tab/>
        <w:t>Huawei, HiSilicon</w:t>
      </w:r>
      <w:r w:rsidRPr="00B26CD0">
        <w:tab/>
        <w:t>CR</w:t>
      </w:r>
      <w:r w:rsidRPr="00B26CD0">
        <w:tab/>
        <w:t>Rel-18</w:t>
      </w:r>
      <w:r w:rsidRPr="00B26CD0">
        <w:tab/>
        <w:t>38.331</w:t>
      </w:r>
      <w:r w:rsidRPr="00B26CD0">
        <w:tab/>
        <w:t>18.2.0</w:t>
      </w:r>
      <w:r w:rsidRPr="00B26CD0">
        <w:tab/>
        <w:t>4951</w:t>
      </w:r>
      <w:r w:rsidRPr="00B26CD0">
        <w:tab/>
        <w:t>-</w:t>
      </w:r>
      <w:r w:rsidRPr="00B26CD0">
        <w:tab/>
        <w:t>F</w:t>
      </w:r>
      <w:r w:rsidRPr="00B26CD0">
        <w:tab/>
        <w:t>NR_cov_enh2-Core</w:t>
      </w:r>
    </w:p>
    <w:p w14:paraId="2DA7E95E" w14:textId="77777777" w:rsidR="00C96AD8" w:rsidRDefault="00C96AD8" w:rsidP="00C96AD8">
      <w:pPr>
        <w:pStyle w:val="Agreement"/>
        <w:tabs>
          <w:tab w:val="clear" w:pos="9990"/>
        </w:tabs>
        <w:overflowPunct/>
        <w:autoSpaceDE/>
        <w:autoSpaceDN/>
        <w:adjustRightInd/>
        <w:ind w:left="1619" w:hanging="360"/>
        <w:textAlignment w:val="auto"/>
      </w:pPr>
      <w:r>
        <w:t>Second changes (IE name to field name) is agreeable.</w:t>
      </w:r>
    </w:p>
    <w:p w14:paraId="1DB08691" w14:textId="77777777" w:rsidR="00C96AD8" w:rsidRDefault="00C96AD8" w:rsidP="00C96AD8">
      <w:pPr>
        <w:pStyle w:val="Agreement"/>
        <w:tabs>
          <w:tab w:val="clear" w:pos="9990"/>
        </w:tabs>
        <w:overflowPunct/>
        <w:autoSpaceDE/>
        <w:autoSpaceDN/>
        <w:adjustRightInd/>
        <w:ind w:left="1619" w:hanging="360"/>
        <w:textAlignment w:val="auto"/>
      </w:pPr>
      <w:r>
        <w:t xml:space="preserve">Incorporate first change from </w:t>
      </w:r>
      <w:r w:rsidRPr="00917F38">
        <w:t>R2-2407275</w:t>
      </w:r>
    </w:p>
    <w:p w14:paraId="1827287B" w14:textId="77777777" w:rsidR="00C96AD8" w:rsidRPr="00917F38" w:rsidRDefault="00C96AD8" w:rsidP="00C96AD8">
      <w:pPr>
        <w:pStyle w:val="Agreement"/>
        <w:tabs>
          <w:tab w:val="clear" w:pos="9990"/>
        </w:tabs>
        <w:overflowPunct/>
        <w:autoSpaceDE/>
        <w:autoSpaceDN/>
        <w:adjustRightInd/>
        <w:ind w:left="1619" w:hanging="360"/>
        <w:textAlignment w:val="auto"/>
      </w:pPr>
      <w:r>
        <w:t xml:space="preserve">Incorporate </w:t>
      </w:r>
      <w:r w:rsidRPr="00917F38">
        <w:t>R2-2407278</w:t>
      </w:r>
    </w:p>
    <w:p w14:paraId="3148B091" w14:textId="77777777" w:rsidR="00C96AD8" w:rsidRPr="00773BF5" w:rsidRDefault="00C96AD8" w:rsidP="00C96AD8">
      <w:pPr>
        <w:pStyle w:val="Agreement"/>
        <w:tabs>
          <w:tab w:val="clear" w:pos="9990"/>
        </w:tabs>
        <w:overflowPunct/>
        <w:autoSpaceDE/>
        <w:autoSpaceDN/>
        <w:adjustRightInd/>
        <w:ind w:left="1619" w:hanging="360"/>
        <w:textAlignment w:val="auto"/>
      </w:pPr>
      <w:r>
        <w:t xml:space="preserve">Agreed unseen in </w:t>
      </w:r>
      <w:r w:rsidRPr="00430734">
        <w:t>R2-2407640</w:t>
      </w:r>
    </w:p>
    <w:p w14:paraId="4CAA7D82" w14:textId="5FC884B0" w:rsidR="00C96AD8" w:rsidRDefault="00C96AD8" w:rsidP="00C96AD8">
      <w:pPr>
        <w:pStyle w:val="Doc-title"/>
      </w:pPr>
      <w:r w:rsidRPr="00C20D1E">
        <w:t>R2-2407517</w:t>
      </w:r>
      <w:r w:rsidRPr="00B26CD0">
        <w:tab/>
        <w:t>Miscellaneous corrections on further NR Coverage enhancements in MAC</w:t>
      </w:r>
      <w:r w:rsidRPr="00B26CD0">
        <w:tab/>
        <w:t>ZTE Corporation</w:t>
      </w:r>
      <w:r w:rsidRPr="00B26CD0">
        <w:tab/>
        <w:t>CR</w:t>
      </w:r>
      <w:r w:rsidRPr="00B26CD0">
        <w:tab/>
        <w:t>Rel-18</w:t>
      </w:r>
      <w:r w:rsidRPr="00B26CD0">
        <w:tab/>
        <w:t>38.321</w:t>
      </w:r>
      <w:r w:rsidRPr="00B26CD0">
        <w:tab/>
        <w:t>18.2.0</w:t>
      </w:r>
      <w:r w:rsidRPr="00B26CD0">
        <w:tab/>
        <w:t>1918</w:t>
      </w:r>
      <w:r w:rsidRPr="00B26CD0">
        <w:tab/>
        <w:t>-</w:t>
      </w:r>
      <w:r w:rsidRPr="00B26CD0">
        <w:tab/>
        <w:t>F</w:t>
      </w:r>
      <w:r w:rsidRPr="00B26CD0">
        <w:tab/>
        <w:t>NR_cov_enh2-Core</w:t>
      </w:r>
    </w:p>
    <w:p w14:paraId="439DC9B8" w14:textId="77777777" w:rsidR="00C96AD8" w:rsidRPr="00A13C3E" w:rsidRDefault="00C96AD8" w:rsidP="00C96AD8">
      <w:pPr>
        <w:pStyle w:val="Agreement"/>
        <w:tabs>
          <w:tab w:val="clear" w:pos="9990"/>
        </w:tabs>
        <w:overflowPunct/>
        <w:autoSpaceDE/>
        <w:autoSpaceDN/>
        <w:adjustRightInd/>
        <w:ind w:left="1619" w:hanging="360"/>
        <w:textAlignment w:val="auto"/>
      </w:pPr>
      <w:r>
        <w:t>Agreeable and to be updated to capture changes from R</w:t>
      </w:r>
      <w:r w:rsidRPr="00D805A4">
        <w:t>2-2407420</w:t>
      </w:r>
      <w:r>
        <w:t xml:space="preserve">. Agreed unseen in </w:t>
      </w:r>
      <w:r>
        <w:rPr>
          <w:lang w:eastAsia="zh-CN"/>
        </w:rPr>
        <w:t>R2-2407641</w:t>
      </w:r>
    </w:p>
    <w:p w14:paraId="17505FC7" w14:textId="77777777" w:rsidR="00C96AD8" w:rsidRPr="00B26CD0" w:rsidRDefault="00C96AD8" w:rsidP="00C96AD8">
      <w:pPr>
        <w:pStyle w:val="Heading3"/>
      </w:pPr>
      <w:bookmarkStart w:id="392" w:name="_Toc179377096"/>
      <w:r w:rsidRPr="00B26CD0">
        <w:t>7.21.2</w:t>
      </w:r>
      <w:r w:rsidRPr="00B26CD0">
        <w:tab/>
      </w:r>
      <w:bookmarkEnd w:id="391"/>
      <w:r w:rsidRPr="00B26CD0">
        <w:t>Other Essential corrections</w:t>
      </w:r>
      <w:bookmarkEnd w:id="392"/>
    </w:p>
    <w:bookmarkEnd w:id="389"/>
    <w:bookmarkEnd w:id="390"/>
    <w:p w14:paraId="01771729" w14:textId="77777777" w:rsidR="00C96AD8" w:rsidRPr="00B26CD0" w:rsidRDefault="00C96AD8" w:rsidP="00C96AD8">
      <w:pPr>
        <w:pStyle w:val="Doc-text2"/>
      </w:pPr>
    </w:p>
    <w:p w14:paraId="50C02668" w14:textId="4FD4AE43" w:rsidR="00C96AD8" w:rsidRDefault="00C96AD8" w:rsidP="00C96AD8">
      <w:pPr>
        <w:pStyle w:val="Doc-title"/>
      </w:pPr>
      <w:bookmarkStart w:id="393" w:name="_Toc158241672"/>
      <w:bookmarkStart w:id="394" w:name="OLE_LINK4"/>
      <w:r w:rsidRPr="00C20D1E">
        <w:t>R2-2406811</w:t>
      </w:r>
      <w:r w:rsidRPr="00B26CD0">
        <w:tab/>
        <w:t>Addition of missing prerequisite in the description of capability dynamicWaveformSwitchIntraCA-r18</w:t>
      </w:r>
      <w:r w:rsidRPr="00B26CD0">
        <w:tab/>
        <w:t>Lenovo</w:t>
      </w:r>
      <w:r w:rsidRPr="00B26CD0">
        <w:tab/>
        <w:t>draftCR</w:t>
      </w:r>
      <w:r w:rsidRPr="00B26CD0">
        <w:tab/>
        <w:t>Rel-18</w:t>
      </w:r>
      <w:r w:rsidRPr="00B26CD0">
        <w:tab/>
        <w:t>38.306</w:t>
      </w:r>
      <w:r w:rsidRPr="00B26CD0">
        <w:tab/>
        <w:t>18.2.0</w:t>
      </w:r>
      <w:r w:rsidRPr="00B26CD0">
        <w:tab/>
        <w:t>NR_cov_enh2-Core</w:t>
      </w:r>
    </w:p>
    <w:p w14:paraId="768E4B8E" w14:textId="77777777" w:rsidR="00C96AD8" w:rsidRPr="00A13C3E" w:rsidRDefault="00C96AD8" w:rsidP="00C96AD8">
      <w:pPr>
        <w:pStyle w:val="Agreement"/>
        <w:tabs>
          <w:tab w:val="clear" w:pos="9990"/>
        </w:tabs>
        <w:overflowPunct/>
        <w:autoSpaceDE/>
        <w:autoSpaceDN/>
        <w:adjustRightInd/>
        <w:ind w:left="1619" w:hanging="360"/>
        <w:textAlignment w:val="auto"/>
      </w:pPr>
      <w:r>
        <w:t>Endorsed to be merged with mega capability CR</w:t>
      </w:r>
    </w:p>
    <w:p w14:paraId="4BF581D8" w14:textId="191CA865" w:rsidR="00C96AD8" w:rsidRDefault="00C96AD8" w:rsidP="00C96AD8">
      <w:pPr>
        <w:pStyle w:val="Doc-title"/>
      </w:pPr>
      <w:r w:rsidRPr="00C20D1E">
        <w:t>R2-2406922</w:t>
      </w:r>
      <w:r w:rsidRPr="00B26CD0">
        <w:tab/>
        <w:t>Conditional Presence for absence of field preambleTransMax-Msg1-Repetition</w:t>
      </w:r>
      <w:r w:rsidRPr="00B26CD0">
        <w:tab/>
        <w:t>Ericsson</w:t>
      </w:r>
      <w:r w:rsidRPr="00B26CD0">
        <w:tab/>
        <w:t>CR</w:t>
      </w:r>
      <w:r w:rsidRPr="00B26CD0">
        <w:tab/>
        <w:t>Rel-18</w:t>
      </w:r>
      <w:r w:rsidRPr="00B26CD0">
        <w:tab/>
        <w:t>38.331</w:t>
      </w:r>
      <w:r w:rsidRPr="00B26CD0">
        <w:tab/>
        <w:t>18.2.0</w:t>
      </w:r>
      <w:r w:rsidRPr="00B26CD0">
        <w:tab/>
        <w:t>4897</w:t>
      </w:r>
      <w:r w:rsidRPr="00B26CD0">
        <w:tab/>
        <w:t>-</w:t>
      </w:r>
      <w:r w:rsidRPr="00B26CD0">
        <w:tab/>
        <w:t>F</w:t>
      </w:r>
      <w:r w:rsidRPr="00B26CD0">
        <w:tab/>
        <w:t>NR_cov_enh2-Core</w:t>
      </w:r>
    </w:p>
    <w:p w14:paraId="24830DAB" w14:textId="77777777" w:rsidR="00C96AD8" w:rsidRPr="00A13C3E" w:rsidRDefault="00C96AD8" w:rsidP="00C96AD8">
      <w:pPr>
        <w:pStyle w:val="Agreement"/>
        <w:tabs>
          <w:tab w:val="clear" w:pos="9990"/>
        </w:tabs>
        <w:overflowPunct/>
        <w:autoSpaceDE/>
        <w:autoSpaceDN/>
        <w:adjustRightInd/>
        <w:ind w:left="1619" w:hanging="360"/>
        <w:textAlignment w:val="auto"/>
      </w:pPr>
      <w:r>
        <w:t>Not pursued</w:t>
      </w:r>
    </w:p>
    <w:p w14:paraId="52B01690" w14:textId="5B67D581" w:rsidR="00C96AD8" w:rsidRDefault="00C96AD8" w:rsidP="00C96AD8">
      <w:pPr>
        <w:pStyle w:val="Doc-title"/>
      </w:pPr>
      <w:r w:rsidRPr="00C20D1E">
        <w:t>R2-2407275</w:t>
      </w:r>
      <w:r w:rsidRPr="00B26CD0">
        <w:tab/>
        <w:t>RRC Correction on Msg1 based SI request with Msg1 Repetition</w:t>
      </w:r>
      <w:r w:rsidRPr="00B26CD0">
        <w:tab/>
        <w:t>Philips International B.V.</w:t>
      </w:r>
      <w:r w:rsidRPr="00B26CD0">
        <w:tab/>
        <w:t>CR</w:t>
      </w:r>
      <w:r w:rsidRPr="00B26CD0">
        <w:tab/>
        <w:t>Rel-18</w:t>
      </w:r>
      <w:r w:rsidRPr="00B26CD0">
        <w:tab/>
        <w:t>38.331</w:t>
      </w:r>
      <w:r w:rsidRPr="00B26CD0">
        <w:tab/>
        <w:t>18.2.0</w:t>
      </w:r>
      <w:r w:rsidRPr="00B26CD0">
        <w:tab/>
        <w:t>4941</w:t>
      </w:r>
      <w:r w:rsidRPr="00B26CD0">
        <w:tab/>
        <w:t>-</w:t>
      </w:r>
      <w:r w:rsidRPr="00B26CD0">
        <w:tab/>
        <w:t>F</w:t>
      </w:r>
      <w:r w:rsidRPr="00B26CD0">
        <w:tab/>
        <w:t>NR_cov_enh2-Core</w:t>
      </w:r>
    </w:p>
    <w:p w14:paraId="485E6A0E" w14:textId="77777777" w:rsidR="00C96AD8" w:rsidRPr="00A13C3E" w:rsidRDefault="00C96AD8" w:rsidP="00C96AD8">
      <w:pPr>
        <w:pStyle w:val="Agreement"/>
        <w:tabs>
          <w:tab w:val="clear" w:pos="9990"/>
        </w:tabs>
        <w:overflowPunct/>
        <w:autoSpaceDE/>
        <w:autoSpaceDN/>
        <w:adjustRightInd/>
        <w:ind w:left="1619" w:hanging="360"/>
        <w:textAlignment w:val="auto"/>
      </w:pPr>
      <w:r>
        <w:t xml:space="preserve">First change is agreeable, to be merged to an update of </w:t>
      </w:r>
      <w:r w:rsidRPr="00BC1BB0">
        <w:t>R2-2407419</w:t>
      </w:r>
    </w:p>
    <w:p w14:paraId="69176975" w14:textId="7840D77D" w:rsidR="00C96AD8" w:rsidRDefault="00C96AD8" w:rsidP="00C96AD8">
      <w:pPr>
        <w:pStyle w:val="Doc-title"/>
      </w:pPr>
      <w:r w:rsidRPr="00C20D1E">
        <w:t>R2-2407278</w:t>
      </w:r>
      <w:r w:rsidRPr="00B26CD0">
        <w:tab/>
        <w:t>Correction on posSIB(s) acquisition for Msg1 based SI request with Msg1 Repetition [TEI17 SI-SCHEDULING]</w:t>
      </w:r>
      <w:r w:rsidRPr="00B26CD0">
        <w:tab/>
        <w:t>Philips International B.V., Ericsson</w:t>
      </w:r>
      <w:r w:rsidRPr="00B26CD0">
        <w:tab/>
        <w:t>CR</w:t>
      </w:r>
      <w:r w:rsidRPr="00B26CD0">
        <w:tab/>
        <w:t>Rel-18</w:t>
      </w:r>
      <w:r w:rsidRPr="00B26CD0">
        <w:tab/>
        <w:t>38.331</w:t>
      </w:r>
      <w:r w:rsidRPr="00B26CD0">
        <w:tab/>
        <w:t>18.2.0</w:t>
      </w:r>
      <w:r w:rsidRPr="00B26CD0">
        <w:tab/>
        <w:t>4942</w:t>
      </w:r>
      <w:r w:rsidRPr="00B26CD0">
        <w:tab/>
        <w:t>-</w:t>
      </w:r>
      <w:r w:rsidRPr="00B26CD0">
        <w:tab/>
        <w:t>F</w:t>
      </w:r>
      <w:r w:rsidRPr="00B26CD0">
        <w:tab/>
        <w:t>TEI17, NR_cov_enh2-Core</w:t>
      </w:r>
    </w:p>
    <w:p w14:paraId="4235AD8E" w14:textId="77777777" w:rsidR="00C96AD8" w:rsidRPr="00BC1BB0" w:rsidRDefault="00C96AD8" w:rsidP="00C96AD8">
      <w:pPr>
        <w:pStyle w:val="Agreement"/>
        <w:tabs>
          <w:tab w:val="clear" w:pos="9990"/>
        </w:tabs>
        <w:overflowPunct/>
        <w:autoSpaceDE/>
        <w:autoSpaceDN/>
        <w:adjustRightInd/>
        <w:ind w:left="1619" w:hanging="360"/>
        <w:textAlignment w:val="auto"/>
      </w:pPr>
      <w:r>
        <w:t xml:space="preserve">The change is agreeable to be merged to an update of </w:t>
      </w:r>
      <w:r w:rsidRPr="00BC1BB0">
        <w:t>R2-2407419</w:t>
      </w:r>
    </w:p>
    <w:p w14:paraId="20500AB0" w14:textId="30219CCF" w:rsidR="00C96AD8" w:rsidRDefault="00C96AD8" w:rsidP="00C96AD8">
      <w:pPr>
        <w:pStyle w:val="Doc-title"/>
      </w:pPr>
      <w:r w:rsidRPr="00C20D1E">
        <w:t>R2-2407420</w:t>
      </w:r>
      <w:r w:rsidRPr="00B26CD0">
        <w:tab/>
        <w:t>Clarifications on initilization of RACH parameters during repetition fallback</w:t>
      </w:r>
      <w:r w:rsidRPr="00B26CD0">
        <w:tab/>
        <w:t>Huawei, HiSilicon</w:t>
      </w:r>
      <w:r w:rsidRPr="00B26CD0">
        <w:tab/>
        <w:t>CR</w:t>
      </w:r>
      <w:r w:rsidRPr="00B26CD0">
        <w:tab/>
        <w:t>Rel-18</w:t>
      </w:r>
      <w:r w:rsidRPr="00B26CD0">
        <w:tab/>
        <w:t>38.321</w:t>
      </w:r>
      <w:r w:rsidRPr="00B26CD0">
        <w:tab/>
        <w:t>18.2.0</w:t>
      </w:r>
      <w:r w:rsidRPr="00B26CD0">
        <w:tab/>
        <w:t>1911</w:t>
      </w:r>
      <w:r w:rsidRPr="00B26CD0">
        <w:tab/>
        <w:t>-</w:t>
      </w:r>
      <w:r w:rsidRPr="00B26CD0">
        <w:tab/>
        <w:t>F</w:t>
      </w:r>
      <w:r w:rsidRPr="00B26CD0">
        <w:tab/>
        <w:t>NR_cov_enh2-Core</w:t>
      </w:r>
    </w:p>
    <w:p w14:paraId="39B6BD35" w14:textId="77777777" w:rsidR="00C96AD8" w:rsidRPr="00D805A4" w:rsidRDefault="00C96AD8" w:rsidP="00C96AD8">
      <w:pPr>
        <w:pStyle w:val="Agreement"/>
        <w:tabs>
          <w:tab w:val="clear" w:pos="9990"/>
        </w:tabs>
        <w:overflowPunct/>
        <w:autoSpaceDE/>
        <w:autoSpaceDN/>
        <w:adjustRightInd/>
        <w:ind w:left="1619" w:hanging="360"/>
        <w:textAlignment w:val="auto"/>
      </w:pPr>
      <w:r>
        <w:lastRenderedPageBreak/>
        <w:t xml:space="preserve">First change and option 1 in the CR is agreeable to be merged to update of </w:t>
      </w:r>
      <w:r w:rsidRPr="00D805A4">
        <w:t>R2-2407517</w:t>
      </w:r>
      <w:r>
        <w:t>.</w:t>
      </w:r>
    </w:p>
    <w:bookmarkEnd w:id="393"/>
    <w:bookmarkEnd w:id="394"/>
    <w:p w14:paraId="3079CC31" w14:textId="77777777" w:rsidR="00EE3584" w:rsidRPr="006A71AC" w:rsidRDefault="00EE3584" w:rsidP="00EE3584">
      <w:pPr>
        <w:pStyle w:val="Doc-text2"/>
      </w:pPr>
    </w:p>
    <w:p w14:paraId="4B9B4BEB" w14:textId="77777777" w:rsidR="00EE3584" w:rsidRDefault="00EE3584" w:rsidP="00EE3584">
      <w:pPr>
        <w:pStyle w:val="Heading2"/>
      </w:pPr>
      <w:bookmarkStart w:id="395" w:name="_Toc179377097"/>
      <w:r>
        <w:t>7.22</w:t>
      </w:r>
      <w:r>
        <w:tab/>
        <w:t>Void</w:t>
      </w:r>
      <w:bookmarkStart w:id="396" w:name="OLE_LINK19"/>
      <w:bookmarkStart w:id="397" w:name="OLE_LINK20"/>
      <w:bookmarkStart w:id="398" w:name="OLE_LINK36"/>
      <w:bookmarkStart w:id="399" w:name="OLE_LINK37"/>
      <w:bookmarkEnd w:id="395"/>
    </w:p>
    <w:p w14:paraId="1FBC413A" w14:textId="77777777" w:rsidR="00EE3584" w:rsidRDefault="00EE3584" w:rsidP="00EE3584">
      <w:pPr>
        <w:pStyle w:val="Heading2"/>
      </w:pPr>
      <w:bookmarkStart w:id="400" w:name="_Toc179377098"/>
      <w:bookmarkEnd w:id="396"/>
      <w:bookmarkEnd w:id="397"/>
      <w:bookmarkEnd w:id="398"/>
      <w:bookmarkEnd w:id="399"/>
      <w:r>
        <w:t>7.23</w:t>
      </w:r>
      <w:r>
        <w:tab/>
        <w:t>Void</w:t>
      </w:r>
      <w:bookmarkEnd w:id="400"/>
    </w:p>
    <w:p w14:paraId="141F1328" w14:textId="77777777" w:rsidR="00EE3584" w:rsidRDefault="00EE3584" w:rsidP="00EE3584">
      <w:pPr>
        <w:pStyle w:val="Heading2"/>
      </w:pPr>
      <w:bookmarkStart w:id="401" w:name="_Toc158241676"/>
      <w:bookmarkStart w:id="402" w:name="_Toc179377099"/>
      <w:r>
        <w:t>7.24</w:t>
      </w:r>
      <w:r>
        <w:tab/>
        <w:t>TEI18</w:t>
      </w:r>
      <w:bookmarkEnd w:id="401"/>
      <w:bookmarkEnd w:id="402"/>
    </w:p>
    <w:p w14:paraId="072EAB25" w14:textId="77777777" w:rsidR="00EE3584" w:rsidRPr="006421BD" w:rsidRDefault="00EE3584" w:rsidP="00EE3584">
      <w:pPr>
        <w:pStyle w:val="Comments"/>
        <w:rPr>
          <w:i w:val="0"/>
        </w:rPr>
      </w:pPr>
      <w:r>
        <w:t>Specific items may be allocated to a breakout session for treatment.   Essential corrections only.  No new proposals will be treated</w:t>
      </w:r>
      <w:r w:rsidRPr="003A4367">
        <w:t xml:space="preserve">.  </w:t>
      </w:r>
    </w:p>
    <w:p w14:paraId="2468541B" w14:textId="77777777" w:rsidR="00EE3584" w:rsidRDefault="00EE3584" w:rsidP="00EE3584">
      <w:pPr>
        <w:pStyle w:val="Comments"/>
      </w:pPr>
      <w:r>
        <w:t>Time budget: 1 TU</w:t>
      </w:r>
    </w:p>
    <w:p w14:paraId="516F42FC" w14:textId="77777777" w:rsidR="00EE3584" w:rsidRDefault="00EE3584" w:rsidP="00EE3584">
      <w:pPr>
        <w:pStyle w:val="Comments"/>
      </w:pPr>
    </w:p>
    <w:p w14:paraId="346999B6" w14:textId="77777777" w:rsidR="00EE3584" w:rsidRDefault="00EE3584" w:rsidP="00EE3584">
      <w:pPr>
        <w:pStyle w:val="Comments"/>
      </w:pPr>
    </w:p>
    <w:p w14:paraId="523A9EA0" w14:textId="77777777" w:rsidR="00EE3584" w:rsidRDefault="00EE3584" w:rsidP="00EE3584">
      <w:pPr>
        <w:pStyle w:val="Heading3"/>
      </w:pPr>
      <w:bookmarkStart w:id="403" w:name="_Toc158241677"/>
      <w:bookmarkStart w:id="404" w:name="_Toc179377100"/>
      <w:r>
        <w:t>7.24.1</w:t>
      </w:r>
      <w:r>
        <w:tab/>
        <w:t>TEI proposals by Other Groups</w:t>
      </w:r>
      <w:bookmarkEnd w:id="403"/>
      <w:bookmarkEnd w:id="404"/>
    </w:p>
    <w:p w14:paraId="2DE45337" w14:textId="77777777" w:rsidR="00EE3584" w:rsidRDefault="00EE3584" w:rsidP="00EE3584">
      <w:pPr>
        <w:pStyle w:val="Comments"/>
      </w:pPr>
      <w:r>
        <w:t>Items initiated by other groups that is/has been communicated by LS, where the other group indicate this is TEI18. (Specific other-group-WIs should use the R18 Other Agenda Item below).</w:t>
      </w:r>
    </w:p>
    <w:p w14:paraId="2B593ED2" w14:textId="77777777" w:rsidR="00EE3584" w:rsidRDefault="00EE3584" w:rsidP="00EE3584">
      <w:pPr>
        <w:pStyle w:val="Comments"/>
      </w:pPr>
    </w:p>
    <w:p w14:paraId="19CBCFF7" w14:textId="77777777" w:rsidR="00EE3584" w:rsidRPr="00251A20" w:rsidRDefault="00EE3584" w:rsidP="00EE3584">
      <w:pPr>
        <w:pStyle w:val="Doc-text2"/>
        <w:ind w:left="0" w:firstLine="0"/>
        <w:rPr>
          <w:b/>
          <w:bCs/>
        </w:rPr>
      </w:pPr>
      <w:bookmarkStart w:id="405" w:name="_Toc158241678"/>
      <w:r w:rsidRPr="00251A20">
        <w:rPr>
          <w:b/>
          <w:bCs/>
        </w:rPr>
        <w:t>NOTE: Include TEI identifiers in agreed CRs.</w:t>
      </w:r>
    </w:p>
    <w:p w14:paraId="3AF5E9C2" w14:textId="77777777" w:rsidR="00EE3584" w:rsidRDefault="00EE3584" w:rsidP="00EE3584">
      <w:pPr>
        <w:pStyle w:val="Doc-title"/>
      </w:pPr>
    </w:p>
    <w:p w14:paraId="071585B5" w14:textId="77777777" w:rsidR="00EE3584" w:rsidRPr="00554CEC" w:rsidRDefault="00EE3584" w:rsidP="00EE3584">
      <w:pPr>
        <w:pStyle w:val="Comments"/>
        <w:rPr>
          <w:b/>
          <w:bCs/>
        </w:rPr>
      </w:pPr>
      <w:r w:rsidRPr="00554CEC">
        <w:rPr>
          <w:b/>
          <w:bCs/>
        </w:rPr>
        <w:t>SDT related topics</w:t>
      </w:r>
    </w:p>
    <w:p w14:paraId="5FB71624" w14:textId="77777777" w:rsidR="00EE3584" w:rsidRDefault="00EE3584" w:rsidP="00EE3584">
      <w:pPr>
        <w:pStyle w:val="Comments"/>
      </w:pPr>
      <w:r>
        <w:t xml:space="preserve">Tdocs related to RAN3 LS: </w:t>
      </w:r>
    </w:p>
    <w:p w14:paraId="0DD9556C" w14:textId="06D5139D" w:rsidR="00EE3584" w:rsidRDefault="00EE3584" w:rsidP="00EE3584">
      <w:pPr>
        <w:pStyle w:val="Doc-title"/>
      </w:pPr>
      <w:r w:rsidRPr="00C20D1E">
        <w:t>R2-2406458</w:t>
      </w:r>
      <w:r>
        <w:tab/>
        <w:t>SDT signalling optimization for partial context transfer</w:t>
      </w:r>
      <w:r>
        <w:tab/>
        <w:t>ZTE Corporation, Sanechips</w:t>
      </w:r>
      <w:r>
        <w:tab/>
        <w:t>discussion</w:t>
      </w:r>
    </w:p>
    <w:p w14:paraId="65AECAC0" w14:textId="77777777" w:rsidR="00EE3584" w:rsidRPr="007C0FF3" w:rsidRDefault="00EE3584" w:rsidP="00EE3584">
      <w:pPr>
        <w:pStyle w:val="Doc-text2"/>
        <w:rPr>
          <w:i/>
          <w:iCs/>
        </w:rPr>
      </w:pPr>
      <w:r w:rsidRPr="007C0FF3">
        <w:rPr>
          <w:i/>
          <w:iCs/>
        </w:rPr>
        <w:t>Proposal 1: Capture in RAN2 specs that the network should not send RRCSetup if DL data is sent to the UE</w:t>
      </w:r>
    </w:p>
    <w:p w14:paraId="7DA522A1" w14:textId="77777777" w:rsidR="00EE3584" w:rsidRPr="007C0FF3" w:rsidRDefault="00EE3584" w:rsidP="00EE3584">
      <w:pPr>
        <w:pStyle w:val="Doc-text2"/>
        <w:rPr>
          <w:i/>
          <w:iCs/>
        </w:rPr>
      </w:pPr>
      <w:r w:rsidRPr="007C0FF3">
        <w:rPr>
          <w:i/>
          <w:iCs/>
        </w:rPr>
        <w:t xml:space="preserve">Proposal 2: Reply to RAN3 as follows: </w:t>
      </w:r>
    </w:p>
    <w:p w14:paraId="432E767F" w14:textId="77777777" w:rsidR="00EE3584" w:rsidRPr="007C0FF3" w:rsidRDefault="00EE3584" w:rsidP="00EE3584">
      <w:pPr>
        <w:pStyle w:val="Doc-text2"/>
        <w:rPr>
          <w:i/>
          <w:iCs/>
        </w:rPr>
      </w:pPr>
      <w:r w:rsidRPr="007C0FF3">
        <w:rPr>
          <w:i/>
          <w:iCs/>
        </w:rPr>
        <w:t>-</w:t>
      </w:r>
      <w:r w:rsidRPr="007C0FF3">
        <w:rPr>
          <w:i/>
          <w:iCs/>
        </w:rPr>
        <w:tab/>
        <w:t>A MAC Reset is needed if RRCSetup procedure is initiated in the middle of the SDT session and this needs new UE capability and is hence not compatible with Rel-17 operation.</w:t>
      </w:r>
    </w:p>
    <w:p w14:paraId="6884B14A" w14:textId="77777777" w:rsidR="00EE3584" w:rsidRPr="007C0FF3" w:rsidRDefault="00EE3584" w:rsidP="00EE3584">
      <w:pPr>
        <w:pStyle w:val="Doc-text2"/>
        <w:rPr>
          <w:i/>
          <w:iCs/>
        </w:rPr>
      </w:pPr>
      <w:r w:rsidRPr="007C0FF3">
        <w:rPr>
          <w:i/>
          <w:iCs/>
        </w:rPr>
        <w:t>-</w:t>
      </w:r>
      <w:r w:rsidRPr="007C0FF3">
        <w:rPr>
          <w:i/>
          <w:iCs/>
        </w:rPr>
        <w:tab/>
        <w:t xml:space="preserve">Network based solution would result in data loss since UE will discard any pending UL data and setup a new RRC connection. </w:t>
      </w:r>
    </w:p>
    <w:p w14:paraId="459244D7" w14:textId="77777777" w:rsidR="00EE3584" w:rsidRPr="007C0FF3" w:rsidRDefault="00EE3584" w:rsidP="00EE3584">
      <w:pPr>
        <w:pStyle w:val="Doc-text2"/>
        <w:rPr>
          <w:i/>
          <w:iCs/>
        </w:rPr>
      </w:pPr>
      <w:r w:rsidRPr="007C0FF3">
        <w:rPr>
          <w:i/>
          <w:iCs/>
        </w:rPr>
        <w:t>-</w:t>
      </w:r>
      <w:r w:rsidRPr="007C0FF3">
        <w:rPr>
          <w:i/>
          <w:iCs/>
        </w:rPr>
        <w:tab/>
        <w:t>Network based solution would result in additional signalling to reestablish AS context and AS security context both of which are released upon receiving RRCSetup</w:t>
      </w:r>
    </w:p>
    <w:p w14:paraId="1767C799" w14:textId="77777777" w:rsidR="00EE3584" w:rsidRDefault="00EE3584" w:rsidP="00EE3584">
      <w:pPr>
        <w:pStyle w:val="Doc-text2"/>
        <w:rPr>
          <w:i/>
          <w:iCs/>
        </w:rPr>
      </w:pPr>
      <w:r w:rsidRPr="007C0FF3">
        <w:rPr>
          <w:i/>
          <w:iCs/>
        </w:rPr>
        <w:t>-</w:t>
      </w:r>
      <w:r w:rsidRPr="007C0FF3">
        <w:rPr>
          <w:i/>
          <w:iCs/>
        </w:rPr>
        <w:tab/>
        <w:t>Hence RAN2 agreed that the network should not send RRCSetup message after sending any DL data during SDT</w:t>
      </w:r>
    </w:p>
    <w:p w14:paraId="0360E3BF" w14:textId="77777777" w:rsidR="00EE3584" w:rsidRPr="00786618" w:rsidRDefault="00EE3584" w:rsidP="00EE3584">
      <w:pPr>
        <w:pStyle w:val="Doc-text2"/>
      </w:pPr>
      <w:r>
        <w:t>=&gt;</w:t>
      </w:r>
      <w:r>
        <w:tab/>
        <w:t>Noted</w:t>
      </w:r>
    </w:p>
    <w:p w14:paraId="370DBB7A" w14:textId="77777777" w:rsidR="00EE3584" w:rsidRPr="007C0FF3" w:rsidRDefault="00EE3584" w:rsidP="00EE3584">
      <w:pPr>
        <w:pStyle w:val="Doc-text2"/>
        <w:rPr>
          <w:i/>
          <w:iCs/>
        </w:rPr>
      </w:pPr>
    </w:p>
    <w:p w14:paraId="24DE0DCA" w14:textId="7F1B0BA5" w:rsidR="00EE3584" w:rsidRDefault="00EE3584" w:rsidP="00EE3584">
      <w:pPr>
        <w:pStyle w:val="Doc-title"/>
      </w:pPr>
      <w:r w:rsidRPr="00C20D1E">
        <w:t>R2-2406660</w:t>
      </w:r>
      <w:r>
        <w:tab/>
        <w:t>Impacts on RAN2 for supporting of SDT signalling optimization for partial context transfer</w:t>
      </w:r>
      <w:r>
        <w:tab/>
        <w:t>Sharp</w:t>
      </w:r>
      <w:r>
        <w:tab/>
        <w:t>discussion</w:t>
      </w:r>
    </w:p>
    <w:p w14:paraId="75C3C962" w14:textId="77777777" w:rsidR="00EE3584" w:rsidRPr="00786618" w:rsidRDefault="00EE3584" w:rsidP="00EE3584">
      <w:pPr>
        <w:pStyle w:val="Doc-text2"/>
      </w:pPr>
      <w:r>
        <w:t>=&gt;</w:t>
      </w:r>
      <w:r>
        <w:tab/>
        <w:t>Noted</w:t>
      </w:r>
    </w:p>
    <w:p w14:paraId="7311ADFC" w14:textId="77777777" w:rsidR="00EE3584" w:rsidRPr="007C0FF3" w:rsidRDefault="00EE3584" w:rsidP="00EE3584">
      <w:pPr>
        <w:pStyle w:val="Doc-text2"/>
      </w:pPr>
    </w:p>
    <w:p w14:paraId="084C8048" w14:textId="60DAFB8D" w:rsidR="00EE3584" w:rsidRDefault="00EE3584" w:rsidP="00EE3584">
      <w:pPr>
        <w:pStyle w:val="Doc-title"/>
      </w:pPr>
      <w:r w:rsidRPr="00C20D1E">
        <w:t>R2-2406929</w:t>
      </w:r>
      <w:r>
        <w:tab/>
        <w:t>Impact of SDT signalling optimization for partial context transfer on RAN2</w:t>
      </w:r>
      <w:r>
        <w:tab/>
        <w:t>Huawei, HiSilicon</w:t>
      </w:r>
      <w:r>
        <w:tab/>
        <w:t>discussion</w:t>
      </w:r>
      <w:r>
        <w:tab/>
        <w:t>Rel-18</w:t>
      </w:r>
      <w:r>
        <w:tab/>
        <w:t>TEI18</w:t>
      </w:r>
    </w:p>
    <w:p w14:paraId="79E1F4A3" w14:textId="77777777" w:rsidR="00EE3584" w:rsidRPr="007C0FF3" w:rsidRDefault="00EE3584" w:rsidP="00EE3584">
      <w:pPr>
        <w:pStyle w:val="Doc-text2"/>
        <w:rPr>
          <w:i/>
          <w:iCs/>
        </w:rPr>
      </w:pPr>
      <w:r w:rsidRPr="007C0FF3">
        <w:rPr>
          <w:i/>
          <w:iCs/>
        </w:rPr>
        <w:t>Proposal 1: RAN2 to discuss if it is acceptable for the UE not to perform MAC reset upon RRCSetup reception during an ongoing SDT procedure when some data has already been exchanged.</w:t>
      </w:r>
    </w:p>
    <w:p w14:paraId="6C73110A" w14:textId="77777777" w:rsidR="00EE3584" w:rsidRPr="007C0FF3" w:rsidRDefault="00EE3584" w:rsidP="00EE3584">
      <w:pPr>
        <w:pStyle w:val="Doc-text2"/>
        <w:rPr>
          <w:i/>
          <w:iCs/>
        </w:rPr>
      </w:pPr>
      <w:r w:rsidRPr="007C0FF3">
        <w:rPr>
          <w:i/>
          <w:iCs/>
        </w:rPr>
        <w:t>Proposal 2: In the reply LS to RAN3, RAN2 should mention the potential issue on the residual data in MAC and clarify whether or not it can be handled by the network implementation (depending on the outcome of RAN2 discussion).</w:t>
      </w:r>
    </w:p>
    <w:p w14:paraId="1561A858" w14:textId="77777777" w:rsidR="00EE3584" w:rsidRPr="00786618" w:rsidRDefault="00EE3584" w:rsidP="00EE3584">
      <w:pPr>
        <w:pStyle w:val="Doc-text2"/>
      </w:pPr>
      <w:r>
        <w:t>=&gt;</w:t>
      </w:r>
      <w:r>
        <w:tab/>
        <w:t>Noted</w:t>
      </w:r>
    </w:p>
    <w:p w14:paraId="5E83E73F" w14:textId="77777777" w:rsidR="00EE3584" w:rsidRDefault="00EE3584" w:rsidP="00EE3584">
      <w:pPr>
        <w:pStyle w:val="Doc-text2"/>
      </w:pPr>
    </w:p>
    <w:p w14:paraId="054B4D55" w14:textId="528692C7" w:rsidR="00EE3584" w:rsidRDefault="00EE3584" w:rsidP="00EE3584">
      <w:pPr>
        <w:pStyle w:val="Doc-title"/>
      </w:pPr>
      <w:r w:rsidRPr="00C20D1E">
        <w:t>R2-2407229</w:t>
      </w:r>
      <w:r>
        <w:tab/>
        <w:t>Discussion on LS to RAN3</w:t>
      </w:r>
      <w:r>
        <w:tab/>
        <w:t>Ericsson, Nokia</w:t>
      </w:r>
      <w:r>
        <w:tab/>
        <w:t>discussion</w:t>
      </w:r>
      <w:r>
        <w:tab/>
        <w:t>Rel-18</w:t>
      </w:r>
      <w:r>
        <w:tab/>
        <w:t>TEI18, NR_MT_SDT-Core</w:t>
      </w:r>
    </w:p>
    <w:p w14:paraId="34E26981" w14:textId="77777777" w:rsidR="00EE3584" w:rsidRDefault="00EE3584" w:rsidP="00EE3584">
      <w:pPr>
        <w:pStyle w:val="Doc-text2"/>
      </w:pPr>
      <w:r>
        <w:t>=&gt;</w:t>
      </w:r>
      <w:r>
        <w:tab/>
      </w:r>
      <w:r w:rsidRPr="007C0FF3">
        <w:t>Moved from 7.24.2.2</w:t>
      </w:r>
    </w:p>
    <w:p w14:paraId="6CF65978" w14:textId="77777777" w:rsidR="00EE3584" w:rsidRPr="007C0FF3" w:rsidRDefault="00EE3584" w:rsidP="00EE3584">
      <w:pPr>
        <w:pStyle w:val="Doc-text2"/>
      </w:pPr>
    </w:p>
    <w:p w14:paraId="41D3481B" w14:textId="77777777" w:rsidR="00EE3584" w:rsidRDefault="00EE3584" w:rsidP="00EE3584">
      <w:pPr>
        <w:pStyle w:val="Doc-text2"/>
      </w:pPr>
      <w:r>
        <w:t>Discussion</w:t>
      </w:r>
    </w:p>
    <w:p w14:paraId="618202DB" w14:textId="77777777" w:rsidR="00EE3584" w:rsidRDefault="00EE3584" w:rsidP="00EE3584">
      <w:pPr>
        <w:pStyle w:val="Doc-text2"/>
      </w:pPr>
      <w:r>
        <w:t>-</w:t>
      </w:r>
      <w:r>
        <w:tab/>
        <w:t xml:space="preserve">Nokia doesn’t think that a reset is needed.   Xiaomi thinks that if we do a MAC reset this would cause backward compatibility problems. </w:t>
      </w:r>
    </w:p>
    <w:p w14:paraId="53B47D99" w14:textId="77777777" w:rsidR="00EE3584" w:rsidRDefault="00EE3584" w:rsidP="00EE3584">
      <w:pPr>
        <w:pStyle w:val="Doc-text2"/>
      </w:pPr>
      <w:r>
        <w:lastRenderedPageBreak/>
        <w:t>-</w:t>
      </w:r>
      <w:r>
        <w:tab/>
        <w:t xml:space="preserve">LG indicates that today the MAC is not reset and if there is some data in the buffer this may cause some desynch issues.  </w:t>
      </w:r>
    </w:p>
    <w:p w14:paraId="4E4341F4" w14:textId="77777777" w:rsidR="00EE3584" w:rsidRDefault="00EE3584" w:rsidP="00EE3584">
      <w:pPr>
        <w:pStyle w:val="Doc-text2"/>
      </w:pPr>
      <w:r>
        <w:t>-</w:t>
      </w:r>
      <w:r>
        <w:tab/>
        <w:t xml:space="preserve">Intel indicates that there will be some impact if we have to introduce a MAC reset and support ZTE.  </w:t>
      </w:r>
    </w:p>
    <w:p w14:paraId="054612A6" w14:textId="77777777" w:rsidR="00EE3584" w:rsidRDefault="00EE3584" w:rsidP="00EE3584">
      <w:pPr>
        <w:pStyle w:val="Doc-text2"/>
      </w:pPr>
      <w:r>
        <w:t>-</w:t>
      </w:r>
      <w:r>
        <w:tab/>
        <w:t xml:space="preserve">Qualcomm would prefer to not introduce a new mechanism a MAC reset and not sure how the network would handle this issue. </w:t>
      </w:r>
    </w:p>
    <w:p w14:paraId="6C461815" w14:textId="77777777" w:rsidR="00EE3584" w:rsidRDefault="00EE3584" w:rsidP="00EE3584">
      <w:pPr>
        <w:pStyle w:val="Doc-text2"/>
      </w:pPr>
      <w:r>
        <w:t>-</w:t>
      </w:r>
      <w:r>
        <w:tab/>
        <w:t xml:space="preserve">CATT asks if a MAC reset is acceptable to RAN2.  </w:t>
      </w:r>
    </w:p>
    <w:p w14:paraId="5816DD28" w14:textId="77777777" w:rsidR="00EE3584" w:rsidRDefault="00EE3584" w:rsidP="00EE3584">
      <w:pPr>
        <w:pStyle w:val="Doc-text2"/>
      </w:pPr>
      <w:r>
        <w:t>-</w:t>
      </w:r>
      <w:r>
        <w:tab/>
        <w:t xml:space="preserve">Apple thinks that this would be either a UE impact or NW impact.    </w:t>
      </w:r>
    </w:p>
    <w:p w14:paraId="002F275E" w14:textId="77777777" w:rsidR="00EE3584" w:rsidRDefault="00EE3584" w:rsidP="00EE3584">
      <w:pPr>
        <w:pStyle w:val="Doc-text2"/>
      </w:pPr>
      <w:r>
        <w:t>-</w:t>
      </w:r>
      <w:r>
        <w:tab/>
        <w:t xml:space="preserve">Vivo thinks that the network can handle this. </w:t>
      </w:r>
    </w:p>
    <w:p w14:paraId="2C0600D7" w14:textId="77777777" w:rsidR="00EE3584" w:rsidRDefault="00EE3584" w:rsidP="00EE3584">
      <w:pPr>
        <w:pStyle w:val="Doc-text2"/>
      </w:pPr>
      <w:r>
        <w:t>-</w:t>
      </w:r>
      <w:r>
        <w:tab/>
        <w:t xml:space="preserve">Intel thinks that we should also include service continuity.   Nokia doesn’t think this is a big issue.  </w:t>
      </w:r>
    </w:p>
    <w:p w14:paraId="7D5AFAB7" w14:textId="77777777" w:rsidR="00EE3584" w:rsidRDefault="00EE3584" w:rsidP="00EE3584">
      <w:pPr>
        <w:pStyle w:val="Doc-text2"/>
      </w:pPr>
    </w:p>
    <w:p w14:paraId="26513911"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Agreements on the LS in addition to what is already agreed in the LS from last meeting</w:t>
      </w:r>
    </w:p>
    <w:p w14:paraId="1506FAF3"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1</w:t>
      </w:r>
      <w:r>
        <w:tab/>
        <w:t xml:space="preserve">Acknowledge that there is an issue for the cases that there is some data in the buffer which causes dy-synch issues.  RAN2 discussed how to solve the issue and identified two possible ways to handle this: potentially a MAC reset may be needed or NW implementation can handle it.   If a MAC reset is needed, this would be a non-backward compatible change (i.e. not desirable), and some companies are not sure whether NW implementation can handle this issue. </w:t>
      </w:r>
    </w:p>
    <w:p w14:paraId="47D5F17A" w14:textId="77777777" w:rsidR="00EE3584" w:rsidRDefault="00EE3584" w:rsidP="00EE3584">
      <w:pPr>
        <w:pStyle w:val="Doc-text2"/>
      </w:pPr>
    </w:p>
    <w:p w14:paraId="759DADCF" w14:textId="77777777" w:rsidR="00EE3584" w:rsidRPr="007C0FF3" w:rsidRDefault="00EE3584" w:rsidP="00EE3584">
      <w:pPr>
        <w:pStyle w:val="Doc-text2"/>
      </w:pPr>
    </w:p>
    <w:p w14:paraId="3D21CBE5" w14:textId="76700318" w:rsidR="00EE3584" w:rsidRDefault="00EE3584" w:rsidP="00EE3584">
      <w:pPr>
        <w:pStyle w:val="Doc-title"/>
      </w:pPr>
      <w:r w:rsidRPr="00C20D1E">
        <w:t>R2-2407501</w:t>
      </w:r>
      <w:r>
        <w:tab/>
        <w:t>Reply LS on SDT signalling optimization for partial context transfer</w:t>
      </w:r>
      <w:r>
        <w:tab/>
        <w:t>ZTE Corporation, Sanechips</w:t>
      </w:r>
      <w:r>
        <w:tab/>
        <w:t>LS out</w:t>
      </w:r>
      <w:r>
        <w:tab/>
        <w:t>Rel-18</w:t>
      </w:r>
      <w:r>
        <w:tab/>
        <w:t>TEI18</w:t>
      </w:r>
      <w:r>
        <w:tab/>
        <w:t>To:RAN3</w:t>
      </w:r>
    </w:p>
    <w:p w14:paraId="5497E708" w14:textId="77777777" w:rsidR="00EE3584" w:rsidRDefault="00EE3584" w:rsidP="00EE3584">
      <w:pPr>
        <w:pStyle w:val="Doc-text2"/>
      </w:pPr>
      <w:r>
        <w:t>=&gt;</w:t>
      </w:r>
      <w:r>
        <w:tab/>
        <w:t>The LS is revised in R2-2407746</w:t>
      </w:r>
    </w:p>
    <w:p w14:paraId="62870BC0" w14:textId="77777777" w:rsidR="00EE3584" w:rsidRDefault="00EE3584" w:rsidP="00EE3584">
      <w:pPr>
        <w:pStyle w:val="Doc-text2"/>
      </w:pPr>
    </w:p>
    <w:p w14:paraId="71DAA987" w14:textId="77777777" w:rsidR="00EE3584" w:rsidRDefault="00EE3584" w:rsidP="00EE3584">
      <w:pPr>
        <w:pStyle w:val="EmailDiscussion"/>
        <w:overflowPunct/>
        <w:autoSpaceDE/>
        <w:autoSpaceDN/>
        <w:adjustRightInd/>
        <w:ind w:left="1619" w:hanging="360"/>
        <w:textAlignment w:val="auto"/>
      </w:pPr>
      <w:r>
        <w:t>[AT127][008][SDT] LS to RAN3 (ZTE)</w:t>
      </w:r>
    </w:p>
    <w:p w14:paraId="6CA685A5" w14:textId="77777777" w:rsidR="00EE3584" w:rsidRDefault="00EE3584" w:rsidP="00EE3584">
      <w:pPr>
        <w:pStyle w:val="EmailDiscussion2"/>
      </w:pPr>
      <w:r>
        <w:tab/>
        <w:t>Intended outcome: agree to LS</w:t>
      </w:r>
    </w:p>
    <w:p w14:paraId="4B61F078" w14:textId="77777777" w:rsidR="00EE3584" w:rsidRDefault="00EE3584" w:rsidP="00EE3584">
      <w:pPr>
        <w:pStyle w:val="EmailDiscussion2"/>
      </w:pPr>
      <w:r>
        <w:tab/>
        <w:t>Deadline:  08-23-24</w:t>
      </w:r>
    </w:p>
    <w:p w14:paraId="07530A3B" w14:textId="77777777" w:rsidR="00EE3584" w:rsidRDefault="00EE3584" w:rsidP="00EE3584">
      <w:pPr>
        <w:pStyle w:val="EmailDiscussion2"/>
      </w:pPr>
    </w:p>
    <w:p w14:paraId="17BC3CB9" w14:textId="4E887355" w:rsidR="00EE3584" w:rsidRDefault="00EE3584" w:rsidP="00EE3584">
      <w:pPr>
        <w:pStyle w:val="Doc-title"/>
      </w:pPr>
      <w:r w:rsidRPr="00C20D1E">
        <w:t>R2-2407746</w:t>
      </w:r>
      <w:r>
        <w:tab/>
        <w:t>Reply LS on SDT signalling optimization for partial context transfer</w:t>
      </w:r>
      <w:r>
        <w:tab/>
        <w:t>ZTE Corporation, Sanechips</w:t>
      </w:r>
      <w:r>
        <w:tab/>
        <w:t>LS out</w:t>
      </w:r>
      <w:r>
        <w:tab/>
        <w:t>Rel-18</w:t>
      </w:r>
      <w:r>
        <w:tab/>
        <w:t>TEI18</w:t>
      </w:r>
      <w:r>
        <w:tab/>
        <w:t>To:RAN3</w:t>
      </w:r>
    </w:p>
    <w:p w14:paraId="2B723D08" w14:textId="77777777" w:rsidR="00EE3584" w:rsidRDefault="00EE3584" w:rsidP="00EE3584">
      <w:pPr>
        <w:pStyle w:val="Doc-text2"/>
      </w:pPr>
      <w:r>
        <w:t>=&gt;</w:t>
      </w:r>
      <w:r>
        <w:tab/>
        <w:t>Update actions to RAN3 instead of RAN2 and update date of next meeting</w:t>
      </w:r>
    </w:p>
    <w:p w14:paraId="589C1BBE" w14:textId="77777777" w:rsidR="00EE3584" w:rsidRDefault="00EE3584" w:rsidP="00EE3584">
      <w:pPr>
        <w:pStyle w:val="Doc-text2"/>
      </w:pPr>
      <w:r>
        <w:t>=&gt;</w:t>
      </w:r>
      <w:r>
        <w:tab/>
        <w:t>The LS is approved in R2-2407816 with changes above</w:t>
      </w:r>
    </w:p>
    <w:p w14:paraId="77E13EEE" w14:textId="77777777" w:rsidR="00EE3584" w:rsidRDefault="00EE3584" w:rsidP="00EE3584">
      <w:pPr>
        <w:pStyle w:val="Doc-text2"/>
      </w:pPr>
    </w:p>
    <w:p w14:paraId="17383AC8" w14:textId="77777777" w:rsidR="00EE3584" w:rsidRDefault="00EE3584" w:rsidP="00EE3584">
      <w:pPr>
        <w:pStyle w:val="Doc-title"/>
      </w:pPr>
      <w:r w:rsidRPr="00167119">
        <w:t>R2-2407816</w:t>
      </w:r>
      <w:r w:rsidRPr="00167119">
        <w:tab/>
        <w:t>Reply LS on SDT signalling optimization for partial context transfer</w:t>
      </w:r>
      <w:r w:rsidRPr="00167119">
        <w:tab/>
        <w:t>RAN2</w:t>
      </w:r>
      <w:r w:rsidRPr="00167119">
        <w:tab/>
        <w:t>LS out</w:t>
      </w:r>
      <w:r w:rsidRPr="00167119">
        <w:tab/>
        <w:t>Rel-18</w:t>
      </w:r>
      <w:r w:rsidRPr="00167119">
        <w:tab/>
        <w:t>TEI18</w:t>
      </w:r>
      <w:r w:rsidRPr="00167119">
        <w:tab/>
        <w:t>To:RAN3</w:t>
      </w:r>
    </w:p>
    <w:p w14:paraId="6333CA1E" w14:textId="77777777" w:rsidR="00EE3584" w:rsidRPr="00167119" w:rsidRDefault="00EE3584" w:rsidP="00EE3584">
      <w:pPr>
        <w:pStyle w:val="Doc-text2"/>
      </w:pPr>
      <w:r>
        <w:t>=&gt; Approved</w:t>
      </w:r>
    </w:p>
    <w:p w14:paraId="54DDDB55" w14:textId="77777777" w:rsidR="00EE3584" w:rsidRPr="00F82193" w:rsidRDefault="00EE3584" w:rsidP="00EE3584">
      <w:pPr>
        <w:pStyle w:val="Doc-text2"/>
      </w:pPr>
    </w:p>
    <w:p w14:paraId="5E341E13" w14:textId="77777777" w:rsidR="00EE3584" w:rsidRDefault="00EE3584" w:rsidP="00EE3584">
      <w:pPr>
        <w:pStyle w:val="Comments"/>
      </w:pPr>
      <w:r>
        <w:t>Paging Monitoring for CG-SDT (moved from 7.24.2)</w:t>
      </w:r>
    </w:p>
    <w:p w14:paraId="1072A2B6" w14:textId="4431AF61" w:rsidR="00EE3584" w:rsidRDefault="00EE3584" w:rsidP="00EE3584">
      <w:pPr>
        <w:pStyle w:val="Doc-title"/>
      </w:pPr>
      <w:r w:rsidRPr="00C20D1E">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r>
      <w:r w:rsidRPr="00C20D1E">
        <w:t>R2-2404546</w:t>
      </w:r>
    </w:p>
    <w:p w14:paraId="18D8D17F" w14:textId="77777777" w:rsidR="00EE3584" w:rsidRDefault="00EE3584" w:rsidP="00EE3584">
      <w:pPr>
        <w:pStyle w:val="Doc-text2"/>
      </w:pPr>
      <w:r>
        <w:t>=&gt;</w:t>
      </w:r>
      <w:r>
        <w:tab/>
        <w:t>The CR is revised and reviewed over email</w:t>
      </w:r>
    </w:p>
    <w:p w14:paraId="50E9C383" w14:textId="77777777" w:rsidR="00EE3584" w:rsidRPr="00370B68" w:rsidRDefault="00EE3584" w:rsidP="00EE3584">
      <w:pPr>
        <w:pStyle w:val="Doc-text2"/>
      </w:pPr>
    </w:p>
    <w:p w14:paraId="32FE5248" w14:textId="38CD09C0" w:rsidR="00EE3584" w:rsidRDefault="00EE3584" w:rsidP="00EE3584">
      <w:pPr>
        <w:pStyle w:val="Doc-title"/>
      </w:pPr>
      <w:r w:rsidRPr="00C20D1E">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61A757E4" w14:textId="77777777" w:rsidR="00EE3584" w:rsidRPr="00786618" w:rsidRDefault="00EE3584" w:rsidP="00EE3584">
      <w:pPr>
        <w:pStyle w:val="Doc-text2"/>
      </w:pPr>
      <w:r>
        <w:t>=&gt;</w:t>
      </w:r>
      <w:r>
        <w:tab/>
        <w:t>The CR is not pursued</w:t>
      </w:r>
    </w:p>
    <w:p w14:paraId="6BE3A775" w14:textId="77777777" w:rsidR="00EE3584" w:rsidRDefault="00EE3584" w:rsidP="00EE3584">
      <w:pPr>
        <w:pStyle w:val="Doc-text2"/>
      </w:pPr>
    </w:p>
    <w:p w14:paraId="179C2759" w14:textId="77777777" w:rsidR="00EE3584" w:rsidRPr="00AE6E3F" w:rsidRDefault="00EE3584" w:rsidP="00EE3584">
      <w:pPr>
        <w:pStyle w:val="Doc-text2"/>
        <w:rPr>
          <w:i/>
          <w:iCs/>
        </w:rPr>
      </w:pPr>
      <w:r w:rsidRPr="00AE6E3F">
        <w:rPr>
          <w:i/>
          <w:iCs/>
        </w:rPr>
        <w:t>Discussion</w:t>
      </w:r>
    </w:p>
    <w:p w14:paraId="5C9E2DEA" w14:textId="77777777" w:rsidR="00EE3584" w:rsidRDefault="00EE3584" w:rsidP="00EE3584">
      <w:pPr>
        <w:pStyle w:val="Doc-text2"/>
      </w:pPr>
      <w:r>
        <w:t>-</w:t>
      </w:r>
      <w:r>
        <w:tab/>
        <w:t xml:space="preserve">LG thinks that we should have a common behaviour regardless of the extended CG periodicity configured.   The CR from Huawei just to make an exception for RedCap is better.  Qualcomm explains that the behavior doesn’t change from legacy, only when extended periodicity is configured. </w:t>
      </w:r>
    </w:p>
    <w:p w14:paraId="3B5446C5" w14:textId="77777777" w:rsidR="00EE3584" w:rsidRDefault="00EE3584" w:rsidP="00EE3584">
      <w:pPr>
        <w:pStyle w:val="Doc-text2"/>
      </w:pPr>
      <w:r>
        <w:t>-</w:t>
      </w:r>
      <w:r>
        <w:tab/>
        <w:t xml:space="preserve">MEdiatek doesn’t understand why we can’t have new behaviour for the new feature.  </w:t>
      </w:r>
    </w:p>
    <w:p w14:paraId="2B2BC876" w14:textId="77777777" w:rsidR="00EE3584" w:rsidRDefault="00EE3584" w:rsidP="00EE3584">
      <w:pPr>
        <w:pStyle w:val="Doc-text2"/>
      </w:pPr>
      <w:r>
        <w:t>-</w:t>
      </w:r>
      <w:r>
        <w:tab/>
        <w:t xml:space="preserve">Vivo thinks that ZTEs CR addresses all issues. </w:t>
      </w:r>
    </w:p>
    <w:p w14:paraId="49B628FD" w14:textId="77777777" w:rsidR="00EE3584" w:rsidRDefault="00EE3584" w:rsidP="00EE3584">
      <w:pPr>
        <w:pStyle w:val="Doc-text2"/>
      </w:pPr>
      <w:r>
        <w:t>-</w:t>
      </w:r>
      <w:r>
        <w:tab/>
        <w:t>Huawei doesn’t want to link to a capability</w:t>
      </w:r>
    </w:p>
    <w:p w14:paraId="6C4F4EBE" w14:textId="77777777" w:rsidR="00EE3584" w:rsidRDefault="00EE3584" w:rsidP="00EE3584">
      <w:pPr>
        <w:pStyle w:val="Doc-text2"/>
      </w:pPr>
      <w:r>
        <w:t>-</w:t>
      </w:r>
      <w:r>
        <w:tab/>
        <w:t>Intel suggests to have it for RedCap but link it to extended CG</w:t>
      </w:r>
    </w:p>
    <w:p w14:paraId="398CD140" w14:textId="77777777" w:rsidR="00EE3584" w:rsidRDefault="00EE3584" w:rsidP="00EE3584">
      <w:pPr>
        <w:pStyle w:val="Doc-text2"/>
      </w:pPr>
      <w:r>
        <w:t>-</w:t>
      </w:r>
      <w:r>
        <w:tab/>
        <w:t>Huawei is only ok to change it only for RedCap</w:t>
      </w:r>
    </w:p>
    <w:p w14:paraId="6A445266" w14:textId="77777777" w:rsidR="00EE3584" w:rsidRDefault="00EE3584" w:rsidP="00EE3584">
      <w:pPr>
        <w:pStyle w:val="Doc-text2"/>
      </w:pPr>
      <w:r>
        <w:t>-</w:t>
      </w:r>
      <w:r>
        <w:tab/>
        <w:t>Sony prefers to do it for all UEs, as ZTE proposes</w:t>
      </w:r>
    </w:p>
    <w:p w14:paraId="5A19FE33" w14:textId="77777777" w:rsidR="00EE3584" w:rsidRDefault="00EE3584" w:rsidP="00EE3584">
      <w:pPr>
        <w:pStyle w:val="Doc-text2"/>
      </w:pPr>
    </w:p>
    <w:p w14:paraId="3239E0FD" w14:textId="77777777" w:rsidR="00EE3584" w:rsidRDefault="00EE3584" w:rsidP="00EE3584">
      <w:pPr>
        <w:pStyle w:val="Doc-text2"/>
      </w:pPr>
      <w:r>
        <w:t>=&gt;</w:t>
      </w:r>
      <w:r>
        <w:tab/>
        <w:t>Rel-17 behaviour will not change for RA-SDT and CG-SDT. Baseline wording from ZTE CR (ZTE)</w:t>
      </w:r>
    </w:p>
    <w:p w14:paraId="71792A6A" w14:textId="77777777" w:rsidR="00EE3584" w:rsidRDefault="00EE3584" w:rsidP="00EE3584">
      <w:pPr>
        <w:pStyle w:val="Doc-text2"/>
      </w:pPr>
    </w:p>
    <w:p w14:paraId="505D22E9" w14:textId="77777777" w:rsidR="00EE3584" w:rsidRDefault="00EE3584" w:rsidP="00EE3584">
      <w:pPr>
        <w:pStyle w:val="EmailDiscussion2"/>
        <w:ind w:left="0" w:firstLine="0"/>
      </w:pPr>
    </w:p>
    <w:p w14:paraId="20112EF8" w14:textId="77777777" w:rsidR="00EE3584" w:rsidRDefault="00EE3584" w:rsidP="00EE3584">
      <w:pPr>
        <w:pStyle w:val="Doc-title"/>
      </w:pPr>
      <w:r>
        <w:t>R2-2407803</w:t>
      </w:r>
      <w:r>
        <w:tab/>
      </w:r>
      <w:r w:rsidRPr="00167119">
        <w:t>Paging monitoring for extended CG period [CG-SDT-Enh]</w:t>
      </w:r>
      <w:r w:rsidRPr="00167119">
        <w:tab/>
        <w:t>ZTE Corporation, Sanechips, Mediatek, Qualcomm, Ericsson</w:t>
      </w:r>
      <w:r w:rsidRPr="00167119">
        <w:tab/>
        <w:t>CR</w:t>
      </w:r>
      <w:r w:rsidRPr="00167119">
        <w:tab/>
        <w:t>Rel-18</w:t>
      </w:r>
      <w:r w:rsidRPr="00167119">
        <w:tab/>
        <w:t>38.331</w:t>
      </w:r>
      <w:r w:rsidRPr="00167119">
        <w:tab/>
        <w:t>18.2.0</w:t>
      </w:r>
      <w:r w:rsidRPr="00167119">
        <w:tab/>
        <w:t>4788</w:t>
      </w:r>
      <w:r w:rsidRPr="00167119">
        <w:tab/>
        <w:t>2</w:t>
      </w:r>
      <w:r w:rsidRPr="00167119">
        <w:tab/>
        <w:t>F</w:t>
      </w:r>
      <w:r w:rsidRPr="00167119">
        <w:tab/>
        <w:t>TEI18</w:t>
      </w:r>
    </w:p>
    <w:p w14:paraId="4E43B044" w14:textId="77777777" w:rsidR="00EE3584" w:rsidRPr="00B92AD4" w:rsidRDefault="00EE3584" w:rsidP="00EE3584">
      <w:pPr>
        <w:pStyle w:val="Doc-text2"/>
      </w:pPr>
      <w:r>
        <w:t>=&gt;</w:t>
      </w:r>
      <w:r>
        <w:tab/>
        <w:t>The CR is agreed</w:t>
      </w:r>
    </w:p>
    <w:p w14:paraId="15CE082F" w14:textId="77777777" w:rsidR="00EE3584" w:rsidRDefault="00EE3584" w:rsidP="00EE3584">
      <w:pPr>
        <w:pStyle w:val="EmailDiscussion2"/>
        <w:ind w:left="0" w:firstLine="0"/>
      </w:pPr>
    </w:p>
    <w:p w14:paraId="1C1CA0A2" w14:textId="77777777" w:rsidR="00EE3584" w:rsidRDefault="00EE3584" w:rsidP="00EE3584">
      <w:pPr>
        <w:pStyle w:val="Doc-text2"/>
        <w:ind w:left="0" w:firstLine="0"/>
      </w:pPr>
    </w:p>
    <w:p w14:paraId="114B2B1D" w14:textId="77777777" w:rsidR="00EE3584" w:rsidRPr="00251A20" w:rsidRDefault="00EE3584" w:rsidP="00EE3584">
      <w:pPr>
        <w:pStyle w:val="Doc-text2"/>
        <w:ind w:left="0" w:firstLine="0"/>
      </w:pPr>
      <w:r>
        <w:t>Other</w:t>
      </w:r>
    </w:p>
    <w:p w14:paraId="0BC1BD39" w14:textId="297C2093" w:rsidR="00EE3584" w:rsidRDefault="00EE3584" w:rsidP="00EE3584">
      <w:pPr>
        <w:pStyle w:val="Doc-title"/>
      </w:pPr>
      <w:r w:rsidRPr="00C20D1E">
        <w:t>R2-2406206</w:t>
      </w:r>
      <w:r>
        <w:tab/>
        <w:t>Reply LS on 5GS missing CBC support for shared networks (C1-243686; contact: Ericsson)</w:t>
      </w:r>
      <w:r>
        <w:tab/>
        <w:t>CT1</w:t>
      </w:r>
      <w:r>
        <w:tab/>
        <w:t>LS in</w:t>
      </w:r>
      <w:r>
        <w:tab/>
        <w:t>Rel-18</w:t>
      </w:r>
      <w:r>
        <w:tab/>
        <w:t>TEI18</w:t>
      </w:r>
      <w:r>
        <w:tab/>
        <w:t>To:SA2</w:t>
      </w:r>
      <w:r>
        <w:tab/>
        <w:t>Cc:RAN2, RAN3, SA1</w:t>
      </w:r>
    </w:p>
    <w:p w14:paraId="2284E456" w14:textId="77777777" w:rsidR="00EE3584" w:rsidRPr="009572A8" w:rsidRDefault="00EE3584" w:rsidP="00EE3584">
      <w:pPr>
        <w:pStyle w:val="Doc-text2"/>
      </w:pPr>
      <w:r>
        <w:t>=&gt;</w:t>
      </w:r>
      <w:r>
        <w:tab/>
        <w:t>Noted</w:t>
      </w:r>
    </w:p>
    <w:p w14:paraId="5F388CA9" w14:textId="77777777" w:rsidR="00EE3584" w:rsidRPr="00554CEC" w:rsidRDefault="00EE3584" w:rsidP="00EE3584">
      <w:pPr>
        <w:pStyle w:val="Doc-text2"/>
      </w:pPr>
    </w:p>
    <w:p w14:paraId="17790BEF" w14:textId="3E0BBF13" w:rsidR="00EE3584" w:rsidRDefault="00EE3584" w:rsidP="00EE3584">
      <w:pPr>
        <w:pStyle w:val="Doc-title"/>
      </w:pPr>
      <w:r w:rsidRPr="00C20D1E">
        <w:t>R2-2406243</w:t>
      </w:r>
      <w:r>
        <w:tab/>
        <w:t>Reply LS Mitigation of Downgrade attacks (S3-242367; contact: Apple)</w:t>
      </w:r>
      <w:r>
        <w:tab/>
        <w:t>SA3</w:t>
      </w:r>
      <w:r>
        <w:tab/>
        <w:t>LS in</w:t>
      </w:r>
      <w:r>
        <w:tab/>
        <w:t>Rel-18</w:t>
      </w:r>
      <w:r>
        <w:tab/>
        <w:t>TEI18</w:t>
      </w:r>
      <w:r>
        <w:tab/>
        <w:t>To:CT1</w:t>
      </w:r>
      <w:r>
        <w:tab/>
        <w:t>Cc:RAN2</w:t>
      </w:r>
    </w:p>
    <w:p w14:paraId="19CB8FD1" w14:textId="77777777" w:rsidR="00EE3584" w:rsidRPr="009572A8" w:rsidRDefault="00EE3584" w:rsidP="00EE3584">
      <w:pPr>
        <w:pStyle w:val="Doc-text2"/>
      </w:pPr>
      <w:r>
        <w:t>=&gt;</w:t>
      </w:r>
      <w:r>
        <w:tab/>
        <w:t>Noted</w:t>
      </w:r>
    </w:p>
    <w:p w14:paraId="3158FD0C" w14:textId="77777777" w:rsidR="00EE3584" w:rsidRPr="00554CEC" w:rsidRDefault="00EE3584" w:rsidP="00EE3584">
      <w:pPr>
        <w:pStyle w:val="Doc-text2"/>
      </w:pPr>
    </w:p>
    <w:p w14:paraId="3DF09112" w14:textId="77777777" w:rsidR="00EE3584" w:rsidRPr="00554CEC" w:rsidRDefault="00EE3584" w:rsidP="00EE3584">
      <w:pPr>
        <w:pStyle w:val="Doc-title"/>
        <w:rPr>
          <w:b/>
          <w:bCs/>
        </w:rPr>
      </w:pPr>
      <w:r w:rsidRPr="00554CEC">
        <w:rPr>
          <w:b/>
          <w:bCs/>
        </w:rPr>
        <w:t>Intra-band EN-DC channel spacing</w:t>
      </w:r>
    </w:p>
    <w:p w14:paraId="50FA45F7" w14:textId="5843EA69" w:rsidR="00EE3584" w:rsidRDefault="00EE3584" w:rsidP="00EE3584">
      <w:pPr>
        <w:pStyle w:val="Doc-title"/>
      </w:pPr>
      <w:r w:rsidRPr="00C20D1E">
        <w:t>R2-2406231</w:t>
      </w:r>
      <w:r>
        <w:tab/>
        <w:t>LS on intra-band EN-DC channel spacing (R4-2410693; contact: Huawei)</w:t>
      </w:r>
      <w:r>
        <w:tab/>
        <w:t>RAN4</w:t>
      </w:r>
      <w:r>
        <w:tab/>
        <w:t>LS in</w:t>
      </w:r>
      <w:r>
        <w:tab/>
        <w:t>Rel-18</w:t>
      </w:r>
      <w:r>
        <w:tab/>
        <w:t>TEI18</w:t>
      </w:r>
      <w:r>
        <w:tab/>
        <w:t>To:RAN2</w:t>
      </w:r>
    </w:p>
    <w:p w14:paraId="2C5AFA2F" w14:textId="77777777" w:rsidR="00EE3584" w:rsidRPr="009572A8" w:rsidRDefault="00EE3584" w:rsidP="00EE3584">
      <w:pPr>
        <w:pStyle w:val="Doc-text2"/>
      </w:pPr>
      <w:r>
        <w:t>=&gt;</w:t>
      </w:r>
      <w:r>
        <w:tab/>
        <w:t>Noted</w:t>
      </w:r>
    </w:p>
    <w:p w14:paraId="393CB4AB" w14:textId="77777777" w:rsidR="00EE3584" w:rsidRDefault="00EE3584" w:rsidP="00EE3584">
      <w:pPr>
        <w:pStyle w:val="Doc-title"/>
      </w:pPr>
    </w:p>
    <w:p w14:paraId="68EBC48F" w14:textId="47D423D9" w:rsidR="00EE3584" w:rsidRDefault="00EE3584" w:rsidP="00EE3584">
      <w:pPr>
        <w:pStyle w:val="Doc-title"/>
      </w:pPr>
      <w:r w:rsidRPr="00C20D1E">
        <w:t>R2-2406833</w:t>
      </w:r>
      <w:r>
        <w:tab/>
        <w:t>Discussion on LS on intra-band EN-DC channel spacing</w:t>
      </w:r>
      <w:r>
        <w:tab/>
        <w:t>CATT</w:t>
      </w:r>
      <w:r>
        <w:tab/>
        <w:t>discussion</w:t>
      </w:r>
      <w:r>
        <w:tab/>
        <w:t>Rel-18</w:t>
      </w:r>
      <w:r>
        <w:tab/>
        <w:t>TEI18</w:t>
      </w:r>
    </w:p>
    <w:p w14:paraId="37E083E2" w14:textId="77777777" w:rsidR="00EE3584" w:rsidRPr="009572A8" w:rsidRDefault="00EE3584" w:rsidP="00EE3584">
      <w:pPr>
        <w:pStyle w:val="Doc-text2"/>
        <w:rPr>
          <w:i/>
          <w:iCs/>
        </w:rPr>
      </w:pPr>
      <w:r w:rsidRPr="009572A8">
        <w:rPr>
          <w:i/>
          <w:iCs/>
        </w:rPr>
        <w:t>Proposal 1: Instead of introducing new UE capabilities, update the field descriptions of the following UE capabilities from R18, including intraBandENDC-Support, intrabandENDC-Support-UL, intraBandENDC-Support-v1790 and intraBandENDC-Support-UL-v1790, to add restriction that a UE only indicates ‘both’ if the corresponding UE capability is supported.</w:t>
      </w:r>
    </w:p>
    <w:p w14:paraId="3B303817" w14:textId="77777777" w:rsidR="00EE3584" w:rsidRDefault="00EE3584" w:rsidP="00EE3584">
      <w:pPr>
        <w:pStyle w:val="Doc-text2"/>
        <w:rPr>
          <w:i/>
          <w:iCs/>
        </w:rPr>
      </w:pPr>
      <w:r w:rsidRPr="009572A8">
        <w:rPr>
          <w:i/>
          <w:iCs/>
        </w:rPr>
        <w:t>Proposal 2: Send a reply LS to R4 and explain RAN2 approach.</w:t>
      </w:r>
    </w:p>
    <w:p w14:paraId="43E48CAB" w14:textId="77777777" w:rsidR="00EE3584" w:rsidRDefault="00EE3584" w:rsidP="00EE3584">
      <w:pPr>
        <w:pStyle w:val="Doc-text2"/>
      </w:pPr>
      <w:r>
        <w:t>=&gt;</w:t>
      </w:r>
      <w:r>
        <w:tab/>
        <w:t>Noted</w:t>
      </w:r>
    </w:p>
    <w:p w14:paraId="31F54C72" w14:textId="77777777" w:rsidR="00EE3584" w:rsidRPr="001A6523" w:rsidRDefault="00EE3584" w:rsidP="00EE3584">
      <w:pPr>
        <w:pStyle w:val="Doc-text2"/>
      </w:pPr>
    </w:p>
    <w:p w14:paraId="2A828077" w14:textId="05E18CEF" w:rsidR="00EE3584" w:rsidRDefault="00EE3584" w:rsidP="00EE3584">
      <w:pPr>
        <w:pStyle w:val="Doc-title"/>
      </w:pPr>
      <w:r w:rsidRPr="00C20D1E">
        <w:t>R2-2407466</w:t>
      </w:r>
      <w:r>
        <w:tab/>
        <w:t>Discussion on intra-band EN-DC channel spacing</w:t>
      </w:r>
      <w:r>
        <w:tab/>
        <w:t>Huawei, HiSilicon</w:t>
      </w:r>
      <w:r>
        <w:tab/>
        <w:t>discussion</w:t>
      </w:r>
      <w:r>
        <w:tab/>
        <w:t>Rel-18</w:t>
      </w:r>
      <w:r>
        <w:tab/>
        <w:t>TEI18</w:t>
      </w:r>
    </w:p>
    <w:p w14:paraId="6B8720E8" w14:textId="77777777" w:rsidR="00EE3584" w:rsidRPr="009572A8" w:rsidRDefault="00EE3584" w:rsidP="00EE3584">
      <w:pPr>
        <w:pStyle w:val="Doc-text2"/>
        <w:rPr>
          <w:i/>
          <w:iCs/>
        </w:rPr>
      </w:pPr>
      <w:r w:rsidRPr="009572A8">
        <w:rPr>
          <w:i/>
          <w:iCs/>
        </w:rPr>
        <w:t>Proposal 1: Introduce new capability to indicate support of intra-band non-contiguous (NG)EN-DC with nominal channel spacing.</w:t>
      </w:r>
    </w:p>
    <w:p w14:paraId="3A064FA7" w14:textId="77777777" w:rsidR="00EE3584" w:rsidRPr="009572A8" w:rsidRDefault="00EE3584" w:rsidP="00EE3584">
      <w:pPr>
        <w:pStyle w:val="Doc-text2"/>
        <w:rPr>
          <w:i/>
          <w:iCs/>
        </w:rPr>
      </w:pPr>
      <w:r w:rsidRPr="009572A8">
        <w:rPr>
          <w:i/>
          <w:iCs/>
        </w:rPr>
        <w:t>Proposal 2: The new capability is in per-BC level, which is applicable for all the DL and/or UL intra-band EN-DC component(s) with non-contiguous capability in the BC.</w:t>
      </w:r>
    </w:p>
    <w:p w14:paraId="1F2A9EC0" w14:textId="77777777" w:rsidR="00EE3584" w:rsidRDefault="00EE3584" w:rsidP="00EE3584">
      <w:pPr>
        <w:pStyle w:val="Doc-text2"/>
        <w:rPr>
          <w:i/>
          <w:iCs/>
        </w:rPr>
      </w:pPr>
      <w:r w:rsidRPr="009572A8">
        <w:rPr>
          <w:i/>
          <w:iCs/>
        </w:rPr>
        <w:t>Proposal 3: The UE indicating support of the new capability shall indicate support of “non-contiguous” in at least one among intrabandENDC-Support/intrabandENDC-SupportUL/intrabandENDC-Support-DL-v1790/ intrabandENDC-Support-UL-v1790.</w:t>
      </w:r>
    </w:p>
    <w:p w14:paraId="4118E080" w14:textId="77777777" w:rsidR="00EE3584" w:rsidRDefault="00EE3584" w:rsidP="00EE3584">
      <w:pPr>
        <w:pStyle w:val="Doc-text2"/>
      </w:pPr>
      <w:r>
        <w:t>=&gt;</w:t>
      </w:r>
      <w:r>
        <w:tab/>
        <w:t>Noted</w:t>
      </w:r>
    </w:p>
    <w:p w14:paraId="7269638A" w14:textId="77777777" w:rsidR="00EE3584" w:rsidRPr="001A6523" w:rsidRDefault="00EE3584" w:rsidP="00EE3584">
      <w:pPr>
        <w:pStyle w:val="Doc-text2"/>
      </w:pPr>
    </w:p>
    <w:p w14:paraId="501CAB8E" w14:textId="77777777" w:rsidR="00EE3584" w:rsidRDefault="00EE3584" w:rsidP="00EE3584">
      <w:pPr>
        <w:pStyle w:val="Doc-text2"/>
      </w:pPr>
      <w:r>
        <w:t xml:space="preserve">Discussion </w:t>
      </w:r>
    </w:p>
    <w:p w14:paraId="76EE3B54" w14:textId="77777777" w:rsidR="00EE3584" w:rsidRDefault="00EE3584" w:rsidP="00EE3584">
      <w:pPr>
        <w:pStyle w:val="Doc-text2"/>
      </w:pPr>
      <w:r>
        <w:t>-</w:t>
      </w:r>
      <w:r>
        <w:tab/>
        <w:t xml:space="preserve">ZTE thinks that it is not clear whether such UEs support contiguous or not.  Qualcomm thinks that this has been very clear in RAN4 that for this nominal gap we would need a new capability. </w:t>
      </w:r>
    </w:p>
    <w:p w14:paraId="2C66F011" w14:textId="77777777" w:rsidR="00EE3584" w:rsidRDefault="00EE3584" w:rsidP="00EE3584">
      <w:pPr>
        <w:pStyle w:val="Doc-text2"/>
      </w:pPr>
      <w:r>
        <w:t>=&gt;</w:t>
      </w:r>
      <w:r>
        <w:tab/>
        <w:t xml:space="preserve">Wait for further RAN4 discussions before deciding what to do </w:t>
      </w:r>
    </w:p>
    <w:p w14:paraId="04147B0B" w14:textId="77777777" w:rsidR="00EE3584" w:rsidRDefault="00EE3584" w:rsidP="00EE3584">
      <w:pPr>
        <w:pStyle w:val="Doc-text2"/>
        <w:ind w:left="0" w:firstLine="0"/>
      </w:pPr>
    </w:p>
    <w:p w14:paraId="20C117AF" w14:textId="77777777" w:rsidR="00EE3584" w:rsidRPr="009572A8" w:rsidRDefault="00EE3584" w:rsidP="00EE3584">
      <w:pPr>
        <w:pStyle w:val="Doc-text2"/>
        <w:ind w:left="0" w:firstLine="0"/>
      </w:pPr>
      <w:r>
        <w:t>Not treated</w:t>
      </w:r>
    </w:p>
    <w:p w14:paraId="2AB66161" w14:textId="6172422F" w:rsidR="00EE3584" w:rsidRDefault="00EE3584" w:rsidP="00EE3584">
      <w:pPr>
        <w:pStyle w:val="Doc-title"/>
      </w:pPr>
      <w:r w:rsidRPr="00C20D1E">
        <w:t>R2-2406261</w:t>
      </w:r>
      <w:r>
        <w:tab/>
        <w:t>Discussion on LS R4-2410693</w:t>
      </w:r>
      <w:r>
        <w:tab/>
        <w:t>OPPO</w:t>
      </w:r>
      <w:r>
        <w:tab/>
        <w:t>discussion</w:t>
      </w:r>
      <w:r>
        <w:tab/>
        <w:t>Rel-18</w:t>
      </w:r>
      <w:r>
        <w:tab/>
        <w:t>TEI18</w:t>
      </w:r>
    </w:p>
    <w:p w14:paraId="31C280AF" w14:textId="77777777" w:rsidR="00EE3584" w:rsidRPr="00251A20" w:rsidRDefault="00EE3584" w:rsidP="00EE3584">
      <w:pPr>
        <w:pStyle w:val="Doc-text2"/>
      </w:pPr>
    </w:p>
    <w:p w14:paraId="0DCF8721" w14:textId="6341EAD8" w:rsidR="00EE3584" w:rsidRDefault="00EE3584" w:rsidP="00EE3584">
      <w:pPr>
        <w:pStyle w:val="Doc-title"/>
      </w:pPr>
      <w:r w:rsidRPr="00C20D1E">
        <w:t>R2-2406834</w:t>
      </w:r>
      <w:r>
        <w:tab/>
        <w:t>Capability update for intraBandENDC-Support</w:t>
      </w:r>
      <w:r>
        <w:tab/>
        <w:t>CATT</w:t>
      </w:r>
      <w:r>
        <w:tab/>
        <w:t>draftCR</w:t>
      </w:r>
      <w:r>
        <w:tab/>
        <w:t>Rel-18</w:t>
      </w:r>
      <w:r>
        <w:tab/>
        <w:t>38.306</w:t>
      </w:r>
      <w:r>
        <w:tab/>
        <w:t>18.2.0</w:t>
      </w:r>
      <w:r>
        <w:tab/>
        <w:t>F</w:t>
      </w:r>
      <w:r>
        <w:tab/>
        <w:t>TEI18</w:t>
      </w:r>
    </w:p>
    <w:p w14:paraId="6D7FB063" w14:textId="1381062D" w:rsidR="00EE3584" w:rsidRDefault="00EE3584" w:rsidP="00EE3584">
      <w:pPr>
        <w:pStyle w:val="Doc-title"/>
      </w:pPr>
      <w:r w:rsidRPr="00C20D1E">
        <w:t>R2-2406835</w:t>
      </w:r>
      <w:r>
        <w:tab/>
        <w:t>DRAFT Reply LS on intra-band EN-DC channel spacing</w:t>
      </w:r>
      <w:r>
        <w:tab/>
        <w:t>CATT</w:t>
      </w:r>
      <w:r>
        <w:tab/>
        <w:t>LS out</w:t>
      </w:r>
      <w:r>
        <w:tab/>
        <w:t>Rel-18</w:t>
      </w:r>
      <w:r>
        <w:tab/>
        <w:t>TEI18</w:t>
      </w:r>
      <w:r>
        <w:tab/>
        <w:t>To:RAN4</w:t>
      </w:r>
    </w:p>
    <w:p w14:paraId="569EB708" w14:textId="7EE41023" w:rsidR="00EE3584" w:rsidRDefault="00EE3584" w:rsidP="00EE3584">
      <w:pPr>
        <w:pStyle w:val="Doc-title"/>
      </w:pPr>
      <w:r w:rsidRPr="00C20D1E">
        <w:t>R2-2407329</w:t>
      </w:r>
      <w:r>
        <w:tab/>
        <w:t>Consideration on the  intra-band EN-DC Channel Spacing</w:t>
      </w:r>
      <w:r>
        <w:tab/>
        <w:t>ZTE Corporation, Sanechips</w:t>
      </w:r>
      <w:r>
        <w:tab/>
        <w:t>discussion</w:t>
      </w:r>
      <w:r>
        <w:tab/>
        <w:t>Rel-18</w:t>
      </w:r>
      <w:r>
        <w:tab/>
        <w:t>TEI18</w:t>
      </w:r>
    </w:p>
    <w:p w14:paraId="21E08B7E" w14:textId="6515803F" w:rsidR="00EE3584" w:rsidRDefault="00EE3584" w:rsidP="00EE3584">
      <w:pPr>
        <w:pStyle w:val="Doc-title"/>
      </w:pPr>
      <w:r w:rsidRPr="00C20D1E">
        <w:t>R2-2407330</w:t>
      </w:r>
      <w:r>
        <w:tab/>
        <w:t>Draft Reply LS on the intra-band EN-DC Channel Spacing</w:t>
      </w:r>
      <w:r>
        <w:tab/>
        <w:t>ZTE Corporation, Sanechips</w:t>
      </w:r>
      <w:r>
        <w:tab/>
        <w:t>LS out</w:t>
      </w:r>
      <w:r>
        <w:tab/>
        <w:t>Rel-18</w:t>
      </w:r>
      <w:r>
        <w:tab/>
        <w:t>TEI18</w:t>
      </w:r>
      <w:r>
        <w:tab/>
        <w:t>To:RAN4</w:t>
      </w:r>
    </w:p>
    <w:p w14:paraId="3E543598" w14:textId="1BECF81E" w:rsidR="00EE3584" w:rsidRDefault="00EE3584" w:rsidP="00EE3584">
      <w:pPr>
        <w:pStyle w:val="Doc-title"/>
      </w:pPr>
      <w:r w:rsidRPr="00C20D1E">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3F98D35F" w14:textId="6F8B2FD8" w:rsidR="00EE3584" w:rsidRDefault="00EE3584" w:rsidP="00EE3584">
      <w:pPr>
        <w:pStyle w:val="Doc-title"/>
      </w:pPr>
      <w:r w:rsidRPr="00C20D1E">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64F1C478" w14:textId="64F6FF62" w:rsidR="00EE3584" w:rsidRDefault="00EE3584" w:rsidP="00EE3584">
      <w:pPr>
        <w:pStyle w:val="Doc-title"/>
      </w:pPr>
      <w:r w:rsidRPr="00C20D1E">
        <w:lastRenderedPageBreak/>
        <w:t>R2-2407469</w:t>
      </w:r>
      <w:r>
        <w:tab/>
        <w:t>Reply LS on intra-band EN-DC channel spacing</w:t>
      </w:r>
      <w:r>
        <w:tab/>
        <w:t>Huawei, HiSilicon</w:t>
      </w:r>
      <w:r>
        <w:tab/>
        <w:t>LS out</w:t>
      </w:r>
      <w:r>
        <w:tab/>
        <w:t>Rel-18</w:t>
      </w:r>
      <w:r>
        <w:tab/>
        <w:t>TEI18</w:t>
      </w:r>
      <w:r>
        <w:tab/>
        <w:t>To:RAN4</w:t>
      </w:r>
    </w:p>
    <w:p w14:paraId="2A0B0B15" w14:textId="77777777" w:rsidR="00EE3584" w:rsidRPr="006A71AC" w:rsidRDefault="00EE3584" w:rsidP="00EE3584">
      <w:pPr>
        <w:pStyle w:val="Doc-text2"/>
      </w:pPr>
    </w:p>
    <w:p w14:paraId="04B4F628" w14:textId="77777777" w:rsidR="00EE3584" w:rsidRDefault="00EE3584" w:rsidP="00EE3584">
      <w:pPr>
        <w:pStyle w:val="Heading3"/>
      </w:pPr>
      <w:bookmarkStart w:id="406" w:name="_Toc179377101"/>
      <w:r>
        <w:t>7.24.2</w:t>
      </w:r>
      <w:r>
        <w:tab/>
        <w:t>TEI proposals by RAN2</w:t>
      </w:r>
      <w:bookmarkEnd w:id="405"/>
      <w:bookmarkEnd w:id="406"/>
    </w:p>
    <w:p w14:paraId="2D54019F" w14:textId="77777777" w:rsidR="00EE3584" w:rsidRDefault="00EE3584" w:rsidP="00EE3584">
      <w:pPr>
        <w:pStyle w:val="Comments"/>
      </w:pPr>
      <w:r>
        <w:t xml:space="preserve">Items initiated in RAN2 for NR and LTE. </w:t>
      </w:r>
    </w:p>
    <w:p w14:paraId="0ACF073C" w14:textId="77777777" w:rsidR="00EE3584" w:rsidRDefault="00EE3584" w:rsidP="00EE3584">
      <w:pPr>
        <w:pStyle w:val="Comments"/>
      </w:pPr>
      <w:r>
        <w:t xml:space="preserve">No contributions should be submitted under 7.24.2.  They should be submitted under 7.24.x </w:t>
      </w:r>
    </w:p>
    <w:p w14:paraId="43552D70" w14:textId="77777777" w:rsidR="00EE3584" w:rsidRDefault="00EE3584" w:rsidP="00EE3584">
      <w:pPr>
        <w:pStyle w:val="Comments"/>
      </w:pPr>
      <w:r>
        <w:t>Tdoc limitation: 1 tdoc, limitation applicable to new proposals.  No new Cat. B proposals expected for this meeting</w:t>
      </w:r>
    </w:p>
    <w:p w14:paraId="35BCF4B6" w14:textId="77777777" w:rsidR="00EE3584" w:rsidRPr="006A71AC" w:rsidRDefault="00EE3584" w:rsidP="00EE3584">
      <w:pPr>
        <w:pStyle w:val="Doc-text2"/>
      </w:pPr>
    </w:p>
    <w:p w14:paraId="2D04A77C" w14:textId="77777777" w:rsidR="00EE3584" w:rsidRDefault="00EE3584" w:rsidP="00EE3584">
      <w:pPr>
        <w:pStyle w:val="Heading4"/>
      </w:pPr>
      <w:bookmarkStart w:id="407" w:name="_Toc179377102"/>
      <w:r>
        <w:t>7.24.2.1</w:t>
      </w:r>
      <w:r>
        <w:tab/>
        <w:t>Rx XR</w:t>
      </w:r>
      <w:bookmarkEnd w:id="407"/>
    </w:p>
    <w:p w14:paraId="269A10D2" w14:textId="77777777" w:rsidR="00EE3584" w:rsidRPr="00F00089" w:rsidRDefault="00EE3584" w:rsidP="00EE3584">
      <w:pPr>
        <w:pStyle w:val="Comments"/>
      </w:pPr>
      <w:r w:rsidRPr="00F00089">
        <w:t>Contributions on signaling support for ‘2Rx non-REDCAP XR devices’ as per RP-234015</w:t>
      </w:r>
      <w:r>
        <w:t xml:space="preserve">.  Co-source contributions are highly encouraged.  </w:t>
      </w:r>
    </w:p>
    <w:p w14:paraId="7F841AC8" w14:textId="77777777" w:rsidR="00EE3584" w:rsidRPr="00251A20" w:rsidRDefault="00EE3584" w:rsidP="00EE3584">
      <w:pPr>
        <w:pStyle w:val="Doc-text2"/>
        <w:ind w:left="0" w:firstLine="0"/>
        <w:rPr>
          <w:b/>
          <w:bCs/>
        </w:rPr>
      </w:pPr>
      <w:r w:rsidRPr="00251A20">
        <w:rPr>
          <w:b/>
          <w:bCs/>
        </w:rPr>
        <w:t>NOTE: Include TEI identifiers in agreed CRs.</w:t>
      </w:r>
    </w:p>
    <w:p w14:paraId="0A046A56" w14:textId="77777777" w:rsidR="00EE3584" w:rsidRDefault="00EE3584" w:rsidP="00EE3584">
      <w:pPr>
        <w:pStyle w:val="Doc-title"/>
      </w:pPr>
    </w:p>
    <w:p w14:paraId="66702C7F" w14:textId="6B435D4C" w:rsidR="00EE3584" w:rsidRDefault="00EE3584" w:rsidP="00EE3584">
      <w:pPr>
        <w:pStyle w:val="Doc-title"/>
      </w:pPr>
      <w:r w:rsidRPr="00C20D1E">
        <w:t>R2-2406933</w:t>
      </w:r>
      <w:r>
        <w:tab/>
        <w:t>Cell barring depending on the UE band for 2Rx XR UE</w:t>
      </w:r>
      <w:r>
        <w:tab/>
        <w:t>Huawei, HiSilicon, Xiaomi Communications, Ericsson, LG Electronics</w:t>
      </w:r>
      <w:r>
        <w:tab/>
      </w:r>
      <w:r>
        <w:tab/>
        <w:t>discussion</w:t>
      </w:r>
      <w:r>
        <w:tab/>
        <w:t>Rel-18</w:t>
      </w:r>
      <w:r>
        <w:tab/>
        <w:t>TEI18</w:t>
      </w:r>
    </w:p>
    <w:p w14:paraId="7867FA5F" w14:textId="77777777" w:rsidR="00EE3584" w:rsidRDefault="00EE3584" w:rsidP="00EE3584">
      <w:pPr>
        <w:pStyle w:val="Doc-text2"/>
        <w:rPr>
          <w:i/>
          <w:iCs/>
        </w:rPr>
      </w:pPr>
      <w:r w:rsidRPr="00636CAA">
        <w:rPr>
          <w:i/>
          <w:iCs/>
        </w:rPr>
        <w:t>Proposal 1: RAN2 to confirm that it is possible for the UE to be 2Rx XR UE only in some bands while being a regular UE in other bands.</w:t>
      </w:r>
    </w:p>
    <w:p w14:paraId="47FD007A" w14:textId="77777777" w:rsidR="00EE3584" w:rsidRDefault="00EE3584" w:rsidP="00EE3584">
      <w:pPr>
        <w:pStyle w:val="Doc-text2"/>
      </w:pPr>
      <w:r>
        <w:t>-</w:t>
      </w:r>
      <w:r>
        <w:tab/>
        <w:t>Apple and Qualcomm thinks that the plenary agreed that it is a band specific capability.  ZTE confirms.  ZTE doesn’t think we should modify the band selection because of this.</w:t>
      </w:r>
    </w:p>
    <w:p w14:paraId="50082CCC" w14:textId="77777777" w:rsidR="00EE3584" w:rsidRDefault="00EE3584" w:rsidP="00EE3584">
      <w:pPr>
        <w:pStyle w:val="Doc-text2"/>
      </w:pPr>
      <w:r>
        <w:t>-</w:t>
      </w:r>
      <w:r>
        <w:tab/>
        <w:t xml:space="preserve">Vodafone this also depends on whether the operator will support this scenario.  </w:t>
      </w:r>
    </w:p>
    <w:p w14:paraId="64AB7E33" w14:textId="77777777" w:rsidR="00EE3584" w:rsidRDefault="00EE3584" w:rsidP="00EE3584">
      <w:pPr>
        <w:pStyle w:val="Doc-text2"/>
      </w:pPr>
      <w:r>
        <w:t>-</w:t>
      </w:r>
      <w:r>
        <w:tab/>
        <w:t xml:space="preserve">CMCC thinks that the current implementation is better.  </w:t>
      </w:r>
    </w:p>
    <w:p w14:paraId="2215608B" w14:textId="77777777" w:rsidR="00EE3584" w:rsidRPr="00636CAA" w:rsidRDefault="00EE3584" w:rsidP="00EE3584">
      <w:pPr>
        <w:pStyle w:val="Doc-text2"/>
      </w:pPr>
      <w:r>
        <w:t>=&gt;</w:t>
      </w:r>
      <w:r>
        <w:tab/>
        <w:t>No change to current specification is needed</w:t>
      </w:r>
    </w:p>
    <w:p w14:paraId="29256B32" w14:textId="77777777" w:rsidR="00EE3584" w:rsidRPr="006A71AC" w:rsidRDefault="00EE3584" w:rsidP="00EE3584">
      <w:pPr>
        <w:pStyle w:val="Doc-text2"/>
      </w:pPr>
      <w:r>
        <w:t>=&gt;</w:t>
      </w:r>
      <w:r>
        <w:tab/>
        <w:t>Noted</w:t>
      </w:r>
    </w:p>
    <w:p w14:paraId="1B8E2792" w14:textId="77777777" w:rsidR="00EE3584" w:rsidRDefault="00EE3584" w:rsidP="00EE3584">
      <w:pPr>
        <w:pStyle w:val="Heading4"/>
      </w:pPr>
      <w:bookmarkStart w:id="408" w:name="_Toc179377103"/>
      <w:r>
        <w:t>7.24.2.2</w:t>
      </w:r>
      <w:r>
        <w:tab/>
        <w:t>Other RAN2 TEI-18</w:t>
      </w:r>
      <w:bookmarkEnd w:id="408"/>
    </w:p>
    <w:p w14:paraId="3790CDAD" w14:textId="77777777" w:rsidR="00EE3584" w:rsidRDefault="00EE3584" w:rsidP="00EE3584">
      <w:pPr>
        <w:pStyle w:val="Comments"/>
      </w:pPr>
      <w:r>
        <w:t>Contributions should focus only critical issues/corrections for already agreed TEI-18 topics.   Co-sourcing of such proposals is encouraged.   Contributions on items that were explicitly downprioritized from Rel-18 WIs should not be brought as TEI18.  No new Cat. B proposals expected for this meeting</w:t>
      </w:r>
    </w:p>
    <w:p w14:paraId="492F442F" w14:textId="77777777" w:rsidR="00EE3584" w:rsidRPr="00251A20" w:rsidRDefault="00EE3584" w:rsidP="00EE3584">
      <w:pPr>
        <w:pStyle w:val="Doc-text2"/>
        <w:ind w:left="0" w:firstLine="0"/>
        <w:rPr>
          <w:b/>
          <w:bCs/>
        </w:rPr>
      </w:pPr>
      <w:r w:rsidRPr="00251A20">
        <w:rPr>
          <w:b/>
          <w:bCs/>
        </w:rPr>
        <w:t>NOTE: Include TEI identifiers in agreed CRs.</w:t>
      </w:r>
    </w:p>
    <w:p w14:paraId="35578CDA" w14:textId="77777777" w:rsidR="00EE3584" w:rsidRDefault="00EE3584" w:rsidP="00EE3584">
      <w:pPr>
        <w:pStyle w:val="Comments"/>
      </w:pPr>
    </w:p>
    <w:p w14:paraId="7AC34F7F" w14:textId="77777777" w:rsidR="00EE3584" w:rsidRPr="00554CEC" w:rsidRDefault="00EE3584" w:rsidP="00EE3584">
      <w:pPr>
        <w:pStyle w:val="Comments"/>
        <w:rPr>
          <w:b/>
          <w:bCs/>
          <w:i w:val="0"/>
          <w:sz w:val="20"/>
        </w:rPr>
      </w:pPr>
      <w:r w:rsidRPr="00554CEC">
        <w:rPr>
          <w:b/>
          <w:bCs/>
          <w:i w:val="0"/>
          <w:sz w:val="20"/>
        </w:rPr>
        <w:t>Emergency call</w:t>
      </w:r>
    </w:p>
    <w:p w14:paraId="31CDC634" w14:textId="5925A2DB" w:rsidR="00EE3584" w:rsidRDefault="00EE3584" w:rsidP="00EE3584">
      <w:pPr>
        <w:pStyle w:val="Doc-title"/>
      </w:pPr>
      <w:r w:rsidRPr="00C20D1E">
        <w:t>R2-2406441</w:t>
      </w:r>
      <w:r>
        <w:tab/>
        <w:t>Discussion on issues for emergency call with barringExemptEmergencyCall</w:t>
      </w:r>
      <w:r>
        <w:tab/>
        <w:t>vivo, China Telecom, China Unicom, Guangdong Genius</w:t>
      </w:r>
      <w:r>
        <w:tab/>
        <w:t>discussion</w:t>
      </w:r>
      <w:r>
        <w:tab/>
        <w:t>Rel-18</w:t>
      </w:r>
      <w:r>
        <w:tab/>
        <w:t>TEI18</w:t>
      </w:r>
    </w:p>
    <w:p w14:paraId="3E399787" w14:textId="77777777" w:rsidR="00EE3584" w:rsidRDefault="00EE3584" w:rsidP="00EE3584">
      <w:pPr>
        <w:pStyle w:val="Doc-text2"/>
      </w:pPr>
      <w:r>
        <w:t>-</w:t>
      </w:r>
      <w:r>
        <w:tab/>
        <w:t xml:space="preserve">Vodafone thinks that this scenario is not used as the PLMNs are not talking. </w:t>
      </w:r>
    </w:p>
    <w:p w14:paraId="4276D954" w14:textId="77777777" w:rsidR="00EE3584" w:rsidRDefault="00EE3584" w:rsidP="00EE3584">
      <w:pPr>
        <w:pStyle w:val="Doc-text2"/>
      </w:pPr>
      <w:r>
        <w:t>-</w:t>
      </w:r>
      <w:r>
        <w:tab/>
        <w:t xml:space="preserve">Samsung and Qualcomm thinks this is a valid issue but there are a number of other cases and we can have a generic solution.   </w:t>
      </w:r>
    </w:p>
    <w:p w14:paraId="647C49B3" w14:textId="77777777" w:rsidR="00EE3584" w:rsidRDefault="00EE3584" w:rsidP="00EE3584">
      <w:pPr>
        <w:pStyle w:val="Doc-text2"/>
      </w:pPr>
      <w:r>
        <w:t>=&gt;</w:t>
      </w:r>
      <w:r>
        <w:tab/>
        <w:t>attempt to capture this in a generic way</w:t>
      </w:r>
    </w:p>
    <w:p w14:paraId="0F243E3C" w14:textId="77777777" w:rsidR="00EE3584" w:rsidRPr="00786618" w:rsidRDefault="00EE3584" w:rsidP="00EE3584">
      <w:pPr>
        <w:pStyle w:val="Doc-text2"/>
      </w:pPr>
      <w:r>
        <w:t>=&gt;</w:t>
      </w:r>
      <w:r>
        <w:tab/>
        <w:t>Noted</w:t>
      </w:r>
    </w:p>
    <w:p w14:paraId="7C742DFA" w14:textId="77777777" w:rsidR="00EE3584" w:rsidRPr="006232C0" w:rsidRDefault="00EE3584" w:rsidP="00EE3584">
      <w:pPr>
        <w:pStyle w:val="Doc-text2"/>
      </w:pPr>
    </w:p>
    <w:p w14:paraId="1014DA24" w14:textId="7ECCDE18" w:rsidR="00EE3584" w:rsidRDefault="00EE3584" w:rsidP="00EE3584">
      <w:pPr>
        <w:pStyle w:val="Doc-title"/>
      </w:pPr>
      <w:r w:rsidRPr="00C20D1E">
        <w:t>R2-2406511</w:t>
      </w:r>
      <w:r>
        <w:tab/>
        <w:t>Discussion on cell barring and barring exemption</w:t>
      </w:r>
      <w:r>
        <w:tab/>
        <w:t>Qualcomm Incorporated</w:t>
      </w:r>
      <w:r>
        <w:tab/>
        <w:t>discussion</w:t>
      </w:r>
      <w:r>
        <w:tab/>
        <w:t>Rel-18</w:t>
      </w:r>
      <w:r>
        <w:tab/>
        <w:t>TEI18</w:t>
      </w:r>
    </w:p>
    <w:p w14:paraId="0B01568C" w14:textId="77777777" w:rsidR="00EE3584" w:rsidRDefault="00EE3584" w:rsidP="00EE3584">
      <w:pPr>
        <w:pStyle w:val="Doc-text2"/>
        <w:rPr>
          <w:u w:val="single"/>
        </w:rPr>
      </w:pPr>
      <w:r>
        <w:t>Proposal 1:</w:t>
      </w:r>
      <w:r>
        <w:tab/>
        <w:t xml:space="preserve">Clarify that an acceptable cell is not a barred cell </w:t>
      </w:r>
      <w:r w:rsidRPr="006232C0">
        <w:rPr>
          <w:u w:val="single"/>
        </w:rPr>
        <w:t>without any exception.</w:t>
      </w:r>
    </w:p>
    <w:p w14:paraId="4D61E691" w14:textId="77777777" w:rsidR="00EE3584" w:rsidRDefault="00EE3584" w:rsidP="00EE3584">
      <w:pPr>
        <w:pStyle w:val="Doc-text2"/>
      </w:pPr>
      <w:r>
        <w:t>.  Proposal 2:</w:t>
      </w:r>
      <w:r>
        <w:tab/>
        <w:t>Clarify that after the barring exemption, the UE is still required to check the cell reservations.</w:t>
      </w:r>
    </w:p>
    <w:p w14:paraId="3FD71ADF" w14:textId="77777777" w:rsidR="00EE3584" w:rsidRDefault="00EE3584" w:rsidP="00EE3584">
      <w:pPr>
        <w:pStyle w:val="Doc-text2"/>
      </w:pPr>
      <w:r>
        <w:t>Proposal 3:</w:t>
      </w:r>
      <w:r>
        <w:tab/>
        <w:t>Clarify that after the barring exemption, the UE is no longer required to select another cell on the same frequency or other frequency.</w:t>
      </w:r>
    </w:p>
    <w:p w14:paraId="3A2EC0D1" w14:textId="77777777" w:rsidR="00EE3584" w:rsidRPr="00786618" w:rsidRDefault="00EE3584" w:rsidP="00EE3584">
      <w:pPr>
        <w:pStyle w:val="Doc-text2"/>
      </w:pPr>
      <w:r>
        <w:t>=&gt;</w:t>
      </w:r>
      <w:r>
        <w:tab/>
        <w:t>Noted</w:t>
      </w:r>
    </w:p>
    <w:p w14:paraId="2EA7E9AB" w14:textId="77777777" w:rsidR="00EE3584" w:rsidRPr="006232C0" w:rsidRDefault="00EE3584" w:rsidP="00EE3584">
      <w:pPr>
        <w:pStyle w:val="Doc-text2"/>
      </w:pPr>
    </w:p>
    <w:p w14:paraId="7ABC137E" w14:textId="77777777" w:rsidR="00EE3584" w:rsidRDefault="00EE3584" w:rsidP="00EE3584">
      <w:pPr>
        <w:pStyle w:val="Doc-text2"/>
      </w:pPr>
      <w:r>
        <w:t>Discussion</w:t>
      </w:r>
    </w:p>
    <w:p w14:paraId="1C44C8D4" w14:textId="77777777" w:rsidR="00EE3584" w:rsidRDefault="00EE3584" w:rsidP="00EE3584">
      <w:pPr>
        <w:pStyle w:val="Doc-text2"/>
      </w:pPr>
      <w:r>
        <w:t>-</w:t>
      </w:r>
      <w:r>
        <w:tab/>
        <w:t xml:space="preserve">Vodafone thinks that we should go through all possible cases.   </w:t>
      </w:r>
    </w:p>
    <w:p w14:paraId="15D930D4" w14:textId="77777777" w:rsidR="00EE3584" w:rsidRDefault="00EE3584" w:rsidP="00EE3584">
      <w:pPr>
        <w:pStyle w:val="Doc-text2"/>
      </w:pPr>
      <w:r>
        <w:t>-</w:t>
      </w:r>
      <w:r>
        <w:tab/>
        <w:t xml:space="preserve">LG supports the proposals from Qualcomm. </w:t>
      </w:r>
    </w:p>
    <w:p w14:paraId="4832F741" w14:textId="77777777" w:rsidR="00EE3584" w:rsidRDefault="00EE3584" w:rsidP="00EE3584">
      <w:pPr>
        <w:pStyle w:val="Doc-text2"/>
      </w:pPr>
      <w:r>
        <w:t>-</w:t>
      </w:r>
      <w:r>
        <w:tab/>
        <w:t>DT thinks that we should be extremely carefully of touching legacy behavior/text.   ZTE and Apple also doesn’t think we need to change anything with regards to existing behaviour</w:t>
      </w:r>
    </w:p>
    <w:p w14:paraId="664441F7" w14:textId="77777777" w:rsidR="00EE3584" w:rsidRDefault="00EE3584" w:rsidP="00EE3584">
      <w:pPr>
        <w:pStyle w:val="Doc-text2"/>
      </w:pPr>
    </w:p>
    <w:p w14:paraId="63A39A43" w14:textId="77777777" w:rsidR="00EE3584" w:rsidRPr="00621E5C" w:rsidRDefault="00EE3584" w:rsidP="00EE3584">
      <w:pPr>
        <w:pStyle w:val="Doc-text2"/>
        <w:pBdr>
          <w:top w:val="single" w:sz="4" w:space="1" w:color="auto"/>
          <w:left w:val="single" w:sz="4" w:space="4" w:color="auto"/>
          <w:bottom w:val="single" w:sz="4" w:space="1" w:color="auto"/>
          <w:right w:val="single" w:sz="4" w:space="4" w:color="auto"/>
        </w:pBdr>
        <w:rPr>
          <w:b/>
          <w:bCs/>
        </w:rPr>
      </w:pPr>
      <w:r w:rsidRPr="00621E5C">
        <w:rPr>
          <w:b/>
          <w:bCs/>
        </w:rPr>
        <w:t>Agreements</w:t>
      </w:r>
    </w:p>
    <w:p w14:paraId="1661EE02"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u w:val="single"/>
        </w:rPr>
      </w:pPr>
      <w:r>
        <w:t>-</w:t>
      </w:r>
      <w:r>
        <w:tab/>
        <w:t xml:space="preserve">Clarify that an acceptable cell is not a barred cell </w:t>
      </w:r>
      <w:r w:rsidRPr="006232C0">
        <w:rPr>
          <w:u w:val="single"/>
        </w:rPr>
        <w:t>without any exception.</w:t>
      </w:r>
    </w:p>
    <w:p w14:paraId="45F48B4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Start with ZTE CR and see if anything additional is needed to be clarified and remove anything not needed </w:t>
      </w:r>
    </w:p>
    <w:p w14:paraId="518F3639" w14:textId="77777777" w:rsidR="00EE3584" w:rsidRDefault="00EE3584" w:rsidP="00EE3584">
      <w:pPr>
        <w:pStyle w:val="Doc-text2"/>
      </w:pPr>
    </w:p>
    <w:p w14:paraId="7E1FFAFA" w14:textId="77777777" w:rsidR="00EE3584" w:rsidRDefault="00EE3584" w:rsidP="00EE3584">
      <w:pPr>
        <w:pStyle w:val="EmailDiscussion"/>
        <w:overflowPunct/>
        <w:autoSpaceDE/>
        <w:autoSpaceDN/>
        <w:adjustRightInd/>
        <w:ind w:left="1619" w:hanging="360"/>
        <w:textAlignment w:val="auto"/>
      </w:pPr>
      <w:r>
        <w:t>[AT127][012][Emergency calls] Acceptable cells (ZTE)</w:t>
      </w:r>
    </w:p>
    <w:p w14:paraId="2BEC3398" w14:textId="77777777" w:rsidR="00EE3584" w:rsidRDefault="00EE3584" w:rsidP="00EE3584">
      <w:pPr>
        <w:pStyle w:val="EmailDiscussion2"/>
      </w:pPr>
      <w:r>
        <w:tab/>
        <w:t xml:space="preserve">Intended outcome: Review CR for acceptable cells behaviour.  Attempt to find a generic way, if possible.  </w:t>
      </w:r>
    </w:p>
    <w:p w14:paraId="1F8421EA" w14:textId="77777777" w:rsidR="00EE3584" w:rsidRDefault="00EE3584" w:rsidP="00EE3584">
      <w:pPr>
        <w:pStyle w:val="EmailDiscussion2"/>
      </w:pPr>
      <w:r>
        <w:tab/>
        <w:t>Deadline:  08-23-24</w:t>
      </w:r>
    </w:p>
    <w:p w14:paraId="2B15E3BA" w14:textId="77777777" w:rsidR="00EE3584" w:rsidRDefault="00EE3584" w:rsidP="00EE3584">
      <w:pPr>
        <w:pStyle w:val="EmailDiscussion2"/>
      </w:pPr>
    </w:p>
    <w:p w14:paraId="01CE289F" w14:textId="77777777" w:rsidR="00EE3584" w:rsidRDefault="00EE3584" w:rsidP="00EE3584">
      <w:pPr>
        <w:pStyle w:val="Doc-title"/>
      </w:pPr>
      <w:r>
        <w:t>R2-2407804</w:t>
      </w:r>
      <w:r>
        <w:tab/>
      </w:r>
      <w:r w:rsidRPr="00167119">
        <w:t>Correction to barring exemption for (e)Redcap and XR 2RX UEs [EM_Call_Exemption]</w:t>
      </w:r>
      <w:r w:rsidRPr="00167119">
        <w:tab/>
        <w:t>ZTE Corporation, Sanechips</w:t>
      </w:r>
      <w:r w:rsidRPr="00167119">
        <w:tab/>
        <w:t>CR</w:t>
      </w:r>
      <w:r w:rsidRPr="00167119">
        <w:tab/>
        <w:t>Rel-18</w:t>
      </w:r>
      <w:r w:rsidRPr="00167119">
        <w:tab/>
        <w:t>38.304</w:t>
      </w:r>
      <w:r w:rsidRPr="00167119">
        <w:tab/>
        <w:t>18.2.0</w:t>
      </w:r>
      <w:r w:rsidRPr="00167119">
        <w:tab/>
        <w:t>0409</w:t>
      </w:r>
      <w:r w:rsidRPr="00167119">
        <w:tab/>
        <w:t>1</w:t>
      </w:r>
      <w:r w:rsidRPr="00167119">
        <w:tab/>
        <w:t>F</w:t>
      </w:r>
      <w:r w:rsidRPr="00167119">
        <w:tab/>
        <w:t>TEI18</w:t>
      </w:r>
    </w:p>
    <w:p w14:paraId="5CF90B44" w14:textId="77777777" w:rsidR="00EE3584" w:rsidRDefault="00EE3584" w:rsidP="00EE3584">
      <w:pPr>
        <w:pStyle w:val="Doc-text2"/>
      </w:pPr>
      <w:r>
        <w:t>-</w:t>
      </w:r>
      <w:r>
        <w:tab/>
        <w:t>Nokia is concerned that “</w:t>
      </w:r>
      <w:r w:rsidRPr="00B92AD4">
        <w:t xml:space="preserve">The RedCap UE that supports only 1Rx branch </w:t>
      </w:r>
      <w:r w:rsidRPr="00EB49D2">
        <w:rPr>
          <w:b/>
          <w:bCs/>
        </w:rPr>
        <w:t>may</w:t>
      </w:r>
      <w:r w:rsidRPr="00B92AD4">
        <w:t xml:space="preserve"> treat this cell as an acceptable cell.</w:t>
      </w:r>
      <w:r>
        <w:t xml:space="preserve">” this is a ‘may’.   Qualcomm thinks that this is an optional feature and should be without capability signaling.  </w:t>
      </w:r>
    </w:p>
    <w:p w14:paraId="59320FB0" w14:textId="77777777" w:rsidR="00EE3584" w:rsidRDefault="00EE3584" w:rsidP="00EE3584">
      <w:pPr>
        <w:pStyle w:val="Doc-text2"/>
      </w:pPr>
      <w:r>
        <w:t>-</w:t>
      </w:r>
      <w:r>
        <w:tab/>
        <w:t xml:space="preserve">Huawei and Nokia think the problem is that it is not testable so we can link it to a UE capability. </w:t>
      </w:r>
    </w:p>
    <w:p w14:paraId="7090B790" w14:textId="77777777" w:rsidR="00EE3584" w:rsidRDefault="00EE3584" w:rsidP="00EE3584">
      <w:pPr>
        <w:pStyle w:val="Doc-text2"/>
      </w:pPr>
      <w:r>
        <w:t>-</w:t>
      </w:r>
      <w:r>
        <w:tab/>
        <w:t xml:space="preserve">LG doesn’t understand why the “may” doesn’t work as we have multiple cases in idle mode spec.   </w:t>
      </w:r>
    </w:p>
    <w:p w14:paraId="7ADF0D57"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Introduce an optional capability without signaling and link the description to the capability with a “shall”</w:t>
      </w:r>
    </w:p>
    <w:p w14:paraId="5A0FB086"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the CR is revised in </w:t>
      </w:r>
      <w:r w:rsidRPr="00786618">
        <w:t>R2-2407820</w:t>
      </w:r>
      <w:r>
        <w:t xml:space="preserve">and will be reviewed by email in [012].  </w:t>
      </w:r>
    </w:p>
    <w:p w14:paraId="26F3F081" w14:textId="77777777" w:rsidR="00EE3584" w:rsidRDefault="00EE3584" w:rsidP="00EE3584">
      <w:pPr>
        <w:pStyle w:val="Doc-text2"/>
        <w:ind w:left="0" w:firstLine="0"/>
      </w:pPr>
    </w:p>
    <w:p w14:paraId="775E46F2" w14:textId="3500B994" w:rsidR="00EE3584" w:rsidRDefault="00EE3584" w:rsidP="00EE3584">
      <w:pPr>
        <w:pStyle w:val="Doc-title"/>
      </w:pPr>
      <w:r w:rsidRPr="00786618">
        <w:t>R2-2407820</w:t>
      </w:r>
      <w:r>
        <w:tab/>
      </w:r>
      <w:r w:rsidR="00A91F56" w:rsidRPr="00A91F56">
        <w:t>Correction to barring exemption for (e)Redcap and XR 2RX UEs [EM_Call_Exemption]</w:t>
      </w:r>
      <w:r w:rsidR="00A91F56">
        <w:tab/>
      </w:r>
      <w:r w:rsidR="00A91F56" w:rsidRPr="00A91F56">
        <w:t>ZTE Corporation, Sanechips</w:t>
      </w:r>
      <w:r w:rsidR="00A91F56">
        <w:tab/>
        <w:t>CR</w:t>
      </w:r>
      <w:r w:rsidR="00A91F56">
        <w:tab/>
        <w:t>Rel-18</w:t>
      </w:r>
      <w:r w:rsidR="00A91F56">
        <w:tab/>
        <w:t>38.304</w:t>
      </w:r>
      <w:r w:rsidR="00A91F56">
        <w:tab/>
        <w:t>18.2.0</w:t>
      </w:r>
      <w:r w:rsidR="00A91F56">
        <w:tab/>
        <w:t>0409</w:t>
      </w:r>
      <w:r w:rsidR="00A91F56">
        <w:tab/>
        <w:t>2</w:t>
      </w:r>
      <w:r w:rsidR="00A91F56">
        <w:tab/>
        <w:t>F</w:t>
      </w:r>
      <w:r w:rsidR="00A91F56">
        <w:tab/>
        <w:t>TEI18</w:t>
      </w:r>
    </w:p>
    <w:p w14:paraId="76D4BA0E" w14:textId="77777777" w:rsidR="00EE3584" w:rsidRDefault="00EE3584" w:rsidP="00EE3584">
      <w:pPr>
        <w:pStyle w:val="Doc-text2"/>
      </w:pPr>
      <w:r>
        <w:t>=&gt;</w:t>
      </w:r>
      <w:r>
        <w:tab/>
        <w:t>The CR is agreed</w:t>
      </w:r>
    </w:p>
    <w:p w14:paraId="59F2ACEF" w14:textId="77777777" w:rsidR="00EE3584" w:rsidRPr="00786618" w:rsidRDefault="00EE3584" w:rsidP="00EE3584">
      <w:pPr>
        <w:pStyle w:val="Doc-text2"/>
      </w:pPr>
    </w:p>
    <w:p w14:paraId="4DE144C9" w14:textId="7497B9B5" w:rsidR="00EE3584" w:rsidRDefault="00EE3584" w:rsidP="00EE3584">
      <w:pPr>
        <w:pStyle w:val="Doc-title"/>
      </w:pPr>
      <w:r w:rsidRPr="00C20D1E">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18A571" w14:textId="77777777" w:rsidR="00EE3584" w:rsidRDefault="00EE3584" w:rsidP="00EE3584">
      <w:pPr>
        <w:pStyle w:val="Doc-text2"/>
      </w:pPr>
      <w:r>
        <w:t>-</w:t>
      </w:r>
      <w:r>
        <w:tab/>
        <w:t xml:space="preserve">Nokia and ZTE thinks that this is not needed and all UEs supporting redcap, XR, etc. should support it.  </w:t>
      </w:r>
    </w:p>
    <w:p w14:paraId="0A8FB267" w14:textId="77777777" w:rsidR="00EE3584" w:rsidRDefault="00EE3584" w:rsidP="00EE3584">
      <w:pPr>
        <w:pStyle w:val="Doc-text2"/>
      </w:pPr>
      <w:r>
        <w:t>-</w:t>
      </w:r>
      <w:r>
        <w:tab/>
        <w:t>Apple doesn’t think it is need</w:t>
      </w:r>
    </w:p>
    <w:p w14:paraId="45BBBE6F" w14:textId="77777777" w:rsidR="00EE3584" w:rsidRDefault="00EE3584" w:rsidP="00EE3584">
      <w:pPr>
        <w:pStyle w:val="Doc-text2"/>
      </w:pPr>
      <w:r>
        <w:t>-</w:t>
      </w:r>
      <w:r>
        <w:tab/>
        <w:t xml:space="preserve">Qualcomm thinks that this only applies to some UEs.   </w:t>
      </w:r>
    </w:p>
    <w:p w14:paraId="4E8577D3" w14:textId="77777777" w:rsidR="00EE3584" w:rsidRDefault="00EE3584" w:rsidP="00EE3584">
      <w:pPr>
        <w:pStyle w:val="Doc-text2"/>
      </w:pPr>
      <w:r>
        <w:t>-</w:t>
      </w:r>
      <w:r>
        <w:tab/>
        <w:t xml:space="preserve">Huawei thinks that we should not make it mandatory for eRedcap as it is supposed to be low complexity and it is quite late in the release.   BT asks if it supports voice then why can’t it do emergency calls. </w:t>
      </w:r>
    </w:p>
    <w:p w14:paraId="7152A8C6" w14:textId="77777777" w:rsidR="00EE3584" w:rsidRDefault="00EE3584" w:rsidP="00EE3584">
      <w:pPr>
        <w:pStyle w:val="Doc-text2"/>
      </w:pPr>
      <w:r>
        <w:t>-</w:t>
      </w:r>
      <w:r>
        <w:tab/>
        <w:t xml:space="preserve">Qualcomm agreed to the feature with the assumption that it was optional and we wouldn’t agree to this feature. </w:t>
      </w:r>
    </w:p>
    <w:p w14:paraId="0B21ACF1" w14:textId="77777777" w:rsidR="00EE3584" w:rsidRDefault="00EE3584" w:rsidP="00EE3584">
      <w:pPr>
        <w:pStyle w:val="Doc-text2"/>
      </w:pPr>
      <w:r>
        <w:t>-</w:t>
      </w:r>
      <w:r>
        <w:tab/>
        <w:t xml:space="preserve">Vodafone thinks we can work offline for the description and we highlight that it is desirable for all UEs to support this.  </w:t>
      </w:r>
    </w:p>
    <w:p w14:paraId="25F45A84" w14:textId="77777777" w:rsidR="00EE3584" w:rsidRDefault="00EE3584" w:rsidP="00EE3584">
      <w:pPr>
        <w:pStyle w:val="Doc-text2"/>
      </w:pPr>
      <w:r>
        <w:t xml:space="preserve">=&gt; </w:t>
      </w:r>
      <w:r>
        <w:tab/>
        <w:t>It is recommended that UEs supporting voice/emergency calls support this feature</w:t>
      </w:r>
    </w:p>
    <w:p w14:paraId="2A413FF0" w14:textId="77777777" w:rsidR="00EE3584" w:rsidRDefault="00EE3584" w:rsidP="00EE3584">
      <w:pPr>
        <w:pStyle w:val="Doc-text2"/>
      </w:pPr>
      <w:r>
        <w:t>=&gt;</w:t>
      </w:r>
      <w:r>
        <w:tab/>
        <w:t xml:space="preserve">The CR is agreed </w:t>
      </w:r>
    </w:p>
    <w:p w14:paraId="243EA6B1" w14:textId="77777777" w:rsidR="00EE3584" w:rsidRPr="00B92AD4" w:rsidRDefault="00EE3584" w:rsidP="00EE3584">
      <w:pPr>
        <w:pStyle w:val="Doc-text2"/>
      </w:pPr>
    </w:p>
    <w:p w14:paraId="128D993D" w14:textId="77777777" w:rsidR="00EE3584" w:rsidRPr="00B92AD4" w:rsidRDefault="00EE3584" w:rsidP="00EE3584">
      <w:pPr>
        <w:pStyle w:val="Doc-text2"/>
      </w:pPr>
    </w:p>
    <w:p w14:paraId="5D3C70D5" w14:textId="576E96C4" w:rsidR="00EE3584" w:rsidRDefault="00EE3584" w:rsidP="00EE3584">
      <w:pPr>
        <w:pStyle w:val="Doc-title"/>
      </w:pPr>
      <w:r w:rsidRPr="00C20D1E">
        <w:t>R2-2406461</w:t>
      </w:r>
      <w:r>
        <w:tab/>
        <w:t>Open issues for emergency calls for 2RX UEs</w:t>
      </w:r>
      <w:r>
        <w:tab/>
        <w:t>ZTE Corporation, Sanechips</w:t>
      </w:r>
      <w:r>
        <w:tab/>
        <w:t>discussion</w:t>
      </w:r>
    </w:p>
    <w:p w14:paraId="72C173A4" w14:textId="77777777" w:rsidR="00EE3584" w:rsidRDefault="00EE3584" w:rsidP="00EE3584">
      <w:pPr>
        <w:pStyle w:val="Doc-text2"/>
      </w:pPr>
      <w:r>
        <w:t>=&gt;</w:t>
      </w:r>
      <w:r>
        <w:tab/>
        <w:t>Nothing specific for NES will need to be done for Rel-18</w:t>
      </w:r>
    </w:p>
    <w:p w14:paraId="027E59BC" w14:textId="77777777" w:rsidR="00EE3584" w:rsidRDefault="00EE3584" w:rsidP="00EE3584">
      <w:pPr>
        <w:pStyle w:val="Doc-text2"/>
      </w:pPr>
      <w:r>
        <w:t>=&gt;</w:t>
      </w:r>
      <w:r>
        <w:tab/>
        <w:t>Noted</w:t>
      </w:r>
    </w:p>
    <w:p w14:paraId="44453E37" w14:textId="77777777" w:rsidR="00EE3584" w:rsidRDefault="00EE3584" w:rsidP="00EE3584">
      <w:pPr>
        <w:pStyle w:val="Doc-text2"/>
        <w:ind w:left="0" w:firstLine="0"/>
      </w:pPr>
    </w:p>
    <w:p w14:paraId="2F70914F" w14:textId="77777777" w:rsidR="00EE3584" w:rsidRPr="00A97FD2" w:rsidRDefault="00EE3584" w:rsidP="00EE3584">
      <w:pPr>
        <w:pStyle w:val="Doc-text2"/>
        <w:ind w:left="0" w:firstLine="0"/>
      </w:pPr>
      <w:r>
        <w:t>Not treated</w:t>
      </w:r>
    </w:p>
    <w:p w14:paraId="0C835F91" w14:textId="2769297E" w:rsidR="00EE3584" w:rsidRDefault="00EE3584" w:rsidP="00EE3584">
      <w:pPr>
        <w:pStyle w:val="Doc-title"/>
      </w:pPr>
      <w:r w:rsidRPr="00C20D1E">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26F5E551" w14:textId="7BC79F31" w:rsidR="00EE3584" w:rsidRDefault="00EE3584" w:rsidP="00EE3584">
      <w:pPr>
        <w:pStyle w:val="Doc-title"/>
      </w:pPr>
      <w:r w:rsidRPr="00C20D1E">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426B0B46" w14:textId="70D476A2" w:rsidR="00EE3584" w:rsidRDefault="00EE3584" w:rsidP="00EE3584">
      <w:pPr>
        <w:pStyle w:val="Doc-title"/>
      </w:pPr>
      <w:r w:rsidRPr="00C20D1E">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1F9C54C6" w14:textId="77777777" w:rsidR="00EE3584" w:rsidRPr="00A97FD2" w:rsidRDefault="00EE3584" w:rsidP="00EE3584">
      <w:pPr>
        <w:pStyle w:val="Doc-text2"/>
      </w:pPr>
    </w:p>
    <w:p w14:paraId="4B6CE953" w14:textId="4B6D89BF" w:rsidR="00EE3584" w:rsidRDefault="00EE3584" w:rsidP="00EE3584">
      <w:pPr>
        <w:pStyle w:val="Doc-title"/>
      </w:pPr>
      <w:r w:rsidRPr="00C20D1E">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C3FF43D" w14:textId="77777777" w:rsidR="00EE3584" w:rsidRDefault="00EE3584" w:rsidP="00EE3584">
      <w:pPr>
        <w:pStyle w:val="Doc-text2"/>
      </w:pPr>
      <w:r>
        <w:t>-</w:t>
      </w:r>
      <w:r>
        <w:tab/>
        <w:t xml:space="preserve">Qualcomm thinks we should contain all changes in one section.  Nokia thinks we can simplify the description.  </w:t>
      </w:r>
    </w:p>
    <w:p w14:paraId="2C898EE5" w14:textId="77777777" w:rsidR="00EE3584" w:rsidRDefault="00EE3584" w:rsidP="00EE3584">
      <w:pPr>
        <w:pStyle w:val="Doc-text2"/>
      </w:pPr>
      <w:r>
        <w:t>=&gt;</w:t>
      </w:r>
      <w:r>
        <w:tab/>
        <w:t xml:space="preserve">Need to update the text to simplify and improve </w:t>
      </w:r>
    </w:p>
    <w:p w14:paraId="343BACA7" w14:textId="77777777" w:rsidR="00EE3584" w:rsidRDefault="00EE3584" w:rsidP="00EE3584">
      <w:pPr>
        <w:pStyle w:val="Doc-text2"/>
      </w:pPr>
    </w:p>
    <w:p w14:paraId="705B44C1" w14:textId="77777777" w:rsidR="00EE3584" w:rsidRDefault="00EE3584" w:rsidP="00EE3584">
      <w:pPr>
        <w:pStyle w:val="EmailDiscussion"/>
        <w:overflowPunct/>
        <w:autoSpaceDE/>
        <w:autoSpaceDN/>
        <w:adjustRightInd/>
        <w:ind w:left="1619" w:hanging="360"/>
        <w:textAlignment w:val="auto"/>
      </w:pPr>
      <w:r>
        <w:t>[AT127][013][Emergency Calls] 38.300 CR (Huawei)</w:t>
      </w:r>
    </w:p>
    <w:p w14:paraId="786981E4" w14:textId="77777777" w:rsidR="00EE3584" w:rsidRDefault="00EE3584" w:rsidP="00EE3584">
      <w:pPr>
        <w:pStyle w:val="EmailDiscussion2"/>
      </w:pPr>
      <w:r>
        <w:tab/>
        <w:t>Intended outcome: Agree to CR by email</w:t>
      </w:r>
    </w:p>
    <w:p w14:paraId="02A909AF" w14:textId="77777777" w:rsidR="00EE3584" w:rsidRDefault="00EE3584" w:rsidP="00EE3584">
      <w:pPr>
        <w:pStyle w:val="EmailDiscussion2"/>
      </w:pPr>
      <w:r>
        <w:tab/>
        <w:t>Deadline:  08-23-24</w:t>
      </w:r>
    </w:p>
    <w:p w14:paraId="29E529CF" w14:textId="77777777" w:rsidR="00EE3584" w:rsidRDefault="00EE3584" w:rsidP="00EE3584">
      <w:pPr>
        <w:pStyle w:val="EmailDiscussion2"/>
      </w:pPr>
    </w:p>
    <w:p w14:paraId="20E0D5DC" w14:textId="617230DB" w:rsidR="00BD3BBA" w:rsidRDefault="00BD3BBA" w:rsidP="00BD3BBA">
      <w:pPr>
        <w:pStyle w:val="Doc-title"/>
      </w:pPr>
      <w:r w:rsidRPr="00BD3BBA">
        <w:lastRenderedPageBreak/>
        <w:t>R2-240</w:t>
      </w:r>
      <w:r>
        <w:t>7829</w:t>
      </w:r>
      <w:r>
        <w:tab/>
        <w:t>Introduction of barring exemption for emergency call [EM_Call_Exemption]</w:t>
      </w:r>
      <w:r>
        <w:tab/>
        <w:t>Huawei, HiSilicon</w:t>
      </w:r>
      <w:r>
        <w:tab/>
        <w:t>CR</w:t>
      </w:r>
      <w:r>
        <w:tab/>
        <w:t>Rel-18</w:t>
      </w:r>
      <w:r>
        <w:tab/>
        <w:t>38.300</w:t>
      </w:r>
      <w:r>
        <w:tab/>
        <w:t>18.2.0</w:t>
      </w:r>
      <w:r>
        <w:tab/>
        <w:t>0884</w:t>
      </w:r>
      <w:r>
        <w:tab/>
        <w:t>1</w:t>
      </w:r>
      <w:r>
        <w:tab/>
        <w:t>B</w:t>
      </w:r>
      <w:r>
        <w:tab/>
        <w:t>TEI18</w:t>
      </w:r>
    </w:p>
    <w:p w14:paraId="355F377F" w14:textId="64B6A06C" w:rsidR="00BD3BBA" w:rsidRDefault="00BD3BBA" w:rsidP="00EE3584">
      <w:pPr>
        <w:pStyle w:val="EmailDiscussion2"/>
      </w:pPr>
      <w:r>
        <w:t>=&gt; Agreed</w:t>
      </w:r>
    </w:p>
    <w:p w14:paraId="0D5599FB" w14:textId="77777777" w:rsidR="00BD3BBA" w:rsidRDefault="00BD3BBA" w:rsidP="00EE3584">
      <w:pPr>
        <w:pStyle w:val="EmailDiscussion2"/>
      </w:pPr>
    </w:p>
    <w:p w14:paraId="5781BC9F" w14:textId="40CB1CA7" w:rsidR="00EE3584" w:rsidRDefault="00EE3584" w:rsidP="00EE3584">
      <w:pPr>
        <w:pStyle w:val="Doc-title"/>
      </w:pPr>
      <w:r w:rsidRPr="00C20D1E">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C205FD9" w14:textId="77777777" w:rsidR="00EE3584" w:rsidRDefault="00EE3584" w:rsidP="00EE3584">
      <w:pPr>
        <w:pStyle w:val="Doc-text2"/>
        <w:ind w:left="0" w:firstLine="0"/>
      </w:pPr>
    </w:p>
    <w:p w14:paraId="7109D827" w14:textId="77777777" w:rsidR="00EE3584" w:rsidRDefault="00EE3584" w:rsidP="00EE3584">
      <w:pPr>
        <w:pStyle w:val="Doc-text2"/>
        <w:ind w:left="0" w:firstLine="0"/>
      </w:pPr>
    </w:p>
    <w:p w14:paraId="21B64595" w14:textId="77777777" w:rsidR="00EE3584" w:rsidRPr="00757FAB" w:rsidRDefault="00EE3584" w:rsidP="00EE3584">
      <w:pPr>
        <w:pStyle w:val="Doc-title"/>
        <w:rPr>
          <w:b/>
          <w:bCs/>
          <w:noProof w:val="0"/>
        </w:rPr>
      </w:pPr>
      <w:r w:rsidRPr="00757FAB">
        <w:rPr>
          <w:b/>
          <w:bCs/>
          <w:noProof w:val="0"/>
        </w:rPr>
        <w:t>[meas_report_enh]</w:t>
      </w:r>
    </w:p>
    <w:p w14:paraId="689830E1" w14:textId="37CBB456" w:rsidR="00EE3584" w:rsidRDefault="00EE3584" w:rsidP="00EE3584">
      <w:pPr>
        <w:pStyle w:val="Doc-title"/>
      </w:pPr>
      <w:r w:rsidRPr="00C20D1E">
        <w:t>R2-2406859</w:t>
      </w:r>
      <w:r>
        <w:tab/>
        <w:t xml:space="preserve">Discussion on TEI18 enhancement to measurement report </w:t>
      </w:r>
      <w:r>
        <w:tab/>
        <w:t>Samsung Electronics</w:t>
      </w:r>
      <w:r>
        <w:tab/>
        <w:t>discussion</w:t>
      </w:r>
      <w:r>
        <w:tab/>
        <w:t>Rel-18</w:t>
      </w:r>
      <w:r>
        <w:tab/>
        <w:t>TEI18</w:t>
      </w:r>
    </w:p>
    <w:p w14:paraId="31981A14" w14:textId="77777777" w:rsidR="00EE3584" w:rsidRPr="001A6523" w:rsidRDefault="00EE3584" w:rsidP="00EE3584">
      <w:pPr>
        <w:pStyle w:val="Doc-text2"/>
        <w:rPr>
          <w:i/>
          <w:iCs/>
        </w:rPr>
      </w:pPr>
      <w:r w:rsidRPr="001A6523">
        <w:rPr>
          <w:i/>
          <w:iCs/>
        </w:rPr>
        <w:t>Proposal 1: When the event leaving condition is fulfilled, the UE stores the concerned cell(s) in cellsMetLeavingCond only if enteringLeavingReport is configured in the corresponding reportConfig. The TP1 in annex can be considered for the correction.</w:t>
      </w:r>
    </w:p>
    <w:p w14:paraId="332D5226" w14:textId="77777777" w:rsidR="00EE3584" w:rsidRDefault="00EE3584" w:rsidP="00EE3584">
      <w:pPr>
        <w:pStyle w:val="Doc-text2"/>
      </w:pPr>
      <w:r>
        <w:t>-</w:t>
      </w:r>
      <w:r>
        <w:tab/>
        <w:t>Ericsson and LG support</w:t>
      </w:r>
    </w:p>
    <w:p w14:paraId="6CB55052" w14:textId="77777777" w:rsidR="00EE3584" w:rsidRPr="001A6523" w:rsidRDefault="00EE3584" w:rsidP="00EE3584">
      <w:pPr>
        <w:pStyle w:val="Doc-text2"/>
        <w:rPr>
          <w:i/>
          <w:iCs/>
        </w:rPr>
      </w:pPr>
      <w:r w:rsidRPr="001A6523">
        <w:rPr>
          <w:i/>
          <w:iCs/>
        </w:rPr>
        <w:t>Proposal 2: The UE stores each of the concerned cell(s) in cellsMetLeavingCond only if the cell has been reported to the gNB before. The TP2 in annex can be considered for the correction.</w:t>
      </w:r>
    </w:p>
    <w:p w14:paraId="02D755CD" w14:textId="77777777" w:rsidR="00EE3584" w:rsidRDefault="00EE3584" w:rsidP="00EE3584">
      <w:pPr>
        <w:pStyle w:val="Doc-text2"/>
      </w:pPr>
      <w:r>
        <w:t>-</w:t>
      </w:r>
      <w:r>
        <w:tab/>
        <w:t>LG thinks this is a rare occurring event so we can leave it up to implementation.   Samsung things this is not a corner case</w:t>
      </w:r>
    </w:p>
    <w:p w14:paraId="1A033E44" w14:textId="77777777" w:rsidR="00EE3584" w:rsidRDefault="00EE3584" w:rsidP="00EE3584">
      <w:pPr>
        <w:pStyle w:val="Doc-text2"/>
      </w:pPr>
      <w:r>
        <w:t>-</w:t>
      </w:r>
      <w:r>
        <w:tab/>
        <w:t xml:space="preserve">Huawei thinks the intention is correct but the proposal is not.   </w:t>
      </w:r>
    </w:p>
    <w:p w14:paraId="0978714E" w14:textId="77777777" w:rsidR="00EE3584" w:rsidRDefault="00EE3584" w:rsidP="00EE3584">
      <w:pPr>
        <w:pStyle w:val="Doc-text2"/>
      </w:pPr>
      <w:r>
        <w:t>-</w:t>
      </w:r>
      <w:r>
        <w:tab/>
        <w:t>Qualcomm and Ericsson would like to avoid further optimization</w:t>
      </w:r>
    </w:p>
    <w:p w14:paraId="6C9F6319" w14:textId="77777777" w:rsidR="00EE3584" w:rsidRDefault="00EE3584" w:rsidP="00EE3584">
      <w:pPr>
        <w:pStyle w:val="Doc-text2"/>
      </w:pPr>
      <w:r>
        <w:t>=&gt;</w:t>
      </w:r>
      <w:r>
        <w:tab/>
        <w:t>Not supported</w:t>
      </w:r>
    </w:p>
    <w:p w14:paraId="39A9A4E7" w14:textId="77777777" w:rsidR="00EE3584" w:rsidRDefault="00EE3584" w:rsidP="00EE3584">
      <w:pPr>
        <w:pStyle w:val="Doc-text2"/>
        <w:rPr>
          <w:i/>
          <w:iCs/>
        </w:rPr>
      </w:pPr>
      <w:r w:rsidRPr="001A6523">
        <w:rPr>
          <w:i/>
          <w:iCs/>
        </w:rPr>
        <w:t>Proposal 3: The UE can set the first cell in reportedBestNeighbourCell only if measResultNeighCells is not empty and the UE can set the second cell in reportedBestNeighbourCell only if there is more than one entry in measResultNeighCells. The TP3 in annex can be considered for the correction.</w:t>
      </w:r>
    </w:p>
    <w:p w14:paraId="3C27FE45" w14:textId="77777777" w:rsidR="00EE3584" w:rsidRDefault="00EE3584" w:rsidP="00EE3584">
      <w:pPr>
        <w:pStyle w:val="Doc-text2"/>
      </w:pPr>
      <w:r>
        <w:t>-</w:t>
      </w:r>
      <w:r>
        <w:tab/>
        <w:t xml:space="preserve">Ericsson doesn’t understand why we need to specify anything.  If the UE doesn’t have anything it shouldn’t report.  We agreed to not over specify.  </w:t>
      </w:r>
    </w:p>
    <w:p w14:paraId="65527A6D" w14:textId="77777777" w:rsidR="00EE3584" w:rsidRPr="00EF6EB5" w:rsidRDefault="00EE3584" w:rsidP="00EE3584">
      <w:pPr>
        <w:pStyle w:val="Doc-text2"/>
      </w:pPr>
      <w:r>
        <w:t>=&gt;</w:t>
      </w:r>
      <w:r>
        <w:tab/>
        <w:t>Noted</w:t>
      </w:r>
    </w:p>
    <w:p w14:paraId="282F8DE0" w14:textId="77777777" w:rsidR="00EE3584" w:rsidRDefault="00EE3584" w:rsidP="00EE3584">
      <w:pPr>
        <w:pStyle w:val="Doc-text2"/>
      </w:pPr>
    </w:p>
    <w:p w14:paraId="4362A1E4" w14:textId="77777777" w:rsidR="00EE3584" w:rsidRDefault="00EE3584" w:rsidP="00EE3584">
      <w:pPr>
        <w:pStyle w:val="Doc-text2"/>
      </w:pPr>
    </w:p>
    <w:p w14:paraId="39E987A9" w14:textId="77777777" w:rsidR="00EE3584" w:rsidRPr="006D228C" w:rsidRDefault="00EE3584" w:rsidP="00EE3584">
      <w:pPr>
        <w:pStyle w:val="Doc-text2"/>
        <w:pBdr>
          <w:top w:val="single" w:sz="4" w:space="1" w:color="auto"/>
          <w:left w:val="single" w:sz="4" w:space="4" w:color="auto"/>
          <w:bottom w:val="single" w:sz="4" w:space="1" w:color="auto"/>
          <w:right w:val="single" w:sz="4" w:space="4" w:color="auto"/>
        </w:pBdr>
        <w:rPr>
          <w:b/>
          <w:bCs/>
        </w:rPr>
      </w:pPr>
      <w:r w:rsidRPr="006D228C">
        <w:rPr>
          <w:b/>
          <w:bCs/>
        </w:rPr>
        <w:t>Agreements</w:t>
      </w:r>
    </w:p>
    <w:p w14:paraId="4F06447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r>
      <w:r w:rsidRPr="001A6523">
        <w:t>When the event leaving condition is fulfilled, the UE stores the concerned cell(s) in cellsMetLeavingCond only if enteringLeavingReport is configured in the corresponding reportConfig. The TP1 in annex can be considered for the correction.</w:t>
      </w:r>
    </w:p>
    <w:p w14:paraId="3E7CB264"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Add “if available” to both cases where n1 and n2.  </w:t>
      </w:r>
    </w:p>
    <w:p w14:paraId="50D46C29" w14:textId="77777777" w:rsidR="00EE3584" w:rsidRDefault="00EE3584" w:rsidP="00EE3584">
      <w:pPr>
        <w:pStyle w:val="Doc-text2"/>
      </w:pPr>
    </w:p>
    <w:p w14:paraId="004645D4" w14:textId="77777777" w:rsidR="00EE3584" w:rsidRDefault="00EE3584" w:rsidP="00EE3584">
      <w:pPr>
        <w:pStyle w:val="Doc-text2"/>
      </w:pPr>
      <w:r>
        <w:t>=&gt; Revised in R2-2407749</w:t>
      </w:r>
    </w:p>
    <w:p w14:paraId="22F17CD5" w14:textId="77777777" w:rsidR="00EE3584" w:rsidRDefault="00EE3584" w:rsidP="00EE3584">
      <w:pPr>
        <w:pStyle w:val="Doc-title"/>
      </w:pPr>
      <w:r w:rsidRPr="00EB49D2">
        <w:t>R2-240</w:t>
      </w:r>
      <w:r>
        <w:t>7749</w:t>
      </w:r>
      <w:r>
        <w:tab/>
        <w:t xml:space="preserve">Discussion on TEI18 enhancement to measurement report </w:t>
      </w:r>
      <w:r>
        <w:tab/>
        <w:t>Samsung Electronics</w:t>
      </w:r>
      <w:r>
        <w:tab/>
        <w:t>discussion</w:t>
      </w:r>
      <w:r>
        <w:tab/>
        <w:t>Rel-18</w:t>
      </w:r>
      <w:r>
        <w:tab/>
        <w:t>TEI18</w:t>
      </w:r>
    </w:p>
    <w:p w14:paraId="254EAE4E" w14:textId="77777777" w:rsidR="00EE3584" w:rsidRDefault="00EE3584" w:rsidP="00EE3584">
      <w:pPr>
        <w:pStyle w:val="Doc-text2"/>
      </w:pPr>
    </w:p>
    <w:p w14:paraId="5681ADAB" w14:textId="77777777" w:rsidR="00EE3584" w:rsidRDefault="00EE3584" w:rsidP="00EE3584">
      <w:pPr>
        <w:pStyle w:val="EmailDiscussion"/>
        <w:overflowPunct/>
        <w:autoSpaceDE/>
        <w:autoSpaceDN/>
        <w:adjustRightInd/>
        <w:ind w:left="1619" w:hanging="360"/>
        <w:textAlignment w:val="auto"/>
      </w:pPr>
      <w:r>
        <w:t>[AT127][015][TEI18] Measurement Reporting (Samsung)</w:t>
      </w:r>
    </w:p>
    <w:p w14:paraId="47F04FF6" w14:textId="77777777" w:rsidR="00EE3584" w:rsidRDefault="00EE3584" w:rsidP="00EE3584">
      <w:pPr>
        <w:pStyle w:val="EmailDiscussion2"/>
      </w:pPr>
      <w:r>
        <w:tab/>
        <w:t>Intended outcome: Agree to CR capturing agreements</w:t>
      </w:r>
    </w:p>
    <w:p w14:paraId="69387E36" w14:textId="77777777" w:rsidR="00EE3584" w:rsidRDefault="00EE3584" w:rsidP="00EE3584">
      <w:pPr>
        <w:pStyle w:val="EmailDiscussion2"/>
      </w:pPr>
      <w:r>
        <w:tab/>
        <w:t>Deadline:  08-23-24</w:t>
      </w:r>
    </w:p>
    <w:p w14:paraId="374EC266" w14:textId="77777777" w:rsidR="00EE3584" w:rsidRDefault="00EE3584" w:rsidP="00EE3584">
      <w:pPr>
        <w:pStyle w:val="Doc-title"/>
      </w:pPr>
      <w:r>
        <w:t>R2-2407783</w:t>
      </w:r>
      <w:r>
        <w:tab/>
      </w:r>
      <w:r w:rsidRPr="003338C2">
        <w:t>Correction on enhancements to measurement report [meas_report_enh]</w:t>
      </w:r>
      <w:r w:rsidRPr="003338C2">
        <w:tab/>
        <w:t>Samsung</w:t>
      </w:r>
      <w:r w:rsidRPr="003338C2">
        <w:tab/>
        <w:t>CR</w:t>
      </w:r>
      <w:r w:rsidRPr="003338C2">
        <w:tab/>
        <w:t>Rel-18</w:t>
      </w:r>
      <w:r w:rsidRPr="003338C2">
        <w:tab/>
        <w:t>38.331</w:t>
      </w:r>
      <w:r w:rsidRPr="003338C2">
        <w:tab/>
        <w:t>18.2.0</w:t>
      </w:r>
      <w:r w:rsidRPr="003338C2">
        <w:tab/>
        <w:t>4966</w:t>
      </w:r>
      <w:r w:rsidRPr="003338C2">
        <w:tab/>
        <w:t>-</w:t>
      </w:r>
      <w:r w:rsidRPr="003338C2">
        <w:tab/>
        <w:t>F</w:t>
      </w:r>
      <w:r w:rsidRPr="003338C2">
        <w:tab/>
        <w:t>TEI18</w:t>
      </w:r>
    </w:p>
    <w:p w14:paraId="6384824B" w14:textId="77777777" w:rsidR="00EE3584" w:rsidRDefault="00EE3584" w:rsidP="00EE3584">
      <w:pPr>
        <w:pStyle w:val="Doc-text2"/>
      </w:pPr>
      <w:r>
        <w:t>=&gt;</w:t>
      </w:r>
      <w:r>
        <w:tab/>
        <w:t>The CR is agreed</w:t>
      </w:r>
    </w:p>
    <w:p w14:paraId="6D875CC5" w14:textId="77777777" w:rsidR="00EE3584" w:rsidRPr="008F44B8" w:rsidRDefault="00EE3584" w:rsidP="00EE3584">
      <w:pPr>
        <w:pStyle w:val="Doc-text2"/>
      </w:pPr>
    </w:p>
    <w:p w14:paraId="7CFEF67C" w14:textId="77777777" w:rsidR="00EE3584" w:rsidRPr="00757FAB" w:rsidRDefault="00EE3584" w:rsidP="00EE3584">
      <w:pPr>
        <w:pStyle w:val="Doc-text2"/>
        <w:ind w:left="0" w:firstLine="0"/>
        <w:rPr>
          <w:b/>
          <w:bCs/>
        </w:rPr>
      </w:pPr>
      <w:r w:rsidRPr="00757FAB">
        <w:rPr>
          <w:b/>
          <w:bCs/>
        </w:rPr>
        <w:t>[CIO_in_ReportConfig]</w:t>
      </w:r>
    </w:p>
    <w:p w14:paraId="5C42FC3D" w14:textId="0B368D32" w:rsidR="00EE3584" w:rsidRDefault="00EE3584" w:rsidP="00EE3584">
      <w:pPr>
        <w:pStyle w:val="Doc-title"/>
      </w:pPr>
      <w:r w:rsidRPr="00C20D1E">
        <w:t>R2-2407493</w:t>
      </w:r>
      <w:r>
        <w:tab/>
        <w:t>Discussion on remaining issues on cell individual offset</w:t>
      </w:r>
      <w:r>
        <w:tab/>
        <w:t>Samsung, Ericsson</w:t>
      </w:r>
      <w:r>
        <w:tab/>
        <w:t>discussion</w:t>
      </w:r>
      <w:r>
        <w:tab/>
        <w:t>Rel-18</w:t>
      </w:r>
      <w:r>
        <w:tab/>
        <w:t>TEI18</w:t>
      </w:r>
    </w:p>
    <w:p w14:paraId="10D3A07B" w14:textId="77777777" w:rsidR="00EE3584" w:rsidRDefault="00EE3584" w:rsidP="00EE3584">
      <w:pPr>
        <w:pStyle w:val="Doc-text2"/>
        <w:rPr>
          <w:i/>
          <w:iCs/>
        </w:rPr>
      </w:pPr>
      <w:r w:rsidRPr="006D228C">
        <w:rPr>
          <w:i/>
          <w:iCs/>
        </w:rPr>
        <w:t>Proposal 1. RAN2 to discuss whether to introduce CIO in reportConfig for conditional handover.</w:t>
      </w:r>
    </w:p>
    <w:p w14:paraId="21C04CE0" w14:textId="77777777" w:rsidR="00EE3584" w:rsidRDefault="00EE3584" w:rsidP="00EE3584">
      <w:pPr>
        <w:pStyle w:val="Doc-text2"/>
      </w:pPr>
      <w:r>
        <w:t>-</w:t>
      </w:r>
      <w:r>
        <w:tab/>
        <w:t xml:space="preserve">CATT and Huawei don’t think we should introduce for CHO.   </w:t>
      </w:r>
    </w:p>
    <w:p w14:paraId="6951FE12" w14:textId="77777777" w:rsidR="00EE3584" w:rsidRPr="006D228C" w:rsidRDefault="00EE3584" w:rsidP="00EE3584">
      <w:pPr>
        <w:pStyle w:val="Doc-text2"/>
      </w:pPr>
      <w:r>
        <w:t>=&gt;</w:t>
      </w:r>
      <w:r>
        <w:tab/>
        <w:t>Not supported</w:t>
      </w:r>
    </w:p>
    <w:p w14:paraId="098CEA6F" w14:textId="77777777" w:rsidR="00EE3584" w:rsidRDefault="00EE3584" w:rsidP="00EE3584">
      <w:pPr>
        <w:pStyle w:val="Doc-text2"/>
        <w:rPr>
          <w:i/>
          <w:iCs/>
        </w:rPr>
      </w:pPr>
      <w:r w:rsidRPr="006D228C">
        <w:rPr>
          <w:i/>
          <w:iCs/>
        </w:rPr>
        <w:t>Proposal 2. RAN2 to discuss whether to introduce CIO in reportConfig for handover from LTE (i.e., LTE to NR handover, or LTE to LTE handover).</w:t>
      </w:r>
    </w:p>
    <w:p w14:paraId="7E0A5B65" w14:textId="77777777" w:rsidR="00EE3584" w:rsidRDefault="00EE3584" w:rsidP="00EE3584">
      <w:pPr>
        <w:pStyle w:val="Doc-text2"/>
      </w:pPr>
      <w:r>
        <w:rPr>
          <w:i/>
          <w:iCs/>
        </w:rPr>
        <w:t>-</w:t>
      </w:r>
      <w:r>
        <w:tab/>
        <w:t xml:space="preserve">Qualcomm would like to avoid it as LTE Deployments are stable. </w:t>
      </w:r>
    </w:p>
    <w:p w14:paraId="6E611EEF" w14:textId="77777777" w:rsidR="00EE3584" w:rsidRPr="00D62E51" w:rsidRDefault="00EE3584" w:rsidP="00EE3584">
      <w:pPr>
        <w:pStyle w:val="Doc-text2"/>
      </w:pPr>
      <w:r>
        <w:rPr>
          <w:i/>
          <w:iCs/>
        </w:rPr>
        <w:t>=&gt;</w:t>
      </w:r>
      <w:r>
        <w:rPr>
          <w:i/>
          <w:iCs/>
        </w:rPr>
        <w:tab/>
      </w:r>
      <w:r>
        <w:t>Noted</w:t>
      </w:r>
    </w:p>
    <w:p w14:paraId="1EECB0BC" w14:textId="77777777" w:rsidR="00EE3584" w:rsidRPr="006D228C" w:rsidRDefault="00EE3584" w:rsidP="00EE3584">
      <w:pPr>
        <w:pStyle w:val="Doc-text2"/>
      </w:pPr>
    </w:p>
    <w:p w14:paraId="7944E426" w14:textId="4B00FF7E" w:rsidR="00EE3584" w:rsidRDefault="00EE3584" w:rsidP="00EE3584">
      <w:pPr>
        <w:pStyle w:val="Doc-title"/>
      </w:pPr>
      <w:r w:rsidRPr="00C20D1E">
        <w:lastRenderedPageBreak/>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62F18D6C" w14:textId="77777777" w:rsidR="00EE3584" w:rsidRDefault="00EE3584" w:rsidP="00EE3584">
      <w:pPr>
        <w:pStyle w:val="Doc-text2"/>
      </w:pPr>
      <w:r>
        <w:t>-</w:t>
      </w:r>
      <w:r>
        <w:tab/>
        <w:t>Mediatek suggestion to capture: this new feature doesn’t apply to CSI-RS measurement.  Ericsson thinks we can then capture in some field description.   Huawei thinks that this is already clear from current signaling.</w:t>
      </w:r>
    </w:p>
    <w:p w14:paraId="67CB5FBE" w14:textId="77777777" w:rsidR="00EE3584" w:rsidRPr="00D62E51" w:rsidRDefault="00EE3584" w:rsidP="00EE3584">
      <w:pPr>
        <w:pStyle w:val="Doc-text2"/>
      </w:pPr>
      <w:r>
        <w:t>=&gt;</w:t>
      </w:r>
      <w:r>
        <w:tab/>
        <w:t>The CR is postponed</w:t>
      </w:r>
    </w:p>
    <w:p w14:paraId="0024F15E" w14:textId="77777777" w:rsidR="00EE3584" w:rsidRPr="00D62E51" w:rsidRDefault="00EE3584" w:rsidP="00EE3584">
      <w:pPr>
        <w:pStyle w:val="Doc-text2"/>
      </w:pPr>
    </w:p>
    <w:p w14:paraId="244C417F" w14:textId="77777777" w:rsidR="00EE3584" w:rsidRDefault="00EE3584" w:rsidP="00EE3584">
      <w:pPr>
        <w:pStyle w:val="Doc-text2"/>
        <w:ind w:left="0" w:firstLine="0"/>
      </w:pPr>
    </w:p>
    <w:p w14:paraId="1C796E45" w14:textId="77777777" w:rsidR="00EE3584" w:rsidRPr="00757FAB" w:rsidRDefault="00EE3584" w:rsidP="00EE3584">
      <w:pPr>
        <w:pStyle w:val="Doc-text2"/>
        <w:ind w:left="0" w:firstLine="0"/>
        <w:rPr>
          <w:b/>
          <w:bCs/>
        </w:rPr>
      </w:pPr>
      <w:r w:rsidRPr="00757FAB">
        <w:rPr>
          <w:b/>
          <w:bCs/>
        </w:rPr>
        <w:t>Enterleavingreport</w:t>
      </w:r>
    </w:p>
    <w:p w14:paraId="798819B7" w14:textId="6A709789" w:rsidR="00EE3584" w:rsidRDefault="00EE3584" w:rsidP="00EE3584">
      <w:pPr>
        <w:pStyle w:val="Doc-title"/>
      </w:pPr>
      <w:r w:rsidRPr="00C20D1E">
        <w:t>R2-2407510</w:t>
      </w:r>
      <w:r>
        <w:tab/>
        <w:t>Correction to enteringLeavingReport condition</w:t>
      </w:r>
      <w:r>
        <w:tab/>
        <w:t>LG Electronics France</w:t>
      </w:r>
      <w:r>
        <w:tab/>
        <w:t>discussion</w:t>
      </w:r>
      <w:r>
        <w:tab/>
        <w:t>Rel-18</w:t>
      </w:r>
      <w:r>
        <w:tab/>
        <w:t>TEI18</w:t>
      </w:r>
    </w:p>
    <w:p w14:paraId="754F7AB6" w14:textId="77777777" w:rsidR="00EE3584" w:rsidRPr="00251951" w:rsidRDefault="00EE3584" w:rsidP="00EE3584">
      <w:pPr>
        <w:pStyle w:val="Doc-text2"/>
      </w:pPr>
      <w:r>
        <w:t>=&gt;</w:t>
      </w:r>
      <w:r>
        <w:tab/>
        <w:t>Noted</w:t>
      </w:r>
    </w:p>
    <w:p w14:paraId="0523946D" w14:textId="1D040AEF" w:rsidR="00EE3584" w:rsidRDefault="00EE3584" w:rsidP="00EE3584">
      <w:pPr>
        <w:pStyle w:val="Doc-title"/>
      </w:pPr>
      <w:r w:rsidRPr="00C20D1E">
        <w:t>R2-2407513</w:t>
      </w:r>
      <w:r>
        <w:tab/>
        <w:t>Correction to EnteringLeavingReport condition</w:t>
      </w:r>
      <w:r>
        <w:tab/>
        <w:t>LG Electronics</w:t>
      </w:r>
      <w:r>
        <w:tab/>
        <w:t>CR</w:t>
      </w:r>
      <w:r>
        <w:tab/>
        <w:t>Rel-18</w:t>
      </w:r>
      <w:r>
        <w:tab/>
        <w:t>38.331</w:t>
      </w:r>
      <w:r>
        <w:tab/>
        <w:t>18.2.0</w:t>
      </w:r>
      <w:r>
        <w:tab/>
        <w:t>4959</w:t>
      </w:r>
      <w:r>
        <w:tab/>
        <w:t>-</w:t>
      </w:r>
      <w:r>
        <w:tab/>
        <w:t>F</w:t>
      </w:r>
      <w:r>
        <w:tab/>
        <w:t>TEI18</w:t>
      </w:r>
    </w:p>
    <w:p w14:paraId="4101DA43" w14:textId="77777777" w:rsidR="00EE3584" w:rsidRDefault="00EE3584" w:rsidP="00EE3584">
      <w:pPr>
        <w:pStyle w:val="Doc-text2"/>
      </w:pPr>
      <w:r>
        <w:t>-</w:t>
      </w:r>
      <w:r>
        <w:tab/>
        <w:t>Qualcomm thinks that these are optimizations and we need to keep the feature simple</w:t>
      </w:r>
    </w:p>
    <w:p w14:paraId="7F1F0CCF" w14:textId="05FB2987" w:rsidR="00EE3584" w:rsidRPr="00BD3BBA" w:rsidRDefault="00EE3584" w:rsidP="00BD3BBA">
      <w:pPr>
        <w:pStyle w:val="Doc-title"/>
      </w:pPr>
      <w:r w:rsidRPr="00BD3BBA">
        <w:t>R2-2407822</w:t>
      </w:r>
      <w:r w:rsidR="00BD3BBA" w:rsidRPr="00BD3BBA">
        <w:tab/>
        <w:t>Correction to EnteringLeavingReport condition</w:t>
      </w:r>
      <w:r w:rsidR="00BD3BBA">
        <w:tab/>
      </w:r>
      <w:r w:rsidR="00BD3BBA" w:rsidRPr="00BD3BBA">
        <w:t>LG Electronics, Ericsson, Qualcomm Inc., ZTE, Apple, MediaTek Inc., Samsung</w:t>
      </w:r>
      <w:r w:rsidR="00BD3BBA">
        <w:tab/>
        <w:t>CR</w:t>
      </w:r>
      <w:r w:rsidR="00BD3BBA">
        <w:tab/>
        <w:t>Rel-18</w:t>
      </w:r>
      <w:r w:rsidR="00BD3BBA">
        <w:tab/>
        <w:t>38.331</w:t>
      </w:r>
      <w:r w:rsidR="00BD3BBA">
        <w:tab/>
        <w:t>4959</w:t>
      </w:r>
      <w:r w:rsidR="00BD3BBA">
        <w:tab/>
        <w:t>2</w:t>
      </w:r>
      <w:r w:rsidR="00BD3BBA">
        <w:tab/>
        <w:t>F</w:t>
      </w:r>
      <w:r w:rsidR="00BD3BBA">
        <w:tab/>
        <w:t>TEI18</w:t>
      </w:r>
    </w:p>
    <w:p w14:paraId="653B648C" w14:textId="77777777" w:rsidR="00EE3584" w:rsidRDefault="00EE3584" w:rsidP="00EE3584">
      <w:pPr>
        <w:pStyle w:val="Doc-text2"/>
      </w:pPr>
      <w:r>
        <w:t>=&gt;</w:t>
      </w:r>
      <w:r>
        <w:tab/>
        <w:t>Update with TEI identifier and add space to second change.</w:t>
      </w:r>
    </w:p>
    <w:p w14:paraId="328D38BC" w14:textId="77777777" w:rsidR="00EE3584" w:rsidRPr="001722CC" w:rsidRDefault="00EE3584" w:rsidP="00EE3584">
      <w:pPr>
        <w:pStyle w:val="Doc-text2"/>
      </w:pPr>
      <w:r>
        <w:t>=&gt;</w:t>
      </w:r>
      <w:r>
        <w:tab/>
        <w:t>The CR is agreed in R2-2407833 with changes above</w:t>
      </w:r>
    </w:p>
    <w:p w14:paraId="58655BB3" w14:textId="09D898A5" w:rsidR="00636DDD" w:rsidRDefault="00636DDD" w:rsidP="00636DDD">
      <w:pPr>
        <w:pStyle w:val="Doc-title"/>
      </w:pPr>
      <w:r w:rsidRPr="00BD3BBA">
        <w:t>R2-24078</w:t>
      </w:r>
      <w:r>
        <w:t>33</w:t>
      </w:r>
      <w:r w:rsidRPr="00BD3BBA">
        <w:tab/>
        <w:t>Correction to EnteringLeavingReport condition</w:t>
      </w:r>
      <w:r>
        <w:tab/>
      </w:r>
      <w:r w:rsidRPr="00BD3BBA">
        <w:t>LG Electronics, Ericsson, Qualcomm Inc., ZTE, Apple, MediaTek Inc., Samsung</w:t>
      </w:r>
      <w:r>
        <w:tab/>
        <w:t>CR</w:t>
      </w:r>
      <w:r>
        <w:tab/>
        <w:t>Rel-18</w:t>
      </w:r>
      <w:r>
        <w:tab/>
        <w:t>38.331</w:t>
      </w:r>
      <w:r>
        <w:tab/>
        <w:t>4959</w:t>
      </w:r>
      <w:r>
        <w:tab/>
        <w:t>3</w:t>
      </w:r>
      <w:r>
        <w:tab/>
        <w:t>F</w:t>
      </w:r>
      <w:r>
        <w:tab/>
        <w:t>TEI18</w:t>
      </w:r>
    </w:p>
    <w:p w14:paraId="12A35A9B" w14:textId="32867F2F" w:rsidR="00636DDD" w:rsidRDefault="00636DDD" w:rsidP="00636DDD">
      <w:pPr>
        <w:pStyle w:val="Doc-text2"/>
      </w:pPr>
      <w:r>
        <w:t>=&gt; Agreed, but then coversheet revised by MCC: t</w:t>
      </w:r>
      <w:r w:rsidRPr="00636DDD">
        <w:t>he CR title is missing TEI identifier "[meas_report_enh]"</w:t>
      </w:r>
    </w:p>
    <w:p w14:paraId="1912420F" w14:textId="62BF79E2" w:rsidR="00636DDD" w:rsidRDefault="00636DDD" w:rsidP="00636DDD">
      <w:pPr>
        <w:pStyle w:val="Doc-text2"/>
      </w:pPr>
      <w:r>
        <w:t>=&gt; Revised in R2-2407882</w:t>
      </w:r>
    </w:p>
    <w:p w14:paraId="2BF9F5DE" w14:textId="257A03C4" w:rsidR="00636DDD" w:rsidRDefault="00636DDD" w:rsidP="00636DDD">
      <w:pPr>
        <w:pStyle w:val="Doc-title"/>
      </w:pPr>
      <w:r w:rsidRPr="00BD3BBA">
        <w:t>R2-24078</w:t>
      </w:r>
      <w:r>
        <w:t>82</w:t>
      </w:r>
      <w:r w:rsidRPr="00BD3BBA">
        <w:tab/>
        <w:t>Correction to EnteringLeavingReport condition</w:t>
      </w:r>
      <w:r w:rsidRPr="00636DDD">
        <w:t xml:space="preserve"> </w:t>
      </w:r>
      <w:r>
        <w:t>[meas_report_enh]</w:t>
      </w:r>
      <w:r>
        <w:tab/>
      </w:r>
      <w:r w:rsidRPr="00BD3BBA">
        <w:t>LG Electronics, Ericsson, Qualcomm Inc., ZTE, Apple, MediaTek Inc., Samsung</w:t>
      </w:r>
      <w:r>
        <w:tab/>
        <w:t>CR</w:t>
      </w:r>
      <w:r>
        <w:tab/>
        <w:t>Rel-18</w:t>
      </w:r>
      <w:r>
        <w:tab/>
        <w:t>38.331</w:t>
      </w:r>
      <w:r>
        <w:tab/>
        <w:t>4959</w:t>
      </w:r>
      <w:r>
        <w:tab/>
        <w:t>4</w:t>
      </w:r>
      <w:r>
        <w:tab/>
        <w:t>F</w:t>
      </w:r>
      <w:r>
        <w:tab/>
        <w:t>TEI18</w:t>
      </w:r>
    </w:p>
    <w:p w14:paraId="18EFA058" w14:textId="549D5B8C" w:rsidR="00636DDD" w:rsidRDefault="00636DDD" w:rsidP="00636DDD">
      <w:pPr>
        <w:pStyle w:val="Doc-text2"/>
      </w:pPr>
      <w:r>
        <w:t>=&gt; Agreed</w:t>
      </w:r>
    </w:p>
    <w:p w14:paraId="7F28FEBA" w14:textId="77777777" w:rsidR="00636DDD" w:rsidRPr="00636DDD" w:rsidRDefault="00636DDD" w:rsidP="00636DDD">
      <w:pPr>
        <w:pStyle w:val="Doc-text2"/>
      </w:pPr>
    </w:p>
    <w:p w14:paraId="6EC65105" w14:textId="77777777" w:rsidR="00EE3584" w:rsidRDefault="00EE3584" w:rsidP="00EE3584">
      <w:pPr>
        <w:pStyle w:val="Doc-text2"/>
        <w:ind w:left="0" w:firstLine="0"/>
      </w:pPr>
    </w:p>
    <w:p w14:paraId="491F2D05" w14:textId="77777777" w:rsidR="00EE3584" w:rsidRDefault="00EE3584" w:rsidP="00EE3584">
      <w:pPr>
        <w:pStyle w:val="Doc-text2"/>
        <w:ind w:left="0" w:firstLine="0"/>
        <w:rPr>
          <w:b/>
          <w:bCs/>
        </w:rPr>
      </w:pPr>
      <w:r w:rsidRPr="00757FAB">
        <w:rPr>
          <w:b/>
          <w:bCs/>
        </w:rPr>
        <w:t>NES/NCR</w:t>
      </w:r>
    </w:p>
    <w:p w14:paraId="4C0EEA90" w14:textId="77777777" w:rsidR="00EE3584" w:rsidRPr="000B7B4D" w:rsidRDefault="00EE3584" w:rsidP="00EE3584">
      <w:pPr>
        <w:pStyle w:val="Doc-text2"/>
        <w:ind w:left="0" w:firstLine="0"/>
      </w:pPr>
      <w:r>
        <w:t>Not treated</w:t>
      </w:r>
    </w:p>
    <w:p w14:paraId="734976AB" w14:textId="1F67F268" w:rsidR="00EE3584" w:rsidRDefault="00EE3584" w:rsidP="00EE3584">
      <w:pPr>
        <w:pStyle w:val="Doc-title"/>
      </w:pPr>
      <w:r w:rsidRPr="00C20D1E">
        <w:t>R2-2407521</w:t>
      </w:r>
      <w:r>
        <w:tab/>
        <w:t>NES for NCR</w:t>
      </w:r>
      <w:r>
        <w:tab/>
        <w:t>LG Uplus</w:t>
      </w:r>
      <w:r>
        <w:tab/>
        <w:t>discussion</w:t>
      </w:r>
      <w:r>
        <w:tab/>
        <w:t>Rel-18</w:t>
      </w:r>
    </w:p>
    <w:p w14:paraId="645A6E96" w14:textId="77777777" w:rsidR="00EE3584" w:rsidRDefault="00EE3584" w:rsidP="00EE3584">
      <w:pPr>
        <w:pStyle w:val="Doc-text2"/>
        <w:ind w:left="0" w:firstLine="0"/>
      </w:pPr>
    </w:p>
    <w:p w14:paraId="7C51630E" w14:textId="77777777" w:rsidR="00EE3584" w:rsidRPr="00757FAB" w:rsidRDefault="00EE3584" w:rsidP="00EE3584">
      <w:pPr>
        <w:pStyle w:val="Doc-text2"/>
        <w:ind w:left="0" w:firstLine="0"/>
        <w:rPr>
          <w:b/>
          <w:bCs/>
        </w:rPr>
      </w:pPr>
      <w:r w:rsidRPr="00757FAB">
        <w:rPr>
          <w:b/>
          <w:bCs/>
        </w:rPr>
        <w:t>Treated in MBS breakout session</w:t>
      </w:r>
    </w:p>
    <w:p w14:paraId="595205DF" w14:textId="77777777" w:rsidR="00EE3584" w:rsidRDefault="00EE3584" w:rsidP="00EE3584">
      <w:pPr>
        <w:pStyle w:val="Doc-text2"/>
        <w:ind w:left="0" w:firstLine="0"/>
      </w:pPr>
    </w:p>
    <w:p w14:paraId="3AB82A88" w14:textId="77777777" w:rsidR="00EE3584" w:rsidRPr="00251A20" w:rsidRDefault="00EE3584" w:rsidP="00EE3584">
      <w:pPr>
        <w:pStyle w:val="Doc-text2"/>
        <w:ind w:left="0" w:firstLine="0"/>
        <w:rPr>
          <w:b/>
          <w:bCs/>
        </w:rPr>
      </w:pPr>
      <w:r w:rsidRPr="00251A20">
        <w:rPr>
          <w:b/>
          <w:bCs/>
        </w:rPr>
        <w:t>NOTE: Include TEI identifiers in agreed CRs.</w:t>
      </w:r>
    </w:p>
    <w:p w14:paraId="46447A2C" w14:textId="3A86CBAC" w:rsidR="00EE3584" w:rsidRDefault="00EE3584" w:rsidP="00EE3584">
      <w:pPr>
        <w:pStyle w:val="Doc-title"/>
      </w:pPr>
      <w:r w:rsidRPr="00C20D1E">
        <w:t>R2-2406281</w:t>
      </w:r>
      <w:r>
        <w:t xml:space="preserve"> Correction on the capabilities on PTM retransmission</w:t>
      </w:r>
      <w:r w:rsidR="00BD3BBA">
        <w:tab/>
      </w:r>
      <w:r>
        <w:t>Huawei, HiSilicon, Intel Corporation, Nokia, vivo</w:t>
      </w:r>
      <w:r w:rsidR="00BD3BBA">
        <w:tab/>
      </w:r>
      <w:r>
        <w:t>CR</w:t>
      </w:r>
      <w:r w:rsidR="00BD3BBA">
        <w:tab/>
      </w:r>
      <w:r>
        <w:t>Rel-18</w:t>
      </w:r>
      <w:r w:rsidR="00BD3BBA">
        <w:tab/>
      </w:r>
      <w:r>
        <w:t>38.306</w:t>
      </w:r>
      <w:r w:rsidR="00BD3BBA">
        <w:tab/>
      </w:r>
      <w:r>
        <w:t>18.2.0</w:t>
      </w:r>
      <w:r w:rsidR="00BD3BBA">
        <w:tab/>
      </w:r>
      <w:r>
        <w:t>1134</w:t>
      </w:r>
      <w:r w:rsidR="00BD3BBA">
        <w:tab/>
      </w:r>
      <w:r>
        <w:t>-</w:t>
      </w:r>
      <w:r w:rsidR="00BD3BBA">
        <w:tab/>
      </w:r>
      <w:r>
        <w:t>F</w:t>
      </w:r>
      <w:r w:rsidR="00BD3BBA">
        <w:tab/>
      </w:r>
      <w:r>
        <w:t>NR_MBS_enh-Core, TEI18</w:t>
      </w:r>
    </w:p>
    <w:p w14:paraId="4C0FD0DC" w14:textId="224D5F84" w:rsidR="00EE3584" w:rsidRDefault="00EE3584" w:rsidP="00EE3584">
      <w:pPr>
        <w:pStyle w:val="Doc-title"/>
      </w:pPr>
      <w:r w:rsidRPr="00C20D1E">
        <w:t>R2-2406282</w:t>
      </w:r>
      <w:r>
        <w:t xml:space="preserve"> Correction on the capabilities on PTM retransmission</w:t>
      </w:r>
      <w:r w:rsidR="00BD3BBA">
        <w:tab/>
      </w:r>
      <w:r>
        <w:t>Huawei, HiSilicon, Intel Corporation, Nokia, vivo</w:t>
      </w:r>
      <w:r w:rsidR="00BD3BBA">
        <w:tab/>
      </w:r>
      <w:r>
        <w:t>CR</w:t>
      </w:r>
      <w:r w:rsidR="00BD3BBA">
        <w:tab/>
      </w:r>
      <w:r>
        <w:t>Rel-18</w:t>
      </w:r>
      <w:r w:rsidR="00BD3BBA">
        <w:tab/>
      </w:r>
      <w:r>
        <w:t>38.331</w:t>
      </w:r>
      <w:r w:rsidR="00BD3BBA">
        <w:tab/>
      </w:r>
      <w:r>
        <w:t>18.2.0</w:t>
      </w:r>
      <w:r w:rsidR="00BD3BBA">
        <w:tab/>
      </w:r>
      <w:r>
        <w:t>4867</w:t>
      </w:r>
      <w:r w:rsidR="00BD3BBA">
        <w:tab/>
      </w:r>
      <w:r>
        <w:t>-</w:t>
      </w:r>
      <w:r w:rsidR="00BD3BBA">
        <w:tab/>
      </w:r>
      <w:r>
        <w:t>F</w:t>
      </w:r>
      <w:r w:rsidR="00BD3BBA">
        <w:tab/>
      </w:r>
      <w:r>
        <w:t>NR_MBS_enh-Core, TEI18</w:t>
      </w:r>
    </w:p>
    <w:p w14:paraId="15CC70D3" w14:textId="55483958" w:rsidR="00EE3584" w:rsidRDefault="00EE3584" w:rsidP="00EE3584">
      <w:pPr>
        <w:pStyle w:val="Doc-title"/>
      </w:pPr>
      <w:r w:rsidRPr="00C20D1E">
        <w:t>R2-2406345</w:t>
      </w:r>
      <w:r>
        <w:t xml:space="preserve"> Correction on PTM Retransmission Capability</w:t>
      </w:r>
      <w:r w:rsidR="00BD3BBA">
        <w:tab/>
      </w:r>
      <w:r>
        <w:t>Samsung</w:t>
      </w:r>
      <w:r w:rsidR="00BD3BBA">
        <w:tab/>
      </w:r>
      <w:r>
        <w:t>CR</w:t>
      </w:r>
      <w:r w:rsidR="00BD3BBA">
        <w:tab/>
      </w:r>
      <w:r>
        <w:t>Rel-18 38.306 18.2.0</w:t>
      </w:r>
      <w:r w:rsidR="00BD3BBA">
        <w:tab/>
      </w:r>
      <w:r>
        <w:t>1135</w:t>
      </w:r>
      <w:r w:rsidR="00BD3BBA">
        <w:tab/>
      </w:r>
      <w:r>
        <w:t>-</w:t>
      </w:r>
      <w:r w:rsidR="00BD3BBA">
        <w:tab/>
      </w:r>
      <w:r>
        <w:t>F</w:t>
      </w:r>
      <w:r w:rsidR="00BD3BBA">
        <w:tab/>
      </w:r>
      <w:r>
        <w:t>NR_NTN_solutions-Core, NR_MBS-Core</w:t>
      </w:r>
    </w:p>
    <w:p w14:paraId="5F110D84" w14:textId="6E3E4A36" w:rsidR="00EE3584" w:rsidRDefault="00EE3584" w:rsidP="00EE3584">
      <w:pPr>
        <w:pStyle w:val="Doc-title"/>
      </w:pPr>
      <w:r w:rsidRPr="00C20D1E">
        <w:t>R2-2407527</w:t>
      </w:r>
      <w:r>
        <w:t xml:space="preserve"> Search space configuration for RedCap UE’s MBS broadcast reception</w:t>
      </w:r>
      <w:r w:rsidR="00BD3BBA">
        <w:tab/>
      </w:r>
      <w:r>
        <w:t>ZTE Corporation, Sanechips</w:t>
      </w:r>
      <w:r w:rsidR="00BD3BBA">
        <w:tab/>
      </w:r>
      <w:r>
        <w:t>discussion</w:t>
      </w:r>
      <w:r w:rsidR="00BD3BBA">
        <w:tab/>
      </w:r>
      <w:r>
        <w:t>Rel-18</w:t>
      </w:r>
      <w:r w:rsidR="00BD3BBA">
        <w:tab/>
      </w:r>
      <w:r>
        <w:t>TEI18</w:t>
      </w:r>
    </w:p>
    <w:p w14:paraId="2C406A01" w14:textId="77777777" w:rsidR="00EE3584" w:rsidRPr="00251A20" w:rsidRDefault="00EE3584" w:rsidP="00EE3584">
      <w:pPr>
        <w:pStyle w:val="Doc-text2"/>
      </w:pPr>
    </w:p>
    <w:p w14:paraId="3E2F752A" w14:textId="77777777" w:rsidR="00EE3584" w:rsidRDefault="00EE3584" w:rsidP="00EE3584">
      <w:pPr>
        <w:pStyle w:val="Heading2"/>
      </w:pPr>
      <w:bookmarkStart w:id="409" w:name="_Toc179377104"/>
      <w:r>
        <w:t>7.25</w:t>
      </w:r>
      <w:r>
        <w:tab/>
        <w:t>R18 Other</w:t>
      </w:r>
      <w:bookmarkEnd w:id="409"/>
    </w:p>
    <w:p w14:paraId="3DAEAD11" w14:textId="77777777" w:rsidR="00EE3584" w:rsidRDefault="00EE3584" w:rsidP="00EE3584">
      <w:pPr>
        <w:pStyle w:val="Comments"/>
      </w:pPr>
      <w:r>
        <w:t>Specific items may be allocated to a breakout session for treatment.</w:t>
      </w:r>
    </w:p>
    <w:p w14:paraId="713232B9" w14:textId="77777777" w:rsidR="00EE3584" w:rsidRDefault="00EE3584" w:rsidP="00EE3584">
      <w:pPr>
        <w:pStyle w:val="Comments"/>
      </w:pPr>
      <w:r>
        <w:t xml:space="preserve">Impacts from Other RAN WGs and TSGs that has no separate TU budget in RAN2. LS ins for Rel-18 specific WIs/SIs that has no RAN WI. </w:t>
      </w:r>
    </w:p>
    <w:p w14:paraId="2DD0E356" w14:textId="77777777" w:rsidR="00EE3584" w:rsidRDefault="00EE3584" w:rsidP="00EE3584">
      <w:pPr>
        <w:pStyle w:val="Comments"/>
      </w:pPr>
      <w:r>
        <w:t xml:space="preserve">Clarification CRs should be discussed with spec rapporteurs of the topic prior to submission.  </w:t>
      </w:r>
    </w:p>
    <w:p w14:paraId="41AE2519" w14:textId="77777777" w:rsidR="00EE3584" w:rsidRDefault="00EE3584" w:rsidP="00EE3584">
      <w:pPr>
        <w:pStyle w:val="Comments"/>
      </w:pPr>
      <w:r>
        <w:t>Time budget: 1 TU</w:t>
      </w:r>
    </w:p>
    <w:p w14:paraId="50D1F52A" w14:textId="77777777" w:rsidR="00EE3584" w:rsidRDefault="00EE3584" w:rsidP="00EE3584">
      <w:pPr>
        <w:pStyle w:val="Comments"/>
      </w:pPr>
      <w:r>
        <w:t xml:space="preserve">Tdoc Limitation: - </w:t>
      </w:r>
    </w:p>
    <w:p w14:paraId="21B7383B" w14:textId="77777777" w:rsidR="00EE3584" w:rsidRDefault="00EE3584" w:rsidP="00EE3584">
      <w:pPr>
        <w:pStyle w:val="Heading3"/>
      </w:pPr>
      <w:bookmarkStart w:id="410" w:name="_Toc158241682"/>
      <w:bookmarkStart w:id="411" w:name="_Toc179377105"/>
      <w:r>
        <w:lastRenderedPageBreak/>
        <w:t>7.25.1</w:t>
      </w:r>
      <w:r>
        <w:tab/>
        <w:t>RAN4 led items</w:t>
      </w:r>
      <w:bookmarkEnd w:id="410"/>
      <w:bookmarkEnd w:id="411"/>
    </w:p>
    <w:p w14:paraId="0CF4FF76" w14:textId="77777777" w:rsidR="00EE3584" w:rsidRPr="00812DAF" w:rsidRDefault="00EE3584" w:rsidP="00EE3584">
      <w:pPr>
        <w:pStyle w:val="Doc-text2"/>
        <w:ind w:left="0" w:firstLine="0"/>
      </w:pPr>
    </w:p>
    <w:p w14:paraId="2DF9050B" w14:textId="24F88E1C" w:rsidR="00EE3584" w:rsidRDefault="00EE3584" w:rsidP="00EE3584">
      <w:pPr>
        <w:pStyle w:val="Doc-title"/>
      </w:pPr>
      <w:bookmarkStart w:id="412" w:name="_Toc158241690"/>
      <w:r w:rsidRPr="00C20D1E">
        <w:t>R2-2406226</w:t>
      </w:r>
      <w:r>
        <w:tab/>
        <w:t>Reply LS to RAN2 on RRM enhancements for NR FR2 HST (R4-2410285; contact: Samsung)</w:t>
      </w:r>
      <w:r>
        <w:tab/>
        <w:t>RAN4</w:t>
      </w:r>
      <w:r>
        <w:tab/>
        <w:t>LS in</w:t>
      </w:r>
      <w:r>
        <w:tab/>
        <w:t>Rel-18</w:t>
      </w:r>
      <w:r>
        <w:tab/>
        <w:t>NR_HST_FR2_enh</w:t>
      </w:r>
      <w:r>
        <w:tab/>
        <w:t>To:RAN2</w:t>
      </w:r>
    </w:p>
    <w:p w14:paraId="45435328" w14:textId="77777777" w:rsidR="00EE3584" w:rsidRDefault="00EE3584" w:rsidP="00EE3584">
      <w:pPr>
        <w:pStyle w:val="Doc-text2"/>
      </w:pPr>
      <w:r>
        <w:t>=&gt;</w:t>
      </w:r>
      <w:r>
        <w:tab/>
        <w:t>Noted</w:t>
      </w:r>
    </w:p>
    <w:p w14:paraId="42DA0F68" w14:textId="77777777" w:rsidR="00EE3584" w:rsidRPr="001C55F3" w:rsidRDefault="00EE3584" w:rsidP="00EE3584">
      <w:pPr>
        <w:pStyle w:val="Doc-text2"/>
      </w:pPr>
    </w:p>
    <w:p w14:paraId="428DD582" w14:textId="1EDCE0C4" w:rsidR="00EE3584" w:rsidRDefault="00EE3584" w:rsidP="00EE3584">
      <w:pPr>
        <w:pStyle w:val="Doc-title"/>
      </w:pPr>
      <w:r w:rsidRPr="00C20D1E">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644B611" w14:textId="77777777" w:rsidR="00EE3584" w:rsidRDefault="00EE3584" w:rsidP="00EE3584">
      <w:pPr>
        <w:pStyle w:val="Doc-text2"/>
      </w:pPr>
      <w:r>
        <w:t>-</w:t>
      </w:r>
      <w:r>
        <w:tab/>
        <w:t>Huawei doesn’t think the CR is aligned with the LS.  Samsung can clarify that it is intra-band</w:t>
      </w:r>
    </w:p>
    <w:p w14:paraId="25097BD9" w14:textId="77777777" w:rsidR="00EE3584" w:rsidRDefault="00EE3584" w:rsidP="00EE3584">
      <w:pPr>
        <w:pStyle w:val="Doc-text2"/>
      </w:pPr>
      <w:r>
        <w:t>=&gt;</w:t>
      </w:r>
      <w:r>
        <w:tab/>
        <w:t>The CR is revised in R2-2407792</w:t>
      </w:r>
    </w:p>
    <w:p w14:paraId="77E10D38" w14:textId="77777777" w:rsidR="00EE3584" w:rsidRDefault="00EE3584" w:rsidP="00EE3584">
      <w:pPr>
        <w:pStyle w:val="Doc-text2"/>
      </w:pPr>
    </w:p>
    <w:p w14:paraId="0FC511EF" w14:textId="77777777" w:rsidR="00EE3584" w:rsidRDefault="00EE3584" w:rsidP="00EE3584">
      <w:pPr>
        <w:pStyle w:val="EmailDiscussion"/>
        <w:overflowPunct/>
        <w:autoSpaceDE/>
        <w:autoSpaceDN/>
        <w:adjustRightInd/>
        <w:ind w:left="1619" w:hanging="360"/>
        <w:textAlignment w:val="auto"/>
      </w:pPr>
      <w:r>
        <w:t>[AT127][016][HST] 331 CR (Samsung)</w:t>
      </w:r>
    </w:p>
    <w:p w14:paraId="164DC994" w14:textId="77777777" w:rsidR="00EE3584" w:rsidRDefault="00EE3584" w:rsidP="00EE3584">
      <w:pPr>
        <w:pStyle w:val="EmailDiscussion2"/>
      </w:pPr>
      <w:r>
        <w:tab/>
        <w:t>Intended outcome: Review revised CR and agree by email</w:t>
      </w:r>
    </w:p>
    <w:p w14:paraId="413AFEBE" w14:textId="77777777" w:rsidR="00EE3584" w:rsidRDefault="00EE3584" w:rsidP="00EE3584">
      <w:pPr>
        <w:pStyle w:val="EmailDiscussion2"/>
      </w:pPr>
      <w:r>
        <w:tab/>
        <w:t>Deadline:  08-23-24</w:t>
      </w:r>
    </w:p>
    <w:p w14:paraId="0F4B9FE9" w14:textId="77777777" w:rsidR="00EE3584" w:rsidRDefault="00EE3584" w:rsidP="00EE3584">
      <w:pPr>
        <w:pStyle w:val="EmailDiscussion2"/>
      </w:pPr>
    </w:p>
    <w:p w14:paraId="63425BCC" w14:textId="77777777" w:rsidR="00EE3584" w:rsidRDefault="00EE3584" w:rsidP="00EE3584">
      <w:pPr>
        <w:pStyle w:val="Doc-title"/>
      </w:pPr>
      <w:r>
        <w:t>R2-2407792</w:t>
      </w:r>
      <w:r>
        <w:tab/>
        <w:t>Clarification on highSpeedMeasFlagFR2 for HST FR2 RRM</w:t>
      </w:r>
      <w:r>
        <w:tab/>
        <w:t>Samsung</w:t>
      </w:r>
      <w:r>
        <w:tab/>
        <w:t>CR</w:t>
      </w:r>
      <w:r>
        <w:tab/>
        <w:t>Rel-18</w:t>
      </w:r>
      <w:r>
        <w:tab/>
        <w:t>38.331</w:t>
      </w:r>
      <w:r>
        <w:tab/>
        <w:t>18.2.0</w:t>
      </w:r>
      <w:r>
        <w:tab/>
        <w:t>4936</w:t>
      </w:r>
      <w:r>
        <w:tab/>
        <w:t>1</w:t>
      </w:r>
      <w:r>
        <w:tab/>
        <w:t>F</w:t>
      </w:r>
      <w:r>
        <w:tab/>
        <w:t>NR_HST_FR2_enh</w:t>
      </w:r>
    </w:p>
    <w:p w14:paraId="03C89D1F" w14:textId="77777777" w:rsidR="00EE3584" w:rsidRPr="000B7B4D" w:rsidRDefault="00EE3584" w:rsidP="00EE3584">
      <w:pPr>
        <w:pStyle w:val="Doc-text2"/>
      </w:pPr>
      <w:r>
        <w:t>=&gt;</w:t>
      </w:r>
      <w:r>
        <w:tab/>
        <w:t>The CR is agreed</w:t>
      </w:r>
    </w:p>
    <w:p w14:paraId="424052FA" w14:textId="77777777" w:rsidR="00EE3584" w:rsidRPr="003338C2" w:rsidRDefault="00EE3584" w:rsidP="00EE3584">
      <w:pPr>
        <w:pStyle w:val="Doc-text2"/>
      </w:pPr>
    </w:p>
    <w:p w14:paraId="38BC1ACF" w14:textId="77777777" w:rsidR="00EE3584" w:rsidRDefault="00EE3584" w:rsidP="00EE3584">
      <w:pPr>
        <w:pStyle w:val="Doc-text2"/>
        <w:ind w:left="0" w:firstLine="0"/>
      </w:pPr>
    </w:p>
    <w:p w14:paraId="235D56CF" w14:textId="77777777" w:rsidR="00EE3584" w:rsidRPr="001C55F3" w:rsidRDefault="00EE3584" w:rsidP="00EE3584">
      <w:pPr>
        <w:pStyle w:val="Doc-text2"/>
        <w:ind w:left="0" w:firstLine="0"/>
      </w:pPr>
      <w:r>
        <w:t>Not treated</w:t>
      </w:r>
    </w:p>
    <w:p w14:paraId="4ED81459" w14:textId="6A8B5430" w:rsidR="00EE3584" w:rsidRDefault="00EE3584" w:rsidP="00EE3584">
      <w:pPr>
        <w:pStyle w:val="Doc-title"/>
      </w:pPr>
      <w:r w:rsidRPr="00C20D1E">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5291694E" w14:textId="75975E52" w:rsidR="00EE3584" w:rsidRDefault="00EE3584" w:rsidP="00EE3584">
      <w:pPr>
        <w:pStyle w:val="Doc-title"/>
      </w:pPr>
      <w:r w:rsidRPr="00C20D1E">
        <w:t>R2-2407379</w:t>
      </w:r>
      <w:r>
        <w:tab/>
        <w:t>Discussion on RRM enhancements for NR FR2 HST</w:t>
      </w:r>
      <w:r>
        <w:tab/>
        <w:t>ZTE Corporation, Sanechips</w:t>
      </w:r>
      <w:r>
        <w:tab/>
        <w:t>discussion</w:t>
      </w:r>
      <w:r>
        <w:tab/>
        <w:t>Rel-18</w:t>
      </w:r>
      <w:r>
        <w:tab/>
        <w:t>NR_HST_FR2_enh</w:t>
      </w:r>
    </w:p>
    <w:p w14:paraId="2F81C069" w14:textId="77777777" w:rsidR="00EE3584" w:rsidRDefault="00EE3584" w:rsidP="00EE3584">
      <w:pPr>
        <w:pStyle w:val="Doc-title"/>
      </w:pPr>
    </w:p>
    <w:p w14:paraId="1FBF4547" w14:textId="35D8882D" w:rsidR="00EE3584" w:rsidRDefault="00EE3584" w:rsidP="00EE3584">
      <w:pPr>
        <w:pStyle w:val="Doc-title"/>
      </w:pPr>
      <w:r w:rsidRPr="00C20D1E">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07D17310" w14:textId="77777777" w:rsidR="00EE3584" w:rsidRDefault="00EE3584" w:rsidP="00EE3584">
      <w:pPr>
        <w:pStyle w:val="Doc-text2"/>
      </w:pPr>
      <w:r>
        <w:t>=&gt;</w:t>
      </w:r>
      <w:r>
        <w:tab/>
        <w:t xml:space="preserve">Noted </w:t>
      </w:r>
    </w:p>
    <w:p w14:paraId="0937DE1E" w14:textId="77777777" w:rsidR="00EE3584" w:rsidRPr="001C55F3" w:rsidRDefault="00EE3584" w:rsidP="00EE3584">
      <w:pPr>
        <w:pStyle w:val="Doc-text2"/>
      </w:pPr>
    </w:p>
    <w:p w14:paraId="3F50EC4E" w14:textId="3908DC12" w:rsidR="00EE3584" w:rsidRDefault="00EE3584" w:rsidP="00EE3584">
      <w:pPr>
        <w:pStyle w:val="Doc-title"/>
      </w:pPr>
      <w:r w:rsidRPr="00C20D1E">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1E864A26" w14:textId="77777777" w:rsidR="00EE3584" w:rsidRDefault="00EE3584" w:rsidP="00EE3584">
      <w:pPr>
        <w:pStyle w:val="Doc-text2"/>
      </w:pPr>
      <w:r>
        <w:t>-</w:t>
      </w:r>
      <w:r>
        <w:tab/>
        <w:t xml:space="preserve">Qualcomm explains that it was not included on purpose as some companies wanted to sue the whole list for some cases.  </w:t>
      </w:r>
    </w:p>
    <w:p w14:paraId="20D7572B" w14:textId="77777777" w:rsidR="00EE3584" w:rsidRDefault="00EE3584" w:rsidP="00EE3584">
      <w:pPr>
        <w:pStyle w:val="Doc-text2"/>
      </w:pPr>
      <w:r>
        <w:t>=&gt;</w:t>
      </w:r>
      <w:r>
        <w:tab/>
        <w:t>check if we can indicate 12 or 20 PRB in SIB1</w:t>
      </w:r>
    </w:p>
    <w:p w14:paraId="0037CB6A" w14:textId="77777777" w:rsidR="00EE3584" w:rsidRDefault="00EE3584" w:rsidP="00EE3584">
      <w:pPr>
        <w:pStyle w:val="Doc-text2"/>
      </w:pPr>
      <w:r>
        <w:t>=&gt;</w:t>
      </w:r>
      <w:r>
        <w:tab/>
        <w:t>The CR is postponed</w:t>
      </w:r>
    </w:p>
    <w:p w14:paraId="77835D39" w14:textId="77777777" w:rsidR="00EE3584" w:rsidRPr="001C55F3" w:rsidRDefault="00EE3584" w:rsidP="00EE3584">
      <w:pPr>
        <w:pStyle w:val="Doc-text2"/>
      </w:pPr>
    </w:p>
    <w:p w14:paraId="059C4B00" w14:textId="6C0928AF" w:rsidR="00EE3584" w:rsidRDefault="00EE3584" w:rsidP="00EE3584">
      <w:pPr>
        <w:pStyle w:val="Doc-title"/>
      </w:pPr>
      <w:r w:rsidRPr="00C20D1E">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57F5E117" w14:textId="77777777" w:rsidR="00EE3584" w:rsidRDefault="00EE3584" w:rsidP="00EE3584">
      <w:pPr>
        <w:pStyle w:val="Doc-text2"/>
        <w:rPr>
          <w:rFonts w:cs="Arial"/>
          <w:szCs w:val="18"/>
        </w:rPr>
      </w:pPr>
      <w:r>
        <w:t>=&gt;</w:t>
      </w:r>
      <w:r>
        <w:tab/>
        <w:t>simplify text: “</w:t>
      </w:r>
      <w:r>
        <w:rPr>
          <w:rFonts w:cs="Arial"/>
          <w:szCs w:val="18"/>
        </w:rPr>
        <w:t xml:space="preserve">if defined for the band in </w:t>
      </w:r>
      <w:r w:rsidRPr="006A51C3">
        <w:rPr>
          <w:rFonts w:cs="Arial"/>
          <w:szCs w:val="18"/>
        </w:rPr>
        <w:t>the TS 38.101-1 [2].</w:t>
      </w:r>
      <w:r w:rsidRPr="006A51C3">
        <w:t xml:space="preserve"> </w:t>
      </w:r>
      <w:r w:rsidRPr="006A51C3">
        <w:rPr>
          <w:rFonts w:cs="Arial"/>
          <w:szCs w:val="18"/>
        </w:rPr>
        <w:t xml:space="preserve">If the field is </w:t>
      </w:r>
      <w:r>
        <w:rPr>
          <w:rFonts w:cs="Arial"/>
          <w:szCs w:val="18"/>
        </w:rPr>
        <w:t xml:space="preserve">absent </w:t>
      </w:r>
      <w:r w:rsidRPr="006A51C3">
        <w:rPr>
          <w:rFonts w:cs="Arial"/>
          <w:szCs w:val="18"/>
        </w:rPr>
        <w:t>the UE supports asymmetric channel bandwidth combination set 0</w:t>
      </w:r>
      <w:r>
        <w:rPr>
          <w:rFonts w:cs="Arial"/>
          <w:szCs w:val="18"/>
        </w:rPr>
        <w:t xml:space="preserve">, if defined for the band in </w:t>
      </w:r>
      <w:r w:rsidRPr="006A51C3">
        <w:rPr>
          <w:rFonts w:cs="Arial"/>
          <w:szCs w:val="18"/>
        </w:rPr>
        <w:t>the TS 38.101-1 [2</w:t>
      </w:r>
      <w:r>
        <w:rPr>
          <w:rFonts w:cs="Arial"/>
          <w:szCs w:val="18"/>
        </w:rPr>
        <w:t>]”</w:t>
      </w:r>
    </w:p>
    <w:p w14:paraId="0EC92200" w14:textId="77777777" w:rsidR="00EE3584" w:rsidRPr="00AB4DE7" w:rsidRDefault="00EE3584" w:rsidP="00EE3584">
      <w:pPr>
        <w:pStyle w:val="Doc-text2"/>
      </w:pPr>
      <w:r>
        <w:rPr>
          <w:rFonts w:cs="Arial"/>
          <w:szCs w:val="18"/>
        </w:rPr>
        <w:t>=&gt;</w:t>
      </w:r>
      <w:r>
        <w:rPr>
          <w:rFonts w:cs="Arial"/>
          <w:szCs w:val="18"/>
        </w:rPr>
        <w:tab/>
        <w:t>The CR is endorsed in R2-2407761 and will be merged in mega CR</w:t>
      </w:r>
    </w:p>
    <w:p w14:paraId="552A0A07" w14:textId="77777777" w:rsidR="00EE3584" w:rsidRDefault="00EE3584" w:rsidP="00EE3584">
      <w:pPr>
        <w:pStyle w:val="Doc-text2"/>
      </w:pPr>
    </w:p>
    <w:p w14:paraId="48CF98F1" w14:textId="77777777" w:rsidR="00EE3584" w:rsidRPr="00757FAB" w:rsidRDefault="00EE3584" w:rsidP="00EE3584">
      <w:pPr>
        <w:pStyle w:val="Doc-text2"/>
        <w:ind w:left="0" w:firstLine="0"/>
      </w:pPr>
    </w:p>
    <w:p w14:paraId="5F2B2CB1" w14:textId="7D1298E9" w:rsidR="00EE3584" w:rsidRDefault="00EE3584" w:rsidP="00EE3584">
      <w:pPr>
        <w:pStyle w:val="Doc-title"/>
      </w:pPr>
      <w:r w:rsidRPr="00C20D1E">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165E65A9" w14:textId="77777777" w:rsidR="00EE3584" w:rsidRPr="00C64670" w:rsidRDefault="00EE3584" w:rsidP="00EE3584">
      <w:pPr>
        <w:pStyle w:val="Doc-text2"/>
      </w:pPr>
      <w:r>
        <w:t>=&gt;</w:t>
      </w:r>
      <w:r>
        <w:tab/>
        <w:t>Noted</w:t>
      </w:r>
    </w:p>
    <w:p w14:paraId="3E6EB253" w14:textId="31FF39F3" w:rsidR="00EE3584" w:rsidRDefault="00EE3584" w:rsidP="00EE3584">
      <w:pPr>
        <w:pStyle w:val="Doc-title"/>
      </w:pPr>
      <w:r w:rsidRPr="00C20D1E">
        <w:t>R2-2407380</w:t>
      </w:r>
      <w:r>
        <w:tab/>
        <w:t>Discussion on ATG</w:t>
      </w:r>
      <w:r>
        <w:tab/>
        <w:t>ZTE Corporation, Sanechips</w:t>
      </w:r>
      <w:r>
        <w:tab/>
        <w:t>discussion</w:t>
      </w:r>
      <w:r>
        <w:tab/>
        <w:t>Rel-18</w:t>
      </w:r>
      <w:r>
        <w:tab/>
        <w:t>NR_ATG-Core</w:t>
      </w:r>
    </w:p>
    <w:p w14:paraId="37BC0141" w14:textId="77777777" w:rsidR="00EE3584" w:rsidRPr="00C64670" w:rsidRDefault="00EE3584" w:rsidP="00EE3584">
      <w:pPr>
        <w:pStyle w:val="Doc-text2"/>
      </w:pPr>
      <w:r>
        <w:t>=&gt;</w:t>
      </w:r>
      <w:r>
        <w:tab/>
        <w:t>Noted</w:t>
      </w:r>
    </w:p>
    <w:p w14:paraId="4288F20E" w14:textId="328B9836" w:rsidR="00EE3584" w:rsidRDefault="00EE3584" w:rsidP="00EE3584">
      <w:pPr>
        <w:pStyle w:val="Doc-title"/>
      </w:pPr>
      <w:r w:rsidRPr="00C20D1E">
        <w:t>R2-2407530</w:t>
      </w:r>
      <w:r>
        <w:tab/>
        <w:t>Clarifications for ATG timing advance reporting procedures</w:t>
      </w:r>
      <w:r>
        <w:tab/>
        <w:t>Samsung</w:t>
      </w:r>
      <w:r>
        <w:tab/>
        <w:t>discussion</w:t>
      </w:r>
      <w:r>
        <w:tab/>
        <w:t>Rel-18</w:t>
      </w:r>
      <w:r>
        <w:tab/>
        <w:t>NR_ATG-Core</w:t>
      </w:r>
    </w:p>
    <w:p w14:paraId="1ABADBF4" w14:textId="77777777" w:rsidR="00EE3584" w:rsidRPr="00C64670" w:rsidRDefault="00EE3584" w:rsidP="00EE3584">
      <w:pPr>
        <w:pStyle w:val="Doc-text2"/>
      </w:pPr>
      <w:r>
        <w:t>=&gt;</w:t>
      </w:r>
      <w:r>
        <w:tab/>
        <w:t>Noted</w:t>
      </w:r>
    </w:p>
    <w:p w14:paraId="0D94E374" w14:textId="77777777" w:rsidR="00EE3584" w:rsidRDefault="00EE3584" w:rsidP="00EE3584">
      <w:pPr>
        <w:pStyle w:val="EmailDiscussion"/>
        <w:overflowPunct/>
        <w:autoSpaceDE/>
        <w:autoSpaceDN/>
        <w:adjustRightInd/>
        <w:ind w:left="1619" w:hanging="360"/>
        <w:textAlignment w:val="auto"/>
      </w:pPr>
      <w:r>
        <w:t>[AT127][024][ATG] Clarification CR (Samsung)</w:t>
      </w:r>
    </w:p>
    <w:p w14:paraId="23E69B61" w14:textId="77777777" w:rsidR="00EE3584" w:rsidRDefault="00EE3584" w:rsidP="00EE3584">
      <w:pPr>
        <w:pStyle w:val="EmailDiscussion2"/>
      </w:pPr>
      <w:r>
        <w:tab/>
        <w:t>Intended outcome: agree to CR</w:t>
      </w:r>
    </w:p>
    <w:p w14:paraId="60E3A197" w14:textId="77777777" w:rsidR="00EE3584" w:rsidRDefault="00EE3584" w:rsidP="00EE3584">
      <w:pPr>
        <w:pStyle w:val="EmailDiscussion2"/>
      </w:pPr>
      <w:r>
        <w:tab/>
        <w:t>Deadline:  08-23-24</w:t>
      </w:r>
    </w:p>
    <w:p w14:paraId="17BB1764" w14:textId="77777777" w:rsidR="00EE3584" w:rsidRDefault="00EE3584" w:rsidP="00EE3584">
      <w:pPr>
        <w:pStyle w:val="EmailDiscussion2"/>
        <w:ind w:left="0" w:firstLine="0"/>
      </w:pPr>
    </w:p>
    <w:p w14:paraId="7F7D22A1" w14:textId="77777777" w:rsidR="00EE3584" w:rsidRDefault="00EE3584" w:rsidP="00EE3584">
      <w:pPr>
        <w:pStyle w:val="Doc-title"/>
      </w:pPr>
      <w:r>
        <w:lastRenderedPageBreak/>
        <w:t>R2-2407806</w:t>
      </w:r>
      <w:r>
        <w:tab/>
        <w:t>Report of [AT127][024][ATG] Clarification on SCS for Timing Advance reporting</w:t>
      </w:r>
      <w:r>
        <w:tab/>
        <w:t>Samsung</w:t>
      </w:r>
      <w:r>
        <w:tab/>
        <w:t>discussion</w:t>
      </w:r>
      <w:r>
        <w:tab/>
        <w:t>Rel-18</w:t>
      </w:r>
      <w:r>
        <w:tab/>
        <w:t>NR_ATG</w:t>
      </w:r>
    </w:p>
    <w:p w14:paraId="7EA66961" w14:textId="77777777" w:rsidR="00EE3584" w:rsidRPr="00BB1D25" w:rsidRDefault="00EE3584" w:rsidP="00EE3584">
      <w:pPr>
        <w:pStyle w:val="Doc-text2"/>
      </w:pPr>
      <w:r>
        <w:t>=&gt;</w:t>
      </w:r>
      <w:r>
        <w:tab/>
        <w:t>The issue is postponed to next meeting</w:t>
      </w:r>
    </w:p>
    <w:p w14:paraId="5125A7D9" w14:textId="77777777" w:rsidR="00EE3584" w:rsidRDefault="00EE3584" w:rsidP="00EE3584">
      <w:pPr>
        <w:pStyle w:val="Doc-text2"/>
      </w:pPr>
      <w:r>
        <w:t>=&gt;</w:t>
      </w:r>
      <w:r>
        <w:tab/>
        <w:t xml:space="preserve">Noted </w:t>
      </w:r>
    </w:p>
    <w:p w14:paraId="2CA5022E" w14:textId="77777777" w:rsidR="00EE3584" w:rsidRPr="00F249C1" w:rsidRDefault="00EE3584" w:rsidP="00EE3584">
      <w:pPr>
        <w:pStyle w:val="Doc-text2"/>
      </w:pPr>
    </w:p>
    <w:p w14:paraId="51516A17" w14:textId="7A50F6B2" w:rsidR="00EE3584" w:rsidRDefault="00EE3584" w:rsidP="00EE3584">
      <w:pPr>
        <w:pStyle w:val="Doc-title"/>
      </w:pPr>
      <w:r w:rsidRPr="00C20D1E">
        <w:t>R2-2406836</w:t>
      </w:r>
      <w:r>
        <w:tab/>
        <w:t>Dummify the capability bit multiRx-F</w:t>
      </w:r>
      <w:r w:rsidRPr="00C20D1E">
        <w:t>R2-Preference</w:t>
      </w:r>
      <w:r>
        <w:t>-r18</w:t>
      </w:r>
      <w:r>
        <w:tab/>
        <w:t>CATT, Apple, Intel Corporation</w:t>
      </w:r>
      <w:r>
        <w:tab/>
        <w:t>draftCR</w:t>
      </w:r>
      <w:r>
        <w:tab/>
        <w:t>Rel-18</w:t>
      </w:r>
      <w:r>
        <w:tab/>
        <w:t>38.331</w:t>
      </w:r>
      <w:r>
        <w:tab/>
        <w:t>18.2.0</w:t>
      </w:r>
      <w:r>
        <w:tab/>
        <w:t>F</w:t>
      </w:r>
      <w:r>
        <w:tab/>
        <w:t>NR_FR2_multiRX_DL-Core</w:t>
      </w:r>
    </w:p>
    <w:p w14:paraId="3B5FC3DB" w14:textId="77777777" w:rsidR="00EE3584" w:rsidRDefault="00EE3584" w:rsidP="00EE3584">
      <w:pPr>
        <w:pStyle w:val="Doc-text2"/>
      </w:pPr>
      <w:r>
        <w:t>=&gt;</w:t>
      </w:r>
      <w:r>
        <w:tab/>
        <w:t xml:space="preserve">Update cover page with no interoperability </w:t>
      </w:r>
    </w:p>
    <w:p w14:paraId="63E977AE" w14:textId="77777777" w:rsidR="00EE3584" w:rsidRPr="006C0018" w:rsidRDefault="00EE3584" w:rsidP="00EE3584">
      <w:pPr>
        <w:pStyle w:val="Doc-text2"/>
      </w:pPr>
      <w:r>
        <w:t>=&gt;</w:t>
      </w:r>
      <w:r>
        <w:tab/>
        <w:t xml:space="preserve">The CR is endorsed in </w:t>
      </w:r>
      <w:r>
        <w:rPr>
          <w:rFonts w:cs="Arial"/>
          <w:szCs w:val="18"/>
        </w:rPr>
        <w:t>R2-2407762 with changes above and merged in mega CR</w:t>
      </w:r>
    </w:p>
    <w:p w14:paraId="0EA14739" w14:textId="77777777" w:rsidR="00EE3584" w:rsidRPr="006C0018" w:rsidRDefault="00EE3584" w:rsidP="00EE3584">
      <w:pPr>
        <w:pStyle w:val="Doc-text2"/>
      </w:pPr>
    </w:p>
    <w:p w14:paraId="5C361698" w14:textId="47E542D3" w:rsidR="00EE3584" w:rsidRDefault="00EE3584" w:rsidP="00EE3584">
      <w:pPr>
        <w:pStyle w:val="Doc-title"/>
      </w:pPr>
      <w:r w:rsidRPr="00C20D1E">
        <w:t>R2-2406837</w:t>
      </w:r>
      <w:r>
        <w:tab/>
        <w:t>Dummify the capability bit multiRx-F</w:t>
      </w:r>
      <w:r w:rsidRPr="00C20D1E">
        <w:t>R2-Preference</w:t>
      </w:r>
      <w:r>
        <w:t>-r19</w:t>
      </w:r>
      <w:r>
        <w:tab/>
        <w:t>CATT, Apple, Intel Corporation</w:t>
      </w:r>
      <w:r>
        <w:tab/>
        <w:t>draftCR</w:t>
      </w:r>
      <w:r>
        <w:tab/>
        <w:t>Rel-18</w:t>
      </w:r>
      <w:r>
        <w:tab/>
        <w:t>38.306</w:t>
      </w:r>
      <w:r>
        <w:tab/>
        <w:t>18.2.0</w:t>
      </w:r>
      <w:r>
        <w:tab/>
        <w:t>F</w:t>
      </w:r>
      <w:r>
        <w:tab/>
        <w:t>NR_FR2_multiRX_DL-Core</w:t>
      </w:r>
    </w:p>
    <w:p w14:paraId="220DAA99" w14:textId="77777777" w:rsidR="00EE3584" w:rsidRDefault="00EE3584" w:rsidP="00EE3584">
      <w:pPr>
        <w:pStyle w:val="Doc-text2"/>
        <w:rPr>
          <w:bCs/>
          <w:iCs/>
        </w:rPr>
      </w:pPr>
      <w:r>
        <w:t>=&gt;</w:t>
      </w:r>
      <w:r>
        <w:tab/>
        <w:t xml:space="preserve">Delete </w:t>
      </w:r>
      <w:r>
        <w:rPr>
          <w:rFonts w:eastAsiaTheme="minorEastAsia" w:hint="eastAsia"/>
          <w:bCs/>
          <w:iCs/>
          <w:lang w:eastAsia="zh-CN"/>
        </w:rPr>
        <w:t xml:space="preserve"> </w:t>
      </w:r>
      <w:r w:rsidRPr="004D4D87">
        <w:rPr>
          <w:bCs/>
          <w:iCs/>
        </w:rPr>
        <w:t>(i.e. not supporting simultaneous reception with different QCL-typeD)</w:t>
      </w:r>
    </w:p>
    <w:p w14:paraId="01568036" w14:textId="77777777" w:rsidR="00EE3584" w:rsidRPr="006C0018" w:rsidRDefault="00EE3584" w:rsidP="00EE3584">
      <w:pPr>
        <w:pStyle w:val="Doc-text2"/>
      </w:pPr>
      <w:r>
        <w:t>=&gt;</w:t>
      </w:r>
      <w:r>
        <w:tab/>
        <w:t xml:space="preserve">Update cover page with no interoperability </w:t>
      </w:r>
    </w:p>
    <w:p w14:paraId="6E8135D0" w14:textId="77777777" w:rsidR="00EE3584" w:rsidRPr="006C0018" w:rsidRDefault="00EE3584" w:rsidP="00EE3584">
      <w:pPr>
        <w:pStyle w:val="Doc-text2"/>
      </w:pPr>
      <w:r>
        <w:t>=&gt;</w:t>
      </w:r>
      <w:r>
        <w:tab/>
        <w:t xml:space="preserve">The CR is endorsed in </w:t>
      </w:r>
      <w:r>
        <w:rPr>
          <w:rFonts w:cs="Arial"/>
          <w:szCs w:val="18"/>
        </w:rPr>
        <w:t>R2-2407763 with changes above and merged in mega CR</w:t>
      </w:r>
    </w:p>
    <w:p w14:paraId="6DFA4E1E" w14:textId="77777777" w:rsidR="00EE3584" w:rsidRPr="00757FAB" w:rsidRDefault="00EE3584" w:rsidP="00EE3584">
      <w:pPr>
        <w:pStyle w:val="Doc-text2"/>
      </w:pPr>
    </w:p>
    <w:p w14:paraId="3693CD4F" w14:textId="4C9E0B9B" w:rsidR="00EE3584" w:rsidRDefault="00EE3584" w:rsidP="00EE3584">
      <w:pPr>
        <w:pStyle w:val="Doc-title"/>
      </w:pPr>
      <w:r w:rsidRPr="00C20D1E">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5F3825A4" w14:textId="77777777" w:rsidR="00EE3584" w:rsidRDefault="00EE3584" w:rsidP="00EE3584">
      <w:pPr>
        <w:pStyle w:val="Doc-text2"/>
      </w:pPr>
      <w:r>
        <w:t>=&gt;</w:t>
      </w:r>
      <w:r>
        <w:tab/>
        <w:t>Revise to simplify text and references to RAN4</w:t>
      </w:r>
    </w:p>
    <w:p w14:paraId="0808EB89" w14:textId="77777777" w:rsidR="00EE3584" w:rsidRDefault="00EE3584" w:rsidP="00EE3584">
      <w:pPr>
        <w:pStyle w:val="Doc-text2"/>
      </w:pPr>
    </w:p>
    <w:p w14:paraId="594089E9" w14:textId="77777777" w:rsidR="00EE3584" w:rsidRDefault="00EE3584" w:rsidP="00EE3584">
      <w:pPr>
        <w:pStyle w:val="Doc-text2"/>
      </w:pPr>
    </w:p>
    <w:p w14:paraId="1BF790C1" w14:textId="77777777" w:rsidR="00EE3584" w:rsidRDefault="00EE3584" w:rsidP="00EE3584">
      <w:pPr>
        <w:pStyle w:val="EmailDiscussion"/>
        <w:overflowPunct/>
        <w:autoSpaceDE/>
        <w:autoSpaceDN/>
        <w:adjustRightInd/>
        <w:ind w:left="1619" w:hanging="360"/>
        <w:textAlignment w:val="auto"/>
      </w:pPr>
      <w:r>
        <w:t>[AT127][017][SCell act] Stage 2 CR  (Huawei)</w:t>
      </w:r>
    </w:p>
    <w:p w14:paraId="0378FF2E" w14:textId="77777777" w:rsidR="00EE3584" w:rsidRDefault="00EE3584" w:rsidP="00EE3584">
      <w:pPr>
        <w:pStyle w:val="EmailDiscussion2"/>
      </w:pPr>
      <w:r>
        <w:tab/>
        <w:t>Intended outcome: Agree to CR by email</w:t>
      </w:r>
    </w:p>
    <w:p w14:paraId="53E22AA0" w14:textId="77777777" w:rsidR="00EE3584" w:rsidRDefault="00EE3584" w:rsidP="00EE3584">
      <w:pPr>
        <w:pStyle w:val="EmailDiscussion2"/>
      </w:pPr>
      <w:r>
        <w:tab/>
        <w:t>Deadline:  08-23-24</w:t>
      </w:r>
    </w:p>
    <w:p w14:paraId="268A2EB1" w14:textId="77777777" w:rsidR="00EE3584" w:rsidRDefault="00EE3584" w:rsidP="00EE3584">
      <w:pPr>
        <w:pStyle w:val="Doc-text2"/>
      </w:pPr>
    </w:p>
    <w:p w14:paraId="1E2E0BBA" w14:textId="77777777" w:rsidR="00EE3584" w:rsidRDefault="00EE3584" w:rsidP="00EE3584">
      <w:pPr>
        <w:pStyle w:val="Doc-title"/>
      </w:pPr>
      <w:r>
        <w:t>R2-2407815</w:t>
      </w:r>
      <w:r>
        <w:tab/>
        <w:t>Introduction of unknown SCell activation enhancement</w:t>
      </w:r>
      <w:r>
        <w:tab/>
        <w:t>Huawei, HiSilicon, Apple</w:t>
      </w:r>
      <w:r>
        <w:tab/>
        <w:t>CR</w:t>
      </w:r>
      <w:r>
        <w:tab/>
        <w:t>Rel-18</w:t>
      </w:r>
      <w:r>
        <w:tab/>
        <w:t>38.300</w:t>
      </w:r>
      <w:r>
        <w:tab/>
        <w:t>18.2.0</w:t>
      </w:r>
      <w:r>
        <w:tab/>
        <w:t>0885</w:t>
      </w:r>
      <w:r>
        <w:tab/>
        <w:t>1</w:t>
      </w:r>
      <w:r>
        <w:tab/>
        <w:t>B</w:t>
      </w:r>
      <w:r>
        <w:tab/>
        <w:t>NR_RRM_enh3</w:t>
      </w:r>
    </w:p>
    <w:p w14:paraId="6784A6B9" w14:textId="77777777" w:rsidR="00EE3584" w:rsidRPr="00C64670" w:rsidRDefault="00EE3584" w:rsidP="00EE3584">
      <w:pPr>
        <w:pStyle w:val="Doc-text2"/>
      </w:pPr>
      <w:r>
        <w:t>=&gt;</w:t>
      </w:r>
      <w:r>
        <w:tab/>
        <w:t>The CR is agreed</w:t>
      </w:r>
    </w:p>
    <w:p w14:paraId="66FD0456" w14:textId="77777777" w:rsidR="00EE3584" w:rsidRPr="003338C2" w:rsidRDefault="00EE3584" w:rsidP="00EE3584">
      <w:pPr>
        <w:pStyle w:val="Doc-text2"/>
      </w:pPr>
    </w:p>
    <w:p w14:paraId="139C3E1F" w14:textId="751D55DB" w:rsidR="00EE3584" w:rsidRDefault="00EE3584" w:rsidP="00EE3584">
      <w:pPr>
        <w:pStyle w:val="Doc-title"/>
      </w:pPr>
      <w:r w:rsidRPr="00C20D1E">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6C07EDCC" w14:textId="77777777" w:rsidR="00EE3584" w:rsidRDefault="00EE3584" w:rsidP="00EE3584">
      <w:pPr>
        <w:pStyle w:val="Doc-text2"/>
      </w:pPr>
      <w:r>
        <w:t>=&gt;</w:t>
      </w:r>
      <w:r>
        <w:tab/>
        <w:t>The CR is not pursued</w:t>
      </w:r>
    </w:p>
    <w:p w14:paraId="073A9057" w14:textId="77777777" w:rsidR="00EE3584" w:rsidRPr="00172009" w:rsidRDefault="00EE3584" w:rsidP="00EE3584">
      <w:pPr>
        <w:pStyle w:val="Doc-text2"/>
      </w:pPr>
    </w:p>
    <w:p w14:paraId="6CC01C5D" w14:textId="66F20C06" w:rsidR="00EE3584" w:rsidRDefault="00EE3584" w:rsidP="00EE3584">
      <w:pPr>
        <w:pStyle w:val="Doc-title"/>
      </w:pPr>
      <w:r w:rsidRPr="00C20D1E">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210D15EC" w14:textId="77777777" w:rsidR="00EE3584" w:rsidRDefault="00EE3584" w:rsidP="00EE3584">
      <w:pPr>
        <w:pStyle w:val="Doc-text2"/>
      </w:pPr>
      <w:r>
        <w:t>-</w:t>
      </w:r>
      <w:r>
        <w:tab/>
        <w:t>Samsung, Apple, Huawei, think that it is clear already that one SCell can trigger it</w:t>
      </w:r>
    </w:p>
    <w:p w14:paraId="0E0EB536" w14:textId="77777777" w:rsidR="00EE3584" w:rsidRDefault="00EE3584" w:rsidP="00EE3584">
      <w:pPr>
        <w:pStyle w:val="Doc-text2"/>
      </w:pPr>
      <w:r>
        <w:t>=&gt;</w:t>
      </w:r>
      <w:r>
        <w:tab/>
        <w:t>RAN2 understanding is that if a</w:t>
      </w:r>
      <w:r w:rsidRPr="00172009">
        <w:t xml:space="preserve">t least one of the activated indicated SCell(s) fulfills the measurement requirement </w:t>
      </w:r>
      <w:r>
        <w:t>then measurement report can be triggered</w:t>
      </w:r>
    </w:p>
    <w:p w14:paraId="654A8E1D" w14:textId="77777777" w:rsidR="00EE3584" w:rsidRDefault="00EE3584" w:rsidP="00EE3584">
      <w:pPr>
        <w:pStyle w:val="Doc-text2"/>
      </w:pPr>
      <w:r>
        <w:t>=&gt;</w:t>
      </w:r>
      <w:r>
        <w:tab/>
        <w:t>The CR is not pursued</w:t>
      </w:r>
    </w:p>
    <w:p w14:paraId="783AE2E5" w14:textId="77777777" w:rsidR="00EE3584" w:rsidRPr="00172009" w:rsidRDefault="00EE3584" w:rsidP="00EE3584">
      <w:pPr>
        <w:pStyle w:val="Doc-text2"/>
      </w:pPr>
    </w:p>
    <w:p w14:paraId="061F6EC5" w14:textId="7C1270DD" w:rsidR="00EE3584" w:rsidRDefault="00EE3584" w:rsidP="00EE3584">
      <w:pPr>
        <w:pStyle w:val="Doc-title"/>
      </w:pPr>
      <w:r w:rsidRPr="00C20D1E">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7EE92D8A" w14:textId="77777777" w:rsidR="00EE3584" w:rsidRDefault="00EE3584" w:rsidP="00EE3584">
      <w:pPr>
        <w:pStyle w:val="Doc-text2"/>
      </w:pPr>
      <w:r>
        <w:t>=&gt;</w:t>
      </w:r>
      <w:r>
        <w:tab/>
        <w:t>The CR is not pursued</w:t>
      </w:r>
    </w:p>
    <w:p w14:paraId="52850D41" w14:textId="77777777" w:rsidR="00EE3584" w:rsidRPr="00172009" w:rsidRDefault="00EE3584" w:rsidP="00EE3584">
      <w:pPr>
        <w:pStyle w:val="Doc-text2"/>
      </w:pPr>
    </w:p>
    <w:p w14:paraId="555A55D9" w14:textId="649EF3B1" w:rsidR="00EE3584" w:rsidRDefault="00EE3584" w:rsidP="00EE3584">
      <w:pPr>
        <w:pStyle w:val="Doc-title"/>
      </w:pPr>
      <w:r w:rsidRPr="00C20D1E">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059C3A81" w14:textId="77777777" w:rsidR="00EE3584" w:rsidRPr="006A71AC" w:rsidRDefault="00EE3584" w:rsidP="00EE3584">
      <w:pPr>
        <w:pStyle w:val="Doc-text2"/>
      </w:pPr>
      <w:r>
        <w:t>=&gt;</w:t>
      </w:r>
      <w:r>
        <w:tab/>
        <w:t>The CR is not pursued</w:t>
      </w:r>
    </w:p>
    <w:p w14:paraId="557D2414" w14:textId="77777777" w:rsidR="00EE3584" w:rsidRDefault="00EE3584" w:rsidP="00EE3584">
      <w:pPr>
        <w:pStyle w:val="Heading3"/>
      </w:pPr>
      <w:bookmarkStart w:id="413" w:name="_Toc179377106"/>
      <w:r>
        <w:t>7.25.2</w:t>
      </w:r>
      <w:r>
        <w:tab/>
        <w:t>RAN1 led items</w:t>
      </w:r>
      <w:bookmarkEnd w:id="412"/>
      <w:bookmarkEnd w:id="413"/>
    </w:p>
    <w:p w14:paraId="3CDDFC77" w14:textId="77777777" w:rsidR="00EE3584" w:rsidRDefault="00EE3584" w:rsidP="00EE3584">
      <w:pPr>
        <w:pStyle w:val="Comments"/>
      </w:pPr>
      <w:r>
        <w:t>E.g. UL Tx Switching, MC enhancements, DSS</w:t>
      </w:r>
    </w:p>
    <w:p w14:paraId="2B2B3BF8" w14:textId="43F2CBF5" w:rsidR="00EE3584" w:rsidRDefault="00EE3584" w:rsidP="00EE3584">
      <w:pPr>
        <w:pStyle w:val="Doc-title"/>
      </w:pPr>
      <w:bookmarkStart w:id="414" w:name="OLE_LINK12"/>
      <w:bookmarkStart w:id="415" w:name="_Toc158241691"/>
      <w:r w:rsidRPr="00C20D1E">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34A871A9" w14:textId="3C151865" w:rsidR="00EE3584" w:rsidRDefault="00EE3584" w:rsidP="00EE3584">
      <w:pPr>
        <w:pStyle w:val="Doc-title"/>
      </w:pPr>
      <w:r w:rsidRPr="00C20D1E">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3D1D2EB2" w14:textId="595ABA2B" w:rsidR="00EE3584" w:rsidRDefault="00EE3584" w:rsidP="00EE3584">
      <w:pPr>
        <w:pStyle w:val="Doc-text2"/>
        <w:rPr>
          <w:rStyle w:val="Hyperlink"/>
        </w:rPr>
      </w:pPr>
      <w:r>
        <w:t>=&gt;</w:t>
      </w:r>
      <w:r>
        <w:tab/>
        <w:t xml:space="preserve">The CR is merged with </w:t>
      </w:r>
      <w:r w:rsidRPr="00C20D1E">
        <w:t>R2-2406945</w:t>
      </w:r>
    </w:p>
    <w:p w14:paraId="23953563" w14:textId="77777777" w:rsidR="00EE3584" w:rsidRPr="00172009" w:rsidRDefault="00EE3584" w:rsidP="00EE3584">
      <w:pPr>
        <w:pStyle w:val="Doc-text2"/>
      </w:pPr>
    </w:p>
    <w:p w14:paraId="2E2DDED3" w14:textId="3AD72E8B" w:rsidR="00EE3584" w:rsidRDefault="00EE3584" w:rsidP="00EE3584">
      <w:pPr>
        <w:pStyle w:val="Doc-title"/>
      </w:pPr>
      <w:r w:rsidRPr="00C20D1E">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0C9FF8C" w14:textId="77777777" w:rsidR="00EE3584" w:rsidRDefault="00EE3584" w:rsidP="00EE3584">
      <w:pPr>
        <w:pStyle w:val="Doc-text2"/>
      </w:pPr>
      <w:r>
        <w:t>=&gt;</w:t>
      </w:r>
      <w:r>
        <w:tab/>
        <w:t>The CR is merged with 6815 and revised in R2-2407764</w:t>
      </w:r>
    </w:p>
    <w:p w14:paraId="505D6EDB" w14:textId="77777777" w:rsidR="00EE3584" w:rsidRDefault="00EE3584" w:rsidP="00EE3584">
      <w:pPr>
        <w:pStyle w:val="Doc-text2"/>
      </w:pPr>
    </w:p>
    <w:p w14:paraId="2B72AEF6" w14:textId="77777777" w:rsidR="00EE3584" w:rsidRDefault="00EE3584" w:rsidP="00EE3584">
      <w:pPr>
        <w:pStyle w:val="EmailDiscussion"/>
        <w:overflowPunct/>
        <w:autoSpaceDE/>
        <w:autoSpaceDN/>
        <w:adjustRightInd/>
        <w:ind w:left="1619" w:hanging="360"/>
        <w:textAlignment w:val="auto"/>
      </w:pPr>
      <w:r>
        <w:t>[AT127][018][MC] 331 CR (Huawei)</w:t>
      </w:r>
    </w:p>
    <w:p w14:paraId="69AEE051" w14:textId="77777777" w:rsidR="00EE3584" w:rsidRDefault="00EE3584" w:rsidP="00EE3584">
      <w:pPr>
        <w:pStyle w:val="EmailDiscussion2"/>
      </w:pPr>
      <w:r>
        <w:tab/>
        <w:t xml:space="preserve">Intended outcome: Agree to revised CR by email </w:t>
      </w:r>
    </w:p>
    <w:p w14:paraId="74E0722B" w14:textId="77777777" w:rsidR="00EE3584" w:rsidRDefault="00EE3584" w:rsidP="00EE3584">
      <w:pPr>
        <w:pStyle w:val="EmailDiscussion2"/>
      </w:pPr>
      <w:r>
        <w:tab/>
        <w:t>Deadline:  08-23-24</w:t>
      </w:r>
    </w:p>
    <w:p w14:paraId="6188C74B" w14:textId="77777777" w:rsidR="00EE3584" w:rsidRDefault="00EE3584" w:rsidP="00EE3584">
      <w:pPr>
        <w:pStyle w:val="EmailDiscussion2"/>
      </w:pPr>
    </w:p>
    <w:p w14:paraId="575262D5" w14:textId="77777777" w:rsidR="00EE3584" w:rsidRDefault="00EE3584" w:rsidP="00EE3584">
      <w:pPr>
        <w:pStyle w:val="Doc-title"/>
      </w:pPr>
      <w:r w:rsidRPr="00EB49D2">
        <w:t>R2-240</w:t>
      </w:r>
      <w:r>
        <w:t>7764</w:t>
      </w:r>
      <w:r>
        <w:tab/>
        <w:t>Miscellaneous corrections for Multi-Carrier enhancements</w:t>
      </w:r>
      <w:r>
        <w:tab/>
        <w:t>Huawei, HiSilicon</w:t>
      </w:r>
      <w:r w:rsidRPr="005775C3">
        <w:t>, Lenovo, NTT DOCOMO INC.</w:t>
      </w:r>
      <w:r>
        <w:tab/>
        <w:t>CR</w:t>
      </w:r>
      <w:r>
        <w:tab/>
        <w:t>Rel-18</w:t>
      </w:r>
      <w:r>
        <w:tab/>
        <w:t>38.331</w:t>
      </w:r>
      <w:r>
        <w:tab/>
        <w:t>18.2.0</w:t>
      </w:r>
      <w:r>
        <w:tab/>
        <w:t>4903</w:t>
      </w:r>
      <w:r>
        <w:tab/>
        <w:t>1</w:t>
      </w:r>
      <w:r>
        <w:tab/>
        <w:t>F</w:t>
      </w:r>
      <w:r>
        <w:tab/>
        <w:t>NR_MC_enh-Core</w:t>
      </w:r>
    </w:p>
    <w:p w14:paraId="0EA67660" w14:textId="77777777" w:rsidR="00EE3584" w:rsidRPr="00172009" w:rsidRDefault="00EE3584" w:rsidP="00EE3584">
      <w:pPr>
        <w:pStyle w:val="Doc-text2"/>
      </w:pPr>
      <w:r>
        <w:t>=&gt;</w:t>
      </w:r>
      <w:r>
        <w:tab/>
        <w:t>The CR is agreed</w:t>
      </w:r>
    </w:p>
    <w:p w14:paraId="2317F10E" w14:textId="77777777" w:rsidR="00EE3584" w:rsidRPr="00172009" w:rsidRDefault="00EE3584" w:rsidP="00EE3584">
      <w:pPr>
        <w:pStyle w:val="Doc-text2"/>
      </w:pPr>
    </w:p>
    <w:p w14:paraId="6887780E" w14:textId="2441B311" w:rsidR="00EE3584" w:rsidRDefault="00EE3584" w:rsidP="00EE3584">
      <w:pPr>
        <w:pStyle w:val="Doc-title"/>
      </w:pPr>
      <w:r w:rsidRPr="00C20D1E">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3015A65A" w14:textId="77777777" w:rsidR="00EE3584" w:rsidRDefault="00EE3584" w:rsidP="00EE3584">
      <w:pPr>
        <w:pStyle w:val="Doc-text2"/>
      </w:pPr>
      <w:r>
        <w:t>-</w:t>
      </w:r>
      <w:r>
        <w:tab/>
        <w:t>Qualcomm and LG don’t think this is needed.  CATT thinks that the change is correct and aligned with RAN1 behaviour.</w:t>
      </w:r>
    </w:p>
    <w:p w14:paraId="499B8870" w14:textId="77777777" w:rsidR="00EE3584" w:rsidRDefault="00EE3584" w:rsidP="00EE3584">
      <w:pPr>
        <w:pStyle w:val="Doc-text2"/>
      </w:pPr>
      <w:r>
        <w:t>=&gt;</w:t>
      </w:r>
      <w:r>
        <w:tab/>
      </w:r>
      <w:r w:rsidRPr="008F44B8">
        <w:t>RAN2 understands that current specifications supports UE to monitor the PDCCH for multic</w:t>
      </w:r>
      <w:r>
        <w:t>ell</w:t>
      </w:r>
      <w:r w:rsidRPr="008F44B8">
        <w:t xml:space="preserve"> scheduling with deactivated</w:t>
      </w:r>
      <w:r>
        <w:t>/dormant</w:t>
      </w:r>
      <w:r w:rsidRPr="008F44B8">
        <w:t xml:space="preserve"> SCell</w:t>
      </w:r>
    </w:p>
    <w:p w14:paraId="6ECDFDF0" w14:textId="77777777" w:rsidR="00EE3584" w:rsidRDefault="00EE3584" w:rsidP="00EE3584">
      <w:pPr>
        <w:pStyle w:val="Doc-text2"/>
      </w:pPr>
      <w:r>
        <w:t>=&gt;</w:t>
      </w:r>
      <w:r>
        <w:tab/>
        <w:t>The CR is not pursued</w:t>
      </w:r>
    </w:p>
    <w:p w14:paraId="6F93C470" w14:textId="77777777" w:rsidR="00EE3584" w:rsidRPr="00172009" w:rsidRDefault="00EE3584" w:rsidP="00EE3584">
      <w:pPr>
        <w:pStyle w:val="Doc-text2"/>
      </w:pPr>
    </w:p>
    <w:p w14:paraId="12E3FE64" w14:textId="019C8723" w:rsidR="00EE3584" w:rsidRDefault="00EE3584" w:rsidP="00EE3584">
      <w:pPr>
        <w:pStyle w:val="Doc-title"/>
      </w:pPr>
      <w:r w:rsidRPr="00C20D1E">
        <w:t>R2-2407463</w:t>
      </w:r>
      <w:r>
        <w:tab/>
        <w:t>Reply LS on UE capability for multi-carrier enhancements</w:t>
      </w:r>
      <w:r>
        <w:tab/>
        <w:t>NTT DOCOMO, INC., vivo</w:t>
      </w:r>
      <w:r>
        <w:tab/>
        <w:t>LS out</w:t>
      </w:r>
      <w:r>
        <w:tab/>
        <w:t>Rel-18</w:t>
      </w:r>
      <w:r>
        <w:tab/>
        <w:t>NR_MC_enh-Core</w:t>
      </w:r>
      <w:r>
        <w:tab/>
        <w:t>To:RAN4</w:t>
      </w:r>
      <w:r>
        <w:tab/>
        <w:t>Cc:RAN1</w:t>
      </w:r>
    </w:p>
    <w:p w14:paraId="4FA305FD" w14:textId="77777777" w:rsidR="00EE3584" w:rsidRPr="00243911" w:rsidRDefault="00EE3584" w:rsidP="00EE3584">
      <w:pPr>
        <w:pStyle w:val="Doc-text2"/>
      </w:pPr>
      <w:r>
        <w:t>=&gt;</w:t>
      </w:r>
      <w:r>
        <w:tab/>
        <w:t>The LS is approved</w:t>
      </w:r>
    </w:p>
    <w:p w14:paraId="3C299593" w14:textId="77777777" w:rsidR="00EE3584" w:rsidRPr="006A71AC" w:rsidRDefault="00EE3584" w:rsidP="00EE3584">
      <w:pPr>
        <w:pStyle w:val="Doc-text2"/>
      </w:pPr>
    </w:p>
    <w:p w14:paraId="225BFA00" w14:textId="77777777" w:rsidR="00EE3584" w:rsidRDefault="00EE3584" w:rsidP="00EE3584">
      <w:pPr>
        <w:pStyle w:val="Heading3"/>
      </w:pPr>
      <w:bookmarkStart w:id="416" w:name="_Toc179377107"/>
      <w:r>
        <w:t>7.25.3</w:t>
      </w:r>
      <w:r>
        <w:tab/>
        <w:t>Other</w:t>
      </w:r>
      <w:bookmarkEnd w:id="414"/>
      <w:bookmarkEnd w:id="415"/>
      <w:bookmarkEnd w:id="416"/>
    </w:p>
    <w:p w14:paraId="3D92A46C" w14:textId="77777777" w:rsidR="00EE3584" w:rsidRDefault="00EE3584" w:rsidP="00EE3584">
      <w:pPr>
        <w:pStyle w:val="Comments"/>
      </w:pPr>
      <w:r>
        <w:t xml:space="preserve">RAN3, SA2, SA3, CT1 led items and others, e.g. eNPN, Slicing, NTN self evaluation issues, etc. </w:t>
      </w:r>
    </w:p>
    <w:p w14:paraId="3DBA9595" w14:textId="77777777" w:rsidR="00EE3584" w:rsidRDefault="00EE3584" w:rsidP="00EE3584">
      <w:pPr>
        <w:pStyle w:val="Heading1"/>
      </w:pPr>
      <w:bookmarkStart w:id="417" w:name="_Toc179377108"/>
      <w:r>
        <w:t>8</w:t>
      </w:r>
      <w:r>
        <w:tab/>
        <w:t>Rel-19</w:t>
      </w:r>
      <w:bookmarkEnd w:id="417"/>
    </w:p>
    <w:p w14:paraId="3A094082" w14:textId="77777777" w:rsidR="00EE3584" w:rsidRDefault="00EE3584" w:rsidP="00EE3584">
      <w:pPr>
        <w:pStyle w:val="Heading2"/>
      </w:pPr>
      <w:bookmarkStart w:id="418" w:name="_Toc179377109"/>
      <w:r>
        <w:t>8.0</w:t>
      </w:r>
      <w:r>
        <w:tab/>
        <w:t>General</w:t>
      </w:r>
      <w:bookmarkEnd w:id="418"/>
    </w:p>
    <w:p w14:paraId="0FFC8ABB" w14:textId="77777777" w:rsidR="00EE3584" w:rsidRPr="0075303C" w:rsidRDefault="00EE3584" w:rsidP="00EE358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6662D0B1" w14:textId="77777777" w:rsidR="00EE3584" w:rsidRPr="00C01DB6" w:rsidRDefault="00EE3584" w:rsidP="00EE3584">
      <w:pPr>
        <w:pStyle w:val="Doc-text2"/>
      </w:pPr>
    </w:p>
    <w:p w14:paraId="77ED0F4F" w14:textId="77777777" w:rsidR="00EE3584" w:rsidRPr="00E7496B" w:rsidRDefault="00EE3584" w:rsidP="00EE3584">
      <w:pPr>
        <w:pStyle w:val="Doc-text2"/>
        <w:ind w:left="0" w:firstLine="0"/>
        <w:rPr>
          <w:b/>
          <w:bCs/>
        </w:rPr>
      </w:pPr>
      <w:r>
        <w:rPr>
          <w:b/>
          <w:bCs/>
        </w:rPr>
        <w:t>ASN.1 input</w:t>
      </w:r>
    </w:p>
    <w:p w14:paraId="5C7130F3" w14:textId="07358766" w:rsidR="00EE3584" w:rsidRDefault="00EE3584" w:rsidP="00EE3584">
      <w:pPr>
        <w:pStyle w:val="Doc-title"/>
      </w:pPr>
      <w:r w:rsidRPr="00C20D1E">
        <w:t>R2-2407087</w:t>
      </w:r>
      <w:r>
        <w:tab/>
        <w:t>On new ASN.1 review process</w:t>
      </w:r>
      <w:r>
        <w:tab/>
        <w:t>Ericsson</w:t>
      </w:r>
      <w:r>
        <w:tab/>
        <w:t>discussion</w:t>
      </w:r>
      <w:r>
        <w:tab/>
        <w:t>Rel-19</w:t>
      </w:r>
      <w:r>
        <w:tab/>
        <w:t>NR_newRAT-Core, TEI19</w:t>
      </w:r>
    </w:p>
    <w:p w14:paraId="7D6FBFCD" w14:textId="77777777" w:rsidR="00EE3584" w:rsidRPr="00E7496B" w:rsidRDefault="00EE3584" w:rsidP="00EE3584">
      <w:pPr>
        <w:pStyle w:val="Doc-text2"/>
      </w:pPr>
      <w:r w:rsidRPr="00E7496B">
        <w:t>Proposal 1</w:t>
      </w:r>
      <w:r>
        <w:t xml:space="preserve">: </w:t>
      </w:r>
      <w:r w:rsidRPr="00E7496B">
        <w:t>RAN2 to discuss if the review file should be split into smaller files to allow for more delegates to access in parallel.</w:t>
      </w:r>
    </w:p>
    <w:p w14:paraId="431E2065" w14:textId="77777777" w:rsidR="00EE3584" w:rsidRPr="00E7496B" w:rsidRDefault="00EE3584" w:rsidP="00EE3584">
      <w:pPr>
        <w:pStyle w:val="Doc-text2"/>
      </w:pPr>
      <w:r w:rsidRPr="00E7496B">
        <w:t>Proposal 2</w:t>
      </w:r>
      <w:r>
        <w:t xml:space="preserve">: </w:t>
      </w:r>
      <w:r w:rsidRPr="00E7496B">
        <w:t>RAN2 to discuss the need for automated file lock mechanism for ASN.1 review.</w:t>
      </w:r>
    </w:p>
    <w:p w14:paraId="75CDA585" w14:textId="77777777" w:rsidR="00EE3584" w:rsidRPr="00E7496B" w:rsidRDefault="00EE3584" w:rsidP="00EE3584">
      <w:pPr>
        <w:pStyle w:val="Doc-text2"/>
      </w:pPr>
      <w:r w:rsidRPr="00E7496B">
        <w:t>Proposal 3</w:t>
      </w:r>
      <w:r>
        <w:t xml:space="preserve">: </w:t>
      </w:r>
      <w:r w:rsidRPr="00E7496B">
        <w:t>RAN2 to ask MCC to delete “StyleRefs” from 3GPP specifications.</w:t>
      </w:r>
    </w:p>
    <w:p w14:paraId="6D53CF8E" w14:textId="77777777" w:rsidR="00EE3584" w:rsidRPr="00E7496B" w:rsidRDefault="00EE3584" w:rsidP="00EE3584">
      <w:pPr>
        <w:pStyle w:val="Doc-text2"/>
      </w:pPr>
      <w:r w:rsidRPr="00E7496B">
        <w:t>Proposal 4</w:t>
      </w:r>
      <w:r>
        <w:t xml:space="preserve">: </w:t>
      </w:r>
      <w:r w:rsidRPr="00E7496B">
        <w:t>RAN2 to discuss the following challenges of the new ASN.1 review process: - Commercial tools need to be selected and be available to all companies. - Availability of scripts and adaptions of the selected commercial tools to all companies need to be ensured. - RAN2 delegates need to learn new tools and process.</w:t>
      </w:r>
    </w:p>
    <w:p w14:paraId="434E7EAF" w14:textId="77777777" w:rsidR="00EE3584" w:rsidRPr="00E7496B" w:rsidRDefault="00EE3584" w:rsidP="00EE3584">
      <w:pPr>
        <w:pStyle w:val="Doc-text2"/>
      </w:pPr>
      <w:r w:rsidRPr="00E7496B">
        <w:t>Proposal 5</w:t>
      </w:r>
      <w:r>
        <w:t xml:space="preserve">: </w:t>
      </w:r>
      <w:r w:rsidRPr="00E7496B">
        <w:t>RAN2 to discuss if new ASN.1 review tools and process [1] should be developed.</w:t>
      </w:r>
    </w:p>
    <w:p w14:paraId="355EE268" w14:textId="77777777" w:rsidR="00EE3584" w:rsidRDefault="00EE3584" w:rsidP="00EE3584">
      <w:pPr>
        <w:pStyle w:val="Doc-text2"/>
      </w:pPr>
      <w:r w:rsidRPr="00E7496B">
        <w:t>Proposal 6</w:t>
      </w:r>
      <w:r>
        <w:t xml:space="preserve">: </w:t>
      </w:r>
      <w:r w:rsidRPr="00E7496B">
        <w:t>RAN2 to discuss whether for 6g consider providing the RRC ASN.1 on file server separated from the procedure texts in Word document.</w:t>
      </w:r>
    </w:p>
    <w:p w14:paraId="142079AA" w14:textId="77777777" w:rsidR="00EE3584" w:rsidRPr="00E7496B" w:rsidRDefault="00EE3584" w:rsidP="00EE3584">
      <w:pPr>
        <w:pStyle w:val="Doc-text2"/>
      </w:pPr>
      <w:r>
        <w:t>=&gt;</w:t>
      </w:r>
      <w:r>
        <w:tab/>
        <w:t>Noted</w:t>
      </w:r>
    </w:p>
    <w:p w14:paraId="3CE825FB" w14:textId="77777777" w:rsidR="00EE3584" w:rsidRDefault="00EE3584" w:rsidP="00EE3584">
      <w:pPr>
        <w:spacing w:before="0"/>
      </w:pPr>
    </w:p>
    <w:p w14:paraId="3105E301" w14:textId="12F56FA9" w:rsidR="00EE3584" w:rsidRDefault="00EE3584" w:rsidP="00EE3584">
      <w:pPr>
        <w:pStyle w:val="Doc-title"/>
      </w:pPr>
      <w:r w:rsidRPr="00C20D1E">
        <w:t>R2-2407190</w:t>
      </w:r>
      <w:r>
        <w:tab/>
        <w:t>ASN.1 Review Modernization</w:t>
      </w:r>
      <w:r>
        <w:tab/>
        <w:t>Nokia Corporation</w:t>
      </w:r>
      <w:r>
        <w:tab/>
        <w:t>discussion</w:t>
      </w:r>
      <w:r>
        <w:tab/>
        <w:t>Rel-19</w:t>
      </w:r>
      <w:r>
        <w:tab/>
      </w:r>
      <w:r w:rsidRPr="00C20D1E">
        <w:t>R2-2405470</w:t>
      </w:r>
    </w:p>
    <w:p w14:paraId="49E26884" w14:textId="77777777" w:rsidR="00EE3584" w:rsidRDefault="00EE3584" w:rsidP="00EE3584">
      <w:pPr>
        <w:pStyle w:val="Doc-text2"/>
      </w:pPr>
      <w:r w:rsidRPr="00EA3B35">
        <w:t>Proposal 1: Initiate a discussion on how to modernize the ASN.1 and procedural text review procedure using Git version control.</w:t>
      </w:r>
      <w:r>
        <w:t xml:space="preserve"> (moved from 7.0.2.8)</w:t>
      </w:r>
    </w:p>
    <w:p w14:paraId="0DD070EA" w14:textId="77777777" w:rsidR="00EE3584" w:rsidRPr="00E7496B" w:rsidRDefault="00EE3584" w:rsidP="00EE3584">
      <w:pPr>
        <w:pStyle w:val="Doc-text2"/>
      </w:pPr>
      <w:r>
        <w:t>=&gt;</w:t>
      </w:r>
      <w:r>
        <w:tab/>
        <w:t>Noted</w:t>
      </w:r>
    </w:p>
    <w:p w14:paraId="10887623" w14:textId="77777777" w:rsidR="00EE3584" w:rsidRDefault="00EE3584" w:rsidP="00EE3584">
      <w:pPr>
        <w:pStyle w:val="Doc-text2"/>
      </w:pPr>
    </w:p>
    <w:p w14:paraId="5E28C7DF" w14:textId="77777777" w:rsidR="00EE3584" w:rsidRDefault="00EE3584" w:rsidP="00EE3584">
      <w:pPr>
        <w:pStyle w:val="EmailDiscussion2"/>
      </w:pPr>
    </w:p>
    <w:p w14:paraId="5D88A7D4" w14:textId="47390433" w:rsidR="00EE3584" w:rsidRDefault="00EE3584" w:rsidP="00EE3584">
      <w:pPr>
        <w:pStyle w:val="Doc-title"/>
      </w:pPr>
      <w:r w:rsidRPr="00C20D1E">
        <w:t>R2-2407786</w:t>
      </w:r>
      <w:r>
        <w:tab/>
        <w:t>Report of [AT127][004][ASN.1 Modernization] F2F offline (Nokia)</w:t>
      </w:r>
      <w:r>
        <w:tab/>
        <w:t>Nokia</w:t>
      </w:r>
      <w:r>
        <w:tab/>
        <w:t>discussion</w:t>
      </w:r>
      <w:r>
        <w:tab/>
        <w:t>Rel-19</w:t>
      </w:r>
    </w:p>
    <w:p w14:paraId="5E9B467B" w14:textId="77777777" w:rsidR="00EE3584" w:rsidRDefault="00EE3584" w:rsidP="00EE3584">
      <w:pPr>
        <w:pStyle w:val="Doc-text2"/>
      </w:pPr>
      <w:r>
        <w:t>=&gt;</w:t>
      </w:r>
      <w:r>
        <w:tab/>
      </w:r>
      <w:r w:rsidRPr="0097749F">
        <w:t>Conduct an email discussion with a deadline of 4 November 2024 to discuss requirements of the end of release ASN.1 review process.</w:t>
      </w:r>
    </w:p>
    <w:p w14:paraId="05EBCE0E" w14:textId="77777777" w:rsidR="00EE3584" w:rsidRPr="00E7496B" w:rsidRDefault="00EE3584" w:rsidP="00EE3584">
      <w:pPr>
        <w:pStyle w:val="Doc-text2"/>
      </w:pPr>
      <w:r>
        <w:t>=&gt;</w:t>
      </w:r>
      <w:r>
        <w:tab/>
        <w:t>Noted</w:t>
      </w:r>
    </w:p>
    <w:p w14:paraId="424C9BBE" w14:textId="77777777" w:rsidR="00EE3584" w:rsidRPr="00620964" w:rsidRDefault="00EE3584" w:rsidP="00EE3584">
      <w:pPr>
        <w:pStyle w:val="Doc-text2"/>
      </w:pPr>
    </w:p>
    <w:p w14:paraId="0FFFABC2" w14:textId="77777777" w:rsidR="00EE3584" w:rsidRDefault="00EE3584" w:rsidP="00EE3584">
      <w:pPr>
        <w:pStyle w:val="EmailDiscussion"/>
        <w:overflowPunct/>
        <w:autoSpaceDE/>
        <w:autoSpaceDN/>
        <w:adjustRightInd/>
        <w:ind w:left="1619" w:hanging="360"/>
        <w:textAlignment w:val="auto"/>
      </w:pPr>
      <w:r>
        <w:lastRenderedPageBreak/>
        <w:t>[POST127][004][ASN.1 Modernization] requirements (Nokia)</w:t>
      </w:r>
    </w:p>
    <w:p w14:paraId="5E6CDBE2" w14:textId="77777777" w:rsidR="00EE3584" w:rsidRDefault="00EE3584" w:rsidP="00EE3584">
      <w:pPr>
        <w:pStyle w:val="EmailDiscussion2"/>
      </w:pPr>
      <w:r>
        <w:tab/>
        <w:t xml:space="preserve">Intended outcome: </w:t>
      </w:r>
      <w:r w:rsidRPr="0097749F">
        <w:t>discuss requirements of the end of release ASN.1 review process</w:t>
      </w:r>
    </w:p>
    <w:p w14:paraId="113C65F7" w14:textId="77777777" w:rsidR="00EE3584" w:rsidRDefault="00EE3584" w:rsidP="00EE3584">
      <w:pPr>
        <w:pStyle w:val="EmailDiscussion2"/>
      </w:pPr>
      <w:r>
        <w:tab/>
        <w:t>Deadline:  November deadline</w:t>
      </w:r>
    </w:p>
    <w:p w14:paraId="552067AE" w14:textId="77777777" w:rsidR="00EE3584" w:rsidRDefault="00EE3584" w:rsidP="00EE3584">
      <w:pPr>
        <w:pStyle w:val="Doc-text2"/>
        <w:ind w:left="0" w:firstLine="0"/>
      </w:pPr>
    </w:p>
    <w:p w14:paraId="57366BD4" w14:textId="77777777" w:rsidR="00EE3584" w:rsidRPr="00722B8C" w:rsidRDefault="00EE3584" w:rsidP="00EE3584">
      <w:pPr>
        <w:pStyle w:val="Doc-text2"/>
        <w:ind w:left="0" w:firstLine="0"/>
      </w:pPr>
      <w:r>
        <w:t xml:space="preserve">VMR </w:t>
      </w:r>
    </w:p>
    <w:p w14:paraId="5DD39A40" w14:textId="62CD6CCE" w:rsidR="00EE3584" w:rsidRDefault="00EE3584" w:rsidP="00EE3584">
      <w:pPr>
        <w:pStyle w:val="Doc-title"/>
      </w:pPr>
      <w:r w:rsidRPr="00C20D1E">
        <w:t>R2-2406223</w:t>
      </w:r>
      <w:r>
        <w:tab/>
        <w:t>Reply LS on FS_VMR_Ph2 solution impacts to RAN (R3-243961; contact: Qualcomm)</w:t>
      </w:r>
      <w:r>
        <w:tab/>
        <w:t>RAN3</w:t>
      </w:r>
      <w:r>
        <w:tab/>
        <w:t>LS in</w:t>
      </w:r>
      <w:r>
        <w:tab/>
        <w:t>Rel-19</w:t>
      </w:r>
      <w:r>
        <w:tab/>
        <w:t>FS_VMR_Ph2</w:t>
      </w:r>
      <w:r>
        <w:tab/>
        <w:t>To:SA2</w:t>
      </w:r>
      <w:r>
        <w:tab/>
        <w:t>Cc:RAN2</w:t>
      </w:r>
    </w:p>
    <w:p w14:paraId="19D17B38" w14:textId="77777777" w:rsidR="00EE3584" w:rsidRPr="00C64670" w:rsidRDefault="00EE3584" w:rsidP="00EE3584">
      <w:pPr>
        <w:pStyle w:val="Doc-text2"/>
      </w:pPr>
      <w:r>
        <w:t>=&gt;</w:t>
      </w:r>
      <w:r>
        <w:tab/>
        <w:t>Noted</w:t>
      </w:r>
    </w:p>
    <w:p w14:paraId="1470D163" w14:textId="5775B713" w:rsidR="00EE3584" w:rsidRDefault="00EE3584" w:rsidP="00EE3584">
      <w:pPr>
        <w:pStyle w:val="Doc-title"/>
      </w:pPr>
      <w:r w:rsidRPr="00C20D1E">
        <w:t>R2-2406239</w:t>
      </w:r>
      <w:r>
        <w:tab/>
        <w:t>LS on questions regarding FS_VMR_Ph2 (S2-24073455; contact: Samsung)</w:t>
      </w:r>
      <w:r>
        <w:tab/>
        <w:t>SA2</w:t>
      </w:r>
      <w:r>
        <w:tab/>
        <w:t>LS in</w:t>
      </w:r>
      <w:r>
        <w:tab/>
        <w:t>Rel-19</w:t>
      </w:r>
      <w:r>
        <w:tab/>
        <w:t>FS_VMR_Ph2</w:t>
      </w:r>
      <w:r>
        <w:tab/>
        <w:t>To:RAN3</w:t>
      </w:r>
      <w:r>
        <w:tab/>
        <w:t>Cc:RAN2</w:t>
      </w:r>
    </w:p>
    <w:p w14:paraId="471D85BA" w14:textId="77777777" w:rsidR="00EE3584" w:rsidRPr="00C64670" w:rsidRDefault="00EE3584" w:rsidP="00EE3584">
      <w:pPr>
        <w:pStyle w:val="Doc-text2"/>
      </w:pPr>
      <w:r>
        <w:t>=&gt;</w:t>
      </w:r>
      <w:r>
        <w:tab/>
        <w:t>Noted</w:t>
      </w:r>
    </w:p>
    <w:p w14:paraId="52A00457" w14:textId="77777777" w:rsidR="00EE3584" w:rsidRDefault="00EE3584" w:rsidP="00EE3584">
      <w:pPr>
        <w:pStyle w:val="Doc-text2"/>
        <w:ind w:left="0" w:firstLine="0"/>
      </w:pPr>
    </w:p>
    <w:p w14:paraId="5FD35A4A" w14:textId="77777777" w:rsidR="00EE3584" w:rsidRPr="00757FAB" w:rsidRDefault="00EE3584" w:rsidP="00EE3584">
      <w:pPr>
        <w:pStyle w:val="Doc-text2"/>
        <w:ind w:left="0" w:firstLine="0"/>
      </w:pPr>
      <w:r>
        <w:t xml:space="preserve">NTZ </w:t>
      </w:r>
    </w:p>
    <w:p w14:paraId="4A3BBD2C" w14:textId="675D6B71" w:rsidR="00EE3584" w:rsidRDefault="00EE3584" w:rsidP="00EE3584">
      <w:pPr>
        <w:pStyle w:val="Doc-title"/>
      </w:pPr>
      <w:r w:rsidRPr="00C20D1E">
        <w:t>R2-2406235</w:t>
      </w:r>
      <w:r>
        <w:tab/>
        <w:t>LS on NTZ solution impacts to RAN (S2-2407355; contact: LGE &amp; Ericsson)</w:t>
      </w:r>
      <w:r>
        <w:tab/>
        <w:t>SA2</w:t>
      </w:r>
      <w:r>
        <w:tab/>
        <w:t>LS in</w:t>
      </w:r>
      <w:r>
        <w:tab/>
        <w:t>Rel-19</w:t>
      </w:r>
      <w:r>
        <w:tab/>
        <w:t>FS_UAS_Ph3</w:t>
      </w:r>
      <w:r>
        <w:tab/>
        <w:t>To:RAN</w:t>
      </w:r>
      <w:r>
        <w:tab/>
        <w:t>Cc:RAN2, RAN3</w:t>
      </w:r>
    </w:p>
    <w:p w14:paraId="70D51739" w14:textId="77777777" w:rsidR="00EE3584" w:rsidRDefault="00EE3584" w:rsidP="00EE3584">
      <w:pPr>
        <w:pStyle w:val="Doc-text2"/>
      </w:pPr>
      <w:r>
        <w:t>=&gt;</w:t>
      </w:r>
      <w:r>
        <w:tab/>
        <w:t>Noted</w:t>
      </w:r>
    </w:p>
    <w:p w14:paraId="39E8E888" w14:textId="77777777" w:rsidR="00EE3584" w:rsidRPr="00C64670" w:rsidRDefault="00EE3584" w:rsidP="00EE3584">
      <w:pPr>
        <w:pStyle w:val="Doc-text2"/>
      </w:pPr>
    </w:p>
    <w:p w14:paraId="372D88F1" w14:textId="2642B2C8" w:rsidR="00EE3584" w:rsidRDefault="00EE3584" w:rsidP="00EE3584">
      <w:pPr>
        <w:pStyle w:val="Doc-title"/>
      </w:pPr>
      <w:r w:rsidRPr="00C20D1E">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68EB4FBA" w14:textId="77777777" w:rsidR="00EE3584" w:rsidRDefault="00EE3584" w:rsidP="00EE3584">
      <w:pPr>
        <w:pStyle w:val="Doc-text2"/>
      </w:pPr>
      <w:r>
        <w:t>=&gt;</w:t>
      </w:r>
      <w:r>
        <w:tab/>
        <w:t>Noted</w:t>
      </w:r>
    </w:p>
    <w:p w14:paraId="265E8C08" w14:textId="77777777" w:rsidR="00EE3584" w:rsidRPr="006A71AC" w:rsidRDefault="00EE3584" w:rsidP="00EE3584">
      <w:pPr>
        <w:pStyle w:val="Doc-text2"/>
      </w:pPr>
    </w:p>
    <w:p w14:paraId="142ED33E" w14:textId="77777777" w:rsidR="00EE3584" w:rsidRDefault="00EE3584" w:rsidP="00EE3584">
      <w:pPr>
        <w:pStyle w:val="Heading2"/>
      </w:pPr>
      <w:bookmarkStart w:id="419" w:name="_Toc179377110"/>
      <w:r>
        <w:t>8.1</w:t>
      </w:r>
      <w:r>
        <w:tab/>
        <w:t>AI/ML for NR air interface</w:t>
      </w:r>
      <w:bookmarkEnd w:id="419"/>
    </w:p>
    <w:p w14:paraId="636ABE2C" w14:textId="4BAEA3D8" w:rsidR="00EE3584" w:rsidRDefault="00EE3584" w:rsidP="00EE3584">
      <w:pPr>
        <w:pStyle w:val="Comments"/>
      </w:pPr>
      <w:r>
        <w:t>(</w:t>
      </w:r>
      <w:r w:rsidRPr="00BE19B7">
        <w:t>NR_AIML_air-Core</w:t>
      </w:r>
      <w:r>
        <w:t xml:space="preserve">; leading WG: RAN1; REL-19; WID: </w:t>
      </w:r>
      <w:r w:rsidRPr="00C20D1E">
        <w:t>RP-240774</w:t>
      </w:r>
      <w:r>
        <w:t>)</w:t>
      </w:r>
    </w:p>
    <w:p w14:paraId="110E9739" w14:textId="77777777" w:rsidR="00EE3584" w:rsidRDefault="00EE3584" w:rsidP="00EE3584">
      <w:pPr>
        <w:pStyle w:val="Comments"/>
      </w:pPr>
      <w:r>
        <w:t>Time budget: 2 TU</w:t>
      </w:r>
    </w:p>
    <w:p w14:paraId="77CC1522" w14:textId="77777777" w:rsidR="00EE3584" w:rsidRDefault="00EE3584" w:rsidP="00EE3584">
      <w:pPr>
        <w:pStyle w:val="Comments"/>
      </w:pPr>
      <w:r>
        <w:t xml:space="preserve">Tdoc Limitation: 3 tdocs </w:t>
      </w:r>
    </w:p>
    <w:p w14:paraId="6B53B8BA" w14:textId="77777777" w:rsidR="00EE3584" w:rsidRDefault="00EE3584" w:rsidP="00EE3584">
      <w:pPr>
        <w:pStyle w:val="Comments"/>
      </w:pPr>
    </w:p>
    <w:p w14:paraId="05E2AFAF" w14:textId="64551D35" w:rsidR="00EE3584" w:rsidRDefault="00EE3584" w:rsidP="00EE3584">
      <w:pPr>
        <w:pStyle w:val="Doc-title"/>
      </w:pPr>
      <w:r w:rsidRPr="00C20D1E">
        <w:t>R2-2406224</w:t>
      </w:r>
      <w:r>
        <w:tab/>
        <w:t>LS on terminology definitions for AI-ML in NG-RAN (R3-243969; contact: Ericsson)</w:t>
      </w:r>
      <w:r>
        <w:tab/>
        <w:t>RAN3</w:t>
      </w:r>
      <w:r>
        <w:tab/>
        <w:t>LS in</w:t>
      </w:r>
      <w:r>
        <w:tab/>
        <w:t>Rel-18</w:t>
      </w:r>
      <w:r>
        <w:tab/>
        <w:t>NR_AIML_NGRAN-Core</w:t>
      </w:r>
      <w:r>
        <w:tab/>
        <w:t>To:SA5, RAN2</w:t>
      </w:r>
      <w:r>
        <w:tab/>
        <w:t>Cc:RAN1, RAN, SA</w:t>
      </w:r>
    </w:p>
    <w:p w14:paraId="647A86A4" w14:textId="77777777" w:rsidR="00EE3584" w:rsidRPr="006A71AC" w:rsidRDefault="00EE3584" w:rsidP="00EE3584">
      <w:pPr>
        <w:pStyle w:val="Doc-text2"/>
      </w:pPr>
      <w:r>
        <w:t>=&gt;</w:t>
      </w:r>
      <w:r>
        <w:tab/>
        <w:t>Noted</w:t>
      </w:r>
    </w:p>
    <w:p w14:paraId="4B8C3903" w14:textId="77777777" w:rsidR="00EE3584" w:rsidRDefault="00EE3584" w:rsidP="00EE3584">
      <w:pPr>
        <w:pStyle w:val="Heading3"/>
      </w:pPr>
      <w:bookmarkStart w:id="420" w:name="_Toc179377111"/>
      <w:r>
        <w:t>8.1.1</w:t>
      </w:r>
      <w:r>
        <w:tab/>
        <w:t>Organizational</w:t>
      </w:r>
      <w:bookmarkEnd w:id="420"/>
    </w:p>
    <w:p w14:paraId="5D741675" w14:textId="77777777" w:rsidR="00EE3584" w:rsidRPr="00C01DB6" w:rsidRDefault="00EE3584" w:rsidP="00EE3584">
      <w:pPr>
        <w:pStyle w:val="Comments"/>
        <w:rPr>
          <w:lang w:val="en-US"/>
        </w:rPr>
      </w:pPr>
      <w:r>
        <w:rPr>
          <w:lang w:val="en-US"/>
        </w:rPr>
        <w:t xml:space="preserve">LS, </w:t>
      </w:r>
      <w:r w:rsidRPr="00C01DB6">
        <w:rPr>
          <w:lang w:val="en-US"/>
        </w:rPr>
        <w:t>Rapporteur input, including workplan, etc</w:t>
      </w:r>
      <w:r>
        <w:rPr>
          <w:lang w:val="en-US"/>
        </w:rPr>
        <w:t xml:space="preserve">. </w:t>
      </w:r>
    </w:p>
    <w:p w14:paraId="498E75B2" w14:textId="77777777" w:rsidR="00EE3584" w:rsidRDefault="00EE3584" w:rsidP="00EE3584">
      <w:pPr>
        <w:pStyle w:val="Doc-title"/>
        <w:rPr>
          <w:lang w:val="en-US"/>
        </w:rPr>
      </w:pPr>
    </w:p>
    <w:p w14:paraId="79461CC8" w14:textId="37AC07B7" w:rsidR="00EE3584" w:rsidRDefault="00EE3584" w:rsidP="00EE3584">
      <w:pPr>
        <w:pStyle w:val="Doc-title"/>
      </w:pPr>
      <w:r w:rsidRPr="00C20D1E">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11CB0CCF" w14:textId="77777777" w:rsidR="00EE3584" w:rsidRDefault="00EE3584" w:rsidP="00EE3584">
      <w:pPr>
        <w:pStyle w:val="Doc-text2"/>
      </w:pPr>
      <w:r>
        <w:t>=&gt;</w:t>
      </w:r>
      <w:r>
        <w:tab/>
        <w:t xml:space="preserve">Noted </w:t>
      </w:r>
    </w:p>
    <w:p w14:paraId="35B72742" w14:textId="77777777" w:rsidR="00EE3584" w:rsidRPr="009125C8" w:rsidRDefault="00EE3584" w:rsidP="00EE3584">
      <w:pPr>
        <w:pStyle w:val="Doc-text2"/>
      </w:pPr>
    </w:p>
    <w:p w14:paraId="4E69E272" w14:textId="0D08FD65" w:rsidR="00EE3584" w:rsidRDefault="00EE3584" w:rsidP="00EE3584">
      <w:pPr>
        <w:pStyle w:val="Doc-title"/>
      </w:pPr>
      <w:r w:rsidRPr="00C20D1E">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4F211697" w14:textId="77777777" w:rsidR="00EE3584" w:rsidRDefault="00EE3584" w:rsidP="00EE3584">
      <w:pPr>
        <w:pStyle w:val="Doc-text2"/>
      </w:pPr>
      <w:r>
        <w:t>=&gt;</w:t>
      </w:r>
      <w:r>
        <w:tab/>
        <w:t xml:space="preserve">Noted </w:t>
      </w:r>
    </w:p>
    <w:p w14:paraId="436C7D44" w14:textId="77777777" w:rsidR="00EE3584" w:rsidRPr="009125C8" w:rsidRDefault="00EE3584" w:rsidP="00EE3584">
      <w:pPr>
        <w:pStyle w:val="Doc-text2"/>
      </w:pPr>
    </w:p>
    <w:p w14:paraId="340E6E73" w14:textId="30EA70E6" w:rsidR="00EE3584" w:rsidRDefault="00EE3584" w:rsidP="00EE3584">
      <w:pPr>
        <w:pStyle w:val="Doc-title"/>
      </w:pPr>
      <w:r w:rsidRPr="00C20D1E">
        <w:t>R2-2407252</w:t>
      </w:r>
      <w:r>
        <w:tab/>
        <w:t>On RAN3 inputs about AIML Terminology</w:t>
      </w:r>
      <w:r>
        <w:tab/>
        <w:t>Ericsson</w:t>
      </w:r>
      <w:r>
        <w:tab/>
        <w:t>discussion</w:t>
      </w:r>
      <w:r>
        <w:tab/>
        <w:t>NR_AIML_air-Core</w:t>
      </w:r>
    </w:p>
    <w:p w14:paraId="28AFF5F7" w14:textId="77777777" w:rsidR="00EE3584" w:rsidRDefault="00EE3584" w:rsidP="00EE3584">
      <w:pPr>
        <w:pStyle w:val="Doc-text2"/>
      </w:pPr>
      <w:r>
        <w:t>-</w:t>
      </w:r>
      <w:r>
        <w:tab/>
        <w:t>Huawei thinks that RAN1 should discuss this as they are the leading group</w:t>
      </w:r>
    </w:p>
    <w:p w14:paraId="017BC373" w14:textId="77777777" w:rsidR="00EE3584" w:rsidRDefault="00EE3584" w:rsidP="00EE3584">
      <w:pPr>
        <w:pStyle w:val="Doc-text2"/>
      </w:pPr>
      <w:r>
        <w:t>-</w:t>
      </w:r>
      <w:r>
        <w:tab/>
        <w:t xml:space="preserve">Xiaomi thinks that we can agree to parts of the terminology </w:t>
      </w:r>
    </w:p>
    <w:p w14:paraId="0405C788" w14:textId="77777777" w:rsidR="00EE3584" w:rsidRPr="006A71AC" w:rsidRDefault="00EE3584" w:rsidP="00EE3584">
      <w:pPr>
        <w:pStyle w:val="Doc-text2"/>
      </w:pPr>
      <w:r>
        <w:t>=&gt;</w:t>
      </w:r>
      <w:r>
        <w:tab/>
        <w:t>Noted</w:t>
      </w:r>
    </w:p>
    <w:p w14:paraId="6CC45B16" w14:textId="77777777" w:rsidR="00EE3584" w:rsidRPr="00C01DB6" w:rsidRDefault="00EE3584" w:rsidP="00EE3584">
      <w:pPr>
        <w:pStyle w:val="Heading3"/>
      </w:pPr>
      <w:bookmarkStart w:id="421" w:name="_Toc179377112"/>
      <w:r>
        <w:t>8.1.2</w:t>
      </w:r>
      <w:r>
        <w:tab/>
        <w:t>Functionality based LCM</w:t>
      </w:r>
      <w:bookmarkEnd w:id="421"/>
      <w:r>
        <w:t xml:space="preserve"> </w:t>
      </w:r>
    </w:p>
    <w:p w14:paraId="43E7468C" w14:textId="77777777" w:rsidR="00EE3584" w:rsidRDefault="00EE3584" w:rsidP="00EE3584">
      <w:pPr>
        <w:pStyle w:val="Comments"/>
        <w:rPr>
          <w:lang w:val="en-US"/>
        </w:rPr>
      </w:pPr>
      <w:r>
        <w:rPr>
          <w:lang w:val="en-US"/>
        </w:rPr>
        <w:t>C</w:t>
      </w:r>
      <w:r w:rsidRPr="0018285D">
        <w:rPr>
          <w:lang w:val="en-US"/>
        </w:rPr>
        <w:t xml:space="preserve">ontributions </w:t>
      </w:r>
      <w:r>
        <w:rPr>
          <w:lang w:val="en-US"/>
        </w:rPr>
        <w:t xml:space="preserve">should focus </w:t>
      </w:r>
      <w:r w:rsidRPr="0018285D">
        <w:rPr>
          <w:lang w:val="en-US"/>
        </w:rPr>
        <w:t xml:space="preserve">on </w:t>
      </w:r>
      <w:r>
        <w:rPr>
          <w:lang w:val="en-US"/>
        </w:rPr>
        <w:t xml:space="preserve">general understanding of </w:t>
      </w:r>
      <w:r w:rsidRPr="0018285D">
        <w:rPr>
          <w:lang w:val="en-US"/>
        </w:rPr>
        <w:t>LCM procedure</w:t>
      </w:r>
      <w:r>
        <w:rPr>
          <w:lang w:val="en-US"/>
        </w:rPr>
        <w:t xml:space="preserve"> (except for data collection and model transfer/delivery),</w:t>
      </w:r>
      <w:r w:rsidRPr="0018285D">
        <w:rPr>
          <w:lang w:val="en-US"/>
        </w:rPr>
        <w:t xml:space="preserve"> </w:t>
      </w:r>
      <w:r>
        <w:rPr>
          <w:lang w:val="en-US"/>
        </w:rPr>
        <w:t xml:space="preserve">what is required to </w:t>
      </w:r>
      <w:r w:rsidRPr="0018285D">
        <w:rPr>
          <w:lang w:val="en-US"/>
        </w:rPr>
        <w:t xml:space="preserve">enable the UE to perform different steps of the </w:t>
      </w:r>
      <w:r>
        <w:rPr>
          <w:lang w:val="en-US"/>
        </w:rPr>
        <w:t xml:space="preserve">LCM </w:t>
      </w:r>
      <w:r w:rsidRPr="0018285D">
        <w:rPr>
          <w:lang w:val="en-US"/>
        </w:rPr>
        <w:t xml:space="preserve">procedure, what is </w:t>
      </w:r>
      <w:r>
        <w:rPr>
          <w:lang w:val="en-US"/>
        </w:rPr>
        <w:t>the</w:t>
      </w:r>
      <w:r w:rsidRPr="0018285D">
        <w:rPr>
          <w:lang w:val="en-US"/>
        </w:rPr>
        <w:t xml:space="preserve"> granularity </w:t>
      </w:r>
      <w:r>
        <w:rPr>
          <w:lang w:val="en-US"/>
        </w:rPr>
        <w:t xml:space="preserve">of </w:t>
      </w:r>
      <w:r w:rsidRPr="0018285D">
        <w:rPr>
          <w:lang w:val="en-US"/>
        </w:rPr>
        <w:t xml:space="preserve">functionality, dependencies with RAN1 and </w:t>
      </w:r>
      <w:r>
        <w:rPr>
          <w:lang w:val="en-US"/>
        </w:rPr>
        <w:t>what is needed from RAN1 to progress in RAN2</w:t>
      </w:r>
    </w:p>
    <w:p w14:paraId="1A8A4480" w14:textId="77777777" w:rsidR="00EE3584" w:rsidRDefault="00EE3584" w:rsidP="00EE3584">
      <w:pPr>
        <w:pStyle w:val="Comments"/>
        <w:rPr>
          <w:lang w:val="en-US"/>
        </w:rPr>
      </w:pPr>
      <w:r>
        <w:rPr>
          <w:lang w:val="en-US"/>
        </w:rPr>
        <w:t>Contributions should be submitted in 8.1.2.x and aspects related to data collections should be submitted in data collection section</w:t>
      </w:r>
    </w:p>
    <w:p w14:paraId="45729B98" w14:textId="77777777" w:rsidR="00EE3584" w:rsidRDefault="00EE3584" w:rsidP="00EE3584">
      <w:pPr>
        <w:pStyle w:val="Comments"/>
        <w:rPr>
          <w:lang w:val="en-US"/>
        </w:rPr>
      </w:pPr>
      <w:r>
        <w:rPr>
          <w:lang w:val="en-US"/>
        </w:rPr>
        <w:t>Two-sided model discussions are out of scope of this AI</w:t>
      </w:r>
    </w:p>
    <w:p w14:paraId="58C7FFCB" w14:textId="77777777" w:rsidR="00EE3584" w:rsidRDefault="00EE3584" w:rsidP="00EE3584">
      <w:pPr>
        <w:pStyle w:val="Comments"/>
        <w:rPr>
          <w:lang w:val="en-US"/>
        </w:rPr>
      </w:pPr>
    </w:p>
    <w:p w14:paraId="0BACE5F7" w14:textId="77777777" w:rsidR="00EE3584" w:rsidRPr="00F8377D" w:rsidRDefault="00EE3584" w:rsidP="00EE3584">
      <w:pPr>
        <w:pStyle w:val="Comments"/>
        <w:rPr>
          <w:lang w:eastAsia="zh-CN"/>
        </w:rPr>
      </w:pPr>
      <w:r>
        <w:rPr>
          <w:lang w:val="en-US"/>
        </w:rPr>
        <w:lastRenderedPageBreak/>
        <w:t xml:space="preserve">Model identification and model transfer/delivery is out of scope of this AI and will not be discussed in RAN2#127 given further RAN1 progress is required.  </w:t>
      </w:r>
      <w:r>
        <w:rPr>
          <w:lang w:eastAsia="zh-CN"/>
        </w:rPr>
        <w:t xml:space="preserve">Work post RAN2#127 depends on RAN 105 outcome. </w:t>
      </w:r>
    </w:p>
    <w:p w14:paraId="02FEF8B2" w14:textId="77777777" w:rsidR="00EE3584" w:rsidRPr="004176E9" w:rsidRDefault="00EE3584" w:rsidP="00EE3584">
      <w:pPr>
        <w:pStyle w:val="Heading4"/>
      </w:pPr>
      <w:bookmarkStart w:id="422" w:name="_Toc179377113"/>
      <w:r>
        <w:t>8.1.2.1</w:t>
      </w:r>
      <w:r>
        <w:tab/>
        <w:t>LCM for NW-sided model for Beam Management use case</w:t>
      </w:r>
      <w:bookmarkEnd w:id="422"/>
    </w:p>
    <w:p w14:paraId="0A976E7A" w14:textId="77777777" w:rsidR="00EE3584" w:rsidRDefault="00EE3584" w:rsidP="00EE3584">
      <w:pPr>
        <w:pStyle w:val="Comments"/>
      </w:pPr>
      <w:r>
        <w:t>LCM related to NW-sided model for beam management use case only</w:t>
      </w:r>
    </w:p>
    <w:p w14:paraId="6E75FF6F" w14:textId="77777777" w:rsidR="00EE3584" w:rsidRPr="00C01DB6" w:rsidRDefault="00EE3584" w:rsidP="00EE3584">
      <w:pPr>
        <w:pStyle w:val="Comments"/>
      </w:pPr>
      <w:r>
        <w:t>No contributions expected for this meeting, waiting for further RAN1 progress</w:t>
      </w:r>
    </w:p>
    <w:p w14:paraId="3FD5303D" w14:textId="77777777" w:rsidR="00EE3584" w:rsidRDefault="00EE3584" w:rsidP="00EE3584">
      <w:pPr>
        <w:pStyle w:val="Heading4"/>
        <w:rPr>
          <w:i/>
        </w:rPr>
      </w:pPr>
      <w:bookmarkStart w:id="423" w:name="_Toc179377114"/>
      <w:r w:rsidRPr="00C01DB6">
        <w:t>8.1.2.</w:t>
      </w:r>
      <w:r>
        <w:t>2</w:t>
      </w:r>
      <w:r>
        <w:tab/>
      </w:r>
      <w:r w:rsidRPr="00C01DB6">
        <w:t xml:space="preserve">LCM for </w:t>
      </w:r>
      <w:r>
        <w:t>UE-</w:t>
      </w:r>
      <w:r w:rsidRPr="00C01DB6">
        <w:t>side</w:t>
      </w:r>
      <w:r>
        <w:t>d</w:t>
      </w:r>
      <w:r w:rsidRPr="00C01DB6">
        <w:t xml:space="preserve"> model  </w:t>
      </w:r>
      <w:r>
        <w:t>for Beam Management use case</w:t>
      </w:r>
      <w:bookmarkEnd w:id="423"/>
    </w:p>
    <w:p w14:paraId="70A86681" w14:textId="77777777" w:rsidR="00EE3584" w:rsidRDefault="00EE3584" w:rsidP="00EE3584">
      <w:pPr>
        <w:pStyle w:val="Comments"/>
        <w:rPr>
          <w:lang w:val="en-US"/>
        </w:rPr>
      </w:pPr>
      <w:r>
        <w:rPr>
          <w:lang w:val="en-US"/>
        </w:rPr>
        <w:t>Including functionality identification, additional conditions and further reporting of applicable functionalities</w:t>
      </w:r>
    </w:p>
    <w:p w14:paraId="0771549C" w14:textId="77777777" w:rsidR="00EE3584" w:rsidRDefault="00EE3584" w:rsidP="00EE3584">
      <w:pPr>
        <w:pStyle w:val="Comments"/>
        <w:rPr>
          <w:lang w:val="en-US"/>
        </w:rPr>
      </w:pPr>
      <w:r>
        <w:rPr>
          <w:lang w:val="en-US"/>
        </w:rPr>
        <w:t xml:space="preserve">Including outcome of email discussion </w:t>
      </w:r>
      <w:r w:rsidRPr="00F774BE">
        <w:rPr>
          <w:lang w:val="en-US"/>
        </w:rPr>
        <w:t>[POST126][032][AI/ML PHY] LCM (Intel/Samsung)</w:t>
      </w:r>
    </w:p>
    <w:p w14:paraId="21C78DF6" w14:textId="77777777" w:rsidR="00EE3584" w:rsidRDefault="00EE3584" w:rsidP="00EE3584">
      <w:pPr>
        <w:pStyle w:val="Comments"/>
        <w:rPr>
          <w:lang w:val="en-US"/>
        </w:rPr>
      </w:pPr>
    </w:p>
    <w:p w14:paraId="7F9DCD10" w14:textId="77777777" w:rsidR="00EE3584" w:rsidRDefault="00EE3584" w:rsidP="00EE3584">
      <w:pPr>
        <w:pStyle w:val="Comments"/>
        <w:rPr>
          <w:lang w:val="en-US"/>
        </w:rPr>
      </w:pPr>
    </w:p>
    <w:p w14:paraId="63D0CF94" w14:textId="76469178" w:rsidR="00EE3584" w:rsidRDefault="00EE3584" w:rsidP="00EE3584">
      <w:pPr>
        <w:pStyle w:val="Doc-title"/>
      </w:pPr>
      <w:r w:rsidRPr="00C20D1E">
        <w:t>R2-2407165</w:t>
      </w:r>
      <w:r>
        <w:tab/>
        <w:t>Report of [POST126][032][AI/ML PHY] LCM (Intel/Samsung) – Phase 1</w:t>
      </w:r>
      <w:r>
        <w:tab/>
        <w:t>Samsung</w:t>
      </w:r>
      <w:r>
        <w:tab/>
        <w:t>discussion</w:t>
      </w:r>
      <w:r>
        <w:tab/>
        <w:t>Rel-19</w:t>
      </w:r>
      <w:r>
        <w:tab/>
        <w:t>NR_AIML_air-Core</w:t>
      </w:r>
    </w:p>
    <w:p w14:paraId="5CB848D7" w14:textId="77777777" w:rsidR="00EE3584" w:rsidRPr="00E91324" w:rsidRDefault="00EE3584" w:rsidP="00EE3584">
      <w:pPr>
        <w:pStyle w:val="Doc-text2"/>
        <w:rPr>
          <w:i/>
          <w:iCs/>
          <w:u w:val="single"/>
        </w:rPr>
      </w:pPr>
      <w:r w:rsidRPr="00E91324">
        <w:rPr>
          <w:i/>
          <w:iCs/>
          <w:u w:val="single"/>
        </w:rPr>
        <w:t>Easy agreements:</w:t>
      </w:r>
    </w:p>
    <w:p w14:paraId="24CF4569" w14:textId="77777777" w:rsidR="00EE3584" w:rsidRPr="009125C8" w:rsidRDefault="00EE3584" w:rsidP="00EE3584">
      <w:pPr>
        <w:pStyle w:val="Doc-text2"/>
        <w:rPr>
          <w:i/>
          <w:iCs/>
        </w:rPr>
      </w:pPr>
      <w:r w:rsidRPr="009125C8">
        <w:rPr>
          <w:i/>
          <w:iCs/>
        </w:rPr>
        <w:t xml:space="preserve">Proposal 1: </w:t>
      </w:r>
      <w:bookmarkStart w:id="424" w:name="_Hlk175035791"/>
      <w:r w:rsidRPr="009125C8">
        <w:rPr>
          <w:i/>
          <w:iCs/>
        </w:rPr>
        <w:t>Supported functionalities refer to functionalities that UE can indicate by using UE capability information (via RRC/LPP signalling)</w:t>
      </w:r>
      <w:bookmarkEnd w:id="424"/>
      <w:r w:rsidRPr="009125C8">
        <w:rPr>
          <w:i/>
          <w:iCs/>
        </w:rPr>
        <w:t>.</w:t>
      </w:r>
    </w:p>
    <w:p w14:paraId="3EA696CD" w14:textId="77777777" w:rsidR="00EE3584" w:rsidRDefault="00EE3584" w:rsidP="00EE3584">
      <w:pPr>
        <w:pStyle w:val="Doc-text2"/>
        <w:rPr>
          <w:i/>
          <w:iCs/>
        </w:rPr>
      </w:pPr>
      <w:r w:rsidRPr="009125C8">
        <w:rPr>
          <w:i/>
          <w:iCs/>
        </w:rPr>
        <w:t xml:space="preserve">Proposal 3: Applicable functionalities refers to functionalities that the UE is ready to apply for inference. </w:t>
      </w:r>
    </w:p>
    <w:p w14:paraId="17F3FF28" w14:textId="77777777" w:rsidR="00EE3584" w:rsidRDefault="00EE3584" w:rsidP="00EE3584">
      <w:pPr>
        <w:pStyle w:val="Doc-text2"/>
      </w:pPr>
      <w:r>
        <w:t>-</w:t>
      </w:r>
      <w:r>
        <w:tab/>
        <w:t xml:space="preserve">This is too simple and what is ready </w:t>
      </w:r>
    </w:p>
    <w:p w14:paraId="06905C5B" w14:textId="77777777" w:rsidR="00EE3584" w:rsidRPr="009125C8" w:rsidRDefault="00EE3584" w:rsidP="00EE3584">
      <w:pPr>
        <w:pStyle w:val="Doc-text2"/>
      </w:pPr>
      <w:r>
        <w:t>-</w:t>
      </w:r>
      <w:r>
        <w:tab/>
        <w:t xml:space="preserve">Lenovo also thinks that this is also dependent on when inference information is provided </w:t>
      </w:r>
    </w:p>
    <w:p w14:paraId="6B33B2B9" w14:textId="77777777" w:rsidR="00EE3584" w:rsidRPr="009125C8" w:rsidRDefault="00EE3584" w:rsidP="00EE3584">
      <w:pPr>
        <w:pStyle w:val="Doc-text2"/>
        <w:rPr>
          <w:i/>
          <w:iCs/>
        </w:rPr>
      </w:pPr>
      <w:r w:rsidRPr="009125C8">
        <w:rPr>
          <w:i/>
          <w:iCs/>
        </w:rPr>
        <w:t>Proposal 5: Activated functionalities refers to functionalities already enabled for performing inference.</w:t>
      </w:r>
    </w:p>
    <w:p w14:paraId="395C4EBB" w14:textId="77777777" w:rsidR="00EE3584" w:rsidRPr="00E91324" w:rsidRDefault="00EE3584" w:rsidP="00EE3584">
      <w:pPr>
        <w:pStyle w:val="Doc-text2"/>
        <w:ind w:left="0" w:firstLine="0"/>
        <w:rPr>
          <w:i/>
          <w:iCs/>
          <w:u w:val="single"/>
        </w:rPr>
      </w:pPr>
      <w:r>
        <w:t xml:space="preserve">                      </w:t>
      </w:r>
      <w:r w:rsidRPr="00E91324">
        <w:rPr>
          <w:i/>
          <w:iCs/>
          <w:u w:val="single"/>
        </w:rPr>
        <w:t xml:space="preserve">For discussion: </w:t>
      </w:r>
    </w:p>
    <w:p w14:paraId="25452896" w14:textId="77777777" w:rsidR="00EE3584" w:rsidRPr="004720DE" w:rsidRDefault="00EE3584" w:rsidP="00EE3584">
      <w:pPr>
        <w:pStyle w:val="Doc-text2"/>
      </w:pPr>
      <w:r w:rsidRPr="004720DE">
        <w:t xml:space="preserve">Proposal 2: RAN2 discuss further whether definition on configured functionalities is needed. </w:t>
      </w:r>
    </w:p>
    <w:p w14:paraId="6932D55C" w14:textId="77777777" w:rsidR="00EE3584" w:rsidRPr="004720DE" w:rsidRDefault="00EE3584" w:rsidP="00EE3584">
      <w:pPr>
        <w:pStyle w:val="Doc-text2"/>
      </w:pPr>
      <w:r w:rsidRPr="004720DE">
        <w:t xml:space="preserve">Proposal 4: RAN2 discuss further relationship between configured functionalities and applicable functionalities as a part of discussion on the need of defining configured functionalities. </w:t>
      </w:r>
    </w:p>
    <w:p w14:paraId="5E302694" w14:textId="77777777" w:rsidR="00EE3584" w:rsidRDefault="00EE3584" w:rsidP="00EE3584">
      <w:pPr>
        <w:pStyle w:val="Doc-text2"/>
      </w:pPr>
      <w:r w:rsidRPr="004720DE">
        <w:t>Proposal 6: RAN2 discuss further on the need of defining available functionalities separately from applicable functionalities.</w:t>
      </w:r>
    </w:p>
    <w:p w14:paraId="7844D4C7" w14:textId="77777777" w:rsidR="00EE3584" w:rsidRDefault="00EE3584" w:rsidP="00EE3584">
      <w:pPr>
        <w:pStyle w:val="Doc-text2"/>
      </w:pPr>
      <w:r>
        <w:t>=&gt;</w:t>
      </w:r>
      <w:r>
        <w:tab/>
        <w:t>Noted</w:t>
      </w:r>
    </w:p>
    <w:p w14:paraId="03A3CE68" w14:textId="77777777" w:rsidR="00EE3584" w:rsidRDefault="00EE3584" w:rsidP="00EE3584">
      <w:pPr>
        <w:pStyle w:val="Comments"/>
        <w:rPr>
          <w:lang w:val="en-US"/>
        </w:rPr>
      </w:pPr>
    </w:p>
    <w:p w14:paraId="3E3225DA" w14:textId="4556475A" w:rsidR="00EE3584" w:rsidRDefault="00EE3584" w:rsidP="00EE3584">
      <w:pPr>
        <w:pStyle w:val="Doc-title"/>
      </w:pPr>
      <w:r w:rsidRPr="00C20D1E">
        <w:t>R2-2406381</w:t>
      </w:r>
      <w:r>
        <w:tab/>
        <w:t>Report of [POST126][032][AI/ML PHY] LCM (Intel/Samsung)_Phase 2</w:t>
      </w:r>
      <w:r>
        <w:tab/>
        <w:t>Intel Corporation</w:t>
      </w:r>
      <w:r>
        <w:tab/>
        <w:t>discussion</w:t>
      </w:r>
      <w:r>
        <w:tab/>
        <w:t>Rel-19</w:t>
      </w:r>
      <w:r>
        <w:tab/>
        <w:t>NR_AIML_air-Core</w:t>
      </w:r>
    </w:p>
    <w:p w14:paraId="5EF988C9" w14:textId="77777777" w:rsidR="00387797" w:rsidRDefault="00387797" w:rsidP="00387797">
      <w:pPr>
        <w:pStyle w:val="Doc-text2"/>
      </w:pPr>
    </w:p>
    <w:p w14:paraId="1DB49495" w14:textId="78A70455" w:rsidR="00387797" w:rsidRDefault="00387797" w:rsidP="00387797">
      <w:pPr>
        <w:pStyle w:val="Doc-text2"/>
      </w:pPr>
      <w:r>
        <w:object w:dxaOrig="3361" w:dyaOrig="2445" w14:anchorId="51FEC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78.5pt" o:ole="">
            <v:imagedata r:id="rId23" o:title=""/>
          </v:shape>
          <o:OLEObject Type="Embed" ProgID="Visio.Drawing.15" ShapeID="_x0000_i1025" DrawAspect="Content" ObjectID="_1790332718" r:id="rId24"/>
        </w:object>
      </w:r>
    </w:p>
    <w:p w14:paraId="2129845A" w14:textId="49450377" w:rsidR="00387797" w:rsidRPr="00387797" w:rsidRDefault="00387797" w:rsidP="00387797">
      <w:pPr>
        <w:pStyle w:val="Doc-text2"/>
      </w:pPr>
    </w:p>
    <w:p w14:paraId="24E2ED45" w14:textId="77777777" w:rsidR="00EE3584" w:rsidRDefault="00EE3584" w:rsidP="00EE3584">
      <w:pPr>
        <w:pStyle w:val="Comments"/>
        <w:rPr>
          <w:lang w:val="en-US"/>
        </w:rPr>
      </w:pPr>
    </w:p>
    <w:p w14:paraId="125D6A0E" w14:textId="77777777" w:rsidR="00EE3584" w:rsidRPr="00320813" w:rsidRDefault="00EE3584" w:rsidP="00EE3584">
      <w:pPr>
        <w:pStyle w:val="Doc-text2"/>
        <w:rPr>
          <w:i/>
          <w:iCs/>
        </w:rPr>
      </w:pPr>
      <w:r w:rsidRPr="00320813">
        <w:rPr>
          <w:i/>
          <w:iCs/>
        </w:rPr>
        <w:t>Proposal 2: “Step 3”: Following configurations are provided from NW to UE:</w:t>
      </w:r>
    </w:p>
    <w:p w14:paraId="24BA5CE0" w14:textId="77777777" w:rsidR="00EE3584" w:rsidRPr="00320813" w:rsidRDefault="00EE3584" w:rsidP="00EE3584">
      <w:pPr>
        <w:pStyle w:val="Doc-text2"/>
        <w:ind w:left="2348"/>
        <w:rPr>
          <w:i/>
          <w:iCs/>
        </w:rPr>
      </w:pPr>
      <w:r w:rsidRPr="00320813">
        <w:rPr>
          <w:i/>
          <w:iCs/>
        </w:rPr>
        <w:t>1) UE is allowed to do UAI reporting via OtherConfig.</w:t>
      </w:r>
    </w:p>
    <w:p w14:paraId="1C89C349" w14:textId="77777777" w:rsidR="00EE3584" w:rsidRPr="00320813" w:rsidRDefault="00EE3584" w:rsidP="00EE3584">
      <w:pPr>
        <w:pStyle w:val="Doc-text2"/>
        <w:ind w:left="2348"/>
        <w:rPr>
          <w:i/>
          <w:iCs/>
        </w:rPr>
      </w:pPr>
      <w:r w:rsidRPr="00320813">
        <w:rPr>
          <w:i/>
          <w:iCs/>
        </w:rPr>
        <w:t xml:space="preserve">2) Network may provide NW-side additional condition.  FFS on the RRC signalling and whether it is mandatory or optional. </w:t>
      </w:r>
    </w:p>
    <w:p w14:paraId="6C158D0D" w14:textId="77777777" w:rsidR="00EE3584" w:rsidRDefault="00EE3584" w:rsidP="00EE3584">
      <w:pPr>
        <w:pStyle w:val="Doc-text2"/>
        <w:ind w:left="2348"/>
        <w:rPr>
          <w:i/>
          <w:iCs/>
        </w:rPr>
      </w:pPr>
      <w:r w:rsidRPr="00320813">
        <w:rPr>
          <w:i/>
          <w:iCs/>
        </w:rPr>
        <w:t>3) FFS on configuration (e.g. inference configuration) of supported functionalities. FFS on the content of configuration.</w:t>
      </w:r>
    </w:p>
    <w:p w14:paraId="11D11B25" w14:textId="77777777" w:rsidR="00EE3584" w:rsidRDefault="00EE3584" w:rsidP="00EE3584">
      <w:pPr>
        <w:pStyle w:val="Doc-text2"/>
        <w:ind w:left="2348"/>
      </w:pPr>
      <w:r>
        <w:t>-</w:t>
      </w:r>
      <w:r>
        <w:tab/>
        <w:t xml:space="preserve">Huawei thinks this is a good approach and there is no mention of reactive and proactive.   WE should wait for RAN1 for the FFS </w:t>
      </w:r>
    </w:p>
    <w:p w14:paraId="1E0B11D1" w14:textId="77777777" w:rsidR="00EE3584" w:rsidRDefault="00EE3584" w:rsidP="00EE3584">
      <w:pPr>
        <w:pStyle w:val="Doc-text2"/>
        <w:ind w:left="2348"/>
      </w:pPr>
      <w:r>
        <w:t>-</w:t>
      </w:r>
      <w:r>
        <w:tab/>
        <w:t>Samsung thinks that we should identify the important questions for RAN1 so we can make progress.  Apple agrees and there are some divergence between RAN1 and RAN2 understanding.  Nokia agrees but we should have an email discussion</w:t>
      </w:r>
    </w:p>
    <w:p w14:paraId="29B73B52" w14:textId="77777777" w:rsidR="00EE3584" w:rsidRDefault="00EE3584" w:rsidP="00EE3584">
      <w:pPr>
        <w:pStyle w:val="Doc-text2"/>
        <w:ind w:left="2348"/>
      </w:pPr>
      <w:r>
        <w:lastRenderedPageBreak/>
        <w:t>-</w:t>
      </w:r>
      <w:r>
        <w:tab/>
        <w:t xml:space="preserve">CMCC thinks that if we were to inference configuration in step 3 there will be singaling overhead so we should only provide the inference configuration in step 5.  Qualcomm thinks that this is too early to discuss.   </w:t>
      </w:r>
    </w:p>
    <w:p w14:paraId="756B7BB2" w14:textId="77777777" w:rsidR="00EE3584" w:rsidRDefault="00EE3584" w:rsidP="00EE3584">
      <w:pPr>
        <w:pStyle w:val="Doc-text2"/>
        <w:ind w:left="2348"/>
      </w:pPr>
      <w:r>
        <w:t>-</w:t>
      </w:r>
      <w:r>
        <w:tab/>
        <w:t xml:space="preserve">ZTE thinks that the step 5 shouldn’t be dotted lines.  </w:t>
      </w:r>
    </w:p>
    <w:p w14:paraId="377563BC" w14:textId="77777777" w:rsidR="00EE3584" w:rsidRPr="005E7E40" w:rsidRDefault="00EE3584" w:rsidP="00EE3584">
      <w:pPr>
        <w:pStyle w:val="Doc-text2"/>
      </w:pPr>
      <w:r w:rsidRPr="005E7E40">
        <w:rPr>
          <w:i/>
          <w:iCs/>
        </w:rPr>
        <w:t xml:space="preserve">Proposal 3: UE decides the applicable functionalities based on NW-side additional conditions (if </w:t>
      </w:r>
      <w:r>
        <w:rPr>
          <w:i/>
          <w:iCs/>
        </w:rPr>
        <w:t>provided</w:t>
      </w:r>
      <w:r w:rsidRPr="005E7E40">
        <w:rPr>
          <w:i/>
          <w:iCs/>
        </w:rPr>
        <w:t>), UE-side additional conditions (internally known by UE) and model availability in device. FFS whether other configuration can considered by UE</w:t>
      </w:r>
      <w:r>
        <w:rPr>
          <w:i/>
          <w:iCs/>
        </w:rPr>
        <w:t xml:space="preserve"> (e.g. inference configuration)</w:t>
      </w:r>
      <w:r w:rsidRPr="005E7E40">
        <w:rPr>
          <w:i/>
          <w:iCs/>
        </w:rPr>
        <w:t>.</w:t>
      </w:r>
      <w:r>
        <w:rPr>
          <w:i/>
          <w:iCs/>
        </w:rPr>
        <w:t xml:space="preserve">  FFS  how the applicable functionality is decided if NW-side additional condition is not provided in step 3.   </w:t>
      </w:r>
    </w:p>
    <w:p w14:paraId="2D7FF7BE" w14:textId="77777777" w:rsidR="00EE3584" w:rsidRDefault="00EE3584" w:rsidP="00EE3584">
      <w:pPr>
        <w:pStyle w:val="Doc-text2"/>
        <w:rPr>
          <w:i/>
          <w:iCs/>
        </w:rPr>
      </w:pPr>
    </w:p>
    <w:p w14:paraId="215002B3" w14:textId="77777777" w:rsidR="00EE3584" w:rsidRDefault="00EE3584" w:rsidP="00EE3584">
      <w:pPr>
        <w:pStyle w:val="Doc-text2"/>
      </w:pPr>
      <w:r>
        <w:t>-</w:t>
      </w:r>
      <w:r>
        <w:tab/>
        <w:t xml:space="preserve">Xiaomi doesn’t think that the FFS is needed.  Intel explains that this will keep all proposals consistent and we can discuss the FFSs after RAN1 progress.  </w:t>
      </w:r>
    </w:p>
    <w:p w14:paraId="15845C3B" w14:textId="77777777" w:rsidR="00EE3584" w:rsidRDefault="00EE3584" w:rsidP="00EE3584">
      <w:pPr>
        <w:pStyle w:val="Doc-text2"/>
      </w:pPr>
      <w:r>
        <w:t>-</w:t>
      </w:r>
      <w:r>
        <w:tab/>
        <w:t xml:space="preserve">Qualcomm asks if we are changing the applicable functionality definition and whether the applicable functionality can be determined without NW-side additional conditions.  Samsung indicates that this is why we have to ask RAN1 as there are different interpretations.   Interdigital thinks that the confusion is who decides/checks but for a functionality to be used the three conditions must be fulfilled.    </w:t>
      </w:r>
    </w:p>
    <w:p w14:paraId="11D2F6B0" w14:textId="77777777" w:rsidR="00EE3584" w:rsidRPr="005E7E40" w:rsidRDefault="00EE3584" w:rsidP="00EE3584">
      <w:pPr>
        <w:pStyle w:val="Doc-text2"/>
      </w:pPr>
      <w:r>
        <w:t>-</w:t>
      </w:r>
      <w:r>
        <w:tab/>
        <w:t xml:space="preserve">Intel thinks that we can add another FFS.   </w:t>
      </w:r>
    </w:p>
    <w:p w14:paraId="654E7AB4" w14:textId="77777777" w:rsidR="00EE3584" w:rsidRDefault="00EE3584" w:rsidP="00EE3584">
      <w:pPr>
        <w:pStyle w:val="Doc-text2"/>
      </w:pPr>
    </w:p>
    <w:p w14:paraId="0EC63126" w14:textId="77777777" w:rsidR="00EE3584" w:rsidRPr="00514244" w:rsidRDefault="00EE3584" w:rsidP="00EE3584">
      <w:pPr>
        <w:pStyle w:val="Doc-text2"/>
        <w:rPr>
          <w:i/>
          <w:iCs/>
        </w:rPr>
      </w:pPr>
      <w:r w:rsidRPr="00514244">
        <w:rPr>
          <w:i/>
          <w:iCs/>
        </w:rPr>
        <w:t xml:space="preserve">Proposal 4: “Step 4”: UE reports applicable functionality in the following scenarios: </w:t>
      </w:r>
    </w:p>
    <w:p w14:paraId="6458258A" w14:textId="77777777" w:rsidR="00EE3584" w:rsidRPr="00514244" w:rsidRDefault="00EE3584" w:rsidP="00EE3584">
      <w:pPr>
        <w:pStyle w:val="Doc-text2"/>
        <w:ind w:left="1985"/>
        <w:rPr>
          <w:i/>
          <w:iCs/>
        </w:rPr>
      </w:pPr>
      <w:r w:rsidRPr="00514244">
        <w:rPr>
          <w:i/>
          <w:iCs/>
        </w:rPr>
        <w:t>1) Upon being configured to provide applicable functionality and upon change of applicable functionality via UAI</w:t>
      </w:r>
    </w:p>
    <w:p w14:paraId="24A51BD1" w14:textId="77777777" w:rsidR="00EE3584" w:rsidRPr="00514244" w:rsidRDefault="00EE3584" w:rsidP="00EE3584">
      <w:pPr>
        <w:pStyle w:val="Doc-text2"/>
        <w:ind w:left="1985"/>
        <w:rPr>
          <w:i/>
          <w:iCs/>
        </w:rPr>
      </w:pPr>
      <w:r w:rsidRPr="00514244">
        <w:rPr>
          <w:i/>
          <w:iCs/>
        </w:rPr>
        <w:t>2) As response to NW-side additional condition</w:t>
      </w:r>
      <w:r>
        <w:rPr>
          <w:i/>
          <w:iCs/>
        </w:rPr>
        <w:t xml:space="preserve"> requesting applicable functionality reporting in step 3</w:t>
      </w:r>
      <w:r w:rsidRPr="00514244">
        <w:rPr>
          <w:i/>
          <w:iCs/>
        </w:rPr>
        <w:t>, FFS other network configuration (e.g. inference configuration), FFS via UAI or RRCReconfigurationComplete, etc</w:t>
      </w:r>
    </w:p>
    <w:p w14:paraId="6D28DDFD" w14:textId="77777777" w:rsidR="00EE3584" w:rsidRDefault="00EE3584" w:rsidP="00EE3584">
      <w:pPr>
        <w:pStyle w:val="Doc-text2"/>
      </w:pPr>
      <w:r>
        <w:t>-</w:t>
      </w:r>
      <w:r>
        <w:tab/>
        <w:t xml:space="preserve">Vivo would like to have a unified solution rather than have two procedures UAI and RRC reconfigurationcomplete.  Nokia thinks that even in legacy NR we can provide UAI in reconfiguration complete.  </w:t>
      </w:r>
    </w:p>
    <w:p w14:paraId="53D93489" w14:textId="77777777" w:rsidR="00EE3584" w:rsidRDefault="00EE3584" w:rsidP="00EE3584">
      <w:pPr>
        <w:pStyle w:val="Doc-text2"/>
      </w:pPr>
      <w:r>
        <w:t>-</w:t>
      </w:r>
      <w:r>
        <w:tab/>
        <w:t xml:space="preserve">Oppo thinks that bullet 1 and 2 are the same.  Intel explains that they are different and that bullet 2 is also referring to the case where the network requests the UAI.  </w:t>
      </w:r>
    </w:p>
    <w:p w14:paraId="4EC14EE6" w14:textId="77777777" w:rsidR="00EE3584" w:rsidRDefault="00EE3584" w:rsidP="00EE3584">
      <w:pPr>
        <w:pStyle w:val="Doc-text2"/>
      </w:pPr>
      <w:r>
        <w:t>-</w:t>
      </w:r>
      <w:r>
        <w:tab/>
        <w:t>Futurwei thinks that there may be other UE capabilities to take into account (i.e. memory).  Intel explains that in email discussions companies didn’t want to expose this internal information and the UE can use this information internally to determine applicability.</w:t>
      </w:r>
    </w:p>
    <w:p w14:paraId="68FCB34E" w14:textId="77777777" w:rsidR="00EE3584" w:rsidRDefault="00EE3584" w:rsidP="00EE3584">
      <w:pPr>
        <w:pStyle w:val="Doc-text2"/>
      </w:pPr>
      <w:r>
        <w:t>-</w:t>
      </w:r>
      <w:r>
        <w:tab/>
        <w:t xml:space="preserve">LG asks whether we will consider the cases where the network requests but the applicable functionality hasn’t changed.  Should the UE report anyways.    Xiaomi thinks that if the network asks the UE should always report.   Apple explains that that logic for UAI has always been that the UE may report, so it doesn’t have to.    </w:t>
      </w:r>
    </w:p>
    <w:p w14:paraId="4177AACD" w14:textId="77777777" w:rsidR="00EE3584" w:rsidRPr="00EF2FDC" w:rsidRDefault="00EE3584" w:rsidP="00EE3584">
      <w:pPr>
        <w:pStyle w:val="Doc-text2"/>
        <w:rPr>
          <w:i/>
          <w:iCs/>
        </w:rPr>
      </w:pPr>
      <w:r w:rsidRPr="00EF2FDC">
        <w:rPr>
          <w:i/>
          <w:iCs/>
        </w:rPr>
        <w:t xml:space="preserve">Proposal 5: Step 5: </w:t>
      </w:r>
    </w:p>
    <w:p w14:paraId="26E050CB" w14:textId="77777777" w:rsidR="00EE3584" w:rsidRPr="00EF2FDC" w:rsidRDefault="00EE3584" w:rsidP="00EE3584">
      <w:pPr>
        <w:pStyle w:val="Doc-text2"/>
        <w:ind w:left="1985"/>
        <w:rPr>
          <w:i/>
          <w:iCs/>
        </w:rPr>
      </w:pPr>
      <w:r w:rsidRPr="00EF2FDC">
        <w:rPr>
          <w:i/>
          <w:iCs/>
        </w:rPr>
        <w:t xml:space="preserve">1) Network configures inference configuration to UE after applicable functionality reporting, if </w:t>
      </w:r>
      <w:r>
        <w:rPr>
          <w:i/>
          <w:iCs/>
        </w:rPr>
        <w:t xml:space="preserve">inference </w:t>
      </w:r>
      <w:r w:rsidRPr="00EF2FDC">
        <w:rPr>
          <w:i/>
          <w:iCs/>
        </w:rPr>
        <w:t xml:space="preserve">configuration </w:t>
      </w:r>
      <w:r>
        <w:rPr>
          <w:i/>
          <w:iCs/>
        </w:rPr>
        <w:t xml:space="preserve">based on </w:t>
      </w:r>
      <w:r w:rsidRPr="00EF2FDC">
        <w:rPr>
          <w:i/>
          <w:iCs/>
        </w:rPr>
        <w:t xml:space="preserve">supported functionality is not provided in Step 3 (i.e. inference configuration is provided in Step 5). </w:t>
      </w:r>
    </w:p>
    <w:p w14:paraId="068838D1" w14:textId="77777777" w:rsidR="00EE3584" w:rsidRPr="00EF2FDC" w:rsidRDefault="00EE3584" w:rsidP="00EE3584">
      <w:pPr>
        <w:pStyle w:val="Doc-text2"/>
        <w:ind w:left="1985"/>
        <w:rPr>
          <w:i/>
          <w:iCs/>
        </w:rPr>
      </w:pPr>
      <w:r w:rsidRPr="00EF2FDC">
        <w:rPr>
          <w:i/>
          <w:iCs/>
        </w:rPr>
        <w:t xml:space="preserve">2) If </w:t>
      </w:r>
      <w:r>
        <w:rPr>
          <w:i/>
          <w:iCs/>
        </w:rPr>
        <w:t xml:space="preserve">inference </w:t>
      </w:r>
      <w:r w:rsidRPr="00EF2FDC">
        <w:rPr>
          <w:i/>
          <w:iCs/>
        </w:rPr>
        <w:t xml:space="preserve">configuration </w:t>
      </w:r>
      <w:r>
        <w:rPr>
          <w:i/>
          <w:iCs/>
        </w:rPr>
        <w:t>based on</w:t>
      </w:r>
      <w:r w:rsidRPr="00EF2FDC">
        <w:rPr>
          <w:i/>
          <w:iCs/>
        </w:rPr>
        <w:t xml:space="preserve"> supported functionality </w:t>
      </w:r>
      <w:r>
        <w:rPr>
          <w:i/>
          <w:iCs/>
        </w:rPr>
        <w:t>is</w:t>
      </w:r>
      <w:r w:rsidRPr="00EF2FDC">
        <w:rPr>
          <w:i/>
          <w:iCs/>
        </w:rPr>
        <w:t xml:space="preserve"> provided in Step 3, it is up to network implementation whether to provide an updated configuration or not. </w:t>
      </w:r>
    </w:p>
    <w:p w14:paraId="32F85ED4" w14:textId="77777777" w:rsidR="00EE3584" w:rsidRDefault="00EE3584" w:rsidP="00EE3584">
      <w:pPr>
        <w:pStyle w:val="Doc-text2"/>
        <w:ind w:left="1985"/>
      </w:pPr>
      <w:r>
        <w:t>-</w:t>
      </w:r>
      <w:r>
        <w:tab/>
        <w:t xml:space="preserve">Nokia thinks that we need to ask RAN1 on what is required.  </w:t>
      </w:r>
    </w:p>
    <w:p w14:paraId="7D5AA7A1" w14:textId="77777777" w:rsidR="00EE3584" w:rsidRPr="006C7873" w:rsidRDefault="00EE3584" w:rsidP="00EE3584">
      <w:pPr>
        <w:pStyle w:val="Doc-text2"/>
        <w:ind w:left="1985"/>
      </w:pPr>
    </w:p>
    <w:p w14:paraId="19DDC9AC" w14:textId="77777777" w:rsidR="00EE3584" w:rsidRPr="00390EA3" w:rsidRDefault="00EE3584" w:rsidP="00EE3584">
      <w:pPr>
        <w:pStyle w:val="Doc-text2"/>
        <w:rPr>
          <w:i/>
          <w:iCs/>
        </w:rPr>
      </w:pPr>
      <w:r w:rsidRPr="00390EA3">
        <w:rPr>
          <w:i/>
          <w:iCs/>
        </w:rPr>
        <w:t xml:space="preserve">Proposal 6: The applicable functionality </w:t>
      </w:r>
      <w:r>
        <w:rPr>
          <w:i/>
          <w:iCs/>
        </w:rPr>
        <w:t>may be</w:t>
      </w:r>
      <w:r w:rsidRPr="00390EA3">
        <w:rPr>
          <w:i/>
          <w:iCs/>
        </w:rPr>
        <w:t xml:space="preserve"> activated by receiving its configuration when it is provided in Step 5.</w:t>
      </w:r>
      <w:r>
        <w:rPr>
          <w:i/>
          <w:iCs/>
        </w:rPr>
        <w:t xml:space="preserve">  </w:t>
      </w:r>
      <w:r w:rsidRPr="00390EA3">
        <w:rPr>
          <w:i/>
          <w:iCs/>
        </w:rPr>
        <w:t>FFS the initial activation</w:t>
      </w:r>
      <w:r>
        <w:rPr>
          <w:i/>
          <w:iCs/>
        </w:rPr>
        <w:t xml:space="preserve"> state. </w:t>
      </w:r>
      <w:r w:rsidRPr="00390EA3">
        <w:rPr>
          <w:i/>
          <w:iCs/>
        </w:rPr>
        <w:t xml:space="preserve"> FFS on initial activation of applicable functionality if configuration of supported functionality is agreed to be provided in Step 3. FFS on additional L1/L2 signaling for activation/deactivation.  </w:t>
      </w:r>
    </w:p>
    <w:p w14:paraId="6C8E7A76" w14:textId="77777777" w:rsidR="00EE3584" w:rsidRDefault="00EE3584" w:rsidP="00EE3584">
      <w:pPr>
        <w:pStyle w:val="Doc-text2"/>
      </w:pPr>
      <w:r>
        <w:t>-</w:t>
      </w:r>
      <w:r>
        <w:tab/>
        <w:t xml:space="preserve">ZTE thinks that the second FFS is not reasonable as the initial state should be deactivate.  Qualcomm agrees.    </w:t>
      </w:r>
    </w:p>
    <w:p w14:paraId="30FCFCCD" w14:textId="77777777" w:rsidR="00EE3584" w:rsidRDefault="00EE3584" w:rsidP="00EE3584">
      <w:pPr>
        <w:pStyle w:val="Doc-text2"/>
      </w:pPr>
      <w:r>
        <w:t>-</w:t>
      </w:r>
      <w:r>
        <w:tab/>
        <w:t xml:space="preserve">NEC thinks that not all applicable functionality will be activated.   Lenovo thinks that the network can configure which functianility should be activated.  Qualcomm thinks that only one would be activated.  </w:t>
      </w:r>
    </w:p>
    <w:p w14:paraId="747B08BB" w14:textId="77777777" w:rsidR="00EE3584" w:rsidRDefault="00EE3584" w:rsidP="00EE3584">
      <w:pPr>
        <w:pStyle w:val="Doc-text2"/>
      </w:pPr>
      <w:r>
        <w:t>=&gt;</w:t>
      </w:r>
      <w:r>
        <w:tab/>
        <w:t xml:space="preserve"> Noted</w:t>
      </w:r>
    </w:p>
    <w:p w14:paraId="2F0AD9FB" w14:textId="77777777" w:rsidR="00EE3584" w:rsidRDefault="00EE3584" w:rsidP="00EE3584">
      <w:pPr>
        <w:pStyle w:val="Doc-text2"/>
      </w:pPr>
    </w:p>
    <w:p w14:paraId="4E594953" w14:textId="77777777" w:rsidR="00EE3584" w:rsidRPr="00320813" w:rsidRDefault="00EE3584" w:rsidP="00EE3584">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25ED882" w14:textId="77777777" w:rsidR="00EE3584"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Supported functionalities refer to functionalities that UE can indicate by using UE capability information (via RRC/LPP signalling)</w:t>
      </w:r>
    </w:p>
    <w:p w14:paraId="1BA4C786" w14:textId="77777777" w:rsidR="00EE3584" w:rsidRPr="00320813"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Applicable functionalities refers to functionalities that the UE is ready to apply for inference</w:t>
      </w:r>
    </w:p>
    <w:p w14:paraId="1B87206C" w14:textId="77777777" w:rsidR="00EE3584" w:rsidRPr="00320813"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Activated functionalities refers to functionalities already enabled for performing inference</w:t>
      </w:r>
    </w:p>
    <w:p w14:paraId="29F38050" w14:textId="77777777" w:rsidR="00EE3584" w:rsidRDefault="00EE3584" w:rsidP="00EE3584">
      <w:pPr>
        <w:pStyle w:val="Comments"/>
        <w:rPr>
          <w:lang w:val="en-US"/>
        </w:rPr>
      </w:pPr>
    </w:p>
    <w:tbl>
      <w:tblPr>
        <w:tblStyle w:val="TableGrid"/>
        <w:tblW w:w="10194" w:type="dxa"/>
        <w:tblInd w:w="1165" w:type="dxa"/>
        <w:tblLook w:val="04A0" w:firstRow="1" w:lastRow="0" w:firstColumn="1" w:lastColumn="0" w:noHBand="0" w:noVBand="1"/>
      </w:tblPr>
      <w:tblGrid>
        <w:gridCol w:w="10194"/>
      </w:tblGrid>
      <w:tr w:rsidR="00EE3584" w14:paraId="10B315A5" w14:textId="77777777" w:rsidTr="009A719C">
        <w:tc>
          <w:tcPr>
            <w:tcW w:w="10194" w:type="dxa"/>
          </w:tcPr>
          <w:p w14:paraId="7D8E55ED" w14:textId="77777777" w:rsidR="00EE3584" w:rsidRPr="003323E5" w:rsidRDefault="00EE3584" w:rsidP="009A719C">
            <w:pPr>
              <w:pStyle w:val="Doc-text2"/>
              <w:ind w:left="363"/>
              <w:rPr>
                <w:b/>
                <w:bCs/>
              </w:rPr>
            </w:pPr>
            <w:r w:rsidRPr="003323E5">
              <w:rPr>
                <w:b/>
                <w:bCs/>
              </w:rPr>
              <w:lastRenderedPageBreak/>
              <w:t>Agreements on procedures</w:t>
            </w:r>
          </w:p>
          <w:p w14:paraId="58834F45" w14:textId="77777777" w:rsidR="00EE3584" w:rsidRPr="00320813" w:rsidRDefault="00EE3584" w:rsidP="009A719C">
            <w:pPr>
              <w:pStyle w:val="Doc-text2"/>
              <w:ind w:left="363"/>
            </w:pPr>
            <w:r>
              <w:t>-</w:t>
            </w:r>
            <w:r>
              <w:tab/>
            </w:r>
            <w:r w:rsidRPr="00320813">
              <w:t xml:space="preserve">Step 1: Network sends UECapabilityEnqiry message to initiate the procedure to a UE reporting its AI/ML supported functionalities. </w:t>
            </w:r>
          </w:p>
          <w:p w14:paraId="4084F2BE" w14:textId="77777777" w:rsidR="00EE3584" w:rsidRDefault="00EE3584" w:rsidP="009A719C">
            <w:pPr>
              <w:pStyle w:val="Doc-text2"/>
              <w:ind w:left="363"/>
            </w:pPr>
            <w:r>
              <w:t>-</w:t>
            </w:r>
            <w:r>
              <w:tab/>
            </w:r>
            <w:r w:rsidRPr="00320813">
              <w:t>Step 2: UE sends UECapablityInformation message to network, containing supported functionalities at the UE side.</w:t>
            </w:r>
          </w:p>
          <w:p w14:paraId="47613359" w14:textId="77777777" w:rsidR="00EE3584" w:rsidRDefault="00EE3584" w:rsidP="009A719C">
            <w:pPr>
              <w:pStyle w:val="Doc-text2"/>
              <w:ind w:left="363"/>
            </w:pPr>
            <w:r>
              <w:t>-</w:t>
            </w:r>
            <w:r>
              <w:tab/>
              <w:t>“Step 3”: Following configurations are provided from NW to UE:</w:t>
            </w:r>
          </w:p>
          <w:p w14:paraId="76FBAC61" w14:textId="77777777" w:rsidR="00EE3584" w:rsidRDefault="00EE3584" w:rsidP="009A719C">
            <w:pPr>
              <w:pStyle w:val="Doc-text2"/>
              <w:ind w:left="726"/>
            </w:pPr>
            <w:r>
              <w:t>1) UE is allowed to do UAI reporting via OtherConfig.</w:t>
            </w:r>
          </w:p>
          <w:p w14:paraId="3010F748" w14:textId="77777777" w:rsidR="00EE3584" w:rsidRDefault="00EE3584" w:rsidP="009A719C">
            <w:pPr>
              <w:pStyle w:val="Doc-text2"/>
              <w:ind w:left="726"/>
            </w:pPr>
            <w:r>
              <w:t xml:space="preserve">2) Network may provide NW-side additional condition.  FFS on the RRC signalling and whether it is mandatory or optional. </w:t>
            </w:r>
          </w:p>
          <w:p w14:paraId="15EB4A51" w14:textId="77777777" w:rsidR="00EE3584" w:rsidRDefault="00EE3584" w:rsidP="009A719C">
            <w:pPr>
              <w:pStyle w:val="Doc-text2"/>
              <w:ind w:left="726"/>
            </w:pPr>
            <w:r>
              <w:t>3) FFS on configuration (e.g. inference configuration) of supported functionalities. FFS on the content of configuration.</w:t>
            </w:r>
          </w:p>
          <w:p w14:paraId="7E8ED200" w14:textId="77777777" w:rsidR="00EE3584" w:rsidRDefault="00EE3584" w:rsidP="009A719C">
            <w:pPr>
              <w:pStyle w:val="Doc-text2"/>
              <w:ind w:left="363"/>
            </w:pPr>
            <w:r>
              <w:t>-</w:t>
            </w:r>
            <w:r w:rsidRPr="00514244">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p w14:paraId="481B3C44" w14:textId="77777777" w:rsidR="00EE3584" w:rsidRPr="00390EA3" w:rsidRDefault="00EE3584" w:rsidP="009A719C">
            <w:pPr>
              <w:pStyle w:val="Doc-text2"/>
              <w:ind w:left="363"/>
            </w:pPr>
            <w:r w:rsidRPr="00390EA3">
              <w:t>-</w:t>
            </w:r>
            <w:r w:rsidRPr="00390EA3">
              <w:tab/>
              <w:t xml:space="preserve">“Step 4”: UE reports applicable functionality in the following scenarios: </w:t>
            </w:r>
          </w:p>
          <w:p w14:paraId="57E3D6B1" w14:textId="77777777" w:rsidR="00EE3584" w:rsidRPr="00390EA3" w:rsidRDefault="00EE3584" w:rsidP="009A719C">
            <w:pPr>
              <w:pStyle w:val="Doc-text2"/>
              <w:ind w:left="726"/>
            </w:pPr>
            <w:r w:rsidRPr="00390EA3">
              <w:t>1) Upon being configured to provide applicable functionality and upon change of applicable functionality via UAI</w:t>
            </w:r>
          </w:p>
          <w:p w14:paraId="5AB023E8" w14:textId="77777777" w:rsidR="00EE3584" w:rsidRPr="00390EA3" w:rsidRDefault="00EE3584" w:rsidP="009A719C">
            <w:pPr>
              <w:pStyle w:val="Doc-text2"/>
              <w:ind w:left="726"/>
            </w:pPr>
            <w:r w:rsidRPr="00390EA3">
              <w:t xml:space="preserve">2) As response to NW-side additional condition requesting applicable functionality reporting in step 3, FFS other network configuration (e.g. inference configuration), FFS via UAI or RRCReconfigurationComplete, etc </w:t>
            </w:r>
          </w:p>
          <w:p w14:paraId="325E72CB" w14:textId="77777777" w:rsidR="00EE3584" w:rsidRPr="00390EA3" w:rsidRDefault="00EE3584" w:rsidP="009A719C">
            <w:pPr>
              <w:pStyle w:val="Doc-text2"/>
              <w:ind w:left="363"/>
            </w:pPr>
            <w:r w:rsidRPr="00390EA3">
              <w:t>-</w:t>
            </w:r>
            <w:r w:rsidRPr="00390EA3">
              <w:tab/>
              <w:t xml:space="preserve">Step 5: </w:t>
            </w:r>
          </w:p>
          <w:p w14:paraId="6C66A4B8" w14:textId="77777777" w:rsidR="00EE3584" w:rsidRPr="00390EA3" w:rsidRDefault="00EE3584" w:rsidP="009A719C">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38CA11EB" w14:textId="77777777" w:rsidR="00EE3584" w:rsidRPr="00390EA3" w:rsidRDefault="00EE3584" w:rsidP="009A719C">
            <w:pPr>
              <w:pStyle w:val="Doc-text2"/>
              <w:ind w:left="726"/>
            </w:pPr>
            <w:r w:rsidRPr="00390EA3">
              <w:t xml:space="preserve">2) If inference configuration based on supported functionality is provided in Step 3, it is up to network implementation whether to provide an updated configuration or not. </w:t>
            </w:r>
          </w:p>
          <w:p w14:paraId="3B1E2D94" w14:textId="77777777" w:rsidR="00EE3584" w:rsidRDefault="00EE3584" w:rsidP="009A719C">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0FC74C01" w14:textId="77777777" w:rsidR="00EE3584" w:rsidRDefault="00EE3584" w:rsidP="009A719C">
            <w:pPr>
              <w:pStyle w:val="Doc-text2"/>
              <w:ind w:left="363"/>
            </w:pPr>
            <w:r>
              <w:t xml:space="preserve">-     We will write an LS to RAN1 to provide our agreements and ask specific questions that RAN2 needs to enable progress.   </w:t>
            </w:r>
          </w:p>
          <w:p w14:paraId="6BBB6F8B" w14:textId="77777777" w:rsidR="00EE3584" w:rsidRDefault="00EE3584" w:rsidP="009A719C">
            <w:pPr>
              <w:pStyle w:val="EmailDiscussion2"/>
              <w:rPr>
                <w:lang w:val="en-US"/>
              </w:rPr>
            </w:pPr>
          </w:p>
        </w:tc>
      </w:tr>
    </w:tbl>
    <w:p w14:paraId="41520F04" w14:textId="77777777" w:rsidR="00EE3584" w:rsidRDefault="00EE3584" w:rsidP="00EE3584">
      <w:pPr>
        <w:pStyle w:val="Doc-text2"/>
      </w:pPr>
    </w:p>
    <w:p w14:paraId="0416EF83" w14:textId="77777777" w:rsidR="00EE3584" w:rsidRDefault="00EE3584" w:rsidP="00EE3584">
      <w:pPr>
        <w:pStyle w:val="EmailDiscussion"/>
        <w:overflowPunct/>
        <w:autoSpaceDE/>
        <w:autoSpaceDN/>
        <w:adjustRightInd/>
        <w:ind w:left="1619" w:hanging="360"/>
        <w:textAlignment w:val="auto"/>
      </w:pPr>
      <w:r>
        <w:t>[POST127][019][AI PHY] LS to RAN1(Intel)</w:t>
      </w:r>
    </w:p>
    <w:p w14:paraId="7EEF2D02" w14:textId="77777777" w:rsidR="00EE3584" w:rsidRDefault="00EE3584" w:rsidP="00EE3584">
      <w:pPr>
        <w:pStyle w:val="EmailDiscussion2"/>
      </w:pPr>
      <w:r>
        <w:tab/>
        <w:t xml:space="preserve">Intended outcome: Agree to list of questions to ask RAN1 to enable RAN2 progress.   </w:t>
      </w:r>
    </w:p>
    <w:p w14:paraId="389E9D50" w14:textId="77777777" w:rsidR="00EE3584" w:rsidRDefault="00EE3584" w:rsidP="00EE3584">
      <w:pPr>
        <w:pStyle w:val="EmailDiscussion2"/>
      </w:pPr>
      <w:r>
        <w:tab/>
        <w:t xml:space="preserve">Deadline:  two weeks   </w:t>
      </w:r>
    </w:p>
    <w:p w14:paraId="1DDDAD29" w14:textId="71445A7A" w:rsidR="006E4508" w:rsidRDefault="006E4508" w:rsidP="006E4508">
      <w:pPr>
        <w:pStyle w:val="EmailDiscussion2"/>
      </w:pPr>
      <w:r>
        <w:t>=&gt; Available in R2-2407848 (LS out)</w:t>
      </w:r>
    </w:p>
    <w:p w14:paraId="3805DC02" w14:textId="77777777" w:rsidR="00EE3584" w:rsidRDefault="00EE3584" w:rsidP="00EE3584">
      <w:pPr>
        <w:pStyle w:val="Doc-text2"/>
      </w:pPr>
    </w:p>
    <w:p w14:paraId="53D5F950" w14:textId="77777777" w:rsidR="00EE3584" w:rsidRDefault="00EE3584" w:rsidP="00EE3584">
      <w:pPr>
        <w:pStyle w:val="Doc-text2"/>
      </w:pPr>
      <w:r>
        <w:t xml:space="preserve">Postponed </w:t>
      </w:r>
    </w:p>
    <w:p w14:paraId="52CA61EE" w14:textId="77777777" w:rsidR="00EE3584" w:rsidRPr="0076071A" w:rsidRDefault="00EE3584" w:rsidP="00EE3584">
      <w:pPr>
        <w:pStyle w:val="Doc-text2"/>
      </w:pPr>
      <w:r w:rsidRPr="0076071A">
        <w:t>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 FFS on functionality activation.</w:t>
      </w:r>
    </w:p>
    <w:p w14:paraId="391BC892" w14:textId="77777777" w:rsidR="00EE3584" w:rsidRDefault="00EE3584" w:rsidP="00EE3584">
      <w:pPr>
        <w:jc w:val="center"/>
        <w:rPr>
          <w:rFonts w:ascii="Times New Roman" w:hAnsi="Times New Roman"/>
        </w:rPr>
      </w:pPr>
    </w:p>
    <w:p w14:paraId="79EA4C19" w14:textId="6D9DC4B8" w:rsidR="00EE3584" w:rsidRDefault="00EE3584" w:rsidP="00EE3584">
      <w:pPr>
        <w:pStyle w:val="Doc-title"/>
      </w:pPr>
      <w:r w:rsidRPr="00C20D1E">
        <w:t>R2-2407365</w:t>
      </w:r>
      <w:r>
        <w:tab/>
        <w:t>Functionality definition and applicability related report</w:t>
      </w:r>
      <w:r>
        <w:tab/>
        <w:t>LG Electronics</w:t>
      </w:r>
      <w:r>
        <w:tab/>
        <w:t>discussion</w:t>
      </w:r>
      <w:r>
        <w:tab/>
        <w:t>Rel-19</w:t>
      </w:r>
      <w:r>
        <w:tab/>
        <w:t>NR_AIML_air-Core</w:t>
      </w:r>
    </w:p>
    <w:p w14:paraId="2C764ABA" w14:textId="77777777" w:rsidR="00EE3584" w:rsidRPr="00F4317F" w:rsidRDefault="00EE3584" w:rsidP="00EE3584">
      <w:pPr>
        <w:pStyle w:val="Doc-text2"/>
      </w:pPr>
      <w:r w:rsidRPr="00F4317F">
        <w:t xml:space="preserve">Proposal 1. </w:t>
      </w:r>
      <w:r w:rsidRPr="00F4317F">
        <w:rPr>
          <w:rFonts w:hint="eastAsia"/>
        </w:rPr>
        <w:t>B</w:t>
      </w:r>
      <w:r w:rsidRPr="00F4317F">
        <w:t>efore (i)</w:t>
      </w:r>
      <w:r>
        <w:t xml:space="preserve"> </w:t>
      </w:r>
      <w:r w:rsidRPr="00F4317F">
        <w:t>idefining configured functionality and (ii)clarifying relationship between configured functionality and applicable functionality, RAN2 to wait RAN1 input to address below ambiguities:</w:t>
      </w:r>
    </w:p>
    <w:p w14:paraId="511D8DEC" w14:textId="77777777" w:rsidR="00EE3584" w:rsidRPr="00F4317F" w:rsidRDefault="00EE3584">
      <w:pPr>
        <w:pStyle w:val="Doc-text2"/>
        <w:numPr>
          <w:ilvl w:val="0"/>
          <w:numId w:val="31"/>
        </w:numPr>
        <w:overflowPunct/>
        <w:autoSpaceDE/>
        <w:autoSpaceDN/>
        <w:adjustRightInd/>
        <w:textAlignment w:val="auto"/>
      </w:pPr>
      <w:r w:rsidRPr="00F4317F">
        <w:t>Ambiguity on relation between NW sided additional condition and full inference configuration: For the network-sided additional conditions, whether they are partial/separate configuration of full inference configuration (At least for proactive reporting)</w:t>
      </w:r>
    </w:p>
    <w:p w14:paraId="75DA7418" w14:textId="77777777" w:rsidR="00EE3584" w:rsidRPr="00F4317F" w:rsidRDefault="00EE3584">
      <w:pPr>
        <w:pStyle w:val="Doc-text2"/>
        <w:numPr>
          <w:ilvl w:val="0"/>
          <w:numId w:val="31"/>
        </w:numPr>
        <w:overflowPunct/>
        <w:autoSpaceDE/>
        <w:autoSpaceDN/>
        <w:adjustRightInd/>
        <w:textAlignment w:val="auto"/>
      </w:pPr>
      <w:r w:rsidRPr="00F4317F">
        <w:t>Ambiguity on timing for full inference configuration: Whether full inference configuration needs to be provided to UE before applicable functionality reporting (At least for reactive reporting)</w:t>
      </w:r>
    </w:p>
    <w:p w14:paraId="58A4A2FF" w14:textId="77777777" w:rsidR="00EE3584" w:rsidRDefault="00EE3584">
      <w:pPr>
        <w:pStyle w:val="Doc-text2"/>
        <w:numPr>
          <w:ilvl w:val="0"/>
          <w:numId w:val="31"/>
        </w:numPr>
        <w:overflowPunct/>
        <w:autoSpaceDE/>
        <w:autoSpaceDN/>
        <w:adjustRightInd/>
        <w:textAlignment w:val="auto"/>
      </w:pPr>
      <w:r w:rsidRPr="00F4317F">
        <w:t>Ambiguity on range of full inference configuration: Beam related configuration like set A and set B, other CSI framework related configuration, or outside of CSI framework (For both proactive and reactive reporting)</w:t>
      </w:r>
    </w:p>
    <w:p w14:paraId="3F0DE83A" w14:textId="77777777" w:rsidR="00EE3584" w:rsidRDefault="00EE3584" w:rsidP="00EE3584">
      <w:pPr>
        <w:jc w:val="center"/>
        <w:rPr>
          <w:rFonts w:ascii="Times New Roman" w:hAnsi="Times New Roman"/>
        </w:rPr>
      </w:pPr>
    </w:p>
    <w:p w14:paraId="1392DFE0" w14:textId="19F64729" w:rsidR="00EE3584" w:rsidRDefault="00EE3584" w:rsidP="002D1A38">
      <w:pPr>
        <w:pStyle w:val="Doc-title"/>
        <w:rPr>
          <w:rFonts w:ascii="Times New Roman" w:hAnsi="Times New Roman"/>
        </w:rPr>
      </w:pPr>
      <w:r w:rsidRPr="00C20D1E">
        <w:t>R2-2407189</w:t>
      </w:r>
      <w:r>
        <w:tab/>
        <w:t>Applicable functionality reporting</w:t>
      </w:r>
      <w:r>
        <w:tab/>
        <w:t>InterDigital</w:t>
      </w:r>
      <w:r>
        <w:tab/>
        <w:t>discussion</w:t>
      </w:r>
      <w:r>
        <w:tab/>
        <w:t>Rel-19</w:t>
      </w:r>
      <w:r>
        <w:tab/>
        <w:t>NR_AIML_air-Core</w:t>
      </w:r>
    </w:p>
    <w:p w14:paraId="04A34FF2" w14:textId="77777777" w:rsidR="00EE3584" w:rsidRPr="003A733C" w:rsidRDefault="00EE3584" w:rsidP="00EE3584">
      <w:pPr>
        <w:pStyle w:val="Doc-text2"/>
      </w:pPr>
      <w:r w:rsidRPr="003A733C">
        <w:t>Proposal 1:</w:t>
      </w:r>
      <w:r w:rsidRPr="003A733C">
        <w:tab/>
        <w:t>Postpone conclusion on applicable functionality reporting procedure until RAN1 progresses on: 1) definition of NW-side additional conditions; 2) relationship of Associated ID and inference configuration information; and 3) required configuration(s) for applicable functionality determination.</w:t>
      </w:r>
    </w:p>
    <w:p w14:paraId="083EB9E7" w14:textId="77777777" w:rsidR="00EE3584" w:rsidRDefault="00EE3584" w:rsidP="00EE3584">
      <w:pPr>
        <w:pStyle w:val="Comments"/>
        <w:rPr>
          <w:lang w:val="en-US"/>
        </w:rPr>
      </w:pPr>
    </w:p>
    <w:p w14:paraId="696E953A" w14:textId="5CDDC58B" w:rsidR="00EE3584" w:rsidRPr="00176BAB" w:rsidRDefault="00EE3584" w:rsidP="00EE3584">
      <w:pPr>
        <w:spacing w:before="60"/>
        <w:ind w:left="1259" w:hanging="1259"/>
        <w:rPr>
          <w:rFonts w:cs="Arial"/>
          <w:noProof/>
        </w:rPr>
      </w:pPr>
      <w:r w:rsidRPr="00C20D1E">
        <w:rPr>
          <w:rFonts w:cs="Arial"/>
          <w:noProof/>
        </w:rPr>
        <w:t>R2-2406259</w:t>
      </w:r>
      <w:r w:rsidRPr="00176BAB">
        <w:rPr>
          <w:rFonts w:cs="Arial"/>
          <w:noProof/>
        </w:rPr>
        <w:tab/>
        <w:t>Reporting of applicable functionalities</w:t>
      </w:r>
      <w:r w:rsidRPr="00176BAB">
        <w:rPr>
          <w:rFonts w:cs="Arial"/>
          <w:noProof/>
        </w:rPr>
        <w:tab/>
        <w:t>OPPO</w:t>
      </w:r>
      <w:r w:rsidRPr="00176BAB">
        <w:rPr>
          <w:rFonts w:cs="Arial"/>
          <w:noProof/>
        </w:rPr>
        <w:tab/>
        <w:t>discussion</w:t>
      </w:r>
      <w:r w:rsidRPr="00176BAB">
        <w:rPr>
          <w:rFonts w:cs="Arial"/>
          <w:noProof/>
        </w:rPr>
        <w:tab/>
        <w:t>Rel-19</w:t>
      </w:r>
      <w:r w:rsidRPr="00176BAB">
        <w:rPr>
          <w:rFonts w:cs="Arial"/>
          <w:noProof/>
        </w:rPr>
        <w:tab/>
        <w:t>NR_AIML_air-Core</w:t>
      </w:r>
    </w:p>
    <w:p w14:paraId="525FC8C2" w14:textId="30D96689" w:rsidR="00EE3584" w:rsidRPr="00176BAB" w:rsidRDefault="00EE3584" w:rsidP="00EE3584">
      <w:pPr>
        <w:spacing w:before="60"/>
        <w:ind w:left="1259" w:hanging="1259"/>
        <w:rPr>
          <w:rFonts w:cs="Arial"/>
          <w:noProof/>
        </w:rPr>
      </w:pPr>
      <w:r w:rsidRPr="00C20D1E">
        <w:rPr>
          <w:rFonts w:cs="Arial"/>
          <w:noProof/>
        </w:rPr>
        <w:t>R2-2406260</w:t>
      </w:r>
      <w:r w:rsidRPr="00176BAB">
        <w:rPr>
          <w:rFonts w:cs="Arial"/>
          <w:noProof/>
        </w:rPr>
        <w:tab/>
        <w:t>Other LCM for UE-sided model  for Beam Management use case</w:t>
      </w:r>
      <w:r w:rsidRPr="00176BAB">
        <w:rPr>
          <w:rFonts w:cs="Arial"/>
          <w:noProof/>
        </w:rPr>
        <w:tab/>
        <w:t>OPPO</w:t>
      </w:r>
      <w:r w:rsidRPr="00176BAB">
        <w:rPr>
          <w:rFonts w:cs="Arial"/>
          <w:noProof/>
        </w:rPr>
        <w:tab/>
        <w:t>discussion</w:t>
      </w:r>
      <w:r w:rsidRPr="00176BAB">
        <w:rPr>
          <w:rFonts w:cs="Arial"/>
          <w:noProof/>
        </w:rPr>
        <w:tab/>
        <w:t>Rel-19</w:t>
      </w:r>
      <w:r w:rsidRPr="00176BAB">
        <w:rPr>
          <w:rFonts w:cs="Arial"/>
          <w:noProof/>
        </w:rPr>
        <w:tab/>
        <w:t>NR_AIML_air-Core</w:t>
      </w:r>
    </w:p>
    <w:p w14:paraId="3FA58987" w14:textId="038EBB78" w:rsidR="00EE3584" w:rsidRPr="00176BAB" w:rsidRDefault="00EE3584" w:rsidP="00EE3584">
      <w:pPr>
        <w:spacing w:before="60"/>
        <w:ind w:left="1259" w:hanging="1259"/>
        <w:rPr>
          <w:rFonts w:cs="Arial"/>
          <w:noProof/>
        </w:rPr>
      </w:pPr>
      <w:r w:rsidRPr="00C20D1E">
        <w:rPr>
          <w:rFonts w:cs="Arial"/>
          <w:noProof/>
        </w:rPr>
        <w:t>R2-2406335</w:t>
      </w:r>
      <w:r w:rsidRPr="00176BAB">
        <w:rPr>
          <w:rFonts w:cs="Arial"/>
          <w:noProof/>
        </w:rPr>
        <w:tab/>
        <w:t>LCM for UE-sided model for Beam Management use case</w:t>
      </w:r>
      <w:r w:rsidRPr="00176BAB">
        <w:rPr>
          <w:rFonts w:cs="Arial"/>
          <w:noProof/>
        </w:rPr>
        <w:tab/>
        <w:t>Fraunhofer IIS, Fraunhofer HHI</w:t>
      </w:r>
      <w:r w:rsidRPr="00176BAB">
        <w:rPr>
          <w:rFonts w:cs="Arial"/>
          <w:noProof/>
        </w:rPr>
        <w:tab/>
        <w:t>discussion</w:t>
      </w:r>
    </w:p>
    <w:p w14:paraId="4C99CBB8" w14:textId="4365DBD0" w:rsidR="00EE3584" w:rsidRPr="00176BAB" w:rsidRDefault="00EE3584" w:rsidP="00EE3584">
      <w:pPr>
        <w:spacing w:before="60"/>
        <w:ind w:left="1259" w:hanging="1259"/>
        <w:rPr>
          <w:rFonts w:cs="Arial"/>
          <w:noProof/>
        </w:rPr>
      </w:pPr>
      <w:r w:rsidRPr="00C20D1E">
        <w:rPr>
          <w:rFonts w:cs="Arial"/>
          <w:noProof/>
        </w:rPr>
        <w:t>R2-2406381</w:t>
      </w:r>
      <w:r w:rsidRPr="00176BAB">
        <w:rPr>
          <w:rFonts w:cs="Arial"/>
          <w:noProof/>
        </w:rPr>
        <w:tab/>
        <w:t>Report of [POST126][032][AI/ML PHY] LCM (Intel/Samsung)_Phase 2</w:t>
      </w:r>
      <w:r w:rsidRPr="00176BAB">
        <w:rPr>
          <w:rFonts w:cs="Arial"/>
          <w:noProof/>
        </w:rPr>
        <w:tab/>
        <w:t>Intel Corporation</w:t>
      </w:r>
      <w:r w:rsidRPr="00176BAB">
        <w:rPr>
          <w:rFonts w:cs="Arial"/>
          <w:noProof/>
        </w:rPr>
        <w:tab/>
        <w:t>discussion</w:t>
      </w:r>
      <w:r w:rsidRPr="00176BAB">
        <w:rPr>
          <w:rFonts w:cs="Arial"/>
          <w:noProof/>
        </w:rPr>
        <w:tab/>
        <w:t>Rel-19</w:t>
      </w:r>
      <w:r w:rsidRPr="00176BAB">
        <w:rPr>
          <w:rFonts w:cs="Arial"/>
          <w:noProof/>
        </w:rPr>
        <w:tab/>
        <w:t>NR_AIML_air-Core</w:t>
      </w:r>
    </w:p>
    <w:p w14:paraId="43293D37" w14:textId="78A9AC30" w:rsidR="00EE3584" w:rsidRPr="00176BAB" w:rsidRDefault="00EE3584" w:rsidP="00EE3584">
      <w:pPr>
        <w:spacing w:before="60"/>
        <w:ind w:left="1259" w:hanging="1259"/>
        <w:rPr>
          <w:rFonts w:cs="Arial"/>
          <w:noProof/>
        </w:rPr>
      </w:pPr>
      <w:r w:rsidRPr="00C20D1E">
        <w:rPr>
          <w:rFonts w:cs="Arial"/>
          <w:noProof/>
        </w:rPr>
        <w:t>R2-2406382</w:t>
      </w:r>
      <w:r w:rsidRPr="00176BAB">
        <w:rPr>
          <w:rFonts w:cs="Arial"/>
          <w:noProof/>
        </w:rPr>
        <w:tab/>
        <w:t>Beam management UE-sided model LCM signaling</w:t>
      </w:r>
      <w:r w:rsidRPr="00176BAB">
        <w:rPr>
          <w:rFonts w:cs="Arial"/>
          <w:noProof/>
        </w:rPr>
        <w:tab/>
        <w:t>Intel Corporation</w:t>
      </w:r>
      <w:r w:rsidRPr="00176BAB">
        <w:rPr>
          <w:rFonts w:cs="Arial"/>
          <w:noProof/>
        </w:rPr>
        <w:tab/>
        <w:t>discussion</w:t>
      </w:r>
      <w:r w:rsidRPr="00176BAB">
        <w:rPr>
          <w:rFonts w:cs="Arial"/>
          <w:noProof/>
        </w:rPr>
        <w:tab/>
        <w:t>Rel-19</w:t>
      </w:r>
      <w:r w:rsidRPr="00176BAB">
        <w:rPr>
          <w:rFonts w:cs="Arial"/>
          <w:noProof/>
        </w:rPr>
        <w:tab/>
        <w:t>NR_AIML_air-Core</w:t>
      </w:r>
    </w:p>
    <w:p w14:paraId="201E4BFC" w14:textId="20712292" w:rsidR="00EE3584" w:rsidRPr="00176BAB" w:rsidRDefault="00EE3584" w:rsidP="00EE3584">
      <w:pPr>
        <w:spacing w:before="60"/>
        <w:ind w:left="1259" w:hanging="1259"/>
        <w:rPr>
          <w:rFonts w:cs="Arial"/>
          <w:noProof/>
        </w:rPr>
      </w:pPr>
      <w:r w:rsidRPr="00C20D1E">
        <w:rPr>
          <w:rFonts w:cs="Arial"/>
          <w:noProof/>
        </w:rPr>
        <w:t>R2-2406387</w:t>
      </w:r>
      <w:r w:rsidRPr="00176BAB">
        <w:rPr>
          <w:rFonts w:cs="Arial"/>
          <w:noProof/>
        </w:rPr>
        <w:tab/>
        <w:t>Discussion on LCM for UE-sided model for Beam Management</w:t>
      </w:r>
      <w:r w:rsidRPr="00176BAB">
        <w:rPr>
          <w:rFonts w:cs="Arial"/>
          <w:noProof/>
        </w:rPr>
        <w:tab/>
        <w:t>vivo</w:t>
      </w:r>
      <w:r w:rsidRPr="00176BAB">
        <w:rPr>
          <w:rFonts w:cs="Arial"/>
          <w:noProof/>
        </w:rPr>
        <w:tab/>
        <w:t>discussion</w:t>
      </w:r>
      <w:r w:rsidRPr="00176BAB">
        <w:rPr>
          <w:rFonts w:cs="Arial"/>
          <w:noProof/>
        </w:rPr>
        <w:tab/>
        <w:t>Rel-18</w:t>
      </w:r>
      <w:r w:rsidRPr="00176BAB">
        <w:rPr>
          <w:rFonts w:cs="Arial"/>
          <w:noProof/>
        </w:rPr>
        <w:tab/>
        <w:t>NR_AIML_air-Core</w:t>
      </w:r>
    </w:p>
    <w:p w14:paraId="4555D6B1" w14:textId="47CFFBCC" w:rsidR="00EE3584" w:rsidRPr="00176BAB" w:rsidRDefault="00EE3584" w:rsidP="00EE3584">
      <w:pPr>
        <w:spacing w:before="60"/>
        <w:ind w:left="1259" w:hanging="1259"/>
        <w:rPr>
          <w:rFonts w:cs="Arial"/>
          <w:noProof/>
        </w:rPr>
      </w:pPr>
      <w:r w:rsidRPr="00C20D1E">
        <w:rPr>
          <w:rFonts w:cs="Arial"/>
          <w:noProof/>
        </w:rPr>
        <w:t>R2-2406537</w:t>
      </w:r>
      <w:r w:rsidRPr="00176BAB">
        <w:rPr>
          <w:rFonts w:cs="Arial"/>
          <w:noProof/>
        </w:rPr>
        <w:tab/>
        <w:t>Discussion on the LCM for UE-sided Model for Beam Management</w:t>
      </w:r>
      <w:r w:rsidRPr="00176BAB">
        <w:rPr>
          <w:rFonts w:cs="Arial"/>
          <w:noProof/>
        </w:rPr>
        <w:tab/>
        <w:t>Fujitsu</w:t>
      </w:r>
      <w:r w:rsidRPr="00176BAB">
        <w:rPr>
          <w:rFonts w:cs="Arial"/>
          <w:noProof/>
        </w:rPr>
        <w:tab/>
        <w:t>discussion</w:t>
      </w:r>
      <w:r w:rsidRPr="00176BAB">
        <w:rPr>
          <w:rFonts w:cs="Arial"/>
          <w:noProof/>
        </w:rPr>
        <w:tab/>
        <w:t>Rel-19</w:t>
      </w:r>
      <w:r w:rsidRPr="00176BAB">
        <w:rPr>
          <w:rFonts w:cs="Arial"/>
          <w:noProof/>
        </w:rPr>
        <w:tab/>
        <w:t>NR_AIML_air-Core</w:t>
      </w:r>
    </w:p>
    <w:p w14:paraId="091A1D78" w14:textId="702CB750" w:rsidR="00EE3584" w:rsidRPr="00176BAB" w:rsidRDefault="00EE3584" w:rsidP="00EE3584">
      <w:pPr>
        <w:spacing w:before="60"/>
        <w:ind w:left="1259" w:hanging="1259"/>
        <w:rPr>
          <w:rFonts w:cs="Arial"/>
          <w:noProof/>
        </w:rPr>
      </w:pPr>
      <w:r w:rsidRPr="00C20D1E">
        <w:rPr>
          <w:rFonts w:cs="Arial"/>
          <w:noProof/>
        </w:rPr>
        <w:t>R2-2406564</w:t>
      </w:r>
      <w:r w:rsidRPr="00176BAB">
        <w:rPr>
          <w:rFonts w:cs="Arial"/>
          <w:noProof/>
        </w:rPr>
        <w:tab/>
        <w:t>Discussion on LCM for UE-sided model</w:t>
      </w:r>
      <w:r w:rsidRPr="00176BAB">
        <w:rPr>
          <w:rFonts w:cs="Arial"/>
          <w:noProof/>
        </w:rPr>
        <w:tab/>
        <w:t>NEC</w:t>
      </w:r>
      <w:r w:rsidRPr="00176BAB">
        <w:rPr>
          <w:rFonts w:cs="Arial"/>
          <w:noProof/>
        </w:rPr>
        <w:tab/>
        <w:t>discussion</w:t>
      </w:r>
      <w:r w:rsidRPr="00176BAB">
        <w:rPr>
          <w:rFonts w:cs="Arial"/>
          <w:noProof/>
        </w:rPr>
        <w:tab/>
        <w:t>Rel-19</w:t>
      </w:r>
      <w:r w:rsidRPr="00176BAB">
        <w:rPr>
          <w:rFonts w:cs="Arial"/>
          <w:noProof/>
        </w:rPr>
        <w:tab/>
        <w:t>NR_AIML_air-Core</w:t>
      </w:r>
    </w:p>
    <w:p w14:paraId="49E93DEA" w14:textId="761BDCFB" w:rsidR="00EE3584" w:rsidRPr="00176BAB" w:rsidRDefault="00EE3584" w:rsidP="00EE3584">
      <w:pPr>
        <w:spacing w:before="60"/>
        <w:ind w:left="1259" w:hanging="1259"/>
        <w:rPr>
          <w:rFonts w:cs="Arial"/>
          <w:noProof/>
        </w:rPr>
      </w:pPr>
      <w:r w:rsidRPr="00C20D1E">
        <w:rPr>
          <w:rFonts w:cs="Arial"/>
          <w:noProof/>
        </w:rPr>
        <w:t>R2-2406578</w:t>
      </w:r>
      <w:r w:rsidRPr="00176BAB">
        <w:rPr>
          <w:rFonts w:cs="Arial"/>
          <w:noProof/>
        </w:rPr>
        <w:tab/>
        <w:t>Availability and Applicability Reporting for UE-side Functionality</w:t>
      </w:r>
      <w:r w:rsidRPr="00176BAB">
        <w:rPr>
          <w:rFonts w:cs="Arial"/>
          <w:noProof/>
        </w:rPr>
        <w:tab/>
        <w:t>MediaTek Inc.</w:t>
      </w:r>
      <w:r w:rsidRPr="00176BAB">
        <w:rPr>
          <w:rFonts w:cs="Arial"/>
          <w:noProof/>
        </w:rPr>
        <w:tab/>
        <w:t>discussion</w:t>
      </w:r>
    </w:p>
    <w:p w14:paraId="13F91220" w14:textId="4266767D" w:rsidR="00EE3584" w:rsidRPr="00176BAB" w:rsidRDefault="00EE3584" w:rsidP="00EE3584">
      <w:pPr>
        <w:spacing w:before="60"/>
        <w:ind w:left="1259" w:hanging="1259"/>
        <w:rPr>
          <w:rFonts w:cs="Arial"/>
          <w:noProof/>
        </w:rPr>
      </w:pPr>
      <w:r w:rsidRPr="00C20D1E">
        <w:rPr>
          <w:rFonts w:cs="Arial"/>
          <w:noProof/>
        </w:rPr>
        <w:t>R2-2406613</w:t>
      </w:r>
      <w:r w:rsidRPr="00176BAB">
        <w:rPr>
          <w:rFonts w:cs="Arial"/>
          <w:noProof/>
        </w:rPr>
        <w:tab/>
        <w:t>Some aspects for model inference</w:t>
      </w:r>
      <w:r w:rsidRPr="00176BAB">
        <w:rPr>
          <w:rFonts w:cs="Arial"/>
          <w:noProof/>
        </w:rPr>
        <w:tab/>
        <w:t>Sony</w:t>
      </w:r>
      <w:r w:rsidRPr="00176BAB">
        <w:rPr>
          <w:rFonts w:cs="Arial"/>
          <w:noProof/>
        </w:rPr>
        <w:tab/>
        <w:t>discussion</w:t>
      </w:r>
      <w:r w:rsidRPr="00176BAB">
        <w:rPr>
          <w:rFonts w:cs="Arial"/>
          <w:noProof/>
        </w:rPr>
        <w:tab/>
        <w:t>Rel-19</w:t>
      </w:r>
      <w:r w:rsidRPr="00176BAB">
        <w:rPr>
          <w:rFonts w:cs="Arial"/>
          <w:noProof/>
        </w:rPr>
        <w:tab/>
        <w:t>NR_AIML_air-Core</w:t>
      </w:r>
    </w:p>
    <w:p w14:paraId="5539207A" w14:textId="3E45FE26" w:rsidR="00EE3584" w:rsidRPr="00176BAB" w:rsidRDefault="00EE3584" w:rsidP="00EE3584">
      <w:pPr>
        <w:spacing w:before="60"/>
        <w:ind w:left="1259" w:hanging="1259"/>
        <w:rPr>
          <w:rFonts w:cs="Arial"/>
          <w:noProof/>
        </w:rPr>
      </w:pPr>
      <w:r w:rsidRPr="00C20D1E">
        <w:rPr>
          <w:rFonts w:cs="Arial"/>
          <w:noProof/>
        </w:rPr>
        <w:t>R2-2406643</w:t>
      </w:r>
      <w:r w:rsidRPr="00176BAB">
        <w:rPr>
          <w:rFonts w:cs="Arial"/>
          <w:noProof/>
        </w:rPr>
        <w:tab/>
        <w:t>On LCM for UE-sided models</w:t>
      </w:r>
      <w:r w:rsidRPr="00176BAB">
        <w:rPr>
          <w:rFonts w:cs="Arial"/>
          <w:noProof/>
        </w:rPr>
        <w:tab/>
        <w:t xml:space="preserve">Qualcomm Incorporated </w:t>
      </w:r>
      <w:r w:rsidRPr="00176BAB">
        <w:rPr>
          <w:rFonts w:cs="Arial"/>
          <w:noProof/>
        </w:rPr>
        <w:tab/>
        <w:t>discussion</w:t>
      </w:r>
      <w:r w:rsidRPr="00176BAB">
        <w:rPr>
          <w:rFonts w:cs="Arial"/>
          <w:noProof/>
        </w:rPr>
        <w:tab/>
        <w:t>Rel-19</w:t>
      </w:r>
    </w:p>
    <w:p w14:paraId="0B9FD3C5" w14:textId="7C6F220C" w:rsidR="00EE3584" w:rsidRPr="00176BAB" w:rsidRDefault="00EE3584" w:rsidP="00EE3584">
      <w:pPr>
        <w:spacing w:before="60"/>
        <w:ind w:left="1259" w:hanging="1259"/>
        <w:rPr>
          <w:rFonts w:cs="Arial"/>
          <w:noProof/>
        </w:rPr>
      </w:pPr>
      <w:r w:rsidRPr="00C20D1E">
        <w:rPr>
          <w:rFonts w:cs="Arial"/>
          <w:noProof/>
        </w:rPr>
        <w:t>R2-2406672</w:t>
      </w:r>
      <w:r w:rsidRPr="00176BAB">
        <w:rPr>
          <w:rFonts w:cs="Arial"/>
          <w:noProof/>
        </w:rPr>
        <w:tab/>
        <w:t>Further discussion on LCM procedure of UE-sided model for AI/ML based beam management</w:t>
      </w:r>
      <w:r w:rsidRPr="00176BAB">
        <w:rPr>
          <w:rFonts w:cs="Arial"/>
          <w:noProof/>
        </w:rPr>
        <w:tab/>
        <w:t>Apple</w:t>
      </w:r>
      <w:r w:rsidRPr="00176BAB">
        <w:rPr>
          <w:rFonts w:cs="Arial"/>
          <w:noProof/>
        </w:rPr>
        <w:tab/>
        <w:t>discussion</w:t>
      </w:r>
      <w:r w:rsidRPr="00176BAB">
        <w:rPr>
          <w:rFonts w:cs="Arial"/>
          <w:noProof/>
        </w:rPr>
        <w:tab/>
        <w:t>Rel-19</w:t>
      </w:r>
      <w:r w:rsidRPr="00176BAB">
        <w:rPr>
          <w:rFonts w:cs="Arial"/>
          <w:noProof/>
        </w:rPr>
        <w:tab/>
        <w:t>NR_AIML_air-Core</w:t>
      </w:r>
    </w:p>
    <w:p w14:paraId="0D8BF22E" w14:textId="38198AD5" w:rsidR="00EE3584" w:rsidRPr="00176BAB" w:rsidRDefault="00EE3584" w:rsidP="00EE3584">
      <w:pPr>
        <w:spacing w:before="60"/>
        <w:ind w:left="1259" w:hanging="1259"/>
        <w:rPr>
          <w:rFonts w:cs="Arial"/>
          <w:noProof/>
        </w:rPr>
      </w:pPr>
      <w:r w:rsidRPr="00C20D1E">
        <w:rPr>
          <w:rFonts w:cs="Arial"/>
          <w:noProof/>
        </w:rPr>
        <w:t>R2-2406701</w:t>
      </w:r>
      <w:r w:rsidRPr="00176BAB">
        <w:rPr>
          <w:rFonts w:cs="Arial"/>
          <w:noProof/>
        </w:rPr>
        <w:tab/>
        <w:t>Discussion on LCM for UE-sided model for BM</w:t>
      </w:r>
      <w:r w:rsidRPr="00176BAB">
        <w:rPr>
          <w:rFonts w:cs="Arial"/>
          <w:noProof/>
        </w:rPr>
        <w:tab/>
        <w:t>Xiaomi</w:t>
      </w:r>
      <w:r w:rsidRPr="00176BAB">
        <w:rPr>
          <w:rFonts w:cs="Arial"/>
          <w:noProof/>
        </w:rPr>
        <w:tab/>
        <w:t>discussion</w:t>
      </w:r>
    </w:p>
    <w:p w14:paraId="4CD6785F" w14:textId="4BC61FB1" w:rsidR="00EE3584" w:rsidRPr="00176BAB" w:rsidRDefault="00EE3584" w:rsidP="00EE3584">
      <w:pPr>
        <w:spacing w:before="60"/>
        <w:ind w:left="1259" w:hanging="1259"/>
        <w:rPr>
          <w:rFonts w:cs="Arial"/>
          <w:noProof/>
        </w:rPr>
      </w:pPr>
      <w:r w:rsidRPr="00C20D1E">
        <w:rPr>
          <w:rFonts w:cs="Arial"/>
          <w:noProof/>
        </w:rPr>
        <w:t>R2-2406758</w:t>
      </w:r>
      <w:r w:rsidRPr="00176BAB">
        <w:rPr>
          <w:rFonts w:cs="Arial"/>
          <w:noProof/>
        </w:rPr>
        <w:tab/>
        <w:t>Discussion on LCM for UE-sided model for Beam Management</w:t>
      </w:r>
      <w:r w:rsidRPr="00176BAB">
        <w:rPr>
          <w:rFonts w:cs="Arial"/>
          <w:noProof/>
        </w:rPr>
        <w:tab/>
        <w:t>Spreadtrum Communications</w:t>
      </w:r>
      <w:r w:rsidRPr="00176BAB">
        <w:rPr>
          <w:rFonts w:cs="Arial"/>
          <w:noProof/>
        </w:rPr>
        <w:tab/>
        <w:t>discussion</w:t>
      </w:r>
      <w:r w:rsidRPr="00176BAB">
        <w:rPr>
          <w:rFonts w:cs="Arial"/>
          <w:noProof/>
        </w:rPr>
        <w:tab/>
        <w:t>Rel-19</w:t>
      </w:r>
    </w:p>
    <w:p w14:paraId="5AD4AE0D" w14:textId="5006EA13" w:rsidR="00EE3584" w:rsidRPr="00176BAB" w:rsidRDefault="00EE3584" w:rsidP="00EE3584">
      <w:pPr>
        <w:spacing w:before="60"/>
        <w:ind w:left="1259" w:hanging="1259"/>
        <w:rPr>
          <w:rFonts w:cs="Arial"/>
          <w:noProof/>
        </w:rPr>
      </w:pPr>
      <w:r w:rsidRPr="00C20D1E">
        <w:rPr>
          <w:rFonts w:cs="Arial"/>
          <w:noProof/>
        </w:rPr>
        <w:t>R2-2406827</w:t>
      </w:r>
      <w:r w:rsidRPr="00176BAB">
        <w:rPr>
          <w:rFonts w:cs="Arial"/>
          <w:noProof/>
        </w:rPr>
        <w:tab/>
        <w:t>Discussion on LCM for UE-sided model for Beam Management use case</w:t>
      </w:r>
      <w:r w:rsidRPr="00176BAB">
        <w:rPr>
          <w:rFonts w:cs="Arial"/>
          <w:noProof/>
        </w:rPr>
        <w:tab/>
        <w:t>CATT</w:t>
      </w:r>
      <w:r w:rsidRPr="00176BAB">
        <w:rPr>
          <w:rFonts w:cs="Arial"/>
          <w:noProof/>
        </w:rPr>
        <w:tab/>
        <w:t>discussion</w:t>
      </w:r>
      <w:r w:rsidRPr="00176BAB">
        <w:rPr>
          <w:rFonts w:cs="Arial"/>
          <w:noProof/>
        </w:rPr>
        <w:tab/>
        <w:t>Rel-19</w:t>
      </w:r>
      <w:r w:rsidRPr="00176BAB">
        <w:rPr>
          <w:rFonts w:cs="Arial"/>
          <w:noProof/>
        </w:rPr>
        <w:tab/>
        <w:t>NR_AIML_air-Core</w:t>
      </w:r>
    </w:p>
    <w:p w14:paraId="2C2604E3" w14:textId="1D49D145" w:rsidR="00EE3584" w:rsidRPr="00176BAB" w:rsidRDefault="00EE3584" w:rsidP="00EE3584">
      <w:pPr>
        <w:spacing w:before="60"/>
        <w:ind w:left="1259" w:hanging="1259"/>
        <w:rPr>
          <w:rFonts w:cs="Arial"/>
          <w:noProof/>
        </w:rPr>
      </w:pPr>
      <w:r w:rsidRPr="00C20D1E">
        <w:rPr>
          <w:rFonts w:cs="Arial"/>
          <w:noProof/>
        </w:rPr>
        <w:t>R2-2406876</w:t>
      </w:r>
      <w:r w:rsidRPr="00176BAB">
        <w:rPr>
          <w:rFonts w:cs="Arial"/>
          <w:noProof/>
        </w:rPr>
        <w:tab/>
        <w:t>LCM for UE-sided model in beam management</w:t>
      </w:r>
      <w:r w:rsidRPr="00176BAB">
        <w:rPr>
          <w:rFonts w:cs="Arial"/>
          <w:noProof/>
        </w:rPr>
        <w:tab/>
        <w:t>Lenovo</w:t>
      </w:r>
      <w:r w:rsidRPr="00176BAB">
        <w:rPr>
          <w:rFonts w:cs="Arial"/>
          <w:noProof/>
        </w:rPr>
        <w:tab/>
        <w:t>discussion</w:t>
      </w:r>
      <w:r w:rsidRPr="00176BAB">
        <w:rPr>
          <w:rFonts w:cs="Arial"/>
          <w:noProof/>
        </w:rPr>
        <w:tab/>
        <w:t>Rel-19</w:t>
      </w:r>
    </w:p>
    <w:p w14:paraId="49963BFA" w14:textId="6991909B" w:rsidR="00EE3584" w:rsidRPr="00176BAB" w:rsidRDefault="00EE3584" w:rsidP="00EE3584">
      <w:pPr>
        <w:spacing w:before="60"/>
        <w:ind w:left="1259" w:hanging="1259"/>
        <w:rPr>
          <w:rFonts w:cs="Arial"/>
          <w:noProof/>
        </w:rPr>
      </w:pPr>
      <w:r w:rsidRPr="00C20D1E">
        <w:rPr>
          <w:rFonts w:cs="Arial"/>
          <w:noProof/>
        </w:rPr>
        <w:t>R2-2406934</w:t>
      </w:r>
      <w:r w:rsidRPr="00176BAB">
        <w:rPr>
          <w:rFonts w:cs="Arial"/>
          <w:noProof/>
        </w:rPr>
        <w:tab/>
        <w:t>Discussion on LCM for UE-sided model  for Beam Management use case</w:t>
      </w:r>
      <w:r w:rsidRPr="00176BAB">
        <w:rPr>
          <w:rFonts w:cs="Arial"/>
          <w:noProof/>
        </w:rPr>
        <w:tab/>
        <w:t>Huawei, HiSilicon</w:t>
      </w:r>
      <w:r w:rsidRPr="00176BAB">
        <w:rPr>
          <w:rFonts w:cs="Arial"/>
          <w:noProof/>
        </w:rPr>
        <w:tab/>
        <w:t>discussion</w:t>
      </w:r>
      <w:r w:rsidRPr="00176BAB">
        <w:rPr>
          <w:rFonts w:cs="Arial"/>
          <w:noProof/>
        </w:rPr>
        <w:tab/>
        <w:t>Rel-19</w:t>
      </w:r>
      <w:r w:rsidRPr="00176BAB">
        <w:rPr>
          <w:rFonts w:cs="Arial"/>
          <w:noProof/>
        </w:rPr>
        <w:tab/>
        <w:t>NR_AIML_air-Core</w:t>
      </w:r>
    </w:p>
    <w:p w14:paraId="2387B28D" w14:textId="28B65425" w:rsidR="00EE3584" w:rsidRPr="00176BAB" w:rsidRDefault="00EE3584" w:rsidP="00EE3584">
      <w:pPr>
        <w:spacing w:before="60"/>
        <w:ind w:left="1259" w:hanging="1259"/>
        <w:rPr>
          <w:rFonts w:cs="Arial"/>
          <w:noProof/>
        </w:rPr>
      </w:pPr>
      <w:r w:rsidRPr="00C20D1E">
        <w:rPr>
          <w:rFonts w:cs="Arial"/>
          <w:noProof/>
        </w:rPr>
        <w:t>R2-2406963</w:t>
      </w:r>
      <w:r w:rsidRPr="00176BAB">
        <w:rPr>
          <w:rFonts w:cs="Arial"/>
          <w:noProof/>
        </w:rPr>
        <w:tab/>
        <w:t>Discussion on LCM for UE-sided model for BM</w:t>
      </w:r>
      <w:r w:rsidRPr="00176BAB">
        <w:rPr>
          <w:rFonts w:cs="Arial"/>
          <w:noProof/>
        </w:rPr>
        <w:tab/>
        <w:t>CMCC</w:t>
      </w:r>
      <w:r w:rsidRPr="00176BAB">
        <w:rPr>
          <w:rFonts w:cs="Arial"/>
          <w:noProof/>
        </w:rPr>
        <w:tab/>
        <w:t>discussion</w:t>
      </w:r>
      <w:r w:rsidRPr="00176BAB">
        <w:rPr>
          <w:rFonts w:cs="Arial"/>
          <w:noProof/>
        </w:rPr>
        <w:tab/>
        <w:t>Rel-19</w:t>
      </w:r>
      <w:r w:rsidRPr="00176BAB">
        <w:rPr>
          <w:rFonts w:cs="Arial"/>
          <w:noProof/>
        </w:rPr>
        <w:tab/>
        <w:t>NR_AIML_air-Core</w:t>
      </w:r>
    </w:p>
    <w:p w14:paraId="27D97EB3" w14:textId="554207DA" w:rsidR="00EE3584" w:rsidRPr="00176BAB" w:rsidRDefault="00EE3584" w:rsidP="00EE3584">
      <w:pPr>
        <w:spacing w:before="60"/>
        <w:ind w:left="1259" w:hanging="1259"/>
        <w:rPr>
          <w:rFonts w:cs="Arial"/>
          <w:noProof/>
        </w:rPr>
      </w:pPr>
      <w:r w:rsidRPr="00C20D1E">
        <w:rPr>
          <w:rFonts w:cs="Arial"/>
          <w:noProof/>
        </w:rPr>
        <w:t>R2-2407066</w:t>
      </w:r>
      <w:r w:rsidRPr="00176BAB">
        <w:rPr>
          <w:rFonts w:cs="Arial"/>
          <w:noProof/>
        </w:rPr>
        <w:tab/>
        <w:t>LCM for UE-side model for Beam Management</w:t>
      </w:r>
      <w:r w:rsidRPr="00176BAB">
        <w:rPr>
          <w:rFonts w:cs="Arial"/>
          <w:noProof/>
        </w:rPr>
        <w:tab/>
        <w:t>Nokia</w:t>
      </w:r>
      <w:r w:rsidRPr="00176BAB">
        <w:rPr>
          <w:rFonts w:cs="Arial"/>
          <w:noProof/>
        </w:rPr>
        <w:tab/>
        <w:t>discussion</w:t>
      </w:r>
      <w:r w:rsidRPr="00176BAB">
        <w:rPr>
          <w:rFonts w:cs="Arial"/>
          <w:noProof/>
        </w:rPr>
        <w:tab/>
        <w:t>Rel-19</w:t>
      </w:r>
      <w:r w:rsidRPr="00176BAB">
        <w:rPr>
          <w:rFonts w:cs="Arial"/>
          <w:noProof/>
        </w:rPr>
        <w:tab/>
        <w:t>NR_AIML_air-Core</w:t>
      </w:r>
    </w:p>
    <w:p w14:paraId="5DDE6AB3" w14:textId="5472054F" w:rsidR="00EE3584" w:rsidRPr="00176BAB" w:rsidRDefault="00EE3584" w:rsidP="00EE3584">
      <w:pPr>
        <w:spacing w:before="60"/>
        <w:ind w:left="1259" w:hanging="1259"/>
        <w:rPr>
          <w:rFonts w:cs="Arial"/>
          <w:noProof/>
        </w:rPr>
      </w:pPr>
      <w:r w:rsidRPr="00C20D1E">
        <w:rPr>
          <w:rFonts w:cs="Arial"/>
          <w:noProof/>
        </w:rPr>
        <w:t>R2-2407154</w:t>
      </w:r>
      <w:r w:rsidRPr="00176BAB">
        <w:rPr>
          <w:rFonts w:cs="Arial"/>
          <w:noProof/>
        </w:rPr>
        <w:tab/>
        <w:t>Discussion on LCM for UE-sided model for Beam Management</w:t>
      </w:r>
      <w:r w:rsidRPr="00176BAB">
        <w:rPr>
          <w:rFonts w:cs="Arial"/>
          <w:noProof/>
        </w:rPr>
        <w:tab/>
        <w:t>Sharp</w:t>
      </w:r>
      <w:r w:rsidRPr="00176BAB">
        <w:rPr>
          <w:rFonts w:cs="Arial"/>
          <w:noProof/>
        </w:rPr>
        <w:tab/>
        <w:t>discussion</w:t>
      </w:r>
    </w:p>
    <w:p w14:paraId="38B02E6B" w14:textId="7F72ED7A" w:rsidR="00EE3584" w:rsidRPr="00176BAB" w:rsidRDefault="00EE3584" w:rsidP="00EE3584">
      <w:pPr>
        <w:spacing w:before="60"/>
        <w:ind w:left="1259" w:hanging="1259"/>
        <w:rPr>
          <w:rFonts w:cs="Arial"/>
          <w:noProof/>
        </w:rPr>
      </w:pPr>
      <w:r w:rsidRPr="00C20D1E">
        <w:rPr>
          <w:rFonts w:cs="Arial"/>
          <w:noProof/>
        </w:rPr>
        <w:t>R2-2407164</w:t>
      </w:r>
      <w:r w:rsidRPr="00176BAB">
        <w:rPr>
          <w:rFonts w:cs="Arial"/>
          <w:noProof/>
        </w:rPr>
        <w:tab/>
        <w:t>Remaining issues in LTM for UE-sided model</w:t>
      </w:r>
      <w:r w:rsidRPr="00176BAB">
        <w:rPr>
          <w:rFonts w:cs="Arial"/>
          <w:noProof/>
        </w:rPr>
        <w:tab/>
        <w:t>Samsung</w:t>
      </w:r>
      <w:r w:rsidRPr="00176BAB">
        <w:rPr>
          <w:rFonts w:cs="Arial"/>
          <w:noProof/>
        </w:rPr>
        <w:tab/>
        <w:t>discussion</w:t>
      </w:r>
      <w:r w:rsidRPr="00176BAB">
        <w:rPr>
          <w:rFonts w:cs="Arial"/>
          <w:noProof/>
        </w:rPr>
        <w:tab/>
        <w:t>Rel-19</w:t>
      </w:r>
      <w:r w:rsidRPr="00176BAB">
        <w:rPr>
          <w:rFonts w:cs="Arial"/>
          <w:noProof/>
        </w:rPr>
        <w:tab/>
        <w:t>NR_AIML_air-Core</w:t>
      </w:r>
    </w:p>
    <w:p w14:paraId="59F18D18" w14:textId="2FA8DF62" w:rsidR="00EE3584" w:rsidRPr="00176BAB" w:rsidRDefault="00EE3584" w:rsidP="00EE3584">
      <w:pPr>
        <w:spacing w:before="60"/>
        <w:ind w:left="1259" w:hanging="1259"/>
        <w:rPr>
          <w:rFonts w:cs="Arial"/>
          <w:noProof/>
        </w:rPr>
      </w:pPr>
      <w:r w:rsidRPr="00C20D1E">
        <w:rPr>
          <w:rFonts w:cs="Arial"/>
          <w:noProof/>
        </w:rPr>
        <w:t>R2-2407251</w:t>
      </w:r>
      <w:r w:rsidRPr="00176BAB">
        <w:rPr>
          <w:rFonts w:cs="Arial"/>
          <w:noProof/>
        </w:rPr>
        <w:tab/>
        <w:t>LCM for UE-side models for beam management</w:t>
      </w:r>
      <w:r w:rsidRPr="00176BAB">
        <w:rPr>
          <w:rFonts w:cs="Arial"/>
          <w:noProof/>
        </w:rPr>
        <w:tab/>
        <w:t>Ericsson</w:t>
      </w:r>
      <w:r w:rsidRPr="00176BAB">
        <w:rPr>
          <w:rFonts w:cs="Arial"/>
          <w:noProof/>
        </w:rPr>
        <w:tab/>
        <w:t>discussion</w:t>
      </w:r>
      <w:r w:rsidRPr="00176BAB">
        <w:rPr>
          <w:rFonts w:cs="Arial"/>
          <w:noProof/>
        </w:rPr>
        <w:tab/>
        <w:t>NR_AIML_air-Core</w:t>
      </w:r>
    </w:p>
    <w:p w14:paraId="22BEC3D6" w14:textId="7A4A2AE8" w:rsidR="00EE3584" w:rsidRPr="00176BAB" w:rsidRDefault="00EE3584" w:rsidP="00EE3584">
      <w:pPr>
        <w:spacing w:before="60"/>
        <w:ind w:left="1259" w:hanging="1259"/>
        <w:rPr>
          <w:rFonts w:cs="Arial"/>
          <w:noProof/>
        </w:rPr>
      </w:pPr>
      <w:r w:rsidRPr="00C20D1E">
        <w:rPr>
          <w:rFonts w:cs="Arial"/>
          <w:noProof/>
        </w:rPr>
        <w:t>R2-2407435</w:t>
      </w:r>
      <w:r w:rsidRPr="00176BAB">
        <w:rPr>
          <w:rFonts w:cs="Arial"/>
          <w:noProof/>
        </w:rPr>
        <w:tab/>
        <w:t>Further Discussion on LCM for UE side Model</w:t>
      </w:r>
      <w:r w:rsidRPr="00176BAB">
        <w:rPr>
          <w:rFonts w:cs="Arial"/>
          <w:noProof/>
        </w:rPr>
        <w:tab/>
        <w:t>ZTE Corporation</w:t>
      </w:r>
      <w:r w:rsidRPr="00176BAB">
        <w:rPr>
          <w:rFonts w:cs="Arial"/>
          <w:noProof/>
        </w:rPr>
        <w:tab/>
        <w:t>discussion</w:t>
      </w:r>
      <w:r w:rsidRPr="00176BAB">
        <w:rPr>
          <w:rFonts w:cs="Arial"/>
          <w:noProof/>
        </w:rPr>
        <w:tab/>
        <w:t>Rel-19</w:t>
      </w:r>
      <w:r w:rsidRPr="00176BAB">
        <w:rPr>
          <w:rFonts w:cs="Arial"/>
          <w:noProof/>
        </w:rPr>
        <w:tab/>
        <w:t>NR_AIML_air-Core</w:t>
      </w:r>
    </w:p>
    <w:p w14:paraId="0B6BB4B9" w14:textId="31A2D20D" w:rsidR="00EE3584" w:rsidRPr="00176BAB" w:rsidRDefault="00EE3584" w:rsidP="00EE3584">
      <w:pPr>
        <w:spacing w:before="60"/>
        <w:ind w:left="1259" w:hanging="1259"/>
        <w:rPr>
          <w:rFonts w:cs="Arial"/>
          <w:noProof/>
        </w:rPr>
      </w:pPr>
      <w:r w:rsidRPr="00C20D1E">
        <w:rPr>
          <w:rFonts w:cs="Arial"/>
          <w:noProof/>
        </w:rPr>
        <w:t>R2-2407457</w:t>
      </w:r>
      <w:r w:rsidRPr="00176BAB">
        <w:rPr>
          <w:rFonts w:cs="Arial"/>
          <w:noProof/>
        </w:rPr>
        <w:tab/>
        <w:t>LCM for UE-sided model for beam management use case</w:t>
      </w:r>
      <w:r w:rsidRPr="00176BAB">
        <w:rPr>
          <w:rFonts w:cs="Arial"/>
          <w:noProof/>
        </w:rPr>
        <w:tab/>
        <w:t>TCL</w:t>
      </w:r>
      <w:r w:rsidRPr="00176BAB">
        <w:rPr>
          <w:rFonts w:cs="Arial"/>
          <w:noProof/>
        </w:rPr>
        <w:tab/>
        <w:t>discussion</w:t>
      </w:r>
    </w:p>
    <w:p w14:paraId="3E00D7BA" w14:textId="250F80D7" w:rsidR="00EE3584" w:rsidRPr="00176BAB" w:rsidRDefault="00EE3584" w:rsidP="00EE3584">
      <w:pPr>
        <w:spacing w:before="60"/>
        <w:ind w:left="1259" w:hanging="1259"/>
        <w:rPr>
          <w:rFonts w:cs="Arial"/>
          <w:noProof/>
        </w:rPr>
      </w:pPr>
      <w:r w:rsidRPr="00C20D1E">
        <w:rPr>
          <w:rFonts w:cs="Arial"/>
          <w:noProof/>
        </w:rPr>
        <w:t>R2-2407471</w:t>
      </w:r>
      <w:r w:rsidRPr="00176BAB">
        <w:rPr>
          <w:rFonts w:cs="Arial"/>
          <w:noProof/>
        </w:rPr>
        <w:tab/>
        <w:t xml:space="preserve">Considerations for the Five Functionalities Conditions </w:t>
      </w:r>
      <w:r w:rsidRPr="00176BAB">
        <w:rPr>
          <w:rFonts w:cs="Arial"/>
          <w:noProof/>
        </w:rPr>
        <w:tab/>
        <w:t xml:space="preserve">Kyocera </w:t>
      </w:r>
      <w:r w:rsidRPr="00176BAB">
        <w:rPr>
          <w:rFonts w:cs="Arial"/>
          <w:noProof/>
        </w:rPr>
        <w:tab/>
        <w:t>discussion</w:t>
      </w:r>
    </w:p>
    <w:p w14:paraId="4160CF17" w14:textId="6169DDD4" w:rsidR="00EE3584" w:rsidRPr="00176BAB" w:rsidRDefault="00EE3584" w:rsidP="00EE3584">
      <w:pPr>
        <w:spacing w:before="60"/>
        <w:ind w:left="1259" w:hanging="1259"/>
        <w:rPr>
          <w:rFonts w:cs="Arial"/>
          <w:noProof/>
        </w:rPr>
      </w:pPr>
      <w:r w:rsidRPr="00C20D1E">
        <w:rPr>
          <w:rFonts w:cs="Arial"/>
          <w:noProof/>
        </w:rPr>
        <w:t>R2-2407485</w:t>
      </w:r>
      <w:r w:rsidRPr="00176BAB">
        <w:rPr>
          <w:rFonts w:cs="Arial"/>
          <w:noProof/>
        </w:rPr>
        <w:tab/>
        <w:t>Discussion on Functionality-based LCM of UE-sided Model for Beam Management Use Cases</w:t>
      </w:r>
      <w:r w:rsidRPr="00176BAB">
        <w:rPr>
          <w:rFonts w:cs="Arial"/>
          <w:noProof/>
        </w:rPr>
        <w:tab/>
        <w:t>CEWiT</w:t>
      </w:r>
      <w:r w:rsidRPr="00176BAB">
        <w:rPr>
          <w:rFonts w:cs="Arial"/>
          <w:noProof/>
        </w:rPr>
        <w:tab/>
        <w:t>discussion</w:t>
      </w:r>
      <w:r w:rsidRPr="00176BAB">
        <w:rPr>
          <w:rFonts w:cs="Arial"/>
          <w:noProof/>
        </w:rPr>
        <w:tab/>
        <w:t>Rel-19</w:t>
      </w:r>
      <w:r w:rsidRPr="00176BAB">
        <w:rPr>
          <w:rFonts w:cs="Arial"/>
          <w:noProof/>
        </w:rPr>
        <w:tab/>
        <w:t>NR_AIML_air-Core</w:t>
      </w:r>
    </w:p>
    <w:p w14:paraId="39F57B00" w14:textId="39C1CF08" w:rsidR="00EE3584" w:rsidRPr="00176BAB" w:rsidRDefault="00EE3584" w:rsidP="00EE3584">
      <w:pPr>
        <w:spacing w:before="60"/>
        <w:ind w:left="1259" w:hanging="1259"/>
        <w:rPr>
          <w:rFonts w:cs="Arial"/>
          <w:noProof/>
        </w:rPr>
      </w:pPr>
      <w:r w:rsidRPr="00C20D1E">
        <w:rPr>
          <w:rFonts w:cs="Arial"/>
          <w:noProof/>
        </w:rPr>
        <w:t>R2-2407488</w:t>
      </w:r>
      <w:r w:rsidRPr="00176BAB">
        <w:rPr>
          <w:rFonts w:cs="Arial"/>
          <w:noProof/>
        </w:rPr>
        <w:tab/>
        <w:t>Discussion on LCM for UE-Side Models (Beam Management)</w:t>
      </w:r>
      <w:r w:rsidRPr="00176BAB">
        <w:rPr>
          <w:rFonts w:cs="Arial"/>
          <w:noProof/>
        </w:rPr>
        <w:tab/>
        <w:t>Futurewei</w:t>
      </w:r>
      <w:r w:rsidRPr="00176BAB">
        <w:rPr>
          <w:rFonts w:cs="Arial"/>
          <w:noProof/>
        </w:rPr>
        <w:tab/>
        <w:t>discussion</w:t>
      </w:r>
      <w:r w:rsidRPr="00176BAB">
        <w:rPr>
          <w:rFonts w:cs="Arial"/>
          <w:noProof/>
        </w:rPr>
        <w:tab/>
        <w:t>Rel-19</w:t>
      </w:r>
    </w:p>
    <w:p w14:paraId="197C7A15" w14:textId="77777777" w:rsidR="00EE3584" w:rsidRPr="006A71AC" w:rsidRDefault="00EE3584" w:rsidP="00EE3584">
      <w:pPr>
        <w:pStyle w:val="Doc-text2"/>
      </w:pPr>
    </w:p>
    <w:p w14:paraId="57642B41" w14:textId="77777777" w:rsidR="00EE3584" w:rsidRDefault="00EE3584" w:rsidP="00EE3584">
      <w:pPr>
        <w:pStyle w:val="Heading4"/>
        <w:rPr>
          <w:i/>
        </w:rPr>
      </w:pPr>
      <w:bookmarkStart w:id="425" w:name="_Toc179377115"/>
      <w:r w:rsidRPr="00C01DB6">
        <w:t>8.1.2.</w:t>
      </w:r>
      <w:r>
        <w:t>3</w:t>
      </w:r>
      <w:r>
        <w:tab/>
      </w:r>
      <w:r w:rsidRPr="00C01DB6">
        <w:t xml:space="preserve">LCM for </w:t>
      </w:r>
      <w:r>
        <w:t>Positioning use case</w:t>
      </w:r>
      <w:bookmarkEnd w:id="425"/>
    </w:p>
    <w:p w14:paraId="38DC3C39" w14:textId="77777777" w:rsidR="00EE3584" w:rsidRDefault="00EE3584" w:rsidP="00EE3584">
      <w:pPr>
        <w:pStyle w:val="Comments"/>
        <w:rPr>
          <w:lang w:val="en-US"/>
        </w:rPr>
      </w:pPr>
      <w:r>
        <w:rPr>
          <w:lang w:val="en-US"/>
        </w:rPr>
        <w:t xml:space="preserve">No Contributions expected for this meeting, waiting for further RAN1 progress. </w:t>
      </w:r>
    </w:p>
    <w:p w14:paraId="73FF27DA" w14:textId="77777777" w:rsidR="00EE3584" w:rsidRPr="00101492" w:rsidRDefault="00EE3584" w:rsidP="00EE3584">
      <w:pPr>
        <w:pStyle w:val="Comments"/>
      </w:pPr>
      <w:r>
        <w:rPr>
          <w:lang w:val="en-US"/>
        </w:rPr>
        <w:lastRenderedPageBreak/>
        <w:t xml:space="preserve"> should focus on UE-sided model, but can discuss NW-sided model and should focus on 1</w:t>
      </w:r>
      <w:r w:rsidRPr="00101492">
        <w:rPr>
          <w:vertAlign w:val="superscript"/>
          <w:lang w:val="en-US"/>
        </w:rPr>
        <w:t>st</w:t>
      </w:r>
      <w:r>
        <w:rPr>
          <w:lang w:val="en-US"/>
        </w:rPr>
        <w:t xml:space="preserve"> priority positioning use cases</w:t>
      </w:r>
    </w:p>
    <w:p w14:paraId="1EA8CB89" w14:textId="77777777" w:rsidR="00EE3584" w:rsidRDefault="00EE3584" w:rsidP="00EE3584">
      <w:pPr>
        <w:pStyle w:val="Doc-title"/>
      </w:pPr>
      <w:r>
        <w:t>Not treated</w:t>
      </w:r>
    </w:p>
    <w:p w14:paraId="4C950BA1" w14:textId="42DC4F50" w:rsidR="00EE3584" w:rsidRDefault="00EE3584" w:rsidP="00EE3584">
      <w:pPr>
        <w:pStyle w:val="Doc-title"/>
      </w:pPr>
      <w:r w:rsidRPr="00C20D1E">
        <w:t>R2-2406334</w:t>
      </w:r>
      <w:r>
        <w:tab/>
        <w:t>Lifecycle management for positioning use-cases</w:t>
      </w:r>
      <w:r>
        <w:tab/>
        <w:t>Fraunhofer IIS, Fraunhofer HHI</w:t>
      </w:r>
      <w:r>
        <w:tab/>
        <w:t>discussion</w:t>
      </w:r>
    </w:p>
    <w:p w14:paraId="0CEBF68F" w14:textId="5C499062" w:rsidR="00EE3584" w:rsidRDefault="00EE3584" w:rsidP="00EE3584">
      <w:pPr>
        <w:pStyle w:val="Doc-title"/>
      </w:pPr>
      <w:r w:rsidRPr="00C20D1E">
        <w:t>R2-2407456</w:t>
      </w:r>
      <w:r>
        <w:tab/>
        <w:t>Discussion on Dynamic Capability Report for Positioning</w:t>
      </w:r>
      <w:r>
        <w:tab/>
        <w:t>Sharp</w:t>
      </w:r>
      <w:r>
        <w:tab/>
        <w:t>discussion</w:t>
      </w:r>
    </w:p>
    <w:p w14:paraId="535E81F9" w14:textId="77777777" w:rsidR="00EE3584" w:rsidRPr="00361050" w:rsidRDefault="00EE3584" w:rsidP="00EE3584">
      <w:pPr>
        <w:pStyle w:val="Doc-text2"/>
      </w:pPr>
      <w:r>
        <w:t>=&gt; Withdrawn</w:t>
      </w:r>
    </w:p>
    <w:p w14:paraId="6BAD05DF" w14:textId="77777777" w:rsidR="00EE3584" w:rsidRPr="006A71AC" w:rsidRDefault="00EE3584" w:rsidP="00EE3584">
      <w:pPr>
        <w:pStyle w:val="Doc-text2"/>
      </w:pPr>
    </w:p>
    <w:p w14:paraId="67C722BC" w14:textId="77777777" w:rsidR="00EE3584" w:rsidRDefault="00EE3584" w:rsidP="00EE3584">
      <w:pPr>
        <w:pStyle w:val="Heading3"/>
      </w:pPr>
      <w:bookmarkStart w:id="426" w:name="_Toc179377116"/>
      <w:r>
        <w:t>8.1.3</w:t>
      </w:r>
      <w:r>
        <w:tab/>
        <w:t>NW side data collection</w:t>
      </w:r>
      <w:bookmarkEnd w:id="426"/>
    </w:p>
    <w:p w14:paraId="5D8C87B2" w14:textId="77777777" w:rsidR="00EE3584" w:rsidRDefault="00EE3584" w:rsidP="00EE3584">
      <w:pPr>
        <w:pStyle w:val="Comments"/>
        <w:rPr>
          <w:rStyle w:val="ui-provider"/>
        </w:rPr>
      </w:pPr>
      <w:r>
        <w:rPr>
          <w:rStyle w:val="ui-provider"/>
        </w:rPr>
        <w:t>Contributions should focus on the mechanisms and principles identified for data collection for network side model training during rel-18</w:t>
      </w:r>
    </w:p>
    <w:p w14:paraId="733EAC1A" w14:textId="77777777" w:rsidR="00EE3584" w:rsidRDefault="00EE3584" w:rsidP="00EE3584">
      <w:pPr>
        <w:pStyle w:val="Comments"/>
        <w:rPr>
          <w:rStyle w:val="ui-provider"/>
        </w:rPr>
      </w:pPr>
    </w:p>
    <w:p w14:paraId="465D45A0" w14:textId="77777777" w:rsidR="00EE3584" w:rsidRPr="00260370" w:rsidRDefault="00EE3584" w:rsidP="00260370">
      <w:pPr>
        <w:rPr>
          <w:rFonts w:cs="Arial"/>
          <w:b/>
          <w:bCs/>
          <w:sz w:val="22"/>
          <w:szCs w:val="22"/>
          <w:lang w:val="en-US"/>
        </w:rPr>
      </w:pPr>
      <w:r w:rsidRPr="00260370">
        <w:rPr>
          <w:b/>
          <w:bCs/>
          <w:sz w:val="22"/>
          <w:szCs w:val="22"/>
          <w:lang w:val="en-US"/>
        </w:rPr>
        <w:t>Starting/stopping of data collection</w:t>
      </w:r>
      <w:r w:rsidRPr="00260370">
        <w:rPr>
          <w:rFonts w:cs="Arial"/>
          <w:b/>
          <w:bCs/>
          <w:sz w:val="22"/>
          <w:szCs w:val="22"/>
          <w:lang w:val="en-US"/>
        </w:rPr>
        <w:t>:</w:t>
      </w:r>
    </w:p>
    <w:p w14:paraId="0344DF6C" w14:textId="65844534" w:rsidR="00EE3584" w:rsidRDefault="00EE3584" w:rsidP="00EE3584">
      <w:pPr>
        <w:pStyle w:val="Doc-title"/>
      </w:pPr>
      <w:r w:rsidRPr="00C20D1E">
        <w:t>R2-2406383</w:t>
      </w:r>
      <w:r>
        <w:tab/>
        <w:t>Enhancements for NW-side model training data collection</w:t>
      </w:r>
      <w:r>
        <w:tab/>
        <w:t>Intel Corporation</w:t>
      </w:r>
      <w:r>
        <w:tab/>
        <w:t>discussion</w:t>
      </w:r>
      <w:r>
        <w:tab/>
        <w:t>Rel-19</w:t>
      </w:r>
      <w:r>
        <w:tab/>
        <w:t>NR_AIML_air-Core</w:t>
      </w:r>
    </w:p>
    <w:p w14:paraId="043BF2FA" w14:textId="77777777" w:rsidR="00EE3584" w:rsidRPr="000C243F" w:rsidRDefault="00EE3584" w:rsidP="00EE3584">
      <w:pPr>
        <w:pStyle w:val="Doc-text2"/>
        <w:rPr>
          <w:b/>
          <w:bCs/>
          <w:i/>
          <w:iCs/>
        </w:rPr>
      </w:pPr>
      <w:r w:rsidRPr="000C243F">
        <w:rPr>
          <w:i/>
          <w:iCs/>
        </w:rPr>
        <w:t>Proposal 1: Network controls the time duration of how UE performs training data collection in below two options:</w:t>
      </w:r>
    </w:p>
    <w:p w14:paraId="0AE511E7" w14:textId="77777777" w:rsidR="00EE3584" w:rsidRPr="000C243F" w:rsidRDefault="00EE3584" w:rsidP="00EE3584">
      <w:pPr>
        <w:pStyle w:val="Doc-text2"/>
        <w:rPr>
          <w:b/>
          <w:bCs/>
          <w:i/>
          <w:iCs/>
        </w:rPr>
      </w:pPr>
      <w:r w:rsidRPr="000C243F">
        <w:rPr>
          <w:i/>
          <w:iCs/>
        </w:rPr>
        <w:t>Option 1: Network monitors a timer by implementation and releases training data collection configuration upon completion,</w:t>
      </w:r>
    </w:p>
    <w:p w14:paraId="10EC946B" w14:textId="77777777" w:rsidR="00EE3584" w:rsidRDefault="00EE3584" w:rsidP="00EE3584">
      <w:pPr>
        <w:pStyle w:val="Doc-text2"/>
        <w:rPr>
          <w:i/>
          <w:iCs/>
        </w:rPr>
      </w:pPr>
      <w:r w:rsidRPr="000C243F">
        <w:rPr>
          <w:i/>
          <w:iCs/>
        </w:rPr>
        <w:t xml:space="preserve">Option 2: Network configures a time window/timer of when UE performs training data collection via RRC signaling. </w:t>
      </w:r>
    </w:p>
    <w:p w14:paraId="5F06785B" w14:textId="77777777" w:rsidR="00EE3584" w:rsidRPr="00DD361E" w:rsidRDefault="00EE3584" w:rsidP="00EE3584">
      <w:pPr>
        <w:pStyle w:val="Doc-text2"/>
      </w:pPr>
      <w:r>
        <w:rPr>
          <w:i/>
          <w:iCs/>
        </w:rPr>
        <w:t>-</w:t>
      </w:r>
      <w:r>
        <w:rPr>
          <w:i/>
          <w:iCs/>
        </w:rPr>
        <w:tab/>
        <w:t xml:space="preserve">Oppo thinks that option 2 would make UE </w:t>
      </w:r>
    </w:p>
    <w:p w14:paraId="164429CE" w14:textId="77777777" w:rsidR="00EE3584" w:rsidRPr="000C243F" w:rsidRDefault="00EE3584" w:rsidP="00EE3584">
      <w:pPr>
        <w:pStyle w:val="Doc-text2"/>
        <w:rPr>
          <w:b/>
          <w:bCs/>
          <w:i/>
          <w:iCs/>
        </w:rPr>
      </w:pPr>
      <w:r w:rsidRPr="000C243F">
        <w:rPr>
          <w:i/>
          <w:iCs/>
        </w:rPr>
        <w:t xml:space="preserve">Proposal 2: UE stores the logged training data at AS layer with a minimum AS layer memory size supported by the UE. FFS on the memory size. </w:t>
      </w:r>
    </w:p>
    <w:p w14:paraId="50048925" w14:textId="77777777" w:rsidR="00EE3584" w:rsidRPr="000C243F" w:rsidRDefault="00EE3584" w:rsidP="00EE3584">
      <w:pPr>
        <w:pStyle w:val="Doc-text2"/>
        <w:rPr>
          <w:b/>
          <w:bCs/>
          <w:i/>
          <w:iCs/>
        </w:rPr>
      </w:pPr>
      <w:r w:rsidRPr="000C243F">
        <w:rPr>
          <w:i/>
          <w:iCs/>
        </w:rPr>
        <w:t>Proposal 3: When UE reaches its buffer limitation, following two options can be considered up to UE’s implementation:</w:t>
      </w:r>
    </w:p>
    <w:p w14:paraId="590E2AF4" w14:textId="77777777" w:rsidR="00EE3584" w:rsidRPr="000C243F" w:rsidRDefault="00EE3584" w:rsidP="00EE3584">
      <w:pPr>
        <w:pStyle w:val="Doc-text2"/>
        <w:rPr>
          <w:b/>
          <w:bCs/>
          <w:i/>
          <w:iCs/>
        </w:rPr>
      </w:pPr>
      <w:r w:rsidRPr="000C243F">
        <w:rPr>
          <w:i/>
          <w:iCs/>
        </w:rPr>
        <w:t>1) stop measurements and reports the logged measurement reports to network based on network configuration</w:t>
      </w:r>
    </w:p>
    <w:p w14:paraId="0F92BCAB" w14:textId="77777777" w:rsidR="00EE3584" w:rsidRDefault="00EE3584" w:rsidP="00EE3584">
      <w:pPr>
        <w:pStyle w:val="Doc-text2"/>
        <w:rPr>
          <w:i/>
          <w:iCs/>
        </w:rPr>
      </w:pPr>
      <w:r w:rsidRPr="000C243F">
        <w:rPr>
          <w:i/>
          <w:iCs/>
        </w:rPr>
        <w:t>2) continuously perform training data collection measurement, releases the most oldest data in the buffer, then reports to network based on network configuration</w:t>
      </w:r>
    </w:p>
    <w:p w14:paraId="0B5CA06D" w14:textId="77777777" w:rsidR="00EE3584" w:rsidRDefault="00EE3584" w:rsidP="00EE3584">
      <w:pPr>
        <w:pStyle w:val="Doc-text2"/>
      </w:pPr>
      <w:r>
        <w:t>=&gt;</w:t>
      </w:r>
      <w:r>
        <w:tab/>
        <w:t>Noted</w:t>
      </w:r>
    </w:p>
    <w:p w14:paraId="7B8320D4" w14:textId="77777777" w:rsidR="00EE3584" w:rsidRPr="000C243F" w:rsidRDefault="00EE3584" w:rsidP="00EE3584">
      <w:pPr>
        <w:pStyle w:val="Doc-text2"/>
        <w:rPr>
          <w:b/>
          <w:bCs/>
        </w:rPr>
      </w:pPr>
    </w:p>
    <w:p w14:paraId="708F5DCC" w14:textId="51BB10EE" w:rsidR="00EE3584" w:rsidRDefault="00EE3584" w:rsidP="00EE3584">
      <w:pPr>
        <w:pStyle w:val="Doc-title"/>
      </w:pPr>
      <w:r w:rsidRPr="00C20D1E">
        <w:t>R2-2406573</w:t>
      </w:r>
      <w:r>
        <w:tab/>
        <w:t xml:space="preserve">Enhanced MDT for Data collection for Network Side Model Training  </w:t>
      </w:r>
      <w:r>
        <w:tab/>
        <w:t>MediaTek Inc.</w:t>
      </w:r>
      <w:r>
        <w:tab/>
        <w:t>discussion</w:t>
      </w:r>
    </w:p>
    <w:p w14:paraId="470E53D2" w14:textId="77777777" w:rsidR="00EE3584" w:rsidRDefault="00EE3584" w:rsidP="00EE3584">
      <w:pPr>
        <w:pStyle w:val="Doc-text2"/>
        <w:rPr>
          <w:i/>
          <w:iCs/>
          <w:lang w:val="en-US"/>
        </w:rPr>
      </w:pPr>
      <w:r w:rsidRPr="000C243F">
        <w:rPr>
          <w:i/>
          <w:iCs/>
          <w:lang w:val="en-US"/>
        </w:rPr>
        <w:t xml:space="preserve">Proposal 3: As the baseline approach, the UE initiates the collection and logging of L1 measurement results once it receives the measurement configuration for AI/ML-enabled features/FGs. </w:t>
      </w:r>
    </w:p>
    <w:p w14:paraId="0BB26ABF" w14:textId="77777777" w:rsidR="00EE3584" w:rsidRDefault="00EE3584" w:rsidP="00EE3584">
      <w:pPr>
        <w:pStyle w:val="Doc-text2"/>
        <w:rPr>
          <w:lang w:val="en-US"/>
        </w:rPr>
      </w:pPr>
      <w:r>
        <w:rPr>
          <w:lang w:val="en-US"/>
        </w:rPr>
        <w:t>-</w:t>
      </w:r>
      <w:r>
        <w:rPr>
          <w:lang w:val="en-US"/>
        </w:rPr>
        <w:tab/>
        <w:t xml:space="preserve">Qualcomm thinks that gNB will provide different RS configuration for the UE to measure so they can be activated/deactivated by the NW.   IT should not be activated based on configuration.  </w:t>
      </w:r>
    </w:p>
    <w:p w14:paraId="56B5D17D" w14:textId="77777777" w:rsidR="00EE3584" w:rsidRDefault="00EE3584" w:rsidP="00EE3584">
      <w:pPr>
        <w:pStyle w:val="Doc-text2"/>
        <w:rPr>
          <w:lang w:val="en-US"/>
        </w:rPr>
      </w:pPr>
      <w:r>
        <w:rPr>
          <w:lang w:val="en-US"/>
        </w:rPr>
        <w:t>-</w:t>
      </w:r>
      <w:r>
        <w:rPr>
          <w:lang w:val="en-US"/>
        </w:rPr>
        <w:tab/>
        <w:t xml:space="preserve">Nokia thinks that the network should be in charge of activation/deactivation. </w:t>
      </w:r>
    </w:p>
    <w:p w14:paraId="183299C8" w14:textId="77777777" w:rsidR="00EE3584" w:rsidRDefault="00EE3584" w:rsidP="00EE3584">
      <w:pPr>
        <w:pStyle w:val="Doc-text2"/>
        <w:rPr>
          <w:lang w:val="en-US"/>
        </w:rPr>
      </w:pPr>
      <w:r>
        <w:rPr>
          <w:lang w:val="en-US"/>
        </w:rPr>
        <w:t>-</w:t>
      </w:r>
      <w:r>
        <w:rPr>
          <w:lang w:val="en-US"/>
        </w:rPr>
        <w:tab/>
        <w:t xml:space="preserve">ZTE thinks that baseline should be based on configuration and it should be FFS whether it can be further activated/deactivated.  </w:t>
      </w:r>
    </w:p>
    <w:p w14:paraId="68423A50" w14:textId="77777777" w:rsidR="00EE3584" w:rsidRDefault="00EE3584" w:rsidP="00EE3584">
      <w:pPr>
        <w:pStyle w:val="Doc-text2"/>
        <w:rPr>
          <w:lang w:val="en-US"/>
        </w:rPr>
      </w:pPr>
      <w:r>
        <w:rPr>
          <w:lang w:val="en-US"/>
        </w:rPr>
        <w:t>-</w:t>
      </w:r>
      <w:r>
        <w:rPr>
          <w:lang w:val="en-US"/>
        </w:rPr>
        <w:tab/>
        <w:t xml:space="preserve">Apple is not sure about the gain of having dynamic activation/deactivation.  </w:t>
      </w:r>
    </w:p>
    <w:p w14:paraId="4FC3F2CB" w14:textId="77777777" w:rsidR="00EE3584" w:rsidRDefault="00EE3584" w:rsidP="00EE3584">
      <w:pPr>
        <w:pStyle w:val="Doc-text2"/>
        <w:rPr>
          <w:lang w:val="en-US"/>
        </w:rPr>
      </w:pPr>
      <w:r>
        <w:rPr>
          <w:lang w:val="en-US"/>
        </w:rPr>
        <w:t>-</w:t>
      </w:r>
      <w:r>
        <w:rPr>
          <w:lang w:val="en-US"/>
        </w:rPr>
        <w:tab/>
        <w:t xml:space="preserve">Lenovo thinks that can be multiple configuration and the UE would measure when certain conditions are met.  </w:t>
      </w:r>
    </w:p>
    <w:p w14:paraId="2B462685" w14:textId="77777777" w:rsidR="00EE3584" w:rsidRDefault="00EE3584" w:rsidP="00EE3584">
      <w:pPr>
        <w:pStyle w:val="Doc-text2"/>
        <w:rPr>
          <w:i/>
          <w:iCs/>
          <w:lang w:val="en-US"/>
        </w:rPr>
      </w:pPr>
      <w:r w:rsidRPr="000C243F">
        <w:rPr>
          <w:i/>
          <w:iCs/>
          <w:lang w:val="en-US"/>
        </w:rPr>
        <w:t xml:space="preserve">Proposal 4: Other criteria to control UE data collection and logging for model training are considered, including the UE memory, power state and link quality. </w:t>
      </w:r>
    </w:p>
    <w:p w14:paraId="3D408ED0" w14:textId="77777777" w:rsidR="00EE3584" w:rsidRDefault="00EE3584" w:rsidP="00EE3584">
      <w:pPr>
        <w:pStyle w:val="Doc-text2"/>
        <w:rPr>
          <w:lang w:val="en-US"/>
        </w:rPr>
      </w:pPr>
      <w:r>
        <w:rPr>
          <w:lang w:val="en-US"/>
        </w:rPr>
        <w:t>=&gt;</w:t>
      </w:r>
      <w:r>
        <w:rPr>
          <w:lang w:val="en-US"/>
        </w:rPr>
        <w:tab/>
        <w:t>Noted</w:t>
      </w:r>
    </w:p>
    <w:p w14:paraId="70B39AE0" w14:textId="77777777" w:rsidR="00EE3584" w:rsidRDefault="00EE3584" w:rsidP="00EE3584">
      <w:pPr>
        <w:pStyle w:val="Doc-text2"/>
        <w:rPr>
          <w:lang w:val="en-US"/>
        </w:rPr>
      </w:pPr>
    </w:p>
    <w:p w14:paraId="354970FF" w14:textId="77777777" w:rsidR="00EE3584" w:rsidRDefault="00EE3584" w:rsidP="00EE3584">
      <w:pPr>
        <w:pStyle w:val="Doc-text2"/>
        <w:rPr>
          <w:lang w:val="en-US"/>
        </w:rPr>
      </w:pPr>
    </w:p>
    <w:p w14:paraId="5D80B695" w14:textId="77777777" w:rsidR="00EE3584" w:rsidRDefault="00EE3584" w:rsidP="00EE3584">
      <w:pPr>
        <w:pStyle w:val="Doc-text2"/>
        <w:rPr>
          <w:lang w:val="en-US"/>
        </w:rPr>
      </w:pPr>
      <w:r>
        <w:rPr>
          <w:lang w:val="en-US"/>
        </w:rPr>
        <w:t xml:space="preserve">Discussions </w:t>
      </w:r>
    </w:p>
    <w:p w14:paraId="2DE96B11" w14:textId="77777777" w:rsidR="00EE3584" w:rsidRDefault="00EE3584" w:rsidP="00EE3584">
      <w:pPr>
        <w:pStyle w:val="Doc-text2"/>
        <w:rPr>
          <w:lang w:val="en-US"/>
        </w:rPr>
      </w:pPr>
      <w:r>
        <w:rPr>
          <w:lang w:val="en-US"/>
        </w:rPr>
        <w:t>-</w:t>
      </w:r>
      <w:r>
        <w:rPr>
          <w:lang w:val="en-US"/>
        </w:rPr>
        <w:tab/>
        <w:t>LG thinks that memory can be a consideration but the link quality is not necessary as the network can control the stopping</w:t>
      </w:r>
    </w:p>
    <w:p w14:paraId="6EBD2518" w14:textId="77777777" w:rsidR="00EE3584" w:rsidRDefault="00EE3584" w:rsidP="00EE3584">
      <w:pPr>
        <w:pStyle w:val="Doc-text2"/>
        <w:rPr>
          <w:lang w:val="en-US"/>
        </w:rPr>
      </w:pPr>
      <w:r>
        <w:rPr>
          <w:lang w:val="en-US"/>
        </w:rPr>
        <w:t>-</w:t>
      </w:r>
      <w:r>
        <w:rPr>
          <w:lang w:val="en-US"/>
        </w:rPr>
        <w:tab/>
        <w:t>ZTE explains that MDT memory and IDC can stop the logging</w:t>
      </w:r>
    </w:p>
    <w:p w14:paraId="6944F337" w14:textId="77777777" w:rsidR="00EE3584" w:rsidRDefault="00EE3584" w:rsidP="00EE3584">
      <w:pPr>
        <w:pStyle w:val="Doc-text2"/>
        <w:rPr>
          <w:lang w:val="en-US"/>
        </w:rPr>
      </w:pPr>
      <w:r>
        <w:rPr>
          <w:lang w:val="en-US"/>
        </w:rPr>
        <w:t>-</w:t>
      </w:r>
      <w:r>
        <w:rPr>
          <w:lang w:val="en-US"/>
        </w:rPr>
        <w:tab/>
        <w:t xml:space="preserve">Huawei wonders if we need a standardized solution </w:t>
      </w:r>
    </w:p>
    <w:p w14:paraId="15337B98" w14:textId="77777777" w:rsidR="00EE3584" w:rsidRDefault="00EE3584" w:rsidP="00EE3584">
      <w:pPr>
        <w:pStyle w:val="Doc-text2"/>
        <w:rPr>
          <w:lang w:val="en-US"/>
        </w:rPr>
      </w:pPr>
      <w:r>
        <w:rPr>
          <w:lang w:val="en-US"/>
        </w:rPr>
        <w:t>-</w:t>
      </w:r>
      <w:r>
        <w:rPr>
          <w:lang w:val="en-US"/>
        </w:rPr>
        <w:tab/>
        <w:t xml:space="preserve">Oppo thinks we need to differentiate for the case </w:t>
      </w:r>
    </w:p>
    <w:p w14:paraId="73193E4C" w14:textId="77777777" w:rsidR="00EE3584" w:rsidRDefault="00EE3584" w:rsidP="00EE3584">
      <w:pPr>
        <w:pStyle w:val="Doc-text2"/>
        <w:rPr>
          <w:lang w:val="en-US"/>
        </w:rPr>
      </w:pPr>
    </w:p>
    <w:p w14:paraId="2A77DFC6" w14:textId="77777777" w:rsidR="00EE3584" w:rsidRDefault="00EE3584" w:rsidP="00EE3584">
      <w:pPr>
        <w:pStyle w:val="Doc-text2"/>
        <w:rPr>
          <w:lang w:val="en-US"/>
        </w:rPr>
      </w:pPr>
      <w:r>
        <w:rPr>
          <w:lang w:val="en-US"/>
        </w:rPr>
        <w:t xml:space="preserve">Power state </w:t>
      </w:r>
    </w:p>
    <w:p w14:paraId="53D073A3" w14:textId="030EE970" w:rsidR="00EE3584" w:rsidRDefault="00EE3584" w:rsidP="00EE3584">
      <w:pPr>
        <w:pStyle w:val="Doc-text2"/>
        <w:rPr>
          <w:lang w:val="en-US"/>
        </w:rPr>
      </w:pPr>
      <w:r>
        <w:rPr>
          <w:lang w:val="en-US"/>
        </w:rPr>
        <w:t>-</w:t>
      </w:r>
      <w:r>
        <w:rPr>
          <w:lang w:val="en-US"/>
        </w:rPr>
        <w:tab/>
        <w:t xml:space="preserve">Apple, ZTE, Lenovo would like to consider power state from the UE .  Qualcomm thinks it can be very vague if we specify it.  Nokia thinks that this isn’t the highest priority.  Mediatek thinks we need to consider as the UE needs to stay in connected mode long time.  Vivo agrees with MEdiatek.   Qualcomm agrees that the network shouldn’t keep the UE in connected just to do </w:t>
      </w:r>
      <w:r>
        <w:rPr>
          <w:lang w:val="en-US"/>
        </w:rPr>
        <w:lastRenderedPageBreak/>
        <w:t>data collection, so we should consider it.   Xiaomi, CATT and Oppo would like to consider but is not sure how we would specify it.</w:t>
      </w:r>
    </w:p>
    <w:p w14:paraId="7EF123B4" w14:textId="77777777" w:rsidR="00EE3584" w:rsidRDefault="00EE3584" w:rsidP="00EE3584">
      <w:pPr>
        <w:pStyle w:val="Doc-text2"/>
        <w:rPr>
          <w:lang w:val="en-US"/>
        </w:rPr>
      </w:pPr>
    </w:p>
    <w:p w14:paraId="38687658" w14:textId="77777777" w:rsidR="00EE3584" w:rsidRPr="00260370" w:rsidRDefault="00EE3584" w:rsidP="00260370">
      <w:pPr>
        <w:rPr>
          <w:rFonts w:cs="Arial"/>
          <w:b/>
          <w:bCs/>
          <w:sz w:val="22"/>
          <w:szCs w:val="22"/>
          <w:lang w:val="en-US"/>
        </w:rPr>
      </w:pPr>
      <w:r w:rsidRPr="00260370">
        <w:rPr>
          <w:b/>
          <w:bCs/>
          <w:sz w:val="22"/>
          <w:szCs w:val="22"/>
          <w:lang w:val="en-US"/>
        </w:rPr>
        <w:t>Event based/on-demand reporting</w:t>
      </w:r>
      <w:r w:rsidRPr="00260370">
        <w:rPr>
          <w:rFonts w:cs="Arial"/>
          <w:b/>
          <w:bCs/>
          <w:sz w:val="22"/>
          <w:szCs w:val="22"/>
          <w:lang w:val="en-US"/>
        </w:rPr>
        <w:t>:</w:t>
      </w:r>
    </w:p>
    <w:p w14:paraId="1A90DC59" w14:textId="08AB3659" w:rsidR="00EE3584" w:rsidRDefault="00EE3584" w:rsidP="00EE3584">
      <w:pPr>
        <w:pStyle w:val="Doc-title"/>
      </w:pPr>
      <w:r w:rsidRPr="00C20D1E">
        <w:t>R2-2406673</w:t>
      </w:r>
      <w:r>
        <w:tab/>
        <w:t>Further discussion on NW-sided data collection</w:t>
      </w:r>
      <w:r>
        <w:tab/>
        <w:t>Apple</w:t>
      </w:r>
      <w:r>
        <w:tab/>
        <w:t>discussion</w:t>
      </w:r>
      <w:r>
        <w:tab/>
        <w:t>Rel-19</w:t>
      </w:r>
      <w:r>
        <w:tab/>
        <w:t>NR_AIML_air-Core</w:t>
      </w:r>
    </w:p>
    <w:p w14:paraId="4261F5A8" w14:textId="77777777" w:rsidR="00EE3584" w:rsidRPr="00710CDA" w:rsidRDefault="00EE3584" w:rsidP="00EE3584">
      <w:pPr>
        <w:pStyle w:val="Doc-text2"/>
        <w:rPr>
          <w:b/>
          <w:bCs/>
          <w:i/>
          <w:iCs/>
        </w:rPr>
      </w:pPr>
      <w:r w:rsidRPr="00710CDA">
        <w:rPr>
          <w:i/>
          <w:iCs/>
        </w:rPr>
        <w:t xml:space="preserve">Proposal 6: Support the following event reporting of logged L1 measurement: </w:t>
      </w:r>
    </w:p>
    <w:p w14:paraId="431A1821" w14:textId="77777777" w:rsidR="00EE3584" w:rsidRPr="00710CDA" w:rsidRDefault="00EE3584">
      <w:pPr>
        <w:pStyle w:val="Doc-text2"/>
        <w:numPr>
          <w:ilvl w:val="0"/>
          <w:numId w:val="42"/>
        </w:numPr>
        <w:overflowPunct/>
        <w:autoSpaceDE/>
        <w:autoSpaceDN/>
        <w:adjustRightInd/>
        <w:textAlignment w:val="auto"/>
        <w:rPr>
          <w:b/>
          <w:bCs/>
          <w:i/>
          <w:iCs/>
        </w:rPr>
      </w:pPr>
      <w:r w:rsidRPr="00710CDA">
        <w:rPr>
          <w:i/>
          <w:iCs/>
        </w:rPr>
        <w:t>AS buffer based event reporting (e.g. when UE’s AS buffer to store L1 measurement logging is full)</w:t>
      </w:r>
    </w:p>
    <w:p w14:paraId="5B1C8B9E" w14:textId="77777777" w:rsidR="00EE3584" w:rsidRPr="00946B4B" w:rsidRDefault="00EE3584">
      <w:pPr>
        <w:pStyle w:val="Doc-text2"/>
        <w:numPr>
          <w:ilvl w:val="0"/>
          <w:numId w:val="42"/>
        </w:numPr>
        <w:overflowPunct/>
        <w:autoSpaceDE/>
        <w:autoSpaceDN/>
        <w:adjustRightInd/>
        <w:textAlignment w:val="auto"/>
        <w:rPr>
          <w:b/>
          <w:bCs/>
          <w:i/>
          <w:iCs/>
        </w:rPr>
      </w:pPr>
      <w:r w:rsidRPr="00710CDA">
        <w:rPr>
          <w:i/>
          <w:iCs/>
        </w:rPr>
        <w:t>Radio condition based event reporting (e.g. reuse legacy A1/A2 event)</w:t>
      </w:r>
    </w:p>
    <w:p w14:paraId="7125203C" w14:textId="77777777" w:rsidR="00EE3584" w:rsidRPr="00710CDA" w:rsidRDefault="00EE3584" w:rsidP="00EE3584">
      <w:pPr>
        <w:pStyle w:val="Doc-text2"/>
        <w:rPr>
          <w:b/>
          <w:bCs/>
          <w:i/>
          <w:iCs/>
        </w:rPr>
      </w:pPr>
      <w:r>
        <w:t>-</w:t>
      </w:r>
      <w:r>
        <w:tab/>
        <w:t xml:space="preserve">Interdigital asks what is the use case for reporting for radio condition based.  It may make sense for logging purposes but not reporting.  </w:t>
      </w:r>
    </w:p>
    <w:p w14:paraId="385296F5" w14:textId="77777777" w:rsidR="00EE3584" w:rsidRPr="00710CDA" w:rsidRDefault="00EE3584" w:rsidP="00EE3584">
      <w:pPr>
        <w:pStyle w:val="Doc-text2"/>
        <w:rPr>
          <w:b/>
          <w:bCs/>
          <w:i/>
          <w:iCs/>
        </w:rPr>
      </w:pPr>
      <w:r w:rsidRPr="00710CDA">
        <w:rPr>
          <w:i/>
          <w:iCs/>
        </w:rPr>
        <w:t>Proposal 7: Support NW requested reporting of logged L1 measurement by reusing RRC message pair UEInformationRequest / UEInformationResponse.</w:t>
      </w:r>
    </w:p>
    <w:p w14:paraId="537603E7" w14:textId="77777777" w:rsidR="00EE3584" w:rsidRDefault="00EE3584" w:rsidP="00EE3584">
      <w:pPr>
        <w:pStyle w:val="Doc-text2"/>
        <w:rPr>
          <w:lang w:val="en-US"/>
        </w:rPr>
      </w:pPr>
      <w:r>
        <w:rPr>
          <w:lang w:val="en-US"/>
        </w:rPr>
        <w:t>=&gt;</w:t>
      </w:r>
      <w:r>
        <w:rPr>
          <w:lang w:val="en-US"/>
        </w:rPr>
        <w:tab/>
        <w:t>Noted</w:t>
      </w:r>
    </w:p>
    <w:p w14:paraId="71809905" w14:textId="77777777" w:rsidR="00EE3584" w:rsidRPr="001006F4" w:rsidRDefault="00EE3584" w:rsidP="00EE3584">
      <w:pPr>
        <w:pStyle w:val="Doc-text2"/>
        <w:rPr>
          <w:lang w:val="en-US"/>
        </w:rPr>
      </w:pPr>
    </w:p>
    <w:p w14:paraId="6D7B486E" w14:textId="2918C3D0" w:rsidR="00EE3584" w:rsidRDefault="00EE3584" w:rsidP="00EE3584">
      <w:pPr>
        <w:pStyle w:val="Doc-title"/>
      </w:pPr>
      <w:r w:rsidRPr="00C20D1E">
        <w:t>R2-2407366</w:t>
      </w:r>
      <w:r>
        <w:tab/>
        <w:t>NW side data collection</w:t>
      </w:r>
      <w:r>
        <w:tab/>
        <w:t>LG Electronics</w:t>
      </w:r>
      <w:r>
        <w:tab/>
        <w:t>discussion</w:t>
      </w:r>
      <w:r>
        <w:tab/>
        <w:t>Rel-19</w:t>
      </w:r>
      <w:r>
        <w:tab/>
        <w:t>NR_AIML_air-Core</w:t>
      </w:r>
    </w:p>
    <w:p w14:paraId="2D96884B" w14:textId="77777777" w:rsidR="00EE3584" w:rsidRPr="00710CDA" w:rsidRDefault="00EE3584" w:rsidP="00EE3584">
      <w:pPr>
        <w:pStyle w:val="Doc-text2"/>
        <w:rPr>
          <w:i/>
          <w:iCs/>
          <w:lang w:val="en-US"/>
        </w:rPr>
      </w:pPr>
      <w:r w:rsidRPr="00710CDA">
        <w:rPr>
          <w:i/>
          <w:iCs/>
          <w:lang w:val="en-US"/>
        </w:rPr>
        <w:t>Proposal 2. To report data, to consider report type in RRC: periodic, event-based, on-demand request</w:t>
      </w:r>
    </w:p>
    <w:p w14:paraId="02F7611E" w14:textId="77777777" w:rsidR="00EE3584" w:rsidRDefault="00EE3584" w:rsidP="00EE3584">
      <w:pPr>
        <w:pStyle w:val="Doc-text2"/>
        <w:rPr>
          <w:i/>
          <w:iCs/>
          <w:lang w:val="en-US"/>
        </w:rPr>
      </w:pPr>
      <w:r w:rsidRPr="00710CDA">
        <w:rPr>
          <w:i/>
          <w:iCs/>
          <w:lang w:val="en-US"/>
        </w:rPr>
        <w:t>Proposal 3. To discuss whether there need additional condition to report with respect to UE’s memory size. The straight forward way is to report collected data when the number of data from lower layer is larger than a threshold.</w:t>
      </w:r>
    </w:p>
    <w:p w14:paraId="67557464" w14:textId="77777777" w:rsidR="00EE3584" w:rsidRPr="00710CDA" w:rsidRDefault="00EE3584" w:rsidP="00EE3584">
      <w:pPr>
        <w:pStyle w:val="Doc-text2"/>
        <w:rPr>
          <w:lang w:val="en-US"/>
        </w:rPr>
      </w:pPr>
      <w:r>
        <w:rPr>
          <w:lang w:val="en-US"/>
        </w:rPr>
        <w:t>=&gt;</w:t>
      </w:r>
      <w:r>
        <w:rPr>
          <w:lang w:val="en-US"/>
        </w:rPr>
        <w:tab/>
        <w:t>Noted</w:t>
      </w:r>
    </w:p>
    <w:p w14:paraId="545F1EE2" w14:textId="77777777" w:rsidR="00EE3584" w:rsidRDefault="00EE3584" w:rsidP="00EE3584">
      <w:pPr>
        <w:pStyle w:val="Doc-title"/>
      </w:pPr>
    </w:p>
    <w:p w14:paraId="6030ACED" w14:textId="0319F2E8" w:rsidR="00EE3584" w:rsidRDefault="00EE3584" w:rsidP="00EE3584">
      <w:pPr>
        <w:pStyle w:val="Doc-title"/>
      </w:pPr>
      <w:r w:rsidRPr="00C20D1E">
        <w:t>R2-2406258</w:t>
      </w:r>
      <w:r>
        <w:tab/>
        <w:t>Data Collection for Network Side Model Training</w:t>
      </w:r>
      <w:r>
        <w:tab/>
        <w:t>OPPO</w:t>
      </w:r>
      <w:r>
        <w:tab/>
        <w:t>discussion</w:t>
      </w:r>
      <w:r>
        <w:tab/>
        <w:t>Rel-19</w:t>
      </w:r>
      <w:r>
        <w:tab/>
        <w:t>NR_AIML_air-Core</w:t>
      </w:r>
    </w:p>
    <w:p w14:paraId="4666DE5B" w14:textId="77777777" w:rsidR="00EE3584" w:rsidRDefault="00EE3584" w:rsidP="00EE3584">
      <w:pPr>
        <w:pStyle w:val="Doc-text2"/>
      </w:pPr>
      <w:r w:rsidRPr="0087676E">
        <w:rPr>
          <w:rFonts w:hint="eastAsia"/>
        </w:rPr>
        <w:t>P</w:t>
      </w:r>
      <w:r w:rsidRPr="0087676E">
        <w:t>roposal 5: For data collection for NW-sided BM model training, postpone the discussion on whether to introduce event-based reporting.</w:t>
      </w:r>
    </w:p>
    <w:p w14:paraId="736D363A" w14:textId="77777777" w:rsidR="00EE3584" w:rsidRDefault="00EE3584" w:rsidP="00EE3584">
      <w:pPr>
        <w:pStyle w:val="Doc-text2"/>
        <w:rPr>
          <w:b/>
          <w:bCs/>
        </w:rPr>
      </w:pPr>
    </w:p>
    <w:p w14:paraId="3FC641DC" w14:textId="77777777" w:rsidR="00EE3584" w:rsidRDefault="00EE3584" w:rsidP="00EE3584">
      <w:pPr>
        <w:pStyle w:val="Doc-title"/>
      </w:pPr>
    </w:p>
    <w:p w14:paraId="33D97940" w14:textId="38D92132" w:rsidR="00EE3584" w:rsidRDefault="00EE3584" w:rsidP="00EE3584">
      <w:pPr>
        <w:pStyle w:val="Doc-title"/>
      </w:pPr>
      <w:r w:rsidRPr="00C20D1E">
        <w:t>R2-2407040</w:t>
      </w:r>
      <w:r>
        <w:tab/>
        <w:t xml:space="preserve">Discussion on NW-side data collection </w:t>
      </w:r>
      <w:r>
        <w:tab/>
        <w:t>Samsung R&amp;D Institute UK</w:t>
      </w:r>
      <w:r>
        <w:tab/>
        <w:t>discussion</w:t>
      </w:r>
    </w:p>
    <w:p w14:paraId="390D6E68" w14:textId="77777777" w:rsidR="00EE3584" w:rsidRPr="00710CDA" w:rsidRDefault="00EE3584" w:rsidP="00EE3584">
      <w:pPr>
        <w:pStyle w:val="Caption"/>
        <w:ind w:left="1259"/>
        <w:rPr>
          <w:rFonts w:ascii="Arial" w:eastAsia="MS Mincho" w:hAnsi="Arial"/>
          <w:b w:val="0"/>
          <w:bCs w:val="0"/>
          <w:color w:val="auto"/>
          <w:szCs w:val="24"/>
          <w:lang w:eastAsia="en-GB"/>
        </w:rPr>
      </w:pPr>
      <w:r w:rsidRPr="00A83844">
        <w:rPr>
          <w:rFonts w:ascii="Arial" w:eastAsia="MS Mincho" w:hAnsi="Arial"/>
          <w:b w:val="0"/>
          <w:bCs w:val="0"/>
          <w:color w:val="auto"/>
          <w:szCs w:val="24"/>
          <w:lang w:eastAsia="en-GB"/>
        </w:rPr>
        <w:t>Proposal 3c. RAN2 will not pursue event-based reporting.</w:t>
      </w:r>
    </w:p>
    <w:p w14:paraId="535163AC" w14:textId="77777777" w:rsidR="00EE3584" w:rsidRDefault="00EE3584" w:rsidP="00EE3584">
      <w:pPr>
        <w:pStyle w:val="Comments"/>
        <w:rPr>
          <w:rStyle w:val="ui-provider"/>
        </w:rPr>
      </w:pPr>
    </w:p>
    <w:p w14:paraId="746999CB" w14:textId="77777777" w:rsidR="00EE3584" w:rsidRDefault="00EE3584" w:rsidP="00EE3584">
      <w:pPr>
        <w:pStyle w:val="Doc-text2"/>
        <w:rPr>
          <w:b/>
          <w:bCs/>
        </w:rPr>
      </w:pPr>
      <w:r>
        <w:rPr>
          <w:b/>
          <w:bCs/>
        </w:rPr>
        <w:t xml:space="preserve">Discussion on AS buffer based event reporting </w:t>
      </w:r>
    </w:p>
    <w:p w14:paraId="123DF88F" w14:textId="77777777" w:rsidR="00EE3584" w:rsidRDefault="00EE3584" w:rsidP="00EE3584">
      <w:pPr>
        <w:pStyle w:val="Doc-text2"/>
      </w:pPr>
      <w:r>
        <w:rPr>
          <w:b/>
          <w:bCs/>
        </w:rPr>
        <w:t>-</w:t>
      </w:r>
      <w:r>
        <w:rPr>
          <w:b/>
          <w:bCs/>
        </w:rPr>
        <w:tab/>
      </w:r>
      <w:r>
        <w:t xml:space="preserve">Qualcomm doesn’t thinks that makes sense it should just be based on NW request.   Qualcomm thinks that the UE would always result in a failure.    LG thinks that event based report can be beneficial.  </w:t>
      </w:r>
    </w:p>
    <w:p w14:paraId="6E754A82" w14:textId="77777777" w:rsidR="00EE3584" w:rsidRDefault="00EE3584" w:rsidP="00EE3584">
      <w:pPr>
        <w:pStyle w:val="Doc-text2"/>
      </w:pPr>
      <w:r>
        <w:rPr>
          <w:b/>
          <w:bCs/>
        </w:rPr>
        <w:t>-</w:t>
      </w:r>
      <w:r>
        <w:tab/>
        <w:t xml:space="preserve">Ericsson thinks that instead of reporting it can send an availability reporting.  Qualcomm, Interdigital, CATT, Apple and ZTE think it is a good idea.   Samsung doesn’t think this is urgent so periodic reporting is sufficient.  </w:t>
      </w:r>
    </w:p>
    <w:p w14:paraId="24B83EC9" w14:textId="77777777" w:rsidR="00EE3584" w:rsidRDefault="00EE3584" w:rsidP="00EE3584">
      <w:pPr>
        <w:pStyle w:val="Doc-text2"/>
      </w:pPr>
      <w:r>
        <w:rPr>
          <w:b/>
          <w:bCs/>
        </w:rPr>
        <w:t>-</w:t>
      </w:r>
      <w:r>
        <w:tab/>
        <w:t xml:space="preserve">ZTE thinks that the AS buffer based is a good solution. </w:t>
      </w:r>
    </w:p>
    <w:p w14:paraId="4B4D6BAD" w14:textId="77777777" w:rsidR="00EE3584" w:rsidRDefault="00EE3584" w:rsidP="00EE3584">
      <w:pPr>
        <w:pStyle w:val="Doc-text2"/>
      </w:pPr>
      <w:r>
        <w:rPr>
          <w:b/>
          <w:bCs/>
        </w:rPr>
        <w:t>-</w:t>
      </w:r>
      <w:r>
        <w:tab/>
        <w:t xml:space="preserve">Vivo thinks that periodic reporting would be enough.  </w:t>
      </w:r>
    </w:p>
    <w:p w14:paraId="7428B0B3" w14:textId="77777777" w:rsidR="00EE3584" w:rsidRDefault="00EE3584" w:rsidP="00EE3584">
      <w:pPr>
        <w:pStyle w:val="Doc-text2"/>
      </w:pPr>
      <w:r>
        <w:rPr>
          <w:b/>
          <w:bCs/>
        </w:rPr>
        <w:t>-</w:t>
      </w:r>
      <w:r>
        <w:tab/>
        <w:t xml:space="preserve">Lenovo thinks that buffer based makes sense as instead of losing data we can provide the data to network and keep logging after.   </w:t>
      </w:r>
    </w:p>
    <w:p w14:paraId="580FAF99" w14:textId="77777777" w:rsidR="00EE3584" w:rsidRDefault="00EE3584" w:rsidP="00EE3584">
      <w:pPr>
        <w:pStyle w:val="Doc-text2"/>
      </w:pPr>
      <w:r>
        <w:rPr>
          <w:b/>
          <w:bCs/>
        </w:rPr>
        <w:t>-</w:t>
      </w:r>
      <w:r>
        <w:tab/>
        <w:t xml:space="preserve">Huawei thinks that periodic is enough and what are the extra benefits.  </w:t>
      </w:r>
    </w:p>
    <w:p w14:paraId="6CD06210" w14:textId="77777777" w:rsidR="00EE3584" w:rsidRDefault="00EE3584" w:rsidP="00EE3584">
      <w:pPr>
        <w:pStyle w:val="Doc-text2"/>
      </w:pPr>
      <w:r>
        <w:rPr>
          <w:b/>
          <w:bCs/>
        </w:rPr>
        <w:t>-</w:t>
      </w:r>
      <w:r>
        <w:tab/>
        <w:t xml:space="preserve">Interdigital thinks that if we have event based we don’t need periodic reporting.  </w:t>
      </w:r>
    </w:p>
    <w:p w14:paraId="114EE5B8" w14:textId="77777777" w:rsidR="00EE3584" w:rsidRDefault="00EE3584" w:rsidP="00EE3584">
      <w:pPr>
        <w:pStyle w:val="Doc-text2"/>
      </w:pPr>
      <w:r>
        <w:rPr>
          <w:b/>
          <w:bCs/>
        </w:rPr>
        <w:t>-</w:t>
      </w:r>
      <w:r>
        <w:tab/>
        <w:t xml:space="preserve">Nokia thinks that if we have buffer based event reporting we should report right away rather than sending availability indication as a separate message.  </w:t>
      </w:r>
    </w:p>
    <w:p w14:paraId="1ACF7885" w14:textId="77777777" w:rsidR="00EE3584" w:rsidRDefault="00EE3584" w:rsidP="00EE3584">
      <w:pPr>
        <w:pStyle w:val="Doc-text2"/>
      </w:pPr>
      <w:r>
        <w:rPr>
          <w:b/>
          <w:bCs/>
        </w:rPr>
        <w:t>-</w:t>
      </w:r>
      <w:r>
        <w:tab/>
        <w:t xml:space="preserve">Apple is concerned that the network doesn’t know that the UE has stopped logging.   </w:t>
      </w:r>
    </w:p>
    <w:p w14:paraId="244F5465" w14:textId="77777777" w:rsidR="00EE3584" w:rsidRDefault="00EE3584" w:rsidP="00EE3584">
      <w:pPr>
        <w:pStyle w:val="Doc-text2"/>
      </w:pPr>
      <w:r>
        <w:rPr>
          <w:b/>
          <w:bCs/>
        </w:rPr>
        <w:t>-</w:t>
      </w:r>
      <w:r>
        <w:tab/>
        <w:t xml:space="preserve">Oppo thinks that event based may cause congestion in the network.   Ericsson thinks that is why we need availability indication.  LG and Mediatek agrees with Ericsson.   </w:t>
      </w:r>
    </w:p>
    <w:p w14:paraId="12656483" w14:textId="77777777" w:rsidR="00EE3584" w:rsidRDefault="00EE3584" w:rsidP="00EE3584">
      <w:pPr>
        <w:pStyle w:val="Doc-text2"/>
      </w:pPr>
      <w:r>
        <w:rPr>
          <w:b/>
          <w:bCs/>
        </w:rPr>
        <w:t>-</w:t>
      </w:r>
      <w:r>
        <w:tab/>
        <w:t xml:space="preserve">Xiaomi this is only useful when the UE buffer is full.    </w:t>
      </w:r>
    </w:p>
    <w:p w14:paraId="56CDA372" w14:textId="77777777" w:rsidR="00EE3584" w:rsidRDefault="00EE3584" w:rsidP="00EE3584">
      <w:pPr>
        <w:pStyle w:val="Doc-text2"/>
      </w:pPr>
    </w:p>
    <w:p w14:paraId="2A042C8C" w14:textId="77777777" w:rsidR="00EE3584" w:rsidRPr="00946B4B" w:rsidRDefault="00EE3584" w:rsidP="00EE3584">
      <w:pPr>
        <w:pStyle w:val="Doc-text2"/>
        <w:rPr>
          <w:b/>
          <w:bCs/>
        </w:rPr>
      </w:pPr>
      <w:r w:rsidRPr="00946B4B">
        <w:rPr>
          <w:b/>
          <w:bCs/>
        </w:rPr>
        <w:t xml:space="preserve">Discussion on demand reporting </w:t>
      </w:r>
    </w:p>
    <w:p w14:paraId="7D2DD26B" w14:textId="77777777" w:rsidR="00EE3584" w:rsidRDefault="00EE3584" w:rsidP="00EE3584">
      <w:pPr>
        <w:pStyle w:val="Doc-text2"/>
      </w:pPr>
      <w:r>
        <w:t>-</w:t>
      </w:r>
      <w:r>
        <w:tab/>
        <w:t xml:space="preserve">Interdigital thinks that this should be base line.  LG supports and if we have availability indication this needs to be supported.  Ericsson thinks this is only linked to availability indications.    ZTE doesn’t thinks this should be linked to availability, the NW can request the logged data at any time.    Samsung asks what is the difference between aperiodic and on-demand.   Nokia doesn’t think that availability is needed. </w:t>
      </w:r>
    </w:p>
    <w:p w14:paraId="61EE51B9" w14:textId="77777777" w:rsidR="00EE3584" w:rsidRDefault="00EE3584" w:rsidP="00EE3584">
      <w:pPr>
        <w:pStyle w:val="Doc-text2"/>
        <w:rPr>
          <w:b/>
          <w:bCs/>
          <w:lang w:val="en-US"/>
        </w:rPr>
      </w:pPr>
    </w:p>
    <w:p w14:paraId="0EC213FB" w14:textId="77777777" w:rsidR="00EE3584" w:rsidRPr="00DD361E"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DD361E">
        <w:rPr>
          <w:b/>
          <w:bCs/>
          <w:lang w:val="en-US"/>
        </w:rPr>
        <w:lastRenderedPageBreak/>
        <w:t>Agreements</w:t>
      </w:r>
    </w:p>
    <w:p w14:paraId="46853BA1"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FFS if multiple configurations can be provided to the UE.  FFS if dynamic activation/deactivation is support.  </w:t>
      </w:r>
    </w:p>
    <w:p w14:paraId="004D7937"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372FF1C5"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D361E">
        <w:rPr>
          <w:lang w:val="en-US"/>
        </w:rPr>
        <w:t>When UE reaches its buffer limitation the UE stops measurement</w:t>
      </w:r>
      <w:r>
        <w:rPr>
          <w:lang w:val="en-US"/>
        </w:rPr>
        <w:t xml:space="preserve"> for data collection purposes and logging.   </w:t>
      </w:r>
    </w:p>
    <w:p w14:paraId="455AF4A6"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4D68639D"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FFS whether AS buffer event based reporting is supported.  FFS if we send availability indication or full report if it is supported</w:t>
      </w:r>
    </w:p>
    <w:p w14:paraId="38C259AC" w14:textId="77777777" w:rsidR="00EE3584" w:rsidRPr="00946B4B"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FFS on event based data collection/logging</w:t>
      </w:r>
    </w:p>
    <w:p w14:paraId="12F6FAF2" w14:textId="77777777" w:rsidR="00EE3584" w:rsidRPr="00DD361E"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On-demand request from the network is supported.   FFS details on signalling </w:t>
      </w:r>
    </w:p>
    <w:p w14:paraId="2805D920" w14:textId="77777777" w:rsidR="00EE3584" w:rsidRDefault="00EE3584" w:rsidP="00EE3584">
      <w:pPr>
        <w:pStyle w:val="Comments"/>
        <w:rPr>
          <w:rStyle w:val="ui-provider"/>
        </w:rPr>
      </w:pPr>
    </w:p>
    <w:p w14:paraId="036777D8" w14:textId="77777777" w:rsidR="00EE3584" w:rsidRPr="00260370" w:rsidRDefault="00EE3584" w:rsidP="00260370">
      <w:pPr>
        <w:rPr>
          <w:b/>
          <w:bCs/>
          <w:sz w:val="22"/>
          <w:szCs w:val="22"/>
          <w:lang w:val="en-US"/>
        </w:rPr>
      </w:pPr>
      <w:r w:rsidRPr="00260370">
        <w:rPr>
          <w:b/>
          <w:bCs/>
          <w:sz w:val="22"/>
          <w:szCs w:val="22"/>
          <w:lang w:val="en-US"/>
        </w:rPr>
        <w:t>Handling of large logs:</w:t>
      </w:r>
    </w:p>
    <w:p w14:paraId="336D5D6E" w14:textId="0AB9D4FA" w:rsidR="00EE3584" w:rsidRDefault="00EE3584" w:rsidP="00EE3584">
      <w:pPr>
        <w:pStyle w:val="Doc-title"/>
      </w:pPr>
      <w:r w:rsidRPr="00C20D1E">
        <w:t>R2-2406388</w:t>
      </w:r>
      <w:r>
        <w:tab/>
        <w:t>Discussion on NW side data collection framework</w:t>
      </w:r>
      <w:r>
        <w:tab/>
        <w:t>vivo</w:t>
      </w:r>
      <w:r>
        <w:tab/>
        <w:t>discussion</w:t>
      </w:r>
      <w:r>
        <w:tab/>
        <w:t>Rel-18</w:t>
      </w:r>
      <w:r>
        <w:tab/>
        <w:t>NR_AIML_air-Core</w:t>
      </w:r>
    </w:p>
    <w:p w14:paraId="05A61523" w14:textId="77777777" w:rsidR="00EE3584" w:rsidRPr="001307A2" w:rsidRDefault="00EE3584" w:rsidP="00EE3584">
      <w:pPr>
        <w:pStyle w:val="Doc-text2"/>
        <w:rPr>
          <w:i/>
          <w:iCs/>
          <w:lang w:val="en-US"/>
        </w:rPr>
      </w:pPr>
      <w:r w:rsidRPr="001307A2">
        <w:rPr>
          <w:i/>
          <w:iCs/>
          <w:lang w:val="en-US"/>
        </w:rPr>
        <w:t>Proposal 6.</w:t>
      </w:r>
      <w:r w:rsidRPr="001307A2">
        <w:rPr>
          <w:i/>
          <w:iCs/>
          <w:lang w:val="en-US"/>
        </w:rPr>
        <w:tab/>
        <w:t>When a single RRC message is not sufficient to report logged data, RRC message segmentation is used to report logged data.</w:t>
      </w:r>
    </w:p>
    <w:p w14:paraId="4F85A0D4" w14:textId="77777777" w:rsidR="00EE3584" w:rsidRDefault="00EE3584" w:rsidP="00EE3584">
      <w:pPr>
        <w:pStyle w:val="Doc-text2"/>
        <w:rPr>
          <w:lang w:val="en-US"/>
        </w:rPr>
      </w:pPr>
      <w:r>
        <w:rPr>
          <w:lang w:val="en-US"/>
        </w:rPr>
        <w:t>=&gt;</w:t>
      </w:r>
      <w:r>
        <w:rPr>
          <w:lang w:val="en-US"/>
        </w:rPr>
        <w:tab/>
        <w:t>Noted</w:t>
      </w:r>
    </w:p>
    <w:p w14:paraId="5477B8EF" w14:textId="77777777" w:rsidR="00EE3584" w:rsidRDefault="00EE3584" w:rsidP="00EE3584">
      <w:pPr>
        <w:pStyle w:val="Doc-text2"/>
        <w:rPr>
          <w:lang w:val="en-US"/>
        </w:rPr>
      </w:pPr>
    </w:p>
    <w:p w14:paraId="0FFE9373" w14:textId="52FBE06E" w:rsidR="00EE3584" w:rsidRDefault="00EE3584" w:rsidP="00EE3584">
      <w:pPr>
        <w:pStyle w:val="Doc-title"/>
      </w:pPr>
      <w:r w:rsidRPr="00C20D1E">
        <w:t>R2-2407248</w:t>
      </w:r>
      <w:r>
        <w:tab/>
        <w:t>NW-side data collection for beam management use cases</w:t>
      </w:r>
      <w:r>
        <w:tab/>
        <w:t>Ericsson</w:t>
      </w:r>
      <w:r>
        <w:tab/>
        <w:t>discussion</w:t>
      </w:r>
      <w:r>
        <w:tab/>
        <w:t>NR_AIML_air-Core</w:t>
      </w:r>
    </w:p>
    <w:p w14:paraId="346B6876" w14:textId="77777777" w:rsidR="00EE3584" w:rsidRPr="001307A2" w:rsidRDefault="00EE3584" w:rsidP="00EE3584">
      <w:pPr>
        <w:pStyle w:val="Doc-text2"/>
        <w:rPr>
          <w:i/>
          <w:iCs/>
          <w:lang w:val="en-US"/>
        </w:rPr>
      </w:pPr>
      <w:r w:rsidRPr="001307A2">
        <w:rPr>
          <w:i/>
          <w:iCs/>
          <w:lang w:val="en-US"/>
        </w:rPr>
        <w:t>Proposal 2: The UE implementation can determine how many entries to include in the list radio measurements information, such that the maximum PDCP SDU size is not exceeded. No standardized RRC segmentation procedure is needed (as for the logged MDT measurements).</w:t>
      </w:r>
    </w:p>
    <w:p w14:paraId="17934DDD" w14:textId="77777777" w:rsidR="00EE3584" w:rsidRPr="001307A2" w:rsidRDefault="00EE3584" w:rsidP="00EE3584">
      <w:pPr>
        <w:pStyle w:val="Doc-text2"/>
        <w:rPr>
          <w:i/>
          <w:iCs/>
          <w:lang w:val="en-US"/>
        </w:rPr>
      </w:pPr>
      <w:r w:rsidRPr="001307A2">
        <w:rPr>
          <w:i/>
          <w:iCs/>
          <w:lang w:val="en-US"/>
        </w:rPr>
        <w:t>Proposal 3: In case all the collected data do not fit into a single RRC message, RAN2 to discuss:</w:t>
      </w:r>
    </w:p>
    <w:p w14:paraId="091EC658" w14:textId="77777777" w:rsidR="00EE3584" w:rsidRPr="001307A2" w:rsidRDefault="00EE3584" w:rsidP="00EE3584">
      <w:pPr>
        <w:pStyle w:val="Doc-text2"/>
        <w:ind w:left="1985"/>
        <w:rPr>
          <w:i/>
          <w:iCs/>
          <w:lang w:val="en-US"/>
        </w:rPr>
      </w:pPr>
      <w:r w:rsidRPr="001307A2">
        <w:rPr>
          <w:i/>
          <w:iCs/>
          <w:lang w:val="en-US"/>
        </w:rPr>
        <w:t>a.</w:t>
      </w:r>
      <w:r w:rsidRPr="001307A2">
        <w:rPr>
          <w:i/>
          <w:iCs/>
          <w:lang w:val="en-US"/>
        </w:rPr>
        <w:tab/>
        <w:t>Whether and how the UE should inform the network about remaining collected data to be transmitted.</w:t>
      </w:r>
    </w:p>
    <w:p w14:paraId="7CABD423" w14:textId="77777777" w:rsidR="00EE3584" w:rsidRPr="001307A2" w:rsidRDefault="00EE3584" w:rsidP="00EE3584">
      <w:pPr>
        <w:pStyle w:val="Doc-text2"/>
        <w:ind w:left="1985"/>
        <w:rPr>
          <w:i/>
          <w:iCs/>
          <w:lang w:val="en-US"/>
        </w:rPr>
      </w:pPr>
      <w:r w:rsidRPr="001307A2">
        <w:rPr>
          <w:i/>
          <w:iCs/>
          <w:lang w:val="en-US"/>
        </w:rPr>
        <w:t>b.</w:t>
      </w:r>
      <w:r w:rsidRPr="001307A2">
        <w:rPr>
          <w:i/>
          <w:iCs/>
          <w:lang w:val="en-US"/>
        </w:rPr>
        <w:tab/>
        <w:t>When the UE should transmit remaining collected data, e.g. in following RRC message(s) based on SRB priority, upon gNB request, at the next periodic transmission occasion, etc.</w:t>
      </w:r>
    </w:p>
    <w:p w14:paraId="66F64F6E" w14:textId="77777777" w:rsidR="00EE3584" w:rsidRDefault="00EE3584" w:rsidP="00EE3584">
      <w:pPr>
        <w:pStyle w:val="Doc-text2"/>
        <w:ind w:left="1985"/>
        <w:rPr>
          <w:lang w:val="en-US"/>
        </w:rPr>
      </w:pPr>
      <w:r>
        <w:rPr>
          <w:lang w:val="en-US"/>
        </w:rPr>
        <w:t>=&gt;</w:t>
      </w:r>
      <w:r>
        <w:rPr>
          <w:lang w:val="en-US"/>
        </w:rPr>
        <w:tab/>
        <w:t>noted</w:t>
      </w:r>
    </w:p>
    <w:p w14:paraId="12520D99" w14:textId="77777777" w:rsidR="00EE3584" w:rsidRDefault="00EE3584" w:rsidP="00EE3584">
      <w:pPr>
        <w:pStyle w:val="Doc-text2"/>
        <w:ind w:left="0" w:firstLine="0"/>
        <w:rPr>
          <w:lang w:val="en-US"/>
        </w:rPr>
      </w:pPr>
    </w:p>
    <w:p w14:paraId="70E069DD" w14:textId="4DC20D9A" w:rsidR="00EE3584" w:rsidRDefault="00EE3584" w:rsidP="00EE3584">
      <w:pPr>
        <w:pStyle w:val="Doc-title"/>
      </w:pPr>
      <w:r w:rsidRPr="00C20D1E">
        <w:t>R2-2406702</w:t>
      </w:r>
      <w:r>
        <w:tab/>
        <w:t>Discussion on NW side data collection</w:t>
      </w:r>
      <w:r>
        <w:tab/>
        <w:t>Xiaomi</w:t>
      </w:r>
      <w:r>
        <w:tab/>
        <w:t>discussion</w:t>
      </w:r>
    </w:p>
    <w:p w14:paraId="6C4A47D5" w14:textId="77777777" w:rsidR="00EE3584" w:rsidRDefault="00EE3584" w:rsidP="00EE3584">
      <w:pPr>
        <w:pStyle w:val="Doc-text2"/>
        <w:rPr>
          <w:i/>
          <w:iCs/>
          <w:lang w:val="en-US"/>
        </w:rPr>
      </w:pPr>
      <w:r w:rsidRPr="001307A2">
        <w:rPr>
          <w:i/>
          <w:iCs/>
          <w:lang w:val="en-US"/>
        </w:rPr>
        <w:t>Proposal 12: Up to UE implementation to send multiple RRC message to carry data, if single RRC message is not sufficient to carry all data.</w:t>
      </w:r>
    </w:p>
    <w:p w14:paraId="78B29CA7" w14:textId="77777777" w:rsidR="00EE3584" w:rsidRDefault="00EE3584" w:rsidP="00EE3584">
      <w:pPr>
        <w:pStyle w:val="Doc-text2"/>
        <w:rPr>
          <w:lang w:val="en-US"/>
        </w:rPr>
      </w:pPr>
      <w:r>
        <w:rPr>
          <w:lang w:val="en-US"/>
        </w:rPr>
        <w:t>=&gt;</w:t>
      </w:r>
      <w:r>
        <w:rPr>
          <w:lang w:val="en-US"/>
        </w:rPr>
        <w:tab/>
        <w:t>Noted</w:t>
      </w:r>
    </w:p>
    <w:p w14:paraId="7730B09F" w14:textId="77777777" w:rsidR="00EE3584" w:rsidRDefault="00EE3584" w:rsidP="00EE3584">
      <w:pPr>
        <w:pStyle w:val="Doc-text2"/>
        <w:rPr>
          <w:lang w:val="en-US"/>
        </w:rPr>
      </w:pPr>
    </w:p>
    <w:p w14:paraId="21F4AAA4" w14:textId="77777777" w:rsidR="00EE3584" w:rsidRPr="00B04948"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B04948">
        <w:rPr>
          <w:b/>
          <w:bCs/>
          <w:lang w:val="en-US"/>
        </w:rPr>
        <w:t xml:space="preserve">Agreements </w:t>
      </w:r>
    </w:p>
    <w:p w14:paraId="42431831" w14:textId="77777777" w:rsidR="00EE3584" w:rsidRDefault="00EE358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sidRPr="001307A2">
        <w:rPr>
          <w:i/>
          <w:iCs/>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2303D5A3" w14:textId="77777777" w:rsidR="00EE3584" w:rsidRDefault="00EE358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Pr>
          <w:lang w:val="en-US"/>
        </w:rPr>
        <w:t xml:space="preserve">Data collection report will not be transmitted over SRB1.  FFS which SRB is used. </w:t>
      </w:r>
    </w:p>
    <w:p w14:paraId="65278CC7" w14:textId="77777777" w:rsidR="00EE3584" w:rsidRDefault="00EE3584" w:rsidP="00EE3584">
      <w:pPr>
        <w:pStyle w:val="Doc-text2"/>
        <w:rPr>
          <w:lang w:val="en-US"/>
        </w:rPr>
      </w:pPr>
    </w:p>
    <w:p w14:paraId="3950A1D5" w14:textId="77777777" w:rsidR="00EE3584" w:rsidRDefault="00EE3584" w:rsidP="00EE3584">
      <w:pPr>
        <w:pStyle w:val="Doc-text2"/>
        <w:rPr>
          <w:lang w:val="en-US"/>
        </w:rPr>
      </w:pPr>
      <w:r>
        <w:rPr>
          <w:lang w:val="en-US"/>
        </w:rPr>
        <w:t>Discussion on SRBs used</w:t>
      </w:r>
    </w:p>
    <w:p w14:paraId="655D45AA" w14:textId="77777777" w:rsidR="00EE3584" w:rsidRDefault="00EE3584" w:rsidP="00EE3584">
      <w:pPr>
        <w:pStyle w:val="Doc-text2"/>
        <w:rPr>
          <w:lang w:val="en-US"/>
        </w:rPr>
      </w:pPr>
      <w:r>
        <w:rPr>
          <w:lang w:val="en-US"/>
        </w:rPr>
        <w:t>-</w:t>
      </w:r>
      <w:r>
        <w:rPr>
          <w:lang w:val="en-US"/>
        </w:rPr>
        <w:tab/>
        <w:t xml:space="preserve">Qualcomm asks which SRB we would send it on.   Interdigital thinks that it shouldn’t be SRB1. LG thinks we can follow MDT over SRB2.   Qualcomm thinks that even SRB2 is priority SRB and this is not urgent.    Nokia thinks that it should be low priority SRB.  Oppo thinks that if we use low priority SRB, periodic reporting is useless. </w:t>
      </w:r>
    </w:p>
    <w:p w14:paraId="46466A11" w14:textId="77777777" w:rsidR="00EE3584" w:rsidRDefault="00EE3584" w:rsidP="00EE3584">
      <w:pPr>
        <w:pStyle w:val="Doc-text2"/>
        <w:rPr>
          <w:lang w:val="en-US"/>
        </w:rPr>
      </w:pPr>
    </w:p>
    <w:p w14:paraId="165FE9D1" w14:textId="77777777" w:rsidR="00EE3584" w:rsidRPr="00C64670" w:rsidRDefault="00EE3584" w:rsidP="00EE3584">
      <w:pPr>
        <w:pStyle w:val="Comments"/>
        <w:rPr>
          <w:rStyle w:val="ui-provider"/>
          <w:i w:val="0"/>
          <w:iCs/>
        </w:rPr>
      </w:pPr>
      <w:r>
        <w:rPr>
          <w:rStyle w:val="ui-provider"/>
          <w:i w:val="0"/>
          <w:iCs/>
        </w:rPr>
        <w:t>Not treated</w:t>
      </w:r>
    </w:p>
    <w:p w14:paraId="7899B005" w14:textId="02511254" w:rsidR="00EE3584" w:rsidRPr="00752833" w:rsidRDefault="00EE3584" w:rsidP="00EE3584">
      <w:pPr>
        <w:spacing w:before="60"/>
        <w:ind w:left="1259" w:hanging="1259"/>
        <w:rPr>
          <w:rFonts w:cs="Arial"/>
          <w:noProof/>
        </w:rPr>
      </w:pPr>
      <w:r w:rsidRPr="00C20D1E">
        <w:rPr>
          <w:rFonts w:cs="Arial"/>
          <w:noProof/>
        </w:rPr>
        <w:t>R2-2406498</w:t>
      </w:r>
      <w:r w:rsidRPr="00752833">
        <w:rPr>
          <w:rFonts w:cs="Arial"/>
          <w:noProof/>
        </w:rPr>
        <w:tab/>
        <w:t xml:space="preserve">AIML MDT-based data collection for NW-side model </w:t>
      </w:r>
      <w:r w:rsidRPr="00752833">
        <w:rPr>
          <w:rFonts w:cs="Arial"/>
          <w:noProof/>
        </w:rPr>
        <w:tab/>
        <w:t>NEC</w:t>
      </w:r>
      <w:r w:rsidRPr="00752833">
        <w:rPr>
          <w:rFonts w:cs="Arial"/>
          <w:noProof/>
        </w:rPr>
        <w:tab/>
        <w:t>discussion</w:t>
      </w:r>
      <w:r w:rsidRPr="00752833">
        <w:rPr>
          <w:rFonts w:cs="Arial"/>
          <w:noProof/>
        </w:rPr>
        <w:tab/>
        <w:t>Rel-19</w:t>
      </w:r>
      <w:r w:rsidRPr="00752833">
        <w:rPr>
          <w:rFonts w:cs="Arial"/>
          <w:noProof/>
        </w:rPr>
        <w:tab/>
        <w:t>NR_AIML_air-Core</w:t>
      </w:r>
    </w:p>
    <w:p w14:paraId="3B029964" w14:textId="1AD5D952" w:rsidR="00EE3584" w:rsidRPr="00752833" w:rsidRDefault="00EE3584" w:rsidP="00EE3584">
      <w:pPr>
        <w:spacing w:before="60"/>
        <w:ind w:left="1259" w:hanging="1259"/>
        <w:rPr>
          <w:rFonts w:cs="Arial"/>
          <w:noProof/>
        </w:rPr>
      </w:pPr>
      <w:r w:rsidRPr="00C20D1E">
        <w:rPr>
          <w:rFonts w:cs="Arial"/>
          <w:noProof/>
        </w:rPr>
        <w:t>R2-2406503</w:t>
      </w:r>
      <w:r w:rsidRPr="00752833">
        <w:rPr>
          <w:rFonts w:cs="Arial"/>
          <w:noProof/>
        </w:rPr>
        <w:tab/>
        <w:t>NW side data collection</w:t>
      </w:r>
      <w:r w:rsidRPr="00752833">
        <w:rPr>
          <w:rFonts w:cs="Arial"/>
          <w:noProof/>
        </w:rPr>
        <w:tab/>
        <w:t>TCL</w:t>
      </w:r>
      <w:r w:rsidRPr="00752833">
        <w:rPr>
          <w:rFonts w:cs="Arial"/>
          <w:noProof/>
        </w:rPr>
        <w:tab/>
        <w:t>discussion</w:t>
      </w:r>
      <w:r w:rsidRPr="00752833">
        <w:rPr>
          <w:rFonts w:cs="Arial"/>
          <w:noProof/>
        </w:rPr>
        <w:tab/>
        <w:t>Rel-19</w:t>
      </w:r>
    </w:p>
    <w:p w14:paraId="6DC3689E" w14:textId="4CF288C0" w:rsidR="00EE3584" w:rsidRPr="00752833" w:rsidRDefault="00EE3584" w:rsidP="00EE3584">
      <w:pPr>
        <w:spacing w:before="60"/>
        <w:ind w:left="1259" w:hanging="1259"/>
        <w:rPr>
          <w:rFonts w:cs="Arial"/>
          <w:noProof/>
        </w:rPr>
      </w:pPr>
      <w:r w:rsidRPr="00C20D1E">
        <w:rPr>
          <w:rFonts w:cs="Arial"/>
          <w:noProof/>
        </w:rPr>
        <w:t>R2-2406538</w:t>
      </w:r>
      <w:r w:rsidRPr="00752833">
        <w:rPr>
          <w:rFonts w:cs="Arial"/>
          <w:noProof/>
        </w:rPr>
        <w:tab/>
        <w:t>Discussion on NW side Data Collection for Beam Management</w:t>
      </w:r>
      <w:r w:rsidRPr="00752833">
        <w:rPr>
          <w:rFonts w:cs="Arial"/>
          <w:noProof/>
        </w:rPr>
        <w:tab/>
        <w:t>Fujitsu</w:t>
      </w:r>
      <w:r w:rsidRPr="00752833">
        <w:rPr>
          <w:rFonts w:cs="Arial"/>
          <w:noProof/>
        </w:rPr>
        <w:tab/>
        <w:t>discussion</w:t>
      </w:r>
      <w:r w:rsidRPr="00752833">
        <w:rPr>
          <w:rFonts w:cs="Arial"/>
          <w:noProof/>
        </w:rPr>
        <w:tab/>
        <w:t>Rel-19</w:t>
      </w:r>
      <w:r w:rsidRPr="00752833">
        <w:rPr>
          <w:rFonts w:cs="Arial"/>
          <w:noProof/>
        </w:rPr>
        <w:tab/>
        <w:t>NR_AIML_air-Core</w:t>
      </w:r>
    </w:p>
    <w:p w14:paraId="7C9166B0" w14:textId="1747ECC9" w:rsidR="00EE3584" w:rsidRPr="00752833" w:rsidRDefault="00EE3584" w:rsidP="00EE3584">
      <w:pPr>
        <w:spacing w:before="60"/>
        <w:ind w:left="1259" w:hanging="1259"/>
        <w:rPr>
          <w:rFonts w:cs="Arial"/>
          <w:noProof/>
        </w:rPr>
      </w:pPr>
      <w:r w:rsidRPr="00C20D1E">
        <w:rPr>
          <w:rFonts w:cs="Arial"/>
          <w:noProof/>
        </w:rPr>
        <w:lastRenderedPageBreak/>
        <w:t>R2-2406539</w:t>
      </w:r>
      <w:r w:rsidRPr="00752833">
        <w:rPr>
          <w:rFonts w:cs="Arial"/>
          <w:noProof/>
        </w:rPr>
        <w:tab/>
        <w:t>Discussion on NW side Data Collection for Positioning</w:t>
      </w:r>
      <w:r w:rsidRPr="00752833">
        <w:rPr>
          <w:rFonts w:cs="Arial"/>
          <w:noProof/>
        </w:rPr>
        <w:tab/>
        <w:t>Fujitsu</w:t>
      </w:r>
      <w:r w:rsidRPr="00752833">
        <w:rPr>
          <w:rFonts w:cs="Arial"/>
          <w:noProof/>
        </w:rPr>
        <w:tab/>
        <w:t>discussion</w:t>
      </w:r>
      <w:r w:rsidRPr="00752833">
        <w:rPr>
          <w:rFonts w:cs="Arial"/>
          <w:noProof/>
        </w:rPr>
        <w:tab/>
        <w:t>Rel-19</w:t>
      </w:r>
      <w:r w:rsidRPr="00752833">
        <w:rPr>
          <w:rFonts w:cs="Arial"/>
          <w:noProof/>
        </w:rPr>
        <w:tab/>
        <w:t>NR_AIML_air-Core</w:t>
      </w:r>
    </w:p>
    <w:p w14:paraId="711D605A" w14:textId="52D62F43" w:rsidR="00EE3584" w:rsidRPr="00752833" w:rsidRDefault="00EE3584" w:rsidP="00EE3584">
      <w:pPr>
        <w:spacing w:before="60"/>
        <w:ind w:left="1259" w:hanging="1259"/>
        <w:rPr>
          <w:rFonts w:cs="Arial"/>
          <w:noProof/>
        </w:rPr>
      </w:pPr>
      <w:r w:rsidRPr="00C20D1E">
        <w:rPr>
          <w:rFonts w:cs="Arial"/>
          <w:noProof/>
        </w:rPr>
        <w:t>R2-2406644</w:t>
      </w:r>
      <w:r w:rsidRPr="00752833">
        <w:rPr>
          <w:rFonts w:cs="Arial"/>
          <w:noProof/>
        </w:rPr>
        <w:tab/>
        <w:t xml:space="preserve">On Network Side Data Collection </w:t>
      </w:r>
      <w:r w:rsidRPr="00752833">
        <w:rPr>
          <w:rFonts w:cs="Arial"/>
          <w:noProof/>
        </w:rPr>
        <w:tab/>
        <w:t xml:space="preserve">Qualcomm Incorporated </w:t>
      </w:r>
      <w:r w:rsidRPr="00752833">
        <w:rPr>
          <w:rFonts w:cs="Arial"/>
          <w:noProof/>
        </w:rPr>
        <w:tab/>
        <w:t>discussion</w:t>
      </w:r>
      <w:r w:rsidRPr="00752833">
        <w:rPr>
          <w:rFonts w:cs="Arial"/>
          <w:noProof/>
        </w:rPr>
        <w:tab/>
        <w:t>Rel-19</w:t>
      </w:r>
    </w:p>
    <w:p w14:paraId="0F0644A0" w14:textId="7E872B37" w:rsidR="00EE3584" w:rsidRPr="00752833" w:rsidRDefault="00EE3584" w:rsidP="00EE3584">
      <w:pPr>
        <w:spacing w:before="60"/>
        <w:ind w:left="1259" w:hanging="1259"/>
        <w:rPr>
          <w:rFonts w:cs="Arial"/>
          <w:noProof/>
        </w:rPr>
      </w:pPr>
      <w:r w:rsidRPr="00C20D1E">
        <w:rPr>
          <w:rFonts w:cs="Arial"/>
          <w:noProof/>
        </w:rPr>
        <w:t>R2-2406776</w:t>
      </w:r>
      <w:r w:rsidRPr="00752833">
        <w:rPr>
          <w:rFonts w:cs="Arial"/>
          <w:noProof/>
        </w:rPr>
        <w:tab/>
        <w:t>Discussion on NW side data collection for AI-ML based positioning accuracy enhancement</w:t>
      </w:r>
      <w:r w:rsidRPr="00752833">
        <w:rPr>
          <w:rFonts w:cs="Arial"/>
          <w:noProof/>
        </w:rPr>
        <w:tab/>
        <w:t>Baicells</w:t>
      </w:r>
      <w:r w:rsidRPr="00752833">
        <w:rPr>
          <w:rFonts w:cs="Arial"/>
          <w:noProof/>
        </w:rPr>
        <w:tab/>
        <w:t>discussion</w:t>
      </w:r>
    </w:p>
    <w:p w14:paraId="7E835F33" w14:textId="53AA5202" w:rsidR="00EE3584" w:rsidRPr="00752833" w:rsidRDefault="00EE3584" w:rsidP="00EE3584">
      <w:pPr>
        <w:spacing w:before="60"/>
        <w:ind w:left="1259" w:hanging="1259"/>
        <w:rPr>
          <w:rFonts w:cs="Arial"/>
          <w:noProof/>
        </w:rPr>
      </w:pPr>
      <w:r w:rsidRPr="00C20D1E">
        <w:rPr>
          <w:rFonts w:cs="Arial"/>
          <w:noProof/>
        </w:rPr>
        <w:t>R2-2406828</w:t>
      </w:r>
      <w:r w:rsidRPr="00752833">
        <w:rPr>
          <w:rFonts w:cs="Arial"/>
          <w:noProof/>
        </w:rPr>
        <w:tab/>
        <w:t>Consideration on NW side data collection</w:t>
      </w:r>
      <w:r w:rsidRPr="00752833">
        <w:rPr>
          <w:rFonts w:cs="Arial"/>
          <w:noProof/>
        </w:rPr>
        <w:tab/>
        <w:t>CATT</w:t>
      </w:r>
      <w:r w:rsidRPr="00752833">
        <w:rPr>
          <w:rFonts w:cs="Arial"/>
          <w:noProof/>
        </w:rPr>
        <w:tab/>
        <w:t>discussion</w:t>
      </w:r>
      <w:r w:rsidRPr="00752833">
        <w:rPr>
          <w:rFonts w:cs="Arial"/>
          <w:noProof/>
        </w:rPr>
        <w:tab/>
        <w:t>Rel-19</w:t>
      </w:r>
      <w:r w:rsidRPr="00752833">
        <w:rPr>
          <w:rFonts w:cs="Arial"/>
          <w:noProof/>
        </w:rPr>
        <w:tab/>
        <w:t>NR_AIML_air-Core</w:t>
      </w:r>
    </w:p>
    <w:p w14:paraId="10E826C2" w14:textId="4EC79F8B" w:rsidR="00EE3584" w:rsidRPr="00752833" w:rsidRDefault="00EE3584" w:rsidP="00EE3584">
      <w:pPr>
        <w:spacing w:before="60"/>
        <w:ind w:left="1259" w:hanging="1259"/>
        <w:rPr>
          <w:rFonts w:cs="Arial"/>
          <w:noProof/>
        </w:rPr>
      </w:pPr>
      <w:r w:rsidRPr="00C20D1E">
        <w:rPr>
          <w:rFonts w:cs="Arial"/>
          <w:noProof/>
        </w:rPr>
        <w:t>R2-2406877</w:t>
      </w:r>
      <w:r w:rsidRPr="00752833">
        <w:rPr>
          <w:rFonts w:cs="Arial"/>
          <w:noProof/>
        </w:rPr>
        <w:tab/>
        <w:t>Data collection for NW-sided model training in beam management</w:t>
      </w:r>
      <w:r w:rsidRPr="00752833">
        <w:rPr>
          <w:rFonts w:cs="Arial"/>
          <w:noProof/>
        </w:rPr>
        <w:tab/>
        <w:t>Lenovo</w:t>
      </w:r>
      <w:r w:rsidRPr="00752833">
        <w:rPr>
          <w:rFonts w:cs="Arial"/>
          <w:noProof/>
        </w:rPr>
        <w:tab/>
        <w:t>discussion</w:t>
      </w:r>
      <w:r w:rsidRPr="00752833">
        <w:rPr>
          <w:rFonts w:cs="Arial"/>
          <w:noProof/>
        </w:rPr>
        <w:tab/>
        <w:t>Rel-19</w:t>
      </w:r>
    </w:p>
    <w:p w14:paraId="3523A470" w14:textId="6B692449" w:rsidR="00EE3584" w:rsidRPr="00752833" w:rsidRDefault="00EE3584" w:rsidP="00EE3584">
      <w:pPr>
        <w:spacing w:before="60"/>
        <w:ind w:left="1259" w:hanging="1259"/>
        <w:rPr>
          <w:rFonts w:cs="Arial"/>
          <w:noProof/>
        </w:rPr>
      </w:pPr>
      <w:r w:rsidRPr="00C20D1E">
        <w:rPr>
          <w:rFonts w:cs="Arial"/>
          <w:noProof/>
        </w:rPr>
        <w:t>R2-2406878</w:t>
      </w:r>
      <w:r w:rsidRPr="00752833">
        <w:rPr>
          <w:rFonts w:cs="Arial"/>
          <w:noProof/>
        </w:rPr>
        <w:tab/>
        <w:t>Data collection for NW-sided model training in positioning</w:t>
      </w:r>
      <w:r w:rsidRPr="00752833">
        <w:rPr>
          <w:rFonts w:cs="Arial"/>
          <w:noProof/>
        </w:rPr>
        <w:tab/>
        <w:t>Lenovo</w:t>
      </w:r>
      <w:r w:rsidRPr="00752833">
        <w:rPr>
          <w:rFonts w:cs="Arial"/>
          <w:noProof/>
        </w:rPr>
        <w:tab/>
        <w:t>discussion</w:t>
      </w:r>
      <w:r w:rsidRPr="00752833">
        <w:rPr>
          <w:rFonts w:cs="Arial"/>
          <w:noProof/>
        </w:rPr>
        <w:tab/>
        <w:t>Rel-19</w:t>
      </w:r>
    </w:p>
    <w:p w14:paraId="33682CDD" w14:textId="37DCAF4D" w:rsidR="00EE3584" w:rsidRPr="00752833" w:rsidRDefault="00EE3584" w:rsidP="00EE3584">
      <w:pPr>
        <w:spacing w:before="60"/>
        <w:ind w:left="1259" w:hanging="1259"/>
        <w:rPr>
          <w:rFonts w:cs="Arial"/>
          <w:noProof/>
        </w:rPr>
      </w:pPr>
      <w:r w:rsidRPr="00C20D1E">
        <w:rPr>
          <w:rFonts w:cs="Arial"/>
          <w:noProof/>
        </w:rPr>
        <w:t>R2-2406964</w:t>
      </w:r>
      <w:r w:rsidRPr="00752833">
        <w:rPr>
          <w:rFonts w:cs="Arial"/>
          <w:noProof/>
        </w:rPr>
        <w:tab/>
        <w:t>Discussion on NW side data collection</w:t>
      </w:r>
      <w:r w:rsidRPr="00752833">
        <w:rPr>
          <w:rFonts w:cs="Arial"/>
          <w:noProof/>
        </w:rPr>
        <w:tab/>
        <w:t>CMCC</w:t>
      </w:r>
      <w:r w:rsidRPr="00752833">
        <w:rPr>
          <w:rFonts w:cs="Arial"/>
          <w:noProof/>
        </w:rPr>
        <w:tab/>
        <w:t>discussion</w:t>
      </w:r>
      <w:r w:rsidRPr="00752833">
        <w:rPr>
          <w:rFonts w:cs="Arial"/>
          <w:noProof/>
        </w:rPr>
        <w:tab/>
        <w:t>Rel-19</w:t>
      </w:r>
      <w:r w:rsidRPr="00752833">
        <w:rPr>
          <w:rFonts w:cs="Arial"/>
          <w:noProof/>
        </w:rPr>
        <w:tab/>
        <w:t>NR_AIML_air-Core</w:t>
      </w:r>
    </w:p>
    <w:p w14:paraId="3E8DDB66" w14:textId="28B4B9C7" w:rsidR="00EE3584" w:rsidRPr="00752833" w:rsidRDefault="00EE3584" w:rsidP="00EE3584">
      <w:pPr>
        <w:spacing w:before="60"/>
        <w:ind w:left="1259" w:hanging="1259"/>
        <w:rPr>
          <w:rFonts w:cs="Arial"/>
          <w:noProof/>
        </w:rPr>
      </w:pPr>
      <w:r w:rsidRPr="00C20D1E">
        <w:rPr>
          <w:rFonts w:cs="Arial"/>
          <w:noProof/>
        </w:rPr>
        <w:t>R2-2407067</w:t>
      </w:r>
      <w:r w:rsidRPr="00752833">
        <w:rPr>
          <w:rFonts w:cs="Arial"/>
          <w:noProof/>
        </w:rPr>
        <w:tab/>
        <w:t>Data Collection for Training of NW-side models</w:t>
      </w:r>
      <w:r w:rsidRPr="00752833">
        <w:rPr>
          <w:rFonts w:cs="Arial"/>
          <w:noProof/>
        </w:rPr>
        <w:tab/>
        <w:t>Nokia</w:t>
      </w:r>
      <w:r w:rsidRPr="00752833">
        <w:rPr>
          <w:rFonts w:cs="Arial"/>
          <w:noProof/>
        </w:rPr>
        <w:tab/>
        <w:t>discussion</w:t>
      </w:r>
      <w:r w:rsidRPr="00752833">
        <w:rPr>
          <w:rFonts w:cs="Arial"/>
          <w:noProof/>
        </w:rPr>
        <w:tab/>
        <w:t>Rel-19</w:t>
      </w:r>
      <w:r w:rsidRPr="00752833">
        <w:rPr>
          <w:rFonts w:cs="Arial"/>
          <w:noProof/>
        </w:rPr>
        <w:tab/>
        <w:t>NR_AIML_air-Core</w:t>
      </w:r>
    </w:p>
    <w:p w14:paraId="6326ABF9" w14:textId="21337637" w:rsidR="00EE3584" w:rsidRPr="00752833" w:rsidRDefault="00EE3584" w:rsidP="00EE3584">
      <w:pPr>
        <w:spacing w:before="60"/>
        <w:ind w:left="1259" w:hanging="1259"/>
        <w:rPr>
          <w:rFonts w:cs="Arial"/>
          <w:noProof/>
        </w:rPr>
      </w:pPr>
      <w:r w:rsidRPr="00C20D1E">
        <w:rPr>
          <w:rFonts w:cs="Arial"/>
          <w:noProof/>
        </w:rPr>
        <w:t>R2-2407243</w:t>
      </w:r>
      <w:r w:rsidRPr="00752833">
        <w:rPr>
          <w:rFonts w:cs="Arial"/>
          <w:noProof/>
        </w:rPr>
        <w:tab/>
        <w:t>Data Collection for Network-Sided Model Training</w:t>
      </w:r>
      <w:r w:rsidRPr="00752833">
        <w:rPr>
          <w:rFonts w:cs="Arial"/>
          <w:noProof/>
        </w:rPr>
        <w:tab/>
        <w:t>InterDigital Inc.</w:t>
      </w:r>
      <w:r w:rsidRPr="00752833">
        <w:rPr>
          <w:rFonts w:cs="Arial"/>
          <w:noProof/>
        </w:rPr>
        <w:tab/>
        <w:t>discussion</w:t>
      </w:r>
      <w:r w:rsidRPr="00752833">
        <w:rPr>
          <w:rFonts w:cs="Arial"/>
          <w:noProof/>
        </w:rPr>
        <w:tab/>
        <w:t>Rel-19</w:t>
      </w:r>
      <w:r w:rsidRPr="00752833">
        <w:rPr>
          <w:rFonts w:cs="Arial"/>
          <w:noProof/>
        </w:rPr>
        <w:tab/>
        <w:t>NR_AIML_air-Core</w:t>
      </w:r>
    </w:p>
    <w:p w14:paraId="5DA05A14" w14:textId="3A4F1B84" w:rsidR="00EE3584" w:rsidRPr="00752833" w:rsidRDefault="00EE3584" w:rsidP="00EE3584">
      <w:pPr>
        <w:spacing w:before="60"/>
        <w:ind w:left="1259" w:hanging="1259"/>
        <w:rPr>
          <w:rFonts w:cs="Arial"/>
          <w:noProof/>
        </w:rPr>
      </w:pPr>
      <w:r w:rsidRPr="00C20D1E">
        <w:rPr>
          <w:rFonts w:cs="Arial"/>
          <w:noProof/>
        </w:rPr>
        <w:t>R2-2407331</w:t>
      </w:r>
      <w:r w:rsidRPr="00752833">
        <w:rPr>
          <w:rFonts w:cs="Arial"/>
          <w:noProof/>
        </w:rPr>
        <w:tab/>
        <w:t>Discussion on NW-sided data collection for training</w:t>
      </w:r>
      <w:r w:rsidRPr="00752833">
        <w:rPr>
          <w:rFonts w:cs="Arial"/>
          <w:noProof/>
        </w:rPr>
        <w:tab/>
        <w:t>Huawei, HiSilicon</w:t>
      </w:r>
      <w:r w:rsidRPr="00752833">
        <w:rPr>
          <w:rFonts w:cs="Arial"/>
          <w:noProof/>
        </w:rPr>
        <w:tab/>
        <w:t>discussion</w:t>
      </w:r>
      <w:r w:rsidRPr="00752833">
        <w:rPr>
          <w:rFonts w:cs="Arial"/>
          <w:noProof/>
        </w:rPr>
        <w:tab/>
        <w:t>Rel-19</w:t>
      </w:r>
      <w:r w:rsidRPr="00752833">
        <w:rPr>
          <w:rFonts w:cs="Arial"/>
          <w:noProof/>
        </w:rPr>
        <w:tab/>
        <w:t>NR_AIML_air-Core</w:t>
      </w:r>
    </w:p>
    <w:p w14:paraId="6BAC9D4F" w14:textId="3BE9AEB2" w:rsidR="00EE3584" w:rsidRPr="00752833" w:rsidRDefault="00EE3584" w:rsidP="00EE3584">
      <w:pPr>
        <w:spacing w:before="60"/>
        <w:ind w:left="1259" w:hanging="1259"/>
        <w:rPr>
          <w:rFonts w:cs="Arial"/>
          <w:noProof/>
        </w:rPr>
      </w:pPr>
      <w:r w:rsidRPr="00C20D1E">
        <w:rPr>
          <w:rFonts w:cs="Arial"/>
          <w:noProof/>
        </w:rPr>
        <w:t>R2-2407417</w:t>
      </w:r>
      <w:r w:rsidRPr="00752833">
        <w:rPr>
          <w:rFonts w:cs="Arial"/>
          <w:noProof/>
        </w:rPr>
        <w:tab/>
        <w:t>Discussion on  NW-side Data Collection for Positioning</w:t>
      </w:r>
      <w:r w:rsidRPr="00752833">
        <w:rPr>
          <w:rFonts w:cs="Arial"/>
          <w:noProof/>
        </w:rPr>
        <w:tab/>
        <w:t>Sharp</w:t>
      </w:r>
      <w:r w:rsidRPr="00752833">
        <w:rPr>
          <w:rFonts w:cs="Arial"/>
          <w:noProof/>
        </w:rPr>
        <w:tab/>
        <w:t>discussion</w:t>
      </w:r>
    </w:p>
    <w:p w14:paraId="581BDD0E" w14:textId="099A0999" w:rsidR="00EE3584" w:rsidRPr="00752833" w:rsidRDefault="00EE3584" w:rsidP="00EE3584">
      <w:pPr>
        <w:spacing w:before="60"/>
        <w:ind w:left="1259" w:hanging="1259"/>
        <w:rPr>
          <w:rFonts w:cs="Arial"/>
          <w:noProof/>
        </w:rPr>
      </w:pPr>
      <w:r w:rsidRPr="00C20D1E">
        <w:rPr>
          <w:rFonts w:cs="Arial"/>
          <w:noProof/>
        </w:rPr>
        <w:t>R2-2407436</w:t>
      </w:r>
      <w:r w:rsidRPr="00752833">
        <w:rPr>
          <w:rFonts w:cs="Arial"/>
          <w:noProof/>
        </w:rPr>
        <w:tab/>
        <w:t>Further Consideration on NW side Data Collection</w:t>
      </w:r>
      <w:r w:rsidRPr="00752833">
        <w:rPr>
          <w:rFonts w:cs="Arial"/>
          <w:noProof/>
        </w:rPr>
        <w:tab/>
        <w:t>ZTE Corporation</w:t>
      </w:r>
      <w:r w:rsidRPr="00752833">
        <w:rPr>
          <w:rFonts w:cs="Arial"/>
          <w:noProof/>
        </w:rPr>
        <w:tab/>
        <w:t>discussion</w:t>
      </w:r>
      <w:r w:rsidRPr="00752833">
        <w:rPr>
          <w:rFonts w:cs="Arial"/>
          <w:noProof/>
        </w:rPr>
        <w:tab/>
        <w:t>Rel-19</w:t>
      </w:r>
      <w:r w:rsidRPr="00752833">
        <w:rPr>
          <w:rFonts w:cs="Arial"/>
          <w:noProof/>
        </w:rPr>
        <w:tab/>
        <w:t>NR_AIML_air-Core</w:t>
      </w:r>
    </w:p>
    <w:p w14:paraId="3FFC3794" w14:textId="17AB6737" w:rsidR="00EE3584" w:rsidRPr="00752833" w:rsidRDefault="00EE3584" w:rsidP="00EE3584">
      <w:pPr>
        <w:spacing w:before="60"/>
        <w:ind w:left="1259" w:hanging="1259"/>
        <w:rPr>
          <w:rFonts w:cs="Arial"/>
          <w:noProof/>
        </w:rPr>
      </w:pPr>
      <w:r w:rsidRPr="00C20D1E">
        <w:rPr>
          <w:rFonts w:cs="Arial"/>
          <w:noProof/>
        </w:rPr>
        <w:t>R2-2407489</w:t>
      </w:r>
      <w:r w:rsidRPr="00752833">
        <w:rPr>
          <w:rFonts w:cs="Arial"/>
          <w:noProof/>
        </w:rPr>
        <w:tab/>
        <w:t>Discussion on Data Collection for NW-side Model Training</w:t>
      </w:r>
      <w:r w:rsidRPr="00752833">
        <w:rPr>
          <w:rFonts w:cs="Arial"/>
          <w:noProof/>
        </w:rPr>
        <w:tab/>
        <w:t>Futurewei</w:t>
      </w:r>
      <w:r w:rsidRPr="00752833">
        <w:rPr>
          <w:rFonts w:cs="Arial"/>
          <w:noProof/>
        </w:rPr>
        <w:tab/>
        <w:t>discussion</w:t>
      </w:r>
    </w:p>
    <w:p w14:paraId="49ED0C45" w14:textId="08C84050" w:rsidR="00EE3584" w:rsidRPr="00752833" w:rsidRDefault="00EE3584" w:rsidP="00EE3584">
      <w:pPr>
        <w:spacing w:before="60"/>
        <w:ind w:left="1259" w:hanging="1259"/>
        <w:rPr>
          <w:rFonts w:cs="Arial"/>
          <w:noProof/>
        </w:rPr>
      </w:pPr>
      <w:r w:rsidRPr="00C20D1E">
        <w:rPr>
          <w:rFonts w:cs="Arial"/>
          <w:noProof/>
        </w:rPr>
        <w:t>R2-2407535</w:t>
      </w:r>
      <w:r w:rsidRPr="00752833">
        <w:rPr>
          <w:rFonts w:cs="Arial"/>
          <w:noProof/>
        </w:rPr>
        <w:tab/>
        <w:t>Discussion on Network Side Data Collection</w:t>
      </w:r>
      <w:r w:rsidRPr="00752833">
        <w:rPr>
          <w:rFonts w:cs="Arial"/>
          <w:noProof/>
        </w:rPr>
        <w:tab/>
        <w:t>Rakuten Mobile, Inc</w:t>
      </w:r>
      <w:r w:rsidRPr="00752833">
        <w:rPr>
          <w:rFonts w:cs="Arial"/>
          <w:noProof/>
        </w:rPr>
        <w:tab/>
        <w:t>discussion</w:t>
      </w:r>
      <w:r w:rsidRPr="00752833">
        <w:rPr>
          <w:rFonts w:cs="Arial"/>
          <w:noProof/>
        </w:rPr>
        <w:tab/>
        <w:t>Rel-19</w:t>
      </w:r>
    </w:p>
    <w:p w14:paraId="25FC954D" w14:textId="77777777" w:rsidR="00EE3584" w:rsidRPr="006A71AC" w:rsidRDefault="00EE3584" w:rsidP="00EE3584">
      <w:pPr>
        <w:pStyle w:val="Doc-text2"/>
      </w:pPr>
    </w:p>
    <w:p w14:paraId="65F86377" w14:textId="77777777" w:rsidR="00EE3584" w:rsidRDefault="00EE3584" w:rsidP="00EE3584">
      <w:pPr>
        <w:pStyle w:val="Heading3"/>
      </w:pPr>
      <w:bookmarkStart w:id="427" w:name="_Toc179377117"/>
      <w:r>
        <w:t>8.1.4</w:t>
      </w:r>
      <w:r>
        <w:tab/>
        <w:t>UE side data collection</w:t>
      </w:r>
      <w:bookmarkEnd w:id="427"/>
    </w:p>
    <w:p w14:paraId="050CCACA" w14:textId="77777777" w:rsidR="00EE3584" w:rsidRDefault="00EE3584" w:rsidP="00EE3584">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56CC52D7" w14:textId="77777777" w:rsidR="00EE3584" w:rsidRDefault="00EE3584" w:rsidP="00EE3584">
      <w:pPr>
        <w:pStyle w:val="Doc-text2"/>
        <w:tabs>
          <w:tab w:val="clear" w:pos="1622"/>
          <w:tab w:val="left" w:pos="180"/>
        </w:tabs>
        <w:ind w:left="0" w:hanging="2"/>
        <w:rPr>
          <w:i/>
          <w:noProof/>
          <w:sz w:val="18"/>
        </w:rPr>
      </w:pPr>
      <w:r w:rsidRPr="00A301FD">
        <w:rPr>
          <w:i/>
          <w:noProof/>
          <w:sz w:val="18"/>
        </w:rPr>
        <w:t xml:space="preserve">Including outcome of </w:t>
      </w:r>
      <w:r w:rsidRPr="00F774BE">
        <w:rPr>
          <w:i/>
          <w:noProof/>
          <w:sz w:val="18"/>
        </w:rPr>
        <w:t>[POST126][034][AIML PHY] TP for data collection  (Ericsson)</w:t>
      </w:r>
    </w:p>
    <w:p w14:paraId="7792E96E" w14:textId="77777777" w:rsidR="00EE3584" w:rsidRDefault="00EE3584" w:rsidP="00EE3584">
      <w:pPr>
        <w:pStyle w:val="Doc-text2"/>
        <w:tabs>
          <w:tab w:val="clear" w:pos="1622"/>
          <w:tab w:val="left" w:pos="180"/>
        </w:tabs>
        <w:ind w:left="0" w:hanging="2"/>
        <w:rPr>
          <w:i/>
          <w:noProof/>
          <w:sz w:val="18"/>
        </w:rPr>
      </w:pPr>
      <w:r>
        <w:rPr>
          <w:i/>
          <w:noProof/>
          <w:sz w:val="18"/>
        </w:rPr>
        <w:t>Contributions should focus to conclude remaining FFSs in table and any potential recommendations for RANP 105.</w:t>
      </w:r>
    </w:p>
    <w:p w14:paraId="5A120D4E" w14:textId="77777777" w:rsidR="00EE3584" w:rsidRDefault="00EE3584" w:rsidP="00EE3584">
      <w:pPr>
        <w:pStyle w:val="Doc-text2"/>
        <w:tabs>
          <w:tab w:val="clear" w:pos="1622"/>
          <w:tab w:val="left" w:pos="180"/>
        </w:tabs>
        <w:ind w:left="0" w:hanging="2"/>
        <w:rPr>
          <w:i/>
          <w:noProof/>
          <w:sz w:val="18"/>
        </w:rPr>
      </w:pPr>
    </w:p>
    <w:p w14:paraId="01955C5B" w14:textId="77777777" w:rsidR="00EE3584" w:rsidRDefault="00EE3584" w:rsidP="00EE3584">
      <w:pPr>
        <w:pStyle w:val="Doc-text2"/>
        <w:tabs>
          <w:tab w:val="clear" w:pos="1622"/>
          <w:tab w:val="left" w:pos="180"/>
        </w:tabs>
        <w:ind w:left="0" w:hanging="2"/>
        <w:rPr>
          <w:i/>
          <w:noProof/>
          <w:sz w:val="18"/>
        </w:rPr>
      </w:pPr>
    </w:p>
    <w:p w14:paraId="5A04BB91" w14:textId="77777777" w:rsidR="00EE3584" w:rsidRPr="00260370" w:rsidRDefault="00EE3584" w:rsidP="00260370">
      <w:pPr>
        <w:rPr>
          <w:rFonts w:cs="Arial"/>
          <w:b/>
          <w:bCs/>
          <w:sz w:val="22"/>
          <w:szCs w:val="22"/>
          <w:lang w:val="en-US"/>
        </w:rPr>
      </w:pPr>
      <w:r w:rsidRPr="00260370">
        <w:rPr>
          <w:b/>
          <w:bCs/>
          <w:sz w:val="22"/>
          <w:szCs w:val="22"/>
          <w:lang w:val="en-US"/>
        </w:rPr>
        <w:t>Input for TR regarding UE data collection</w:t>
      </w:r>
      <w:r w:rsidRPr="00260370">
        <w:rPr>
          <w:rFonts w:cs="Arial"/>
          <w:b/>
          <w:bCs/>
          <w:sz w:val="22"/>
          <w:szCs w:val="22"/>
          <w:lang w:val="en-US"/>
        </w:rPr>
        <w:t>:</w:t>
      </w:r>
    </w:p>
    <w:p w14:paraId="029C7F79" w14:textId="46C3C575" w:rsidR="00EE3584" w:rsidRDefault="00EE3584" w:rsidP="00EE3584">
      <w:pPr>
        <w:pStyle w:val="Doc-title"/>
      </w:pPr>
      <w:r w:rsidRPr="00C20D1E">
        <w:t>R2-2407209</w:t>
      </w:r>
      <w:r>
        <w:tab/>
        <w:t>RAN2 inputs to TR 38.843</w:t>
      </w:r>
      <w:r>
        <w:tab/>
        <w:t>Ericsson</w:t>
      </w:r>
      <w:r>
        <w:tab/>
        <w:t>draftCR</w:t>
      </w:r>
      <w:r>
        <w:tab/>
        <w:t>Rel-19</w:t>
      </w:r>
      <w:r>
        <w:tab/>
        <w:t>38.843</w:t>
      </w:r>
      <w:r>
        <w:tab/>
        <w:t>18.0.0</w:t>
      </w:r>
      <w:r>
        <w:tab/>
        <w:t>F</w:t>
      </w:r>
      <w:r>
        <w:tab/>
        <w:t>NR_AIML_air-Core</w:t>
      </w:r>
    </w:p>
    <w:p w14:paraId="48D30313" w14:textId="77777777" w:rsidR="00EE3584" w:rsidRPr="00E57BCB" w:rsidRDefault="00EE3584" w:rsidP="00EE3584">
      <w:pPr>
        <w:pStyle w:val="Doc-text2"/>
      </w:pPr>
      <w:r>
        <w:t>=&gt;</w:t>
      </w:r>
      <w:r>
        <w:tab/>
        <w:t>The draft CR is updated in R2-2407807</w:t>
      </w:r>
    </w:p>
    <w:p w14:paraId="6229B9A2" w14:textId="77777777" w:rsidR="00EE3584" w:rsidRDefault="00EE3584" w:rsidP="00EE3584">
      <w:pPr>
        <w:pStyle w:val="Doc-text2"/>
      </w:pPr>
    </w:p>
    <w:p w14:paraId="75C36280" w14:textId="77777777" w:rsidR="00EE3584" w:rsidRPr="00B90D53" w:rsidRDefault="00EE3584" w:rsidP="00EE3584">
      <w:pPr>
        <w:pStyle w:val="Doc-title"/>
      </w:pPr>
      <w:r>
        <w:t>R2-2407802</w:t>
      </w:r>
      <w:r>
        <w:tab/>
        <w:t>RAN2 inputs to TR 38.843</w:t>
      </w:r>
      <w:r>
        <w:tab/>
        <w:t>Ericsson</w:t>
      </w:r>
      <w:r>
        <w:tab/>
        <w:t>draftCR</w:t>
      </w:r>
      <w:r>
        <w:tab/>
        <w:t>Rel-19</w:t>
      </w:r>
      <w:r>
        <w:tab/>
        <w:t>38.843</w:t>
      </w:r>
      <w:r>
        <w:tab/>
        <w:t>18.0.0</w:t>
      </w:r>
      <w:r>
        <w:tab/>
        <w:t>F</w:t>
      </w:r>
      <w:r>
        <w:tab/>
        <w:t>NR_AIML_air-Core</w:t>
      </w:r>
    </w:p>
    <w:p w14:paraId="63A6C2DB" w14:textId="77777777" w:rsidR="00EE3584" w:rsidRDefault="00EE3584" w:rsidP="00EE3584">
      <w:pPr>
        <w:pStyle w:val="Doc-text2"/>
      </w:pPr>
    </w:p>
    <w:p w14:paraId="0F8E3D3A" w14:textId="5079A17E" w:rsidR="00EE3584" w:rsidRDefault="00EE3584" w:rsidP="00EE3584">
      <w:pPr>
        <w:pStyle w:val="Doc-title"/>
      </w:pPr>
      <w:r w:rsidRPr="00C20D1E">
        <w:t>R2-2407807</w:t>
      </w:r>
      <w:r>
        <w:tab/>
        <w:t>RAN2 inputs to TR 38.843</w:t>
      </w:r>
      <w:r>
        <w:tab/>
        <w:t>Ericsson</w:t>
      </w:r>
      <w:r>
        <w:tab/>
        <w:t>draftCR</w:t>
      </w:r>
      <w:r>
        <w:tab/>
        <w:t>Rel-19</w:t>
      </w:r>
      <w:r>
        <w:tab/>
        <w:t>38.843</w:t>
      </w:r>
      <w:r>
        <w:tab/>
        <w:t>18.0.0</w:t>
      </w:r>
      <w:r>
        <w:tab/>
        <w:t>F</w:t>
      </w:r>
      <w:r>
        <w:tab/>
        <w:t>NR_AIML_air-Core</w:t>
      </w:r>
    </w:p>
    <w:p w14:paraId="5ECFA299" w14:textId="77777777" w:rsidR="00EE3584" w:rsidRPr="00B90D53" w:rsidRDefault="00EE3584" w:rsidP="00EE3584">
      <w:pPr>
        <w:pStyle w:val="Doc-text2"/>
      </w:pPr>
      <w:r>
        <w:t>=&gt;</w:t>
      </w:r>
      <w:r>
        <w:tab/>
        <w:t>The TP is endorsed and will be sent to RAN1 to be merged in final TR CR</w:t>
      </w:r>
    </w:p>
    <w:p w14:paraId="5E9DC130" w14:textId="77777777" w:rsidR="00EE3584" w:rsidRPr="00E57BCB" w:rsidRDefault="00EE3584" w:rsidP="00EE3584">
      <w:pPr>
        <w:pStyle w:val="Doc-text2"/>
      </w:pPr>
    </w:p>
    <w:p w14:paraId="65094712" w14:textId="77777777" w:rsidR="00EE3584" w:rsidRDefault="00EE3584" w:rsidP="00EE3584">
      <w:pPr>
        <w:pStyle w:val="Doc-text2"/>
        <w:ind w:left="0" w:firstLine="0"/>
        <w:rPr>
          <w:lang w:val="en-US"/>
        </w:rPr>
      </w:pPr>
    </w:p>
    <w:p w14:paraId="2FF86850" w14:textId="7C062F83" w:rsidR="00EE3584" w:rsidRDefault="00EE3584" w:rsidP="00EE3584">
      <w:pPr>
        <w:pStyle w:val="Doc-title"/>
        <w:rPr>
          <w:lang w:val="en-US"/>
        </w:rPr>
      </w:pPr>
      <w:r w:rsidRPr="00C20D1E">
        <w:rPr>
          <w:lang w:val="en-US"/>
        </w:rPr>
        <w:t>R2-2407773</w:t>
      </w:r>
      <w:r>
        <w:rPr>
          <w:lang w:val="en-US"/>
        </w:rPr>
        <w:tab/>
      </w:r>
      <w:r w:rsidRPr="008E4728">
        <w:rPr>
          <w:lang w:val="en-US"/>
        </w:rPr>
        <w:t>Report of [AT127][021][AIML PHY] UE side data collection</w:t>
      </w:r>
      <w:r>
        <w:rPr>
          <w:lang w:val="en-US"/>
        </w:rPr>
        <w:tab/>
      </w:r>
      <w:r w:rsidRPr="00AC254C">
        <w:t>InterDigital Inc. (Rapporteur)</w:t>
      </w:r>
      <w:r>
        <w:tab/>
        <w:t>discussion</w:t>
      </w:r>
      <w:r>
        <w:tab/>
        <w:t>Rel-19</w:t>
      </w:r>
      <w:r>
        <w:tab/>
      </w:r>
      <w:r w:rsidRPr="000D0DBF">
        <w:t>NR_AIML_air-Core</w:t>
      </w:r>
    </w:p>
    <w:p w14:paraId="67C698AE" w14:textId="77777777" w:rsidR="00EE3584" w:rsidRPr="00E57BCB" w:rsidRDefault="00EE3584" w:rsidP="00EE3584">
      <w:pPr>
        <w:pStyle w:val="Doc-text2"/>
        <w:rPr>
          <w:lang w:val="en-US"/>
        </w:rPr>
      </w:pPr>
      <w:r w:rsidRPr="00E57BCB">
        <w:rPr>
          <w:lang w:val="en-US"/>
        </w:rPr>
        <w:t xml:space="preserve">Proposal 1: Full controllability to be defined as below: </w:t>
      </w:r>
      <w:r>
        <w:rPr>
          <w:lang w:val="en-US"/>
        </w:rPr>
        <w:t xml:space="preserve"> </w:t>
      </w:r>
    </w:p>
    <w:p w14:paraId="48DC4053" w14:textId="77777777" w:rsidR="00EE3584" w:rsidRPr="00E57BCB" w:rsidRDefault="00EE3584" w:rsidP="00EE3584">
      <w:pPr>
        <w:pStyle w:val="Doc-text2"/>
        <w:rPr>
          <w:lang w:val="en-US"/>
        </w:rPr>
      </w:pPr>
      <w:r w:rsidRPr="00E57BCB">
        <w:rPr>
          <w:lang w:val="en-US"/>
        </w:rPr>
        <w:t>MNO can control the management of the data collection</w:t>
      </w:r>
      <w:r>
        <w:rPr>
          <w:lang w:val="en-US"/>
        </w:rPr>
        <w:t xml:space="preserve"> and</w:t>
      </w:r>
      <w:r w:rsidRPr="00E57BCB">
        <w:rPr>
          <w:lang w:val="en-US"/>
        </w:rPr>
        <w:t xml:space="preserve"> transfer, without a need for an SLA. </w:t>
      </w:r>
    </w:p>
    <w:p w14:paraId="449C8652" w14:textId="77777777" w:rsidR="00EE3584" w:rsidRDefault="00EE3584" w:rsidP="00EE3584">
      <w:pPr>
        <w:pStyle w:val="Doc-text2"/>
        <w:rPr>
          <w:lang w:val="en-US"/>
        </w:rPr>
      </w:pPr>
      <w:r>
        <w:rPr>
          <w:lang w:val="en-US"/>
        </w:rPr>
        <w:t>-</w:t>
      </w:r>
      <w:r>
        <w:rPr>
          <w:lang w:val="en-US"/>
        </w:rPr>
        <w:tab/>
        <w:t>Samsung thinks that data collection should not be part of this discussion.</w:t>
      </w:r>
    </w:p>
    <w:p w14:paraId="43D9CD48" w14:textId="77777777" w:rsidR="00EE3584" w:rsidRDefault="00EE3584" w:rsidP="00EE3584">
      <w:pPr>
        <w:pStyle w:val="Doc-text2"/>
        <w:rPr>
          <w:lang w:val="en-US"/>
        </w:rPr>
      </w:pPr>
      <w:r>
        <w:rPr>
          <w:lang w:val="en-US"/>
        </w:rPr>
        <w:t>-</w:t>
      </w:r>
      <w:r>
        <w:rPr>
          <w:lang w:val="en-US"/>
        </w:rPr>
        <w:tab/>
        <w:t xml:space="preserve">BT and DT </w:t>
      </w:r>
    </w:p>
    <w:p w14:paraId="15A526AA" w14:textId="77777777" w:rsidR="00EE3584" w:rsidRDefault="00EE3584" w:rsidP="00EE3584">
      <w:pPr>
        <w:pStyle w:val="Doc-text2"/>
        <w:rPr>
          <w:lang w:val="en-US"/>
        </w:rPr>
      </w:pPr>
      <w:r w:rsidRPr="00E57BCB">
        <w:rPr>
          <w:lang w:val="en-US"/>
        </w:rPr>
        <w:t xml:space="preserve">Proposal 2: Visibility of data content signifies that the MNO can be aware of, access, and comprehend the transferred data, </w:t>
      </w:r>
      <w:r w:rsidRPr="000F756E">
        <w:rPr>
          <w:u w:val="single"/>
          <w:lang w:val="en-US"/>
        </w:rPr>
        <w:t>without a need for an SLA</w:t>
      </w:r>
      <w:r w:rsidRPr="00E57BCB">
        <w:rPr>
          <w:lang w:val="en-US"/>
        </w:rPr>
        <w:t>. FFS if further refinements/modifications to this definition are needed (e.g. on the capability of the MNO to anonymise the collected data).</w:t>
      </w:r>
    </w:p>
    <w:p w14:paraId="7BC9039F" w14:textId="77777777" w:rsidR="00EE3584" w:rsidRDefault="00EE3584" w:rsidP="00EE3584">
      <w:pPr>
        <w:pStyle w:val="Doc-text2"/>
        <w:rPr>
          <w:lang w:val="en-US"/>
        </w:rPr>
      </w:pPr>
    </w:p>
    <w:p w14:paraId="699CEFFB" w14:textId="77777777" w:rsidR="00EE3584" w:rsidRDefault="00EE3584" w:rsidP="00EE3584">
      <w:pPr>
        <w:pStyle w:val="Doc-text2"/>
        <w:rPr>
          <w:lang w:val="en-US"/>
        </w:rPr>
      </w:pPr>
      <w:r>
        <w:rPr>
          <w:lang w:val="en-US"/>
        </w:rPr>
        <w:t xml:space="preserve">Option 1b controllability </w:t>
      </w:r>
    </w:p>
    <w:p w14:paraId="44AF6EE3" w14:textId="77777777" w:rsidR="00EE3584" w:rsidRDefault="00EE3584" w:rsidP="00EE3584">
      <w:pPr>
        <w:pStyle w:val="Doc-text2"/>
        <w:rPr>
          <w:lang w:val="en-US"/>
        </w:rPr>
      </w:pPr>
      <w:r>
        <w:rPr>
          <w:lang w:val="en-US"/>
        </w:rPr>
        <w:t>-</w:t>
      </w:r>
      <w:r>
        <w:rPr>
          <w:lang w:val="en-US"/>
        </w:rPr>
        <w:tab/>
        <w:t xml:space="preserve">Mediatek thinks that it is absolutely true that RAN doesn’t have any controllability.  </w:t>
      </w:r>
    </w:p>
    <w:p w14:paraId="193DDA3A" w14:textId="77777777" w:rsidR="00EE3584" w:rsidRDefault="00EE3584" w:rsidP="00EE3584">
      <w:pPr>
        <w:pStyle w:val="Doc-text2"/>
        <w:rPr>
          <w:lang w:val="en-US"/>
        </w:rPr>
      </w:pPr>
    </w:p>
    <w:p w14:paraId="74E99BCA" w14:textId="77777777" w:rsidR="00EE3584" w:rsidRDefault="00EE3584" w:rsidP="00EE3584">
      <w:pPr>
        <w:pStyle w:val="Doc-text2"/>
        <w:rPr>
          <w:lang w:val="en-US"/>
        </w:rPr>
      </w:pPr>
      <w:r w:rsidRPr="00B13366">
        <w:rPr>
          <w:lang w:val="en-US"/>
        </w:rPr>
        <w:t>Proposal 3: RAN2 to discuss the need for partial visibility (for solutions 1b/2/3).</w:t>
      </w:r>
    </w:p>
    <w:p w14:paraId="410A817B" w14:textId="77777777" w:rsidR="00EE3584" w:rsidRDefault="00EE3584" w:rsidP="00EE3584">
      <w:pPr>
        <w:pStyle w:val="Doc-text2"/>
        <w:rPr>
          <w:lang w:val="en-US"/>
        </w:rPr>
      </w:pPr>
      <w:r>
        <w:rPr>
          <w:lang w:val="en-US"/>
        </w:rPr>
        <w:lastRenderedPageBreak/>
        <w:t>-</w:t>
      </w:r>
      <w:r>
        <w:rPr>
          <w:lang w:val="en-US"/>
        </w:rPr>
        <w:tab/>
        <w:t xml:space="preserve">Qualcomm asks if it is possible to achieve partial visibility.   Nokia explains that there are many ways to do partial visibility, it can be done via a container and an IE indicating the container.  Xiaomi thinks that partial visibility should not be removed as this would allow the UE to transmit proprietary information.  </w:t>
      </w:r>
    </w:p>
    <w:p w14:paraId="4B161124" w14:textId="77777777" w:rsidR="00EE3584" w:rsidRDefault="00EE3584" w:rsidP="00EE3584">
      <w:pPr>
        <w:pStyle w:val="Doc-text2"/>
        <w:rPr>
          <w:lang w:val="en-US"/>
        </w:rPr>
      </w:pPr>
      <w:r>
        <w:rPr>
          <w:lang w:val="en-US"/>
        </w:rPr>
        <w:t>-</w:t>
      </w:r>
      <w:r>
        <w:rPr>
          <w:lang w:val="en-US"/>
        </w:rPr>
        <w:tab/>
        <w:t xml:space="preserve">Apple think that partial visibility is not discussed before in 3GPP.   Ericsson and Huawei asks what is partial visibility, if it proprietary information then the UE can send it over the top.   CMCC and Verizon agrees.  </w:t>
      </w:r>
    </w:p>
    <w:p w14:paraId="289C7A88" w14:textId="77777777" w:rsidR="00EE3584" w:rsidRDefault="00EE3584" w:rsidP="00EE3584">
      <w:pPr>
        <w:pStyle w:val="Doc-text2"/>
        <w:rPr>
          <w:lang w:val="en-US"/>
        </w:rPr>
      </w:pPr>
      <w:r>
        <w:rPr>
          <w:lang w:val="en-US"/>
        </w:rPr>
        <w:t>-</w:t>
      </w:r>
      <w:r>
        <w:rPr>
          <w:lang w:val="en-US"/>
        </w:rPr>
        <w:tab/>
        <w:t xml:space="preserve">BT thinks that we have spoken about visibility for a while now and it is possible, even if it is for the first time.  It should not be precluded.   Samsung also things that there are some benefits.  </w:t>
      </w:r>
    </w:p>
    <w:p w14:paraId="16156ED4" w14:textId="77777777" w:rsidR="00EE3584" w:rsidRDefault="00EE3584" w:rsidP="00EE3584">
      <w:pPr>
        <w:pStyle w:val="Doc-text2"/>
        <w:rPr>
          <w:lang w:val="en-US"/>
        </w:rPr>
      </w:pPr>
      <w:r>
        <w:rPr>
          <w:lang w:val="en-US"/>
        </w:rPr>
        <w:t>=&gt;</w:t>
      </w:r>
      <w:r>
        <w:rPr>
          <w:lang w:val="en-US"/>
        </w:rPr>
        <w:tab/>
        <w:t>Noted</w:t>
      </w:r>
    </w:p>
    <w:p w14:paraId="4F497010" w14:textId="77777777" w:rsidR="00EE3584" w:rsidRDefault="00EE3584" w:rsidP="00EE3584">
      <w:pPr>
        <w:pStyle w:val="Doc-text2"/>
        <w:rPr>
          <w:lang w:val="en-US"/>
        </w:rPr>
      </w:pPr>
    </w:p>
    <w:p w14:paraId="4F5D06BB" w14:textId="77777777" w:rsidR="00EE3584" w:rsidRPr="008527AF"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8527AF">
        <w:rPr>
          <w:b/>
          <w:bCs/>
          <w:lang w:val="en-US"/>
        </w:rPr>
        <w:t>Agreements:</w:t>
      </w:r>
    </w:p>
    <w:p w14:paraId="3ED80382"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update note above table to add controllability can be achieved via SLA: </w:t>
      </w:r>
    </w:p>
    <w:p w14:paraId="000B6853"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0F756E">
        <w:rPr>
          <w:lang w:val="en-US"/>
        </w:rPr>
        <w:t>Note:</w:t>
      </w:r>
      <w:r w:rsidRPr="000F756E">
        <w:rPr>
          <w:lang w:val="en-US"/>
        </w:rPr>
        <w:tab/>
        <w:t xml:space="preserve">RAN2 discussed that, except for the case of standardized data content, the data content visibility </w:t>
      </w:r>
      <w:r w:rsidRPr="000F756E">
        <w:rPr>
          <w:u w:val="single"/>
          <w:lang w:val="en-US"/>
        </w:rPr>
        <w:t xml:space="preserve">and </w:t>
      </w:r>
      <w:r>
        <w:rPr>
          <w:u w:val="single"/>
          <w:lang w:val="en-US"/>
        </w:rPr>
        <w:t xml:space="preserve">any level </w:t>
      </w:r>
      <w:r w:rsidRPr="000F756E">
        <w:rPr>
          <w:u w:val="single"/>
          <w:lang w:val="en-US"/>
        </w:rPr>
        <w:t>controllability</w:t>
      </w:r>
      <w:r w:rsidRPr="000F756E">
        <w:rPr>
          <w:lang w:val="en-US"/>
        </w:rPr>
        <w:t xml:space="preserve"> could be achieved via SLA (Service Level Agreement). However, SLA is out of RAN2 scope.</w:t>
      </w:r>
    </w:p>
    <w:p w14:paraId="50ADE05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update note1 in table as follows:</w:t>
      </w:r>
    </w:p>
    <w:p w14:paraId="398344B1"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strike/>
        </w:rPr>
      </w:pPr>
      <w:r>
        <w:tab/>
      </w:r>
      <w:r w:rsidRPr="000F756E">
        <w:t xml:space="preserve">Note 1: Full controllability: The MNO has the capability to manage data transfer to the server for UE-side data collection </w:t>
      </w:r>
      <w:r w:rsidRPr="000F756E">
        <w:rPr>
          <w:u w:val="single"/>
        </w:rPr>
        <w:t>without the need of SLA</w:t>
      </w:r>
      <w:r w:rsidRPr="000F756E">
        <w:t xml:space="preserve">. This includes at least initiating, terminating, and fully managing data transfer.  </w:t>
      </w:r>
      <w:r w:rsidRPr="000F756E">
        <w:rPr>
          <w:strike/>
        </w:rPr>
        <w:t>FFS if further refinements/modifications to this definition are needed.</w:t>
      </w:r>
    </w:p>
    <w:p w14:paraId="7BEF036D"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Update Note 2</w:t>
      </w:r>
    </w:p>
    <w:p w14:paraId="1B63779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strike/>
        </w:rPr>
      </w:pPr>
      <w:r>
        <w:t xml:space="preserve">- </w:t>
      </w:r>
      <w:r>
        <w:tab/>
      </w:r>
      <w:r w:rsidRPr="000F756E">
        <w:t xml:space="preserve">Note 2: Visibility of data content signifies that the MNO can at least, be aware of, access, and comprehend the data </w:t>
      </w:r>
      <w:r w:rsidRPr="00B86DE3">
        <w:rPr>
          <w:strike/>
        </w:rPr>
        <w:t>during transfer</w:t>
      </w:r>
      <w:r w:rsidRPr="000F756E">
        <w:t xml:space="preserve"> </w:t>
      </w:r>
      <w:r w:rsidRPr="00B86DE3">
        <w:rPr>
          <w:u w:val="single"/>
        </w:rPr>
        <w:t>without the need of SLA</w:t>
      </w:r>
      <w:r w:rsidRPr="000F756E">
        <w:t xml:space="preserve">. </w:t>
      </w:r>
      <w:r w:rsidRPr="00B86DE3">
        <w:rPr>
          <w:strike/>
        </w:rPr>
        <w:t>FFS if further refinements/modifications to this definition are needed (e.g. on the capability of the MNO to modify the collected data).</w:t>
      </w:r>
    </w:p>
    <w:p w14:paraId="51EFB399" w14:textId="77777777" w:rsidR="00EE3584" w:rsidRPr="00B37495" w:rsidRDefault="00EE3584" w:rsidP="00EE3584">
      <w:pPr>
        <w:pStyle w:val="Doc-text2"/>
        <w:pBdr>
          <w:top w:val="single" w:sz="4" w:space="1" w:color="auto"/>
          <w:left w:val="single" w:sz="4" w:space="4" w:color="auto"/>
          <w:bottom w:val="single" w:sz="4" w:space="1" w:color="auto"/>
          <w:right w:val="single" w:sz="4" w:space="4" w:color="auto"/>
        </w:pBdr>
      </w:pPr>
      <w:r>
        <w:t>-</w:t>
      </w:r>
      <w:r>
        <w:tab/>
        <w:t>Table modified by chair during online time uploaded in R2-2407785 is agreable and will be reviewed over email for editorial corrections</w:t>
      </w:r>
    </w:p>
    <w:p w14:paraId="73C9C2F4" w14:textId="77777777" w:rsidR="00EE3584" w:rsidRDefault="00EE3584" w:rsidP="00EE3584">
      <w:pPr>
        <w:pStyle w:val="Doc-text2"/>
      </w:pPr>
    </w:p>
    <w:p w14:paraId="1E490AB2" w14:textId="77777777" w:rsidR="00EE3584" w:rsidRDefault="00EE3584" w:rsidP="00EE3584">
      <w:pPr>
        <w:pStyle w:val="Doc-text2"/>
      </w:pPr>
    </w:p>
    <w:p w14:paraId="732C1279" w14:textId="77777777" w:rsidR="00EE3584" w:rsidRDefault="00EE3584" w:rsidP="00EE3584">
      <w:pPr>
        <w:pStyle w:val="EmailDiscussion"/>
        <w:overflowPunct/>
        <w:autoSpaceDE/>
        <w:autoSpaceDN/>
        <w:adjustRightInd/>
        <w:ind w:left="1619" w:hanging="360"/>
        <w:textAlignment w:val="auto"/>
      </w:pPr>
      <w:r>
        <w:t>[AT127][028][AI PHY] TR update (Ericsson)</w:t>
      </w:r>
    </w:p>
    <w:p w14:paraId="7CCD948E" w14:textId="77777777" w:rsidR="00EE3584" w:rsidRDefault="00EE3584" w:rsidP="00EE3584">
      <w:pPr>
        <w:pStyle w:val="EmailDiscussion2"/>
      </w:pPr>
      <w:r>
        <w:tab/>
        <w:t>Intended outcome: final review of UE data collection, endorsement of draft CR (R2-2407807) , and LS to RAN1 (R2-2407808)  to provide the endorse CR for TR</w:t>
      </w:r>
    </w:p>
    <w:p w14:paraId="75C8FB4D" w14:textId="77777777" w:rsidR="00EE3584" w:rsidRDefault="00EE3584" w:rsidP="00EE3584">
      <w:pPr>
        <w:pStyle w:val="EmailDiscussion2"/>
      </w:pPr>
      <w:r>
        <w:tab/>
        <w:t>Deadline:  08-23-24</w:t>
      </w:r>
    </w:p>
    <w:p w14:paraId="3A5DB295" w14:textId="77777777" w:rsidR="00EE3584" w:rsidRDefault="00EE3584" w:rsidP="00EE3584">
      <w:pPr>
        <w:pStyle w:val="EmailDiscussion2"/>
      </w:pPr>
    </w:p>
    <w:p w14:paraId="3798D07A" w14:textId="1453B61B" w:rsidR="00EE3584" w:rsidRDefault="00EE3584" w:rsidP="00EE3584">
      <w:pPr>
        <w:pStyle w:val="Doc-title"/>
      </w:pPr>
      <w:r w:rsidRPr="00C20D1E">
        <w:t>R2-2407785</w:t>
      </w:r>
      <w:r>
        <w:tab/>
        <w:t>Data Collection Table modified online</w:t>
      </w:r>
      <w:r>
        <w:tab/>
        <w:t>Chairlady</w:t>
      </w:r>
      <w:r>
        <w:tab/>
        <w:t>discussion</w:t>
      </w:r>
      <w:r>
        <w:tab/>
        <w:t>Rel-19</w:t>
      </w:r>
      <w:r>
        <w:tab/>
        <w:t>NR_AIML_air-Core</w:t>
      </w:r>
    </w:p>
    <w:p w14:paraId="7C82A3B2" w14:textId="77777777" w:rsidR="00EE3584" w:rsidRDefault="00EE3584" w:rsidP="00EE3584">
      <w:pPr>
        <w:pStyle w:val="EmailDiscussion2"/>
      </w:pPr>
      <w:r>
        <w:t>=&gt;</w:t>
      </w:r>
      <w:r>
        <w:tab/>
        <w:t xml:space="preserve">The content are agreeable and will be reviewed over email </w:t>
      </w:r>
    </w:p>
    <w:p w14:paraId="3ACED987" w14:textId="77777777" w:rsidR="00EE3584" w:rsidRDefault="00EE3584" w:rsidP="00EE3584">
      <w:pPr>
        <w:pStyle w:val="EmailDiscussion2"/>
      </w:pPr>
      <w:r>
        <w:t>=&gt;</w:t>
      </w:r>
      <w:r>
        <w:tab/>
        <w:t>Noted</w:t>
      </w:r>
    </w:p>
    <w:p w14:paraId="2C7BDF3E" w14:textId="77777777" w:rsidR="00EE3584" w:rsidRDefault="00EE3584" w:rsidP="00EE3584">
      <w:pPr>
        <w:pStyle w:val="EmailDiscussion2"/>
      </w:pPr>
    </w:p>
    <w:p w14:paraId="27302724" w14:textId="317EDBD7" w:rsidR="00EE3584" w:rsidRDefault="00EE3584" w:rsidP="00EE3584">
      <w:pPr>
        <w:pStyle w:val="Doc-title"/>
      </w:pPr>
      <w:r w:rsidRPr="00C20D1E">
        <w:t>R2-2407808</w:t>
      </w:r>
      <w:r>
        <w:tab/>
        <w:t>LS to RAN1 on TR 38.843 update</w:t>
      </w:r>
      <w:r>
        <w:tab/>
        <w:t>Ericsson</w:t>
      </w:r>
      <w:r>
        <w:tab/>
        <w:t>LS out</w:t>
      </w:r>
      <w:r>
        <w:tab/>
        <w:t>Rel-19</w:t>
      </w:r>
      <w:r>
        <w:tab/>
        <w:t>NR_AIML_air-Core</w:t>
      </w:r>
      <w:r>
        <w:tab/>
        <w:t>To:RAN1</w:t>
      </w:r>
    </w:p>
    <w:p w14:paraId="7D5A4CD7" w14:textId="77777777" w:rsidR="00EE3584" w:rsidRDefault="00EE3584" w:rsidP="00EE3584">
      <w:pPr>
        <w:pStyle w:val="Doc-text2"/>
      </w:pPr>
      <w:r>
        <w:t>=&gt;</w:t>
      </w:r>
      <w:r>
        <w:tab/>
        <w:t>The LS is approved</w:t>
      </w:r>
    </w:p>
    <w:p w14:paraId="4126FB09" w14:textId="1319CCBB" w:rsidR="006E0157" w:rsidRDefault="006E0157" w:rsidP="00EE3584">
      <w:pPr>
        <w:pStyle w:val="Doc-text2"/>
      </w:pPr>
      <w:r>
        <w:t>=&gt; Revised in R2-2407832 (attachment was missing from R2-2407808</w:t>
      </w:r>
    </w:p>
    <w:p w14:paraId="7BBA6BC2" w14:textId="68349724" w:rsidR="006E0157" w:rsidRDefault="006E0157" w:rsidP="006E0157">
      <w:pPr>
        <w:pStyle w:val="Doc-title"/>
      </w:pPr>
      <w:r w:rsidRPr="006E0157">
        <w:t>R2-24078</w:t>
      </w:r>
      <w:r>
        <w:t>32</w:t>
      </w:r>
      <w:r>
        <w:tab/>
        <w:t>LS to RAN1 on TR 38.843 update</w:t>
      </w:r>
      <w:r>
        <w:tab/>
        <w:t>Ericsson</w:t>
      </w:r>
      <w:r>
        <w:tab/>
        <w:t>LS out</w:t>
      </w:r>
      <w:r>
        <w:tab/>
        <w:t>Rel-19</w:t>
      </w:r>
      <w:r>
        <w:tab/>
        <w:t>NR_AIML_air-Core</w:t>
      </w:r>
      <w:r>
        <w:tab/>
        <w:t>To:RAN1</w:t>
      </w:r>
    </w:p>
    <w:p w14:paraId="454EB6E4" w14:textId="18733DF9" w:rsidR="006E0157" w:rsidRPr="00B90D53" w:rsidRDefault="006E0157" w:rsidP="00EE3584">
      <w:pPr>
        <w:pStyle w:val="Doc-text2"/>
      </w:pPr>
      <w:r>
        <w:t>=&gt; Approved</w:t>
      </w:r>
    </w:p>
    <w:p w14:paraId="0C42E03A" w14:textId="77777777" w:rsidR="00EE3584" w:rsidRDefault="00EE3584" w:rsidP="00EE3584">
      <w:pPr>
        <w:pStyle w:val="Doc-text2"/>
        <w:ind w:left="0" w:firstLine="0"/>
        <w:rPr>
          <w:lang w:val="en-US"/>
        </w:rPr>
      </w:pPr>
    </w:p>
    <w:p w14:paraId="7CA0B7F4" w14:textId="3D19777D" w:rsidR="00EE3584" w:rsidRPr="000D0DBF" w:rsidRDefault="00EE3584" w:rsidP="00EE3584">
      <w:pPr>
        <w:pStyle w:val="Doc-title"/>
      </w:pPr>
      <w:r w:rsidRPr="00C20D1E">
        <w:t>R2-2406965</w:t>
      </w:r>
      <w:r w:rsidRPr="000D0DBF">
        <w:tab/>
        <w:t>Discussion on UE side data collection</w:t>
      </w:r>
      <w:r w:rsidRPr="000D0DBF">
        <w:tab/>
        <w:t>CMCC, China Unicom, NTT DOCOMO, ZTE, OPPO</w:t>
      </w:r>
      <w:r w:rsidRPr="000D0DBF">
        <w:tab/>
        <w:t>discussion</w:t>
      </w:r>
      <w:r w:rsidRPr="000D0DBF">
        <w:tab/>
        <w:t>Rel-19</w:t>
      </w:r>
      <w:r w:rsidRPr="000D0DBF">
        <w:tab/>
        <w:t>NR_AIML_air-Core</w:t>
      </w:r>
    </w:p>
    <w:p w14:paraId="3CBE1642" w14:textId="77777777" w:rsidR="00EE3584" w:rsidRPr="00106B37" w:rsidRDefault="00EE3584" w:rsidP="00EE3584">
      <w:pPr>
        <w:pStyle w:val="Doc-text2"/>
        <w:rPr>
          <w:lang w:eastAsia="zh-CN"/>
        </w:rPr>
      </w:pPr>
      <w:r w:rsidRPr="00106B37">
        <w:rPr>
          <w:rFonts w:hint="eastAsia"/>
          <w:lang w:eastAsia="zh-CN"/>
        </w:rPr>
        <w:t>Proposal 1: RAN2 to revise the full controllability definition as follows:</w:t>
      </w:r>
    </w:p>
    <w:p w14:paraId="6368BD50" w14:textId="77777777" w:rsidR="00EE3584" w:rsidRPr="00106B37" w:rsidRDefault="00EE3584" w:rsidP="00EE3584">
      <w:pPr>
        <w:pStyle w:val="Doc-text2"/>
        <w:rPr>
          <w:lang w:eastAsia="zh-CN"/>
        </w:rPr>
      </w:pPr>
      <w:r w:rsidRPr="00106B37">
        <w:rPr>
          <w:rFonts w:hint="eastAsia"/>
          <w:lang w:eastAsia="zh-CN"/>
        </w:rPr>
        <w:t>Note 1: Full controllability on data collection means all the procedures as well as the control info, e.g. data collection configuration, involved in the procedures for data collection are understandable and managed by MNO, MNO can do adjustment anytime without any SLA with third party.</w:t>
      </w:r>
    </w:p>
    <w:p w14:paraId="44339003" w14:textId="77777777" w:rsidR="00EE3584" w:rsidRPr="00106B37" w:rsidRDefault="00EE3584" w:rsidP="00EE3584">
      <w:pPr>
        <w:pStyle w:val="Doc-text2"/>
        <w:rPr>
          <w:lang w:eastAsia="zh-CN"/>
        </w:rPr>
      </w:pPr>
      <w:r w:rsidRPr="00106B37">
        <w:rPr>
          <w:rFonts w:hint="eastAsia"/>
          <w:lang w:eastAsia="zh-CN"/>
        </w:rPr>
        <w:t>Proposal 2: RAN2 to revise the definition of full visibility as follows:</w:t>
      </w:r>
    </w:p>
    <w:p w14:paraId="092896CA" w14:textId="77777777" w:rsidR="00EE3584" w:rsidRPr="00106B37" w:rsidRDefault="00EE3584" w:rsidP="00EE3584">
      <w:pPr>
        <w:pStyle w:val="Doc-text2"/>
        <w:rPr>
          <w:lang w:eastAsia="zh-CN"/>
        </w:rPr>
      </w:pPr>
      <w:r w:rsidRPr="00106B37">
        <w:rPr>
          <w:lang w:eastAsia="zh-CN"/>
        </w:rPr>
        <w:t xml:space="preserve">Note 2: Full visibility of data content signifies the capability of the MNO to decode and process, e.g. modify/use, the data using 3GPP spec and/or standardized spec out of 3GPP without SLA with third party. </w:t>
      </w:r>
    </w:p>
    <w:p w14:paraId="752D72BC" w14:textId="77777777" w:rsidR="00EE3584" w:rsidRPr="000D0DBF" w:rsidRDefault="00EE3584" w:rsidP="00EE3584">
      <w:pPr>
        <w:pStyle w:val="Doc-text2"/>
      </w:pPr>
      <w:r>
        <w:t>=&gt;</w:t>
      </w:r>
      <w:r>
        <w:tab/>
        <w:t>Not treated</w:t>
      </w:r>
    </w:p>
    <w:p w14:paraId="6B978EB4" w14:textId="77777777" w:rsidR="00EE3584" w:rsidRDefault="00EE3584" w:rsidP="00EE3584">
      <w:pPr>
        <w:pStyle w:val="Doc-text2"/>
        <w:rPr>
          <w:lang w:val="en-US"/>
        </w:rPr>
      </w:pPr>
    </w:p>
    <w:p w14:paraId="304A8BB3" w14:textId="42151418" w:rsidR="00EE3584" w:rsidRPr="000D0DBF" w:rsidRDefault="00EE3584" w:rsidP="00EE3584">
      <w:pPr>
        <w:pStyle w:val="Doc-title"/>
      </w:pPr>
      <w:r w:rsidRPr="00C20D1E">
        <w:t>R2-2407250</w:t>
      </w:r>
      <w:r w:rsidRPr="000D0DBF">
        <w:tab/>
        <w:t>UE-side Data Collection</w:t>
      </w:r>
      <w:r w:rsidRPr="000D0DBF">
        <w:tab/>
        <w:t>Ericsson</w:t>
      </w:r>
      <w:r w:rsidRPr="000D0DBF">
        <w:tab/>
        <w:t>discussion</w:t>
      </w:r>
      <w:r w:rsidRPr="000D0DBF">
        <w:tab/>
        <w:t>NR_AIML_air-Core</w:t>
      </w:r>
    </w:p>
    <w:p w14:paraId="36DE12B1" w14:textId="77777777" w:rsidR="00EE3584" w:rsidRPr="000D0DBF" w:rsidRDefault="00EE3584" w:rsidP="00EE3584">
      <w:pPr>
        <w:pStyle w:val="Doc-text2"/>
        <w:rPr>
          <w:lang w:eastAsia="zh-CN"/>
        </w:rPr>
      </w:pPr>
      <w:r w:rsidRPr="000D0DBF">
        <w:rPr>
          <w:lang w:eastAsia="zh-CN"/>
        </w:rPr>
        <w:lastRenderedPageBreak/>
        <w:t>Proposal 1</w:t>
      </w:r>
      <w:r w:rsidRPr="000D0DBF">
        <w:rPr>
          <w:lang w:eastAsia="zh-CN"/>
        </w:rPr>
        <w:tab/>
        <w:t>Clarify in the TR that for option 1b/2/3, the final termination entity can be either the Server for data collection for UE-side model training (inside the MNO), or the OTT server (outside the MNO).</w:t>
      </w:r>
    </w:p>
    <w:p w14:paraId="007FE0C7" w14:textId="77777777" w:rsidR="00EE3584" w:rsidRPr="000D0DBF" w:rsidRDefault="00EE3584" w:rsidP="00EE3584">
      <w:pPr>
        <w:pStyle w:val="Doc-text2"/>
        <w:rPr>
          <w:lang w:eastAsia="zh-CN"/>
        </w:rPr>
      </w:pPr>
      <w:r w:rsidRPr="000D0DBF">
        <w:rPr>
          <w:lang w:eastAsia="zh-CN"/>
        </w:rPr>
        <w:t>Proposal 2</w:t>
      </w:r>
      <w:r w:rsidRPr="000D0DBF">
        <w:rPr>
          <w:lang w:eastAsia="zh-CN"/>
        </w:rPr>
        <w:tab/>
        <w:t>Clarify in the TR that the full controllability of the UE-side data collection implies the MNO´s ability to manage both the data collection process (including e.g. the ability to allow/reject/initiate/terminate/pause the data collection process) and the data transfer (as already agreed).</w:t>
      </w:r>
    </w:p>
    <w:p w14:paraId="44DEE8EA" w14:textId="77777777" w:rsidR="00EE3584" w:rsidRPr="000D0DBF" w:rsidRDefault="00EE3584" w:rsidP="00EE3584">
      <w:pPr>
        <w:pStyle w:val="Doc-text2"/>
        <w:rPr>
          <w:lang w:eastAsia="zh-CN"/>
        </w:rPr>
      </w:pPr>
      <w:r w:rsidRPr="000D0DBF">
        <w:rPr>
          <w:lang w:eastAsia="zh-CN"/>
        </w:rPr>
        <w:t>Proposal 3</w:t>
      </w:r>
      <w:r w:rsidRPr="000D0DBF">
        <w:rPr>
          <w:lang w:eastAsia="zh-CN"/>
        </w:rPr>
        <w:tab/>
        <w:t>From RAN2 point of view, AIML-specific controllability full or partial should be possible in all the options (except option 1a). The level of controllability should depend on the MNO decision. RAN2 consult SA2 to discuss the details of how controllability can be achieved for the various options.</w:t>
      </w:r>
    </w:p>
    <w:p w14:paraId="369A42CF" w14:textId="77777777" w:rsidR="00EE3584" w:rsidRPr="000D0DBF" w:rsidRDefault="00EE3584" w:rsidP="00EE3584">
      <w:pPr>
        <w:pStyle w:val="Doc-text2"/>
        <w:rPr>
          <w:lang w:eastAsia="zh-CN"/>
        </w:rPr>
      </w:pPr>
      <w:r w:rsidRPr="000D0DBF">
        <w:rPr>
          <w:lang w:eastAsia="zh-CN"/>
        </w:rPr>
        <w:t>Proposal 4</w:t>
      </w:r>
      <w:r w:rsidRPr="000D0DBF">
        <w:rPr>
          <w:lang w:eastAsia="zh-CN"/>
        </w:rPr>
        <w:tab/>
        <w:t>Standardized full or partial visibility should be possible in all the options (except option 1a). RAN2 consult SA2 to discuss the details of at least option 1b/2 and 3 (if UP solution is adopted).</w:t>
      </w:r>
    </w:p>
    <w:p w14:paraId="5701D06C" w14:textId="77777777" w:rsidR="00EE3584" w:rsidRPr="000D0DBF" w:rsidRDefault="00EE3584" w:rsidP="00EE3584">
      <w:pPr>
        <w:pStyle w:val="Doc-text2"/>
        <w:rPr>
          <w:lang w:eastAsia="zh-CN"/>
        </w:rPr>
      </w:pPr>
      <w:r w:rsidRPr="000D0DBF">
        <w:rPr>
          <w:lang w:eastAsia="zh-CN"/>
        </w:rPr>
        <w:t>Proposal 5</w:t>
      </w:r>
      <w:r w:rsidRPr="000D0DBF">
        <w:rPr>
          <w:lang w:eastAsia="zh-CN"/>
        </w:rPr>
        <w:tab/>
        <w:t>No standardized visibility should be considered only for option 1a.</w:t>
      </w:r>
    </w:p>
    <w:p w14:paraId="7BA5952C" w14:textId="77777777" w:rsidR="00EE3584" w:rsidRPr="000D0DBF" w:rsidRDefault="00EE3584" w:rsidP="00EE3584">
      <w:pPr>
        <w:pStyle w:val="Doc-text2"/>
      </w:pPr>
      <w:r>
        <w:t>=&gt;</w:t>
      </w:r>
      <w:r>
        <w:tab/>
        <w:t>Not treated</w:t>
      </w:r>
    </w:p>
    <w:p w14:paraId="1A58C64D" w14:textId="77777777" w:rsidR="00EE3584" w:rsidRPr="009503EB" w:rsidRDefault="00EE3584" w:rsidP="00EE3584">
      <w:pPr>
        <w:pStyle w:val="Doc-text2"/>
        <w:rPr>
          <w:lang w:val="en-US"/>
        </w:rPr>
      </w:pPr>
    </w:p>
    <w:p w14:paraId="5ABC41A0" w14:textId="2157ABB0" w:rsidR="00EE3584" w:rsidRPr="000D0DBF" w:rsidRDefault="00EE3584" w:rsidP="00EE3584">
      <w:pPr>
        <w:pStyle w:val="Doc-title"/>
      </w:pPr>
      <w:r w:rsidRPr="00C20D1E">
        <w:t>R2-2406829</w:t>
      </w:r>
      <w:r w:rsidRPr="000D0DBF">
        <w:tab/>
        <w:t>Consideration on UE side data collection</w:t>
      </w:r>
      <w:r w:rsidRPr="000D0DBF">
        <w:tab/>
        <w:t>CATT</w:t>
      </w:r>
      <w:r w:rsidRPr="000D0DBF">
        <w:tab/>
        <w:t>discussion</w:t>
      </w:r>
      <w:r w:rsidRPr="000D0DBF">
        <w:tab/>
        <w:t>Rel-19</w:t>
      </w:r>
      <w:r w:rsidRPr="000D0DBF">
        <w:tab/>
        <w:t>NR_AIML_air-Core</w:t>
      </w:r>
    </w:p>
    <w:p w14:paraId="032E862C" w14:textId="77777777" w:rsidR="00EE3584" w:rsidRPr="00751E74" w:rsidRDefault="00EE3584" w:rsidP="00EE3584">
      <w:pPr>
        <w:pStyle w:val="Doc-text2"/>
        <w:rPr>
          <w:lang w:eastAsia="zh-CN"/>
        </w:rPr>
      </w:pPr>
      <w:r w:rsidRPr="00751E74">
        <w:rPr>
          <w:rFonts w:hint="eastAsia"/>
          <w:lang w:eastAsia="zh-CN"/>
        </w:rPr>
        <w:t xml:space="preserve">Proposal 1: Remove </w:t>
      </w:r>
      <w:r w:rsidRPr="00751E74">
        <w:rPr>
          <w:lang w:eastAsia="zh-CN"/>
        </w:rPr>
        <w:t>“FFS:</w:t>
      </w:r>
      <w:r w:rsidRPr="00751E74">
        <w:rPr>
          <w:rFonts w:hint="eastAsia"/>
          <w:lang w:eastAsia="zh-CN"/>
        </w:rPr>
        <w:t xml:space="preserve"> U</w:t>
      </w:r>
      <w:r w:rsidRPr="00751E74">
        <w:rPr>
          <w:lang w:eastAsia="zh-CN"/>
        </w:rPr>
        <w:t xml:space="preserve">P tunnel” </w:t>
      </w:r>
      <w:r w:rsidRPr="00751E74">
        <w:rPr>
          <w:rFonts w:hint="eastAsia"/>
          <w:lang w:eastAsia="zh-CN"/>
        </w:rPr>
        <w:t xml:space="preserve">in the aspect of </w:t>
      </w:r>
      <w:r w:rsidRPr="00751E74">
        <w:rPr>
          <w:lang w:eastAsia="zh-CN"/>
        </w:rPr>
        <w:t>UP/CP tunnel</w:t>
      </w:r>
      <w:r w:rsidRPr="00751E74">
        <w:rPr>
          <w:rFonts w:hint="eastAsia"/>
          <w:lang w:eastAsia="zh-CN"/>
        </w:rPr>
        <w:t xml:space="preserve"> </w:t>
      </w:r>
      <w:r w:rsidRPr="00751E74">
        <w:rPr>
          <w:lang w:eastAsia="zh-CN"/>
        </w:rPr>
        <w:t>for option 2/3</w:t>
      </w:r>
      <w:r w:rsidRPr="00751E74">
        <w:rPr>
          <w:rFonts w:hint="eastAsia"/>
          <w:lang w:eastAsia="zh-CN"/>
        </w:rPr>
        <w:t>.</w:t>
      </w:r>
    </w:p>
    <w:p w14:paraId="2ADE00CE" w14:textId="77777777" w:rsidR="00EE3584" w:rsidRPr="00751E74" w:rsidRDefault="00EE3584" w:rsidP="00EE3584">
      <w:pPr>
        <w:pStyle w:val="Doc-text2"/>
        <w:rPr>
          <w:lang w:eastAsia="zh-CN"/>
        </w:rPr>
      </w:pPr>
      <w:r w:rsidRPr="00751E74">
        <w:rPr>
          <w:rFonts w:hint="eastAsia"/>
          <w:lang w:eastAsia="zh-CN"/>
        </w:rPr>
        <w:t xml:space="preserve">Proposal 2: Remove </w:t>
      </w:r>
      <w:r w:rsidRPr="00751E74">
        <w:rPr>
          <w:lang w:eastAsia="zh-CN"/>
        </w:rPr>
        <w:t>“FFS:</w:t>
      </w:r>
      <w:r w:rsidRPr="00751E74">
        <w:rPr>
          <w:rFonts w:hint="eastAsia"/>
          <w:lang w:eastAsia="zh-CN"/>
        </w:rPr>
        <w:t xml:space="preserve"> LPP</w:t>
      </w:r>
      <w:r w:rsidRPr="00751E74">
        <w:rPr>
          <w:lang w:eastAsia="zh-CN"/>
        </w:rPr>
        <w:t xml:space="preserve">” </w:t>
      </w:r>
      <w:r w:rsidRPr="00751E74">
        <w:rPr>
          <w:rFonts w:hint="eastAsia"/>
          <w:lang w:eastAsia="zh-CN"/>
        </w:rPr>
        <w:t xml:space="preserve">in the aspect of </w:t>
      </w:r>
      <w:r w:rsidRPr="00751E74">
        <w:rPr>
          <w:lang w:eastAsia="zh-CN"/>
        </w:rPr>
        <w:t>UP/CP tunnel</w:t>
      </w:r>
      <w:r w:rsidRPr="00751E74">
        <w:rPr>
          <w:rFonts w:hint="eastAsia"/>
          <w:lang w:eastAsia="zh-CN"/>
        </w:rPr>
        <w:t xml:space="preserve"> for option 2.</w:t>
      </w:r>
    </w:p>
    <w:p w14:paraId="21D1A8DF" w14:textId="77777777" w:rsidR="00EE3584" w:rsidRPr="00751E74" w:rsidRDefault="00EE3584" w:rsidP="00EE3584">
      <w:pPr>
        <w:pStyle w:val="Doc-text2"/>
        <w:rPr>
          <w:lang w:eastAsia="zh-CN"/>
        </w:rPr>
      </w:pPr>
      <w:r w:rsidRPr="00751E74">
        <w:rPr>
          <w:rFonts w:hint="eastAsia"/>
          <w:lang w:eastAsia="zh-CN"/>
        </w:rPr>
        <w:t xml:space="preserve">Proposal 3: If Proposal 1 is agreed, remove </w:t>
      </w:r>
      <w:r w:rsidRPr="00751E74">
        <w:rPr>
          <w:lang w:eastAsia="zh-CN"/>
        </w:rPr>
        <w:t>FFS: the protocol layer for UP tunnel</w:t>
      </w:r>
      <w:r w:rsidRPr="00751E74">
        <w:rPr>
          <w:rFonts w:hint="eastAsia"/>
          <w:lang w:eastAsia="zh-CN"/>
        </w:rPr>
        <w:t xml:space="preserve"> in option 2/3.</w:t>
      </w:r>
    </w:p>
    <w:p w14:paraId="034828D0" w14:textId="77777777" w:rsidR="00EE3584" w:rsidRPr="00751E74" w:rsidRDefault="00EE3584" w:rsidP="00EE3584">
      <w:pPr>
        <w:pStyle w:val="Doc-text2"/>
        <w:rPr>
          <w:lang w:eastAsia="zh-CN"/>
        </w:rPr>
      </w:pPr>
      <w:r w:rsidRPr="00751E74">
        <w:rPr>
          <w:rFonts w:hint="eastAsia"/>
          <w:lang w:eastAsia="zh-CN"/>
        </w:rPr>
        <w:t xml:space="preserve">Proposal 4: Capture </w:t>
      </w:r>
      <w:r w:rsidRPr="00751E74">
        <w:rPr>
          <w:lang w:eastAsia="zh-CN"/>
        </w:rPr>
        <w:t>No standardized visibility</w:t>
      </w:r>
      <w:r w:rsidRPr="00751E74">
        <w:rPr>
          <w:rFonts w:hint="eastAsia"/>
          <w:lang w:eastAsia="zh-CN"/>
        </w:rPr>
        <w:t xml:space="preserve"> for </w:t>
      </w:r>
      <w:r w:rsidRPr="00751E74">
        <w:rPr>
          <w:lang w:eastAsia="zh-CN"/>
        </w:rPr>
        <w:t>Visibility of data content in MNO and Data format</w:t>
      </w:r>
      <w:r w:rsidRPr="00751E74" w:rsidDel="0070472E">
        <w:rPr>
          <w:rFonts w:hint="eastAsia"/>
          <w:lang w:eastAsia="zh-CN"/>
        </w:rPr>
        <w:t xml:space="preserve"> </w:t>
      </w:r>
      <w:r w:rsidRPr="00751E74">
        <w:rPr>
          <w:rFonts w:hint="eastAsia"/>
          <w:lang w:eastAsia="zh-CN"/>
        </w:rPr>
        <w:t>for option 1b.</w:t>
      </w:r>
    </w:p>
    <w:p w14:paraId="02527714" w14:textId="77777777" w:rsidR="00EE3584" w:rsidRPr="00751E74" w:rsidRDefault="00EE3584" w:rsidP="00EE3584">
      <w:pPr>
        <w:pStyle w:val="Doc-text2"/>
        <w:rPr>
          <w:lang w:eastAsia="zh-CN"/>
        </w:rPr>
      </w:pPr>
      <w:r w:rsidRPr="00751E74">
        <w:rPr>
          <w:rFonts w:hint="eastAsia"/>
          <w:lang w:eastAsia="zh-CN"/>
        </w:rPr>
        <w:t xml:space="preserve">Proposal 5: Partial/partially visibility can be defined as: the MNO is aware of the </w:t>
      </w:r>
      <w:r w:rsidRPr="00751E74">
        <w:rPr>
          <w:lang w:eastAsia="zh-CN"/>
        </w:rPr>
        <w:t>procedure</w:t>
      </w:r>
      <w:r w:rsidRPr="00751E74">
        <w:rPr>
          <w:rFonts w:hint="eastAsia"/>
          <w:lang w:eastAsia="zh-CN"/>
        </w:rPr>
        <w:t xml:space="preserve">/PDUs data collection procedure, but has </w:t>
      </w:r>
      <w:r w:rsidRPr="00751E74">
        <w:rPr>
          <w:lang w:eastAsia="zh-CN"/>
        </w:rPr>
        <w:t>limited access/comprehension to some elements of the data content</w:t>
      </w:r>
      <w:r w:rsidRPr="00751E74">
        <w:rPr>
          <w:rFonts w:hint="eastAsia"/>
          <w:lang w:eastAsia="zh-CN"/>
        </w:rPr>
        <w:t>.</w:t>
      </w:r>
    </w:p>
    <w:p w14:paraId="30AEE0A2" w14:textId="77777777" w:rsidR="00EE3584" w:rsidRPr="00751E74" w:rsidRDefault="00EE3584" w:rsidP="00EE3584">
      <w:pPr>
        <w:pStyle w:val="Doc-text2"/>
        <w:rPr>
          <w:lang w:eastAsia="zh-CN"/>
        </w:rPr>
      </w:pPr>
      <w:r w:rsidRPr="00751E74">
        <w:rPr>
          <w:rFonts w:hint="eastAsia"/>
          <w:lang w:eastAsia="zh-CN"/>
        </w:rPr>
        <w:t>Proposal 6: For option 2,</w:t>
      </w:r>
      <w:r w:rsidRPr="00751E74">
        <w:t xml:space="preserve"> </w:t>
      </w:r>
      <w:r w:rsidRPr="00751E74">
        <w:rPr>
          <w:lang w:eastAsia="zh-CN"/>
        </w:rPr>
        <w:t>Partial visibility for partially standardized data content</w:t>
      </w:r>
      <w:r w:rsidRPr="00751E74">
        <w:rPr>
          <w:rFonts w:hint="eastAsia"/>
          <w:lang w:eastAsia="zh-CN"/>
        </w:rPr>
        <w:t xml:space="preserve"> in MNO and Data format is captured into TR 38.843.</w:t>
      </w:r>
    </w:p>
    <w:p w14:paraId="3FEC7153" w14:textId="77777777" w:rsidR="00EE3584" w:rsidRPr="00751E74" w:rsidRDefault="00EE3584" w:rsidP="00EE3584">
      <w:pPr>
        <w:pStyle w:val="Doc-text2"/>
        <w:rPr>
          <w:lang w:eastAsia="zh-CN"/>
        </w:rPr>
      </w:pPr>
      <w:r w:rsidRPr="00751E74">
        <w:rPr>
          <w:rFonts w:hint="eastAsia"/>
          <w:lang w:eastAsia="zh-CN"/>
        </w:rPr>
        <w:t xml:space="preserve">Proposal 7: For option 2, </w:t>
      </w:r>
      <w:r w:rsidRPr="00751E74">
        <w:rPr>
          <w:lang w:eastAsia="zh-CN"/>
        </w:rPr>
        <w:t>FFS Opt C) No standardized visibilit</w:t>
      </w:r>
      <w:r w:rsidRPr="00751E74">
        <w:rPr>
          <w:rFonts w:hint="eastAsia"/>
          <w:lang w:eastAsia="zh-CN"/>
        </w:rPr>
        <w:t>y in the TR 38.843 is removed.</w:t>
      </w:r>
    </w:p>
    <w:p w14:paraId="6CC4647A" w14:textId="77777777" w:rsidR="00EE3584" w:rsidRPr="00751E74" w:rsidRDefault="00EE3584" w:rsidP="00EE3584">
      <w:pPr>
        <w:pStyle w:val="Doc-text2"/>
        <w:rPr>
          <w:lang w:eastAsia="zh-CN"/>
        </w:rPr>
      </w:pPr>
      <w:r w:rsidRPr="00751E74">
        <w:rPr>
          <w:rFonts w:hint="eastAsia"/>
          <w:lang w:eastAsia="zh-CN"/>
        </w:rPr>
        <w:t>Proposal 8: For option 3,</w:t>
      </w:r>
      <w:r w:rsidRPr="00751E74">
        <w:t xml:space="preserve"> </w:t>
      </w:r>
      <w:r w:rsidRPr="00751E74">
        <w:rPr>
          <w:lang w:eastAsia="zh-CN"/>
        </w:rPr>
        <w:t>Partial visibility for partially standardized data content</w:t>
      </w:r>
      <w:r w:rsidRPr="00751E74">
        <w:rPr>
          <w:rFonts w:hint="eastAsia"/>
          <w:lang w:eastAsia="zh-CN"/>
        </w:rPr>
        <w:t xml:space="preserve"> in MNO and Data format can be captured into TR 38.843.</w:t>
      </w:r>
    </w:p>
    <w:p w14:paraId="454F88AB" w14:textId="77777777" w:rsidR="00EE3584" w:rsidRPr="00751E74" w:rsidRDefault="00EE3584" w:rsidP="00EE3584">
      <w:pPr>
        <w:pStyle w:val="Doc-text2"/>
        <w:rPr>
          <w:lang w:eastAsia="zh-CN"/>
        </w:rPr>
      </w:pPr>
      <w:r w:rsidRPr="00751E74">
        <w:rPr>
          <w:rFonts w:hint="eastAsia"/>
          <w:lang w:eastAsia="zh-CN"/>
        </w:rPr>
        <w:t xml:space="preserve">Proposal 9: For option 3, </w:t>
      </w:r>
      <w:r w:rsidRPr="00751E74">
        <w:rPr>
          <w:lang w:eastAsia="zh-CN"/>
        </w:rPr>
        <w:t>FFS Opt C) No standardized visibilit</w:t>
      </w:r>
      <w:r w:rsidRPr="00751E74">
        <w:rPr>
          <w:rFonts w:hint="eastAsia"/>
          <w:lang w:eastAsia="zh-CN"/>
        </w:rPr>
        <w:t>y in the TR 38.843 is removed.</w:t>
      </w:r>
    </w:p>
    <w:p w14:paraId="173AD4C7" w14:textId="77777777" w:rsidR="00EE3584" w:rsidRPr="000D0DBF" w:rsidRDefault="00EE3584" w:rsidP="00EE3584">
      <w:pPr>
        <w:pStyle w:val="Doc-text2"/>
      </w:pPr>
      <w:r>
        <w:t>=&gt;</w:t>
      </w:r>
      <w:r>
        <w:tab/>
        <w:t>Not treated</w:t>
      </w:r>
    </w:p>
    <w:p w14:paraId="470182CD" w14:textId="77777777" w:rsidR="00EE3584" w:rsidRDefault="00EE3584" w:rsidP="00EE3584">
      <w:pPr>
        <w:pStyle w:val="Doc-text2"/>
        <w:ind w:left="0" w:firstLine="0"/>
        <w:rPr>
          <w:lang w:val="en-US"/>
        </w:rPr>
      </w:pPr>
    </w:p>
    <w:p w14:paraId="2003C845" w14:textId="77777777" w:rsidR="00EE3584" w:rsidRPr="003021BF" w:rsidRDefault="00EE3584" w:rsidP="003021BF">
      <w:pPr>
        <w:rPr>
          <w:rFonts w:cs="Arial"/>
          <w:b/>
          <w:bCs/>
          <w:sz w:val="22"/>
          <w:szCs w:val="22"/>
          <w:lang w:val="en-US"/>
        </w:rPr>
      </w:pPr>
      <w:r w:rsidRPr="003021BF">
        <w:rPr>
          <w:b/>
          <w:bCs/>
          <w:sz w:val="22"/>
          <w:szCs w:val="22"/>
          <w:lang w:val="en-US"/>
        </w:rPr>
        <w:t>Requirements</w:t>
      </w:r>
      <w:r w:rsidRPr="003021BF">
        <w:rPr>
          <w:rFonts w:cs="Arial"/>
          <w:b/>
          <w:bCs/>
          <w:sz w:val="22"/>
          <w:szCs w:val="22"/>
          <w:lang w:val="en-US"/>
        </w:rPr>
        <w:t>:</w:t>
      </w:r>
    </w:p>
    <w:p w14:paraId="4C26B1B8" w14:textId="4E022474" w:rsidR="00EE3584" w:rsidRPr="000D0DBF" w:rsidRDefault="00EE3584" w:rsidP="00EE3584">
      <w:pPr>
        <w:pStyle w:val="Doc-title"/>
      </w:pPr>
      <w:r w:rsidRPr="00C20D1E">
        <w:t>R2-2407413</w:t>
      </w:r>
      <w:r w:rsidRPr="000D0DBF">
        <w:tab/>
        <w:t>Data collection for the training of a UE-sided model</w:t>
      </w:r>
      <w:r w:rsidRPr="000D0DBF">
        <w:tab/>
        <w:t>InterDigital Inc., Ericsson, Nokia, T-Mobile USA Inc., BT PLC., Deutsche Telekom, Verizon, NTT Docomo, Charter Communications Inc.</w:t>
      </w:r>
      <w:r w:rsidRPr="000D0DBF">
        <w:tab/>
        <w:t>discussion</w:t>
      </w:r>
      <w:r w:rsidRPr="000D0DBF">
        <w:tab/>
        <w:t>Rel-19</w:t>
      </w:r>
      <w:r w:rsidRPr="000D0DBF">
        <w:tab/>
        <w:t>NR_AIML_air-Core</w:t>
      </w:r>
    </w:p>
    <w:p w14:paraId="037CB198" w14:textId="77777777" w:rsidR="00EE3584" w:rsidRDefault="00EE3584" w:rsidP="00EE3584">
      <w:pPr>
        <w:pStyle w:val="Doc-text2"/>
      </w:pPr>
      <w:r w:rsidRPr="000D0DBF">
        <w:rPr>
          <w:lang w:eastAsia="zh-CN"/>
        </w:rPr>
        <w:t>Proposal 1: The network should have full control of the data collection process for the training of a</w:t>
      </w:r>
      <w:r w:rsidRPr="000D0DBF">
        <w:t xml:space="preserve"> UE-sided model, including the initiation, termination and management of the data collection and data transfer.</w:t>
      </w:r>
    </w:p>
    <w:p w14:paraId="61B5CE36" w14:textId="77777777" w:rsidR="00EE3584" w:rsidRPr="000D0DBF" w:rsidRDefault="00EE3584" w:rsidP="00EE3584">
      <w:pPr>
        <w:pStyle w:val="Doc-text2"/>
      </w:pPr>
      <w:r>
        <w:t>=&gt;</w:t>
      </w:r>
      <w:r>
        <w:tab/>
        <w:t>Noted</w:t>
      </w:r>
    </w:p>
    <w:p w14:paraId="16B4DE16" w14:textId="77777777" w:rsidR="00EE3584" w:rsidRDefault="00EE3584" w:rsidP="00EE3584">
      <w:pPr>
        <w:pStyle w:val="Doc-text2"/>
        <w:rPr>
          <w:lang w:val="en-US"/>
        </w:rPr>
      </w:pPr>
    </w:p>
    <w:p w14:paraId="33B8BE1F" w14:textId="77777777" w:rsidR="00EE3584" w:rsidRDefault="00EE3584" w:rsidP="00EE3584">
      <w:pPr>
        <w:pStyle w:val="Doc-text2"/>
        <w:rPr>
          <w:lang w:val="en-US"/>
        </w:rPr>
      </w:pPr>
    </w:p>
    <w:p w14:paraId="516273B7" w14:textId="4D09BC70" w:rsidR="00EE3584" w:rsidRPr="000D0DBF" w:rsidRDefault="00EE3584" w:rsidP="00EE3584">
      <w:pPr>
        <w:pStyle w:val="Doc-title"/>
      </w:pPr>
      <w:r w:rsidRPr="00C20D1E">
        <w:t>R2-2406674</w:t>
      </w:r>
      <w:r w:rsidRPr="000D0DBF">
        <w:tab/>
        <w:t>Further discussion on UE-sided data collection</w:t>
      </w:r>
      <w:r w:rsidRPr="000D0DBF">
        <w:tab/>
        <w:t>Apple</w:t>
      </w:r>
      <w:r w:rsidRPr="000D0DBF">
        <w:tab/>
        <w:t>discussion</w:t>
      </w:r>
      <w:r w:rsidRPr="000D0DBF">
        <w:tab/>
        <w:t>Rel-19</w:t>
      </w:r>
      <w:r w:rsidRPr="000D0DBF">
        <w:tab/>
        <w:t>NR_AIML_air-Core</w:t>
      </w:r>
    </w:p>
    <w:p w14:paraId="48FE261F" w14:textId="77777777" w:rsidR="00EE3584" w:rsidRPr="0032134B" w:rsidRDefault="00EE3584" w:rsidP="00EE3584">
      <w:pPr>
        <w:pStyle w:val="Doc-text2"/>
        <w:rPr>
          <w:lang w:eastAsia="zh-CN"/>
        </w:rPr>
      </w:pPr>
      <w:r w:rsidRPr="0032134B">
        <w:rPr>
          <w:lang w:eastAsia="zh-CN"/>
        </w:rPr>
        <w:t>Proposal 11: Remove the FFS on “need for control” in MNO concern because “Controllability of MNO on data transfer” is one evaluation aspect of UE-sided data collection solution but it is not a concern.</w:t>
      </w:r>
    </w:p>
    <w:p w14:paraId="590949A7" w14:textId="77777777" w:rsidR="00EE3584" w:rsidRPr="0032134B" w:rsidRDefault="00EE3584" w:rsidP="00EE3584">
      <w:pPr>
        <w:pStyle w:val="Doc-text2"/>
        <w:rPr>
          <w:lang w:eastAsia="zh-CN"/>
        </w:rPr>
      </w:pPr>
      <w:r w:rsidRPr="0032134B">
        <w:rPr>
          <w:lang w:eastAsia="zh-CN"/>
        </w:rPr>
        <w:t xml:space="preserve">Proposal 14: Before making conclusion of option 1b/2/3, RAN2 discuss why UE-sided data collection needs to be enhanced with MNO controllability for training data transfer and visibility of data content, including any blocking issue of solution 1a for RAN1 identified AI/ML use cases and how much system benefit the enhancement can achieve.    </w:t>
      </w:r>
    </w:p>
    <w:p w14:paraId="545B7611" w14:textId="77777777" w:rsidR="00EE3584" w:rsidRPr="000D0DBF" w:rsidRDefault="00EE3584" w:rsidP="00EE3584">
      <w:pPr>
        <w:pStyle w:val="Doc-text2"/>
      </w:pPr>
      <w:r>
        <w:t>=&gt;</w:t>
      </w:r>
      <w:r>
        <w:tab/>
        <w:t>Not treated</w:t>
      </w:r>
    </w:p>
    <w:p w14:paraId="53CD4151" w14:textId="77777777" w:rsidR="00EE3584" w:rsidRDefault="00EE3584" w:rsidP="00EE3584">
      <w:pPr>
        <w:pStyle w:val="Doc-text2"/>
        <w:ind w:left="0" w:firstLine="0"/>
        <w:rPr>
          <w:lang w:val="en-US"/>
        </w:rPr>
      </w:pPr>
    </w:p>
    <w:p w14:paraId="044FA3C9" w14:textId="77777777" w:rsidR="00EE3584" w:rsidRDefault="00EE3584" w:rsidP="00EE3584">
      <w:pPr>
        <w:pStyle w:val="Doc-text2"/>
        <w:rPr>
          <w:lang w:val="en-US"/>
        </w:rPr>
      </w:pPr>
    </w:p>
    <w:p w14:paraId="7E4B03F2" w14:textId="77777777" w:rsidR="00EE3584" w:rsidRPr="003021BF" w:rsidRDefault="00EE3584" w:rsidP="003021BF">
      <w:pPr>
        <w:rPr>
          <w:b/>
          <w:bCs/>
          <w:sz w:val="22"/>
          <w:szCs w:val="22"/>
          <w:lang w:val="en-US"/>
        </w:rPr>
      </w:pPr>
      <w:r w:rsidRPr="003021BF">
        <w:rPr>
          <w:b/>
          <w:bCs/>
          <w:sz w:val="22"/>
          <w:szCs w:val="22"/>
          <w:lang w:val="en-US"/>
        </w:rPr>
        <w:t>Recommendations:</w:t>
      </w:r>
    </w:p>
    <w:p w14:paraId="1EE36862" w14:textId="77777777" w:rsidR="00EE3584" w:rsidRPr="00C64670" w:rsidRDefault="00EE3584" w:rsidP="00EE3584">
      <w:pPr>
        <w:pStyle w:val="Doc-text2"/>
        <w:ind w:left="0" w:firstLine="0"/>
        <w:rPr>
          <w:lang w:val="en-US"/>
        </w:rPr>
      </w:pPr>
      <w:r>
        <w:t>Not treated</w:t>
      </w:r>
    </w:p>
    <w:p w14:paraId="152828AF" w14:textId="33E22FBA" w:rsidR="00EE3584" w:rsidRPr="000D0DBF" w:rsidRDefault="00EE3584" w:rsidP="00EE3584">
      <w:pPr>
        <w:pStyle w:val="Doc-title"/>
      </w:pPr>
      <w:r w:rsidRPr="00C20D1E">
        <w:t>R2-2406965</w:t>
      </w:r>
      <w:r w:rsidRPr="000D0DBF">
        <w:tab/>
        <w:t>Discussion on UE side data collection</w:t>
      </w:r>
      <w:r w:rsidRPr="000D0DBF">
        <w:tab/>
        <w:t>CMCC, China Unicom, NTT DOCOMO, ZTE, OPPO</w:t>
      </w:r>
      <w:r w:rsidRPr="000D0DBF">
        <w:tab/>
        <w:t>discussion</w:t>
      </w:r>
      <w:r w:rsidRPr="000D0DBF">
        <w:tab/>
        <w:t>Rel-19</w:t>
      </w:r>
      <w:r w:rsidRPr="000D0DBF">
        <w:tab/>
        <w:t>NR_AIML_air-Core</w:t>
      </w:r>
    </w:p>
    <w:p w14:paraId="40AD7414" w14:textId="77777777" w:rsidR="00EE3584" w:rsidRPr="00605F72" w:rsidRDefault="00EE3584" w:rsidP="00EE3584">
      <w:pPr>
        <w:pStyle w:val="Doc-text2"/>
      </w:pPr>
      <w:r w:rsidRPr="00605F72">
        <w:rPr>
          <w:rFonts w:hint="eastAsia"/>
        </w:rPr>
        <w:lastRenderedPageBreak/>
        <w:t xml:space="preserve">Proposal 15: From RAN2 point of view, Option 2 and Option3 is recommended for data collection for UE-sided model training. </w:t>
      </w:r>
    </w:p>
    <w:p w14:paraId="594AE713" w14:textId="77777777" w:rsidR="00EE3584" w:rsidRPr="00605F72" w:rsidRDefault="00EE3584" w:rsidP="00EE3584">
      <w:pPr>
        <w:pStyle w:val="Doc-text2"/>
      </w:pPr>
      <w:r w:rsidRPr="00605F72">
        <w:rPr>
          <w:rFonts w:hint="eastAsia"/>
        </w:rPr>
        <w:t>Proposal 16: Even if Option 2 and Option 3 is recommended by RAN2, data privacy issue will be addressed for Option 2 and Option 3 when designing the solution details.</w:t>
      </w:r>
    </w:p>
    <w:p w14:paraId="298FAC81" w14:textId="77777777" w:rsidR="00EE3584" w:rsidRPr="00F12A1C" w:rsidRDefault="00EE3584" w:rsidP="00EE3584">
      <w:pPr>
        <w:pStyle w:val="Doc-text2"/>
        <w:ind w:left="0" w:firstLine="0"/>
        <w:rPr>
          <w:lang w:val="en-US"/>
        </w:rPr>
      </w:pPr>
    </w:p>
    <w:p w14:paraId="07D99A39" w14:textId="77777777" w:rsidR="00EE3584" w:rsidRDefault="00EE3584" w:rsidP="00EE3584">
      <w:pPr>
        <w:pStyle w:val="Doc-text2"/>
        <w:ind w:left="0" w:firstLine="0"/>
        <w:rPr>
          <w:lang w:val="en-US"/>
        </w:rPr>
      </w:pPr>
    </w:p>
    <w:p w14:paraId="41FE2984" w14:textId="6236EA31" w:rsidR="00EE3584" w:rsidRPr="000D0DBF" w:rsidRDefault="00EE3584" w:rsidP="00EE3584">
      <w:pPr>
        <w:pStyle w:val="Doc-title"/>
      </w:pPr>
      <w:r w:rsidRPr="00C20D1E">
        <w:t>R2-2406407</w:t>
      </w:r>
      <w:r w:rsidRPr="000D0DBF">
        <w:tab/>
        <w:t>Data collection for UE side model training</w:t>
      </w:r>
      <w:r w:rsidRPr="000D0DBF">
        <w:tab/>
        <w:t>Xiaomi</w:t>
      </w:r>
      <w:r w:rsidRPr="000D0DBF">
        <w:tab/>
        <w:t>discussion</w:t>
      </w:r>
      <w:r w:rsidRPr="000D0DBF">
        <w:tab/>
        <w:t>Rel-19</w:t>
      </w:r>
      <w:r w:rsidRPr="000D0DBF">
        <w:tab/>
        <w:t>NR_AIML_air-Core</w:t>
      </w:r>
    </w:p>
    <w:p w14:paraId="4E8B7841" w14:textId="77777777" w:rsidR="00EE3584" w:rsidRPr="000D0DBF" w:rsidRDefault="00EE3584" w:rsidP="00EE3584">
      <w:pPr>
        <w:pStyle w:val="Doc-text2"/>
      </w:pPr>
      <w:r w:rsidRPr="000D0DBF">
        <w:t>Proposal 5: For UE side data collection, it is recommended to select Option 2 with partial visibility for partially standardized data content, with standardized fields for data visibility and container for UE/chipset proprietary information.</w:t>
      </w:r>
    </w:p>
    <w:p w14:paraId="57914482" w14:textId="77777777" w:rsidR="00EE3584" w:rsidRDefault="00EE3584" w:rsidP="00EE3584">
      <w:pPr>
        <w:pStyle w:val="Doc-text2"/>
        <w:ind w:left="0" w:firstLine="0"/>
        <w:rPr>
          <w:lang w:val="en-US"/>
        </w:rPr>
      </w:pPr>
    </w:p>
    <w:p w14:paraId="7AFE0278" w14:textId="77777777" w:rsidR="00EE3584" w:rsidRDefault="00EE3584" w:rsidP="00EE3584">
      <w:pPr>
        <w:pStyle w:val="Doc-text2"/>
        <w:ind w:left="0" w:firstLine="0"/>
        <w:rPr>
          <w:lang w:val="en-US"/>
        </w:rPr>
      </w:pPr>
    </w:p>
    <w:p w14:paraId="7DB1AE3A" w14:textId="233CEF1A" w:rsidR="00EE3584" w:rsidRPr="000D0DBF" w:rsidRDefault="00EE3584" w:rsidP="00EE3584">
      <w:pPr>
        <w:pStyle w:val="Doc-title"/>
      </w:pPr>
      <w:r w:rsidRPr="00C20D1E">
        <w:t>R2-2407332</w:t>
      </w:r>
      <w:r w:rsidRPr="000D0DBF">
        <w:tab/>
        <w:t>Discussion on UE-sided data collection for training</w:t>
      </w:r>
      <w:r w:rsidRPr="000D0DBF">
        <w:tab/>
        <w:t>Huawei, HiSilicon, CAICT</w:t>
      </w:r>
      <w:r w:rsidRPr="000D0DBF">
        <w:tab/>
        <w:t>discussion</w:t>
      </w:r>
      <w:r w:rsidRPr="000D0DBF">
        <w:tab/>
        <w:t>Rel-19</w:t>
      </w:r>
      <w:r w:rsidRPr="000D0DBF">
        <w:tab/>
        <w:t>NR_AIML_air-Core</w:t>
      </w:r>
    </w:p>
    <w:p w14:paraId="2475D1FF" w14:textId="77777777" w:rsidR="00EE3584" w:rsidRPr="00546566" w:rsidRDefault="00EE3584" w:rsidP="00EE3584">
      <w:pPr>
        <w:pStyle w:val="Doc-text2"/>
      </w:pPr>
      <w:r w:rsidRPr="00546566">
        <w:t>Proposal 9: For the study objective of UE-sided model training data, we recommend to only adopt Option 1a as the candidate solution.</w:t>
      </w:r>
    </w:p>
    <w:p w14:paraId="5705DEE7" w14:textId="77777777" w:rsidR="00EE3584" w:rsidRPr="00726C6A" w:rsidRDefault="00EE3584" w:rsidP="00EE3584">
      <w:pPr>
        <w:pStyle w:val="Doc-text2"/>
        <w:ind w:left="0" w:firstLine="0"/>
        <w:rPr>
          <w:lang w:val="en-US"/>
        </w:rPr>
      </w:pPr>
    </w:p>
    <w:p w14:paraId="174537C3" w14:textId="0AD658DB" w:rsidR="00EE3584" w:rsidRPr="000D0DBF" w:rsidRDefault="00EE3584" w:rsidP="00EE3584">
      <w:pPr>
        <w:pStyle w:val="Doc-title"/>
      </w:pPr>
      <w:r w:rsidRPr="00C20D1E">
        <w:t>R2-2406389</w:t>
      </w:r>
      <w:r w:rsidRPr="000D0DBF">
        <w:tab/>
        <w:t>Discussion on UE side data collection</w:t>
      </w:r>
      <w:r w:rsidRPr="000D0DBF">
        <w:tab/>
        <w:t>vivo</w:t>
      </w:r>
      <w:r w:rsidRPr="000D0DBF">
        <w:tab/>
        <w:t>discussion</w:t>
      </w:r>
      <w:r w:rsidRPr="000D0DBF">
        <w:tab/>
        <w:t>Rel-18</w:t>
      </w:r>
      <w:r w:rsidRPr="000D0DBF">
        <w:tab/>
        <w:t>NR_AIML_air-Core</w:t>
      </w:r>
    </w:p>
    <w:p w14:paraId="5578E045" w14:textId="77777777" w:rsidR="00EE3584" w:rsidRPr="00DC3668" w:rsidRDefault="00EE3584" w:rsidP="00EE3584">
      <w:pPr>
        <w:pStyle w:val="Doc-text2"/>
      </w:pPr>
      <w:r w:rsidRPr="00DC3668">
        <w:t>Proposal 11.</w:t>
      </w:r>
      <w:r w:rsidRPr="00DC3668">
        <w:tab/>
        <w:t xml:space="preserve">No down-selection of options for UE-sided data collection is expected in RAN2. </w:t>
      </w:r>
    </w:p>
    <w:p w14:paraId="1940AC42" w14:textId="77777777" w:rsidR="00EE3584" w:rsidRPr="00DC3668" w:rsidRDefault="00EE3584" w:rsidP="00EE3584">
      <w:pPr>
        <w:pStyle w:val="Doc-text2"/>
      </w:pPr>
      <w:r w:rsidRPr="00DC3668">
        <w:t>Proposal 12.</w:t>
      </w:r>
      <w:r w:rsidRPr="00DC3668">
        <w:tab/>
        <w:t>RANP to further discuss the options based on the analysis of RAN2.</w:t>
      </w:r>
    </w:p>
    <w:p w14:paraId="611D16BF" w14:textId="77777777" w:rsidR="00EE3584" w:rsidRDefault="00EE3584" w:rsidP="00EE3584">
      <w:pPr>
        <w:pStyle w:val="Doc-text2"/>
        <w:tabs>
          <w:tab w:val="clear" w:pos="1622"/>
          <w:tab w:val="left" w:pos="180"/>
        </w:tabs>
        <w:ind w:left="0" w:hanging="2"/>
        <w:rPr>
          <w:i/>
          <w:noProof/>
          <w:sz w:val="18"/>
        </w:rPr>
      </w:pPr>
    </w:p>
    <w:p w14:paraId="33FE9520" w14:textId="77777777" w:rsidR="00EE3584" w:rsidRDefault="00EE3584" w:rsidP="00EE3584">
      <w:pPr>
        <w:pStyle w:val="Doc-text2"/>
        <w:tabs>
          <w:tab w:val="clear" w:pos="1622"/>
          <w:tab w:val="left" w:pos="180"/>
        </w:tabs>
        <w:ind w:left="0" w:hanging="2"/>
        <w:rPr>
          <w:i/>
          <w:noProof/>
          <w:sz w:val="18"/>
        </w:rPr>
      </w:pPr>
    </w:p>
    <w:p w14:paraId="48ABAA24" w14:textId="77777777" w:rsidR="00EE3584" w:rsidRDefault="00EE3584" w:rsidP="00EE3584">
      <w:pPr>
        <w:pStyle w:val="Doc-text2"/>
        <w:tabs>
          <w:tab w:val="clear" w:pos="1622"/>
          <w:tab w:val="left" w:pos="180"/>
        </w:tabs>
        <w:ind w:left="0" w:hanging="2"/>
        <w:rPr>
          <w:i/>
          <w:noProof/>
          <w:sz w:val="18"/>
        </w:rPr>
      </w:pPr>
    </w:p>
    <w:p w14:paraId="7CAB05C9" w14:textId="77777777" w:rsidR="00EE3584" w:rsidRDefault="00EE3584" w:rsidP="00EE3584">
      <w:pPr>
        <w:pStyle w:val="EmailDiscussion"/>
        <w:overflowPunct/>
        <w:autoSpaceDE/>
        <w:autoSpaceDN/>
        <w:adjustRightInd/>
        <w:ind w:left="1619" w:hanging="360"/>
        <w:textAlignment w:val="auto"/>
        <w:rPr>
          <w:noProof/>
        </w:rPr>
      </w:pPr>
      <w:r>
        <w:rPr>
          <w:noProof/>
        </w:rPr>
        <w:t>[AT127][021][AI PHY] UE Data Collection ()</w:t>
      </w:r>
    </w:p>
    <w:p w14:paraId="4809E0A3" w14:textId="77777777" w:rsidR="00EE3584" w:rsidRDefault="00EE3584" w:rsidP="00EE3584">
      <w:pPr>
        <w:pStyle w:val="EmailDiscussion2"/>
      </w:pPr>
      <w:r>
        <w:tab/>
        <w:t>Intended outcome: face to face discussion on table FFS</w:t>
      </w:r>
    </w:p>
    <w:p w14:paraId="3DFBA75B" w14:textId="77777777" w:rsidR="00EE3584" w:rsidRDefault="00EE3584" w:rsidP="00EE3584">
      <w:pPr>
        <w:pStyle w:val="EmailDiscussion2"/>
      </w:pPr>
      <w:r>
        <w:tab/>
        <w:t>Deadline:  08-23-24</w:t>
      </w:r>
    </w:p>
    <w:p w14:paraId="7A50153D" w14:textId="77777777" w:rsidR="00EE3584" w:rsidRPr="00A301FD" w:rsidRDefault="00EE3584" w:rsidP="00EE3584">
      <w:pPr>
        <w:pStyle w:val="Doc-text2"/>
        <w:tabs>
          <w:tab w:val="clear" w:pos="1622"/>
          <w:tab w:val="left" w:pos="180"/>
        </w:tabs>
        <w:ind w:left="0" w:hanging="2"/>
        <w:rPr>
          <w:i/>
          <w:noProof/>
          <w:sz w:val="18"/>
        </w:rPr>
      </w:pPr>
    </w:p>
    <w:p w14:paraId="6D4BB46D" w14:textId="05E47CC4" w:rsidR="00EE3584" w:rsidRPr="001B2F62" w:rsidRDefault="00EE3584" w:rsidP="00EE3584">
      <w:pPr>
        <w:pStyle w:val="Doc-title"/>
      </w:pPr>
      <w:r w:rsidRPr="00C20D1E">
        <w:t>R2-2406340</w:t>
      </w:r>
      <w:r w:rsidRPr="001B2F62">
        <w:tab/>
        <w:t>Remaining issues for Data Collection for UE side Model training</w:t>
      </w:r>
      <w:r w:rsidRPr="001B2F62">
        <w:tab/>
        <w:t>NEC</w:t>
      </w:r>
      <w:r w:rsidRPr="001B2F62">
        <w:tab/>
        <w:t>discussion</w:t>
      </w:r>
    </w:p>
    <w:p w14:paraId="0C55AFC3" w14:textId="35029F00" w:rsidR="00EE3584" w:rsidRPr="001B2F62" w:rsidRDefault="00EE3584" w:rsidP="00EE3584">
      <w:pPr>
        <w:pStyle w:val="Doc-title"/>
      </w:pPr>
      <w:r w:rsidRPr="00C20D1E">
        <w:t>R2-2406384</w:t>
      </w:r>
      <w:r w:rsidRPr="001B2F62">
        <w:tab/>
        <w:t>Discussion on UE-sided model training data collection</w:t>
      </w:r>
      <w:r w:rsidRPr="001B2F62">
        <w:tab/>
        <w:t>Intel Corporation</w:t>
      </w:r>
      <w:r w:rsidRPr="001B2F62">
        <w:tab/>
        <w:t>discussion</w:t>
      </w:r>
      <w:r w:rsidRPr="001B2F62">
        <w:tab/>
        <w:t>Rel-19</w:t>
      </w:r>
      <w:r w:rsidRPr="001B2F62">
        <w:tab/>
        <w:t>NR_AIML_air-Core</w:t>
      </w:r>
    </w:p>
    <w:p w14:paraId="4E44908C" w14:textId="4C02E0C6" w:rsidR="00EE3584" w:rsidRPr="001B2F62" w:rsidRDefault="00EE3584" w:rsidP="00EE3584">
      <w:pPr>
        <w:pStyle w:val="Doc-title"/>
      </w:pPr>
      <w:r w:rsidRPr="00C20D1E">
        <w:t>R2-2406572</w:t>
      </w:r>
      <w:r w:rsidRPr="001B2F62">
        <w:tab/>
        <w:t>Discussion on the FFS Issues of UE-Side Data Collection</w:t>
      </w:r>
      <w:r w:rsidRPr="001B2F62">
        <w:tab/>
        <w:t>MediaTek Inc.</w:t>
      </w:r>
      <w:r w:rsidRPr="001B2F62">
        <w:tab/>
        <w:t>discussion</w:t>
      </w:r>
    </w:p>
    <w:p w14:paraId="376A3A5B" w14:textId="606F1502" w:rsidR="00EE3584" w:rsidRPr="001B2F62" w:rsidRDefault="00EE3584" w:rsidP="00EE3584">
      <w:pPr>
        <w:pStyle w:val="Doc-title"/>
      </w:pPr>
      <w:r w:rsidRPr="00C20D1E">
        <w:t>R2-2406645</w:t>
      </w:r>
      <w:r w:rsidRPr="001B2F62">
        <w:tab/>
        <w:t xml:space="preserve">On UE Side Data Collection </w:t>
      </w:r>
      <w:r w:rsidRPr="001B2F62">
        <w:tab/>
        <w:t xml:space="preserve">Qualcomm Incorporated </w:t>
      </w:r>
      <w:r w:rsidRPr="001B2F62">
        <w:tab/>
        <w:t>discussion</w:t>
      </w:r>
      <w:r w:rsidRPr="001B2F62">
        <w:tab/>
        <w:t>Rel-19</w:t>
      </w:r>
    </w:p>
    <w:p w14:paraId="014D7354" w14:textId="19FBFA1B" w:rsidR="00EE3584" w:rsidRPr="001B2F62" w:rsidRDefault="00EE3584" w:rsidP="00EE3584">
      <w:pPr>
        <w:pStyle w:val="Doc-title"/>
      </w:pPr>
      <w:r w:rsidRPr="00C20D1E">
        <w:t>R2-2407068</w:t>
      </w:r>
      <w:r w:rsidRPr="001B2F62">
        <w:tab/>
        <w:t>Data Collection for Training of UE-side models</w:t>
      </w:r>
      <w:r w:rsidRPr="001B2F62">
        <w:tab/>
        <w:t>Nokia</w:t>
      </w:r>
      <w:r w:rsidRPr="001B2F62">
        <w:tab/>
        <w:t>discussion</w:t>
      </w:r>
      <w:r w:rsidRPr="001B2F62">
        <w:tab/>
        <w:t>Rel-19</w:t>
      </w:r>
      <w:r w:rsidRPr="001B2F62">
        <w:tab/>
        <w:t>NR_AIML_air-Core</w:t>
      </w:r>
    </w:p>
    <w:p w14:paraId="134E0ED2" w14:textId="71AAFF59" w:rsidR="00EE3584" w:rsidRPr="001B2F62" w:rsidRDefault="00EE3584" w:rsidP="00EE3584">
      <w:pPr>
        <w:pStyle w:val="Doc-title"/>
      </w:pPr>
      <w:r w:rsidRPr="00C20D1E">
        <w:t>R2-2407437</w:t>
      </w:r>
      <w:r w:rsidRPr="001B2F62">
        <w:tab/>
        <w:t>Further Consideration on UE side Data Collection</w:t>
      </w:r>
      <w:r w:rsidRPr="001B2F62">
        <w:tab/>
        <w:t>ZTE Corporation</w:t>
      </w:r>
      <w:r w:rsidRPr="001B2F62">
        <w:tab/>
        <w:t>discussion</w:t>
      </w:r>
      <w:r w:rsidRPr="001B2F62">
        <w:tab/>
        <w:t>Rel-19</w:t>
      </w:r>
      <w:r w:rsidRPr="001B2F62">
        <w:tab/>
        <w:t>NR_AIML_air-Core</w:t>
      </w:r>
    </w:p>
    <w:p w14:paraId="349B55B3" w14:textId="76C91B36" w:rsidR="00EE3584" w:rsidRPr="001B2F62" w:rsidRDefault="00EE3584" w:rsidP="00EE3584">
      <w:pPr>
        <w:pStyle w:val="Doc-title"/>
      </w:pPr>
      <w:r w:rsidRPr="00C20D1E">
        <w:t>R2-2407490</w:t>
      </w:r>
      <w:r w:rsidRPr="001B2F62">
        <w:tab/>
        <w:t>Discussion on Data Collection for UE-side Model Training</w:t>
      </w:r>
      <w:r w:rsidRPr="001B2F62">
        <w:tab/>
        <w:t>Futurewei</w:t>
      </w:r>
      <w:r w:rsidRPr="001B2F62">
        <w:tab/>
        <w:t>discussion</w:t>
      </w:r>
      <w:r w:rsidRPr="001B2F62">
        <w:tab/>
        <w:t>Rel-19</w:t>
      </w:r>
    </w:p>
    <w:p w14:paraId="463376FA" w14:textId="525097D7" w:rsidR="00EE3584" w:rsidRPr="001B2F62" w:rsidRDefault="00EE3584" w:rsidP="00EE3584">
      <w:pPr>
        <w:pStyle w:val="Doc-title"/>
      </w:pPr>
      <w:r w:rsidRPr="00C20D1E">
        <w:t>R2-2407503</w:t>
      </w:r>
      <w:r w:rsidRPr="001B2F62">
        <w:tab/>
        <w:t>Remaining FFSs on data collection options for UE-side model training</w:t>
      </w:r>
      <w:r w:rsidRPr="001B2F62">
        <w:tab/>
        <w:t>Samsung</w:t>
      </w:r>
      <w:r w:rsidRPr="001B2F62">
        <w:tab/>
        <w:t>discussion</w:t>
      </w:r>
      <w:r w:rsidRPr="001B2F62">
        <w:tab/>
        <w:t>Rel-19</w:t>
      </w:r>
      <w:r w:rsidRPr="001B2F62">
        <w:tab/>
        <w:t>NR_AIML_air-Core</w:t>
      </w:r>
    </w:p>
    <w:p w14:paraId="3F6826D4" w14:textId="77777777" w:rsidR="00EE3584" w:rsidRPr="001B2F62" w:rsidRDefault="00EE3584" w:rsidP="00EE3584">
      <w:pPr>
        <w:pStyle w:val="Doc-title"/>
      </w:pPr>
    </w:p>
    <w:p w14:paraId="19A6789F" w14:textId="77777777" w:rsidR="00EE3584" w:rsidRPr="007E6E74" w:rsidRDefault="00EE3584" w:rsidP="00EE3584">
      <w:pPr>
        <w:pStyle w:val="Doc-title"/>
      </w:pPr>
    </w:p>
    <w:p w14:paraId="226E2AEE" w14:textId="77777777" w:rsidR="00EE3584" w:rsidRDefault="00EE3584" w:rsidP="00EE3584">
      <w:pPr>
        <w:pStyle w:val="Heading2"/>
      </w:pPr>
      <w:bookmarkStart w:id="428" w:name="_Toc179377118"/>
      <w:r>
        <w:t>8.2</w:t>
      </w:r>
      <w:r>
        <w:tab/>
        <w:t>Ambient IoT</w:t>
      </w:r>
      <w:bookmarkEnd w:id="428"/>
    </w:p>
    <w:p w14:paraId="7771A4A7" w14:textId="6B36314D" w:rsidR="00EE3584" w:rsidRDefault="00EE3584" w:rsidP="00EE3584">
      <w:pPr>
        <w:pStyle w:val="Comments"/>
        <w:rPr>
          <w:rFonts w:eastAsiaTheme="minorHAnsi"/>
        </w:rPr>
      </w:pPr>
      <w:r>
        <w:t xml:space="preserve">(FS_Ambient_IoT_solutions,leading WG: RAN1; REL-19; SID: </w:t>
      </w:r>
      <w:r w:rsidRPr="00C20D1E">
        <w:t>RP-240826</w:t>
      </w:r>
      <w:r>
        <w:t>)</w:t>
      </w:r>
    </w:p>
    <w:p w14:paraId="5DC6A3B6" w14:textId="77777777" w:rsidR="00EE3584" w:rsidRDefault="00EE3584" w:rsidP="00EE3584">
      <w:pPr>
        <w:pStyle w:val="Comments"/>
        <w:rPr>
          <w:lang w:val="en-US"/>
        </w:rPr>
      </w:pPr>
      <w:r>
        <w:t>Time budget: 2 TU</w:t>
      </w:r>
    </w:p>
    <w:p w14:paraId="28835F80" w14:textId="77777777" w:rsidR="00EE3584" w:rsidRDefault="00EE3584" w:rsidP="00EE3584">
      <w:pPr>
        <w:pStyle w:val="Comments"/>
      </w:pPr>
      <w:r>
        <w:t xml:space="preserve">Tdoc Limitation: 4 tdocs </w:t>
      </w:r>
    </w:p>
    <w:p w14:paraId="52F377EF" w14:textId="77777777" w:rsidR="00EE3584" w:rsidRDefault="00EE3584" w:rsidP="00EE3584">
      <w:pPr>
        <w:pStyle w:val="Heading3"/>
      </w:pPr>
      <w:bookmarkStart w:id="429" w:name="_Toc179377119"/>
      <w:r>
        <w:t>8.2.1</w:t>
      </w:r>
      <w:r>
        <w:tab/>
        <w:t>Organizational</w:t>
      </w:r>
      <w:bookmarkEnd w:id="429"/>
    </w:p>
    <w:p w14:paraId="614CDBC5" w14:textId="77777777" w:rsidR="00EE3584" w:rsidRDefault="00EE3584" w:rsidP="00EE3584">
      <w:pPr>
        <w:pStyle w:val="Comments"/>
        <w:rPr>
          <w:rFonts w:eastAsiaTheme="minorHAnsi"/>
          <w:lang w:val="en-US"/>
        </w:rPr>
      </w:pPr>
      <w:r>
        <w:t xml:space="preserve">LS, Rapporteur input, including workplan, etc. </w:t>
      </w:r>
    </w:p>
    <w:p w14:paraId="5C980D80" w14:textId="21A194C7" w:rsidR="00EE3584" w:rsidRDefault="00EE3584" w:rsidP="00EE3584">
      <w:pPr>
        <w:pStyle w:val="Doc-title"/>
      </w:pPr>
      <w:r w:rsidRPr="00C20D1E">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504AC7C8" w14:textId="77777777" w:rsidR="00EE3584" w:rsidRDefault="00EE3584" w:rsidP="00EE3584">
      <w:pPr>
        <w:pStyle w:val="Doc-text2"/>
      </w:pPr>
      <w:r>
        <w:t>=&gt;</w:t>
      </w:r>
      <w:r>
        <w:tab/>
        <w:t>Noted</w:t>
      </w:r>
    </w:p>
    <w:p w14:paraId="5FDF2D27" w14:textId="77777777" w:rsidR="00EE3584" w:rsidRPr="00C14C91" w:rsidRDefault="00EE3584" w:rsidP="00EE3584">
      <w:pPr>
        <w:pStyle w:val="Doc-text2"/>
      </w:pPr>
    </w:p>
    <w:p w14:paraId="0FD427C8" w14:textId="103F6397" w:rsidR="00EE3584" w:rsidRDefault="00EE3584" w:rsidP="00EE3584">
      <w:pPr>
        <w:pStyle w:val="Doc-title"/>
      </w:pPr>
      <w:r w:rsidRPr="00C20D1E">
        <w:t>R2-2406271</w:t>
      </w:r>
      <w:r>
        <w:tab/>
        <w:t>TP for TR 38.769 update</w:t>
      </w:r>
      <w:r>
        <w:tab/>
        <w:t>Huawei, CMCC, T-Mobile USA</w:t>
      </w:r>
      <w:r>
        <w:tab/>
        <w:t>discussion</w:t>
      </w:r>
      <w:r>
        <w:tab/>
        <w:t>Rel-19</w:t>
      </w:r>
      <w:r>
        <w:tab/>
        <w:t>FS_Ambient_IoT_solutions</w:t>
      </w:r>
    </w:p>
    <w:p w14:paraId="5906EBBC" w14:textId="77777777" w:rsidR="00EE3584" w:rsidRDefault="00EE3584" w:rsidP="00EE3584">
      <w:pPr>
        <w:pStyle w:val="Doc-text2"/>
      </w:pPr>
      <w:r>
        <w:t>=&gt;</w:t>
      </w:r>
      <w:r>
        <w:tab/>
        <w:t xml:space="preserve">The TP is endorsed as baseline for further updates </w:t>
      </w:r>
    </w:p>
    <w:p w14:paraId="798E8175" w14:textId="77777777" w:rsidR="00EE3584" w:rsidRDefault="00EE3584" w:rsidP="00EE3584">
      <w:pPr>
        <w:pStyle w:val="Doc-text2"/>
      </w:pPr>
      <w:r>
        <w:t>=&gt;</w:t>
      </w:r>
      <w:r>
        <w:tab/>
        <w:t xml:space="preserve">The TP should be updated to follow 3GPP drafting rules </w:t>
      </w:r>
    </w:p>
    <w:p w14:paraId="6B095080" w14:textId="77777777" w:rsidR="00EE3584" w:rsidRDefault="00EE3584" w:rsidP="00EE3584">
      <w:pPr>
        <w:pStyle w:val="Doc-text2"/>
      </w:pPr>
    </w:p>
    <w:p w14:paraId="5F622706" w14:textId="77777777" w:rsidR="00EE3584" w:rsidRDefault="00EE3584" w:rsidP="00EE3584">
      <w:pPr>
        <w:pStyle w:val="EmailDiscussion"/>
        <w:overflowPunct/>
        <w:autoSpaceDE/>
        <w:autoSpaceDN/>
        <w:adjustRightInd/>
        <w:ind w:left="1619" w:hanging="360"/>
        <w:textAlignment w:val="auto"/>
      </w:pPr>
      <w:r>
        <w:t>[POST127][022][AIoT] TP for TR (Huawei)</w:t>
      </w:r>
    </w:p>
    <w:p w14:paraId="537FFA01" w14:textId="77777777" w:rsidR="00EE3584" w:rsidRDefault="00EE3584" w:rsidP="00EE3584">
      <w:pPr>
        <w:pStyle w:val="EmailDiscussion2"/>
      </w:pPr>
      <w:r>
        <w:tab/>
        <w:t>Intended outcome: Updated TP based on agreements from RAN2 127</w:t>
      </w:r>
    </w:p>
    <w:p w14:paraId="6FA6D69F" w14:textId="77777777" w:rsidR="00EE3584" w:rsidRDefault="00EE3584" w:rsidP="00EE3584">
      <w:pPr>
        <w:pStyle w:val="EmailDiscussion2"/>
      </w:pPr>
      <w:r>
        <w:tab/>
        <w:t>Deadline:  long</w:t>
      </w:r>
    </w:p>
    <w:p w14:paraId="6E847EEE" w14:textId="77777777" w:rsidR="00EE3584" w:rsidRDefault="00EE3584" w:rsidP="00EE3584">
      <w:pPr>
        <w:pStyle w:val="EmailDiscussion2"/>
      </w:pPr>
    </w:p>
    <w:p w14:paraId="6C066353" w14:textId="77777777" w:rsidR="00EE3584" w:rsidRDefault="00EE3584" w:rsidP="00EE3584">
      <w:pPr>
        <w:pStyle w:val="Heading3"/>
      </w:pPr>
      <w:bookmarkStart w:id="430" w:name="_Toc179377120"/>
      <w:r>
        <w:t>8.2.2</w:t>
      </w:r>
      <w:r>
        <w:tab/>
        <w:t>Functionality aspects</w:t>
      </w:r>
      <w:bookmarkEnd w:id="430"/>
    </w:p>
    <w:p w14:paraId="4C1D5286" w14:textId="77777777" w:rsidR="00EE3584" w:rsidRDefault="00EE3584" w:rsidP="00EE3584">
      <w:pPr>
        <w:pStyle w:val="Comments"/>
      </w:pPr>
      <w:r w:rsidRPr="004A4991">
        <w:t xml:space="preserve">Contributions </w:t>
      </w:r>
      <w:r>
        <w:t>should focus on the functionalities required for A-IoT devices, including security related aspects, need of resource allocation/scheduling, segmentation/reassembly (pending RAN1 progress), QoS handling, higher layer repetition, message size/status indicationetc.?</w:t>
      </w:r>
    </w:p>
    <w:p w14:paraId="1BF3C3C3" w14:textId="77777777" w:rsidR="00EE3584" w:rsidRDefault="00EE3584" w:rsidP="00EE3584">
      <w:pPr>
        <w:pStyle w:val="Comments"/>
      </w:pPr>
    </w:p>
    <w:p w14:paraId="71A9C496" w14:textId="77777777" w:rsidR="00EE3584" w:rsidRDefault="00EE3584" w:rsidP="00EE3584">
      <w:pPr>
        <w:pStyle w:val="Comments"/>
      </w:pPr>
    </w:p>
    <w:p w14:paraId="18E7A9E7" w14:textId="77777777" w:rsidR="00EE3584" w:rsidRPr="006B24C7" w:rsidRDefault="00EE3584" w:rsidP="00EE3584">
      <w:pPr>
        <w:pStyle w:val="Comments"/>
        <w:rPr>
          <w:sz w:val="20"/>
          <w:szCs w:val="28"/>
          <w:u w:val="single"/>
        </w:rPr>
      </w:pPr>
      <w:r w:rsidRPr="006B24C7">
        <w:rPr>
          <w:sz w:val="20"/>
          <w:szCs w:val="28"/>
          <w:u w:val="single"/>
        </w:rPr>
        <w:t>Segmentation</w:t>
      </w:r>
    </w:p>
    <w:p w14:paraId="0A6DBCB1" w14:textId="46A354F5" w:rsidR="00EE3584" w:rsidRDefault="00EE3584" w:rsidP="00EE3584">
      <w:pPr>
        <w:pStyle w:val="Doc-title"/>
      </w:pPr>
      <w:r w:rsidRPr="00C20D1E">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EEC8780" w14:textId="77777777" w:rsidR="00EE3584" w:rsidRPr="009349E3" w:rsidRDefault="00EE3584" w:rsidP="00EE3584">
      <w:pPr>
        <w:pStyle w:val="Doc-text2"/>
        <w:rPr>
          <w:i/>
          <w:iCs/>
        </w:rPr>
      </w:pPr>
      <w:r w:rsidRPr="009349E3">
        <w:rPr>
          <w:i/>
          <w:iCs/>
        </w:rPr>
        <w:t>Proposal 1: Indicate to RAN1 that RAN2 can define MAC PDU sizes to correspond to the capacity of the PHY layer, and RAN2 will accordingly follow RAN1 on the definition of the TB size.</w:t>
      </w:r>
    </w:p>
    <w:p w14:paraId="431711FE" w14:textId="77777777" w:rsidR="00EE3584" w:rsidRPr="009349E3" w:rsidRDefault="00EE3584" w:rsidP="00EE3584">
      <w:pPr>
        <w:pStyle w:val="Doc-text2"/>
        <w:rPr>
          <w:i/>
          <w:iCs/>
        </w:rPr>
      </w:pPr>
      <w:r w:rsidRPr="009349E3">
        <w:rPr>
          <w:i/>
          <w:iCs/>
        </w:rPr>
        <w:t>Proposal 2: Ask SA2 what data block sizes are expected to be delivered from upper layers to AIoT AS layers.</w:t>
      </w:r>
    </w:p>
    <w:p w14:paraId="671A049A" w14:textId="77777777" w:rsidR="00EE3584" w:rsidRDefault="00EE3584" w:rsidP="00EE3584">
      <w:pPr>
        <w:pStyle w:val="Doc-text2"/>
        <w:rPr>
          <w:i/>
          <w:iCs/>
        </w:rPr>
      </w:pPr>
      <w:r w:rsidRPr="009349E3">
        <w:rPr>
          <w:i/>
          <w:iCs/>
        </w:rPr>
        <w:t>Proposal 3: Inquire of RAN1 regarding the conditions under which different TB sizes may be used in both the D2R and R2D directions.</w:t>
      </w:r>
    </w:p>
    <w:p w14:paraId="6C2F8526" w14:textId="77777777" w:rsidR="00EE3584" w:rsidRDefault="00EE3584" w:rsidP="00EE3584">
      <w:pPr>
        <w:pStyle w:val="Doc-text2"/>
      </w:pPr>
      <w:r>
        <w:t>-</w:t>
      </w:r>
      <w:r>
        <w:tab/>
        <w:t xml:space="preserve">Nokia supports thinks that we should add SA3 in cc.  Lenovo also supports.   </w:t>
      </w:r>
    </w:p>
    <w:p w14:paraId="7613F0A6" w14:textId="77777777" w:rsidR="00EE3584" w:rsidRDefault="00EE3584" w:rsidP="00EE3584">
      <w:pPr>
        <w:pStyle w:val="Doc-text2"/>
      </w:pPr>
      <w:r>
        <w:t>-</w:t>
      </w:r>
      <w:r>
        <w:tab/>
        <w:t xml:space="preserve">Lenovo thinks that for coverage purposes the TB sizes may be smaller.  </w:t>
      </w:r>
    </w:p>
    <w:p w14:paraId="7603F53B" w14:textId="77777777" w:rsidR="00EE3584" w:rsidRDefault="00EE3584" w:rsidP="00EE3584">
      <w:pPr>
        <w:pStyle w:val="Doc-text2"/>
      </w:pPr>
      <w:r>
        <w:t>-</w:t>
      </w:r>
      <w:r>
        <w:tab/>
        <w:t xml:space="preserve">CATT supports RAN1 LS but doubts that SA2 can give us a clear answer on this so perhaps LS to SA2 is not needed. </w:t>
      </w:r>
    </w:p>
    <w:p w14:paraId="10E3CC0D" w14:textId="77777777" w:rsidR="00EE3584" w:rsidRDefault="00EE3584" w:rsidP="00EE3584">
      <w:pPr>
        <w:pStyle w:val="Doc-text2"/>
      </w:pPr>
      <w:r>
        <w:t>-</w:t>
      </w:r>
      <w:r>
        <w:tab/>
        <w:t xml:space="preserve">CMCC and Intel thinks that RAN1 is anyways discussing this so it doesn’t help.  </w:t>
      </w:r>
    </w:p>
    <w:p w14:paraId="0E17CCB1" w14:textId="77777777" w:rsidR="00EE3584" w:rsidRDefault="00EE3584" w:rsidP="00EE3584">
      <w:pPr>
        <w:pStyle w:val="Doc-text2"/>
      </w:pPr>
      <w:r>
        <w:t>-</w:t>
      </w:r>
      <w:r>
        <w:tab/>
        <w:t xml:space="preserve">Vodafone thinks that application layer can support segmentation, so we can ask SA2 is they can support segmentation. </w:t>
      </w:r>
    </w:p>
    <w:p w14:paraId="42145E18" w14:textId="77777777" w:rsidR="00EE3584" w:rsidRDefault="00EE3584" w:rsidP="00EE3584">
      <w:pPr>
        <w:pStyle w:val="Doc-text2"/>
      </w:pPr>
      <w:r>
        <w:t>-</w:t>
      </w:r>
      <w:r>
        <w:tab/>
        <w:t xml:space="preserve">CCMC thinks that from RAN2 point of view there is no need for segmentation.   </w:t>
      </w:r>
    </w:p>
    <w:p w14:paraId="226A969D" w14:textId="77777777" w:rsidR="00EE3584" w:rsidRDefault="00EE3584" w:rsidP="00EE3584">
      <w:pPr>
        <w:pStyle w:val="Doc-text2"/>
      </w:pPr>
      <w:r>
        <w:t>-</w:t>
      </w:r>
      <w:r>
        <w:tab/>
        <w:t xml:space="preserve">ZTE thinks that whether segmentation is needed depends on many aspects.   But upper layers cannot do segmentation based on physical layer conditions and TBS.   WE should understand the functionality need and if we want to do segmentation it should be done in lower layers.  Ericsson agrees.  </w:t>
      </w:r>
    </w:p>
    <w:p w14:paraId="6E20BAFB" w14:textId="77777777" w:rsidR="00EE3584" w:rsidRDefault="00EE3584" w:rsidP="00EE3584">
      <w:pPr>
        <w:pStyle w:val="Doc-text2"/>
      </w:pPr>
      <w:r>
        <w:t>-</w:t>
      </w:r>
      <w:r>
        <w:tab/>
        <w:t xml:space="preserve">Interdigital thinks that we can provide information to RAN1 to help us make a decision.  </w:t>
      </w:r>
    </w:p>
    <w:p w14:paraId="78B226FE" w14:textId="77777777" w:rsidR="00EE3584" w:rsidRDefault="00EE3584" w:rsidP="00EE3584">
      <w:pPr>
        <w:pStyle w:val="Doc-text2"/>
      </w:pPr>
      <w:r>
        <w:t>-</w:t>
      </w:r>
      <w:r>
        <w:tab/>
        <w:t xml:space="preserve">Telit thinks we should ask about typical size.  </w:t>
      </w:r>
    </w:p>
    <w:p w14:paraId="658EC932" w14:textId="77777777" w:rsidR="00EE3584" w:rsidRDefault="00EE3584" w:rsidP="00EE3584">
      <w:pPr>
        <w:pStyle w:val="Doc-text2"/>
      </w:pPr>
      <w:r>
        <w:t>-</w:t>
      </w:r>
      <w:r>
        <w:tab/>
        <w:t>Qualcomm and vivo thinks that if we were to do segmentation it should be done in L2 as it is simpler than doing it in RAN1</w:t>
      </w:r>
    </w:p>
    <w:p w14:paraId="31C964CC" w14:textId="77777777" w:rsidR="00EE3584" w:rsidRDefault="00EE3584" w:rsidP="00EE3584">
      <w:pPr>
        <w:pStyle w:val="Doc-text2"/>
      </w:pPr>
      <w:r>
        <w:t>=&gt;</w:t>
      </w:r>
      <w:r>
        <w:tab/>
        <w:t>Noted</w:t>
      </w:r>
    </w:p>
    <w:p w14:paraId="162CB397" w14:textId="77777777" w:rsidR="00EE3584" w:rsidRDefault="00EE3584" w:rsidP="00EE3584">
      <w:pPr>
        <w:pStyle w:val="Doc-text2"/>
      </w:pPr>
    </w:p>
    <w:p w14:paraId="4BF2544A" w14:textId="77777777" w:rsidR="00EE3584" w:rsidRPr="00851CAA" w:rsidRDefault="00EE3584" w:rsidP="00EE3584">
      <w:pPr>
        <w:pStyle w:val="Doc-text2"/>
        <w:pBdr>
          <w:top w:val="single" w:sz="4" w:space="1" w:color="auto"/>
          <w:left w:val="single" w:sz="4" w:space="4" w:color="auto"/>
          <w:bottom w:val="single" w:sz="4" w:space="1" w:color="auto"/>
          <w:right w:val="single" w:sz="4" w:space="4" w:color="auto"/>
        </w:pBdr>
        <w:rPr>
          <w:b/>
          <w:bCs/>
        </w:rPr>
      </w:pPr>
      <w:r w:rsidRPr="00851CAA">
        <w:rPr>
          <w:b/>
          <w:bCs/>
        </w:rPr>
        <w:t xml:space="preserve">Agreements </w:t>
      </w:r>
    </w:p>
    <w:p w14:paraId="2A9869B6"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Send an LS to RAN1 regarding TBS size.  Ask SA2 on the max and typical upper layer packet size.  </w:t>
      </w:r>
    </w:p>
    <w:p w14:paraId="341C21E4" w14:textId="77777777" w:rsidR="00EE3584" w:rsidRDefault="00EE3584" w:rsidP="00EE3584">
      <w:pPr>
        <w:pStyle w:val="Comments"/>
        <w:rPr>
          <w:i w:val="0"/>
          <w:iCs/>
        </w:rPr>
      </w:pPr>
    </w:p>
    <w:p w14:paraId="364CF933" w14:textId="77777777" w:rsidR="00EE3584" w:rsidRDefault="00EE3584" w:rsidP="00EE3584">
      <w:pPr>
        <w:pStyle w:val="EmailDiscussion"/>
        <w:overflowPunct/>
        <w:autoSpaceDE/>
        <w:autoSpaceDN/>
        <w:adjustRightInd/>
        <w:ind w:left="1619" w:hanging="360"/>
        <w:textAlignment w:val="auto"/>
      </w:pPr>
      <w:r>
        <w:t>[AT127][023][AIoT] LS to RAN1/SA2 (Mediatek)</w:t>
      </w:r>
    </w:p>
    <w:p w14:paraId="4200FD68" w14:textId="77777777" w:rsidR="00EE3584" w:rsidRDefault="00EE3584" w:rsidP="00EE3584">
      <w:pPr>
        <w:pStyle w:val="EmailDiscussion2"/>
      </w:pPr>
      <w:r>
        <w:tab/>
        <w:t xml:space="preserve">Intended outcome: Approval of LS </w:t>
      </w:r>
    </w:p>
    <w:p w14:paraId="3B065D7E" w14:textId="77777777" w:rsidR="00EE3584" w:rsidRDefault="00EE3584" w:rsidP="00EE3584">
      <w:pPr>
        <w:pStyle w:val="EmailDiscussion2"/>
      </w:pPr>
      <w:r>
        <w:tab/>
        <w:t>Deadline:  08-23-24</w:t>
      </w:r>
    </w:p>
    <w:p w14:paraId="7E3D7506" w14:textId="77777777" w:rsidR="00EE3584" w:rsidRDefault="00EE3584" w:rsidP="00EE3584">
      <w:pPr>
        <w:pStyle w:val="Doc-text2"/>
        <w:ind w:left="0" w:firstLine="0"/>
      </w:pPr>
    </w:p>
    <w:p w14:paraId="16BF679C" w14:textId="74FBC22B" w:rsidR="00EE3584" w:rsidRDefault="00EE3584" w:rsidP="007D70D9">
      <w:pPr>
        <w:pStyle w:val="Doc-title"/>
      </w:pPr>
      <w:r w:rsidRPr="00C20D1E">
        <w:t>R2-2407830</w:t>
      </w:r>
      <w:r>
        <w:tab/>
      </w:r>
      <w:r w:rsidR="007D70D9" w:rsidRPr="007D70D9">
        <w:t>Draft LS on data block sizes for Ambient IoT</w:t>
      </w:r>
      <w:r w:rsidR="00B80C53">
        <w:tab/>
        <w:t>MediaTek</w:t>
      </w:r>
      <w:r w:rsidR="00B80C53">
        <w:tab/>
        <w:t>LS out</w:t>
      </w:r>
      <w:r w:rsidR="00B80C53">
        <w:tab/>
        <w:t>Rel-19</w:t>
      </w:r>
      <w:r w:rsidR="00B80C53">
        <w:tab/>
      </w:r>
      <w:r w:rsidR="00B80C53" w:rsidRPr="00E46E5C">
        <w:rPr>
          <w:rFonts w:eastAsia="SimSun" w:cs="Arial"/>
          <w:bCs/>
          <w:lang w:eastAsia="en-US"/>
        </w:rPr>
        <w:t>FS_Ambient_IoT_solutions</w:t>
      </w:r>
      <w:r w:rsidR="00B80C53">
        <w:rPr>
          <w:rFonts w:eastAsia="SimSun" w:cs="Arial"/>
          <w:bCs/>
          <w:lang w:eastAsia="en-US"/>
        </w:rPr>
        <w:tab/>
        <w:t>To:RAN1, SA2</w:t>
      </w:r>
    </w:p>
    <w:p w14:paraId="0F4326C0" w14:textId="6140B6F7" w:rsidR="00B80C53" w:rsidRPr="00B80C53" w:rsidRDefault="00B80C53" w:rsidP="00B80C53">
      <w:pPr>
        <w:pStyle w:val="Doc-text2"/>
      </w:pPr>
      <w:r w:rsidRPr="00B80C53">
        <w:t>=&gt;</w:t>
      </w:r>
      <w:r w:rsidRPr="00B80C53">
        <w:tab/>
        <w:t>The LS is approved in R2-2407831</w:t>
      </w:r>
    </w:p>
    <w:p w14:paraId="5867103B" w14:textId="77777777" w:rsidR="00EE3584" w:rsidRPr="00433C74" w:rsidRDefault="00EE3584" w:rsidP="00EE3584">
      <w:pPr>
        <w:pStyle w:val="Doc-text2"/>
        <w:ind w:left="0" w:firstLine="0"/>
      </w:pPr>
    </w:p>
    <w:p w14:paraId="04E694E8" w14:textId="3C332B85" w:rsidR="00EE3584" w:rsidRDefault="00EE3584" w:rsidP="00EE3584">
      <w:pPr>
        <w:pStyle w:val="Doc-title"/>
      </w:pPr>
      <w:r w:rsidRPr="00C20D1E">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1CEB4A38" w14:textId="77777777" w:rsidR="00EE3584" w:rsidRDefault="00EE3584" w:rsidP="00EE3584">
      <w:pPr>
        <w:pStyle w:val="Doc-text2"/>
      </w:pPr>
      <w:r w:rsidRPr="003035CB">
        <w:t>Proposal 1:</w:t>
      </w:r>
      <w:r w:rsidRPr="003035CB">
        <w:tab/>
        <w:t xml:space="preserve">For A-IoT device, RAN2 assumes that there is no need of </w:t>
      </w:r>
      <w:r>
        <w:t xml:space="preserve">L2 </w:t>
      </w:r>
      <w:r w:rsidRPr="003035CB">
        <w:t>AS segmentation functionality. (This assumption can be revisited, if needed, based on other WGs further progress.)</w:t>
      </w:r>
    </w:p>
    <w:p w14:paraId="098B1A31" w14:textId="77777777" w:rsidR="00EE3584" w:rsidRDefault="00EE3584" w:rsidP="00EE3584">
      <w:pPr>
        <w:pStyle w:val="Doc-text2"/>
      </w:pPr>
      <w:r>
        <w:lastRenderedPageBreak/>
        <w:t>-</w:t>
      </w:r>
      <w:r>
        <w:tab/>
        <w:t xml:space="preserve">Qualcomm and Samsung thinks that we are jumping to a conclusion prematurely before even getting an answer from RAN1.  Samsung thinks that we can define a simple segmentation if needed.  ZTE agrees and we can have segmentation with no SN and it can be needed.   </w:t>
      </w:r>
    </w:p>
    <w:p w14:paraId="38788718" w14:textId="77777777" w:rsidR="00EE3584" w:rsidRDefault="00EE3584" w:rsidP="00EE3584">
      <w:pPr>
        <w:pStyle w:val="Doc-text2"/>
      </w:pPr>
      <w:r>
        <w:t>-</w:t>
      </w:r>
      <w:r>
        <w:tab/>
        <w:t xml:space="preserve">LG thinks that segmentation will cause complexity.  CATT doesn’t think that there will be a complexity as we can do buffer free segmentation.  Xiaomi thinks that you will always need a buffer for segmentation.    </w:t>
      </w:r>
    </w:p>
    <w:p w14:paraId="02E36D87" w14:textId="77777777" w:rsidR="00EE3584" w:rsidRDefault="00EE3584" w:rsidP="00EE3584">
      <w:pPr>
        <w:pStyle w:val="Doc-text2"/>
      </w:pPr>
      <w:r>
        <w:t>=&gt;</w:t>
      </w:r>
      <w:r>
        <w:tab/>
        <w:t>Noted</w:t>
      </w:r>
    </w:p>
    <w:p w14:paraId="69ED844B" w14:textId="77777777" w:rsidR="00EE3584" w:rsidRDefault="00EE3584" w:rsidP="00EE3584">
      <w:pPr>
        <w:pStyle w:val="Comments"/>
        <w:rPr>
          <w:i w:val="0"/>
          <w:iCs/>
        </w:rPr>
      </w:pPr>
    </w:p>
    <w:p w14:paraId="57F9308D" w14:textId="77777777" w:rsidR="00EE3584" w:rsidRPr="006B24C7" w:rsidRDefault="00EE3584" w:rsidP="00EE3584">
      <w:pPr>
        <w:pStyle w:val="Comments"/>
        <w:rPr>
          <w:sz w:val="20"/>
          <w:szCs w:val="28"/>
          <w:u w:val="single"/>
        </w:rPr>
      </w:pPr>
      <w:r w:rsidRPr="006B24C7">
        <w:rPr>
          <w:sz w:val="20"/>
          <w:szCs w:val="28"/>
          <w:u w:val="single"/>
        </w:rPr>
        <w:t xml:space="preserve">Charging Impacts </w:t>
      </w:r>
    </w:p>
    <w:p w14:paraId="0DC87302" w14:textId="113A43DA" w:rsidR="00EE3584" w:rsidRDefault="00EE3584" w:rsidP="00EE3584">
      <w:pPr>
        <w:pStyle w:val="Doc-title"/>
      </w:pPr>
      <w:r w:rsidRPr="00C20D1E">
        <w:t>R2-2406590</w:t>
      </w:r>
      <w:r>
        <w:tab/>
        <w:t>Energy Status report</w:t>
      </w:r>
      <w:r>
        <w:tab/>
        <w:t>Vodafone, Qualcomm, Nokia, Interdigital, Xiaomi, Samsung, Deutsche Telekom</w:t>
      </w:r>
      <w:r>
        <w:tab/>
        <w:t>discussion</w:t>
      </w:r>
      <w:r>
        <w:tab/>
        <w:t>Rel-19</w:t>
      </w:r>
    </w:p>
    <w:p w14:paraId="5DF0C8C6" w14:textId="77777777" w:rsidR="00EE3584" w:rsidRPr="0068719D" w:rsidRDefault="00EE3584" w:rsidP="00EE3584">
      <w:pPr>
        <w:pStyle w:val="Doc-text2"/>
        <w:rPr>
          <w:i/>
          <w:iCs/>
        </w:rPr>
      </w:pPr>
      <w:r w:rsidRPr="0068719D">
        <w:rPr>
          <w:i/>
          <w:iCs/>
        </w:rPr>
        <w:t xml:space="preserve">Proposal 1: It is proposed to include </w:t>
      </w:r>
      <w:bookmarkStart w:id="431" w:name="_Hlk175047122"/>
      <w:r w:rsidRPr="0068719D">
        <w:rPr>
          <w:i/>
          <w:iCs/>
        </w:rPr>
        <w:t>energy status report to be delivered from the UE to the reader in case there the device does not have anergy for the follow up messages</w:t>
      </w:r>
      <w:bookmarkEnd w:id="431"/>
    </w:p>
    <w:p w14:paraId="795344D8" w14:textId="77777777" w:rsidR="00EE3584" w:rsidRDefault="00EE3584" w:rsidP="00EE3584">
      <w:pPr>
        <w:pStyle w:val="Doc-text2"/>
        <w:rPr>
          <w:i/>
          <w:iCs/>
        </w:rPr>
      </w:pPr>
      <w:r w:rsidRPr="0068719D">
        <w:rPr>
          <w:i/>
          <w:iCs/>
        </w:rPr>
        <w:t>Proposal 2: It is proposed to discuss if one bit of information is sufficient for any use case highlighted above or there is a need to represent the energy status in a different way (e.g. sufficient energy for sending of a particular number of bits or an expected time when the device will be ready for subsequent operations or any others)</w:t>
      </w:r>
    </w:p>
    <w:p w14:paraId="0A850869" w14:textId="77777777" w:rsidR="00EE3584" w:rsidRDefault="00EE3584" w:rsidP="00EE3584">
      <w:pPr>
        <w:pStyle w:val="Doc-text2"/>
      </w:pPr>
      <w:r>
        <w:t>-</w:t>
      </w:r>
      <w:r>
        <w:tab/>
        <w:t xml:space="preserve">ZTE thinks that some information may be useful on the reader side but wonders if the reader can get this information based on device type.  Vodafone thinks that we have a lot of things that we are studying but there may be device type that can’t provide the information but for others it can be useful.   </w:t>
      </w:r>
    </w:p>
    <w:p w14:paraId="2CA05406" w14:textId="77777777" w:rsidR="00EE3584" w:rsidRDefault="00EE3584" w:rsidP="00EE3584">
      <w:pPr>
        <w:pStyle w:val="Doc-text2"/>
      </w:pPr>
      <w:r>
        <w:t>-</w:t>
      </w:r>
      <w:r>
        <w:tab/>
        <w:t xml:space="preserve">Lenovo and Nokia are supportive.   Lenovo is not convinced that 1 bit indication would be sufficient. </w:t>
      </w:r>
    </w:p>
    <w:p w14:paraId="1DC446A5" w14:textId="77777777" w:rsidR="00EE3584" w:rsidRDefault="00EE3584" w:rsidP="00EE3584">
      <w:pPr>
        <w:pStyle w:val="Doc-text2"/>
      </w:pPr>
      <w:r>
        <w:t>-</w:t>
      </w:r>
      <w:r>
        <w:tab/>
        <w:t xml:space="preserve">Intel asks what is the reader action when it receives this indication and whether the intention is for reader to keep the status.   Qualcomm explains that the reader would then wait until the device has sufficient energy.  </w:t>
      </w:r>
    </w:p>
    <w:p w14:paraId="0DD6E0F7" w14:textId="77777777" w:rsidR="00EE3584" w:rsidRDefault="00EE3584" w:rsidP="00EE3584">
      <w:pPr>
        <w:pStyle w:val="Doc-text2"/>
      </w:pPr>
      <w:r>
        <w:t>-</w:t>
      </w:r>
      <w:r>
        <w:tab/>
        <w:t xml:space="preserve">Huawei thinks that we can study but we shouldn’t make any agreements on the need to use it or not.   </w:t>
      </w:r>
    </w:p>
    <w:p w14:paraId="07811FFA" w14:textId="77777777" w:rsidR="00EE3584" w:rsidRDefault="00EE3584" w:rsidP="00EE3584">
      <w:pPr>
        <w:pStyle w:val="Doc-text2"/>
      </w:pPr>
      <w:r>
        <w:t>-</w:t>
      </w:r>
      <w:r>
        <w:tab/>
        <w:t xml:space="preserve">Futurewei thinks that this shouldn’t be a standalone message.   RAN1 is not going in this direction and may specify states.  </w:t>
      </w:r>
    </w:p>
    <w:p w14:paraId="7FB46ECB" w14:textId="77777777" w:rsidR="00EE3584" w:rsidRDefault="00EE3584" w:rsidP="00EE3584">
      <w:pPr>
        <w:pStyle w:val="Doc-text2"/>
      </w:pPr>
      <w:r>
        <w:t>=&gt;</w:t>
      </w:r>
      <w:r>
        <w:tab/>
        <w:t>Noted</w:t>
      </w:r>
    </w:p>
    <w:p w14:paraId="480B4BB2" w14:textId="77777777" w:rsidR="00EE3584" w:rsidRDefault="00EE3584" w:rsidP="00EE3584">
      <w:pPr>
        <w:pStyle w:val="Doc-text2"/>
      </w:pPr>
    </w:p>
    <w:p w14:paraId="7463BF82" w14:textId="77777777" w:rsidR="00EE3584" w:rsidRDefault="00EE3584" w:rsidP="00EE3584">
      <w:pPr>
        <w:pStyle w:val="Comments"/>
        <w:rPr>
          <w:i w:val="0"/>
          <w:iCs/>
        </w:rPr>
      </w:pPr>
    </w:p>
    <w:p w14:paraId="31B6C1E2" w14:textId="77777777" w:rsidR="00EE3584" w:rsidRDefault="00EE3584" w:rsidP="00EE3584">
      <w:pPr>
        <w:pStyle w:val="Comments"/>
        <w:rPr>
          <w:i w:val="0"/>
          <w:iCs/>
        </w:rPr>
      </w:pPr>
    </w:p>
    <w:p w14:paraId="4B38C50E" w14:textId="77777777" w:rsidR="00EE3584" w:rsidRPr="006B24C7" w:rsidRDefault="00EE3584" w:rsidP="00EE3584">
      <w:pPr>
        <w:pStyle w:val="Comments"/>
        <w:rPr>
          <w:sz w:val="20"/>
          <w:szCs w:val="28"/>
          <w:u w:val="single"/>
        </w:rPr>
      </w:pPr>
      <w:r w:rsidRPr="006B24C7">
        <w:rPr>
          <w:sz w:val="20"/>
          <w:szCs w:val="28"/>
          <w:u w:val="single"/>
        </w:rPr>
        <w:t>Message Size/Status Indication</w:t>
      </w:r>
    </w:p>
    <w:p w14:paraId="5BEC8EA3" w14:textId="391936B2" w:rsidR="00EE3584" w:rsidRDefault="00EE3584" w:rsidP="00EE3584">
      <w:pPr>
        <w:pStyle w:val="Doc-title"/>
      </w:pPr>
      <w:r w:rsidRPr="00C20D1E">
        <w:t>R2-2406769</w:t>
      </w:r>
      <w:r>
        <w:tab/>
        <w:t>Discussion on functionalities required for A-IoT</w:t>
      </w:r>
      <w:r>
        <w:tab/>
        <w:t>OPPO</w:t>
      </w:r>
      <w:r>
        <w:tab/>
        <w:t>discussion</w:t>
      </w:r>
      <w:r>
        <w:tab/>
        <w:t>Rel-19</w:t>
      </w:r>
      <w:r>
        <w:tab/>
        <w:t>FS_Ambient_IoT_solutions</w:t>
      </w:r>
    </w:p>
    <w:p w14:paraId="1D28FA47" w14:textId="77777777" w:rsidR="00EE3584" w:rsidRPr="000E3E2B" w:rsidRDefault="00EE3584" w:rsidP="00EE3584">
      <w:pPr>
        <w:pStyle w:val="Doc-text2"/>
      </w:pPr>
      <w:r w:rsidRPr="000E3E2B">
        <w:t>Proposal 3</w:t>
      </w:r>
      <w:r w:rsidRPr="000E3E2B">
        <w:tab/>
        <w:t>RAN2 to support device message size/status indication.</w:t>
      </w:r>
    </w:p>
    <w:p w14:paraId="48164152" w14:textId="77777777" w:rsidR="00EE3584" w:rsidRDefault="00EE3584" w:rsidP="00EE3584">
      <w:pPr>
        <w:pStyle w:val="Doc-text2"/>
      </w:pPr>
      <w:r>
        <w:t>=&gt;</w:t>
      </w:r>
      <w:r>
        <w:tab/>
        <w:t>Noted</w:t>
      </w:r>
    </w:p>
    <w:p w14:paraId="18D4C43A" w14:textId="77777777" w:rsidR="00EE3584" w:rsidRPr="000E3E2B" w:rsidRDefault="00EE3584" w:rsidP="00EE3584">
      <w:pPr>
        <w:pStyle w:val="Doc-text2"/>
        <w:ind w:left="0" w:firstLine="0"/>
      </w:pPr>
    </w:p>
    <w:p w14:paraId="3578ABF4" w14:textId="1D9CB998" w:rsidR="00EE3584" w:rsidRDefault="00EE3584" w:rsidP="00EE3584">
      <w:pPr>
        <w:pStyle w:val="Doc-title"/>
      </w:pPr>
      <w:r w:rsidRPr="00C20D1E">
        <w:t>R2-2406977</w:t>
      </w:r>
      <w:r>
        <w:tab/>
        <w:t>Discussion on functionality for A-IoT</w:t>
      </w:r>
      <w:r>
        <w:tab/>
        <w:t>CMCC</w:t>
      </w:r>
      <w:r>
        <w:tab/>
        <w:t>discussion</w:t>
      </w:r>
      <w:r>
        <w:tab/>
        <w:t>Rel-19</w:t>
      </w:r>
      <w:r>
        <w:tab/>
        <w:t>FS_Ambient_IoT_solutions</w:t>
      </w:r>
    </w:p>
    <w:p w14:paraId="71698308" w14:textId="77777777" w:rsidR="00EE3584" w:rsidRDefault="00EE3584" w:rsidP="00EE3584">
      <w:pPr>
        <w:pStyle w:val="Doc-text2"/>
      </w:pPr>
      <w:r w:rsidRPr="000E3E2B">
        <w:t>Proposal 6: Message size or status reporting is not considered for A-IoT is this release.</w:t>
      </w:r>
    </w:p>
    <w:p w14:paraId="77D4D079" w14:textId="77777777" w:rsidR="00EE3584" w:rsidRPr="000E3E2B" w:rsidRDefault="00EE3584" w:rsidP="00EE3584">
      <w:pPr>
        <w:pStyle w:val="Doc-text2"/>
      </w:pPr>
      <w:r>
        <w:t>=&gt;</w:t>
      </w:r>
      <w:r>
        <w:tab/>
        <w:t>Noted</w:t>
      </w:r>
    </w:p>
    <w:p w14:paraId="3A4EBADA" w14:textId="77777777" w:rsidR="00EE3584" w:rsidRDefault="00EE3584" w:rsidP="00EE3584">
      <w:pPr>
        <w:pStyle w:val="Comments"/>
      </w:pPr>
    </w:p>
    <w:p w14:paraId="796311A3" w14:textId="26CE523B" w:rsidR="00EE3584" w:rsidRDefault="00EE3584" w:rsidP="00EE3584">
      <w:pPr>
        <w:pStyle w:val="Doc-title"/>
      </w:pPr>
      <w:r w:rsidRPr="00C20D1E">
        <w:t>R2-2406608</w:t>
      </w:r>
      <w:r>
        <w:tab/>
        <w:t>Discussions on functionalities required for AIoT</w:t>
      </w:r>
      <w:r>
        <w:tab/>
        <w:t>Samsung</w:t>
      </w:r>
      <w:r>
        <w:tab/>
        <w:t>discussion</w:t>
      </w:r>
      <w:r>
        <w:tab/>
        <w:t>Rel-19</w:t>
      </w:r>
      <w:r>
        <w:tab/>
        <w:t>FS_Ambient_IoT_solutions</w:t>
      </w:r>
    </w:p>
    <w:p w14:paraId="68A88F40" w14:textId="77777777" w:rsidR="00EE3584" w:rsidRDefault="00EE3584" w:rsidP="00EE3584">
      <w:pPr>
        <w:pStyle w:val="Doc-text2"/>
      </w:pPr>
      <w:r w:rsidRPr="000E3E2B">
        <w:t>Proposal 2: RAN2 is kindly asked to agree that the device can provide the message status information, e.g., number of bits for transmission, time length for D2R transmission, to the reader.</w:t>
      </w:r>
    </w:p>
    <w:p w14:paraId="258C7FF7" w14:textId="77777777" w:rsidR="00EE3584" w:rsidRDefault="00EE3584" w:rsidP="00EE3584">
      <w:pPr>
        <w:pStyle w:val="Doc-text2"/>
      </w:pPr>
      <w:r>
        <w:t>=&gt;</w:t>
      </w:r>
      <w:r>
        <w:tab/>
        <w:t xml:space="preserve">Noted </w:t>
      </w:r>
    </w:p>
    <w:p w14:paraId="1A15E7EC" w14:textId="77777777" w:rsidR="00EE3584" w:rsidRDefault="00EE3584" w:rsidP="00EE3584">
      <w:pPr>
        <w:pStyle w:val="Doc-text2"/>
      </w:pPr>
    </w:p>
    <w:p w14:paraId="556EFD42" w14:textId="77777777" w:rsidR="00EE3584" w:rsidRPr="001D63BC" w:rsidRDefault="00EE3584" w:rsidP="00EE3584">
      <w:pPr>
        <w:pStyle w:val="Doc-text2"/>
        <w:rPr>
          <w:i/>
          <w:iCs/>
        </w:rPr>
      </w:pPr>
      <w:r w:rsidRPr="001D63BC">
        <w:rPr>
          <w:i/>
          <w:iCs/>
        </w:rPr>
        <w:t xml:space="preserve">Discussions </w:t>
      </w:r>
    </w:p>
    <w:p w14:paraId="1DF6B37B" w14:textId="77777777" w:rsidR="00EE3584" w:rsidRDefault="00EE3584" w:rsidP="00EE3584">
      <w:pPr>
        <w:pStyle w:val="Doc-text2"/>
      </w:pPr>
      <w:r>
        <w:t>-</w:t>
      </w:r>
      <w:r>
        <w:tab/>
        <w:t xml:space="preserve">LG doesn’t support message size reporting as the message size should be known to the reader so the reader can schedule accordingly.  Intel thinks that there is also dependency on RAN1 discussion.   Xiaomi thinks that this would only be needed if segmentation is needed. </w:t>
      </w:r>
    </w:p>
    <w:p w14:paraId="1C503BBE" w14:textId="77777777" w:rsidR="00EE3584" w:rsidRDefault="00EE3584" w:rsidP="00EE3584">
      <w:pPr>
        <w:pStyle w:val="Doc-text2"/>
      </w:pPr>
      <w:r>
        <w:t>-</w:t>
      </w:r>
      <w:r>
        <w:tab/>
        <w:t xml:space="preserve">ZTE thinks that we say that it is useful for the reader to know the message size.    Qualcomm thinks that we are talking about the remaining size.  </w:t>
      </w:r>
    </w:p>
    <w:p w14:paraId="4D10BB7E" w14:textId="77777777" w:rsidR="00EE3584" w:rsidRDefault="00EE3584" w:rsidP="00EE3584">
      <w:pPr>
        <w:pStyle w:val="Doc-text2"/>
      </w:pPr>
      <w:r>
        <w:t>-</w:t>
      </w:r>
      <w:r>
        <w:tab/>
        <w:t xml:space="preserve">Interdigital thinks that for segmentation it will be needed and also for command.  </w:t>
      </w:r>
    </w:p>
    <w:p w14:paraId="15F5B7F4" w14:textId="77777777" w:rsidR="00EE3584" w:rsidRPr="000E3E2B" w:rsidRDefault="00EE3584" w:rsidP="00EE3584">
      <w:pPr>
        <w:pStyle w:val="Doc-text2"/>
      </w:pPr>
      <w:r>
        <w:t>-</w:t>
      </w:r>
      <w:r>
        <w:tab/>
        <w:t xml:space="preserve">Vodafone asks if this is a one shot indication.   ZTE confirms </w:t>
      </w:r>
    </w:p>
    <w:p w14:paraId="0E9EC3B1" w14:textId="77777777" w:rsidR="00EE3584" w:rsidRDefault="00EE3584" w:rsidP="00EE3584">
      <w:pPr>
        <w:pStyle w:val="Comments"/>
      </w:pPr>
    </w:p>
    <w:p w14:paraId="7BC60BAE" w14:textId="77777777" w:rsidR="00EE3584" w:rsidRPr="00BC22C9" w:rsidRDefault="00EE3584" w:rsidP="00EE3584">
      <w:pPr>
        <w:pStyle w:val="Doc-text2"/>
        <w:pBdr>
          <w:top w:val="single" w:sz="4" w:space="1" w:color="auto"/>
          <w:left w:val="single" w:sz="4" w:space="4" w:color="auto"/>
          <w:bottom w:val="single" w:sz="4" w:space="1" w:color="auto"/>
          <w:right w:val="single" w:sz="4" w:space="4" w:color="auto"/>
        </w:pBdr>
        <w:rPr>
          <w:b/>
          <w:bCs/>
        </w:rPr>
      </w:pPr>
      <w:r w:rsidRPr="00BC22C9">
        <w:rPr>
          <w:b/>
          <w:bCs/>
        </w:rPr>
        <w:lastRenderedPageBreak/>
        <w:t xml:space="preserve">Agreements </w:t>
      </w:r>
    </w:p>
    <w:p w14:paraId="77BAFCC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FFS details on signaling</w:t>
      </w:r>
    </w:p>
    <w:p w14:paraId="5B7F83B4"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RAN2 will study the need and use of a simple message “size” reporting to the reader</w:t>
      </w:r>
    </w:p>
    <w:p w14:paraId="45EC7984" w14:textId="77777777" w:rsidR="00EE3584" w:rsidRDefault="00EE3584" w:rsidP="00EE3584">
      <w:pPr>
        <w:pStyle w:val="Comments"/>
      </w:pPr>
    </w:p>
    <w:p w14:paraId="1BFE90BA" w14:textId="77777777" w:rsidR="00EE3584" w:rsidRPr="0079223E" w:rsidRDefault="00EE3584" w:rsidP="00EE3584">
      <w:pPr>
        <w:pStyle w:val="Comments"/>
        <w:rPr>
          <w:u w:val="single"/>
        </w:rPr>
      </w:pPr>
      <w:r w:rsidRPr="006B24C7">
        <w:rPr>
          <w:sz w:val="20"/>
          <w:szCs w:val="28"/>
          <w:u w:val="single"/>
        </w:rPr>
        <w:t>Visibility of AIOT Information</w:t>
      </w:r>
    </w:p>
    <w:p w14:paraId="1002E5E6" w14:textId="023DFD5B" w:rsidR="00EE3584" w:rsidRDefault="00EE3584" w:rsidP="00EE3584">
      <w:pPr>
        <w:pStyle w:val="Doc-title"/>
      </w:pPr>
      <w:r w:rsidRPr="00C20D1E">
        <w:t>R2-2406751</w:t>
      </w:r>
      <w:r>
        <w:tab/>
        <w:t>Discussion on the functionalities required for Ambient IoT</w:t>
      </w:r>
      <w:r>
        <w:tab/>
        <w:t>Spreadtrum Communications</w:t>
      </w:r>
      <w:r>
        <w:tab/>
        <w:t>discussion</w:t>
      </w:r>
      <w:r>
        <w:tab/>
        <w:t>Rel-19</w:t>
      </w:r>
    </w:p>
    <w:p w14:paraId="5A3A501E" w14:textId="77777777" w:rsidR="00EE3584" w:rsidRPr="0085007F" w:rsidRDefault="00EE3584" w:rsidP="00EE3584">
      <w:pPr>
        <w:pStyle w:val="Doc-text2"/>
        <w:rPr>
          <w:i/>
          <w:iCs/>
        </w:rPr>
      </w:pPr>
      <w:r w:rsidRPr="0085007F">
        <w:rPr>
          <w:rFonts w:hint="eastAsia"/>
          <w:i/>
          <w:iCs/>
        </w:rPr>
        <w:t>Proposal 11:  The following information is visible to the reader：</w:t>
      </w:r>
    </w:p>
    <w:p w14:paraId="0A206525" w14:textId="77777777" w:rsidR="00EE3584" w:rsidRPr="0085007F" w:rsidRDefault="00EE3584" w:rsidP="00EE3584">
      <w:pPr>
        <w:pStyle w:val="Doc-text2"/>
        <w:rPr>
          <w:i/>
          <w:iCs/>
        </w:rPr>
      </w:pPr>
      <w:r w:rsidRPr="0085007F">
        <w:rPr>
          <w:i/>
          <w:iCs/>
        </w:rPr>
        <w:t>-</w:t>
      </w:r>
      <w:r w:rsidRPr="0085007F">
        <w:rPr>
          <w:i/>
          <w:iCs/>
        </w:rPr>
        <w:tab/>
        <w:t>The service type of A-IoT (i.e. inventory and/or command);</w:t>
      </w:r>
    </w:p>
    <w:p w14:paraId="17D4F28B" w14:textId="77777777" w:rsidR="00EE3584" w:rsidRPr="0085007F" w:rsidRDefault="00EE3584" w:rsidP="00EE3584">
      <w:pPr>
        <w:pStyle w:val="Doc-text2"/>
        <w:rPr>
          <w:i/>
          <w:iCs/>
        </w:rPr>
      </w:pPr>
      <w:r w:rsidRPr="0085007F">
        <w:rPr>
          <w:i/>
          <w:iCs/>
        </w:rPr>
        <w:t>-</w:t>
      </w:r>
      <w:r w:rsidRPr="0085007F">
        <w:rPr>
          <w:i/>
          <w:iCs/>
        </w:rPr>
        <w:tab/>
        <w:t>The service is targeted on single or multiple devices;</w:t>
      </w:r>
    </w:p>
    <w:p w14:paraId="5F697784" w14:textId="77777777" w:rsidR="00EE3584" w:rsidRDefault="00EE3584" w:rsidP="00EE3584">
      <w:pPr>
        <w:pStyle w:val="Doc-text2"/>
      </w:pPr>
      <w:r w:rsidRPr="0085007F">
        <w:rPr>
          <w:i/>
          <w:iCs/>
        </w:rPr>
        <w:t>-</w:t>
      </w:r>
      <w:r w:rsidRPr="0085007F">
        <w:rPr>
          <w:i/>
          <w:iCs/>
        </w:rPr>
        <w:tab/>
        <w:t>The number of devices, if the service is targeted on</w:t>
      </w:r>
      <w:r>
        <w:t xml:space="preserve"> multiple devices.</w:t>
      </w:r>
    </w:p>
    <w:p w14:paraId="6C1AE58E" w14:textId="77777777" w:rsidR="00EE3584" w:rsidRPr="0085007F" w:rsidRDefault="00EE3584" w:rsidP="00EE3584">
      <w:pPr>
        <w:pStyle w:val="Doc-text2"/>
      </w:pPr>
      <w:r w:rsidRPr="0085007F">
        <w:t>=&gt;</w:t>
      </w:r>
      <w:r w:rsidRPr="0085007F">
        <w:tab/>
        <w:t>Noted</w:t>
      </w:r>
    </w:p>
    <w:p w14:paraId="5EE57A49" w14:textId="77777777" w:rsidR="00EE3584" w:rsidRDefault="00EE3584" w:rsidP="00EE3584">
      <w:pPr>
        <w:pStyle w:val="Comments"/>
      </w:pPr>
    </w:p>
    <w:p w14:paraId="24912C8C" w14:textId="77777777" w:rsidR="00EE3584" w:rsidRDefault="00EE3584" w:rsidP="00EE3584">
      <w:pPr>
        <w:pStyle w:val="Comments"/>
      </w:pPr>
    </w:p>
    <w:p w14:paraId="7066AB28" w14:textId="3EE9EFBD" w:rsidR="00EE3584" w:rsidRDefault="00EE3584" w:rsidP="00EE3584">
      <w:pPr>
        <w:pStyle w:val="Doc-title"/>
      </w:pPr>
      <w:r w:rsidRPr="00C20D1E">
        <w:t>R2-2406390</w:t>
      </w:r>
      <w:r>
        <w:tab/>
        <w:t>Discussion on functionality aspects for Ambient IoT</w:t>
      </w:r>
      <w:r>
        <w:tab/>
        <w:t>vivo</w:t>
      </w:r>
      <w:r>
        <w:tab/>
        <w:t>discussion</w:t>
      </w:r>
      <w:r>
        <w:tab/>
        <w:t>Rel-18</w:t>
      </w:r>
      <w:r>
        <w:tab/>
        <w:t>FS_Ambient_IoT_solutions</w:t>
      </w:r>
    </w:p>
    <w:p w14:paraId="2DC1157E" w14:textId="77777777" w:rsidR="00EE3584" w:rsidRPr="0085007F" w:rsidRDefault="00EE3584" w:rsidP="00EE3584">
      <w:pPr>
        <w:pStyle w:val="Doc-text2"/>
        <w:rPr>
          <w:i/>
          <w:iCs/>
        </w:rPr>
      </w:pPr>
      <w:r w:rsidRPr="0085007F">
        <w:rPr>
          <w:i/>
          <w:iCs/>
        </w:rPr>
        <w:t>Proposal 6</w:t>
      </w:r>
      <w:r w:rsidRPr="0085007F">
        <w:rPr>
          <w:i/>
          <w:iCs/>
        </w:rPr>
        <w:tab/>
        <w:t>The reader executes the AS procedure in response to the service request from CN based on the necessary information derived from the received service request, wherein the necessary information may comprise:</w:t>
      </w:r>
    </w:p>
    <w:p w14:paraId="63625545" w14:textId="77777777" w:rsidR="00EE3584" w:rsidRPr="0085007F" w:rsidRDefault="00EE3584" w:rsidP="00EE3584">
      <w:pPr>
        <w:pStyle w:val="Doc-text2"/>
        <w:rPr>
          <w:i/>
          <w:iCs/>
        </w:rPr>
      </w:pPr>
      <w:r w:rsidRPr="0085007F">
        <w:rPr>
          <w:i/>
          <w:iCs/>
        </w:rPr>
        <w:t>-</w:t>
      </w:r>
      <w:r w:rsidRPr="0085007F">
        <w:rPr>
          <w:i/>
          <w:iCs/>
        </w:rPr>
        <w:tab/>
        <w:t>the service type information, e.g. inventory, read/write command.</w:t>
      </w:r>
    </w:p>
    <w:p w14:paraId="4E6E1161" w14:textId="77777777" w:rsidR="00EE3584" w:rsidRPr="0085007F" w:rsidRDefault="00EE3584" w:rsidP="00EE3584">
      <w:pPr>
        <w:pStyle w:val="Doc-text2"/>
        <w:rPr>
          <w:i/>
          <w:iCs/>
        </w:rPr>
      </w:pPr>
      <w:r w:rsidRPr="0085007F">
        <w:rPr>
          <w:i/>
          <w:iCs/>
        </w:rPr>
        <w:t>-</w:t>
      </w:r>
      <w:r w:rsidRPr="0085007F">
        <w:rPr>
          <w:i/>
          <w:iCs/>
        </w:rPr>
        <w:tab/>
        <w:t xml:space="preserve">the ID of the target device. </w:t>
      </w:r>
    </w:p>
    <w:p w14:paraId="6F9DA3DB" w14:textId="77777777" w:rsidR="00EE3584" w:rsidRPr="0085007F" w:rsidRDefault="00EE3584" w:rsidP="00EE3584">
      <w:pPr>
        <w:pStyle w:val="Doc-text2"/>
        <w:rPr>
          <w:i/>
          <w:iCs/>
        </w:rPr>
      </w:pPr>
      <w:r w:rsidRPr="0085007F">
        <w:rPr>
          <w:i/>
          <w:iCs/>
        </w:rPr>
        <w:t>-</w:t>
      </w:r>
      <w:r w:rsidRPr="0085007F">
        <w:rPr>
          <w:i/>
          <w:iCs/>
        </w:rPr>
        <w:tab/>
        <w:t>the population of target devices.</w:t>
      </w:r>
    </w:p>
    <w:p w14:paraId="0DA3FECD" w14:textId="77777777" w:rsidR="00EE3584" w:rsidRPr="0085007F" w:rsidRDefault="00EE3584" w:rsidP="00EE3584">
      <w:pPr>
        <w:pStyle w:val="Doc-text2"/>
        <w:rPr>
          <w:i/>
          <w:iCs/>
        </w:rPr>
      </w:pPr>
      <w:r w:rsidRPr="0085007F">
        <w:rPr>
          <w:i/>
          <w:iCs/>
        </w:rPr>
        <w:t>-</w:t>
      </w:r>
      <w:r w:rsidRPr="0085007F">
        <w:rPr>
          <w:i/>
          <w:iCs/>
        </w:rPr>
        <w:tab/>
        <w:t>D2R data/message size.</w:t>
      </w:r>
    </w:p>
    <w:p w14:paraId="6772A3DC" w14:textId="77777777" w:rsidR="00EE3584" w:rsidRPr="0085007F" w:rsidRDefault="00EE3584" w:rsidP="00EE3584">
      <w:pPr>
        <w:pStyle w:val="Doc-text2"/>
        <w:rPr>
          <w:i/>
          <w:iCs/>
        </w:rPr>
      </w:pPr>
      <w:r w:rsidRPr="0085007F">
        <w:rPr>
          <w:i/>
          <w:iCs/>
        </w:rPr>
        <w:t>-</w:t>
      </w:r>
      <w:r w:rsidRPr="0085007F">
        <w:rPr>
          <w:i/>
          <w:iCs/>
        </w:rPr>
        <w:tab/>
        <w:t>periodicity to execute the service request.</w:t>
      </w:r>
    </w:p>
    <w:p w14:paraId="34052143" w14:textId="77777777" w:rsidR="00EE3584" w:rsidRDefault="00EE3584" w:rsidP="00EE3584">
      <w:pPr>
        <w:pStyle w:val="Doc-text2"/>
        <w:rPr>
          <w:i/>
          <w:iCs/>
        </w:rPr>
      </w:pPr>
      <w:r w:rsidRPr="0085007F">
        <w:rPr>
          <w:i/>
          <w:iCs/>
        </w:rPr>
        <w:t>-</w:t>
      </w:r>
      <w:r w:rsidRPr="0085007F">
        <w:rPr>
          <w:i/>
          <w:iCs/>
        </w:rPr>
        <w:tab/>
        <w:t>QoS requirement (e.g. e2e latency and target successful inventory ratio)</w:t>
      </w:r>
    </w:p>
    <w:p w14:paraId="43D9E839" w14:textId="77777777" w:rsidR="00EE3584" w:rsidRPr="0085007F" w:rsidRDefault="00EE3584" w:rsidP="00EE3584">
      <w:pPr>
        <w:pStyle w:val="Doc-text2"/>
      </w:pPr>
      <w:r>
        <w:t>=&gt;</w:t>
      </w:r>
      <w:r>
        <w:tab/>
        <w:t>Noted</w:t>
      </w:r>
    </w:p>
    <w:p w14:paraId="19AEA73B" w14:textId="77777777" w:rsidR="00EE3584" w:rsidRDefault="00EE3584" w:rsidP="00EE3584">
      <w:pPr>
        <w:pStyle w:val="Comments"/>
      </w:pPr>
    </w:p>
    <w:p w14:paraId="5C5231B6" w14:textId="4577FAD4" w:rsidR="00EE3584" w:rsidRDefault="00EE3584" w:rsidP="00EE3584">
      <w:pPr>
        <w:pStyle w:val="Doc-title"/>
      </w:pPr>
      <w:r w:rsidRPr="00C20D1E">
        <w:t>R2-2406709</w:t>
      </w:r>
      <w:r>
        <w:tab/>
        <w:t>Functionality for Ambient IOT</w:t>
      </w:r>
      <w:r>
        <w:tab/>
        <w:t>InterDigital</w:t>
      </w:r>
      <w:r>
        <w:tab/>
        <w:t>discussion</w:t>
      </w:r>
      <w:r>
        <w:tab/>
        <w:t>Rel-19</w:t>
      </w:r>
      <w:r>
        <w:tab/>
        <w:t>FS_Ambient_IoT_solutions</w:t>
      </w:r>
    </w:p>
    <w:p w14:paraId="584A048F" w14:textId="77777777" w:rsidR="00EE3584" w:rsidRPr="0085007F" w:rsidRDefault="00EE3584" w:rsidP="00EE3584">
      <w:pPr>
        <w:pStyle w:val="Doc-text2"/>
        <w:rPr>
          <w:i/>
          <w:iCs/>
        </w:rPr>
      </w:pPr>
      <w:r w:rsidRPr="0085007F">
        <w:rPr>
          <w:i/>
          <w:iCs/>
        </w:rPr>
        <w:t>Proposal 8:</w:t>
      </w:r>
      <w:r w:rsidRPr="0085007F">
        <w:rPr>
          <w:i/>
          <w:iCs/>
        </w:rPr>
        <w:tab/>
        <w:t>RAN2 assumes the AS layer has some visibility of the command or command type carried by a R2D PDU (e.g., for the reader to determine the transmission behaviour from a device).</w:t>
      </w:r>
    </w:p>
    <w:p w14:paraId="2A9DBBF1" w14:textId="77777777" w:rsidR="00EE3584" w:rsidRDefault="00EE3584" w:rsidP="00EE3584">
      <w:pPr>
        <w:pStyle w:val="Doc-text2"/>
        <w:rPr>
          <w:i/>
          <w:iCs/>
        </w:rPr>
      </w:pPr>
      <w:r w:rsidRPr="0085007F">
        <w:rPr>
          <w:i/>
          <w:iCs/>
        </w:rPr>
        <w:t>Proposal 9:</w:t>
      </w:r>
      <w:r w:rsidRPr="0085007F">
        <w:rPr>
          <w:i/>
          <w:iCs/>
        </w:rPr>
        <w:tab/>
        <w:t>RAN2 assumes that commands (e.g., read/write/inventory/disable) themselves are carried over the AIOT interface as upper layer data.</w:t>
      </w:r>
    </w:p>
    <w:p w14:paraId="003FC5CD" w14:textId="77777777" w:rsidR="00EE3584" w:rsidRDefault="00EE3584" w:rsidP="00EE3584">
      <w:pPr>
        <w:pStyle w:val="Doc-text2"/>
      </w:pPr>
      <w:r>
        <w:t>=&gt;</w:t>
      </w:r>
      <w:r>
        <w:tab/>
        <w:t>Noted</w:t>
      </w:r>
    </w:p>
    <w:p w14:paraId="2993F442" w14:textId="77777777" w:rsidR="00EE3584" w:rsidRDefault="00EE3584" w:rsidP="00EE3584">
      <w:pPr>
        <w:pStyle w:val="Doc-text2"/>
      </w:pPr>
    </w:p>
    <w:p w14:paraId="2C0E56F4" w14:textId="77777777" w:rsidR="00EE3584" w:rsidRDefault="00EE3584" w:rsidP="00EE3584">
      <w:pPr>
        <w:pStyle w:val="Doc-text2"/>
      </w:pPr>
      <w:r>
        <w:t>Discussion</w:t>
      </w:r>
    </w:p>
    <w:p w14:paraId="3D2AA1BD" w14:textId="77777777" w:rsidR="00EE3584" w:rsidRDefault="00EE3584" w:rsidP="00EE3584">
      <w:pPr>
        <w:pStyle w:val="Doc-text2"/>
        <w:rPr>
          <w:i/>
          <w:iCs/>
        </w:rPr>
      </w:pPr>
      <w:r>
        <w:rPr>
          <w:i/>
          <w:iCs/>
        </w:rPr>
        <w:t>On need for service type</w:t>
      </w:r>
    </w:p>
    <w:p w14:paraId="278B93FF" w14:textId="77777777" w:rsidR="00EE3584" w:rsidRDefault="00EE3584" w:rsidP="00EE3584">
      <w:pPr>
        <w:pStyle w:val="Doc-text2"/>
      </w:pPr>
      <w:r>
        <w:t>-</w:t>
      </w:r>
      <w:r>
        <w:tab/>
        <w:t xml:space="preserve">Xiaomi doesn’t think this is necessary.  </w:t>
      </w:r>
    </w:p>
    <w:p w14:paraId="30B96A4A" w14:textId="77777777" w:rsidR="00EE3584" w:rsidRDefault="00EE3584" w:rsidP="00EE3584">
      <w:pPr>
        <w:pStyle w:val="Doc-text2"/>
      </w:pPr>
      <w:r>
        <w:t>-</w:t>
      </w:r>
      <w:r>
        <w:tab/>
        <w:t xml:space="preserve">Lenovo thinks that we should also be told whether it is for multiple UEs. </w:t>
      </w:r>
    </w:p>
    <w:p w14:paraId="542F6BC1" w14:textId="77777777" w:rsidR="00EE3584" w:rsidRDefault="00EE3584" w:rsidP="00EE3584">
      <w:pPr>
        <w:pStyle w:val="Doc-text2"/>
      </w:pPr>
    </w:p>
    <w:p w14:paraId="3A45A0E8"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1C3ABD4C" w14:textId="77777777" w:rsidR="00EE3584" w:rsidRPr="008E7855" w:rsidRDefault="00EE358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147CDE5C"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The service type of A-IoT (e.g. inventory, command) </w:t>
      </w:r>
      <w:r>
        <w:t>. FFS if more information on command type (e.g. read/write/disable) is useful</w:t>
      </w:r>
    </w:p>
    <w:p w14:paraId="156B296B"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targeted for one or more than one devices;</w:t>
      </w:r>
    </w:p>
    <w:p w14:paraId="4B20B7FA"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413EBDF3"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rPr>
          <w:i/>
          <w:iCs/>
        </w:rPr>
        <w:t>FFS on mandatory/optional</w:t>
      </w:r>
    </w:p>
    <w:p w14:paraId="1F09DBBC"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AIOT interface as upper layer data.</w:t>
      </w:r>
    </w:p>
    <w:p w14:paraId="583F8793" w14:textId="77777777" w:rsidR="00EE3584" w:rsidRPr="0085007F" w:rsidRDefault="00EE3584" w:rsidP="00EE3584">
      <w:pPr>
        <w:pStyle w:val="Doc-text2"/>
        <w:rPr>
          <w:i/>
          <w:iCs/>
        </w:rPr>
      </w:pPr>
    </w:p>
    <w:p w14:paraId="1840E8CC" w14:textId="77777777" w:rsidR="00EE3584" w:rsidRPr="0085007F" w:rsidRDefault="00EE3584" w:rsidP="00EE3584">
      <w:pPr>
        <w:pStyle w:val="Doc-text2"/>
      </w:pPr>
    </w:p>
    <w:p w14:paraId="0D2F9E26" w14:textId="77777777" w:rsidR="00EE3584" w:rsidRPr="00B92FCA" w:rsidRDefault="00EE3584" w:rsidP="00EE3584">
      <w:pPr>
        <w:pStyle w:val="Comments"/>
        <w:rPr>
          <w:i w:val="0"/>
          <w:iCs/>
        </w:rPr>
      </w:pPr>
      <w:r>
        <w:rPr>
          <w:i w:val="0"/>
          <w:iCs/>
        </w:rPr>
        <w:t>NOT treated</w:t>
      </w:r>
    </w:p>
    <w:p w14:paraId="76D2C894" w14:textId="77777777" w:rsidR="00EE3584" w:rsidRPr="006B24C7" w:rsidRDefault="00EE3584" w:rsidP="00EE3584">
      <w:pPr>
        <w:pStyle w:val="Comments"/>
        <w:rPr>
          <w:sz w:val="20"/>
          <w:szCs w:val="28"/>
          <w:u w:val="single"/>
        </w:rPr>
      </w:pPr>
      <w:r w:rsidRPr="006B24C7">
        <w:rPr>
          <w:sz w:val="20"/>
          <w:szCs w:val="28"/>
          <w:u w:val="single"/>
        </w:rPr>
        <w:t>Temporary Device ID (need, assignment, duration)</w:t>
      </w:r>
    </w:p>
    <w:p w14:paraId="0F65DF7D" w14:textId="78008973" w:rsidR="00EE3584" w:rsidRDefault="00EE3584" w:rsidP="00EE3584">
      <w:pPr>
        <w:pStyle w:val="Doc-title"/>
      </w:pPr>
      <w:r w:rsidRPr="00C20D1E">
        <w:t>R2-2406737</w:t>
      </w:r>
      <w:r>
        <w:tab/>
        <w:t>Discussion on functionality aspects of Ambient IoT</w:t>
      </w:r>
      <w:r>
        <w:tab/>
        <w:t xml:space="preserve">China Telecom </w:t>
      </w:r>
      <w:r>
        <w:tab/>
        <w:t>discussion</w:t>
      </w:r>
    </w:p>
    <w:p w14:paraId="523B6C7E" w14:textId="77777777" w:rsidR="00EE3584" w:rsidRPr="001678BE" w:rsidRDefault="00EE3584" w:rsidP="00EE3584">
      <w:pPr>
        <w:pStyle w:val="Doc-text2"/>
      </w:pPr>
      <w:r w:rsidRPr="001678BE">
        <w:t>Proposal 4: Whether to introduce temporary ID to identify A-IoT devices needs further discussion.</w:t>
      </w:r>
    </w:p>
    <w:p w14:paraId="4CBDEC73" w14:textId="77777777" w:rsidR="00EE3584" w:rsidRDefault="00EE3584" w:rsidP="00EE3584">
      <w:pPr>
        <w:pStyle w:val="Comments"/>
        <w:rPr>
          <w:i w:val="0"/>
          <w:iCs/>
          <w:u w:val="single"/>
        </w:rPr>
      </w:pPr>
    </w:p>
    <w:p w14:paraId="2D24C6FA" w14:textId="672AA20C" w:rsidR="00EE3584" w:rsidRDefault="00EE3584" w:rsidP="00EE3584">
      <w:pPr>
        <w:pStyle w:val="Doc-title"/>
      </w:pPr>
      <w:r w:rsidRPr="00C20D1E">
        <w:lastRenderedPageBreak/>
        <w:t>R2-2406769</w:t>
      </w:r>
      <w:r>
        <w:tab/>
        <w:t>Discussion on functionalities required for A-IoT</w:t>
      </w:r>
      <w:r>
        <w:tab/>
        <w:t>OPPO</w:t>
      </w:r>
      <w:r>
        <w:tab/>
        <w:t>discussion</w:t>
      </w:r>
      <w:r>
        <w:tab/>
        <w:t>Rel-19</w:t>
      </w:r>
      <w:r>
        <w:tab/>
        <w:t>FS_Ambient_IoT_solutions</w:t>
      </w:r>
    </w:p>
    <w:p w14:paraId="76F23E6E" w14:textId="77777777" w:rsidR="00EE3584" w:rsidRDefault="00EE3584" w:rsidP="00EE3584">
      <w:pPr>
        <w:pStyle w:val="Doc-text2"/>
      </w:pPr>
      <w:r>
        <w:t>Proposal 4</w:t>
      </w:r>
      <w:r>
        <w:tab/>
        <w:t>A device identifier is used to identify a device during communication with the reader.</w:t>
      </w:r>
    </w:p>
    <w:p w14:paraId="46520B74" w14:textId="77777777" w:rsidR="00EE3584" w:rsidRDefault="00EE3584" w:rsidP="00EE3584">
      <w:pPr>
        <w:pStyle w:val="Doc-text2"/>
      </w:pPr>
      <w:r>
        <w:t>Proposal 5</w:t>
      </w:r>
      <w:r>
        <w:tab/>
        <w:t>For contention-based random access, the random ID transmitted in Msg1 can be used as the device identifier after the devices receives Msg2 which completes contention resolution.</w:t>
      </w:r>
    </w:p>
    <w:p w14:paraId="548E46F8" w14:textId="77777777" w:rsidR="00EE3584" w:rsidRDefault="00EE3584" w:rsidP="00EE3584">
      <w:pPr>
        <w:pStyle w:val="Doc-text2"/>
      </w:pPr>
      <w:r>
        <w:t>Proposal 6</w:t>
      </w:r>
      <w:r>
        <w:tab/>
        <w:t>For contention-free access, device identifier is allocated by the reader, e.g. in AIoT paging message.</w:t>
      </w:r>
    </w:p>
    <w:p w14:paraId="71456C29" w14:textId="77777777" w:rsidR="00EE3584" w:rsidRPr="001678BE" w:rsidRDefault="00EE3584" w:rsidP="00EE3584">
      <w:pPr>
        <w:pStyle w:val="Doc-text2"/>
      </w:pPr>
      <w:r>
        <w:t>Proposal 7</w:t>
      </w:r>
      <w:r>
        <w:tab/>
        <w:t>Device identifier can be updated, e.g. based on the reader’s request.</w:t>
      </w:r>
    </w:p>
    <w:p w14:paraId="0F535975" w14:textId="77777777" w:rsidR="00EE3584" w:rsidRDefault="00EE3584" w:rsidP="00EE3584">
      <w:pPr>
        <w:pStyle w:val="Doc-title"/>
      </w:pPr>
    </w:p>
    <w:p w14:paraId="0B9B9B06" w14:textId="22806A31" w:rsidR="00EE3584" w:rsidRDefault="00EE3584" w:rsidP="00EE3584">
      <w:pPr>
        <w:pStyle w:val="Doc-title"/>
      </w:pPr>
      <w:r w:rsidRPr="00C20D1E">
        <w:t>R2-2406656</w:t>
      </w:r>
      <w:r>
        <w:tab/>
        <w:t>Ambient IoT data transmission after initial access</w:t>
      </w:r>
      <w:r>
        <w:tab/>
        <w:t>MediaTek Inc.</w:t>
      </w:r>
      <w:r>
        <w:tab/>
        <w:t>discussion</w:t>
      </w:r>
      <w:r>
        <w:tab/>
        <w:t>Rel-19</w:t>
      </w:r>
      <w:r>
        <w:tab/>
        <w:t>FS_Ambient_IoT_solutions</w:t>
      </w:r>
    </w:p>
    <w:p w14:paraId="6B96ED86" w14:textId="77777777" w:rsidR="00EE3584" w:rsidRPr="0071577F" w:rsidRDefault="00EE3584" w:rsidP="00EE3584">
      <w:pPr>
        <w:pStyle w:val="Doc-text2"/>
      </w:pPr>
      <w:r w:rsidRPr="0071577F">
        <w:t>Proposal 2: Data can be transferred between the reader and device in the R2D direction as long as the device’s AS identifier (random number or value assigned by the reader) remains valid.</w:t>
      </w:r>
    </w:p>
    <w:p w14:paraId="18231E4D" w14:textId="77777777" w:rsidR="00EE3584" w:rsidRDefault="00EE3584" w:rsidP="00EE3584">
      <w:pPr>
        <w:pStyle w:val="Comments"/>
      </w:pPr>
    </w:p>
    <w:p w14:paraId="164E23C0" w14:textId="40FD0DBD" w:rsidR="00EE3584" w:rsidRDefault="00EE3584" w:rsidP="00EE3584">
      <w:pPr>
        <w:pStyle w:val="Doc-title"/>
      </w:pPr>
      <w:r w:rsidRPr="00C20D1E">
        <w:t>R2-2406818</w:t>
      </w:r>
      <w:r>
        <w:tab/>
        <w:t>Functionality aspects for A-IoT</w:t>
      </w:r>
      <w:r>
        <w:tab/>
        <w:t>Ericsson</w:t>
      </w:r>
      <w:r>
        <w:tab/>
        <w:t>discussion</w:t>
      </w:r>
      <w:r>
        <w:tab/>
        <w:t>Rel-19</w:t>
      </w:r>
      <w:r>
        <w:tab/>
        <w:t>FS_Ambient_IoT_solutions</w:t>
      </w:r>
    </w:p>
    <w:p w14:paraId="4EBE43EE" w14:textId="77777777" w:rsidR="00EE3584" w:rsidRPr="0071577F" w:rsidRDefault="00EE3584" w:rsidP="00EE3584">
      <w:pPr>
        <w:pStyle w:val="Doc-text2"/>
      </w:pPr>
      <w:r w:rsidRPr="0071577F">
        <w:t>Proposal 14</w:t>
      </w:r>
      <w:r w:rsidRPr="0071577F">
        <w:tab/>
        <w:t>Study whether a requirement on how long the AS ID can be kept in memory is feasible and reliable.</w:t>
      </w:r>
    </w:p>
    <w:p w14:paraId="7440F0BA" w14:textId="77777777" w:rsidR="00EE3584" w:rsidRDefault="00EE3584" w:rsidP="00EE3584">
      <w:pPr>
        <w:pStyle w:val="Comments"/>
      </w:pPr>
    </w:p>
    <w:p w14:paraId="7A6005A7" w14:textId="77777777" w:rsidR="00EE3584" w:rsidRDefault="00EE3584" w:rsidP="00EE3584">
      <w:pPr>
        <w:pStyle w:val="Comments"/>
      </w:pPr>
    </w:p>
    <w:p w14:paraId="50C5E20F" w14:textId="77777777" w:rsidR="00EE3584" w:rsidRPr="006B24C7" w:rsidRDefault="00EE3584" w:rsidP="00EE3584">
      <w:pPr>
        <w:pStyle w:val="Comments"/>
        <w:rPr>
          <w:sz w:val="20"/>
          <w:szCs w:val="28"/>
          <w:u w:val="single"/>
        </w:rPr>
      </w:pPr>
      <w:r w:rsidRPr="006B24C7">
        <w:rPr>
          <w:sz w:val="20"/>
          <w:szCs w:val="28"/>
          <w:u w:val="single"/>
        </w:rPr>
        <w:t>L2 Repetitions</w:t>
      </w:r>
    </w:p>
    <w:p w14:paraId="527E462B" w14:textId="47A921FC" w:rsidR="00EE3584" w:rsidRDefault="00EE3584" w:rsidP="00EE3584">
      <w:pPr>
        <w:pStyle w:val="Doc-title"/>
      </w:pPr>
      <w:r w:rsidRPr="00C20D1E">
        <w:t>R2-2406459</w:t>
      </w:r>
      <w:r>
        <w:tab/>
        <w:t>A-IoT Functionality</w:t>
      </w:r>
      <w:r>
        <w:tab/>
        <w:t>ZTE Corporation, Sanechips</w:t>
      </w:r>
      <w:r>
        <w:tab/>
        <w:t>discussion</w:t>
      </w:r>
    </w:p>
    <w:p w14:paraId="5156CEF7" w14:textId="77777777" w:rsidR="00EE3584" w:rsidRPr="003871B9" w:rsidRDefault="00EE3584" w:rsidP="00EE3584">
      <w:pPr>
        <w:pStyle w:val="Doc-text2"/>
      </w:pPr>
      <w:r w:rsidRPr="003871B9">
        <w:t>Proposal 7: MAC layer should support a mechanism where the upper layer packet/segment is retransmitted when it is not received successfully</w:t>
      </w:r>
    </w:p>
    <w:p w14:paraId="0A4EB06D" w14:textId="77777777" w:rsidR="00EE3584" w:rsidRDefault="00EE3584" w:rsidP="00EE3584">
      <w:pPr>
        <w:pStyle w:val="Comments"/>
      </w:pPr>
    </w:p>
    <w:p w14:paraId="07D2FF25" w14:textId="1F7239DB" w:rsidR="00EE3584" w:rsidRDefault="00EE3584" w:rsidP="00EE3584">
      <w:pPr>
        <w:pStyle w:val="Doc-title"/>
      </w:pPr>
      <w:r w:rsidRPr="00C20D1E">
        <w:t>R2-2406751</w:t>
      </w:r>
      <w:r>
        <w:tab/>
        <w:t>Discussion on the functionalities required for Ambient IoT</w:t>
      </w:r>
      <w:r>
        <w:tab/>
        <w:t>Spreadtrum Communications</w:t>
      </w:r>
      <w:r>
        <w:tab/>
        <w:t>discussion</w:t>
      </w:r>
      <w:r>
        <w:tab/>
        <w:t>Rel-19</w:t>
      </w:r>
    </w:p>
    <w:p w14:paraId="4492F519" w14:textId="77777777" w:rsidR="00EE3584" w:rsidRDefault="00EE3584" w:rsidP="00EE3584">
      <w:pPr>
        <w:pStyle w:val="Doc-text2"/>
      </w:pPr>
      <w:r>
        <w:t xml:space="preserve">Proposal 7: R2D repetition can be up to reader implementation. </w:t>
      </w:r>
    </w:p>
    <w:p w14:paraId="54D1A4EF" w14:textId="77777777" w:rsidR="00EE3584" w:rsidRPr="003871B9" w:rsidRDefault="00EE3584" w:rsidP="00EE3584">
      <w:pPr>
        <w:pStyle w:val="Doc-text2"/>
      </w:pPr>
      <w:r>
        <w:t>Proposal 8: D2R repetition can be supported by reader indication or device implementation.</w:t>
      </w:r>
    </w:p>
    <w:p w14:paraId="09B15166" w14:textId="77777777" w:rsidR="00EE3584" w:rsidRDefault="00EE3584" w:rsidP="00EE3584">
      <w:pPr>
        <w:pStyle w:val="Comments"/>
      </w:pPr>
    </w:p>
    <w:p w14:paraId="728C7118" w14:textId="1B7D53BE" w:rsidR="00EE3584" w:rsidRDefault="00EE3584" w:rsidP="00EE3584">
      <w:pPr>
        <w:pStyle w:val="Doc-title"/>
      </w:pPr>
      <w:r w:rsidRPr="00C20D1E">
        <w:t>R2-2406818</w:t>
      </w:r>
      <w:r>
        <w:tab/>
        <w:t>Functionality aspects for A-IoT</w:t>
      </w:r>
      <w:r>
        <w:tab/>
        <w:t>Ericsson</w:t>
      </w:r>
      <w:r>
        <w:tab/>
        <w:t>discussion</w:t>
      </w:r>
      <w:r>
        <w:tab/>
        <w:t>Rel-19</w:t>
      </w:r>
      <w:r>
        <w:tab/>
        <w:t>FS_Ambient_IoT_solutions</w:t>
      </w:r>
    </w:p>
    <w:p w14:paraId="10DBAB05" w14:textId="77777777" w:rsidR="00EE3584" w:rsidRDefault="00EE3584" w:rsidP="00EE3584">
      <w:pPr>
        <w:pStyle w:val="Doc-text2"/>
      </w:pPr>
      <w:r>
        <w:t>Proposal 6</w:t>
      </w:r>
      <w:r>
        <w:tab/>
        <w:t>RAN2 to study repetitions mechanism in the hypothesis that PHY layer repetitions or just one transmission is not enough to satisfy a success probability requirement at cell edge.</w:t>
      </w:r>
    </w:p>
    <w:p w14:paraId="563C97B0" w14:textId="77777777" w:rsidR="00EE3584" w:rsidRPr="003871B9" w:rsidRDefault="00EE3584" w:rsidP="00EE3584">
      <w:pPr>
        <w:pStyle w:val="Doc-text2"/>
      </w:pPr>
      <w:r>
        <w:t>Proposal 7</w:t>
      </w:r>
      <w:r>
        <w:tab/>
        <w:t>RAN2 to consider multiple RACH attempts as a mechanism to implement repetitions.</w:t>
      </w:r>
    </w:p>
    <w:p w14:paraId="6D940F9B" w14:textId="77777777" w:rsidR="00EE3584" w:rsidRDefault="00EE3584" w:rsidP="00EE3584">
      <w:pPr>
        <w:pStyle w:val="Comments"/>
      </w:pPr>
    </w:p>
    <w:p w14:paraId="642790E3" w14:textId="77777777" w:rsidR="00EE3584" w:rsidRDefault="00EE3584" w:rsidP="00EE3584">
      <w:pPr>
        <w:pStyle w:val="Comments"/>
        <w:rPr>
          <w:i w:val="0"/>
          <w:iCs/>
          <w:u w:val="single"/>
        </w:rPr>
      </w:pPr>
    </w:p>
    <w:p w14:paraId="5CEE3DBD" w14:textId="77777777" w:rsidR="00EE3584" w:rsidRPr="006B24C7" w:rsidRDefault="00EE3584" w:rsidP="00EE3584">
      <w:pPr>
        <w:pStyle w:val="Comments"/>
        <w:rPr>
          <w:sz w:val="20"/>
          <w:szCs w:val="28"/>
          <w:u w:val="single"/>
        </w:rPr>
      </w:pPr>
      <w:r w:rsidRPr="006B24C7">
        <w:rPr>
          <w:sz w:val="20"/>
          <w:szCs w:val="28"/>
          <w:u w:val="single"/>
        </w:rPr>
        <w:t>Protocol Stack</w:t>
      </w:r>
    </w:p>
    <w:p w14:paraId="3AC35D5E" w14:textId="72B65AAE" w:rsidR="00EE3584" w:rsidRDefault="00EE3584" w:rsidP="00EE3584">
      <w:pPr>
        <w:pStyle w:val="Doc-title"/>
      </w:pPr>
      <w:r w:rsidRPr="00C20D1E">
        <w:t>R2-2406540</w:t>
      </w:r>
      <w:r>
        <w:tab/>
        <w:t>Discussions on Functionality Aspect of Ambient IoT</w:t>
      </w:r>
      <w:r>
        <w:tab/>
        <w:t>Fujitsu</w:t>
      </w:r>
      <w:r>
        <w:tab/>
        <w:t>discussion</w:t>
      </w:r>
      <w:r>
        <w:tab/>
        <w:t>Rel-19</w:t>
      </w:r>
      <w:r>
        <w:tab/>
        <w:t>FS_Ambient_IoT_solutions</w:t>
      </w:r>
    </w:p>
    <w:p w14:paraId="73E1B397" w14:textId="77777777" w:rsidR="00EE3584" w:rsidRDefault="00EE3584" w:rsidP="00EE3584">
      <w:pPr>
        <w:pStyle w:val="Doc-text2"/>
      </w:pPr>
      <w:r>
        <w:t>Proposal 1: Only A-IoT MAC layer is needed as AS L2 protocol.</w:t>
      </w:r>
    </w:p>
    <w:p w14:paraId="34B39CE5" w14:textId="77777777" w:rsidR="00EE3584" w:rsidRPr="00BE315B" w:rsidRDefault="00EE3584" w:rsidP="00EE3584">
      <w:pPr>
        <w:pStyle w:val="Doc-text2"/>
      </w:pPr>
      <w:r>
        <w:t>Proposal 2: A-IoT device may be configured via A-IoT MAC layer, using MAC CE-like message.</w:t>
      </w:r>
    </w:p>
    <w:p w14:paraId="6996CC8A" w14:textId="77777777" w:rsidR="00EE3584" w:rsidRDefault="00EE3584" w:rsidP="00EE3584">
      <w:pPr>
        <w:pStyle w:val="Comments"/>
        <w:rPr>
          <w:i w:val="0"/>
          <w:iCs/>
          <w:u w:val="single"/>
        </w:rPr>
      </w:pPr>
    </w:p>
    <w:p w14:paraId="5931B1AF" w14:textId="3933DDB3" w:rsidR="00EE3584" w:rsidRDefault="00EE3584" w:rsidP="00EE3584">
      <w:pPr>
        <w:pStyle w:val="Doc-title"/>
      </w:pPr>
      <w:r w:rsidRPr="00C20D1E">
        <w:t>R2-2407319</w:t>
      </w:r>
      <w:r>
        <w:tab/>
        <w:t>Views on Functionality Aspects of Ambient IoT</w:t>
      </w:r>
      <w:r>
        <w:tab/>
        <w:t>Qualcomm Incorporated</w:t>
      </w:r>
      <w:r>
        <w:tab/>
        <w:t>discussion</w:t>
      </w:r>
      <w:r>
        <w:tab/>
        <w:t>FS_Ambient_IoT_solutions</w:t>
      </w:r>
    </w:p>
    <w:p w14:paraId="627A6176" w14:textId="77777777" w:rsidR="00EE3584" w:rsidRDefault="00EE3584" w:rsidP="00EE3584">
      <w:pPr>
        <w:pStyle w:val="Doc-text2"/>
      </w:pPr>
      <w:r>
        <w:t xml:space="preserve">Proposal 8:  </w:t>
      </w:r>
      <w:r>
        <w:tab/>
        <w:t>A new simplified AIoT L2 protocol will be introduced.</w:t>
      </w:r>
    </w:p>
    <w:p w14:paraId="0BF9D25F" w14:textId="77777777" w:rsidR="00EE3584" w:rsidRPr="00BE315B" w:rsidRDefault="00EE3584" w:rsidP="00EE3584">
      <w:pPr>
        <w:pStyle w:val="Doc-text2"/>
      </w:pPr>
      <w:r>
        <w:t xml:space="preserve">Proposal 9:  </w:t>
      </w:r>
      <w:r>
        <w:tab/>
        <w:t>Simplified AIoT protocol stack is unified for AIoT CP and UP (i.e. no differentiation between CP and UP protocol stacks).</w:t>
      </w:r>
    </w:p>
    <w:p w14:paraId="0A084C93" w14:textId="77777777" w:rsidR="00EE3584" w:rsidRDefault="00EE3584" w:rsidP="00EE3584">
      <w:pPr>
        <w:pStyle w:val="Comments"/>
        <w:rPr>
          <w:i w:val="0"/>
          <w:iCs/>
          <w:u w:val="single"/>
        </w:rPr>
      </w:pPr>
    </w:p>
    <w:p w14:paraId="7B6E5082" w14:textId="77777777" w:rsidR="00EE3584" w:rsidRDefault="00EE3584" w:rsidP="00EE3584">
      <w:pPr>
        <w:pStyle w:val="Comments"/>
        <w:rPr>
          <w:i w:val="0"/>
          <w:iCs/>
          <w:u w:val="single"/>
        </w:rPr>
      </w:pPr>
    </w:p>
    <w:p w14:paraId="52137267" w14:textId="77777777" w:rsidR="00EE3584" w:rsidRPr="0079223E" w:rsidRDefault="00EE3584" w:rsidP="00EE3584">
      <w:pPr>
        <w:pStyle w:val="Comments"/>
        <w:rPr>
          <w:u w:val="single"/>
        </w:rPr>
      </w:pPr>
      <w:r w:rsidRPr="006B24C7">
        <w:rPr>
          <w:sz w:val="20"/>
          <w:szCs w:val="28"/>
          <w:u w:val="single"/>
        </w:rPr>
        <w:t xml:space="preserve">QoS </w:t>
      </w:r>
    </w:p>
    <w:p w14:paraId="4F18B7E7" w14:textId="5B28004F" w:rsidR="00EE3584" w:rsidRDefault="00EE3584" w:rsidP="00EE3584">
      <w:pPr>
        <w:pStyle w:val="Doc-title"/>
      </w:pPr>
      <w:r w:rsidRPr="00C20D1E">
        <w:t>R2-2406608</w:t>
      </w:r>
      <w:r>
        <w:tab/>
        <w:t>Discussions on functionalities required for AIoT</w:t>
      </w:r>
      <w:r>
        <w:tab/>
        <w:t>Samsung</w:t>
      </w:r>
      <w:r>
        <w:tab/>
        <w:t>discussion</w:t>
      </w:r>
      <w:r>
        <w:tab/>
        <w:t>Rel-19</w:t>
      </w:r>
      <w:r>
        <w:tab/>
        <w:t>FS_Ambient_IoT_solutions</w:t>
      </w:r>
    </w:p>
    <w:p w14:paraId="0253F4A2" w14:textId="77777777" w:rsidR="00EE3584" w:rsidRDefault="00EE3584" w:rsidP="00EE3584">
      <w:pPr>
        <w:pStyle w:val="Doc-text2"/>
      </w:pPr>
      <w:r>
        <w:t xml:space="preserve">Proposal 1-2: RAN2 is kindly asked to consider the inventory latency reduction when designing inventory procedure. </w:t>
      </w:r>
    </w:p>
    <w:p w14:paraId="69DCAAEA" w14:textId="77777777" w:rsidR="00EE3584" w:rsidRPr="00C05B85" w:rsidRDefault="00EE3584" w:rsidP="00EE3584">
      <w:pPr>
        <w:pStyle w:val="Doc-text2"/>
      </w:pPr>
      <w:r>
        <w:lastRenderedPageBreak/>
        <w:t xml:space="preserve">Proposal 1-3: RAN2 is kindly asked to discuss whether the inventory + command and command only procedure have the latency requirement or not.  </w:t>
      </w:r>
    </w:p>
    <w:p w14:paraId="5195B876" w14:textId="77777777" w:rsidR="00EE3584" w:rsidRDefault="00EE3584" w:rsidP="00EE3584">
      <w:pPr>
        <w:pStyle w:val="Comments"/>
        <w:rPr>
          <w:i w:val="0"/>
          <w:iCs/>
          <w:u w:val="single"/>
        </w:rPr>
      </w:pPr>
    </w:p>
    <w:p w14:paraId="77D27575" w14:textId="77777777" w:rsidR="00EE3584" w:rsidRDefault="00EE3584" w:rsidP="00EE3584">
      <w:pPr>
        <w:pStyle w:val="Comments"/>
        <w:rPr>
          <w:i w:val="0"/>
          <w:iCs/>
          <w:u w:val="single"/>
        </w:rPr>
      </w:pPr>
    </w:p>
    <w:p w14:paraId="5FF10D9A" w14:textId="0FD9E6B7" w:rsidR="00EE3584" w:rsidRDefault="00EE3584" w:rsidP="00EE3584">
      <w:pPr>
        <w:pStyle w:val="Doc-title"/>
      </w:pPr>
      <w:r w:rsidRPr="00C20D1E">
        <w:t>R2-2406362</w:t>
      </w:r>
      <w:r>
        <w:tab/>
        <w:t>Discussion on protocol stack for ambient IOT</w:t>
      </w:r>
      <w:r>
        <w:tab/>
        <w:t>Xiaomi</w:t>
      </w:r>
      <w:r>
        <w:tab/>
        <w:t>discussion</w:t>
      </w:r>
      <w:r>
        <w:tab/>
        <w:t>Rel-19</w:t>
      </w:r>
    </w:p>
    <w:p w14:paraId="3DA3AFC7" w14:textId="2DAFF5E6" w:rsidR="00EE3584" w:rsidRDefault="00EE3584" w:rsidP="00EE3584">
      <w:pPr>
        <w:pStyle w:val="Doc-title"/>
      </w:pPr>
      <w:r w:rsidRPr="00C20D1E">
        <w:t>R2-2406377</w:t>
      </w:r>
      <w:r>
        <w:tab/>
        <w:t>Required functions for A-IoT</w:t>
      </w:r>
      <w:r>
        <w:tab/>
        <w:t>Intel Corporation</w:t>
      </w:r>
      <w:r>
        <w:tab/>
        <w:t>discussion</w:t>
      </w:r>
      <w:r>
        <w:tab/>
        <w:t>Rel-19</w:t>
      </w:r>
      <w:r>
        <w:tab/>
        <w:t>FS_Ambient_IoT_solutions</w:t>
      </w:r>
    </w:p>
    <w:p w14:paraId="4B9B2F2C" w14:textId="2B146A53" w:rsidR="00EE3584" w:rsidRDefault="00EE3584" w:rsidP="00EE3584">
      <w:pPr>
        <w:pStyle w:val="Doc-title"/>
      </w:pPr>
      <w:r w:rsidRPr="00C20D1E">
        <w:t>R2-2406453</w:t>
      </w:r>
      <w:r>
        <w:tab/>
        <w:t>Considerations for functionality aspects</w:t>
      </w:r>
      <w:r>
        <w:tab/>
        <w:t>Semtech Neuchatel SA</w:t>
      </w:r>
      <w:r>
        <w:tab/>
        <w:t>discussion</w:t>
      </w:r>
    </w:p>
    <w:p w14:paraId="1B6D8893" w14:textId="634AD11F" w:rsidR="00EE3584" w:rsidRDefault="00EE3584" w:rsidP="00EE3584">
      <w:pPr>
        <w:pStyle w:val="Doc-title"/>
      </w:pPr>
      <w:r w:rsidRPr="00C20D1E">
        <w:t>R2-2406482</w:t>
      </w:r>
      <w:r>
        <w:tab/>
        <w:t>Discussion on the Functionality Aspects for Ambient IoT</w:t>
      </w:r>
      <w:r>
        <w:tab/>
        <w:t>CATT</w:t>
      </w:r>
      <w:r>
        <w:tab/>
        <w:t>discussion</w:t>
      </w:r>
      <w:r>
        <w:tab/>
        <w:t>Rel-19</w:t>
      </w:r>
      <w:r>
        <w:tab/>
        <w:t>FS_Ambient_IoT_solutions</w:t>
      </w:r>
    </w:p>
    <w:p w14:paraId="541D1DDB" w14:textId="718B024F" w:rsidR="00EE3584" w:rsidRDefault="00EE3584" w:rsidP="00EE3584">
      <w:pPr>
        <w:pStyle w:val="Doc-title"/>
      </w:pPr>
      <w:r w:rsidRPr="00C20D1E">
        <w:t>R2-2406505</w:t>
      </w:r>
      <w:r>
        <w:tab/>
        <w:t>Ambient-IoT Functionality Aspects</w:t>
      </w:r>
      <w:r>
        <w:tab/>
        <w:t>NEC</w:t>
      </w:r>
      <w:r>
        <w:tab/>
        <w:t>discussion</w:t>
      </w:r>
      <w:r>
        <w:tab/>
        <w:t>Rel-19</w:t>
      </w:r>
      <w:r>
        <w:tab/>
        <w:t>FS_Ambient_IoT_solutions</w:t>
      </w:r>
    </w:p>
    <w:p w14:paraId="7C0F4C12" w14:textId="6F0CD3B2" w:rsidR="00EE3584" w:rsidRDefault="00EE3584" w:rsidP="00EE3584">
      <w:pPr>
        <w:pStyle w:val="Doc-title"/>
      </w:pPr>
      <w:r w:rsidRPr="00C20D1E">
        <w:t>R2-2406582</w:t>
      </w:r>
      <w:r>
        <w:tab/>
        <w:t>Inventory procedure without permanent device ID</w:t>
      </w:r>
      <w:r>
        <w:tab/>
        <w:t>VODAFONE Group Plc</w:t>
      </w:r>
      <w:r>
        <w:tab/>
        <w:t>discussion</w:t>
      </w:r>
      <w:r>
        <w:tab/>
        <w:t>Rel-19</w:t>
      </w:r>
    </w:p>
    <w:p w14:paraId="71E655DB" w14:textId="28D1A4C5" w:rsidR="00EE3584" w:rsidRDefault="00EE3584" w:rsidP="00EE3584">
      <w:pPr>
        <w:pStyle w:val="Doc-title"/>
      </w:pPr>
      <w:r w:rsidRPr="00C20D1E">
        <w:t>R2-2406614</w:t>
      </w:r>
      <w:r>
        <w:tab/>
        <w:t>Considerations on functionality aspects for Ambient IoT</w:t>
      </w:r>
      <w:r>
        <w:tab/>
        <w:t>Sony</w:t>
      </w:r>
      <w:r>
        <w:tab/>
        <w:t>discussion</w:t>
      </w:r>
      <w:r>
        <w:tab/>
        <w:t>Rel-19</w:t>
      </w:r>
      <w:r>
        <w:tab/>
        <w:t>FS_Ambient_IoT_solutions</w:t>
      </w:r>
    </w:p>
    <w:p w14:paraId="2C78B490" w14:textId="5030E8CF" w:rsidR="00EE3584" w:rsidRDefault="00EE3584" w:rsidP="00EE3584">
      <w:pPr>
        <w:pStyle w:val="Doc-title"/>
      </w:pPr>
      <w:r w:rsidRPr="00C20D1E">
        <w:t>R2-2406666</w:t>
      </w:r>
      <w:r>
        <w:tab/>
        <w:t>Funcitonal Aspects of A-IoT devices</w:t>
      </w:r>
      <w:r>
        <w:tab/>
        <w:t>Apple</w:t>
      </w:r>
      <w:r>
        <w:tab/>
        <w:t>discussion</w:t>
      </w:r>
      <w:r>
        <w:tab/>
        <w:t>Rel-19</w:t>
      </w:r>
      <w:r>
        <w:tab/>
        <w:t>FS_Ambient_IoT_solutions</w:t>
      </w:r>
    </w:p>
    <w:p w14:paraId="2DB3B17C" w14:textId="34BB009D" w:rsidR="00EE3584" w:rsidRDefault="00EE3584" w:rsidP="00EE3584">
      <w:pPr>
        <w:pStyle w:val="Doc-title"/>
      </w:pPr>
      <w:r w:rsidRPr="00C20D1E">
        <w:t>R2-2406812</w:t>
      </w:r>
      <w:r>
        <w:tab/>
        <w:t>Considerations on functionality aspects for Ambient IoT</w:t>
      </w:r>
      <w:r>
        <w:tab/>
        <w:t>Lenovo</w:t>
      </w:r>
      <w:r>
        <w:tab/>
        <w:t>discussion</w:t>
      </w:r>
      <w:r>
        <w:tab/>
        <w:t>Rel-19</w:t>
      </w:r>
      <w:r>
        <w:tab/>
        <w:t>FS_Ambient_IoT_solutions</w:t>
      </w:r>
    </w:p>
    <w:p w14:paraId="61ACAC39" w14:textId="5426AE98" w:rsidR="00EE3584" w:rsidRDefault="00EE3584" w:rsidP="00EE3584">
      <w:pPr>
        <w:pStyle w:val="Doc-title"/>
      </w:pPr>
      <w:r w:rsidRPr="00C20D1E">
        <w:t>R2-2406941</w:t>
      </w:r>
      <w:r>
        <w:tab/>
        <w:t>A-IoT functionalities</w:t>
      </w:r>
      <w:r>
        <w:tab/>
        <w:t>Huawei, HiSilicon</w:t>
      </w:r>
      <w:r>
        <w:tab/>
        <w:t>discussion</w:t>
      </w:r>
      <w:r>
        <w:tab/>
        <w:t>Rel-19</w:t>
      </w:r>
      <w:r>
        <w:tab/>
        <w:t>FS_Ambient_IoT_solutions</w:t>
      </w:r>
    </w:p>
    <w:p w14:paraId="3858002B" w14:textId="1F7A64AA" w:rsidR="00EE3584" w:rsidRDefault="00EE3584" w:rsidP="00EE3584">
      <w:pPr>
        <w:pStyle w:val="Doc-title"/>
      </w:pPr>
      <w:r w:rsidRPr="00C20D1E">
        <w:t>R2-2407063</w:t>
      </w:r>
      <w:r>
        <w:tab/>
        <w:t>Discussion on security aspects for Ambient IoT</w:t>
      </w:r>
      <w:r>
        <w:tab/>
        <w:t>NTT DOCOMO, INC.</w:t>
      </w:r>
      <w:r>
        <w:tab/>
        <w:t>discussion</w:t>
      </w:r>
      <w:r>
        <w:tab/>
        <w:t>Rel-19</w:t>
      </w:r>
    </w:p>
    <w:p w14:paraId="230B35F5" w14:textId="7EABA558" w:rsidR="00EE3584" w:rsidRDefault="00EE3584" w:rsidP="00EE3584">
      <w:pPr>
        <w:pStyle w:val="Doc-title"/>
      </w:pPr>
      <w:r w:rsidRPr="00C20D1E">
        <w:t>R2-2407126</w:t>
      </w:r>
      <w:r>
        <w:tab/>
        <w:t>Discussion on security related aspects of Ambient IoT devices</w:t>
      </w:r>
      <w:r>
        <w:tab/>
        <w:t>T-Mobile USA Inc., Ericsson</w:t>
      </w:r>
      <w:r>
        <w:tab/>
        <w:t>discussion</w:t>
      </w:r>
      <w:r>
        <w:tab/>
        <w:t>Rel-19</w:t>
      </w:r>
      <w:r>
        <w:tab/>
        <w:t>FS_Ambient_IoT_solutions</w:t>
      </w:r>
      <w:r>
        <w:tab/>
        <w:t>Revised</w:t>
      </w:r>
    </w:p>
    <w:p w14:paraId="0021C4A9" w14:textId="55A00DB5" w:rsidR="00EE3584" w:rsidRDefault="00EE3584" w:rsidP="00EE3584">
      <w:pPr>
        <w:pStyle w:val="Doc-title"/>
      </w:pPr>
      <w:r w:rsidRPr="00C20D1E">
        <w:t>R2-2407132</w:t>
      </w:r>
      <w:r>
        <w:tab/>
        <w:t>AIoT Functionality aspects</w:t>
      </w:r>
      <w:r>
        <w:tab/>
        <w:t>Nokia</w:t>
      </w:r>
      <w:r>
        <w:tab/>
        <w:t>discussion</w:t>
      </w:r>
    </w:p>
    <w:p w14:paraId="2A8233E7" w14:textId="7C4F768D" w:rsidR="00EE3584" w:rsidRDefault="00EE3584" w:rsidP="00EE3584">
      <w:pPr>
        <w:pStyle w:val="Doc-title"/>
      </w:pPr>
      <w:r w:rsidRPr="00C20D1E">
        <w:t>R2-2407231</w:t>
      </w:r>
      <w:r>
        <w:tab/>
        <w:t>Discussion on security related aspects of Ambient IoT devices</w:t>
      </w:r>
      <w:r>
        <w:tab/>
        <w:t>T-Mobile USA Inc., Ericsson</w:t>
      </w:r>
      <w:r>
        <w:tab/>
        <w:t>discussion</w:t>
      </w:r>
      <w:r>
        <w:tab/>
        <w:t>Rel-19</w:t>
      </w:r>
      <w:r>
        <w:tab/>
        <w:t>FS_Ambient_IoT_solutions</w:t>
      </w:r>
      <w:r>
        <w:tab/>
      </w:r>
      <w:r w:rsidRPr="00C20D1E">
        <w:t>R2-2407126</w:t>
      </w:r>
    </w:p>
    <w:p w14:paraId="600DFAB6" w14:textId="30ACE62C" w:rsidR="00EE3584" w:rsidRDefault="00EE3584" w:rsidP="00EE3584">
      <w:pPr>
        <w:pStyle w:val="Doc-title"/>
      </w:pPr>
      <w:r w:rsidRPr="00C20D1E">
        <w:t>R2-2407290</w:t>
      </w:r>
      <w:r>
        <w:tab/>
        <w:t>Discussion on functionality aspects of ambient IoT</w:t>
      </w:r>
      <w:r>
        <w:tab/>
        <w:t>LG Electronics Inc.</w:t>
      </w:r>
      <w:r>
        <w:tab/>
        <w:t>discussion</w:t>
      </w:r>
      <w:r>
        <w:tab/>
        <w:t>Rel-19</w:t>
      </w:r>
      <w:r>
        <w:tab/>
        <w:t>FS_Ambient_IoT_solutions</w:t>
      </w:r>
    </w:p>
    <w:p w14:paraId="1357FF85" w14:textId="6F94C260" w:rsidR="00EE3584" w:rsidRDefault="00EE3584" w:rsidP="00EE3584">
      <w:pPr>
        <w:pStyle w:val="Doc-title"/>
      </w:pPr>
      <w:r w:rsidRPr="00C20D1E">
        <w:t>R2-2407342</w:t>
      </w:r>
      <w:r>
        <w:tab/>
        <w:t>Discussions on functionalities required for A-IoT Communication</w:t>
      </w:r>
      <w:r>
        <w:tab/>
        <w:t>HONOR</w:t>
      </w:r>
      <w:r>
        <w:tab/>
        <w:t>discussion</w:t>
      </w:r>
      <w:r>
        <w:tab/>
        <w:t>Rel-19</w:t>
      </w:r>
      <w:r>
        <w:tab/>
        <w:t>FS_Ambient_IoT_solutions</w:t>
      </w:r>
    </w:p>
    <w:p w14:paraId="31F25E45" w14:textId="5EEDEC51" w:rsidR="00EE3584" w:rsidRDefault="00EE3584" w:rsidP="00EE3584">
      <w:pPr>
        <w:pStyle w:val="Doc-title"/>
      </w:pPr>
      <w:r w:rsidRPr="00C20D1E">
        <w:t>R2-2407445</w:t>
      </w:r>
      <w:r>
        <w:tab/>
        <w:t>Functionalities for Ambient IoT</w:t>
      </w:r>
      <w:r>
        <w:tab/>
        <w:t>Kyocera</w:t>
      </w:r>
      <w:r>
        <w:tab/>
        <w:t>discussion</w:t>
      </w:r>
      <w:r>
        <w:tab/>
        <w:t>Rel-19</w:t>
      </w:r>
    </w:p>
    <w:p w14:paraId="3A174573" w14:textId="6756A1EC" w:rsidR="00EE3584" w:rsidRDefault="00EE3584" w:rsidP="00EE3584">
      <w:pPr>
        <w:pStyle w:val="Doc-title"/>
      </w:pPr>
      <w:r w:rsidRPr="00C20D1E">
        <w:t>R2-2407504</w:t>
      </w:r>
      <w:r>
        <w:tab/>
        <w:t>Discussions on functionality aspects for AIoT</w:t>
      </w:r>
      <w:r>
        <w:tab/>
        <w:t>Futurewei</w:t>
      </w:r>
      <w:r>
        <w:tab/>
        <w:t>discussion</w:t>
      </w:r>
      <w:r>
        <w:tab/>
        <w:t>Rel-19</w:t>
      </w:r>
      <w:r>
        <w:tab/>
        <w:t>FS_Ambient_IoT_solutions</w:t>
      </w:r>
    </w:p>
    <w:p w14:paraId="29D01216" w14:textId="77777777" w:rsidR="00EE3584" w:rsidRPr="006A71AC" w:rsidRDefault="00EE3584" w:rsidP="00EE3584">
      <w:pPr>
        <w:pStyle w:val="Doc-text2"/>
      </w:pPr>
    </w:p>
    <w:p w14:paraId="2E52B082" w14:textId="77777777" w:rsidR="00EE3584" w:rsidRDefault="00EE3584" w:rsidP="00EE3584">
      <w:pPr>
        <w:pStyle w:val="Heading3"/>
      </w:pPr>
      <w:bookmarkStart w:id="432" w:name="_Toc179377121"/>
      <w:r>
        <w:t>8.2.3</w:t>
      </w:r>
      <w:r>
        <w:tab/>
        <w:t>A-IoT Paging</w:t>
      </w:r>
      <w:bookmarkEnd w:id="432"/>
    </w:p>
    <w:p w14:paraId="354A2EE3" w14:textId="77777777" w:rsidR="00EE3584" w:rsidRDefault="00EE3584" w:rsidP="00EE3584">
      <w:pPr>
        <w:pStyle w:val="Comments"/>
      </w:pPr>
      <w:r>
        <w:t>Contributions should focus on paging aspects and content required for Ambient IoT</w:t>
      </w:r>
      <w:r w:rsidRPr="0083136D">
        <w:t xml:space="preserve"> </w:t>
      </w:r>
      <w:r>
        <w:t xml:space="preserve">for the different identified procedures (i.e. inventory, inventory + command, command only), including monitoring of DL message and determination of transmission/access occasion. </w:t>
      </w:r>
    </w:p>
    <w:p w14:paraId="79F59520" w14:textId="77777777" w:rsidR="00EE3584" w:rsidRDefault="00EE3584" w:rsidP="00EE3584">
      <w:pPr>
        <w:pStyle w:val="Comments"/>
        <w:rPr>
          <w:u w:val="single"/>
        </w:rPr>
      </w:pPr>
    </w:p>
    <w:p w14:paraId="5D66E495" w14:textId="77777777" w:rsidR="00EE3584" w:rsidRPr="006B24C7" w:rsidRDefault="00EE3584" w:rsidP="00EE3584">
      <w:pPr>
        <w:pStyle w:val="Comments"/>
        <w:rPr>
          <w:sz w:val="20"/>
          <w:szCs w:val="28"/>
          <w:u w:val="single"/>
        </w:rPr>
      </w:pPr>
      <w:r w:rsidRPr="006B24C7">
        <w:rPr>
          <w:sz w:val="20"/>
          <w:szCs w:val="28"/>
          <w:u w:val="single"/>
        </w:rPr>
        <w:t>Paging Triggers/Retransmission</w:t>
      </w:r>
    </w:p>
    <w:p w14:paraId="4F5C20FD" w14:textId="57FCFC61" w:rsidR="00EE3584" w:rsidRDefault="00EE3584" w:rsidP="00EE3584">
      <w:pPr>
        <w:pStyle w:val="Doc-title"/>
      </w:pPr>
      <w:r w:rsidRPr="00C20D1E">
        <w:t>R2-2407244</w:t>
      </w:r>
      <w:r>
        <w:tab/>
        <w:t>Discussion on DL messages for Ambient IoT UEs</w:t>
      </w:r>
      <w:r>
        <w:tab/>
        <w:t>Ericsson</w:t>
      </w:r>
      <w:r>
        <w:tab/>
        <w:t>discussion</w:t>
      </w:r>
      <w:r>
        <w:tab/>
        <w:t>Rel-19</w:t>
      </w:r>
      <w:r>
        <w:tab/>
        <w:t>FS_Ambient_IoT_solutions</w:t>
      </w:r>
    </w:p>
    <w:p w14:paraId="1C6A633A" w14:textId="388E9B08" w:rsidR="00EE3584" w:rsidRPr="00D112C9" w:rsidRDefault="00EE3584" w:rsidP="00EE3584">
      <w:pPr>
        <w:pStyle w:val="Doc-text2"/>
        <w:rPr>
          <w:i/>
          <w:iCs/>
        </w:rPr>
      </w:pPr>
      <w:r w:rsidRPr="00C20D1E">
        <w:rPr>
          <w:i/>
          <w:iCs/>
        </w:rPr>
        <w:t>Proposal 2</w:t>
      </w:r>
      <w:r w:rsidRPr="00D112C9">
        <w:rPr>
          <w:i/>
          <w:iCs/>
        </w:rPr>
        <w:tab/>
      </w:r>
      <w:r w:rsidRPr="00C20D1E">
        <w:rPr>
          <w:i/>
          <w:iCs/>
        </w:rPr>
        <w:t>The gNB/intermediate UE should be able to trigger multiple/subsequent AIoT paging messages that are associated with the same request from the CN.</w:t>
      </w:r>
    </w:p>
    <w:p w14:paraId="386D6F54" w14:textId="15A7E8AB" w:rsidR="00EE3584" w:rsidRPr="00D112C9" w:rsidRDefault="00EE3584" w:rsidP="00EE3584">
      <w:pPr>
        <w:pStyle w:val="Doc-text2"/>
        <w:rPr>
          <w:i/>
          <w:iCs/>
        </w:rPr>
      </w:pPr>
      <w:r w:rsidRPr="00C20D1E">
        <w:rPr>
          <w:i/>
          <w:iCs/>
        </w:rPr>
        <w:t>Proposal 3</w:t>
      </w:r>
      <w:r w:rsidRPr="00D112C9">
        <w:rPr>
          <w:i/>
          <w:iCs/>
        </w:rPr>
        <w:tab/>
      </w:r>
      <w:r w:rsidRPr="00C20D1E">
        <w:rPr>
          <w:i/>
          <w:iCs/>
        </w:rPr>
        <w:t>gNB/intermediate UE provides an ID in the paging message to associate it with a CN request. Details of the ID is FFS.</w:t>
      </w:r>
    </w:p>
    <w:p w14:paraId="5954B963" w14:textId="015DA6D2" w:rsidR="00EE3584" w:rsidRPr="00D112C9" w:rsidRDefault="00EE3584" w:rsidP="00EE3584">
      <w:pPr>
        <w:pStyle w:val="Doc-text2"/>
        <w:rPr>
          <w:i/>
          <w:iCs/>
        </w:rPr>
      </w:pPr>
      <w:r w:rsidRPr="00C20D1E">
        <w:rPr>
          <w:i/>
          <w:iCs/>
        </w:rPr>
        <w:t>Proposal 4</w:t>
      </w:r>
      <w:r w:rsidRPr="00D112C9">
        <w:rPr>
          <w:i/>
          <w:iCs/>
        </w:rPr>
        <w:tab/>
      </w:r>
      <w:r w:rsidRPr="00C20D1E">
        <w:rPr>
          <w:i/>
          <w:iCs/>
        </w:rPr>
        <w:t>If paging message indicates an ID different that the one indicated in the previous paging message, i.e., paging messages are associated with separate requests from the CN, the device performs the procedure.</w:t>
      </w:r>
    </w:p>
    <w:p w14:paraId="2258FCEF" w14:textId="14DC7043" w:rsidR="00EE3584" w:rsidRDefault="00EE3584" w:rsidP="00EE3584">
      <w:pPr>
        <w:pStyle w:val="Doc-text2"/>
        <w:rPr>
          <w:rStyle w:val="Hyperlink"/>
          <w:i/>
          <w:iCs/>
          <w:color w:val="auto"/>
          <w:u w:val="none"/>
        </w:rPr>
      </w:pPr>
      <w:r w:rsidRPr="00C20D1E">
        <w:rPr>
          <w:i/>
          <w:iCs/>
        </w:rPr>
        <w:t>Proposal 5</w:t>
      </w:r>
      <w:r w:rsidRPr="00D112C9">
        <w:rPr>
          <w:i/>
          <w:iCs/>
        </w:rPr>
        <w:tab/>
      </w:r>
      <w:r w:rsidRPr="00C20D1E">
        <w:rPr>
          <w:i/>
          <w:iCs/>
        </w:rPr>
        <w:t>If paging message is associated with the e.g., same request from the CN, when compared with the previous paging message, the device needs to perform the procedure only if it has not completed the procedure before in one of the earlier rounds that are associated with the same request from the CN. Otherwise, the device can ignore the A-IoT paging message.</w:t>
      </w:r>
    </w:p>
    <w:p w14:paraId="4AEC1ADD" w14:textId="77777777" w:rsidR="00EE3584" w:rsidRPr="00D112C9" w:rsidRDefault="00EE3584" w:rsidP="00EE3584">
      <w:pPr>
        <w:pStyle w:val="Doc-text2"/>
      </w:pPr>
      <w:r>
        <w:rPr>
          <w:rStyle w:val="Hyperlink"/>
          <w:color w:val="auto"/>
          <w:u w:val="none"/>
        </w:rPr>
        <w:t>=&gt;</w:t>
      </w:r>
      <w:r>
        <w:rPr>
          <w:rStyle w:val="Hyperlink"/>
          <w:color w:val="auto"/>
          <w:u w:val="none"/>
        </w:rPr>
        <w:tab/>
        <w:t>Noted</w:t>
      </w:r>
    </w:p>
    <w:p w14:paraId="5ECF7968" w14:textId="77777777" w:rsidR="00EE3584" w:rsidRDefault="00EE3584" w:rsidP="00EE3584">
      <w:pPr>
        <w:pStyle w:val="Comments"/>
        <w:rPr>
          <w:u w:val="single"/>
        </w:rPr>
      </w:pPr>
    </w:p>
    <w:p w14:paraId="587184EA" w14:textId="70B0DF7C" w:rsidR="00EE3584" w:rsidRDefault="00EE3584" w:rsidP="00EE3584">
      <w:pPr>
        <w:pStyle w:val="Doc-title"/>
      </w:pPr>
      <w:r w:rsidRPr="00C20D1E">
        <w:t>R2-2406426</w:t>
      </w:r>
      <w:r>
        <w:tab/>
        <w:t>Discussion on A-IOT paging procedure</w:t>
      </w:r>
      <w:r>
        <w:tab/>
        <w:t>Xiaomi</w:t>
      </w:r>
      <w:r>
        <w:tab/>
        <w:t>discussion</w:t>
      </w:r>
    </w:p>
    <w:p w14:paraId="1604E1B2" w14:textId="77777777" w:rsidR="00EE3584" w:rsidRDefault="00EE3584" w:rsidP="00EE3584">
      <w:pPr>
        <w:pStyle w:val="Doc-text2"/>
        <w:rPr>
          <w:i/>
          <w:iCs/>
        </w:rPr>
      </w:pPr>
      <w:r w:rsidRPr="00D112C9">
        <w:rPr>
          <w:i/>
          <w:iCs/>
        </w:rPr>
        <w:lastRenderedPageBreak/>
        <w:t>Proposal 8: RAN2 to discuss and support the</w:t>
      </w:r>
      <w:r w:rsidRPr="00D112C9">
        <w:rPr>
          <w:i/>
          <w:iCs/>
          <w:strike/>
        </w:rPr>
        <w:t xml:space="preserve"> BS</w:t>
      </w:r>
      <w:r w:rsidRPr="00D112C9">
        <w:rPr>
          <w:i/>
          <w:iCs/>
        </w:rPr>
        <w:t xml:space="preserve"> reader to trigger A-IOT paging procedure periodically according to </w:t>
      </w:r>
      <w:r w:rsidRPr="005401C0">
        <w:rPr>
          <w:i/>
          <w:iCs/>
          <w:strike/>
        </w:rPr>
        <w:t>the configuration from</w:t>
      </w:r>
      <w:r w:rsidRPr="00D112C9">
        <w:rPr>
          <w:i/>
          <w:iCs/>
        </w:rPr>
        <w:t xml:space="preserve"> </w:t>
      </w:r>
      <w:r w:rsidRPr="005401C0">
        <w:rPr>
          <w:i/>
          <w:iCs/>
          <w:strike/>
        </w:rPr>
        <w:t>CN</w:t>
      </w:r>
      <w:r w:rsidRPr="00D112C9">
        <w:rPr>
          <w:i/>
          <w:iCs/>
        </w:rPr>
        <w:t>.</w:t>
      </w:r>
    </w:p>
    <w:p w14:paraId="54533797" w14:textId="77777777" w:rsidR="00EE3584" w:rsidRDefault="00EE3584" w:rsidP="00EE3584">
      <w:pPr>
        <w:pStyle w:val="Doc-text2"/>
      </w:pPr>
      <w:r>
        <w:t>-</w:t>
      </w:r>
      <w:r>
        <w:tab/>
        <w:t>Apple, Oppo, and Vivo think this should be discussed in SA</w:t>
      </w:r>
    </w:p>
    <w:p w14:paraId="1788721A" w14:textId="77777777" w:rsidR="00EE3584" w:rsidRPr="00D112C9" w:rsidRDefault="00EE3584" w:rsidP="00EE3584">
      <w:pPr>
        <w:pStyle w:val="Doc-text2"/>
      </w:pPr>
      <w:r>
        <w:t>-</w:t>
      </w:r>
      <w:r>
        <w:tab/>
        <w:t>Nokia doesn’t thinks the CN should be in control of the radio resources</w:t>
      </w:r>
    </w:p>
    <w:p w14:paraId="688E058B" w14:textId="77777777" w:rsidR="00EE3584" w:rsidRDefault="00EE3584" w:rsidP="00EE3584">
      <w:pPr>
        <w:pStyle w:val="Doc-text2"/>
      </w:pPr>
      <w:r>
        <w:t>=&gt;</w:t>
      </w:r>
      <w:r>
        <w:tab/>
        <w:t>Noted</w:t>
      </w:r>
    </w:p>
    <w:p w14:paraId="2B7784E2" w14:textId="77777777" w:rsidR="00EE3584" w:rsidRDefault="00EE3584" w:rsidP="00EE3584">
      <w:pPr>
        <w:pStyle w:val="Doc-text2"/>
      </w:pPr>
    </w:p>
    <w:p w14:paraId="23318E59" w14:textId="77777777" w:rsidR="00EE3584" w:rsidRDefault="00EE3584" w:rsidP="00EE3584">
      <w:pPr>
        <w:pStyle w:val="Doc-text2"/>
      </w:pPr>
      <w:r>
        <w:t>Discussion</w:t>
      </w:r>
    </w:p>
    <w:p w14:paraId="3F2EA14F" w14:textId="77777777" w:rsidR="00EE3584" w:rsidRDefault="00EE3584" w:rsidP="00EE3584">
      <w:pPr>
        <w:pStyle w:val="Doc-text2"/>
      </w:pPr>
      <w:r>
        <w:t>-</w:t>
      </w:r>
      <w:r>
        <w:tab/>
        <w:t xml:space="preserve">CATT ask what is the use case for subsequent paging, if multiple devices failed to answer this paging, it is due to contention conflict and we need to make enhancements to RA. </w:t>
      </w:r>
    </w:p>
    <w:p w14:paraId="7AEF1748" w14:textId="77777777" w:rsidR="00EE3584" w:rsidRDefault="00EE3584" w:rsidP="00EE3584">
      <w:pPr>
        <w:pStyle w:val="Doc-text2"/>
      </w:pPr>
      <w:r>
        <w:t>-</w:t>
      </w:r>
      <w:r>
        <w:tab/>
        <w:t xml:space="preserve">Ericsson explains that it is not due coverage but setting the q number properly.   Huawei thinks that this is useful and one additional use case is that some devices turn on after the first paging.  LG, Docomo, Apple, agrees with Ericsson.  Apple explains that the device could have also run out of energy.   </w:t>
      </w:r>
    </w:p>
    <w:p w14:paraId="415D1F37" w14:textId="77777777" w:rsidR="00EE3584" w:rsidRDefault="00EE3584" w:rsidP="00EE3584">
      <w:pPr>
        <w:pStyle w:val="Doc-text2"/>
      </w:pPr>
      <w:r>
        <w:t>-</w:t>
      </w:r>
      <w:r>
        <w:tab/>
        <w:t xml:space="preserve">FUturewei asks whether this is for all use cases.  MEdiatek and Intel explain that it is use case agnostic.  </w:t>
      </w:r>
    </w:p>
    <w:p w14:paraId="2C8356C6" w14:textId="77777777" w:rsidR="00EE3584" w:rsidRDefault="00EE3584" w:rsidP="00EE3584">
      <w:pPr>
        <w:pStyle w:val="Doc-text2"/>
      </w:pPr>
    </w:p>
    <w:p w14:paraId="45A4C2F2" w14:textId="77777777" w:rsidR="00EE3584" w:rsidRPr="005401C0" w:rsidRDefault="00EE3584" w:rsidP="00EE3584">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5CD78FA9" w14:textId="2B3DACD6" w:rsidR="00EE3584" w:rsidRPr="005401C0" w:rsidRDefault="00EE358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Hyperlink"/>
          <w:color w:val="auto"/>
          <w:u w:val="none"/>
        </w:rPr>
      </w:pPr>
      <w:r>
        <w:t xml:space="preserve">Support </w:t>
      </w:r>
      <w:r w:rsidRPr="00C20D1E">
        <w:t>mechanism for reader to be able to trigger multiple/subsequent AIoT paging messages that are associated with the same request from the CN.</w:t>
      </w:r>
      <w:r w:rsidRPr="005401C0">
        <w:rPr>
          <w:rStyle w:val="Hyperlink"/>
          <w:color w:val="auto"/>
          <w:u w:val="none"/>
        </w:rPr>
        <w:t xml:space="preserve"> Study how to avoid duplicated response from devices</w:t>
      </w:r>
    </w:p>
    <w:p w14:paraId="54AF26C0" w14:textId="77777777" w:rsidR="00EE3584" w:rsidRDefault="00EE3584" w:rsidP="00EE3584">
      <w:pPr>
        <w:pStyle w:val="Comments"/>
        <w:rPr>
          <w:u w:val="single"/>
        </w:rPr>
      </w:pPr>
    </w:p>
    <w:p w14:paraId="5E6E8437" w14:textId="77777777" w:rsidR="00EE3584" w:rsidRDefault="00EE3584" w:rsidP="00EE3584">
      <w:pPr>
        <w:pStyle w:val="Comments"/>
        <w:rPr>
          <w:u w:val="single"/>
        </w:rPr>
      </w:pPr>
    </w:p>
    <w:p w14:paraId="50D32478" w14:textId="77777777" w:rsidR="00EE3584" w:rsidRPr="006B24C7" w:rsidRDefault="00EE3584" w:rsidP="00EE3584">
      <w:pPr>
        <w:pStyle w:val="Comments"/>
        <w:rPr>
          <w:sz w:val="20"/>
          <w:szCs w:val="28"/>
          <w:u w:val="single"/>
        </w:rPr>
      </w:pPr>
      <w:r w:rsidRPr="006B24C7">
        <w:rPr>
          <w:sz w:val="20"/>
          <w:szCs w:val="28"/>
          <w:u w:val="single"/>
        </w:rPr>
        <w:t>Definition of the access occasion</w:t>
      </w:r>
    </w:p>
    <w:p w14:paraId="4F2AFE69" w14:textId="7DDD1D31" w:rsidR="00EE3584" w:rsidRDefault="00EE3584" w:rsidP="00EE3584">
      <w:pPr>
        <w:pStyle w:val="Doc-title"/>
      </w:pPr>
      <w:r w:rsidRPr="00C20D1E">
        <w:t>R2-2407533</w:t>
      </w:r>
      <w:r>
        <w:tab/>
        <w:t>Discussion on Paging procedure for Ambient IoT</w:t>
      </w:r>
      <w:r>
        <w:tab/>
        <w:t>Philips International B.V.</w:t>
      </w:r>
      <w:r>
        <w:tab/>
        <w:t>discussion</w:t>
      </w:r>
      <w:r>
        <w:tab/>
        <w:t>Rel-19</w:t>
      </w:r>
      <w:r>
        <w:tab/>
        <w:t>FS_Ambient_IoT_solutions</w:t>
      </w:r>
    </w:p>
    <w:p w14:paraId="3F6EF4C9" w14:textId="77777777" w:rsidR="00EE3584" w:rsidRDefault="00EE3584" w:rsidP="00EE3584">
      <w:pPr>
        <w:pStyle w:val="Doc-text2"/>
      </w:pPr>
      <w:r w:rsidRPr="002B2240">
        <w:t>Proposal 3: Reader may transmit access occasion announcement message.</w:t>
      </w:r>
    </w:p>
    <w:p w14:paraId="1EB1996A" w14:textId="77777777" w:rsidR="00EE3584" w:rsidRPr="002B2240" w:rsidRDefault="00EE3584" w:rsidP="00EE3584">
      <w:pPr>
        <w:pStyle w:val="Doc-text2"/>
      </w:pPr>
      <w:r>
        <w:t>=&gt;</w:t>
      </w:r>
      <w:r>
        <w:tab/>
        <w:t>Noted</w:t>
      </w:r>
    </w:p>
    <w:p w14:paraId="1E573B8C" w14:textId="77777777" w:rsidR="00EE3584" w:rsidRDefault="00EE3584" w:rsidP="00EE3584">
      <w:pPr>
        <w:pStyle w:val="Comments"/>
        <w:rPr>
          <w:i w:val="0"/>
          <w:iCs/>
        </w:rPr>
      </w:pPr>
    </w:p>
    <w:p w14:paraId="13941AA4" w14:textId="0116473E" w:rsidR="00EE3584" w:rsidRDefault="00EE3584" w:rsidP="00EE3584">
      <w:pPr>
        <w:pStyle w:val="Doc-title"/>
      </w:pPr>
      <w:r w:rsidRPr="00C20D1E">
        <w:t>R2-2406747</w:t>
      </w:r>
      <w:r>
        <w:tab/>
        <w:t>Discussion on paging procedure of A-IoT</w:t>
      </w:r>
      <w:r>
        <w:tab/>
        <w:t>Spreadtrum Communications</w:t>
      </w:r>
      <w:r>
        <w:tab/>
        <w:t>discussion</w:t>
      </w:r>
      <w:r>
        <w:tab/>
        <w:t>Rel-19</w:t>
      </w:r>
    </w:p>
    <w:p w14:paraId="33CEC292" w14:textId="77777777" w:rsidR="00EE3584" w:rsidRDefault="00EE3584" w:rsidP="00EE3584">
      <w:pPr>
        <w:pStyle w:val="Doc-text2"/>
      </w:pPr>
      <w:r w:rsidRPr="002B2240">
        <w:t>Proposal 1: The boundary of the access occasion can be defined/indicated by the reader sending paging repetition or other message.</w:t>
      </w:r>
    </w:p>
    <w:p w14:paraId="1E0B2F56" w14:textId="77777777" w:rsidR="00EE3584" w:rsidRDefault="00EE3584" w:rsidP="00EE3584">
      <w:pPr>
        <w:pStyle w:val="Doc-text2"/>
      </w:pPr>
      <w:r>
        <w:t>=&gt;</w:t>
      </w:r>
      <w:r>
        <w:tab/>
        <w:t>Noted</w:t>
      </w:r>
    </w:p>
    <w:p w14:paraId="2E23B6FB" w14:textId="77777777" w:rsidR="00EE3584" w:rsidRDefault="00EE3584" w:rsidP="00EE3584">
      <w:pPr>
        <w:pStyle w:val="Doc-text2"/>
      </w:pPr>
    </w:p>
    <w:p w14:paraId="2B2F92A0" w14:textId="77777777" w:rsidR="00EE3584" w:rsidRDefault="00EE3584" w:rsidP="00EE3584">
      <w:pPr>
        <w:pStyle w:val="Doc-text2"/>
      </w:pPr>
      <w:r>
        <w:t>Discussion</w:t>
      </w:r>
    </w:p>
    <w:p w14:paraId="5B18DCFD" w14:textId="77777777" w:rsidR="00EE3584" w:rsidRDefault="00EE3584" w:rsidP="00EE3584">
      <w:pPr>
        <w:pStyle w:val="Doc-text2"/>
      </w:pPr>
      <w:r>
        <w:t>-</w:t>
      </w:r>
      <w:r>
        <w:tab/>
        <w:t xml:space="preserve">Qualcomm and Docomo thinks that RAN1 is discussing this so we should wait.   Huawei thinks that from RAN2 perspective we need to understand message.   Samsung indication from reader to device to indicate boundary of access occasions.  </w:t>
      </w:r>
    </w:p>
    <w:p w14:paraId="63E2C015" w14:textId="77777777" w:rsidR="00EE3584" w:rsidRDefault="00EE3584" w:rsidP="00EE3584">
      <w:pPr>
        <w:pStyle w:val="Doc-text2"/>
      </w:pPr>
      <w:r>
        <w:t>-</w:t>
      </w:r>
      <w:r>
        <w:tab/>
        <w:t xml:space="preserve">Apple, Ericsson, Qualcomm thinks that the paging message would indicate it.  </w:t>
      </w:r>
    </w:p>
    <w:p w14:paraId="0CEFCE3B" w14:textId="77777777" w:rsidR="00EE3584" w:rsidRDefault="00EE3584" w:rsidP="00EE3584">
      <w:pPr>
        <w:pStyle w:val="Doc-text2"/>
      </w:pPr>
    </w:p>
    <w:p w14:paraId="66C776C9" w14:textId="77777777" w:rsidR="00EE3584" w:rsidRPr="002B2240" w:rsidRDefault="00EE3584" w:rsidP="00EE3584">
      <w:pPr>
        <w:pStyle w:val="Doc-text2"/>
      </w:pPr>
      <w:r>
        <w:t>=&gt;</w:t>
      </w:r>
      <w:r>
        <w:tab/>
        <w:t xml:space="preserve">wait for further RAN1 progress on indication of the start of access occasion.  </w:t>
      </w:r>
    </w:p>
    <w:p w14:paraId="0D24F68F" w14:textId="77777777" w:rsidR="00EE3584" w:rsidRDefault="00EE3584" w:rsidP="00EE3584">
      <w:pPr>
        <w:pStyle w:val="Comments"/>
        <w:rPr>
          <w:i w:val="0"/>
          <w:iCs/>
        </w:rPr>
      </w:pPr>
    </w:p>
    <w:p w14:paraId="5E1370E3" w14:textId="77777777" w:rsidR="00EE3584" w:rsidRPr="0079223E" w:rsidRDefault="00EE3584" w:rsidP="00EE3584">
      <w:pPr>
        <w:pStyle w:val="Comments"/>
        <w:rPr>
          <w:i w:val="0"/>
          <w:iCs/>
        </w:rPr>
      </w:pPr>
      <w:r>
        <w:rPr>
          <w:i w:val="0"/>
          <w:iCs/>
        </w:rPr>
        <w:t>Not treated</w:t>
      </w:r>
    </w:p>
    <w:p w14:paraId="2ADEA35C" w14:textId="77777777" w:rsidR="00EE3584" w:rsidRPr="006B24C7" w:rsidRDefault="00EE3584" w:rsidP="00EE3584">
      <w:pPr>
        <w:pStyle w:val="Comments"/>
        <w:rPr>
          <w:sz w:val="20"/>
          <w:szCs w:val="28"/>
          <w:u w:val="single"/>
        </w:rPr>
      </w:pPr>
      <w:r w:rsidRPr="006B24C7">
        <w:rPr>
          <w:sz w:val="20"/>
          <w:szCs w:val="28"/>
          <w:u w:val="single"/>
        </w:rPr>
        <w:t>Determination of the access occasion in CBRA case</w:t>
      </w:r>
    </w:p>
    <w:p w14:paraId="3A2DD3AB" w14:textId="4B335488" w:rsidR="00EE3584" w:rsidRDefault="00EE3584" w:rsidP="00EE3584">
      <w:pPr>
        <w:pStyle w:val="Doc-title"/>
      </w:pPr>
      <w:r w:rsidRPr="00C20D1E">
        <w:t>R2-2407508</w:t>
      </w:r>
      <w:r>
        <w:tab/>
        <w:t>Discussions on AIoT paging</w:t>
      </w:r>
      <w:r>
        <w:tab/>
        <w:t>Futurewei</w:t>
      </w:r>
      <w:r>
        <w:tab/>
        <w:t>discussion</w:t>
      </w:r>
      <w:r>
        <w:tab/>
        <w:t>Rel-19</w:t>
      </w:r>
      <w:r>
        <w:tab/>
        <w:t>FS_Ambient_IoT_solutions</w:t>
      </w:r>
    </w:p>
    <w:p w14:paraId="0B1E1965" w14:textId="77777777" w:rsidR="00EE3584" w:rsidRPr="00E85AE8" w:rsidRDefault="00EE3584" w:rsidP="00EE3584">
      <w:pPr>
        <w:pStyle w:val="Doc-text2"/>
      </w:pPr>
      <w:r w:rsidRPr="00E85AE8">
        <w:t>Proposal 9. For an AIoT paging message that triggers a random access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1CC0FC1A" w14:textId="77777777" w:rsidR="00EE3584" w:rsidRPr="00E85AE8" w:rsidRDefault="00EE3584" w:rsidP="00EE3584">
      <w:pPr>
        <w:pStyle w:val="Doc-text2"/>
      </w:pPr>
    </w:p>
    <w:p w14:paraId="32944511" w14:textId="4023B5FD" w:rsidR="00EE3584" w:rsidRDefault="00EE3584" w:rsidP="00EE3584">
      <w:pPr>
        <w:pStyle w:val="Doc-title"/>
      </w:pPr>
      <w:r w:rsidRPr="00C20D1E">
        <w:t>R2-2406710</w:t>
      </w:r>
      <w:r>
        <w:tab/>
        <w:t>Paging Related Aspects for Ambient IOT</w:t>
      </w:r>
      <w:r>
        <w:tab/>
        <w:t>InterDigital</w:t>
      </w:r>
      <w:r>
        <w:tab/>
        <w:t>discussion</w:t>
      </w:r>
      <w:r>
        <w:tab/>
        <w:t>Rel-19</w:t>
      </w:r>
      <w:r>
        <w:tab/>
        <w:t>FS_Ambient_IoT_solutions</w:t>
      </w:r>
    </w:p>
    <w:p w14:paraId="7D2A6BEC" w14:textId="77777777" w:rsidR="00EE3584" w:rsidRDefault="00EE3584" w:rsidP="00EE3584">
      <w:pPr>
        <w:pStyle w:val="Doc-text2"/>
      </w:pPr>
      <w:r w:rsidRPr="00E85AE8">
        <w:t>Proposal 3:</w:t>
      </w:r>
      <w:r w:rsidRPr="00E85AE8">
        <w:tab/>
        <w:t>A paging message for contention-based access includes parameters that map the device ID to one or more corresponding resources (e.g., access occasions) in a deterministic way.</w:t>
      </w:r>
    </w:p>
    <w:p w14:paraId="5F7B3943" w14:textId="77777777" w:rsidR="00EE3584" w:rsidRDefault="00EE3584" w:rsidP="00EE3584">
      <w:pPr>
        <w:pStyle w:val="Doc-text2"/>
      </w:pPr>
      <w:r w:rsidRPr="00E85AE8">
        <w:t>Proposal 4:</w:t>
      </w:r>
      <w:r w:rsidRPr="00E85AE8">
        <w:tab/>
        <w:t>A device performing contention-based access may randomly select among the resources determined from the device ID to select the specific resource used for random access initiation (i.e., MSG1).  FFS on any resource selection restrictions (e.g., defined by RAN1).</w:t>
      </w:r>
    </w:p>
    <w:p w14:paraId="1550BB59" w14:textId="77777777" w:rsidR="00EE3584" w:rsidRDefault="00EE3584" w:rsidP="00EE3584">
      <w:pPr>
        <w:pStyle w:val="Doc-text2"/>
      </w:pPr>
    </w:p>
    <w:p w14:paraId="55301069" w14:textId="125EA00C" w:rsidR="00EE3584" w:rsidRDefault="00EE3584" w:rsidP="00EE3584">
      <w:pPr>
        <w:pStyle w:val="Doc-title"/>
      </w:pPr>
      <w:r w:rsidRPr="00C20D1E">
        <w:t>R2-2407136</w:t>
      </w:r>
      <w:r>
        <w:tab/>
        <w:t>Discussion on A-IoT paging message</w:t>
      </w:r>
      <w:r>
        <w:tab/>
        <w:t>NTT DOCOMO, INC.</w:t>
      </w:r>
      <w:r>
        <w:tab/>
        <w:t>discussion</w:t>
      </w:r>
      <w:r>
        <w:tab/>
        <w:t>Rel-19</w:t>
      </w:r>
    </w:p>
    <w:p w14:paraId="2FF26622" w14:textId="77777777" w:rsidR="00EE3584" w:rsidRPr="00E85AE8" w:rsidRDefault="00EE3584" w:rsidP="00EE3584">
      <w:pPr>
        <w:pStyle w:val="Doc-text2"/>
      </w:pPr>
      <w:r w:rsidRPr="00E85AE8">
        <w:lastRenderedPageBreak/>
        <w:t>Proposal 5.</w:t>
      </w:r>
      <w:r w:rsidRPr="00E85AE8">
        <w:tab/>
        <w:t>RAN2 wait for RAN1 further progress on details of resources to transmit A-IoT Msg1.</w:t>
      </w:r>
    </w:p>
    <w:p w14:paraId="014505F7" w14:textId="77777777" w:rsidR="00EE3584" w:rsidRDefault="00EE3584" w:rsidP="00EE3584">
      <w:pPr>
        <w:pStyle w:val="Comments"/>
      </w:pPr>
    </w:p>
    <w:p w14:paraId="50027F84" w14:textId="77777777" w:rsidR="00EE3584" w:rsidRDefault="00EE3584" w:rsidP="00EE3584">
      <w:pPr>
        <w:pStyle w:val="Comments"/>
      </w:pPr>
    </w:p>
    <w:p w14:paraId="0AE2B9EF" w14:textId="77777777" w:rsidR="00EE3584" w:rsidRPr="006B24C7" w:rsidRDefault="00EE3584" w:rsidP="00EE3584">
      <w:pPr>
        <w:pStyle w:val="Comments"/>
        <w:rPr>
          <w:sz w:val="20"/>
          <w:szCs w:val="28"/>
          <w:u w:val="single"/>
        </w:rPr>
      </w:pPr>
      <w:r w:rsidRPr="006B24C7">
        <w:rPr>
          <w:sz w:val="20"/>
          <w:szCs w:val="28"/>
          <w:u w:val="single"/>
        </w:rPr>
        <w:t>Determination of the access occasion in CFRA case (single device and multiple devices)</w:t>
      </w:r>
    </w:p>
    <w:p w14:paraId="3703AFA3" w14:textId="23F68792" w:rsidR="00EE3584" w:rsidRDefault="00EE3584" w:rsidP="00EE3584">
      <w:pPr>
        <w:pStyle w:val="Doc-title"/>
      </w:pPr>
      <w:r w:rsidRPr="00C20D1E">
        <w:t>R2-2406960</w:t>
      </w:r>
      <w:r>
        <w:tab/>
        <w:t>Discussion on A-IoT paging</w:t>
      </w:r>
      <w:r>
        <w:tab/>
        <w:t>CMCC</w:t>
      </w:r>
      <w:r>
        <w:tab/>
        <w:t>discussion</w:t>
      </w:r>
      <w:r>
        <w:tab/>
        <w:t>Rel-19</w:t>
      </w:r>
      <w:r>
        <w:tab/>
        <w:t>FS_Ambient_IoT_solutions</w:t>
      </w:r>
    </w:p>
    <w:p w14:paraId="2375C154" w14:textId="77777777" w:rsidR="00EE3584" w:rsidRDefault="00EE3584" w:rsidP="00EE3584">
      <w:pPr>
        <w:pStyle w:val="Doc-text2"/>
      </w:pPr>
      <w:r>
        <w:rPr>
          <w:rFonts w:eastAsia="SimSun" w:hint="eastAsia"/>
        </w:rPr>
        <w:t xml:space="preserve">Proposal </w:t>
      </w:r>
      <w:r>
        <w:rPr>
          <w:rFonts w:eastAsia="SimSun" w:hint="eastAsia"/>
          <w:lang w:eastAsia="zh-CN"/>
        </w:rPr>
        <w:t>5</w:t>
      </w:r>
      <w:r>
        <w:rPr>
          <w:rFonts w:eastAsia="SimSun" w:hint="eastAsia"/>
        </w:rPr>
        <w:t>: T</w:t>
      </w:r>
      <w:r>
        <w:rPr>
          <w:rFonts w:hint="eastAsia"/>
        </w:rPr>
        <w:t xml:space="preserve">here may </w:t>
      </w:r>
      <w:r>
        <w:rPr>
          <w:rFonts w:hint="eastAsia"/>
          <w:lang w:eastAsia="zh-CN"/>
        </w:rPr>
        <w:t>be no explicit</w:t>
      </w:r>
      <w:r>
        <w:rPr>
          <w:rFonts w:hint="eastAsia"/>
        </w:rPr>
        <w:t xml:space="preserve"> indication of D2R transmission resources when paging a single device.</w:t>
      </w:r>
    </w:p>
    <w:p w14:paraId="7786876F" w14:textId="77777777" w:rsidR="00EE3584" w:rsidRDefault="00EE3584" w:rsidP="00EE3584">
      <w:pPr>
        <w:pStyle w:val="Doc-title"/>
      </w:pPr>
    </w:p>
    <w:p w14:paraId="7F0697F2" w14:textId="205C6F52" w:rsidR="00EE3584" w:rsidRDefault="00EE3584" w:rsidP="00EE3584">
      <w:pPr>
        <w:pStyle w:val="Doc-title"/>
      </w:pPr>
      <w:r w:rsidRPr="00C20D1E">
        <w:t>R2-2407508</w:t>
      </w:r>
      <w:r>
        <w:tab/>
        <w:t>Discussions on AIoT paging</w:t>
      </w:r>
      <w:r>
        <w:tab/>
        <w:t>Futurewei</w:t>
      </w:r>
      <w:r>
        <w:tab/>
        <w:t>discussion</w:t>
      </w:r>
      <w:r>
        <w:tab/>
        <w:t>Rel-19</w:t>
      </w:r>
      <w:r>
        <w:tab/>
        <w:t>FS_Ambient_IoT_solutions</w:t>
      </w:r>
    </w:p>
    <w:p w14:paraId="3B000B09" w14:textId="77777777" w:rsidR="00EE3584" w:rsidRDefault="00EE3584" w:rsidP="00EE3584">
      <w:pPr>
        <w:pStyle w:val="Doc-text2"/>
      </w:pPr>
      <w:r w:rsidRPr="00462927">
        <w:t>Proposal 8. For an AIoT paging message that triggers a non-RA procedure, if the AIoT paging message is intended for multiple devices, the reader should schedule multiple D2R access occasions, one unique D2R access occasion for each intended device. The intended devices determine their respective D2R access occasions based on a one-to-one mapping between the ranks among the scheduled D2R access occasions and the ranks among the intended devices.</w:t>
      </w:r>
    </w:p>
    <w:p w14:paraId="0BB4364F" w14:textId="77777777" w:rsidR="00EE3584" w:rsidRDefault="00EE3584" w:rsidP="00EE3584">
      <w:pPr>
        <w:pStyle w:val="Comments"/>
      </w:pPr>
    </w:p>
    <w:p w14:paraId="1B94269B" w14:textId="7F48D0F0" w:rsidR="00EE3584" w:rsidRDefault="00EE3584" w:rsidP="00EE3584">
      <w:pPr>
        <w:pStyle w:val="Doc-title"/>
      </w:pPr>
      <w:r w:rsidRPr="00C20D1E">
        <w:t>R2-2407283</w:t>
      </w:r>
      <w:r>
        <w:tab/>
        <w:t>Discussion on A-IoT paging</w:t>
      </w:r>
      <w:r>
        <w:tab/>
        <w:t>LG Electronics Inc.</w:t>
      </w:r>
      <w:r>
        <w:tab/>
        <w:t>discussion</w:t>
      </w:r>
      <w:r>
        <w:tab/>
        <w:t>Rel-19</w:t>
      </w:r>
      <w:r>
        <w:tab/>
        <w:t>FS_Ambient_IoT_solutions</w:t>
      </w:r>
    </w:p>
    <w:p w14:paraId="1D99BABD" w14:textId="77777777" w:rsidR="00EE3584" w:rsidRPr="00FE1240" w:rsidRDefault="00EE3584" w:rsidP="00EE3584">
      <w:pPr>
        <w:pStyle w:val="Doc-text2"/>
        <w:rPr>
          <w:lang w:val="en-US" w:eastAsia="ko-KR"/>
        </w:rPr>
      </w:pPr>
      <w:r w:rsidRPr="00FE1240">
        <w:rPr>
          <w:bCs/>
          <w:lang w:val="en-US" w:eastAsia="ko-KR"/>
        </w:rPr>
        <w:t xml:space="preserve">Proposal </w:t>
      </w:r>
      <w:r w:rsidRPr="00FE1240">
        <w:rPr>
          <w:rFonts w:hint="eastAsia"/>
          <w:bCs/>
          <w:lang w:val="en-US" w:eastAsia="ko-KR"/>
        </w:rPr>
        <w:t>2</w:t>
      </w:r>
      <w:r w:rsidRPr="00FE1240">
        <w:rPr>
          <w:bCs/>
          <w:lang w:val="en-US" w:eastAsia="ko-KR"/>
        </w:rPr>
        <w:t xml:space="preserve">: </w:t>
      </w:r>
      <w:r>
        <w:rPr>
          <w:rFonts w:hint="eastAsia"/>
          <w:bCs/>
          <w:lang w:val="en-US" w:eastAsia="ko-KR"/>
        </w:rPr>
        <w:t xml:space="preserve">Given that </w:t>
      </w:r>
      <w:r w:rsidRPr="00FE1240">
        <w:rPr>
          <w:lang w:eastAsia="ko-KR"/>
        </w:rPr>
        <w:t xml:space="preserve">A-IoT paging message including multiple IDs of </w:t>
      </w:r>
      <w:r>
        <w:rPr>
          <w:rFonts w:hint="eastAsia"/>
          <w:lang w:eastAsia="ko-KR"/>
        </w:rPr>
        <w:t xml:space="preserve">A-IoT </w:t>
      </w:r>
      <w:r w:rsidRPr="00FE1240">
        <w:rPr>
          <w:lang w:eastAsia="ko-KR"/>
        </w:rPr>
        <w:t>devices could indicate information for</w:t>
      </w:r>
      <w:r>
        <w:rPr>
          <w:rFonts w:hint="eastAsia"/>
          <w:lang w:eastAsia="ko-KR"/>
        </w:rPr>
        <w:t xml:space="preserve"> resource determination in the RA procedure, </w:t>
      </w:r>
      <w:r w:rsidRPr="00FE1240">
        <w:rPr>
          <w:rFonts w:hint="eastAsia"/>
          <w:bCs/>
          <w:lang w:val="en-US" w:eastAsia="ko-KR"/>
        </w:rPr>
        <w:t xml:space="preserve">RAN2 should </w:t>
      </w:r>
      <w:r w:rsidRPr="00FE1240">
        <w:rPr>
          <w:bCs/>
          <w:lang w:val="en-US" w:eastAsia="ko-KR"/>
        </w:rPr>
        <w:t xml:space="preserve">confirm the need for </w:t>
      </w:r>
      <w:r>
        <w:rPr>
          <w:rFonts w:hint="eastAsia"/>
          <w:bCs/>
          <w:lang w:val="en-US" w:eastAsia="ko-KR"/>
        </w:rPr>
        <w:t xml:space="preserve">A-IoT paging message to include </w:t>
      </w:r>
      <w:r w:rsidRPr="00FE1240">
        <w:rPr>
          <w:bCs/>
          <w:lang w:val="en-US" w:eastAsia="ko-KR"/>
        </w:rPr>
        <w:t xml:space="preserve">multiple IDs of </w:t>
      </w:r>
      <w:r>
        <w:rPr>
          <w:rFonts w:hint="eastAsia"/>
          <w:bCs/>
          <w:lang w:val="en-US" w:eastAsia="ko-KR"/>
        </w:rPr>
        <w:t xml:space="preserve">A-IoT </w:t>
      </w:r>
      <w:r w:rsidRPr="00FE1240">
        <w:rPr>
          <w:bCs/>
          <w:lang w:val="en-US" w:eastAsia="ko-KR"/>
        </w:rPr>
        <w:t>devices</w:t>
      </w:r>
      <w:r>
        <w:rPr>
          <w:rFonts w:hint="eastAsia"/>
          <w:bCs/>
          <w:lang w:val="en-US" w:eastAsia="ko-KR"/>
        </w:rPr>
        <w:t xml:space="preserve"> without waiting for the SA2 </w:t>
      </w:r>
      <w:r>
        <w:rPr>
          <w:bCs/>
          <w:lang w:val="en-US" w:eastAsia="ko-KR"/>
        </w:rPr>
        <w:t>discussion.</w:t>
      </w:r>
    </w:p>
    <w:p w14:paraId="2D9DA181" w14:textId="77777777" w:rsidR="00EE3584" w:rsidRDefault="00EE3584" w:rsidP="00EE3584">
      <w:pPr>
        <w:pStyle w:val="Comments"/>
      </w:pPr>
    </w:p>
    <w:p w14:paraId="13499839" w14:textId="48D1732F" w:rsidR="00EE3584" w:rsidRDefault="00EE3584" w:rsidP="00EE3584">
      <w:pPr>
        <w:pStyle w:val="Doc-title"/>
      </w:pPr>
      <w:r w:rsidRPr="00C20D1E">
        <w:t>R2-2406856</w:t>
      </w:r>
      <w:r>
        <w:tab/>
        <w:t>Ambient-IoT Paging</w:t>
      </w:r>
      <w:r>
        <w:tab/>
        <w:t>NEC</w:t>
      </w:r>
      <w:r>
        <w:tab/>
        <w:t>discussion</w:t>
      </w:r>
      <w:r>
        <w:tab/>
        <w:t>Rel-19</w:t>
      </w:r>
      <w:r>
        <w:tab/>
        <w:t>FS_Ambient_IoT_solutions</w:t>
      </w:r>
    </w:p>
    <w:p w14:paraId="09618BB1" w14:textId="77777777" w:rsidR="00EE3584" w:rsidRDefault="00EE3584" w:rsidP="00EE3584">
      <w:pPr>
        <w:pStyle w:val="Doc-text2"/>
      </w:pPr>
      <w:r w:rsidRPr="0085789D">
        <w:t>Proposal 10:</w:t>
      </w:r>
      <w:r w:rsidRPr="0085789D">
        <w:tab/>
        <w:t>For contention free RA configuration when A-IoT paging message contains multiple IDs of A-IoT devices, mapping relationship between the IDs of A-IoT device and the random access resources is implicitly indicated by the device ID list.</w:t>
      </w:r>
    </w:p>
    <w:p w14:paraId="7E38B5A0" w14:textId="77777777" w:rsidR="00EE3584" w:rsidRDefault="00EE3584" w:rsidP="00EE3584">
      <w:pPr>
        <w:pStyle w:val="Comments"/>
        <w:rPr>
          <w:rFonts w:eastAsiaTheme="minorHAnsi"/>
        </w:rPr>
      </w:pPr>
    </w:p>
    <w:p w14:paraId="609CC165" w14:textId="77777777" w:rsidR="00EE3584" w:rsidRPr="006B24C7" w:rsidRDefault="00EE3584" w:rsidP="00EE3584">
      <w:pPr>
        <w:pStyle w:val="Comments"/>
        <w:rPr>
          <w:rFonts w:eastAsiaTheme="minorHAnsi"/>
          <w:sz w:val="20"/>
          <w:szCs w:val="28"/>
          <w:u w:val="single"/>
        </w:rPr>
      </w:pPr>
      <w:r w:rsidRPr="006B24C7">
        <w:rPr>
          <w:rFonts w:eastAsiaTheme="minorHAnsi"/>
          <w:sz w:val="20"/>
          <w:szCs w:val="28"/>
          <w:u w:val="single"/>
        </w:rPr>
        <w:t>Access type</w:t>
      </w:r>
    </w:p>
    <w:p w14:paraId="78B42CB5" w14:textId="38DF93F7" w:rsidR="00EE3584" w:rsidRDefault="00EE3584" w:rsidP="00EE3584">
      <w:pPr>
        <w:pStyle w:val="Doc-title"/>
      </w:pPr>
      <w:r w:rsidRPr="00C20D1E">
        <w:t>R2-2407343</w:t>
      </w:r>
      <w:r>
        <w:tab/>
        <w:t>Discussion on A-IoT Paging</w:t>
      </w:r>
      <w:r>
        <w:tab/>
        <w:t>HONOR</w:t>
      </w:r>
      <w:r>
        <w:tab/>
        <w:t>discussion</w:t>
      </w:r>
      <w:r>
        <w:tab/>
        <w:t>Rel-19</w:t>
      </w:r>
      <w:r>
        <w:tab/>
        <w:t>FS_Ambient_IoT_solutions</w:t>
      </w:r>
    </w:p>
    <w:p w14:paraId="332426F9" w14:textId="77777777" w:rsidR="00EE3584" w:rsidRDefault="00EE3584" w:rsidP="00EE3584">
      <w:pPr>
        <w:pStyle w:val="Doc-text2"/>
      </w:pPr>
      <w:r w:rsidRPr="0095099A">
        <w:t xml:space="preserve">Proposal </w:t>
      </w:r>
      <w:r>
        <w:t>4</w:t>
      </w:r>
      <w:r w:rsidRPr="0095099A">
        <w:t xml:space="preserve">: </w:t>
      </w:r>
      <w:r>
        <w:t>RA type, e.g., 2-step</w:t>
      </w:r>
      <w:r>
        <w:rPr>
          <w:rFonts w:hint="eastAsia"/>
        </w:rPr>
        <w:t>/</w:t>
      </w:r>
      <w:r>
        <w:t xml:space="preserve">3-step CBRA or CFRA, is provided </w:t>
      </w:r>
      <w:r w:rsidRPr="00762BF3">
        <w:t>implicit</w:t>
      </w:r>
      <w:r>
        <w:t>ly</w:t>
      </w:r>
      <w:r w:rsidRPr="00762BF3">
        <w:t xml:space="preserve"> or explicit</w:t>
      </w:r>
      <w:r>
        <w:t xml:space="preserve">ly in A-IoT paging message. </w:t>
      </w:r>
    </w:p>
    <w:p w14:paraId="0CF7E4D1" w14:textId="77777777" w:rsidR="00EE3584" w:rsidRDefault="00EE3584" w:rsidP="00EE3584">
      <w:pPr>
        <w:pStyle w:val="Comments"/>
        <w:rPr>
          <w:rFonts w:eastAsiaTheme="minorHAnsi"/>
        </w:rPr>
      </w:pPr>
    </w:p>
    <w:p w14:paraId="1D11EEE9" w14:textId="77777777" w:rsidR="00EE3584" w:rsidRDefault="00EE3584" w:rsidP="00EE3584">
      <w:pPr>
        <w:pStyle w:val="Comments"/>
        <w:rPr>
          <w:rFonts w:eastAsiaTheme="minorHAnsi"/>
        </w:rPr>
      </w:pPr>
    </w:p>
    <w:p w14:paraId="540710F9" w14:textId="77777777" w:rsidR="00EE3584" w:rsidRPr="006B24C7" w:rsidRDefault="00EE3584" w:rsidP="00EE3584">
      <w:pPr>
        <w:pStyle w:val="Comments"/>
        <w:rPr>
          <w:rFonts w:eastAsiaTheme="minorHAnsi"/>
          <w:sz w:val="20"/>
          <w:szCs w:val="28"/>
          <w:u w:val="single"/>
        </w:rPr>
      </w:pPr>
      <w:r w:rsidRPr="006B24C7">
        <w:rPr>
          <w:rFonts w:eastAsiaTheme="minorHAnsi"/>
          <w:sz w:val="20"/>
          <w:szCs w:val="28"/>
          <w:u w:val="single"/>
        </w:rPr>
        <w:t>Service type</w:t>
      </w:r>
    </w:p>
    <w:p w14:paraId="2E23005E" w14:textId="3B14A533" w:rsidR="00EE3584" w:rsidRDefault="00EE3584" w:rsidP="00EE3584">
      <w:pPr>
        <w:pStyle w:val="Doc-title"/>
      </w:pPr>
      <w:r w:rsidRPr="00C20D1E">
        <w:t>R2-2406541</w:t>
      </w:r>
      <w:r>
        <w:tab/>
        <w:t>Discussions on AIoT paging</w:t>
      </w:r>
      <w:r>
        <w:tab/>
        <w:t>Fujitsu</w:t>
      </w:r>
      <w:r>
        <w:tab/>
        <w:t>discussion</w:t>
      </w:r>
      <w:r>
        <w:tab/>
        <w:t>Rel-19</w:t>
      </w:r>
      <w:r>
        <w:tab/>
        <w:t>FS_Ambient_IoT_solutions</w:t>
      </w:r>
    </w:p>
    <w:p w14:paraId="0FD1DCCF" w14:textId="77777777" w:rsidR="00EE3584" w:rsidRPr="00591D4A" w:rsidRDefault="00EE3584" w:rsidP="00EE3584">
      <w:pPr>
        <w:pStyle w:val="Doc-text2"/>
      </w:pPr>
      <w:r w:rsidRPr="0028795E">
        <w:t xml:space="preserve">Proposal 1: </w:t>
      </w:r>
      <w:r w:rsidRPr="00591D4A">
        <w:t>Paging type, e.g., for inventory</w:t>
      </w:r>
      <w:r>
        <w:t xml:space="preserve">-only, command-only or inventory and command is included in the </w:t>
      </w:r>
      <w:r w:rsidRPr="00591D4A">
        <w:t>AIoT paging message.</w:t>
      </w:r>
    </w:p>
    <w:p w14:paraId="0110AFB2" w14:textId="77777777" w:rsidR="00EE3584" w:rsidRDefault="00EE3584" w:rsidP="00EE3584">
      <w:pPr>
        <w:pStyle w:val="Comments"/>
        <w:rPr>
          <w:rFonts w:eastAsiaTheme="minorHAnsi"/>
        </w:rPr>
      </w:pPr>
    </w:p>
    <w:p w14:paraId="7830DF81" w14:textId="4008F34C" w:rsidR="00EE3584" w:rsidRDefault="00EE3584" w:rsidP="00EE3584">
      <w:pPr>
        <w:pStyle w:val="Doc-title"/>
      </w:pPr>
      <w:r w:rsidRPr="00C20D1E">
        <w:t>R2-2406426</w:t>
      </w:r>
      <w:r>
        <w:tab/>
        <w:t>Discussion on A-IOT paging procedure</w:t>
      </w:r>
      <w:r>
        <w:tab/>
        <w:t>Xiaomi</w:t>
      </w:r>
      <w:r>
        <w:tab/>
        <w:t>discussion</w:t>
      </w:r>
    </w:p>
    <w:p w14:paraId="05FB5FA3" w14:textId="77777777" w:rsidR="00EE3584" w:rsidRDefault="00EE3584" w:rsidP="00EE3584">
      <w:pPr>
        <w:pStyle w:val="Doc-text2"/>
      </w:pPr>
      <w:r>
        <w:t xml:space="preserve">Proposal 4: No need to introduce paging type indication to indicate the use case triggered the A-IOT paging procedure, e.g. </w:t>
      </w:r>
      <w:r>
        <w:rPr>
          <w:rFonts w:eastAsiaTheme="minorEastAsia"/>
          <w:lang w:eastAsia="zh-CN"/>
        </w:rPr>
        <w:t>inventory or command or inventory+command</w:t>
      </w:r>
      <w:r w:rsidRPr="006575FD">
        <w:t>.</w:t>
      </w:r>
    </w:p>
    <w:p w14:paraId="1790B454" w14:textId="77777777" w:rsidR="00EE3584" w:rsidRDefault="00EE3584" w:rsidP="00EE3584">
      <w:pPr>
        <w:pStyle w:val="Comments"/>
        <w:rPr>
          <w:u w:val="single"/>
        </w:rPr>
      </w:pPr>
    </w:p>
    <w:p w14:paraId="2562B244" w14:textId="77777777" w:rsidR="00EE3584" w:rsidRDefault="00EE3584" w:rsidP="00EE3584">
      <w:pPr>
        <w:pStyle w:val="Comments"/>
        <w:rPr>
          <w:u w:val="single"/>
        </w:rPr>
      </w:pPr>
    </w:p>
    <w:p w14:paraId="565D9393" w14:textId="77777777" w:rsidR="00EE3584" w:rsidRPr="006B24C7" w:rsidRDefault="00EE3584" w:rsidP="00EE3584">
      <w:pPr>
        <w:pStyle w:val="Comments"/>
        <w:rPr>
          <w:sz w:val="20"/>
          <w:szCs w:val="28"/>
          <w:u w:val="single"/>
        </w:rPr>
      </w:pPr>
      <w:r w:rsidRPr="006B24C7">
        <w:rPr>
          <w:sz w:val="20"/>
          <w:szCs w:val="28"/>
          <w:u w:val="single"/>
        </w:rPr>
        <w:t>Additional contents/indications in the paging message</w:t>
      </w:r>
    </w:p>
    <w:p w14:paraId="5EF34312" w14:textId="5D27993D" w:rsidR="00EE3584" w:rsidRDefault="00EE3584" w:rsidP="00EE3584">
      <w:pPr>
        <w:pStyle w:val="Doc-title"/>
      </w:pPr>
      <w:r w:rsidRPr="00C20D1E">
        <w:t>R2-2406879</w:t>
      </w:r>
      <w:r>
        <w:tab/>
        <w:t>Discussion on paging procedure for Ambient IoT</w:t>
      </w:r>
      <w:r>
        <w:tab/>
        <w:t>Lenovo</w:t>
      </w:r>
      <w:r>
        <w:tab/>
        <w:t>discussion</w:t>
      </w:r>
      <w:r>
        <w:tab/>
        <w:t>Rel-19</w:t>
      </w:r>
    </w:p>
    <w:p w14:paraId="3560ED1F" w14:textId="77777777" w:rsidR="00EE3584" w:rsidRPr="004F40E7" w:rsidRDefault="00EE3584" w:rsidP="00EE3584">
      <w:pPr>
        <w:pStyle w:val="Doc-text2"/>
      </w:pPr>
      <w:r w:rsidRPr="00BD7F4D">
        <w:t>Proposal</w:t>
      </w:r>
      <w:r>
        <w:t xml:space="preserve"> </w:t>
      </w:r>
      <w:r>
        <w:rPr>
          <w:rFonts w:hint="eastAsia"/>
        </w:rPr>
        <w:t>8</w:t>
      </w:r>
      <w:r w:rsidRPr="00BD7F4D">
        <w:t>:</w:t>
      </w:r>
      <w:r>
        <w:t xml:space="preserve"> RAN2 to consider the</w:t>
      </w:r>
      <w:r>
        <w:rPr>
          <w:rFonts w:hint="eastAsia"/>
        </w:rPr>
        <w:t xml:space="preserve"> feasibility of the</w:t>
      </w:r>
      <w:r>
        <w:t xml:space="preserve"> scenario that </w:t>
      </w:r>
      <w:r>
        <w:rPr>
          <w:rFonts w:hint="eastAsia"/>
        </w:rPr>
        <w:t xml:space="preserve">one </w:t>
      </w:r>
      <w:r w:rsidRPr="00BD7F4D">
        <w:t>A</w:t>
      </w:r>
      <w:r>
        <w:t>-</w:t>
      </w:r>
      <w:r w:rsidRPr="00BD7F4D">
        <w:t>IoT device receive</w:t>
      </w:r>
      <w:r>
        <w:t>s</w:t>
      </w:r>
      <w:r w:rsidRPr="00BD7F4D">
        <w:t xml:space="preserve"> </w:t>
      </w:r>
      <w:r>
        <w:t>the</w:t>
      </w:r>
      <w:r>
        <w:rPr>
          <w:rFonts w:hint="eastAsia"/>
        </w:rPr>
        <w:t xml:space="preserve"> A-IoT</w:t>
      </w:r>
      <w:r>
        <w:t xml:space="preserve"> </w:t>
      </w:r>
      <w:r w:rsidRPr="00BD7F4D">
        <w:t>paging messages from multiple</w:t>
      </w:r>
      <w:r>
        <w:t xml:space="preserve"> readers.</w:t>
      </w:r>
    </w:p>
    <w:p w14:paraId="62758119" w14:textId="77777777" w:rsidR="00EE3584" w:rsidRDefault="00EE3584" w:rsidP="00EE3584">
      <w:pPr>
        <w:pStyle w:val="Comments"/>
        <w:rPr>
          <w:rFonts w:eastAsiaTheme="minorHAnsi"/>
        </w:rPr>
      </w:pPr>
    </w:p>
    <w:p w14:paraId="50E676D2" w14:textId="5EC1ED05" w:rsidR="00EE3584" w:rsidRDefault="00EE3584" w:rsidP="00EE3584">
      <w:pPr>
        <w:pStyle w:val="Doc-title"/>
      </w:pPr>
      <w:r w:rsidRPr="00C20D1E">
        <w:t>R2-2406960</w:t>
      </w:r>
      <w:r>
        <w:tab/>
        <w:t>Discussion on A-IoT paging</w:t>
      </w:r>
      <w:r>
        <w:tab/>
        <w:t>CMCC</w:t>
      </w:r>
      <w:r>
        <w:tab/>
        <w:t>discussion</w:t>
      </w:r>
      <w:r>
        <w:tab/>
        <w:t>Rel-19</w:t>
      </w:r>
      <w:r>
        <w:tab/>
        <w:t>FS_Ambient_IoT_solutions</w:t>
      </w:r>
    </w:p>
    <w:p w14:paraId="34692EDB" w14:textId="77777777" w:rsidR="00EE3584" w:rsidRDefault="00EE3584" w:rsidP="00EE3584">
      <w:pPr>
        <w:pStyle w:val="Doc-text2"/>
      </w:pPr>
      <w:r>
        <w:rPr>
          <w:rFonts w:hint="eastAsia"/>
        </w:rPr>
        <w:t xml:space="preserve">Proposal </w:t>
      </w:r>
      <w:r>
        <w:rPr>
          <w:rFonts w:eastAsia="SimSun" w:hint="eastAsia"/>
          <w:lang w:eastAsia="zh-CN"/>
        </w:rPr>
        <w:t>8</w:t>
      </w:r>
      <w:r>
        <w:rPr>
          <w:rFonts w:hint="eastAsia"/>
        </w:rPr>
        <w:t xml:space="preserve">: </w:t>
      </w:r>
      <w:r>
        <w:rPr>
          <w:rFonts w:eastAsiaTheme="minorEastAsia" w:hint="eastAsia"/>
          <w:color w:val="000000" w:themeColor="text1"/>
          <w:lang w:eastAsia="zh-CN"/>
        </w:rPr>
        <w:t>To improve the efficiency of A-IoT paging</w:t>
      </w:r>
      <w:r>
        <w:rPr>
          <w:rFonts w:hint="eastAsia"/>
        </w:rPr>
        <w:t xml:space="preserve">, an identifier of the reader or something like A-IoT paging area can be contained in A-IoT paging. </w:t>
      </w:r>
    </w:p>
    <w:p w14:paraId="423755DC" w14:textId="77777777" w:rsidR="00EE3584" w:rsidRDefault="00EE3584" w:rsidP="00EE3584">
      <w:pPr>
        <w:pStyle w:val="Comments"/>
        <w:rPr>
          <w:rFonts w:eastAsiaTheme="minorHAnsi"/>
        </w:rPr>
      </w:pPr>
    </w:p>
    <w:p w14:paraId="5FE5ABA4" w14:textId="77777777" w:rsidR="00EE3584" w:rsidRDefault="00EE3584" w:rsidP="00EE3584">
      <w:pPr>
        <w:pStyle w:val="Comments"/>
        <w:rPr>
          <w:rFonts w:eastAsiaTheme="minorHAnsi"/>
        </w:rPr>
      </w:pPr>
    </w:p>
    <w:p w14:paraId="08F6A0CD" w14:textId="77777777" w:rsidR="00EE3584" w:rsidRDefault="00EE3584" w:rsidP="00EE3584">
      <w:pPr>
        <w:pStyle w:val="Comments"/>
        <w:rPr>
          <w:rFonts w:eastAsiaTheme="minorHAnsi"/>
        </w:rPr>
      </w:pPr>
    </w:p>
    <w:p w14:paraId="7883935D" w14:textId="4E950094" w:rsidR="00EE3584" w:rsidRDefault="00EE3584" w:rsidP="00EE3584">
      <w:pPr>
        <w:pStyle w:val="Doc-title"/>
      </w:pPr>
      <w:r w:rsidRPr="00C20D1E">
        <w:lastRenderedPageBreak/>
        <w:t>R2-2406378</w:t>
      </w:r>
      <w:r>
        <w:tab/>
        <w:t>Consideration on initial trigger message</w:t>
      </w:r>
      <w:r>
        <w:tab/>
        <w:t>Intel Corporation</w:t>
      </w:r>
      <w:r>
        <w:tab/>
        <w:t>discussion</w:t>
      </w:r>
      <w:r>
        <w:tab/>
        <w:t>Rel-19</w:t>
      </w:r>
      <w:r>
        <w:tab/>
        <w:t>FS_Ambient_IoT_solutions</w:t>
      </w:r>
    </w:p>
    <w:p w14:paraId="6AB94E25" w14:textId="400FD467" w:rsidR="00EE3584" w:rsidRDefault="00EE3584" w:rsidP="00EE3584">
      <w:pPr>
        <w:pStyle w:val="Doc-title"/>
      </w:pPr>
      <w:r w:rsidRPr="00C20D1E">
        <w:t>R2-2406391</w:t>
      </w:r>
      <w:r>
        <w:tab/>
        <w:t>Discussion on AIoT Paging</w:t>
      </w:r>
      <w:r>
        <w:tab/>
        <w:t>vivo</w:t>
      </w:r>
      <w:r>
        <w:tab/>
        <w:t>discussion</w:t>
      </w:r>
      <w:r>
        <w:tab/>
        <w:t>Rel-18</w:t>
      </w:r>
      <w:r>
        <w:tab/>
        <w:t>FS_Ambient_IoT_solutions</w:t>
      </w:r>
    </w:p>
    <w:p w14:paraId="61F7C8EA" w14:textId="1180484E" w:rsidR="00EE3584" w:rsidRDefault="00EE3584" w:rsidP="00EE3584">
      <w:pPr>
        <w:pStyle w:val="Doc-title"/>
      </w:pPr>
      <w:r w:rsidRPr="00C20D1E">
        <w:t>R2-2406483</w:t>
      </w:r>
      <w:r>
        <w:tab/>
        <w:t>Discussion on Paging for Ambient IoT</w:t>
      </w:r>
      <w:r>
        <w:tab/>
        <w:t>CATT</w:t>
      </w:r>
      <w:r>
        <w:tab/>
        <w:t>discussion</w:t>
      </w:r>
      <w:r>
        <w:tab/>
        <w:t>Rel-19</w:t>
      </w:r>
      <w:r>
        <w:tab/>
        <w:t>FS_Ambient_IoT_solutions</w:t>
      </w:r>
    </w:p>
    <w:p w14:paraId="79E3B34A" w14:textId="6512EB5C" w:rsidR="00EE3584" w:rsidRDefault="00EE3584" w:rsidP="00EE3584">
      <w:pPr>
        <w:pStyle w:val="Doc-title"/>
      </w:pPr>
      <w:r w:rsidRPr="00C20D1E">
        <w:t>R2-2406501</w:t>
      </w:r>
      <w:r>
        <w:tab/>
        <w:t>Ambient IoT device paging</w:t>
      </w:r>
      <w:r>
        <w:tab/>
        <w:t>TCL</w:t>
      </w:r>
      <w:r>
        <w:tab/>
        <w:t>discussion</w:t>
      </w:r>
      <w:r>
        <w:tab/>
        <w:t>Rel-19</w:t>
      </w:r>
    </w:p>
    <w:p w14:paraId="2F620882" w14:textId="0DAC3228" w:rsidR="00EE3584" w:rsidRDefault="00EE3584" w:rsidP="00EE3584">
      <w:pPr>
        <w:pStyle w:val="Doc-title"/>
      </w:pPr>
      <w:r w:rsidRPr="00C20D1E">
        <w:t>R2-2406520</w:t>
      </w:r>
      <w:r>
        <w:tab/>
        <w:t>Discussion on Ambient IoT paging message</w:t>
      </w:r>
      <w:r>
        <w:tab/>
        <w:t>ASUSTeK</w:t>
      </w:r>
      <w:r>
        <w:tab/>
        <w:t>discussion</w:t>
      </w:r>
      <w:r>
        <w:tab/>
        <w:t>Rel-19</w:t>
      </w:r>
      <w:r>
        <w:tab/>
        <w:t>FS_Ambient_IoT_solutions</w:t>
      </w:r>
    </w:p>
    <w:p w14:paraId="5EED28FC" w14:textId="1C54BD12" w:rsidR="00EE3584" w:rsidRDefault="00EE3584" w:rsidP="00EE3584">
      <w:pPr>
        <w:pStyle w:val="Doc-title"/>
      </w:pPr>
      <w:r w:rsidRPr="00C20D1E">
        <w:t>R2-2406609</w:t>
      </w:r>
      <w:r>
        <w:tab/>
        <w:t>Discussion on A-IoT paging</w:t>
      </w:r>
      <w:r>
        <w:tab/>
        <w:t>Samsung</w:t>
      </w:r>
      <w:r>
        <w:tab/>
        <w:t>discussion</w:t>
      </w:r>
      <w:r>
        <w:tab/>
        <w:t>Rel-19</w:t>
      </w:r>
      <w:r>
        <w:tab/>
        <w:t>FS_Ambient_IoT_solutions</w:t>
      </w:r>
    </w:p>
    <w:p w14:paraId="4B4A2982" w14:textId="237C7AC8" w:rsidR="00EE3584" w:rsidRDefault="00EE3584" w:rsidP="00EE3584">
      <w:pPr>
        <w:pStyle w:val="Doc-title"/>
      </w:pPr>
      <w:r w:rsidRPr="00C20D1E">
        <w:t>R2-2406615</w:t>
      </w:r>
      <w:r>
        <w:tab/>
        <w:t>Considerations on paging for Ambient IoT</w:t>
      </w:r>
      <w:r>
        <w:tab/>
        <w:t>Sony</w:t>
      </w:r>
      <w:r>
        <w:tab/>
        <w:t>discussion</w:t>
      </w:r>
      <w:r>
        <w:tab/>
        <w:t>Rel-19</w:t>
      </w:r>
      <w:r>
        <w:tab/>
        <w:t>FS_Ambient_IoT_solutions</w:t>
      </w:r>
    </w:p>
    <w:p w14:paraId="77273185" w14:textId="0BA4C4BF" w:rsidR="00EE3584" w:rsidRDefault="00EE3584" w:rsidP="00EE3584">
      <w:pPr>
        <w:pStyle w:val="Doc-title"/>
      </w:pPr>
      <w:r w:rsidRPr="00C20D1E">
        <w:t>R2-2406651</w:t>
      </w:r>
      <w:r>
        <w:tab/>
        <w:t>Paging for Ambient IoT</w:t>
      </w:r>
      <w:r>
        <w:tab/>
        <w:t>Qualcomm Incorporated</w:t>
      </w:r>
      <w:r>
        <w:tab/>
        <w:t>discussion</w:t>
      </w:r>
      <w:r>
        <w:tab/>
        <w:t>Rel-19</w:t>
      </w:r>
      <w:r>
        <w:tab/>
        <w:t>FS_Ambient_IoT_solutions</w:t>
      </w:r>
    </w:p>
    <w:p w14:paraId="35A3BE97" w14:textId="372076AF" w:rsidR="00EE3584" w:rsidRDefault="00EE3584" w:rsidP="00EE3584">
      <w:pPr>
        <w:pStyle w:val="Doc-title"/>
      </w:pPr>
      <w:r w:rsidRPr="00C20D1E">
        <w:t>R2-2406655</w:t>
      </w:r>
      <w:r>
        <w:tab/>
        <w:t>Procedures and signalling for ambient IoT paging</w:t>
      </w:r>
      <w:r>
        <w:tab/>
        <w:t>MediaTek Inc.</w:t>
      </w:r>
      <w:r>
        <w:tab/>
        <w:t>discussion</w:t>
      </w:r>
      <w:r>
        <w:tab/>
        <w:t>Rel-19</w:t>
      </w:r>
      <w:r>
        <w:tab/>
        <w:t>FS_Ambient_IoT_solutions</w:t>
      </w:r>
    </w:p>
    <w:p w14:paraId="65D389AF" w14:textId="31C8076B" w:rsidR="00EE3584" w:rsidRDefault="00EE3584" w:rsidP="00EE3584">
      <w:pPr>
        <w:pStyle w:val="Doc-title"/>
      </w:pPr>
      <w:r w:rsidRPr="00C20D1E">
        <w:t>R2-2406681</w:t>
      </w:r>
      <w:r>
        <w:tab/>
        <w:t>Discussion on Ambient IoT Paging</w:t>
      </w:r>
      <w:r>
        <w:tab/>
        <w:t>Apple</w:t>
      </w:r>
      <w:r>
        <w:tab/>
        <w:t>discussion</w:t>
      </w:r>
      <w:r>
        <w:tab/>
        <w:t>Rel-19</w:t>
      </w:r>
      <w:r>
        <w:tab/>
        <w:t>FS_Ambient_IoT_solutions</w:t>
      </w:r>
    </w:p>
    <w:p w14:paraId="7F55EED0" w14:textId="7E2CEC17" w:rsidR="00EE3584" w:rsidRDefault="00EE3584" w:rsidP="00EE3584">
      <w:pPr>
        <w:pStyle w:val="Doc-title"/>
      </w:pPr>
      <w:r w:rsidRPr="00C20D1E">
        <w:t>R2-2406718</w:t>
      </w:r>
      <w:r>
        <w:tab/>
        <w:t>Discussion on paging procedure for Ambient IoT</w:t>
      </w:r>
      <w:r>
        <w:tab/>
        <w:t>OPPO</w:t>
      </w:r>
      <w:r>
        <w:tab/>
        <w:t>discussion</w:t>
      </w:r>
      <w:r>
        <w:tab/>
        <w:t>Rel-18</w:t>
      </w:r>
      <w:r>
        <w:tab/>
        <w:t>FS_Ambient_IoT_solutions</w:t>
      </w:r>
    </w:p>
    <w:p w14:paraId="1EB7A583" w14:textId="012E12AA" w:rsidR="00EE3584" w:rsidRDefault="00EE3584" w:rsidP="00EE3584">
      <w:pPr>
        <w:pStyle w:val="Doc-title"/>
      </w:pPr>
      <w:r w:rsidRPr="00C20D1E">
        <w:t>R2-2406738</w:t>
      </w:r>
      <w:r>
        <w:tab/>
        <w:t>Discussion on Ambient IoT Paging</w:t>
      </w:r>
      <w:r>
        <w:tab/>
        <w:t xml:space="preserve">China Telecom </w:t>
      </w:r>
      <w:r>
        <w:tab/>
        <w:t>discussion</w:t>
      </w:r>
    </w:p>
    <w:p w14:paraId="0655677D" w14:textId="593A8282" w:rsidR="00EE3584" w:rsidRDefault="00EE3584" w:rsidP="00EE3584">
      <w:pPr>
        <w:pStyle w:val="Doc-title"/>
      </w:pPr>
      <w:r w:rsidRPr="00C20D1E">
        <w:t>R2-2407021</w:t>
      </w:r>
      <w:r>
        <w:tab/>
        <w:t>Discussion on Paging for A-IoT</w:t>
      </w:r>
      <w:r>
        <w:tab/>
        <w:t>Transsion Holdings</w:t>
      </w:r>
      <w:r>
        <w:tab/>
        <w:t>discussion</w:t>
      </w:r>
      <w:r>
        <w:tab/>
        <w:t>Rel-19</w:t>
      </w:r>
    </w:p>
    <w:p w14:paraId="156FD22C" w14:textId="64DA5CDD" w:rsidR="00EE3584" w:rsidRDefault="00EE3584" w:rsidP="00EE3584">
      <w:pPr>
        <w:pStyle w:val="Doc-title"/>
      </w:pPr>
      <w:r w:rsidRPr="00C20D1E">
        <w:t>R2-2407148</w:t>
      </w:r>
      <w:r>
        <w:tab/>
        <w:t>Further consideration on paging procedure for AIoT</w:t>
      </w:r>
      <w:r>
        <w:tab/>
        <w:t>ZTE Corporation, Sanechips</w:t>
      </w:r>
      <w:r>
        <w:tab/>
        <w:t>discussion</w:t>
      </w:r>
      <w:r>
        <w:tab/>
        <w:t>Rel-19</w:t>
      </w:r>
      <w:r>
        <w:tab/>
        <w:t>FS_Ambient_IoT_solutions</w:t>
      </w:r>
    </w:p>
    <w:p w14:paraId="7DDE9874" w14:textId="5B665DED" w:rsidR="00EE3584" w:rsidRDefault="00EE3584" w:rsidP="00EE3584">
      <w:pPr>
        <w:pStyle w:val="Doc-title"/>
      </w:pPr>
      <w:r w:rsidRPr="00C20D1E">
        <w:t>R2-2407203</w:t>
      </w:r>
      <w:r>
        <w:tab/>
        <w:t>Ambient IoT identifiers for A-IoT paging</w:t>
      </w:r>
      <w:r>
        <w:tab/>
        <w:t>Panasonic</w:t>
      </w:r>
      <w:r>
        <w:tab/>
        <w:t>discussion</w:t>
      </w:r>
    </w:p>
    <w:p w14:paraId="5F8B9C5D" w14:textId="4F668391" w:rsidR="00EE3584" w:rsidRDefault="00EE3584" w:rsidP="00EE3584">
      <w:pPr>
        <w:pStyle w:val="Doc-title"/>
      </w:pPr>
      <w:r w:rsidRPr="00C20D1E">
        <w:t>R2-2407212</w:t>
      </w:r>
      <w:r>
        <w:tab/>
        <w:t>Paging procedures for Ambient IoT</w:t>
      </w:r>
      <w:r>
        <w:tab/>
        <w:t>Nokia France</w:t>
      </w:r>
      <w:r>
        <w:tab/>
        <w:t>discussion</w:t>
      </w:r>
    </w:p>
    <w:p w14:paraId="09FA904D" w14:textId="06B7C451" w:rsidR="00EE3584" w:rsidRDefault="00EE3584" w:rsidP="00EE3584">
      <w:pPr>
        <w:pStyle w:val="Doc-title"/>
      </w:pPr>
      <w:r w:rsidRPr="00C20D1E">
        <w:t>R2-2407222</w:t>
      </w:r>
      <w:r>
        <w:tab/>
        <w:t>Discussion on Paging aspects for Ambient-IoT</w:t>
      </w:r>
      <w:r>
        <w:tab/>
        <w:t>Continental Automotive</w:t>
      </w:r>
      <w:r>
        <w:tab/>
        <w:t>discussion</w:t>
      </w:r>
    </w:p>
    <w:p w14:paraId="6C7E9EC1" w14:textId="4A194B53" w:rsidR="00EE3584" w:rsidRDefault="00EE3584" w:rsidP="00EE3584">
      <w:pPr>
        <w:pStyle w:val="Doc-title"/>
      </w:pPr>
      <w:r w:rsidRPr="00C20D1E">
        <w:t>R2-2407261</w:t>
      </w:r>
      <w:r>
        <w:tab/>
        <w:t>Discussion on A-IoT paging</w:t>
      </w:r>
      <w:r>
        <w:tab/>
        <w:t>Sharp</w:t>
      </w:r>
      <w:r>
        <w:tab/>
        <w:t>discussion</w:t>
      </w:r>
    </w:p>
    <w:p w14:paraId="509D4893" w14:textId="6B048B69" w:rsidR="00EE3584" w:rsidRDefault="00EE3584" w:rsidP="00EE3584">
      <w:pPr>
        <w:pStyle w:val="Doc-title"/>
      </w:pPr>
      <w:r w:rsidRPr="00C20D1E">
        <w:t>R2-2407444</w:t>
      </w:r>
      <w:r>
        <w:tab/>
        <w:t>Consideration of paging for Ambient IoT</w:t>
      </w:r>
      <w:r>
        <w:tab/>
        <w:t>Kyocera</w:t>
      </w:r>
      <w:r>
        <w:tab/>
        <w:t>discussion</w:t>
      </w:r>
      <w:r>
        <w:tab/>
        <w:t>Rel-19</w:t>
      </w:r>
    </w:p>
    <w:p w14:paraId="3CF60FFC" w14:textId="6DF870D3" w:rsidR="00EE3584" w:rsidRDefault="00EE3584" w:rsidP="00EE3584">
      <w:pPr>
        <w:pStyle w:val="Doc-title"/>
      </w:pPr>
      <w:r w:rsidRPr="00C20D1E">
        <w:t>R2-2407547</w:t>
      </w:r>
      <w:r>
        <w:tab/>
        <w:t>Discussion on A-IOT Paging related aspects</w:t>
      </w:r>
      <w:r>
        <w:tab/>
        <w:t>Rakuten Mobile, Inc</w:t>
      </w:r>
      <w:r>
        <w:tab/>
        <w:t>discussion</w:t>
      </w:r>
      <w:r>
        <w:tab/>
        <w:t>Rel-19</w:t>
      </w:r>
    </w:p>
    <w:p w14:paraId="46D0158E" w14:textId="77777777" w:rsidR="00EE3584" w:rsidRPr="006A71AC" w:rsidRDefault="00EE3584" w:rsidP="00EE3584">
      <w:pPr>
        <w:pStyle w:val="Doc-text2"/>
      </w:pPr>
    </w:p>
    <w:p w14:paraId="37D7CEB7" w14:textId="77777777" w:rsidR="00EE3584" w:rsidRDefault="00EE3584" w:rsidP="00EE3584">
      <w:pPr>
        <w:pStyle w:val="Heading3"/>
      </w:pPr>
      <w:bookmarkStart w:id="433" w:name="_Toc179377122"/>
      <w:r>
        <w:t>8.2.4</w:t>
      </w:r>
      <w:r>
        <w:tab/>
        <w:t>A-IoT Random Access</w:t>
      </w:r>
      <w:bookmarkEnd w:id="433"/>
    </w:p>
    <w:p w14:paraId="6D220C0F" w14:textId="77777777" w:rsidR="00EE3584" w:rsidRDefault="00EE3584" w:rsidP="00EE3584">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w:t>
      </w:r>
      <w:r>
        <w:rPr>
          <w:i/>
          <w:noProof/>
          <w:sz w:val="18"/>
        </w:rPr>
        <w:t>3</w:t>
      </w:r>
      <w:r w:rsidRPr="00101492">
        <w:rPr>
          <w:i/>
          <w:noProof/>
          <w:sz w:val="18"/>
        </w:rPr>
        <w:t>-steps RA, content required for the different procedures, and any additional aspects related to CFRA and CBRA procedures</w:t>
      </w:r>
      <w:r>
        <w:rPr>
          <w:i/>
          <w:noProof/>
          <w:sz w:val="18"/>
        </w:rPr>
        <w:t xml:space="preserve">.  Failure handling (i.e. msg 3 or paging) will be treated in this AI.  </w:t>
      </w:r>
    </w:p>
    <w:p w14:paraId="4E358386" w14:textId="77777777" w:rsidR="00EE3584" w:rsidRDefault="00EE3584" w:rsidP="00EE3584">
      <w:pPr>
        <w:pStyle w:val="Doc-text2"/>
        <w:tabs>
          <w:tab w:val="clear" w:pos="1622"/>
          <w:tab w:val="left" w:pos="0"/>
        </w:tabs>
        <w:ind w:left="0" w:hanging="2"/>
        <w:rPr>
          <w:i/>
          <w:noProof/>
          <w:sz w:val="18"/>
        </w:rPr>
      </w:pPr>
    </w:p>
    <w:p w14:paraId="7603910E"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hint="eastAsia"/>
          <w:b/>
          <w:bCs/>
          <w:sz w:val="20"/>
          <w:szCs w:val="28"/>
          <w:u w:val="single"/>
          <w:lang w:eastAsia="ko-KR"/>
        </w:rPr>
        <w:t>3-step CBRA</w:t>
      </w:r>
    </w:p>
    <w:p w14:paraId="01E0BD14" w14:textId="77777777" w:rsidR="00EE3584" w:rsidRPr="0004356C" w:rsidRDefault="00EE3584" w:rsidP="00EE3584">
      <w:pPr>
        <w:pStyle w:val="Comments"/>
        <w:rPr>
          <w:rFonts w:eastAsiaTheme="minorEastAsia"/>
          <w:i w:val="0"/>
          <w:iCs/>
          <w:sz w:val="20"/>
          <w:szCs w:val="28"/>
          <w:u w:val="single"/>
          <w:lang w:eastAsia="ko-KR"/>
        </w:rPr>
      </w:pPr>
      <w:r w:rsidRPr="0004356C">
        <w:rPr>
          <w:rFonts w:eastAsiaTheme="minorEastAsia"/>
          <w:i w:val="0"/>
          <w:iCs/>
          <w:sz w:val="20"/>
          <w:szCs w:val="28"/>
          <w:u w:val="single"/>
          <w:lang w:eastAsia="ko-KR"/>
        </w:rPr>
        <w:t>MSG1 size</w:t>
      </w:r>
    </w:p>
    <w:p w14:paraId="25C24677" w14:textId="0EF1DD56" w:rsidR="00EE3584" w:rsidRDefault="00EE3584" w:rsidP="00EE3584">
      <w:pPr>
        <w:pStyle w:val="Doc-title"/>
      </w:pPr>
      <w:r w:rsidRPr="00C20D1E">
        <w:t>R2-2406484</w:t>
      </w:r>
      <w:r w:rsidRPr="00C46029">
        <w:tab/>
        <w:t>Discussion on the Random Access for Ambient IoT</w:t>
      </w:r>
      <w:r w:rsidRPr="00C46029">
        <w:tab/>
        <w:t>CATT</w:t>
      </w:r>
      <w:r w:rsidRPr="00C46029">
        <w:tab/>
        <w:t>discussion</w:t>
      </w:r>
      <w:r w:rsidRPr="00C46029">
        <w:tab/>
        <w:t>Rel-19</w:t>
      </w:r>
      <w:r w:rsidRPr="00C46029">
        <w:tab/>
        <w:t>FS_Ambient_IoT_solutions</w:t>
      </w:r>
    </w:p>
    <w:p w14:paraId="2915FE6E" w14:textId="77777777" w:rsidR="00EE3584" w:rsidRDefault="00EE3584" w:rsidP="00EE3584">
      <w:pPr>
        <w:pStyle w:val="Doc-text2"/>
      </w:pPr>
      <w:r w:rsidRPr="005E6F26">
        <w:t>Proposal 2: With a large enough ID size and slot-ALOHA, it is feasible to use a fixed ID size to generate the random ID for contention resolution. RAN2 to discuss whether the ID size in A-IoT Msg1 can be indicated by the reader.</w:t>
      </w:r>
    </w:p>
    <w:p w14:paraId="4BCE791C" w14:textId="77777777" w:rsidR="00EE3584" w:rsidRPr="005E6F26" w:rsidRDefault="00EE3584" w:rsidP="00EE3584">
      <w:pPr>
        <w:pStyle w:val="Doc-text2"/>
      </w:pPr>
      <w:r>
        <w:t>=&gt;</w:t>
      </w:r>
      <w:r>
        <w:tab/>
        <w:t>Noted</w:t>
      </w:r>
    </w:p>
    <w:p w14:paraId="4B08F506" w14:textId="77777777" w:rsidR="00EE3584" w:rsidRDefault="00EE3584" w:rsidP="00EE3584">
      <w:pPr>
        <w:pStyle w:val="Doc-title"/>
      </w:pPr>
    </w:p>
    <w:p w14:paraId="31ACB674" w14:textId="0C2FC0A3" w:rsidR="00EE3584" w:rsidRPr="00D03F32" w:rsidRDefault="00EE3584" w:rsidP="00EE3584">
      <w:pPr>
        <w:pStyle w:val="Doc-title"/>
      </w:pPr>
      <w:r w:rsidRPr="00C20D1E">
        <w:t>R2-2406987</w:t>
      </w:r>
      <w:r w:rsidRPr="00D03F32">
        <w:tab/>
        <w:t>Further consideration on Ambient IoT random access</w:t>
      </w:r>
      <w:r w:rsidRPr="00D03F32">
        <w:tab/>
        <w:t>CMCC</w:t>
      </w:r>
      <w:r w:rsidRPr="00D03F32">
        <w:tab/>
        <w:t>discussion</w:t>
      </w:r>
      <w:r w:rsidRPr="00D03F32">
        <w:tab/>
        <w:t>Rel-19</w:t>
      </w:r>
      <w:r w:rsidRPr="00D03F32">
        <w:tab/>
        <w:t>FS_Ambient_IoT_solutions</w:t>
      </w:r>
    </w:p>
    <w:p w14:paraId="49E060B9" w14:textId="77777777" w:rsidR="00EE3584" w:rsidRDefault="00EE3584" w:rsidP="00EE3584">
      <w:pPr>
        <w:pStyle w:val="Doc-text2"/>
        <w:rPr>
          <w:lang w:val="en-US" w:eastAsia="zh-CN"/>
        </w:rPr>
      </w:pPr>
      <w:r w:rsidRPr="00E93F4F">
        <w:rPr>
          <w:lang w:val="en-US" w:eastAsia="zh-CN"/>
        </w:rPr>
        <w:t xml:space="preserve">Proposal </w:t>
      </w:r>
      <w:r>
        <w:rPr>
          <w:lang w:val="en-US" w:eastAsia="zh-CN"/>
        </w:rPr>
        <w:t>7</w:t>
      </w:r>
      <w:r>
        <w:rPr>
          <w:rFonts w:hint="eastAsia"/>
          <w:lang w:val="en-US" w:eastAsia="zh-CN"/>
        </w:rPr>
        <w:t>a</w:t>
      </w:r>
      <w:r>
        <w:rPr>
          <w:lang w:val="en-US" w:eastAsia="zh-CN"/>
        </w:rPr>
        <w:t>:</w:t>
      </w:r>
      <w:r w:rsidRPr="00E93F4F">
        <w:rPr>
          <w:lang w:val="en-US" w:eastAsia="zh-CN"/>
        </w:rPr>
        <w:t xml:space="preserve"> </w:t>
      </w:r>
      <w:r>
        <w:rPr>
          <w:rFonts w:hint="eastAsia"/>
          <w:lang w:val="en-US" w:eastAsia="zh-CN"/>
        </w:rPr>
        <w:t xml:space="preserve">A-IoT reader can </w:t>
      </w:r>
      <w:r>
        <w:rPr>
          <w:lang w:val="en-US" w:eastAsia="zh-CN"/>
        </w:rPr>
        <w:t>configure ID length of 3-step CBRA Msg1 to device, can be captured in A-IoT paging message.</w:t>
      </w:r>
    </w:p>
    <w:p w14:paraId="3FEB7837" w14:textId="77777777" w:rsidR="00EE3584" w:rsidRPr="005E6F26" w:rsidRDefault="00EE3584" w:rsidP="00EE3584">
      <w:pPr>
        <w:pStyle w:val="Doc-text2"/>
      </w:pPr>
      <w:r>
        <w:t>=&gt;</w:t>
      </w:r>
      <w:r>
        <w:tab/>
        <w:t>Noted</w:t>
      </w:r>
    </w:p>
    <w:p w14:paraId="476FBC1C" w14:textId="77777777" w:rsidR="00EE3584" w:rsidRDefault="00EE3584" w:rsidP="00EE3584">
      <w:pPr>
        <w:pStyle w:val="Doc-text2"/>
        <w:rPr>
          <w:lang w:val="en-US" w:eastAsia="zh-CN"/>
        </w:rPr>
      </w:pPr>
    </w:p>
    <w:p w14:paraId="249047C1" w14:textId="77777777" w:rsidR="00EE3584" w:rsidRDefault="00EE3584" w:rsidP="00EE3584">
      <w:pPr>
        <w:pStyle w:val="Doc-text2"/>
        <w:rPr>
          <w:lang w:val="en-US" w:eastAsia="zh-CN"/>
        </w:rPr>
      </w:pPr>
      <w:r>
        <w:rPr>
          <w:lang w:val="en-US" w:eastAsia="zh-CN"/>
        </w:rPr>
        <w:t>Discussion</w:t>
      </w:r>
    </w:p>
    <w:p w14:paraId="4E1D78D3" w14:textId="77777777" w:rsidR="00EE3584" w:rsidRDefault="00EE3584" w:rsidP="00EE3584">
      <w:pPr>
        <w:pStyle w:val="Doc-text2"/>
        <w:rPr>
          <w:lang w:val="en-US" w:eastAsia="zh-CN"/>
        </w:rPr>
      </w:pPr>
      <w:r>
        <w:rPr>
          <w:lang w:val="en-US" w:eastAsia="zh-CN"/>
        </w:rPr>
        <w:t>-</w:t>
      </w:r>
      <w:r>
        <w:rPr>
          <w:lang w:val="en-US" w:eastAsia="zh-CN"/>
        </w:rPr>
        <w:tab/>
        <w:t xml:space="preserve">Vodafone thinks that it should be a fixed size and not complicate further with configurability.   Apple thinks that this is adding complexity.   </w:t>
      </w:r>
    </w:p>
    <w:p w14:paraId="5BB11BF4" w14:textId="77777777" w:rsidR="00EE3584" w:rsidRDefault="00EE3584" w:rsidP="00EE3584">
      <w:pPr>
        <w:pStyle w:val="Doc-text2"/>
        <w:rPr>
          <w:lang w:val="en-US" w:eastAsia="zh-CN"/>
        </w:rPr>
      </w:pPr>
      <w:r>
        <w:rPr>
          <w:lang w:val="en-US" w:eastAsia="zh-CN"/>
        </w:rPr>
        <w:t>-</w:t>
      </w:r>
      <w:r>
        <w:rPr>
          <w:lang w:val="en-US" w:eastAsia="zh-CN"/>
        </w:rPr>
        <w:tab/>
        <w:t xml:space="preserve">Ericsson thinks that the important part is that both reader and device know the message size.  </w:t>
      </w:r>
    </w:p>
    <w:p w14:paraId="348A4FA9" w14:textId="77777777" w:rsidR="00EE3584" w:rsidRDefault="00EE3584" w:rsidP="00EE3584">
      <w:pPr>
        <w:pStyle w:val="Doc-text2"/>
        <w:rPr>
          <w:lang w:val="en-US" w:eastAsia="zh-CN"/>
        </w:rPr>
      </w:pPr>
      <w:r>
        <w:rPr>
          <w:lang w:val="en-US" w:eastAsia="zh-CN"/>
        </w:rPr>
        <w:t>-</w:t>
      </w:r>
      <w:r>
        <w:rPr>
          <w:lang w:val="en-US" w:eastAsia="zh-CN"/>
        </w:rPr>
        <w:tab/>
        <w:t xml:space="preserve">Qualcomm think that it can be known at the deployment level.   </w:t>
      </w:r>
    </w:p>
    <w:p w14:paraId="391ECF13" w14:textId="77777777" w:rsidR="00EE3584" w:rsidRDefault="00EE3584" w:rsidP="00EE3584">
      <w:pPr>
        <w:pStyle w:val="Doc-text2"/>
        <w:rPr>
          <w:lang w:val="en-US" w:eastAsia="zh-CN"/>
        </w:rPr>
      </w:pPr>
    </w:p>
    <w:p w14:paraId="6DFAED15"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MSG1 ID selection</w:t>
      </w:r>
    </w:p>
    <w:p w14:paraId="4E662F05" w14:textId="38E8CA6D" w:rsidR="00EE3584" w:rsidRPr="00C46029" w:rsidRDefault="00EE3584" w:rsidP="00EE3584">
      <w:pPr>
        <w:pStyle w:val="Doc-title"/>
      </w:pPr>
      <w:r w:rsidRPr="00C20D1E">
        <w:t>R2-2406484</w:t>
      </w:r>
      <w:r w:rsidRPr="00C46029">
        <w:tab/>
        <w:t>Discussion on the Random Access for Ambient IoT</w:t>
      </w:r>
      <w:r w:rsidRPr="00C46029">
        <w:tab/>
        <w:t>CATT</w:t>
      </w:r>
      <w:r w:rsidRPr="00C46029">
        <w:tab/>
        <w:t>discussion</w:t>
      </w:r>
      <w:r w:rsidRPr="00C46029">
        <w:tab/>
        <w:t>Rel-19</w:t>
      </w:r>
      <w:r w:rsidRPr="00C46029">
        <w:tab/>
        <w:t>FS_Ambient_IoT_solutions</w:t>
      </w:r>
    </w:p>
    <w:p w14:paraId="4126BE57" w14:textId="77777777" w:rsidR="00EE3584" w:rsidRDefault="00EE3584" w:rsidP="00EE3584">
      <w:pPr>
        <w:pStyle w:val="Doc-text2"/>
        <w:rPr>
          <w:lang w:val="en-US" w:eastAsia="ko-KR"/>
        </w:rPr>
      </w:pPr>
      <w:r w:rsidRPr="00AD21D3">
        <w:rPr>
          <w:lang w:val="en-US" w:eastAsia="ko-KR"/>
        </w:rPr>
        <w:t>Proposal 1: The random ID used in A-IoT Msg1 for “3-step” CBRA is randomly generated by the device within the ID size.</w:t>
      </w:r>
    </w:p>
    <w:p w14:paraId="0660DC30" w14:textId="77777777" w:rsidR="00EE3584" w:rsidRPr="00AD21D3" w:rsidRDefault="00EE3584" w:rsidP="00EE3584">
      <w:pPr>
        <w:pStyle w:val="Doc-text2"/>
        <w:rPr>
          <w:lang w:eastAsia="ko-KR"/>
        </w:rPr>
      </w:pPr>
      <w:r>
        <w:rPr>
          <w:lang w:val="en-US" w:eastAsia="ko-KR"/>
        </w:rPr>
        <w:t>=&gt;</w:t>
      </w:r>
      <w:r>
        <w:rPr>
          <w:lang w:val="en-US" w:eastAsia="ko-KR"/>
        </w:rPr>
        <w:tab/>
        <w:t xml:space="preserve">Noted </w:t>
      </w:r>
    </w:p>
    <w:p w14:paraId="4CEBC2FA" w14:textId="77777777" w:rsidR="00EE3584" w:rsidRDefault="00EE3584" w:rsidP="00EE3584">
      <w:pPr>
        <w:tabs>
          <w:tab w:val="left" w:pos="0"/>
        </w:tabs>
        <w:rPr>
          <w:iCs/>
          <w:noProof/>
          <w:sz w:val="18"/>
          <w:lang w:eastAsia="ko-KR"/>
        </w:rPr>
      </w:pPr>
    </w:p>
    <w:p w14:paraId="0BA3CABD" w14:textId="11207641" w:rsidR="00EE3584" w:rsidRDefault="00EE3584" w:rsidP="00EE3584">
      <w:pPr>
        <w:pStyle w:val="Doc-title"/>
      </w:pPr>
      <w:r w:rsidRPr="00C20D1E">
        <w:t>R2-2406987</w:t>
      </w:r>
      <w:r w:rsidRPr="00157A67">
        <w:tab/>
        <w:t>Further consideration on Ambient IoT random access</w:t>
      </w:r>
      <w:r w:rsidRPr="00157A67">
        <w:tab/>
        <w:t>CMCC</w:t>
      </w:r>
      <w:r w:rsidRPr="00157A67">
        <w:tab/>
        <w:t>discussion</w:t>
      </w:r>
      <w:r w:rsidRPr="00157A67">
        <w:tab/>
        <w:t>Rel-19</w:t>
      </w:r>
      <w:r w:rsidRPr="00157A67">
        <w:tab/>
        <w:t>FS_Ambient_IoT_solutions</w:t>
      </w:r>
    </w:p>
    <w:p w14:paraId="25A566F0" w14:textId="77777777" w:rsidR="00EE3584" w:rsidRDefault="00EE3584" w:rsidP="00EE3584">
      <w:pPr>
        <w:pStyle w:val="Doc-text2"/>
      </w:pPr>
      <w:r w:rsidRPr="005218E3">
        <w:t>Proposal 6: RAN2 to agree to use random ID only in 3-step CBRA Msg1, which may be generated based on device ID.</w:t>
      </w:r>
    </w:p>
    <w:p w14:paraId="556ADA74" w14:textId="77777777" w:rsidR="00EE3584" w:rsidRDefault="00EE3584" w:rsidP="00EE3584">
      <w:pPr>
        <w:pStyle w:val="Doc-text2"/>
      </w:pPr>
      <w:r>
        <w:t>=&gt;</w:t>
      </w:r>
      <w:r>
        <w:tab/>
        <w:t>Noted</w:t>
      </w:r>
    </w:p>
    <w:p w14:paraId="7F4B891A" w14:textId="77777777" w:rsidR="00EE3584" w:rsidRDefault="00EE3584" w:rsidP="00EE3584">
      <w:pPr>
        <w:pStyle w:val="Doc-text2"/>
      </w:pPr>
    </w:p>
    <w:p w14:paraId="0FD7990B" w14:textId="77777777" w:rsidR="00EE3584" w:rsidRDefault="00EE3584" w:rsidP="00EE3584">
      <w:pPr>
        <w:pStyle w:val="Doc-text2"/>
      </w:pPr>
      <w:r>
        <w:t>Discussions</w:t>
      </w:r>
    </w:p>
    <w:p w14:paraId="5D16F25E" w14:textId="77777777" w:rsidR="00EE3584" w:rsidRDefault="00EE3584" w:rsidP="00EE3584">
      <w:pPr>
        <w:pStyle w:val="Doc-text2"/>
      </w:pPr>
      <w:r>
        <w:t>-</w:t>
      </w:r>
      <w:r>
        <w:tab/>
        <w:t xml:space="preserve">Ericsson thinks that we should keep both options randomly generated or based on device ID.  LG thinks that we should randomly generate.  Docomo thinks that if we go based on device ID we would have to ask SA3 if this is causing any security issues.   CMCC thinks that it would be based on time as well.   Qualcomm, Mediatek, Huawei, ZTE and Apple thinks that we don’t need to specify which option at this stage.  This is up to UE implementation. </w:t>
      </w:r>
    </w:p>
    <w:p w14:paraId="545CE2E7" w14:textId="77777777" w:rsidR="00EE3584" w:rsidRDefault="00EE3584" w:rsidP="00EE3584">
      <w:pPr>
        <w:pStyle w:val="Doc-text2"/>
      </w:pPr>
    </w:p>
    <w:p w14:paraId="0A79A132" w14:textId="77777777" w:rsidR="00EE3584" w:rsidRPr="005218E3" w:rsidRDefault="00EE3584" w:rsidP="00EE3584">
      <w:pPr>
        <w:pStyle w:val="Doc-text2"/>
      </w:pPr>
    </w:p>
    <w:p w14:paraId="7729B681"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MSG2 </w:t>
      </w:r>
      <w:r w:rsidRPr="0004356C">
        <w:rPr>
          <w:rFonts w:eastAsiaTheme="minorEastAsia"/>
          <w:sz w:val="20"/>
          <w:szCs w:val="28"/>
          <w:u w:val="single"/>
          <w:lang w:eastAsia="ko-KR"/>
        </w:rPr>
        <w:t>scheduling</w:t>
      </w:r>
    </w:p>
    <w:p w14:paraId="164B6DAC" w14:textId="4FB791AF" w:rsidR="00EE3584" w:rsidRPr="002654FD" w:rsidRDefault="00EE3584" w:rsidP="00EE3584">
      <w:pPr>
        <w:pStyle w:val="Doc-title"/>
      </w:pPr>
      <w:r w:rsidRPr="00C20D1E">
        <w:t>R2-2406682</w:t>
      </w:r>
      <w:r w:rsidRPr="002654FD">
        <w:tab/>
        <w:t>Discussion on Random Access for Ambient IoT</w:t>
      </w:r>
      <w:r w:rsidRPr="002654FD">
        <w:tab/>
        <w:t>Apple</w:t>
      </w:r>
      <w:r w:rsidRPr="002654FD">
        <w:tab/>
        <w:t>discussion</w:t>
      </w:r>
      <w:r w:rsidRPr="002654FD">
        <w:tab/>
        <w:t>Rel-19</w:t>
      </w:r>
      <w:r w:rsidRPr="002654FD">
        <w:tab/>
        <w:t>FS_Ambient_IoT_solutions</w:t>
      </w:r>
    </w:p>
    <w:p w14:paraId="66BB2E3B" w14:textId="77777777" w:rsidR="00EE3584" w:rsidRDefault="00EE3584" w:rsidP="00EE3584">
      <w:pPr>
        <w:pStyle w:val="Doc-text2"/>
        <w:rPr>
          <w:i/>
          <w:iCs/>
          <w:noProof/>
          <w:lang w:eastAsia="ko-KR"/>
        </w:rPr>
      </w:pPr>
      <w:r w:rsidRPr="00882B99">
        <w:rPr>
          <w:i/>
          <w:iCs/>
          <w:noProof/>
          <w:lang w:eastAsia="ko-KR"/>
        </w:rPr>
        <w:t>Proposal 7</w:t>
      </w:r>
      <w:r w:rsidRPr="00882B99">
        <w:rPr>
          <w:i/>
          <w:iCs/>
          <w:noProof/>
          <w:lang w:eastAsia="ko-KR"/>
        </w:rPr>
        <w:tab/>
        <w:t>RAN2 discuss whether resource scheduling for Msg3 transmission is indicated in Msg2 or not.</w:t>
      </w:r>
    </w:p>
    <w:p w14:paraId="35E989F7" w14:textId="77777777" w:rsidR="00EE3584" w:rsidRPr="00882B99" w:rsidRDefault="00EE3584" w:rsidP="00EE3584">
      <w:pPr>
        <w:pStyle w:val="Doc-text2"/>
        <w:rPr>
          <w:i/>
          <w:iCs/>
          <w:noProof/>
          <w:lang w:eastAsia="ko-KR"/>
        </w:rPr>
      </w:pPr>
      <w:r w:rsidRPr="00882B99">
        <w:rPr>
          <w:i/>
          <w:iCs/>
          <w:noProof/>
          <w:lang w:eastAsia="ko-KR"/>
        </w:rPr>
        <w:t>-</w:t>
      </w:r>
      <w:r w:rsidRPr="00882B99">
        <w:rPr>
          <w:i/>
          <w:iCs/>
          <w:noProof/>
          <w:lang w:eastAsia="ko-KR"/>
        </w:rPr>
        <w:tab/>
        <w:t>Option 1: Msg3 transmission resource is allocated together with the Msg1 Tx resource.</w:t>
      </w:r>
    </w:p>
    <w:p w14:paraId="5B5E9E39" w14:textId="77777777" w:rsidR="00EE3584" w:rsidRDefault="00EE3584" w:rsidP="00EE3584">
      <w:pPr>
        <w:pStyle w:val="Doc-text2"/>
        <w:rPr>
          <w:i/>
          <w:iCs/>
          <w:noProof/>
          <w:lang w:eastAsia="ko-KR"/>
        </w:rPr>
      </w:pPr>
      <w:r w:rsidRPr="00882B99">
        <w:rPr>
          <w:i/>
          <w:iCs/>
          <w:noProof/>
          <w:lang w:eastAsia="ko-KR"/>
        </w:rPr>
        <w:t>-</w:t>
      </w:r>
      <w:r w:rsidRPr="00882B99">
        <w:rPr>
          <w:i/>
          <w:iCs/>
          <w:noProof/>
          <w:lang w:eastAsia="ko-KR"/>
        </w:rPr>
        <w:tab/>
        <w:t>Option 2: Msg3 transmission resource is explicitly indicated in Msg2.</w:t>
      </w:r>
    </w:p>
    <w:p w14:paraId="57E8D436" w14:textId="77777777" w:rsidR="00EE3584" w:rsidRDefault="00EE3584" w:rsidP="00EE3584">
      <w:pPr>
        <w:pStyle w:val="Doc-text2"/>
        <w:rPr>
          <w:noProof/>
          <w:lang w:eastAsia="ko-KR"/>
        </w:rPr>
      </w:pPr>
      <w:r>
        <w:rPr>
          <w:noProof/>
          <w:lang w:eastAsia="ko-KR"/>
        </w:rPr>
        <w:t>-</w:t>
      </w:r>
      <w:r>
        <w:rPr>
          <w:noProof/>
          <w:lang w:eastAsia="ko-KR"/>
        </w:rPr>
        <w:tab/>
        <w:t xml:space="preserve">Apple prefers option 2.    Xiaomi and LG thinks that this is RAN1 scope so we can wait.  </w:t>
      </w:r>
    </w:p>
    <w:p w14:paraId="1A21FDDA" w14:textId="77777777" w:rsidR="00EE3584" w:rsidRDefault="00EE3584" w:rsidP="00EE3584">
      <w:pPr>
        <w:pStyle w:val="Doc-text2"/>
        <w:rPr>
          <w:noProof/>
          <w:lang w:eastAsia="ko-KR"/>
        </w:rPr>
      </w:pPr>
      <w:r>
        <w:rPr>
          <w:noProof/>
          <w:lang w:eastAsia="ko-KR"/>
        </w:rPr>
        <w:t>-</w:t>
      </w:r>
      <w:r>
        <w:rPr>
          <w:noProof/>
          <w:lang w:eastAsia="ko-KR"/>
        </w:rPr>
        <w:tab/>
        <w:t xml:space="preserve">Vodafone asks if this would be optional, meaning that the reader can but it doesn’t have to.  ZTE thinks that we should at least support msg3 scheduling as a possibility.    Huawei thinks this was agreed in RAN1 that R2D will schedule D2R.  Qualcomm thinks that this is specific to RAN2 RA and we should agree.  Samsung explains that it is agreed in RAN1.   Intel explains that RAN1 is discussing whether this is scheduled in PHY or MAC. </w:t>
      </w:r>
    </w:p>
    <w:p w14:paraId="25144CB1" w14:textId="77777777" w:rsidR="00EE3584" w:rsidRDefault="00EE3584" w:rsidP="00EE3584">
      <w:pPr>
        <w:pStyle w:val="Doc-text2"/>
        <w:rPr>
          <w:noProof/>
          <w:lang w:eastAsia="ko-KR"/>
        </w:rPr>
      </w:pPr>
      <w:r>
        <w:rPr>
          <w:noProof/>
          <w:lang w:eastAsia="ko-KR"/>
        </w:rPr>
        <w:t>-</w:t>
      </w:r>
      <w:r>
        <w:rPr>
          <w:noProof/>
          <w:lang w:eastAsia="ko-KR"/>
        </w:rPr>
        <w:tab/>
        <w:t xml:space="preserve">MEdiatek thinks we should be careful with sayng can be explicitly as adding optionality will cause complexity.  ZTE agrees but since option 1 is still being discuss we can’t preclude it.  </w:t>
      </w:r>
    </w:p>
    <w:p w14:paraId="16CEFA7F" w14:textId="77777777" w:rsidR="00EE3584" w:rsidRPr="00F56F41" w:rsidRDefault="00EE3584" w:rsidP="00EE3584">
      <w:pPr>
        <w:pStyle w:val="Doc-text2"/>
        <w:rPr>
          <w:noProof/>
          <w:lang w:eastAsia="ko-KR"/>
        </w:rPr>
      </w:pPr>
      <w:r>
        <w:rPr>
          <w:noProof/>
          <w:lang w:eastAsia="ko-KR"/>
        </w:rPr>
        <w:t>=&gt;</w:t>
      </w:r>
      <w:r>
        <w:rPr>
          <w:noProof/>
          <w:lang w:eastAsia="ko-KR"/>
        </w:rPr>
        <w:tab/>
        <w:t xml:space="preserve">RAN2 assumes that </w:t>
      </w:r>
      <w:r w:rsidRPr="00F56F41">
        <w:rPr>
          <w:noProof/>
          <w:lang w:eastAsia="ko-KR"/>
        </w:rPr>
        <w:t>Msg3 transmission resource can explicitly be indicated in Msg2 (based on RAN1 agreements/design)</w:t>
      </w:r>
      <w:r>
        <w:rPr>
          <w:noProof/>
          <w:lang w:eastAsia="ko-KR"/>
        </w:rPr>
        <w:t xml:space="preserve">.  Wait for RAN1 for further details.  </w:t>
      </w:r>
    </w:p>
    <w:p w14:paraId="1D6C8599" w14:textId="77777777" w:rsidR="00EE3584" w:rsidRDefault="00EE3584" w:rsidP="00EE3584">
      <w:pPr>
        <w:pStyle w:val="Doc-text2"/>
        <w:rPr>
          <w:noProof/>
          <w:lang w:eastAsia="ko-KR"/>
        </w:rPr>
      </w:pPr>
      <w:r>
        <w:rPr>
          <w:noProof/>
          <w:lang w:eastAsia="ko-KR"/>
        </w:rPr>
        <w:t>=&gt;</w:t>
      </w:r>
      <w:r>
        <w:rPr>
          <w:noProof/>
          <w:lang w:eastAsia="ko-KR"/>
        </w:rPr>
        <w:tab/>
        <w:t xml:space="preserve">Noted </w:t>
      </w:r>
    </w:p>
    <w:p w14:paraId="674DFF8B" w14:textId="77777777" w:rsidR="00EE3584" w:rsidRPr="00882B99" w:rsidRDefault="00EE3584" w:rsidP="00EE3584">
      <w:pPr>
        <w:pStyle w:val="Doc-text2"/>
        <w:rPr>
          <w:noProof/>
          <w:lang w:eastAsia="ko-KR"/>
        </w:rPr>
      </w:pPr>
    </w:p>
    <w:p w14:paraId="365163D8"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MSG3 </w:t>
      </w:r>
      <w:r w:rsidRPr="0004356C">
        <w:rPr>
          <w:rFonts w:eastAsiaTheme="minorEastAsia"/>
          <w:sz w:val="20"/>
          <w:szCs w:val="28"/>
          <w:u w:val="single"/>
          <w:lang w:eastAsia="ko-KR"/>
        </w:rPr>
        <w:t>contents</w:t>
      </w:r>
    </w:p>
    <w:p w14:paraId="6B7021F8" w14:textId="08CFE90B" w:rsidR="00EE3584" w:rsidRPr="002654FD" w:rsidRDefault="00EE3584" w:rsidP="00EE3584">
      <w:pPr>
        <w:pStyle w:val="Doc-title"/>
      </w:pPr>
      <w:r w:rsidRPr="00C20D1E">
        <w:t>R2-2407385</w:t>
      </w:r>
      <w:r>
        <w:tab/>
        <w:t>Discussion on random access for ambient IoT</w:t>
      </w:r>
      <w:r>
        <w:tab/>
        <w:t>Google Ireland Limited</w:t>
      </w:r>
      <w:r>
        <w:tab/>
        <w:t>discussion</w:t>
      </w:r>
      <w:r>
        <w:tab/>
        <w:t>FS_Ambient_IoT_solutions</w:t>
      </w:r>
    </w:p>
    <w:p w14:paraId="47D41264" w14:textId="77777777" w:rsidR="00EE3584" w:rsidRDefault="00EE3584" w:rsidP="00EE3584">
      <w:pPr>
        <w:pStyle w:val="Doc-text2"/>
        <w:rPr>
          <w:i/>
          <w:iCs/>
          <w:lang w:eastAsia="zh-TW"/>
        </w:rPr>
      </w:pPr>
      <w:r w:rsidRPr="00D97EEA">
        <w:rPr>
          <w:i/>
          <w:iCs/>
          <w:lang w:eastAsia="zh-TW"/>
        </w:rPr>
        <w:t>Proposal 5: Msg3 can contain a buffer status, power status, or device capability information.</w:t>
      </w:r>
    </w:p>
    <w:p w14:paraId="2DD2645D" w14:textId="77777777" w:rsidR="00EE3584" w:rsidRPr="00D97EEA" w:rsidRDefault="00EE3584" w:rsidP="00EE3584">
      <w:pPr>
        <w:pStyle w:val="Doc-text2"/>
        <w:rPr>
          <w:lang w:eastAsia="ko-KR"/>
        </w:rPr>
      </w:pPr>
      <w:r>
        <w:rPr>
          <w:lang w:eastAsia="zh-TW"/>
        </w:rPr>
        <w:t>=&gt;</w:t>
      </w:r>
      <w:r>
        <w:rPr>
          <w:lang w:eastAsia="zh-TW"/>
        </w:rPr>
        <w:tab/>
        <w:t>Noted</w:t>
      </w:r>
    </w:p>
    <w:p w14:paraId="7B611C0C" w14:textId="77777777" w:rsidR="00EE3584" w:rsidRDefault="00EE3584" w:rsidP="00EE3584">
      <w:pPr>
        <w:pStyle w:val="Doc-title"/>
        <w:rPr>
          <w:lang w:eastAsia="ko-KR"/>
        </w:rPr>
      </w:pPr>
    </w:p>
    <w:p w14:paraId="577DF783" w14:textId="5FFB2688" w:rsidR="00EE3584" w:rsidRDefault="00EE3584" w:rsidP="00EE3584">
      <w:pPr>
        <w:pStyle w:val="Doc-title"/>
        <w:rPr>
          <w:rFonts w:eastAsiaTheme="minorEastAsia"/>
          <w:lang w:eastAsia="ko-KR"/>
        </w:rPr>
      </w:pPr>
      <w:r w:rsidRPr="00C20D1E">
        <w:t>R2-2406711</w:t>
      </w:r>
      <w:r>
        <w:tab/>
        <w:t>Random Access Procedure for Ambient IOT</w:t>
      </w:r>
      <w:r>
        <w:tab/>
        <w:t>InterDigital</w:t>
      </w:r>
      <w:r>
        <w:tab/>
        <w:t>discussion</w:t>
      </w:r>
      <w:r>
        <w:tab/>
        <w:t>Rel-19</w:t>
      </w:r>
      <w:r>
        <w:tab/>
        <w:t>FS_Ambient_IoT_solutions</w:t>
      </w:r>
    </w:p>
    <w:p w14:paraId="168D3FDF" w14:textId="77777777" w:rsidR="00EE3584" w:rsidRDefault="00EE3584" w:rsidP="00EE3584">
      <w:pPr>
        <w:pStyle w:val="Doc-text2"/>
        <w:rPr>
          <w:i/>
          <w:iCs/>
          <w:lang w:eastAsia="zh-TW"/>
        </w:rPr>
      </w:pPr>
      <w:r w:rsidRPr="00D97EEA">
        <w:rPr>
          <w:i/>
          <w:iCs/>
          <w:lang w:eastAsia="zh-TW"/>
        </w:rPr>
        <w:t>Proposal 5:</w:t>
      </w:r>
      <w:r w:rsidRPr="00D97EEA">
        <w:rPr>
          <w:i/>
          <w:iCs/>
          <w:lang w:eastAsia="zh-TW"/>
        </w:rPr>
        <w:tab/>
        <w:t>For contention-based random access, MSG3 may contain a control element (e.g., MAC CE) to indicate the device message size/status to the reader.</w:t>
      </w:r>
    </w:p>
    <w:p w14:paraId="43D81B56" w14:textId="77777777" w:rsidR="00EE3584" w:rsidRDefault="00EE3584" w:rsidP="00EE3584">
      <w:pPr>
        <w:pStyle w:val="Doc-text2"/>
        <w:rPr>
          <w:lang w:eastAsia="zh-TW"/>
        </w:rPr>
      </w:pPr>
      <w:r>
        <w:rPr>
          <w:lang w:eastAsia="zh-TW"/>
        </w:rPr>
        <w:t>=&gt;</w:t>
      </w:r>
      <w:r>
        <w:rPr>
          <w:lang w:eastAsia="zh-TW"/>
        </w:rPr>
        <w:tab/>
        <w:t>Noted</w:t>
      </w:r>
    </w:p>
    <w:p w14:paraId="549D9D77" w14:textId="77777777" w:rsidR="00EE3584" w:rsidRDefault="00EE3584" w:rsidP="00EE3584">
      <w:pPr>
        <w:pStyle w:val="Doc-text2"/>
        <w:rPr>
          <w:lang w:eastAsia="zh-TW"/>
        </w:rPr>
      </w:pPr>
    </w:p>
    <w:p w14:paraId="3DAEB54C" w14:textId="77777777" w:rsidR="00EE3584" w:rsidRDefault="00EE3584" w:rsidP="00EE3584">
      <w:pPr>
        <w:pStyle w:val="Doc-text2"/>
        <w:rPr>
          <w:lang w:eastAsia="zh-TW"/>
        </w:rPr>
      </w:pPr>
      <w:r>
        <w:rPr>
          <w:lang w:eastAsia="zh-TW"/>
        </w:rPr>
        <w:t xml:space="preserve">Discussions on UE capability </w:t>
      </w:r>
    </w:p>
    <w:p w14:paraId="726E00FE" w14:textId="77777777" w:rsidR="00EE3584" w:rsidRDefault="00EE3584" w:rsidP="00EE3584">
      <w:pPr>
        <w:pStyle w:val="Doc-text2"/>
        <w:rPr>
          <w:lang w:eastAsia="zh-TW"/>
        </w:rPr>
      </w:pPr>
      <w:r>
        <w:rPr>
          <w:lang w:eastAsia="zh-TW"/>
        </w:rPr>
        <w:t>-</w:t>
      </w:r>
      <w:r>
        <w:rPr>
          <w:lang w:eastAsia="zh-TW"/>
        </w:rPr>
        <w:tab/>
        <w:t>Intel thinks that it is too early to discuss UE capability.  Vodafone that we can restrict the discussion to device type.   We should be careful to not increase the message3 size.   Nokia agrees.  Qualcomm agrees with size limitation but shouldn’t we also consider msg1?</w:t>
      </w:r>
    </w:p>
    <w:p w14:paraId="01290F0E" w14:textId="77777777" w:rsidR="00EE3584" w:rsidRDefault="00EE3584" w:rsidP="00EE3584">
      <w:pPr>
        <w:pStyle w:val="Doc-text2"/>
        <w:rPr>
          <w:lang w:eastAsia="zh-TW"/>
        </w:rPr>
      </w:pPr>
      <w:r>
        <w:rPr>
          <w:lang w:eastAsia="zh-TW"/>
        </w:rPr>
        <w:t>-</w:t>
      </w:r>
      <w:r>
        <w:rPr>
          <w:lang w:eastAsia="zh-TW"/>
        </w:rPr>
        <w:tab/>
        <w:t>Lenovo thinks that RAN1 should discuss this.</w:t>
      </w:r>
    </w:p>
    <w:p w14:paraId="1F334C74" w14:textId="77777777" w:rsidR="00EE3584" w:rsidRDefault="00EE3584" w:rsidP="00EE3584">
      <w:pPr>
        <w:pStyle w:val="Doc-text2"/>
        <w:rPr>
          <w:lang w:eastAsia="zh-TW"/>
        </w:rPr>
      </w:pPr>
      <w:r>
        <w:rPr>
          <w:lang w:eastAsia="zh-TW"/>
        </w:rPr>
        <w:t>-</w:t>
      </w:r>
      <w:r>
        <w:rPr>
          <w:lang w:eastAsia="zh-TW"/>
        </w:rPr>
        <w:tab/>
        <w:t xml:space="preserve">Docomo would like to understand whether this is sent by AS or NAS and this also depends on security aspects as well.  Ericsson thinks that CN capability report would be more suitable.  </w:t>
      </w:r>
    </w:p>
    <w:p w14:paraId="0E08B2BF" w14:textId="77777777" w:rsidR="00EE3584" w:rsidRDefault="00EE3584" w:rsidP="00EE3584">
      <w:pPr>
        <w:pStyle w:val="Doc-text2"/>
        <w:rPr>
          <w:lang w:eastAsia="zh-TW"/>
        </w:rPr>
      </w:pPr>
      <w:r>
        <w:rPr>
          <w:lang w:eastAsia="zh-TW"/>
        </w:rPr>
        <w:lastRenderedPageBreak/>
        <w:t>-</w:t>
      </w:r>
      <w:r>
        <w:rPr>
          <w:lang w:eastAsia="zh-TW"/>
        </w:rPr>
        <w:tab/>
        <w:t xml:space="preserve">LG doesn’t think we need UE capability as all devices can do RA regardless of capability.  </w:t>
      </w:r>
    </w:p>
    <w:p w14:paraId="7EBDF5A1" w14:textId="77777777" w:rsidR="00EE3584" w:rsidRDefault="00EE3584" w:rsidP="00EE3584">
      <w:pPr>
        <w:pStyle w:val="Doc-text2"/>
        <w:rPr>
          <w:lang w:eastAsia="zh-TW"/>
        </w:rPr>
      </w:pPr>
      <w:r>
        <w:rPr>
          <w:lang w:eastAsia="zh-TW"/>
        </w:rPr>
        <w:t>-</w:t>
      </w:r>
      <w:r>
        <w:rPr>
          <w:lang w:eastAsia="zh-TW"/>
        </w:rPr>
        <w:tab/>
        <w:t xml:space="preserve">ZTE thinks that there is also the possibility for the CN to indicate it directly to the reader, so we can minimize the air interface.  CMCC agrees as CN has subscriber information and can share the device type with the reader.   Also it is not clear whether we need different treatment would depend on further discussions.   </w:t>
      </w:r>
    </w:p>
    <w:p w14:paraId="58851870" w14:textId="77777777" w:rsidR="00EE3584" w:rsidRDefault="00EE3584" w:rsidP="00EE3584">
      <w:pPr>
        <w:pStyle w:val="Doc-text2"/>
        <w:rPr>
          <w:lang w:eastAsia="zh-TW"/>
        </w:rPr>
      </w:pPr>
      <w:r>
        <w:rPr>
          <w:lang w:eastAsia="zh-TW"/>
        </w:rPr>
        <w:t>-</w:t>
      </w:r>
      <w:r>
        <w:rPr>
          <w:lang w:eastAsia="zh-TW"/>
        </w:rPr>
        <w:tab/>
        <w:t xml:space="preserve">Intel thinks that the coverage is different and that’s why we would need to know to select topology type for example.  </w:t>
      </w:r>
    </w:p>
    <w:p w14:paraId="050754FC" w14:textId="77777777" w:rsidR="00EE3584" w:rsidRDefault="00EE3584" w:rsidP="00EE3584">
      <w:pPr>
        <w:pStyle w:val="Doc-text2"/>
        <w:rPr>
          <w:lang w:eastAsia="zh-TW"/>
        </w:rPr>
      </w:pPr>
      <w:r>
        <w:rPr>
          <w:lang w:eastAsia="zh-TW"/>
        </w:rPr>
        <w:t>-</w:t>
      </w:r>
      <w:r>
        <w:rPr>
          <w:lang w:eastAsia="zh-TW"/>
        </w:rPr>
        <w:tab/>
        <w:t xml:space="preserve">ZTE asks if we should ask SA2 if this is possible.  Huawei thinks that we would need to understand the justification.  Interdigital explains that RAN1 is discussing device type having different resource capabilities.  </w:t>
      </w:r>
    </w:p>
    <w:p w14:paraId="0554084A" w14:textId="77777777" w:rsidR="00EE3584" w:rsidRDefault="00EE3584" w:rsidP="00EE3584">
      <w:pPr>
        <w:pStyle w:val="Doc-text2"/>
        <w:rPr>
          <w:lang w:eastAsia="zh-TW"/>
        </w:rPr>
      </w:pPr>
      <w:r>
        <w:rPr>
          <w:lang w:eastAsia="zh-TW"/>
        </w:rPr>
        <w:t>-</w:t>
      </w:r>
      <w:r>
        <w:rPr>
          <w:lang w:eastAsia="zh-TW"/>
        </w:rPr>
        <w:tab/>
        <w:t xml:space="preserve">Huawei thinks that we can also differentiate based on device type.  </w:t>
      </w:r>
    </w:p>
    <w:p w14:paraId="03CEAFF7" w14:textId="77777777" w:rsidR="00EE3584" w:rsidRDefault="00EE3584" w:rsidP="00EE3584">
      <w:pPr>
        <w:tabs>
          <w:tab w:val="left" w:pos="0"/>
        </w:tabs>
        <w:ind w:hanging="2"/>
        <w:rPr>
          <w:iCs/>
          <w:noProof/>
          <w:sz w:val="18"/>
          <w:lang w:eastAsia="ko-KR"/>
        </w:rPr>
      </w:pPr>
    </w:p>
    <w:p w14:paraId="2B41493C"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Subesequent R2D message </w:t>
      </w:r>
    </w:p>
    <w:p w14:paraId="02A3469C" w14:textId="55028FFE" w:rsidR="00EE3584" w:rsidRPr="002654FD" w:rsidRDefault="00EE3584" w:rsidP="00EE3584">
      <w:pPr>
        <w:pStyle w:val="Doc-title"/>
      </w:pPr>
      <w:r w:rsidRPr="00C20D1E">
        <w:t>R2-2407344</w:t>
      </w:r>
      <w:r w:rsidRPr="002654FD">
        <w:tab/>
        <w:t>Discussion on A-IoT random access</w:t>
      </w:r>
      <w:r w:rsidRPr="002654FD">
        <w:tab/>
        <w:t>HONOR</w:t>
      </w:r>
      <w:r w:rsidRPr="002654FD">
        <w:tab/>
        <w:t>discussion</w:t>
      </w:r>
      <w:r w:rsidRPr="002654FD">
        <w:tab/>
        <w:t>Rel-19</w:t>
      </w:r>
      <w:r w:rsidRPr="002654FD">
        <w:tab/>
        <w:t>FS_Ambient_IoT_solutions</w:t>
      </w:r>
    </w:p>
    <w:p w14:paraId="4CD890E8" w14:textId="77777777" w:rsidR="00EE3584" w:rsidRPr="000E6C2E" w:rsidRDefault="00EE3584" w:rsidP="00EE3584">
      <w:pPr>
        <w:pStyle w:val="Doc-text2"/>
        <w:rPr>
          <w:i/>
          <w:iCs/>
        </w:rPr>
      </w:pPr>
      <w:r w:rsidRPr="000E6C2E">
        <w:rPr>
          <w:i/>
          <w:iCs/>
        </w:rPr>
        <w:t>Proposal 1: For 3-step CBRA, the subsequent R2D transmission after Msg3 could be used for the following one or both potential cases:</w:t>
      </w:r>
    </w:p>
    <w:p w14:paraId="2B3C0401" w14:textId="77777777" w:rsidR="00EE3584" w:rsidRPr="000E6C2E" w:rsidRDefault="00EE3584" w:rsidP="00EE3584">
      <w:pPr>
        <w:pStyle w:val="Doc-text2"/>
        <w:rPr>
          <w:i/>
          <w:iCs/>
        </w:rPr>
      </w:pPr>
      <w:r w:rsidRPr="000E6C2E">
        <w:rPr>
          <w:i/>
          <w:iCs/>
        </w:rPr>
        <w:tab/>
        <w:t xml:space="preserve">   Confirm the failure/success reception of Msg3. </w:t>
      </w:r>
    </w:p>
    <w:p w14:paraId="38725E2D" w14:textId="77777777" w:rsidR="00EE3584" w:rsidRPr="000E6C2E" w:rsidRDefault="00EE3584" w:rsidP="00EE3584">
      <w:pPr>
        <w:pStyle w:val="Doc-text2"/>
        <w:rPr>
          <w:i/>
          <w:iCs/>
        </w:rPr>
      </w:pPr>
      <w:r w:rsidRPr="000E6C2E">
        <w:rPr>
          <w:i/>
          <w:iCs/>
        </w:rPr>
        <w:t>Scheduling/transmission for the following higher layer data.</w:t>
      </w:r>
    </w:p>
    <w:p w14:paraId="1693A696" w14:textId="77777777" w:rsidR="00EE3584" w:rsidRDefault="00EE3584" w:rsidP="00EE3584">
      <w:pPr>
        <w:pStyle w:val="Doc-text2"/>
      </w:pPr>
      <w:r>
        <w:t>=&gt;</w:t>
      </w:r>
      <w:r>
        <w:tab/>
        <w:t>Noted</w:t>
      </w:r>
    </w:p>
    <w:p w14:paraId="396A91D9" w14:textId="77777777" w:rsidR="00EE3584" w:rsidRPr="00625168" w:rsidRDefault="00EE3584" w:rsidP="00EE3584">
      <w:pPr>
        <w:pStyle w:val="Doc-text2"/>
      </w:pPr>
    </w:p>
    <w:p w14:paraId="486A0501" w14:textId="450DEF08" w:rsidR="00EE3584" w:rsidRPr="002654FD" w:rsidRDefault="00EE3584" w:rsidP="00EE3584">
      <w:pPr>
        <w:pStyle w:val="Doc-title"/>
      </w:pPr>
      <w:r w:rsidRPr="00C20D1E">
        <w:t>R2-2406899</w:t>
      </w:r>
      <w:r w:rsidRPr="004F08C1">
        <w:tab/>
        <w:t>Random access procedure for Ambient IoT</w:t>
      </w:r>
      <w:r w:rsidRPr="004F08C1">
        <w:tab/>
        <w:t>China Telecom</w:t>
      </w:r>
      <w:r w:rsidRPr="004F08C1">
        <w:tab/>
        <w:t>discussion</w:t>
      </w:r>
      <w:r w:rsidRPr="004F08C1">
        <w:tab/>
        <w:t>Rel-19</w:t>
      </w:r>
      <w:r w:rsidRPr="004F08C1">
        <w:tab/>
        <w:t>FS_Ambient_IoT_solutions</w:t>
      </w:r>
    </w:p>
    <w:p w14:paraId="264EC2AB" w14:textId="38F38FBC" w:rsidR="00EE3584" w:rsidRPr="000E6C2E" w:rsidRDefault="00EE3584" w:rsidP="00EE3584">
      <w:pPr>
        <w:pStyle w:val="Doc-text2"/>
        <w:rPr>
          <w:i/>
          <w:iCs/>
        </w:rPr>
      </w:pPr>
      <w:r w:rsidRPr="000E6C2E">
        <w:rPr>
          <w:i/>
          <w:iCs/>
        </w:rPr>
        <w:t xml:space="preserve">Proposal </w:t>
      </w:r>
      <w:r w:rsidRPr="000E6C2E">
        <w:rPr>
          <w:i/>
          <w:iCs/>
          <w:lang w:eastAsia="zh-CN"/>
        </w:rPr>
        <w:t>6</w:t>
      </w:r>
      <w:r w:rsidRPr="000E6C2E">
        <w:rPr>
          <w:i/>
          <w:iCs/>
        </w:rPr>
        <w:t xml:space="preserve">: </w:t>
      </w:r>
      <w:r w:rsidRPr="000E6C2E">
        <w:rPr>
          <w:i/>
          <w:iCs/>
          <w:lang w:eastAsia="zh-CN"/>
        </w:rPr>
        <w:t>The reader should send a failure indication message to the device if it can't receive the A-IoT Msg3 after sending A-IoT Msg2.</w:t>
      </w:r>
    </w:p>
    <w:p w14:paraId="368EE2A7" w14:textId="24324E53" w:rsidR="00EE3584" w:rsidRDefault="00EE3584" w:rsidP="00EE3584">
      <w:pPr>
        <w:pStyle w:val="Doc-text2"/>
      </w:pPr>
      <w:r>
        <w:t>=&gt;</w:t>
      </w:r>
      <w:r>
        <w:tab/>
        <w:t>Noted</w:t>
      </w:r>
    </w:p>
    <w:p w14:paraId="2299F3EA" w14:textId="77777777" w:rsidR="00EE3584" w:rsidRPr="000E6C2E" w:rsidRDefault="00EE3584" w:rsidP="00EE3584">
      <w:pPr>
        <w:pStyle w:val="Doc-text2"/>
        <w:rPr>
          <w:rFonts w:eastAsiaTheme="minorEastAsia"/>
          <w:lang w:eastAsia="ko-KR"/>
        </w:rPr>
      </w:pPr>
    </w:p>
    <w:p w14:paraId="072F2A48" w14:textId="55B1E1DA" w:rsidR="00EE3584" w:rsidRDefault="00EE3584" w:rsidP="00EE3584">
      <w:pPr>
        <w:pStyle w:val="Doc-title"/>
        <w:rPr>
          <w:rFonts w:eastAsiaTheme="minorEastAsia"/>
          <w:lang w:eastAsia="ko-KR"/>
        </w:rPr>
      </w:pPr>
      <w:r w:rsidRPr="00C20D1E">
        <w:t>R2-2406711</w:t>
      </w:r>
      <w:r>
        <w:tab/>
        <w:t>Random Access Procedure for Ambient IOT</w:t>
      </w:r>
      <w:r>
        <w:tab/>
        <w:t>InterDigital</w:t>
      </w:r>
      <w:r>
        <w:tab/>
        <w:t>discussion</w:t>
      </w:r>
      <w:r>
        <w:tab/>
        <w:t>Rel-19</w:t>
      </w:r>
      <w:r>
        <w:tab/>
        <w:t>FS_Ambient_IoT_solutions</w:t>
      </w:r>
    </w:p>
    <w:p w14:paraId="3775D091" w14:textId="77777777" w:rsidR="00EE3584" w:rsidRDefault="00EE3584" w:rsidP="00EE3584">
      <w:pPr>
        <w:pStyle w:val="Doc-text2"/>
        <w:rPr>
          <w:i/>
          <w:iCs/>
        </w:rPr>
      </w:pPr>
      <w:r w:rsidRPr="000E6C2E">
        <w:rPr>
          <w:rStyle w:val="Doc-text2Char"/>
          <w:i/>
          <w:iCs/>
        </w:rPr>
        <w:t>Proposal 7:</w:t>
      </w:r>
      <w:r w:rsidRPr="000E6C2E">
        <w:rPr>
          <w:rStyle w:val="Doc-text2Char"/>
          <w:i/>
          <w:iCs/>
        </w:rPr>
        <w:tab/>
        <w:t>Absence of the subsequent R2D message (after access procedure) can be interpreted by the device to mean at least successful data transmission and no additional command reception</w:t>
      </w:r>
      <w:r w:rsidRPr="000E6C2E">
        <w:rPr>
          <w:i/>
          <w:iCs/>
        </w:rPr>
        <w:t xml:space="preserve">. </w:t>
      </w:r>
    </w:p>
    <w:p w14:paraId="3DCF1E4C" w14:textId="77777777" w:rsidR="00EE3584" w:rsidRPr="005E6F26" w:rsidRDefault="00EE3584" w:rsidP="00EE3584">
      <w:pPr>
        <w:pStyle w:val="Doc-text2"/>
      </w:pPr>
      <w:r>
        <w:t>=&gt;</w:t>
      </w:r>
      <w:r>
        <w:tab/>
        <w:t>Noted</w:t>
      </w:r>
    </w:p>
    <w:p w14:paraId="4DCA185C" w14:textId="77777777" w:rsidR="00EE3584" w:rsidRDefault="00EE3584" w:rsidP="00EE3584">
      <w:pPr>
        <w:pStyle w:val="Doc-text2"/>
        <w:rPr>
          <w:i/>
          <w:iCs/>
        </w:rPr>
      </w:pPr>
    </w:p>
    <w:p w14:paraId="5D155797" w14:textId="77777777" w:rsidR="00EE3584" w:rsidRDefault="00EE3584" w:rsidP="00EE3584">
      <w:pPr>
        <w:pStyle w:val="Doc-text2"/>
      </w:pPr>
      <w:r>
        <w:t xml:space="preserve">Discussions on subsequent transmission after msg3.   </w:t>
      </w:r>
    </w:p>
    <w:p w14:paraId="16CE115A" w14:textId="77777777" w:rsidR="00EE3584" w:rsidRDefault="00EE3584" w:rsidP="00EE3584">
      <w:pPr>
        <w:pStyle w:val="Doc-text2"/>
      </w:pPr>
      <w:r>
        <w:t>-</w:t>
      </w:r>
      <w:r>
        <w:tab/>
        <w:t xml:space="preserve">Docomo asks if the reader can determine whether there was a failure.  Intel thinks that there is a case where the reader knows that it hasn’t received but doesn’t know it happens. </w:t>
      </w:r>
    </w:p>
    <w:p w14:paraId="7A7C66D5" w14:textId="77777777" w:rsidR="00EE3584" w:rsidRDefault="00EE3584" w:rsidP="00EE3584">
      <w:pPr>
        <w:pStyle w:val="Doc-text2"/>
      </w:pPr>
      <w:r>
        <w:t>-</w:t>
      </w:r>
      <w:r>
        <w:tab/>
        <w:t>Intel thinks that even the device sends a failure indication the device doesn’t know what to do.</w:t>
      </w:r>
    </w:p>
    <w:p w14:paraId="118201FA" w14:textId="77777777" w:rsidR="00EE3584" w:rsidRDefault="00EE3584" w:rsidP="00EE3584">
      <w:pPr>
        <w:pStyle w:val="Doc-text2"/>
      </w:pPr>
      <w:r>
        <w:t>-</w:t>
      </w:r>
      <w:r>
        <w:tab/>
        <w:t xml:space="preserve">Xiaomi thinks that there is a case where it can be useful to configure the random value again.   </w:t>
      </w:r>
    </w:p>
    <w:p w14:paraId="43928C64" w14:textId="77777777" w:rsidR="00EE3584" w:rsidRDefault="00EE3584" w:rsidP="00EE3584">
      <w:pPr>
        <w:pStyle w:val="Doc-text2"/>
      </w:pPr>
      <w:r>
        <w:t>-</w:t>
      </w:r>
      <w:r>
        <w:tab/>
        <w:t xml:space="preserve">LG thinks that this would be useful to resolve the collision between device.  </w:t>
      </w:r>
    </w:p>
    <w:p w14:paraId="6820B77C" w14:textId="77777777" w:rsidR="00EE3584" w:rsidRDefault="00EE3584" w:rsidP="00EE3584">
      <w:pPr>
        <w:pStyle w:val="Doc-text2"/>
      </w:pPr>
      <w:r>
        <w:t>-</w:t>
      </w:r>
      <w:r>
        <w:tab/>
        <w:t xml:space="preserve">Huawei thinks that the reader can indicate the failure to the device and the device can re-attempt access.  </w:t>
      </w:r>
    </w:p>
    <w:p w14:paraId="4A2C041C" w14:textId="77777777" w:rsidR="00EE3584" w:rsidRDefault="00EE3584" w:rsidP="00EE3584">
      <w:pPr>
        <w:pStyle w:val="Doc-text2"/>
      </w:pPr>
      <w:r>
        <w:t>-</w:t>
      </w:r>
      <w:r>
        <w:tab/>
        <w:t xml:space="preserve">Ericsson thinks that in some cases it is needed and in some cases it is not needed, so we should study cases it may be needed. </w:t>
      </w:r>
    </w:p>
    <w:p w14:paraId="15A68DE0" w14:textId="77777777" w:rsidR="00EE3584" w:rsidRDefault="00EE3584" w:rsidP="00EE3584">
      <w:pPr>
        <w:pStyle w:val="Doc-text2"/>
      </w:pPr>
      <w:r>
        <w:t>-</w:t>
      </w:r>
      <w:r>
        <w:tab/>
        <w:t xml:space="preserve">MEdiatek thinks that if there was data in msg3 we should acknowledge it, but not necessarily a failure indication for msg3. </w:t>
      </w:r>
    </w:p>
    <w:p w14:paraId="319D8CD6" w14:textId="77777777" w:rsidR="00EE3584" w:rsidRDefault="00EE3584" w:rsidP="00EE3584">
      <w:pPr>
        <w:pStyle w:val="Doc-text2"/>
      </w:pPr>
      <w:r>
        <w:t>-</w:t>
      </w:r>
      <w:r>
        <w:tab/>
        <w:t xml:space="preserve">Lenovo thinks it is necessary.  </w:t>
      </w:r>
    </w:p>
    <w:p w14:paraId="0430CC02" w14:textId="77777777" w:rsidR="00EE3584" w:rsidRDefault="00EE3584" w:rsidP="00EE3584">
      <w:pPr>
        <w:pStyle w:val="Doc-text2"/>
      </w:pPr>
      <w:r>
        <w:t>-</w:t>
      </w:r>
      <w:r>
        <w:tab/>
        <w:t xml:space="preserve">Vodafone is not sure that msg3 contains data, just device ID.   </w:t>
      </w:r>
    </w:p>
    <w:p w14:paraId="5F0F092B" w14:textId="77777777" w:rsidR="00EE3584" w:rsidRDefault="00EE3584" w:rsidP="00EE3584">
      <w:pPr>
        <w:pStyle w:val="Doc-text2"/>
      </w:pPr>
      <w:r>
        <w:t>-</w:t>
      </w:r>
      <w:r>
        <w:tab/>
        <w:t xml:space="preserve">Interdigital thinks that the device has already completion contention so it would be beneficial for the reader to indicate so it doesn’t have to trigger another message.   ZTE agrees.   </w:t>
      </w:r>
    </w:p>
    <w:p w14:paraId="5EDFA969" w14:textId="77777777" w:rsidR="00EE3584" w:rsidRDefault="00EE3584" w:rsidP="00EE3584">
      <w:pPr>
        <w:pStyle w:val="Doc-text2"/>
      </w:pPr>
      <w:r>
        <w:t>-</w:t>
      </w:r>
      <w:r>
        <w:tab/>
        <w:t xml:space="preserve">Qualcomm thinks that there are different use cases and in some cases it is needed.   R2D should indicate whether subsequent acknowledgement should be expected by device.  </w:t>
      </w:r>
    </w:p>
    <w:p w14:paraId="45730579" w14:textId="77777777" w:rsidR="00EE3584" w:rsidRDefault="00EE3584" w:rsidP="00EE3584">
      <w:pPr>
        <w:pStyle w:val="Doc-text2"/>
      </w:pPr>
    </w:p>
    <w:p w14:paraId="68A5D51C" w14:textId="77777777" w:rsidR="00EE3584" w:rsidRDefault="00EE3584" w:rsidP="00EE3584">
      <w:pPr>
        <w:tabs>
          <w:tab w:val="left" w:pos="0"/>
        </w:tabs>
        <w:rPr>
          <w:iCs/>
          <w:noProof/>
          <w:sz w:val="18"/>
          <w:lang w:eastAsia="ko-KR"/>
        </w:rPr>
      </w:pPr>
    </w:p>
    <w:p w14:paraId="3CED916D" w14:textId="77777777" w:rsidR="00EE3584" w:rsidRPr="00FC6126" w:rsidRDefault="00EE3584" w:rsidP="00EE3584">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p>
    <w:p w14:paraId="00F0DEEA"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t xml:space="preserve">For 3-step CBRA Support fixed random ID size is 16 bit.   The ID is randomly generated.  </w:t>
      </w:r>
    </w:p>
    <w:p w14:paraId="33A4621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4453F734" w14:textId="77777777" w:rsidR="00EE3584" w:rsidRDefault="00EE3584" w:rsidP="00EE3584">
      <w:pPr>
        <w:pStyle w:val="Doc-text2"/>
      </w:pPr>
    </w:p>
    <w:p w14:paraId="643F6BFB" w14:textId="77777777" w:rsidR="00EE3584" w:rsidRDefault="00EE3584" w:rsidP="00EE3584">
      <w:pPr>
        <w:pStyle w:val="Doc-text2"/>
        <w:ind w:left="0" w:firstLine="0"/>
        <w:rPr>
          <w:rFonts w:eastAsiaTheme="minorEastAsia"/>
          <w:lang w:eastAsia="ko-KR"/>
        </w:rPr>
      </w:pPr>
    </w:p>
    <w:p w14:paraId="701E557F" w14:textId="77777777" w:rsidR="00EE3584" w:rsidRDefault="00EE3584" w:rsidP="00EE3584">
      <w:pPr>
        <w:pStyle w:val="Doc-text2"/>
        <w:ind w:left="0" w:firstLine="0"/>
        <w:rPr>
          <w:rFonts w:eastAsiaTheme="minorEastAsia"/>
          <w:lang w:eastAsia="ko-KR"/>
        </w:rPr>
      </w:pPr>
    </w:p>
    <w:p w14:paraId="56C2D6C1"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b/>
          <w:bCs/>
          <w:sz w:val="20"/>
          <w:szCs w:val="28"/>
          <w:u w:val="single"/>
          <w:lang w:eastAsia="ko-KR"/>
        </w:rPr>
        <w:lastRenderedPageBreak/>
        <w:t>2</w:t>
      </w:r>
      <w:r w:rsidRPr="0004356C">
        <w:rPr>
          <w:rFonts w:eastAsiaTheme="minorEastAsia" w:hint="eastAsia"/>
          <w:b/>
          <w:bCs/>
          <w:sz w:val="20"/>
          <w:szCs w:val="28"/>
          <w:u w:val="single"/>
          <w:lang w:eastAsia="ko-KR"/>
        </w:rPr>
        <w:t>-step CBRA</w:t>
      </w:r>
    </w:p>
    <w:p w14:paraId="0BB5A06E" w14:textId="77777777" w:rsidR="00EE3584" w:rsidRPr="0004356C" w:rsidRDefault="00EE3584" w:rsidP="00EE3584">
      <w:pPr>
        <w:pStyle w:val="Doc-text2"/>
        <w:ind w:left="0" w:firstLine="0"/>
        <w:rPr>
          <w:rFonts w:eastAsiaTheme="minorEastAsia"/>
          <w:sz w:val="22"/>
          <w:szCs w:val="28"/>
          <w:lang w:eastAsia="ko-KR"/>
        </w:rPr>
      </w:pPr>
    </w:p>
    <w:p w14:paraId="51D8482B"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MSG1 </w:t>
      </w:r>
      <w:r w:rsidRPr="0004356C">
        <w:rPr>
          <w:rFonts w:eastAsiaTheme="minorEastAsia"/>
          <w:sz w:val="20"/>
          <w:szCs w:val="28"/>
          <w:u w:val="single"/>
          <w:lang w:eastAsia="ko-KR"/>
        </w:rPr>
        <w:t>contents</w:t>
      </w:r>
    </w:p>
    <w:p w14:paraId="715579E7" w14:textId="3D015B09" w:rsidR="00EE3584" w:rsidRPr="005372B3" w:rsidRDefault="00EE3584" w:rsidP="00EE3584">
      <w:pPr>
        <w:pStyle w:val="Doc-title"/>
      </w:pPr>
      <w:r w:rsidRPr="00C20D1E">
        <w:t>R2-2406682</w:t>
      </w:r>
      <w:r w:rsidRPr="005372B3">
        <w:tab/>
        <w:t>Discussion on Random Access for Ambient IoT</w:t>
      </w:r>
      <w:r w:rsidRPr="005372B3">
        <w:tab/>
        <w:t>Apple</w:t>
      </w:r>
      <w:r w:rsidRPr="005372B3">
        <w:tab/>
        <w:t>discussion</w:t>
      </w:r>
      <w:r w:rsidRPr="005372B3">
        <w:tab/>
        <w:t>Rel-19</w:t>
      </w:r>
      <w:r w:rsidRPr="005372B3">
        <w:tab/>
        <w:t>FS_Ambient_IoT_solutions</w:t>
      </w:r>
    </w:p>
    <w:p w14:paraId="77327C6A" w14:textId="77777777" w:rsidR="00EE3584" w:rsidRDefault="00EE3584" w:rsidP="00EE3584">
      <w:pPr>
        <w:pStyle w:val="Doc-text2"/>
        <w:rPr>
          <w:i/>
          <w:iCs/>
          <w:lang w:val="en-US"/>
        </w:rPr>
      </w:pPr>
      <w:r w:rsidRPr="00D56C61">
        <w:rPr>
          <w:i/>
          <w:iCs/>
          <w:lang w:val="en-US"/>
        </w:rPr>
        <w:t>Proposal 5</w:t>
      </w:r>
      <w:r w:rsidRPr="00D56C61">
        <w:rPr>
          <w:i/>
          <w:iCs/>
          <w:lang w:val="en-US"/>
        </w:rPr>
        <w:tab/>
        <w:t>Random ID is not included along with the Device ID in A-IoT Msg1.</w:t>
      </w:r>
    </w:p>
    <w:p w14:paraId="66DBE51E" w14:textId="77777777" w:rsidR="00EE3584" w:rsidRPr="00D56C61" w:rsidRDefault="00EE3584" w:rsidP="00EE3584">
      <w:pPr>
        <w:pStyle w:val="Doc-text2"/>
        <w:rPr>
          <w:lang w:val="en-US"/>
        </w:rPr>
      </w:pPr>
      <w:r>
        <w:rPr>
          <w:lang w:val="en-US"/>
        </w:rPr>
        <w:t>=&gt;</w:t>
      </w:r>
      <w:r>
        <w:rPr>
          <w:lang w:val="en-US"/>
        </w:rPr>
        <w:tab/>
        <w:t>Noted</w:t>
      </w:r>
    </w:p>
    <w:p w14:paraId="1CF19E6C" w14:textId="77777777" w:rsidR="00EE3584" w:rsidRPr="005372B3" w:rsidRDefault="00EE3584" w:rsidP="00EE3584">
      <w:pPr>
        <w:tabs>
          <w:tab w:val="left" w:pos="0"/>
        </w:tabs>
        <w:rPr>
          <w:iCs/>
          <w:noProof/>
          <w:sz w:val="18"/>
          <w:lang w:val="en-US" w:eastAsia="ko-KR"/>
        </w:rPr>
      </w:pPr>
    </w:p>
    <w:p w14:paraId="7C5745A2" w14:textId="319DC2A6" w:rsidR="00EE3584" w:rsidRPr="005372B3" w:rsidRDefault="00EE3584" w:rsidP="00EE3584">
      <w:pPr>
        <w:pStyle w:val="Doc-title"/>
        <w:rPr>
          <w:rFonts w:eastAsiaTheme="minorEastAsia"/>
          <w:lang w:eastAsia="ko-KR"/>
        </w:rPr>
      </w:pPr>
      <w:r w:rsidRPr="00C20D1E">
        <w:t>R2-2406716</w:t>
      </w:r>
      <w:r w:rsidRPr="005372B3">
        <w:tab/>
        <w:t>A-IoT random access procedure</w:t>
      </w:r>
      <w:r w:rsidRPr="005372B3">
        <w:tab/>
        <w:t>Huawei, HiSilicon</w:t>
      </w:r>
      <w:r w:rsidRPr="005372B3">
        <w:tab/>
        <w:t>discussion</w:t>
      </w:r>
      <w:r w:rsidRPr="005372B3">
        <w:tab/>
        <w:t>Rel-19</w:t>
      </w:r>
      <w:r w:rsidRPr="005372B3">
        <w:tab/>
        <w:t>FS_Ambient_IoT_solutions</w:t>
      </w:r>
    </w:p>
    <w:p w14:paraId="3B176518" w14:textId="77777777" w:rsidR="00EE3584" w:rsidRDefault="00EE3584" w:rsidP="00EE3584">
      <w:pPr>
        <w:pStyle w:val="Doc-text2"/>
        <w:rPr>
          <w:i/>
          <w:iCs/>
        </w:rPr>
      </w:pPr>
      <w:r w:rsidRPr="00D56C61">
        <w:rPr>
          <w:i/>
          <w:iCs/>
        </w:rPr>
        <w:t>Proposal 6:</w:t>
      </w:r>
      <w:r w:rsidRPr="00D56C61">
        <w:rPr>
          <w:i/>
          <w:iCs/>
        </w:rPr>
        <w:tab/>
        <w:t>For 2-step CBRA, the random ID is also included in A-IoT Msg1, and is echoed in A-IoT Msg2.</w:t>
      </w:r>
    </w:p>
    <w:p w14:paraId="0B8E0C55" w14:textId="77777777" w:rsidR="00EE3584" w:rsidRPr="00D56C61" w:rsidRDefault="00EE3584" w:rsidP="00EE3584">
      <w:pPr>
        <w:pStyle w:val="Doc-text2"/>
      </w:pPr>
      <w:r>
        <w:t>=&gt;</w:t>
      </w:r>
      <w:r>
        <w:tab/>
        <w:t>Noted</w:t>
      </w:r>
    </w:p>
    <w:p w14:paraId="637BDEB6" w14:textId="77777777" w:rsidR="00EE3584" w:rsidRDefault="00EE3584" w:rsidP="00EE3584">
      <w:pPr>
        <w:pStyle w:val="Doc-text2"/>
        <w:rPr>
          <w:i/>
          <w:iCs/>
        </w:rPr>
      </w:pPr>
    </w:p>
    <w:p w14:paraId="221BD10C" w14:textId="77777777" w:rsidR="00EE3584" w:rsidRDefault="00EE3584" w:rsidP="00EE3584">
      <w:pPr>
        <w:pStyle w:val="Doc-text2"/>
      </w:pPr>
      <w:r>
        <w:t>Discussion</w:t>
      </w:r>
    </w:p>
    <w:p w14:paraId="202F868A" w14:textId="77777777" w:rsidR="00EE3584" w:rsidRDefault="00EE3584" w:rsidP="00EE3584">
      <w:pPr>
        <w:pStyle w:val="Doc-text2"/>
      </w:pPr>
      <w:r>
        <w:t>-</w:t>
      </w:r>
      <w:r>
        <w:tab/>
        <w:t xml:space="preserve">Huawei thinks that if we don’t have random ID in msg1 then what do send back in msg2, as device ID being echoed is too large.   </w:t>
      </w:r>
    </w:p>
    <w:p w14:paraId="5A49130E" w14:textId="77777777" w:rsidR="00EE3584" w:rsidRDefault="00EE3584" w:rsidP="00EE3584">
      <w:pPr>
        <w:pStyle w:val="Doc-text2"/>
      </w:pPr>
      <w:r>
        <w:t>-</w:t>
      </w:r>
      <w:r>
        <w:tab/>
        <w:t xml:space="preserve">Samsung thinks that both options are possible, but for option 1 we would have to discuss partial ID or full ID for msg2 and that is more complex.  </w:t>
      </w:r>
    </w:p>
    <w:p w14:paraId="406CDF65" w14:textId="77777777" w:rsidR="00EE3584" w:rsidRDefault="00EE3584" w:rsidP="00EE3584">
      <w:pPr>
        <w:pStyle w:val="Doc-text2"/>
      </w:pPr>
      <w:r>
        <w:t>-</w:t>
      </w:r>
      <w:r>
        <w:tab/>
        <w:t xml:space="preserve">CMCC prefers Apple as otherwise what is the difference between 2 and 3 step.   </w:t>
      </w:r>
    </w:p>
    <w:p w14:paraId="2BC30155" w14:textId="77777777" w:rsidR="00EE3584" w:rsidRDefault="00EE3584" w:rsidP="00EE3584">
      <w:pPr>
        <w:pStyle w:val="Doc-text2"/>
      </w:pPr>
      <w:r>
        <w:t>-</w:t>
      </w:r>
      <w:r>
        <w:tab/>
        <w:t xml:space="preserve">Docomo thinks that this is dependent on subsequent tranmsion and Intel thinks we need to understand whether we need msg2.  The randomID can be useful for command only case.  </w:t>
      </w:r>
    </w:p>
    <w:p w14:paraId="7316D2F9" w14:textId="77777777" w:rsidR="00EE3584" w:rsidRDefault="00EE3584" w:rsidP="00EE3584">
      <w:pPr>
        <w:pStyle w:val="Doc-text2"/>
      </w:pPr>
      <w:r>
        <w:t>-</w:t>
      </w:r>
      <w:r>
        <w:tab/>
        <w:t xml:space="preserve">CATT thinks that we need the ID to resolve contention and random ID is not preferred as the msg2 can echo back msg1.  </w:t>
      </w:r>
    </w:p>
    <w:p w14:paraId="4DA88408" w14:textId="77777777" w:rsidR="00EE3584" w:rsidRDefault="00EE3584" w:rsidP="00EE3584">
      <w:pPr>
        <w:pStyle w:val="Doc-text2"/>
      </w:pPr>
      <w:r>
        <w:t>-</w:t>
      </w:r>
      <w:r>
        <w:tab/>
        <w:t xml:space="preserve">Qualcomm thinks that msg2 is similar to msg4 (i.e. subsequent transmission).  We should have a unified solution with the 3 step RA.  Vodafone thinks that we should resolve contention based on random number.   </w:t>
      </w:r>
    </w:p>
    <w:p w14:paraId="54DDFE32" w14:textId="77777777" w:rsidR="00EE3584" w:rsidRDefault="00EE3584" w:rsidP="00EE3584">
      <w:pPr>
        <w:pStyle w:val="Doc-text2"/>
      </w:pPr>
      <w:r>
        <w:t>-</w:t>
      </w:r>
      <w:r>
        <w:tab/>
        <w:t xml:space="preserve">Huawei thinks that for 2-step RA msg2 is needed.   Mediatek thinks that it is important for the AS to have an AS device to address the device.  ZTE thinks it is important to simplify the devices and including random number will be good.  </w:t>
      </w:r>
    </w:p>
    <w:p w14:paraId="636DB574" w14:textId="77777777" w:rsidR="00EE3584" w:rsidRDefault="00EE3584" w:rsidP="00EE3584">
      <w:pPr>
        <w:pStyle w:val="Doc-text2"/>
      </w:pPr>
      <w:r>
        <w:t>-</w:t>
      </w:r>
      <w:r>
        <w:tab/>
        <w:t>Intel explains that there are cases where msg2 is not needed.  Inventory only cases – device ID sent to reader and if you don’t receive it you can trigger the device to send the ID again. For command – it may be needed</w:t>
      </w:r>
    </w:p>
    <w:p w14:paraId="02D7158F" w14:textId="77777777" w:rsidR="00EE3584" w:rsidRDefault="00EE3584" w:rsidP="00EE3584">
      <w:pPr>
        <w:pStyle w:val="Doc-text2"/>
      </w:pPr>
      <w:r>
        <w:t>-</w:t>
      </w:r>
      <w:r>
        <w:tab/>
        <w:t xml:space="preserve">Apple doesn’t see the complexity of supporting different design as the UE would only support either 2-step or 4-step.   Vodafone thinks that logistically this is difficult to differentiate between devices.   Williot agrees that there can devices that only support 2 step RA. </w:t>
      </w:r>
    </w:p>
    <w:p w14:paraId="1062D071" w14:textId="77777777" w:rsidR="00EE3584" w:rsidRDefault="00EE3584" w:rsidP="00EE3584">
      <w:pPr>
        <w:pStyle w:val="Doc-text2"/>
      </w:pPr>
      <w:r>
        <w:t>-</w:t>
      </w:r>
      <w:r>
        <w:tab/>
        <w:t xml:space="preserve">ZTE thinks that the difference between 2 and 3 step is just the reader indicating to the UE simply send random ID or send data as well.   </w:t>
      </w:r>
    </w:p>
    <w:p w14:paraId="39E32917" w14:textId="77777777" w:rsidR="00EE3584" w:rsidRDefault="00EE3584" w:rsidP="00EE3584">
      <w:pPr>
        <w:pStyle w:val="Comments"/>
        <w:rPr>
          <w:rFonts w:eastAsiaTheme="minorEastAsia"/>
          <w:sz w:val="20"/>
          <w:szCs w:val="28"/>
          <w:u w:val="single"/>
          <w:lang w:eastAsia="ko-KR"/>
        </w:rPr>
      </w:pPr>
    </w:p>
    <w:p w14:paraId="5AAC1E03"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CFRA procedure</w:t>
      </w:r>
    </w:p>
    <w:p w14:paraId="18083DF2" w14:textId="7E5691E1" w:rsidR="00EE3584" w:rsidRDefault="00EE3584" w:rsidP="00EE3584">
      <w:pPr>
        <w:pStyle w:val="Doc-title"/>
      </w:pPr>
      <w:r w:rsidRPr="00C20D1E">
        <w:t>R2-2406716</w:t>
      </w:r>
      <w:r w:rsidRPr="005372B3">
        <w:tab/>
        <w:t>A-IoT random access procedure</w:t>
      </w:r>
      <w:r w:rsidRPr="005372B3">
        <w:tab/>
        <w:t>Huawei, HiSilicon</w:t>
      </w:r>
      <w:r w:rsidRPr="005372B3">
        <w:tab/>
        <w:t>discussion</w:t>
      </w:r>
      <w:r w:rsidRPr="005372B3">
        <w:tab/>
        <w:t>Rel-19</w:t>
      </w:r>
      <w:r w:rsidRPr="005372B3">
        <w:tab/>
        <w:t>FS_Ambient_IoT_solutions</w:t>
      </w:r>
    </w:p>
    <w:p w14:paraId="0F3D3320" w14:textId="77777777" w:rsidR="00EE3584" w:rsidRPr="00AF5C0C" w:rsidRDefault="00EE3584" w:rsidP="00EE3584">
      <w:pPr>
        <w:pStyle w:val="Doc-text2"/>
        <w:rPr>
          <w:i/>
          <w:iCs/>
        </w:rPr>
      </w:pPr>
      <w:r w:rsidRPr="00AF5C0C">
        <w:rPr>
          <w:i/>
          <w:iCs/>
        </w:rPr>
        <w:t>Proposal 18:</w:t>
      </w:r>
      <w:r w:rsidRPr="00AF5C0C">
        <w:rPr>
          <w:i/>
          <w:iCs/>
        </w:rPr>
        <w:tab/>
        <w:t>In contention-free access, the A-IoT device directly sends the upper layer data (e.g. device ID) in its very first D2R message after being triggered (i.e. skip contention resolution Msg1/2).</w:t>
      </w:r>
    </w:p>
    <w:p w14:paraId="39DF0DAB" w14:textId="77777777" w:rsidR="00EE3584" w:rsidRDefault="00EE3584" w:rsidP="00EE3584">
      <w:pPr>
        <w:pStyle w:val="Doc-text2"/>
      </w:pPr>
      <w:r>
        <w:t>-</w:t>
      </w:r>
      <w:r>
        <w:tab/>
        <w:t xml:space="preserve">Mediatek wonders if we have to confirmed whether the first message needs to be protected.   ZTE is concerned that we would go away from the unification, as even for subsequent transmission we would need an ID.  Huawei explains that random ID is not needed for contention but maybe for scheduling purposes it would need to be further discussed.    Intel also thinks that random ID is needed for subsequent transmissions and context.   </w:t>
      </w:r>
    </w:p>
    <w:p w14:paraId="3D1C380E" w14:textId="77777777" w:rsidR="00EE3584" w:rsidRDefault="00EE3584" w:rsidP="00EE3584">
      <w:pPr>
        <w:pStyle w:val="Doc-text2"/>
      </w:pPr>
      <w:r>
        <w:t>-</w:t>
      </w:r>
      <w:r>
        <w:tab/>
        <w:t xml:space="preserve">Xiaomi thinks an ID is always needed, so we should try to specify a common procedure.  </w:t>
      </w:r>
    </w:p>
    <w:p w14:paraId="7E9F503E" w14:textId="77777777" w:rsidR="00EE3584" w:rsidRDefault="00EE3584" w:rsidP="00EE3584">
      <w:pPr>
        <w:pStyle w:val="Doc-text2"/>
      </w:pPr>
      <w:r>
        <w:t>-</w:t>
      </w:r>
      <w:r>
        <w:tab/>
        <w:t xml:space="preserve">LG thinks that the ID Can be fixed in paging message.  </w:t>
      </w:r>
    </w:p>
    <w:p w14:paraId="40D64E96" w14:textId="77777777" w:rsidR="00EE3584" w:rsidRDefault="00EE3584" w:rsidP="00EE3584">
      <w:pPr>
        <w:pStyle w:val="Doc-text2"/>
      </w:pPr>
      <w:r>
        <w:t>-</w:t>
      </w:r>
      <w:r>
        <w:tab/>
        <w:t xml:space="preserve">CATT Thinks that the CFRA will give resource so that’s sufficient.    </w:t>
      </w:r>
    </w:p>
    <w:p w14:paraId="7891B844" w14:textId="77777777" w:rsidR="00EE3584" w:rsidRDefault="00EE3584" w:rsidP="00EE3584">
      <w:pPr>
        <w:pStyle w:val="Doc-text2"/>
      </w:pPr>
      <w:r>
        <w:t>-</w:t>
      </w:r>
      <w:r>
        <w:tab/>
        <w:t xml:space="preserve">Qualcomm asks why we use random ID if we have an ID in the reader used for scheduling the initial CFRA message.    ZTE asks how long would this ID be and would we want to address the UE with 100bits device all the time.   Intel explains that you would need to include the ID again from R2D and that is a large ID.    Mediatek thinks that there are also security issues of including the device ID for scheduling purposes.   The random ID is needed for subsequent scheduling and we should unify the procedure.  </w:t>
      </w:r>
    </w:p>
    <w:p w14:paraId="0956F880" w14:textId="77777777" w:rsidR="00EE3584" w:rsidRDefault="00EE3584" w:rsidP="00EE3584">
      <w:pPr>
        <w:pStyle w:val="Doc-text2"/>
      </w:pPr>
      <w:r>
        <w:t>-</w:t>
      </w:r>
      <w:r>
        <w:tab/>
        <w:t xml:space="preserve">Nokia thinks that we need an ID but it doesn’t need to be generated by the device.    ZTE thinks it is possible for reading to allocate but we are branching it.   </w:t>
      </w:r>
    </w:p>
    <w:p w14:paraId="6887FA46" w14:textId="77777777" w:rsidR="00EE3584" w:rsidRDefault="00EE3584" w:rsidP="00EE3584">
      <w:pPr>
        <w:pStyle w:val="Doc-text2"/>
      </w:pPr>
      <w:r>
        <w:lastRenderedPageBreak/>
        <w:t>-</w:t>
      </w:r>
      <w:r>
        <w:tab/>
        <w:t xml:space="preserve">CATT thinks that storing the ID would cause complexity. </w:t>
      </w:r>
    </w:p>
    <w:p w14:paraId="43993CFA" w14:textId="77777777" w:rsidR="00EE3584" w:rsidRDefault="00EE3584" w:rsidP="00EE3584">
      <w:pPr>
        <w:pStyle w:val="Doc-text2"/>
      </w:pPr>
      <w:r>
        <w:t>-</w:t>
      </w:r>
      <w:r>
        <w:tab/>
        <w:t xml:space="preserve">Apple thinks that we would need to maintain some context and random ID could have collision problem.  </w:t>
      </w:r>
    </w:p>
    <w:p w14:paraId="68C50BB9" w14:textId="77777777" w:rsidR="00EE3584" w:rsidRDefault="00EE3584" w:rsidP="00EE3584">
      <w:pPr>
        <w:pStyle w:val="Doc-text2"/>
      </w:pPr>
      <w:r>
        <w:t>-</w:t>
      </w:r>
      <w:r>
        <w:tab/>
        <w:t xml:space="preserve">MEdiatek thinks that the reader can provide the AS device ID.  WE can also consider providing this device ID for CBRA so these id is used for subsequent.     </w:t>
      </w:r>
    </w:p>
    <w:p w14:paraId="6A5FAE4B" w14:textId="77777777" w:rsidR="00EE3584" w:rsidRPr="00DC705D" w:rsidRDefault="00EE3584" w:rsidP="00EE3584">
      <w:pPr>
        <w:pStyle w:val="Doc-text2"/>
      </w:pPr>
      <w:r>
        <w:t>-</w:t>
      </w:r>
      <w:r>
        <w:tab/>
        <w:t xml:space="preserve">Vodafone thinks it should be only one approach.   </w:t>
      </w:r>
    </w:p>
    <w:p w14:paraId="73AE5746" w14:textId="77777777" w:rsidR="00EE3584" w:rsidRDefault="00EE3584" w:rsidP="00EE3584">
      <w:pPr>
        <w:pStyle w:val="Doc-text2"/>
        <w:ind w:left="0" w:firstLine="0"/>
        <w:rPr>
          <w:rFonts w:eastAsiaTheme="minorEastAsia"/>
          <w:lang w:eastAsia="ko-KR"/>
        </w:rPr>
      </w:pPr>
    </w:p>
    <w:p w14:paraId="02570514" w14:textId="77777777" w:rsidR="00EE3584" w:rsidRDefault="00EE3584" w:rsidP="00EE3584">
      <w:pPr>
        <w:pStyle w:val="Doc-text2"/>
      </w:pPr>
    </w:p>
    <w:p w14:paraId="5F6A926D" w14:textId="77777777" w:rsidR="00EE3584" w:rsidRDefault="00EE3584" w:rsidP="00EE3584">
      <w:pPr>
        <w:pStyle w:val="Doc-text2"/>
      </w:pPr>
    </w:p>
    <w:p w14:paraId="1680485A" w14:textId="77777777" w:rsidR="00EE3584" w:rsidRPr="00FD577F" w:rsidRDefault="00EE3584" w:rsidP="00EE3584">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52646CA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is also included in A-IoT Msg1, and is echoed in A-IoT Msg2.</w:t>
      </w:r>
      <w:r>
        <w:rPr>
          <w:i/>
          <w:iCs/>
        </w:rPr>
        <w:t xml:space="preserve">   </w:t>
      </w:r>
      <w:r>
        <w:t xml:space="preserve">FFS if there will be devices support only 2-step RA and any other optimizations will be needed for such devices.  </w:t>
      </w:r>
    </w:p>
    <w:p w14:paraId="71A81E59"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59A12F92" w14:textId="77777777" w:rsidR="00EE3584" w:rsidRPr="001959E4" w:rsidRDefault="00EE3584" w:rsidP="00EE3584">
      <w:pPr>
        <w:pStyle w:val="Doc-text2"/>
        <w:pBdr>
          <w:top w:val="single" w:sz="4" w:space="1" w:color="auto"/>
          <w:left w:val="single" w:sz="4" w:space="4" w:color="auto"/>
          <w:bottom w:val="single" w:sz="4" w:space="1" w:color="auto"/>
          <w:right w:val="single" w:sz="4" w:space="4" w:color="auto"/>
        </w:pBdr>
      </w:pPr>
      <w:r>
        <w:t>-</w:t>
      </w:r>
      <w:r>
        <w:tab/>
        <w:t>FFS if reader assigns the AS ID for scheduling purposes</w:t>
      </w:r>
    </w:p>
    <w:p w14:paraId="17AADBF8" w14:textId="77777777" w:rsidR="00EE3584" w:rsidRPr="00FD577F" w:rsidRDefault="00EE3584" w:rsidP="00EE3584">
      <w:pPr>
        <w:pStyle w:val="Doc-text2"/>
      </w:pPr>
    </w:p>
    <w:p w14:paraId="10C56A1A" w14:textId="77777777" w:rsidR="00EE3584" w:rsidRDefault="00EE3584" w:rsidP="00EE3584">
      <w:pPr>
        <w:pStyle w:val="EmailDiscussion"/>
        <w:overflowPunct/>
        <w:autoSpaceDE/>
        <w:autoSpaceDN/>
        <w:adjustRightInd/>
        <w:ind w:left="1619" w:hanging="360"/>
        <w:textAlignment w:val="auto"/>
        <w:rPr>
          <w:lang w:eastAsia="ko-KR"/>
        </w:rPr>
      </w:pPr>
      <w:r>
        <w:rPr>
          <w:lang w:eastAsia="ko-KR"/>
        </w:rPr>
        <w:t>[POST127][033][AIoT] Random Access (Huawei)</w:t>
      </w:r>
    </w:p>
    <w:p w14:paraId="008412FC" w14:textId="77777777" w:rsidR="00EE3584" w:rsidRDefault="00EE3584" w:rsidP="00EE3584">
      <w:pPr>
        <w:pStyle w:val="EmailDiscussion2"/>
        <w:rPr>
          <w:lang w:eastAsia="ko-KR"/>
        </w:rPr>
      </w:pPr>
      <w:r>
        <w:rPr>
          <w:lang w:eastAsia="ko-KR"/>
        </w:rPr>
        <w:tab/>
        <w:t xml:space="preserve">Intended outcome: Discuss </w:t>
      </w:r>
      <w:r w:rsidRPr="00D56C61">
        <w:rPr>
          <w:lang w:val="en-US" w:eastAsia="zh-CN"/>
        </w:rPr>
        <w:t xml:space="preserve">Failure/success indication </w:t>
      </w:r>
      <w:r>
        <w:rPr>
          <w:lang w:val="en-US" w:eastAsia="zh-CN"/>
        </w:rPr>
        <w:t>aspects and FFS for CBRA and on FFS on AS ID for scheduling purposes</w:t>
      </w:r>
    </w:p>
    <w:p w14:paraId="65D8EF1D" w14:textId="77777777" w:rsidR="00EE3584" w:rsidRDefault="00EE3584" w:rsidP="00EE3584">
      <w:pPr>
        <w:pStyle w:val="EmailDiscussion2"/>
        <w:rPr>
          <w:lang w:eastAsia="ko-KR"/>
        </w:rPr>
      </w:pPr>
      <w:r>
        <w:rPr>
          <w:lang w:eastAsia="ko-KR"/>
        </w:rPr>
        <w:tab/>
        <w:t>Deadline:  long</w:t>
      </w:r>
    </w:p>
    <w:p w14:paraId="4E5A13C3" w14:textId="77777777" w:rsidR="00EE3584" w:rsidRPr="00B92FCA" w:rsidRDefault="00EE3584" w:rsidP="00EE3584">
      <w:pPr>
        <w:pStyle w:val="Doc-text2"/>
        <w:rPr>
          <w:lang w:eastAsia="ko-KR"/>
        </w:rPr>
      </w:pPr>
    </w:p>
    <w:p w14:paraId="70B4F82D" w14:textId="77777777" w:rsidR="00EE3584" w:rsidRPr="00B92FCA" w:rsidRDefault="00EE3584" w:rsidP="00EE3584">
      <w:pPr>
        <w:pStyle w:val="Comments"/>
        <w:rPr>
          <w:rFonts w:eastAsiaTheme="minorEastAsia"/>
          <w:i w:val="0"/>
          <w:iCs/>
          <w:sz w:val="20"/>
          <w:szCs w:val="28"/>
          <w:lang w:eastAsia="ko-KR"/>
        </w:rPr>
      </w:pPr>
      <w:r w:rsidRPr="00B92FCA">
        <w:rPr>
          <w:rFonts w:eastAsiaTheme="minorEastAsia"/>
          <w:i w:val="0"/>
          <w:iCs/>
          <w:sz w:val="20"/>
          <w:szCs w:val="28"/>
          <w:lang w:eastAsia="ko-KR"/>
        </w:rPr>
        <w:t>Not treated</w:t>
      </w:r>
    </w:p>
    <w:p w14:paraId="69A1DC78" w14:textId="77777777" w:rsidR="00EE3584" w:rsidRPr="0004356C" w:rsidRDefault="00EE3584" w:rsidP="00EE3584">
      <w:pPr>
        <w:pStyle w:val="Comments"/>
        <w:rPr>
          <w:iCs/>
          <w:sz w:val="20"/>
          <w:szCs w:val="28"/>
          <w:u w:val="single"/>
          <w:lang w:eastAsia="ko-KR"/>
        </w:rPr>
      </w:pPr>
      <w:r w:rsidRPr="0004356C">
        <w:rPr>
          <w:rFonts w:eastAsiaTheme="minorEastAsia"/>
          <w:sz w:val="20"/>
          <w:szCs w:val="28"/>
          <w:u w:val="single"/>
          <w:lang w:eastAsia="ko-KR"/>
        </w:rPr>
        <w:t>MSG</w:t>
      </w:r>
      <w:r w:rsidRPr="0004356C">
        <w:rPr>
          <w:rFonts w:eastAsiaTheme="minorEastAsia" w:hint="eastAsia"/>
          <w:sz w:val="20"/>
          <w:szCs w:val="28"/>
          <w:u w:val="single"/>
          <w:lang w:eastAsia="ko-KR"/>
        </w:rPr>
        <w:t>2</w:t>
      </w:r>
      <w:r w:rsidRPr="0004356C">
        <w:rPr>
          <w:rFonts w:eastAsiaTheme="minorEastAsia"/>
          <w:sz w:val="20"/>
          <w:szCs w:val="28"/>
          <w:u w:val="single"/>
          <w:lang w:eastAsia="ko-KR"/>
        </w:rPr>
        <w:t xml:space="preserve"> </w:t>
      </w:r>
    </w:p>
    <w:p w14:paraId="0193C6D5" w14:textId="300D954D" w:rsidR="00EE3584" w:rsidRPr="006A7A40" w:rsidRDefault="00EE3584" w:rsidP="00EE3584">
      <w:pPr>
        <w:pStyle w:val="Doc-title"/>
        <w:rPr>
          <w:rFonts w:eastAsiaTheme="minorEastAsia"/>
          <w:lang w:eastAsia="ko-KR"/>
        </w:rPr>
      </w:pPr>
      <w:r w:rsidRPr="00C20D1E">
        <w:t>R2-2406484</w:t>
      </w:r>
      <w:r w:rsidRPr="00B613FD">
        <w:tab/>
        <w:t>Discussion on the Random Access for Ambient IoT</w:t>
      </w:r>
      <w:r w:rsidRPr="00B613FD">
        <w:tab/>
        <w:t>CATT</w:t>
      </w:r>
      <w:r w:rsidRPr="00B613FD">
        <w:tab/>
        <w:t>discussion</w:t>
      </w:r>
      <w:r w:rsidRPr="00B613FD">
        <w:tab/>
        <w:t>Rel-19</w:t>
      </w:r>
      <w:r w:rsidRPr="00B613FD">
        <w:tab/>
        <w:t>FS_Ambient_IoT_solutions</w:t>
      </w:r>
    </w:p>
    <w:p w14:paraId="1D3F87B0" w14:textId="77777777" w:rsidR="00EE3584" w:rsidRPr="0090465A" w:rsidRDefault="00EE3584" w:rsidP="00EE3584">
      <w:pPr>
        <w:pStyle w:val="Doc-text2"/>
        <w:rPr>
          <w:rFonts w:eastAsia="SimSun"/>
          <w:lang w:val="en-US" w:eastAsia="zh-CN"/>
        </w:rPr>
      </w:pPr>
      <w:r w:rsidRPr="0090465A">
        <w:rPr>
          <w:rFonts w:eastAsia="SimSun"/>
          <w:lang w:val="en-US" w:eastAsia="zh-CN"/>
        </w:rPr>
        <w:t>Proposal 5: The reader confirms the reception of data transmission in A-IoT Msg1 by including the device ID information in A-IoT Msg2. FFS including the whole device ID or partial device ID.</w:t>
      </w:r>
    </w:p>
    <w:p w14:paraId="29452828" w14:textId="77777777" w:rsidR="00EE3584" w:rsidRDefault="00EE3584" w:rsidP="00EE3584">
      <w:pPr>
        <w:tabs>
          <w:tab w:val="left" w:pos="0"/>
        </w:tabs>
        <w:rPr>
          <w:iCs/>
          <w:noProof/>
          <w:sz w:val="18"/>
          <w:lang w:eastAsia="ko-KR"/>
        </w:rPr>
      </w:pPr>
    </w:p>
    <w:p w14:paraId="5D2254DE" w14:textId="19205ACD" w:rsidR="00EE3584" w:rsidRPr="004E5C75" w:rsidRDefault="00EE3584" w:rsidP="00EE3584">
      <w:pPr>
        <w:pStyle w:val="Doc-title"/>
      </w:pPr>
      <w:r w:rsidRPr="00C20D1E">
        <w:t>R2-2407265</w:t>
      </w:r>
      <w:r w:rsidRPr="004E5C75">
        <w:tab/>
        <w:t>Discussion on random access aspects for Ambient IoT</w:t>
      </w:r>
      <w:r w:rsidRPr="004E5C75">
        <w:tab/>
        <w:t>LG Electronics Inc.</w:t>
      </w:r>
      <w:r w:rsidRPr="004E5C75">
        <w:tab/>
        <w:t>discussion</w:t>
      </w:r>
      <w:r w:rsidRPr="004E5C75">
        <w:tab/>
        <w:t>FS_Ambient_IoT_solutions</w:t>
      </w:r>
    </w:p>
    <w:p w14:paraId="091EB20A" w14:textId="77777777" w:rsidR="00EE3584" w:rsidRDefault="00EE3584" w:rsidP="00EE3584">
      <w:pPr>
        <w:pStyle w:val="Doc-text2"/>
        <w:rPr>
          <w:lang w:val="en-US" w:eastAsia="ko-KR"/>
        </w:rPr>
      </w:pPr>
      <w:r w:rsidRPr="0090465A">
        <w:rPr>
          <w:lang w:val="en-US" w:eastAsia="ko-KR"/>
        </w:rPr>
        <w:t>Proposal 2. For 2-step CBRA, the A-IOT device transmits the A-IOT device ID and random ID in Msg1. After that, if the A-IOT device receives the same random ID in Msg2, the A-IOT device considers that the contention resolution is successfully completed</w:t>
      </w:r>
    </w:p>
    <w:p w14:paraId="79A0DC48" w14:textId="77777777" w:rsidR="00EE3584" w:rsidRDefault="00EE3584" w:rsidP="00EE3584">
      <w:pPr>
        <w:tabs>
          <w:tab w:val="left" w:pos="0"/>
        </w:tabs>
        <w:rPr>
          <w:iCs/>
          <w:noProof/>
          <w:sz w:val="18"/>
          <w:lang w:eastAsia="ko-KR"/>
        </w:rPr>
      </w:pPr>
    </w:p>
    <w:p w14:paraId="2B2FAE45"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b/>
          <w:bCs/>
          <w:sz w:val="20"/>
          <w:szCs w:val="28"/>
          <w:u w:val="single"/>
          <w:lang w:eastAsia="ko-KR"/>
        </w:rPr>
        <w:t>Others</w:t>
      </w:r>
    </w:p>
    <w:p w14:paraId="5F3D4722" w14:textId="77777777" w:rsidR="00EE3584" w:rsidRPr="0004356C" w:rsidRDefault="00EE3584" w:rsidP="00EE3584">
      <w:pPr>
        <w:tabs>
          <w:tab w:val="left" w:pos="0"/>
        </w:tabs>
        <w:rPr>
          <w:iCs/>
          <w:noProof/>
          <w:szCs w:val="28"/>
          <w:lang w:eastAsia="ko-KR"/>
        </w:rPr>
      </w:pPr>
    </w:p>
    <w:p w14:paraId="4CDEDAC9"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Determination of </w:t>
      </w:r>
      <w:r w:rsidRPr="0004356C">
        <w:rPr>
          <w:rFonts w:eastAsiaTheme="minorEastAsia"/>
          <w:sz w:val="20"/>
          <w:szCs w:val="28"/>
          <w:u w:val="single"/>
          <w:lang w:eastAsia="ko-KR"/>
        </w:rPr>
        <w:t>type of access</w:t>
      </w:r>
    </w:p>
    <w:p w14:paraId="1C7C3F64" w14:textId="59F66805" w:rsidR="00EE3584" w:rsidRPr="00157A67" w:rsidRDefault="00EE3584" w:rsidP="00EE3584">
      <w:pPr>
        <w:pStyle w:val="Doc-title"/>
      </w:pPr>
      <w:r w:rsidRPr="00C20D1E">
        <w:t>R2-2406987</w:t>
      </w:r>
      <w:r w:rsidRPr="00157A67">
        <w:tab/>
        <w:t>Further consideration on Ambient IoT random access</w:t>
      </w:r>
      <w:r w:rsidRPr="00157A67">
        <w:tab/>
        <w:t>CMCC</w:t>
      </w:r>
      <w:r w:rsidRPr="00157A67">
        <w:tab/>
        <w:t>discussion</w:t>
      </w:r>
      <w:r w:rsidRPr="00157A67">
        <w:tab/>
        <w:t>Rel-19</w:t>
      </w:r>
      <w:r w:rsidRPr="00157A67">
        <w:tab/>
        <w:t>FS_Ambient_IoT_solutions</w:t>
      </w:r>
    </w:p>
    <w:p w14:paraId="6598A828" w14:textId="77777777" w:rsidR="00EE3584" w:rsidRPr="0090465A" w:rsidRDefault="00EE3584" w:rsidP="00EE3584">
      <w:pPr>
        <w:pStyle w:val="Doc-text2"/>
        <w:rPr>
          <w:lang w:val="en-US" w:eastAsia="zh-CN"/>
        </w:rPr>
      </w:pPr>
      <w:r w:rsidRPr="0090465A">
        <w:rPr>
          <w:lang w:val="en-US" w:eastAsia="zh-CN"/>
        </w:rPr>
        <w:t>Proposal 2c: Reader can indicate CBRA or CFRA for device in A-IoT paging message.</w:t>
      </w:r>
    </w:p>
    <w:p w14:paraId="2C77F5A7" w14:textId="77777777" w:rsidR="00EE3584" w:rsidRPr="00157A67" w:rsidRDefault="00EE3584" w:rsidP="00EE3584">
      <w:pPr>
        <w:pStyle w:val="Doc-text2"/>
        <w:rPr>
          <w:lang w:val="en-US" w:eastAsia="ko-KR"/>
        </w:rPr>
      </w:pPr>
    </w:p>
    <w:p w14:paraId="1117C975" w14:textId="1DC83550" w:rsidR="00EE3584" w:rsidRPr="008B23F8" w:rsidRDefault="00EE3584" w:rsidP="00EE3584">
      <w:pPr>
        <w:pStyle w:val="Doc-title"/>
      </w:pPr>
      <w:r w:rsidRPr="00C20D1E">
        <w:t>R2-2407317</w:t>
      </w:r>
      <w:r w:rsidRPr="008B23F8">
        <w:tab/>
        <w:t>Views on Random Access Aspects of Ambient IoT</w:t>
      </w:r>
      <w:r w:rsidRPr="008B23F8">
        <w:tab/>
        <w:t>Qualcomm Incorporated</w:t>
      </w:r>
      <w:r w:rsidRPr="008B23F8">
        <w:tab/>
        <w:t>discussion</w:t>
      </w:r>
      <w:r w:rsidRPr="008B23F8">
        <w:tab/>
        <w:t>FS_Ambient_IoT_solutions</w:t>
      </w:r>
    </w:p>
    <w:p w14:paraId="58985369" w14:textId="77777777" w:rsidR="00EE3584" w:rsidRPr="0090465A" w:rsidRDefault="00EE3584" w:rsidP="00EE3584">
      <w:pPr>
        <w:pStyle w:val="Doc-text2"/>
        <w:rPr>
          <w:lang w:val="en-US" w:eastAsia="zh-CN"/>
        </w:rPr>
      </w:pPr>
      <w:bookmarkStart w:id="434" w:name="_Hlk174528275"/>
      <w:r w:rsidRPr="0090465A">
        <w:rPr>
          <w:lang w:val="en-US" w:eastAsia="zh-CN"/>
        </w:rPr>
        <w:t>Proposal 4: Reader may indicate the type of AIoT access (e.g., 2-step or ‘4-step’) to AIoT devices in the initial trigger message.</w:t>
      </w:r>
    </w:p>
    <w:bookmarkEnd w:id="434"/>
    <w:p w14:paraId="66C4CF0A" w14:textId="77777777" w:rsidR="00EE3584" w:rsidRDefault="00EE3584" w:rsidP="00EE3584">
      <w:pPr>
        <w:pStyle w:val="Comments"/>
        <w:rPr>
          <w:rFonts w:eastAsiaTheme="minorEastAsia"/>
          <w:lang w:eastAsia="ko-KR"/>
        </w:rPr>
      </w:pPr>
    </w:p>
    <w:p w14:paraId="2747A20E" w14:textId="77777777" w:rsidR="00EE3584" w:rsidRDefault="00EE3584" w:rsidP="00EE3584">
      <w:pPr>
        <w:pStyle w:val="Comments"/>
        <w:rPr>
          <w:rFonts w:eastAsiaTheme="minorEastAsia"/>
          <w:u w:val="single"/>
          <w:lang w:eastAsia="ko-KR"/>
        </w:rPr>
      </w:pPr>
    </w:p>
    <w:p w14:paraId="0220AA63"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Access f</w:t>
      </w:r>
      <w:r w:rsidRPr="0004356C">
        <w:rPr>
          <w:rFonts w:eastAsiaTheme="minorEastAsia" w:hint="eastAsia"/>
          <w:sz w:val="20"/>
          <w:szCs w:val="28"/>
          <w:u w:val="single"/>
          <w:lang w:eastAsia="ko-KR"/>
        </w:rPr>
        <w:t xml:space="preserve">ailure </w:t>
      </w:r>
      <w:r w:rsidRPr="0004356C">
        <w:rPr>
          <w:rFonts w:eastAsiaTheme="minorEastAsia"/>
          <w:sz w:val="20"/>
          <w:szCs w:val="28"/>
          <w:u w:val="single"/>
          <w:lang w:eastAsia="ko-KR"/>
        </w:rPr>
        <w:t>detection</w:t>
      </w:r>
    </w:p>
    <w:p w14:paraId="3A354D64" w14:textId="50610924" w:rsidR="00EE3584" w:rsidRPr="00B613FD" w:rsidRDefault="00EE3584" w:rsidP="00EE3584">
      <w:pPr>
        <w:pStyle w:val="Doc-title"/>
      </w:pPr>
      <w:r w:rsidRPr="00C20D1E">
        <w:t>R2-2407344</w:t>
      </w:r>
      <w:r w:rsidRPr="00B613FD">
        <w:tab/>
        <w:t>Discussion on A-IoT random access</w:t>
      </w:r>
      <w:r w:rsidRPr="00B613FD">
        <w:tab/>
        <w:t>HONOR</w:t>
      </w:r>
      <w:r w:rsidRPr="00B613FD">
        <w:tab/>
        <w:t>discussion</w:t>
      </w:r>
      <w:r w:rsidRPr="00B613FD">
        <w:tab/>
        <w:t>Rel-19</w:t>
      </w:r>
      <w:r w:rsidRPr="00B613FD">
        <w:tab/>
        <w:t>FS_Ambient_IoT_solutions</w:t>
      </w:r>
    </w:p>
    <w:p w14:paraId="29E6BC5D" w14:textId="77777777" w:rsidR="00EE3584" w:rsidRPr="0090465A" w:rsidRDefault="00EE3584" w:rsidP="00EE3584">
      <w:pPr>
        <w:pStyle w:val="Doc-text2"/>
        <w:rPr>
          <w:lang w:eastAsia="en-US"/>
        </w:rPr>
      </w:pPr>
      <w:r w:rsidRPr="0090465A">
        <w:rPr>
          <w:lang w:eastAsia="en-US"/>
        </w:rPr>
        <w:t xml:space="preserve">Proposal 7: RAN2 to study the failure </w:t>
      </w:r>
      <w:r w:rsidRPr="0090465A">
        <w:rPr>
          <w:bCs/>
          <w:szCs w:val="32"/>
        </w:rPr>
        <w:t xml:space="preserve">detection </w:t>
      </w:r>
      <w:r w:rsidRPr="0090465A">
        <w:rPr>
          <w:lang w:eastAsia="en-US"/>
        </w:rPr>
        <w:t>from perspective of both reader and device.</w:t>
      </w:r>
    </w:p>
    <w:p w14:paraId="13D50DC2" w14:textId="77777777" w:rsidR="00EE3584" w:rsidRDefault="00EE3584" w:rsidP="00EE3584">
      <w:pPr>
        <w:spacing w:before="60"/>
        <w:rPr>
          <w:noProof/>
          <w:lang w:eastAsia="ko-KR"/>
        </w:rPr>
      </w:pPr>
    </w:p>
    <w:p w14:paraId="6F7D9A60" w14:textId="166AF011" w:rsidR="00EE3584" w:rsidRPr="00B613FD" w:rsidRDefault="00EE3584" w:rsidP="00EE3584">
      <w:pPr>
        <w:pStyle w:val="Doc-title"/>
      </w:pPr>
      <w:r w:rsidRPr="00C20D1E">
        <w:t>R2-2406880</w:t>
      </w:r>
      <w:r w:rsidRPr="00B613FD">
        <w:tab/>
        <w:t>Discussion on random access for Ambient IoT</w:t>
      </w:r>
      <w:r w:rsidRPr="00B613FD">
        <w:tab/>
        <w:t>Lenovo</w:t>
      </w:r>
      <w:r w:rsidRPr="00B613FD">
        <w:tab/>
        <w:t>discussion</w:t>
      </w:r>
      <w:r w:rsidRPr="00B613FD">
        <w:tab/>
        <w:t>Rel-19</w:t>
      </w:r>
    </w:p>
    <w:p w14:paraId="409838FB" w14:textId="77777777" w:rsidR="00EE3584" w:rsidRPr="0090465A" w:rsidRDefault="00EE3584" w:rsidP="00EE3584">
      <w:pPr>
        <w:pStyle w:val="Doc-text2"/>
        <w:rPr>
          <w:lang w:val="en-US" w:eastAsia="en-US"/>
        </w:rPr>
      </w:pPr>
      <w:r w:rsidRPr="0090465A">
        <w:rPr>
          <w:lang w:val="en-US" w:eastAsia="en-US"/>
        </w:rPr>
        <w:t xml:space="preserve">Proposal </w:t>
      </w:r>
      <w:r w:rsidRPr="0090465A">
        <w:rPr>
          <w:lang w:val="en-US" w:eastAsia="zh-CN"/>
        </w:rPr>
        <w:t>6</w:t>
      </w:r>
      <w:r w:rsidRPr="0090465A">
        <w:rPr>
          <w:lang w:val="en-US" w:eastAsia="en-US"/>
        </w:rPr>
        <w:t>: Device detects contention resolution failure if the device does not receive matched ID from the reader in its access occasion.</w:t>
      </w:r>
    </w:p>
    <w:p w14:paraId="2ACEC270" w14:textId="77777777" w:rsidR="00EE3584" w:rsidRDefault="00EE3584" w:rsidP="00EE3584">
      <w:pPr>
        <w:spacing w:before="60"/>
        <w:rPr>
          <w:noProof/>
          <w:lang w:eastAsia="ko-KR"/>
        </w:rPr>
      </w:pPr>
    </w:p>
    <w:p w14:paraId="59060094" w14:textId="44FC3E8A" w:rsidR="00EE3584" w:rsidRPr="00B613FD" w:rsidRDefault="00EE3584" w:rsidP="00EE3584">
      <w:pPr>
        <w:spacing w:before="60"/>
        <w:ind w:left="1259" w:hanging="1259"/>
        <w:rPr>
          <w:noProof/>
        </w:rPr>
      </w:pPr>
      <w:r w:rsidRPr="00C20D1E">
        <w:rPr>
          <w:noProof/>
        </w:rPr>
        <w:lastRenderedPageBreak/>
        <w:t>R2-2406682</w:t>
      </w:r>
      <w:r w:rsidRPr="00B613FD">
        <w:rPr>
          <w:noProof/>
        </w:rPr>
        <w:tab/>
        <w:t>Discussion on Random Access for Ambient IoT</w:t>
      </w:r>
      <w:r w:rsidRPr="00B613FD">
        <w:rPr>
          <w:noProof/>
        </w:rPr>
        <w:tab/>
        <w:t>Apple</w:t>
      </w:r>
      <w:r w:rsidRPr="00B613FD">
        <w:rPr>
          <w:noProof/>
        </w:rPr>
        <w:tab/>
        <w:t>discussion</w:t>
      </w:r>
      <w:r w:rsidRPr="00B613FD">
        <w:rPr>
          <w:noProof/>
        </w:rPr>
        <w:tab/>
        <w:t>Rel-19</w:t>
      </w:r>
      <w:r w:rsidRPr="00B613FD">
        <w:rPr>
          <w:noProof/>
        </w:rPr>
        <w:tab/>
        <w:t>FS_Ambient_IoT_solutions</w:t>
      </w:r>
    </w:p>
    <w:p w14:paraId="565108F4" w14:textId="77777777" w:rsidR="00EE3584" w:rsidRPr="0090465A" w:rsidRDefault="00EE3584" w:rsidP="00EE3584">
      <w:pPr>
        <w:pStyle w:val="Doc-text2"/>
        <w:rPr>
          <w:rFonts w:eastAsia="SimSun"/>
          <w:lang w:val="en-US"/>
        </w:rPr>
      </w:pPr>
      <w:r w:rsidRPr="0090465A">
        <w:rPr>
          <w:rFonts w:eastAsia="SimSun"/>
          <w:lang w:val="en-US"/>
        </w:rPr>
        <w:t>Proposal 8</w:t>
      </w:r>
      <w:r w:rsidRPr="0090465A">
        <w:rPr>
          <w:rFonts w:eastAsia="SimSun"/>
          <w:lang w:val="en-US"/>
        </w:rPr>
        <w:tab/>
      </w:r>
      <w:r w:rsidRPr="0090465A">
        <w:rPr>
          <w:lang w:val="en-US" w:eastAsia="ko-KR"/>
        </w:rPr>
        <w:t>RAN2 study two possible solutions for the device to determine random access failure: 1) timer-based; 2) DL-message based.</w:t>
      </w:r>
      <w:r w:rsidRPr="0090465A">
        <w:rPr>
          <w:rFonts w:eastAsia="SimSun"/>
          <w:lang w:val="en-US"/>
        </w:rPr>
        <w:t xml:space="preserve"> </w:t>
      </w:r>
    </w:p>
    <w:p w14:paraId="7DD154A6" w14:textId="77777777" w:rsidR="00EE3584" w:rsidRDefault="00EE3584" w:rsidP="00EE3584">
      <w:pPr>
        <w:pStyle w:val="Comments"/>
        <w:rPr>
          <w:rFonts w:eastAsiaTheme="minorEastAsia"/>
          <w:lang w:eastAsia="ko-KR"/>
        </w:rPr>
      </w:pPr>
    </w:p>
    <w:p w14:paraId="62A9669A"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Re-access following access failure</w:t>
      </w:r>
    </w:p>
    <w:p w14:paraId="17D21D5B" w14:textId="1D4F2F55" w:rsidR="00EE3584" w:rsidRDefault="00EE3584" w:rsidP="00EE3584">
      <w:pPr>
        <w:pStyle w:val="Doc-title"/>
      </w:pPr>
      <w:r w:rsidRPr="00C20D1E">
        <w:t>R2-2406786</w:t>
      </w:r>
      <w:r>
        <w:tab/>
        <w:t>Discussion on UL multiple access</w:t>
      </w:r>
      <w:r>
        <w:tab/>
        <w:t>Ericsson</w:t>
      </w:r>
      <w:r>
        <w:tab/>
        <w:t>discussion</w:t>
      </w:r>
      <w:r>
        <w:tab/>
        <w:t>Rel-19</w:t>
      </w:r>
      <w:r>
        <w:tab/>
        <w:t>FS_Ambient_IoT_solutions</w:t>
      </w:r>
    </w:p>
    <w:p w14:paraId="72BCE5C0" w14:textId="77777777" w:rsidR="00EE3584" w:rsidRPr="00D83D43" w:rsidRDefault="00EE3584" w:rsidP="00EE3584">
      <w:pPr>
        <w:pStyle w:val="Doc-text2"/>
      </w:pPr>
      <w:r w:rsidRPr="00D83D43">
        <w:t>Proposal 1</w:t>
      </w:r>
      <w:r>
        <w:t>2</w:t>
      </w:r>
      <w:r w:rsidRPr="00D83D43">
        <w:tab/>
        <w:t>For handling contention resolution failure and access failure, RAN2 to study the three options:</w:t>
      </w:r>
    </w:p>
    <w:p w14:paraId="53C6F1B5" w14:textId="77777777" w:rsidR="00EE3584" w:rsidRPr="00D83D43" w:rsidRDefault="00EE3584" w:rsidP="00EE3584">
      <w:pPr>
        <w:pStyle w:val="Doc-text2"/>
      </w:pPr>
      <w:r w:rsidRPr="00D83D43">
        <w:t>a.</w:t>
      </w:r>
      <w:r w:rsidRPr="00D83D43">
        <w:tab/>
        <w:t xml:space="preserve">Option 1: a device which experiences contention-failure or access failure, re-accesses in the same round. </w:t>
      </w:r>
    </w:p>
    <w:p w14:paraId="12338971" w14:textId="77777777" w:rsidR="00EE3584" w:rsidRPr="00D83D43" w:rsidRDefault="00EE3584" w:rsidP="00EE3584">
      <w:pPr>
        <w:pStyle w:val="Doc-text2"/>
      </w:pPr>
      <w:r w:rsidRPr="00D83D43">
        <w:t>b.</w:t>
      </w:r>
      <w:r w:rsidRPr="00D83D43">
        <w:tab/>
        <w:t xml:space="preserve">Option 2: a device which experiences contention-failure or access failure, re-accesses in the next round. </w:t>
      </w:r>
    </w:p>
    <w:p w14:paraId="5E2C81FA" w14:textId="77777777" w:rsidR="00EE3584" w:rsidRDefault="00EE3584" w:rsidP="00EE3584">
      <w:pPr>
        <w:pStyle w:val="Doc-text2"/>
      </w:pPr>
      <w:r w:rsidRPr="00D83D43">
        <w:t>c.</w:t>
      </w:r>
      <w:r w:rsidRPr="00D83D43">
        <w:tab/>
        <w:t>Option 3: the round length is adaptive. The round can be adjusted by increasing its length or terminating earlier upon detection of too high collision. More time occasions are added in current round or in the new round (if current one terminated).</w:t>
      </w:r>
    </w:p>
    <w:p w14:paraId="6C832A0F" w14:textId="77777777" w:rsidR="00EE3584" w:rsidRPr="00D83D43" w:rsidRDefault="00EE3584" w:rsidP="00EE3584">
      <w:pPr>
        <w:pStyle w:val="Doc-text2"/>
      </w:pPr>
    </w:p>
    <w:p w14:paraId="7EF18445"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Power ramping</w:t>
      </w:r>
    </w:p>
    <w:p w14:paraId="126C50F7" w14:textId="660F2F10" w:rsidR="00EE3584" w:rsidRPr="0025395D" w:rsidRDefault="00EE3584" w:rsidP="00EE3584">
      <w:pPr>
        <w:pStyle w:val="Doc-title"/>
      </w:pPr>
      <w:r w:rsidRPr="00C20D1E">
        <w:t>R2-2406392</w:t>
      </w:r>
      <w:r w:rsidRPr="0025395D">
        <w:tab/>
        <w:t>Random Access Procedure for A-IoT Device</w:t>
      </w:r>
      <w:r w:rsidRPr="0025395D">
        <w:tab/>
        <w:t>vivo</w:t>
      </w:r>
      <w:r w:rsidRPr="0025395D">
        <w:tab/>
        <w:t>discussion</w:t>
      </w:r>
      <w:r w:rsidRPr="0025395D">
        <w:tab/>
        <w:t>Rel-18</w:t>
      </w:r>
      <w:r w:rsidRPr="0025395D">
        <w:tab/>
        <w:t>FS_Ambient_IoT_solutions</w:t>
      </w:r>
    </w:p>
    <w:p w14:paraId="606ADDFC" w14:textId="77777777" w:rsidR="00EE3584" w:rsidRPr="00825392" w:rsidRDefault="00EE3584" w:rsidP="00EE3584">
      <w:pPr>
        <w:pStyle w:val="Doc-text2"/>
      </w:pPr>
      <w:r w:rsidRPr="00825392">
        <w:rPr>
          <w:rFonts w:hint="eastAsia"/>
        </w:rPr>
        <w:t xml:space="preserve">Proposal 13. </w:t>
      </w:r>
      <w:r w:rsidRPr="00825392">
        <w:t>Whether to support power ramping for Msg1 transmission is up to RAN1 conclusion and does not affect the RAN2 RACH scheme design.</w:t>
      </w:r>
    </w:p>
    <w:p w14:paraId="7ED2E69B" w14:textId="77777777" w:rsidR="00EE3584" w:rsidRDefault="00EE3584" w:rsidP="00EE3584">
      <w:pPr>
        <w:tabs>
          <w:tab w:val="left" w:pos="0"/>
        </w:tabs>
        <w:rPr>
          <w:i/>
          <w:noProof/>
          <w:sz w:val="18"/>
          <w:lang w:eastAsia="ko-KR"/>
        </w:rPr>
      </w:pPr>
    </w:p>
    <w:p w14:paraId="7BE5D53F" w14:textId="478BCA2B" w:rsidR="00EE3584" w:rsidRDefault="00EE3584" w:rsidP="00EE3584">
      <w:pPr>
        <w:pStyle w:val="Doc-title"/>
      </w:pPr>
      <w:r w:rsidRPr="00C20D1E">
        <w:t>R2-2406341</w:t>
      </w:r>
      <w:r>
        <w:tab/>
        <w:t>Random Access for Ambient IoT device</w:t>
      </w:r>
      <w:r>
        <w:tab/>
        <w:t>NEC</w:t>
      </w:r>
      <w:r>
        <w:tab/>
        <w:t>discussion</w:t>
      </w:r>
    </w:p>
    <w:p w14:paraId="3B32C55A" w14:textId="2E818573" w:rsidR="00EE3584" w:rsidRDefault="00EE3584" w:rsidP="00EE3584">
      <w:pPr>
        <w:pStyle w:val="Doc-title"/>
      </w:pPr>
      <w:r w:rsidRPr="00C20D1E">
        <w:t>R2-2406361</w:t>
      </w:r>
      <w:r>
        <w:tab/>
        <w:t>Discussion on access procedure for ambient IOT</w:t>
      </w:r>
      <w:r>
        <w:tab/>
        <w:t>Xiaomi</w:t>
      </w:r>
      <w:r>
        <w:tab/>
        <w:t>discussion</w:t>
      </w:r>
      <w:r>
        <w:tab/>
        <w:t>Rel-19</w:t>
      </w:r>
    </w:p>
    <w:p w14:paraId="25C9E417" w14:textId="714A7148" w:rsidR="00EE3584" w:rsidRDefault="00EE3584" w:rsidP="00EE3584">
      <w:pPr>
        <w:pStyle w:val="Doc-title"/>
      </w:pPr>
      <w:r w:rsidRPr="00C20D1E">
        <w:t>R2-2406379</w:t>
      </w:r>
      <w:r>
        <w:tab/>
        <w:t>Consideration on A-IoT Random access</w:t>
      </w:r>
      <w:r>
        <w:tab/>
        <w:t>Intel Corporation</w:t>
      </w:r>
      <w:r>
        <w:tab/>
        <w:t>discussion</w:t>
      </w:r>
      <w:r>
        <w:tab/>
        <w:t>Rel-19</w:t>
      </w:r>
      <w:r>
        <w:tab/>
        <w:t>FS_Ambient_IoT_solutions</w:t>
      </w:r>
    </w:p>
    <w:p w14:paraId="4D400A64" w14:textId="7949B6A2" w:rsidR="00EE3584" w:rsidRDefault="00EE3584" w:rsidP="00EE3584">
      <w:pPr>
        <w:pStyle w:val="Doc-title"/>
      </w:pPr>
      <w:r w:rsidRPr="00C20D1E">
        <w:t>R2-2406454</w:t>
      </w:r>
      <w:r>
        <w:tab/>
        <w:t>Considerations for Random Access</w:t>
      </w:r>
      <w:r>
        <w:tab/>
        <w:t>Semtech Neuchatel SA</w:t>
      </w:r>
      <w:r>
        <w:tab/>
        <w:t>discussion</w:t>
      </w:r>
    </w:p>
    <w:p w14:paraId="2CDB7579" w14:textId="1374EA2B" w:rsidR="00EE3584" w:rsidRDefault="00EE3584" w:rsidP="00EE3584">
      <w:pPr>
        <w:pStyle w:val="Doc-title"/>
      </w:pPr>
      <w:r w:rsidRPr="00C20D1E">
        <w:t>R2-2406460</w:t>
      </w:r>
      <w:r>
        <w:tab/>
        <w:t>Unified random-access procedure for A-IoT</w:t>
      </w:r>
      <w:r>
        <w:tab/>
        <w:t>ZTE Corporation, Sanechips</w:t>
      </w:r>
      <w:r>
        <w:tab/>
        <w:t>discussion</w:t>
      </w:r>
    </w:p>
    <w:p w14:paraId="7A365FF2" w14:textId="6F089D2F" w:rsidR="00EE3584" w:rsidRDefault="00EE3584" w:rsidP="00EE3584">
      <w:pPr>
        <w:pStyle w:val="Doc-title"/>
      </w:pPr>
      <w:r w:rsidRPr="00C20D1E">
        <w:t>R2-2406502</w:t>
      </w:r>
      <w:r>
        <w:tab/>
        <w:t>Random Access for Ambient IOT</w:t>
      </w:r>
      <w:r>
        <w:tab/>
        <w:t>TCL</w:t>
      </w:r>
      <w:r>
        <w:tab/>
        <w:t>discussion</w:t>
      </w:r>
      <w:r>
        <w:tab/>
        <w:t>Rel-19</w:t>
      </w:r>
    </w:p>
    <w:p w14:paraId="130BC193" w14:textId="1A70C948" w:rsidR="00EE3584" w:rsidRDefault="00EE3584" w:rsidP="00EE3584">
      <w:pPr>
        <w:pStyle w:val="Doc-title"/>
      </w:pPr>
      <w:r w:rsidRPr="00C20D1E">
        <w:t>R2-2406521</w:t>
      </w:r>
      <w:r>
        <w:tab/>
        <w:t>Discussion on Ambient IoT access message</w:t>
      </w:r>
      <w:r>
        <w:tab/>
        <w:t>ASUSTeK</w:t>
      </w:r>
      <w:r>
        <w:tab/>
        <w:t>discussion</w:t>
      </w:r>
      <w:r>
        <w:tab/>
        <w:t>Rel-19</w:t>
      </w:r>
      <w:r>
        <w:tab/>
        <w:t>FS_Ambient_IoT_solutions</w:t>
      </w:r>
    </w:p>
    <w:p w14:paraId="450DE537" w14:textId="256E547B" w:rsidR="00EE3584" w:rsidRDefault="00EE3584" w:rsidP="00EE3584">
      <w:pPr>
        <w:pStyle w:val="Doc-title"/>
      </w:pPr>
      <w:r w:rsidRPr="00C20D1E">
        <w:t>R2-2406542</w:t>
      </w:r>
      <w:r>
        <w:tab/>
        <w:t>Discussions on AIoT Random Access</w:t>
      </w:r>
      <w:r>
        <w:tab/>
        <w:t>Fujitsu</w:t>
      </w:r>
      <w:r>
        <w:tab/>
        <w:t>discussion</w:t>
      </w:r>
      <w:r>
        <w:tab/>
        <w:t>Rel-19</w:t>
      </w:r>
      <w:r>
        <w:tab/>
        <w:t>FS_Ambient_IoT_solutions</w:t>
      </w:r>
    </w:p>
    <w:p w14:paraId="411F4D64" w14:textId="3DA98ED4" w:rsidR="00EE3584" w:rsidRDefault="00EE3584" w:rsidP="00EE3584">
      <w:pPr>
        <w:pStyle w:val="Doc-title"/>
      </w:pPr>
      <w:r w:rsidRPr="00C20D1E">
        <w:t>R2-2406616</w:t>
      </w:r>
      <w:r>
        <w:tab/>
        <w:t>Considerations on random access aspects for Ambient IoT</w:t>
      </w:r>
      <w:r>
        <w:tab/>
        <w:t>Sony</w:t>
      </w:r>
      <w:r>
        <w:tab/>
        <w:t>discussion</w:t>
      </w:r>
      <w:r>
        <w:tab/>
        <w:t>Rel-19</w:t>
      </w:r>
      <w:r>
        <w:tab/>
        <w:t>FS_Ambient_IoT_solutions</w:t>
      </w:r>
    </w:p>
    <w:p w14:paraId="68E8CA12" w14:textId="64ECA2E2" w:rsidR="00EE3584" w:rsidRDefault="00EE3584" w:rsidP="00EE3584">
      <w:pPr>
        <w:pStyle w:val="Doc-title"/>
      </w:pPr>
      <w:r w:rsidRPr="00C20D1E">
        <w:t>R2-2406752</w:t>
      </w:r>
      <w:r>
        <w:tab/>
        <w:t>Discussion on random access of Ambient IoT</w:t>
      </w:r>
      <w:r>
        <w:tab/>
        <w:t>Spreadtrum Communications</w:t>
      </w:r>
      <w:r>
        <w:tab/>
        <w:t>discussion</w:t>
      </w:r>
      <w:r>
        <w:tab/>
        <w:t>Rel-19</w:t>
      </w:r>
    </w:p>
    <w:p w14:paraId="459CFF16" w14:textId="55A5DAA5" w:rsidR="00EE3584" w:rsidRDefault="00EE3584" w:rsidP="00EE3584">
      <w:pPr>
        <w:pStyle w:val="Doc-title"/>
      </w:pPr>
      <w:r w:rsidRPr="00C20D1E">
        <w:t>R2-2406764</w:t>
      </w:r>
      <w:r>
        <w:tab/>
        <w:t>Further discussions on A-IoT random access</w:t>
      </w:r>
      <w:r>
        <w:tab/>
        <w:t>ETRI</w:t>
      </w:r>
      <w:r>
        <w:tab/>
        <w:t>discussion</w:t>
      </w:r>
      <w:r>
        <w:tab/>
        <w:t>Rel-19</w:t>
      </w:r>
    </w:p>
    <w:p w14:paraId="32F2D412" w14:textId="2C6774FE" w:rsidR="00EE3584" w:rsidRDefault="00EE3584" w:rsidP="00EE3584">
      <w:pPr>
        <w:pStyle w:val="Doc-title"/>
      </w:pPr>
      <w:r w:rsidRPr="00C20D1E">
        <w:t>R2-2406770</w:t>
      </w:r>
      <w:r>
        <w:tab/>
        <w:t>Discussion on random access for A-IoT</w:t>
      </w:r>
      <w:r>
        <w:tab/>
        <w:t>OPPO</w:t>
      </w:r>
      <w:r>
        <w:tab/>
        <w:t>discussion</w:t>
      </w:r>
      <w:r>
        <w:tab/>
        <w:t>Rel-19</w:t>
      </w:r>
      <w:r>
        <w:tab/>
        <w:t>FS_Ambient_IoT_solutions</w:t>
      </w:r>
    </w:p>
    <w:p w14:paraId="28BE91A7" w14:textId="1B76C7A1" w:rsidR="00EE3584" w:rsidRDefault="00EE3584" w:rsidP="00EE3584">
      <w:pPr>
        <w:pStyle w:val="Doc-title"/>
      </w:pPr>
      <w:r w:rsidRPr="00C20D1E">
        <w:t>R2-2407022</w:t>
      </w:r>
      <w:r>
        <w:tab/>
        <w:t>Discussion on Random Access for A-IoT</w:t>
      </w:r>
      <w:r>
        <w:tab/>
        <w:t>Transsion Holdings</w:t>
      </w:r>
      <w:r>
        <w:tab/>
        <w:t>discussion</w:t>
      </w:r>
      <w:r>
        <w:tab/>
        <w:t>Rel-19</w:t>
      </w:r>
    </w:p>
    <w:p w14:paraId="31E688B6" w14:textId="3B0B8AAF" w:rsidR="00EE3584" w:rsidRDefault="00EE3584" w:rsidP="00EE3584">
      <w:pPr>
        <w:pStyle w:val="Doc-title"/>
      </w:pPr>
      <w:r w:rsidRPr="00C20D1E">
        <w:t>R2-2407207</w:t>
      </w:r>
      <w:r>
        <w:tab/>
        <w:t>Discussion on A-IoT random access procedure</w:t>
      </w:r>
      <w:r>
        <w:tab/>
        <w:t>NTT DOCOMO, INC.</w:t>
      </w:r>
      <w:r>
        <w:tab/>
        <w:t>discussion</w:t>
      </w:r>
      <w:r>
        <w:tab/>
        <w:t>Rel-19</w:t>
      </w:r>
    </w:p>
    <w:p w14:paraId="74178E2C" w14:textId="58459A7C" w:rsidR="00EE3584" w:rsidRDefault="00EE3584" w:rsidP="00EE3584">
      <w:pPr>
        <w:pStyle w:val="Doc-title"/>
      </w:pPr>
      <w:r w:rsidRPr="00C20D1E">
        <w:t>R2-2407220</w:t>
      </w:r>
      <w:r>
        <w:tab/>
        <w:t>Random access for Ambient IoT</w:t>
      </w:r>
      <w:r>
        <w:tab/>
        <w:t>Nokia France</w:t>
      </w:r>
      <w:r>
        <w:tab/>
        <w:t>discussion</w:t>
      </w:r>
    </w:p>
    <w:p w14:paraId="46B628F1" w14:textId="4CC39082" w:rsidR="00EE3584" w:rsidRDefault="00EE3584" w:rsidP="00EE3584">
      <w:pPr>
        <w:pStyle w:val="Doc-title"/>
      </w:pPr>
      <w:r w:rsidRPr="00C20D1E">
        <w:t>R2-2407262</w:t>
      </w:r>
      <w:r>
        <w:tab/>
        <w:t>Discussion on A-IoT random access</w:t>
      </w:r>
      <w:r>
        <w:tab/>
        <w:t>Sharp</w:t>
      </w:r>
      <w:r>
        <w:tab/>
        <w:t>discussion</w:t>
      </w:r>
    </w:p>
    <w:p w14:paraId="554D823C" w14:textId="0C0CFA98" w:rsidR="00EE3584" w:rsidRDefault="00EE3584" w:rsidP="00EE3584">
      <w:pPr>
        <w:pStyle w:val="Doc-title"/>
      </w:pPr>
      <w:r w:rsidRPr="00C20D1E">
        <w:t>R2-2407443</w:t>
      </w:r>
      <w:r>
        <w:tab/>
        <w:t>Consideration of random access of Ambient IoT</w:t>
      </w:r>
      <w:r>
        <w:tab/>
        <w:t>Kyocera</w:t>
      </w:r>
      <w:r>
        <w:tab/>
        <w:t>discussion</w:t>
      </w:r>
      <w:r>
        <w:tab/>
        <w:t>Rel-19</w:t>
      </w:r>
    </w:p>
    <w:p w14:paraId="198A2C17" w14:textId="5C741A43" w:rsidR="00EE3584" w:rsidRDefault="00EE3584" w:rsidP="00EE3584">
      <w:pPr>
        <w:pStyle w:val="Doc-title"/>
      </w:pPr>
      <w:r w:rsidRPr="00C20D1E">
        <w:t>R2-2407458</w:t>
      </w:r>
      <w:r>
        <w:tab/>
        <w:t>Further discussion on Ambient IoT random access</w:t>
      </w:r>
      <w:r>
        <w:tab/>
        <w:t>Samsung Electronics Czech</w:t>
      </w:r>
      <w:r>
        <w:tab/>
        <w:t>discussion</w:t>
      </w:r>
      <w:r>
        <w:tab/>
        <w:t>Rel-19</w:t>
      </w:r>
      <w:r>
        <w:tab/>
        <w:t>FS_Ambient_IoT_solutions</w:t>
      </w:r>
    </w:p>
    <w:p w14:paraId="64CA1E3C" w14:textId="3A6B3836" w:rsidR="00EE3584" w:rsidRDefault="00EE3584" w:rsidP="00EE3584">
      <w:pPr>
        <w:pStyle w:val="Doc-title"/>
      </w:pPr>
      <w:r w:rsidRPr="00C20D1E">
        <w:t>R2-2407509</w:t>
      </w:r>
      <w:r>
        <w:tab/>
        <w:t>Discussions on AIoT random access</w:t>
      </w:r>
      <w:r>
        <w:tab/>
        <w:t>Futurewei</w:t>
      </w:r>
      <w:r>
        <w:tab/>
        <w:t>discussion</w:t>
      </w:r>
      <w:r>
        <w:tab/>
        <w:t>Rel-19</w:t>
      </w:r>
      <w:r>
        <w:tab/>
        <w:t>FS_Ambient_IoT_solutions</w:t>
      </w:r>
    </w:p>
    <w:p w14:paraId="38F6C042" w14:textId="01745E20" w:rsidR="00EE3584" w:rsidRDefault="00EE3584" w:rsidP="00EE3584">
      <w:pPr>
        <w:pStyle w:val="Doc-title"/>
      </w:pPr>
      <w:r w:rsidRPr="00C20D1E">
        <w:t>R2-2407536</w:t>
      </w:r>
      <w:r>
        <w:tab/>
        <w:t>Discussion on Random Access procedure for Ambient IoT</w:t>
      </w:r>
      <w:r>
        <w:tab/>
        <w:t>Philips International B.V.</w:t>
      </w:r>
      <w:r>
        <w:tab/>
        <w:t>discussion</w:t>
      </w:r>
      <w:r>
        <w:tab/>
        <w:t>Rel-19</w:t>
      </w:r>
      <w:r>
        <w:tab/>
        <w:t>FS_Ambient_IoT_solutions</w:t>
      </w:r>
    </w:p>
    <w:p w14:paraId="6D3A835C" w14:textId="28F1992D" w:rsidR="00EE3584" w:rsidRDefault="00EE3584" w:rsidP="00EE3584">
      <w:pPr>
        <w:pStyle w:val="Doc-title"/>
      </w:pPr>
      <w:r w:rsidRPr="00C20D1E">
        <w:t>R2-2407542</w:t>
      </w:r>
      <w:r>
        <w:tab/>
        <w:t xml:space="preserve">Discussion on Failure Handling </w:t>
      </w:r>
      <w:r>
        <w:tab/>
        <w:t>Rakuten Mobile, Inc</w:t>
      </w:r>
      <w:r>
        <w:tab/>
        <w:t>discussion</w:t>
      </w:r>
      <w:r>
        <w:tab/>
        <w:t>Rel-19</w:t>
      </w:r>
    </w:p>
    <w:p w14:paraId="78CE4306" w14:textId="77777777" w:rsidR="00EE3584" w:rsidRPr="006A71AC" w:rsidRDefault="00EE3584" w:rsidP="00EE3584">
      <w:pPr>
        <w:pStyle w:val="Doc-text2"/>
      </w:pPr>
    </w:p>
    <w:p w14:paraId="1BEE3EE2" w14:textId="77777777" w:rsidR="00EE3584" w:rsidRDefault="00EE3584" w:rsidP="00EE3584">
      <w:pPr>
        <w:pStyle w:val="Heading3"/>
      </w:pPr>
      <w:bookmarkStart w:id="435" w:name="_Toc179377123"/>
      <w:r>
        <w:lastRenderedPageBreak/>
        <w:t>8.2.5</w:t>
      </w:r>
      <w:r>
        <w:tab/>
        <w:t>Topology 2 considerations</w:t>
      </w:r>
      <w:bookmarkEnd w:id="435"/>
    </w:p>
    <w:p w14:paraId="1DEF27C4" w14:textId="77777777" w:rsidR="00EE3584" w:rsidRDefault="00EE3584" w:rsidP="00EE3584">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7AD53E80" w14:textId="77777777" w:rsidR="00EE3584" w:rsidRDefault="00EE3584" w:rsidP="00EE3584">
      <w:pPr>
        <w:pStyle w:val="Doc-text2"/>
        <w:tabs>
          <w:tab w:val="clear" w:pos="1622"/>
          <w:tab w:val="left" w:pos="0"/>
        </w:tabs>
        <w:ind w:left="0" w:hanging="2"/>
        <w:rPr>
          <w:i/>
          <w:noProof/>
          <w:sz w:val="18"/>
        </w:rPr>
      </w:pPr>
    </w:p>
    <w:p w14:paraId="61CBAC75"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 xml:space="preserve">General Work Guidelines </w:t>
      </w:r>
    </w:p>
    <w:p w14:paraId="5DA3FD5D" w14:textId="77777777" w:rsidR="00EE3584" w:rsidRDefault="00EE3584" w:rsidP="00EE3584">
      <w:pPr>
        <w:pStyle w:val="Doc-text2"/>
        <w:tabs>
          <w:tab w:val="clear" w:pos="1622"/>
          <w:tab w:val="left" w:pos="0"/>
        </w:tabs>
        <w:ind w:left="0" w:hanging="2"/>
        <w:rPr>
          <w:i/>
          <w:noProof/>
          <w:sz w:val="18"/>
        </w:rPr>
      </w:pPr>
    </w:p>
    <w:p w14:paraId="773BB219" w14:textId="60E41E83" w:rsidR="00EE3584" w:rsidRDefault="00EE3584" w:rsidP="00EE3584">
      <w:pPr>
        <w:pStyle w:val="Doc-title"/>
      </w:pPr>
      <w:r w:rsidRPr="00C20D1E">
        <w:t>R2-2406380</w:t>
      </w:r>
      <w:r>
        <w:tab/>
        <w:t>Topology 2 considerations</w:t>
      </w:r>
      <w:r>
        <w:tab/>
        <w:t>Intel Corporation</w:t>
      </w:r>
      <w:r>
        <w:tab/>
        <w:t>discussion</w:t>
      </w:r>
      <w:r>
        <w:tab/>
        <w:t>Rel-19</w:t>
      </w:r>
      <w:r>
        <w:tab/>
        <w:t>FS_Ambient_IoT_solutions</w:t>
      </w:r>
    </w:p>
    <w:p w14:paraId="482C56B4" w14:textId="77777777" w:rsidR="00EE3584" w:rsidRDefault="00EE3584" w:rsidP="00EE3584">
      <w:pPr>
        <w:pStyle w:val="Doc-text2"/>
        <w:rPr>
          <w:i/>
          <w:iCs/>
        </w:rPr>
      </w:pPr>
      <w:r w:rsidRPr="00EB49D2">
        <w:rPr>
          <w:i/>
          <w:iCs/>
        </w:rPr>
        <w:t>Proposal 1: RAN2 is responsible for the interface between intermediate node (i.e. Reader) and RAN for topology 2.</w:t>
      </w:r>
    </w:p>
    <w:p w14:paraId="68070756" w14:textId="77777777" w:rsidR="00EE3584" w:rsidRPr="00EB49D2" w:rsidRDefault="00EE3584" w:rsidP="00EE3584">
      <w:pPr>
        <w:pStyle w:val="Doc-text2"/>
      </w:pPr>
      <w:r>
        <w:t>=&gt;</w:t>
      </w:r>
      <w:r>
        <w:tab/>
        <w:t>Noted</w:t>
      </w:r>
    </w:p>
    <w:p w14:paraId="70B1672C" w14:textId="77777777" w:rsidR="00EE3584" w:rsidRDefault="00EE3584" w:rsidP="00EE3584">
      <w:pPr>
        <w:pStyle w:val="Doc-text2"/>
        <w:tabs>
          <w:tab w:val="clear" w:pos="1622"/>
          <w:tab w:val="left" w:pos="0"/>
        </w:tabs>
        <w:ind w:left="0" w:hanging="2"/>
        <w:rPr>
          <w:i/>
          <w:noProof/>
          <w:sz w:val="18"/>
        </w:rPr>
      </w:pPr>
    </w:p>
    <w:p w14:paraId="60D009A1" w14:textId="34F259FC" w:rsidR="00EE3584" w:rsidRDefault="00EE3584" w:rsidP="00EE3584">
      <w:pPr>
        <w:pStyle w:val="Doc-title"/>
      </w:pPr>
      <w:r w:rsidRPr="00C20D1E">
        <w:t>R2-2406881</w:t>
      </w:r>
      <w:r>
        <w:tab/>
        <w:t>Considerations on Topology 2 for Ambient IoT</w:t>
      </w:r>
      <w:r>
        <w:tab/>
        <w:t>Lenovo</w:t>
      </w:r>
      <w:r>
        <w:tab/>
        <w:t>discussion</w:t>
      </w:r>
      <w:r>
        <w:tab/>
        <w:t>Rel-19</w:t>
      </w:r>
    </w:p>
    <w:p w14:paraId="280E4F10" w14:textId="77777777" w:rsidR="00EE3584" w:rsidRDefault="00EE3584" w:rsidP="00EE3584">
      <w:pPr>
        <w:pStyle w:val="Doc-text2"/>
        <w:rPr>
          <w:i/>
          <w:iCs/>
        </w:rPr>
      </w:pPr>
      <w:r w:rsidRPr="00EB49D2">
        <w:rPr>
          <w:i/>
          <w:iCs/>
        </w:rPr>
        <w:t xml:space="preserve">Proposal 1: A-IoT </w:t>
      </w:r>
      <w:r w:rsidRPr="004D6734">
        <w:rPr>
          <w:i/>
          <w:iCs/>
        </w:rPr>
        <w:t xml:space="preserve">Uu </w:t>
      </w:r>
      <w:r w:rsidRPr="00EB49D2">
        <w:rPr>
          <w:i/>
          <w:iCs/>
        </w:rPr>
        <w:t>interface in topology 1 between A-IoT device and reader is fully reused in topology 2, i.e. topology is transparent to the A-IoT device and there is no impact on A-IoT device.</w:t>
      </w:r>
    </w:p>
    <w:p w14:paraId="47FBF007" w14:textId="77777777" w:rsidR="00EE3584" w:rsidRPr="00EB49D2" w:rsidRDefault="00EE3584" w:rsidP="00EE3584">
      <w:pPr>
        <w:pStyle w:val="Doc-text2"/>
      </w:pPr>
      <w:r>
        <w:t>=&gt;</w:t>
      </w:r>
      <w:r>
        <w:tab/>
        <w:t>Noted</w:t>
      </w:r>
    </w:p>
    <w:p w14:paraId="273426DE" w14:textId="77777777" w:rsidR="00EE3584" w:rsidRDefault="00EE3584" w:rsidP="00EE3584">
      <w:pPr>
        <w:pStyle w:val="Doc-text2"/>
      </w:pPr>
    </w:p>
    <w:p w14:paraId="16C3E2D3" w14:textId="77777777" w:rsidR="00EE3584" w:rsidRDefault="00EE3584" w:rsidP="00EE3584">
      <w:pPr>
        <w:pStyle w:val="Doc-text2"/>
      </w:pPr>
    </w:p>
    <w:p w14:paraId="73E179C3" w14:textId="77777777" w:rsidR="00EE3584" w:rsidRDefault="00EE3584" w:rsidP="00EE3584">
      <w:pPr>
        <w:pStyle w:val="Doc-text2"/>
      </w:pPr>
      <w:r>
        <w:t>Discussion</w:t>
      </w:r>
    </w:p>
    <w:p w14:paraId="2C092820" w14:textId="77777777" w:rsidR="00EE3584" w:rsidRDefault="00EE3584" w:rsidP="00EE3584">
      <w:pPr>
        <w:pStyle w:val="Doc-text2"/>
      </w:pPr>
      <w:r>
        <w:t>-</w:t>
      </w:r>
      <w:r>
        <w:tab/>
        <w:t xml:space="preserve">Mediatek, CATT, LG, Samsung, Apple, Oppo, Vivo and Qualcomm think these proposals are good.   Apple thinks that we should send an LS to RAN3.  </w:t>
      </w:r>
    </w:p>
    <w:p w14:paraId="765517E2" w14:textId="77777777" w:rsidR="00EE3584" w:rsidRDefault="00EE3584" w:rsidP="00EE3584">
      <w:pPr>
        <w:pStyle w:val="Doc-text2"/>
      </w:pPr>
      <w:r>
        <w:t>-</w:t>
      </w:r>
      <w:r>
        <w:tab/>
        <w:t xml:space="preserve">Samsung thinks that first proposal should just be an understanding.   LG thinks we should aim to have low impact. </w:t>
      </w:r>
    </w:p>
    <w:p w14:paraId="39822526" w14:textId="77777777" w:rsidR="00EE3584" w:rsidRDefault="00EE3584" w:rsidP="00EE3584">
      <w:pPr>
        <w:pStyle w:val="Doc-text2"/>
      </w:pPr>
    </w:p>
    <w:p w14:paraId="50D7F9F2"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UE Authorization</w:t>
      </w:r>
    </w:p>
    <w:p w14:paraId="089C9C46" w14:textId="77777777" w:rsidR="00EE3584" w:rsidRDefault="00EE3584" w:rsidP="00EE3584">
      <w:pPr>
        <w:pStyle w:val="Doc-text2"/>
        <w:tabs>
          <w:tab w:val="clear" w:pos="1622"/>
          <w:tab w:val="left" w:pos="0"/>
        </w:tabs>
        <w:ind w:left="0" w:hanging="2"/>
        <w:rPr>
          <w:i/>
          <w:noProof/>
          <w:sz w:val="18"/>
        </w:rPr>
      </w:pPr>
    </w:p>
    <w:p w14:paraId="7B23D75C" w14:textId="3C59A98F" w:rsidR="00EE3584" w:rsidRDefault="00EE3584" w:rsidP="00EE3584">
      <w:pPr>
        <w:pStyle w:val="Doc-title"/>
      </w:pPr>
      <w:r w:rsidRPr="00C20D1E">
        <w:t>R2-2406712</w:t>
      </w:r>
      <w:r>
        <w:tab/>
        <w:t>Topology 2 for Ambient IOT</w:t>
      </w:r>
      <w:r>
        <w:tab/>
        <w:t>InterDigital</w:t>
      </w:r>
      <w:r>
        <w:tab/>
        <w:t>discussion</w:t>
      </w:r>
      <w:r>
        <w:tab/>
        <w:t>Rel-19</w:t>
      </w:r>
      <w:r>
        <w:tab/>
        <w:t>FS_Ambient_IoT_solutions</w:t>
      </w:r>
    </w:p>
    <w:p w14:paraId="2909CB86" w14:textId="77777777" w:rsidR="00EE3584" w:rsidRDefault="00EE3584" w:rsidP="00EE3584">
      <w:pPr>
        <w:pStyle w:val="Doc-text2"/>
        <w:rPr>
          <w:i/>
          <w:iCs/>
        </w:rPr>
      </w:pPr>
      <w:r w:rsidRPr="004D6734">
        <w:rPr>
          <w:i/>
          <w:iCs/>
        </w:rPr>
        <w:t>Proposal 5:</w:t>
      </w:r>
      <w:r w:rsidRPr="004D6734">
        <w:rPr>
          <w:i/>
          <w:iCs/>
        </w:rPr>
        <w:tab/>
        <w:t>Intermediate UE authorization is performed by upper layers without RAN2 impact.</w:t>
      </w:r>
    </w:p>
    <w:p w14:paraId="77D1AB1E" w14:textId="77777777" w:rsidR="00EE3584" w:rsidRDefault="00EE3584" w:rsidP="00EE3584">
      <w:pPr>
        <w:pStyle w:val="Doc-text2"/>
      </w:pPr>
      <w:r>
        <w:t>-</w:t>
      </w:r>
      <w:r>
        <w:tab/>
        <w:t xml:space="preserve">Apple thinks that with NCR there was RAN2 impacts.  </w:t>
      </w:r>
    </w:p>
    <w:p w14:paraId="419E9D20" w14:textId="77777777" w:rsidR="00EE3584" w:rsidRDefault="00EE3584" w:rsidP="00EE3584">
      <w:pPr>
        <w:pStyle w:val="Doc-text2"/>
      </w:pPr>
      <w:r>
        <w:t>-</w:t>
      </w:r>
      <w:r>
        <w:tab/>
        <w:t>Vodafone thinks that the UE reader has to be authorized by the network.</w:t>
      </w:r>
    </w:p>
    <w:p w14:paraId="7CFEBEF2" w14:textId="77777777" w:rsidR="00EE3584" w:rsidRDefault="00EE3584" w:rsidP="00EE3584">
      <w:pPr>
        <w:pStyle w:val="Doc-text2"/>
      </w:pPr>
      <w:r>
        <w:t>-</w:t>
      </w:r>
      <w:r>
        <w:tab/>
        <w:t xml:space="preserve">CATT explains that SA3 has identified this as a key issue and are working to fix this issue and from RAN2 perspective there are no identified impact.   </w:t>
      </w:r>
    </w:p>
    <w:p w14:paraId="53F04073" w14:textId="77777777" w:rsidR="00EE3584" w:rsidRDefault="00EE3584" w:rsidP="00EE3584">
      <w:pPr>
        <w:pStyle w:val="Doc-text2"/>
      </w:pPr>
      <w:r>
        <w:t>-</w:t>
      </w:r>
      <w:r>
        <w:tab/>
        <w:t xml:space="preserve">Samsung thinks whether the gNB needs to be aware that this a UE reader or normal UE.  Intel thinks that we should wait as RAN3 is also discussing this.  Mediatek thinks that this is a UE capability.   Qualcomm thinks that it would be a capability but it also depends on authorization.  </w:t>
      </w:r>
    </w:p>
    <w:p w14:paraId="42E56367" w14:textId="77777777" w:rsidR="00EE3584" w:rsidRPr="004D6734" w:rsidRDefault="00EE3584" w:rsidP="00EE3584">
      <w:pPr>
        <w:pStyle w:val="Doc-text2"/>
      </w:pPr>
      <w:r>
        <w:t>=&gt;</w:t>
      </w:r>
      <w:r>
        <w:tab/>
        <w:t>Noted</w:t>
      </w:r>
    </w:p>
    <w:p w14:paraId="75234845" w14:textId="77777777" w:rsidR="00EE3584" w:rsidRDefault="00EE3584" w:rsidP="00EE3584">
      <w:pPr>
        <w:pStyle w:val="Doc-text2"/>
        <w:tabs>
          <w:tab w:val="clear" w:pos="1622"/>
          <w:tab w:val="left" w:pos="0"/>
        </w:tabs>
        <w:ind w:left="0" w:hanging="2"/>
        <w:rPr>
          <w:i/>
          <w:noProof/>
          <w:sz w:val="18"/>
        </w:rPr>
      </w:pPr>
    </w:p>
    <w:p w14:paraId="659887CF" w14:textId="77777777" w:rsidR="00EE3584" w:rsidRDefault="00EE3584" w:rsidP="00EE3584">
      <w:pPr>
        <w:pStyle w:val="Doc-text2"/>
        <w:tabs>
          <w:tab w:val="clear" w:pos="1622"/>
          <w:tab w:val="left" w:pos="0"/>
        </w:tabs>
        <w:ind w:left="0" w:hanging="2"/>
        <w:rPr>
          <w:i/>
          <w:noProof/>
          <w:sz w:val="18"/>
        </w:rPr>
      </w:pPr>
    </w:p>
    <w:p w14:paraId="279EFD12"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Topology 2 architecture (Upper layer solution or RRC solution)</w:t>
      </w:r>
    </w:p>
    <w:p w14:paraId="195F7275" w14:textId="77777777" w:rsidR="00EE3584" w:rsidRDefault="00EE3584" w:rsidP="00EE3584">
      <w:pPr>
        <w:pStyle w:val="Doc-text2"/>
        <w:tabs>
          <w:tab w:val="clear" w:pos="1622"/>
          <w:tab w:val="left" w:pos="0"/>
        </w:tabs>
        <w:ind w:left="0" w:hanging="2"/>
        <w:rPr>
          <w:i/>
          <w:noProof/>
          <w:sz w:val="18"/>
        </w:rPr>
      </w:pPr>
    </w:p>
    <w:p w14:paraId="7DB6C0F3" w14:textId="6F07536A" w:rsidR="00EE3584" w:rsidRDefault="00EE3584" w:rsidP="00EE3584">
      <w:pPr>
        <w:pStyle w:val="Doc-title"/>
      </w:pPr>
      <w:r w:rsidRPr="00C20D1E">
        <w:t>R2-2406485</w:t>
      </w:r>
      <w:r>
        <w:tab/>
        <w:t>Discussion on Topology2 for Ambient IoT</w:t>
      </w:r>
      <w:r>
        <w:tab/>
        <w:t>CATT</w:t>
      </w:r>
      <w:r>
        <w:tab/>
        <w:t>discussion</w:t>
      </w:r>
      <w:r>
        <w:tab/>
        <w:t>Rel-19</w:t>
      </w:r>
      <w:r>
        <w:tab/>
        <w:t>FS_Ambient_IoT_solutions</w:t>
      </w:r>
    </w:p>
    <w:p w14:paraId="6715314C" w14:textId="77777777" w:rsidR="00EE3584" w:rsidRDefault="00EE3584" w:rsidP="00EE3584">
      <w:pPr>
        <w:pStyle w:val="Doc-text2"/>
        <w:rPr>
          <w:i/>
          <w:iCs/>
        </w:rPr>
      </w:pPr>
      <w:r w:rsidRPr="00AF52A8">
        <w:rPr>
          <w:i/>
          <w:iCs/>
        </w:rPr>
        <w:t>Proposal 2: RAN2 assumes the transmission between UE reader and RAN node for inventory/command service can be supported by legacy mechanism, i.e., via NAS message or PDU session, which does not bring stage-3 impact on Uu. RAN2 may come back when the network architecture and protocol stack are determined by SA2.</w:t>
      </w:r>
    </w:p>
    <w:p w14:paraId="331116BD" w14:textId="77777777" w:rsidR="00EE3584" w:rsidRPr="00AF52A8" w:rsidRDefault="00EE3584" w:rsidP="00EE3584">
      <w:pPr>
        <w:pStyle w:val="Doc-text2"/>
      </w:pPr>
      <w:r>
        <w:t>=&gt;</w:t>
      </w:r>
      <w:r>
        <w:tab/>
        <w:t>Noted</w:t>
      </w:r>
    </w:p>
    <w:p w14:paraId="31A21A3E" w14:textId="77777777" w:rsidR="00EE3584" w:rsidRPr="00AF52A8" w:rsidRDefault="00EE3584" w:rsidP="00EE3584">
      <w:pPr>
        <w:pStyle w:val="Doc-text2"/>
        <w:rPr>
          <w:i/>
          <w:iCs/>
        </w:rPr>
      </w:pPr>
    </w:p>
    <w:p w14:paraId="32D57E3D" w14:textId="77777777" w:rsidR="00EE3584" w:rsidRDefault="00EE3584" w:rsidP="00EE3584">
      <w:pPr>
        <w:pStyle w:val="Doc-title"/>
      </w:pPr>
    </w:p>
    <w:p w14:paraId="4358A91A" w14:textId="5542FDF2" w:rsidR="00EE3584" w:rsidRDefault="00EE3584" w:rsidP="00EE3584">
      <w:pPr>
        <w:pStyle w:val="Doc-title"/>
      </w:pPr>
      <w:r w:rsidRPr="00C20D1E">
        <w:t>R2-2406785</w:t>
      </w:r>
      <w:r>
        <w:tab/>
        <w:t>Topology 2 and DO-A for Ambient IoT</w:t>
      </w:r>
      <w:r>
        <w:tab/>
        <w:t>Ericsson</w:t>
      </w:r>
      <w:r>
        <w:tab/>
        <w:t>discussion</w:t>
      </w:r>
      <w:r>
        <w:tab/>
        <w:t>Rel-19</w:t>
      </w:r>
      <w:r>
        <w:tab/>
        <w:t>FS_Ambient_IoT_solutions</w:t>
      </w:r>
    </w:p>
    <w:p w14:paraId="3B5C141A" w14:textId="77777777" w:rsidR="00EE3584" w:rsidRDefault="00EE3584" w:rsidP="00EE3584">
      <w:pPr>
        <w:pStyle w:val="Doc-text2"/>
        <w:rPr>
          <w:i/>
          <w:iCs/>
        </w:rPr>
      </w:pPr>
      <w:r w:rsidRPr="00AF52A8">
        <w:rPr>
          <w:i/>
          <w:iCs/>
        </w:rPr>
        <w:t>Proposal 2</w:t>
      </w:r>
      <w:r w:rsidRPr="00AF52A8">
        <w:rPr>
          <w:i/>
          <w:iCs/>
        </w:rPr>
        <w:tab/>
        <w:t>RAN2 assume RRC sublayer at UE reader handles A-IoT related information.</w:t>
      </w:r>
    </w:p>
    <w:p w14:paraId="567BF220" w14:textId="77777777" w:rsidR="00EE3584" w:rsidRPr="00AF52A8" w:rsidRDefault="00EE3584" w:rsidP="00EE3584">
      <w:pPr>
        <w:pStyle w:val="Doc-text2"/>
      </w:pPr>
      <w:r>
        <w:t>=&gt;</w:t>
      </w:r>
      <w:r>
        <w:tab/>
        <w:t>Noted</w:t>
      </w:r>
    </w:p>
    <w:p w14:paraId="6C0496CE" w14:textId="77777777" w:rsidR="00EE3584" w:rsidRDefault="00EE3584" w:rsidP="00EE3584">
      <w:pPr>
        <w:pStyle w:val="Doc-text2"/>
        <w:tabs>
          <w:tab w:val="clear" w:pos="1622"/>
          <w:tab w:val="left" w:pos="0"/>
        </w:tabs>
        <w:ind w:left="0" w:hanging="2"/>
        <w:rPr>
          <w:i/>
          <w:noProof/>
          <w:sz w:val="18"/>
        </w:rPr>
      </w:pPr>
    </w:p>
    <w:p w14:paraId="071A4D3B" w14:textId="77777777" w:rsidR="00EE3584" w:rsidRDefault="00EE3584" w:rsidP="00EE3584">
      <w:pPr>
        <w:pStyle w:val="Doc-text2"/>
        <w:tabs>
          <w:tab w:val="clear" w:pos="1622"/>
          <w:tab w:val="left" w:pos="0"/>
        </w:tabs>
        <w:ind w:left="0" w:hanging="2"/>
        <w:rPr>
          <w:i/>
          <w:noProof/>
          <w:sz w:val="18"/>
        </w:rPr>
      </w:pPr>
    </w:p>
    <w:p w14:paraId="17119598" w14:textId="2A9915D9" w:rsidR="00EE3584" w:rsidRDefault="00EE3584" w:rsidP="00EE3584">
      <w:pPr>
        <w:pStyle w:val="Doc-title"/>
      </w:pPr>
      <w:r w:rsidRPr="00C20D1E">
        <w:t>R2-2406380</w:t>
      </w:r>
      <w:r>
        <w:tab/>
        <w:t>Topology 2 considerations</w:t>
      </w:r>
      <w:r>
        <w:tab/>
        <w:t>Intel Corporation</w:t>
      </w:r>
      <w:r>
        <w:tab/>
        <w:t>discussion</w:t>
      </w:r>
      <w:r>
        <w:tab/>
        <w:t>Rel-19</w:t>
      </w:r>
      <w:r>
        <w:tab/>
        <w:t>FS_Ambient_IoT_solutions</w:t>
      </w:r>
    </w:p>
    <w:p w14:paraId="18A4B4CC" w14:textId="77777777" w:rsidR="00EE3584" w:rsidRDefault="00EE3584" w:rsidP="00EE3584">
      <w:pPr>
        <w:pStyle w:val="Doc-text2"/>
        <w:rPr>
          <w:i/>
          <w:iCs/>
        </w:rPr>
      </w:pPr>
      <w:r w:rsidRPr="00AF52A8">
        <w:rPr>
          <w:i/>
          <w:iCs/>
        </w:rPr>
        <w:t>Proposal 5: RAN2 should wait for SA2 further inputs before making decision on the protocol stack and how the intermediate node (i.e., reader) obtain the AIoT service related information since they are tightly related to SA2 discussion.</w:t>
      </w:r>
    </w:p>
    <w:p w14:paraId="01B8C204" w14:textId="77777777" w:rsidR="00EE3584" w:rsidRPr="00AF52A8" w:rsidRDefault="00EE3584" w:rsidP="00EE3584">
      <w:pPr>
        <w:pStyle w:val="Doc-text2"/>
      </w:pPr>
      <w:r>
        <w:lastRenderedPageBreak/>
        <w:t>=&gt;</w:t>
      </w:r>
      <w:r>
        <w:tab/>
        <w:t>Noted</w:t>
      </w:r>
    </w:p>
    <w:p w14:paraId="27F7C701" w14:textId="77777777" w:rsidR="00EE3584" w:rsidRDefault="00EE3584" w:rsidP="00EE3584">
      <w:pPr>
        <w:pStyle w:val="Doc-title"/>
      </w:pPr>
    </w:p>
    <w:p w14:paraId="679A4A01" w14:textId="5B1F4B0A" w:rsidR="00EE3584" w:rsidRDefault="00EE3584" w:rsidP="00EE3584">
      <w:pPr>
        <w:pStyle w:val="Doc-title"/>
      </w:pPr>
      <w:r w:rsidRPr="00C20D1E">
        <w:t>R2-2406943</w:t>
      </w:r>
      <w:r>
        <w:tab/>
        <w:t>A-IoT Topology 2 issues</w:t>
      </w:r>
      <w:r>
        <w:tab/>
        <w:t>Huawei, HiSilicon</w:t>
      </w:r>
      <w:r>
        <w:tab/>
        <w:t>discussion</w:t>
      </w:r>
      <w:r>
        <w:tab/>
        <w:t>Rel-19</w:t>
      </w:r>
      <w:r>
        <w:tab/>
        <w:t>FS_Ambient_IoT_solutions</w:t>
      </w:r>
    </w:p>
    <w:p w14:paraId="2515F4A3" w14:textId="77777777" w:rsidR="00EE3584" w:rsidRPr="00AF52A8" w:rsidRDefault="00EE3584" w:rsidP="00EE3584">
      <w:pPr>
        <w:pStyle w:val="Doc-text2"/>
        <w:rPr>
          <w:i/>
          <w:iCs/>
        </w:rPr>
      </w:pPr>
      <w:r w:rsidRPr="00AF52A8">
        <w:rPr>
          <w:i/>
          <w:iCs/>
        </w:rPr>
        <w:t>Proposal 3:</w:t>
      </w:r>
      <w:r w:rsidRPr="00AF52A8">
        <w:rPr>
          <w:i/>
          <w:iCs/>
        </w:rPr>
        <w:tab/>
        <w:t>For Topology 2 protocol stacks, RAN2 considers the upper layer based solution (i.e. A-IoT device's upper layer data is carried by the UE reader's upper layer) and the RRC layer based solution for further study.</w:t>
      </w:r>
    </w:p>
    <w:p w14:paraId="5656D6BF" w14:textId="77777777" w:rsidR="00EE3584" w:rsidRPr="00AF52A8" w:rsidRDefault="00EE3584" w:rsidP="00EE3584">
      <w:pPr>
        <w:pStyle w:val="Doc-text2"/>
        <w:rPr>
          <w:i/>
          <w:iCs/>
        </w:rPr>
      </w:pPr>
      <w:r w:rsidRPr="00AF52A8">
        <w:rPr>
          <w:i/>
          <w:iCs/>
        </w:rPr>
        <w:t>Proposal 4:</w:t>
      </w:r>
      <w:r w:rsidRPr="00AF52A8">
        <w:rPr>
          <w:i/>
          <w:iCs/>
        </w:rPr>
        <w:tab/>
        <w:t xml:space="preserve">In upper layer based solution, the data forwarding for inventory (and command) has minor RAN2 impact, which can be left to SA2 study. </w:t>
      </w:r>
    </w:p>
    <w:p w14:paraId="5C794CCE" w14:textId="77777777" w:rsidR="00EE3584" w:rsidRPr="00AF52A8" w:rsidRDefault="00EE3584" w:rsidP="00EE3584">
      <w:pPr>
        <w:pStyle w:val="Doc-text2"/>
        <w:rPr>
          <w:i/>
          <w:iCs/>
        </w:rPr>
      </w:pPr>
      <w:r w:rsidRPr="00AF52A8">
        <w:rPr>
          <w:i/>
          <w:iCs/>
        </w:rPr>
        <w:t>Proposal 5:</w:t>
      </w:r>
      <w:r w:rsidRPr="00AF52A8">
        <w:rPr>
          <w:i/>
          <w:iCs/>
        </w:rPr>
        <w:tab/>
        <w:t xml:space="preserve">In RRC based solution, the data forwarding for inventory (and command) includes the additional NR Uu impact as follows, and can be captured in TR for Topology 2: </w:t>
      </w:r>
    </w:p>
    <w:p w14:paraId="3484587F" w14:textId="77777777" w:rsidR="00EE3584" w:rsidRPr="00AF52A8" w:rsidRDefault="00EE3584" w:rsidP="00EE3584">
      <w:pPr>
        <w:pStyle w:val="Doc-text2"/>
        <w:rPr>
          <w:i/>
          <w:iCs/>
        </w:rPr>
      </w:pPr>
      <w:r w:rsidRPr="00AF52A8">
        <w:rPr>
          <w:i/>
          <w:iCs/>
        </w:rPr>
        <w:t></w:t>
      </w:r>
      <w:r w:rsidRPr="00AF52A8">
        <w:rPr>
          <w:i/>
          <w:iCs/>
        </w:rPr>
        <w:tab/>
        <w:t>BS sends the A-IoT related information (e.g. paging identifier) to intermediate UE via Uu RRC message based on received A-IoT service request.</w:t>
      </w:r>
    </w:p>
    <w:p w14:paraId="5443DBEC" w14:textId="77777777" w:rsidR="00EE3584" w:rsidRDefault="00EE3584" w:rsidP="00EE3584">
      <w:pPr>
        <w:pStyle w:val="Doc-text2"/>
        <w:rPr>
          <w:i/>
          <w:iCs/>
        </w:rPr>
      </w:pPr>
      <w:r w:rsidRPr="00AF52A8">
        <w:rPr>
          <w:i/>
          <w:iCs/>
        </w:rPr>
        <w:t></w:t>
      </w:r>
      <w:r w:rsidRPr="00AF52A8">
        <w:rPr>
          <w:i/>
          <w:iCs/>
        </w:rPr>
        <w:tab/>
        <w:t>The device’s upper layer data is forwarded between the intermediate UE and BS, via Uu RRC messages.</w:t>
      </w:r>
    </w:p>
    <w:p w14:paraId="4A58DA21" w14:textId="77777777" w:rsidR="00EE3584" w:rsidRDefault="00EE3584" w:rsidP="00EE3584">
      <w:pPr>
        <w:pStyle w:val="Doc-text2"/>
      </w:pPr>
      <w:r>
        <w:t>=&gt;</w:t>
      </w:r>
      <w:r>
        <w:tab/>
        <w:t>Noted</w:t>
      </w:r>
    </w:p>
    <w:p w14:paraId="4DB50552" w14:textId="77777777" w:rsidR="00EE3584" w:rsidRDefault="00EE3584" w:rsidP="00EE3584">
      <w:pPr>
        <w:pStyle w:val="Doc-text2"/>
      </w:pPr>
    </w:p>
    <w:p w14:paraId="3499F2C2" w14:textId="77777777" w:rsidR="00EE3584" w:rsidRDefault="00EE3584" w:rsidP="00EE3584">
      <w:pPr>
        <w:pStyle w:val="Doc-text2"/>
      </w:pPr>
      <w:r>
        <w:t>Discussions</w:t>
      </w:r>
    </w:p>
    <w:p w14:paraId="1102B965" w14:textId="77777777" w:rsidR="00EE3584" w:rsidRDefault="00EE3584" w:rsidP="00EE3584">
      <w:pPr>
        <w:pStyle w:val="Doc-text2"/>
      </w:pPr>
      <w:r>
        <w:t>-</w:t>
      </w:r>
      <w:r>
        <w:tab/>
        <w:t>Intel thinks that SA2 is still discussing but between CP and UP solution from CATT there are no impact for now, but we can wait for further progress</w:t>
      </w:r>
    </w:p>
    <w:p w14:paraId="308F2505" w14:textId="77777777" w:rsidR="00EE3584" w:rsidRDefault="00EE3584" w:rsidP="00EE3584">
      <w:pPr>
        <w:pStyle w:val="Doc-text2"/>
      </w:pPr>
      <w:r>
        <w:t>-</w:t>
      </w:r>
      <w:r>
        <w:tab/>
        <w:t xml:space="preserve">Apple, Quacomm, CATT, LG, Oppo, Lenovo, Intel, Mediatek, Interdigital etc is not sure we need yet another RRC solutions.   </w:t>
      </w:r>
    </w:p>
    <w:p w14:paraId="7E8BF5AC" w14:textId="77777777" w:rsidR="00EE3584" w:rsidRDefault="00EE3584" w:rsidP="00EE3584">
      <w:pPr>
        <w:pStyle w:val="Doc-text2"/>
      </w:pPr>
      <w:r>
        <w:t>-</w:t>
      </w:r>
      <w:r>
        <w:tab/>
        <w:t xml:space="preserve">Ericsson thinks that RRC options is being considered in SA2 and can’t be excluded.   Qualcomm explains that it is a NAS option carried by RRC.     Huawei explains that this is captured in SA2 solutions.  ZTE thinks that we shouldn’t fully leave it SA2 and we should at least agree that the gNB has visibility and is in control of the radio resources.    </w:t>
      </w:r>
    </w:p>
    <w:p w14:paraId="5A5CC4EA" w14:textId="77777777" w:rsidR="00EE3584" w:rsidRDefault="00EE3584" w:rsidP="00EE3584">
      <w:pPr>
        <w:pStyle w:val="Doc-text2"/>
      </w:pPr>
      <w:r>
        <w:t>-</w:t>
      </w:r>
      <w:r>
        <w:tab/>
        <w:t xml:space="preserve">CMCC and ZTE thinks that RRC solution should be kept.   ZTE Thinks that RRC is more efficient from an air interface resource.  </w:t>
      </w:r>
    </w:p>
    <w:p w14:paraId="33FB218C" w14:textId="77777777" w:rsidR="00EE3584" w:rsidRDefault="00EE3584" w:rsidP="00EE3584">
      <w:pPr>
        <w:pStyle w:val="Doc-text2"/>
      </w:pPr>
      <w:r>
        <w:t>-</w:t>
      </w:r>
      <w:r>
        <w:tab/>
        <w:t xml:space="preserve">Vivo thinks that we should be a little bit more open, but for progress sake we can focus.  </w:t>
      </w:r>
    </w:p>
    <w:p w14:paraId="4442B7D9" w14:textId="77777777" w:rsidR="00EE3584" w:rsidRDefault="00EE3584" w:rsidP="00EE3584">
      <w:pPr>
        <w:pStyle w:val="Doc-text2"/>
      </w:pPr>
      <w:r>
        <w:t>-</w:t>
      </w:r>
      <w:r>
        <w:tab/>
        <w:t xml:space="preserve">Mediatek suggests that we follow what SA2 decides.  </w:t>
      </w:r>
    </w:p>
    <w:p w14:paraId="4E93DE51" w14:textId="77777777" w:rsidR="00EE3584" w:rsidRDefault="00EE3584" w:rsidP="00EE3584">
      <w:pPr>
        <w:pStyle w:val="Doc-text2"/>
      </w:pPr>
      <w:r>
        <w:t>-</w:t>
      </w:r>
      <w:r>
        <w:tab/>
        <w:t xml:space="preserve">Xiaomi thinks that we should study other AS solutions like MAC layer.  </w:t>
      </w:r>
    </w:p>
    <w:p w14:paraId="19C4A524" w14:textId="77777777" w:rsidR="00EE3584" w:rsidRDefault="00EE3584" w:rsidP="00EE3584">
      <w:pPr>
        <w:pStyle w:val="Doc-text2"/>
      </w:pPr>
    </w:p>
    <w:p w14:paraId="28001625" w14:textId="77777777" w:rsidR="00EE3584" w:rsidRDefault="00EE3584" w:rsidP="00EE3584">
      <w:pPr>
        <w:pStyle w:val="Doc-text2"/>
      </w:pPr>
    </w:p>
    <w:p w14:paraId="265E4888" w14:textId="77777777" w:rsidR="00EE3584" w:rsidRDefault="00EE3584" w:rsidP="00EE3584">
      <w:pPr>
        <w:pStyle w:val="Doc-text2"/>
        <w:tabs>
          <w:tab w:val="clear" w:pos="1622"/>
          <w:tab w:val="left" w:pos="0"/>
        </w:tabs>
        <w:ind w:left="0" w:hanging="2"/>
        <w:rPr>
          <w:i/>
          <w:noProof/>
          <w:sz w:val="18"/>
        </w:rPr>
      </w:pPr>
    </w:p>
    <w:p w14:paraId="0A116100" w14:textId="77777777" w:rsidR="00EE3584" w:rsidRDefault="00EE3584" w:rsidP="00EE3584">
      <w:pPr>
        <w:pStyle w:val="Doc-text2"/>
        <w:tabs>
          <w:tab w:val="clear" w:pos="1622"/>
          <w:tab w:val="left" w:pos="0"/>
        </w:tabs>
        <w:ind w:left="0" w:hanging="2"/>
        <w:rPr>
          <w:i/>
          <w:noProof/>
          <w:sz w:val="18"/>
        </w:rPr>
      </w:pPr>
    </w:p>
    <w:p w14:paraId="57C2FD70"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Resource Allocation</w:t>
      </w:r>
    </w:p>
    <w:p w14:paraId="6E81939E" w14:textId="77777777" w:rsidR="00EE3584" w:rsidRDefault="00EE3584" w:rsidP="00EE3584">
      <w:pPr>
        <w:pStyle w:val="Doc-text2"/>
        <w:tabs>
          <w:tab w:val="clear" w:pos="1622"/>
          <w:tab w:val="left" w:pos="0"/>
        </w:tabs>
        <w:ind w:left="0" w:hanging="2"/>
        <w:rPr>
          <w:i/>
          <w:noProof/>
          <w:sz w:val="18"/>
        </w:rPr>
      </w:pPr>
    </w:p>
    <w:p w14:paraId="7C08FDBF" w14:textId="1B7498F4" w:rsidR="00EE3584" w:rsidRDefault="00EE3584" w:rsidP="00EE3584">
      <w:pPr>
        <w:pStyle w:val="Doc-title"/>
      </w:pPr>
      <w:r w:rsidRPr="00C20D1E">
        <w:t>R2-2406610</w:t>
      </w:r>
      <w:r>
        <w:tab/>
        <w:t>Discussion on A-IoT Topology 2</w:t>
      </w:r>
      <w:r>
        <w:tab/>
        <w:t>Samsung</w:t>
      </w:r>
      <w:r>
        <w:tab/>
        <w:t>discussion</w:t>
      </w:r>
      <w:r>
        <w:tab/>
        <w:t>Rel-19</w:t>
      </w:r>
      <w:r>
        <w:tab/>
        <w:t>FS_Ambient_IoT_solutions</w:t>
      </w:r>
    </w:p>
    <w:p w14:paraId="7FFB7135" w14:textId="77777777" w:rsidR="00EE3584" w:rsidRPr="00451728" w:rsidRDefault="00EE3584" w:rsidP="00EE3584">
      <w:pPr>
        <w:pStyle w:val="Doc-text2"/>
        <w:rPr>
          <w:i/>
          <w:iCs/>
        </w:rPr>
      </w:pPr>
      <w:r w:rsidRPr="00451728">
        <w:rPr>
          <w:i/>
          <w:iCs/>
        </w:rPr>
        <w:t>Proposal 2: RAN2 is kindly asked to discuss the resource allocation for topology 2 by considering the following two options:</w:t>
      </w:r>
    </w:p>
    <w:p w14:paraId="6C3302F3" w14:textId="77777777" w:rsidR="00EE3584" w:rsidRPr="00451728" w:rsidRDefault="00EE3584" w:rsidP="00EE3584">
      <w:pPr>
        <w:pStyle w:val="Doc-text2"/>
        <w:rPr>
          <w:i/>
          <w:iCs/>
        </w:rPr>
      </w:pPr>
      <w:r w:rsidRPr="00451728">
        <w:rPr>
          <w:i/>
          <w:iCs/>
        </w:rPr>
        <w:t></w:t>
      </w:r>
      <w:r w:rsidRPr="00451728">
        <w:rPr>
          <w:i/>
          <w:iCs/>
        </w:rPr>
        <w:tab/>
        <w:t>Option 1: resource allocation via gNB directly</w:t>
      </w:r>
    </w:p>
    <w:p w14:paraId="7C05187D" w14:textId="77777777" w:rsidR="00EE3584" w:rsidRDefault="00EE3584" w:rsidP="00EE3584">
      <w:pPr>
        <w:pStyle w:val="Doc-text2"/>
        <w:rPr>
          <w:i/>
          <w:iCs/>
        </w:rPr>
      </w:pPr>
      <w:r w:rsidRPr="00451728">
        <w:rPr>
          <w:i/>
          <w:iCs/>
        </w:rPr>
        <w:t></w:t>
      </w:r>
      <w:r w:rsidRPr="00451728">
        <w:rPr>
          <w:i/>
          <w:iCs/>
        </w:rPr>
        <w:tab/>
        <w:t>Option 2: resource allocation via the intermediate node based on the resource pool allocated by gNB.</w:t>
      </w:r>
    </w:p>
    <w:p w14:paraId="6A89691F" w14:textId="77777777" w:rsidR="00EE3584" w:rsidRPr="00451728" w:rsidRDefault="00EE3584" w:rsidP="00EE3584">
      <w:pPr>
        <w:pStyle w:val="Doc-text2"/>
      </w:pPr>
      <w:r>
        <w:t>=&gt;</w:t>
      </w:r>
      <w:r>
        <w:tab/>
        <w:t xml:space="preserve">Noted </w:t>
      </w:r>
    </w:p>
    <w:p w14:paraId="3492B1E3" w14:textId="77777777" w:rsidR="00EE3584" w:rsidRDefault="00EE3584" w:rsidP="00EE3584">
      <w:pPr>
        <w:pStyle w:val="Doc-text2"/>
        <w:tabs>
          <w:tab w:val="clear" w:pos="1622"/>
          <w:tab w:val="left" w:pos="0"/>
        </w:tabs>
        <w:ind w:left="0" w:hanging="2"/>
        <w:rPr>
          <w:i/>
          <w:noProof/>
          <w:sz w:val="18"/>
        </w:rPr>
      </w:pPr>
    </w:p>
    <w:p w14:paraId="7ABF3351" w14:textId="77777777" w:rsidR="00EE3584" w:rsidRDefault="00EE3584" w:rsidP="00EE3584">
      <w:pPr>
        <w:pStyle w:val="Doc-text2"/>
        <w:tabs>
          <w:tab w:val="clear" w:pos="1622"/>
          <w:tab w:val="left" w:pos="0"/>
        </w:tabs>
        <w:ind w:left="0" w:hanging="2"/>
        <w:rPr>
          <w:i/>
          <w:noProof/>
          <w:sz w:val="18"/>
        </w:rPr>
      </w:pPr>
    </w:p>
    <w:p w14:paraId="1420B32C" w14:textId="33EC8376" w:rsidR="00EE3584" w:rsidRDefault="00EE3584" w:rsidP="00EE3584">
      <w:pPr>
        <w:pStyle w:val="Doc-title"/>
      </w:pPr>
      <w:r w:rsidRPr="00C20D1E">
        <w:t>R2-2406652</w:t>
      </w:r>
      <w:r>
        <w:tab/>
        <w:t>Topology 2 related aspects</w:t>
      </w:r>
      <w:r>
        <w:tab/>
        <w:t>Qualcomm Incorporated</w:t>
      </w:r>
      <w:r>
        <w:tab/>
        <w:t>discussion</w:t>
      </w:r>
      <w:r>
        <w:tab/>
        <w:t>Rel-19</w:t>
      </w:r>
      <w:r>
        <w:tab/>
        <w:t>FS_Ambient_IoT_solutions</w:t>
      </w:r>
    </w:p>
    <w:p w14:paraId="4586657E" w14:textId="77777777" w:rsidR="00EE3584" w:rsidRPr="00451728" w:rsidRDefault="00EE3584" w:rsidP="00EE3584">
      <w:pPr>
        <w:pStyle w:val="Doc-text2"/>
        <w:rPr>
          <w:i/>
          <w:iCs/>
        </w:rPr>
      </w:pPr>
      <w:r w:rsidRPr="00451728">
        <w:rPr>
          <w:i/>
          <w:iCs/>
        </w:rPr>
        <w:t xml:space="preserve">Proposal 1:  </w:t>
      </w:r>
      <w:r w:rsidRPr="00451728">
        <w:rPr>
          <w:i/>
          <w:iCs/>
        </w:rPr>
        <w:tab/>
        <w:t>Both in-coverage and out-of-coverage scenarios are studied.</w:t>
      </w:r>
    </w:p>
    <w:p w14:paraId="4FF069B1" w14:textId="77777777" w:rsidR="00EE3584" w:rsidRPr="00451728" w:rsidRDefault="00EE3584" w:rsidP="00EE3584">
      <w:pPr>
        <w:pStyle w:val="Doc-text2"/>
        <w:rPr>
          <w:i/>
          <w:iCs/>
        </w:rPr>
      </w:pPr>
      <w:r w:rsidRPr="00451728">
        <w:rPr>
          <w:i/>
          <w:iCs/>
        </w:rPr>
        <w:t xml:space="preserve">Proposal 3:  </w:t>
      </w:r>
      <w:r w:rsidRPr="00451728">
        <w:rPr>
          <w:i/>
          <w:iCs/>
        </w:rPr>
        <w:tab/>
        <w:t>SL-mode-2-like resource allocation is further studied for resource allocation for the UE Reader. SL-mode-1-like resource allocation is not considered.</w:t>
      </w:r>
    </w:p>
    <w:p w14:paraId="551379C0" w14:textId="77777777" w:rsidR="00EE3584" w:rsidRPr="006B582C" w:rsidRDefault="00EE3584" w:rsidP="00EE3584">
      <w:pPr>
        <w:pStyle w:val="Doc-text2"/>
      </w:pPr>
      <w:r>
        <w:t>=&gt;</w:t>
      </w:r>
      <w:r>
        <w:tab/>
        <w:t>Noted</w:t>
      </w:r>
    </w:p>
    <w:p w14:paraId="67329B68" w14:textId="77777777" w:rsidR="00EE3584" w:rsidRDefault="00EE3584" w:rsidP="00EE3584">
      <w:pPr>
        <w:pStyle w:val="Doc-text2"/>
        <w:tabs>
          <w:tab w:val="clear" w:pos="1622"/>
          <w:tab w:val="left" w:pos="0"/>
        </w:tabs>
        <w:ind w:left="0" w:hanging="2"/>
        <w:rPr>
          <w:i/>
          <w:noProof/>
          <w:sz w:val="18"/>
        </w:rPr>
      </w:pPr>
    </w:p>
    <w:p w14:paraId="1B80CAC3" w14:textId="6FCD3AEB" w:rsidR="00EE3584" w:rsidRDefault="00EE3584" w:rsidP="00EE3584">
      <w:pPr>
        <w:pStyle w:val="Doc-title"/>
      </w:pPr>
      <w:r w:rsidRPr="00C20D1E">
        <w:t>R2-2406712</w:t>
      </w:r>
      <w:r>
        <w:tab/>
        <w:t>Topology 2 for Ambient IOT</w:t>
      </w:r>
      <w:r>
        <w:tab/>
        <w:t>InterDigital</w:t>
      </w:r>
      <w:r>
        <w:tab/>
        <w:t>discussion</w:t>
      </w:r>
      <w:r>
        <w:tab/>
        <w:t>Rel-19</w:t>
      </w:r>
      <w:r>
        <w:tab/>
        <w:t>FS_Ambient_IoT_solutions</w:t>
      </w:r>
    </w:p>
    <w:p w14:paraId="36EF567C" w14:textId="77777777" w:rsidR="00EE3584" w:rsidRPr="00451728" w:rsidRDefault="00EE3584" w:rsidP="00EE3584">
      <w:pPr>
        <w:pStyle w:val="Doc-text2"/>
        <w:rPr>
          <w:i/>
          <w:iCs/>
        </w:rPr>
      </w:pPr>
      <w:r w:rsidRPr="00451728">
        <w:rPr>
          <w:i/>
          <w:iCs/>
        </w:rPr>
        <w:t>Proposal 2:</w:t>
      </w:r>
      <w:r w:rsidRPr="00451728">
        <w:rPr>
          <w:i/>
          <w:iCs/>
        </w:rPr>
        <w:tab/>
        <w:t xml:space="preserve">Resources for AIOT operations in topology 2 between the intermediate UE and the device are determined/controlled by the gNB (in either option 1 or option 2).  </w:t>
      </w:r>
    </w:p>
    <w:p w14:paraId="16D59D01" w14:textId="77777777" w:rsidR="00EE3584" w:rsidRPr="00451728" w:rsidRDefault="00EE3584" w:rsidP="00EE3584">
      <w:pPr>
        <w:pStyle w:val="Doc-text2"/>
        <w:rPr>
          <w:i/>
          <w:iCs/>
        </w:rPr>
      </w:pPr>
      <w:r w:rsidRPr="00451728">
        <w:rPr>
          <w:i/>
          <w:iCs/>
        </w:rPr>
        <w:t>Proposal 3:</w:t>
      </w:r>
      <w:r w:rsidRPr="00451728">
        <w:rPr>
          <w:i/>
          <w:iCs/>
        </w:rPr>
        <w:tab/>
        <w:t>For option 1, the gNB sends the inventory and/or command trigger and corresponding resources to the intermediate UE (e.g., using RRC signalling).</w:t>
      </w:r>
    </w:p>
    <w:p w14:paraId="1BF4ED8E" w14:textId="77777777" w:rsidR="00EE3584" w:rsidRDefault="00EE3584" w:rsidP="00EE3584">
      <w:pPr>
        <w:pStyle w:val="Doc-text2"/>
        <w:rPr>
          <w:i/>
          <w:iCs/>
        </w:rPr>
      </w:pPr>
      <w:r w:rsidRPr="00451728">
        <w:rPr>
          <w:i/>
          <w:iCs/>
        </w:rPr>
        <w:lastRenderedPageBreak/>
        <w:t>Proposal 4:</w:t>
      </w:r>
      <w:r w:rsidRPr="00451728">
        <w:rPr>
          <w:i/>
          <w:iCs/>
        </w:rPr>
        <w:tab/>
        <w:t>For option 2, signalling (e.g., RRC) between the intermediate UE and the gNB is required to allow the UE to inform the gNB of a triggered AIOT operation and to provide appropriate operation-related information necessary for AIOT resource allocation.</w:t>
      </w:r>
    </w:p>
    <w:p w14:paraId="1E4A3149" w14:textId="77777777" w:rsidR="00EE3584" w:rsidRDefault="00EE3584" w:rsidP="00EE3584">
      <w:pPr>
        <w:pStyle w:val="Doc-text2"/>
      </w:pPr>
      <w:r w:rsidRPr="00451728">
        <w:t>=&gt;</w:t>
      </w:r>
      <w:r w:rsidRPr="00451728">
        <w:tab/>
        <w:t>Noted</w:t>
      </w:r>
    </w:p>
    <w:p w14:paraId="1F51890D" w14:textId="77777777" w:rsidR="00EE3584" w:rsidRDefault="00EE3584" w:rsidP="00EE3584">
      <w:pPr>
        <w:pStyle w:val="Doc-text2"/>
      </w:pPr>
    </w:p>
    <w:p w14:paraId="16036ECC" w14:textId="77777777" w:rsidR="00EE3584" w:rsidRDefault="00EE3584" w:rsidP="00EE3584">
      <w:pPr>
        <w:pStyle w:val="Doc-text2"/>
      </w:pPr>
      <w:r>
        <w:t>Discussion on in-coverage/out-of-coverage</w:t>
      </w:r>
    </w:p>
    <w:p w14:paraId="1CBE4EFE" w14:textId="77777777" w:rsidR="00EE3584" w:rsidRDefault="00EE3584" w:rsidP="00EE3584">
      <w:pPr>
        <w:pStyle w:val="Doc-text2"/>
      </w:pPr>
      <w:r>
        <w:t>-</w:t>
      </w:r>
      <w:r>
        <w:tab/>
        <w:t xml:space="preserve">Ericsson thinks out coverage shouldn’t be considered and the RRC should always be used.   The reader should always be in connected mode. </w:t>
      </w:r>
    </w:p>
    <w:p w14:paraId="4BE939AB" w14:textId="77777777" w:rsidR="00EE3584" w:rsidRDefault="00EE3584" w:rsidP="00EE3584">
      <w:pPr>
        <w:pStyle w:val="Doc-text2"/>
      </w:pPr>
      <w:r>
        <w:t>-</w:t>
      </w:r>
      <w:r>
        <w:tab/>
        <w:t xml:space="preserve">Qualcomm and Mediatek thinks that it should be NW is in control.  Mediatek thinks that pre-configuration should be considered.  </w:t>
      </w:r>
    </w:p>
    <w:p w14:paraId="4D563554" w14:textId="77777777" w:rsidR="00EE3584" w:rsidRDefault="00EE3584" w:rsidP="00EE3584">
      <w:pPr>
        <w:pStyle w:val="Doc-text2"/>
      </w:pPr>
      <w:r>
        <w:t>-</w:t>
      </w:r>
      <w:r>
        <w:tab/>
        <w:t xml:space="preserve">CMCC thinks we should support only in-coverage as out of coerage is topology 4 and base line should be gNB direct scheduling (mode 1).  Vodafone thinks that it can be quite often that it becomes out of coverage especially if you are in cell edge.  If the device becomes out of coverage, the reader doesn’t stop.  </w:t>
      </w:r>
    </w:p>
    <w:p w14:paraId="7F48BA0B" w14:textId="77777777" w:rsidR="00EE3584" w:rsidRDefault="00EE3584" w:rsidP="00EE3584">
      <w:pPr>
        <w:pStyle w:val="Doc-text2"/>
      </w:pPr>
      <w:r>
        <w:t>-</w:t>
      </w:r>
      <w:r>
        <w:tab/>
        <w:t xml:space="preserve">Apple thinks that out-of-coverage is out of scope.  We should consider something like SL mode 1 and mode 2.  </w:t>
      </w:r>
    </w:p>
    <w:p w14:paraId="241632BB" w14:textId="77777777" w:rsidR="00EE3584" w:rsidRDefault="00EE3584" w:rsidP="00EE3584">
      <w:pPr>
        <w:pStyle w:val="Doc-text2"/>
      </w:pPr>
      <w:r>
        <w:t>-</w:t>
      </w:r>
      <w:r>
        <w:tab/>
        <w:t xml:space="preserve">LG, Huawei and Intel doesn’t think we should consider out-of-coverage.   Huawei thinks that idle is also complicated and pre-configured should be discussed in SA2.  </w:t>
      </w:r>
    </w:p>
    <w:p w14:paraId="02A4F7CB" w14:textId="77777777" w:rsidR="00EE3584" w:rsidRDefault="00EE3584" w:rsidP="00EE3584">
      <w:pPr>
        <w:pStyle w:val="Doc-text2"/>
      </w:pPr>
      <w:r>
        <w:t>-</w:t>
      </w:r>
      <w:r>
        <w:tab/>
        <w:t xml:space="preserve">Qualcomm thinks that if we if we exclude idle mode then we may develop a solution that won’t work for both.  </w:t>
      </w:r>
    </w:p>
    <w:p w14:paraId="0DC2E1A5" w14:textId="77777777" w:rsidR="00EE3584" w:rsidRDefault="00EE3584" w:rsidP="00EE3584">
      <w:pPr>
        <w:pStyle w:val="Doc-text2"/>
      </w:pPr>
      <w:r>
        <w:t>-</w:t>
      </w:r>
      <w:r>
        <w:tab/>
        <w:t>Samsung thinks that we should study connected and in-coverage.</w:t>
      </w:r>
    </w:p>
    <w:p w14:paraId="08572195" w14:textId="77777777" w:rsidR="00EE3584" w:rsidRDefault="00EE3584" w:rsidP="00EE3584">
      <w:pPr>
        <w:pStyle w:val="Doc-text2"/>
      </w:pPr>
      <w:r>
        <w:t>-</w:t>
      </w:r>
      <w:r>
        <w:tab/>
        <w:t xml:space="preserve">Mediatek explains that the scope of the SI covers in-coverage and we shouldn’t exclude the case that Vodafone mentioned on the device going out of coverage while connected.   Vivo thinks that the reader would be configured only in-coverage.   </w:t>
      </w:r>
    </w:p>
    <w:p w14:paraId="11B002CF" w14:textId="77777777" w:rsidR="00EE3584" w:rsidRDefault="00EE3584" w:rsidP="00EE3584">
      <w:pPr>
        <w:pStyle w:val="Doc-text2"/>
      </w:pPr>
      <w:r>
        <w:t>-</w:t>
      </w:r>
      <w:r>
        <w:tab/>
        <w:t xml:space="preserve">T-mobile reminds everyone that RF ID is our competion and they can be read anywhere. </w:t>
      </w:r>
    </w:p>
    <w:p w14:paraId="28688316" w14:textId="77777777" w:rsidR="00EE3584" w:rsidRDefault="00EE3584" w:rsidP="00EE3584">
      <w:pPr>
        <w:pStyle w:val="Doc-text2"/>
      </w:pPr>
      <w:r>
        <w:t>-</w:t>
      </w:r>
      <w:r>
        <w:tab/>
        <w:t xml:space="preserve">Oppo thinks that we should take SL as a baseline.  </w:t>
      </w:r>
    </w:p>
    <w:p w14:paraId="4C79AC32" w14:textId="77777777" w:rsidR="00EE3584" w:rsidRDefault="00EE3584" w:rsidP="00EE3584">
      <w:pPr>
        <w:pStyle w:val="Doc-text2"/>
      </w:pPr>
      <w:r>
        <w:t>-</w:t>
      </w:r>
      <w:r>
        <w:tab/>
        <w:t xml:space="preserve">ZTE thinks that coverage is important as that has implication on cell planning and that would require reserving frequencies.   </w:t>
      </w:r>
    </w:p>
    <w:p w14:paraId="72CFE5C2" w14:textId="77777777" w:rsidR="00EE3584" w:rsidRDefault="00EE3584" w:rsidP="00EE3584">
      <w:pPr>
        <w:pStyle w:val="Doc-text2"/>
      </w:pPr>
      <w:r>
        <w:t>-</w:t>
      </w:r>
      <w:r>
        <w:tab/>
        <w:t xml:space="preserve">Mediatek thinks that as well forward, we will consider extendibility of temporary with full gNB control of resources.   </w:t>
      </w:r>
    </w:p>
    <w:p w14:paraId="2CAE3D63" w14:textId="77777777" w:rsidR="00EE3584" w:rsidRPr="00451728" w:rsidRDefault="00EE3584" w:rsidP="00EE3584">
      <w:pPr>
        <w:pStyle w:val="Doc-text2"/>
        <w:ind w:left="0" w:firstLine="0"/>
      </w:pPr>
    </w:p>
    <w:p w14:paraId="3375C6D2" w14:textId="77777777" w:rsidR="00EE3584" w:rsidRDefault="00EE3584" w:rsidP="00EE3584">
      <w:pPr>
        <w:pStyle w:val="Doc-text2"/>
        <w:tabs>
          <w:tab w:val="clear" w:pos="1622"/>
          <w:tab w:val="left" w:pos="0"/>
        </w:tabs>
        <w:ind w:left="0" w:hanging="2"/>
        <w:rPr>
          <w:i/>
          <w:noProof/>
          <w:sz w:val="18"/>
        </w:rPr>
      </w:pPr>
    </w:p>
    <w:p w14:paraId="4859478C" w14:textId="77777777" w:rsidR="00EE3584" w:rsidRPr="004D6734" w:rsidRDefault="00EE3584" w:rsidP="00EE3584">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14:paraId="241A96DC"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6734">
        <w:t>RAN2 is responsible for the interface between intermediate node (i.e. Reader) and RAN for topology 2.</w:t>
      </w:r>
    </w:p>
    <w:p w14:paraId="2B1A36F6"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6734">
        <w:t xml:space="preserve">A-IoT </w:t>
      </w:r>
      <w:r>
        <w:t>air</w:t>
      </w:r>
      <w:r w:rsidRPr="004D6734">
        <w:t xml:space="preserve"> interface</w:t>
      </w:r>
      <w:r>
        <w:t xml:space="preserve"> </w:t>
      </w:r>
      <w:r w:rsidRPr="004D6734">
        <w:t xml:space="preserve"> in topology 1 between A-IoT device and reader is fully reused in topology 2, i.e. topology is transparent to the A-IoT device and there is no impact on A-IoT device.</w:t>
      </w:r>
    </w:p>
    <w:p w14:paraId="27BB4852" w14:textId="00FFB4EB"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assumes t</w:t>
      </w:r>
      <w:r w:rsidRPr="004D6734">
        <w:t>hat intermediate UE authorization is performed by upper layers</w:t>
      </w:r>
      <w:r>
        <w:t>.  RAN2 impact can be studied after further SA/RAN3 progress.</w:t>
      </w:r>
    </w:p>
    <w:p w14:paraId="56D23A2B"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will study the impacts to RAN2 based on the SA2 identified architecture options (i.e. no new AS layer architecture options will be studied)</w:t>
      </w:r>
    </w:p>
    <w:p w14:paraId="5A0E6F4B" w14:textId="61D37DB0"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NW is in control of resources to be used by AIoT air interface.</w:t>
      </w:r>
    </w:p>
    <w:p w14:paraId="76D06AC2" w14:textId="34671770" w:rsidR="00EE3584" w:rsidRPr="004D673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Will support in-coverage and study cases for reader “temporarily” out of connection (e.g. RLF, HO).  May consider extendibility to future “temporarily” out of coverage case with full NW control of resources (if possible).</w:t>
      </w:r>
    </w:p>
    <w:p w14:paraId="349C7E80" w14:textId="77777777" w:rsidR="00EE3584" w:rsidRDefault="00EE3584" w:rsidP="00EE3584">
      <w:pPr>
        <w:pStyle w:val="Doc-text2"/>
        <w:tabs>
          <w:tab w:val="clear" w:pos="1622"/>
          <w:tab w:val="left" w:pos="0"/>
        </w:tabs>
        <w:ind w:left="0" w:hanging="2"/>
        <w:rPr>
          <w:i/>
          <w:noProof/>
          <w:sz w:val="18"/>
        </w:rPr>
      </w:pPr>
    </w:p>
    <w:p w14:paraId="72ADCF3C" w14:textId="77777777" w:rsidR="00EE3584" w:rsidRPr="00451728" w:rsidRDefault="00EE3584" w:rsidP="00EE3584">
      <w:pPr>
        <w:pStyle w:val="Doc-text2"/>
        <w:rPr>
          <w:i/>
          <w:iCs/>
        </w:rPr>
      </w:pPr>
    </w:p>
    <w:p w14:paraId="10F42FBB" w14:textId="77777777" w:rsidR="00EE3584" w:rsidRDefault="00EE3584" w:rsidP="00EE3584">
      <w:pPr>
        <w:pStyle w:val="Doc-text2"/>
        <w:tabs>
          <w:tab w:val="clear" w:pos="1622"/>
          <w:tab w:val="left" w:pos="0"/>
        </w:tabs>
        <w:ind w:left="0" w:hanging="2"/>
        <w:rPr>
          <w:i/>
          <w:noProof/>
          <w:sz w:val="18"/>
        </w:rPr>
      </w:pPr>
    </w:p>
    <w:p w14:paraId="02D7C106" w14:textId="77777777" w:rsidR="00EE3584" w:rsidRPr="00D717EA" w:rsidRDefault="00EE3584" w:rsidP="00EE3584">
      <w:pPr>
        <w:pStyle w:val="Doc-text2"/>
        <w:tabs>
          <w:tab w:val="clear" w:pos="1622"/>
          <w:tab w:val="left" w:pos="0"/>
        </w:tabs>
        <w:ind w:left="0" w:hanging="2"/>
        <w:rPr>
          <w:iCs/>
          <w:noProof/>
          <w:sz w:val="18"/>
        </w:rPr>
      </w:pPr>
      <w:r>
        <w:rPr>
          <w:iCs/>
          <w:noProof/>
          <w:sz w:val="18"/>
        </w:rPr>
        <w:t>Not treated</w:t>
      </w:r>
    </w:p>
    <w:p w14:paraId="2A14BD7A" w14:textId="77777777" w:rsidR="00EE3584" w:rsidRDefault="00EE3584" w:rsidP="00EE3584">
      <w:pPr>
        <w:pStyle w:val="Doc-text2"/>
        <w:tabs>
          <w:tab w:val="clear" w:pos="1622"/>
          <w:tab w:val="left" w:pos="0"/>
        </w:tabs>
        <w:ind w:left="0" w:hanging="2"/>
        <w:rPr>
          <w:i/>
          <w:noProof/>
          <w:sz w:val="18"/>
        </w:rPr>
      </w:pPr>
    </w:p>
    <w:p w14:paraId="78B5B0EF"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RRC State</w:t>
      </w:r>
    </w:p>
    <w:p w14:paraId="6D51B9D5" w14:textId="77777777" w:rsidR="00EE3584" w:rsidRPr="006C6672" w:rsidRDefault="00EE3584" w:rsidP="00EE3584">
      <w:pPr>
        <w:pStyle w:val="Doc-text2"/>
        <w:tabs>
          <w:tab w:val="clear" w:pos="1622"/>
          <w:tab w:val="left" w:pos="0"/>
        </w:tabs>
        <w:ind w:left="0" w:hanging="2"/>
        <w:rPr>
          <w:iCs/>
          <w:noProof/>
          <w:sz w:val="18"/>
          <w:u w:val="single"/>
        </w:rPr>
      </w:pPr>
    </w:p>
    <w:p w14:paraId="735307B4" w14:textId="00D24164" w:rsidR="00EE3584" w:rsidRDefault="00EE3584" w:rsidP="00EE3584">
      <w:pPr>
        <w:pStyle w:val="Doc-title"/>
      </w:pPr>
      <w:r w:rsidRPr="00C20D1E">
        <w:t>R2-2406652</w:t>
      </w:r>
      <w:r>
        <w:tab/>
        <w:t>Topology 2 related aspects</w:t>
      </w:r>
      <w:r>
        <w:tab/>
        <w:t>Qualcomm Incorporated</w:t>
      </w:r>
      <w:r>
        <w:tab/>
        <w:t>discussion</w:t>
      </w:r>
      <w:r>
        <w:tab/>
        <w:t>Rel-19</w:t>
      </w:r>
      <w:r>
        <w:tab/>
        <w:t>FS_Ambient_IoT_solutions</w:t>
      </w:r>
    </w:p>
    <w:p w14:paraId="535B70D0" w14:textId="77777777" w:rsidR="00EE3584" w:rsidRPr="006B582C" w:rsidRDefault="00EE3584" w:rsidP="00EE3584">
      <w:pPr>
        <w:pStyle w:val="Doc-text2"/>
      </w:pPr>
      <w:r w:rsidRPr="006B582C">
        <w:t xml:space="preserve">Proposal 2:  </w:t>
      </w:r>
      <w:r w:rsidRPr="006B582C">
        <w:tab/>
        <w:t>The UE Reader can be in any RRC State while performing R2D/D2R activities.</w:t>
      </w:r>
    </w:p>
    <w:p w14:paraId="7603AF1B" w14:textId="77777777" w:rsidR="00EE3584" w:rsidRDefault="00EE3584" w:rsidP="00EE3584">
      <w:pPr>
        <w:pStyle w:val="Doc-text2"/>
      </w:pPr>
    </w:p>
    <w:p w14:paraId="06618CF5" w14:textId="17CAE352" w:rsidR="00EE3584" w:rsidRDefault="00EE3584" w:rsidP="00EE3584">
      <w:pPr>
        <w:pStyle w:val="Doc-title"/>
      </w:pPr>
      <w:r w:rsidRPr="00C20D1E">
        <w:t>R2-2407074</w:t>
      </w:r>
      <w:r>
        <w:tab/>
        <w:t>RAN2 aspects for Topology 2</w:t>
      </w:r>
      <w:r>
        <w:tab/>
        <w:t>Nokia</w:t>
      </w:r>
      <w:r>
        <w:tab/>
        <w:t>discussion</w:t>
      </w:r>
    </w:p>
    <w:p w14:paraId="67694714" w14:textId="77777777" w:rsidR="00EE3584" w:rsidRPr="006B582C" w:rsidRDefault="00EE3584" w:rsidP="00EE3584">
      <w:pPr>
        <w:pStyle w:val="Doc-text2"/>
      </w:pPr>
      <w:r w:rsidRPr="006B582C">
        <w:t>Proposal 5: For topology 2, RAN2 to study AIoT operation with reader UE in RRC_CONNECTED and RRC_INACTIVE in the time between initial paging till last response. FFS on RRC_IDLE.</w:t>
      </w:r>
    </w:p>
    <w:p w14:paraId="4CD8AD52" w14:textId="77777777" w:rsidR="00EE3584" w:rsidRDefault="00EE3584" w:rsidP="00EE3584">
      <w:pPr>
        <w:pStyle w:val="Doc-text2"/>
        <w:tabs>
          <w:tab w:val="clear" w:pos="1622"/>
          <w:tab w:val="left" w:pos="0"/>
        </w:tabs>
        <w:ind w:left="0" w:hanging="2"/>
        <w:rPr>
          <w:i/>
          <w:noProof/>
          <w:sz w:val="18"/>
        </w:rPr>
      </w:pPr>
    </w:p>
    <w:p w14:paraId="2F7E0193" w14:textId="6717B816" w:rsidR="00EE3584" w:rsidRDefault="00EE3584" w:rsidP="00EE3584">
      <w:pPr>
        <w:pStyle w:val="Doc-title"/>
      </w:pPr>
      <w:r w:rsidRPr="00C20D1E">
        <w:t>R2-2406748</w:t>
      </w:r>
      <w:r>
        <w:tab/>
        <w:t>Discussion on topology 2 issues</w:t>
      </w:r>
      <w:r>
        <w:tab/>
        <w:t>Spreadtrum Communications</w:t>
      </w:r>
      <w:r>
        <w:tab/>
        <w:t>discussion</w:t>
      </w:r>
      <w:r>
        <w:tab/>
        <w:t>Rel-19</w:t>
      </w:r>
    </w:p>
    <w:p w14:paraId="100F35A1" w14:textId="77777777" w:rsidR="00EE3584" w:rsidRPr="006B582C" w:rsidRDefault="00EE3584" w:rsidP="00EE3584">
      <w:pPr>
        <w:pStyle w:val="Doc-text2"/>
      </w:pPr>
      <w:r w:rsidRPr="006B582C">
        <w:t>Proposal 6: In R19, the intermediate UE should be in RRC_Connected state only.</w:t>
      </w:r>
    </w:p>
    <w:p w14:paraId="32891112" w14:textId="77777777" w:rsidR="00EE3584" w:rsidRDefault="00EE3584" w:rsidP="00EE3584">
      <w:pPr>
        <w:pStyle w:val="Doc-text2"/>
        <w:tabs>
          <w:tab w:val="clear" w:pos="1622"/>
          <w:tab w:val="left" w:pos="0"/>
        </w:tabs>
        <w:ind w:left="0" w:hanging="2"/>
        <w:rPr>
          <w:i/>
          <w:noProof/>
          <w:sz w:val="18"/>
        </w:rPr>
      </w:pPr>
    </w:p>
    <w:p w14:paraId="4F60A020" w14:textId="77777777" w:rsidR="00EE3584" w:rsidRDefault="00EE3584" w:rsidP="00EE3584">
      <w:pPr>
        <w:pStyle w:val="Doc-text2"/>
        <w:tabs>
          <w:tab w:val="clear" w:pos="1622"/>
          <w:tab w:val="left" w:pos="0"/>
        </w:tabs>
        <w:ind w:left="0" w:hanging="2"/>
        <w:rPr>
          <w:i/>
          <w:noProof/>
          <w:sz w:val="18"/>
        </w:rPr>
      </w:pPr>
    </w:p>
    <w:p w14:paraId="48EBDB7E"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Reader Selection</w:t>
      </w:r>
    </w:p>
    <w:p w14:paraId="1B5051E2" w14:textId="5F00FD6E" w:rsidR="00EE3584" w:rsidRDefault="00EE3584" w:rsidP="00EE3584">
      <w:pPr>
        <w:pStyle w:val="Doc-title"/>
      </w:pPr>
      <w:r w:rsidRPr="00C20D1E">
        <w:t>R2-2407074</w:t>
      </w:r>
      <w:r>
        <w:tab/>
        <w:t>RAN2 aspects for Topology 2</w:t>
      </w:r>
      <w:r>
        <w:tab/>
        <w:t>Nokia</w:t>
      </w:r>
      <w:r>
        <w:tab/>
        <w:t>discussion</w:t>
      </w:r>
    </w:p>
    <w:p w14:paraId="73620E29" w14:textId="77777777" w:rsidR="00EE3584" w:rsidRDefault="00EE3584" w:rsidP="00EE3584">
      <w:pPr>
        <w:pStyle w:val="Doc-text2"/>
      </w:pPr>
      <w:r>
        <w:t>Proposal 4: RAN2 to study both options for reader selection before down selecting in WI:</w:t>
      </w:r>
    </w:p>
    <w:p w14:paraId="13C62A8A" w14:textId="77777777" w:rsidR="00EE3584" w:rsidRDefault="00EE3584" w:rsidP="00EE3584">
      <w:pPr>
        <w:pStyle w:val="Doc-text2"/>
      </w:pPr>
      <w:r>
        <w:t>•</w:t>
      </w:r>
      <w:r>
        <w:tab/>
        <w:t>Option 1: Readers are selected based on actual radio conditions. FFS whether this includes reader assistance information based on previous device status, keep alive messaging, or discovery procedure.</w:t>
      </w:r>
    </w:p>
    <w:p w14:paraId="345ABC7C" w14:textId="77777777" w:rsidR="00EE3584" w:rsidRPr="00582471" w:rsidRDefault="00EE3584" w:rsidP="00EE3584">
      <w:pPr>
        <w:pStyle w:val="Doc-text2"/>
      </w:pPr>
      <w:r>
        <w:t>•</w:t>
      </w:r>
      <w:r>
        <w:tab/>
        <w:t>Option 2: Readers are selected by core network based on prior topology knowledge without considering actual radio conditions. FFS fallback options.</w:t>
      </w:r>
    </w:p>
    <w:p w14:paraId="17FDBE69" w14:textId="77777777" w:rsidR="00EE3584" w:rsidRDefault="00EE3584" w:rsidP="00EE3584">
      <w:pPr>
        <w:pStyle w:val="Doc-text2"/>
        <w:tabs>
          <w:tab w:val="clear" w:pos="1622"/>
          <w:tab w:val="left" w:pos="0"/>
        </w:tabs>
        <w:ind w:left="0" w:hanging="2"/>
        <w:rPr>
          <w:i/>
          <w:noProof/>
          <w:sz w:val="18"/>
        </w:rPr>
      </w:pPr>
    </w:p>
    <w:p w14:paraId="7C7E820E" w14:textId="1ACB899D" w:rsidR="00EE3584" w:rsidRDefault="00EE3584" w:rsidP="00EE3584">
      <w:pPr>
        <w:pStyle w:val="Doc-title"/>
      </w:pPr>
      <w:r w:rsidRPr="00C20D1E">
        <w:t>R2-2407112</w:t>
      </w:r>
      <w:r>
        <w:tab/>
        <w:t>Discussion on Topology 2 related aspects for Ambient IoT</w:t>
      </w:r>
      <w:r>
        <w:tab/>
        <w:t>China Telecom</w:t>
      </w:r>
      <w:r>
        <w:tab/>
        <w:t>discussion</w:t>
      </w:r>
      <w:r>
        <w:tab/>
        <w:t>Rel-19</w:t>
      </w:r>
      <w:r>
        <w:tab/>
        <w:t>FS_Ambient_IoT_solutions</w:t>
      </w:r>
    </w:p>
    <w:p w14:paraId="1C5050F8" w14:textId="77777777" w:rsidR="00EE3584" w:rsidRPr="00582471" w:rsidRDefault="00EE3584" w:rsidP="00EE3584">
      <w:pPr>
        <w:pStyle w:val="Doc-text2"/>
      </w:pPr>
      <w:r w:rsidRPr="00582471">
        <w:t>Proposal 2: For the selection of UE reader, RAN2 wait for more progress in RAN3/SA2 and further discuss the potential impacts if identified by RAN3/SA2.</w:t>
      </w:r>
    </w:p>
    <w:p w14:paraId="503EF390" w14:textId="77777777" w:rsidR="00EE3584" w:rsidRDefault="00EE3584" w:rsidP="00EE3584">
      <w:pPr>
        <w:pStyle w:val="Doc-text2"/>
        <w:tabs>
          <w:tab w:val="clear" w:pos="1622"/>
          <w:tab w:val="left" w:pos="0"/>
        </w:tabs>
        <w:ind w:left="0" w:hanging="2"/>
        <w:rPr>
          <w:i/>
          <w:noProof/>
          <w:sz w:val="18"/>
        </w:rPr>
      </w:pPr>
    </w:p>
    <w:p w14:paraId="1A12C15E" w14:textId="77777777" w:rsidR="00EE3584" w:rsidRDefault="00EE3584" w:rsidP="00EE3584">
      <w:pPr>
        <w:pStyle w:val="Doc-text2"/>
        <w:tabs>
          <w:tab w:val="clear" w:pos="1622"/>
          <w:tab w:val="left" w:pos="0"/>
        </w:tabs>
        <w:ind w:left="0" w:hanging="2"/>
        <w:rPr>
          <w:i/>
          <w:noProof/>
          <w:sz w:val="18"/>
        </w:rPr>
      </w:pPr>
    </w:p>
    <w:p w14:paraId="5C90F5C2" w14:textId="77777777" w:rsidR="00EE3584" w:rsidRDefault="00EE3584" w:rsidP="00EE3584">
      <w:pPr>
        <w:pStyle w:val="Doc-text2"/>
        <w:tabs>
          <w:tab w:val="clear" w:pos="1622"/>
          <w:tab w:val="left" w:pos="0"/>
        </w:tabs>
        <w:ind w:left="0" w:hanging="2"/>
        <w:rPr>
          <w:i/>
          <w:noProof/>
          <w:sz w:val="18"/>
        </w:rPr>
      </w:pPr>
    </w:p>
    <w:p w14:paraId="4030FFAC" w14:textId="77777777" w:rsidR="00EE3584" w:rsidRDefault="00EE3584" w:rsidP="00EE3584">
      <w:pPr>
        <w:pStyle w:val="Doc-text2"/>
        <w:tabs>
          <w:tab w:val="clear" w:pos="1622"/>
          <w:tab w:val="left" w:pos="0"/>
        </w:tabs>
        <w:ind w:left="0" w:hanging="2"/>
        <w:rPr>
          <w:i/>
          <w:noProof/>
          <w:sz w:val="18"/>
        </w:rPr>
      </w:pPr>
    </w:p>
    <w:p w14:paraId="32CD4E6A"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Intermediate Node Mobility</w:t>
      </w:r>
    </w:p>
    <w:p w14:paraId="094605B0" w14:textId="0F5FF6AA" w:rsidR="00EE3584" w:rsidRDefault="00EE3584" w:rsidP="00EE3584">
      <w:pPr>
        <w:pStyle w:val="Doc-title"/>
      </w:pPr>
      <w:r w:rsidRPr="00C20D1E">
        <w:t>R2-2407442</w:t>
      </w:r>
      <w:r>
        <w:tab/>
        <w:t>Topology 2 aspects of Ambient IoT</w:t>
      </w:r>
      <w:r>
        <w:tab/>
        <w:t>Kyocera</w:t>
      </w:r>
      <w:r>
        <w:tab/>
        <w:t>discussion</w:t>
      </w:r>
      <w:r>
        <w:tab/>
        <w:t>Rel-19</w:t>
      </w:r>
    </w:p>
    <w:p w14:paraId="5E54E7DC" w14:textId="77777777" w:rsidR="00EE3584" w:rsidRPr="00163893" w:rsidRDefault="00EE3584" w:rsidP="00EE3584">
      <w:pPr>
        <w:pStyle w:val="Doc-text2"/>
      </w:pPr>
      <w:r w:rsidRPr="00163893">
        <w:t>Proposal 6</w:t>
      </w:r>
      <w:r w:rsidRPr="00163893">
        <w:tab/>
        <w:t>RAN2 should agree the mobility of UE acting as Reader is supported. The details will be discussed in a normative phase.</w:t>
      </w:r>
    </w:p>
    <w:p w14:paraId="7A4FC23A" w14:textId="77777777" w:rsidR="00EE3584" w:rsidRDefault="00EE3584" w:rsidP="00EE3584">
      <w:pPr>
        <w:pStyle w:val="Doc-text2"/>
        <w:tabs>
          <w:tab w:val="clear" w:pos="1622"/>
          <w:tab w:val="left" w:pos="0"/>
        </w:tabs>
        <w:ind w:left="0" w:hanging="2"/>
        <w:rPr>
          <w:i/>
          <w:noProof/>
          <w:sz w:val="18"/>
        </w:rPr>
      </w:pPr>
    </w:p>
    <w:p w14:paraId="60DB2D12" w14:textId="77777777" w:rsidR="00EE3584" w:rsidRPr="00101492" w:rsidRDefault="00EE3584" w:rsidP="00EE3584">
      <w:pPr>
        <w:pStyle w:val="Doc-text2"/>
        <w:tabs>
          <w:tab w:val="clear" w:pos="1622"/>
          <w:tab w:val="left" w:pos="0"/>
        </w:tabs>
        <w:ind w:left="0" w:hanging="2"/>
        <w:rPr>
          <w:i/>
          <w:noProof/>
          <w:sz w:val="18"/>
        </w:rPr>
      </w:pPr>
    </w:p>
    <w:p w14:paraId="535CEB12" w14:textId="7DC57E49" w:rsidR="00EE3584" w:rsidRDefault="00EE3584" w:rsidP="00EE3584">
      <w:pPr>
        <w:pStyle w:val="Doc-title"/>
      </w:pPr>
      <w:r w:rsidRPr="00C20D1E">
        <w:t>R2-2406393</w:t>
      </w:r>
      <w:r>
        <w:tab/>
        <w:t>Discussion on Topology 2 related aspects</w:t>
      </w:r>
      <w:r>
        <w:tab/>
        <w:t>vivo</w:t>
      </w:r>
      <w:r>
        <w:tab/>
        <w:t>discussion</w:t>
      </w:r>
      <w:r>
        <w:tab/>
        <w:t>Rel-18</w:t>
      </w:r>
      <w:r>
        <w:tab/>
        <w:t>FS_Ambient_IoT_solutions</w:t>
      </w:r>
    </w:p>
    <w:p w14:paraId="2EB30215" w14:textId="1541E6BC" w:rsidR="00EE3584" w:rsidRDefault="00EE3584" w:rsidP="00EE3584">
      <w:pPr>
        <w:pStyle w:val="Doc-title"/>
      </w:pPr>
      <w:r w:rsidRPr="00C20D1E">
        <w:t>R2-2406406</w:t>
      </w:r>
      <w:r>
        <w:tab/>
        <w:t>Considerations on TP2 related aspects between BS and UE reader</w:t>
      </w:r>
      <w:r>
        <w:tab/>
        <w:t>Xiaomi</w:t>
      </w:r>
      <w:r>
        <w:tab/>
        <w:t>discussion</w:t>
      </w:r>
      <w:r>
        <w:tab/>
        <w:t>Rel-19</w:t>
      </w:r>
    </w:p>
    <w:p w14:paraId="2463B2BA" w14:textId="5425E5EE" w:rsidR="00EE3584" w:rsidRDefault="00EE3584" w:rsidP="00EE3584">
      <w:pPr>
        <w:pStyle w:val="Doc-title"/>
      </w:pPr>
      <w:r w:rsidRPr="00C20D1E">
        <w:t>R2-2406522</w:t>
      </w:r>
      <w:r>
        <w:tab/>
        <w:t>Consideration on resource and scenario in topology 2</w:t>
      </w:r>
      <w:r>
        <w:tab/>
        <w:t>ASUSTeK</w:t>
      </w:r>
      <w:r>
        <w:tab/>
        <w:t>discussion</w:t>
      </w:r>
      <w:r>
        <w:tab/>
        <w:t>Rel-19</w:t>
      </w:r>
      <w:r>
        <w:tab/>
        <w:t>FS_Ambient_IoT_solutions</w:t>
      </w:r>
    </w:p>
    <w:p w14:paraId="1FCC4DE8" w14:textId="5D85FEB7" w:rsidR="00EE3584" w:rsidRDefault="00EE3584" w:rsidP="00EE3584">
      <w:pPr>
        <w:pStyle w:val="Doc-title"/>
      </w:pPr>
      <w:r w:rsidRPr="00C20D1E">
        <w:t>R2-2406543</w:t>
      </w:r>
      <w:r>
        <w:tab/>
        <w:t>Discussions on topology 2 related aspects</w:t>
      </w:r>
      <w:r>
        <w:tab/>
        <w:t>Fujitsu</w:t>
      </w:r>
      <w:r>
        <w:tab/>
        <w:t>discussion</w:t>
      </w:r>
      <w:r>
        <w:tab/>
        <w:t>Rel-19</w:t>
      </w:r>
      <w:r>
        <w:tab/>
        <w:t>FS_Ambient_IoT_solutions</w:t>
      </w:r>
    </w:p>
    <w:p w14:paraId="7BD589EE" w14:textId="29DE4D1A" w:rsidR="00EE3584" w:rsidRDefault="00EE3584" w:rsidP="00EE3584">
      <w:pPr>
        <w:pStyle w:val="Doc-title"/>
      </w:pPr>
      <w:r w:rsidRPr="00C20D1E">
        <w:t>R2-2406565</w:t>
      </w:r>
      <w:r>
        <w:tab/>
        <w:t>Discussion on topology 2 related aspects between gNB and reader</w:t>
      </w:r>
      <w:r>
        <w:tab/>
        <w:t>NEC</w:t>
      </w:r>
      <w:r>
        <w:tab/>
        <w:t>discussion</w:t>
      </w:r>
      <w:r>
        <w:tab/>
        <w:t>Rel-19</w:t>
      </w:r>
      <w:r>
        <w:tab/>
        <w:t>FS_Ambient_IoT_solutions</w:t>
      </w:r>
    </w:p>
    <w:p w14:paraId="4A1968B2" w14:textId="60EAEF9A" w:rsidR="00EE3584" w:rsidRDefault="00EE3584" w:rsidP="00EE3584">
      <w:pPr>
        <w:pStyle w:val="Doc-title"/>
      </w:pPr>
      <w:r w:rsidRPr="00C20D1E">
        <w:t>R2-2406657</w:t>
      </w:r>
      <w:r>
        <w:tab/>
        <w:t>A-IoT Architecture</w:t>
      </w:r>
      <w:r>
        <w:tab/>
        <w:t>MediaTek Inc.</w:t>
      </w:r>
      <w:r>
        <w:tab/>
        <w:t>discussion</w:t>
      </w:r>
      <w:r>
        <w:tab/>
        <w:t>Rel-19</w:t>
      </w:r>
      <w:r>
        <w:tab/>
        <w:t>FS_Ambient_IoT_solutions</w:t>
      </w:r>
    </w:p>
    <w:p w14:paraId="4BD24A9B" w14:textId="7FD097B2" w:rsidR="00EE3584" w:rsidRDefault="00EE3584" w:rsidP="00EE3584">
      <w:pPr>
        <w:pStyle w:val="Doc-title"/>
      </w:pPr>
      <w:r w:rsidRPr="00C20D1E">
        <w:t>R2-2406667</w:t>
      </w:r>
      <w:r>
        <w:tab/>
        <w:t>Discussion on Topology 2 for A-IoT</w:t>
      </w:r>
      <w:r>
        <w:tab/>
        <w:t>Apple</w:t>
      </w:r>
      <w:r>
        <w:tab/>
        <w:t>discussion</w:t>
      </w:r>
      <w:r>
        <w:tab/>
        <w:t>Rel-19</w:t>
      </w:r>
      <w:r>
        <w:tab/>
        <w:t>FS_Ambient_IoT_solutions</w:t>
      </w:r>
    </w:p>
    <w:p w14:paraId="5D850342" w14:textId="2216FC98" w:rsidR="00EE3584" w:rsidRDefault="00EE3584" w:rsidP="00EE3584">
      <w:pPr>
        <w:pStyle w:val="Doc-title"/>
      </w:pPr>
      <w:r w:rsidRPr="00C20D1E">
        <w:t>R2-2406720</w:t>
      </w:r>
      <w:r>
        <w:tab/>
        <w:t>Discussion on topology 2 for Ambient IOT</w:t>
      </w:r>
      <w:r>
        <w:tab/>
        <w:t>OPPO</w:t>
      </w:r>
      <w:r>
        <w:tab/>
        <w:t>discussion</w:t>
      </w:r>
      <w:r>
        <w:tab/>
        <w:t>Rel-18</w:t>
      </w:r>
      <w:r>
        <w:tab/>
        <w:t>FS_Ambient_IoT_solutions</w:t>
      </w:r>
    </w:p>
    <w:p w14:paraId="52DAEAD8" w14:textId="6E860F0F" w:rsidR="00EE3584" w:rsidRDefault="00EE3584" w:rsidP="00EE3584">
      <w:pPr>
        <w:pStyle w:val="Doc-title"/>
      </w:pPr>
      <w:r w:rsidRPr="00C20D1E">
        <w:t>R2-2406785</w:t>
      </w:r>
      <w:r>
        <w:tab/>
        <w:t>Topology 2 and DO-A for Ambient IoT</w:t>
      </w:r>
      <w:r>
        <w:tab/>
        <w:t>Ericsson</w:t>
      </w:r>
      <w:r>
        <w:tab/>
        <w:t>discussion</w:t>
      </w:r>
      <w:r>
        <w:tab/>
        <w:t>Rel-19</w:t>
      </w:r>
      <w:r>
        <w:tab/>
        <w:t>FS_Ambient_IoT_solutions</w:t>
      </w:r>
    </w:p>
    <w:p w14:paraId="33704194" w14:textId="46204284" w:rsidR="00EE3584" w:rsidRDefault="00EE3584" w:rsidP="00EE3584">
      <w:pPr>
        <w:pStyle w:val="Doc-title"/>
      </w:pPr>
      <w:r w:rsidRPr="00C20D1E">
        <w:t>R2-2406961</w:t>
      </w:r>
      <w:r>
        <w:tab/>
        <w:t>Discussions on topology 2 for A-IoT</w:t>
      </w:r>
      <w:r>
        <w:tab/>
        <w:t>CMCC</w:t>
      </w:r>
      <w:r>
        <w:tab/>
        <w:t>discussion</w:t>
      </w:r>
      <w:r>
        <w:tab/>
        <w:t>Rel-19</w:t>
      </w:r>
      <w:r>
        <w:tab/>
        <w:t>FS_Ambient_IoT_solutions</w:t>
      </w:r>
    </w:p>
    <w:p w14:paraId="74908DD3" w14:textId="327120F2" w:rsidR="00EE3584" w:rsidRDefault="00EE3584" w:rsidP="00EE3584">
      <w:pPr>
        <w:pStyle w:val="Doc-title"/>
      </w:pPr>
      <w:r w:rsidRPr="00C20D1E">
        <w:t>R2-2407151</w:t>
      </w:r>
      <w:r>
        <w:tab/>
        <w:t>Consideration on TP2 for AIoT</w:t>
      </w:r>
      <w:r>
        <w:tab/>
        <w:t>ZTE Corporation, Sanechips</w:t>
      </w:r>
      <w:r>
        <w:tab/>
        <w:t>discussion</w:t>
      </w:r>
      <w:r>
        <w:tab/>
        <w:t>Rel-19</w:t>
      </w:r>
      <w:r>
        <w:tab/>
        <w:t>FS_Ambient_IoT_solutions</w:t>
      </w:r>
    </w:p>
    <w:p w14:paraId="689DC74B" w14:textId="6C488667" w:rsidR="00EE3584" w:rsidRDefault="00EE3584" w:rsidP="00EE3584">
      <w:pPr>
        <w:pStyle w:val="Doc-title"/>
      </w:pPr>
      <w:r w:rsidRPr="00C20D1E">
        <w:t>R2-2407291</w:t>
      </w:r>
      <w:r>
        <w:tab/>
        <w:t>Discussion on topology 2 considerations of ambient IoT</w:t>
      </w:r>
      <w:r>
        <w:tab/>
        <w:t>LG Electronics Inc.</w:t>
      </w:r>
      <w:r>
        <w:tab/>
        <w:t>discussion</w:t>
      </w:r>
      <w:r>
        <w:tab/>
        <w:t>Rel-19</w:t>
      </w:r>
      <w:r>
        <w:tab/>
        <w:t>FS_Ambient_IoT_solutions</w:t>
      </w:r>
    </w:p>
    <w:p w14:paraId="07F37AF7" w14:textId="334775BF" w:rsidR="00EE3584" w:rsidRDefault="00EE3584" w:rsidP="00EE3584">
      <w:pPr>
        <w:pStyle w:val="Doc-title"/>
      </w:pPr>
      <w:r w:rsidRPr="00C20D1E">
        <w:t>R2-2407450</w:t>
      </w:r>
      <w:r>
        <w:tab/>
        <w:t>Discussion on topology 2 specific issues for Ambient IoT</w:t>
      </w:r>
      <w:r>
        <w:tab/>
        <w:t>NTT DOCOMO, INC.</w:t>
      </w:r>
      <w:r>
        <w:tab/>
        <w:t>discussion</w:t>
      </w:r>
      <w:r>
        <w:tab/>
        <w:t>Rel-19</w:t>
      </w:r>
    </w:p>
    <w:p w14:paraId="22C10CBB" w14:textId="77777777" w:rsidR="00EE3584" w:rsidRDefault="00EE3584" w:rsidP="00EE3584">
      <w:pPr>
        <w:pStyle w:val="Heading2"/>
      </w:pPr>
      <w:bookmarkStart w:id="436" w:name="_Toc179377124"/>
      <w:r>
        <w:t>8.3</w:t>
      </w:r>
      <w:r>
        <w:tab/>
        <w:t>AI/ML for Mobility</w:t>
      </w:r>
      <w:bookmarkEnd w:id="436"/>
    </w:p>
    <w:p w14:paraId="631221D8" w14:textId="48961AA3" w:rsidR="00EE3584" w:rsidRDefault="00EE3584" w:rsidP="00EE3584">
      <w:pPr>
        <w:pStyle w:val="Comments"/>
      </w:pPr>
      <w:r>
        <w:t>(</w:t>
      </w:r>
      <w:r w:rsidRPr="00B340AA">
        <w:rPr>
          <w:rFonts w:eastAsia="Malgun Gothic" w:cs="Arial"/>
          <w:lang w:val="en-US" w:eastAsia="en-US"/>
        </w:rPr>
        <w:t>FS_NR_AIML_Mob</w:t>
      </w:r>
      <w:r>
        <w:t xml:space="preserve">; leading WG: RAN2; REL-19; SID: </w:t>
      </w:r>
      <w:r w:rsidRPr="00C20D1E">
        <w:t>RP-240082</w:t>
      </w:r>
      <w:r>
        <w:t>)</w:t>
      </w:r>
    </w:p>
    <w:p w14:paraId="49A95959" w14:textId="77777777" w:rsidR="00EE3584" w:rsidRDefault="00EE3584" w:rsidP="00EE3584">
      <w:pPr>
        <w:pStyle w:val="Comments"/>
      </w:pPr>
      <w:r>
        <w:t>Time budget: 2 TUs</w:t>
      </w:r>
    </w:p>
    <w:p w14:paraId="00D58B2B" w14:textId="77777777" w:rsidR="00EE3584" w:rsidRDefault="00EE3584" w:rsidP="00EE3584">
      <w:pPr>
        <w:pStyle w:val="Comments"/>
      </w:pPr>
      <w:r>
        <w:t xml:space="preserve">Tdoc Limitation: 3 tdocs </w:t>
      </w:r>
    </w:p>
    <w:p w14:paraId="1B48B050" w14:textId="77777777" w:rsidR="00EE3584" w:rsidRDefault="00EE3584" w:rsidP="00EE3584">
      <w:pPr>
        <w:pStyle w:val="Heading3"/>
      </w:pPr>
      <w:bookmarkStart w:id="437" w:name="_Toc179377125"/>
      <w:r>
        <w:t>8.3.1</w:t>
      </w:r>
      <w:r>
        <w:tab/>
        <w:t>Organizational</w:t>
      </w:r>
      <w:bookmarkEnd w:id="437"/>
    </w:p>
    <w:p w14:paraId="4EA0AFAD" w14:textId="77777777" w:rsidR="00EE3584" w:rsidRPr="00931C16" w:rsidRDefault="00EE3584" w:rsidP="00EE3584">
      <w:pPr>
        <w:pStyle w:val="Comments"/>
        <w:rPr>
          <w:lang w:val="en-US"/>
        </w:rPr>
      </w:pPr>
      <w:r>
        <w:rPr>
          <w:lang w:val="en-US"/>
        </w:rPr>
        <w:t xml:space="preserve">LS, </w:t>
      </w:r>
      <w:r w:rsidRPr="00931C16">
        <w:rPr>
          <w:lang w:val="en-US"/>
        </w:rPr>
        <w:t>Rapporteur input, including workplan, etc</w:t>
      </w:r>
      <w:r>
        <w:rPr>
          <w:lang w:val="en-US"/>
        </w:rPr>
        <w:t xml:space="preserve">. </w:t>
      </w:r>
    </w:p>
    <w:p w14:paraId="05805130" w14:textId="39247B3D" w:rsidR="00EE3584" w:rsidRDefault="00EE3584" w:rsidP="00EE3584">
      <w:pPr>
        <w:pStyle w:val="Doc-title"/>
        <w:rPr>
          <w:lang w:val="en-US"/>
        </w:rPr>
      </w:pPr>
      <w:r w:rsidRPr="00C20D1E">
        <w:rPr>
          <w:lang w:val="en-US"/>
        </w:rPr>
        <w:lastRenderedPageBreak/>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26B74541" w14:textId="77777777" w:rsidR="00EE3584" w:rsidRPr="006A71AC" w:rsidRDefault="00EE3584" w:rsidP="00EE3584">
      <w:pPr>
        <w:pStyle w:val="Doc-text2"/>
        <w:rPr>
          <w:lang w:val="en-US"/>
        </w:rPr>
      </w:pPr>
      <w:r>
        <w:rPr>
          <w:lang w:val="en-US"/>
        </w:rPr>
        <w:t>=&gt;</w:t>
      </w:r>
      <w:r>
        <w:rPr>
          <w:lang w:val="en-US"/>
        </w:rPr>
        <w:tab/>
        <w:t>The TR is endorsed and will be used as baseline for further updates</w:t>
      </w:r>
    </w:p>
    <w:p w14:paraId="5FE88589" w14:textId="77777777" w:rsidR="00EE3584" w:rsidRPr="00604514" w:rsidRDefault="00EE3584" w:rsidP="00EE3584">
      <w:pPr>
        <w:pStyle w:val="Heading3"/>
        <w:rPr>
          <w:lang w:val="en-US"/>
        </w:rPr>
      </w:pPr>
      <w:bookmarkStart w:id="438" w:name="_Toc179377126"/>
      <w:r>
        <w:rPr>
          <w:lang w:val="en-US"/>
        </w:rPr>
        <w:t>8.3.2</w:t>
      </w:r>
      <w:r>
        <w:rPr>
          <w:lang w:val="en-US"/>
        </w:rPr>
        <w:tab/>
      </w:r>
      <w:r w:rsidRPr="00604514">
        <w:rPr>
          <w:lang w:val="en-US"/>
        </w:rPr>
        <w:t>RRM measurement</w:t>
      </w:r>
      <w:r>
        <w:rPr>
          <w:lang w:val="en-US"/>
        </w:rPr>
        <w:t xml:space="preserve"> prediction</w:t>
      </w:r>
      <w:bookmarkEnd w:id="438"/>
    </w:p>
    <w:p w14:paraId="7657B813" w14:textId="77777777" w:rsidR="00EE3584" w:rsidRDefault="00EE3584" w:rsidP="00EE3584">
      <w:pPr>
        <w:pStyle w:val="Heading4"/>
        <w:ind w:left="0" w:firstLine="0"/>
        <w:rPr>
          <w:lang w:val="en-US"/>
        </w:rPr>
      </w:pPr>
      <w:bookmarkStart w:id="439" w:name="_Toc179377127"/>
      <w:r>
        <w:rPr>
          <w:lang w:val="en-US"/>
        </w:rPr>
        <w:t>8.3.2.1</w:t>
      </w:r>
      <w:r>
        <w:rPr>
          <w:lang w:val="en-US"/>
        </w:rPr>
        <w:tab/>
        <w:t xml:space="preserve">Simulation results for </w:t>
      </w:r>
      <w:r w:rsidRPr="00604514">
        <w:rPr>
          <w:lang w:val="en-US"/>
        </w:rPr>
        <w:t>RRM measurement</w:t>
      </w:r>
      <w:r>
        <w:rPr>
          <w:lang w:val="en-US"/>
        </w:rPr>
        <w:t xml:space="preserve"> prediction</w:t>
      </w:r>
      <w:bookmarkEnd w:id="439"/>
    </w:p>
    <w:p w14:paraId="1E3DB2E8" w14:textId="77777777" w:rsidR="00EE3584" w:rsidRDefault="00EE3584" w:rsidP="00EE3584">
      <w:pPr>
        <w:pStyle w:val="Doc-title"/>
        <w:ind w:left="0" w:firstLine="0"/>
        <w:rPr>
          <w:i/>
          <w:sz w:val="18"/>
          <w:lang w:val="en-US"/>
        </w:rPr>
      </w:pPr>
      <w:r>
        <w:rPr>
          <w:i/>
          <w:sz w:val="18"/>
          <w:lang w:val="en-US"/>
        </w:rPr>
        <w:t>Contributions should focus on initial simulation results on the agreed on prioritized scenarios and agreed assumptions.   Any other results should be submitted in AI 8.3.2.2</w:t>
      </w:r>
    </w:p>
    <w:p w14:paraId="40052774" w14:textId="77777777" w:rsidR="00EE3584" w:rsidRDefault="00EE3584" w:rsidP="00EE3584">
      <w:pPr>
        <w:pStyle w:val="Doc-text2"/>
        <w:rPr>
          <w:lang w:val="en-US"/>
        </w:rPr>
      </w:pPr>
    </w:p>
    <w:p w14:paraId="20C75752" w14:textId="77777777" w:rsidR="00EE3584" w:rsidRPr="003E2C91" w:rsidRDefault="00EE3584" w:rsidP="003E2C91">
      <w:pPr>
        <w:rPr>
          <w:rFonts w:cs="Arial"/>
          <w:b/>
          <w:bCs/>
          <w:sz w:val="22"/>
          <w:szCs w:val="22"/>
          <w:lang w:val="en-US"/>
        </w:rPr>
      </w:pPr>
      <w:r w:rsidRPr="003E2C91">
        <w:rPr>
          <w:b/>
          <w:bCs/>
          <w:sz w:val="22"/>
          <w:szCs w:val="22"/>
          <w:lang w:val="en-US"/>
        </w:rPr>
        <w:t>Observations from initial simulation results</w:t>
      </w:r>
      <w:r w:rsidRPr="003E2C91">
        <w:rPr>
          <w:rFonts w:cs="Arial"/>
          <w:b/>
          <w:bCs/>
          <w:sz w:val="22"/>
          <w:szCs w:val="22"/>
          <w:lang w:val="en-US"/>
        </w:rPr>
        <w:t>:</w:t>
      </w:r>
    </w:p>
    <w:p w14:paraId="1A6DB7E3" w14:textId="357691D1" w:rsidR="00EE3584" w:rsidRDefault="00EE3584" w:rsidP="00EE3584">
      <w:pPr>
        <w:pStyle w:val="Doc-title"/>
        <w:rPr>
          <w:lang w:val="en-US"/>
        </w:rPr>
      </w:pPr>
      <w:r w:rsidRPr="00C20D1E">
        <w:rPr>
          <w:lang w:val="en-US"/>
        </w:rPr>
        <w:t>R2-2406422</w:t>
      </w:r>
      <w:r w:rsidRPr="00D96480">
        <w:rPr>
          <w:lang w:val="en-US"/>
        </w:rPr>
        <w:tab/>
        <w:t>Evaluation on RRM measurement prediction</w:t>
      </w:r>
      <w:r w:rsidRPr="00D96480">
        <w:rPr>
          <w:lang w:val="en-US"/>
        </w:rPr>
        <w:tab/>
        <w:t>ZTE Corporation</w:t>
      </w:r>
      <w:r w:rsidRPr="00D96480">
        <w:rPr>
          <w:lang w:val="en-US"/>
        </w:rPr>
        <w:tab/>
        <w:t>discussion</w:t>
      </w:r>
      <w:r w:rsidRPr="00D96480">
        <w:rPr>
          <w:lang w:val="en-US"/>
        </w:rPr>
        <w:tab/>
        <w:t>Rel-19</w:t>
      </w:r>
      <w:r w:rsidRPr="00D96480">
        <w:rPr>
          <w:lang w:val="en-US"/>
        </w:rPr>
        <w:tab/>
        <w:t>FS_NR_AIML_Mob</w:t>
      </w:r>
    </w:p>
    <w:p w14:paraId="7E3443CC" w14:textId="77777777" w:rsidR="00EE3584" w:rsidRPr="00D717EA" w:rsidRDefault="00EE3584" w:rsidP="00EE3584">
      <w:pPr>
        <w:pStyle w:val="Doc-text2"/>
        <w:rPr>
          <w:lang w:val="en-US"/>
        </w:rPr>
      </w:pPr>
      <w:r>
        <w:rPr>
          <w:lang w:val="en-US"/>
        </w:rPr>
        <w:t>=&gt;</w:t>
      </w:r>
      <w:r>
        <w:rPr>
          <w:lang w:val="en-US"/>
        </w:rPr>
        <w:tab/>
        <w:t>Noted</w:t>
      </w:r>
    </w:p>
    <w:p w14:paraId="3619DC20" w14:textId="77777777" w:rsidR="00EE3584" w:rsidRPr="003A01DC" w:rsidRDefault="00EE3584" w:rsidP="00EE3584">
      <w:pPr>
        <w:ind w:left="1259"/>
        <w:rPr>
          <w:rFonts w:cs="Arial"/>
          <w:bCs/>
          <w:u w:val="single"/>
        </w:rPr>
      </w:pPr>
      <w:r w:rsidRPr="003A01DC">
        <w:rPr>
          <w:rFonts w:cs="Arial" w:hint="eastAsia"/>
          <w:bCs/>
          <w:u w:val="single"/>
        </w:rPr>
        <w:t>For FR1 to FR1 intra-frequency temporal domain case B:</w:t>
      </w:r>
    </w:p>
    <w:p w14:paraId="191E8A93" w14:textId="77777777" w:rsidR="00EE3584" w:rsidRPr="007D26AA" w:rsidRDefault="00EE3584" w:rsidP="00EE3584">
      <w:pPr>
        <w:ind w:left="1259"/>
        <w:rPr>
          <w:rFonts w:cs="Arial"/>
          <w:bCs/>
          <w:i/>
          <w:iCs/>
        </w:rPr>
      </w:pPr>
      <w:r w:rsidRPr="007D26AA">
        <w:rPr>
          <w:rFonts w:cs="Arial" w:hint="eastAsia"/>
          <w:bCs/>
          <w:i/>
          <w:iCs/>
        </w:rPr>
        <w:t>Observation 1: With the increase of MRRT from 33.3% to 60%, the average RSRP difference increases at most 1.27dB, and the prediction accuracy for temporal domain measurement prediction case B decreases.</w:t>
      </w:r>
    </w:p>
    <w:p w14:paraId="43B6DFCD" w14:textId="77777777" w:rsidR="00EE3584" w:rsidRPr="007D26AA" w:rsidRDefault="00EE3584" w:rsidP="00EE3584">
      <w:pPr>
        <w:ind w:left="1259"/>
        <w:rPr>
          <w:rFonts w:cs="Arial"/>
          <w:bCs/>
          <w:i/>
          <w:iCs/>
        </w:rPr>
      </w:pPr>
      <w:r w:rsidRPr="007D26AA">
        <w:rPr>
          <w:rFonts w:cs="Arial" w:hint="eastAsia"/>
          <w:bCs/>
          <w:i/>
          <w:iCs/>
        </w:rPr>
        <w:t>Observation 2: Regarding temporal domain measurement prediction B, even with the same MRRT, skipping pattern (e.g. [400ms,400ms] or [600ms,600ms]) can also impact the prediction accuracy, their average prediction error difference achieves up to 0.6dB.</w:t>
      </w:r>
    </w:p>
    <w:p w14:paraId="59B4905D" w14:textId="77777777" w:rsidR="00EE3584" w:rsidRPr="007D26AA" w:rsidRDefault="00EE3584" w:rsidP="00EE3584">
      <w:pPr>
        <w:ind w:left="1259"/>
        <w:rPr>
          <w:rFonts w:cs="Arial"/>
          <w:bCs/>
          <w:i/>
          <w:iCs/>
        </w:rPr>
      </w:pPr>
      <w:r w:rsidRPr="007D26AA">
        <w:rPr>
          <w:rFonts w:cs="Arial" w:hint="eastAsia"/>
          <w:bCs/>
          <w:i/>
          <w:iCs/>
        </w:rPr>
        <w:t xml:space="preserve">Observation 3: Regarding temporal domain measurement prediction B, the prediction accuracy of temporal domain measurement prediction with spatial consistency option A is better than that with option B. </w:t>
      </w:r>
    </w:p>
    <w:p w14:paraId="7F133844" w14:textId="77777777" w:rsidR="00EE3584" w:rsidRPr="007D26AA" w:rsidRDefault="00EE3584" w:rsidP="00EE3584">
      <w:pPr>
        <w:ind w:left="1259"/>
        <w:rPr>
          <w:rFonts w:cs="Arial"/>
          <w:bCs/>
          <w:i/>
          <w:iCs/>
        </w:rPr>
      </w:pPr>
      <w:r w:rsidRPr="007D26AA">
        <w:rPr>
          <w:rFonts w:cs="Arial" w:hint="eastAsia"/>
          <w:bCs/>
          <w:i/>
          <w:iCs/>
        </w:rPr>
        <w:t>Observation 4: As UE speed decreases from 90km/h to 30km/h, the prediction accuracy of temporal domain measurement prediction Case B improves. The average and maximum RSRP difference decrease at most 32.2% and 33.3%, respectively.</w:t>
      </w:r>
    </w:p>
    <w:p w14:paraId="1F628BE8" w14:textId="77777777" w:rsidR="00EE3584" w:rsidRPr="007D26AA" w:rsidRDefault="00EE3584" w:rsidP="00EE3584">
      <w:pPr>
        <w:ind w:left="1259"/>
        <w:rPr>
          <w:rFonts w:cs="Arial"/>
          <w:bCs/>
          <w:i/>
          <w:iCs/>
        </w:rPr>
      </w:pPr>
      <w:r w:rsidRPr="007D26AA">
        <w:rPr>
          <w:rFonts w:cs="Arial" w:hint="eastAsia"/>
          <w:bCs/>
          <w:i/>
          <w:iCs/>
        </w:rPr>
        <w:t>Observation 5: For temporal domain measurement prediction case B, even under the same condition, different AI model can bring different prediction accuracy.</w:t>
      </w:r>
    </w:p>
    <w:p w14:paraId="229DF8DB" w14:textId="77777777" w:rsidR="00EE3584" w:rsidRPr="007D26AA" w:rsidRDefault="00EE3584" w:rsidP="00EE3584">
      <w:pPr>
        <w:ind w:left="1259"/>
        <w:rPr>
          <w:rFonts w:cs="Arial"/>
          <w:bCs/>
          <w:i/>
          <w:iCs/>
        </w:rPr>
      </w:pPr>
      <w:r w:rsidRPr="007D26AA">
        <w:rPr>
          <w:rFonts w:cs="Arial" w:hint="eastAsia"/>
          <w:bCs/>
          <w:i/>
          <w:iCs/>
        </w:rPr>
        <w:t>Observation 6: The prediction accuracy of temporal domain measurement prediction case B on the best cell is similar as that on the sub-best cell. And the difference between the average RSRP difference for the best cell and for the sub-best cell keeps within 0.14dB.</w:t>
      </w:r>
    </w:p>
    <w:p w14:paraId="2160BE88" w14:textId="77777777" w:rsidR="00EE3584" w:rsidRDefault="00EE3584" w:rsidP="00EE3584">
      <w:pPr>
        <w:ind w:left="1259"/>
        <w:rPr>
          <w:rFonts w:cs="Arial"/>
          <w:bCs/>
          <w:u w:val="single"/>
        </w:rPr>
      </w:pPr>
    </w:p>
    <w:p w14:paraId="177A1A23" w14:textId="77777777" w:rsidR="00EE3584" w:rsidRPr="003A01DC" w:rsidRDefault="00EE3584" w:rsidP="00EE3584">
      <w:pPr>
        <w:ind w:left="1259"/>
        <w:rPr>
          <w:rFonts w:cs="Arial"/>
          <w:bCs/>
          <w:u w:val="single"/>
        </w:rPr>
      </w:pPr>
      <w:r w:rsidRPr="003A01DC">
        <w:rPr>
          <w:rFonts w:cs="Arial" w:hint="eastAsia"/>
          <w:bCs/>
          <w:u w:val="single"/>
        </w:rPr>
        <w:t>For FR2 to FR2 intra-frequency temporal domain case A:</w:t>
      </w:r>
    </w:p>
    <w:p w14:paraId="42496311" w14:textId="77777777" w:rsidR="00EE3584" w:rsidRDefault="00EE3584" w:rsidP="00EE3584">
      <w:pPr>
        <w:ind w:left="1259"/>
        <w:rPr>
          <w:rFonts w:cs="Arial"/>
          <w:bCs/>
        </w:rPr>
      </w:pPr>
    </w:p>
    <w:p w14:paraId="146A5F6A" w14:textId="77777777" w:rsidR="00EE3584" w:rsidRPr="00116A5A" w:rsidRDefault="00EE3584" w:rsidP="00EE3584">
      <w:pPr>
        <w:ind w:left="1259"/>
        <w:rPr>
          <w:rFonts w:cs="Arial"/>
          <w:bCs/>
          <w:i/>
          <w:iCs/>
        </w:rPr>
      </w:pPr>
      <w:r w:rsidRPr="00116A5A">
        <w:rPr>
          <w:rFonts w:cs="Arial" w:hint="eastAsia"/>
          <w:bCs/>
          <w:i/>
          <w:iCs/>
        </w:rPr>
        <w:t xml:space="preserve">Observation 7: With the same observation window length, the prediction accuracy is decreased with the increase of predicted time, and the average RSRP difference increases at most 127.1%. </w:t>
      </w:r>
    </w:p>
    <w:p w14:paraId="4FDB2FFC" w14:textId="77777777" w:rsidR="00EE3584" w:rsidRPr="00116A5A" w:rsidRDefault="00EE3584" w:rsidP="00EE3584">
      <w:pPr>
        <w:ind w:left="1259"/>
        <w:rPr>
          <w:rFonts w:cs="Arial"/>
          <w:bCs/>
          <w:i/>
          <w:iCs/>
        </w:rPr>
      </w:pPr>
      <w:r w:rsidRPr="00116A5A">
        <w:rPr>
          <w:rFonts w:cs="Arial" w:hint="eastAsia"/>
          <w:bCs/>
          <w:i/>
          <w:iCs/>
        </w:rPr>
        <w:t>Observation 8: The prediction accuracy of temporal domain measurement prediction Case A with RRM sub use case 1 and RRM sub use case 2 are similar, the maximum difference is less than 0.5dB.</w:t>
      </w:r>
    </w:p>
    <w:p w14:paraId="26CCC584" w14:textId="77777777" w:rsidR="00EE3584" w:rsidRDefault="00EE3584" w:rsidP="00EE3584">
      <w:pPr>
        <w:pStyle w:val="Doc-text2"/>
      </w:pPr>
      <w:r w:rsidRPr="007D26AA">
        <w:t>-</w:t>
      </w:r>
      <w:r>
        <w:tab/>
        <w:t xml:space="preserve">Huawei asks if L1 filtering was done for this case.   L1 filtering may have an impact on the results and should clarify if they do L1 filtering and how they do it.   MEdiatek explains that L1 filtering should be used as baseline.    Mediatek has seen a different outcome that use case 2 is better than case 1.   </w:t>
      </w:r>
    </w:p>
    <w:p w14:paraId="18C2332B" w14:textId="77777777" w:rsidR="00EE3584" w:rsidRDefault="00EE3584" w:rsidP="00EE3584">
      <w:pPr>
        <w:pStyle w:val="Doc-text2"/>
      </w:pPr>
      <w:r>
        <w:t>-</w:t>
      </w:r>
      <w:r>
        <w:tab/>
        <w:t xml:space="preserve">Samsung also agrees that companies should provide L1 filtering method.   Samsung has a similar observation for case 2 showing better results.   </w:t>
      </w:r>
    </w:p>
    <w:p w14:paraId="6D31C6C5" w14:textId="77777777" w:rsidR="00EE3584" w:rsidRDefault="00EE3584" w:rsidP="00EE3584">
      <w:pPr>
        <w:pStyle w:val="Doc-text2"/>
      </w:pPr>
      <w:r>
        <w:t>-</w:t>
      </w:r>
      <w:r>
        <w:tab/>
        <w:t xml:space="preserve">Vivo thinks that we should provide the real RSRP change.   And case 2 and 3 show better performance. </w:t>
      </w:r>
    </w:p>
    <w:p w14:paraId="29A35EB7" w14:textId="77777777" w:rsidR="00EE3584" w:rsidRDefault="00EE3584" w:rsidP="00EE3584">
      <w:pPr>
        <w:pStyle w:val="Doc-text2"/>
      </w:pPr>
      <w:r>
        <w:t>-</w:t>
      </w:r>
      <w:r>
        <w:tab/>
        <w:t xml:space="preserve">Mediatek asks how to capture all these observations.   ZTE thinks that we should at least capture where we have consensus on the trends.  </w:t>
      </w:r>
    </w:p>
    <w:p w14:paraId="7B7562BA" w14:textId="77777777" w:rsidR="00EE3584" w:rsidRDefault="00EE3584" w:rsidP="00EE3584">
      <w:pPr>
        <w:pStyle w:val="Doc-text2"/>
      </w:pPr>
      <w:r>
        <w:t>-</w:t>
      </w:r>
      <w:r>
        <w:tab/>
        <w:t xml:space="preserve">Qualcomm doesn’t see a good explanation for the discrepancy between companies for case 1 and 2.   </w:t>
      </w:r>
    </w:p>
    <w:p w14:paraId="61596803" w14:textId="77777777" w:rsidR="00EE3584" w:rsidRDefault="00EE3584" w:rsidP="00EE3584">
      <w:pPr>
        <w:pStyle w:val="Doc-text2"/>
      </w:pPr>
      <w:r>
        <w:t>-</w:t>
      </w:r>
      <w:r>
        <w:tab/>
        <w:t xml:space="preserve">Apple wonders why would we capture this observations as this is UE implementation.  Huawei explains that its good to understand for NW sided model.  </w:t>
      </w:r>
    </w:p>
    <w:p w14:paraId="3DF83167" w14:textId="77777777" w:rsidR="00EE3584" w:rsidRDefault="00EE3584" w:rsidP="00EE3584">
      <w:pPr>
        <w:pStyle w:val="Doc-text2"/>
      </w:pPr>
      <w:r>
        <w:t>-</w:t>
      </w:r>
      <w:r>
        <w:tab/>
        <w:t xml:space="preserve">Xiaomi also doesn’t the need to compare the performance of these usecases.  </w:t>
      </w:r>
    </w:p>
    <w:p w14:paraId="758C0EFC" w14:textId="77777777" w:rsidR="00EE3584" w:rsidRDefault="00EE3584" w:rsidP="00EE3584">
      <w:pPr>
        <w:pStyle w:val="Doc-text2"/>
      </w:pPr>
      <w:r>
        <w:t>-</w:t>
      </w:r>
      <w:r>
        <w:tab/>
        <w:t>Ericsson thinks that it is too early to capture results as the assumptions haven’t been fully aligned.  Oppo agrees that we should capture only once simulations are stable</w:t>
      </w:r>
    </w:p>
    <w:p w14:paraId="1927E032" w14:textId="77777777" w:rsidR="00EE3584" w:rsidRDefault="00EE3584" w:rsidP="00EE3584">
      <w:pPr>
        <w:pStyle w:val="Doc-text2"/>
      </w:pPr>
      <w:r>
        <w:t>-</w:t>
      </w:r>
      <w:r>
        <w:tab/>
        <w:t xml:space="preserve">Oppo thinks that the main cause of the discrepancies are due to how to do the L1 filtering. </w:t>
      </w:r>
    </w:p>
    <w:p w14:paraId="29D0A160" w14:textId="77777777" w:rsidR="00EE3584" w:rsidRDefault="00EE3584" w:rsidP="00EE3584">
      <w:pPr>
        <w:pStyle w:val="Doc-text2"/>
      </w:pPr>
      <w:r>
        <w:t>-</w:t>
      </w:r>
      <w:r>
        <w:tab/>
        <w:t xml:space="preserve">Huawei thinks that we need to discuss how the model is trained.  Mediatek thinks that this would be a lot of work.  Qualcomm also doesn’t think it matters.  </w:t>
      </w:r>
    </w:p>
    <w:p w14:paraId="43CBB717" w14:textId="77777777" w:rsidR="00EE3584" w:rsidRDefault="00EE3584" w:rsidP="00EE3584">
      <w:pPr>
        <w:pStyle w:val="Doc-text2"/>
      </w:pPr>
      <w:r>
        <w:t>-</w:t>
      </w:r>
      <w:r>
        <w:tab/>
        <w:t xml:space="preserve">CATT thinks that we should discuss the observations by email.  </w:t>
      </w:r>
    </w:p>
    <w:p w14:paraId="793BD7AD" w14:textId="77777777" w:rsidR="00EE3584" w:rsidRDefault="00EE3584" w:rsidP="00EE3584">
      <w:pPr>
        <w:pStyle w:val="Doc-text2"/>
      </w:pPr>
      <w:r>
        <w:lastRenderedPageBreak/>
        <w:t>-</w:t>
      </w:r>
      <w:r>
        <w:tab/>
        <w:t>ZTE thinks that we should also discuss L3 filtering.  MEdiatek thinks that it is totally UE implementation and there isn’t much point.  ZTE thinks that L3 is specified in RAN4 and we should clarify and companies may have different values.   Oppo agrees with ZTE and there is difference on the frequency</w:t>
      </w:r>
    </w:p>
    <w:p w14:paraId="07CDFE63" w14:textId="77777777" w:rsidR="00EE3584" w:rsidRDefault="00EE3584" w:rsidP="00EE3584">
      <w:pPr>
        <w:pStyle w:val="Doc-text2"/>
      </w:pPr>
      <w:r>
        <w:t>-</w:t>
      </w:r>
      <w:r>
        <w:tab/>
        <w:t xml:space="preserve">Qualcomm thinks that we should add comparison with sample and hold.   MEdiatek agrees that we should have a reasonable benchmark.  Samsung agrees as we agreed to not do any calibration.   Oppo thinks that it is not as simple as sample and hold as there are quite a bit of details on how to do it.  Apple doesn’t think it is needed and same and hold is not a reasonable benchmark.   Mediatek thinks that we need to a benchmark to compare.    Apple thinks that we agreed to compare them with the actual measurements.   Nokia agrees with Qualcomm.   Ericsson agrees with Apple and we have ground truth, real measurements and we can determine the accuracy.  </w:t>
      </w:r>
    </w:p>
    <w:p w14:paraId="04A4DD3B" w14:textId="77777777" w:rsidR="00EE3584" w:rsidRDefault="00EE3584" w:rsidP="00EE3584">
      <w:pPr>
        <w:pStyle w:val="Doc-text2"/>
      </w:pPr>
      <w:r>
        <w:t>-</w:t>
      </w:r>
      <w:r>
        <w:tab/>
        <w:t xml:space="preserve">Xiaomi thinks that there is a problem with sample and hold as we do filtering so you are adding additional problems.   And the sample you hold is not actual ground truth.   CATT also is not interested in same and hold.   </w:t>
      </w:r>
    </w:p>
    <w:p w14:paraId="43C7DBED" w14:textId="77777777" w:rsidR="00EE3584" w:rsidRDefault="00EE3584" w:rsidP="00EE3584">
      <w:pPr>
        <w:pStyle w:val="Doc-text2"/>
      </w:pPr>
      <w:r>
        <w:t>-</w:t>
      </w:r>
      <w:r>
        <w:tab/>
        <w:t>Samsung thinks that sample and hold is only applicable to temporal predication and case B</w:t>
      </w:r>
    </w:p>
    <w:p w14:paraId="654CF57A" w14:textId="77777777" w:rsidR="00EE3584" w:rsidRDefault="00EE3584" w:rsidP="00EE3584">
      <w:pPr>
        <w:pStyle w:val="Doc-text2"/>
      </w:pPr>
    </w:p>
    <w:p w14:paraId="5472361E" w14:textId="77777777" w:rsidR="00EE3584" w:rsidRPr="00712D90" w:rsidRDefault="00EE3584" w:rsidP="00EE3584">
      <w:pPr>
        <w:ind w:left="1259"/>
        <w:rPr>
          <w:rFonts w:cs="Arial"/>
          <w:bCs/>
          <w:i/>
          <w:iCs/>
        </w:rPr>
      </w:pPr>
      <w:r w:rsidRPr="00712D90">
        <w:rPr>
          <w:rFonts w:cs="Arial" w:hint="eastAsia"/>
          <w:bCs/>
          <w:i/>
          <w:iCs/>
        </w:rPr>
        <w:t>Observation 9: The observation 4~6 for temporal domain measurement prediction case B are applicable for temporal domain prediction case A.</w:t>
      </w:r>
    </w:p>
    <w:p w14:paraId="3C92ECD9" w14:textId="77777777" w:rsidR="00EE3584" w:rsidRDefault="00EE3584" w:rsidP="00EE3584">
      <w:pPr>
        <w:ind w:left="1259"/>
        <w:rPr>
          <w:rFonts w:cs="Arial"/>
          <w:bCs/>
        </w:rPr>
      </w:pPr>
    </w:p>
    <w:p w14:paraId="6B951367" w14:textId="77777777" w:rsidR="00EE3584" w:rsidRPr="003A01DC" w:rsidRDefault="00EE3584" w:rsidP="00EE3584">
      <w:pPr>
        <w:ind w:left="1259"/>
        <w:rPr>
          <w:rFonts w:cs="Arial"/>
          <w:bCs/>
          <w:u w:val="single"/>
        </w:rPr>
      </w:pPr>
      <w:r w:rsidRPr="003A01DC">
        <w:rPr>
          <w:rFonts w:cs="Arial" w:hint="eastAsia"/>
          <w:bCs/>
          <w:u w:val="single"/>
        </w:rPr>
        <w:t>For FR1 to FR1 frequency domain prediction:</w:t>
      </w:r>
    </w:p>
    <w:p w14:paraId="511636B3" w14:textId="77777777" w:rsidR="00EE3584" w:rsidRDefault="00EE3584" w:rsidP="00EE3584">
      <w:pPr>
        <w:ind w:left="1259"/>
        <w:rPr>
          <w:rFonts w:cs="Arial"/>
          <w:bCs/>
        </w:rPr>
      </w:pPr>
    </w:p>
    <w:p w14:paraId="5C3D5A9A" w14:textId="77777777" w:rsidR="00EE3584" w:rsidRPr="003A01DC" w:rsidRDefault="00EE3584" w:rsidP="00EE3584">
      <w:pPr>
        <w:ind w:left="1259"/>
        <w:rPr>
          <w:rFonts w:cs="Arial"/>
          <w:bCs/>
        </w:rPr>
      </w:pPr>
      <w:r w:rsidRPr="003A01DC">
        <w:rPr>
          <w:rFonts w:cs="Arial" w:hint="eastAsia"/>
          <w:bCs/>
        </w:rPr>
        <w:t xml:space="preserve">Observation 10: The prediction accuracy of full correlation inter-freq shadowing fading model is better than that of no correlation model. </w:t>
      </w:r>
    </w:p>
    <w:p w14:paraId="38C99D2A" w14:textId="77777777" w:rsidR="00EE3584" w:rsidRPr="003A01DC" w:rsidRDefault="00EE3584" w:rsidP="00EE3584">
      <w:pPr>
        <w:ind w:left="1259"/>
        <w:rPr>
          <w:rFonts w:cs="Arial"/>
          <w:bCs/>
        </w:rPr>
      </w:pPr>
      <w:r w:rsidRPr="003A01DC">
        <w:rPr>
          <w:rFonts w:cs="Arial" w:hint="eastAsia"/>
          <w:bCs/>
        </w:rPr>
        <w:t>Observation 11: The maximum average RSRP difference of frequency domain prediction with no correlation inter-freq shadowing fading model is only 1.4dB, which is acceptable.</w:t>
      </w:r>
    </w:p>
    <w:p w14:paraId="299F1838" w14:textId="77777777" w:rsidR="00EE3584" w:rsidRPr="003A01DC" w:rsidRDefault="00EE3584" w:rsidP="00EE3584">
      <w:pPr>
        <w:ind w:left="1259"/>
        <w:rPr>
          <w:rFonts w:cs="Arial"/>
          <w:bCs/>
        </w:rPr>
      </w:pPr>
      <w:r w:rsidRPr="003A01DC">
        <w:rPr>
          <w:rFonts w:cs="Arial" w:hint="eastAsia"/>
          <w:bCs/>
        </w:rPr>
        <w:t>Observation 12: The prediction accuracy of frequency domain measurement prediction is not impacted by UE speed.</w:t>
      </w:r>
    </w:p>
    <w:p w14:paraId="5770EC84" w14:textId="77777777" w:rsidR="00EE3584" w:rsidRDefault="00EE3584" w:rsidP="00EE3584">
      <w:pPr>
        <w:ind w:left="1259"/>
        <w:rPr>
          <w:rFonts w:cs="Arial"/>
          <w:bCs/>
        </w:rPr>
      </w:pPr>
    </w:p>
    <w:p w14:paraId="222E6B6E" w14:textId="77777777" w:rsidR="00EE3584" w:rsidRPr="003A01DC" w:rsidRDefault="00EE3584" w:rsidP="00EE3584">
      <w:pPr>
        <w:ind w:left="1259"/>
        <w:rPr>
          <w:rFonts w:cs="Arial"/>
          <w:bCs/>
          <w:u w:val="single"/>
        </w:rPr>
      </w:pPr>
      <w:r w:rsidRPr="003A01DC">
        <w:rPr>
          <w:rFonts w:cs="Arial" w:hint="eastAsia"/>
          <w:bCs/>
          <w:u w:val="single"/>
        </w:rPr>
        <w:t>For FR2 to FR2 intra-frequency spatial domain measurement prediction</w:t>
      </w:r>
    </w:p>
    <w:p w14:paraId="69DC2EE1" w14:textId="77777777" w:rsidR="00EE3584" w:rsidRDefault="00EE3584" w:rsidP="00EE3584">
      <w:pPr>
        <w:ind w:left="1259"/>
        <w:rPr>
          <w:rFonts w:cs="Arial"/>
          <w:bCs/>
        </w:rPr>
      </w:pPr>
    </w:p>
    <w:p w14:paraId="3EFF585D" w14:textId="77777777" w:rsidR="00EE3584" w:rsidRPr="003A01DC" w:rsidRDefault="00EE3584" w:rsidP="00EE3584">
      <w:pPr>
        <w:ind w:left="1259"/>
        <w:rPr>
          <w:rFonts w:cs="Arial"/>
          <w:bCs/>
        </w:rPr>
      </w:pPr>
      <w:r w:rsidRPr="003A01DC">
        <w:rPr>
          <w:rFonts w:cs="Arial" w:hint="eastAsia"/>
          <w:bCs/>
        </w:rPr>
        <w:t>Observation 13: With the MRRS increase from 50% to 75%, the prediction accuracy of spatial domain prediction degrades largely. The average RSRP difference increases 183%.</w:t>
      </w:r>
    </w:p>
    <w:p w14:paraId="64EDAD77" w14:textId="77777777" w:rsidR="00EE3584" w:rsidRPr="003A01DC" w:rsidRDefault="00EE3584" w:rsidP="00EE3584">
      <w:pPr>
        <w:ind w:left="1259"/>
        <w:rPr>
          <w:rFonts w:cs="Arial"/>
          <w:bCs/>
        </w:rPr>
      </w:pPr>
      <w:r w:rsidRPr="003A01DC">
        <w:rPr>
          <w:rFonts w:cs="Arial" w:hint="eastAsia"/>
          <w:bCs/>
        </w:rPr>
        <w:t>Observation 14: The prediction accuracy of spatial domain measurement prediction with RRM sub use case 1 is better than that with RRM sub use case 3.</w:t>
      </w:r>
    </w:p>
    <w:p w14:paraId="0D24AB97" w14:textId="77777777" w:rsidR="00EE3584" w:rsidRDefault="00EE3584" w:rsidP="00EE3584">
      <w:pPr>
        <w:pStyle w:val="Doc-text2"/>
        <w:rPr>
          <w:lang w:val="en-US"/>
        </w:rPr>
      </w:pPr>
    </w:p>
    <w:p w14:paraId="52D76EE9" w14:textId="77777777" w:rsidR="00EE3584" w:rsidRDefault="00EE3584" w:rsidP="00EE3584">
      <w:pPr>
        <w:pStyle w:val="Doc-text2"/>
        <w:rPr>
          <w:lang w:val="en-US"/>
        </w:rPr>
      </w:pPr>
    </w:p>
    <w:p w14:paraId="2DC6BD2F" w14:textId="77777777" w:rsidR="00EE3584" w:rsidRDefault="00EE3584" w:rsidP="00EE3584">
      <w:pPr>
        <w:pStyle w:val="Doc-text2"/>
        <w:rPr>
          <w:lang w:val="en-US"/>
        </w:rPr>
      </w:pPr>
    </w:p>
    <w:p w14:paraId="3C547410" w14:textId="24AAB0EA" w:rsidR="00EE3584" w:rsidRDefault="00EE3584" w:rsidP="00EE3584">
      <w:pPr>
        <w:pStyle w:val="Doc-title"/>
        <w:rPr>
          <w:lang w:val="en-US"/>
        </w:rPr>
      </w:pPr>
      <w:r w:rsidRPr="00C20D1E">
        <w:rPr>
          <w:lang w:val="en-US"/>
        </w:rPr>
        <w:t>R2-2406579</w:t>
      </w:r>
      <w:r>
        <w:rPr>
          <w:lang w:val="en-US"/>
        </w:rPr>
        <w:tab/>
        <w:t>Evaluation and Simulation Results for AIML RRM Prediction</w:t>
      </w:r>
      <w:r>
        <w:rPr>
          <w:lang w:val="en-US"/>
        </w:rPr>
        <w:tab/>
        <w:t>MediaTek Inc.</w:t>
      </w:r>
      <w:r>
        <w:rPr>
          <w:lang w:val="en-US"/>
        </w:rPr>
        <w:tab/>
        <w:t>discussion</w:t>
      </w:r>
    </w:p>
    <w:p w14:paraId="0EF5684D" w14:textId="77777777" w:rsidR="00EE3584" w:rsidRPr="00D717EA" w:rsidRDefault="00EE3584" w:rsidP="00EE3584">
      <w:pPr>
        <w:pStyle w:val="Doc-text2"/>
        <w:rPr>
          <w:lang w:val="en-US"/>
        </w:rPr>
      </w:pPr>
      <w:r>
        <w:rPr>
          <w:lang w:val="en-US"/>
        </w:rPr>
        <w:t>=&gt;</w:t>
      </w:r>
      <w:r>
        <w:rPr>
          <w:lang w:val="en-US"/>
        </w:rPr>
        <w:tab/>
        <w:t>Noted</w:t>
      </w:r>
    </w:p>
    <w:p w14:paraId="77AF0752" w14:textId="77777777" w:rsidR="00EE3584" w:rsidRPr="00523C30" w:rsidRDefault="00EE3584" w:rsidP="00EE3584">
      <w:pPr>
        <w:pStyle w:val="Doc-text2"/>
        <w:rPr>
          <w:u w:val="single"/>
          <w:lang w:val="en-US"/>
        </w:rPr>
      </w:pPr>
    </w:p>
    <w:p w14:paraId="10B8BB38" w14:textId="77777777" w:rsidR="00EE3584" w:rsidRPr="00523C30" w:rsidRDefault="00EE3584" w:rsidP="00EE3584">
      <w:pPr>
        <w:ind w:left="1259"/>
        <w:rPr>
          <w:rFonts w:cs="Arial"/>
          <w:bCs/>
          <w:u w:val="single"/>
        </w:rPr>
      </w:pPr>
      <w:r w:rsidRPr="00523C30">
        <w:rPr>
          <w:rFonts w:cs="Arial"/>
          <w:bCs/>
          <w:u w:val="single"/>
        </w:rPr>
        <w:t>Preliminary Results for Temporal domain prediction on serving cell and neighbouring cells (Case 2)</w:t>
      </w:r>
    </w:p>
    <w:p w14:paraId="19F31283" w14:textId="77777777" w:rsidR="00EE3584" w:rsidRDefault="00EE3584" w:rsidP="00EE3584">
      <w:pPr>
        <w:ind w:left="1259"/>
        <w:rPr>
          <w:rFonts w:cs="Arial"/>
          <w:bCs/>
        </w:rPr>
      </w:pPr>
    </w:p>
    <w:p w14:paraId="1D19E3CA" w14:textId="77777777" w:rsidR="00EE3584" w:rsidRPr="00523C30" w:rsidRDefault="00EE3584" w:rsidP="00EE3584">
      <w:pPr>
        <w:ind w:left="1259"/>
        <w:rPr>
          <w:rFonts w:cs="Arial"/>
          <w:bCs/>
        </w:rPr>
      </w:pPr>
      <w:r w:rsidRPr="00523C30">
        <w:rPr>
          <w:rFonts w:cs="Arial"/>
          <w:bCs/>
        </w:rPr>
        <w:t>Observation 1: The correlation between the discrepancy in predicted versus actual values and the overall system performance does not inherently follow a linear or proportional pattern. Minor prediction errors may not substantially affect the overall system performance, but when the error surpass a certain threshold, the system performance may precipitously decline.</w:t>
      </w:r>
    </w:p>
    <w:p w14:paraId="054478B4" w14:textId="77777777" w:rsidR="00EE3584" w:rsidRPr="00523C30" w:rsidRDefault="00EE3584" w:rsidP="00EE3584">
      <w:pPr>
        <w:ind w:left="1259"/>
        <w:rPr>
          <w:rFonts w:cs="Arial"/>
          <w:bCs/>
        </w:rPr>
      </w:pPr>
      <w:r w:rsidRPr="00523C30">
        <w:rPr>
          <w:rFonts w:cs="Arial"/>
          <w:bCs/>
        </w:rPr>
        <w:t>Observation 2: For Case 2 (FR1 to FR1 intra-frequency temporal domain case B), an increase in speed leads to a decrease in prediction accuracy and an increase in the cell-level RSRP difference.</w:t>
      </w:r>
    </w:p>
    <w:p w14:paraId="2ED74D56" w14:textId="77777777" w:rsidR="00EE3584" w:rsidRPr="00523C30" w:rsidRDefault="00EE3584" w:rsidP="00EE3584">
      <w:pPr>
        <w:ind w:left="1259"/>
        <w:rPr>
          <w:rFonts w:cs="Arial"/>
          <w:bCs/>
        </w:rPr>
      </w:pPr>
      <w:r w:rsidRPr="00523C30">
        <w:rPr>
          <w:rFonts w:cs="Arial"/>
          <w:bCs/>
        </w:rPr>
        <w:t xml:space="preserve">Observation 3: For Case 2 (FR1 to FR1 intra-frequency temporal domain case B), an increase in the measurement reduction ration leads to a decrease in prediction accuracy and an increase in the cell-level RSRP difference. </w:t>
      </w:r>
    </w:p>
    <w:p w14:paraId="14BE9BB6" w14:textId="77777777" w:rsidR="00EE3584" w:rsidRPr="00523C30" w:rsidRDefault="00EE3584" w:rsidP="00EE3584">
      <w:pPr>
        <w:ind w:left="1259"/>
        <w:rPr>
          <w:rFonts w:cs="Arial"/>
          <w:bCs/>
        </w:rPr>
      </w:pPr>
      <w:r w:rsidRPr="00523C30">
        <w:rPr>
          <w:rFonts w:cs="Arial"/>
          <w:bCs/>
        </w:rPr>
        <w:t xml:space="preserve">Observation 4:  For Case 2 (FR1 to FR1 intra-frequency temporal domain case B), among all the sub-cases, the L3 to L3 prediction exhibits the smallest cell-level RSRP difference compared to both the L1 to L1 and L1 to L3 prediction. </w:t>
      </w:r>
    </w:p>
    <w:p w14:paraId="6F6842D2" w14:textId="77777777" w:rsidR="00EE3584" w:rsidRPr="00523C30" w:rsidRDefault="00EE3584" w:rsidP="00EE3584">
      <w:pPr>
        <w:ind w:left="1259"/>
        <w:rPr>
          <w:rFonts w:cs="Arial"/>
          <w:bCs/>
        </w:rPr>
      </w:pPr>
      <w:r w:rsidRPr="00523C30">
        <w:rPr>
          <w:rFonts w:cs="Arial"/>
          <w:bCs/>
        </w:rPr>
        <w:t>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w:t>
      </w:r>
    </w:p>
    <w:p w14:paraId="0DD86ADA" w14:textId="77777777" w:rsidR="00EE3584" w:rsidRPr="00523C30" w:rsidRDefault="00EE3584" w:rsidP="00EE3584">
      <w:pPr>
        <w:ind w:left="1259"/>
        <w:rPr>
          <w:rFonts w:cs="Arial"/>
          <w:bCs/>
        </w:rPr>
      </w:pPr>
      <w:r w:rsidRPr="00523C30">
        <w:rPr>
          <w:rFonts w:cs="Arial"/>
          <w:bCs/>
        </w:rPr>
        <w:lastRenderedPageBreak/>
        <w:t>Observation 6: For Case 2 (FR1 to FR1 intra-frequency temporal domain case B), at least for 50% reduction in reference signal and UE measurement effort, cluster-specific model has better system level results than cell-specific model.</w:t>
      </w:r>
    </w:p>
    <w:p w14:paraId="4287EAB6" w14:textId="77777777" w:rsidR="00EE3584" w:rsidRDefault="00EE3584" w:rsidP="00EE3584">
      <w:pPr>
        <w:ind w:left="1259"/>
        <w:rPr>
          <w:rFonts w:cs="Arial"/>
          <w:bCs/>
        </w:rPr>
      </w:pPr>
    </w:p>
    <w:p w14:paraId="734426D3" w14:textId="77777777" w:rsidR="00EE3584" w:rsidRPr="006073D0" w:rsidRDefault="00EE3584" w:rsidP="00EE3584">
      <w:pPr>
        <w:ind w:left="1259"/>
        <w:rPr>
          <w:rFonts w:cs="Arial"/>
          <w:bCs/>
          <w:u w:val="single"/>
        </w:rPr>
      </w:pPr>
      <w:r w:rsidRPr="006073D0">
        <w:rPr>
          <w:rFonts w:cs="Arial"/>
          <w:bCs/>
          <w:u w:val="single"/>
        </w:rPr>
        <w:t>Preliminary Results for Frequency domain prediction on serving cell and neighbouring cell (Case 3)</w:t>
      </w:r>
    </w:p>
    <w:p w14:paraId="18925D46" w14:textId="77777777" w:rsidR="00EE3584" w:rsidRDefault="00EE3584" w:rsidP="00EE3584">
      <w:pPr>
        <w:ind w:left="1259"/>
        <w:rPr>
          <w:rFonts w:cs="Arial"/>
          <w:bCs/>
        </w:rPr>
      </w:pPr>
    </w:p>
    <w:p w14:paraId="4210FA35" w14:textId="77777777" w:rsidR="00EE3584" w:rsidRDefault="00EE3584" w:rsidP="00EE3584">
      <w:pPr>
        <w:ind w:left="1259"/>
        <w:rPr>
          <w:rFonts w:cs="Arial"/>
          <w:bCs/>
        </w:rPr>
      </w:pPr>
      <w:r w:rsidRPr="00523C30">
        <w:rPr>
          <w:rFonts w:cs="Arial"/>
          <w:bCs/>
        </w:rPr>
        <w:t>Observation 7: In Case 3, it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p>
    <w:p w14:paraId="205B8A70" w14:textId="77777777" w:rsidR="00EE3584" w:rsidRPr="00E54DB5" w:rsidRDefault="00EE3584" w:rsidP="00EE3584">
      <w:pPr>
        <w:ind w:left="1259"/>
        <w:rPr>
          <w:rFonts w:cs="Arial"/>
          <w:bCs/>
          <w:i/>
          <w:iCs/>
        </w:rPr>
      </w:pPr>
      <w:r w:rsidRPr="00E54DB5">
        <w:rPr>
          <w:rFonts w:cs="Arial"/>
          <w:bCs/>
          <w:i/>
          <w:iCs/>
        </w:rPr>
        <w:t>Consider same beam pattern or explore different beam pattern</w:t>
      </w:r>
    </w:p>
    <w:p w14:paraId="72DAB397" w14:textId="77777777" w:rsidR="00EE3584" w:rsidRDefault="00EE3584" w:rsidP="00EE3584">
      <w:pPr>
        <w:ind w:left="1259"/>
        <w:rPr>
          <w:rFonts w:cs="Arial"/>
          <w:bCs/>
        </w:rPr>
      </w:pPr>
      <w:r w:rsidRPr="00E54DB5">
        <w:rPr>
          <w:rFonts w:cs="Arial"/>
          <w:bCs/>
        </w:rPr>
        <w:t>-</w:t>
      </w:r>
      <w:r>
        <w:rPr>
          <w:rFonts w:cs="Arial"/>
          <w:bCs/>
        </w:rPr>
        <w:tab/>
        <w:t>Vivo thinks that we should stick to the same beam pattern.  ZTE We can consider different beam patterns</w:t>
      </w:r>
    </w:p>
    <w:p w14:paraId="4B289DF1" w14:textId="77777777" w:rsidR="00EE3584" w:rsidRDefault="00EE3584" w:rsidP="00EE3584">
      <w:pPr>
        <w:ind w:left="1259"/>
        <w:rPr>
          <w:rFonts w:cs="Arial"/>
          <w:bCs/>
        </w:rPr>
      </w:pPr>
      <w:r>
        <w:rPr>
          <w:rFonts w:cs="Arial"/>
          <w:bCs/>
        </w:rPr>
        <w:t>-</w:t>
      </w:r>
      <w:r>
        <w:rPr>
          <w:rFonts w:cs="Arial"/>
          <w:bCs/>
        </w:rPr>
        <w:tab/>
        <w:t>ZTE thinks that we should explore the non-collocated case.</w:t>
      </w:r>
    </w:p>
    <w:p w14:paraId="70400A94" w14:textId="77777777" w:rsidR="00EE3584" w:rsidRPr="00E54DB5" w:rsidRDefault="00EE3584" w:rsidP="00EE3584">
      <w:pPr>
        <w:ind w:left="1259"/>
        <w:rPr>
          <w:rFonts w:cs="Arial"/>
          <w:bCs/>
        </w:rPr>
      </w:pPr>
      <w:r>
        <w:rPr>
          <w:rFonts w:cs="Arial"/>
          <w:bCs/>
        </w:rPr>
        <w:t>=&gt;</w:t>
      </w:r>
      <w:r>
        <w:rPr>
          <w:rFonts w:cs="Arial"/>
          <w:bCs/>
        </w:rPr>
        <w:tab/>
        <w:t xml:space="preserve">Stick to the same beam pattern  </w:t>
      </w:r>
    </w:p>
    <w:p w14:paraId="63E2BC69" w14:textId="77777777" w:rsidR="00EE3584" w:rsidRDefault="00EE3584" w:rsidP="00EE3584">
      <w:pPr>
        <w:ind w:left="1259"/>
        <w:rPr>
          <w:rFonts w:cs="Arial"/>
          <w:bCs/>
        </w:rPr>
      </w:pPr>
    </w:p>
    <w:p w14:paraId="0C62F0AC" w14:textId="77777777" w:rsidR="00EE3584" w:rsidRPr="00AE30F1" w:rsidRDefault="00EE3584" w:rsidP="00EE3584">
      <w:pPr>
        <w:pStyle w:val="Doc-text2"/>
        <w:rPr>
          <w:b/>
          <w:bCs/>
          <w:i/>
          <w:iCs/>
        </w:rPr>
      </w:pPr>
      <w:r w:rsidRPr="00AE30F1">
        <w:rPr>
          <w:b/>
          <w:bCs/>
          <w:i/>
          <w:iCs/>
        </w:rPr>
        <w:t xml:space="preserve">Need to </w:t>
      </w:r>
      <w:r>
        <w:rPr>
          <w:b/>
          <w:bCs/>
          <w:i/>
          <w:iCs/>
        </w:rPr>
        <w:t xml:space="preserve">further </w:t>
      </w:r>
      <w:r w:rsidRPr="00AE30F1">
        <w:rPr>
          <w:b/>
          <w:bCs/>
          <w:i/>
          <w:iCs/>
        </w:rPr>
        <w:t xml:space="preserve">discuss simulation assumptions </w:t>
      </w:r>
    </w:p>
    <w:p w14:paraId="4AB7B8DF" w14:textId="77777777" w:rsidR="00EE3584" w:rsidRPr="00CD013C" w:rsidRDefault="00EE3584">
      <w:pPr>
        <w:pStyle w:val="Doc-text2"/>
        <w:numPr>
          <w:ilvl w:val="0"/>
          <w:numId w:val="39"/>
        </w:numPr>
        <w:overflowPunct/>
        <w:autoSpaceDE/>
        <w:autoSpaceDN/>
        <w:adjustRightInd/>
        <w:textAlignment w:val="auto"/>
        <w:rPr>
          <w:i/>
          <w:iCs/>
        </w:rPr>
      </w:pPr>
      <w:r w:rsidRPr="00CD013C">
        <w:rPr>
          <w:i/>
          <w:iCs/>
        </w:rPr>
        <w:t>UE RX and TX numbers</w:t>
      </w:r>
    </w:p>
    <w:p w14:paraId="053C1A4F" w14:textId="77777777" w:rsidR="00EE3584" w:rsidRDefault="00EE3584">
      <w:pPr>
        <w:pStyle w:val="Doc-text2"/>
        <w:numPr>
          <w:ilvl w:val="0"/>
          <w:numId w:val="39"/>
        </w:numPr>
        <w:overflowPunct/>
        <w:autoSpaceDE/>
        <w:autoSpaceDN/>
        <w:adjustRightInd/>
        <w:textAlignment w:val="auto"/>
        <w:rPr>
          <w:i/>
          <w:iCs/>
        </w:rPr>
      </w:pPr>
      <w:r w:rsidRPr="00CD013C">
        <w:rPr>
          <w:i/>
          <w:iCs/>
        </w:rPr>
        <w:t xml:space="preserve">For temporal domain prediction to consider some candidates for prediction and observation window  </w:t>
      </w:r>
    </w:p>
    <w:p w14:paraId="6DC9ED43" w14:textId="77777777" w:rsidR="00EE3584" w:rsidRDefault="00EE3584">
      <w:pPr>
        <w:pStyle w:val="Doc-text2"/>
        <w:numPr>
          <w:ilvl w:val="0"/>
          <w:numId w:val="39"/>
        </w:numPr>
        <w:overflowPunct/>
        <w:autoSpaceDE/>
        <w:autoSpaceDN/>
        <w:adjustRightInd/>
        <w:textAlignment w:val="auto"/>
        <w:rPr>
          <w:i/>
          <w:iCs/>
        </w:rPr>
      </w:pPr>
      <w:r>
        <w:rPr>
          <w:i/>
          <w:iCs/>
        </w:rPr>
        <w:t xml:space="preserve">L1 filtering </w:t>
      </w:r>
    </w:p>
    <w:p w14:paraId="76A015C1" w14:textId="77777777" w:rsidR="00EE3584" w:rsidRDefault="00EE3584">
      <w:pPr>
        <w:pStyle w:val="Doc-text2"/>
        <w:numPr>
          <w:ilvl w:val="0"/>
          <w:numId w:val="39"/>
        </w:numPr>
        <w:overflowPunct/>
        <w:autoSpaceDE/>
        <w:autoSpaceDN/>
        <w:adjustRightInd/>
        <w:textAlignment w:val="auto"/>
        <w:rPr>
          <w:i/>
          <w:iCs/>
        </w:rPr>
      </w:pPr>
      <w:r>
        <w:rPr>
          <w:i/>
          <w:iCs/>
        </w:rPr>
        <w:t>L3 filtering (clarify how L3 filtering is done – e.g. sliding window/non-sliding window)  [CB to see if we can agree to non-sliding window]</w:t>
      </w:r>
    </w:p>
    <w:p w14:paraId="766F7509" w14:textId="77777777" w:rsidR="00EE3584" w:rsidRDefault="00EE3584">
      <w:pPr>
        <w:pStyle w:val="Doc-text2"/>
        <w:numPr>
          <w:ilvl w:val="0"/>
          <w:numId w:val="39"/>
        </w:numPr>
        <w:overflowPunct/>
        <w:autoSpaceDE/>
        <w:autoSpaceDN/>
        <w:adjustRightInd/>
        <w:textAlignment w:val="auto"/>
        <w:rPr>
          <w:i/>
          <w:iCs/>
        </w:rPr>
      </w:pPr>
      <w:r>
        <w:rPr>
          <w:i/>
          <w:iCs/>
        </w:rPr>
        <w:t xml:space="preserve">How is model trained and what is used for inference </w:t>
      </w:r>
    </w:p>
    <w:p w14:paraId="2CE9D813" w14:textId="77777777" w:rsidR="00EE3584" w:rsidRDefault="00EE3584">
      <w:pPr>
        <w:pStyle w:val="Doc-text2"/>
        <w:numPr>
          <w:ilvl w:val="0"/>
          <w:numId w:val="39"/>
        </w:numPr>
        <w:overflowPunct/>
        <w:autoSpaceDE/>
        <w:autoSpaceDN/>
        <w:adjustRightInd/>
        <w:textAlignment w:val="auto"/>
        <w:rPr>
          <w:lang w:eastAsia="en-US"/>
        </w:rPr>
      </w:pPr>
      <w:r>
        <w:rPr>
          <w:lang w:eastAsia="en-US"/>
        </w:rPr>
        <w:t>Beam level  Filter co-efficient</w:t>
      </w:r>
    </w:p>
    <w:p w14:paraId="221329D8" w14:textId="77777777" w:rsidR="00EE3584" w:rsidRDefault="00EE3584" w:rsidP="00EE3584">
      <w:pPr>
        <w:pStyle w:val="Doc-text2"/>
        <w:ind w:left="1800" w:firstLine="0"/>
        <w:rPr>
          <w:i/>
          <w:iCs/>
        </w:rPr>
      </w:pPr>
    </w:p>
    <w:p w14:paraId="54390E3F" w14:textId="77777777" w:rsidR="00EE3584" w:rsidRDefault="00EE3584" w:rsidP="00EE3584">
      <w:pPr>
        <w:pStyle w:val="Doc-text2"/>
        <w:rPr>
          <w:lang w:val="en-US"/>
        </w:rPr>
      </w:pPr>
    </w:p>
    <w:p w14:paraId="2BE46B5E" w14:textId="52F40323" w:rsidR="00EE3584" w:rsidRDefault="00EE3584" w:rsidP="00EE3584">
      <w:pPr>
        <w:pStyle w:val="Doc-title"/>
        <w:rPr>
          <w:lang w:val="en-US"/>
        </w:rPr>
      </w:pPr>
      <w:r w:rsidRPr="00C20D1E">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74F7BEE0" w14:textId="77777777" w:rsidR="00EE3584" w:rsidRDefault="00EE3584" w:rsidP="00EE3584">
      <w:pPr>
        <w:pStyle w:val="Doc-text2"/>
      </w:pPr>
      <w:r w:rsidRPr="0082074C">
        <w:rPr>
          <w:rFonts w:hint="eastAsia"/>
        </w:rPr>
        <w:t>P</w:t>
      </w:r>
      <w:r w:rsidRPr="0082074C">
        <w:t>roposal 1: RAN2 to focus on predicting cells with high signal strength, e.g., the serving cell and/or cells with high RSRP values.</w:t>
      </w:r>
    </w:p>
    <w:p w14:paraId="5F628D63" w14:textId="77777777" w:rsidR="00EE3584" w:rsidRDefault="00EE3584" w:rsidP="00EE3584">
      <w:pPr>
        <w:pStyle w:val="Doc-text2"/>
      </w:pPr>
      <w:r w:rsidRPr="000A463D">
        <w:t>-</w:t>
      </w:r>
      <w:r>
        <w:tab/>
        <w:t xml:space="preserve">Samsung agrees.   MediaTek asks how do you know which one is high signal strength if you haven’t predicted yet.   Oppo explains that it is current RSRP not predicted.   CATT thinks that companies are free to report which cells were selected as input and don’t need to restrict.   </w:t>
      </w:r>
    </w:p>
    <w:p w14:paraId="62D6EC19" w14:textId="77777777" w:rsidR="00EE3584" w:rsidRDefault="00EE3584" w:rsidP="00EE3584">
      <w:pPr>
        <w:pStyle w:val="Doc-text2"/>
      </w:pPr>
      <w:r>
        <w:t>-</w:t>
      </w:r>
      <w:r>
        <w:tab/>
        <w:t xml:space="preserve">NTT Docomo supports this proposal.   Xiaomi agrees with intention but we need to define how we determine which one is high and in practice the cell’s RSRP changes dynamically.     Ericsson thinks that this is the case we are interested.  </w:t>
      </w:r>
    </w:p>
    <w:p w14:paraId="6A2C72D1" w14:textId="77777777" w:rsidR="00EE3584" w:rsidRPr="000A463D" w:rsidRDefault="00EE3584" w:rsidP="00EE3584">
      <w:pPr>
        <w:pStyle w:val="Doc-text2"/>
      </w:pPr>
      <w:r>
        <w:t>-</w:t>
      </w:r>
      <w:r>
        <w:tab/>
        <w:t xml:space="preserve">Apple and Nokia think that this is what companies will do anyways. </w:t>
      </w:r>
    </w:p>
    <w:p w14:paraId="463D9FCE" w14:textId="77777777" w:rsidR="00EE3584" w:rsidRDefault="00EE3584" w:rsidP="00EE3584">
      <w:pPr>
        <w:pStyle w:val="Doc-text2"/>
        <w:rPr>
          <w:i/>
          <w:iCs/>
        </w:rPr>
      </w:pPr>
      <w:r w:rsidRPr="00552A01">
        <w:rPr>
          <w:rFonts w:hint="eastAsia"/>
          <w:i/>
          <w:iCs/>
        </w:rPr>
        <w:t>P</w:t>
      </w:r>
      <w:r w:rsidRPr="00552A01">
        <w:rPr>
          <w:i/>
          <w:iCs/>
        </w:rPr>
        <w:t>roposal 2: Inter-frequency prediction considers both prediction from low-frequency cell to high-frequency cell and prediction from high-frequency cell to low-frequency cell. Only one UE speed is considered for inter-frequency prediction in simulation, e.g., 30km/h.</w:t>
      </w:r>
    </w:p>
    <w:p w14:paraId="4528808C" w14:textId="77777777" w:rsidR="00EE3584" w:rsidRDefault="00EE3584" w:rsidP="00EE3584">
      <w:pPr>
        <w:pStyle w:val="Doc-text2"/>
      </w:pPr>
      <w:r>
        <w:t>-</w:t>
      </w:r>
      <w:r>
        <w:tab/>
        <w:t xml:space="preserve">Ericsson has seen a difference with speeds when distance between frequencies is large.   Nokia agrees with the direction but we can consider more speeds.  </w:t>
      </w:r>
    </w:p>
    <w:p w14:paraId="3DD8451D" w14:textId="77777777" w:rsidR="00EE3584" w:rsidRDefault="00EE3584" w:rsidP="00EE3584">
      <w:pPr>
        <w:pStyle w:val="Doc-text2"/>
      </w:pPr>
      <w:r>
        <w:t>-</w:t>
      </w:r>
      <w:r>
        <w:tab/>
        <w:t xml:space="preserve">Samsung asks if this would mean that we simulate both prediction.   </w:t>
      </w:r>
    </w:p>
    <w:p w14:paraId="2CE0439A" w14:textId="77777777" w:rsidR="00EE3584" w:rsidRPr="00D83DB0" w:rsidRDefault="00EE3584" w:rsidP="00EE3584">
      <w:pPr>
        <w:pStyle w:val="Doc-text2"/>
      </w:pPr>
    </w:p>
    <w:p w14:paraId="328E2B29" w14:textId="77777777" w:rsidR="00EE3584" w:rsidRDefault="00EE3584" w:rsidP="00EE3584">
      <w:pPr>
        <w:pStyle w:val="Doc-text2"/>
        <w:rPr>
          <w:i/>
          <w:iCs/>
        </w:rPr>
      </w:pPr>
      <w:r w:rsidRPr="00511D8B">
        <w:rPr>
          <w:rFonts w:hint="eastAsia"/>
          <w:i/>
          <w:iCs/>
        </w:rPr>
        <w:t>P</w:t>
      </w:r>
      <w:r w:rsidRPr="00511D8B">
        <w:rPr>
          <w:i/>
          <w:iCs/>
        </w:rPr>
        <w:t>roposal 3: For intra-frequency temporal domain case B prediction, no need to align detailed patterns and time instances chosen for AI/ML model input and output as long as the basic assumptions, e.g., measurement reduction rate, are aligned.</w:t>
      </w:r>
    </w:p>
    <w:p w14:paraId="131A90ED" w14:textId="77777777" w:rsidR="00EE3584" w:rsidRPr="00511D8B" w:rsidRDefault="00EE3584" w:rsidP="00EE3584">
      <w:pPr>
        <w:pStyle w:val="Doc-text2"/>
      </w:pPr>
      <w:r>
        <w:t>-</w:t>
      </w:r>
      <w:r>
        <w:tab/>
        <w:t xml:space="preserve">Nokia thinks that at least companies should provide details. </w:t>
      </w:r>
    </w:p>
    <w:p w14:paraId="7D367D14" w14:textId="77777777" w:rsidR="00EE3584" w:rsidRPr="0082074C" w:rsidRDefault="00EE3584" w:rsidP="00EE3584">
      <w:pPr>
        <w:pStyle w:val="Doc-text2"/>
      </w:pPr>
      <w:r w:rsidRPr="0082074C">
        <w:rPr>
          <w:rFonts w:hint="eastAsia"/>
        </w:rPr>
        <w:t>P</w:t>
      </w:r>
      <w:r w:rsidRPr="0082074C">
        <w:t>roposal 4: Companies to use case-specific spreadsheets to collect and report simulation assumptions and results as what TR 38.843 presented.</w:t>
      </w:r>
    </w:p>
    <w:p w14:paraId="2E69762E" w14:textId="77777777" w:rsidR="00EE3584" w:rsidRDefault="00EE3584" w:rsidP="00EE3584">
      <w:pPr>
        <w:pStyle w:val="Doc-text2"/>
        <w:ind w:left="0" w:firstLine="0"/>
        <w:rPr>
          <w:lang w:val="en-US"/>
        </w:rPr>
      </w:pPr>
    </w:p>
    <w:p w14:paraId="1EE79DC0" w14:textId="77777777" w:rsidR="00EE3584" w:rsidRPr="00C47F15" w:rsidRDefault="00EE3584" w:rsidP="00EE3584">
      <w:pPr>
        <w:pStyle w:val="Doc-text2"/>
        <w:pBdr>
          <w:top w:val="single" w:sz="4" w:space="1" w:color="auto"/>
          <w:left w:val="single" w:sz="4" w:space="4" w:color="auto"/>
          <w:bottom w:val="single" w:sz="4" w:space="1" w:color="auto"/>
          <w:right w:val="single" w:sz="4" w:space="4" w:color="auto"/>
        </w:pBdr>
        <w:rPr>
          <w:b/>
          <w:bCs/>
        </w:rPr>
      </w:pPr>
      <w:r w:rsidRPr="00C47F15">
        <w:rPr>
          <w:b/>
          <w:bCs/>
        </w:rPr>
        <w:t xml:space="preserve">Agreements </w:t>
      </w:r>
    </w:p>
    <w:p w14:paraId="369B9CD4"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t>=&gt;</w:t>
      </w:r>
      <w:r>
        <w:tab/>
      </w:r>
      <w:r w:rsidRPr="00D83DB0">
        <w:t xml:space="preserve">companies are encouraged to considers both prediction from low-frequency cell to high-frequency cell and prediction from high-frequency cell to low-frequency cell, but only low to high is </w:t>
      </w:r>
      <w:r>
        <w:t>expected</w:t>
      </w:r>
      <w:r w:rsidRPr="00D83DB0">
        <w:t>.</w:t>
      </w:r>
      <w:r>
        <w:rPr>
          <w:i/>
          <w:iCs/>
        </w:rPr>
        <w:t xml:space="preserve">  </w:t>
      </w:r>
    </w:p>
    <w:p w14:paraId="0ADC2ED6"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t>=&gt;</w:t>
      </w:r>
      <w:r>
        <w:tab/>
        <w:t>For the agreed frequencies for inter-frequence case</w:t>
      </w:r>
      <w:r w:rsidRPr="00D83DB0">
        <w:t>, only one UE speed is considered for inter-frequency prediction in simulation, e.g., 30km/h.  Companies can consider other speeds for other frequencies if they chose to simulate them.</w:t>
      </w:r>
      <w:r>
        <w:rPr>
          <w:i/>
          <w:iCs/>
        </w:rPr>
        <w:t xml:space="preserve">  </w:t>
      </w:r>
    </w:p>
    <w:p w14:paraId="3BFD7599" w14:textId="77777777" w:rsidR="00EE3584" w:rsidRPr="007B0535" w:rsidRDefault="00EE3584" w:rsidP="00EE3584">
      <w:pPr>
        <w:pStyle w:val="Doc-text2"/>
        <w:pBdr>
          <w:top w:val="single" w:sz="4" w:space="1" w:color="auto"/>
          <w:left w:val="single" w:sz="4" w:space="4" w:color="auto"/>
          <w:bottom w:val="single" w:sz="4" w:space="1" w:color="auto"/>
          <w:right w:val="single" w:sz="4" w:space="4" w:color="auto"/>
        </w:pBdr>
      </w:pPr>
      <w:r w:rsidRPr="007B0535">
        <w:lastRenderedPageBreak/>
        <w:t>=&gt;</w:t>
      </w:r>
      <w:r w:rsidRPr="007B0535">
        <w:tab/>
        <w:t>For temporal domain case B prediction the input is historical measurement values and the output is the values at the subsequent time instances that measurement is skipped, i.e., the prediction is always after the measurement and is at future time instance(s).</w:t>
      </w:r>
    </w:p>
    <w:p w14:paraId="05954EB8" w14:textId="77777777" w:rsidR="00EE3584" w:rsidRDefault="00EE3584" w:rsidP="00EE3584">
      <w:pPr>
        <w:pStyle w:val="Doc-text2"/>
        <w:rPr>
          <w:i/>
          <w:iCs/>
        </w:rPr>
      </w:pPr>
    </w:p>
    <w:p w14:paraId="4BF99E0B" w14:textId="77777777" w:rsidR="00EE3584" w:rsidRDefault="00EE3584" w:rsidP="00EE3584">
      <w:pPr>
        <w:pStyle w:val="Doc-text2"/>
        <w:rPr>
          <w:i/>
          <w:iCs/>
        </w:rPr>
      </w:pPr>
    </w:p>
    <w:p w14:paraId="4230E47D" w14:textId="77777777" w:rsidR="00EE3584" w:rsidRDefault="00EE3584" w:rsidP="00EE3584">
      <w:pPr>
        <w:pStyle w:val="EmailDiscussion"/>
        <w:overflowPunct/>
        <w:autoSpaceDE/>
        <w:autoSpaceDN/>
        <w:adjustRightInd/>
        <w:ind w:left="1619" w:hanging="360"/>
        <w:textAlignment w:val="auto"/>
      </w:pPr>
      <w:r>
        <w:t>[AT127][026][AI Mob] Simulation assumptions (OPPO)</w:t>
      </w:r>
    </w:p>
    <w:p w14:paraId="68BA56BD" w14:textId="77777777" w:rsidR="00EE3584" w:rsidRDefault="00EE3584" w:rsidP="00EE3584">
      <w:pPr>
        <w:pStyle w:val="EmailDiscussion2"/>
      </w:pPr>
      <w:r>
        <w:tab/>
        <w:t xml:space="preserve">Intended outcome: discuss simulation assumptions </w:t>
      </w:r>
    </w:p>
    <w:p w14:paraId="4F9E8DDD" w14:textId="77777777" w:rsidR="00EE3584" w:rsidRDefault="00EE3584" w:rsidP="00EE3584">
      <w:pPr>
        <w:pStyle w:val="EmailDiscussion2"/>
      </w:pPr>
      <w:r>
        <w:tab/>
        <w:t>Deadline:  08-22-24</w:t>
      </w:r>
    </w:p>
    <w:p w14:paraId="10B54522" w14:textId="77777777" w:rsidR="00EE3584" w:rsidRDefault="00EE3584" w:rsidP="00EE3584">
      <w:pPr>
        <w:pStyle w:val="EmailDiscussion2"/>
      </w:pPr>
    </w:p>
    <w:p w14:paraId="1529E7C5" w14:textId="77777777" w:rsidR="00EE3584" w:rsidRDefault="00EE3584" w:rsidP="00EE3584">
      <w:pPr>
        <w:pStyle w:val="EmailDiscussion2"/>
      </w:pPr>
    </w:p>
    <w:p w14:paraId="03AD2FCF" w14:textId="77777777" w:rsidR="00EE3584" w:rsidRDefault="00EE3584" w:rsidP="00EE3584">
      <w:pPr>
        <w:pStyle w:val="EmailDiscussion"/>
        <w:overflowPunct/>
        <w:autoSpaceDE/>
        <w:autoSpaceDN/>
        <w:adjustRightInd/>
        <w:ind w:left="1619" w:hanging="360"/>
        <w:textAlignment w:val="auto"/>
      </w:pPr>
      <w:r>
        <w:t>[POST127][027][AI Mob] Simulation table (Mediatek )</w:t>
      </w:r>
    </w:p>
    <w:p w14:paraId="260FD75E" w14:textId="18FE69FD" w:rsidR="00EE3584" w:rsidRDefault="00EE3584" w:rsidP="00EE3584">
      <w:pPr>
        <w:pStyle w:val="EmailDiscussion2"/>
      </w:pPr>
      <w:r>
        <w:tab/>
        <w:t>Intended outcome: Agree how to capture simulation results</w:t>
      </w:r>
    </w:p>
    <w:p w14:paraId="48C5E958" w14:textId="77777777" w:rsidR="00EE3584" w:rsidRDefault="00EE3584" w:rsidP="00EE3584">
      <w:pPr>
        <w:pStyle w:val="EmailDiscussion2"/>
      </w:pPr>
      <w:r>
        <w:tab/>
        <w:t>Deadline:  two weeks</w:t>
      </w:r>
    </w:p>
    <w:p w14:paraId="0840EC2F" w14:textId="77777777" w:rsidR="006E4508" w:rsidRDefault="006E4508" w:rsidP="006E4508">
      <w:pPr>
        <w:pStyle w:val="EmailDiscussion2"/>
      </w:pPr>
      <w:r>
        <w:t>=&gt; Available in R2-2407886</w:t>
      </w:r>
    </w:p>
    <w:p w14:paraId="6B95B7A6" w14:textId="77777777" w:rsidR="00EE3584" w:rsidRDefault="00EE3584" w:rsidP="00EE3584">
      <w:pPr>
        <w:pStyle w:val="EmailDiscussion2"/>
      </w:pPr>
    </w:p>
    <w:p w14:paraId="69B33D9C" w14:textId="77777777" w:rsidR="00EE3584" w:rsidRPr="00B81A7D" w:rsidRDefault="00EE3584" w:rsidP="00EE3584">
      <w:pPr>
        <w:pStyle w:val="Doc-text2"/>
      </w:pPr>
    </w:p>
    <w:p w14:paraId="1C4F6F80" w14:textId="12F96BA2" w:rsidR="00EE3584" w:rsidRDefault="00EE3584" w:rsidP="00EE3584">
      <w:pPr>
        <w:pStyle w:val="Doc-title"/>
      </w:pPr>
      <w:r w:rsidRPr="00C20D1E">
        <w:t>R2-2407781</w:t>
      </w:r>
      <w:r w:rsidRPr="003338C2">
        <w:tab/>
      </w:r>
      <w:r w:rsidRPr="00EB49D2">
        <w:t>Summary of [AT127][026][AI Mob] Simulation assumptions (OPPO)</w:t>
      </w:r>
      <w:r w:rsidRPr="00EB49D2">
        <w:tab/>
        <w:t>OPPO</w:t>
      </w:r>
      <w:r w:rsidRPr="00EB49D2">
        <w:tab/>
        <w:t>discussion</w:t>
      </w:r>
      <w:r w:rsidRPr="00EB49D2">
        <w:tab/>
        <w:t>Rel-19</w:t>
      </w:r>
      <w:r w:rsidRPr="00EB49D2">
        <w:tab/>
        <w:t>FS_NR_AIML_Mob</w:t>
      </w:r>
    </w:p>
    <w:p w14:paraId="2E755592" w14:textId="77777777" w:rsidR="00EE3584" w:rsidRPr="00107860" w:rsidRDefault="00EE3584" w:rsidP="00EE3584">
      <w:pPr>
        <w:pStyle w:val="Doc-text2"/>
        <w:rPr>
          <w:i/>
          <w:iCs/>
        </w:rPr>
      </w:pPr>
      <w:r w:rsidRPr="00107860">
        <w:rPr>
          <w:i/>
          <w:iCs/>
        </w:rPr>
        <w:t>3: In the definition of 3 RRM sub-cases, all cell level measurement result(s) refers to L3 filtered cell level measurement</w:t>
      </w:r>
    </w:p>
    <w:p w14:paraId="6660943C" w14:textId="77777777" w:rsidR="00EE3584" w:rsidRDefault="00EE3584" w:rsidP="00EE3584">
      <w:pPr>
        <w:pStyle w:val="Doc-text2"/>
      </w:pPr>
      <w:r>
        <w:t>-</w:t>
      </w:r>
      <w:r>
        <w:tab/>
        <w:t xml:space="preserve">Xiaomi is concerned that this doesn’t work for case B.  </w:t>
      </w:r>
    </w:p>
    <w:p w14:paraId="2223A59A" w14:textId="77777777" w:rsidR="00EE3584" w:rsidRDefault="00EE3584" w:rsidP="00EE3584">
      <w:pPr>
        <w:pStyle w:val="Doc-text2"/>
      </w:pPr>
      <w:r>
        <w:t>=&gt;</w:t>
      </w:r>
      <w:r>
        <w:tab/>
        <w:t xml:space="preserve">Noted </w:t>
      </w:r>
    </w:p>
    <w:p w14:paraId="4C94DCB0" w14:textId="77777777" w:rsidR="00EE3584" w:rsidRDefault="00EE3584" w:rsidP="00EE3584">
      <w:pPr>
        <w:pStyle w:val="Doc-text2"/>
      </w:pPr>
    </w:p>
    <w:tbl>
      <w:tblPr>
        <w:tblStyle w:val="TableGrid"/>
        <w:tblW w:w="0" w:type="auto"/>
        <w:tblInd w:w="1255" w:type="dxa"/>
        <w:tblLook w:val="04A0" w:firstRow="1" w:lastRow="0" w:firstColumn="1" w:lastColumn="0" w:noHBand="0" w:noVBand="1"/>
      </w:tblPr>
      <w:tblGrid>
        <w:gridCol w:w="8572"/>
      </w:tblGrid>
      <w:tr w:rsidR="00EE3584" w14:paraId="1367E690" w14:textId="77777777" w:rsidTr="009A719C">
        <w:tc>
          <w:tcPr>
            <w:tcW w:w="8572" w:type="dxa"/>
          </w:tcPr>
          <w:p w14:paraId="05E31A51" w14:textId="77777777" w:rsidR="00EE3584" w:rsidRPr="002638BF" w:rsidRDefault="00EE3584" w:rsidP="009A719C">
            <w:pPr>
              <w:pStyle w:val="Doc-text2"/>
              <w:ind w:left="363"/>
              <w:rPr>
                <w:b/>
                <w:bCs/>
              </w:rPr>
            </w:pPr>
            <w:r w:rsidRPr="002638BF">
              <w:rPr>
                <w:b/>
                <w:bCs/>
              </w:rPr>
              <w:t xml:space="preserve">Agreements </w:t>
            </w:r>
          </w:p>
          <w:p w14:paraId="747548C0" w14:textId="77777777" w:rsidR="00EE3584" w:rsidRPr="00B81A7D" w:rsidRDefault="00EE3584" w:rsidP="009A719C">
            <w:pPr>
              <w:pStyle w:val="Doc-text2"/>
              <w:ind w:left="0" w:hanging="16"/>
            </w:pPr>
            <w:r w:rsidRPr="00107860">
              <w:t>1</w:t>
            </w:r>
            <w:r>
              <w:t xml:space="preserve">    </w:t>
            </w:r>
            <w:r w:rsidRPr="00107860">
              <w:t>To keep two filtering options on the table and up to company to report.</w:t>
            </w:r>
          </w:p>
          <w:p w14:paraId="5274D7D9" w14:textId="77777777" w:rsidR="00EE3584" w:rsidRDefault="00EE3584" w:rsidP="009A719C">
            <w:pPr>
              <w:pStyle w:val="Doc-text2"/>
              <w:ind w:left="363"/>
            </w:pPr>
            <w:r>
              <w:rPr>
                <w:i/>
                <w:iCs/>
              </w:rPr>
              <w:t>2</w:t>
            </w:r>
            <w:r>
              <w:rPr>
                <w:i/>
                <w:iCs/>
              </w:rPr>
              <w:tab/>
            </w:r>
            <w:r w:rsidRPr="00107860">
              <w:t>One fixed sampling period of FR2 is introduced for L1/L3 filtering option</w:t>
            </w:r>
            <w:r>
              <w:t xml:space="preserve"> 1</w:t>
            </w:r>
            <w:r w:rsidRPr="00107860">
              <w:t xml:space="preserve"> to replace existing one i.e., 20ms. The detail value is FFS.</w:t>
            </w:r>
          </w:p>
          <w:p w14:paraId="67898176" w14:textId="77777777" w:rsidR="00EE3584" w:rsidRPr="00D717EA" w:rsidRDefault="00EE3584" w:rsidP="009A719C">
            <w:pPr>
              <w:pStyle w:val="Doc-text2"/>
              <w:ind w:left="363"/>
            </w:pPr>
            <w:r w:rsidRPr="002638BF">
              <w:t>3</w:t>
            </w:r>
            <w:r>
              <w:tab/>
            </w:r>
            <w:r w:rsidRPr="002638BF">
              <w:t xml:space="preserve">In the definition of 3 RRM sub-cases, all cell level measurement result(s) refers to L3 filtered cell </w:t>
            </w:r>
            <w:r w:rsidRPr="00D717EA">
              <w:t>level measurement</w:t>
            </w:r>
          </w:p>
          <w:p w14:paraId="21387FB5" w14:textId="77777777" w:rsidR="00EE3584" w:rsidRPr="00D717EA" w:rsidRDefault="00EE3584" w:rsidP="009A719C">
            <w:pPr>
              <w:pStyle w:val="Doc-text2"/>
              <w:ind w:left="363"/>
            </w:pPr>
            <w:r w:rsidRPr="00D717EA">
              <w:t xml:space="preserve">4 </w:t>
            </w:r>
            <w:r w:rsidRPr="00D717EA">
              <w:tab/>
              <w:t>continue to discuss following issues in the post email discussion:</w:t>
            </w:r>
          </w:p>
          <w:p w14:paraId="0F88158E" w14:textId="77777777" w:rsidR="00EE3584" w:rsidRPr="00D717EA" w:rsidRDefault="00EE3584" w:rsidP="009A719C">
            <w:pPr>
              <w:pStyle w:val="Doc-text2"/>
              <w:ind w:left="726"/>
            </w:pPr>
            <w:r w:rsidRPr="00D717EA">
              <w:t>1, Further clarification of intra-frequency of temporal domain case A and case B.</w:t>
            </w:r>
          </w:p>
          <w:p w14:paraId="72AF910B" w14:textId="77777777" w:rsidR="00EE3584" w:rsidRPr="00D717EA" w:rsidRDefault="00EE3584" w:rsidP="009A719C">
            <w:pPr>
              <w:pStyle w:val="Doc-text2"/>
              <w:ind w:left="726"/>
            </w:pPr>
            <w:r w:rsidRPr="00D717EA">
              <w:t>2, The set of observation vs prediction window parameters for intra-frequency temporal domain case A and case B</w:t>
            </w:r>
          </w:p>
          <w:p w14:paraId="545C567F" w14:textId="77777777" w:rsidR="00EE3584" w:rsidRPr="00D717EA" w:rsidRDefault="00EE3584" w:rsidP="009A719C">
            <w:pPr>
              <w:pStyle w:val="Doc-text2"/>
              <w:ind w:left="726"/>
            </w:pPr>
            <w:r w:rsidRPr="00D717EA">
              <w:t>3, The number of TX and RX for FR1 and FR2</w:t>
            </w:r>
          </w:p>
          <w:p w14:paraId="756F1795" w14:textId="77777777" w:rsidR="00EE3584" w:rsidRPr="00D717EA" w:rsidRDefault="00EE3584" w:rsidP="009A719C">
            <w:pPr>
              <w:pStyle w:val="Doc-text2"/>
              <w:ind w:left="726"/>
            </w:pPr>
            <w:r w:rsidRPr="00D717EA">
              <w:t>4, Filtering co-efficient for beam level prediction</w:t>
            </w:r>
          </w:p>
          <w:p w14:paraId="41E899FA" w14:textId="77777777" w:rsidR="00EE3584" w:rsidRDefault="00EE3584" w:rsidP="009A719C">
            <w:pPr>
              <w:pStyle w:val="Doc-text2"/>
              <w:ind w:left="0" w:firstLine="0"/>
            </w:pPr>
          </w:p>
        </w:tc>
      </w:tr>
    </w:tbl>
    <w:p w14:paraId="1404D484" w14:textId="77777777" w:rsidR="00EE3584" w:rsidRDefault="00EE3584" w:rsidP="00EE3584">
      <w:pPr>
        <w:pStyle w:val="Doc-text2"/>
      </w:pPr>
    </w:p>
    <w:p w14:paraId="18599A42" w14:textId="77777777" w:rsidR="00EE3584" w:rsidRDefault="00EE3584" w:rsidP="00EE3584">
      <w:pPr>
        <w:pStyle w:val="EmailDiscussion"/>
        <w:overflowPunct/>
        <w:autoSpaceDE/>
        <w:autoSpaceDN/>
        <w:adjustRightInd/>
        <w:ind w:left="1619" w:hanging="360"/>
        <w:textAlignment w:val="auto"/>
      </w:pPr>
      <w:r>
        <w:t>[POST127][030][AI mobility] RRM simulation assumptions (Oppo)</w:t>
      </w:r>
    </w:p>
    <w:p w14:paraId="407F8256" w14:textId="77777777" w:rsidR="00EE3584" w:rsidRDefault="00EE3584" w:rsidP="00EE3584">
      <w:pPr>
        <w:pStyle w:val="EmailDiscussion2"/>
      </w:pPr>
      <w:r>
        <w:tab/>
        <w:t>Intended outcome: agree to simulation assumptions</w:t>
      </w:r>
    </w:p>
    <w:p w14:paraId="76B7E518" w14:textId="77777777" w:rsidR="00EE3584" w:rsidRDefault="00EE3584" w:rsidP="00EE3584">
      <w:pPr>
        <w:pStyle w:val="EmailDiscussion2"/>
      </w:pPr>
      <w:r>
        <w:tab/>
        <w:t xml:space="preserve">Deadline:  short </w:t>
      </w:r>
    </w:p>
    <w:p w14:paraId="643EE6DC" w14:textId="77777777" w:rsidR="006C7167" w:rsidRDefault="006C7167" w:rsidP="006C7167">
      <w:pPr>
        <w:pStyle w:val="EmailDiscussion2"/>
        <w:ind w:firstLine="79"/>
      </w:pPr>
      <w:r>
        <w:t>=&gt; Available in:</w:t>
      </w:r>
    </w:p>
    <w:p w14:paraId="5C2B75DD" w14:textId="77777777" w:rsidR="006C7167" w:rsidRDefault="006C7167" w:rsidP="006C7167">
      <w:pPr>
        <w:pStyle w:val="EmailDiscussion2"/>
        <w:ind w:firstLine="79"/>
      </w:pPr>
      <w:r>
        <w:tab/>
        <w:t>R2-2407849 (Disc, first phase)</w:t>
      </w:r>
    </w:p>
    <w:p w14:paraId="0A55875D" w14:textId="77777777" w:rsidR="006C7167" w:rsidRDefault="006C7167" w:rsidP="006C7167">
      <w:pPr>
        <w:pStyle w:val="EmailDiscussion2"/>
        <w:ind w:firstLine="79"/>
      </w:pPr>
      <w:r>
        <w:tab/>
        <w:t>R2-2407885 (Disc, second phase)</w:t>
      </w:r>
    </w:p>
    <w:p w14:paraId="07DCD158" w14:textId="77777777" w:rsidR="00EE3584" w:rsidRDefault="00EE3584" w:rsidP="00EE3584">
      <w:pPr>
        <w:pStyle w:val="Doc-text2"/>
        <w:ind w:left="0" w:firstLine="0"/>
      </w:pPr>
    </w:p>
    <w:p w14:paraId="3D57C7C1" w14:textId="77777777" w:rsidR="00EE3584" w:rsidRPr="002638BF" w:rsidRDefault="00EE3584" w:rsidP="00EE3584">
      <w:pPr>
        <w:pStyle w:val="Doc-text2"/>
        <w:ind w:left="0" w:firstLine="0"/>
      </w:pPr>
      <w:r>
        <w:t>Not treated</w:t>
      </w:r>
    </w:p>
    <w:p w14:paraId="6B970616" w14:textId="68B371BC" w:rsidR="00EE3584" w:rsidRDefault="00EE3584" w:rsidP="00EE3584">
      <w:pPr>
        <w:pStyle w:val="Doc-title"/>
        <w:rPr>
          <w:lang w:val="en-US"/>
        </w:rPr>
      </w:pPr>
      <w:r w:rsidRPr="00C20D1E">
        <w:rPr>
          <w:lang w:val="en-US"/>
        </w:rPr>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1BD16511" w14:textId="77D6A5DA" w:rsidR="00EE3584" w:rsidRDefault="00EE3584" w:rsidP="00EE3584">
      <w:pPr>
        <w:pStyle w:val="Doc-title"/>
        <w:rPr>
          <w:lang w:val="en-US"/>
        </w:rPr>
      </w:pPr>
      <w:r w:rsidRPr="00C20D1E">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4B1F0661" w14:textId="4BAE63E3" w:rsidR="00EE3584" w:rsidRDefault="00EE3584" w:rsidP="00EE3584">
      <w:pPr>
        <w:pStyle w:val="Doc-title"/>
        <w:rPr>
          <w:lang w:val="en-US"/>
        </w:rPr>
      </w:pPr>
      <w:r w:rsidRPr="00C20D1E">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044A2D7" w14:textId="5D33E2D8" w:rsidR="00EE3584" w:rsidRDefault="00EE3584" w:rsidP="00EE3584">
      <w:pPr>
        <w:pStyle w:val="Doc-title"/>
        <w:rPr>
          <w:lang w:val="en-US"/>
        </w:rPr>
      </w:pPr>
      <w:r w:rsidRPr="00C20D1E">
        <w:rPr>
          <w:lang w:val="en-US"/>
        </w:rPr>
        <w:t>R2-2406703</w:t>
      </w:r>
      <w:r>
        <w:rPr>
          <w:lang w:val="en-US"/>
        </w:rPr>
        <w:tab/>
        <w:t>Discussion on RRM prediction simulation result</w:t>
      </w:r>
      <w:r>
        <w:rPr>
          <w:lang w:val="en-US"/>
        </w:rPr>
        <w:tab/>
        <w:t>Xiaomi</w:t>
      </w:r>
      <w:r>
        <w:rPr>
          <w:lang w:val="en-US"/>
        </w:rPr>
        <w:tab/>
        <w:t>discussion</w:t>
      </w:r>
    </w:p>
    <w:p w14:paraId="6427BF49" w14:textId="739D5D34" w:rsidR="00EE3584" w:rsidRDefault="00EE3584" w:rsidP="00EE3584">
      <w:pPr>
        <w:pStyle w:val="Doc-title"/>
        <w:rPr>
          <w:lang w:val="en-US"/>
        </w:rPr>
      </w:pPr>
      <w:r w:rsidRPr="00C20D1E">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63E241AA" w14:textId="787FD762" w:rsidR="00EE3584" w:rsidRDefault="00EE3584" w:rsidP="00EE3584">
      <w:pPr>
        <w:pStyle w:val="Doc-title"/>
        <w:rPr>
          <w:lang w:val="en-US"/>
        </w:rPr>
      </w:pPr>
      <w:r w:rsidRPr="00C20D1E">
        <w:rPr>
          <w:lang w:val="en-US"/>
        </w:rPr>
        <w:t>R2-2406824</w:t>
      </w:r>
      <w:r>
        <w:rPr>
          <w:lang w:val="en-US"/>
        </w:rPr>
        <w:tab/>
        <w:t>Discussions on simulation results for RRM measurement prediction</w:t>
      </w:r>
      <w:r>
        <w:rPr>
          <w:lang w:val="en-US"/>
        </w:rPr>
        <w:tab/>
        <w:t>NTT DOCOMO, INC.</w:t>
      </w:r>
      <w:r>
        <w:rPr>
          <w:lang w:val="en-US"/>
        </w:rPr>
        <w:tab/>
        <w:t>discussion</w:t>
      </w:r>
    </w:p>
    <w:p w14:paraId="79FDFF6E" w14:textId="1E4AD58E" w:rsidR="00EE3584" w:rsidRDefault="00EE3584" w:rsidP="00EE3584">
      <w:pPr>
        <w:pStyle w:val="Doc-title"/>
        <w:rPr>
          <w:lang w:val="en-US"/>
        </w:rPr>
      </w:pPr>
      <w:r w:rsidRPr="00C20D1E">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203D15A6" w14:textId="685BEAD9" w:rsidR="00EE3584" w:rsidRDefault="00EE3584" w:rsidP="00EE3584">
      <w:pPr>
        <w:pStyle w:val="Doc-title"/>
        <w:rPr>
          <w:lang w:val="en-US"/>
        </w:rPr>
      </w:pPr>
      <w:r w:rsidRPr="00C20D1E">
        <w:rPr>
          <w:lang w:val="en-US"/>
        </w:rPr>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6274505A" w14:textId="7B733222" w:rsidR="00EE3584" w:rsidRDefault="00EE3584" w:rsidP="00EE3584">
      <w:pPr>
        <w:pStyle w:val="Doc-title"/>
        <w:rPr>
          <w:lang w:val="en-US"/>
        </w:rPr>
      </w:pPr>
      <w:r w:rsidRPr="00C20D1E">
        <w:rPr>
          <w:lang w:val="en-US"/>
        </w:rPr>
        <w:lastRenderedPageBreak/>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233B7EBD" w14:textId="5BB17246" w:rsidR="00EE3584" w:rsidRDefault="00EE3584" w:rsidP="00EE3584">
      <w:pPr>
        <w:pStyle w:val="Doc-title"/>
        <w:rPr>
          <w:lang w:val="en-US"/>
        </w:rPr>
      </w:pPr>
      <w:r w:rsidRPr="00C20D1E">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3C79DDAB" w14:textId="46AE9715" w:rsidR="00EE3584" w:rsidRDefault="00EE3584" w:rsidP="00EE3584">
      <w:pPr>
        <w:pStyle w:val="Doc-title"/>
        <w:rPr>
          <w:lang w:val="en-US"/>
        </w:rPr>
      </w:pPr>
      <w:r w:rsidRPr="00C20D1E">
        <w:rPr>
          <w:lang w:val="en-US"/>
        </w:rPr>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2A39CE20" w14:textId="57F61ABE" w:rsidR="00EE3584" w:rsidRDefault="00EE3584" w:rsidP="00EE3584">
      <w:pPr>
        <w:pStyle w:val="Doc-title"/>
        <w:rPr>
          <w:lang w:val="en-US"/>
        </w:rPr>
      </w:pPr>
      <w:r w:rsidRPr="00C20D1E">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06A575C6" w14:textId="3E681BC9" w:rsidR="00EE3584" w:rsidRDefault="00EE3584" w:rsidP="00EE3584">
      <w:pPr>
        <w:pStyle w:val="Doc-title"/>
        <w:rPr>
          <w:lang w:val="en-US"/>
        </w:rPr>
      </w:pPr>
      <w:r w:rsidRPr="00C20D1E">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14A3DFBC" w14:textId="025356AE" w:rsidR="00EE3584" w:rsidRDefault="00EE3584" w:rsidP="00EE3584">
      <w:pPr>
        <w:pStyle w:val="Doc-title"/>
        <w:rPr>
          <w:lang w:val="en-US"/>
        </w:rPr>
      </w:pPr>
      <w:r w:rsidRPr="00C20D1E">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6DCAE89D" w14:textId="459D0395" w:rsidR="00EE3584" w:rsidRDefault="00EE3584" w:rsidP="00EE3584">
      <w:pPr>
        <w:pStyle w:val="Doc-title"/>
        <w:rPr>
          <w:lang w:val="en-US"/>
        </w:rPr>
      </w:pPr>
      <w:r w:rsidRPr="00C20D1E">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1C4ACD84" w14:textId="2448D1BE" w:rsidR="00EE3584" w:rsidRDefault="00EE3584" w:rsidP="00EE3584">
      <w:pPr>
        <w:pStyle w:val="Doc-title"/>
        <w:rPr>
          <w:lang w:val="en-US"/>
        </w:rPr>
      </w:pPr>
      <w:r w:rsidRPr="00C20D1E">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7CBB0BCE" w14:textId="470C15DC" w:rsidR="00EE3584" w:rsidRDefault="00EE3584" w:rsidP="00EE3584">
      <w:pPr>
        <w:pStyle w:val="Doc-title"/>
        <w:rPr>
          <w:lang w:val="en-US"/>
        </w:rPr>
      </w:pPr>
      <w:r w:rsidRPr="00C20D1E">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EC0C949" w14:textId="0C7761A3" w:rsidR="00EE3584" w:rsidRDefault="00EE3584" w:rsidP="00EE3584">
      <w:pPr>
        <w:pStyle w:val="Doc-title"/>
        <w:rPr>
          <w:lang w:val="en-US"/>
        </w:rPr>
      </w:pPr>
      <w:r w:rsidRPr="00C20D1E">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34F6BB47" w14:textId="77777777" w:rsidR="00EE3584" w:rsidRPr="00E328F9" w:rsidRDefault="00EE3584" w:rsidP="00EE3584">
      <w:pPr>
        <w:pStyle w:val="Doc-text2"/>
        <w:rPr>
          <w:lang w:val="en-US"/>
        </w:rPr>
      </w:pPr>
    </w:p>
    <w:p w14:paraId="787B70C0" w14:textId="77777777" w:rsidR="00EE3584" w:rsidRPr="006A71AC" w:rsidRDefault="00EE3584" w:rsidP="00EE3584">
      <w:pPr>
        <w:pStyle w:val="Doc-text2"/>
        <w:rPr>
          <w:lang w:val="en-US"/>
        </w:rPr>
      </w:pPr>
    </w:p>
    <w:p w14:paraId="32A16D69" w14:textId="77777777" w:rsidR="00EE3584" w:rsidRDefault="00EE3584" w:rsidP="00EE3584">
      <w:pPr>
        <w:pStyle w:val="Heading4"/>
        <w:rPr>
          <w:lang w:val="en-US"/>
        </w:rPr>
      </w:pPr>
      <w:bookmarkStart w:id="440" w:name="_Toc179377128"/>
      <w:r>
        <w:rPr>
          <w:lang w:val="en-US"/>
        </w:rPr>
        <w:t>8.3.2.2</w:t>
      </w:r>
      <w:r>
        <w:rPr>
          <w:lang w:val="en-US"/>
        </w:rPr>
        <w:tab/>
        <w:t>Other aspects related to RRM measurement prediction</w:t>
      </w:r>
      <w:bookmarkEnd w:id="440"/>
      <w:r>
        <w:rPr>
          <w:lang w:val="en-US"/>
        </w:rPr>
        <w:t xml:space="preserve"> </w:t>
      </w:r>
    </w:p>
    <w:p w14:paraId="75EF3221" w14:textId="77777777" w:rsidR="00EE3584" w:rsidRDefault="00EE3584" w:rsidP="00EE3584">
      <w:pPr>
        <w:pStyle w:val="Doc-title"/>
        <w:ind w:left="0" w:firstLine="0"/>
        <w:rPr>
          <w:i/>
          <w:iCs/>
          <w:sz w:val="18"/>
          <w:szCs w:val="18"/>
        </w:rPr>
      </w:pPr>
      <w:r>
        <w:rPr>
          <w:i/>
          <w:sz w:val="18"/>
          <w:lang w:val="en-US"/>
        </w:rPr>
        <w:t xml:space="preserve">Further input on remaining issues related to RRM measurement prediction.   </w:t>
      </w:r>
      <w:r>
        <w:rPr>
          <w:i/>
          <w:iCs/>
          <w:sz w:val="18"/>
          <w:szCs w:val="18"/>
        </w:rPr>
        <w:t>Any simulation results on non-prioritized scenarios and/or not yet agreed assumptions should be submitted in this AI.    </w:t>
      </w:r>
    </w:p>
    <w:p w14:paraId="746305C9" w14:textId="77777777" w:rsidR="00EE3584" w:rsidRDefault="00EE3584" w:rsidP="00EE3584">
      <w:pPr>
        <w:pStyle w:val="Doc-text2"/>
        <w:ind w:left="0" w:firstLine="0"/>
      </w:pPr>
    </w:p>
    <w:p w14:paraId="15E1DC25" w14:textId="77777777" w:rsidR="00EE3584" w:rsidRDefault="00EE3584" w:rsidP="00EE3584">
      <w:pPr>
        <w:pStyle w:val="Doc-text2"/>
        <w:ind w:left="0" w:firstLine="0"/>
      </w:pPr>
    </w:p>
    <w:p w14:paraId="14C72F1E" w14:textId="77777777" w:rsidR="00EE3584" w:rsidRPr="003E2C91" w:rsidRDefault="00EE3584" w:rsidP="003E2C91">
      <w:pPr>
        <w:rPr>
          <w:rFonts w:cs="Arial"/>
          <w:b/>
          <w:bCs/>
          <w:sz w:val="22"/>
          <w:szCs w:val="22"/>
          <w:lang w:val="en-US"/>
        </w:rPr>
      </w:pPr>
      <w:r w:rsidRPr="003E2C91">
        <w:rPr>
          <w:b/>
          <w:bCs/>
          <w:sz w:val="22"/>
          <w:szCs w:val="22"/>
          <w:lang w:val="en-US"/>
        </w:rPr>
        <w:t>Beam level prediction</w:t>
      </w:r>
      <w:r w:rsidRPr="003E2C91">
        <w:rPr>
          <w:rFonts w:cs="Arial"/>
          <w:b/>
          <w:bCs/>
          <w:sz w:val="22"/>
          <w:szCs w:val="22"/>
          <w:lang w:val="en-US"/>
        </w:rPr>
        <w:t>:</w:t>
      </w:r>
    </w:p>
    <w:p w14:paraId="386743CD" w14:textId="03311089" w:rsidR="00EE3584" w:rsidRDefault="00EE3584" w:rsidP="00EE3584">
      <w:pPr>
        <w:pStyle w:val="Doc-title"/>
        <w:rPr>
          <w:lang w:val="en-US"/>
        </w:rPr>
      </w:pPr>
      <w:r w:rsidRPr="00C20D1E">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6CA0E843" w14:textId="77777777" w:rsidR="00EE3584" w:rsidRPr="007B0535" w:rsidRDefault="00EE3584" w:rsidP="00EE3584">
      <w:pPr>
        <w:ind w:left="1259"/>
        <w:rPr>
          <w:rFonts w:cs="Arial"/>
          <w:bCs/>
          <w:i/>
          <w:iCs/>
        </w:rPr>
      </w:pPr>
      <w:r w:rsidRPr="007B0535">
        <w:rPr>
          <w:rFonts w:cs="Arial" w:hint="eastAsia"/>
          <w:bCs/>
          <w:i/>
          <w:iCs/>
        </w:rPr>
        <w:t>Proposal 1: To support L3 beam level measurement prediction, and consider the following cases:</w:t>
      </w:r>
    </w:p>
    <w:p w14:paraId="73FB358B" w14:textId="77777777" w:rsidR="00EE3584" w:rsidRPr="007B0535" w:rsidRDefault="00EE3584" w:rsidP="00EE3584">
      <w:pPr>
        <w:ind w:left="1440"/>
        <w:rPr>
          <w:rFonts w:cs="Arial"/>
          <w:bCs/>
          <w:i/>
          <w:iCs/>
        </w:rPr>
      </w:pPr>
      <w:r w:rsidRPr="007B0535">
        <w:rPr>
          <w:rFonts w:cs="Arial" w:hint="eastAsia"/>
          <w:bCs/>
          <w:i/>
          <w:iCs/>
        </w:rPr>
        <w:t>Case 1: To predict L1 filtered beam level results, then generate L3 filtered results based on the predicted L1 beam results.</w:t>
      </w:r>
    </w:p>
    <w:p w14:paraId="07420239" w14:textId="77777777" w:rsidR="00EE3584" w:rsidRPr="007B0535" w:rsidRDefault="00EE3584" w:rsidP="00EE3584">
      <w:pPr>
        <w:ind w:left="1440"/>
        <w:rPr>
          <w:rFonts w:cs="Arial"/>
          <w:bCs/>
          <w:i/>
          <w:iCs/>
        </w:rPr>
      </w:pPr>
      <w:r w:rsidRPr="007B0535">
        <w:rPr>
          <w:rFonts w:cs="Arial" w:hint="eastAsia"/>
          <w:bCs/>
          <w:i/>
          <w:iCs/>
        </w:rPr>
        <w:t>Case 2: To directly predict L3 filtered beam level results based on the L3 beam level measurement results.</w:t>
      </w:r>
    </w:p>
    <w:p w14:paraId="0A5BE767" w14:textId="77777777" w:rsidR="00EE3584" w:rsidRPr="007B0535" w:rsidRDefault="00EE3584" w:rsidP="00EE3584">
      <w:pPr>
        <w:ind w:left="1440"/>
        <w:rPr>
          <w:rFonts w:cs="Arial"/>
          <w:bCs/>
          <w:i/>
          <w:iCs/>
        </w:rPr>
      </w:pPr>
      <w:r w:rsidRPr="007B0535">
        <w:rPr>
          <w:rFonts w:cs="Arial" w:hint="eastAsia"/>
          <w:bCs/>
          <w:i/>
          <w:iCs/>
        </w:rPr>
        <w:t>Case 3: To directly predict L3 filtered beam level results based on the L1 beam level measurement results.</w:t>
      </w:r>
    </w:p>
    <w:p w14:paraId="02C911B8" w14:textId="77777777" w:rsidR="00EE3584" w:rsidRPr="007B0535" w:rsidRDefault="00EE3584" w:rsidP="00EE3584">
      <w:pPr>
        <w:ind w:left="1259"/>
        <w:rPr>
          <w:rFonts w:cs="Arial"/>
          <w:bCs/>
          <w:i/>
          <w:iCs/>
        </w:rPr>
      </w:pPr>
      <w:r w:rsidRPr="007B0535">
        <w:rPr>
          <w:rFonts w:cs="Arial" w:hint="eastAsia"/>
          <w:bCs/>
          <w:i/>
          <w:iCs/>
        </w:rPr>
        <w:t xml:space="preserve">Proposal 2: Companies are encouraged to provide simulation results for comparing the prediction accuracy of case 1~3. </w:t>
      </w:r>
    </w:p>
    <w:p w14:paraId="76B97544" w14:textId="77777777" w:rsidR="00EE3584" w:rsidRPr="007B0535" w:rsidRDefault="00EE3584" w:rsidP="00EE3584">
      <w:pPr>
        <w:ind w:left="1259"/>
        <w:rPr>
          <w:rFonts w:cs="Arial"/>
          <w:bCs/>
          <w:i/>
          <w:iCs/>
        </w:rPr>
      </w:pPr>
      <w:r w:rsidRPr="007B0535">
        <w:rPr>
          <w:rFonts w:cs="Arial" w:hint="eastAsia"/>
          <w:bCs/>
          <w:i/>
          <w:iCs/>
        </w:rPr>
        <w:t>Proposal 3: Considering large simulation overhead, not all agreed simulation scenario in cell level prediction should be considered in beam level prediction, we can select some of them.</w:t>
      </w:r>
    </w:p>
    <w:p w14:paraId="43D49F1A" w14:textId="54FEB674" w:rsidR="00EE3584" w:rsidRPr="007B0535" w:rsidRDefault="00EE3584" w:rsidP="00EE3584">
      <w:pPr>
        <w:ind w:left="1259"/>
        <w:rPr>
          <w:rFonts w:cs="Arial"/>
          <w:bCs/>
          <w:i/>
          <w:iCs/>
        </w:rPr>
      </w:pPr>
      <w:r w:rsidRPr="007B0535">
        <w:rPr>
          <w:rFonts w:cs="Arial" w:hint="eastAsia"/>
          <w:bCs/>
          <w:i/>
          <w:iCs/>
        </w:rPr>
        <w:t>Proposal 4: The simulation for beam level prediction should focus on F</w:t>
      </w:r>
      <w:r w:rsidRPr="00C20D1E">
        <w:rPr>
          <w:rFonts w:cs="Arial" w:hint="eastAsia"/>
          <w:bCs/>
          <w:i/>
          <w:iCs/>
        </w:rPr>
        <w:t>R2-to</w:t>
      </w:r>
      <w:r w:rsidRPr="007B0535">
        <w:rPr>
          <w:rFonts w:cs="Arial" w:hint="eastAsia"/>
          <w:bCs/>
          <w:i/>
          <w:iCs/>
        </w:rPr>
        <w:t>-FR2 intra-frequency temporal domain prediction case A and FR2 to FR2 intra-frequency spatial domain prediction.</w:t>
      </w:r>
    </w:p>
    <w:p w14:paraId="4EE87A7E" w14:textId="77777777" w:rsidR="00EE3584" w:rsidRPr="007B0535" w:rsidRDefault="00EE3584" w:rsidP="00EE3584">
      <w:pPr>
        <w:ind w:left="1259"/>
        <w:rPr>
          <w:rFonts w:cs="Arial"/>
          <w:bCs/>
          <w:i/>
          <w:iCs/>
        </w:rPr>
      </w:pPr>
      <w:r w:rsidRPr="007B0535">
        <w:rPr>
          <w:rFonts w:cs="Arial" w:hint="eastAsia"/>
          <w:bCs/>
          <w:i/>
          <w:iCs/>
        </w:rPr>
        <w:t xml:space="preserve">Proposal 5: For L3 beam level measurement prediction, consider average L3 beam level RSRP difference and Top-K/1 beam prediction accuracy as KPI. </w:t>
      </w:r>
    </w:p>
    <w:p w14:paraId="47B009A4" w14:textId="77777777" w:rsidR="00EE3584" w:rsidRDefault="00EE3584" w:rsidP="00EE3584">
      <w:pPr>
        <w:ind w:left="1259"/>
        <w:rPr>
          <w:rFonts w:cs="Arial"/>
          <w:bCs/>
          <w:i/>
          <w:iCs/>
        </w:rPr>
      </w:pPr>
      <w:r w:rsidRPr="007B0535">
        <w:rPr>
          <w:rFonts w:cs="Arial" w:hint="eastAsia"/>
          <w:bCs/>
          <w:i/>
          <w:iCs/>
        </w:rPr>
        <w:t>Proposal 6: RAN2 to discuss and decide which understanding for layer 3 filtering period is correct in the AI-mobility simulation.</w:t>
      </w:r>
    </w:p>
    <w:p w14:paraId="476EB890" w14:textId="77777777" w:rsidR="00EE3584" w:rsidRPr="00413546" w:rsidRDefault="00EE3584" w:rsidP="00EE3584">
      <w:pPr>
        <w:ind w:left="1259"/>
        <w:rPr>
          <w:rFonts w:cs="Arial"/>
          <w:bCs/>
        </w:rPr>
      </w:pPr>
      <w:r>
        <w:rPr>
          <w:rFonts w:cs="Arial"/>
          <w:bCs/>
        </w:rPr>
        <w:t>=&gt;</w:t>
      </w:r>
      <w:r>
        <w:rPr>
          <w:rFonts w:cs="Arial"/>
          <w:bCs/>
        </w:rPr>
        <w:tab/>
        <w:t>Noted</w:t>
      </w:r>
    </w:p>
    <w:p w14:paraId="7DAB39EF" w14:textId="77777777" w:rsidR="00EE3584" w:rsidRDefault="00EE3584" w:rsidP="00EE3584">
      <w:pPr>
        <w:pStyle w:val="Doc-text2"/>
        <w:ind w:left="0" w:firstLine="0"/>
        <w:rPr>
          <w:lang w:val="en-US"/>
        </w:rPr>
      </w:pPr>
    </w:p>
    <w:p w14:paraId="2CDA8CEC" w14:textId="77777777" w:rsidR="00EE3584" w:rsidRDefault="00EE3584" w:rsidP="00EE3584">
      <w:pPr>
        <w:pStyle w:val="Doc-text2"/>
        <w:ind w:left="0" w:firstLine="0"/>
        <w:rPr>
          <w:lang w:val="en-US"/>
        </w:rPr>
      </w:pPr>
    </w:p>
    <w:p w14:paraId="575D0064" w14:textId="2C749648" w:rsidR="00EE3584" w:rsidRDefault="00EE3584" w:rsidP="00EE3584">
      <w:pPr>
        <w:pStyle w:val="Doc-title"/>
        <w:rPr>
          <w:lang w:val="en-US"/>
        </w:rPr>
      </w:pPr>
      <w:r w:rsidRPr="00C20D1E">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25E4E12F" w14:textId="77777777" w:rsidR="00EE3584" w:rsidRPr="00413546" w:rsidRDefault="00EE3584" w:rsidP="00EE3584">
      <w:pPr>
        <w:spacing w:before="120" w:after="120"/>
        <w:ind w:left="1259"/>
        <w:rPr>
          <w:rFonts w:cs="Arial"/>
          <w:i/>
          <w:iCs/>
          <w:lang w:eastAsia="en-US"/>
        </w:rPr>
      </w:pPr>
      <w:r w:rsidRPr="00413546">
        <w:rPr>
          <w:rFonts w:cs="Arial"/>
          <w:i/>
          <w:iCs/>
          <w:lang w:eastAsia="en-US"/>
        </w:rPr>
        <w:t>Proposal 9: For RRM measurement prediction, besides Case1-3, a new sub-use case (Case 4) is considered: To directly predict cell-level results and beam-level results based on beam-level results and optional cell-level results.</w:t>
      </w:r>
    </w:p>
    <w:p w14:paraId="589F8E48" w14:textId="77777777" w:rsidR="00EE3584" w:rsidRDefault="00EE3584" w:rsidP="00EE3584">
      <w:pPr>
        <w:spacing w:before="120" w:after="120"/>
        <w:ind w:left="1259"/>
        <w:rPr>
          <w:rFonts w:cs="Arial"/>
          <w:i/>
          <w:iCs/>
          <w:lang w:eastAsia="en-US"/>
        </w:rPr>
      </w:pPr>
      <w:r w:rsidRPr="00413546">
        <w:rPr>
          <w:rFonts w:cs="Arial"/>
          <w:i/>
          <w:iCs/>
          <w:lang w:eastAsia="en-US"/>
        </w:rPr>
        <w:lastRenderedPageBreak/>
        <w:t>Proposal 11: For spatial domain prediction, RAN2 to consider how to derive cell-level quality based on predicted beam qualities and measured beam qualities.</w:t>
      </w:r>
    </w:p>
    <w:p w14:paraId="7C22418F" w14:textId="77777777" w:rsidR="00EE3584" w:rsidRPr="00413546" w:rsidRDefault="00EE3584" w:rsidP="00EE3584">
      <w:pPr>
        <w:spacing w:before="120" w:after="120"/>
        <w:ind w:left="1259"/>
        <w:rPr>
          <w:rFonts w:ascii="Times New Roman" w:eastAsia="SimSun" w:hAnsi="Times New Roman"/>
          <w:szCs w:val="21"/>
        </w:rPr>
      </w:pPr>
      <w:r>
        <w:rPr>
          <w:rFonts w:cs="Arial"/>
          <w:lang w:eastAsia="en-US"/>
        </w:rPr>
        <w:t>=&gt;</w:t>
      </w:r>
      <w:r>
        <w:rPr>
          <w:rFonts w:cs="Arial"/>
          <w:lang w:eastAsia="en-US"/>
        </w:rPr>
        <w:tab/>
        <w:t>Noted</w:t>
      </w:r>
    </w:p>
    <w:p w14:paraId="493A103F" w14:textId="77777777" w:rsidR="00EE3584" w:rsidRDefault="00EE3584" w:rsidP="00EE3584">
      <w:pPr>
        <w:pStyle w:val="Doc-text2"/>
        <w:ind w:left="0" w:firstLine="0"/>
        <w:rPr>
          <w:lang w:val="en-US"/>
        </w:rPr>
      </w:pPr>
    </w:p>
    <w:p w14:paraId="538E201F" w14:textId="77777777" w:rsidR="00EE3584" w:rsidRDefault="00EE3584" w:rsidP="00EE3584">
      <w:pPr>
        <w:pStyle w:val="Doc-text2"/>
        <w:ind w:left="0" w:firstLine="0"/>
        <w:rPr>
          <w:lang w:val="en-US"/>
        </w:rPr>
      </w:pPr>
    </w:p>
    <w:p w14:paraId="0E7319EF" w14:textId="5760FD3C" w:rsidR="00EE3584" w:rsidRDefault="00EE3584" w:rsidP="00EE3584">
      <w:pPr>
        <w:pStyle w:val="Doc-title"/>
        <w:rPr>
          <w:lang w:val="en-US"/>
        </w:rPr>
      </w:pPr>
      <w:r w:rsidRPr="00C20D1E">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70B6A30A" w14:textId="77777777" w:rsidR="00EE3584" w:rsidRDefault="00EE3584" w:rsidP="00EE3584">
      <w:pPr>
        <w:spacing w:before="120" w:after="120"/>
        <w:ind w:left="1259"/>
        <w:rPr>
          <w:rFonts w:cs="Arial"/>
          <w:lang w:eastAsia="en-US"/>
        </w:rPr>
      </w:pPr>
      <w:r w:rsidRPr="006D2548">
        <w:rPr>
          <w:rFonts w:cs="Arial" w:hint="eastAsia"/>
          <w:lang w:eastAsia="en-US"/>
        </w:rPr>
        <w:t>Proposal 3: The temporal domain, spatial domain and frequency domain can be applied for L3 beam level results prediction.</w:t>
      </w:r>
    </w:p>
    <w:p w14:paraId="29999FD5" w14:textId="77777777" w:rsidR="00EE3584" w:rsidRDefault="00EE3584" w:rsidP="00EE3584">
      <w:pPr>
        <w:spacing w:before="120" w:after="120"/>
        <w:ind w:left="1259"/>
        <w:rPr>
          <w:rFonts w:cs="Arial"/>
          <w:lang w:eastAsia="en-US"/>
        </w:rPr>
      </w:pPr>
      <w:r>
        <w:rPr>
          <w:rFonts w:cs="Arial"/>
          <w:lang w:eastAsia="en-US"/>
        </w:rPr>
        <w:t>=&gt;</w:t>
      </w:r>
      <w:r>
        <w:rPr>
          <w:rFonts w:cs="Arial"/>
          <w:lang w:eastAsia="en-US"/>
        </w:rPr>
        <w:tab/>
        <w:t>Noted</w:t>
      </w:r>
    </w:p>
    <w:p w14:paraId="0595891F" w14:textId="77777777" w:rsidR="00EE3584" w:rsidRPr="006D2548" w:rsidRDefault="00EE3584" w:rsidP="00EE3584">
      <w:pPr>
        <w:spacing w:before="120" w:after="120"/>
        <w:ind w:left="1259"/>
        <w:rPr>
          <w:rFonts w:cs="Arial"/>
          <w:lang w:eastAsia="en-US"/>
        </w:rPr>
      </w:pPr>
    </w:p>
    <w:p w14:paraId="54BA1C76" w14:textId="77777777" w:rsidR="00EE3584" w:rsidRDefault="00EE3584" w:rsidP="00EE3584">
      <w:pPr>
        <w:pStyle w:val="Doc-text2"/>
        <w:rPr>
          <w:lang w:eastAsia="en-US"/>
        </w:rPr>
      </w:pPr>
      <w:r>
        <w:rPr>
          <w:lang w:eastAsia="en-US"/>
        </w:rPr>
        <w:t xml:space="preserve">Discussions </w:t>
      </w:r>
    </w:p>
    <w:p w14:paraId="02E2CF89" w14:textId="77777777" w:rsidR="00EE3584" w:rsidRDefault="00EE3584" w:rsidP="00EE3584">
      <w:pPr>
        <w:pStyle w:val="Doc-text2"/>
        <w:rPr>
          <w:lang w:eastAsia="en-US"/>
        </w:rPr>
      </w:pPr>
      <w:r>
        <w:rPr>
          <w:lang w:eastAsia="en-US"/>
        </w:rPr>
        <w:t>-</w:t>
      </w:r>
      <w:r>
        <w:rPr>
          <w:lang w:eastAsia="en-US"/>
        </w:rPr>
        <w:tab/>
        <w:t xml:space="preserve">Huawei agrees with all cases thinks we should agree to the filter co-efficient.  Ericsson thinks that the workload could be high so the companies can select.   Apple, Nokia and CATT thinks that this isn’t the highest priority.  </w:t>
      </w:r>
    </w:p>
    <w:p w14:paraId="52406720" w14:textId="77777777" w:rsidR="00EE3584" w:rsidRDefault="00EE3584" w:rsidP="00EE3584">
      <w:pPr>
        <w:pStyle w:val="Doc-text2"/>
        <w:rPr>
          <w:lang w:eastAsia="en-US"/>
        </w:rPr>
      </w:pPr>
      <w:r>
        <w:rPr>
          <w:lang w:eastAsia="en-US"/>
        </w:rPr>
        <w:t>-</w:t>
      </w:r>
      <w:r>
        <w:rPr>
          <w:lang w:eastAsia="en-US"/>
        </w:rPr>
        <w:tab/>
        <w:t xml:space="preserve">ZTE is proposing to focus on FR2 cases.  Docomo and Samsung agrees to focus on FR2.  </w:t>
      </w:r>
    </w:p>
    <w:p w14:paraId="0BC124DA" w14:textId="77777777" w:rsidR="00EE3584" w:rsidRDefault="00EE3584" w:rsidP="00EE3584">
      <w:pPr>
        <w:pStyle w:val="Doc-text2"/>
        <w:rPr>
          <w:lang w:eastAsia="en-US"/>
        </w:rPr>
      </w:pPr>
      <w:r>
        <w:rPr>
          <w:lang w:eastAsia="en-US"/>
        </w:rPr>
        <w:t>-</w:t>
      </w:r>
      <w:r>
        <w:rPr>
          <w:lang w:eastAsia="en-US"/>
        </w:rPr>
        <w:tab/>
        <w:t xml:space="preserve">CATT Thinks that it should only be applied to case 1 and 3.  </w:t>
      </w:r>
    </w:p>
    <w:p w14:paraId="0BAF6ABB" w14:textId="77777777" w:rsidR="00EE3584" w:rsidRDefault="00EE3584" w:rsidP="00EE3584">
      <w:pPr>
        <w:pStyle w:val="Doc-text2"/>
        <w:rPr>
          <w:lang w:eastAsia="en-US"/>
        </w:rPr>
      </w:pPr>
      <w:r>
        <w:rPr>
          <w:lang w:eastAsia="en-US"/>
        </w:rPr>
        <w:t>-</w:t>
      </w:r>
      <w:r>
        <w:rPr>
          <w:lang w:eastAsia="en-US"/>
        </w:rPr>
        <w:tab/>
        <w:t xml:space="preserve">Nokia thinks that we should first finish L3 results.  </w:t>
      </w:r>
    </w:p>
    <w:p w14:paraId="639E4FDD" w14:textId="77777777" w:rsidR="00EE3584" w:rsidRDefault="00EE3584" w:rsidP="00EE3584">
      <w:pPr>
        <w:pStyle w:val="Doc-text2"/>
        <w:rPr>
          <w:lang w:eastAsia="en-US"/>
        </w:rPr>
      </w:pPr>
      <w:r>
        <w:rPr>
          <w:lang w:eastAsia="en-US"/>
        </w:rPr>
        <w:t>-</w:t>
      </w:r>
      <w:r>
        <w:rPr>
          <w:lang w:eastAsia="en-US"/>
        </w:rPr>
        <w:tab/>
        <w:t xml:space="preserve">Qualcomm thinks that it should be inter-cell and what is the benefit of doing this now.   The higher priority should be other cases like event prediction.  ZTE explains that this is still intra-cell prediction.   </w:t>
      </w:r>
    </w:p>
    <w:p w14:paraId="4B6AB983" w14:textId="77777777" w:rsidR="00EE3584" w:rsidRDefault="00EE3584" w:rsidP="00EE3584">
      <w:pPr>
        <w:pStyle w:val="Doc-text2"/>
        <w:rPr>
          <w:lang w:eastAsia="en-US"/>
        </w:rPr>
      </w:pPr>
      <w:r>
        <w:rPr>
          <w:lang w:eastAsia="en-US"/>
        </w:rPr>
        <w:t>-</w:t>
      </w:r>
      <w:r>
        <w:rPr>
          <w:lang w:eastAsia="en-US"/>
        </w:rPr>
        <w:tab/>
        <w:t xml:space="preserve">Interdigital thinks that for case 1 we should compare the accuracy of beam level prediction and cell level prediction.   </w:t>
      </w:r>
    </w:p>
    <w:p w14:paraId="585BA377" w14:textId="77777777" w:rsidR="00EE3584" w:rsidRDefault="00EE3584" w:rsidP="00EE3584">
      <w:pPr>
        <w:pStyle w:val="Doc-text2"/>
        <w:rPr>
          <w:lang w:eastAsia="en-US"/>
        </w:rPr>
      </w:pPr>
    </w:p>
    <w:p w14:paraId="4E9AF401" w14:textId="77777777" w:rsidR="00EE3584" w:rsidRPr="00186C98" w:rsidRDefault="00EE3584" w:rsidP="00EE3584">
      <w:pPr>
        <w:spacing w:before="120" w:after="120"/>
        <w:ind w:left="1259"/>
        <w:rPr>
          <w:rFonts w:cs="Arial"/>
          <w:i/>
          <w:iCs/>
          <w:lang w:eastAsia="en-US"/>
        </w:rPr>
      </w:pPr>
      <w:r w:rsidRPr="00186C98">
        <w:rPr>
          <w:rFonts w:cs="Arial"/>
          <w:i/>
          <w:iCs/>
          <w:lang w:eastAsia="en-US"/>
        </w:rPr>
        <w:t>Discussions on system level performance results</w:t>
      </w:r>
    </w:p>
    <w:p w14:paraId="298FBA28" w14:textId="77777777" w:rsidR="00EE3584" w:rsidRPr="002705A9" w:rsidRDefault="00EE3584" w:rsidP="00EE3584">
      <w:pPr>
        <w:pStyle w:val="Doc-text2"/>
        <w:rPr>
          <w:lang w:eastAsia="en-US"/>
        </w:rPr>
      </w:pPr>
      <w:r>
        <w:rPr>
          <w:lang w:eastAsia="en-US"/>
        </w:rPr>
        <w:t>-</w:t>
      </w:r>
      <w:r>
        <w:rPr>
          <w:lang w:eastAsia="en-US"/>
        </w:rPr>
        <w:tab/>
        <w:t xml:space="preserve">Apple is open to look at something reasonable like handover failure rate to understand how measurement accuracy impacts it.  Huawei agrees but we can do it after.  </w:t>
      </w:r>
    </w:p>
    <w:p w14:paraId="09E56AAC" w14:textId="77777777" w:rsidR="00EE3584" w:rsidRDefault="00EE3584" w:rsidP="00EE3584">
      <w:pPr>
        <w:pStyle w:val="Doc-text2"/>
        <w:rPr>
          <w:lang w:eastAsia="en-US"/>
        </w:rPr>
      </w:pPr>
    </w:p>
    <w:tbl>
      <w:tblPr>
        <w:tblStyle w:val="TableGrid"/>
        <w:tblW w:w="0" w:type="auto"/>
        <w:tblInd w:w="1255" w:type="dxa"/>
        <w:tblLook w:val="04A0" w:firstRow="1" w:lastRow="0" w:firstColumn="1" w:lastColumn="0" w:noHBand="0" w:noVBand="1"/>
      </w:tblPr>
      <w:tblGrid>
        <w:gridCol w:w="8572"/>
      </w:tblGrid>
      <w:tr w:rsidR="00EE3584" w14:paraId="769A6425" w14:textId="77777777" w:rsidTr="009A719C">
        <w:tc>
          <w:tcPr>
            <w:tcW w:w="8572" w:type="dxa"/>
          </w:tcPr>
          <w:p w14:paraId="413A0FAB" w14:textId="77777777" w:rsidR="00EE3584" w:rsidRPr="008F2F5B" w:rsidRDefault="00EE3584" w:rsidP="009A719C">
            <w:pPr>
              <w:pStyle w:val="Doc-text2"/>
              <w:ind w:left="2" w:hanging="2"/>
              <w:rPr>
                <w:b/>
                <w:bCs/>
                <w:lang w:eastAsia="en-US"/>
              </w:rPr>
            </w:pPr>
            <w:r w:rsidRPr="008F2F5B">
              <w:rPr>
                <w:b/>
                <w:bCs/>
                <w:lang w:eastAsia="en-US"/>
              </w:rPr>
              <w:t>Agreements</w:t>
            </w:r>
          </w:p>
          <w:p w14:paraId="6B77DC06" w14:textId="77777777" w:rsidR="00EE3584" w:rsidRDefault="00EE3584">
            <w:pPr>
              <w:pStyle w:val="Doc-text2"/>
              <w:numPr>
                <w:ilvl w:val="0"/>
                <w:numId w:val="40"/>
              </w:numPr>
              <w:overflowPunct/>
              <w:autoSpaceDE/>
              <w:autoSpaceDN/>
              <w:adjustRightInd/>
              <w:ind w:left="359"/>
              <w:textAlignment w:val="auto"/>
              <w:rPr>
                <w:lang w:eastAsia="en-US"/>
              </w:rPr>
            </w:pPr>
            <w:r>
              <w:rPr>
                <w:lang w:eastAsia="en-US"/>
              </w:rPr>
              <w:t xml:space="preserve">Companies can consider to do L3 filtered beam level results for any of this cases.  L3 filtered beam level prediction cases are lower priority.  </w:t>
            </w:r>
          </w:p>
          <w:p w14:paraId="7040C844"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1: To predict L1 filtered beam level results, then generate L3 filtered results based on the predicted L1 beam results.</w:t>
            </w:r>
          </w:p>
          <w:p w14:paraId="004FBCBD"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2: To directly predict L3 filtered beam level results based on the L3 beam level measurement results.</w:t>
            </w:r>
          </w:p>
          <w:p w14:paraId="0E083EA8"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3: To directly predict L3 filtered beam level results based on the L1 beam level measurement results.</w:t>
            </w:r>
          </w:p>
          <w:p w14:paraId="6D587C03" w14:textId="4EB01518" w:rsidR="00EE3584" w:rsidRPr="00D717EA" w:rsidRDefault="00EE3584">
            <w:pPr>
              <w:pStyle w:val="Doc-text2"/>
              <w:numPr>
                <w:ilvl w:val="0"/>
                <w:numId w:val="40"/>
              </w:numPr>
              <w:overflowPunct/>
              <w:autoSpaceDE/>
              <w:autoSpaceDN/>
              <w:adjustRightInd/>
              <w:ind w:left="359"/>
              <w:textAlignment w:val="auto"/>
              <w:rPr>
                <w:rFonts w:cs="Arial"/>
                <w:bCs/>
              </w:rPr>
            </w:pPr>
            <w:r w:rsidRPr="008F2F5B">
              <w:rPr>
                <w:rFonts w:cs="Arial"/>
                <w:bCs/>
              </w:rPr>
              <w:t>If companies do L3 filtered beam level prediction</w:t>
            </w:r>
            <w:r w:rsidRPr="008F2F5B">
              <w:rPr>
                <w:rFonts w:cs="Arial" w:hint="eastAsia"/>
                <w:bCs/>
              </w:rPr>
              <w:t xml:space="preserve"> simulation</w:t>
            </w:r>
            <w:r w:rsidRPr="008F2F5B">
              <w:rPr>
                <w:rFonts w:cs="Arial"/>
                <w:bCs/>
              </w:rPr>
              <w:t xml:space="preserve">s, they </w:t>
            </w:r>
            <w:r w:rsidRPr="008F2F5B">
              <w:rPr>
                <w:rFonts w:cs="Arial" w:hint="eastAsia"/>
                <w:bCs/>
              </w:rPr>
              <w:t>should focus on F</w:t>
            </w:r>
            <w:r w:rsidRPr="00C20D1E">
              <w:rPr>
                <w:rFonts w:cs="Arial" w:hint="eastAsia"/>
                <w:bCs/>
              </w:rPr>
              <w:t>R2-to</w:t>
            </w:r>
            <w:r w:rsidRPr="008F2F5B">
              <w:rPr>
                <w:rFonts w:cs="Arial" w:hint="eastAsia"/>
                <w:bCs/>
              </w:rPr>
              <w:t xml:space="preserve">-FR2 intra-frequency temporal domain prediction case A </w:t>
            </w:r>
          </w:p>
        </w:tc>
      </w:tr>
    </w:tbl>
    <w:p w14:paraId="1C00E8CA" w14:textId="77777777" w:rsidR="00EE3584" w:rsidRDefault="00EE3584" w:rsidP="00EE3584">
      <w:pPr>
        <w:pStyle w:val="Doc-text2"/>
        <w:rPr>
          <w:lang w:eastAsia="en-US"/>
        </w:rPr>
      </w:pPr>
    </w:p>
    <w:p w14:paraId="69EF3EE8" w14:textId="77777777" w:rsidR="00EE3584" w:rsidRDefault="00EE3584" w:rsidP="00EE3584">
      <w:pPr>
        <w:pStyle w:val="Doc-text2"/>
        <w:rPr>
          <w:lang w:eastAsia="en-US"/>
        </w:rPr>
      </w:pPr>
    </w:p>
    <w:p w14:paraId="1A4D4CF5" w14:textId="77777777" w:rsidR="00EE3584" w:rsidRPr="006B1F1A" w:rsidRDefault="00EE3584" w:rsidP="00EE3584">
      <w:pPr>
        <w:pStyle w:val="Doc-title"/>
      </w:pPr>
      <w:r w:rsidRPr="006B1F1A">
        <w:t>Cluster based approach:</w:t>
      </w:r>
    </w:p>
    <w:p w14:paraId="228E2474" w14:textId="77777777" w:rsidR="00EE3584" w:rsidRDefault="00EE3584" w:rsidP="00EE3584">
      <w:pPr>
        <w:pStyle w:val="Doc-text2"/>
        <w:ind w:left="0" w:firstLine="0"/>
      </w:pPr>
    </w:p>
    <w:p w14:paraId="42193AA0" w14:textId="1FBE7CDB" w:rsidR="00EE3584" w:rsidRDefault="00EE3584" w:rsidP="00EE3584">
      <w:pPr>
        <w:pStyle w:val="Doc-title"/>
        <w:rPr>
          <w:lang w:val="en-US"/>
        </w:rPr>
      </w:pPr>
      <w:r w:rsidRPr="00C20D1E">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5CEAE6B6" w14:textId="77777777" w:rsidR="00EE3584" w:rsidRPr="00D717EA" w:rsidRDefault="00EE3584" w:rsidP="00EE3584">
      <w:pPr>
        <w:pStyle w:val="Doc-text2"/>
        <w:rPr>
          <w:lang w:val="en-US"/>
        </w:rPr>
      </w:pPr>
      <w:r>
        <w:rPr>
          <w:lang w:val="en-US"/>
        </w:rPr>
        <w:t>=&gt;</w:t>
      </w:r>
      <w:r>
        <w:rPr>
          <w:lang w:val="en-US"/>
        </w:rPr>
        <w:tab/>
        <w:t>Noted</w:t>
      </w:r>
    </w:p>
    <w:p w14:paraId="3AA1C51C" w14:textId="77777777" w:rsidR="00EE3584" w:rsidRDefault="00EE3584" w:rsidP="00EE3584">
      <w:pPr>
        <w:pStyle w:val="Doc-text2"/>
      </w:pPr>
    </w:p>
    <w:p w14:paraId="6B1399B6" w14:textId="2B05B3EA" w:rsidR="00EE3584" w:rsidRDefault="00EE3584" w:rsidP="00EE3584">
      <w:pPr>
        <w:pStyle w:val="Doc-title"/>
        <w:rPr>
          <w:lang w:val="en-US"/>
        </w:rPr>
      </w:pPr>
      <w:r w:rsidRPr="00C20D1E">
        <w:rPr>
          <w:lang w:val="en-US"/>
        </w:rPr>
        <w:t>R2-2406580</w:t>
      </w:r>
      <w:r>
        <w:rPr>
          <w:lang w:val="en-US"/>
        </w:rPr>
        <w:tab/>
        <w:t xml:space="preserve">Cluster-based Approach for RRM Prediction and Other Aspects </w:t>
      </w:r>
      <w:r>
        <w:rPr>
          <w:lang w:val="en-US"/>
        </w:rPr>
        <w:tab/>
        <w:t>MediaTek Inc.</w:t>
      </w:r>
      <w:r>
        <w:rPr>
          <w:lang w:val="en-US"/>
        </w:rPr>
        <w:tab/>
        <w:t>discussion</w:t>
      </w:r>
    </w:p>
    <w:p w14:paraId="69FCD373" w14:textId="77777777" w:rsidR="00EE3584" w:rsidRDefault="00EE3584" w:rsidP="00EE3584">
      <w:pPr>
        <w:spacing w:before="120" w:after="120"/>
        <w:ind w:left="1259"/>
        <w:rPr>
          <w:rFonts w:cs="Arial"/>
          <w:lang w:eastAsia="en-US"/>
        </w:rPr>
      </w:pPr>
      <w:r w:rsidRPr="001A03ED">
        <w:rPr>
          <w:rFonts w:cs="Arial"/>
          <w:lang w:eastAsia="en-US"/>
        </w:rPr>
        <w:t>Proposal 3: RAN2 support to study the cluster-based approaches in each RRM prediction use case.</w:t>
      </w:r>
    </w:p>
    <w:p w14:paraId="2348D831" w14:textId="77777777" w:rsidR="00EE3584" w:rsidRDefault="00EE3584" w:rsidP="00EE3584">
      <w:pPr>
        <w:pStyle w:val="Doc-text2"/>
        <w:rPr>
          <w:lang w:eastAsia="en-US"/>
        </w:rPr>
      </w:pPr>
      <w:r>
        <w:rPr>
          <w:lang w:eastAsia="en-US"/>
        </w:rPr>
        <w:t>=&gt;</w:t>
      </w:r>
      <w:r>
        <w:rPr>
          <w:lang w:eastAsia="en-US"/>
        </w:rPr>
        <w:tab/>
        <w:t>Noted</w:t>
      </w:r>
    </w:p>
    <w:p w14:paraId="3C9A9B7B" w14:textId="77777777" w:rsidR="00EE3584" w:rsidRDefault="00EE3584" w:rsidP="00EE3584">
      <w:pPr>
        <w:spacing w:before="120" w:after="120"/>
        <w:ind w:left="1259"/>
        <w:rPr>
          <w:rFonts w:cs="Arial"/>
          <w:lang w:eastAsia="en-US"/>
        </w:rPr>
      </w:pPr>
    </w:p>
    <w:p w14:paraId="124B82B2" w14:textId="77777777" w:rsidR="00EE3584" w:rsidRDefault="00EE3584" w:rsidP="00EE3584">
      <w:pPr>
        <w:pStyle w:val="Doc-text2"/>
        <w:rPr>
          <w:lang w:eastAsia="en-US"/>
        </w:rPr>
      </w:pPr>
      <w:r>
        <w:rPr>
          <w:lang w:eastAsia="en-US"/>
        </w:rPr>
        <w:t>Discussion</w:t>
      </w:r>
    </w:p>
    <w:p w14:paraId="75E1A54D" w14:textId="77777777" w:rsidR="00EE3584" w:rsidRDefault="00EE3584" w:rsidP="00EE3584">
      <w:pPr>
        <w:pStyle w:val="Doc-text2"/>
        <w:rPr>
          <w:lang w:eastAsia="en-US"/>
        </w:rPr>
      </w:pPr>
      <w:r>
        <w:rPr>
          <w:lang w:eastAsia="en-US"/>
        </w:rPr>
        <w:t>-</w:t>
      </w:r>
      <w:r>
        <w:rPr>
          <w:lang w:eastAsia="en-US"/>
        </w:rPr>
        <w:tab/>
        <w:t xml:space="preserve">Docomo agrees that we should consider cluster-based approach but don’t need to go into details.  Interdigital thinks that this is an implementation details and we just need to agree that it can be allowed, but how companies do it doesn’t have to be specified. </w:t>
      </w:r>
    </w:p>
    <w:p w14:paraId="6C8F757A" w14:textId="77777777" w:rsidR="00EE3584" w:rsidRDefault="00EE3584" w:rsidP="00EE3584">
      <w:pPr>
        <w:pStyle w:val="Doc-text2"/>
        <w:rPr>
          <w:lang w:eastAsia="en-US"/>
        </w:rPr>
      </w:pPr>
      <w:r>
        <w:rPr>
          <w:lang w:eastAsia="en-US"/>
        </w:rPr>
        <w:lastRenderedPageBreak/>
        <w:t>-</w:t>
      </w:r>
      <w:r>
        <w:rPr>
          <w:lang w:eastAsia="en-US"/>
        </w:rPr>
        <w:tab/>
        <w:t xml:space="preserve">Lenovo thinks we need to discuss which cells should be part of the cluster and how much correlation. </w:t>
      </w:r>
    </w:p>
    <w:p w14:paraId="569AC8EC" w14:textId="77777777" w:rsidR="00EE3584" w:rsidRDefault="00EE3584" w:rsidP="00EE3584">
      <w:pPr>
        <w:pStyle w:val="Doc-text2"/>
        <w:rPr>
          <w:lang w:eastAsia="en-US"/>
        </w:rPr>
      </w:pPr>
      <w:r>
        <w:rPr>
          <w:lang w:eastAsia="en-US"/>
        </w:rPr>
        <w:t>-</w:t>
      </w:r>
      <w:r>
        <w:rPr>
          <w:lang w:eastAsia="en-US"/>
        </w:rPr>
        <w:tab/>
        <w:t xml:space="preserve">Ericsson thinks that due to workload we should just leave it up to companies if they do it.  </w:t>
      </w:r>
    </w:p>
    <w:p w14:paraId="0B1AEC77" w14:textId="77777777" w:rsidR="00EE3584" w:rsidRDefault="00EE3584" w:rsidP="00EE3584">
      <w:pPr>
        <w:pStyle w:val="Doc-text2"/>
        <w:rPr>
          <w:lang w:eastAsia="en-US"/>
        </w:rPr>
      </w:pPr>
      <w:r>
        <w:rPr>
          <w:lang w:eastAsia="en-US"/>
        </w:rPr>
        <w:t>-</w:t>
      </w:r>
      <w:r>
        <w:rPr>
          <w:lang w:eastAsia="en-US"/>
        </w:rPr>
        <w:tab/>
        <w:t xml:space="preserve">ZTE thinks that for NW side model it would impact data collection.  Ok to simulate but we have to clarify how many cells we consider in simulation, we should consider only 3.  Nokia doesn’t think this is needed for NW side model.  </w:t>
      </w:r>
    </w:p>
    <w:p w14:paraId="22EE45D5" w14:textId="77777777" w:rsidR="00EE3584" w:rsidRDefault="00EE3584" w:rsidP="00EE3584">
      <w:pPr>
        <w:pStyle w:val="Doc-text2"/>
        <w:rPr>
          <w:lang w:eastAsia="en-US"/>
        </w:rPr>
      </w:pPr>
      <w:r>
        <w:rPr>
          <w:lang w:eastAsia="en-US"/>
        </w:rPr>
        <w:t>-</w:t>
      </w:r>
      <w:r>
        <w:rPr>
          <w:lang w:eastAsia="en-US"/>
        </w:rPr>
        <w:tab/>
        <w:t xml:space="preserve">Huawei thinks we need some reasonable assumption and exclude inter-frequency.  </w:t>
      </w:r>
    </w:p>
    <w:p w14:paraId="29F9C37D" w14:textId="77777777" w:rsidR="00EE3584" w:rsidRDefault="00EE3584" w:rsidP="00EE3584">
      <w:pPr>
        <w:pStyle w:val="Doc-text2"/>
        <w:rPr>
          <w:lang w:eastAsia="en-US"/>
        </w:rPr>
      </w:pPr>
      <w:r>
        <w:rPr>
          <w:lang w:eastAsia="en-US"/>
        </w:rPr>
        <w:t>-</w:t>
      </w:r>
      <w:r>
        <w:rPr>
          <w:lang w:eastAsia="en-US"/>
        </w:rPr>
        <w:tab/>
        <w:t xml:space="preserve">Apple thinks that using multiple measurement as input this is a already allowed.  The output part seems to be model generalization.  Nokia agrees with apple.     </w:t>
      </w:r>
    </w:p>
    <w:p w14:paraId="6DCD5458" w14:textId="77777777" w:rsidR="00EE3584" w:rsidRDefault="00EE3584" w:rsidP="00EE3584">
      <w:pPr>
        <w:pStyle w:val="Doc-text2"/>
        <w:rPr>
          <w:lang w:eastAsia="en-US"/>
        </w:rPr>
      </w:pPr>
      <w:r>
        <w:rPr>
          <w:lang w:eastAsia="en-US"/>
        </w:rPr>
        <w:t>-</w:t>
      </w:r>
      <w:r>
        <w:rPr>
          <w:lang w:eastAsia="en-US"/>
        </w:rPr>
        <w:tab/>
        <w:t xml:space="preserve">CATT this is up to companies to select number of input and output </w:t>
      </w:r>
    </w:p>
    <w:p w14:paraId="7929AE2C" w14:textId="77777777" w:rsidR="00EE3584" w:rsidRDefault="00EE3584" w:rsidP="00EE3584">
      <w:pPr>
        <w:pStyle w:val="Doc-text2"/>
        <w:rPr>
          <w:lang w:eastAsia="en-US"/>
        </w:rPr>
      </w:pPr>
      <w:r>
        <w:rPr>
          <w:lang w:eastAsia="en-US"/>
        </w:rPr>
        <w:t>=&gt;</w:t>
      </w:r>
      <w:r>
        <w:rPr>
          <w:lang w:eastAsia="en-US"/>
        </w:rPr>
        <w:tab/>
        <w:t xml:space="preserve">it is up to companies to select the number of cells for input and output (companies should clarify what they are using for cluster-based approach).  Cluster-based approach evaluation is optional and lower priority for now.  </w:t>
      </w:r>
    </w:p>
    <w:p w14:paraId="4F0BD814" w14:textId="77777777" w:rsidR="00EE3584" w:rsidRPr="00796FD0" w:rsidRDefault="00EE3584" w:rsidP="00EE3584">
      <w:pPr>
        <w:pStyle w:val="Doc-text2"/>
        <w:rPr>
          <w:lang w:eastAsia="en-US"/>
        </w:rPr>
      </w:pPr>
    </w:p>
    <w:p w14:paraId="146D481E" w14:textId="77777777" w:rsidR="00EE3584" w:rsidRPr="006B1F1A" w:rsidRDefault="00EE3584" w:rsidP="00EE3584">
      <w:pPr>
        <w:pStyle w:val="Doc-title"/>
      </w:pPr>
      <w:r w:rsidRPr="006B1F1A">
        <w:t>Input/Output:</w:t>
      </w:r>
    </w:p>
    <w:p w14:paraId="3F745A00" w14:textId="77777777" w:rsidR="00EE3584" w:rsidRDefault="00EE3584" w:rsidP="00EE3584">
      <w:pPr>
        <w:pStyle w:val="Doc-title"/>
      </w:pPr>
      <w:r>
        <w:t>Not treated</w:t>
      </w:r>
    </w:p>
    <w:p w14:paraId="6DAD8731" w14:textId="694B03CA" w:rsidR="00EE3584" w:rsidRDefault="00EE3584" w:rsidP="00EE3584">
      <w:pPr>
        <w:pStyle w:val="Doc-title"/>
        <w:rPr>
          <w:lang w:val="en-US"/>
        </w:rPr>
      </w:pPr>
      <w:r w:rsidRPr="00C20D1E">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352850CC" w14:textId="6A1A3448" w:rsidR="00EE3584" w:rsidRDefault="00EE3584" w:rsidP="00EE3584">
      <w:pPr>
        <w:pStyle w:val="Doc-title"/>
        <w:rPr>
          <w:lang w:val="en-US"/>
        </w:rPr>
      </w:pPr>
      <w:r w:rsidRPr="00C20D1E">
        <w:rPr>
          <w:lang w:val="en-US"/>
        </w:rPr>
        <w:t>R2-2407287</w:t>
      </w:r>
      <w:r>
        <w:rPr>
          <w:lang w:val="en-US"/>
        </w:rPr>
        <w:tab/>
        <w:t>Discussion on RRM Measurement Prediction Framework</w:t>
      </w:r>
      <w:r>
        <w:rPr>
          <w:lang w:val="en-US"/>
        </w:rPr>
        <w:tab/>
        <w:t>Meta Ireland</w:t>
      </w:r>
      <w:r>
        <w:rPr>
          <w:lang w:val="en-US"/>
        </w:rPr>
        <w:tab/>
        <w:t>discussion</w:t>
      </w:r>
    </w:p>
    <w:p w14:paraId="66B06E76" w14:textId="77777777" w:rsidR="00EE3584" w:rsidRDefault="00EE3584" w:rsidP="00EE3584">
      <w:pPr>
        <w:pStyle w:val="Doc-text2"/>
        <w:rPr>
          <w:lang w:val="en-US"/>
        </w:rPr>
      </w:pPr>
    </w:p>
    <w:p w14:paraId="198A823B" w14:textId="77777777" w:rsidR="00EE3584" w:rsidRDefault="00EE3584" w:rsidP="00EE3584">
      <w:pPr>
        <w:pStyle w:val="Doc-text2"/>
        <w:rPr>
          <w:lang w:val="en-US"/>
        </w:rPr>
      </w:pPr>
    </w:p>
    <w:p w14:paraId="71B2D158" w14:textId="77777777" w:rsidR="00EE3584" w:rsidRPr="001D0E40" w:rsidRDefault="00EE3584" w:rsidP="00EE3584">
      <w:pPr>
        <w:pStyle w:val="Doc-text2"/>
        <w:rPr>
          <w:lang w:val="en-US"/>
        </w:rPr>
      </w:pPr>
      <w:r w:rsidRPr="001D0E40">
        <w:rPr>
          <w:lang w:val="en-US"/>
        </w:rPr>
        <w:t>Proposal 1:</w:t>
      </w:r>
      <w:r w:rsidRPr="001D0E40">
        <w:rPr>
          <w:lang w:val="en-US"/>
        </w:rPr>
        <w:tab/>
        <w:t>For RRM prediction case 1 and 3, model input should consider filtered L1-RSRP with standardized and configurable filter coefficients.</w:t>
      </w:r>
    </w:p>
    <w:p w14:paraId="74161AD8" w14:textId="77777777" w:rsidR="00EE3584" w:rsidRPr="001D0E40" w:rsidRDefault="00EE3584" w:rsidP="00EE3584">
      <w:pPr>
        <w:pStyle w:val="Doc-text2"/>
        <w:rPr>
          <w:lang w:val="en-US"/>
        </w:rPr>
      </w:pPr>
    </w:p>
    <w:p w14:paraId="0F10D6AB" w14:textId="77777777" w:rsidR="00EE3584" w:rsidRPr="001D0E40" w:rsidRDefault="00EE3584" w:rsidP="00EE3584">
      <w:pPr>
        <w:pStyle w:val="Doc-text2"/>
        <w:rPr>
          <w:lang w:val="en-US"/>
        </w:rPr>
      </w:pPr>
      <w:r w:rsidRPr="001D0E40">
        <w:rPr>
          <w:lang w:val="en-US"/>
        </w:rPr>
        <w:t>Proposal 2:</w:t>
      </w:r>
      <w:r w:rsidRPr="001D0E40">
        <w:rPr>
          <w:lang w:val="en-US"/>
        </w:rPr>
        <w:tab/>
        <w:t>For RRM prediction case 1, the model output should be filtered L1 RSRP and the data for model training (set A of beams) should apply the same L1 filter as the model input (set B of beams)</w:t>
      </w:r>
    </w:p>
    <w:p w14:paraId="14081DE3" w14:textId="77777777" w:rsidR="00EE3584" w:rsidRPr="001D0E40" w:rsidRDefault="00EE3584" w:rsidP="00EE3584">
      <w:pPr>
        <w:pStyle w:val="Doc-text2"/>
        <w:rPr>
          <w:lang w:val="en-US"/>
        </w:rPr>
      </w:pPr>
      <w:r>
        <w:rPr>
          <w:lang w:val="en-US"/>
        </w:rPr>
        <w:tab/>
      </w:r>
      <w:r>
        <w:rPr>
          <w:lang w:val="en-US"/>
        </w:rPr>
        <w:tab/>
      </w:r>
      <w:r w:rsidRPr="001D0E40">
        <w:rPr>
          <w:lang w:val="en-US"/>
        </w:rPr>
        <w:t>FFS: If L3 filtering of model output needs to be aligned for consistency.</w:t>
      </w:r>
    </w:p>
    <w:p w14:paraId="166F570C" w14:textId="77777777" w:rsidR="00EE3584" w:rsidRPr="001D0E40" w:rsidRDefault="00EE3584" w:rsidP="00EE3584">
      <w:pPr>
        <w:pStyle w:val="Doc-text2"/>
        <w:rPr>
          <w:lang w:val="en-US"/>
        </w:rPr>
      </w:pPr>
      <w:r w:rsidRPr="001D0E40">
        <w:rPr>
          <w:lang w:val="en-US"/>
        </w:rPr>
        <w:t>Proposal 3:</w:t>
      </w:r>
      <w:r w:rsidRPr="001D0E40">
        <w:rPr>
          <w:lang w:val="en-US"/>
        </w:rPr>
        <w:tab/>
        <w:t>For RRM prediction case 2/3, the model output may be filtered L3 RSRP.</w:t>
      </w:r>
    </w:p>
    <w:p w14:paraId="486B2912" w14:textId="77777777" w:rsidR="00EE3584" w:rsidRDefault="00EE3584" w:rsidP="00EE3584">
      <w:pPr>
        <w:pStyle w:val="Doc-text2"/>
        <w:rPr>
          <w:lang w:val="en-US"/>
        </w:rPr>
      </w:pPr>
    </w:p>
    <w:p w14:paraId="52137CD7" w14:textId="77777777" w:rsidR="00EE3584" w:rsidRDefault="00EE3584" w:rsidP="00EE3584">
      <w:pPr>
        <w:pStyle w:val="Doc-text2"/>
        <w:rPr>
          <w:lang w:val="en-US"/>
        </w:rPr>
      </w:pPr>
    </w:p>
    <w:p w14:paraId="50A9341F" w14:textId="25F9DB3F" w:rsidR="00EE3584" w:rsidRDefault="00EE3584" w:rsidP="00EE3584">
      <w:pPr>
        <w:pStyle w:val="Doc-title"/>
        <w:rPr>
          <w:lang w:val="en-US"/>
        </w:rPr>
      </w:pPr>
      <w:r w:rsidRPr="00C20D1E">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0641784F" w14:textId="77777777" w:rsidR="00EE3584" w:rsidRDefault="00EE3584" w:rsidP="00EE3584">
      <w:pPr>
        <w:pStyle w:val="Doc-text2"/>
        <w:rPr>
          <w:lang w:val="en-US"/>
        </w:rPr>
      </w:pPr>
    </w:p>
    <w:p w14:paraId="18B12985" w14:textId="77777777" w:rsidR="00EE3584" w:rsidRPr="005933F4" w:rsidRDefault="00EE3584" w:rsidP="00EE3584">
      <w:pPr>
        <w:pStyle w:val="Doc-text2"/>
        <w:rPr>
          <w:lang w:val="en-US"/>
        </w:rPr>
      </w:pPr>
      <w:r w:rsidRPr="005933F4">
        <w:rPr>
          <w:lang w:val="en-US"/>
        </w:rPr>
        <w:t>Proposal 4: Discuss following model input/output for RRM measurement prediction:</w:t>
      </w:r>
    </w:p>
    <w:p w14:paraId="5F929D58" w14:textId="77777777" w:rsidR="00EE3584" w:rsidRPr="005933F4" w:rsidRDefault="00EE3584" w:rsidP="00EE3584">
      <w:pPr>
        <w:pStyle w:val="Doc-text2"/>
        <w:ind w:left="1985"/>
        <w:rPr>
          <w:lang w:val="en-US"/>
        </w:rPr>
      </w:pPr>
      <w:r w:rsidRPr="005933F4">
        <w:rPr>
          <w:lang w:val="en-US"/>
        </w:rPr>
        <w:t>Model input:</w:t>
      </w:r>
    </w:p>
    <w:p w14:paraId="16AB247E"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Measured RSRP for SSB/CSI-RS (FFS L1 or L3 measurement)</w:t>
      </w:r>
    </w:p>
    <w:p w14:paraId="3EA3C25A"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Pattern information:</w:t>
      </w:r>
    </w:p>
    <w:p w14:paraId="2B63C299"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Time instances</w:t>
      </w:r>
    </w:p>
    <w:p w14:paraId="2D2D417F"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 xml:space="preserve">SetA/SetB pattern, i.e., Measured serving/neighbor cells vs predicted intra/inter-frequency neighbor cells </w:t>
      </w:r>
    </w:p>
    <w:p w14:paraId="3C367DC7"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prediction window</w:t>
      </w:r>
    </w:p>
    <w:p w14:paraId="11841091" w14:textId="77777777" w:rsidR="00EE3584" w:rsidRPr="005933F4" w:rsidRDefault="00EE3584" w:rsidP="00EE3584">
      <w:pPr>
        <w:pStyle w:val="Doc-text2"/>
        <w:ind w:left="1985"/>
        <w:rPr>
          <w:lang w:val="en-US"/>
        </w:rPr>
      </w:pPr>
      <w:r w:rsidRPr="005933F4">
        <w:rPr>
          <w:lang w:val="en-US"/>
        </w:rPr>
        <w:t>Model output:</w:t>
      </w:r>
    </w:p>
    <w:p w14:paraId="127C32EA"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L3 RSRP for time instances</w:t>
      </w:r>
    </w:p>
    <w:p w14:paraId="41BA033D"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average L3 RSRP of the configured prediction window</w:t>
      </w:r>
    </w:p>
    <w:p w14:paraId="181B18E6"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L3 RSRP for time instances for Top-K neighbor cells</w:t>
      </w:r>
    </w:p>
    <w:p w14:paraId="6296EBF2" w14:textId="77777777" w:rsidR="00EE3584" w:rsidRPr="009961D2" w:rsidRDefault="00EE3584" w:rsidP="00EE3584">
      <w:pPr>
        <w:pStyle w:val="Doc-text2"/>
        <w:rPr>
          <w:lang w:val="en-US"/>
        </w:rPr>
      </w:pPr>
    </w:p>
    <w:p w14:paraId="52E68C30" w14:textId="77777777" w:rsidR="00EE3584" w:rsidRPr="006B1F1A" w:rsidRDefault="00EE3584" w:rsidP="00EE3584">
      <w:pPr>
        <w:pStyle w:val="Doc-title"/>
      </w:pPr>
      <w:r w:rsidRPr="006B1F1A">
        <w:t>KPIs:</w:t>
      </w:r>
    </w:p>
    <w:p w14:paraId="719CEF24" w14:textId="55F9FF9B" w:rsidR="00EE3584" w:rsidRDefault="00EE3584" w:rsidP="00EE3584">
      <w:pPr>
        <w:pStyle w:val="Doc-title"/>
        <w:rPr>
          <w:lang w:val="en-US"/>
        </w:rPr>
      </w:pPr>
      <w:r w:rsidRPr="00C20D1E">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2C8F32E3" w14:textId="77777777" w:rsidR="00EE3584" w:rsidRDefault="00EE3584" w:rsidP="00EE3584">
      <w:pPr>
        <w:pStyle w:val="Doc-text2"/>
        <w:rPr>
          <w:lang w:val="en-US"/>
        </w:rPr>
      </w:pPr>
    </w:p>
    <w:p w14:paraId="0C9FFD38" w14:textId="77777777" w:rsidR="00EE3584" w:rsidRPr="00082F57" w:rsidRDefault="00EE3584" w:rsidP="00EE3584">
      <w:pPr>
        <w:spacing w:before="120" w:after="120"/>
        <w:ind w:left="1259"/>
        <w:rPr>
          <w:rFonts w:cs="Arial"/>
          <w:lang w:eastAsia="en-US"/>
        </w:rPr>
      </w:pPr>
      <w:r w:rsidRPr="00082F57">
        <w:rPr>
          <w:rFonts w:cs="Arial"/>
          <w:lang w:eastAsia="en-US"/>
        </w:rPr>
        <w:t xml:space="preserve">Proposal 2: System-level performance </w:t>
      </w:r>
      <w:r w:rsidRPr="00082F57">
        <w:rPr>
          <w:rFonts w:cs="Arial" w:hint="eastAsia"/>
          <w:lang w:eastAsia="en-US"/>
        </w:rPr>
        <w:t>evaluation</w:t>
      </w:r>
      <w:r w:rsidRPr="00082F57">
        <w:rPr>
          <w:rFonts w:cs="Arial"/>
          <w:lang w:eastAsia="en-US"/>
        </w:rPr>
        <w:t xml:space="preserve"> is needed to reflect the impact on mobility performance </w:t>
      </w:r>
      <w:r w:rsidRPr="00082F57">
        <w:rPr>
          <w:rFonts w:cs="Arial" w:hint="eastAsia"/>
          <w:lang w:eastAsia="en-US"/>
        </w:rPr>
        <w:t>after</w:t>
      </w:r>
      <w:r w:rsidRPr="00082F57">
        <w:rPr>
          <w:rFonts w:cs="Arial"/>
          <w:lang w:eastAsia="en-US"/>
        </w:rPr>
        <w:t xml:space="preserve"> RRM measurement prediction is introduced for both study goals.</w:t>
      </w:r>
    </w:p>
    <w:p w14:paraId="70C1FD25" w14:textId="77777777" w:rsidR="00EE3584" w:rsidRPr="006B1F1A" w:rsidRDefault="00EE3584" w:rsidP="00EE3584">
      <w:pPr>
        <w:spacing w:before="120" w:after="120"/>
        <w:ind w:left="1259"/>
        <w:rPr>
          <w:rFonts w:cs="Arial"/>
          <w:lang w:eastAsia="en-US"/>
        </w:rPr>
      </w:pPr>
      <w:r w:rsidRPr="00082F57">
        <w:rPr>
          <w:rFonts w:cs="Arial" w:hint="eastAsia"/>
          <w:lang w:eastAsia="en-US"/>
        </w:rPr>
        <w:t>P</w:t>
      </w:r>
      <w:r w:rsidRPr="00082F57">
        <w:rPr>
          <w:rFonts w:cs="Arial"/>
          <w:lang w:eastAsia="en-US"/>
        </w:rPr>
        <w:t>roposal 3: The system-level performance KPIs for RRM measurement prediction include Ping-pong HO rate, short ToS rate, HOF rate, RLF frequency, handover interruption.</w:t>
      </w:r>
    </w:p>
    <w:p w14:paraId="5D19704C" w14:textId="77777777" w:rsidR="00EE3584" w:rsidRDefault="00EE3584" w:rsidP="00EE3584">
      <w:pPr>
        <w:pStyle w:val="Doc-text2"/>
        <w:ind w:left="0" w:firstLine="0"/>
      </w:pPr>
    </w:p>
    <w:p w14:paraId="33F5F731" w14:textId="021270BC" w:rsidR="00EE3584" w:rsidRPr="00EA1829" w:rsidRDefault="00EE3584" w:rsidP="00EE3584">
      <w:pPr>
        <w:pStyle w:val="Doc-title"/>
        <w:rPr>
          <w:lang w:val="en-US"/>
        </w:rPr>
      </w:pPr>
      <w:r w:rsidRPr="00C20D1E">
        <w:rPr>
          <w:lang w:val="en-US"/>
        </w:rPr>
        <w:t>R2-2407480</w:t>
      </w:r>
      <w:r w:rsidRPr="00EA1829">
        <w:rPr>
          <w:lang w:val="en-US"/>
        </w:rPr>
        <w:tab/>
        <w:t>Mobility Optimization based on RRM Measurement Prediction</w:t>
      </w:r>
      <w:r w:rsidRPr="00EA1829">
        <w:rPr>
          <w:lang w:val="en-US"/>
        </w:rPr>
        <w:tab/>
        <w:t>Nokia</w:t>
      </w:r>
      <w:r w:rsidRPr="00EA1829">
        <w:rPr>
          <w:lang w:val="en-US"/>
        </w:rPr>
        <w:tab/>
        <w:t>discussion</w:t>
      </w:r>
      <w:r w:rsidRPr="00EA1829">
        <w:rPr>
          <w:lang w:val="en-US"/>
        </w:rPr>
        <w:tab/>
        <w:t>Rel-19</w:t>
      </w:r>
      <w:r w:rsidRPr="00EA1829">
        <w:rPr>
          <w:lang w:val="en-US"/>
        </w:rPr>
        <w:tab/>
        <w:t>FS_NR_AIML_Mob</w:t>
      </w:r>
    </w:p>
    <w:p w14:paraId="7E18D5A2" w14:textId="77777777" w:rsidR="00EE3584" w:rsidRPr="00EA1829" w:rsidRDefault="00EE3584" w:rsidP="00EE3584">
      <w:pPr>
        <w:pStyle w:val="Doc-text2"/>
        <w:rPr>
          <w:lang w:val="en-US"/>
        </w:rPr>
      </w:pPr>
      <w:r w:rsidRPr="00EA1829">
        <w:rPr>
          <w:lang w:val="en-US"/>
        </w:rPr>
        <w:lastRenderedPageBreak/>
        <w:t>Proposal 2: RAN2 should consider at least a selection of the following common mobility related KPIs as discussed in TR 36.839 as a starting point for the metrics evaluated in each use case:</w:t>
      </w:r>
    </w:p>
    <w:p w14:paraId="19C8A8F5" w14:textId="77777777" w:rsidR="00EE3584" w:rsidRPr="00EA1829" w:rsidRDefault="00EE3584" w:rsidP="00EE3584">
      <w:pPr>
        <w:pStyle w:val="Doc-text2"/>
        <w:ind w:left="1985"/>
        <w:rPr>
          <w:lang w:val="en-US"/>
        </w:rPr>
      </w:pPr>
      <w:r w:rsidRPr="00EA1829">
        <w:rPr>
          <w:lang w:val="en-US"/>
        </w:rPr>
        <w:t>•</w:t>
      </w:r>
      <w:r w:rsidRPr="00EA1829">
        <w:rPr>
          <w:lang w:val="en-US"/>
        </w:rPr>
        <w:tab/>
        <w:t>HO performance: total number of HOs, unnecessary HOs, Ping-Pong HOs, etc.</w:t>
      </w:r>
    </w:p>
    <w:p w14:paraId="42067148" w14:textId="77777777" w:rsidR="00EE3584" w:rsidRPr="00EA1829" w:rsidRDefault="00EE3584" w:rsidP="00EE3584">
      <w:pPr>
        <w:pStyle w:val="Doc-text2"/>
        <w:ind w:left="1985"/>
        <w:rPr>
          <w:lang w:val="en-US"/>
        </w:rPr>
      </w:pPr>
      <w:r w:rsidRPr="00EA1829">
        <w:rPr>
          <w:lang w:val="en-US"/>
        </w:rPr>
        <w:t>•</w:t>
      </w:r>
      <w:r w:rsidRPr="00EA1829">
        <w:rPr>
          <w:lang w:val="en-US"/>
        </w:rPr>
        <w:tab/>
        <w:t>Failure performance: total number of HO failure, RLF, percentage of failure (RLF+HOF)/(HO+ RLF+HOF) in %, etc.</w:t>
      </w:r>
    </w:p>
    <w:p w14:paraId="0C34AC6E" w14:textId="77777777" w:rsidR="00EE3584" w:rsidRPr="00EA1829" w:rsidRDefault="00EE3584" w:rsidP="00EE3584">
      <w:pPr>
        <w:pStyle w:val="Doc-text2"/>
        <w:ind w:left="1985"/>
        <w:rPr>
          <w:lang w:val="en-US"/>
        </w:rPr>
      </w:pPr>
      <w:r w:rsidRPr="00EA1829">
        <w:rPr>
          <w:lang w:val="en-US"/>
        </w:rPr>
        <w:t>•</w:t>
      </w:r>
      <w:r w:rsidRPr="00EA1829">
        <w:rPr>
          <w:lang w:val="en-US"/>
        </w:rPr>
        <w:tab/>
        <w:t>HO timing performance: HO interruption time, Time of outage (ToO), time of staying (in a cell, in a beam, in a UE panel), etc.</w:t>
      </w:r>
    </w:p>
    <w:p w14:paraId="5BC7A032" w14:textId="77777777" w:rsidR="00EE3584" w:rsidRPr="00EA1829" w:rsidRDefault="00EE3584" w:rsidP="00EE3584">
      <w:pPr>
        <w:pStyle w:val="Doc-text2"/>
        <w:ind w:left="1985"/>
        <w:rPr>
          <w:lang w:val="en-US"/>
        </w:rPr>
      </w:pPr>
      <w:r w:rsidRPr="00EA1829">
        <w:rPr>
          <w:lang w:val="en-US"/>
        </w:rPr>
        <w:t>•</w:t>
      </w:r>
      <w:r w:rsidRPr="00EA1829">
        <w:rPr>
          <w:lang w:val="en-US"/>
        </w:rPr>
        <w:tab/>
        <w:t>Measurement performance: measurement reduction, measurement accuracy (absolute and relative), CDF of measurement difference, etc.</w:t>
      </w:r>
    </w:p>
    <w:p w14:paraId="14598CC3" w14:textId="77777777" w:rsidR="00EE3584" w:rsidRPr="00EA1829" w:rsidRDefault="00EE3584" w:rsidP="00EE3584">
      <w:pPr>
        <w:pStyle w:val="Doc-text2"/>
        <w:ind w:left="1985"/>
        <w:rPr>
          <w:lang w:val="en-US"/>
        </w:rPr>
      </w:pPr>
      <w:r w:rsidRPr="00EA1829">
        <w:rPr>
          <w:lang w:val="en-US"/>
        </w:rPr>
        <w:t>•</w:t>
      </w:r>
      <w:r w:rsidRPr="00EA1829">
        <w:rPr>
          <w:lang w:val="en-US"/>
        </w:rPr>
        <w:tab/>
        <w:t xml:space="preserve">QoS related KPIs such as downlink/uplink throughput, latency </w:t>
      </w:r>
    </w:p>
    <w:p w14:paraId="4A79CC36" w14:textId="77777777" w:rsidR="00EE3584" w:rsidRPr="00EA1829" w:rsidRDefault="00EE3584" w:rsidP="00EE3584">
      <w:pPr>
        <w:pStyle w:val="Doc-text2"/>
        <w:rPr>
          <w:lang w:val="en-US"/>
        </w:rPr>
      </w:pPr>
      <w:r w:rsidRPr="00EA1829">
        <w:rPr>
          <w:lang w:val="en-US"/>
        </w:rPr>
        <w:t>Proposal 3: RAN2 should discuss incorporating system-level simulations into the study to better understand what actions should be taken by the network in response to predictions, as well as the effects that prediction errors and the distribution of predictions have on the system KPIs.</w:t>
      </w:r>
    </w:p>
    <w:p w14:paraId="3D9C1660" w14:textId="77777777" w:rsidR="00EE3584" w:rsidRDefault="00EE3584" w:rsidP="00EE3584">
      <w:pPr>
        <w:pStyle w:val="Doc-text2"/>
        <w:ind w:left="0" w:firstLine="0"/>
      </w:pPr>
    </w:p>
    <w:p w14:paraId="281323CA" w14:textId="0FB72387" w:rsidR="00EE3584" w:rsidRDefault="00EE3584" w:rsidP="00EE3584">
      <w:pPr>
        <w:pStyle w:val="Doc-title"/>
        <w:rPr>
          <w:lang w:val="en-US"/>
        </w:rPr>
      </w:pPr>
      <w:r w:rsidRPr="00C20D1E">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0150B7BB" w14:textId="77777777" w:rsidR="00EE3584" w:rsidRDefault="00EE3584" w:rsidP="00EE3584">
      <w:pPr>
        <w:spacing w:before="120" w:after="120"/>
        <w:ind w:left="1259"/>
        <w:rPr>
          <w:rFonts w:cs="Arial"/>
          <w:lang w:eastAsia="en-US"/>
        </w:rPr>
      </w:pPr>
      <w:r w:rsidRPr="002705A9">
        <w:rPr>
          <w:rFonts w:cs="Arial" w:hint="eastAsia"/>
          <w:lang w:eastAsia="en-US"/>
        </w:rPr>
        <w:t>Proposal 6: RAN2 consider the performance evaluation metrics/KPIs (Ping-pong HO rate, HO failure rate, RLF rate, short stay rate, HO successful rate), and discuss the baseline threshold for evaluation, such as the HO successful rate above a threshold (e.g. 95%) or the degrading of HO successful rate below a threshold (e.g. 3%).</w:t>
      </w:r>
    </w:p>
    <w:p w14:paraId="10A52F05" w14:textId="77777777" w:rsidR="00EE3584" w:rsidRDefault="00EE3584" w:rsidP="00EE3584">
      <w:pPr>
        <w:pStyle w:val="Doc-text2"/>
        <w:ind w:left="0" w:firstLine="0"/>
      </w:pPr>
    </w:p>
    <w:p w14:paraId="2C097B21" w14:textId="0AE3FDFA" w:rsidR="00EE3584" w:rsidRDefault="00EE3584" w:rsidP="00EE3584">
      <w:pPr>
        <w:pStyle w:val="Doc-title"/>
        <w:rPr>
          <w:lang w:val="en-US"/>
        </w:rPr>
      </w:pPr>
      <w:r w:rsidRPr="00C20D1E">
        <w:rPr>
          <w:lang w:val="en-US"/>
        </w:rPr>
        <w:t>R2-2406308</w:t>
      </w:r>
      <w:r>
        <w:rPr>
          <w:lang w:val="en-US"/>
        </w:rPr>
        <w:tab/>
        <w:t>Discussion on cluster based RRM measurement prediction</w:t>
      </w:r>
      <w:r>
        <w:rPr>
          <w:lang w:val="en-US"/>
        </w:rPr>
        <w:tab/>
        <w:t>BJTU</w:t>
      </w:r>
      <w:r>
        <w:rPr>
          <w:lang w:val="en-US"/>
        </w:rPr>
        <w:tab/>
        <w:t>discussion</w:t>
      </w:r>
    </w:p>
    <w:p w14:paraId="02C57BB1" w14:textId="2A99358B" w:rsidR="00EE3584" w:rsidRDefault="00EE3584" w:rsidP="00EE3584">
      <w:pPr>
        <w:pStyle w:val="Doc-title"/>
        <w:rPr>
          <w:lang w:val="en-US"/>
        </w:rPr>
      </w:pPr>
      <w:r w:rsidRPr="00C20D1E">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6D26F733" w14:textId="44257AE4" w:rsidR="00EE3584" w:rsidRDefault="00EE3584" w:rsidP="00EE3584">
      <w:pPr>
        <w:pStyle w:val="Doc-title"/>
        <w:rPr>
          <w:lang w:val="en-US"/>
        </w:rPr>
      </w:pPr>
      <w:r w:rsidRPr="00C20D1E">
        <w:rPr>
          <w:lang w:val="en-US"/>
        </w:rPr>
        <w:t>R2-2406500</w:t>
      </w:r>
      <w:r>
        <w:rPr>
          <w:lang w:val="en-US"/>
        </w:rPr>
        <w:tab/>
        <w:t>AI/ML RRM measurement prediction</w:t>
      </w:r>
      <w:r>
        <w:rPr>
          <w:lang w:val="en-US"/>
        </w:rPr>
        <w:tab/>
        <w:t>TCL</w:t>
      </w:r>
      <w:r>
        <w:rPr>
          <w:lang w:val="en-US"/>
        </w:rPr>
        <w:tab/>
        <w:t>discussion</w:t>
      </w:r>
      <w:r>
        <w:rPr>
          <w:lang w:val="en-US"/>
        </w:rPr>
        <w:tab/>
        <w:t>Rel-19</w:t>
      </w:r>
    </w:p>
    <w:p w14:paraId="0AE64313" w14:textId="234C033D" w:rsidR="00EE3584" w:rsidRDefault="00EE3584" w:rsidP="00EE3584">
      <w:pPr>
        <w:pStyle w:val="Doc-title"/>
        <w:rPr>
          <w:lang w:val="en-US"/>
        </w:rPr>
      </w:pPr>
      <w:r w:rsidRPr="00C20D1E">
        <w:rPr>
          <w:lang w:val="en-US"/>
        </w:rPr>
        <w:t>R2-2406568</w:t>
      </w:r>
      <w:r>
        <w:rPr>
          <w:lang w:val="en-US"/>
        </w:rPr>
        <w:tab/>
        <w:t>Discussion on RRM Measurement Prediction</w:t>
      </w:r>
      <w:r>
        <w:rPr>
          <w:lang w:val="en-US"/>
        </w:rPr>
        <w:tab/>
        <w:t>Fraunhofer HHI, Fraunhofer IIS</w:t>
      </w:r>
      <w:r>
        <w:rPr>
          <w:lang w:val="en-US"/>
        </w:rPr>
        <w:tab/>
        <w:t>discussion</w:t>
      </w:r>
    </w:p>
    <w:p w14:paraId="3EA7F31D" w14:textId="325C79E8" w:rsidR="00EE3584" w:rsidRDefault="00EE3584" w:rsidP="00EE3584">
      <w:pPr>
        <w:pStyle w:val="Doc-title"/>
        <w:rPr>
          <w:lang w:val="en-US"/>
        </w:rPr>
      </w:pPr>
      <w:r w:rsidRPr="00C20D1E">
        <w:rPr>
          <w:lang w:val="en-US"/>
        </w:rPr>
        <w:t>R2-2406704</w:t>
      </w:r>
      <w:r>
        <w:rPr>
          <w:lang w:val="en-US"/>
        </w:rPr>
        <w:tab/>
        <w:t>Discussion on cell and beam RRM prediction</w:t>
      </w:r>
      <w:r>
        <w:rPr>
          <w:lang w:val="en-US"/>
        </w:rPr>
        <w:tab/>
        <w:t>Xiaomi</w:t>
      </w:r>
      <w:r>
        <w:rPr>
          <w:lang w:val="en-US"/>
        </w:rPr>
        <w:tab/>
        <w:t>discussion</w:t>
      </w:r>
    </w:p>
    <w:p w14:paraId="4C2676C0" w14:textId="31E7676F" w:rsidR="00EE3584" w:rsidRDefault="00EE3584" w:rsidP="00EE3584">
      <w:pPr>
        <w:pStyle w:val="Doc-title"/>
        <w:rPr>
          <w:lang w:val="en-US"/>
        </w:rPr>
      </w:pPr>
      <w:r w:rsidRPr="00C20D1E">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7AA68E12" w14:textId="4823F8FB" w:rsidR="00EE3584" w:rsidRDefault="00EE3584" w:rsidP="00EE3584">
      <w:pPr>
        <w:pStyle w:val="Doc-title"/>
        <w:rPr>
          <w:lang w:val="en-US"/>
        </w:rPr>
      </w:pPr>
      <w:r w:rsidRPr="00C20D1E">
        <w:rPr>
          <w:lang w:val="en-US"/>
        </w:rPr>
        <w:t>R2-2406825</w:t>
      </w:r>
      <w:r>
        <w:rPr>
          <w:lang w:val="en-US"/>
        </w:rPr>
        <w:tab/>
        <w:t>Discussion on other aspects related to RRM measurement prediction</w:t>
      </w:r>
      <w:r>
        <w:rPr>
          <w:lang w:val="en-US"/>
        </w:rPr>
        <w:tab/>
        <w:t>NTT DOCOMO, INC.</w:t>
      </w:r>
      <w:r>
        <w:rPr>
          <w:lang w:val="en-US"/>
        </w:rPr>
        <w:tab/>
        <w:t>discussion</w:t>
      </w:r>
    </w:p>
    <w:p w14:paraId="62A53F13" w14:textId="23D253B8" w:rsidR="00EE3584" w:rsidRDefault="00EE3584" w:rsidP="00EE3584">
      <w:pPr>
        <w:pStyle w:val="Doc-title"/>
        <w:rPr>
          <w:lang w:val="en-US"/>
        </w:rPr>
      </w:pPr>
      <w:r w:rsidRPr="00C20D1E">
        <w:rPr>
          <w:lang w:val="en-US"/>
        </w:rPr>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7871A386" w14:textId="0C5DAD27" w:rsidR="00EE3584" w:rsidRDefault="00EE3584" w:rsidP="00EE3584">
      <w:pPr>
        <w:pStyle w:val="Doc-title"/>
        <w:rPr>
          <w:lang w:val="en-US"/>
        </w:rPr>
      </w:pPr>
      <w:r w:rsidRPr="00C20D1E">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3A9B53E6" w14:textId="69BA462A" w:rsidR="00EE3584" w:rsidRDefault="00EE3584" w:rsidP="00EE3584">
      <w:pPr>
        <w:pStyle w:val="Doc-title"/>
        <w:rPr>
          <w:lang w:val="en-US"/>
        </w:rPr>
      </w:pPr>
      <w:r w:rsidRPr="00C20D1E">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73EE8115" w14:textId="1A12C270" w:rsidR="00EE3584" w:rsidRDefault="00EE3584" w:rsidP="00EE3584">
      <w:pPr>
        <w:pStyle w:val="Doc-title"/>
        <w:rPr>
          <w:lang w:val="en-US"/>
        </w:rPr>
      </w:pPr>
      <w:r w:rsidRPr="00C20D1E">
        <w:rPr>
          <w:lang w:val="en-US"/>
        </w:rPr>
        <w:t>R2-2407130</w:t>
      </w:r>
      <w:r>
        <w:rPr>
          <w:lang w:val="en-US"/>
        </w:rPr>
        <w:tab/>
        <w:t>RRM measurement prediction</w:t>
      </w:r>
      <w:r>
        <w:rPr>
          <w:lang w:val="en-US"/>
        </w:rPr>
        <w:tab/>
        <w:t>Lenovo</w:t>
      </w:r>
      <w:r>
        <w:rPr>
          <w:lang w:val="en-US"/>
        </w:rPr>
        <w:tab/>
        <w:t>discussion</w:t>
      </w:r>
    </w:p>
    <w:p w14:paraId="1FDAFD5D" w14:textId="573D3F9E" w:rsidR="00EE3584" w:rsidRDefault="00EE3584" w:rsidP="00EE3584">
      <w:pPr>
        <w:pStyle w:val="Doc-title"/>
        <w:rPr>
          <w:lang w:val="en-US"/>
        </w:rPr>
      </w:pPr>
      <w:r w:rsidRPr="00C20D1E">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2F36A0A5" w14:textId="77777777" w:rsidR="00EE3584" w:rsidRPr="006A71AC" w:rsidRDefault="00EE3584" w:rsidP="00EE3584">
      <w:pPr>
        <w:pStyle w:val="Doc-text2"/>
        <w:rPr>
          <w:lang w:val="en-US"/>
        </w:rPr>
      </w:pPr>
    </w:p>
    <w:p w14:paraId="5DBD94D5" w14:textId="77777777" w:rsidR="00EE3584" w:rsidRPr="00604514" w:rsidRDefault="00EE3584" w:rsidP="00EE3584">
      <w:pPr>
        <w:pStyle w:val="Heading3"/>
        <w:rPr>
          <w:lang w:val="en-US"/>
        </w:rPr>
      </w:pPr>
      <w:bookmarkStart w:id="441" w:name="_Toc179377129"/>
      <w:r>
        <w:rPr>
          <w:lang w:val="en-US"/>
        </w:rPr>
        <w:t>8.3.3</w:t>
      </w:r>
      <w:r>
        <w:rPr>
          <w:lang w:val="en-US"/>
        </w:rPr>
        <w:tab/>
      </w:r>
      <w:r w:rsidRPr="00604514">
        <w:rPr>
          <w:lang w:val="en-US"/>
        </w:rPr>
        <w:t>Measurement event predictions</w:t>
      </w:r>
      <w:bookmarkEnd w:id="441"/>
      <w:r w:rsidRPr="00604514">
        <w:rPr>
          <w:lang w:val="en-US"/>
        </w:rPr>
        <w:t xml:space="preserve"> </w:t>
      </w:r>
    </w:p>
    <w:p w14:paraId="4D03A6BD" w14:textId="77777777" w:rsidR="00EE3584" w:rsidRDefault="00EE3584" w:rsidP="00EE3584">
      <w:pPr>
        <w:pStyle w:val="Comments"/>
        <w:rPr>
          <w:lang w:val="en-US"/>
        </w:rPr>
      </w:pPr>
      <w:r w:rsidRPr="00604514">
        <w:rPr>
          <w:lang w:val="en-US"/>
        </w:rPr>
        <w:t>Contributions should focus on measurement event prediction</w:t>
      </w:r>
      <w:r>
        <w:rPr>
          <w:lang w:val="en-US"/>
        </w:rPr>
        <w:t xml:space="preserve"> use cases/scenarios</w:t>
      </w:r>
      <w:r w:rsidRPr="00604514">
        <w:rPr>
          <w:lang w:val="en-US"/>
        </w:rPr>
        <w:t xml:space="preserve"> to focus during the study and </w:t>
      </w:r>
      <w:r>
        <w:rPr>
          <w:lang w:val="en-US"/>
        </w:rPr>
        <w:t xml:space="preserve">relevant </w:t>
      </w:r>
      <w:r w:rsidRPr="00604514">
        <w:rPr>
          <w:lang w:val="en-US"/>
        </w:rPr>
        <w:t>performance metrics/KPIs to evaluate</w:t>
      </w:r>
    </w:p>
    <w:p w14:paraId="20208810" w14:textId="77777777" w:rsidR="00EE3584" w:rsidRPr="00604514" w:rsidRDefault="00EE3584" w:rsidP="00EE3584">
      <w:pPr>
        <w:pStyle w:val="Comments"/>
        <w:rPr>
          <w:lang w:val="en-US"/>
        </w:rPr>
      </w:pPr>
      <w:r>
        <w:rPr>
          <w:lang w:val="en-US"/>
        </w:rPr>
        <w:t>This AI will not be treated this meeting</w:t>
      </w:r>
    </w:p>
    <w:p w14:paraId="1B109AC4" w14:textId="77777777" w:rsidR="00EE3584" w:rsidRDefault="00EE3584" w:rsidP="00EE3584">
      <w:pPr>
        <w:pStyle w:val="Doc-title"/>
      </w:pPr>
      <w:r>
        <w:t>Not treated</w:t>
      </w:r>
    </w:p>
    <w:p w14:paraId="670E1995" w14:textId="648F6D0E" w:rsidR="00EE3584" w:rsidRDefault="00EE3584" w:rsidP="00EE3584">
      <w:pPr>
        <w:pStyle w:val="Doc-title"/>
        <w:rPr>
          <w:lang w:val="en-US"/>
        </w:rPr>
      </w:pPr>
      <w:r w:rsidRPr="00C20D1E">
        <w:rPr>
          <w:lang w:val="en-US"/>
        </w:rPr>
        <w:t>R2-2406344</w:t>
      </w:r>
      <w:r>
        <w:rPr>
          <w:lang w:val="en-US"/>
        </w:rPr>
        <w:tab/>
        <w:t>Target scenarios for measurement event prediction</w:t>
      </w:r>
      <w:r>
        <w:rPr>
          <w:lang w:val="en-US"/>
        </w:rPr>
        <w:tab/>
        <w:t>NEC</w:t>
      </w:r>
      <w:r>
        <w:rPr>
          <w:lang w:val="en-US"/>
        </w:rPr>
        <w:tab/>
        <w:t>discussion</w:t>
      </w:r>
    </w:p>
    <w:p w14:paraId="22F854CE" w14:textId="2FC52128" w:rsidR="00EE3584" w:rsidRDefault="00EE3584" w:rsidP="00EE3584">
      <w:pPr>
        <w:pStyle w:val="Doc-title"/>
        <w:rPr>
          <w:lang w:val="en-US"/>
        </w:rPr>
      </w:pPr>
      <w:r w:rsidRPr="00C20D1E">
        <w:rPr>
          <w:lang w:val="en-US"/>
        </w:rPr>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2BDA16FD" w14:textId="152A76EF" w:rsidR="00EE3584" w:rsidRDefault="00EE3584" w:rsidP="00EE3584">
      <w:pPr>
        <w:pStyle w:val="Doc-title"/>
        <w:rPr>
          <w:lang w:val="en-US"/>
        </w:rPr>
      </w:pPr>
      <w:r w:rsidRPr="00C20D1E">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68B0AB91" w14:textId="1477011A" w:rsidR="00EE3584" w:rsidRDefault="00EE3584" w:rsidP="00EE3584">
      <w:pPr>
        <w:pStyle w:val="Doc-title"/>
        <w:rPr>
          <w:lang w:val="en-US"/>
        </w:rPr>
      </w:pPr>
      <w:r w:rsidRPr="00C20D1E">
        <w:rPr>
          <w:lang w:val="en-US"/>
        </w:rPr>
        <w:t>R2-2407541</w:t>
      </w:r>
      <w:r>
        <w:rPr>
          <w:lang w:val="en-US"/>
        </w:rPr>
        <w:tab/>
        <w:t>Discussion on measurement event predictions</w:t>
      </w:r>
      <w:r>
        <w:rPr>
          <w:lang w:val="en-US"/>
        </w:rPr>
        <w:tab/>
        <w:t>III</w:t>
      </w:r>
      <w:r>
        <w:rPr>
          <w:lang w:val="en-US"/>
        </w:rPr>
        <w:tab/>
        <w:t>discussion</w:t>
      </w:r>
    </w:p>
    <w:p w14:paraId="5CB2DAB3" w14:textId="77777777" w:rsidR="00EE3584" w:rsidRPr="006A71AC" w:rsidRDefault="00EE3584" w:rsidP="00EE3584">
      <w:pPr>
        <w:pStyle w:val="Doc-text2"/>
        <w:rPr>
          <w:lang w:val="en-US"/>
        </w:rPr>
      </w:pPr>
    </w:p>
    <w:p w14:paraId="547CFCFD" w14:textId="77777777" w:rsidR="00EE3584" w:rsidRDefault="00EE3584" w:rsidP="00EE3584">
      <w:pPr>
        <w:pStyle w:val="Heading3"/>
        <w:rPr>
          <w:lang w:val="en-US"/>
        </w:rPr>
      </w:pPr>
      <w:bookmarkStart w:id="442" w:name="_Toc179377130"/>
      <w:r>
        <w:rPr>
          <w:lang w:val="en-US"/>
        </w:rPr>
        <w:lastRenderedPageBreak/>
        <w:t>8.3.4</w:t>
      </w:r>
      <w:r>
        <w:rPr>
          <w:lang w:val="en-US"/>
        </w:rPr>
        <w:tab/>
        <w:t>RLF/HO failure prediction</w:t>
      </w:r>
      <w:bookmarkEnd w:id="442"/>
    </w:p>
    <w:p w14:paraId="5A024854" w14:textId="77777777" w:rsidR="00EE3584" w:rsidRDefault="00EE3584" w:rsidP="00EE3584">
      <w:pPr>
        <w:pStyle w:val="Heading4"/>
        <w:rPr>
          <w:lang w:val="en-US"/>
        </w:rPr>
      </w:pPr>
      <w:bookmarkStart w:id="443" w:name="_Toc179377131"/>
      <w:r>
        <w:rPr>
          <w:lang w:val="en-US"/>
        </w:rPr>
        <w:t>8.3.4.1</w:t>
      </w:r>
      <w:r>
        <w:rPr>
          <w:lang w:val="en-US"/>
        </w:rPr>
        <w:tab/>
        <w:t>Simulation assumptions and evaluation methodology for RLF failure prediction</w:t>
      </w:r>
      <w:bookmarkEnd w:id="443"/>
    </w:p>
    <w:p w14:paraId="249DB73A" w14:textId="77777777" w:rsidR="00EE3584" w:rsidRDefault="00EE3584" w:rsidP="00EE3584">
      <w:pPr>
        <w:pStyle w:val="Doc-title"/>
        <w:ind w:left="0" w:firstLine="0"/>
        <w:rPr>
          <w:i/>
          <w:sz w:val="18"/>
          <w:lang w:val="en-US"/>
        </w:rPr>
      </w:pPr>
      <w:r>
        <w:rPr>
          <w:i/>
          <w:sz w:val="18"/>
          <w:lang w:val="en-US"/>
        </w:rPr>
        <w:t xml:space="preserve">Contributions should focus on discussing RLF specific methodology and simulation assumptions (addressing the differences or additional aspects from RRM predicution asssumptions).  </w:t>
      </w:r>
    </w:p>
    <w:p w14:paraId="518AF773" w14:textId="77777777" w:rsidR="00EE3584" w:rsidRPr="006421BD" w:rsidRDefault="00EE3584" w:rsidP="00EE3584">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5B43C646" w14:textId="77777777" w:rsidR="00EE3584" w:rsidRDefault="00EE3584" w:rsidP="00EE3584">
      <w:pPr>
        <w:pStyle w:val="Doc-title"/>
        <w:rPr>
          <w:i/>
          <w:sz w:val="18"/>
          <w:lang w:val="en-US"/>
        </w:rPr>
      </w:pPr>
      <w:r>
        <w:rPr>
          <w:i/>
          <w:sz w:val="18"/>
          <w:lang w:val="en-US"/>
        </w:rPr>
        <w:t xml:space="preserve">No evaluations/simulation results expected for this meeting </w:t>
      </w:r>
    </w:p>
    <w:p w14:paraId="521A60EB" w14:textId="77777777" w:rsidR="00EE3584" w:rsidRDefault="00EE3584" w:rsidP="00EE3584">
      <w:pPr>
        <w:pStyle w:val="Doc-text2"/>
        <w:rPr>
          <w:lang w:val="en-US"/>
        </w:rPr>
      </w:pPr>
    </w:p>
    <w:p w14:paraId="5904EA04" w14:textId="77777777" w:rsidR="00EE3584" w:rsidRDefault="00EE3584" w:rsidP="00EE3584">
      <w:pPr>
        <w:pStyle w:val="Doc-text2"/>
        <w:rPr>
          <w:lang w:val="en-US"/>
        </w:rPr>
      </w:pPr>
    </w:p>
    <w:p w14:paraId="2C9282B5" w14:textId="77777777" w:rsidR="00EE3584" w:rsidRPr="00AF69A9" w:rsidRDefault="00EE3584" w:rsidP="00AF69A9">
      <w:pPr>
        <w:rPr>
          <w:b/>
          <w:bCs/>
          <w:sz w:val="22"/>
          <w:szCs w:val="22"/>
          <w:lang w:val="en-US"/>
        </w:rPr>
      </w:pPr>
      <w:r w:rsidRPr="00AF69A9">
        <w:rPr>
          <w:b/>
          <w:bCs/>
          <w:sz w:val="22"/>
          <w:szCs w:val="22"/>
          <w:lang w:val="en-US"/>
        </w:rPr>
        <w:t>Simulation parameters and assumptions:</w:t>
      </w:r>
    </w:p>
    <w:p w14:paraId="0BAD18C6" w14:textId="0399FD85" w:rsidR="00EE3584" w:rsidRDefault="00EE3584" w:rsidP="00EE3584">
      <w:pPr>
        <w:pStyle w:val="Doc-title"/>
        <w:rPr>
          <w:lang w:val="en-US"/>
        </w:rPr>
      </w:pPr>
      <w:r w:rsidRPr="00C20D1E">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0A9C0E31" w14:textId="77777777" w:rsidR="00EE3584" w:rsidRPr="006B1F1A" w:rsidRDefault="00EE3584" w:rsidP="00EE3584">
      <w:pPr>
        <w:pStyle w:val="Doc-text2"/>
        <w:rPr>
          <w:lang w:val="en-US"/>
        </w:rPr>
      </w:pPr>
      <w:r>
        <w:rPr>
          <w:lang w:val="en-US"/>
        </w:rPr>
        <w:t>=&gt;</w:t>
      </w:r>
      <w:r>
        <w:rPr>
          <w:lang w:val="en-US"/>
        </w:rPr>
        <w:tab/>
        <w:t>Noted</w:t>
      </w:r>
    </w:p>
    <w:p w14:paraId="1FD9325D" w14:textId="77777777" w:rsidR="00EE3584" w:rsidRPr="006B1F1A" w:rsidRDefault="00EE3584" w:rsidP="00EE3584">
      <w:pPr>
        <w:pStyle w:val="Doc-text2"/>
        <w:rPr>
          <w:i/>
          <w:iCs/>
          <w:lang w:val="en-US"/>
        </w:rPr>
      </w:pPr>
      <w:r w:rsidRPr="006B1F1A">
        <w:rPr>
          <w:i/>
          <w:iCs/>
          <w:lang w:val="en-US"/>
        </w:rPr>
        <w:t>Proposal 1: Reuse the simulation assumptions listed in Table 1 as much as possible.</w:t>
      </w:r>
    </w:p>
    <w:p w14:paraId="6A6DD4FA" w14:textId="77777777" w:rsidR="00EE3584" w:rsidRDefault="00EE3584" w:rsidP="00EE3584">
      <w:pPr>
        <w:pStyle w:val="Doc-text2"/>
        <w:rPr>
          <w:lang w:val="en-US"/>
        </w:rPr>
      </w:pPr>
      <w:r>
        <w:rPr>
          <w:lang w:val="en-US"/>
        </w:rPr>
        <w:t>=&gt;</w:t>
      </w:r>
      <w:r>
        <w:rPr>
          <w:lang w:val="en-US"/>
        </w:rPr>
        <w:tab/>
        <w:t xml:space="preserve">Agree to use the table as a baseline.  Companies can chose the UE speeds and UE distribution they use and report it.  </w:t>
      </w:r>
    </w:p>
    <w:p w14:paraId="129067B2" w14:textId="77777777" w:rsidR="00EE3584" w:rsidRDefault="00EE3584" w:rsidP="00EE3584">
      <w:pPr>
        <w:pStyle w:val="Doc-text2"/>
        <w:rPr>
          <w:lang w:val="en-US"/>
        </w:rPr>
      </w:pPr>
      <w:r>
        <w:rPr>
          <w:lang w:val="en-US"/>
        </w:rPr>
        <w:t>-</w:t>
      </w:r>
      <w:r>
        <w:rPr>
          <w:lang w:val="en-US"/>
        </w:rPr>
        <w:tab/>
        <w:t>Vivo thinks that the UE speed should be discussed and highspeed should be considered</w:t>
      </w:r>
    </w:p>
    <w:p w14:paraId="48E6C838" w14:textId="77777777" w:rsidR="00EE3584" w:rsidRDefault="00EE3584" w:rsidP="00EE3584">
      <w:pPr>
        <w:pStyle w:val="Doc-text2"/>
        <w:rPr>
          <w:lang w:val="en-US"/>
        </w:rPr>
      </w:pPr>
      <w:r>
        <w:rPr>
          <w:lang w:val="en-US"/>
        </w:rPr>
        <w:t>-</w:t>
      </w:r>
      <w:r>
        <w:rPr>
          <w:lang w:val="en-US"/>
        </w:rPr>
        <w:tab/>
        <w:t xml:space="preserve">Samsung would like to add traffic model as that has impact on SINR.  Oppo thinks that the real question is how we simulate interference, we should have some simple.  Samsung doesn’t want to make anything complex and perhaps we can consider full buffer.    </w:t>
      </w:r>
    </w:p>
    <w:p w14:paraId="589BDACB" w14:textId="77777777" w:rsidR="00EE3584" w:rsidRDefault="00EE3584" w:rsidP="00EE3584">
      <w:pPr>
        <w:pStyle w:val="Doc-text2"/>
        <w:rPr>
          <w:lang w:val="en-US"/>
        </w:rPr>
      </w:pPr>
      <w:r>
        <w:rPr>
          <w:lang w:val="en-US"/>
        </w:rPr>
        <w:t>-</w:t>
      </w:r>
      <w:r>
        <w:rPr>
          <w:lang w:val="en-US"/>
        </w:rPr>
        <w:tab/>
        <w:t xml:space="preserve">Qualcomm asks if we should explore blockage models.  Mediatek thinks that would be a huge effort. </w:t>
      </w:r>
    </w:p>
    <w:p w14:paraId="6E257E67" w14:textId="77777777" w:rsidR="00EE3584" w:rsidRDefault="00EE3584" w:rsidP="00EE3584">
      <w:pPr>
        <w:pStyle w:val="Doc-text2"/>
        <w:rPr>
          <w:lang w:val="en-US"/>
        </w:rPr>
      </w:pPr>
      <w:r>
        <w:rPr>
          <w:lang w:val="en-US"/>
        </w:rPr>
        <w:t>-</w:t>
      </w:r>
      <w:r>
        <w:rPr>
          <w:lang w:val="en-US"/>
        </w:rPr>
        <w:tab/>
        <w:t xml:space="preserve">Mediatek thinks that in addition to full buffer we should assume that all the cells are fully loaded (e.g. 100% loaded).  Interdigital agrees and thinks we should assume no HO. </w:t>
      </w:r>
    </w:p>
    <w:p w14:paraId="2F6F1B66" w14:textId="77777777" w:rsidR="00EE3584" w:rsidRDefault="00EE3584" w:rsidP="00EE3584">
      <w:pPr>
        <w:pStyle w:val="Doc-text2"/>
        <w:rPr>
          <w:lang w:val="en-US"/>
        </w:rPr>
      </w:pPr>
      <w:r>
        <w:rPr>
          <w:lang w:val="en-US"/>
        </w:rPr>
        <w:t>-</w:t>
      </w:r>
      <w:r>
        <w:rPr>
          <w:lang w:val="en-US"/>
        </w:rPr>
        <w:tab/>
        <w:t xml:space="preserve">CATT thinks that this is linked whether we consider HO failure.  </w:t>
      </w:r>
    </w:p>
    <w:p w14:paraId="547AD3C6" w14:textId="77777777" w:rsidR="00EE3584" w:rsidRDefault="00EE3584" w:rsidP="00EE3584">
      <w:pPr>
        <w:pStyle w:val="Doc-text2"/>
        <w:rPr>
          <w:lang w:val="en-US"/>
        </w:rPr>
      </w:pPr>
      <w:r>
        <w:rPr>
          <w:lang w:val="en-US"/>
        </w:rPr>
        <w:t>-</w:t>
      </w:r>
      <w:r>
        <w:rPr>
          <w:lang w:val="en-US"/>
        </w:rPr>
        <w:tab/>
        <w:t xml:space="preserve">Samsung thinks that we have to train the model with HO, it doesn’t make sense we can train a model assuming no HO and then we use it for HO performance KPIs.  </w:t>
      </w:r>
    </w:p>
    <w:p w14:paraId="071B23DB" w14:textId="77777777" w:rsidR="00EE3584" w:rsidRDefault="00EE3584" w:rsidP="00EE3584">
      <w:pPr>
        <w:pStyle w:val="Doc-text2"/>
        <w:rPr>
          <w:lang w:val="en-US"/>
        </w:rPr>
      </w:pPr>
      <w:r>
        <w:rPr>
          <w:lang w:val="en-US"/>
        </w:rPr>
        <w:t>-</w:t>
      </w:r>
      <w:r>
        <w:rPr>
          <w:lang w:val="en-US"/>
        </w:rPr>
        <w:tab/>
        <w:t>Qualcomm thinks that simple model for beam schedule</w:t>
      </w:r>
    </w:p>
    <w:p w14:paraId="373B42A1" w14:textId="77777777" w:rsidR="00EE3584" w:rsidRDefault="00EE3584" w:rsidP="00EE3584">
      <w:pPr>
        <w:pStyle w:val="Doc-text2"/>
        <w:rPr>
          <w:lang w:val="en-US"/>
        </w:rPr>
      </w:pPr>
      <w:r>
        <w:rPr>
          <w:lang w:val="en-US"/>
        </w:rPr>
        <w:t>-</w:t>
      </w:r>
      <w:r>
        <w:rPr>
          <w:lang w:val="en-US"/>
        </w:rPr>
        <w:tab/>
        <w:t xml:space="preserve">ZTE thinks that companies should chose whether to simulate blockage.  </w:t>
      </w:r>
    </w:p>
    <w:p w14:paraId="7777EB8F" w14:textId="77777777" w:rsidR="00EE3584" w:rsidRPr="006B1F1A" w:rsidRDefault="00EE3584" w:rsidP="00EE3584">
      <w:pPr>
        <w:pStyle w:val="Doc-text2"/>
        <w:rPr>
          <w:i/>
          <w:iCs/>
          <w:lang w:val="en-US"/>
        </w:rPr>
      </w:pPr>
      <w:r w:rsidRPr="006B1F1A">
        <w:rPr>
          <w:i/>
          <w:iCs/>
          <w:lang w:val="en-US"/>
        </w:rPr>
        <w:t>Proposal 2: The recommended values in TR 36.839 can be considered as the baseline, including:</w:t>
      </w:r>
    </w:p>
    <w:p w14:paraId="4E94BB51"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Monitoring windows of Qout and Qin are 200ms and 100ms, respectively;</w:t>
      </w:r>
    </w:p>
    <w:p w14:paraId="3AE301B2"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The sample period is 10ms;</w:t>
      </w:r>
    </w:p>
    <w:p w14:paraId="31C4D964"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The values of Qout and Qin are -8dB and -6 dB, respectively.</w:t>
      </w:r>
    </w:p>
    <w:p w14:paraId="67D48EFE" w14:textId="77777777" w:rsidR="00EE3584" w:rsidRDefault="00EE3584" w:rsidP="00EE3584">
      <w:pPr>
        <w:pStyle w:val="Doc-text2"/>
        <w:rPr>
          <w:lang w:val="en-US"/>
        </w:rPr>
      </w:pPr>
      <w:r>
        <w:rPr>
          <w:lang w:val="en-US"/>
        </w:rPr>
        <w:t>-</w:t>
      </w:r>
      <w:r>
        <w:rPr>
          <w:lang w:val="en-US"/>
        </w:rPr>
        <w:tab/>
        <w:t>Catt and apple thinks that the sampling period it should be aligned and be 20ms</w:t>
      </w:r>
    </w:p>
    <w:p w14:paraId="607E92EB" w14:textId="77777777" w:rsidR="00EE3584" w:rsidRPr="006B1F1A" w:rsidRDefault="00EE3584" w:rsidP="00EE3584">
      <w:pPr>
        <w:pStyle w:val="Doc-text2"/>
        <w:rPr>
          <w:i/>
          <w:iCs/>
          <w:lang w:val="en-US"/>
        </w:rPr>
      </w:pPr>
      <w:r w:rsidRPr="006B1F1A">
        <w:rPr>
          <w:i/>
          <w:iCs/>
          <w:lang w:val="en-US"/>
        </w:rPr>
        <w:t>Proposal 3: For RLF prediction, RAN2 can start to evaluate the simulations using indirect prediction as a baseline.</w:t>
      </w:r>
    </w:p>
    <w:p w14:paraId="72D729BE" w14:textId="77777777" w:rsidR="00EE3584" w:rsidRDefault="00EE3584" w:rsidP="00EE3584">
      <w:pPr>
        <w:pStyle w:val="Doc-text2"/>
        <w:rPr>
          <w:lang w:val="en-US"/>
        </w:rPr>
      </w:pPr>
      <w:r>
        <w:rPr>
          <w:lang w:val="en-US"/>
        </w:rPr>
        <w:t>-</w:t>
      </w:r>
      <w:r>
        <w:rPr>
          <w:lang w:val="en-US"/>
        </w:rPr>
        <w:tab/>
        <w:t xml:space="preserve">Apple thinks we should used direct as a baseline or both.  Samsung and Qualcomm think it is reasonable to start with indirect first given that we have already RRM results.  For direct it is unclear and it would increase overhead without much gain in prediction.  Apple thinks that we have to use SINR so we can’t reuse and direct would be much simpler.   Nokia agrees with Apple. </w:t>
      </w:r>
    </w:p>
    <w:p w14:paraId="43695F33" w14:textId="77777777" w:rsidR="00EE3584" w:rsidRDefault="00EE3584" w:rsidP="00EE3584">
      <w:pPr>
        <w:pStyle w:val="Doc-text2"/>
        <w:rPr>
          <w:lang w:val="en-US"/>
        </w:rPr>
      </w:pPr>
      <w:r>
        <w:rPr>
          <w:lang w:val="en-US"/>
        </w:rPr>
        <w:t>-</w:t>
      </w:r>
      <w:r>
        <w:rPr>
          <w:lang w:val="en-US"/>
        </w:rPr>
        <w:tab/>
        <w:t xml:space="preserve">Huawei explains that indirect SINR as an input and output SINR and calculate whether RLF can happen with direct you can predict RLF.  Mediatek thinks that interference prediction is very difficult so not sure if we can really do if we use SINR.   Qualcomm agrees with mediatek. </w:t>
      </w:r>
    </w:p>
    <w:p w14:paraId="3C760710" w14:textId="77777777" w:rsidR="00EE3584" w:rsidRDefault="00EE3584" w:rsidP="00EE3584">
      <w:pPr>
        <w:pStyle w:val="Doc-text2"/>
        <w:rPr>
          <w:lang w:val="en-US"/>
        </w:rPr>
      </w:pPr>
      <w:r>
        <w:rPr>
          <w:lang w:val="en-US"/>
        </w:rPr>
        <w:t>-</w:t>
      </w:r>
      <w:r>
        <w:rPr>
          <w:lang w:val="en-US"/>
        </w:rPr>
        <w:tab/>
        <w:t xml:space="preserve">Interdigital for direct one, some inputs are N310 and N311 and T310 or different combination values.  Ericsson thinks that this should be the current values.  </w:t>
      </w:r>
    </w:p>
    <w:p w14:paraId="16F9BAFF" w14:textId="77777777" w:rsidR="00EE3584" w:rsidRDefault="00EE3584" w:rsidP="00EE3584">
      <w:pPr>
        <w:pStyle w:val="Doc-text2"/>
        <w:rPr>
          <w:lang w:val="en-US"/>
        </w:rPr>
      </w:pPr>
      <w:r>
        <w:rPr>
          <w:lang w:val="en-US"/>
        </w:rPr>
        <w:t>-</w:t>
      </w:r>
      <w:r>
        <w:rPr>
          <w:lang w:val="en-US"/>
        </w:rPr>
        <w:tab/>
        <w:t xml:space="preserve">ZTE thinks that the timer and counter are used as input for the indirect case.  For direct case there are other magic inputs (e.g. trajectory etc).   It is a bit hard to model direct case in simulation.  </w:t>
      </w:r>
    </w:p>
    <w:p w14:paraId="0587755F" w14:textId="77777777" w:rsidR="00EE3584" w:rsidRDefault="00EE3584" w:rsidP="00EE3584">
      <w:pPr>
        <w:pStyle w:val="Doc-text2"/>
        <w:rPr>
          <w:lang w:val="en-US"/>
        </w:rPr>
      </w:pPr>
      <w:r>
        <w:rPr>
          <w:lang w:val="en-US"/>
        </w:rPr>
        <w:t>-</w:t>
      </w:r>
      <w:r>
        <w:rPr>
          <w:lang w:val="en-US"/>
        </w:rPr>
        <w:tab/>
        <w:t xml:space="preserve">Nokia thinks that the only difference if we are using predicted SIRN or actual SINR.   Samsung thinks this is UE implementation and we shouldn’t spend time discussing inputs.   The only difference is that for indirect we would use the RRM prediction results for direct we would have to use another model. </w:t>
      </w:r>
    </w:p>
    <w:p w14:paraId="38AE81D9" w14:textId="77777777" w:rsidR="00EE3584" w:rsidRDefault="00EE3584" w:rsidP="00EE3584">
      <w:pPr>
        <w:pStyle w:val="Doc-text2"/>
        <w:rPr>
          <w:lang w:val="en-US"/>
        </w:rPr>
      </w:pPr>
      <w:r>
        <w:rPr>
          <w:lang w:val="en-US"/>
        </w:rPr>
        <w:t>-</w:t>
      </w:r>
      <w:r>
        <w:rPr>
          <w:lang w:val="en-US"/>
        </w:rPr>
        <w:tab/>
        <w:t xml:space="preserve">Xiaomi, Ericsson and Oppo think that the output the is not the same.  For indirect output is time instance the RLF occurs.   Huawei agrees that the output is not same, probability of RLF in direct case and other case we predict SINR.   </w:t>
      </w:r>
    </w:p>
    <w:p w14:paraId="19B82E7D" w14:textId="77777777" w:rsidR="00EE3584" w:rsidRDefault="00EE3584" w:rsidP="00EE3584">
      <w:pPr>
        <w:pStyle w:val="Doc-text2"/>
        <w:rPr>
          <w:lang w:val="en-US"/>
        </w:rPr>
      </w:pPr>
      <w:r>
        <w:rPr>
          <w:lang w:val="en-US"/>
        </w:rPr>
        <w:t>-</w:t>
      </w:r>
      <w:r>
        <w:rPr>
          <w:lang w:val="en-US"/>
        </w:rPr>
        <w:tab/>
        <w:t xml:space="preserve">Interdigital thinks that the simulation assumptions would be different for direct case.   </w:t>
      </w:r>
    </w:p>
    <w:p w14:paraId="49DC1DEB" w14:textId="77777777" w:rsidR="00EE3584" w:rsidRDefault="00EE3584" w:rsidP="00EE3584">
      <w:pPr>
        <w:pStyle w:val="Doc-text2"/>
        <w:rPr>
          <w:lang w:val="en-US"/>
        </w:rPr>
      </w:pPr>
      <w:r>
        <w:rPr>
          <w:lang w:val="en-US"/>
        </w:rPr>
        <w:t>-</w:t>
      </w:r>
      <w:r>
        <w:rPr>
          <w:lang w:val="en-US"/>
        </w:rPr>
        <w:tab/>
        <w:t xml:space="preserve">Apple asks how we are going to use the time instance the RLF occurs.   Ericsson thinks that the UE can sent a report to indicate that RLF is about to happen but we can discuss that later.  </w:t>
      </w:r>
    </w:p>
    <w:p w14:paraId="1C74962B" w14:textId="77777777" w:rsidR="00EE3584" w:rsidRDefault="00EE3584" w:rsidP="00EE3584">
      <w:pPr>
        <w:pStyle w:val="Doc-text2"/>
        <w:rPr>
          <w:lang w:val="en-US"/>
        </w:rPr>
      </w:pPr>
      <w:r>
        <w:rPr>
          <w:lang w:val="en-US"/>
        </w:rPr>
        <w:t>-</w:t>
      </w:r>
      <w:r>
        <w:rPr>
          <w:lang w:val="en-US"/>
        </w:rPr>
        <w:tab/>
        <w:t xml:space="preserve">Nokia asks whether we will get a confidence score for indirect.  Samsung thinks that confidence level doesn’t make sense.  Apple thinks that we can’t have prediction without confidence.   </w:t>
      </w:r>
      <w:r>
        <w:rPr>
          <w:lang w:val="en-US"/>
        </w:rPr>
        <w:lastRenderedPageBreak/>
        <w:t xml:space="preserve">Qualcomm and Lenovo agrees we should have a confidence score for the predicted time instance.   </w:t>
      </w:r>
    </w:p>
    <w:p w14:paraId="3FB1A246" w14:textId="77777777" w:rsidR="00EE3584" w:rsidRDefault="00EE3584" w:rsidP="00EE3584">
      <w:pPr>
        <w:pStyle w:val="Doc-text2"/>
        <w:rPr>
          <w:lang w:val="en-US"/>
        </w:rPr>
      </w:pPr>
      <w:r>
        <w:rPr>
          <w:lang w:val="en-US"/>
        </w:rPr>
        <w:t>-</w:t>
      </w:r>
      <w:r>
        <w:rPr>
          <w:lang w:val="en-US"/>
        </w:rPr>
        <w:tab/>
        <w:t xml:space="preserve">Oppo and CMCC thinks confidence is not need as we don’t have it for RRM.  </w:t>
      </w:r>
    </w:p>
    <w:p w14:paraId="1CAB292E" w14:textId="77777777" w:rsidR="00EE3584" w:rsidRDefault="00EE3584" w:rsidP="00EE3584">
      <w:pPr>
        <w:pStyle w:val="Doc-text2"/>
        <w:rPr>
          <w:lang w:val="en-US"/>
        </w:rPr>
      </w:pPr>
      <w:r>
        <w:rPr>
          <w:lang w:val="en-US"/>
        </w:rPr>
        <w:t>-</w:t>
      </w:r>
      <w:r>
        <w:rPr>
          <w:lang w:val="en-US"/>
        </w:rPr>
        <w:tab/>
        <w:t xml:space="preserve">Huawei thinks that we are mixing KPI with output.  For indirect we would evaluate if the RLF would happened at that instance and if we predicted it correctly.   ZTE thinks the time difference of true time RLF and predicted RLF would be the KPI.  </w:t>
      </w:r>
    </w:p>
    <w:p w14:paraId="6D5783B4" w14:textId="77777777" w:rsidR="00EE3584" w:rsidRDefault="00EE3584" w:rsidP="00EE3584">
      <w:pPr>
        <w:pStyle w:val="Doc-text2"/>
        <w:rPr>
          <w:lang w:val="en-US"/>
        </w:rPr>
      </w:pPr>
      <w:r>
        <w:rPr>
          <w:lang w:val="en-US"/>
        </w:rPr>
        <w:t>-</w:t>
      </w:r>
      <w:r>
        <w:rPr>
          <w:lang w:val="en-US"/>
        </w:rPr>
        <w:tab/>
        <w:t xml:space="preserve">Qualcomm asks how useful is this KPI.  Xiaomi thinks this is an important KPI to understand how accurate our prediction is.   Interdigital indicates that time instance doesn’t make sense as one measurement (i.e. ho failure happens after 5mins) can bias the results.   ZTE thinks that even if the UE reports confident can we trust the UE.   Nokia thinks this would be a RAN4 requirement. </w:t>
      </w:r>
    </w:p>
    <w:p w14:paraId="516480DB" w14:textId="77777777" w:rsidR="00EE3584" w:rsidRDefault="00EE3584" w:rsidP="00EE3584">
      <w:pPr>
        <w:pStyle w:val="Doc-text2"/>
        <w:rPr>
          <w:lang w:val="en-US"/>
        </w:rPr>
      </w:pPr>
      <w:r>
        <w:rPr>
          <w:lang w:val="en-US"/>
        </w:rPr>
        <w:t>-</w:t>
      </w:r>
      <w:r>
        <w:rPr>
          <w:lang w:val="en-US"/>
        </w:rPr>
        <w:tab/>
        <w:t xml:space="preserve">Docomo thinks we should have missed prediction rate and false detection.  CATT also agrees if the time difference is larger than a threshold this would be marked as false detection.  </w:t>
      </w:r>
    </w:p>
    <w:p w14:paraId="17B04420" w14:textId="77777777" w:rsidR="00EE3584" w:rsidRDefault="00EE3584" w:rsidP="00EE3584">
      <w:pPr>
        <w:pStyle w:val="Doc-text2"/>
        <w:rPr>
          <w:lang w:val="en-US"/>
        </w:rPr>
      </w:pPr>
      <w:r>
        <w:rPr>
          <w:lang w:val="en-US"/>
        </w:rPr>
        <w:t>-</w:t>
      </w:r>
      <w:r>
        <w:rPr>
          <w:lang w:val="en-US"/>
        </w:rPr>
        <w:tab/>
        <w:t xml:space="preserve">Ericsson thinks that we should have the SINR difference for indirect and for direct we can have false detection.   </w:t>
      </w:r>
    </w:p>
    <w:p w14:paraId="60324F0C" w14:textId="71EBCFAE" w:rsidR="00EE3584" w:rsidRDefault="00EE3584" w:rsidP="00EE3584">
      <w:pPr>
        <w:pStyle w:val="Doc-text2"/>
        <w:rPr>
          <w:lang w:val="en-US"/>
        </w:rPr>
      </w:pPr>
      <w:r>
        <w:rPr>
          <w:lang w:val="en-US"/>
        </w:rPr>
        <w:t>-</w:t>
      </w:r>
      <w:r>
        <w:rPr>
          <w:lang w:val="en-US"/>
        </w:rPr>
        <w:tab/>
        <w:t>Docomo doesn’t think that probability is a KPI, it is an outpu.</w:t>
      </w:r>
    </w:p>
    <w:p w14:paraId="6479498F" w14:textId="77777777" w:rsidR="00EE3584" w:rsidRDefault="00EE3584" w:rsidP="00EE3584">
      <w:pPr>
        <w:pStyle w:val="Doc-text2"/>
        <w:rPr>
          <w:lang w:val="en-US"/>
        </w:rPr>
      </w:pPr>
    </w:p>
    <w:p w14:paraId="1C07D82E" w14:textId="77777777" w:rsidR="00EE3584" w:rsidRDefault="00EE3584" w:rsidP="00EE3584">
      <w:pPr>
        <w:pStyle w:val="Doc-text2"/>
        <w:rPr>
          <w:lang w:val="en-US"/>
        </w:rPr>
      </w:pPr>
    </w:p>
    <w:p w14:paraId="73FD1F65" w14:textId="77777777" w:rsidR="00EE3584" w:rsidRDefault="00EE3584" w:rsidP="00EE3584">
      <w:pPr>
        <w:pStyle w:val="Doc-text2"/>
        <w:rPr>
          <w:lang w:val="en-US"/>
        </w:rPr>
      </w:pPr>
    </w:p>
    <w:p w14:paraId="50AA58DB" w14:textId="77777777" w:rsidR="00EE3584" w:rsidRDefault="00EE3584" w:rsidP="00EE3584">
      <w:pPr>
        <w:pStyle w:val="EmailDiscussion"/>
        <w:overflowPunct/>
        <w:autoSpaceDE/>
        <w:autoSpaceDN/>
        <w:adjustRightInd/>
        <w:ind w:left="1619" w:hanging="360"/>
        <w:textAlignment w:val="auto"/>
        <w:rPr>
          <w:lang w:val="en-US"/>
        </w:rPr>
      </w:pPr>
      <w:r>
        <w:rPr>
          <w:lang w:val="en-US"/>
        </w:rPr>
        <w:t>[POST127][029][AI mobility] RLF Simulation Assumption (Oppo)</w:t>
      </w:r>
    </w:p>
    <w:p w14:paraId="321FAA71" w14:textId="77777777" w:rsidR="00EE3584" w:rsidRDefault="00EE3584" w:rsidP="00EE3584">
      <w:pPr>
        <w:pStyle w:val="EmailDiscussion2"/>
        <w:rPr>
          <w:lang w:val="en-US"/>
        </w:rPr>
      </w:pPr>
      <w:r>
        <w:rPr>
          <w:lang w:val="en-US"/>
        </w:rPr>
        <w:tab/>
        <w:t>Intended outcome: Agreeable simulation assumption</w:t>
      </w:r>
    </w:p>
    <w:p w14:paraId="03DA8593" w14:textId="77777777" w:rsidR="00EE3584" w:rsidRDefault="00EE3584" w:rsidP="00EE3584">
      <w:pPr>
        <w:pStyle w:val="EmailDiscussion2"/>
        <w:rPr>
          <w:lang w:val="en-US"/>
        </w:rPr>
      </w:pPr>
      <w:r>
        <w:rPr>
          <w:lang w:val="en-US"/>
        </w:rPr>
        <w:tab/>
        <w:t>Deadline:  Super long (November meeting)</w:t>
      </w:r>
    </w:p>
    <w:p w14:paraId="714307AE" w14:textId="77777777" w:rsidR="00EE3584" w:rsidRDefault="00EE3584" w:rsidP="00EE3584">
      <w:pPr>
        <w:pStyle w:val="EmailDiscussion2"/>
        <w:rPr>
          <w:lang w:val="en-US"/>
        </w:rPr>
      </w:pPr>
    </w:p>
    <w:p w14:paraId="338A8FA7" w14:textId="77777777" w:rsidR="00EE3584" w:rsidRDefault="00EE3584" w:rsidP="00EE3584">
      <w:pPr>
        <w:pStyle w:val="Doc-text2"/>
        <w:rPr>
          <w:lang w:val="en-US"/>
        </w:rPr>
      </w:pPr>
    </w:p>
    <w:p w14:paraId="65B5D3C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w:t>
      </w:r>
    </w:p>
    <w:p w14:paraId="0B8B7362"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Both direct and indirect are allowed.  Companies should indicate what they used and what inputs they are using</w:t>
      </w:r>
    </w:p>
    <w:p w14:paraId="7FD63F81"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Output for indirect: predicted SINR.  Based on predicted SINR the time instance the RLF occurs can be determined without further AI/ML models.  </w:t>
      </w:r>
    </w:p>
    <w:p w14:paraId="594F2DF3"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Output for direct: probability of RLF within an window</w:t>
      </w:r>
    </w:p>
    <w:p w14:paraId="4DA2A74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Companies should report the prediction time window they have used in the simulations</w:t>
      </w:r>
    </w:p>
    <w:p w14:paraId="73F947FB"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on KPI </w:t>
      </w:r>
    </w:p>
    <w:p w14:paraId="3D4B508F"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For indirect </w:t>
      </w:r>
    </w:p>
    <w:p w14:paraId="0D5E58D7"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SINR difference, missed RLF detection, false RLF detection, F1 score, time difference of true time RLF and predicted RLF, true RLF prediction.  </w:t>
      </w:r>
    </w:p>
    <w:p w14:paraId="7782F03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Direct </w:t>
      </w:r>
    </w:p>
    <w:p w14:paraId="754766F1"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missed RLF detection, false RLF detection, F1 score.  </w:t>
      </w:r>
    </w:p>
    <w:p w14:paraId="4F452575"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Whether the RLF will happen based on the following methodology.   Above a probability threshold we assume that RLF will happen.   This is then compared with true RLF.   </w:t>
      </w:r>
    </w:p>
    <w:p w14:paraId="2ABAE7BA"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p>
    <w:p w14:paraId="5F588576"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For the time being we don’t need HO procedure simulation in RLF simulation</w:t>
      </w:r>
    </w:p>
    <w:p w14:paraId="6204F73A"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FFS  full buffer and assumption that all the cells are fully loaded. We will not simulate traffic.  </w:t>
      </w:r>
    </w:p>
    <w:p w14:paraId="738D537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Simulation results are not expected before February</w:t>
      </w:r>
    </w:p>
    <w:p w14:paraId="0FC815E9"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p>
    <w:p w14:paraId="09FD541B" w14:textId="77777777" w:rsidR="00EE3584" w:rsidRDefault="00EE3584" w:rsidP="00EE3584">
      <w:pPr>
        <w:pStyle w:val="Doc-title"/>
        <w:rPr>
          <w:lang w:val="en-US"/>
        </w:rPr>
      </w:pPr>
    </w:p>
    <w:p w14:paraId="569035B9" w14:textId="77777777" w:rsidR="00EE3584" w:rsidRPr="008A4761" w:rsidRDefault="00EE3584" w:rsidP="00EE3584">
      <w:pPr>
        <w:pStyle w:val="Doc-text2"/>
        <w:rPr>
          <w:lang w:val="en-US"/>
        </w:rPr>
      </w:pPr>
    </w:p>
    <w:p w14:paraId="7569D099" w14:textId="76DFF42A" w:rsidR="00EE3584" w:rsidRDefault="00EE3584" w:rsidP="00EE3584">
      <w:pPr>
        <w:pStyle w:val="Doc-title"/>
        <w:rPr>
          <w:lang w:val="en-US"/>
        </w:rPr>
      </w:pPr>
      <w:r w:rsidRPr="00C20D1E">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777467FA" w14:textId="77777777" w:rsidR="00EE3584" w:rsidRPr="00356180" w:rsidRDefault="00EE3584" w:rsidP="00EE3584">
      <w:pPr>
        <w:pStyle w:val="Doc-text2"/>
        <w:rPr>
          <w:lang w:val="en-US"/>
        </w:rPr>
      </w:pPr>
      <w:r w:rsidRPr="00356180">
        <w:rPr>
          <w:rFonts w:hint="eastAsia"/>
          <w:lang w:val="en-US"/>
        </w:rPr>
        <w:t>Proposal 2: The UE will be re-dropped during simulation when RLF occurs.</w:t>
      </w:r>
    </w:p>
    <w:p w14:paraId="47C5DF53" w14:textId="77777777" w:rsidR="00EE3584" w:rsidRPr="00356180" w:rsidRDefault="00EE3584" w:rsidP="00EE3584">
      <w:pPr>
        <w:pStyle w:val="Doc-text2"/>
        <w:rPr>
          <w:lang w:val="en-US"/>
        </w:rPr>
      </w:pPr>
      <w:r w:rsidRPr="00356180">
        <w:rPr>
          <w:rFonts w:hint="eastAsia"/>
          <w:lang w:val="en-US"/>
        </w:rPr>
        <w:t>Proposal 3: RAN2 to discuss how to handle HO procedure in RLF simulation:</w:t>
      </w:r>
    </w:p>
    <w:p w14:paraId="0D155696" w14:textId="77777777" w:rsidR="00EE3584" w:rsidRPr="00356180" w:rsidRDefault="00EE3584" w:rsidP="00EE3584">
      <w:pPr>
        <w:pStyle w:val="Doc-text2"/>
        <w:ind w:left="1985"/>
        <w:rPr>
          <w:lang w:val="en-US"/>
        </w:rPr>
      </w:pPr>
      <w:r w:rsidRPr="00356180">
        <w:rPr>
          <w:rFonts w:hint="eastAsia"/>
          <w:lang w:val="en-US"/>
        </w:rPr>
        <w:t>-</w:t>
      </w:r>
      <w:r w:rsidRPr="00356180">
        <w:rPr>
          <w:rFonts w:hint="eastAsia"/>
          <w:lang w:val="en-US"/>
        </w:rPr>
        <w:tab/>
        <w:t xml:space="preserve">Option 1: </w:t>
      </w:r>
      <w:r w:rsidRPr="00356180">
        <w:rPr>
          <w:lang w:val="en-US"/>
        </w:rPr>
        <w:t>Simple HO procedure;</w:t>
      </w:r>
    </w:p>
    <w:p w14:paraId="06A76D65" w14:textId="77777777" w:rsidR="00EE3584" w:rsidRPr="00356180" w:rsidRDefault="00EE3584" w:rsidP="00EE3584">
      <w:pPr>
        <w:pStyle w:val="Doc-text2"/>
        <w:ind w:left="1985"/>
        <w:rPr>
          <w:lang w:val="en-US"/>
        </w:rPr>
      </w:pPr>
      <w:r w:rsidRPr="00356180">
        <w:rPr>
          <w:rFonts w:hint="eastAsia"/>
          <w:lang w:val="en-US"/>
        </w:rPr>
        <w:t>-</w:t>
      </w:r>
      <w:r w:rsidRPr="00356180">
        <w:rPr>
          <w:rFonts w:hint="eastAsia"/>
          <w:lang w:val="en-US"/>
        </w:rPr>
        <w:tab/>
        <w:t>Option 2</w:t>
      </w:r>
      <w:r w:rsidRPr="00356180">
        <w:rPr>
          <w:lang w:val="en-US"/>
        </w:rPr>
        <w:t>: No HO procedure simulation</w:t>
      </w:r>
    </w:p>
    <w:p w14:paraId="601C784F" w14:textId="77777777" w:rsidR="00EE3584" w:rsidRDefault="00EE3584" w:rsidP="00EE3584">
      <w:pPr>
        <w:pStyle w:val="Doc-text2"/>
        <w:ind w:left="1985"/>
        <w:rPr>
          <w:lang w:val="en-US"/>
        </w:rPr>
      </w:pPr>
      <w:r w:rsidRPr="00356180">
        <w:rPr>
          <w:rFonts w:hint="eastAsia"/>
          <w:lang w:val="en-US"/>
        </w:rPr>
        <w:t>-</w:t>
      </w:r>
      <w:r w:rsidRPr="00356180">
        <w:rPr>
          <w:rFonts w:hint="eastAsia"/>
          <w:lang w:val="en-US"/>
        </w:rPr>
        <w:tab/>
        <w:t>Option 3</w:t>
      </w:r>
      <w:r w:rsidRPr="00356180">
        <w:rPr>
          <w:lang w:val="en-US"/>
        </w:rPr>
        <w:t>:</w:t>
      </w:r>
      <w:r w:rsidRPr="00356180">
        <w:rPr>
          <w:rFonts w:hint="eastAsia"/>
          <w:lang w:val="en-US"/>
        </w:rPr>
        <w:t xml:space="preserve"> </w:t>
      </w:r>
      <w:r w:rsidRPr="00356180">
        <w:rPr>
          <w:lang w:val="en-US"/>
        </w:rPr>
        <w:t>Adjust</w:t>
      </w:r>
      <w:r w:rsidRPr="00356180">
        <w:rPr>
          <w:rFonts w:hint="eastAsia"/>
          <w:lang w:val="en-US"/>
        </w:rPr>
        <w:t>ing</w:t>
      </w:r>
      <w:r w:rsidRPr="00356180">
        <w:rPr>
          <w:lang w:val="en-US"/>
        </w:rPr>
        <w:t xml:space="preserve"> RLF parameters with HO procedure</w:t>
      </w:r>
    </w:p>
    <w:p w14:paraId="3F404684" w14:textId="77777777" w:rsidR="00EE3584" w:rsidRDefault="00EE3584" w:rsidP="00EE3584">
      <w:pPr>
        <w:pStyle w:val="Doc-text2"/>
        <w:rPr>
          <w:lang w:val="en-US"/>
        </w:rPr>
      </w:pPr>
      <w:r>
        <w:rPr>
          <w:lang w:val="en-US"/>
        </w:rPr>
        <w:t>=&gt;</w:t>
      </w:r>
      <w:r>
        <w:rPr>
          <w:lang w:val="en-US"/>
        </w:rPr>
        <w:tab/>
        <w:t>Noted</w:t>
      </w:r>
    </w:p>
    <w:p w14:paraId="1FDE0B4C" w14:textId="77777777" w:rsidR="00EE3584" w:rsidRPr="00356180" w:rsidRDefault="00EE3584" w:rsidP="00EE3584">
      <w:pPr>
        <w:pStyle w:val="Doc-text2"/>
        <w:ind w:left="1985"/>
        <w:rPr>
          <w:lang w:val="en-US"/>
        </w:rPr>
      </w:pPr>
    </w:p>
    <w:p w14:paraId="2464382E" w14:textId="77777777" w:rsidR="00EE3584" w:rsidRDefault="00EE3584" w:rsidP="00EE3584">
      <w:pPr>
        <w:pStyle w:val="Doc-title"/>
        <w:rPr>
          <w:lang w:val="en-US"/>
        </w:rPr>
      </w:pPr>
      <w:r>
        <w:rPr>
          <w:lang w:val="en-US"/>
        </w:rPr>
        <w:t>Not treated</w:t>
      </w:r>
    </w:p>
    <w:p w14:paraId="33CC00D2" w14:textId="52829365" w:rsidR="00EE3584" w:rsidRDefault="00EE3584" w:rsidP="00EE3584">
      <w:pPr>
        <w:pStyle w:val="Doc-title"/>
        <w:rPr>
          <w:lang w:val="en-US"/>
        </w:rPr>
      </w:pPr>
      <w:r w:rsidRPr="00C20D1E">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4485666" w14:textId="77777777" w:rsidR="00EE3584" w:rsidRPr="000D1EA3" w:rsidRDefault="00EE3584" w:rsidP="00EE3584">
      <w:pPr>
        <w:pStyle w:val="Doc-text2"/>
        <w:rPr>
          <w:lang w:val="en-US"/>
        </w:rPr>
      </w:pPr>
      <w:r w:rsidRPr="000D1EA3">
        <w:rPr>
          <w:lang w:val="en-US"/>
        </w:rPr>
        <w:t>Proposal 11: A sliding window scheme is adopted for both observation window and prediction window</w:t>
      </w:r>
    </w:p>
    <w:p w14:paraId="5627664A" w14:textId="77777777" w:rsidR="00EE3584" w:rsidRPr="000D1EA3" w:rsidRDefault="00EE3584" w:rsidP="00EE3584">
      <w:pPr>
        <w:pStyle w:val="Doc-text2"/>
        <w:rPr>
          <w:lang w:val="en-US"/>
        </w:rPr>
      </w:pPr>
      <w:r w:rsidRPr="000D1EA3">
        <w:rPr>
          <w:lang w:val="en-US"/>
        </w:rPr>
        <w:t>Proposal 12: RAN2 is kindly requested to discuss the two alternatives when a real RLF occurs during the simulation. We slightly prefer option 1 due to its simplicity</w:t>
      </w:r>
    </w:p>
    <w:p w14:paraId="408BF98D" w14:textId="77777777" w:rsidR="00EE3584" w:rsidRPr="000D1EA3" w:rsidRDefault="00EE3584" w:rsidP="00EE3584">
      <w:pPr>
        <w:pStyle w:val="Doc-text2"/>
        <w:rPr>
          <w:lang w:val="en-US"/>
        </w:rPr>
      </w:pPr>
      <w:r>
        <w:rPr>
          <w:lang w:val="en-US"/>
        </w:rPr>
        <w:lastRenderedPageBreak/>
        <w:tab/>
      </w:r>
      <w:r w:rsidRPr="000D1EA3">
        <w:rPr>
          <w:lang w:val="en-US"/>
        </w:rPr>
        <w:tab/>
        <w:t>Option 1: the simulation stops for this UE and this trajectory</w:t>
      </w:r>
    </w:p>
    <w:p w14:paraId="54F179CD" w14:textId="77777777" w:rsidR="00EE3584" w:rsidRPr="000D1EA3" w:rsidRDefault="00EE3584" w:rsidP="00EE3584">
      <w:pPr>
        <w:pStyle w:val="Doc-text2"/>
        <w:rPr>
          <w:lang w:val="en-US"/>
        </w:rPr>
      </w:pPr>
      <w:r>
        <w:rPr>
          <w:lang w:val="en-US"/>
        </w:rPr>
        <w:tab/>
      </w:r>
      <w:r>
        <w:rPr>
          <w:lang w:val="en-US"/>
        </w:rPr>
        <w:tab/>
      </w:r>
      <w:r w:rsidRPr="000D1EA3">
        <w:rPr>
          <w:lang w:val="en-US"/>
        </w:rPr>
        <w:t>Option 2: the simulation continues after a fixed duration (to simulate RRC re-established). The serving cell may be changed and count on the best measurement result of recovery time point.</w:t>
      </w:r>
    </w:p>
    <w:p w14:paraId="4EDA96AC" w14:textId="77777777" w:rsidR="00EE3584" w:rsidRPr="000D1EA3" w:rsidRDefault="00EE3584" w:rsidP="00EE3584">
      <w:pPr>
        <w:pStyle w:val="Doc-text2"/>
        <w:rPr>
          <w:lang w:val="en-US"/>
        </w:rPr>
      </w:pPr>
      <w:r w:rsidRPr="000D1EA3">
        <w:rPr>
          <w:lang w:val="en-US"/>
        </w:rPr>
        <w:t>Proposal 14: the assumption of T310 and N311 should be set as such that RLF could be a bit easy to happen and a bit hard to cancel to facilitate training and inference</w:t>
      </w:r>
    </w:p>
    <w:p w14:paraId="32D31F39" w14:textId="77777777" w:rsidR="00EE3584" w:rsidRPr="000D1EA3" w:rsidRDefault="00EE3584" w:rsidP="00EE3584">
      <w:pPr>
        <w:pStyle w:val="Doc-text2"/>
        <w:rPr>
          <w:lang w:val="en-US"/>
        </w:rPr>
      </w:pPr>
      <w:r w:rsidRPr="000D1EA3">
        <w:rPr>
          <w:lang w:val="en-US"/>
        </w:rPr>
        <w:t>Proposal 15: RAN2 is kindly asked to discuss the detailed values of T310 and N331 so that they can be aligned among companies. Our recommendation: T310 = 100ms, N311=2.</w:t>
      </w:r>
    </w:p>
    <w:p w14:paraId="6861A645" w14:textId="77777777" w:rsidR="00EE3584" w:rsidRDefault="00EE3584" w:rsidP="00EE3584">
      <w:pPr>
        <w:pStyle w:val="Doc-text2"/>
        <w:rPr>
          <w:lang w:val="en-US"/>
        </w:rPr>
      </w:pPr>
    </w:p>
    <w:p w14:paraId="053499BC" w14:textId="77777777" w:rsidR="00EE3584" w:rsidRDefault="00EE3584" w:rsidP="00EE3584">
      <w:pPr>
        <w:pStyle w:val="Doc-text2"/>
        <w:rPr>
          <w:lang w:val="en-US"/>
        </w:rPr>
      </w:pPr>
    </w:p>
    <w:p w14:paraId="4DFA6DA7" w14:textId="77777777" w:rsidR="00EE3584" w:rsidRDefault="00EE3584" w:rsidP="00EE3584">
      <w:pPr>
        <w:pStyle w:val="Doc-text2"/>
        <w:rPr>
          <w:lang w:val="en-US"/>
        </w:rPr>
      </w:pPr>
      <w:r>
        <w:rPr>
          <w:lang w:val="en-US"/>
        </w:rPr>
        <w:t>HO</w:t>
      </w:r>
    </w:p>
    <w:p w14:paraId="1B4D8DE4" w14:textId="77777777" w:rsidR="00EE3584" w:rsidRDefault="00EE3584" w:rsidP="00EE3584">
      <w:pPr>
        <w:pStyle w:val="Doc-text2"/>
        <w:rPr>
          <w:lang w:val="en-US"/>
        </w:rPr>
      </w:pPr>
      <w:r w:rsidRPr="000D1EA3">
        <w:rPr>
          <w:lang w:val="en-US"/>
        </w:rPr>
        <w:t>Proposal 8: A hypothetical HO procedure should run in parallel with model for RLF prediction to change PCell.</w:t>
      </w:r>
    </w:p>
    <w:p w14:paraId="09491EBA" w14:textId="77777777" w:rsidR="00EE3584" w:rsidRDefault="00EE3584" w:rsidP="00EE3584">
      <w:pPr>
        <w:pStyle w:val="Doc-text2"/>
        <w:rPr>
          <w:lang w:val="en-US"/>
        </w:rPr>
      </w:pPr>
      <w:r w:rsidRPr="000D1EA3">
        <w:rPr>
          <w:lang w:val="en-US"/>
        </w:rPr>
        <w:t>Proposal 9: The handover parameter i.e. event A3 offset, hysteresis and TTT timer are aligned for simulation</w:t>
      </w:r>
    </w:p>
    <w:p w14:paraId="552C7034" w14:textId="77777777" w:rsidR="00EE3584" w:rsidRDefault="00EE3584" w:rsidP="00EE3584">
      <w:pPr>
        <w:pStyle w:val="Doc-text2"/>
        <w:rPr>
          <w:lang w:val="en-US"/>
        </w:rPr>
      </w:pPr>
      <w:r w:rsidRPr="000D1EA3">
        <w:rPr>
          <w:lang w:val="en-US"/>
        </w:rPr>
        <w:t>Proposal 16: The recommended value for handover parameters i.e. event A3 offset, hysteresis , TTT timer, and handover preparation and execution time (HPET), the recommended value are: 5db, 0db, 480ms and 80ms</w:t>
      </w:r>
    </w:p>
    <w:p w14:paraId="24D9624B" w14:textId="77777777" w:rsidR="00EE3584" w:rsidRDefault="00EE3584" w:rsidP="00EE3584">
      <w:pPr>
        <w:pStyle w:val="Doc-text2"/>
        <w:rPr>
          <w:lang w:val="en-US"/>
        </w:rPr>
      </w:pPr>
    </w:p>
    <w:p w14:paraId="429CA433" w14:textId="77777777" w:rsidR="00EE3584" w:rsidRDefault="00EE3584" w:rsidP="00EE3584">
      <w:pPr>
        <w:pStyle w:val="BodyText"/>
        <w:rPr>
          <w:rFonts w:eastAsiaTheme="minorEastAsia"/>
          <w:b/>
          <w:highlight w:val="yellow"/>
          <w:lang w:eastAsia="zh-CN"/>
        </w:rPr>
      </w:pPr>
    </w:p>
    <w:p w14:paraId="0E5400E9" w14:textId="77777777" w:rsidR="00EE3584" w:rsidRDefault="00EE3584" w:rsidP="00EE3584">
      <w:pPr>
        <w:pStyle w:val="BodyText"/>
        <w:rPr>
          <w:rFonts w:eastAsiaTheme="minorEastAsia"/>
          <w:b/>
          <w:highlight w:val="yellow"/>
          <w:lang w:eastAsia="zh-CN"/>
        </w:rPr>
      </w:pPr>
    </w:p>
    <w:p w14:paraId="47B3AFF4" w14:textId="2653AFF7" w:rsidR="00EE3584" w:rsidRDefault="00EE3584" w:rsidP="00EE3584">
      <w:pPr>
        <w:pStyle w:val="Doc-title"/>
        <w:rPr>
          <w:lang w:val="en-US"/>
        </w:rPr>
      </w:pPr>
      <w:r w:rsidRPr="00C20D1E">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5371FE27" w14:textId="77777777" w:rsidR="00EE3584" w:rsidRPr="00712BA8" w:rsidRDefault="00EE3584" w:rsidP="00EE3584">
      <w:pPr>
        <w:pStyle w:val="Doc-text2"/>
        <w:rPr>
          <w:lang w:val="en-US"/>
        </w:rPr>
      </w:pPr>
      <w:r w:rsidRPr="00712BA8">
        <w:rPr>
          <w:lang w:val="en-US"/>
        </w:rPr>
        <w:t>Proposal 4: For the RLF prediction use case, the following simulation parameters can be considered along with the other RRM prediction use case evaluation parameters:</w:t>
      </w:r>
    </w:p>
    <w:p w14:paraId="57300831"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Distribution: A combination of options 1 and 2 in Question 2.3.1.3-2 [4] can be considered, i.e., x% of UEs are uniformly dropped in the cell and (100-x)% of UEs are dropped in circular disk at cell edge.</w:t>
      </w:r>
    </w:p>
    <w:p w14:paraId="68B71A76"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Speed: Consider higher speed UEs (e.g., 60 kmh, 90 kmh).</w:t>
      </w:r>
    </w:p>
    <w:p w14:paraId="537F18D4"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Trajectory: Consider option 3 in Question 2.3.1.1-1 [4] (i.e., “random direction, straight line trajectory”), with inter-cell handover or beam switching enabled for fair comparison with non-AI baseline.</w:t>
      </w:r>
    </w:p>
    <w:p w14:paraId="4DE84F70" w14:textId="77777777" w:rsidR="00EE3584" w:rsidRDefault="00EE3584" w:rsidP="00EE3584">
      <w:pPr>
        <w:pStyle w:val="BodyText"/>
        <w:rPr>
          <w:rFonts w:eastAsiaTheme="minorEastAsia"/>
          <w:b/>
          <w:highlight w:val="yellow"/>
          <w:lang w:eastAsia="zh-CN"/>
        </w:rPr>
      </w:pPr>
    </w:p>
    <w:p w14:paraId="643C4E08" w14:textId="77777777" w:rsidR="00EE3584" w:rsidRDefault="00EE3584" w:rsidP="00EE3584">
      <w:pPr>
        <w:pStyle w:val="BodyText"/>
        <w:rPr>
          <w:rFonts w:eastAsiaTheme="minorEastAsia"/>
          <w:b/>
          <w:highlight w:val="yellow"/>
          <w:lang w:eastAsia="zh-CN"/>
        </w:rPr>
      </w:pPr>
    </w:p>
    <w:p w14:paraId="788A7AA5" w14:textId="77777777" w:rsidR="00EE3584" w:rsidRPr="00AF69A9" w:rsidRDefault="00EE3584" w:rsidP="00AF69A9">
      <w:pPr>
        <w:rPr>
          <w:b/>
          <w:bCs/>
          <w:sz w:val="22"/>
          <w:szCs w:val="22"/>
          <w:lang w:val="en-US"/>
        </w:rPr>
      </w:pPr>
      <w:r w:rsidRPr="00AF69A9">
        <w:rPr>
          <w:b/>
          <w:bCs/>
          <w:sz w:val="22"/>
          <w:szCs w:val="22"/>
          <w:lang w:val="en-US"/>
        </w:rPr>
        <w:t>Input/output:</w:t>
      </w:r>
    </w:p>
    <w:p w14:paraId="739001CD" w14:textId="2BE327E1" w:rsidR="00EE3584" w:rsidRDefault="00EE3584" w:rsidP="00EE3584">
      <w:pPr>
        <w:pStyle w:val="Doc-title"/>
        <w:rPr>
          <w:lang w:val="en-US"/>
        </w:rPr>
      </w:pPr>
      <w:r w:rsidRPr="00C20D1E">
        <w:rPr>
          <w:lang w:val="en-US"/>
        </w:rPr>
        <w:t>R2-2406581</w:t>
      </w:r>
      <w:r>
        <w:rPr>
          <w:lang w:val="en-US"/>
        </w:rPr>
        <w:tab/>
        <w:t>Simulation assumptions and evaluation methodology for RLF failure prediction</w:t>
      </w:r>
      <w:r>
        <w:rPr>
          <w:lang w:val="en-US"/>
        </w:rPr>
        <w:tab/>
        <w:t>MediaTek Inc.</w:t>
      </w:r>
      <w:r>
        <w:rPr>
          <w:lang w:val="en-US"/>
        </w:rPr>
        <w:tab/>
        <w:t>discussion</w:t>
      </w:r>
    </w:p>
    <w:p w14:paraId="76A20B08" w14:textId="77777777" w:rsidR="00EE3584" w:rsidRDefault="00EE3584" w:rsidP="00EE3584">
      <w:pPr>
        <w:pStyle w:val="Doc-text2"/>
        <w:rPr>
          <w:lang w:val="en-US"/>
        </w:rPr>
      </w:pPr>
      <w:r w:rsidRPr="002E63CF">
        <w:rPr>
          <w:lang w:val="en-US"/>
        </w:rPr>
        <w:t>Proposal 4: For direct prediction, AI predicts whether RLF events will happen in a given prediction region, i.e. a temporal window within which AI is used to predict the likelihood of an RLF event occurring. The predicted distance and the length of the prediction region could be FFS according to the application and other configurations, e.g., T310 timer.</w:t>
      </w:r>
    </w:p>
    <w:p w14:paraId="418E31F5" w14:textId="77777777" w:rsidR="00EE3584" w:rsidRPr="002E63CF" w:rsidRDefault="00EE3584" w:rsidP="00EE3584">
      <w:pPr>
        <w:pStyle w:val="Doc-text2"/>
        <w:rPr>
          <w:lang w:val="en-US"/>
        </w:rPr>
      </w:pPr>
    </w:p>
    <w:p w14:paraId="071F6E2E" w14:textId="77777777" w:rsidR="00EE3584" w:rsidRDefault="00EE3584" w:rsidP="00EE3584">
      <w:pPr>
        <w:pStyle w:val="Doc-text2"/>
        <w:rPr>
          <w:lang w:val="en-US"/>
        </w:rPr>
      </w:pPr>
      <w:r w:rsidRPr="002E63CF">
        <w:rPr>
          <w:lang w:val="en-US"/>
        </w:rPr>
        <w:t xml:space="preserve">Proposal </w:t>
      </w:r>
      <w:r w:rsidRPr="002E63CF">
        <w:rPr>
          <w:rFonts w:hint="eastAsia"/>
          <w:lang w:val="en-US"/>
        </w:rPr>
        <w:t>5</w:t>
      </w:r>
      <w:r w:rsidRPr="002E63CF">
        <w:rPr>
          <w:lang w:val="en-US"/>
        </w:rPr>
        <w:t xml:space="preserve">: For direct prediction, the AI model input is SINR of all cells and AI model output is the probability (or YES/NO flag) of any RLF event occurring at the given prediction region. </w:t>
      </w:r>
    </w:p>
    <w:p w14:paraId="5BD29CF2" w14:textId="77777777" w:rsidR="00EE3584" w:rsidRPr="002E63CF" w:rsidRDefault="00EE3584" w:rsidP="00EE3584">
      <w:pPr>
        <w:pStyle w:val="Doc-text2"/>
        <w:rPr>
          <w:lang w:val="en-US"/>
        </w:rPr>
      </w:pPr>
    </w:p>
    <w:p w14:paraId="39DBDFA2" w14:textId="77777777" w:rsidR="00EE3584" w:rsidRPr="002E63CF" w:rsidRDefault="00EE3584" w:rsidP="00EE3584">
      <w:pPr>
        <w:pStyle w:val="Doc-text2"/>
        <w:rPr>
          <w:lang w:val="en-US"/>
        </w:rPr>
      </w:pPr>
      <w:r w:rsidRPr="002E63CF">
        <w:rPr>
          <w:lang w:val="en-US"/>
        </w:rPr>
        <w:t>Proposal 6: For indirect prediction, AI predicts the serving cell SINR. RLF can be detected based on the continuous predicted SINR. The predicted distance is FFS according to the applications and other configurations, e.g., T310 timer. The AI model input is the SINR of all cells and AI model output is the predicted serving cell SINR.</w:t>
      </w:r>
    </w:p>
    <w:p w14:paraId="431F1D06" w14:textId="77777777" w:rsidR="00EE3584" w:rsidRPr="00FD51E3" w:rsidRDefault="00EE3584" w:rsidP="00EE3584">
      <w:pPr>
        <w:pStyle w:val="Doc-text2"/>
        <w:rPr>
          <w:lang w:val="en-US"/>
        </w:rPr>
      </w:pPr>
    </w:p>
    <w:p w14:paraId="1BA93A7C" w14:textId="77777777" w:rsidR="00EE3584" w:rsidRDefault="00EE3584" w:rsidP="00EE3584">
      <w:pPr>
        <w:pStyle w:val="BodyText"/>
        <w:rPr>
          <w:rFonts w:eastAsiaTheme="minorEastAsia"/>
          <w:b/>
          <w:highlight w:val="yellow"/>
          <w:lang w:eastAsia="zh-CN"/>
        </w:rPr>
      </w:pPr>
    </w:p>
    <w:p w14:paraId="46356F94" w14:textId="17907EE6" w:rsidR="00EE3584" w:rsidRDefault="00EE3584" w:rsidP="00EE3584">
      <w:pPr>
        <w:pStyle w:val="Doc-title"/>
        <w:rPr>
          <w:lang w:val="en-US"/>
        </w:rPr>
      </w:pPr>
      <w:r w:rsidRPr="00C20D1E">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0B065404" w14:textId="77777777" w:rsidR="00EE3584" w:rsidRPr="00AB00B0" w:rsidRDefault="00EE3584" w:rsidP="00EE3584">
      <w:pPr>
        <w:pStyle w:val="Doc-text2"/>
        <w:rPr>
          <w:lang w:val="en-US"/>
        </w:rPr>
      </w:pPr>
      <w:r w:rsidRPr="00486657">
        <w:rPr>
          <w:lang w:val="en-US"/>
        </w:rPr>
        <w:t>Proposal 1</w:t>
      </w:r>
      <w:r w:rsidRPr="00486657">
        <w:rPr>
          <w:lang w:val="en-US"/>
        </w:rPr>
        <w:tab/>
        <w:t>Measured and/or predicted SINR of the cell and running values of T310, N310 and N311 can be used as input to direct RLF prediction model.</w:t>
      </w:r>
    </w:p>
    <w:p w14:paraId="0CD1C95D" w14:textId="77777777" w:rsidR="00EE3584" w:rsidRPr="00AB00B0" w:rsidRDefault="00EE3584" w:rsidP="00EE3584">
      <w:pPr>
        <w:pStyle w:val="Doc-text2"/>
        <w:rPr>
          <w:lang w:val="en-US"/>
        </w:rPr>
      </w:pPr>
      <w:r w:rsidRPr="00AB00B0">
        <w:rPr>
          <w:lang w:val="en-US"/>
        </w:rPr>
        <w:t>Proposal 2</w:t>
      </w:r>
      <w:r w:rsidRPr="00AB00B0">
        <w:rPr>
          <w:lang w:val="en-US"/>
        </w:rPr>
        <w:tab/>
        <w:t>Additional input to the direct RLF prediction model is FFS.</w:t>
      </w:r>
    </w:p>
    <w:p w14:paraId="6726B931" w14:textId="77777777" w:rsidR="00EE3584" w:rsidRPr="00AB00B0" w:rsidRDefault="00EE3584" w:rsidP="00EE3584">
      <w:pPr>
        <w:pStyle w:val="Doc-text2"/>
        <w:rPr>
          <w:lang w:val="en-US"/>
        </w:rPr>
      </w:pPr>
      <w:r w:rsidRPr="00AB00B0">
        <w:rPr>
          <w:lang w:val="en-US"/>
        </w:rPr>
        <w:t>Proposal 3</w:t>
      </w:r>
      <w:r w:rsidRPr="00AB00B0">
        <w:rPr>
          <w:lang w:val="en-US"/>
        </w:rPr>
        <w:tab/>
        <w:t>Expected time of RLF is one output from direct RLF predictions.</w:t>
      </w:r>
    </w:p>
    <w:p w14:paraId="539B86C8" w14:textId="77777777" w:rsidR="00EE3584" w:rsidRDefault="00EE3584" w:rsidP="00EE3584">
      <w:pPr>
        <w:pStyle w:val="Doc-text2"/>
        <w:rPr>
          <w:lang w:val="en-US"/>
        </w:rPr>
      </w:pPr>
      <w:r w:rsidRPr="00AB00B0">
        <w:rPr>
          <w:lang w:val="en-US"/>
        </w:rPr>
        <w:t>Proposal 4</w:t>
      </w:r>
      <w:r w:rsidRPr="00AB00B0">
        <w:rPr>
          <w:lang w:val="en-US"/>
        </w:rPr>
        <w:tab/>
        <w:t>The output of indirect RLF predictions is the predicted time of the RLF and the RLF probability.</w:t>
      </w:r>
    </w:p>
    <w:p w14:paraId="108E9BC6" w14:textId="77777777" w:rsidR="00EE3584" w:rsidRDefault="00EE3584" w:rsidP="00EE3584">
      <w:pPr>
        <w:pStyle w:val="Doc-text2"/>
        <w:rPr>
          <w:lang w:val="en-US"/>
        </w:rPr>
      </w:pPr>
    </w:p>
    <w:p w14:paraId="49FAAABC" w14:textId="77777777" w:rsidR="00EE3584" w:rsidRDefault="00EE3584" w:rsidP="00EE3584">
      <w:pPr>
        <w:pStyle w:val="Doc-text2"/>
        <w:rPr>
          <w:lang w:val="en-US"/>
        </w:rPr>
      </w:pPr>
    </w:p>
    <w:p w14:paraId="3074C3CB" w14:textId="6B8037E5" w:rsidR="00EE3584" w:rsidRDefault="00EE3584" w:rsidP="00EE3584">
      <w:pPr>
        <w:pStyle w:val="Doc-title"/>
        <w:rPr>
          <w:lang w:val="en-US"/>
        </w:rPr>
      </w:pPr>
      <w:r w:rsidRPr="00C20D1E">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0A87FFE4" w14:textId="77777777" w:rsidR="00EE3584" w:rsidRPr="00E94698" w:rsidRDefault="00EE3584" w:rsidP="00EE3584">
      <w:pPr>
        <w:pStyle w:val="Doc-text2"/>
        <w:rPr>
          <w:lang w:val="en-US"/>
        </w:rPr>
      </w:pPr>
      <w:r w:rsidRPr="00E94698">
        <w:rPr>
          <w:lang w:val="en-US"/>
        </w:rPr>
        <w:t>Proposal 1. In simulation evaluation, the AI/ML model for Indirect RLF prediction, which is based on the temporal domain source cell predictions of RRM measurements, produces as output one or more of the following:</w:t>
      </w:r>
    </w:p>
    <w:p w14:paraId="1E7089B3"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Prediction regarding whether RLF will occur in a certain window of time into the future (the prediction window).</w:t>
      </w:r>
    </w:p>
    <w:p w14:paraId="5E5F5086"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Predicted time of occurrence of RLF.</w:t>
      </w:r>
    </w:p>
    <w:p w14:paraId="09A0FCE0"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Predicted times of occurrence of RLF and associated probabilities.</w:t>
      </w:r>
    </w:p>
    <w:p w14:paraId="0011C8D6" w14:textId="77777777" w:rsidR="00EE3584" w:rsidRPr="00E94698" w:rsidRDefault="00EE3584" w:rsidP="00EE3584">
      <w:pPr>
        <w:pStyle w:val="Doc-text2"/>
        <w:ind w:left="1979" w:firstLine="0"/>
        <w:rPr>
          <w:lang w:val="en-US"/>
        </w:rPr>
      </w:pPr>
      <w:r w:rsidRPr="00E94698">
        <w:rPr>
          <w:lang w:val="en-US"/>
        </w:rPr>
        <w:t>E.g., Probability of occurrence of RLF is 10% 100ms into the future, 20% 150ms into the future, etc.</w:t>
      </w:r>
    </w:p>
    <w:p w14:paraId="45527AB4" w14:textId="77777777" w:rsidR="00EE3584" w:rsidRDefault="00EE3584" w:rsidP="00EE3584">
      <w:pPr>
        <w:pStyle w:val="Doc-text2"/>
        <w:rPr>
          <w:lang w:val="en-US"/>
        </w:rPr>
      </w:pPr>
    </w:p>
    <w:p w14:paraId="083A37BE" w14:textId="77777777" w:rsidR="00EE3584" w:rsidRPr="00AF69A9" w:rsidRDefault="00EE3584" w:rsidP="00AF69A9">
      <w:pPr>
        <w:rPr>
          <w:b/>
          <w:bCs/>
          <w:sz w:val="22"/>
          <w:szCs w:val="22"/>
          <w:lang w:val="en-US"/>
        </w:rPr>
      </w:pPr>
      <w:r w:rsidRPr="00AF69A9">
        <w:rPr>
          <w:b/>
          <w:bCs/>
          <w:sz w:val="22"/>
          <w:szCs w:val="22"/>
          <w:lang w:val="en-US"/>
        </w:rPr>
        <w:t>KPIs:</w:t>
      </w:r>
    </w:p>
    <w:p w14:paraId="3C7927CD" w14:textId="13B0D1B9" w:rsidR="00EE3584" w:rsidRDefault="00EE3584" w:rsidP="00EE3584">
      <w:pPr>
        <w:pStyle w:val="Doc-title"/>
        <w:rPr>
          <w:lang w:val="en-US"/>
        </w:rPr>
      </w:pPr>
      <w:r w:rsidRPr="00C20D1E">
        <w:rPr>
          <w:lang w:val="en-US"/>
        </w:rPr>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EF8AAA8" w14:textId="77777777" w:rsidR="00EE3584" w:rsidRPr="009E61CD" w:rsidRDefault="00EE3584" w:rsidP="00EE3584">
      <w:pPr>
        <w:pStyle w:val="Doc-text2"/>
        <w:rPr>
          <w:lang w:val="en-US"/>
        </w:rPr>
      </w:pPr>
      <w:r w:rsidRPr="009E61CD">
        <w:rPr>
          <w:lang w:val="en-US"/>
        </w:rPr>
        <w:t xml:space="preserve">Proposal </w:t>
      </w:r>
      <w:r w:rsidRPr="009E61CD">
        <w:rPr>
          <w:rFonts w:hint="eastAsia"/>
          <w:lang w:val="en-US"/>
        </w:rPr>
        <w:t>8</w:t>
      </w:r>
      <w:r w:rsidRPr="009E61CD">
        <w:rPr>
          <w:lang w:val="en-US"/>
        </w:rPr>
        <w:t>: The following performance metrics/KPIs could be considered for RLF prediction:</w:t>
      </w:r>
    </w:p>
    <w:p w14:paraId="74B7B7EF" w14:textId="77777777" w:rsidR="00EE3584" w:rsidRPr="009E61CD" w:rsidRDefault="00EE3584">
      <w:pPr>
        <w:pStyle w:val="Doc-text2"/>
        <w:numPr>
          <w:ilvl w:val="2"/>
          <w:numId w:val="35"/>
        </w:numPr>
        <w:overflowPunct/>
        <w:autoSpaceDE/>
        <w:autoSpaceDN/>
        <w:adjustRightInd/>
        <w:textAlignment w:val="auto"/>
        <w:rPr>
          <w:lang w:val="en-US"/>
        </w:rPr>
      </w:pPr>
      <w:r w:rsidRPr="009E61CD">
        <w:rPr>
          <w:lang w:val="en-US"/>
        </w:rPr>
        <w:t>The performance metrics/KPIs defined for RRM measurement prediction can be reused for indirect RLF prediction, e.g. the SINR difference to the actual measurement</w:t>
      </w:r>
    </w:p>
    <w:p w14:paraId="471841E9" w14:textId="77777777" w:rsidR="00EE3584" w:rsidRPr="009E61CD" w:rsidRDefault="00EE3584">
      <w:pPr>
        <w:pStyle w:val="Doc-text2"/>
        <w:numPr>
          <w:ilvl w:val="2"/>
          <w:numId w:val="35"/>
        </w:numPr>
        <w:overflowPunct/>
        <w:autoSpaceDE/>
        <w:autoSpaceDN/>
        <w:adjustRightInd/>
        <w:textAlignment w:val="auto"/>
        <w:rPr>
          <w:lang w:val="en-US"/>
        </w:rPr>
      </w:pPr>
      <w:r w:rsidRPr="009E61CD">
        <w:rPr>
          <w:lang w:val="en-US"/>
        </w:rPr>
        <w:t>The prediction accuracy for the occurrence of RLF, e.g. Precision, Recall or F1-score</w:t>
      </w:r>
    </w:p>
    <w:p w14:paraId="08A56BAD" w14:textId="77777777" w:rsidR="00EE3584" w:rsidRDefault="00EE3584" w:rsidP="00EE3584">
      <w:pPr>
        <w:pStyle w:val="BodyText"/>
        <w:rPr>
          <w:rFonts w:eastAsiaTheme="minorEastAsia"/>
          <w:b/>
          <w:highlight w:val="yellow"/>
          <w:lang w:eastAsia="zh-CN"/>
        </w:rPr>
      </w:pPr>
    </w:p>
    <w:p w14:paraId="4D209221" w14:textId="77777777" w:rsidR="00EE3584" w:rsidRDefault="00EE3584" w:rsidP="00EE3584">
      <w:pPr>
        <w:pStyle w:val="BodyText"/>
        <w:rPr>
          <w:rFonts w:eastAsiaTheme="minorEastAsia"/>
          <w:b/>
          <w:highlight w:val="yellow"/>
          <w:lang w:eastAsia="zh-CN"/>
        </w:rPr>
      </w:pPr>
    </w:p>
    <w:p w14:paraId="7592E45C" w14:textId="301EB8C8" w:rsidR="00EE3584" w:rsidRDefault="00EE3584" w:rsidP="00EE3584">
      <w:pPr>
        <w:pStyle w:val="Doc-title"/>
        <w:rPr>
          <w:lang w:val="en-US"/>
        </w:rPr>
      </w:pPr>
      <w:r w:rsidRPr="00C20D1E">
        <w:rPr>
          <w:lang w:val="en-US"/>
        </w:rPr>
        <w:t>R2-2406705</w:t>
      </w:r>
      <w:r>
        <w:rPr>
          <w:lang w:val="en-US"/>
        </w:rPr>
        <w:tab/>
        <w:t>RLF  prediction simulation assumption and evaluation methodology</w:t>
      </w:r>
      <w:r>
        <w:rPr>
          <w:lang w:val="en-US"/>
        </w:rPr>
        <w:tab/>
        <w:t>Xiaomi</w:t>
      </w:r>
      <w:r>
        <w:rPr>
          <w:lang w:val="en-US"/>
        </w:rPr>
        <w:tab/>
        <w:t>discussion</w:t>
      </w:r>
    </w:p>
    <w:p w14:paraId="1F4F9E9A" w14:textId="77777777" w:rsidR="00EE3584" w:rsidRPr="0041263E" w:rsidRDefault="00EE3584" w:rsidP="00EE3584">
      <w:pPr>
        <w:pStyle w:val="Doc-text2"/>
        <w:rPr>
          <w:lang w:val="en-US"/>
        </w:rPr>
      </w:pPr>
      <w:r w:rsidRPr="0041263E">
        <w:rPr>
          <w:rFonts w:hint="eastAsia"/>
          <w:lang w:val="en-US"/>
        </w:rPr>
        <w:t>P</w:t>
      </w:r>
      <w:r w:rsidRPr="0041263E">
        <w:rPr>
          <w:lang w:val="en-US"/>
        </w:rPr>
        <w:t>roposal 10: If the AI output is RLF/no RLF within a time window, the positive and negative can be defined by whether real RLF/no RLF occurs within the time window.</w:t>
      </w:r>
    </w:p>
    <w:p w14:paraId="4C84331D" w14:textId="77777777" w:rsidR="00EE3584" w:rsidRPr="0041263E" w:rsidRDefault="00EE3584" w:rsidP="00EE3584">
      <w:pPr>
        <w:pStyle w:val="Doc-text2"/>
        <w:rPr>
          <w:lang w:val="en-US"/>
        </w:rPr>
      </w:pPr>
      <w:r w:rsidRPr="0041263E">
        <w:rPr>
          <w:lang w:val="en-US"/>
        </w:rPr>
        <w:t xml:space="preserve">Proposal 11: If the output is RLF/no RLF at a time instance, e.g. indirect prediction, the positive and negative can be defined whether real RLF/no RLF occurs at the time instance. </w:t>
      </w:r>
    </w:p>
    <w:p w14:paraId="06A9D015" w14:textId="77777777" w:rsidR="00EE3584" w:rsidRPr="0041263E" w:rsidRDefault="00EE3584" w:rsidP="00EE3584">
      <w:pPr>
        <w:pStyle w:val="Doc-text2"/>
        <w:rPr>
          <w:lang w:val="en-US"/>
        </w:rPr>
      </w:pPr>
      <w:r w:rsidRPr="0041263E">
        <w:rPr>
          <w:lang w:val="en-US"/>
        </w:rPr>
        <w:t>Proposal 12: Time difference between real RLF and predict RLF can also be used to further evaluate the accuracy.</w:t>
      </w:r>
    </w:p>
    <w:p w14:paraId="3BA0625D" w14:textId="77777777" w:rsidR="00EE3584" w:rsidRDefault="00EE3584" w:rsidP="00EE3584">
      <w:pPr>
        <w:pStyle w:val="BodyText"/>
        <w:rPr>
          <w:rFonts w:eastAsiaTheme="minorEastAsia"/>
          <w:b/>
          <w:highlight w:val="yellow"/>
          <w:lang w:eastAsia="zh-CN"/>
        </w:rPr>
      </w:pPr>
    </w:p>
    <w:p w14:paraId="12EA4E1F" w14:textId="0DB46146" w:rsidR="00EE3584" w:rsidRDefault="00EE3584" w:rsidP="00EE3584">
      <w:pPr>
        <w:pStyle w:val="Doc-title"/>
        <w:rPr>
          <w:lang w:val="en-US"/>
        </w:rPr>
      </w:pPr>
      <w:r w:rsidRPr="00C20D1E">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41C3C7EA" w14:textId="77777777" w:rsidR="00EE3584" w:rsidRPr="00947592" w:rsidRDefault="00EE3584" w:rsidP="00EE3584">
      <w:pPr>
        <w:pStyle w:val="BodyText"/>
        <w:rPr>
          <w:rFonts w:eastAsiaTheme="minorEastAsia"/>
          <w:b/>
          <w:lang w:eastAsia="zh-CN"/>
        </w:rPr>
      </w:pPr>
    </w:p>
    <w:p w14:paraId="0ED92EE2" w14:textId="77777777" w:rsidR="00EE3584" w:rsidRPr="00947592" w:rsidRDefault="00EE3584" w:rsidP="00EE3584">
      <w:pPr>
        <w:pStyle w:val="Doc-text2"/>
        <w:rPr>
          <w:lang w:val="en-US"/>
        </w:rPr>
      </w:pPr>
      <w:r w:rsidRPr="00947592">
        <w:rPr>
          <w:lang w:val="en-US"/>
        </w:rPr>
        <w:t>Proposal 5: consider additional KPIs (beyond RLF prediction accuracy and prediction window) once it has been established that AI/ML is capable of predicting RLF with sufficiently high accuracy and sufficiently long prediction window.</w:t>
      </w:r>
    </w:p>
    <w:p w14:paraId="3CE84388" w14:textId="77777777" w:rsidR="00EE3584" w:rsidRDefault="00EE3584" w:rsidP="00EE3584">
      <w:pPr>
        <w:pStyle w:val="BodyText"/>
        <w:rPr>
          <w:rFonts w:eastAsiaTheme="minorEastAsia"/>
          <w:b/>
          <w:highlight w:val="yellow"/>
          <w:lang w:eastAsia="zh-CN"/>
        </w:rPr>
      </w:pPr>
    </w:p>
    <w:p w14:paraId="3573916C" w14:textId="77777777" w:rsidR="00EE3584" w:rsidRPr="00011000" w:rsidRDefault="00EE3584" w:rsidP="00EE3584">
      <w:pPr>
        <w:pStyle w:val="Doc-text2"/>
        <w:ind w:left="0" w:firstLine="0"/>
        <w:rPr>
          <w:lang w:val="en-US"/>
        </w:rPr>
      </w:pPr>
    </w:p>
    <w:p w14:paraId="2D9EADFC" w14:textId="442F99C3" w:rsidR="00EE3584" w:rsidRDefault="00EE3584" w:rsidP="00EE3584">
      <w:pPr>
        <w:pStyle w:val="Doc-title"/>
        <w:rPr>
          <w:lang w:val="en-US"/>
        </w:rPr>
      </w:pPr>
      <w:r w:rsidRPr="00C20D1E">
        <w:rPr>
          <w:lang w:val="en-US"/>
        </w:rPr>
        <w:t>R2-2406343</w:t>
      </w:r>
      <w:r>
        <w:rPr>
          <w:lang w:val="en-US"/>
        </w:rPr>
        <w:tab/>
        <w:t>Simulation assumption for RLF prediction</w:t>
      </w:r>
      <w:r>
        <w:rPr>
          <w:lang w:val="en-US"/>
        </w:rPr>
        <w:tab/>
        <w:t>NEC</w:t>
      </w:r>
      <w:r>
        <w:rPr>
          <w:lang w:val="en-US"/>
        </w:rPr>
        <w:tab/>
        <w:t>discussion</w:t>
      </w:r>
    </w:p>
    <w:p w14:paraId="3B85568B" w14:textId="65307312" w:rsidR="00EE3584" w:rsidRDefault="00EE3584" w:rsidP="00EE3584">
      <w:pPr>
        <w:pStyle w:val="Doc-title"/>
        <w:rPr>
          <w:lang w:val="en-US"/>
        </w:rPr>
      </w:pPr>
      <w:r w:rsidRPr="00C20D1E">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0555DC9B" w14:textId="7E805C50" w:rsidR="00EE3584" w:rsidRDefault="00EE3584" w:rsidP="00EE3584">
      <w:pPr>
        <w:pStyle w:val="Doc-title"/>
        <w:rPr>
          <w:lang w:val="en-US"/>
        </w:rPr>
      </w:pPr>
      <w:r w:rsidRPr="00C20D1E">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49FCCC12" w14:textId="3E3FA083" w:rsidR="00EE3584" w:rsidRDefault="00EE3584" w:rsidP="00EE3584">
      <w:pPr>
        <w:pStyle w:val="Doc-title"/>
        <w:rPr>
          <w:lang w:val="en-US"/>
        </w:rPr>
      </w:pPr>
      <w:r w:rsidRPr="00C20D1E">
        <w:rPr>
          <w:lang w:val="en-US"/>
        </w:rPr>
        <w:t>R2-2406826</w:t>
      </w:r>
      <w:r>
        <w:rPr>
          <w:lang w:val="en-US"/>
        </w:rPr>
        <w:tab/>
        <w:t>Discussions on simulation assumptions and EVM for RLF predictions</w:t>
      </w:r>
      <w:r>
        <w:rPr>
          <w:lang w:val="en-US"/>
        </w:rPr>
        <w:tab/>
        <w:t>NTT DOCOMO, INC.</w:t>
      </w:r>
      <w:r>
        <w:rPr>
          <w:lang w:val="en-US"/>
        </w:rPr>
        <w:tab/>
        <w:t>discussion</w:t>
      </w:r>
    </w:p>
    <w:p w14:paraId="022DBD5D" w14:textId="3144D07A" w:rsidR="00EE3584" w:rsidRDefault="00EE3584" w:rsidP="00EE3584">
      <w:pPr>
        <w:pStyle w:val="Doc-title"/>
        <w:rPr>
          <w:lang w:val="en-US"/>
        </w:rPr>
      </w:pPr>
      <w:r w:rsidRPr="00C20D1E">
        <w:rPr>
          <w:lang w:val="en-US"/>
        </w:rPr>
        <w:t>R2-2406885</w:t>
      </w:r>
      <w:r>
        <w:rPr>
          <w:lang w:val="en-US"/>
        </w:rPr>
        <w:tab/>
        <w:t>Discussion on RLF Prediction</w:t>
      </w:r>
      <w:r>
        <w:rPr>
          <w:lang w:val="en-US"/>
        </w:rPr>
        <w:tab/>
        <w:t>Lenovo</w:t>
      </w:r>
      <w:r>
        <w:rPr>
          <w:lang w:val="en-US"/>
        </w:rPr>
        <w:tab/>
        <w:t>discussion</w:t>
      </w:r>
      <w:r>
        <w:rPr>
          <w:lang w:val="en-US"/>
        </w:rPr>
        <w:tab/>
        <w:t>Rel-19</w:t>
      </w:r>
    </w:p>
    <w:p w14:paraId="2FC63EB3" w14:textId="063F154D" w:rsidR="00EE3584" w:rsidRDefault="00EE3584" w:rsidP="00EE3584">
      <w:pPr>
        <w:pStyle w:val="Doc-title"/>
        <w:rPr>
          <w:lang w:val="en-US"/>
        </w:rPr>
      </w:pPr>
      <w:r w:rsidRPr="00C20D1E">
        <w:rPr>
          <w:lang w:val="en-US"/>
        </w:rPr>
        <w:t>R2-2407071</w:t>
      </w:r>
      <w:r>
        <w:rPr>
          <w:lang w:val="en-US"/>
        </w:rPr>
        <w:tab/>
        <w:t>AI-ML based RLF/HO failure prediction</w:t>
      </w:r>
      <w:r>
        <w:rPr>
          <w:lang w:val="en-US"/>
        </w:rPr>
        <w:tab/>
        <w:t>Rakuten Mobile, Inc</w:t>
      </w:r>
      <w:r>
        <w:rPr>
          <w:lang w:val="en-US"/>
        </w:rPr>
        <w:tab/>
        <w:t>discussion</w:t>
      </w:r>
      <w:r>
        <w:rPr>
          <w:lang w:val="en-US"/>
        </w:rPr>
        <w:tab/>
        <w:t>Rel-19</w:t>
      </w:r>
    </w:p>
    <w:p w14:paraId="63602F6C" w14:textId="5C4E6741" w:rsidR="00EE3584" w:rsidRDefault="00EE3584" w:rsidP="00EE3584">
      <w:pPr>
        <w:pStyle w:val="Doc-title"/>
        <w:rPr>
          <w:lang w:val="en-US"/>
        </w:rPr>
      </w:pPr>
      <w:r w:rsidRPr="00C20D1E">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7C081D45" w14:textId="5FFAC544" w:rsidR="00EE3584" w:rsidRDefault="00EE3584" w:rsidP="00EE3584">
      <w:pPr>
        <w:pStyle w:val="Doc-title"/>
        <w:rPr>
          <w:lang w:val="en-US"/>
        </w:rPr>
      </w:pPr>
      <w:r w:rsidRPr="00C20D1E">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E57D481" w14:textId="715EB7E1" w:rsidR="00EE3584" w:rsidRDefault="00EE3584" w:rsidP="00EE3584">
      <w:pPr>
        <w:pStyle w:val="Doc-title"/>
        <w:rPr>
          <w:lang w:val="en-US"/>
        </w:rPr>
      </w:pPr>
      <w:r w:rsidRPr="00C20D1E">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6A803D31" w14:textId="3036F180" w:rsidR="00EE3584" w:rsidRDefault="00EE3584" w:rsidP="00EE3584">
      <w:pPr>
        <w:pStyle w:val="Doc-title"/>
        <w:rPr>
          <w:lang w:val="en-US"/>
        </w:rPr>
      </w:pPr>
      <w:r w:rsidRPr="00C20D1E">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54B862F5" w14:textId="07047FEB" w:rsidR="00EE3584" w:rsidRDefault="00EE3584" w:rsidP="00EE3584">
      <w:pPr>
        <w:pStyle w:val="Doc-title"/>
        <w:rPr>
          <w:lang w:val="en-US"/>
        </w:rPr>
      </w:pPr>
      <w:r w:rsidRPr="00C20D1E">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40B928E5" w14:textId="77777777" w:rsidR="00EE3584" w:rsidRPr="006A71AC" w:rsidRDefault="00EE3584" w:rsidP="00EE3584">
      <w:pPr>
        <w:pStyle w:val="Doc-text2"/>
        <w:rPr>
          <w:lang w:val="en-US"/>
        </w:rPr>
      </w:pPr>
    </w:p>
    <w:p w14:paraId="1A62B581" w14:textId="77777777" w:rsidR="00EE3584" w:rsidRDefault="00EE3584" w:rsidP="00EE3584">
      <w:pPr>
        <w:pStyle w:val="Heading4"/>
        <w:rPr>
          <w:lang w:val="en-US"/>
        </w:rPr>
      </w:pPr>
      <w:bookmarkStart w:id="444" w:name="_Toc179377132"/>
      <w:r>
        <w:rPr>
          <w:lang w:val="en-US"/>
        </w:rPr>
        <w:lastRenderedPageBreak/>
        <w:t>8.3.4.2</w:t>
      </w:r>
      <w:r>
        <w:rPr>
          <w:lang w:val="en-US"/>
        </w:rPr>
        <w:tab/>
        <w:t>Other aspects related to RLF/HO failure prediction</w:t>
      </w:r>
      <w:bookmarkEnd w:id="444"/>
      <w:r>
        <w:rPr>
          <w:lang w:val="en-US"/>
        </w:rPr>
        <w:t xml:space="preserve"> </w:t>
      </w:r>
    </w:p>
    <w:p w14:paraId="57D9E74F" w14:textId="77777777" w:rsidR="00EE3584" w:rsidRDefault="00EE3584" w:rsidP="00EE3584">
      <w:pPr>
        <w:pStyle w:val="Doc-title"/>
        <w:rPr>
          <w:i/>
          <w:sz w:val="18"/>
          <w:lang w:val="en-US"/>
        </w:rPr>
      </w:pPr>
      <w:r>
        <w:rPr>
          <w:i/>
          <w:sz w:val="18"/>
          <w:lang w:val="en-US"/>
        </w:rPr>
        <w:t>No contributions expected for this meeting</w:t>
      </w:r>
    </w:p>
    <w:p w14:paraId="5D8BAC8C" w14:textId="77777777" w:rsidR="00EE3584" w:rsidRPr="00E64721" w:rsidRDefault="00EE3584" w:rsidP="00EE3584">
      <w:pPr>
        <w:pStyle w:val="Doc-title"/>
        <w:rPr>
          <w:i/>
          <w:sz w:val="18"/>
          <w:lang w:val="en-US"/>
        </w:rPr>
      </w:pPr>
      <w:r w:rsidRPr="00E64721">
        <w:rPr>
          <w:i/>
          <w:sz w:val="18"/>
          <w:lang w:val="en-US"/>
        </w:rPr>
        <w:t>Including</w:t>
      </w:r>
      <w:r>
        <w:rPr>
          <w:i/>
          <w:sz w:val="18"/>
          <w:lang w:val="en-US"/>
        </w:rPr>
        <w:t xml:space="preserve"> definition of RLF and HO prediction sub use cases, scenarios, metrics/KPIs, prioritizations etc.  </w:t>
      </w:r>
    </w:p>
    <w:p w14:paraId="52675172" w14:textId="77777777" w:rsidR="00EE3584" w:rsidRPr="00C01DB6" w:rsidRDefault="00EE3584" w:rsidP="00EE3584">
      <w:pPr>
        <w:pStyle w:val="Doc-text2"/>
        <w:rPr>
          <w:lang w:val="en-US"/>
        </w:rPr>
      </w:pPr>
    </w:p>
    <w:p w14:paraId="60AC7367" w14:textId="4739F177" w:rsidR="00EE3584" w:rsidRDefault="00EE3584" w:rsidP="00EE3584">
      <w:pPr>
        <w:pStyle w:val="Doc-title"/>
      </w:pPr>
      <w:r w:rsidRPr="00C20D1E">
        <w:t>R2-2406313</w:t>
      </w:r>
      <w:r>
        <w:tab/>
        <w:t>Discussion on RLF use case</w:t>
      </w:r>
      <w:r>
        <w:tab/>
        <w:t>OPPO</w:t>
      </w:r>
      <w:r>
        <w:tab/>
        <w:t>discussion</w:t>
      </w:r>
      <w:r>
        <w:tab/>
        <w:t>Rel-19</w:t>
      </w:r>
      <w:r>
        <w:tab/>
        <w:t>FS_NR_AIML_Mob</w:t>
      </w:r>
      <w:r>
        <w:tab/>
        <w:t>Withdrawn</w:t>
      </w:r>
    </w:p>
    <w:p w14:paraId="52D43353" w14:textId="77777777" w:rsidR="00EE3584" w:rsidRPr="006A71AC" w:rsidRDefault="00EE3584" w:rsidP="00EE3584">
      <w:pPr>
        <w:pStyle w:val="Doc-text2"/>
      </w:pPr>
    </w:p>
    <w:p w14:paraId="61578B5A" w14:textId="77777777" w:rsidR="0079060C" w:rsidRDefault="0079060C" w:rsidP="0079060C">
      <w:pPr>
        <w:pStyle w:val="Heading2"/>
      </w:pPr>
      <w:bookmarkStart w:id="445" w:name="_Toc179377133"/>
      <w:r>
        <w:t>8.4</w:t>
      </w:r>
      <w:r>
        <w:tab/>
      </w:r>
      <w:r w:rsidRPr="00F67D31">
        <w:t>Low-power wake-up signal and receiver for NR (LP-WUS/WUR)</w:t>
      </w:r>
      <w:bookmarkEnd w:id="445"/>
    </w:p>
    <w:p w14:paraId="7689F932" w14:textId="56E078B1" w:rsidR="0079060C" w:rsidRDefault="0079060C" w:rsidP="0079060C">
      <w:pPr>
        <w:pStyle w:val="Comments"/>
      </w:pPr>
      <w:r>
        <w:t>(</w:t>
      </w:r>
      <w:r w:rsidRPr="00B340AA">
        <w:rPr>
          <w:rFonts w:eastAsia="Malgun Gothic" w:cs="Arial"/>
          <w:lang w:val="en-US" w:eastAsia="en-US"/>
        </w:rPr>
        <w:t>NR_LPWUS-Core</w:t>
      </w:r>
      <w:r>
        <w:t xml:space="preserve">; leading WG: RAN1; REL-19; WID: </w:t>
      </w:r>
      <w:r w:rsidRPr="00C20D1E">
        <w:t>RP-240801</w:t>
      </w:r>
      <w:r>
        <w:t>)</w:t>
      </w:r>
    </w:p>
    <w:p w14:paraId="2629FCE2" w14:textId="77777777" w:rsidR="0079060C" w:rsidRDefault="0079060C" w:rsidP="0079060C">
      <w:pPr>
        <w:pStyle w:val="Comments"/>
      </w:pPr>
      <w:r>
        <w:t xml:space="preserve">Time budget: </w:t>
      </w:r>
      <w:r>
        <w:rPr>
          <w:rFonts w:eastAsia="SimSun" w:hint="eastAsia"/>
          <w:lang w:eastAsia="zh-CN"/>
        </w:rPr>
        <w:t>1</w:t>
      </w:r>
      <w:r>
        <w:t xml:space="preserve"> TU</w:t>
      </w:r>
    </w:p>
    <w:p w14:paraId="33D73E8C" w14:textId="77777777" w:rsidR="0079060C" w:rsidRDefault="0079060C" w:rsidP="0079060C">
      <w:pPr>
        <w:pStyle w:val="Comments"/>
      </w:pPr>
      <w:r>
        <w:t xml:space="preserve">Tdoc Limitation: </w:t>
      </w:r>
      <w:r>
        <w:rPr>
          <w:rFonts w:eastAsia="SimSun" w:hint="eastAsia"/>
          <w:lang w:eastAsia="zh-CN"/>
        </w:rPr>
        <w:t>3</w:t>
      </w:r>
      <w:r>
        <w:t xml:space="preserve"> tdocs </w:t>
      </w:r>
    </w:p>
    <w:p w14:paraId="63874F88" w14:textId="77777777" w:rsidR="0079060C" w:rsidRDefault="0079060C" w:rsidP="0079060C">
      <w:pPr>
        <w:pStyle w:val="Heading3"/>
      </w:pPr>
      <w:bookmarkStart w:id="446" w:name="_Toc179377134"/>
      <w:r>
        <w:t>8.4.1</w:t>
      </w:r>
      <w:r>
        <w:tab/>
        <w:t>Organizational</w:t>
      </w:r>
      <w:bookmarkEnd w:id="446"/>
    </w:p>
    <w:p w14:paraId="590309F8" w14:textId="77777777" w:rsidR="0079060C" w:rsidRDefault="0079060C" w:rsidP="0079060C">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64A248B5" w14:textId="77777777" w:rsidR="0079060C" w:rsidRPr="00E64C5F" w:rsidRDefault="0079060C" w:rsidP="0079060C">
      <w:pPr>
        <w:pStyle w:val="Heading3"/>
        <w:rPr>
          <w:rFonts w:eastAsia="SimSun"/>
          <w:lang w:val="en-US" w:eastAsia="zh-CN"/>
        </w:rPr>
      </w:pPr>
      <w:bookmarkStart w:id="447" w:name="_Toc179377135"/>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Pr>
          <w:rFonts w:eastAsia="SimSun" w:hint="eastAsia"/>
          <w:lang w:eastAsia="zh-CN"/>
        </w:rPr>
        <w:t>in</w:t>
      </w:r>
      <w:r w:rsidRPr="00C346D9">
        <w:rPr>
          <w:rFonts w:eastAsiaTheme="minorEastAsia"/>
          <w:lang w:eastAsia="zh-CN"/>
        </w:rPr>
        <w:t xml:space="preserve"> </w:t>
      </w:r>
      <w:r>
        <w:rPr>
          <w:rFonts w:eastAsia="SimSun" w:hint="eastAsia"/>
          <w:lang w:eastAsia="zh-CN"/>
        </w:rPr>
        <w:t>RRC_</w:t>
      </w:r>
      <w:r>
        <w:rPr>
          <w:rFonts w:eastAsiaTheme="minorEastAsia"/>
          <w:lang w:eastAsia="zh-CN"/>
        </w:rPr>
        <w:t>IDLE/INACTIVE</w:t>
      </w:r>
      <w:bookmarkEnd w:id="447"/>
    </w:p>
    <w:p w14:paraId="40CC2AE2" w14:textId="77777777" w:rsidR="0079060C" w:rsidRPr="00185938" w:rsidRDefault="0079060C" w:rsidP="0079060C">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739605DA" w14:textId="77777777" w:rsidR="0079060C" w:rsidRDefault="0079060C" w:rsidP="0079060C">
      <w:pPr>
        <w:pStyle w:val="Doc-title"/>
        <w:rPr>
          <w:rFonts w:eastAsia="SimSun"/>
          <w:lang w:eastAsia="zh-CN"/>
        </w:rPr>
      </w:pPr>
    </w:p>
    <w:p w14:paraId="5D6B6FA9" w14:textId="77777777" w:rsidR="0079060C" w:rsidRPr="00CB143D" w:rsidRDefault="0079060C" w:rsidP="0079060C">
      <w:pPr>
        <w:pStyle w:val="Doc-title"/>
        <w:rPr>
          <w:rFonts w:eastAsia="SimSun"/>
          <w:u w:val="single"/>
          <w:lang w:eastAsia="zh-CN"/>
        </w:rPr>
      </w:pPr>
      <w:r w:rsidRPr="00CB143D">
        <w:rPr>
          <w:rFonts w:eastAsia="SimSun"/>
          <w:u w:val="single"/>
          <w:lang w:eastAsia="zh-CN"/>
        </w:rPr>
        <w:t>LP-WUS configuration</w:t>
      </w:r>
    </w:p>
    <w:p w14:paraId="7DA77CC9" w14:textId="77777777" w:rsidR="0079060C" w:rsidRPr="00B936A0" w:rsidRDefault="0079060C" w:rsidP="0079060C">
      <w:pPr>
        <w:pStyle w:val="Doc-text2"/>
        <w:rPr>
          <w:rFonts w:eastAsia="SimSun"/>
          <w:lang w:eastAsia="zh-CN"/>
        </w:rPr>
      </w:pPr>
    </w:p>
    <w:p w14:paraId="1D6B156C" w14:textId="77777777" w:rsidR="0079060C" w:rsidRPr="0012782B" w:rsidRDefault="0079060C" w:rsidP="0079060C">
      <w:pPr>
        <w:pStyle w:val="Doc-title"/>
        <w:rPr>
          <w:rFonts w:eastAsia="SimSun"/>
          <w:i/>
          <w:lang w:eastAsia="zh-CN"/>
        </w:rPr>
      </w:pPr>
      <w:r w:rsidRPr="0012782B">
        <w:rPr>
          <w:rFonts w:eastAsia="SimSun" w:hint="eastAsia"/>
          <w:i/>
          <w:lang w:eastAsia="zh-CN"/>
        </w:rPr>
        <w:t>(</w:t>
      </w:r>
      <w:r w:rsidRPr="0012782B">
        <w:rPr>
          <w:rFonts w:eastAsia="SimSun"/>
          <w:i/>
          <w:lang w:eastAsia="zh-CN"/>
        </w:rPr>
        <w:t>W</w:t>
      </w:r>
      <w:r w:rsidRPr="0012782B">
        <w:rPr>
          <w:rFonts w:eastAsia="SimSun" w:hint="eastAsia"/>
          <w:i/>
          <w:lang w:eastAsia="zh-CN"/>
        </w:rPr>
        <w:t>hether dedicated configration is needed or not)</w:t>
      </w:r>
    </w:p>
    <w:p w14:paraId="30218104" w14:textId="77777777" w:rsidR="0079060C" w:rsidRDefault="0079060C" w:rsidP="0079060C">
      <w:pPr>
        <w:pStyle w:val="Doc-title"/>
        <w:rPr>
          <w:rFonts w:eastAsia="SimSun"/>
          <w:lang w:eastAsia="zh-CN"/>
        </w:rPr>
      </w:pPr>
    </w:p>
    <w:p w14:paraId="105F3373" w14:textId="77777777" w:rsidR="0079060C" w:rsidRDefault="0079060C" w:rsidP="0079060C">
      <w:pPr>
        <w:pStyle w:val="Doc-title"/>
        <w:rPr>
          <w:rFonts w:eastAsia="SimSun"/>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2F4570B6" w14:textId="77777777" w:rsidR="0079060C" w:rsidRPr="00D33283" w:rsidRDefault="0079060C" w:rsidP="0079060C">
      <w:pPr>
        <w:pStyle w:val="Doc-text2"/>
        <w:rPr>
          <w:rFonts w:eastAsia="SimSun"/>
          <w:i/>
          <w:shd w:val="pct15" w:color="auto" w:fill="FFFFFF"/>
          <w:lang w:eastAsia="zh-CN"/>
        </w:rPr>
      </w:pPr>
      <w:r w:rsidRPr="00D33283">
        <w:rPr>
          <w:rFonts w:eastAsia="SimSun"/>
          <w:i/>
          <w:shd w:val="pct15" w:color="auto" w:fill="FFFFFF"/>
          <w:lang w:eastAsia="zh-CN"/>
        </w:rPr>
        <w:t>Proposal 1: RAN2 confirms that the network does not need to be aware of whether the UE is monitoring LP-WUS or not in RRC_IDLE/INACTIVE.</w:t>
      </w:r>
    </w:p>
    <w:p w14:paraId="1601B6DC" w14:textId="77777777" w:rsidR="0079060C" w:rsidRPr="00107446" w:rsidRDefault="0079060C" w:rsidP="0079060C">
      <w:pPr>
        <w:pStyle w:val="Doc-text2"/>
        <w:rPr>
          <w:rFonts w:eastAsia="SimSun"/>
          <w:i/>
          <w:shd w:val="pct15" w:color="auto" w:fill="FFFFFF"/>
          <w:lang w:eastAsia="zh-CN"/>
        </w:rPr>
      </w:pPr>
      <w:r w:rsidRPr="00D33283">
        <w:rPr>
          <w:rFonts w:eastAsia="SimSun"/>
          <w:i/>
          <w:shd w:val="pct15" w:color="auto" w:fill="FFFFFF"/>
          <w:lang w:eastAsia="zh-CN"/>
        </w:rPr>
        <w:t>Proposal 3: The network indicates whether LP-WUS capable UE(s) is/are allowed to use the LP-WUS functionality, the detailed signalling is FFS.</w:t>
      </w:r>
    </w:p>
    <w:p w14:paraId="5AD0C700" w14:textId="77777777" w:rsidR="0079060C" w:rsidRDefault="0079060C" w:rsidP="0079060C">
      <w:pPr>
        <w:pStyle w:val="Doc-text2"/>
      </w:pPr>
      <w:r>
        <w:t>Discussion</w:t>
      </w:r>
    </w:p>
    <w:p w14:paraId="166F23DE" w14:textId="77777777" w:rsidR="0079060C" w:rsidRDefault="0079060C" w:rsidP="0079060C">
      <w:pPr>
        <w:pStyle w:val="Doc-text2"/>
      </w:pPr>
      <w:r>
        <w:t>P1</w:t>
      </w:r>
    </w:p>
    <w:p w14:paraId="40BFBF75" w14:textId="77777777" w:rsidR="0079060C" w:rsidRDefault="0079060C">
      <w:pPr>
        <w:pStyle w:val="Doc-text2"/>
        <w:numPr>
          <w:ilvl w:val="0"/>
          <w:numId w:val="57"/>
        </w:numPr>
        <w:overflowPunct/>
        <w:autoSpaceDE/>
        <w:autoSpaceDN/>
        <w:adjustRightInd/>
        <w:textAlignment w:val="auto"/>
      </w:pPr>
      <w:r>
        <w:t xml:space="preserve">OPPO agree with the intention. OPPO understand that P1 means no signalling for this but NW implementation can achieve sth. </w:t>
      </w:r>
    </w:p>
    <w:p w14:paraId="1720D41B" w14:textId="77777777" w:rsidR="0079060C" w:rsidRDefault="0079060C">
      <w:pPr>
        <w:pStyle w:val="Doc-text2"/>
        <w:numPr>
          <w:ilvl w:val="0"/>
          <w:numId w:val="57"/>
        </w:numPr>
        <w:overflowPunct/>
        <w:autoSpaceDE/>
        <w:autoSpaceDN/>
        <w:adjustRightInd/>
        <w:textAlignment w:val="auto"/>
      </w:pPr>
      <w:r>
        <w:t xml:space="preserve">Xiaomi, LG E, CATT think no need to discuss P1 as it was already agreed in SI phase. </w:t>
      </w:r>
    </w:p>
    <w:p w14:paraId="6175D929" w14:textId="77777777" w:rsidR="0079060C" w:rsidRDefault="0079060C">
      <w:pPr>
        <w:pStyle w:val="Doc-text2"/>
        <w:numPr>
          <w:ilvl w:val="0"/>
          <w:numId w:val="57"/>
        </w:numPr>
        <w:overflowPunct/>
        <w:autoSpaceDE/>
        <w:autoSpaceDN/>
        <w:adjustRightInd/>
        <w:textAlignment w:val="auto"/>
      </w:pPr>
      <w:r>
        <w:t xml:space="preserve">Sony see some benefit for NW to know this info. </w:t>
      </w:r>
    </w:p>
    <w:p w14:paraId="0118F36F" w14:textId="77777777" w:rsidR="0079060C" w:rsidRPr="000428AC" w:rsidRDefault="0079060C">
      <w:pPr>
        <w:pStyle w:val="Doc-text2"/>
        <w:numPr>
          <w:ilvl w:val="0"/>
          <w:numId w:val="57"/>
        </w:numPr>
        <w:overflowPunct/>
        <w:autoSpaceDE/>
        <w:autoSpaceDN/>
        <w:adjustRightInd/>
        <w:textAlignment w:val="auto"/>
      </w:pPr>
      <w:r>
        <w:t xml:space="preserve">Nokia think NW has some way to know in some cases. </w:t>
      </w:r>
    </w:p>
    <w:p w14:paraId="353F8E44" w14:textId="77777777" w:rsidR="0079060C" w:rsidRPr="000D7E1E"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 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62418F3C" w14:textId="77777777" w:rsidR="0079060C" w:rsidRDefault="0079060C" w:rsidP="0079060C">
      <w:pPr>
        <w:pStyle w:val="Doc-text2"/>
        <w:rPr>
          <w:lang w:eastAsia="zh-CN"/>
        </w:rPr>
      </w:pPr>
    </w:p>
    <w:p w14:paraId="0820CF8C" w14:textId="77777777" w:rsidR="0079060C" w:rsidRDefault="0079060C" w:rsidP="0079060C">
      <w:pPr>
        <w:pStyle w:val="Doc-text2"/>
        <w:rPr>
          <w:lang w:eastAsia="zh-CN"/>
        </w:rPr>
      </w:pPr>
      <w:r>
        <w:rPr>
          <w:lang w:eastAsia="zh-CN"/>
        </w:rPr>
        <w:t>P3</w:t>
      </w:r>
    </w:p>
    <w:p w14:paraId="6DC6E87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do not think this is needed as UE can know from SI. </w:t>
      </w:r>
    </w:p>
    <w:p w14:paraId="02D085A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support the idea of having per UE signalling. LG E think per UE activation/deactivation is useful, for example for some UE with high traffic the power saving gain from monitoring lpwus is limited. </w:t>
      </w:r>
    </w:p>
    <w:p w14:paraId="14A34317" w14:textId="77777777" w:rsidR="0079060C" w:rsidRPr="00A44667" w:rsidRDefault="0079060C" w:rsidP="0079060C">
      <w:pPr>
        <w:pStyle w:val="Doc-text2"/>
        <w:rPr>
          <w:lang w:eastAsia="zh-CN"/>
        </w:rPr>
      </w:pPr>
    </w:p>
    <w:p w14:paraId="5651756A" w14:textId="77777777" w:rsidR="0079060C" w:rsidRDefault="0079060C" w:rsidP="0079060C">
      <w:pPr>
        <w:pStyle w:val="Doc-title"/>
        <w:rPr>
          <w:rFonts w:eastAsia="SimSun"/>
          <w:lang w:eastAsia="zh-CN"/>
        </w:rPr>
      </w:pPr>
      <w:r>
        <w:rPr>
          <w:lang w:eastAsia="zh-CN"/>
        </w:rPr>
        <w:t>R2-2407240</w:t>
      </w:r>
      <w:r>
        <w:rPr>
          <w:lang w:eastAsia="zh-CN"/>
        </w:rPr>
        <w:tab/>
        <w:t>Discussion on LP-WUS operation in RRC_IDLE/INACTIVE modes</w:t>
      </w:r>
      <w:r>
        <w:rPr>
          <w:lang w:eastAsia="zh-CN"/>
        </w:rPr>
        <w:tab/>
      </w:r>
      <w:r w:rsidRPr="00056562">
        <w:rPr>
          <w:lang w:eastAsia="zh-CN"/>
        </w:rPr>
        <w:t>InterDigital</w:t>
      </w:r>
      <w:r>
        <w:rPr>
          <w:lang w:eastAsia="zh-CN"/>
        </w:rPr>
        <w:t>, Inc.</w:t>
      </w:r>
      <w:r>
        <w:rPr>
          <w:lang w:eastAsia="zh-CN"/>
        </w:rPr>
        <w:tab/>
        <w:t>discussion</w:t>
      </w:r>
      <w:r>
        <w:rPr>
          <w:lang w:eastAsia="zh-CN"/>
        </w:rPr>
        <w:tab/>
        <w:t>Rel-19</w:t>
      </w:r>
      <w:r>
        <w:rPr>
          <w:lang w:eastAsia="zh-CN"/>
        </w:rPr>
        <w:tab/>
        <w:t>NR_LPWUS-Core</w:t>
      </w:r>
    </w:p>
    <w:p w14:paraId="0E124CDC" w14:textId="77777777" w:rsidR="0079060C" w:rsidRDefault="0079060C" w:rsidP="0079060C">
      <w:pPr>
        <w:pStyle w:val="Doc-text2"/>
        <w:rPr>
          <w:rFonts w:eastAsia="SimSun"/>
          <w:i/>
          <w:shd w:val="pct15" w:color="auto" w:fill="FFFFFF"/>
          <w:lang w:eastAsia="zh-CN"/>
        </w:rPr>
      </w:pPr>
      <w:r w:rsidRPr="00301087">
        <w:rPr>
          <w:rFonts w:eastAsia="SimSun"/>
          <w:i/>
          <w:shd w:val="pct15" w:color="auto" w:fill="FFFFFF"/>
          <w:lang w:eastAsia="zh-CN"/>
        </w:rPr>
        <w:t>Proposal 1: Support LP-WUS configuration via system information (e.g., cell-specific). Do not support dedicated LP-WUS configuration</w:t>
      </w:r>
    </w:p>
    <w:p w14:paraId="6F1B563B" w14:textId="77777777" w:rsidR="0079060C" w:rsidRPr="000C6E0C" w:rsidRDefault="0079060C" w:rsidP="0079060C">
      <w:pPr>
        <w:pStyle w:val="Agreement"/>
        <w:tabs>
          <w:tab w:val="clear" w:pos="9990"/>
        </w:tabs>
        <w:overflowPunct/>
        <w:autoSpaceDE/>
        <w:autoSpaceDN/>
        <w:adjustRightInd/>
        <w:ind w:left="1619" w:hanging="360"/>
        <w:textAlignment w:val="auto"/>
        <w:rPr>
          <w:lang w:eastAsia="zh-CN"/>
        </w:rPr>
      </w:pPr>
      <w:r w:rsidRPr="000C6E0C">
        <w:rPr>
          <w:lang w:eastAsia="zh-CN"/>
        </w:rPr>
        <w:t>Noted</w:t>
      </w:r>
    </w:p>
    <w:p w14:paraId="06C80C20" w14:textId="77777777" w:rsidR="0079060C" w:rsidRDefault="0079060C" w:rsidP="0079060C">
      <w:pPr>
        <w:pStyle w:val="Doc-text2"/>
        <w:rPr>
          <w:lang w:eastAsia="zh-CN"/>
        </w:rPr>
      </w:pPr>
    </w:p>
    <w:p w14:paraId="4385D050" w14:textId="77777777" w:rsidR="0079060C" w:rsidRPr="000D7E1E" w:rsidRDefault="0079060C" w:rsidP="0079060C">
      <w:pPr>
        <w:pStyle w:val="Doc-text2"/>
        <w:rPr>
          <w:lang w:eastAsia="zh-CN"/>
        </w:rPr>
      </w:pPr>
      <w:r w:rsidRPr="000D7E1E">
        <w:rPr>
          <w:lang w:eastAsia="zh-CN"/>
        </w:rPr>
        <w:t>Discussion</w:t>
      </w:r>
    </w:p>
    <w:p w14:paraId="7F9558BD" w14:textId="77777777" w:rsidR="0079060C" w:rsidRDefault="0079060C" w:rsidP="0079060C">
      <w:pPr>
        <w:pStyle w:val="Doc-text2"/>
        <w:rPr>
          <w:lang w:eastAsia="zh-CN"/>
        </w:rPr>
      </w:pPr>
      <w:r w:rsidRPr="000D7E1E">
        <w:rPr>
          <w:lang w:eastAsia="zh-CN"/>
        </w:rPr>
        <w:t>P1</w:t>
      </w:r>
    </w:p>
    <w:p w14:paraId="1F7A3609"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Vodafone think we need to have the possibility of using dedicated signalling to override the cell level configuration. </w:t>
      </w:r>
    </w:p>
    <w:p w14:paraId="2E77B5FC"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QC want to first understand what dedicates signalling needs to be introduced. </w:t>
      </w:r>
    </w:p>
    <w:p w14:paraId="418D5FA9" w14:textId="77777777" w:rsidR="0079060C" w:rsidRDefault="0079060C">
      <w:pPr>
        <w:pStyle w:val="Doc-text2"/>
        <w:numPr>
          <w:ilvl w:val="0"/>
          <w:numId w:val="57"/>
        </w:numPr>
        <w:overflowPunct/>
        <w:autoSpaceDE/>
        <w:autoSpaceDN/>
        <w:adjustRightInd/>
        <w:textAlignment w:val="auto"/>
        <w:rPr>
          <w:lang w:eastAsia="zh-CN"/>
        </w:rPr>
      </w:pPr>
      <w:r>
        <w:rPr>
          <w:lang w:eastAsia="zh-CN"/>
        </w:rPr>
        <w:lastRenderedPageBreak/>
        <w:t xml:space="preserve">NEC think at least entry/exist condition can be dedicated configuration. </w:t>
      </w:r>
    </w:p>
    <w:p w14:paraId="679BAB70"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Samsung support P1, since this is for idle/inactive and think there is no need to introduce new configuration in RRCRelease. </w:t>
      </w:r>
    </w:p>
    <w:p w14:paraId="5A0CC7BF"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Nokia think dedicated signalling is useful. </w:t>
      </w:r>
    </w:p>
    <w:p w14:paraId="3757BEFB" w14:textId="77777777" w:rsidR="0079060C" w:rsidRPr="000D7E1E" w:rsidRDefault="0079060C">
      <w:pPr>
        <w:pStyle w:val="Doc-text2"/>
        <w:numPr>
          <w:ilvl w:val="0"/>
          <w:numId w:val="57"/>
        </w:numPr>
        <w:overflowPunct/>
        <w:autoSpaceDE/>
        <w:autoSpaceDN/>
        <w:adjustRightInd/>
        <w:textAlignment w:val="auto"/>
        <w:rPr>
          <w:lang w:eastAsia="zh-CN"/>
        </w:rPr>
      </w:pPr>
      <w:r>
        <w:rPr>
          <w:lang w:eastAsia="zh-CN"/>
        </w:rPr>
        <w:t xml:space="preserve">Vivo think we can postpone the discussion and we can conclude after more discussion on what needs to be provided. </w:t>
      </w:r>
    </w:p>
    <w:p w14:paraId="3C467FCC" w14:textId="77777777" w:rsidR="0079060C" w:rsidRDefault="0079060C" w:rsidP="0079060C">
      <w:pPr>
        <w:pStyle w:val="Doc-title"/>
        <w:rPr>
          <w:rFonts w:eastAsia="SimSun"/>
          <w:lang w:eastAsia="zh-CN"/>
        </w:rPr>
      </w:pPr>
    </w:p>
    <w:p w14:paraId="77A17C10" w14:textId="77777777" w:rsidR="0079060C" w:rsidRPr="00A30536" w:rsidRDefault="0079060C" w:rsidP="0079060C">
      <w:pPr>
        <w:pStyle w:val="Doc-title"/>
        <w:rPr>
          <w:rFonts w:eastAsia="SimSun"/>
          <w:i/>
          <w:lang w:eastAsia="zh-CN"/>
        </w:rPr>
      </w:pPr>
      <w:r>
        <w:rPr>
          <w:rFonts w:eastAsia="SimSun" w:hint="eastAsia"/>
          <w:i/>
          <w:lang w:eastAsia="zh-CN"/>
        </w:rPr>
        <w:t>(</w:t>
      </w:r>
      <w:r w:rsidRPr="00A30536">
        <w:rPr>
          <w:rFonts w:eastAsia="SimSun"/>
          <w:i/>
          <w:lang w:eastAsia="zh-CN"/>
        </w:rPr>
        <w:t>W</w:t>
      </w:r>
      <w:r>
        <w:rPr>
          <w:rFonts w:eastAsia="SimSun" w:hint="eastAsia"/>
          <w:i/>
          <w:lang w:eastAsia="zh-CN"/>
        </w:rPr>
        <w:t>heth</w:t>
      </w:r>
      <w:r w:rsidRPr="00A30536">
        <w:rPr>
          <w:rFonts w:eastAsia="SimSun" w:hint="eastAsia"/>
          <w:i/>
          <w:lang w:eastAsia="zh-CN"/>
        </w:rPr>
        <w:t>er configuration of entry/exit condtion is mandatory or not</w:t>
      </w:r>
      <w:r>
        <w:rPr>
          <w:rFonts w:eastAsia="SimSun" w:hint="eastAsia"/>
          <w:i/>
          <w:lang w:eastAsia="zh-CN"/>
        </w:rPr>
        <w:t>)</w:t>
      </w:r>
    </w:p>
    <w:p w14:paraId="0921728B" w14:textId="77777777" w:rsidR="0079060C" w:rsidRDefault="0079060C" w:rsidP="0079060C">
      <w:pPr>
        <w:pStyle w:val="Doc-title"/>
        <w:rPr>
          <w:rFonts w:eastAsia="SimSun"/>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6333F45E" w14:textId="77777777" w:rsidR="0079060C" w:rsidRPr="001C7490" w:rsidRDefault="0079060C" w:rsidP="0079060C">
      <w:pPr>
        <w:pStyle w:val="Doc-text2"/>
        <w:rPr>
          <w:rFonts w:eastAsia="SimSun"/>
          <w:i/>
          <w:shd w:val="pct15" w:color="auto" w:fill="FFFFFF"/>
          <w:lang w:eastAsia="zh-CN"/>
        </w:rPr>
      </w:pPr>
      <w:r w:rsidRPr="001C7490">
        <w:rPr>
          <w:rFonts w:eastAsia="SimSun"/>
          <w:i/>
          <w:shd w:val="pct15" w:color="auto" w:fill="FFFFFF"/>
          <w:lang w:eastAsia="zh-CN"/>
        </w:rPr>
        <w:t>Proposal 1</w:t>
      </w:r>
      <w:r w:rsidRPr="001C7490">
        <w:rPr>
          <w:rFonts w:eastAsia="SimSun"/>
          <w:i/>
          <w:shd w:val="pct15" w:color="auto" w:fill="FFFFFF"/>
          <w:lang w:eastAsia="zh-CN"/>
        </w:rPr>
        <w:tab/>
        <w:t>The configuration of the entry/exit condition of LP-WUS monitoring is mandatory present in the LP-WUS related configuration.</w:t>
      </w:r>
    </w:p>
    <w:p w14:paraId="5B32AAFD" w14:textId="77777777" w:rsidR="0079060C" w:rsidRPr="00B40FF9" w:rsidRDefault="0079060C" w:rsidP="0079060C">
      <w:pPr>
        <w:pStyle w:val="Doc-text2"/>
        <w:rPr>
          <w:rFonts w:eastAsia="SimSun"/>
          <w:lang w:eastAsia="zh-CN"/>
        </w:rPr>
      </w:pPr>
    </w:p>
    <w:p w14:paraId="41D69AE1" w14:textId="77777777" w:rsidR="0079060C" w:rsidRDefault="0079060C" w:rsidP="0079060C">
      <w:pPr>
        <w:pStyle w:val="Doc-title"/>
        <w:rPr>
          <w:rFonts w:eastAsia="SimSun"/>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610083F3" w14:textId="77777777" w:rsidR="0079060C" w:rsidRPr="001C7490" w:rsidRDefault="0079060C" w:rsidP="0079060C">
      <w:pPr>
        <w:pStyle w:val="Doc-text2"/>
        <w:rPr>
          <w:rFonts w:eastAsia="SimSun"/>
          <w:i/>
          <w:shd w:val="pct15" w:color="auto" w:fill="FFFFFF"/>
          <w:lang w:eastAsia="zh-CN"/>
        </w:rPr>
      </w:pPr>
      <w:r>
        <w:rPr>
          <w:rFonts w:eastAsia="SimSun" w:hint="eastAsia"/>
          <w:i/>
          <w:shd w:val="pct15" w:color="auto" w:fill="FFFFFF"/>
          <w:lang w:eastAsia="zh-CN"/>
        </w:rPr>
        <w:t>Proposal 2</w:t>
      </w:r>
      <w:r>
        <w:rPr>
          <w:rFonts w:eastAsia="SimSun" w:hint="eastAsia"/>
          <w:i/>
          <w:shd w:val="pct15" w:color="auto" w:fill="FFFFFF"/>
          <w:lang w:eastAsia="zh-CN"/>
        </w:rPr>
        <w:tab/>
      </w:r>
      <w:r w:rsidRPr="001C7490">
        <w:rPr>
          <w:rFonts w:eastAsia="SimSun"/>
          <w:i/>
          <w:shd w:val="pct15" w:color="auto" w:fill="FFFFFF"/>
          <w:lang w:eastAsia="zh-CN"/>
        </w:rPr>
        <w:t>If the gNB does not configure the conditions, it is left to UE implementation to determine whether to enter or exit LP-WUS mode.</w:t>
      </w:r>
    </w:p>
    <w:p w14:paraId="6BD2F5CA" w14:textId="77777777" w:rsidR="0079060C" w:rsidRDefault="0079060C" w:rsidP="0079060C">
      <w:pPr>
        <w:pStyle w:val="Doc-title"/>
        <w:rPr>
          <w:rFonts w:eastAsia="SimSun"/>
          <w:lang w:eastAsia="zh-CN"/>
        </w:rPr>
      </w:pPr>
    </w:p>
    <w:p w14:paraId="172C3188" w14:textId="77777777" w:rsidR="0079060C" w:rsidRDefault="0079060C" w:rsidP="0079060C">
      <w:pPr>
        <w:pStyle w:val="Doc-title"/>
        <w:rPr>
          <w:rFonts w:eastAsia="SimSun"/>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574FEA8"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1</w:t>
      </w:r>
      <w:r w:rsidRPr="0044668D">
        <w:rPr>
          <w:rFonts w:eastAsia="SimSun"/>
          <w:i/>
          <w:shd w:val="pct15" w:color="auto" w:fill="FFFFFF"/>
          <w:lang w:eastAsia="zh-CN"/>
        </w:rPr>
        <w:tab/>
        <w:t>For OFDM-based WUR the entry/exit condition is optional.</w:t>
      </w:r>
    </w:p>
    <w:p w14:paraId="445A3B1D"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2</w:t>
      </w:r>
      <w:r w:rsidRPr="0044668D">
        <w:rPr>
          <w:rFonts w:eastAsia="SimSun"/>
          <w:i/>
          <w:shd w:val="pct15" w:color="auto" w:fill="FFFFFF"/>
          <w:lang w:eastAsia="zh-CN"/>
        </w:rPr>
        <w:tab/>
        <w:t>For OOK-based WUR the entry/exit condition is mandatory.</w:t>
      </w:r>
    </w:p>
    <w:p w14:paraId="549A9755"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3</w:t>
      </w:r>
      <w:r w:rsidRPr="0044668D">
        <w:rPr>
          <w:rFonts w:eastAsia="SimSun"/>
          <w:i/>
          <w:shd w:val="pct15" w:color="auto" w:fill="FFFFFF"/>
          <w:lang w:eastAsia="zh-CN"/>
        </w:rPr>
        <w:tab/>
        <w:t>Separate entry/exit conditions can be configured for OFDM-based and OOK-based WUR.</w:t>
      </w:r>
    </w:p>
    <w:p w14:paraId="49AC82E0" w14:textId="77777777" w:rsidR="0079060C" w:rsidRDefault="0079060C" w:rsidP="0079060C">
      <w:pPr>
        <w:pStyle w:val="Doc-title"/>
        <w:rPr>
          <w:rFonts w:eastAsia="SimSun"/>
          <w:lang w:eastAsia="zh-CN"/>
        </w:rPr>
      </w:pPr>
    </w:p>
    <w:p w14:paraId="7A25B3E6" w14:textId="77777777" w:rsidR="0079060C" w:rsidRDefault="0079060C" w:rsidP="0079060C">
      <w:pPr>
        <w:pStyle w:val="Doc-text2"/>
        <w:rPr>
          <w:lang w:eastAsia="zh-CN"/>
        </w:rPr>
      </w:pPr>
      <w:r>
        <w:rPr>
          <w:lang w:eastAsia="zh-CN"/>
        </w:rPr>
        <w:t>Discussions on the above proposals</w:t>
      </w:r>
    </w:p>
    <w:p w14:paraId="1373674F"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do not think the configuration should be mandatory, and think if not configured it can rely on default values. CATT agree, for PEI the condition is not configured, and think Ericssion proposal is good compromise way to go. </w:t>
      </w:r>
    </w:p>
    <w:p w14:paraId="4D4EF2C7"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support LG E P1, and think LP-SS/LP-WUS may not be full coverage of the cell. Nokia support LG E proposal and also ok with Ericsson proposal. Lenovo, NEC also agree with LG E P1.</w:t>
      </w:r>
    </w:p>
    <w:p w14:paraId="68C4952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think even for OFDM-based LR we need to consider inter freq case. NEC agree. </w:t>
      </w:r>
    </w:p>
    <w:p w14:paraId="589B09B4" w14:textId="77777777" w:rsidR="0079060C" w:rsidRDefault="0079060C">
      <w:pPr>
        <w:pStyle w:val="Doc-text2"/>
        <w:numPr>
          <w:ilvl w:val="0"/>
          <w:numId w:val="57"/>
        </w:numPr>
        <w:overflowPunct/>
        <w:autoSpaceDE/>
        <w:autoSpaceDN/>
        <w:adjustRightInd/>
        <w:textAlignment w:val="auto"/>
        <w:rPr>
          <w:lang w:eastAsia="zh-CN"/>
        </w:rPr>
      </w:pPr>
      <w:r>
        <w:rPr>
          <w:lang w:eastAsia="zh-CN"/>
        </w:rPr>
        <w:t>Lenovo agree with P3 in Ericsson paper and think it is already a working assumption in R1.</w:t>
      </w:r>
    </w:p>
    <w:p w14:paraId="4ED026FD"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want to the condition is optional and think HW proposal is a good compromise. </w:t>
      </w:r>
    </w:p>
    <w:p w14:paraId="2274A7A1"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Samsung prefer to have the condition optional, and think we need to discuss whether different types of LR can be differentiated. OPPO do not think the condition is mandatory and do not need default value. </w:t>
      </w:r>
    </w:p>
    <w:p w14:paraId="704F9EA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Vodafone think in some case NW do not really know the coverage and think different UE may have different measurement. Vodafone prefer to have separate conditions for different LR types.  </w:t>
      </w:r>
    </w:p>
    <w:p w14:paraId="398684B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NEC support P3 from Ericsson paper. </w:t>
      </w:r>
    </w:p>
    <w:p w14:paraId="789D8FA1"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Ericsson think LPWUS should not impact system performance. </w:t>
      </w:r>
    </w:p>
    <w:p w14:paraId="4F9C1411" w14:textId="77777777" w:rsidR="0079060C" w:rsidRDefault="0079060C" w:rsidP="0079060C">
      <w:pPr>
        <w:pStyle w:val="Doc-text2"/>
        <w:rPr>
          <w:lang w:eastAsia="zh-CN"/>
        </w:rPr>
      </w:pPr>
    </w:p>
    <w:p w14:paraId="31BA9E54" w14:textId="77777777" w:rsidR="0079060C" w:rsidRDefault="0079060C" w:rsidP="0079060C">
      <w:pPr>
        <w:pStyle w:val="Doc-text2"/>
        <w:rPr>
          <w:lang w:eastAsia="zh-CN"/>
        </w:rPr>
      </w:pPr>
      <w:r w:rsidRPr="004366C9">
        <w:rPr>
          <w:lang w:eastAsia="zh-CN"/>
        </w:rPr>
        <w:t>Discussion on P3 from R2-2407396</w:t>
      </w:r>
    </w:p>
    <w:p w14:paraId="5F58C14C" w14:textId="77777777" w:rsidR="0079060C" w:rsidRPr="00647B5E" w:rsidRDefault="0079060C">
      <w:pPr>
        <w:pStyle w:val="Doc-text2"/>
        <w:numPr>
          <w:ilvl w:val="0"/>
          <w:numId w:val="57"/>
        </w:numPr>
        <w:overflowPunct/>
        <w:autoSpaceDE/>
        <w:autoSpaceDN/>
        <w:adjustRightInd/>
        <w:textAlignment w:val="auto"/>
        <w:rPr>
          <w:rFonts w:eastAsia="SimSun"/>
          <w:b/>
          <w:i/>
          <w:shd w:val="pct15" w:color="auto" w:fill="FFFFFF"/>
          <w:lang w:eastAsia="zh-CN"/>
        </w:rPr>
      </w:pPr>
      <w:r>
        <w:rPr>
          <w:lang w:eastAsia="zh-CN"/>
        </w:rPr>
        <w:t xml:space="preserve">Nokia suggest to put FFS on detailed signalling. Vivo think it is already R1 assumption, and suggest to add ‘if NW support both types of LR’. </w:t>
      </w:r>
    </w:p>
    <w:p w14:paraId="6AFC7712" w14:textId="77777777" w:rsidR="0079060C" w:rsidRPr="00932E3A" w:rsidRDefault="0079060C" w:rsidP="0079060C">
      <w:pPr>
        <w:pStyle w:val="Agreement"/>
        <w:tabs>
          <w:tab w:val="clear" w:pos="9990"/>
        </w:tabs>
        <w:overflowPunct/>
        <w:autoSpaceDE/>
        <w:autoSpaceDN/>
        <w:adjustRightInd/>
        <w:ind w:left="1619" w:hanging="360"/>
        <w:textAlignment w:val="auto"/>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7270CE0B" w14:textId="77777777" w:rsidR="0079060C" w:rsidRPr="007E6EB4" w:rsidRDefault="0079060C" w:rsidP="0079060C">
      <w:pPr>
        <w:pStyle w:val="Doc-text2"/>
        <w:rPr>
          <w:lang w:eastAsia="zh-CN"/>
        </w:rPr>
      </w:pPr>
    </w:p>
    <w:p w14:paraId="6C9D7A66" w14:textId="77777777" w:rsidR="0079060C" w:rsidRPr="00E06046" w:rsidRDefault="0079060C" w:rsidP="0079060C">
      <w:pPr>
        <w:pStyle w:val="Doc-title"/>
        <w:rPr>
          <w:rFonts w:eastAsia="SimSun"/>
          <w:u w:val="single"/>
          <w:lang w:eastAsia="zh-CN"/>
        </w:rPr>
      </w:pPr>
      <w:r w:rsidRPr="00E06046">
        <w:rPr>
          <w:rFonts w:eastAsia="SimSun"/>
          <w:u w:val="single"/>
          <w:lang w:eastAsia="zh-CN"/>
        </w:rPr>
        <w:t>LP-WUS entry/exit condition</w:t>
      </w:r>
    </w:p>
    <w:p w14:paraId="706D8560" w14:textId="77777777" w:rsidR="0079060C" w:rsidRDefault="0079060C" w:rsidP="0079060C">
      <w:pPr>
        <w:pStyle w:val="Doc-title"/>
        <w:rPr>
          <w:rFonts w:eastAsia="SimSun"/>
          <w:lang w:eastAsia="zh-CN"/>
        </w:rPr>
      </w:pPr>
    </w:p>
    <w:p w14:paraId="34A2AA7D" w14:textId="77777777" w:rsidR="0079060C" w:rsidRPr="005A4368" w:rsidRDefault="0079060C" w:rsidP="0079060C">
      <w:pPr>
        <w:pStyle w:val="Doc-title"/>
        <w:rPr>
          <w:rFonts w:eastAsia="SimSun"/>
          <w:lang w:eastAsia="zh-CN"/>
        </w:rPr>
      </w:pPr>
      <w:r w:rsidRPr="005A4368">
        <w:rPr>
          <w:lang w:eastAsia="zh-CN"/>
        </w:rPr>
        <w:t>R2-2407013</w:t>
      </w:r>
      <w:r w:rsidRPr="005A4368">
        <w:rPr>
          <w:lang w:eastAsia="zh-CN"/>
        </w:rPr>
        <w:tab/>
        <w:t>LP-WUS in IDLE and INACTIVE</w:t>
      </w:r>
      <w:r w:rsidRPr="005A4368">
        <w:rPr>
          <w:lang w:eastAsia="zh-CN"/>
        </w:rPr>
        <w:tab/>
        <w:t>Nokia</w:t>
      </w:r>
      <w:r w:rsidRPr="005A4368">
        <w:rPr>
          <w:lang w:eastAsia="zh-CN"/>
        </w:rPr>
        <w:tab/>
        <w:t>discussion</w:t>
      </w:r>
      <w:r w:rsidRPr="005A4368">
        <w:rPr>
          <w:lang w:eastAsia="zh-CN"/>
        </w:rPr>
        <w:tab/>
        <w:t>Rel-19</w:t>
      </w:r>
      <w:r w:rsidRPr="005A4368">
        <w:rPr>
          <w:lang w:eastAsia="zh-CN"/>
        </w:rPr>
        <w:tab/>
        <w:t>NR_LPWUS-Core</w:t>
      </w:r>
    </w:p>
    <w:p w14:paraId="5F734591"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 xml:space="preserve">Proposal 4: LP-WUS monitoring entry condition includes both MR (cell coverage) and LR (LP-WUS coverage) measurements. </w:t>
      </w:r>
    </w:p>
    <w:p w14:paraId="6440A271"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 xml:space="preserve">Proposal 5: LP-WUS monitoring exit condition is evaluated based on LR measurement. </w:t>
      </w:r>
    </w:p>
    <w:p w14:paraId="1EA4AFEE"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Proposal 6: RAN2 assumes that RAN1 defines LR measurements quantities for LP-WUS.</w:t>
      </w:r>
    </w:p>
    <w:p w14:paraId="2EFE0000" w14:textId="77777777" w:rsidR="0079060C" w:rsidRDefault="0079060C" w:rsidP="0079060C">
      <w:pPr>
        <w:pStyle w:val="Doc-text2"/>
        <w:ind w:left="0" w:firstLine="0"/>
        <w:rPr>
          <w:rFonts w:eastAsia="SimSun"/>
          <w:lang w:eastAsia="zh-CN"/>
        </w:rPr>
      </w:pPr>
    </w:p>
    <w:p w14:paraId="6152BEDD" w14:textId="77777777" w:rsidR="0079060C" w:rsidRPr="00BF154E" w:rsidRDefault="0079060C" w:rsidP="0079060C">
      <w:pPr>
        <w:pStyle w:val="Doc-title"/>
        <w:rPr>
          <w:rFonts w:eastAsia="SimSun"/>
          <w:lang w:eastAsia="zh-CN"/>
        </w:rPr>
      </w:pPr>
      <w:r w:rsidRPr="00BF154E">
        <w:rPr>
          <w:lang w:eastAsia="zh-CN"/>
        </w:rPr>
        <w:t>R2-2406730</w:t>
      </w:r>
      <w:r w:rsidRPr="00BF154E">
        <w:rPr>
          <w:lang w:eastAsia="zh-CN"/>
        </w:rPr>
        <w:tab/>
        <w:t>Procedure and configuration of LP-WUS in RRC_IDLE/INACTIVE</w:t>
      </w:r>
      <w:r w:rsidRPr="00BF154E">
        <w:rPr>
          <w:lang w:eastAsia="zh-CN"/>
        </w:rPr>
        <w:tab/>
        <w:t>Apple</w:t>
      </w:r>
      <w:r w:rsidRPr="00BF154E">
        <w:rPr>
          <w:lang w:eastAsia="zh-CN"/>
        </w:rPr>
        <w:tab/>
        <w:t>discussion</w:t>
      </w:r>
      <w:r w:rsidRPr="00BF154E">
        <w:rPr>
          <w:lang w:eastAsia="zh-CN"/>
        </w:rPr>
        <w:tab/>
        <w:t>Rel-19</w:t>
      </w:r>
      <w:r w:rsidRPr="00BF154E">
        <w:rPr>
          <w:lang w:eastAsia="zh-CN"/>
        </w:rPr>
        <w:tab/>
        <w:t>NR_LPWUS-Core</w:t>
      </w:r>
    </w:p>
    <w:p w14:paraId="3E710D56" w14:textId="77777777" w:rsidR="0079060C" w:rsidRPr="00BF154E" w:rsidRDefault="0079060C" w:rsidP="0079060C">
      <w:pPr>
        <w:pStyle w:val="Doc-text2"/>
        <w:shd w:val="clear" w:color="auto" w:fill="D9D9D9" w:themeFill="background1" w:themeFillShade="D9"/>
        <w:rPr>
          <w:rFonts w:eastAsia="SimSun"/>
          <w:i/>
          <w:lang w:eastAsia="zh-CN"/>
        </w:rPr>
      </w:pPr>
      <w:r w:rsidRPr="00BF154E">
        <w:rPr>
          <w:rFonts w:eastAsia="SimSun"/>
          <w:i/>
          <w:lang w:eastAsia="zh-CN"/>
        </w:rPr>
        <w:t>Proposal 2: The entry condition for LP-WUS monitoring is not based on measurement from LR.</w:t>
      </w:r>
    </w:p>
    <w:p w14:paraId="1219690C" w14:textId="77777777" w:rsidR="0079060C" w:rsidRDefault="0079060C" w:rsidP="0079060C">
      <w:pPr>
        <w:pStyle w:val="Doc-text2"/>
        <w:ind w:left="0" w:firstLine="0"/>
        <w:rPr>
          <w:rFonts w:eastAsia="SimSun"/>
          <w:lang w:eastAsia="zh-CN"/>
        </w:rPr>
      </w:pPr>
    </w:p>
    <w:p w14:paraId="73DFABCD" w14:textId="77777777" w:rsidR="0079060C" w:rsidRDefault="0079060C" w:rsidP="0079060C">
      <w:pPr>
        <w:pStyle w:val="Doc-title"/>
        <w:rPr>
          <w:rFonts w:eastAsia="SimSun"/>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66CECB62" w14:textId="77777777" w:rsidR="0079060C" w:rsidRPr="00A25BCA" w:rsidRDefault="0079060C" w:rsidP="0079060C">
      <w:pPr>
        <w:pStyle w:val="Doc-text2"/>
        <w:shd w:val="clear" w:color="auto" w:fill="D9D9D9" w:themeFill="background1" w:themeFillShade="D9"/>
        <w:rPr>
          <w:rFonts w:eastAsia="SimSun"/>
          <w:i/>
          <w:lang w:eastAsia="zh-CN"/>
        </w:rPr>
      </w:pPr>
      <w:r w:rsidRPr="00A25BCA">
        <w:rPr>
          <w:rFonts w:eastAsia="SimSun"/>
          <w:i/>
          <w:lang w:eastAsia="zh-CN"/>
        </w:rPr>
        <w:t>Proposal 3: Regarding whether any measurement via LR is needed for entry condition and whether any measurement via MR is needed for exit condition, RAN2 to wait for RAN1/RAN4 progress.</w:t>
      </w:r>
    </w:p>
    <w:p w14:paraId="265D6ECE" w14:textId="77777777" w:rsidR="0079060C" w:rsidRDefault="0079060C" w:rsidP="0079060C">
      <w:pPr>
        <w:pStyle w:val="Doc-text2"/>
        <w:ind w:left="0" w:firstLine="0"/>
        <w:rPr>
          <w:rFonts w:eastAsia="SimSun"/>
          <w:lang w:eastAsia="zh-CN"/>
        </w:rPr>
      </w:pPr>
      <w:r>
        <w:rPr>
          <w:lang w:eastAsia="zh-CN"/>
        </w:rPr>
        <w:tab/>
      </w:r>
    </w:p>
    <w:p w14:paraId="6970A681" w14:textId="77777777" w:rsidR="0079060C" w:rsidRDefault="0079060C" w:rsidP="0079060C">
      <w:pPr>
        <w:pStyle w:val="Doc-text2"/>
      </w:pPr>
      <w:r w:rsidRPr="0034711D">
        <w:t>Discussion</w:t>
      </w:r>
      <w:r>
        <w:t xml:space="preserve"> on P4 in </w:t>
      </w:r>
      <w:r w:rsidRPr="005A4368">
        <w:rPr>
          <w:lang w:eastAsia="zh-CN"/>
        </w:rPr>
        <w:t>R2-2407013</w:t>
      </w:r>
      <w:r>
        <w:rPr>
          <w:lang w:eastAsia="zh-CN"/>
        </w:rPr>
        <w:t xml:space="preserve"> and P2 in R2-2406730</w:t>
      </w:r>
    </w:p>
    <w:p w14:paraId="21B0A29E" w14:textId="77777777" w:rsidR="0079060C" w:rsidRDefault="0079060C">
      <w:pPr>
        <w:pStyle w:val="Doc-text2"/>
        <w:numPr>
          <w:ilvl w:val="0"/>
          <w:numId w:val="57"/>
        </w:numPr>
        <w:overflowPunct/>
        <w:autoSpaceDE/>
        <w:autoSpaceDN/>
        <w:adjustRightInd/>
        <w:textAlignment w:val="auto"/>
        <w:rPr>
          <w:lang w:eastAsia="zh-CN"/>
        </w:rPr>
      </w:pPr>
      <w:r>
        <w:t xml:space="preserve">NEC do not think LR results are needed for entry condition. HW, Lenovo agree. </w:t>
      </w:r>
    </w:p>
    <w:p w14:paraId="105B55A0" w14:textId="77777777" w:rsidR="0079060C" w:rsidRDefault="0079060C">
      <w:pPr>
        <w:pStyle w:val="Doc-text2"/>
        <w:numPr>
          <w:ilvl w:val="0"/>
          <w:numId w:val="57"/>
        </w:numPr>
        <w:overflowPunct/>
        <w:autoSpaceDE/>
        <w:autoSpaceDN/>
        <w:adjustRightInd/>
        <w:textAlignment w:val="auto"/>
        <w:rPr>
          <w:lang w:eastAsia="zh-CN"/>
        </w:rPr>
      </w:pPr>
      <w:r>
        <w:t xml:space="preserve">Sony think LR results are needed for entry condition, since there might be different rx sensitivities at the UEs. QC agree. </w:t>
      </w:r>
    </w:p>
    <w:p w14:paraId="1AF0A6E1" w14:textId="77777777" w:rsidR="0079060C" w:rsidRDefault="0079060C">
      <w:pPr>
        <w:pStyle w:val="Doc-text2"/>
        <w:numPr>
          <w:ilvl w:val="0"/>
          <w:numId w:val="57"/>
        </w:numPr>
        <w:overflowPunct/>
        <w:autoSpaceDE/>
        <w:autoSpaceDN/>
        <w:adjustRightInd/>
        <w:textAlignment w:val="auto"/>
        <w:rPr>
          <w:lang w:eastAsia="zh-CN"/>
        </w:rPr>
      </w:pPr>
      <w:r>
        <w:t>Spredtrum think it depends on NW configuration. IDT share this view. IDT, OPPO think R1 has similar understanding and think we need to check the R1 progress. HW agree. Ericsson think we can conclude in R2.</w:t>
      </w:r>
    </w:p>
    <w:p w14:paraId="1D3ED1B8" w14:textId="77777777" w:rsidR="0079060C" w:rsidRDefault="0079060C">
      <w:pPr>
        <w:pStyle w:val="Doc-text2"/>
        <w:numPr>
          <w:ilvl w:val="0"/>
          <w:numId w:val="57"/>
        </w:numPr>
        <w:overflowPunct/>
        <w:autoSpaceDE/>
        <w:autoSpaceDN/>
        <w:adjustRightInd/>
        <w:textAlignment w:val="auto"/>
        <w:rPr>
          <w:lang w:eastAsia="zh-CN"/>
        </w:rPr>
      </w:pPr>
      <w:r>
        <w:t xml:space="preserve">Ericsson think LR measurement is useful in some cases, and think if we only allow MR based results then NW may be forced to configure higher thresholds. ZTE also think LR results are needed. LG E, CATT, Xiaomi agree. </w:t>
      </w:r>
    </w:p>
    <w:p w14:paraId="0E003A5E" w14:textId="77777777" w:rsidR="0079060C" w:rsidRDefault="0079060C">
      <w:pPr>
        <w:pStyle w:val="Doc-text2"/>
        <w:numPr>
          <w:ilvl w:val="0"/>
          <w:numId w:val="57"/>
        </w:numPr>
        <w:overflowPunct/>
        <w:autoSpaceDE/>
        <w:autoSpaceDN/>
        <w:adjustRightInd/>
        <w:textAlignment w:val="auto"/>
        <w:rPr>
          <w:lang w:eastAsia="zh-CN"/>
        </w:rPr>
      </w:pPr>
      <w:r>
        <w:t xml:space="preserve">Vodafone think the entry condition is mainly for the case when UE is in very good coverage, so LR results may not be so useful, and think Pingpong can be handled by offset btw entry/exit thresholds. Samsung share this view. HW agree. </w:t>
      </w:r>
    </w:p>
    <w:p w14:paraId="39CBD64E" w14:textId="77777777" w:rsidR="0079060C" w:rsidRDefault="0079060C">
      <w:pPr>
        <w:pStyle w:val="Doc-text2"/>
        <w:numPr>
          <w:ilvl w:val="0"/>
          <w:numId w:val="57"/>
        </w:numPr>
        <w:overflowPunct/>
        <w:autoSpaceDE/>
        <w:autoSpaceDN/>
        <w:adjustRightInd/>
        <w:ind w:left="1259" w:firstLine="0"/>
        <w:textAlignment w:val="auto"/>
        <w:rPr>
          <w:lang w:eastAsia="zh-CN"/>
        </w:rPr>
      </w:pPr>
      <w:r>
        <w:t>Samsung, Apple think we can postpone.</w:t>
      </w:r>
    </w:p>
    <w:p w14:paraId="5BE943FA" w14:textId="77777777" w:rsidR="0079060C" w:rsidRPr="00720B3D"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1EE1BF44" w14:textId="77777777" w:rsidR="0079060C" w:rsidRDefault="0079060C" w:rsidP="0079060C">
      <w:pPr>
        <w:pStyle w:val="Doc-text2"/>
        <w:ind w:left="0" w:firstLine="0"/>
        <w:rPr>
          <w:rFonts w:eastAsia="SimSun"/>
          <w:lang w:eastAsia="zh-CN"/>
        </w:rPr>
      </w:pPr>
    </w:p>
    <w:p w14:paraId="55734754" w14:textId="77777777" w:rsidR="0079060C" w:rsidRPr="00AC27C6" w:rsidRDefault="0079060C" w:rsidP="0079060C">
      <w:pPr>
        <w:pStyle w:val="Doc-text2"/>
        <w:rPr>
          <w:rFonts w:eastAsia="SimSun"/>
          <w:i/>
          <w:shd w:val="pct15" w:color="auto" w:fill="FFFFFF"/>
          <w:lang w:eastAsia="zh-CN"/>
        </w:rPr>
      </w:pPr>
      <w:r w:rsidRPr="00AC27C6">
        <w:rPr>
          <w:rFonts w:eastAsia="SimSun"/>
          <w:i/>
          <w:shd w:val="pct15" w:color="auto" w:fill="FFFFFF"/>
          <w:lang w:eastAsia="zh-CN"/>
        </w:rPr>
        <w:t xml:space="preserve">Proposal 4: The metric for serving cell quality measured by MR for entry condition includes RSRP and optional RSRQ. </w:t>
      </w:r>
    </w:p>
    <w:p w14:paraId="42844120" w14:textId="77777777" w:rsidR="0079060C" w:rsidRPr="00AC27C6" w:rsidRDefault="0079060C" w:rsidP="0079060C">
      <w:pPr>
        <w:pStyle w:val="Doc-text2"/>
        <w:rPr>
          <w:rFonts w:eastAsia="SimSun"/>
          <w:i/>
          <w:shd w:val="pct15" w:color="auto" w:fill="FFFFFF"/>
          <w:lang w:eastAsia="zh-CN"/>
        </w:rPr>
      </w:pPr>
      <w:r w:rsidRPr="00AC27C6">
        <w:rPr>
          <w:rFonts w:eastAsia="SimSun"/>
          <w:i/>
          <w:shd w:val="pct15" w:color="auto" w:fill="FFFFFF"/>
          <w:lang w:eastAsia="zh-CN"/>
        </w:rPr>
        <w:t xml:space="preserve">Proposal 5: RAN2 assumes the metric for serving cell quality measured by LR for exit condition includes RSRP and optional RSRQ. An LS is sent to RAN1/RAN4 for confirmation. </w:t>
      </w:r>
    </w:p>
    <w:p w14:paraId="66C339C5" w14:textId="77777777" w:rsidR="0079060C" w:rsidRDefault="0079060C" w:rsidP="0079060C">
      <w:pPr>
        <w:pStyle w:val="Doc-text2"/>
        <w:ind w:left="0" w:firstLine="0"/>
        <w:rPr>
          <w:rFonts w:eastAsia="SimSun"/>
          <w:lang w:eastAsia="zh-CN"/>
        </w:rPr>
      </w:pPr>
    </w:p>
    <w:p w14:paraId="6A8C2FE7" w14:textId="77777777" w:rsidR="0079060C" w:rsidRDefault="0079060C" w:rsidP="0079060C">
      <w:pPr>
        <w:pStyle w:val="Doc-text2"/>
        <w:rPr>
          <w:lang w:eastAsia="zh-CN"/>
        </w:rPr>
      </w:pPr>
      <w:r>
        <w:rPr>
          <w:lang w:eastAsia="zh-CN"/>
        </w:rPr>
        <w:t>Discussion</w:t>
      </w:r>
    </w:p>
    <w:p w14:paraId="1F169BFE" w14:textId="77777777" w:rsidR="0079060C" w:rsidRDefault="0079060C" w:rsidP="0079060C">
      <w:pPr>
        <w:pStyle w:val="Doc-text2"/>
        <w:rPr>
          <w:lang w:eastAsia="zh-CN"/>
        </w:rPr>
      </w:pPr>
      <w:r w:rsidRPr="000E6699">
        <w:rPr>
          <w:lang w:eastAsia="zh-CN"/>
        </w:rPr>
        <w:t>P4 and P5 in R2-2406427</w:t>
      </w:r>
    </w:p>
    <w:p w14:paraId="416B2867"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IDT, Nokia fine with P4 and P5. </w:t>
      </w:r>
    </w:p>
    <w:p w14:paraId="46F9DC0C"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think these metrics should be decided in R1/4. Vivo think these metrics have already agreed there will be LP-RSRP/Q kind of measurements, and think R2 can decide to use them.</w:t>
      </w:r>
    </w:p>
    <w:p w14:paraId="7A7B9006" w14:textId="77777777" w:rsidR="0079060C" w:rsidRPr="00496D7F" w:rsidRDefault="0079060C">
      <w:pPr>
        <w:pStyle w:val="Doc-text2"/>
        <w:numPr>
          <w:ilvl w:val="0"/>
          <w:numId w:val="57"/>
        </w:numPr>
        <w:overflowPunct/>
        <w:autoSpaceDE/>
        <w:autoSpaceDN/>
        <w:adjustRightInd/>
        <w:ind w:left="0" w:firstLine="0"/>
        <w:textAlignment w:val="auto"/>
        <w:rPr>
          <w:rFonts w:eastAsia="SimSun"/>
          <w:lang w:eastAsia="zh-CN"/>
        </w:rPr>
      </w:pPr>
      <w:r>
        <w:rPr>
          <w:lang w:eastAsia="zh-CN"/>
        </w:rPr>
        <w:t>Nokia, Ericsson, ZTE, NEC do not see a need to send LS.</w:t>
      </w:r>
    </w:p>
    <w:p w14:paraId="715123F2" w14:textId="77777777" w:rsidR="0079060C" w:rsidRPr="000005BE" w:rsidRDefault="0079060C" w:rsidP="0079060C">
      <w:pPr>
        <w:pStyle w:val="Agreement"/>
        <w:tabs>
          <w:tab w:val="clear" w:pos="9990"/>
        </w:tabs>
        <w:overflowPunct/>
        <w:autoSpaceDE/>
        <w:autoSpaceDN/>
        <w:adjustRightInd/>
        <w:ind w:left="1619" w:hanging="360"/>
        <w:textAlignment w:val="auto"/>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50DCFF29" w14:textId="77777777" w:rsidR="0079060C" w:rsidRPr="000005BE" w:rsidRDefault="0079060C" w:rsidP="0079060C">
      <w:pPr>
        <w:pStyle w:val="Agreement"/>
        <w:tabs>
          <w:tab w:val="clear" w:pos="9990"/>
        </w:tabs>
        <w:overflowPunct/>
        <w:autoSpaceDE/>
        <w:autoSpaceDN/>
        <w:adjustRightInd/>
        <w:ind w:left="1619" w:hanging="360"/>
        <w:textAlignment w:val="auto"/>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4935B8A9" w14:textId="77777777" w:rsidR="0079060C" w:rsidRDefault="0079060C" w:rsidP="0079060C">
      <w:pPr>
        <w:pStyle w:val="Doc-text2"/>
        <w:ind w:left="0" w:firstLine="0"/>
        <w:rPr>
          <w:rFonts w:eastAsia="SimSun"/>
          <w:lang w:eastAsia="zh-CN"/>
        </w:rPr>
      </w:pPr>
    </w:p>
    <w:p w14:paraId="2CFA1366" w14:textId="77777777" w:rsidR="0079060C" w:rsidRDefault="0079060C" w:rsidP="0079060C">
      <w:pPr>
        <w:pStyle w:val="Doc-text2"/>
        <w:ind w:left="0" w:firstLine="0"/>
        <w:rPr>
          <w:rFonts w:eastAsia="SimSun"/>
          <w:lang w:eastAsia="zh-CN"/>
        </w:rPr>
      </w:pPr>
    </w:p>
    <w:p w14:paraId="10C6E808" w14:textId="77777777" w:rsidR="0079060C" w:rsidRPr="002F342E" w:rsidRDefault="0079060C" w:rsidP="0079060C">
      <w:pPr>
        <w:pStyle w:val="Doc-text2"/>
        <w:ind w:left="0" w:firstLine="0"/>
        <w:rPr>
          <w:rFonts w:eastAsia="SimSun"/>
          <w:u w:val="single"/>
          <w:lang w:eastAsia="zh-CN"/>
        </w:rPr>
      </w:pPr>
      <w:r w:rsidRPr="002F342E">
        <w:rPr>
          <w:rFonts w:eastAsia="SimSun"/>
          <w:u w:val="single"/>
          <w:lang w:eastAsia="zh-CN"/>
        </w:rPr>
        <w:t>LP-WUS Subgrouping</w:t>
      </w:r>
    </w:p>
    <w:p w14:paraId="39C02252" w14:textId="77777777" w:rsidR="0079060C" w:rsidRDefault="0079060C" w:rsidP="0079060C">
      <w:pPr>
        <w:pStyle w:val="Doc-title"/>
        <w:rPr>
          <w:rFonts w:eastAsia="SimSun"/>
          <w:lang w:eastAsia="zh-CN"/>
        </w:rPr>
      </w:pPr>
    </w:p>
    <w:p w14:paraId="1AF16C19" w14:textId="77777777" w:rsidR="0079060C" w:rsidRDefault="0079060C" w:rsidP="0079060C">
      <w:pPr>
        <w:pStyle w:val="Doc-title"/>
        <w:rPr>
          <w:rFonts w:eastAsia="SimSun"/>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3ACCB96C" w14:textId="77777777" w:rsidR="0079060C" w:rsidRPr="00C75FCA" w:rsidRDefault="0079060C" w:rsidP="0079060C">
      <w:pPr>
        <w:pStyle w:val="Doc-text2"/>
        <w:rPr>
          <w:rFonts w:eastAsia="SimSun"/>
          <w:i/>
          <w:shd w:val="pct15" w:color="auto" w:fill="FFFFFF"/>
          <w:lang w:val="en-US" w:eastAsia="zh-CN"/>
        </w:rPr>
      </w:pPr>
      <w:r w:rsidRPr="00C75FCA">
        <w:rPr>
          <w:rFonts w:eastAsia="SimSun"/>
          <w:i/>
          <w:shd w:val="pct15" w:color="auto" w:fill="FFFFFF"/>
          <w:lang w:val="en-US" w:eastAsia="zh-CN"/>
        </w:rPr>
        <w:t xml:space="preserve">Proposal 1: </w:t>
      </w:r>
      <w:r w:rsidRPr="00C75FCA">
        <w:rPr>
          <w:rFonts w:eastAsia="SimSun"/>
          <w:i/>
          <w:shd w:val="pct15" w:color="auto" w:fill="FFFFFF"/>
          <w:lang w:val="en-US" w:eastAsia="zh-CN"/>
        </w:rPr>
        <w:tab/>
        <w:t>In UE_ID based subgrouping, a mechanism should be applied that allocates PEI and LP-WUS subgroups differently in order to reduce the false paging rate.</w:t>
      </w:r>
    </w:p>
    <w:p w14:paraId="5AF242DE" w14:textId="77777777" w:rsidR="0079060C" w:rsidRDefault="0079060C" w:rsidP="0079060C">
      <w:pPr>
        <w:pStyle w:val="Doc-title"/>
        <w:rPr>
          <w:rFonts w:eastAsia="SimSun"/>
          <w:strike/>
          <w:lang w:eastAsia="zh-CN"/>
        </w:rPr>
      </w:pPr>
    </w:p>
    <w:p w14:paraId="1AFC284D" w14:textId="77777777" w:rsidR="0079060C" w:rsidRPr="003C7724" w:rsidRDefault="0079060C" w:rsidP="0079060C">
      <w:pPr>
        <w:pStyle w:val="Doc-title"/>
        <w:rPr>
          <w:rFonts w:eastAsia="SimSun"/>
          <w:lang w:eastAsia="zh-CN"/>
        </w:rPr>
      </w:pPr>
      <w:r w:rsidRPr="003C7724">
        <w:rPr>
          <w:lang w:eastAsia="zh-CN"/>
        </w:rPr>
        <w:t>R2-2406772</w:t>
      </w:r>
      <w:r w:rsidRPr="003C7724">
        <w:rPr>
          <w:lang w:eastAsia="zh-CN"/>
        </w:rPr>
        <w:tab/>
        <w:t>Discussion on procedure and configuration of LP-WUS in RRC_IDLE/INACTIVE</w:t>
      </w:r>
      <w:r w:rsidRPr="003C7724">
        <w:rPr>
          <w:lang w:eastAsia="zh-CN"/>
        </w:rPr>
        <w:tab/>
        <w:t>OPPO</w:t>
      </w:r>
      <w:r w:rsidRPr="003C7724">
        <w:rPr>
          <w:lang w:eastAsia="zh-CN"/>
        </w:rPr>
        <w:tab/>
        <w:t>discussion</w:t>
      </w:r>
      <w:r w:rsidRPr="003C7724">
        <w:rPr>
          <w:lang w:eastAsia="zh-CN"/>
        </w:rPr>
        <w:tab/>
        <w:t>Rel-19</w:t>
      </w:r>
      <w:r w:rsidRPr="003C7724">
        <w:rPr>
          <w:lang w:eastAsia="zh-CN"/>
        </w:rPr>
        <w:tab/>
        <w:t>NR_LPWUS-Core</w:t>
      </w:r>
    </w:p>
    <w:p w14:paraId="56A2C9CB" w14:textId="77777777" w:rsidR="0079060C" w:rsidRPr="00404AAC" w:rsidRDefault="0079060C" w:rsidP="0079060C">
      <w:pPr>
        <w:pStyle w:val="Doc-text2"/>
        <w:rPr>
          <w:rFonts w:eastAsia="SimSun"/>
          <w:i/>
          <w:shd w:val="pct15" w:color="auto" w:fill="FFFFFF"/>
          <w:lang w:val="en-US" w:eastAsia="zh-CN"/>
        </w:rPr>
      </w:pPr>
      <w:r w:rsidRPr="00404AAC">
        <w:rPr>
          <w:rFonts w:eastAsia="SimSun"/>
          <w:i/>
          <w:shd w:val="pct15" w:color="auto" w:fill="FFFFFF"/>
          <w:lang w:val="en-US" w:eastAsia="zh-CN"/>
        </w:rPr>
        <w:t>Proposal 8</w:t>
      </w:r>
      <w:r w:rsidRPr="00404AAC">
        <w:rPr>
          <w:rFonts w:eastAsia="SimSun"/>
          <w:i/>
          <w:shd w:val="pct15" w:color="auto" w:fill="FFFFFF"/>
          <w:lang w:val="en-US" w:eastAsia="zh-CN"/>
        </w:rPr>
        <w:tab/>
        <w:t>For LP-WUS, UE can be assigned by CN a different subgrouping ID than the subgrouping ID for PEI.</w:t>
      </w:r>
    </w:p>
    <w:p w14:paraId="3E2456F3" w14:textId="77777777" w:rsidR="0079060C" w:rsidRPr="00404AAC" w:rsidRDefault="0079060C" w:rsidP="0079060C">
      <w:pPr>
        <w:pStyle w:val="Doc-text2"/>
        <w:rPr>
          <w:rFonts w:eastAsia="SimSun"/>
          <w:i/>
          <w:shd w:val="pct15" w:color="auto" w:fill="FFFFFF"/>
          <w:lang w:val="en-US" w:eastAsia="zh-CN"/>
        </w:rPr>
      </w:pPr>
      <w:r w:rsidRPr="00404AAC">
        <w:rPr>
          <w:rFonts w:eastAsia="SimSun"/>
          <w:i/>
          <w:shd w:val="pct15" w:color="auto" w:fill="FFFFFF"/>
          <w:lang w:val="en-US" w:eastAsia="zh-CN"/>
        </w:rPr>
        <w:t>Proposal 9</w:t>
      </w:r>
      <w:r w:rsidRPr="00404AAC">
        <w:rPr>
          <w:rFonts w:eastAsia="SimSun"/>
          <w:i/>
          <w:shd w:val="pct15" w:color="auto" w:fill="FFFFFF"/>
          <w:lang w:val="en-US" w:eastAsia="zh-CN"/>
        </w:rPr>
        <w:tab/>
        <w:t>For LP-WUS, RAN can configure a different subgrouping number used in UE ID-based subgrouping than the subgrouping ID for PEI.</w:t>
      </w:r>
    </w:p>
    <w:p w14:paraId="132878D4" w14:textId="77777777" w:rsidR="0079060C" w:rsidRDefault="0079060C" w:rsidP="0079060C">
      <w:pPr>
        <w:pStyle w:val="Doc-text2"/>
        <w:rPr>
          <w:rFonts w:eastAsia="SimSun"/>
          <w:lang w:eastAsia="zh-CN"/>
        </w:rPr>
      </w:pPr>
    </w:p>
    <w:p w14:paraId="12B01A9C" w14:textId="77777777" w:rsidR="0079060C" w:rsidRDefault="0079060C" w:rsidP="0079060C">
      <w:pPr>
        <w:pStyle w:val="Doc-text2"/>
        <w:rPr>
          <w:rFonts w:eastAsia="SimSun"/>
          <w:lang w:eastAsia="zh-CN"/>
        </w:rPr>
      </w:pPr>
      <w:r>
        <w:rPr>
          <w:rFonts w:eastAsia="SimSun"/>
          <w:lang w:eastAsia="zh-CN"/>
        </w:rPr>
        <w:t>Discussions</w:t>
      </w:r>
    </w:p>
    <w:p w14:paraId="08F991F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NEC, Xiaomi agree with DCM P1. NEC think this same principle may also apply to CN based. </w:t>
      </w:r>
    </w:p>
    <w:p w14:paraId="69625D0A"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HW think ‘different subgrouping number’ in OPPO P8 is not so clear. OPPO clarifies this means the formula may be the same but exact parameters can be different.</w:t>
      </w:r>
    </w:p>
    <w:p w14:paraId="7D98496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lastRenderedPageBreak/>
        <w:t xml:space="preserve">Xiaomi think we can further discuss details of the formula. </w:t>
      </w:r>
    </w:p>
    <w:p w14:paraId="56460A6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think it is possible to achieve the same effect configure different # of subgroups.</w:t>
      </w:r>
    </w:p>
    <w:p w14:paraId="58090A2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Ericsson think we need to first discuss in R2 whether PEI and LPWUS are used together for a UE, and think it is controlled by the NW. CATT and HW think there is already agreement in R1.</w:t>
      </w:r>
    </w:p>
    <w:p w14:paraId="6DD81924" w14:textId="77777777" w:rsidR="0079060C" w:rsidRPr="008B6BB5" w:rsidRDefault="0079060C" w:rsidP="0079060C">
      <w:pPr>
        <w:pStyle w:val="Doc-text2"/>
        <w:rPr>
          <w:rFonts w:eastAsia="SimSun"/>
          <w:lang w:eastAsia="zh-CN"/>
        </w:rPr>
      </w:pPr>
    </w:p>
    <w:p w14:paraId="16496E25" w14:textId="77777777" w:rsidR="0079060C" w:rsidRPr="00503E54" w:rsidRDefault="0079060C" w:rsidP="0079060C">
      <w:pPr>
        <w:pStyle w:val="Agreement"/>
        <w:numPr>
          <w:ilvl w:val="0"/>
          <w:numId w:val="0"/>
        </w:numPr>
        <w:ind w:left="1619" w:hanging="360"/>
        <w:rPr>
          <w:b w:val="0"/>
          <w:lang w:eastAsia="zh-CN"/>
        </w:rPr>
      </w:pPr>
      <w:r w:rsidRPr="00503E54">
        <w:rPr>
          <w:b w:val="0"/>
          <w:lang w:val="en-US" w:eastAsia="zh-CN"/>
        </w:rPr>
        <w:t>?? In UE_ID based subgrouping, a mechanism should be applied that allocates PEI and LP-WUS subgroups independently and separately (if UE is configured to use both PEI and LP-WUS and if UE support both) in order to reduce the false paging rate. FFS on detailed configurations.</w:t>
      </w:r>
    </w:p>
    <w:p w14:paraId="1A1342DB" w14:textId="77777777" w:rsidR="0079060C" w:rsidRDefault="0079060C" w:rsidP="0079060C">
      <w:pPr>
        <w:pStyle w:val="Doc-text2"/>
        <w:rPr>
          <w:rFonts w:eastAsia="SimSun"/>
          <w:lang w:eastAsia="zh-CN"/>
        </w:rPr>
      </w:pPr>
    </w:p>
    <w:p w14:paraId="6FF894FC" w14:textId="77777777" w:rsidR="0079060C" w:rsidRDefault="0079060C" w:rsidP="0079060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2E78880D" w14:textId="77777777" w:rsidR="0079060C" w:rsidRDefault="0079060C" w:rsidP="0079060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610821FA" w14:textId="77777777" w:rsidR="0079060C" w:rsidRDefault="0079060C" w:rsidP="0079060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100C6A0F" w14:textId="77777777" w:rsidR="0079060C" w:rsidRDefault="0079060C" w:rsidP="0079060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474D8D0D" w14:textId="77777777" w:rsidR="0079060C" w:rsidRDefault="0079060C" w:rsidP="0079060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05291021" w14:textId="77777777" w:rsidR="0079060C" w:rsidRDefault="0079060C" w:rsidP="0079060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135C84C1" w14:textId="77777777" w:rsidR="0079060C" w:rsidRDefault="0079060C" w:rsidP="0079060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5F5D8D85" w14:textId="77777777" w:rsidR="0079060C" w:rsidRDefault="0079060C" w:rsidP="0079060C">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230B0401" w14:textId="77777777" w:rsidR="0079060C" w:rsidRDefault="0079060C" w:rsidP="0079060C">
      <w:pPr>
        <w:pStyle w:val="Doc-title"/>
        <w:rPr>
          <w:lang w:eastAsia="zh-CN"/>
        </w:rPr>
      </w:pPr>
      <w:r>
        <w:rPr>
          <w:lang w:eastAsia="zh-CN"/>
        </w:rPr>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78A56849" w14:textId="77777777" w:rsidR="0079060C" w:rsidRDefault="0079060C" w:rsidP="0079060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C9EB51F" w14:textId="77777777" w:rsidR="0079060C" w:rsidRDefault="0079060C" w:rsidP="0079060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976929" w14:textId="77777777" w:rsidR="0079060C" w:rsidRDefault="0079060C" w:rsidP="0079060C">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1EAA3053" w14:textId="77777777" w:rsidR="0079060C" w:rsidRPr="006A71AC" w:rsidRDefault="0079060C" w:rsidP="0079060C">
      <w:pPr>
        <w:pStyle w:val="Doc-text2"/>
        <w:rPr>
          <w:lang w:eastAsia="zh-CN"/>
        </w:rPr>
      </w:pPr>
    </w:p>
    <w:p w14:paraId="020C9F52" w14:textId="77777777" w:rsidR="0079060C" w:rsidRPr="008174D7" w:rsidRDefault="0079060C" w:rsidP="0079060C">
      <w:pPr>
        <w:pStyle w:val="Heading3"/>
        <w:rPr>
          <w:rFonts w:eastAsiaTheme="minorEastAsia"/>
          <w:lang w:val="en-US" w:eastAsia="zh-CN"/>
        </w:rPr>
      </w:pPr>
      <w:bookmarkStart w:id="448" w:name="_Toc179377136"/>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SimSun" w:hint="eastAsia"/>
          <w:lang w:eastAsia="zh-CN"/>
        </w:rPr>
        <w:t>in</w:t>
      </w:r>
      <w:r w:rsidRPr="008174D7">
        <w:rPr>
          <w:rFonts w:eastAsiaTheme="minorEastAsia"/>
          <w:lang w:eastAsia="zh-CN"/>
        </w:rPr>
        <w:t xml:space="preserve"> </w:t>
      </w:r>
      <w:r>
        <w:rPr>
          <w:rFonts w:eastAsia="SimSun" w:hint="eastAsia"/>
          <w:lang w:eastAsia="zh-CN"/>
        </w:rPr>
        <w:t>RRC_</w:t>
      </w:r>
      <w:r w:rsidRPr="008174D7">
        <w:rPr>
          <w:rFonts w:eastAsiaTheme="minorEastAsia"/>
          <w:lang w:eastAsia="zh-CN"/>
        </w:rPr>
        <w:t>IDLE/INACTIVE</w:t>
      </w:r>
      <w:bookmarkEnd w:id="448"/>
    </w:p>
    <w:p w14:paraId="3948C4FC" w14:textId="77777777" w:rsidR="0079060C" w:rsidRPr="004067A8" w:rsidRDefault="0079060C" w:rsidP="0079060C">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37B9DA3B" w14:textId="77777777" w:rsidR="0079060C" w:rsidRDefault="0079060C" w:rsidP="0079060C">
      <w:pPr>
        <w:pStyle w:val="Doc-title"/>
        <w:rPr>
          <w:rFonts w:eastAsia="SimSun"/>
          <w:lang w:eastAsia="zh-CN"/>
        </w:rPr>
      </w:pPr>
    </w:p>
    <w:p w14:paraId="6FF5DC60" w14:textId="77777777" w:rsidR="0079060C" w:rsidRDefault="0079060C" w:rsidP="0079060C">
      <w:pPr>
        <w:pStyle w:val="Doc-title"/>
        <w:rPr>
          <w:rFonts w:eastAsia="SimSun"/>
          <w:u w:val="single"/>
          <w:lang w:eastAsia="zh-CN"/>
        </w:rPr>
      </w:pPr>
      <w:r>
        <w:rPr>
          <w:rFonts w:eastAsia="SimSun" w:hint="eastAsia"/>
          <w:u w:val="single"/>
          <w:lang w:eastAsia="zh-CN"/>
        </w:rPr>
        <w:t>General</w:t>
      </w:r>
      <w:r w:rsidRPr="002061C2">
        <w:rPr>
          <w:rFonts w:eastAsia="SimSun" w:hint="eastAsia"/>
          <w:u w:val="single"/>
          <w:lang w:eastAsia="zh-CN"/>
        </w:rPr>
        <w:t xml:space="preserve"> aspects</w:t>
      </w:r>
    </w:p>
    <w:p w14:paraId="46145200" w14:textId="77777777" w:rsidR="0079060C" w:rsidRPr="005A3C2B" w:rsidRDefault="0079060C" w:rsidP="0079060C">
      <w:pPr>
        <w:pStyle w:val="Doc-text2"/>
        <w:rPr>
          <w:rFonts w:eastAsia="SimSun"/>
          <w:lang w:eastAsia="zh-CN"/>
        </w:rPr>
      </w:pPr>
    </w:p>
    <w:p w14:paraId="149A9F0C" w14:textId="77777777" w:rsidR="0079060C" w:rsidRDefault="0079060C" w:rsidP="0079060C">
      <w:pPr>
        <w:pStyle w:val="Doc-title"/>
        <w:rPr>
          <w:rFonts w:eastAsia="SimSun"/>
          <w:lang w:eastAsia="zh-CN"/>
        </w:rPr>
      </w:pPr>
      <w:r w:rsidRPr="00CF562B">
        <w:rPr>
          <w:lang w:eastAsia="zh-CN"/>
        </w:rPr>
        <w:t>R2-2406496</w:t>
      </w:r>
      <w:r w:rsidRPr="00CF562B">
        <w:rPr>
          <w:lang w:eastAsia="zh-CN"/>
        </w:rPr>
        <w:tab/>
        <w:t xml:space="preserve">LP-WUS RRM measurement </w:t>
      </w:r>
      <w:r w:rsidRPr="00CF562B">
        <w:rPr>
          <w:lang w:eastAsia="zh-CN"/>
        </w:rPr>
        <w:tab/>
        <w:t>NEC</w:t>
      </w:r>
      <w:r w:rsidRPr="00CF562B">
        <w:rPr>
          <w:lang w:eastAsia="zh-CN"/>
        </w:rPr>
        <w:tab/>
        <w:t>discussion</w:t>
      </w:r>
      <w:r w:rsidRPr="00CF562B">
        <w:rPr>
          <w:lang w:eastAsia="zh-CN"/>
        </w:rPr>
        <w:tab/>
        <w:t>Rel-19</w:t>
      </w:r>
      <w:r w:rsidRPr="00CF562B">
        <w:rPr>
          <w:lang w:eastAsia="zh-CN"/>
        </w:rPr>
        <w:tab/>
        <w:t>NR_LPWUS-Core</w:t>
      </w:r>
    </w:p>
    <w:p w14:paraId="0AD4490F" w14:textId="77777777" w:rsidR="0079060C" w:rsidRPr="009852A4" w:rsidRDefault="0079060C" w:rsidP="0079060C">
      <w:pPr>
        <w:pStyle w:val="Doc-text2"/>
        <w:shd w:val="clear" w:color="auto" w:fill="D9D9D9" w:themeFill="background1" w:themeFillShade="D9"/>
        <w:rPr>
          <w:rFonts w:eastAsia="SimSun"/>
          <w:i/>
          <w:lang w:eastAsia="zh-CN"/>
        </w:rPr>
      </w:pPr>
      <w:r w:rsidRPr="009852A4">
        <w:rPr>
          <w:rFonts w:eastAsia="SimSun"/>
          <w:i/>
          <w:lang w:eastAsia="zh-CN"/>
        </w:rPr>
        <w:t>Proposal-1: Only LP-WUS capable UE is applicable to LP-WUS specific measurement offloading/relaxation, i.e., it is not applicable to normal UE.</w:t>
      </w:r>
    </w:p>
    <w:p w14:paraId="0D0372AF" w14:textId="77777777" w:rsidR="0079060C" w:rsidRPr="002061C2" w:rsidRDefault="0079060C" w:rsidP="0079060C">
      <w:pPr>
        <w:pStyle w:val="Doc-text2"/>
        <w:shd w:val="clear" w:color="auto" w:fill="D9D9D9" w:themeFill="background1" w:themeFillShade="D9"/>
        <w:rPr>
          <w:rFonts w:eastAsia="SimSun"/>
          <w:i/>
          <w:lang w:eastAsia="zh-CN"/>
        </w:rPr>
      </w:pPr>
      <w:r w:rsidRPr="009852A4">
        <w:rPr>
          <w:rFonts w:eastAsia="SimSun"/>
          <w:i/>
          <w:lang w:eastAsia="zh-CN"/>
        </w:rPr>
        <w:t>Proposal-2: RAN2 to confirm that non-LPWUS-capable UE is not the target of this WI, e.g. the RRM measurement relaxation is applicable only for LPWUS-capable UE.</w:t>
      </w:r>
    </w:p>
    <w:p w14:paraId="585359D2" w14:textId="77777777" w:rsidR="0079060C"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Proposal-3: RAN2 to confirm that as long as the UE is in LP-WUS monitoring mode, the UE always need to use LR to perform measurement on serving cell.</w:t>
      </w:r>
    </w:p>
    <w:p w14:paraId="10A9BA9D"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Proposal-4: RAN2 is suggested to further consider fully offloading case (no any measurement by MR) and relaxed case b (both relaxed serving cell and neighbour cell measure</w:t>
      </w:r>
      <w:r>
        <w:rPr>
          <w:rFonts w:eastAsia="SimSun"/>
          <w:i/>
          <w:lang w:eastAsia="zh-CN"/>
        </w:rPr>
        <w:t>ment by MR) identified in RAN4.</w:t>
      </w:r>
    </w:p>
    <w:p w14:paraId="5A68CD09" w14:textId="77777777" w:rsidR="0079060C" w:rsidRDefault="0079060C" w:rsidP="0079060C">
      <w:pPr>
        <w:pStyle w:val="Doc-text2"/>
        <w:rPr>
          <w:rFonts w:eastAsia="SimSun"/>
          <w:lang w:eastAsia="zh-CN"/>
        </w:rPr>
      </w:pPr>
    </w:p>
    <w:p w14:paraId="018EAE5C" w14:textId="77777777" w:rsidR="0079060C" w:rsidRDefault="0079060C" w:rsidP="0079060C">
      <w:pPr>
        <w:pStyle w:val="Doc-text2"/>
        <w:rPr>
          <w:rFonts w:eastAsia="SimSun"/>
          <w:lang w:eastAsia="zh-CN"/>
        </w:rPr>
      </w:pPr>
      <w:r>
        <w:rPr>
          <w:rFonts w:eastAsia="SimSun"/>
          <w:lang w:eastAsia="zh-CN"/>
        </w:rPr>
        <w:t>Discussion</w:t>
      </w:r>
    </w:p>
    <w:p w14:paraId="59C3BBF6" w14:textId="77777777" w:rsidR="0079060C" w:rsidRDefault="0079060C" w:rsidP="0079060C">
      <w:pPr>
        <w:pStyle w:val="Doc-text2"/>
        <w:rPr>
          <w:rFonts w:eastAsia="SimSun"/>
          <w:lang w:eastAsia="zh-CN"/>
        </w:rPr>
      </w:pPr>
      <w:r>
        <w:rPr>
          <w:rFonts w:eastAsia="SimSun"/>
          <w:lang w:eastAsia="zh-CN"/>
        </w:rPr>
        <w:t>P1, P2</w:t>
      </w:r>
    </w:p>
    <w:p w14:paraId="450EC39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QC think R4 is discussing the scenarios, so R2 do not need to discuss this. CATT think in R4 the high level assumption is the same as the proposals. </w:t>
      </w:r>
    </w:p>
    <w:p w14:paraId="6271E9B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Apple, Nokia, Samsung support P1, P2. </w:t>
      </w:r>
    </w:p>
    <w:p w14:paraId="471F1ED7"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not sure about the relaxation case and want to wait for R4. </w:t>
      </w:r>
    </w:p>
    <w:p w14:paraId="0FEEFB6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Vivo explain there are two cases agreed in R4, full offloading and serving cell relx with LR measurements, so we only need to focus on these cases (no need to agree on P1, P2.). </w:t>
      </w:r>
    </w:p>
    <w:p w14:paraId="5E2F0AA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lastRenderedPageBreak/>
        <w:t>Ericsson think it is already clear based on WI scope.</w:t>
      </w:r>
    </w:p>
    <w:p w14:paraId="4DB7EADA" w14:textId="77777777" w:rsidR="0079060C" w:rsidRPr="004755EA" w:rsidRDefault="0079060C" w:rsidP="0079060C">
      <w:pPr>
        <w:pStyle w:val="Agreement"/>
        <w:tabs>
          <w:tab w:val="clear" w:pos="9990"/>
        </w:tabs>
        <w:overflowPunct/>
        <w:autoSpaceDE/>
        <w:autoSpaceDN/>
        <w:adjustRightInd/>
        <w:ind w:left="1619" w:hanging="360"/>
        <w:textAlignment w:val="auto"/>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23B98CA8" w14:textId="77777777" w:rsidR="0079060C" w:rsidRPr="00EB1317" w:rsidRDefault="0079060C" w:rsidP="0079060C">
      <w:pPr>
        <w:pStyle w:val="Doc-text2"/>
        <w:rPr>
          <w:rFonts w:eastAsia="SimSun"/>
          <w:lang w:eastAsia="zh-CN"/>
        </w:rPr>
      </w:pPr>
    </w:p>
    <w:p w14:paraId="2055CC3F" w14:textId="77777777" w:rsidR="0079060C" w:rsidRDefault="0079060C" w:rsidP="0079060C">
      <w:pPr>
        <w:pStyle w:val="Doc-title"/>
        <w:rPr>
          <w:rFonts w:eastAsia="SimSun"/>
          <w:u w:val="single"/>
          <w:lang w:eastAsia="zh-CN"/>
        </w:rPr>
      </w:pPr>
      <w:r>
        <w:rPr>
          <w:rFonts w:eastAsia="SimSun" w:hint="eastAsia"/>
          <w:u w:val="single"/>
          <w:lang w:eastAsia="zh-CN"/>
        </w:rPr>
        <w:t>Serving cell measurment offloading (i.e., there is no serving cell measurement by MR)</w:t>
      </w:r>
    </w:p>
    <w:p w14:paraId="16893DBE" w14:textId="77777777" w:rsidR="0079060C" w:rsidRPr="005A3C2B" w:rsidRDefault="0079060C" w:rsidP="0079060C">
      <w:pPr>
        <w:pStyle w:val="Doc-text2"/>
        <w:rPr>
          <w:rFonts w:eastAsia="SimSun"/>
          <w:lang w:eastAsia="zh-CN"/>
        </w:rPr>
      </w:pPr>
    </w:p>
    <w:p w14:paraId="2A1265FC" w14:textId="77777777" w:rsidR="0079060C" w:rsidRDefault="0079060C" w:rsidP="0079060C">
      <w:pPr>
        <w:pStyle w:val="Doc-title"/>
        <w:rPr>
          <w:rFonts w:eastAsia="SimSun"/>
          <w:lang w:eastAsia="zh-CN"/>
        </w:rPr>
      </w:pPr>
      <w:r w:rsidRPr="00CF562B">
        <w:rPr>
          <w:lang w:eastAsia="zh-CN"/>
        </w:rPr>
        <w:t>R2-2406754</w:t>
      </w:r>
      <w:r w:rsidRPr="00CF562B">
        <w:rPr>
          <w:lang w:eastAsia="zh-CN"/>
        </w:rPr>
        <w:tab/>
        <w:t>Discussion on RRM measurement relaxation and offloading in IDLE/INACTIVE mode</w:t>
      </w:r>
      <w:r w:rsidRPr="00CF562B">
        <w:rPr>
          <w:lang w:eastAsia="zh-CN"/>
        </w:rPr>
        <w:tab/>
        <w:t>Spreadtrum Communications</w:t>
      </w:r>
      <w:r w:rsidRPr="00CF562B">
        <w:rPr>
          <w:lang w:eastAsia="zh-CN"/>
        </w:rPr>
        <w:tab/>
        <w:t>discussion</w:t>
      </w:r>
      <w:r w:rsidRPr="00CF562B">
        <w:rPr>
          <w:lang w:eastAsia="zh-CN"/>
        </w:rPr>
        <w:tab/>
        <w:t>Rel-19</w:t>
      </w:r>
    </w:p>
    <w:p w14:paraId="1EDF44B9"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 xml:space="preserve">Proposal 1: UE serving cell RRM measurement can be offloaded from MR to LR with the follows conditions: </w:t>
      </w:r>
    </w:p>
    <w:p w14:paraId="765C2E51"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cs="Arial"/>
          <w:i/>
          <w:lang w:eastAsia="zh-CN"/>
        </w:rPr>
        <w:t></w:t>
      </w:r>
      <w:r w:rsidRPr="002061C2">
        <w:rPr>
          <w:rFonts w:eastAsia="SimSun"/>
          <w:i/>
          <w:lang w:eastAsia="zh-CN"/>
        </w:rPr>
        <w:tab/>
        <w:t>Option 1: when signal quality of serving cell is greater than a threshold.</w:t>
      </w:r>
    </w:p>
    <w:p w14:paraId="4969D3B5"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cs="Arial"/>
          <w:i/>
          <w:lang w:eastAsia="zh-CN"/>
        </w:rPr>
        <w:t></w:t>
      </w:r>
      <w:r w:rsidRPr="002061C2">
        <w:rPr>
          <w:rFonts w:eastAsia="SimSun"/>
          <w:i/>
          <w:lang w:eastAsia="zh-CN"/>
        </w:rPr>
        <w:tab/>
        <w:t>Option 2: when entry condition of using LP-WUS is satisfied.</w:t>
      </w:r>
    </w:p>
    <w:p w14:paraId="7BEBB160" w14:textId="77777777" w:rsidR="0079060C" w:rsidRDefault="0079060C" w:rsidP="0079060C">
      <w:pPr>
        <w:pStyle w:val="Doc-title"/>
        <w:rPr>
          <w:rFonts w:eastAsia="SimSun"/>
          <w:lang w:eastAsia="zh-CN"/>
        </w:rPr>
      </w:pPr>
    </w:p>
    <w:p w14:paraId="1C009BED" w14:textId="77777777" w:rsidR="0079060C" w:rsidRDefault="0079060C" w:rsidP="0079060C">
      <w:pPr>
        <w:pStyle w:val="Doc-title"/>
        <w:rPr>
          <w:rFonts w:eastAsia="SimSun"/>
          <w:lang w:eastAsia="zh-CN"/>
        </w:rPr>
      </w:pPr>
      <w:r w:rsidRPr="00CF562B">
        <w:rPr>
          <w:lang w:eastAsia="zh-CN"/>
        </w:rPr>
        <w:t>R2-2406803</w:t>
      </w:r>
      <w:r w:rsidRPr="00CF562B">
        <w:rPr>
          <w:lang w:eastAsia="zh-CN"/>
        </w:rPr>
        <w:tab/>
        <w:t>Discussion on RRM measurement offloading and relaxation</w:t>
      </w:r>
      <w:r w:rsidRPr="00CF562B">
        <w:rPr>
          <w:lang w:eastAsia="zh-CN"/>
        </w:rPr>
        <w:tab/>
        <w:t>Sharp</w:t>
      </w:r>
      <w:r w:rsidRPr="00CF562B">
        <w:rPr>
          <w:lang w:eastAsia="zh-CN"/>
        </w:rPr>
        <w:tab/>
        <w:t>discussion</w:t>
      </w:r>
    </w:p>
    <w:p w14:paraId="5E6A83E0" w14:textId="77777777" w:rsidR="0079060C" w:rsidRPr="005F04C9" w:rsidRDefault="0079060C" w:rsidP="0079060C">
      <w:pPr>
        <w:pStyle w:val="Doc-text2"/>
        <w:shd w:val="clear" w:color="auto" w:fill="D9D9D9" w:themeFill="background1" w:themeFillShade="D9"/>
        <w:rPr>
          <w:rFonts w:eastAsia="SimSun"/>
          <w:i/>
          <w:lang w:eastAsia="zh-CN"/>
        </w:rPr>
      </w:pPr>
      <w:r w:rsidRPr="005F04C9">
        <w:rPr>
          <w:rFonts w:eastAsia="SimSun"/>
          <w:i/>
          <w:lang w:eastAsia="zh-CN"/>
        </w:rPr>
        <w:t>Proposal 1: The entry/exit condition(s) for LP-WUS monitoring is also applied for serving cell RRM measurement offloading from MR to LR.</w:t>
      </w:r>
    </w:p>
    <w:p w14:paraId="37520BBB" w14:textId="77777777" w:rsidR="0079060C" w:rsidRDefault="0079060C" w:rsidP="0079060C">
      <w:pPr>
        <w:pStyle w:val="Doc-title"/>
        <w:rPr>
          <w:rFonts w:eastAsia="SimSun"/>
          <w:lang w:eastAsia="zh-CN"/>
        </w:rPr>
      </w:pPr>
    </w:p>
    <w:p w14:paraId="6198D93A" w14:textId="77777777" w:rsidR="0079060C" w:rsidRDefault="0079060C" w:rsidP="0079060C">
      <w:pPr>
        <w:pStyle w:val="Doc-text2"/>
        <w:rPr>
          <w:rFonts w:eastAsia="SimSun"/>
          <w:lang w:eastAsia="zh-CN"/>
        </w:rPr>
      </w:pPr>
      <w:r>
        <w:rPr>
          <w:rFonts w:eastAsia="SimSun"/>
          <w:lang w:eastAsia="zh-CN"/>
        </w:rPr>
        <w:t>Discussion</w:t>
      </w:r>
    </w:p>
    <w:p w14:paraId="3FD26D2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support Sharp proposal to use the same conditions for LPWUS monitoring and RRM measurement offloading. LG E, CATT, QC, Nokia think we do not need to link these two together. QC think there are different UE capabilities. </w:t>
      </w:r>
    </w:p>
    <w:p w14:paraId="06B3086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support P1, and think it is only one of the condition, other aspects e.g., neighboring cell measurement can also be consider. Ericsson can accept separate conditions but think the power saving gain is very limited if the conditions are different for LPWUS monitoring and measurement offloading. ZTE share the understanding from Ericsson. </w:t>
      </w:r>
    </w:p>
    <w:p w14:paraId="1D571677" w14:textId="77777777" w:rsidR="0079060C" w:rsidRPr="00521909" w:rsidRDefault="0079060C" w:rsidP="0079060C">
      <w:pPr>
        <w:pStyle w:val="Doc-text2"/>
        <w:rPr>
          <w:lang w:eastAsia="zh-CN"/>
        </w:rPr>
      </w:pPr>
    </w:p>
    <w:p w14:paraId="3105970B" w14:textId="77777777" w:rsidR="0079060C" w:rsidRDefault="0079060C" w:rsidP="0079060C">
      <w:pPr>
        <w:pStyle w:val="Doc-title"/>
        <w:rPr>
          <w:rFonts w:eastAsia="SimSun"/>
          <w:lang w:eastAsia="zh-CN"/>
        </w:rPr>
      </w:pPr>
      <w:r w:rsidRPr="00CF562B">
        <w:rPr>
          <w:lang w:eastAsia="zh-CN"/>
        </w:rPr>
        <w:t>R2-2406970</w:t>
      </w:r>
      <w:r w:rsidRPr="00CF562B">
        <w:rPr>
          <w:lang w:eastAsia="zh-CN"/>
        </w:rPr>
        <w:tab/>
        <w:t>Discussion on RRM measurement relaxation and offloading in RRC_IDLE INACTIVE</w:t>
      </w:r>
      <w:r w:rsidRPr="00CF562B">
        <w:rPr>
          <w:lang w:eastAsia="zh-CN"/>
        </w:rPr>
        <w:tab/>
        <w:t>CMCC</w:t>
      </w:r>
      <w:r w:rsidRPr="00CF562B">
        <w:rPr>
          <w:lang w:eastAsia="zh-CN"/>
        </w:rPr>
        <w:tab/>
        <w:t>discussion</w:t>
      </w:r>
      <w:r w:rsidRPr="00CF562B">
        <w:rPr>
          <w:lang w:eastAsia="zh-CN"/>
        </w:rPr>
        <w:tab/>
        <w:t>Rel-19</w:t>
      </w:r>
      <w:r w:rsidRPr="00CF562B">
        <w:rPr>
          <w:lang w:eastAsia="zh-CN"/>
        </w:rPr>
        <w:tab/>
        <w:t>NR_LPWUS-Core</w:t>
      </w:r>
    </w:p>
    <w:p w14:paraId="3E80433C"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2: Serving cell measurement relaxation/offloading of MR cannot affect the performance of cell (re)selection by UE.</w:t>
      </w:r>
    </w:p>
    <w:p w14:paraId="59A01E27" w14:textId="77777777" w:rsidR="0079060C" w:rsidRPr="003627B6"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 xml:space="preserve">Proposal 3: The entry conditions for serving cell measurement offloading can be defined as at least MR greater than a certain RSRP threshold, and LR could also be considered if it is on at this time. </w:t>
      </w:r>
    </w:p>
    <w:p w14:paraId="6EB19156" w14:textId="77777777" w:rsidR="0079060C" w:rsidRPr="003627B6"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Proposal 4: The RSRP threshold can be considered in conjunction with the threshold for LP-WUS monitoring. That is, the two thresholds can be the same or offset by a predetermined value.</w:t>
      </w:r>
    </w:p>
    <w:p w14:paraId="2D2181E9" w14:textId="77777777" w:rsidR="0079060C" w:rsidRPr="00CB3C65"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Proposal 5: The exit condition is based on the LR measurement results.</w:t>
      </w:r>
    </w:p>
    <w:p w14:paraId="7981903F"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6: According to the 'Fully offloading case' agreed by RAN4, the threshold for offloading measurements to the LR is not less than the threshold for starting neighboring cell measurements.</w:t>
      </w:r>
    </w:p>
    <w:p w14:paraId="7A87C176"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7: UEs with high-mobility do not perform serving cell measurement offloading.</w:t>
      </w:r>
    </w:p>
    <w:p w14:paraId="4515C061"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8: RAN2 discuss how to deal with the measurement loss during the hundreds of milliseconds required to restart MR.</w:t>
      </w:r>
    </w:p>
    <w:p w14:paraId="6E823475" w14:textId="77777777" w:rsidR="0079060C" w:rsidRDefault="0079060C" w:rsidP="0079060C">
      <w:pPr>
        <w:pStyle w:val="Doc-text2"/>
        <w:rPr>
          <w:rFonts w:eastAsia="SimSun"/>
          <w:lang w:eastAsia="zh-CN"/>
        </w:rPr>
      </w:pPr>
    </w:p>
    <w:p w14:paraId="142369F0" w14:textId="77777777" w:rsidR="0079060C" w:rsidRDefault="0079060C" w:rsidP="0079060C">
      <w:pPr>
        <w:pStyle w:val="Doc-text2"/>
        <w:rPr>
          <w:rFonts w:eastAsia="SimSun"/>
          <w:lang w:eastAsia="zh-CN"/>
        </w:rPr>
      </w:pPr>
      <w:r>
        <w:rPr>
          <w:rFonts w:eastAsia="SimSun"/>
          <w:lang w:eastAsia="zh-CN"/>
        </w:rPr>
        <w:t xml:space="preserve">Discussion in CB on P3-5 in </w:t>
      </w:r>
      <w:r w:rsidRPr="00DA0480">
        <w:rPr>
          <w:rFonts w:eastAsia="SimSun"/>
          <w:lang w:eastAsia="zh-CN"/>
        </w:rPr>
        <w:t>R2-2406970</w:t>
      </w:r>
    </w:p>
    <w:p w14:paraId="2DA3D25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NEC think the conditions for serving cell meas offloading should be tighter than relx. </w:t>
      </w:r>
    </w:p>
    <w:p w14:paraId="00C9F9C7"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OPPO, Samsung, CATT generally fine with P3 and P5. </w:t>
      </w:r>
    </w:p>
    <w:p w14:paraId="5F7FFF6A"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OPPO wonders what are the metrics for the thresholds. </w:t>
      </w:r>
    </w:p>
    <w:p w14:paraId="4C766139"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want to keep it open for other possible conditions. Nokia not sure what are those. </w:t>
      </w:r>
    </w:p>
    <w:p w14:paraId="747C933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wonders what is the impact with P3 on neighbouring cell measurement, and think it is possible that it is not new condition but it reuse the exiting condition. </w:t>
      </w:r>
      <w:r w:rsidRPr="00626379">
        <w:rPr>
          <w:rFonts w:eastAsia="SimSun"/>
          <w:lang w:eastAsia="zh-CN"/>
        </w:rPr>
        <w:t>Nokia not sure whether exi</w:t>
      </w:r>
      <w:r>
        <w:rPr>
          <w:rFonts w:eastAsia="SimSun"/>
          <w:lang w:eastAsia="zh-CN"/>
        </w:rPr>
        <w:t>s</w:t>
      </w:r>
      <w:r w:rsidRPr="00626379">
        <w:rPr>
          <w:rFonts w:eastAsia="SimSun"/>
          <w:lang w:eastAsia="zh-CN"/>
        </w:rPr>
        <w:t xml:space="preserve">ting conditions can be used. </w:t>
      </w:r>
    </w:p>
    <w:p w14:paraId="6A29423B" w14:textId="77777777" w:rsidR="0079060C" w:rsidRPr="00626379"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do not agree to add ‘FFS to other conditions’. </w:t>
      </w:r>
    </w:p>
    <w:p w14:paraId="4BDEBEC1" w14:textId="77777777" w:rsidR="0079060C" w:rsidRPr="008B11F2" w:rsidRDefault="0079060C" w:rsidP="0079060C">
      <w:pPr>
        <w:pStyle w:val="Agreement"/>
        <w:tabs>
          <w:tab w:val="clear" w:pos="9990"/>
        </w:tabs>
        <w:overflowPunct/>
        <w:autoSpaceDE/>
        <w:autoSpaceDN/>
        <w:adjustRightInd/>
        <w:ind w:left="1619" w:hanging="360"/>
        <w:textAlignment w:val="auto"/>
        <w:rPr>
          <w:lang w:eastAsia="zh-CN"/>
        </w:rPr>
      </w:pPr>
      <w:r w:rsidRPr="008B11F2">
        <w:rPr>
          <w:lang w:eastAsia="zh-CN"/>
        </w:rPr>
        <w:t>For serving cell measurement offloading (i.e., there is no serving cell measurement by MR):</w:t>
      </w:r>
    </w:p>
    <w:p w14:paraId="3B48CC7A" w14:textId="77777777" w:rsidR="0079060C" w:rsidRPr="00F00FE5" w:rsidRDefault="0079060C" w:rsidP="0079060C">
      <w:pPr>
        <w:pStyle w:val="Agreement"/>
        <w:numPr>
          <w:ilvl w:val="2"/>
          <w:numId w:val="2"/>
        </w:numPr>
        <w:tabs>
          <w:tab w:val="clear" w:pos="9990"/>
        </w:tabs>
        <w:overflowPunct/>
        <w:autoSpaceDE/>
        <w:autoSpaceDN/>
        <w:adjustRightInd/>
        <w:textAlignment w:val="auto"/>
        <w:rPr>
          <w:rFonts w:eastAsia="SimSun"/>
          <w:lang w:eastAsia="zh-CN"/>
        </w:rPr>
      </w:pPr>
      <w:r w:rsidRPr="00F00FE5">
        <w:rPr>
          <w:rFonts w:eastAsia="SimSun"/>
          <w:lang w:eastAsia="zh-CN"/>
        </w:rPr>
        <w:t xml:space="preserve">The entry conditions for serving cell measurement offloading can be defined as at least MR greater than a certain RSRP threshold, and LR could also be considered. </w:t>
      </w:r>
    </w:p>
    <w:p w14:paraId="72D94068" w14:textId="77777777" w:rsidR="0079060C" w:rsidRPr="00F00FE5" w:rsidRDefault="0079060C" w:rsidP="0079060C">
      <w:pPr>
        <w:pStyle w:val="Agreement"/>
        <w:numPr>
          <w:ilvl w:val="2"/>
          <w:numId w:val="2"/>
        </w:numPr>
        <w:tabs>
          <w:tab w:val="clear" w:pos="9990"/>
        </w:tabs>
        <w:overflowPunct/>
        <w:autoSpaceDE/>
        <w:autoSpaceDN/>
        <w:adjustRightInd/>
        <w:textAlignment w:val="auto"/>
        <w:rPr>
          <w:rFonts w:eastAsia="SimSun"/>
          <w:lang w:eastAsia="zh-CN"/>
        </w:rPr>
      </w:pPr>
      <w:r w:rsidRPr="00F00FE5">
        <w:rPr>
          <w:rFonts w:eastAsia="SimSun"/>
          <w:lang w:eastAsia="zh-CN"/>
        </w:rPr>
        <w:t>The exit condition is based on the LR measurement results.</w:t>
      </w:r>
    </w:p>
    <w:p w14:paraId="1388B8B1" w14:textId="77777777" w:rsidR="0079060C" w:rsidRDefault="0079060C" w:rsidP="0079060C">
      <w:pPr>
        <w:pStyle w:val="Doc-title"/>
        <w:rPr>
          <w:rFonts w:eastAsia="SimSun"/>
          <w:lang w:eastAsia="zh-CN"/>
        </w:rPr>
      </w:pPr>
    </w:p>
    <w:p w14:paraId="7F2208C8" w14:textId="77777777" w:rsidR="0079060C" w:rsidRDefault="0079060C" w:rsidP="0079060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7B7E07C" w14:textId="77777777" w:rsidR="0079060C" w:rsidRDefault="0079060C" w:rsidP="0079060C">
      <w:pPr>
        <w:pStyle w:val="Doc-title"/>
        <w:rPr>
          <w:lang w:eastAsia="zh-CN"/>
        </w:rPr>
      </w:pPr>
      <w:r>
        <w:rPr>
          <w:lang w:eastAsia="zh-CN"/>
        </w:rPr>
        <w:lastRenderedPageBreak/>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442BCA64" w14:textId="77777777" w:rsidR="0079060C" w:rsidRDefault="0079060C" w:rsidP="0079060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5F0033E5" w14:textId="77777777" w:rsidR="0079060C" w:rsidRDefault="0079060C" w:rsidP="0079060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25D3C2AB" w14:textId="77777777" w:rsidR="0079060C" w:rsidRDefault="0079060C" w:rsidP="0079060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47DFD1DE" w14:textId="77777777" w:rsidR="0079060C" w:rsidRDefault="0079060C" w:rsidP="0079060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08310E1" w14:textId="77777777" w:rsidR="0079060C" w:rsidRDefault="0079060C" w:rsidP="0079060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6F2B82C5" w14:textId="77777777" w:rsidR="0079060C" w:rsidRDefault="0079060C" w:rsidP="0079060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7344A34B" w14:textId="77777777" w:rsidR="0079060C" w:rsidRDefault="0079060C" w:rsidP="0079060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2B396B75" w14:textId="77777777" w:rsidR="0079060C" w:rsidRDefault="0079060C" w:rsidP="0079060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54DC410B" w14:textId="77777777" w:rsidR="0079060C" w:rsidRDefault="0079060C" w:rsidP="0079060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20B81F29" w14:textId="77777777" w:rsidR="0079060C" w:rsidRDefault="0079060C" w:rsidP="0079060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52902B67" w14:textId="77777777" w:rsidR="0079060C" w:rsidRDefault="0079060C" w:rsidP="0079060C">
      <w:pPr>
        <w:pStyle w:val="Doc-title"/>
        <w:rPr>
          <w:lang w:eastAsia="zh-CN"/>
        </w:rPr>
      </w:pPr>
      <w:r>
        <w:rPr>
          <w:lang w:eastAsia="zh-CN"/>
        </w:rPr>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FDE0181" w14:textId="77777777" w:rsidR="0079060C" w:rsidRDefault="0079060C" w:rsidP="0079060C">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02ECB212" w14:textId="77777777" w:rsidR="0079060C" w:rsidRDefault="0079060C" w:rsidP="0079060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4D7807EC" w14:textId="77777777" w:rsidR="0079060C" w:rsidRDefault="0079060C" w:rsidP="0079060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10D4C919" w14:textId="77777777" w:rsidR="0079060C" w:rsidRPr="006A71AC" w:rsidRDefault="0079060C" w:rsidP="0079060C">
      <w:pPr>
        <w:pStyle w:val="Doc-text2"/>
        <w:rPr>
          <w:lang w:eastAsia="zh-CN"/>
        </w:rPr>
      </w:pPr>
    </w:p>
    <w:p w14:paraId="4E337ED3" w14:textId="77777777" w:rsidR="0079060C" w:rsidRDefault="0079060C" w:rsidP="0079060C">
      <w:pPr>
        <w:pStyle w:val="Heading3"/>
        <w:rPr>
          <w:rFonts w:eastAsia="SimSun"/>
          <w:lang w:eastAsia="zh-CN"/>
        </w:rPr>
      </w:pPr>
      <w:bookmarkStart w:id="449" w:name="_Toc179377137"/>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bookmarkEnd w:id="449"/>
    </w:p>
    <w:p w14:paraId="28954E14" w14:textId="77777777" w:rsidR="0079060C" w:rsidRDefault="0079060C" w:rsidP="0079060C">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02E11E8D" w14:textId="77777777" w:rsidR="0079060C" w:rsidRDefault="0079060C" w:rsidP="0079060C">
      <w:pPr>
        <w:pStyle w:val="Doc-text2"/>
      </w:pPr>
    </w:p>
    <w:p w14:paraId="115DAD11" w14:textId="77777777" w:rsidR="0079060C" w:rsidRPr="005A3C2B" w:rsidRDefault="0079060C" w:rsidP="0079060C">
      <w:pPr>
        <w:pStyle w:val="Doc-title"/>
        <w:rPr>
          <w:rFonts w:eastAsia="SimSun"/>
          <w:u w:val="single"/>
          <w:lang w:eastAsia="zh-CN"/>
        </w:rPr>
      </w:pPr>
      <w:r w:rsidRPr="005A3C2B">
        <w:rPr>
          <w:rFonts w:eastAsia="SimSun" w:hint="eastAsia"/>
          <w:u w:val="single"/>
          <w:lang w:eastAsia="zh-CN"/>
        </w:rPr>
        <w:t xml:space="preserve">Understanding of Option 1-2-1 and </w:t>
      </w:r>
      <w:r>
        <w:rPr>
          <w:rFonts w:eastAsia="SimSun" w:hint="eastAsia"/>
          <w:u w:val="single"/>
          <w:lang w:eastAsia="zh-CN"/>
        </w:rPr>
        <w:t>1</w:t>
      </w:r>
      <w:r w:rsidRPr="005A3C2B">
        <w:rPr>
          <w:rFonts w:eastAsia="SimSun" w:hint="eastAsia"/>
          <w:u w:val="single"/>
          <w:lang w:eastAsia="zh-CN"/>
        </w:rPr>
        <w:t>-2-2</w:t>
      </w:r>
    </w:p>
    <w:p w14:paraId="51C50E3D" w14:textId="77777777" w:rsidR="0079060C" w:rsidRDefault="0079060C" w:rsidP="0079060C">
      <w:pPr>
        <w:pStyle w:val="Doc-title"/>
        <w:rPr>
          <w:rFonts w:eastAsia="SimSun"/>
          <w:lang w:eastAsia="zh-CN"/>
        </w:rPr>
      </w:pPr>
    </w:p>
    <w:p w14:paraId="0FC01953" w14:textId="77777777" w:rsidR="0079060C" w:rsidRDefault="0079060C" w:rsidP="0079060C">
      <w:pPr>
        <w:pStyle w:val="Doc-text2"/>
        <w:rPr>
          <w:lang w:eastAsia="zh-CN"/>
        </w:rPr>
      </w:pPr>
      <w:r>
        <w:rPr>
          <w:lang w:eastAsia="zh-CN"/>
        </w:rPr>
        <w:t>Discussion</w:t>
      </w:r>
    </w:p>
    <w:p w14:paraId="57982C7D" w14:textId="77777777" w:rsidR="0079060C" w:rsidRPr="00374F45" w:rsidRDefault="0079060C" w:rsidP="0079060C">
      <w:pPr>
        <w:pStyle w:val="Doc-text2"/>
      </w:pPr>
      <w:r>
        <w:rPr>
          <w:lang w:eastAsia="zh-CN"/>
        </w:rPr>
        <w:t>-</w:t>
      </w:r>
      <w:r>
        <w:rPr>
          <w:lang w:eastAsia="zh-CN"/>
        </w:rPr>
        <w:tab/>
      </w:r>
      <w:r w:rsidRPr="005E5DFD">
        <w:rPr>
          <w:rFonts w:eastAsia="SimSun"/>
          <w:lang w:eastAsia="zh-CN"/>
        </w:rPr>
        <w:t>Rapporteur suggest that R1 already made agreements during the week and think we should take into account those progress.</w:t>
      </w:r>
      <w:r>
        <w:rPr>
          <w:lang w:eastAsia="zh-CN"/>
        </w:rPr>
        <w:t xml:space="preserve"> </w:t>
      </w:r>
    </w:p>
    <w:p w14:paraId="03EF9F1D" w14:textId="77777777" w:rsidR="0079060C" w:rsidRPr="00374F45" w:rsidRDefault="0079060C" w:rsidP="0079060C">
      <w:pPr>
        <w:pStyle w:val="Doc-text2"/>
        <w:rPr>
          <w:lang w:eastAsia="zh-CN"/>
        </w:rPr>
      </w:pPr>
    </w:p>
    <w:p w14:paraId="1AB7DE00" w14:textId="77777777" w:rsidR="0079060C" w:rsidRDefault="0079060C" w:rsidP="0079060C">
      <w:pPr>
        <w:pStyle w:val="Doc-title"/>
        <w:rPr>
          <w:rFonts w:eastAsia="SimSun"/>
          <w:lang w:eastAsia="zh-CN"/>
        </w:rPr>
      </w:pPr>
      <w:r>
        <w:t>R2-2406587</w:t>
      </w:r>
      <w:r>
        <w:tab/>
        <w:t>Discussing on LP-WUS monitoring for RRC_Connected</w:t>
      </w:r>
      <w:r>
        <w:tab/>
        <w:t>Xiaomi Communications</w:t>
      </w:r>
      <w:r>
        <w:tab/>
        <w:t>discussion</w:t>
      </w:r>
    </w:p>
    <w:p w14:paraId="1ACC5DE6" w14:textId="77777777" w:rsidR="0079060C" w:rsidRPr="005A3C2B" w:rsidRDefault="0079060C" w:rsidP="0079060C">
      <w:pPr>
        <w:pStyle w:val="Doc-text2"/>
        <w:rPr>
          <w:rFonts w:eastAsia="SimSun"/>
          <w:i/>
          <w:lang w:eastAsia="zh-CN"/>
        </w:rPr>
      </w:pPr>
      <w:r w:rsidRPr="005A3C2B">
        <w:rPr>
          <w:rFonts w:eastAsia="SimSun"/>
          <w:i/>
          <w:shd w:val="clear" w:color="auto" w:fill="D9D9D9" w:themeFill="background1" w:themeFillShade="D9"/>
          <w:lang w:eastAsia="zh-CN"/>
        </w:rPr>
        <w:t>Proposal 1</w:t>
      </w:r>
      <w:r w:rsidRPr="005A3C2B">
        <w:rPr>
          <w:rFonts w:eastAsia="SimSun"/>
          <w:i/>
          <w:shd w:val="clear" w:color="auto" w:fill="D9D9D9" w:themeFill="background1" w:themeFillShade="D9"/>
          <w:lang w:eastAsia="zh-CN"/>
        </w:rPr>
        <w:tab/>
        <w:t>For Option 1-2-2, PDCCH monitoring not triggered by legacy C-DRX cycle and drx-onDurationTimer when monitoring LP-WUS will not be supported.</w:t>
      </w:r>
    </w:p>
    <w:p w14:paraId="2D3B075D" w14:textId="77777777" w:rsidR="0079060C" w:rsidRDefault="0079060C" w:rsidP="0079060C">
      <w:pPr>
        <w:pStyle w:val="Doc-title"/>
        <w:rPr>
          <w:rFonts w:eastAsia="SimSun"/>
          <w:lang w:eastAsia="zh-CN"/>
        </w:rPr>
      </w:pPr>
    </w:p>
    <w:p w14:paraId="4C964736" w14:textId="77777777" w:rsidR="0079060C" w:rsidRDefault="0079060C" w:rsidP="0079060C">
      <w:pPr>
        <w:pStyle w:val="Doc-title"/>
      </w:pPr>
      <w:r>
        <w:t>R2-2406449</w:t>
      </w:r>
      <w:r>
        <w:tab/>
        <w:t>Procedures for LP-WUS in RRC_CONNECTED</w:t>
      </w:r>
      <w:r>
        <w:tab/>
        <w:t>ZTE Corporation, Sanechips</w:t>
      </w:r>
      <w:r>
        <w:tab/>
        <w:t>discussion</w:t>
      </w:r>
      <w:r>
        <w:tab/>
        <w:t>Rel-19</w:t>
      </w:r>
      <w:r>
        <w:tab/>
        <w:t>NR_LPWUS-Core</w:t>
      </w:r>
    </w:p>
    <w:p w14:paraId="3C36C6F2"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 Option 1-2 is supported, e.g. UE can monitor LP-WUS with a LP-WUS cycle during the non-active time of C-DRX cycle if LP-WUS for RRC_CONNECTED state is configured and activated.</w:t>
      </w:r>
    </w:p>
    <w:p w14:paraId="1C7B1413"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2a: UE starts drx-OnDurationTimer after a timeOffset when it detects LP-WUS.</w:t>
      </w:r>
    </w:p>
    <w:p w14:paraId="38BDCE6E"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2b: UE determines the LP-WUS monitoring occasion with the similar formula as that to determine the start of drx-onDurationTimer, e.g. the UE monitors LP-WUS during the non-active time of C-DRX cycle if:</w:t>
      </w:r>
    </w:p>
    <w:p w14:paraId="64A52E4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[(SFN × 10) + subframe number-(drx-StartOffset - timeOffset)] modulo (LP_WUS-cycle)) = 0</w:t>
      </w:r>
    </w:p>
    <w:p w14:paraId="2FED04E1" w14:textId="77777777" w:rsidR="0079060C" w:rsidRDefault="0079060C" w:rsidP="0079060C">
      <w:pPr>
        <w:pStyle w:val="Doc-title"/>
        <w:rPr>
          <w:rFonts w:eastAsia="SimSun"/>
          <w:lang w:eastAsia="zh-CN"/>
        </w:rPr>
      </w:pPr>
    </w:p>
    <w:p w14:paraId="32E0F039" w14:textId="77777777" w:rsidR="0079060C" w:rsidRDefault="0079060C" w:rsidP="0079060C">
      <w:pPr>
        <w:pStyle w:val="Doc-title"/>
      </w:pPr>
      <w:r>
        <w:lastRenderedPageBreak/>
        <w:t>R2-2406577</w:t>
      </w:r>
      <w:r>
        <w:tab/>
        <w:t>Analysis on LP-WUS for RRC_CONNECTED Mode</w:t>
      </w:r>
      <w:r>
        <w:tab/>
        <w:t>CATT</w:t>
      </w:r>
      <w:r>
        <w:tab/>
        <w:t>discussion</w:t>
      </w:r>
      <w:r>
        <w:tab/>
        <w:t>Rel-19</w:t>
      </w:r>
      <w:r>
        <w:tab/>
        <w:t>NR_LPWUS-Core</w:t>
      </w:r>
    </w:p>
    <w:p w14:paraId="7A6C954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Option 1-2-1:</w:t>
      </w:r>
    </w:p>
    <w:p w14:paraId="32A84F3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6: RAN2 confirms the following understanding for Option 1-2-1:</w:t>
      </w:r>
    </w:p>
    <w:p w14:paraId="7DF4ADB3"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w:t>
      </w:r>
      <w:r w:rsidRPr="005A3C2B">
        <w:rPr>
          <w:rFonts w:eastAsia="SimSun"/>
          <w:i/>
          <w:shd w:val="clear" w:color="auto" w:fill="D9D9D9" w:themeFill="background1" w:themeFillShade="D9"/>
          <w:lang w:eastAsia="zh-CN"/>
        </w:rPr>
        <w:tab/>
        <w:t>The UE is triggered to perform PDCCH monitor based on LP-WUS indication during the time outside legacy DRX active time;</w:t>
      </w:r>
    </w:p>
    <w:p w14:paraId="2EB8A45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w:t>
      </w:r>
      <w:r w:rsidRPr="005A3C2B">
        <w:rPr>
          <w:rFonts w:eastAsia="SimSun"/>
          <w:i/>
          <w:shd w:val="clear" w:color="auto" w:fill="D9D9D9" w:themeFill="background1" w:themeFillShade="D9"/>
          <w:lang w:eastAsia="zh-CN"/>
        </w:rPr>
        <w:tab/>
        <w:t xml:space="preserve"> UE behaviors related to drx-HARQ-RTT-TimerDL/UL and drx-RetransmissionTimerDL/UL are not impacted by LP-WUS.</w:t>
      </w:r>
    </w:p>
    <w:p w14:paraId="7C8652D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Option 1-2-2:</w:t>
      </w:r>
    </w:p>
    <w:p w14:paraId="4824A76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8a: The UE is triggered to perform PDCCH monitor based on LP-WUS indication during the time outside legacy DRX active time and the time during legacy drx-onDuration in option 1-2-2.</w:t>
      </w:r>
    </w:p>
    <w:p w14:paraId="41379F6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8b: For option 1-2-2, UE behaviors related to drx-HARQ-RTT-TimerDL/UL and drx-RetransmissionTimerDL/UL are not impacted by LP-WUS.</w:t>
      </w:r>
    </w:p>
    <w:p w14:paraId="0DEAB246"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9a: For option 1-2-2, after LP-WUS triggers the UE to perform PDCCH monitoring, the UE starts one timer. When the timer is running, the UE monitors PDCCH. The timer can be new defined timer or legacy drx-inactivityTimer. </w:t>
      </w:r>
    </w:p>
    <w:p w14:paraId="7FC5CCF7"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9b: For option 1-2-2, the timer is started at a configured time offset after LP-WUS. The range of time offset is left for RAN1.</w:t>
      </w:r>
    </w:p>
    <w:p w14:paraId="62552002"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9c: For option 1-2-2, (long) DRX command MAC CE can be used to stop the timer. The other indications, e.g. DCI or LP-WUS, are dependent on RAN1.</w:t>
      </w:r>
    </w:p>
    <w:p w14:paraId="76B9C55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10: For option 1-2-2, whether to enhance CSI reporting during legacy drx-onDurationTimer depends on RAN1.</w:t>
      </w:r>
    </w:p>
    <w:p w14:paraId="4FD57C6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11: For option 1-2-2, whether the legacy drx-onDurationTimer is started or not can wait for further inputs from RAN1, especially progress on CSI reporting during drx-onDurationTimer.</w:t>
      </w:r>
    </w:p>
    <w:p w14:paraId="4C12E39F" w14:textId="77777777" w:rsidR="0079060C" w:rsidRDefault="0079060C" w:rsidP="0079060C">
      <w:pPr>
        <w:pStyle w:val="Doc-text2"/>
        <w:rPr>
          <w:rFonts w:eastAsia="SimSun"/>
          <w:lang w:eastAsia="zh-CN"/>
        </w:rPr>
      </w:pPr>
    </w:p>
    <w:p w14:paraId="0BB320EF" w14:textId="77777777" w:rsidR="0079060C" w:rsidRDefault="0079060C" w:rsidP="0079060C">
      <w:pPr>
        <w:pStyle w:val="Doc-text2"/>
        <w:rPr>
          <w:rFonts w:eastAsia="SimSun"/>
          <w:lang w:eastAsia="zh-CN"/>
        </w:rPr>
      </w:pPr>
      <w:r>
        <w:rPr>
          <w:rFonts w:eastAsia="SimSun"/>
          <w:lang w:eastAsia="zh-CN"/>
        </w:rPr>
        <w:t>Discussion</w:t>
      </w:r>
    </w:p>
    <w:p w14:paraId="72031FF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pointed out that in R1 Option 1-2-1 and 1-2-2 are merged. Nokia suggest to discuss whether UE monitor LPWUS when onDurationTimer is running. </w:t>
      </w:r>
    </w:p>
    <w:p w14:paraId="7CEDB72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suggest to disucss CSI measurement as well. Ericsson also think we need to consider CSI measurement. LG E has concern on 1-2-2 in terms of CSI measurement, as it consumes UE power, and it depends on how DRX configuration is configured. QC think CSI measurement in connected state needs no enhancement, and there is no discussion on it in R4.   </w:t>
      </w:r>
    </w:p>
    <w:p w14:paraId="4697E8A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think R2 can discuss the timer for PDCCH monitoring trigger by LP-WUS. Apple agree. </w:t>
      </w:r>
    </w:p>
    <w:p w14:paraId="4CC5ED6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ZTE suggest to discuss P9a.</w:t>
      </w:r>
    </w:p>
    <w:p w14:paraId="60320107" w14:textId="77777777" w:rsidR="0079060C" w:rsidRDefault="0079060C" w:rsidP="0079060C">
      <w:pPr>
        <w:pStyle w:val="Doc-text2"/>
        <w:ind w:left="1259" w:firstLine="0"/>
        <w:rPr>
          <w:rFonts w:eastAsia="SimSun"/>
          <w:lang w:eastAsia="zh-CN"/>
        </w:rPr>
      </w:pPr>
    </w:p>
    <w:p w14:paraId="795E5D9B" w14:textId="77777777" w:rsidR="0079060C" w:rsidRDefault="0079060C" w:rsidP="0079060C">
      <w:pPr>
        <w:pStyle w:val="Doc-text2"/>
        <w:ind w:left="1259" w:firstLine="0"/>
        <w:rPr>
          <w:rFonts w:eastAsia="SimSun"/>
          <w:lang w:eastAsia="zh-CN"/>
        </w:rPr>
      </w:pPr>
      <w:r>
        <w:rPr>
          <w:rFonts w:eastAsia="SimSun"/>
          <w:lang w:eastAsia="zh-CN"/>
        </w:rPr>
        <w:t>P9a</w:t>
      </w:r>
    </w:p>
    <w:p w14:paraId="3439EB03" w14:textId="77777777" w:rsidR="0079060C" w:rsidRPr="00017C9B" w:rsidRDefault="0079060C" w:rsidP="0079060C">
      <w:pPr>
        <w:pStyle w:val="Doc-text2"/>
      </w:pPr>
      <w:r w:rsidRPr="00017C9B">
        <w:t>-</w:t>
      </w:r>
      <w:r w:rsidRPr="00017C9B">
        <w:tab/>
        <w:t>ZTE think there may be three options. Nokia think we do not consider onDurationTimer, slightly prefer a new timer. Ericsson think with Option 1-2 we introduce a new timer, and think if UE receives PDCCH when this new timer is running, UE starts the legacy drx-inactivityTimer.</w:t>
      </w:r>
    </w:p>
    <w:p w14:paraId="2CF9948D" w14:textId="77777777" w:rsidR="0079060C" w:rsidRPr="00017C9B" w:rsidRDefault="0079060C" w:rsidP="0079060C">
      <w:pPr>
        <w:pStyle w:val="Doc-text2"/>
      </w:pPr>
      <w:r w:rsidRPr="00017C9B">
        <w:t>-</w:t>
      </w:r>
      <w:r w:rsidRPr="00017C9B">
        <w:tab/>
        <w:t xml:space="preserve">LG E suggest think we can just say new timer or existing timer. Xiaomi agrees. </w:t>
      </w:r>
    </w:p>
    <w:p w14:paraId="7DC4C37B" w14:textId="77777777" w:rsidR="0079060C" w:rsidRPr="00017C9B" w:rsidRDefault="0079060C" w:rsidP="0079060C">
      <w:pPr>
        <w:pStyle w:val="Doc-text2"/>
      </w:pPr>
      <w:r w:rsidRPr="00017C9B">
        <w:t>-</w:t>
      </w:r>
      <w:r w:rsidRPr="00017C9B">
        <w:tab/>
        <w:t xml:space="preserve">QC think new timer is clear solution as that avoids impact to legacy procedure. </w:t>
      </w:r>
    </w:p>
    <w:p w14:paraId="008C32DC" w14:textId="77777777" w:rsidR="0079060C" w:rsidRDefault="0079060C" w:rsidP="0079060C">
      <w:pPr>
        <w:pStyle w:val="Doc-text2"/>
      </w:pPr>
      <w:r w:rsidRPr="00017C9B">
        <w:t>-</w:t>
      </w:r>
      <w:r w:rsidRPr="00017C9B">
        <w:tab/>
        <w:t xml:space="preserve">vivo suggest we confirm in R2 that a new timer is introduced. Lenovo, Apple agrees.  ZTE not ready for that and want to keep the wording legacy timer in the bullet.  Xiaomi suggest to first clarify the UE behaviour when the new timer expires. </w:t>
      </w:r>
      <w:r>
        <w:t xml:space="preserve">Nokia think if the timer expires, UE go back to monitoring LPWUS. Apple agree with this understanding. </w:t>
      </w:r>
    </w:p>
    <w:p w14:paraId="1D87C810" w14:textId="77777777" w:rsidR="0079060C" w:rsidRPr="00017C9B" w:rsidRDefault="0079060C" w:rsidP="0079060C">
      <w:pPr>
        <w:pStyle w:val="Doc-text2"/>
      </w:pPr>
      <w:r>
        <w:t>-</w:t>
      </w:r>
      <w:r>
        <w:tab/>
      </w:r>
      <w:r w:rsidRPr="00017C9B">
        <w:t xml:space="preserve">HW think we can use legacy timer. </w:t>
      </w:r>
    </w:p>
    <w:p w14:paraId="7D12D2BF" w14:textId="77777777" w:rsidR="0079060C" w:rsidRDefault="0079060C" w:rsidP="0079060C">
      <w:pPr>
        <w:pStyle w:val="Doc-text2"/>
        <w:ind w:left="1259" w:firstLine="0"/>
        <w:rPr>
          <w:rFonts w:eastAsia="SimSun"/>
          <w:lang w:eastAsia="zh-CN"/>
        </w:rPr>
      </w:pPr>
    </w:p>
    <w:p w14:paraId="562BD2EC" w14:textId="77777777" w:rsidR="0079060C" w:rsidRDefault="0079060C" w:rsidP="0079060C">
      <w:pPr>
        <w:pStyle w:val="Doc-text2"/>
        <w:rPr>
          <w:rFonts w:eastAsia="SimSun"/>
          <w:lang w:eastAsia="zh-CN"/>
        </w:rPr>
      </w:pPr>
      <w:r>
        <w:rPr>
          <w:rFonts w:eastAsia="SimSun"/>
          <w:lang w:eastAsia="zh-CN"/>
        </w:rPr>
        <w:t>P9b</w:t>
      </w:r>
    </w:p>
    <w:p w14:paraId="6A478EC2" w14:textId="77777777" w:rsidR="0079060C" w:rsidRDefault="0079060C" w:rsidP="0079060C">
      <w:pPr>
        <w:pStyle w:val="Doc-text2"/>
        <w:rPr>
          <w:rFonts w:eastAsia="SimSun"/>
          <w:lang w:eastAsia="zh-CN"/>
        </w:rPr>
      </w:pPr>
      <w:r>
        <w:rPr>
          <w:rFonts w:eastAsia="SimSun"/>
          <w:lang w:eastAsia="zh-CN"/>
        </w:rPr>
        <w:t>-</w:t>
      </w:r>
      <w:r>
        <w:rPr>
          <w:rFonts w:eastAsia="SimSun"/>
          <w:lang w:eastAsia="zh-CN"/>
        </w:rPr>
        <w:tab/>
        <w:t>HW suggest to remove ‘configured’.</w:t>
      </w:r>
    </w:p>
    <w:p w14:paraId="563C9F50" w14:textId="77777777" w:rsidR="0079060C" w:rsidRDefault="0079060C" w:rsidP="0079060C">
      <w:pPr>
        <w:pStyle w:val="Doc-text2"/>
        <w:rPr>
          <w:rFonts w:eastAsia="SimSun"/>
          <w:lang w:eastAsia="zh-CN"/>
        </w:rPr>
      </w:pPr>
      <w:r>
        <w:rPr>
          <w:rFonts w:eastAsia="SimSun"/>
          <w:lang w:eastAsia="zh-CN"/>
        </w:rPr>
        <w:t>-</w:t>
      </w:r>
      <w:r>
        <w:rPr>
          <w:rFonts w:eastAsia="SimSun"/>
          <w:lang w:eastAsia="zh-CN"/>
        </w:rPr>
        <w:tab/>
        <w:t xml:space="preserve">Nokia wonders whether the offset is the wake up time needed for UE. CATT think this proposal is only about the procedure. </w:t>
      </w:r>
    </w:p>
    <w:p w14:paraId="6EB89D0C"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sidRPr="00E95B27">
        <w:rPr>
          <w:lang w:eastAsia="zh-CN"/>
        </w:rPr>
        <w:t xml:space="preserve">For option 1-2, </w:t>
      </w:r>
    </w:p>
    <w:p w14:paraId="3B6DBF29" w14:textId="77777777" w:rsidR="0079060C" w:rsidRPr="00DC1416" w:rsidRDefault="0079060C" w:rsidP="0079060C">
      <w:pPr>
        <w:pStyle w:val="Agreement"/>
        <w:numPr>
          <w:ilvl w:val="2"/>
          <w:numId w:val="2"/>
        </w:numPr>
        <w:tabs>
          <w:tab w:val="clear" w:pos="9990"/>
        </w:tabs>
        <w:overflowPunct/>
        <w:autoSpaceDE/>
        <w:autoSpaceDN/>
        <w:adjustRightInd/>
        <w:textAlignment w:val="auto"/>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7C4B4DA6" w14:textId="77777777" w:rsidR="0079060C" w:rsidRPr="00DC1416" w:rsidRDefault="0079060C" w:rsidP="0079060C">
      <w:pPr>
        <w:pStyle w:val="Agreement"/>
        <w:numPr>
          <w:ilvl w:val="2"/>
          <w:numId w:val="2"/>
        </w:numPr>
        <w:tabs>
          <w:tab w:val="clear" w:pos="9990"/>
        </w:tabs>
        <w:overflowPunct/>
        <w:autoSpaceDE/>
        <w:autoSpaceDN/>
        <w:adjustRightInd/>
        <w:textAlignment w:val="auto"/>
        <w:rPr>
          <w:lang w:eastAsia="zh-CN"/>
        </w:rPr>
      </w:pPr>
      <w:r w:rsidRPr="00DC1416">
        <w:rPr>
          <w:lang w:eastAsia="zh-CN"/>
        </w:rPr>
        <w:t>The timer is started at a time offset after receiving the LP-WUS indication for PDCCH monitoring. The range of time offset is left for RAN1.</w:t>
      </w:r>
    </w:p>
    <w:p w14:paraId="6FEEDDA0" w14:textId="77777777" w:rsidR="0079060C" w:rsidRDefault="0079060C" w:rsidP="0079060C">
      <w:pPr>
        <w:pStyle w:val="Doc-text2"/>
        <w:rPr>
          <w:rFonts w:eastAsia="SimSun"/>
          <w:lang w:eastAsia="zh-CN"/>
        </w:rPr>
      </w:pPr>
    </w:p>
    <w:p w14:paraId="39B93AF0" w14:textId="77777777" w:rsidR="0079060C" w:rsidRDefault="0079060C" w:rsidP="0079060C">
      <w:pPr>
        <w:pStyle w:val="Doc-title"/>
      </w:pPr>
      <w:r>
        <w:t>R2-2406429</w:t>
      </w:r>
      <w:r>
        <w:tab/>
        <w:t>Discussion on LP-WUS WUR in RRC_Connected</w:t>
      </w:r>
      <w:r>
        <w:tab/>
        <w:t>vivo</w:t>
      </w:r>
      <w:r>
        <w:tab/>
        <w:t>discussion</w:t>
      </w:r>
      <w:r>
        <w:tab/>
        <w:t>Rel-19</w:t>
      </w:r>
      <w:r>
        <w:tab/>
        <w:t>NR_LPWUS-Core</w:t>
      </w:r>
    </w:p>
    <w:p w14:paraId="1216CDC0" w14:textId="77777777" w:rsidR="0079060C" w:rsidRDefault="0079060C" w:rsidP="0079060C">
      <w:pPr>
        <w:pStyle w:val="Doc-title"/>
      </w:pPr>
      <w:r>
        <w:lastRenderedPageBreak/>
        <w:t>R2-2406497</w:t>
      </w:r>
      <w:r>
        <w:tab/>
        <w:t xml:space="preserve">LP-WUS procedure in RRC_CONNECTED </w:t>
      </w:r>
      <w:r>
        <w:tab/>
        <w:t>NEC</w:t>
      </w:r>
      <w:r>
        <w:tab/>
        <w:t>discussion</w:t>
      </w:r>
      <w:r>
        <w:tab/>
        <w:t>Rel-19</w:t>
      </w:r>
      <w:r>
        <w:tab/>
        <w:t>NR_LPWUS-Core</w:t>
      </w:r>
    </w:p>
    <w:p w14:paraId="0FDFF9F2" w14:textId="77777777" w:rsidR="0079060C" w:rsidRDefault="0079060C" w:rsidP="0079060C">
      <w:pPr>
        <w:pStyle w:val="Doc-title"/>
      </w:pPr>
      <w:r>
        <w:t>R2-2406619</w:t>
      </w:r>
      <w:r>
        <w:tab/>
        <w:t>Considerations on LP-WUS/WUR in RRC Connected mode</w:t>
      </w:r>
      <w:r>
        <w:tab/>
        <w:t>Sony</w:t>
      </w:r>
      <w:r>
        <w:tab/>
        <w:t>discussion</w:t>
      </w:r>
      <w:r>
        <w:tab/>
        <w:t>Rel-19</w:t>
      </w:r>
      <w:r>
        <w:tab/>
        <w:t>NR_LPWUS-Core</w:t>
      </w:r>
    </w:p>
    <w:p w14:paraId="1E847F6D" w14:textId="77777777" w:rsidR="0079060C" w:rsidRDefault="0079060C" w:rsidP="0079060C">
      <w:pPr>
        <w:pStyle w:val="Doc-title"/>
      </w:pPr>
      <w:r>
        <w:t>R2-2406717</w:t>
      </w:r>
      <w:r>
        <w:tab/>
        <w:t>Discussion on LP-WUS for RRC_CONNECTED mode</w:t>
      </w:r>
      <w:r>
        <w:tab/>
        <w:t>Huawei, HiSilicon</w:t>
      </w:r>
      <w:r>
        <w:tab/>
        <w:t>discussion</w:t>
      </w:r>
      <w:r>
        <w:tab/>
        <w:t>Rel-19</w:t>
      </w:r>
      <w:r>
        <w:tab/>
        <w:t>NR_LPWUS-Core</w:t>
      </w:r>
    </w:p>
    <w:p w14:paraId="5C192926" w14:textId="77777777" w:rsidR="0079060C" w:rsidRDefault="0079060C" w:rsidP="0079060C">
      <w:pPr>
        <w:pStyle w:val="Doc-title"/>
      </w:pPr>
      <w:r>
        <w:t>R2-2406732</w:t>
      </w:r>
      <w:r>
        <w:tab/>
        <w:t>Procedures for LP-WUS in RRC_CONNECTED</w:t>
      </w:r>
      <w:r>
        <w:tab/>
        <w:t>Apple</w:t>
      </w:r>
      <w:r>
        <w:tab/>
        <w:t>discussion</w:t>
      </w:r>
      <w:r>
        <w:tab/>
        <w:t>Rel-19</w:t>
      </w:r>
      <w:r>
        <w:tab/>
        <w:t>NR_LPWUS-Core</w:t>
      </w:r>
    </w:p>
    <w:p w14:paraId="4C4C8B9E" w14:textId="77777777" w:rsidR="0079060C" w:rsidRDefault="0079060C" w:rsidP="0079060C">
      <w:pPr>
        <w:pStyle w:val="Doc-title"/>
      </w:pPr>
      <w:r>
        <w:t>R2-2406768</w:t>
      </w:r>
      <w:r>
        <w:tab/>
        <w:t>Discussion on LP-WUS in RRC_CONNECTED</w:t>
      </w:r>
      <w:r>
        <w:tab/>
        <w:t>OPPO</w:t>
      </w:r>
      <w:r>
        <w:tab/>
        <w:t>discussion</w:t>
      </w:r>
      <w:r>
        <w:tab/>
        <w:t>Rel-19</w:t>
      </w:r>
      <w:r>
        <w:tab/>
        <w:t>NR_LPWUS-Core</w:t>
      </w:r>
    </w:p>
    <w:p w14:paraId="2F950D0F" w14:textId="77777777" w:rsidR="0079060C" w:rsidRDefault="0079060C" w:rsidP="0079060C">
      <w:pPr>
        <w:pStyle w:val="Doc-title"/>
      </w:pPr>
      <w:r>
        <w:t>R2-2406901</w:t>
      </w:r>
      <w:r>
        <w:tab/>
        <w:t>Discussion on LP-WUS in RRC_CONNECTED</w:t>
      </w:r>
      <w:r>
        <w:tab/>
        <w:t>China Telecom</w:t>
      </w:r>
      <w:r>
        <w:tab/>
        <w:t>discussion</w:t>
      </w:r>
      <w:r>
        <w:tab/>
        <w:t>Rel-19</w:t>
      </w:r>
      <w:r>
        <w:tab/>
        <w:t>NR_LPWUS-Core</w:t>
      </w:r>
    </w:p>
    <w:p w14:paraId="0422B811" w14:textId="77777777" w:rsidR="0079060C" w:rsidRDefault="0079060C" w:rsidP="0079060C">
      <w:pPr>
        <w:pStyle w:val="Doc-title"/>
      </w:pPr>
      <w:r>
        <w:t>R2-2406978</w:t>
      </w:r>
      <w:r>
        <w:tab/>
        <w:t>Discussion on LP-WUS operation in CONNECTED mode</w:t>
      </w:r>
      <w:r>
        <w:tab/>
        <w:t>CMCC</w:t>
      </w:r>
      <w:r>
        <w:tab/>
        <w:t>discussion</w:t>
      </w:r>
      <w:r>
        <w:tab/>
        <w:t>Rel-19</w:t>
      </w:r>
      <w:r>
        <w:tab/>
        <w:t>NR_LPWUS-Core</w:t>
      </w:r>
    </w:p>
    <w:p w14:paraId="42FC1FD2" w14:textId="77777777" w:rsidR="0079060C" w:rsidRDefault="0079060C" w:rsidP="0079060C">
      <w:pPr>
        <w:pStyle w:val="Doc-title"/>
      </w:pPr>
      <w:r>
        <w:t>R2-2407097</w:t>
      </w:r>
      <w:r>
        <w:tab/>
        <w:t>LP-WUS operation in CONNECTED state</w:t>
      </w:r>
      <w:r>
        <w:tab/>
        <w:t>Qualcomm Incorporated</w:t>
      </w:r>
      <w:r>
        <w:tab/>
        <w:t>discussion</w:t>
      </w:r>
      <w:r>
        <w:tab/>
        <w:t>NR_LPWUS-Core</w:t>
      </w:r>
    </w:p>
    <w:p w14:paraId="5D5D853E" w14:textId="77777777" w:rsidR="0079060C" w:rsidRDefault="0079060C" w:rsidP="0079060C">
      <w:pPr>
        <w:pStyle w:val="Doc-title"/>
      </w:pPr>
      <w:r>
        <w:t>R2-2407134</w:t>
      </w:r>
      <w:r>
        <w:tab/>
        <w:t>LP-WUS in RRC Connected Mode</w:t>
      </w:r>
      <w:r>
        <w:tab/>
        <w:t>Lenovo</w:t>
      </w:r>
      <w:r>
        <w:tab/>
        <w:t>discussion</w:t>
      </w:r>
      <w:r>
        <w:tab/>
        <w:t>NR_LPWUS-Core</w:t>
      </w:r>
    </w:p>
    <w:p w14:paraId="67CD8013" w14:textId="77777777" w:rsidR="0079060C" w:rsidRDefault="0079060C" w:rsidP="0079060C">
      <w:pPr>
        <w:pStyle w:val="Doc-title"/>
      </w:pPr>
      <w:r>
        <w:t>R2-2407242</w:t>
      </w:r>
      <w:r>
        <w:tab/>
        <w:t>Discussion on LP-WUS operation in RRC_CONNECTED mode</w:t>
      </w:r>
      <w:r>
        <w:tab/>
        <w:t>InterDigital, Inc.</w:t>
      </w:r>
      <w:r>
        <w:tab/>
        <w:t>discussion</w:t>
      </w:r>
      <w:r>
        <w:tab/>
        <w:t>Rel-19</w:t>
      </w:r>
      <w:r>
        <w:tab/>
        <w:t>NR_LPWUS-Core</w:t>
      </w:r>
    </w:p>
    <w:p w14:paraId="51B74FF6" w14:textId="77777777" w:rsidR="0079060C" w:rsidRDefault="0079060C" w:rsidP="0079060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00838243" w14:textId="77777777" w:rsidR="0079060C" w:rsidRDefault="0079060C" w:rsidP="0079060C">
      <w:pPr>
        <w:pStyle w:val="Doc-title"/>
      </w:pPr>
      <w:r>
        <w:t>R2-2407312</w:t>
      </w:r>
      <w:r>
        <w:tab/>
        <w:t>Procedures for LP-WUS in RRC Connected Mode</w:t>
      </w:r>
      <w:r>
        <w:tab/>
        <w:t>Samsung</w:t>
      </w:r>
      <w:r>
        <w:tab/>
        <w:t>discussion</w:t>
      </w:r>
      <w:r>
        <w:tab/>
        <w:t>Rel-19</w:t>
      </w:r>
    </w:p>
    <w:p w14:paraId="5028FB69" w14:textId="77777777" w:rsidR="0079060C" w:rsidRDefault="0079060C" w:rsidP="0079060C">
      <w:pPr>
        <w:pStyle w:val="Doc-title"/>
      </w:pPr>
      <w:r>
        <w:t>R2-2407358</w:t>
      </w:r>
      <w:r>
        <w:tab/>
        <w:t>Discussion on LP-WUS in RRC_CONNECTED</w:t>
      </w:r>
      <w:r>
        <w:tab/>
        <w:t>HONOR</w:t>
      </w:r>
      <w:r>
        <w:tab/>
        <w:t>discussion</w:t>
      </w:r>
      <w:r>
        <w:tab/>
        <w:t>Rel-19</w:t>
      </w:r>
      <w:r>
        <w:tab/>
        <w:t>NR_LPWUS-Core</w:t>
      </w:r>
    </w:p>
    <w:p w14:paraId="4F41D864" w14:textId="77777777" w:rsidR="0079060C" w:rsidRDefault="0079060C" w:rsidP="0079060C">
      <w:pPr>
        <w:pStyle w:val="Doc-title"/>
      </w:pPr>
      <w:r>
        <w:t>R2-2407398</w:t>
      </w:r>
      <w:r>
        <w:tab/>
        <w:t>LP-WUS in Connected</w:t>
      </w:r>
      <w:r>
        <w:tab/>
        <w:t>Ericsson</w:t>
      </w:r>
      <w:r>
        <w:tab/>
        <w:t>discussion</w:t>
      </w:r>
      <w:r>
        <w:tab/>
        <w:t>Rel-19</w:t>
      </w:r>
      <w:r>
        <w:tab/>
        <w:t>NR_LPWUS-Core</w:t>
      </w:r>
    </w:p>
    <w:p w14:paraId="2C175330" w14:textId="77777777" w:rsidR="0079060C" w:rsidRDefault="0079060C" w:rsidP="0079060C">
      <w:pPr>
        <w:pStyle w:val="Doc-title"/>
      </w:pPr>
      <w:r>
        <w:t>R2-2407406</w:t>
      </w:r>
      <w:r>
        <w:tab/>
        <w:t>LP-WUS in RRC_CONNECTED</w:t>
      </w:r>
      <w:r>
        <w:tab/>
        <w:t>Nokia</w:t>
      </w:r>
      <w:r>
        <w:tab/>
        <w:t>discussion</w:t>
      </w:r>
      <w:r>
        <w:tab/>
        <w:t>NR_LPWUS-Core</w:t>
      </w:r>
    </w:p>
    <w:p w14:paraId="15DF30A2" w14:textId="77777777" w:rsidR="0079060C" w:rsidRDefault="0079060C" w:rsidP="0079060C">
      <w:pPr>
        <w:pStyle w:val="Doc-title"/>
      </w:pPr>
      <w:r>
        <w:t>R2-2407512</w:t>
      </w:r>
      <w:r>
        <w:tab/>
        <w:t>Discussion on LP-WUS in RRC_CONNECTED</w:t>
      </w:r>
      <w:r>
        <w:tab/>
        <w:t>NTT DOCOMO INC..</w:t>
      </w:r>
      <w:r>
        <w:tab/>
        <w:t>discussion</w:t>
      </w:r>
      <w:r>
        <w:tab/>
        <w:t>Rel-19</w:t>
      </w:r>
      <w:r>
        <w:tab/>
        <w:t>NR_LPWUS-Core</w:t>
      </w:r>
    </w:p>
    <w:p w14:paraId="7077BE30" w14:textId="77777777" w:rsidR="00EE3584" w:rsidRPr="006A71AC" w:rsidRDefault="00EE3584" w:rsidP="00EE3584">
      <w:pPr>
        <w:pStyle w:val="Doc-text2"/>
      </w:pPr>
    </w:p>
    <w:p w14:paraId="358E0666" w14:textId="77777777" w:rsidR="0079060C" w:rsidRDefault="0079060C" w:rsidP="0079060C">
      <w:pPr>
        <w:pStyle w:val="Heading2"/>
      </w:pPr>
      <w:bookmarkStart w:id="450" w:name="_Toc179377138"/>
      <w:r>
        <w:t>8.5</w:t>
      </w:r>
      <w:r>
        <w:tab/>
        <w:t>Network Energy Saving Enh.</w:t>
      </w:r>
      <w:bookmarkEnd w:id="450"/>
    </w:p>
    <w:p w14:paraId="24983CF7" w14:textId="2A5D2DAD" w:rsidR="0079060C" w:rsidRDefault="0079060C" w:rsidP="0079060C">
      <w:pPr>
        <w:pStyle w:val="Comments"/>
      </w:pPr>
      <w:r>
        <w:t>(</w:t>
      </w:r>
      <w:r w:rsidRPr="00B340AA">
        <w:rPr>
          <w:rFonts w:eastAsia="Malgun Gothic" w:cs="Arial"/>
          <w:lang w:val="en-US" w:eastAsia="en-US"/>
        </w:rPr>
        <w:t>Netw_Energy_NR_enh-Core</w:t>
      </w:r>
      <w:r>
        <w:t xml:space="preserve">; leading WG: RAN1; REL-19; WID: </w:t>
      </w:r>
      <w:r>
        <w:rPr>
          <w:rStyle w:val="Hyperlink"/>
        </w:rPr>
        <w:t xml:space="preserve"> </w:t>
      </w:r>
      <w:r w:rsidRPr="00C20D1E">
        <w:t>RP-241650</w:t>
      </w:r>
      <w:r>
        <w:t xml:space="preserve"> )</w:t>
      </w:r>
    </w:p>
    <w:p w14:paraId="7F679543" w14:textId="77777777" w:rsidR="0079060C" w:rsidRDefault="0079060C" w:rsidP="0079060C">
      <w:pPr>
        <w:pStyle w:val="Comments"/>
      </w:pPr>
      <w:r>
        <w:t>Time budget: 1 TU</w:t>
      </w:r>
    </w:p>
    <w:p w14:paraId="43D61AC2" w14:textId="77777777" w:rsidR="0079060C" w:rsidRDefault="0079060C" w:rsidP="0079060C">
      <w:pPr>
        <w:pStyle w:val="Comments"/>
      </w:pPr>
      <w:r>
        <w:t xml:space="preserve">Tdoc Limitation: 3 tdocs </w:t>
      </w:r>
    </w:p>
    <w:p w14:paraId="07CD6237" w14:textId="77777777" w:rsidR="0079060C" w:rsidRDefault="0079060C" w:rsidP="0079060C">
      <w:pPr>
        <w:pStyle w:val="Heading3"/>
      </w:pPr>
      <w:bookmarkStart w:id="451" w:name="_Toc179377139"/>
      <w:r>
        <w:t>8.5.1</w:t>
      </w:r>
      <w:r>
        <w:tab/>
        <w:t>Organizational</w:t>
      </w:r>
      <w:bookmarkEnd w:id="451"/>
    </w:p>
    <w:p w14:paraId="6D3D945F" w14:textId="77777777" w:rsidR="0079060C" w:rsidRDefault="0079060C" w:rsidP="0079060C">
      <w:pPr>
        <w:pStyle w:val="Comments"/>
        <w:rPr>
          <w:lang w:val="en-US"/>
        </w:rPr>
      </w:pPr>
      <w:r>
        <w:t>Including incoming LSs and rapporteur inputs.</w:t>
      </w:r>
      <w:r w:rsidRPr="00130764">
        <w:t xml:space="preserve"> </w:t>
      </w:r>
      <w:r>
        <w:rPr>
          <w:lang w:val="en-US"/>
        </w:rPr>
        <w:t xml:space="preserve"> </w:t>
      </w:r>
    </w:p>
    <w:p w14:paraId="6E71E9C9" w14:textId="77777777" w:rsidR="0079060C" w:rsidRDefault="0079060C" w:rsidP="0079060C">
      <w:pPr>
        <w:pStyle w:val="Comments"/>
        <w:rPr>
          <w:lang w:val="en-US"/>
        </w:rPr>
      </w:pPr>
    </w:p>
    <w:p w14:paraId="2322A5CE" w14:textId="77777777" w:rsidR="0079060C" w:rsidRPr="000B2B87" w:rsidRDefault="0079060C">
      <w:pPr>
        <w:pStyle w:val="Doc-title"/>
        <w:numPr>
          <w:ilvl w:val="0"/>
          <w:numId w:val="50"/>
        </w:numPr>
        <w:overflowPunct/>
        <w:autoSpaceDE/>
        <w:autoSpaceDN/>
        <w:adjustRightInd/>
        <w:textAlignment w:val="auto"/>
        <w:rPr>
          <w:b/>
        </w:rPr>
      </w:pPr>
      <w:r>
        <w:rPr>
          <w:b/>
        </w:rPr>
        <w:t xml:space="preserve">R19 NES CR rapporteurs: </w:t>
      </w:r>
    </w:p>
    <w:p w14:paraId="033F84F7" w14:textId="77777777" w:rsidR="0079060C" w:rsidRDefault="0079060C" w:rsidP="0079060C">
      <w:pPr>
        <w:pStyle w:val="Doc-text2"/>
        <w:ind w:left="1619" w:firstLine="0"/>
      </w:pPr>
      <w:r>
        <w:t>RRC: Ericsson</w:t>
      </w:r>
    </w:p>
    <w:p w14:paraId="36DCA2E4" w14:textId="77777777" w:rsidR="0079060C" w:rsidRDefault="0079060C" w:rsidP="0079060C">
      <w:pPr>
        <w:pStyle w:val="Doc-text2"/>
        <w:ind w:left="1619" w:firstLine="0"/>
      </w:pPr>
      <w:r>
        <w:t>MAC: IDC</w:t>
      </w:r>
    </w:p>
    <w:p w14:paraId="4961D048" w14:textId="77777777" w:rsidR="0079060C" w:rsidRDefault="0079060C" w:rsidP="0079060C">
      <w:pPr>
        <w:pStyle w:val="Doc-text2"/>
        <w:ind w:left="1619" w:firstLine="0"/>
      </w:pPr>
      <w:r>
        <w:t>38.300: Huawei</w:t>
      </w:r>
    </w:p>
    <w:p w14:paraId="488047A0" w14:textId="77777777" w:rsidR="0079060C" w:rsidRDefault="0079060C" w:rsidP="0079060C">
      <w:pPr>
        <w:pStyle w:val="Doc-text2"/>
        <w:ind w:left="1619" w:firstLine="0"/>
      </w:pPr>
      <w:r>
        <w:t>38.304: Apple</w:t>
      </w:r>
    </w:p>
    <w:p w14:paraId="7C48AD6C" w14:textId="77777777" w:rsidR="0079060C" w:rsidRDefault="0079060C" w:rsidP="0079060C">
      <w:pPr>
        <w:pStyle w:val="Doc-text2"/>
        <w:ind w:left="1619" w:firstLine="0"/>
      </w:pPr>
      <w:r>
        <w:t>38.306: Intel</w:t>
      </w:r>
    </w:p>
    <w:p w14:paraId="0B320272" w14:textId="77777777" w:rsidR="0079060C" w:rsidRDefault="0079060C" w:rsidP="0079060C">
      <w:pPr>
        <w:pStyle w:val="Heading3"/>
      </w:pPr>
      <w:bookmarkStart w:id="452" w:name="_Toc179377140"/>
      <w:r>
        <w:t>8.5.2</w:t>
      </w:r>
      <w:r>
        <w:tab/>
        <w:t>On-demand SSB SCell operation</w:t>
      </w:r>
      <w:bookmarkEnd w:id="452"/>
    </w:p>
    <w:p w14:paraId="18948CC8" w14:textId="77777777" w:rsidR="0079060C" w:rsidRPr="00931C16" w:rsidRDefault="0079060C" w:rsidP="0079060C">
      <w:pPr>
        <w:pStyle w:val="Comments"/>
        <w:rPr>
          <w:lang w:val="en-US"/>
        </w:rPr>
      </w:pPr>
      <w:r>
        <w:rPr>
          <w:lang w:val="en-US"/>
        </w:rPr>
        <w:t>RAN2 spec impacts and high-level solutions.</w:t>
      </w:r>
    </w:p>
    <w:p w14:paraId="15E9A56F" w14:textId="77777777" w:rsidR="0079060C" w:rsidRDefault="0079060C" w:rsidP="0079060C">
      <w:pPr>
        <w:pStyle w:val="Doc-title"/>
      </w:pPr>
    </w:p>
    <w:p w14:paraId="3F7C3F75" w14:textId="77777777" w:rsidR="0079060C" w:rsidRPr="000B2B87" w:rsidRDefault="0079060C" w:rsidP="0079060C">
      <w:pPr>
        <w:pStyle w:val="Doc-title"/>
        <w:rPr>
          <w:b/>
        </w:rPr>
      </w:pPr>
      <w:r>
        <w:rPr>
          <w:b/>
        </w:rPr>
        <w:t>Scenarios on OD-SSB</w:t>
      </w:r>
      <w:r w:rsidRPr="000B2B87">
        <w:rPr>
          <w:b/>
        </w:rPr>
        <w:t xml:space="preserve">: </w:t>
      </w:r>
    </w:p>
    <w:p w14:paraId="1C9B44D2" w14:textId="77777777" w:rsidR="0079060C" w:rsidRDefault="0079060C" w:rsidP="0079060C">
      <w:pPr>
        <w:pStyle w:val="Doc-text2"/>
        <w:ind w:left="0" w:firstLine="0"/>
      </w:pPr>
      <w:r>
        <w:t>P1 in R2-2406425 (Xiaomi)</w:t>
      </w:r>
    </w:p>
    <w:p w14:paraId="0BABF38D" w14:textId="77777777" w:rsidR="0079060C" w:rsidRDefault="0079060C" w:rsidP="0079060C">
      <w:pPr>
        <w:pStyle w:val="Doc-text2"/>
        <w:ind w:left="1253" w:firstLine="0"/>
      </w:pPr>
      <w:r w:rsidRPr="00A85706">
        <w:t>Proposal 1: RAN2 start the discussion from Scenario 2/2A and wait for RAN1 conclusion on Scenario 3A/3B.</w:t>
      </w:r>
      <w:r w:rsidRPr="00C4550A">
        <w:t xml:space="preserve"> </w:t>
      </w:r>
      <w:r>
        <w:t xml:space="preserve"> </w:t>
      </w:r>
    </w:p>
    <w:p w14:paraId="5EAB11BB" w14:textId="77777777" w:rsidR="0079060C" w:rsidRDefault="0079060C">
      <w:pPr>
        <w:pStyle w:val="Doc-text2"/>
        <w:numPr>
          <w:ilvl w:val="0"/>
          <w:numId w:val="50"/>
        </w:numPr>
        <w:overflowPunct/>
        <w:autoSpaceDE/>
        <w:autoSpaceDN/>
        <w:adjustRightInd/>
        <w:ind w:left="1253" w:firstLine="0"/>
        <w:textAlignment w:val="auto"/>
      </w:pPr>
      <w:r>
        <w:t xml:space="preserve">Agreed. </w:t>
      </w:r>
    </w:p>
    <w:p w14:paraId="63D424E6" w14:textId="77777777" w:rsidR="0079060C" w:rsidRDefault="0079060C" w:rsidP="0079060C">
      <w:pPr>
        <w:pStyle w:val="Doc-text2"/>
        <w:ind w:left="0" w:firstLine="0"/>
      </w:pPr>
    </w:p>
    <w:p w14:paraId="5C986FF5" w14:textId="77777777" w:rsidR="0079060C" w:rsidRPr="0079060C" w:rsidRDefault="0079060C" w:rsidP="0079060C">
      <w:pPr>
        <w:pStyle w:val="Doc-title"/>
        <w:rPr>
          <w:b/>
          <w:lang w:val="fr-FR"/>
        </w:rPr>
      </w:pPr>
      <w:r w:rsidRPr="0079060C">
        <w:rPr>
          <w:b/>
          <w:lang w:val="fr-FR"/>
        </w:rPr>
        <w:lastRenderedPageBreak/>
        <w:t xml:space="preserve">OD-SSB transmisson MAC CE: </w:t>
      </w:r>
    </w:p>
    <w:p w14:paraId="5F0BF320" w14:textId="77777777" w:rsidR="0079060C" w:rsidRDefault="0079060C" w:rsidP="0079060C">
      <w:pPr>
        <w:pStyle w:val="Doc-text2"/>
        <w:ind w:left="0" w:firstLine="0"/>
      </w:pPr>
      <w:r>
        <w:t>P4, P5 in R2-2406721 (Vivo)</w:t>
      </w:r>
    </w:p>
    <w:p w14:paraId="687B0CC2" w14:textId="77777777" w:rsidR="0079060C" w:rsidRDefault="0079060C" w:rsidP="0079060C">
      <w:pPr>
        <w:pStyle w:val="Doc-text2"/>
        <w:ind w:left="1253" w:firstLine="0"/>
      </w:pPr>
      <w:r w:rsidRPr="003D6EF0">
        <w:t>Proposal 4</w:t>
      </w:r>
      <w:r>
        <w:t xml:space="preserve">: </w:t>
      </w: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 xml:space="preserve">FFS on reconfiguration. </w:t>
      </w:r>
    </w:p>
    <w:p w14:paraId="53A54B29" w14:textId="77777777" w:rsidR="0079060C" w:rsidRDefault="0079060C" w:rsidP="0079060C">
      <w:pPr>
        <w:pStyle w:val="Doc-text2"/>
        <w:ind w:left="1253" w:firstLine="0"/>
      </w:pPr>
    </w:p>
    <w:p w14:paraId="07415830" w14:textId="77777777" w:rsidR="0079060C" w:rsidRDefault="0079060C">
      <w:pPr>
        <w:pStyle w:val="Doc-text2"/>
        <w:numPr>
          <w:ilvl w:val="0"/>
          <w:numId w:val="50"/>
        </w:numPr>
        <w:overflowPunct/>
        <w:autoSpaceDE/>
        <w:autoSpaceDN/>
        <w:adjustRightInd/>
        <w:textAlignment w:val="auto"/>
      </w:pPr>
      <w:r>
        <w:t>Agreed.</w:t>
      </w:r>
    </w:p>
    <w:p w14:paraId="70E0D950" w14:textId="77777777" w:rsidR="0079060C" w:rsidRDefault="0079060C" w:rsidP="0079060C">
      <w:pPr>
        <w:pStyle w:val="Doc-text2"/>
        <w:ind w:left="1253" w:firstLine="0"/>
      </w:pPr>
    </w:p>
    <w:p w14:paraId="7CFDD4E2" w14:textId="77777777" w:rsidR="0079060C" w:rsidRDefault="0079060C" w:rsidP="0079060C">
      <w:pPr>
        <w:pStyle w:val="Doc-text2"/>
        <w:ind w:left="1253" w:firstLine="0"/>
      </w:pPr>
      <w:r>
        <w:t xml:space="preserve">[Xiaomi]: Understand RRC can be used for activation/deactivation even after initial activation. [Huawei]: Agree with Xiaomi. [Apple]: Agree with P4. It is similar to what we already have for cell DTX activation. [OPPO]: Agree with Apple. If RRC is used for dynamic activation/deactivation purpose, RRC and MAC are introduced for the same purpose. In general, MAC CE is used for dynamic activation/deactivation. [Nokia]: In initial configuration, 1bit would be included. However, that can be changed/reconfigured later. We don’t need any restriction. </w:t>
      </w:r>
    </w:p>
    <w:p w14:paraId="30DCE800" w14:textId="77777777" w:rsidR="0079060C" w:rsidRDefault="0079060C" w:rsidP="0079060C">
      <w:pPr>
        <w:pStyle w:val="Doc-text2"/>
        <w:ind w:left="1253" w:firstLine="0"/>
      </w:pPr>
    </w:p>
    <w:p w14:paraId="25BD1242" w14:textId="77777777" w:rsidR="0079060C" w:rsidRDefault="0079060C" w:rsidP="0079060C">
      <w:pPr>
        <w:pStyle w:val="Doc-text2"/>
        <w:ind w:left="1253" w:firstLine="0"/>
      </w:pPr>
      <w:r w:rsidRPr="003D6EF0">
        <w:t>Proposal 5</w:t>
      </w:r>
      <w:r>
        <w:t xml:space="preserve">: </w:t>
      </w:r>
      <w:r w:rsidRPr="003D6EF0">
        <w:t>MAC CE based OD-SSB transmission indication is used to activate the OD-SSB when the SCell is in deactivated (i.e., Scenarios 2) or indicate the activation state of OD-SSB when activating the SCell via MAC CE (i.e., Scenarios 2A).</w:t>
      </w:r>
    </w:p>
    <w:p w14:paraId="617221AD" w14:textId="77777777" w:rsidR="0079060C" w:rsidRDefault="0079060C" w:rsidP="0079060C">
      <w:pPr>
        <w:pStyle w:val="Doc-text2"/>
        <w:ind w:left="0" w:firstLine="0"/>
      </w:pPr>
    </w:p>
    <w:p w14:paraId="7282D06C" w14:textId="77777777" w:rsidR="0079060C" w:rsidRDefault="0079060C" w:rsidP="0079060C">
      <w:pPr>
        <w:pStyle w:val="Doc-text2"/>
        <w:ind w:left="0" w:firstLine="0"/>
      </w:pPr>
      <w:r>
        <w:t>P2, P3 in R2-2406669 (Apple)</w:t>
      </w:r>
    </w:p>
    <w:p w14:paraId="1F82B2A0" w14:textId="77777777" w:rsidR="0079060C" w:rsidRDefault="0079060C" w:rsidP="0079060C">
      <w:pPr>
        <w:pStyle w:val="Doc-text2"/>
        <w:ind w:left="1253" w:firstLine="0"/>
      </w:pPr>
      <w:r w:rsidRPr="00A85706">
        <w:t xml:space="preserve">Proposal 2: Following RAN1 agreement, configuration on OD-SSB transmission pattern (e.g. frequency, SSB position and transmission periodicity) doesn’t need to be included in MAC-CE, i.e., it is sufficient to only include 1bit indication of activation / deactivation of OD-SSB transmission on the corresponding SCell in MAC-CE. </w:t>
      </w:r>
    </w:p>
    <w:p w14:paraId="740B7379" w14:textId="77777777" w:rsidR="0079060C" w:rsidRDefault="0079060C" w:rsidP="0079060C">
      <w:pPr>
        <w:pStyle w:val="Doc-text2"/>
        <w:ind w:left="1253" w:firstLine="0"/>
      </w:pPr>
    </w:p>
    <w:p w14:paraId="7659D081" w14:textId="77777777" w:rsidR="0079060C" w:rsidRDefault="0079060C">
      <w:pPr>
        <w:pStyle w:val="Doc-text2"/>
        <w:numPr>
          <w:ilvl w:val="0"/>
          <w:numId w:val="50"/>
        </w:numPr>
        <w:overflowPunct/>
        <w:autoSpaceDE/>
        <w:autoSpaceDN/>
        <w:adjustRightInd/>
        <w:textAlignment w:val="auto"/>
      </w:pPr>
      <w:r>
        <w:t>Noted. We need to see more RAN1 progress.</w:t>
      </w:r>
    </w:p>
    <w:p w14:paraId="6EA0E643" w14:textId="77777777" w:rsidR="0079060C" w:rsidRDefault="0079060C" w:rsidP="0079060C">
      <w:pPr>
        <w:pStyle w:val="Doc-text2"/>
        <w:ind w:left="1253" w:firstLine="0"/>
      </w:pPr>
    </w:p>
    <w:p w14:paraId="2DAE8CDB" w14:textId="77777777" w:rsidR="0079060C" w:rsidRDefault="0079060C" w:rsidP="0079060C">
      <w:pPr>
        <w:pStyle w:val="Doc-text2"/>
        <w:ind w:left="1253" w:firstLine="0"/>
      </w:pPr>
      <w:r>
        <w:t>[IDC]: RAN1 agreed transmission periodicity is included in MAC CE. [Xiaomi]: Multiple SSB transmission patterns is under RAN1 discussion. We may need an indication which transmission pattern is used in MAC CE. [Session chair]: Let’s wait for more RAN1 progress.</w:t>
      </w:r>
    </w:p>
    <w:p w14:paraId="1C5E726C" w14:textId="77777777" w:rsidR="0079060C" w:rsidRDefault="0079060C" w:rsidP="0079060C">
      <w:pPr>
        <w:pStyle w:val="Doc-text2"/>
        <w:ind w:left="1253" w:firstLine="0"/>
      </w:pPr>
    </w:p>
    <w:p w14:paraId="6E5849EF" w14:textId="77777777" w:rsidR="0079060C" w:rsidRDefault="0079060C" w:rsidP="0079060C">
      <w:pPr>
        <w:pStyle w:val="Doc-text2"/>
        <w:ind w:left="1253"/>
      </w:pPr>
      <w:r>
        <w:tab/>
        <w:t xml:space="preserve">Proposal 3: RAN2 down select between the following two alternatives of new OD-SSB MAC-CE design: </w:t>
      </w:r>
    </w:p>
    <w:p w14:paraId="4C195893" w14:textId="77777777" w:rsidR="0079060C" w:rsidRDefault="0079060C" w:rsidP="0079060C">
      <w:pPr>
        <w:pStyle w:val="Doc-text2"/>
        <w:ind w:left="1253"/>
      </w:pPr>
      <w:r>
        <w:tab/>
        <w:t>•</w:t>
      </w:r>
      <w:r>
        <w:tab/>
        <w:t>Alt-1: The new MAC-CE is fixed size only to indicate OD-SSB transmission, and NW send both new MAC-CE and legacy SCell activation MAC-CE for Scenario 2A.</w:t>
      </w:r>
    </w:p>
    <w:p w14:paraId="0367D7E6" w14:textId="77777777" w:rsidR="0079060C" w:rsidRDefault="0079060C" w:rsidP="0079060C">
      <w:pPr>
        <w:pStyle w:val="Doc-text2"/>
        <w:ind w:left="1253"/>
      </w:pPr>
      <w:r>
        <w:tab/>
        <w:t>o</w:t>
      </w:r>
      <w:r>
        <w:tab/>
        <w:t xml:space="preserve">The Bi field is set to 1 to indicate that OD-SSB transmission in the SCell with SCellIndex i shall be activated. The Bi field is set to 0 to indicate that OD-SSB transmission in the SCell with SCellIndex i shall be deactivated. </w:t>
      </w:r>
    </w:p>
    <w:p w14:paraId="41D23386" w14:textId="77777777" w:rsidR="0079060C" w:rsidRDefault="0079060C" w:rsidP="0079060C">
      <w:pPr>
        <w:pStyle w:val="Doc-text2"/>
        <w:ind w:left="1253"/>
      </w:pPr>
      <w:r>
        <w:tab/>
        <w:t>•</w:t>
      </w:r>
      <w:r>
        <w:tab/>
        <w:t>Alt-2: The new MAC-CE is variable size to indicate either only OD-SSB transmission (scenario 2), or joint OD-SSB transmission and SCell activation / deactivation (scenario 2A).</w:t>
      </w:r>
    </w:p>
    <w:p w14:paraId="380F7286" w14:textId="77777777" w:rsidR="0079060C" w:rsidRDefault="0079060C" w:rsidP="0079060C">
      <w:pPr>
        <w:pStyle w:val="Doc-text2"/>
        <w:ind w:left="1253"/>
      </w:pPr>
      <w:r>
        <w:tab/>
        <w:t>o</w:t>
      </w:r>
      <w:r>
        <w:tab/>
        <w:t xml:space="preserve">The first Oct (i.e. Oct1) is mandatory present and the meaning of Bi field is same as Alt-1. </w:t>
      </w:r>
    </w:p>
    <w:p w14:paraId="43A94629" w14:textId="77777777" w:rsidR="0079060C" w:rsidRDefault="0079060C" w:rsidP="0079060C">
      <w:pPr>
        <w:pStyle w:val="Doc-text2"/>
        <w:ind w:left="1253" w:firstLine="0"/>
      </w:pPr>
      <w:r>
        <w:t>o</w:t>
      </w:r>
      <w:r>
        <w:tab/>
        <w:t xml:space="preserve">The second Oct (i.e. Oct2) is optional present. The Ci field is set to 1 to indicate that the SCell with SCellIndex i shall be activated. The Ci field is set to 0 to indicate that the SCell with SCellIndex i shall be deactivated (i.e. same as legacy SCell activation / deactivation MAC-CE). </w:t>
      </w:r>
    </w:p>
    <w:p w14:paraId="4FF577AC" w14:textId="77777777" w:rsidR="0079060C" w:rsidRDefault="0079060C" w:rsidP="0079060C">
      <w:pPr>
        <w:pStyle w:val="Doc-text2"/>
        <w:ind w:left="1253" w:firstLine="0"/>
      </w:pPr>
    </w:p>
    <w:p w14:paraId="16FCE717" w14:textId="77777777" w:rsidR="0079060C" w:rsidRDefault="0079060C" w:rsidP="0079060C">
      <w:pPr>
        <w:pStyle w:val="Doc-text2"/>
        <w:ind w:left="1253" w:firstLine="0"/>
      </w:pPr>
      <w:r>
        <w:t>[Nokia, NEC]: Minimum need is to define a new MAC CE for OD-SSB transmission indication. [Xiaomi]: For scenario 2, we need the new MAC CE. For scenario 2A, we may consider a merged MAC CE for both the new MAC CE and SCell activation/deactivation MAC CE. [Huawei]: Agree with Nokia and NEC. For scenario 2A, prefer not to introducing additional MAC CE. Prefer having common solution for both 2 and 2A. [IDC, Samsung]: Agree with Huawei. [Ericsson]: Scell index will be included. If we merge OD-SSB transmission indication and SCell activation/deactivation, it can save overhead. [Huawei]: Scell index is not needed for OD-SSB transmission indication. Scell is implicitly associated based on the 1bit location, so no additional overhead as Ericsson mentioned.</w:t>
      </w:r>
    </w:p>
    <w:p w14:paraId="7F3A1C84" w14:textId="77777777" w:rsidR="0079060C" w:rsidRDefault="0079060C" w:rsidP="0079060C">
      <w:pPr>
        <w:pStyle w:val="Doc-text2"/>
        <w:ind w:left="1253" w:firstLine="0"/>
      </w:pPr>
    </w:p>
    <w:p w14:paraId="7364F8E0" w14:textId="77777777" w:rsidR="0079060C" w:rsidRDefault="0079060C">
      <w:pPr>
        <w:pStyle w:val="Doc-text2"/>
        <w:numPr>
          <w:ilvl w:val="0"/>
          <w:numId w:val="50"/>
        </w:numPr>
        <w:overflowPunct/>
        <w:autoSpaceDE/>
        <w:autoSpaceDN/>
        <w:adjustRightInd/>
        <w:textAlignment w:val="auto"/>
      </w:pPr>
      <w:r>
        <w:t xml:space="preserve">New MAC-CE for OD-SSB transmission indication is introduced. We will not change legacy SCell activation/deactivation MAC CE. FFS if we need further optimization for scenario 2A. </w:t>
      </w:r>
    </w:p>
    <w:p w14:paraId="03AC8C36" w14:textId="77777777" w:rsidR="0079060C" w:rsidRDefault="0079060C" w:rsidP="0079060C">
      <w:pPr>
        <w:pStyle w:val="Doc-text2"/>
        <w:ind w:left="0" w:firstLine="0"/>
      </w:pPr>
    </w:p>
    <w:p w14:paraId="0D8B9736" w14:textId="77777777" w:rsidR="0079060C" w:rsidRPr="000B2B87" w:rsidRDefault="0079060C" w:rsidP="0079060C">
      <w:pPr>
        <w:pStyle w:val="Doc-title"/>
        <w:rPr>
          <w:b/>
        </w:rPr>
      </w:pPr>
      <w:r>
        <w:rPr>
          <w:b/>
        </w:rPr>
        <w:t>Measurement on OD-SSB</w:t>
      </w:r>
      <w:r w:rsidRPr="000B2B87">
        <w:rPr>
          <w:b/>
        </w:rPr>
        <w:t xml:space="preserve">: </w:t>
      </w:r>
    </w:p>
    <w:p w14:paraId="3F34B0CF" w14:textId="77777777" w:rsidR="0079060C" w:rsidRDefault="0079060C" w:rsidP="0079060C">
      <w:pPr>
        <w:pStyle w:val="Doc-text2"/>
        <w:ind w:left="0" w:firstLine="0"/>
      </w:pPr>
      <w:r>
        <w:t>P1 in R2-2406347 (Samsung)</w:t>
      </w:r>
    </w:p>
    <w:p w14:paraId="636FC5E5" w14:textId="77777777" w:rsidR="0079060C" w:rsidRDefault="0079060C" w:rsidP="0079060C">
      <w:pPr>
        <w:pStyle w:val="Doc-text2"/>
        <w:ind w:left="1253"/>
      </w:pPr>
      <w:r>
        <w:tab/>
        <w:t xml:space="preserve">Proposal 1: RAN2 to discuss whether on-demand SSB measurements for L3 measurement (i.e. RRM) are used for </w:t>
      </w:r>
    </w:p>
    <w:p w14:paraId="5207D415" w14:textId="77777777" w:rsidR="0079060C" w:rsidRDefault="0079060C" w:rsidP="0079060C">
      <w:pPr>
        <w:pStyle w:val="Doc-text2"/>
        <w:ind w:left="1253"/>
      </w:pPr>
      <w:r>
        <w:tab/>
        <w:t>•</w:t>
      </w:r>
      <w:r>
        <w:tab/>
        <w:t>Option 1: Case #1 only</w:t>
      </w:r>
    </w:p>
    <w:p w14:paraId="11600711" w14:textId="77777777" w:rsidR="0079060C" w:rsidRDefault="0079060C" w:rsidP="0079060C">
      <w:pPr>
        <w:pStyle w:val="Doc-text2"/>
        <w:ind w:left="1253" w:firstLine="0"/>
      </w:pPr>
      <w:r>
        <w:t>•</w:t>
      </w:r>
      <w:r>
        <w:tab/>
        <w:t>Option 2: both Case #1 and Case #2</w:t>
      </w:r>
    </w:p>
    <w:p w14:paraId="2BFBDE0F" w14:textId="77777777" w:rsidR="0079060C" w:rsidRDefault="0079060C" w:rsidP="0079060C">
      <w:pPr>
        <w:pStyle w:val="Doc-text2"/>
        <w:ind w:left="1253" w:firstLine="0"/>
      </w:pPr>
    </w:p>
    <w:p w14:paraId="7882B8D7" w14:textId="77777777" w:rsidR="0079060C" w:rsidRDefault="0079060C" w:rsidP="0079060C">
      <w:pPr>
        <w:pStyle w:val="Doc-text2"/>
        <w:ind w:left="1253" w:firstLine="0"/>
      </w:pPr>
      <w:r>
        <w:t xml:space="preserve">[Apple]: Support case 2. In case 2, would like to include/consider both OD-SSB and periodic SSB. For case 1, extra spec impact will be introduced. [Huawei]: We first decide case 1 since observe that companies have different understanding on option 2. Understanding A) With OD-SSB, periodic SSB’s periodicity is changed. Understanding B) Additional OD-SSB is signalled in addition to periodic SSB. We need to understand which understanding is correct. [OPPO]: Share the view with Huawei. We need to first secure case 1. [Nokia]: Case 2 is more similar to what we already have. Should consider case 2. </w:t>
      </w:r>
    </w:p>
    <w:p w14:paraId="49FA16AD" w14:textId="77777777" w:rsidR="0079060C" w:rsidRDefault="0079060C" w:rsidP="0079060C">
      <w:pPr>
        <w:pStyle w:val="Doc-text2"/>
        <w:ind w:left="1253" w:firstLine="0"/>
      </w:pPr>
    </w:p>
    <w:p w14:paraId="1A44CD62" w14:textId="77777777" w:rsidR="0079060C" w:rsidRDefault="0079060C">
      <w:pPr>
        <w:pStyle w:val="Doc-text2"/>
        <w:numPr>
          <w:ilvl w:val="0"/>
          <w:numId w:val="50"/>
        </w:numPr>
        <w:overflowPunct/>
        <w:autoSpaceDE/>
        <w:autoSpaceDN/>
        <w:adjustRightInd/>
        <w:textAlignment w:val="auto"/>
      </w:pPr>
      <w:r>
        <w:t>Measurement based on OD-SSB in both case 1 and case 2 will be considered. (case 1 and case 2 defined in RAN1).</w:t>
      </w:r>
    </w:p>
    <w:p w14:paraId="5C87D69B" w14:textId="77777777" w:rsidR="0079060C" w:rsidRDefault="0079060C" w:rsidP="0079060C">
      <w:pPr>
        <w:pStyle w:val="Doc-text2"/>
        <w:ind w:left="0" w:firstLine="0"/>
      </w:pPr>
    </w:p>
    <w:p w14:paraId="6240E660" w14:textId="77777777" w:rsidR="0079060C" w:rsidRDefault="0079060C" w:rsidP="0079060C">
      <w:pPr>
        <w:pStyle w:val="Doc-text2"/>
        <w:ind w:left="0" w:firstLine="0"/>
      </w:pPr>
      <w:r w:rsidRPr="003D1FFA">
        <w:t>P2 in R2-2407414 (Sharp)</w:t>
      </w:r>
    </w:p>
    <w:p w14:paraId="6ED2EA8E" w14:textId="77777777" w:rsidR="0079060C" w:rsidRDefault="0079060C" w:rsidP="0079060C">
      <w:pPr>
        <w:pStyle w:val="Doc-text2"/>
        <w:ind w:left="1253" w:firstLine="0"/>
      </w:pPr>
      <w:r w:rsidRPr="00852070">
        <w:t>Proposal 2</w:t>
      </w:r>
      <w:r>
        <w:t xml:space="preserve"> (modified)</w:t>
      </w:r>
      <w:r w:rsidRPr="00852070">
        <w:t>: 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r w:rsidRPr="00C4550A">
        <w:t xml:space="preserve"> </w:t>
      </w:r>
      <w:r>
        <w:t xml:space="preserve"> </w:t>
      </w:r>
    </w:p>
    <w:p w14:paraId="2C7D4931" w14:textId="77777777" w:rsidR="0079060C" w:rsidRDefault="0079060C" w:rsidP="0079060C">
      <w:pPr>
        <w:pStyle w:val="Doc-text2"/>
        <w:ind w:left="1253" w:firstLine="0"/>
      </w:pPr>
    </w:p>
    <w:p w14:paraId="5D6D9D2A" w14:textId="77777777" w:rsidR="0079060C" w:rsidRDefault="0079060C">
      <w:pPr>
        <w:pStyle w:val="Doc-text2"/>
        <w:numPr>
          <w:ilvl w:val="0"/>
          <w:numId w:val="50"/>
        </w:numPr>
        <w:overflowPunct/>
        <w:autoSpaceDE/>
        <w:autoSpaceDN/>
        <w:adjustRightInd/>
        <w:textAlignment w:val="auto"/>
      </w:pPr>
      <w:r>
        <w:t>Agreed.</w:t>
      </w:r>
    </w:p>
    <w:p w14:paraId="51332F38" w14:textId="77777777" w:rsidR="0079060C" w:rsidRDefault="0079060C" w:rsidP="0079060C">
      <w:pPr>
        <w:pStyle w:val="Doc-text2"/>
        <w:ind w:left="1253" w:firstLine="0"/>
      </w:pPr>
    </w:p>
    <w:p w14:paraId="33A764D1" w14:textId="77777777" w:rsidR="0079060C" w:rsidRDefault="0079060C" w:rsidP="0079060C">
      <w:pPr>
        <w:pStyle w:val="Doc-text2"/>
        <w:ind w:left="1253" w:firstLine="0"/>
      </w:pPr>
      <w:r>
        <w:t xml:space="preserve">[Xiaomi]: For case 2, the UE anyway needs to perform measurements. How does the UE know whether it is case 1 or case 2. If not known, the UE needs to perform measurements anyway. [Fujitsu]: Agree with intention. [Huawei, Vodafone]: Agree with proposal 2. Otherwise the MR is useless. [Apple]: Agree with P2. The UE can know whether case 1 or case 2 based on the configuration. </w:t>
      </w:r>
    </w:p>
    <w:p w14:paraId="37D367DD" w14:textId="77777777" w:rsidR="0079060C" w:rsidRDefault="0079060C" w:rsidP="0079060C">
      <w:pPr>
        <w:pStyle w:val="Doc-text2"/>
        <w:ind w:left="1253" w:firstLine="0"/>
      </w:pPr>
    </w:p>
    <w:p w14:paraId="44445D21" w14:textId="77777777" w:rsidR="0079060C" w:rsidRDefault="0079060C" w:rsidP="0079060C">
      <w:pPr>
        <w:pStyle w:val="Doc-text2"/>
        <w:ind w:left="1253" w:firstLine="0"/>
      </w:pPr>
      <w:r w:rsidRPr="00852070">
        <w:t>Proposal 3: RAN2 WG to discuss the issue of false measurement report triggering due to no SSB transmission when on-demand SSB is deactivated.</w:t>
      </w:r>
    </w:p>
    <w:p w14:paraId="0DB59EA5" w14:textId="77777777" w:rsidR="0079060C" w:rsidRDefault="0079060C" w:rsidP="0079060C">
      <w:pPr>
        <w:pStyle w:val="Doc-text2"/>
        <w:ind w:left="1253" w:firstLine="0"/>
      </w:pPr>
    </w:p>
    <w:p w14:paraId="0B93E9C0" w14:textId="77777777" w:rsidR="0079060C" w:rsidRDefault="0079060C">
      <w:pPr>
        <w:pStyle w:val="Doc-text2"/>
        <w:numPr>
          <w:ilvl w:val="0"/>
          <w:numId w:val="50"/>
        </w:numPr>
        <w:overflowPunct/>
        <w:autoSpaceDE/>
        <w:autoSpaceDN/>
        <w:adjustRightInd/>
        <w:textAlignment w:val="auto"/>
      </w:pPr>
      <w:r>
        <w:t>RAN2 does not handle this issue in OD-SSB</w:t>
      </w:r>
    </w:p>
    <w:p w14:paraId="447B1B01" w14:textId="77777777" w:rsidR="0079060C" w:rsidRDefault="0079060C" w:rsidP="0079060C">
      <w:pPr>
        <w:pStyle w:val="Doc-text2"/>
        <w:ind w:left="1253" w:firstLine="0"/>
      </w:pPr>
    </w:p>
    <w:p w14:paraId="41C7CE4E" w14:textId="77777777" w:rsidR="0079060C" w:rsidRDefault="0079060C" w:rsidP="0079060C">
      <w:pPr>
        <w:pStyle w:val="Doc-text2"/>
        <w:ind w:left="1253" w:firstLine="0"/>
      </w:pPr>
      <w:r>
        <w:t xml:space="preserve">[Huawei]: NW configures TTT and NW knows when to start OD-SSB. The problem may not happen. [Apple]: Similar issue happens for measurement on CSI-RS, e.g. when CSI-RS is deconfigured in the middle of TTT running. [Xiaomi]: Similar issue already exists in legacy measurement. </w:t>
      </w:r>
    </w:p>
    <w:p w14:paraId="2942511E" w14:textId="77777777" w:rsidR="0079060C" w:rsidRDefault="0079060C" w:rsidP="0079060C">
      <w:pPr>
        <w:pStyle w:val="Doc-text2"/>
        <w:ind w:left="0" w:firstLine="0"/>
      </w:pPr>
    </w:p>
    <w:p w14:paraId="702EAA03" w14:textId="77777777" w:rsidR="0079060C" w:rsidRDefault="0079060C" w:rsidP="0079060C">
      <w:pPr>
        <w:pStyle w:val="Doc-text2"/>
        <w:ind w:left="0" w:firstLine="0"/>
      </w:pPr>
      <w:r>
        <w:t>P8 in R2-2406669 (Apple)</w:t>
      </w:r>
    </w:p>
    <w:p w14:paraId="493D252F" w14:textId="77777777" w:rsidR="0079060C" w:rsidRDefault="0079060C" w:rsidP="0079060C">
      <w:pPr>
        <w:pStyle w:val="Doc-text2"/>
        <w:ind w:left="1253" w:firstLine="0"/>
      </w:pPr>
      <w:r w:rsidRPr="003D6EF0">
        <w:t xml:space="preserve">Proposal 8: RAN2 study </w:t>
      </w:r>
      <w:r>
        <w:t xml:space="preserve">how the UE </w:t>
      </w:r>
      <w:r w:rsidRPr="003D6EF0">
        <w:t>to perform L3 measurement</w:t>
      </w:r>
      <w:r>
        <w:t xml:space="preserve"> according to</w:t>
      </w:r>
      <w:r w:rsidRPr="003D6EF0">
        <w:t xml:space="preserve"> OD-SSB L3 RRM configuration.</w:t>
      </w:r>
      <w:r w:rsidRPr="00C4550A">
        <w:t xml:space="preserve"> </w:t>
      </w:r>
      <w:r>
        <w:t xml:space="preserve"> </w:t>
      </w:r>
    </w:p>
    <w:p w14:paraId="49C84BB9" w14:textId="77777777" w:rsidR="0079060C" w:rsidRDefault="0079060C" w:rsidP="0079060C">
      <w:pPr>
        <w:pStyle w:val="Doc-text2"/>
        <w:ind w:left="1253" w:firstLine="0"/>
      </w:pPr>
    </w:p>
    <w:p w14:paraId="240DD545" w14:textId="77777777" w:rsidR="0079060C" w:rsidRDefault="0079060C">
      <w:pPr>
        <w:pStyle w:val="Doc-text2"/>
        <w:numPr>
          <w:ilvl w:val="0"/>
          <w:numId w:val="50"/>
        </w:numPr>
        <w:overflowPunct/>
        <w:autoSpaceDE/>
        <w:autoSpaceDN/>
        <w:adjustRightInd/>
        <w:textAlignment w:val="auto"/>
      </w:pPr>
      <w:r>
        <w:t>Agreed.</w:t>
      </w:r>
    </w:p>
    <w:p w14:paraId="41BB8278" w14:textId="77777777" w:rsidR="0079060C" w:rsidRDefault="0079060C" w:rsidP="0079060C">
      <w:pPr>
        <w:pStyle w:val="Doc-text2"/>
        <w:ind w:left="1253" w:firstLine="0"/>
      </w:pPr>
    </w:p>
    <w:p w14:paraId="51891D98" w14:textId="77777777" w:rsidR="0079060C" w:rsidRDefault="0079060C" w:rsidP="0079060C">
      <w:pPr>
        <w:pStyle w:val="Doc-text2"/>
        <w:ind w:left="1253" w:firstLine="0"/>
      </w:pPr>
      <w:r>
        <w:t xml:space="preserve">[OPPO]: Instead of SMTC adaptation, we can consider the UE just measure according to OD-SSB pattern that is configured by NW. [Apple]: SMTC is per frequency (not per cell). OD-SSB transmission pattern is only for the SCell. [Xiaomi]: We may not need any new one, e.g. NW may always send OD-SSB only during SMTC measurement duration. </w:t>
      </w:r>
    </w:p>
    <w:p w14:paraId="14412E8E" w14:textId="77777777" w:rsidR="0079060C" w:rsidRDefault="0079060C" w:rsidP="0079060C">
      <w:pPr>
        <w:pStyle w:val="Doc-title"/>
      </w:pPr>
    </w:p>
    <w:p w14:paraId="23A3CB5D"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OD-SSB</w:t>
      </w:r>
    </w:p>
    <w:p w14:paraId="5DBD7717" w14:textId="77777777" w:rsidR="0079060C" w:rsidRPr="00B470B3" w:rsidRDefault="0079060C" w:rsidP="0079060C">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488E920F"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85706">
        <w:t>RAN2 start the discussion from Scenario 2/2A and wait for RAN1 conclusion on Scenario 3A/3B.</w:t>
      </w:r>
    </w:p>
    <w:p w14:paraId="2086281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55BC9747" w14:textId="77777777" w:rsidR="0079060C" w:rsidRPr="00B470B3"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OD-SSB transmission indication:</w:t>
      </w:r>
    </w:p>
    <w:p w14:paraId="3F045CFA"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256FC906"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New MAC-CE for OD-SSB transmission indication is introduced. We will not change legacy SCell activation/deactivation MAC CE. FFS if we need further optimization for scenario 2A.</w:t>
      </w:r>
    </w:p>
    <w:p w14:paraId="4C7FBBBA"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5B51B28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Measurement on OD-SSB:</w:t>
      </w:r>
    </w:p>
    <w:p w14:paraId="683AA45B"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Measurement based on OD-SSB in both case 1 and case 2 will be considered. (case 1 and case 2 defined in RAN1).</w:t>
      </w:r>
    </w:p>
    <w:p w14:paraId="2CC0238E"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6220D906"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does not handle the issue raised in R2-2407414 in OD-SSB based measurements.</w:t>
      </w:r>
    </w:p>
    <w:p w14:paraId="21329E3D" w14:textId="77777777" w:rsidR="0079060C" w:rsidRPr="00EC2697"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6EF0">
        <w:lastRenderedPageBreak/>
        <w:t xml:space="preserve">RAN2 study </w:t>
      </w:r>
      <w:r>
        <w:t xml:space="preserve">how the UE </w:t>
      </w:r>
      <w:r w:rsidRPr="003D6EF0">
        <w:t>to perform L3 measurement</w:t>
      </w:r>
      <w:r>
        <w:t xml:space="preserve"> according to</w:t>
      </w:r>
      <w:r w:rsidRPr="003D6EF0">
        <w:t xml:space="preserve"> OD-SSB L3 RRM configuration.</w:t>
      </w:r>
    </w:p>
    <w:p w14:paraId="2DED4295" w14:textId="77777777" w:rsidR="0079060C" w:rsidRDefault="0079060C" w:rsidP="0079060C">
      <w:pPr>
        <w:pStyle w:val="Doc-text2"/>
      </w:pPr>
    </w:p>
    <w:p w14:paraId="02201F5B" w14:textId="77777777" w:rsidR="0079060C" w:rsidRDefault="0079060C" w:rsidP="0079060C">
      <w:pPr>
        <w:pStyle w:val="Doc-title"/>
      </w:pPr>
      <w:r>
        <w:t>R2-2406266</w:t>
      </w:r>
      <w:r>
        <w:tab/>
        <w:t>Discussion on On-Demand SSB</w:t>
      </w:r>
      <w:r>
        <w:tab/>
        <w:t>OPPO</w:t>
      </w:r>
      <w:r>
        <w:tab/>
        <w:t>discussion</w:t>
      </w:r>
      <w:r>
        <w:tab/>
        <w:t>Rel-19</w:t>
      </w:r>
      <w:r>
        <w:tab/>
        <w:t>Netw_Energy_NR_enh-Core</w:t>
      </w:r>
    </w:p>
    <w:p w14:paraId="255F95A4" w14:textId="77777777" w:rsidR="0079060C" w:rsidRDefault="0079060C" w:rsidP="0079060C">
      <w:pPr>
        <w:pStyle w:val="Doc-title"/>
      </w:pPr>
      <w:r>
        <w:t>R2-2406347</w:t>
      </w:r>
      <w:r>
        <w:tab/>
        <w:t>On-demand SSB SCell Operation</w:t>
      </w:r>
      <w:r>
        <w:tab/>
        <w:t>Samsung Electronics Co., Ltd</w:t>
      </w:r>
      <w:r>
        <w:tab/>
        <w:t>discussion</w:t>
      </w:r>
      <w:r>
        <w:tab/>
        <w:t>Rel-19</w:t>
      </w:r>
      <w:r>
        <w:tab/>
        <w:t>Netw_Energy_NR_enh-Core</w:t>
      </w:r>
    </w:p>
    <w:p w14:paraId="5EFC752B" w14:textId="77777777" w:rsidR="0079060C" w:rsidRDefault="0079060C" w:rsidP="0079060C">
      <w:pPr>
        <w:pStyle w:val="Doc-title"/>
      </w:pPr>
      <w:r>
        <w:t>R2-2406425</w:t>
      </w:r>
      <w:r>
        <w:tab/>
        <w:t>Discussion on on-demand SSB</w:t>
      </w:r>
      <w:r>
        <w:tab/>
        <w:t>Xiaomi</w:t>
      </w:r>
      <w:r>
        <w:tab/>
        <w:t>discussion</w:t>
      </w:r>
    </w:p>
    <w:p w14:paraId="1627D322" w14:textId="77777777" w:rsidR="0079060C" w:rsidRDefault="0079060C" w:rsidP="0079060C">
      <w:pPr>
        <w:pStyle w:val="Doc-title"/>
      </w:pPr>
      <w:r>
        <w:t>R2-2406444</w:t>
      </w:r>
      <w:r>
        <w:tab/>
        <w:t>On-demand SSB SCell operation in connected mode</w:t>
      </w:r>
      <w:r>
        <w:tab/>
        <w:t>ZTE Corporation, Sanechips</w:t>
      </w:r>
      <w:r>
        <w:tab/>
        <w:t>discussion</w:t>
      </w:r>
      <w:r>
        <w:tab/>
        <w:t>Rel-19</w:t>
      </w:r>
      <w:r>
        <w:tab/>
        <w:t>Netw_Energy_NR_enh-Core</w:t>
      </w:r>
    </w:p>
    <w:p w14:paraId="10DB7108" w14:textId="77777777" w:rsidR="0079060C" w:rsidRDefault="0079060C" w:rsidP="0079060C">
      <w:pPr>
        <w:pStyle w:val="Doc-title"/>
      </w:pPr>
      <w:r>
        <w:t>R2-2406469</w:t>
      </w:r>
      <w:r>
        <w:tab/>
        <w:t>RAN2 impacts to enable on-demand SSB SCell</w:t>
      </w:r>
      <w:r>
        <w:tab/>
        <w:t>Intel Corporation</w:t>
      </w:r>
      <w:r>
        <w:tab/>
        <w:t>discussion</w:t>
      </w:r>
      <w:r>
        <w:tab/>
        <w:t>Rel-19</w:t>
      </w:r>
      <w:r>
        <w:tab/>
        <w:t>Netw_Energy_NR_enh-Core</w:t>
      </w:r>
    </w:p>
    <w:p w14:paraId="4D8C03CA" w14:textId="77777777" w:rsidR="0079060C" w:rsidRDefault="0079060C" w:rsidP="0079060C">
      <w:pPr>
        <w:pStyle w:val="Doc-title"/>
      </w:pPr>
      <w:r>
        <w:t>R2-2406620</w:t>
      </w:r>
      <w:r>
        <w:tab/>
        <w:t>On-demand SSB Scell operation discussion</w:t>
      </w:r>
      <w:r>
        <w:tab/>
        <w:t>Sony</w:t>
      </w:r>
      <w:r>
        <w:tab/>
        <w:t>discussion</w:t>
      </w:r>
      <w:r>
        <w:tab/>
        <w:t>Rel-19</w:t>
      </w:r>
      <w:r>
        <w:tab/>
        <w:t>Netw_Energy_NR_enh-Core</w:t>
      </w:r>
    </w:p>
    <w:p w14:paraId="0F7A4BF4" w14:textId="77777777" w:rsidR="0079060C" w:rsidRDefault="0079060C" w:rsidP="0079060C">
      <w:pPr>
        <w:pStyle w:val="Doc-title"/>
      </w:pPr>
      <w:r>
        <w:t>R2-2406669</w:t>
      </w:r>
      <w:r>
        <w:tab/>
        <w:t>Discussion on RAN2 work of on-demand SSB for Scell</w:t>
      </w:r>
      <w:r>
        <w:tab/>
        <w:t>Apple</w:t>
      </w:r>
      <w:r>
        <w:tab/>
        <w:t>discussion</w:t>
      </w:r>
      <w:r>
        <w:tab/>
        <w:t>Rel-19</w:t>
      </w:r>
      <w:r>
        <w:tab/>
        <w:t>Netw_Energy_NR_enh-Core</w:t>
      </w:r>
    </w:p>
    <w:p w14:paraId="61C094DF" w14:textId="77777777" w:rsidR="0079060C" w:rsidRDefault="0079060C" w:rsidP="0079060C">
      <w:pPr>
        <w:pStyle w:val="Doc-title"/>
      </w:pPr>
      <w:r>
        <w:t>R2-2406721</w:t>
      </w:r>
      <w:r>
        <w:tab/>
        <w:t>Discussion on on-demand SSB SCell operation</w:t>
      </w:r>
      <w:r>
        <w:tab/>
        <w:t>vivo</w:t>
      </w:r>
      <w:r>
        <w:tab/>
        <w:t>discussion</w:t>
      </w:r>
      <w:r>
        <w:tab/>
        <w:t>Rel-19</w:t>
      </w:r>
    </w:p>
    <w:p w14:paraId="341C28EC" w14:textId="77777777" w:rsidR="0079060C" w:rsidRDefault="0079060C" w:rsidP="0079060C">
      <w:pPr>
        <w:pStyle w:val="Doc-title"/>
      </w:pPr>
      <w:r>
        <w:t>R2-2406749</w:t>
      </w:r>
      <w:r>
        <w:tab/>
        <w:t>Discussion on on-demand SSB Scell operation</w:t>
      </w:r>
      <w:r>
        <w:tab/>
        <w:t>Spreadtrum Communications</w:t>
      </w:r>
      <w:r>
        <w:tab/>
        <w:t>discussion</w:t>
      </w:r>
      <w:r>
        <w:tab/>
        <w:t>Rel-19</w:t>
      </w:r>
    </w:p>
    <w:p w14:paraId="375AAD84" w14:textId="77777777" w:rsidR="0079060C" w:rsidRDefault="0079060C" w:rsidP="0079060C">
      <w:pPr>
        <w:pStyle w:val="Doc-title"/>
      </w:pPr>
      <w:r>
        <w:t>R2-2406889</w:t>
      </w:r>
      <w:r>
        <w:tab/>
        <w:t>Issues on the procedure of on-demand SSB SCell operation</w:t>
      </w:r>
      <w:r>
        <w:tab/>
        <w:t>Lenovo</w:t>
      </w:r>
      <w:r>
        <w:tab/>
        <w:t>discussion</w:t>
      </w:r>
      <w:r>
        <w:tab/>
        <w:t>Rel-19</w:t>
      </w:r>
    </w:p>
    <w:p w14:paraId="2CBF7B3E" w14:textId="77777777" w:rsidR="0079060C" w:rsidRDefault="0079060C" w:rsidP="0079060C">
      <w:pPr>
        <w:pStyle w:val="Doc-title"/>
      </w:pPr>
      <w:r>
        <w:t>R2-2406895</w:t>
      </w:r>
      <w:r>
        <w:tab/>
        <w:t>Discussion on on-demand SSB</w:t>
      </w:r>
      <w:r>
        <w:tab/>
        <w:t>China Telecom</w:t>
      </w:r>
      <w:r>
        <w:tab/>
        <w:t>discussion</w:t>
      </w:r>
      <w:r>
        <w:tab/>
        <w:t>Rel-19</w:t>
      </w:r>
      <w:r>
        <w:tab/>
        <w:t>Netw_Energy_NR_enh-Core</w:t>
      </w:r>
    </w:p>
    <w:p w14:paraId="48E7CEA4" w14:textId="77777777" w:rsidR="0079060C" w:rsidRDefault="0079060C" w:rsidP="0079060C">
      <w:pPr>
        <w:pStyle w:val="Doc-title"/>
      </w:pPr>
      <w:r>
        <w:t>R2-2406954</w:t>
      </w:r>
      <w:r>
        <w:tab/>
        <w:t>On demand SSB handling</w:t>
      </w:r>
      <w:r>
        <w:tab/>
        <w:t>Nokia, Nokia Shanghai Bell</w:t>
      </w:r>
      <w:r>
        <w:tab/>
        <w:t>discussion</w:t>
      </w:r>
      <w:r>
        <w:tab/>
        <w:t>Rel-19</w:t>
      </w:r>
      <w:r>
        <w:tab/>
        <w:t>Netw_Energy_NR_enh-Core</w:t>
      </w:r>
    </w:p>
    <w:p w14:paraId="7FEF509A" w14:textId="77777777" w:rsidR="0079060C" w:rsidRDefault="0079060C" w:rsidP="0079060C">
      <w:pPr>
        <w:pStyle w:val="Doc-title"/>
      </w:pPr>
      <w:r>
        <w:t>R2-2406979</w:t>
      </w:r>
      <w:r>
        <w:tab/>
        <w:t>Discussion on on-demand SSB</w:t>
      </w:r>
      <w:r>
        <w:tab/>
        <w:t>CMCC</w:t>
      </w:r>
      <w:r>
        <w:tab/>
        <w:t>discussion</w:t>
      </w:r>
      <w:r>
        <w:tab/>
        <w:t>Rel-19</w:t>
      </w:r>
      <w:r>
        <w:tab/>
        <w:t>Netw_Energy_NR_enh-Core</w:t>
      </w:r>
    </w:p>
    <w:p w14:paraId="1AF41AC9" w14:textId="77777777" w:rsidR="0079060C" w:rsidRDefault="0079060C" w:rsidP="0079060C">
      <w:pPr>
        <w:pStyle w:val="Doc-title"/>
      </w:pPr>
      <w:r>
        <w:t>R2-2407002</w:t>
      </w:r>
      <w:r>
        <w:tab/>
        <w:t>Consideration on on-demand SSB SCell operation</w:t>
      </w:r>
      <w:r>
        <w:tab/>
        <w:t>CATT</w:t>
      </w:r>
      <w:r>
        <w:tab/>
        <w:t>discussion</w:t>
      </w:r>
      <w:r>
        <w:tab/>
        <w:t>Rel-19</w:t>
      </w:r>
      <w:r>
        <w:tab/>
        <w:t>Netw_Energy_NR_enh-Core</w:t>
      </w:r>
    </w:p>
    <w:p w14:paraId="21B447CB" w14:textId="77777777" w:rsidR="0079060C" w:rsidRDefault="0079060C" w:rsidP="0079060C">
      <w:pPr>
        <w:pStyle w:val="Doc-title"/>
      </w:pPr>
      <w:r>
        <w:t>R2-2407039</w:t>
      </w:r>
      <w:r>
        <w:tab/>
        <w:t>Discussion on on-demand SSB for NES</w:t>
      </w:r>
      <w:r>
        <w:tab/>
        <w:t>Ericsson</w:t>
      </w:r>
      <w:r>
        <w:tab/>
        <w:t>discussion</w:t>
      </w:r>
      <w:r>
        <w:tab/>
        <w:t>Rel-19</w:t>
      </w:r>
      <w:r>
        <w:tab/>
        <w:t>Netw_Energy_NR_enh-Core</w:t>
      </w:r>
    </w:p>
    <w:p w14:paraId="1C33081F" w14:textId="77777777" w:rsidR="0079060C" w:rsidRDefault="0079060C" w:rsidP="0079060C">
      <w:pPr>
        <w:pStyle w:val="Doc-title"/>
      </w:pPr>
      <w:r>
        <w:t>R2-2407123</w:t>
      </w:r>
      <w:r>
        <w:tab/>
        <w:t>Discussion on On-demand SSB for SCell</w:t>
      </w:r>
      <w:r>
        <w:tab/>
        <w:t>NEC</w:t>
      </w:r>
      <w:r>
        <w:tab/>
        <w:t>discussion</w:t>
      </w:r>
      <w:r>
        <w:tab/>
        <w:t>Rel-19</w:t>
      </w:r>
      <w:r>
        <w:tab/>
        <w:t>Netw_Energy_NR_enh-Core</w:t>
      </w:r>
    </w:p>
    <w:p w14:paraId="6CCB4AC7" w14:textId="77777777" w:rsidR="0079060C" w:rsidRDefault="0079060C" w:rsidP="0079060C">
      <w:pPr>
        <w:pStyle w:val="Doc-title"/>
      </w:pPr>
      <w:r>
        <w:t>R2-2407158</w:t>
      </w:r>
      <w:r>
        <w:tab/>
        <w:t>On-demand SSB SCell operation</w:t>
      </w:r>
      <w:r>
        <w:tab/>
        <w:t>LG Electronics Inc.</w:t>
      </w:r>
      <w:r>
        <w:tab/>
        <w:t>discussion</w:t>
      </w:r>
      <w:r>
        <w:tab/>
        <w:t>Rel-19</w:t>
      </w:r>
      <w:r>
        <w:tab/>
        <w:t>Netw_Energy_NR_enh-Core</w:t>
      </w:r>
    </w:p>
    <w:p w14:paraId="4E009300" w14:textId="77777777" w:rsidR="0079060C" w:rsidRDefault="0079060C" w:rsidP="0079060C">
      <w:pPr>
        <w:pStyle w:val="Doc-title"/>
      </w:pPr>
      <w:r>
        <w:t>R2-2407161</w:t>
      </w:r>
      <w:r>
        <w:tab/>
        <w:t>Discussion on On-demand SSB SCell Operation</w:t>
      </w:r>
      <w:r>
        <w:tab/>
        <w:t xml:space="preserve">Qualcomm </w:t>
      </w:r>
      <w:r>
        <w:tab/>
        <w:t>discussion</w:t>
      </w:r>
    </w:p>
    <w:p w14:paraId="0714579F" w14:textId="77777777" w:rsidR="0079060C" w:rsidRDefault="0079060C" w:rsidP="0079060C">
      <w:pPr>
        <w:pStyle w:val="Doc-title"/>
      </w:pPr>
      <w:r>
        <w:t>R2-2407185</w:t>
      </w:r>
      <w:r>
        <w:tab/>
        <w:t>On demand SSB transmission for SCell</w:t>
      </w:r>
      <w:r>
        <w:tab/>
        <w:t>InterDigital</w:t>
      </w:r>
      <w:r>
        <w:tab/>
        <w:t>discussion</w:t>
      </w:r>
      <w:r>
        <w:tab/>
        <w:t>Rel-19</w:t>
      </w:r>
      <w:r>
        <w:tab/>
        <w:t>Netw_Energy_NR_enh-Core</w:t>
      </w:r>
    </w:p>
    <w:p w14:paraId="32722277" w14:textId="77777777" w:rsidR="0079060C" w:rsidRDefault="0079060C" w:rsidP="0079060C">
      <w:pPr>
        <w:pStyle w:val="Doc-title"/>
      </w:pPr>
      <w:r>
        <w:t>R2-2407271</w:t>
      </w:r>
      <w:r>
        <w:tab/>
        <w:t>Discussion on on-demand SSB SCell operation</w:t>
      </w:r>
      <w:r>
        <w:tab/>
        <w:t>Fujitsu</w:t>
      </w:r>
      <w:r>
        <w:tab/>
        <w:t>discussion</w:t>
      </w:r>
      <w:r>
        <w:tab/>
        <w:t>Rel-19</w:t>
      </w:r>
      <w:r>
        <w:tab/>
        <w:t>Netw_Energy_NR_enh-Core</w:t>
      </w:r>
    </w:p>
    <w:p w14:paraId="5FA0EF71" w14:textId="77777777" w:rsidR="0079060C" w:rsidRDefault="0079060C" w:rsidP="0079060C">
      <w:pPr>
        <w:pStyle w:val="Doc-title"/>
      </w:pPr>
      <w:r>
        <w:t>R2-2407304</w:t>
      </w:r>
      <w:r>
        <w:tab/>
        <w:t>Discussion on on-demand SSB SCell operation for NES</w:t>
      </w:r>
      <w:r>
        <w:tab/>
        <w:t>Huawei, HiSilicon</w:t>
      </w:r>
      <w:r>
        <w:tab/>
        <w:t>discussion</w:t>
      </w:r>
      <w:r>
        <w:tab/>
        <w:t>Rel-19</w:t>
      </w:r>
      <w:r>
        <w:tab/>
        <w:t>Netw_Energy_NR_enh-Core</w:t>
      </w:r>
    </w:p>
    <w:p w14:paraId="3C0EB571" w14:textId="77777777" w:rsidR="0079060C" w:rsidRDefault="0079060C" w:rsidP="0079060C">
      <w:pPr>
        <w:pStyle w:val="Doc-title"/>
      </w:pPr>
      <w:r>
        <w:t>R2-2407414</w:t>
      </w:r>
      <w:r>
        <w:tab/>
        <w:t>Discussion on on-demand SSB SCell operation</w:t>
      </w:r>
      <w:r>
        <w:tab/>
        <w:t>Sharp</w:t>
      </w:r>
      <w:r>
        <w:tab/>
        <w:t>discussion</w:t>
      </w:r>
    </w:p>
    <w:p w14:paraId="1B537F67" w14:textId="77777777" w:rsidR="0079060C" w:rsidRPr="006A71AC" w:rsidRDefault="0079060C" w:rsidP="0079060C">
      <w:pPr>
        <w:pStyle w:val="Doc-text2"/>
      </w:pPr>
    </w:p>
    <w:p w14:paraId="6D4B539A" w14:textId="77777777" w:rsidR="0079060C" w:rsidRDefault="0079060C" w:rsidP="0079060C">
      <w:pPr>
        <w:pStyle w:val="Heading3"/>
      </w:pPr>
      <w:bookmarkStart w:id="453" w:name="_Toc179377141"/>
      <w:r>
        <w:t>8.5.3</w:t>
      </w:r>
      <w:r>
        <w:tab/>
        <w:t>On-demand SIB1</w:t>
      </w:r>
      <w:bookmarkEnd w:id="453"/>
      <w:r>
        <w:t xml:space="preserve"> </w:t>
      </w:r>
    </w:p>
    <w:p w14:paraId="7DD33C31" w14:textId="77777777" w:rsidR="0079060C" w:rsidRPr="00931C16" w:rsidRDefault="0079060C" w:rsidP="0079060C">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2BB930BE" w14:textId="77777777" w:rsidR="0079060C" w:rsidRDefault="0079060C" w:rsidP="0079060C">
      <w:pPr>
        <w:pStyle w:val="Doc-text2"/>
        <w:ind w:left="0" w:firstLine="0"/>
      </w:pPr>
    </w:p>
    <w:p w14:paraId="7A8FB61F" w14:textId="77777777" w:rsidR="0079060C" w:rsidRDefault="0079060C" w:rsidP="0079060C">
      <w:pPr>
        <w:pStyle w:val="Doc-text2"/>
        <w:ind w:left="0" w:firstLine="0"/>
      </w:pPr>
    </w:p>
    <w:p w14:paraId="764ABFF0" w14:textId="77777777" w:rsidR="0079060C" w:rsidRPr="00C4550A" w:rsidRDefault="0079060C" w:rsidP="0079060C">
      <w:pPr>
        <w:pStyle w:val="Doc-text2"/>
        <w:ind w:left="0" w:firstLine="0"/>
        <w:rPr>
          <w:b/>
        </w:rPr>
      </w:pPr>
      <w:r w:rsidRPr="00C4550A">
        <w:rPr>
          <w:b/>
        </w:rPr>
        <w:t>Support of RAN1 case 3 (option 2 + B + Y):</w:t>
      </w:r>
    </w:p>
    <w:p w14:paraId="2CB263FB" w14:textId="77777777" w:rsidR="0079060C" w:rsidRDefault="0079060C" w:rsidP="0079060C">
      <w:pPr>
        <w:pStyle w:val="Doc-text2"/>
        <w:ind w:left="0" w:firstLine="0"/>
      </w:pPr>
      <w:r>
        <w:t>P2 in R2-2406955 (Nokia)</w:t>
      </w:r>
    </w:p>
    <w:p w14:paraId="52B26F85" w14:textId="77777777" w:rsidR="0079060C" w:rsidRDefault="0079060C" w:rsidP="0079060C">
      <w:pPr>
        <w:pStyle w:val="Doc-text2"/>
        <w:ind w:left="1253" w:firstLine="0"/>
      </w:pPr>
      <w:r w:rsidRPr="00C4550A">
        <w:t xml:space="preserve">Proposal 2: RAN2 to consider Case 2, i.e. scenario 1a, only for normative work. </w:t>
      </w:r>
      <w:r>
        <w:t xml:space="preserve"> </w:t>
      </w:r>
    </w:p>
    <w:p w14:paraId="226D2B44" w14:textId="77777777" w:rsidR="0079060C" w:rsidRDefault="0079060C" w:rsidP="0079060C">
      <w:pPr>
        <w:pStyle w:val="Doc-text2"/>
        <w:ind w:left="1253" w:firstLine="0"/>
      </w:pPr>
    </w:p>
    <w:p w14:paraId="5121A366" w14:textId="77777777" w:rsidR="0079060C" w:rsidRDefault="0079060C" w:rsidP="0079060C">
      <w:pPr>
        <w:pStyle w:val="Doc-text2"/>
        <w:ind w:left="0" w:firstLine="0"/>
      </w:pPr>
      <w:r>
        <w:t>P8 in R2-2406980 (CMCC)</w:t>
      </w:r>
    </w:p>
    <w:p w14:paraId="128655C7" w14:textId="77777777" w:rsidR="0079060C" w:rsidRDefault="0079060C" w:rsidP="0079060C">
      <w:pPr>
        <w:pStyle w:val="Doc-text2"/>
        <w:ind w:left="1253"/>
      </w:pPr>
      <w:r>
        <w:tab/>
        <w:t>Proposal 8: For the scenario of acquiring on-demand SIB1 with only Cell A involved, the following agreements made for Scenario 1a can be reused:</w:t>
      </w:r>
    </w:p>
    <w:p w14:paraId="46955EFA" w14:textId="77777777" w:rsidR="0079060C" w:rsidRDefault="0079060C" w:rsidP="0079060C">
      <w:pPr>
        <w:pStyle w:val="Doc-text2"/>
        <w:ind w:left="1253"/>
      </w:pPr>
      <w:r>
        <w:lastRenderedPageBreak/>
        <w:tab/>
        <w:t>1.</w:t>
      </w:r>
      <w:r>
        <w:tab/>
        <w:t>Can use the PCI and frequency of a NES Cell to associate the UL WUS configuration with a NES Cell.</w:t>
      </w:r>
    </w:p>
    <w:p w14:paraId="6B6972B0" w14:textId="77777777" w:rsidR="0079060C" w:rsidRDefault="0079060C" w:rsidP="0079060C">
      <w:pPr>
        <w:pStyle w:val="Doc-text2"/>
        <w:ind w:left="1253"/>
      </w:pPr>
      <w:r>
        <w:tab/>
        <w:t>2.</w:t>
      </w:r>
      <w:r>
        <w:tab/>
        <w:t>For Message 1 based on-demand SIB1 request, the on-demand SI request configuration that currently included in SIB1 may be used as the design baseline.</w:t>
      </w:r>
    </w:p>
    <w:p w14:paraId="4761A9EC" w14:textId="77777777" w:rsidR="0079060C" w:rsidRDefault="0079060C" w:rsidP="0079060C">
      <w:pPr>
        <w:pStyle w:val="Doc-text2"/>
        <w:ind w:left="1253" w:firstLine="0"/>
      </w:pPr>
      <w:r>
        <w:t>3.</w:t>
      </w:r>
      <w:r>
        <w:tab/>
        <w:t xml:space="preserve">Cell A’s SIB can be used to configure on-demand SIB1 related configuration for neighbour NES cells, e.g., via new SIB or the existing SIB. </w:t>
      </w:r>
    </w:p>
    <w:p w14:paraId="08C09070" w14:textId="77777777" w:rsidR="0079060C" w:rsidRDefault="0079060C" w:rsidP="0079060C">
      <w:pPr>
        <w:pStyle w:val="Doc-text2"/>
        <w:ind w:left="1253" w:firstLine="0"/>
      </w:pPr>
    </w:p>
    <w:p w14:paraId="5E71DA06" w14:textId="77777777" w:rsidR="0079060C" w:rsidRDefault="0079060C" w:rsidP="0079060C">
      <w:pPr>
        <w:pStyle w:val="Doc-text2"/>
        <w:ind w:left="1253" w:firstLine="0"/>
      </w:pPr>
      <w:r>
        <w:t xml:space="preserve">[Huawei]: Understand the support of case 3 is not complicated. We can reuse the existing mechanism. Understand case 3 is better in energy saving point of view. Support case 3. [Vodafone]: Both case 2 and case 3 supports anchor scenario. It is not good to have multiple options to handle same scenario. [ZTE]: Share the same view as Nokia. Case2 was already decided in earlier time, so we don’t need to introduce another option for the same scenario. [LG, ITRI]: Think case 2 is the baseline, however case 3 can give maximum energy saving gain. Support to have case 3. We can reuse many of case 2 for case 3. Do not expect much specification efforts. [Rakuten]: In case 2, SIB1 is always acquired from a NES cell while in case 3, SIB1 is acquired from a NES cell and cell A. Prefer simple option (case 2). [Xiaomi]: Cell A may need to provide multiple SIB1s, which make case 3 more complicated. [Fujitsu]: Support Nokia proposal. [Session chair]: Let’s check companies views. </w:t>
      </w:r>
    </w:p>
    <w:p w14:paraId="50C60101" w14:textId="77777777" w:rsidR="0079060C" w:rsidRDefault="0079060C" w:rsidP="0079060C">
      <w:pPr>
        <w:pStyle w:val="Doc-text2"/>
        <w:ind w:left="1253" w:firstLine="0"/>
      </w:pPr>
    </w:p>
    <w:p w14:paraId="5721619F" w14:textId="77777777" w:rsidR="0079060C" w:rsidRDefault="0079060C">
      <w:pPr>
        <w:pStyle w:val="Doc-text2"/>
        <w:numPr>
          <w:ilvl w:val="0"/>
          <w:numId w:val="51"/>
        </w:numPr>
        <w:overflowPunct/>
        <w:autoSpaceDE/>
        <w:autoSpaceDN/>
        <w:adjustRightInd/>
        <w:textAlignment w:val="auto"/>
      </w:pPr>
      <w:r>
        <w:t>Case 2 only: Vodafone, ZTE, Vivo, Rakuten, Fujitsu, CATT, Google, Ericsson, Xiaomi, IDC, Nokia, DT (12)</w:t>
      </w:r>
    </w:p>
    <w:p w14:paraId="36AAFDEF" w14:textId="77777777" w:rsidR="0079060C" w:rsidRDefault="0079060C">
      <w:pPr>
        <w:pStyle w:val="Doc-text2"/>
        <w:numPr>
          <w:ilvl w:val="0"/>
          <w:numId w:val="51"/>
        </w:numPr>
        <w:overflowPunct/>
        <w:autoSpaceDE/>
        <w:autoSpaceDN/>
        <w:adjustRightInd/>
        <w:textAlignment w:val="auto"/>
      </w:pPr>
      <w:r>
        <w:t>Case 2 and case 3: Sony, Samsung, Huawei, ITRI, LG, Qualcomm, Lenovo, KDDI, DCM, CMCC (10)</w:t>
      </w:r>
    </w:p>
    <w:p w14:paraId="58DC8640" w14:textId="77777777" w:rsidR="0079060C" w:rsidRDefault="0079060C" w:rsidP="0079060C">
      <w:pPr>
        <w:pStyle w:val="Doc-text2"/>
        <w:ind w:left="1253" w:firstLine="0"/>
      </w:pPr>
    </w:p>
    <w:p w14:paraId="1F172995" w14:textId="77777777" w:rsidR="0079060C" w:rsidRDefault="0079060C" w:rsidP="0079060C">
      <w:pPr>
        <w:pStyle w:val="Doc-text2"/>
        <w:ind w:left="1253" w:firstLine="0"/>
      </w:pPr>
      <w:r>
        <w:t xml:space="preserve">[Apple]: We can make a conclusion that case 2 is baseline and case 3 is feasible, but final conclusion can be left to RAN1. [Nokia]: What’s RAN1 impact on RAN1. Case 3 needs more RAN2/3 works. [ZTE]: Based on our RAN1 colleagues, RAN1 waits for RAN2 decision for case3. Suggest to follow slight majority companies’ views. [Ericsson]: Concluding just feasible for case 3 is not sufficient for RAN discussion. Please note we have spent most of time for OD-SIB1. We still have many works for other scopes. [Vodafone]: Concern the information overhead of inter-node information exchange in case3. [Lenovo]: Expect SIB1 does not change often. </w:t>
      </w:r>
    </w:p>
    <w:p w14:paraId="56A2F4EC" w14:textId="77777777" w:rsidR="0079060C" w:rsidRDefault="0079060C" w:rsidP="0079060C">
      <w:pPr>
        <w:pStyle w:val="Doc-text2"/>
        <w:ind w:left="1253" w:firstLine="0"/>
      </w:pPr>
    </w:p>
    <w:p w14:paraId="449AD9A0" w14:textId="77777777" w:rsidR="0079060C" w:rsidRDefault="0079060C">
      <w:pPr>
        <w:pStyle w:val="Doc-text2"/>
        <w:numPr>
          <w:ilvl w:val="0"/>
          <w:numId w:val="50"/>
        </w:numPr>
        <w:overflowPunct/>
        <w:autoSpaceDE/>
        <w:autoSpaceDN/>
        <w:adjustRightInd/>
        <w:textAlignment w:val="auto"/>
      </w:pPr>
      <w:r>
        <w:t xml:space="preserve">No consensus for RAN1 case 3 in RAN2. </w:t>
      </w:r>
    </w:p>
    <w:p w14:paraId="039BAB71" w14:textId="77777777" w:rsidR="0079060C" w:rsidRDefault="0079060C" w:rsidP="0079060C">
      <w:pPr>
        <w:pStyle w:val="Doc-text2"/>
        <w:ind w:left="1253" w:firstLine="0"/>
      </w:pPr>
    </w:p>
    <w:p w14:paraId="060CB923" w14:textId="77777777" w:rsidR="0079060C" w:rsidRPr="00C4550A" w:rsidRDefault="0079060C" w:rsidP="0079060C">
      <w:pPr>
        <w:pStyle w:val="Doc-text2"/>
        <w:ind w:left="0" w:firstLine="0"/>
        <w:rPr>
          <w:b/>
        </w:rPr>
      </w:pPr>
      <w:r>
        <w:rPr>
          <w:b/>
        </w:rPr>
        <w:t>OD-SIB1 Validity</w:t>
      </w:r>
      <w:r w:rsidRPr="00C4550A">
        <w:rPr>
          <w:b/>
        </w:rPr>
        <w:t>:</w:t>
      </w:r>
    </w:p>
    <w:p w14:paraId="31273833" w14:textId="77777777" w:rsidR="0079060C" w:rsidRDefault="0079060C" w:rsidP="0079060C">
      <w:pPr>
        <w:pStyle w:val="Doc-text2"/>
        <w:ind w:left="0" w:firstLine="0"/>
      </w:pPr>
      <w:r>
        <w:t>P5, P6 in R2-2406470 (Intel)</w:t>
      </w:r>
    </w:p>
    <w:p w14:paraId="48A3D71E" w14:textId="77777777" w:rsidR="0079060C" w:rsidRDefault="0079060C" w:rsidP="0079060C">
      <w:pPr>
        <w:pStyle w:val="Doc-text2"/>
        <w:ind w:left="1253" w:firstLine="0"/>
      </w:pPr>
      <w:r w:rsidRPr="00386F38">
        <w:t>Proposal 5</w:t>
      </w:r>
      <w:r>
        <w:t xml:space="preserve">: </w:t>
      </w:r>
      <w:r w:rsidRPr="00386F38">
        <w:t>To re-use validity time concept (which is currently defined for other SIBs) for OD-SIB1. I.e., when Rel-19 NES UE acquires OD-SIB1, this UE uses it as a valid stored version.</w:t>
      </w:r>
      <w:r w:rsidRPr="00C4550A">
        <w:t xml:space="preserve"> </w:t>
      </w:r>
      <w:r>
        <w:t xml:space="preserve"> </w:t>
      </w:r>
    </w:p>
    <w:p w14:paraId="50806487" w14:textId="77777777" w:rsidR="0079060C" w:rsidRDefault="0079060C" w:rsidP="0079060C">
      <w:pPr>
        <w:pStyle w:val="Doc-text2"/>
        <w:ind w:left="1253" w:firstLine="0"/>
      </w:pPr>
    </w:p>
    <w:p w14:paraId="689D6595" w14:textId="77777777" w:rsidR="0079060C" w:rsidRDefault="0079060C" w:rsidP="0079060C">
      <w:pPr>
        <w:pStyle w:val="Doc-text2"/>
        <w:ind w:left="1253" w:firstLine="0"/>
      </w:pPr>
      <w:r w:rsidRPr="00386F38">
        <w:t>Proposal 6</w:t>
      </w:r>
      <w:r>
        <w:t xml:space="preserve">: </w:t>
      </w:r>
      <w:r w:rsidRPr="00386F38">
        <w:t>Legacy notification of SI change can be reused for OD-SIB1. NOTE: network is excluded to trigger a notification of SI change due to changes of the H-SFN value.</w:t>
      </w:r>
    </w:p>
    <w:p w14:paraId="794EFD76" w14:textId="77777777" w:rsidR="0079060C" w:rsidRDefault="0079060C" w:rsidP="0079060C">
      <w:pPr>
        <w:pStyle w:val="Doc-text2"/>
        <w:ind w:left="0" w:firstLine="0"/>
      </w:pPr>
    </w:p>
    <w:p w14:paraId="665E8D21" w14:textId="77777777" w:rsidR="0079060C" w:rsidRDefault="0079060C" w:rsidP="0079060C">
      <w:pPr>
        <w:pStyle w:val="Doc-text2"/>
        <w:ind w:left="0" w:firstLine="0"/>
      </w:pPr>
      <w:r>
        <w:t>P3, P4 in R2-2406955 (Nokia)</w:t>
      </w:r>
    </w:p>
    <w:p w14:paraId="54590F2B" w14:textId="77777777" w:rsidR="0079060C" w:rsidRDefault="0079060C" w:rsidP="0079060C">
      <w:pPr>
        <w:pStyle w:val="Doc-text2"/>
        <w:ind w:left="1253" w:firstLine="0"/>
      </w:pPr>
      <w:r w:rsidRPr="00687D24">
        <w:t>Proposal 3:  We can rely on legacy UE behaviour to ensure UE has valid SIB1 for the cell (i.e. UE reacquire SIB1 whenever (re)selecting cell).</w:t>
      </w:r>
    </w:p>
    <w:p w14:paraId="77A7B8D6" w14:textId="77777777" w:rsidR="0079060C" w:rsidRDefault="0079060C" w:rsidP="0079060C">
      <w:pPr>
        <w:pStyle w:val="Doc-text2"/>
        <w:ind w:left="1253" w:firstLine="0"/>
      </w:pPr>
      <w:r w:rsidRPr="00687D24">
        <w:t>Proposal 4: Further UE keeps SIB1 updated while on cell via regular SI modification procedure (confirmation of earlier RAN2 agreement)</w:t>
      </w:r>
      <w:r>
        <w:t>.</w:t>
      </w:r>
      <w:r w:rsidRPr="00C4550A">
        <w:t xml:space="preserve"> </w:t>
      </w:r>
      <w:r>
        <w:t xml:space="preserve"> </w:t>
      </w:r>
    </w:p>
    <w:p w14:paraId="786AF03C" w14:textId="77777777" w:rsidR="0079060C" w:rsidRDefault="0079060C" w:rsidP="0079060C">
      <w:pPr>
        <w:pStyle w:val="Doc-text2"/>
        <w:ind w:left="1253" w:firstLine="0"/>
      </w:pPr>
    </w:p>
    <w:p w14:paraId="398F2FCC" w14:textId="77777777" w:rsidR="0079060C" w:rsidRDefault="0079060C">
      <w:pPr>
        <w:pStyle w:val="Doc-text2"/>
        <w:numPr>
          <w:ilvl w:val="0"/>
          <w:numId w:val="50"/>
        </w:numPr>
        <w:overflowPunct/>
        <w:autoSpaceDE/>
        <w:autoSpaceDN/>
        <w:adjustRightInd/>
        <w:textAlignment w:val="auto"/>
      </w:pPr>
      <w:r>
        <w:t xml:space="preserve">P3 and P4 in R2-2406955 are agreed. </w:t>
      </w:r>
    </w:p>
    <w:p w14:paraId="452984A5" w14:textId="77777777" w:rsidR="0079060C" w:rsidRDefault="0079060C" w:rsidP="0079060C">
      <w:pPr>
        <w:pStyle w:val="Doc-text2"/>
        <w:ind w:left="1253" w:firstLine="0"/>
      </w:pPr>
    </w:p>
    <w:p w14:paraId="64D2781E" w14:textId="77777777" w:rsidR="0079060C" w:rsidRDefault="0079060C" w:rsidP="0079060C">
      <w:pPr>
        <w:pStyle w:val="Doc-text2"/>
        <w:ind w:left="0" w:firstLine="0"/>
      </w:pPr>
      <w:r>
        <w:t>P2 in R2-2406670 (Apple)</w:t>
      </w:r>
    </w:p>
    <w:p w14:paraId="7957105B" w14:textId="77777777" w:rsidR="0079060C" w:rsidRDefault="0079060C" w:rsidP="0079060C">
      <w:pPr>
        <w:pStyle w:val="Doc-text2"/>
        <w:ind w:left="1253" w:firstLine="0"/>
      </w:pPr>
      <w:r w:rsidRPr="00B11B57">
        <w:t>Proposal 2: SIB1 validity mechanism is supported, i.e., the UE can know when the acquired OD-SIB1 is invalid. Its details can be discussed in normative phase.</w:t>
      </w:r>
      <w:r>
        <w:t xml:space="preserve"> </w:t>
      </w:r>
    </w:p>
    <w:p w14:paraId="1C1B5DC2" w14:textId="77777777" w:rsidR="0079060C" w:rsidRDefault="0079060C" w:rsidP="0079060C">
      <w:pPr>
        <w:pStyle w:val="Doc-text2"/>
        <w:ind w:left="1253" w:firstLine="0"/>
      </w:pPr>
    </w:p>
    <w:p w14:paraId="60E8A820" w14:textId="77777777" w:rsidR="0079060C" w:rsidRDefault="0079060C" w:rsidP="0079060C">
      <w:pPr>
        <w:pStyle w:val="Doc-text2"/>
        <w:ind w:left="1253" w:firstLine="0"/>
      </w:pPr>
      <w:r>
        <w:t xml:space="preserve">[Samsung]: A new timer is not needed for optimization. Current 3 hours existing timer works with value tag and it is not applied to SIB1. [Session chair]: Ask if validity timer means 3 hours existing one or newly introduced timer for SIB1 validity? [LG]: Do we talk about 1) while the UE stays in cell A or 2) while the UE camps on NES cell. [Nokia]: Confirms current 3 hours timer does not work for SIB1. [Nokia]: Understand most companies think that existing mechanism is applied to SIB1. </w:t>
      </w:r>
    </w:p>
    <w:p w14:paraId="5886CCDC" w14:textId="77777777" w:rsidR="0079060C" w:rsidRDefault="0079060C" w:rsidP="0079060C">
      <w:pPr>
        <w:pStyle w:val="Doc-text2"/>
        <w:ind w:left="1253" w:firstLine="0"/>
      </w:pPr>
    </w:p>
    <w:p w14:paraId="466DE9B7" w14:textId="77777777" w:rsidR="0079060C" w:rsidRPr="003443F0" w:rsidRDefault="0079060C" w:rsidP="0079060C">
      <w:pPr>
        <w:pStyle w:val="Doc-text2"/>
        <w:ind w:left="0" w:firstLine="0"/>
        <w:rPr>
          <w:b/>
        </w:rPr>
      </w:pPr>
      <w:r w:rsidRPr="003443F0">
        <w:rPr>
          <w:b/>
        </w:rPr>
        <w:t xml:space="preserve">WUS configuration of NES cell from NES cell: </w:t>
      </w:r>
    </w:p>
    <w:p w14:paraId="01ABEA80" w14:textId="77777777" w:rsidR="0079060C" w:rsidRDefault="0079060C" w:rsidP="0079060C">
      <w:pPr>
        <w:pStyle w:val="Doc-text2"/>
        <w:ind w:left="0" w:firstLine="0"/>
      </w:pPr>
      <w:r>
        <w:t>P2 in R2-2407041 (Ericsson)</w:t>
      </w:r>
    </w:p>
    <w:p w14:paraId="3B4FDBE2" w14:textId="77777777" w:rsidR="0079060C" w:rsidRDefault="0079060C" w:rsidP="0079060C">
      <w:pPr>
        <w:pStyle w:val="Doc-text2"/>
        <w:ind w:left="1253" w:firstLine="0"/>
      </w:pPr>
      <w:r w:rsidRPr="005D63D0">
        <w:t>Proposal 2</w:t>
      </w:r>
      <w:r>
        <w:t xml:space="preserve">: </w:t>
      </w:r>
      <w:r w:rsidRPr="005D63D0">
        <w:t>Once Rel-19 NES UE camps on the NES cell, the UE expects to receive UL WUS configuration updates from the NES Cell, e.g., via legacy SI modification procedures.</w:t>
      </w:r>
      <w:r>
        <w:t xml:space="preserve"> </w:t>
      </w:r>
    </w:p>
    <w:p w14:paraId="01B34D77" w14:textId="77777777" w:rsidR="0079060C" w:rsidRDefault="0079060C" w:rsidP="0079060C">
      <w:pPr>
        <w:pStyle w:val="Doc-text2"/>
        <w:ind w:left="1253" w:firstLine="0"/>
      </w:pPr>
    </w:p>
    <w:p w14:paraId="56AF88F9" w14:textId="77777777" w:rsidR="0079060C" w:rsidRDefault="0079060C">
      <w:pPr>
        <w:pStyle w:val="Doc-text2"/>
        <w:numPr>
          <w:ilvl w:val="0"/>
          <w:numId w:val="50"/>
        </w:numPr>
        <w:overflowPunct/>
        <w:autoSpaceDE/>
        <w:autoSpaceDN/>
        <w:adjustRightInd/>
        <w:textAlignment w:val="auto"/>
      </w:pPr>
      <w:r>
        <w:t>P2 in R2-2407041 is agreed.</w:t>
      </w:r>
    </w:p>
    <w:p w14:paraId="2726A1E3" w14:textId="77777777" w:rsidR="0079060C" w:rsidRDefault="0079060C" w:rsidP="0079060C">
      <w:pPr>
        <w:pStyle w:val="Doc-text2"/>
        <w:ind w:left="0" w:firstLine="0"/>
      </w:pPr>
    </w:p>
    <w:p w14:paraId="101D3B63" w14:textId="77777777" w:rsidR="0079060C" w:rsidRDefault="0079060C" w:rsidP="0079060C">
      <w:pPr>
        <w:pStyle w:val="Doc-text2"/>
        <w:ind w:left="0" w:firstLine="0"/>
      </w:pPr>
      <w:r>
        <w:t>P2, P3 in R2-2406780 (OPPO)</w:t>
      </w:r>
    </w:p>
    <w:p w14:paraId="4C7C081A" w14:textId="77777777" w:rsidR="0079060C" w:rsidRDefault="0079060C" w:rsidP="0079060C">
      <w:pPr>
        <w:pStyle w:val="Doc-text2"/>
        <w:ind w:left="1253" w:firstLine="0"/>
      </w:pPr>
      <w:r w:rsidRPr="00C71BD2">
        <w:t>Proposal 2</w:t>
      </w:r>
      <w:r>
        <w:t xml:space="preserve">: </w:t>
      </w:r>
      <w:r w:rsidRPr="00C71BD2">
        <w:t>RAN2 confirms that acquiring the UL WUS configuration from NES Cell is unnecessary.</w:t>
      </w:r>
    </w:p>
    <w:p w14:paraId="4D4F9DB1" w14:textId="77777777" w:rsidR="0079060C" w:rsidRDefault="0079060C" w:rsidP="0079060C">
      <w:pPr>
        <w:pStyle w:val="Doc-text2"/>
        <w:ind w:left="1253" w:firstLine="0"/>
      </w:pPr>
      <w:r w:rsidRPr="00C71BD2">
        <w:t>Proposal 3</w:t>
      </w:r>
      <w:r>
        <w:t xml:space="preserve">: </w:t>
      </w:r>
      <w:r w:rsidRPr="00C71BD2">
        <w:t>The outdated UL WUS configuration stored by the NES UE causes the failure of SIB1 acquisition and eventually requires the UE to go back to Cell A for the latest UL WUS configuration.</w:t>
      </w:r>
      <w:r>
        <w:t xml:space="preserve"> </w:t>
      </w:r>
    </w:p>
    <w:p w14:paraId="02617DC0" w14:textId="77777777" w:rsidR="0079060C" w:rsidRDefault="0079060C" w:rsidP="0079060C">
      <w:pPr>
        <w:pStyle w:val="Doc-text2"/>
        <w:ind w:left="1253" w:firstLine="0"/>
      </w:pPr>
    </w:p>
    <w:p w14:paraId="7121D82F" w14:textId="77777777" w:rsidR="0079060C" w:rsidRDefault="0079060C" w:rsidP="0079060C">
      <w:pPr>
        <w:pStyle w:val="Doc-text2"/>
        <w:ind w:left="1253" w:firstLine="0"/>
      </w:pPr>
      <w:r>
        <w:t xml:space="preserve">[OPPO]: Question is if NES cell only provides its own WUS configuration or if NES cell can provide neighbouring cells’ WUS configuration. [Rakuten]: If NES cell does not do that, the UE needs to back to cell A, which is too much for the UE. [Qualcomm]: W/o WUS configuration of neighbouring NES cells, the UE always need to back cell A whenever cell reselection happens to another NES cell. [Huawei]: Support Ericsson proposal and share the view with Qualcomm. </w:t>
      </w:r>
    </w:p>
    <w:p w14:paraId="3A6F6E13" w14:textId="77777777" w:rsidR="0079060C" w:rsidRDefault="0079060C" w:rsidP="0079060C">
      <w:pPr>
        <w:pStyle w:val="Doc-text2"/>
        <w:ind w:left="1253" w:firstLine="0"/>
      </w:pPr>
    </w:p>
    <w:p w14:paraId="5FDEA824" w14:textId="77777777" w:rsidR="0079060C" w:rsidRPr="00C71BD2" w:rsidRDefault="0079060C" w:rsidP="0079060C">
      <w:pPr>
        <w:pStyle w:val="Doc-text2"/>
        <w:ind w:left="0" w:firstLine="0"/>
        <w:rPr>
          <w:b/>
        </w:rPr>
      </w:pPr>
      <w:r w:rsidRPr="00C71BD2">
        <w:rPr>
          <w:b/>
        </w:rPr>
        <w:t>MSG3 based on OD-SIB1 REQ</w:t>
      </w:r>
      <w:r>
        <w:rPr>
          <w:b/>
        </w:rPr>
        <w:t>:</w:t>
      </w:r>
    </w:p>
    <w:p w14:paraId="7BE553BA" w14:textId="77777777" w:rsidR="0079060C" w:rsidRDefault="0079060C" w:rsidP="0079060C">
      <w:pPr>
        <w:pStyle w:val="Doc-text2"/>
        <w:ind w:left="0" w:firstLine="0"/>
      </w:pPr>
      <w:r>
        <w:t>P5 in R2-2406659 (Fujitsu)</w:t>
      </w:r>
    </w:p>
    <w:p w14:paraId="27CA00EE" w14:textId="77777777" w:rsidR="0079060C" w:rsidRDefault="0079060C" w:rsidP="0079060C">
      <w:pPr>
        <w:pStyle w:val="Doc-text2"/>
        <w:ind w:left="1253" w:firstLine="0"/>
      </w:pPr>
      <w:r w:rsidRPr="009260EC">
        <w:t>Proposal 5: Msg3 based SIB1 request is triggered if dedicated RA resources for SIB1 request is not configured. Details will be discussed in a normative phase.</w:t>
      </w:r>
    </w:p>
    <w:p w14:paraId="0B9275C4" w14:textId="77777777" w:rsidR="0079060C" w:rsidRDefault="0079060C" w:rsidP="0079060C">
      <w:pPr>
        <w:pStyle w:val="Doc-text2"/>
        <w:ind w:left="0" w:firstLine="0"/>
      </w:pPr>
    </w:p>
    <w:p w14:paraId="0CBCA8BD" w14:textId="77777777" w:rsidR="0079060C" w:rsidRDefault="0079060C" w:rsidP="0079060C">
      <w:pPr>
        <w:pStyle w:val="Doc-text2"/>
        <w:ind w:left="0" w:firstLine="0"/>
      </w:pPr>
      <w:r>
        <w:t>P3 in R2-2406605 (Huawei)</w:t>
      </w:r>
    </w:p>
    <w:p w14:paraId="3CA2078B" w14:textId="77777777" w:rsidR="0079060C" w:rsidRDefault="0079060C" w:rsidP="0079060C">
      <w:pPr>
        <w:pStyle w:val="Doc-text2"/>
        <w:ind w:left="1253" w:firstLine="0"/>
      </w:pPr>
      <w:r w:rsidRPr="008663B7">
        <w:t>Proposal 3: Msg 3 based OD-SI procedure is not supported for on-demand SIB1 request in case 2 (for requesting to the NES Cell).</w:t>
      </w:r>
    </w:p>
    <w:p w14:paraId="2F0831C5" w14:textId="77777777" w:rsidR="0079060C" w:rsidRDefault="0079060C" w:rsidP="0079060C">
      <w:pPr>
        <w:pStyle w:val="Doc-text2"/>
        <w:ind w:left="1253" w:firstLine="0"/>
      </w:pPr>
    </w:p>
    <w:p w14:paraId="686A16F9" w14:textId="77777777" w:rsidR="0079060C" w:rsidRDefault="0079060C">
      <w:pPr>
        <w:pStyle w:val="Doc-text2"/>
        <w:numPr>
          <w:ilvl w:val="0"/>
          <w:numId w:val="50"/>
        </w:numPr>
        <w:overflowPunct/>
        <w:autoSpaceDE/>
        <w:autoSpaceDN/>
        <w:adjustRightInd/>
        <w:textAlignment w:val="auto"/>
      </w:pPr>
      <w:r>
        <w:t xml:space="preserve">P3 in R2-2406605 is agreed. </w:t>
      </w:r>
    </w:p>
    <w:p w14:paraId="49004871" w14:textId="77777777" w:rsidR="0079060C" w:rsidRDefault="0079060C" w:rsidP="0079060C">
      <w:pPr>
        <w:pStyle w:val="Doc-text2"/>
        <w:ind w:left="1253" w:firstLine="0"/>
      </w:pPr>
    </w:p>
    <w:p w14:paraId="2AE7E5CD" w14:textId="77777777" w:rsidR="0079060C" w:rsidRDefault="0079060C" w:rsidP="0079060C">
      <w:pPr>
        <w:pStyle w:val="Doc-text2"/>
        <w:ind w:left="1253" w:firstLine="0"/>
      </w:pPr>
      <w:r>
        <w:t xml:space="preserve">[Apple]: Support Huawei’s proposal. We have only single SIB1, so there is no motivation to use MSG3 based OD-SIB1 procedure. If we allow MSG3 based OD-SIB1, it will increase WUS configuration overheads as well. [ZTE]: With MSG3 based OD-SIB1, NES cell needs to monitor MSG3 and send MSG4. MSG3 based OD-SIB1 is not needed. [LG]: Since case 3 seems ruled out, no motivation for MSG3 based OD-SIB1 REQ. [NEC]: WUS contains dedicated RA, so no need for MSG3-based OD-SIB1 REQ. </w:t>
      </w:r>
    </w:p>
    <w:p w14:paraId="1D67BFA5" w14:textId="77777777" w:rsidR="0079060C" w:rsidRDefault="0079060C" w:rsidP="0079060C">
      <w:pPr>
        <w:pStyle w:val="Doc-text2"/>
        <w:ind w:left="0" w:firstLine="0"/>
      </w:pPr>
    </w:p>
    <w:p w14:paraId="302FCC13" w14:textId="77777777" w:rsidR="0079060C" w:rsidRPr="0092312A" w:rsidRDefault="0079060C" w:rsidP="0079060C">
      <w:pPr>
        <w:pStyle w:val="Doc-text2"/>
        <w:ind w:left="0" w:firstLine="0"/>
        <w:rPr>
          <w:b/>
        </w:rPr>
      </w:pPr>
      <w:r>
        <w:rPr>
          <w:b/>
        </w:rPr>
        <w:t>Access restriction</w:t>
      </w:r>
      <w:r w:rsidRPr="0092312A">
        <w:rPr>
          <w:b/>
        </w:rPr>
        <w:t xml:space="preserve"> for legacy UEs:</w:t>
      </w:r>
    </w:p>
    <w:p w14:paraId="34B4B20B" w14:textId="77777777" w:rsidR="0079060C" w:rsidRDefault="0079060C" w:rsidP="0079060C">
      <w:pPr>
        <w:pStyle w:val="Doc-text2"/>
        <w:ind w:left="0" w:firstLine="0"/>
      </w:pPr>
      <w:r>
        <w:t>P11 in R2-2406346 (Samsung)</w:t>
      </w:r>
    </w:p>
    <w:p w14:paraId="131F323B" w14:textId="77777777" w:rsidR="0079060C" w:rsidRDefault="0079060C" w:rsidP="0079060C">
      <w:pPr>
        <w:pStyle w:val="Doc-text2"/>
        <w:ind w:left="1253"/>
      </w:pPr>
      <w:r>
        <w:tab/>
        <w:t>Proposal 11: RAN2 to discuss how to handle Legacy UEs (i.e. UEs not supporting on-demand SIB1).</w:t>
      </w:r>
    </w:p>
    <w:p w14:paraId="2ED6B9EE" w14:textId="77777777" w:rsidR="0079060C" w:rsidRDefault="0079060C" w:rsidP="0079060C">
      <w:pPr>
        <w:pStyle w:val="Doc-text2"/>
        <w:ind w:left="1253"/>
      </w:pPr>
      <w:r>
        <w:tab/>
        <w:t>•</w:t>
      </w:r>
      <w:r>
        <w:tab/>
        <w:t xml:space="preserve">Option 1: </w:t>
      </w:r>
      <w:bookmarkStart w:id="454" w:name="_Hlk175265600"/>
      <w:r>
        <w:t xml:space="preserve">Legacy UEs bar the </w:t>
      </w:r>
      <w:r w:rsidRPr="0092312A">
        <w:t>on-demand</w:t>
      </w:r>
      <w:r>
        <w:t xml:space="preserve"> SIB1 cell based on cellBarred bit set to barred in MIB.</w:t>
      </w:r>
      <w:bookmarkEnd w:id="454"/>
      <w:r>
        <w:t xml:space="preserve"> </w:t>
      </w:r>
    </w:p>
    <w:p w14:paraId="7EA7B7A6" w14:textId="77777777" w:rsidR="0079060C" w:rsidRDefault="0079060C" w:rsidP="0079060C">
      <w:pPr>
        <w:pStyle w:val="Doc-text2"/>
        <w:ind w:left="1253"/>
      </w:pPr>
      <w:r>
        <w:tab/>
        <w:t>•</w:t>
      </w:r>
      <w:r>
        <w:tab/>
        <w:t>Option 2: Legacy UEs bar the on-demand SIB1 cell based on no SIB1 indication via ssb-SubcarrierOffset in MIB.</w:t>
      </w:r>
    </w:p>
    <w:p w14:paraId="033D537E" w14:textId="77777777" w:rsidR="0079060C" w:rsidRDefault="0079060C" w:rsidP="0079060C">
      <w:pPr>
        <w:pStyle w:val="Doc-text2"/>
        <w:ind w:left="1253"/>
      </w:pPr>
      <w:r>
        <w:tab/>
      </w:r>
      <w:r w:rsidRPr="00E0611E">
        <w:t>•</w:t>
      </w:r>
      <w:r w:rsidRPr="00E0611E">
        <w:tab/>
        <w:t>Option 3: Network includes cells supporting on demand SIB1 to list of excluded cells</w:t>
      </w:r>
    </w:p>
    <w:p w14:paraId="62B8C9BC" w14:textId="77777777" w:rsidR="0079060C" w:rsidRDefault="0079060C" w:rsidP="0079060C">
      <w:pPr>
        <w:pStyle w:val="Doc-text2"/>
        <w:ind w:left="1253" w:firstLine="0"/>
      </w:pPr>
    </w:p>
    <w:p w14:paraId="66201DA5" w14:textId="77777777" w:rsidR="0079060C" w:rsidRDefault="0079060C">
      <w:pPr>
        <w:pStyle w:val="Doc-text2"/>
        <w:numPr>
          <w:ilvl w:val="0"/>
          <w:numId w:val="50"/>
        </w:numPr>
        <w:overflowPunct/>
        <w:autoSpaceDE/>
        <w:autoSpaceDN/>
        <w:adjustRightInd/>
        <w:textAlignment w:val="auto"/>
      </w:pPr>
      <w:r>
        <w:t xml:space="preserve">Above example options can be considered in normative work. Details and further analysis need to be further discussed in normative work. Other existing options are not excluded. </w:t>
      </w:r>
    </w:p>
    <w:p w14:paraId="791E2671" w14:textId="77777777" w:rsidR="0079060C" w:rsidRDefault="0079060C" w:rsidP="0079060C">
      <w:pPr>
        <w:pStyle w:val="Doc-text2"/>
        <w:ind w:left="1253" w:firstLine="0"/>
      </w:pPr>
    </w:p>
    <w:p w14:paraId="14B5C5A6" w14:textId="77777777" w:rsidR="0079060C" w:rsidRDefault="0079060C" w:rsidP="0079060C">
      <w:pPr>
        <w:pStyle w:val="Doc-text2"/>
        <w:ind w:left="1253" w:firstLine="0"/>
      </w:pPr>
      <w:r>
        <w:t xml:space="preserve">[Nokia]: With option1, we need an additional barring bit for NES UE. [Google]: For Rel18 legacy UEs (e.g. RedCap UE), with option1, the UE still needs to check SIB1 to determine whether the cell is barred or not. [Lenovo]: When Kssb has a value indicating there is no SIB1, combined with SIB1-PDCCH CORESET and search space, the UE may try to other frequency. Operator needs to carefully set the configuration. [BT]: With option1, legacy UE may not get an emergency call. Want barring but allowing emergency call for legacy UE in NES cell. [KDDI]: Concern if the legacy UE in the market actually bars the cell according to option2 and option3. [Vodafone]: Legacy UE cannot have even emergency call if the UE cannot get SIB1 in NES cell. </w:t>
      </w:r>
    </w:p>
    <w:p w14:paraId="1C6C29E1" w14:textId="77777777" w:rsidR="0079060C" w:rsidRDefault="0079060C" w:rsidP="0079060C">
      <w:pPr>
        <w:pStyle w:val="Doc-text2"/>
        <w:ind w:left="0" w:firstLine="0"/>
      </w:pPr>
    </w:p>
    <w:p w14:paraId="7C8F5588" w14:textId="77777777" w:rsidR="0079060C" w:rsidRPr="007B5AED" w:rsidRDefault="0079060C" w:rsidP="0079060C">
      <w:pPr>
        <w:pStyle w:val="Doc-text2"/>
        <w:ind w:left="0" w:firstLine="0"/>
        <w:rPr>
          <w:b/>
        </w:rPr>
      </w:pPr>
      <w:r w:rsidRPr="007B5AED">
        <w:rPr>
          <w:b/>
        </w:rPr>
        <w:t xml:space="preserve">Impacts to RRC connected UEs: </w:t>
      </w:r>
    </w:p>
    <w:p w14:paraId="21D13679" w14:textId="77777777" w:rsidR="0079060C" w:rsidRDefault="0079060C" w:rsidP="0079060C">
      <w:pPr>
        <w:pStyle w:val="Doc-text2"/>
        <w:ind w:left="0" w:firstLine="0"/>
      </w:pPr>
      <w:r>
        <w:t>P4 in R2-2406670 (Apple)</w:t>
      </w:r>
    </w:p>
    <w:p w14:paraId="7223815E" w14:textId="77777777" w:rsidR="0079060C" w:rsidRDefault="0079060C" w:rsidP="0079060C">
      <w:pPr>
        <w:pStyle w:val="Doc-text2"/>
        <w:ind w:left="1253" w:firstLine="0"/>
      </w:pPr>
      <w:r w:rsidRPr="00F6620D">
        <w:t>Proposal 4: OD-SIB1 doesn’t impact both legacy and Rel-19 RRC_CONNECTED UEs (e.g. NES cell with OD-SIB1 is measured by legacy RRC_CONNECTED UE and can be configured as its PSCell/SCells/target cell).</w:t>
      </w:r>
    </w:p>
    <w:p w14:paraId="5726E2F1" w14:textId="77777777" w:rsidR="0079060C" w:rsidRDefault="0079060C" w:rsidP="0079060C">
      <w:pPr>
        <w:pStyle w:val="Doc-text2"/>
        <w:ind w:left="0" w:firstLine="0"/>
      </w:pPr>
    </w:p>
    <w:p w14:paraId="09DD11B1" w14:textId="77777777" w:rsidR="0079060C" w:rsidRDefault="0079060C" w:rsidP="0079060C">
      <w:pPr>
        <w:pStyle w:val="Doc-text2"/>
        <w:ind w:left="0" w:firstLine="0"/>
      </w:pPr>
      <w:r>
        <w:t>P2 in R2-2406359 (Xiaomi)</w:t>
      </w:r>
    </w:p>
    <w:p w14:paraId="00FC7A7D" w14:textId="77777777" w:rsidR="0079060C" w:rsidRDefault="0079060C" w:rsidP="0079060C">
      <w:pPr>
        <w:pStyle w:val="Doc-text2"/>
        <w:ind w:left="1253" w:firstLine="0"/>
      </w:pPr>
      <w:r w:rsidRPr="004D4F31">
        <w:t>Proposal 2</w:t>
      </w:r>
      <w:r>
        <w:t xml:space="preserve"> (modified)</w:t>
      </w:r>
      <w:r w:rsidRPr="004D4F31">
        <w:t xml:space="preserve">: </w:t>
      </w:r>
      <w:r>
        <w:t>RAN2 understands the NW can avoid impact on legacy RRC connected UE and R19 RRC connected UE due to on-demand SIB1 (</w:t>
      </w:r>
      <w:r w:rsidRPr="00F6620D">
        <w:t>e.g. NES cell with OD-SIB1 is measured by legacy RRC_CONNECTED UE and can be configured as its PSCell/SCells/target cell)</w:t>
      </w:r>
      <w:r>
        <w:t>.</w:t>
      </w:r>
    </w:p>
    <w:p w14:paraId="70F3AFF3" w14:textId="77777777" w:rsidR="0079060C" w:rsidRDefault="0079060C" w:rsidP="0079060C">
      <w:pPr>
        <w:pStyle w:val="Doc-text2"/>
        <w:ind w:left="1253" w:firstLine="0"/>
      </w:pPr>
    </w:p>
    <w:p w14:paraId="4FB1F35D" w14:textId="77777777" w:rsidR="0079060C" w:rsidRDefault="0079060C">
      <w:pPr>
        <w:pStyle w:val="Doc-text2"/>
        <w:numPr>
          <w:ilvl w:val="0"/>
          <w:numId w:val="50"/>
        </w:numPr>
        <w:overflowPunct/>
        <w:autoSpaceDE/>
        <w:autoSpaceDN/>
        <w:adjustRightInd/>
        <w:textAlignment w:val="auto"/>
      </w:pPr>
      <w:r>
        <w:lastRenderedPageBreak/>
        <w:t xml:space="preserve">P2 in R2-2406359 is agreed. </w:t>
      </w:r>
    </w:p>
    <w:p w14:paraId="78D2265A" w14:textId="77777777" w:rsidR="0079060C" w:rsidRDefault="0079060C" w:rsidP="0079060C">
      <w:pPr>
        <w:pStyle w:val="Doc-text2"/>
      </w:pPr>
    </w:p>
    <w:p w14:paraId="3116364B" w14:textId="77777777" w:rsidR="0079060C" w:rsidRDefault="0079060C" w:rsidP="0079060C">
      <w:pPr>
        <w:pStyle w:val="Doc-text2"/>
        <w:ind w:left="1253" w:firstLine="0"/>
      </w:pPr>
      <w:r>
        <w:t xml:space="preserve">[Nokia]: With the original proposal 2, it sounds like always no impact to RRC connected UE. There may be some cases. Think this conclusion somewhat risky. </w:t>
      </w:r>
    </w:p>
    <w:p w14:paraId="3C2DAECB" w14:textId="77777777" w:rsidR="0079060C" w:rsidRDefault="0079060C" w:rsidP="0079060C">
      <w:pPr>
        <w:pStyle w:val="Doc-text2"/>
        <w:ind w:left="1253" w:firstLine="0"/>
      </w:pPr>
    </w:p>
    <w:p w14:paraId="3F976987" w14:textId="77777777" w:rsidR="0079060C" w:rsidRPr="00F3142B" w:rsidRDefault="0079060C" w:rsidP="0079060C">
      <w:pPr>
        <w:pStyle w:val="Doc-text2"/>
        <w:ind w:left="0" w:firstLine="0"/>
        <w:rPr>
          <w:b/>
        </w:rPr>
      </w:pPr>
      <w:r w:rsidRPr="00F3142B">
        <w:rPr>
          <w:b/>
        </w:rPr>
        <w:t xml:space="preserve">SI conclusion: </w:t>
      </w:r>
    </w:p>
    <w:p w14:paraId="2EB83A55" w14:textId="77777777" w:rsidR="0079060C" w:rsidRDefault="0079060C" w:rsidP="0079060C">
      <w:pPr>
        <w:pStyle w:val="Doc-text2"/>
        <w:ind w:left="0" w:firstLine="0"/>
      </w:pPr>
      <w:r>
        <w:t>P6 in R2-2406670 (Apple)</w:t>
      </w:r>
    </w:p>
    <w:p w14:paraId="6CA2A3FF" w14:textId="77777777" w:rsidR="0079060C" w:rsidRDefault="0079060C" w:rsidP="0079060C">
      <w:pPr>
        <w:pStyle w:val="Doc-text2"/>
        <w:ind w:left="1253" w:firstLine="0"/>
      </w:pPr>
      <w:r w:rsidRPr="007B5AED">
        <w:t>Proposal 6</w:t>
      </w:r>
      <w:r>
        <w:t xml:space="preserve"> (modified)</w:t>
      </w:r>
      <w:r w:rsidRPr="007B5AED">
        <w:t>: RAN2 conclude that on-demand SIB1 is feasible from RAN2 perspective and recommend normative work of case 2 for on-demand SIB1.</w:t>
      </w:r>
    </w:p>
    <w:p w14:paraId="367A54AA" w14:textId="77777777" w:rsidR="0079060C" w:rsidRDefault="0079060C" w:rsidP="0079060C">
      <w:pPr>
        <w:pStyle w:val="Doc-text2"/>
        <w:ind w:left="1253" w:firstLine="0"/>
      </w:pPr>
    </w:p>
    <w:p w14:paraId="0E0ECE4F" w14:textId="77777777" w:rsidR="0079060C" w:rsidRDefault="0079060C">
      <w:pPr>
        <w:pStyle w:val="Doc-text2"/>
        <w:numPr>
          <w:ilvl w:val="0"/>
          <w:numId w:val="50"/>
        </w:numPr>
        <w:overflowPunct/>
        <w:autoSpaceDE/>
        <w:autoSpaceDN/>
        <w:adjustRightInd/>
        <w:textAlignment w:val="auto"/>
      </w:pPr>
      <w:r>
        <w:t>Agreed.</w:t>
      </w:r>
    </w:p>
    <w:p w14:paraId="690D6A4A" w14:textId="77777777" w:rsidR="0079060C" w:rsidRDefault="0079060C" w:rsidP="0079060C">
      <w:pPr>
        <w:pStyle w:val="Doc-text2"/>
        <w:ind w:left="1259" w:firstLine="0"/>
      </w:pPr>
    </w:p>
    <w:p w14:paraId="42B37E9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OD-SIB1</w:t>
      </w:r>
    </w:p>
    <w:p w14:paraId="7B0B2071"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Scenarios:</w:t>
      </w:r>
    </w:p>
    <w:p w14:paraId="74E88FDA"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No consensus for RAN1 case 3 in RAN2.</w:t>
      </w:r>
    </w:p>
    <w:p w14:paraId="18E3815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6AE532FA"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75E19B40"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87D24">
        <w:t>We can rely on legacy UE behaviour to ensure UE has valid SIB1 for the cell (i.e. UE reacquire SIB1 whenever (re)selecting cell).</w:t>
      </w:r>
    </w:p>
    <w:p w14:paraId="6B0DDEF5"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87D24">
        <w:t>Further UE keeps SIB1 updated while on cell via regular SI modification procedure (confirmation of earlier RAN2 agreement)</w:t>
      </w:r>
      <w:r>
        <w:t>.</w:t>
      </w:r>
    </w:p>
    <w:p w14:paraId="0E2F4ED3"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47EFA4D5"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4F93515A"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5D63D0">
        <w:t>Once Rel-19 NES UE camps on the NES cell, the UE expects to receive UL WUS configuration updates from the NES Cell, e.g., via legacy SI modification procedures.</w:t>
      </w:r>
    </w:p>
    <w:p w14:paraId="61A4B89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074A835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509CD467"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663B7">
        <w:t>Msg 3 based OD-SI procedure is not supported for on-demand SIB1 request in case 2 (for requesting to the NES Cell).</w:t>
      </w:r>
    </w:p>
    <w:p w14:paraId="2B8D57AC"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68693CAC"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28496E80"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2420DA1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SIB1 cell based on cellBarred bit set to barred i</w:t>
      </w:r>
      <w:r>
        <w:rPr>
          <w:lang w:val="en-US"/>
        </w:rPr>
        <w:t xml:space="preserve">n </w:t>
      </w:r>
      <w:r w:rsidRPr="00C53BFF">
        <w:rPr>
          <w:lang w:val="en-US"/>
        </w:rPr>
        <w:t>MIB.</w:t>
      </w:r>
    </w:p>
    <w:p w14:paraId="1B5ADFE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Legacy UEs bar the OD-SIB1 cell based on no SIB1 indication via ssb-SubcarrierOffset in MIB.</w:t>
      </w:r>
    </w:p>
    <w:p w14:paraId="084B471B" w14:textId="77777777" w:rsidR="0079060C" w:rsidRPr="00C53BFF"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4AF38929"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7BE1C621"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1F7AD0D5" w14:textId="77777777" w:rsidR="0079060C" w:rsidRPr="005967B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understands the NW can avoid impact on legacy RRC connected UE and R19 RRC connected UE due to on-demand SIB1 (</w:t>
      </w:r>
      <w:r w:rsidRPr="00F6620D">
        <w:t>e.g. NES cell with OD-SIB1 is measured by legacy RRC_CONNECTED UE and can be configured as its PSCell/SCells/target cell)</w:t>
      </w:r>
      <w:r>
        <w:t>.</w:t>
      </w:r>
    </w:p>
    <w:p w14:paraId="45AA4422"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3004B481"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SI conclusion:</w:t>
      </w:r>
    </w:p>
    <w:p w14:paraId="3F8D7EC6" w14:textId="77777777" w:rsidR="0079060C" w:rsidRPr="005967B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B5AED">
        <w:t>RAN2 conclude that on-demand SIB1 is feasible from RAN2 perspective and recommend normative work of case 2 for on-demand SIB1</w:t>
      </w:r>
      <w:r>
        <w:t>.</w:t>
      </w:r>
    </w:p>
    <w:p w14:paraId="32453777" w14:textId="77777777" w:rsidR="0079060C" w:rsidRPr="0026635A" w:rsidRDefault="0079060C" w:rsidP="0079060C">
      <w:pPr>
        <w:pStyle w:val="Doc-text2"/>
        <w:ind w:left="0" w:firstLine="0"/>
      </w:pPr>
    </w:p>
    <w:p w14:paraId="246D994A" w14:textId="77777777" w:rsidR="0079060C" w:rsidRDefault="0079060C" w:rsidP="0079060C">
      <w:pPr>
        <w:pStyle w:val="Doc-title"/>
      </w:pPr>
      <w:r>
        <w:t>R2-2406346</w:t>
      </w:r>
      <w:r>
        <w:tab/>
        <w:t>On-demand SIB1</w:t>
      </w:r>
      <w:r>
        <w:tab/>
        <w:t>Samsung Electronics Co., Ltd</w:t>
      </w:r>
      <w:r>
        <w:tab/>
        <w:t>discussion</w:t>
      </w:r>
      <w:r>
        <w:tab/>
        <w:t>Rel-19</w:t>
      </w:r>
      <w:r>
        <w:tab/>
        <w:t>Netw_Energy_NR_enh-Core</w:t>
      </w:r>
    </w:p>
    <w:p w14:paraId="1B9E632F" w14:textId="77777777" w:rsidR="0079060C" w:rsidRDefault="0079060C" w:rsidP="0079060C">
      <w:pPr>
        <w:pStyle w:val="Doc-title"/>
      </w:pPr>
      <w:r>
        <w:t>R2-2406359</w:t>
      </w:r>
      <w:r>
        <w:tab/>
        <w:t>Discussion on on-demand SIB1</w:t>
      </w:r>
      <w:r>
        <w:tab/>
        <w:t>Xiaomi</w:t>
      </w:r>
      <w:r>
        <w:tab/>
        <w:t>discussion</w:t>
      </w:r>
      <w:r>
        <w:tab/>
        <w:t>Rel-19</w:t>
      </w:r>
    </w:p>
    <w:p w14:paraId="264FB780" w14:textId="77777777" w:rsidR="0079060C" w:rsidRDefault="0079060C" w:rsidP="0079060C">
      <w:pPr>
        <w:pStyle w:val="Doc-title"/>
      </w:pPr>
      <w:r>
        <w:t>R2-2406445</w:t>
      </w:r>
      <w:r>
        <w:tab/>
        <w:t>Remaining issues of on-demand SIB1 in idle and inactive mode</w:t>
      </w:r>
      <w:r>
        <w:tab/>
        <w:t>ZTE Corporation, Sanechips</w:t>
      </w:r>
      <w:r>
        <w:tab/>
        <w:t>discussion</w:t>
      </w:r>
      <w:r>
        <w:tab/>
        <w:t>Rel-19</w:t>
      </w:r>
      <w:r>
        <w:tab/>
        <w:t>Netw_Energy_NR_enh-Core</w:t>
      </w:r>
    </w:p>
    <w:p w14:paraId="5B3F7088" w14:textId="77777777" w:rsidR="0079060C" w:rsidRDefault="0079060C" w:rsidP="0079060C">
      <w:pPr>
        <w:pStyle w:val="Doc-title"/>
      </w:pPr>
      <w:r>
        <w:t>R2-2406470</w:t>
      </w:r>
      <w:r>
        <w:tab/>
        <w:t>Remaining details to enable on-demand SIB1</w:t>
      </w:r>
      <w:r>
        <w:tab/>
        <w:t>Intel Corporation</w:t>
      </w:r>
      <w:r>
        <w:tab/>
        <w:t>discussion</w:t>
      </w:r>
      <w:r>
        <w:tab/>
        <w:t>Rel-19</w:t>
      </w:r>
      <w:r>
        <w:tab/>
        <w:t>Netw_Energy_NR_enh-Core</w:t>
      </w:r>
    </w:p>
    <w:p w14:paraId="2BCCF2BD" w14:textId="77777777" w:rsidR="0079060C" w:rsidRDefault="0079060C" w:rsidP="0079060C">
      <w:pPr>
        <w:pStyle w:val="Doc-title"/>
      </w:pPr>
      <w:r>
        <w:t>R2-2406569</w:t>
      </w:r>
      <w:r>
        <w:tab/>
        <w:t>The procedure for the on-demand SIB1 transmission</w:t>
      </w:r>
      <w:r>
        <w:tab/>
        <w:t>Google</w:t>
      </w:r>
      <w:r>
        <w:tab/>
        <w:t>discussion</w:t>
      </w:r>
      <w:r>
        <w:tab/>
        <w:t>Rel-19</w:t>
      </w:r>
      <w:r>
        <w:tab/>
        <w:t>Netw_Energy_NR_enh-Core</w:t>
      </w:r>
    </w:p>
    <w:p w14:paraId="708914A0" w14:textId="77777777" w:rsidR="0079060C" w:rsidRDefault="0079060C" w:rsidP="0079060C">
      <w:pPr>
        <w:pStyle w:val="Doc-title"/>
      </w:pPr>
      <w:r>
        <w:t>R2-2406605</w:t>
      </w:r>
      <w:r>
        <w:tab/>
        <w:t>Discussion on on-demand SIB1 operation for NES</w:t>
      </w:r>
      <w:r>
        <w:tab/>
        <w:t>Huawei, HiSilicon</w:t>
      </w:r>
      <w:r>
        <w:tab/>
        <w:t>discussion</w:t>
      </w:r>
      <w:r>
        <w:tab/>
        <w:t>Rel-19</w:t>
      </w:r>
      <w:r>
        <w:tab/>
        <w:t>Netw_Energy_NR_enh-Core</w:t>
      </w:r>
    </w:p>
    <w:p w14:paraId="55E92167" w14:textId="77777777" w:rsidR="0079060C" w:rsidRDefault="0079060C" w:rsidP="0079060C">
      <w:pPr>
        <w:pStyle w:val="Doc-title"/>
      </w:pPr>
      <w:r>
        <w:t>R2-2406621</w:t>
      </w:r>
      <w:r>
        <w:tab/>
        <w:t>On-demand SIB1 for IDLE/INACTIVE UEs</w:t>
      </w:r>
      <w:r>
        <w:tab/>
        <w:t>Sony</w:t>
      </w:r>
      <w:r>
        <w:tab/>
        <w:t>discussion</w:t>
      </w:r>
      <w:r>
        <w:tab/>
        <w:t>Rel-19</w:t>
      </w:r>
      <w:r>
        <w:tab/>
        <w:t>Netw_Energy_NR_enh-Core</w:t>
      </w:r>
    </w:p>
    <w:p w14:paraId="6BB3602E" w14:textId="77777777" w:rsidR="0079060C" w:rsidRDefault="0079060C" w:rsidP="0079060C">
      <w:pPr>
        <w:pStyle w:val="Doc-title"/>
      </w:pPr>
      <w:r>
        <w:lastRenderedPageBreak/>
        <w:t>R2-2406622</w:t>
      </w:r>
      <w:r>
        <w:tab/>
        <w:t>Further study on Case 3 in on-demand SIB1</w:t>
      </w:r>
      <w:r>
        <w:tab/>
        <w:t>Sony</w:t>
      </w:r>
      <w:r>
        <w:tab/>
        <w:t>discussion</w:t>
      </w:r>
      <w:r>
        <w:tab/>
        <w:t>Rel-19</w:t>
      </w:r>
      <w:r>
        <w:tab/>
        <w:t>Netw_Energy_NR_enh-Core</w:t>
      </w:r>
    </w:p>
    <w:p w14:paraId="5B7DB6E6" w14:textId="77777777" w:rsidR="0079060C" w:rsidRDefault="0079060C" w:rsidP="0079060C">
      <w:pPr>
        <w:pStyle w:val="Doc-title"/>
      </w:pPr>
      <w:r>
        <w:t>R2-2406653</w:t>
      </w:r>
      <w:r>
        <w:tab/>
        <w:t>Discussion on On-demand SIB1 for RAR</w:t>
      </w:r>
      <w:r>
        <w:tab/>
        <w:t>KDDI Corporation</w:t>
      </w:r>
      <w:r>
        <w:tab/>
        <w:t>discussion</w:t>
      </w:r>
      <w:r>
        <w:tab/>
        <w:t>Rel-19</w:t>
      </w:r>
    </w:p>
    <w:p w14:paraId="00DE8EDE" w14:textId="77777777" w:rsidR="0079060C" w:rsidRDefault="0079060C" w:rsidP="0079060C">
      <w:pPr>
        <w:pStyle w:val="Doc-title"/>
      </w:pPr>
      <w:r>
        <w:t>R2-2406659</w:t>
      </w:r>
      <w:r>
        <w:tab/>
        <w:t>Discussion on on-demand SIB1 transmission for network energy savings</w:t>
      </w:r>
      <w:r>
        <w:tab/>
        <w:t>Fujitsu Limited</w:t>
      </w:r>
      <w:r>
        <w:tab/>
        <w:t>discussion</w:t>
      </w:r>
      <w:r>
        <w:tab/>
        <w:t>Rel-19</w:t>
      </w:r>
      <w:r>
        <w:tab/>
        <w:t>Netw_Energy_NR_enh-Core</w:t>
      </w:r>
    </w:p>
    <w:p w14:paraId="751B910B" w14:textId="77777777" w:rsidR="0079060C" w:rsidRDefault="0079060C" w:rsidP="0079060C">
      <w:pPr>
        <w:pStyle w:val="Doc-title"/>
      </w:pPr>
      <w:r>
        <w:t>R2-2406670</w:t>
      </w:r>
      <w:r>
        <w:tab/>
        <w:t>Finalize study of on-demand SIB1</w:t>
      </w:r>
      <w:r>
        <w:tab/>
        <w:t>Apple Inc, BT Plc</w:t>
      </w:r>
      <w:r>
        <w:tab/>
        <w:t>discussion</w:t>
      </w:r>
      <w:r>
        <w:tab/>
        <w:t>Rel-19</w:t>
      </w:r>
      <w:r>
        <w:tab/>
        <w:t>Netw_Energy_NR_enh-Core</w:t>
      </w:r>
    </w:p>
    <w:p w14:paraId="3D984E41" w14:textId="77777777" w:rsidR="0079060C" w:rsidRDefault="0079060C" w:rsidP="0079060C">
      <w:pPr>
        <w:pStyle w:val="Doc-title"/>
      </w:pPr>
      <w:r>
        <w:t>R2-2406722</w:t>
      </w:r>
      <w:r>
        <w:tab/>
        <w:t>Discussion on  on-demand SIB1 for RRC IDLE and INACTIVE UE</w:t>
      </w:r>
      <w:r>
        <w:tab/>
        <w:t>vivo</w:t>
      </w:r>
      <w:r>
        <w:tab/>
        <w:t>discussion</w:t>
      </w:r>
      <w:r>
        <w:tab/>
        <w:t>Rel-19</w:t>
      </w:r>
    </w:p>
    <w:p w14:paraId="16FEF15A" w14:textId="77777777" w:rsidR="0079060C" w:rsidRDefault="0079060C" w:rsidP="0079060C">
      <w:pPr>
        <w:pStyle w:val="Doc-title"/>
      </w:pPr>
      <w:r>
        <w:t>R2-2406780</w:t>
      </w:r>
      <w:r>
        <w:tab/>
        <w:t>Consideration on on-demand SIB1</w:t>
      </w:r>
      <w:r>
        <w:tab/>
        <w:t>OPPO</w:t>
      </w:r>
      <w:r>
        <w:tab/>
        <w:t>discussion</w:t>
      </w:r>
      <w:r>
        <w:tab/>
        <w:t>Rel-19</w:t>
      </w:r>
      <w:r>
        <w:tab/>
        <w:t>Netw_Energy_NR_enh-Core</w:t>
      </w:r>
    </w:p>
    <w:p w14:paraId="4D7DC616" w14:textId="77777777" w:rsidR="0079060C" w:rsidRDefault="0079060C" w:rsidP="0079060C">
      <w:pPr>
        <w:pStyle w:val="Doc-title"/>
      </w:pPr>
      <w:r>
        <w:t>R2-2406804</w:t>
      </w:r>
      <w:r>
        <w:tab/>
        <w:t>Discussion on on-demand SIB1</w:t>
      </w:r>
      <w:r>
        <w:tab/>
        <w:t>Sharp</w:t>
      </w:r>
      <w:r>
        <w:tab/>
        <w:t>discussion</w:t>
      </w:r>
    </w:p>
    <w:p w14:paraId="6D252344" w14:textId="77777777" w:rsidR="0079060C" w:rsidRDefault="0079060C" w:rsidP="0079060C">
      <w:pPr>
        <w:pStyle w:val="Doc-title"/>
      </w:pPr>
      <w:r>
        <w:t>R2-2406896</w:t>
      </w:r>
      <w:r>
        <w:tab/>
        <w:t>Discussion on left issues of on-demand SIB1</w:t>
      </w:r>
      <w:r>
        <w:tab/>
        <w:t>China Telecom</w:t>
      </w:r>
      <w:r>
        <w:tab/>
        <w:t>discussion</w:t>
      </w:r>
      <w:r>
        <w:tab/>
        <w:t>Rel-19</w:t>
      </w:r>
      <w:r>
        <w:tab/>
        <w:t>Netw_Energy_NR_enh-Core</w:t>
      </w:r>
    </w:p>
    <w:p w14:paraId="44C6C969" w14:textId="77777777" w:rsidR="0079060C" w:rsidRDefault="0079060C" w:rsidP="0079060C">
      <w:pPr>
        <w:pStyle w:val="Doc-title"/>
      </w:pPr>
      <w:r>
        <w:t>R2-2406955</w:t>
      </w:r>
      <w:r>
        <w:tab/>
        <w:t>On demand SIB1 handling</w:t>
      </w:r>
      <w:r>
        <w:tab/>
        <w:t>Nokia, Nokia Shanghai Bell</w:t>
      </w:r>
      <w:r>
        <w:tab/>
        <w:t>discussion</w:t>
      </w:r>
      <w:r>
        <w:tab/>
        <w:t>Rel-19</w:t>
      </w:r>
      <w:r>
        <w:tab/>
        <w:t>Netw_Energy_NR_enh-Core</w:t>
      </w:r>
    </w:p>
    <w:p w14:paraId="19299597" w14:textId="77777777" w:rsidR="0079060C" w:rsidRDefault="0079060C" w:rsidP="0079060C">
      <w:pPr>
        <w:pStyle w:val="Doc-title"/>
      </w:pPr>
      <w:r>
        <w:t>R2-2406980</w:t>
      </w:r>
      <w:r>
        <w:tab/>
        <w:t>Discussion on on-demand SIB1</w:t>
      </w:r>
      <w:r>
        <w:tab/>
        <w:t>CMCC</w:t>
      </w:r>
      <w:r>
        <w:tab/>
        <w:t>discussion</w:t>
      </w:r>
      <w:r>
        <w:tab/>
        <w:t>Rel-19</w:t>
      </w:r>
      <w:r>
        <w:tab/>
        <w:t>Netw_Energy_NR_enh-Core</w:t>
      </w:r>
    </w:p>
    <w:p w14:paraId="6B5C9087" w14:textId="77777777" w:rsidR="0079060C" w:rsidRDefault="0079060C" w:rsidP="0079060C">
      <w:pPr>
        <w:pStyle w:val="Doc-title"/>
      </w:pPr>
      <w:r>
        <w:t>R2-2407003</w:t>
      </w:r>
      <w:r>
        <w:tab/>
        <w:t>Consideration on on-demand SIB1 issues</w:t>
      </w:r>
      <w:r>
        <w:tab/>
        <w:t>CATT</w:t>
      </w:r>
      <w:r>
        <w:tab/>
        <w:t>discussion</w:t>
      </w:r>
      <w:r>
        <w:tab/>
        <w:t>Rel-19</w:t>
      </w:r>
      <w:r>
        <w:tab/>
        <w:t>Netw_Energy_NR_enh-Core</w:t>
      </w:r>
    </w:p>
    <w:p w14:paraId="5921809B" w14:textId="77777777" w:rsidR="0079060C" w:rsidRDefault="0079060C" w:rsidP="0079060C">
      <w:pPr>
        <w:pStyle w:val="Doc-title"/>
      </w:pPr>
      <w:r>
        <w:t>R2-2407041</w:t>
      </w:r>
      <w:r>
        <w:tab/>
        <w:t>Discussion on on-demand SIB1 for NES</w:t>
      </w:r>
      <w:r>
        <w:tab/>
        <w:t>Ericsson</w:t>
      </w:r>
      <w:r>
        <w:tab/>
        <w:t>discussion</w:t>
      </w:r>
      <w:r>
        <w:tab/>
        <w:t>Rel-19</w:t>
      </w:r>
      <w:r>
        <w:tab/>
        <w:t>Netw_Energy_NR_enh-Core</w:t>
      </w:r>
    </w:p>
    <w:p w14:paraId="754F93FF" w14:textId="77777777" w:rsidR="0079060C" w:rsidRDefault="0079060C" w:rsidP="0079060C">
      <w:pPr>
        <w:pStyle w:val="Doc-title"/>
      </w:pPr>
      <w:r>
        <w:t>R2-2407042</w:t>
      </w:r>
      <w:r>
        <w:tab/>
        <w:t>Discussion on on-demand SIB1 for NES</w:t>
      </w:r>
      <w:r>
        <w:tab/>
        <w:t>Rakuten Mobile, Inc</w:t>
      </w:r>
      <w:r>
        <w:tab/>
        <w:t>discussion</w:t>
      </w:r>
      <w:r>
        <w:tab/>
        <w:t>Rel-19</w:t>
      </w:r>
    </w:p>
    <w:p w14:paraId="08ED87BD" w14:textId="77777777" w:rsidR="0079060C" w:rsidRDefault="0079060C" w:rsidP="0079060C">
      <w:pPr>
        <w:pStyle w:val="Doc-title"/>
      </w:pPr>
      <w:r>
        <w:t>R2-2407043</w:t>
      </w:r>
      <w:r>
        <w:tab/>
        <w:t>Discussion on On-demand SIB1 procedure and UL WUS configuration</w:t>
      </w:r>
      <w:r>
        <w:tab/>
        <w:t>NEC</w:t>
      </w:r>
      <w:r>
        <w:tab/>
        <w:t>discussion</w:t>
      </w:r>
    </w:p>
    <w:p w14:paraId="1B7D18EE" w14:textId="77777777" w:rsidR="0079060C" w:rsidRDefault="0079060C" w:rsidP="0079060C">
      <w:pPr>
        <w:pStyle w:val="Doc-title"/>
      </w:pPr>
      <w:r>
        <w:t>R2-2407051</w:t>
      </w:r>
      <w:r>
        <w:tab/>
        <w:t>Detection and access of NES cells with OD-SIB1</w:t>
      </w:r>
      <w:r>
        <w:tab/>
        <w:t>Rakuten Mobile, Inc</w:t>
      </w:r>
      <w:r>
        <w:tab/>
        <w:t>discussion</w:t>
      </w:r>
      <w:r>
        <w:tab/>
        <w:t>Rel-19</w:t>
      </w:r>
    </w:p>
    <w:p w14:paraId="29322FF0" w14:textId="77777777" w:rsidR="0079060C" w:rsidRDefault="0079060C" w:rsidP="0079060C">
      <w:pPr>
        <w:pStyle w:val="Doc-title"/>
      </w:pPr>
      <w:r>
        <w:t>R2-2407159</w:t>
      </w:r>
      <w:r>
        <w:tab/>
        <w:t xml:space="preserve"> On-demand transmission of SIB1</w:t>
      </w:r>
      <w:r>
        <w:tab/>
        <w:t>LG Electronics Inc.</w:t>
      </w:r>
      <w:r>
        <w:tab/>
        <w:t>discussion</w:t>
      </w:r>
      <w:r>
        <w:tab/>
        <w:t>Rel-19</w:t>
      </w:r>
      <w:r>
        <w:tab/>
        <w:t>Netw_Energy_NR_enh-Core</w:t>
      </w:r>
    </w:p>
    <w:p w14:paraId="0565DCFD" w14:textId="77777777" w:rsidR="0079060C" w:rsidRDefault="0079060C" w:rsidP="0079060C">
      <w:pPr>
        <w:pStyle w:val="Doc-title"/>
      </w:pPr>
      <w:r>
        <w:t>R2-2407183</w:t>
      </w:r>
      <w:r>
        <w:tab/>
        <w:t>On-demand SIB1 request and reception</w:t>
      </w:r>
      <w:r>
        <w:tab/>
        <w:t>InterDigital</w:t>
      </w:r>
      <w:r>
        <w:tab/>
        <w:t>discussion</w:t>
      </w:r>
      <w:r>
        <w:tab/>
        <w:t>Rel-19</w:t>
      </w:r>
      <w:r>
        <w:tab/>
        <w:t>Netw_Energy_NR_enh-Core</w:t>
      </w:r>
    </w:p>
    <w:p w14:paraId="2FDB7E5F" w14:textId="77777777" w:rsidR="0079060C" w:rsidRDefault="0079060C" w:rsidP="0079060C">
      <w:pPr>
        <w:pStyle w:val="Doc-title"/>
      </w:pPr>
      <w:r>
        <w:t>R2-2407351</w:t>
      </w:r>
      <w:r>
        <w:tab/>
        <w:t>Further discussion on on-demand SIB1</w:t>
      </w:r>
      <w:r>
        <w:tab/>
        <w:t>HONOR</w:t>
      </w:r>
      <w:r>
        <w:tab/>
        <w:t>discussion</w:t>
      </w:r>
      <w:r>
        <w:tab/>
        <w:t>Rel-19</w:t>
      </w:r>
      <w:r>
        <w:tab/>
        <w:t>Netw_Energy_NR_enh-Core</w:t>
      </w:r>
    </w:p>
    <w:p w14:paraId="128BDFA7" w14:textId="77777777" w:rsidR="0079060C" w:rsidRDefault="0079060C" w:rsidP="0079060C">
      <w:pPr>
        <w:pStyle w:val="Doc-title"/>
      </w:pPr>
      <w:r>
        <w:t>R2-2407438</w:t>
      </w:r>
      <w:r>
        <w:tab/>
        <w:t>Remaining essential issues for study</w:t>
      </w:r>
      <w:r>
        <w:tab/>
        <w:t>Lenovo</w:t>
      </w:r>
      <w:r>
        <w:tab/>
        <w:t>discussion</w:t>
      </w:r>
      <w:r>
        <w:tab/>
        <w:t>Netw_Energy_NR-Core</w:t>
      </w:r>
    </w:p>
    <w:p w14:paraId="1B0FB4AE" w14:textId="77777777" w:rsidR="0079060C" w:rsidRDefault="0079060C" w:rsidP="0079060C">
      <w:pPr>
        <w:pStyle w:val="Doc-title"/>
      </w:pPr>
      <w:r>
        <w:t>R2-2407455</w:t>
      </w:r>
      <w:r>
        <w:tab/>
        <w:t>Discussion on on-demand SIB1</w:t>
      </w:r>
      <w:r>
        <w:tab/>
        <w:t>NTT DOCOMO INC..</w:t>
      </w:r>
      <w:r>
        <w:tab/>
        <w:t>discussion</w:t>
      </w:r>
      <w:r>
        <w:tab/>
        <w:t>Rel-19</w:t>
      </w:r>
      <w:r>
        <w:tab/>
        <w:t>Netw_Energy_NR_enh-Core</w:t>
      </w:r>
    </w:p>
    <w:p w14:paraId="449334BA" w14:textId="77777777" w:rsidR="0079060C" w:rsidRDefault="0079060C" w:rsidP="0079060C">
      <w:pPr>
        <w:pStyle w:val="Doc-title"/>
      </w:pPr>
      <w:r>
        <w:t>R2-2407499</w:t>
      </w:r>
      <w:r>
        <w:tab/>
        <w:t>On-demand SIB1 for NES</w:t>
      </w:r>
      <w:r>
        <w:tab/>
        <w:t>Fraunhofer IIS, Fraunhofer HHI</w:t>
      </w:r>
      <w:r>
        <w:tab/>
        <w:t>discussion</w:t>
      </w:r>
      <w:r>
        <w:tab/>
        <w:t>Rel-19</w:t>
      </w:r>
    </w:p>
    <w:p w14:paraId="5E5AA247" w14:textId="77777777" w:rsidR="0079060C" w:rsidRDefault="0079060C" w:rsidP="0079060C">
      <w:pPr>
        <w:pStyle w:val="Doc-title"/>
      </w:pPr>
      <w:r>
        <w:t>R2-2407540</w:t>
      </w:r>
      <w:r>
        <w:tab/>
        <w:t>On-demand SIB1 for Idle/Inactive mode UEs</w:t>
      </w:r>
      <w:r>
        <w:tab/>
        <w:t>III</w:t>
      </w:r>
      <w:r>
        <w:tab/>
        <w:t>discussion</w:t>
      </w:r>
    </w:p>
    <w:p w14:paraId="56106E69" w14:textId="77777777" w:rsidR="0079060C" w:rsidRDefault="0079060C" w:rsidP="0079060C">
      <w:pPr>
        <w:pStyle w:val="Doc-title"/>
      </w:pPr>
      <w:r>
        <w:t>R2-2407162</w:t>
      </w:r>
      <w:r>
        <w:tab/>
        <w:t>Discussion on On-demand SIB1</w:t>
      </w:r>
      <w:r>
        <w:tab/>
        <w:t>Qualcomm Incorporated</w:t>
      </w:r>
      <w:r>
        <w:tab/>
        <w:t>discussion</w:t>
      </w:r>
    </w:p>
    <w:p w14:paraId="4F688C35" w14:textId="77777777" w:rsidR="0079060C" w:rsidRPr="006A71AC" w:rsidRDefault="0079060C" w:rsidP="0079060C">
      <w:pPr>
        <w:pStyle w:val="Doc-text2"/>
      </w:pPr>
    </w:p>
    <w:p w14:paraId="78D7B3D4" w14:textId="77777777" w:rsidR="0079060C" w:rsidRDefault="0079060C" w:rsidP="0079060C">
      <w:pPr>
        <w:pStyle w:val="Heading3"/>
      </w:pPr>
      <w:bookmarkStart w:id="455" w:name="_Toc179377142"/>
      <w:r>
        <w:t>8.5.4</w:t>
      </w:r>
      <w:r>
        <w:tab/>
        <w:t>Adaptation of common signal/channel transmissions</w:t>
      </w:r>
      <w:bookmarkEnd w:id="455"/>
    </w:p>
    <w:p w14:paraId="061ABF69" w14:textId="77777777" w:rsidR="0079060C" w:rsidRPr="003A0960" w:rsidRDefault="0079060C" w:rsidP="0079060C">
      <w:pPr>
        <w:pStyle w:val="Comments"/>
      </w:pPr>
      <w:r>
        <w:t xml:space="preserve">Further consideration of adapation of paging occasions in time domain, legacy UE impact (including barring aspect for paging adaptation), configuration aspect for paging adaptation, RAN2 spec impact and solutions for RACH adaptation and SSB (with consideration of RAN1 progress), etc. </w:t>
      </w:r>
    </w:p>
    <w:p w14:paraId="4B2DC821" w14:textId="77777777" w:rsidR="0079060C" w:rsidRDefault="0079060C" w:rsidP="0079060C">
      <w:pPr>
        <w:pStyle w:val="Comments"/>
      </w:pPr>
    </w:p>
    <w:p w14:paraId="3663818A" w14:textId="77777777" w:rsidR="0079060C" w:rsidRPr="002703FD" w:rsidRDefault="0079060C" w:rsidP="0079060C">
      <w:pPr>
        <w:pStyle w:val="Doc-title"/>
        <w:rPr>
          <w:b/>
        </w:rPr>
      </w:pPr>
      <w:r w:rsidRPr="002703FD">
        <w:rPr>
          <w:b/>
        </w:rPr>
        <w:t>Paging adaptation:</w:t>
      </w:r>
    </w:p>
    <w:p w14:paraId="226D6606" w14:textId="77777777" w:rsidR="0079060C" w:rsidRPr="006564A0" w:rsidRDefault="0079060C" w:rsidP="0079060C">
      <w:pPr>
        <w:pStyle w:val="EmailDiscussion"/>
        <w:overflowPunct/>
        <w:autoSpaceDE/>
        <w:autoSpaceDN/>
        <w:adjustRightInd/>
        <w:ind w:left="1619" w:hanging="360"/>
        <w:textAlignment w:val="auto"/>
      </w:pPr>
      <w:r w:rsidRPr="006564A0">
        <w:t>[</w:t>
      </w:r>
      <w:r>
        <w:t>POST</w:t>
      </w:r>
      <w:r w:rsidRPr="006564A0">
        <w:t>127][109][NES] (OPPO)</w:t>
      </w:r>
    </w:p>
    <w:p w14:paraId="59EFB451" w14:textId="77777777" w:rsidR="0079060C" w:rsidRDefault="0079060C" w:rsidP="0079060C">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5BE573D8" w14:textId="77777777" w:rsidR="0079060C" w:rsidRDefault="0079060C" w:rsidP="0079060C">
      <w:pPr>
        <w:pStyle w:val="EmailDiscussion2"/>
      </w:pPr>
      <w:r w:rsidRPr="00770DB4">
        <w:tab/>
      </w:r>
      <w:r w:rsidRPr="00AA559F">
        <w:rPr>
          <w:b/>
        </w:rPr>
        <w:t>Intended outcome:</w:t>
      </w:r>
      <w:r>
        <w:t xml:space="preserve"> Discussion summary in R2-2407598. =&gt; Updated discussion summary</w:t>
      </w:r>
    </w:p>
    <w:p w14:paraId="0C9A1F4E" w14:textId="77777777" w:rsidR="0079060C" w:rsidRDefault="0079060C" w:rsidP="0079060C">
      <w:pPr>
        <w:ind w:left="1608"/>
      </w:pPr>
      <w:r w:rsidRPr="00AA559F">
        <w:rPr>
          <w:b/>
        </w:rPr>
        <w:t xml:space="preserve">Deadline: </w:t>
      </w:r>
      <w:r>
        <w:t xml:space="preserve">Comeback in Thursday CB session. =&gt; Long email discussion. </w:t>
      </w:r>
    </w:p>
    <w:p w14:paraId="0FAFB427" w14:textId="77777777" w:rsidR="0079060C" w:rsidRDefault="0079060C" w:rsidP="0079060C"/>
    <w:p w14:paraId="629EF436" w14:textId="77777777" w:rsidR="0079060C" w:rsidRDefault="0079060C" w:rsidP="0079060C">
      <w:pPr>
        <w:pStyle w:val="Doc-title"/>
      </w:pPr>
      <w:r w:rsidRPr="003D1FFA">
        <w:t>R2-2407598</w:t>
      </w:r>
      <w:r>
        <w:tab/>
      </w:r>
      <w:r w:rsidRPr="006564A0">
        <w:t>Summary of [109]</w:t>
      </w:r>
      <w:r>
        <w:tab/>
        <w:t>OPPO</w:t>
      </w:r>
      <w:r>
        <w:tab/>
        <w:t>discussion</w:t>
      </w:r>
      <w:r>
        <w:tab/>
        <w:t>Rel-19</w:t>
      </w:r>
      <w:r>
        <w:tab/>
        <w:t>Netw_Energy_NR_enh-Core</w:t>
      </w:r>
    </w:p>
    <w:p w14:paraId="070BB6BA" w14:textId="77777777" w:rsidR="0079060C" w:rsidRDefault="0079060C" w:rsidP="0079060C">
      <w:pPr>
        <w:pStyle w:val="Doc-text2"/>
      </w:pPr>
      <w:r>
        <w:t>Proposal 1</w:t>
      </w:r>
      <w:r>
        <w:tab/>
        <w:t>Option-a) is about the bundling of PF for R19 NES UEs.</w:t>
      </w:r>
    </w:p>
    <w:p w14:paraId="676DC1C1" w14:textId="77777777" w:rsidR="0079060C" w:rsidRDefault="0079060C" w:rsidP="0079060C">
      <w:pPr>
        <w:pStyle w:val="Doc-text2"/>
        <w:ind w:left="1253" w:firstLine="0"/>
      </w:pPr>
      <w:r>
        <w:lastRenderedPageBreak/>
        <w:t>Proposal 3</w:t>
      </w:r>
      <w:r>
        <w:tab/>
        <w:t>RAN2 observe that the option-a) and option-b) can be designed to configure the POs at same time position.</w:t>
      </w:r>
    </w:p>
    <w:p w14:paraId="78AEEE30" w14:textId="77777777" w:rsidR="0079060C" w:rsidRDefault="0079060C" w:rsidP="0079060C">
      <w:pPr>
        <w:pStyle w:val="Doc-text2"/>
        <w:ind w:left="1253" w:firstLine="0"/>
      </w:pPr>
    </w:p>
    <w:p w14:paraId="69F4A8E9" w14:textId="77777777" w:rsidR="0079060C" w:rsidRPr="006564A0" w:rsidRDefault="0079060C">
      <w:pPr>
        <w:pStyle w:val="Doc-text2"/>
        <w:numPr>
          <w:ilvl w:val="0"/>
          <w:numId w:val="50"/>
        </w:numPr>
        <w:overflowPunct/>
        <w:autoSpaceDE/>
        <w:autoSpaceDN/>
        <w:adjustRightInd/>
        <w:textAlignment w:val="auto"/>
      </w:pPr>
      <w:r>
        <w:t>P1 and P3 are agreed.</w:t>
      </w:r>
    </w:p>
    <w:p w14:paraId="6A00EE0D" w14:textId="77777777" w:rsidR="0079060C" w:rsidRDefault="0079060C" w:rsidP="0079060C"/>
    <w:p w14:paraId="40B948C8" w14:textId="77777777" w:rsidR="0079060C" w:rsidRDefault="0079060C" w:rsidP="0079060C">
      <w:pPr>
        <w:pStyle w:val="Doc-text2"/>
      </w:pPr>
      <w:r>
        <w:t>Proposal 2</w:t>
      </w:r>
      <w:r>
        <w:tab/>
        <w:t>For option-a), R2 further discuss whether to allow gaps between bundled PFs.</w:t>
      </w:r>
    </w:p>
    <w:p w14:paraId="1F29F541" w14:textId="77777777" w:rsidR="0079060C" w:rsidRDefault="0079060C" w:rsidP="0079060C">
      <w:pPr>
        <w:pStyle w:val="Doc-text2"/>
      </w:pPr>
    </w:p>
    <w:p w14:paraId="27B274DD" w14:textId="77777777" w:rsidR="0079060C" w:rsidRDefault="0079060C">
      <w:pPr>
        <w:pStyle w:val="Doc-text2"/>
        <w:numPr>
          <w:ilvl w:val="0"/>
          <w:numId w:val="50"/>
        </w:numPr>
        <w:overflowPunct/>
        <w:autoSpaceDE/>
        <w:autoSpaceDN/>
        <w:adjustRightInd/>
        <w:textAlignment w:val="auto"/>
      </w:pPr>
      <w:r>
        <w:t>Can be discussed as part of long email discussion.</w:t>
      </w:r>
    </w:p>
    <w:p w14:paraId="043A093F" w14:textId="77777777" w:rsidR="0079060C" w:rsidRDefault="0079060C" w:rsidP="0079060C">
      <w:pPr>
        <w:pStyle w:val="Doc-text2"/>
      </w:pPr>
    </w:p>
    <w:p w14:paraId="418169E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1CC8058E" w14:textId="77777777" w:rsidR="0079060C" w:rsidRPr="006A64ED" w:rsidRDefault="0079060C">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Option-a) is about the bundling of PF for R19 NES UEs.</w:t>
      </w:r>
    </w:p>
    <w:p w14:paraId="4089D521" w14:textId="77777777" w:rsidR="0079060C" w:rsidRPr="005967BF" w:rsidRDefault="0079060C">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observe that the option-a) and option-b) can be designed to configure the POs at same time position.</w:t>
      </w:r>
    </w:p>
    <w:p w14:paraId="02C223D7" w14:textId="77777777" w:rsidR="0079060C" w:rsidRPr="000148EE" w:rsidRDefault="0079060C" w:rsidP="0079060C">
      <w:pPr>
        <w:pStyle w:val="Doc-text2"/>
      </w:pPr>
    </w:p>
    <w:p w14:paraId="6CE5A234" w14:textId="77777777" w:rsidR="0079060C" w:rsidRDefault="0079060C" w:rsidP="0079060C">
      <w:pPr>
        <w:pStyle w:val="Doc-title"/>
      </w:pPr>
      <w:r>
        <w:t>R2-2406270</w:t>
      </w:r>
      <w:r>
        <w:tab/>
        <w:t>Discussion on PO confinement options</w:t>
      </w:r>
      <w:r>
        <w:tab/>
        <w:t>OPPO, Samsung, ZTE, Huawei, HiSilicon, Qualcomm</w:t>
      </w:r>
      <w:r>
        <w:tab/>
        <w:t>discussion</w:t>
      </w:r>
      <w:r>
        <w:tab/>
        <w:t>Rel-19</w:t>
      </w:r>
      <w:r>
        <w:tab/>
        <w:t>Netw_Energy_NR_enh-Core</w:t>
      </w:r>
    </w:p>
    <w:p w14:paraId="408CA073" w14:textId="77777777" w:rsidR="0079060C" w:rsidRDefault="0079060C" w:rsidP="0079060C">
      <w:pPr>
        <w:pStyle w:val="Doc-title"/>
      </w:pPr>
      <w:r>
        <w:t>R2-2406348</w:t>
      </w:r>
      <w:r>
        <w:tab/>
        <w:t>Adaptation of common signal channel transmissions</w:t>
      </w:r>
      <w:r>
        <w:tab/>
        <w:t>Samsung Electronics Co., Ltd</w:t>
      </w:r>
      <w:r>
        <w:tab/>
        <w:t>discussion</w:t>
      </w:r>
      <w:r>
        <w:tab/>
        <w:t>Rel-19</w:t>
      </w:r>
      <w:r>
        <w:tab/>
        <w:t>Netw_Energy_NR_enh-Core</w:t>
      </w:r>
    </w:p>
    <w:p w14:paraId="6DF43A69" w14:textId="77777777" w:rsidR="0079060C" w:rsidRDefault="0079060C" w:rsidP="0079060C">
      <w:pPr>
        <w:pStyle w:val="Doc-title"/>
      </w:pPr>
      <w:r>
        <w:t>R2-2406360</w:t>
      </w:r>
      <w:r>
        <w:tab/>
        <w:t>Discussion on common signal adaptation</w:t>
      </w:r>
      <w:r>
        <w:tab/>
        <w:t>Xiaomi</w:t>
      </w:r>
      <w:r>
        <w:tab/>
        <w:t>discussion</w:t>
      </w:r>
      <w:r>
        <w:tab/>
        <w:t>Rel-19</w:t>
      </w:r>
    </w:p>
    <w:p w14:paraId="4D71B7CB" w14:textId="77777777" w:rsidR="0079060C" w:rsidRDefault="0079060C" w:rsidP="0079060C">
      <w:pPr>
        <w:pStyle w:val="Doc-title"/>
      </w:pPr>
      <w:r>
        <w:t>R2-2406446</w:t>
      </w:r>
      <w:r>
        <w:tab/>
        <w:t>Further consideration on paging occasion adaptation</w:t>
      </w:r>
      <w:r>
        <w:tab/>
        <w:t>ZTE Corporation, Sanechips</w:t>
      </w:r>
      <w:r>
        <w:tab/>
        <w:t>discussion</w:t>
      </w:r>
      <w:r>
        <w:tab/>
        <w:t>Rel-19</w:t>
      </w:r>
      <w:r>
        <w:tab/>
        <w:t>Netw_Energy_NR_enh-Core</w:t>
      </w:r>
    </w:p>
    <w:p w14:paraId="1EA4C515" w14:textId="77777777" w:rsidR="0079060C" w:rsidRDefault="0079060C" w:rsidP="0079060C">
      <w:pPr>
        <w:pStyle w:val="Doc-title"/>
      </w:pPr>
      <w:r>
        <w:t>R2-2406471</w:t>
      </w:r>
      <w:r>
        <w:tab/>
        <w:t>RAN2 impacts to enable adaptation of paging and RACH in time</w:t>
      </w:r>
      <w:r>
        <w:tab/>
        <w:t>Intel Corporation</w:t>
      </w:r>
      <w:r>
        <w:tab/>
        <w:t>discussion</w:t>
      </w:r>
      <w:r>
        <w:tab/>
        <w:t>Rel-19</w:t>
      </w:r>
      <w:r>
        <w:tab/>
        <w:t>Netw_Energy_NR_enh-Core</w:t>
      </w:r>
    </w:p>
    <w:p w14:paraId="32298468" w14:textId="77777777" w:rsidR="0079060C" w:rsidRDefault="0079060C" w:rsidP="0079060C">
      <w:pPr>
        <w:pStyle w:val="Doc-title"/>
      </w:pPr>
      <w:r>
        <w:t>R2-2406523</w:t>
      </w:r>
      <w:r>
        <w:tab/>
        <w:t>Discussion on paging adaptation</w:t>
      </w:r>
      <w:r>
        <w:tab/>
        <w:t>ASUSTeK</w:t>
      </w:r>
      <w:r>
        <w:tab/>
        <w:t>discussion</w:t>
      </w:r>
      <w:r>
        <w:tab/>
        <w:t>Rel-19</w:t>
      </w:r>
      <w:r>
        <w:tab/>
        <w:t>Netw_Energy_NR_enh-Core</w:t>
      </w:r>
      <w:r>
        <w:tab/>
        <w:t>R2-2405428</w:t>
      </w:r>
    </w:p>
    <w:p w14:paraId="7DC95215" w14:textId="77777777" w:rsidR="0079060C" w:rsidRDefault="0079060C" w:rsidP="0079060C">
      <w:pPr>
        <w:pStyle w:val="Doc-title"/>
      </w:pPr>
      <w:r>
        <w:t>R2-2406544</w:t>
      </w:r>
      <w:r>
        <w:tab/>
        <w:t>Adaptation of common signal or channel</w:t>
      </w:r>
      <w:r>
        <w:tab/>
        <w:t>Fujitsu</w:t>
      </w:r>
      <w:r>
        <w:tab/>
        <w:t>discussion</w:t>
      </w:r>
      <w:r>
        <w:tab/>
        <w:t>Rel-19</w:t>
      </w:r>
      <w:r>
        <w:tab/>
        <w:t>Netw_Energy_NR_enh-Core</w:t>
      </w:r>
    </w:p>
    <w:p w14:paraId="2F5EFAB2" w14:textId="77777777" w:rsidR="0079060C" w:rsidRDefault="0079060C" w:rsidP="0079060C">
      <w:pPr>
        <w:pStyle w:val="Doc-title"/>
      </w:pPr>
      <w:r>
        <w:t>R2-2406671</w:t>
      </w:r>
      <w:r>
        <w:tab/>
        <w:t>Further discussion on common signal transmission adaptation</w:t>
      </w:r>
      <w:r>
        <w:tab/>
        <w:t>Apple</w:t>
      </w:r>
      <w:r>
        <w:tab/>
        <w:t>discussion</w:t>
      </w:r>
      <w:r>
        <w:tab/>
        <w:t>Rel-19</w:t>
      </w:r>
      <w:r>
        <w:tab/>
        <w:t>Netw_Energy_NR_enh-Core</w:t>
      </w:r>
    </w:p>
    <w:p w14:paraId="69C45D4C" w14:textId="77777777" w:rsidR="0079060C" w:rsidRDefault="0079060C" w:rsidP="0079060C">
      <w:pPr>
        <w:pStyle w:val="Doc-title"/>
      </w:pPr>
      <w:r>
        <w:t>R2-2406723</w:t>
      </w:r>
      <w:r>
        <w:tab/>
        <w:t>Discussion on adaptation on common signal transmissions</w:t>
      </w:r>
      <w:r>
        <w:tab/>
        <w:t>vivo</w:t>
      </w:r>
      <w:r>
        <w:tab/>
        <w:t>discussion</w:t>
      </w:r>
      <w:r>
        <w:tab/>
        <w:t>Rel-19</w:t>
      </w:r>
    </w:p>
    <w:p w14:paraId="2D3C1642" w14:textId="77777777" w:rsidR="0079060C" w:rsidRDefault="0079060C" w:rsidP="0079060C">
      <w:pPr>
        <w:pStyle w:val="Doc-title"/>
      </w:pPr>
      <w:r>
        <w:t>R2-2406750</w:t>
      </w:r>
      <w:r>
        <w:tab/>
        <w:t>Discussion on adaptation of common signal channel transmissions</w:t>
      </w:r>
      <w:r>
        <w:tab/>
        <w:t>Spreadtrum Communications</w:t>
      </w:r>
      <w:r>
        <w:tab/>
        <w:t>discussion</w:t>
      </w:r>
      <w:r>
        <w:tab/>
        <w:t>Rel-19</w:t>
      </w:r>
    </w:p>
    <w:p w14:paraId="752EC029" w14:textId="77777777" w:rsidR="0079060C" w:rsidRDefault="0079060C" w:rsidP="0079060C">
      <w:pPr>
        <w:pStyle w:val="Doc-title"/>
      </w:pPr>
      <w:r>
        <w:t>R2-2406866</w:t>
      </w:r>
      <w:r>
        <w:tab/>
        <w:t>Discussion on the paging occasion adaptation for NES cell</w:t>
      </w:r>
      <w:r>
        <w:tab/>
        <w:t>ITRI</w:t>
      </w:r>
      <w:r>
        <w:tab/>
        <w:t>discussion</w:t>
      </w:r>
      <w:r>
        <w:tab/>
        <w:t>Netw_Energy_NR_enh-Core</w:t>
      </w:r>
    </w:p>
    <w:p w14:paraId="1D8ECB19" w14:textId="77777777" w:rsidR="0079060C" w:rsidRDefault="0079060C" w:rsidP="0079060C">
      <w:pPr>
        <w:pStyle w:val="Doc-title"/>
      </w:pPr>
      <w:r>
        <w:t>R2-2406890</w:t>
      </w:r>
      <w:r>
        <w:tab/>
        <w:t>Paging statistics from field and PRACH adaptation</w:t>
      </w:r>
      <w:r>
        <w:tab/>
        <w:t>Lenovo</w:t>
      </w:r>
      <w:r>
        <w:tab/>
        <w:t>discussion</w:t>
      </w:r>
      <w:r>
        <w:tab/>
        <w:t>Rel-19</w:t>
      </w:r>
    </w:p>
    <w:p w14:paraId="0A124EA2" w14:textId="77777777" w:rsidR="0079060C" w:rsidRDefault="0079060C" w:rsidP="0079060C">
      <w:pPr>
        <w:pStyle w:val="Doc-title"/>
      </w:pPr>
      <w:r>
        <w:t>R2-2406897</w:t>
      </w:r>
      <w:r>
        <w:tab/>
        <w:t>Discussion of adaption of paging occasions</w:t>
      </w:r>
      <w:r>
        <w:tab/>
        <w:t>China Telecom</w:t>
      </w:r>
      <w:r>
        <w:tab/>
        <w:t>discussion</w:t>
      </w:r>
      <w:r>
        <w:tab/>
        <w:t>Rel-19</w:t>
      </w:r>
      <w:r>
        <w:tab/>
        <w:t>Netw_Energy_NR_enh-Core</w:t>
      </w:r>
    </w:p>
    <w:p w14:paraId="7B5F5A70" w14:textId="77777777" w:rsidR="0079060C" w:rsidRDefault="0079060C" w:rsidP="0079060C">
      <w:pPr>
        <w:pStyle w:val="Doc-title"/>
      </w:pPr>
      <w:r>
        <w:t>R2-2406956</w:t>
      </w:r>
      <w:r>
        <w:tab/>
        <w:t>Common signal aspects of NES WI</w:t>
      </w:r>
      <w:r>
        <w:tab/>
        <w:t>Nokia, Nokia Shanghai Bell</w:t>
      </w:r>
      <w:r>
        <w:tab/>
        <w:t>discussion</w:t>
      </w:r>
      <w:r>
        <w:tab/>
        <w:t>Rel-19</w:t>
      </w:r>
      <w:r>
        <w:tab/>
        <w:t>Netw_Energy_NR_enh-Core</w:t>
      </w:r>
    </w:p>
    <w:p w14:paraId="141D86BB" w14:textId="77777777" w:rsidR="0079060C" w:rsidRDefault="0079060C" w:rsidP="0079060C">
      <w:pPr>
        <w:pStyle w:val="Doc-title"/>
      </w:pPr>
      <w:r>
        <w:t>R2-2406981</w:t>
      </w:r>
      <w:r>
        <w:tab/>
        <w:t>Discussion on adaptation of common signal channel transmissions</w:t>
      </w:r>
      <w:r>
        <w:tab/>
        <w:t>CMCC</w:t>
      </w:r>
      <w:r>
        <w:tab/>
        <w:t>discussion</w:t>
      </w:r>
      <w:r>
        <w:tab/>
        <w:t>Rel-19</w:t>
      </w:r>
      <w:r>
        <w:tab/>
        <w:t>Netw_Energy_NR_enh-Core</w:t>
      </w:r>
    </w:p>
    <w:p w14:paraId="4BC67A24" w14:textId="77777777" w:rsidR="0079060C" w:rsidRDefault="0079060C" w:rsidP="0079060C">
      <w:pPr>
        <w:pStyle w:val="Doc-title"/>
      </w:pPr>
      <w:r>
        <w:t>R2-2407004</w:t>
      </w:r>
      <w:r>
        <w:tab/>
        <w:t>Consideration on adaptation of common signalchannel transmissions</w:t>
      </w:r>
      <w:r>
        <w:tab/>
        <w:t>CATT</w:t>
      </w:r>
      <w:r>
        <w:tab/>
        <w:t>discussion</w:t>
      </w:r>
      <w:r>
        <w:tab/>
        <w:t>Rel-19</w:t>
      </w:r>
      <w:r>
        <w:tab/>
        <w:t>Netw_Energy_NR_enh-Core</w:t>
      </w:r>
    </w:p>
    <w:p w14:paraId="1848987D" w14:textId="77777777" w:rsidR="0079060C" w:rsidRDefault="0079060C" w:rsidP="0079060C">
      <w:pPr>
        <w:pStyle w:val="Doc-title"/>
      </w:pPr>
      <w:r>
        <w:t>R2-2407048</w:t>
      </w:r>
      <w:r>
        <w:tab/>
        <w:t>PRACH and paging adaptation</w:t>
      </w:r>
      <w:r>
        <w:tab/>
        <w:t>NEC</w:t>
      </w:r>
      <w:r>
        <w:tab/>
        <w:t>discussion</w:t>
      </w:r>
    </w:p>
    <w:p w14:paraId="340EABFB" w14:textId="77777777" w:rsidR="0079060C" w:rsidRDefault="0079060C" w:rsidP="0079060C">
      <w:pPr>
        <w:pStyle w:val="Doc-title"/>
      </w:pPr>
      <w:r>
        <w:t>R2-2407163</w:t>
      </w:r>
      <w:r>
        <w:tab/>
        <w:t>Discussion on Adaptation of Common Signal/Channel Transmissions</w:t>
      </w:r>
      <w:r>
        <w:tab/>
        <w:t>Qualcomm Incorporated</w:t>
      </w:r>
      <w:r>
        <w:tab/>
        <w:t>discussion</w:t>
      </w:r>
    </w:p>
    <w:p w14:paraId="31E89B58" w14:textId="77777777" w:rsidR="0079060C" w:rsidRDefault="0079060C" w:rsidP="0079060C">
      <w:pPr>
        <w:pStyle w:val="Doc-title"/>
      </w:pPr>
      <w:r>
        <w:t>R2-2407184</w:t>
      </w:r>
      <w:r>
        <w:tab/>
        <w:t>Time domain adaptation of common signalling and channels</w:t>
      </w:r>
      <w:r>
        <w:tab/>
        <w:t>InterDigital</w:t>
      </w:r>
      <w:r>
        <w:tab/>
        <w:t>discussion</w:t>
      </w:r>
      <w:r>
        <w:tab/>
        <w:t>Rel-19</w:t>
      </w:r>
      <w:r>
        <w:tab/>
        <w:t>Netw_Energy_NR_enh-Core</w:t>
      </w:r>
    </w:p>
    <w:p w14:paraId="439C4CAB" w14:textId="77777777" w:rsidR="0079060C" w:rsidRDefault="0079060C" w:rsidP="0079060C">
      <w:pPr>
        <w:pStyle w:val="Doc-title"/>
      </w:pPr>
      <w:r>
        <w:t>R2-2407245</w:t>
      </w:r>
      <w:r>
        <w:tab/>
        <w:t>Adaptation of common signal/channel transmissions for NES</w:t>
      </w:r>
      <w:r>
        <w:tab/>
        <w:t>Ericsson</w:t>
      </w:r>
      <w:r>
        <w:tab/>
        <w:t>discussion</w:t>
      </w:r>
      <w:r>
        <w:tab/>
        <w:t>Rel-19</w:t>
      </w:r>
      <w:r>
        <w:tab/>
        <w:t>Netw_Energy_NR_enh-Core</w:t>
      </w:r>
      <w:r>
        <w:tab/>
        <w:t>R2-2405290</w:t>
      </w:r>
    </w:p>
    <w:p w14:paraId="5E3623D2" w14:textId="77777777" w:rsidR="0079060C" w:rsidRDefault="0079060C" w:rsidP="0079060C">
      <w:pPr>
        <w:pStyle w:val="Doc-title"/>
      </w:pPr>
      <w:r>
        <w:t>R2-2407305</w:t>
      </w:r>
      <w:r>
        <w:tab/>
        <w:t>Discussion on adaptation of common signals/channels transmissions</w:t>
      </w:r>
      <w:r>
        <w:tab/>
        <w:t>Huawei, HiSilicon</w:t>
      </w:r>
      <w:r>
        <w:tab/>
        <w:t>discussion</w:t>
      </w:r>
      <w:r>
        <w:tab/>
        <w:t>Rel-19</w:t>
      </w:r>
      <w:r>
        <w:tab/>
        <w:t>Netw_Energy_NR_enh-Core</w:t>
      </w:r>
    </w:p>
    <w:p w14:paraId="5E09181D" w14:textId="77777777" w:rsidR="0079060C" w:rsidRDefault="0079060C" w:rsidP="0079060C">
      <w:pPr>
        <w:pStyle w:val="Doc-title"/>
      </w:pPr>
      <w:r>
        <w:t>R2-2407352</w:t>
      </w:r>
      <w:r>
        <w:tab/>
        <w:t>Discussion on adaptation of common channel transmissions</w:t>
      </w:r>
      <w:r>
        <w:tab/>
        <w:t>HONOR</w:t>
      </w:r>
      <w:r>
        <w:tab/>
        <w:t>discussion</w:t>
      </w:r>
      <w:r>
        <w:tab/>
        <w:t>Rel-19</w:t>
      </w:r>
      <w:r>
        <w:tab/>
        <w:t>Netw_Energy_NR_enh-Core</w:t>
      </w:r>
    </w:p>
    <w:p w14:paraId="1DEEEECC" w14:textId="77777777" w:rsidR="0079060C" w:rsidRDefault="0079060C" w:rsidP="0079060C">
      <w:pPr>
        <w:pStyle w:val="Doc-title"/>
      </w:pPr>
      <w:r>
        <w:t>R2-2407440</w:t>
      </w:r>
      <w:r>
        <w:tab/>
        <w:t xml:space="preserve">Discussion on RACH adaptation </w:t>
      </w:r>
      <w:r>
        <w:tab/>
        <w:t>SHARP</w:t>
      </w:r>
      <w:r>
        <w:tab/>
        <w:t>discussion</w:t>
      </w:r>
      <w:r>
        <w:tab/>
        <w:t>Rel-19</w:t>
      </w:r>
    </w:p>
    <w:p w14:paraId="724BCEEA" w14:textId="77777777" w:rsidR="0079060C" w:rsidRDefault="0079060C" w:rsidP="0079060C">
      <w:pPr>
        <w:pStyle w:val="Doc-title"/>
      </w:pPr>
      <w:r>
        <w:lastRenderedPageBreak/>
        <w:t>R2-2407454</w:t>
      </w:r>
      <w:r>
        <w:tab/>
        <w:t>Discussion on Adaptation of paging occasions</w:t>
      </w:r>
      <w:r>
        <w:tab/>
        <w:t>NTT DOCOMO INC..</w:t>
      </w:r>
      <w:r>
        <w:tab/>
        <w:t>discussion</w:t>
      </w:r>
      <w:r>
        <w:tab/>
        <w:t>Rel-19</w:t>
      </w:r>
      <w:r>
        <w:tab/>
        <w:t>Netw_Energy_NR_enh</w:t>
      </w:r>
    </w:p>
    <w:p w14:paraId="614DD9CC" w14:textId="77777777" w:rsidR="0079060C" w:rsidRDefault="0079060C" w:rsidP="0079060C">
      <w:pPr>
        <w:pStyle w:val="Doc-title"/>
      </w:pPr>
      <w:r>
        <w:t>R2-2407486</w:t>
      </w:r>
      <w:r>
        <w:tab/>
        <w:t>Adaptation of Common Signals and Channels for NES</w:t>
      </w:r>
      <w:r>
        <w:tab/>
        <w:t>Fraunhofer IIS, Fraunhofer HHI</w:t>
      </w:r>
      <w:r>
        <w:tab/>
        <w:t>discussion</w:t>
      </w:r>
      <w:r>
        <w:tab/>
        <w:t>Rel-19</w:t>
      </w:r>
    </w:p>
    <w:p w14:paraId="02A94B71" w14:textId="77777777" w:rsidR="0079060C" w:rsidRDefault="0079060C" w:rsidP="0079060C">
      <w:pPr>
        <w:pStyle w:val="Doc-title"/>
      </w:pPr>
      <w:r>
        <w:t>R2-2407520</w:t>
      </w:r>
      <w:r>
        <w:tab/>
        <w:t>Discussion on common signal and channel adaptation</w:t>
      </w:r>
      <w:r>
        <w:tab/>
        <w:t>LG Electronics Inc.</w:t>
      </w:r>
      <w:r>
        <w:tab/>
        <w:t>discussion</w:t>
      </w:r>
      <w:r>
        <w:tab/>
        <w:t>Rel-19</w:t>
      </w:r>
      <w:r>
        <w:tab/>
        <w:t>Netw_Energy_NR_enh</w:t>
      </w:r>
    </w:p>
    <w:p w14:paraId="33BFE9D8" w14:textId="77777777" w:rsidR="0079060C" w:rsidRDefault="0079060C" w:rsidP="0079060C">
      <w:pPr>
        <w:pStyle w:val="Doc-title"/>
      </w:pPr>
      <w:r>
        <w:t>R2-2407531</w:t>
      </w:r>
      <w:r>
        <w:tab/>
        <w:t>Adaptation of common signal/channel transmissions</w:t>
      </w:r>
      <w:r>
        <w:tab/>
        <w:t>III</w:t>
      </w:r>
      <w:r>
        <w:tab/>
        <w:t>discussion</w:t>
      </w:r>
    </w:p>
    <w:p w14:paraId="647ADB5C" w14:textId="77777777" w:rsidR="0079060C" w:rsidRDefault="0079060C" w:rsidP="0079060C">
      <w:pPr>
        <w:pStyle w:val="Doc-text2"/>
        <w:ind w:left="0" w:firstLine="0"/>
      </w:pPr>
    </w:p>
    <w:p w14:paraId="48B55394" w14:textId="77777777" w:rsidR="0079060C" w:rsidRDefault="0079060C" w:rsidP="0079060C">
      <w:pPr>
        <w:pStyle w:val="Heading2"/>
      </w:pPr>
      <w:bookmarkStart w:id="456" w:name="_Toc179377143"/>
      <w:r>
        <w:t>8.6</w:t>
      </w:r>
      <w:r>
        <w:tab/>
        <w:t>Mobility Enhancement Ph4</w:t>
      </w:r>
      <w:bookmarkEnd w:id="456"/>
    </w:p>
    <w:p w14:paraId="6F543066" w14:textId="486A779F" w:rsidR="0079060C" w:rsidRDefault="0079060C" w:rsidP="0079060C">
      <w:pPr>
        <w:pStyle w:val="Comments"/>
      </w:pPr>
      <w:r>
        <w:t>(</w:t>
      </w:r>
      <w:r w:rsidRPr="00B340AA">
        <w:rPr>
          <w:rFonts w:eastAsia="Malgun Gothic" w:cs="Arial"/>
          <w:lang w:val="en-US" w:eastAsia="en-US"/>
        </w:rPr>
        <w:t>NR_Mob_Ph4-Core</w:t>
      </w:r>
      <w:r>
        <w:t xml:space="preserve">; leading WG: RAN2; REL-19; WID: </w:t>
      </w:r>
      <w:r w:rsidRPr="00C20D1E">
        <w:t>RP-241515</w:t>
      </w:r>
      <w:r>
        <w:t>)</w:t>
      </w:r>
    </w:p>
    <w:p w14:paraId="0BD1BEE1" w14:textId="77777777" w:rsidR="0079060C" w:rsidRPr="00C01DB6" w:rsidRDefault="0079060C" w:rsidP="0079060C">
      <w:pPr>
        <w:pStyle w:val="Comments"/>
        <w:rPr>
          <w:lang w:val="en-US"/>
        </w:rPr>
      </w:pPr>
      <w:r w:rsidRPr="00C01DB6">
        <w:rPr>
          <w:lang w:val="en-US"/>
        </w:rPr>
        <w:t xml:space="preserve">Time budget: </w:t>
      </w:r>
      <w:r>
        <w:rPr>
          <w:lang w:val="en-US"/>
        </w:rPr>
        <w:t>2</w:t>
      </w:r>
      <w:r w:rsidRPr="00C01DB6">
        <w:rPr>
          <w:lang w:val="en-US"/>
        </w:rPr>
        <w:t xml:space="preserve"> TU</w:t>
      </w:r>
    </w:p>
    <w:p w14:paraId="0894811A" w14:textId="77777777" w:rsidR="0079060C" w:rsidRPr="00C01DB6" w:rsidRDefault="0079060C" w:rsidP="0079060C">
      <w:pPr>
        <w:pStyle w:val="Comments"/>
        <w:rPr>
          <w:lang w:val="en-US"/>
        </w:rPr>
      </w:pPr>
      <w:r w:rsidRPr="00C01DB6">
        <w:rPr>
          <w:lang w:val="en-US"/>
        </w:rPr>
        <w:t xml:space="preserve">Tdoc Limitation: </w:t>
      </w:r>
      <w:r>
        <w:rPr>
          <w:lang w:val="en-US"/>
        </w:rPr>
        <w:t>3</w:t>
      </w:r>
      <w:r w:rsidRPr="00C01DB6">
        <w:rPr>
          <w:lang w:val="en-US"/>
        </w:rPr>
        <w:t xml:space="preserve"> tdocs </w:t>
      </w:r>
    </w:p>
    <w:p w14:paraId="4429813C" w14:textId="77777777" w:rsidR="0079060C" w:rsidRDefault="0079060C" w:rsidP="0079060C">
      <w:pPr>
        <w:pStyle w:val="Heading3"/>
      </w:pPr>
      <w:bookmarkStart w:id="457" w:name="_Toc179377144"/>
      <w:r>
        <w:t>8.6.1</w:t>
      </w:r>
      <w:r>
        <w:tab/>
        <w:t>Organizational</w:t>
      </w:r>
      <w:bookmarkEnd w:id="457"/>
    </w:p>
    <w:p w14:paraId="074FBCE2" w14:textId="77777777" w:rsidR="0079060C" w:rsidRDefault="0079060C" w:rsidP="0079060C">
      <w:pPr>
        <w:pStyle w:val="Comments"/>
        <w:rPr>
          <w:lang w:val="en-US"/>
        </w:rPr>
      </w:pPr>
      <w:r>
        <w:t>Including incoming LSs, WI rapporteur inputs, etc.</w:t>
      </w:r>
      <w:r>
        <w:rPr>
          <w:lang w:val="en-US"/>
        </w:rPr>
        <w:t xml:space="preserve"> </w:t>
      </w:r>
    </w:p>
    <w:p w14:paraId="190DD4AA" w14:textId="77777777" w:rsidR="0079060C" w:rsidRDefault="0079060C" w:rsidP="0079060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42A437D4" w14:textId="77777777" w:rsidR="0079060C" w:rsidRPr="009831EF" w:rsidRDefault="0079060C" w:rsidP="0079060C">
      <w:pPr>
        <w:pStyle w:val="Doc-text2"/>
      </w:pPr>
    </w:p>
    <w:p w14:paraId="30FE9117" w14:textId="77777777" w:rsidR="0079060C" w:rsidRDefault="0079060C">
      <w:pPr>
        <w:pStyle w:val="Doc-text2"/>
        <w:numPr>
          <w:ilvl w:val="0"/>
          <w:numId w:val="50"/>
        </w:numPr>
        <w:overflowPunct/>
        <w:autoSpaceDE/>
        <w:autoSpaceDN/>
        <w:adjustRightInd/>
        <w:textAlignment w:val="auto"/>
      </w:pPr>
      <w:r>
        <w:t>Noted.</w:t>
      </w:r>
    </w:p>
    <w:p w14:paraId="3110E75D" w14:textId="77777777" w:rsidR="0079060C" w:rsidRPr="009831EF" w:rsidRDefault="0079060C" w:rsidP="0079060C">
      <w:pPr>
        <w:pStyle w:val="Doc-text2"/>
      </w:pPr>
    </w:p>
    <w:p w14:paraId="7088A39D" w14:textId="77777777" w:rsidR="0079060C" w:rsidRDefault="0079060C" w:rsidP="0079060C">
      <w:pPr>
        <w:pStyle w:val="Doc-title"/>
      </w:pPr>
      <w:r>
        <w:t>R2-2406693</w:t>
      </w:r>
      <w:r>
        <w:tab/>
        <w:t>Important topics for resolution for Rel-19 Mob Enh WI (Rapporteur)</w:t>
      </w:r>
      <w:r>
        <w:tab/>
        <w:t>Apple Inc, China Telecom</w:t>
      </w:r>
      <w:r>
        <w:tab/>
        <w:t>discussion</w:t>
      </w:r>
      <w:r>
        <w:tab/>
        <w:t>Rel-19</w:t>
      </w:r>
      <w:r>
        <w:tab/>
        <w:t>NR_Mob_Ph4-Core</w:t>
      </w:r>
    </w:p>
    <w:p w14:paraId="44F9AD27" w14:textId="77777777" w:rsidR="0079060C" w:rsidRDefault="0079060C" w:rsidP="0079060C">
      <w:pPr>
        <w:pStyle w:val="Doc-text2"/>
      </w:pPr>
    </w:p>
    <w:p w14:paraId="39749965" w14:textId="77777777" w:rsidR="0079060C" w:rsidRPr="000B2B87" w:rsidRDefault="0079060C">
      <w:pPr>
        <w:pStyle w:val="Doc-title"/>
        <w:numPr>
          <w:ilvl w:val="0"/>
          <w:numId w:val="50"/>
        </w:numPr>
        <w:overflowPunct/>
        <w:autoSpaceDE/>
        <w:autoSpaceDN/>
        <w:adjustRightInd/>
        <w:textAlignment w:val="auto"/>
        <w:rPr>
          <w:b/>
        </w:rPr>
      </w:pPr>
      <w:r>
        <w:rPr>
          <w:b/>
        </w:rPr>
        <w:t xml:space="preserve">R19 MOB CR rapporteurs: </w:t>
      </w:r>
    </w:p>
    <w:p w14:paraId="492D8491" w14:textId="77777777" w:rsidR="0079060C" w:rsidRDefault="0079060C" w:rsidP="0079060C">
      <w:pPr>
        <w:pStyle w:val="Doc-text2"/>
        <w:ind w:left="1619" w:firstLine="0"/>
      </w:pPr>
      <w:r>
        <w:t xml:space="preserve">RRC on all of inter-CU and conditional LTM: Ericsson </w:t>
      </w:r>
    </w:p>
    <w:p w14:paraId="72439673" w14:textId="77777777" w:rsidR="0079060C" w:rsidRDefault="0079060C" w:rsidP="0079060C">
      <w:pPr>
        <w:pStyle w:val="Doc-text2"/>
        <w:ind w:left="1619" w:firstLine="0"/>
      </w:pPr>
      <w:r>
        <w:t>RRC on L1 event-triggered MR: Huawei</w:t>
      </w:r>
    </w:p>
    <w:p w14:paraId="25EFA993" w14:textId="77777777" w:rsidR="0079060C" w:rsidRDefault="0079060C" w:rsidP="0079060C">
      <w:pPr>
        <w:pStyle w:val="Doc-text2"/>
        <w:ind w:left="1619" w:firstLine="0"/>
      </w:pPr>
      <w:r>
        <w:t>MAC: Vivo</w:t>
      </w:r>
    </w:p>
    <w:p w14:paraId="7649202D" w14:textId="77777777" w:rsidR="0079060C" w:rsidRDefault="0079060C" w:rsidP="0079060C">
      <w:pPr>
        <w:pStyle w:val="Doc-text2"/>
        <w:ind w:left="1619" w:firstLine="0"/>
      </w:pPr>
      <w:r>
        <w:t>37.340: China Telecom</w:t>
      </w:r>
    </w:p>
    <w:p w14:paraId="6E644BE4" w14:textId="77777777" w:rsidR="0079060C" w:rsidRDefault="0079060C" w:rsidP="0079060C">
      <w:pPr>
        <w:pStyle w:val="Doc-text2"/>
        <w:ind w:left="1619" w:firstLine="0"/>
      </w:pPr>
      <w:r>
        <w:t>38.300: Apple</w:t>
      </w:r>
    </w:p>
    <w:p w14:paraId="18C05940" w14:textId="77777777" w:rsidR="0079060C" w:rsidRDefault="0079060C" w:rsidP="0079060C">
      <w:pPr>
        <w:pStyle w:val="Doc-text2"/>
        <w:ind w:left="1619" w:firstLine="0"/>
      </w:pPr>
      <w:r>
        <w:t>38.323 (if needed): ZTE</w:t>
      </w:r>
    </w:p>
    <w:p w14:paraId="262CA3A0" w14:textId="77777777" w:rsidR="0079060C" w:rsidRPr="006A71AC" w:rsidRDefault="0079060C" w:rsidP="0079060C">
      <w:pPr>
        <w:pStyle w:val="Doc-text2"/>
      </w:pPr>
    </w:p>
    <w:p w14:paraId="198DED85" w14:textId="77777777" w:rsidR="0079060C" w:rsidRDefault="0079060C" w:rsidP="0079060C">
      <w:pPr>
        <w:pStyle w:val="Heading3"/>
      </w:pPr>
      <w:bookmarkStart w:id="458" w:name="_Toc179377145"/>
      <w:r>
        <w:t>8.6.2</w:t>
      </w:r>
      <w:r>
        <w:tab/>
        <w:t>Inter-CU LTM</w:t>
      </w:r>
      <w:bookmarkEnd w:id="458"/>
    </w:p>
    <w:p w14:paraId="74DDCA39" w14:textId="77777777" w:rsidR="0079060C" w:rsidRDefault="0079060C" w:rsidP="0079060C">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p>
    <w:p w14:paraId="7BA3F4C6" w14:textId="77777777" w:rsidR="0079060C" w:rsidRDefault="0079060C" w:rsidP="0079060C">
      <w:pPr>
        <w:pStyle w:val="Doc-title"/>
      </w:pPr>
    </w:p>
    <w:p w14:paraId="5BF24ABC" w14:textId="77777777" w:rsidR="0079060C" w:rsidRPr="00B167D0" w:rsidRDefault="0079060C" w:rsidP="0079060C">
      <w:pPr>
        <w:pStyle w:val="Doc-title"/>
        <w:rPr>
          <w:b/>
        </w:rPr>
      </w:pPr>
      <w:r w:rsidRPr="00B167D0">
        <w:rPr>
          <w:b/>
        </w:rPr>
        <w:t>Single or multiple reference configuration(s)?</w:t>
      </w:r>
    </w:p>
    <w:p w14:paraId="792A0368" w14:textId="77777777" w:rsidR="0079060C" w:rsidRDefault="0079060C" w:rsidP="0079060C">
      <w:pPr>
        <w:pStyle w:val="Doc-text2"/>
        <w:ind w:left="0" w:firstLine="0"/>
      </w:pPr>
      <w:r>
        <w:t>P1 in R2-2406694 (Apple)</w:t>
      </w:r>
    </w:p>
    <w:p w14:paraId="5BD1A950" w14:textId="77777777" w:rsidR="0079060C" w:rsidRDefault="0079060C" w:rsidP="0079060C">
      <w:pPr>
        <w:pStyle w:val="Doc-text2"/>
        <w:ind w:left="1253" w:firstLine="0"/>
      </w:pPr>
      <w:r w:rsidRPr="001E74D8">
        <w:t>Proposal 1: Inter-CU LTM re-uses the reference configuration from Rel-18 LTM. No additional reference configurations are supported.</w:t>
      </w:r>
      <w:r>
        <w:t xml:space="preserve"> </w:t>
      </w:r>
    </w:p>
    <w:p w14:paraId="155937B5" w14:textId="77777777" w:rsidR="0079060C" w:rsidRDefault="0079060C" w:rsidP="0079060C">
      <w:pPr>
        <w:pStyle w:val="Doc-text2"/>
        <w:ind w:left="1253" w:firstLine="0"/>
      </w:pPr>
    </w:p>
    <w:p w14:paraId="1ABAE5D6" w14:textId="77777777" w:rsidR="0079060C" w:rsidRPr="00C92439" w:rsidRDefault="0079060C">
      <w:pPr>
        <w:pStyle w:val="Doc-text2"/>
        <w:numPr>
          <w:ilvl w:val="0"/>
          <w:numId w:val="50"/>
        </w:numPr>
        <w:overflowPunct/>
        <w:autoSpaceDE/>
        <w:autoSpaceDN/>
        <w:adjustRightInd/>
        <w:textAlignment w:val="auto"/>
      </w:pPr>
      <w:r>
        <w:t xml:space="preserve">P1 in R2-2406694 is agreed. </w:t>
      </w:r>
    </w:p>
    <w:p w14:paraId="0F0FF65F" w14:textId="77777777" w:rsidR="0079060C" w:rsidRDefault="0079060C" w:rsidP="0079060C">
      <w:pPr>
        <w:pStyle w:val="Doc-text2"/>
        <w:ind w:left="0" w:firstLine="0"/>
      </w:pPr>
    </w:p>
    <w:p w14:paraId="726B53C1" w14:textId="77777777" w:rsidR="0079060C" w:rsidRPr="00607A99" w:rsidRDefault="0079060C" w:rsidP="0079060C">
      <w:pPr>
        <w:pStyle w:val="Doc-text2"/>
        <w:ind w:left="0" w:firstLine="0"/>
      </w:pPr>
      <w:r>
        <w:t>P1 in R2-2407269 (LG)</w:t>
      </w:r>
    </w:p>
    <w:p w14:paraId="1A790AA0" w14:textId="77777777" w:rsidR="0079060C" w:rsidRDefault="0079060C" w:rsidP="0079060C">
      <w:pPr>
        <w:pStyle w:val="Doc-title"/>
      </w:pPr>
      <w:r>
        <w:tab/>
      </w:r>
      <w:r w:rsidRPr="004D3CB9">
        <w:t>Proposal 1. Multiple reference configurations are provided for inter-CU LTM, where each reference configuration is CU specific.</w:t>
      </w:r>
    </w:p>
    <w:p w14:paraId="30996B2D" w14:textId="77777777" w:rsidR="0079060C" w:rsidRDefault="0079060C" w:rsidP="0079060C">
      <w:pPr>
        <w:pStyle w:val="Doc-text2"/>
      </w:pPr>
    </w:p>
    <w:p w14:paraId="08B16907" w14:textId="77777777" w:rsidR="0079060C" w:rsidRDefault="0079060C" w:rsidP="0079060C">
      <w:pPr>
        <w:pStyle w:val="Doc-text2"/>
        <w:ind w:left="1253" w:firstLine="0"/>
      </w:pPr>
      <w:r>
        <w:t xml:space="preserve">[Samsung]: Multiple reference configuration gives more flexibility. NW still can achieve single reference configuration, which is up to NW. [Huawei]: Assume it does not happen often and saved bits are not significant. It is considered as optimization for some cases, which is not essential. [ZTE]: With multiple reference configurations, it simplifies inter-CU signalling. [Xiaomi]: With multiple reference configurations, it increases UE complexity and it requires more UE memory capability. [Ericsson]: Single reference configuration works as baseline. [Nokia]: With single reference configuration, the reference configuration setup procedure needs to be repeated whenever any CU reconfigures some configuration. [Session chair]: Check companies’ positions. If there is no clear majority companies, we can stick to what we already have (single reference configuration). </w:t>
      </w:r>
    </w:p>
    <w:p w14:paraId="1916F68E" w14:textId="77777777" w:rsidR="0079060C" w:rsidRDefault="0079060C" w:rsidP="0079060C">
      <w:pPr>
        <w:pStyle w:val="Doc-text2"/>
        <w:ind w:left="1253" w:firstLine="0"/>
      </w:pPr>
    </w:p>
    <w:p w14:paraId="20FD643A" w14:textId="77777777" w:rsidR="0079060C" w:rsidRDefault="0079060C">
      <w:pPr>
        <w:pStyle w:val="Doc-text2"/>
        <w:numPr>
          <w:ilvl w:val="0"/>
          <w:numId w:val="51"/>
        </w:numPr>
        <w:overflowPunct/>
        <w:autoSpaceDE/>
        <w:autoSpaceDN/>
        <w:adjustRightInd/>
        <w:textAlignment w:val="auto"/>
      </w:pPr>
      <w:r>
        <w:t>Multiple reference configurations: LG, Samsung, CMCC, Nokia, Fujitsu, Rakuten, ITRI, KDDI, ZTE, BT, IDC, KT, ETRI (13)</w:t>
      </w:r>
    </w:p>
    <w:p w14:paraId="33FAD937" w14:textId="77777777" w:rsidR="0079060C" w:rsidRDefault="0079060C">
      <w:pPr>
        <w:pStyle w:val="Doc-text2"/>
        <w:numPr>
          <w:ilvl w:val="0"/>
          <w:numId w:val="51"/>
        </w:numPr>
        <w:overflowPunct/>
        <w:autoSpaceDE/>
        <w:autoSpaceDN/>
        <w:adjustRightInd/>
        <w:textAlignment w:val="auto"/>
      </w:pPr>
      <w:r>
        <w:t>Single reference configuration: Google, Honor, CATT, Lenovo, Vivo, Apple, OPPO, Spredtrum, Xiaomi, NEC, Intel, MediaTek, Qualcomm, China Telecom, Ericsson, Sharp (16)</w:t>
      </w:r>
    </w:p>
    <w:p w14:paraId="396BEC25" w14:textId="77777777" w:rsidR="0079060C" w:rsidRDefault="0079060C" w:rsidP="0079060C">
      <w:pPr>
        <w:pStyle w:val="Doc-text2"/>
        <w:ind w:left="1253" w:firstLine="0"/>
      </w:pPr>
    </w:p>
    <w:p w14:paraId="7C4F271F" w14:textId="77777777" w:rsidR="0079060C" w:rsidRPr="00B167D0" w:rsidRDefault="0079060C" w:rsidP="0079060C">
      <w:pPr>
        <w:pStyle w:val="Doc-text2"/>
        <w:ind w:left="0" w:firstLine="0"/>
        <w:rPr>
          <w:b/>
        </w:rPr>
      </w:pPr>
      <w:r w:rsidRPr="00B167D0">
        <w:rPr>
          <w:b/>
        </w:rPr>
        <w:t>CSI resource</w:t>
      </w:r>
      <w:r>
        <w:rPr>
          <w:b/>
        </w:rPr>
        <w:t xml:space="preserve"> and report</w:t>
      </w:r>
      <w:r w:rsidRPr="00B167D0">
        <w:rPr>
          <w:b/>
        </w:rPr>
        <w:t xml:space="preserve"> configuration:</w:t>
      </w:r>
    </w:p>
    <w:p w14:paraId="039CCEBF" w14:textId="77777777" w:rsidR="0079060C" w:rsidRPr="00B167D0" w:rsidRDefault="0079060C" w:rsidP="0079060C">
      <w:pPr>
        <w:pStyle w:val="Doc-text2"/>
        <w:ind w:left="0" w:firstLine="0"/>
      </w:pPr>
      <w:r>
        <w:t>P3, P4 in R2-2406419 (ZTE)</w:t>
      </w:r>
    </w:p>
    <w:p w14:paraId="31B419E1" w14:textId="77777777" w:rsidR="0079060C" w:rsidRPr="00B167D0" w:rsidRDefault="0079060C" w:rsidP="0079060C">
      <w:pPr>
        <w:pStyle w:val="Doc-text2"/>
        <w:ind w:left="1253" w:firstLine="0"/>
        <w:rPr>
          <w:lang w:val="en-US"/>
        </w:rPr>
      </w:pPr>
      <w:r w:rsidRPr="00B167D0">
        <w:rPr>
          <w:lang w:val="en-US"/>
        </w:rPr>
        <w:t>Proposal 3: The Rel-18 signaling structure for LTM CSI resource and report configuration is reused for inter-CU LTM, i.e. a common CSI resource configuration and cell-specific CSI report configuration.</w:t>
      </w:r>
    </w:p>
    <w:p w14:paraId="655191D2" w14:textId="77777777" w:rsidR="0079060C" w:rsidRDefault="0079060C" w:rsidP="0079060C">
      <w:pPr>
        <w:pStyle w:val="Doc-text2"/>
        <w:ind w:left="1253" w:firstLine="0"/>
        <w:rPr>
          <w:lang w:val="en-US"/>
        </w:rPr>
      </w:pPr>
      <w:r w:rsidRPr="00B167D0">
        <w:rPr>
          <w:lang w:val="en-US"/>
        </w:rPr>
        <w:t xml:space="preserve">Proposal 4: The source CU is responsible to generate the common CSI resource configuration.  </w:t>
      </w:r>
    </w:p>
    <w:p w14:paraId="05541144" w14:textId="77777777" w:rsidR="0079060C" w:rsidRDefault="0079060C" w:rsidP="0079060C">
      <w:pPr>
        <w:pStyle w:val="Doc-text2"/>
        <w:rPr>
          <w:lang w:val="en-US"/>
        </w:rPr>
      </w:pPr>
    </w:p>
    <w:p w14:paraId="0527075E"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P3 and P4 in R2-2406419 are agreed. </w:t>
      </w:r>
    </w:p>
    <w:p w14:paraId="45525453" w14:textId="77777777" w:rsidR="0079060C" w:rsidRDefault="0079060C" w:rsidP="0079060C">
      <w:pPr>
        <w:pStyle w:val="Doc-text2"/>
        <w:rPr>
          <w:lang w:val="en-US"/>
        </w:rPr>
      </w:pPr>
    </w:p>
    <w:p w14:paraId="0279D051" w14:textId="77777777" w:rsidR="0079060C" w:rsidRDefault="0079060C" w:rsidP="0079060C">
      <w:pPr>
        <w:pStyle w:val="Doc-text2"/>
        <w:ind w:left="0" w:firstLine="0"/>
        <w:rPr>
          <w:lang w:val="en-US"/>
        </w:rPr>
      </w:pPr>
      <w:r>
        <w:rPr>
          <w:lang w:val="en-US"/>
        </w:rPr>
        <w:t>P5 in R2-2407269 (LG)</w:t>
      </w:r>
    </w:p>
    <w:p w14:paraId="163976F0" w14:textId="77777777" w:rsidR="0079060C" w:rsidRDefault="0079060C" w:rsidP="0079060C">
      <w:pPr>
        <w:pStyle w:val="Doc-text2"/>
        <w:ind w:left="1253" w:firstLine="0"/>
        <w:rPr>
          <w:lang w:val="en-US"/>
        </w:rPr>
      </w:pPr>
      <w:r w:rsidRPr="00A064FE">
        <w:rPr>
          <w:lang w:val="en-US"/>
        </w:rPr>
        <w:t>Proposal 5. As in Rel-18 LTM configuration, CSI resources for LTM L1 measurement for all LTM candidate cells are provided in the form of a single list.</w:t>
      </w:r>
    </w:p>
    <w:p w14:paraId="3594A1EB" w14:textId="77777777" w:rsidR="0079060C" w:rsidRDefault="0079060C" w:rsidP="0079060C">
      <w:pPr>
        <w:pStyle w:val="Doc-text2"/>
        <w:rPr>
          <w:lang w:val="en-US"/>
        </w:rPr>
      </w:pPr>
    </w:p>
    <w:p w14:paraId="22147EDA" w14:textId="77777777" w:rsidR="0079060C" w:rsidRPr="0080459E" w:rsidRDefault="0079060C" w:rsidP="0079060C">
      <w:pPr>
        <w:pStyle w:val="Doc-text2"/>
        <w:ind w:left="0" w:firstLine="0"/>
        <w:rPr>
          <w:b/>
          <w:lang w:val="en-US"/>
        </w:rPr>
      </w:pPr>
      <w:r w:rsidRPr="0080459E">
        <w:rPr>
          <w:b/>
          <w:lang w:val="en-US"/>
        </w:rPr>
        <w:t xml:space="preserve">Inter-node RRC message for inter-CU LTM: </w:t>
      </w:r>
    </w:p>
    <w:p w14:paraId="075339CE" w14:textId="77777777" w:rsidR="0079060C" w:rsidRDefault="0079060C" w:rsidP="0079060C">
      <w:pPr>
        <w:pStyle w:val="Doc-text2"/>
        <w:ind w:left="0" w:firstLine="0"/>
        <w:rPr>
          <w:lang w:val="en-US"/>
        </w:rPr>
      </w:pPr>
      <w:r>
        <w:rPr>
          <w:lang w:val="en-US"/>
        </w:rPr>
        <w:t>P5 in R2-2407421 (Samsung)</w:t>
      </w:r>
    </w:p>
    <w:p w14:paraId="1EDD47B0" w14:textId="77777777" w:rsidR="0079060C" w:rsidRDefault="0079060C" w:rsidP="0079060C">
      <w:pPr>
        <w:pStyle w:val="Doc-text2"/>
        <w:ind w:left="1253" w:firstLine="0"/>
        <w:rPr>
          <w:lang w:val="en-US"/>
        </w:rPr>
      </w:pPr>
      <w:r w:rsidRPr="0080459E">
        <w:rPr>
          <w:lang w:val="en-US"/>
        </w:rPr>
        <w:t>Proposal 5: RAN2 is kindly asked to discuss the LTM candidate configuration (ltm-candidate IE) transfer from candidate gNB-CU to the source gNB-CU during the LTM cell preparation procedure by considering the following two options:</w:t>
      </w:r>
    </w:p>
    <w:p w14:paraId="2A13F917" w14:textId="77777777" w:rsidR="0079060C" w:rsidRPr="0080459E" w:rsidRDefault="0079060C" w:rsidP="0079060C">
      <w:pPr>
        <w:pStyle w:val="Doc-text2"/>
        <w:ind w:left="1253"/>
        <w:rPr>
          <w:lang w:val="en-US"/>
        </w:rPr>
      </w:pPr>
      <w:r>
        <w:rPr>
          <w:lang w:val="en-US"/>
        </w:rPr>
        <w:tab/>
      </w:r>
      <w:r w:rsidRPr="0080459E">
        <w:rPr>
          <w:lang w:val="en-US"/>
        </w:rPr>
        <w:t></w:t>
      </w:r>
      <w:r w:rsidRPr="0080459E">
        <w:rPr>
          <w:lang w:val="en-US"/>
        </w:rPr>
        <w:tab/>
        <w:t>Option 1: Define a new inter-node RRC message for LTM candidate configuration</w:t>
      </w:r>
    </w:p>
    <w:p w14:paraId="5B47AC23" w14:textId="77777777" w:rsidR="0079060C" w:rsidRDefault="0079060C" w:rsidP="0079060C">
      <w:pPr>
        <w:pStyle w:val="Doc-text2"/>
        <w:ind w:left="1253" w:firstLine="0"/>
        <w:rPr>
          <w:lang w:val="en-US"/>
        </w:rPr>
      </w:pPr>
      <w:r w:rsidRPr="0080459E">
        <w:rPr>
          <w:lang w:val="en-US"/>
        </w:rPr>
        <w:t></w:t>
      </w:r>
      <w:r w:rsidRPr="0080459E">
        <w:rPr>
          <w:lang w:val="en-US"/>
        </w:rPr>
        <w:tab/>
        <w:t>Option 2: Define new XnAP IEs to include other information in the LTM candidate configuration</w:t>
      </w:r>
    </w:p>
    <w:p w14:paraId="67A3B12D" w14:textId="77777777" w:rsidR="0079060C" w:rsidRDefault="0079060C" w:rsidP="0079060C">
      <w:pPr>
        <w:pStyle w:val="Doc-text2"/>
        <w:ind w:left="1253" w:firstLine="0"/>
        <w:rPr>
          <w:lang w:val="en-US"/>
        </w:rPr>
      </w:pPr>
    </w:p>
    <w:p w14:paraId="0DD0EBDC" w14:textId="77777777" w:rsidR="0079060C" w:rsidRDefault="0079060C">
      <w:pPr>
        <w:pStyle w:val="Doc-text2"/>
        <w:numPr>
          <w:ilvl w:val="0"/>
          <w:numId w:val="50"/>
        </w:numPr>
        <w:overflowPunct/>
        <w:autoSpaceDE/>
        <w:autoSpaceDN/>
        <w:adjustRightInd/>
        <w:textAlignment w:val="auto"/>
        <w:rPr>
          <w:lang w:val="en-US"/>
        </w:rPr>
      </w:pPr>
      <w:r>
        <w:rPr>
          <w:lang w:val="en-US"/>
        </w:rPr>
        <w:t>Noted.</w:t>
      </w:r>
    </w:p>
    <w:p w14:paraId="22F5089A" w14:textId="77777777" w:rsidR="0079060C" w:rsidRDefault="0079060C" w:rsidP="0079060C">
      <w:pPr>
        <w:pStyle w:val="Doc-text2"/>
        <w:ind w:left="1253" w:firstLine="0"/>
        <w:rPr>
          <w:lang w:val="en-US"/>
        </w:rPr>
      </w:pPr>
    </w:p>
    <w:p w14:paraId="2D57BFD5" w14:textId="77777777" w:rsidR="0079060C" w:rsidRDefault="0079060C" w:rsidP="0079060C">
      <w:pPr>
        <w:pStyle w:val="Doc-text2"/>
        <w:ind w:left="1253" w:firstLine="0"/>
        <w:rPr>
          <w:lang w:val="en-US"/>
        </w:rPr>
      </w:pPr>
      <w:r>
        <w:rPr>
          <w:lang w:val="en-US"/>
        </w:rPr>
        <w:t xml:space="preserve">[NEC, Ericsson]: Think we can discuss it later. [Samsung]: Handover request/response procedure is performed per each candidate cell. [Vodafone]: Understand it is under RAN3 discussion. [Session chair]: Let’s wait for more time to think of and check RAN3 discussion status. </w:t>
      </w:r>
    </w:p>
    <w:p w14:paraId="1A671796" w14:textId="77777777" w:rsidR="0079060C" w:rsidRDefault="0079060C" w:rsidP="0079060C">
      <w:pPr>
        <w:pStyle w:val="Doc-text2"/>
        <w:ind w:left="0" w:firstLine="0"/>
        <w:rPr>
          <w:lang w:val="en-US"/>
        </w:rPr>
      </w:pPr>
    </w:p>
    <w:p w14:paraId="00009ABB" w14:textId="77777777" w:rsidR="0079060C" w:rsidRPr="00C42B6B" w:rsidRDefault="0079060C" w:rsidP="0079060C">
      <w:pPr>
        <w:pStyle w:val="Doc-text2"/>
        <w:ind w:left="0" w:firstLine="0"/>
        <w:rPr>
          <w:b/>
          <w:lang w:val="en-US"/>
        </w:rPr>
      </w:pPr>
      <w:r w:rsidRPr="00C42B6B">
        <w:rPr>
          <w:b/>
          <w:lang w:val="en-US"/>
        </w:rPr>
        <w:t>Early DL sync:</w:t>
      </w:r>
    </w:p>
    <w:p w14:paraId="323CA51E" w14:textId="77777777" w:rsidR="0079060C" w:rsidRDefault="0079060C" w:rsidP="0079060C">
      <w:pPr>
        <w:pStyle w:val="Doc-text2"/>
        <w:ind w:left="0" w:firstLine="0"/>
        <w:rPr>
          <w:lang w:val="en-US"/>
        </w:rPr>
      </w:pPr>
      <w:r>
        <w:rPr>
          <w:lang w:val="en-US"/>
        </w:rPr>
        <w:t>P3 in R2-2406305 (CATT)</w:t>
      </w:r>
    </w:p>
    <w:p w14:paraId="5B9737AE" w14:textId="77777777" w:rsidR="0079060C" w:rsidRDefault="0079060C" w:rsidP="0079060C">
      <w:pPr>
        <w:pStyle w:val="Doc-text2"/>
        <w:ind w:left="1253" w:firstLine="0"/>
        <w:rPr>
          <w:lang w:val="en-US"/>
        </w:rPr>
      </w:pPr>
      <w:r w:rsidRPr="00A064FE">
        <w:rPr>
          <w:lang w:val="en-US"/>
        </w:rPr>
        <w:t>Proposal 3: For inter-CU LTM, the R18 candidate TCI State activation/deactivation design (including MAC CE and related UE handling) is reused.</w:t>
      </w:r>
    </w:p>
    <w:p w14:paraId="533FF649" w14:textId="77777777" w:rsidR="0079060C" w:rsidRDefault="0079060C" w:rsidP="0079060C">
      <w:pPr>
        <w:pStyle w:val="Doc-text2"/>
        <w:ind w:left="1253" w:firstLine="0"/>
        <w:rPr>
          <w:lang w:val="en-US"/>
        </w:rPr>
      </w:pPr>
    </w:p>
    <w:p w14:paraId="57D833D2"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1C48EF4F" w14:textId="77777777" w:rsidR="0079060C" w:rsidRDefault="0079060C" w:rsidP="0079060C">
      <w:pPr>
        <w:pStyle w:val="Doc-text2"/>
        <w:rPr>
          <w:lang w:val="en-US"/>
        </w:rPr>
      </w:pPr>
    </w:p>
    <w:p w14:paraId="35117261" w14:textId="77777777" w:rsidR="0079060C" w:rsidRPr="00C42B6B" w:rsidRDefault="0079060C" w:rsidP="0079060C">
      <w:pPr>
        <w:pStyle w:val="Doc-text2"/>
        <w:ind w:left="0" w:firstLine="0"/>
        <w:rPr>
          <w:b/>
          <w:lang w:val="en-US"/>
        </w:rPr>
      </w:pPr>
      <w:r w:rsidRPr="00C42B6B">
        <w:rPr>
          <w:b/>
          <w:lang w:val="en-US"/>
        </w:rPr>
        <w:t>Who decides inter-CU LTM switch?</w:t>
      </w:r>
    </w:p>
    <w:p w14:paraId="795DD46B" w14:textId="77777777" w:rsidR="0079060C" w:rsidRDefault="0079060C" w:rsidP="0079060C">
      <w:pPr>
        <w:pStyle w:val="Doc-text2"/>
        <w:ind w:left="0" w:firstLine="0"/>
        <w:rPr>
          <w:lang w:val="en-US"/>
        </w:rPr>
      </w:pPr>
      <w:r>
        <w:rPr>
          <w:lang w:val="en-US"/>
        </w:rPr>
        <w:t>P3 in R2-2406694 (Apple)</w:t>
      </w:r>
    </w:p>
    <w:p w14:paraId="1FAAFD44" w14:textId="77777777" w:rsidR="0079060C" w:rsidRDefault="0079060C" w:rsidP="0079060C">
      <w:pPr>
        <w:pStyle w:val="Doc-text2"/>
        <w:ind w:left="1253" w:firstLine="0"/>
        <w:rPr>
          <w:lang w:val="en-US"/>
        </w:rPr>
      </w:pPr>
      <w:r w:rsidRPr="00426BC2">
        <w:rPr>
          <w:lang w:val="en-US"/>
        </w:rPr>
        <w:t>Proposal 3</w:t>
      </w:r>
      <w:r>
        <w:rPr>
          <w:lang w:val="en-US"/>
        </w:rPr>
        <w:t xml:space="preserve"> (modified)</w:t>
      </w:r>
      <w:r w:rsidRPr="00426BC2">
        <w:rPr>
          <w:lang w:val="en-US"/>
        </w:rPr>
        <w:t>: For inter-CU LTM cell switch, it’s the source DU that triggers the MAC CE and informs the source CU about the target LTM cell.</w:t>
      </w:r>
    </w:p>
    <w:p w14:paraId="7DC2DEDC" w14:textId="77777777" w:rsidR="0079060C" w:rsidRDefault="0079060C" w:rsidP="0079060C">
      <w:pPr>
        <w:pStyle w:val="Doc-text2"/>
        <w:ind w:left="1253" w:firstLine="0"/>
        <w:rPr>
          <w:lang w:val="en-US"/>
        </w:rPr>
      </w:pPr>
    </w:p>
    <w:p w14:paraId="37EC90DD" w14:textId="77777777" w:rsidR="0079060C" w:rsidRPr="00C36495" w:rsidRDefault="0079060C">
      <w:pPr>
        <w:pStyle w:val="Doc-text2"/>
        <w:numPr>
          <w:ilvl w:val="0"/>
          <w:numId w:val="50"/>
        </w:numPr>
        <w:overflowPunct/>
        <w:autoSpaceDE/>
        <w:autoSpaceDN/>
        <w:adjustRightInd/>
        <w:ind w:left="1253" w:firstLine="0"/>
        <w:textAlignment w:val="auto"/>
        <w:rPr>
          <w:lang w:val="en-US"/>
        </w:rPr>
      </w:pPr>
      <w:r w:rsidRPr="00C36495">
        <w:rPr>
          <w:lang w:val="en-US"/>
        </w:rPr>
        <w:t xml:space="preserve">Agreed. </w:t>
      </w:r>
    </w:p>
    <w:p w14:paraId="097E3A57" w14:textId="77777777" w:rsidR="0079060C" w:rsidRDefault="0079060C" w:rsidP="0079060C">
      <w:pPr>
        <w:pStyle w:val="Doc-text2"/>
        <w:ind w:left="1253" w:firstLine="0"/>
        <w:rPr>
          <w:lang w:val="en-US"/>
        </w:rPr>
      </w:pPr>
    </w:p>
    <w:p w14:paraId="4A90DD18" w14:textId="77777777" w:rsidR="0079060C" w:rsidRDefault="0079060C" w:rsidP="0079060C">
      <w:pPr>
        <w:pStyle w:val="Doc-text2"/>
        <w:ind w:left="1253" w:firstLine="0"/>
        <w:rPr>
          <w:lang w:val="en-US"/>
        </w:rPr>
      </w:pPr>
      <w:r>
        <w:rPr>
          <w:lang w:val="en-US"/>
        </w:rPr>
        <w:t xml:space="preserve">[NEC]: Understand source CU initiates inter-CU LTM preparation, however source DU triggers inter-CU LTM cell switch. [LG]: With the agreement that LTM and L1 measurement are decoupled, without L1 measurement, can it be the source CU the node to trigger inter-CU LTM cell switch? [Nokia]: Understands source CU decides it however source DU sends the MAC CE. [Vodafone]: Decoupling between inter-CU LTM and L1 measurement will be continued in Rel-19? [Samsung, OPPO]: Whether source CU triggers inter-CU LTM to source DU is under RAN3 discussion. We may need to wait for further RAN3 progress. [Vivo]: Understand it is RAN2 issue. [Rakuten]: The proposal is which node triggers the MAC CE. No one disagree with source DU. Regarding who decides inter-CU LTM, we may wait for RAN3 progress. [Nokia]: Propose to send a LS to RAN3 to inform RAN2 agreements. [Ericsson]: LTM is based on L1 measurement as baseline. LTM based on L3 measurement is done by NW implementation. [Ericsson, Rakuten]: No need to send a LS to RAN3. [BT]: Think for inter-CU case, if we want to have L3 measurement based inter-CU LTM, we need to standardize the corresponding CU-DU interface to support L3 measurement based LTM. [Vodafone]: We can agree with proposal 3 and we can make further agreement such as “if L3 measurement is used for inter-CU LTM, source CU decides inter-CU LTM cell switch and source DU still triggers the MAC CE.” Also propose to send a LS to RAN3. [Session chair]: Seems for additional agreement </w:t>
      </w:r>
      <w:r>
        <w:rPr>
          <w:lang w:val="en-US"/>
        </w:rPr>
        <w:lastRenderedPageBreak/>
        <w:t xml:space="preserve">Vodafone proposed, there is no consensus right now. Ask Vodafone to have offline discussion with interested companies and if consensus can be made, we can handle the proposal and LS in CB session.  </w:t>
      </w:r>
    </w:p>
    <w:p w14:paraId="327EB21E" w14:textId="77777777" w:rsidR="0079060C" w:rsidRDefault="0079060C" w:rsidP="0079060C">
      <w:pPr>
        <w:pStyle w:val="Doc-text2"/>
        <w:ind w:left="1253" w:firstLine="0"/>
        <w:rPr>
          <w:lang w:val="en-US"/>
        </w:rPr>
      </w:pPr>
    </w:p>
    <w:p w14:paraId="4183FEEB" w14:textId="77777777" w:rsidR="0079060C" w:rsidRDefault="0079060C" w:rsidP="0079060C">
      <w:pPr>
        <w:pStyle w:val="Doc-text2"/>
        <w:ind w:left="1253" w:firstLine="0"/>
        <w:rPr>
          <w:lang w:val="en-US"/>
        </w:rPr>
      </w:pPr>
      <w:r>
        <w:rPr>
          <w:lang w:val="en-US"/>
        </w:rPr>
        <w:t>In CB session:</w:t>
      </w:r>
    </w:p>
    <w:p w14:paraId="7FD744ED" w14:textId="77777777" w:rsidR="0079060C" w:rsidRDefault="0079060C" w:rsidP="0079060C">
      <w:pPr>
        <w:pStyle w:val="Doc-text2"/>
        <w:ind w:left="1253" w:firstLine="0"/>
        <w:rPr>
          <w:lang w:val="en-US"/>
        </w:rPr>
      </w:pPr>
      <w:r>
        <w:rPr>
          <w:lang w:val="en-US"/>
        </w:rPr>
        <w:t>Corresponding proposal and LS are handled in Rel-18 Mobility session (R2-2407770, R2-2407771)</w:t>
      </w:r>
    </w:p>
    <w:p w14:paraId="007C23D9" w14:textId="77777777" w:rsidR="0079060C" w:rsidRDefault="0079060C" w:rsidP="0079060C">
      <w:pPr>
        <w:pStyle w:val="Doc-text2"/>
        <w:ind w:left="1253" w:firstLine="0"/>
        <w:rPr>
          <w:lang w:val="en-US"/>
        </w:rPr>
      </w:pPr>
    </w:p>
    <w:p w14:paraId="3577F71A" w14:textId="77777777" w:rsidR="0079060C" w:rsidRPr="00426BC2" w:rsidRDefault="0079060C" w:rsidP="0079060C">
      <w:pPr>
        <w:pStyle w:val="Doc-text2"/>
        <w:ind w:left="0" w:firstLine="0"/>
        <w:rPr>
          <w:b/>
          <w:lang w:val="en-US"/>
        </w:rPr>
      </w:pPr>
      <w:r w:rsidRPr="00426BC2">
        <w:rPr>
          <w:b/>
          <w:lang w:val="en-US"/>
        </w:rPr>
        <w:t>Indication of inter-CU LTM (RLC and PDCP re-establishment)</w:t>
      </w:r>
    </w:p>
    <w:p w14:paraId="564F6DEC" w14:textId="77777777" w:rsidR="0079060C" w:rsidRDefault="0079060C" w:rsidP="0079060C">
      <w:pPr>
        <w:pStyle w:val="Doc-text2"/>
        <w:ind w:left="0" w:firstLine="0"/>
        <w:rPr>
          <w:lang w:val="en-US"/>
        </w:rPr>
      </w:pPr>
      <w:r>
        <w:rPr>
          <w:lang w:val="en-US"/>
        </w:rPr>
        <w:t>P4 in R2-2407201 (Huawei)</w:t>
      </w:r>
    </w:p>
    <w:p w14:paraId="4038D4FF" w14:textId="77777777" w:rsidR="0079060C" w:rsidRDefault="0079060C" w:rsidP="0079060C">
      <w:pPr>
        <w:pStyle w:val="Doc-text2"/>
        <w:ind w:left="1253" w:firstLine="0"/>
        <w:rPr>
          <w:lang w:val="en-US"/>
        </w:rPr>
      </w:pPr>
      <w:r>
        <w:rPr>
          <w:lang w:val="en-US"/>
        </w:rPr>
        <w:t xml:space="preserve">Proposal 4 (modified): </w:t>
      </w:r>
      <w:r w:rsidRPr="00010605">
        <w:rPr>
          <w:lang w:val="en-US"/>
        </w:rPr>
        <w:t>Introduce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xml:space="preserve"> </w:t>
      </w:r>
    </w:p>
    <w:p w14:paraId="5F500171" w14:textId="77777777" w:rsidR="0079060C" w:rsidRDefault="0079060C" w:rsidP="0079060C">
      <w:pPr>
        <w:pStyle w:val="Doc-text2"/>
        <w:ind w:left="1253" w:firstLine="0"/>
        <w:rPr>
          <w:lang w:val="en-US"/>
        </w:rPr>
      </w:pPr>
    </w:p>
    <w:p w14:paraId="1B543ED8" w14:textId="77777777" w:rsidR="0079060C" w:rsidRDefault="0079060C" w:rsidP="0079060C">
      <w:pPr>
        <w:pStyle w:val="Doc-text2"/>
        <w:ind w:left="0" w:firstLine="0"/>
        <w:rPr>
          <w:lang w:val="en-US"/>
        </w:rPr>
      </w:pPr>
      <w:r>
        <w:rPr>
          <w:lang w:val="en-US"/>
        </w:rPr>
        <w:t>P7, P8 in R2-2406819 (Xiaomi)</w:t>
      </w:r>
    </w:p>
    <w:p w14:paraId="09FBA270" w14:textId="77777777" w:rsidR="0079060C" w:rsidRDefault="0079060C" w:rsidP="0079060C">
      <w:pPr>
        <w:pStyle w:val="Doc-text2"/>
        <w:ind w:left="1253" w:firstLine="0"/>
        <w:rPr>
          <w:lang w:val="en-US"/>
        </w:rPr>
      </w:pPr>
      <w:r w:rsidRPr="004A4C2C">
        <w:rPr>
          <w:lang w:val="en-US"/>
        </w:rPr>
        <w:t>Proposal 7: If the security key update is required, the UE shall perform MAC reset, RLC re-establishment and PDCP re-establishment. For the issue how to indicate that the security key update is required, we can wait for SA3’s progress on the security of inter-CU LTM.</w:t>
      </w:r>
    </w:p>
    <w:p w14:paraId="15935E7C" w14:textId="77777777" w:rsidR="0079060C" w:rsidRDefault="0079060C" w:rsidP="0079060C">
      <w:pPr>
        <w:pStyle w:val="Doc-text2"/>
        <w:ind w:left="1253" w:firstLine="0"/>
        <w:rPr>
          <w:lang w:val="en-US"/>
        </w:rPr>
      </w:pPr>
      <w:r w:rsidRPr="004A4C2C">
        <w:rPr>
          <w:lang w:val="en-US"/>
        </w:rPr>
        <w:t>Proposal 8: If the security key update is not required, reuse the Rel-18 L2 handling mechanism and the Rel-18 NoResetID is reused to determine whether to perform RLC re-establishment and PDCP data recovery when the UE performs the LTM cell switch procedure.</w:t>
      </w:r>
    </w:p>
    <w:p w14:paraId="519C6C93" w14:textId="77777777" w:rsidR="0079060C" w:rsidRDefault="0079060C" w:rsidP="0079060C">
      <w:pPr>
        <w:pStyle w:val="Doc-text2"/>
        <w:ind w:left="1253" w:firstLine="0"/>
        <w:rPr>
          <w:lang w:val="en-US"/>
        </w:rPr>
      </w:pPr>
    </w:p>
    <w:p w14:paraId="78FE1FB6" w14:textId="77777777" w:rsidR="0079060C" w:rsidRDefault="0079060C" w:rsidP="0079060C">
      <w:pPr>
        <w:pStyle w:val="Doc-text2"/>
        <w:ind w:left="1253" w:firstLine="0"/>
        <w:rPr>
          <w:lang w:val="en-US"/>
        </w:rPr>
      </w:pPr>
      <w:r>
        <w:rPr>
          <w:lang w:val="en-US"/>
        </w:rPr>
        <w:t xml:space="preserve">[CATT]: Prefer separate Rel-19 ID. It is also compatible to conditional LTM. [MediaTek]: Based on the current spec, re-establishment and security key change are always coupled. [LG]: Share the view with MediaTek. [OPPO, Vivo]: Support Huawei’s proposal. [Xiaomi]: Conditional LTM could be restricted to intra-CU LTM. [Nokia]: For recovery case, Rel-19 ID is helpful. [Session chair]: Let’s assume recovery is done to different CU, doesn’t the UE need to change a security key anyway? Wonders if security key update can be commonly applicable to all cases. [IDC]: Although we need to wait for SA3 response for security aspect (NCC change), it sounds reasonable to configure re-establishment control by RRC. </w:t>
      </w:r>
    </w:p>
    <w:p w14:paraId="481380ED" w14:textId="77777777" w:rsidR="0079060C" w:rsidRDefault="0079060C" w:rsidP="0079060C">
      <w:pPr>
        <w:pStyle w:val="Doc-text2"/>
        <w:ind w:left="1253" w:firstLine="0"/>
        <w:rPr>
          <w:lang w:val="en-US"/>
        </w:rPr>
      </w:pPr>
    </w:p>
    <w:p w14:paraId="2F45EF06" w14:textId="77777777" w:rsidR="0079060C" w:rsidRDefault="0079060C">
      <w:pPr>
        <w:pStyle w:val="Doc-text2"/>
        <w:numPr>
          <w:ilvl w:val="0"/>
          <w:numId w:val="50"/>
        </w:numPr>
        <w:overflowPunct/>
        <w:autoSpaceDE/>
        <w:autoSpaceDN/>
        <w:adjustRightInd/>
        <w:textAlignment w:val="auto"/>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xml:space="preserve">, however dependent on SA3 response, we can revisit it. </w:t>
      </w:r>
    </w:p>
    <w:p w14:paraId="28EF7460" w14:textId="77777777" w:rsidR="0079060C" w:rsidRDefault="0079060C" w:rsidP="0079060C">
      <w:pPr>
        <w:pStyle w:val="Doc-text2"/>
        <w:ind w:left="1253" w:firstLine="0"/>
        <w:rPr>
          <w:lang w:val="en-US"/>
        </w:rPr>
      </w:pPr>
    </w:p>
    <w:p w14:paraId="05504D63" w14:textId="77777777" w:rsidR="0079060C" w:rsidRPr="004A4C2C" w:rsidRDefault="0079060C" w:rsidP="0079060C">
      <w:pPr>
        <w:pStyle w:val="Doc-text2"/>
        <w:ind w:left="0" w:firstLine="0"/>
        <w:rPr>
          <w:b/>
          <w:lang w:val="en-US"/>
        </w:rPr>
      </w:pPr>
      <w:r w:rsidRPr="004A4C2C">
        <w:rPr>
          <w:b/>
          <w:lang w:val="en-US"/>
        </w:rPr>
        <w:t>Handling of candidate configuration after inter-CU LTM cell switch</w:t>
      </w:r>
    </w:p>
    <w:p w14:paraId="74B57F84" w14:textId="77777777" w:rsidR="0079060C" w:rsidRDefault="0079060C" w:rsidP="0079060C">
      <w:pPr>
        <w:pStyle w:val="Doc-text2"/>
        <w:ind w:left="0" w:firstLine="0"/>
        <w:rPr>
          <w:lang w:val="en-US"/>
        </w:rPr>
      </w:pPr>
      <w:r>
        <w:rPr>
          <w:lang w:val="en-US"/>
        </w:rPr>
        <w:t>P4 in R2-2406919 (Ericsson)</w:t>
      </w:r>
    </w:p>
    <w:p w14:paraId="71E9DFC3" w14:textId="77777777" w:rsidR="0079060C" w:rsidRDefault="0079060C" w:rsidP="0079060C">
      <w:pPr>
        <w:pStyle w:val="Doc-text2"/>
        <w:ind w:left="1253" w:firstLine="0"/>
        <w:rPr>
          <w:lang w:val="en-US"/>
        </w:rPr>
      </w:pPr>
      <w:r w:rsidRPr="004A4C2C">
        <w:rPr>
          <w:lang w:val="en-US"/>
        </w:rPr>
        <w:t>Proposal 4</w:t>
      </w:r>
      <w:r>
        <w:rPr>
          <w:lang w:val="en-US"/>
        </w:rPr>
        <w:t xml:space="preserve"> (modified): </w:t>
      </w: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343A42F0" w14:textId="77777777" w:rsidR="0079060C" w:rsidRDefault="0079060C" w:rsidP="0079060C">
      <w:pPr>
        <w:pStyle w:val="Doc-text2"/>
        <w:ind w:left="1253" w:firstLine="0"/>
        <w:rPr>
          <w:lang w:val="en-US"/>
        </w:rPr>
      </w:pPr>
    </w:p>
    <w:p w14:paraId="3A26B7D8"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Agreed. </w:t>
      </w:r>
    </w:p>
    <w:p w14:paraId="7A67BE52" w14:textId="77777777" w:rsidR="0079060C" w:rsidRDefault="0079060C" w:rsidP="0079060C">
      <w:pPr>
        <w:pStyle w:val="Doc-text2"/>
        <w:ind w:left="1253" w:firstLine="0"/>
        <w:rPr>
          <w:lang w:val="en-US"/>
        </w:rPr>
      </w:pPr>
    </w:p>
    <w:p w14:paraId="78FD3C5B" w14:textId="77777777" w:rsidR="0079060C" w:rsidRDefault="0079060C" w:rsidP="0079060C">
      <w:pPr>
        <w:pStyle w:val="Doc-text2"/>
        <w:ind w:left="1253" w:firstLine="0"/>
        <w:rPr>
          <w:lang w:val="en-US"/>
        </w:rPr>
      </w:pPr>
      <w:r>
        <w:rPr>
          <w:lang w:val="en-US"/>
        </w:rPr>
        <w:t xml:space="preserve">[ZTE]: For DC case, proposal 4 may not work. The UE may need to release LTM candidate configuration. It is better to clarify it is for non-DC inter-CU LTM now. </w:t>
      </w:r>
    </w:p>
    <w:p w14:paraId="260176E8" w14:textId="77777777" w:rsidR="0079060C" w:rsidRDefault="0079060C" w:rsidP="0079060C">
      <w:pPr>
        <w:pStyle w:val="Doc-text2"/>
        <w:ind w:left="1253" w:firstLine="0"/>
        <w:rPr>
          <w:lang w:val="en-US"/>
        </w:rPr>
      </w:pPr>
    </w:p>
    <w:p w14:paraId="213B61E6" w14:textId="77777777" w:rsidR="0079060C" w:rsidRPr="00E244C2" w:rsidRDefault="0079060C" w:rsidP="0079060C">
      <w:pPr>
        <w:pStyle w:val="Doc-text2"/>
        <w:ind w:left="0" w:firstLine="0"/>
        <w:rPr>
          <w:b/>
          <w:lang w:val="en-US"/>
        </w:rPr>
      </w:pPr>
      <w:r w:rsidRPr="00E244C2">
        <w:rPr>
          <w:b/>
          <w:lang w:val="en-US"/>
        </w:rPr>
        <w:t xml:space="preserve">Handling of DRBs in subsequent inter-CU LTM: </w:t>
      </w:r>
    </w:p>
    <w:p w14:paraId="7E277032" w14:textId="77777777" w:rsidR="0079060C" w:rsidRDefault="0079060C" w:rsidP="0079060C">
      <w:pPr>
        <w:pStyle w:val="Doc-text2"/>
        <w:ind w:left="0" w:firstLine="0"/>
        <w:rPr>
          <w:lang w:val="en-US"/>
        </w:rPr>
      </w:pPr>
      <w:r>
        <w:rPr>
          <w:lang w:val="en-US"/>
        </w:rPr>
        <w:t>P6 in R2-2407421 (Samsung)</w:t>
      </w:r>
    </w:p>
    <w:p w14:paraId="4A081E7B" w14:textId="77777777" w:rsidR="0079060C" w:rsidRDefault="0079060C" w:rsidP="0079060C">
      <w:pPr>
        <w:pStyle w:val="Doc-text2"/>
        <w:ind w:left="1253" w:firstLine="0"/>
        <w:rPr>
          <w:lang w:val="en-US"/>
        </w:rPr>
      </w:pPr>
      <w:r w:rsidRPr="00E244C2">
        <w:rPr>
          <w:lang w:val="en-US"/>
        </w:rPr>
        <w:t>Proposal 6: RAN2 is kindly asked to discuss whether different LTM candidate cells can have different admission results (i.e., different LTM candidate cells accept different PDU sessions).</w:t>
      </w:r>
    </w:p>
    <w:p w14:paraId="34863950" w14:textId="77777777" w:rsidR="0079060C" w:rsidRPr="004D3CB9" w:rsidRDefault="0079060C" w:rsidP="0079060C">
      <w:pPr>
        <w:pStyle w:val="Doc-text2"/>
        <w:ind w:left="1253"/>
        <w:rPr>
          <w:lang w:val="en-US"/>
        </w:rPr>
      </w:pPr>
      <w:r>
        <w:rPr>
          <w:lang w:val="en-US"/>
        </w:rPr>
        <w:tab/>
      </w:r>
      <w:r w:rsidRPr="004D3CB9">
        <w:rPr>
          <w:lang w:val="en-US"/>
        </w:rPr>
        <w:t></w:t>
      </w:r>
      <w:r w:rsidRPr="004D3CB9">
        <w:rPr>
          <w:lang w:val="en-US"/>
        </w:rPr>
        <w:tab/>
        <w:t>Option 1: After accessing to a LTM candidate cell, UE automatically releases the PDU session, which has been released before. This introduces specification impact (RAN2).</w:t>
      </w:r>
    </w:p>
    <w:p w14:paraId="1C5189BB" w14:textId="77777777" w:rsidR="0079060C" w:rsidRDefault="0079060C" w:rsidP="0079060C">
      <w:pPr>
        <w:pStyle w:val="Doc-text2"/>
        <w:ind w:left="1253" w:firstLine="0"/>
        <w:rPr>
          <w:lang w:val="en-US"/>
        </w:rPr>
      </w:pPr>
      <w:r w:rsidRPr="004D3CB9">
        <w:rPr>
          <w:lang w:val="en-US"/>
        </w:rPr>
        <w:t></w:t>
      </w:r>
      <w:r w:rsidRPr="004D3CB9">
        <w:rPr>
          <w:lang w:val="en-US"/>
        </w:rPr>
        <w:tab/>
        <w:t>Option 2: The inter-CU LTM candidate cell is prepared only if all LTM candidate cells have the same admission result. This seems to be the principle applied in intra-CU LTM.</w:t>
      </w:r>
    </w:p>
    <w:p w14:paraId="7F1D9256" w14:textId="77777777" w:rsidR="0079060C" w:rsidRDefault="0079060C" w:rsidP="0079060C">
      <w:pPr>
        <w:pStyle w:val="Doc-text2"/>
        <w:ind w:left="1253" w:firstLine="0"/>
        <w:rPr>
          <w:lang w:val="en-US"/>
        </w:rPr>
      </w:pPr>
    </w:p>
    <w:p w14:paraId="2C83F16B" w14:textId="77777777" w:rsidR="0079060C" w:rsidRDefault="0079060C" w:rsidP="0079060C">
      <w:pPr>
        <w:pStyle w:val="Doc-text2"/>
        <w:ind w:left="1253" w:firstLine="0"/>
        <w:rPr>
          <w:lang w:val="en-US"/>
        </w:rPr>
      </w:pPr>
      <w:r>
        <w:rPr>
          <w:lang w:val="en-US"/>
        </w:rPr>
        <w:t xml:space="preserve">[Ericsson]: In Rel-18, it is not a real issue since all candidate cells are under the same CU. [Samsung]: Seems first we need to have clear understanding on the concerned scenario in Rel-18 (including whether it exists in Rel-18 and how it was resolved). Then we can further discuss possible way-forward for Rel-19. [Session chair]: Suggest to have offline discussion among interested companies. Will comeback in Thursday CB session. [ZTE]: Why not directly discuss it in RAN3? [Samsung]: The issue is in the UE side, it is reasonable to discuss it in RAN2. </w:t>
      </w:r>
    </w:p>
    <w:p w14:paraId="5CD1593B" w14:textId="77777777" w:rsidR="0079060C" w:rsidRDefault="0079060C" w:rsidP="0079060C">
      <w:pPr>
        <w:pStyle w:val="Doc-text2"/>
        <w:ind w:left="1253" w:firstLine="0"/>
        <w:rPr>
          <w:lang w:val="en-US"/>
        </w:rPr>
      </w:pPr>
    </w:p>
    <w:p w14:paraId="66591196" w14:textId="77777777" w:rsidR="0079060C" w:rsidRPr="00983D62" w:rsidRDefault="0079060C">
      <w:pPr>
        <w:pStyle w:val="Doc-text2"/>
        <w:numPr>
          <w:ilvl w:val="0"/>
          <w:numId w:val="50"/>
        </w:numPr>
        <w:overflowPunct/>
        <w:autoSpaceDE/>
        <w:autoSpaceDN/>
        <w:adjustRightInd/>
        <w:textAlignment w:val="auto"/>
        <w:rPr>
          <w:lang w:val="en-US"/>
        </w:rPr>
      </w:pPr>
      <w:r w:rsidRPr="00983D62">
        <w:rPr>
          <w:lang w:val="en-US"/>
        </w:rPr>
        <w:t xml:space="preserve">Comeback at Thursday CB session. </w:t>
      </w:r>
    </w:p>
    <w:p w14:paraId="02048994" w14:textId="77777777" w:rsidR="0079060C" w:rsidRDefault="0079060C" w:rsidP="0079060C">
      <w:pPr>
        <w:pStyle w:val="Doc-text2"/>
        <w:ind w:left="1253" w:firstLine="0"/>
        <w:rPr>
          <w:lang w:val="en-US"/>
        </w:rPr>
      </w:pPr>
    </w:p>
    <w:p w14:paraId="031E9D54" w14:textId="77777777" w:rsidR="0079060C" w:rsidRDefault="0079060C" w:rsidP="0079060C">
      <w:pPr>
        <w:pStyle w:val="Doc-title"/>
      </w:pPr>
      <w:r w:rsidRPr="00983D62">
        <w:lastRenderedPageBreak/>
        <w:t>R2-2407793</w:t>
      </w:r>
      <w:r>
        <w:tab/>
      </w:r>
      <w:r w:rsidRPr="00F419A3">
        <w:rPr>
          <w:lang w:val="en-US"/>
        </w:rPr>
        <w:t>Summary on offline discussion on DRB handling in subsequent LTM</w:t>
      </w:r>
      <w:r>
        <w:tab/>
        <w:t>Samsung</w:t>
      </w:r>
      <w:r>
        <w:tab/>
        <w:t>discussion</w:t>
      </w:r>
      <w:r>
        <w:tab/>
        <w:t>Rel-19</w:t>
      </w:r>
      <w:r>
        <w:tab/>
        <w:t>NR_Mob_Ph4-Core</w:t>
      </w:r>
    </w:p>
    <w:p w14:paraId="48865996" w14:textId="77777777" w:rsidR="0079060C" w:rsidRDefault="0079060C" w:rsidP="0079060C">
      <w:pPr>
        <w:pStyle w:val="Doc-text2"/>
      </w:pPr>
    </w:p>
    <w:p w14:paraId="6527B790" w14:textId="77777777" w:rsidR="0079060C" w:rsidRDefault="0079060C" w:rsidP="0079060C">
      <w:pPr>
        <w:pStyle w:val="Doc-text2"/>
      </w:pPr>
      <w:r w:rsidRPr="00DC18D5">
        <w:t>Proposal 1: RAN2 assumes that different LTM candidate cells with different admission results towards PDU sessions/DRBs is a valid case for both intra-CU and inter-CU LTM.</w:t>
      </w:r>
    </w:p>
    <w:p w14:paraId="3FB9ECF9" w14:textId="77777777" w:rsidR="0079060C" w:rsidRDefault="0079060C" w:rsidP="0079060C">
      <w:pPr>
        <w:pStyle w:val="Doc-text2"/>
      </w:pPr>
      <w:r w:rsidRPr="00EB7931">
        <w:t xml:space="preserve">Proposal 2: For the solutions, RAN2 is kindly asked to discuss whether this issue can be firstly discussed in RAN2. If not, a post-email can be requested for the LS to RAN3.  </w:t>
      </w:r>
    </w:p>
    <w:p w14:paraId="5AC4E83E" w14:textId="77777777" w:rsidR="0079060C" w:rsidRDefault="0079060C" w:rsidP="0079060C">
      <w:pPr>
        <w:pStyle w:val="Doc-text2"/>
        <w:ind w:left="1259" w:firstLine="0"/>
      </w:pPr>
    </w:p>
    <w:p w14:paraId="4F0E7FEB" w14:textId="77777777" w:rsidR="0079060C" w:rsidRDefault="0079060C" w:rsidP="0079060C">
      <w:pPr>
        <w:pStyle w:val="Doc-text2"/>
        <w:ind w:left="1259" w:firstLine="0"/>
      </w:pPr>
      <w:r>
        <w:t>[Huawei]: It is general issue, not specific to LTM. [Ericsson]: Agree with Huawei. And NW can control to avoid this situation, e.g. NW may reconfigure after the first LTM cell switch or NW may include only cells that have same PDU sessions support into LTM candidates. [Intel]: Agree with Huawei and Ericsson. [Samsung]: Some companies understand all candidate have same admission control and others understands each candidate has different admission control. [Lenovo]: Agree with Huawei. [Rakuten]: For inter-CU LTM, yes NW can control it, but source CU and candidate CUs need to exchange information for LTM candidate reconfiguration/release, which would be new to RAN3. [Ericsson]: It is supported by the existing inter-node procedures. [Apple]: Does NW control means if a candidate does not support all DRBs, the source CU will not perform cell switch to that candidate? [Ericsson]: Yes.</w:t>
      </w:r>
    </w:p>
    <w:p w14:paraId="7A4E3BB3" w14:textId="77777777" w:rsidR="0079060C" w:rsidRDefault="0079060C" w:rsidP="0079060C">
      <w:pPr>
        <w:pStyle w:val="Doc-text2"/>
        <w:ind w:left="1259" w:firstLine="0"/>
      </w:pPr>
    </w:p>
    <w:p w14:paraId="2655405C" w14:textId="77777777" w:rsidR="0079060C" w:rsidRPr="00983D62" w:rsidRDefault="0079060C">
      <w:pPr>
        <w:pStyle w:val="Doc-text2"/>
        <w:numPr>
          <w:ilvl w:val="0"/>
          <w:numId w:val="50"/>
        </w:numPr>
        <w:overflowPunct/>
        <w:autoSpaceDE/>
        <w:autoSpaceDN/>
        <w:adjustRightInd/>
        <w:textAlignment w:val="auto"/>
      </w:pPr>
      <w:r>
        <w:t xml:space="preserve">RAN2 understand NW implementation can handle it. </w:t>
      </w:r>
    </w:p>
    <w:p w14:paraId="2F92C67D" w14:textId="77777777" w:rsidR="0079060C" w:rsidRPr="00F419A3" w:rsidRDefault="0079060C" w:rsidP="0079060C">
      <w:pPr>
        <w:pStyle w:val="Doc-text2"/>
        <w:ind w:left="0" w:firstLine="0"/>
      </w:pPr>
    </w:p>
    <w:p w14:paraId="2CD584AD" w14:textId="77777777" w:rsidR="0079060C" w:rsidRDefault="0079060C" w:rsidP="0079060C">
      <w:pPr>
        <w:pStyle w:val="Doc-text2"/>
        <w:ind w:left="1253" w:firstLine="0"/>
        <w:rPr>
          <w:lang w:val="en-US"/>
        </w:rPr>
      </w:pPr>
    </w:p>
    <w:p w14:paraId="164F9D78" w14:textId="77777777" w:rsidR="0079060C" w:rsidRDefault="0079060C" w:rsidP="0079060C">
      <w:pPr>
        <w:pStyle w:val="Doc-text2"/>
        <w:ind w:left="0" w:firstLine="0"/>
        <w:rPr>
          <w:b/>
          <w:lang w:val="en-US"/>
        </w:rPr>
      </w:pPr>
      <w:r w:rsidRPr="008F4113">
        <w:rPr>
          <w:b/>
          <w:lang w:val="en-US"/>
        </w:rPr>
        <w:t>LTM and L3 HO:</w:t>
      </w:r>
    </w:p>
    <w:p w14:paraId="0758B60D" w14:textId="77777777" w:rsidR="0079060C" w:rsidRPr="003F2F7F" w:rsidRDefault="0079060C" w:rsidP="0079060C">
      <w:pPr>
        <w:pStyle w:val="Doc-text2"/>
        <w:ind w:left="0" w:firstLine="0"/>
        <w:rPr>
          <w:lang w:val="en-US"/>
        </w:rPr>
      </w:pPr>
      <w:r w:rsidRPr="003F2F7F">
        <w:rPr>
          <w:lang w:val="en-US"/>
        </w:rPr>
        <w:t>P9 in R2-2406819 (Xiaomi)</w:t>
      </w:r>
    </w:p>
    <w:p w14:paraId="714CBFB3" w14:textId="77777777" w:rsidR="0079060C" w:rsidRDefault="0079060C" w:rsidP="0079060C">
      <w:pPr>
        <w:pStyle w:val="Doc-text2"/>
        <w:ind w:left="1253"/>
      </w:pPr>
      <w:r>
        <w:tab/>
        <w:t>Proposal 9 (modified): L3 mobility (including both the network triggered L3 HO and CHO) can be configured to UE, while the inter-CU LTM is configured (w/o DC), and the following items can be considered (follow Rel-18 intra-CU LTM):</w:t>
      </w:r>
    </w:p>
    <w:p w14:paraId="286331F6" w14:textId="77777777" w:rsidR="0079060C" w:rsidRDefault="0079060C" w:rsidP="0079060C">
      <w:pPr>
        <w:pStyle w:val="Doc-text2"/>
        <w:ind w:left="1253"/>
      </w:pPr>
      <w:r>
        <w:tab/>
      </w:r>
      <w:r>
        <w:t></w:t>
      </w:r>
      <w:r>
        <w:tab/>
        <w:t>When performing the L3 mobility (HO or CHO), the UE does not autonomously release inter-CU LTM configurations</w:t>
      </w:r>
      <w:r w:rsidRPr="004A4C2C">
        <w:rPr>
          <w:lang w:val="en-US"/>
        </w:rPr>
        <w:t>, unless these are explicitly released by the network.</w:t>
      </w:r>
    </w:p>
    <w:p w14:paraId="00806EA2" w14:textId="77777777" w:rsidR="0079060C" w:rsidRDefault="0079060C" w:rsidP="0079060C">
      <w:pPr>
        <w:pStyle w:val="Doc-text2"/>
        <w:ind w:left="1253"/>
      </w:pPr>
      <w:r>
        <w:tab/>
      </w:r>
      <w:r>
        <w:t></w:t>
      </w:r>
      <w:r>
        <w:tab/>
        <w:t>The RRCReconfiguration message to execute an L3 mobility (HO or CHO) procedure may reconfigure inter-CU LTM configurations.</w:t>
      </w:r>
    </w:p>
    <w:p w14:paraId="5A20DC2C" w14:textId="77777777" w:rsidR="0079060C" w:rsidRDefault="0079060C" w:rsidP="0079060C">
      <w:pPr>
        <w:pStyle w:val="Doc-text2"/>
        <w:ind w:left="1253" w:firstLine="0"/>
      </w:pPr>
      <w:r>
        <w:t></w:t>
      </w:r>
      <w:r>
        <w:tab/>
        <w:t xml:space="preserve">For the execution order between CHO and LTM, Rel-18 principle is applied. </w:t>
      </w:r>
    </w:p>
    <w:p w14:paraId="39AB5AFA" w14:textId="77777777" w:rsidR="0079060C" w:rsidRDefault="0079060C" w:rsidP="0079060C">
      <w:pPr>
        <w:pStyle w:val="Doc-text2"/>
        <w:ind w:left="1253" w:firstLine="0"/>
      </w:pPr>
    </w:p>
    <w:p w14:paraId="7DCE09B3" w14:textId="77777777" w:rsidR="0079060C" w:rsidRDefault="0079060C">
      <w:pPr>
        <w:pStyle w:val="Doc-text2"/>
        <w:numPr>
          <w:ilvl w:val="0"/>
          <w:numId w:val="50"/>
        </w:numPr>
        <w:overflowPunct/>
        <w:autoSpaceDE/>
        <w:autoSpaceDN/>
        <w:adjustRightInd/>
        <w:textAlignment w:val="auto"/>
      </w:pPr>
      <w:r>
        <w:t>Agreed.</w:t>
      </w:r>
    </w:p>
    <w:p w14:paraId="645712E8" w14:textId="77777777" w:rsidR="0079060C" w:rsidRDefault="0079060C" w:rsidP="0079060C">
      <w:pPr>
        <w:pStyle w:val="Doc-text2"/>
        <w:ind w:left="1253" w:firstLine="0"/>
      </w:pPr>
    </w:p>
    <w:p w14:paraId="7B7D4A49" w14:textId="77777777" w:rsidR="0079060C" w:rsidRPr="008F4113" w:rsidRDefault="0079060C" w:rsidP="0079060C">
      <w:pPr>
        <w:pStyle w:val="Doc-text2"/>
        <w:ind w:left="1253" w:firstLine="0"/>
      </w:pPr>
      <w:r>
        <w:t>[Apple]: Hope NW provides correct LTM configuration. [Nokia]: It would be good to change the last bullet to clarify Rel-18 principle.</w:t>
      </w:r>
    </w:p>
    <w:p w14:paraId="1097C3F7" w14:textId="77777777" w:rsidR="0079060C" w:rsidRDefault="0079060C" w:rsidP="0079060C">
      <w:pPr>
        <w:pStyle w:val="Doc-text2"/>
        <w:ind w:left="1253" w:firstLine="0"/>
        <w:rPr>
          <w:lang w:val="en-US"/>
        </w:rPr>
      </w:pPr>
    </w:p>
    <w:p w14:paraId="29458E82" w14:textId="77777777" w:rsidR="0079060C" w:rsidRPr="00D87313" w:rsidRDefault="0079060C" w:rsidP="0079060C">
      <w:pPr>
        <w:pStyle w:val="Doc-text2"/>
        <w:ind w:left="0" w:firstLine="0"/>
        <w:rPr>
          <w:b/>
          <w:lang w:val="en-US"/>
        </w:rPr>
      </w:pPr>
      <w:r>
        <w:rPr>
          <w:b/>
          <w:lang w:val="en-US"/>
        </w:rPr>
        <w:t xml:space="preserve">Inter-CU SCG LTM: </w:t>
      </w:r>
    </w:p>
    <w:p w14:paraId="6C78D868" w14:textId="77777777" w:rsidR="0079060C" w:rsidRDefault="0079060C" w:rsidP="0079060C">
      <w:pPr>
        <w:pStyle w:val="Doc-text2"/>
        <w:ind w:left="0" w:firstLine="0"/>
        <w:rPr>
          <w:lang w:val="en-US"/>
        </w:rPr>
      </w:pPr>
      <w:r>
        <w:rPr>
          <w:lang w:val="en-US"/>
        </w:rPr>
        <w:t>P8, P9, P10, P11 in R2-2406305 (CATT)</w:t>
      </w:r>
    </w:p>
    <w:p w14:paraId="7312FD0C" w14:textId="77777777" w:rsidR="0079060C" w:rsidRDefault="0079060C" w:rsidP="0079060C">
      <w:pPr>
        <w:pStyle w:val="Doc-text2"/>
        <w:ind w:left="1253" w:firstLine="0"/>
        <w:rPr>
          <w:lang w:val="en-US"/>
        </w:rPr>
      </w:pPr>
      <w:r w:rsidRPr="00EA71DD">
        <w:rPr>
          <w:lang w:val="en-US"/>
        </w:rPr>
        <w:t>Proposal 8</w:t>
      </w:r>
      <w:r>
        <w:rPr>
          <w:lang w:val="en-US"/>
        </w:rPr>
        <w:t xml:space="preserve"> (modified)</w:t>
      </w:r>
      <w:r w:rsidRPr="00EA71DD">
        <w:rPr>
          <w:lang w:val="en-US"/>
        </w:rPr>
        <w:t xml:space="preserve">: Inter-CU SCG LTM preparation can be initiated by source SN. </w:t>
      </w:r>
    </w:p>
    <w:p w14:paraId="3A82AB8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41FAF864" w14:textId="77777777" w:rsidR="0079060C" w:rsidRDefault="0079060C" w:rsidP="0079060C">
      <w:pPr>
        <w:pStyle w:val="Doc-text2"/>
        <w:ind w:left="1253" w:firstLine="0"/>
        <w:rPr>
          <w:lang w:val="en-US"/>
        </w:rPr>
      </w:pPr>
    </w:p>
    <w:p w14:paraId="5417DD75" w14:textId="77777777" w:rsidR="0079060C" w:rsidRDefault="0079060C" w:rsidP="0079060C">
      <w:pPr>
        <w:pStyle w:val="Doc-text2"/>
        <w:ind w:left="1253" w:firstLine="0"/>
        <w:rPr>
          <w:lang w:val="en-US"/>
        </w:rPr>
      </w:pPr>
      <w:r w:rsidRPr="00EA71DD">
        <w:rPr>
          <w:lang w:val="en-US"/>
        </w:rPr>
        <w:t>Proposal 9</w:t>
      </w:r>
      <w:r>
        <w:rPr>
          <w:lang w:val="en-US"/>
        </w:rPr>
        <w:t xml:space="preserve"> (modified)</w:t>
      </w:r>
      <w:r w:rsidRPr="00EA71DD">
        <w:rPr>
          <w:lang w:val="en-US"/>
        </w:rPr>
        <w:t>: The inter-CU SCG LTM configuration</w:t>
      </w:r>
      <w:r>
        <w:rPr>
          <w:lang w:val="en-US"/>
        </w:rPr>
        <w:t xml:space="preserve">, SN generates SCG part configuration, MN includes it into its MN RRC configuration message.  </w:t>
      </w:r>
    </w:p>
    <w:p w14:paraId="3297B622"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1330E06" w14:textId="77777777" w:rsidR="0079060C" w:rsidRDefault="0079060C" w:rsidP="0079060C">
      <w:pPr>
        <w:pStyle w:val="Doc-text2"/>
        <w:ind w:left="1253" w:firstLine="0"/>
        <w:rPr>
          <w:lang w:val="en-US"/>
        </w:rPr>
      </w:pPr>
    </w:p>
    <w:p w14:paraId="1EAD9D3A" w14:textId="77777777" w:rsidR="0079060C" w:rsidRDefault="0079060C" w:rsidP="0079060C">
      <w:pPr>
        <w:pStyle w:val="Doc-text2"/>
        <w:ind w:left="1253" w:firstLine="0"/>
        <w:rPr>
          <w:lang w:val="en-US"/>
        </w:rPr>
      </w:pPr>
      <w:r w:rsidRPr="00EA71DD">
        <w:rPr>
          <w:lang w:val="en-US"/>
        </w:rPr>
        <w:t>Proposal 10: For inter-CU SCG LTM, the LTM cell switch command MAC CE is sent by source SN.</w:t>
      </w:r>
    </w:p>
    <w:p w14:paraId="0575718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590CA2F" w14:textId="77777777" w:rsidR="0079060C" w:rsidRDefault="0079060C" w:rsidP="0079060C">
      <w:pPr>
        <w:pStyle w:val="Doc-text2"/>
        <w:ind w:left="1253" w:firstLine="0"/>
        <w:rPr>
          <w:lang w:val="en-US"/>
        </w:rPr>
      </w:pPr>
    </w:p>
    <w:p w14:paraId="1EA91427" w14:textId="77777777" w:rsidR="0079060C" w:rsidRDefault="0079060C" w:rsidP="0079060C">
      <w:pPr>
        <w:pStyle w:val="Doc-text2"/>
        <w:ind w:left="1253" w:firstLine="0"/>
        <w:rPr>
          <w:lang w:val="en-US"/>
        </w:rPr>
      </w:pPr>
      <w:r w:rsidRPr="00EA71DD">
        <w:rPr>
          <w:lang w:val="en-US"/>
        </w:rPr>
        <w:t>Proposal 11</w:t>
      </w:r>
      <w:r>
        <w:rPr>
          <w:lang w:val="en-US"/>
        </w:rPr>
        <w:t xml:space="preserve"> (modified)</w:t>
      </w:r>
      <w:r w:rsidRPr="00EA71DD">
        <w:rPr>
          <w:lang w:val="en-US"/>
        </w:rPr>
        <w:t xml:space="preserve">: </w:t>
      </w: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 </w:t>
      </w:r>
    </w:p>
    <w:p w14:paraId="5776D84C"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554BFAE" w14:textId="77777777" w:rsidR="0079060C" w:rsidRDefault="0079060C" w:rsidP="0079060C">
      <w:pPr>
        <w:pStyle w:val="Doc-text2"/>
        <w:ind w:left="1253" w:firstLine="0"/>
        <w:rPr>
          <w:lang w:val="en-US"/>
        </w:rPr>
      </w:pPr>
    </w:p>
    <w:p w14:paraId="1F4A2CC3" w14:textId="77777777" w:rsidR="0079060C" w:rsidRDefault="0079060C" w:rsidP="0079060C">
      <w:pPr>
        <w:pStyle w:val="Doc-text2"/>
        <w:ind w:left="1253" w:firstLine="0"/>
        <w:rPr>
          <w:lang w:val="en-US"/>
        </w:rPr>
      </w:pPr>
      <w:r>
        <w:rPr>
          <w:lang w:val="en-US"/>
        </w:rPr>
        <w:t xml:space="preserve">[Xiaomi]: It may be discussed in SA3. Prefer waiting for SA3 response. [Nokia]: It would be good to inform SA3 by LS. Previous LS didn’t include it. [LG]: New SA3 WI already include DC case. Prefer waiting for SA3 response. [Apple]: If the complete message is sent to target SN, SCPAC option may not work. We may need new mechanism. We first need to discuss signaling flows (including whether complete message is sent to MN or target SN). [OPPO]: In Rel-18, it is sent to MN with sk-counter, then MN forwards it to SN. It should be the baseline for Rel-19. [ZTE]: With P9, it means the complete message is sent to MN. It is ok with P11. </w:t>
      </w:r>
    </w:p>
    <w:p w14:paraId="7BA3F14E" w14:textId="77777777" w:rsidR="0079060C" w:rsidRDefault="0079060C" w:rsidP="0079060C">
      <w:pPr>
        <w:pStyle w:val="Doc-text2"/>
        <w:ind w:left="1253" w:firstLine="0"/>
        <w:rPr>
          <w:lang w:val="en-US"/>
        </w:rPr>
      </w:pPr>
    </w:p>
    <w:p w14:paraId="5B6D2D94" w14:textId="77777777" w:rsidR="0079060C" w:rsidRDefault="0079060C" w:rsidP="0079060C">
      <w:pPr>
        <w:pStyle w:val="Doc-text2"/>
        <w:ind w:left="1253" w:firstLine="0"/>
        <w:rPr>
          <w:lang w:val="en-US"/>
        </w:rPr>
      </w:pPr>
      <w:r>
        <w:rPr>
          <w:lang w:val="en-US"/>
        </w:rPr>
        <w:lastRenderedPageBreak/>
        <w:t xml:space="preserve">For P8: </w:t>
      </w:r>
    </w:p>
    <w:p w14:paraId="067A6481" w14:textId="77777777" w:rsidR="0079060C" w:rsidRDefault="0079060C" w:rsidP="0079060C">
      <w:pPr>
        <w:pStyle w:val="Doc-text2"/>
        <w:ind w:left="1253" w:firstLine="0"/>
        <w:rPr>
          <w:lang w:val="en-US"/>
        </w:rPr>
      </w:pPr>
      <w:r>
        <w:rPr>
          <w:lang w:val="en-US"/>
        </w:rPr>
        <w:t xml:space="preserve">[Vivo]: If L3 measurement is used for LTM, think MN can also initiated preparation. [Xiaomi]: Agree with Vivo. MN initiated preparation is already applicable to SCPAC. [CATT]: It is not reasonable directly inherit everything from SCPAC. The intended scenario is different, e.g. for LTM, it is mainly for mobility. [Ericsson, Huawei]: Agree with CATT. </w:t>
      </w:r>
    </w:p>
    <w:p w14:paraId="206E6542" w14:textId="77777777" w:rsidR="0079060C" w:rsidRDefault="0079060C" w:rsidP="0079060C">
      <w:pPr>
        <w:pStyle w:val="Doc-text2"/>
        <w:ind w:left="1253" w:firstLine="0"/>
        <w:rPr>
          <w:lang w:val="en-US"/>
        </w:rPr>
      </w:pPr>
    </w:p>
    <w:p w14:paraId="462F57E3" w14:textId="77777777" w:rsidR="0079060C" w:rsidRDefault="0079060C" w:rsidP="0079060C">
      <w:pPr>
        <w:pStyle w:val="Doc-text2"/>
        <w:ind w:left="1253" w:firstLine="0"/>
        <w:rPr>
          <w:lang w:val="en-US"/>
        </w:rPr>
      </w:pPr>
      <w:r>
        <w:rPr>
          <w:lang w:val="en-US"/>
        </w:rPr>
        <w:t xml:space="preserve">For P9: </w:t>
      </w:r>
    </w:p>
    <w:p w14:paraId="214B812C" w14:textId="77777777" w:rsidR="0079060C" w:rsidRDefault="0079060C" w:rsidP="0079060C">
      <w:pPr>
        <w:pStyle w:val="Doc-text2"/>
        <w:ind w:left="1253" w:firstLine="0"/>
        <w:rPr>
          <w:lang w:val="en-US"/>
        </w:rPr>
      </w:pPr>
      <w:r>
        <w:rPr>
          <w:lang w:val="en-US"/>
        </w:rPr>
        <w:t xml:space="preserve">[Nokia]: It depends on whether there is SRB3 or not. It would be ok when SRB3 is not there, however it is not clear when SRB3 is there. </w:t>
      </w:r>
    </w:p>
    <w:p w14:paraId="68A7496D" w14:textId="77777777" w:rsidR="0079060C" w:rsidRDefault="0079060C" w:rsidP="0079060C">
      <w:pPr>
        <w:pStyle w:val="Doc-text2"/>
        <w:ind w:left="1253" w:firstLine="0"/>
        <w:rPr>
          <w:lang w:val="en-US"/>
        </w:rPr>
      </w:pPr>
    </w:p>
    <w:p w14:paraId="74B8CFA2" w14:textId="77777777" w:rsidR="0079060C" w:rsidRDefault="0079060C" w:rsidP="0079060C">
      <w:pPr>
        <w:pStyle w:val="EmailDiscussion"/>
        <w:overflowPunct/>
        <w:autoSpaceDE/>
        <w:autoSpaceDN/>
        <w:adjustRightInd/>
        <w:ind w:left="1619" w:hanging="360"/>
        <w:textAlignment w:val="auto"/>
      </w:pPr>
      <w:r w:rsidRPr="00770DB4">
        <w:t>[</w:t>
      </w:r>
      <w:r>
        <w:t>POST127][111</w:t>
      </w:r>
      <w:r w:rsidRPr="00770DB4">
        <w:t>][</w:t>
      </w:r>
      <w:r>
        <w:t>MOB</w:t>
      </w:r>
      <w:r w:rsidRPr="00770DB4">
        <w:t xml:space="preserve">] </w:t>
      </w:r>
      <w:r>
        <w:t>(CATT)</w:t>
      </w:r>
    </w:p>
    <w:p w14:paraId="71026F69" w14:textId="77777777" w:rsidR="0079060C" w:rsidRDefault="0079060C" w:rsidP="0079060C">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5790F33" w14:textId="35C8D3EF" w:rsidR="0079060C" w:rsidRDefault="0079060C" w:rsidP="0079060C">
      <w:pPr>
        <w:pStyle w:val="EmailDiscussion2"/>
      </w:pPr>
      <w:r w:rsidRPr="00770DB4">
        <w:tab/>
      </w:r>
      <w:r w:rsidRPr="00AA559F">
        <w:rPr>
          <w:b/>
        </w:rPr>
        <w:t>Intended outcome:</w:t>
      </w:r>
      <w:r>
        <w:t xml:space="preserve"> Approved LS in R2-2407602.</w:t>
      </w:r>
    </w:p>
    <w:p w14:paraId="1048DB57" w14:textId="77777777" w:rsidR="0079060C" w:rsidRDefault="0079060C" w:rsidP="0079060C">
      <w:pPr>
        <w:ind w:left="1608"/>
        <w:rPr>
          <w:lang w:val="en-US"/>
        </w:rPr>
      </w:pPr>
      <w:r w:rsidRPr="00AA559F">
        <w:rPr>
          <w:b/>
        </w:rPr>
        <w:t xml:space="preserve">Deadline: </w:t>
      </w:r>
      <w:r>
        <w:t>S</w:t>
      </w:r>
      <w:r w:rsidRPr="00F442E2">
        <w:t>hort</w:t>
      </w:r>
      <w:r>
        <w:t xml:space="preserve"> email discussion. </w:t>
      </w:r>
    </w:p>
    <w:p w14:paraId="72684CC0" w14:textId="77777777" w:rsidR="00316C60" w:rsidRDefault="00316C60" w:rsidP="00316C60">
      <w:pPr>
        <w:pStyle w:val="EmailDiscussion2"/>
        <w:ind w:firstLine="79"/>
        <w:rPr>
          <w:bCs/>
        </w:rPr>
      </w:pPr>
      <w:r w:rsidRPr="00112636">
        <w:rPr>
          <w:bCs/>
        </w:rPr>
        <w:t xml:space="preserve">=&gt; </w:t>
      </w:r>
      <w:r>
        <w:rPr>
          <w:bCs/>
        </w:rPr>
        <w:t>Approved</w:t>
      </w:r>
      <w:r w:rsidRPr="00112636">
        <w:rPr>
          <w:bCs/>
        </w:rPr>
        <w:t xml:space="preserve"> in</w:t>
      </w:r>
      <w:r>
        <w:rPr>
          <w:bCs/>
        </w:rPr>
        <w:t xml:space="preserve"> R2-2407602 (LSout)</w:t>
      </w:r>
    </w:p>
    <w:p w14:paraId="56135AD7" w14:textId="77777777" w:rsidR="0079060C" w:rsidRDefault="0079060C" w:rsidP="0079060C">
      <w:pPr>
        <w:pStyle w:val="Doc-text2"/>
        <w:ind w:left="1253" w:firstLine="0"/>
        <w:rPr>
          <w:lang w:val="en-US"/>
        </w:rPr>
      </w:pPr>
    </w:p>
    <w:p w14:paraId="3F90D9D3" w14:textId="77777777" w:rsidR="0079060C" w:rsidRDefault="0079060C" w:rsidP="0079060C">
      <w:pPr>
        <w:pStyle w:val="Doc-text2"/>
        <w:ind w:left="0" w:firstLine="0"/>
        <w:rPr>
          <w:lang w:val="en-US"/>
        </w:rPr>
      </w:pPr>
      <w:r>
        <w:rPr>
          <w:lang w:val="en-US"/>
        </w:rPr>
        <w:t>P8 in R2-2406919 (Ericsson)</w:t>
      </w:r>
    </w:p>
    <w:p w14:paraId="330146D3" w14:textId="77777777" w:rsidR="0079060C" w:rsidRDefault="0079060C" w:rsidP="0079060C">
      <w:pPr>
        <w:pStyle w:val="Doc-text2"/>
        <w:ind w:left="1253" w:firstLine="0"/>
      </w:pPr>
      <w:r w:rsidRPr="00EA71DD">
        <w:t>Proposal 8</w:t>
      </w:r>
      <w:r>
        <w:t xml:space="preserve">: </w:t>
      </w:r>
      <w:r w:rsidRPr="00EA71DD">
        <w:t>Only SN-initiated inter-SN LTM (including LTM configuration, early DL/UL synch and LTM execution) is supported in Rel-19.</w:t>
      </w:r>
    </w:p>
    <w:p w14:paraId="5306D7F4" w14:textId="77777777" w:rsidR="0079060C" w:rsidRDefault="0079060C" w:rsidP="0079060C">
      <w:pPr>
        <w:pStyle w:val="Doc-text2"/>
        <w:ind w:left="1253" w:firstLine="0"/>
      </w:pPr>
    </w:p>
    <w:p w14:paraId="48979A89" w14:textId="77777777" w:rsidR="0079060C" w:rsidRPr="00EA71DD" w:rsidRDefault="0079060C">
      <w:pPr>
        <w:pStyle w:val="Doc-text2"/>
        <w:numPr>
          <w:ilvl w:val="0"/>
          <w:numId w:val="50"/>
        </w:numPr>
        <w:overflowPunct/>
        <w:autoSpaceDE/>
        <w:autoSpaceDN/>
        <w:adjustRightInd/>
        <w:textAlignment w:val="auto"/>
      </w:pPr>
      <w:r>
        <w:t>Agreed.</w:t>
      </w:r>
    </w:p>
    <w:p w14:paraId="7B104D03" w14:textId="77777777" w:rsidR="0079060C" w:rsidRDefault="0079060C" w:rsidP="0079060C">
      <w:pPr>
        <w:pStyle w:val="Doc-text2"/>
        <w:ind w:left="1253" w:firstLine="0"/>
        <w:rPr>
          <w:lang w:val="en-US"/>
        </w:rPr>
      </w:pPr>
    </w:p>
    <w:p w14:paraId="3B6764BA" w14:textId="77777777" w:rsidR="0079060C" w:rsidRPr="0036141C" w:rsidRDefault="0079060C" w:rsidP="0079060C">
      <w:pPr>
        <w:pStyle w:val="Doc-text2"/>
        <w:ind w:left="0" w:firstLine="0"/>
        <w:rPr>
          <w:b/>
          <w:lang w:val="en-US"/>
        </w:rPr>
      </w:pPr>
      <w:r w:rsidRPr="0036141C">
        <w:rPr>
          <w:b/>
          <w:lang w:val="en-US"/>
        </w:rPr>
        <w:t>Inter-CU MCG LTM:</w:t>
      </w:r>
    </w:p>
    <w:p w14:paraId="088FF822" w14:textId="77777777" w:rsidR="0079060C" w:rsidRDefault="0079060C" w:rsidP="0079060C">
      <w:pPr>
        <w:pStyle w:val="Doc-text2"/>
        <w:ind w:left="0" w:firstLine="0"/>
        <w:rPr>
          <w:lang w:val="en-US"/>
        </w:rPr>
      </w:pPr>
      <w:r>
        <w:rPr>
          <w:lang w:val="en-US"/>
        </w:rPr>
        <w:t>P9, P10, P11, P12 in R2-2406419 (ZTE)</w:t>
      </w:r>
    </w:p>
    <w:p w14:paraId="162EEB8C" w14:textId="77777777" w:rsidR="0079060C" w:rsidRDefault="0079060C" w:rsidP="0079060C">
      <w:pPr>
        <w:pStyle w:val="Doc-text2"/>
        <w:ind w:left="1253" w:firstLine="0"/>
        <w:rPr>
          <w:lang w:val="en-US"/>
        </w:rPr>
      </w:pPr>
      <w:r w:rsidRPr="0036141C">
        <w:rPr>
          <w:lang w:val="en-US"/>
        </w:rPr>
        <w:t>Proposal 9: RAN2 to clarify that inter-CU MCG LTM with SCG unchanged just means that PSCell is not changed during inter-CU LTM execution, but the other change related to SCG is allowed, e.g. radio bearer type and termination change.</w:t>
      </w:r>
    </w:p>
    <w:p w14:paraId="210F205E" w14:textId="77777777" w:rsidR="0079060C" w:rsidRDefault="0079060C" w:rsidP="0079060C">
      <w:pPr>
        <w:pStyle w:val="Doc-text2"/>
        <w:ind w:left="1253" w:firstLine="0"/>
        <w:rPr>
          <w:lang w:val="en-US"/>
        </w:rPr>
      </w:pPr>
    </w:p>
    <w:p w14:paraId="5C598D10" w14:textId="77777777" w:rsidR="0079060C" w:rsidRDefault="0079060C" w:rsidP="0079060C">
      <w:pPr>
        <w:pStyle w:val="Doc-text2"/>
        <w:ind w:left="1253" w:firstLine="0"/>
        <w:rPr>
          <w:lang w:val="en-US"/>
        </w:rPr>
      </w:pPr>
      <w:r>
        <w:rPr>
          <w:lang w:val="en-US"/>
        </w:rPr>
        <w:t xml:space="preserve">[Apple]: The simplest option would be to agree that SCG configuration can be changed in inter-CU MN and leave how to handle SCG part up to NW implementation (e.g. release or reconfiguration). [Huawei]: Think SCG release is the simplest option. </w:t>
      </w:r>
    </w:p>
    <w:p w14:paraId="7285939F" w14:textId="77777777" w:rsidR="0079060C" w:rsidRDefault="0079060C" w:rsidP="0079060C">
      <w:pPr>
        <w:pStyle w:val="Doc-text2"/>
        <w:ind w:left="1253" w:firstLine="0"/>
        <w:rPr>
          <w:lang w:val="en-US"/>
        </w:rPr>
      </w:pPr>
    </w:p>
    <w:p w14:paraId="097D41C9" w14:textId="77777777" w:rsidR="0079060C" w:rsidRDefault="0079060C">
      <w:pPr>
        <w:pStyle w:val="Doc-text2"/>
        <w:numPr>
          <w:ilvl w:val="0"/>
          <w:numId w:val="50"/>
        </w:numPr>
        <w:overflowPunct/>
        <w:autoSpaceDE/>
        <w:autoSpaceDN/>
        <w:adjustRightInd/>
        <w:textAlignment w:val="auto"/>
        <w:rPr>
          <w:lang w:val="en-US"/>
        </w:rPr>
      </w:pPr>
      <w:r>
        <w:rPr>
          <w:lang w:val="en-US"/>
        </w:rPr>
        <w:t>SCG configuration can be changed in inter-CU MN and leave how to handle SCG part up to NW implementation (e.g. release or reconfiguration).</w:t>
      </w:r>
    </w:p>
    <w:p w14:paraId="25517BC9" w14:textId="77777777" w:rsidR="0079060C" w:rsidRDefault="0079060C" w:rsidP="0079060C">
      <w:pPr>
        <w:pStyle w:val="Doc-text2"/>
        <w:ind w:left="1253" w:firstLine="0"/>
        <w:rPr>
          <w:lang w:val="en-US"/>
        </w:rPr>
      </w:pPr>
    </w:p>
    <w:p w14:paraId="42069799" w14:textId="77777777" w:rsidR="0079060C" w:rsidRDefault="0079060C" w:rsidP="0079060C">
      <w:pPr>
        <w:pStyle w:val="Doc-text2"/>
        <w:ind w:left="1253" w:firstLine="0"/>
        <w:rPr>
          <w:lang w:val="en-US"/>
        </w:rPr>
      </w:pPr>
      <w:r w:rsidRPr="0036141C">
        <w:rPr>
          <w:lang w:val="en-US"/>
        </w:rPr>
        <w:t xml:space="preserve">Proposal 10: 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11F2B0A9" w14:textId="77777777" w:rsidR="0079060C" w:rsidRDefault="0079060C" w:rsidP="0079060C">
      <w:pPr>
        <w:pStyle w:val="Doc-text2"/>
        <w:ind w:left="1253" w:firstLine="0"/>
        <w:rPr>
          <w:lang w:val="en-US"/>
        </w:rPr>
      </w:pPr>
    </w:p>
    <w:p w14:paraId="2670025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321666E6" w14:textId="77777777" w:rsidR="0079060C" w:rsidRDefault="0079060C" w:rsidP="0079060C">
      <w:pPr>
        <w:pStyle w:val="Doc-text2"/>
        <w:ind w:left="1253" w:firstLine="0"/>
        <w:rPr>
          <w:lang w:val="en-US"/>
        </w:rPr>
      </w:pPr>
    </w:p>
    <w:p w14:paraId="20764E3D" w14:textId="77777777" w:rsidR="0079060C" w:rsidRDefault="0079060C" w:rsidP="0079060C">
      <w:pPr>
        <w:pStyle w:val="Doc-text2"/>
        <w:ind w:left="1253" w:firstLine="0"/>
        <w:rPr>
          <w:lang w:val="en-US"/>
        </w:rPr>
      </w:pPr>
      <w:r w:rsidRPr="0036141C">
        <w:rPr>
          <w:lang w:val="en-US"/>
        </w:rPr>
        <w:t>Proposal 11</w:t>
      </w:r>
      <w:r>
        <w:rPr>
          <w:lang w:val="en-US"/>
        </w:rPr>
        <w:t xml:space="preserve"> (modified)</w:t>
      </w:r>
      <w:r w:rsidRPr="0036141C">
        <w:rPr>
          <w:lang w:val="en-US"/>
        </w:rPr>
        <w:t xml:space="preserve">: 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 xml:space="preserve">the UE applies legacy R15 RRC reconfiguration with sync procedure.  </w:t>
      </w:r>
    </w:p>
    <w:p w14:paraId="75A434FA" w14:textId="77777777" w:rsidR="0079060C" w:rsidRDefault="0079060C" w:rsidP="0079060C">
      <w:pPr>
        <w:pStyle w:val="Doc-text2"/>
        <w:ind w:left="1253" w:firstLine="0"/>
        <w:rPr>
          <w:lang w:val="en-US"/>
        </w:rPr>
      </w:pPr>
    </w:p>
    <w:p w14:paraId="37914B37"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Agreed. </w:t>
      </w:r>
    </w:p>
    <w:p w14:paraId="5BFF4223" w14:textId="77777777" w:rsidR="0079060C" w:rsidRDefault="0079060C" w:rsidP="0079060C">
      <w:pPr>
        <w:pStyle w:val="Doc-text2"/>
        <w:ind w:left="1253" w:firstLine="0"/>
        <w:rPr>
          <w:lang w:val="en-US"/>
        </w:rPr>
      </w:pPr>
    </w:p>
    <w:p w14:paraId="6A992BA7" w14:textId="77777777" w:rsidR="0079060C" w:rsidRDefault="0079060C" w:rsidP="0079060C">
      <w:pPr>
        <w:pStyle w:val="Doc-text2"/>
        <w:ind w:left="1253" w:firstLine="0"/>
        <w:rPr>
          <w:lang w:val="en-US"/>
        </w:rPr>
      </w:pPr>
      <w:r>
        <w:rPr>
          <w:lang w:val="en-US"/>
        </w:rPr>
        <w:t xml:space="preserve">[CATT]: Think there is no need to add a new sk-Counter since MN-key will be anyway changed due to inter-CU MN LTM, then it will make change of SN-key. There is no security key issue even with the same sk-Counter. [Nokia]: Agree with CATT. [Huawei]: To avoid any confusion, we can simply clarify legacy Rel-15 RRC reconfiguration with sync procedure is applied. </w:t>
      </w:r>
    </w:p>
    <w:p w14:paraId="112C97F0" w14:textId="77777777" w:rsidR="0079060C" w:rsidRDefault="0079060C" w:rsidP="0079060C">
      <w:pPr>
        <w:pStyle w:val="Doc-text2"/>
        <w:ind w:left="1253"/>
        <w:rPr>
          <w:lang w:val="en-US"/>
        </w:rPr>
      </w:pPr>
      <w:r>
        <w:rPr>
          <w:lang w:val="en-US"/>
        </w:rPr>
        <w:tab/>
      </w:r>
    </w:p>
    <w:p w14:paraId="76CD85BC" w14:textId="77777777" w:rsidR="0079060C" w:rsidRPr="0036141C" w:rsidRDefault="0079060C" w:rsidP="0079060C">
      <w:pPr>
        <w:pStyle w:val="Doc-text2"/>
        <w:ind w:left="1253"/>
        <w:rPr>
          <w:lang w:val="en-US"/>
        </w:rPr>
      </w:pPr>
      <w:r>
        <w:rPr>
          <w:lang w:val="en-US"/>
        </w:rPr>
        <w:tab/>
      </w:r>
      <w:r w:rsidRPr="0036141C">
        <w:rPr>
          <w:lang w:val="en-US"/>
        </w:rPr>
        <w:t xml:space="preserve">Proposal 12: </w:t>
      </w:r>
      <w:r w:rsidRPr="0036141C">
        <w:rPr>
          <w:lang w:val="en-US"/>
        </w:rPr>
        <w:tab/>
        <w:t>RAN2 to discuss how to handle the co-existence case of inter-CU MCG LTM with SCG unchanged and inter-CU MCG LTM with SCG release with the following options:</w:t>
      </w:r>
    </w:p>
    <w:p w14:paraId="45907C4D" w14:textId="77777777" w:rsidR="0079060C" w:rsidRPr="0036141C" w:rsidRDefault="0079060C" w:rsidP="0079060C">
      <w:pPr>
        <w:pStyle w:val="Doc-text2"/>
        <w:ind w:left="1253"/>
        <w:rPr>
          <w:lang w:val="en-US"/>
        </w:rPr>
      </w:pPr>
      <w:r>
        <w:rPr>
          <w:lang w:val="en-US"/>
        </w:rPr>
        <w:tab/>
      </w:r>
      <w:r w:rsidRPr="0036141C">
        <w:rPr>
          <w:lang w:val="en-US"/>
        </w:rPr>
        <w:t>•</w:t>
      </w:r>
      <w:r w:rsidRPr="0036141C">
        <w:rPr>
          <w:lang w:val="en-US"/>
        </w:rPr>
        <w:tab/>
        <w:t>Option 1: The NW ensures that the UE does not switch to an LTM candidate cell with SCG configuration if the UE has released DC prior to the LTM cell switch. Additional Xn interaction is required.</w:t>
      </w:r>
    </w:p>
    <w:p w14:paraId="52FD6B51" w14:textId="77777777" w:rsidR="0079060C" w:rsidRPr="0036141C" w:rsidRDefault="0079060C" w:rsidP="0079060C">
      <w:pPr>
        <w:pStyle w:val="Doc-text2"/>
        <w:ind w:left="1253"/>
        <w:rPr>
          <w:lang w:val="en-US"/>
        </w:rPr>
      </w:pPr>
      <w:r>
        <w:rPr>
          <w:lang w:val="en-US"/>
        </w:rPr>
        <w:tab/>
      </w:r>
      <w:r w:rsidRPr="0036141C">
        <w:rPr>
          <w:lang w:val="en-US"/>
        </w:rPr>
        <w:t>•</w:t>
      </w:r>
      <w:r w:rsidRPr="0036141C">
        <w:rPr>
          <w:lang w:val="en-US"/>
        </w:rPr>
        <w:tab/>
        <w:t>Option 2: The UE does not apply the SCG configuration (if any) in the target LTM candidate configuration if the NW triggers the LTM cell switch to an LTM candidate cell with SCG configuration but the UE has released DC prior to the LTM cell switch.</w:t>
      </w:r>
    </w:p>
    <w:p w14:paraId="5F0AD7FE" w14:textId="77777777" w:rsidR="0079060C" w:rsidRDefault="0079060C" w:rsidP="0079060C">
      <w:pPr>
        <w:pStyle w:val="Doc-text2"/>
        <w:ind w:left="1253" w:firstLine="0"/>
        <w:rPr>
          <w:lang w:val="en-US"/>
        </w:rPr>
      </w:pPr>
      <w:r w:rsidRPr="0036141C">
        <w:rPr>
          <w:lang w:val="en-US"/>
        </w:rPr>
        <w:t>•</w:t>
      </w:r>
      <w:r w:rsidRPr="0036141C">
        <w:rPr>
          <w:lang w:val="en-US"/>
        </w:rPr>
        <w:tab/>
        <w:t xml:space="preserve">Option 3: The NW can trigger LTM cell switch to any configured LTM candidate cells, regardless of whether the target candidate cell has the SCG configuration and whether the UE is in NR-DC </w:t>
      </w:r>
      <w:r w:rsidRPr="0036141C">
        <w:rPr>
          <w:lang w:val="en-US"/>
        </w:rPr>
        <w:lastRenderedPageBreak/>
        <w:t>currently. I.e. inter-CU MCG LTM with SCG addition is supported, this may be considered as out of the current WI scope.</w:t>
      </w:r>
    </w:p>
    <w:p w14:paraId="3E0D15BF" w14:textId="77777777" w:rsidR="0079060C" w:rsidRDefault="0079060C" w:rsidP="0079060C">
      <w:pPr>
        <w:pStyle w:val="Doc-text2"/>
        <w:ind w:left="1253" w:firstLine="0"/>
        <w:rPr>
          <w:lang w:val="en-US"/>
        </w:rPr>
      </w:pPr>
    </w:p>
    <w:p w14:paraId="17081E80" w14:textId="77777777" w:rsidR="0079060C" w:rsidRPr="00725A95" w:rsidRDefault="0079060C">
      <w:pPr>
        <w:pStyle w:val="Doc-text2"/>
        <w:numPr>
          <w:ilvl w:val="0"/>
          <w:numId w:val="50"/>
        </w:numPr>
        <w:overflowPunct/>
        <w:autoSpaceDE/>
        <w:autoSpaceDN/>
        <w:adjustRightInd/>
        <w:ind w:left="1253" w:firstLine="0"/>
        <w:textAlignment w:val="auto"/>
        <w:rPr>
          <w:lang w:val="en-US"/>
        </w:rPr>
      </w:pPr>
      <w:r w:rsidRPr="00725A95">
        <w:rPr>
          <w:lang w:val="en-US"/>
        </w:rPr>
        <w:t>Noted.</w:t>
      </w:r>
    </w:p>
    <w:p w14:paraId="2D86CD5F" w14:textId="77777777" w:rsidR="0079060C" w:rsidRDefault="0079060C" w:rsidP="0079060C">
      <w:pPr>
        <w:pStyle w:val="Doc-text2"/>
        <w:ind w:left="1253" w:firstLine="0"/>
        <w:rPr>
          <w:lang w:val="en-US"/>
        </w:rPr>
      </w:pPr>
    </w:p>
    <w:p w14:paraId="27818A2F" w14:textId="77777777" w:rsidR="0079060C" w:rsidRDefault="0079060C" w:rsidP="0079060C">
      <w:pPr>
        <w:pStyle w:val="Doc-text2"/>
        <w:ind w:left="1253" w:firstLine="0"/>
        <w:rPr>
          <w:lang w:val="en-US"/>
        </w:rPr>
      </w:pPr>
      <w:r>
        <w:rPr>
          <w:lang w:val="en-US"/>
        </w:rPr>
        <w:t xml:space="preserve">[Ericsson]: We agreed that “SCG configuration can be changed in inter-CU MN and leave how to handle SCG part up to NW implementation (e.g. release or reconfiguration)”. With this agreement, we do not need any new option more. [Samsung]: This issue is similar to the issue raised in R2-2407421. Suggest we should first clarify the scenario in R2-2407421 and then comeback if needed. [ZTE]: Difference is that for PDU session case, it impacts to CN also while SCG release/reconfiguration does not. Solution can be different. [MediaTek]: Option2 means the UE does not follow NW configuration. Would like to avoid option 2. </w:t>
      </w:r>
    </w:p>
    <w:p w14:paraId="2F9EEA4B" w14:textId="77777777" w:rsidR="0079060C" w:rsidRDefault="0079060C" w:rsidP="0079060C">
      <w:pPr>
        <w:pStyle w:val="Doc-text2"/>
        <w:ind w:left="1253" w:firstLine="0"/>
        <w:rPr>
          <w:lang w:val="en-US"/>
        </w:rPr>
      </w:pPr>
    </w:p>
    <w:p w14:paraId="7E8F0214" w14:textId="77777777" w:rsidR="0079060C" w:rsidRPr="00D87313" w:rsidRDefault="0079060C" w:rsidP="0079060C">
      <w:pPr>
        <w:pStyle w:val="Doc-text2"/>
        <w:ind w:left="0" w:firstLine="0"/>
        <w:rPr>
          <w:b/>
          <w:lang w:val="en-US"/>
        </w:rPr>
      </w:pPr>
      <w:r w:rsidRPr="00944AB7">
        <w:rPr>
          <w:b/>
          <w:lang w:val="en-US"/>
        </w:rPr>
        <w:t>Coexistence of MCG LTM and SCG LTM</w:t>
      </w:r>
      <w:r>
        <w:rPr>
          <w:b/>
          <w:lang w:val="en-US"/>
        </w:rPr>
        <w:t>:</w:t>
      </w:r>
    </w:p>
    <w:p w14:paraId="4F4FBA5E" w14:textId="77777777" w:rsidR="0079060C" w:rsidRDefault="0079060C" w:rsidP="0079060C">
      <w:pPr>
        <w:pStyle w:val="Doc-text2"/>
        <w:ind w:left="0" w:firstLine="0"/>
        <w:rPr>
          <w:lang w:val="en-US"/>
        </w:rPr>
      </w:pPr>
      <w:r>
        <w:rPr>
          <w:lang w:val="en-US"/>
        </w:rPr>
        <w:t>P15 in R2-2406419 (ZTE)</w:t>
      </w:r>
    </w:p>
    <w:p w14:paraId="40AD80CA" w14:textId="77777777" w:rsidR="0079060C" w:rsidRPr="00944AB7" w:rsidRDefault="0079060C" w:rsidP="0079060C">
      <w:pPr>
        <w:pStyle w:val="Doc-text2"/>
        <w:ind w:left="1253"/>
        <w:rPr>
          <w:lang w:val="en-US"/>
        </w:rPr>
      </w:pPr>
      <w:r>
        <w:rPr>
          <w:lang w:val="en-US"/>
        </w:rPr>
        <w:tab/>
      </w:r>
      <w:r w:rsidRPr="00944AB7">
        <w:rPr>
          <w:lang w:val="en-US"/>
        </w:rPr>
        <w:t xml:space="preserve">Proposal 15: </w:t>
      </w:r>
      <w:r w:rsidRPr="00944AB7">
        <w:rPr>
          <w:lang w:val="en-US"/>
        </w:rPr>
        <w:tab/>
        <w:t>RAN2 to discuss the following options for the coexistence on different types of LTM candidates:</w:t>
      </w:r>
    </w:p>
    <w:p w14:paraId="5B329AA6" w14:textId="77777777" w:rsidR="0079060C" w:rsidRPr="00944AB7" w:rsidRDefault="0079060C" w:rsidP="0079060C">
      <w:pPr>
        <w:pStyle w:val="Doc-text2"/>
        <w:ind w:left="1253"/>
        <w:rPr>
          <w:lang w:val="en-US"/>
        </w:rPr>
      </w:pPr>
      <w:r>
        <w:rPr>
          <w:lang w:val="en-US"/>
        </w:rPr>
        <w:tab/>
      </w:r>
      <w:r w:rsidRPr="00944AB7">
        <w:rPr>
          <w:lang w:val="en-US"/>
        </w:rPr>
        <w:t>•</w:t>
      </w:r>
      <w:r w:rsidRPr="00944AB7">
        <w:rPr>
          <w:lang w:val="en-US"/>
        </w:rPr>
        <w:tab/>
        <w:t>Option 1: The coexistence of Intra-MN MCG LTM and Inter-SN SCG LTM, and the coexistence of Inter-MN MCG LTM and Inter-SN SCG LTM are not supported, i.e. not configured simultaneously.</w:t>
      </w:r>
    </w:p>
    <w:p w14:paraId="3F63C745" w14:textId="77777777" w:rsidR="0079060C" w:rsidRDefault="0079060C" w:rsidP="0079060C">
      <w:pPr>
        <w:pStyle w:val="Doc-text2"/>
        <w:ind w:left="1253" w:firstLine="0"/>
        <w:rPr>
          <w:lang w:val="en-US"/>
        </w:rPr>
      </w:pPr>
      <w:r w:rsidRPr="00944AB7">
        <w:rPr>
          <w:lang w:val="en-US"/>
        </w:rPr>
        <w:t>•</w:t>
      </w:r>
      <w:r w:rsidRPr="00944AB7">
        <w:rPr>
          <w:lang w:val="en-US"/>
        </w:rPr>
        <w:tab/>
        <w:t>Option 2: The coexistence of Intra-MN MCG LTM and Inter-SN SCG LTM, and the coexistence of Inter-MN MCG LTM and Inter-SN SCG LTM are supported, i.e. can be configured simultaneously. But the execution of one type of LTM shall trigger the UE to release the other type of LTM candidate configurations autonomously.</w:t>
      </w:r>
    </w:p>
    <w:p w14:paraId="71E06A4B" w14:textId="77777777" w:rsidR="0079060C" w:rsidRDefault="0079060C" w:rsidP="0079060C">
      <w:pPr>
        <w:pStyle w:val="Doc-text2"/>
        <w:ind w:left="1253" w:firstLine="0"/>
        <w:rPr>
          <w:lang w:val="en-US"/>
        </w:rPr>
      </w:pPr>
    </w:p>
    <w:p w14:paraId="495AC358" w14:textId="77777777" w:rsidR="0079060C" w:rsidRDefault="0079060C" w:rsidP="0079060C">
      <w:pPr>
        <w:pStyle w:val="Doc-title"/>
      </w:pPr>
      <w:r>
        <w:t>P8 in R2-2406694 (Apple)</w:t>
      </w:r>
    </w:p>
    <w:p w14:paraId="3A04E9CD" w14:textId="77777777" w:rsidR="0079060C" w:rsidRDefault="0079060C" w:rsidP="0079060C">
      <w:pPr>
        <w:pStyle w:val="Doc-text2"/>
        <w:ind w:left="1253" w:firstLine="0"/>
      </w:pPr>
      <w:r w:rsidRPr="00724F5F">
        <w:t>Proposal 8: If MN has inter-CU LTM candidates configured, then the UE can be configured with intra-CU LTM in SN, but if the LTM switch in MN is inter-CU, then the UE should not have SN configured after the LTM switch.</w:t>
      </w:r>
    </w:p>
    <w:p w14:paraId="698A275A" w14:textId="77777777" w:rsidR="0079060C" w:rsidRDefault="0079060C" w:rsidP="0079060C">
      <w:pPr>
        <w:pStyle w:val="Doc-text2"/>
      </w:pPr>
    </w:p>
    <w:p w14:paraId="74148547" w14:textId="77777777" w:rsidR="0079060C" w:rsidRDefault="0079060C" w:rsidP="0079060C">
      <w:pPr>
        <w:pStyle w:val="Doc-title"/>
      </w:pPr>
      <w:r>
        <w:t>R2-2407201</w:t>
      </w:r>
      <w:r>
        <w:tab/>
        <w:t>Inter-CU LTM</w:t>
      </w:r>
      <w:r>
        <w:tab/>
        <w:t>Huawei, HiSilicon</w:t>
      </w:r>
      <w:r>
        <w:tab/>
        <w:t>discussion</w:t>
      </w:r>
      <w:r>
        <w:tab/>
        <w:t>Rel-19</w:t>
      </w:r>
      <w:r>
        <w:tab/>
        <w:t>NR_Mob_Ph4-Core</w:t>
      </w:r>
    </w:p>
    <w:p w14:paraId="5249EFF9" w14:textId="77777777" w:rsidR="0079060C" w:rsidRDefault="0079060C" w:rsidP="0079060C">
      <w:pPr>
        <w:pStyle w:val="Doc-text2"/>
      </w:pPr>
      <w:r>
        <w:t>Proposal 3: RAN2 works on a solution to resolve the data rate drop issue after cell switch.</w:t>
      </w:r>
    </w:p>
    <w:p w14:paraId="798814F8" w14:textId="77777777" w:rsidR="0079060C" w:rsidRDefault="0079060C" w:rsidP="0079060C">
      <w:pPr>
        <w:pStyle w:val="Doc-text2"/>
      </w:pPr>
    </w:p>
    <w:p w14:paraId="74997569" w14:textId="77777777" w:rsidR="0079060C" w:rsidRDefault="0079060C">
      <w:pPr>
        <w:pStyle w:val="Doc-text2"/>
        <w:numPr>
          <w:ilvl w:val="0"/>
          <w:numId w:val="50"/>
        </w:numPr>
        <w:overflowPunct/>
        <w:autoSpaceDE/>
        <w:autoSpaceDN/>
        <w:adjustRightInd/>
        <w:textAlignment w:val="auto"/>
      </w:pPr>
      <w:r>
        <w:t xml:space="preserve">Noted. </w:t>
      </w:r>
    </w:p>
    <w:p w14:paraId="3E3A3F25" w14:textId="77777777" w:rsidR="0079060C" w:rsidRDefault="0079060C" w:rsidP="0079060C">
      <w:pPr>
        <w:pStyle w:val="Doc-text2"/>
      </w:pPr>
    </w:p>
    <w:p w14:paraId="5B954DF9" w14:textId="77777777" w:rsidR="0079060C" w:rsidRDefault="0079060C" w:rsidP="0079060C">
      <w:pPr>
        <w:pStyle w:val="Doc-text2"/>
        <w:ind w:left="1253" w:firstLine="0"/>
      </w:pPr>
      <w:r>
        <w:t xml:space="preserve">[Qualcomm]: Understand it is also applicable to intra-LTM (not Rel-19 LTM specific issue). [Nokia]: Recall it was discussed in TEI-18 in earlier time. [Apple]: It is clear that this enhancement is not within this WID scope. [ZTE]: Observed this issue in the legacy L3 HO. Support the proposal 3. [Sony]: UE can perform aperiodic CSI report after HO/LTM. With it, can it address the concern? [Xiaomi]: In RACH based HO/LTM, the UE can report CSI in MSG3. With it, can it address this concern. [CMCC]: Support the proposal. Understand it is under RAN1 discussion. We may wait for RAN1 progress. [Futurewei]: Think it is severer issue in inter-CU LTM. [China Unicom]: Support the proposal. [LG]: Agree with Apple, it is not within this WID scopes. </w:t>
      </w:r>
    </w:p>
    <w:p w14:paraId="09DD3A01" w14:textId="77777777" w:rsidR="0079060C" w:rsidRDefault="0079060C" w:rsidP="0079060C">
      <w:pPr>
        <w:pStyle w:val="Doc-text2"/>
        <w:ind w:left="1253" w:firstLine="0"/>
      </w:pPr>
    </w:p>
    <w:p w14:paraId="0706E519"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2E8FB46B"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Reference configuration: </w:t>
      </w:r>
    </w:p>
    <w:p w14:paraId="5A093985" w14:textId="77777777" w:rsidR="0079060C" w:rsidRPr="004467E8"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E74D8">
        <w:t>Inter-CU LTM re-uses the reference configuration from Rel-18 LTM. No additional reference configurations</w:t>
      </w:r>
      <w:r>
        <w:t xml:space="preserve"> (no multiple reference configurations)</w:t>
      </w:r>
      <w:r w:rsidRPr="001E74D8">
        <w:t xml:space="preserve"> are supported.</w:t>
      </w:r>
    </w:p>
    <w:p w14:paraId="2EF09C8D"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5FB2A304"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CSI resource and report configuration:</w:t>
      </w:r>
    </w:p>
    <w:p w14:paraId="6324A977"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10863258"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67D0">
        <w:rPr>
          <w:lang w:val="en-US"/>
        </w:rPr>
        <w:t>The source CU is responsible to generate the common CSI resource configuration.</w:t>
      </w:r>
    </w:p>
    <w:p w14:paraId="074613F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78B4D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Early DL sync:</w:t>
      </w:r>
    </w:p>
    <w:p w14:paraId="7FBE41DE"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4FE">
        <w:rPr>
          <w:lang w:val="en-US"/>
        </w:rPr>
        <w:t>For inter-CU LTM, the R18 candidate TCI State activation/deactivation design (including MAC CE and related UE handling) is reused.</w:t>
      </w:r>
    </w:p>
    <w:p w14:paraId="40F1D07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7D757F3"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LTM switch:</w:t>
      </w:r>
    </w:p>
    <w:p w14:paraId="3B55BC4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26BC2">
        <w:rPr>
          <w:lang w:val="en-US"/>
        </w:rPr>
        <w:t>For inter-CU LTM cell switch, it’s the source DU that triggers the MAC CE and informs the source CU about the target LTM cell.</w:t>
      </w:r>
    </w:p>
    <w:p w14:paraId="6324AFB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1758A4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RLC and PDCP re-establishment in inter-CU LTM:</w:t>
      </w:r>
    </w:p>
    <w:p w14:paraId="654658E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A4C2C">
        <w:rPr>
          <w:lang w:val="en-US"/>
        </w:rPr>
        <w:lastRenderedPageBreak/>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56CD559B"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E5A0449"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Handling of candidate configuration after inter-CU LTM cell switch:</w:t>
      </w:r>
    </w:p>
    <w:p w14:paraId="7E632A59"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3D5CA3A0"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5FDFE61"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DRB/PDU session mismatch in subsequent inter-CU LTM: </w:t>
      </w:r>
    </w:p>
    <w:p w14:paraId="1C148D22"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RAN2 understand NW implementation can handle the concern raised in P6, R2-2407421. </w:t>
      </w:r>
    </w:p>
    <w:p w14:paraId="5B77062D"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0034C85D"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LTM and L3 HO: </w:t>
      </w:r>
    </w:p>
    <w:p w14:paraId="03F74D5D" w14:textId="77777777" w:rsidR="0079060C" w:rsidRPr="004467E8"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L3 mobility (including both the network triggered L3 HO and CHO) can be configured to UE, while the inter-CU LTM is configured (w/o DC), and the following items can be considered (follow Rel-18 intra-CU LTM):</w:t>
      </w:r>
    </w:p>
    <w:p w14:paraId="415F9764"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When performing the L3 mobility (HO or CHO), the UE does not autonomously release inter-CU LTM configurations</w:t>
      </w:r>
      <w:r w:rsidRPr="004A4C2C">
        <w:rPr>
          <w:lang w:val="en-US"/>
        </w:rPr>
        <w:t>, unless these are explicitly released by the network.</w:t>
      </w:r>
    </w:p>
    <w:p w14:paraId="0B3FBECB"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The RRCReconfiguration message to execute an L3 mobility (HO or CHO) procedure may reconfigure inter-CU LTM configurations.</w:t>
      </w:r>
    </w:p>
    <w:p w14:paraId="27872ED1" w14:textId="77777777" w:rsidR="0079060C" w:rsidRPr="00C53BFF"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w:t>
      </w:r>
      <w:r>
        <w:t>For the execution order between CHO and LTM, Rel-18 principle is applied.</w:t>
      </w:r>
    </w:p>
    <w:p w14:paraId="081BBCD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B27CDA2"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SCG LTM:</w:t>
      </w:r>
    </w:p>
    <w:p w14:paraId="310897AB"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Inter-CU SCG LTM preparation can be initiated by source SN.</w:t>
      </w:r>
    </w:p>
    <w:p w14:paraId="31AF5077"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The inter-CU SCG LTM configuration</w:t>
      </w:r>
      <w:r>
        <w:rPr>
          <w:lang w:val="en-US"/>
        </w:rPr>
        <w:t>, SN generates SCG part configuration, MN includes it into its MN RRC configuration message.</w:t>
      </w:r>
    </w:p>
    <w:p w14:paraId="2DAEBACD"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For inter-CU SCG LTM, the LTM cell switch command MAC CE is sent by source SN.</w:t>
      </w:r>
    </w:p>
    <w:p w14:paraId="23410E9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w:t>
      </w:r>
    </w:p>
    <w:p w14:paraId="11D9483E" w14:textId="77777777" w:rsidR="0079060C" w:rsidRPr="007C79B1"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t>Only SN-initiated inter-SN LTM (including LTM configuration, early DL/UL synch and LTM execution) is supported in Rel-19.</w:t>
      </w:r>
    </w:p>
    <w:p w14:paraId="57B52B65"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5C4E965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Inter-CU MCG LTM:</w:t>
      </w:r>
    </w:p>
    <w:p w14:paraId="4DEB2B00"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SCG configuration can be changed in inter-CU MN and leave how to handle SCG part up to NW implementation (e.g. release or reconfiguration).</w:t>
      </w:r>
    </w:p>
    <w:p w14:paraId="51DD8833"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6141C">
        <w:rPr>
          <w:lang w:val="en-US"/>
        </w:rPr>
        <w:t xml:space="preserve">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3ABEE744"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6141C">
        <w:rPr>
          <w:lang w:val="en-US"/>
        </w:rPr>
        <w:t xml:space="preserve">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the UE applies legacy R15 RRC reconfiguration with sync procedure.</w:t>
      </w:r>
    </w:p>
    <w:p w14:paraId="48BAF445" w14:textId="77777777" w:rsidR="0079060C" w:rsidRPr="004467E8" w:rsidRDefault="0079060C" w:rsidP="0079060C">
      <w:pPr>
        <w:pStyle w:val="Doc-text2"/>
        <w:ind w:left="1253" w:firstLine="0"/>
        <w:rPr>
          <w:lang w:val="en-US"/>
        </w:rPr>
      </w:pPr>
    </w:p>
    <w:p w14:paraId="4739C95E" w14:textId="77777777" w:rsidR="0079060C" w:rsidRDefault="0079060C" w:rsidP="0079060C">
      <w:pPr>
        <w:pStyle w:val="Doc-title"/>
      </w:pPr>
      <w:r>
        <w:t>R2-2406305</w:t>
      </w:r>
      <w:r>
        <w:tab/>
        <w:t>Discussion on inter-CU LTM</w:t>
      </w:r>
      <w:r>
        <w:tab/>
        <w:t>CATT</w:t>
      </w:r>
      <w:r>
        <w:tab/>
        <w:t>discussion</w:t>
      </w:r>
      <w:r>
        <w:tab/>
        <w:t>Rel-19</w:t>
      </w:r>
      <w:r>
        <w:tab/>
        <w:t>NR_Mob_Ph4-Core</w:t>
      </w:r>
    </w:p>
    <w:p w14:paraId="0EEEEDDF" w14:textId="77777777" w:rsidR="0079060C" w:rsidRDefault="0079060C" w:rsidP="0079060C">
      <w:pPr>
        <w:pStyle w:val="Doc-title"/>
      </w:pPr>
      <w:r>
        <w:t>R2-2406356</w:t>
      </w:r>
      <w:r>
        <w:tab/>
        <w:t>Further discussion on Inter-CU LTM</w:t>
      </w:r>
      <w:r>
        <w:tab/>
        <w:t>MediaTek Inc.</w:t>
      </w:r>
      <w:r>
        <w:tab/>
        <w:t>discussion</w:t>
      </w:r>
      <w:r>
        <w:tab/>
        <w:t>Rel-19</w:t>
      </w:r>
      <w:r>
        <w:tab/>
        <w:t>NR_Mob_Ph4-Core</w:t>
      </w:r>
    </w:p>
    <w:p w14:paraId="7F284BDD" w14:textId="77777777" w:rsidR="0079060C" w:rsidRDefault="0079060C" w:rsidP="0079060C">
      <w:pPr>
        <w:pStyle w:val="Doc-title"/>
      </w:pPr>
      <w:r>
        <w:t>R2-2406386</w:t>
      </w:r>
      <w:r>
        <w:tab/>
        <w:t>Discussion on inter-CU LTM</w:t>
      </w:r>
      <w:r>
        <w:tab/>
        <w:t>ETRI</w:t>
      </w:r>
      <w:r>
        <w:tab/>
        <w:t>discussion</w:t>
      </w:r>
      <w:r>
        <w:tab/>
        <w:t>Rel-19</w:t>
      </w:r>
    </w:p>
    <w:p w14:paraId="47F364E8" w14:textId="77777777" w:rsidR="0079060C" w:rsidRDefault="0079060C" w:rsidP="0079060C">
      <w:pPr>
        <w:pStyle w:val="Doc-title"/>
      </w:pPr>
      <w:r>
        <w:t>R2-2406419</w:t>
      </w:r>
      <w:r>
        <w:tab/>
        <w:t>Discussion on inter-CU LTM</w:t>
      </w:r>
      <w:r>
        <w:tab/>
        <w:t>ZTE Corporation</w:t>
      </w:r>
      <w:r>
        <w:tab/>
        <w:t>discussion</w:t>
      </w:r>
      <w:r>
        <w:tab/>
        <w:t>Rel-19</w:t>
      </w:r>
      <w:r>
        <w:tab/>
        <w:t>NR_Mob_Ph4-Core</w:t>
      </w:r>
    </w:p>
    <w:p w14:paraId="5F72E96D" w14:textId="77777777" w:rsidR="0079060C" w:rsidRDefault="0079060C" w:rsidP="0079060C">
      <w:pPr>
        <w:pStyle w:val="Doc-title"/>
      </w:pPr>
      <w:r>
        <w:t>R2-2406430</w:t>
      </w:r>
      <w:r>
        <w:tab/>
        <w:t>Discussion on inter-CU LTM</w:t>
      </w:r>
      <w:r>
        <w:tab/>
        <w:t>vivo</w:t>
      </w:r>
      <w:r>
        <w:tab/>
        <w:t>discussion</w:t>
      </w:r>
      <w:r>
        <w:tab/>
        <w:t>Rel-19</w:t>
      </w:r>
      <w:r>
        <w:tab/>
        <w:t>NR_Mob_Ph4-Core</w:t>
      </w:r>
    </w:p>
    <w:p w14:paraId="5671EFEF" w14:textId="77777777" w:rsidR="0079060C" w:rsidRDefault="0079060C" w:rsidP="0079060C">
      <w:pPr>
        <w:pStyle w:val="Doc-title"/>
      </w:pPr>
      <w:r>
        <w:t>R2-2406532</w:t>
      </w:r>
      <w:r>
        <w:tab/>
        <w:t>Discussion on open issues for inter-CU LTM</w:t>
      </w:r>
      <w:r>
        <w:tab/>
        <w:t>OPPO</w:t>
      </w:r>
      <w:r>
        <w:tab/>
        <w:t>discussion</w:t>
      </w:r>
      <w:r>
        <w:tab/>
        <w:t>Rel-19</w:t>
      </w:r>
      <w:r>
        <w:tab/>
        <w:t>NR_Mob_Ph4-Core</w:t>
      </w:r>
    </w:p>
    <w:p w14:paraId="6C0E8EE5" w14:textId="77777777" w:rsidR="0079060C" w:rsidRDefault="0079060C" w:rsidP="0079060C">
      <w:pPr>
        <w:pStyle w:val="Doc-title"/>
      </w:pPr>
      <w:r>
        <w:t>R2-2406623</w:t>
      </w:r>
      <w:r>
        <w:tab/>
        <w:t>LTM for Inter-CU</w:t>
      </w:r>
      <w:r>
        <w:tab/>
        <w:t>Sony</w:t>
      </w:r>
      <w:r>
        <w:tab/>
        <w:t>discussion</w:t>
      </w:r>
      <w:r>
        <w:tab/>
        <w:t>Rel-19</w:t>
      </w:r>
      <w:r>
        <w:tab/>
        <w:t>NR_Mob_Ph4</w:t>
      </w:r>
    </w:p>
    <w:p w14:paraId="058CD6B0" w14:textId="77777777" w:rsidR="0079060C" w:rsidRDefault="0079060C" w:rsidP="0079060C">
      <w:pPr>
        <w:pStyle w:val="Doc-title"/>
      </w:pPr>
      <w:r>
        <w:t>R2-2406658</w:t>
      </w:r>
      <w:r>
        <w:tab/>
        <w:t>Discussion on Inter-CU LTM</w:t>
      </w:r>
      <w:r>
        <w:tab/>
        <w:t>InterDigital, Inc.</w:t>
      </w:r>
      <w:r>
        <w:tab/>
        <w:t>discussion</w:t>
      </w:r>
      <w:r>
        <w:tab/>
        <w:t>Rel-19</w:t>
      </w:r>
    </w:p>
    <w:p w14:paraId="0714DC35" w14:textId="77777777" w:rsidR="0079060C" w:rsidRDefault="0079060C" w:rsidP="0079060C">
      <w:pPr>
        <w:pStyle w:val="Doc-title"/>
      </w:pPr>
      <w:r>
        <w:t>R2-2406694</w:t>
      </w:r>
      <w:r>
        <w:tab/>
        <w:t>View on open issues in inter-CU LTM</w:t>
      </w:r>
      <w:r>
        <w:tab/>
        <w:t>Apple</w:t>
      </w:r>
      <w:r>
        <w:tab/>
        <w:t>discussion</w:t>
      </w:r>
      <w:r>
        <w:tab/>
        <w:t>Rel-19</w:t>
      </w:r>
      <w:r>
        <w:tab/>
        <w:t>NR_Mob_Ph4-Core</w:t>
      </w:r>
    </w:p>
    <w:p w14:paraId="46508E8F" w14:textId="77777777" w:rsidR="0079060C" w:rsidRDefault="0079060C" w:rsidP="0079060C">
      <w:pPr>
        <w:pStyle w:val="Doc-title"/>
      </w:pPr>
      <w:r>
        <w:t>R2-2406743</w:t>
      </w:r>
      <w:r>
        <w:tab/>
        <w:t>Discussion on inter-CU LTM</w:t>
      </w:r>
      <w:r>
        <w:tab/>
        <w:t>KT Corp.</w:t>
      </w:r>
      <w:r>
        <w:tab/>
        <w:t>discussion</w:t>
      </w:r>
    </w:p>
    <w:p w14:paraId="1B79CB5C" w14:textId="77777777" w:rsidR="0079060C" w:rsidRDefault="0079060C" w:rsidP="0079060C">
      <w:pPr>
        <w:pStyle w:val="Doc-title"/>
      </w:pPr>
      <w:r>
        <w:t>R2-2406775</w:t>
      </w:r>
      <w:r>
        <w:tab/>
        <w:t xml:space="preserve">Discussion on Inter CU LTM </w:t>
      </w:r>
      <w:r>
        <w:tab/>
        <w:t>Lekha Wireless Solutions</w:t>
      </w:r>
      <w:r>
        <w:tab/>
        <w:t>discussion</w:t>
      </w:r>
      <w:r>
        <w:tab/>
        <w:t>Rel-19</w:t>
      </w:r>
    </w:p>
    <w:p w14:paraId="2A7B3FDF" w14:textId="77777777" w:rsidR="0079060C" w:rsidRDefault="0079060C" w:rsidP="0079060C">
      <w:pPr>
        <w:pStyle w:val="Doc-title"/>
      </w:pPr>
      <w:r>
        <w:t>R2-2406819</w:t>
      </w:r>
      <w:r>
        <w:tab/>
        <w:t>Discussion on Inter-CU LTM</w:t>
      </w:r>
      <w:r>
        <w:tab/>
        <w:t>Xiaomi</w:t>
      </w:r>
      <w:r>
        <w:tab/>
        <w:t>discussion</w:t>
      </w:r>
      <w:r>
        <w:tab/>
        <w:t>Rel-19</w:t>
      </w:r>
      <w:r>
        <w:tab/>
        <w:t>NR_Mob_Ph4-Core</w:t>
      </w:r>
    </w:p>
    <w:p w14:paraId="554E115F" w14:textId="77777777" w:rsidR="0079060C" w:rsidRDefault="0079060C" w:rsidP="0079060C">
      <w:pPr>
        <w:pStyle w:val="Doc-title"/>
      </w:pPr>
      <w:r>
        <w:t>R2-2406820</w:t>
      </w:r>
      <w:r>
        <w:tab/>
        <w:t>Initial considerations for inter-CU LTM</w:t>
      </w:r>
      <w:r>
        <w:tab/>
        <w:t>Rakuten Mobile, Inc</w:t>
      </w:r>
      <w:r>
        <w:tab/>
        <w:t>discussion</w:t>
      </w:r>
      <w:r>
        <w:tab/>
        <w:t>Rel-19</w:t>
      </w:r>
    </w:p>
    <w:p w14:paraId="2EFD4EAB" w14:textId="77777777" w:rsidR="0079060C" w:rsidRDefault="0079060C" w:rsidP="0079060C">
      <w:pPr>
        <w:pStyle w:val="Doc-title"/>
      </w:pPr>
      <w:r>
        <w:lastRenderedPageBreak/>
        <w:t>R2-2406854</w:t>
      </w:r>
      <w:r>
        <w:tab/>
        <w:t>Discussion on inter-CU LTM</w:t>
      </w:r>
      <w:r>
        <w:tab/>
        <w:t>NEC</w:t>
      </w:r>
      <w:r>
        <w:tab/>
        <w:t>discussion</w:t>
      </w:r>
      <w:r>
        <w:tab/>
        <w:t>Rel-19</w:t>
      </w:r>
      <w:r>
        <w:tab/>
        <w:t>NR_Mob_Ph4-Core</w:t>
      </w:r>
    </w:p>
    <w:p w14:paraId="46BFB1D7" w14:textId="77777777" w:rsidR="0079060C" w:rsidRDefault="0079060C" w:rsidP="0079060C">
      <w:pPr>
        <w:pStyle w:val="Doc-title"/>
      </w:pPr>
      <w:r>
        <w:t>R2-2406863</w:t>
      </w:r>
      <w:r>
        <w:tab/>
        <w:t>Cell switch command for subsequent inter-CU LTM</w:t>
      </w:r>
      <w:r>
        <w:tab/>
        <w:t>ITRI</w:t>
      </w:r>
      <w:r>
        <w:tab/>
        <w:t>discussion</w:t>
      </w:r>
      <w:r>
        <w:tab/>
        <w:t>NR_Mob_Ph4-Core</w:t>
      </w:r>
    </w:p>
    <w:p w14:paraId="43165607" w14:textId="77777777" w:rsidR="0079060C" w:rsidRDefault="0079060C" w:rsidP="0079060C">
      <w:pPr>
        <w:pStyle w:val="Doc-title"/>
      </w:pPr>
      <w:r>
        <w:t>R2-2406867</w:t>
      </w:r>
      <w:r>
        <w:tab/>
        <w:t>Discussion on the reference configuration for inter-CU LTM</w:t>
      </w:r>
      <w:r>
        <w:tab/>
        <w:t>ITRI</w:t>
      </w:r>
      <w:r>
        <w:tab/>
        <w:t>discussion</w:t>
      </w:r>
      <w:r>
        <w:tab/>
        <w:t>NR_Mob_Ph4-Core</w:t>
      </w:r>
    </w:p>
    <w:p w14:paraId="4AEF2AFA" w14:textId="77777777" w:rsidR="0079060C" w:rsidRDefault="0079060C" w:rsidP="0079060C">
      <w:pPr>
        <w:pStyle w:val="Doc-title"/>
      </w:pPr>
      <w:r>
        <w:t>R2-2406919</w:t>
      </w:r>
      <w:r>
        <w:tab/>
        <w:t>Important aspects regarding inter-CU LTM</w:t>
      </w:r>
      <w:r>
        <w:tab/>
        <w:t>Ericsson</w:t>
      </w:r>
      <w:r>
        <w:tab/>
        <w:t>discussion</w:t>
      </w:r>
      <w:r>
        <w:tab/>
        <w:t>Rel-19</w:t>
      </w:r>
      <w:r>
        <w:tab/>
        <w:t>NR_Mob_Ph4-Core</w:t>
      </w:r>
    </w:p>
    <w:p w14:paraId="545089E4" w14:textId="77777777" w:rsidR="0079060C" w:rsidRDefault="0079060C" w:rsidP="0079060C">
      <w:pPr>
        <w:pStyle w:val="Doc-title"/>
      </w:pPr>
      <w:r>
        <w:t>R2-2406982</w:t>
      </w:r>
      <w:r>
        <w:tab/>
        <w:t>Discussion on Inter-CU LTM</w:t>
      </w:r>
      <w:r>
        <w:tab/>
        <w:t>CMCC</w:t>
      </w:r>
      <w:r>
        <w:tab/>
        <w:t>discussion</w:t>
      </w:r>
      <w:r>
        <w:tab/>
        <w:t>Rel-19</w:t>
      </w:r>
      <w:r>
        <w:tab/>
        <w:t>NR_Mob_Ph4-Core</w:t>
      </w:r>
    </w:p>
    <w:p w14:paraId="30C6DE33" w14:textId="77777777" w:rsidR="0079060C" w:rsidRDefault="0079060C" w:rsidP="0079060C">
      <w:pPr>
        <w:pStyle w:val="Doc-title"/>
      </w:pPr>
      <w:r>
        <w:t>R2-2407023</w:t>
      </w:r>
      <w:r>
        <w:tab/>
        <w:t>Further detailed discussion on supporting inter-CU LTM cell switch</w:t>
      </w:r>
      <w:r>
        <w:tab/>
        <w:t>Transsion Holdings</w:t>
      </w:r>
      <w:r>
        <w:tab/>
        <w:t>discussion</w:t>
      </w:r>
      <w:r>
        <w:tab/>
        <w:t>Rel-19</w:t>
      </w:r>
    </w:p>
    <w:p w14:paraId="5847135B" w14:textId="77777777" w:rsidR="0079060C" w:rsidRDefault="0079060C" w:rsidP="0079060C">
      <w:pPr>
        <w:pStyle w:val="Doc-title"/>
      </w:pPr>
      <w:r>
        <w:t>R2-2407033</w:t>
      </w:r>
      <w:r>
        <w:tab/>
        <w:t>Security impacts of Inter-CU LTM</w:t>
      </w:r>
      <w:r>
        <w:tab/>
        <w:t>Rakuten Mobile, Inc</w:t>
      </w:r>
      <w:r>
        <w:tab/>
        <w:t>discussion</w:t>
      </w:r>
      <w:r>
        <w:tab/>
        <w:t>Rel-19</w:t>
      </w:r>
    </w:p>
    <w:p w14:paraId="39BE792E" w14:textId="77777777" w:rsidR="0079060C" w:rsidRDefault="0079060C" w:rsidP="0079060C">
      <w:pPr>
        <w:pStyle w:val="Doc-title"/>
      </w:pPr>
      <w:r>
        <w:t>R2-2407073</w:t>
      </w:r>
      <w:r>
        <w:tab/>
        <w:t>On Inter-CU LTM Open Issues</w:t>
      </w:r>
      <w:r>
        <w:tab/>
        <w:t>Nokia</w:t>
      </w:r>
      <w:r>
        <w:tab/>
        <w:t>discussion</w:t>
      </w:r>
    </w:p>
    <w:p w14:paraId="5B3B9B7F" w14:textId="77777777" w:rsidR="0079060C" w:rsidRDefault="0079060C" w:rsidP="0079060C">
      <w:pPr>
        <w:pStyle w:val="Doc-title"/>
      </w:pPr>
      <w:r>
        <w:t>R2-2407107</w:t>
      </w:r>
      <w:r>
        <w:tab/>
        <w:t>Radio Resource aspects for intra-CU and inter-CU LTM</w:t>
      </w:r>
      <w:r>
        <w:tab/>
        <w:t>Rakuten Mobile, Inc</w:t>
      </w:r>
      <w:r>
        <w:tab/>
        <w:t>discussion</w:t>
      </w:r>
      <w:r>
        <w:tab/>
        <w:t>Rel-19</w:t>
      </w:r>
    </w:p>
    <w:p w14:paraId="18C94369" w14:textId="77777777" w:rsidR="0079060C" w:rsidRDefault="0079060C" w:rsidP="0079060C">
      <w:pPr>
        <w:pStyle w:val="Doc-title"/>
      </w:pPr>
      <w:r>
        <w:t>R2-2407108</w:t>
      </w:r>
      <w:r>
        <w:tab/>
        <w:t>Discussion on Inter-CU LTM</w:t>
      </w:r>
      <w:r>
        <w:tab/>
        <w:t>China Telecom</w:t>
      </w:r>
      <w:r>
        <w:tab/>
        <w:t>discussion</w:t>
      </w:r>
      <w:r>
        <w:tab/>
        <w:t>Rel-19</w:t>
      </w:r>
      <w:r>
        <w:tab/>
        <w:t>NR_Mob_Ph4-Core</w:t>
      </w:r>
    </w:p>
    <w:p w14:paraId="7C2BD8AD" w14:textId="77777777" w:rsidR="0079060C" w:rsidRDefault="0079060C" w:rsidP="0079060C">
      <w:pPr>
        <w:pStyle w:val="Doc-title"/>
      </w:pPr>
      <w:r>
        <w:t>R2-2407133</w:t>
      </w:r>
      <w:r>
        <w:tab/>
        <w:t>Fast LTM recovery in DC scenarios</w:t>
      </w:r>
      <w:r>
        <w:tab/>
        <w:t>Rakuten Mobile, Inc</w:t>
      </w:r>
      <w:r>
        <w:tab/>
        <w:t>discussion</w:t>
      </w:r>
      <w:r>
        <w:tab/>
        <w:t>Rel-19</w:t>
      </w:r>
    </w:p>
    <w:p w14:paraId="39245444" w14:textId="77777777" w:rsidR="0079060C" w:rsidRDefault="0079060C" w:rsidP="0079060C">
      <w:pPr>
        <w:pStyle w:val="Doc-title"/>
      </w:pPr>
      <w:r>
        <w:t>R2-2407155</w:t>
      </w:r>
      <w:r>
        <w:tab/>
        <w:t>RACH-less LTM completion in inter-CU LTM</w:t>
      </w:r>
      <w:r>
        <w:tab/>
        <w:t>Rakuten Mobile, Inc</w:t>
      </w:r>
      <w:r>
        <w:tab/>
        <w:t>discussion</w:t>
      </w:r>
      <w:r>
        <w:tab/>
        <w:t>Rel-19</w:t>
      </w:r>
    </w:p>
    <w:p w14:paraId="41C19270" w14:textId="77777777" w:rsidR="0079060C" w:rsidRDefault="0079060C" w:rsidP="0079060C">
      <w:pPr>
        <w:pStyle w:val="Doc-title"/>
      </w:pPr>
      <w:r>
        <w:t>R2-2407201</w:t>
      </w:r>
      <w:r>
        <w:tab/>
        <w:t>Inter-CU LTM</w:t>
      </w:r>
      <w:r>
        <w:tab/>
        <w:t>Huawei, HiSilicon</w:t>
      </w:r>
      <w:r>
        <w:tab/>
        <w:t>discussion</w:t>
      </w:r>
      <w:r>
        <w:tab/>
        <w:t>Rel-19</w:t>
      </w:r>
      <w:r>
        <w:tab/>
        <w:t>NR_Mob_Ph4-Core</w:t>
      </w:r>
    </w:p>
    <w:p w14:paraId="3A1BB572" w14:textId="77777777" w:rsidR="0079060C" w:rsidRDefault="0079060C" w:rsidP="0079060C">
      <w:pPr>
        <w:pStyle w:val="Doc-title"/>
      </w:pPr>
      <w:r>
        <w:t>R2-2407269</w:t>
      </w:r>
      <w:r>
        <w:tab/>
        <w:t>Discussion on inter-CU LTM</w:t>
      </w:r>
      <w:r>
        <w:tab/>
        <w:t>LG Electronics</w:t>
      </w:r>
      <w:r>
        <w:tab/>
        <w:t>discussion</w:t>
      </w:r>
      <w:r>
        <w:tab/>
        <w:t>Rel-19</w:t>
      </w:r>
      <w:r>
        <w:tab/>
        <w:t>NR_Mob_Ph4-Core</w:t>
      </w:r>
    </w:p>
    <w:p w14:paraId="540C9953" w14:textId="77777777" w:rsidR="0079060C" w:rsidRDefault="0079060C" w:rsidP="0079060C">
      <w:pPr>
        <w:pStyle w:val="Doc-title"/>
      </w:pPr>
      <w:r>
        <w:t>R2-2407320</w:t>
      </w:r>
      <w:r>
        <w:tab/>
        <w:t>Discussion on subsequent inter-CU or inter-CU LTM</w:t>
      </w:r>
      <w:r>
        <w:tab/>
        <w:t>Fujitsu</w:t>
      </w:r>
      <w:r>
        <w:tab/>
        <w:t>discussion</w:t>
      </w:r>
      <w:r>
        <w:tab/>
        <w:t>Rel-19</w:t>
      </w:r>
      <w:r>
        <w:tab/>
        <w:t>NR_Mob_Ph4-Core</w:t>
      </w:r>
    </w:p>
    <w:p w14:paraId="0262E6DD" w14:textId="77777777" w:rsidR="0079060C" w:rsidRDefault="0079060C" w:rsidP="0079060C">
      <w:pPr>
        <w:pStyle w:val="Doc-title"/>
      </w:pPr>
      <w:r>
        <w:t>R2-2407348</w:t>
      </w:r>
      <w:r>
        <w:tab/>
        <w:t>Further discussion on inter-CU LTM</w:t>
      </w:r>
      <w:r>
        <w:tab/>
        <w:t>HONOR</w:t>
      </w:r>
      <w:r>
        <w:tab/>
        <w:t>discussion</w:t>
      </w:r>
      <w:r>
        <w:tab/>
        <w:t>Rel-19</w:t>
      </w:r>
      <w:r>
        <w:tab/>
        <w:t>NR_Mob_Ph4-Core</w:t>
      </w:r>
    </w:p>
    <w:p w14:paraId="273F5A5E" w14:textId="77777777" w:rsidR="0079060C" w:rsidRDefault="0079060C" w:rsidP="0079060C">
      <w:pPr>
        <w:pStyle w:val="Doc-title"/>
      </w:pPr>
      <w:r>
        <w:t>R2-2407374</w:t>
      </w:r>
      <w:r>
        <w:tab/>
        <w:t>Inter-gNB LTM with no change of RRC/PDCP anchor</w:t>
      </w:r>
      <w:r>
        <w:tab/>
        <w:t>Qualcomm Incorporated, NTT DOCOMO, Vodafone, Bharti Airtel (India), Sony</w:t>
      </w:r>
      <w:r>
        <w:tab/>
        <w:t>discussion</w:t>
      </w:r>
    </w:p>
    <w:p w14:paraId="447A96D3" w14:textId="77777777" w:rsidR="0079060C" w:rsidRDefault="0079060C" w:rsidP="0079060C">
      <w:pPr>
        <w:pStyle w:val="Doc-title"/>
      </w:pPr>
      <w:r>
        <w:t>R2-2407407</w:t>
      </w:r>
      <w:r>
        <w:tab/>
        <w:t>Discussion on issues for supporting inter-CU LTM</w:t>
      </w:r>
      <w:r>
        <w:tab/>
        <w:t>Sharp</w:t>
      </w:r>
      <w:r>
        <w:tab/>
        <w:t>discussion</w:t>
      </w:r>
      <w:r>
        <w:tab/>
        <w:t>Rel-19</w:t>
      </w:r>
      <w:r>
        <w:tab/>
        <w:t>NR_Mob_Ph4-Core</w:t>
      </w:r>
    </w:p>
    <w:p w14:paraId="2DF902DB" w14:textId="77777777" w:rsidR="0079060C" w:rsidRDefault="0079060C" w:rsidP="0079060C">
      <w:pPr>
        <w:pStyle w:val="Doc-title"/>
      </w:pPr>
      <w:r>
        <w:t>R2-2407421</w:t>
      </w:r>
      <w:r>
        <w:tab/>
        <w:t>Further Considerations to Support Inter-CU LTM</w:t>
      </w:r>
      <w:r>
        <w:tab/>
        <w:t>Samsung</w:t>
      </w:r>
      <w:r>
        <w:tab/>
        <w:t>discussion</w:t>
      </w:r>
      <w:r>
        <w:tab/>
        <w:t>Rel-19</w:t>
      </w:r>
      <w:r>
        <w:tab/>
        <w:t>NR_Mob_Ph4-Core</w:t>
      </w:r>
    </w:p>
    <w:p w14:paraId="44EF5C1B" w14:textId="77777777" w:rsidR="0079060C" w:rsidRDefault="0079060C" w:rsidP="0079060C">
      <w:pPr>
        <w:pStyle w:val="Doc-title"/>
      </w:pPr>
      <w:r>
        <w:t>R2-2407439</w:t>
      </w:r>
      <w:r>
        <w:tab/>
        <w:t xml:space="preserve">Discussion on inter-CU LTM </w:t>
      </w:r>
      <w:r>
        <w:tab/>
        <w:t xml:space="preserve">Kyocera </w:t>
      </w:r>
      <w:r>
        <w:tab/>
        <w:t>discussion</w:t>
      </w:r>
      <w:r>
        <w:tab/>
        <w:t>Rel-19</w:t>
      </w:r>
    </w:p>
    <w:p w14:paraId="2DAD5BC4" w14:textId="77777777" w:rsidR="0079060C" w:rsidRDefault="0079060C" w:rsidP="0079060C">
      <w:pPr>
        <w:pStyle w:val="Doc-title"/>
      </w:pPr>
      <w:r>
        <w:t>R2-2407441</w:t>
      </w:r>
      <w:r>
        <w:tab/>
        <w:t>Discussion on inter-CU LTM</w:t>
      </w:r>
      <w:r>
        <w:tab/>
        <w:t>DENSO CORPORATION</w:t>
      </w:r>
      <w:r>
        <w:tab/>
        <w:t>discussion</w:t>
      </w:r>
      <w:r>
        <w:tab/>
        <w:t>Rel-19</w:t>
      </w:r>
      <w:r>
        <w:tab/>
        <w:t>NR_Mob_Ph4-Core</w:t>
      </w:r>
    </w:p>
    <w:p w14:paraId="6EA62D84" w14:textId="77777777" w:rsidR="0079060C" w:rsidRDefault="0079060C" w:rsidP="0079060C">
      <w:pPr>
        <w:pStyle w:val="Doc-title"/>
      </w:pPr>
      <w:r>
        <w:t>R2-2407448</w:t>
      </w:r>
      <w:r>
        <w:tab/>
        <w:t>Discussion on Inter-CU LTM</w:t>
      </w:r>
      <w:r>
        <w:tab/>
        <w:t>Lenovo</w:t>
      </w:r>
      <w:r>
        <w:tab/>
        <w:t>discussion</w:t>
      </w:r>
      <w:r>
        <w:tab/>
        <w:t>NR_Mob_Ph4-Core</w:t>
      </w:r>
    </w:p>
    <w:p w14:paraId="782D0D72" w14:textId="77777777" w:rsidR="0079060C" w:rsidRDefault="0079060C" w:rsidP="0079060C">
      <w:pPr>
        <w:pStyle w:val="Doc-title"/>
      </w:pPr>
      <w:r>
        <w:t>R2-2407465</w:t>
      </w:r>
      <w:r>
        <w:tab/>
        <w:t>Discussion on inter-CU LTM</w:t>
      </w:r>
      <w:r>
        <w:tab/>
        <w:t>ITL</w:t>
      </w:r>
      <w:r>
        <w:tab/>
        <w:t>discussion</w:t>
      </w:r>
      <w:r>
        <w:tab/>
        <w:t>Rel-19</w:t>
      </w:r>
      <w:r>
        <w:tab/>
        <w:t>NR_Mob_Ph4-Core</w:t>
      </w:r>
    </w:p>
    <w:p w14:paraId="7369CF37" w14:textId="77777777" w:rsidR="0079060C" w:rsidRDefault="0079060C" w:rsidP="0079060C">
      <w:pPr>
        <w:pStyle w:val="Doc-title"/>
      </w:pPr>
      <w:r>
        <w:t>R2-2407478</w:t>
      </w:r>
      <w:r>
        <w:tab/>
        <w:t>RRC Modelling for Inter-CU LTM</w:t>
      </w:r>
      <w:r>
        <w:tab/>
        <w:t>Nokia</w:t>
      </w:r>
      <w:r>
        <w:tab/>
        <w:t>discussion</w:t>
      </w:r>
      <w:r>
        <w:tab/>
        <w:t>Rel-19</w:t>
      </w:r>
      <w:r>
        <w:tab/>
        <w:t>NR_Mob_Ph4</w:t>
      </w:r>
    </w:p>
    <w:p w14:paraId="3D3F541C" w14:textId="77777777" w:rsidR="0079060C" w:rsidRDefault="0079060C" w:rsidP="0079060C">
      <w:pPr>
        <w:pStyle w:val="Doc-title"/>
      </w:pPr>
      <w:r>
        <w:t>R2-2407483</w:t>
      </w:r>
      <w:r>
        <w:tab/>
        <w:t>LTM enhancements for Inter-CU mobility</w:t>
      </w:r>
      <w:r>
        <w:tab/>
        <w:t>CEWiT</w:t>
      </w:r>
      <w:r>
        <w:tab/>
        <w:t>discussion</w:t>
      </w:r>
      <w:r>
        <w:tab/>
        <w:t>Rel-19</w:t>
      </w:r>
      <w:r>
        <w:tab/>
        <w:t>NR_Mob_Ph4-Core</w:t>
      </w:r>
    </w:p>
    <w:p w14:paraId="418A9C00" w14:textId="77777777" w:rsidR="0079060C" w:rsidRPr="006A71AC" w:rsidRDefault="0079060C" w:rsidP="0079060C">
      <w:pPr>
        <w:pStyle w:val="Doc-text2"/>
      </w:pPr>
    </w:p>
    <w:p w14:paraId="7D8F8011" w14:textId="77777777" w:rsidR="0079060C" w:rsidRDefault="0079060C" w:rsidP="0079060C">
      <w:pPr>
        <w:pStyle w:val="Heading3"/>
      </w:pPr>
      <w:bookmarkStart w:id="459" w:name="_Toc179377146"/>
      <w:r>
        <w:t>8.6.3</w:t>
      </w:r>
      <w:r>
        <w:tab/>
        <w:t xml:space="preserve">Measurement </w:t>
      </w:r>
      <w:r>
        <w:rPr>
          <w:rStyle w:val="ui-provider"/>
        </w:rPr>
        <w:t>event evaluation</w:t>
      </w:r>
      <w:bookmarkEnd w:id="459"/>
      <w:r>
        <w:rPr>
          <w:rStyle w:val="ui-provider"/>
        </w:rPr>
        <w:t xml:space="preserve"> </w:t>
      </w:r>
    </w:p>
    <w:p w14:paraId="053104BD" w14:textId="77777777" w:rsidR="0079060C" w:rsidRDefault="0079060C" w:rsidP="0079060C">
      <w:pPr>
        <w:pStyle w:val="Comments"/>
        <w:rPr>
          <w:lang w:val="en-US"/>
        </w:rPr>
      </w:pPr>
      <w:r>
        <w:rPr>
          <w:lang w:val="en-US"/>
        </w:rPr>
        <w:t xml:space="preserve">Remaining open issues and further details of measurement event evaluation (e.g. need of event LTM1 (if needed, what’s use case)? , </w:t>
      </w:r>
      <w:r>
        <w:t>what beam(s) of the serving cell and neighboring cell is used for event evaluation?, Need of cell level measurement result for event evaluation (if needed, what’s use case and how it works)? Further details on event configuration signaling design, e.g. how to associate with resource configuration,, etc.)</w:t>
      </w:r>
    </w:p>
    <w:p w14:paraId="448F842D" w14:textId="77777777" w:rsidR="0079060C" w:rsidRDefault="0079060C" w:rsidP="0079060C">
      <w:pPr>
        <w:pStyle w:val="Doc-title"/>
      </w:pPr>
    </w:p>
    <w:p w14:paraId="50CE910E" w14:textId="77777777" w:rsidR="0079060C" w:rsidRPr="00E96059" w:rsidRDefault="0079060C" w:rsidP="0079060C">
      <w:pPr>
        <w:pStyle w:val="Doc-title"/>
        <w:rPr>
          <w:b/>
        </w:rPr>
      </w:pPr>
      <w:r w:rsidRPr="00E96059">
        <w:rPr>
          <w:b/>
        </w:rPr>
        <w:t>Need of event LTM1:</w:t>
      </w:r>
    </w:p>
    <w:p w14:paraId="1F9FB6B5" w14:textId="77777777" w:rsidR="0079060C" w:rsidRDefault="0079060C" w:rsidP="0079060C">
      <w:pPr>
        <w:pStyle w:val="Doc-text2"/>
        <w:ind w:left="0" w:firstLine="0"/>
      </w:pPr>
      <w:r>
        <w:t>P1 in R2-2406286 (Huawei)</w:t>
      </w:r>
    </w:p>
    <w:p w14:paraId="4D30F174" w14:textId="77777777" w:rsidR="0079060C" w:rsidRDefault="0079060C" w:rsidP="0079060C">
      <w:pPr>
        <w:pStyle w:val="Doc-text2"/>
      </w:pPr>
      <w:r w:rsidRPr="00E96059">
        <w:t>Proposal1: Support Event LTM1 (Beam of serving cell becomes better than absolute threshold).</w:t>
      </w:r>
    </w:p>
    <w:p w14:paraId="69ABD5B7" w14:textId="77777777" w:rsidR="0079060C" w:rsidRDefault="0079060C" w:rsidP="0079060C">
      <w:pPr>
        <w:pStyle w:val="Doc-text2"/>
      </w:pPr>
    </w:p>
    <w:p w14:paraId="0032C0E0" w14:textId="77777777" w:rsidR="0079060C" w:rsidRDefault="0079060C" w:rsidP="0079060C">
      <w:pPr>
        <w:pStyle w:val="Doc-text2"/>
        <w:ind w:left="0" w:firstLine="0"/>
      </w:pPr>
      <w:r>
        <w:t>P1 in R2-2406733 (Qualcomm)</w:t>
      </w:r>
    </w:p>
    <w:p w14:paraId="361DFA5D" w14:textId="77777777" w:rsidR="0079060C" w:rsidRDefault="0079060C" w:rsidP="0079060C">
      <w:pPr>
        <w:pStyle w:val="Doc-text2"/>
      </w:pPr>
      <w:r w:rsidRPr="00E96059">
        <w:t xml:space="preserve">Proposal </w:t>
      </w:r>
      <w:r>
        <w:t>1</w:t>
      </w:r>
      <w:r w:rsidRPr="00E96059">
        <w:t>: Event LTM1 is not defined.</w:t>
      </w:r>
    </w:p>
    <w:p w14:paraId="371A82FA" w14:textId="77777777" w:rsidR="0079060C" w:rsidRDefault="0079060C" w:rsidP="0079060C">
      <w:pPr>
        <w:pStyle w:val="Doc-text2"/>
      </w:pPr>
    </w:p>
    <w:p w14:paraId="0F1F73BC" w14:textId="77777777" w:rsidR="0079060C" w:rsidRDefault="0079060C">
      <w:pPr>
        <w:pStyle w:val="Doc-text2"/>
        <w:numPr>
          <w:ilvl w:val="0"/>
          <w:numId w:val="50"/>
        </w:numPr>
        <w:overflowPunct/>
        <w:autoSpaceDE/>
        <w:autoSpaceDN/>
        <w:adjustRightInd/>
        <w:textAlignment w:val="auto"/>
      </w:pPr>
      <w:r>
        <w:t>P1 in R2-2406733 is agreed.</w:t>
      </w:r>
    </w:p>
    <w:p w14:paraId="44A7AEA4" w14:textId="77777777" w:rsidR="0079060C" w:rsidRDefault="0079060C" w:rsidP="0079060C">
      <w:pPr>
        <w:pStyle w:val="Doc-text2"/>
      </w:pPr>
    </w:p>
    <w:p w14:paraId="6FE39E05" w14:textId="77777777" w:rsidR="0079060C" w:rsidRDefault="0079060C" w:rsidP="0079060C">
      <w:pPr>
        <w:pStyle w:val="Doc-text2"/>
        <w:ind w:left="1253" w:firstLine="0"/>
      </w:pPr>
      <w:r>
        <w:t xml:space="preserve">[IDC]: With the intention proposed in R2-2406286, LTM1 is not needed since we can just reuse A1. [ZTE]: LTM1 can be still used for CSI measurement reconfiguration purpose. [Ericsson, LG]: Agree with Huawei and ZTE. [Nokia, Samsung]: Agree with Qualcomm. Do not think NW will use LTM1 </w:t>
      </w:r>
      <w:r>
        <w:lastRenderedPageBreak/>
        <w:t xml:space="preserve">(instead of A1) for the intention. [Samsung]: Original intention of event triggered L1 LTM MR is to support UE mobility. For other purposes, we use A events. LTM1 is not essential. [Xiaomi]: Agree with Samsung. Note we already agreed the main intentions of LTM events. </w:t>
      </w:r>
    </w:p>
    <w:p w14:paraId="0A321ADC" w14:textId="77777777" w:rsidR="0079060C" w:rsidRDefault="0079060C" w:rsidP="0079060C">
      <w:pPr>
        <w:pStyle w:val="Doc-text2"/>
      </w:pPr>
    </w:p>
    <w:p w14:paraId="3F3D12E8" w14:textId="77777777" w:rsidR="0079060C" w:rsidRPr="00E42293" w:rsidRDefault="0079060C" w:rsidP="0079060C">
      <w:pPr>
        <w:pStyle w:val="Doc-text2"/>
        <w:ind w:left="0" w:firstLine="0"/>
        <w:rPr>
          <w:b/>
        </w:rPr>
      </w:pPr>
      <w:r>
        <w:rPr>
          <w:b/>
        </w:rPr>
        <w:t>Serving cell’s beam</w:t>
      </w:r>
      <w:r w:rsidRPr="00E42293">
        <w:rPr>
          <w:b/>
        </w:rPr>
        <w:t xml:space="preserve"> for </w:t>
      </w:r>
      <w:r>
        <w:rPr>
          <w:b/>
        </w:rPr>
        <w:t xml:space="preserve">L1 MR </w:t>
      </w:r>
      <w:r w:rsidRPr="00E42293">
        <w:rPr>
          <w:b/>
        </w:rPr>
        <w:t xml:space="preserve">event evaluation: </w:t>
      </w:r>
    </w:p>
    <w:p w14:paraId="250B35D6" w14:textId="77777777" w:rsidR="0079060C" w:rsidRDefault="0079060C" w:rsidP="0079060C">
      <w:pPr>
        <w:pStyle w:val="Doc-text2"/>
        <w:ind w:left="0" w:firstLine="0"/>
      </w:pPr>
      <w:r>
        <w:t>P2 in R2-2406431 (Vivo)</w:t>
      </w:r>
    </w:p>
    <w:p w14:paraId="3A1D0745" w14:textId="77777777" w:rsidR="0079060C" w:rsidRDefault="0079060C" w:rsidP="0079060C">
      <w:pPr>
        <w:pStyle w:val="Doc-text2"/>
        <w:ind w:left="1253" w:firstLine="0"/>
      </w:pPr>
      <w:r w:rsidRPr="00606EDB">
        <w:t>Proposal 2: Current beam (i.e. a beam corresponding to the indicated TCI state) is used for event evaluation in L1 measurement reporting for serving cell.</w:t>
      </w:r>
    </w:p>
    <w:p w14:paraId="06ACA235" w14:textId="77777777" w:rsidR="0079060C" w:rsidRDefault="0079060C" w:rsidP="0079060C">
      <w:pPr>
        <w:pStyle w:val="Doc-text2"/>
        <w:ind w:left="1253" w:firstLine="0"/>
      </w:pPr>
    </w:p>
    <w:p w14:paraId="27D79150" w14:textId="77777777" w:rsidR="0079060C" w:rsidRDefault="0079060C">
      <w:pPr>
        <w:pStyle w:val="Doc-text2"/>
        <w:numPr>
          <w:ilvl w:val="0"/>
          <w:numId w:val="50"/>
        </w:numPr>
        <w:overflowPunct/>
        <w:autoSpaceDE/>
        <w:autoSpaceDN/>
        <w:adjustRightInd/>
        <w:textAlignment w:val="auto"/>
      </w:pPr>
      <w:r>
        <w:t>Proposal 2 in R2-2406431 is agreed.</w:t>
      </w:r>
    </w:p>
    <w:p w14:paraId="13EE7D89" w14:textId="77777777" w:rsidR="0079060C" w:rsidRDefault="0079060C" w:rsidP="0079060C">
      <w:pPr>
        <w:pStyle w:val="Doc-text2"/>
        <w:ind w:left="0" w:firstLine="0"/>
      </w:pPr>
    </w:p>
    <w:p w14:paraId="3F52B195" w14:textId="77777777" w:rsidR="0079060C" w:rsidRDefault="0079060C" w:rsidP="0079060C">
      <w:pPr>
        <w:pStyle w:val="Doc-text2"/>
        <w:ind w:left="0" w:firstLine="0"/>
      </w:pPr>
      <w:r>
        <w:t>P2 in R2-2406968 (CMCC)</w:t>
      </w:r>
    </w:p>
    <w:p w14:paraId="62737F89" w14:textId="77777777" w:rsidR="0079060C" w:rsidRDefault="0079060C" w:rsidP="0079060C">
      <w:pPr>
        <w:pStyle w:val="Doc-text2"/>
        <w:ind w:left="1253" w:firstLine="0"/>
      </w:pPr>
      <w:r w:rsidRPr="006A77A5">
        <w:t>Proposal 2: The best beam of the serving cell and neighboring cell measured by the UE should be used for event evaluation.</w:t>
      </w:r>
    </w:p>
    <w:p w14:paraId="03F0A5E1" w14:textId="77777777" w:rsidR="0079060C" w:rsidRDefault="0079060C" w:rsidP="0079060C">
      <w:pPr>
        <w:pStyle w:val="Doc-text2"/>
        <w:ind w:left="1253" w:firstLine="0"/>
      </w:pPr>
    </w:p>
    <w:p w14:paraId="42186CEC" w14:textId="77777777" w:rsidR="0079060C" w:rsidRDefault="0079060C" w:rsidP="0079060C">
      <w:pPr>
        <w:pStyle w:val="Doc-text2"/>
        <w:ind w:left="1253" w:firstLine="0"/>
      </w:pPr>
      <w:r>
        <w:t xml:space="preserve">[Fujitsu]: Similar discussion happened in RAN1 (RAN1 had offline discussion and will come back to RAN1 online session). Assume it is RAN1 issue. Note RAN1 clarified all possible options. [Apple]: Think we need to continue each WG job. If controversial, it can be further discussed in RAN. [Apple]: In MIMO, the serving beam is compared to the neighbouring beam. And in most of cases, current beam would be the best beam. It will be good to follow same principle for mobility. [MediaTek]: Prefer CMCC proposal, however we need a restriction, i.e. should be configured by LTM configuration. [Nokia]: What matters is NW indicated beam (regardless of best or worst).  </w:t>
      </w:r>
    </w:p>
    <w:p w14:paraId="3E177ED0" w14:textId="77777777" w:rsidR="0079060C" w:rsidRDefault="0079060C" w:rsidP="0079060C">
      <w:pPr>
        <w:pStyle w:val="Doc-text2"/>
        <w:ind w:left="1253" w:firstLine="0"/>
      </w:pPr>
    </w:p>
    <w:p w14:paraId="2668CCAD" w14:textId="77777777" w:rsidR="0079060C" w:rsidRDefault="0079060C">
      <w:pPr>
        <w:pStyle w:val="Doc-text2"/>
        <w:numPr>
          <w:ilvl w:val="0"/>
          <w:numId w:val="51"/>
        </w:numPr>
        <w:overflowPunct/>
        <w:autoSpaceDE/>
        <w:autoSpaceDN/>
        <w:adjustRightInd/>
        <w:textAlignment w:val="auto"/>
      </w:pPr>
      <w:r>
        <w:t>Option1: Current beam (indicated beam by TCI state): Samsung, Apple, Vivo, Xiaomi, Qualcomm, Spreadtrum, Ericsson, Fujitsu, Rakuten, NEC, Huawei, Honor, Nokia, Lenovo, Panasonic, Sharp, IDC (17)</w:t>
      </w:r>
    </w:p>
    <w:p w14:paraId="1D80DDE5" w14:textId="77777777" w:rsidR="0079060C" w:rsidRDefault="0079060C">
      <w:pPr>
        <w:pStyle w:val="Doc-text2"/>
        <w:numPr>
          <w:ilvl w:val="0"/>
          <w:numId w:val="51"/>
        </w:numPr>
        <w:overflowPunct/>
        <w:autoSpaceDE/>
        <w:autoSpaceDN/>
        <w:adjustRightInd/>
        <w:textAlignment w:val="auto"/>
      </w:pPr>
      <w:r>
        <w:t xml:space="preserve">Option2: Best beam: 9 companies </w:t>
      </w:r>
    </w:p>
    <w:p w14:paraId="73CD53E2" w14:textId="77777777" w:rsidR="0079060C" w:rsidRDefault="0079060C" w:rsidP="0079060C">
      <w:pPr>
        <w:pStyle w:val="Doc-text2"/>
        <w:ind w:left="1253" w:firstLine="0"/>
      </w:pPr>
    </w:p>
    <w:p w14:paraId="27180010" w14:textId="77777777" w:rsidR="0079060C" w:rsidRDefault="0079060C" w:rsidP="0079060C">
      <w:pPr>
        <w:pStyle w:val="Doc-text2"/>
        <w:ind w:left="0" w:firstLine="0"/>
      </w:pPr>
      <w:r>
        <w:rPr>
          <w:b/>
        </w:rPr>
        <w:t xml:space="preserve">Candidate cell’s beam </w:t>
      </w:r>
      <w:r w:rsidRPr="00E42293">
        <w:rPr>
          <w:b/>
        </w:rPr>
        <w:t xml:space="preserve">for </w:t>
      </w:r>
      <w:r>
        <w:rPr>
          <w:b/>
        </w:rPr>
        <w:t xml:space="preserve">L1 MR </w:t>
      </w:r>
      <w:r w:rsidRPr="00E42293">
        <w:rPr>
          <w:b/>
        </w:rPr>
        <w:t>event evaluation:</w:t>
      </w:r>
    </w:p>
    <w:p w14:paraId="5EC71C22" w14:textId="77777777" w:rsidR="0079060C" w:rsidRDefault="0079060C" w:rsidP="0079060C">
      <w:pPr>
        <w:pStyle w:val="Doc-text2"/>
        <w:ind w:left="0" w:firstLine="0"/>
      </w:pPr>
      <w:r>
        <w:t>P3 in R2-2406851 (Nokia)</w:t>
      </w:r>
    </w:p>
    <w:p w14:paraId="178F38A5" w14:textId="77777777" w:rsidR="0079060C" w:rsidRDefault="0079060C" w:rsidP="0079060C">
      <w:pPr>
        <w:pStyle w:val="Doc-text2"/>
        <w:ind w:left="1253" w:firstLine="0"/>
      </w:pPr>
      <w:r w:rsidRPr="00333237">
        <w:t>Proposal 3: For the beam level event evaluation for LTM 3/4/5 the measurement resources listed in the R18 resource configuration are used for evaluating beam level events.</w:t>
      </w:r>
    </w:p>
    <w:p w14:paraId="6C7CC1D1" w14:textId="77777777" w:rsidR="0079060C" w:rsidRDefault="0079060C" w:rsidP="0079060C">
      <w:pPr>
        <w:pStyle w:val="Doc-text2"/>
      </w:pPr>
    </w:p>
    <w:p w14:paraId="092471C1" w14:textId="77777777" w:rsidR="0079060C" w:rsidRDefault="0079060C" w:rsidP="0079060C">
      <w:pPr>
        <w:pStyle w:val="Doc-text2"/>
        <w:ind w:left="0" w:firstLine="0"/>
      </w:pPr>
      <w:r>
        <w:t>P4, P5 in R2-2406286 (Huawei)</w:t>
      </w:r>
    </w:p>
    <w:p w14:paraId="562CB248" w14:textId="77777777" w:rsidR="0079060C" w:rsidRDefault="0079060C" w:rsidP="0079060C">
      <w:pPr>
        <w:pStyle w:val="Doc-text2"/>
        <w:ind w:left="1253" w:firstLine="0"/>
      </w:pPr>
      <w:r w:rsidRPr="000D2F3E">
        <w:t>Proposal4: For LTM events involving beam of the neighboring cell as the triggering quantity (e.g., Event LTM A3/5), only LTM candidate cells are applicable.</w:t>
      </w:r>
    </w:p>
    <w:p w14:paraId="0BC064B4" w14:textId="77777777" w:rsidR="0079060C" w:rsidRDefault="0079060C" w:rsidP="0079060C">
      <w:pPr>
        <w:pStyle w:val="Doc-text2"/>
        <w:ind w:left="1253" w:firstLine="0"/>
      </w:pPr>
    </w:p>
    <w:p w14:paraId="6EE3FA1F" w14:textId="77777777" w:rsidR="0079060C" w:rsidRDefault="0079060C" w:rsidP="0079060C">
      <w:pPr>
        <w:pStyle w:val="Doc-text2"/>
        <w:ind w:left="1253" w:firstLine="0"/>
      </w:pPr>
      <w:r w:rsidRPr="000D2F3E">
        <w:t>Proposal5: For LTM events with beam-level measurement of candidate cell as triggering quantity, the applicable beam of the candidate cell is the best beam of that cell.</w:t>
      </w:r>
    </w:p>
    <w:p w14:paraId="3AFF61F6" w14:textId="77777777" w:rsidR="0079060C" w:rsidRDefault="0079060C" w:rsidP="0079060C">
      <w:pPr>
        <w:pStyle w:val="Doc-text2"/>
        <w:ind w:left="1253" w:firstLine="0"/>
      </w:pPr>
    </w:p>
    <w:p w14:paraId="725DE704" w14:textId="77777777" w:rsidR="0079060C" w:rsidRDefault="0079060C" w:rsidP="0079060C">
      <w:pPr>
        <w:pStyle w:val="Doc-text2"/>
        <w:ind w:left="1253" w:firstLine="0"/>
      </w:pPr>
      <w:r>
        <w:t xml:space="preserve">[MediaTek]: Best beam of the candidate beams is not clear since the UE cannot measure all candidate beams. [Apple]: Agree with MediaTek. For Nokia proposal, if any beam among the beams configured by LTM RS configuration meets the event, it triggers MR. [CATT]: Agree with Nokia. Note we agreed beam-level measurement, which is more aligned with Nokia proposal. [Ericsson]: Understand best beam among all candidate RSs, not all possible RSs. </w:t>
      </w:r>
    </w:p>
    <w:p w14:paraId="17747DB1" w14:textId="77777777" w:rsidR="0079060C" w:rsidRDefault="0079060C" w:rsidP="0079060C">
      <w:pPr>
        <w:pStyle w:val="Doc-text2"/>
        <w:ind w:left="1253" w:firstLine="0"/>
      </w:pPr>
    </w:p>
    <w:p w14:paraId="6B069EE1" w14:textId="77777777" w:rsidR="0079060C" w:rsidRDefault="0079060C">
      <w:pPr>
        <w:pStyle w:val="Doc-text2"/>
        <w:numPr>
          <w:ilvl w:val="0"/>
          <w:numId w:val="50"/>
        </w:numPr>
        <w:overflowPunct/>
        <w:autoSpaceDE/>
        <w:autoSpaceDN/>
        <w:adjustRightInd/>
        <w:textAlignment w:val="auto"/>
      </w:pPr>
      <w:r>
        <w:t xml:space="preserve">Any beam in candidate RS configuration can be used for LTM event evaluation. </w:t>
      </w:r>
    </w:p>
    <w:p w14:paraId="780A04B0" w14:textId="77777777" w:rsidR="0079060C" w:rsidRPr="00BF3540" w:rsidRDefault="0079060C" w:rsidP="0079060C">
      <w:pPr>
        <w:pStyle w:val="Doc-text2"/>
      </w:pPr>
    </w:p>
    <w:p w14:paraId="3362C3F5" w14:textId="77777777" w:rsidR="0079060C" w:rsidRPr="000D2F3E" w:rsidRDefault="0079060C" w:rsidP="0079060C">
      <w:pPr>
        <w:pStyle w:val="Doc-title"/>
        <w:rPr>
          <w:b/>
        </w:rPr>
      </w:pPr>
      <w:r w:rsidRPr="000D2F3E">
        <w:rPr>
          <w:b/>
        </w:rPr>
        <w:t>Need of applying cell level measurement for L1 MR event evaluation:</w:t>
      </w:r>
    </w:p>
    <w:p w14:paraId="6F0456C2" w14:textId="77777777" w:rsidR="0079060C" w:rsidRPr="000D2F3E" w:rsidRDefault="0079060C" w:rsidP="0079060C">
      <w:pPr>
        <w:pStyle w:val="Doc-text2"/>
        <w:ind w:left="0" w:firstLine="0"/>
      </w:pPr>
      <w:r>
        <w:t>P5 in R2-2406728 (Apple)</w:t>
      </w:r>
    </w:p>
    <w:p w14:paraId="148138A1" w14:textId="77777777" w:rsidR="0079060C" w:rsidRDefault="0079060C" w:rsidP="0079060C">
      <w:pPr>
        <w:pStyle w:val="Doc-text2"/>
        <w:ind w:left="1253" w:firstLine="0"/>
      </w:pPr>
      <w:r w:rsidRPr="000544D6">
        <w:t>Proposal 5</w:t>
      </w:r>
      <w:r>
        <w:t xml:space="preserve"> (modified)</w:t>
      </w:r>
      <w:r w:rsidRPr="000544D6">
        <w:t>: Beam level measurement result, not cell level measurement result, is used LTM event evaluation.</w:t>
      </w:r>
      <w:r>
        <w:t xml:space="preserve"> FFS on the conditional LTM case. </w:t>
      </w:r>
    </w:p>
    <w:p w14:paraId="3C663E8C" w14:textId="77777777" w:rsidR="0079060C" w:rsidRDefault="0079060C" w:rsidP="0079060C">
      <w:pPr>
        <w:pStyle w:val="Doc-text2"/>
      </w:pPr>
    </w:p>
    <w:p w14:paraId="397A5455" w14:textId="77777777" w:rsidR="0079060C" w:rsidRDefault="0079060C">
      <w:pPr>
        <w:pStyle w:val="Doc-text2"/>
        <w:numPr>
          <w:ilvl w:val="0"/>
          <w:numId w:val="50"/>
        </w:numPr>
        <w:overflowPunct/>
        <w:autoSpaceDE/>
        <w:autoSpaceDN/>
        <w:adjustRightInd/>
        <w:textAlignment w:val="auto"/>
      </w:pPr>
      <w:r>
        <w:t xml:space="preserve">P5 in R2-2406728 is agreed. </w:t>
      </w:r>
    </w:p>
    <w:p w14:paraId="250201B2" w14:textId="77777777" w:rsidR="0079060C" w:rsidRDefault="0079060C" w:rsidP="0079060C">
      <w:pPr>
        <w:pStyle w:val="Doc-text2"/>
      </w:pPr>
    </w:p>
    <w:p w14:paraId="5907C1B6" w14:textId="77777777" w:rsidR="0079060C" w:rsidRDefault="0079060C" w:rsidP="0079060C">
      <w:pPr>
        <w:pStyle w:val="Doc-text2"/>
        <w:ind w:left="0" w:firstLine="0"/>
      </w:pPr>
      <w:r>
        <w:t>P4 in R2-2407506 (LG)</w:t>
      </w:r>
    </w:p>
    <w:p w14:paraId="199F37DD" w14:textId="77777777" w:rsidR="0079060C" w:rsidRDefault="0079060C" w:rsidP="0079060C">
      <w:pPr>
        <w:pStyle w:val="Doc-text2"/>
        <w:ind w:left="1253" w:firstLine="0"/>
      </w:pPr>
      <w:r w:rsidRPr="00CE1354">
        <w:t>Proposal 4: Evaluation of Event LTM based on consolidated result of multiple RSs of a serving cell and/or multiple RSs of a candidate cell is supported.</w:t>
      </w:r>
    </w:p>
    <w:p w14:paraId="0C2EDD79" w14:textId="77777777" w:rsidR="0079060C" w:rsidRDefault="0079060C" w:rsidP="0079060C">
      <w:pPr>
        <w:pStyle w:val="Doc-text2"/>
        <w:ind w:left="1253" w:firstLine="0"/>
      </w:pPr>
    </w:p>
    <w:p w14:paraId="7CF329AB" w14:textId="77777777" w:rsidR="0079060C" w:rsidRDefault="0079060C" w:rsidP="0079060C">
      <w:pPr>
        <w:pStyle w:val="Doc-text2"/>
        <w:ind w:left="1253" w:firstLine="0"/>
      </w:pPr>
      <w:r>
        <w:t xml:space="preserve">[Spreadtrum]: Think for cell level measurements, L3 measurement can be reused. [Samsung]: Share the view with Apple. If need to address LG’s concern, we can allow MR includes multiple beams (like N best beams). [Xiaomi]: Agree with Spreadtrum. [MediaTek, ZTE]: Let’s assume a beam meets </w:t>
      </w:r>
      <w:r>
        <w:lastRenderedPageBreak/>
        <w:t xml:space="preserve">event and TTT starts, during TTT if another beam that belongs to the same candidate cell meets the event, what will happen? [Vivo]: Understand each beam that meet the event has its own TTT. Support P5 in R2-2406728. [Lenovo]: For cell level L1 measured result, we can just reuse the legacy way. [Huawei]: Support cell level measurement is applied to LTM event. [CATT]: Cell level measurement is not essential for LTM L1 event evaluation. We can rely on e.g. L3 measurement if needed. However, prefer putting FFS for conditional LTM case. </w:t>
      </w:r>
    </w:p>
    <w:p w14:paraId="1792869A" w14:textId="77777777" w:rsidR="0079060C" w:rsidRDefault="0079060C" w:rsidP="0079060C">
      <w:pPr>
        <w:pStyle w:val="Doc-text2"/>
      </w:pPr>
    </w:p>
    <w:p w14:paraId="6B4270A0" w14:textId="77777777" w:rsidR="0079060C" w:rsidRPr="003F6A45" w:rsidRDefault="0079060C" w:rsidP="0079060C">
      <w:pPr>
        <w:pStyle w:val="Doc-text2"/>
        <w:ind w:left="0" w:firstLine="0"/>
        <w:rPr>
          <w:b/>
        </w:rPr>
      </w:pPr>
      <w:r>
        <w:rPr>
          <w:b/>
        </w:rPr>
        <w:t>LTM L1 event-triggered MR configuration:</w:t>
      </w:r>
    </w:p>
    <w:p w14:paraId="6EE78A2E" w14:textId="77777777" w:rsidR="0079060C" w:rsidRDefault="0079060C" w:rsidP="0079060C">
      <w:pPr>
        <w:pStyle w:val="Doc-text2"/>
        <w:ind w:left="0" w:firstLine="0"/>
      </w:pPr>
      <w:r>
        <w:t>P10, P11 in R2-2406728 (Apple)</w:t>
      </w:r>
    </w:p>
    <w:p w14:paraId="43AD01D1" w14:textId="77777777" w:rsidR="0079060C" w:rsidRDefault="0079060C" w:rsidP="0079060C">
      <w:pPr>
        <w:pStyle w:val="Doc-text2"/>
        <w:ind w:left="1253" w:firstLine="0"/>
      </w:pPr>
      <w:r>
        <w:t>Proposal 10: R19 LTM event triggered measurement configuration can be taken as baseline:</w:t>
      </w:r>
    </w:p>
    <w:p w14:paraId="5F2B998C" w14:textId="77777777" w:rsidR="0079060C" w:rsidRDefault="0079060C" w:rsidP="0079060C">
      <w:pPr>
        <w:pStyle w:val="Doc-text2"/>
      </w:pPr>
      <w:r>
        <w:t>-</w:t>
      </w:r>
      <w:r>
        <w:tab/>
        <w:t>LTM measurement resource configuration is provided in LTM-config.</w:t>
      </w:r>
    </w:p>
    <w:p w14:paraId="26AE7BE8" w14:textId="77777777" w:rsidR="0079060C" w:rsidRDefault="0079060C" w:rsidP="0079060C">
      <w:pPr>
        <w:pStyle w:val="Doc-text2"/>
      </w:pPr>
      <w:r>
        <w:t>-</w:t>
      </w:r>
      <w:r>
        <w:tab/>
        <w:t>Event triggered report config is provided in serving cell config.</w:t>
      </w:r>
    </w:p>
    <w:p w14:paraId="0ED44A47" w14:textId="77777777" w:rsidR="0079060C" w:rsidRDefault="0079060C" w:rsidP="0079060C">
      <w:pPr>
        <w:pStyle w:val="Doc-text2"/>
      </w:pPr>
    </w:p>
    <w:p w14:paraId="013234DA" w14:textId="77777777" w:rsidR="0079060C" w:rsidRDefault="0079060C">
      <w:pPr>
        <w:pStyle w:val="Doc-text2"/>
        <w:numPr>
          <w:ilvl w:val="0"/>
          <w:numId w:val="50"/>
        </w:numPr>
        <w:overflowPunct/>
        <w:autoSpaceDE/>
        <w:autoSpaceDN/>
        <w:adjustRightInd/>
        <w:textAlignment w:val="auto"/>
      </w:pPr>
      <w:r>
        <w:t xml:space="preserve">P10 in R2-2406728 is agreed. </w:t>
      </w:r>
    </w:p>
    <w:p w14:paraId="7E22455D" w14:textId="77777777" w:rsidR="0079060C" w:rsidRDefault="0079060C" w:rsidP="0079060C">
      <w:pPr>
        <w:pStyle w:val="Doc-text2"/>
      </w:pPr>
    </w:p>
    <w:p w14:paraId="03CC0D81" w14:textId="77777777" w:rsidR="0079060C" w:rsidRDefault="0079060C" w:rsidP="0079060C">
      <w:pPr>
        <w:pStyle w:val="Doc-text2"/>
        <w:ind w:left="1253" w:firstLine="0"/>
      </w:pPr>
      <w:r>
        <w:t xml:space="preserve">[Xiaomi, Huawei]: If MR is reported via MAC CE, there would be some issue. [Nokia]: Directly agreeing with Figure 4 is too detailed now. Prefer removing figure 4 from the conclusion. </w:t>
      </w:r>
    </w:p>
    <w:p w14:paraId="462ED186" w14:textId="77777777" w:rsidR="0079060C" w:rsidRDefault="0079060C" w:rsidP="0079060C">
      <w:pPr>
        <w:pStyle w:val="Doc-text2"/>
      </w:pPr>
    </w:p>
    <w:p w14:paraId="0D28DC59" w14:textId="77777777" w:rsidR="0079060C" w:rsidRDefault="0079060C" w:rsidP="0079060C">
      <w:pPr>
        <w:pStyle w:val="Doc-text2"/>
      </w:pPr>
      <w:r w:rsidRPr="004A057C">
        <w:t>Proposal 11: FFS on whether the event configuration can be shared across all candidate cells.</w:t>
      </w:r>
    </w:p>
    <w:p w14:paraId="7399ED90" w14:textId="77777777" w:rsidR="0079060C" w:rsidRDefault="0079060C" w:rsidP="0079060C">
      <w:pPr>
        <w:pStyle w:val="Doc-text2"/>
        <w:ind w:left="0" w:firstLine="0"/>
      </w:pPr>
    </w:p>
    <w:p w14:paraId="733BA618" w14:textId="77777777" w:rsidR="0079060C" w:rsidRDefault="0079060C" w:rsidP="0079060C">
      <w:pPr>
        <w:pStyle w:val="Doc-text2"/>
        <w:ind w:left="0" w:firstLine="0"/>
      </w:pPr>
      <w:r>
        <w:t>P12 in R2-2407506 (LG)</w:t>
      </w:r>
    </w:p>
    <w:p w14:paraId="525FDF6D" w14:textId="77777777" w:rsidR="0079060C" w:rsidRDefault="0079060C" w:rsidP="0079060C">
      <w:pPr>
        <w:pStyle w:val="Doc-text2"/>
      </w:pPr>
      <w:r w:rsidRPr="009D5D6D">
        <w:t>Proposal 12: Common RS pool introduced for Rel-18 LTM is extended to support configuring CSI RS.</w:t>
      </w:r>
    </w:p>
    <w:p w14:paraId="430B4A6A" w14:textId="77777777" w:rsidR="0079060C" w:rsidRDefault="0079060C" w:rsidP="0079060C">
      <w:pPr>
        <w:pStyle w:val="Doc-text2"/>
      </w:pPr>
    </w:p>
    <w:p w14:paraId="23329AFA" w14:textId="77777777" w:rsidR="0079060C" w:rsidRPr="000B3C7B" w:rsidRDefault="0079060C" w:rsidP="0079060C">
      <w:pPr>
        <w:pStyle w:val="Doc-text2"/>
        <w:ind w:left="0" w:firstLine="0"/>
        <w:rPr>
          <w:b/>
        </w:rPr>
      </w:pPr>
      <w:r w:rsidRPr="000B3C7B">
        <w:rPr>
          <w:b/>
        </w:rPr>
        <w:t>Layer to perform event evaluation:</w:t>
      </w:r>
    </w:p>
    <w:p w14:paraId="677033D2" w14:textId="77777777" w:rsidR="0079060C" w:rsidRDefault="0079060C" w:rsidP="0079060C">
      <w:pPr>
        <w:pStyle w:val="Doc-text2"/>
        <w:ind w:left="0" w:firstLine="0"/>
      </w:pPr>
      <w:r>
        <w:t>P7 in R2-2407446 (Kyocera)</w:t>
      </w:r>
    </w:p>
    <w:p w14:paraId="5680F8AC" w14:textId="77777777" w:rsidR="0079060C" w:rsidRDefault="0079060C" w:rsidP="0079060C">
      <w:pPr>
        <w:pStyle w:val="Doc-text2"/>
        <w:ind w:left="1253" w:firstLine="0"/>
      </w:pPr>
      <w:r w:rsidRPr="000B3C7B">
        <w:t>Proposal 7</w:t>
      </w:r>
      <w:r>
        <w:t xml:space="preserve">: </w:t>
      </w:r>
      <w:r w:rsidRPr="000B3C7B">
        <w:t>RAN2 should agree that MAC layer handles the event evaluation and measurement report triggering.</w:t>
      </w:r>
    </w:p>
    <w:p w14:paraId="2CD0C237" w14:textId="77777777" w:rsidR="0079060C" w:rsidRDefault="0079060C" w:rsidP="0079060C">
      <w:pPr>
        <w:pStyle w:val="Doc-text2"/>
        <w:ind w:left="1253" w:firstLine="0"/>
      </w:pPr>
    </w:p>
    <w:p w14:paraId="5FB788C0" w14:textId="77777777" w:rsidR="0079060C" w:rsidRDefault="0079060C">
      <w:pPr>
        <w:pStyle w:val="Doc-text2"/>
        <w:numPr>
          <w:ilvl w:val="0"/>
          <w:numId w:val="50"/>
        </w:numPr>
        <w:overflowPunct/>
        <w:autoSpaceDE/>
        <w:autoSpaceDN/>
        <w:adjustRightInd/>
        <w:textAlignment w:val="auto"/>
      </w:pPr>
      <w:r>
        <w:t>Agreed.</w:t>
      </w:r>
    </w:p>
    <w:p w14:paraId="1F06269D" w14:textId="77777777" w:rsidR="0079060C" w:rsidRDefault="0079060C" w:rsidP="0079060C">
      <w:pPr>
        <w:pStyle w:val="Doc-text2"/>
        <w:ind w:left="0" w:firstLine="0"/>
      </w:pPr>
    </w:p>
    <w:p w14:paraId="4A0407F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17B33C2B"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96059">
        <w:t>Event LTM1 is not defined.</w:t>
      </w:r>
    </w:p>
    <w:p w14:paraId="52180D7E"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06EDB">
        <w:t>Current beam (i.e. a beam corresponding to the indicated TCI state) is used for event evaluation in L1 measurement reporting for serving cell.</w:t>
      </w:r>
    </w:p>
    <w:p w14:paraId="7FCA8CBC"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Any beam in candidate RS configuration can be used for LTM event evaluation.</w:t>
      </w:r>
    </w:p>
    <w:p w14:paraId="18861311"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544D6">
        <w:t>Beam level measurement result, not cell level measurement result, is used LTM event evaluation.</w:t>
      </w:r>
      <w:r>
        <w:t xml:space="preserve"> FFS on the conditional LTM case.</w:t>
      </w:r>
    </w:p>
    <w:p w14:paraId="6A9635EF"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R19 LTM event triggered measurement configuration can be taken as baseline:</w:t>
      </w:r>
    </w:p>
    <w:p w14:paraId="1FA00BF6"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59F792B0"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09C35E3B" w14:textId="77777777" w:rsidR="0079060C" w:rsidRPr="005967BF"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2702AD51" w14:textId="77777777" w:rsidR="0079060C" w:rsidRPr="002742FA" w:rsidRDefault="0079060C" w:rsidP="0079060C">
      <w:pPr>
        <w:pStyle w:val="Doc-text2"/>
        <w:ind w:left="0" w:firstLine="0"/>
        <w:rPr>
          <w:lang w:val="en-US"/>
        </w:rPr>
      </w:pPr>
    </w:p>
    <w:p w14:paraId="2CBFB287" w14:textId="77777777" w:rsidR="0079060C" w:rsidRDefault="0079060C" w:rsidP="0079060C">
      <w:pPr>
        <w:pStyle w:val="Doc-title"/>
      </w:pPr>
      <w:r>
        <w:t>R2-2406287</w:t>
      </w:r>
      <w:r>
        <w:tab/>
        <w:t>Discussion on event triggered report</w:t>
      </w:r>
      <w:r>
        <w:tab/>
        <w:t>Huawei, HiSilicon</w:t>
      </w:r>
      <w:r>
        <w:tab/>
        <w:t>discussion</w:t>
      </w:r>
      <w:r>
        <w:tab/>
        <w:t>Rel-19</w:t>
      </w:r>
      <w:r>
        <w:tab/>
        <w:t>NR_Mob_Ph4-Core</w:t>
      </w:r>
    </w:p>
    <w:p w14:paraId="51309E10" w14:textId="77777777" w:rsidR="0079060C" w:rsidRDefault="0079060C" w:rsidP="0079060C">
      <w:pPr>
        <w:pStyle w:val="Doc-title"/>
      </w:pPr>
      <w:r>
        <w:t>R2-2406306</w:t>
      </w:r>
      <w:r>
        <w:tab/>
        <w:t>Measurement Event Evaluation</w:t>
      </w:r>
      <w:r>
        <w:tab/>
        <w:t>CATT</w:t>
      </w:r>
      <w:r>
        <w:tab/>
        <w:t>discussion</w:t>
      </w:r>
      <w:r>
        <w:tab/>
        <w:t>Rel-19</w:t>
      </w:r>
      <w:r>
        <w:tab/>
        <w:t>NR_Mob_Ph4-Core</w:t>
      </w:r>
    </w:p>
    <w:p w14:paraId="512CAE6B" w14:textId="77777777" w:rsidR="0079060C" w:rsidRDefault="0079060C" w:rsidP="0079060C">
      <w:pPr>
        <w:pStyle w:val="Doc-title"/>
      </w:pPr>
      <w:r>
        <w:t>R2-2406357</w:t>
      </w:r>
      <w:r>
        <w:tab/>
        <w:t>Discussion on measurement and signalling design</w:t>
      </w:r>
      <w:r>
        <w:tab/>
        <w:t>MediaTek Inc.</w:t>
      </w:r>
      <w:r>
        <w:tab/>
        <w:t>discussion</w:t>
      </w:r>
      <w:r>
        <w:tab/>
        <w:t>Rel-19</w:t>
      </w:r>
      <w:r>
        <w:tab/>
        <w:t>NR_Mob_Ph4-Core</w:t>
      </w:r>
    </w:p>
    <w:p w14:paraId="3A2C1A36" w14:textId="77777777" w:rsidR="0079060C" w:rsidRDefault="0079060C" w:rsidP="0079060C">
      <w:pPr>
        <w:pStyle w:val="Doc-title"/>
      </w:pPr>
      <w:r>
        <w:t>R2-2406420</w:t>
      </w:r>
      <w:r>
        <w:tab/>
        <w:t>Discussion on measurement event evaluation</w:t>
      </w:r>
      <w:r>
        <w:tab/>
        <w:t>ZTE Corporation</w:t>
      </w:r>
      <w:r>
        <w:tab/>
        <w:t>discussion</w:t>
      </w:r>
      <w:r>
        <w:tab/>
        <w:t>Rel-19</w:t>
      </w:r>
      <w:r>
        <w:tab/>
        <w:t>NR_Mob_Ph4-Core</w:t>
      </w:r>
    </w:p>
    <w:p w14:paraId="48F64D34" w14:textId="77777777" w:rsidR="0079060C" w:rsidRDefault="0079060C" w:rsidP="0079060C">
      <w:pPr>
        <w:pStyle w:val="Doc-title"/>
      </w:pPr>
      <w:r>
        <w:t>R2-2406431</w:t>
      </w:r>
      <w:r>
        <w:tab/>
        <w:t>Discussion on LTM measurement event evaluation</w:t>
      </w:r>
      <w:r>
        <w:tab/>
        <w:t>vivo</w:t>
      </w:r>
      <w:r>
        <w:tab/>
        <w:t>discussion</w:t>
      </w:r>
      <w:r>
        <w:tab/>
        <w:t>Rel-19</w:t>
      </w:r>
      <w:r>
        <w:tab/>
        <w:t>NR_Mob_Ph4-Core</w:t>
      </w:r>
    </w:p>
    <w:p w14:paraId="2BFC9796" w14:textId="77777777" w:rsidR="0079060C" w:rsidRDefault="0079060C" w:rsidP="0079060C">
      <w:pPr>
        <w:pStyle w:val="Doc-title"/>
      </w:pPr>
      <w:r>
        <w:t>R2-2406524</w:t>
      </w:r>
      <w:r>
        <w:tab/>
        <w:t>Discussion on beam for evaluation of LTM event-triggered reporting</w:t>
      </w:r>
      <w:r>
        <w:tab/>
        <w:t>ASUSTeK</w:t>
      </w:r>
      <w:r>
        <w:tab/>
        <w:t>discussion</w:t>
      </w:r>
      <w:r>
        <w:tab/>
        <w:t>Rel-19</w:t>
      </w:r>
      <w:r>
        <w:tab/>
        <w:t>NR_Mob_Ph4-Core</w:t>
      </w:r>
    </w:p>
    <w:p w14:paraId="14502B37" w14:textId="77777777" w:rsidR="0079060C" w:rsidRDefault="0079060C" w:rsidP="0079060C">
      <w:pPr>
        <w:pStyle w:val="Doc-title"/>
      </w:pPr>
      <w:r>
        <w:t>R2-2406533</w:t>
      </w:r>
      <w:r>
        <w:tab/>
        <w:t>Open issues for event triggered  L1 measurement reporting</w:t>
      </w:r>
      <w:r>
        <w:tab/>
        <w:t>OPPO</w:t>
      </w:r>
      <w:r>
        <w:tab/>
        <w:t>discussion</w:t>
      </w:r>
      <w:r>
        <w:tab/>
        <w:t>Rel-19</w:t>
      </w:r>
      <w:r>
        <w:tab/>
        <w:t>NR_Mob_Ph4-Core</w:t>
      </w:r>
    </w:p>
    <w:p w14:paraId="629688A9" w14:textId="77777777" w:rsidR="0079060C" w:rsidRDefault="0079060C" w:rsidP="0079060C">
      <w:pPr>
        <w:pStyle w:val="Doc-title"/>
      </w:pPr>
      <w:r>
        <w:t>R2-2406545</w:t>
      </w:r>
      <w:r>
        <w:tab/>
        <w:t>Open issues of measurement event evaluation for LTM</w:t>
      </w:r>
      <w:r>
        <w:tab/>
        <w:t>Fujitsu</w:t>
      </w:r>
      <w:r>
        <w:tab/>
        <w:t>discussion</w:t>
      </w:r>
      <w:r>
        <w:tab/>
        <w:t>Rel-19</w:t>
      </w:r>
      <w:r>
        <w:tab/>
        <w:t>NR_Mob_Ph4-Core</w:t>
      </w:r>
    </w:p>
    <w:p w14:paraId="4405B7A0" w14:textId="77777777" w:rsidR="0079060C" w:rsidRDefault="0079060C" w:rsidP="0079060C">
      <w:pPr>
        <w:pStyle w:val="Doc-title"/>
      </w:pPr>
      <w:r>
        <w:t>R2-2406707</w:t>
      </w:r>
      <w:r>
        <w:tab/>
        <w:t>Discussion on the measurement event evaluation for LTM</w:t>
      </w:r>
      <w:r>
        <w:tab/>
        <w:t>Xiaomi</w:t>
      </w:r>
      <w:r>
        <w:tab/>
        <w:t>discussion</w:t>
      </w:r>
      <w:r>
        <w:tab/>
        <w:t>Rel-19</w:t>
      </w:r>
      <w:r>
        <w:tab/>
        <w:t>NR_Mob_Ph4-Core</w:t>
      </w:r>
    </w:p>
    <w:p w14:paraId="2A62551C" w14:textId="77777777" w:rsidR="0079060C" w:rsidRDefault="0079060C" w:rsidP="0079060C">
      <w:pPr>
        <w:pStyle w:val="Doc-title"/>
      </w:pPr>
      <w:r>
        <w:lastRenderedPageBreak/>
        <w:t>R2-2406728</w:t>
      </w:r>
      <w:r>
        <w:tab/>
        <w:t>LTM measurement event evaluation and configuration</w:t>
      </w:r>
      <w:r>
        <w:tab/>
        <w:t>Apple</w:t>
      </w:r>
      <w:r>
        <w:tab/>
        <w:t>discussion</w:t>
      </w:r>
      <w:r>
        <w:tab/>
        <w:t>Rel-19</w:t>
      </w:r>
      <w:r>
        <w:tab/>
        <w:t>NR_Mob_Ph4-Core</w:t>
      </w:r>
    </w:p>
    <w:p w14:paraId="1967E0CD" w14:textId="77777777" w:rsidR="0079060C" w:rsidRDefault="0079060C" w:rsidP="0079060C">
      <w:pPr>
        <w:pStyle w:val="Doc-title"/>
      </w:pPr>
      <w:r>
        <w:t>R2-2406733</w:t>
      </w:r>
      <w:r>
        <w:tab/>
        <w:t>Measurement enhancements for LTM</w:t>
      </w:r>
      <w:r>
        <w:tab/>
        <w:t>Qualcomm Incorporated</w:t>
      </w:r>
      <w:r>
        <w:tab/>
        <w:t>discussion</w:t>
      </w:r>
    </w:p>
    <w:p w14:paraId="4127D2D8" w14:textId="77777777" w:rsidR="0079060C" w:rsidRDefault="0079060C" w:rsidP="0079060C">
      <w:pPr>
        <w:pStyle w:val="Doc-title"/>
      </w:pPr>
      <w:r>
        <w:t>R2-2406756</w:t>
      </w:r>
      <w:r>
        <w:tab/>
        <w:t>Discussion on measurement event evaluation for L1 measurement event</w:t>
      </w:r>
      <w:r>
        <w:tab/>
        <w:t>Spreadtrum Communications</w:t>
      </w:r>
      <w:r>
        <w:tab/>
        <w:t>discussion</w:t>
      </w:r>
      <w:r>
        <w:tab/>
        <w:t>Rel-19</w:t>
      </w:r>
    </w:p>
    <w:p w14:paraId="2FD06F0D" w14:textId="77777777" w:rsidR="0079060C" w:rsidRDefault="0079060C" w:rsidP="0079060C">
      <w:pPr>
        <w:pStyle w:val="Doc-title"/>
      </w:pPr>
      <w:r>
        <w:t>R2-2406851</w:t>
      </w:r>
      <w:r>
        <w:tab/>
        <w:t>Further View on Measurement-related Enhancements for Rel-19 LTM</w:t>
      </w:r>
      <w:r>
        <w:tab/>
        <w:t>Nokia</w:t>
      </w:r>
      <w:r>
        <w:tab/>
        <w:t>discussion</w:t>
      </w:r>
      <w:r>
        <w:tab/>
        <w:t>Rel-19</w:t>
      </w:r>
      <w:r>
        <w:tab/>
        <w:t>NR_Mob_Ph4</w:t>
      </w:r>
      <w:r>
        <w:tab/>
        <w:t>R2-2405149</w:t>
      </w:r>
    </w:p>
    <w:p w14:paraId="6A41239B" w14:textId="77777777" w:rsidR="0079060C" w:rsidRDefault="0079060C" w:rsidP="0079060C">
      <w:pPr>
        <w:pStyle w:val="Doc-title"/>
      </w:pPr>
      <w:r>
        <w:t>R2-2406886</w:t>
      </w:r>
      <w:r>
        <w:tab/>
        <w:t>L1 Measurement enhancements</w:t>
      </w:r>
      <w:r>
        <w:tab/>
        <w:t>Lenovo</w:t>
      </w:r>
      <w:r>
        <w:tab/>
        <w:t>discussion</w:t>
      </w:r>
      <w:r>
        <w:tab/>
        <w:t>Rel-19</w:t>
      </w:r>
    </w:p>
    <w:p w14:paraId="5FFFE200" w14:textId="77777777" w:rsidR="0079060C" w:rsidRDefault="0079060C" w:rsidP="0079060C">
      <w:pPr>
        <w:pStyle w:val="Doc-title"/>
      </w:pPr>
      <w:r>
        <w:t>R2-2406908</w:t>
      </w:r>
      <w:r>
        <w:tab/>
        <w:t xml:space="preserve">Discussion on measurement event evaluation for LTM </w:t>
      </w:r>
      <w:r>
        <w:tab/>
        <w:t>Lekha Wireless Solutions</w:t>
      </w:r>
      <w:r>
        <w:tab/>
        <w:t>discussion</w:t>
      </w:r>
      <w:r>
        <w:tab/>
        <w:t>Rel-19</w:t>
      </w:r>
    </w:p>
    <w:p w14:paraId="768DFB07" w14:textId="77777777" w:rsidR="0079060C" w:rsidRDefault="0079060C" w:rsidP="0079060C">
      <w:pPr>
        <w:pStyle w:val="Doc-title"/>
      </w:pPr>
      <w:r>
        <w:t>R2-2406920</w:t>
      </w:r>
      <w:r>
        <w:tab/>
        <w:t>Important aspects regarding event triggered L1 measurements</w:t>
      </w:r>
      <w:r>
        <w:tab/>
        <w:t>Ericsson</w:t>
      </w:r>
      <w:r>
        <w:tab/>
        <w:t>discussion</w:t>
      </w:r>
      <w:r>
        <w:tab/>
        <w:t>Rel-19</w:t>
      </w:r>
      <w:r>
        <w:tab/>
        <w:t>NR_Mob_Ph4-Core</w:t>
      </w:r>
    </w:p>
    <w:p w14:paraId="3FE4445D" w14:textId="77777777" w:rsidR="0079060C" w:rsidRDefault="0079060C" w:rsidP="0079060C">
      <w:pPr>
        <w:pStyle w:val="Doc-title"/>
      </w:pPr>
      <w:r>
        <w:t>R2-2406968</w:t>
      </w:r>
      <w:r>
        <w:tab/>
        <w:t>Discussion on measurement event evaluation</w:t>
      </w:r>
      <w:r>
        <w:tab/>
        <w:t>CMCC</w:t>
      </w:r>
      <w:r>
        <w:tab/>
        <w:t>discussion</w:t>
      </w:r>
      <w:r>
        <w:tab/>
        <w:t>Rel-19</w:t>
      </w:r>
      <w:r>
        <w:tab/>
        <w:t>NR_Mob_Ph4-Core</w:t>
      </w:r>
    </w:p>
    <w:p w14:paraId="331F7156" w14:textId="77777777" w:rsidR="0079060C" w:rsidRDefault="0079060C" w:rsidP="0079060C">
      <w:pPr>
        <w:pStyle w:val="Doc-title"/>
      </w:pPr>
      <w:r>
        <w:t>R2-2407024</w:t>
      </w:r>
      <w:r>
        <w:tab/>
        <w:t>Discussion on event triggered L1 measurement configuration for LTM</w:t>
      </w:r>
      <w:r>
        <w:tab/>
        <w:t>Transsion Holdings</w:t>
      </w:r>
      <w:r>
        <w:tab/>
        <w:t>discussion</w:t>
      </w:r>
      <w:r>
        <w:tab/>
        <w:t>Rel-19</w:t>
      </w:r>
    </w:p>
    <w:p w14:paraId="584BCA01" w14:textId="77777777" w:rsidR="0079060C" w:rsidRDefault="0079060C" w:rsidP="0079060C">
      <w:pPr>
        <w:pStyle w:val="Doc-title"/>
      </w:pPr>
      <w:r>
        <w:t>R2-2407109</w:t>
      </w:r>
      <w:r>
        <w:tab/>
        <w:t>Discussion on measurement event evaluation for LTM</w:t>
      </w:r>
      <w:r>
        <w:tab/>
        <w:t>China Telecom</w:t>
      </w:r>
      <w:r>
        <w:tab/>
        <w:t>discussion</w:t>
      </w:r>
      <w:r>
        <w:tab/>
        <w:t>Rel-19</w:t>
      </w:r>
      <w:r>
        <w:tab/>
        <w:t>NR_Mob_Ph4-Core</w:t>
      </w:r>
    </w:p>
    <w:p w14:paraId="6E91796D" w14:textId="77777777" w:rsidR="0079060C" w:rsidRDefault="0079060C" w:rsidP="0079060C">
      <w:pPr>
        <w:pStyle w:val="Doc-title"/>
      </w:pPr>
      <w:r>
        <w:t>R2-2407124</w:t>
      </w:r>
      <w:r>
        <w:tab/>
        <w:t>Event evaluation of L1 measurement reporting</w:t>
      </w:r>
      <w:r>
        <w:tab/>
        <w:t>NEC</w:t>
      </w:r>
      <w:r>
        <w:tab/>
        <w:t>discussion</w:t>
      </w:r>
      <w:r>
        <w:tab/>
        <w:t>Rel-19</w:t>
      </w:r>
      <w:r>
        <w:tab/>
        <w:t>NR_Mob_Ph4-Core</w:t>
      </w:r>
    </w:p>
    <w:p w14:paraId="5DEC4E78" w14:textId="77777777" w:rsidR="0079060C" w:rsidRDefault="0079060C" w:rsidP="0079060C">
      <w:pPr>
        <w:pStyle w:val="Doc-title"/>
      </w:pPr>
      <w:r>
        <w:t>R2-2407141</w:t>
      </w:r>
      <w:r>
        <w:tab/>
        <w:t>Event triggered L1 measurement evaluation for LTM</w:t>
      </w:r>
      <w:r>
        <w:tab/>
        <w:t>Interdigital, Inc.</w:t>
      </w:r>
      <w:r>
        <w:tab/>
        <w:t>discussion</w:t>
      </w:r>
      <w:r>
        <w:tab/>
        <w:t>Rel-19</w:t>
      </w:r>
      <w:r>
        <w:tab/>
        <w:t>NR_Mob_Ph4-Core</w:t>
      </w:r>
    </w:p>
    <w:p w14:paraId="4D8B45CF" w14:textId="77777777" w:rsidR="0079060C" w:rsidRDefault="0079060C" w:rsidP="0079060C">
      <w:pPr>
        <w:pStyle w:val="Doc-title"/>
      </w:pPr>
      <w:r>
        <w:t>R2-2407160</w:t>
      </w:r>
      <w:r>
        <w:tab/>
        <w:t>Event based L1 measurements triggered LTM candidate cell addition/release</w:t>
      </w:r>
      <w:r>
        <w:tab/>
        <w:t>Rakuten Mobile, Inc</w:t>
      </w:r>
      <w:r>
        <w:tab/>
        <w:t>discussion</w:t>
      </w:r>
      <w:r>
        <w:tab/>
        <w:t>Rel-19</w:t>
      </w:r>
    </w:p>
    <w:p w14:paraId="7301E578" w14:textId="77777777" w:rsidR="0079060C" w:rsidRDefault="0079060C" w:rsidP="0079060C">
      <w:pPr>
        <w:pStyle w:val="Doc-title"/>
      </w:pPr>
      <w:r>
        <w:t>R2-2407195</w:t>
      </w:r>
      <w:r>
        <w:tab/>
        <w:t>Reference resource configuration for L1 measurement event</w:t>
      </w:r>
      <w:r>
        <w:tab/>
        <w:t>Panasonic</w:t>
      </w:r>
      <w:r>
        <w:tab/>
        <w:t>discussion</w:t>
      </w:r>
    </w:p>
    <w:p w14:paraId="2ACD338B" w14:textId="77777777" w:rsidR="0079060C" w:rsidRDefault="0079060C" w:rsidP="0079060C">
      <w:pPr>
        <w:pStyle w:val="Doc-title"/>
      </w:pPr>
      <w:r>
        <w:t>R2-2407349</w:t>
      </w:r>
      <w:r>
        <w:tab/>
        <w:t>Discussion on measurement event evaluation</w:t>
      </w:r>
      <w:r>
        <w:tab/>
        <w:t>HONOR</w:t>
      </w:r>
      <w:r>
        <w:tab/>
        <w:t>discussion</w:t>
      </w:r>
      <w:r>
        <w:tab/>
        <w:t>Rel-19</w:t>
      </w:r>
      <w:r>
        <w:tab/>
        <w:t>NR_Mob_Ph4-Core</w:t>
      </w:r>
    </w:p>
    <w:p w14:paraId="1D3F1438" w14:textId="77777777" w:rsidR="0079060C" w:rsidRDefault="0079060C" w:rsidP="0079060C">
      <w:pPr>
        <w:pStyle w:val="Doc-title"/>
      </w:pPr>
      <w:r>
        <w:t>R2-2407393</w:t>
      </w:r>
      <w:r>
        <w:tab/>
        <w:t>Discussion on measurement event evaluation</w:t>
      </w:r>
      <w:r>
        <w:tab/>
        <w:t>KDDI Corporation</w:t>
      </w:r>
      <w:r>
        <w:tab/>
        <w:t>discussion</w:t>
      </w:r>
      <w:r>
        <w:tab/>
        <w:t>Rel-19</w:t>
      </w:r>
    </w:p>
    <w:p w14:paraId="17F76F14" w14:textId="77777777" w:rsidR="0079060C" w:rsidRDefault="0079060C" w:rsidP="0079060C">
      <w:pPr>
        <w:pStyle w:val="Doc-title"/>
      </w:pPr>
      <w:r>
        <w:t>R2-2407408</w:t>
      </w:r>
      <w:r>
        <w:tab/>
        <w:t>Discussion issues on related to measurement event evaluation</w:t>
      </w:r>
      <w:r>
        <w:tab/>
        <w:t>Sharp</w:t>
      </w:r>
      <w:r>
        <w:tab/>
        <w:t>discussion</w:t>
      </w:r>
      <w:r>
        <w:tab/>
        <w:t>Rel-19</w:t>
      </w:r>
      <w:r>
        <w:tab/>
        <w:t>NR_Mob_Ph4-Core</w:t>
      </w:r>
    </w:p>
    <w:p w14:paraId="0A6D17BA" w14:textId="77777777" w:rsidR="0079060C" w:rsidRDefault="0079060C" w:rsidP="0079060C">
      <w:pPr>
        <w:pStyle w:val="Doc-title"/>
      </w:pPr>
      <w:r>
        <w:t>R2-2407422</w:t>
      </w:r>
      <w:r>
        <w:tab/>
        <w:t>Remaining Issues for Measurement Event Evaluation</w:t>
      </w:r>
      <w:r>
        <w:tab/>
        <w:t>Samsung</w:t>
      </w:r>
      <w:r>
        <w:tab/>
        <w:t>discussion</w:t>
      </w:r>
      <w:r>
        <w:tab/>
        <w:t>Rel-19</w:t>
      </w:r>
      <w:r>
        <w:tab/>
        <w:t>NR_Mob_Ph4-Core</w:t>
      </w:r>
    </w:p>
    <w:p w14:paraId="1633FCA9" w14:textId="77777777" w:rsidR="0079060C" w:rsidRDefault="0079060C" w:rsidP="0079060C">
      <w:pPr>
        <w:pStyle w:val="Doc-title"/>
      </w:pPr>
      <w:r>
        <w:t>R2-2407446</w:t>
      </w:r>
      <w:r>
        <w:tab/>
        <w:t>Measurement event evaluation for LTM enhancement</w:t>
      </w:r>
      <w:r>
        <w:tab/>
        <w:t>Kyocera</w:t>
      </w:r>
      <w:r>
        <w:tab/>
        <w:t>discussion</w:t>
      </w:r>
      <w:r>
        <w:tab/>
        <w:t>Rel-19</w:t>
      </w:r>
    </w:p>
    <w:p w14:paraId="63709AD0" w14:textId="77777777" w:rsidR="0079060C" w:rsidRDefault="0079060C" w:rsidP="0079060C">
      <w:pPr>
        <w:pStyle w:val="Doc-title"/>
      </w:pPr>
      <w:r>
        <w:t>R2-2407470</w:t>
      </w:r>
      <w:r>
        <w:tab/>
        <w:t>Discussion on event triggered L1 measurement</w:t>
      </w:r>
      <w:r>
        <w:tab/>
        <w:t>ITL</w:t>
      </w:r>
      <w:r>
        <w:tab/>
        <w:t>discussion</w:t>
      </w:r>
      <w:r>
        <w:tab/>
        <w:t>Rel-19</w:t>
      </w:r>
      <w:r>
        <w:tab/>
        <w:t>NR_Mob_Ph4-Core</w:t>
      </w:r>
    </w:p>
    <w:p w14:paraId="71EFF8F9" w14:textId="77777777" w:rsidR="0079060C" w:rsidRDefault="0079060C" w:rsidP="0079060C">
      <w:pPr>
        <w:pStyle w:val="Doc-title"/>
      </w:pPr>
      <w:r>
        <w:t>R2-2407506</w:t>
      </w:r>
      <w:r>
        <w:tab/>
        <w:t>Event LTM - Event variant, new event, RS determination, configuration</w:t>
      </w:r>
      <w:r>
        <w:tab/>
        <w:t>LG Electronics France</w:t>
      </w:r>
      <w:r>
        <w:tab/>
        <w:t>discussion</w:t>
      </w:r>
      <w:r>
        <w:tab/>
        <w:t>Rel-19</w:t>
      </w:r>
      <w:r>
        <w:tab/>
        <w:t>NR_Mob_Ph4-Core</w:t>
      </w:r>
    </w:p>
    <w:p w14:paraId="1E2F5960" w14:textId="77777777" w:rsidR="0079060C" w:rsidRPr="006A71AC" w:rsidRDefault="0079060C" w:rsidP="0079060C">
      <w:pPr>
        <w:pStyle w:val="Doc-text2"/>
      </w:pPr>
    </w:p>
    <w:p w14:paraId="19848787" w14:textId="77777777" w:rsidR="0079060C" w:rsidRDefault="0079060C" w:rsidP="0079060C">
      <w:pPr>
        <w:pStyle w:val="Heading3"/>
      </w:pPr>
      <w:bookmarkStart w:id="460" w:name="_Toc179377147"/>
      <w:r>
        <w:t>8.6.4</w:t>
      </w:r>
      <w:r>
        <w:tab/>
        <w:t>Measurement reporting</w:t>
      </w:r>
      <w:bookmarkEnd w:id="460"/>
    </w:p>
    <w:p w14:paraId="0C4FFCBE" w14:textId="77777777" w:rsidR="0079060C" w:rsidRPr="006421BD" w:rsidRDefault="0079060C" w:rsidP="0079060C">
      <w:pPr>
        <w:pStyle w:val="Comments"/>
      </w:pPr>
      <w:r>
        <w:rPr>
          <w:lang w:val="en-US"/>
        </w:rPr>
        <w:t xml:space="preserve">Remaining open issues and further details of measurement reporting procedure (e.g. </w:t>
      </w:r>
      <w:r>
        <w:t>what information in the measurement report? MAC CE or UCI for measurement report?, need of measurement reporting once leaving condition is met, etc.)</w:t>
      </w:r>
    </w:p>
    <w:p w14:paraId="739FCF6D" w14:textId="77777777" w:rsidR="0079060C" w:rsidRDefault="0079060C" w:rsidP="0079060C">
      <w:pPr>
        <w:pStyle w:val="Doc-title"/>
        <w:rPr>
          <w:lang w:val="en-US"/>
        </w:rPr>
      </w:pPr>
    </w:p>
    <w:p w14:paraId="54E57099" w14:textId="77777777" w:rsidR="0079060C" w:rsidRPr="000B3C7B" w:rsidRDefault="0079060C" w:rsidP="0079060C">
      <w:pPr>
        <w:pStyle w:val="Doc-title"/>
        <w:rPr>
          <w:b/>
          <w:lang w:val="en-US"/>
        </w:rPr>
      </w:pPr>
      <w:r w:rsidRPr="000B3C7B">
        <w:rPr>
          <w:b/>
          <w:lang w:val="en-US"/>
        </w:rPr>
        <w:t>MAC or UCI for MR?</w:t>
      </w:r>
    </w:p>
    <w:p w14:paraId="011D7BEC" w14:textId="77777777" w:rsidR="0079060C" w:rsidRDefault="0079060C" w:rsidP="0079060C">
      <w:pPr>
        <w:pStyle w:val="Doc-text2"/>
        <w:ind w:left="0" w:firstLine="0"/>
        <w:rPr>
          <w:lang w:val="en-US"/>
        </w:rPr>
      </w:pPr>
      <w:r>
        <w:rPr>
          <w:lang w:val="en-US"/>
        </w:rPr>
        <w:t>P1 in R2-2406921 (Ericsson)</w:t>
      </w:r>
    </w:p>
    <w:p w14:paraId="6327B425" w14:textId="77777777" w:rsidR="0079060C" w:rsidRDefault="0079060C" w:rsidP="0079060C">
      <w:pPr>
        <w:pStyle w:val="Doc-text2"/>
        <w:rPr>
          <w:lang w:val="en-US"/>
        </w:rPr>
      </w:pPr>
      <w:r w:rsidRPr="00E36763">
        <w:rPr>
          <w:lang w:val="en-US"/>
        </w:rPr>
        <w:t>Proposal 1</w:t>
      </w:r>
      <w:r>
        <w:rPr>
          <w:lang w:val="en-US"/>
        </w:rPr>
        <w:t xml:space="preserve">: </w:t>
      </w:r>
      <w:r w:rsidRPr="00E36763">
        <w:rPr>
          <w:lang w:val="en-US"/>
        </w:rPr>
        <w:t>Event-triggered L1-measurements are reported by the UE to the network via MAC CE.</w:t>
      </w:r>
    </w:p>
    <w:p w14:paraId="0536DE1E" w14:textId="77777777" w:rsidR="0079060C" w:rsidRDefault="0079060C" w:rsidP="0079060C">
      <w:pPr>
        <w:pStyle w:val="Doc-text2"/>
        <w:rPr>
          <w:lang w:val="en-US"/>
        </w:rPr>
      </w:pPr>
    </w:p>
    <w:p w14:paraId="24F3C857" w14:textId="77777777" w:rsidR="0079060C" w:rsidRDefault="0079060C">
      <w:pPr>
        <w:pStyle w:val="Doc-text2"/>
        <w:numPr>
          <w:ilvl w:val="0"/>
          <w:numId w:val="50"/>
        </w:numPr>
        <w:overflowPunct/>
        <w:autoSpaceDE/>
        <w:autoSpaceDN/>
        <w:adjustRightInd/>
        <w:textAlignment w:val="auto"/>
        <w:rPr>
          <w:lang w:val="en-US"/>
        </w:rPr>
      </w:pPr>
      <w:r>
        <w:rPr>
          <w:lang w:val="en-US"/>
        </w:rPr>
        <w:t>P1 in R2-2406921 is agreed.</w:t>
      </w:r>
    </w:p>
    <w:p w14:paraId="37598839" w14:textId="77777777" w:rsidR="0079060C" w:rsidRDefault="0079060C" w:rsidP="0079060C">
      <w:pPr>
        <w:pStyle w:val="Doc-text2"/>
        <w:ind w:left="0" w:firstLine="0"/>
        <w:rPr>
          <w:lang w:val="en-US"/>
        </w:rPr>
      </w:pPr>
    </w:p>
    <w:p w14:paraId="00CBCBA7" w14:textId="77777777" w:rsidR="0079060C" w:rsidRDefault="0079060C" w:rsidP="0079060C">
      <w:pPr>
        <w:pStyle w:val="Doc-text2"/>
        <w:ind w:left="0" w:firstLine="0"/>
        <w:rPr>
          <w:lang w:val="en-US"/>
        </w:rPr>
      </w:pPr>
      <w:r>
        <w:rPr>
          <w:lang w:val="en-US"/>
        </w:rPr>
        <w:t>P1 in R2-2407423 (Samsung)</w:t>
      </w:r>
    </w:p>
    <w:p w14:paraId="25506A16" w14:textId="77777777" w:rsidR="0079060C" w:rsidRDefault="0079060C" w:rsidP="0079060C">
      <w:pPr>
        <w:pStyle w:val="Doc-text2"/>
        <w:ind w:left="1253" w:firstLine="0"/>
        <w:rPr>
          <w:lang w:val="en-US"/>
        </w:rPr>
      </w:pPr>
      <w:r w:rsidRPr="00E36763">
        <w:rPr>
          <w:lang w:val="en-US"/>
        </w:rPr>
        <w:t>Proposal 1: RAN2 confirm the RAN1 agreements using UCI L1 measurement reporting to align the event based L1 measurement reporting is used for LTM.</w:t>
      </w:r>
    </w:p>
    <w:p w14:paraId="19028C1D" w14:textId="77777777" w:rsidR="0079060C" w:rsidRDefault="0079060C" w:rsidP="0079060C">
      <w:pPr>
        <w:pStyle w:val="Doc-text2"/>
        <w:ind w:left="1253" w:firstLine="0"/>
        <w:rPr>
          <w:lang w:val="en-US"/>
        </w:rPr>
      </w:pPr>
    </w:p>
    <w:p w14:paraId="11C5E368" w14:textId="77777777" w:rsidR="0079060C" w:rsidRDefault="0079060C" w:rsidP="0079060C">
      <w:pPr>
        <w:pStyle w:val="Doc-text2"/>
        <w:ind w:left="1253" w:firstLine="0"/>
        <w:rPr>
          <w:lang w:val="en-US"/>
        </w:rPr>
      </w:pPr>
      <w:r>
        <w:rPr>
          <w:lang w:val="en-US"/>
        </w:rPr>
        <w:t>[Samsung]: UCI-based L1 measurement reporting was agreed for MIMO and it would be good to have common framework also for L1 LTM. [Session chair]: Check companies’ views.</w:t>
      </w:r>
    </w:p>
    <w:p w14:paraId="6FB1C4B6" w14:textId="77777777" w:rsidR="0079060C" w:rsidRDefault="0079060C">
      <w:pPr>
        <w:pStyle w:val="Doc-text2"/>
        <w:numPr>
          <w:ilvl w:val="0"/>
          <w:numId w:val="51"/>
        </w:numPr>
        <w:overflowPunct/>
        <w:autoSpaceDE/>
        <w:autoSpaceDN/>
        <w:adjustRightInd/>
        <w:textAlignment w:val="auto"/>
        <w:rPr>
          <w:lang w:val="en-US"/>
        </w:rPr>
      </w:pPr>
      <w:r>
        <w:rPr>
          <w:lang w:val="en-US"/>
        </w:rPr>
        <w:t>UCI: 3 companies (Apple, Samsung, Xiaomi)</w:t>
      </w:r>
    </w:p>
    <w:p w14:paraId="11D47DF5" w14:textId="77777777" w:rsidR="0079060C" w:rsidRPr="009840BF" w:rsidRDefault="0079060C">
      <w:pPr>
        <w:pStyle w:val="Doc-text2"/>
        <w:numPr>
          <w:ilvl w:val="0"/>
          <w:numId w:val="51"/>
        </w:numPr>
        <w:overflowPunct/>
        <w:autoSpaceDE/>
        <w:autoSpaceDN/>
        <w:adjustRightInd/>
        <w:textAlignment w:val="auto"/>
        <w:rPr>
          <w:lang w:val="en-US"/>
        </w:rPr>
      </w:pPr>
      <w:r>
        <w:rPr>
          <w:lang w:val="en-US"/>
        </w:rPr>
        <w:lastRenderedPageBreak/>
        <w:t>MAC CE: 24 companies</w:t>
      </w:r>
    </w:p>
    <w:p w14:paraId="1FF0D73A" w14:textId="77777777" w:rsidR="0079060C" w:rsidRDefault="0079060C" w:rsidP="0079060C">
      <w:pPr>
        <w:pStyle w:val="Doc-text2"/>
        <w:ind w:left="1253" w:firstLine="0"/>
        <w:rPr>
          <w:lang w:val="en-US"/>
        </w:rPr>
      </w:pPr>
    </w:p>
    <w:p w14:paraId="757DA0E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6F9215FB" w14:textId="77777777" w:rsidR="0079060C" w:rsidRPr="005967BF" w:rsidRDefault="0079060C">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36763">
        <w:rPr>
          <w:lang w:val="en-US"/>
        </w:rPr>
        <w:t>Event-triggered L1-measurements are reported by the UE to the network via MAC CE.</w:t>
      </w:r>
    </w:p>
    <w:p w14:paraId="52621F37" w14:textId="77777777" w:rsidR="0079060C" w:rsidRDefault="0079060C" w:rsidP="0079060C">
      <w:pPr>
        <w:pStyle w:val="Doc-text2"/>
        <w:ind w:left="1253" w:firstLine="0"/>
        <w:rPr>
          <w:lang w:val="en-US"/>
        </w:rPr>
      </w:pPr>
    </w:p>
    <w:p w14:paraId="19546384" w14:textId="77777777" w:rsidR="0079060C" w:rsidRPr="000600FB" w:rsidRDefault="0079060C" w:rsidP="0079060C">
      <w:pPr>
        <w:pStyle w:val="Doc-text2"/>
        <w:ind w:left="0" w:firstLine="0"/>
        <w:rPr>
          <w:b/>
          <w:lang w:val="en-US"/>
        </w:rPr>
      </w:pPr>
      <w:r w:rsidRPr="00675C5C">
        <w:rPr>
          <w:b/>
          <w:lang w:val="en-US"/>
        </w:rPr>
        <w:t>Need of MR when leaving condition is met:</w:t>
      </w:r>
    </w:p>
    <w:p w14:paraId="557A6CF5" w14:textId="77777777" w:rsidR="0079060C" w:rsidRPr="000B3C7B" w:rsidRDefault="0079060C" w:rsidP="0079060C">
      <w:pPr>
        <w:pStyle w:val="Doc-text2"/>
        <w:ind w:left="0" w:firstLine="0"/>
        <w:rPr>
          <w:lang w:val="en-US"/>
        </w:rPr>
      </w:pPr>
      <w:r>
        <w:rPr>
          <w:lang w:val="en-US"/>
        </w:rPr>
        <w:t>P3 in R2-2406432 (Vivo)</w:t>
      </w:r>
    </w:p>
    <w:p w14:paraId="54B2E113" w14:textId="77777777" w:rsidR="0079060C" w:rsidRDefault="0079060C" w:rsidP="0079060C">
      <w:pPr>
        <w:pStyle w:val="Doc-text2"/>
        <w:ind w:left="1253" w:firstLine="0"/>
        <w:rPr>
          <w:lang w:val="en-US"/>
        </w:rPr>
      </w:pPr>
      <w:r w:rsidRPr="00E36763">
        <w:rPr>
          <w:lang w:val="en-US"/>
        </w:rPr>
        <w:t>Proposal 3: It is configurable by gNB whether a UE initiates L1 measurement reporting when leaving condition is satisfied (e.g. reportOnLeave-like parameter in event configuration).</w:t>
      </w:r>
    </w:p>
    <w:p w14:paraId="6D716938" w14:textId="77777777" w:rsidR="0079060C" w:rsidRDefault="0079060C" w:rsidP="0079060C">
      <w:pPr>
        <w:pStyle w:val="Doc-text2"/>
        <w:ind w:left="1253" w:firstLine="0"/>
        <w:rPr>
          <w:lang w:val="en-US"/>
        </w:rPr>
      </w:pPr>
    </w:p>
    <w:p w14:paraId="32DE88F3" w14:textId="77777777" w:rsidR="0079060C" w:rsidRPr="000600FB" w:rsidRDefault="0079060C" w:rsidP="0079060C">
      <w:pPr>
        <w:pStyle w:val="Doc-text2"/>
        <w:ind w:left="0" w:firstLine="0"/>
        <w:rPr>
          <w:b/>
          <w:lang w:val="en-US"/>
        </w:rPr>
      </w:pPr>
      <w:r w:rsidRPr="000600FB">
        <w:rPr>
          <w:b/>
          <w:lang w:val="en-US"/>
        </w:rPr>
        <w:t>Need of event-triggered periodic MR:</w:t>
      </w:r>
    </w:p>
    <w:p w14:paraId="1E3892A5" w14:textId="77777777" w:rsidR="0079060C" w:rsidRDefault="0079060C" w:rsidP="0079060C">
      <w:pPr>
        <w:pStyle w:val="Doc-text2"/>
        <w:ind w:left="0" w:firstLine="0"/>
        <w:rPr>
          <w:lang w:val="en-US"/>
        </w:rPr>
      </w:pPr>
      <w:r>
        <w:rPr>
          <w:lang w:val="en-US"/>
        </w:rPr>
        <w:t>P4 in R2-2406432 (Vivo)</w:t>
      </w:r>
    </w:p>
    <w:p w14:paraId="7B5E788A" w14:textId="77777777" w:rsidR="0079060C" w:rsidRDefault="0079060C" w:rsidP="0079060C">
      <w:pPr>
        <w:pStyle w:val="Doc-text2"/>
        <w:ind w:left="1253" w:firstLine="0"/>
        <w:rPr>
          <w:lang w:val="en-US"/>
        </w:rPr>
      </w:pPr>
      <w:r w:rsidRPr="000600FB">
        <w:rPr>
          <w:lang w:val="en-US"/>
        </w:rPr>
        <w:t>Proposal 4: It is configurable by gNB whether a UE performs L1 measurement reporting multiple times for one triggered report (e.g. reportAmount-like parameter in event configuration).</w:t>
      </w:r>
    </w:p>
    <w:p w14:paraId="7243339A" w14:textId="77777777" w:rsidR="0079060C" w:rsidRDefault="0079060C" w:rsidP="0079060C">
      <w:pPr>
        <w:pStyle w:val="Doc-text2"/>
        <w:ind w:left="0" w:firstLine="0"/>
        <w:rPr>
          <w:lang w:val="en-US"/>
        </w:rPr>
      </w:pPr>
    </w:p>
    <w:p w14:paraId="171F8353" w14:textId="77777777" w:rsidR="0079060C" w:rsidRDefault="0079060C" w:rsidP="0079060C">
      <w:pPr>
        <w:pStyle w:val="Doc-text2"/>
        <w:ind w:left="0" w:firstLine="0"/>
        <w:rPr>
          <w:lang w:val="en-US"/>
        </w:rPr>
      </w:pPr>
      <w:r>
        <w:rPr>
          <w:lang w:val="en-US"/>
        </w:rPr>
        <w:t>P5 in R2-2406358 (MediaTek)</w:t>
      </w:r>
    </w:p>
    <w:p w14:paraId="2EFDBBAE" w14:textId="77777777" w:rsidR="0079060C" w:rsidRDefault="0079060C" w:rsidP="0079060C">
      <w:pPr>
        <w:pStyle w:val="Doc-text2"/>
        <w:ind w:left="1253" w:firstLine="0"/>
        <w:rPr>
          <w:lang w:val="en-US"/>
        </w:rPr>
      </w:pPr>
      <w:r w:rsidRPr="00645143">
        <w:rPr>
          <w:lang w:val="en-US"/>
        </w:rPr>
        <w:t>Proposal 5: The event triggered L1 MR is a one-shot report. Multiple reporting for one trigger event is not introduced. (This does not preclude multiple report by multiple trigger events configuration)</w:t>
      </w:r>
      <w:r>
        <w:rPr>
          <w:lang w:val="en-US"/>
        </w:rPr>
        <w:t>.</w:t>
      </w:r>
    </w:p>
    <w:p w14:paraId="5715C259" w14:textId="77777777" w:rsidR="0079060C" w:rsidRDefault="0079060C" w:rsidP="0079060C">
      <w:pPr>
        <w:pStyle w:val="Doc-text2"/>
        <w:ind w:left="1253" w:firstLine="0"/>
        <w:rPr>
          <w:lang w:val="en-US"/>
        </w:rPr>
      </w:pPr>
    </w:p>
    <w:p w14:paraId="78CDBCC0" w14:textId="77777777" w:rsidR="0079060C" w:rsidRPr="000A1CB6" w:rsidRDefault="0079060C" w:rsidP="0079060C">
      <w:pPr>
        <w:pStyle w:val="Doc-text2"/>
        <w:ind w:left="0" w:firstLine="0"/>
        <w:rPr>
          <w:b/>
          <w:lang w:val="en-US"/>
        </w:rPr>
      </w:pPr>
      <w:r w:rsidRPr="000A1CB6">
        <w:rPr>
          <w:b/>
          <w:lang w:val="en-US"/>
        </w:rPr>
        <w:t>Information in MR:</w:t>
      </w:r>
    </w:p>
    <w:p w14:paraId="07CF0B96" w14:textId="77777777" w:rsidR="0079060C" w:rsidRDefault="0079060C" w:rsidP="0079060C">
      <w:pPr>
        <w:pStyle w:val="Doc-text2"/>
        <w:ind w:left="0" w:firstLine="0"/>
        <w:rPr>
          <w:lang w:val="en-US"/>
        </w:rPr>
      </w:pPr>
      <w:r>
        <w:rPr>
          <w:lang w:val="en-US"/>
        </w:rPr>
        <w:t>P1 in R2-2407285 (NTTDCM)</w:t>
      </w:r>
    </w:p>
    <w:p w14:paraId="2CFC3A75" w14:textId="77777777" w:rsidR="0079060C" w:rsidRPr="00444A12" w:rsidRDefault="0079060C" w:rsidP="0079060C">
      <w:pPr>
        <w:pStyle w:val="Doc-text2"/>
        <w:ind w:left="1253"/>
        <w:rPr>
          <w:lang w:val="en-US"/>
        </w:rPr>
      </w:pPr>
      <w:r w:rsidRPr="00444A12">
        <w:rPr>
          <w:lang w:val="en-US"/>
        </w:rPr>
        <w:t>Proposal 1: Event-triggered L1 measurement includes below contents;</w:t>
      </w:r>
    </w:p>
    <w:p w14:paraId="635B607C" w14:textId="77777777" w:rsidR="0079060C" w:rsidRPr="00444A12" w:rsidRDefault="0079060C" w:rsidP="0079060C">
      <w:pPr>
        <w:pStyle w:val="Doc-text2"/>
        <w:ind w:left="1253"/>
        <w:rPr>
          <w:lang w:val="en-US"/>
        </w:rPr>
      </w:pPr>
      <w:r w:rsidRPr="00444A12">
        <w:rPr>
          <w:rFonts w:hint="eastAsia"/>
          <w:lang w:val="en-US"/>
        </w:rPr>
        <w:t>・Beam information (i.e., SSBRI or CRI)</w:t>
      </w:r>
    </w:p>
    <w:p w14:paraId="439167E9" w14:textId="77777777" w:rsidR="0079060C" w:rsidRDefault="0079060C" w:rsidP="0079060C">
      <w:pPr>
        <w:pStyle w:val="Doc-text2"/>
        <w:ind w:left="1253"/>
        <w:rPr>
          <w:lang w:val="en-US"/>
        </w:rPr>
      </w:pPr>
      <w:r w:rsidRPr="00444A12">
        <w:rPr>
          <w:rFonts w:hint="eastAsia"/>
          <w:lang w:val="en-US"/>
        </w:rPr>
        <w:t>・Beam quantity (up to RAN1)</w:t>
      </w:r>
    </w:p>
    <w:p w14:paraId="3C4C40F1" w14:textId="77777777" w:rsidR="0079060C" w:rsidRPr="00444A12" w:rsidRDefault="0079060C" w:rsidP="0079060C">
      <w:pPr>
        <w:pStyle w:val="Doc-text2"/>
        <w:ind w:left="1253"/>
      </w:pPr>
      <w:r w:rsidRPr="00444A12">
        <w:rPr>
          <w:rFonts w:hint="eastAsia"/>
        </w:rPr>
        <w:t>・Triggered event information (e.g., ReportConfigID)</w:t>
      </w:r>
    </w:p>
    <w:p w14:paraId="54643B96" w14:textId="77777777" w:rsidR="0079060C" w:rsidRDefault="0079060C" w:rsidP="0079060C">
      <w:pPr>
        <w:pStyle w:val="Doc-text2"/>
        <w:ind w:left="0" w:firstLine="0"/>
        <w:rPr>
          <w:noProof/>
          <w:lang w:val="en-US"/>
        </w:rPr>
      </w:pPr>
    </w:p>
    <w:p w14:paraId="244EC1C2" w14:textId="77777777" w:rsidR="0079060C" w:rsidRPr="00D314DF" w:rsidRDefault="0079060C" w:rsidP="0079060C">
      <w:pPr>
        <w:pStyle w:val="Doc-text2"/>
        <w:ind w:left="0" w:firstLine="0"/>
        <w:rPr>
          <w:lang w:val="en-US"/>
        </w:rPr>
      </w:pPr>
      <w:r>
        <w:rPr>
          <w:lang w:val="en-US"/>
        </w:rPr>
        <w:t>P2 in R2-2407423 (Samsung)</w:t>
      </w:r>
    </w:p>
    <w:p w14:paraId="7C6C0843" w14:textId="77777777" w:rsidR="0079060C" w:rsidRDefault="0079060C" w:rsidP="0079060C">
      <w:pPr>
        <w:pStyle w:val="Doc-text2"/>
        <w:ind w:left="1253"/>
      </w:pPr>
      <w:r>
        <w:t>Proposal 2: Event triggered L1 measurement reporting for LTM includes following information:</w:t>
      </w:r>
    </w:p>
    <w:p w14:paraId="5785FBE8" w14:textId="77777777" w:rsidR="0079060C" w:rsidRDefault="0079060C" w:rsidP="0079060C">
      <w:pPr>
        <w:pStyle w:val="Doc-text2"/>
        <w:ind w:left="1253"/>
      </w:pPr>
      <w:r>
        <w:t>-</w:t>
      </w:r>
      <w:r>
        <w:tab/>
        <w:t>L1 RSRP of the current beam</w:t>
      </w:r>
    </w:p>
    <w:p w14:paraId="4A1DE000" w14:textId="77777777" w:rsidR="0079060C" w:rsidRDefault="0079060C" w:rsidP="0079060C">
      <w:pPr>
        <w:pStyle w:val="Doc-text2"/>
        <w:ind w:left="1253"/>
      </w:pPr>
      <w:r>
        <w:t>-</w:t>
      </w:r>
      <w:r>
        <w:tab/>
        <w:t>L1 RSRP of the N ≥ 1 beams for the neighbouring cell (at least one of N reported beam(s) should satisfy the condition)</w:t>
      </w:r>
    </w:p>
    <w:p w14:paraId="77274F57" w14:textId="77777777" w:rsidR="0079060C" w:rsidRPr="00F81B30" w:rsidRDefault="0079060C" w:rsidP="0079060C">
      <w:pPr>
        <w:pStyle w:val="Doc-text2"/>
        <w:ind w:left="1253"/>
      </w:pPr>
      <w:r>
        <w:t>-</w:t>
      </w:r>
      <w:r>
        <w:tab/>
        <w:t>DL RS resource index (SSB or CSI-RS)</w:t>
      </w:r>
    </w:p>
    <w:p w14:paraId="3A1BB9A9" w14:textId="77777777" w:rsidR="0079060C" w:rsidRPr="00675C5C" w:rsidRDefault="0079060C" w:rsidP="0079060C">
      <w:pPr>
        <w:pStyle w:val="Doc-text2"/>
        <w:rPr>
          <w:lang w:val="en-US"/>
        </w:rPr>
      </w:pPr>
    </w:p>
    <w:p w14:paraId="54AE6860" w14:textId="77777777" w:rsidR="0079060C" w:rsidRDefault="0079060C" w:rsidP="0079060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41E71EDD" w14:textId="77777777" w:rsidR="0079060C" w:rsidRDefault="0079060C" w:rsidP="0079060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5A97E504" w14:textId="77777777" w:rsidR="0079060C" w:rsidRDefault="0079060C" w:rsidP="0079060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1039B767" w14:textId="77777777" w:rsidR="0079060C" w:rsidRDefault="0079060C" w:rsidP="0079060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113DA1F1" w14:textId="77777777" w:rsidR="0079060C" w:rsidRDefault="0079060C" w:rsidP="0079060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047A64E2" w14:textId="77777777" w:rsidR="0079060C" w:rsidRDefault="0079060C" w:rsidP="0079060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667CECC5" w14:textId="77777777" w:rsidR="0079060C" w:rsidRDefault="0079060C" w:rsidP="0079060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61942405" w14:textId="77777777" w:rsidR="0079060C" w:rsidRDefault="0079060C" w:rsidP="0079060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0B36C796" w14:textId="77777777" w:rsidR="0079060C" w:rsidRDefault="0079060C" w:rsidP="0079060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4F936AF5" w14:textId="77777777" w:rsidR="0079060C" w:rsidRDefault="0079060C" w:rsidP="0079060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657B0BF3" w14:textId="77777777" w:rsidR="0079060C" w:rsidRDefault="0079060C" w:rsidP="0079060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3C86460A" w14:textId="77777777" w:rsidR="0079060C" w:rsidRDefault="0079060C" w:rsidP="0079060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0639C288" w14:textId="77777777" w:rsidR="0079060C" w:rsidRDefault="0079060C" w:rsidP="0079060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70E88729" w14:textId="77777777" w:rsidR="0079060C" w:rsidRDefault="0079060C" w:rsidP="0079060C">
      <w:pPr>
        <w:pStyle w:val="Doc-title"/>
        <w:rPr>
          <w:lang w:val="en-US"/>
        </w:rPr>
      </w:pPr>
      <w:r>
        <w:rPr>
          <w:lang w:val="en-US"/>
        </w:rPr>
        <w:lastRenderedPageBreak/>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23963319" w14:textId="77777777" w:rsidR="0079060C" w:rsidRDefault="0079060C" w:rsidP="0079060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5432FBA8" w14:textId="77777777" w:rsidR="0079060C" w:rsidRDefault="0079060C" w:rsidP="0079060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42ED3100" w14:textId="77777777" w:rsidR="0079060C" w:rsidRDefault="0079060C" w:rsidP="0079060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207DA618" w14:textId="77777777" w:rsidR="0079060C" w:rsidRDefault="0079060C" w:rsidP="0079060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0F599913" w14:textId="77777777" w:rsidR="0079060C" w:rsidRDefault="0079060C" w:rsidP="0079060C">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7B5223C6" w14:textId="77777777" w:rsidR="0079060C" w:rsidRDefault="0079060C" w:rsidP="0079060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193353C6" w14:textId="77777777" w:rsidR="0079060C" w:rsidRDefault="0079060C" w:rsidP="0079060C">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61219BAF" w14:textId="77777777" w:rsidR="0079060C" w:rsidRDefault="0079060C" w:rsidP="0079060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615E70B9" w14:textId="77777777" w:rsidR="0079060C" w:rsidRDefault="0079060C" w:rsidP="0079060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7F17557A" w14:textId="77777777" w:rsidR="0079060C" w:rsidRDefault="0079060C" w:rsidP="0079060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3D371538" w14:textId="77777777" w:rsidR="0079060C" w:rsidRPr="002746D9" w:rsidRDefault="0079060C" w:rsidP="0079060C">
      <w:pPr>
        <w:pStyle w:val="Doc-text2"/>
        <w:ind w:left="0" w:firstLine="0"/>
        <w:rPr>
          <w:lang w:val="en-US"/>
        </w:rPr>
      </w:pPr>
    </w:p>
    <w:p w14:paraId="5523B4AD" w14:textId="77777777" w:rsidR="00C96AD8" w:rsidRDefault="00C96AD8" w:rsidP="00C96AD8">
      <w:pPr>
        <w:pStyle w:val="Heading2"/>
        <w:rPr>
          <w:lang w:val="en-US"/>
        </w:rPr>
      </w:pPr>
      <w:bookmarkStart w:id="461" w:name="_Toc179377148"/>
      <w:r>
        <w:rPr>
          <w:lang w:val="en-US"/>
        </w:rPr>
        <w:t>8.7</w:t>
      </w:r>
      <w:r>
        <w:rPr>
          <w:lang w:val="en-US"/>
        </w:rPr>
        <w:tab/>
        <w:t>XR Enhancements Ph3</w:t>
      </w:r>
      <w:bookmarkEnd w:id="461"/>
    </w:p>
    <w:p w14:paraId="55D73387" w14:textId="77777777" w:rsidR="00C96AD8" w:rsidRDefault="00C96AD8" w:rsidP="00C96AD8">
      <w:pPr>
        <w:pStyle w:val="Comments"/>
      </w:pPr>
      <w:r>
        <w:t>(</w:t>
      </w:r>
      <w:r>
        <w:rPr>
          <w:rFonts w:eastAsia="Malgun Gothic" w:cs="Arial"/>
          <w:lang w:val="en-US" w:eastAsia="en-US"/>
        </w:rPr>
        <w:t>NR_XR_Ph3-Core</w:t>
      </w:r>
      <w:r>
        <w:t xml:space="preserve">; leading WG: RAN2; REL-19; WID: </w:t>
      </w:r>
      <w:r w:rsidRPr="007D770F">
        <w:rPr>
          <w:highlight w:val="yellow"/>
        </w:rPr>
        <w:t>RP-240791</w:t>
      </w:r>
      <w:r>
        <w:t>)</w:t>
      </w:r>
    </w:p>
    <w:p w14:paraId="3BE0A459" w14:textId="77777777" w:rsidR="00C96AD8" w:rsidRDefault="00C96AD8" w:rsidP="00C96AD8">
      <w:pPr>
        <w:pStyle w:val="Comments"/>
      </w:pPr>
      <w:r>
        <w:t>Time budget: 2 TU</w:t>
      </w:r>
    </w:p>
    <w:p w14:paraId="340DD029" w14:textId="77777777" w:rsidR="00C96AD8" w:rsidRDefault="00C96AD8" w:rsidP="00C96AD8">
      <w:pPr>
        <w:pStyle w:val="Comments"/>
      </w:pPr>
      <w:r>
        <w:t xml:space="preserve">Tdoc Limitation: 4 tdocs </w:t>
      </w:r>
    </w:p>
    <w:p w14:paraId="10F788F8" w14:textId="77777777" w:rsidR="00C96AD8" w:rsidRDefault="00C96AD8" w:rsidP="00C96AD8">
      <w:pPr>
        <w:pStyle w:val="Heading3"/>
      </w:pPr>
      <w:bookmarkStart w:id="462" w:name="_Toc179377149"/>
      <w:r>
        <w:t>8.7.1</w:t>
      </w:r>
      <w:r>
        <w:tab/>
        <w:t>Organizational</w:t>
      </w:r>
      <w:bookmarkEnd w:id="462"/>
    </w:p>
    <w:p w14:paraId="034E3DEE" w14:textId="77777777" w:rsidR="00C96AD8" w:rsidRDefault="00C96AD8" w:rsidP="00C96AD8">
      <w:pPr>
        <w:pStyle w:val="Comments"/>
        <w:rPr>
          <w:lang w:val="en-US"/>
        </w:rPr>
      </w:pPr>
      <w:r>
        <w:rPr>
          <w:lang w:val="en-US"/>
        </w:rPr>
        <w:t>LS, Rapporteur input, including workplan, etc.</w:t>
      </w:r>
    </w:p>
    <w:p w14:paraId="6BAA90E6" w14:textId="77777777" w:rsidR="00C96AD8" w:rsidRDefault="00C96AD8" w:rsidP="00C96AD8">
      <w:pPr>
        <w:pStyle w:val="Doc-title"/>
      </w:pPr>
    </w:p>
    <w:p w14:paraId="0985C5AA" w14:textId="77777777" w:rsidR="00C96AD8" w:rsidRPr="00F01185" w:rsidRDefault="00C96AD8" w:rsidP="00C96AD8">
      <w:pPr>
        <w:pStyle w:val="Doc-text2"/>
        <w:ind w:left="0" w:firstLine="0"/>
        <w:rPr>
          <w:b/>
        </w:rPr>
      </w:pPr>
      <w:r w:rsidRPr="00F01185">
        <w:rPr>
          <w:b/>
        </w:rPr>
        <w:t>Rapporteur input</w:t>
      </w:r>
    </w:p>
    <w:p w14:paraId="6BFCC9C5" w14:textId="3089FB62" w:rsidR="00C96AD8" w:rsidRDefault="00C96AD8" w:rsidP="00C96AD8">
      <w:pPr>
        <w:pStyle w:val="Doc-title"/>
        <w:rPr>
          <w:lang w:val="en-US"/>
        </w:rPr>
      </w:pPr>
      <w:r w:rsidRPr="00C20D1E">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5BD5818D" w14:textId="62C6D6C1" w:rsidR="00C96AD8" w:rsidRPr="00C96AD8" w:rsidRDefault="00C96AD8" w:rsidP="00C96AD8">
      <w:pPr>
        <w:pStyle w:val="Doc-title"/>
      </w:pPr>
      <w:r w:rsidRPr="00C20D1E">
        <w:t>R2-2406396</w:t>
      </w:r>
      <w:r w:rsidRPr="00C96AD8">
        <w:tab/>
        <w:t>XR Agreements</w:t>
      </w:r>
      <w:r w:rsidRPr="00C96AD8">
        <w:tab/>
        <w:t>Nokia, Qualcomm (Rapporteurs)</w:t>
      </w:r>
      <w:r w:rsidRPr="00C96AD8">
        <w:tab/>
        <w:t>discussion</w:t>
      </w:r>
      <w:r w:rsidRPr="00C96AD8">
        <w:tab/>
        <w:t>Rel-19</w:t>
      </w:r>
      <w:r w:rsidRPr="00C96AD8">
        <w:tab/>
        <w:t>NR_XR_Ph3-Core</w:t>
      </w:r>
    </w:p>
    <w:p w14:paraId="28D7E926" w14:textId="2088268C" w:rsidR="00C96AD8" w:rsidRPr="00897ED2" w:rsidRDefault="00C96AD8" w:rsidP="00C96AD8">
      <w:pPr>
        <w:pStyle w:val="Doc-title"/>
        <w:rPr>
          <w:lang w:val="fr-FR"/>
        </w:rPr>
      </w:pPr>
      <w:r w:rsidRPr="00C20D1E">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7E1811FF" w14:textId="3BF810FB" w:rsidR="00C96AD8" w:rsidRDefault="00C96AD8" w:rsidP="00C96AD8">
      <w:pPr>
        <w:pStyle w:val="Doc-title"/>
        <w:rPr>
          <w:lang w:val="en-US"/>
        </w:rPr>
      </w:pPr>
      <w:r w:rsidRPr="00C20D1E">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7C775081" w14:textId="77777777" w:rsidR="00C96AD8" w:rsidRDefault="00C96AD8" w:rsidP="00C96AD8">
      <w:pPr>
        <w:pStyle w:val="Doc-text2"/>
        <w:rPr>
          <w:lang w:val="en-US"/>
        </w:rPr>
      </w:pPr>
    </w:p>
    <w:p w14:paraId="08586239" w14:textId="77777777" w:rsidR="00C96AD8" w:rsidRPr="006B3568" w:rsidRDefault="00C96AD8" w:rsidP="00C96AD8">
      <w:pPr>
        <w:pStyle w:val="Agreement"/>
        <w:tabs>
          <w:tab w:val="clear" w:pos="9990"/>
        </w:tabs>
        <w:overflowPunct/>
        <w:autoSpaceDE/>
        <w:autoSpaceDN/>
        <w:adjustRightInd/>
        <w:ind w:left="1619" w:hanging="360"/>
        <w:textAlignment w:val="auto"/>
        <w:rPr>
          <w:lang w:val="en-US"/>
        </w:rPr>
      </w:pPr>
      <w:r>
        <w:rPr>
          <w:lang w:val="en-US"/>
        </w:rPr>
        <w:t>4 Tdocs above noted</w:t>
      </w:r>
    </w:p>
    <w:p w14:paraId="41BCD3D6" w14:textId="77777777" w:rsidR="00C96AD8" w:rsidRDefault="00C96AD8" w:rsidP="00C96AD8">
      <w:pPr>
        <w:pStyle w:val="Doc-text2"/>
        <w:ind w:left="0" w:firstLine="0"/>
        <w:rPr>
          <w:lang w:val="en-US"/>
        </w:rPr>
      </w:pPr>
    </w:p>
    <w:p w14:paraId="04179C40" w14:textId="77777777" w:rsidR="00C96AD8" w:rsidRPr="00ED42B3" w:rsidRDefault="00C96AD8" w:rsidP="00C96AD8">
      <w:pPr>
        <w:pStyle w:val="Doc-text2"/>
        <w:numPr>
          <w:ilvl w:val="0"/>
          <w:numId w:val="26"/>
        </w:numPr>
        <w:overflowPunct/>
        <w:autoSpaceDE/>
        <w:autoSpaceDN/>
        <w:adjustRightInd/>
        <w:textAlignment w:val="auto"/>
        <w:rPr>
          <w:lang w:val="en-US"/>
        </w:rPr>
      </w:pPr>
      <w:r>
        <w:rPr>
          <w:lang w:val="en-US"/>
        </w:rPr>
        <w:t>Nokia reminds we start RRM meas gaps discussion in October.</w:t>
      </w:r>
    </w:p>
    <w:p w14:paraId="18D1FF1F" w14:textId="77777777" w:rsidR="00C96AD8" w:rsidRDefault="00C96AD8" w:rsidP="00C96AD8">
      <w:pPr>
        <w:pStyle w:val="Doc-title"/>
      </w:pPr>
    </w:p>
    <w:p w14:paraId="4B3500C2" w14:textId="77777777" w:rsidR="00C96AD8" w:rsidRPr="00F01185" w:rsidRDefault="00C96AD8" w:rsidP="00C96AD8">
      <w:pPr>
        <w:pStyle w:val="Doc-text2"/>
        <w:ind w:left="0" w:firstLine="0"/>
        <w:rPr>
          <w:b/>
        </w:rPr>
      </w:pPr>
      <w:r w:rsidRPr="00F01185">
        <w:rPr>
          <w:b/>
        </w:rPr>
        <w:t>LS in</w:t>
      </w:r>
    </w:p>
    <w:p w14:paraId="4B6AEAAB" w14:textId="347B5CF4" w:rsidR="00C96AD8" w:rsidRDefault="00C96AD8" w:rsidP="00C96AD8">
      <w:pPr>
        <w:pStyle w:val="Doc-title"/>
        <w:rPr>
          <w:lang w:val="en-US"/>
        </w:rPr>
      </w:pPr>
      <w:r w:rsidRPr="00C20D1E">
        <w:rPr>
          <w:lang w:val="en-US"/>
        </w:rPr>
        <w:t>R2-2406216</w:t>
      </w:r>
      <w:r>
        <w:rPr>
          <w:lang w:val="en-US"/>
        </w:rPr>
        <w:tab/>
        <w:t>LS on UE assistance information (R1-2405736;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5FB973F1"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68A1CBE0" w14:textId="77777777" w:rsidR="00C96AD8" w:rsidRPr="00FA62DF" w:rsidRDefault="00C96AD8" w:rsidP="00C96AD8">
      <w:pPr>
        <w:pStyle w:val="Doc-text2"/>
        <w:rPr>
          <w:lang w:val="en-US"/>
        </w:rPr>
      </w:pPr>
    </w:p>
    <w:p w14:paraId="22173CB9" w14:textId="5F852A4C" w:rsidR="00C96AD8" w:rsidRDefault="00C96AD8" w:rsidP="00C96AD8">
      <w:pPr>
        <w:pStyle w:val="Doc-title"/>
        <w:rPr>
          <w:lang w:val="en-US"/>
        </w:rPr>
      </w:pPr>
      <w:r w:rsidRPr="00C20D1E">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08151B5" w14:textId="77777777" w:rsidR="00C96AD8" w:rsidRPr="00FA62DF" w:rsidRDefault="00C96AD8" w:rsidP="00C96AD8">
      <w:pPr>
        <w:pStyle w:val="Agreement"/>
        <w:tabs>
          <w:tab w:val="clear" w:pos="9990"/>
        </w:tabs>
        <w:overflowPunct/>
        <w:autoSpaceDE/>
        <w:autoSpaceDN/>
        <w:adjustRightInd/>
        <w:ind w:left="1619" w:hanging="360"/>
        <w:textAlignment w:val="auto"/>
        <w:rPr>
          <w:lang w:val="en-US"/>
        </w:rPr>
      </w:pPr>
      <w:r>
        <w:rPr>
          <w:lang w:val="en-US"/>
        </w:rPr>
        <w:t xml:space="preserve">Noted </w:t>
      </w:r>
    </w:p>
    <w:p w14:paraId="2C28780E" w14:textId="77777777" w:rsidR="00C96AD8" w:rsidRPr="00FA62DF" w:rsidRDefault="00C96AD8" w:rsidP="00C96AD8">
      <w:pPr>
        <w:pStyle w:val="Doc-text2"/>
        <w:rPr>
          <w:lang w:val="en-US"/>
        </w:rPr>
      </w:pPr>
    </w:p>
    <w:p w14:paraId="279268C2" w14:textId="10BB65A5" w:rsidR="00C96AD8" w:rsidRDefault="00C96AD8" w:rsidP="00C96AD8">
      <w:pPr>
        <w:pStyle w:val="Doc-title"/>
        <w:rPr>
          <w:lang w:val="en-US"/>
        </w:rPr>
      </w:pPr>
      <w:r w:rsidRPr="00C20D1E">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36C9B2BE"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72DAFBD0" w14:textId="77777777" w:rsidR="00C96AD8" w:rsidRPr="00FA62DF" w:rsidRDefault="00C96AD8" w:rsidP="00C96AD8">
      <w:pPr>
        <w:pStyle w:val="Doc-text2"/>
        <w:rPr>
          <w:lang w:val="en-US"/>
        </w:rPr>
      </w:pPr>
    </w:p>
    <w:p w14:paraId="55FB3DC4" w14:textId="2E02D6AB" w:rsidR="00C96AD8" w:rsidRDefault="00C96AD8" w:rsidP="00C96AD8">
      <w:pPr>
        <w:pStyle w:val="Doc-title"/>
        <w:rPr>
          <w:lang w:val="en-US"/>
        </w:rPr>
      </w:pPr>
      <w:r w:rsidRPr="00C20D1E">
        <w:rPr>
          <w:lang w:val="en-US"/>
        </w:rPr>
        <w:lastRenderedPageBreak/>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27D74ED"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41FB7114" w14:textId="77777777" w:rsidR="00C96AD8" w:rsidRPr="00606BFC" w:rsidRDefault="00C96AD8" w:rsidP="00C96AD8">
      <w:pPr>
        <w:pStyle w:val="Doc-text2"/>
        <w:rPr>
          <w:lang w:val="en-US"/>
        </w:rPr>
      </w:pPr>
    </w:p>
    <w:p w14:paraId="662DE2F5" w14:textId="2705753E" w:rsidR="00C96AD8" w:rsidRDefault="00C96AD8" w:rsidP="00C96AD8">
      <w:pPr>
        <w:pStyle w:val="Doc-title"/>
        <w:rPr>
          <w:lang w:val="en-US"/>
        </w:rPr>
      </w:pPr>
      <w:r w:rsidRPr="00C20D1E">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0968B0EA" w14:textId="77777777" w:rsidR="00C96AD8" w:rsidRDefault="00C96AD8" w:rsidP="00C96AD8">
      <w:pPr>
        <w:pStyle w:val="Doc-text2"/>
        <w:rPr>
          <w:lang w:val="en-US"/>
        </w:rPr>
      </w:pPr>
      <w:r>
        <w:rPr>
          <w:lang w:val="en-US"/>
        </w:rPr>
        <w:t>- Intel thinks there are some replies we should consider in RAN2 work. Intel encourages companies to evaluate how this can be considered from RAN2 point of view.</w:t>
      </w:r>
    </w:p>
    <w:p w14:paraId="1057C7AB" w14:textId="77777777" w:rsidR="00C96AD8" w:rsidRPr="006A71AC"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1293A99D" w14:textId="4BEEFC0F" w:rsidR="00C96AD8" w:rsidRDefault="00C96AD8" w:rsidP="00C96AD8">
      <w:pPr>
        <w:pStyle w:val="Heading4"/>
        <w:rPr>
          <w:lang w:val="en-US"/>
        </w:rPr>
      </w:pPr>
      <w:bookmarkStart w:id="463" w:name="_Toc179377150"/>
      <w:r>
        <w:rPr>
          <w:lang w:val="en-US"/>
        </w:rPr>
        <w:t>8.7.1.1</w:t>
      </w:r>
      <w:r w:rsidR="00165C8C">
        <w:rPr>
          <w:lang w:val="en-US"/>
        </w:rPr>
        <w:tab/>
      </w:r>
      <w:r>
        <w:rPr>
          <w:lang w:val="en-US"/>
        </w:rPr>
        <w:t>Discussion on incoming LSs</w:t>
      </w:r>
      <w:bookmarkEnd w:id="463"/>
      <w:r>
        <w:rPr>
          <w:lang w:val="en-US"/>
        </w:rPr>
        <w:t xml:space="preserve"> </w:t>
      </w:r>
    </w:p>
    <w:p w14:paraId="45DEB23E" w14:textId="77777777" w:rsidR="00C96AD8" w:rsidRDefault="00C96AD8" w:rsidP="00C96AD8">
      <w:pPr>
        <w:pStyle w:val="Comments"/>
        <w:rPr>
          <w:lang w:val="en-US"/>
        </w:rPr>
      </w:pPr>
      <w:r>
        <w:rPr>
          <w:lang w:val="en-US"/>
        </w:rPr>
        <w:t>Discussion on RAN2 replies to SA2 LS on FS_XRM Ph2 (S2-2407351) and RAN3 LS on UL PSI based PDU discarding in NR-DC (R3-243957)</w:t>
      </w:r>
    </w:p>
    <w:p w14:paraId="0B68D5EF" w14:textId="77777777" w:rsidR="00C96AD8" w:rsidRDefault="00C96AD8" w:rsidP="00C96AD8">
      <w:pPr>
        <w:pStyle w:val="Doc-title"/>
      </w:pPr>
    </w:p>
    <w:p w14:paraId="4FE3EA65" w14:textId="77777777" w:rsidR="00C96AD8" w:rsidRPr="00F01185" w:rsidRDefault="00C96AD8" w:rsidP="00C96AD8">
      <w:pPr>
        <w:pStyle w:val="Doc-title"/>
        <w:rPr>
          <w:b/>
        </w:rPr>
      </w:pPr>
      <w:r w:rsidRPr="00F01185">
        <w:rPr>
          <w:b/>
        </w:rPr>
        <w:t>Reply to RAN3 LS on PSI based discarding in NR-DC</w:t>
      </w:r>
    </w:p>
    <w:p w14:paraId="75A403D9" w14:textId="20E0DC3D" w:rsidR="00C96AD8" w:rsidRDefault="00C96AD8" w:rsidP="00C96AD8">
      <w:pPr>
        <w:pStyle w:val="Doc-title"/>
      </w:pPr>
      <w:r w:rsidRPr="00C20D1E">
        <w:t>R2-2406254</w:t>
      </w:r>
      <w:r>
        <w:tab/>
        <w:t>Discussion on reply to RAN3 LS on PSI-based PDU discard in NR-DC</w:t>
      </w:r>
      <w:r>
        <w:tab/>
        <w:t>Qualcomm Incorporated, Nokia, Nokia Shanghai Bell</w:t>
      </w:r>
      <w:r>
        <w:tab/>
        <w:t>discussion</w:t>
      </w:r>
      <w:r>
        <w:tab/>
        <w:t>Rel-19</w:t>
      </w:r>
      <w:r>
        <w:tab/>
        <w:t>NR_XR_Ph3-Core</w:t>
      </w:r>
    </w:p>
    <w:p w14:paraId="30348FE6" w14:textId="77777777" w:rsidR="00C96AD8" w:rsidRDefault="00C96AD8" w:rsidP="00C96AD8">
      <w:pPr>
        <w:pStyle w:val="Doc-text2"/>
      </w:pPr>
      <w:r>
        <w:t xml:space="preserve">Proposal 1. </w:t>
      </w:r>
      <w:r>
        <w:tab/>
        <w:t xml:space="preserve">UE activates PSI-based SDU discard on a UL split-bearer only after it has received MAC CEs activating the discard from both MN and SN. </w:t>
      </w:r>
    </w:p>
    <w:p w14:paraId="6B812BF7" w14:textId="77777777" w:rsidR="00C96AD8" w:rsidRDefault="00C96AD8" w:rsidP="00C96AD8">
      <w:pPr>
        <w:pStyle w:val="Doc-text2"/>
      </w:pPr>
      <w:r>
        <w:t>Proposal 2.</w:t>
      </w:r>
      <w:r>
        <w:tab/>
        <w:t xml:space="preserve">UE deactivates PSI-based SDU discard on a UL split-bearer once it has received a MAC CE deactivating the discard from either MN or SN. </w:t>
      </w:r>
    </w:p>
    <w:p w14:paraId="55809286" w14:textId="77777777" w:rsidR="00C96AD8" w:rsidRDefault="00C96AD8" w:rsidP="00C96AD8">
      <w:pPr>
        <w:pStyle w:val="Doc-text2"/>
      </w:pPr>
      <w:r>
        <w:t>Proposal 3.</w:t>
      </w:r>
      <w:r>
        <w:tab/>
        <w:t xml:space="preserve">After receiving a PSI-Based SDU Discard De-/Activation MAC CE on the primary path that activates SDU discard, UE applies a smaller ul-DataSplitThreshold. </w:t>
      </w:r>
    </w:p>
    <w:p w14:paraId="4081F8D2" w14:textId="77777777" w:rsidR="00C96AD8" w:rsidRDefault="00C96AD8" w:rsidP="00C96AD8">
      <w:pPr>
        <w:pStyle w:val="Doc-text2"/>
      </w:pPr>
      <w:r>
        <w:t>Proposal 4.</w:t>
      </w:r>
      <w:r>
        <w:tab/>
        <w:t>After receiving a PSI-Based SDU Discard De-/Activation MAC CE on the secondary path that activates SDU discard, UE applies a larger ul-DataSplitThreshold.</w:t>
      </w:r>
    </w:p>
    <w:p w14:paraId="55335778" w14:textId="77777777" w:rsidR="00C96AD8" w:rsidRDefault="00C96AD8" w:rsidP="00C96AD8">
      <w:pPr>
        <w:pStyle w:val="Doc-text2"/>
      </w:pPr>
      <w:r>
        <w:t>Proposal 5.</w:t>
      </w:r>
      <w:r>
        <w:tab/>
        <w:t xml:space="preserve">UE applies the legacy ul-DataSplitThreshold if both primary and secondary paths are in congestion state. </w:t>
      </w:r>
    </w:p>
    <w:p w14:paraId="2DAF85DD" w14:textId="77777777" w:rsidR="00C96AD8" w:rsidRDefault="00C96AD8" w:rsidP="00C96AD8">
      <w:pPr>
        <w:pStyle w:val="Doc-text2"/>
      </w:pPr>
      <w:r>
        <w:t>Proposal 6.</w:t>
      </w:r>
      <w:r>
        <w:tab/>
        <w:t>Adopt the above enhancements (Proposal 1~5) as Rel-18 corrections too.</w:t>
      </w:r>
    </w:p>
    <w:p w14:paraId="41AF3F02" w14:textId="77777777" w:rsidR="00C96AD8" w:rsidRDefault="00C96AD8" w:rsidP="00C96AD8">
      <w:pPr>
        <w:pStyle w:val="Doc-text2"/>
      </w:pPr>
      <w:r>
        <w:t>Proposal 7.</w:t>
      </w:r>
      <w:r>
        <w:tab/>
        <w:t>Include the above enhancements, if agreed, in the reply LS to RAN3.</w:t>
      </w:r>
    </w:p>
    <w:p w14:paraId="7B1113C1" w14:textId="77777777" w:rsidR="00C96AD8" w:rsidRPr="00FD271E" w:rsidRDefault="00C96AD8" w:rsidP="00C96AD8">
      <w:pPr>
        <w:pStyle w:val="Doc-text2"/>
      </w:pPr>
    </w:p>
    <w:p w14:paraId="592FBFC2" w14:textId="238ABC62" w:rsidR="00C96AD8" w:rsidRDefault="00C96AD8" w:rsidP="00C96AD8">
      <w:pPr>
        <w:pStyle w:val="Doc-title"/>
      </w:pPr>
      <w:r w:rsidRPr="00C20D1E">
        <w:t>R2-2407216</w:t>
      </w:r>
      <w:r>
        <w:tab/>
        <w:t>Discussion on incoming LSs</w:t>
      </w:r>
      <w:r>
        <w:tab/>
        <w:t>InterDigital</w:t>
      </w:r>
      <w:r>
        <w:tab/>
        <w:t>discussion</w:t>
      </w:r>
      <w:r>
        <w:tab/>
        <w:t>Rel-19</w:t>
      </w:r>
      <w:r>
        <w:tab/>
        <w:t>NR_XR_Ph3-Core</w:t>
      </w:r>
    </w:p>
    <w:p w14:paraId="17DC5E01" w14:textId="77777777" w:rsidR="00C96AD8" w:rsidRDefault="00C96AD8" w:rsidP="00C96AD8">
      <w:pPr>
        <w:pStyle w:val="Doc-text2"/>
      </w:pPr>
      <w:r>
        <w:t xml:space="preserve">Proposal 3: </w:t>
      </w:r>
      <w:r>
        <w:tab/>
        <w:t xml:space="preserve">Reply to RAN3 with the following: </w:t>
      </w:r>
    </w:p>
    <w:p w14:paraId="7C0F0EBF" w14:textId="77777777" w:rsidR="00C96AD8" w:rsidRDefault="00C96AD8" w:rsidP="00C96AD8">
      <w:pPr>
        <w:pStyle w:val="Doc-text2"/>
      </w:pPr>
      <w:r>
        <w:t>•</w:t>
      </w:r>
      <w:r>
        <w:tab/>
        <w:t>The likelihood of the PDCP entity in the UE receiving inconsistent commands from the MN and SN nodes is low.</w:t>
      </w:r>
    </w:p>
    <w:p w14:paraId="68B5B30A" w14:textId="77777777" w:rsidR="00C96AD8" w:rsidRDefault="00C96AD8" w:rsidP="00C96AD8">
      <w:pPr>
        <w:pStyle w:val="Doc-text2"/>
      </w:pPr>
      <w:r>
        <w:t>•</w:t>
      </w:r>
      <w:r>
        <w:tab/>
        <w:t>PSI level that triggers discarding at PDCP is up to UE implementation, resulting in little impact in the unlikely event of inconsistent commands from the MN and SN nodes.</w:t>
      </w:r>
    </w:p>
    <w:p w14:paraId="1DA27800" w14:textId="77777777" w:rsidR="00C96AD8" w:rsidRPr="00D53163" w:rsidRDefault="00C96AD8" w:rsidP="00C96AD8">
      <w:pPr>
        <w:pStyle w:val="Doc-text2"/>
      </w:pPr>
      <w:r>
        <w:t>•</w:t>
      </w:r>
      <w:r>
        <w:tab/>
        <w:t>RAN2 does not think any UE behaviour needs to be specified for handling uplink PSI based SDU discard for split bearer.</w:t>
      </w:r>
    </w:p>
    <w:p w14:paraId="7CE26B04" w14:textId="77777777" w:rsidR="00C96AD8" w:rsidRDefault="00C96AD8" w:rsidP="00C96AD8">
      <w:pPr>
        <w:pStyle w:val="Doc-title"/>
      </w:pPr>
    </w:p>
    <w:p w14:paraId="1530828D" w14:textId="77777777" w:rsidR="00C96AD8" w:rsidRDefault="00C96AD8" w:rsidP="00C96AD8">
      <w:pPr>
        <w:pStyle w:val="Doc-text2"/>
        <w:ind w:left="0" w:firstLine="0"/>
      </w:pPr>
      <w:r>
        <w:t>DISCUSSION:</w:t>
      </w:r>
    </w:p>
    <w:p w14:paraId="010D05B6" w14:textId="77777777" w:rsidR="00C96AD8" w:rsidRDefault="00C96AD8" w:rsidP="00C96AD8">
      <w:pPr>
        <w:pStyle w:val="Doc-text2"/>
        <w:numPr>
          <w:ilvl w:val="0"/>
          <w:numId w:val="26"/>
        </w:numPr>
        <w:overflowPunct/>
        <w:autoSpaceDE/>
        <w:autoSpaceDN/>
        <w:adjustRightInd/>
        <w:textAlignment w:val="auto"/>
      </w:pPr>
      <w:r>
        <w:t xml:space="preserve">ZTE indicates that it was a decision in RANP that this objective should not impact RAN2. RAN3 can do coordination at NW side. We should follow WID and just reply what we have now. </w:t>
      </w:r>
    </w:p>
    <w:p w14:paraId="6BA0CA37" w14:textId="77777777" w:rsidR="00C96AD8" w:rsidRDefault="00C96AD8" w:rsidP="00C96AD8">
      <w:pPr>
        <w:pStyle w:val="Doc-text2"/>
        <w:numPr>
          <w:ilvl w:val="0"/>
          <w:numId w:val="26"/>
        </w:numPr>
        <w:overflowPunct/>
        <w:autoSpaceDE/>
        <w:autoSpaceDN/>
        <w:adjustRightInd/>
        <w:textAlignment w:val="auto"/>
      </w:pPr>
      <w:r>
        <w:t>Apple agrees with P1 from QCM as it would allow optimizing the behaviour, but is OK to follow majority.</w:t>
      </w:r>
    </w:p>
    <w:p w14:paraId="127A9B8B" w14:textId="77777777" w:rsidR="00C96AD8" w:rsidRDefault="00C96AD8" w:rsidP="00C96AD8">
      <w:pPr>
        <w:pStyle w:val="Doc-text2"/>
        <w:numPr>
          <w:ilvl w:val="0"/>
          <w:numId w:val="26"/>
        </w:numPr>
        <w:overflowPunct/>
        <w:autoSpaceDE/>
        <w:autoSpaceDN/>
        <w:adjustRightInd/>
        <w:textAlignment w:val="auto"/>
      </w:pPr>
      <w:r>
        <w:t xml:space="preserve">OPPO thinks NW coordination can be done, but in R2 we can just keep our specs as they are. </w:t>
      </w:r>
    </w:p>
    <w:p w14:paraId="04ADD062" w14:textId="77777777" w:rsidR="00C96AD8" w:rsidRDefault="00C96AD8" w:rsidP="00C96AD8">
      <w:pPr>
        <w:pStyle w:val="Doc-text2"/>
        <w:numPr>
          <w:ilvl w:val="0"/>
          <w:numId w:val="26"/>
        </w:numPr>
        <w:overflowPunct/>
        <w:autoSpaceDE/>
        <w:autoSpaceDN/>
        <w:adjustRightInd/>
        <w:textAlignment w:val="auto"/>
      </w:pPr>
      <w:r>
        <w:t>CATT, Xiaomi, vivo agrees with ZTE and OPPO.</w:t>
      </w:r>
    </w:p>
    <w:p w14:paraId="1B1FEB83" w14:textId="77777777" w:rsidR="00C96AD8" w:rsidRDefault="00C96AD8" w:rsidP="00C96AD8">
      <w:pPr>
        <w:pStyle w:val="Doc-text2"/>
        <w:numPr>
          <w:ilvl w:val="0"/>
          <w:numId w:val="26"/>
        </w:numPr>
        <w:overflowPunct/>
        <w:autoSpaceDE/>
        <w:autoSpaceDN/>
        <w:adjustRightInd/>
        <w:textAlignment w:val="auto"/>
      </w:pPr>
      <w:r>
        <w:t>Xiaomi indicates the same behaviour is for PDCP duplication.</w:t>
      </w:r>
    </w:p>
    <w:p w14:paraId="329AC500" w14:textId="77777777" w:rsidR="00C96AD8" w:rsidRDefault="00C96AD8" w:rsidP="00C96AD8">
      <w:pPr>
        <w:pStyle w:val="Doc-text2"/>
        <w:numPr>
          <w:ilvl w:val="0"/>
          <w:numId w:val="26"/>
        </w:numPr>
        <w:overflowPunct/>
        <w:autoSpaceDE/>
        <w:autoSpaceDN/>
        <w:adjustRightInd/>
        <w:textAlignment w:val="auto"/>
      </w:pPr>
      <w:r>
        <w:t>QCM indicates R3 does not believe in coordination between the nodes, that is why they sent the LS.</w:t>
      </w:r>
    </w:p>
    <w:p w14:paraId="7684649E" w14:textId="77777777" w:rsidR="00C96AD8" w:rsidRDefault="00C96AD8" w:rsidP="00C96AD8">
      <w:pPr>
        <w:pStyle w:val="Doc-text2"/>
        <w:numPr>
          <w:ilvl w:val="0"/>
          <w:numId w:val="26"/>
        </w:numPr>
        <w:overflowPunct/>
        <w:autoSpaceDE/>
        <w:autoSpaceDN/>
        <w:adjustRightInd/>
        <w:textAlignment w:val="auto"/>
      </w:pPr>
      <w:r>
        <w:t>CMCC thinks we can tell R3 that there may be coordination needed in the network.</w:t>
      </w:r>
    </w:p>
    <w:p w14:paraId="5014F683" w14:textId="77777777" w:rsidR="00C96AD8" w:rsidRDefault="00C96AD8" w:rsidP="00C96AD8">
      <w:pPr>
        <w:pStyle w:val="Doc-text2"/>
        <w:numPr>
          <w:ilvl w:val="0"/>
          <w:numId w:val="26"/>
        </w:numPr>
        <w:overflowPunct/>
        <w:autoSpaceDE/>
        <w:autoSpaceDN/>
        <w:adjustRightInd/>
        <w:textAlignment w:val="auto"/>
      </w:pPr>
      <w:r>
        <w:t>Nokia does not like NW coordination solution.</w:t>
      </w:r>
    </w:p>
    <w:p w14:paraId="4F41D5D5" w14:textId="77777777" w:rsidR="00C96AD8" w:rsidRDefault="00C96AD8" w:rsidP="00C96AD8">
      <w:pPr>
        <w:pStyle w:val="Doc-text2"/>
        <w:numPr>
          <w:ilvl w:val="0"/>
          <w:numId w:val="26"/>
        </w:numPr>
        <w:overflowPunct/>
        <w:autoSpaceDE/>
        <w:autoSpaceDN/>
        <w:adjustRightInd/>
        <w:textAlignment w:val="auto"/>
      </w:pPr>
      <w:r>
        <w:t>Ericsson thinks no NW coordination is needed. It works OK as it is now.</w:t>
      </w:r>
    </w:p>
    <w:p w14:paraId="2BB528D8" w14:textId="77777777" w:rsidR="00C96AD8" w:rsidRDefault="00C96AD8" w:rsidP="00C96AD8">
      <w:pPr>
        <w:pStyle w:val="Doc-text2"/>
        <w:numPr>
          <w:ilvl w:val="0"/>
          <w:numId w:val="26"/>
        </w:numPr>
        <w:overflowPunct/>
        <w:autoSpaceDE/>
        <w:autoSpaceDN/>
        <w:adjustRightInd/>
        <w:textAlignment w:val="auto"/>
      </w:pPr>
      <w:r>
        <w:t>Huawei think we just reply with the current behaviour. For R18, we should not change anything.</w:t>
      </w:r>
    </w:p>
    <w:p w14:paraId="5FEC9F7D" w14:textId="77777777" w:rsidR="00C96AD8" w:rsidRDefault="00C96AD8" w:rsidP="00C96AD8">
      <w:pPr>
        <w:pStyle w:val="Doc-text2"/>
        <w:numPr>
          <w:ilvl w:val="0"/>
          <w:numId w:val="26"/>
        </w:numPr>
        <w:overflowPunct/>
        <w:autoSpaceDE/>
        <w:autoSpaceDN/>
        <w:adjustRightInd/>
        <w:textAlignment w:val="auto"/>
      </w:pPr>
      <w:r>
        <w:t>Intel agrees we should not touch R18, but there is some valid point in R3 LS.</w:t>
      </w:r>
    </w:p>
    <w:p w14:paraId="13AF6105" w14:textId="77777777" w:rsidR="00C96AD8" w:rsidRDefault="00C96AD8" w:rsidP="00C96AD8">
      <w:pPr>
        <w:pStyle w:val="Doc-text2"/>
        <w:numPr>
          <w:ilvl w:val="0"/>
          <w:numId w:val="26"/>
        </w:numPr>
        <w:overflowPunct/>
        <w:autoSpaceDE/>
        <w:autoSpaceDN/>
        <w:adjustRightInd/>
        <w:textAlignment w:val="auto"/>
      </w:pPr>
      <w:r>
        <w:t>QCM indicates that the current behaviour is not optimal and there is a simple way to improve.</w:t>
      </w:r>
    </w:p>
    <w:p w14:paraId="4A29B1CA" w14:textId="77777777" w:rsidR="00C96AD8" w:rsidRDefault="00C96AD8" w:rsidP="00C96AD8">
      <w:pPr>
        <w:pStyle w:val="Doc-text2"/>
        <w:ind w:left="720" w:firstLine="0"/>
      </w:pPr>
    </w:p>
    <w:p w14:paraId="3C967C55" w14:textId="77777777" w:rsidR="00C96AD8" w:rsidRPr="00C33044" w:rsidRDefault="00C96AD8" w:rsidP="00C96AD8">
      <w:pPr>
        <w:pStyle w:val="Doc-text2"/>
        <w:ind w:left="720" w:firstLine="0"/>
        <w:rPr>
          <w:b/>
        </w:rPr>
      </w:pPr>
      <w:r w:rsidRPr="00C33044">
        <w:rPr>
          <w:b/>
        </w:rPr>
        <w:t>For the reply LS to RAN3:</w:t>
      </w:r>
    </w:p>
    <w:p w14:paraId="742C9C92" w14:textId="77777777" w:rsidR="00C96AD8" w:rsidRDefault="00C96AD8" w:rsidP="00C96AD8">
      <w:pPr>
        <w:pStyle w:val="Agreement"/>
        <w:tabs>
          <w:tab w:val="clear" w:pos="9990"/>
        </w:tabs>
        <w:overflowPunct/>
        <w:autoSpaceDE/>
        <w:autoSpaceDN/>
        <w:adjustRightInd/>
        <w:ind w:left="1619" w:hanging="360"/>
        <w:textAlignment w:val="auto"/>
      </w:pPr>
      <w:r>
        <w:t>We just reply how this works in R2 specs</w:t>
      </w:r>
    </w:p>
    <w:p w14:paraId="6E7F891E" w14:textId="77777777" w:rsidR="00C96AD8" w:rsidRDefault="00C96AD8" w:rsidP="00C96AD8">
      <w:pPr>
        <w:pStyle w:val="Agreement"/>
        <w:tabs>
          <w:tab w:val="clear" w:pos="9990"/>
        </w:tabs>
        <w:overflowPunct/>
        <w:autoSpaceDE/>
        <w:autoSpaceDN/>
        <w:adjustRightInd/>
        <w:ind w:left="1619" w:hanging="360"/>
        <w:textAlignment w:val="auto"/>
      </w:pPr>
      <w:r>
        <w:t>Whether to apply NW side solution to improve is up to RAN3</w:t>
      </w:r>
    </w:p>
    <w:p w14:paraId="2DBC3C4F" w14:textId="77777777" w:rsidR="00C96AD8" w:rsidRDefault="00C96AD8" w:rsidP="00C96AD8">
      <w:pPr>
        <w:pStyle w:val="Doc-text2"/>
        <w:ind w:left="0" w:firstLine="0"/>
      </w:pPr>
    </w:p>
    <w:p w14:paraId="296278A5" w14:textId="77777777" w:rsidR="00C96AD8" w:rsidRPr="00F905F8" w:rsidRDefault="00C96AD8" w:rsidP="00C96AD8">
      <w:pPr>
        <w:pStyle w:val="EmailDiscussion"/>
        <w:overflowPunct/>
        <w:autoSpaceDE/>
        <w:autoSpaceDN/>
        <w:adjustRightInd/>
        <w:ind w:left="1619" w:hanging="360"/>
        <w:textAlignment w:val="auto"/>
      </w:pPr>
      <w:r w:rsidRPr="00F905F8">
        <w:t>[AT127][501][XR] LS to RAN3 (</w:t>
      </w:r>
      <w:r>
        <w:t>Qualcomm</w:t>
      </w:r>
      <w:r w:rsidRPr="00F905F8">
        <w:t>)</w:t>
      </w:r>
    </w:p>
    <w:p w14:paraId="41BB1288" w14:textId="77777777" w:rsidR="00C96AD8" w:rsidRPr="00F905F8" w:rsidRDefault="00C96AD8" w:rsidP="00C96AD8">
      <w:pPr>
        <w:pStyle w:val="EmailDiscussion2"/>
      </w:pPr>
      <w:r w:rsidRPr="00F905F8">
        <w:lastRenderedPageBreak/>
        <w:tab/>
        <w:t>Scope: Reply LS to RAN3</w:t>
      </w:r>
    </w:p>
    <w:p w14:paraId="40C2B4E9" w14:textId="77777777" w:rsidR="00C96AD8" w:rsidRPr="00F905F8" w:rsidRDefault="00C96AD8" w:rsidP="00C96AD8">
      <w:pPr>
        <w:pStyle w:val="EmailDiscussion2"/>
      </w:pPr>
      <w:r w:rsidRPr="00F905F8">
        <w:tab/>
        <w:t>Intended outcome: Approved LS to RAN3</w:t>
      </w:r>
      <w:r>
        <w:t xml:space="preserve"> in </w:t>
      </w:r>
      <w:r w:rsidRPr="000D2DB1">
        <w:t>R2-2407780</w:t>
      </w:r>
    </w:p>
    <w:p w14:paraId="08A32FC1" w14:textId="77777777" w:rsidR="00C96AD8" w:rsidRDefault="00C96AD8" w:rsidP="00C96AD8">
      <w:pPr>
        <w:pStyle w:val="EmailDiscussion2"/>
      </w:pPr>
      <w:r w:rsidRPr="00F905F8">
        <w:tab/>
        <w:t xml:space="preserve">Deadline: </w:t>
      </w:r>
      <w:r>
        <w:t xml:space="preserve">Agreeable LS available for offline approval: </w:t>
      </w:r>
      <w:r w:rsidRPr="00F905F8">
        <w:t>Friday 2024-08-23</w:t>
      </w:r>
      <w:r>
        <w:t xml:space="preserve"> 0900</w:t>
      </w:r>
    </w:p>
    <w:p w14:paraId="776BC22C" w14:textId="77777777" w:rsidR="00C96AD8" w:rsidRDefault="00C96AD8" w:rsidP="00C96AD8">
      <w:pPr>
        <w:pStyle w:val="Doc-text2"/>
        <w:ind w:left="0" w:firstLine="0"/>
      </w:pPr>
    </w:p>
    <w:p w14:paraId="7C0501A0" w14:textId="4CAAAB5A" w:rsidR="00C96AD8" w:rsidRDefault="00C96AD8" w:rsidP="00B80C53">
      <w:pPr>
        <w:pStyle w:val="Doc-title"/>
      </w:pPr>
      <w:r w:rsidRPr="00C20D1E">
        <w:t>R2-2407780</w:t>
      </w:r>
      <w:r w:rsidR="00B80C53">
        <w:tab/>
      </w:r>
      <w:r w:rsidRPr="00F365EA">
        <w:t>Reply to RAN3 LS on UL PSI based PDU discarding in NR-DC</w:t>
      </w:r>
      <w:r w:rsidR="00B80C53">
        <w:tab/>
      </w:r>
      <w:r>
        <w:t>RAN2</w:t>
      </w:r>
      <w:r w:rsidR="00B80C53">
        <w:tab/>
      </w:r>
      <w:r>
        <w:t>LS out</w:t>
      </w:r>
      <w:r w:rsidR="00B80C53">
        <w:tab/>
      </w:r>
      <w:r>
        <w:t>Rel-19</w:t>
      </w:r>
      <w:r w:rsidR="00B80C53">
        <w:tab/>
      </w:r>
      <w:r w:rsidRPr="00F365EA">
        <w:t>NR_XR_Ph3-Core</w:t>
      </w:r>
      <w:r w:rsidR="00B80C53">
        <w:tab/>
      </w:r>
      <w:r>
        <w:t>To:RAN3</w:t>
      </w:r>
    </w:p>
    <w:p w14:paraId="671C49D7" w14:textId="77777777" w:rsidR="00C96AD8" w:rsidRDefault="00C96AD8" w:rsidP="00C96AD8">
      <w:pPr>
        <w:pStyle w:val="Agreement"/>
        <w:tabs>
          <w:tab w:val="clear" w:pos="9990"/>
        </w:tabs>
        <w:overflowPunct/>
        <w:autoSpaceDE/>
        <w:autoSpaceDN/>
        <w:adjustRightInd/>
        <w:ind w:left="1619" w:hanging="360"/>
        <w:textAlignment w:val="auto"/>
        <w:rPr>
          <w:noProof/>
        </w:rPr>
      </w:pPr>
      <w:r>
        <w:rPr>
          <w:noProof/>
        </w:rPr>
        <w:t>Approved</w:t>
      </w:r>
    </w:p>
    <w:p w14:paraId="43499A8B" w14:textId="77777777" w:rsidR="00C96AD8" w:rsidRDefault="00C96AD8" w:rsidP="00C96AD8">
      <w:pPr>
        <w:pStyle w:val="Doc-text2"/>
        <w:ind w:left="0" w:firstLine="0"/>
      </w:pPr>
    </w:p>
    <w:p w14:paraId="30F95663" w14:textId="77777777" w:rsidR="00B80C53" w:rsidRDefault="00B80C53" w:rsidP="00C96AD8">
      <w:pPr>
        <w:pStyle w:val="Doc-text2"/>
        <w:ind w:left="0" w:firstLine="0"/>
      </w:pPr>
    </w:p>
    <w:p w14:paraId="04CE95A3" w14:textId="60D20716" w:rsidR="00C96AD8" w:rsidRPr="00F01185" w:rsidRDefault="00C96AD8" w:rsidP="00C96AD8">
      <w:pPr>
        <w:pStyle w:val="Doc-title"/>
        <w:rPr>
          <w:b/>
        </w:rPr>
      </w:pPr>
      <w:r w:rsidRPr="00F01185">
        <w:rPr>
          <w:b/>
        </w:rPr>
        <w:t xml:space="preserve">Reply to </w:t>
      </w:r>
      <w:r>
        <w:rPr>
          <w:b/>
        </w:rPr>
        <w:t xml:space="preserve">SA2 </w:t>
      </w:r>
      <w:r w:rsidRPr="00F01185">
        <w:rPr>
          <w:b/>
        </w:rPr>
        <w:t xml:space="preserve">LS on </w:t>
      </w:r>
      <w:r>
        <w:rPr>
          <w:b/>
        </w:rPr>
        <w:t>XRM Ph2</w:t>
      </w:r>
    </w:p>
    <w:p w14:paraId="044F4823" w14:textId="54223C53" w:rsidR="00C96AD8" w:rsidRDefault="00C96AD8" w:rsidP="00C96AD8">
      <w:pPr>
        <w:pStyle w:val="Doc-title"/>
      </w:pPr>
      <w:r w:rsidRPr="00C20D1E">
        <w:t>R2-2406433</w:t>
      </w:r>
      <w:r>
        <w:tab/>
        <w:t>Discussion on LS from SA2 on FS_XRM Ph2</w:t>
      </w:r>
      <w:r>
        <w:tab/>
        <w:t>vivo</w:t>
      </w:r>
      <w:r>
        <w:tab/>
        <w:t>discussion</w:t>
      </w:r>
      <w:r>
        <w:tab/>
        <w:t>Rel-19</w:t>
      </w:r>
      <w:r>
        <w:tab/>
        <w:t>NR_XR_Ph3-Core</w:t>
      </w:r>
    </w:p>
    <w:p w14:paraId="708F29D9" w14:textId="77777777" w:rsidR="00C96AD8" w:rsidRDefault="00C96AD8" w:rsidP="00C96AD8">
      <w:pPr>
        <w:pStyle w:val="Doc-text2"/>
      </w:pPr>
      <w:r>
        <w:t>Proposal 1: RAN2 thinks indicating periodicity via in-band signaling for dynamic changes of the periodicity is not needed.</w:t>
      </w:r>
    </w:p>
    <w:p w14:paraId="3F456072" w14:textId="77777777" w:rsidR="00C96AD8" w:rsidRDefault="00C96AD8" w:rsidP="00C96AD8">
      <w:pPr>
        <w:pStyle w:val="Doc-text2"/>
      </w:pPr>
      <w:r>
        <w:t xml:space="preserve">Proposal 2: RAN2 thinks the time to next burst is not useful for RAN resource scheduling.  </w:t>
      </w:r>
    </w:p>
    <w:p w14:paraId="6391BD91" w14:textId="77777777" w:rsidR="00C96AD8" w:rsidRDefault="00C96AD8" w:rsidP="00C96AD8">
      <w:pPr>
        <w:pStyle w:val="Doc-text2"/>
        <w:ind w:left="0" w:firstLine="0"/>
      </w:pPr>
    </w:p>
    <w:p w14:paraId="692260CE" w14:textId="76F9BBFC" w:rsidR="00C96AD8" w:rsidRDefault="00C96AD8" w:rsidP="00C96AD8">
      <w:pPr>
        <w:pStyle w:val="Doc-title"/>
      </w:pPr>
      <w:r w:rsidRPr="00C20D1E">
        <w:t>R2-2406675</w:t>
      </w:r>
      <w:r>
        <w:tab/>
        <w:t>On Responses to SA2 and RAN3 LS for XR</w:t>
      </w:r>
      <w:r>
        <w:tab/>
        <w:t>Apple</w:t>
      </w:r>
      <w:r>
        <w:tab/>
        <w:t>discussion</w:t>
      </w:r>
      <w:r>
        <w:tab/>
        <w:t>Rel-19</w:t>
      </w:r>
      <w:r>
        <w:tab/>
        <w:t>NR_XR_Ph3-Core</w:t>
      </w:r>
    </w:p>
    <w:p w14:paraId="66E8A5B6" w14:textId="77777777" w:rsidR="00C96AD8" w:rsidRDefault="00C96AD8" w:rsidP="00C96AD8">
      <w:pPr>
        <w:pStyle w:val="Doc-text2"/>
      </w:pPr>
      <w:r>
        <w:t>Proposal 1: RAN2 should reply to SA2 that, in-band signaling for dynamic changes of traffic periodicity may be useful in terms of UE power saving, if the application server can provide the information and if NG-RAN can use such information properly.</w:t>
      </w:r>
    </w:p>
    <w:p w14:paraId="062A2005" w14:textId="77777777" w:rsidR="00C96AD8" w:rsidRDefault="00C96AD8" w:rsidP="00C96AD8">
      <w:pPr>
        <w:pStyle w:val="Doc-text2"/>
      </w:pPr>
      <w:r>
        <w:t>Proposal 2: RAN2 should reply to SA2 that, the information of the time to next burst may be useful. However, RAN3 is better positioned to evaluate whether jitter can be compensated by the NG-RAN when such information is used.</w:t>
      </w:r>
    </w:p>
    <w:p w14:paraId="191B1EAF" w14:textId="77777777" w:rsidR="00C96AD8" w:rsidRDefault="00C96AD8" w:rsidP="00C96AD8">
      <w:pPr>
        <w:pStyle w:val="Doc-text2"/>
        <w:ind w:left="0" w:firstLine="0"/>
      </w:pPr>
    </w:p>
    <w:p w14:paraId="4074E243" w14:textId="77777777" w:rsidR="00C96AD8" w:rsidRDefault="00C96AD8" w:rsidP="00C96AD8">
      <w:pPr>
        <w:pStyle w:val="Doc-text2"/>
        <w:ind w:left="0" w:firstLine="0"/>
      </w:pPr>
      <w:r>
        <w:t>DISCUSSION on whether dynamic periodicity indication and/or time to next burst (TTNB) is useful:</w:t>
      </w:r>
    </w:p>
    <w:p w14:paraId="5F18F124" w14:textId="77777777" w:rsidR="00C96AD8" w:rsidRDefault="00C96AD8" w:rsidP="00C96AD8">
      <w:pPr>
        <w:pStyle w:val="Doc-text2"/>
        <w:numPr>
          <w:ilvl w:val="0"/>
          <w:numId w:val="26"/>
        </w:numPr>
        <w:overflowPunct/>
        <w:autoSpaceDE/>
        <w:autoSpaceDN/>
        <w:adjustRightInd/>
        <w:textAlignment w:val="auto"/>
      </w:pPr>
      <w:r>
        <w:t>Mediatek agrees with vivo, thinks no additional info is needed.</w:t>
      </w:r>
    </w:p>
    <w:p w14:paraId="5AE7D2E2" w14:textId="77777777" w:rsidR="00C96AD8" w:rsidRDefault="00C96AD8" w:rsidP="00C96AD8">
      <w:pPr>
        <w:pStyle w:val="Doc-text2"/>
        <w:numPr>
          <w:ilvl w:val="0"/>
          <w:numId w:val="26"/>
        </w:numPr>
        <w:overflowPunct/>
        <w:autoSpaceDE/>
        <w:autoSpaceDN/>
        <w:adjustRightInd/>
        <w:textAlignment w:val="auto"/>
      </w:pPr>
      <w:r>
        <w:t>CMCC thinks periodicity is semi-static, not dynamic, so the benefit is unclear. TTNB is useful for scheduling.</w:t>
      </w:r>
    </w:p>
    <w:p w14:paraId="0A921C05" w14:textId="77777777" w:rsidR="00C96AD8" w:rsidRDefault="00C96AD8" w:rsidP="00C96AD8">
      <w:pPr>
        <w:pStyle w:val="Doc-text2"/>
        <w:numPr>
          <w:ilvl w:val="0"/>
          <w:numId w:val="26"/>
        </w:numPr>
        <w:overflowPunct/>
        <w:autoSpaceDE/>
        <w:autoSpaceDN/>
        <w:adjustRightInd/>
        <w:textAlignment w:val="auto"/>
      </w:pPr>
      <w:r>
        <w:t>Lenovo thinks TTNB was discussed in the past.</w:t>
      </w:r>
    </w:p>
    <w:p w14:paraId="22499F38" w14:textId="77777777" w:rsidR="00C96AD8" w:rsidRDefault="00C96AD8" w:rsidP="00C96AD8">
      <w:pPr>
        <w:pStyle w:val="Doc-text2"/>
        <w:numPr>
          <w:ilvl w:val="0"/>
          <w:numId w:val="26"/>
        </w:numPr>
        <w:overflowPunct/>
        <w:autoSpaceDE/>
        <w:autoSpaceDN/>
        <w:adjustRightInd/>
        <w:textAlignment w:val="auto"/>
      </w:pPr>
      <w:r>
        <w:t xml:space="preserve">Nokia thinks there is a benefit for power saving from TTNB, but if periodicity is dynamic it can be handled with TTNB. </w:t>
      </w:r>
    </w:p>
    <w:p w14:paraId="7D6DF20B" w14:textId="77777777" w:rsidR="00C96AD8" w:rsidRDefault="00C96AD8" w:rsidP="00C96AD8">
      <w:pPr>
        <w:pStyle w:val="Doc-text2"/>
        <w:numPr>
          <w:ilvl w:val="0"/>
          <w:numId w:val="26"/>
        </w:numPr>
        <w:overflowPunct/>
        <w:autoSpaceDE/>
        <w:autoSpaceDN/>
        <w:adjustRightInd/>
        <w:textAlignment w:val="auto"/>
      </w:pPr>
      <w:r>
        <w:t>NEC thinks dynamic periodicity is not needed. TTNB is useful.</w:t>
      </w:r>
    </w:p>
    <w:p w14:paraId="7DEB93DE" w14:textId="77777777" w:rsidR="00C96AD8" w:rsidRDefault="00C96AD8" w:rsidP="00C96AD8">
      <w:pPr>
        <w:pStyle w:val="Doc-text2"/>
        <w:numPr>
          <w:ilvl w:val="0"/>
          <w:numId w:val="26"/>
        </w:numPr>
        <w:overflowPunct/>
        <w:autoSpaceDE/>
        <w:autoSpaceDN/>
        <w:adjustRightInd/>
        <w:textAlignment w:val="auto"/>
      </w:pPr>
      <w:r>
        <w:t>Ericsson thinks dynamic periodicity is more efficient than CP based solution. TTNB is similar, but in case there is jitter, this information may not be always reliable.</w:t>
      </w:r>
    </w:p>
    <w:p w14:paraId="51949FDD" w14:textId="77777777" w:rsidR="00C96AD8" w:rsidRDefault="00C96AD8" w:rsidP="00C96AD8">
      <w:pPr>
        <w:pStyle w:val="Doc-text2"/>
        <w:numPr>
          <w:ilvl w:val="0"/>
          <w:numId w:val="26"/>
        </w:numPr>
        <w:overflowPunct/>
        <w:autoSpaceDE/>
        <w:autoSpaceDN/>
        <w:adjustRightInd/>
        <w:textAlignment w:val="auto"/>
      </w:pPr>
      <w:r>
        <w:t xml:space="preserve">Meta is in general supportive of dynamic periodicity as the periodicity can change dynamically. Xiaomi agrees. </w:t>
      </w:r>
    </w:p>
    <w:p w14:paraId="4DC5B0A2" w14:textId="77777777" w:rsidR="00C96AD8" w:rsidRDefault="00C96AD8" w:rsidP="00C96AD8">
      <w:pPr>
        <w:pStyle w:val="Doc-text2"/>
        <w:numPr>
          <w:ilvl w:val="0"/>
          <w:numId w:val="26"/>
        </w:numPr>
        <w:overflowPunct/>
        <w:autoSpaceDE/>
        <w:autoSpaceDN/>
        <w:adjustRightInd/>
        <w:textAlignment w:val="auto"/>
      </w:pPr>
      <w:r>
        <w:t>Samsung believes TSCAI is enough for periodicity. TTNB does not consider jitter, so it may not be useful for the gNB.</w:t>
      </w:r>
    </w:p>
    <w:p w14:paraId="34161E67" w14:textId="77777777" w:rsidR="00C96AD8" w:rsidRDefault="00C96AD8" w:rsidP="00C96AD8">
      <w:pPr>
        <w:pStyle w:val="Doc-text2"/>
        <w:numPr>
          <w:ilvl w:val="0"/>
          <w:numId w:val="26"/>
        </w:numPr>
        <w:overflowPunct/>
        <w:autoSpaceDE/>
        <w:autoSpaceDN/>
        <w:adjustRightInd/>
        <w:textAlignment w:val="auto"/>
      </w:pPr>
      <w:r>
        <w:t>LGE thinks whether this is useful depends on how dynamic changes are expected.</w:t>
      </w:r>
    </w:p>
    <w:p w14:paraId="4F99304E" w14:textId="77777777" w:rsidR="00C96AD8" w:rsidRDefault="00C96AD8" w:rsidP="00C96AD8">
      <w:pPr>
        <w:pStyle w:val="Doc-text2"/>
        <w:numPr>
          <w:ilvl w:val="0"/>
          <w:numId w:val="26"/>
        </w:numPr>
        <w:overflowPunct/>
        <w:autoSpaceDE/>
        <w:autoSpaceDN/>
        <w:adjustRightInd/>
        <w:textAlignment w:val="auto"/>
      </w:pPr>
      <w:r>
        <w:t>Huawei thinks we need to focus on whether this is useful. If periodicity is very dynamic then TTNB can handle it. If it does not, then existing solution is enough.</w:t>
      </w:r>
    </w:p>
    <w:p w14:paraId="42DF06D7" w14:textId="77777777" w:rsidR="00C96AD8" w:rsidRDefault="00C96AD8" w:rsidP="00C96AD8">
      <w:pPr>
        <w:pStyle w:val="Doc-text2"/>
        <w:numPr>
          <w:ilvl w:val="0"/>
          <w:numId w:val="26"/>
        </w:numPr>
        <w:overflowPunct/>
        <w:autoSpaceDE/>
        <w:autoSpaceDN/>
        <w:adjustRightInd/>
        <w:textAlignment w:val="auto"/>
      </w:pPr>
      <w:r>
        <w:t>ZTE, vivo think that the periodicity changes should not be too frequent. If they are very frequent, then it should be handled with TTNB.</w:t>
      </w:r>
    </w:p>
    <w:p w14:paraId="01162C2B" w14:textId="77777777" w:rsidR="00C96AD8" w:rsidRDefault="00C96AD8" w:rsidP="00C96AD8">
      <w:pPr>
        <w:pStyle w:val="Doc-text2"/>
        <w:numPr>
          <w:ilvl w:val="0"/>
          <w:numId w:val="26"/>
        </w:numPr>
        <w:overflowPunct/>
        <w:autoSpaceDE/>
        <w:autoSpaceDN/>
        <w:adjustRightInd/>
        <w:textAlignment w:val="auto"/>
      </w:pPr>
      <w:r>
        <w:t>ZTE asks whether this is for both DL and UL? Thinks it is more useful for UL.</w:t>
      </w:r>
    </w:p>
    <w:p w14:paraId="4AA91ABA" w14:textId="77777777" w:rsidR="00C96AD8" w:rsidRDefault="00C96AD8" w:rsidP="00C96AD8">
      <w:pPr>
        <w:pStyle w:val="Doc-text2"/>
        <w:ind w:left="0" w:firstLine="0"/>
      </w:pPr>
    </w:p>
    <w:p w14:paraId="547338BF" w14:textId="77777777" w:rsidR="00C96AD8" w:rsidRDefault="00C96AD8" w:rsidP="00C96AD8">
      <w:pPr>
        <w:pStyle w:val="Agreement"/>
        <w:tabs>
          <w:tab w:val="clear" w:pos="9990"/>
        </w:tabs>
        <w:overflowPunct/>
        <w:autoSpaceDE/>
        <w:autoSpaceDN/>
        <w:adjustRightInd/>
        <w:ind w:left="1619" w:hanging="360"/>
        <w:textAlignment w:val="auto"/>
      </w:pPr>
      <w:r>
        <w:t xml:space="preserve">From RAN2 periodicity can already be provided to gNB via TSCAI and/or UAI, which is sufficient for infrequent periodicity changes. </w:t>
      </w:r>
    </w:p>
    <w:p w14:paraId="6354E142" w14:textId="77777777" w:rsidR="00C96AD8" w:rsidRPr="00FF49C1" w:rsidRDefault="00C96AD8" w:rsidP="00C96AD8">
      <w:pPr>
        <w:pStyle w:val="Agreement"/>
        <w:tabs>
          <w:tab w:val="clear" w:pos="9990"/>
        </w:tabs>
        <w:overflowPunct/>
        <w:autoSpaceDE/>
        <w:autoSpaceDN/>
        <w:adjustRightInd/>
        <w:ind w:left="1619" w:hanging="360"/>
        <w:textAlignment w:val="auto"/>
      </w:pPr>
      <w:r>
        <w:t xml:space="preserve">RAN2 does not have consensus on whether additional indication for </w:t>
      </w:r>
      <w:r w:rsidRPr="00266992">
        <w:rPr>
          <w:rFonts w:eastAsia="DengXian" w:cs="Arial"/>
          <w:lang w:eastAsia="zh-CN"/>
        </w:rPr>
        <w:t>dynamic changes of the periodicity</w:t>
      </w:r>
      <w:r>
        <w:t xml:space="preserve"> are needed.</w:t>
      </w:r>
    </w:p>
    <w:p w14:paraId="4A529411" w14:textId="77777777" w:rsidR="00C96AD8" w:rsidRDefault="00C96AD8" w:rsidP="00C96AD8">
      <w:pPr>
        <w:pStyle w:val="Agreement"/>
        <w:tabs>
          <w:tab w:val="clear" w:pos="9990"/>
        </w:tabs>
        <w:overflowPunct/>
        <w:autoSpaceDE/>
        <w:autoSpaceDN/>
        <w:adjustRightInd/>
        <w:ind w:left="1619" w:hanging="360"/>
        <w:textAlignment w:val="auto"/>
      </w:pPr>
      <w:r w:rsidRPr="00FF49C1">
        <w:t>RAN2 thinks TTNB may be useful for the NW scheduling</w:t>
      </w:r>
      <w:r>
        <w:t xml:space="preserve"> for DL</w:t>
      </w:r>
      <w:r w:rsidRPr="00FF49C1">
        <w:t xml:space="preserve">, provided it is provided in advance and is reliable and accurate at RAN. </w:t>
      </w:r>
    </w:p>
    <w:p w14:paraId="5D072A03" w14:textId="77777777" w:rsidR="00C96AD8" w:rsidRDefault="00C96AD8" w:rsidP="00C96AD8">
      <w:pPr>
        <w:pStyle w:val="Doc-text2"/>
      </w:pPr>
    </w:p>
    <w:p w14:paraId="76E3AD1F" w14:textId="77777777" w:rsidR="00C96AD8" w:rsidRDefault="00C96AD8" w:rsidP="00C96AD8">
      <w:pPr>
        <w:pStyle w:val="Doc-text2"/>
      </w:pPr>
    </w:p>
    <w:p w14:paraId="17757E04" w14:textId="77777777" w:rsidR="00C96AD8" w:rsidRPr="001C56DF" w:rsidRDefault="00C96AD8" w:rsidP="00C96AD8">
      <w:pPr>
        <w:pStyle w:val="EmailDiscussion"/>
        <w:overflowPunct/>
        <w:autoSpaceDE/>
        <w:autoSpaceDN/>
        <w:adjustRightInd/>
        <w:ind w:left="1619" w:hanging="360"/>
        <w:textAlignment w:val="auto"/>
      </w:pPr>
      <w:r w:rsidRPr="001C56DF">
        <w:t>[AT127][502][XR] Reply LS to SA2 (vivo)</w:t>
      </w:r>
    </w:p>
    <w:p w14:paraId="11702DC2" w14:textId="77777777" w:rsidR="00C96AD8" w:rsidRPr="001C56DF" w:rsidRDefault="00C96AD8" w:rsidP="00C96AD8">
      <w:pPr>
        <w:pStyle w:val="EmailDiscussion2"/>
      </w:pPr>
      <w:r w:rsidRPr="001C56DF">
        <w:tab/>
        <w:t>Scope: Reply LS to SA2</w:t>
      </w:r>
    </w:p>
    <w:p w14:paraId="179817D6" w14:textId="77777777" w:rsidR="00C96AD8" w:rsidRPr="001C56DF" w:rsidRDefault="00C96AD8" w:rsidP="00C96AD8">
      <w:pPr>
        <w:pStyle w:val="EmailDiscussion2"/>
      </w:pPr>
      <w:r w:rsidRPr="001C56DF">
        <w:tab/>
        <w:t xml:space="preserve">Intended outcome: </w:t>
      </w:r>
      <w:r w:rsidRPr="00F905F8">
        <w:t xml:space="preserve">Approved LS to </w:t>
      </w:r>
      <w:r>
        <w:t xml:space="preserve">SA2 in </w:t>
      </w:r>
      <w:r w:rsidRPr="00F905F8">
        <w:t>R2-240773</w:t>
      </w:r>
      <w:r>
        <w:t>3</w:t>
      </w:r>
    </w:p>
    <w:p w14:paraId="40D73499" w14:textId="77777777" w:rsidR="00C96AD8" w:rsidRDefault="00C96AD8" w:rsidP="00C96AD8">
      <w:pPr>
        <w:pStyle w:val="EmailDiscussion2"/>
      </w:pPr>
      <w:r w:rsidRPr="001C56DF">
        <w:tab/>
        <w:t xml:space="preserve">Deadline:  </w:t>
      </w:r>
      <w:r>
        <w:t xml:space="preserve">Agreeable LS available for offline approval: </w:t>
      </w:r>
      <w:r w:rsidRPr="001C56DF">
        <w:t>Friday 2024-08-23</w:t>
      </w:r>
      <w:r>
        <w:t xml:space="preserve"> 0900</w:t>
      </w:r>
    </w:p>
    <w:p w14:paraId="1B09B2D7" w14:textId="77777777" w:rsidR="00C96AD8" w:rsidRDefault="00C96AD8" w:rsidP="00C96AD8">
      <w:pPr>
        <w:pStyle w:val="Doc-text2"/>
        <w:ind w:left="0" w:firstLine="0"/>
      </w:pPr>
    </w:p>
    <w:p w14:paraId="5E1EB31A" w14:textId="59C8C1C5" w:rsidR="00C96AD8" w:rsidRDefault="00C96AD8" w:rsidP="00C96AD8">
      <w:pPr>
        <w:pStyle w:val="Doc-title"/>
      </w:pPr>
      <w:r w:rsidRPr="00C20D1E">
        <w:lastRenderedPageBreak/>
        <w:t>R2-2407733</w:t>
      </w:r>
      <w:r w:rsidRPr="00E912D3">
        <w:tab/>
        <w:t>Reply LS on FS_XRM Ph2</w:t>
      </w:r>
      <w:r w:rsidRPr="00E912D3">
        <w:tab/>
        <w:t>RAN2</w:t>
      </w:r>
      <w:r w:rsidRPr="00E912D3">
        <w:tab/>
        <w:t>LS out</w:t>
      </w:r>
      <w:r w:rsidRPr="00E912D3">
        <w:tab/>
        <w:t>Rel-19</w:t>
      </w:r>
      <w:r w:rsidRPr="00E912D3">
        <w:tab/>
        <w:t>NR_XR_Ph3-Core</w:t>
      </w:r>
      <w:r w:rsidRPr="00E912D3">
        <w:tab/>
        <w:t>To:SA2</w:t>
      </w:r>
      <w:r w:rsidRPr="00E912D3">
        <w:tab/>
        <w:t>Cc: RAN3, SA4</w:t>
      </w:r>
    </w:p>
    <w:p w14:paraId="5AC9D3D8" w14:textId="77777777" w:rsidR="00C96AD8" w:rsidRPr="00CD10BD" w:rsidRDefault="00C96AD8" w:rsidP="00C96AD8">
      <w:pPr>
        <w:pStyle w:val="Agreement"/>
        <w:tabs>
          <w:tab w:val="clear" w:pos="9990"/>
        </w:tabs>
        <w:overflowPunct/>
        <w:autoSpaceDE/>
        <w:autoSpaceDN/>
        <w:adjustRightInd/>
        <w:ind w:left="1619" w:hanging="360"/>
        <w:textAlignment w:val="auto"/>
      </w:pPr>
      <w:r>
        <w:t>Approved</w:t>
      </w:r>
    </w:p>
    <w:p w14:paraId="0BD0F8C9" w14:textId="77777777" w:rsidR="00C96AD8" w:rsidRPr="00DA1985" w:rsidRDefault="00C96AD8" w:rsidP="00C96AD8">
      <w:pPr>
        <w:pStyle w:val="Doc-text2"/>
      </w:pPr>
    </w:p>
    <w:p w14:paraId="6AE4FF66" w14:textId="5C0E4A57" w:rsidR="00C96AD8" w:rsidRDefault="00C96AD8" w:rsidP="00C96AD8">
      <w:pPr>
        <w:pStyle w:val="Doc-title"/>
      </w:pPr>
      <w:r w:rsidRPr="00C20D1E">
        <w:t>R2-2406253</w:t>
      </w:r>
      <w:r>
        <w:tab/>
        <w:t>Reply to RAN3 LS on UL PSI based PDU discarding in NR-DC</w:t>
      </w:r>
      <w:r>
        <w:tab/>
        <w:t>Qualcomm Incorporated</w:t>
      </w:r>
      <w:r>
        <w:tab/>
        <w:t>LS out</w:t>
      </w:r>
      <w:r>
        <w:tab/>
        <w:t>Rel-19</w:t>
      </w:r>
      <w:r>
        <w:tab/>
        <w:t>NR_XR_Ph3-Core</w:t>
      </w:r>
      <w:r>
        <w:tab/>
        <w:t>to:RAN3</w:t>
      </w:r>
    </w:p>
    <w:p w14:paraId="6E26D7B9" w14:textId="32A4FDD1" w:rsidR="00C96AD8" w:rsidRDefault="00C96AD8" w:rsidP="00C96AD8">
      <w:pPr>
        <w:pStyle w:val="Doc-title"/>
      </w:pPr>
      <w:r w:rsidRPr="00C20D1E">
        <w:t>R2-2406255</w:t>
      </w:r>
      <w:r>
        <w:tab/>
        <w:t>Discussion on reply LS to SA2 on FS_XRM Ph2</w:t>
      </w:r>
      <w:r>
        <w:tab/>
        <w:t>Qualcomm Incorporated</w:t>
      </w:r>
      <w:r>
        <w:tab/>
        <w:t>discussion</w:t>
      </w:r>
      <w:r>
        <w:tab/>
        <w:t>Rel-19</w:t>
      </w:r>
      <w:r>
        <w:tab/>
        <w:t>NR_XR_Ph3-Core</w:t>
      </w:r>
    </w:p>
    <w:p w14:paraId="632ED528" w14:textId="49D679D4" w:rsidR="00C96AD8" w:rsidRDefault="00C96AD8" w:rsidP="00C96AD8">
      <w:pPr>
        <w:pStyle w:val="Doc-title"/>
      </w:pPr>
      <w:r w:rsidRPr="00C20D1E">
        <w:t>R2-2406303</w:t>
      </w:r>
      <w:r>
        <w:tab/>
        <w:t>Discussion on incoming LSs</w:t>
      </w:r>
      <w:r>
        <w:tab/>
        <w:t>Huawei, HiSilicon</w:t>
      </w:r>
      <w:r>
        <w:tab/>
        <w:t>discussion</w:t>
      </w:r>
      <w:r>
        <w:tab/>
        <w:t>Rel-19</w:t>
      </w:r>
      <w:r>
        <w:tab/>
        <w:t>NR_XR_Ph3-Core</w:t>
      </w:r>
    </w:p>
    <w:p w14:paraId="16B4509A" w14:textId="025AFD78" w:rsidR="00C96AD8" w:rsidRDefault="00C96AD8" w:rsidP="00C96AD8">
      <w:pPr>
        <w:pStyle w:val="Doc-title"/>
      </w:pPr>
      <w:r w:rsidRPr="00C20D1E">
        <w:t>R2-2406399</w:t>
      </w:r>
      <w:r>
        <w:tab/>
        <w:t>Periodicity and Time to Next Burst</w:t>
      </w:r>
      <w:r>
        <w:tab/>
        <w:t>Nokia, Nokia Shanghai Bell</w:t>
      </w:r>
      <w:r>
        <w:tab/>
        <w:t>discussion</w:t>
      </w:r>
      <w:r>
        <w:tab/>
        <w:t>Rel-19</w:t>
      </w:r>
      <w:r>
        <w:tab/>
        <w:t>NR_XR_Ph3-Core</w:t>
      </w:r>
    </w:p>
    <w:p w14:paraId="1E84DB18" w14:textId="7891A553" w:rsidR="00C96AD8" w:rsidRDefault="00C96AD8" w:rsidP="00C96AD8">
      <w:pPr>
        <w:pStyle w:val="Doc-title"/>
      </w:pPr>
      <w:r w:rsidRPr="00C20D1E">
        <w:t>R2-2406408</w:t>
      </w:r>
      <w:r>
        <w:tab/>
        <w:t>Discussion on SA2 and RAN3 LSs for Rel-19 XR</w:t>
      </w:r>
      <w:r>
        <w:tab/>
        <w:t>Xiaomi</w:t>
      </w:r>
      <w:r>
        <w:tab/>
        <w:t>discussion</w:t>
      </w:r>
      <w:r>
        <w:tab/>
        <w:t>Rel-19</w:t>
      </w:r>
      <w:r>
        <w:tab/>
        <w:t>NR_XR_Ph3-Core</w:t>
      </w:r>
    </w:p>
    <w:p w14:paraId="69D5F591" w14:textId="6BC2FBD5" w:rsidR="00C96AD8" w:rsidRDefault="00C96AD8" w:rsidP="00C96AD8">
      <w:pPr>
        <w:pStyle w:val="Doc-title"/>
      </w:pPr>
      <w:r w:rsidRPr="00C20D1E">
        <w:t>R2-2406434</w:t>
      </w:r>
      <w:r>
        <w:tab/>
        <w:t>Discussion on LS from RAN3 on UL PSI based PDU discarding in NR-DC</w:t>
      </w:r>
      <w:r>
        <w:tab/>
        <w:t>vivo</w:t>
      </w:r>
      <w:r>
        <w:tab/>
        <w:t>discussion</w:t>
      </w:r>
      <w:r>
        <w:tab/>
        <w:t>Rel-19</w:t>
      </w:r>
      <w:r>
        <w:tab/>
        <w:t>NR_XR_Ph3-Core</w:t>
      </w:r>
    </w:p>
    <w:p w14:paraId="503AB150" w14:textId="06CE68D5" w:rsidR="00C96AD8" w:rsidRDefault="00C96AD8" w:rsidP="00C96AD8">
      <w:pPr>
        <w:pStyle w:val="Doc-title"/>
      </w:pPr>
      <w:r w:rsidRPr="00C20D1E">
        <w:t>R2-2406457</w:t>
      </w:r>
      <w:r>
        <w:tab/>
        <w:t>Discussion on LSs for XR</w:t>
      </w:r>
      <w:r>
        <w:tab/>
        <w:t>ZTE Corporation, Sanechips</w:t>
      </w:r>
      <w:r>
        <w:tab/>
        <w:t>discussion</w:t>
      </w:r>
    </w:p>
    <w:p w14:paraId="76B12AA4" w14:textId="5BA5AF94" w:rsidR="00C96AD8" w:rsidRDefault="00C96AD8" w:rsidP="00C96AD8">
      <w:pPr>
        <w:pStyle w:val="Doc-title"/>
      </w:pPr>
      <w:r w:rsidRPr="00C20D1E">
        <w:t>R2-2406472</w:t>
      </w:r>
      <w:r>
        <w:tab/>
        <w:t>RAN2 views and responses to LSs from SA2, RAN3 and  SA4</w:t>
      </w:r>
      <w:r>
        <w:tab/>
        <w:t>Intel Corporation</w:t>
      </w:r>
      <w:r>
        <w:tab/>
        <w:t>discussion</w:t>
      </w:r>
      <w:r>
        <w:tab/>
        <w:t>Rel-19</w:t>
      </w:r>
      <w:r>
        <w:tab/>
        <w:t>NR_XR_Ph3-Core</w:t>
      </w:r>
    </w:p>
    <w:p w14:paraId="05BDDAF4" w14:textId="6A3A1A7D" w:rsidR="00C96AD8" w:rsidRDefault="00C96AD8" w:rsidP="00C96AD8">
      <w:pPr>
        <w:pStyle w:val="Doc-title"/>
      </w:pPr>
      <w:r w:rsidRPr="00C20D1E">
        <w:t>R2-2406480</w:t>
      </w:r>
      <w:r>
        <w:tab/>
        <w:t>Discussion on XRM and UL PSI-based PDU Discard</w:t>
      </w:r>
      <w:r>
        <w:tab/>
        <w:t>Sharp</w:t>
      </w:r>
      <w:r>
        <w:tab/>
        <w:t>discussion</w:t>
      </w:r>
      <w:r>
        <w:tab/>
        <w:t>Rel-19</w:t>
      </w:r>
      <w:r>
        <w:tab/>
        <w:t>NR_XR_Ph3-Core</w:t>
      </w:r>
    </w:p>
    <w:p w14:paraId="5F858267" w14:textId="390B9894" w:rsidR="00C96AD8" w:rsidRDefault="00C96AD8" w:rsidP="00C96AD8">
      <w:pPr>
        <w:pStyle w:val="Doc-title"/>
      </w:pPr>
      <w:r w:rsidRPr="00C20D1E">
        <w:t>R2-2406558</w:t>
      </w:r>
      <w:r>
        <w:tab/>
        <w:t>Discussion on SA2 and RAN3 LSs</w:t>
      </w:r>
      <w:r>
        <w:tab/>
        <w:t>CATT</w:t>
      </w:r>
      <w:r>
        <w:tab/>
        <w:t>discussion</w:t>
      </w:r>
      <w:r>
        <w:tab/>
        <w:t>Rel-19</w:t>
      </w:r>
      <w:r>
        <w:tab/>
        <w:t>NR_XR_Ph3-Core</w:t>
      </w:r>
    </w:p>
    <w:p w14:paraId="1FE8995D" w14:textId="09C0F090" w:rsidR="00C96AD8" w:rsidRDefault="00C96AD8" w:rsidP="00C96AD8">
      <w:pPr>
        <w:pStyle w:val="Doc-title"/>
      </w:pPr>
      <w:r w:rsidRPr="00C20D1E">
        <w:t>R2-2406566</w:t>
      </w:r>
      <w:r>
        <w:tab/>
        <w:t>Discussion on SA2 LS on FS_XRM Ph2 and RAN3 LS on UL PSI based PDU discarding in NR-DC</w:t>
      </w:r>
      <w:r>
        <w:tab/>
        <w:t>NEC</w:t>
      </w:r>
      <w:r>
        <w:tab/>
        <w:t>discussion</w:t>
      </w:r>
      <w:r>
        <w:tab/>
        <w:t>Rel-19</w:t>
      </w:r>
      <w:r>
        <w:tab/>
        <w:t>NR_XR_Ph3-Core</w:t>
      </w:r>
    </w:p>
    <w:p w14:paraId="3950467F" w14:textId="2848F44A" w:rsidR="00C96AD8" w:rsidRDefault="00C96AD8" w:rsidP="00C96AD8">
      <w:pPr>
        <w:pStyle w:val="Doc-title"/>
      </w:pPr>
      <w:r w:rsidRPr="00C20D1E">
        <w:t>R2-2406624</w:t>
      </w:r>
      <w:r>
        <w:tab/>
        <w:t>Views on LSs for SA2 and RAN3</w:t>
      </w:r>
      <w:r>
        <w:tab/>
        <w:t>Sony</w:t>
      </w:r>
      <w:r>
        <w:tab/>
        <w:t>discussion</w:t>
      </w:r>
      <w:r>
        <w:tab/>
        <w:t>Rel-19</w:t>
      </w:r>
      <w:r>
        <w:tab/>
        <w:t>NR_XR_Ph3</w:t>
      </w:r>
    </w:p>
    <w:p w14:paraId="57AD5B70" w14:textId="365710B0" w:rsidR="00C96AD8" w:rsidRDefault="00C96AD8" w:rsidP="00C96AD8">
      <w:pPr>
        <w:pStyle w:val="Doc-title"/>
      </w:pPr>
      <w:r w:rsidRPr="00C20D1E">
        <w:t>R2-2406781</w:t>
      </w:r>
      <w:r>
        <w:tab/>
        <w:t>Discussion on the LS from SA2 and RAN3</w:t>
      </w:r>
      <w:r>
        <w:tab/>
        <w:t>OPPO</w:t>
      </w:r>
      <w:r>
        <w:tab/>
        <w:t>discussion</w:t>
      </w:r>
      <w:r>
        <w:tab/>
        <w:t>Rel-19</w:t>
      </w:r>
      <w:r>
        <w:tab/>
        <w:t>NR_XR_Ph3-Core</w:t>
      </w:r>
    </w:p>
    <w:p w14:paraId="3099C7B5" w14:textId="5C54962D" w:rsidR="00C96AD8" w:rsidRDefault="00C96AD8" w:rsidP="00C96AD8">
      <w:pPr>
        <w:pStyle w:val="Doc-title"/>
      </w:pPr>
      <w:r w:rsidRPr="00C20D1E">
        <w:t>R2-2406783</w:t>
      </w:r>
      <w:r>
        <w:tab/>
        <w:t>Discussion on incoming LSs</w:t>
      </w:r>
      <w:r>
        <w:tab/>
        <w:t>Samsung</w:t>
      </w:r>
      <w:r>
        <w:tab/>
        <w:t>discussion</w:t>
      </w:r>
      <w:r>
        <w:tab/>
        <w:t>Rel-19</w:t>
      </w:r>
      <w:r>
        <w:tab/>
        <w:t>NR_XR_Ph3-Core</w:t>
      </w:r>
    </w:p>
    <w:p w14:paraId="168F3370" w14:textId="7F3F53C5" w:rsidR="00C96AD8" w:rsidRDefault="00C96AD8" w:rsidP="00C96AD8">
      <w:pPr>
        <w:pStyle w:val="Doc-title"/>
      </w:pPr>
      <w:r w:rsidRPr="00C20D1E">
        <w:t>R2-2406892</w:t>
      </w:r>
      <w:r>
        <w:tab/>
        <w:t>Discussion on RAN2 Replies to LS</w:t>
      </w:r>
      <w:r>
        <w:tab/>
        <w:t>Lenovo</w:t>
      </w:r>
      <w:r>
        <w:tab/>
        <w:t>discussion</w:t>
      </w:r>
      <w:r>
        <w:tab/>
        <w:t>Rel-19</w:t>
      </w:r>
    </w:p>
    <w:p w14:paraId="0EB50A82" w14:textId="23DB0C0F" w:rsidR="00C96AD8" w:rsidRDefault="00C96AD8" w:rsidP="00C96AD8">
      <w:pPr>
        <w:pStyle w:val="Doc-title"/>
      </w:pPr>
      <w:r w:rsidRPr="00C20D1E">
        <w:t>R2-2406913</w:t>
      </w:r>
      <w:r>
        <w:tab/>
        <w:t>Discussion on SA2 and RAN3 LSs for XR</w:t>
      </w:r>
      <w:r>
        <w:tab/>
        <w:t>LG Electronics Inc.</w:t>
      </w:r>
      <w:r>
        <w:tab/>
        <w:t>discussion</w:t>
      </w:r>
      <w:r>
        <w:tab/>
        <w:t>Rel-19</w:t>
      </w:r>
      <w:r>
        <w:tab/>
        <w:t>NR_XR_Ph3-Core</w:t>
      </w:r>
    </w:p>
    <w:p w14:paraId="5260E741" w14:textId="6C7B7F61" w:rsidR="00C96AD8" w:rsidRDefault="00C96AD8" w:rsidP="00C96AD8">
      <w:pPr>
        <w:pStyle w:val="Doc-title"/>
      </w:pPr>
      <w:r w:rsidRPr="00C20D1E">
        <w:t>R2-2407044</w:t>
      </w:r>
      <w:r>
        <w:tab/>
        <w:t>Discussion on LSs from SA2 and RAN3</w:t>
      </w:r>
      <w:r>
        <w:tab/>
        <w:t>Ericsson</w:t>
      </w:r>
      <w:r>
        <w:tab/>
        <w:t>discussion</w:t>
      </w:r>
      <w:r>
        <w:tab/>
        <w:t>Rel-19</w:t>
      </w:r>
      <w:r>
        <w:tab/>
        <w:t>NR_XR_Ph3-Core</w:t>
      </w:r>
    </w:p>
    <w:p w14:paraId="6A949422" w14:textId="520FE988" w:rsidR="00C96AD8" w:rsidRDefault="00C96AD8" w:rsidP="00C96AD8">
      <w:pPr>
        <w:pStyle w:val="Doc-title"/>
      </w:pPr>
      <w:r w:rsidRPr="00C20D1E">
        <w:t>R2-2407276</w:t>
      </w:r>
      <w:r>
        <w:tab/>
        <w:t>Discussion on SA2 and RAN3 LSs on Rel-19 XR</w:t>
      </w:r>
      <w:r>
        <w:tab/>
        <w:t>Meta</w:t>
      </w:r>
      <w:r>
        <w:tab/>
        <w:t>discussion</w:t>
      </w:r>
    </w:p>
    <w:p w14:paraId="6103CF4A" w14:textId="20969F9F" w:rsidR="00C96AD8" w:rsidRDefault="00C96AD8" w:rsidP="00C96AD8">
      <w:pPr>
        <w:pStyle w:val="Doc-title"/>
      </w:pPr>
      <w:r w:rsidRPr="00C20D1E">
        <w:t>R2-2407383</w:t>
      </w:r>
      <w:r>
        <w:tab/>
        <w:t>Discussion on LS on FS_XRM Ph2 and UL PSI based PDU discarding in NR-DC</w:t>
      </w:r>
      <w:r>
        <w:tab/>
        <w:t>CMCC</w:t>
      </w:r>
      <w:r>
        <w:tab/>
        <w:t>discussion</w:t>
      </w:r>
      <w:r>
        <w:tab/>
        <w:t>Rel-18</w:t>
      </w:r>
      <w:r>
        <w:tab/>
        <w:t>NR_XR_Ph3-Core</w:t>
      </w:r>
    </w:p>
    <w:p w14:paraId="6A343C25" w14:textId="77777777" w:rsidR="00C96AD8" w:rsidRPr="006A71AC" w:rsidRDefault="00C96AD8" w:rsidP="00C96AD8">
      <w:pPr>
        <w:pStyle w:val="Doc-text2"/>
      </w:pPr>
    </w:p>
    <w:p w14:paraId="70F457B7" w14:textId="77777777" w:rsidR="00C96AD8" w:rsidRDefault="00C96AD8" w:rsidP="00C96AD8">
      <w:pPr>
        <w:pStyle w:val="Heading3"/>
      </w:pPr>
      <w:bookmarkStart w:id="464" w:name="_Toc179377151"/>
      <w:r>
        <w:t>8.7.2</w:t>
      </w:r>
      <w:r>
        <w:tab/>
        <w:t>Multi-modality support</w:t>
      </w:r>
      <w:bookmarkEnd w:id="464"/>
    </w:p>
    <w:p w14:paraId="68D6067B" w14:textId="77777777" w:rsidR="00C96AD8" w:rsidRDefault="00C96AD8" w:rsidP="00C96AD8">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75C39863" w14:textId="77777777" w:rsidR="00C96AD8" w:rsidRDefault="00C96AD8" w:rsidP="00C96AD8">
      <w:pPr>
        <w:pStyle w:val="Comments"/>
        <w:rPr>
          <w:lang w:val="en-US"/>
        </w:rPr>
      </w:pPr>
    </w:p>
    <w:p w14:paraId="6BBA09E5" w14:textId="77777777" w:rsidR="00C96AD8" w:rsidRDefault="00C96AD8" w:rsidP="00C96AD8">
      <w:pPr>
        <w:pStyle w:val="Comments"/>
        <w:rPr>
          <w:lang w:val="en-US"/>
        </w:rPr>
      </w:pPr>
      <w:r>
        <w:rPr>
          <w:lang w:val="en-US"/>
        </w:rPr>
        <w:t xml:space="preserve">Including aspects such as: </w:t>
      </w:r>
    </w:p>
    <w:p w14:paraId="5B1A80D0" w14:textId="77777777" w:rsidR="00C96AD8" w:rsidRDefault="00C96AD8" w:rsidP="00C96AD8">
      <w:pPr>
        <w:pStyle w:val="Comments"/>
        <w:numPr>
          <w:ilvl w:val="0"/>
          <w:numId w:val="26"/>
        </w:numPr>
        <w:overflowPunct/>
        <w:autoSpaceDE/>
        <w:autoSpaceDN/>
        <w:adjustRightInd/>
        <w:textAlignment w:val="auto"/>
        <w:rPr>
          <w:lang w:val="en-US"/>
        </w:rPr>
      </w:pPr>
      <w:r>
        <w:rPr>
          <w:lang w:val="en-US"/>
        </w:rPr>
        <w:t>potential enhancements based on multi-modal information awareness depending on traffic direction (UL/DL)</w:t>
      </w:r>
    </w:p>
    <w:p w14:paraId="22CC97B0" w14:textId="77777777" w:rsidR="00C96AD8" w:rsidRDefault="00C96AD8" w:rsidP="00C96AD8">
      <w:pPr>
        <w:pStyle w:val="Comments"/>
        <w:numPr>
          <w:ilvl w:val="0"/>
          <w:numId w:val="26"/>
        </w:numPr>
        <w:overflowPunct/>
        <w:autoSpaceDE/>
        <w:autoSpaceDN/>
        <w:adjustRightInd/>
        <w:textAlignment w:val="auto"/>
        <w:rPr>
          <w:lang w:val="en-US"/>
        </w:rPr>
      </w:pPr>
      <w:r>
        <w:rPr>
          <w:lang w:val="en-US"/>
        </w:rPr>
        <w:t>can the multi-modal information be provided from the UE</w:t>
      </w:r>
    </w:p>
    <w:p w14:paraId="1DE3F289" w14:textId="77777777" w:rsidR="00C96AD8" w:rsidRDefault="00C96AD8" w:rsidP="00C96AD8">
      <w:pPr>
        <w:pStyle w:val="Comments"/>
        <w:numPr>
          <w:ilvl w:val="0"/>
          <w:numId w:val="26"/>
        </w:numPr>
        <w:overflowPunct/>
        <w:autoSpaceDE/>
        <w:autoSpaceDN/>
        <w:adjustRightInd/>
        <w:textAlignment w:val="auto"/>
        <w:rPr>
          <w:lang w:val="en-US"/>
        </w:rPr>
      </w:pPr>
      <w:r>
        <w:rPr>
          <w:lang w:val="en-US"/>
        </w:rPr>
        <w:t>other enhancements for multi-modal traffic not strictly related to multi-modality awareness, e.g. power saving, scheduling</w:t>
      </w:r>
    </w:p>
    <w:p w14:paraId="4CDC4311" w14:textId="77777777" w:rsidR="00C96AD8" w:rsidRDefault="00C96AD8" w:rsidP="00C96AD8">
      <w:pPr>
        <w:pStyle w:val="Doc-text2"/>
        <w:ind w:left="0" w:firstLine="0"/>
        <w:rPr>
          <w:noProof/>
        </w:rPr>
      </w:pPr>
    </w:p>
    <w:p w14:paraId="3905C016" w14:textId="77777777" w:rsidR="00C96AD8" w:rsidRDefault="00C96AD8" w:rsidP="00C96AD8">
      <w:pPr>
        <w:pStyle w:val="Doc-text2"/>
        <w:ind w:left="0" w:firstLine="0"/>
      </w:pPr>
    </w:p>
    <w:p w14:paraId="2CA6EED3" w14:textId="77777777" w:rsidR="00C96AD8" w:rsidRDefault="00C96AD8" w:rsidP="00C96AD8">
      <w:pPr>
        <w:pStyle w:val="Doc-text2"/>
        <w:ind w:left="0" w:firstLine="0"/>
        <w:rPr>
          <w:b/>
        </w:rPr>
      </w:pPr>
      <w:r w:rsidRPr="00E95001">
        <w:rPr>
          <w:b/>
        </w:rPr>
        <w:t>Multi-modal info from the UE</w:t>
      </w:r>
    </w:p>
    <w:p w14:paraId="1B24DE89" w14:textId="37CC7DBD" w:rsidR="00C96AD8" w:rsidRDefault="00C96AD8" w:rsidP="00C96AD8">
      <w:pPr>
        <w:pStyle w:val="Doc-title"/>
      </w:pPr>
      <w:r w:rsidRPr="00C20D1E">
        <w:t>R2-2406625</w:t>
      </w:r>
      <w:r>
        <w:tab/>
        <w:t>Need for MMSID and DRB mapping</w:t>
      </w:r>
      <w:r>
        <w:tab/>
        <w:t>Sony</w:t>
      </w:r>
      <w:r>
        <w:tab/>
        <w:t>discussion</w:t>
      </w:r>
      <w:r>
        <w:tab/>
        <w:t>Rel-19</w:t>
      </w:r>
      <w:r>
        <w:tab/>
        <w:t>NR_XR_Ph3</w:t>
      </w:r>
    </w:p>
    <w:p w14:paraId="7079E4FD" w14:textId="77777777" w:rsidR="00C96AD8" w:rsidRDefault="00C96AD8" w:rsidP="00C96AD8">
      <w:pPr>
        <w:pStyle w:val="Doc-text2"/>
      </w:pPr>
      <w:r w:rsidRPr="00E95001">
        <w:t>Proposal 1: RAN2 assumes that multi modal service ID is received in RAN from the core network i.e. there is no need for UE to provide this information to the gNB.</w:t>
      </w:r>
    </w:p>
    <w:p w14:paraId="0F52B918" w14:textId="77777777" w:rsidR="00C96AD8" w:rsidRDefault="00C96AD8" w:rsidP="00C96AD8">
      <w:pPr>
        <w:pStyle w:val="Doc-text2"/>
      </w:pPr>
    </w:p>
    <w:p w14:paraId="739398DE" w14:textId="0A9FDC97" w:rsidR="00C96AD8" w:rsidRDefault="00C96AD8" w:rsidP="00C96AD8">
      <w:pPr>
        <w:pStyle w:val="Doc-title"/>
      </w:pPr>
      <w:r w:rsidRPr="00C20D1E">
        <w:t>R2-2406916</w:t>
      </w:r>
      <w:r>
        <w:tab/>
        <w:t>Further aspects of multi-modality support in RAN</w:t>
      </w:r>
      <w:r>
        <w:tab/>
        <w:t>Samsung R&amp;D Institute UK</w:t>
      </w:r>
      <w:r>
        <w:tab/>
        <w:t>discussion</w:t>
      </w:r>
    </w:p>
    <w:p w14:paraId="005C83F9" w14:textId="77777777" w:rsidR="00C96AD8" w:rsidRDefault="00C96AD8" w:rsidP="00C96AD8">
      <w:pPr>
        <w:pStyle w:val="Doc-text2"/>
      </w:pPr>
      <w:r>
        <w:lastRenderedPageBreak/>
        <w:t>Proposal 3. Regardless of SA2 decision, RAN2 to consider extending the UAI for multi-modal awareness at least for uplink QoS flows in Rel-19 XR, by having the UE report existence of multi-modality application and association information among QFIs to gNB.</w:t>
      </w:r>
    </w:p>
    <w:p w14:paraId="783F9CBA" w14:textId="77777777" w:rsidR="00C96AD8" w:rsidRDefault="00C96AD8" w:rsidP="00C96AD8">
      <w:pPr>
        <w:pStyle w:val="Doc-text2"/>
      </w:pPr>
      <w:r>
        <w:t>Proposal 4. If SA2 decides that CN-based solution on multi-modal awareness for RAN will not be considered in Rel-19 XR, RAN2 to discuss the UAI extension from Proposal 3 as an alternative for downlink QoS flows MM treatment in Rel-19 XR.</w:t>
      </w:r>
    </w:p>
    <w:p w14:paraId="3B6C9165" w14:textId="77777777" w:rsidR="00C96AD8" w:rsidRDefault="00C96AD8" w:rsidP="00C96AD8">
      <w:pPr>
        <w:pStyle w:val="Doc-text2"/>
        <w:ind w:left="0" w:firstLine="0"/>
      </w:pPr>
    </w:p>
    <w:p w14:paraId="4F12A14A" w14:textId="77777777" w:rsidR="00C96AD8" w:rsidRDefault="00C96AD8" w:rsidP="00C96AD8">
      <w:pPr>
        <w:pStyle w:val="Doc-text2"/>
        <w:ind w:left="0" w:firstLine="0"/>
      </w:pPr>
    </w:p>
    <w:p w14:paraId="18C2664F" w14:textId="77777777" w:rsidR="00C96AD8" w:rsidRDefault="00C96AD8" w:rsidP="00C96AD8">
      <w:pPr>
        <w:pStyle w:val="Doc-text2"/>
        <w:ind w:left="0" w:firstLine="0"/>
      </w:pPr>
      <w:r>
        <w:t>DISCUSSION:</w:t>
      </w:r>
    </w:p>
    <w:p w14:paraId="74DB90AE" w14:textId="77777777" w:rsidR="00C96AD8" w:rsidRDefault="00C96AD8" w:rsidP="00C96AD8">
      <w:pPr>
        <w:pStyle w:val="Doc-text2"/>
        <w:numPr>
          <w:ilvl w:val="0"/>
          <w:numId w:val="26"/>
        </w:numPr>
        <w:overflowPunct/>
        <w:autoSpaceDE/>
        <w:autoSpaceDN/>
        <w:adjustRightInd/>
        <w:textAlignment w:val="auto"/>
      </w:pPr>
      <w:r>
        <w:t>OPPO thinks UE can provide this information considering the lack of info from SA2. Support P3 from Samsung. For DL, see no need to discussion RAN2.</w:t>
      </w:r>
    </w:p>
    <w:p w14:paraId="264A54F4" w14:textId="77777777" w:rsidR="00C96AD8" w:rsidRDefault="00C96AD8" w:rsidP="00C96AD8">
      <w:pPr>
        <w:pStyle w:val="Doc-text2"/>
        <w:numPr>
          <w:ilvl w:val="0"/>
          <w:numId w:val="26"/>
        </w:numPr>
        <w:overflowPunct/>
        <w:autoSpaceDE/>
        <w:autoSpaceDN/>
        <w:adjustRightInd/>
        <w:textAlignment w:val="auto"/>
      </w:pPr>
      <w:r>
        <w:t>Xiaomi thinks for DL SA2 agreed to provide MMSID, but for UL it should be from the UE.</w:t>
      </w:r>
    </w:p>
    <w:p w14:paraId="0CA9E44B" w14:textId="77777777" w:rsidR="00C96AD8" w:rsidRDefault="00C96AD8" w:rsidP="00C96AD8">
      <w:pPr>
        <w:pStyle w:val="Doc-text2"/>
        <w:numPr>
          <w:ilvl w:val="0"/>
          <w:numId w:val="26"/>
        </w:numPr>
        <w:overflowPunct/>
        <w:autoSpaceDE/>
        <w:autoSpaceDN/>
        <w:adjustRightInd/>
        <w:textAlignment w:val="auto"/>
      </w:pPr>
      <w:r>
        <w:t xml:space="preserve">LGE thinks for UL UE has better knowledge about the association as it is determined by app layer. </w:t>
      </w:r>
    </w:p>
    <w:p w14:paraId="6CA7C7F1" w14:textId="77777777" w:rsidR="00C96AD8" w:rsidRDefault="00C96AD8" w:rsidP="00C96AD8">
      <w:pPr>
        <w:pStyle w:val="Doc-text2"/>
        <w:numPr>
          <w:ilvl w:val="0"/>
          <w:numId w:val="26"/>
        </w:numPr>
        <w:overflowPunct/>
        <w:autoSpaceDE/>
        <w:autoSpaceDN/>
        <w:adjustRightInd/>
        <w:textAlignment w:val="auto"/>
      </w:pPr>
      <w:r>
        <w:t>CMCC thinks that for UL UE can get this information from APP layer and provide this information to gNB.</w:t>
      </w:r>
    </w:p>
    <w:p w14:paraId="7BAE5951" w14:textId="77777777" w:rsidR="00C96AD8" w:rsidRDefault="00C96AD8" w:rsidP="00C96AD8">
      <w:pPr>
        <w:pStyle w:val="Doc-text2"/>
        <w:numPr>
          <w:ilvl w:val="0"/>
          <w:numId w:val="26"/>
        </w:numPr>
        <w:overflowPunct/>
        <w:autoSpaceDE/>
        <w:autoSpaceDN/>
        <w:adjustRightInd/>
        <w:textAlignment w:val="auto"/>
      </w:pPr>
      <w:r>
        <w:t>Lenovo thinks we should make the decision based on SA2 reply. ZTE agrees. If SA2 does not reply, then we need to rely on UAI. They think both UL and DL can be available from the UE, if needed.</w:t>
      </w:r>
    </w:p>
    <w:p w14:paraId="6AA56080" w14:textId="77777777" w:rsidR="00C96AD8" w:rsidRDefault="00C96AD8" w:rsidP="00C96AD8">
      <w:pPr>
        <w:pStyle w:val="Doc-text2"/>
        <w:numPr>
          <w:ilvl w:val="0"/>
          <w:numId w:val="26"/>
        </w:numPr>
        <w:overflowPunct/>
        <w:autoSpaceDE/>
        <w:autoSpaceDN/>
        <w:adjustRightInd/>
        <w:textAlignment w:val="auto"/>
      </w:pPr>
      <w:r>
        <w:t xml:space="preserve">Qualcomm agrees with Lenovo. </w:t>
      </w:r>
    </w:p>
    <w:p w14:paraId="6573F3E0" w14:textId="77777777" w:rsidR="00C96AD8" w:rsidRDefault="00C96AD8" w:rsidP="00C96AD8">
      <w:pPr>
        <w:pStyle w:val="Doc-text2"/>
        <w:numPr>
          <w:ilvl w:val="0"/>
          <w:numId w:val="26"/>
        </w:numPr>
        <w:overflowPunct/>
        <w:autoSpaceDE/>
        <w:autoSpaceDN/>
        <w:adjustRightInd/>
        <w:textAlignment w:val="auto"/>
      </w:pPr>
      <w:r>
        <w:t>Vivo agrees with Samsung. Vivo can think make a decision for UL part in RAN2, we cannot wait for SA2.</w:t>
      </w:r>
    </w:p>
    <w:p w14:paraId="2C5FCF5D" w14:textId="77777777" w:rsidR="00C96AD8" w:rsidRDefault="00C96AD8" w:rsidP="00C96AD8">
      <w:pPr>
        <w:pStyle w:val="Doc-text2"/>
        <w:numPr>
          <w:ilvl w:val="0"/>
          <w:numId w:val="26"/>
        </w:numPr>
        <w:overflowPunct/>
        <w:autoSpaceDE/>
        <w:autoSpaceDN/>
        <w:adjustRightInd/>
        <w:textAlignment w:val="auto"/>
      </w:pPr>
      <w:r>
        <w:t>Nokia tends to agree with Lenovo, they understand the situation in SA2 is a bit different.</w:t>
      </w:r>
    </w:p>
    <w:p w14:paraId="72A2E757" w14:textId="77777777" w:rsidR="00C96AD8" w:rsidRDefault="00C96AD8" w:rsidP="00C96AD8">
      <w:pPr>
        <w:pStyle w:val="Doc-text2"/>
        <w:numPr>
          <w:ilvl w:val="0"/>
          <w:numId w:val="26"/>
        </w:numPr>
        <w:overflowPunct/>
        <w:autoSpaceDE/>
        <w:autoSpaceDN/>
        <w:adjustRightInd/>
        <w:textAlignment w:val="auto"/>
      </w:pPr>
      <w:r>
        <w:t>Huawei thinks it is OK to include MMSID in UAI. In Rel-18 we have both CN solution and UAI. There are cases where this can only come form the UE.</w:t>
      </w:r>
    </w:p>
    <w:p w14:paraId="6E91FC86" w14:textId="77777777" w:rsidR="00C96AD8" w:rsidRDefault="00C96AD8" w:rsidP="00C96AD8">
      <w:pPr>
        <w:pStyle w:val="Doc-text2"/>
        <w:numPr>
          <w:ilvl w:val="0"/>
          <w:numId w:val="26"/>
        </w:numPr>
        <w:overflowPunct/>
        <w:autoSpaceDE/>
        <w:autoSpaceDN/>
        <w:adjustRightInd/>
        <w:textAlignment w:val="auto"/>
      </w:pPr>
      <w:r>
        <w:t>Fujitsu agrees with Huawei and Samsung, it is similar for UAI in Rel-18.</w:t>
      </w:r>
    </w:p>
    <w:p w14:paraId="71918DB3" w14:textId="77777777" w:rsidR="00C96AD8" w:rsidRDefault="00C96AD8" w:rsidP="00C96AD8">
      <w:pPr>
        <w:pStyle w:val="Doc-text2"/>
        <w:numPr>
          <w:ilvl w:val="0"/>
          <w:numId w:val="26"/>
        </w:numPr>
        <w:overflowPunct/>
        <w:autoSpaceDE/>
        <w:autoSpaceDN/>
        <w:adjustRightInd/>
        <w:textAlignment w:val="auto"/>
      </w:pPr>
      <w:r>
        <w:t>Meta also thinks that UL is independent from SA2.</w:t>
      </w:r>
    </w:p>
    <w:p w14:paraId="77F5F0F4" w14:textId="77777777" w:rsidR="00C96AD8" w:rsidRDefault="00C96AD8" w:rsidP="00C96AD8">
      <w:pPr>
        <w:pStyle w:val="Doc-text2"/>
        <w:numPr>
          <w:ilvl w:val="0"/>
          <w:numId w:val="26"/>
        </w:numPr>
        <w:overflowPunct/>
        <w:autoSpaceDE/>
        <w:autoSpaceDN/>
        <w:adjustRightInd/>
        <w:textAlignment w:val="auto"/>
      </w:pPr>
      <w:r>
        <w:t>Apple thinks SA2 can technically provide this information, but they want to understand the reason we need it.</w:t>
      </w:r>
    </w:p>
    <w:p w14:paraId="3129B442" w14:textId="77777777" w:rsidR="00C96AD8" w:rsidRDefault="00C96AD8" w:rsidP="00C96AD8">
      <w:pPr>
        <w:pStyle w:val="Doc-text2"/>
        <w:numPr>
          <w:ilvl w:val="0"/>
          <w:numId w:val="26"/>
        </w:numPr>
        <w:overflowPunct/>
        <w:autoSpaceDE/>
        <w:autoSpaceDN/>
        <w:adjustRightInd/>
        <w:textAlignment w:val="auto"/>
      </w:pPr>
      <w:r>
        <w:t>Ericsson thinks we need to discuss how we use this information.</w:t>
      </w:r>
    </w:p>
    <w:p w14:paraId="27F505F2" w14:textId="77777777" w:rsidR="00C96AD8" w:rsidRDefault="00C96AD8" w:rsidP="00C96AD8">
      <w:pPr>
        <w:pStyle w:val="Doc-text2"/>
        <w:ind w:left="0" w:firstLine="0"/>
      </w:pPr>
    </w:p>
    <w:p w14:paraId="7DF1D0B4" w14:textId="77777777" w:rsidR="00C96AD8" w:rsidRDefault="00C96AD8" w:rsidP="00C96AD8">
      <w:pPr>
        <w:pStyle w:val="Agreement"/>
        <w:tabs>
          <w:tab w:val="clear" w:pos="9990"/>
        </w:tabs>
        <w:overflowPunct/>
        <w:autoSpaceDE/>
        <w:autoSpaceDN/>
        <w:adjustRightInd/>
        <w:ind w:left="1619" w:hanging="360"/>
        <w:textAlignment w:val="auto"/>
      </w:pPr>
      <w:r>
        <w:t xml:space="preserve">Working assumption: Regardless of SA2 decision, RAN2 can extend the UAI for multi-modal awareness at least for uplink QoS flows in Rel-19 XR, by having the UE report existence of multi-modality application and association information among QFIs to gNB. </w:t>
      </w:r>
    </w:p>
    <w:p w14:paraId="40E087A5" w14:textId="77777777" w:rsidR="00C96AD8" w:rsidRDefault="00C96AD8" w:rsidP="00C96AD8">
      <w:pPr>
        <w:pStyle w:val="Agreement"/>
        <w:tabs>
          <w:tab w:val="clear" w:pos="9990"/>
        </w:tabs>
        <w:overflowPunct/>
        <w:autoSpaceDE/>
        <w:autoSpaceDN/>
        <w:adjustRightInd/>
        <w:ind w:left="1619" w:hanging="360"/>
        <w:textAlignment w:val="auto"/>
      </w:pPr>
      <w:r>
        <w:t>FFS whether this can be applied to DL.</w:t>
      </w:r>
    </w:p>
    <w:p w14:paraId="00C0A155" w14:textId="77777777" w:rsidR="00C96AD8" w:rsidRDefault="00C96AD8" w:rsidP="00C96AD8">
      <w:pPr>
        <w:pStyle w:val="Doc-text2"/>
        <w:ind w:left="0" w:firstLine="0"/>
      </w:pPr>
    </w:p>
    <w:p w14:paraId="78F9EBEE" w14:textId="77777777" w:rsidR="00C96AD8" w:rsidRDefault="00C96AD8" w:rsidP="00C96AD8">
      <w:pPr>
        <w:pStyle w:val="Doc-text2"/>
        <w:ind w:left="0" w:firstLine="0"/>
      </w:pPr>
    </w:p>
    <w:p w14:paraId="26DCF031" w14:textId="77777777" w:rsidR="00C96AD8" w:rsidRDefault="00C96AD8" w:rsidP="00C96AD8">
      <w:pPr>
        <w:pStyle w:val="Doc-text2"/>
        <w:ind w:left="0" w:firstLine="0"/>
        <w:rPr>
          <w:b/>
        </w:rPr>
      </w:pPr>
      <w:r>
        <w:rPr>
          <w:b/>
        </w:rPr>
        <w:t>How is multi-modal information used</w:t>
      </w:r>
    </w:p>
    <w:p w14:paraId="04F74805" w14:textId="1AE4F1A8" w:rsidR="00C96AD8" w:rsidRDefault="00C96AD8" w:rsidP="00C96AD8">
      <w:pPr>
        <w:pStyle w:val="Doc-title"/>
      </w:pPr>
      <w:r w:rsidRPr="00C20D1E">
        <w:t>R2-2406559</w:t>
      </w:r>
      <w:r>
        <w:tab/>
        <w:t>Discussion on Multi-Modality</w:t>
      </w:r>
      <w:r>
        <w:tab/>
        <w:t>CATT</w:t>
      </w:r>
      <w:r>
        <w:tab/>
        <w:t>discussion</w:t>
      </w:r>
      <w:r>
        <w:tab/>
        <w:t>Rel-19</w:t>
      </w:r>
      <w:r>
        <w:tab/>
        <w:t>NR_XR_Ph3-Core</w:t>
      </w:r>
    </w:p>
    <w:p w14:paraId="1D928E7B" w14:textId="77777777" w:rsidR="00C96AD8" w:rsidRDefault="00C96AD8" w:rsidP="00C96AD8">
      <w:pPr>
        <w:pStyle w:val="Doc-text2"/>
      </w:pPr>
      <w:r>
        <w:t>Proposal 5: Scheduling/LCP enhancements can be considered for multi-modality.</w:t>
      </w:r>
    </w:p>
    <w:p w14:paraId="1A70D409" w14:textId="77777777" w:rsidR="00C96AD8" w:rsidRDefault="00C96AD8" w:rsidP="00C96AD8">
      <w:pPr>
        <w:pStyle w:val="Doc-text2"/>
      </w:pPr>
      <w:r>
        <w:t>Proposal 6: Admission control enhancement can be considered for multi-modality.</w:t>
      </w:r>
    </w:p>
    <w:p w14:paraId="75831E74" w14:textId="77777777" w:rsidR="00C96AD8" w:rsidRDefault="00C96AD8" w:rsidP="00C96AD8">
      <w:pPr>
        <w:pStyle w:val="Doc-text2"/>
        <w:ind w:left="0" w:firstLine="0"/>
      </w:pPr>
    </w:p>
    <w:p w14:paraId="42344964" w14:textId="77777777" w:rsidR="00C96AD8" w:rsidRDefault="00C96AD8" w:rsidP="00C96AD8">
      <w:pPr>
        <w:pStyle w:val="Doc-text2"/>
        <w:ind w:left="0" w:firstLine="0"/>
      </w:pPr>
    </w:p>
    <w:p w14:paraId="6AF067E7" w14:textId="77777777" w:rsidR="00C96AD8" w:rsidRDefault="00C96AD8" w:rsidP="00C96AD8">
      <w:pPr>
        <w:pStyle w:val="Doc-text2"/>
        <w:ind w:left="0" w:firstLine="0"/>
      </w:pPr>
      <w:r>
        <w:t>DISCUSSION:</w:t>
      </w:r>
    </w:p>
    <w:p w14:paraId="23CEFC4F" w14:textId="77777777" w:rsidR="00C96AD8" w:rsidRDefault="00C96AD8" w:rsidP="00C96AD8">
      <w:pPr>
        <w:pStyle w:val="Doc-text2"/>
        <w:numPr>
          <w:ilvl w:val="0"/>
          <w:numId w:val="26"/>
        </w:numPr>
        <w:overflowPunct/>
        <w:autoSpaceDE/>
        <w:autoSpaceDN/>
        <w:adjustRightInd/>
        <w:textAlignment w:val="auto"/>
      </w:pPr>
      <w:r>
        <w:t xml:space="preserve">NEC supports proposals 5 and 6. </w:t>
      </w:r>
    </w:p>
    <w:p w14:paraId="56B2320C" w14:textId="77777777" w:rsidR="00C96AD8" w:rsidRDefault="00C96AD8" w:rsidP="00C96AD8">
      <w:pPr>
        <w:pStyle w:val="Doc-text2"/>
        <w:numPr>
          <w:ilvl w:val="0"/>
          <w:numId w:val="26"/>
        </w:numPr>
        <w:overflowPunct/>
        <w:autoSpaceDE/>
        <w:autoSpaceDN/>
        <w:adjustRightInd/>
        <w:textAlignment w:val="auto"/>
      </w:pPr>
      <w:r>
        <w:t>Xiaomi thinks SA2 discussed about integrated handling and is not sure we should consider it. For P5, Xiaomi thinks this can be left up to gNB implementation. See no need to enhance LCP.</w:t>
      </w:r>
    </w:p>
    <w:p w14:paraId="0D36DDEA" w14:textId="77777777" w:rsidR="00C96AD8" w:rsidRDefault="00C96AD8" w:rsidP="00C96AD8">
      <w:pPr>
        <w:pStyle w:val="Doc-text2"/>
        <w:numPr>
          <w:ilvl w:val="0"/>
          <w:numId w:val="26"/>
        </w:numPr>
        <w:overflowPunct/>
        <w:autoSpaceDE/>
        <w:autoSpaceDN/>
        <w:adjustRightInd/>
        <w:textAlignment w:val="auto"/>
      </w:pPr>
      <w:r>
        <w:t xml:space="preserve">Mediatek thinks that enhancing LCP is too complex. </w:t>
      </w:r>
    </w:p>
    <w:p w14:paraId="0CEC0E89" w14:textId="77777777" w:rsidR="00C96AD8" w:rsidRDefault="00C96AD8" w:rsidP="00C96AD8">
      <w:pPr>
        <w:pStyle w:val="Doc-text2"/>
        <w:numPr>
          <w:ilvl w:val="0"/>
          <w:numId w:val="26"/>
        </w:numPr>
        <w:overflowPunct/>
        <w:autoSpaceDE/>
        <w:autoSpaceDN/>
        <w:adjustRightInd/>
        <w:textAlignment w:val="auto"/>
      </w:pPr>
      <w:r>
        <w:t>Qualcomm is concerned about P5 as it has huge impact on UE complexity. WID already clarifies that the impact should be limited.</w:t>
      </w:r>
    </w:p>
    <w:p w14:paraId="56F65DE8" w14:textId="77777777" w:rsidR="00C96AD8" w:rsidRDefault="00C96AD8" w:rsidP="00C96AD8">
      <w:pPr>
        <w:pStyle w:val="Doc-text2"/>
        <w:numPr>
          <w:ilvl w:val="0"/>
          <w:numId w:val="26"/>
        </w:numPr>
        <w:overflowPunct/>
        <w:autoSpaceDE/>
        <w:autoSpaceDN/>
        <w:adjustRightInd/>
        <w:textAlignment w:val="auto"/>
      </w:pPr>
      <w:r>
        <w:t>vivo supports the proposals and the exact solution depends on exact information we get. We can take complexity into consideration.</w:t>
      </w:r>
    </w:p>
    <w:p w14:paraId="447D79B4" w14:textId="77777777" w:rsidR="00C96AD8" w:rsidRDefault="00C96AD8" w:rsidP="00C96AD8">
      <w:pPr>
        <w:pStyle w:val="Doc-text2"/>
        <w:numPr>
          <w:ilvl w:val="0"/>
          <w:numId w:val="26"/>
        </w:numPr>
        <w:overflowPunct/>
        <w:autoSpaceDE/>
        <w:autoSpaceDN/>
        <w:adjustRightInd/>
        <w:textAlignment w:val="auto"/>
      </w:pPr>
      <w:r>
        <w:t>Spreadtrum thinks delay-aware LCP can be reused for sync requirement.</w:t>
      </w:r>
    </w:p>
    <w:p w14:paraId="1CB2C1DD" w14:textId="77777777" w:rsidR="00C96AD8" w:rsidRDefault="00C96AD8" w:rsidP="00C96AD8">
      <w:pPr>
        <w:pStyle w:val="Doc-text2"/>
        <w:numPr>
          <w:ilvl w:val="0"/>
          <w:numId w:val="26"/>
        </w:numPr>
        <w:overflowPunct/>
        <w:autoSpaceDE/>
        <w:autoSpaceDN/>
        <w:adjustRightInd/>
        <w:textAlignment w:val="auto"/>
      </w:pPr>
      <w:r>
        <w:t>Nokia has concerns on the complexity with P5. This can be handled by gNB scheduling.</w:t>
      </w:r>
    </w:p>
    <w:p w14:paraId="10C3FC1A" w14:textId="77777777" w:rsidR="00C96AD8" w:rsidRDefault="00C96AD8" w:rsidP="00C96AD8">
      <w:pPr>
        <w:pStyle w:val="Doc-text2"/>
        <w:numPr>
          <w:ilvl w:val="0"/>
          <w:numId w:val="26"/>
        </w:numPr>
        <w:overflowPunct/>
        <w:autoSpaceDE/>
        <w:autoSpaceDN/>
        <w:adjustRightInd/>
        <w:textAlignment w:val="auto"/>
      </w:pPr>
      <w:r>
        <w:t>Huawei thinks admission control is one use case for multi-modality information. Even with no spec impact, gNB can consider this info.</w:t>
      </w:r>
    </w:p>
    <w:p w14:paraId="49AB297E" w14:textId="77777777" w:rsidR="00C96AD8" w:rsidRDefault="00C96AD8" w:rsidP="00C96AD8">
      <w:pPr>
        <w:pStyle w:val="Doc-text2"/>
        <w:numPr>
          <w:ilvl w:val="0"/>
          <w:numId w:val="26"/>
        </w:numPr>
        <w:overflowPunct/>
        <w:autoSpaceDE/>
        <w:autoSpaceDN/>
        <w:adjustRightInd/>
        <w:textAlignment w:val="auto"/>
      </w:pPr>
      <w:r>
        <w:t>Ericsson thinks a conclusion in SA2 was that application layer can handle joint admission control for multiple flows. Ericsson thinks benefits of LCP enhancements are unclear.</w:t>
      </w:r>
    </w:p>
    <w:p w14:paraId="46639B84" w14:textId="77777777" w:rsidR="00C96AD8" w:rsidRDefault="00C96AD8" w:rsidP="00C96AD8">
      <w:pPr>
        <w:pStyle w:val="Doc-text2"/>
        <w:numPr>
          <w:ilvl w:val="0"/>
          <w:numId w:val="26"/>
        </w:numPr>
        <w:overflowPunct/>
        <w:autoSpaceDE/>
        <w:autoSpaceDN/>
        <w:adjustRightInd/>
        <w:textAlignment w:val="auto"/>
      </w:pPr>
      <w:r>
        <w:t>ZTE thinks what we can do depends on what information we have. ZTE thinks the more information we get, the more things we can do.</w:t>
      </w:r>
    </w:p>
    <w:p w14:paraId="76520180" w14:textId="77777777" w:rsidR="00C96AD8" w:rsidRDefault="00C96AD8" w:rsidP="00C96AD8">
      <w:pPr>
        <w:pStyle w:val="Doc-text2"/>
        <w:numPr>
          <w:ilvl w:val="0"/>
          <w:numId w:val="26"/>
        </w:numPr>
        <w:overflowPunct/>
        <w:autoSpaceDE/>
        <w:autoSpaceDN/>
        <w:adjustRightInd/>
        <w:textAlignment w:val="auto"/>
      </w:pPr>
      <w:r>
        <w:t xml:space="preserve">CMCC thinks that LCP enhancements can be used to properly multiplex data into TB. </w:t>
      </w:r>
    </w:p>
    <w:p w14:paraId="43107094" w14:textId="77777777" w:rsidR="00C96AD8" w:rsidRDefault="00C96AD8" w:rsidP="00C96AD8">
      <w:pPr>
        <w:pStyle w:val="Doc-text2"/>
        <w:numPr>
          <w:ilvl w:val="0"/>
          <w:numId w:val="26"/>
        </w:numPr>
        <w:overflowPunct/>
        <w:autoSpaceDE/>
        <w:autoSpaceDN/>
        <w:adjustRightInd/>
        <w:textAlignment w:val="auto"/>
      </w:pPr>
      <w:r>
        <w:t>Google thinks P6 is a low-hanging fruit with no RAN2 spec impact. For P5 it is not clear what we can do, it depends on the information we can get.</w:t>
      </w:r>
    </w:p>
    <w:p w14:paraId="68BBB8F4" w14:textId="77777777" w:rsidR="00C96AD8" w:rsidRDefault="00C96AD8" w:rsidP="00C96AD8">
      <w:pPr>
        <w:pStyle w:val="Doc-text2"/>
        <w:numPr>
          <w:ilvl w:val="0"/>
          <w:numId w:val="26"/>
        </w:numPr>
        <w:overflowPunct/>
        <w:autoSpaceDE/>
        <w:autoSpaceDN/>
        <w:adjustRightInd/>
        <w:textAlignment w:val="auto"/>
      </w:pPr>
      <w:r>
        <w:t>Lenovo thinks for LCP the main question is whether we consider synchronization thresholds.</w:t>
      </w:r>
    </w:p>
    <w:p w14:paraId="04B344A8" w14:textId="77777777" w:rsidR="00C96AD8" w:rsidRDefault="00C96AD8" w:rsidP="00C96AD8">
      <w:pPr>
        <w:pStyle w:val="Doc-text2"/>
        <w:numPr>
          <w:ilvl w:val="0"/>
          <w:numId w:val="26"/>
        </w:numPr>
        <w:overflowPunct/>
        <w:autoSpaceDE/>
        <w:autoSpaceDN/>
        <w:adjustRightInd/>
        <w:textAlignment w:val="auto"/>
      </w:pPr>
      <w:r>
        <w:t>Apple asks how MAC can know which packets are associated together, this is too complex.</w:t>
      </w:r>
    </w:p>
    <w:p w14:paraId="6C5D969A" w14:textId="77777777" w:rsidR="00C96AD8" w:rsidRDefault="00C96AD8" w:rsidP="00C96AD8">
      <w:pPr>
        <w:pStyle w:val="Doc-text2"/>
        <w:numPr>
          <w:ilvl w:val="0"/>
          <w:numId w:val="26"/>
        </w:numPr>
        <w:overflowPunct/>
        <w:autoSpaceDE/>
        <w:autoSpaceDN/>
        <w:adjustRightInd/>
        <w:textAlignment w:val="auto"/>
      </w:pPr>
      <w:r>
        <w:t>Ericsson asks if multi-modal information is MMSID or sth else.</w:t>
      </w:r>
    </w:p>
    <w:p w14:paraId="5D678D47" w14:textId="77777777" w:rsidR="00C96AD8" w:rsidRDefault="00C96AD8" w:rsidP="00C96AD8">
      <w:pPr>
        <w:pStyle w:val="Doc-text2"/>
        <w:numPr>
          <w:ilvl w:val="0"/>
          <w:numId w:val="26"/>
        </w:numPr>
        <w:overflowPunct/>
        <w:autoSpaceDE/>
        <w:autoSpaceDN/>
        <w:adjustRightInd/>
        <w:textAlignment w:val="auto"/>
      </w:pPr>
      <w:r>
        <w:lastRenderedPageBreak/>
        <w:t>ZTE thinks another use of MMSID is for QoS flow to DRB mapping.</w:t>
      </w:r>
    </w:p>
    <w:p w14:paraId="68A3B608" w14:textId="77777777" w:rsidR="00C96AD8" w:rsidRDefault="00C96AD8" w:rsidP="00C96AD8">
      <w:pPr>
        <w:pStyle w:val="Doc-text2"/>
        <w:ind w:left="0" w:firstLine="0"/>
      </w:pPr>
    </w:p>
    <w:p w14:paraId="6B8B378E" w14:textId="77777777" w:rsidR="00C96AD8" w:rsidRDefault="00C96AD8" w:rsidP="00C96AD8">
      <w:pPr>
        <w:pStyle w:val="Agreement"/>
        <w:tabs>
          <w:tab w:val="clear" w:pos="9990"/>
        </w:tabs>
        <w:overflowPunct/>
        <w:autoSpaceDE/>
        <w:autoSpaceDN/>
        <w:adjustRightInd/>
        <w:ind w:left="1619" w:hanging="360"/>
        <w:textAlignment w:val="auto"/>
      </w:pPr>
      <w:r>
        <w:t>RAN2 considers that based on multi-modal information:</w:t>
      </w:r>
    </w:p>
    <w:p w14:paraId="56DF3CF1" w14:textId="77777777" w:rsidR="00C96AD8" w:rsidRDefault="00C96AD8" w:rsidP="00C96AD8">
      <w:pPr>
        <w:pStyle w:val="Agreement"/>
        <w:numPr>
          <w:ilvl w:val="2"/>
          <w:numId w:val="2"/>
        </w:numPr>
        <w:tabs>
          <w:tab w:val="clear" w:pos="9990"/>
        </w:tabs>
        <w:overflowPunct/>
        <w:autoSpaceDE/>
        <w:autoSpaceDN/>
        <w:adjustRightInd/>
        <w:textAlignment w:val="auto"/>
      </w:pPr>
      <w:r>
        <w:t>The gNB may perform joint admission control. Details can be left up to RAN3 in potential WI phase. FFS if MMSID can be used for this purpose.</w:t>
      </w:r>
    </w:p>
    <w:p w14:paraId="4D31DB37" w14:textId="77777777" w:rsidR="00C96AD8" w:rsidRPr="00A87D91" w:rsidRDefault="00C96AD8">
      <w:pPr>
        <w:pStyle w:val="Doc-text2"/>
        <w:numPr>
          <w:ilvl w:val="0"/>
          <w:numId w:val="66"/>
        </w:numPr>
        <w:overflowPunct/>
        <w:autoSpaceDE/>
        <w:autoSpaceDN/>
        <w:adjustRightInd/>
        <w:textAlignment w:val="auto"/>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p w14:paraId="0CB3BBE1" w14:textId="77777777" w:rsidR="00C96AD8" w:rsidRDefault="00C96AD8" w:rsidP="00C96AD8">
      <w:pPr>
        <w:pStyle w:val="Doc-text2"/>
        <w:ind w:left="0" w:firstLine="0"/>
      </w:pPr>
    </w:p>
    <w:p w14:paraId="663B539E" w14:textId="77777777" w:rsidR="00C96AD8" w:rsidRDefault="00C96AD8" w:rsidP="00C96AD8">
      <w:pPr>
        <w:pStyle w:val="Doc-text2"/>
        <w:ind w:left="0" w:firstLine="0"/>
      </w:pPr>
    </w:p>
    <w:p w14:paraId="0D03CD09" w14:textId="706C1692" w:rsidR="00C96AD8" w:rsidRDefault="00C96AD8" w:rsidP="00BD3BBA">
      <w:pPr>
        <w:pStyle w:val="Doc-title"/>
        <w:rPr>
          <w:b/>
        </w:rPr>
      </w:pPr>
      <w:r w:rsidRPr="00C20D1E">
        <w:t>R2-2406589</w:t>
      </w:r>
      <w:r>
        <w:tab/>
        <w:t>Discussion on Multi-modality support for XR traffic</w:t>
      </w:r>
      <w:r>
        <w:tab/>
        <w:t>Xiaomi Communications</w:t>
      </w:r>
      <w:r>
        <w:tab/>
        <w:t>discussion</w:t>
      </w:r>
    </w:p>
    <w:p w14:paraId="65DD96AD" w14:textId="77777777" w:rsidR="00C96AD8" w:rsidRPr="00BE3BBA" w:rsidRDefault="00C96AD8" w:rsidP="00C96AD8">
      <w:pPr>
        <w:pStyle w:val="Doc-text2"/>
      </w:pPr>
      <w:r w:rsidRPr="00BE3BBA">
        <w:t>Proposal 2   QoS flow level synchronization is prioritized over packet/frame level synchronization. It is gNB implementation on how to achieve QoS flow level synchronization.</w:t>
      </w:r>
    </w:p>
    <w:p w14:paraId="00EA64D6" w14:textId="77777777" w:rsidR="00C96AD8" w:rsidRPr="00BE3BBA" w:rsidRDefault="00C96AD8" w:rsidP="00C96AD8">
      <w:pPr>
        <w:pStyle w:val="Doc-text2"/>
      </w:pPr>
      <w:r w:rsidRPr="00BE3BBA">
        <w:t xml:space="preserve">Proposal 3   For multi-modal QoS requirements, LCP enhancement will not be considered until the requirement of multi-modal QoS is clear enough. </w:t>
      </w:r>
    </w:p>
    <w:p w14:paraId="3B2B0E21" w14:textId="77777777" w:rsidR="00C96AD8" w:rsidRPr="00BE3BBA" w:rsidRDefault="00C96AD8" w:rsidP="00C96AD8">
      <w:pPr>
        <w:pStyle w:val="Doc-text2"/>
      </w:pPr>
      <w:r w:rsidRPr="00BE3BBA">
        <w:t>Proposal 4   PDU set based discarding across PDU sets/QoS flows should not be considered until we get requirement from SA2.</w:t>
      </w:r>
    </w:p>
    <w:p w14:paraId="7DC9DE27" w14:textId="77777777" w:rsidR="00C96AD8" w:rsidRDefault="00C96AD8" w:rsidP="00C96AD8">
      <w:pPr>
        <w:pStyle w:val="Doc-text2"/>
        <w:ind w:left="0" w:firstLine="0"/>
        <w:rPr>
          <w:b/>
        </w:rPr>
      </w:pPr>
    </w:p>
    <w:p w14:paraId="445C857D" w14:textId="77777777" w:rsidR="00C96AD8" w:rsidRDefault="00C96AD8" w:rsidP="00C96AD8">
      <w:pPr>
        <w:pStyle w:val="Doc-text2"/>
        <w:ind w:left="0" w:firstLine="0"/>
        <w:rPr>
          <w:b/>
        </w:rPr>
      </w:pPr>
    </w:p>
    <w:p w14:paraId="2C79E80D" w14:textId="77777777" w:rsidR="00C96AD8" w:rsidRPr="00C41ED6" w:rsidRDefault="00C96AD8" w:rsidP="00C96AD8">
      <w:pPr>
        <w:pStyle w:val="Doc-text2"/>
        <w:ind w:left="0" w:firstLine="0"/>
      </w:pPr>
      <w:r w:rsidRPr="00C41ED6">
        <w:t>DISCUSSION</w:t>
      </w:r>
      <w:r>
        <w:t xml:space="preserve"> on P2</w:t>
      </w:r>
      <w:r w:rsidRPr="00C41ED6">
        <w:t>:</w:t>
      </w:r>
    </w:p>
    <w:p w14:paraId="5BC7F3D1" w14:textId="77777777" w:rsidR="00C96AD8" w:rsidRDefault="00C96AD8" w:rsidP="00C96AD8">
      <w:pPr>
        <w:pStyle w:val="Doc-text2"/>
        <w:numPr>
          <w:ilvl w:val="0"/>
          <w:numId w:val="26"/>
        </w:numPr>
        <w:overflowPunct/>
        <w:autoSpaceDE/>
        <w:autoSpaceDN/>
        <w:adjustRightInd/>
        <w:textAlignment w:val="auto"/>
      </w:pPr>
      <w:r w:rsidRPr="00C41ED6">
        <w:t>Lenovo</w:t>
      </w:r>
      <w:r>
        <w:t xml:space="preserve"> thinks that for UL we don’t do any LCP enhancements.</w:t>
      </w:r>
    </w:p>
    <w:p w14:paraId="20E18281" w14:textId="77777777" w:rsidR="00C96AD8" w:rsidRDefault="00C96AD8" w:rsidP="00C96AD8">
      <w:pPr>
        <w:pStyle w:val="Doc-text2"/>
        <w:numPr>
          <w:ilvl w:val="0"/>
          <w:numId w:val="26"/>
        </w:numPr>
        <w:overflowPunct/>
        <w:autoSpaceDE/>
        <w:autoSpaceDN/>
        <w:adjustRightInd/>
        <w:textAlignment w:val="auto"/>
      </w:pPr>
      <w:r>
        <w:t>CMCC would like to still consider UL LCP enhancements.</w:t>
      </w:r>
    </w:p>
    <w:p w14:paraId="06583FB8" w14:textId="77777777" w:rsidR="00C96AD8" w:rsidRDefault="00C96AD8" w:rsidP="00C96AD8">
      <w:pPr>
        <w:pStyle w:val="Doc-text2"/>
        <w:numPr>
          <w:ilvl w:val="0"/>
          <w:numId w:val="26"/>
        </w:numPr>
        <w:overflowPunct/>
        <w:autoSpaceDE/>
        <w:autoSpaceDN/>
        <w:adjustRightInd/>
        <w:textAlignment w:val="auto"/>
      </w:pPr>
      <w:r>
        <w:t>Lenovo indicates that whether the gNB can do packet or flow level synchronization depends on what information we can get from SA2. ZTE, OPPO agree.</w:t>
      </w:r>
    </w:p>
    <w:p w14:paraId="029139CF" w14:textId="77777777" w:rsidR="00C96AD8" w:rsidRDefault="00C96AD8" w:rsidP="00C96AD8">
      <w:pPr>
        <w:pStyle w:val="Doc-text2"/>
        <w:numPr>
          <w:ilvl w:val="0"/>
          <w:numId w:val="26"/>
        </w:numPr>
        <w:overflowPunct/>
        <w:autoSpaceDE/>
        <w:autoSpaceDN/>
        <w:adjustRightInd/>
        <w:textAlignment w:val="auto"/>
      </w:pPr>
      <w:r>
        <w:t>OPPO wonders if we can have flow level sync for UL.</w:t>
      </w:r>
    </w:p>
    <w:p w14:paraId="18636403" w14:textId="77777777" w:rsidR="00C96AD8" w:rsidRDefault="00C96AD8" w:rsidP="00C96AD8">
      <w:pPr>
        <w:pStyle w:val="Doc-text2"/>
        <w:numPr>
          <w:ilvl w:val="0"/>
          <w:numId w:val="26"/>
        </w:numPr>
        <w:overflowPunct/>
        <w:autoSpaceDE/>
        <w:autoSpaceDN/>
        <w:adjustRightInd/>
        <w:textAlignment w:val="auto"/>
      </w:pPr>
      <w:r>
        <w:t>Ericsson asks how flow level synchronization can be achieved.</w:t>
      </w:r>
    </w:p>
    <w:p w14:paraId="38008835" w14:textId="77777777" w:rsidR="00C96AD8" w:rsidRPr="00C41ED6" w:rsidRDefault="00C96AD8" w:rsidP="00C96AD8">
      <w:pPr>
        <w:pStyle w:val="Doc-text2"/>
        <w:numPr>
          <w:ilvl w:val="0"/>
          <w:numId w:val="26"/>
        </w:numPr>
        <w:overflowPunct/>
        <w:autoSpaceDE/>
        <w:autoSpaceDN/>
        <w:adjustRightInd/>
        <w:textAlignment w:val="auto"/>
      </w:pPr>
      <w:r>
        <w:t>LGE clarifies that gNB may e.g. map flows to the same DRB to make sure they are sent together.</w:t>
      </w:r>
    </w:p>
    <w:p w14:paraId="07761DD1" w14:textId="77777777" w:rsidR="00C96AD8" w:rsidRDefault="00C96AD8" w:rsidP="00C96AD8">
      <w:pPr>
        <w:pStyle w:val="Doc-text2"/>
        <w:ind w:left="0" w:firstLine="0"/>
        <w:rPr>
          <w:b/>
        </w:rPr>
      </w:pPr>
    </w:p>
    <w:p w14:paraId="5962961E" w14:textId="77777777" w:rsidR="00C96AD8" w:rsidRDefault="00C96AD8" w:rsidP="00C96AD8">
      <w:pPr>
        <w:pStyle w:val="Agreement"/>
        <w:tabs>
          <w:tab w:val="clear" w:pos="9990"/>
        </w:tabs>
        <w:overflowPunct/>
        <w:autoSpaceDE/>
        <w:autoSpaceDN/>
        <w:adjustRightInd/>
        <w:ind w:left="1619" w:hanging="360"/>
        <w:textAlignment w:val="auto"/>
      </w:pPr>
      <w:r>
        <w:t>For UL, RAN2 does not intend to perform LCP enhancements due to complexity vs gains concerns.</w:t>
      </w:r>
    </w:p>
    <w:p w14:paraId="3625E9C5" w14:textId="77777777" w:rsidR="00C96AD8" w:rsidRDefault="00C96AD8" w:rsidP="00C96AD8">
      <w:pPr>
        <w:pStyle w:val="Agreement"/>
        <w:tabs>
          <w:tab w:val="clear" w:pos="9990"/>
        </w:tabs>
        <w:overflowPunct/>
        <w:autoSpaceDE/>
        <w:autoSpaceDN/>
        <w:adjustRightInd/>
        <w:ind w:left="1619" w:hanging="360"/>
        <w:textAlignment w:val="auto"/>
      </w:pPr>
      <w:r>
        <w:t xml:space="preserve">For DL, whether traffic </w:t>
      </w:r>
      <w:r w:rsidRPr="00BE3BBA">
        <w:t>synchronization</w:t>
      </w:r>
      <w:r>
        <w:t xml:space="preserve"> (on a per packet basis) can be achieved depends on whether packet level synchronization information can be provided from CN to RAN.</w:t>
      </w:r>
    </w:p>
    <w:p w14:paraId="6786017B" w14:textId="77777777" w:rsidR="00C96AD8" w:rsidRDefault="00C96AD8" w:rsidP="00C96AD8">
      <w:pPr>
        <w:pStyle w:val="Doc-text2"/>
        <w:ind w:left="0" w:firstLine="0"/>
        <w:rPr>
          <w:b/>
        </w:rPr>
      </w:pPr>
    </w:p>
    <w:p w14:paraId="1AF3C080" w14:textId="7795DA98" w:rsidR="00C96AD8" w:rsidRDefault="00C96AD8" w:rsidP="00C96AD8">
      <w:pPr>
        <w:pStyle w:val="Doc-title"/>
      </w:pPr>
      <w:r w:rsidRPr="00C20D1E">
        <w:t>R2-2407135</w:t>
      </w:r>
      <w:r>
        <w:tab/>
        <w:t>Multi-modality support for XR</w:t>
      </w:r>
      <w:r>
        <w:tab/>
        <w:t>Google Ireland Limited</w:t>
      </w:r>
      <w:r>
        <w:tab/>
        <w:t>discussion</w:t>
      </w:r>
    </w:p>
    <w:p w14:paraId="142CA8CC" w14:textId="77777777" w:rsidR="00C96AD8" w:rsidRPr="005D7D4C" w:rsidRDefault="00C96AD8" w:rsidP="00C96AD8">
      <w:pPr>
        <w:pStyle w:val="Doc-text2"/>
      </w:pPr>
      <w:r w:rsidRPr="005D7D4C">
        <w:t>Proposal 3: Awareness of synchronization requirements would enable the RAN to make informed scheduling decisions, improving the quality and reliability of multi-modal XR applications.</w:t>
      </w:r>
    </w:p>
    <w:p w14:paraId="105459BA" w14:textId="77777777" w:rsidR="00C96AD8" w:rsidRDefault="00C96AD8" w:rsidP="00C96AD8">
      <w:pPr>
        <w:pStyle w:val="Doc-text2"/>
      </w:pPr>
      <w:r w:rsidRPr="005D7D4C">
        <w:t>Proposal 4: Study the optimization of PDU-Set discard and prioritization across QoS flows of the same multi-modal service based on the dependency information between the mutli-modal flows and the unmet synchronization requirements.</w:t>
      </w:r>
    </w:p>
    <w:p w14:paraId="0F02F037" w14:textId="77777777" w:rsidR="00C96AD8" w:rsidRDefault="00C96AD8" w:rsidP="00C96AD8">
      <w:pPr>
        <w:pStyle w:val="Doc-text2"/>
        <w:ind w:left="0" w:firstLine="0"/>
      </w:pPr>
    </w:p>
    <w:p w14:paraId="7EC637EE" w14:textId="77777777" w:rsidR="00C96AD8" w:rsidRDefault="00C96AD8" w:rsidP="00C96AD8">
      <w:pPr>
        <w:pStyle w:val="Doc-text2"/>
        <w:ind w:left="0" w:firstLine="0"/>
      </w:pPr>
      <w:r>
        <w:t>DISCUSSION on PDU set discard enhancements:</w:t>
      </w:r>
    </w:p>
    <w:p w14:paraId="155CB062" w14:textId="77777777" w:rsidR="00C96AD8" w:rsidRDefault="00C96AD8" w:rsidP="00C96AD8">
      <w:pPr>
        <w:pStyle w:val="Doc-text2"/>
        <w:numPr>
          <w:ilvl w:val="0"/>
          <w:numId w:val="26"/>
        </w:numPr>
        <w:overflowPunct/>
        <w:autoSpaceDE/>
        <w:autoSpaceDN/>
        <w:adjustRightInd/>
        <w:textAlignment w:val="auto"/>
      </w:pPr>
      <w:r>
        <w:t>QCM thinks that joint discard would require packet level synchronization and only app layer knows this.</w:t>
      </w:r>
    </w:p>
    <w:p w14:paraId="1FE74A17" w14:textId="77777777" w:rsidR="00C96AD8" w:rsidRDefault="00C96AD8" w:rsidP="00C96AD8">
      <w:pPr>
        <w:pStyle w:val="Doc-text2"/>
        <w:numPr>
          <w:ilvl w:val="0"/>
          <w:numId w:val="26"/>
        </w:numPr>
        <w:overflowPunct/>
        <w:autoSpaceDE/>
        <w:autoSpaceDN/>
        <w:adjustRightInd/>
        <w:textAlignment w:val="auto"/>
      </w:pPr>
      <w:r>
        <w:t>LGE think inter-QoS flow discard should also be excluded due to complexity.</w:t>
      </w:r>
    </w:p>
    <w:p w14:paraId="07120776" w14:textId="77777777" w:rsidR="00C96AD8" w:rsidRDefault="00C96AD8" w:rsidP="00C96AD8">
      <w:pPr>
        <w:pStyle w:val="Doc-text2"/>
        <w:numPr>
          <w:ilvl w:val="0"/>
          <w:numId w:val="26"/>
        </w:numPr>
        <w:overflowPunct/>
        <w:autoSpaceDE/>
        <w:autoSpaceDN/>
        <w:adjustRightInd/>
        <w:textAlignment w:val="auto"/>
      </w:pPr>
      <w:r>
        <w:t>Vivo supports P4 from Google. Think that we can still consider flow level synchronization to support this.</w:t>
      </w:r>
    </w:p>
    <w:p w14:paraId="59B4E8B2" w14:textId="77777777" w:rsidR="00C96AD8" w:rsidRDefault="00C96AD8" w:rsidP="00C96AD8">
      <w:pPr>
        <w:pStyle w:val="Doc-text2"/>
        <w:numPr>
          <w:ilvl w:val="0"/>
          <w:numId w:val="26"/>
        </w:numPr>
        <w:overflowPunct/>
        <w:autoSpaceDE/>
        <w:autoSpaceDN/>
        <w:adjustRightInd/>
        <w:textAlignment w:val="auto"/>
      </w:pPr>
      <w:r>
        <w:t>MTK agrees with Qualcomm and LGE.</w:t>
      </w:r>
    </w:p>
    <w:p w14:paraId="0C4FE2AA" w14:textId="77777777" w:rsidR="00C96AD8" w:rsidRDefault="00C96AD8" w:rsidP="00C96AD8">
      <w:pPr>
        <w:pStyle w:val="Doc-text2"/>
        <w:numPr>
          <w:ilvl w:val="0"/>
          <w:numId w:val="26"/>
        </w:numPr>
        <w:overflowPunct/>
        <w:autoSpaceDE/>
        <w:autoSpaceDN/>
        <w:adjustRightInd/>
        <w:textAlignment w:val="auto"/>
      </w:pPr>
      <w:r>
        <w:t>Samsung is supportive of the proposal and agrees with vivo. It is less complex than changing LCP.</w:t>
      </w:r>
    </w:p>
    <w:p w14:paraId="6FB739BE" w14:textId="77777777" w:rsidR="00C96AD8" w:rsidRDefault="00C96AD8" w:rsidP="00C96AD8">
      <w:pPr>
        <w:pStyle w:val="Doc-text2"/>
        <w:numPr>
          <w:ilvl w:val="0"/>
          <w:numId w:val="26"/>
        </w:numPr>
        <w:overflowPunct/>
        <w:autoSpaceDE/>
        <w:autoSpaceDN/>
        <w:adjustRightInd/>
        <w:textAlignment w:val="auto"/>
      </w:pPr>
      <w:r>
        <w:t>Apple thinks this also depends on what information we can get from SA2. It is not clear that we can drop packets from different flows. OPPO share views with Apple. OPPO suggests to check with SA2/SA4.</w:t>
      </w:r>
    </w:p>
    <w:p w14:paraId="632F31BF" w14:textId="77777777" w:rsidR="00C96AD8" w:rsidRDefault="00C96AD8" w:rsidP="00C96AD8">
      <w:pPr>
        <w:pStyle w:val="Doc-text2"/>
        <w:numPr>
          <w:ilvl w:val="0"/>
          <w:numId w:val="26"/>
        </w:numPr>
        <w:overflowPunct/>
        <w:autoSpaceDE/>
        <w:autoSpaceDN/>
        <w:adjustRightInd/>
        <w:textAlignment w:val="auto"/>
      </w:pPr>
      <w:r>
        <w:t>Nokia agrees with Qualcomm. It will be complex, especially in case of traffic in different DRBs.</w:t>
      </w:r>
    </w:p>
    <w:p w14:paraId="249452D1" w14:textId="77777777" w:rsidR="00C96AD8" w:rsidRDefault="00C96AD8" w:rsidP="00C96AD8">
      <w:pPr>
        <w:pStyle w:val="Doc-text2"/>
        <w:numPr>
          <w:ilvl w:val="0"/>
          <w:numId w:val="26"/>
        </w:numPr>
        <w:overflowPunct/>
        <w:autoSpaceDE/>
        <w:autoSpaceDN/>
        <w:adjustRightInd/>
        <w:textAlignment w:val="auto"/>
      </w:pPr>
      <w:r>
        <w:t xml:space="preserve">Sharp indicates that this mechanism is performed in upper layers, so this is less complex than LCP. OK to ask SA2/SA4 about whether the required information can be available. </w:t>
      </w:r>
    </w:p>
    <w:p w14:paraId="6939DB03" w14:textId="77777777" w:rsidR="00C96AD8" w:rsidRDefault="00C96AD8" w:rsidP="00C96AD8">
      <w:pPr>
        <w:pStyle w:val="Doc-text2"/>
        <w:numPr>
          <w:ilvl w:val="0"/>
          <w:numId w:val="26"/>
        </w:numPr>
        <w:overflowPunct/>
        <w:autoSpaceDE/>
        <w:autoSpaceDN/>
        <w:adjustRightInd/>
        <w:textAlignment w:val="auto"/>
      </w:pPr>
      <w:r>
        <w:t>QCM indicates that the main complexity issue is with mapping packets which need to be synchronized.</w:t>
      </w:r>
    </w:p>
    <w:p w14:paraId="6B94000B" w14:textId="77777777" w:rsidR="00C96AD8" w:rsidRDefault="00C96AD8" w:rsidP="00C96AD8">
      <w:pPr>
        <w:pStyle w:val="Doc-text2"/>
        <w:numPr>
          <w:ilvl w:val="0"/>
          <w:numId w:val="26"/>
        </w:numPr>
        <w:overflowPunct/>
        <w:autoSpaceDE/>
        <w:autoSpaceDN/>
        <w:adjustRightInd/>
        <w:textAlignment w:val="auto"/>
      </w:pPr>
      <w:r>
        <w:t>Ericsson agrees with QCM, Nokia and wonders about the gains.</w:t>
      </w:r>
    </w:p>
    <w:p w14:paraId="27D28CCD" w14:textId="77777777" w:rsidR="00C96AD8" w:rsidRDefault="00C96AD8" w:rsidP="00C96AD8">
      <w:pPr>
        <w:pStyle w:val="Doc-text2"/>
        <w:numPr>
          <w:ilvl w:val="0"/>
          <w:numId w:val="26"/>
        </w:numPr>
        <w:overflowPunct/>
        <w:autoSpaceDE/>
        <w:autoSpaceDN/>
        <w:adjustRightInd/>
        <w:textAlignment w:val="auto"/>
      </w:pPr>
      <w:r>
        <w:t>LGE is concerned about the complexity, especially in cross-DRB scenario.</w:t>
      </w:r>
    </w:p>
    <w:p w14:paraId="5370500A" w14:textId="77777777" w:rsidR="00C96AD8" w:rsidRDefault="00C96AD8" w:rsidP="00C96AD8">
      <w:pPr>
        <w:pStyle w:val="Doc-text2"/>
        <w:numPr>
          <w:ilvl w:val="0"/>
          <w:numId w:val="26"/>
        </w:numPr>
        <w:overflowPunct/>
        <w:autoSpaceDE/>
        <w:autoSpaceDN/>
        <w:adjustRightInd/>
        <w:textAlignment w:val="auto"/>
      </w:pPr>
      <w:r>
        <w:t>Ericsson thinks this is too complex and gains were not shown.</w:t>
      </w:r>
    </w:p>
    <w:p w14:paraId="16BB78FC" w14:textId="77777777" w:rsidR="00C96AD8" w:rsidRDefault="00C96AD8" w:rsidP="00C96AD8">
      <w:pPr>
        <w:pStyle w:val="Doc-text2"/>
        <w:numPr>
          <w:ilvl w:val="0"/>
          <w:numId w:val="26"/>
        </w:numPr>
        <w:overflowPunct/>
        <w:autoSpaceDE/>
        <w:autoSpaceDN/>
        <w:adjustRightInd/>
        <w:textAlignment w:val="auto"/>
      </w:pPr>
      <w:r>
        <w:t>Futurewei thinks there are two levels of information to be considered – dependency and synchronization.</w:t>
      </w:r>
    </w:p>
    <w:p w14:paraId="311D1DDC" w14:textId="77777777" w:rsidR="00C96AD8" w:rsidRDefault="00C96AD8" w:rsidP="00C96AD8">
      <w:pPr>
        <w:pStyle w:val="Doc-text2"/>
        <w:ind w:left="0" w:firstLine="0"/>
      </w:pPr>
    </w:p>
    <w:p w14:paraId="450F513F" w14:textId="77777777" w:rsidR="00C96AD8" w:rsidRDefault="00C96AD8" w:rsidP="00C96AD8">
      <w:pPr>
        <w:pStyle w:val="Agreement"/>
        <w:tabs>
          <w:tab w:val="clear" w:pos="9990"/>
        </w:tabs>
        <w:overflowPunct/>
        <w:autoSpaceDE/>
        <w:autoSpaceDN/>
        <w:adjustRightInd/>
        <w:ind w:left="1619" w:hanging="360"/>
        <w:textAlignment w:val="auto"/>
      </w:pPr>
      <w:r>
        <w:t xml:space="preserve">RAN2 thinks PDU Set discard across QoS flows of the </w:t>
      </w:r>
      <w:r w:rsidRPr="005D7D4C">
        <w:t>same multi-modal service based on the dependency information between the mu</w:t>
      </w:r>
      <w:r>
        <w:t>l</w:t>
      </w:r>
      <w:r w:rsidRPr="005D7D4C">
        <w:t>ti-modal flows</w:t>
      </w:r>
      <w:r>
        <w:t xml:space="preserve"> can only be achieved in case the synchronization information can be available at the UE which is up to SA2/SA4.</w:t>
      </w:r>
    </w:p>
    <w:p w14:paraId="77ACACEF" w14:textId="77777777" w:rsidR="00C96AD8" w:rsidRDefault="00C96AD8" w:rsidP="00C96AD8">
      <w:pPr>
        <w:pStyle w:val="Agreement"/>
        <w:tabs>
          <w:tab w:val="clear" w:pos="9990"/>
        </w:tabs>
        <w:overflowPunct/>
        <w:autoSpaceDE/>
        <w:autoSpaceDN/>
        <w:adjustRightInd/>
        <w:ind w:left="1619" w:hanging="360"/>
        <w:textAlignment w:val="auto"/>
      </w:pPr>
      <w:r>
        <w:t>RAN2 thinks in case this is feasible, it should be limited to intra-DRB case.</w:t>
      </w:r>
    </w:p>
    <w:p w14:paraId="36733EDE" w14:textId="77777777" w:rsidR="00C96AD8" w:rsidRDefault="00C96AD8" w:rsidP="00C96AD8">
      <w:pPr>
        <w:pStyle w:val="Doc-text2"/>
      </w:pPr>
    </w:p>
    <w:p w14:paraId="7E3F8FCE" w14:textId="77777777" w:rsidR="00C96AD8" w:rsidRDefault="00C96AD8" w:rsidP="00C96AD8">
      <w:pPr>
        <w:pStyle w:val="Doc-text2"/>
        <w:ind w:left="0" w:firstLine="0"/>
        <w:rPr>
          <w:b/>
        </w:rPr>
      </w:pPr>
      <w:r>
        <w:rPr>
          <w:b/>
        </w:rPr>
        <w:t>DRX enhancements</w:t>
      </w:r>
    </w:p>
    <w:p w14:paraId="677CC4C6" w14:textId="1E15AEA4" w:rsidR="00C96AD8" w:rsidRDefault="00C96AD8" w:rsidP="00C96AD8">
      <w:pPr>
        <w:pStyle w:val="Doc-title"/>
      </w:pPr>
      <w:r w:rsidRPr="00C20D1E">
        <w:t>R2-2407045</w:t>
      </w:r>
      <w:r>
        <w:tab/>
        <w:t>Discussion on Multi-Modality</w:t>
      </w:r>
      <w:r>
        <w:tab/>
        <w:t>Ericsson</w:t>
      </w:r>
      <w:r>
        <w:tab/>
        <w:t>discussion</w:t>
      </w:r>
      <w:r>
        <w:tab/>
        <w:t>Rel-19</w:t>
      </w:r>
      <w:r>
        <w:tab/>
        <w:t>NR_XR_Ph3-Core</w:t>
      </w:r>
    </w:p>
    <w:p w14:paraId="3895D259" w14:textId="77777777" w:rsidR="00C96AD8" w:rsidRPr="002E3A7A" w:rsidRDefault="00C96AD8" w:rsidP="00C96AD8">
      <w:pPr>
        <w:pStyle w:val="Doc-text2"/>
      </w:pPr>
      <w:r w:rsidRPr="002E3A7A">
        <w:t>Proposal 2</w:t>
      </w:r>
      <w:r w:rsidRPr="002E3A7A">
        <w:tab/>
        <w:t>Support multiple active DRX configurations to limit the delay and optimize power saving of UEs with multi-flow XR services.</w:t>
      </w:r>
    </w:p>
    <w:p w14:paraId="66B361D1" w14:textId="77777777" w:rsidR="00C96AD8" w:rsidRDefault="00C96AD8" w:rsidP="00C96AD8">
      <w:pPr>
        <w:pStyle w:val="Doc-text2"/>
      </w:pPr>
      <w:r w:rsidRPr="002E3A7A">
        <w:t>Proposal 3</w:t>
      </w:r>
      <w:r w:rsidRPr="002E3A7A">
        <w:tab/>
        <w:t>Support independent configuration parameters for the secondary DRX group.</w:t>
      </w:r>
    </w:p>
    <w:p w14:paraId="0ABC85B1" w14:textId="77777777" w:rsidR="00C96AD8" w:rsidRDefault="00C96AD8" w:rsidP="00C96AD8">
      <w:pPr>
        <w:pStyle w:val="Doc-text2"/>
        <w:ind w:left="0" w:firstLine="0"/>
      </w:pPr>
    </w:p>
    <w:p w14:paraId="7D6186F4" w14:textId="77777777" w:rsidR="00C96AD8" w:rsidRDefault="00C96AD8" w:rsidP="00C96AD8">
      <w:pPr>
        <w:pStyle w:val="Doc-text2"/>
        <w:ind w:left="0" w:firstLine="0"/>
      </w:pPr>
      <w:r>
        <w:t>DISCUSSION on P2:</w:t>
      </w:r>
    </w:p>
    <w:p w14:paraId="21832C90" w14:textId="77777777" w:rsidR="00C96AD8" w:rsidRDefault="00C96AD8" w:rsidP="00C96AD8">
      <w:pPr>
        <w:pStyle w:val="Doc-text2"/>
        <w:numPr>
          <w:ilvl w:val="0"/>
          <w:numId w:val="26"/>
        </w:numPr>
        <w:overflowPunct/>
        <w:autoSpaceDE/>
        <w:autoSpaceDN/>
        <w:adjustRightInd/>
        <w:textAlignment w:val="auto"/>
      </w:pPr>
      <w:r>
        <w:t>Qualcomm thinks that power savings are not very big while the complexity is significant for the UE.</w:t>
      </w:r>
    </w:p>
    <w:p w14:paraId="405155C5" w14:textId="77777777" w:rsidR="00C96AD8" w:rsidRDefault="00C96AD8" w:rsidP="00C96AD8">
      <w:pPr>
        <w:pStyle w:val="Doc-text2"/>
        <w:numPr>
          <w:ilvl w:val="0"/>
          <w:numId w:val="26"/>
        </w:numPr>
        <w:overflowPunct/>
        <w:autoSpaceDE/>
        <w:autoSpaceDN/>
        <w:adjustRightInd/>
        <w:textAlignment w:val="auto"/>
      </w:pPr>
      <w:r>
        <w:t>Nokia indicates that there is an active time where the UE is awake so can be scheduled at that times. No need to introduce additional complexity.</w:t>
      </w:r>
    </w:p>
    <w:p w14:paraId="0B544F05" w14:textId="77777777" w:rsidR="00C96AD8" w:rsidRDefault="00C96AD8" w:rsidP="00C96AD8">
      <w:pPr>
        <w:pStyle w:val="Doc-text2"/>
        <w:numPr>
          <w:ilvl w:val="0"/>
          <w:numId w:val="26"/>
        </w:numPr>
        <w:overflowPunct/>
        <w:autoSpaceDE/>
        <w:autoSpaceDN/>
        <w:adjustRightInd/>
        <w:textAlignment w:val="auto"/>
      </w:pPr>
      <w:r>
        <w:t>Spreadtrum thinks this enhancement is not needed.</w:t>
      </w:r>
    </w:p>
    <w:p w14:paraId="3C682E3C" w14:textId="77777777" w:rsidR="00C96AD8" w:rsidRDefault="00C96AD8" w:rsidP="00C96AD8">
      <w:pPr>
        <w:pStyle w:val="Doc-text2"/>
        <w:numPr>
          <w:ilvl w:val="0"/>
          <w:numId w:val="26"/>
        </w:numPr>
        <w:overflowPunct/>
        <w:autoSpaceDE/>
        <w:autoSpaceDN/>
        <w:adjustRightInd/>
        <w:textAlignment w:val="auto"/>
      </w:pPr>
      <w:r>
        <w:t>Xiaomi sees some benefits if some flows are integer while some are non-integer. Think we can have a single DRX cycle with multiple on-durations.</w:t>
      </w:r>
    </w:p>
    <w:p w14:paraId="03C28F37" w14:textId="77777777" w:rsidR="00C96AD8" w:rsidRDefault="00C96AD8" w:rsidP="00C96AD8">
      <w:pPr>
        <w:pStyle w:val="Doc-text2"/>
        <w:numPr>
          <w:ilvl w:val="0"/>
          <w:numId w:val="26"/>
        </w:numPr>
        <w:overflowPunct/>
        <w:autoSpaceDE/>
        <w:autoSpaceDN/>
        <w:adjustRightInd/>
        <w:textAlignment w:val="auto"/>
      </w:pPr>
      <w:r>
        <w:t xml:space="preserve">Huawei agrees with QCM, Nokia. We can handle multi-modal flows with single DRX. </w:t>
      </w:r>
    </w:p>
    <w:p w14:paraId="59FCD52B" w14:textId="77777777" w:rsidR="00C96AD8" w:rsidRDefault="00C96AD8" w:rsidP="00C96AD8">
      <w:pPr>
        <w:pStyle w:val="Doc-text2"/>
        <w:numPr>
          <w:ilvl w:val="0"/>
          <w:numId w:val="26"/>
        </w:numPr>
        <w:overflowPunct/>
        <w:autoSpaceDE/>
        <w:autoSpaceDN/>
        <w:adjustRightInd/>
        <w:textAlignment w:val="auto"/>
      </w:pPr>
      <w:r>
        <w:t>LGE thinks single DRX is not enough to align with multiple periodicity, so supports having this.</w:t>
      </w:r>
    </w:p>
    <w:p w14:paraId="538AC88F" w14:textId="77777777" w:rsidR="00C96AD8" w:rsidRDefault="00C96AD8" w:rsidP="00C96AD8">
      <w:pPr>
        <w:pStyle w:val="Doc-text2"/>
        <w:numPr>
          <w:ilvl w:val="0"/>
          <w:numId w:val="26"/>
        </w:numPr>
        <w:overflowPunct/>
        <w:autoSpaceDE/>
        <w:autoSpaceDN/>
        <w:adjustRightInd/>
        <w:textAlignment w:val="auto"/>
      </w:pPr>
      <w:r>
        <w:t>Sharp agrees with complexity issue mentioned by Qualcomm. Think SPS/CG can be used as well as this does not affect DRX cycle.</w:t>
      </w:r>
    </w:p>
    <w:p w14:paraId="0E3CEC0C" w14:textId="77777777" w:rsidR="00C96AD8" w:rsidRDefault="00C96AD8" w:rsidP="00C96AD8">
      <w:pPr>
        <w:pStyle w:val="Doc-text2"/>
        <w:numPr>
          <w:ilvl w:val="0"/>
          <w:numId w:val="26"/>
        </w:numPr>
        <w:overflowPunct/>
        <w:autoSpaceDE/>
        <w:autoSpaceDN/>
        <w:adjustRightInd/>
        <w:textAlignment w:val="auto"/>
      </w:pPr>
      <w:r>
        <w:t>Samsung thinks multiple DRX is useful.</w:t>
      </w:r>
    </w:p>
    <w:p w14:paraId="52383085" w14:textId="77777777" w:rsidR="00C96AD8" w:rsidRDefault="00C96AD8" w:rsidP="00C96AD8">
      <w:pPr>
        <w:pStyle w:val="Doc-text2"/>
        <w:numPr>
          <w:ilvl w:val="0"/>
          <w:numId w:val="26"/>
        </w:numPr>
        <w:overflowPunct/>
        <w:autoSpaceDE/>
        <w:autoSpaceDN/>
        <w:adjustRightInd/>
        <w:textAlignment w:val="auto"/>
      </w:pPr>
      <w:r>
        <w:t>ZTE thinks with multi-modal traffic UE will anyway be active for the most time. This seems to be an unnecessary optimization.</w:t>
      </w:r>
    </w:p>
    <w:p w14:paraId="50AA45F1" w14:textId="77777777" w:rsidR="00C96AD8" w:rsidRDefault="00C96AD8" w:rsidP="00C96AD8">
      <w:pPr>
        <w:pStyle w:val="Doc-text2"/>
        <w:numPr>
          <w:ilvl w:val="0"/>
          <w:numId w:val="26"/>
        </w:numPr>
        <w:overflowPunct/>
        <w:autoSpaceDE/>
        <w:autoSpaceDN/>
        <w:adjustRightInd/>
        <w:textAlignment w:val="auto"/>
      </w:pPr>
      <w:r>
        <w:t>Ericsson thinks that SPS/CG may not always be used, e.g. in the view of jitter.</w:t>
      </w:r>
    </w:p>
    <w:p w14:paraId="2F4A1069" w14:textId="77777777" w:rsidR="00C96AD8" w:rsidRDefault="00C96AD8" w:rsidP="00C96AD8">
      <w:pPr>
        <w:pStyle w:val="Doc-text2"/>
        <w:numPr>
          <w:ilvl w:val="0"/>
          <w:numId w:val="26"/>
        </w:numPr>
        <w:overflowPunct/>
        <w:autoSpaceDE/>
        <w:autoSpaceDN/>
        <w:adjustRightInd/>
        <w:textAlignment w:val="auto"/>
      </w:pPr>
      <w:r>
        <w:t>Apple supports Ericsson.</w:t>
      </w:r>
    </w:p>
    <w:p w14:paraId="47644829" w14:textId="77777777" w:rsidR="00C96AD8" w:rsidRDefault="00C96AD8" w:rsidP="00C96AD8">
      <w:pPr>
        <w:pStyle w:val="Doc-text2"/>
        <w:ind w:left="0" w:firstLine="0"/>
      </w:pPr>
    </w:p>
    <w:p w14:paraId="6D3139B0" w14:textId="77777777" w:rsidR="00C96AD8" w:rsidRDefault="00C96AD8" w:rsidP="00C96AD8">
      <w:pPr>
        <w:pStyle w:val="Agreement"/>
        <w:tabs>
          <w:tab w:val="clear" w:pos="9990"/>
        </w:tabs>
        <w:overflowPunct/>
        <w:autoSpaceDE/>
        <w:autoSpaceDN/>
        <w:adjustRightInd/>
        <w:ind w:left="1619" w:hanging="360"/>
        <w:textAlignment w:val="auto"/>
      </w:pPr>
      <w:r>
        <w:t>Not s</w:t>
      </w:r>
      <w:r w:rsidRPr="002E3A7A">
        <w:t xml:space="preserve">upport multiple active DRX configurations </w:t>
      </w:r>
    </w:p>
    <w:p w14:paraId="147F0B41" w14:textId="77777777" w:rsidR="00C96AD8" w:rsidRDefault="00C96AD8" w:rsidP="00C96AD8">
      <w:pPr>
        <w:pStyle w:val="Doc-text2"/>
        <w:ind w:left="0" w:firstLine="0"/>
      </w:pPr>
    </w:p>
    <w:p w14:paraId="68DF68E5" w14:textId="77777777" w:rsidR="00C96AD8" w:rsidRDefault="00C96AD8" w:rsidP="00C96AD8">
      <w:pPr>
        <w:pStyle w:val="Doc-text2"/>
        <w:ind w:left="0" w:firstLine="0"/>
      </w:pPr>
      <w:r>
        <w:t>Ericsson would like to focus on the following proposal: “</w:t>
      </w:r>
      <w:r w:rsidRPr="002E3A7A">
        <w:t>Proposal</w:t>
      </w:r>
      <w:r>
        <w:t xml:space="preserve">: </w:t>
      </w:r>
      <w:r w:rsidRPr="002E3A7A">
        <w:t xml:space="preserve">Support independent configuration </w:t>
      </w:r>
      <w:r>
        <w:t>of drx-StartOffset</w:t>
      </w:r>
      <w:r w:rsidRPr="002E3A7A">
        <w:t xml:space="preserve"> for the secondary DRX group</w:t>
      </w:r>
      <w:r>
        <w:t>”</w:t>
      </w:r>
    </w:p>
    <w:p w14:paraId="5DC80071" w14:textId="77777777" w:rsidR="00C96AD8" w:rsidRDefault="00C96AD8" w:rsidP="00C96AD8">
      <w:pPr>
        <w:pStyle w:val="Doc-text2"/>
        <w:ind w:left="0" w:firstLine="0"/>
      </w:pPr>
    </w:p>
    <w:p w14:paraId="5CC5D46D" w14:textId="77777777" w:rsidR="00C96AD8" w:rsidRDefault="00C96AD8" w:rsidP="00C96AD8">
      <w:pPr>
        <w:pStyle w:val="Doc-text2"/>
        <w:ind w:left="0" w:firstLine="0"/>
      </w:pPr>
      <w:r>
        <w:t>DISCUSSION:</w:t>
      </w:r>
    </w:p>
    <w:p w14:paraId="2C735096" w14:textId="77777777" w:rsidR="00C96AD8" w:rsidRDefault="00C96AD8" w:rsidP="00C96AD8">
      <w:pPr>
        <w:pStyle w:val="Doc-text2"/>
        <w:numPr>
          <w:ilvl w:val="0"/>
          <w:numId w:val="26"/>
        </w:numPr>
        <w:overflowPunct/>
        <w:autoSpaceDE/>
        <w:autoSpaceDN/>
        <w:adjustRightInd/>
        <w:textAlignment w:val="auto"/>
      </w:pPr>
      <w:r>
        <w:t>Qualcomm is OK to consider drx-StartOffset, but not other parameters, e.g. DRX timers, cycle.</w:t>
      </w:r>
    </w:p>
    <w:p w14:paraId="5EE74F0D" w14:textId="77777777" w:rsidR="00C96AD8" w:rsidRDefault="00C96AD8" w:rsidP="00C96AD8">
      <w:pPr>
        <w:pStyle w:val="Doc-text2"/>
        <w:numPr>
          <w:ilvl w:val="0"/>
          <w:numId w:val="26"/>
        </w:numPr>
        <w:overflowPunct/>
        <w:autoSpaceDE/>
        <w:autoSpaceDN/>
        <w:adjustRightInd/>
        <w:textAlignment w:val="auto"/>
      </w:pPr>
      <w:r>
        <w:t>Huawei agrees with QCM. Thinks the reason to introduce was to support FR2 and different SCS. Asks what’s the use case.</w:t>
      </w:r>
    </w:p>
    <w:p w14:paraId="6AD08747" w14:textId="77777777" w:rsidR="00C96AD8" w:rsidRDefault="00C96AD8" w:rsidP="00C96AD8">
      <w:pPr>
        <w:pStyle w:val="Doc-text2"/>
        <w:numPr>
          <w:ilvl w:val="0"/>
          <w:numId w:val="26"/>
        </w:numPr>
        <w:overflowPunct/>
        <w:autoSpaceDE/>
        <w:autoSpaceDN/>
        <w:adjustRightInd/>
        <w:textAlignment w:val="auto"/>
      </w:pPr>
      <w:r>
        <w:t>Ericsson clarifies that additional offset helps to handle jitter.</w:t>
      </w:r>
    </w:p>
    <w:p w14:paraId="5CE29BAA" w14:textId="77777777" w:rsidR="00C96AD8" w:rsidRDefault="00C96AD8" w:rsidP="00C96AD8">
      <w:pPr>
        <w:pStyle w:val="Doc-text2"/>
        <w:numPr>
          <w:ilvl w:val="0"/>
          <w:numId w:val="26"/>
        </w:numPr>
        <w:overflowPunct/>
        <w:autoSpaceDE/>
        <w:autoSpaceDN/>
        <w:adjustRightInd/>
        <w:textAlignment w:val="auto"/>
      </w:pPr>
      <w:r>
        <w:t>Lenovo is not sure about the usefulness as this would mean that we map different traffic to different FR.</w:t>
      </w:r>
    </w:p>
    <w:p w14:paraId="7C7A9FBF" w14:textId="77777777" w:rsidR="00C96AD8" w:rsidRDefault="00C96AD8" w:rsidP="00C96AD8">
      <w:pPr>
        <w:pStyle w:val="Doc-text2"/>
        <w:numPr>
          <w:ilvl w:val="0"/>
          <w:numId w:val="26"/>
        </w:numPr>
        <w:overflowPunct/>
        <w:autoSpaceDE/>
        <w:autoSpaceDN/>
        <w:adjustRightInd/>
        <w:textAlignment w:val="auto"/>
      </w:pPr>
      <w:r>
        <w:t>Mediatek thinks if it is supposed to handle jitter, then it is complex.</w:t>
      </w:r>
    </w:p>
    <w:p w14:paraId="074F5E2C" w14:textId="77777777" w:rsidR="00C96AD8" w:rsidRDefault="00C96AD8" w:rsidP="00C96AD8">
      <w:pPr>
        <w:pStyle w:val="Doc-text2"/>
        <w:numPr>
          <w:ilvl w:val="0"/>
          <w:numId w:val="26"/>
        </w:numPr>
        <w:overflowPunct/>
        <w:autoSpaceDE/>
        <w:autoSpaceDN/>
        <w:adjustRightInd/>
        <w:textAlignment w:val="auto"/>
      </w:pPr>
      <w:r>
        <w:t>LGE also does not see then need and feels single DRX configuration is sufficient.</w:t>
      </w:r>
    </w:p>
    <w:p w14:paraId="0ADC7429" w14:textId="77777777" w:rsidR="00C96AD8" w:rsidRDefault="00C96AD8" w:rsidP="00C96AD8">
      <w:pPr>
        <w:pStyle w:val="Doc-text2"/>
        <w:numPr>
          <w:ilvl w:val="0"/>
          <w:numId w:val="26"/>
        </w:numPr>
        <w:overflowPunct/>
        <w:autoSpaceDE/>
        <w:autoSpaceDN/>
        <w:adjustRightInd/>
        <w:textAlignment w:val="auto"/>
      </w:pPr>
      <w:r>
        <w:t>Apple also does not see the relation to multi-modality.</w:t>
      </w:r>
    </w:p>
    <w:p w14:paraId="466108E2" w14:textId="77777777" w:rsidR="00C96AD8" w:rsidRDefault="00C96AD8" w:rsidP="00C96AD8">
      <w:pPr>
        <w:pStyle w:val="Doc-text2"/>
      </w:pPr>
    </w:p>
    <w:p w14:paraId="139EA497" w14:textId="77777777" w:rsidR="00C96AD8" w:rsidRPr="002B3491" w:rsidRDefault="00C96AD8" w:rsidP="00C96AD8">
      <w:pPr>
        <w:pStyle w:val="Agreement"/>
        <w:tabs>
          <w:tab w:val="clear" w:pos="9990"/>
        </w:tabs>
        <w:overflowPunct/>
        <w:autoSpaceDE/>
        <w:autoSpaceDN/>
        <w:adjustRightInd/>
        <w:ind w:left="1619" w:hanging="360"/>
        <w:textAlignment w:val="auto"/>
      </w:pPr>
      <w:r>
        <w:t>Not s</w:t>
      </w:r>
      <w:r w:rsidRPr="002E3A7A">
        <w:t xml:space="preserve">upport independent configuration </w:t>
      </w:r>
      <w:r>
        <w:t>of drx-StartOffset</w:t>
      </w:r>
      <w:r w:rsidRPr="002E3A7A">
        <w:t xml:space="preserve"> for the secondary DRX group</w:t>
      </w:r>
    </w:p>
    <w:p w14:paraId="481CEA34" w14:textId="77777777" w:rsidR="00C96AD8" w:rsidRDefault="00C96AD8" w:rsidP="00C96AD8">
      <w:pPr>
        <w:pStyle w:val="Doc-text2"/>
        <w:ind w:left="0" w:firstLine="0"/>
      </w:pPr>
    </w:p>
    <w:p w14:paraId="1851B352" w14:textId="77777777" w:rsidR="00C96AD8" w:rsidRDefault="00C96AD8" w:rsidP="00C96AD8">
      <w:pPr>
        <w:pStyle w:val="Doc-text2"/>
        <w:ind w:left="0" w:firstLine="0"/>
        <w:rPr>
          <w:b/>
        </w:rPr>
      </w:pPr>
      <w:r w:rsidRPr="00FD0B01">
        <w:rPr>
          <w:b/>
        </w:rPr>
        <w:t>Scheduling enhancements</w:t>
      </w:r>
    </w:p>
    <w:p w14:paraId="11590FE2" w14:textId="0160123D" w:rsidR="00C96AD8" w:rsidRDefault="00C96AD8" w:rsidP="00C96AD8">
      <w:pPr>
        <w:pStyle w:val="Doc-title"/>
      </w:pPr>
      <w:r w:rsidRPr="00C20D1E">
        <w:t>R2-2406302</w:t>
      </w:r>
      <w:r>
        <w:tab/>
        <w:t>Discussion on multi-modal XR</w:t>
      </w:r>
      <w:r>
        <w:tab/>
        <w:t>Huawei, HiSilicon</w:t>
      </w:r>
      <w:r>
        <w:tab/>
        <w:t>discussion</w:t>
      </w:r>
      <w:r>
        <w:tab/>
        <w:t>Rel-19</w:t>
      </w:r>
      <w:r>
        <w:tab/>
        <w:t>NR_XR_Ph3-Core</w:t>
      </w:r>
    </w:p>
    <w:p w14:paraId="20C30255" w14:textId="77777777" w:rsidR="00C96AD8" w:rsidRDefault="00C96AD8" w:rsidP="00C96AD8">
      <w:pPr>
        <w:pStyle w:val="Doc-text2"/>
      </w:pPr>
      <w:r w:rsidRPr="00FD0B01">
        <w:t>Proposal 3: Scheduling enhancements are needed to support multi-modal XR services with haptic data from the haptic KPI and the network capacity point of view.</w:t>
      </w:r>
    </w:p>
    <w:p w14:paraId="743D3750" w14:textId="77777777" w:rsidR="00C96AD8" w:rsidRDefault="00C96AD8" w:rsidP="00C96AD8">
      <w:pPr>
        <w:pStyle w:val="Agreement"/>
        <w:tabs>
          <w:tab w:val="clear" w:pos="9990"/>
        </w:tabs>
        <w:overflowPunct/>
        <w:autoSpaceDE/>
        <w:autoSpaceDN/>
        <w:adjustRightInd/>
        <w:ind w:left="1619" w:hanging="360"/>
        <w:textAlignment w:val="auto"/>
      </w:pPr>
      <w:r>
        <w:t>Noted</w:t>
      </w:r>
    </w:p>
    <w:p w14:paraId="6B80005B" w14:textId="77777777" w:rsidR="00C96AD8" w:rsidRDefault="00C96AD8" w:rsidP="00C96AD8">
      <w:pPr>
        <w:pStyle w:val="Doc-text2"/>
        <w:ind w:left="0" w:firstLine="0"/>
      </w:pPr>
    </w:p>
    <w:p w14:paraId="289A8C7C" w14:textId="77777777" w:rsidR="00C96AD8" w:rsidRDefault="00C96AD8" w:rsidP="00C96AD8">
      <w:pPr>
        <w:pStyle w:val="Doc-text2"/>
        <w:ind w:left="0" w:firstLine="0"/>
      </w:pPr>
      <w:r>
        <w:t>DISCUSSION:</w:t>
      </w:r>
    </w:p>
    <w:p w14:paraId="4C0C3A67" w14:textId="77777777" w:rsidR="00C96AD8" w:rsidRDefault="00C96AD8" w:rsidP="00C96AD8">
      <w:pPr>
        <w:pStyle w:val="Doc-text2"/>
        <w:numPr>
          <w:ilvl w:val="0"/>
          <w:numId w:val="26"/>
        </w:numPr>
        <w:overflowPunct/>
        <w:autoSpaceDE/>
        <w:autoSpaceDN/>
        <w:adjustRightInd/>
        <w:textAlignment w:val="auto"/>
      </w:pPr>
      <w:r>
        <w:t>Ericsson appreciates the simulations, but they do not show what the capacity is for haptic traffic. Ericsson is not sure what enhancements can be done for the traffic with such tight requirements.</w:t>
      </w:r>
    </w:p>
    <w:p w14:paraId="0C295498" w14:textId="77777777" w:rsidR="00C96AD8" w:rsidRDefault="00C96AD8" w:rsidP="00C96AD8">
      <w:pPr>
        <w:pStyle w:val="Doc-text2"/>
        <w:numPr>
          <w:ilvl w:val="0"/>
          <w:numId w:val="26"/>
        </w:numPr>
        <w:overflowPunct/>
        <w:autoSpaceDE/>
        <w:autoSpaceDN/>
        <w:adjustRightInd/>
        <w:textAlignment w:val="auto"/>
      </w:pPr>
      <w:r>
        <w:t>Qualcomm thinks the simulated case is not likely in the near future. Qualcomm thinks that Rel-18 enhancements can be already used for this kind of traffic, also URLLC enhancements are relevant. No need for anything additional.</w:t>
      </w:r>
    </w:p>
    <w:p w14:paraId="289EF029" w14:textId="77777777" w:rsidR="00C96AD8" w:rsidRDefault="00C96AD8" w:rsidP="00C96AD8">
      <w:pPr>
        <w:pStyle w:val="Doc-text2"/>
        <w:numPr>
          <w:ilvl w:val="0"/>
          <w:numId w:val="26"/>
        </w:numPr>
        <w:overflowPunct/>
        <w:autoSpaceDE/>
        <w:autoSpaceDN/>
        <w:adjustRightInd/>
        <w:textAlignment w:val="auto"/>
      </w:pPr>
      <w:r>
        <w:t>Apple indicates that this would have RAN1 impact and we should not involve them. Agrees with QCM.</w:t>
      </w:r>
    </w:p>
    <w:p w14:paraId="74701D6C" w14:textId="77777777" w:rsidR="00C96AD8" w:rsidRDefault="00C96AD8" w:rsidP="00C96AD8">
      <w:pPr>
        <w:pStyle w:val="Doc-text2"/>
        <w:numPr>
          <w:ilvl w:val="0"/>
          <w:numId w:val="26"/>
        </w:numPr>
        <w:overflowPunct/>
        <w:autoSpaceDE/>
        <w:autoSpaceDN/>
        <w:adjustRightInd/>
        <w:textAlignment w:val="auto"/>
      </w:pPr>
      <w:r>
        <w:t>Vivo supports Huawei observation and proposal. Some further enhancements are needed for this kind of requirements.</w:t>
      </w:r>
    </w:p>
    <w:p w14:paraId="0C25B1D9" w14:textId="77777777" w:rsidR="00C96AD8" w:rsidRDefault="00C96AD8" w:rsidP="00C96AD8">
      <w:pPr>
        <w:pStyle w:val="Doc-text2"/>
        <w:numPr>
          <w:ilvl w:val="0"/>
          <w:numId w:val="26"/>
        </w:numPr>
        <w:overflowPunct/>
        <w:autoSpaceDE/>
        <w:autoSpaceDN/>
        <w:adjustRightInd/>
        <w:textAlignment w:val="auto"/>
      </w:pPr>
      <w:r>
        <w:t>OPPO share view with QCM and Apple. Not sure about additional solutions, RAN1 should be involved.</w:t>
      </w:r>
    </w:p>
    <w:p w14:paraId="1D247DD1" w14:textId="77777777" w:rsidR="00C96AD8" w:rsidRDefault="00C96AD8" w:rsidP="00C96AD8">
      <w:pPr>
        <w:pStyle w:val="Doc-text2"/>
        <w:numPr>
          <w:ilvl w:val="0"/>
          <w:numId w:val="26"/>
        </w:numPr>
        <w:overflowPunct/>
        <w:autoSpaceDE/>
        <w:autoSpaceDN/>
        <w:adjustRightInd/>
        <w:textAlignment w:val="auto"/>
      </w:pPr>
      <w:r>
        <w:t>Xiaomi doubts the requirements are valid.</w:t>
      </w:r>
    </w:p>
    <w:p w14:paraId="1BFB864E" w14:textId="77777777" w:rsidR="00C96AD8" w:rsidRDefault="00C96AD8" w:rsidP="00C96AD8">
      <w:pPr>
        <w:pStyle w:val="Doc-text2"/>
        <w:numPr>
          <w:ilvl w:val="0"/>
          <w:numId w:val="26"/>
        </w:numPr>
        <w:overflowPunct/>
        <w:autoSpaceDE/>
        <w:autoSpaceDN/>
        <w:adjustRightInd/>
        <w:textAlignment w:val="auto"/>
      </w:pPr>
      <w:r>
        <w:t>Sony thinks that we had simulations in R18 and it showed some gains of resource sharing, but this is already possible.</w:t>
      </w:r>
    </w:p>
    <w:p w14:paraId="1B5C2DD6" w14:textId="77777777" w:rsidR="00C96AD8" w:rsidRDefault="00C96AD8" w:rsidP="00C96AD8">
      <w:pPr>
        <w:pStyle w:val="Doc-text2"/>
        <w:numPr>
          <w:ilvl w:val="0"/>
          <w:numId w:val="26"/>
        </w:numPr>
        <w:overflowPunct/>
        <w:autoSpaceDE/>
        <w:autoSpaceDN/>
        <w:adjustRightInd/>
        <w:textAlignment w:val="auto"/>
      </w:pPr>
      <w:r>
        <w:lastRenderedPageBreak/>
        <w:t>Nokia thinks that shared CG is already possible by implementation.</w:t>
      </w:r>
    </w:p>
    <w:p w14:paraId="3A5739DE" w14:textId="77777777" w:rsidR="00C96AD8" w:rsidRDefault="00C96AD8" w:rsidP="00C96AD8">
      <w:pPr>
        <w:pStyle w:val="Doc-text2"/>
        <w:numPr>
          <w:ilvl w:val="0"/>
          <w:numId w:val="26"/>
        </w:numPr>
        <w:overflowPunct/>
        <w:autoSpaceDE/>
        <w:autoSpaceDN/>
        <w:adjustRightInd/>
        <w:textAlignment w:val="auto"/>
      </w:pPr>
      <w:r>
        <w:t>Sharp thinks some enhancements might be needed, but we already have enough to discuss.</w:t>
      </w:r>
    </w:p>
    <w:p w14:paraId="3F53CC4B" w14:textId="77777777" w:rsidR="00C96AD8" w:rsidRDefault="00C96AD8" w:rsidP="00C96AD8">
      <w:pPr>
        <w:pStyle w:val="Doc-text2"/>
        <w:numPr>
          <w:ilvl w:val="0"/>
          <w:numId w:val="26"/>
        </w:numPr>
        <w:overflowPunct/>
        <w:autoSpaceDE/>
        <w:autoSpaceDN/>
        <w:adjustRightInd/>
        <w:textAlignment w:val="auto"/>
      </w:pPr>
      <w:r>
        <w:t>Ericsson indicates it is too late.</w:t>
      </w:r>
    </w:p>
    <w:p w14:paraId="0CD14080" w14:textId="77777777" w:rsidR="00C96AD8" w:rsidRPr="00FD0B01" w:rsidRDefault="00C96AD8" w:rsidP="00C96AD8">
      <w:pPr>
        <w:pStyle w:val="Doc-text2"/>
      </w:pPr>
    </w:p>
    <w:p w14:paraId="52A42D84" w14:textId="371E5F1A" w:rsidR="00C96AD8" w:rsidRDefault="00C96AD8" w:rsidP="00C96AD8">
      <w:pPr>
        <w:pStyle w:val="Doc-title"/>
      </w:pPr>
      <w:r w:rsidRPr="00C20D1E">
        <w:t>R2-2406370</w:t>
      </w:r>
      <w:r>
        <w:tab/>
        <w:t>Discussion on Multi-modality for XR</w:t>
      </w:r>
      <w:r>
        <w:tab/>
        <w:t>TCL</w:t>
      </w:r>
      <w:r>
        <w:tab/>
        <w:t>discussion</w:t>
      </w:r>
      <w:r>
        <w:tab/>
        <w:t>Rel-19</w:t>
      </w:r>
    </w:p>
    <w:p w14:paraId="7F72F193" w14:textId="13CE0891" w:rsidR="00C96AD8" w:rsidRDefault="00C96AD8" w:rsidP="00C96AD8">
      <w:pPr>
        <w:pStyle w:val="Doc-title"/>
      </w:pPr>
      <w:r w:rsidRPr="00C20D1E">
        <w:t>R2-2406435</w:t>
      </w:r>
      <w:r>
        <w:tab/>
        <w:t>Discussion on Multi-modality</w:t>
      </w:r>
      <w:r>
        <w:tab/>
        <w:t>vivo</w:t>
      </w:r>
      <w:r>
        <w:tab/>
        <w:t>discussion</w:t>
      </w:r>
      <w:r>
        <w:tab/>
        <w:t>Rel-19</w:t>
      </w:r>
      <w:r>
        <w:tab/>
        <w:t>NR_XR_Ph3-Core</w:t>
      </w:r>
    </w:p>
    <w:p w14:paraId="77AA7F52" w14:textId="6F976D42" w:rsidR="00C96AD8" w:rsidRDefault="00C96AD8" w:rsidP="00C96AD8">
      <w:pPr>
        <w:pStyle w:val="Doc-title"/>
      </w:pPr>
      <w:r w:rsidRPr="00C20D1E">
        <w:t>R2-2406463</w:t>
      </w:r>
      <w:r>
        <w:tab/>
        <w:t>Multi-modality assistance information for RAN awareness</w:t>
      </w:r>
      <w:r>
        <w:tab/>
        <w:t>ZTE Corporation, Sanechips</w:t>
      </w:r>
      <w:r>
        <w:tab/>
        <w:t>discussion</w:t>
      </w:r>
    </w:p>
    <w:p w14:paraId="62E374C8" w14:textId="13AFBD97" w:rsidR="00C96AD8" w:rsidRDefault="00C96AD8" w:rsidP="00C96AD8">
      <w:pPr>
        <w:pStyle w:val="Doc-title"/>
      </w:pPr>
      <w:r w:rsidRPr="00C20D1E">
        <w:t>R2-2406473</w:t>
      </w:r>
      <w:r>
        <w:tab/>
        <w:t>UE/RAN enhancements considering multi-modal awareness</w:t>
      </w:r>
      <w:r>
        <w:tab/>
        <w:t>Intel Corporation</w:t>
      </w:r>
      <w:r>
        <w:tab/>
        <w:t>discussion</w:t>
      </w:r>
      <w:r>
        <w:tab/>
        <w:t>Rel-19</w:t>
      </w:r>
      <w:r>
        <w:tab/>
        <w:t>NR_XR_Ph3-Core</w:t>
      </w:r>
    </w:p>
    <w:p w14:paraId="4B041092" w14:textId="256E26A4" w:rsidR="00C96AD8" w:rsidRDefault="00C96AD8" w:rsidP="00C96AD8">
      <w:pPr>
        <w:pStyle w:val="Doc-title"/>
      </w:pPr>
      <w:r w:rsidRPr="00C20D1E">
        <w:t>R2-2406525</w:t>
      </w:r>
      <w:r>
        <w:tab/>
        <w:t>Discussion on DRX enhancements for multi-modality</w:t>
      </w:r>
      <w:r>
        <w:tab/>
        <w:t>ASUSTeK</w:t>
      </w:r>
      <w:r>
        <w:tab/>
        <w:t>discussion</w:t>
      </w:r>
      <w:r>
        <w:tab/>
        <w:t>Rel-19</w:t>
      </w:r>
      <w:r>
        <w:tab/>
        <w:t>NR_XR_Ph3-Core</w:t>
      </w:r>
    </w:p>
    <w:p w14:paraId="75FC8ACD" w14:textId="33425DA4" w:rsidR="00C96AD8" w:rsidRDefault="00C96AD8" w:rsidP="00C96AD8">
      <w:pPr>
        <w:pStyle w:val="Doc-title"/>
      </w:pPr>
      <w:r w:rsidRPr="00C20D1E">
        <w:t>R2-2406547</w:t>
      </w:r>
      <w:r>
        <w:tab/>
        <w:t>Discussions on Multi-modality XR</w:t>
      </w:r>
      <w:r>
        <w:tab/>
        <w:t>Fujitsu</w:t>
      </w:r>
      <w:r>
        <w:tab/>
        <w:t>discussion</w:t>
      </w:r>
      <w:r>
        <w:tab/>
        <w:t>Rel-19</w:t>
      </w:r>
      <w:r>
        <w:tab/>
        <w:t>NR_XR_Ph3-Core</w:t>
      </w:r>
    </w:p>
    <w:p w14:paraId="7465CB89" w14:textId="5727C7E2" w:rsidR="00C96AD8" w:rsidRDefault="00C96AD8" w:rsidP="00C96AD8">
      <w:pPr>
        <w:pStyle w:val="Doc-title"/>
      </w:pPr>
      <w:r w:rsidRPr="00C20D1E">
        <w:t>R2-2406567</w:t>
      </w:r>
      <w:r>
        <w:tab/>
        <w:t>Potential enhancements based on multi-modal information awareness</w:t>
      </w:r>
      <w:r>
        <w:tab/>
        <w:t>NEC</w:t>
      </w:r>
      <w:r>
        <w:tab/>
        <w:t>discussion</w:t>
      </w:r>
      <w:r>
        <w:tab/>
        <w:t>Rel-19</w:t>
      </w:r>
      <w:r>
        <w:tab/>
        <w:t>NR_XR_Ph3-Core</w:t>
      </w:r>
    </w:p>
    <w:p w14:paraId="003E4AB9" w14:textId="46449B2E" w:rsidR="00C96AD8" w:rsidRDefault="00C96AD8" w:rsidP="00C96AD8">
      <w:pPr>
        <w:pStyle w:val="Doc-title"/>
      </w:pPr>
      <w:r w:rsidRPr="00C20D1E">
        <w:t>R2-2406595</w:t>
      </w:r>
      <w:r>
        <w:tab/>
        <w:t xml:space="preserve">Enhancements for support of Multi-Modal XR applications </w:t>
      </w:r>
      <w:r>
        <w:tab/>
        <w:t>Lenovo</w:t>
      </w:r>
      <w:r>
        <w:tab/>
        <w:t>discussion</w:t>
      </w:r>
      <w:r>
        <w:tab/>
        <w:t>Rel-19</w:t>
      </w:r>
      <w:r>
        <w:tab/>
        <w:t>NR_XR_Ph3-Core</w:t>
      </w:r>
    </w:p>
    <w:p w14:paraId="70C549BC" w14:textId="7A1390E7" w:rsidR="00C96AD8" w:rsidRDefault="00C96AD8" w:rsidP="00C96AD8">
      <w:pPr>
        <w:pStyle w:val="Doc-title"/>
      </w:pPr>
      <w:r w:rsidRPr="00C20D1E">
        <w:t>R2-2406662</w:t>
      </w:r>
      <w:r>
        <w:tab/>
        <w:t>Discussion on Multi-Modality</w:t>
      </w:r>
      <w:r>
        <w:tab/>
        <w:t>Sharp</w:t>
      </w:r>
      <w:r>
        <w:tab/>
        <w:t>discussion</w:t>
      </w:r>
    </w:p>
    <w:p w14:paraId="5BAAA9C8" w14:textId="3C33B307" w:rsidR="00C96AD8" w:rsidRDefault="00C96AD8" w:rsidP="00C96AD8">
      <w:pPr>
        <w:pStyle w:val="Doc-title"/>
      </w:pPr>
      <w:r w:rsidRPr="00C20D1E">
        <w:t>R2-2406676</w:t>
      </w:r>
      <w:r>
        <w:tab/>
        <w:t>Views on Support of Multi-Modality Services in Rel-19 XR</w:t>
      </w:r>
      <w:r>
        <w:tab/>
        <w:t>Apple</w:t>
      </w:r>
      <w:r>
        <w:tab/>
        <w:t>discussion</w:t>
      </w:r>
      <w:r>
        <w:tab/>
        <w:t>Rel-19</w:t>
      </w:r>
      <w:r>
        <w:tab/>
        <w:t>NR_XR_Ph3-Core</w:t>
      </w:r>
    </w:p>
    <w:p w14:paraId="3D4048E1" w14:textId="6353EF32" w:rsidR="00C96AD8" w:rsidRDefault="00C96AD8" w:rsidP="00C96AD8">
      <w:pPr>
        <w:pStyle w:val="Doc-title"/>
      </w:pPr>
      <w:r w:rsidRPr="00C20D1E">
        <w:t>R2-2406740</w:t>
      </w:r>
      <w:r>
        <w:tab/>
        <w:t>Discussion on XR multi-modality</w:t>
      </w:r>
      <w:r>
        <w:tab/>
        <w:t xml:space="preserve">China Telecom </w:t>
      </w:r>
      <w:r>
        <w:tab/>
        <w:t>discussion</w:t>
      </w:r>
    </w:p>
    <w:p w14:paraId="6638B6CE" w14:textId="4281D8AA" w:rsidR="00C96AD8" w:rsidRDefault="00C96AD8" w:rsidP="00C96AD8">
      <w:pPr>
        <w:pStyle w:val="Doc-title"/>
      </w:pPr>
      <w:r w:rsidRPr="00C20D1E">
        <w:t>R2-2406760</w:t>
      </w:r>
      <w:r>
        <w:tab/>
        <w:t>Discussion on enhancements for XR Multi-modality</w:t>
      </w:r>
      <w:r>
        <w:tab/>
        <w:t>Spreadtrum Communications</w:t>
      </w:r>
      <w:r>
        <w:tab/>
        <w:t>discussion</w:t>
      </w:r>
      <w:r>
        <w:tab/>
        <w:t>Rel-19</w:t>
      </w:r>
    </w:p>
    <w:p w14:paraId="28C9D939" w14:textId="7E765CA0" w:rsidR="00C96AD8" w:rsidRDefault="00C96AD8" w:rsidP="00C96AD8">
      <w:pPr>
        <w:pStyle w:val="Doc-title"/>
      </w:pPr>
      <w:r w:rsidRPr="00C20D1E">
        <w:t>R2-2406782</w:t>
      </w:r>
      <w:r>
        <w:tab/>
        <w:t>Discussion on the multi-modality support</w:t>
      </w:r>
      <w:r>
        <w:tab/>
        <w:t>OPPO</w:t>
      </w:r>
      <w:r>
        <w:tab/>
        <w:t>discussion</w:t>
      </w:r>
      <w:r>
        <w:tab/>
        <w:t>Rel-19</w:t>
      </w:r>
      <w:r>
        <w:tab/>
        <w:t>NR_XR_Ph3-Core</w:t>
      </w:r>
    </w:p>
    <w:p w14:paraId="629F381F" w14:textId="550D3A7E" w:rsidR="00C96AD8" w:rsidRDefault="00C96AD8" w:rsidP="00C96AD8">
      <w:pPr>
        <w:pStyle w:val="Doc-title"/>
      </w:pPr>
      <w:r w:rsidRPr="00C20D1E">
        <w:t>R2-2406864</w:t>
      </w:r>
      <w:r>
        <w:tab/>
        <w:t>Discussion on scheduling enhancements for multi-modal traffic</w:t>
      </w:r>
      <w:r>
        <w:tab/>
        <w:t>ITRI</w:t>
      </w:r>
      <w:r>
        <w:tab/>
        <w:t>discussion</w:t>
      </w:r>
      <w:r>
        <w:tab/>
        <w:t>NR_XR_Ph3-Core</w:t>
      </w:r>
    </w:p>
    <w:p w14:paraId="1138E3FE" w14:textId="7E637F9D" w:rsidR="00C96AD8" w:rsidRDefault="00C96AD8" w:rsidP="00C96AD8">
      <w:pPr>
        <w:pStyle w:val="Doc-title"/>
      </w:pPr>
      <w:r w:rsidRPr="00C20D1E">
        <w:t>R2-2406914</w:t>
      </w:r>
      <w:r>
        <w:tab/>
        <w:t>Discussion on Multi-modal support for XR</w:t>
      </w:r>
      <w:r>
        <w:tab/>
        <w:t>LG Electronics Inc.</w:t>
      </w:r>
      <w:r>
        <w:tab/>
        <w:t>discussion</w:t>
      </w:r>
      <w:r>
        <w:tab/>
        <w:t>Rel-19</w:t>
      </w:r>
      <w:r>
        <w:tab/>
        <w:t>NR_XR_Ph3-Core</w:t>
      </w:r>
    </w:p>
    <w:p w14:paraId="4E8F3BDF" w14:textId="29237D28" w:rsidR="00C96AD8" w:rsidRDefault="00C96AD8" w:rsidP="00C96AD8">
      <w:pPr>
        <w:pStyle w:val="Doc-title"/>
      </w:pPr>
      <w:r w:rsidRPr="00C20D1E">
        <w:t>R2-2406988</w:t>
      </w:r>
      <w:r>
        <w:tab/>
        <w:t>Further discussion on multi-modality support for XR</w:t>
      </w:r>
      <w:r>
        <w:tab/>
        <w:t>CMCC</w:t>
      </w:r>
      <w:r>
        <w:tab/>
        <w:t>discussion</w:t>
      </w:r>
      <w:r>
        <w:tab/>
        <w:t>Rel-19</w:t>
      </w:r>
      <w:r>
        <w:tab/>
        <w:t>NR_XR_Ph3-Core</w:t>
      </w:r>
    </w:p>
    <w:p w14:paraId="67F8C77B" w14:textId="3BF749A5" w:rsidR="00C96AD8" w:rsidRDefault="00C96AD8" w:rsidP="00C96AD8">
      <w:pPr>
        <w:pStyle w:val="Doc-title"/>
      </w:pPr>
      <w:r w:rsidRPr="00C20D1E">
        <w:t>R2-2407213</w:t>
      </w:r>
      <w:r>
        <w:tab/>
        <w:t>Multi-modality support for XR</w:t>
      </w:r>
      <w:r>
        <w:tab/>
        <w:t>InterDigital</w:t>
      </w:r>
      <w:r>
        <w:tab/>
        <w:t>discussion</w:t>
      </w:r>
      <w:r>
        <w:tab/>
        <w:t>Rel-19</w:t>
      </w:r>
      <w:r>
        <w:tab/>
        <w:t>NR_XR_Ph3-Core</w:t>
      </w:r>
    </w:p>
    <w:p w14:paraId="4E09A1FC" w14:textId="2F47962D" w:rsidR="00C96AD8" w:rsidRDefault="00C96AD8" w:rsidP="00C96AD8">
      <w:pPr>
        <w:pStyle w:val="Doc-title"/>
      </w:pPr>
      <w:r w:rsidRPr="00C20D1E">
        <w:t>R2-2407225</w:t>
      </w:r>
      <w:r>
        <w:tab/>
        <w:t>Discussion on multi-modality</w:t>
      </w:r>
      <w:r>
        <w:tab/>
        <w:t>MediaTek Inc.</w:t>
      </w:r>
      <w:r>
        <w:tab/>
        <w:t>discussion</w:t>
      </w:r>
      <w:r>
        <w:tab/>
        <w:t>Rel-19</w:t>
      </w:r>
    </w:p>
    <w:p w14:paraId="62981464" w14:textId="1B608F80" w:rsidR="00C96AD8" w:rsidRDefault="00C96AD8" w:rsidP="00C96AD8">
      <w:pPr>
        <w:pStyle w:val="Doc-title"/>
      </w:pPr>
      <w:r w:rsidRPr="00C20D1E">
        <w:t>R2-2407277</w:t>
      </w:r>
      <w:r>
        <w:tab/>
        <w:t>Discussion on Multi-Modality XR</w:t>
      </w:r>
      <w:r>
        <w:tab/>
        <w:t>Meta</w:t>
      </w:r>
      <w:r>
        <w:tab/>
        <w:t>discussion</w:t>
      </w:r>
    </w:p>
    <w:p w14:paraId="7F5323FB" w14:textId="16588DB9" w:rsidR="00C96AD8" w:rsidRDefault="00C96AD8" w:rsidP="00C96AD8">
      <w:pPr>
        <w:pStyle w:val="Doc-title"/>
      </w:pPr>
      <w:r w:rsidRPr="00C20D1E">
        <w:t>R2-2407356</w:t>
      </w:r>
      <w:r>
        <w:tab/>
        <w:t>Discussion on multi-modality support</w:t>
      </w:r>
      <w:r>
        <w:tab/>
        <w:t>HONOR</w:t>
      </w:r>
      <w:r>
        <w:tab/>
        <w:t>discussion</w:t>
      </w:r>
      <w:r>
        <w:tab/>
        <w:t>Rel-19</w:t>
      </w:r>
      <w:r>
        <w:tab/>
        <w:t>NR_XR_Ph3-Core</w:t>
      </w:r>
    </w:p>
    <w:p w14:paraId="3398445A" w14:textId="67EF5E7C" w:rsidR="00C96AD8" w:rsidRDefault="00C96AD8" w:rsidP="00C96AD8">
      <w:pPr>
        <w:pStyle w:val="Doc-title"/>
      </w:pPr>
      <w:r w:rsidRPr="00C20D1E">
        <w:t>R2-2407404</w:t>
      </w:r>
      <w:r>
        <w:tab/>
        <w:t>Multi-modality support</w:t>
      </w:r>
      <w:r>
        <w:tab/>
        <w:t>Nokia</w:t>
      </w:r>
      <w:r>
        <w:tab/>
        <w:t>discussion</w:t>
      </w:r>
      <w:r>
        <w:tab/>
        <w:t>NR_XR_Ph3-Core</w:t>
      </w:r>
    </w:p>
    <w:p w14:paraId="73830762" w14:textId="3F5C95A9" w:rsidR="00C96AD8" w:rsidRDefault="00C96AD8" w:rsidP="00C96AD8">
      <w:pPr>
        <w:pStyle w:val="Doc-title"/>
      </w:pPr>
      <w:r w:rsidRPr="00C20D1E">
        <w:t>R2-2407516</w:t>
      </w:r>
      <w:r>
        <w:tab/>
        <w:t>Primary use cases for multi-modality support in RAN</w:t>
      </w:r>
      <w:r>
        <w:tab/>
        <w:t>III</w:t>
      </w:r>
      <w:r>
        <w:tab/>
        <w:t>discussion</w:t>
      </w:r>
      <w:r>
        <w:tab/>
        <w:t>NR_XR_Ph3-Core</w:t>
      </w:r>
    </w:p>
    <w:p w14:paraId="04BF40E1" w14:textId="77777777" w:rsidR="00C96AD8" w:rsidRPr="006A71AC" w:rsidRDefault="00C96AD8" w:rsidP="00C96AD8">
      <w:pPr>
        <w:pStyle w:val="Doc-text2"/>
      </w:pPr>
    </w:p>
    <w:p w14:paraId="38289808" w14:textId="77777777" w:rsidR="00C96AD8" w:rsidRDefault="00C96AD8" w:rsidP="00C96AD8">
      <w:pPr>
        <w:pStyle w:val="Heading3"/>
      </w:pPr>
      <w:bookmarkStart w:id="465" w:name="_Toc179377152"/>
      <w:r>
        <w:t>8.7.3</w:t>
      </w:r>
      <w:r>
        <w:tab/>
        <w:t>RRM measurement gaps/restrictions related enhancements</w:t>
      </w:r>
      <w:bookmarkEnd w:id="465"/>
    </w:p>
    <w:p w14:paraId="085D4FC3" w14:textId="77777777" w:rsidR="00C96AD8" w:rsidRDefault="00C96AD8" w:rsidP="00C96AD8">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7EC9B20B" w14:textId="77777777" w:rsidR="00C96AD8" w:rsidRDefault="00C96AD8" w:rsidP="00C96AD8">
      <w:pPr>
        <w:pStyle w:val="Comments"/>
        <w:rPr>
          <w:b/>
          <w:i w:val="0"/>
          <w:lang w:val="en-US"/>
        </w:rPr>
      </w:pPr>
      <w:r>
        <w:rPr>
          <w:b/>
          <w:i w:val="0"/>
          <w:lang w:val="en-US"/>
        </w:rPr>
        <w:t>This agenda item will not be treated during RAN2#127 and no contributions should be submitted for this AI for this meeting.</w:t>
      </w:r>
    </w:p>
    <w:p w14:paraId="1AC057C5" w14:textId="77777777" w:rsidR="00C96AD8" w:rsidRDefault="00C96AD8" w:rsidP="00C96AD8">
      <w:pPr>
        <w:pStyle w:val="Heading3"/>
      </w:pPr>
      <w:bookmarkStart w:id="466" w:name="_Toc179377153"/>
      <w:r>
        <w:t>8.7.4</w:t>
      </w:r>
      <w:r>
        <w:tab/>
        <w:t>Scheduling enhancements</w:t>
      </w:r>
      <w:bookmarkEnd w:id="466"/>
    </w:p>
    <w:p w14:paraId="5FF3D923" w14:textId="77777777" w:rsidR="00C96AD8" w:rsidRDefault="00C96AD8" w:rsidP="00C96AD8">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28DDF2E0" w14:textId="77777777" w:rsidR="00C96AD8" w:rsidRDefault="00C96AD8" w:rsidP="00C96AD8">
      <w:pPr>
        <w:pStyle w:val="Comments"/>
        <w:rPr>
          <w:lang w:val="en-US"/>
        </w:rPr>
      </w:pPr>
    </w:p>
    <w:p w14:paraId="65BB4913" w14:textId="77777777" w:rsidR="00C96AD8" w:rsidRDefault="00C96AD8" w:rsidP="00C96AD8">
      <w:pPr>
        <w:pStyle w:val="Comments"/>
        <w:rPr>
          <w:lang w:val="en-US"/>
        </w:rPr>
      </w:pPr>
      <w:r>
        <w:rPr>
          <w:lang w:val="en-US"/>
        </w:rPr>
        <w:t>Including aspects such as:</w:t>
      </w:r>
    </w:p>
    <w:p w14:paraId="5CEF459A" w14:textId="77777777" w:rsidR="00C96AD8" w:rsidRDefault="00C96AD8" w:rsidP="00C96AD8">
      <w:pPr>
        <w:pStyle w:val="Comments"/>
        <w:numPr>
          <w:ilvl w:val="0"/>
          <w:numId w:val="26"/>
        </w:numPr>
        <w:overflowPunct/>
        <w:autoSpaceDE/>
        <w:autoSpaceDN/>
        <w:adjustRightInd/>
        <w:textAlignment w:val="auto"/>
        <w:rPr>
          <w:lang w:val="en-US"/>
        </w:rPr>
      </w:pPr>
      <w:r>
        <w:rPr>
          <w:lang w:val="en-US"/>
        </w:rPr>
        <w:t>further details of the additional priority for LCH with dealy-critical data</w:t>
      </w:r>
    </w:p>
    <w:p w14:paraId="624E0DC5" w14:textId="77777777" w:rsidR="00C96AD8" w:rsidRDefault="00C96AD8" w:rsidP="00C96AD8">
      <w:pPr>
        <w:pStyle w:val="Comments"/>
        <w:numPr>
          <w:ilvl w:val="0"/>
          <w:numId w:val="26"/>
        </w:numPr>
        <w:overflowPunct/>
        <w:autoSpaceDE/>
        <w:autoSpaceDN/>
        <w:adjustRightInd/>
        <w:textAlignment w:val="auto"/>
        <w:rPr>
          <w:lang w:val="en-US"/>
        </w:rPr>
      </w:pPr>
      <w:r>
        <w:rPr>
          <w:lang w:val="en-US"/>
        </w:rPr>
        <w:t>whether/how to enhance LCP restrictions</w:t>
      </w:r>
    </w:p>
    <w:p w14:paraId="67731CD3" w14:textId="77777777" w:rsidR="00C96AD8" w:rsidRDefault="00C96AD8" w:rsidP="00C96AD8">
      <w:pPr>
        <w:pStyle w:val="Comments"/>
        <w:numPr>
          <w:ilvl w:val="0"/>
          <w:numId w:val="26"/>
        </w:numPr>
        <w:overflowPunct/>
        <w:autoSpaceDE/>
        <w:autoSpaceDN/>
        <w:adjustRightInd/>
        <w:textAlignment w:val="auto"/>
        <w:rPr>
          <w:lang w:val="en-US"/>
        </w:rPr>
      </w:pPr>
      <w:r>
        <w:rPr>
          <w:lang w:val="en-US"/>
        </w:rPr>
        <w:t>further details of DSR with multiple pairs of remaining time and buffer size, e.g. does PSI need to be included, whether/how is DSR triggering impacted etc.</w:t>
      </w:r>
    </w:p>
    <w:p w14:paraId="4625B7D3" w14:textId="77777777" w:rsidR="00C96AD8" w:rsidRDefault="00C96AD8" w:rsidP="00C96AD8">
      <w:pPr>
        <w:pStyle w:val="Doc-text2"/>
        <w:ind w:left="0" w:firstLine="0"/>
        <w:rPr>
          <w:noProof/>
        </w:rPr>
      </w:pPr>
    </w:p>
    <w:p w14:paraId="3009E615" w14:textId="77777777" w:rsidR="00C96AD8" w:rsidRPr="00E5158E" w:rsidRDefault="00C96AD8" w:rsidP="00C96AD8">
      <w:pPr>
        <w:pStyle w:val="Doc-text2"/>
        <w:ind w:left="0" w:firstLine="0"/>
        <w:rPr>
          <w:b/>
        </w:rPr>
      </w:pPr>
      <w:r w:rsidRPr="00E5158E">
        <w:rPr>
          <w:b/>
        </w:rPr>
        <w:lastRenderedPageBreak/>
        <w:t>LCP restrictions</w:t>
      </w:r>
    </w:p>
    <w:p w14:paraId="06CC7199" w14:textId="3DB26312" w:rsidR="00C96AD8" w:rsidRDefault="00C96AD8" w:rsidP="00C96AD8">
      <w:pPr>
        <w:pStyle w:val="Doc-title"/>
      </w:pPr>
      <w:r w:rsidRPr="00C20D1E">
        <w:t>R2-2407354</w:t>
      </w:r>
      <w:r>
        <w:tab/>
        <w:t>Discussion on Scheduling enhancements</w:t>
      </w:r>
      <w:r>
        <w:tab/>
        <w:t>HONOR</w:t>
      </w:r>
      <w:r>
        <w:tab/>
        <w:t>discussion</w:t>
      </w:r>
      <w:r>
        <w:tab/>
        <w:t>Rel-19</w:t>
      </w:r>
      <w:r>
        <w:tab/>
        <w:t>NR_XR_Ph3-Core</w:t>
      </w:r>
    </w:p>
    <w:p w14:paraId="6C2EB65F" w14:textId="77777777" w:rsidR="00C96AD8" w:rsidRDefault="00C96AD8" w:rsidP="00C96AD8">
      <w:pPr>
        <w:pStyle w:val="Doc-text2"/>
      </w:pPr>
      <w:r>
        <w:t>Proposal 3: LCH mapping restrictions configured to LCH can be relaxed in case of the LCH with delay-critical data.</w:t>
      </w:r>
    </w:p>
    <w:p w14:paraId="571758C4" w14:textId="77777777" w:rsidR="00C96AD8" w:rsidRDefault="00C96AD8" w:rsidP="00C96AD8">
      <w:pPr>
        <w:pStyle w:val="Doc-text2"/>
      </w:pPr>
      <w:r>
        <w:t>Proposal 4: RAN2 evaluates which LCH mapping restrictions can be relaxed.</w:t>
      </w:r>
    </w:p>
    <w:p w14:paraId="35B53397" w14:textId="77777777" w:rsidR="00C96AD8" w:rsidRDefault="00C96AD8" w:rsidP="00C96AD8">
      <w:pPr>
        <w:pStyle w:val="Doc-title"/>
      </w:pPr>
    </w:p>
    <w:p w14:paraId="03890046" w14:textId="3963F5D4" w:rsidR="00C96AD8" w:rsidRDefault="00C96AD8" w:rsidP="00C96AD8">
      <w:pPr>
        <w:pStyle w:val="Doc-title"/>
      </w:pPr>
      <w:r w:rsidRPr="00C20D1E">
        <w:t>R2-2406741</w:t>
      </w:r>
      <w:r>
        <w:tab/>
        <w:t>Discussion on XR scheduling enhancements</w:t>
      </w:r>
      <w:r>
        <w:tab/>
        <w:t>China Telecom</w:t>
      </w:r>
      <w:r>
        <w:tab/>
        <w:t>discussion</w:t>
      </w:r>
    </w:p>
    <w:p w14:paraId="39DC3DCB" w14:textId="77777777" w:rsidR="00C96AD8" w:rsidRDefault="00C96AD8" w:rsidP="00C96AD8">
      <w:pPr>
        <w:pStyle w:val="Doc-text2"/>
      </w:pPr>
      <w:r w:rsidRPr="003A296E">
        <w:t>Proposal 2: The new LCP restriction only allows LCH with delay-critical data to have priority over LCH with non-delay critical data in resource allocation.</w:t>
      </w:r>
    </w:p>
    <w:p w14:paraId="513B6FB5" w14:textId="77777777" w:rsidR="00C96AD8" w:rsidRDefault="00C96AD8" w:rsidP="00C96AD8">
      <w:pPr>
        <w:pStyle w:val="Doc-text2"/>
        <w:ind w:left="0" w:firstLine="0"/>
      </w:pPr>
    </w:p>
    <w:p w14:paraId="70396039" w14:textId="72940955" w:rsidR="00C96AD8" w:rsidRDefault="00C96AD8" w:rsidP="00C96AD8">
      <w:pPr>
        <w:pStyle w:val="Doc-title"/>
      </w:pPr>
      <w:r w:rsidRPr="00C20D1E">
        <w:t>R2-2406784</w:t>
      </w:r>
      <w:r>
        <w:tab/>
        <w:t>Scheduling enhancements for Rel-19 XR</w:t>
      </w:r>
      <w:r>
        <w:tab/>
        <w:t>Samsung</w:t>
      </w:r>
      <w:r>
        <w:tab/>
        <w:t>discussion</w:t>
      </w:r>
      <w:r>
        <w:tab/>
        <w:t>Rel-19</w:t>
      </w:r>
      <w:r>
        <w:tab/>
        <w:t>NR_XR_Ph3-Core</w:t>
      </w:r>
    </w:p>
    <w:p w14:paraId="642D5301" w14:textId="77777777" w:rsidR="00C96AD8" w:rsidRDefault="00C96AD8" w:rsidP="00C96AD8">
      <w:pPr>
        <w:pStyle w:val="Doc-text2"/>
      </w:pPr>
      <w:r>
        <w:t>Observation 1. There is little benefit to enhance LCP restriction without RAN1 impact.</w:t>
      </w:r>
    </w:p>
    <w:p w14:paraId="39D64792" w14:textId="77777777" w:rsidR="00C96AD8" w:rsidRDefault="00C96AD8" w:rsidP="00C96AD8">
      <w:pPr>
        <w:pStyle w:val="Doc-text2"/>
      </w:pPr>
      <w:r>
        <w:t>Proposal 2. RAN2 to no longer consider the enhancement of the LCP restriction, as one of the candidate solutions for LCP enhancements in Rel-19 XR.</w:t>
      </w:r>
    </w:p>
    <w:p w14:paraId="6C848FB1" w14:textId="77777777" w:rsidR="00C96AD8" w:rsidRDefault="00C96AD8" w:rsidP="00C96AD8">
      <w:pPr>
        <w:pStyle w:val="Doc-text2"/>
        <w:ind w:left="0" w:firstLine="0"/>
      </w:pPr>
    </w:p>
    <w:p w14:paraId="34896978" w14:textId="77777777" w:rsidR="00C96AD8" w:rsidRDefault="00C96AD8" w:rsidP="00C96AD8">
      <w:pPr>
        <w:pStyle w:val="Doc-text2"/>
        <w:ind w:left="0" w:firstLine="0"/>
      </w:pPr>
      <w:r>
        <w:t>DISCUSSION on whether enhance LCP relaxation or LCP restrictions:</w:t>
      </w:r>
    </w:p>
    <w:p w14:paraId="169FF74A" w14:textId="77777777" w:rsidR="00C96AD8" w:rsidRDefault="00C96AD8" w:rsidP="00C96AD8">
      <w:pPr>
        <w:pStyle w:val="Doc-text2"/>
        <w:numPr>
          <w:ilvl w:val="0"/>
          <w:numId w:val="26"/>
        </w:numPr>
        <w:overflowPunct/>
        <w:autoSpaceDE/>
        <w:autoSpaceDN/>
        <w:adjustRightInd/>
        <w:textAlignment w:val="auto"/>
      </w:pPr>
      <w:r>
        <w:t>Xiaomi thinks LCP relaxation can work, but the problem some of these are for URLLC so they cannot be relaxed. For new LCP restriction, dynamic priority can serve the same purpose.</w:t>
      </w:r>
    </w:p>
    <w:p w14:paraId="11DE8B6E" w14:textId="77777777" w:rsidR="00C96AD8" w:rsidRDefault="00C96AD8" w:rsidP="00C96AD8">
      <w:pPr>
        <w:pStyle w:val="Doc-text2"/>
        <w:numPr>
          <w:ilvl w:val="0"/>
          <w:numId w:val="26"/>
        </w:numPr>
        <w:overflowPunct/>
        <w:autoSpaceDE/>
        <w:autoSpaceDN/>
        <w:adjustRightInd/>
        <w:textAlignment w:val="auto"/>
      </w:pPr>
      <w:r>
        <w:t>Fujitsu thinks LCP relaxation can be combined with dynamic prioritization and supports this. New LCP restriction solution has some issues.</w:t>
      </w:r>
    </w:p>
    <w:p w14:paraId="2197C19F" w14:textId="77777777" w:rsidR="00C96AD8" w:rsidRDefault="00C96AD8" w:rsidP="00C96AD8">
      <w:pPr>
        <w:pStyle w:val="Doc-text2"/>
        <w:numPr>
          <w:ilvl w:val="0"/>
          <w:numId w:val="26"/>
        </w:numPr>
        <w:overflowPunct/>
        <w:autoSpaceDE/>
        <w:autoSpaceDN/>
        <w:adjustRightInd/>
        <w:textAlignment w:val="auto"/>
      </w:pPr>
      <w:r>
        <w:t>Ericsson thinks that relaxation is complex and brings issues, e.g. it impacts the scheduler in NW. IDT, Nokia, LGE agrees, the NW may just not configure such restrictions.</w:t>
      </w:r>
    </w:p>
    <w:p w14:paraId="55EBAF40" w14:textId="77777777" w:rsidR="00C96AD8" w:rsidRDefault="00C96AD8" w:rsidP="00C96AD8">
      <w:pPr>
        <w:pStyle w:val="Doc-text2"/>
        <w:numPr>
          <w:ilvl w:val="0"/>
          <w:numId w:val="26"/>
        </w:numPr>
        <w:overflowPunct/>
        <w:autoSpaceDE/>
        <w:autoSpaceDN/>
        <w:adjustRightInd/>
        <w:textAlignment w:val="auto"/>
      </w:pPr>
      <w:r>
        <w:t xml:space="preserve">QCM thinks there are use cases where enhancements are useful. They are currently used to separate different types of traffic, e.g. voice and data. For delay critical data it makes sense to relax the restrictions. </w:t>
      </w:r>
    </w:p>
    <w:p w14:paraId="4DAF16D2" w14:textId="77777777" w:rsidR="00C96AD8" w:rsidRDefault="00C96AD8" w:rsidP="00C96AD8">
      <w:pPr>
        <w:pStyle w:val="Doc-text2"/>
        <w:numPr>
          <w:ilvl w:val="0"/>
          <w:numId w:val="26"/>
        </w:numPr>
        <w:overflowPunct/>
        <w:autoSpaceDE/>
        <w:autoSpaceDN/>
        <w:adjustRightInd/>
        <w:textAlignment w:val="auto"/>
      </w:pPr>
      <w:r>
        <w:t xml:space="preserve">Lenovo thinks neither is useful. </w:t>
      </w:r>
    </w:p>
    <w:p w14:paraId="510B57B2" w14:textId="77777777" w:rsidR="00C96AD8" w:rsidRDefault="00C96AD8" w:rsidP="00C96AD8">
      <w:pPr>
        <w:pStyle w:val="Doc-text2"/>
        <w:numPr>
          <w:ilvl w:val="0"/>
          <w:numId w:val="26"/>
        </w:numPr>
        <w:overflowPunct/>
        <w:autoSpaceDE/>
        <w:autoSpaceDN/>
        <w:adjustRightInd/>
        <w:textAlignment w:val="auto"/>
      </w:pPr>
      <w:r>
        <w:t>Apple thinks that in case we relax LCP restrictions, the grant may not fit the data. Apple agrees with Samsung.</w:t>
      </w:r>
    </w:p>
    <w:p w14:paraId="3B302699" w14:textId="77777777" w:rsidR="00C96AD8" w:rsidRDefault="00C96AD8" w:rsidP="00C96AD8">
      <w:pPr>
        <w:pStyle w:val="Doc-text2"/>
        <w:numPr>
          <w:ilvl w:val="0"/>
          <w:numId w:val="26"/>
        </w:numPr>
        <w:overflowPunct/>
        <w:autoSpaceDE/>
        <w:autoSpaceDN/>
        <w:adjustRightInd/>
        <w:textAlignment w:val="auto"/>
      </w:pPr>
      <w:r>
        <w:t>Huawei supports relaxation of LCP restrictions to have more transmit opportunities for delay critical data. We can discuss which restrictions can be relaxed and it should be controlled by the NW.</w:t>
      </w:r>
    </w:p>
    <w:p w14:paraId="41459ABE" w14:textId="77777777" w:rsidR="00C96AD8" w:rsidRDefault="00C96AD8" w:rsidP="00C96AD8">
      <w:pPr>
        <w:pStyle w:val="Doc-text2"/>
        <w:numPr>
          <w:ilvl w:val="0"/>
          <w:numId w:val="26"/>
        </w:numPr>
        <w:overflowPunct/>
        <w:autoSpaceDE/>
        <w:autoSpaceDN/>
        <w:adjustRightInd/>
        <w:textAlignment w:val="auto"/>
      </w:pPr>
      <w:r>
        <w:t>MTK indicates that the NW will provide proper grant based on DSR.</w:t>
      </w:r>
    </w:p>
    <w:p w14:paraId="264E38BA" w14:textId="77777777" w:rsidR="00C96AD8" w:rsidRDefault="00C96AD8" w:rsidP="00C96AD8">
      <w:pPr>
        <w:pStyle w:val="Doc-text2"/>
        <w:ind w:left="0" w:firstLine="0"/>
      </w:pPr>
    </w:p>
    <w:p w14:paraId="21E2F8E9" w14:textId="77777777" w:rsidR="00C96AD8" w:rsidRDefault="00C96AD8" w:rsidP="00C96AD8">
      <w:pPr>
        <w:pStyle w:val="Agreement"/>
        <w:tabs>
          <w:tab w:val="clear" w:pos="9990"/>
        </w:tabs>
        <w:overflowPunct/>
        <w:autoSpaceDE/>
        <w:autoSpaceDN/>
        <w:adjustRightInd/>
        <w:ind w:left="1619" w:hanging="360"/>
        <w:textAlignment w:val="auto"/>
      </w:pPr>
      <w:r>
        <w:t>RAN2 to no longer consider the enhancement of the LCP restriction, as one of the candidate solutions for LCP enhancements in Rel-19 XR.</w:t>
      </w:r>
    </w:p>
    <w:p w14:paraId="1B73C51C" w14:textId="77777777" w:rsidR="00C96AD8" w:rsidRDefault="00C96AD8" w:rsidP="00C96AD8">
      <w:pPr>
        <w:pStyle w:val="Doc-text2"/>
        <w:ind w:left="0" w:firstLine="0"/>
      </w:pPr>
    </w:p>
    <w:p w14:paraId="435D7B12" w14:textId="77777777" w:rsidR="00C96AD8" w:rsidRDefault="00C96AD8" w:rsidP="00C96AD8">
      <w:pPr>
        <w:pStyle w:val="Doc-text2"/>
        <w:ind w:left="0" w:firstLine="0"/>
      </w:pPr>
    </w:p>
    <w:p w14:paraId="74472858" w14:textId="77777777" w:rsidR="00C96AD8" w:rsidRPr="00B549B2" w:rsidRDefault="00C96AD8" w:rsidP="00C96AD8">
      <w:pPr>
        <w:pStyle w:val="Doc-text2"/>
        <w:ind w:left="0" w:firstLine="0"/>
        <w:rPr>
          <w:b/>
        </w:rPr>
      </w:pPr>
      <w:r w:rsidRPr="00B549B2">
        <w:rPr>
          <w:b/>
        </w:rPr>
        <w:t xml:space="preserve">Enhanced DSR contents </w:t>
      </w:r>
    </w:p>
    <w:p w14:paraId="68E3AAC2" w14:textId="369EBFC9" w:rsidR="00C96AD8" w:rsidRDefault="00C96AD8" w:rsidP="00C96AD8">
      <w:pPr>
        <w:pStyle w:val="Doc-title"/>
      </w:pPr>
      <w:r w:rsidRPr="00C20D1E">
        <w:t>R2-2407047</w:t>
      </w:r>
      <w:r>
        <w:tab/>
        <w:t>Discussion on scheduling enhancements</w:t>
      </w:r>
      <w:r>
        <w:tab/>
        <w:t>Ericsson</w:t>
      </w:r>
      <w:r>
        <w:tab/>
        <w:t>discussion</w:t>
      </w:r>
      <w:r>
        <w:tab/>
        <w:t>Rel-19</w:t>
      </w:r>
      <w:r>
        <w:tab/>
        <w:t>NR_XR_Ph3-Core</w:t>
      </w:r>
    </w:p>
    <w:p w14:paraId="011AB8CF" w14:textId="77777777" w:rsidR="00C96AD8" w:rsidRDefault="00C96AD8" w:rsidP="00C96AD8">
      <w:pPr>
        <w:pStyle w:val="Doc-text2"/>
      </w:pPr>
      <w:r w:rsidRPr="005A2F81">
        <w:t>Proposal 1</w:t>
      </w:r>
      <w:r w:rsidRPr="005A2F81">
        <w:tab/>
        <w:t>Network should be able to configure multiple remaining time thresholds for each LCG to report multiple pairs of remaining time and buffer sizes per LCG.</w:t>
      </w:r>
    </w:p>
    <w:p w14:paraId="793098FD" w14:textId="77777777" w:rsidR="00C96AD8" w:rsidRDefault="00C96AD8" w:rsidP="00C96AD8">
      <w:pPr>
        <w:pStyle w:val="Doc-text2"/>
      </w:pPr>
      <w:r>
        <w:t>Proposal 2</w:t>
      </w:r>
      <w:r>
        <w:tab/>
        <w:t>Any data in front of the queue with longer remaining time than the data behind in the queue should report the lowest remaining time and total buffer size.</w:t>
      </w:r>
    </w:p>
    <w:p w14:paraId="586A202A" w14:textId="77777777" w:rsidR="00C96AD8" w:rsidRDefault="00C96AD8" w:rsidP="00C96AD8">
      <w:pPr>
        <w:pStyle w:val="Doc-text2"/>
      </w:pPr>
      <w:r>
        <w:t>Proposal 4</w:t>
      </w:r>
      <w:r>
        <w:tab/>
        <w:t>Two importance levels to be included in the DSR and the importance level is indicated in the DSR format using a new I-bit instead of the previous R-bit.</w:t>
      </w:r>
    </w:p>
    <w:p w14:paraId="7A60D32E" w14:textId="77777777" w:rsidR="00C96AD8" w:rsidRDefault="00C96AD8" w:rsidP="00C96AD8">
      <w:pPr>
        <w:pStyle w:val="Doc-text2"/>
        <w:ind w:left="0" w:firstLine="0"/>
      </w:pPr>
    </w:p>
    <w:p w14:paraId="6F928970" w14:textId="5AF129C1" w:rsidR="00C96AD8" w:rsidRDefault="00C96AD8" w:rsidP="00C96AD8">
      <w:pPr>
        <w:pStyle w:val="Doc-title"/>
      </w:pPr>
      <w:r w:rsidRPr="00C20D1E">
        <w:t>R2-2407062</w:t>
      </w:r>
      <w:r>
        <w:tab/>
        <w:t>Scheduling Enhancements for XR</w:t>
      </w:r>
      <w:r>
        <w:tab/>
        <w:t>Nokia, Nokia Shanghai Bell</w:t>
      </w:r>
      <w:r>
        <w:tab/>
        <w:t>discussion</w:t>
      </w:r>
      <w:r>
        <w:tab/>
        <w:t>Rel-19</w:t>
      </w:r>
      <w:r>
        <w:tab/>
        <w:t>NR_XR_Ph3-Core</w:t>
      </w:r>
    </w:p>
    <w:p w14:paraId="63AF8618" w14:textId="77777777" w:rsidR="00C96AD8" w:rsidRDefault="00C96AD8" w:rsidP="00C96AD8">
      <w:pPr>
        <w:pStyle w:val="Doc-text2"/>
      </w:pPr>
      <w:r w:rsidRPr="00111B6C">
        <w:t>Proposal 7: Include low-importance data ahead of delay critical data in the buffer size calculation for DSR .</w:t>
      </w:r>
    </w:p>
    <w:p w14:paraId="5FB84306" w14:textId="77777777" w:rsidR="00C96AD8" w:rsidRDefault="00C96AD8" w:rsidP="00C96AD8">
      <w:pPr>
        <w:pStyle w:val="Doc-text2"/>
        <w:ind w:left="0" w:firstLine="0"/>
      </w:pPr>
    </w:p>
    <w:p w14:paraId="3AF02422" w14:textId="748EAE3B" w:rsidR="00C96AD8" w:rsidRDefault="00C96AD8" w:rsidP="00C96AD8">
      <w:pPr>
        <w:pStyle w:val="Doc-title"/>
      </w:pPr>
      <w:r w:rsidRPr="00C20D1E">
        <w:t>R2-2406989</w:t>
      </w:r>
      <w:r>
        <w:tab/>
        <w:t>Further discussion on scheduling enhancement on XR</w:t>
      </w:r>
      <w:r>
        <w:tab/>
        <w:t>CMCC</w:t>
      </w:r>
      <w:r>
        <w:tab/>
        <w:t>discussion</w:t>
      </w:r>
      <w:r>
        <w:tab/>
        <w:t>Rel-19</w:t>
      </w:r>
      <w:r>
        <w:tab/>
        <w:t>NR_XR_Ph3-Core</w:t>
      </w:r>
    </w:p>
    <w:p w14:paraId="29A6F5DC" w14:textId="77777777" w:rsidR="00C96AD8" w:rsidRDefault="00C96AD8" w:rsidP="00C96AD8">
      <w:pPr>
        <w:pStyle w:val="Doc-text2"/>
      </w:pPr>
      <w:r>
        <w:t>Proposal 7: RAN2 to agree that PSI is not reported in the DSR.</w:t>
      </w:r>
    </w:p>
    <w:p w14:paraId="0532B3AB" w14:textId="77777777" w:rsidR="00C96AD8" w:rsidRDefault="00C96AD8" w:rsidP="00C96AD8">
      <w:pPr>
        <w:pStyle w:val="Doc-text2"/>
      </w:pPr>
      <w:r>
        <w:t>Proposal 9: Non-delay-critical data is reported in BSR as legacy.</w:t>
      </w:r>
    </w:p>
    <w:p w14:paraId="05236A30" w14:textId="77777777" w:rsidR="00C96AD8" w:rsidRDefault="00C96AD8" w:rsidP="00C96AD8">
      <w:pPr>
        <w:pStyle w:val="Doc-title"/>
        <w:ind w:left="0" w:firstLine="0"/>
      </w:pPr>
    </w:p>
    <w:p w14:paraId="3AAD565B" w14:textId="77777777" w:rsidR="00C96AD8" w:rsidRDefault="00C96AD8" w:rsidP="00C96AD8">
      <w:pPr>
        <w:pStyle w:val="Agreement"/>
        <w:tabs>
          <w:tab w:val="clear" w:pos="9990"/>
        </w:tabs>
        <w:overflowPunct/>
        <w:autoSpaceDE/>
        <w:autoSpaceDN/>
        <w:adjustRightInd/>
        <w:ind w:left="1619" w:hanging="360"/>
        <w:textAlignment w:val="auto"/>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6D6AD43" w14:textId="77777777" w:rsidR="00C96AD8" w:rsidRDefault="00C96AD8" w:rsidP="00C96AD8">
      <w:pPr>
        <w:pStyle w:val="Doc-text2"/>
      </w:pPr>
    </w:p>
    <w:p w14:paraId="14C1B2C4" w14:textId="77777777" w:rsidR="00C96AD8" w:rsidRDefault="00C96AD8" w:rsidP="00C96AD8">
      <w:pPr>
        <w:pStyle w:val="Doc-text2"/>
      </w:pPr>
      <w:r>
        <w:lastRenderedPageBreak/>
        <w:t>Proposal 2</w:t>
      </w:r>
      <w:r>
        <w:tab/>
        <w:t>Any data in front of the queue with longer remaining time than the data behind in the queue should report the lowest remaining time and total buffer size.</w:t>
      </w:r>
    </w:p>
    <w:p w14:paraId="65F3D15B" w14:textId="77777777" w:rsidR="00C96AD8" w:rsidRDefault="00C96AD8" w:rsidP="00C96AD8">
      <w:pPr>
        <w:pStyle w:val="Doc-text2"/>
      </w:pPr>
      <w:r w:rsidRPr="00111B6C">
        <w:t>Proposal 7: Include low-importance data ahead of delay critical data in the buffer size calculation for DSR .</w:t>
      </w:r>
    </w:p>
    <w:p w14:paraId="55B38D30" w14:textId="77777777" w:rsidR="00C96AD8" w:rsidRDefault="00C96AD8" w:rsidP="00C96AD8">
      <w:pPr>
        <w:pStyle w:val="Doc-text2"/>
        <w:ind w:left="0" w:firstLine="0"/>
      </w:pPr>
    </w:p>
    <w:p w14:paraId="643C5150" w14:textId="77777777" w:rsidR="00C96AD8" w:rsidRDefault="00C96AD8" w:rsidP="00C96AD8">
      <w:pPr>
        <w:pStyle w:val="Doc-text2"/>
        <w:ind w:left="0" w:firstLine="0"/>
      </w:pPr>
      <w:r>
        <w:t>DISCUSSION on whether to include (some) non-delay critical data in the DSR:</w:t>
      </w:r>
    </w:p>
    <w:p w14:paraId="790852F5" w14:textId="77777777" w:rsidR="00C96AD8" w:rsidRDefault="00C96AD8" w:rsidP="00C96AD8">
      <w:pPr>
        <w:pStyle w:val="Doc-text2"/>
        <w:numPr>
          <w:ilvl w:val="0"/>
          <w:numId w:val="26"/>
        </w:numPr>
        <w:overflowPunct/>
        <w:autoSpaceDE/>
        <w:autoSpaceDN/>
        <w:adjustRightInd/>
        <w:textAlignment w:val="auto"/>
      </w:pPr>
      <w:r>
        <w:t xml:space="preserve">QCM thinks the packets in the buffer will always be sorted properly. </w:t>
      </w:r>
    </w:p>
    <w:p w14:paraId="4F638C98" w14:textId="77777777" w:rsidR="00C96AD8" w:rsidRDefault="00C96AD8" w:rsidP="00C96AD8">
      <w:pPr>
        <w:pStyle w:val="Doc-text2"/>
        <w:numPr>
          <w:ilvl w:val="0"/>
          <w:numId w:val="26"/>
        </w:numPr>
        <w:overflowPunct/>
        <w:autoSpaceDE/>
        <w:autoSpaceDN/>
        <w:adjustRightInd/>
        <w:textAlignment w:val="auto"/>
      </w:pPr>
      <w:r>
        <w:t>Apple does not think there is a need to discuss this in Rel-19 with multiple reporting thresholds.</w:t>
      </w:r>
    </w:p>
    <w:p w14:paraId="39158C58" w14:textId="77777777" w:rsidR="00C96AD8" w:rsidRDefault="00C96AD8" w:rsidP="00C96AD8">
      <w:pPr>
        <w:pStyle w:val="Doc-text2"/>
        <w:numPr>
          <w:ilvl w:val="0"/>
          <w:numId w:val="26"/>
        </w:numPr>
        <w:overflowPunct/>
        <w:autoSpaceDE/>
        <w:autoSpaceDN/>
        <w:adjustRightInd/>
        <w:textAlignment w:val="auto"/>
      </w:pPr>
      <w:r>
        <w:t>Xiaomi does not see the issue, it can be solved by UE implementation.</w:t>
      </w:r>
    </w:p>
    <w:p w14:paraId="0AB5DFBE" w14:textId="77777777" w:rsidR="00C96AD8" w:rsidRDefault="00C96AD8" w:rsidP="00C96AD8">
      <w:pPr>
        <w:pStyle w:val="Doc-text2"/>
        <w:numPr>
          <w:ilvl w:val="0"/>
          <w:numId w:val="26"/>
        </w:numPr>
        <w:overflowPunct/>
        <w:autoSpaceDE/>
        <w:autoSpaceDN/>
        <w:adjustRightInd/>
        <w:textAlignment w:val="auto"/>
      </w:pPr>
      <w:r>
        <w:t>Ericsson indicates we have many solutions assuming the data may not always be ordered and that the UE may sometimes send non-delay critical before delay critical as we agreed not to do intra-LCH prioritization.</w:t>
      </w:r>
    </w:p>
    <w:p w14:paraId="7E553258" w14:textId="77777777" w:rsidR="00C96AD8" w:rsidRDefault="00C96AD8" w:rsidP="00C96AD8">
      <w:pPr>
        <w:pStyle w:val="Doc-text2"/>
        <w:numPr>
          <w:ilvl w:val="0"/>
          <w:numId w:val="26"/>
        </w:numPr>
        <w:overflowPunct/>
        <w:autoSpaceDE/>
        <w:autoSpaceDN/>
        <w:adjustRightInd/>
        <w:textAlignment w:val="auto"/>
      </w:pPr>
      <w:r>
        <w:t>Nokia thinks that maybe non-delay critical term is problematic, the point is we should not have delay critical data blocked by less important data.</w:t>
      </w:r>
    </w:p>
    <w:p w14:paraId="25794E42" w14:textId="77777777" w:rsidR="00C96AD8" w:rsidRDefault="00C96AD8" w:rsidP="00C96AD8">
      <w:pPr>
        <w:pStyle w:val="Doc-text2"/>
        <w:numPr>
          <w:ilvl w:val="0"/>
          <w:numId w:val="26"/>
        </w:numPr>
        <w:overflowPunct/>
        <w:autoSpaceDE/>
        <w:autoSpaceDN/>
        <w:adjustRightInd/>
        <w:textAlignment w:val="auto"/>
      </w:pPr>
      <w:r>
        <w:t>Mediatek agrees with the intention, but how to capture in specs may be a problem.</w:t>
      </w:r>
    </w:p>
    <w:p w14:paraId="39BC1038" w14:textId="77777777" w:rsidR="00C96AD8" w:rsidRDefault="00C96AD8" w:rsidP="00C96AD8">
      <w:pPr>
        <w:pStyle w:val="Doc-text2"/>
        <w:numPr>
          <w:ilvl w:val="0"/>
          <w:numId w:val="26"/>
        </w:numPr>
        <w:overflowPunct/>
        <w:autoSpaceDE/>
        <w:autoSpaceDN/>
        <w:adjustRightInd/>
        <w:textAlignment w:val="auto"/>
      </w:pPr>
      <w:r>
        <w:t xml:space="preserve">Intel thinks that with PSI discard, it does not have to be reported. But if it is not configured, this may be useful. </w:t>
      </w:r>
    </w:p>
    <w:p w14:paraId="7EC710CD" w14:textId="77777777" w:rsidR="00C96AD8" w:rsidRDefault="00C96AD8" w:rsidP="00C96AD8">
      <w:pPr>
        <w:pStyle w:val="Doc-text2"/>
        <w:numPr>
          <w:ilvl w:val="0"/>
          <w:numId w:val="26"/>
        </w:numPr>
        <w:overflowPunct/>
        <w:autoSpaceDE/>
        <w:autoSpaceDN/>
        <w:adjustRightInd/>
        <w:textAlignment w:val="auto"/>
      </w:pPr>
      <w:r>
        <w:t xml:space="preserve">Lenovo thinks UE implementation may solve this issue. </w:t>
      </w:r>
    </w:p>
    <w:p w14:paraId="35DC8E38" w14:textId="77777777" w:rsidR="00C96AD8" w:rsidRDefault="00C96AD8" w:rsidP="00C96AD8">
      <w:pPr>
        <w:pStyle w:val="Doc-text2"/>
        <w:numPr>
          <w:ilvl w:val="0"/>
          <w:numId w:val="26"/>
        </w:numPr>
        <w:overflowPunct/>
        <w:autoSpaceDE/>
        <w:autoSpaceDN/>
        <w:adjustRightInd/>
        <w:textAlignment w:val="auto"/>
      </w:pPr>
      <w:r>
        <w:t>LGE thinks we have a clear definition of delay critical data, so the question is whether we need to update it. LGE does not think we need to do it. It is infrequent case.</w:t>
      </w:r>
    </w:p>
    <w:p w14:paraId="6948DD06" w14:textId="77777777" w:rsidR="00C96AD8" w:rsidRDefault="00C96AD8" w:rsidP="00C96AD8">
      <w:pPr>
        <w:pStyle w:val="Doc-text2"/>
        <w:numPr>
          <w:ilvl w:val="0"/>
          <w:numId w:val="26"/>
        </w:numPr>
        <w:overflowPunct/>
        <w:autoSpaceDE/>
        <w:autoSpaceDN/>
        <w:adjustRightInd/>
        <w:textAlignment w:val="auto"/>
      </w:pPr>
      <w:r>
        <w:t>vivo thinks that with multiple thresholds, we may have to report non-delay critical data, depending on how delay critical data is specified considering multiple thresholds.</w:t>
      </w:r>
    </w:p>
    <w:p w14:paraId="2B54117D" w14:textId="77777777" w:rsidR="00C96AD8" w:rsidRDefault="00C96AD8" w:rsidP="00C96AD8">
      <w:pPr>
        <w:pStyle w:val="Doc-text2"/>
        <w:numPr>
          <w:ilvl w:val="0"/>
          <w:numId w:val="26"/>
        </w:numPr>
        <w:overflowPunct/>
        <w:autoSpaceDE/>
        <w:autoSpaceDN/>
        <w:adjustRightInd/>
        <w:textAlignment w:val="auto"/>
      </w:pPr>
      <w:r>
        <w:t>LGE thinks that DC data is the data below the shortest DSR threshold.</w:t>
      </w:r>
    </w:p>
    <w:p w14:paraId="532FA7E0" w14:textId="77777777" w:rsidR="00C96AD8" w:rsidRDefault="00C96AD8" w:rsidP="00C96AD8">
      <w:pPr>
        <w:pStyle w:val="Doc-text2"/>
        <w:numPr>
          <w:ilvl w:val="0"/>
          <w:numId w:val="26"/>
        </w:numPr>
        <w:overflowPunct/>
        <w:autoSpaceDE/>
        <w:autoSpaceDN/>
        <w:adjustRightInd/>
        <w:textAlignment w:val="auto"/>
      </w:pPr>
      <w:r>
        <w:t xml:space="preserve">Qualcomm thinks we just should improve the granularity of the reported information. </w:t>
      </w:r>
    </w:p>
    <w:p w14:paraId="66481071" w14:textId="77777777" w:rsidR="00C96AD8" w:rsidRDefault="00C96AD8" w:rsidP="00C96AD8">
      <w:pPr>
        <w:pStyle w:val="Doc-text2"/>
        <w:ind w:left="0" w:firstLine="0"/>
      </w:pPr>
    </w:p>
    <w:p w14:paraId="75ABB79C" w14:textId="77777777" w:rsidR="00C96AD8" w:rsidRDefault="00C96AD8" w:rsidP="00C96AD8">
      <w:pPr>
        <w:pStyle w:val="Agreement"/>
        <w:tabs>
          <w:tab w:val="clear" w:pos="9990"/>
        </w:tabs>
        <w:overflowPunct/>
        <w:autoSpaceDE/>
        <w:autoSpaceDN/>
        <w:adjustRightInd/>
        <w:ind w:left="1619" w:hanging="360"/>
        <w:textAlignment w:val="auto"/>
      </w:pPr>
      <w:r>
        <w:t>For enhanced DSR:</w:t>
      </w:r>
    </w:p>
    <w:p w14:paraId="57AFBF7A" w14:textId="77777777" w:rsidR="00C96AD8" w:rsidRDefault="00C96AD8" w:rsidP="00C96AD8">
      <w:pPr>
        <w:pStyle w:val="Agreement"/>
        <w:numPr>
          <w:ilvl w:val="2"/>
          <w:numId w:val="2"/>
        </w:numPr>
        <w:tabs>
          <w:tab w:val="clear" w:pos="9990"/>
        </w:tabs>
        <w:overflowPunct/>
        <w:autoSpaceDE/>
        <w:autoSpaceDN/>
        <w:adjustRightInd/>
        <w:textAlignment w:val="auto"/>
      </w:pPr>
      <w:r>
        <w:t>There will be a single triggering threshold, as in Rel-18. FFS whether there are any constraints on how the NW configures DSR triggering and reporting thresholds</w:t>
      </w:r>
    </w:p>
    <w:p w14:paraId="0C518311" w14:textId="77777777" w:rsidR="00C96AD8" w:rsidRPr="00115319" w:rsidRDefault="00C96AD8" w:rsidP="00C96AD8">
      <w:pPr>
        <w:pStyle w:val="Agreement"/>
        <w:numPr>
          <w:ilvl w:val="2"/>
          <w:numId w:val="2"/>
        </w:numPr>
        <w:tabs>
          <w:tab w:val="clear" w:pos="9990"/>
        </w:tabs>
        <w:overflowPunct/>
        <w:autoSpaceDE/>
        <w:autoSpaceDN/>
        <w:adjustRightInd/>
        <w:textAlignment w:val="auto"/>
      </w:pPr>
      <w:r>
        <w:t>FFS whether there is any impact on delay critical data definition due to multiple reporting thresholds in the DSR</w:t>
      </w:r>
    </w:p>
    <w:p w14:paraId="2E1DCB30" w14:textId="77777777" w:rsidR="00C96AD8" w:rsidRDefault="00C96AD8" w:rsidP="00C96AD8">
      <w:pPr>
        <w:pStyle w:val="Agreement"/>
        <w:numPr>
          <w:ilvl w:val="2"/>
          <w:numId w:val="2"/>
        </w:numPr>
        <w:tabs>
          <w:tab w:val="clear" w:pos="9990"/>
        </w:tabs>
        <w:overflowPunct/>
        <w:autoSpaceDE/>
        <w:autoSpaceDN/>
        <w:adjustRightInd/>
        <w:textAlignment w:val="auto"/>
      </w:pPr>
      <w:r>
        <w:t>FFS whether to i</w:t>
      </w:r>
      <w:r w:rsidRPr="00111B6C">
        <w:t xml:space="preserve">nclude </w:t>
      </w:r>
      <w:r>
        <w:t>non-delay critical</w:t>
      </w:r>
      <w:r w:rsidRPr="00111B6C">
        <w:t xml:space="preserve"> data ahead of delay critical data in the buffer size calculation for DSR</w:t>
      </w:r>
    </w:p>
    <w:p w14:paraId="4808CA20" w14:textId="77777777" w:rsidR="00C96AD8" w:rsidRDefault="00C96AD8" w:rsidP="00C96AD8">
      <w:pPr>
        <w:pStyle w:val="Doc-text2"/>
        <w:ind w:left="0" w:firstLine="0"/>
      </w:pPr>
    </w:p>
    <w:p w14:paraId="143F17BA" w14:textId="77777777" w:rsidR="00C96AD8" w:rsidRDefault="00C96AD8" w:rsidP="00C96AD8">
      <w:pPr>
        <w:pStyle w:val="Doc-text2"/>
        <w:ind w:left="0" w:firstLine="0"/>
      </w:pPr>
    </w:p>
    <w:p w14:paraId="537DF5D6" w14:textId="77777777" w:rsidR="00C96AD8" w:rsidRDefault="00C96AD8" w:rsidP="00C96AD8">
      <w:pPr>
        <w:pStyle w:val="Doc-text2"/>
        <w:ind w:left="0" w:firstLine="0"/>
      </w:pPr>
      <w:r>
        <w:t>DISCUSSION on PSI reporting in DSR:</w:t>
      </w:r>
    </w:p>
    <w:p w14:paraId="224D0695" w14:textId="77777777" w:rsidR="00C96AD8" w:rsidRDefault="00C96AD8" w:rsidP="00C96AD8">
      <w:pPr>
        <w:pStyle w:val="Doc-text2"/>
        <w:numPr>
          <w:ilvl w:val="0"/>
          <w:numId w:val="26"/>
        </w:numPr>
        <w:overflowPunct/>
        <w:autoSpaceDE/>
        <w:autoSpaceDN/>
        <w:adjustRightInd/>
        <w:textAlignment w:val="auto"/>
      </w:pPr>
      <w:r>
        <w:t xml:space="preserve">QCM does not think importance needs to be reported. </w:t>
      </w:r>
    </w:p>
    <w:p w14:paraId="000254EE" w14:textId="77777777" w:rsidR="00C96AD8" w:rsidRDefault="00C96AD8" w:rsidP="00C96AD8">
      <w:pPr>
        <w:pStyle w:val="Doc-text2"/>
        <w:numPr>
          <w:ilvl w:val="0"/>
          <w:numId w:val="26"/>
        </w:numPr>
        <w:overflowPunct/>
        <w:autoSpaceDE/>
        <w:autoSpaceDN/>
        <w:adjustRightInd/>
        <w:textAlignment w:val="auto"/>
      </w:pPr>
      <w:r>
        <w:t>Ericsson thinks that perhaps we need to clarify the above FFS points first, before discussing PSI inclusion in DSR.</w:t>
      </w:r>
    </w:p>
    <w:p w14:paraId="7480D6EB" w14:textId="77777777" w:rsidR="00C96AD8" w:rsidRDefault="00C96AD8" w:rsidP="00C96AD8">
      <w:pPr>
        <w:pStyle w:val="Doc-text2"/>
        <w:ind w:left="0" w:firstLine="0"/>
      </w:pPr>
    </w:p>
    <w:p w14:paraId="0DC1F8E0" w14:textId="77777777" w:rsidR="00C96AD8" w:rsidRDefault="00C96AD8" w:rsidP="00C96AD8">
      <w:pPr>
        <w:pStyle w:val="Doc-text2"/>
        <w:ind w:left="0" w:firstLine="0"/>
      </w:pPr>
    </w:p>
    <w:p w14:paraId="6575623E" w14:textId="3B1286CC" w:rsidR="00C96AD8" w:rsidRDefault="00C96AD8" w:rsidP="00C96AD8">
      <w:pPr>
        <w:pStyle w:val="Doc-title"/>
      </w:pPr>
      <w:r w:rsidRPr="00C20D1E">
        <w:t>R2-2406594</w:t>
      </w:r>
      <w:r>
        <w:tab/>
        <w:t>Enhanced uplink scheduling for XR</w:t>
      </w:r>
      <w:r>
        <w:tab/>
        <w:t>Lenovo</w:t>
      </w:r>
      <w:r>
        <w:tab/>
        <w:t>discussion</w:t>
      </w:r>
      <w:r>
        <w:tab/>
        <w:t>Rel-19</w:t>
      </w:r>
      <w:r>
        <w:tab/>
        <w:t>NR_XR_Ph3-Core</w:t>
      </w:r>
    </w:p>
    <w:p w14:paraId="6346DF8E" w14:textId="77777777" w:rsidR="00C96AD8" w:rsidRDefault="00C96AD8" w:rsidP="00C96AD8">
      <w:pPr>
        <w:pStyle w:val="Doc-text2"/>
        <w:ind w:left="0" w:firstLine="0"/>
      </w:pPr>
      <w:r w:rsidRPr="00E522DF">
        <w:t>Proposal 6: RAN2 should discuss enhancements to the intra-UE prioritization procedure, e.g. considering the remaining delay budget when determining the priority of an UL grant (prioritized/deprioritized UL grant).</w:t>
      </w:r>
    </w:p>
    <w:p w14:paraId="30FB2E2B" w14:textId="77777777" w:rsidR="00C96AD8" w:rsidRDefault="00C96AD8" w:rsidP="00C96AD8">
      <w:pPr>
        <w:pStyle w:val="Doc-text2"/>
        <w:ind w:left="0" w:firstLine="0"/>
      </w:pPr>
    </w:p>
    <w:p w14:paraId="2F26EA75" w14:textId="77777777" w:rsidR="00C96AD8" w:rsidRDefault="00C96AD8" w:rsidP="00C96AD8">
      <w:pPr>
        <w:pStyle w:val="Doc-text2"/>
        <w:ind w:left="0" w:firstLine="0"/>
      </w:pPr>
      <w:r>
        <w:t>DISCUSSION:</w:t>
      </w:r>
    </w:p>
    <w:p w14:paraId="02FD653F" w14:textId="77777777" w:rsidR="00C96AD8" w:rsidRDefault="00C96AD8" w:rsidP="00C96AD8">
      <w:pPr>
        <w:pStyle w:val="Doc-text2"/>
        <w:numPr>
          <w:ilvl w:val="0"/>
          <w:numId w:val="26"/>
        </w:numPr>
        <w:overflowPunct/>
        <w:autoSpaceDE/>
        <w:autoSpaceDN/>
        <w:adjustRightInd/>
        <w:textAlignment w:val="auto"/>
      </w:pPr>
      <w:r>
        <w:t>LGE, Xiaomi, vivo thinks additional priority can be considered in intra-UE prioritization.</w:t>
      </w:r>
    </w:p>
    <w:p w14:paraId="4E21D417" w14:textId="77777777" w:rsidR="00C96AD8" w:rsidRDefault="00C96AD8" w:rsidP="00C96AD8">
      <w:pPr>
        <w:pStyle w:val="Doc-text2"/>
        <w:numPr>
          <w:ilvl w:val="0"/>
          <w:numId w:val="26"/>
        </w:numPr>
        <w:overflowPunct/>
        <w:autoSpaceDE/>
        <w:autoSpaceDN/>
        <w:adjustRightInd/>
        <w:textAlignment w:val="auto"/>
      </w:pPr>
      <w:r>
        <w:t>QCM thinks this is a stage-3 detail.</w:t>
      </w:r>
    </w:p>
    <w:p w14:paraId="02D244A9" w14:textId="77777777" w:rsidR="00C96AD8" w:rsidRDefault="00C96AD8" w:rsidP="00C96AD8">
      <w:pPr>
        <w:pStyle w:val="Doc-text2"/>
        <w:numPr>
          <w:ilvl w:val="0"/>
          <w:numId w:val="26"/>
        </w:numPr>
        <w:overflowPunct/>
        <w:autoSpaceDE/>
        <w:autoSpaceDN/>
        <w:adjustRightInd/>
        <w:textAlignment w:val="auto"/>
      </w:pPr>
      <w:r>
        <w:t>Nokia thinks there may be no spec impact</w:t>
      </w:r>
    </w:p>
    <w:p w14:paraId="57A0CAC1" w14:textId="77777777" w:rsidR="00C96AD8" w:rsidRDefault="00C96AD8" w:rsidP="00C96AD8">
      <w:pPr>
        <w:pStyle w:val="Doc-text2"/>
      </w:pPr>
    </w:p>
    <w:p w14:paraId="4E8F3345" w14:textId="77777777" w:rsidR="00C96AD8" w:rsidRDefault="00C96AD8" w:rsidP="00C96AD8">
      <w:pPr>
        <w:pStyle w:val="Agreement"/>
        <w:tabs>
          <w:tab w:val="clear" w:pos="9990"/>
        </w:tabs>
        <w:overflowPunct/>
        <w:autoSpaceDE/>
        <w:autoSpaceDN/>
        <w:adjustRightInd/>
        <w:ind w:left="1619" w:hanging="360"/>
        <w:textAlignment w:val="auto"/>
      </w:pPr>
      <w:r>
        <w:t>FFS whether/how additional priority impacts intra-UE prioritization (can be discussed in stage-3)</w:t>
      </w:r>
    </w:p>
    <w:p w14:paraId="66AEB0C9" w14:textId="77777777" w:rsidR="00C96AD8" w:rsidRPr="006277CB" w:rsidRDefault="00C96AD8" w:rsidP="00C96AD8">
      <w:pPr>
        <w:pStyle w:val="Doc-text2"/>
        <w:ind w:left="0" w:firstLine="0"/>
      </w:pPr>
    </w:p>
    <w:p w14:paraId="56C0FD3D" w14:textId="73F000E6" w:rsidR="00C96AD8" w:rsidRDefault="00C96AD8" w:rsidP="00C96AD8">
      <w:pPr>
        <w:pStyle w:val="Doc-title"/>
      </w:pPr>
      <w:r w:rsidRPr="00C20D1E">
        <w:t>R2-2406256</w:t>
      </w:r>
      <w:r>
        <w:tab/>
        <w:t>Discussion on delay-aware scheduling</w:t>
      </w:r>
      <w:r>
        <w:tab/>
        <w:t>Qualcomm Incorporated</w:t>
      </w:r>
      <w:r>
        <w:tab/>
        <w:t>discussion</w:t>
      </w:r>
      <w:r>
        <w:tab/>
        <w:t>Rel-19</w:t>
      </w:r>
      <w:r>
        <w:tab/>
        <w:t>NR_XR_Ph3-Core</w:t>
      </w:r>
    </w:p>
    <w:p w14:paraId="44BFEE6B" w14:textId="60EDDA91" w:rsidR="00C96AD8" w:rsidRDefault="00C96AD8" w:rsidP="00C96AD8">
      <w:pPr>
        <w:pStyle w:val="Doc-title"/>
      </w:pPr>
      <w:r w:rsidRPr="00C20D1E">
        <w:t>R2-2406269</w:t>
      </w:r>
      <w:r>
        <w:tab/>
        <w:t>Discussion on scheduling enhancements for XR</w:t>
      </w:r>
      <w:r>
        <w:tab/>
        <w:t>OPPO</w:t>
      </w:r>
      <w:r>
        <w:tab/>
        <w:t>discussion</w:t>
      </w:r>
      <w:r>
        <w:tab/>
        <w:t>Rel-19</w:t>
      </w:r>
      <w:r>
        <w:tab/>
        <w:t>NR_XR_Ph3-Core</w:t>
      </w:r>
    </w:p>
    <w:p w14:paraId="122A4FDF" w14:textId="460E4744" w:rsidR="00C96AD8" w:rsidRDefault="00C96AD8" w:rsidP="00C96AD8">
      <w:pPr>
        <w:pStyle w:val="Doc-title"/>
      </w:pPr>
      <w:r w:rsidRPr="00C20D1E">
        <w:t>R2-2406371</w:t>
      </w:r>
      <w:r>
        <w:tab/>
        <w:t>Discussion on delay-aware LCP enhancement</w:t>
      </w:r>
      <w:r>
        <w:tab/>
        <w:t>TCL</w:t>
      </w:r>
      <w:r>
        <w:tab/>
        <w:t>discussion</w:t>
      </w:r>
    </w:p>
    <w:p w14:paraId="7C46DF0C" w14:textId="67370C92" w:rsidR="00C96AD8" w:rsidRDefault="00C96AD8" w:rsidP="00C96AD8">
      <w:pPr>
        <w:pStyle w:val="Doc-title"/>
      </w:pPr>
      <w:r w:rsidRPr="00C20D1E">
        <w:t>R2-2406436</w:t>
      </w:r>
      <w:r>
        <w:tab/>
        <w:t>Discussion on scheduling enhancement for XR</w:t>
      </w:r>
      <w:r>
        <w:tab/>
        <w:t>vivo</w:t>
      </w:r>
      <w:r>
        <w:tab/>
        <w:t>discussion</w:t>
      </w:r>
      <w:r>
        <w:tab/>
        <w:t>Rel-19</w:t>
      </w:r>
      <w:r>
        <w:tab/>
        <w:t>NR_XR_Ph3-Core</w:t>
      </w:r>
    </w:p>
    <w:p w14:paraId="45E7C2AD" w14:textId="60832ECD" w:rsidR="00C96AD8" w:rsidRDefault="00C96AD8" w:rsidP="00C96AD8">
      <w:pPr>
        <w:pStyle w:val="Doc-title"/>
      </w:pPr>
      <w:r w:rsidRPr="00C20D1E">
        <w:t>R2-2406455</w:t>
      </w:r>
      <w:r>
        <w:tab/>
        <w:t>Scheduling enhancements for XR</w:t>
      </w:r>
      <w:r>
        <w:tab/>
        <w:t>ZTE Corporation, Sanechips</w:t>
      </w:r>
      <w:r>
        <w:tab/>
        <w:t>discussion</w:t>
      </w:r>
    </w:p>
    <w:p w14:paraId="67242F4D" w14:textId="09EFD02D" w:rsidR="00C96AD8" w:rsidRDefault="00C96AD8" w:rsidP="00C96AD8">
      <w:pPr>
        <w:pStyle w:val="Doc-title"/>
      </w:pPr>
      <w:r w:rsidRPr="00C20D1E">
        <w:lastRenderedPageBreak/>
        <w:t>R2-2406474</w:t>
      </w:r>
      <w:r>
        <w:tab/>
        <w:t>Scheduling enhancements using delay related information</w:t>
      </w:r>
      <w:r>
        <w:tab/>
        <w:t>Intel Corporation</w:t>
      </w:r>
      <w:r>
        <w:tab/>
        <w:t>discussion</w:t>
      </w:r>
      <w:r>
        <w:tab/>
        <w:t>Rel-19</w:t>
      </w:r>
      <w:r>
        <w:tab/>
        <w:t>NR_XR_Ph3-Core</w:t>
      </w:r>
    </w:p>
    <w:p w14:paraId="72378F9C" w14:textId="208027C8" w:rsidR="00C96AD8" w:rsidRDefault="00C96AD8" w:rsidP="00C96AD8">
      <w:pPr>
        <w:pStyle w:val="Doc-title"/>
      </w:pPr>
      <w:r w:rsidRPr="00C20D1E">
        <w:t>R2-2406479</w:t>
      </w:r>
      <w:r>
        <w:tab/>
        <w:t>Discussion on additional priority for delay-critical data</w:t>
      </w:r>
      <w:r>
        <w:tab/>
        <w:t>SHARP Corporation</w:t>
      </w:r>
      <w:r>
        <w:tab/>
        <w:t>discussion</w:t>
      </w:r>
      <w:r>
        <w:tab/>
        <w:t>NR_XR_Ph3-Core</w:t>
      </w:r>
    </w:p>
    <w:p w14:paraId="588D506D" w14:textId="0189B833" w:rsidR="00C96AD8" w:rsidRDefault="00C96AD8" w:rsidP="00C96AD8">
      <w:pPr>
        <w:pStyle w:val="Doc-title"/>
      </w:pPr>
      <w:r w:rsidRPr="00C20D1E">
        <w:t>R2-2406548</w:t>
      </w:r>
      <w:r>
        <w:tab/>
        <w:t>Discussions on enhancement of the LCP for delay-critical data</w:t>
      </w:r>
      <w:r>
        <w:tab/>
        <w:t>Fujitsu</w:t>
      </w:r>
      <w:r>
        <w:tab/>
        <w:t>discussion</w:t>
      </w:r>
      <w:r>
        <w:tab/>
        <w:t>Rel-19</w:t>
      </w:r>
      <w:r>
        <w:tab/>
        <w:t>NR_XR_Ph3-Core</w:t>
      </w:r>
    </w:p>
    <w:p w14:paraId="40535012" w14:textId="45F2D345" w:rsidR="00C96AD8" w:rsidRDefault="00C96AD8" w:rsidP="00C96AD8">
      <w:pPr>
        <w:pStyle w:val="Doc-title"/>
      </w:pPr>
      <w:r w:rsidRPr="00C20D1E">
        <w:t>R2-2406560</w:t>
      </w:r>
      <w:r>
        <w:tab/>
        <w:t>Consideration on XR-specific scheduling enhancement</w:t>
      </w:r>
      <w:r>
        <w:tab/>
        <w:t>CATT</w:t>
      </w:r>
      <w:r>
        <w:tab/>
        <w:t>discussion</w:t>
      </w:r>
      <w:r>
        <w:tab/>
        <w:t>Rel-19</w:t>
      </w:r>
      <w:r>
        <w:tab/>
        <w:t>NR_XR_Ph3-Core</w:t>
      </w:r>
    </w:p>
    <w:p w14:paraId="5733A0A6" w14:textId="4E2EFB8A" w:rsidR="00C96AD8" w:rsidRDefault="00C96AD8" w:rsidP="00C96AD8">
      <w:pPr>
        <w:pStyle w:val="Doc-title"/>
      </w:pPr>
      <w:r w:rsidRPr="00C20D1E">
        <w:t>R2-2406588</w:t>
      </w:r>
      <w:r>
        <w:tab/>
        <w:t>Discussion on scheduling enhancements of XR traffic</w:t>
      </w:r>
      <w:r>
        <w:tab/>
        <w:t>Xiaomi Communications</w:t>
      </w:r>
      <w:r>
        <w:tab/>
        <w:t>discussion</w:t>
      </w:r>
    </w:p>
    <w:p w14:paraId="72A6DF89" w14:textId="1DF8C9AA" w:rsidR="00C96AD8" w:rsidRDefault="00C96AD8" w:rsidP="00C96AD8">
      <w:pPr>
        <w:pStyle w:val="Doc-title"/>
      </w:pPr>
      <w:r w:rsidRPr="00C20D1E">
        <w:t>R2-2406626</w:t>
      </w:r>
      <w:r>
        <w:tab/>
        <w:t>UL Scheduling enhancements for XR</w:t>
      </w:r>
      <w:r>
        <w:tab/>
        <w:t>Sony</w:t>
      </w:r>
      <w:r>
        <w:tab/>
        <w:t>discussion</w:t>
      </w:r>
      <w:r>
        <w:tab/>
        <w:t>Rel-19</w:t>
      </w:r>
      <w:r>
        <w:tab/>
        <w:t>NR_XR_Ph3</w:t>
      </w:r>
    </w:p>
    <w:p w14:paraId="06DA85CE" w14:textId="2AA1D634" w:rsidR="00C96AD8" w:rsidRDefault="00C96AD8" w:rsidP="00C96AD8">
      <w:pPr>
        <w:pStyle w:val="Doc-title"/>
      </w:pPr>
      <w:r w:rsidRPr="00C20D1E">
        <w:t>R2-2406677</w:t>
      </w:r>
      <w:r>
        <w:tab/>
        <w:t>Views on Delay-Aware Operations for Rel-19 XR</w:t>
      </w:r>
      <w:r>
        <w:tab/>
        <w:t>Apple</w:t>
      </w:r>
      <w:r>
        <w:tab/>
        <w:t>discussion</w:t>
      </w:r>
      <w:r>
        <w:tab/>
        <w:t>Rel-19</w:t>
      </w:r>
      <w:r>
        <w:tab/>
        <w:t>NR_XR_Ph3-Core</w:t>
      </w:r>
    </w:p>
    <w:p w14:paraId="084BED35" w14:textId="1F1AF763" w:rsidR="00C96AD8" w:rsidRDefault="00C96AD8" w:rsidP="00C96AD8">
      <w:pPr>
        <w:pStyle w:val="Doc-title"/>
      </w:pPr>
      <w:r w:rsidRPr="00C20D1E">
        <w:t>R2-2406761</w:t>
      </w:r>
      <w:r>
        <w:tab/>
        <w:t>Discussion on XR scheduling enhancements</w:t>
      </w:r>
      <w:r>
        <w:tab/>
        <w:t>Spreadtrum Communications</w:t>
      </w:r>
      <w:r>
        <w:tab/>
        <w:t>discussion</w:t>
      </w:r>
      <w:r>
        <w:tab/>
        <w:t>Rel-19</w:t>
      </w:r>
    </w:p>
    <w:p w14:paraId="63D7B4A9" w14:textId="2BB93F09" w:rsidR="00C96AD8" w:rsidRDefault="00C96AD8" w:rsidP="00C96AD8">
      <w:pPr>
        <w:pStyle w:val="Doc-title"/>
      </w:pPr>
      <w:r w:rsidRPr="00C20D1E">
        <w:t>R2-2406797</w:t>
      </w:r>
      <w:r>
        <w:tab/>
        <w:t>Delay-aware scheduling enhancements</w:t>
      </w:r>
      <w:r>
        <w:tab/>
        <w:t>Huawei, HiSilicon</w:t>
      </w:r>
      <w:r>
        <w:tab/>
        <w:t>discussion</w:t>
      </w:r>
      <w:r>
        <w:tab/>
        <w:t>Rel-19</w:t>
      </w:r>
      <w:r>
        <w:tab/>
        <w:t>NR_XR_Ph3-Core</w:t>
      </w:r>
    </w:p>
    <w:p w14:paraId="653AB040" w14:textId="37C7E2C2" w:rsidR="00C96AD8" w:rsidRDefault="00C96AD8" w:rsidP="00C96AD8">
      <w:pPr>
        <w:pStyle w:val="Doc-title"/>
      </w:pPr>
      <w:r w:rsidRPr="00C20D1E">
        <w:t>R2-2406798</w:t>
      </w:r>
      <w:r>
        <w:tab/>
        <w:t>Considerations on delay-sensitive scheduling for XR</w:t>
      </w:r>
      <w:r>
        <w:tab/>
        <w:t>NEC</w:t>
      </w:r>
      <w:r>
        <w:tab/>
        <w:t>discussion</w:t>
      </w:r>
      <w:r>
        <w:tab/>
        <w:t>Rel-19</w:t>
      </w:r>
      <w:r>
        <w:tab/>
        <w:t>NR_XR_Ph3-Core</w:t>
      </w:r>
    </w:p>
    <w:p w14:paraId="178886EE" w14:textId="366B3AA6" w:rsidR="00C96AD8" w:rsidRDefault="00C96AD8" w:rsidP="00C96AD8">
      <w:pPr>
        <w:pStyle w:val="Doc-title"/>
      </w:pPr>
      <w:r w:rsidRPr="00C20D1E">
        <w:t>R2-2406858</w:t>
      </w:r>
      <w:r>
        <w:tab/>
        <w:t>Discussion on DSR enhancement</w:t>
      </w:r>
      <w:r>
        <w:tab/>
        <w:t>TCL</w:t>
      </w:r>
      <w:r>
        <w:tab/>
        <w:t>discussion</w:t>
      </w:r>
      <w:r>
        <w:tab/>
        <w:t>Rel-19</w:t>
      </w:r>
    </w:p>
    <w:p w14:paraId="6BAD1FB7" w14:textId="1E31D4FF" w:rsidR="00C96AD8" w:rsidRDefault="00C96AD8" w:rsidP="00C96AD8">
      <w:pPr>
        <w:pStyle w:val="Doc-title"/>
      </w:pPr>
      <w:r w:rsidRPr="00C20D1E">
        <w:t>R2-2406923</w:t>
      </w:r>
      <w:r>
        <w:tab/>
        <w:t>Discussion on additional priority for delay aware LCP</w:t>
      </w:r>
      <w:r>
        <w:tab/>
        <w:t>CANON Research Centre France</w:t>
      </w:r>
      <w:r>
        <w:tab/>
        <w:t>discussion</w:t>
      </w:r>
      <w:r>
        <w:tab/>
        <w:t>Rel-19</w:t>
      </w:r>
      <w:r>
        <w:tab/>
        <w:t>NR_XR_Ph3-Core</w:t>
      </w:r>
    </w:p>
    <w:p w14:paraId="6BA6A5B7" w14:textId="6E4A45C2" w:rsidR="00C96AD8" w:rsidRPr="00A46FAC" w:rsidRDefault="00C96AD8" w:rsidP="00C96AD8">
      <w:pPr>
        <w:pStyle w:val="Doc-title"/>
      </w:pPr>
      <w:r w:rsidRPr="00C20D1E">
        <w:t>R2-2406939</w:t>
      </w:r>
      <w:r>
        <w:tab/>
        <w:t>Discussion on Delay status report</w:t>
      </w:r>
      <w:r>
        <w:tab/>
        <w:t>CANON Research Centre France</w:t>
      </w:r>
      <w:r>
        <w:tab/>
        <w:t>discussion</w:t>
      </w:r>
      <w:r>
        <w:tab/>
        <w:t>Rel-19</w:t>
      </w:r>
      <w:r>
        <w:tab/>
        <w:t>NR_XR_Ph3-Core</w:t>
      </w:r>
    </w:p>
    <w:p w14:paraId="73304F98" w14:textId="6D08C5DF" w:rsidR="00C96AD8" w:rsidRDefault="00C96AD8" w:rsidP="00C96AD8">
      <w:pPr>
        <w:pStyle w:val="Doc-title"/>
      </w:pPr>
      <w:r w:rsidRPr="00C20D1E">
        <w:t>R2-2407214</w:t>
      </w:r>
      <w:r>
        <w:tab/>
        <w:t>Scheduling enhancements for XR</w:t>
      </w:r>
      <w:r>
        <w:tab/>
        <w:t>InterDigital</w:t>
      </w:r>
      <w:r>
        <w:tab/>
        <w:t>discussion</w:t>
      </w:r>
      <w:r>
        <w:tab/>
        <w:t>Rel-19</w:t>
      </w:r>
      <w:r>
        <w:tab/>
        <w:t>NR_XR_Ph3-Core</w:t>
      </w:r>
    </w:p>
    <w:p w14:paraId="1F6A6CA3" w14:textId="29441C70" w:rsidR="00C96AD8" w:rsidRDefault="00C96AD8" w:rsidP="00C96AD8">
      <w:pPr>
        <w:pStyle w:val="Doc-title"/>
      </w:pPr>
      <w:r w:rsidRPr="00C20D1E">
        <w:t>R2-2407274</w:t>
      </w:r>
      <w:r>
        <w:tab/>
        <w:t>Discussion on scheduling enhancements for XR</w:t>
      </w:r>
      <w:r>
        <w:tab/>
        <w:t>DENSO CORPORATION</w:t>
      </w:r>
      <w:r>
        <w:tab/>
        <w:t>discussion</w:t>
      </w:r>
      <w:r>
        <w:tab/>
        <w:t>Rel-19</w:t>
      </w:r>
      <w:r>
        <w:tab/>
        <w:t>NR_XR_Ph3-Core</w:t>
      </w:r>
    </w:p>
    <w:p w14:paraId="50D66AC7" w14:textId="1C6C503D" w:rsidR="00C96AD8" w:rsidRDefault="00C96AD8" w:rsidP="00C96AD8">
      <w:pPr>
        <w:pStyle w:val="Doc-title"/>
      </w:pPr>
      <w:r w:rsidRPr="00C20D1E">
        <w:t>R2-2407279</w:t>
      </w:r>
      <w:r>
        <w:tab/>
        <w:t>Discussion on Scheduling Enhancement for XR</w:t>
      </w:r>
      <w:r>
        <w:tab/>
        <w:t>Meta</w:t>
      </w:r>
      <w:r>
        <w:tab/>
        <w:t>discussion</w:t>
      </w:r>
    </w:p>
    <w:p w14:paraId="4CCB2BA9" w14:textId="4DE4451B" w:rsidR="00C96AD8" w:rsidRDefault="00C96AD8" w:rsidP="00C96AD8">
      <w:pPr>
        <w:pStyle w:val="Doc-title"/>
      </w:pPr>
      <w:r w:rsidRPr="00C20D1E">
        <w:t>R2-2407384</w:t>
      </w:r>
      <w:r>
        <w:tab/>
        <w:t>Discussion on LCP enhancement for XR</w:t>
      </w:r>
      <w:r>
        <w:tab/>
        <w:t>Google Ireland Limited</w:t>
      </w:r>
      <w:r>
        <w:tab/>
        <w:t>discussion</w:t>
      </w:r>
      <w:r>
        <w:tab/>
        <w:t>Rel-19</w:t>
      </w:r>
      <w:r>
        <w:tab/>
        <w:t>NR_XR_Ph3-Core</w:t>
      </w:r>
    </w:p>
    <w:p w14:paraId="2956C44B" w14:textId="63C2038C" w:rsidR="00C96AD8" w:rsidRDefault="00C96AD8" w:rsidP="00C96AD8">
      <w:pPr>
        <w:pStyle w:val="Doc-title"/>
      </w:pPr>
      <w:r w:rsidRPr="00C20D1E">
        <w:t>R2-2407392</w:t>
      </w:r>
      <w:r>
        <w:tab/>
        <w:t>Discussion on UL scheduling enhancements</w:t>
      </w:r>
      <w:r>
        <w:tab/>
        <w:t>MediaTek Inc.</w:t>
      </w:r>
      <w:r>
        <w:tab/>
        <w:t>discussion</w:t>
      </w:r>
      <w:r>
        <w:tab/>
        <w:t>Rel-19</w:t>
      </w:r>
    </w:p>
    <w:p w14:paraId="00B5392E" w14:textId="2099C16D" w:rsidR="00C96AD8" w:rsidRDefault="00C96AD8" w:rsidP="00C96AD8">
      <w:pPr>
        <w:pStyle w:val="Doc-title"/>
      </w:pPr>
      <w:r w:rsidRPr="00C20D1E">
        <w:t>R2-2407460</w:t>
      </w:r>
      <w:r>
        <w:tab/>
        <w:t>Discussion on Scheduling enhancement for XR</w:t>
      </w:r>
      <w:r>
        <w:tab/>
        <w:t>LG Electronics Inc.</w:t>
      </w:r>
      <w:r>
        <w:tab/>
        <w:t>discussion</w:t>
      </w:r>
      <w:r>
        <w:tab/>
        <w:t>Rel-19</w:t>
      </w:r>
      <w:r>
        <w:tab/>
        <w:t>NR_XR_Ph3-Core</w:t>
      </w:r>
    </w:p>
    <w:p w14:paraId="435F5B93" w14:textId="09328EAA" w:rsidR="00C96AD8" w:rsidRDefault="00C96AD8" w:rsidP="00C96AD8">
      <w:pPr>
        <w:pStyle w:val="Doc-title"/>
      </w:pPr>
      <w:r w:rsidRPr="00C20D1E">
        <w:t>R2-2407518</w:t>
      </w:r>
      <w:r>
        <w:tab/>
        <w:t>Discussion on XR scheduling enhancements</w:t>
      </w:r>
      <w:r>
        <w:tab/>
        <w:t>III</w:t>
      </w:r>
      <w:r>
        <w:tab/>
        <w:t>discussion</w:t>
      </w:r>
      <w:r>
        <w:tab/>
        <w:t>NR_XR_Ph3-Core</w:t>
      </w:r>
    </w:p>
    <w:p w14:paraId="3C48E348" w14:textId="59EF579A" w:rsidR="00C96AD8" w:rsidRDefault="00C96AD8" w:rsidP="00C96AD8">
      <w:pPr>
        <w:pStyle w:val="Doc-title"/>
      </w:pPr>
      <w:r w:rsidRPr="00C20D1E">
        <w:t>R2-2407539</w:t>
      </w:r>
      <w:r>
        <w:tab/>
        <w:t>Discussion on UL related Scheduling Enhancements for XR</w:t>
      </w:r>
      <w:r>
        <w:tab/>
        <w:t>Rakuten Mobile, Inc</w:t>
      </w:r>
      <w:r>
        <w:tab/>
        <w:t>discussion</w:t>
      </w:r>
      <w:r>
        <w:tab/>
        <w:t>Rel-19</w:t>
      </w:r>
    </w:p>
    <w:p w14:paraId="53440E08" w14:textId="77777777" w:rsidR="00C96AD8" w:rsidRPr="006A71AC" w:rsidRDefault="00C96AD8" w:rsidP="00C96AD8">
      <w:pPr>
        <w:pStyle w:val="Doc-text2"/>
      </w:pPr>
    </w:p>
    <w:p w14:paraId="74DB30AE" w14:textId="77777777" w:rsidR="00C96AD8" w:rsidRDefault="00C96AD8" w:rsidP="00C96AD8">
      <w:pPr>
        <w:pStyle w:val="Heading3"/>
      </w:pPr>
      <w:bookmarkStart w:id="467" w:name="_Toc179377154"/>
      <w:r>
        <w:t>8.7.5</w:t>
      </w:r>
      <w:r>
        <w:tab/>
        <w:t>RLC enhancements</w:t>
      </w:r>
      <w:bookmarkEnd w:id="467"/>
    </w:p>
    <w:p w14:paraId="17E77302" w14:textId="77777777" w:rsidR="00C96AD8" w:rsidRDefault="00C96AD8" w:rsidP="00C96AD8">
      <w:pPr>
        <w:pStyle w:val="Comments"/>
        <w:rPr>
          <w:lang w:val="en-US"/>
        </w:rPr>
      </w:pPr>
      <w:r>
        <w:rPr>
          <w:lang w:val="en-US"/>
        </w:rPr>
        <w:t xml:space="preserve">Objective: RLC re-transmission related enhancements for operation of RLC Acknowledged Mode (AM) with small packet delay budget. </w:t>
      </w:r>
    </w:p>
    <w:p w14:paraId="2533C781" w14:textId="77777777" w:rsidR="00C96AD8" w:rsidRDefault="00C96AD8" w:rsidP="00C96AD8">
      <w:pPr>
        <w:pStyle w:val="Comments"/>
        <w:rPr>
          <w:lang w:val="en-US"/>
        </w:rPr>
      </w:pPr>
    </w:p>
    <w:p w14:paraId="4E79670B" w14:textId="77777777" w:rsidR="00C96AD8" w:rsidRDefault="00C96AD8" w:rsidP="00C96AD8">
      <w:pPr>
        <w:pStyle w:val="Comments"/>
        <w:rPr>
          <w:lang w:val="en-US"/>
        </w:rPr>
      </w:pPr>
      <w:r>
        <w:rPr>
          <w:lang w:val="en-US"/>
        </w:rPr>
        <w:t>Including aspects such as:</w:t>
      </w:r>
    </w:p>
    <w:p w14:paraId="22730044" w14:textId="77777777" w:rsidR="00C96AD8" w:rsidRDefault="00C96AD8" w:rsidP="00C96AD8">
      <w:pPr>
        <w:pStyle w:val="Comments"/>
        <w:numPr>
          <w:ilvl w:val="0"/>
          <w:numId w:val="26"/>
        </w:numPr>
        <w:overflowPunct/>
        <w:autoSpaceDE/>
        <w:autoSpaceDN/>
        <w:adjustRightInd/>
        <w:textAlignment w:val="auto"/>
        <w:rPr>
          <w:lang w:val="en-US"/>
        </w:rPr>
      </w:pPr>
      <w:r>
        <w:rPr>
          <w:lang w:val="en-US"/>
        </w:rPr>
        <w:t>how to avoid unnecessary retransmissions, e.g. details of Tx and Rx approaches, pros and cons comparison.</w:t>
      </w:r>
    </w:p>
    <w:p w14:paraId="30DE006E" w14:textId="77777777" w:rsidR="00C96AD8" w:rsidRDefault="00C96AD8" w:rsidP="00C96AD8">
      <w:pPr>
        <w:pStyle w:val="Comments"/>
        <w:numPr>
          <w:ilvl w:val="0"/>
          <w:numId w:val="26"/>
        </w:numPr>
        <w:overflowPunct/>
        <w:autoSpaceDE/>
        <w:autoSpaceDN/>
        <w:adjustRightInd/>
        <w:textAlignment w:val="auto"/>
        <w:rPr>
          <w:lang w:val="en-US"/>
        </w:rPr>
      </w:pPr>
      <w:r>
        <w:rPr>
          <w:lang w:val="en-US"/>
        </w:rPr>
        <w:t>how to  ensure timely RLC retransmissions for XR, e.g.</w:t>
      </w:r>
    </w:p>
    <w:p w14:paraId="4FC339A0" w14:textId="77777777" w:rsidR="00C96AD8" w:rsidRDefault="00C96AD8" w:rsidP="00C96AD8">
      <w:pPr>
        <w:pStyle w:val="Comments"/>
        <w:numPr>
          <w:ilvl w:val="1"/>
          <w:numId w:val="26"/>
        </w:numPr>
        <w:overflowPunct/>
        <w:autoSpaceDE/>
        <w:autoSpaceDN/>
        <w:adjustRightInd/>
        <w:textAlignment w:val="auto"/>
        <w:rPr>
          <w:lang w:val="en-US"/>
        </w:rPr>
      </w:pPr>
      <w:r>
        <w:rPr>
          <w:lang w:val="en-US"/>
        </w:rPr>
        <w:t>can existing mechanisms be reused or do we need enhancements?</w:t>
      </w:r>
    </w:p>
    <w:p w14:paraId="0F869BC6" w14:textId="77777777" w:rsidR="00C96AD8" w:rsidRDefault="00C96AD8" w:rsidP="00C96AD8">
      <w:pPr>
        <w:pStyle w:val="Comments"/>
        <w:numPr>
          <w:ilvl w:val="1"/>
          <w:numId w:val="26"/>
        </w:numPr>
        <w:overflowPunct/>
        <w:autoSpaceDE/>
        <w:autoSpaceDN/>
        <w:adjustRightInd/>
        <w:textAlignment w:val="auto"/>
        <w:rPr>
          <w:lang w:val="en-US"/>
        </w:rPr>
      </w:pPr>
      <w:r>
        <w:rPr>
          <w:lang w:val="en-US"/>
        </w:rPr>
        <w:t xml:space="preserve">what kind of enhancements are needed, e.g. autonomous retransmission, retransmission based on enhanced status report, retransmission based on enhanced polling. </w:t>
      </w:r>
    </w:p>
    <w:p w14:paraId="3A12BCF1" w14:textId="77777777" w:rsidR="00C96AD8" w:rsidRDefault="00C96AD8" w:rsidP="00C96AD8">
      <w:pPr>
        <w:pStyle w:val="Comments"/>
        <w:numPr>
          <w:ilvl w:val="1"/>
          <w:numId w:val="26"/>
        </w:numPr>
        <w:overflowPunct/>
        <w:autoSpaceDE/>
        <w:autoSpaceDN/>
        <w:adjustRightInd/>
        <w:textAlignment w:val="auto"/>
        <w:rPr>
          <w:lang w:val="en-US"/>
        </w:rPr>
      </w:pPr>
      <w:r>
        <w:rPr>
          <w:lang w:val="en-US"/>
        </w:rPr>
        <w:t>details and pros and cons of different solutions.</w:t>
      </w:r>
    </w:p>
    <w:p w14:paraId="7BE7445C" w14:textId="77777777" w:rsidR="00C96AD8" w:rsidRDefault="00C96AD8" w:rsidP="00C96AD8">
      <w:pPr>
        <w:pStyle w:val="Doc-text2"/>
        <w:ind w:left="0" w:firstLine="0"/>
        <w:rPr>
          <w:noProof/>
        </w:rPr>
      </w:pPr>
    </w:p>
    <w:p w14:paraId="72368351" w14:textId="77777777" w:rsidR="00C96AD8" w:rsidRPr="00F47268" w:rsidRDefault="00C96AD8" w:rsidP="00C96AD8">
      <w:pPr>
        <w:pStyle w:val="Doc-text2"/>
        <w:ind w:left="0" w:firstLine="0"/>
        <w:rPr>
          <w:b/>
        </w:rPr>
      </w:pPr>
      <w:r>
        <w:rPr>
          <w:b/>
        </w:rPr>
        <w:t xml:space="preserve">Unnecessary retransmissions – </w:t>
      </w:r>
      <w:r w:rsidRPr="00F47268">
        <w:rPr>
          <w:b/>
        </w:rPr>
        <w:t>Rx and Tx approach clarifications</w:t>
      </w:r>
    </w:p>
    <w:p w14:paraId="3058AB0B" w14:textId="0B1A879C" w:rsidR="00C96AD8" w:rsidRDefault="00C96AD8" w:rsidP="00C96AD8">
      <w:pPr>
        <w:pStyle w:val="Doc-title"/>
      </w:pPr>
      <w:r w:rsidRPr="00C20D1E">
        <w:t>R2-2406400</w:t>
      </w:r>
      <w:r>
        <w:tab/>
        <w:t>RLC AM enhancements for XR</w:t>
      </w:r>
      <w:r>
        <w:tab/>
        <w:t>Nokia, Nokia Shanghai Bell</w:t>
      </w:r>
      <w:r>
        <w:tab/>
        <w:t>discussion</w:t>
      </w:r>
      <w:r>
        <w:tab/>
        <w:t>Rel-19</w:t>
      </w:r>
      <w:r>
        <w:tab/>
        <w:t>NR_XR_Ph3-Core</w:t>
      </w:r>
    </w:p>
    <w:p w14:paraId="54A69F22" w14:textId="77777777" w:rsidR="00C96AD8" w:rsidRDefault="00C96AD8" w:rsidP="00C96AD8">
      <w:pPr>
        <w:pStyle w:val="Doc-text2"/>
      </w:pPr>
      <w:r>
        <w:t>Proposal 1: the RAN2#126 agreement on proper advancing of the window for RX-initiated approach for avoiding unnecessary retransmissions also applies to the TX-initiated approach i.e. “RLC AM is enhanced with a way for the receiver to indicate abandoned SDUs to the transmitter” applies to both RX- and TX-initiated approaches.</w:t>
      </w:r>
    </w:p>
    <w:p w14:paraId="1733C8E6" w14:textId="77777777" w:rsidR="00C96AD8" w:rsidRDefault="00C96AD8" w:rsidP="00C96AD8">
      <w:pPr>
        <w:pStyle w:val="Doc-text2"/>
      </w:pPr>
      <w:r>
        <w:lastRenderedPageBreak/>
        <w:t>Proposal 2: RAN2 acknowledge that in the TX-initiated approach for avoiding unnecessary retransmissions, the mandatory delivery of an SDU is only exchanged for a mandatory delivery of its discard indication.</w:t>
      </w:r>
    </w:p>
    <w:p w14:paraId="38AEE876" w14:textId="77777777" w:rsidR="00C96AD8" w:rsidRDefault="00C96AD8" w:rsidP="00C96AD8">
      <w:pPr>
        <w:pStyle w:val="Doc-text2"/>
      </w:pPr>
      <w:r>
        <w:t>Proposal 3: For indicating abandoned RLC SDUs from RLC receiver to transmitter, in order that the transmitting PDCP reliably knows how high-numbered PDCP SDUs it can proceed to transmit, RAN2 select between:</w:t>
      </w:r>
    </w:p>
    <w:p w14:paraId="2918C698" w14:textId="77777777" w:rsidR="00C96AD8" w:rsidRDefault="00C96AD8" w:rsidP="00C96AD8">
      <w:pPr>
        <w:pStyle w:val="Doc-text2"/>
      </w:pPr>
      <w:r>
        <w:tab/>
        <w:t>A)</w:t>
      </w:r>
      <w:r>
        <w:tab/>
        <w:t>RLC ACK, combined with regular PDCP status reporting to keep the PDCP transmitter reliably informed of successful delivery; or</w:t>
      </w:r>
    </w:p>
    <w:p w14:paraId="368772E3" w14:textId="77777777" w:rsidR="00C96AD8" w:rsidRDefault="00C96AD8" w:rsidP="00C96AD8">
      <w:pPr>
        <w:pStyle w:val="Doc-text2"/>
      </w:pPr>
      <w:r>
        <w:tab/>
        <w:t>B)</w:t>
      </w:r>
      <w:r>
        <w:tab/>
        <w:t>A new explicit RLC indication separate from ACK, of SDUs abandoned by the receiver.</w:t>
      </w:r>
    </w:p>
    <w:p w14:paraId="054F34C0" w14:textId="77777777" w:rsidR="00C96AD8" w:rsidRDefault="00C96AD8" w:rsidP="00C96AD8">
      <w:pPr>
        <w:pStyle w:val="Doc-text2"/>
      </w:pPr>
      <w:r>
        <w:t>Proposal 4: in the RX-initiated approach for avoiding unnecessary retransmissions, RLC receiver abandons missing SDUs like already done by PDCP, i.e. based on a timer like t-Reordering at PDCP or t-Reassembly in RLC UM.</w:t>
      </w:r>
    </w:p>
    <w:p w14:paraId="4AA76BC3" w14:textId="77777777" w:rsidR="00C96AD8" w:rsidRDefault="00C96AD8" w:rsidP="00C96AD8">
      <w:pPr>
        <w:pStyle w:val="Doc-text2"/>
        <w:ind w:left="0" w:firstLine="0"/>
      </w:pPr>
    </w:p>
    <w:p w14:paraId="13DDF2A8" w14:textId="77777777" w:rsidR="00C96AD8" w:rsidRDefault="00C96AD8" w:rsidP="00C96AD8">
      <w:pPr>
        <w:pStyle w:val="Doc-text2"/>
        <w:ind w:left="0" w:firstLine="0"/>
      </w:pPr>
      <w:r>
        <w:t>DISCUSSION on P1:</w:t>
      </w:r>
    </w:p>
    <w:p w14:paraId="44B2D034" w14:textId="77777777" w:rsidR="00C96AD8" w:rsidRDefault="00C96AD8" w:rsidP="00C96AD8">
      <w:pPr>
        <w:pStyle w:val="Doc-text2"/>
        <w:numPr>
          <w:ilvl w:val="0"/>
          <w:numId w:val="26"/>
        </w:numPr>
        <w:overflowPunct/>
        <w:autoSpaceDE/>
        <w:autoSpaceDN/>
        <w:adjustRightInd/>
        <w:textAlignment w:val="auto"/>
      </w:pPr>
      <w:r>
        <w:t>OPPO thinks Tx side can advance the window without the enhancement on the Rx side.</w:t>
      </w:r>
    </w:p>
    <w:p w14:paraId="1AEA2512" w14:textId="77777777" w:rsidR="00C96AD8" w:rsidRDefault="00C96AD8" w:rsidP="00C96AD8">
      <w:pPr>
        <w:pStyle w:val="Doc-text2"/>
        <w:numPr>
          <w:ilvl w:val="0"/>
          <w:numId w:val="26"/>
        </w:numPr>
        <w:overflowPunct/>
        <w:autoSpaceDE/>
        <w:autoSpaceDN/>
        <w:adjustRightInd/>
        <w:textAlignment w:val="auto"/>
      </w:pPr>
      <w:r>
        <w:t>Lenovo agrees with the principle proposed in P1. The receiver needs to send the indication to Tx side for the Tx side to update the window.</w:t>
      </w:r>
    </w:p>
    <w:p w14:paraId="239CF6A3" w14:textId="77777777" w:rsidR="00C96AD8" w:rsidRDefault="00C96AD8" w:rsidP="00C96AD8">
      <w:pPr>
        <w:pStyle w:val="Doc-text2"/>
        <w:numPr>
          <w:ilvl w:val="0"/>
          <w:numId w:val="26"/>
        </w:numPr>
        <w:overflowPunct/>
        <w:autoSpaceDE/>
        <w:autoSpaceDN/>
        <w:adjustRightInd/>
        <w:textAlignment w:val="auto"/>
      </w:pPr>
      <w:r>
        <w:t>Samsung thinks P1 just means that Tx window will be update as in legacy.</w:t>
      </w:r>
    </w:p>
    <w:p w14:paraId="57AE8F8C" w14:textId="77777777" w:rsidR="00C96AD8" w:rsidRDefault="00C96AD8" w:rsidP="00C96AD8">
      <w:pPr>
        <w:pStyle w:val="Doc-text2"/>
        <w:numPr>
          <w:ilvl w:val="0"/>
          <w:numId w:val="26"/>
        </w:numPr>
        <w:overflowPunct/>
        <w:autoSpaceDE/>
        <w:autoSpaceDN/>
        <w:adjustRightInd/>
        <w:textAlignment w:val="auto"/>
      </w:pPr>
      <w:r>
        <w:t>QCM thinks in Tx approach, Tx side can advance its window automatically.</w:t>
      </w:r>
    </w:p>
    <w:p w14:paraId="5EC5E0DF" w14:textId="77777777" w:rsidR="00C96AD8" w:rsidRDefault="00C96AD8" w:rsidP="00C96AD8">
      <w:pPr>
        <w:pStyle w:val="Doc-text2"/>
        <w:numPr>
          <w:ilvl w:val="0"/>
          <w:numId w:val="26"/>
        </w:numPr>
        <w:overflowPunct/>
        <w:autoSpaceDE/>
        <w:autoSpaceDN/>
        <w:adjustRightInd/>
        <w:textAlignment w:val="auto"/>
      </w:pPr>
      <w:r>
        <w:t>OPPO does not see the point of waiting for Rx window to advance before advancing Tx window.</w:t>
      </w:r>
    </w:p>
    <w:p w14:paraId="6850C43E" w14:textId="77777777" w:rsidR="00C96AD8" w:rsidRDefault="00C96AD8" w:rsidP="00C96AD8">
      <w:pPr>
        <w:pStyle w:val="Doc-text2"/>
        <w:numPr>
          <w:ilvl w:val="0"/>
          <w:numId w:val="26"/>
        </w:numPr>
        <w:overflowPunct/>
        <w:autoSpaceDE/>
        <w:autoSpaceDN/>
        <w:adjustRightInd/>
        <w:textAlignment w:val="auto"/>
      </w:pPr>
      <w:r>
        <w:t>Huawei supports the idea of keeping the windows aligned, but it can be achieved via different means, not only SR.</w:t>
      </w:r>
    </w:p>
    <w:p w14:paraId="7D857AAD" w14:textId="77777777" w:rsidR="00C96AD8" w:rsidRDefault="00C96AD8" w:rsidP="00C96AD8">
      <w:pPr>
        <w:pStyle w:val="Doc-text2"/>
        <w:numPr>
          <w:ilvl w:val="0"/>
          <w:numId w:val="26"/>
        </w:numPr>
        <w:overflowPunct/>
        <w:autoSpaceDE/>
        <w:autoSpaceDN/>
        <w:adjustRightInd/>
        <w:textAlignment w:val="auto"/>
      </w:pPr>
      <w:r>
        <w:t>Ericsson also supports the idea, but it can be achieved in different ways.</w:t>
      </w:r>
    </w:p>
    <w:p w14:paraId="04C03E3B" w14:textId="77777777" w:rsidR="00C96AD8" w:rsidRDefault="00C96AD8" w:rsidP="00C96AD8">
      <w:pPr>
        <w:spacing w:before="0"/>
      </w:pPr>
    </w:p>
    <w:p w14:paraId="5E2008D1" w14:textId="77777777" w:rsidR="00C96AD8" w:rsidRDefault="00C96AD8" w:rsidP="00C96AD8">
      <w:pPr>
        <w:pStyle w:val="Agreement"/>
        <w:tabs>
          <w:tab w:val="clear" w:pos="9990"/>
        </w:tabs>
        <w:overflowPunct/>
        <w:autoSpaceDE/>
        <w:autoSpaceDN/>
        <w:adjustRightInd/>
        <w:ind w:left="1619" w:hanging="360"/>
        <w:textAlignment w:val="auto"/>
      </w:pPr>
      <w:r>
        <w:t xml:space="preserve">Any solution should ensure that windows at Tx side and Rx side are not out of sync. As a baseline, we assume </w:t>
      </w:r>
      <w:r w:rsidRPr="0028776D">
        <w:t>Rx window advances before Tx window advances</w:t>
      </w:r>
      <w:r>
        <w:t xml:space="preserve"> FFS if for Tx approach window sync needs to be achieved in another way, e.g. advancing Tx window first. </w:t>
      </w:r>
    </w:p>
    <w:p w14:paraId="0DFF1A49" w14:textId="77777777" w:rsidR="00C96AD8" w:rsidRPr="00DF1C94" w:rsidRDefault="00C96AD8" w:rsidP="00C96AD8">
      <w:pPr>
        <w:pStyle w:val="Doc-text2"/>
      </w:pPr>
    </w:p>
    <w:p w14:paraId="0EA02CA0" w14:textId="77777777" w:rsidR="00C96AD8" w:rsidRDefault="00C96AD8" w:rsidP="00C96AD8">
      <w:pPr>
        <w:pStyle w:val="Agreement"/>
        <w:numPr>
          <w:ilvl w:val="0"/>
          <w:numId w:val="0"/>
        </w:numPr>
        <w:rPr>
          <w:b w:val="0"/>
        </w:rPr>
      </w:pPr>
      <w:r w:rsidRPr="00DF1C94">
        <w:rPr>
          <w:b w:val="0"/>
        </w:rPr>
        <w:t>DISCUSISON on P3:</w:t>
      </w:r>
    </w:p>
    <w:p w14:paraId="31DCC241" w14:textId="77777777" w:rsidR="00C96AD8" w:rsidRDefault="00C96AD8" w:rsidP="00C96AD8">
      <w:pPr>
        <w:pStyle w:val="Doc-text2"/>
        <w:numPr>
          <w:ilvl w:val="0"/>
          <w:numId w:val="26"/>
        </w:numPr>
        <w:overflowPunct/>
        <w:autoSpaceDE/>
        <w:autoSpaceDN/>
        <w:adjustRightInd/>
        <w:textAlignment w:val="auto"/>
      </w:pPr>
      <w:r>
        <w:t>LGE thinks this problem will happen with proper configurations. Treordering should ensure PDCP window advances properly. LGE suggests to skip the proposal.</w:t>
      </w:r>
    </w:p>
    <w:p w14:paraId="7D150011" w14:textId="77777777" w:rsidR="00C96AD8" w:rsidRDefault="00C96AD8" w:rsidP="00C96AD8">
      <w:pPr>
        <w:pStyle w:val="Doc-text2"/>
      </w:pPr>
    </w:p>
    <w:p w14:paraId="29B07ED1" w14:textId="77777777" w:rsidR="00C96AD8" w:rsidRDefault="00C96AD8" w:rsidP="00C96AD8">
      <w:pPr>
        <w:pStyle w:val="Doc-text2"/>
        <w:ind w:left="0" w:firstLine="0"/>
      </w:pPr>
    </w:p>
    <w:p w14:paraId="72FDEE77" w14:textId="77777777" w:rsidR="00C96AD8" w:rsidRDefault="00C96AD8" w:rsidP="00C96AD8">
      <w:pPr>
        <w:pStyle w:val="Doc-text2"/>
        <w:ind w:left="0" w:firstLine="0"/>
      </w:pPr>
      <w:r>
        <w:t>DISCUSSION on P4:</w:t>
      </w:r>
    </w:p>
    <w:p w14:paraId="12B24392" w14:textId="77777777" w:rsidR="00C96AD8" w:rsidRDefault="00C96AD8" w:rsidP="00C96AD8">
      <w:pPr>
        <w:pStyle w:val="Doc-text2"/>
        <w:numPr>
          <w:ilvl w:val="0"/>
          <w:numId w:val="26"/>
        </w:numPr>
        <w:overflowPunct/>
        <w:autoSpaceDE/>
        <w:autoSpaceDN/>
        <w:adjustRightInd/>
        <w:textAlignment w:val="auto"/>
      </w:pPr>
      <w:r>
        <w:t>Sony is OK with the proposal, but SR should be more frequent.</w:t>
      </w:r>
    </w:p>
    <w:p w14:paraId="5BD6E0B9" w14:textId="77777777" w:rsidR="00C96AD8" w:rsidRDefault="00C96AD8" w:rsidP="00C96AD8">
      <w:pPr>
        <w:pStyle w:val="Doc-text2"/>
        <w:numPr>
          <w:ilvl w:val="0"/>
          <w:numId w:val="26"/>
        </w:numPr>
        <w:overflowPunct/>
        <w:autoSpaceDE/>
        <w:autoSpaceDN/>
        <w:adjustRightInd/>
        <w:textAlignment w:val="auto"/>
      </w:pPr>
      <w:r>
        <w:t>Lenovo is also OK the proposal.</w:t>
      </w:r>
    </w:p>
    <w:p w14:paraId="5D780B3F" w14:textId="77777777" w:rsidR="00C96AD8" w:rsidRDefault="00C96AD8" w:rsidP="00C96AD8">
      <w:pPr>
        <w:pStyle w:val="Doc-text2"/>
        <w:numPr>
          <w:ilvl w:val="0"/>
          <w:numId w:val="26"/>
        </w:numPr>
        <w:overflowPunct/>
        <w:autoSpaceDE/>
        <w:autoSpaceDN/>
        <w:adjustRightInd/>
        <w:textAlignment w:val="auto"/>
      </w:pPr>
      <w:r>
        <w:t>Huawei would like to consider counter based solution.</w:t>
      </w:r>
    </w:p>
    <w:p w14:paraId="61545B42" w14:textId="77777777" w:rsidR="00C96AD8" w:rsidRDefault="00C96AD8" w:rsidP="00C96AD8">
      <w:pPr>
        <w:pStyle w:val="Doc-text2"/>
      </w:pPr>
    </w:p>
    <w:p w14:paraId="7C3DD7FA" w14:textId="77777777" w:rsidR="00C96AD8" w:rsidRDefault="00C96AD8" w:rsidP="00C96AD8">
      <w:pPr>
        <w:pStyle w:val="Agreement"/>
        <w:tabs>
          <w:tab w:val="clear" w:pos="9990"/>
        </w:tabs>
        <w:overflowPunct/>
        <w:autoSpaceDE/>
        <w:autoSpaceDN/>
        <w:adjustRightInd/>
        <w:ind w:left="1619" w:hanging="360"/>
        <w:textAlignment w:val="auto"/>
      </w:pPr>
      <w:r>
        <w:t>In the RX-initiated approach for avoiding unnecessary retransmissions, RLC receiver abandons missing SDUs like already done by PDCP, i.e. based on a timer.</w:t>
      </w:r>
    </w:p>
    <w:p w14:paraId="6B938C53" w14:textId="77777777" w:rsidR="00C96AD8" w:rsidRDefault="00C96AD8" w:rsidP="00C96AD8">
      <w:pPr>
        <w:pStyle w:val="Doc-text2"/>
        <w:ind w:left="0" w:firstLine="0"/>
      </w:pPr>
    </w:p>
    <w:p w14:paraId="167B4BC2" w14:textId="77777777" w:rsidR="00C96AD8" w:rsidRDefault="00C96AD8" w:rsidP="00C96AD8">
      <w:pPr>
        <w:pStyle w:val="Doc-text2"/>
        <w:ind w:left="0" w:firstLine="0"/>
        <w:rPr>
          <w:noProof/>
        </w:rPr>
      </w:pPr>
    </w:p>
    <w:p w14:paraId="131611D8" w14:textId="77777777" w:rsidR="00C96AD8" w:rsidRDefault="00C96AD8" w:rsidP="00C96AD8">
      <w:pPr>
        <w:pStyle w:val="Doc-text2"/>
        <w:ind w:left="0" w:firstLine="0"/>
        <w:rPr>
          <w:b/>
        </w:rPr>
      </w:pPr>
      <w:r>
        <w:rPr>
          <w:b/>
        </w:rPr>
        <w:t xml:space="preserve">Unnecessary retransmissions – </w:t>
      </w:r>
      <w:r w:rsidRPr="00F47268">
        <w:rPr>
          <w:b/>
        </w:rPr>
        <w:t>Rx vs Tx approach</w:t>
      </w:r>
    </w:p>
    <w:p w14:paraId="50B74011" w14:textId="77E13738" w:rsidR="00C96AD8" w:rsidRDefault="00C96AD8" w:rsidP="00C96AD8">
      <w:pPr>
        <w:pStyle w:val="Doc-title"/>
      </w:pPr>
      <w:r w:rsidRPr="00C20D1E">
        <w:t>R2-2406481</w:t>
      </w:r>
      <w:r>
        <w:tab/>
        <w:t>Analysis of RLC AM Enhancements</w:t>
      </w:r>
      <w:r>
        <w:tab/>
        <w:t>Sharp</w:t>
      </w:r>
      <w:r>
        <w:tab/>
        <w:t>discussion</w:t>
      </w:r>
      <w:r>
        <w:tab/>
        <w:t>Rel-19</w:t>
      </w:r>
      <w:r>
        <w:tab/>
        <w:t>NR_XR_Ph3-Core</w:t>
      </w:r>
    </w:p>
    <w:p w14:paraId="2121B9A6" w14:textId="77777777" w:rsidR="00C96AD8" w:rsidRDefault="00C96AD8" w:rsidP="00C96AD8">
      <w:pPr>
        <w:pStyle w:val="Doc-text2"/>
      </w:pPr>
      <w:r>
        <w:t>Proposal 1</w:t>
      </w:r>
      <w:r>
        <w:tab/>
        <w:t>RAN2 to adopt TX-initiated mechanism to avoid unnecessary retransmission.</w:t>
      </w:r>
    </w:p>
    <w:p w14:paraId="25DBD73E" w14:textId="77777777" w:rsidR="00C96AD8" w:rsidRPr="00987202" w:rsidRDefault="00C96AD8" w:rsidP="00C96AD8">
      <w:pPr>
        <w:pStyle w:val="Doc-text2"/>
      </w:pPr>
      <w:r>
        <w:t>Proposal 2</w:t>
      </w:r>
      <w:r>
        <w:tab/>
        <w:t>Discard Indication from PDCP triggers the indication, when the PDCP SDU is already transmitted in the lower layer (i.e., MAC).</w:t>
      </w:r>
    </w:p>
    <w:p w14:paraId="7DDD395D" w14:textId="77777777" w:rsidR="00C96AD8" w:rsidRDefault="00C96AD8" w:rsidP="00C96AD8">
      <w:pPr>
        <w:pStyle w:val="Doc-text2"/>
        <w:ind w:left="0" w:firstLine="0"/>
        <w:rPr>
          <w:b/>
        </w:rPr>
      </w:pPr>
    </w:p>
    <w:p w14:paraId="2AEEAECE" w14:textId="6565FC35" w:rsidR="00C96AD8" w:rsidRDefault="00C96AD8" w:rsidP="00C96AD8">
      <w:pPr>
        <w:pStyle w:val="Doc-title"/>
      </w:pPr>
      <w:r w:rsidRPr="00C20D1E">
        <w:t>R2-2406857</w:t>
      </w:r>
      <w:r>
        <w:tab/>
        <w:t>Discussion on RLC AM enhancement</w:t>
      </w:r>
      <w:r>
        <w:tab/>
        <w:t>TCL</w:t>
      </w:r>
      <w:r>
        <w:tab/>
        <w:t>discussion</w:t>
      </w:r>
      <w:r>
        <w:tab/>
        <w:t>Rel-19</w:t>
      </w:r>
    </w:p>
    <w:p w14:paraId="21B4DECB" w14:textId="77777777" w:rsidR="00C96AD8" w:rsidRPr="00987202" w:rsidRDefault="00C96AD8" w:rsidP="00C96AD8">
      <w:pPr>
        <w:pStyle w:val="Doc-text2"/>
      </w:pPr>
      <w:r w:rsidRPr="00987202">
        <w:t>Proposal 1: It is suggested RAN2 to choose the Rx initiated approach as the baseline to further discuss the solution for Unnecessary retransmissions.</w:t>
      </w:r>
    </w:p>
    <w:p w14:paraId="32D3CFF0" w14:textId="77777777" w:rsidR="00C96AD8" w:rsidRDefault="00C96AD8" w:rsidP="00C96AD8">
      <w:pPr>
        <w:pStyle w:val="Doc-text2"/>
        <w:ind w:left="0" w:firstLine="0"/>
        <w:rPr>
          <w:b/>
        </w:rPr>
      </w:pPr>
    </w:p>
    <w:p w14:paraId="02DCFAE4" w14:textId="73F2F6B6" w:rsidR="00C96AD8" w:rsidRDefault="00C96AD8" w:rsidP="00C96AD8">
      <w:pPr>
        <w:pStyle w:val="Doc-title"/>
      </w:pPr>
      <w:r w:rsidRPr="00C20D1E">
        <w:t>R2-2407015</w:t>
      </w:r>
      <w:r>
        <w:tab/>
        <w:t>RLC AM enhancement</w:t>
      </w:r>
      <w:r>
        <w:tab/>
        <w:t>NEC</w:t>
      </w:r>
      <w:r>
        <w:tab/>
        <w:t>discussion</w:t>
      </w:r>
      <w:r>
        <w:tab/>
        <w:t>Rel-19</w:t>
      </w:r>
      <w:r>
        <w:tab/>
        <w:t>NR_XR_Ph3-Core</w:t>
      </w:r>
    </w:p>
    <w:p w14:paraId="7291A1FD" w14:textId="77777777" w:rsidR="00C96AD8" w:rsidRPr="00E713BA" w:rsidRDefault="00C96AD8" w:rsidP="00C96AD8">
      <w:pPr>
        <w:pStyle w:val="Doc-text2"/>
      </w:pPr>
      <w:r w:rsidRPr="00E713BA">
        <w:t xml:space="preserve">Proposal 3 RAN2 consider independent Rx and Tx approach, where </w:t>
      </w:r>
    </w:p>
    <w:p w14:paraId="58006AB6" w14:textId="77777777" w:rsidR="00C96AD8" w:rsidRPr="00E713BA" w:rsidRDefault="00C96AD8" w:rsidP="00C96AD8">
      <w:pPr>
        <w:pStyle w:val="Doc-text2"/>
      </w:pPr>
      <w:r w:rsidRPr="00E713BA">
        <w:t>•</w:t>
      </w:r>
      <w:r w:rsidRPr="00E713BA">
        <w:tab/>
        <w:t>Tx side stops to retransmit an obsolete SDUs based on the discard indication as for Tx initiated approach</w:t>
      </w:r>
    </w:p>
    <w:p w14:paraId="230AA601" w14:textId="77777777" w:rsidR="00C96AD8" w:rsidRDefault="00C96AD8" w:rsidP="00C96AD8">
      <w:pPr>
        <w:pStyle w:val="Doc-text2"/>
      </w:pPr>
      <w:r w:rsidRPr="00E713BA">
        <w:t>•</w:t>
      </w:r>
      <w:r w:rsidRPr="00E713BA">
        <w:tab/>
        <w:t>Rx side stops to receive an obsolete SDU based on local timer and variable as for Rx initiated approach</w:t>
      </w:r>
    </w:p>
    <w:p w14:paraId="6A8F3EB1" w14:textId="77777777" w:rsidR="00C96AD8" w:rsidRDefault="00C96AD8" w:rsidP="00C96AD8">
      <w:pPr>
        <w:pStyle w:val="Doc-text2"/>
        <w:ind w:left="0" w:firstLine="0"/>
      </w:pPr>
    </w:p>
    <w:p w14:paraId="1464ED56" w14:textId="77777777" w:rsidR="00C96AD8" w:rsidRDefault="00C96AD8" w:rsidP="00C96AD8">
      <w:pPr>
        <w:pStyle w:val="Doc-text2"/>
        <w:ind w:left="0" w:firstLine="0"/>
      </w:pPr>
      <w:r>
        <w:t>DISCUSSION:</w:t>
      </w:r>
    </w:p>
    <w:p w14:paraId="7EF1B855" w14:textId="77777777" w:rsidR="00C96AD8" w:rsidRDefault="00C96AD8" w:rsidP="00C96AD8">
      <w:pPr>
        <w:pStyle w:val="Doc-text2"/>
        <w:numPr>
          <w:ilvl w:val="0"/>
          <w:numId w:val="26"/>
        </w:numPr>
        <w:overflowPunct/>
        <w:autoSpaceDE/>
        <w:autoSpaceDN/>
        <w:adjustRightInd/>
        <w:textAlignment w:val="auto"/>
      </w:pPr>
      <w:r>
        <w:lastRenderedPageBreak/>
        <w:t>Apple thinks we need to look at two aspects: 1. How to stop unnecessary reTx immediately, 2. How do we sync the windows between Rx and Tx. Tx is better for bullet 1, for bullet 2 we need some signalling from Rx. Apple prefers Tx approach, but combined approach is also acceptable.</w:t>
      </w:r>
    </w:p>
    <w:p w14:paraId="1A3988A5" w14:textId="77777777" w:rsidR="00C96AD8" w:rsidRDefault="00C96AD8" w:rsidP="00C96AD8">
      <w:pPr>
        <w:pStyle w:val="Doc-text2"/>
        <w:numPr>
          <w:ilvl w:val="0"/>
          <w:numId w:val="26"/>
        </w:numPr>
        <w:overflowPunct/>
        <w:autoSpaceDE/>
        <w:autoSpaceDN/>
        <w:adjustRightInd/>
        <w:textAlignment w:val="auto"/>
      </w:pPr>
      <w:r>
        <w:t xml:space="preserve">Intel agrees with Apple. </w:t>
      </w:r>
    </w:p>
    <w:p w14:paraId="2C3BEDD8" w14:textId="77777777" w:rsidR="00C96AD8" w:rsidRDefault="00C96AD8" w:rsidP="00C96AD8">
      <w:pPr>
        <w:pStyle w:val="Doc-text2"/>
        <w:numPr>
          <w:ilvl w:val="0"/>
          <w:numId w:val="26"/>
        </w:numPr>
        <w:overflowPunct/>
        <w:autoSpaceDE/>
        <w:autoSpaceDN/>
        <w:adjustRightInd/>
        <w:textAlignment w:val="auto"/>
      </w:pPr>
      <w:r>
        <w:t>Lenovo agrees that in terms of latency Tx approach is better. The concern with Rx approach is with dropping the report.</w:t>
      </w:r>
    </w:p>
    <w:p w14:paraId="12205163" w14:textId="77777777" w:rsidR="00C96AD8" w:rsidRDefault="00C96AD8" w:rsidP="00C96AD8">
      <w:pPr>
        <w:pStyle w:val="Doc-text2"/>
        <w:numPr>
          <w:ilvl w:val="0"/>
          <w:numId w:val="26"/>
        </w:numPr>
        <w:overflowPunct/>
        <w:autoSpaceDE/>
        <w:autoSpaceDN/>
        <w:adjustRightInd/>
        <w:textAlignment w:val="auto"/>
      </w:pPr>
      <w:r>
        <w:t>OPPO also prefers Tx approach to avoid additional gaps in PDCP.</w:t>
      </w:r>
    </w:p>
    <w:p w14:paraId="7CDEF53D" w14:textId="77777777" w:rsidR="00C96AD8" w:rsidRDefault="00C96AD8" w:rsidP="00C96AD8">
      <w:pPr>
        <w:pStyle w:val="Doc-text2"/>
        <w:numPr>
          <w:ilvl w:val="0"/>
          <w:numId w:val="26"/>
        </w:numPr>
        <w:overflowPunct/>
        <w:autoSpaceDE/>
        <w:autoSpaceDN/>
        <w:adjustRightInd/>
        <w:textAlignment w:val="auto"/>
      </w:pPr>
      <w:r>
        <w:t>QCM would like to support NEC’s proposal as it has least impact to specifications.</w:t>
      </w:r>
    </w:p>
    <w:p w14:paraId="107320CC" w14:textId="77777777" w:rsidR="00C96AD8" w:rsidRDefault="00C96AD8" w:rsidP="00C96AD8">
      <w:pPr>
        <w:pStyle w:val="Doc-text2"/>
        <w:numPr>
          <w:ilvl w:val="0"/>
          <w:numId w:val="26"/>
        </w:numPr>
        <w:overflowPunct/>
        <w:autoSpaceDE/>
        <w:autoSpaceDN/>
        <w:adjustRightInd/>
        <w:textAlignment w:val="auto"/>
      </w:pPr>
      <w:r>
        <w:t>Mediatek shares views with Apple, it has less impact on capacity.</w:t>
      </w:r>
    </w:p>
    <w:p w14:paraId="2BBDDA7F" w14:textId="77777777" w:rsidR="00C96AD8" w:rsidRDefault="00C96AD8" w:rsidP="00C96AD8">
      <w:pPr>
        <w:pStyle w:val="Doc-text2"/>
        <w:numPr>
          <w:ilvl w:val="0"/>
          <w:numId w:val="26"/>
        </w:numPr>
        <w:overflowPunct/>
        <w:autoSpaceDE/>
        <w:autoSpaceDN/>
        <w:adjustRightInd/>
        <w:textAlignment w:val="auto"/>
      </w:pPr>
      <w:r>
        <w:t xml:space="preserve">Ericsson is concerned about the impact on specifications. </w:t>
      </w:r>
    </w:p>
    <w:p w14:paraId="2D74104E" w14:textId="77777777" w:rsidR="00C96AD8" w:rsidRPr="00E713BA" w:rsidRDefault="00C96AD8" w:rsidP="00C96AD8">
      <w:pPr>
        <w:pStyle w:val="Doc-text2"/>
        <w:numPr>
          <w:ilvl w:val="0"/>
          <w:numId w:val="26"/>
        </w:numPr>
        <w:overflowPunct/>
        <w:autoSpaceDE/>
        <w:autoSpaceDN/>
        <w:adjustRightInd/>
        <w:textAlignment w:val="auto"/>
      </w:pPr>
      <w:r>
        <w:t>Samsung supports Tx approach.</w:t>
      </w:r>
    </w:p>
    <w:p w14:paraId="58A255D4" w14:textId="77777777" w:rsidR="00C96AD8" w:rsidRDefault="00C96AD8" w:rsidP="00C96AD8">
      <w:pPr>
        <w:pStyle w:val="Doc-text2"/>
        <w:numPr>
          <w:ilvl w:val="0"/>
          <w:numId w:val="26"/>
        </w:numPr>
        <w:overflowPunct/>
        <w:autoSpaceDE/>
        <w:autoSpaceDN/>
        <w:adjustRightInd/>
        <w:textAlignment w:val="auto"/>
      </w:pPr>
      <w:r>
        <w:t>Xiaomi agrees with Ericsson, if the timer is set based on discard timer than there should be no latency.</w:t>
      </w:r>
    </w:p>
    <w:p w14:paraId="66C38985" w14:textId="77777777" w:rsidR="00C96AD8" w:rsidRDefault="00C96AD8" w:rsidP="00C96AD8">
      <w:pPr>
        <w:pStyle w:val="Doc-text2"/>
        <w:numPr>
          <w:ilvl w:val="0"/>
          <w:numId w:val="26"/>
        </w:numPr>
        <w:overflowPunct/>
        <w:autoSpaceDE/>
        <w:autoSpaceDN/>
        <w:adjustRightInd/>
        <w:textAlignment w:val="auto"/>
      </w:pPr>
      <w:r>
        <w:t>LGE agrees with Xiaomi and Ericsson.</w:t>
      </w:r>
    </w:p>
    <w:p w14:paraId="767F958B" w14:textId="77777777" w:rsidR="00C96AD8" w:rsidRDefault="00C96AD8" w:rsidP="00C96AD8">
      <w:pPr>
        <w:pStyle w:val="Doc-text2"/>
      </w:pPr>
    </w:p>
    <w:p w14:paraId="1798FAB9" w14:textId="77777777" w:rsidR="00C96AD8" w:rsidRPr="00E713BA" w:rsidRDefault="00C96AD8" w:rsidP="00C96AD8">
      <w:pPr>
        <w:pStyle w:val="Agreement"/>
        <w:tabs>
          <w:tab w:val="clear" w:pos="9990"/>
        </w:tabs>
        <w:overflowPunct/>
        <w:autoSpaceDE/>
        <w:autoSpaceDN/>
        <w:adjustRightInd/>
        <w:ind w:left="1619" w:hanging="360"/>
        <w:textAlignment w:val="auto"/>
      </w:pPr>
      <w:r>
        <w:t xml:space="preserve">In addition to Tx and Rx approaches, </w:t>
      </w:r>
      <w:r w:rsidRPr="00E713BA">
        <w:t xml:space="preserve">RAN2 </w:t>
      </w:r>
      <w:r>
        <w:t xml:space="preserve">will consider a combined </w:t>
      </w:r>
      <w:r w:rsidRPr="00E713BA">
        <w:t xml:space="preserve">Rx and Tx approach, where </w:t>
      </w:r>
    </w:p>
    <w:p w14:paraId="62D73D2F" w14:textId="77777777" w:rsidR="00C96AD8" w:rsidRPr="00E713BA" w:rsidRDefault="00C96AD8" w:rsidP="00C96AD8">
      <w:pPr>
        <w:pStyle w:val="Agreement"/>
        <w:numPr>
          <w:ilvl w:val="2"/>
          <w:numId w:val="2"/>
        </w:numPr>
        <w:tabs>
          <w:tab w:val="clear" w:pos="9990"/>
        </w:tabs>
        <w:overflowPunct/>
        <w:autoSpaceDE/>
        <w:autoSpaceDN/>
        <w:adjustRightInd/>
        <w:textAlignment w:val="auto"/>
      </w:pPr>
      <w:r w:rsidRPr="00E713BA">
        <w:t>Tx side stops to retransmit an obsolete SDUs based on the discard indication</w:t>
      </w:r>
      <w:r>
        <w:t>/a number of retransmissions</w:t>
      </w:r>
      <w:r w:rsidRPr="00E713BA">
        <w:t xml:space="preserve"> as for Tx initiated approach</w:t>
      </w:r>
    </w:p>
    <w:p w14:paraId="765313D4" w14:textId="77777777" w:rsidR="00C96AD8" w:rsidRDefault="00C96AD8" w:rsidP="00C96AD8">
      <w:pPr>
        <w:pStyle w:val="Agreement"/>
        <w:numPr>
          <w:ilvl w:val="2"/>
          <w:numId w:val="2"/>
        </w:numPr>
        <w:tabs>
          <w:tab w:val="clear" w:pos="9990"/>
        </w:tabs>
        <w:overflowPunct/>
        <w:autoSpaceDE/>
        <w:autoSpaceDN/>
        <w:adjustRightInd/>
        <w:textAlignment w:val="auto"/>
      </w:pPr>
      <w:r w:rsidRPr="00E713BA">
        <w:t>Rx side stops to receive an obsolete SDU based on local timer as for Rx initiated approach</w:t>
      </w:r>
    </w:p>
    <w:p w14:paraId="6C2CB176" w14:textId="77777777" w:rsidR="00C96AD8" w:rsidRPr="004D7A2E" w:rsidRDefault="00C96AD8" w:rsidP="00C96AD8">
      <w:pPr>
        <w:pStyle w:val="Doc-text2"/>
      </w:pPr>
    </w:p>
    <w:p w14:paraId="09A0E90B" w14:textId="77777777" w:rsidR="00C96AD8" w:rsidRDefault="00C96AD8" w:rsidP="00C96AD8">
      <w:pPr>
        <w:pStyle w:val="Doc-title"/>
        <w:rPr>
          <w:b/>
        </w:rPr>
      </w:pPr>
      <w:r>
        <w:rPr>
          <w:b/>
        </w:rPr>
        <w:t xml:space="preserve">Timely </w:t>
      </w:r>
      <w:r w:rsidRPr="004D4D31">
        <w:rPr>
          <w:b/>
        </w:rPr>
        <w:t>RLC retransmission</w:t>
      </w:r>
      <w:r>
        <w:rPr>
          <w:b/>
        </w:rPr>
        <w:t>s</w:t>
      </w:r>
    </w:p>
    <w:p w14:paraId="7D18F122" w14:textId="14F2B9F3" w:rsidR="00C96AD8" w:rsidRDefault="00C96AD8" w:rsidP="00C96AD8">
      <w:pPr>
        <w:pStyle w:val="Doc-title"/>
      </w:pPr>
      <w:r w:rsidRPr="00C20D1E">
        <w:t>R2-2407368</w:t>
      </w:r>
      <w:r>
        <w:tab/>
        <w:t>Discussion on details of RLC enhancements for XR</w:t>
      </w:r>
      <w:r>
        <w:tab/>
        <w:t>LG Electronics Inc.</w:t>
      </w:r>
      <w:r>
        <w:tab/>
        <w:t>discussion</w:t>
      </w:r>
      <w:r>
        <w:tab/>
        <w:t>Rel-19</w:t>
      </w:r>
      <w:r>
        <w:tab/>
        <w:t>NR_XR_Ph3-Core</w:t>
      </w:r>
    </w:p>
    <w:p w14:paraId="40E790A6" w14:textId="77777777" w:rsidR="00C96AD8" w:rsidRDefault="00C96AD8" w:rsidP="00C96AD8">
      <w:pPr>
        <w:pStyle w:val="Doc-text2"/>
      </w:pPr>
      <w:r>
        <w:t>Proposal 6. The transmitting entity include a poll when the RLC SDU having remaining time lower than a threshold is submitted to the lower layer for transmission.</w:t>
      </w:r>
    </w:p>
    <w:p w14:paraId="0EA50E58" w14:textId="77777777" w:rsidR="00C96AD8" w:rsidRDefault="00C96AD8" w:rsidP="00C96AD8">
      <w:pPr>
        <w:pStyle w:val="Doc-text2"/>
      </w:pPr>
      <w:r>
        <w:t xml:space="preserve">Proposal 7. Retransmission based on enhanced status report is not supported. </w:t>
      </w:r>
    </w:p>
    <w:p w14:paraId="6D23F7DE" w14:textId="77777777" w:rsidR="00C96AD8" w:rsidRDefault="00C96AD8" w:rsidP="00C96AD8">
      <w:pPr>
        <w:pStyle w:val="Doc-text2"/>
      </w:pPr>
      <w:r>
        <w:t>Proposal 8. If remaining time of a RLC SDU in the transmitting window becomes below a threshold, this RLC SDU should be considered for retransmission without receiving NACK for this RLC SDU.</w:t>
      </w:r>
    </w:p>
    <w:p w14:paraId="17E8FECE" w14:textId="77777777" w:rsidR="00C96AD8" w:rsidRDefault="00C96AD8" w:rsidP="00C96AD8">
      <w:pPr>
        <w:pStyle w:val="Doc-text2"/>
      </w:pPr>
      <w:r>
        <w:t>Proposal 10. RLC retransmission based on HARQ NACK is not supported.</w:t>
      </w:r>
    </w:p>
    <w:p w14:paraId="6083E1C0" w14:textId="77777777" w:rsidR="00C96AD8" w:rsidRDefault="00C96AD8" w:rsidP="00C96AD8">
      <w:pPr>
        <w:pStyle w:val="Doc-text2"/>
        <w:ind w:left="0" w:firstLine="0"/>
      </w:pPr>
    </w:p>
    <w:p w14:paraId="3E787671" w14:textId="103F7D10" w:rsidR="00C96AD8" w:rsidRDefault="00C96AD8" w:rsidP="00C96AD8">
      <w:pPr>
        <w:pStyle w:val="Doc-title"/>
      </w:pPr>
      <w:r w:rsidRPr="00C20D1E">
        <w:t>R2-2406561</w:t>
      </w:r>
      <w:r>
        <w:tab/>
        <w:t>Consideration on XR-specific RLC enhancement</w:t>
      </w:r>
      <w:r>
        <w:tab/>
        <w:t>CATT</w:t>
      </w:r>
      <w:r>
        <w:tab/>
        <w:t>discussion</w:t>
      </w:r>
      <w:r>
        <w:tab/>
        <w:t>Rel-19</w:t>
      </w:r>
      <w:r>
        <w:tab/>
        <w:t>NR_XR_Ph3-Core</w:t>
      </w:r>
    </w:p>
    <w:p w14:paraId="2E6491E9" w14:textId="77777777" w:rsidR="00C96AD8" w:rsidRDefault="00C96AD8" w:rsidP="00C96AD8">
      <w:pPr>
        <w:pStyle w:val="Doc-text2"/>
      </w:pPr>
      <w:r>
        <w:t>Proposal 1: Not to support the RLC autonomous retransmission for R19 XR.</w:t>
      </w:r>
    </w:p>
    <w:p w14:paraId="633E6EB6" w14:textId="77777777" w:rsidR="00C96AD8" w:rsidRDefault="00C96AD8" w:rsidP="00C96AD8">
      <w:pPr>
        <w:pStyle w:val="Doc-text2"/>
      </w:pPr>
      <w:r>
        <w:t>Proposal 2: Enhanced status report for UL can be left to gNB implementation, no spec impact.</w:t>
      </w:r>
    </w:p>
    <w:p w14:paraId="6D2A1880" w14:textId="77777777" w:rsidR="00C96AD8" w:rsidRDefault="00C96AD8" w:rsidP="00C96AD8">
      <w:pPr>
        <w:pStyle w:val="Doc-text2"/>
      </w:pPr>
      <w:r>
        <w:t>Proposal 3: For UL XR traffic, the network can configure a new set of shorter value for pollPDU, pollByte, t-PollRetransmit to trigger the polling for timely RLC retransmission. When to apply the shorter value can be further studied.</w:t>
      </w:r>
    </w:p>
    <w:p w14:paraId="02FAE548" w14:textId="77777777" w:rsidR="00C96AD8" w:rsidRDefault="00C96AD8" w:rsidP="00C96AD8">
      <w:pPr>
        <w:pStyle w:val="Doc-text2"/>
        <w:ind w:left="0" w:firstLine="0"/>
      </w:pPr>
    </w:p>
    <w:p w14:paraId="6E3ABB84" w14:textId="35BB765E" w:rsidR="00C96AD8" w:rsidRDefault="00C96AD8" w:rsidP="00C96AD8">
      <w:pPr>
        <w:pStyle w:val="Doc-title"/>
      </w:pPr>
      <w:r w:rsidRPr="00C20D1E">
        <w:t>R2-2406367</w:t>
      </w:r>
      <w:r>
        <w:tab/>
        <w:t>Discussion on RLC re-transmission related enhancements</w:t>
      </w:r>
      <w:r>
        <w:tab/>
        <w:t>OPPO</w:t>
      </w:r>
      <w:r>
        <w:tab/>
        <w:t>discussion</w:t>
      </w:r>
      <w:r>
        <w:tab/>
        <w:t>Rel-19</w:t>
      </w:r>
      <w:r>
        <w:tab/>
        <w:t>NR_XR_Ph3-Core</w:t>
      </w:r>
    </w:p>
    <w:p w14:paraId="5E38B848" w14:textId="77777777" w:rsidR="00C96AD8" w:rsidRDefault="00C96AD8" w:rsidP="00C96AD8">
      <w:pPr>
        <w:pStyle w:val="Doc-text2"/>
      </w:pPr>
      <w:r>
        <w:t>Proposal 3</w:t>
      </w:r>
      <w:r>
        <w:tab/>
        <w:t>For the faster polling in RLC AM, RAN2 discuss to rely on proper configuration (the existing value range or introducing smaller values) of related parameters (i.e., pollByte, pollPDU, t-PollRetransmit).</w:t>
      </w:r>
    </w:p>
    <w:p w14:paraId="41028057" w14:textId="77777777" w:rsidR="00C96AD8" w:rsidRDefault="00C96AD8" w:rsidP="00C96AD8">
      <w:pPr>
        <w:pStyle w:val="Doc-text2"/>
      </w:pPr>
      <w:r>
        <w:t>Proposal 4</w:t>
      </w:r>
      <w:r>
        <w:tab/>
        <w:t>For autonomous retransmission without feedback, RAN2 to discuss relying on the legacy t-PollRetransmit expiry triggered retransmission with proper t-PollRetransmit configuration.</w:t>
      </w:r>
    </w:p>
    <w:p w14:paraId="18026FCF" w14:textId="77777777" w:rsidR="00C96AD8" w:rsidRPr="00A74432" w:rsidRDefault="00C96AD8" w:rsidP="00C96AD8">
      <w:pPr>
        <w:pStyle w:val="Doc-text2"/>
      </w:pPr>
      <w:r>
        <w:t>Proposal 5</w:t>
      </w:r>
      <w:r>
        <w:tab/>
        <w:t>For autonomous retransmission without feedback, if new trigger condition besides PollRetransmit expiry is needed, the trigger of autonomous retransmission should be based on the remaining delay budget, e.g., based on a configured remaining delay threshold.</w:t>
      </w:r>
    </w:p>
    <w:p w14:paraId="308828C0" w14:textId="77777777" w:rsidR="00C96AD8" w:rsidRDefault="00C96AD8" w:rsidP="00C96AD8">
      <w:pPr>
        <w:pStyle w:val="Doc-text2"/>
        <w:ind w:left="0" w:firstLine="0"/>
      </w:pPr>
    </w:p>
    <w:p w14:paraId="72900B57" w14:textId="77777777" w:rsidR="00C96AD8" w:rsidRPr="004D4D31" w:rsidRDefault="00C96AD8" w:rsidP="00C96AD8">
      <w:pPr>
        <w:pStyle w:val="Doc-text2"/>
      </w:pPr>
    </w:p>
    <w:p w14:paraId="1B0FEE49" w14:textId="4EBF3594" w:rsidR="00C96AD8" w:rsidRDefault="00C96AD8" w:rsidP="00C96AD8">
      <w:pPr>
        <w:pStyle w:val="Doc-title"/>
      </w:pPr>
      <w:r w:rsidRPr="00C20D1E">
        <w:t>R2-2406257</w:t>
      </w:r>
      <w:r>
        <w:tab/>
        <w:t>Discussion on RLC enhancements</w:t>
      </w:r>
      <w:r>
        <w:tab/>
        <w:t>Qualcomm Incorporated</w:t>
      </w:r>
      <w:r>
        <w:tab/>
        <w:t>discussion</w:t>
      </w:r>
      <w:r>
        <w:tab/>
        <w:t>Rel-19</w:t>
      </w:r>
      <w:r>
        <w:tab/>
        <w:t>NR_XR_Ph3-Core</w:t>
      </w:r>
    </w:p>
    <w:p w14:paraId="4D352CBA" w14:textId="72BFEFD7" w:rsidR="00C96AD8" w:rsidRDefault="00C96AD8" w:rsidP="00C96AD8">
      <w:pPr>
        <w:pStyle w:val="Doc-title"/>
      </w:pPr>
      <w:r w:rsidRPr="00C20D1E">
        <w:t>R2-2406364</w:t>
      </w:r>
      <w:r>
        <w:tab/>
        <w:t xml:space="preserve">Considerations on RLC re-transmission related enhancements for XR </w:t>
      </w:r>
      <w:r>
        <w:tab/>
        <w:t>KDDI Corporation</w:t>
      </w:r>
      <w:r>
        <w:tab/>
        <w:t>discussion</w:t>
      </w:r>
    </w:p>
    <w:p w14:paraId="0C01BCFB" w14:textId="3E66A137" w:rsidR="00C96AD8" w:rsidRDefault="00C96AD8" w:rsidP="00C96AD8">
      <w:pPr>
        <w:pStyle w:val="Doc-title"/>
      </w:pPr>
      <w:r w:rsidRPr="00C20D1E">
        <w:t>R2-2406409</w:t>
      </w:r>
      <w:r>
        <w:tab/>
        <w:t>RLC AM retransmission enhancements</w:t>
      </w:r>
      <w:r>
        <w:tab/>
        <w:t>Xiaomi</w:t>
      </w:r>
      <w:r>
        <w:tab/>
        <w:t>discussion</w:t>
      </w:r>
      <w:r>
        <w:tab/>
        <w:t>Rel-19</w:t>
      </w:r>
      <w:r>
        <w:tab/>
        <w:t>NR_XR_Ph3-Core</w:t>
      </w:r>
    </w:p>
    <w:p w14:paraId="39BBA1C1" w14:textId="1805B0B4" w:rsidR="00C96AD8" w:rsidRDefault="00C96AD8" w:rsidP="00C96AD8">
      <w:pPr>
        <w:pStyle w:val="Doc-title"/>
      </w:pPr>
      <w:r w:rsidRPr="00C20D1E">
        <w:t>R2-2406437</w:t>
      </w:r>
      <w:r>
        <w:tab/>
        <w:t>Discussion on RLC enhancement for XR</w:t>
      </w:r>
      <w:r>
        <w:tab/>
        <w:t>vivo</w:t>
      </w:r>
      <w:r>
        <w:tab/>
        <w:t>discussion</w:t>
      </w:r>
      <w:r>
        <w:tab/>
        <w:t>Rel-19</w:t>
      </w:r>
      <w:r>
        <w:tab/>
        <w:t>NR_XR_Ph3-Core</w:t>
      </w:r>
    </w:p>
    <w:p w14:paraId="6E394845" w14:textId="35BB74A2" w:rsidR="00C96AD8" w:rsidRDefault="00C96AD8" w:rsidP="00C96AD8">
      <w:pPr>
        <w:pStyle w:val="Doc-title"/>
      </w:pPr>
      <w:r w:rsidRPr="00C20D1E">
        <w:lastRenderedPageBreak/>
        <w:t>R2-2406443</w:t>
      </w:r>
      <w:r>
        <w:tab/>
        <w:t>RLC Enhancements for XR</w:t>
      </w:r>
      <w:r>
        <w:tab/>
        <w:t>Samsung</w:t>
      </w:r>
      <w:r>
        <w:tab/>
        <w:t>discussion</w:t>
      </w:r>
      <w:r>
        <w:tab/>
        <w:t>Rel-19</w:t>
      </w:r>
    </w:p>
    <w:p w14:paraId="26967322" w14:textId="3F541A1D" w:rsidR="00C96AD8" w:rsidRDefault="00C96AD8" w:rsidP="00C96AD8">
      <w:pPr>
        <w:pStyle w:val="Doc-title"/>
      </w:pPr>
      <w:r w:rsidRPr="00C20D1E">
        <w:t>R2-2406456</w:t>
      </w:r>
      <w:r>
        <w:tab/>
        <w:t>RLC enhancements for XR</w:t>
      </w:r>
      <w:r>
        <w:tab/>
        <w:t>ZTE Corporation, Sanechips</w:t>
      </w:r>
      <w:r>
        <w:tab/>
        <w:t>discussion</w:t>
      </w:r>
    </w:p>
    <w:p w14:paraId="74CBA0C3" w14:textId="26D9BD8C" w:rsidR="00C96AD8" w:rsidRDefault="00C96AD8" w:rsidP="00C96AD8">
      <w:pPr>
        <w:pStyle w:val="Doc-title"/>
      </w:pPr>
      <w:r w:rsidRPr="00C20D1E">
        <w:t>R2-2406475</w:t>
      </w:r>
      <w:r>
        <w:tab/>
        <w:t>RLC AM enhancements for XR traffic</w:t>
      </w:r>
      <w:r>
        <w:tab/>
        <w:t>Intel Corporation</w:t>
      </w:r>
      <w:r>
        <w:tab/>
        <w:t>discussion</w:t>
      </w:r>
      <w:r>
        <w:tab/>
        <w:t>Rel-19</w:t>
      </w:r>
      <w:r>
        <w:tab/>
        <w:t>NR_XR_Ph3-Core</w:t>
      </w:r>
    </w:p>
    <w:p w14:paraId="42E348A2" w14:textId="58BC2B8B" w:rsidR="00C96AD8" w:rsidRDefault="00C96AD8" w:rsidP="00C96AD8">
      <w:pPr>
        <w:pStyle w:val="Doc-title"/>
      </w:pPr>
      <w:r w:rsidRPr="00C20D1E">
        <w:t>R2-2406549</w:t>
      </w:r>
      <w:r>
        <w:tab/>
        <w:t>Discussions on RLC enhancements</w:t>
      </w:r>
      <w:r>
        <w:tab/>
        <w:t>Fujitsu</w:t>
      </w:r>
      <w:r>
        <w:tab/>
        <w:t>discussion</w:t>
      </w:r>
      <w:r>
        <w:tab/>
        <w:t>Rel-19</w:t>
      </w:r>
      <w:r>
        <w:tab/>
        <w:t>NR_XR_Ph3-Core</w:t>
      </w:r>
    </w:p>
    <w:p w14:paraId="246648FE" w14:textId="77777777" w:rsidR="00C96AD8" w:rsidRPr="00E53D77" w:rsidRDefault="00C96AD8" w:rsidP="00C96AD8">
      <w:pPr>
        <w:pStyle w:val="Doc-text2"/>
      </w:pPr>
    </w:p>
    <w:p w14:paraId="030AFF76" w14:textId="55D4F426" w:rsidR="00C96AD8" w:rsidRDefault="00C96AD8" w:rsidP="00C96AD8">
      <w:pPr>
        <w:pStyle w:val="Doc-title"/>
      </w:pPr>
      <w:r w:rsidRPr="00C20D1E">
        <w:t>R2-2406601</w:t>
      </w:r>
      <w:r>
        <w:tab/>
        <w:t>Further Discussions on RLC AM Enhancements</w:t>
      </w:r>
      <w:r>
        <w:tab/>
        <w:t>Ericsson</w:t>
      </w:r>
      <w:r>
        <w:tab/>
        <w:t>discussion</w:t>
      </w:r>
      <w:r>
        <w:tab/>
        <w:t>Rel-19</w:t>
      </w:r>
    </w:p>
    <w:p w14:paraId="57F6F468" w14:textId="03E4BC7E" w:rsidR="00C96AD8" w:rsidRDefault="00C96AD8" w:rsidP="00C96AD8">
      <w:pPr>
        <w:pStyle w:val="Doc-title"/>
      </w:pPr>
      <w:r w:rsidRPr="00C20D1E">
        <w:t>R2-2406627</w:t>
      </w:r>
      <w:r>
        <w:tab/>
        <w:t>RLC AM enhancements</w:t>
      </w:r>
      <w:r>
        <w:tab/>
        <w:t>Sony</w:t>
      </w:r>
      <w:r>
        <w:tab/>
        <w:t>discussion</w:t>
      </w:r>
      <w:r>
        <w:tab/>
        <w:t>Rel-19</w:t>
      </w:r>
      <w:r>
        <w:tab/>
        <w:t>NR_XR_Ph3</w:t>
      </w:r>
    </w:p>
    <w:p w14:paraId="380B2FDF" w14:textId="43998D87" w:rsidR="00C96AD8" w:rsidRDefault="00C96AD8" w:rsidP="00C96AD8">
      <w:pPr>
        <w:pStyle w:val="Doc-title"/>
      </w:pPr>
      <w:r w:rsidRPr="00C20D1E">
        <w:t>R2-2406678</w:t>
      </w:r>
      <w:r>
        <w:tab/>
        <w:t>Views on RLC-AM Enhancements for Rel-19 XR</w:t>
      </w:r>
      <w:r>
        <w:tab/>
        <w:t>Apple</w:t>
      </w:r>
      <w:r>
        <w:tab/>
        <w:t>discussion</w:t>
      </w:r>
      <w:r>
        <w:tab/>
        <w:t>Rel-19</w:t>
      </w:r>
      <w:r>
        <w:tab/>
        <w:t>NR_XR_Ph3-Core</w:t>
      </w:r>
    </w:p>
    <w:p w14:paraId="203852AF" w14:textId="6B918687" w:rsidR="00C96AD8" w:rsidRDefault="00C96AD8" w:rsidP="00C96AD8">
      <w:pPr>
        <w:pStyle w:val="Doc-title"/>
      </w:pPr>
      <w:r w:rsidRPr="00C20D1E">
        <w:t>R2-2406734</w:t>
      </w:r>
      <w:r>
        <w:tab/>
        <w:t>Discussion on RLC AM enhancements</w:t>
      </w:r>
      <w:r>
        <w:tab/>
        <w:t>Huawei, HiSilicon</w:t>
      </w:r>
      <w:r>
        <w:tab/>
        <w:t>discussion</w:t>
      </w:r>
      <w:r>
        <w:tab/>
        <w:t>Rel-19</w:t>
      </w:r>
      <w:r>
        <w:tab/>
        <w:t>NR_XR_Ph3-Core</w:t>
      </w:r>
    </w:p>
    <w:p w14:paraId="2BC8C0CB" w14:textId="6A4FA935" w:rsidR="00C96AD8" w:rsidRDefault="00C96AD8" w:rsidP="00C96AD8">
      <w:pPr>
        <w:pStyle w:val="Doc-title"/>
      </w:pPr>
      <w:r w:rsidRPr="00C20D1E">
        <w:t>R2-2406742</w:t>
      </w:r>
      <w:r>
        <w:tab/>
        <w:t>Discussion on RLC enhancements for XR</w:t>
      </w:r>
      <w:r>
        <w:tab/>
        <w:t>China Telecom</w:t>
      </w:r>
      <w:r>
        <w:tab/>
        <w:t>discussion</w:t>
      </w:r>
    </w:p>
    <w:p w14:paraId="4F98EE95" w14:textId="1827FCF9" w:rsidR="00C96AD8" w:rsidRDefault="00C96AD8" w:rsidP="00C96AD8">
      <w:pPr>
        <w:pStyle w:val="Doc-title"/>
      </w:pPr>
      <w:r w:rsidRPr="00C20D1E">
        <w:t>R2-2406762</w:t>
      </w:r>
      <w:r>
        <w:tab/>
        <w:t>Discussion on timely RLC retransmission(s)</w:t>
      </w:r>
      <w:r>
        <w:tab/>
        <w:t>Spreadtrum Communications</w:t>
      </w:r>
      <w:r>
        <w:tab/>
        <w:t>discussion</w:t>
      </w:r>
      <w:r>
        <w:tab/>
        <w:t>Rel-19</w:t>
      </w:r>
    </w:p>
    <w:p w14:paraId="3905A4DE" w14:textId="7D444FDF" w:rsidR="00C96AD8" w:rsidRDefault="00C96AD8" w:rsidP="00C96AD8">
      <w:pPr>
        <w:pStyle w:val="Doc-title"/>
      </w:pPr>
      <w:r w:rsidRPr="00C20D1E">
        <w:t>R2-2406893</w:t>
      </w:r>
      <w:r>
        <w:tab/>
        <w:t>AM RLC enhancement</w:t>
      </w:r>
      <w:r>
        <w:tab/>
        <w:t>Lenovo</w:t>
      </w:r>
      <w:r>
        <w:tab/>
        <w:t>discussion</w:t>
      </w:r>
      <w:r>
        <w:tab/>
        <w:t>Rel-19</w:t>
      </w:r>
    </w:p>
    <w:p w14:paraId="2892B137" w14:textId="6816DFB9" w:rsidR="00C96AD8" w:rsidRDefault="00C96AD8" w:rsidP="00C96AD8">
      <w:pPr>
        <w:pStyle w:val="Doc-title"/>
      </w:pPr>
      <w:r w:rsidRPr="00C20D1E">
        <w:t>R2-2406940</w:t>
      </w:r>
      <w:r>
        <w:tab/>
        <w:t>Discussion on RLC AM Enhancements</w:t>
      </w:r>
      <w:r>
        <w:tab/>
        <w:t>CANON Research Centre France</w:t>
      </w:r>
      <w:r>
        <w:tab/>
        <w:t>discussion</w:t>
      </w:r>
      <w:r>
        <w:tab/>
        <w:t>Rel-19</w:t>
      </w:r>
      <w:r>
        <w:tab/>
        <w:t>NR_XR_Ph3-Core</w:t>
      </w:r>
    </w:p>
    <w:p w14:paraId="1EA55948" w14:textId="1797CC92" w:rsidR="00C96AD8" w:rsidRDefault="00C96AD8" w:rsidP="00C96AD8">
      <w:pPr>
        <w:pStyle w:val="Doc-title"/>
      </w:pPr>
      <w:r w:rsidRPr="00C20D1E">
        <w:t>R2-2406984</w:t>
      </w:r>
      <w:r>
        <w:tab/>
        <w:t>Discussion on the RLC Enhancements for XR</w:t>
      </w:r>
      <w:r>
        <w:tab/>
        <w:t>CMCC</w:t>
      </w:r>
      <w:r>
        <w:tab/>
        <w:t>discussion</w:t>
      </w:r>
      <w:r>
        <w:tab/>
        <w:t>Rel-19</w:t>
      </w:r>
      <w:r>
        <w:tab/>
        <w:t>NR_XR_Ph3-Core</w:t>
      </w:r>
    </w:p>
    <w:p w14:paraId="485EF1E0" w14:textId="453FF6E4" w:rsidR="00C96AD8" w:rsidRDefault="00C96AD8" w:rsidP="00C96AD8">
      <w:pPr>
        <w:pStyle w:val="Doc-title"/>
      </w:pPr>
      <w:r w:rsidRPr="00C20D1E">
        <w:t>R2-2407215</w:t>
      </w:r>
      <w:r>
        <w:tab/>
        <w:t>RLC enhancements for XR</w:t>
      </w:r>
      <w:r>
        <w:tab/>
        <w:t>InterDigital</w:t>
      </w:r>
      <w:r>
        <w:tab/>
        <w:t>discussion</w:t>
      </w:r>
      <w:r>
        <w:tab/>
        <w:t>Rel-19</w:t>
      </w:r>
      <w:r>
        <w:tab/>
        <w:t>NR_XR_Ph3-Core</w:t>
      </w:r>
    </w:p>
    <w:p w14:paraId="7D720C97" w14:textId="41DA21B5" w:rsidR="00C96AD8" w:rsidRDefault="00C96AD8" w:rsidP="00C96AD8">
      <w:pPr>
        <w:pStyle w:val="Doc-title"/>
      </w:pPr>
      <w:r w:rsidRPr="00C20D1E">
        <w:t>R2-2407280</w:t>
      </w:r>
      <w:r>
        <w:tab/>
        <w:t>Discussion on RLC AM Enhancements for XR</w:t>
      </w:r>
      <w:r>
        <w:tab/>
        <w:t>Meta</w:t>
      </w:r>
      <w:r>
        <w:tab/>
        <w:t>discussion</w:t>
      </w:r>
    </w:p>
    <w:p w14:paraId="1B5A047A" w14:textId="28C05B44" w:rsidR="00C96AD8" w:rsidRDefault="00C96AD8" w:rsidP="00C96AD8">
      <w:pPr>
        <w:pStyle w:val="Doc-title"/>
      </w:pPr>
      <w:r w:rsidRPr="00C20D1E">
        <w:t>R2-2407355</w:t>
      </w:r>
      <w:r>
        <w:tab/>
        <w:t>Discussion on RLC enhancements</w:t>
      </w:r>
      <w:r>
        <w:tab/>
        <w:t>HONOR</w:t>
      </w:r>
      <w:r>
        <w:tab/>
        <w:t>discussion</w:t>
      </w:r>
      <w:r>
        <w:tab/>
        <w:t>Rel-19</w:t>
      </w:r>
      <w:r>
        <w:tab/>
        <w:t>NR_XR_Ph3-Core</w:t>
      </w:r>
    </w:p>
    <w:p w14:paraId="676A8D77" w14:textId="2644B838" w:rsidR="00C96AD8" w:rsidRDefault="00C96AD8" w:rsidP="00C96AD8">
      <w:pPr>
        <w:pStyle w:val="Doc-title"/>
      </w:pPr>
      <w:r w:rsidRPr="00C20D1E">
        <w:t>R2-2407391</w:t>
      </w:r>
      <w:r>
        <w:tab/>
        <w:t>Discussion on RLC enhancements on small packet delay budget scenario</w:t>
      </w:r>
      <w:r>
        <w:tab/>
        <w:t>MediaTek Inc.</w:t>
      </w:r>
      <w:r>
        <w:tab/>
        <w:t>discussion</w:t>
      </w:r>
      <w:r>
        <w:tab/>
        <w:t>Rel-19</w:t>
      </w:r>
    </w:p>
    <w:p w14:paraId="7DC20391" w14:textId="1EA20D56" w:rsidR="00C96AD8" w:rsidRDefault="00C96AD8" w:rsidP="00C96AD8">
      <w:pPr>
        <w:pStyle w:val="Doc-title"/>
      </w:pPr>
      <w:r w:rsidRPr="00C20D1E">
        <w:t>R2-2407511</w:t>
      </w:r>
      <w:r>
        <w:tab/>
        <w:t>Discussions on RLC enhancements for Rel-19 XR</w:t>
      </w:r>
      <w:r>
        <w:tab/>
        <w:t>Futurewei</w:t>
      </w:r>
      <w:r>
        <w:tab/>
        <w:t>discussion</w:t>
      </w:r>
      <w:r>
        <w:tab/>
        <w:t>Rel-19</w:t>
      </w:r>
      <w:r>
        <w:tab/>
        <w:t>NR_XR_Ph3-Core</w:t>
      </w:r>
    </w:p>
    <w:p w14:paraId="5CAB2E4A" w14:textId="77777777" w:rsidR="00EE3584" w:rsidRPr="006A71AC" w:rsidRDefault="00EE3584" w:rsidP="00EE3584">
      <w:pPr>
        <w:pStyle w:val="Doc-text2"/>
      </w:pPr>
    </w:p>
    <w:p w14:paraId="2B70AC48" w14:textId="77777777" w:rsidR="0079060C" w:rsidRDefault="0079060C" w:rsidP="0079060C">
      <w:pPr>
        <w:pStyle w:val="Heading2"/>
      </w:pPr>
      <w:bookmarkStart w:id="468" w:name="_Toc179377155"/>
      <w:r>
        <w:t>8.8</w:t>
      </w:r>
      <w:r>
        <w:tab/>
        <w:t>NTN for NR Ph3</w:t>
      </w:r>
      <w:bookmarkEnd w:id="468"/>
    </w:p>
    <w:p w14:paraId="1C8E1775" w14:textId="77777777" w:rsidR="0079060C" w:rsidRPr="007462F6" w:rsidRDefault="0079060C" w:rsidP="0079060C">
      <w:pPr>
        <w:pStyle w:val="Comments"/>
      </w:pPr>
      <w:r>
        <w:t>(</w:t>
      </w:r>
      <w:r>
        <w:rPr>
          <w:rFonts w:eastAsia="Malgun Gothic" w:cs="Arial"/>
          <w:lang w:val="en-US" w:eastAsia="en-US"/>
        </w:rPr>
        <w:t>NR_NTN_Ph3-Core</w:t>
      </w:r>
      <w:r>
        <w:t xml:space="preserve">; leading WG: RAN2; REL-19; </w:t>
      </w:r>
      <w:r w:rsidRPr="007462F6">
        <w:t>WID:</w:t>
      </w:r>
      <w:r w:rsidRPr="007462F6">
        <w:rPr>
          <w:rFonts w:eastAsia="Malgun Gothic" w:cs="Arial"/>
          <w:lang w:val="en-US" w:eastAsia="en-US"/>
        </w:rPr>
        <w:t xml:space="preserve"> </w:t>
      </w:r>
      <w:r w:rsidRPr="007462F6">
        <w:rPr>
          <w:rStyle w:val="Hyperlink"/>
        </w:rPr>
        <w:t>RP-241667)</w:t>
      </w:r>
    </w:p>
    <w:p w14:paraId="12269A0E" w14:textId="77777777" w:rsidR="0079060C" w:rsidRDefault="0079060C" w:rsidP="0079060C">
      <w:pPr>
        <w:pStyle w:val="Comments"/>
      </w:pPr>
      <w:r w:rsidRPr="007462F6">
        <w:rPr>
          <w:rStyle w:val="ui-provider"/>
        </w:rPr>
        <w:t>LTE_TN_NR_NTN_mob</w:t>
      </w:r>
      <w:r w:rsidRPr="007462F6">
        <w:t>, leading WG: RAN2, Rel-19 WID: RP-240924)</w:t>
      </w:r>
    </w:p>
    <w:p w14:paraId="6DF0C78D" w14:textId="77777777" w:rsidR="0079060C" w:rsidRDefault="0079060C" w:rsidP="0079060C">
      <w:pPr>
        <w:pStyle w:val="Comments"/>
      </w:pPr>
      <w:r>
        <w:t>Time budget: 2 TU</w:t>
      </w:r>
    </w:p>
    <w:p w14:paraId="49245C77" w14:textId="77777777" w:rsidR="0079060C" w:rsidRDefault="0079060C" w:rsidP="0079060C">
      <w:pPr>
        <w:pStyle w:val="Comments"/>
      </w:pPr>
      <w:r>
        <w:t xml:space="preserve">Tdoc Limitation: 4 tdocs </w:t>
      </w:r>
    </w:p>
    <w:p w14:paraId="12FC1EF8" w14:textId="77777777" w:rsidR="0079060C" w:rsidRDefault="0079060C" w:rsidP="0079060C">
      <w:pPr>
        <w:pStyle w:val="Heading3"/>
      </w:pPr>
      <w:bookmarkStart w:id="469" w:name="_Toc179377156"/>
      <w:r>
        <w:t>8.8.1</w:t>
      </w:r>
      <w:r>
        <w:tab/>
        <w:t>Organizational</w:t>
      </w:r>
      <w:bookmarkEnd w:id="469"/>
    </w:p>
    <w:p w14:paraId="6D3CCC7C" w14:textId="77777777" w:rsidR="0079060C" w:rsidRDefault="0079060C" w:rsidP="0079060C">
      <w:pPr>
        <w:pStyle w:val="Comments"/>
        <w:rPr>
          <w:lang w:val="en-US"/>
        </w:rPr>
      </w:pPr>
      <w:r>
        <w:rPr>
          <w:lang w:val="en-US"/>
        </w:rPr>
        <w:t xml:space="preserve">LS, Rapporteur input, including workplan, etc. </w:t>
      </w:r>
    </w:p>
    <w:p w14:paraId="507D9A52" w14:textId="77777777" w:rsidR="0079060C" w:rsidRDefault="0079060C" w:rsidP="0079060C">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14:paraId="7D961D91" w14:textId="77777777" w:rsidR="0079060C" w:rsidRDefault="0079060C" w:rsidP="0079060C">
      <w:pPr>
        <w:pStyle w:val="Comments"/>
      </w:pPr>
      <w:r>
        <w:t>Rapporteur inputs do not count towards the tdoc limitation.</w:t>
      </w:r>
    </w:p>
    <w:p w14:paraId="02F94575" w14:textId="77777777" w:rsidR="0079060C" w:rsidRDefault="0079060C" w:rsidP="0079060C">
      <w:pPr>
        <w:pStyle w:val="Comments"/>
      </w:pPr>
    </w:p>
    <w:p w14:paraId="2FEA3DB2" w14:textId="77777777" w:rsidR="0079060C" w:rsidRDefault="0079060C" w:rsidP="0079060C">
      <w:pPr>
        <w:pStyle w:val="Comments"/>
      </w:pPr>
      <w:r>
        <w:t>Incoming LSs</w:t>
      </w:r>
    </w:p>
    <w:p w14:paraId="484DA53D" w14:textId="77777777" w:rsidR="0079060C" w:rsidRDefault="0079060C" w:rsidP="0079060C">
      <w:pPr>
        <w:pStyle w:val="Doc-title"/>
      </w:pPr>
      <w:r w:rsidRPr="00346BF7">
        <w:t>R2-2406220</w:t>
      </w:r>
      <w:r>
        <w:tab/>
        <w:t>Reply LS on Support of Regenerative-based Satellite Access (R3-243954; contact: ZTE)</w:t>
      </w:r>
      <w:r>
        <w:tab/>
        <w:t>RAN3</w:t>
      </w:r>
      <w:r>
        <w:tab/>
        <w:t>LS in</w:t>
      </w:r>
      <w:r>
        <w:tab/>
        <w:t>Rel-19</w:t>
      </w:r>
      <w:r>
        <w:tab/>
        <w:t>NR_NTN_Ph3-Core</w:t>
      </w:r>
      <w:r>
        <w:tab/>
        <w:t>To:SA2</w:t>
      </w:r>
      <w:r>
        <w:tab/>
        <w:t>Cc:RAN2</w:t>
      </w:r>
    </w:p>
    <w:p w14:paraId="65C90241"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6B68636F" w14:textId="77777777" w:rsidR="0079060C" w:rsidRDefault="0079060C" w:rsidP="0079060C">
      <w:pPr>
        <w:pStyle w:val="Doc-text2"/>
      </w:pPr>
    </w:p>
    <w:p w14:paraId="1EBB81C7" w14:textId="77777777" w:rsidR="0079060C" w:rsidRDefault="0079060C" w:rsidP="0079060C">
      <w:pPr>
        <w:pStyle w:val="Comments"/>
      </w:pPr>
      <w:r>
        <w:t xml:space="preserve">Rapporteur inputs (for </w:t>
      </w:r>
      <w:r>
        <w:rPr>
          <w:rStyle w:val="ui-provider"/>
        </w:rPr>
        <w:t>LTE_TN_NR_NTN_mob</w:t>
      </w:r>
      <w:r>
        <w:t xml:space="preserve"> WI)</w:t>
      </w:r>
    </w:p>
    <w:p w14:paraId="1A6E6ADD" w14:textId="77777777" w:rsidR="0079060C" w:rsidRDefault="0079060C" w:rsidP="0079060C">
      <w:pPr>
        <w:pStyle w:val="Comments"/>
      </w:pPr>
    </w:p>
    <w:p w14:paraId="19066346" w14:textId="77777777" w:rsidR="0079060C" w:rsidRDefault="0079060C" w:rsidP="0079060C">
      <w:pPr>
        <w:pStyle w:val="Comments"/>
      </w:pPr>
      <w:r>
        <w:t>(moved here from 8.8.6)</w:t>
      </w:r>
    </w:p>
    <w:p w14:paraId="251B36BE" w14:textId="77777777" w:rsidR="0079060C" w:rsidRDefault="0079060C" w:rsidP="0079060C">
      <w:pPr>
        <w:pStyle w:val="Doc-title"/>
      </w:pPr>
      <w:r w:rsidRPr="00346BF7">
        <w:rPr>
          <w:rStyle w:val="FollowedHyperlink"/>
        </w:rPr>
        <w:t>R2-2407259</w:t>
      </w:r>
      <w:r>
        <w:tab/>
        <w:t>Stage 2 Running CR for E-UTRAN to NR NTN mobility</w:t>
      </w:r>
      <w:r>
        <w:tab/>
        <w:t>Samsung</w:t>
      </w:r>
      <w:r>
        <w:tab/>
        <w:t>draftCR</w:t>
      </w:r>
      <w:r>
        <w:tab/>
        <w:t>Rel-19</w:t>
      </w:r>
      <w:r>
        <w:tab/>
        <w:t>36.300</w:t>
      </w:r>
      <w:r>
        <w:tab/>
        <w:t>18.2.0</w:t>
      </w:r>
      <w:r>
        <w:tab/>
        <w:t>LTE_TN_NR_NTN_mob-Core</w:t>
      </w:r>
    </w:p>
    <w:p w14:paraId="200FE759" w14:textId="77777777" w:rsidR="0079060C" w:rsidRDefault="0079060C" w:rsidP="0079060C">
      <w:pPr>
        <w:pStyle w:val="Agreement"/>
        <w:tabs>
          <w:tab w:val="clear" w:pos="9990"/>
          <w:tab w:val="left" w:pos="1619"/>
        </w:tabs>
        <w:overflowPunct/>
        <w:autoSpaceDE/>
        <w:autoSpaceDN/>
        <w:adjustRightInd/>
        <w:ind w:left="1619" w:hanging="360"/>
        <w:textAlignment w:val="auto"/>
      </w:pPr>
      <w:r>
        <w:t>Check the CR in offline 304</w:t>
      </w:r>
    </w:p>
    <w:p w14:paraId="1D2B1062"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R2-2407616</w:t>
      </w:r>
    </w:p>
    <w:p w14:paraId="18204B48" w14:textId="77777777" w:rsidR="0079060C" w:rsidRDefault="0079060C" w:rsidP="0079060C">
      <w:pPr>
        <w:pStyle w:val="Doc-title"/>
      </w:pPr>
      <w:r w:rsidRPr="00346BF7">
        <w:rPr>
          <w:rStyle w:val="FollowedHyperlink"/>
        </w:rPr>
        <w:lastRenderedPageBreak/>
        <w:t>R2-2407616</w:t>
      </w:r>
      <w:r>
        <w:tab/>
        <w:t>Stage 2 Running CR for E-UTRAN to NR NTN mobility</w:t>
      </w:r>
      <w:r>
        <w:tab/>
        <w:t>Samsung</w:t>
      </w:r>
      <w:r>
        <w:tab/>
        <w:t>draftCR</w:t>
      </w:r>
      <w:r>
        <w:tab/>
        <w:t>Rel-19</w:t>
      </w:r>
      <w:r>
        <w:tab/>
        <w:t>36.300</w:t>
      </w:r>
      <w:r>
        <w:tab/>
        <w:t>18.2.0</w:t>
      </w:r>
      <w:r>
        <w:tab/>
        <w:t>LTE_TN_NR_NTN_mob-Core</w:t>
      </w:r>
    </w:p>
    <w:p w14:paraId="29F4CE2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Content is endorsed. Can further check in the next meeting whether to put the change elsewhere </w:t>
      </w:r>
    </w:p>
    <w:p w14:paraId="2F960643" w14:textId="77777777" w:rsidR="0079060C" w:rsidRPr="007E7C1E" w:rsidRDefault="0079060C" w:rsidP="0079060C">
      <w:pPr>
        <w:pStyle w:val="Doc-text2"/>
      </w:pPr>
    </w:p>
    <w:p w14:paraId="297B0C7C" w14:textId="77777777" w:rsidR="0079060C" w:rsidRDefault="0079060C" w:rsidP="0079060C">
      <w:pPr>
        <w:pStyle w:val="Doc-text2"/>
      </w:pPr>
    </w:p>
    <w:p w14:paraId="709ACA35"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[AT127][304][</w:t>
      </w:r>
      <w:r>
        <w:rPr>
          <w:rStyle w:val="ui-provider"/>
        </w:rPr>
        <w:t>LTE_TN_NR_NTN_mob</w:t>
      </w:r>
      <w:r>
        <w:rPr>
          <w:lang w:val="en-US" w:eastAsia="zh-CN"/>
        </w:rPr>
        <w:t>] Stage 2 CR (Samsung)</w:t>
      </w:r>
    </w:p>
    <w:p w14:paraId="7D4C594C" w14:textId="77777777" w:rsidR="0079060C" w:rsidRDefault="0079060C" w:rsidP="0079060C">
      <w:pPr>
        <w:pStyle w:val="EmailDiscussion2"/>
        <w:rPr>
          <w:lang w:val="en-US" w:eastAsia="zh-CN"/>
        </w:rPr>
      </w:pPr>
      <w:r>
        <w:rPr>
          <w:lang w:val="en-US" w:eastAsia="zh-CN"/>
        </w:rPr>
        <w:tab/>
        <w:t xml:space="preserve">Scope: Check the Stage 2 running CR for </w:t>
      </w:r>
      <w:r>
        <w:t>E-UTRAN to NR NTN mobility</w:t>
      </w:r>
    </w:p>
    <w:p w14:paraId="750AB729" w14:textId="77777777" w:rsidR="0079060C" w:rsidRDefault="0079060C" w:rsidP="0079060C">
      <w:pPr>
        <w:pStyle w:val="EmailDiscussion2"/>
      </w:pPr>
      <w:r>
        <w:tab/>
        <w:t>Intended outcome: Endorsable CR</w:t>
      </w:r>
    </w:p>
    <w:p w14:paraId="37219828" w14:textId="77777777" w:rsidR="0079060C" w:rsidRDefault="0079060C" w:rsidP="0079060C">
      <w:pPr>
        <w:pStyle w:val="EmailDiscussion2"/>
        <w:rPr>
          <w:lang w:val="en-US" w:eastAsia="zh-CN"/>
        </w:rPr>
      </w:pPr>
      <w:r>
        <w:rPr>
          <w:lang w:val="en-US" w:eastAsia="zh-CN"/>
        </w:rPr>
        <w:tab/>
        <w:t>Deadline for companies' feedback:  Thursday 2024-08-22 20:00</w:t>
      </w:r>
    </w:p>
    <w:p w14:paraId="1ED6FE8A" w14:textId="77777777" w:rsidR="0079060C" w:rsidRDefault="0079060C" w:rsidP="0079060C">
      <w:pPr>
        <w:pStyle w:val="EmailDiscussion2"/>
        <w:rPr>
          <w:lang w:val="en-US" w:eastAsia="zh-CN"/>
        </w:rPr>
      </w:pPr>
      <w:r>
        <w:rPr>
          <w:lang w:val="en-US" w:eastAsia="zh-CN"/>
        </w:rPr>
        <w:tab/>
        <w:t>Deadline for final CR (in R2-2407616):  Friday 2024-08-23 08:00</w:t>
      </w:r>
    </w:p>
    <w:p w14:paraId="38EFBCF7" w14:textId="77777777" w:rsidR="0079060C" w:rsidRPr="000C73DC" w:rsidRDefault="0079060C" w:rsidP="0079060C">
      <w:pPr>
        <w:pStyle w:val="Doc-text2"/>
        <w:ind w:left="0" w:firstLine="0"/>
      </w:pPr>
    </w:p>
    <w:p w14:paraId="6031187C" w14:textId="77777777" w:rsidR="0079060C" w:rsidRDefault="0079060C" w:rsidP="0079060C">
      <w:pPr>
        <w:pStyle w:val="Doc-text2"/>
        <w:ind w:left="0" w:firstLine="0"/>
      </w:pPr>
    </w:p>
    <w:p w14:paraId="56853532" w14:textId="77777777" w:rsidR="0079060C" w:rsidRDefault="0079060C" w:rsidP="0079060C">
      <w:pPr>
        <w:pStyle w:val="Doc-title"/>
      </w:pPr>
      <w:r w:rsidRPr="00346BF7">
        <w:t>R2-2406318</w:t>
      </w:r>
      <w:r>
        <w:tab/>
        <w:t>Open issue list for LTE_TN_NR_NTN_mob WI</w:t>
      </w:r>
      <w:r>
        <w:tab/>
        <w:t>CATT</w:t>
      </w:r>
      <w:r>
        <w:tab/>
        <w:t>discussion</w:t>
      </w:r>
      <w:r>
        <w:tab/>
        <w:t>LTE_TN_NR_NTN_mob</w:t>
      </w:r>
    </w:p>
    <w:p w14:paraId="4F56AB6F" w14:textId="77777777" w:rsidR="0079060C" w:rsidRDefault="0079060C" w:rsidP="0079060C">
      <w:pPr>
        <w:pStyle w:val="Comments"/>
      </w:pPr>
      <w:r>
        <w:t>[Issue 1] Down-selection on the signalling options on how to signal the NR NTN satellite assistance information:</w:t>
      </w:r>
    </w:p>
    <w:p w14:paraId="4AFBAD38" w14:textId="77777777" w:rsidR="0079060C" w:rsidRDefault="0079060C" w:rsidP="0079060C">
      <w:pPr>
        <w:pStyle w:val="Comments"/>
      </w:pPr>
      <w:r>
        <w:t>Option 1: Introduce a new SIB to include the NR satellite assistance information.</w:t>
      </w:r>
    </w:p>
    <w:p w14:paraId="34312CC3" w14:textId="77777777" w:rsidR="0079060C" w:rsidRDefault="0079060C" w:rsidP="0079060C">
      <w:pPr>
        <w:pStyle w:val="Comments"/>
      </w:pPr>
      <w:r>
        <w:t>Option 2: Define new IE for NR satellite assistance information and define separate neighbour satellite information list to provide the NR satellite information in SIB33.</w:t>
      </w:r>
    </w:p>
    <w:p w14:paraId="5D8F1280" w14:textId="77777777" w:rsidR="0079060C" w:rsidRDefault="0079060C" w:rsidP="0079060C">
      <w:pPr>
        <w:pStyle w:val="Comments"/>
      </w:pPr>
      <w:r>
        <w:t>Option 3: Extend the NeighSatelliteInfo defined for IoT NTN to include the parameters needed for NR satellite, and reuse the neighSatelliteInfoList defined in SIB33 to provide either NR or IoT NTN information.</w:t>
      </w:r>
    </w:p>
    <w:p w14:paraId="54C59449" w14:textId="77777777" w:rsidR="0079060C" w:rsidRDefault="0079060C" w:rsidP="0079060C">
      <w:pPr>
        <w:pStyle w:val="Comments"/>
      </w:pPr>
      <w:r>
        <w:t>[Issue 2] Whether ntn-PolarizationDL for the NR NTN cell is mandatory or optional.</w:t>
      </w:r>
    </w:p>
    <w:p w14:paraId="3AD6A1EA" w14:textId="77777777" w:rsidR="0079060C" w:rsidRDefault="0079060C" w:rsidP="0079060C">
      <w:pPr>
        <w:pStyle w:val="Comments"/>
      </w:pPr>
      <w:r>
        <w:t xml:space="preserve">[Issue 3] Whether to reuse existing SatelliteId-r18 or introduce separate IE for NR satellite ID. </w:t>
      </w:r>
    </w:p>
    <w:p w14:paraId="570E6F57" w14:textId="77777777" w:rsidR="0079060C" w:rsidRDefault="0079060C" w:rsidP="0079060C">
      <w:pPr>
        <w:pStyle w:val="Comments"/>
      </w:pPr>
      <w:r>
        <w:t xml:space="preserve">[Issue 4] Whether to reuse existing maxSat-r17 as the maximum number of NR satellites configured (taking into account the signalling option finally agreed). </w:t>
      </w:r>
    </w:p>
    <w:p w14:paraId="5FD23492" w14:textId="77777777" w:rsidR="0079060C" w:rsidRDefault="0079060C" w:rsidP="0079060C">
      <w:pPr>
        <w:pStyle w:val="Comments"/>
      </w:pPr>
      <w:r>
        <w:t>[Issue 5] Confirmation of the working assumption "We don’t introduce multiple SMTCs in LTE".</w:t>
      </w:r>
    </w:p>
    <w:p w14:paraId="1E37A852" w14:textId="77777777" w:rsidR="0079060C" w:rsidRDefault="0079060C" w:rsidP="0079060C">
      <w:pPr>
        <w:pStyle w:val="Comments"/>
      </w:pPr>
      <w:r>
        <w:t>[Issue 6] Confirmation of the working assumption "NR NTN cell reselection evaluation is based on RRM measurements as legacy; no spec impact foreseen for EUTRA TN to NR NTN cell".</w:t>
      </w:r>
    </w:p>
    <w:p w14:paraId="58411F1D" w14:textId="77777777" w:rsidR="0079060C" w:rsidRDefault="0079060C" w:rsidP="0079060C">
      <w:pPr>
        <w:pStyle w:val="Agreement"/>
        <w:tabs>
          <w:tab w:val="clear" w:pos="9990"/>
          <w:tab w:val="left" w:pos="1619"/>
        </w:tabs>
        <w:overflowPunct/>
        <w:autoSpaceDE/>
        <w:autoSpaceDN/>
        <w:adjustRightInd/>
        <w:ind w:left="1619" w:hanging="360"/>
        <w:textAlignment w:val="auto"/>
      </w:pPr>
      <w:r>
        <w:t>Noted</w:t>
      </w:r>
    </w:p>
    <w:p w14:paraId="555386C2" w14:textId="77777777" w:rsidR="0079060C" w:rsidRPr="00F67128" w:rsidRDefault="0079060C" w:rsidP="0079060C">
      <w:pPr>
        <w:pStyle w:val="Doc-text2"/>
      </w:pPr>
    </w:p>
    <w:p w14:paraId="0065978C" w14:textId="77777777" w:rsidR="0079060C" w:rsidRDefault="0079060C" w:rsidP="0079060C">
      <w:pPr>
        <w:pStyle w:val="Doc-title"/>
      </w:pPr>
      <w:r w:rsidRPr="00346BF7">
        <w:t>R2-2406319</w:t>
      </w:r>
      <w:r>
        <w:tab/>
        <w:t>Introduction of LTE TN to NR NTN IDLE mode mobility (Option 1)</w:t>
      </w:r>
      <w:r>
        <w:tab/>
        <w:t>CATT</w:t>
      </w:r>
      <w:r>
        <w:tab/>
        <w:t>draftCR</w:t>
      </w:r>
      <w:r>
        <w:tab/>
        <w:t>Rel-19</w:t>
      </w:r>
      <w:r>
        <w:tab/>
        <w:t>36.331</w:t>
      </w:r>
      <w:r>
        <w:tab/>
        <w:t>18.2.0</w:t>
      </w:r>
      <w:r>
        <w:tab/>
        <w:t>B</w:t>
      </w:r>
      <w:r>
        <w:tab/>
        <w:t>LTE_TN_NR_NTN_mob</w:t>
      </w:r>
    </w:p>
    <w:p w14:paraId="54738BE2" w14:textId="77777777" w:rsidR="0079060C" w:rsidRDefault="0079060C" w:rsidP="0079060C">
      <w:pPr>
        <w:pStyle w:val="Doc-title"/>
      </w:pPr>
      <w:r w:rsidRPr="00346BF7">
        <w:t>R2-2406320</w:t>
      </w:r>
      <w:r>
        <w:tab/>
        <w:t>Introduction of LTE TN to NR NTN IDLE mode mobility (Option 2)</w:t>
      </w:r>
      <w:r>
        <w:tab/>
        <w:t>CATT</w:t>
      </w:r>
      <w:r>
        <w:tab/>
        <w:t>draftCR</w:t>
      </w:r>
      <w:r>
        <w:tab/>
        <w:t>Rel-19</w:t>
      </w:r>
      <w:r>
        <w:tab/>
        <w:t>36.331</w:t>
      </w:r>
      <w:r>
        <w:tab/>
        <w:t>18.2.0</w:t>
      </w:r>
      <w:r>
        <w:tab/>
        <w:t>B</w:t>
      </w:r>
      <w:r>
        <w:tab/>
        <w:t>LTE_TN_NR_NTN_mob</w:t>
      </w:r>
    </w:p>
    <w:p w14:paraId="6FCA3584" w14:textId="77777777" w:rsidR="0079060C" w:rsidRDefault="0079060C" w:rsidP="0079060C">
      <w:pPr>
        <w:pStyle w:val="Agreement"/>
        <w:tabs>
          <w:tab w:val="clear" w:pos="9990"/>
          <w:tab w:val="left" w:pos="1619"/>
        </w:tabs>
        <w:overflowPunct/>
        <w:autoSpaceDE/>
        <w:autoSpaceDN/>
        <w:adjustRightInd/>
        <w:ind w:left="1619" w:hanging="360"/>
        <w:textAlignment w:val="auto"/>
      </w:pPr>
      <w:r>
        <w:t>Update the CR in offline 305</w:t>
      </w:r>
    </w:p>
    <w:p w14:paraId="3B73FE11"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R2-2407617</w:t>
      </w:r>
    </w:p>
    <w:p w14:paraId="6BE6A86A" w14:textId="77777777" w:rsidR="0079060C" w:rsidRDefault="0079060C" w:rsidP="0079060C">
      <w:pPr>
        <w:pStyle w:val="Doc-title"/>
      </w:pPr>
      <w:r w:rsidRPr="00346BF7">
        <w:t>R2-2407617</w:t>
      </w:r>
      <w:r>
        <w:tab/>
        <w:t>Introduction of LTE TN to NR NTN IDLE mode mobility (Option 2)</w:t>
      </w:r>
      <w:r>
        <w:tab/>
        <w:t>CATT</w:t>
      </w:r>
      <w:r>
        <w:tab/>
        <w:t>draftCR</w:t>
      </w:r>
      <w:r>
        <w:tab/>
        <w:t>Rel-19</w:t>
      </w:r>
      <w:r>
        <w:tab/>
        <w:t>36.331</w:t>
      </w:r>
      <w:r>
        <w:tab/>
        <w:t>18.2.0</w:t>
      </w:r>
      <w:r>
        <w:tab/>
        <w:t>B</w:t>
      </w:r>
      <w:r>
        <w:tab/>
        <w:t>LTE_TN_NR_NTN_mob</w:t>
      </w:r>
    </w:p>
    <w:p w14:paraId="0AD7ED56"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pPr>
      <w:r>
        <w:t>Endorsed as a baseline. Continue the discussion in the next meeting both on the ASN.1 structure and the field description</w:t>
      </w:r>
    </w:p>
    <w:p w14:paraId="18B8B56A" w14:textId="77777777" w:rsidR="0079060C" w:rsidRDefault="0079060C" w:rsidP="0079060C">
      <w:pPr>
        <w:pStyle w:val="Doc-text2"/>
      </w:pPr>
    </w:p>
    <w:p w14:paraId="01146DB1" w14:textId="77777777" w:rsidR="0079060C" w:rsidRPr="00F67128" w:rsidRDefault="0079060C" w:rsidP="0079060C">
      <w:pPr>
        <w:pStyle w:val="Doc-text2"/>
      </w:pPr>
    </w:p>
    <w:p w14:paraId="07C0CC09"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[AT127][305][</w:t>
      </w:r>
      <w:r>
        <w:rPr>
          <w:rStyle w:val="ui-provider"/>
        </w:rPr>
        <w:t>LTE_TN_NR_NTN_mob</w:t>
      </w:r>
      <w:r>
        <w:rPr>
          <w:lang w:val="en-US" w:eastAsia="zh-CN"/>
        </w:rPr>
        <w:t>] RRC CR (CATT)</w:t>
      </w:r>
    </w:p>
    <w:p w14:paraId="0A60399C" w14:textId="77777777" w:rsidR="0079060C" w:rsidRDefault="0079060C" w:rsidP="0079060C">
      <w:pPr>
        <w:pStyle w:val="EmailDiscussion2"/>
        <w:rPr>
          <w:lang w:val="en-US" w:eastAsia="zh-CN"/>
        </w:rPr>
      </w:pPr>
      <w:r>
        <w:rPr>
          <w:lang w:val="en-US" w:eastAsia="zh-CN"/>
        </w:rPr>
        <w:tab/>
        <w:t>Scope: Update the RRC CR for</w:t>
      </w:r>
      <w:r>
        <w:t xml:space="preserve"> E-UTRAN to NR NTN mobility based on meeting agreements</w:t>
      </w:r>
    </w:p>
    <w:p w14:paraId="288EC777" w14:textId="77777777" w:rsidR="0079060C" w:rsidRDefault="0079060C" w:rsidP="0079060C">
      <w:pPr>
        <w:pStyle w:val="EmailDiscussion2"/>
      </w:pPr>
      <w:r>
        <w:tab/>
        <w:t>Intended outcome: Endorsable CR</w:t>
      </w:r>
    </w:p>
    <w:p w14:paraId="0886DB64" w14:textId="77777777" w:rsidR="0079060C" w:rsidRDefault="0079060C" w:rsidP="0079060C">
      <w:pPr>
        <w:pStyle w:val="EmailDiscussion2"/>
        <w:rPr>
          <w:lang w:val="en-US" w:eastAsia="zh-CN"/>
        </w:rPr>
      </w:pPr>
      <w:r>
        <w:rPr>
          <w:lang w:val="en-US" w:eastAsia="zh-CN"/>
        </w:rPr>
        <w:tab/>
        <w:t>Deadline for companies' feedback:  Thursday 2024-08-22 20:00</w:t>
      </w:r>
    </w:p>
    <w:p w14:paraId="389B3B2C" w14:textId="77777777" w:rsidR="0079060C" w:rsidRDefault="0079060C" w:rsidP="0079060C">
      <w:pPr>
        <w:pStyle w:val="EmailDiscussion2"/>
        <w:rPr>
          <w:lang w:val="en-US" w:eastAsia="zh-CN"/>
        </w:rPr>
      </w:pPr>
      <w:r>
        <w:rPr>
          <w:lang w:val="en-US" w:eastAsia="zh-CN"/>
        </w:rPr>
        <w:tab/>
        <w:t>Deadline for final CR (in R2-2407617):  Friday 2024-08-23 08:00</w:t>
      </w:r>
    </w:p>
    <w:p w14:paraId="3639CCC8" w14:textId="77777777" w:rsidR="0079060C" w:rsidRDefault="0079060C" w:rsidP="0079060C">
      <w:pPr>
        <w:pStyle w:val="Doc-text2"/>
      </w:pPr>
    </w:p>
    <w:p w14:paraId="6271E2E1" w14:textId="77777777" w:rsidR="0079060C" w:rsidRDefault="0079060C" w:rsidP="0079060C">
      <w:pPr>
        <w:pStyle w:val="Doc-text2"/>
      </w:pPr>
    </w:p>
    <w:p w14:paraId="4619C3DB" w14:textId="77777777" w:rsidR="0079060C" w:rsidRDefault="0079060C" w:rsidP="0079060C">
      <w:pPr>
        <w:pStyle w:val="Doc-title"/>
      </w:pPr>
      <w:r w:rsidRPr="00346BF7">
        <w:rPr>
          <w:rFonts w:ascii="Aptos" w:hAnsi="Aptos"/>
          <w:shd w:val="clear" w:color="auto" w:fill="FFFFFF"/>
        </w:rPr>
        <w:t>R2-2407812</w:t>
      </w:r>
      <w:r>
        <w:rPr>
          <w:shd w:val="clear" w:color="auto" w:fill="FFFFFF"/>
        </w:rPr>
        <w:tab/>
        <w:t>Summary of [AT127][305][LTE_TN_NR_NTN_mob] RRC CR</w:t>
      </w:r>
      <w:r>
        <w:rPr>
          <w:shd w:val="clear" w:color="auto" w:fill="FFFFFF"/>
        </w:rPr>
        <w:tab/>
        <w:t>CATT</w:t>
      </w:r>
      <w:r>
        <w:rPr>
          <w:shd w:val="clear" w:color="auto" w:fill="FFFFFF"/>
        </w:rPr>
        <w:tab/>
      </w:r>
      <w:r>
        <w:t>disc</w:t>
      </w:r>
      <w:r>
        <w:tab/>
        <w:t>Rel-19</w:t>
      </w:r>
      <w:r>
        <w:tab/>
      </w:r>
      <w:r>
        <w:tab/>
        <w:t>LTE_TN_NR_NTN_mob</w:t>
      </w:r>
    </w:p>
    <w:p w14:paraId="657B7489" w14:textId="77777777" w:rsidR="0079060C" w:rsidRDefault="0079060C" w:rsidP="0079060C">
      <w:pPr>
        <w:pStyle w:val="Comments"/>
      </w:pPr>
      <w:r w:rsidRPr="000B6E0F">
        <w:t>Proposal 1: RAN2 agrees signaling Alternative 1 to indicate ephemeris data for a satellite supporting both NR NTN and IoT NTN, i.e. introducing a Satellite reference ID that refers to the ephemeris data of an IoT NTN satellite in the existing list neighSatelliteInfoList-r18, and us</w:t>
      </w:r>
      <w:r w:rsidRPr="000B6E0F">
        <w:rPr>
          <w:rFonts w:hint="eastAsia"/>
        </w:rPr>
        <w:t>ing</w:t>
      </w:r>
      <w:r w:rsidRPr="000B6E0F">
        <w:t xml:space="preserve"> the "CHOICE" signaling structure </w:t>
      </w:r>
      <w:r w:rsidRPr="000B6E0F">
        <w:rPr>
          <w:rFonts w:hint="eastAsia"/>
        </w:rPr>
        <w:t>including</w:t>
      </w:r>
      <w:r w:rsidRPr="000B6E0F">
        <w:t xml:space="preserve"> this Sat</w:t>
      </w:r>
      <w:r w:rsidRPr="000B6E0F">
        <w:rPr>
          <w:rFonts w:hint="eastAsia"/>
        </w:rPr>
        <w:t>e</w:t>
      </w:r>
      <w:r w:rsidRPr="000B6E0F">
        <w:t xml:space="preserve">llite reference ID and explicit ephemeris data configuration as </w:t>
      </w:r>
      <w:r w:rsidRPr="000B6E0F">
        <w:rPr>
          <w:rFonts w:hint="eastAsia"/>
        </w:rPr>
        <w:t xml:space="preserve">the </w:t>
      </w:r>
      <w:r w:rsidRPr="000B6E0F">
        <w:t>two choices.</w:t>
      </w:r>
    </w:p>
    <w:p w14:paraId="4C328CA7" w14:textId="77777777" w:rsidR="0079060C" w:rsidRPr="000B6E0F"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4A4AB730" w14:textId="77777777" w:rsidR="0079060C" w:rsidRDefault="0079060C" w:rsidP="0079060C">
      <w:pPr>
        <w:pStyle w:val="Comments"/>
      </w:pPr>
      <w:r w:rsidRPr="007E18C8">
        <w:t xml:space="preserve">Proposal 2: RAN2 sticks to the agreement that only duplication of ephemeris data needs to be avoided in the case of same satellite supporting both NR NTN and IoT NTN. </w:t>
      </w:r>
    </w:p>
    <w:p w14:paraId="2F628215"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71252AB4" w14:textId="77777777" w:rsidR="0079060C" w:rsidRPr="006A5A8C" w:rsidRDefault="0079060C" w:rsidP="0079060C">
      <w:pPr>
        <w:pStyle w:val="Comments"/>
        <w:rPr>
          <w:color w:val="C00000"/>
        </w:rPr>
      </w:pPr>
    </w:p>
    <w:p w14:paraId="39E43BBE" w14:textId="77777777" w:rsidR="0079060C" w:rsidRPr="00F67128" w:rsidRDefault="0079060C" w:rsidP="0079060C">
      <w:pPr>
        <w:pStyle w:val="Doc-text2"/>
        <w:ind w:left="0" w:firstLine="0"/>
      </w:pPr>
    </w:p>
    <w:p w14:paraId="03D4C7B6" w14:textId="77777777" w:rsidR="0079060C" w:rsidRDefault="0079060C" w:rsidP="0079060C">
      <w:pPr>
        <w:pStyle w:val="Doc-title"/>
      </w:pPr>
      <w:r w:rsidRPr="00346BF7">
        <w:t>R2-2406321</w:t>
      </w:r>
      <w:r>
        <w:tab/>
        <w:t>Introduction of LTE TN to NR NTN IDLE mode mobility (Option 3)</w:t>
      </w:r>
      <w:r>
        <w:tab/>
        <w:t>CATT</w:t>
      </w:r>
      <w:r>
        <w:tab/>
        <w:t>draftCR</w:t>
      </w:r>
      <w:r>
        <w:tab/>
        <w:t>Rel-19</w:t>
      </w:r>
      <w:r>
        <w:tab/>
        <w:t>36.331</w:t>
      </w:r>
      <w:r>
        <w:tab/>
        <w:t>18.2.0</w:t>
      </w:r>
      <w:r>
        <w:tab/>
        <w:t>B</w:t>
      </w:r>
      <w:r>
        <w:tab/>
        <w:t>LTE_TN_NR_NTN_mob</w:t>
      </w:r>
    </w:p>
    <w:p w14:paraId="14FE42DF" w14:textId="77777777" w:rsidR="0079060C" w:rsidRDefault="0079060C" w:rsidP="0079060C">
      <w:pPr>
        <w:pStyle w:val="Doc-text2"/>
      </w:pPr>
    </w:p>
    <w:p w14:paraId="79582FDD" w14:textId="77777777" w:rsidR="0079060C" w:rsidRDefault="0079060C" w:rsidP="0079060C">
      <w:pPr>
        <w:pStyle w:val="Doc-title"/>
      </w:pPr>
      <w:r w:rsidRPr="00346BF7">
        <w:rPr>
          <w:rStyle w:val="FollowedHyperlink"/>
        </w:rPr>
        <w:t>R2-2406250</w:t>
      </w:r>
      <w:r>
        <w:tab/>
        <w:t>Introduction of LTE TN to NR NTN Mobility UE Capability</w:t>
      </w:r>
      <w:r>
        <w:tab/>
        <w:t>vivo</w:t>
      </w:r>
      <w:r>
        <w:tab/>
        <w:t>draftCR</w:t>
      </w:r>
      <w:r>
        <w:tab/>
        <w:t>Rel-19</w:t>
      </w:r>
      <w:r>
        <w:tab/>
        <w:t>36.306</w:t>
      </w:r>
      <w:r>
        <w:tab/>
        <w:t>18.2.0</w:t>
      </w:r>
      <w:r>
        <w:tab/>
        <w:t>LTE_TN_NR_NTN_mob-Core</w:t>
      </w:r>
    </w:p>
    <w:p w14:paraId="47311CBB" w14:textId="77777777" w:rsidR="0079060C" w:rsidRPr="00F67128" w:rsidRDefault="0079060C" w:rsidP="0079060C">
      <w:pPr>
        <w:pStyle w:val="Doc-text2"/>
      </w:pPr>
      <w:r w:rsidRPr="00F67128">
        <w:t>-</w:t>
      </w:r>
      <w:r w:rsidRPr="00F67128">
        <w:tab/>
        <w:t>Nokia supports the capability but think</w:t>
      </w:r>
      <w:r>
        <w:t>s</w:t>
      </w:r>
      <w:r w:rsidRPr="00F67128">
        <w:t xml:space="preserve"> we can modify the wording referring to idle and inactive at</w:t>
      </w:r>
      <w:r>
        <w:t xml:space="preserve"> the beginning of the sentence: </w:t>
      </w:r>
      <w:r w:rsidRPr="00F67128">
        <w:t>“</w:t>
      </w:r>
      <w:r>
        <w:t>it is optional for a UE in idle/inactive...”</w:t>
      </w:r>
    </w:p>
    <w:p w14:paraId="42281E0E" w14:textId="77777777" w:rsidR="0079060C" w:rsidRPr="00F67128" w:rsidRDefault="0079060C" w:rsidP="0079060C">
      <w:pPr>
        <w:pStyle w:val="Doc-text2"/>
      </w:pPr>
      <w:r w:rsidRPr="00F67128">
        <w:t>-</w:t>
      </w:r>
      <w:r w:rsidRPr="00F67128">
        <w:tab/>
        <w:t>QC thinks we should refer to the support of measur</w:t>
      </w:r>
      <w:r>
        <w:t>ements: “… a UE in idle/inactive</w:t>
      </w:r>
      <w:r w:rsidRPr="00F67128">
        <w:t xml:space="preserve"> supports measurement for inter-RAT...”)</w:t>
      </w:r>
    </w:p>
    <w:p w14:paraId="1815DD0C" w14:textId="77777777" w:rsidR="0079060C" w:rsidRPr="00F67128" w:rsidRDefault="0079060C" w:rsidP="0079060C">
      <w:pPr>
        <w:pStyle w:val="Doc-text2"/>
      </w:pPr>
      <w:r w:rsidRPr="00F67128">
        <w:t>-</w:t>
      </w:r>
      <w:r w:rsidRPr="00F67128">
        <w:tab/>
        <w:t>ZTE think we could add a reference to 304</w:t>
      </w:r>
    </w:p>
    <w:p w14:paraId="19CDE6A9"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Update the CR in offline 306 </w:t>
      </w:r>
      <w:r>
        <w:rPr>
          <w:lang w:val="en-US"/>
        </w:rPr>
        <w:t>taking into account the comments above</w:t>
      </w:r>
    </w:p>
    <w:p w14:paraId="0B1697F2" w14:textId="77777777" w:rsidR="0079060C" w:rsidRPr="00F67128" w:rsidRDefault="0079060C" w:rsidP="0079060C">
      <w:pPr>
        <w:pStyle w:val="Agreement"/>
        <w:tabs>
          <w:tab w:val="clear" w:pos="9990"/>
          <w:tab w:val="left" w:pos="1619"/>
        </w:tabs>
        <w:overflowPunct/>
        <w:autoSpaceDE/>
        <w:autoSpaceDN/>
        <w:adjustRightInd/>
        <w:ind w:left="1619" w:hanging="360"/>
        <w:textAlignment w:val="auto"/>
      </w:pPr>
      <w:r>
        <w:t>Revised in R2-2407618</w:t>
      </w:r>
    </w:p>
    <w:p w14:paraId="7CCFDB61" w14:textId="77777777" w:rsidR="0079060C" w:rsidRDefault="0079060C" w:rsidP="0079060C">
      <w:pPr>
        <w:pStyle w:val="Doc-title"/>
      </w:pPr>
      <w:r w:rsidRPr="00346BF7">
        <w:rPr>
          <w:rStyle w:val="FollowedHyperlink"/>
        </w:rPr>
        <w:t>R2-2407618</w:t>
      </w:r>
      <w:r>
        <w:tab/>
        <w:t>Introduction of LTE TN to NR NTN Mobility UE Capability</w:t>
      </w:r>
      <w:r>
        <w:tab/>
        <w:t>vivo</w:t>
      </w:r>
      <w:r>
        <w:tab/>
        <w:t>draftCR</w:t>
      </w:r>
      <w:r>
        <w:tab/>
        <w:t>Rel-19</w:t>
      </w:r>
      <w:r>
        <w:tab/>
        <w:t>36.306</w:t>
      </w:r>
      <w:r>
        <w:tab/>
        <w:t>18.2.0</w:t>
      </w:r>
      <w:r>
        <w:tab/>
        <w:t>LTE_TN_NR_NTN_mob-Core</w:t>
      </w:r>
    </w:p>
    <w:p w14:paraId="4D20087B"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pPr>
      <w:r>
        <w:t>Endorsed</w:t>
      </w:r>
    </w:p>
    <w:p w14:paraId="60F2346B" w14:textId="77777777" w:rsidR="0079060C" w:rsidRDefault="0079060C" w:rsidP="0079060C">
      <w:pPr>
        <w:pStyle w:val="Doc-text2"/>
        <w:rPr>
          <w:lang w:val="en-US"/>
        </w:rPr>
      </w:pPr>
    </w:p>
    <w:p w14:paraId="46D1CFA0" w14:textId="77777777" w:rsidR="0079060C" w:rsidRDefault="0079060C" w:rsidP="0079060C">
      <w:pPr>
        <w:pStyle w:val="Doc-text2"/>
        <w:rPr>
          <w:lang w:val="en-US"/>
        </w:rPr>
      </w:pPr>
    </w:p>
    <w:p w14:paraId="7A171665"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[AT127][306][</w:t>
      </w:r>
      <w:r>
        <w:rPr>
          <w:rStyle w:val="ui-provider"/>
        </w:rPr>
        <w:t>LTE_TN_NR_NTN_mob</w:t>
      </w:r>
      <w:r>
        <w:rPr>
          <w:lang w:val="en-US" w:eastAsia="zh-CN"/>
        </w:rPr>
        <w:t>] UE capability CR (vivo)</w:t>
      </w:r>
    </w:p>
    <w:p w14:paraId="62C328C2" w14:textId="77777777" w:rsidR="0079060C" w:rsidRDefault="0079060C" w:rsidP="0079060C">
      <w:pPr>
        <w:pStyle w:val="EmailDiscussion2"/>
        <w:rPr>
          <w:lang w:val="en-US" w:eastAsia="zh-CN"/>
        </w:rPr>
      </w:pPr>
      <w:r>
        <w:rPr>
          <w:lang w:val="en-US" w:eastAsia="zh-CN"/>
        </w:rPr>
        <w:tab/>
        <w:t>Scope: Update the UE capability CR for</w:t>
      </w:r>
      <w:r>
        <w:t xml:space="preserve"> E-UTRAN to NR NTN mobility based on meeting agreements</w:t>
      </w:r>
    </w:p>
    <w:p w14:paraId="73FF9548" w14:textId="77777777" w:rsidR="0079060C" w:rsidRDefault="0079060C" w:rsidP="0079060C">
      <w:pPr>
        <w:pStyle w:val="EmailDiscussion2"/>
      </w:pPr>
      <w:r>
        <w:tab/>
        <w:t>Intended outcome: Endorsable CR</w:t>
      </w:r>
    </w:p>
    <w:p w14:paraId="2F0EE032" w14:textId="77777777" w:rsidR="0079060C" w:rsidRDefault="0079060C" w:rsidP="0079060C">
      <w:pPr>
        <w:pStyle w:val="EmailDiscussion2"/>
        <w:rPr>
          <w:lang w:val="en-US" w:eastAsia="zh-CN"/>
        </w:rPr>
      </w:pPr>
      <w:r>
        <w:rPr>
          <w:lang w:val="en-US" w:eastAsia="zh-CN"/>
        </w:rPr>
        <w:tab/>
        <w:t>Deadline for companies' feedback:  Thursday 2024-08-22 20:00</w:t>
      </w:r>
    </w:p>
    <w:p w14:paraId="68BBAD83" w14:textId="77777777" w:rsidR="0079060C" w:rsidRDefault="0079060C" w:rsidP="0079060C">
      <w:pPr>
        <w:pStyle w:val="EmailDiscussion2"/>
        <w:rPr>
          <w:lang w:val="en-US" w:eastAsia="zh-CN"/>
        </w:rPr>
      </w:pPr>
      <w:r>
        <w:rPr>
          <w:lang w:val="en-US" w:eastAsia="zh-CN"/>
        </w:rPr>
        <w:tab/>
        <w:t>Deadline for final CR (in R2-2407618):  Friday 2024-08-23 08:00</w:t>
      </w:r>
    </w:p>
    <w:p w14:paraId="02FC6225" w14:textId="77777777" w:rsidR="0079060C" w:rsidRDefault="0079060C" w:rsidP="0079060C">
      <w:pPr>
        <w:pStyle w:val="Doc-text2"/>
        <w:ind w:left="0" w:firstLine="0"/>
        <w:rPr>
          <w:lang w:val="en-US"/>
        </w:rPr>
      </w:pPr>
    </w:p>
    <w:p w14:paraId="274DD9F8" w14:textId="77777777" w:rsidR="0079060C" w:rsidRDefault="0079060C" w:rsidP="0079060C">
      <w:pPr>
        <w:pStyle w:val="Doc-text2"/>
        <w:ind w:left="0" w:firstLine="0"/>
        <w:rPr>
          <w:lang w:val="en-US"/>
        </w:rPr>
      </w:pPr>
    </w:p>
    <w:p w14:paraId="70AFBF3B" w14:textId="77777777" w:rsidR="0079060C" w:rsidRDefault="0079060C" w:rsidP="0079060C">
      <w:pPr>
        <w:pStyle w:val="Doc-text2"/>
        <w:ind w:left="0" w:firstLine="0"/>
        <w:rPr>
          <w:lang w:val="en-US"/>
        </w:rPr>
      </w:pPr>
    </w:p>
    <w:p w14:paraId="21483DDC" w14:textId="77777777" w:rsidR="0079060C" w:rsidRPr="0079060C" w:rsidRDefault="0079060C" w:rsidP="0079060C">
      <w:pPr>
        <w:pStyle w:val="Doc-title"/>
        <w:rPr>
          <w:lang w:val="fr-FR"/>
        </w:rPr>
      </w:pPr>
      <w:r w:rsidRPr="0079060C">
        <w:rPr>
          <w:lang w:val="fr-FR"/>
        </w:rPr>
        <w:t>WI CR Rapporteurs:</w:t>
      </w:r>
    </w:p>
    <w:p w14:paraId="6B79EB79" w14:textId="77777777" w:rsidR="0079060C" w:rsidRPr="0079060C" w:rsidRDefault="0079060C" w:rsidP="0079060C">
      <w:pPr>
        <w:pStyle w:val="Doc-text2"/>
        <w:rPr>
          <w:lang w:val="fr-FR"/>
        </w:rPr>
      </w:pPr>
    </w:p>
    <w:p w14:paraId="3F4B76E5" w14:textId="77777777" w:rsidR="0079060C" w:rsidRPr="0079060C" w:rsidRDefault="0079060C" w:rsidP="0079060C">
      <w:pPr>
        <w:pStyle w:val="Doc-text2"/>
        <w:rPr>
          <w:lang w:val="fr-FR"/>
        </w:rPr>
      </w:pPr>
      <w:r w:rsidRPr="0079060C">
        <w:rPr>
          <w:lang w:val="fr-FR"/>
        </w:rPr>
        <w:t>38.300:</w:t>
      </w:r>
      <w:r w:rsidRPr="0079060C">
        <w:rPr>
          <w:lang w:val="fr-FR"/>
        </w:rPr>
        <w:tab/>
        <w:t>Thales</w:t>
      </w:r>
    </w:p>
    <w:p w14:paraId="4D1D056F" w14:textId="77777777" w:rsidR="0079060C" w:rsidRPr="0079060C" w:rsidRDefault="0079060C" w:rsidP="0079060C">
      <w:pPr>
        <w:pStyle w:val="Doc-text2"/>
        <w:rPr>
          <w:lang w:val="fr-FR"/>
        </w:rPr>
      </w:pPr>
      <w:r w:rsidRPr="0079060C">
        <w:rPr>
          <w:lang w:val="fr-FR"/>
        </w:rPr>
        <w:t>38.304:</w:t>
      </w:r>
      <w:r w:rsidRPr="0079060C">
        <w:rPr>
          <w:lang w:val="fr-FR"/>
        </w:rPr>
        <w:tab/>
        <w:t>ZTE</w:t>
      </w:r>
    </w:p>
    <w:p w14:paraId="6D664FC9" w14:textId="77777777" w:rsidR="0079060C" w:rsidRPr="0079060C" w:rsidRDefault="0079060C" w:rsidP="0079060C">
      <w:pPr>
        <w:pStyle w:val="Doc-text2"/>
        <w:rPr>
          <w:lang w:val="fr-FR"/>
        </w:rPr>
      </w:pPr>
      <w:r w:rsidRPr="0079060C">
        <w:rPr>
          <w:lang w:val="fr-FR"/>
        </w:rPr>
        <w:t>38.321:</w:t>
      </w:r>
      <w:r w:rsidRPr="0079060C">
        <w:rPr>
          <w:lang w:val="fr-FR"/>
        </w:rPr>
        <w:tab/>
        <w:t>Interdigital</w:t>
      </w:r>
    </w:p>
    <w:p w14:paraId="090FB168" w14:textId="77777777" w:rsidR="0079060C" w:rsidRPr="00D01AFC" w:rsidRDefault="0079060C" w:rsidP="0079060C">
      <w:pPr>
        <w:pStyle w:val="Doc-text2"/>
      </w:pPr>
      <w:r w:rsidRPr="00D01AFC">
        <w:t>38.331:</w:t>
      </w:r>
      <w:r w:rsidRPr="00D01AFC">
        <w:tab/>
        <w:t>Ericsson</w:t>
      </w:r>
    </w:p>
    <w:p w14:paraId="3A159F19" w14:textId="77777777" w:rsidR="0079060C" w:rsidRPr="00D01AFC" w:rsidRDefault="0079060C" w:rsidP="0079060C">
      <w:pPr>
        <w:pStyle w:val="Doc-text2"/>
      </w:pPr>
      <w:r w:rsidRPr="00D01AFC">
        <w:t>38.306:</w:t>
      </w:r>
      <w:r w:rsidRPr="00D01AFC">
        <w:tab/>
        <w:t>Apple</w:t>
      </w:r>
    </w:p>
    <w:p w14:paraId="6A856463" w14:textId="77777777" w:rsidR="0079060C" w:rsidRDefault="0079060C" w:rsidP="0079060C">
      <w:pPr>
        <w:pStyle w:val="Doc-text2"/>
      </w:pPr>
    </w:p>
    <w:p w14:paraId="1A690FCC" w14:textId="77777777" w:rsidR="0079060C" w:rsidRDefault="0079060C" w:rsidP="0079060C">
      <w:pPr>
        <w:pStyle w:val="Heading3"/>
        <w:rPr>
          <w:rFonts w:eastAsia="Calibri"/>
          <w:lang w:val="en-US" w:eastAsia="ko-KR"/>
        </w:rPr>
      </w:pPr>
      <w:bookmarkStart w:id="470" w:name="_Toc179377157"/>
      <w:r>
        <w:t>8.8.2</w:t>
      </w:r>
      <w:r>
        <w:tab/>
      </w:r>
      <w:r>
        <w:rPr>
          <w:rFonts w:eastAsia="Calibri"/>
          <w:lang w:val="en-US" w:eastAsia="ko-KR"/>
        </w:rPr>
        <w:t>Downlink coverage enhancements</w:t>
      </w:r>
      <w:bookmarkEnd w:id="470"/>
    </w:p>
    <w:p w14:paraId="4B8FB2D1" w14:textId="77777777" w:rsidR="0079060C" w:rsidRDefault="0079060C" w:rsidP="0079060C">
      <w:pPr>
        <w:pStyle w:val="Comments"/>
      </w:pPr>
      <w:r>
        <w:rPr>
          <w:lang w:val="en-US" w:eastAsia="ko-KR"/>
        </w:rPr>
        <w:t xml:space="preserve">Contributions should focus on </w:t>
      </w:r>
      <w:r>
        <w:t>RAN2 aspects of DL coverage enhancements (e.g. cell level / beam level DTX/DRX mechanism, etc.).</w:t>
      </w:r>
    </w:p>
    <w:p w14:paraId="62CBCE1F" w14:textId="77777777" w:rsidR="0079060C" w:rsidRDefault="0079060C" w:rsidP="0079060C">
      <w:pPr>
        <w:pStyle w:val="Comments"/>
      </w:pPr>
    </w:p>
    <w:p w14:paraId="3FAF5F11" w14:textId="77777777" w:rsidR="0079060C" w:rsidRDefault="0079060C" w:rsidP="0079060C">
      <w:pPr>
        <w:pStyle w:val="Comments"/>
      </w:pPr>
      <w:r>
        <w:rPr>
          <w:rFonts w:hint="eastAsia"/>
        </w:rPr>
        <w:t>RAN2 impact</w:t>
      </w:r>
      <w:r>
        <w:t>s</w:t>
      </w:r>
      <w:r>
        <w:rPr>
          <w:rFonts w:hint="eastAsia"/>
        </w:rPr>
        <w:t xml:space="preserve"> due to SSB </w:t>
      </w:r>
      <w:r>
        <w:t xml:space="preserve">periodicity </w:t>
      </w:r>
      <w:r>
        <w:rPr>
          <w:rFonts w:hint="eastAsia"/>
        </w:rPr>
        <w:t>extension</w:t>
      </w:r>
    </w:p>
    <w:p w14:paraId="45DEE6EB" w14:textId="77777777" w:rsidR="0079060C" w:rsidRDefault="0079060C" w:rsidP="0079060C">
      <w:pPr>
        <w:pStyle w:val="Doc-title"/>
      </w:pPr>
      <w:r w:rsidRPr="00346BF7">
        <w:t>R2-2406591</w:t>
      </w:r>
      <w:r>
        <w:tab/>
        <w:t>Discussion on the impact of SSB extension and cell DTXDRX for NTN</w:t>
      </w:r>
      <w:r>
        <w:tab/>
        <w:t>Beijing Xiaomi Mobile Software</w:t>
      </w:r>
      <w:r>
        <w:tab/>
        <w:t>discussion</w:t>
      </w:r>
      <w:r>
        <w:tab/>
        <w:t>Rel-19</w:t>
      </w:r>
    </w:p>
    <w:p w14:paraId="134D93C0" w14:textId="77777777" w:rsidR="0079060C" w:rsidRDefault="0079060C" w:rsidP="0079060C">
      <w:pPr>
        <w:pStyle w:val="Comments"/>
      </w:pPr>
      <w:r>
        <w:t>Observation 1: From RAN2 point of view, if the SSB periodicity is no larger than 160ms, there is no RAN2 impact. If the SSB periodicity is larger than 160ms, ssb-PeriodicityServingCell , measurement gap periodicity, SMTC periodcity, ssb-Periodicity-r17 for NonCellDefiningSSB-r17 may need to be extended. And the field description of nAndPagingFrameOffset needs to be enhanced to consider the SSB periodicity higher than 160ms.</w:t>
      </w:r>
    </w:p>
    <w:p w14:paraId="2229E014"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6C589B">
        <w:t xml:space="preserve">From RAN2 point of view, if the SSB periodicity is no larger than 160ms, </w:t>
      </w:r>
      <w:r>
        <w:t>there is no RAN2 impact on SSB configuration (there might still be impacts on DTX aspects)</w:t>
      </w:r>
    </w:p>
    <w:p w14:paraId="3B862300" w14:textId="77777777" w:rsidR="0079060C" w:rsidRPr="006C589B" w:rsidRDefault="0079060C" w:rsidP="0079060C">
      <w:pPr>
        <w:pStyle w:val="Agreement"/>
        <w:tabs>
          <w:tab w:val="clear" w:pos="9990"/>
          <w:tab w:val="left" w:pos="1619"/>
        </w:tabs>
        <w:overflowPunct/>
        <w:autoSpaceDE/>
        <w:autoSpaceDN/>
        <w:adjustRightInd/>
        <w:ind w:left="1619" w:hanging="360"/>
        <w:textAlignment w:val="auto"/>
      </w:pP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23F998A2" w14:textId="77777777" w:rsidR="0079060C" w:rsidRDefault="0079060C" w:rsidP="0079060C">
      <w:pPr>
        <w:pStyle w:val="Comments"/>
      </w:pPr>
      <w:r>
        <w:t>Observation 2: From RAN2 point of view, if the SSB periodicity is not larger than 160ms, there is no impact to legacy UE. If the SSB periodicity is larger than 160ms, the performance of RLF/HO for legacy UE will be degraded and requires RAN4 evaluation. Also the reception of MIB/SIB1 will be degraded.</w:t>
      </w:r>
    </w:p>
    <w:p w14:paraId="39614C54" w14:textId="77777777" w:rsidR="0079060C" w:rsidRDefault="0079060C" w:rsidP="0079060C">
      <w:pPr>
        <w:pStyle w:val="Doc-text2"/>
      </w:pPr>
      <w:r>
        <w:t>-</w:t>
      </w:r>
      <w:r>
        <w:tab/>
        <w:t>Apple agrees in principle but think this is in RAN4 scope. Vivo agrees</w:t>
      </w:r>
    </w:p>
    <w:p w14:paraId="64BA054F" w14:textId="77777777" w:rsidR="0079060C" w:rsidRDefault="0079060C" w:rsidP="0079060C">
      <w:pPr>
        <w:pStyle w:val="Doc-text2"/>
      </w:pPr>
      <w:r>
        <w:lastRenderedPageBreak/>
        <w:t>-</w:t>
      </w:r>
      <w:r>
        <w:tab/>
        <w:t>Fraunhofer thinks it’s early to say there is no impact below 160ms. CMCC thinks that the first sentence for RAN2 aspects</w:t>
      </w:r>
    </w:p>
    <w:p w14:paraId="4F6A9CE3" w14:textId="77777777" w:rsidR="0079060C" w:rsidRDefault="0079060C" w:rsidP="0079060C">
      <w:pPr>
        <w:pStyle w:val="Comments"/>
      </w:pPr>
    </w:p>
    <w:p w14:paraId="48118D9A" w14:textId="77777777" w:rsidR="0079060C" w:rsidRDefault="0079060C" w:rsidP="0079060C">
      <w:pPr>
        <w:pStyle w:val="Comments"/>
        <w:rPr>
          <w:color w:val="808080" w:themeColor="background1" w:themeShade="80"/>
        </w:rPr>
      </w:pPr>
      <w:r>
        <w:rPr>
          <w:color w:val="808080" w:themeColor="background1" w:themeShade="80"/>
        </w:rPr>
        <w:t>Observation 3: From RAN2 point of view, for cell level DTX/DRX, DRX retransmission, SR, and random access procedure will be impacted for legacy UE.</w:t>
      </w:r>
    </w:p>
    <w:p w14:paraId="64721E51" w14:textId="77777777" w:rsidR="0079060C" w:rsidRDefault="0079060C" w:rsidP="0079060C">
      <w:pPr>
        <w:pStyle w:val="Comments"/>
      </w:pPr>
    </w:p>
    <w:p w14:paraId="0901ED4F" w14:textId="77777777" w:rsidR="0079060C" w:rsidRDefault="0079060C" w:rsidP="0079060C">
      <w:pPr>
        <w:pStyle w:val="Doc-title"/>
      </w:pPr>
      <w:r w:rsidRPr="00346BF7">
        <w:t>R2-2407306</w:t>
      </w:r>
      <w:r>
        <w:tab/>
        <w:t>Discussion on DL coverage enhancements</w:t>
      </w:r>
      <w:r>
        <w:tab/>
        <w:t>Huawei, HiSilicon, Turkcell</w:t>
      </w:r>
      <w:r>
        <w:tab/>
        <w:t>discussion</w:t>
      </w:r>
      <w:r>
        <w:tab/>
        <w:t>Rel-19</w:t>
      </w:r>
      <w:r>
        <w:tab/>
        <w:t>NR_NTN_Ph3-Core</w:t>
      </w:r>
    </w:p>
    <w:p w14:paraId="29F9A80C" w14:textId="77777777" w:rsidR="0079060C" w:rsidRDefault="0079060C" w:rsidP="0079060C">
      <w:pPr>
        <w:pStyle w:val="Comments"/>
        <w:rPr>
          <w:color w:val="808080" w:themeColor="background1" w:themeShade="80"/>
        </w:rPr>
      </w:pPr>
      <w:r>
        <w:rPr>
          <w:color w:val="808080" w:themeColor="background1" w:themeShade="80"/>
        </w:rPr>
        <w:t>Proposal 1: RAN2 waits for RAN1 input before further discussion on cell level and beam level Cell DTX/DRX pattern.</w:t>
      </w:r>
    </w:p>
    <w:p w14:paraId="69B09E9C" w14:textId="77777777" w:rsidR="0079060C" w:rsidRDefault="0079060C" w:rsidP="0079060C">
      <w:pPr>
        <w:pStyle w:val="Comments"/>
      </w:pPr>
      <w:r>
        <w:t>Proposal 2: If RAN1 decides to support 320ms for SSB periodicity, RAN2 need to extend the ssb-periodicityServingCell, SSB-MTC, SSB-MTC4-r17 and mgrp to support 320ms.</w:t>
      </w:r>
    </w:p>
    <w:p w14:paraId="37C1C71A" w14:textId="77777777" w:rsidR="0079060C" w:rsidRDefault="0079060C" w:rsidP="0079060C">
      <w:pPr>
        <w:pStyle w:val="Comments"/>
      </w:pPr>
    </w:p>
    <w:p w14:paraId="1FFFF0A9" w14:textId="77777777" w:rsidR="0079060C" w:rsidRDefault="0079060C" w:rsidP="0079060C">
      <w:pPr>
        <w:pStyle w:val="Doc-title"/>
      </w:pPr>
      <w:r w:rsidRPr="00346BF7">
        <w:t>R2-2407129</w:t>
      </w:r>
      <w:r>
        <w:tab/>
        <w:t>Idle mode considerations for downlink coverage enhancements</w:t>
      </w:r>
      <w:r>
        <w:tab/>
        <w:t>Nokia, Nokia Shanghai Bell</w:t>
      </w:r>
      <w:r>
        <w:tab/>
        <w:t>discussion</w:t>
      </w:r>
    </w:p>
    <w:p w14:paraId="38C0506C" w14:textId="77777777" w:rsidR="0079060C" w:rsidRDefault="0079060C" w:rsidP="0079060C">
      <w:pPr>
        <w:pStyle w:val="Comments"/>
      </w:pPr>
      <w:r>
        <w:t>Proposal 1: Until RAN1 reply has been received, only SSB periodicity extension should be studied in RAN2.</w:t>
      </w:r>
    </w:p>
    <w:p w14:paraId="44DA0E95" w14:textId="77777777" w:rsidR="0079060C" w:rsidRDefault="0079060C" w:rsidP="0079060C">
      <w:pPr>
        <w:pStyle w:val="Comments"/>
      </w:pPr>
      <w:r>
        <w:t>Observation 1: SSB periodicity of 320 will only provide a 96.8% coverage ratio, with little to no DL resources for UE communication.</w:t>
      </w:r>
    </w:p>
    <w:p w14:paraId="7C6E51AD" w14:textId="77777777" w:rsidR="0079060C" w:rsidRDefault="0079060C" w:rsidP="0079060C">
      <w:pPr>
        <w:pStyle w:val="Comments"/>
      </w:pPr>
      <w:r>
        <w:t>Observation 2: SSB periodicity of 640 will provide a 100% coverage ratio, with DL resources available for UE communication.</w:t>
      </w:r>
    </w:p>
    <w:p w14:paraId="2F405B1A" w14:textId="77777777" w:rsidR="0079060C" w:rsidRDefault="0079060C" w:rsidP="0079060C">
      <w:pPr>
        <w:pStyle w:val="Comments"/>
      </w:pPr>
      <w:r>
        <w:t>Proposal 2: RAN2 to study a SSB periodicity of up to 640 ms.</w:t>
      </w:r>
    </w:p>
    <w:p w14:paraId="52F3B4A8" w14:textId="77777777" w:rsidR="0079060C" w:rsidRDefault="0079060C" w:rsidP="0079060C">
      <w:pPr>
        <w:pStyle w:val="Comments"/>
      </w:pPr>
      <w:r>
        <w:t>Observation 3: Adjusting the SMTC window and measurement gaps e.g. in case of changing SSB frequency will increase the signalling overhead.</w:t>
      </w:r>
    </w:p>
    <w:p w14:paraId="6A66846B" w14:textId="77777777" w:rsidR="0079060C" w:rsidRDefault="0079060C" w:rsidP="0079060C">
      <w:pPr>
        <w:pStyle w:val="Comments"/>
      </w:pPr>
      <w:r>
        <w:t>Proposal 3: Serving cell provides neighbor cell activity such as SSB pattern information. FFS on state information i.e. whether to include information on when cells and/or beams are on or off. FFS on how to signal i.e. on/off pattern and/or duration, or delta signaling for patterns in case of dynamic configuration.</w:t>
      </w:r>
    </w:p>
    <w:p w14:paraId="79F2F295" w14:textId="77777777" w:rsidR="0079060C" w:rsidRDefault="0079060C" w:rsidP="0079060C">
      <w:pPr>
        <w:pStyle w:val="Comments"/>
      </w:pPr>
      <w:r>
        <w:t>Proposal 4: Irrespectively of the selected RAN2 solution, RAN2 should strive for a low signaling overhead solution.</w:t>
      </w:r>
    </w:p>
    <w:p w14:paraId="785125AD" w14:textId="77777777" w:rsidR="0079060C" w:rsidRDefault="0079060C" w:rsidP="0079060C">
      <w:pPr>
        <w:pStyle w:val="Comments"/>
      </w:pPr>
      <w:r>
        <w:t>Proposal 5: Due to the nature of the configuration complexity, RAN2 include in the study to allow UE implementation to read SSB occasions.</w:t>
      </w:r>
    </w:p>
    <w:p w14:paraId="5C1F5F3F" w14:textId="77777777" w:rsidR="0079060C" w:rsidRDefault="0079060C" w:rsidP="0079060C">
      <w:pPr>
        <w:pStyle w:val="Comments"/>
      </w:pPr>
    </w:p>
    <w:p w14:paraId="3A95E867" w14:textId="77777777" w:rsidR="0079060C" w:rsidRDefault="0079060C" w:rsidP="0079060C">
      <w:pPr>
        <w:pStyle w:val="Doc-title"/>
      </w:pPr>
      <w:r w:rsidRPr="00346BF7">
        <w:t>R2-2407532</w:t>
      </w:r>
      <w:r>
        <w:tab/>
        <w:t>Downlink coverage enhancement SMTC impacts</w:t>
      </w:r>
      <w:r>
        <w:tab/>
        <w:t>Sequans Communications</w:t>
      </w:r>
      <w:r>
        <w:tab/>
        <w:t>discussion</w:t>
      </w:r>
      <w:r>
        <w:tab/>
        <w:t>Rel-19</w:t>
      </w:r>
      <w:r>
        <w:tab/>
        <w:t>NR_NTN_Ph3-Core</w:t>
      </w:r>
    </w:p>
    <w:p w14:paraId="24017C34" w14:textId="77777777" w:rsidR="0079060C" w:rsidRDefault="0079060C" w:rsidP="0079060C">
      <w:pPr>
        <w:pStyle w:val="Comments"/>
      </w:pPr>
      <w:r>
        <w:t>Observation 1: SSBs needs to be time multiplexed across the satellite footprint over up to 80ms or 320ms range</w:t>
      </w:r>
    </w:p>
    <w:p w14:paraId="6806A6FD" w14:textId="77777777" w:rsidR="0079060C" w:rsidRDefault="0079060C" w:rsidP="0079060C">
      <w:pPr>
        <w:pStyle w:val="Comments"/>
      </w:pPr>
      <w:r>
        <w:t>Observation 2: Existing SMTCs framework is limited to up to 4 SMTCs per frequency layer</w:t>
      </w:r>
    </w:p>
    <w:p w14:paraId="6241186B" w14:textId="77777777" w:rsidR="0079060C" w:rsidRDefault="0079060C" w:rsidP="0079060C">
      <w:pPr>
        <w:pStyle w:val="Comments"/>
      </w:pPr>
      <w:r>
        <w:t>Proposal 1: RAN2 to study SMTC impact of SSB time multiplexing across the satellite footprint</w:t>
      </w:r>
    </w:p>
    <w:p w14:paraId="765298E9"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can further consider</w:t>
      </w:r>
      <w:r w:rsidRPr="00D4535E">
        <w:t xml:space="preserve"> SMTC impact</w:t>
      </w:r>
      <w:r>
        <w:t>s</w:t>
      </w:r>
      <w:r w:rsidRPr="00D4535E">
        <w:t xml:space="preserve"> </w:t>
      </w:r>
      <w:r>
        <w:t>due to beam-hopping / larger SSB periodicity</w:t>
      </w:r>
    </w:p>
    <w:p w14:paraId="59C10CE4" w14:textId="77777777" w:rsidR="0079060C" w:rsidRDefault="0079060C" w:rsidP="0079060C">
      <w:pPr>
        <w:pStyle w:val="Comments"/>
      </w:pPr>
      <w:r>
        <w:t>Proposal 2: Consider extending the NTN SMTC list / define a new list to signal at least all neighbor SMTCs</w:t>
      </w:r>
    </w:p>
    <w:p w14:paraId="5E18768B" w14:textId="77777777" w:rsidR="0079060C" w:rsidRDefault="0079060C" w:rsidP="0079060C">
      <w:pPr>
        <w:pStyle w:val="Comments"/>
      </w:pPr>
      <w:r>
        <w:t>Observation 3: The UE should ideally consider only SMTCs corresponding to the closest neighbor cells</w:t>
      </w:r>
    </w:p>
    <w:p w14:paraId="6B88AC07" w14:textId="77777777" w:rsidR="0079060C" w:rsidRDefault="0079060C" w:rsidP="0079060C">
      <w:pPr>
        <w:pStyle w:val="Comments"/>
      </w:pPr>
      <w:r>
        <w:t>Proposal 3: Consider broadcast of neighbor cells reference location to allow location-based UE SMTC selection</w:t>
      </w:r>
    </w:p>
    <w:p w14:paraId="753C7A35" w14:textId="77777777" w:rsidR="0079060C" w:rsidRDefault="0079060C" w:rsidP="0079060C">
      <w:pPr>
        <w:pStyle w:val="Comments"/>
      </w:pPr>
      <w:r>
        <w:t>Observation 4: In connected, NW may not have UE location information needed to configure SMTCs to UE</w:t>
      </w:r>
    </w:p>
    <w:p w14:paraId="2C293239" w14:textId="77777777" w:rsidR="0079060C" w:rsidRDefault="0079060C" w:rsidP="0079060C">
      <w:pPr>
        <w:pStyle w:val="Comments"/>
      </w:pPr>
      <w:r>
        <w:t>Observation 5: R18 location-based CHO without associated measurement avoids SMTCs configuration, but adds complexity and may increase handover interruption time</w:t>
      </w:r>
    </w:p>
    <w:p w14:paraId="43788EFF" w14:textId="77777777" w:rsidR="0079060C" w:rsidRDefault="0079060C" w:rsidP="0079060C">
      <w:pPr>
        <w:pStyle w:val="Comments"/>
      </w:pPr>
      <w:r>
        <w:t>Proposal 4: Consider location-based UE SMTC selection also in connected</w:t>
      </w:r>
    </w:p>
    <w:p w14:paraId="0312A1C2" w14:textId="77777777" w:rsidR="0079060C" w:rsidRDefault="0079060C" w:rsidP="0079060C">
      <w:pPr>
        <w:pStyle w:val="Comments"/>
      </w:pPr>
    </w:p>
    <w:p w14:paraId="7CD45023" w14:textId="77777777" w:rsidR="0079060C" w:rsidRDefault="0079060C" w:rsidP="0079060C">
      <w:pPr>
        <w:pStyle w:val="Comments"/>
      </w:pPr>
      <w:r>
        <w:rPr>
          <w:rFonts w:hint="eastAsia"/>
        </w:rPr>
        <w:t>Cell/Beam DTX</w:t>
      </w:r>
      <w:r>
        <w:t xml:space="preserve"> / impact to legacy UEs</w:t>
      </w:r>
    </w:p>
    <w:p w14:paraId="7813458D" w14:textId="77777777" w:rsidR="0079060C" w:rsidRDefault="0079060C" w:rsidP="0079060C">
      <w:pPr>
        <w:pStyle w:val="Doc-title"/>
      </w:pPr>
      <w:r w:rsidRPr="00346BF7">
        <w:t>R2-2406490</w:t>
      </w:r>
      <w:r>
        <w:tab/>
        <w:t>Discussion on Downlink Coverage Enhancement</w:t>
      </w:r>
      <w:r>
        <w:tab/>
        <w:t>Samsung</w:t>
      </w:r>
      <w:r>
        <w:tab/>
        <w:t>discussion</w:t>
      </w:r>
      <w:r>
        <w:tab/>
        <w:t>Rel-19</w:t>
      </w:r>
      <w:r>
        <w:tab/>
        <w:t>NR_NTN_Ph3-Core</w:t>
      </w:r>
    </w:p>
    <w:p w14:paraId="1660264A" w14:textId="77777777" w:rsidR="0079060C" w:rsidRDefault="0079060C" w:rsidP="0079060C">
      <w:pPr>
        <w:pStyle w:val="Comments"/>
      </w:pPr>
      <w:r>
        <w:t>Proposal 1: The existing NTN bar bit can be used to bar legacy UE from accessing a cell operating with DL coverage enhancement.</w:t>
      </w:r>
    </w:p>
    <w:p w14:paraId="01A9A64D"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645D7B0A" w14:textId="77777777" w:rsidR="0079060C" w:rsidRDefault="0079060C" w:rsidP="0079060C">
      <w:pPr>
        <w:pStyle w:val="Comments"/>
      </w:pPr>
    </w:p>
    <w:p w14:paraId="714608C5" w14:textId="77777777" w:rsidR="0079060C" w:rsidRDefault="0079060C" w:rsidP="0079060C">
      <w:pPr>
        <w:pStyle w:val="Comments"/>
      </w:pPr>
      <w:r>
        <w:t>Proposal 2: Consider to introduce a new bar bit indicate the barring for UE supporting DL coverage enhancement.</w:t>
      </w:r>
    </w:p>
    <w:p w14:paraId="26CB6694" w14:textId="77777777" w:rsidR="0079060C" w:rsidRDefault="0079060C" w:rsidP="0079060C">
      <w:pPr>
        <w:pStyle w:val="Comments"/>
      </w:pPr>
    </w:p>
    <w:p w14:paraId="642AFCBA" w14:textId="77777777" w:rsidR="0079060C" w:rsidRDefault="0079060C" w:rsidP="0079060C">
      <w:pPr>
        <w:pStyle w:val="Comments"/>
      </w:pPr>
      <w:r>
        <w:t>Proposal 3: If beams in a cell are in the same state at any time, cell DTX/DRX pattern can be considered, with Rel-18 NES cell DTX/DRX as a baseline.</w:t>
      </w:r>
    </w:p>
    <w:p w14:paraId="602E57EA" w14:textId="77777777" w:rsidR="0079060C" w:rsidRDefault="0079060C" w:rsidP="0079060C">
      <w:pPr>
        <w:pStyle w:val="Comments"/>
      </w:pPr>
      <w:r>
        <w:t>Proposal 4: If beams in a cell can be in different states at any time, consider to support configuration of multiple DTX/DRX patterns and dynamical activation by NW indication.</w:t>
      </w:r>
    </w:p>
    <w:p w14:paraId="6CEF9EDF" w14:textId="77777777" w:rsidR="0079060C" w:rsidRDefault="0079060C" w:rsidP="0079060C">
      <w:pPr>
        <w:pStyle w:val="Comments"/>
      </w:pPr>
    </w:p>
    <w:p w14:paraId="3FAEBC4F" w14:textId="77777777" w:rsidR="0079060C" w:rsidRDefault="0079060C" w:rsidP="0079060C">
      <w:pPr>
        <w:pStyle w:val="Doc-title"/>
      </w:pPr>
      <w:r w:rsidRPr="00346BF7">
        <w:lastRenderedPageBreak/>
        <w:t>R2-2406952</w:t>
      </w:r>
      <w:r>
        <w:tab/>
        <w:t>Discussion on Downlink Coverage Enhancements</w:t>
      </w:r>
      <w:r>
        <w:tab/>
        <w:t>CSCN</w:t>
      </w:r>
      <w:r>
        <w:tab/>
        <w:t>discussion</w:t>
      </w:r>
      <w:r>
        <w:tab/>
        <w:t>Rel-19</w:t>
      </w:r>
      <w:r>
        <w:tab/>
        <w:t>NR_NTN_Ph3-Core</w:t>
      </w:r>
    </w:p>
    <w:p w14:paraId="2D7B00BC" w14:textId="77777777" w:rsidR="0079060C" w:rsidRDefault="0079060C" w:rsidP="0079060C">
      <w:pPr>
        <w:pStyle w:val="Comments"/>
        <w:rPr>
          <w:color w:val="808080" w:themeColor="background1" w:themeShade="80"/>
        </w:rPr>
      </w:pPr>
      <w:r>
        <w:rPr>
          <w:color w:val="808080" w:themeColor="background1" w:themeShade="80"/>
        </w:rPr>
        <w:t>Proposal 1: RAN2 should consider the impact on SSB periodicity extension, e.g. cell search/research, RA process, paging and measurement.</w:t>
      </w:r>
    </w:p>
    <w:p w14:paraId="62D80490" w14:textId="77777777" w:rsidR="0079060C" w:rsidRDefault="0079060C" w:rsidP="0079060C">
      <w:pPr>
        <w:pStyle w:val="Comments"/>
      </w:pPr>
      <w:r>
        <w:t>Proposal 2: RAN2 assumes beam level DTX is preferred for downlink coverage enhancements.</w:t>
      </w:r>
    </w:p>
    <w:p w14:paraId="1433E11B" w14:textId="77777777" w:rsidR="0079060C" w:rsidRDefault="0079060C" w:rsidP="0079060C">
      <w:pPr>
        <w:pStyle w:val="Comments"/>
      </w:pPr>
      <w:r>
        <w:t>Proposal 3: RAN2 needs to wait for reply from RAN1 to determine whether cell/beam level DRX is needed.</w:t>
      </w:r>
    </w:p>
    <w:p w14:paraId="254F85A7" w14:textId="77777777" w:rsidR="0079060C" w:rsidRDefault="0079060C" w:rsidP="0079060C">
      <w:pPr>
        <w:pStyle w:val="Comments"/>
      </w:pPr>
    </w:p>
    <w:p w14:paraId="76C71E06" w14:textId="77777777" w:rsidR="0079060C" w:rsidRDefault="0079060C" w:rsidP="0079060C">
      <w:pPr>
        <w:pStyle w:val="Doc-title"/>
      </w:pPr>
      <w:r w:rsidRPr="00346BF7">
        <w:t>R2-2406993</w:t>
      </w:r>
      <w:r>
        <w:tab/>
        <w:t>Consideration on downlink coverage enhancements</w:t>
      </w:r>
      <w:r>
        <w:tab/>
        <w:t>ZTE Corporation, Sanechips</w:t>
      </w:r>
      <w:r>
        <w:tab/>
        <w:t>discussion</w:t>
      </w:r>
      <w:r>
        <w:tab/>
        <w:t>Rel-19</w:t>
      </w:r>
      <w:r>
        <w:tab/>
        <w:t>NR_NTN_Ph3-Core</w:t>
      </w:r>
    </w:p>
    <w:p w14:paraId="4FD7BB86" w14:textId="77777777" w:rsidR="0079060C" w:rsidRDefault="0079060C" w:rsidP="0079060C">
      <w:pPr>
        <w:pStyle w:val="Comments"/>
      </w:pPr>
      <w:r>
        <w:t xml:space="preserve">Proposal 1: Introduce cell DTX for beam power sharing for all RRC states, and RAN2 further studies UE behaviors adaption, e.g., on RACH/measurements/RLM, and etc., during (de)activated time of the cell DTX. </w:t>
      </w:r>
    </w:p>
    <w:p w14:paraId="2241DA86" w14:textId="77777777" w:rsidR="0079060C" w:rsidRDefault="0079060C" w:rsidP="0079060C">
      <w:pPr>
        <w:pStyle w:val="Comments"/>
      </w:pPr>
      <w:r>
        <w:t>Proposal 2: Similar to NES, barred bit can be introduced to prevent UE not supporting cell DTX for beam power sharing (e.g., legacy UEs) from accessing current cell.</w:t>
      </w:r>
    </w:p>
    <w:p w14:paraId="53690E29" w14:textId="77777777" w:rsidR="0079060C" w:rsidRDefault="0079060C" w:rsidP="0079060C">
      <w:pPr>
        <w:pStyle w:val="Comments"/>
      </w:pPr>
    </w:p>
    <w:p w14:paraId="00511FAD" w14:textId="77777777" w:rsidR="0079060C" w:rsidRDefault="0079060C" w:rsidP="0079060C">
      <w:pPr>
        <w:pStyle w:val="Comments"/>
      </w:pPr>
    </w:p>
    <w:p w14:paraId="4338EF16"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7A390485"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786F4F42"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61409B60"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06958A38" w14:textId="77777777" w:rsidR="0079060C" w:rsidRPr="00872EBA" w:rsidRDefault="0079060C" w:rsidP="0079060C">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31E43FBD" w14:textId="77777777" w:rsidR="0079060C" w:rsidRDefault="0079060C" w:rsidP="0079060C">
      <w:pPr>
        <w:pStyle w:val="Comments"/>
      </w:pPr>
    </w:p>
    <w:p w14:paraId="1C6E14BF" w14:textId="77777777" w:rsidR="0079060C" w:rsidRDefault="0079060C" w:rsidP="0079060C">
      <w:pPr>
        <w:pStyle w:val="Comments"/>
      </w:pPr>
    </w:p>
    <w:p w14:paraId="461EAA1E" w14:textId="77777777" w:rsidR="0079060C" w:rsidRDefault="0079060C" w:rsidP="0079060C">
      <w:pPr>
        <w:pStyle w:val="Doc-title"/>
      </w:pPr>
      <w:r w:rsidRPr="00346BF7">
        <w:t>R2-2406246</w:t>
      </w:r>
      <w:r>
        <w:tab/>
        <w:t>Further Considerations on DL Coverage Enhancements</w:t>
      </w:r>
      <w:r>
        <w:tab/>
        <w:t>vivo</w:t>
      </w:r>
      <w:r>
        <w:tab/>
        <w:t>discussion</w:t>
      </w:r>
      <w:r>
        <w:tab/>
        <w:t>Rel-19</w:t>
      </w:r>
      <w:r>
        <w:tab/>
        <w:t>NR_NTN_Ph3-Core</w:t>
      </w:r>
    </w:p>
    <w:p w14:paraId="21712CB9" w14:textId="77777777" w:rsidR="0079060C" w:rsidRDefault="0079060C" w:rsidP="0079060C">
      <w:pPr>
        <w:pStyle w:val="Doc-title"/>
      </w:pPr>
      <w:r w:rsidRPr="00346BF7">
        <w:t>R2-2406324</w:t>
      </w:r>
      <w:r>
        <w:tab/>
        <w:t>Discussion on Downlink Coverage Enhancements</w:t>
      </w:r>
      <w:r>
        <w:tab/>
        <w:t>CATT</w:t>
      </w:r>
      <w:r>
        <w:tab/>
        <w:t>discussion</w:t>
      </w:r>
      <w:r>
        <w:tab/>
        <w:t>NR_NTN_Ph3-Core</w:t>
      </w:r>
    </w:p>
    <w:p w14:paraId="0DCD774C" w14:textId="77777777" w:rsidR="0079060C" w:rsidRDefault="0079060C" w:rsidP="0079060C">
      <w:pPr>
        <w:pStyle w:val="Doc-title"/>
      </w:pPr>
      <w:r w:rsidRPr="00346BF7">
        <w:t>R2-2406550</w:t>
      </w:r>
      <w:r>
        <w:tab/>
        <w:t>Discussions on cell DTX during satellite dynamic power sharing</w:t>
      </w:r>
      <w:r>
        <w:tab/>
        <w:t>Fujitsu</w:t>
      </w:r>
      <w:r>
        <w:tab/>
        <w:t>discussion</w:t>
      </w:r>
      <w:r>
        <w:tab/>
        <w:t>Rel-19</w:t>
      </w:r>
      <w:r>
        <w:tab/>
        <w:t>NR_NTN_Ph3-Core</w:t>
      </w:r>
    </w:p>
    <w:p w14:paraId="1E665A08" w14:textId="77777777" w:rsidR="0079060C" w:rsidRDefault="0079060C" w:rsidP="0079060C">
      <w:pPr>
        <w:pStyle w:val="Doc-title"/>
      </w:pPr>
      <w:r w:rsidRPr="00346BF7">
        <w:t>R2-2406571</w:t>
      </w:r>
      <w:r>
        <w:tab/>
        <w:t>Discussion on the DL coverage enhancement</w:t>
      </w:r>
      <w:r>
        <w:tab/>
        <w:t>Google</w:t>
      </w:r>
      <w:r>
        <w:tab/>
        <w:t>discussion</w:t>
      </w:r>
      <w:r>
        <w:tab/>
        <w:t>Rel-19</w:t>
      </w:r>
      <w:r>
        <w:tab/>
        <w:t>NR_NTN_Ph3-Core</w:t>
      </w:r>
    </w:p>
    <w:p w14:paraId="579899F4" w14:textId="77777777" w:rsidR="0079060C" w:rsidRDefault="0079060C" w:rsidP="0079060C">
      <w:pPr>
        <w:pStyle w:val="Doc-title"/>
      </w:pPr>
      <w:r w:rsidRPr="00346BF7">
        <w:t>R2-2406638</w:t>
      </w:r>
      <w:r>
        <w:tab/>
        <w:t>Discussion on cell DTX</w:t>
      </w:r>
      <w:r>
        <w:tab/>
        <w:t>Qualcomm Incorporated</w:t>
      </w:r>
      <w:r>
        <w:tab/>
        <w:t>discussion</w:t>
      </w:r>
      <w:r>
        <w:tab/>
        <w:t>Rel-19</w:t>
      </w:r>
      <w:r>
        <w:tab/>
        <w:t>NR_NTN_Ph3-Core</w:t>
      </w:r>
    </w:p>
    <w:p w14:paraId="14571690" w14:textId="77777777" w:rsidR="0079060C" w:rsidRDefault="0079060C" w:rsidP="0079060C">
      <w:pPr>
        <w:pStyle w:val="Doc-title"/>
      </w:pPr>
      <w:r w:rsidRPr="00346BF7">
        <w:t>R2-2406685</w:t>
      </w:r>
      <w:r>
        <w:tab/>
        <w:t>DL coverage enhancement in NTN</w:t>
      </w:r>
      <w:r>
        <w:tab/>
        <w:t>Apple</w:t>
      </w:r>
      <w:r>
        <w:tab/>
        <w:t>discussion</w:t>
      </w:r>
      <w:r>
        <w:tab/>
        <w:t>Rel-19</w:t>
      </w:r>
      <w:r>
        <w:tab/>
        <w:t>NR_NTN_Ph3-Core</w:t>
      </w:r>
    </w:p>
    <w:p w14:paraId="6C093B85" w14:textId="77777777" w:rsidR="0079060C" w:rsidRDefault="0079060C" w:rsidP="0079060C">
      <w:pPr>
        <w:pStyle w:val="Doc-title"/>
      </w:pPr>
      <w:r w:rsidRPr="00346BF7">
        <w:t>R2-2406765</w:t>
      </w:r>
      <w:r>
        <w:tab/>
        <w:t>Discussion on DL coverage enhancement for NTN</w:t>
      </w:r>
      <w:r>
        <w:tab/>
        <w:t>OPPO</w:t>
      </w:r>
      <w:r>
        <w:tab/>
        <w:t>discussion</w:t>
      </w:r>
      <w:r>
        <w:tab/>
        <w:t>Rel-19</w:t>
      </w:r>
      <w:r>
        <w:tab/>
        <w:t>NR_NTN_Ph3-Core</w:t>
      </w:r>
    </w:p>
    <w:p w14:paraId="393D59C6" w14:textId="77777777" w:rsidR="0079060C" w:rsidRDefault="0079060C" w:rsidP="0079060C">
      <w:pPr>
        <w:pStyle w:val="Doc-title"/>
      </w:pPr>
      <w:r w:rsidRPr="00346BF7">
        <w:t>R2-2406870</w:t>
      </w:r>
      <w:r>
        <w:tab/>
        <w:t>On beam-level DL coverage enhancement in NTN</w:t>
      </w:r>
      <w:r>
        <w:tab/>
        <w:t>Lenovo</w:t>
      </w:r>
      <w:r>
        <w:tab/>
        <w:t>discussion</w:t>
      </w:r>
      <w:r>
        <w:tab/>
        <w:t>Rel-19</w:t>
      </w:r>
    </w:p>
    <w:p w14:paraId="01A9CF89" w14:textId="77777777" w:rsidR="0079060C" w:rsidRDefault="0079060C" w:rsidP="0079060C">
      <w:pPr>
        <w:pStyle w:val="Doc-title"/>
      </w:pPr>
      <w:r w:rsidRPr="00346BF7">
        <w:t>R2-2406894</w:t>
      </w:r>
      <w:r>
        <w:tab/>
        <w:t>Consideration on downlink coverage enhancement</w:t>
      </w:r>
      <w:r>
        <w:tab/>
        <w:t>NEC Corporation</w:t>
      </w:r>
      <w:r>
        <w:tab/>
        <w:t>discussion</w:t>
      </w:r>
      <w:r>
        <w:tab/>
        <w:t>Rel-19</w:t>
      </w:r>
      <w:r>
        <w:tab/>
        <w:t>NR_NTN_Ph3-Core</w:t>
      </w:r>
    </w:p>
    <w:p w14:paraId="6A8B5CA3" w14:textId="77777777" w:rsidR="0079060C" w:rsidRDefault="0079060C" w:rsidP="0079060C">
      <w:pPr>
        <w:pStyle w:val="Doc-title"/>
      </w:pPr>
      <w:r w:rsidRPr="00346BF7">
        <w:t>R2-2406902</w:t>
      </w:r>
      <w:r>
        <w:tab/>
        <w:t>Beam management of NR NTN coverage enhancement</w:t>
      </w:r>
      <w:r>
        <w:tab/>
        <w:t>China Telecom</w:t>
      </w:r>
      <w:r>
        <w:tab/>
        <w:t>discussion</w:t>
      </w:r>
      <w:r>
        <w:tab/>
        <w:t>Rel-19</w:t>
      </w:r>
      <w:r>
        <w:tab/>
        <w:t>NR_NTN_Ph3-Core</w:t>
      </w:r>
    </w:p>
    <w:p w14:paraId="7F6DB6F3" w14:textId="77777777" w:rsidR="0079060C" w:rsidRDefault="0079060C" w:rsidP="0079060C">
      <w:pPr>
        <w:pStyle w:val="Doc-title"/>
      </w:pPr>
      <w:r w:rsidRPr="00346BF7">
        <w:t>R2-2407187</w:t>
      </w:r>
      <w:r>
        <w:tab/>
        <w:t>Downlink coverage enhancement for NTN</w:t>
      </w:r>
      <w:r>
        <w:tab/>
        <w:t>InterDigital</w:t>
      </w:r>
      <w:r>
        <w:tab/>
        <w:t>discussion</w:t>
      </w:r>
      <w:r>
        <w:tab/>
        <w:t>Rel-19</w:t>
      </w:r>
      <w:r>
        <w:tab/>
        <w:t>NR_NTN_Ph3-Core</w:t>
      </w:r>
    </w:p>
    <w:p w14:paraId="2F107680" w14:textId="77777777" w:rsidR="0079060C" w:rsidRDefault="0079060C" w:rsidP="0079060C">
      <w:pPr>
        <w:pStyle w:val="Doc-title"/>
      </w:pPr>
      <w:r w:rsidRPr="00346BF7">
        <w:t>R2-2407345</w:t>
      </w:r>
      <w:r>
        <w:tab/>
        <w:t>Discussion on downlink coverage enhancement</w:t>
      </w:r>
      <w:r>
        <w:tab/>
        <w:t>HONOR</w:t>
      </w:r>
      <w:r>
        <w:tab/>
        <w:t>discussion</w:t>
      </w:r>
      <w:r>
        <w:tab/>
        <w:t>Rel-19</w:t>
      </w:r>
      <w:r>
        <w:tab/>
        <w:t>NR_NTN_Ph3-Core</w:t>
      </w:r>
    </w:p>
    <w:p w14:paraId="259EC778" w14:textId="77777777" w:rsidR="0079060C" w:rsidRDefault="0079060C" w:rsidP="0079060C">
      <w:pPr>
        <w:pStyle w:val="Doc-title"/>
      </w:pPr>
      <w:r w:rsidRPr="00346BF7">
        <w:t>R2-2407382</w:t>
      </w:r>
      <w:r>
        <w:tab/>
        <w:t>RAN2 Impact on DL coverage enhancements</w:t>
      </w:r>
      <w:r>
        <w:tab/>
        <w:t>CMCC</w:t>
      </w:r>
      <w:r>
        <w:tab/>
        <w:t>discussion</w:t>
      </w:r>
      <w:r>
        <w:tab/>
        <w:t>Rel-19</w:t>
      </w:r>
      <w:r>
        <w:tab/>
        <w:t>NR_NTN_Ph3-Core</w:t>
      </w:r>
    </w:p>
    <w:p w14:paraId="57571E8F" w14:textId="77777777" w:rsidR="0079060C" w:rsidRDefault="0079060C" w:rsidP="0079060C">
      <w:pPr>
        <w:pStyle w:val="Doc-title"/>
      </w:pPr>
      <w:r w:rsidRPr="00346BF7">
        <w:t>R2-2407401</w:t>
      </w:r>
      <w:r>
        <w:tab/>
        <w:t>Discussion on NTN downlink coverage enhancements</w:t>
      </w:r>
      <w:r>
        <w:tab/>
        <w:t>NERCDTV</w:t>
      </w:r>
      <w:r>
        <w:tab/>
        <w:t>discussion</w:t>
      </w:r>
    </w:p>
    <w:p w14:paraId="443C373B" w14:textId="77777777" w:rsidR="0079060C" w:rsidRDefault="0079060C" w:rsidP="0079060C">
      <w:pPr>
        <w:pStyle w:val="Doc-title"/>
      </w:pPr>
      <w:r w:rsidRPr="00346BF7">
        <w:t>R2-2407462</w:t>
      </w:r>
      <w:r>
        <w:tab/>
        <w:t>Discussion on downlink coverage enhancement</w:t>
      </w:r>
      <w:r>
        <w:tab/>
        <w:t>LG Electronics Inc.</w:t>
      </w:r>
      <w:r>
        <w:tab/>
        <w:t>discussion</w:t>
      </w:r>
      <w:r>
        <w:tab/>
        <w:t>Rel-19</w:t>
      </w:r>
    </w:p>
    <w:p w14:paraId="551F9FC2" w14:textId="77777777" w:rsidR="0079060C" w:rsidRDefault="0079060C" w:rsidP="0079060C">
      <w:pPr>
        <w:pStyle w:val="Doc-title"/>
      </w:pPr>
      <w:r w:rsidRPr="00346BF7">
        <w:t>R2-2407551</w:t>
      </w:r>
      <w:r>
        <w:tab/>
        <w:t>DL coverage enhancements</w:t>
      </w:r>
      <w:r>
        <w:tab/>
        <w:t>Ericsson</w:t>
      </w:r>
      <w:r>
        <w:tab/>
        <w:t>discussion</w:t>
      </w:r>
      <w:r>
        <w:tab/>
        <w:t>Rel-19</w:t>
      </w:r>
    </w:p>
    <w:p w14:paraId="3940C0B3" w14:textId="77777777" w:rsidR="0079060C" w:rsidRDefault="0079060C" w:rsidP="0079060C">
      <w:pPr>
        <w:pStyle w:val="Doc-title"/>
        <w:ind w:left="0" w:firstLine="0"/>
        <w:rPr>
          <w:highlight w:val="yellow"/>
        </w:rPr>
      </w:pPr>
    </w:p>
    <w:p w14:paraId="042D6A19" w14:textId="77777777" w:rsidR="0079060C" w:rsidRDefault="0079060C" w:rsidP="0079060C">
      <w:pPr>
        <w:pStyle w:val="Comments"/>
      </w:pPr>
      <w:r>
        <w:t>Withdrawn?</w:t>
      </w:r>
    </w:p>
    <w:p w14:paraId="5D4BF71B" w14:textId="77777777" w:rsidR="0079060C" w:rsidRDefault="0079060C" w:rsidP="0079060C">
      <w:pPr>
        <w:pStyle w:val="Doc-title"/>
      </w:pPr>
      <w:r w:rsidRPr="007462F6">
        <w:lastRenderedPageBreak/>
        <w:t>R2-2407544</w:t>
      </w:r>
      <w:r w:rsidRPr="007462F6">
        <w:tab/>
        <w:t>Views on DL Coverage Enhancements for NR-NTN</w:t>
      </w:r>
      <w:r w:rsidRPr="007462F6">
        <w:tab/>
        <w:t>Inmarsat, Viasat</w:t>
      </w:r>
      <w:r w:rsidRPr="007462F6">
        <w:tab/>
        <w:t>discussion</w:t>
      </w:r>
      <w:r w:rsidRPr="007462F6">
        <w:tab/>
        <w:t>Rel-19</w:t>
      </w:r>
      <w:r>
        <w:tab/>
        <w:t>NR_NTN_Ph3-Core</w:t>
      </w:r>
      <w:r>
        <w:tab/>
        <w:t>Late</w:t>
      </w:r>
    </w:p>
    <w:p w14:paraId="46539F39" w14:textId="77777777" w:rsidR="0079060C" w:rsidRDefault="0079060C" w:rsidP="0079060C">
      <w:pPr>
        <w:pStyle w:val="Doc-text2"/>
      </w:pPr>
    </w:p>
    <w:p w14:paraId="11103470" w14:textId="77777777" w:rsidR="0079060C" w:rsidRDefault="0079060C" w:rsidP="0079060C">
      <w:pPr>
        <w:pStyle w:val="Heading3"/>
        <w:rPr>
          <w:rFonts w:eastAsia="Calibri"/>
          <w:lang w:val="en-US" w:eastAsia="ko-KR"/>
        </w:rPr>
      </w:pPr>
      <w:bookmarkStart w:id="471" w:name="_Toc179377158"/>
      <w:r>
        <w:t>8.8.3</w:t>
      </w:r>
      <w:r>
        <w:tab/>
      </w:r>
      <w:r>
        <w:rPr>
          <w:rFonts w:eastAsia="Calibri"/>
          <w:lang w:val="en-US" w:eastAsia="ko-KR"/>
        </w:rPr>
        <w:t>Uplink Capacity/Throughput Enhancement</w:t>
      </w:r>
      <w:bookmarkEnd w:id="471"/>
    </w:p>
    <w:p w14:paraId="35B8614A" w14:textId="77777777" w:rsidR="0079060C" w:rsidRDefault="0079060C" w:rsidP="0079060C">
      <w:pPr>
        <w:pStyle w:val="Comments"/>
        <w:rPr>
          <w:lang w:val="en-US" w:eastAsia="ko-KR"/>
        </w:rPr>
      </w:pPr>
      <w:r>
        <w:rPr>
          <w:lang w:val="en-US" w:eastAsia="ko-KR"/>
        </w:rPr>
        <w:t>No contributions are expected for this AI at this meeting.</w:t>
      </w:r>
    </w:p>
    <w:p w14:paraId="7D791AFD" w14:textId="77777777" w:rsidR="0079060C" w:rsidRDefault="0079060C" w:rsidP="0079060C">
      <w:pPr>
        <w:pStyle w:val="Doc-title"/>
        <w:rPr>
          <w:highlight w:val="yellow"/>
        </w:rPr>
      </w:pPr>
    </w:p>
    <w:p w14:paraId="2A0D4436" w14:textId="77777777" w:rsidR="0079060C" w:rsidRDefault="0079060C" w:rsidP="0079060C">
      <w:pPr>
        <w:pStyle w:val="Comments"/>
      </w:pPr>
      <w:r>
        <w:t>Withdrawn?</w:t>
      </w:r>
    </w:p>
    <w:p w14:paraId="59FE9F76" w14:textId="77777777" w:rsidR="0079060C" w:rsidRDefault="0079060C" w:rsidP="0079060C">
      <w:pPr>
        <w:pStyle w:val="Doc-title"/>
      </w:pPr>
      <w:r w:rsidRPr="007462F6">
        <w:t>R2-2407545</w:t>
      </w:r>
      <w:r w:rsidRPr="007462F6">
        <w:tab/>
        <w:t>Views on UL Capacity Enhancements for NR-NTN</w:t>
      </w:r>
      <w:r w:rsidRPr="007462F6">
        <w:tab/>
        <w:t>Inmarsat, Viasat</w:t>
      </w:r>
      <w:r w:rsidRPr="007462F6">
        <w:tab/>
        <w:t>discussion</w:t>
      </w:r>
      <w:r w:rsidRPr="007462F6">
        <w:tab/>
        <w:t>Rel-19</w:t>
      </w:r>
      <w:r>
        <w:tab/>
        <w:t>NR_NTN_Ph3-Core</w:t>
      </w:r>
      <w:r>
        <w:tab/>
        <w:t>Late</w:t>
      </w:r>
    </w:p>
    <w:p w14:paraId="18385586" w14:textId="77777777" w:rsidR="0079060C" w:rsidRDefault="0079060C" w:rsidP="0079060C">
      <w:pPr>
        <w:pStyle w:val="Doc-text2"/>
      </w:pPr>
    </w:p>
    <w:p w14:paraId="4435BF7C" w14:textId="77777777" w:rsidR="0079060C" w:rsidRDefault="0079060C" w:rsidP="0079060C">
      <w:pPr>
        <w:pStyle w:val="Heading3"/>
      </w:pPr>
      <w:bookmarkStart w:id="472" w:name="_Toc179377159"/>
      <w:r>
        <w:t>8.8.4</w:t>
      </w:r>
      <w:r>
        <w:tab/>
        <w:t>Support of Broadcast service</w:t>
      </w:r>
      <w:bookmarkEnd w:id="472"/>
    </w:p>
    <w:p w14:paraId="5CFFCEAA" w14:textId="77777777" w:rsidR="0079060C" w:rsidRDefault="0079060C" w:rsidP="0079060C">
      <w:pPr>
        <w:pStyle w:val="Comments"/>
        <w:rPr>
          <w:lang w:val="en-US" w:eastAsia="ko-KR"/>
        </w:rPr>
      </w:pPr>
      <w:r>
        <w:rPr>
          <w:lang w:val="en-US" w:eastAsia="ko-KR"/>
        </w:rPr>
        <w:t>Contributions should address the signaling of the intended service area of a broadcast service.</w:t>
      </w:r>
    </w:p>
    <w:p w14:paraId="5CA828B2" w14:textId="77777777" w:rsidR="0079060C" w:rsidRDefault="0079060C" w:rsidP="0079060C">
      <w:pPr>
        <w:pStyle w:val="Comments"/>
        <w:rPr>
          <w:lang w:val="en-US" w:eastAsia="ko-KR"/>
        </w:rPr>
      </w:pPr>
    </w:p>
    <w:p w14:paraId="3A2E25CE" w14:textId="77777777" w:rsidR="0079060C" w:rsidRDefault="0079060C" w:rsidP="0079060C">
      <w:pPr>
        <w:pStyle w:val="Doc-title"/>
      </w:pPr>
      <w:r w:rsidRPr="00346BF7">
        <w:t>R2-2406719</w:t>
      </w:r>
      <w:r>
        <w:tab/>
        <w:t>Discussion on providing MBS service area in NTN network</w:t>
      </w:r>
      <w:r>
        <w:tab/>
        <w:t>OPPO</w:t>
      </w:r>
      <w:r>
        <w:tab/>
        <w:t>discussion</w:t>
      </w:r>
      <w:r>
        <w:tab/>
        <w:t>Rel-18</w:t>
      </w:r>
      <w:r>
        <w:tab/>
        <w:t>NR_NTN_Ph3-Core</w:t>
      </w:r>
    </w:p>
    <w:p w14:paraId="176D3451" w14:textId="77777777" w:rsidR="0079060C" w:rsidRDefault="0079060C">
      <w:pPr>
        <w:pStyle w:val="Comments"/>
        <w:numPr>
          <w:ilvl w:val="0"/>
          <w:numId w:val="62"/>
        </w:numPr>
        <w:overflowPunct/>
        <w:autoSpaceDE/>
        <w:autoSpaceDN/>
        <w:adjustRightInd/>
        <w:textAlignment w:val="auto"/>
      </w:pPr>
      <w:r>
        <w:t>Different MBS services in different areas of a NTN cell</w:t>
      </w:r>
    </w:p>
    <w:p w14:paraId="537CD128" w14:textId="77777777" w:rsidR="0079060C" w:rsidRDefault="0079060C" w:rsidP="0079060C">
      <w:pPr>
        <w:pStyle w:val="Comments"/>
      </w:pPr>
      <w:r>
        <w:t>Observation 1: if one cell covers a large area, different MBS sessions may be available in different sub-areas.</w:t>
      </w:r>
    </w:p>
    <w:p w14:paraId="7670BB2D" w14:textId="77777777" w:rsidR="0079060C" w:rsidRDefault="0079060C" w:rsidP="0079060C">
      <w:pPr>
        <w:pStyle w:val="Comments"/>
      </w:pPr>
      <w:r>
        <w:t xml:space="preserve">Proposal 1: RAN2 to agree that different MBS sessions could be associated with different MBS broadcast intended service areas, and such information should be indicated in the system information. </w:t>
      </w:r>
    </w:p>
    <w:p w14:paraId="5DC9B0C5" w14:textId="77777777" w:rsidR="0079060C" w:rsidRDefault="0079060C" w:rsidP="0079060C">
      <w:pPr>
        <w:pStyle w:val="Comments"/>
      </w:pPr>
      <w:r>
        <w:t>Observation 2: for the NTN network whose satellite footprint consists of one cell or multiple cells, and each of them covers a big area, regarding location dependent broadcast service, more than one contents for the same MBS session could be distributed in each cell.</w:t>
      </w:r>
    </w:p>
    <w:p w14:paraId="1D8F667C" w14:textId="77777777" w:rsidR="0079060C" w:rsidRDefault="0079060C" w:rsidP="0079060C">
      <w:pPr>
        <w:pStyle w:val="Comments"/>
      </w:pPr>
      <w:r>
        <w:t>Proposal 2: RAN2 to agree that, for the location dependent broadcast service, the area session ID of each distinguished content of the MBS session and the associated area range should be provided in the MBS configuration information.</w:t>
      </w:r>
    </w:p>
    <w:p w14:paraId="215B729F" w14:textId="77777777" w:rsidR="0079060C" w:rsidRDefault="0079060C" w:rsidP="0079060C">
      <w:pPr>
        <w:pStyle w:val="Comments"/>
      </w:pPr>
    </w:p>
    <w:p w14:paraId="4C4913DB" w14:textId="77777777" w:rsidR="0079060C" w:rsidRDefault="0079060C" w:rsidP="0079060C">
      <w:pPr>
        <w:pStyle w:val="Comments"/>
      </w:pPr>
      <w:r>
        <w:t>Proposal 3: RAN2 to agree that, to support MBS services/contents in cell area of more than one NTN cells (or portions thereof), only the service area covering portions of cells need to be explicitly indicated.</w:t>
      </w:r>
    </w:p>
    <w:p w14:paraId="2A8B8716" w14:textId="77777777" w:rsidR="0079060C" w:rsidRDefault="0079060C" w:rsidP="0079060C">
      <w:pPr>
        <w:pStyle w:val="Comments"/>
      </w:pPr>
    </w:p>
    <w:p w14:paraId="45CA1841" w14:textId="77777777" w:rsidR="0079060C" w:rsidRDefault="0079060C">
      <w:pPr>
        <w:pStyle w:val="Comments"/>
        <w:numPr>
          <w:ilvl w:val="0"/>
          <w:numId w:val="62"/>
        </w:numPr>
        <w:overflowPunct/>
        <w:autoSpaceDE/>
        <w:autoSpaceDN/>
        <w:adjustRightInd/>
        <w:textAlignment w:val="auto"/>
      </w:pPr>
      <w:r>
        <w:t>Signalling details</w:t>
      </w:r>
    </w:p>
    <w:p w14:paraId="75115777" w14:textId="77777777" w:rsidR="0079060C" w:rsidRDefault="0079060C" w:rsidP="0079060C">
      <w:pPr>
        <w:pStyle w:val="Comments"/>
      </w:pPr>
      <w:r>
        <w:t>Observation 3: It seems that SIB20 informing of the intended service area information does not align with its current functionality carrying the both of the MCCH and MTCH scheduling information.</w:t>
      </w:r>
    </w:p>
    <w:p w14:paraId="355578FA" w14:textId="77777777" w:rsidR="0079060C" w:rsidRDefault="0079060C" w:rsidP="0079060C">
      <w:pPr>
        <w:pStyle w:val="Comments"/>
      </w:pPr>
      <w:r>
        <w:t>Observation 4: providing a MCCH configurations per MBS session or, in a further step, per different area session for each location dependent MBS session in the SIB20 will let the UE interested in more than one MBS services needs to monitor more than one MCCHs simultaneously, which brings additional UE operation complexity.</w:t>
      </w:r>
    </w:p>
    <w:p w14:paraId="2B0ED554" w14:textId="77777777" w:rsidR="0079060C" w:rsidRDefault="0079060C" w:rsidP="0079060C">
      <w:pPr>
        <w:pStyle w:val="Comments"/>
      </w:pPr>
      <w:r>
        <w:t>Observation 5: the granularity of the mapping of FSAIs included the SIB21 is only the MBMS session, but not area session.</w:t>
      </w:r>
    </w:p>
    <w:p w14:paraId="731ACE6E" w14:textId="77777777" w:rsidR="0079060C" w:rsidRDefault="0079060C" w:rsidP="0079060C">
      <w:pPr>
        <w:pStyle w:val="Comments"/>
      </w:pPr>
      <w:r>
        <w:t>Proposal 4: RAN2 to agree to embed the intended area information in the MBSBroadcastConfiguration IE transmitted on the MCCH.</w:t>
      </w:r>
    </w:p>
    <w:p w14:paraId="666E46C6" w14:textId="77777777" w:rsidR="0079060C" w:rsidRDefault="0079060C" w:rsidP="0079060C">
      <w:pPr>
        <w:pStyle w:val="Doc-text2"/>
        <w:rPr>
          <w:lang w:val="en-US"/>
        </w:rPr>
      </w:pPr>
      <w:r>
        <w:rPr>
          <w:lang w:val="en-US"/>
        </w:rPr>
        <w:t>-</w:t>
      </w:r>
      <w:r>
        <w:rPr>
          <w:lang w:val="en-US"/>
        </w:rPr>
        <w:tab/>
        <w:t>Apple thinks that use of SIB20 is better in terms of power saving</w:t>
      </w:r>
    </w:p>
    <w:p w14:paraId="2F9DFAAA" w14:textId="77777777" w:rsidR="0079060C" w:rsidRDefault="0079060C" w:rsidP="0079060C">
      <w:pPr>
        <w:pStyle w:val="Doc-text2"/>
        <w:rPr>
          <w:lang w:val="en-US"/>
        </w:rPr>
      </w:pPr>
      <w:r>
        <w:rPr>
          <w:lang w:val="en-US"/>
        </w:rPr>
        <w:t>-</w:t>
      </w:r>
      <w:r>
        <w:rPr>
          <w:lang w:val="en-US"/>
        </w:rPr>
        <w:tab/>
        <w:t>vivo thinks the possible benefit in terms of power saving is limited and not a justification to go for SIB20</w:t>
      </w:r>
    </w:p>
    <w:p w14:paraId="5AA61257" w14:textId="77777777" w:rsidR="0079060C" w:rsidRDefault="0079060C" w:rsidP="0079060C">
      <w:pPr>
        <w:pStyle w:val="Doc-text2"/>
        <w:rPr>
          <w:lang w:val="en-US"/>
        </w:rPr>
      </w:pPr>
      <w:r>
        <w:rPr>
          <w:lang w:val="en-US"/>
        </w:rPr>
        <w:t>-</w:t>
      </w:r>
      <w:r>
        <w:rPr>
          <w:lang w:val="en-US"/>
        </w:rPr>
        <w:tab/>
        <w:t>ZTE thinks legacy UE in any case will not interpret the new information</w:t>
      </w:r>
    </w:p>
    <w:p w14:paraId="301A717E" w14:textId="77777777" w:rsidR="0079060C" w:rsidRDefault="0079060C" w:rsidP="0079060C">
      <w:pPr>
        <w:pStyle w:val="Doc-text2"/>
        <w:rPr>
          <w:lang w:val="en-US"/>
        </w:rPr>
      </w:pPr>
      <w:r>
        <w:rPr>
          <w:lang w:val="en-US"/>
        </w:rPr>
        <w:t>-</w:t>
      </w:r>
      <w:r>
        <w:rPr>
          <w:lang w:val="en-US"/>
        </w:rPr>
        <w:tab/>
        <w:t>Thales agrees with Apple that power saving is important. QC agrees. Interdigital also agrees as there is a benefit if the UE knows the information in advance.</w:t>
      </w:r>
    </w:p>
    <w:p w14:paraId="0180B91B" w14:textId="77777777" w:rsidR="0079060C" w:rsidRDefault="0079060C" w:rsidP="0079060C">
      <w:pPr>
        <w:pStyle w:val="Doc-text2"/>
        <w:rPr>
          <w:lang w:val="en-US"/>
        </w:rPr>
      </w:pPr>
      <w:r>
        <w:rPr>
          <w:lang w:val="en-US"/>
        </w:rPr>
        <w:t>-</w:t>
      </w:r>
      <w:r>
        <w:rPr>
          <w:lang w:val="en-US"/>
        </w:rPr>
        <w:tab/>
        <w:t>LGE thinks the UE should anyway decode the MCCH</w:t>
      </w:r>
    </w:p>
    <w:p w14:paraId="4249FB7A" w14:textId="77777777" w:rsidR="0079060C" w:rsidRDefault="0079060C" w:rsidP="0079060C">
      <w:pPr>
        <w:pStyle w:val="Doc-text2"/>
        <w:rPr>
          <w:lang w:val="en-US"/>
        </w:rPr>
      </w:pPr>
      <w:r>
        <w:rPr>
          <w:lang w:val="en-US"/>
        </w:rPr>
        <w:t>-</w:t>
      </w:r>
      <w:r>
        <w:rPr>
          <w:lang w:val="en-US"/>
        </w:rPr>
        <w:tab/>
        <w:t>Ericsson thinks that if the area information changes then if included in SIB20 all the UEs will be affected (or this case should be excluded from the update procedure)</w:t>
      </w:r>
    </w:p>
    <w:p w14:paraId="2B4159C7" w14:textId="77777777" w:rsidR="0079060C" w:rsidRDefault="0079060C" w:rsidP="0079060C">
      <w:pPr>
        <w:pStyle w:val="Doc-text2"/>
        <w:rPr>
          <w:lang w:val="en-US"/>
        </w:rPr>
      </w:pPr>
      <w:r>
        <w:rPr>
          <w:lang w:val="en-US"/>
        </w:rPr>
        <w:t>-</w:t>
      </w:r>
      <w:r>
        <w:rPr>
          <w:lang w:val="en-US"/>
        </w:rPr>
        <w:tab/>
        <w:t xml:space="preserve">HW prefers to have it in </w:t>
      </w:r>
      <w:r>
        <w:t xml:space="preserve">MBSBroadcastConfiguration </w:t>
      </w:r>
      <w:r>
        <w:rPr>
          <w:lang w:val="en-US"/>
        </w:rPr>
        <w:t>and thinks that proponents of SIB20 have different views on the details, and in some cases their proposals still require acquiring MCCH</w:t>
      </w:r>
    </w:p>
    <w:p w14:paraId="051E0029" w14:textId="77777777" w:rsidR="0079060C" w:rsidRDefault="0079060C" w:rsidP="0079060C">
      <w:pPr>
        <w:pStyle w:val="Doc-text2"/>
        <w:rPr>
          <w:lang w:val="en-US"/>
        </w:rPr>
      </w:pPr>
      <w:r>
        <w:rPr>
          <w:lang w:val="en-US"/>
        </w:rPr>
        <w:t>-</w:t>
      </w:r>
      <w:r>
        <w:rPr>
          <w:lang w:val="en-US"/>
        </w:rPr>
        <w:tab/>
        <w:t xml:space="preserve">LGE prefers using </w:t>
      </w:r>
      <w:r>
        <w:t>MBSBroadcastConfiguration</w:t>
      </w:r>
      <w:r>
        <w:rPr>
          <w:lang w:val="en-US"/>
        </w:rPr>
        <w:t>. CMCC also.</w:t>
      </w:r>
    </w:p>
    <w:p w14:paraId="6AF8E8B4" w14:textId="77777777" w:rsidR="0079060C" w:rsidRDefault="0079060C" w:rsidP="0079060C">
      <w:pPr>
        <w:pStyle w:val="Doc-text2"/>
        <w:rPr>
          <w:lang w:val="en-US"/>
        </w:rPr>
      </w:pPr>
      <w:r>
        <w:rPr>
          <w:lang w:val="en-US"/>
        </w:rPr>
        <w:t>-</w:t>
      </w:r>
      <w:r>
        <w:rPr>
          <w:lang w:val="en-US"/>
        </w:rPr>
        <w:tab/>
        <w:t>Samsung supports Apple view.</w:t>
      </w:r>
    </w:p>
    <w:p w14:paraId="6A0429FD" w14:textId="77777777" w:rsidR="0079060C" w:rsidRDefault="0079060C" w:rsidP="0079060C">
      <w:pPr>
        <w:pStyle w:val="Doc-text2"/>
        <w:rPr>
          <w:lang w:val="en-US"/>
        </w:rPr>
      </w:pPr>
      <w:r>
        <w:rPr>
          <w:lang w:val="en-US"/>
        </w:rPr>
        <w:t>-</w:t>
      </w:r>
      <w:r>
        <w:rPr>
          <w:lang w:val="en-US"/>
        </w:rPr>
        <w:tab/>
        <w:t xml:space="preserve">Fujitsu agrees with CATT </w:t>
      </w:r>
    </w:p>
    <w:p w14:paraId="3CCBBEA1"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Continue in offline 307 to discuss the use of SIB20 vs </w:t>
      </w:r>
      <w:r>
        <w:t>MBSBroadcastConfiguration in MCCH</w:t>
      </w:r>
    </w:p>
    <w:p w14:paraId="6F5CF9A8" w14:textId="77777777" w:rsidR="0079060C" w:rsidRDefault="0079060C" w:rsidP="0079060C">
      <w:pPr>
        <w:pStyle w:val="Comments"/>
        <w:rPr>
          <w:lang w:val="en-US"/>
        </w:rPr>
      </w:pPr>
    </w:p>
    <w:p w14:paraId="5CE293B2" w14:textId="77777777" w:rsidR="0079060C" w:rsidRDefault="0079060C" w:rsidP="0079060C">
      <w:pPr>
        <w:pStyle w:val="Comments"/>
      </w:pPr>
    </w:p>
    <w:p w14:paraId="7B4902A1" w14:textId="77777777" w:rsidR="0079060C" w:rsidRDefault="0079060C" w:rsidP="0079060C">
      <w:pPr>
        <w:pStyle w:val="Comments"/>
      </w:pPr>
      <w:r>
        <w:t>Proposal 5: RAN2 to agree that ETWS in the NTN network could be associated with only certain geographical areas, and such areas could be indicated in SIB6, if the satellite footprint consists of one cell or multiple cells, and each of them covering large area.</w:t>
      </w:r>
    </w:p>
    <w:p w14:paraId="3AF6DB11" w14:textId="77777777" w:rsidR="0079060C" w:rsidRDefault="0079060C" w:rsidP="0079060C">
      <w:pPr>
        <w:pStyle w:val="Comments"/>
      </w:pPr>
      <w:r>
        <w:lastRenderedPageBreak/>
        <w:t>Proposal 6: RAN2 to agree to reuse the coverage area information included in the SIB25 to provide the information of the intended area for the MBS services and/or MBS session content for the NTN network in the SIB.</w:t>
      </w:r>
    </w:p>
    <w:p w14:paraId="2B3EE954" w14:textId="77777777" w:rsidR="0079060C" w:rsidRDefault="0079060C" w:rsidP="0079060C">
      <w:pPr>
        <w:pStyle w:val="Comments"/>
        <w:rPr>
          <w:lang w:val="en-US" w:eastAsia="ko-KR"/>
        </w:rPr>
      </w:pPr>
    </w:p>
    <w:p w14:paraId="278A004D" w14:textId="77777777" w:rsidR="0079060C" w:rsidRDefault="0079060C" w:rsidP="0079060C">
      <w:pPr>
        <w:pStyle w:val="Comments"/>
        <w:rPr>
          <w:lang w:val="en-US" w:eastAsia="ko-KR"/>
        </w:rPr>
      </w:pPr>
    </w:p>
    <w:p w14:paraId="743A5A11"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[AT127][307][R19 NR NTN] service area information (Apple)</w:t>
      </w:r>
    </w:p>
    <w:p w14:paraId="7D9E450B" w14:textId="77777777" w:rsidR="0079060C" w:rsidRDefault="0079060C" w:rsidP="0079060C">
      <w:pPr>
        <w:pStyle w:val="EmailDiscussion2"/>
        <w:rPr>
          <w:lang w:val="en-US" w:eastAsia="zh-CN"/>
        </w:rPr>
      </w:pPr>
      <w:r>
        <w:rPr>
          <w:lang w:val="en-US" w:eastAsia="zh-CN"/>
        </w:rPr>
        <w:tab/>
        <w:t xml:space="preserve">Scope: Continue the discussion on the options to provide service area information: SIB20 vs </w:t>
      </w:r>
      <w:r>
        <w:t>MBSBroadcastConfiguration in MCCH</w:t>
      </w:r>
    </w:p>
    <w:p w14:paraId="3BCBB567" w14:textId="77777777" w:rsidR="0079060C" w:rsidRDefault="0079060C" w:rsidP="0079060C">
      <w:pPr>
        <w:pStyle w:val="EmailDiscussion2"/>
      </w:pPr>
      <w:r>
        <w:tab/>
        <w:t>Intended outcome: report of offline discussion</w:t>
      </w:r>
    </w:p>
    <w:p w14:paraId="10FAF462" w14:textId="77777777" w:rsidR="0079060C" w:rsidRDefault="0079060C" w:rsidP="0079060C">
      <w:pPr>
        <w:pStyle w:val="EmailDiscussion2"/>
        <w:rPr>
          <w:lang w:val="en-US" w:eastAsia="zh-CN"/>
        </w:rPr>
      </w:pPr>
      <w:r>
        <w:rPr>
          <w:lang w:val="en-US" w:eastAsia="zh-CN"/>
        </w:rPr>
        <w:tab/>
        <w:t>Deadline for companies' feedback:  Thursday 2024-08-22 20:00</w:t>
      </w:r>
    </w:p>
    <w:p w14:paraId="067DFD6A" w14:textId="77777777" w:rsidR="0079060C" w:rsidRDefault="0079060C" w:rsidP="0079060C">
      <w:pPr>
        <w:pStyle w:val="EmailDiscussion2"/>
        <w:rPr>
          <w:lang w:val="en-US" w:eastAsia="zh-CN"/>
        </w:rPr>
      </w:pPr>
      <w:r>
        <w:rPr>
          <w:lang w:val="en-US" w:eastAsia="zh-CN"/>
        </w:rPr>
        <w:tab/>
        <w:t>Deadline for rapporteur's summary (in R2-2407619):  Friday 2024-08-23 08:00</w:t>
      </w:r>
    </w:p>
    <w:p w14:paraId="2A6F8C9F" w14:textId="77777777" w:rsidR="0079060C" w:rsidRDefault="0079060C" w:rsidP="0079060C">
      <w:pPr>
        <w:pStyle w:val="EmailDiscussion2"/>
        <w:rPr>
          <w:lang w:val="en-US" w:eastAsia="zh-CN"/>
        </w:rPr>
      </w:pPr>
    </w:p>
    <w:p w14:paraId="147283AF" w14:textId="77777777" w:rsidR="0079060C" w:rsidRDefault="0079060C" w:rsidP="0079060C">
      <w:pPr>
        <w:pStyle w:val="EmailDiscussion2"/>
        <w:rPr>
          <w:lang w:val="en-US" w:eastAsia="zh-CN"/>
        </w:rPr>
      </w:pPr>
    </w:p>
    <w:p w14:paraId="083294D6" w14:textId="77777777" w:rsidR="0079060C" w:rsidRDefault="0079060C" w:rsidP="0079060C">
      <w:pPr>
        <w:pStyle w:val="Doc-title"/>
      </w:pPr>
      <w:r w:rsidRPr="00346BF7">
        <w:rPr>
          <w:rStyle w:val="FollowedHyperlink"/>
        </w:rPr>
        <w:t>R2-2407619</w:t>
      </w:r>
      <w:r>
        <w:tab/>
        <w:t>Report of [AT127][307</w:t>
      </w:r>
      <w:r w:rsidRPr="00260626">
        <w:t>]</w:t>
      </w:r>
      <w:r>
        <w:t xml:space="preserve">[R19 NR NTN] </w:t>
      </w:r>
      <w:r>
        <w:rPr>
          <w:lang w:val="en-US" w:eastAsia="zh-CN"/>
        </w:rPr>
        <w:t>service area information</w:t>
      </w:r>
      <w:r>
        <w:tab/>
        <w:t>Apple</w:t>
      </w:r>
      <w:r>
        <w:tab/>
        <w:t>discussion</w:t>
      </w:r>
      <w:r>
        <w:tab/>
        <w:t>Rel-19</w:t>
      </w:r>
      <w:r>
        <w:tab/>
        <w:t>NR_NTN_Ph3-Core</w:t>
      </w:r>
    </w:p>
    <w:p w14:paraId="17849B6E" w14:textId="77777777" w:rsidR="0079060C" w:rsidRPr="00BD212B" w:rsidRDefault="0079060C" w:rsidP="0079060C">
      <w:pPr>
        <w:pStyle w:val="Comments"/>
        <w:rPr>
          <w:lang w:val="en-US" w:eastAsia="ko-KR"/>
        </w:rPr>
      </w:pPr>
      <w:r w:rsidRPr="00BD212B">
        <w:rPr>
          <w:lang w:val="en-US" w:eastAsia="ko-KR"/>
        </w:rPr>
        <w:t>Proposal 1: Discuss online whether the expected UE behavior as below can be agreed.</w:t>
      </w:r>
    </w:p>
    <w:p w14:paraId="554B7B97" w14:textId="77777777" w:rsidR="0079060C" w:rsidRPr="00BD212B" w:rsidRDefault="0079060C" w:rsidP="0079060C">
      <w:pPr>
        <w:pStyle w:val="Comments"/>
        <w:rPr>
          <w:lang w:val="en-US" w:eastAsia="ko-KR"/>
        </w:rPr>
      </w:pPr>
      <w:r w:rsidRPr="00BD212B">
        <w:rPr>
          <w:lang w:val="en-US" w:eastAsia="ko-KR"/>
        </w:rPr>
        <w:t>- When UE is not in any intended service area of its interested broadcast services, UE may not need to (re)acquire up-to-date MCCH.</w:t>
      </w:r>
    </w:p>
    <w:p w14:paraId="4BD12546" w14:textId="77777777" w:rsidR="0079060C" w:rsidRDefault="0079060C" w:rsidP="0079060C">
      <w:pPr>
        <w:pStyle w:val="Comments"/>
        <w:rPr>
          <w:lang w:val="en-US" w:eastAsia="ko-KR"/>
        </w:rPr>
      </w:pPr>
      <w:r w:rsidRPr="00BD212B">
        <w:rPr>
          <w:lang w:val="en-US" w:eastAsia="ko-KR"/>
        </w:rPr>
        <w:t>Proposal 2: FFS on solutions.</w:t>
      </w:r>
    </w:p>
    <w:p w14:paraId="318FCAF8"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746A4C14" w14:textId="77777777" w:rsidR="0079060C" w:rsidRDefault="0079060C" w:rsidP="0079060C">
      <w:pPr>
        <w:pStyle w:val="Comments"/>
        <w:rPr>
          <w:lang w:val="en-US" w:eastAsia="ko-KR"/>
        </w:rPr>
      </w:pPr>
    </w:p>
    <w:p w14:paraId="2CF5A01D" w14:textId="77777777" w:rsidR="0079060C" w:rsidRDefault="0079060C" w:rsidP="0079060C">
      <w:pPr>
        <w:pStyle w:val="Comments"/>
        <w:rPr>
          <w:lang w:val="en-US" w:eastAsia="ko-KR"/>
        </w:rPr>
      </w:pPr>
    </w:p>
    <w:p w14:paraId="660C5452" w14:textId="77777777" w:rsidR="0079060C" w:rsidRDefault="0079060C" w:rsidP="0079060C">
      <w:pPr>
        <w:pStyle w:val="Doc-title"/>
      </w:pPr>
      <w:r w:rsidRPr="00346BF7">
        <w:t>R2-2406687</w:t>
      </w:r>
      <w:r>
        <w:tab/>
        <w:t>Broadcast service support over NTN</w:t>
      </w:r>
      <w:r>
        <w:tab/>
        <w:t>Apple</w:t>
      </w:r>
      <w:r>
        <w:tab/>
        <w:t>discussion</w:t>
      </w:r>
      <w:r>
        <w:tab/>
        <w:t>Rel-19</w:t>
      </w:r>
      <w:r>
        <w:tab/>
        <w:t>NR_NTN_Ph3-Core</w:t>
      </w:r>
    </w:p>
    <w:p w14:paraId="020BBB30" w14:textId="77777777" w:rsidR="0079060C" w:rsidRDefault="0079060C">
      <w:pPr>
        <w:pStyle w:val="Comments"/>
        <w:numPr>
          <w:ilvl w:val="0"/>
          <w:numId w:val="62"/>
        </w:numPr>
        <w:overflowPunct/>
        <w:autoSpaceDE/>
        <w:autoSpaceDN/>
        <w:adjustRightInd/>
        <w:textAlignment w:val="auto"/>
      </w:pPr>
      <w:r>
        <w:t>Signalling details</w:t>
      </w:r>
    </w:p>
    <w:p w14:paraId="1718DB69" w14:textId="77777777" w:rsidR="0079060C" w:rsidRDefault="0079060C" w:rsidP="0079060C">
      <w:pPr>
        <w:pStyle w:val="Comments"/>
      </w:pPr>
      <w:r>
        <w:t>Proposal 1: It is possible that the broadcast transmission is limited to the intended service area only. And no special handling is needed if UE cannot receive the service inside the intended service area.</w:t>
      </w:r>
    </w:p>
    <w:p w14:paraId="2FA5FCC0" w14:textId="77777777" w:rsidR="0079060C" w:rsidRDefault="0079060C" w:rsidP="0079060C">
      <w:pPr>
        <w:pStyle w:val="Comments"/>
      </w:pPr>
      <w:r>
        <w:t>Proposal 2: The intended broadcast service area can be defined by a geographical area represented by referenceLocation and radius.</w:t>
      </w:r>
    </w:p>
    <w:p w14:paraId="0DDE25AC" w14:textId="77777777" w:rsidR="0079060C" w:rsidRDefault="0079060C" w:rsidP="0079060C">
      <w:pPr>
        <w:pStyle w:val="Doc-text2"/>
        <w:rPr>
          <w:lang w:val="en-US"/>
        </w:rPr>
      </w:pPr>
      <w:r>
        <w:rPr>
          <w:lang w:val="en-US"/>
        </w:rPr>
        <w:t>-</w:t>
      </w:r>
      <w:r>
        <w:rPr>
          <w:lang w:val="en-US"/>
        </w:rPr>
        <w:tab/>
        <w:t>ZTE thinks we could also consider polygon shapes on top of this. LGE also think we could support other approaches but could live with the majority view.</w:t>
      </w:r>
    </w:p>
    <w:p w14:paraId="1E57FBBF" w14:textId="77777777" w:rsidR="0079060C" w:rsidRDefault="0079060C" w:rsidP="0079060C">
      <w:pPr>
        <w:pStyle w:val="Doc-text2"/>
        <w:rPr>
          <w:lang w:val="en-US"/>
        </w:rPr>
      </w:pPr>
      <w:r>
        <w:rPr>
          <w:lang w:val="en-US"/>
        </w:rPr>
        <w:t>-</w:t>
      </w:r>
      <w:r>
        <w:rPr>
          <w:lang w:val="en-US"/>
        </w:rPr>
        <w:tab/>
        <w:t>Thales think the notion of geographical areas, covering both circles and polygons, is already there and we could adopt something similar also for this. Apple thinks we could rely on the TMGI for differentiating among different countries</w:t>
      </w:r>
    </w:p>
    <w:p w14:paraId="30619412" w14:textId="77777777" w:rsidR="0079060C" w:rsidRDefault="0079060C" w:rsidP="0079060C">
      <w:pPr>
        <w:pStyle w:val="Doc-text2"/>
        <w:rPr>
          <w:lang w:val="en-US"/>
        </w:rPr>
      </w:pPr>
      <w:r>
        <w:rPr>
          <w:lang w:val="en-US"/>
        </w:rPr>
        <w:t>-</w:t>
      </w:r>
      <w:r>
        <w:rPr>
          <w:lang w:val="en-US"/>
        </w:rPr>
        <w:tab/>
        <w:t>Nokia thinks we don’t need to be too accurate for this</w:t>
      </w:r>
    </w:p>
    <w:p w14:paraId="2A7A4D88"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The intended broadcast service area is defined by a geographical area represented by </w:t>
      </w:r>
      <w:r>
        <w:rPr>
          <w:lang w:val="en-US"/>
        </w:rPr>
        <w:t xml:space="preserve">a (set of) </w:t>
      </w:r>
      <w:r>
        <w:t>referenceLocation and radius</w:t>
      </w:r>
      <w:r>
        <w:rPr>
          <w:lang w:val="en-US"/>
        </w:rPr>
        <w:t xml:space="preserve"> or by </w:t>
      </w:r>
      <w:r w:rsidRPr="00E84C05">
        <w:rPr>
          <w:lang w:val="en-US"/>
        </w:rPr>
        <w:t>a (set of)</w:t>
      </w:r>
      <w:r>
        <w:rPr>
          <w:lang w:val="en-US"/>
        </w:rPr>
        <w:t xml:space="preserve"> polygon(s).</w:t>
      </w:r>
    </w:p>
    <w:p w14:paraId="30FD2FD3" w14:textId="77777777" w:rsidR="0079060C" w:rsidRDefault="0079060C" w:rsidP="0079060C">
      <w:pPr>
        <w:pStyle w:val="Doc-text2"/>
      </w:pPr>
    </w:p>
    <w:p w14:paraId="7C208E2F" w14:textId="77777777" w:rsidR="0079060C" w:rsidRPr="001A477C" w:rsidRDefault="0079060C" w:rsidP="0079060C">
      <w:pPr>
        <w:pStyle w:val="Doc-text2"/>
      </w:pPr>
    </w:p>
    <w:p w14:paraId="07FBADCB" w14:textId="77777777" w:rsidR="0079060C" w:rsidRDefault="0079060C" w:rsidP="0079060C">
      <w:pPr>
        <w:pStyle w:val="Comments"/>
      </w:pPr>
      <w:r>
        <w:t>Proposal 3: RAN2 to discuss whether to provision multiple intended service areas for one MBS broadcast session in a cell.</w:t>
      </w:r>
    </w:p>
    <w:p w14:paraId="5D46FD04" w14:textId="77777777" w:rsidR="0079060C" w:rsidRDefault="0079060C" w:rsidP="0079060C">
      <w:pPr>
        <w:pStyle w:val="Comments"/>
      </w:pPr>
      <w:r>
        <w:t>Proposal 4: Use SIB20 to provision intended service area for serving cell.</w:t>
      </w:r>
    </w:p>
    <w:p w14:paraId="07656C1B" w14:textId="77777777" w:rsidR="0079060C" w:rsidRDefault="0079060C" w:rsidP="0079060C">
      <w:pPr>
        <w:pStyle w:val="Comments"/>
      </w:pPr>
    </w:p>
    <w:p w14:paraId="58F0FFA1" w14:textId="77777777" w:rsidR="0079060C" w:rsidRDefault="0079060C">
      <w:pPr>
        <w:pStyle w:val="Comments"/>
        <w:numPr>
          <w:ilvl w:val="0"/>
          <w:numId w:val="62"/>
        </w:numPr>
        <w:overflowPunct/>
        <w:autoSpaceDE/>
        <w:autoSpaceDN/>
        <w:adjustRightInd/>
        <w:textAlignment w:val="auto"/>
      </w:pPr>
      <w:r>
        <w:t>UE behaviour</w:t>
      </w:r>
    </w:p>
    <w:p w14:paraId="308BA9B1" w14:textId="77777777" w:rsidR="0079060C" w:rsidRDefault="0079060C" w:rsidP="0079060C">
      <w:pPr>
        <w:pStyle w:val="Comments"/>
      </w:pPr>
      <w:r>
        <w:t>Proposal 5: It’s up to UE implementation whether to establish/release MRB when UE enters/leaves the intended service area. In details:</w:t>
      </w:r>
    </w:p>
    <w:p w14:paraId="78F9BBD8" w14:textId="77777777" w:rsidR="0079060C" w:rsidRDefault="0079060C" w:rsidP="0079060C">
      <w:pPr>
        <w:pStyle w:val="Comments"/>
      </w:pPr>
      <w:r>
        <w:t>•</w:t>
      </w:r>
      <w:r>
        <w:tab/>
        <w:t>The UE applies the broadcast MRB establishment procedure to start receiving an MBS session of an MBS broadcast service it is interested in. The procedure may be initiated upon entering an intended service area within an NTN cell providing an MBS broadcast service the UE is interested in.</w:t>
      </w:r>
    </w:p>
    <w:p w14:paraId="1FA857CA" w14:textId="77777777" w:rsidR="0079060C" w:rsidRDefault="0079060C" w:rsidP="0079060C">
      <w:pPr>
        <w:pStyle w:val="Comments"/>
      </w:pPr>
      <w:r>
        <w:t>•</w:t>
      </w:r>
      <w:r>
        <w:tab/>
        <w:t>The UE applies the broadcast MRB release procedure to stop receiving a session of an MBS broadcast service. The procedure may be initiated upon leaving an intended service area within the NTN cell providing an MBS broadcast service the UE is interested in.</w:t>
      </w:r>
    </w:p>
    <w:p w14:paraId="183C9FDA" w14:textId="77777777" w:rsidR="0079060C" w:rsidRDefault="0079060C" w:rsidP="0079060C">
      <w:pPr>
        <w:pStyle w:val="Comments"/>
      </w:pPr>
      <w:r>
        <w:t>Proposal 6: If UE outside of intended service area receives the broadcast service, RAN group does not enforce any rule for UE to discard the broadcast data (instead it could be left to application layer to handle).</w:t>
      </w:r>
    </w:p>
    <w:p w14:paraId="68CD1BE6" w14:textId="77777777" w:rsidR="0079060C" w:rsidRDefault="0079060C" w:rsidP="0079060C">
      <w:pPr>
        <w:pStyle w:val="Comments"/>
      </w:pPr>
    </w:p>
    <w:p w14:paraId="1FB43F1E" w14:textId="77777777" w:rsidR="0079060C" w:rsidRDefault="0079060C">
      <w:pPr>
        <w:pStyle w:val="Comments"/>
        <w:numPr>
          <w:ilvl w:val="0"/>
          <w:numId w:val="62"/>
        </w:numPr>
        <w:overflowPunct/>
        <w:autoSpaceDE/>
        <w:autoSpaceDN/>
        <w:adjustRightInd/>
        <w:textAlignment w:val="auto"/>
      </w:pPr>
      <w:r>
        <w:t>Service continuity</w:t>
      </w:r>
    </w:p>
    <w:p w14:paraId="60E61F57" w14:textId="77777777" w:rsidR="0079060C" w:rsidRDefault="0079060C" w:rsidP="0079060C">
      <w:pPr>
        <w:pStyle w:val="Comments"/>
      </w:pPr>
      <w:r>
        <w:t>Proposal 7: Service continuity can be enhanced in two places by considering intended service area.</w:t>
      </w:r>
    </w:p>
    <w:p w14:paraId="774D2458" w14:textId="77777777" w:rsidR="0079060C" w:rsidRDefault="0079060C" w:rsidP="0079060C">
      <w:pPr>
        <w:pStyle w:val="Comments"/>
      </w:pPr>
      <w:r>
        <w:t>•</w:t>
      </w:r>
      <w:r>
        <w:tab/>
        <w:t>In MBSBroadcastConfiguration, the intended service area within each neighbor cell is provided for each MBS broadcast service session.</w:t>
      </w:r>
    </w:p>
    <w:p w14:paraId="657838B5" w14:textId="77777777" w:rsidR="0079060C" w:rsidRDefault="0079060C" w:rsidP="0079060C">
      <w:pPr>
        <w:pStyle w:val="Comments"/>
      </w:pPr>
      <w:r>
        <w:t>•</w:t>
      </w:r>
      <w:r>
        <w:tab/>
        <w:t>In SIB21, the intended service area is provided for each MBS broadcast service session, or for each FSAI (depending on common understanding selected).</w:t>
      </w:r>
    </w:p>
    <w:p w14:paraId="50245198" w14:textId="77777777" w:rsidR="0079060C" w:rsidRDefault="0079060C" w:rsidP="0079060C">
      <w:pPr>
        <w:pStyle w:val="Comments"/>
      </w:pPr>
    </w:p>
    <w:p w14:paraId="1C5B05E5" w14:textId="77777777" w:rsidR="0079060C" w:rsidRDefault="0079060C" w:rsidP="0079060C">
      <w:pPr>
        <w:pStyle w:val="Doc-title"/>
      </w:pPr>
      <w:r w:rsidRPr="00346BF7">
        <w:lastRenderedPageBreak/>
        <w:t>R2-2406635</w:t>
      </w:r>
      <w:r>
        <w:tab/>
        <w:t>MBS broadcast service area information</w:t>
      </w:r>
      <w:r>
        <w:tab/>
        <w:t>Qualcomm Incorporated</w:t>
      </w:r>
      <w:r>
        <w:tab/>
        <w:t>discussion</w:t>
      </w:r>
      <w:r>
        <w:tab/>
        <w:t>Rel-19</w:t>
      </w:r>
      <w:r>
        <w:tab/>
        <w:t>NR_NTN_Ph3-Core</w:t>
      </w:r>
    </w:p>
    <w:p w14:paraId="6AFDD537" w14:textId="77777777" w:rsidR="0079060C" w:rsidRDefault="0079060C">
      <w:pPr>
        <w:pStyle w:val="Comments"/>
        <w:numPr>
          <w:ilvl w:val="0"/>
          <w:numId w:val="62"/>
        </w:numPr>
        <w:overflowPunct/>
        <w:autoSpaceDE/>
        <w:autoSpaceDN/>
        <w:adjustRightInd/>
        <w:textAlignment w:val="auto"/>
      </w:pPr>
      <w:r>
        <w:t>Signalling details</w:t>
      </w:r>
    </w:p>
    <w:p w14:paraId="26E99392" w14:textId="77777777" w:rsidR="0079060C" w:rsidRDefault="0079060C" w:rsidP="0079060C">
      <w:pPr>
        <w:pStyle w:val="Comments"/>
      </w:pPr>
      <w:r>
        <w:t>Proposal 1</w:t>
      </w:r>
      <w:r>
        <w:tab/>
        <w:t>Similar to TN coverage area list, the geographical area list can also be provided as list of reference locations with corresponding cell radius.</w:t>
      </w:r>
    </w:p>
    <w:p w14:paraId="69CF13CA" w14:textId="77777777" w:rsidR="0079060C" w:rsidRDefault="0079060C" w:rsidP="0079060C">
      <w:pPr>
        <w:pStyle w:val="Comments"/>
      </w:pPr>
      <w:r>
        <w:t>Proposal 2</w:t>
      </w:r>
      <w:r>
        <w:tab/>
        <w:t>Each MBS broadcast service area in the list additionally includes one or more associated MBS broadcast frequencies or MBS FSAIs. Decide whether to include only MBS broadcast frequency or only MBS FSAIs.</w:t>
      </w:r>
    </w:p>
    <w:p w14:paraId="48371EB9" w14:textId="77777777" w:rsidR="0079060C" w:rsidRDefault="0079060C" w:rsidP="0079060C">
      <w:pPr>
        <w:pStyle w:val="Comments"/>
      </w:pPr>
      <w:r>
        <w:t>Proposal 3</w:t>
      </w:r>
      <w:r>
        <w:tab/>
        <w:t>Extend existing SIB21 for broadcasting the list of MBS broadcast service areas.</w:t>
      </w:r>
    </w:p>
    <w:p w14:paraId="05A28018" w14:textId="77777777" w:rsidR="0079060C" w:rsidRDefault="0079060C" w:rsidP="0079060C">
      <w:pPr>
        <w:pStyle w:val="Comments"/>
      </w:pPr>
    </w:p>
    <w:p w14:paraId="4618C6E0" w14:textId="77777777" w:rsidR="0079060C" w:rsidRDefault="0079060C">
      <w:pPr>
        <w:pStyle w:val="Comments"/>
        <w:numPr>
          <w:ilvl w:val="0"/>
          <w:numId w:val="62"/>
        </w:numPr>
        <w:overflowPunct/>
        <w:autoSpaceDE/>
        <w:autoSpaceDN/>
        <w:adjustRightInd/>
        <w:textAlignment w:val="auto"/>
      </w:pPr>
      <w:r>
        <w:t>UE behaviour</w:t>
      </w:r>
    </w:p>
    <w:p w14:paraId="3F925505" w14:textId="77777777" w:rsidR="0079060C" w:rsidRDefault="0079060C" w:rsidP="0079060C">
      <w:pPr>
        <w:pStyle w:val="Comments"/>
      </w:pPr>
      <w:r>
        <w:t>Proposal 4</w:t>
      </w:r>
      <w:r>
        <w:tab/>
        <w:t>In TS 38.331 section 5.9.3.2, “upon entering intended service area” is added as additional condition where the UE may initiate the broadcast MRB establishment procedure.</w:t>
      </w:r>
    </w:p>
    <w:p w14:paraId="6BD46BE4" w14:textId="77777777" w:rsidR="0079060C" w:rsidRDefault="0079060C" w:rsidP="0079060C">
      <w:pPr>
        <w:pStyle w:val="Comments"/>
      </w:pPr>
      <w:r>
        <w:t>Proposal 5</w:t>
      </w:r>
      <w:r>
        <w:tab/>
        <w:t>In TS 38.331 section 5.9.3.2, “upon leaving intended service area” is added as additional condition where the UE may initiate the broadcast MRB release procedure.</w:t>
      </w:r>
    </w:p>
    <w:p w14:paraId="4F3C0A2E" w14:textId="77777777" w:rsidR="0079060C" w:rsidRDefault="0079060C" w:rsidP="0079060C">
      <w:pPr>
        <w:pStyle w:val="Comments"/>
      </w:pPr>
      <w:r>
        <w:t>Proposal 6</w:t>
      </w:r>
      <w:r>
        <w:tab/>
        <w:t>In TS 38.304 for cell reselection evaluation, UE may prioritize the frequency if the UE is in the geographical Area associated with the frequency and UE is interested in or receiving the MBS service in that frequency.</w:t>
      </w:r>
    </w:p>
    <w:p w14:paraId="4D5F6665" w14:textId="77777777" w:rsidR="0079060C" w:rsidRDefault="0079060C" w:rsidP="0079060C">
      <w:pPr>
        <w:pStyle w:val="Comments"/>
      </w:pPr>
    </w:p>
    <w:p w14:paraId="5FE808CE" w14:textId="77777777" w:rsidR="0079060C" w:rsidRDefault="0079060C" w:rsidP="0079060C">
      <w:pPr>
        <w:pStyle w:val="Doc-title"/>
      </w:pPr>
      <w:r w:rsidRPr="00346BF7">
        <w:t>R2-2407236</w:t>
      </w:r>
      <w:r>
        <w:tab/>
        <w:t>Support for broadcast services in NR NTN</w:t>
      </w:r>
      <w:r>
        <w:tab/>
        <w:t>Ericsson</w:t>
      </w:r>
      <w:r>
        <w:tab/>
        <w:t>discussion</w:t>
      </w:r>
      <w:r>
        <w:tab/>
        <w:t>NR_NTN_Ph3-Core</w:t>
      </w:r>
    </w:p>
    <w:p w14:paraId="63A6B80D" w14:textId="77777777" w:rsidR="0079060C" w:rsidRDefault="0079060C">
      <w:pPr>
        <w:pStyle w:val="Comments"/>
        <w:numPr>
          <w:ilvl w:val="0"/>
          <w:numId w:val="62"/>
        </w:numPr>
        <w:overflowPunct/>
        <w:autoSpaceDE/>
        <w:autoSpaceDN/>
        <w:adjustRightInd/>
        <w:textAlignment w:val="auto"/>
      </w:pPr>
      <w:r>
        <w:t>UE behaviour</w:t>
      </w:r>
    </w:p>
    <w:p w14:paraId="0DEFB62C" w14:textId="77777777" w:rsidR="0079060C" w:rsidRDefault="0079060C" w:rsidP="0079060C">
      <w:pPr>
        <w:pStyle w:val="Comments"/>
      </w:pPr>
      <w:r>
        <w:t>Proposal 1</w:t>
      </w:r>
      <w:r>
        <w:tab/>
        <w:t>A UE does not establish MRB(s) associated with an MBS service limited to an intended service area when it is not located within the area.</w:t>
      </w:r>
    </w:p>
    <w:p w14:paraId="402C7B98" w14:textId="77777777" w:rsidR="0079060C" w:rsidRDefault="0079060C" w:rsidP="0079060C">
      <w:pPr>
        <w:pStyle w:val="Comments"/>
      </w:pPr>
      <w:r>
        <w:t>Proposal 2</w:t>
      </w:r>
      <w:r>
        <w:tab/>
        <w:t>A UE releases its established MRB(s) associated with an MBS service limited to an intended service area when exiting the area.</w:t>
      </w:r>
    </w:p>
    <w:p w14:paraId="058E463F" w14:textId="77777777" w:rsidR="0079060C" w:rsidRDefault="0079060C" w:rsidP="0079060C">
      <w:pPr>
        <w:pStyle w:val="Comments"/>
      </w:pPr>
    </w:p>
    <w:p w14:paraId="3E299210" w14:textId="77777777" w:rsidR="0079060C" w:rsidRDefault="0079060C">
      <w:pPr>
        <w:pStyle w:val="Comments"/>
        <w:numPr>
          <w:ilvl w:val="0"/>
          <w:numId w:val="62"/>
        </w:numPr>
        <w:overflowPunct/>
        <w:autoSpaceDE/>
        <w:autoSpaceDN/>
        <w:adjustRightInd/>
        <w:textAlignment w:val="auto"/>
      </w:pPr>
      <w:r>
        <w:t>Signalling details</w:t>
      </w:r>
    </w:p>
    <w:p w14:paraId="5BD54BF9" w14:textId="77777777" w:rsidR="0079060C" w:rsidRDefault="0079060C" w:rsidP="0079060C">
      <w:pPr>
        <w:pStyle w:val="Comments"/>
      </w:pPr>
      <w:r>
        <w:t>Proposal 3</w:t>
      </w:r>
      <w:r>
        <w:tab/>
        <w:t>Information about intended broadcast service area is signalled in MBSBroadcastConfiguration.</w:t>
      </w:r>
    </w:p>
    <w:p w14:paraId="20D07955" w14:textId="77777777" w:rsidR="0079060C" w:rsidRDefault="0079060C" w:rsidP="0079060C">
      <w:pPr>
        <w:pStyle w:val="Comments"/>
      </w:pPr>
    </w:p>
    <w:p w14:paraId="78CB7E9A" w14:textId="77777777" w:rsidR="0079060C" w:rsidRDefault="0079060C">
      <w:pPr>
        <w:pStyle w:val="Comments"/>
        <w:numPr>
          <w:ilvl w:val="0"/>
          <w:numId w:val="62"/>
        </w:numPr>
        <w:overflowPunct/>
        <w:autoSpaceDE/>
        <w:autoSpaceDN/>
        <w:adjustRightInd/>
        <w:textAlignment w:val="auto"/>
      </w:pPr>
      <w:r>
        <w:t>ETWS support</w:t>
      </w:r>
    </w:p>
    <w:p w14:paraId="31C4DA26" w14:textId="77777777" w:rsidR="0079060C" w:rsidRDefault="0079060C" w:rsidP="0079060C">
      <w:pPr>
        <w:pStyle w:val="Comments"/>
      </w:pPr>
      <w:r>
        <w:t>Proposal 4</w:t>
      </w:r>
      <w:r>
        <w:tab/>
        <w:t>Send an LS to SA1 to clarify the requirements for ETWS primary notification and the possibility to include the intended warning area in NTN.</w:t>
      </w:r>
    </w:p>
    <w:p w14:paraId="67F1B58D" w14:textId="77777777" w:rsidR="0079060C" w:rsidRDefault="0079060C" w:rsidP="0079060C">
      <w:pPr>
        <w:pStyle w:val="Doc-text2"/>
      </w:pPr>
      <w:r>
        <w:t>-</w:t>
      </w:r>
      <w:r>
        <w:tab/>
        <w:t>QC agrees we need to do it if we want to do something about ETWS</w:t>
      </w:r>
    </w:p>
    <w:p w14:paraId="3ECEC295" w14:textId="77777777" w:rsidR="0079060C" w:rsidRDefault="0079060C" w:rsidP="0079060C">
      <w:pPr>
        <w:pStyle w:val="Doc-text2"/>
      </w:pPr>
      <w:r>
        <w:t>-</w:t>
      </w:r>
      <w:r>
        <w:tab/>
        <w:t>LGE/vivo also support LS</w:t>
      </w:r>
    </w:p>
    <w:p w14:paraId="1D0B983C" w14:textId="77777777" w:rsidR="0079060C" w:rsidRDefault="0079060C" w:rsidP="0079060C">
      <w:pPr>
        <w:pStyle w:val="Doc-text2"/>
      </w:pPr>
      <w:r>
        <w:t>-</w:t>
      </w:r>
      <w:r>
        <w:tab/>
        <w:t>Samsung agrees to send the LS but we should ask about requirements without hinting to a precise solution</w:t>
      </w:r>
    </w:p>
    <w:p w14:paraId="60DC01EC" w14:textId="77777777" w:rsidR="0079060C" w:rsidRDefault="0079060C" w:rsidP="0079060C">
      <w:pPr>
        <w:pStyle w:val="Agreement"/>
        <w:tabs>
          <w:tab w:val="clear" w:pos="9990"/>
          <w:tab w:val="left" w:pos="1619"/>
        </w:tabs>
        <w:overflowPunct/>
        <w:autoSpaceDE/>
        <w:autoSpaceDN/>
        <w:adjustRightInd/>
        <w:ind w:left="1619" w:hanging="360"/>
        <w:textAlignment w:val="auto"/>
      </w:pPr>
      <w:r>
        <w:t>Send an LS to SA1 considering the TP in R2-2407236 but modifying the action based on the comments in the meeting.</w:t>
      </w:r>
    </w:p>
    <w:p w14:paraId="7342A98D" w14:textId="77777777" w:rsidR="0079060C" w:rsidRDefault="0079060C" w:rsidP="0079060C">
      <w:pPr>
        <w:pStyle w:val="Doc-text2"/>
      </w:pPr>
    </w:p>
    <w:p w14:paraId="5F6F78DD" w14:textId="77777777" w:rsidR="0079060C" w:rsidRDefault="0079060C" w:rsidP="0079060C">
      <w:pPr>
        <w:pStyle w:val="Doc-text2"/>
      </w:pPr>
    </w:p>
    <w:p w14:paraId="527C8CD4" w14:textId="77777777" w:rsidR="0079060C" w:rsidRDefault="0079060C" w:rsidP="0079060C">
      <w:pPr>
        <w:pStyle w:val="Doc-title"/>
      </w:pPr>
      <w:r w:rsidRPr="00346BF7">
        <w:t>R2-2407622</w:t>
      </w:r>
      <w:r>
        <w:tab/>
        <w:t>LS on requirements for ETWS primary notification</w:t>
      </w:r>
      <w:r>
        <w:tab/>
        <w:t>Ericsson</w:t>
      </w:r>
      <w:r>
        <w:tab/>
        <w:t xml:space="preserve">LS </w:t>
      </w:r>
      <w:r>
        <w:tab/>
        <w:t>Rel-19</w:t>
      </w:r>
      <w:r>
        <w:tab/>
        <w:t>NR_NTN_Ph3-Core</w:t>
      </w:r>
      <w:r>
        <w:tab/>
        <w:t>To:SA1</w:t>
      </w:r>
    </w:p>
    <w:p w14:paraId="0F3372FE" w14:textId="77777777" w:rsidR="0079060C" w:rsidRPr="00CA31CA" w:rsidRDefault="0079060C" w:rsidP="0079060C">
      <w:pPr>
        <w:pStyle w:val="Doc-text2"/>
      </w:pPr>
      <w:r>
        <w:t>-</w:t>
      </w:r>
      <w:r>
        <w:tab/>
        <w:t>Samsung thinks we should only ask about requirements to support geofencing information for ETWS in a NTN cell</w:t>
      </w:r>
    </w:p>
    <w:p w14:paraId="43CF22CF"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R2-2407823</w:t>
      </w:r>
    </w:p>
    <w:p w14:paraId="7C77434D" w14:textId="77777777" w:rsidR="0079060C" w:rsidRPr="006814CD" w:rsidRDefault="0079060C" w:rsidP="0079060C">
      <w:pPr>
        <w:pStyle w:val="Doc-text2"/>
      </w:pPr>
    </w:p>
    <w:p w14:paraId="065DD497" w14:textId="1A473BD9" w:rsidR="0079060C" w:rsidRDefault="0079060C" w:rsidP="0079060C">
      <w:pPr>
        <w:pStyle w:val="Doc-title"/>
      </w:pPr>
      <w:r w:rsidRPr="00346BF7">
        <w:t>R2-2407823</w:t>
      </w:r>
      <w:r>
        <w:tab/>
        <w:t>LS on requirements for ETWS primary notification</w:t>
      </w:r>
      <w:r>
        <w:tab/>
        <w:t>Ericsson</w:t>
      </w:r>
      <w:r>
        <w:tab/>
        <w:t>LS</w:t>
      </w:r>
      <w:r w:rsidR="00B80C53">
        <w:t xml:space="preserve"> out</w:t>
      </w:r>
      <w:r>
        <w:tab/>
        <w:t>Rel-19</w:t>
      </w:r>
      <w:r>
        <w:tab/>
        <w:t>NR_NTN_Ph3-Core</w:t>
      </w:r>
      <w:r>
        <w:tab/>
        <w:t>To:SA1</w:t>
      </w:r>
    </w:p>
    <w:p w14:paraId="58B162D2" w14:textId="77777777" w:rsidR="0079060C" w:rsidRPr="006814CD" w:rsidRDefault="0079060C" w:rsidP="0079060C">
      <w:pPr>
        <w:pStyle w:val="Agreement"/>
        <w:tabs>
          <w:tab w:val="clear" w:pos="9990"/>
          <w:tab w:val="left" w:pos="1619"/>
        </w:tabs>
        <w:overflowPunct/>
        <w:autoSpaceDE/>
        <w:autoSpaceDN/>
        <w:adjustRightInd/>
        <w:ind w:left="1619" w:hanging="360"/>
        <w:textAlignment w:val="auto"/>
      </w:pPr>
      <w:r>
        <w:t>Approved</w:t>
      </w:r>
    </w:p>
    <w:p w14:paraId="2828F472" w14:textId="77777777" w:rsidR="0079060C" w:rsidRPr="00872EBA" w:rsidRDefault="0079060C" w:rsidP="0079060C">
      <w:pPr>
        <w:pStyle w:val="Doc-text2"/>
      </w:pPr>
    </w:p>
    <w:p w14:paraId="4636914E" w14:textId="77777777" w:rsidR="0079060C" w:rsidRPr="004D3462" w:rsidRDefault="0079060C" w:rsidP="0079060C">
      <w:pPr>
        <w:pStyle w:val="Doc-text2"/>
      </w:pPr>
    </w:p>
    <w:p w14:paraId="367139A6" w14:textId="77777777" w:rsidR="0079060C" w:rsidRDefault="0079060C" w:rsidP="0079060C">
      <w:pPr>
        <w:pStyle w:val="Doc-title"/>
      </w:pPr>
      <w:r w:rsidRPr="00346BF7">
        <w:t>R2-2406491</w:t>
      </w:r>
      <w:r>
        <w:tab/>
        <w:t>Discussion on MBS Broadcast Service Area information</w:t>
      </w:r>
      <w:r>
        <w:tab/>
        <w:t>Samsung</w:t>
      </w:r>
      <w:r>
        <w:tab/>
        <w:t>discussion</w:t>
      </w:r>
      <w:r>
        <w:tab/>
        <w:t>Rel-19</w:t>
      </w:r>
      <w:r>
        <w:tab/>
        <w:t>NR_NTN_Ph3-Core</w:t>
      </w:r>
    </w:p>
    <w:p w14:paraId="30BD66C1" w14:textId="77777777" w:rsidR="0079060C" w:rsidRDefault="0079060C">
      <w:pPr>
        <w:pStyle w:val="Comments"/>
        <w:numPr>
          <w:ilvl w:val="0"/>
          <w:numId w:val="62"/>
        </w:numPr>
        <w:overflowPunct/>
        <w:autoSpaceDE/>
        <w:autoSpaceDN/>
        <w:adjustRightInd/>
        <w:textAlignment w:val="auto"/>
      </w:pPr>
      <w:r>
        <w:t>Signalling details</w:t>
      </w:r>
    </w:p>
    <w:p w14:paraId="6D1BBE98" w14:textId="77777777" w:rsidR="0079060C" w:rsidRDefault="0079060C" w:rsidP="0079060C">
      <w:pPr>
        <w:pStyle w:val="Comments"/>
      </w:pPr>
      <w:r>
        <w:t xml:space="preserve">Proposal 1: The format of a circle center with a radius is used to indicate a fixed geographic area for an MBS intended service area. </w:t>
      </w:r>
    </w:p>
    <w:p w14:paraId="5C6BCE2B" w14:textId="77777777" w:rsidR="0079060C" w:rsidRDefault="0079060C" w:rsidP="0079060C">
      <w:pPr>
        <w:pStyle w:val="Comments"/>
      </w:pPr>
      <w:r>
        <w:t>Proposal 2: The format of a circle center with a radius and a reference time is used to indicate a moving geographic area for an MBS intended service area. UE derives the real-time center location based on the corresponding satellite ephemeris.</w:t>
      </w:r>
    </w:p>
    <w:p w14:paraId="2ED138B0" w14:textId="77777777" w:rsidR="0079060C" w:rsidRDefault="0079060C" w:rsidP="0079060C">
      <w:pPr>
        <w:pStyle w:val="Comments"/>
      </w:pPr>
      <w:r>
        <w:t>Proposal 3: A list of geographic areas with each area identified by an area ID is included in SIB20.</w:t>
      </w:r>
    </w:p>
    <w:p w14:paraId="2B789573" w14:textId="77777777" w:rsidR="0079060C" w:rsidRDefault="0079060C" w:rsidP="0079060C">
      <w:pPr>
        <w:pStyle w:val="Comments"/>
      </w:pPr>
      <w:r>
        <w:t>Proposal 5: The legacy SIB modification procedure is applied to update the geographic area information in SIB20.</w:t>
      </w:r>
    </w:p>
    <w:p w14:paraId="4C0A2AA1" w14:textId="77777777" w:rsidR="0079060C" w:rsidRDefault="0079060C" w:rsidP="0079060C">
      <w:pPr>
        <w:pStyle w:val="Comments"/>
      </w:pPr>
      <w:r>
        <w:t>Proposal 4: The mapping between area ID and MBS session ID is included in MBSBroadcastConfiguration message in MCCH, where multiple area IDs can map to an MBS session ID.</w:t>
      </w:r>
    </w:p>
    <w:p w14:paraId="3D1231C3" w14:textId="77777777" w:rsidR="0079060C" w:rsidRDefault="0079060C" w:rsidP="0079060C">
      <w:pPr>
        <w:pStyle w:val="Comments"/>
      </w:pPr>
      <w:r>
        <w:lastRenderedPageBreak/>
        <w:t>Proposal 6: The legacy MCCH modification procedure is applied to update the mapping between area ID and MBS session ID.</w:t>
      </w:r>
    </w:p>
    <w:p w14:paraId="7E0BE66B" w14:textId="77777777" w:rsidR="0079060C" w:rsidRDefault="0079060C" w:rsidP="0079060C">
      <w:pPr>
        <w:pStyle w:val="Comments"/>
      </w:pPr>
    </w:p>
    <w:p w14:paraId="29939C3F" w14:textId="77777777" w:rsidR="0079060C" w:rsidRDefault="0079060C">
      <w:pPr>
        <w:pStyle w:val="Comments"/>
        <w:numPr>
          <w:ilvl w:val="0"/>
          <w:numId w:val="62"/>
        </w:numPr>
        <w:overflowPunct/>
        <w:autoSpaceDE/>
        <w:autoSpaceDN/>
        <w:adjustRightInd/>
        <w:textAlignment w:val="auto"/>
      </w:pPr>
      <w:r>
        <w:t>UE behaviour</w:t>
      </w:r>
    </w:p>
    <w:p w14:paraId="1EDDDCA7" w14:textId="77777777" w:rsidR="0079060C" w:rsidRDefault="0079060C" w:rsidP="0079060C">
      <w:pPr>
        <w:pStyle w:val="Comments"/>
      </w:pPr>
      <w:r>
        <w:t>Proposal 7: For an MBS broadcast service intended for a certain area, UE should not establish MRB(s) for the MBS session associated to the intended area when it is outside the intended area (capture this in Stage 2)</w:t>
      </w:r>
    </w:p>
    <w:p w14:paraId="4066BC3F" w14:textId="77777777" w:rsidR="0079060C" w:rsidRDefault="0079060C" w:rsidP="0079060C">
      <w:pPr>
        <w:pStyle w:val="Doc-text2"/>
        <w:rPr>
          <w:lang w:val="en-US"/>
        </w:rPr>
      </w:pPr>
      <w:r>
        <w:rPr>
          <w:lang w:val="en-US"/>
        </w:rPr>
        <w:t>-</w:t>
      </w:r>
      <w:r>
        <w:rPr>
          <w:lang w:val="en-US"/>
        </w:rPr>
        <w:tab/>
        <w:t>LGE thinks that in this case we should not use a geographical area represented by circles</w:t>
      </w:r>
    </w:p>
    <w:p w14:paraId="4050A4F6" w14:textId="77777777" w:rsidR="0079060C" w:rsidRDefault="0079060C" w:rsidP="0079060C">
      <w:pPr>
        <w:pStyle w:val="Doc-text2"/>
        <w:rPr>
          <w:lang w:val="en-US"/>
        </w:rPr>
      </w:pPr>
      <w:r>
        <w:rPr>
          <w:lang w:val="en-US"/>
        </w:rPr>
        <w:t>-</w:t>
      </w:r>
      <w:r>
        <w:rPr>
          <w:lang w:val="en-US"/>
        </w:rPr>
        <w:tab/>
        <w:t>QC thinks this would anyway not be applicable for legacy R18 UEs</w:t>
      </w:r>
    </w:p>
    <w:p w14:paraId="70D556AB" w14:textId="77777777" w:rsidR="0079060C" w:rsidRDefault="0079060C" w:rsidP="0079060C">
      <w:pPr>
        <w:pStyle w:val="Doc-text2"/>
        <w:rPr>
          <w:lang w:val="en-US"/>
        </w:rPr>
      </w:pPr>
      <w:r>
        <w:rPr>
          <w:lang w:val="en-US"/>
        </w:rPr>
        <w:t>-</w:t>
      </w:r>
      <w:r>
        <w:rPr>
          <w:lang w:val="en-US"/>
        </w:rPr>
        <w:tab/>
        <w:t>Toyota thinks a “should” does not enforce anything for the UE. Samsung agrees and thinks we can put this in Stage 2</w:t>
      </w:r>
    </w:p>
    <w:p w14:paraId="436ACE24" w14:textId="77777777" w:rsidR="0079060C" w:rsidRPr="0069737E" w:rsidRDefault="0079060C" w:rsidP="0079060C">
      <w:pPr>
        <w:pStyle w:val="Agreement"/>
        <w:tabs>
          <w:tab w:val="clear" w:pos="9990"/>
          <w:tab w:val="left" w:pos="1619"/>
        </w:tabs>
        <w:overflowPunct/>
        <w:autoSpaceDE/>
        <w:autoSpaceDN/>
        <w:adjustRightInd/>
        <w:ind w:left="1619" w:hanging="360"/>
        <w:textAlignment w:val="auto"/>
      </w:pPr>
      <w:r>
        <w:t>For an MBS broadcast service intended for a certain area, a R19 UE supporting the feature should not establish MRB(s) for the MBS session associated to the intended area when it is outside the intended area (capture this in Stage 2)</w:t>
      </w:r>
    </w:p>
    <w:p w14:paraId="737303D5" w14:textId="77777777" w:rsidR="0079060C" w:rsidRDefault="0079060C" w:rsidP="0079060C">
      <w:pPr>
        <w:pStyle w:val="Comments"/>
      </w:pPr>
      <w:r>
        <w:t>Proposal 8: For an MBS broadcast service intended for a certain area, broadcast MRB establishment procedure may be initiated when UE is inside the intended area; broadcast MRB release procedure may be initiated when UE leaves the intended area.</w:t>
      </w:r>
    </w:p>
    <w:p w14:paraId="1E66EA88" w14:textId="77777777" w:rsidR="0079060C" w:rsidRDefault="0079060C" w:rsidP="0079060C">
      <w:pPr>
        <w:pStyle w:val="Doc-text2"/>
      </w:pPr>
      <w:r>
        <w:t>-</w:t>
      </w:r>
      <w:r>
        <w:tab/>
        <w:t>Toyota thinks that we should clarify that the procedure is initiated by the UE, e.g.:</w:t>
      </w:r>
    </w:p>
    <w:p w14:paraId="6D402976" w14:textId="77777777" w:rsidR="0079060C" w:rsidRPr="006814CD" w:rsidRDefault="0079060C" w:rsidP="0079060C">
      <w:pPr>
        <w:pStyle w:val="Comments"/>
      </w:pPr>
      <w:r>
        <w:t xml:space="preserve">Proposal 8a: 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14:paraId="51838DB3" w14:textId="77777777" w:rsidR="0079060C" w:rsidRDefault="0079060C" w:rsidP="0079060C">
      <w:pPr>
        <w:pStyle w:val="Doc-text2"/>
        <w:rPr>
          <w:lang w:val="en-US"/>
        </w:rPr>
      </w:pPr>
      <w:r>
        <w:rPr>
          <w:lang w:val="en-US"/>
        </w:rPr>
        <w:t>-</w:t>
      </w:r>
      <w:r>
        <w:rPr>
          <w:lang w:val="en-US"/>
        </w:rPr>
        <w:tab/>
        <w:t xml:space="preserve">Nokia thinks we either put some requirements or we better leave it to UE implementation. </w:t>
      </w:r>
    </w:p>
    <w:p w14:paraId="3EDFF35B" w14:textId="77777777" w:rsidR="0079060C" w:rsidRDefault="0079060C" w:rsidP="0079060C">
      <w:pPr>
        <w:pStyle w:val="Doc-text2"/>
        <w:rPr>
          <w:lang w:val="en-US"/>
        </w:rPr>
      </w:pPr>
      <w:r>
        <w:rPr>
          <w:lang w:val="en-US"/>
        </w:rPr>
        <w:t>-</w:t>
      </w:r>
      <w:r>
        <w:rPr>
          <w:lang w:val="en-US"/>
        </w:rPr>
        <w:tab/>
        <w:t>Ericsson think the way this is currently specified takes into account the TN case only but the NTN case is different and we should have some requirements for the UE</w:t>
      </w:r>
    </w:p>
    <w:p w14:paraId="3087B00B" w14:textId="77777777" w:rsidR="0079060C" w:rsidRPr="0069737E" w:rsidRDefault="0079060C" w:rsidP="0079060C">
      <w:pPr>
        <w:pStyle w:val="Agreement"/>
        <w:tabs>
          <w:tab w:val="clear" w:pos="9990"/>
          <w:tab w:val="left" w:pos="1619"/>
        </w:tabs>
        <w:overflowPunct/>
        <w:autoSpaceDE/>
        <w:autoSpaceDN/>
        <w:adjustRightInd/>
        <w:ind w:left="1619" w:hanging="360"/>
        <w:textAlignment w:val="auto"/>
      </w:pPr>
      <w:r>
        <w:t xml:space="preserve">For an MBS broadcast service intended for a certain area, </w:t>
      </w:r>
      <w:r>
        <w:rPr>
          <w:lang w:val="en-US"/>
        </w:rPr>
        <w:t xml:space="preserve">a R19 UE supporting the feature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14:paraId="6079627F" w14:textId="77777777" w:rsidR="0079060C" w:rsidRDefault="0079060C" w:rsidP="0079060C">
      <w:pPr>
        <w:pStyle w:val="Doc-text2"/>
        <w:rPr>
          <w:lang w:val="en-US"/>
        </w:rPr>
      </w:pPr>
    </w:p>
    <w:p w14:paraId="2BC48D70" w14:textId="77777777" w:rsidR="0079060C" w:rsidRPr="006814CD" w:rsidRDefault="0079060C" w:rsidP="0079060C">
      <w:pPr>
        <w:pStyle w:val="Comments"/>
      </w:pPr>
      <w:r>
        <w:t xml:space="preserve">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w:t>
      </w:r>
    </w:p>
    <w:p w14:paraId="2E72B95C" w14:textId="77777777" w:rsidR="0079060C" w:rsidRDefault="0079060C" w:rsidP="0079060C">
      <w:pPr>
        <w:pStyle w:val="Comments"/>
      </w:pPr>
    </w:p>
    <w:p w14:paraId="023DD6B1" w14:textId="77777777" w:rsidR="0079060C" w:rsidRDefault="0079060C" w:rsidP="0079060C">
      <w:pPr>
        <w:pStyle w:val="Comments"/>
      </w:pPr>
    </w:p>
    <w:p w14:paraId="1961F6BB" w14:textId="77777777" w:rsidR="0079060C" w:rsidRDefault="0079060C" w:rsidP="0079060C">
      <w:pPr>
        <w:pStyle w:val="Doc-text2"/>
        <w:pBdr>
          <w:top w:val="single" w:sz="4" w:space="1" w:color="auto"/>
          <w:left w:val="single" w:sz="4" w:space="1" w:color="auto"/>
          <w:bottom w:val="single" w:sz="4" w:space="1" w:color="auto"/>
          <w:right w:val="single" w:sz="4" w:space="1" w:color="auto"/>
        </w:pBdr>
      </w:pPr>
      <w:r>
        <w:t>Agreements:</w:t>
      </w:r>
    </w:p>
    <w:p w14:paraId="5E4320C7"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r>
        <w:t>referenceLocation and radius</w:t>
      </w:r>
      <w:r>
        <w:rPr>
          <w:lang w:val="en-US"/>
        </w:rPr>
        <w:t xml:space="preserve"> or by a (set of) polygon(s).</w:t>
      </w:r>
    </w:p>
    <w:p w14:paraId="504D4FA7"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40F59FF2"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14:paraId="2A05DE6F" w14:textId="77777777" w:rsidR="0079060C" w:rsidRPr="00BD212B"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3E3301CB" w14:textId="77777777" w:rsidR="0079060C" w:rsidRDefault="0079060C" w:rsidP="0079060C">
      <w:pPr>
        <w:pStyle w:val="Comments"/>
      </w:pPr>
    </w:p>
    <w:p w14:paraId="45D8AECC" w14:textId="77777777" w:rsidR="0079060C" w:rsidRDefault="0079060C" w:rsidP="0079060C">
      <w:pPr>
        <w:pStyle w:val="Comments"/>
      </w:pPr>
    </w:p>
    <w:p w14:paraId="24B6B116" w14:textId="77777777" w:rsidR="0079060C" w:rsidRDefault="0079060C" w:rsidP="0079060C">
      <w:pPr>
        <w:pStyle w:val="Doc-title"/>
      </w:pPr>
      <w:r w:rsidRPr="00346BF7">
        <w:t>R2-2406247</w:t>
      </w:r>
      <w:r>
        <w:tab/>
        <w:t>Further Discussion on MBS Broadcast Provision in NTN</w:t>
      </w:r>
      <w:r>
        <w:tab/>
        <w:t>vivo</w:t>
      </w:r>
      <w:r>
        <w:tab/>
        <w:t>discussion</w:t>
      </w:r>
      <w:r>
        <w:tab/>
        <w:t>Rel-19</w:t>
      </w:r>
      <w:r>
        <w:tab/>
        <w:t>NR_NTN_Ph3-Core</w:t>
      </w:r>
    </w:p>
    <w:p w14:paraId="0FB45ED4" w14:textId="77777777" w:rsidR="0079060C" w:rsidRDefault="0079060C" w:rsidP="0079060C">
      <w:pPr>
        <w:pStyle w:val="Doc-title"/>
      </w:pPr>
      <w:r w:rsidRPr="00346BF7">
        <w:t>R2-2406267</w:t>
      </w:r>
      <w:r>
        <w:tab/>
        <w:t>Discussion on MBS service in NTN system</w:t>
      </w:r>
      <w:r>
        <w:tab/>
        <w:t>CAICT</w:t>
      </w:r>
      <w:r>
        <w:tab/>
        <w:t>discussion</w:t>
      </w:r>
    </w:p>
    <w:p w14:paraId="15A6A995" w14:textId="77777777" w:rsidR="0079060C" w:rsidRPr="002D1A38" w:rsidRDefault="0079060C" w:rsidP="002D1A38">
      <w:pPr>
        <w:pStyle w:val="Doc-title"/>
      </w:pPr>
      <w:r w:rsidRPr="002D1A38">
        <w:t>R2-2406323</w:t>
      </w:r>
      <w:r w:rsidRPr="002D1A38">
        <w:tab/>
        <w:t>Discussion on support of broadcast service in NR NTN</w:t>
      </w:r>
      <w:r w:rsidRPr="002D1A38">
        <w:tab/>
        <w:t>CATT</w:t>
      </w:r>
      <w:r w:rsidRPr="002D1A38">
        <w:tab/>
        <w:t>discussion</w:t>
      </w:r>
      <w:r w:rsidRPr="002D1A38">
        <w:tab/>
        <w:t>NR_NTN_Ph3-Core</w:t>
      </w:r>
    </w:p>
    <w:p w14:paraId="35C4864E" w14:textId="77777777" w:rsidR="0079060C" w:rsidRDefault="0079060C" w:rsidP="0079060C">
      <w:pPr>
        <w:pStyle w:val="Doc-title"/>
      </w:pPr>
      <w:r w:rsidRPr="00346BF7">
        <w:t>R2-2406352</w:t>
      </w:r>
      <w:r>
        <w:tab/>
        <w:t>Signalling for the support of MBS broadcast service in NTN</w:t>
      </w:r>
      <w:r>
        <w:tab/>
        <w:t>ETRI</w:t>
      </w:r>
      <w:r>
        <w:tab/>
        <w:t>discussion</w:t>
      </w:r>
      <w:r>
        <w:tab/>
        <w:t>Rel-19</w:t>
      </w:r>
      <w:r>
        <w:tab/>
        <w:t>NR_NTN_Ph3-Core</w:t>
      </w:r>
    </w:p>
    <w:p w14:paraId="4F613B9F" w14:textId="77777777" w:rsidR="0079060C" w:rsidRDefault="0079060C" w:rsidP="0079060C">
      <w:pPr>
        <w:pStyle w:val="Doc-title"/>
      </w:pPr>
      <w:r w:rsidRPr="00346BF7">
        <w:t>R2-2406551</w:t>
      </w:r>
      <w:r>
        <w:tab/>
        <w:t>Discussions on supporting broadcast intending to serve partial cell</w:t>
      </w:r>
      <w:r>
        <w:tab/>
        <w:t>Fujitsu</w:t>
      </w:r>
      <w:r>
        <w:tab/>
        <w:t>discussion</w:t>
      </w:r>
      <w:r>
        <w:tab/>
        <w:t>Rel-19</w:t>
      </w:r>
      <w:r>
        <w:tab/>
        <w:t>NR_NTN_Ph3-Core</w:t>
      </w:r>
    </w:p>
    <w:p w14:paraId="60392212" w14:textId="77777777" w:rsidR="0079060C" w:rsidRDefault="0079060C" w:rsidP="0079060C">
      <w:pPr>
        <w:pStyle w:val="Doc-title"/>
      </w:pPr>
      <w:r w:rsidRPr="00346BF7">
        <w:t>R2-2406583</w:t>
      </w:r>
      <w:r>
        <w:tab/>
        <w:t>MBService area indication &amp; geoblocking</w:t>
      </w:r>
      <w:r>
        <w:tab/>
        <w:t>PANASONIC</w:t>
      </w:r>
      <w:r>
        <w:tab/>
        <w:t>discussion</w:t>
      </w:r>
    </w:p>
    <w:p w14:paraId="0ADCE82E" w14:textId="77777777" w:rsidR="0079060C" w:rsidRDefault="0079060C" w:rsidP="0079060C">
      <w:pPr>
        <w:pStyle w:val="Doc-title"/>
      </w:pPr>
      <w:r w:rsidRPr="00346BF7">
        <w:t>R2-2406606</w:t>
      </w:r>
      <w:r>
        <w:tab/>
        <w:t>Discussion on MBS Broadcast service area signaling</w:t>
      </w:r>
      <w:r>
        <w:tab/>
        <w:t>THALES</w:t>
      </w:r>
      <w:r>
        <w:tab/>
        <w:t>discussion</w:t>
      </w:r>
      <w:r>
        <w:tab/>
        <w:t>Rel-19</w:t>
      </w:r>
      <w:r>
        <w:tab/>
        <w:t>NR_NTN_Ph3-Core</w:t>
      </w:r>
      <w:r>
        <w:tab/>
        <w:t>Late</w:t>
      </w:r>
    </w:p>
    <w:p w14:paraId="57C3E5CE" w14:textId="77777777" w:rsidR="0079060C" w:rsidRDefault="0079060C" w:rsidP="0079060C">
      <w:pPr>
        <w:pStyle w:val="Doc-title"/>
      </w:pPr>
      <w:r w:rsidRPr="00346BF7">
        <w:t>R2-2406628</w:t>
      </w:r>
      <w:r>
        <w:tab/>
        <w:t>Broadcast service area signaling</w:t>
      </w:r>
      <w:r>
        <w:tab/>
        <w:t>Sony</w:t>
      </w:r>
      <w:r>
        <w:tab/>
        <w:t>discussion</w:t>
      </w:r>
      <w:r>
        <w:tab/>
        <w:t>Rel-19</w:t>
      </w:r>
      <w:r>
        <w:tab/>
        <w:t>NR_NTN_Ph3-Core</w:t>
      </w:r>
    </w:p>
    <w:p w14:paraId="1153F96A" w14:textId="77777777" w:rsidR="0079060C" w:rsidRDefault="0079060C" w:rsidP="0079060C">
      <w:pPr>
        <w:pStyle w:val="Doc-title"/>
      </w:pPr>
      <w:r w:rsidRPr="00346BF7">
        <w:lastRenderedPageBreak/>
        <w:t>R2-2406849</w:t>
      </w:r>
      <w:r>
        <w:tab/>
        <w:t>On How To Support MBS in Rel-19 NR NTN</w:t>
      </w:r>
      <w:r>
        <w:tab/>
        <w:t>Nokia, Nokia Shanghai Bell</w:t>
      </w:r>
      <w:r>
        <w:tab/>
        <w:t>discussion</w:t>
      </w:r>
      <w:r>
        <w:tab/>
        <w:t>Rel-19</w:t>
      </w:r>
      <w:r>
        <w:tab/>
        <w:t>NR_NTN_Ph3</w:t>
      </w:r>
    </w:p>
    <w:p w14:paraId="5D94085C" w14:textId="77777777" w:rsidR="0079060C" w:rsidRDefault="0079060C" w:rsidP="0079060C">
      <w:pPr>
        <w:pStyle w:val="Doc-title"/>
      </w:pPr>
      <w:r w:rsidRPr="00346BF7">
        <w:t>R2-2406865</w:t>
      </w:r>
      <w:r>
        <w:tab/>
        <w:t>Discussions on handling MRB(s) associated with intended service areas</w:t>
      </w:r>
      <w:r>
        <w:tab/>
        <w:t>ITRI</w:t>
      </w:r>
      <w:r>
        <w:tab/>
        <w:t>discussion</w:t>
      </w:r>
      <w:r>
        <w:tab/>
        <w:t>NR_NTN_Ph3-Core</w:t>
      </w:r>
    </w:p>
    <w:p w14:paraId="13119BC0" w14:textId="77777777" w:rsidR="0079060C" w:rsidRDefault="0079060C" w:rsidP="0079060C">
      <w:pPr>
        <w:pStyle w:val="Doc-title"/>
      </w:pPr>
      <w:r w:rsidRPr="00346BF7">
        <w:t>R2-2406871</w:t>
      </w:r>
      <w:r>
        <w:tab/>
        <w:t>On broadcast service area indication in NTN</w:t>
      </w:r>
      <w:r>
        <w:tab/>
        <w:t>Lenovo</w:t>
      </w:r>
      <w:r>
        <w:tab/>
        <w:t>discussion</w:t>
      </w:r>
      <w:r>
        <w:tab/>
        <w:t>Rel-19</w:t>
      </w:r>
    </w:p>
    <w:p w14:paraId="2590BE90" w14:textId="77777777" w:rsidR="0079060C" w:rsidRDefault="0079060C" w:rsidP="0079060C">
      <w:pPr>
        <w:pStyle w:val="Doc-title"/>
      </w:pPr>
      <w:r w:rsidRPr="00346BF7">
        <w:t>R2-2406903</w:t>
      </w:r>
      <w:r>
        <w:tab/>
        <w:t>Signaling design of service area in NR NTN</w:t>
      </w:r>
      <w:r>
        <w:tab/>
        <w:t>China Telecom</w:t>
      </w:r>
      <w:r>
        <w:tab/>
        <w:t>discussion</w:t>
      </w:r>
      <w:r>
        <w:tab/>
        <w:t>Rel-19</w:t>
      </w:r>
      <w:r>
        <w:tab/>
        <w:t>NR_NTN_Ph3-Core</w:t>
      </w:r>
    </w:p>
    <w:p w14:paraId="3CEB5B6D" w14:textId="77777777" w:rsidR="0079060C" w:rsidRDefault="0079060C" w:rsidP="0079060C">
      <w:pPr>
        <w:pStyle w:val="Doc-title"/>
      </w:pPr>
      <w:r w:rsidRPr="00346BF7">
        <w:t>R2-2406958</w:t>
      </w:r>
      <w:r>
        <w:tab/>
        <w:t>Discussions on MBS in Rel-19 NTN</w:t>
      </w:r>
      <w:r>
        <w:tab/>
        <w:t>TOYOTA Info Technology Center</w:t>
      </w:r>
      <w:r>
        <w:tab/>
        <w:t>discussion</w:t>
      </w:r>
    </w:p>
    <w:p w14:paraId="2C1F3885" w14:textId="77777777" w:rsidR="0079060C" w:rsidRDefault="0079060C" w:rsidP="0079060C">
      <w:pPr>
        <w:pStyle w:val="Doc-title"/>
      </w:pPr>
      <w:r w:rsidRPr="00346BF7">
        <w:t>R2-2406971</w:t>
      </w:r>
      <w:r>
        <w:tab/>
        <w:t>Discussion on MBS broadcast service for NR NTN</w:t>
      </w:r>
      <w:r>
        <w:tab/>
        <w:t>CMCC</w:t>
      </w:r>
      <w:r>
        <w:tab/>
        <w:t>discussion</w:t>
      </w:r>
      <w:r>
        <w:tab/>
        <w:t>Rel-19</w:t>
      </w:r>
      <w:r>
        <w:tab/>
        <w:t>NR_NTN_Ph3-Core</w:t>
      </w:r>
    </w:p>
    <w:p w14:paraId="44C80A93" w14:textId="77777777" w:rsidR="0079060C" w:rsidRDefault="0079060C" w:rsidP="0079060C">
      <w:pPr>
        <w:pStyle w:val="Doc-title"/>
      </w:pPr>
      <w:r w:rsidRPr="00346BF7">
        <w:t>R2-2406994</w:t>
      </w:r>
      <w:r>
        <w:tab/>
        <w:t>Consideration on broadcast service ehancements</w:t>
      </w:r>
      <w:r>
        <w:tab/>
        <w:t>ZTE Corporation, Sanechips</w:t>
      </w:r>
      <w:r>
        <w:tab/>
        <w:t>discussion</w:t>
      </w:r>
      <w:r>
        <w:tab/>
        <w:t>Rel-19</w:t>
      </w:r>
      <w:r>
        <w:tab/>
        <w:t>NR_NTN_Ph3-Core</w:t>
      </w:r>
    </w:p>
    <w:p w14:paraId="494A9573" w14:textId="77777777" w:rsidR="0079060C" w:rsidRDefault="0079060C" w:rsidP="0079060C">
      <w:pPr>
        <w:pStyle w:val="Doc-title"/>
      </w:pPr>
      <w:r w:rsidRPr="00346BF7">
        <w:t>R2-2407049</w:t>
      </w:r>
      <w:r>
        <w:tab/>
        <w:t>Further details on intended service area for MBS and ETWS</w:t>
      </w:r>
      <w:r>
        <w:tab/>
        <w:t>NEC</w:t>
      </w:r>
      <w:r>
        <w:tab/>
        <w:t>discussion</w:t>
      </w:r>
    </w:p>
    <w:p w14:paraId="4D5433C5" w14:textId="77777777" w:rsidR="0079060C" w:rsidRDefault="0079060C" w:rsidP="0079060C">
      <w:pPr>
        <w:pStyle w:val="Doc-title"/>
      </w:pPr>
      <w:r w:rsidRPr="00346BF7">
        <w:t>R2-2407053</w:t>
      </w:r>
      <w:r>
        <w:tab/>
        <w:t>Discussion on the support of broadcast service</w:t>
      </w:r>
      <w:r>
        <w:tab/>
        <w:t>Xiaomi</w:t>
      </w:r>
      <w:r>
        <w:tab/>
        <w:t>discussion</w:t>
      </w:r>
    </w:p>
    <w:p w14:paraId="3252E1FC" w14:textId="77777777" w:rsidR="0079060C" w:rsidRDefault="0079060C" w:rsidP="0079060C">
      <w:pPr>
        <w:pStyle w:val="Doc-title"/>
      </w:pPr>
      <w:r w:rsidRPr="00346BF7">
        <w:t>R2-2407188</w:t>
      </w:r>
      <w:r>
        <w:tab/>
        <w:t>Support for broadcast service in NTN</w:t>
      </w:r>
      <w:r>
        <w:tab/>
        <w:t>InterDigital</w:t>
      </w:r>
      <w:r>
        <w:tab/>
        <w:t>discussion</w:t>
      </w:r>
      <w:r>
        <w:tab/>
        <w:t>Rel-19</w:t>
      </w:r>
      <w:r>
        <w:tab/>
        <w:t>NR_NTN_Ph3-Core</w:t>
      </w:r>
    </w:p>
    <w:p w14:paraId="30B45D16" w14:textId="77777777" w:rsidR="0079060C" w:rsidRDefault="0079060C" w:rsidP="0079060C">
      <w:pPr>
        <w:pStyle w:val="Doc-title"/>
      </w:pPr>
      <w:r w:rsidRPr="00346BF7">
        <w:t>R2-2407263</w:t>
      </w:r>
      <w:r>
        <w:tab/>
        <w:t>Considerations on MBS in NTN</w:t>
      </w:r>
      <w:r>
        <w:tab/>
        <w:t>Continental Automotive</w:t>
      </w:r>
      <w:r>
        <w:tab/>
        <w:t>discussion</w:t>
      </w:r>
      <w:r>
        <w:tab/>
        <w:t>Rel-19</w:t>
      </w:r>
    </w:p>
    <w:p w14:paraId="1263D4FC" w14:textId="77777777" w:rsidR="0079060C" w:rsidRDefault="0079060C" w:rsidP="0079060C">
      <w:pPr>
        <w:pStyle w:val="Doc-title"/>
      </w:pPr>
      <w:r w:rsidRPr="00346BF7">
        <w:t>R2-2407307</w:t>
      </w:r>
      <w:r>
        <w:tab/>
        <w:t>Discussion on MBS broadcast over NTN</w:t>
      </w:r>
      <w:r>
        <w:tab/>
        <w:t>Huawei, HiSilicon, Turkcell</w:t>
      </w:r>
      <w:r>
        <w:tab/>
        <w:t>discussion</w:t>
      </w:r>
      <w:r>
        <w:tab/>
        <w:t>Rel-19</w:t>
      </w:r>
      <w:r>
        <w:tab/>
        <w:t>NR_NTN_Ph3-Core</w:t>
      </w:r>
    </w:p>
    <w:p w14:paraId="1AEE7FAC" w14:textId="77777777" w:rsidR="0079060C" w:rsidRDefault="0079060C" w:rsidP="0079060C">
      <w:pPr>
        <w:pStyle w:val="Doc-title"/>
      </w:pPr>
      <w:r w:rsidRPr="00346BF7">
        <w:t>R2-2407346</w:t>
      </w:r>
      <w:r>
        <w:tab/>
        <w:t>Discussion on the support of broadcast service</w:t>
      </w:r>
      <w:r>
        <w:tab/>
        <w:t>HONOR</w:t>
      </w:r>
      <w:r>
        <w:tab/>
        <w:t>discussion</w:t>
      </w:r>
      <w:r>
        <w:tab/>
        <w:t>Rel-19</w:t>
      </w:r>
      <w:r>
        <w:tab/>
        <w:t>NR_NTN_Ph3-Core</w:t>
      </w:r>
    </w:p>
    <w:p w14:paraId="4AA49ED5" w14:textId="77777777" w:rsidR="0079060C" w:rsidRDefault="0079060C" w:rsidP="0079060C">
      <w:pPr>
        <w:pStyle w:val="Doc-title"/>
      </w:pPr>
      <w:r w:rsidRPr="00346BF7">
        <w:t>R2-2407415</w:t>
      </w:r>
      <w:r>
        <w:tab/>
        <w:t>UE behaviour for MBS related procedures</w:t>
      </w:r>
      <w:r>
        <w:tab/>
        <w:t>Sharp</w:t>
      </w:r>
      <w:r>
        <w:tab/>
        <w:t>discussion</w:t>
      </w:r>
      <w:r>
        <w:tab/>
        <w:t>Rel-19</w:t>
      </w:r>
      <w:r>
        <w:tab/>
        <w:t>NR_NTN_Ph3-Core</w:t>
      </w:r>
    </w:p>
    <w:p w14:paraId="286E37CF" w14:textId="77777777" w:rsidR="0079060C" w:rsidRDefault="0079060C" w:rsidP="0079060C">
      <w:pPr>
        <w:pStyle w:val="Doc-title"/>
      </w:pPr>
      <w:r w:rsidRPr="00346BF7">
        <w:t>R2-2407416</w:t>
      </w:r>
      <w:r>
        <w:tab/>
        <w:t>Discussion on MBS service support for NR NTN</w:t>
      </w:r>
      <w:r>
        <w:tab/>
        <w:t>Sharp</w:t>
      </w:r>
      <w:r>
        <w:tab/>
        <w:t>discussion</w:t>
      </w:r>
      <w:r>
        <w:tab/>
        <w:t>Rel-19</w:t>
      </w:r>
      <w:r>
        <w:tab/>
        <w:t>NR_NTN_Ph3-Core</w:t>
      </w:r>
    </w:p>
    <w:p w14:paraId="275FBF4A" w14:textId="77777777" w:rsidR="0079060C" w:rsidRDefault="0079060C" w:rsidP="0079060C">
      <w:pPr>
        <w:pStyle w:val="Doc-title"/>
      </w:pPr>
      <w:r w:rsidRPr="00346BF7">
        <w:t>R2-2407418</w:t>
      </w:r>
      <w:r>
        <w:tab/>
        <w:t>Discussion on support of broadcast service in NTN</w:t>
      </w:r>
      <w:r>
        <w:tab/>
        <w:t>LG Electronics France</w:t>
      </w:r>
      <w:r>
        <w:tab/>
        <w:t>discussion</w:t>
      </w:r>
      <w:r>
        <w:tab/>
        <w:t>Rel-19</w:t>
      </w:r>
      <w:r>
        <w:tab/>
        <w:t>38.331</w:t>
      </w:r>
      <w:r>
        <w:tab/>
        <w:t>NR_NTN_Ph3-Core</w:t>
      </w:r>
    </w:p>
    <w:p w14:paraId="1F3A517A" w14:textId="77777777" w:rsidR="0079060C" w:rsidRDefault="0079060C" w:rsidP="0079060C">
      <w:pPr>
        <w:pStyle w:val="Doc-title"/>
      </w:pPr>
      <w:r w:rsidRPr="00346BF7">
        <w:t>R2-2407453</w:t>
      </w:r>
      <w:r>
        <w:tab/>
        <w:t>Support of broadcast service in NTN</w:t>
      </w:r>
      <w:r>
        <w:tab/>
        <w:t>NERCDTV</w:t>
      </w:r>
      <w:r>
        <w:tab/>
        <w:t>discussion</w:t>
      </w:r>
    </w:p>
    <w:p w14:paraId="1B5475C3" w14:textId="77777777" w:rsidR="0079060C" w:rsidRDefault="0079060C" w:rsidP="0079060C">
      <w:pPr>
        <w:pStyle w:val="Doc-title"/>
      </w:pPr>
      <w:r w:rsidRPr="00346BF7">
        <w:t>R2-2407473</w:t>
      </w:r>
      <w:r>
        <w:tab/>
        <w:t>Discussion on support of broadcast service</w:t>
      </w:r>
      <w:r>
        <w:tab/>
        <w:t>ITL</w:t>
      </w:r>
      <w:r>
        <w:tab/>
        <w:t>discussion</w:t>
      </w:r>
      <w:r>
        <w:tab/>
        <w:t>Rel-19</w:t>
      </w:r>
      <w:r>
        <w:tab/>
        <w:t>NR_NTN_Ph3-Core</w:t>
      </w:r>
    </w:p>
    <w:p w14:paraId="12367569" w14:textId="77777777" w:rsidR="0079060C" w:rsidRDefault="0079060C" w:rsidP="0079060C">
      <w:pPr>
        <w:pStyle w:val="Doc-title"/>
      </w:pPr>
      <w:r w:rsidRPr="00346BF7">
        <w:t>R2-2407497</w:t>
      </w:r>
      <w:r>
        <w:tab/>
        <w:t xml:space="preserve">Discussion on Support of MBS Broadcasting over NTN access </w:t>
      </w:r>
      <w:r>
        <w:tab/>
        <w:t>TCL</w:t>
      </w:r>
      <w:r>
        <w:tab/>
        <w:t>discussion</w:t>
      </w:r>
    </w:p>
    <w:p w14:paraId="4E430021" w14:textId="77777777" w:rsidR="0079060C" w:rsidRDefault="0079060C" w:rsidP="0079060C">
      <w:pPr>
        <w:pStyle w:val="Doc-text2"/>
      </w:pPr>
    </w:p>
    <w:p w14:paraId="7B68DAA9" w14:textId="77777777" w:rsidR="0079060C" w:rsidRDefault="0079060C" w:rsidP="0079060C">
      <w:pPr>
        <w:pStyle w:val="Heading3"/>
      </w:pPr>
      <w:bookmarkStart w:id="473" w:name="_Toc179377160"/>
      <w:r>
        <w:t>8.8.5</w:t>
      </w:r>
      <w:r>
        <w:tab/>
        <w:t xml:space="preserve">Support of </w:t>
      </w:r>
      <w:r>
        <w:rPr>
          <w:rFonts w:eastAsia="Malgun Gothic"/>
          <w:lang w:val="en-US" w:eastAsia="ko-KR"/>
        </w:rPr>
        <w:t>regenerative payload</w:t>
      </w:r>
      <w:bookmarkEnd w:id="473"/>
    </w:p>
    <w:p w14:paraId="00997C16" w14:textId="77777777" w:rsidR="0079060C" w:rsidRDefault="0079060C" w:rsidP="0079060C">
      <w:pPr>
        <w:pStyle w:val="Comments"/>
      </w:pPr>
      <w:r>
        <w:t>Contributions should focus on the needed updates for Stage 2 description and on whether any existing essential features would be affected - and potentially need any modifications - in a regenerative payload architecture.</w:t>
      </w:r>
    </w:p>
    <w:p w14:paraId="1B3A00AE" w14:textId="77777777" w:rsidR="0079060C" w:rsidRDefault="0079060C" w:rsidP="0079060C">
      <w:pPr>
        <w:pStyle w:val="Comments"/>
      </w:pPr>
    </w:p>
    <w:p w14:paraId="1B38DEE4" w14:textId="77777777" w:rsidR="0079060C" w:rsidRDefault="0079060C" w:rsidP="0079060C">
      <w:pPr>
        <w:pStyle w:val="Doc-title"/>
      </w:pPr>
      <w:r w:rsidRPr="00346BF7">
        <w:t>R2-2406972</w:t>
      </w:r>
      <w:r>
        <w:tab/>
        <w:t>Considerations on regenerative payload</w:t>
      </w:r>
      <w:r>
        <w:tab/>
        <w:t>CMCC</w:t>
      </w:r>
      <w:r>
        <w:tab/>
        <w:t>discussion</w:t>
      </w:r>
      <w:r>
        <w:tab/>
        <w:t>Rel-19</w:t>
      </w:r>
      <w:r>
        <w:tab/>
        <w:t>NR_NTN_Ph3-Core</w:t>
      </w:r>
    </w:p>
    <w:p w14:paraId="6FCBA156" w14:textId="77777777" w:rsidR="0079060C" w:rsidRDefault="0079060C">
      <w:pPr>
        <w:pStyle w:val="Comments"/>
        <w:numPr>
          <w:ilvl w:val="0"/>
          <w:numId w:val="62"/>
        </w:numPr>
        <w:overflowPunct/>
        <w:autoSpaceDE/>
        <w:autoSpaceDN/>
        <w:adjustRightInd/>
        <w:textAlignment w:val="auto"/>
      </w:pPr>
      <w:r>
        <w:t>Common TA</w:t>
      </w:r>
    </w:p>
    <w:p w14:paraId="71F953E4" w14:textId="77777777" w:rsidR="0079060C" w:rsidRDefault="0079060C" w:rsidP="0079060C">
      <w:pPr>
        <w:pStyle w:val="Comments"/>
      </w:pPr>
      <w:r>
        <w:t>Observation 1: Common TA and kmac are already support value zero in current specification.</w:t>
      </w:r>
    </w:p>
    <w:p w14:paraId="05144CCA" w14:textId="77777777" w:rsidR="0079060C" w:rsidRDefault="0079060C" w:rsidP="0079060C">
      <w:pPr>
        <w:pStyle w:val="Comments"/>
      </w:pPr>
      <w:r>
        <w:t>Proposal 1: For regenerative payload, introduce negative values for ta-Common-r17 in TS 38.331 and up to network configuration, then additional clarification is not needed for both common TA and kmac in stage 2 specification.</w:t>
      </w:r>
    </w:p>
    <w:p w14:paraId="76D297B4" w14:textId="77777777" w:rsidR="0079060C" w:rsidRDefault="0079060C" w:rsidP="0079060C">
      <w:pPr>
        <w:pStyle w:val="Doc-text2"/>
      </w:pPr>
      <w:r>
        <w:t>-</w:t>
      </w:r>
      <w:r>
        <w:tab/>
        <w:t>Apple suggested to fix this to 0 and thinks we need to check with RAN1 in case we want to set this to negative values. LG agrees</w:t>
      </w:r>
    </w:p>
    <w:p w14:paraId="0812C8AF" w14:textId="77777777" w:rsidR="0079060C" w:rsidRDefault="0079060C" w:rsidP="0079060C">
      <w:pPr>
        <w:pStyle w:val="Doc-text2"/>
      </w:pPr>
      <w:r>
        <w:t>-</w:t>
      </w:r>
      <w:r>
        <w:tab/>
        <w:t>Ericsson wonders how to handle legacy UEs in this case. CMCC thinks could apply at least for R19</w:t>
      </w:r>
    </w:p>
    <w:p w14:paraId="53A99174" w14:textId="77777777" w:rsidR="0079060C" w:rsidRDefault="0079060C" w:rsidP="0079060C">
      <w:pPr>
        <w:pStyle w:val="Doc-text2"/>
      </w:pPr>
      <w:r>
        <w:t>-</w:t>
      </w:r>
      <w:r>
        <w:tab/>
        <w:t>CATT thinks we should confirm the understanding that legacy UEs are supported in regenerative payload.</w:t>
      </w:r>
    </w:p>
    <w:p w14:paraId="2B3DEB9B" w14:textId="77777777" w:rsidR="0079060C" w:rsidRDefault="0079060C" w:rsidP="0079060C">
      <w:pPr>
        <w:pStyle w:val="Doc-text2"/>
      </w:pPr>
      <w:r>
        <w:t>-</w:t>
      </w:r>
      <w:r>
        <w:tab/>
        <w:t>vivo does not see the strong need for this and in case this would require stage3 updates</w:t>
      </w:r>
    </w:p>
    <w:p w14:paraId="01845255" w14:textId="77777777" w:rsidR="0079060C" w:rsidRDefault="0079060C" w:rsidP="0079060C">
      <w:pPr>
        <w:pStyle w:val="Doc-text2"/>
      </w:pPr>
      <w:r>
        <w:t>-</w:t>
      </w:r>
      <w:r>
        <w:tab/>
        <w:t>CATT thinks that legacy UEs could be configured with value 0 via existing parameter and a new R19 parameter should be added</w:t>
      </w:r>
    </w:p>
    <w:p w14:paraId="4C57431F" w14:textId="77777777" w:rsidR="0079060C" w:rsidRDefault="0079060C" w:rsidP="0079060C">
      <w:pPr>
        <w:pStyle w:val="Doc-text2"/>
      </w:pPr>
      <w:r>
        <w:t>-</w:t>
      </w:r>
      <w:r>
        <w:tab/>
        <w:t>Ericsson thinks we should have done it from the beginning but now we should not do it in order not to have different behaviour for different UEs</w:t>
      </w:r>
    </w:p>
    <w:p w14:paraId="4AB6D79A"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confirms the understanding that legacy UEs should be supported in a regenerative payload scenario.</w:t>
      </w:r>
    </w:p>
    <w:p w14:paraId="6379FDFE" w14:textId="77777777" w:rsidR="0079060C" w:rsidRDefault="0079060C" w:rsidP="0079060C">
      <w:pPr>
        <w:pStyle w:val="Doc-text2"/>
      </w:pPr>
      <w:r>
        <w:t>-</w:t>
      </w:r>
      <w:r>
        <w:tab/>
        <w:t>QC thinks this is not needed. Ericsson agrees</w:t>
      </w:r>
    </w:p>
    <w:p w14:paraId="5A11EB50" w14:textId="77777777" w:rsidR="0079060C" w:rsidRDefault="0079060C" w:rsidP="0079060C">
      <w:pPr>
        <w:pStyle w:val="Doc-text2"/>
      </w:pPr>
      <w:r>
        <w:t>-</w:t>
      </w:r>
      <w:r>
        <w:tab/>
        <w:t>IDC thinks this is not needed and it would be bad for some other UEs</w:t>
      </w:r>
    </w:p>
    <w:p w14:paraId="7C7D476E" w14:textId="77777777" w:rsidR="0079060C" w:rsidRDefault="0079060C" w:rsidP="0079060C">
      <w:pPr>
        <w:pStyle w:val="Doc-text2"/>
      </w:pPr>
      <w:r>
        <w:lastRenderedPageBreak/>
        <w:t>-</w:t>
      </w:r>
      <w:r>
        <w:tab/>
        <w:t>Xiaomi thinks that if we have different values for legacy and R19 UEs then the NW does not know which value the UE applies. HW thinks the NW could use different values for different UEs</w:t>
      </w:r>
    </w:p>
    <w:p w14:paraId="6D2A5253" w14:textId="77777777" w:rsidR="0079060C" w:rsidRDefault="0079060C" w:rsidP="0079060C">
      <w:pPr>
        <w:pStyle w:val="Agreement"/>
        <w:tabs>
          <w:tab w:val="clear" w:pos="9990"/>
          <w:tab w:val="left" w:pos="1619"/>
        </w:tabs>
        <w:overflowPunct/>
        <w:autoSpaceDE/>
        <w:autoSpaceDN/>
        <w:adjustRightInd/>
        <w:ind w:left="1619" w:hanging="360"/>
        <w:textAlignment w:val="auto"/>
      </w:pPr>
      <w:r>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0BA534AA" w14:textId="77777777" w:rsidR="0079060C" w:rsidRDefault="0079060C" w:rsidP="0079060C">
      <w:pPr>
        <w:pStyle w:val="Doc-text2"/>
      </w:pPr>
    </w:p>
    <w:p w14:paraId="5BE210A2" w14:textId="77777777" w:rsidR="0079060C" w:rsidRDefault="0079060C" w:rsidP="0079060C">
      <w:pPr>
        <w:pStyle w:val="Doc-text2"/>
      </w:pPr>
    </w:p>
    <w:p w14:paraId="0AA4FD82" w14:textId="39CFB65E" w:rsidR="0079060C" w:rsidRDefault="0079060C" w:rsidP="0079060C">
      <w:pPr>
        <w:pStyle w:val="Doc-title"/>
      </w:pPr>
      <w:r w:rsidRPr="00346BF7">
        <w:t>R2-2407623</w:t>
      </w:r>
      <w:r>
        <w:tab/>
        <w:t>LS on common TA in a regenerative payload scenario</w:t>
      </w:r>
      <w:r>
        <w:tab/>
        <w:t>CMCC</w:t>
      </w:r>
      <w:r>
        <w:tab/>
        <w:t>LSout</w:t>
      </w:r>
      <w:r>
        <w:tab/>
        <w:t>Rel-19</w:t>
      </w:r>
      <w:r>
        <w:tab/>
        <w:t>NR_NTN_Ph3-Core</w:t>
      </w:r>
      <w:r>
        <w:tab/>
        <w:t>To:RAN1, RAN4</w:t>
      </w:r>
    </w:p>
    <w:p w14:paraId="769E11DB" w14:textId="77777777" w:rsidR="0079060C" w:rsidRPr="006814CD" w:rsidRDefault="0079060C" w:rsidP="0079060C">
      <w:pPr>
        <w:pStyle w:val="Agreement"/>
        <w:tabs>
          <w:tab w:val="clear" w:pos="9990"/>
          <w:tab w:val="left" w:pos="1619"/>
        </w:tabs>
        <w:overflowPunct/>
        <w:autoSpaceDE/>
        <w:autoSpaceDN/>
        <w:adjustRightInd/>
        <w:ind w:left="1619" w:hanging="360"/>
        <w:textAlignment w:val="auto"/>
      </w:pPr>
      <w:r>
        <w:t>Approved</w:t>
      </w:r>
    </w:p>
    <w:p w14:paraId="291FF027" w14:textId="77777777" w:rsidR="0079060C" w:rsidRDefault="0079060C" w:rsidP="0079060C">
      <w:pPr>
        <w:pStyle w:val="Doc-text2"/>
      </w:pPr>
    </w:p>
    <w:p w14:paraId="494CC9BB" w14:textId="77777777" w:rsidR="0079060C" w:rsidRPr="00951CA8" w:rsidRDefault="0079060C" w:rsidP="0079060C">
      <w:pPr>
        <w:pStyle w:val="Doc-text2"/>
      </w:pPr>
    </w:p>
    <w:p w14:paraId="21E3E24D" w14:textId="77777777" w:rsidR="0079060C" w:rsidRDefault="0079060C">
      <w:pPr>
        <w:pStyle w:val="Comments"/>
        <w:numPr>
          <w:ilvl w:val="0"/>
          <w:numId w:val="62"/>
        </w:numPr>
        <w:overflowPunct/>
        <w:autoSpaceDE/>
        <w:autoSpaceDN/>
        <w:adjustRightInd/>
        <w:textAlignment w:val="auto"/>
      </w:pPr>
      <w:r>
        <w:t>RACH-less HO</w:t>
      </w:r>
    </w:p>
    <w:p w14:paraId="3E6D75DF" w14:textId="77777777" w:rsidR="0079060C" w:rsidRDefault="0079060C" w:rsidP="0079060C">
      <w:pPr>
        <w:pStyle w:val="Comments"/>
      </w:pPr>
      <w:r>
        <w:t>Proposal 2: For regenerative payload, existing RACH-less HO could be applied directly, no further enhancement is needed.</w:t>
      </w:r>
    </w:p>
    <w:p w14:paraId="084FB3F2" w14:textId="77777777" w:rsidR="0079060C" w:rsidRDefault="0079060C" w:rsidP="0079060C">
      <w:pPr>
        <w:pStyle w:val="Doc-text2"/>
      </w:pPr>
      <w:r>
        <w:t>-</w:t>
      </w:r>
      <w:r>
        <w:tab/>
        <w:t>vivo thinks we only need a Stage 2 clarification that inter-gNB RACH-less HO in supported. Lenovo agrees</w:t>
      </w:r>
    </w:p>
    <w:p w14:paraId="74B70CC6" w14:textId="77777777" w:rsidR="0079060C" w:rsidRDefault="0079060C" w:rsidP="0079060C">
      <w:pPr>
        <w:pStyle w:val="Doc-text2"/>
      </w:pPr>
      <w:r>
        <w:t>-</w:t>
      </w:r>
      <w:r>
        <w:tab/>
        <w:t>Ericsson agrees that no further enhancement is needed</w:t>
      </w:r>
    </w:p>
    <w:p w14:paraId="2D71FB2C" w14:textId="77777777" w:rsidR="0079060C" w:rsidRDefault="0079060C" w:rsidP="0079060C">
      <w:pPr>
        <w:pStyle w:val="Doc-text2"/>
      </w:pPr>
      <w:r>
        <w:t>-</w:t>
      </w:r>
      <w:r>
        <w:tab/>
        <w:t>Nokia is ok not to have enhancement but also don’t want to indicate that everything is supported.</w:t>
      </w:r>
    </w:p>
    <w:p w14:paraId="08BD888D"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understanding is that for regenerative payload existing RACH-less HO could be applied directly, no further Uu enhancement is needed.</w:t>
      </w:r>
    </w:p>
    <w:p w14:paraId="6A2C3A39" w14:textId="77777777" w:rsidR="0079060C" w:rsidRDefault="0079060C" w:rsidP="0079060C">
      <w:pPr>
        <w:pStyle w:val="Doc-text2"/>
      </w:pPr>
      <w:r>
        <w:t>-</w:t>
      </w:r>
      <w:r>
        <w:tab/>
        <w:t>HW thinks the current Stage 2 description restrict to intra-gNB case is a mistake that has to be corrected. Ericsson think this was by design</w:t>
      </w:r>
    </w:p>
    <w:p w14:paraId="3DC294F8" w14:textId="77777777" w:rsidR="0079060C" w:rsidRDefault="0079060C" w:rsidP="0079060C">
      <w:pPr>
        <w:pStyle w:val="Comments"/>
      </w:pPr>
    </w:p>
    <w:p w14:paraId="6CD9B606" w14:textId="77777777" w:rsidR="0079060C" w:rsidRDefault="0079060C" w:rsidP="0079060C">
      <w:pPr>
        <w:pStyle w:val="Doc-title"/>
      </w:pPr>
      <w:r w:rsidRPr="00346BF7">
        <w:t>R2-2406686</w:t>
      </w:r>
      <w:r>
        <w:tab/>
        <w:t>Features support in regenerative payload architecture</w:t>
      </w:r>
      <w:r>
        <w:tab/>
        <w:t>Apple</w:t>
      </w:r>
      <w:r>
        <w:tab/>
        <w:t>discussion</w:t>
      </w:r>
      <w:r>
        <w:tab/>
        <w:t>Rel-19</w:t>
      </w:r>
      <w:r>
        <w:tab/>
        <w:t>NR_NTN_Ph3-Core</w:t>
      </w:r>
    </w:p>
    <w:p w14:paraId="7728EC67" w14:textId="77777777" w:rsidR="0079060C" w:rsidRDefault="0079060C" w:rsidP="0079060C">
      <w:pPr>
        <w:pStyle w:val="Comments"/>
      </w:pPr>
      <w:r>
        <w:t>Proposal 1: Do not optimize UE power saving for SDT procedure in regenerative payload architecture.</w:t>
      </w:r>
    </w:p>
    <w:p w14:paraId="78021EBB"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0461DAC2" w14:textId="77777777" w:rsidR="0079060C" w:rsidRDefault="0079060C" w:rsidP="0079060C">
      <w:pPr>
        <w:pStyle w:val="Comments"/>
      </w:pPr>
      <w:r>
        <w:t>Proposal 2: Handover preparation over Xn/ISL needs to be enhanced to support RACH-less HO. Send an LS to RAN3.</w:t>
      </w:r>
    </w:p>
    <w:p w14:paraId="3911EA77" w14:textId="77777777" w:rsidR="0079060C" w:rsidRDefault="0079060C" w:rsidP="0079060C">
      <w:pPr>
        <w:pStyle w:val="Comments"/>
      </w:pPr>
      <w:r>
        <w:t>Draft LS can be found in Annex.</w:t>
      </w:r>
    </w:p>
    <w:p w14:paraId="7F5CB496" w14:textId="77777777" w:rsidR="0079060C" w:rsidRDefault="0079060C" w:rsidP="0079060C">
      <w:pPr>
        <w:pStyle w:val="Doc-text2"/>
      </w:pPr>
      <w:r>
        <w:t>-</w:t>
      </w:r>
      <w:r>
        <w:tab/>
        <w:t>Lenovo is ok to inform RAN3</w:t>
      </w:r>
    </w:p>
    <w:p w14:paraId="2288EB22" w14:textId="77777777" w:rsidR="0079060C" w:rsidRDefault="0079060C" w:rsidP="0079060C">
      <w:pPr>
        <w:pStyle w:val="Comments"/>
      </w:pPr>
      <w:r>
        <w:t>Proposal 3: Capture in the spec that common TA and Kmac shall/should be set to zero for regenerative payload architecture.</w:t>
      </w:r>
    </w:p>
    <w:p w14:paraId="79B14EF1" w14:textId="77777777" w:rsidR="0079060C" w:rsidRDefault="0079060C" w:rsidP="0079060C">
      <w:pPr>
        <w:pStyle w:val="Comments"/>
      </w:pPr>
    </w:p>
    <w:p w14:paraId="222E5A5B" w14:textId="77777777" w:rsidR="0079060C" w:rsidRDefault="0079060C" w:rsidP="0079060C">
      <w:pPr>
        <w:pStyle w:val="Doc-title"/>
      </w:pPr>
      <w:r w:rsidRPr="00346BF7">
        <w:t>R2-2406850</w:t>
      </w:r>
      <w:r>
        <w:tab/>
        <w:t>Addressing Potential Issues for NTN over Regenerative Architecture</w:t>
      </w:r>
      <w:r>
        <w:tab/>
        <w:t>Nokia, Nokia Shanghai Bell</w:t>
      </w:r>
      <w:r>
        <w:tab/>
        <w:t>discussion</w:t>
      </w:r>
      <w:r>
        <w:tab/>
        <w:t>Rel-19</w:t>
      </w:r>
      <w:r>
        <w:tab/>
        <w:t>NR_NTN_Ph3</w:t>
      </w:r>
    </w:p>
    <w:p w14:paraId="674D10A0" w14:textId="77777777" w:rsidR="0079060C" w:rsidRDefault="0079060C">
      <w:pPr>
        <w:pStyle w:val="Comments"/>
        <w:numPr>
          <w:ilvl w:val="0"/>
          <w:numId w:val="62"/>
        </w:numPr>
        <w:overflowPunct/>
        <w:autoSpaceDE/>
        <w:autoSpaceDN/>
        <w:adjustRightInd/>
        <w:textAlignment w:val="auto"/>
      </w:pPr>
      <w:r>
        <w:t>RACH-less HO</w:t>
      </w:r>
    </w:p>
    <w:p w14:paraId="1283B37A" w14:textId="77777777" w:rsidR="0079060C" w:rsidRDefault="0079060C" w:rsidP="0079060C">
      <w:pPr>
        <w:pStyle w:val="Comments"/>
      </w:pPr>
      <w:r>
        <w:t>Observation 9: Target cell may underestimate/overestimate the appropriate time to transmit the UL assignment over PDCCH, which may lead to a waste of resources and increased power consumption at the UE’s side.</w:t>
      </w:r>
    </w:p>
    <w:p w14:paraId="618911A1" w14:textId="77777777" w:rsidR="0079060C" w:rsidRDefault="0079060C" w:rsidP="0079060C">
      <w:pPr>
        <w:pStyle w:val="Comments"/>
      </w:pPr>
      <w:r>
        <w:t xml:space="preserve">Observation 10: In regenerative architecture, target gNB has no means to know when the source gNB will stop serving the area and when the UE will access the cell. </w:t>
      </w:r>
    </w:p>
    <w:p w14:paraId="6276442C" w14:textId="77777777" w:rsidR="0079060C" w:rsidRDefault="0079060C" w:rsidP="0079060C">
      <w:pPr>
        <w:pStyle w:val="Comments"/>
      </w:pPr>
      <w:r>
        <w:t>Observation 11: In case of combining RACH-less HO and time-based CHO, the target gNB can better estimate when to transmit the UL assignment since it is aware of the T1-T2 time window.</w:t>
      </w:r>
    </w:p>
    <w:p w14:paraId="6E224165" w14:textId="77777777" w:rsidR="0079060C" w:rsidRDefault="0079060C" w:rsidP="0079060C">
      <w:pPr>
        <w:pStyle w:val="Comments"/>
      </w:pPr>
      <w:r>
        <w:t>Observation 12: The RACH less handover feature works for regenerative architecture, while few optimisations are possible, like informing the target gNB when the UE is supposed to be present in the target cell.</w:t>
      </w:r>
    </w:p>
    <w:p w14:paraId="3333B1BC" w14:textId="77777777" w:rsidR="0079060C" w:rsidRDefault="0079060C" w:rsidP="0079060C">
      <w:pPr>
        <w:pStyle w:val="Comments"/>
      </w:pPr>
      <w:r>
        <w:t>Proposal 4: RAN2 to discuss means to reduce target gNB’s uncertainty during RACH-less handover for regenerative architecture. baseline for the satellite switching with regenerative payload.</w:t>
      </w:r>
    </w:p>
    <w:p w14:paraId="61363E74" w14:textId="77777777" w:rsidR="0079060C" w:rsidRDefault="0079060C" w:rsidP="0079060C">
      <w:pPr>
        <w:pStyle w:val="Comments"/>
      </w:pPr>
    </w:p>
    <w:p w14:paraId="7906DB14" w14:textId="77777777" w:rsidR="0079060C" w:rsidRDefault="0079060C" w:rsidP="0079060C">
      <w:pPr>
        <w:pStyle w:val="Doc-title"/>
      </w:pPr>
      <w:r w:rsidRPr="00346BF7">
        <w:t>R2-2407054</w:t>
      </w:r>
      <w:r>
        <w:tab/>
        <w:t>Discussion on the support of regenerative payload</w:t>
      </w:r>
      <w:r>
        <w:tab/>
        <w:t>Xiaomi</w:t>
      </w:r>
      <w:r>
        <w:tab/>
        <w:t>discussion</w:t>
      </w:r>
    </w:p>
    <w:p w14:paraId="170F8089" w14:textId="77777777" w:rsidR="0079060C" w:rsidRDefault="0079060C">
      <w:pPr>
        <w:pStyle w:val="Comments"/>
        <w:numPr>
          <w:ilvl w:val="0"/>
          <w:numId w:val="62"/>
        </w:numPr>
        <w:overflowPunct/>
        <w:autoSpaceDE/>
        <w:autoSpaceDN/>
        <w:adjustRightInd/>
        <w:textAlignment w:val="auto"/>
      </w:pPr>
      <w:r>
        <w:t>RAN paging</w:t>
      </w:r>
    </w:p>
    <w:p w14:paraId="48C2BB65" w14:textId="77777777" w:rsidR="0079060C" w:rsidRDefault="0079060C" w:rsidP="0079060C">
      <w:pPr>
        <w:pStyle w:val="Comments"/>
      </w:pPr>
      <w:r>
        <w:t>Observation 1: The UE cannot receive RAN paging if there is no ISL between the serving cell and the last serving cell of the UE.</w:t>
      </w:r>
    </w:p>
    <w:p w14:paraId="719BF14C" w14:textId="77777777" w:rsidR="0079060C" w:rsidRDefault="0079060C" w:rsidP="0079060C">
      <w:pPr>
        <w:pStyle w:val="Comments"/>
      </w:pPr>
      <w:r>
        <w:t>Proposal 1: Consider the following two solutions to address RAN paging:</w:t>
      </w:r>
    </w:p>
    <w:p w14:paraId="0684E820" w14:textId="77777777" w:rsidR="0079060C" w:rsidRDefault="0079060C" w:rsidP="0079060C">
      <w:pPr>
        <w:pStyle w:val="Comments"/>
      </w:pPr>
      <w:r>
        <w:t>•</w:t>
      </w:r>
      <w:r>
        <w:tab/>
        <w:t>The RAN notification area only includes cells deployed with the serving satellite.</w:t>
      </w:r>
    </w:p>
    <w:p w14:paraId="33C9BC50" w14:textId="77777777" w:rsidR="0079060C" w:rsidRDefault="0079060C" w:rsidP="0079060C">
      <w:pPr>
        <w:pStyle w:val="Comments"/>
      </w:pPr>
      <w:r>
        <w:t>•</w:t>
      </w:r>
      <w:r>
        <w:tab/>
        <w:t>The UE performs a RAN update when there is no ISL between the serving cell and the last serving cell of the UE.</w:t>
      </w:r>
    </w:p>
    <w:p w14:paraId="5D4A14BD" w14:textId="77777777" w:rsidR="0079060C" w:rsidRDefault="0079060C" w:rsidP="0079060C">
      <w:pPr>
        <w:pStyle w:val="Doc-text2"/>
      </w:pPr>
      <w:r>
        <w:t>-</w:t>
      </w:r>
      <w:r>
        <w:tab/>
        <w:t>Lenovo wonders in the UE needs to know about the presence of ISL</w:t>
      </w:r>
    </w:p>
    <w:p w14:paraId="7E0A8207" w14:textId="77777777" w:rsidR="0079060C" w:rsidRDefault="0079060C" w:rsidP="0079060C">
      <w:pPr>
        <w:pStyle w:val="Doc-text2"/>
      </w:pPr>
      <w:r>
        <w:t>-</w:t>
      </w:r>
      <w:r>
        <w:tab/>
        <w:t>Apple thinks we don’t have to worry whether ISL is available or not</w:t>
      </w:r>
    </w:p>
    <w:p w14:paraId="742B51E8" w14:textId="77777777" w:rsidR="0079060C" w:rsidRDefault="0079060C" w:rsidP="0079060C">
      <w:pPr>
        <w:pStyle w:val="Doc-text2"/>
      </w:pPr>
      <w:r>
        <w:t>-</w:t>
      </w:r>
      <w:r>
        <w:tab/>
        <w:t>vivo thinks this is in RAN3 scope and we should not discuss this unless asked by Ran3</w:t>
      </w:r>
    </w:p>
    <w:p w14:paraId="3CF22BCA" w14:textId="77777777" w:rsidR="0079060C" w:rsidRDefault="0079060C" w:rsidP="0079060C">
      <w:pPr>
        <w:pStyle w:val="Doc-text2"/>
      </w:pPr>
      <w:r>
        <w:t>-</w:t>
      </w:r>
      <w:r>
        <w:tab/>
        <w:t>Xiaomi is ok to discuss this in RAN3</w:t>
      </w:r>
    </w:p>
    <w:p w14:paraId="3186BDA0" w14:textId="77777777" w:rsidR="0079060C" w:rsidRDefault="0079060C" w:rsidP="0079060C">
      <w:pPr>
        <w:pStyle w:val="Comments"/>
      </w:pPr>
    </w:p>
    <w:p w14:paraId="1925636B" w14:textId="77777777" w:rsidR="0079060C" w:rsidRDefault="0079060C" w:rsidP="0079060C">
      <w:pPr>
        <w:pStyle w:val="Comments"/>
      </w:pPr>
    </w:p>
    <w:p w14:paraId="4A63AD81"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6D03F917"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t>RAN2 confirms the understanding that legacy UEs should be supported in a regenerative payload scenario.</w:t>
      </w:r>
    </w:p>
    <w:p w14:paraId="4C77CF48"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2B57D499"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RAN2 understanding is that for regenerative payload existing RACH-less HO could be applied directly, no further Uu enhancement is needed.</w:t>
      </w:r>
    </w:p>
    <w:p w14:paraId="6383CA72" w14:textId="77777777" w:rsidR="0079060C" w:rsidRPr="00951CA8" w:rsidRDefault="0079060C" w:rsidP="0079060C">
      <w:pPr>
        <w:pStyle w:val="Doc-text2"/>
        <w:pBdr>
          <w:top w:val="single" w:sz="4" w:space="1" w:color="auto"/>
          <w:left w:val="single" w:sz="4" w:space="4" w:color="auto"/>
          <w:bottom w:val="single" w:sz="4" w:space="1" w:color="auto"/>
          <w:right w:val="single" w:sz="4" w:space="4" w:color="auto"/>
        </w:pBdr>
      </w:pPr>
      <w:r>
        <w:t>4.</w:t>
      </w:r>
      <w:r>
        <w:tab/>
        <w:t>We do not optimize UE power saving for SDT procedure in regenerative payload architecture</w:t>
      </w:r>
    </w:p>
    <w:p w14:paraId="51FA6196" w14:textId="77777777" w:rsidR="0079060C" w:rsidRDefault="0079060C" w:rsidP="0079060C">
      <w:pPr>
        <w:pStyle w:val="Comments"/>
      </w:pPr>
    </w:p>
    <w:p w14:paraId="0D7EA018" w14:textId="77777777" w:rsidR="0079060C" w:rsidRDefault="0079060C" w:rsidP="0079060C">
      <w:pPr>
        <w:pStyle w:val="Comments"/>
      </w:pPr>
    </w:p>
    <w:p w14:paraId="4DD08213" w14:textId="77777777" w:rsidR="0079060C" w:rsidRDefault="0079060C" w:rsidP="0079060C">
      <w:pPr>
        <w:pStyle w:val="Doc-title"/>
      </w:pPr>
      <w:r w:rsidRPr="00346BF7">
        <w:t>R2-2406248</w:t>
      </w:r>
      <w:r>
        <w:tab/>
        <w:t>Discussion on RACH-less Handover with Regeneration Payload</w:t>
      </w:r>
      <w:r>
        <w:tab/>
        <w:t>vivo</w:t>
      </w:r>
      <w:r>
        <w:tab/>
        <w:t>discussion</w:t>
      </w:r>
      <w:r>
        <w:tab/>
        <w:t>Rel-19</w:t>
      </w:r>
      <w:r>
        <w:tab/>
        <w:t>NR_NTN_Ph3-Core</w:t>
      </w:r>
    </w:p>
    <w:p w14:paraId="531AE612" w14:textId="77777777" w:rsidR="0079060C" w:rsidRDefault="0079060C" w:rsidP="0079060C">
      <w:pPr>
        <w:pStyle w:val="Doc-title"/>
      </w:pPr>
      <w:r w:rsidRPr="00346BF7">
        <w:t>R2-2406268</w:t>
      </w:r>
      <w:r>
        <w:tab/>
        <w:t>Discussion on NTN regenerative payload</w:t>
      </w:r>
      <w:r>
        <w:tab/>
        <w:t>CAICT</w:t>
      </w:r>
      <w:r>
        <w:tab/>
        <w:t>discussion</w:t>
      </w:r>
    </w:p>
    <w:p w14:paraId="49F93234" w14:textId="77777777" w:rsidR="0079060C" w:rsidRDefault="0079060C" w:rsidP="0079060C">
      <w:pPr>
        <w:pStyle w:val="Doc-title"/>
      </w:pPr>
      <w:r w:rsidRPr="00346BF7">
        <w:t>R2-2406322</w:t>
      </w:r>
      <w:r>
        <w:tab/>
        <w:t>Further discussion on regenerative payload</w:t>
      </w:r>
      <w:r>
        <w:tab/>
        <w:t>CATT</w:t>
      </w:r>
      <w:r>
        <w:tab/>
        <w:t>discussion</w:t>
      </w:r>
      <w:r>
        <w:tab/>
        <w:t>NR_NTN_Ph3-Core</w:t>
      </w:r>
    </w:p>
    <w:p w14:paraId="7807E3C8" w14:textId="77777777" w:rsidR="0079060C" w:rsidRDefault="0079060C" w:rsidP="0079060C">
      <w:pPr>
        <w:pStyle w:val="Doc-title"/>
      </w:pPr>
      <w:r w:rsidRPr="00346BF7">
        <w:t>R2-2406629</w:t>
      </w:r>
      <w:r>
        <w:tab/>
        <w:t>Satellite switch with re-sync in regenerative payload</w:t>
      </w:r>
      <w:r>
        <w:tab/>
        <w:t>Sony</w:t>
      </w:r>
      <w:r>
        <w:tab/>
        <w:t>discussion</w:t>
      </w:r>
      <w:r>
        <w:tab/>
        <w:t>Rel-19</w:t>
      </w:r>
      <w:r>
        <w:tab/>
        <w:t>NR_NTN_Ph3-Core</w:t>
      </w:r>
    </w:p>
    <w:p w14:paraId="61BA6943" w14:textId="77777777" w:rsidR="0079060C" w:rsidRDefault="0079060C" w:rsidP="0079060C">
      <w:pPr>
        <w:pStyle w:val="Doc-title"/>
      </w:pPr>
      <w:r w:rsidRPr="00346BF7">
        <w:t>R2-2406636</w:t>
      </w:r>
      <w:r>
        <w:tab/>
        <w:t>Discussion on regenerative payload</w:t>
      </w:r>
      <w:r>
        <w:tab/>
        <w:t>Qualcomm Incorporated</w:t>
      </w:r>
      <w:r>
        <w:tab/>
        <w:t>discussion</w:t>
      </w:r>
      <w:r>
        <w:tab/>
        <w:t>Rel-19</w:t>
      </w:r>
      <w:r>
        <w:tab/>
        <w:t>NR_NTN_Ph3-Core</w:t>
      </w:r>
    </w:p>
    <w:p w14:paraId="4765280D" w14:textId="77777777" w:rsidR="0079060C" w:rsidRDefault="0079060C" w:rsidP="0079060C">
      <w:pPr>
        <w:pStyle w:val="Comments"/>
      </w:pPr>
      <w:r w:rsidRPr="00710B62">
        <w:t>Proposal 4</w:t>
      </w:r>
      <w:r w:rsidRPr="00710B62">
        <w:tab/>
        <w:t>After early contention resolution, i.e., after sending HARQ feedback of the message containing only contention resolution MAC CE, a UE waits UE-gNB RTT to monitor the PDCCH for further downlink message.</w:t>
      </w:r>
    </w:p>
    <w:p w14:paraId="0EBE461B" w14:textId="77777777" w:rsidR="0079060C" w:rsidRDefault="0079060C" w:rsidP="0079060C">
      <w:pPr>
        <w:pStyle w:val="Doc-text2"/>
      </w:pPr>
      <w:r>
        <w:t>-</w:t>
      </w:r>
      <w:r>
        <w:tab/>
        <w:t>Apple wonders if this is a NW implementation issue</w:t>
      </w:r>
    </w:p>
    <w:p w14:paraId="349422F2"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320D6D0A" w14:textId="77777777" w:rsidR="0079060C" w:rsidRPr="00710B62" w:rsidRDefault="0079060C" w:rsidP="0079060C">
      <w:pPr>
        <w:pStyle w:val="Doc-text2"/>
      </w:pPr>
    </w:p>
    <w:p w14:paraId="481CEB47" w14:textId="77777777" w:rsidR="0079060C" w:rsidRDefault="0079060C" w:rsidP="0079060C">
      <w:pPr>
        <w:pStyle w:val="Doc-title"/>
      </w:pPr>
      <w:r w:rsidRPr="00346BF7">
        <w:t>R2-2406744</w:t>
      </w:r>
      <w:r>
        <w:tab/>
        <w:t>Discussion on regenerative payload</w:t>
      </w:r>
      <w:r>
        <w:tab/>
        <w:t>KT Corp.</w:t>
      </w:r>
      <w:r>
        <w:tab/>
        <w:t>discussion</w:t>
      </w:r>
    </w:p>
    <w:p w14:paraId="187AEA0C" w14:textId="77777777" w:rsidR="0079060C" w:rsidRDefault="0079060C" w:rsidP="0079060C">
      <w:pPr>
        <w:pStyle w:val="Doc-title"/>
      </w:pPr>
      <w:r w:rsidRPr="00346BF7">
        <w:t>R2-2406773</w:t>
      </w:r>
      <w:r>
        <w:tab/>
        <w:t>Discussion on satellite switch with resynch for regenerative payload</w:t>
      </w:r>
      <w:r>
        <w:tab/>
        <w:t>OPPO</w:t>
      </w:r>
      <w:r>
        <w:tab/>
        <w:t>discussion</w:t>
      </w:r>
      <w:r>
        <w:tab/>
        <w:t>Rel-19</w:t>
      </w:r>
      <w:r>
        <w:tab/>
        <w:t>NR_NTN_Ph3-Core</w:t>
      </w:r>
    </w:p>
    <w:p w14:paraId="3E718D60" w14:textId="77777777" w:rsidR="0079060C" w:rsidRDefault="0079060C" w:rsidP="0079060C">
      <w:pPr>
        <w:pStyle w:val="Doc-title"/>
      </w:pPr>
      <w:r w:rsidRPr="00346BF7">
        <w:t>R2-2406872</w:t>
      </w:r>
      <w:r>
        <w:tab/>
        <w:t>UE location verification in NTN regenerative architecture</w:t>
      </w:r>
      <w:r>
        <w:tab/>
        <w:t>Lenovo</w:t>
      </w:r>
      <w:r>
        <w:tab/>
        <w:t>discussion</w:t>
      </w:r>
      <w:r>
        <w:tab/>
        <w:t>Rel-19</w:t>
      </w:r>
    </w:p>
    <w:p w14:paraId="25496C80" w14:textId="77777777" w:rsidR="0079060C" w:rsidRDefault="0079060C" w:rsidP="0079060C">
      <w:pPr>
        <w:pStyle w:val="Doc-title"/>
      </w:pPr>
      <w:r w:rsidRPr="00346BF7">
        <w:t>R2-2406904</w:t>
      </w:r>
      <w:r>
        <w:tab/>
        <w:t>Consideration of essential features supporting in regenerative payload</w:t>
      </w:r>
      <w:r>
        <w:tab/>
        <w:t>China Telecom</w:t>
      </w:r>
      <w:r>
        <w:tab/>
        <w:t>discussion</w:t>
      </w:r>
      <w:r>
        <w:tab/>
        <w:t>Rel-19</w:t>
      </w:r>
      <w:r>
        <w:tab/>
        <w:t>NR_NTN_Ph3-Core</w:t>
      </w:r>
    </w:p>
    <w:p w14:paraId="0CD42F10" w14:textId="77777777" w:rsidR="0079060C" w:rsidRDefault="0079060C" w:rsidP="0079060C">
      <w:pPr>
        <w:pStyle w:val="Doc-title"/>
      </w:pPr>
      <w:r w:rsidRPr="00346BF7">
        <w:t>R2-2406995</w:t>
      </w:r>
      <w:r>
        <w:tab/>
        <w:t>Consideration on support of regenerative payload</w:t>
      </w:r>
      <w:r>
        <w:tab/>
        <w:t>ZTE Corporation, Sanechips</w:t>
      </w:r>
      <w:r>
        <w:tab/>
        <w:t>discussion</w:t>
      </w:r>
      <w:r>
        <w:tab/>
        <w:t>Rel-19</w:t>
      </w:r>
      <w:r>
        <w:tab/>
        <w:t>NR_NTN_Ph3-Core</w:t>
      </w:r>
    </w:p>
    <w:p w14:paraId="431E3402" w14:textId="77777777" w:rsidR="0079060C" w:rsidRDefault="0079060C" w:rsidP="0079060C">
      <w:pPr>
        <w:pStyle w:val="Doc-title"/>
      </w:pPr>
      <w:r w:rsidRPr="00346BF7">
        <w:t>R2-2407016</w:t>
      </w:r>
      <w:r>
        <w:tab/>
        <w:t>mobility with regenerative payload</w:t>
      </w:r>
      <w:r>
        <w:tab/>
        <w:t>NEC</w:t>
      </w:r>
      <w:r>
        <w:tab/>
        <w:t>discussion</w:t>
      </w:r>
      <w:r>
        <w:tab/>
        <w:t>Rel-19</w:t>
      </w:r>
      <w:r>
        <w:tab/>
        <w:t>NR_NTN_Ph3-Core</w:t>
      </w:r>
    </w:p>
    <w:p w14:paraId="78BDF73B" w14:textId="77777777" w:rsidR="0079060C" w:rsidRDefault="0079060C" w:rsidP="0079060C">
      <w:pPr>
        <w:pStyle w:val="Doc-title"/>
      </w:pPr>
      <w:r w:rsidRPr="00346BF7">
        <w:t>R2-2407026</w:t>
      </w:r>
      <w:r>
        <w:tab/>
        <w:t>Discussion on RACH-less handover for regenerative payload</w:t>
      </w:r>
      <w:r>
        <w:tab/>
        <w:t>Transsion Holdings</w:t>
      </w:r>
      <w:r>
        <w:tab/>
        <w:t>discussion</w:t>
      </w:r>
      <w:r>
        <w:tab/>
        <w:t>Rel-19</w:t>
      </w:r>
    </w:p>
    <w:p w14:paraId="2AC28FB7" w14:textId="77777777" w:rsidR="0079060C" w:rsidRDefault="0079060C" w:rsidP="0079060C">
      <w:pPr>
        <w:pStyle w:val="Doc-title"/>
      </w:pPr>
      <w:r w:rsidRPr="00346BF7">
        <w:t>R2-2407260</w:t>
      </w:r>
      <w:r>
        <w:tab/>
        <w:t>Regenerative payload for NR NTN</w:t>
      </w:r>
      <w:r>
        <w:tab/>
        <w:t>Samsung</w:t>
      </w:r>
      <w:r>
        <w:tab/>
        <w:t>discussion</w:t>
      </w:r>
      <w:r>
        <w:tab/>
        <w:t>Rel-19</w:t>
      </w:r>
      <w:r>
        <w:tab/>
        <w:t>NR_NTN_Ph3-Core</w:t>
      </w:r>
    </w:p>
    <w:p w14:paraId="05102DEF" w14:textId="77777777" w:rsidR="0079060C" w:rsidRDefault="0079060C" w:rsidP="0079060C">
      <w:pPr>
        <w:pStyle w:val="Doc-title"/>
      </w:pPr>
      <w:r w:rsidRPr="00346BF7">
        <w:t>R2-2407264</w:t>
      </w:r>
      <w:r>
        <w:tab/>
        <w:t>Considerations on RACH-less handover for regenerative payload</w:t>
      </w:r>
      <w:r>
        <w:tab/>
        <w:t>Continental Automotive</w:t>
      </w:r>
      <w:r>
        <w:tab/>
        <w:t>discussion</w:t>
      </w:r>
      <w:r>
        <w:tab/>
        <w:t>Rel-19</w:t>
      </w:r>
      <w:r>
        <w:tab/>
        <w:t>Revised</w:t>
      </w:r>
    </w:p>
    <w:p w14:paraId="58BEE41E" w14:textId="77777777" w:rsidR="0079060C" w:rsidRDefault="0079060C" w:rsidP="0079060C">
      <w:pPr>
        <w:pStyle w:val="Doc-title"/>
      </w:pPr>
      <w:r w:rsidRPr="00346BF7">
        <w:t>R2-2407308</w:t>
      </w:r>
      <w:r>
        <w:tab/>
        <w:t>Discussion on regenerative payload</w:t>
      </w:r>
      <w:r>
        <w:tab/>
        <w:t>Huawei, HiSilicon, Turkcell</w:t>
      </w:r>
      <w:r>
        <w:tab/>
        <w:t>discussion</w:t>
      </w:r>
      <w:r>
        <w:tab/>
        <w:t>Rel-19</w:t>
      </w:r>
      <w:r>
        <w:tab/>
        <w:t>NR_NTN_Ph3-Core</w:t>
      </w:r>
    </w:p>
    <w:p w14:paraId="2E4238E1" w14:textId="77777777" w:rsidR="0079060C" w:rsidRDefault="0079060C" w:rsidP="0079060C">
      <w:pPr>
        <w:pStyle w:val="Doc-title"/>
      </w:pPr>
      <w:r w:rsidRPr="00346BF7">
        <w:t>R2-2407347</w:t>
      </w:r>
      <w:r>
        <w:tab/>
        <w:t>Discussion on regenerative payload</w:t>
      </w:r>
      <w:r>
        <w:tab/>
        <w:t>HONOR</w:t>
      </w:r>
      <w:r>
        <w:tab/>
        <w:t>discussion</w:t>
      </w:r>
      <w:r>
        <w:tab/>
        <w:t>Rel-19</w:t>
      </w:r>
      <w:r>
        <w:tab/>
        <w:t>NR_NTN_Ph3-Core</w:t>
      </w:r>
    </w:p>
    <w:p w14:paraId="3D8CCB62" w14:textId="77777777" w:rsidR="0079060C" w:rsidRDefault="0079060C" w:rsidP="0079060C">
      <w:pPr>
        <w:pStyle w:val="Doc-title"/>
      </w:pPr>
      <w:r w:rsidRPr="00346BF7">
        <w:t>R2-2407452</w:t>
      </w:r>
      <w:r>
        <w:tab/>
        <w:t>Discussion on time-based measurement initiation for regenerative payload</w:t>
      </w:r>
      <w:r>
        <w:tab/>
        <w:t>ETRI</w:t>
      </w:r>
      <w:r>
        <w:tab/>
        <w:t>discussion</w:t>
      </w:r>
      <w:r>
        <w:tab/>
        <w:t>Rel-19</w:t>
      </w:r>
      <w:r>
        <w:tab/>
        <w:t>NR_NTN_Ph3-Core</w:t>
      </w:r>
    </w:p>
    <w:p w14:paraId="5D63388E" w14:textId="77777777" w:rsidR="0079060C" w:rsidRDefault="0079060C" w:rsidP="0079060C">
      <w:pPr>
        <w:pStyle w:val="Doc-title"/>
      </w:pPr>
      <w:r w:rsidRPr="00346BF7">
        <w:t>R2-2407498</w:t>
      </w:r>
      <w:r>
        <w:tab/>
        <w:t xml:space="preserve">Discussion on support of NTN regenerative payload architecture </w:t>
      </w:r>
      <w:r>
        <w:tab/>
        <w:t>TCL</w:t>
      </w:r>
      <w:r>
        <w:tab/>
        <w:t>discussion</w:t>
      </w:r>
      <w:r>
        <w:tab/>
        <w:t>Rel-19</w:t>
      </w:r>
    </w:p>
    <w:p w14:paraId="427D8424" w14:textId="77777777" w:rsidR="0079060C" w:rsidRDefault="0079060C" w:rsidP="0079060C">
      <w:pPr>
        <w:pStyle w:val="Doc-title"/>
      </w:pPr>
      <w:r w:rsidRPr="00346BF7">
        <w:t>R2-2407548</w:t>
      </w:r>
      <w:r>
        <w:tab/>
        <w:t>Considerations on RACH-less handover for regenerative payload</w:t>
      </w:r>
      <w:r>
        <w:tab/>
        <w:t>Continental Automotive</w:t>
      </w:r>
      <w:r>
        <w:tab/>
        <w:t>discussion</w:t>
      </w:r>
      <w:r>
        <w:tab/>
        <w:t>Rel-19</w:t>
      </w:r>
      <w:r>
        <w:tab/>
      </w:r>
      <w:r w:rsidRPr="00346BF7">
        <w:t>R2-2407264</w:t>
      </w:r>
    </w:p>
    <w:p w14:paraId="644329C6" w14:textId="77777777" w:rsidR="0079060C" w:rsidRDefault="0079060C" w:rsidP="0079060C">
      <w:pPr>
        <w:pStyle w:val="Doc-title"/>
      </w:pPr>
      <w:r w:rsidRPr="00346BF7">
        <w:t>R2-2407550</w:t>
      </w:r>
      <w:r>
        <w:tab/>
        <w:t>Regenerative payload</w:t>
      </w:r>
      <w:r>
        <w:tab/>
        <w:t>Ericsson</w:t>
      </w:r>
      <w:r>
        <w:tab/>
        <w:t>discussion</w:t>
      </w:r>
      <w:r>
        <w:tab/>
        <w:t>Rel-19</w:t>
      </w:r>
    </w:p>
    <w:p w14:paraId="7FA682D1" w14:textId="77777777" w:rsidR="0079060C" w:rsidRDefault="0079060C" w:rsidP="0079060C">
      <w:pPr>
        <w:pStyle w:val="Doc-text2"/>
      </w:pPr>
    </w:p>
    <w:p w14:paraId="31F58FBA" w14:textId="5ED7C029" w:rsidR="0079060C" w:rsidRDefault="0079060C" w:rsidP="0079060C">
      <w:pPr>
        <w:pStyle w:val="Heading3"/>
      </w:pPr>
      <w:bookmarkStart w:id="474" w:name="_Toc179377161"/>
      <w:r>
        <w:t>8.8.6</w:t>
      </w:r>
      <w:r>
        <w:tab/>
        <w:t>LTE to NR NTN mobility</w:t>
      </w:r>
      <w:bookmarkEnd w:id="474"/>
    </w:p>
    <w:p w14:paraId="34979987" w14:textId="77777777" w:rsidR="0079060C" w:rsidRDefault="0079060C" w:rsidP="0079060C">
      <w:pPr>
        <w:pStyle w:val="Comments"/>
      </w:pPr>
      <w:r>
        <w:t>Contributions should focus on the remaining issues for the support of idle mode mobility between LTE and NR NTN.</w:t>
      </w:r>
    </w:p>
    <w:p w14:paraId="36E9AA68" w14:textId="77777777" w:rsidR="0079060C" w:rsidRDefault="0079060C" w:rsidP="0079060C">
      <w:pPr>
        <w:pStyle w:val="Comments"/>
      </w:pPr>
    </w:p>
    <w:p w14:paraId="3D3B33DE" w14:textId="77777777" w:rsidR="0079060C" w:rsidRDefault="0079060C" w:rsidP="0079060C">
      <w:pPr>
        <w:pStyle w:val="Doc-title"/>
      </w:pPr>
      <w:r w:rsidRPr="00346BF7">
        <w:rPr>
          <w:rStyle w:val="FollowedHyperlink"/>
        </w:rPr>
        <w:lastRenderedPageBreak/>
        <w:t>R2-2406325</w:t>
      </w:r>
      <w:r>
        <w:tab/>
        <w:t>Conclusion on remaining open issues for LTE TN to NR NTN IDLE mode mobility</w:t>
      </w:r>
      <w:r>
        <w:tab/>
        <w:t>CATT</w:t>
      </w:r>
      <w:r>
        <w:tab/>
        <w:t>discussion</w:t>
      </w:r>
      <w:r>
        <w:tab/>
        <w:t>LTE_TN_NR_NTN_mob</w:t>
      </w:r>
    </w:p>
    <w:p w14:paraId="2341AE8E" w14:textId="77777777" w:rsidR="0079060C" w:rsidRDefault="0079060C" w:rsidP="0079060C">
      <w:pPr>
        <w:pStyle w:val="Comments"/>
      </w:pPr>
      <w:r>
        <w:t>Option 1: Introduce a new SIB to include the NR satellite assistance information.</w:t>
      </w:r>
    </w:p>
    <w:p w14:paraId="29D24E6F" w14:textId="77777777" w:rsidR="0079060C" w:rsidRDefault="0079060C" w:rsidP="0079060C">
      <w:pPr>
        <w:pStyle w:val="Comments"/>
      </w:pPr>
      <w:r>
        <w:t>Option 2: Define new IE for NR satellite assistance information and define separate neighbour satellite information list to provide the NR satellite information in SIB33.</w:t>
      </w:r>
    </w:p>
    <w:p w14:paraId="0417D1CB" w14:textId="77777777" w:rsidR="0079060C" w:rsidRDefault="0079060C" w:rsidP="0079060C">
      <w:pPr>
        <w:pStyle w:val="Comments"/>
      </w:pPr>
      <w:r>
        <w:t>Option 3: Extend the NeighSatelliteInfo defined for IoT NTN to include the parameters needed for NR satellite, and reuse the neighSatelliteInfoList defined in SIB33 to provide either NR or IoT NTN information.</w:t>
      </w:r>
    </w:p>
    <w:p w14:paraId="20D80794" w14:textId="77777777" w:rsidR="0079060C" w:rsidRDefault="0079060C" w:rsidP="0079060C">
      <w:pPr>
        <w:pStyle w:val="Comments"/>
      </w:pPr>
      <w:r>
        <w:t xml:space="preserve">Observation 1: Signaling Option 1 seems to need some changes specific to eMTC in order to specify the applicability of the new SIBXY introduced. </w:t>
      </w:r>
    </w:p>
    <w:p w14:paraId="1AA78066" w14:textId="77777777" w:rsidR="0079060C" w:rsidRDefault="0079060C" w:rsidP="0079060C">
      <w:pPr>
        <w:pStyle w:val="Comments"/>
      </w:pPr>
      <w:r>
        <w:t>Proposal 1: RAN2 selects one of the 3 signaling options taking into account the corresponding draft CRs for each option provided in [2][3][4].</w:t>
      </w:r>
    </w:p>
    <w:p w14:paraId="26F5956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don’t consider option 1</w:t>
      </w:r>
    </w:p>
    <w:p w14:paraId="36719425" w14:textId="77777777" w:rsidR="0079060C" w:rsidRDefault="0079060C" w:rsidP="0079060C">
      <w:pPr>
        <w:pStyle w:val="Doc-text2"/>
        <w:rPr>
          <w:lang w:val="en-US"/>
        </w:rPr>
      </w:pPr>
      <w:r>
        <w:rPr>
          <w:lang w:val="en-US"/>
        </w:rPr>
        <w:t>-</w:t>
      </w:r>
      <w:r>
        <w:rPr>
          <w:lang w:val="en-US"/>
        </w:rPr>
        <w:tab/>
        <w:t>QC and LG support option 2. Lenovo also supports</w:t>
      </w:r>
    </w:p>
    <w:p w14:paraId="3E4D0F5B" w14:textId="77777777" w:rsidR="0079060C" w:rsidRDefault="0079060C" w:rsidP="0079060C">
      <w:pPr>
        <w:pStyle w:val="Doc-text2"/>
        <w:rPr>
          <w:lang w:val="en-US"/>
        </w:rPr>
      </w:pPr>
      <w:r>
        <w:rPr>
          <w:lang w:val="en-US"/>
        </w:rPr>
        <w:t>-</w:t>
      </w:r>
      <w:r>
        <w:rPr>
          <w:lang w:val="en-US"/>
        </w:rPr>
        <w:tab/>
        <w:t>Samsung thinks option 3 is the natural way of extending and this could allow to signal both NR NTN and IoT NTN if they are on the same satellite, without repeating the ephemeris. Lenovo wonders if this a valid scenario. Nokia wonders the same</w:t>
      </w:r>
    </w:p>
    <w:p w14:paraId="2D52ED94" w14:textId="77777777" w:rsidR="0079060C" w:rsidRDefault="0079060C" w:rsidP="0079060C">
      <w:pPr>
        <w:pStyle w:val="Doc-text2"/>
        <w:rPr>
          <w:lang w:val="en-US"/>
        </w:rPr>
      </w:pPr>
      <w:r>
        <w:rPr>
          <w:lang w:val="en-US"/>
        </w:rPr>
        <w:t>-</w:t>
      </w:r>
      <w:r>
        <w:rPr>
          <w:lang w:val="en-US"/>
        </w:rPr>
        <w:tab/>
        <w:t>CATT indicates that in the current CR there is a distinction between NR NTN and IoT NTN satellites.</w:t>
      </w:r>
    </w:p>
    <w:p w14:paraId="6171003C" w14:textId="77777777" w:rsidR="0079060C" w:rsidRDefault="0079060C" w:rsidP="0079060C">
      <w:pPr>
        <w:pStyle w:val="Doc-text2"/>
        <w:rPr>
          <w:lang w:val="en-US"/>
        </w:rPr>
      </w:pPr>
      <w:r>
        <w:rPr>
          <w:lang w:val="en-US"/>
        </w:rPr>
        <w:t>-</w:t>
      </w:r>
      <w:r>
        <w:rPr>
          <w:lang w:val="en-US"/>
        </w:rPr>
        <w:tab/>
        <w:t>Inmarsat thinks that the scenario of a satellite supporting both IoT NTN and NR NTN is absolutely realistic</w:t>
      </w:r>
    </w:p>
    <w:p w14:paraId="4722E3D9" w14:textId="77777777" w:rsidR="0079060C" w:rsidRDefault="0079060C" w:rsidP="0079060C">
      <w:pPr>
        <w:pStyle w:val="Agreement"/>
        <w:tabs>
          <w:tab w:val="clear" w:pos="9990"/>
          <w:tab w:val="left" w:pos="1619"/>
        </w:tabs>
        <w:overflowPunct/>
        <w:autoSpaceDE/>
        <w:autoSpaceDN/>
        <w:adjustRightInd/>
        <w:ind w:left="1619" w:hanging="360"/>
        <w:textAlignment w:val="auto"/>
      </w:pPr>
      <w:r>
        <w:rPr>
          <w:lang w:val="en-US"/>
        </w:rPr>
        <w:t>We go for option 2 (can come back to this if we find serious issue with this)</w:t>
      </w:r>
    </w:p>
    <w:p w14:paraId="208BE4CF" w14:textId="77777777" w:rsidR="0079060C" w:rsidRDefault="0079060C" w:rsidP="0079060C">
      <w:pPr>
        <w:pStyle w:val="Comments"/>
      </w:pPr>
      <w:r>
        <w:t>Proposal 2: The ntn-PolarizationalDL is optional.</w:t>
      </w:r>
    </w:p>
    <w:p w14:paraId="31D59F0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6B42DAD5" w14:textId="77777777" w:rsidR="0079060C" w:rsidRDefault="0079060C" w:rsidP="0079060C">
      <w:pPr>
        <w:pStyle w:val="Comments"/>
      </w:pPr>
      <w:r>
        <w:t>Proposal 3: RAN2 down-selects following alternatives to identify the NR satellite assistance information:</w:t>
      </w:r>
    </w:p>
    <w:p w14:paraId="7ED210EA" w14:textId="77777777" w:rsidR="0079060C" w:rsidRDefault="0079060C" w:rsidP="0079060C">
      <w:pPr>
        <w:pStyle w:val="Comments"/>
      </w:pPr>
      <w:r>
        <w:t>-</w:t>
      </w:r>
      <w:r>
        <w:tab/>
        <w:t>Alternative 1: Reuse the SatelliteId-r18 to identify either an NR satellite or an IoT NTN satellite;</w:t>
      </w:r>
    </w:p>
    <w:p w14:paraId="5BDFE4CE" w14:textId="77777777" w:rsidR="0079060C" w:rsidRDefault="0079060C" w:rsidP="0079060C">
      <w:pPr>
        <w:pStyle w:val="Comments"/>
      </w:pPr>
      <w:r>
        <w:t>-</w:t>
      </w:r>
      <w:r>
        <w:tab/>
        <w:t>Alternative 2: Define NR specific satellite ID, e.g. SatelliteId-NR-r19, to identify NR satellite specifically.</w:t>
      </w:r>
    </w:p>
    <w:p w14:paraId="3759A028" w14:textId="77777777" w:rsidR="0079060C" w:rsidRDefault="0079060C" w:rsidP="0079060C">
      <w:pPr>
        <w:pStyle w:val="Doc-text2"/>
        <w:rPr>
          <w:lang w:val="en-US"/>
        </w:rPr>
      </w:pPr>
      <w:r>
        <w:rPr>
          <w:lang w:val="en-US"/>
        </w:rPr>
        <w:t>-</w:t>
      </w:r>
      <w:r>
        <w:rPr>
          <w:lang w:val="en-US"/>
        </w:rPr>
        <w:tab/>
        <w:t>Samsung thinks we can go for Alt1 unless we find problems</w:t>
      </w:r>
    </w:p>
    <w:p w14:paraId="0461F8E6"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go for Alt1</w:t>
      </w:r>
    </w:p>
    <w:p w14:paraId="3D964547" w14:textId="77777777" w:rsidR="0079060C" w:rsidRPr="00C67656"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We consider a solution that avoids repeating the ephemeris for a satellite which provides both IoT NTN and NR NTN cells </w:t>
      </w:r>
    </w:p>
    <w:p w14:paraId="48EC97B3" w14:textId="77777777" w:rsidR="0079060C" w:rsidRDefault="0079060C" w:rsidP="0079060C">
      <w:pPr>
        <w:pStyle w:val="Comments"/>
      </w:pPr>
      <w:r>
        <w:t>Proposal 4: If signaling Option1 [2] or Option 2 [3] is adopted, maxSat-r17 (4) is reused for the maximum number of NR satellites.</w:t>
      </w:r>
    </w:p>
    <w:p w14:paraId="37847EE0" w14:textId="77777777" w:rsidR="0079060C" w:rsidRDefault="0079060C" w:rsidP="0079060C">
      <w:pPr>
        <w:pStyle w:val="Doc-text2"/>
        <w:rPr>
          <w:lang w:val="en-US"/>
        </w:rPr>
      </w:pPr>
      <w:r>
        <w:rPr>
          <w:lang w:val="en-US"/>
        </w:rPr>
        <w:t>-</w:t>
      </w:r>
      <w:r>
        <w:rPr>
          <w:lang w:val="en-US"/>
        </w:rPr>
        <w:tab/>
        <w:t>QC thinks we should consider the possibility to signal more satellites, e.g. 8</w:t>
      </w:r>
    </w:p>
    <w:p w14:paraId="710430D6" w14:textId="77777777" w:rsidR="0079060C" w:rsidRDefault="0079060C" w:rsidP="0079060C">
      <w:pPr>
        <w:pStyle w:val="Doc-text2"/>
        <w:rPr>
          <w:lang w:val="en-US"/>
        </w:rPr>
      </w:pPr>
      <w:r>
        <w:rPr>
          <w:lang w:val="en-US"/>
        </w:rPr>
        <w:t>-</w:t>
      </w:r>
      <w:r>
        <w:rPr>
          <w:lang w:val="en-US"/>
        </w:rPr>
        <w:tab/>
        <w:t>LGE thinks we could stick to 4. ZTE agrees</w:t>
      </w:r>
    </w:p>
    <w:p w14:paraId="48D27D4C" w14:textId="77777777" w:rsidR="0079060C" w:rsidRDefault="0079060C" w:rsidP="0079060C">
      <w:pPr>
        <w:pStyle w:val="Doc-text2"/>
        <w:rPr>
          <w:lang w:val="en-US"/>
        </w:rPr>
      </w:pPr>
      <w:r>
        <w:rPr>
          <w:lang w:val="en-US"/>
        </w:rPr>
        <w:t>-</w:t>
      </w:r>
      <w:r>
        <w:rPr>
          <w:lang w:val="en-US"/>
        </w:rPr>
        <w:tab/>
        <w:t>Nokia thinks that the existing number of satellite is sufficient</w:t>
      </w:r>
    </w:p>
    <w:p w14:paraId="4E1DBAAE" w14:textId="77777777" w:rsidR="0079060C" w:rsidRDefault="0079060C" w:rsidP="0079060C">
      <w:pPr>
        <w:pStyle w:val="Agreement"/>
        <w:tabs>
          <w:tab w:val="clear" w:pos="9990"/>
          <w:tab w:val="left" w:pos="1619"/>
        </w:tabs>
        <w:overflowPunct/>
        <w:autoSpaceDE/>
        <w:autoSpaceDN/>
        <w:adjustRightInd/>
        <w:ind w:left="1619" w:hanging="360"/>
        <w:textAlignment w:val="auto"/>
      </w:pPr>
      <w:r>
        <w:rPr>
          <w:lang w:val="en-US"/>
        </w:rPr>
        <w:t>Agreed</w:t>
      </w:r>
    </w:p>
    <w:p w14:paraId="658F7887" w14:textId="77777777" w:rsidR="0079060C" w:rsidRDefault="0079060C" w:rsidP="0079060C">
      <w:pPr>
        <w:pStyle w:val="Comments"/>
      </w:pPr>
      <w:r>
        <w:t>Proposal 5: RAN2 confirms the working assumption "We don’t introduce multiple SMTCs in LTE".</w:t>
      </w:r>
    </w:p>
    <w:p w14:paraId="4C0FD2A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will not do further work to introduce multiple SMTCs in LTE</w:t>
      </w:r>
    </w:p>
    <w:p w14:paraId="1610EA99" w14:textId="77777777" w:rsidR="0079060C" w:rsidRDefault="0079060C" w:rsidP="0079060C">
      <w:pPr>
        <w:pStyle w:val="Comments"/>
      </w:pPr>
      <w:r>
        <w:t>Proposal 6: RAN2 confirms below working assumption and confirms no Spec impact to TS 36.304:</w:t>
      </w:r>
    </w:p>
    <w:p w14:paraId="22049D37" w14:textId="77777777" w:rsidR="0079060C" w:rsidRDefault="0079060C" w:rsidP="0079060C">
      <w:pPr>
        <w:pStyle w:val="Comments"/>
      </w:pPr>
      <w:r>
        <w:t>-</w:t>
      </w:r>
      <w:r>
        <w:tab/>
        <w:t>NR NTN cell reselection evaluation is based on RRM measurements as legacy; no spec impact foreseen for EUTRA TN to NR NTN cell.</w:t>
      </w:r>
    </w:p>
    <w:p w14:paraId="26101236" w14:textId="77777777" w:rsidR="0079060C" w:rsidRDefault="0079060C" w:rsidP="0079060C">
      <w:pPr>
        <w:pStyle w:val="Doc-text2"/>
        <w:rPr>
          <w:lang w:val="en-US"/>
        </w:rPr>
      </w:pPr>
      <w:r>
        <w:rPr>
          <w:lang w:val="en-US"/>
        </w:rPr>
        <w:t>-</w:t>
      </w:r>
      <w:r>
        <w:rPr>
          <w:lang w:val="en-US"/>
        </w:rPr>
        <w:tab/>
        <w:t>LGE supports this</w:t>
      </w:r>
    </w:p>
    <w:p w14:paraId="5197632E"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37C4B314" w14:textId="77777777" w:rsidR="0079060C" w:rsidRDefault="0079060C" w:rsidP="0079060C">
      <w:pPr>
        <w:pStyle w:val="Doc-title"/>
      </w:pPr>
    </w:p>
    <w:p w14:paraId="1016D82A" w14:textId="77777777" w:rsidR="0079060C" w:rsidRDefault="0079060C" w:rsidP="0079060C">
      <w:pPr>
        <w:pStyle w:val="Doc-title"/>
      </w:pPr>
      <w:r w:rsidRPr="00346BF7">
        <w:t>R2-2407258</w:t>
      </w:r>
      <w:r>
        <w:tab/>
        <w:t>E-UTRAN TN to NR NTN mobility</w:t>
      </w:r>
      <w:r>
        <w:tab/>
        <w:t>Samsung</w:t>
      </w:r>
      <w:r>
        <w:tab/>
        <w:t>discussion</w:t>
      </w:r>
      <w:r>
        <w:tab/>
        <w:t>Rel-19</w:t>
      </w:r>
      <w:r>
        <w:tab/>
        <w:t>LTE_TN_NR_NTN_mob-Core</w:t>
      </w:r>
    </w:p>
    <w:p w14:paraId="576F8B30" w14:textId="77777777" w:rsidR="0079060C" w:rsidRDefault="0079060C" w:rsidP="0079060C">
      <w:pPr>
        <w:pStyle w:val="Comments"/>
      </w:pPr>
      <w:r>
        <w:t xml:space="preserve">Proposal 1: RAN2 confirms E-UTRAN TN to NR NTN RRC_INACTIVE mobility is supported, with the understanding that UE moves to RRC idle upon selecting the NR NTN cell. No spec change. </w:t>
      </w:r>
    </w:p>
    <w:p w14:paraId="6D3B98A9" w14:textId="77777777" w:rsidR="0079060C" w:rsidRDefault="0079060C" w:rsidP="0079060C">
      <w:pPr>
        <w:pStyle w:val="Doc-text2"/>
        <w:rPr>
          <w:lang w:val="en-US"/>
        </w:rPr>
      </w:pPr>
      <w:r>
        <w:rPr>
          <w:lang w:val="en-US"/>
        </w:rPr>
        <w:t>-</w:t>
      </w:r>
      <w:r>
        <w:rPr>
          <w:lang w:val="en-US"/>
        </w:rPr>
        <w:tab/>
        <w:t>vivo agrees but maybe this could be clarified in a capability description (if we have a capability)</w:t>
      </w:r>
    </w:p>
    <w:p w14:paraId="225C7EA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5172F4C7" w14:textId="77777777" w:rsidR="0079060C" w:rsidRDefault="0079060C" w:rsidP="0079060C">
      <w:pPr>
        <w:pStyle w:val="Comments"/>
      </w:pPr>
      <w:r>
        <w:t xml:space="preserve">Proposal 2: Confirm that SIB33 and its ephemeris is used to broadcast NR NTN neighbour cell ephemeris where NeighSatelliteInfo is extended as a parallel list. No new SIB is introduced. </w:t>
      </w:r>
    </w:p>
    <w:p w14:paraId="42254DA9" w14:textId="77777777" w:rsidR="0079060C" w:rsidRDefault="0079060C" w:rsidP="0079060C">
      <w:pPr>
        <w:pStyle w:val="Comments"/>
      </w:pPr>
      <w:r>
        <w:t xml:space="preserve">Proposal 3: If NR NTN TA Common parameters in extended NeighSatelliteInfo-v1900 are not present, the UE uses the nta-CommonParameters-r18 in NeighSatelliteInfo-r18. </w:t>
      </w:r>
    </w:p>
    <w:p w14:paraId="2C211E4B" w14:textId="77777777" w:rsidR="0079060C" w:rsidRDefault="0079060C" w:rsidP="0079060C">
      <w:pPr>
        <w:pStyle w:val="Comments"/>
      </w:pPr>
      <w:r>
        <w:t>Proposal 4: RAN2 to consider the benefits on power saving by introducing a distance-based measurement initiation of NR NTN cells in a terrestrial E-UTRA cell. Distance is between stationary reference location and a UE.</w:t>
      </w:r>
    </w:p>
    <w:p w14:paraId="0D93EB2E" w14:textId="77777777" w:rsidR="0079060C" w:rsidRDefault="0079060C" w:rsidP="0079060C">
      <w:pPr>
        <w:pStyle w:val="Doc-text2"/>
        <w:rPr>
          <w:lang w:val="en-US"/>
        </w:rPr>
      </w:pPr>
      <w:r>
        <w:rPr>
          <w:lang w:val="en-US"/>
        </w:rPr>
        <w:lastRenderedPageBreak/>
        <w:t>-</w:t>
      </w:r>
      <w:r>
        <w:rPr>
          <w:lang w:val="en-US"/>
        </w:rPr>
        <w:tab/>
        <w:t>LGE thinks in case this is only for the serving cell, but there is no need for this in LTE</w:t>
      </w:r>
    </w:p>
    <w:p w14:paraId="7EB20592" w14:textId="77777777" w:rsidR="0079060C" w:rsidRDefault="0079060C" w:rsidP="0079060C">
      <w:pPr>
        <w:pStyle w:val="Doc-text2"/>
        <w:rPr>
          <w:lang w:val="en-US"/>
        </w:rPr>
      </w:pPr>
      <w:r>
        <w:rPr>
          <w:lang w:val="en-US"/>
        </w:rPr>
        <w:t>-</w:t>
      </w:r>
      <w:r>
        <w:rPr>
          <w:lang w:val="en-US"/>
        </w:rPr>
        <w:tab/>
        <w:t>HW does not support this and think this would expose the eNB location information</w:t>
      </w:r>
    </w:p>
    <w:p w14:paraId="0E8CA548" w14:textId="77777777" w:rsidR="0079060C" w:rsidRDefault="0079060C" w:rsidP="0079060C">
      <w:pPr>
        <w:pStyle w:val="Doc-text2"/>
      </w:pPr>
    </w:p>
    <w:p w14:paraId="44AD7CB8" w14:textId="77777777" w:rsidR="0079060C" w:rsidRDefault="0079060C" w:rsidP="0079060C">
      <w:pPr>
        <w:pStyle w:val="Doc-title"/>
      </w:pPr>
      <w:r w:rsidRPr="00346BF7">
        <w:t>R2-2406637</w:t>
      </w:r>
      <w:r>
        <w:tab/>
        <w:t>Idle mode mobility from LTE to NR NTN</w:t>
      </w:r>
      <w:r>
        <w:tab/>
        <w:t>Qualcomm Incorporated</w:t>
      </w:r>
      <w:r>
        <w:tab/>
        <w:t>discussion</w:t>
      </w:r>
      <w:r>
        <w:tab/>
        <w:t>Rel-19</w:t>
      </w:r>
      <w:r>
        <w:tab/>
        <w:t>NR_NTN_Ph3-Core</w:t>
      </w:r>
    </w:p>
    <w:p w14:paraId="4E967636" w14:textId="77777777" w:rsidR="0079060C" w:rsidRDefault="0079060C" w:rsidP="0079060C">
      <w:pPr>
        <w:pStyle w:val="Comments"/>
      </w:pPr>
      <w:r>
        <w:t>Proposal 1</w:t>
      </w:r>
      <w:r>
        <w:tab/>
        <w:t>Define new neighbor satellite list neighSatelliteInfoList-r19 with larger size maxSat-r19 (=8) in SIB33.</w:t>
      </w:r>
    </w:p>
    <w:p w14:paraId="7D41C783" w14:textId="77777777" w:rsidR="0079060C" w:rsidRDefault="0079060C" w:rsidP="0079060C">
      <w:pPr>
        <w:pStyle w:val="Comments"/>
      </w:pPr>
      <w:r>
        <w:t>Proposal 2</w:t>
      </w:r>
      <w:r>
        <w:tab/>
        <w:t>Confirm that multiple satellites associated with the same frequency can have different SMTC offsets.</w:t>
      </w:r>
    </w:p>
    <w:p w14:paraId="5F8FDAE2" w14:textId="77777777" w:rsidR="0079060C" w:rsidRDefault="0079060C" w:rsidP="0079060C">
      <w:pPr>
        <w:pStyle w:val="Doc-text2"/>
      </w:pPr>
    </w:p>
    <w:p w14:paraId="2CCCF854" w14:textId="77777777" w:rsidR="0079060C" w:rsidRDefault="0079060C" w:rsidP="0079060C">
      <w:pPr>
        <w:pStyle w:val="Doc-title"/>
      </w:pPr>
      <w:r w:rsidRPr="00346BF7">
        <w:t>R2-2406905</w:t>
      </w:r>
      <w:r>
        <w:tab/>
        <w:t>Remaining issues of LTE TN to NR NTN mobility</w:t>
      </w:r>
      <w:r>
        <w:tab/>
        <w:t>China Telecom</w:t>
      </w:r>
      <w:r>
        <w:tab/>
        <w:t>discussion</w:t>
      </w:r>
      <w:r>
        <w:tab/>
        <w:t>Rel-19</w:t>
      </w:r>
      <w:r>
        <w:tab/>
        <w:t>NR_NTN_Ph3-Core</w:t>
      </w:r>
    </w:p>
    <w:p w14:paraId="4E5F7B64" w14:textId="77777777" w:rsidR="0079060C" w:rsidRDefault="0079060C" w:rsidP="0079060C">
      <w:pPr>
        <w:pStyle w:val="Comments"/>
      </w:pPr>
      <w:r>
        <w:t>Proposal 1: RAN2 select Option2 for NR satellite assistance information: Define new IE for NR satellite assistance information and define separate neighbour satellite information list to provide the NR satellite information in SIB33.</w:t>
      </w:r>
    </w:p>
    <w:p w14:paraId="400D931B" w14:textId="77777777" w:rsidR="0079060C" w:rsidRDefault="0079060C" w:rsidP="0079060C">
      <w:pPr>
        <w:pStyle w:val="Comments"/>
      </w:pPr>
      <w:r>
        <w:t>Proposal 2: LTE TN informs the available time duration for NR satellite assistance information. UE only reselects the neighbour NR NTN cell in the available time window.</w:t>
      </w:r>
    </w:p>
    <w:p w14:paraId="63D13C3D" w14:textId="77777777" w:rsidR="0079060C" w:rsidRDefault="0079060C" w:rsidP="0079060C">
      <w:pPr>
        <w:pStyle w:val="Doc-text2"/>
        <w:ind w:left="0" w:firstLine="0"/>
      </w:pPr>
    </w:p>
    <w:p w14:paraId="6D00CA4C" w14:textId="77777777" w:rsidR="0079060C" w:rsidRDefault="0079060C" w:rsidP="0079060C">
      <w:pPr>
        <w:pStyle w:val="Doc-title"/>
      </w:pPr>
      <w:r w:rsidRPr="002D1A38">
        <w:t>R2-2406249</w:t>
      </w:r>
      <w:r>
        <w:tab/>
        <w:t>Further Discussion on LTE TN to NR NTN Mobility</w:t>
      </w:r>
      <w:r>
        <w:tab/>
        <w:t>vivo</w:t>
      </w:r>
      <w:r>
        <w:tab/>
        <w:t>discussion</w:t>
      </w:r>
      <w:r>
        <w:tab/>
        <w:t>Rel-19</w:t>
      </w:r>
      <w:r>
        <w:tab/>
        <w:t>LTE_TN_NR_NTN_mob-Core</w:t>
      </w:r>
    </w:p>
    <w:p w14:paraId="525DB327" w14:textId="77777777" w:rsidR="0079060C" w:rsidRDefault="0079060C" w:rsidP="0079060C">
      <w:pPr>
        <w:pStyle w:val="Comments"/>
      </w:pPr>
      <w:r>
        <w:t>Proposal 5: Introduce a new UE capability without signalling for LTE TN to NR NTN mobility.</w:t>
      </w:r>
    </w:p>
    <w:p w14:paraId="6FAECE95"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20382E28" w14:textId="77777777" w:rsidR="0079060C" w:rsidRDefault="0079060C" w:rsidP="0079060C">
      <w:pPr>
        <w:pStyle w:val="Doc-text2"/>
      </w:pPr>
    </w:p>
    <w:p w14:paraId="264F6A1B" w14:textId="77777777" w:rsidR="0079060C" w:rsidRDefault="0079060C" w:rsidP="0079060C">
      <w:pPr>
        <w:pStyle w:val="Doc-text2"/>
      </w:pPr>
    </w:p>
    <w:p w14:paraId="4FA662C7"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3D284562"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C67656">
        <w:t>Define new IE for NR satellite assistance information and define separate neighbour satellite information list to provide the NR satellite information in SIB33.</w:t>
      </w:r>
    </w:p>
    <w:p w14:paraId="4CFA9951"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2.</w:t>
      </w:r>
      <w:r>
        <w:tab/>
      </w:r>
      <w:r w:rsidRPr="00C67656">
        <w:t>The ntn-PolarizationalDL is optional.</w:t>
      </w:r>
    </w:p>
    <w:p w14:paraId="44D894AA"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3.</w:t>
      </w:r>
      <w:r>
        <w:tab/>
      </w:r>
      <w:r w:rsidRPr="00C67656">
        <w:t>Reuse the SatelliteId-r18 to identify either an NR satellite or an IoT NTN satellite</w:t>
      </w:r>
    </w:p>
    <w:p w14:paraId="43CC083D"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4.</w:t>
      </w:r>
      <w:r>
        <w:tab/>
        <w:t>C</w:t>
      </w:r>
      <w:r w:rsidRPr="00C67656">
        <w:t xml:space="preserve">onsider a solution that avoids repeating the ephemeris for a satellite which provides both IoT NTN and NR NTN cells </w:t>
      </w:r>
    </w:p>
    <w:p w14:paraId="0564D4C5"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5.</w:t>
      </w:r>
      <w:r>
        <w:tab/>
        <w:t>maxSat-r17 (4) is reused for the maximum number of NR satellites.</w:t>
      </w:r>
    </w:p>
    <w:p w14:paraId="08433D6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RAN2 will not do further work to introduce multiple SMTCs in LTE</w:t>
      </w:r>
    </w:p>
    <w:p w14:paraId="16980006"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7.</w:t>
      </w:r>
      <w:r>
        <w:tab/>
        <w:t>NR NTN cell reselection evaluation is based on RRM measurements as legacy; no spec impact foreseen for EUTRA TN to NR NTN cell.</w:t>
      </w:r>
    </w:p>
    <w:p w14:paraId="6045AAF6"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t>8.</w:t>
      </w:r>
      <w:r>
        <w:tab/>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6BBC95D4"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rPr>
          <w:lang w:val="en-US"/>
        </w:rPr>
      </w:pPr>
      <w:r>
        <w:t>9.</w:t>
      </w:r>
      <w:r>
        <w:tab/>
        <w:t>Introduce a new UE capability without signalling for LTE TN to NR NTN mobility.</w:t>
      </w:r>
    </w:p>
    <w:p w14:paraId="3CCCC686" w14:textId="77777777" w:rsidR="0079060C" w:rsidRDefault="0079060C" w:rsidP="0079060C">
      <w:pPr>
        <w:pStyle w:val="Doc-text2"/>
      </w:pPr>
    </w:p>
    <w:p w14:paraId="16E8DAB9" w14:textId="77777777" w:rsidR="0079060C" w:rsidRDefault="0079060C" w:rsidP="0079060C">
      <w:pPr>
        <w:pStyle w:val="Doc-text2"/>
      </w:pPr>
    </w:p>
    <w:p w14:paraId="7E1BAF17" w14:textId="77777777" w:rsidR="0079060C" w:rsidRDefault="0079060C" w:rsidP="0079060C">
      <w:pPr>
        <w:pStyle w:val="Doc-title"/>
      </w:pPr>
      <w:r w:rsidRPr="00346BF7">
        <w:t>R2-2406745</w:t>
      </w:r>
      <w:r>
        <w:tab/>
        <w:t>Discussion on LTE to NR NTN mobility</w:t>
      </w:r>
      <w:r>
        <w:tab/>
        <w:t>InterDigital, Inc.</w:t>
      </w:r>
      <w:r>
        <w:tab/>
        <w:t>discussion</w:t>
      </w:r>
      <w:r>
        <w:tab/>
        <w:t>Rel-19</w:t>
      </w:r>
    </w:p>
    <w:p w14:paraId="0718F4ED" w14:textId="77777777" w:rsidR="0079060C" w:rsidRDefault="0079060C" w:rsidP="0079060C">
      <w:pPr>
        <w:pStyle w:val="Doc-title"/>
      </w:pPr>
      <w:r w:rsidRPr="00346BF7">
        <w:t>R2-2406774</w:t>
      </w:r>
      <w:r>
        <w:tab/>
        <w:t>Discussion on LTE to NR NTN idle mode mobility</w:t>
      </w:r>
      <w:r>
        <w:tab/>
        <w:t>OPPO</w:t>
      </w:r>
      <w:r>
        <w:tab/>
        <w:t>discussion</w:t>
      </w:r>
      <w:r>
        <w:tab/>
        <w:t>Rel-19</w:t>
      </w:r>
      <w:r>
        <w:tab/>
        <w:t>NR_NTN_Ph3-Core</w:t>
      </w:r>
    </w:p>
    <w:p w14:paraId="6378ED68" w14:textId="77777777" w:rsidR="0079060C" w:rsidRDefault="0079060C" w:rsidP="0079060C">
      <w:pPr>
        <w:pStyle w:val="Doc-title"/>
      </w:pPr>
      <w:r w:rsidRPr="00346BF7">
        <w:t>R2-2406848</w:t>
      </w:r>
      <w:r>
        <w:tab/>
        <w:t>On the Remaining Issues for E-UTRA TN to NR NTN Mobility in IDLE mode</w:t>
      </w:r>
      <w:r>
        <w:tab/>
        <w:t>Nokia, Nokia Shanghai Bell</w:t>
      </w:r>
      <w:r>
        <w:tab/>
        <w:t>discussion</w:t>
      </w:r>
      <w:r>
        <w:tab/>
        <w:t>Rel-19</w:t>
      </w:r>
      <w:r>
        <w:tab/>
        <w:t>NR_NTN_Ph3</w:t>
      </w:r>
    </w:p>
    <w:p w14:paraId="3138894C" w14:textId="77777777" w:rsidR="0079060C" w:rsidRDefault="0079060C" w:rsidP="0079060C">
      <w:pPr>
        <w:pStyle w:val="Doc-title"/>
      </w:pPr>
      <w:r w:rsidRPr="00346BF7">
        <w:t>R2-2406873</w:t>
      </w:r>
      <w:r>
        <w:tab/>
        <w:t>NR satellite assistance information provisioning for LTE</w:t>
      </w:r>
      <w:r>
        <w:tab/>
        <w:t>Lenovo</w:t>
      </w:r>
      <w:r>
        <w:tab/>
        <w:t>discussion</w:t>
      </w:r>
      <w:r>
        <w:tab/>
        <w:t>Rel-19</w:t>
      </w:r>
    </w:p>
    <w:p w14:paraId="60F7EC45" w14:textId="77777777" w:rsidR="0079060C" w:rsidRDefault="0079060C" w:rsidP="0079060C">
      <w:pPr>
        <w:pStyle w:val="Doc-title"/>
      </w:pPr>
      <w:r w:rsidRPr="00346BF7">
        <w:t>R2-2406973</w:t>
      </w:r>
      <w:r>
        <w:tab/>
        <w:t>Considerations on LTE to NR mobility</w:t>
      </w:r>
      <w:r>
        <w:tab/>
        <w:t>CMCC</w:t>
      </w:r>
      <w:r>
        <w:tab/>
        <w:t>discussion</w:t>
      </w:r>
      <w:r>
        <w:tab/>
        <w:t>Rel-19</w:t>
      </w:r>
      <w:r>
        <w:tab/>
        <w:t>LTE_TN_NR_NTN_mob</w:t>
      </w:r>
    </w:p>
    <w:p w14:paraId="222FEDBB" w14:textId="77777777" w:rsidR="0079060C" w:rsidRDefault="0079060C" w:rsidP="0079060C">
      <w:pPr>
        <w:pStyle w:val="Doc-title"/>
      </w:pPr>
      <w:r w:rsidRPr="00346BF7">
        <w:t>R2-2406996</w:t>
      </w:r>
      <w:r>
        <w:tab/>
        <w:t>Consideration on  idle mode mobility between LTE TN and NR NTN</w:t>
      </w:r>
      <w:r>
        <w:tab/>
        <w:t>ZTE Corporation, Sanechips</w:t>
      </w:r>
      <w:r>
        <w:tab/>
        <w:t>discussion</w:t>
      </w:r>
      <w:r>
        <w:tab/>
        <w:t>Rel-19</w:t>
      </w:r>
      <w:r>
        <w:tab/>
        <w:t>LTE_TN_NR_NTN_mob</w:t>
      </w:r>
    </w:p>
    <w:p w14:paraId="23BFF088" w14:textId="77777777" w:rsidR="0079060C" w:rsidRDefault="0079060C" w:rsidP="0079060C">
      <w:pPr>
        <w:pStyle w:val="Doc-title"/>
      </w:pPr>
      <w:r w:rsidRPr="00346BF7">
        <w:t>R2-2407017</w:t>
      </w:r>
      <w:r>
        <w:tab/>
        <w:t>LTE TN to NR NTN Idle Mode Mobility</w:t>
      </w:r>
      <w:r>
        <w:tab/>
        <w:t>NEC</w:t>
      </w:r>
      <w:r>
        <w:tab/>
        <w:t>discussion</w:t>
      </w:r>
      <w:r>
        <w:tab/>
        <w:t>Rel-19</w:t>
      </w:r>
      <w:r>
        <w:tab/>
        <w:t>NR_NTN_Ph3-Core</w:t>
      </w:r>
    </w:p>
    <w:p w14:paraId="157B63D5" w14:textId="77777777" w:rsidR="0079060C" w:rsidRDefault="0079060C" w:rsidP="0079060C">
      <w:pPr>
        <w:pStyle w:val="Doc-title"/>
      </w:pPr>
      <w:r w:rsidRPr="00346BF7">
        <w:t>R2-2407036</w:t>
      </w:r>
      <w:r>
        <w:tab/>
        <w:t>Discussion on cell reselection from E-UTRA TN to NR NTN</w:t>
      </w:r>
      <w:r>
        <w:tab/>
        <w:t>MediaTek Inc.</w:t>
      </w:r>
      <w:r>
        <w:tab/>
        <w:t>discussion</w:t>
      </w:r>
      <w:r>
        <w:tab/>
        <w:t>LTE_TN_NR_NTN_mob-Core</w:t>
      </w:r>
    </w:p>
    <w:p w14:paraId="39B18E5D" w14:textId="77777777" w:rsidR="0079060C" w:rsidRDefault="0079060C" w:rsidP="0079060C">
      <w:pPr>
        <w:pStyle w:val="Doc-title"/>
      </w:pPr>
      <w:r w:rsidRPr="00346BF7">
        <w:t>R2-2407055</w:t>
      </w:r>
      <w:r>
        <w:tab/>
        <w:t>Discussion on the cell reselection from EUTRA TN to NR NTN</w:t>
      </w:r>
      <w:r>
        <w:tab/>
        <w:t>Xiaomi</w:t>
      </w:r>
      <w:r>
        <w:tab/>
        <w:t>discussion</w:t>
      </w:r>
    </w:p>
    <w:p w14:paraId="6BAF5129" w14:textId="77777777" w:rsidR="0079060C" w:rsidRDefault="0079060C" w:rsidP="0079060C">
      <w:pPr>
        <w:pStyle w:val="Doc-title"/>
      </w:pPr>
      <w:r w:rsidRPr="00346BF7">
        <w:t>R2-2407235</w:t>
      </w:r>
      <w:r>
        <w:tab/>
        <w:t>E-UTRAN TN to NR-NTN mobility</w:t>
      </w:r>
      <w:r>
        <w:tab/>
        <w:t>Ericsson</w:t>
      </w:r>
      <w:r>
        <w:tab/>
        <w:t>discussion</w:t>
      </w:r>
      <w:r>
        <w:tab/>
        <w:t>LTE_TN_NR_NTN_mob</w:t>
      </w:r>
    </w:p>
    <w:p w14:paraId="3FC987C2" w14:textId="77777777" w:rsidR="0079060C" w:rsidRDefault="0079060C" w:rsidP="0079060C">
      <w:pPr>
        <w:pStyle w:val="Doc-title"/>
      </w:pPr>
      <w:r w:rsidRPr="00346BF7">
        <w:t>R2-2407309</w:t>
      </w:r>
      <w:r>
        <w:tab/>
        <w:t>Discussion on LTE TN to NR NTN mobility</w:t>
      </w:r>
      <w:r>
        <w:tab/>
        <w:t>Huawei, HiSilicon, Turkcell</w:t>
      </w:r>
      <w:r>
        <w:tab/>
        <w:t>discussion</w:t>
      </w:r>
      <w:r>
        <w:tab/>
        <w:t>Rel-19</w:t>
      </w:r>
      <w:r>
        <w:tab/>
        <w:t>NR_NTN_Ph3-Core</w:t>
      </w:r>
    </w:p>
    <w:p w14:paraId="3169ECAD" w14:textId="77777777" w:rsidR="0079060C" w:rsidRDefault="0079060C" w:rsidP="0079060C">
      <w:pPr>
        <w:pStyle w:val="Doc-text2"/>
      </w:pPr>
    </w:p>
    <w:p w14:paraId="47A98276" w14:textId="77777777" w:rsidR="0079060C" w:rsidRDefault="0079060C" w:rsidP="0079060C">
      <w:pPr>
        <w:pStyle w:val="Comments"/>
      </w:pPr>
      <w:r>
        <w:t>Withdrawn?</w:t>
      </w:r>
    </w:p>
    <w:p w14:paraId="4CFECBFF" w14:textId="77777777" w:rsidR="0079060C" w:rsidRDefault="0079060C" w:rsidP="0079060C">
      <w:pPr>
        <w:pStyle w:val="Doc-title"/>
      </w:pPr>
      <w:r w:rsidRPr="007462F6">
        <w:t>R2-2407549</w:t>
      </w:r>
      <w:r w:rsidRPr="007462F6">
        <w:tab/>
        <w:t>Views on LTE to NR-NTN Mobility</w:t>
      </w:r>
      <w:r w:rsidRPr="007462F6">
        <w:tab/>
        <w:t>Inmarsat, Viasat</w:t>
      </w:r>
      <w:r w:rsidRPr="007462F6">
        <w:tab/>
        <w:t>discussion</w:t>
      </w:r>
      <w:r w:rsidRPr="007462F6">
        <w:tab/>
        <w:t>LTE_TN_NR_NTN_mob</w:t>
      </w:r>
      <w:r w:rsidRPr="007462F6">
        <w:tab/>
        <w:t>Late</w:t>
      </w:r>
    </w:p>
    <w:p w14:paraId="090F9DB2" w14:textId="77777777" w:rsidR="00EE3584" w:rsidRPr="006A71AC" w:rsidRDefault="00EE3584" w:rsidP="00EE3584">
      <w:pPr>
        <w:pStyle w:val="Doc-text2"/>
      </w:pPr>
    </w:p>
    <w:p w14:paraId="747E6000" w14:textId="77777777" w:rsidR="0079060C" w:rsidRDefault="0079060C" w:rsidP="0079060C">
      <w:pPr>
        <w:pStyle w:val="Heading2"/>
      </w:pPr>
      <w:bookmarkStart w:id="475" w:name="_Toc179377162"/>
      <w:r>
        <w:t>8.9</w:t>
      </w:r>
      <w:r>
        <w:tab/>
        <w:t>IoT NTN Ph3</w:t>
      </w:r>
      <w:bookmarkEnd w:id="475"/>
    </w:p>
    <w:p w14:paraId="2F35DB8F" w14:textId="77777777" w:rsidR="0079060C" w:rsidRDefault="0079060C" w:rsidP="0079060C">
      <w:pPr>
        <w:pStyle w:val="Comments"/>
      </w:pPr>
      <w:r>
        <w:t>(</w:t>
      </w:r>
      <w:r>
        <w:rPr>
          <w:rFonts w:eastAsia="Malgun Gothic" w:cs="Arial"/>
          <w:lang w:val="en-US" w:eastAsia="en-US"/>
        </w:rPr>
        <w:t>IoT_NTN_Ph3-Core</w:t>
      </w:r>
      <w:r>
        <w:t>; leading WG: RAN2; REL-19; WID</w:t>
      </w:r>
      <w:r w:rsidRPr="007462F6">
        <w:t>: RP-241624)</w:t>
      </w:r>
    </w:p>
    <w:p w14:paraId="4034C4A8" w14:textId="77777777" w:rsidR="0079060C" w:rsidRDefault="0079060C" w:rsidP="0079060C">
      <w:pPr>
        <w:pStyle w:val="Comments"/>
      </w:pPr>
      <w:r>
        <w:t>Time budget: 1 TU</w:t>
      </w:r>
    </w:p>
    <w:p w14:paraId="4369345A" w14:textId="77777777" w:rsidR="0079060C" w:rsidRDefault="0079060C" w:rsidP="0079060C">
      <w:pPr>
        <w:pStyle w:val="Comments"/>
      </w:pPr>
      <w:r>
        <w:t xml:space="preserve">Tdoc Limitation: 2 tdocs </w:t>
      </w:r>
    </w:p>
    <w:p w14:paraId="360A39F0" w14:textId="77777777" w:rsidR="0079060C" w:rsidRDefault="0079060C" w:rsidP="0079060C">
      <w:pPr>
        <w:pStyle w:val="Heading3"/>
      </w:pPr>
      <w:bookmarkStart w:id="476" w:name="_Toc179377163"/>
      <w:r>
        <w:t>8.9.1</w:t>
      </w:r>
      <w:r>
        <w:tab/>
        <w:t>Organizational</w:t>
      </w:r>
      <w:bookmarkEnd w:id="476"/>
    </w:p>
    <w:p w14:paraId="415D6C7A" w14:textId="77777777" w:rsidR="0079060C" w:rsidRDefault="0079060C" w:rsidP="0079060C">
      <w:pPr>
        <w:pStyle w:val="Comments"/>
        <w:rPr>
          <w:lang w:val="en-US"/>
        </w:rPr>
      </w:pPr>
      <w:r>
        <w:rPr>
          <w:lang w:val="en-US"/>
        </w:rPr>
        <w:t xml:space="preserve">LS, Rapporteur input, including workplan, etc. </w:t>
      </w:r>
    </w:p>
    <w:p w14:paraId="38175851" w14:textId="77777777" w:rsidR="0079060C" w:rsidRDefault="0079060C" w:rsidP="0079060C">
      <w:pPr>
        <w:pStyle w:val="Comments"/>
      </w:pPr>
      <w:r>
        <w:t>Rapporteur inputs do not count towards the tdoc limitation.</w:t>
      </w:r>
    </w:p>
    <w:p w14:paraId="72A3E6A7" w14:textId="77777777" w:rsidR="0079060C" w:rsidRDefault="0079060C" w:rsidP="0079060C">
      <w:pPr>
        <w:pStyle w:val="Comments"/>
      </w:pPr>
    </w:p>
    <w:p w14:paraId="14D47C99" w14:textId="77777777" w:rsidR="0079060C" w:rsidRDefault="0079060C" w:rsidP="0079060C">
      <w:pPr>
        <w:pStyle w:val="Comments"/>
      </w:pPr>
      <w:r>
        <w:t>Incoming LSs</w:t>
      </w:r>
    </w:p>
    <w:p w14:paraId="36BCAAA9" w14:textId="77777777" w:rsidR="0079060C" w:rsidRDefault="0079060C" w:rsidP="0079060C">
      <w:pPr>
        <w:pStyle w:val="Doc-title"/>
      </w:pPr>
      <w:r w:rsidRPr="00346BF7">
        <w:t>R2-2406240</w:t>
      </w:r>
      <w:r>
        <w:tab/>
        <w:t>LS on FS_5GSAT_Ph3_ARCH conclusions (S2-2407350; contact: OPPO)</w:t>
      </w:r>
      <w:r>
        <w:tab/>
        <w:t>SA2</w:t>
      </w:r>
      <w:r>
        <w:tab/>
        <w:t>LS in</w:t>
      </w:r>
      <w:r>
        <w:tab/>
        <w:t>Rel-19</w:t>
      </w:r>
      <w:r>
        <w:tab/>
        <w:t>FS_5GSAT_Ph3_ARCH</w:t>
      </w:r>
      <w:r>
        <w:tab/>
        <w:t>To:SA3, SA3-LI</w:t>
      </w:r>
      <w:r>
        <w:tab/>
        <w:t>Cc:RAN2</w:t>
      </w:r>
    </w:p>
    <w:p w14:paraId="7EEBEE42" w14:textId="77777777" w:rsidR="0079060C" w:rsidRPr="004F276B" w:rsidRDefault="0079060C" w:rsidP="0079060C">
      <w:pPr>
        <w:pStyle w:val="Agreement"/>
        <w:tabs>
          <w:tab w:val="clear" w:pos="9990"/>
          <w:tab w:val="left" w:pos="1619"/>
        </w:tabs>
        <w:overflowPunct/>
        <w:autoSpaceDE/>
        <w:autoSpaceDN/>
        <w:adjustRightInd/>
        <w:ind w:left="1619" w:hanging="360"/>
        <w:textAlignment w:val="auto"/>
      </w:pPr>
      <w:r>
        <w:t>Noted</w:t>
      </w:r>
    </w:p>
    <w:p w14:paraId="3C204427" w14:textId="77777777" w:rsidR="0079060C" w:rsidRDefault="0079060C" w:rsidP="0079060C">
      <w:pPr>
        <w:pStyle w:val="Doc-title"/>
      </w:pPr>
      <w:r w:rsidRPr="00346BF7">
        <w:t>R2-2406245</w:t>
      </w:r>
      <w:r>
        <w:tab/>
        <w:t>Reply LS on FS_5GSAT_Ph3_ARCH conclusions (s3i240477; contact: Tencastle)</w:t>
      </w:r>
      <w:r>
        <w:tab/>
        <w:t>SA3-LI</w:t>
      </w:r>
      <w:r>
        <w:tab/>
        <w:t>LS in</w:t>
      </w:r>
      <w:r>
        <w:tab/>
        <w:t>Rel-19</w:t>
      </w:r>
      <w:r>
        <w:tab/>
        <w:t>FS_5GSAT_Ph3_ARCH</w:t>
      </w:r>
      <w:r>
        <w:tab/>
        <w:t>To:SA2</w:t>
      </w:r>
      <w:r>
        <w:tab/>
        <w:t>Cc:SA3, RAN2</w:t>
      </w:r>
    </w:p>
    <w:p w14:paraId="3CE34E7B" w14:textId="77777777" w:rsidR="0079060C" w:rsidRPr="004F276B" w:rsidRDefault="0079060C" w:rsidP="0079060C">
      <w:pPr>
        <w:pStyle w:val="Agreement"/>
        <w:tabs>
          <w:tab w:val="clear" w:pos="9990"/>
          <w:tab w:val="left" w:pos="1619"/>
        </w:tabs>
        <w:overflowPunct/>
        <w:autoSpaceDE/>
        <w:autoSpaceDN/>
        <w:adjustRightInd/>
        <w:ind w:left="1619" w:hanging="360"/>
        <w:textAlignment w:val="auto"/>
      </w:pPr>
      <w:r>
        <w:t>Noted</w:t>
      </w:r>
    </w:p>
    <w:p w14:paraId="77469501" w14:textId="77777777" w:rsidR="0079060C" w:rsidRDefault="0079060C" w:rsidP="0079060C">
      <w:pPr>
        <w:pStyle w:val="Comments"/>
      </w:pPr>
    </w:p>
    <w:p w14:paraId="69CF3CC6" w14:textId="77777777" w:rsidR="0079060C" w:rsidRDefault="0079060C" w:rsidP="0079060C">
      <w:pPr>
        <w:pStyle w:val="Comments"/>
      </w:pPr>
    </w:p>
    <w:p w14:paraId="4E5B6A0C" w14:textId="77777777" w:rsidR="0079060C" w:rsidRDefault="0079060C" w:rsidP="0079060C">
      <w:pPr>
        <w:pStyle w:val="Doc-title"/>
      </w:pPr>
      <w:r>
        <w:t>WI CR Rapporteurs:</w:t>
      </w:r>
    </w:p>
    <w:p w14:paraId="24001A57" w14:textId="77777777" w:rsidR="0079060C" w:rsidRPr="002A06F4" w:rsidRDefault="0079060C" w:rsidP="0079060C">
      <w:pPr>
        <w:pStyle w:val="Doc-text2"/>
      </w:pPr>
    </w:p>
    <w:p w14:paraId="32FF3620" w14:textId="77777777" w:rsidR="0079060C" w:rsidRPr="00D01AFC" w:rsidRDefault="0079060C" w:rsidP="0079060C">
      <w:pPr>
        <w:pStyle w:val="Doc-text2"/>
      </w:pPr>
      <w:r w:rsidRPr="00D01AFC">
        <w:t>36.300:</w:t>
      </w:r>
      <w:r w:rsidRPr="00D01AFC">
        <w:tab/>
        <w:t>Ericsson</w:t>
      </w:r>
    </w:p>
    <w:p w14:paraId="03CC3E26" w14:textId="77777777" w:rsidR="0079060C" w:rsidRPr="00D01AFC" w:rsidRDefault="0079060C" w:rsidP="0079060C">
      <w:pPr>
        <w:pStyle w:val="Doc-text2"/>
      </w:pPr>
      <w:r w:rsidRPr="00D01AFC">
        <w:t>36.304:</w:t>
      </w:r>
      <w:r w:rsidRPr="00D01AFC">
        <w:tab/>
        <w:t>Nokia</w:t>
      </w:r>
    </w:p>
    <w:p w14:paraId="4D78E715" w14:textId="77777777" w:rsidR="0079060C" w:rsidRPr="00D01AFC" w:rsidRDefault="0079060C" w:rsidP="0079060C">
      <w:pPr>
        <w:pStyle w:val="Doc-text2"/>
      </w:pPr>
      <w:r w:rsidRPr="00D01AFC">
        <w:t>36.321:</w:t>
      </w:r>
      <w:r w:rsidRPr="00D01AFC">
        <w:tab/>
        <w:t>MediaTek</w:t>
      </w:r>
    </w:p>
    <w:p w14:paraId="32460212" w14:textId="77777777" w:rsidR="0079060C" w:rsidRPr="00D01AFC" w:rsidRDefault="0079060C" w:rsidP="0079060C">
      <w:pPr>
        <w:pStyle w:val="Doc-text2"/>
      </w:pPr>
      <w:r w:rsidRPr="00D01AFC">
        <w:t>36.331:</w:t>
      </w:r>
      <w:r w:rsidRPr="00D01AFC">
        <w:tab/>
        <w:t>Huawei</w:t>
      </w:r>
    </w:p>
    <w:p w14:paraId="42CA4687" w14:textId="77777777" w:rsidR="0079060C" w:rsidRPr="00D01AFC" w:rsidRDefault="0079060C" w:rsidP="0079060C">
      <w:pPr>
        <w:pStyle w:val="Doc-text2"/>
      </w:pPr>
      <w:r w:rsidRPr="00D01AFC">
        <w:t>36.306:</w:t>
      </w:r>
      <w:r w:rsidRPr="00D01AFC">
        <w:tab/>
        <w:t>Qualcomm</w:t>
      </w:r>
    </w:p>
    <w:p w14:paraId="650088A6" w14:textId="77777777" w:rsidR="0079060C" w:rsidRDefault="0079060C" w:rsidP="0079060C">
      <w:pPr>
        <w:pStyle w:val="Comments"/>
      </w:pPr>
    </w:p>
    <w:p w14:paraId="60873FD0" w14:textId="77777777" w:rsidR="0079060C" w:rsidRDefault="0079060C" w:rsidP="0079060C">
      <w:pPr>
        <w:pStyle w:val="Heading3"/>
        <w:rPr>
          <w:rFonts w:eastAsia="Calibri"/>
          <w:lang w:val="en-US" w:eastAsia="ko-KR"/>
        </w:rPr>
      </w:pPr>
      <w:bookmarkStart w:id="477" w:name="_Toc179377164"/>
      <w:r>
        <w:t>8.9.2</w:t>
      </w:r>
      <w:r>
        <w:tab/>
      </w:r>
      <w:r>
        <w:rPr>
          <w:rFonts w:eastAsia="Calibri"/>
          <w:lang w:val="en-US" w:eastAsia="ko-KR"/>
        </w:rPr>
        <w:t>Support of Store &amp; Forward</w:t>
      </w:r>
      <w:bookmarkEnd w:id="477"/>
    </w:p>
    <w:p w14:paraId="3FA803E7" w14:textId="77777777" w:rsidR="0079060C" w:rsidRDefault="0079060C" w:rsidP="0079060C">
      <w:pPr>
        <w:pStyle w:val="Comments"/>
        <w:rPr>
          <w:lang w:val="en-US" w:eastAsia="ko-KR"/>
        </w:rPr>
      </w:pPr>
      <w:r>
        <w:rPr>
          <w:lang w:val="en-US" w:eastAsia="ko-KR"/>
        </w:rPr>
        <w:t>Contributions should focus on possible impacts to the radio interface.</w:t>
      </w:r>
    </w:p>
    <w:p w14:paraId="2BAA79A1" w14:textId="77777777" w:rsidR="0079060C" w:rsidRDefault="0079060C" w:rsidP="0079060C">
      <w:pPr>
        <w:pStyle w:val="Doc-title"/>
      </w:pPr>
      <w:r w:rsidRPr="00346BF7">
        <w:t>R2-2407237</w:t>
      </w:r>
      <w:r>
        <w:tab/>
        <w:t>Support for store and forward in IoT NTN</w:t>
      </w:r>
      <w:r>
        <w:tab/>
        <w:t>Ericsson</w:t>
      </w:r>
      <w:r>
        <w:tab/>
        <w:t>discussion</w:t>
      </w:r>
      <w:r>
        <w:tab/>
        <w:t>IoT_NTN_Ph3-Core</w:t>
      </w:r>
    </w:p>
    <w:p w14:paraId="4608DE9E" w14:textId="77777777" w:rsidR="0079060C" w:rsidRDefault="0079060C">
      <w:pPr>
        <w:pStyle w:val="Comments"/>
        <w:numPr>
          <w:ilvl w:val="0"/>
          <w:numId w:val="62"/>
        </w:numPr>
        <w:overflowPunct/>
        <w:autoSpaceDE/>
        <w:autoSpaceDN/>
        <w:adjustRightInd/>
        <w:textAlignment w:val="auto"/>
      </w:pPr>
      <w:r>
        <w:t>Architecture</w:t>
      </w:r>
    </w:p>
    <w:p w14:paraId="5D513807" w14:textId="77777777" w:rsidR="0079060C" w:rsidRDefault="0079060C" w:rsidP="0079060C">
      <w:pPr>
        <w:pStyle w:val="Comments"/>
      </w:pPr>
      <w:r>
        <w:t>Proposal 1</w:t>
      </w:r>
      <w:r>
        <w:tab/>
        <w:t>RAN2 adopts the SA2 study conclusions on the possible S&amp;F architectures as the baseline for further discussion. This reverts the previous agreement to consider a scenario where only the full eNB is onboard the satellite.</w:t>
      </w:r>
    </w:p>
    <w:p w14:paraId="0FDF3C36" w14:textId="77777777" w:rsidR="0079060C" w:rsidRDefault="0079060C" w:rsidP="0079060C">
      <w:pPr>
        <w:pStyle w:val="Doc-text2"/>
      </w:pPr>
      <w:r>
        <w:t>-</w:t>
      </w:r>
      <w:r>
        <w:tab/>
        <w:t>ZTE thinks previous agreement were conditional to the support of eNB only and don’t need to be undone</w:t>
      </w:r>
    </w:p>
    <w:p w14:paraId="0215AB07"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4F276B">
        <w:t xml:space="preserve">RAN2 adopts the SA2 study conclusions on the possible S&amp;F architectures as the </w:t>
      </w:r>
      <w:r>
        <w:t>baseline for further discussion (RAN2 will only consider the full CN and spit-MME payload options)</w:t>
      </w:r>
    </w:p>
    <w:p w14:paraId="144EE2FE" w14:textId="77777777" w:rsidR="0079060C" w:rsidRDefault="0079060C" w:rsidP="0079060C">
      <w:pPr>
        <w:pStyle w:val="Comments"/>
      </w:pPr>
      <w:r>
        <w:t>Proposal 2</w:t>
      </w:r>
      <w:r>
        <w:tab/>
        <w:t>RAN2 to address general scenarios that may be common for both architectures.</w:t>
      </w:r>
    </w:p>
    <w:p w14:paraId="3166EDA3" w14:textId="77777777" w:rsidR="0079060C" w:rsidRDefault="0079060C" w:rsidP="0079060C">
      <w:pPr>
        <w:pStyle w:val="Comments"/>
      </w:pPr>
      <w:r>
        <w:t>Proposal 3</w:t>
      </w:r>
      <w:r>
        <w:tab/>
        <w:t>Consider both single satellite pass and multiple satellite pass scenarios.</w:t>
      </w:r>
    </w:p>
    <w:p w14:paraId="54B75C02"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will consider both single satellite pass and multiple satellite pass scenarios</w:t>
      </w:r>
    </w:p>
    <w:p w14:paraId="195191BE" w14:textId="77777777" w:rsidR="0079060C" w:rsidRDefault="0079060C" w:rsidP="0079060C">
      <w:pPr>
        <w:pStyle w:val="Comments"/>
      </w:pPr>
      <w:r>
        <w:t>Proposal 4</w:t>
      </w:r>
      <w:r>
        <w:tab/>
        <w:t>Include both MO and MT data within scope.</w:t>
      </w:r>
    </w:p>
    <w:p w14:paraId="6950F7C5"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will consider both </w:t>
      </w:r>
      <w:r w:rsidRPr="004F276B">
        <w:t>MO and MT data within scope</w:t>
      </w:r>
    </w:p>
    <w:p w14:paraId="623E20EC" w14:textId="77777777" w:rsidR="0079060C" w:rsidRDefault="0079060C">
      <w:pPr>
        <w:pStyle w:val="Comments"/>
        <w:numPr>
          <w:ilvl w:val="0"/>
          <w:numId w:val="62"/>
        </w:numPr>
        <w:overflowPunct/>
        <w:autoSpaceDE/>
        <w:autoSpaceDN/>
        <w:adjustRightInd/>
        <w:textAlignment w:val="auto"/>
      </w:pPr>
      <w:r>
        <w:t>S&amp;F Indication</w:t>
      </w:r>
    </w:p>
    <w:p w14:paraId="0481EE35" w14:textId="77777777" w:rsidR="0079060C" w:rsidRDefault="0079060C" w:rsidP="0079060C">
      <w:pPr>
        <w:pStyle w:val="Comments"/>
      </w:pPr>
      <w:r>
        <w:t>Proposal 5</w:t>
      </w:r>
      <w:r>
        <w:tab/>
        <w:t>UE is informed whether its serving satellite is currently operating in S&amp;F mode (without feeder link connectivity) via System Information broadcast.</w:t>
      </w:r>
    </w:p>
    <w:p w14:paraId="079C0D06" w14:textId="77777777" w:rsidR="0079060C" w:rsidRDefault="0079060C" w:rsidP="0079060C">
      <w:pPr>
        <w:pStyle w:val="Doc-text2"/>
      </w:pPr>
      <w:r>
        <w:t>-</w:t>
      </w:r>
      <w:r>
        <w:tab/>
        <w:t xml:space="preserve">Oppo understands that this would be a dynamic indication but wonders if should rather have a static indication </w:t>
      </w:r>
    </w:p>
    <w:p w14:paraId="08AC4147" w14:textId="77777777" w:rsidR="0079060C" w:rsidRDefault="0079060C" w:rsidP="0079060C">
      <w:pPr>
        <w:pStyle w:val="Doc-text2"/>
      </w:pPr>
      <w:r>
        <w:t>-</w:t>
      </w:r>
      <w:r>
        <w:tab/>
        <w:t>Nokia thinks the presence of the field could also realize a static indication</w:t>
      </w:r>
    </w:p>
    <w:p w14:paraId="5350E6B5" w14:textId="77777777" w:rsidR="0079060C" w:rsidRDefault="0079060C" w:rsidP="0079060C">
      <w:pPr>
        <w:pStyle w:val="Doc-text2"/>
      </w:pPr>
      <w:r>
        <w:t>-</w:t>
      </w:r>
      <w:r>
        <w:tab/>
        <w:t>MTK thinks that at least we need a static indication that the NW supports this functionality.</w:t>
      </w:r>
    </w:p>
    <w:p w14:paraId="61AF8425" w14:textId="77777777" w:rsidR="0079060C" w:rsidRDefault="0079060C" w:rsidP="0079060C">
      <w:pPr>
        <w:pStyle w:val="Doc-text2"/>
      </w:pPr>
      <w:r>
        <w:t>-</w:t>
      </w:r>
      <w:r>
        <w:tab/>
        <w:t>Telit thinks we need a dynamic indication as this impacts the UE behaviour.</w:t>
      </w:r>
    </w:p>
    <w:p w14:paraId="256D69D7" w14:textId="77777777" w:rsidR="0079060C" w:rsidRDefault="0079060C" w:rsidP="0079060C">
      <w:pPr>
        <w:pStyle w:val="Doc-text2"/>
      </w:pPr>
      <w:r>
        <w:t>-</w:t>
      </w:r>
      <w:r>
        <w:tab/>
        <w:t>Google agrees a dynamic indication would be needed</w:t>
      </w:r>
    </w:p>
    <w:p w14:paraId="7182343F" w14:textId="77777777" w:rsidR="0079060C" w:rsidRDefault="0079060C" w:rsidP="0079060C">
      <w:pPr>
        <w:pStyle w:val="Doc-text2"/>
      </w:pPr>
      <w:r>
        <w:lastRenderedPageBreak/>
        <w:t>-</w:t>
      </w:r>
      <w:r>
        <w:tab/>
        <w:t xml:space="preserve">QC thinks we could remove the part in brackets at least for now: S&amp;F operation could happened </w:t>
      </w:r>
      <w:r w:rsidRPr="00667D68">
        <w:t>without feeder link connectivity or with feeder link connectivity but MME still operating in S&amp;F mode (if this will be possible scenario))</w:t>
      </w:r>
    </w:p>
    <w:p w14:paraId="2B1B383E" w14:textId="77777777" w:rsidR="0079060C" w:rsidRDefault="0079060C" w:rsidP="0079060C">
      <w:pPr>
        <w:pStyle w:val="Doc-text2"/>
      </w:pPr>
      <w:r>
        <w:t>-</w:t>
      </w:r>
      <w:r>
        <w:tab/>
        <w:t>Telit and CATT don’t think a static indication is needed</w:t>
      </w:r>
    </w:p>
    <w:p w14:paraId="4E4976F8"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DE61B8">
        <w:t>UE is informed whether its serving satellite is currently operating in S&amp;F v</w:t>
      </w:r>
      <w:r>
        <w:t>ia System Information broadcast (FFS if we also need a static indication that in general the NW supports the feature)</w:t>
      </w:r>
    </w:p>
    <w:p w14:paraId="7365D6C4" w14:textId="77777777" w:rsidR="0079060C" w:rsidRDefault="0079060C" w:rsidP="0079060C">
      <w:pPr>
        <w:pStyle w:val="Comments"/>
      </w:pPr>
      <w:r>
        <w:t>Proposal 6</w:t>
      </w:r>
      <w:r>
        <w:tab/>
        <w:t>UE is informed of the remaining time of the satellite’s current operation mode (normal or S&amp;F) via System Information broadcast.</w:t>
      </w:r>
    </w:p>
    <w:p w14:paraId="24ED12C5" w14:textId="77777777" w:rsidR="0079060C" w:rsidRDefault="0079060C" w:rsidP="0079060C">
      <w:pPr>
        <w:pStyle w:val="Doc-text2"/>
      </w:pPr>
      <w:r>
        <w:t>-</w:t>
      </w:r>
      <w:r>
        <w:tab/>
        <w:t>Ericsson thinks this could be realized with the introduction of a t-service like parameter</w:t>
      </w:r>
    </w:p>
    <w:p w14:paraId="35F5C2E5" w14:textId="77777777" w:rsidR="0079060C" w:rsidRDefault="0079060C" w:rsidP="0079060C">
      <w:pPr>
        <w:pStyle w:val="Doc-text2"/>
      </w:pPr>
      <w:r>
        <w:t>-</w:t>
      </w:r>
      <w:r>
        <w:tab/>
        <w:t>QC is not sure how this would be used. Samsung agrees the UE behaviour is not clear. CATT agrees</w:t>
      </w:r>
    </w:p>
    <w:p w14:paraId="30428EEE" w14:textId="77777777" w:rsidR="0079060C" w:rsidRDefault="0079060C" w:rsidP="0079060C">
      <w:pPr>
        <w:pStyle w:val="Doc-text2"/>
      </w:pPr>
      <w:r>
        <w:t>-</w:t>
      </w:r>
      <w:r>
        <w:tab/>
        <w:t>ZTE is interested in this proposal</w:t>
      </w:r>
    </w:p>
    <w:p w14:paraId="0471FBBC" w14:textId="77777777" w:rsidR="0079060C" w:rsidRDefault="0079060C" w:rsidP="0079060C">
      <w:pPr>
        <w:pStyle w:val="Doc-text2"/>
      </w:pPr>
      <w:r>
        <w:t>-</w:t>
      </w:r>
      <w:r>
        <w:tab/>
        <w:t>Sequans thinks we need an absolute time. Ericsson confirms this is the intention</w:t>
      </w:r>
    </w:p>
    <w:p w14:paraId="23D30269" w14:textId="77777777" w:rsidR="0079060C" w:rsidRDefault="0079060C" w:rsidP="0079060C">
      <w:pPr>
        <w:pStyle w:val="Doc-text2"/>
      </w:pPr>
      <w:r>
        <w:t>-</w:t>
      </w:r>
      <w:r>
        <w:tab/>
        <w:t>IDC thinks this could be useful</w:t>
      </w:r>
    </w:p>
    <w:p w14:paraId="711048F0" w14:textId="77777777" w:rsidR="0079060C" w:rsidRDefault="0079060C" w:rsidP="0079060C">
      <w:pPr>
        <w:pStyle w:val="Doc-text2"/>
      </w:pPr>
      <w:r>
        <w:t>-</w:t>
      </w:r>
      <w:r>
        <w:tab/>
        <w:t>Telit thinks that if the timer is shorter than t-service this would rather bring additional problems to the NW/system behaviour</w:t>
      </w:r>
    </w:p>
    <w:p w14:paraId="18CB1461" w14:textId="77777777" w:rsidR="0079060C" w:rsidRDefault="0079060C" w:rsidP="0079060C">
      <w:pPr>
        <w:pStyle w:val="Doc-text2"/>
      </w:pPr>
      <w:r>
        <w:t>-</w:t>
      </w:r>
      <w:r>
        <w:tab/>
        <w:t>Google thinks an indication could be beneficial also for R19 UUs not supporting S&amp;F operation.</w:t>
      </w:r>
    </w:p>
    <w:p w14:paraId="41D98403"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to this in the next meeting</w:t>
      </w:r>
    </w:p>
    <w:p w14:paraId="50AA3876" w14:textId="77777777" w:rsidR="0079060C" w:rsidRDefault="0079060C" w:rsidP="0079060C">
      <w:pPr>
        <w:pStyle w:val="Comments"/>
      </w:pPr>
    </w:p>
    <w:p w14:paraId="2D44EAC0" w14:textId="77777777" w:rsidR="0079060C" w:rsidRDefault="0079060C">
      <w:pPr>
        <w:pStyle w:val="Comments"/>
        <w:numPr>
          <w:ilvl w:val="0"/>
          <w:numId w:val="62"/>
        </w:numPr>
        <w:overflowPunct/>
        <w:autoSpaceDE/>
        <w:autoSpaceDN/>
        <w:adjustRightInd/>
        <w:textAlignment w:val="auto"/>
      </w:pPr>
      <w:r>
        <w:t>Legacy UEs</w:t>
      </w:r>
    </w:p>
    <w:p w14:paraId="47EE8019" w14:textId="77777777" w:rsidR="0079060C" w:rsidRDefault="0079060C" w:rsidP="0079060C">
      <w:pPr>
        <w:pStyle w:val="Comments"/>
      </w:pPr>
      <w:r>
        <w:t>Proposal 7</w:t>
      </w:r>
      <w:r>
        <w:tab/>
        <w:t>Send an LS to SA2 to ask whether UEs that do not support S&amp;F enhancements (legacy or Rel-19) should be barred from a S&amp;F network.</w:t>
      </w:r>
    </w:p>
    <w:p w14:paraId="23B50957" w14:textId="77777777" w:rsidR="0079060C" w:rsidRDefault="0079060C">
      <w:pPr>
        <w:pStyle w:val="Comments"/>
        <w:numPr>
          <w:ilvl w:val="0"/>
          <w:numId w:val="62"/>
        </w:numPr>
        <w:overflowPunct/>
        <w:autoSpaceDE/>
        <w:autoSpaceDN/>
        <w:adjustRightInd/>
        <w:textAlignment w:val="auto"/>
      </w:pPr>
      <w:r>
        <w:t>Info on neighbour satellites</w:t>
      </w:r>
    </w:p>
    <w:p w14:paraId="7334024E" w14:textId="77777777" w:rsidR="0079060C" w:rsidRDefault="0079060C" w:rsidP="0079060C">
      <w:pPr>
        <w:pStyle w:val="Comments"/>
      </w:pPr>
      <w:r>
        <w:t>Proposal 8</w:t>
      </w:r>
      <w:r>
        <w:tab/>
        <w:t>The UE may be informed of the S&amp;F support status of neighbour and upcoming satellites.</w:t>
      </w:r>
    </w:p>
    <w:p w14:paraId="2D4950EA" w14:textId="77777777" w:rsidR="0079060C" w:rsidRDefault="0079060C" w:rsidP="0079060C">
      <w:pPr>
        <w:pStyle w:val="Doc-title"/>
      </w:pPr>
    </w:p>
    <w:p w14:paraId="70B1EE1B" w14:textId="77777777" w:rsidR="0079060C" w:rsidRDefault="0079060C" w:rsidP="0079060C">
      <w:pPr>
        <w:pStyle w:val="Doc-title"/>
      </w:pPr>
      <w:r w:rsidRPr="00346BF7">
        <w:t>R2-2407075</w:t>
      </w:r>
      <w:r>
        <w:tab/>
        <w:t>Radio-Interface Impacts for IoT-NTN SF Operations</w:t>
      </w:r>
      <w:r>
        <w:tab/>
        <w:t>Nokia, Nokia Shanghai Bell</w:t>
      </w:r>
      <w:r>
        <w:tab/>
        <w:t>discussion</w:t>
      </w:r>
    </w:p>
    <w:p w14:paraId="75087E7D" w14:textId="77777777" w:rsidR="0079060C" w:rsidRDefault="0079060C" w:rsidP="0079060C">
      <w:pPr>
        <w:pStyle w:val="Comments"/>
      </w:pPr>
      <w:r>
        <w:t>Proposal 1: RAN2 to revisit the signallng steps agreed in RAN2-126 to reflect the modified CN architecture options agreed in SA2.  RAN2 to consider the modified steps provided in section 2.1 as starting point for the signaling procedure changes.</w:t>
      </w:r>
    </w:p>
    <w:p w14:paraId="61E964D7" w14:textId="77777777" w:rsidR="0079060C" w:rsidRDefault="0079060C" w:rsidP="0079060C">
      <w:pPr>
        <w:pStyle w:val="Comments"/>
      </w:pPr>
      <w:r>
        <w:t>Proposal 2: RAN2 to discuss whether further indication is needed in system-information to indicate the MME Split option.</w:t>
      </w:r>
    </w:p>
    <w:p w14:paraId="51CE6771" w14:textId="77777777" w:rsidR="0079060C" w:rsidRDefault="0079060C" w:rsidP="0079060C">
      <w:pPr>
        <w:pStyle w:val="Comments"/>
      </w:pPr>
    </w:p>
    <w:p w14:paraId="766343FF" w14:textId="77777777" w:rsidR="0079060C" w:rsidRDefault="0079060C" w:rsidP="0079060C">
      <w:pPr>
        <w:pStyle w:val="Comments"/>
      </w:pPr>
      <w:r>
        <w:t>Proposal 3:  RAN2 to confirm multi-satellite operation as basis for further analysis.</w:t>
      </w:r>
    </w:p>
    <w:p w14:paraId="593487B2" w14:textId="77777777" w:rsidR="0079060C" w:rsidRDefault="0079060C" w:rsidP="0079060C">
      <w:pPr>
        <w:pStyle w:val="Comments"/>
      </w:pPr>
      <w:r>
        <w:t>Proposal 4:  RAN2 to discuss the options for indication of mode transition (from SF to Normal and vice-versa) towards UE.</w:t>
      </w:r>
    </w:p>
    <w:p w14:paraId="4F468D75" w14:textId="77777777" w:rsidR="0079060C" w:rsidRDefault="0079060C" w:rsidP="0079060C">
      <w:pPr>
        <w:pStyle w:val="Comments"/>
      </w:pPr>
      <w:r>
        <w:t>Proposal 5:  RAN2 to investigate access control and scheduling related changes for S&amp;F operation.</w:t>
      </w:r>
    </w:p>
    <w:p w14:paraId="60AD9A84" w14:textId="77777777" w:rsidR="0079060C" w:rsidRDefault="0079060C" w:rsidP="0079060C">
      <w:pPr>
        <w:pStyle w:val="Comments"/>
      </w:pPr>
      <w:r>
        <w:t>Proposal 6:  RAN2 to consider paging enhancements in SF mode for delivering ACK for MO Traffic and MT Traffic towards IoT-NTN UE.</w:t>
      </w:r>
    </w:p>
    <w:p w14:paraId="7F0DB20F" w14:textId="77777777" w:rsidR="0079060C" w:rsidRDefault="0079060C" w:rsidP="0079060C">
      <w:pPr>
        <w:pStyle w:val="Comments"/>
      </w:pPr>
      <w:r>
        <w:t>Proposal 7:  RAN2 to investigate the security context exchange across IoT-NTN nodes in CIoT-UP SF operation and the initial analysis on security impacts for this scenario.</w:t>
      </w:r>
    </w:p>
    <w:p w14:paraId="4B74F02C" w14:textId="77777777" w:rsidR="0079060C" w:rsidRDefault="0079060C" w:rsidP="0079060C">
      <w:pPr>
        <w:pStyle w:val="Doc-text2"/>
      </w:pPr>
    </w:p>
    <w:p w14:paraId="602E923D" w14:textId="77777777" w:rsidR="0079060C" w:rsidRDefault="0079060C" w:rsidP="0079060C">
      <w:pPr>
        <w:pStyle w:val="Doc-title"/>
      </w:pPr>
      <w:r w:rsidRPr="00346BF7">
        <w:t>R2-2406689</w:t>
      </w:r>
      <w:r>
        <w:tab/>
        <w:t>Support of S&amp;F operation in IoT NTN</w:t>
      </w:r>
      <w:r>
        <w:tab/>
        <w:t>Apple</w:t>
      </w:r>
      <w:r>
        <w:tab/>
        <w:t>discussion</w:t>
      </w:r>
      <w:r>
        <w:tab/>
        <w:t>Rel-19</w:t>
      </w:r>
      <w:r>
        <w:tab/>
        <w:t>IoT_NTN_Ph3-Core</w:t>
      </w:r>
    </w:p>
    <w:p w14:paraId="75AD0839" w14:textId="77777777" w:rsidR="0079060C" w:rsidRDefault="0079060C" w:rsidP="0079060C">
      <w:pPr>
        <w:pStyle w:val="Comments"/>
      </w:pPr>
      <w:r>
        <w:t>Proposal 1: It is feasible for legacy IoT NTN UE to operate in full CN onboard satellite deployment.</w:t>
      </w:r>
    </w:p>
    <w:p w14:paraId="0A21594A" w14:textId="77777777" w:rsidR="0079060C" w:rsidRDefault="0079060C" w:rsidP="0079060C">
      <w:pPr>
        <w:pStyle w:val="Doc-text2"/>
      </w:pPr>
      <w:r>
        <w:t>-</w:t>
      </w:r>
      <w:r>
        <w:tab/>
        <w:t>QC thinks that at initial Attach the MME would take time to check the credentials and would reject the request. Legacy UEs could not handle this. vivo agrees and thinks we should sned an LS to SA2</w:t>
      </w:r>
    </w:p>
    <w:p w14:paraId="3C6B129F" w14:textId="77777777" w:rsidR="0079060C" w:rsidRDefault="0079060C" w:rsidP="0079060C">
      <w:pPr>
        <w:pStyle w:val="Doc-text2"/>
      </w:pPr>
      <w:r>
        <w:t>-</w:t>
      </w:r>
      <w:r>
        <w:tab/>
        <w:t>Telit thinks we need to consider also the MVNO case and whether roaming agreements are available</w:t>
      </w:r>
    </w:p>
    <w:p w14:paraId="72B63414" w14:textId="77777777" w:rsidR="0079060C" w:rsidRDefault="0079060C" w:rsidP="0079060C">
      <w:pPr>
        <w:pStyle w:val="Doc-text2"/>
      </w:pPr>
      <w:r>
        <w:t>-</w:t>
      </w:r>
      <w:r>
        <w:tab/>
        <w:t>MTK agrees and thinks we need to send a LS to SA2</w:t>
      </w:r>
    </w:p>
    <w:p w14:paraId="52F8C6B2" w14:textId="77777777" w:rsidR="0079060C" w:rsidRDefault="0079060C" w:rsidP="0079060C">
      <w:pPr>
        <w:pStyle w:val="Doc-text2"/>
      </w:pPr>
      <w:r>
        <w:t>-</w:t>
      </w:r>
      <w:r>
        <w:tab/>
        <w:t>ZTE thinks that in a possible LS to SA2 we would need to convey the RAN2 view on what is possible from AS perspective.</w:t>
      </w:r>
    </w:p>
    <w:p w14:paraId="2CEB7601" w14:textId="77777777" w:rsidR="0079060C" w:rsidRDefault="0079060C" w:rsidP="0079060C">
      <w:pPr>
        <w:pStyle w:val="Doc-text2"/>
      </w:pPr>
      <w:r>
        <w:t>-</w:t>
      </w:r>
      <w:r>
        <w:tab/>
        <w:t xml:space="preserve">ZTE does not think we need a </w:t>
      </w:r>
      <w:r w:rsidRPr="0008298F">
        <w:t>way to bar legacy UEs (using legacy cellBarred and/or cellBarred-NTN bit) and still allow R19 S&amp;F capable UEs</w:t>
      </w:r>
    </w:p>
    <w:p w14:paraId="601AC7F2" w14:textId="77777777" w:rsidR="0079060C" w:rsidRDefault="0079060C" w:rsidP="0079060C">
      <w:pPr>
        <w:pStyle w:val="Doc-text2"/>
      </w:pPr>
      <w:r>
        <w:t>-</w:t>
      </w:r>
      <w:r>
        <w:tab/>
        <w:t>ZTE really hope we can avoid introducing unnecessary bits in MIB/SIB for new barring options.</w:t>
      </w:r>
    </w:p>
    <w:p w14:paraId="7E7588F8"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E148E2C"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agrees there will be a way to bar legacy UEs (using legacy cellBarred and/or cellBarred-NTN bit) and still allow R19 S&amp;F capable UEs. FFS on the exact solution (e.g. new barring bits or whether this is linked to some other indication)</w:t>
      </w:r>
    </w:p>
    <w:p w14:paraId="759F2664" w14:textId="77777777" w:rsidR="0079060C" w:rsidRPr="0008298F" w:rsidRDefault="0079060C" w:rsidP="0079060C">
      <w:pPr>
        <w:pStyle w:val="Doc-text2"/>
        <w:ind w:left="0" w:firstLine="0"/>
      </w:pPr>
    </w:p>
    <w:p w14:paraId="7590C6A2" w14:textId="77777777" w:rsidR="0079060C" w:rsidRDefault="0079060C" w:rsidP="0079060C">
      <w:pPr>
        <w:pStyle w:val="Comments"/>
      </w:pPr>
      <w:r>
        <w:t>Proposal 2: RAN2 to discuss whether cellBarred-NTN bit in SIB1 should be always set to barred to forbid legacy UE camping on the S&amp;F mode satellite with partial CN.</w:t>
      </w:r>
    </w:p>
    <w:p w14:paraId="4E211BE1" w14:textId="77777777" w:rsidR="0079060C" w:rsidRDefault="0079060C" w:rsidP="0079060C">
      <w:pPr>
        <w:pStyle w:val="Comments"/>
      </w:pPr>
      <w:r>
        <w:t>Proposal 3: If legacy IoT NTN UE can camp on S&amp;F mode satellite, a new Rel-19 barring bit is not justified.</w:t>
      </w:r>
    </w:p>
    <w:p w14:paraId="67375749" w14:textId="77777777" w:rsidR="0079060C" w:rsidRDefault="0079060C" w:rsidP="0079060C">
      <w:pPr>
        <w:pStyle w:val="Comments"/>
      </w:pPr>
      <w:r>
        <w:t xml:space="preserve">Proposal 4: S&amp;F indication comprises of starting time point and duration of network S&amp;F mode. </w:t>
      </w:r>
    </w:p>
    <w:p w14:paraId="511C6F79" w14:textId="77777777" w:rsidR="0079060C" w:rsidRDefault="0079060C" w:rsidP="0079060C">
      <w:pPr>
        <w:pStyle w:val="Comments"/>
      </w:pPr>
      <w:r>
        <w:t>Proposal 5: For RRC connected UE, UE does not automatically go to idle state due to network switching into S&amp;F mode. Network configuration can make sure that, only DRB(s) with tolerant latency are maintained when satellite switches to S&amp;F mode.</w:t>
      </w:r>
    </w:p>
    <w:p w14:paraId="4AED5AA2" w14:textId="77777777" w:rsidR="0079060C" w:rsidRDefault="0079060C" w:rsidP="0079060C">
      <w:pPr>
        <w:pStyle w:val="Comments"/>
      </w:pPr>
      <w:r>
        <w:t>Proposal 6: RRC idle UE determines when to monitor paging messages based on current and past feeder link status.</w:t>
      </w:r>
    </w:p>
    <w:p w14:paraId="0EBAE55A" w14:textId="77777777" w:rsidR="0079060C" w:rsidRDefault="0079060C" w:rsidP="0079060C">
      <w:pPr>
        <w:pStyle w:val="Comments"/>
      </w:pPr>
      <w:r>
        <w:t>- If camping satellite had once recovered feeder link, UE monitors paging message and perform data reception.</w:t>
      </w:r>
    </w:p>
    <w:p w14:paraId="32FD61C6" w14:textId="77777777" w:rsidR="0079060C" w:rsidRDefault="0079060C" w:rsidP="0079060C">
      <w:pPr>
        <w:pStyle w:val="Comments"/>
      </w:pPr>
      <w:r>
        <w:t>- If camping satellite had never recovered feeder link, UE may skip monitoring paging message.</w:t>
      </w:r>
    </w:p>
    <w:p w14:paraId="3D9CA59F" w14:textId="77777777" w:rsidR="0079060C" w:rsidRDefault="0079060C" w:rsidP="0079060C">
      <w:pPr>
        <w:pStyle w:val="Doc-text2"/>
        <w:ind w:left="0" w:firstLine="0"/>
      </w:pPr>
    </w:p>
    <w:p w14:paraId="3D8AA38C" w14:textId="77777777" w:rsidR="0079060C" w:rsidRDefault="0079060C" w:rsidP="0079060C">
      <w:pPr>
        <w:pStyle w:val="Doc-title"/>
      </w:pPr>
      <w:r w:rsidRPr="00346BF7">
        <w:t>R2-2407256</w:t>
      </w:r>
      <w:r>
        <w:tab/>
        <w:t>On SA2 progress and RAN2 aspects of Store and Forward</w:t>
      </w:r>
      <w:r>
        <w:tab/>
        <w:t>Samsung</w:t>
      </w:r>
      <w:r>
        <w:tab/>
        <w:t>discussion</w:t>
      </w:r>
      <w:r>
        <w:tab/>
        <w:t>Rel-19</w:t>
      </w:r>
      <w:r>
        <w:tab/>
        <w:t>IoT_NTN_Ph3-Core</w:t>
      </w:r>
    </w:p>
    <w:p w14:paraId="0AB10316" w14:textId="77777777" w:rsidR="0079060C" w:rsidRDefault="0079060C" w:rsidP="0079060C">
      <w:pPr>
        <w:pStyle w:val="Comments"/>
        <w:rPr>
          <w:lang w:eastAsia="en-US"/>
        </w:rPr>
      </w:pPr>
      <w:r>
        <w:t xml:space="preserve">Proposal 2: A UE capable of S&amp;F can be assumed to be discontinuous coverage-capable. </w:t>
      </w:r>
    </w:p>
    <w:p w14:paraId="43D01292" w14:textId="77777777" w:rsidR="0079060C" w:rsidRDefault="0079060C" w:rsidP="0079060C">
      <w:pPr>
        <w:pStyle w:val="Comments"/>
        <w:rPr>
          <w:lang w:eastAsia="en-US"/>
        </w:rPr>
      </w:pPr>
      <w:r>
        <w:t xml:space="preserve">Proposal 3: S&amp;F information provided by NAS can be used for discontinuous coverage operation. </w:t>
      </w:r>
    </w:p>
    <w:p w14:paraId="206551FE" w14:textId="77777777" w:rsidR="0079060C" w:rsidRDefault="0079060C" w:rsidP="0079060C">
      <w:pPr>
        <w:pStyle w:val="Doc-text2"/>
      </w:pPr>
    </w:p>
    <w:p w14:paraId="6A0746C7" w14:textId="77777777" w:rsidR="0079060C" w:rsidRDefault="0079060C" w:rsidP="0079060C">
      <w:pPr>
        <w:pStyle w:val="Doc-title"/>
      </w:pPr>
      <w:r w:rsidRPr="00346BF7">
        <w:t>R2-2406536</w:t>
      </w:r>
      <w:r>
        <w:tab/>
        <w:t>Considerations on S&amp;F operation from device perspective</w:t>
      </w:r>
      <w:r>
        <w:tab/>
        <w:t>Telit Communications S.p.A., Novamint, Sateliot, Thales</w:t>
      </w:r>
      <w:r>
        <w:tab/>
        <w:t>discussion</w:t>
      </w:r>
      <w:r>
        <w:tab/>
        <w:t>Rel-19</w:t>
      </w:r>
      <w:r>
        <w:tab/>
      </w:r>
      <w:r w:rsidRPr="007462F6">
        <w:t>R2-2404979</w:t>
      </w:r>
      <w:r>
        <w:tab/>
        <w:t>Revised</w:t>
      </w:r>
    </w:p>
    <w:p w14:paraId="34332167" w14:textId="77777777" w:rsidR="0079060C" w:rsidRDefault="0079060C">
      <w:pPr>
        <w:pStyle w:val="Doc-text2"/>
        <w:numPr>
          <w:ilvl w:val="0"/>
          <w:numId w:val="63"/>
        </w:numPr>
        <w:overflowPunct/>
        <w:autoSpaceDE/>
        <w:autoSpaceDN/>
        <w:adjustRightInd/>
        <w:textAlignment w:val="auto"/>
      </w:pPr>
      <w:r>
        <w:t xml:space="preserve">Revised in </w:t>
      </w:r>
      <w:r w:rsidRPr="00346BF7">
        <w:t>R2-2407487</w:t>
      </w:r>
    </w:p>
    <w:p w14:paraId="28952F7B" w14:textId="77777777" w:rsidR="0079060C" w:rsidRDefault="0079060C" w:rsidP="0079060C">
      <w:pPr>
        <w:pStyle w:val="Doc-title"/>
      </w:pPr>
      <w:r w:rsidRPr="00346BF7">
        <w:t>R2-2407487</w:t>
      </w:r>
      <w:r>
        <w:tab/>
        <w:t>Considerations on S&amp;F operation from device perspective</w:t>
      </w:r>
      <w:r>
        <w:tab/>
        <w:t>Telit Communications S.p.A., Novamint, Sateliot, Thales</w:t>
      </w:r>
      <w:r>
        <w:tab/>
        <w:t>discussion</w:t>
      </w:r>
      <w:r>
        <w:tab/>
        <w:t>Rel-19</w:t>
      </w:r>
      <w:r>
        <w:tab/>
      </w:r>
      <w:r w:rsidRPr="00346BF7">
        <w:t>R2-2406536</w:t>
      </w:r>
    </w:p>
    <w:p w14:paraId="7E4B4AF6" w14:textId="77777777" w:rsidR="0079060C" w:rsidRDefault="0079060C">
      <w:pPr>
        <w:pStyle w:val="Comments"/>
        <w:numPr>
          <w:ilvl w:val="0"/>
          <w:numId w:val="62"/>
        </w:numPr>
        <w:overflowPunct/>
        <w:autoSpaceDE/>
        <w:autoSpaceDN/>
        <w:adjustRightInd/>
        <w:textAlignment w:val="auto"/>
      </w:pPr>
      <w:r>
        <w:t>S&amp;F Indication</w:t>
      </w:r>
    </w:p>
    <w:p w14:paraId="2987B1EF" w14:textId="77777777" w:rsidR="0079060C" w:rsidRDefault="0079060C" w:rsidP="0079060C">
      <w:pPr>
        <w:pStyle w:val="Comments"/>
      </w:pPr>
      <w:r>
        <w:t xml:space="preserve">Proposal 1: UE should receive an indication whether S&amp;F satellite operation is activated in an NTN cell or not. </w:t>
      </w:r>
    </w:p>
    <w:p w14:paraId="55C1ED52" w14:textId="77777777" w:rsidR="0079060C" w:rsidRDefault="0079060C" w:rsidP="0079060C">
      <w:pPr>
        <w:pStyle w:val="Comments"/>
      </w:pPr>
      <w:r>
        <w:t>Proposal 2: If the S&amp;F satellite operation mode is indicated to be as not activated, or no S&amp;F satellite operation mode indication is provided (e.g. in a pre-Rel-19 NTN cell), the UE should assume that the NTN cell is operating in RT mode (i.e. default/normal mode).</w:t>
      </w:r>
    </w:p>
    <w:p w14:paraId="0BBA5848" w14:textId="77777777" w:rsidR="0079060C" w:rsidRDefault="0079060C">
      <w:pPr>
        <w:pStyle w:val="Comments"/>
        <w:numPr>
          <w:ilvl w:val="0"/>
          <w:numId w:val="62"/>
        </w:numPr>
        <w:overflowPunct/>
        <w:autoSpaceDE/>
        <w:autoSpaceDN/>
        <w:adjustRightInd/>
        <w:textAlignment w:val="auto"/>
      </w:pPr>
      <w:r>
        <w:t>Legacy UEs</w:t>
      </w:r>
    </w:p>
    <w:p w14:paraId="06D96E71" w14:textId="77777777" w:rsidR="0079060C" w:rsidRDefault="0079060C" w:rsidP="0079060C">
      <w:pPr>
        <w:pStyle w:val="Comments"/>
      </w:pPr>
      <w:r>
        <w:t xml:space="preserve">Proposal 3: Given that a pre-Rel-19 UE will not be able to decode the above proposed S&amp;F indicator, it needs to be discussed whether and, in case, how pre-Rel-19 UEs could be barred from accessing to an NTN cell operating in S&amp;F mode upon operator policy. </w:t>
      </w:r>
    </w:p>
    <w:p w14:paraId="5E6EA5F0" w14:textId="77777777" w:rsidR="0079060C" w:rsidRDefault="0079060C">
      <w:pPr>
        <w:pStyle w:val="Comments"/>
        <w:numPr>
          <w:ilvl w:val="0"/>
          <w:numId w:val="62"/>
        </w:numPr>
        <w:overflowPunct/>
        <w:autoSpaceDE/>
        <w:autoSpaceDN/>
        <w:adjustRightInd/>
        <w:textAlignment w:val="auto"/>
      </w:pPr>
      <w:r>
        <w:t>Additional indications</w:t>
      </w:r>
    </w:p>
    <w:p w14:paraId="55E0CD91" w14:textId="77777777" w:rsidR="0079060C" w:rsidRDefault="0079060C" w:rsidP="0079060C">
      <w:pPr>
        <w:pStyle w:val="Comments"/>
      </w:pPr>
      <w:r>
        <w:t>Proposal 4: For S&amp;F Satellite operation expected maximum delivery time should be indicated to the UE.</w:t>
      </w:r>
    </w:p>
    <w:p w14:paraId="2C3B044D" w14:textId="77777777" w:rsidR="0079060C" w:rsidRDefault="0079060C" w:rsidP="0079060C">
      <w:pPr>
        <w:pStyle w:val="Comments"/>
      </w:pPr>
      <w:r>
        <w:t>Proposal 5: Satellite should be able to indicate (broadcast) the duration during which  S&amp;F or RT operation are respectively available or unavailable.</w:t>
      </w:r>
    </w:p>
    <w:p w14:paraId="6F20C288" w14:textId="77777777" w:rsidR="0079060C" w:rsidRDefault="0079060C" w:rsidP="0079060C">
      <w:pPr>
        <w:pStyle w:val="Doc-title"/>
        <w:ind w:left="0" w:firstLine="0"/>
      </w:pPr>
    </w:p>
    <w:p w14:paraId="56D3BCF6" w14:textId="77777777" w:rsidR="0079060C" w:rsidRDefault="0079060C" w:rsidP="0079060C">
      <w:pPr>
        <w:pStyle w:val="Doc-text2"/>
      </w:pPr>
    </w:p>
    <w:p w14:paraId="14051664"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2238B8D2"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7517167E"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11C6E78C"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16AD9E6F"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DA3C11F"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2E348FF7" w14:textId="77777777" w:rsidR="0079060C" w:rsidRPr="00A03343" w:rsidRDefault="0079060C" w:rsidP="0079060C">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14:paraId="3183B812" w14:textId="77777777" w:rsidR="0079060C" w:rsidRDefault="0079060C" w:rsidP="0079060C">
      <w:pPr>
        <w:pStyle w:val="Doc-text2"/>
      </w:pPr>
    </w:p>
    <w:p w14:paraId="25394D01" w14:textId="77777777" w:rsidR="0079060C" w:rsidRPr="00A03343" w:rsidRDefault="0079060C" w:rsidP="0079060C">
      <w:pPr>
        <w:pStyle w:val="Doc-text2"/>
      </w:pPr>
    </w:p>
    <w:p w14:paraId="224BD743" w14:textId="77777777" w:rsidR="0079060C" w:rsidRDefault="0079060C" w:rsidP="0079060C">
      <w:pPr>
        <w:pStyle w:val="Doc-title"/>
      </w:pPr>
      <w:r w:rsidRPr="00346BF7">
        <w:t>R2-2406251</w:t>
      </w:r>
      <w:r>
        <w:tab/>
        <w:t>RAN2 Aspect for S&amp;F Operation</w:t>
      </w:r>
      <w:r>
        <w:tab/>
        <w:t>vivo</w:t>
      </w:r>
      <w:r>
        <w:tab/>
        <w:t>discussion</w:t>
      </w:r>
      <w:r>
        <w:tab/>
        <w:t>Rel-19</w:t>
      </w:r>
      <w:r>
        <w:tab/>
        <w:t>IoT_NTN_Ph3-Core</w:t>
      </w:r>
    </w:p>
    <w:p w14:paraId="528DEC25" w14:textId="77777777" w:rsidR="0079060C" w:rsidRDefault="0079060C" w:rsidP="0079060C">
      <w:pPr>
        <w:pStyle w:val="Doc-title"/>
      </w:pPr>
      <w:r w:rsidRPr="00346BF7">
        <w:t>R2-2406283</w:t>
      </w:r>
      <w:r>
        <w:tab/>
        <w:t>RAN2 aspects of the Store and Forward satellite operation</w:t>
      </w:r>
      <w:r>
        <w:tab/>
        <w:t>Huawei, HiSilicon, Turkcell</w:t>
      </w:r>
      <w:r>
        <w:tab/>
        <w:t>discussion</w:t>
      </w:r>
      <w:r>
        <w:tab/>
        <w:t>Rel-19</w:t>
      </w:r>
      <w:r>
        <w:tab/>
        <w:t>IoT_NTN_Ph3-Core</w:t>
      </w:r>
    </w:p>
    <w:p w14:paraId="29A93A3C" w14:textId="77777777" w:rsidR="0079060C" w:rsidRDefault="0079060C" w:rsidP="0079060C">
      <w:pPr>
        <w:pStyle w:val="Doc-title"/>
      </w:pPr>
      <w:r w:rsidRPr="00346BF7">
        <w:t>R2-2406326</w:t>
      </w:r>
      <w:r>
        <w:tab/>
        <w:t>Discussion on support of store and forward operation</w:t>
      </w:r>
      <w:r>
        <w:tab/>
        <w:t>CATT</w:t>
      </w:r>
      <w:r>
        <w:tab/>
        <w:t>discussion</w:t>
      </w:r>
      <w:r>
        <w:tab/>
        <w:t>IoT_NTN_Ph3-Core</w:t>
      </w:r>
    </w:p>
    <w:p w14:paraId="5C2BCDC3" w14:textId="77777777" w:rsidR="0079060C" w:rsidRDefault="0079060C" w:rsidP="0079060C">
      <w:pPr>
        <w:pStyle w:val="Doc-title"/>
      </w:pPr>
      <w:r w:rsidRPr="00346BF7">
        <w:t>R2-2406526</w:t>
      </w:r>
      <w:r>
        <w:tab/>
        <w:t>Discussion on information for Store &amp; Forward</w:t>
      </w:r>
      <w:r>
        <w:tab/>
        <w:t>ASUSTeK</w:t>
      </w:r>
      <w:r>
        <w:tab/>
        <w:t>discussion</w:t>
      </w:r>
      <w:r>
        <w:tab/>
        <w:t>Rel-19</w:t>
      </w:r>
      <w:r>
        <w:tab/>
        <w:t>IoT_NTN_Ph3-Core</w:t>
      </w:r>
    </w:p>
    <w:p w14:paraId="17819400" w14:textId="77777777" w:rsidR="0079060C" w:rsidRDefault="0079060C" w:rsidP="0079060C">
      <w:pPr>
        <w:pStyle w:val="Doc-title"/>
      </w:pPr>
      <w:r w:rsidRPr="00346BF7">
        <w:lastRenderedPageBreak/>
        <w:t>R2-2406570</w:t>
      </w:r>
      <w:r>
        <w:tab/>
        <w:t>Discussion on the S&amp;F indication</w:t>
      </w:r>
      <w:r>
        <w:tab/>
        <w:t>Google</w:t>
      </w:r>
      <w:r>
        <w:tab/>
        <w:t>discussion</w:t>
      </w:r>
      <w:r>
        <w:tab/>
        <w:t>Rel-19</w:t>
      </w:r>
      <w:r>
        <w:tab/>
        <w:t>IoT_NTN_Ph3-Core</w:t>
      </w:r>
    </w:p>
    <w:p w14:paraId="61177587" w14:textId="77777777" w:rsidR="0079060C" w:rsidRDefault="0079060C" w:rsidP="0079060C">
      <w:pPr>
        <w:pStyle w:val="Doc-title"/>
      </w:pPr>
      <w:r w:rsidRPr="00346BF7">
        <w:t>R2-2406639</w:t>
      </w:r>
      <w:r>
        <w:tab/>
        <w:t>Support of S&amp;F mode operation</w:t>
      </w:r>
      <w:r>
        <w:tab/>
        <w:t>Qualcomm Incorporated</w:t>
      </w:r>
      <w:r>
        <w:tab/>
        <w:t>discussion</w:t>
      </w:r>
      <w:r>
        <w:tab/>
        <w:t>Rel-19</w:t>
      </w:r>
      <w:r>
        <w:tab/>
        <w:t>IoT_NTN_Ph3-Core</w:t>
      </w:r>
    </w:p>
    <w:p w14:paraId="5C04985A" w14:textId="77777777" w:rsidR="0079060C" w:rsidRDefault="0079060C" w:rsidP="0079060C">
      <w:pPr>
        <w:pStyle w:val="Doc-title"/>
      </w:pPr>
      <w:r w:rsidRPr="00346BF7">
        <w:t>R2-2406771</w:t>
      </w:r>
      <w:r>
        <w:tab/>
        <w:t>Discussion on Store &amp; Forward satellite operation</w:t>
      </w:r>
      <w:r>
        <w:tab/>
        <w:t>OPPO</w:t>
      </w:r>
      <w:r>
        <w:tab/>
        <w:t>discussion</w:t>
      </w:r>
      <w:r>
        <w:tab/>
        <w:t>Rel-19</w:t>
      </w:r>
      <w:r>
        <w:tab/>
        <w:t>IoT_NTN_Ph3-Core</w:t>
      </w:r>
    </w:p>
    <w:p w14:paraId="3755AC82" w14:textId="77777777" w:rsidR="0079060C" w:rsidRDefault="0079060C" w:rsidP="0079060C">
      <w:pPr>
        <w:pStyle w:val="Doc-title"/>
      </w:pPr>
      <w:r w:rsidRPr="00346BF7">
        <w:t>R2-2406821</w:t>
      </w:r>
      <w:r>
        <w:tab/>
        <w:t>RAN2 impact on S&amp;F mode</w:t>
      </w:r>
      <w:r>
        <w:tab/>
        <w:t>MediaTek Inc.</w:t>
      </w:r>
      <w:r>
        <w:tab/>
        <w:t>discussion</w:t>
      </w:r>
      <w:r>
        <w:tab/>
        <w:t>IoT_NTN_Ph3-Core</w:t>
      </w:r>
      <w:r>
        <w:tab/>
      </w:r>
      <w:r w:rsidRPr="007462F6">
        <w:t>R2-2405132</w:t>
      </w:r>
    </w:p>
    <w:p w14:paraId="6CC7BBB5" w14:textId="77777777" w:rsidR="0079060C" w:rsidRDefault="0079060C" w:rsidP="0079060C">
      <w:pPr>
        <w:pStyle w:val="Doc-title"/>
      </w:pPr>
      <w:r w:rsidRPr="00346BF7">
        <w:t>R2-2406874</w:t>
      </w:r>
      <w:r>
        <w:tab/>
        <w:t>Store and Forward support in IoT NTN</w:t>
      </w:r>
      <w:r>
        <w:tab/>
        <w:t>Lenovo</w:t>
      </w:r>
      <w:r>
        <w:tab/>
        <w:t>discussion</w:t>
      </w:r>
      <w:r>
        <w:tab/>
        <w:t>Rel-19</w:t>
      </w:r>
    </w:p>
    <w:p w14:paraId="45790FB5" w14:textId="77777777" w:rsidR="0079060C" w:rsidRDefault="0079060C" w:rsidP="0079060C">
      <w:pPr>
        <w:pStyle w:val="Doc-title"/>
      </w:pPr>
      <w:r w:rsidRPr="00346BF7">
        <w:t>R2-2406906</w:t>
      </w:r>
      <w:r>
        <w:tab/>
        <w:t>The design of radio interface for IoT NTN Store &amp; Forward</w:t>
      </w:r>
      <w:r>
        <w:tab/>
        <w:t>China Telecom</w:t>
      </w:r>
      <w:r>
        <w:tab/>
        <w:t>discussion</w:t>
      </w:r>
      <w:r>
        <w:tab/>
        <w:t>Rel-19</w:t>
      </w:r>
      <w:r>
        <w:tab/>
        <w:t>IoT_NTN_Ph3-Core</w:t>
      </w:r>
    </w:p>
    <w:p w14:paraId="505C5D75" w14:textId="77777777" w:rsidR="0079060C" w:rsidRDefault="0079060C" w:rsidP="0079060C">
      <w:pPr>
        <w:pStyle w:val="Doc-title"/>
      </w:pPr>
      <w:r w:rsidRPr="00346BF7">
        <w:t>R2-2406967</w:t>
      </w:r>
      <w:r>
        <w:tab/>
        <w:t>Discussion on IoT NTN Store and Forward</w:t>
      </w:r>
      <w:r>
        <w:tab/>
        <w:t>CMCC</w:t>
      </w:r>
      <w:r>
        <w:tab/>
        <w:t>discussion</w:t>
      </w:r>
      <w:r>
        <w:tab/>
        <w:t>Rel-19</w:t>
      </w:r>
      <w:r>
        <w:tab/>
        <w:t>IoT_NTN_Ph3-Core</w:t>
      </w:r>
    </w:p>
    <w:p w14:paraId="027A2F05" w14:textId="77777777" w:rsidR="0079060C" w:rsidRDefault="0079060C" w:rsidP="0079060C">
      <w:pPr>
        <w:pStyle w:val="Doc-title"/>
      </w:pPr>
      <w:r w:rsidRPr="00346BF7">
        <w:t>R2-2407018</w:t>
      </w:r>
      <w:r>
        <w:tab/>
        <w:t>Support  of Store and Forward</w:t>
      </w:r>
      <w:r>
        <w:tab/>
        <w:t>NEC</w:t>
      </w:r>
      <w:r>
        <w:tab/>
        <w:t>discussion</w:t>
      </w:r>
      <w:r>
        <w:tab/>
        <w:t>Rel-19</w:t>
      </w:r>
      <w:r>
        <w:tab/>
        <w:t>IoT_NTN_Ph3-Core</w:t>
      </w:r>
    </w:p>
    <w:p w14:paraId="246A7A4E" w14:textId="77777777" w:rsidR="0079060C" w:rsidRDefault="0079060C" w:rsidP="0079060C">
      <w:pPr>
        <w:pStyle w:val="Doc-title"/>
      </w:pPr>
      <w:r w:rsidRPr="00346BF7">
        <w:t>R2-2407056</w:t>
      </w:r>
      <w:r>
        <w:tab/>
        <w:t>Discussion on the support of store and forward</w:t>
      </w:r>
      <w:r>
        <w:tab/>
        <w:t>Xiaomi</w:t>
      </w:r>
      <w:r>
        <w:tab/>
        <w:t>discussion</w:t>
      </w:r>
    </w:p>
    <w:p w14:paraId="23E2D19D" w14:textId="77777777" w:rsidR="0079060C" w:rsidRDefault="0079060C" w:rsidP="0079060C">
      <w:pPr>
        <w:pStyle w:val="Doc-title"/>
      </w:pPr>
      <w:r w:rsidRPr="00346BF7">
        <w:t>R2-2407152</w:t>
      </w:r>
      <w:r>
        <w:tab/>
        <w:t>Further consideration on S&amp;F operation in IoT NTN</w:t>
      </w:r>
      <w:r>
        <w:tab/>
        <w:t>ZTE Corporation, Sanechips</w:t>
      </w:r>
      <w:r>
        <w:tab/>
        <w:t>discussion</w:t>
      </w:r>
      <w:r>
        <w:tab/>
        <w:t>Rel-19</w:t>
      </w:r>
      <w:r>
        <w:tab/>
        <w:t>IoT_NTN_Ph3-Core</w:t>
      </w:r>
      <w:r>
        <w:tab/>
      </w:r>
      <w:r w:rsidRPr="007462F6">
        <w:t>R2-2404882</w:t>
      </w:r>
    </w:p>
    <w:p w14:paraId="4F904542" w14:textId="77777777" w:rsidR="0079060C" w:rsidRDefault="0079060C" w:rsidP="0079060C">
      <w:pPr>
        <w:pStyle w:val="Doc-title"/>
      </w:pPr>
      <w:r w:rsidRPr="00346BF7">
        <w:t>R2-2407233</w:t>
      </w:r>
      <w:r>
        <w:tab/>
        <w:t>AS Security for Store &amp; Forward Satellite Operation</w:t>
      </w:r>
      <w:r>
        <w:tab/>
        <w:t>SHARP Corporation</w:t>
      </w:r>
      <w:r>
        <w:tab/>
        <w:t>discussion</w:t>
      </w:r>
    </w:p>
    <w:p w14:paraId="6CBDCAEB" w14:textId="77777777" w:rsidR="0079060C" w:rsidRDefault="0079060C" w:rsidP="0079060C">
      <w:pPr>
        <w:pStyle w:val="Doc-title"/>
      </w:pPr>
      <w:r w:rsidRPr="00346BF7">
        <w:t>R2-2407353</w:t>
      </w:r>
      <w:r>
        <w:tab/>
        <w:t>Discussion on the Store and Forward satellite operation</w:t>
      </w:r>
      <w:r>
        <w:tab/>
        <w:t>HONOR</w:t>
      </w:r>
      <w:r>
        <w:tab/>
        <w:t>discussion</w:t>
      </w:r>
      <w:r>
        <w:tab/>
        <w:t>Rel-19</w:t>
      </w:r>
      <w:r>
        <w:tab/>
        <w:t>IoT_NTN_Ph3-Core</w:t>
      </w:r>
    </w:p>
    <w:p w14:paraId="481E8053" w14:textId="77777777" w:rsidR="0079060C" w:rsidRDefault="0079060C" w:rsidP="0079060C">
      <w:pPr>
        <w:pStyle w:val="Doc-title"/>
      </w:pPr>
      <w:r w:rsidRPr="00346BF7">
        <w:t>R2-2407491</w:t>
      </w:r>
      <w:r>
        <w:tab/>
        <w:t>Consideration on S&amp;F operation</w:t>
      </w:r>
      <w:r>
        <w:tab/>
        <w:t>DENSO CORPORATION</w:t>
      </w:r>
      <w:r>
        <w:tab/>
        <w:t>discussion</w:t>
      </w:r>
      <w:r>
        <w:tab/>
        <w:t>IoT_NTN_Ph3-Core</w:t>
      </w:r>
    </w:p>
    <w:p w14:paraId="552DB9CE" w14:textId="77777777" w:rsidR="0079060C" w:rsidRDefault="0079060C" w:rsidP="0079060C">
      <w:pPr>
        <w:pStyle w:val="Doc-title"/>
      </w:pPr>
      <w:r w:rsidRPr="00346BF7">
        <w:t>R2-2407537</w:t>
      </w:r>
      <w:r>
        <w:tab/>
        <w:t>Support of Store &amp; Forward</w:t>
      </w:r>
      <w:r>
        <w:tab/>
        <w:t>Sequans Communications</w:t>
      </w:r>
      <w:r>
        <w:tab/>
        <w:t>discussion</w:t>
      </w:r>
      <w:r>
        <w:tab/>
        <w:t>Rel-19</w:t>
      </w:r>
      <w:r>
        <w:tab/>
        <w:t>IoT_NTN_Ph3-Core</w:t>
      </w:r>
    </w:p>
    <w:p w14:paraId="563E02E1" w14:textId="77777777" w:rsidR="0079060C" w:rsidRDefault="0079060C" w:rsidP="0079060C">
      <w:pPr>
        <w:pStyle w:val="Doc-text2"/>
      </w:pPr>
    </w:p>
    <w:p w14:paraId="240152EC" w14:textId="77777777" w:rsidR="0079060C" w:rsidRDefault="0079060C" w:rsidP="0079060C">
      <w:pPr>
        <w:pStyle w:val="Comments"/>
      </w:pPr>
      <w:r>
        <w:t>Withdrawn</w:t>
      </w:r>
    </w:p>
    <w:p w14:paraId="61D6F1C3" w14:textId="77777777" w:rsidR="0079060C" w:rsidRDefault="0079060C" w:rsidP="0079060C">
      <w:pPr>
        <w:pStyle w:val="Doc-title"/>
      </w:pPr>
      <w:r w:rsidRPr="007462F6">
        <w:t>R2-2407027</w:t>
      </w:r>
      <w:r w:rsidRPr="007462F6">
        <w:tab/>
        <w:t>Discussion on support of Store&amp;Forward</w:t>
      </w:r>
      <w:r w:rsidRPr="007462F6">
        <w:tab/>
        <w:t>Transsion Holdings</w:t>
      </w:r>
      <w:r w:rsidRPr="007462F6">
        <w:tab/>
        <w:t>discussion</w:t>
      </w:r>
      <w:r w:rsidRPr="007462F6">
        <w:tab/>
        <w:t>Rel-19</w:t>
      </w:r>
    </w:p>
    <w:p w14:paraId="0E05B15E" w14:textId="77777777" w:rsidR="0079060C" w:rsidRDefault="0079060C" w:rsidP="0079060C">
      <w:pPr>
        <w:pStyle w:val="Doc-text2"/>
      </w:pPr>
    </w:p>
    <w:p w14:paraId="0B72095E" w14:textId="77777777" w:rsidR="0079060C" w:rsidRDefault="0079060C" w:rsidP="0079060C">
      <w:pPr>
        <w:pStyle w:val="Heading3"/>
        <w:rPr>
          <w:rFonts w:eastAsia="Calibri"/>
          <w:lang w:val="en-US" w:eastAsia="ko-KR"/>
        </w:rPr>
      </w:pPr>
      <w:bookmarkStart w:id="478" w:name="_Toc179377165"/>
      <w:r>
        <w:t>8.9.3</w:t>
      </w:r>
      <w:r>
        <w:tab/>
      </w:r>
      <w:r>
        <w:rPr>
          <w:rFonts w:eastAsia="Calibri"/>
          <w:lang w:val="en-US" w:eastAsia="ko-KR"/>
        </w:rPr>
        <w:t>Uplink Capacity Enhancement</w:t>
      </w:r>
      <w:bookmarkEnd w:id="478"/>
    </w:p>
    <w:p w14:paraId="30DE00B0" w14:textId="77777777" w:rsidR="0079060C" w:rsidRDefault="0079060C" w:rsidP="0079060C">
      <w:pPr>
        <w:pStyle w:val="Comments"/>
        <w:rPr>
          <w:lang w:val="en-US" w:eastAsia="ko-KR"/>
        </w:rPr>
      </w:pPr>
      <w:r>
        <w:rPr>
          <w:lang w:val="en-US" w:eastAsia="ko-KR"/>
        </w:rPr>
        <w:t xml:space="preserve">Contributions should focus on the possible </w:t>
      </w:r>
      <w:r>
        <w:rPr>
          <w:bCs/>
        </w:rPr>
        <w:t>enhancements to reduce the necessary uplink and downlink signaling to complete an EDT transaction (Msg3 transmission without msg1/RAR; efficient delivery of msg4 / RRCEarlyDataComplete)</w:t>
      </w:r>
      <w:r>
        <w:rPr>
          <w:lang w:val="en-US" w:eastAsia="ko-KR"/>
        </w:rPr>
        <w:t>.</w:t>
      </w:r>
    </w:p>
    <w:p w14:paraId="4FCD39DA" w14:textId="77777777" w:rsidR="0079060C" w:rsidRDefault="0079060C" w:rsidP="0079060C">
      <w:pPr>
        <w:pStyle w:val="Comments"/>
        <w:rPr>
          <w:lang w:val="en-US"/>
        </w:rPr>
      </w:pPr>
    </w:p>
    <w:p w14:paraId="0F3138D7" w14:textId="77777777" w:rsidR="0079060C" w:rsidRDefault="0079060C" w:rsidP="0079060C">
      <w:pPr>
        <w:pStyle w:val="Doc-title"/>
      </w:pPr>
      <w:r w:rsidRPr="00346BF7">
        <w:t>R2-2407502</w:t>
      </w:r>
      <w:r>
        <w:tab/>
        <w:t>Discussion on DSA and CRDSA Performance</w:t>
      </w:r>
      <w:r>
        <w:tab/>
        <w:t>ESA, Eutelsat Group, Viasat, Inmarsat, Novamint, Echostar, Sateliot</w:t>
      </w:r>
      <w:r>
        <w:tab/>
        <w:t>discussion</w:t>
      </w:r>
      <w:r>
        <w:tab/>
        <w:t>Rel-19</w:t>
      </w:r>
    </w:p>
    <w:p w14:paraId="6E5E3F02" w14:textId="77777777" w:rsidR="0079060C" w:rsidRDefault="0079060C" w:rsidP="0079060C">
      <w:pPr>
        <w:pStyle w:val="Comments"/>
      </w:pPr>
      <w:r>
        <w:t>Observation 1: The DSA solution is improving the Msg3-EDT throughput by about a factor of 4.5 without any impacts on the current receiver implementation at the network, and minimal specification impact overall.</w:t>
      </w:r>
    </w:p>
    <w:p w14:paraId="30A424B1" w14:textId="77777777" w:rsidR="0079060C" w:rsidRDefault="0079060C" w:rsidP="0079060C">
      <w:pPr>
        <w:pStyle w:val="Comments"/>
      </w:pPr>
      <w:r>
        <w:t>Observation 2: Observation 2: The CRDSA solution is improving the Msg3-EDT throughput by about a factor from 20 to 40, depending on the selected configuration.</w:t>
      </w:r>
    </w:p>
    <w:p w14:paraId="2420629C" w14:textId="77777777" w:rsidR="0079060C" w:rsidRDefault="0079060C" w:rsidP="0079060C">
      <w:pPr>
        <w:pStyle w:val="Comments"/>
      </w:pPr>
      <w:r>
        <w:t>Proposal 1: RAN2 to specify the support of Msg#3-EDT replicas.</w:t>
      </w:r>
    </w:p>
    <w:p w14:paraId="0973B904" w14:textId="77777777" w:rsidR="0079060C" w:rsidRDefault="0079060C" w:rsidP="0079060C">
      <w:pPr>
        <w:pStyle w:val="Comments"/>
      </w:pPr>
      <w:r>
        <w:t>Proposal 2: RAN2 to specify the indexing strategy of the Msg#3-EDT replicas, when multiple copies are transmitted.</w:t>
      </w:r>
    </w:p>
    <w:p w14:paraId="378D86BA" w14:textId="77777777" w:rsidR="0079060C" w:rsidRDefault="0079060C" w:rsidP="0079060C">
      <w:pPr>
        <w:pStyle w:val="Doc-text2"/>
      </w:pPr>
      <w:r>
        <w:t>-</w:t>
      </w:r>
      <w:r>
        <w:tab/>
        <w:t>vivo thinks we could ask RAN1 if OCC could also be used.</w:t>
      </w:r>
    </w:p>
    <w:p w14:paraId="4B7650DB" w14:textId="77777777" w:rsidR="0079060C" w:rsidRDefault="0079060C" w:rsidP="0079060C">
      <w:pPr>
        <w:pStyle w:val="Doc-text2"/>
      </w:pPr>
    </w:p>
    <w:p w14:paraId="1508BFBF" w14:textId="77777777" w:rsidR="0079060C" w:rsidRDefault="0079060C" w:rsidP="0079060C">
      <w:pPr>
        <w:pStyle w:val="Comments"/>
      </w:pPr>
      <w:r>
        <w:t>WI objective:</w:t>
      </w:r>
    </w:p>
    <w:p w14:paraId="0BB0C23B" w14:textId="77777777" w:rsidR="0079060C" w:rsidRPr="001D2E87" w:rsidRDefault="0079060C">
      <w:pPr>
        <w:pStyle w:val="Comments"/>
        <w:numPr>
          <w:ilvl w:val="0"/>
          <w:numId w:val="62"/>
        </w:numPr>
        <w:overflowPunct/>
        <w:autoSpaceDE/>
        <w:autoSpaceDN/>
        <w:adjustRightInd/>
        <w:textAlignment w:val="auto"/>
      </w:pPr>
      <w:r w:rsidRPr="001D2E87">
        <w:t xml:space="preserve">Study and specify, if beneficial the following enhancements to </w:t>
      </w:r>
      <w:bookmarkStart w:id="479" w:name="OLE_LINK26"/>
      <w:r w:rsidRPr="001D2E87">
        <w:t xml:space="preserve">reduce the necessary uplink and downlink signaling to complete an </w:t>
      </w:r>
      <w:bookmarkStart w:id="480" w:name="OLE_LINK14"/>
      <w:r w:rsidRPr="001D2E87">
        <w:t xml:space="preserve">Early Data Transmission </w:t>
      </w:r>
      <w:bookmarkEnd w:id="480"/>
      <w:r w:rsidRPr="001D2E87">
        <w:t xml:space="preserve">(EDT) transaction </w:t>
      </w:r>
      <w:bookmarkEnd w:id="479"/>
      <w:r w:rsidRPr="001D2E87">
        <w:t>[RAN2]:</w:t>
      </w:r>
    </w:p>
    <w:p w14:paraId="1717FB9F" w14:textId="77777777" w:rsidR="0079060C" w:rsidRDefault="0079060C">
      <w:pPr>
        <w:pStyle w:val="Comments"/>
        <w:numPr>
          <w:ilvl w:val="1"/>
          <w:numId w:val="62"/>
        </w:numPr>
        <w:overflowPunct/>
        <w:autoSpaceDE/>
        <w:autoSpaceDN/>
        <w:adjustRightInd/>
        <w:textAlignment w:val="auto"/>
      </w:pPr>
      <w:r w:rsidRPr="00EE0477">
        <w:t>Msg3 transmission without msg1/</w:t>
      </w:r>
      <w:r w:rsidRPr="003069A7">
        <w:t xml:space="preserve"> Random Access </w:t>
      </w:r>
      <w:r w:rsidRPr="009C6A61">
        <w:t xml:space="preserve">Response </w:t>
      </w:r>
      <w:r>
        <w:t>(</w:t>
      </w:r>
      <w:r w:rsidRPr="00EE0477">
        <w:t>RAR</w:t>
      </w:r>
      <w:r>
        <w:t xml:space="preserve">) </w:t>
      </w:r>
    </w:p>
    <w:p w14:paraId="0E1CC05B" w14:textId="77777777" w:rsidR="0079060C" w:rsidRDefault="0079060C">
      <w:pPr>
        <w:pStyle w:val="Comments"/>
        <w:numPr>
          <w:ilvl w:val="1"/>
          <w:numId w:val="62"/>
        </w:numPr>
        <w:overflowPunct/>
        <w:autoSpaceDE/>
        <w:autoSpaceDN/>
        <w:adjustRightInd/>
        <w:textAlignment w:val="auto"/>
      </w:pPr>
      <w:r w:rsidRPr="00EE0477">
        <w:t>Efficient delivery (reduced overhead) of msg4 / RRCEarlyDataComplete</w:t>
      </w:r>
    </w:p>
    <w:p w14:paraId="000C2261" w14:textId="77777777" w:rsidR="0079060C" w:rsidRDefault="0079060C">
      <w:pPr>
        <w:pStyle w:val="Comments"/>
        <w:numPr>
          <w:ilvl w:val="1"/>
          <w:numId w:val="62"/>
        </w:numPr>
        <w:overflowPunct/>
        <w:autoSpaceDE/>
        <w:autoSpaceDN/>
        <w:adjustRightInd/>
        <w:textAlignment w:val="auto"/>
      </w:pPr>
      <w:r w:rsidRPr="008E75ED">
        <w:t>Study and specify RRM requirement, if identified [RAN4</w:t>
      </w:r>
      <w:r>
        <w:t>]</w:t>
      </w:r>
    </w:p>
    <w:p w14:paraId="6C8F8301" w14:textId="77777777" w:rsidR="0079060C" w:rsidRDefault="0079060C" w:rsidP="0079060C">
      <w:pPr>
        <w:pStyle w:val="Doc-text2"/>
      </w:pPr>
    </w:p>
    <w:p w14:paraId="58A1BE2A" w14:textId="77777777" w:rsidR="0079060C" w:rsidRDefault="0079060C" w:rsidP="0079060C">
      <w:pPr>
        <w:pStyle w:val="Doc-text2"/>
      </w:pPr>
    </w:p>
    <w:p w14:paraId="50094206" w14:textId="77777777" w:rsidR="0079060C" w:rsidRDefault="0079060C" w:rsidP="0079060C">
      <w:pPr>
        <w:pStyle w:val="Doc-text2"/>
      </w:pPr>
      <w:r w:rsidRPr="00073559">
        <w:t>CB Thursday to check whether we can agree:</w:t>
      </w:r>
    </w:p>
    <w:p w14:paraId="0E36C82F" w14:textId="77777777" w:rsidR="0079060C" w:rsidRPr="008B3FAF" w:rsidRDefault="0079060C">
      <w:pPr>
        <w:pStyle w:val="Doc-text2"/>
        <w:numPr>
          <w:ilvl w:val="0"/>
          <w:numId w:val="64"/>
        </w:numPr>
        <w:overflowPunct/>
        <w:autoSpaceDE/>
        <w:autoSpaceDN/>
        <w:adjustRightInd/>
        <w:textAlignment w:val="auto"/>
      </w:pPr>
      <w:r w:rsidRPr="008B3FAF">
        <w:t>to specify a CB-msg3 EDT-like mechanism</w:t>
      </w:r>
      <w:r>
        <w:t xml:space="preserve"> (</w:t>
      </w:r>
      <w:r w:rsidRPr="008B3FAF">
        <w:t xml:space="preserve">or </w:t>
      </w:r>
      <w:r>
        <w:t xml:space="preserve">we rather </w:t>
      </w:r>
      <w:r w:rsidRPr="008B3FAF">
        <w:t xml:space="preserve">look for improvements for 4-step </w:t>
      </w:r>
      <w:r>
        <w:t>RA)</w:t>
      </w:r>
    </w:p>
    <w:p w14:paraId="66AA6B0B" w14:textId="77777777" w:rsidR="0079060C" w:rsidRPr="008B3FAF" w:rsidRDefault="0079060C">
      <w:pPr>
        <w:pStyle w:val="Doc-text2"/>
        <w:numPr>
          <w:ilvl w:val="0"/>
          <w:numId w:val="64"/>
        </w:numPr>
        <w:overflowPunct/>
        <w:autoSpaceDE/>
        <w:autoSpaceDN/>
        <w:adjustRightInd/>
        <w:textAlignment w:val="auto"/>
      </w:pPr>
      <w:r w:rsidRPr="008B3FAF">
        <w:t>in case</w:t>
      </w:r>
      <w:r>
        <w:t xml:space="preserve"> we go for a </w:t>
      </w:r>
      <w:r w:rsidRPr="008B3FAF">
        <w:t>CB-msg3 EDT-like mechanism, whether a DSA mechanisms can be considered</w:t>
      </w:r>
      <w:r>
        <w:t xml:space="preserve"> (rather than the current SA mechanism)</w:t>
      </w:r>
    </w:p>
    <w:p w14:paraId="32D97923" w14:textId="77777777" w:rsidR="0079060C" w:rsidRDefault="0079060C">
      <w:pPr>
        <w:pStyle w:val="Doc-text2"/>
        <w:numPr>
          <w:ilvl w:val="0"/>
          <w:numId w:val="64"/>
        </w:numPr>
        <w:overflowPunct/>
        <w:autoSpaceDE/>
        <w:autoSpaceDN/>
        <w:adjustRightInd/>
        <w:textAlignment w:val="auto"/>
      </w:pPr>
      <w:r w:rsidRPr="008B3FAF">
        <w:t>in case</w:t>
      </w:r>
      <w:r>
        <w:t xml:space="preserve"> we go for a </w:t>
      </w:r>
      <w:r w:rsidRPr="008B3FAF">
        <w:t xml:space="preserve">CB-msg3 EDT-like mechanism, whether a CRDSA mechanism can </w:t>
      </w:r>
      <w:r>
        <w:t xml:space="preserve">also </w:t>
      </w:r>
      <w:r w:rsidRPr="008B3FAF">
        <w:t>be considered (with the understanding that this will inevitably require RAN1 involvement</w:t>
      </w:r>
      <w:r>
        <w:t>, i.e. an LS to RAN1 or discussion in the plenary</w:t>
      </w:r>
      <w:r w:rsidRPr="008B3FAF">
        <w:t>)</w:t>
      </w:r>
    </w:p>
    <w:p w14:paraId="5C08FC05" w14:textId="77777777" w:rsidR="0079060C" w:rsidRDefault="0079060C" w:rsidP="0079060C">
      <w:pPr>
        <w:pStyle w:val="Doc-text2"/>
        <w:ind w:left="1259" w:firstLine="0"/>
      </w:pPr>
      <w:r>
        <w:t>or we postpone the whole discussion to the next meeting…</w:t>
      </w:r>
    </w:p>
    <w:p w14:paraId="5FB93085" w14:textId="77777777" w:rsidR="0079060C" w:rsidRDefault="0079060C" w:rsidP="0079060C">
      <w:pPr>
        <w:pStyle w:val="Doc-text2"/>
        <w:ind w:left="1259" w:firstLine="0"/>
      </w:pPr>
    </w:p>
    <w:p w14:paraId="5E873CF3" w14:textId="77777777" w:rsidR="0079060C" w:rsidRDefault="0079060C" w:rsidP="0079060C">
      <w:pPr>
        <w:pStyle w:val="Doc-text2"/>
        <w:ind w:left="1259" w:firstLine="0"/>
      </w:pPr>
    </w:p>
    <w:p w14:paraId="053A1FEE" w14:textId="77777777" w:rsidR="0079060C" w:rsidRDefault="0079060C" w:rsidP="0079060C">
      <w:pPr>
        <w:pStyle w:val="Doc-text2"/>
        <w:rPr>
          <w:lang w:val="en-US"/>
        </w:rPr>
      </w:pPr>
      <w:r>
        <w:rPr>
          <w:lang w:val="en-US"/>
        </w:rPr>
        <w:t>-</w:t>
      </w:r>
      <w:r>
        <w:rPr>
          <w:lang w:val="en-US"/>
        </w:rPr>
        <w:tab/>
        <w:t>session chair thinks a CB-msg3 EDT-like mechanism would fulfil the WI objective even if, at least in terms of usage of UL resources, there may be a load threshold when CB-msg3 EDT-like mechanisms do not bring additional benefit of top of a 4-step RA mechanism</w:t>
      </w:r>
    </w:p>
    <w:p w14:paraId="21E7A549" w14:textId="77777777" w:rsidR="0079060C" w:rsidRDefault="0079060C" w:rsidP="0079060C">
      <w:pPr>
        <w:pStyle w:val="Comments"/>
        <w:rPr>
          <w:lang w:val="en-US"/>
        </w:rPr>
      </w:pPr>
    </w:p>
    <w:p w14:paraId="4EBCA15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will continue working on a CB-msg3 EDT-like mechanism</w:t>
      </w:r>
    </w:p>
    <w:p w14:paraId="358716F9" w14:textId="77777777" w:rsidR="0079060C" w:rsidRPr="000E4861"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assumes that a DSA based scheme would not have RAN1 impacts, while RAN2 thinks that a CRDSA based scheme would necessarily have RAN1 impacts</w:t>
      </w:r>
    </w:p>
    <w:p w14:paraId="1A890C0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16A00E0A" w14:textId="77777777" w:rsidR="0079060C" w:rsidRDefault="0079060C" w:rsidP="0079060C">
      <w:pPr>
        <w:pStyle w:val="Doc-text2"/>
        <w:rPr>
          <w:lang w:val="en-US"/>
        </w:rPr>
      </w:pPr>
    </w:p>
    <w:p w14:paraId="15475BC5" w14:textId="77777777" w:rsidR="0079060C" w:rsidRDefault="0079060C" w:rsidP="0079060C">
      <w:pPr>
        <w:pStyle w:val="Doc-text2"/>
        <w:rPr>
          <w:lang w:val="en-US"/>
        </w:rPr>
      </w:pPr>
      <w:r>
        <w:rPr>
          <w:lang w:val="en-US"/>
        </w:rPr>
        <w:t>-</w:t>
      </w:r>
      <w:r>
        <w:rPr>
          <w:lang w:val="en-US"/>
        </w:rPr>
        <w:tab/>
        <w:t>session chair thinks companies not intending to suggest other schemes than SA/DSA/CRDSA are not requested to bring new simulation results</w:t>
      </w:r>
    </w:p>
    <w:p w14:paraId="6D9848A4" w14:textId="77777777" w:rsidR="0079060C" w:rsidRPr="00126B22" w:rsidRDefault="0079060C" w:rsidP="0079060C">
      <w:pPr>
        <w:pStyle w:val="Doc-text2"/>
        <w:rPr>
          <w:lang w:val="en-US"/>
        </w:rPr>
      </w:pPr>
    </w:p>
    <w:p w14:paraId="06279EA3" w14:textId="77777777" w:rsidR="0079060C" w:rsidRDefault="0079060C" w:rsidP="0079060C">
      <w:pPr>
        <w:pStyle w:val="Comments"/>
        <w:rPr>
          <w:lang w:val="en-US"/>
        </w:rPr>
      </w:pPr>
    </w:p>
    <w:p w14:paraId="38FD8BC9" w14:textId="77777777" w:rsidR="0079060C" w:rsidRDefault="0079060C" w:rsidP="0079060C">
      <w:pPr>
        <w:pStyle w:val="Doc-title"/>
      </w:pPr>
      <w:r w:rsidRPr="00346BF7">
        <w:t>R2-2406640</w:t>
      </w:r>
      <w:r>
        <w:tab/>
        <w:t>Discussion on EDT enhancements</w:t>
      </w:r>
      <w:r>
        <w:tab/>
        <w:t>Qualcomm Incorporated</w:t>
      </w:r>
      <w:r>
        <w:tab/>
        <w:t>discussion</w:t>
      </w:r>
      <w:r>
        <w:tab/>
        <w:t>Rel-19</w:t>
      </w:r>
      <w:r>
        <w:tab/>
        <w:t>IoT_NTN_Ph3-Core</w:t>
      </w:r>
    </w:p>
    <w:p w14:paraId="71E87D2D" w14:textId="77777777" w:rsidR="0079060C" w:rsidRDefault="0079060C" w:rsidP="0079060C">
      <w:pPr>
        <w:pStyle w:val="Comments"/>
      </w:pPr>
      <w:r>
        <w:t>Proposal 1</w:t>
      </w:r>
      <w:r>
        <w:tab/>
        <w:t>For the first objective, the enhancement of Msg3 (RRC connection request/UL data) transmission over contention-based common PUSCH resource is considered.</w:t>
      </w:r>
    </w:p>
    <w:p w14:paraId="7F171B68" w14:textId="77777777" w:rsidR="0079060C" w:rsidRDefault="0079060C" w:rsidP="0079060C">
      <w:pPr>
        <w:pStyle w:val="Comments"/>
      </w:pPr>
      <w:r>
        <w:t>Proposal 2</w:t>
      </w:r>
      <w:r>
        <w:tab/>
        <w:t>Similar to PRACH resource pool, a pool of contention-based common PUSCH resources per CE level is considered.</w:t>
      </w:r>
    </w:p>
    <w:p w14:paraId="348372EC" w14:textId="77777777" w:rsidR="0079060C" w:rsidRDefault="0079060C" w:rsidP="0079060C">
      <w:pPr>
        <w:pStyle w:val="Comments"/>
      </w:pPr>
      <w:r>
        <w:t>Proposal 3</w:t>
      </w:r>
      <w:r>
        <w:tab/>
        <w:t>The RACH-less EDT establishment cause can be mo-Data or mo-Signalling or mo-ExceptionData or delayTolerantAccess or mo-VoiceCall.</w:t>
      </w:r>
    </w:p>
    <w:p w14:paraId="31DC913D" w14:textId="77777777" w:rsidR="0079060C" w:rsidRDefault="0079060C" w:rsidP="0079060C">
      <w:pPr>
        <w:pStyle w:val="Comments"/>
      </w:pPr>
      <w:r>
        <w:t>Proposal 4</w:t>
      </w:r>
      <w:r>
        <w:tab/>
        <w:t>A new RNTI to monitor response is derived from the resource of the contention-based common PUSCH occasion where Msg3 transmission occurs.</w:t>
      </w:r>
    </w:p>
    <w:p w14:paraId="75BCB244" w14:textId="77777777" w:rsidR="0079060C" w:rsidRDefault="0079060C" w:rsidP="0079060C">
      <w:pPr>
        <w:pStyle w:val="Comments"/>
      </w:pPr>
      <w:r>
        <w:t>Proposal 5</w:t>
      </w:r>
      <w:r>
        <w:tab/>
        <w:t>For the first objective, confirm that, for Msg4, existing contention resolution procedure can be used, i.e., contention resolution timer and contention resolution MAC CE.</w:t>
      </w:r>
    </w:p>
    <w:p w14:paraId="630FC420" w14:textId="77777777" w:rsidR="0079060C" w:rsidRDefault="0079060C" w:rsidP="0079060C">
      <w:pPr>
        <w:pStyle w:val="Comments"/>
      </w:pPr>
    </w:p>
    <w:p w14:paraId="6EE3EF57" w14:textId="77777777" w:rsidR="0079060C" w:rsidRDefault="0079060C" w:rsidP="0079060C">
      <w:pPr>
        <w:pStyle w:val="Comments"/>
      </w:pPr>
      <w:r>
        <w:t>Proposal 6</w:t>
      </w:r>
      <w:r>
        <w:tab/>
        <w:t>For the first objective, Support enhanced random access techniques, such as Contention Resolution Diversity Slotted Aloha (CRDSA), for improved random-access performance of msg3 transmission without NPRACH.</w:t>
      </w:r>
    </w:p>
    <w:p w14:paraId="3961D624" w14:textId="77777777" w:rsidR="0079060C" w:rsidRDefault="0079060C" w:rsidP="0079060C">
      <w:pPr>
        <w:pStyle w:val="Comments"/>
      </w:pPr>
    </w:p>
    <w:p w14:paraId="7960EE87" w14:textId="77777777" w:rsidR="0079060C" w:rsidRDefault="0079060C" w:rsidP="0079060C">
      <w:pPr>
        <w:pStyle w:val="Comments"/>
      </w:pPr>
      <w:r>
        <w:t>Proposal 7</w:t>
      </w:r>
      <w:r>
        <w:tab/>
        <w:t>For the second objective, a PUR-like L1 ACK concept, as a response to the EDT transmission, can be considered.</w:t>
      </w:r>
    </w:p>
    <w:p w14:paraId="16ABADE0" w14:textId="77777777" w:rsidR="0079060C" w:rsidRDefault="0079060C" w:rsidP="0079060C">
      <w:pPr>
        <w:pStyle w:val="Comments"/>
      </w:pPr>
      <w:r>
        <w:t>Proposal 8</w:t>
      </w:r>
      <w:r>
        <w:tab/>
        <w:t>For the second objective, multicast Msg4 (multi-user Msg4 multiplexing) or multi-user Msg4 scheduled by a single DCI (as in multi-TB Msg4 scheduling) can be studied as a solution.</w:t>
      </w:r>
    </w:p>
    <w:p w14:paraId="533A3587" w14:textId="77777777" w:rsidR="0079060C" w:rsidRDefault="0079060C" w:rsidP="0079060C">
      <w:pPr>
        <w:pStyle w:val="Comments"/>
        <w:rPr>
          <w:lang w:val="en-US"/>
        </w:rPr>
      </w:pPr>
    </w:p>
    <w:p w14:paraId="7B245CFF" w14:textId="77777777" w:rsidR="0079060C" w:rsidRDefault="0079060C" w:rsidP="0079060C">
      <w:pPr>
        <w:pStyle w:val="Doc-title"/>
      </w:pPr>
      <w:r w:rsidRPr="00346BF7">
        <w:t>R2-2407552</w:t>
      </w:r>
      <w:r>
        <w:tab/>
        <w:t>UL capacity enhancements objectives for IoT NTN</w:t>
      </w:r>
      <w:r>
        <w:tab/>
        <w:t>Ericsson</w:t>
      </w:r>
      <w:r>
        <w:tab/>
        <w:t>discussion</w:t>
      </w:r>
      <w:r>
        <w:tab/>
        <w:t>Rel-19</w:t>
      </w:r>
    </w:p>
    <w:p w14:paraId="3D10A47D" w14:textId="77777777" w:rsidR="0079060C" w:rsidRDefault="0079060C">
      <w:pPr>
        <w:pStyle w:val="Doc-text2"/>
        <w:numPr>
          <w:ilvl w:val="0"/>
          <w:numId w:val="63"/>
        </w:numPr>
        <w:overflowPunct/>
        <w:autoSpaceDE/>
        <w:autoSpaceDN/>
        <w:adjustRightInd/>
        <w:textAlignment w:val="auto"/>
      </w:pPr>
      <w:r>
        <w:t xml:space="preserve">Revised in </w:t>
      </w:r>
      <w:r w:rsidRPr="00346BF7">
        <w:t>R2-2407555</w:t>
      </w:r>
    </w:p>
    <w:p w14:paraId="42832102" w14:textId="77777777" w:rsidR="0079060C" w:rsidRDefault="0079060C" w:rsidP="0079060C">
      <w:pPr>
        <w:pStyle w:val="Doc-title"/>
      </w:pPr>
      <w:r w:rsidRPr="00346BF7">
        <w:t>R2-2407555</w:t>
      </w:r>
      <w:r>
        <w:tab/>
        <w:t>UL capacity enhancements objectives for IoT NTN</w:t>
      </w:r>
      <w:r>
        <w:tab/>
        <w:t>Ericsson</w:t>
      </w:r>
      <w:r>
        <w:tab/>
        <w:t>discussion</w:t>
      </w:r>
      <w:r>
        <w:tab/>
        <w:t>Rel-19</w:t>
      </w:r>
    </w:p>
    <w:p w14:paraId="3B961C26" w14:textId="77777777" w:rsidR="0079060C" w:rsidRDefault="0079060C" w:rsidP="0079060C">
      <w:pPr>
        <w:pStyle w:val="Comments"/>
        <w:rPr>
          <w:lang w:val="en-US"/>
        </w:rPr>
      </w:pPr>
      <w:r>
        <w:rPr>
          <w:lang w:val="en-US"/>
        </w:rPr>
        <w:t>Proposal 1</w:t>
      </w:r>
      <w:r>
        <w:rPr>
          <w:lang w:val="en-US"/>
        </w:rPr>
        <w:tab/>
        <w:t>The Rel-19 enhancement of EDT without Msg1 and Msg2 transmission is referred to as preamble-less EDT.</w:t>
      </w:r>
    </w:p>
    <w:p w14:paraId="08C2B028" w14:textId="77777777" w:rsidR="0079060C" w:rsidRDefault="0079060C" w:rsidP="0079060C">
      <w:pPr>
        <w:pStyle w:val="Comments"/>
        <w:rPr>
          <w:lang w:val="en-US"/>
        </w:rPr>
      </w:pPr>
      <w:r>
        <w:rPr>
          <w:lang w:val="en-US"/>
        </w:rPr>
        <w:t>Proposal 2</w:t>
      </w:r>
      <w:r>
        <w:rPr>
          <w:lang w:val="en-US"/>
        </w:rPr>
        <w:tab/>
        <w:t>As there are no capacity benefits for the preamble-less EDT enhancements compared to 4-step RA, there is no reason to introduces preamble-less EDT – therefore RAN2 shall focus on efficient delivery of msg4 for EDT.</w:t>
      </w:r>
    </w:p>
    <w:p w14:paraId="2FEC938C" w14:textId="77777777" w:rsidR="0079060C" w:rsidRDefault="0079060C" w:rsidP="0079060C">
      <w:pPr>
        <w:pStyle w:val="Doc-text2"/>
        <w:rPr>
          <w:lang w:val="en-US"/>
        </w:rPr>
      </w:pPr>
      <w:r>
        <w:rPr>
          <w:lang w:val="en-US"/>
        </w:rPr>
        <w:t>-</w:t>
      </w:r>
      <w:r>
        <w:rPr>
          <w:lang w:val="en-US"/>
        </w:rPr>
        <w:tab/>
        <w:t>ESA and Inmarsat wonder if the shown results are correct.</w:t>
      </w:r>
    </w:p>
    <w:p w14:paraId="21E5315C" w14:textId="77777777" w:rsidR="0079060C" w:rsidRDefault="0079060C" w:rsidP="0079060C">
      <w:pPr>
        <w:pStyle w:val="Comments"/>
        <w:rPr>
          <w:lang w:val="en-US"/>
        </w:rPr>
      </w:pPr>
      <w:r>
        <w:rPr>
          <w:lang w:val="en-US"/>
        </w:rPr>
        <w:t>Proposal 3</w:t>
      </w:r>
      <w:r>
        <w:rPr>
          <w:lang w:val="en-US"/>
        </w:rPr>
        <w:tab/>
        <w:t>In case preamble-less EDT is agreed beneficial, System Information is used to provide preamble-less EDT cell specific PUSCH resources for Msg3 transmission. FFS on signalling details.</w:t>
      </w:r>
    </w:p>
    <w:p w14:paraId="70A3658B" w14:textId="77777777" w:rsidR="0079060C" w:rsidRDefault="0079060C" w:rsidP="0079060C">
      <w:pPr>
        <w:pStyle w:val="Comments"/>
        <w:rPr>
          <w:lang w:val="en-US"/>
        </w:rPr>
      </w:pPr>
      <w:r>
        <w:rPr>
          <w:lang w:val="en-US"/>
        </w:rPr>
        <w:t>Proposal 4</w:t>
      </w:r>
      <w:r>
        <w:rPr>
          <w:lang w:val="en-US"/>
        </w:rPr>
        <w:tab/>
        <w:t>In case preamble-less EDT is agreed beneficial, Preamble-less EDT cell specific PUSCH resources for Msg3 transmission are provided per CE level.</w:t>
      </w:r>
    </w:p>
    <w:p w14:paraId="477B7E81" w14:textId="77777777" w:rsidR="0079060C" w:rsidRDefault="0079060C" w:rsidP="0079060C">
      <w:pPr>
        <w:pStyle w:val="Comments"/>
        <w:rPr>
          <w:lang w:val="en-US"/>
        </w:rPr>
      </w:pPr>
      <w:r>
        <w:rPr>
          <w:lang w:val="en-US"/>
        </w:rPr>
        <w:t>Proposal 5</w:t>
      </w:r>
      <w:r>
        <w:rPr>
          <w:lang w:val="en-US"/>
        </w:rPr>
        <w:tab/>
        <w:t>In case preamble-less EDT is agreed beneficial, Preamble-less EDT cell specific PUSCH resources are associated with number of repetitions, RSRP selection threshold and largest TBS for Msg3 transmission.</w:t>
      </w:r>
    </w:p>
    <w:p w14:paraId="67B10230" w14:textId="77777777" w:rsidR="0079060C" w:rsidRDefault="0079060C" w:rsidP="0079060C">
      <w:pPr>
        <w:pStyle w:val="Comments"/>
        <w:rPr>
          <w:lang w:val="en-US"/>
        </w:rPr>
      </w:pPr>
      <w:r>
        <w:rPr>
          <w:lang w:val="en-US"/>
        </w:rPr>
        <w:t>Proposal 6</w:t>
      </w:r>
      <w:r>
        <w:rPr>
          <w:lang w:val="en-US"/>
        </w:rPr>
        <w:tab/>
        <w:t>In case preamble-less EDT is agreed beneficial, Preamble-less EDT does not require a running TAT for Msg3 transmission.</w:t>
      </w:r>
    </w:p>
    <w:p w14:paraId="0CADD7CA" w14:textId="77777777" w:rsidR="0079060C" w:rsidRDefault="0079060C" w:rsidP="0079060C">
      <w:pPr>
        <w:pStyle w:val="Comments"/>
        <w:rPr>
          <w:lang w:val="en-US"/>
        </w:rPr>
      </w:pPr>
      <w:r>
        <w:rPr>
          <w:lang w:val="en-US"/>
        </w:rPr>
        <w:t>Proposal 7</w:t>
      </w:r>
      <w:r>
        <w:rPr>
          <w:lang w:val="en-US"/>
        </w:rPr>
        <w:tab/>
        <w:t>In case preamble-less EDT is agreed beneficial, After a failure in Msg3 transmission, the UE may attempt another transmission after waiting for a random back-off and increasing the transmission power.</w:t>
      </w:r>
    </w:p>
    <w:p w14:paraId="043C0686" w14:textId="77777777" w:rsidR="0079060C" w:rsidRDefault="0079060C" w:rsidP="0079060C">
      <w:pPr>
        <w:pStyle w:val="Comments"/>
        <w:rPr>
          <w:lang w:val="en-US"/>
        </w:rPr>
      </w:pPr>
      <w:r>
        <w:rPr>
          <w:lang w:val="en-US"/>
        </w:rPr>
        <w:t>Proposal 8</w:t>
      </w:r>
      <w:r>
        <w:rPr>
          <w:lang w:val="en-US"/>
        </w:rPr>
        <w:tab/>
        <w:t>In case preamble-less EDT is agreed beneficial, After a number of failed Msg 3 transmission attempts, the UE falls back to 4-step random access EDT. FFS on the maximum number of transmission attempts.</w:t>
      </w:r>
    </w:p>
    <w:p w14:paraId="0DD3079E" w14:textId="77777777" w:rsidR="0079060C" w:rsidRDefault="0079060C" w:rsidP="0079060C">
      <w:pPr>
        <w:pStyle w:val="Comments"/>
        <w:rPr>
          <w:lang w:val="en-US"/>
        </w:rPr>
      </w:pPr>
      <w:r>
        <w:rPr>
          <w:lang w:val="en-US"/>
        </w:rPr>
        <w:t>Proposal 9</w:t>
      </w:r>
      <w:r>
        <w:rPr>
          <w:lang w:val="en-US"/>
        </w:rPr>
        <w:tab/>
        <w:t>In case preamble-less EDT is agreed beneficial, The RNTI used to schedule Msg4 transmission is derived based on the PUSCH time-frequency resource(s) used for contention based Msg3 EDT transmission.</w:t>
      </w:r>
    </w:p>
    <w:p w14:paraId="73D7F011" w14:textId="77777777" w:rsidR="0079060C" w:rsidRDefault="0079060C" w:rsidP="0079060C">
      <w:pPr>
        <w:pStyle w:val="Comments"/>
        <w:rPr>
          <w:lang w:val="en-US"/>
        </w:rPr>
      </w:pPr>
      <w:r>
        <w:rPr>
          <w:lang w:val="en-US"/>
        </w:rPr>
        <w:t>Proposal 10</w:t>
      </w:r>
      <w:r>
        <w:rPr>
          <w:lang w:val="en-US"/>
        </w:rPr>
        <w:tab/>
        <w:t>Introduce multiplexing of several UE Contention Resolution Identities in Msg4.</w:t>
      </w:r>
    </w:p>
    <w:p w14:paraId="3E21BACE" w14:textId="77777777" w:rsidR="0079060C" w:rsidRDefault="0079060C" w:rsidP="0079060C">
      <w:pPr>
        <w:pStyle w:val="Comments"/>
        <w:rPr>
          <w:lang w:val="en-US"/>
        </w:rPr>
      </w:pPr>
      <w:r>
        <w:rPr>
          <w:lang w:val="en-US"/>
        </w:rPr>
        <w:lastRenderedPageBreak/>
        <w:t>Proposal 11</w:t>
      </w:r>
      <w:r>
        <w:rPr>
          <w:lang w:val="en-US"/>
        </w:rPr>
        <w:tab/>
        <w:t>In case preamble-less EDT is agreed beneficial, For DSA and CRDSA, RAN2 shall first discuss whether it is feasible to integrate them with repetition.</w:t>
      </w:r>
    </w:p>
    <w:p w14:paraId="2F0849C7"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This aspect can be considered in the evaluation in the next meeting</w:t>
      </w:r>
    </w:p>
    <w:p w14:paraId="6C032212" w14:textId="77777777" w:rsidR="0079060C" w:rsidRDefault="0079060C" w:rsidP="0079060C">
      <w:pPr>
        <w:pStyle w:val="Comments"/>
        <w:rPr>
          <w:lang w:val="en-US"/>
        </w:rPr>
      </w:pPr>
    </w:p>
    <w:p w14:paraId="4F3EF104" w14:textId="77777777" w:rsidR="0079060C" w:rsidRDefault="0079060C" w:rsidP="0079060C">
      <w:pPr>
        <w:pStyle w:val="Comments"/>
        <w:rPr>
          <w:lang w:val="en-US"/>
        </w:rPr>
      </w:pPr>
    </w:p>
    <w:p w14:paraId="3CB1169F"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0BDA86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36F16A2E" w14:textId="77777777" w:rsidR="0079060C" w:rsidRPr="000E4861"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6683319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52114CC2" w14:textId="77777777" w:rsidR="0079060C" w:rsidRPr="006455D4"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7CBA9A72" w14:textId="77777777" w:rsidR="0079060C" w:rsidRDefault="0079060C" w:rsidP="0079060C">
      <w:pPr>
        <w:pStyle w:val="Comments"/>
        <w:rPr>
          <w:lang w:val="en-US"/>
        </w:rPr>
      </w:pPr>
    </w:p>
    <w:p w14:paraId="1DC3FDCE" w14:textId="77777777" w:rsidR="0079060C" w:rsidRDefault="0079060C" w:rsidP="0079060C">
      <w:pPr>
        <w:pStyle w:val="Comments"/>
        <w:rPr>
          <w:lang w:val="en-US"/>
        </w:rPr>
      </w:pPr>
    </w:p>
    <w:p w14:paraId="02EC7B04" w14:textId="77777777" w:rsidR="0079060C" w:rsidRDefault="0079060C" w:rsidP="0079060C">
      <w:pPr>
        <w:pStyle w:val="Doc-title"/>
      </w:pPr>
      <w:r w:rsidRPr="00346BF7">
        <w:t>R2-2406327</w:t>
      </w:r>
      <w:r>
        <w:tab/>
        <w:t>Consideration on the feasibility of RAN2 scope for UL capacity enhancements</w:t>
      </w:r>
      <w:r>
        <w:tab/>
        <w:t>CATT</w:t>
      </w:r>
      <w:r>
        <w:tab/>
        <w:t>discussion</w:t>
      </w:r>
      <w:r>
        <w:tab/>
        <w:t>IoT_NTN_Ph3-Core</w:t>
      </w:r>
    </w:p>
    <w:p w14:paraId="4537FE40" w14:textId="77777777" w:rsidR="0079060C" w:rsidRDefault="0079060C" w:rsidP="0079060C">
      <w:pPr>
        <w:pStyle w:val="Comments"/>
      </w:pPr>
      <w:r>
        <w:t xml:space="preserve">Observation 0: RAN2 needs to address the issue on how gNB handles collisions of multiple UEs' CB-Msg3 transmissions on the same PUSCH resources, in order for successful decoding of each UE's transmission. Otherwise, the severe collision degrades resource efficiency, resulting in the feasibility of such CB Msg3 transmission skeptical, especially on whether such CB-Msg3 transmission can really improve UL capability. </w:t>
      </w:r>
    </w:p>
    <w:p w14:paraId="1021C721" w14:textId="77777777" w:rsidR="0079060C" w:rsidRDefault="0079060C" w:rsidP="0079060C">
      <w:pPr>
        <w:pStyle w:val="Comments"/>
      </w:pPr>
      <w:r>
        <w:t>Observation 1: OCC allows multiple UEs to transmit at the same time to improve the uplink capability for Msg3-EDT transmission without msg1/RAR, but it has rigorous requirement on symbol/slot alignment which involves RAN1 justification. Also, multiplexing more than 4 UEs are not supported for NPUSCH format 1, as determined for this release by RAN1.</w:t>
      </w:r>
    </w:p>
    <w:p w14:paraId="7AE0FA5A" w14:textId="77777777" w:rsidR="0079060C" w:rsidRDefault="0079060C" w:rsidP="0079060C">
      <w:pPr>
        <w:pStyle w:val="Comments"/>
      </w:pPr>
      <w:r>
        <w:t>Observation 2: 2-step RACH may realize Msg2 overhead saving purpose, and may be able to resolve the contention resolution/TA issues as well. However, it has never been introduced in LTE Specs, and whether it is in/out of WI is questionable.</w:t>
      </w:r>
    </w:p>
    <w:p w14:paraId="23F145D5" w14:textId="77777777" w:rsidR="0079060C" w:rsidRDefault="0079060C" w:rsidP="0079060C">
      <w:pPr>
        <w:pStyle w:val="Comments"/>
      </w:pPr>
      <w:r>
        <w:t xml:space="preserve">Observation 3: Using DM-RS may be one way to differentiate transmissions from different UEs on the same PUSCH resource. But this needs to be done together with MU-MIMO which requires effective tracking of different UEs' channel status at the gNB, and is thus difficult to be realized for IDLE UEs. </w:t>
      </w:r>
    </w:p>
    <w:p w14:paraId="7A10CF06" w14:textId="77777777" w:rsidR="0079060C" w:rsidRDefault="0079060C" w:rsidP="0079060C">
      <w:pPr>
        <w:pStyle w:val="Comments"/>
      </w:pPr>
      <w:r>
        <w:t xml:space="preserve">Observation 4: (CR)DSA relies on the repetition/retransmission with different resource patterns in the time domain to handle collisions among different UEs. However it may involve non-trivial discussions/Spec impacts on RAN1/RAN2 and the benefit to UL capability improvement may need to be justified first. </w:t>
      </w:r>
    </w:p>
    <w:p w14:paraId="71E3006E" w14:textId="77777777" w:rsidR="0079060C" w:rsidRDefault="0079060C" w:rsidP="0079060C">
      <w:pPr>
        <w:pStyle w:val="Comments"/>
      </w:pPr>
    </w:p>
    <w:p w14:paraId="2C94617E" w14:textId="77777777" w:rsidR="0079060C" w:rsidRDefault="0079060C" w:rsidP="0079060C">
      <w:pPr>
        <w:pStyle w:val="Comments"/>
      </w:pPr>
      <w:r>
        <w:t>Proposal 0: RAN2 waits for RAN1/RAN4 response before carrying out any further discussions on TA related issue for CB-Msg3 transmission.</w:t>
      </w:r>
    </w:p>
    <w:p w14:paraId="536CD70B" w14:textId="77777777" w:rsidR="0079060C" w:rsidRDefault="0079060C" w:rsidP="0079060C">
      <w:pPr>
        <w:pStyle w:val="Comments"/>
      </w:pPr>
      <w:r>
        <w:t>Proposal 1: RAN2 discusses the feasibility of CB-Msg3 transmission and justifies how the gNB handles the transmission collision on the same PUSCH resource by different UEs, by taking into account the following candidates and the UL capability gain they can bring:</w:t>
      </w:r>
    </w:p>
    <w:p w14:paraId="1182AAA6" w14:textId="77777777" w:rsidR="0079060C" w:rsidRDefault="0079060C">
      <w:pPr>
        <w:pStyle w:val="Comments"/>
        <w:numPr>
          <w:ilvl w:val="0"/>
          <w:numId w:val="62"/>
        </w:numPr>
        <w:overflowPunct/>
        <w:autoSpaceDE/>
        <w:autoSpaceDN/>
        <w:adjustRightInd/>
        <w:textAlignment w:val="auto"/>
      </w:pPr>
      <w:r>
        <w:t>Code-domain collision handling, e.g. via OCC, 2-Step RACH, DMRS.</w:t>
      </w:r>
    </w:p>
    <w:p w14:paraId="5CD95A20" w14:textId="77777777" w:rsidR="0079060C" w:rsidRDefault="0079060C">
      <w:pPr>
        <w:pStyle w:val="Comments"/>
        <w:numPr>
          <w:ilvl w:val="0"/>
          <w:numId w:val="62"/>
        </w:numPr>
        <w:overflowPunct/>
        <w:autoSpaceDE/>
        <w:autoSpaceDN/>
        <w:adjustRightInd/>
        <w:textAlignment w:val="auto"/>
      </w:pPr>
      <w:r>
        <w:t>Time domain collision handling, e.g. (CR)DSA.</w:t>
      </w:r>
    </w:p>
    <w:p w14:paraId="196363D4" w14:textId="77777777" w:rsidR="0079060C" w:rsidRDefault="0079060C" w:rsidP="0079060C">
      <w:pPr>
        <w:pStyle w:val="Comments"/>
        <w:rPr>
          <w:lang w:val="en-US"/>
        </w:rPr>
      </w:pPr>
    </w:p>
    <w:p w14:paraId="14F98C91" w14:textId="77777777" w:rsidR="0079060C" w:rsidRPr="007462F6" w:rsidRDefault="0079060C" w:rsidP="0079060C">
      <w:pPr>
        <w:pStyle w:val="Doc-title"/>
      </w:pPr>
      <w:r w:rsidRPr="00346BF7">
        <w:t>R2-2407153</w:t>
      </w:r>
      <w:r>
        <w:tab/>
        <w:t>Further consideration on uplink capacity enhancements in IoT NTN</w:t>
      </w:r>
      <w:r>
        <w:tab/>
        <w:t>ZTE Corporation, Sanechips</w:t>
      </w:r>
      <w:r>
        <w:tab/>
        <w:t>discussion</w:t>
      </w:r>
      <w:r>
        <w:tab/>
        <w:t>Rel-19</w:t>
      </w:r>
      <w:r>
        <w:tab/>
        <w:t>IoT_NTN_Ph3-Core</w:t>
      </w:r>
      <w:r>
        <w:tab/>
      </w:r>
      <w:r w:rsidRPr="007462F6">
        <w:t>R2-2404884</w:t>
      </w:r>
    </w:p>
    <w:p w14:paraId="44925444" w14:textId="77777777" w:rsidR="0079060C" w:rsidRPr="007462F6" w:rsidRDefault="0079060C" w:rsidP="0079060C">
      <w:pPr>
        <w:pStyle w:val="Comments"/>
        <w:rPr>
          <w:lang w:val="en-US"/>
        </w:rPr>
      </w:pPr>
      <w:r w:rsidRPr="007462F6">
        <w:rPr>
          <w:lang w:val="en-US"/>
        </w:rPr>
        <w:t>Proposal 1: It’s suggested not to support CRDSA in R19 IoT NTN.</w:t>
      </w:r>
    </w:p>
    <w:p w14:paraId="3CB79A62" w14:textId="77777777" w:rsidR="0079060C" w:rsidRPr="007462F6" w:rsidRDefault="0079060C" w:rsidP="0079060C">
      <w:pPr>
        <w:pStyle w:val="Comments"/>
        <w:rPr>
          <w:lang w:val="en-US"/>
        </w:rPr>
      </w:pPr>
      <w:r w:rsidRPr="007462F6">
        <w:rPr>
          <w:lang w:val="en-US"/>
        </w:rPr>
        <w:t>Proposal 2a: If contention-based Msg3 transmission is supported, when the camping cell of the UE changes, the UE doesn’t need to stop using this function.</w:t>
      </w:r>
    </w:p>
    <w:p w14:paraId="6AAA67BB" w14:textId="77777777" w:rsidR="0079060C" w:rsidRDefault="0079060C" w:rsidP="0079060C">
      <w:pPr>
        <w:pStyle w:val="Comments"/>
        <w:rPr>
          <w:lang w:val="en-US"/>
        </w:rPr>
      </w:pPr>
      <w:r w:rsidRPr="007462F6">
        <w:rPr>
          <w:lang w:val="en-US"/>
        </w:rPr>
        <w:t>Proposal 2b: If RAN1 and RAN4 can confirm that RRC Idle UE with a pre-compensated TA can satisfy the required timing accuracy for Msg3 transmission without Msg1/Msg2, the timing alignment validation condition in legacy PUR (including both PUR TA timer-related criteria and RSRP-related criteria) would not be needed for contention-based Msg3 transmission in R19 IoT NTN.</w:t>
      </w:r>
    </w:p>
    <w:p w14:paraId="265A71BD" w14:textId="77777777" w:rsidR="0079060C" w:rsidRDefault="0079060C" w:rsidP="0079060C">
      <w:pPr>
        <w:pStyle w:val="Comments"/>
        <w:rPr>
          <w:lang w:val="en-US"/>
        </w:rPr>
      </w:pPr>
      <w:r>
        <w:rPr>
          <w:lang w:val="en-US"/>
        </w:rPr>
        <w:t>Proposal 3a: With reference to legacy PUR configuration, RAN2 can take the following resources types as start point for the discussion on resources configuration for contention-based Msg3 transmission:</w:t>
      </w:r>
    </w:p>
    <w:p w14:paraId="76CA1C59" w14:textId="77777777" w:rsidR="0079060C" w:rsidRDefault="0079060C">
      <w:pPr>
        <w:pStyle w:val="Comments"/>
        <w:numPr>
          <w:ilvl w:val="0"/>
          <w:numId w:val="62"/>
        </w:numPr>
        <w:overflowPunct/>
        <w:autoSpaceDE/>
        <w:autoSpaceDN/>
        <w:adjustRightInd/>
        <w:textAlignment w:val="auto"/>
        <w:rPr>
          <w:lang w:val="en-US"/>
        </w:rPr>
      </w:pPr>
      <w:r>
        <w:rPr>
          <w:lang w:val="en-US"/>
        </w:rPr>
        <w:t>Time domain resources, e.g., Periodicity, Offset, start time (H-SFN, frame, SFN etc.) of NPUSCH occasions</w:t>
      </w:r>
    </w:p>
    <w:p w14:paraId="42AE877B" w14:textId="77777777" w:rsidR="0079060C" w:rsidRDefault="0079060C">
      <w:pPr>
        <w:pStyle w:val="Comments"/>
        <w:numPr>
          <w:ilvl w:val="0"/>
          <w:numId w:val="62"/>
        </w:numPr>
        <w:overflowPunct/>
        <w:autoSpaceDE/>
        <w:autoSpaceDN/>
        <w:adjustRightInd/>
        <w:textAlignment w:val="auto"/>
        <w:rPr>
          <w:lang w:val="en-US"/>
        </w:rPr>
      </w:pPr>
      <w:r>
        <w:rPr>
          <w:lang w:val="en-US"/>
        </w:rPr>
        <w:t>Frequency domain resources, e.g., Carrier, SubCarrier</w:t>
      </w:r>
    </w:p>
    <w:p w14:paraId="3C904AFB" w14:textId="77777777" w:rsidR="0079060C" w:rsidRDefault="0079060C">
      <w:pPr>
        <w:pStyle w:val="Comments"/>
        <w:numPr>
          <w:ilvl w:val="0"/>
          <w:numId w:val="62"/>
        </w:numPr>
        <w:overflowPunct/>
        <w:autoSpaceDE/>
        <w:autoSpaceDN/>
        <w:adjustRightInd/>
        <w:textAlignment w:val="auto"/>
        <w:rPr>
          <w:lang w:val="en-US"/>
        </w:rPr>
      </w:pPr>
      <w:r>
        <w:rPr>
          <w:lang w:val="en-US"/>
        </w:rPr>
        <w:t>TBS</w:t>
      </w:r>
    </w:p>
    <w:p w14:paraId="06995C19" w14:textId="77777777" w:rsidR="0079060C" w:rsidRDefault="0079060C">
      <w:pPr>
        <w:pStyle w:val="Comments"/>
        <w:numPr>
          <w:ilvl w:val="0"/>
          <w:numId w:val="62"/>
        </w:numPr>
        <w:overflowPunct/>
        <w:autoSpaceDE/>
        <w:autoSpaceDN/>
        <w:adjustRightInd/>
        <w:textAlignment w:val="auto"/>
        <w:rPr>
          <w:lang w:val="en-US"/>
        </w:rPr>
      </w:pPr>
      <w:r>
        <w:rPr>
          <w:lang w:val="en-US"/>
        </w:rPr>
        <w:t>NPDCCH search space window</w:t>
      </w:r>
    </w:p>
    <w:p w14:paraId="446EE78D" w14:textId="77777777" w:rsidR="0079060C" w:rsidRDefault="0079060C">
      <w:pPr>
        <w:pStyle w:val="Comments"/>
        <w:numPr>
          <w:ilvl w:val="0"/>
          <w:numId w:val="62"/>
        </w:numPr>
        <w:overflowPunct/>
        <w:autoSpaceDE/>
        <w:autoSpaceDN/>
        <w:adjustRightInd/>
        <w:textAlignment w:val="auto"/>
        <w:rPr>
          <w:lang w:val="en-US"/>
        </w:rPr>
      </w:pPr>
      <w:r>
        <w:rPr>
          <w:lang w:val="en-US"/>
        </w:rPr>
        <w:t>OCC resource</w:t>
      </w:r>
    </w:p>
    <w:p w14:paraId="6DB5D619" w14:textId="77777777" w:rsidR="0079060C" w:rsidRDefault="0079060C" w:rsidP="0079060C">
      <w:pPr>
        <w:pStyle w:val="Comments"/>
        <w:rPr>
          <w:lang w:val="en-US"/>
        </w:rPr>
      </w:pPr>
      <w:r>
        <w:rPr>
          <w:lang w:val="en-US"/>
        </w:rPr>
        <w:t>Proposal 3b: RAN2 is suggested to discuss/evaluate the following alternatives for configuring resources for contention-based Msg3 transmission:</w:t>
      </w:r>
    </w:p>
    <w:p w14:paraId="73E38107" w14:textId="77777777" w:rsidR="0079060C" w:rsidRDefault="0079060C" w:rsidP="0079060C">
      <w:pPr>
        <w:pStyle w:val="Comments"/>
        <w:rPr>
          <w:lang w:val="en-US"/>
        </w:rPr>
      </w:pPr>
      <w:r>
        <w:rPr>
          <w:lang w:val="en-US"/>
        </w:rPr>
        <w:t>•</w:t>
      </w:r>
      <w:r>
        <w:rPr>
          <w:lang w:val="en-US"/>
        </w:rPr>
        <w:tab/>
        <w:t>Alt1: To provide a totally shared resource via SIB.</w:t>
      </w:r>
    </w:p>
    <w:p w14:paraId="79D9E4CC" w14:textId="77777777" w:rsidR="0079060C" w:rsidRDefault="0079060C" w:rsidP="0079060C">
      <w:pPr>
        <w:pStyle w:val="Comments"/>
        <w:rPr>
          <w:lang w:val="en-US"/>
        </w:rPr>
      </w:pPr>
      <w:r>
        <w:rPr>
          <w:lang w:val="en-US"/>
        </w:rPr>
        <w:lastRenderedPageBreak/>
        <w:t>•</w:t>
      </w:r>
      <w:r>
        <w:rPr>
          <w:lang w:val="en-US"/>
        </w:rPr>
        <w:tab/>
        <w:t>Alt2: To provide (partially) shared or dedicated resources via dedicated signaling. It can be allowed to configure some different resources for different UEs while the other resources may be same for all the UEs.</w:t>
      </w:r>
    </w:p>
    <w:p w14:paraId="372B5EAB" w14:textId="77777777" w:rsidR="0079060C" w:rsidRDefault="0079060C" w:rsidP="0079060C">
      <w:pPr>
        <w:pStyle w:val="Comments"/>
        <w:rPr>
          <w:lang w:val="en-US"/>
        </w:rPr>
      </w:pPr>
      <w:r>
        <w:rPr>
          <w:lang w:val="en-US"/>
        </w:rPr>
        <w:t>•</w:t>
      </w:r>
      <w:r>
        <w:rPr>
          <w:lang w:val="en-US"/>
        </w:rPr>
        <w:tab/>
        <w:t>Alt3: To provide multiple sets of shared resources via the SIB and NW can indicate index of the resource set for a specific UE via the dedicated signaling.</w:t>
      </w:r>
    </w:p>
    <w:p w14:paraId="15DBAA01" w14:textId="77777777" w:rsidR="0079060C" w:rsidRDefault="0079060C" w:rsidP="0079060C">
      <w:pPr>
        <w:pStyle w:val="Comments"/>
        <w:rPr>
          <w:lang w:val="en-US"/>
        </w:rPr>
      </w:pPr>
      <w:r>
        <w:rPr>
          <w:lang w:val="en-US"/>
        </w:rPr>
        <w:t>Proposal 4: The existing types of “Msg4” for normal PUR process, e.g., Physical layer L1 ACK, Timing Advance Command MAC CE, and RRCEarlyDataComplete/RRCConnectionRelease/RRCConnectionSetup/ RRCConnectionResume, need to be supported for contention-based Msg3 transmission scheme. The very simple Physical layer L1 ACK can be used in suitable cases to achieve the most efficient Msg4 transmission.</w:t>
      </w:r>
    </w:p>
    <w:p w14:paraId="2715A0B6" w14:textId="77777777" w:rsidR="0079060C" w:rsidRDefault="0079060C" w:rsidP="0079060C">
      <w:pPr>
        <w:pStyle w:val="Comments"/>
        <w:rPr>
          <w:lang w:val="en-US"/>
        </w:rPr>
      </w:pPr>
      <w:r>
        <w:rPr>
          <w:lang w:val="en-US"/>
        </w:rPr>
        <w:t>Proposal 5: RAN is suggested to discuss the following alternatives for scheduling of Msg4:</w:t>
      </w:r>
    </w:p>
    <w:p w14:paraId="03C33060" w14:textId="77777777" w:rsidR="0079060C" w:rsidRDefault="0079060C" w:rsidP="0079060C">
      <w:pPr>
        <w:pStyle w:val="Comments"/>
        <w:rPr>
          <w:lang w:val="en-US"/>
        </w:rPr>
      </w:pPr>
      <w:r>
        <w:rPr>
          <w:lang w:val="en-US"/>
        </w:rPr>
        <w:t>•</w:t>
      </w:r>
      <w:r>
        <w:rPr>
          <w:lang w:val="en-US"/>
        </w:rPr>
        <w:tab/>
        <w:t>Alt1: Common PUR-RNTI configured in the shared resources configuration.</w:t>
      </w:r>
    </w:p>
    <w:p w14:paraId="72238693" w14:textId="77777777" w:rsidR="0079060C" w:rsidRDefault="0079060C" w:rsidP="0079060C">
      <w:pPr>
        <w:pStyle w:val="Comments"/>
        <w:rPr>
          <w:lang w:val="en-US"/>
        </w:rPr>
      </w:pPr>
      <w:r>
        <w:rPr>
          <w:lang w:val="en-US"/>
        </w:rPr>
        <w:t>•</w:t>
      </w:r>
      <w:r>
        <w:rPr>
          <w:lang w:val="en-US"/>
        </w:rPr>
        <w:tab/>
        <w:t>Alt2: UE-specific PUR-RNTI allocated by NW that is similar as the one for dedicated PUR.</w:t>
      </w:r>
    </w:p>
    <w:p w14:paraId="57EE9BFA" w14:textId="77777777" w:rsidR="0079060C" w:rsidRDefault="0079060C" w:rsidP="0079060C">
      <w:pPr>
        <w:pStyle w:val="Comments"/>
        <w:rPr>
          <w:lang w:val="en-US"/>
        </w:rPr>
      </w:pPr>
      <w:r>
        <w:rPr>
          <w:lang w:val="en-US"/>
        </w:rPr>
        <w:t>•</w:t>
      </w:r>
      <w:r>
        <w:rPr>
          <w:lang w:val="en-US"/>
        </w:rPr>
        <w:tab/>
        <w:t>Alt3: Resource-specific PUR-RNTI which can be respectively calculated by UE and eNB according to the resources used/selected by the UE for Msg3 transmission.</w:t>
      </w:r>
    </w:p>
    <w:p w14:paraId="77E2B948" w14:textId="77777777" w:rsidR="0079060C" w:rsidRDefault="0079060C" w:rsidP="0079060C">
      <w:pPr>
        <w:pStyle w:val="Comments"/>
        <w:rPr>
          <w:lang w:val="en-US"/>
        </w:rPr>
      </w:pPr>
      <w:r>
        <w:rPr>
          <w:lang w:val="en-US"/>
        </w:rPr>
        <w:t>Proposal 6: The contention resolution scheme in legacy random access procedure can be reused for contention-based Msg3 transmission, e.g., a UE Contention Resolution Identity can be included in the DL MAC PDU and UE checks whether the UE Contention Resolution Identity matches the 48 first bits of the CCCH SDU transmitted in Msg3.</w:t>
      </w:r>
    </w:p>
    <w:p w14:paraId="4FEAFBD6" w14:textId="77777777" w:rsidR="0079060C" w:rsidRDefault="0079060C" w:rsidP="0079060C">
      <w:pPr>
        <w:pStyle w:val="Comments"/>
        <w:rPr>
          <w:lang w:val="en-US"/>
        </w:rPr>
      </w:pPr>
      <w:r>
        <w:rPr>
          <w:lang w:val="en-US"/>
        </w:rPr>
        <w:t>Proposal 7: RAN2 is suggested to discuss the following other issues:</w:t>
      </w:r>
    </w:p>
    <w:p w14:paraId="04CC242D" w14:textId="77777777" w:rsidR="0079060C" w:rsidRDefault="0079060C" w:rsidP="0079060C">
      <w:pPr>
        <w:pStyle w:val="Comments"/>
        <w:rPr>
          <w:lang w:val="en-US"/>
        </w:rPr>
      </w:pPr>
      <w:r>
        <w:rPr>
          <w:lang w:val="en-US"/>
        </w:rPr>
        <w:t>•</w:t>
      </w:r>
      <w:r>
        <w:rPr>
          <w:lang w:val="en-US"/>
        </w:rPr>
        <w:tab/>
        <w:t>Issue#1: How to handle the coexistence of dedicated PUR and contention-based Msg3 transmission</w:t>
      </w:r>
    </w:p>
    <w:p w14:paraId="26948740" w14:textId="77777777" w:rsidR="0079060C" w:rsidRDefault="0079060C" w:rsidP="0079060C">
      <w:pPr>
        <w:pStyle w:val="Comments"/>
        <w:rPr>
          <w:lang w:val="en-US"/>
        </w:rPr>
      </w:pPr>
      <w:r>
        <w:rPr>
          <w:lang w:val="en-US"/>
        </w:rPr>
        <w:t>•</w:t>
      </w:r>
      <w:r>
        <w:rPr>
          <w:lang w:val="en-US"/>
        </w:rPr>
        <w:tab/>
        <w:t>Issue#2: Whether a backoff scheme is needed when Msg3 transmission collision occurs</w:t>
      </w:r>
    </w:p>
    <w:p w14:paraId="2B155EDE" w14:textId="77777777" w:rsidR="0079060C" w:rsidRDefault="0079060C" w:rsidP="0079060C">
      <w:pPr>
        <w:pStyle w:val="Comments"/>
        <w:rPr>
          <w:lang w:val="en-US"/>
        </w:rPr>
      </w:pPr>
    </w:p>
    <w:p w14:paraId="6DE54276" w14:textId="77777777" w:rsidR="0079060C" w:rsidRDefault="0079060C" w:rsidP="0079060C">
      <w:pPr>
        <w:pStyle w:val="Doc-title"/>
      </w:pPr>
      <w:r w:rsidRPr="00346BF7">
        <w:t>R2-2407140</w:t>
      </w:r>
      <w:r>
        <w:tab/>
        <w:t>Efficient delivery (reduced overhead) of msg4 / RRCEarlyDataComplete</w:t>
      </w:r>
      <w:r>
        <w:tab/>
        <w:t>Interdigital, Inc.</w:t>
      </w:r>
      <w:r>
        <w:tab/>
        <w:t>discussion</w:t>
      </w:r>
      <w:r>
        <w:tab/>
        <w:t>Rel-19</w:t>
      </w:r>
      <w:r>
        <w:tab/>
        <w:t>IoT_NTN_Ph3-Core</w:t>
      </w:r>
    </w:p>
    <w:p w14:paraId="0F33A494" w14:textId="77777777" w:rsidR="0079060C" w:rsidRDefault="0079060C" w:rsidP="0079060C">
      <w:pPr>
        <w:pStyle w:val="Comments"/>
        <w:rPr>
          <w:lang w:val="en-US"/>
        </w:rPr>
      </w:pPr>
      <w:r>
        <w:rPr>
          <w:lang w:val="en-US"/>
        </w:rPr>
        <w:t>Proposal 1: Efficient delivery (reduced overhead) of msg4 / RRCEarlyDataComplete only applies to the C-plane solution.</w:t>
      </w:r>
    </w:p>
    <w:p w14:paraId="4B3D710C" w14:textId="77777777" w:rsidR="0079060C" w:rsidRDefault="0079060C" w:rsidP="0079060C">
      <w:pPr>
        <w:pStyle w:val="Comments"/>
        <w:rPr>
          <w:lang w:val="en-US"/>
        </w:rPr>
      </w:pPr>
      <w:r>
        <w:rPr>
          <w:lang w:val="en-US"/>
        </w:rPr>
        <w:t xml:space="preserve">Proposal 2: Confirm that it is already possible with the existing PUR feature to terminate the EDT procedure without using RRCEarlyDataComplete, by using Layer 1 ACK or Timing advance MAC CE, if eNB is aware that there is no pending downlink data or signalling. </w:t>
      </w:r>
    </w:p>
    <w:p w14:paraId="0F26A471" w14:textId="77777777" w:rsidR="0079060C" w:rsidRDefault="0079060C" w:rsidP="0079060C">
      <w:pPr>
        <w:pStyle w:val="Comments"/>
        <w:rPr>
          <w:lang w:val="en-US"/>
        </w:rPr>
      </w:pPr>
      <w:r>
        <w:rPr>
          <w:lang w:val="en-US"/>
        </w:rPr>
        <w:t>Proposal 3: RAN2 to discuss how eNB knows that there is no pending downlink data from the application layer.</w:t>
      </w:r>
    </w:p>
    <w:p w14:paraId="587F36AD" w14:textId="77777777" w:rsidR="0079060C" w:rsidRDefault="0079060C" w:rsidP="0079060C">
      <w:pPr>
        <w:pStyle w:val="Comments"/>
        <w:rPr>
          <w:lang w:val="en-US"/>
        </w:rPr>
      </w:pPr>
      <w:r>
        <w:rPr>
          <w:lang w:val="en-US"/>
        </w:rPr>
        <w:t>Proposal 4: Confirm that it is already possible with the existing PUR feature for UE to indicate in PURConfigurationRequest whether it expects a downlink response by RRCEarlyDataComplete.</w:t>
      </w:r>
    </w:p>
    <w:p w14:paraId="23616A75" w14:textId="77777777" w:rsidR="0079060C" w:rsidRDefault="0079060C" w:rsidP="0079060C">
      <w:pPr>
        <w:pStyle w:val="Comments"/>
        <w:rPr>
          <w:lang w:val="en-US"/>
        </w:rPr>
      </w:pPr>
      <w:r>
        <w:rPr>
          <w:lang w:val="en-US"/>
        </w:rPr>
        <w:t>Proposal 5: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6B3DDBA6" w14:textId="77777777" w:rsidR="0079060C" w:rsidRDefault="0079060C" w:rsidP="0079060C">
      <w:pPr>
        <w:pStyle w:val="Comments"/>
        <w:rPr>
          <w:lang w:val="en-US"/>
        </w:rPr>
      </w:pPr>
      <w:r>
        <w:rPr>
          <w:lang w:val="en-US"/>
        </w:rPr>
        <w:t>Proposal 6: RAN2 to consider whether the following enhancements are beneficial:</w:t>
      </w:r>
    </w:p>
    <w:p w14:paraId="3F2064A5" w14:textId="77777777" w:rsidR="0079060C" w:rsidRDefault="0079060C" w:rsidP="0079060C">
      <w:pPr>
        <w:pStyle w:val="Comments"/>
        <w:rPr>
          <w:lang w:val="en-US"/>
        </w:rPr>
      </w:pPr>
      <w:r>
        <w:rPr>
          <w:lang w:val="en-US"/>
        </w:rPr>
        <w:t>1)</w:t>
      </w:r>
      <w:r>
        <w:rPr>
          <w:lang w:val="en-US"/>
        </w:rPr>
        <w:tab/>
        <w:t xml:space="preserve">Introducing network signalling so that PUR configuration request information to be transferred across cells. </w:t>
      </w:r>
    </w:p>
    <w:p w14:paraId="58C1D2CD" w14:textId="77777777" w:rsidR="0079060C" w:rsidRDefault="0079060C" w:rsidP="0079060C">
      <w:pPr>
        <w:pStyle w:val="Comments"/>
        <w:rPr>
          <w:lang w:val="en-US"/>
        </w:rPr>
      </w:pPr>
      <w:r>
        <w:rPr>
          <w:lang w:val="en-US"/>
        </w:rPr>
        <w:t>2)</w:t>
      </w:r>
      <w:r>
        <w:rPr>
          <w:lang w:val="en-US"/>
        </w:rPr>
        <w:tab/>
        <w:t>Indication by the UE in RRCEarlyDataRequest an “rrc-ACK” parameter (whether UE expects a downlink application layer response)</w:t>
      </w:r>
    </w:p>
    <w:p w14:paraId="1EC0D98B" w14:textId="77777777" w:rsidR="0079060C" w:rsidRDefault="0079060C" w:rsidP="0079060C">
      <w:pPr>
        <w:pStyle w:val="Comments"/>
        <w:rPr>
          <w:lang w:val="en-US"/>
        </w:rPr>
      </w:pPr>
      <w:r>
        <w:rPr>
          <w:lang w:val="en-US"/>
        </w:rPr>
        <w:t>3)</w:t>
      </w:r>
      <w:r>
        <w:rPr>
          <w:lang w:val="en-US"/>
        </w:rPr>
        <w:tab/>
        <w:t>Enabling EDT termination without any downlink ACK, or using a common ACK for multiple transmissions or UEs</w:t>
      </w:r>
    </w:p>
    <w:p w14:paraId="67665F84" w14:textId="77777777" w:rsidR="0079060C" w:rsidRDefault="0079060C" w:rsidP="0079060C">
      <w:pPr>
        <w:pStyle w:val="Comments"/>
        <w:rPr>
          <w:lang w:val="en-US"/>
        </w:rPr>
      </w:pPr>
    </w:p>
    <w:p w14:paraId="5D6B49BB" w14:textId="77777777" w:rsidR="0079060C" w:rsidRDefault="0079060C" w:rsidP="0079060C">
      <w:pPr>
        <w:pStyle w:val="Doc-title"/>
      </w:pPr>
      <w:r w:rsidRPr="00346BF7">
        <w:t>R2-2406252</w:t>
      </w:r>
      <w:r>
        <w:tab/>
        <w:t>Further Discussion on EDT Enhancement for IoT-NTN</w:t>
      </w:r>
      <w:r>
        <w:tab/>
        <w:t>vivo</w:t>
      </w:r>
      <w:r>
        <w:tab/>
        <w:t>discussion</w:t>
      </w:r>
      <w:r>
        <w:tab/>
        <w:t>Rel-19</w:t>
      </w:r>
      <w:r>
        <w:tab/>
        <w:t>IoT_NTN_Ph3-Core</w:t>
      </w:r>
    </w:p>
    <w:p w14:paraId="77F871A8" w14:textId="77777777" w:rsidR="0079060C" w:rsidRDefault="0079060C" w:rsidP="0079060C">
      <w:pPr>
        <w:pStyle w:val="Doc-title"/>
      </w:pPr>
      <w:r w:rsidRPr="00346BF7">
        <w:t>R2-2406284</w:t>
      </w:r>
      <w:r>
        <w:tab/>
        <w:t>Way forward for RAN2 discussion on UL capacity enhancement</w:t>
      </w:r>
      <w:r>
        <w:tab/>
        <w:t>Huawei, HiSilicon, Turkcell</w:t>
      </w:r>
      <w:r>
        <w:tab/>
        <w:t>discussion</w:t>
      </w:r>
      <w:r>
        <w:tab/>
        <w:t>Rel-19</w:t>
      </w:r>
      <w:r>
        <w:tab/>
        <w:t>IoT_NTN_Ph3-Core</w:t>
      </w:r>
    </w:p>
    <w:p w14:paraId="112D3B5C" w14:textId="77777777" w:rsidR="0079060C" w:rsidRDefault="0079060C" w:rsidP="0079060C">
      <w:pPr>
        <w:pStyle w:val="Doc-title"/>
      </w:pPr>
      <w:r w:rsidRPr="00346BF7">
        <w:t>R2-2406592</w:t>
      </w:r>
      <w:r>
        <w:tab/>
        <w:t>Discussion on uplink capacity enhancements for IOT NTN</w:t>
      </w:r>
      <w:r>
        <w:tab/>
        <w:t>Beijing Xiaomi Mobile Software</w:t>
      </w:r>
      <w:r>
        <w:tab/>
        <w:t>discussion</w:t>
      </w:r>
      <w:r>
        <w:tab/>
        <w:t>Rel-19</w:t>
      </w:r>
    </w:p>
    <w:p w14:paraId="0F4AFFAF" w14:textId="77777777" w:rsidR="0079060C" w:rsidRDefault="0079060C" w:rsidP="0079060C">
      <w:pPr>
        <w:pStyle w:val="Doc-title"/>
      </w:pPr>
      <w:r w:rsidRPr="00346BF7">
        <w:t>R2-2406593</w:t>
      </w:r>
      <w:r>
        <w:tab/>
        <w:t>Performance of Advanced Random Access Protocols</w:t>
      </w:r>
      <w:r>
        <w:tab/>
        <w:t>DLR</w:t>
      </w:r>
      <w:r>
        <w:tab/>
        <w:t>discussion</w:t>
      </w:r>
      <w:r>
        <w:tab/>
        <w:t>Rel-19</w:t>
      </w:r>
    </w:p>
    <w:p w14:paraId="4B3F8616" w14:textId="77777777" w:rsidR="0079060C" w:rsidRDefault="0079060C" w:rsidP="0079060C">
      <w:pPr>
        <w:pStyle w:val="Doc-title"/>
      </w:pPr>
      <w:r w:rsidRPr="00346BF7">
        <w:t>R2-2406688</w:t>
      </w:r>
      <w:r>
        <w:tab/>
        <w:t>Uplink capacity enhancement in IoT NTN</w:t>
      </w:r>
      <w:r>
        <w:tab/>
        <w:t>Apple</w:t>
      </w:r>
      <w:r>
        <w:tab/>
        <w:t>discussion</w:t>
      </w:r>
      <w:r>
        <w:tab/>
        <w:t>Rel-19</w:t>
      </w:r>
      <w:r>
        <w:tab/>
        <w:t>IoT_NTN_Ph3-Core</w:t>
      </w:r>
    </w:p>
    <w:p w14:paraId="5F07C598" w14:textId="77777777" w:rsidR="0079060C" w:rsidRDefault="0079060C" w:rsidP="0079060C">
      <w:pPr>
        <w:pStyle w:val="Doc-title"/>
      </w:pPr>
      <w:r w:rsidRPr="00346BF7">
        <w:t>R2-2406763</w:t>
      </w:r>
      <w:r>
        <w:tab/>
        <w:t>Uplink Capacity Enhancement for EDT transaction</w:t>
      </w:r>
      <w:r>
        <w:tab/>
        <w:t>Spreadtrum Communications</w:t>
      </w:r>
      <w:r>
        <w:tab/>
        <w:t>discussion</w:t>
      </w:r>
      <w:r>
        <w:tab/>
        <w:t>Rel-19</w:t>
      </w:r>
    </w:p>
    <w:p w14:paraId="48343C9F" w14:textId="77777777" w:rsidR="0079060C" w:rsidRDefault="0079060C" w:rsidP="0079060C">
      <w:pPr>
        <w:pStyle w:val="Doc-title"/>
      </w:pPr>
      <w:r w:rsidRPr="00346BF7">
        <w:t>R2-2406766</w:t>
      </w:r>
      <w:r>
        <w:tab/>
        <w:t>Discussion on enhanced EDT for IoT NTN</w:t>
      </w:r>
      <w:r>
        <w:tab/>
        <w:t>OPPO</w:t>
      </w:r>
      <w:r>
        <w:tab/>
        <w:t>discussion</w:t>
      </w:r>
      <w:r>
        <w:tab/>
        <w:t>Rel-19</w:t>
      </w:r>
      <w:r>
        <w:tab/>
        <w:t>IoT_NTN_Ph3-Core</w:t>
      </w:r>
    </w:p>
    <w:p w14:paraId="170688E4" w14:textId="77777777" w:rsidR="0079060C" w:rsidRDefault="0079060C" w:rsidP="0079060C">
      <w:pPr>
        <w:pStyle w:val="Doc-title"/>
      </w:pPr>
      <w:r w:rsidRPr="00346BF7">
        <w:t>R2-2406868</w:t>
      </w:r>
      <w:r>
        <w:tab/>
        <w:t>Consideration on UL capacity enhancement for IoT-NTN</w:t>
      </w:r>
      <w:r>
        <w:tab/>
        <w:t>NEC Corporation.</w:t>
      </w:r>
      <w:r>
        <w:tab/>
        <w:t>discussion</w:t>
      </w:r>
      <w:r>
        <w:tab/>
        <w:t>Rel-19</w:t>
      </w:r>
      <w:r>
        <w:tab/>
        <w:t>IoT_NTN_Ph3-Core</w:t>
      </w:r>
    </w:p>
    <w:p w14:paraId="70BE403B" w14:textId="77777777" w:rsidR="0079060C" w:rsidRDefault="0079060C" w:rsidP="0079060C">
      <w:pPr>
        <w:pStyle w:val="Doc-title"/>
      </w:pPr>
      <w:r w:rsidRPr="00346BF7">
        <w:t>R2-2406869</w:t>
      </w:r>
      <w:r>
        <w:tab/>
        <w:t>Discussion on enhanced EDT</w:t>
      </w:r>
      <w:r>
        <w:tab/>
        <w:t>MediaTek Inc.</w:t>
      </w:r>
      <w:r>
        <w:tab/>
        <w:t>discussion</w:t>
      </w:r>
      <w:r>
        <w:tab/>
        <w:t>IoT_NTN_Ph3-Core</w:t>
      </w:r>
      <w:r>
        <w:tab/>
      </w:r>
      <w:r w:rsidRPr="007462F6">
        <w:t>R2-2405133</w:t>
      </w:r>
    </w:p>
    <w:p w14:paraId="4DB31A7C" w14:textId="77777777" w:rsidR="0079060C" w:rsidRDefault="0079060C" w:rsidP="0079060C">
      <w:pPr>
        <w:pStyle w:val="Doc-title"/>
      </w:pPr>
      <w:r w:rsidRPr="00346BF7">
        <w:t>R2-2406875</w:t>
      </w:r>
      <w:r>
        <w:tab/>
        <w:t>EDT for uplink capacity enhancement in NTN</w:t>
      </w:r>
      <w:r>
        <w:tab/>
        <w:t>Lenovo</w:t>
      </w:r>
      <w:r>
        <w:tab/>
        <w:t>discussion</w:t>
      </w:r>
      <w:r>
        <w:tab/>
        <w:t>Rel-19</w:t>
      </w:r>
    </w:p>
    <w:p w14:paraId="6B0BD50C" w14:textId="77777777" w:rsidR="0079060C" w:rsidRDefault="0079060C" w:rsidP="0079060C">
      <w:pPr>
        <w:pStyle w:val="Doc-title"/>
      </w:pPr>
      <w:r w:rsidRPr="00346BF7">
        <w:t>R2-2406907</w:t>
      </w:r>
      <w:r>
        <w:tab/>
        <w:t>Contention-based Msg3-EDT for IoT NTN capacity enhancement</w:t>
      </w:r>
      <w:r>
        <w:tab/>
        <w:t>China Telecom</w:t>
      </w:r>
      <w:r>
        <w:tab/>
        <w:t>discussion</w:t>
      </w:r>
      <w:r>
        <w:tab/>
        <w:t>Rel-19</w:t>
      </w:r>
      <w:r>
        <w:tab/>
        <w:t>IoT_NTN_Ph3-Core</w:t>
      </w:r>
    </w:p>
    <w:p w14:paraId="3FF90A92" w14:textId="77777777" w:rsidR="0079060C" w:rsidRDefault="0079060C" w:rsidP="0079060C">
      <w:pPr>
        <w:pStyle w:val="Doc-title"/>
      </w:pPr>
      <w:r w:rsidRPr="00346BF7">
        <w:t>R2-2406974</w:t>
      </w:r>
      <w:r>
        <w:tab/>
        <w:t>Considerations on uplink capacity enhancement for IoT-NTN</w:t>
      </w:r>
      <w:r>
        <w:tab/>
        <w:t>CMCC</w:t>
      </w:r>
      <w:r>
        <w:tab/>
        <w:t>discussion</w:t>
      </w:r>
      <w:r>
        <w:tab/>
        <w:t>Rel-19</w:t>
      </w:r>
      <w:r>
        <w:tab/>
        <w:t>IoT_NTN_Ph3-Core</w:t>
      </w:r>
    </w:p>
    <w:p w14:paraId="50175B61" w14:textId="77777777" w:rsidR="0079060C" w:rsidRDefault="0079060C" w:rsidP="0079060C">
      <w:pPr>
        <w:pStyle w:val="Doc-title"/>
      </w:pPr>
      <w:r w:rsidRPr="00346BF7">
        <w:t>R2-2407028</w:t>
      </w:r>
      <w:r>
        <w:tab/>
        <w:t>Discussion on uplink capacity enhancement</w:t>
      </w:r>
      <w:r>
        <w:tab/>
        <w:t>Transsion Holdings</w:t>
      </w:r>
      <w:r>
        <w:tab/>
        <w:t>discussion</w:t>
      </w:r>
      <w:r>
        <w:tab/>
        <w:t>Rel-19</w:t>
      </w:r>
    </w:p>
    <w:p w14:paraId="2B197800" w14:textId="77777777" w:rsidR="0079060C" w:rsidRDefault="0079060C" w:rsidP="0079060C">
      <w:pPr>
        <w:pStyle w:val="Doc-title"/>
      </w:pPr>
      <w:r w:rsidRPr="00346BF7">
        <w:lastRenderedPageBreak/>
        <w:t>R2-2407121</w:t>
      </w:r>
      <w:r>
        <w:tab/>
        <w:t>Discussion on Contention Resolution Diversity Slotted ALOHA</w:t>
      </w:r>
      <w:r>
        <w:tab/>
        <w:t>TOYOTA Info Technology Center</w:t>
      </w:r>
      <w:r>
        <w:tab/>
        <w:t>other</w:t>
      </w:r>
      <w:r>
        <w:tab/>
        <w:t>Rel-19</w:t>
      </w:r>
      <w:r>
        <w:tab/>
        <w:t>IoT_NTN_Ph3-Core</w:t>
      </w:r>
    </w:p>
    <w:p w14:paraId="0B1D50B9" w14:textId="77777777" w:rsidR="0079060C" w:rsidRDefault="0079060C" w:rsidP="0079060C">
      <w:pPr>
        <w:pStyle w:val="Doc-title"/>
      </w:pPr>
      <w:r w:rsidRPr="00346BF7">
        <w:t>R2-2407139</w:t>
      </w:r>
      <w:r>
        <w:tab/>
        <w:t>Msg3 transmission without msg1/RAR</w:t>
      </w:r>
      <w:r>
        <w:tab/>
        <w:t>Interdigital, Inc.</w:t>
      </w:r>
      <w:r>
        <w:tab/>
        <w:t>discussion</w:t>
      </w:r>
      <w:r>
        <w:tab/>
        <w:t>Rel-19</w:t>
      </w:r>
      <w:r>
        <w:tab/>
        <w:t>IoT_NTN_Ph3-Core</w:t>
      </w:r>
    </w:p>
    <w:p w14:paraId="7EAE8FF0" w14:textId="77777777" w:rsidR="0079060C" w:rsidRDefault="0079060C" w:rsidP="0079060C">
      <w:pPr>
        <w:pStyle w:val="Doc-title"/>
      </w:pPr>
      <w:r w:rsidRPr="00346BF7">
        <w:t>R2-2407167</w:t>
      </w:r>
      <w:r>
        <w:tab/>
        <w:t>Consideration on UL capacity enhancement for IoT NTN</w:t>
      </w:r>
      <w:r>
        <w:tab/>
        <w:t>Nokia, Nokia Shanghai Bell</w:t>
      </w:r>
      <w:r>
        <w:tab/>
        <w:t>discussion</w:t>
      </w:r>
      <w:r>
        <w:tab/>
        <w:t>Rel-19</w:t>
      </w:r>
      <w:r>
        <w:tab/>
        <w:t>IoT_NTN_Ph3-Core</w:t>
      </w:r>
    </w:p>
    <w:p w14:paraId="09D4D603" w14:textId="77777777" w:rsidR="0079060C" w:rsidRDefault="0079060C" w:rsidP="0079060C">
      <w:pPr>
        <w:pStyle w:val="Doc-title"/>
      </w:pPr>
      <w:r w:rsidRPr="00346BF7">
        <w:rPr>
          <w:rStyle w:val="FollowedHyperlink"/>
        </w:rPr>
        <w:t>R2-2407257</w:t>
      </w:r>
      <w:r>
        <w:tab/>
        <w:t>Procedures for uplink capacity enhancements for IoT NTN</w:t>
      </w:r>
      <w:r>
        <w:tab/>
        <w:t>Samsung</w:t>
      </w:r>
      <w:r>
        <w:tab/>
        <w:t>discussion</w:t>
      </w:r>
      <w:r>
        <w:tab/>
        <w:t>Rel-19</w:t>
      </w:r>
      <w:r>
        <w:tab/>
        <w:t>IoT_NTN_Ph3-Core</w:t>
      </w:r>
    </w:p>
    <w:p w14:paraId="4522F340" w14:textId="77777777" w:rsidR="0079060C" w:rsidRDefault="0079060C" w:rsidP="0079060C">
      <w:pPr>
        <w:pStyle w:val="Doc-text2"/>
      </w:pPr>
    </w:p>
    <w:p w14:paraId="68DAC6FF" w14:textId="77777777" w:rsidR="0079060C" w:rsidRDefault="0079060C" w:rsidP="0079060C">
      <w:pPr>
        <w:pStyle w:val="Comments"/>
      </w:pPr>
      <w:r>
        <w:t>Withdrawn?</w:t>
      </w:r>
    </w:p>
    <w:p w14:paraId="2C11224B" w14:textId="77777777" w:rsidR="0079060C" w:rsidRDefault="0079060C" w:rsidP="0079060C">
      <w:pPr>
        <w:pStyle w:val="Doc-title"/>
      </w:pPr>
      <w:r w:rsidRPr="007462F6">
        <w:t>R2-2407546</w:t>
      </w:r>
      <w:r w:rsidRPr="007462F6">
        <w:tab/>
        <w:t>Views on UL Capacity Enhancements for IoT-NTN</w:t>
      </w:r>
      <w:r w:rsidRPr="007462F6">
        <w:tab/>
        <w:t>Inmarsat, Viasat</w:t>
      </w:r>
      <w:r w:rsidRPr="007462F6">
        <w:tab/>
        <w:t>discussion</w:t>
      </w:r>
      <w:r w:rsidRPr="007462F6">
        <w:tab/>
        <w:t>Rel-19</w:t>
      </w:r>
      <w:r>
        <w:tab/>
        <w:t>NR_NTN_Ph3-Core</w:t>
      </w:r>
      <w:r>
        <w:tab/>
        <w:t>Late</w:t>
      </w:r>
    </w:p>
    <w:p w14:paraId="285D622D" w14:textId="77777777" w:rsidR="0079060C" w:rsidRDefault="0079060C" w:rsidP="0079060C">
      <w:pPr>
        <w:pStyle w:val="Doc-text2"/>
      </w:pPr>
    </w:p>
    <w:p w14:paraId="0DAFCE68" w14:textId="77777777" w:rsidR="00C96AD8" w:rsidRPr="00B26CD0" w:rsidRDefault="00C96AD8" w:rsidP="00C96AD8">
      <w:pPr>
        <w:pStyle w:val="Heading2"/>
      </w:pPr>
      <w:bookmarkStart w:id="481" w:name="_Toc179377166"/>
      <w:r w:rsidRPr="00B26CD0">
        <w:t>8.10</w:t>
      </w:r>
      <w:r w:rsidRPr="00B26CD0">
        <w:tab/>
        <w:t>SON/MDT Ph4</w:t>
      </w:r>
      <w:bookmarkEnd w:id="481"/>
    </w:p>
    <w:p w14:paraId="2C8E1285" w14:textId="2CD1F3A9" w:rsidR="00C96AD8" w:rsidRPr="00B26CD0" w:rsidRDefault="00C96AD8" w:rsidP="00C96AD8">
      <w:pPr>
        <w:pStyle w:val="Comments"/>
      </w:pPr>
      <w:r w:rsidRPr="00B26CD0">
        <w:t>(</w:t>
      </w:r>
      <w:r w:rsidRPr="00B26CD0">
        <w:rPr>
          <w:rFonts w:eastAsia="Malgun Gothic" w:cs="Arial"/>
          <w:lang w:eastAsia="en-US"/>
        </w:rPr>
        <w:t>NR_ENDC_SON_MDT_Ph4-Core</w:t>
      </w:r>
      <w:r w:rsidRPr="00B26CD0">
        <w:t xml:space="preserve">; leading WG: RAN3; REL-19; WID: </w:t>
      </w:r>
      <w:r w:rsidRPr="00C20D1E">
        <w:rPr>
          <w:rFonts w:eastAsia="Malgun Gothic" w:cs="Arial"/>
          <w:lang w:eastAsia="en-US"/>
        </w:rPr>
        <w:t>RP-234038</w:t>
      </w:r>
      <w:r w:rsidRPr="00B26CD0">
        <w:t>)</w:t>
      </w:r>
    </w:p>
    <w:p w14:paraId="61694EA2" w14:textId="77777777" w:rsidR="00C96AD8" w:rsidRPr="00B26CD0" w:rsidRDefault="00C96AD8" w:rsidP="00C96AD8">
      <w:pPr>
        <w:pStyle w:val="Comments"/>
      </w:pPr>
      <w:r w:rsidRPr="00B26CD0">
        <w:t>Time budget: 0.5 TU</w:t>
      </w:r>
    </w:p>
    <w:p w14:paraId="1FFA8049" w14:textId="77777777" w:rsidR="00C96AD8" w:rsidRPr="00B26CD0" w:rsidRDefault="00C96AD8" w:rsidP="00C96AD8">
      <w:pPr>
        <w:pStyle w:val="Comments"/>
      </w:pPr>
      <w:r w:rsidRPr="00B26CD0">
        <w:t xml:space="preserve">Tdoc Limitation: 2 tdocs </w:t>
      </w:r>
    </w:p>
    <w:p w14:paraId="6818256B" w14:textId="77777777" w:rsidR="00C96AD8" w:rsidRPr="00B26CD0" w:rsidRDefault="00C96AD8" w:rsidP="00C96AD8">
      <w:pPr>
        <w:pStyle w:val="Heading3"/>
      </w:pPr>
      <w:bookmarkStart w:id="482" w:name="_Toc179377167"/>
      <w:r w:rsidRPr="00B26CD0">
        <w:t>8.10.1</w:t>
      </w:r>
      <w:r w:rsidRPr="00B26CD0">
        <w:tab/>
        <w:t>Organizational</w:t>
      </w:r>
      <w:bookmarkEnd w:id="482"/>
    </w:p>
    <w:p w14:paraId="01605CDB" w14:textId="77777777" w:rsidR="00C96AD8" w:rsidRPr="00B26CD0" w:rsidRDefault="00C96AD8" w:rsidP="00C96AD8">
      <w:pPr>
        <w:pStyle w:val="Comments"/>
      </w:pPr>
      <w:r w:rsidRPr="00B26CD0">
        <w:t xml:space="preserve">LS, Rapporteur input, including workplan, etc. </w:t>
      </w:r>
    </w:p>
    <w:p w14:paraId="68D6EF02" w14:textId="77777777" w:rsidR="00C96AD8" w:rsidRPr="004D711C" w:rsidRDefault="00C96AD8" w:rsidP="00C96AD8">
      <w:pPr>
        <w:pStyle w:val="Heading3"/>
      </w:pPr>
      <w:bookmarkStart w:id="483" w:name="_Toc179377168"/>
      <w:r w:rsidRPr="00B26CD0">
        <w:t>8.10.2</w:t>
      </w:r>
      <w:r w:rsidRPr="00B26CD0">
        <w:tab/>
      </w:r>
      <w:r w:rsidRPr="004D711C">
        <w:t>MRO enhancements for Rel-18 mobility features</w:t>
      </w:r>
      <w:bookmarkEnd w:id="483"/>
    </w:p>
    <w:p w14:paraId="189C1B70" w14:textId="77777777" w:rsidR="00C96AD8" w:rsidRPr="004D711C" w:rsidRDefault="00C96AD8" w:rsidP="00C96AD8">
      <w:pPr>
        <w:pStyle w:val="Comments"/>
      </w:pPr>
      <w:r w:rsidRPr="004D711C">
        <w:t>LTM, CHO with candidate SCGs, subsequent CPAC</w:t>
      </w:r>
    </w:p>
    <w:p w14:paraId="37D5525B" w14:textId="77777777" w:rsidR="00C96AD8" w:rsidRPr="004D711C" w:rsidRDefault="00C96AD8" w:rsidP="00C96AD8">
      <w:pPr>
        <w:pStyle w:val="Doc-title"/>
      </w:pPr>
    </w:p>
    <w:p w14:paraId="0DC54F85" w14:textId="77777777" w:rsidR="00C96AD8" w:rsidRPr="004D711C" w:rsidRDefault="00C96AD8" w:rsidP="00C96AD8">
      <w:pPr>
        <w:pStyle w:val="MiniHeading"/>
      </w:pPr>
      <w:r w:rsidRPr="004D711C">
        <w:t>LTM</w:t>
      </w:r>
    </w:p>
    <w:p w14:paraId="6588485A" w14:textId="1E710339" w:rsidR="00C96AD8" w:rsidRPr="004D711C" w:rsidRDefault="00C96AD8" w:rsidP="00C96AD8">
      <w:pPr>
        <w:pStyle w:val="Doc-title"/>
      </w:pPr>
      <w:r w:rsidRPr="00C20D1E">
        <w:t>R2-2407333</w:t>
      </w:r>
      <w:r w:rsidRPr="004D711C">
        <w:tab/>
        <w:t>Discussion on MRO enhancements for Rel-18 mobility features</w:t>
      </w:r>
      <w:r w:rsidRPr="004D711C">
        <w:tab/>
        <w:t>Huawei, HiSilicon</w:t>
      </w:r>
      <w:r w:rsidRPr="004D711C">
        <w:tab/>
        <w:t>discussion</w:t>
      </w:r>
      <w:r w:rsidRPr="004D711C">
        <w:tab/>
        <w:t>Rel-19</w:t>
      </w:r>
      <w:r w:rsidRPr="004D711C">
        <w:tab/>
        <w:t>NR_ENDC_SON_MDT_Ph4-Core</w:t>
      </w:r>
    </w:p>
    <w:p w14:paraId="384C96E3" w14:textId="77777777" w:rsidR="00C96AD8" w:rsidRPr="004D711C" w:rsidRDefault="00C96AD8" w:rsidP="00C96AD8">
      <w:pPr>
        <w:pStyle w:val="Doc-text2"/>
        <w:rPr>
          <w:i/>
          <w:iCs/>
        </w:rPr>
      </w:pPr>
      <w:r w:rsidRPr="004D711C">
        <w:rPr>
          <w:i/>
          <w:iCs/>
        </w:rPr>
        <w:t>Focus on P1-P7</w:t>
      </w:r>
    </w:p>
    <w:p w14:paraId="6D455568" w14:textId="77777777" w:rsidR="00C96AD8" w:rsidRPr="004D711C" w:rsidRDefault="00C96AD8" w:rsidP="00C96AD8">
      <w:pPr>
        <w:pStyle w:val="Doc-text2"/>
      </w:pPr>
      <w:r w:rsidRPr="004D711C">
        <w:t>Proposal 1: only the field description associated to the timeConnFailure IE needs to be updated accordingly. Otherwise, no specification impact for timeConnFailure and reconnectCellId is foreseen.</w:t>
      </w:r>
    </w:p>
    <w:p w14:paraId="17EA79E9" w14:textId="77777777" w:rsidR="00C96AD8" w:rsidRPr="004D711C" w:rsidRDefault="00C96AD8" w:rsidP="00C96AD8">
      <w:pPr>
        <w:pStyle w:val="Doc-text2"/>
      </w:pPr>
      <w:r w:rsidRPr="004D711C">
        <w:t>Proposal 2: introduce a new field in RLF report to indicate the LTM recovery cell.</w:t>
      </w:r>
    </w:p>
    <w:p w14:paraId="19538E54" w14:textId="77777777" w:rsidR="00C96AD8" w:rsidRPr="004D711C" w:rsidRDefault="00C96AD8" w:rsidP="00C96AD8">
      <w:pPr>
        <w:pStyle w:val="Doc-text2"/>
      </w:pPr>
      <w:r w:rsidRPr="004D711C">
        <w:t xml:space="preserve">Proposal 3: RAN2 include the specific access type in the RLF report, i.e. whether it is RA-based or RA-less cell switch. </w:t>
      </w:r>
    </w:p>
    <w:p w14:paraId="3587E636" w14:textId="77777777" w:rsidR="00C96AD8" w:rsidRPr="004D711C" w:rsidRDefault="00C96AD8" w:rsidP="00C96AD8">
      <w:pPr>
        <w:pStyle w:val="Doc-text2"/>
      </w:pPr>
      <w:r w:rsidRPr="004D711C">
        <w:t>Proposal 4: RAN2 include in the RLF report whether the network provides the TA in the cell switch command.</w:t>
      </w:r>
    </w:p>
    <w:p w14:paraId="39977A36" w14:textId="77777777" w:rsidR="00C96AD8" w:rsidRPr="004D711C" w:rsidRDefault="00C96AD8" w:rsidP="00C96AD8">
      <w:pPr>
        <w:pStyle w:val="Doc-text2"/>
      </w:pPr>
      <w:r w:rsidRPr="004D711C">
        <w:t>Proposal 5: RAN2 include in the RLF report the time since the last reception of PDCCH order towards the target cell till reception of cell switch command.</w:t>
      </w:r>
    </w:p>
    <w:p w14:paraId="0338463C" w14:textId="77777777" w:rsidR="00C96AD8" w:rsidRPr="004D711C" w:rsidRDefault="00C96AD8" w:rsidP="00C96AD8">
      <w:pPr>
        <w:pStyle w:val="Doc-text2"/>
      </w:pPr>
      <w:r w:rsidRPr="004D711C">
        <w:t>Proposal 6: In case the UE is configured with LTM config, the RA-based access could be one triggering condition for the SHR report.</w:t>
      </w:r>
    </w:p>
    <w:p w14:paraId="20EB0C65" w14:textId="77777777" w:rsidR="00C96AD8" w:rsidRDefault="00C96AD8" w:rsidP="00C96AD8">
      <w:pPr>
        <w:pStyle w:val="Doc-text2"/>
      </w:pPr>
      <w:r w:rsidRPr="004D711C">
        <w:t>Proposal 7: In case the UE is configured with LTM config, the HO interruption time could be one triggering condition for the SHR report.</w:t>
      </w:r>
    </w:p>
    <w:p w14:paraId="744732B1" w14:textId="77777777" w:rsidR="00C96AD8" w:rsidRDefault="00C96AD8" w:rsidP="00C96AD8">
      <w:pPr>
        <w:pStyle w:val="Doc-text2"/>
      </w:pPr>
    </w:p>
    <w:p w14:paraId="6A70A363" w14:textId="77777777" w:rsidR="00C96AD8" w:rsidRDefault="00C96AD8" w:rsidP="00C96AD8">
      <w:pPr>
        <w:pStyle w:val="Doc-text2"/>
      </w:pPr>
      <w:r>
        <w:t>For P3:</w:t>
      </w:r>
    </w:p>
    <w:p w14:paraId="7E390D2A" w14:textId="77777777" w:rsidR="00C96AD8" w:rsidRDefault="00C96AD8" w:rsidP="00C96AD8">
      <w:pPr>
        <w:pStyle w:val="Doc-text2"/>
      </w:pPr>
      <w:r>
        <w:t>-</w:t>
      </w:r>
      <w:r>
        <w:tab/>
        <w:t>Vivo think the NW can know this already. Huawei think that it may be implicitly known.</w:t>
      </w:r>
    </w:p>
    <w:p w14:paraId="6DBAFC4A" w14:textId="77777777" w:rsidR="00C96AD8" w:rsidRDefault="00C96AD8" w:rsidP="00C96AD8">
      <w:pPr>
        <w:pStyle w:val="Doc-text2"/>
      </w:pPr>
    </w:p>
    <w:p w14:paraId="396DA2C9" w14:textId="77777777" w:rsidR="00C96AD8" w:rsidRDefault="00C96AD8" w:rsidP="00C96AD8">
      <w:pPr>
        <w:pStyle w:val="Doc-text2"/>
      </w:pPr>
      <w:r>
        <w:t>P4:</w:t>
      </w:r>
    </w:p>
    <w:p w14:paraId="3E0AD542" w14:textId="77777777" w:rsidR="00C96AD8" w:rsidRDefault="00C96AD8" w:rsidP="00C96AD8">
      <w:pPr>
        <w:pStyle w:val="Doc-text2"/>
      </w:pPr>
      <w:r>
        <w:t>-</w:t>
      </w:r>
      <w:r>
        <w:tab/>
        <w:t>Lenovo think the UE context makes this clear. Qualcomm wonders what the use is? LG thinks there are good use for this. Samsung think it is not useful. ZTE supports the proposal. Ericsson think we can leave TA-related details to a later discussion.</w:t>
      </w:r>
    </w:p>
    <w:p w14:paraId="40A40F75" w14:textId="77777777" w:rsidR="00C96AD8" w:rsidRDefault="00C96AD8" w:rsidP="00C96AD8">
      <w:pPr>
        <w:pStyle w:val="Doc-text2"/>
      </w:pPr>
      <w:r>
        <w:t>P5:</w:t>
      </w:r>
    </w:p>
    <w:p w14:paraId="70F1C41B" w14:textId="77777777" w:rsidR="00C96AD8" w:rsidRDefault="00C96AD8" w:rsidP="00C96AD8">
      <w:pPr>
        <w:pStyle w:val="Doc-text2"/>
      </w:pPr>
      <w:r>
        <w:t>-</w:t>
      </w:r>
      <w:r>
        <w:tab/>
        <w:t>Qualcomm think the NW should know this. Huawei think network can know but the PDCCH order is L1 signal so its complex for the NW to know this. Samsung is not supportive.</w:t>
      </w:r>
    </w:p>
    <w:p w14:paraId="05FD4064" w14:textId="77777777" w:rsidR="00C96AD8" w:rsidRDefault="00C96AD8" w:rsidP="00C96AD8">
      <w:pPr>
        <w:pStyle w:val="Doc-text2"/>
      </w:pPr>
    </w:p>
    <w:p w14:paraId="5F9BE41D" w14:textId="77777777" w:rsidR="00C96AD8" w:rsidRDefault="00C96AD8" w:rsidP="00C96AD8">
      <w:pPr>
        <w:pStyle w:val="Doc-text2"/>
      </w:pPr>
      <w:r>
        <w:t>P6:</w:t>
      </w:r>
    </w:p>
    <w:p w14:paraId="7A8B17AE" w14:textId="77777777" w:rsidR="00C96AD8" w:rsidRDefault="00C96AD8" w:rsidP="00C96AD8">
      <w:pPr>
        <w:pStyle w:val="Doc-text2"/>
      </w:pPr>
      <w:r>
        <w:t>-</w:t>
      </w:r>
      <w:r>
        <w:tab/>
        <w:t xml:space="preserve">vivo think the SHR is for near failure but RACH based is not near failure, hence is not supportive. Nokia likes P6 since RA is an indication that LTM almost failed. CATT want to first confirm that </w:t>
      </w:r>
      <w:r>
        <w:lastRenderedPageBreak/>
        <w:t>the legacy conditions can be reused. CATT is supportive of P6 though. Samsung think that T304 condition is sufficient and NW can set good thresholds. Qualcomm agrees with Samsung. ZTE agrees with Samsung and Qualcomm.</w:t>
      </w:r>
    </w:p>
    <w:p w14:paraId="451864AC" w14:textId="77777777" w:rsidR="00C96AD8" w:rsidRDefault="00C96AD8" w:rsidP="00C96AD8">
      <w:pPr>
        <w:pStyle w:val="Doc-text2"/>
      </w:pPr>
    </w:p>
    <w:p w14:paraId="53DAFB11" w14:textId="77777777" w:rsidR="00C96AD8" w:rsidRDefault="00C96AD8" w:rsidP="00C96AD8">
      <w:pPr>
        <w:pStyle w:val="Doc-text2"/>
      </w:pPr>
      <w:r>
        <w:t>P7:</w:t>
      </w:r>
    </w:p>
    <w:p w14:paraId="12DE9A30" w14:textId="77777777" w:rsidR="00C96AD8" w:rsidRDefault="00C96AD8" w:rsidP="00C96AD8">
      <w:pPr>
        <w:pStyle w:val="Doc-text2"/>
      </w:pPr>
      <w:r>
        <w:t>-</w:t>
      </w:r>
      <w:r>
        <w:tab/>
        <w:t>LG and vivo thinks this is like T304 threshold.</w:t>
      </w:r>
    </w:p>
    <w:p w14:paraId="00CDE335" w14:textId="77777777" w:rsidR="00C96AD8" w:rsidRDefault="00C96AD8" w:rsidP="00C96AD8">
      <w:pPr>
        <w:pStyle w:val="Doc-text2"/>
      </w:pPr>
    </w:p>
    <w:p w14:paraId="75920B78" w14:textId="77777777" w:rsidR="00C96AD8" w:rsidRDefault="00C96AD8" w:rsidP="00C96AD8">
      <w:pPr>
        <w:pStyle w:val="Agreement"/>
        <w:tabs>
          <w:tab w:val="clear" w:pos="9990"/>
        </w:tabs>
        <w:overflowPunct/>
        <w:autoSpaceDE/>
        <w:autoSpaceDN/>
        <w:adjustRightInd/>
        <w:ind w:left="1619" w:hanging="360"/>
        <w:textAlignment w:val="auto"/>
      </w:pPr>
      <w:r>
        <w:t>O</w:t>
      </w:r>
      <w:r w:rsidRPr="004D711C">
        <w:t>nly the field description associated to the timeConnFailure IE needs to be updated accordingly. Otherwise,</w:t>
      </w:r>
      <w:r>
        <w:t xml:space="preserve"> we don’t expect any further </w:t>
      </w:r>
      <w:r w:rsidRPr="004D711C">
        <w:t>specification impact for timeConnFailure and reconnectCellId is foreseen</w:t>
      </w:r>
      <w:r>
        <w:t>, TBC</w:t>
      </w:r>
      <w:r w:rsidRPr="004D711C">
        <w:t>.</w:t>
      </w:r>
    </w:p>
    <w:p w14:paraId="7ECEE2AB" w14:textId="77777777" w:rsidR="00C96AD8" w:rsidRDefault="00C96AD8" w:rsidP="00C96AD8">
      <w:pPr>
        <w:pStyle w:val="Agreement"/>
        <w:tabs>
          <w:tab w:val="clear" w:pos="9990"/>
        </w:tabs>
        <w:overflowPunct/>
        <w:autoSpaceDE/>
        <w:autoSpaceDN/>
        <w:adjustRightInd/>
        <w:ind w:left="1619" w:hanging="360"/>
        <w:textAlignment w:val="auto"/>
      </w:pPr>
      <w:r w:rsidRPr="004D711C">
        <w:t>introduce a new field in RLF report to indicate the LTM recovery cell</w:t>
      </w:r>
      <w:r>
        <w:t xml:space="preserve"> id</w:t>
      </w:r>
      <w:r w:rsidRPr="004D711C">
        <w:t>.</w:t>
      </w:r>
    </w:p>
    <w:p w14:paraId="61DAAB09" w14:textId="77777777" w:rsidR="00C96AD8" w:rsidRDefault="00C96AD8" w:rsidP="00C96AD8">
      <w:pPr>
        <w:pStyle w:val="Agreement"/>
        <w:tabs>
          <w:tab w:val="clear" w:pos="9990"/>
        </w:tabs>
        <w:overflowPunct/>
        <w:autoSpaceDE/>
        <w:autoSpaceDN/>
        <w:adjustRightInd/>
        <w:ind w:left="1619" w:hanging="360"/>
        <w:textAlignment w:val="auto"/>
      </w:pPr>
      <w:r w:rsidRPr="004D711C">
        <w:t>RAN2 include the specific access type in the RLF report, i.e. whether it is RA-based or RA-less cell switch.</w:t>
      </w:r>
      <w:r>
        <w:t xml:space="preserve"> FFS details, e.g. if explicit or implicitly signalled.</w:t>
      </w:r>
    </w:p>
    <w:p w14:paraId="1CE06E49" w14:textId="77777777" w:rsidR="00C96AD8" w:rsidRDefault="00C96AD8" w:rsidP="00C96AD8">
      <w:pPr>
        <w:pStyle w:val="Agreement"/>
        <w:tabs>
          <w:tab w:val="clear" w:pos="9990"/>
        </w:tabs>
        <w:overflowPunct/>
        <w:autoSpaceDE/>
        <w:autoSpaceDN/>
        <w:adjustRightInd/>
        <w:ind w:left="1619" w:hanging="360"/>
        <w:textAlignment w:val="auto"/>
      </w:pPr>
      <w:r>
        <w:t xml:space="preserve">We do not </w:t>
      </w:r>
      <w:r w:rsidRPr="00D517B2">
        <w:t>include in the RLF report</w:t>
      </w:r>
      <w:r>
        <w:t>,</w:t>
      </w:r>
      <w:r w:rsidRPr="00D517B2">
        <w:t xml:space="preserve"> the time since the last reception of PDCCH order towards the target cell till reception of cell switch command.</w:t>
      </w:r>
    </w:p>
    <w:p w14:paraId="68F39D37" w14:textId="77777777" w:rsidR="00C96AD8" w:rsidRDefault="00C96AD8" w:rsidP="00C96AD8">
      <w:pPr>
        <w:pStyle w:val="Agreement"/>
        <w:tabs>
          <w:tab w:val="clear" w:pos="9990"/>
        </w:tabs>
        <w:overflowPunct/>
        <w:autoSpaceDE/>
        <w:autoSpaceDN/>
        <w:adjustRightInd/>
        <w:ind w:left="1619" w:hanging="360"/>
        <w:textAlignment w:val="auto"/>
      </w:pPr>
      <w:r w:rsidRPr="00ED664F">
        <w:t>RA-based access will not be a new triggering condition for the SHR report.</w:t>
      </w:r>
    </w:p>
    <w:p w14:paraId="64E337BF" w14:textId="77777777" w:rsidR="00C96AD8" w:rsidRPr="00ED664F" w:rsidRDefault="00C96AD8" w:rsidP="00C96AD8">
      <w:pPr>
        <w:pStyle w:val="Agreement"/>
        <w:tabs>
          <w:tab w:val="clear" w:pos="9990"/>
        </w:tabs>
        <w:overflowPunct/>
        <w:autoSpaceDE/>
        <w:autoSpaceDN/>
        <w:adjustRightInd/>
        <w:ind w:left="1619" w:hanging="360"/>
        <w:textAlignment w:val="auto"/>
      </w:pPr>
      <w:r w:rsidRPr="004D711C">
        <w:t xml:space="preserve">HO interruption time </w:t>
      </w:r>
      <w:r>
        <w:t xml:space="preserve">will not be a new </w:t>
      </w:r>
      <w:r w:rsidRPr="004D711C">
        <w:t>triggering condition for the SHR report</w:t>
      </w:r>
    </w:p>
    <w:p w14:paraId="7BDE8262" w14:textId="77777777" w:rsidR="00C96AD8" w:rsidRPr="004D711C" w:rsidRDefault="00C96AD8" w:rsidP="00C96AD8">
      <w:pPr>
        <w:pStyle w:val="Doc-text2"/>
      </w:pPr>
    </w:p>
    <w:p w14:paraId="223CEE4D" w14:textId="2E98D035" w:rsidR="00C96AD8" w:rsidRPr="004D711C" w:rsidRDefault="00C96AD8" w:rsidP="00C96AD8">
      <w:pPr>
        <w:pStyle w:val="Doc-title"/>
      </w:pPr>
      <w:r w:rsidRPr="00C20D1E">
        <w:t>R2-2407064</w:t>
      </w:r>
      <w:r w:rsidRPr="004D711C">
        <w:tab/>
        <w:t>Discussion on MRO enhancement for LTM</w:t>
      </w:r>
      <w:r w:rsidRPr="004D711C">
        <w:tab/>
        <w:t>China Unicom</w:t>
      </w:r>
      <w:r w:rsidRPr="004D711C">
        <w:tab/>
        <w:t>discussion</w:t>
      </w:r>
      <w:r w:rsidRPr="004D711C">
        <w:tab/>
        <w:t>NR_ENDC_SON_MDT_Ph4-Core</w:t>
      </w:r>
    </w:p>
    <w:p w14:paraId="168ECDD3" w14:textId="77777777" w:rsidR="00C96AD8" w:rsidRPr="004D711C" w:rsidRDefault="00C96AD8" w:rsidP="00C96AD8">
      <w:pPr>
        <w:pStyle w:val="Doc-text2"/>
      </w:pPr>
      <w:r w:rsidRPr="004D711C">
        <w:t>Proposal 1: Reuse the existing approach of using timeUntilReconnection in RLF-report also for LTM failure scenarios.</w:t>
      </w:r>
    </w:p>
    <w:p w14:paraId="7F7AE6EC" w14:textId="77777777" w:rsidR="00C96AD8" w:rsidRPr="004D711C" w:rsidRDefault="00C96AD8" w:rsidP="00C96AD8">
      <w:pPr>
        <w:pStyle w:val="Doc-text2"/>
      </w:pPr>
      <w:r w:rsidRPr="004D711C">
        <w:t>Proposal 2: Define and log timeSinceLTM-Reconfig (like timeSinceCHO-Reconfig) within RLF-report and SHR in LTM failure and near failure cases.</w:t>
      </w:r>
    </w:p>
    <w:p w14:paraId="28F9F2AF" w14:textId="77777777" w:rsidR="00C96AD8" w:rsidRPr="004D711C" w:rsidRDefault="00C96AD8" w:rsidP="00C96AD8">
      <w:pPr>
        <w:pStyle w:val="Doc-text2"/>
      </w:pPr>
      <w:r w:rsidRPr="004D711C">
        <w:t>Proposal 3: RAN2 to discuss whether to log the following timing information in SON reports (e.g. RLF report) for LTM:</w:t>
      </w:r>
    </w:p>
    <w:p w14:paraId="17DFDC4C" w14:textId="77777777" w:rsidR="00C96AD8" w:rsidRPr="004D711C" w:rsidRDefault="00C96AD8" w:rsidP="00C96AD8">
      <w:pPr>
        <w:pStyle w:val="Doc-text2"/>
      </w:pPr>
      <w:r w:rsidRPr="004D711C">
        <w:t>T3: the lapsed time between UE obtains the target cell TA measured by itself and the moment UE receives the cell switch command</w:t>
      </w:r>
    </w:p>
    <w:p w14:paraId="02131659" w14:textId="77777777" w:rsidR="00C96AD8" w:rsidRPr="004D711C" w:rsidRDefault="00C96AD8" w:rsidP="00C96AD8">
      <w:pPr>
        <w:pStyle w:val="Doc-text2"/>
      </w:pPr>
      <w:r w:rsidRPr="004D711C">
        <w:t>T3’: the elapsed time between UE sends preamble according to PDDCH order and the moment UE receives the cell switch command</w:t>
      </w:r>
    </w:p>
    <w:p w14:paraId="314CF36E" w14:textId="77777777" w:rsidR="00C96AD8" w:rsidRPr="004D711C" w:rsidRDefault="00C96AD8" w:rsidP="00C96AD8">
      <w:pPr>
        <w:pStyle w:val="Doc-text2"/>
      </w:pPr>
      <w:r w:rsidRPr="004D711C">
        <w:t>Proposal 4: RAN2 to discuss whether to log interruption time in SON reports (e.g. SHR) for LTM. The interruption time is defined as the elapsed time between UE receives cell switch command and the moment UE completes the first DL/UL reception/ transmission on the indicated beam of the target cell.</w:t>
      </w:r>
    </w:p>
    <w:p w14:paraId="7023850C" w14:textId="77777777" w:rsidR="00C96AD8" w:rsidRPr="004D711C" w:rsidRDefault="00C96AD8" w:rsidP="00C96AD8">
      <w:pPr>
        <w:pStyle w:val="Doc-text2"/>
      </w:pPr>
      <w:r w:rsidRPr="004D711C">
        <w:t>Proposal 5: Define and log ltmCandidate (similar like choCandidate) in SHR to indicate whether a neighbour cell is an LTM candidate cell or not.</w:t>
      </w:r>
    </w:p>
    <w:p w14:paraId="1DB41625" w14:textId="77777777" w:rsidR="00C96AD8" w:rsidRDefault="00C96AD8" w:rsidP="00C96AD8">
      <w:pPr>
        <w:pStyle w:val="Doc-text2"/>
      </w:pPr>
      <w:r w:rsidRPr="004D711C">
        <w:t>Proposal 6: If available, log L3 measurements for serving cell, target cell and other LTM candidate cells in RLF report, upon RLF or mobility failure.</w:t>
      </w:r>
    </w:p>
    <w:p w14:paraId="20C25BCA" w14:textId="77777777" w:rsidR="00C96AD8" w:rsidRDefault="00C96AD8" w:rsidP="00C96AD8">
      <w:pPr>
        <w:pStyle w:val="Doc-text2"/>
      </w:pPr>
    </w:p>
    <w:p w14:paraId="5B481FC2" w14:textId="77777777" w:rsidR="00C96AD8" w:rsidRDefault="00C96AD8" w:rsidP="00C96AD8">
      <w:pPr>
        <w:pStyle w:val="Doc-text2"/>
      </w:pPr>
      <w:r>
        <w:t>On P1:</w:t>
      </w:r>
    </w:p>
    <w:p w14:paraId="78F74B56" w14:textId="77777777" w:rsidR="00C96AD8" w:rsidRDefault="00C96AD8" w:rsidP="00C96AD8">
      <w:pPr>
        <w:pStyle w:val="Doc-text2"/>
      </w:pPr>
      <w:r>
        <w:t>-</w:t>
      </w:r>
      <w:r>
        <w:tab/>
      </w:r>
    </w:p>
    <w:p w14:paraId="421217BB" w14:textId="77777777" w:rsidR="00C96AD8" w:rsidRDefault="00C96AD8" w:rsidP="00C96AD8">
      <w:pPr>
        <w:pStyle w:val="Doc-text2"/>
      </w:pPr>
    </w:p>
    <w:p w14:paraId="4B253394" w14:textId="77777777" w:rsidR="00C96AD8" w:rsidRDefault="00C96AD8" w:rsidP="00C96AD8">
      <w:pPr>
        <w:pStyle w:val="Doc-text2"/>
      </w:pPr>
      <w:r>
        <w:t>On P2:</w:t>
      </w:r>
    </w:p>
    <w:p w14:paraId="6D389C04" w14:textId="77777777" w:rsidR="00C96AD8" w:rsidRDefault="00C96AD8" w:rsidP="00C96AD8">
      <w:pPr>
        <w:pStyle w:val="Doc-text2"/>
      </w:pPr>
      <w:r>
        <w:t>-</w:t>
      </w:r>
      <w:r>
        <w:tab/>
        <w:t>Qualcomm is not sure about the usage, long/short time does not tell you much, could have to do with UE mobility. Ericsson think that it is available for CHO so they want it for LTM too. Lenovo think CHO is different since for CHO the UE triggers the CHO, while for LTM it’s the NW that is in control and NW can know. Ericsson think here we talk about failure. CMCC want to limit it to failure cases. Qualcomm is not happy even if limited to failure. Vivo think this is useless.</w:t>
      </w:r>
    </w:p>
    <w:p w14:paraId="2FC62AD5" w14:textId="77777777" w:rsidR="00C96AD8" w:rsidRDefault="00C96AD8" w:rsidP="00C96AD8">
      <w:pPr>
        <w:pStyle w:val="Doc-text2"/>
      </w:pPr>
    </w:p>
    <w:p w14:paraId="6065FE13" w14:textId="77777777" w:rsidR="00C96AD8" w:rsidRDefault="00C96AD8" w:rsidP="00C96AD8">
      <w:pPr>
        <w:pStyle w:val="Doc-text2"/>
      </w:pPr>
      <w:r>
        <w:t>On P3:</w:t>
      </w:r>
    </w:p>
    <w:p w14:paraId="43D110CB" w14:textId="77777777" w:rsidR="00C96AD8" w:rsidRDefault="00C96AD8" w:rsidP="00C96AD8">
      <w:pPr>
        <w:pStyle w:val="Doc-text2"/>
      </w:pPr>
      <w:r>
        <w:t>-</w:t>
      </w:r>
      <w:r>
        <w:tab/>
        <w:t>vivo think we can skip this as it has with TA info to do. CMCC think we should do it for UE based TA acquisition. CMCC think the info is good to know if the sync info is valid or poor and resulted in a failure. Ericsson agrees with CMCC. Samsung does not understand what is the point of this. Qualcomm think the info can be deduced from info if the UE did RA or RA-less. ZTE agrees with the proposal since a failure may be due to poor sync and the NW wants to know this. LG agrees with ZTE.</w:t>
      </w:r>
    </w:p>
    <w:p w14:paraId="467E192E" w14:textId="77777777" w:rsidR="00C96AD8" w:rsidRDefault="00C96AD8" w:rsidP="00C96AD8">
      <w:pPr>
        <w:pStyle w:val="Doc-text2"/>
      </w:pPr>
    </w:p>
    <w:p w14:paraId="6E98E6F4" w14:textId="77777777" w:rsidR="00C96AD8" w:rsidRDefault="00C96AD8" w:rsidP="00C96AD8">
      <w:pPr>
        <w:pStyle w:val="Doc-text2"/>
      </w:pPr>
      <w:r>
        <w:t>On P4:</w:t>
      </w:r>
    </w:p>
    <w:p w14:paraId="7AE11865" w14:textId="77777777" w:rsidR="00C96AD8" w:rsidRDefault="00C96AD8" w:rsidP="00C96AD8">
      <w:pPr>
        <w:pStyle w:val="Doc-text2"/>
      </w:pPr>
      <w:r>
        <w:lastRenderedPageBreak/>
        <w:t>-</w:t>
      </w:r>
      <w:r>
        <w:tab/>
        <w:t>ZTE think we that we have UP interruption and that is perhaps good enough. Lenovo think the is not interested in this.vivo think T304 threshold is good enough. LG agrees with vivo. Nokia think this is not needed.</w:t>
      </w:r>
    </w:p>
    <w:p w14:paraId="2871E157" w14:textId="77777777" w:rsidR="00C96AD8" w:rsidRDefault="00C96AD8" w:rsidP="00C96AD8">
      <w:pPr>
        <w:pStyle w:val="Doc-text2"/>
      </w:pPr>
    </w:p>
    <w:p w14:paraId="33DE89D1" w14:textId="77777777" w:rsidR="00C96AD8" w:rsidRDefault="00C96AD8" w:rsidP="00C96AD8">
      <w:pPr>
        <w:pStyle w:val="Doc-text2"/>
      </w:pPr>
      <w:r>
        <w:t>On P5:</w:t>
      </w:r>
    </w:p>
    <w:p w14:paraId="7B59EE24" w14:textId="77777777" w:rsidR="00C96AD8" w:rsidRDefault="00C96AD8" w:rsidP="00C96AD8">
      <w:pPr>
        <w:pStyle w:val="Doc-text2"/>
      </w:pPr>
      <w:r>
        <w:t>-</w:t>
      </w:r>
      <w:r>
        <w:tab/>
        <w:t>Samsung think it is useful but may be known from other info, want to wait to see.</w:t>
      </w:r>
    </w:p>
    <w:p w14:paraId="4411C567" w14:textId="77777777" w:rsidR="00C96AD8" w:rsidRDefault="00C96AD8" w:rsidP="00C96AD8">
      <w:pPr>
        <w:pStyle w:val="Doc-text2"/>
      </w:pPr>
    </w:p>
    <w:p w14:paraId="78CED0AA" w14:textId="77777777" w:rsidR="00C96AD8" w:rsidRDefault="00C96AD8" w:rsidP="00C96AD8">
      <w:pPr>
        <w:pStyle w:val="Doc-text2"/>
      </w:pPr>
      <w:r>
        <w:t>On P6:</w:t>
      </w:r>
    </w:p>
    <w:p w14:paraId="3127F834" w14:textId="77777777" w:rsidR="00C96AD8" w:rsidRDefault="00C96AD8" w:rsidP="00C96AD8">
      <w:pPr>
        <w:pStyle w:val="Doc-text2"/>
      </w:pPr>
      <w:r>
        <w:t>-</w:t>
      </w:r>
      <w:r>
        <w:tab/>
        <w:t>vivo are OK with this but think it exists already.</w:t>
      </w:r>
    </w:p>
    <w:p w14:paraId="6569B2D6" w14:textId="77777777" w:rsidR="00C96AD8" w:rsidRDefault="00C96AD8" w:rsidP="00C96AD8">
      <w:pPr>
        <w:pStyle w:val="Doc-text2"/>
      </w:pPr>
    </w:p>
    <w:p w14:paraId="22FEB4AE" w14:textId="77777777" w:rsidR="00C96AD8" w:rsidRDefault="00C96AD8" w:rsidP="00C96AD8">
      <w:pPr>
        <w:pStyle w:val="Agreement"/>
        <w:tabs>
          <w:tab w:val="clear" w:pos="9990"/>
        </w:tabs>
        <w:overflowPunct/>
        <w:autoSpaceDE/>
        <w:autoSpaceDN/>
        <w:adjustRightInd/>
        <w:ind w:left="1619" w:hanging="360"/>
        <w:textAlignment w:val="auto"/>
      </w:pPr>
      <w:r w:rsidRPr="004D711C">
        <w:t>Reuse the existing approach of using timeUntilReconnection in RLF-report also for LTM failure scenarios.</w:t>
      </w:r>
    </w:p>
    <w:p w14:paraId="20663122" w14:textId="77777777" w:rsidR="00C96AD8" w:rsidRDefault="00C96AD8" w:rsidP="00C96AD8">
      <w:pPr>
        <w:pStyle w:val="Agreement"/>
        <w:tabs>
          <w:tab w:val="clear" w:pos="9990"/>
        </w:tabs>
        <w:overflowPunct/>
        <w:autoSpaceDE/>
        <w:autoSpaceDN/>
        <w:adjustRightInd/>
        <w:ind w:left="1619" w:hanging="360"/>
        <w:textAlignment w:val="auto"/>
      </w:pPr>
      <w:r>
        <w:t>We will not d</w:t>
      </w:r>
      <w:r w:rsidRPr="004D711C">
        <w:t>efine and log timeSinceLTM-Reconfig (like timeSinceCHO-Reconfig) within RLF-report and SHR in LTM failure and near failure cases.</w:t>
      </w:r>
    </w:p>
    <w:p w14:paraId="0B77A87E" w14:textId="77777777" w:rsidR="00C96AD8" w:rsidRDefault="00C96AD8" w:rsidP="00C96AD8">
      <w:pPr>
        <w:pStyle w:val="Agreement"/>
        <w:tabs>
          <w:tab w:val="clear" w:pos="9990"/>
        </w:tabs>
        <w:overflowPunct/>
        <w:autoSpaceDE/>
        <w:autoSpaceDN/>
        <w:adjustRightInd/>
        <w:ind w:left="1619" w:hanging="360"/>
        <w:textAlignment w:val="auto"/>
      </w:pPr>
      <w:r>
        <w:t xml:space="preserve">We will not </w:t>
      </w:r>
      <w:r w:rsidRPr="004D711C">
        <w:t>log interruption time in SON reports (e.g. SHR) for LTM.</w:t>
      </w:r>
    </w:p>
    <w:p w14:paraId="088793A9" w14:textId="77777777" w:rsidR="00C96AD8" w:rsidRDefault="00C96AD8" w:rsidP="00C96AD8">
      <w:pPr>
        <w:pStyle w:val="Agreement"/>
        <w:tabs>
          <w:tab w:val="clear" w:pos="9990"/>
        </w:tabs>
        <w:overflowPunct/>
        <w:autoSpaceDE/>
        <w:autoSpaceDN/>
        <w:adjustRightInd/>
        <w:ind w:left="1619" w:hanging="360"/>
        <w:textAlignment w:val="auto"/>
      </w:pPr>
      <w:r>
        <w:t xml:space="preserve">We aim to log some info to deduce the </w:t>
      </w:r>
      <w:r w:rsidRPr="004D711C">
        <w:t>ltmCandidate (similar like choCandidate) in SHR to indicate whether a neighbour cell is an LTM candidate cell or not</w:t>
      </w:r>
      <w:r>
        <w:t>, TBD if explicit/implicit</w:t>
      </w:r>
      <w:r w:rsidRPr="004D711C">
        <w:t>.</w:t>
      </w:r>
    </w:p>
    <w:p w14:paraId="5438827A" w14:textId="77777777" w:rsidR="00C96AD8" w:rsidRPr="0085464B" w:rsidRDefault="00C96AD8" w:rsidP="00C96AD8">
      <w:pPr>
        <w:pStyle w:val="Agreement"/>
        <w:tabs>
          <w:tab w:val="clear" w:pos="9990"/>
        </w:tabs>
        <w:overflowPunct/>
        <w:autoSpaceDE/>
        <w:autoSpaceDN/>
        <w:adjustRightInd/>
        <w:ind w:left="1619" w:hanging="360"/>
        <w:textAlignment w:val="auto"/>
      </w:pPr>
      <w:r>
        <w:t>L</w:t>
      </w:r>
      <w:r w:rsidRPr="004D711C">
        <w:t>og L3 measurements for serving cell, target cell and other LTM candidate cells in RLF report, upon RLF or mobility failure</w:t>
      </w:r>
      <w:r>
        <w:t>. RAN2 assumes this is already possible with existing spec</w:t>
      </w:r>
      <w:r w:rsidRPr="004D711C">
        <w:t>.</w:t>
      </w:r>
    </w:p>
    <w:p w14:paraId="16F2521F" w14:textId="77777777" w:rsidR="00C96AD8" w:rsidRPr="003C2BCB" w:rsidRDefault="00C96AD8" w:rsidP="00C96AD8">
      <w:pPr>
        <w:pStyle w:val="Doc-text2"/>
      </w:pPr>
    </w:p>
    <w:p w14:paraId="694533E5" w14:textId="77777777" w:rsidR="00C96AD8" w:rsidRPr="004D711C" w:rsidRDefault="00C96AD8" w:rsidP="00C96AD8">
      <w:pPr>
        <w:pStyle w:val="MiniHeading"/>
      </w:pPr>
      <w:r w:rsidRPr="004D711C">
        <w:t>CHO with candidate SCGs</w:t>
      </w:r>
    </w:p>
    <w:p w14:paraId="1EE4C0B8" w14:textId="74796755" w:rsidR="00C96AD8" w:rsidRPr="004D711C" w:rsidRDefault="00C96AD8" w:rsidP="00C96AD8">
      <w:pPr>
        <w:pStyle w:val="Doc-title"/>
      </w:pPr>
      <w:r w:rsidRPr="00C20D1E">
        <w:t>R2-2407052</w:t>
      </w:r>
      <w:r w:rsidRPr="004D711C">
        <w:tab/>
        <w:t>MRO enhancements for Rel-18 mobility features</w:t>
      </w:r>
      <w:r w:rsidRPr="004D711C">
        <w:tab/>
        <w:t>Samsung</w:t>
      </w:r>
      <w:r w:rsidRPr="004D711C">
        <w:tab/>
        <w:t>discussion</w:t>
      </w:r>
    </w:p>
    <w:p w14:paraId="48C2153B" w14:textId="77777777" w:rsidR="00C96AD8" w:rsidRPr="004D711C" w:rsidRDefault="00C96AD8" w:rsidP="00C96AD8">
      <w:pPr>
        <w:pStyle w:val="Doc-text2"/>
        <w:rPr>
          <w:i/>
          <w:iCs/>
        </w:rPr>
      </w:pPr>
      <w:r w:rsidRPr="004D711C">
        <w:rPr>
          <w:i/>
          <w:iCs/>
        </w:rPr>
        <w:t>Focus on P3-1 and P3-2</w:t>
      </w:r>
    </w:p>
    <w:p w14:paraId="58B54FB9" w14:textId="77777777" w:rsidR="00C96AD8" w:rsidRPr="004D711C" w:rsidRDefault="00C96AD8" w:rsidP="00C96AD8">
      <w:pPr>
        <w:pStyle w:val="Doc-text2"/>
      </w:pPr>
      <w:r w:rsidRPr="004D711C">
        <w:t>Proposal 3-1: UE includes following information in RLF report/SCGFailureInformation and SHR/SPR:</w:t>
      </w:r>
    </w:p>
    <w:p w14:paraId="3EC05D80" w14:textId="77777777" w:rsidR="00C96AD8" w:rsidRPr="004D711C" w:rsidRDefault="00C96AD8" w:rsidP="00C96AD8">
      <w:pPr>
        <w:pStyle w:val="Doc-text2"/>
      </w:pPr>
      <w:r w:rsidRPr="004D711C">
        <w:t>a.</w:t>
      </w:r>
      <w:r w:rsidRPr="004D711C">
        <w:tab/>
        <w:t>Identifier of fulfilled execution conditions for CHO and CPC</w:t>
      </w:r>
    </w:p>
    <w:p w14:paraId="74CFC38D" w14:textId="77777777" w:rsidR="00C96AD8" w:rsidRPr="004D711C" w:rsidRDefault="00C96AD8" w:rsidP="00C96AD8">
      <w:pPr>
        <w:pStyle w:val="Doc-text2"/>
      </w:pPr>
      <w:r w:rsidRPr="004D711C">
        <w:t>b.</w:t>
      </w:r>
      <w:r w:rsidRPr="004D711C">
        <w:tab/>
        <w:t xml:space="preserve">Time between fulfilment of CHO/CPC conditions and the occurrence of failure/near failure. </w:t>
      </w:r>
    </w:p>
    <w:p w14:paraId="618DE012" w14:textId="77777777" w:rsidR="00C96AD8" w:rsidRPr="004D711C" w:rsidRDefault="00C96AD8" w:rsidP="00C96AD8">
      <w:pPr>
        <w:pStyle w:val="Doc-text2"/>
      </w:pPr>
      <w:r w:rsidRPr="004D711C">
        <w:t>c.</w:t>
      </w:r>
      <w:r w:rsidRPr="004D711C">
        <w:tab/>
        <w:t>Measurement results of PCells and PSCells which are candidates for CHO with SCG.</w:t>
      </w:r>
    </w:p>
    <w:p w14:paraId="1ADA0974" w14:textId="77777777" w:rsidR="00C96AD8" w:rsidRPr="004D711C" w:rsidRDefault="00C96AD8" w:rsidP="00C96AD8">
      <w:pPr>
        <w:pStyle w:val="Doc-text2"/>
      </w:pPr>
    </w:p>
    <w:p w14:paraId="39A964BB" w14:textId="77777777" w:rsidR="00C96AD8" w:rsidRDefault="00C96AD8" w:rsidP="00C96AD8">
      <w:pPr>
        <w:pStyle w:val="Doc-text2"/>
      </w:pPr>
      <w:r w:rsidRPr="004D711C">
        <w:t>Proposal 3-2: UE includes conditional reconfiguration identifier of the fulfilled condition in RLF report/SHR.</w:t>
      </w:r>
    </w:p>
    <w:p w14:paraId="328A3F9D" w14:textId="77777777" w:rsidR="00C96AD8" w:rsidRDefault="00C96AD8" w:rsidP="00C96AD8">
      <w:pPr>
        <w:pStyle w:val="Doc-text2"/>
      </w:pPr>
    </w:p>
    <w:p w14:paraId="7CB7302A" w14:textId="77777777" w:rsidR="00C96AD8" w:rsidRDefault="00C96AD8" w:rsidP="00C96AD8">
      <w:pPr>
        <w:pStyle w:val="Doc-text2"/>
      </w:pPr>
    </w:p>
    <w:p w14:paraId="1ABFBC10" w14:textId="77777777" w:rsidR="00C96AD8" w:rsidRDefault="00C96AD8" w:rsidP="00C96AD8">
      <w:pPr>
        <w:pStyle w:val="Doc-text2"/>
      </w:pPr>
      <w:r>
        <w:t>-</w:t>
      </w:r>
      <w:r>
        <w:tab/>
        <w:t>Lenovo does not think a) is needed. LG are OK with a) but to focus on RLF report for now and need more time for the other messages. Qualcomm also do not understand what info a) mean and also only want to do RLF report. ZTE are OK with b and c, but want to think more about which messages. CMCC explains that for a) there are different sets of conditions. Qualcomm wonders about the details about a). Huawei think that we can focus on RLF report for now.</w:t>
      </w:r>
    </w:p>
    <w:p w14:paraId="489E6E94" w14:textId="77777777" w:rsidR="00C96AD8" w:rsidRDefault="00C96AD8" w:rsidP="00C96AD8">
      <w:pPr>
        <w:pStyle w:val="Doc-text2"/>
      </w:pPr>
    </w:p>
    <w:p w14:paraId="01050986" w14:textId="77777777" w:rsidR="00C96AD8" w:rsidRPr="004D711C" w:rsidRDefault="00C96AD8" w:rsidP="00C96AD8">
      <w:pPr>
        <w:pStyle w:val="Agreement"/>
        <w:tabs>
          <w:tab w:val="clear" w:pos="9990"/>
        </w:tabs>
        <w:overflowPunct/>
        <w:autoSpaceDE/>
        <w:autoSpaceDN/>
        <w:adjustRightInd/>
        <w:ind w:left="1619" w:hanging="360"/>
        <w:textAlignment w:val="auto"/>
      </w:pPr>
      <w:r w:rsidRPr="004D711C">
        <w:t>UE includes following information in RLF report:</w:t>
      </w:r>
    </w:p>
    <w:p w14:paraId="394B006B" w14:textId="77777777" w:rsidR="00C96AD8" w:rsidRPr="004D711C" w:rsidRDefault="00C96AD8" w:rsidP="00C96AD8">
      <w:pPr>
        <w:pStyle w:val="Agreement"/>
        <w:numPr>
          <w:ilvl w:val="0"/>
          <w:numId w:val="0"/>
        </w:numPr>
        <w:ind w:left="1619"/>
      </w:pPr>
      <w:r w:rsidRPr="004D711C">
        <w:t>b.</w:t>
      </w:r>
      <w:r w:rsidRPr="004D711C">
        <w:tab/>
        <w:t xml:space="preserve">Time </w:t>
      </w:r>
      <w:r>
        <w:t xml:space="preserve">information regarding condition fulfilment for </w:t>
      </w:r>
      <w:r w:rsidRPr="005D01B6">
        <w:t>CHO with candidate SCGs</w:t>
      </w:r>
      <w:r>
        <w:t xml:space="preserve">. Details are FFS. We consider both the case when both </w:t>
      </w:r>
      <w:r w:rsidRPr="004D711C">
        <w:t>CHO</w:t>
      </w:r>
      <w:r>
        <w:t xml:space="preserve"> condition and associated </w:t>
      </w:r>
      <w:r w:rsidRPr="004D711C">
        <w:t>CPC condition</w:t>
      </w:r>
      <w:r>
        <w:t xml:space="preserve"> are fulfilled, and the case when CHO (or CPC) is fulfilled but CPC (or CHO) conditions are not fulfilled.</w:t>
      </w:r>
    </w:p>
    <w:p w14:paraId="0D5BDF31" w14:textId="77777777" w:rsidR="00C96AD8" w:rsidRPr="004D711C" w:rsidRDefault="00C96AD8" w:rsidP="00C96AD8">
      <w:pPr>
        <w:pStyle w:val="Agreement"/>
        <w:numPr>
          <w:ilvl w:val="0"/>
          <w:numId w:val="0"/>
        </w:numPr>
        <w:ind w:left="1619"/>
      </w:pPr>
      <w:r w:rsidRPr="004D711C">
        <w:t>c.</w:t>
      </w:r>
      <w:r w:rsidRPr="004D711C">
        <w:tab/>
        <w:t>Measurement results of PCells and PSCells.</w:t>
      </w:r>
    </w:p>
    <w:p w14:paraId="188E2356" w14:textId="77777777" w:rsidR="00C96AD8" w:rsidRPr="004D711C" w:rsidRDefault="00C96AD8" w:rsidP="00C96AD8">
      <w:pPr>
        <w:pStyle w:val="Doc-title"/>
      </w:pPr>
    </w:p>
    <w:p w14:paraId="1FEE4720" w14:textId="72A37B5F" w:rsidR="00C96AD8" w:rsidRPr="004D711C" w:rsidRDefault="00C96AD8" w:rsidP="00C96AD8">
      <w:pPr>
        <w:pStyle w:val="Doc-title"/>
      </w:pPr>
      <w:r w:rsidRPr="00C20D1E">
        <w:t>R2-2407005</w:t>
      </w:r>
      <w:r w:rsidRPr="004D711C">
        <w:tab/>
        <w:t>Discussion on MRO Enhancements for Mobility</w:t>
      </w:r>
      <w:r w:rsidRPr="004D711C">
        <w:tab/>
        <w:t>CATT</w:t>
      </w:r>
      <w:r w:rsidRPr="004D711C">
        <w:tab/>
        <w:t>discussion</w:t>
      </w:r>
      <w:r w:rsidRPr="004D711C">
        <w:tab/>
        <w:t>Rel-19</w:t>
      </w:r>
      <w:r w:rsidRPr="004D711C">
        <w:tab/>
        <w:t>NR_ENDC_SON_MDT_Ph4-Core</w:t>
      </w:r>
    </w:p>
    <w:p w14:paraId="132B68E6" w14:textId="77777777" w:rsidR="00C96AD8" w:rsidRPr="004D711C" w:rsidRDefault="00C96AD8" w:rsidP="00C96AD8">
      <w:pPr>
        <w:pStyle w:val="Doc-text2"/>
        <w:rPr>
          <w:i/>
          <w:iCs/>
        </w:rPr>
      </w:pPr>
      <w:r w:rsidRPr="004D711C">
        <w:rPr>
          <w:i/>
          <w:iCs/>
        </w:rPr>
        <w:t>Focus on P5-P7</w:t>
      </w:r>
    </w:p>
    <w:p w14:paraId="036403F8" w14:textId="77777777" w:rsidR="00C96AD8" w:rsidRPr="004D711C" w:rsidRDefault="00C96AD8" w:rsidP="00C96AD8">
      <w:pPr>
        <w:pStyle w:val="Doc-text2"/>
      </w:pPr>
      <w:r w:rsidRPr="004D711C">
        <w:t>Proposal 5: For bullet “CHO with candidate SCG” in MRO enhancement for mobility, also consider the R18 leftover scenario of “CHO with target SCG”.</w:t>
      </w:r>
    </w:p>
    <w:p w14:paraId="2EF8EE5A" w14:textId="77777777" w:rsidR="00C96AD8" w:rsidRPr="004D711C" w:rsidRDefault="00C96AD8" w:rsidP="00C96AD8">
      <w:pPr>
        <w:pStyle w:val="Doc-text2"/>
      </w:pPr>
      <w:r w:rsidRPr="004D711C">
        <w:t>Proposal 6: RAN2 to consider how to associate the MCG failure/near failure and SCG failure/near failure information with the following two options:</w:t>
      </w:r>
    </w:p>
    <w:p w14:paraId="1EDCC173" w14:textId="77777777" w:rsidR="00C96AD8" w:rsidRPr="004D711C" w:rsidRDefault="00C96AD8" w:rsidP="00C96AD8">
      <w:pPr>
        <w:pStyle w:val="Doc-text2"/>
      </w:pPr>
      <w:r w:rsidRPr="004D711C">
        <w:t>Option 1: UE records the MCG failure/near failure and SCG failure/near failure information in the same report;</w:t>
      </w:r>
    </w:p>
    <w:p w14:paraId="15F60896" w14:textId="77777777" w:rsidR="00C96AD8" w:rsidRPr="004D711C" w:rsidRDefault="00C96AD8" w:rsidP="00C96AD8">
      <w:pPr>
        <w:pStyle w:val="Doc-text2"/>
      </w:pPr>
      <w:r w:rsidRPr="004D711C">
        <w:t>Option 2: UE records the MCG failure/near failure and SCG failure/near failure information in different reports, and the association information is needed in the two reports.</w:t>
      </w:r>
    </w:p>
    <w:p w14:paraId="1AB411A0" w14:textId="77777777" w:rsidR="00C96AD8" w:rsidRPr="004D711C" w:rsidRDefault="00C96AD8" w:rsidP="00C96AD8">
      <w:pPr>
        <w:pStyle w:val="Doc-text2"/>
      </w:pPr>
      <w:r w:rsidRPr="004D711C">
        <w:lastRenderedPageBreak/>
        <w:t>Proposal 7: The timing different threshold between PCell execution condition being fulfilled and PSCell execution condition being fulfilled is considered as the trigger condition for successful CHO with candidate SCGs execution.</w:t>
      </w:r>
    </w:p>
    <w:p w14:paraId="0914E445" w14:textId="77777777" w:rsidR="00C96AD8" w:rsidRPr="004D711C" w:rsidRDefault="00C96AD8" w:rsidP="00C96AD8">
      <w:pPr>
        <w:pStyle w:val="Doc-text2"/>
        <w:ind w:left="0" w:firstLine="0"/>
      </w:pPr>
    </w:p>
    <w:p w14:paraId="0185E6F0" w14:textId="77777777" w:rsidR="00C96AD8" w:rsidRPr="004D711C" w:rsidRDefault="00C96AD8" w:rsidP="00C96AD8">
      <w:pPr>
        <w:pStyle w:val="MiniHeading"/>
      </w:pPr>
      <w:r w:rsidRPr="004D711C">
        <w:t>Subsequent CPAC</w:t>
      </w:r>
    </w:p>
    <w:p w14:paraId="08F93DB0" w14:textId="6890C9FB" w:rsidR="00C96AD8" w:rsidRPr="004D711C" w:rsidRDefault="00C96AD8" w:rsidP="00C96AD8">
      <w:pPr>
        <w:pStyle w:val="Doc-title"/>
      </w:pPr>
      <w:r w:rsidRPr="00C20D1E">
        <w:t>R2-2406959</w:t>
      </w:r>
      <w:r w:rsidRPr="004D711C">
        <w:tab/>
        <w:t>Discussion on MRO enhancements for R18 mobility features</w:t>
      </w:r>
      <w:r w:rsidRPr="004D711C">
        <w:tab/>
        <w:t>CMCC</w:t>
      </w:r>
      <w:r w:rsidRPr="004D711C">
        <w:tab/>
        <w:t>discussion</w:t>
      </w:r>
      <w:r w:rsidRPr="004D711C">
        <w:tab/>
        <w:t>Rel-19</w:t>
      </w:r>
      <w:r w:rsidRPr="004D711C">
        <w:tab/>
        <w:t>NR_ENDC_SON_MDT_Ph4-Core</w:t>
      </w:r>
    </w:p>
    <w:p w14:paraId="5CC03AC4" w14:textId="77777777" w:rsidR="00C96AD8" w:rsidRPr="004D711C" w:rsidRDefault="00C96AD8" w:rsidP="00C96AD8">
      <w:pPr>
        <w:pStyle w:val="Doc-text2"/>
        <w:rPr>
          <w:i/>
          <w:iCs/>
        </w:rPr>
      </w:pPr>
      <w:r w:rsidRPr="004D711C">
        <w:rPr>
          <w:i/>
          <w:iCs/>
        </w:rPr>
        <w:t>Focus on P12</w:t>
      </w:r>
    </w:p>
    <w:p w14:paraId="559B4E86" w14:textId="77777777" w:rsidR="00C96AD8" w:rsidRDefault="00C96AD8" w:rsidP="00C96AD8">
      <w:pPr>
        <w:pStyle w:val="Doc-text2"/>
      </w:pPr>
      <w:r w:rsidRPr="004D711C">
        <w:t>Proposal 12: Include the subsequent CPAC related information in MHI, e.g. the visited SCPAC candidate PSCell(s), the time stays in the candidate PSCell(s), the PSCell(s) measurement result with the indication about the PSCell(s) is for SCPAC, etc.</w:t>
      </w:r>
    </w:p>
    <w:p w14:paraId="4220609E" w14:textId="77777777" w:rsidR="00C96AD8" w:rsidRDefault="00C96AD8" w:rsidP="00C96AD8">
      <w:pPr>
        <w:pStyle w:val="Doc-text2"/>
      </w:pPr>
    </w:p>
    <w:p w14:paraId="6F27637D" w14:textId="77777777" w:rsidR="00C96AD8" w:rsidRDefault="00C96AD8" w:rsidP="00C96AD8">
      <w:pPr>
        <w:pStyle w:val="Doc-text2"/>
      </w:pPr>
      <w:r>
        <w:t>-</w:t>
      </w:r>
      <w:r>
        <w:tab/>
        <w:t>LG is OK with the proposal, but this seems to be existing already. Qualcomm agrees. Lenovo wants to check the spec in more detail. Session chair thinks that companies seem to need more time to check the spec and we can come back to this next meeting.</w:t>
      </w:r>
    </w:p>
    <w:p w14:paraId="5520A74C" w14:textId="77777777" w:rsidR="00C96AD8" w:rsidRPr="004D711C" w:rsidRDefault="00C96AD8" w:rsidP="00C96AD8">
      <w:pPr>
        <w:pStyle w:val="Doc-text2"/>
      </w:pPr>
    </w:p>
    <w:p w14:paraId="60BEF63C" w14:textId="2B0A61EA" w:rsidR="00C96AD8" w:rsidRPr="004D711C" w:rsidRDefault="00C96AD8" w:rsidP="00C96AD8">
      <w:pPr>
        <w:pStyle w:val="Doc-title"/>
      </w:pPr>
      <w:r w:rsidRPr="00C20D1E">
        <w:t>R2-2406883</w:t>
      </w:r>
      <w:r w:rsidRPr="004D711C">
        <w:tab/>
        <w:t>Discussion on MRO for R18 mobility</w:t>
      </w:r>
      <w:r w:rsidRPr="004D711C">
        <w:tab/>
        <w:t>Lenovo</w:t>
      </w:r>
      <w:r w:rsidRPr="004D711C">
        <w:tab/>
        <w:t>discussion</w:t>
      </w:r>
      <w:r w:rsidRPr="004D711C">
        <w:tab/>
        <w:t>Rel-19</w:t>
      </w:r>
    </w:p>
    <w:p w14:paraId="18F93DA8" w14:textId="77777777" w:rsidR="00C96AD8" w:rsidRPr="004D711C" w:rsidRDefault="00C96AD8" w:rsidP="00C96AD8">
      <w:pPr>
        <w:pStyle w:val="Doc-text2"/>
        <w:rPr>
          <w:i/>
          <w:iCs/>
        </w:rPr>
      </w:pPr>
      <w:r w:rsidRPr="004D711C">
        <w:rPr>
          <w:i/>
          <w:iCs/>
        </w:rPr>
        <w:t>Focus on P11 and P12</w:t>
      </w:r>
    </w:p>
    <w:p w14:paraId="2CBF120D" w14:textId="77777777" w:rsidR="00C96AD8" w:rsidRDefault="00C96AD8" w:rsidP="00C96AD8">
      <w:pPr>
        <w:pStyle w:val="Doc-text2"/>
      </w:pPr>
      <w:r w:rsidRPr="004D711C">
        <w:t>Proposal 11: An indication concerning the SCG Failure Information message is for an initial CPAC execution</w:t>
      </w:r>
      <w:r>
        <w:t xml:space="preserve"> or a following subsequent CPC execution may be included in the SCG Failure Information message.</w:t>
      </w:r>
    </w:p>
    <w:p w14:paraId="39244328" w14:textId="77777777" w:rsidR="00C96AD8" w:rsidRPr="005779FF" w:rsidRDefault="00C96AD8" w:rsidP="00C96AD8">
      <w:pPr>
        <w:pStyle w:val="Doc-text2"/>
      </w:pPr>
      <w:r>
        <w:t>Proposal 12: RAN2 to discuss whether SPR can be reused for subsequent CPAC.</w:t>
      </w:r>
    </w:p>
    <w:p w14:paraId="3F31257B" w14:textId="77777777" w:rsidR="00C96AD8" w:rsidRDefault="00C96AD8" w:rsidP="00C96AD8">
      <w:pPr>
        <w:pStyle w:val="Doc-text2"/>
        <w:ind w:left="0" w:firstLine="0"/>
      </w:pPr>
    </w:p>
    <w:p w14:paraId="5B77B241" w14:textId="77777777" w:rsidR="00C96AD8" w:rsidRDefault="00C96AD8" w:rsidP="00C96AD8">
      <w:pPr>
        <w:pStyle w:val="Doc-text2"/>
        <w:ind w:left="0" w:firstLine="0"/>
      </w:pPr>
    </w:p>
    <w:p w14:paraId="19FE47E6" w14:textId="42699AC0" w:rsidR="00C96AD8" w:rsidRDefault="00C96AD8" w:rsidP="00C96AD8">
      <w:pPr>
        <w:pStyle w:val="Doc-title"/>
      </w:pPr>
      <w:r w:rsidRPr="00C20D1E">
        <w:t>R2-2406527</w:t>
      </w:r>
      <w:r w:rsidRPr="00B26CD0">
        <w:tab/>
        <w:t>Discussion on random access report for LTM</w:t>
      </w:r>
      <w:r w:rsidRPr="00B26CD0">
        <w:tab/>
        <w:t>ASUSTeK</w:t>
      </w:r>
      <w:r w:rsidRPr="00B26CD0">
        <w:tab/>
        <w:t>discussion</w:t>
      </w:r>
      <w:r w:rsidRPr="00B26CD0">
        <w:tab/>
        <w:t>Rel-19</w:t>
      </w:r>
      <w:r w:rsidRPr="00B26CD0">
        <w:tab/>
        <w:t>NR_ENDC_SON_MDT_Ph4-Core</w:t>
      </w:r>
    </w:p>
    <w:p w14:paraId="4B1905B1" w14:textId="5952403A" w:rsidR="00C96AD8" w:rsidRDefault="00C96AD8" w:rsidP="00C96AD8">
      <w:pPr>
        <w:pStyle w:val="Doc-title"/>
      </w:pPr>
      <w:r w:rsidRPr="00C20D1E">
        <w:t>R2-2407065</w:t>
      </w:r>
      <w:r w:rsidRPr="00B26CD0">
        <w:tab/>
        <w:t>Discussion on MRO enhancement for CHO with candidate SCGs</w:t>
      </w:r>
      <w:r w:rsidRPr="00B26CD0">
        <w:tab/>
        <w:t>China Unicom</w:t>
      </w:r>
      <w:r w:rsidRPr="00B26CD0">
        <w:tab/>
        <w:t>discussion</w:t>
      </w:r>
      <w:r w:rsidRPr="00B26CD0">
        <w:tab/>
        <w:t>NR_ENDC_SON_MDT_Ph4-Core</w:t>
      </w:r>
    </w:p>
    <w:p w14:paraId="19FC278D" w14:textId="2C1C5A24" w:rsidR="00C96AD8" w:rsidRPr="00B26CD0" w:rsidRDefault="00C96AD8" w:rsidP="00C96AD8">
      <w:pPr>
        <w:pStyle w:val="Doc-title"/>
      </w:pPr>
      <w:r w:rsidRPr="00C20D1E">
        <w:t>R2-2407094</w:t>
      </w:r>
      <w:r w:rsidRPr="00B26CD0">
        <w:tab/>
        <w:t>MRO enhancements for LTM</w:t>
      </w:r>
      <w:r w:rsidRPr="00B26CD0">
        <w:tab/>
        <w:t>NEC</w:t>
      </w:r>
      <w:r w:rsidRPr="00B26CD0">
        <w:tab/>
        <w:t>discussion</w:t>
      </w:r>
      <w:r w:rsidRPr="00B26CD0">
        <w:tab/>
        <w:t>Rel-19</w:t>
      </w:r>
      <w:r w:rsidRPr="00B26CD0">
        <w:tab/>
        <w:t>NR_ENDC_SON_MDT_Ph4-Core</w:t>
      </w:r>
    </w:p>
    <w:p w14:paraId="7986144D" w14:textId="715AFBD9" w:rsidR="00C96AD8" w:rsidRDefault="00C96AD8" w:rsidP="00C96AD8">
      <w:pPr>
        <w:pStyle w:val="Doc-title"/>
      </w:pPr>
      <w:r w:rsidRPr="00C20D1E">
        <w:t>R2-2407029</w:t>
      </w:r>
      <w:r w:rsidRPr="00B26CD0">
        <w:tab/>
        <w:t>MRO for Rel-18 mobility</w:t>
      </w:r>
      <w:r w:rsidRPr="00B26CD0">
        <w:tab/>
        <w:t>ZTE Corporation, Sanechips</w:t>
      </w:r>
      <w:r w:rsidRPr="00B26CD0">
        <w:tab/>
        <w:t>discussion</w:t>
      </w:r>
      <w:r w:rsidRPr="00B26CD0">
        <w:tab/>
        <w:t>Rel-19</w:t>
      </w:r>
      <w:r w:rsidRPr="00B26CD0">
        <w:tab/>
        <w:t>NR_ENDC_SON_MDT_Ph4-Core</w:t>
      </w:r>
    </w:p>
    <w:p w14:paraId="27C5C423" w14:textId="1F120D09" w:rsidR="00C96AD8" w:rsidRPr="00B26CD0" w:rsidRDefault="00C96AD8" w:rsidP="00C96AD8">
      <w:pPr>
        <w:pStyle w:val="Doc-title"/>
      </w:pPr>
      <w:r w:rsidRPr="00C20D1E">
        <w:t>R2-2407095</w:t>
      </w:r>
      <w:r w:rsidRPr="00B26CD0">
        <w:tab/>
        <w:t>MRO for CHO with candidate SCG(s)</w:t>
      </w:r>
      <w:r w:rsidRPr="00B26CD0">
        <w:tab/>
        <w:t>NEC</w:t>
      </w:r>
      <w:r w:rsidRPr="00B26CD0">
        <w:tab/>
        <w:t>discussion</w:t>
      </w:r>
      <w:r w:rsidRPr="00B26CD0">
        <w:tab/>
        <w:t>Rel-19</w:t>
      </w:r>
      <w:r w:rsidRPr="00B26CD0">
        <w:tab/>
        <w:t>NR_ENDC_SON_MDT_Ph4-Core</w:t>
      </w:r>
    </w:p>
    <w:p w14:paraId="6902376C" w14:textId="43379FAA" w:rsidR="00C96AD8" w:rsidRPr="00B26CD0" w:rsidRDefault="00C96AD8" w:rsidP="00C96AD8">
      <w:pPr>
        <w:pStyle w:val="Doc-title"/>
      </w:pPr>
      <w:r w:rsidRPr="00C20D1E">
        <w:t>R2-2407099</w:t>
      </w:r>
      <w:r w:rsidRPr="00B26CD0">
        <w:tab/>
        <w:t>MRO enhancement for SON and MDT</w:t>
      </w:r>
      <w:r w:rsidRPr="00B26CD0">
        <w:tab/>
        <w:t>Qualcomm Incorporated</w:t>
      </w:r>
      <w:r w:rsidRPr="00B26CD0">
        <w:tab/>
        <w:t>discussion</w:t>
      </w:r>
      <w:r w:rsidRPr="00B26CD0">
        <w:tab/>
        <w:t>NR_ENDC_SON_MDT_Ph4-Core</w:t>
      </w:r>
    </w:p>
    <w:p w14:paraId="151519BB" w14:textId="1C7F55B8" w:rsidR="00C96AD8" w:rsidRPr="00B26CD0" w:rsidRDefault="00C96AD8" w:rsidP="00C96AD8">
      <w:pPr>
        <w:pStyle w:val="Doc-title"/>
      </w:pPr>
      <w:r w:rsidRPr="00C20D1E">
        <w:t>R2-2407105</w:t>
      </w:r>
      <w:r w:rsidRPr="00B26CD0">
        <w:tab/>
        <w:t>MRO for R18 Mobility</w:t>
      </w:r>
      <w:r w:rsidRPr="00B26CD0">
        <w:tab/>
        <w:t>LG Electronics</w:t>
      </w:r>
      <w:r w:rsidRPr="00B26CD0">
        <w:tab/>
        <w:t>discussion</w:t>
      </w:r>
      <w:r w:rsidRPr="00B26CD0">
        <w:tab/>
        <w:t>Rel-19</w:t>
      </w:r>
      <w:r w:rsidRPr="00B26CD0">
        <w:tab/>
        <w:t>NR_ENDC_SON_MDT_Ph4-Core</w:t>
      </w:r>
    </w:p>
    <w:p w14:paraId="6588D932" w14:textId="37A58EC5" w:rsidR="00C96AD8" w:rsidRDefault="00C96AD8" w:rsidP="00C96AD8">
      <w:pPr>
        <w:pStyle w:val="Doc-title"/>
      </w:pPr>
      <w:r w:rsidRPr="00C20D1E">
        <w:t>R2-2407119</w:t>
      </w:r>
      <w:r w:rsidRPr="00B26CD0">
        <w:tab/>
        <w:t>MRO for LTM</w:t>
      </w:r>
      <w:r w:rsidRPr="00B26CD0">
        <w:tab/>
        <w:t>Nokia</w:t>
      </w:r>
      <w:r w:rsidRPr="00B26CD0">
        <w:tab/>
        <w:t>discussion</w:t>
      </w:r>
      <w:r w:rsidRPr="00B26CD0">
        <w:tab/>
        <w:t>Rel-19</w:t>
      </w:r>
      <w:r w:rsidRPr="00B26CD0">
        <w:tab/>
        <w:t>NR_ENDC_SON_MDT_Ph4-Core</w:t>
      </w:r>
    </w:p>
    <w:p w14:paraId="4E015131" w14:textId="09F6402E" w:rsidR="00C96AD8" w:rsidRPr="00B26CD0" w:rsidRDefault="00C96AD8" w:rsidP="00C96AD8">
      <w:pPr>
        <w:pStyle w:val="Doc-title"/>
      </w:pPr>
      <w:r w:rsidRPr="00C20D1E">
        <w:t>R2-2407120</w:t>
      </w:r>
      <w:r w:rsidRPr="00B26CD0">
        <w:tab/>
        <w:t>MRO for CHO with candidate SCG</w:t>
      </w:r>
      <w:r w:rsidRPr="00B26CD0">
        <w:tab/>
        <w:t>Nokia</w:t>
      </w:r>
      <w:r w:rsidRPr="00B26CD0">
        <w:tab/>
        <w:t>discussion</w:t>
      </w:r>
      <w:r w:rsidRPr="00B26CD0">
        <w:tab/>
        <w:t>Rel-19</w:t>
      </w:r>
      <w:r w:rsidRPr="00B26CD0">
        <w:tab/>
        <w:t>NR_ENDC_SON_MDT_Ph4-Core</w:t>
      </w:r>
    </w:p>
    <w:p w14:paraId="2394B293" w14:textId="0F3563C8" w:rsidR="00C96AD8" w:rsidRDefault="00C96AD8" w:rsidP="00C96AD8">
      <w:pPr>
        <w:pStyle w:val="Doc-title"/>
      </w:pPr>
      <w:r w:rsidRPr="00C20D1E">
        <w:t>R2-2407122</w:t>
      </w:r>
      <w:r w:rsidRPr="00B26CD0">
        <w:tab/>
        <w:t>Configuring UE based TA acquisition for LTM</w:t>
      </w:r>
      <w:r w:rsidRPr="00B26CD0">
        <w:tab/>
        <w:t>Rakuten Mobile, Inc</w:t>
      </w:r>
      <w:r w:rsidRPr="00B26CD0">
        <w:tab/>
        <w:t>discussion</w:t>
      </w:r>
      <w:r w:rsidRPr="00B26CD0">
        <w:tab/>
        <w:t>Rel-19</w:t>
      </w:r>
    </w:p>
    <w:p w14:paraId="1A9368DA" w14:textId="40658916" w:rsidR="00C96AD8" w:rsidRDefault="00C96AD8" w:rsidP="00C96AD8">
      <w:pPr>
        <w:pStyle w:val="Doc-title"/>
      </w:pPr>
      <w:r w:rsidRPr="00C20D1E">
        <w:t>R2-2407191</w:t>
      </w:r>
      <w:r w:rsidRPr="00B26CD0">
        <w:tab/>
        <w:t xml:space="preserve">SON/MDT reports for LTM </w:t>
      </w:r>
      <w:r w:rsidRPr="00B26CD0">
        <w:tab/>
        <w:t>Kyocera</w:t>
      </w:r>
      <w:r w:rsidRPr="00B26CD0">
        <w:tab/>
        <w:t>discussion</w:t>
      </w:r>
    </w:p>
    <w:p w14:paraId="242A368F" w14:textId="23939A05" w:rsidR="00C96AD8" w:rsidRDefault="00C96AD8" w:rsidP="00C96AD8">
      <w:pPr>
        <w:pStyle w:val="Doc-title"/>
      </w:pPr>
      <w:r w:rsidRPr="00C20D1E">
        <w:t>R2-2407218</w:t>
      </w:r>
      <w:r w:rsidRPr="00B26CD0">
        <w:tab/>
        <w:t>SON support for MRO</w:t>
      </w:r>
      <w:r w:rsidRPr="00B26CD0">
        <w:tab/>
        <w:t>Ericsson</w:t>
      </w:r>
      <w:r w:rsidRPr="00B26CD0">
        <w:tab/>
        <w:t>discussion</w:t>
      </w:r>
      <w:r w:rsidRPr="00B26CD0">
        <w:tab/>
        <w:t>NR_ENDC_SON_MDT_Ph4-Core</w:t>
      </w:r>
    </w:p>
    <w:p w14:paraId="027BCABE" w14:textId="29743D83" w:rsidR="00C96AD8" w:rsidRPr="00B26CD0" w:rsidRDefault="00C96AD8" w:rsidP="00C96AD8">
      <w:pPr>
        <w:pStyle w:val="Doc-title"/>
      </w:pPr>
      <w:r w:rsidRPr="00C20D1E">
        <w:t>R2-2407362</w:t>
      </w:r>
      <w:r w:rsidRPr="00B26CD0">
        <w:tab/>
        <w:t>Discussion on MRO enhancement for R18 mobility features</w:t>
      </w:r>
      <w:r w:rsidRPr="00B26CD0">
        <w:tab/>
        <w:t>Sharp</w:t>
      </w:r>
      <w:r w:rsidRPr="00B26CD0">
        <w:tab/>
        <w:t>discussion</w:t>
      </w:r>
    </w:p>
    <w:p w14:paraId="621D96BD" w14:textId="1D987A43" w:rsidR="00C96AD8" w:rsidRPr="00B26CD0" w:rsidRDefault="00C96AD8" w:rsidP="00C96AD8">
      <w:pPr>
        <w:pStyle w:val="Doc-title"/>
      </w:pPr>
      <w:r w:rsidRPr="00C20D1E">
        <w:t>R2-2407386</w:t>
      </w:r>
      <w:r w:rsidRPr="00B26CD0">
        <w:tab/>
        <w:t>MRO for Rel-18 mobility features</w:t>
      </w:r>
      <w:r w:rsidRPr="00B26CD0">
        <w:tab/>
        <w:t>vivo</w:t>
      </w:r>
      <w:r w:rsidRPr="00B26CD0">
        <w:tab/>
        <w:t>discussion</w:t>
      </w:r>
      <w:r w:rsidRPr="00B26CD0">
        <w:tab/>
        <w:t>Rel-19</w:t>
      </w:r>
      <w:r w:rsidRPr="00B26CD0">
        <w:tab/>
        <w:t>NR_ENDC_SON_MDT_Ph4-Core</w:t>
      </w:r>
    </w:p>
    <w:p w14:paraId="242CC7F3" w14:textId="77777777" w:rsidR="00C96AD8" w:rsidRPr="00B26CD0" w:rsidRDefault="00C96AD8" w:rsidP="00C96AD8">
      <w:pPr>
        <w:pStyle w:val="Doc-text2"/>
      </w:pPr>
    </w:p>
    <w:p w14:paraId="64FF8659" w14:textId="77777777" w:rsidR="00C96AD8" w:rsidRPr="00B26CD0" w:rsidRDefault="00C96AD8" w:rsidP="00C96AD8">
      <w:pPr>
        <w:pStyle w:val="Heading3"/>
      </w:pPr>
      <w:bookmarkStart w:id="484" w:name="_Toc179377169"/>
      <w:r w:rsidRPr="00B26CD0">
        <w:t>8.10.3</w:t>
      </w:r>
      <w:r w:rsidRPr="00B26CD0">
        <w:tab/>
        <w:t>SON/MDT for Slicing</w:t>
      </w:r>
      <w:bookmarkEnd w:id="484"/>
    </w:p>
    <w:p w14:paraId="39D1F2B4" w14:textId="77777777" w:rsidR="00C96AD8" w:rsidRPr="00B26CD0" w:rsidRDefault="00C96AD8" w:rsidP="00C96AD8">
      <w:pPr>
        <w:pStyle w:val="Comments"/>
      </w:pPr>
      <w:r w:rsidRPr="00B26CD0">
        <w:t>No contributions are expected and this AI will not be treated in RAN2#127, in wait for RAN3 progresses</w:t>
      </w:r>
    </w:p>
    <w:p w14:paraId="4658AC39" w14:textId="77777777" w:rsidR="00C96AD8" w:rsidRPr="00B26CD0" w:rsidRDefault="00C96AD8" w:rsidP="00C96AD8">
      <w:pPr>
        <w:pStyle w:val="Heading3"/>
      </w:pPr>
      <w:bookmarkStart w:id="485" w:name="_Toc179377170"/>
      <w:r w:rsidRPr="00B26CD0">
        <w:t>8.10.4</w:t>
      </w:r>
      <w:r w:rsidRPr="00B26CD0">
        <w:tab/>
        <w:t>SON/MDT for NTN</w:t>
      </w:r>
      <w:bookmarkEnd w:id="485"/>
    </w:p>
    <w:p w14:paraId="52D3CF76" w14:textId="77777777" w:rsidR="00C96AD8" w:rsidRPr="00B26CD0" w:rsidRDefault="00C96AD8" w:rsidP="00C96AD8">
      <w:pPr>
        <w:pStyle w:val="Comments"/>
      </w:pPr>
      <w:r w:rsidRPr="00B26CD0">
        <w:t>No contributions are expected and this AI will not be treated in RAN2#127, in wait for RAN3 progresses</w:t>
      </w:r>
    </w:p>
    <w:p w14:paraId="22CACA05" w14:textId="009DD9D9" w:rsidR="00C96AD8" w:rsidRPr="00B26CD0" w:rsidRDefault="00C96AD8" w:rsidP="00C96AD8">
      <w:pPr>
        <w:pStyle w:val="Doc-title"/>
      </w:pPr>
      <w:r w:rsidRPr="00C20D1E">
        <w:t>R2-2407106</w:t>
      </w:r>
      <w:r w:rsidRPr="00B26CD0">
        <w:tab/>
        <w:t>Logging for Unchanged PCI Mobility in NTN</w:t>
      </w:r>
      <w:r w:rsidRPr="00B26CD0">
        <w:tab/>
        <w:t>LG Electronics</w:t>
      </w:r>
      <w:r w:rsidRPr="00B26CD0">
        <w:tab/>
        <w:t>discussion</w:t>
      </w:r>
      <w:r w:rsidRPr="00B26CD0">
        <w:tab/>
        <w:t>Rel-19</w:t>
      </w:r>
      <w:r w:rsidRPr="00B26CD0">
        <w:tab/>
        <w:t>NR_ENDC_SON_MDT_Ph4-Core</w:t>
      </w:r>
    </w:p>
    <w:p w14:paraId="58B4E7B9" w14:textId="77777777" w:rsidR="00C96AD8" w:rsidRPr="00B26CD0" w:rsidRDefault="00C96AD8" w:rsidP="00C96AD8">
      <w:pPr>
        <w:pStyle w:val="Doc-text2"/>
      </w:pPr>
    </w:p>
    <w:p w14:paraId="2F2A901B" w14:textId="77777777" w:rsidR="00C96AD8" w:rsidRPr="00B26CD0" w:rsidRDefault="00C96AD8" w:rsidP="00C96AD8">
      <w:pPr>
        <w:pStyle w:val="Heading3"/>
      </w:pPr>
      <w:bookmarkStart w:id="486" w:name="_Toc179377171"/>
      <w:r w:rsidRPr="00B26CD0">
        <w:t>8.10.5</w:t>
      </w:r>
      <w:r w:rsidRPr="00B26CD0">
        <w:tab/>
        <w:t>Leftovers from Rel-18</w:t>
      </w:r>
      <w:bookmarkEnd w:id="486"/>
    </w:p>
    <w:p w14:paraId="0EE724DE" w14:textId="77777777" w:rsidR="00C96AD8" w:rsidRPr="00B26CD0" w:rsidRDefault="00C96AD8" w:rsidP="00C96AD8">
      <w:pPr>
        <w:pStyle w:val="Comments"/>
      </w:pPr>
      <w:r w:rsidRPr="00B26CD0">
        <w:t>RACH optimization for SDT, MHI Enhancement for SCG Deactivation/Activation, MRO for MR-DC SCG failure</w:t>
      </w:r>
    </w:p>
    <w:p w14:paraId="547E0FF2" w14:textId="77777777" w:rsidR="00C96AD8" w:rsidRDefault="00C96AD8" w:rsidP="00C96AD8">
      <w:pPr>
        <w:pStyle w:val="Doc-text2"/>
        <w:ind w:left="0" w:firstLine="0"/>
        <w:rPr>
          <w:rFonts w:eastAsia="SimSun"/>
          <w:lang w:eastAsia="zh-CN"/>
        </w:rPr>
      </w:pPr>
    </w:p>
    <w:p w14:paraId="033692B5" w14:textId="77777777" w:rsidR="00C96AD8" w:rsidRPr="00733A0D" w:rsidRDefault="00C96AD8" w:rsidP="00C96AD8">
      <w:pPr>
        <w:pStyle w:val="MiniHeading"/>
        <w:rPr>
          <w:lang w:eastAsia="zh-CN"/>
        </w:rPr>
      </w:pPr>
      <w:r w:rsidRPr="00733A0D">
        <w:rPr>
          <w:lang w:eastAsia="zh-CN"/>
        </w:rPr>
        <w:t>SCG act/deact info</w:t>
      </w:r>
    </w:p>
    <w:p w14:paraId="5FA6CA6C" w14:textId="66F40C35" w:rsidR="00C96AD8" w:rsidRPr="00733A0D" w:rsidRDefault="00C96AD8" w:rsidP="00C96AD8">
      <w:pPr>
        <w:pStyle w:val="Doc-title"/>
        <w:rPr>
          <w:lang w:eastAsia="zh-CN"/>
        </w:rPr>
      </w:pPr>
      <w:r w:rsidRPr="00C20D1E">
        <w:rPr>
          <w:lang w:eastAsia="zh-CN"/>
        </w:rPr>
        <w:t>R2-2406986</w:t>
      </w:r>
      <w:r w:rsidRPr="00733A0D">
        <w:rPr>
          <w:lang w:eastAsia="zh-CN"/>
        </w:rPr>
        <w:tab/>
        <w:t>MHI Enhancement for SCG Deactivation/Activation</w:t>
      </w:r>
      <w:r w:rsidRPr="00733A0D">
        <w:rPr>
          <w:lang w:eastAsia="zh-CN"/>
        </w:rPr>
        <w:tab/>
        <w:t>CMCC, CATT, Ericsson, ZTE, Huawei, HiSilicon</w:t>
      </w:r>
      <w:r w:rsidRPr="00733A0D">
        <w:rPr>
          <w:lang w:eastAsia="zh-CN"/>
        </w:rPr>
        <w:tab/>
        <w:t>discussion</w:t>
      </w:r>
      <w:r w:rsidRPr="00733A0D">
        <w:rPr>
          <w:lang w:eastAsia="zh-CN"/>
        </w:rPr>
        <w:tab/>
        <w:t>Rel-19</w:t>
      </w:r>
      <w:r w:rsidRPr="00733A0D">
        <w:rPr>
          <w:lang w:eastAsia="zh-CN"/>
        </w:rPr>
        <w:tab/>
        <w:t>NR_ENDC_SON_MDT_Ph4-Core</w:t>
      </w:r>
    </w:p>
    <w:p w14:paraId="1CB07292" w14:textId="77777777" w:rsidR="00C96AD8" w:rsidRDefault="00C96AD8" w:rsidP="00C96AD8">
      <w:pPr>
        <w:pStyle w:val="Doc-text2"/>
        <w:rPr>
          <w:lang w:eastAsia="zh-CN"/>
        </w:rPr>
      </w:pPr>
      <w:r w:rsidRPr="00733A0D">
        <w:rPr>
          <w:lang w:eastAsia="zh-CN"/>
        </w:rPr>
        <w:t>Proposal: Include in MHI the information of SCG activation/deactivation, e.g., the time of SCG activation, or percentage of time that SCG activation.</w:t>
      </w:r>
    </w:p>
    <w:p w14:paraId="382813A5" w14:textId="77777777" w:rsidR="00C96AD8" w:rsidRPr="00733A0D" w:rsidRDefault="00C96AD8" w:rsidP="00C96AD8">
      <w:pPr>
        <w:pStyle w:val="Doc-text2"/>
        <w:ind w:left="0" w:firstLine="0"/>
        <w:rPr>
          <w:rFonts w:eastAsia="SimSun"/>
          <w:lang w:eastAsia="zh-CN"/>
        </w:rPr>
      </w:pPr>
    </w:p>
    <w:p w14:paraId="74867B27" w14:textId="3202E524" w:rsidR="00C96AD8" w:rsidRPr="00733A0D" w:rsidRDefault="00C96AD8" w:rsidP="00C96AD8">
      <w:pPr>
        <w:pStyle w:val="Doc-title"/>
        <w:rPr>
          <w:lang w:eastAsia="zh-CN"/>
        </w:rPr>
      </w:pPr>
      <w:r w:rsidRPr="00C20D1E">
        <w:rPr>
          <w:lang w:eastAsia="zh-CN"/>
        </w:rPr>
        <w:t>R2-2407100</w:t>
      </w:r>
      <w:r w:rsidRPr="00733A0D">
        <w:rPr>
          <w:lang w:eastAsia="zh-CN"/>
        </w:rPr>
        <w:tab/>
        <w:t>SON and MDT Rel-18 leftover issues</w:t>
      </w:r>
      <w:r w:rsidRPr="00733A0D">
        <w:rPr>
          <w:lang w:eastAsia="zh-CN"/>
        </w:rPr>
        <w:tab/>
        <w:t>Qualcomm Incorporated</w:t>
      </w:r>
      <w:r w:rsidRPr="00733A0D">
        <w:rPr>
          <w:lang w:eastAsia="zh-CN"/>
        </w:rPr>
        <w:tab/>
        <w:t>discussion</w:t>
      </w:r>
      <w:r w:rsidRPr="00733A0D">
        <w:rPr>
          <w:lang w:eastAsia="zh-CN"/>
        </w:rPr>
        <w:tab/>
        <w:t>NR_ENDC_SON_MDT_Ph4-Core</w:t>
      </w:r>
    </w:p>
    <w:p w14:paraId="662F7BAE" w14:textId="77777777" w:rsidR="00C96AD8" w:rsidRPr="00733A0D" w:rsidRDefault="00C96AD8" w:rsidP="00C96AD8">
      <w:pPr>
        <w:pStyle w:val="Doc-text2"/>
        <w:rPr>
          <w:i/>
          <w:iCs/>
          <w:lang w:eastAsia="zh-CN"/>
        </w:rPr>
      </w:pPr>
      <w:r w:rsidRPr="00733A0D">
        <w:rPr>
          <w:i/>
          <w:iCs/>
          <w:lang w:eastAsia="zh-CN"/>
        </w:rPr>
        <w:t>Focus on P3</w:t>
      </w:r>
    </w:p>
    <w:p w14:paraId="46A8AD6F" w14:textId="77777777" w:rsidR="00C96AD8" w:rsidRPr="00733A0D" w:rsidRDefault="00C96AD8" w:rsidP="00C96AD8">
      <w:pPr>
        <w:pStyle w:val="Doc-text2"/>
        <w:rPr>
          <w:lang w:eastAsia="zh-CN"/>
        </w:rPr>
      </w:pPr>
      <w:r w:rsidRPr="00733A0D">
        <w:rPr>
          <w:lang w:eastAsia="zh-CN"/>
        </w:rPr>
        <w:t>Proposal 3</w:t>
      </w:r>
      <w:r w:rsidRPr="00733A0D">
        <w:rPr>
          <w:lang w:eastAsia="zh-CN"/>
        </w:rPr>
        <w:tab/>
        <w:t>Send LS to RAN3 to confirm the feasibility of network based solution for collecting percentage of time spent in the PSCell in activated state or deactivated state.</w:t>
      </w:r>
    </w:p>
    <w:p w14:paraId="50125264" w14:textId="77777777" w:rsidR="00C96AD8" w:rsidRDefault="00C96AD8" w:rsidP="00C96AD8">
      <w:pPr>
        <w:pStyle w:val="Doc-text2"/>
        <w:rPr>
          <w:lang w:eastAsia="zh-CN"/>
        </w:rPr>
      </w:pPr>
    </w:p>
    <w:p w14:paraId="69EFA2B6" w14:textId="77777777" w:rsidR="00C96AD8" w:rsidRDefault="00C96AD8" w:rsidP="00C96AD8">
      <w:pPr>
        <w:pStyle w:val="Doc-text2"/>
        <w:rPr>
          <w:lang w:eastAsia="zh-CN"/>
        </w:rPr>
      </w:pPr>
      <w:r>
        <w:rPr>
          <w:lang w:eastAsia="zh-CN"/>
        </w:rPr>
        <w:t>-</w:t>
      </w:r>
      <w:r>
        <w:rPr>
          <w:lang w:eastAsia="zh-CN"/>
        </w:rPr>
        <w:tab/>
        <w:t>Qualcomm think the NW can figure this out. Nokia agrees. CMCC think the IDLE/INACTIVE cases can only be logged by the UE. ZTE agrees with CMCC that the MHI can log thinks which the UHI cannot. Nokia is not sure about the point of having this information for IDLE. ZTE think it is not about act/deact in IDLE, it is about MHI that the UE shall indicate time of stay. Huawei think there are some unclarities and want more time.</w:t>
      </w:r>
    </w:p>
    <w:p w14:paraId="29421EE6" w14:textId="77777777" w:rsidR="00C96AD8" w:rsidRDefault="00C96AD8" w:rsidP="00C96AD8">
      <w:pPr>
        <w:pStyle w:val="Doc-text2"/>
        <w:rPr>
          <w:lang w:eastAsia="zh-CN"/>
        </w:rPr>
      </w:pPr>
    </w:p>
    <w:p w14:paraId="68A81DEA"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Pr>
          <w:rFonts w:eastAsia="SimSun"/>
          <w:bCs/>
          <w:lang w:eastAsia="zh-CN"/>
        </w:rPr>
        <w:t xml:space="preserve">It is beneficial for the network to have information about </w:t>
      </w:r>
      <w:r w:rsidRPr="008E4C6A">
        <w:rPr>
          <w:rFonts w:eastAsia="SimSun"/>
          <w:bCs/>
          <w:lang w:eastAsia="zh-CN"/>
        </w:rPr>
        <w:t xml:space="preserve">time spent in the PSCell in activated state </w:t>
      </w:r>
      <w:r>
        <w:rPr>
          <w:rFonts w:eastAsia="SimSun"/>
          <w:bCs/>
          <w:lang w:eastAsia="zh-CN"/>
        </w:rPr>
        <w:t>vs.</w:t>
      </w:r>
      <w:r w:rsidRPr="008E4C6A">
        <w:rPr>
          <w:rFonts w:eastAsia="SimSun"/>
          <w:bCs/>
          <w:lang w:eastAsia="zh-CN"/>
        </w:rPr>
        <w:t xml:space="preserve"> deactivated state</w:t>
      </w:r>
      <w:r w:rsidRPr="00733A0D">
        <w:rPr>
          <w:lang w:eastAsia="zh-CN"/>
        </w:rPr>
        <w:t>.</w:t>
      </w:r>
    </w:p>
    <w:p w14:paraId="14909B56" w14:textId="77777777" w:rsidR="00C96AD8" w:rsidRPr="00A5763C" w:rsidRDefault="00C96AD8" w:rsidP="00C96AD8">
      <w:pPr>
        <w:pStyle w:val="Agreement"/>
        <w:tabs>
          <w:tab w:val="clear" w:pos="9990"/>
        </w:tabs>
        <w:overflowPunct/>
        <w:autoSpaceDE/>
        <w:autoSpaceDN/>
        <w:adjustRightInd/>
        <w:ind w:left="1619" w:hanging="360"/>
        <w:textAlignment w:val="auto"/>
        <w:rPr>
          <w:lang w:eastAsia="zh-CN"/>
        </w:rPr>
      </w:pPr>
      <w:r w:rsidRPr="00A5763C">
        <w:rPr>
          <w:lang w:eastAsia="zh-CN"/>
        </w:rPr>
        <w:t>Send an LS to RAN3 to ask if a NW solution is good enough to achieve the agreement above, or if a UE based solution is needed.</w:t>
      </w:r>
    </w:p>
    <w:p w14:paraId="0AA3F95A" w14:textId="77777777" w:rsidR="00C96AD8" w:rsidRDefault="00C96AD8" w:rsidP="00C96AD8">
      <w:pPr>
        <w:pStyle w:val="Doc-text2"/>
        <w:ind w:left="0" w:firstLine="0"/>
        <w:rPr>
          <w:lang w:eastAsia="zh-CN"/>
        </w:rPr>
      </w:pPr>
    </w:p>
    <w:p w14:paraId="4FA1B3A2" w14:textId="77777777" w:rsidR="00C96AD8" w:rsidRDefault="00C96AD8" w:rsidP="00C96AD8">
      <w:pPr>
        <w:pStyle w:val="Doc-text2"/>
        <w:rPr>
          <w:lang w:eastAsia="zh-CN"/>
        </w:rPr>
      </w:pPr>
    </w:p>
    <w:p w14:paraId="097521B3" w14:textId="77777777" w:rsidR="00C96AD8" w:rsidRPr="00AB25CE" w:rsidRDefault="00C96AD8" w:rsidP="00C96AD8">
      <w:pPr>
        <w:pStyle w:val="EmailDiscussion"/>
        <w:overflowPunct/>
        <w:autoSpaceDE/>
        <w:autoSpaceDN/>
        <w:adjustRightInd/>
        <w:ind w:left="1619" w:hanging="360"/>
        <w:textAlignment w:val="auto"/>
      </w:pPr>
      <w:bookmarkStart w:id="487" w:name="_Toc175299561"/>
      <w:r w:rsidRPr="00AB25CE">
        <w:t>[</w:t>
      </w:r>
      <w:r>
        <w:t>Post</w:t>
      </w:r>
      <w:r w:rsidRPr="00AB25CE">
        <w:t>12</w:t>
      </w:r>
      <w:r>
        <w:t>7</w:t>
      </w:r>
      <w:r w:rsidRPr="00AB25CE">
        <w:t>][</w:t>
      </w:r>
      <w:r>
        <w:t>603</w:t>
      </w:r>
      <w:r w:rsidRPr="00AB25CE">
        <w:t>][</w:t>
      </w:r>
      <w:r>
        <w:t>SONMDT</w:t>
      </w:r>
      <w:r w:rsidRPr="00AB25CE">
        <w:t xml:space="preserve">] </w:t>
      </w:r>
      <w:r w:rsidRPr="00A5763C">
        <w:t xml:space="preserve">SCG act/deact info </w:t>
      </w:r>
      <w:r w:rsidRPr="00AB25CE">
        <w:t>(</w:t>
      </w:r>
      <w:r>
        <w:t>CMCC</w:t>
      </w:r>
      <w:r w:rsidRPr="00AB25CE">
        <w:t>)</w:t>
      </w:r>
      <w:bookmarkEnd w:id="487"/>
    </w:p>
    <w:p w14:paraId="6D9A8D51"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5D2C4C98" w14:textId="77777777" w:rsidR="00C96AD8" w:rsidRPr="00AB25CE" w:rsidRDefault="00C96AD8" w:rsidP="00C96AD8">
      <w:pPr>
        <w:pStyle w:val="EmailDiscussion2"/>
        <w:numPr>
          <w:ilvl w:val="2"/>
          <w:numId w:val="2"/>
        </w:numPr>
        <w:tabs>
          <w:tab w:val="clear" w:pos="1622"/>
        </w:tabs>
        <w:overflowPunct/>
        <w:autoSpaceDE/>
        <w:autoSpaceDN/>
        <w:adjustRightInd/>
        <w:textAlignment w:val="auto"/>
      </w:pPr>
      <w:r>
        <w:t>Produce approvable LS</w:t>
      </w:r>
    </w:p>
    <w:p w14:paraId="078339EA" w14:textId="13B22B53" w:rsidR="00C96AD8" w:rsidRPr="00AB25CE" w:rsidRDefault="00316C60" w:rsidP="00C96AD8">
      <w:pPr>
        <w:pStyle w:val="EmailDiscussion2"/>
        <w:rPr>
          <w:u w:val="single"/>
        </w:rPr>
      </w:pPr>
      <w:r>
        <w:tab/>
      </w:r>
      <w:r w:rsidR="00C96AD8" w:rsidRPr="00AB25CE">
        <w:rPr>
          <w:u w:val="single"/>
        </w:rPr>
        <w:t>Intended outcome:</w:t>
      </w:r>
    </w:p>
    <w:p w14:paraId="50517F8D"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 xml:space="preserve">Approved LS in </w:t>
      </w:r>
      <w:r>
        <w:rPr>
          <w:lang w:eastAsia="zh-CN"/>
        </w:rPr>
        <w:t>R2-2407664</w:t>
      </w:r>
      <w:r>
        <w:t xml:space="preserve"> (CMCC)</w:t>
      </w:r>
    </w:p>
    <w:p w14:paraId="6197313E" w14:textId="56DDBD40" w:rsidR="00C96AD8" w:rsidRPr="00AB25CE" w:rsidRDefault="00316C60" w:rsidP="00C96AD8">
      <w:pPr>
        <w:pStyle w:val="EmailDiscussion2"/>
        <w:rPr>
          <w:u w:val="single"/>
        </w:rPr>
      </w:pPr>
      <w:r>
        <w:tab/>
      </w:r>
      <w:r w:rsidR="00C96AD8" w:rsidRPr="00AB25CE">
        <w:rPr>
          <w:u w:val="single"/>
        </w:rPr>
        <w:t>Deadline:</w:t>
      </w:r>
    </w:p>
    <w:p w14:paraId="0048FC62"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Short</w:t>
      </w:r>
    </w:p>
    <w:p w14:paraId="2EB14189" w14:textId="77777777" w:rsidR="00316C60" w:rsidRPr="00316C60" w:rsidRDefault="00316C60" w:rsidP="00316C60">
      <w:pPr>
        <w:pStyle w:val="EmailDiscussion2"/>
      </w:pPr>
      <w:r w:rsidRPr="00316C60">
        <w:t>=&gt; Approved in R2-2407664 (LSout)</w:t>
      </w:r>
    </w:p>
    <w:p w14:paraId="0B06DB73" w14:textId="77777777" w:rsidR="00C96AD8" w:rsidRPr="00A5763C" w:rsidRDefault="00C96AD8" w:rsidP="00C96AD8">
      <w:pPr>
        <w:pStyle w:val="Doc-text2"/>
        <w:rPr>
          <w:lang w:eastAsia="zh-CN"/>
        </w:rPr>
      </w:pPr>
    </w:p>
    <w:p w14:paraId="211D85D3" w14:textId="77777777" w:rsidR="00C96AD8" w:rsidRPr="00733A0D" w:rsidRDefault="00C96AD8" w:rsidP="00C96AD8">
      <w:pPr>
        <w:pStyle w:val="MiniHeading"/>
        <w:rPr>
          <w:lang w:val="en-GB" w:eastAsia="zh-CN"/>
        </w:rPr>
      </w:pPr>
      <w:r w:rsidRPr="00733A0D">
        <w:rPr>
          <w:lang w:eastAsia="zh-CN"/>
        </w:rPr>
        <w:t>MR-DC SCG failure</w:t>
      </w:r>
    </w:p>
    <w:p w14:paraId="04A3B69B" w14:textId="79D8FBFE" w:rsidR="00C96AD8" w:rsidRPr="00733A0D" w:rsidRDefault="00C96AD8" w:rsidP="00C96AD8">
      <w:pPr>
        <w:pStyle w:val="Doc-title"/>
        <w:rPr>
          <w:lang w:eastAsia="zh-CN"/>
        </w:rPr>
      </w:pPr>
      <w:r w:rsidRPr="00C20D1E">
        <w:rPr>
          <w:lang w:eastAsia="zh-CN"/>
        </w:rPr>
        <w:t>R2-2406884</w:t>
      </w:r>
      <w:r w:rsidRPr="00733A0D">
        <w:rPr>
          <w:lang w:eastAsia="zh-CN"/>
        </w:rPr>
        <w:tab/>
        <w:t>Discussion on MRO for MR-DC SCG failure</w:t>
      </w:r>
      <w:r w:rsidRPr="00733A0D">
        <w:rPr>
          <w:lang w:eastAsia="zh-CN"/>
        </w:rPr>
        <w:tab/>
        <w:t>Lenovo</w:t>
      </w:r>
      <w:r w:rsidRPr="00733A0D">
        <w:rPr>
          <w:lang w:eastAsia="zh-CN"/>
        </w:rPr>
        <w:tab/>
        <w:t>discussion</w:t>
      </w:r>
      <w:r w:rsidRPr="00733A0D">
        <w:rPr>
          <w:lang w:eastAsia="zh-CN"/>
        </w:rPr>
        <w:tab/>
        <w:t>Rel-19</w:t>
      </w:r>
    </w:p>
    <w:p w14:paraId="17A0FD10" w14:textId="77777777" w:rsidR="00C96AD8" w:rsidRPr="00733A0D" w:rsidRDefault="00C96AD8" w:rsidP="00C96AD8">
      <w:pPr>
        <w:pStyle w:val="Doc-text2"/>
        <w:rPr>
          <w:lang w:eastAsia="zh-CN"/>
        </w:rPr>
      </w:pPr>
      <w:r w:rsidRPr="00733A0D">
        <w:rPr>
          <w:lang w:eastAsia="zh-CN"/>
        </w:rPr>
        <w:t>Proposal 1: To support MRO for SCG failure in EN-DC, enhance SCGFailureInformationNR message to include previousPSCellId, failedPSCellId, timeSCGFailure and RA info.</w:t>
      </w:r>
    </w:p>
    <w:p w14:paraId="1619191B" w14:textId="77777777" w:rsidR="00C96AD8" w:rsidRPr="00733A0D" w:rsidRDefault="00C96AD8" w:rsidP="00C96AD8">
      <w:pPr>
        <w:pStyle w:val="Doc-text2"/>
        <w:rPr>
          <w:lang w:eastAsia="zh-CN"/>
        </w:rPr>
      </w:pPr>
      <w:r w:rsidRPr="00733A0D">
        <w:rPr>
          <w:lang w:eastAsia="zh-CN"/>
        </w:rPr>
        <w:t>Proposal 2: To support MRO for SCG failure in EN-DC, RAN2 to discuss whether to introduce a new inter-node message or reuse the CG-ConfigInfo inter-node message to forward SCG failure information from MN to SN.</w:t>
      </w:r>
    </w:p>
    <w:p w14:paraId="5BE4EB2C" w14:textId="77777777" w:rsidR="00C96AD8" w:rsidRDefault="00C96AD8" w:rsidP="00C96AD8">
      <w:pPr>
        <w:pStyle w:val="Doc-title"/>
        <w:rPr>
          <w:lang w:eastAsia="zh-CN"/>
        </w:rPr>
      </w:pPr>
    </w:p>
    <w:p w14:paraId="781EEEAE"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733A0D">
        <w:rPr>
          <w:lang w:eastAsia="zh-CN"/>
        </w:rPr>
        <w:t>To support MRO for SCG failure in EN-DC, enhance SCGFailureInformationNR message to include previousPSCellId, failedPSCellId, timeSCGFailure.</w:t>
      </w:r>
    </w:p>
    <w:p w14:paraId="55B77CC0" w14:textId="77777777" w:rsidR="00C96AD8" w:rsidRPr="00733A0D" w:rsidRDefault="00C96AD8" w:rsidP="00C96AD8">
      <w:pPr>
        <w:pStyle w:val="MiniHeading"/>
      </w:pPr>
      <w:r w:rsidRPr="00733A0D">
        <w:t>SDT</w:t>
      </w:r>
    </w:p>
    <w:p w14:paraId="7B39AF2F" w14:textId="03134B5B" w:rsidR="00C96AD8" w:rsidRPr="00733A0D" w:rsidRDefault="00C96AD8" w:rsidP="00C96AD8">
      <w:pPr>
        <w:pStyle w:val="Doc-title"/>
        <w:rPr>
          <w:lang w:eastAsia="zh-CN"/>
        </w:rPr>
      </w:pPr>
      <w:r w:rsidRPr="00C20D1E">
        <w:rPr>
          <w:lang w:eastAsia="zh-CN"/>
        </w:rPr>
        <w:t>R2-2407037</w:t>
      </w:r>
      <w:r w:rsidRPr="00733A0D">
        <w:rPr>
          <w:lang w:eastAsia="zh-CN"/>
        </w:rPr>
        <w:tab/>
        <w:t>SON/MDT enhancements for leftover topics from R18</w:t>
      </w:r>
      <w:r w:rsidRPr="00733A0D">
        <w:rPr>
          <w:lang w:eastAsia="zh-CN"/>
        </w:rPr>
        <w:tab/>
        <w:t>Samsung</w:t>
      </w:r>
      <w:r w:rsidRPr="00733A0D">
        <w:rPr>
          <w:lang w:eastAsia="zh-CN"/>
        </w:rPr>
        <w:tab/>
        <w:t>discussion</w:t>
      </w:r>
    </w:p>
    <w:p w14:paraId="6F028B51" w14:textId="77777777" w:rsidR="00C96AD8" w:rsidRPr="00733A0D" w:rsidRDefault="00C96AD8" w:rsidP="00C96AD8">
      <w:pPr>
        <w:pStyle w:val="Doc-text2"/>
        <w:rPr>
          <w:i/>
          <w:iCs/>
          <w:lang w:eastAsia="zh-CN"/>
        </w:rPr>
      </w:pPr>
      <w:r w:rsidRPr="00733A0D">
        <w:rPr>
          <w:i/>
          <w:iCs/>
          <w:lang w:eastAsia="zh-CN"/>
        </w:rPr>
        <w:t>Focus on P3 and P4</w:t>
      </w:r>
    </w:p>
    <w:p w14:paraId="4FA79C55" w14:textId="77777777" w:rsidR="00C96AD8" w:rsidRPr="00733A0D" w:rsidRDefault="00C96AD8" w:rsidP="00C96AD8">
      <w:pPr>
        <w:pStyle w:val="Doc-text2"/>
        <w:rPr>
          <w:lang w:eastAsia="zh-CN"/>
        </w:rPr>
      </w:pPr>
      <w:r w:rsidRPr="00733A0D">
        <w:rPr>
          <w:lang w:eastAsia="zh-CN"/>
        </w:rPr>
        <w:t>Proposal 3: If the UE evaluates if it should perform SDT, UE logs sdt-RSRP-Threshold.</w:t>
      </w:r>
    </w:p>
    <w:p w14:paraId="6C255719" w14:textId="77777777" w:rsidR="00C96AD8" w:rsidRPr="00733A0D" w:rsidRDefault="00C96AD8" w:rsidP="00C96AD8">
      <w:pPr>
        <w:pStyle w:val="Doc-text2"/>
        <w:rPr>
          <w:lang w:eastAsia="zh-CN"/>
        </w:rPr>
      </w:pPr>
      <w:r w:rsidRPr="00733A0D">
        <w:rPr>
          <w:lang w:eastAsia="zh-CN"/>
        </w:rPr>
        <w:t>Proposal 4: UE logs the following failure causes of SDT to the network:</w:t>
      </w:r>
    </w:p>
    <w:p w14:paraId="6F8B3B56" w14:textId="77777777" w:rsidR="00C96AD8" w:rsidRPr="00733A0D" w:rsidRDefault="00C96AD8" w:rsidP="00C96AD8">
      <w:pPr>
        <w:pStyle w:val="Doc-text2"/>
        <w:rPr>
          <w:lang w:eastAsia="zh-CN"/>
        </w:rPr>
      </w:pPr>
      <w:r w:rsidRPr="00733A0D">
        <w:rPr>
          <w:lang w:eastAsia="zh-CN"/>
        </w:rPr>
        <w:t>•</w:t>
      </w:r>
      <w:r w:rsidRPr="00733A0D">
        <w:rPr>
          <w:lang w:eastAsia="zh-CN"/>
        </w:rPr>
        <w:tab/>
        <w:t>if indication from the MCG RLC that the maximum number of retransmissions has been reached is received while SDT procedure is ongoing.</w:t>
      </w:r>
    </w:p>
    <w:p w14:paraId="4B7049C1" w14:textId="77777777" w:rsidR="00C96AD8" w:rsidRPr="00733A0D" w:rsidRDefault="00C96AD8" w:rsidP="00C96AD8">
      <w:pPr>
        <w:pStyle w:val="Doc-text2"/>
        <w:rPr>
          <w:lang w:eastAsia="zh-CN"/>
        </w:rPr>
      </w:pPr>
      <w:r w:rsidRPr="00733A0D">
        <w:rPr>
          <w:lang w:eastAsia="zh-CN"/>
        </w:rPr>
        <w:t>•</w:t>
      </w:r>
      <w:r w:rsidRPr="00733A0D">
        <w:rPr>
          <w:lang w:eastAsia="zh-CN"/>
        </w:rPr>
        <w:tab/>
        <w:t>if random access problem indication is received from MCG MAC while SDT procedure is ongoing.</w:t>
      </w:r>
    </w:p>
    <w:p w14:paraId="2DCA402A" w14:textId="77777777" w:rsidR="00C96AD8" w:rsidRDefault="00C96AD8" w:rsidP="00C96AD8">
      <w:pPr>
        <w:pStyle w:val="Doc-text2"/>
        <w:rPr>
          <w:lang w:eastAsia="zh-CN"/>
        </w:rPr>
      </w:pPr>
      <w:r w:rsidRPr="00733A0D">
        <w:rPr>
          <w:lang w:eastAsia="zh-CN"/>
        </w:rPr>
        <w:lastRenderedPageBreak/>
        <w:t>•</w:t>
      </w:r>
      <w:r w:rsidRPr="00733A0D">
        <w:rPr>
          <w:lang w:eastAsia="zh-CN"/>
        </w:rPr>
        <w:tab/>
        <w:t>if the lower layers</w:t>
      </w:r>
      <w:r>
        <w:rPr>
          <w:lang w:eastAsia="zh-CN"/>
        </w:rPr>
        <w:t xml:space="preserve"> indicate that cg-SDT-TimeAlignmentTimer or the configuredGrantTimer expired before receiving network response for the UL CG-SDT transmission with CCCH message while SDT procedure is ongoing.</w:t>
      </w:r>
    </w:p>
    <w:p w14:paraId="430C56EF" w14:textId="77777777" w:rsidR="00C96AD8" w:rsidRDefault="00C96AD8" w:rsidP="00C96AD8">
      <w:pPr>
        <w:pStyle w:val="Doc-text2"/>
        <w:rPr>
          <w:lang w:eastAsia="zh-CN"/>
        </w:rPr>
      </w:pPr>
      <w:r>
        <w:rPr>
          <w:lang w:eastAsia="zh-CN"/>
        </w:rPr>
        <w:t>•</w:t>
      </w:r>
      <w:r>
        <w:rPr>
          <w:lang w:eastAsia="zh-CN"/>
        </w:rPr>
        <w:tab/>
        <w:t>if integrity check failure indication is received from lower layers while SDT procedure is ongoing.</w:t>
      </w:r>
    </w:p>
    <w:p w14:paraId="4B6FFA32" w14:textId="77777777" w:rsidR="00C96AD8" w:rsidRPr="00473A4B" w:rsidRDefault="00C96AD8" w:rsidP="00C96AD8">
      <w:pPr>
        <w:pStyle w:val="Doc-text2"/>
        <w:rPr>
          <w:lang w:eastAsia="zh-CN"/>
        </w:rPr>
      </w:pPr>
      <w:r>
        <w:rPr>
          <w:lang w:eastAsia="zh-CN"/>
        </w:rPr>
        <w:t>•</w:t>
      </w:r>
      <w:r>
        <w:rPr>
          <w:lang w:eastAsia="zh-CN"/>
        </w:rPr>
        <w:tab/>
        <w:t>if T319a expires.</w:t>
      </w:r>
    </w:p>
    <w:p w14:paraId="21DE352B" w14:textId="77777777" w:rsidR="00C96AD8" w:rsidRDefault="00C96AD8" w:rsidP="00C96AD8">
      <w:pPr>
        <w:pStyle w:val="Doc-title"/>
        <w:rPr>
          <w:lang w:eastAsia="zh-CN"/>
        </w:rPr>
      </w:pPr>
    </w:p>
    <w:p w14:paraId="64AA86C3"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Pr>
          <w:lang w:eastAsia="zh-CN"/>
        </w:rPr>
        <w:t xml:space="preserve">Do not add logging of </w:t>
      </w:r>
      <w:r w:rsidRPr="00733A0D">
        <w:rPr>
          <w:lang w:eastAsia="zh-CN"/>
        </w:rPr>
        <w:t>sdt-RSRP-Threshold</w:t>
      </w:r>
      <w:r>
        <w:rPr>
          <w:lang w:eastAsia="zh-CN"/>
        </w:rPr>
        <w:t>, since already agreed by RAN3 to not support it.</w:t>
      </w:r>
    </w:p>
    <w:p w14:paraId="7D00E65D" w14:textId="77777777" w:rsidR="00C96AD8" w:rsidRDefault="00C96AD8" w:rsidP="00C96AD8">
      <w:pPr>
        <w:pStyle w:val="Doc-title"/>
        <w:rPr>
          <w:lang w:eastAsia="zh-CN"/>
        </w:rPr>
      </w:pPr>
    </w:p>
    <w:p w14:paraId="269283D5"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5DD85A91" w14:textId="77777777" w:rsidR="00C96AD8" w:rsidRPr="002D69D6" w:rsidRDefault="00C96AD8" w:rsidP="00C96AD8">
      <w:pPr>
        <w:pStyle w:val="Doc-text2"/>
        <w:rPr>
          <w:lang w:eastAsia="zh-CN"/>
        </w:rPr>
      </w:pPr>
    </w:p>
    <w:p w14:paraId="501764DC" w14:textId="084084B7" w:rsidR="00C96AD8" w:rsidRDefault="00C96AD8" w:rsidP="00C96AD8">
      <w:pPr>
        <w:pStyle w:val="Doc-title"/>
        <w:rPr>
          <w:lang w:eastAsia="zh-CN"/>
        </w:rPr>
      </w:pPr>
      <w:r w:rsidRPr="00C20D1E">
        <w:rPr>
          <w:lang w:eastAsia="zh-CN"/>
        </w:rPr>
        <w:t>R2-2407006</w:t>
      </w:r>
      <w:r w:rsidRPr="00B26CD0">
        <w:rPr>
          <w:lang w:eastAsia="zh-CN"/>
        </w:rPr>
        <w:tab/>
        <w:t>Consideration on leftovers from Rel-18 SONMDT</w:t>
      </w:r>
      <w:r w:rsidRPr="00B26CD0">
        <w:rPr>
          <w:lang w:eastAsia="zh-CN"/>
        </w:rPr>
        <w:tab/>
        <w:t>CATT</w:t>
      </w:r>
      <w:r w:rsidRPr="00B26CD0">
        <w:rPr>
          <w:lang w:eastAsia="zh-CN"/>
        </w:rPr>
        <w:tab/>
        <w:t>discussion</w:t>
      </w:r>
      <w:r w:rsidRPr="00B26CD0">
        <w:rPr>
          <w:lang w:eastAsia="zh-CN"/>
        </w:rPr>
        <w:tab/>
        <w:t>Rel-19</w:t>
      </w:r>
      <w:r w:rsidRPr="00B26CD0">
        <w:rPr>
          <w:lang w:eastAsia="zh-CN"/>
        </w:rPr>
        <w:tab/>
        <w:t>NR_ENDC_SON_MDT_Ph4-Core</w:t>
      </w:r>
    </w:p>
    <w:p w14:paraId="2C853340" w14:textId="444BD1E6" w:rsidR="00C96AD8" w:rsidRDefault="00C96AD8" w:rsidP="00C96AD8">
      <w:pPr>
        <w:pStyle w:val="Doc-title"/>
        <w:rPr>
          <w:lang w:eastAsia="zh-CN"/>
        </w:rPr>
      </w:pPr>
      <w:r w:rsidRPr="00C20D1E">
        <w:rPr>
          <w:lang w:eastAsia="zh-CN"/>
        </w:rPr>
        <w:t>R2-2407030</w:t>
      </w:r>
      <w:r w:rsidRPr="00B26CD0">
        <w:rPr>
          <w:lang w:eastAsia="zh-CN"/>
        </w:rPr>
        <w:tab/>
        <w:t>Rel-18 leftovers for SON MDT</w:t>
      </w:r>
      <w:r w:rsidRPr="00B26CD0">
        <w:rPr>
          <w:lang w:eastAsia="zh-CN"/>
        </w:rPr>
        <w:tab/>
        <w:t>ZTE Corporation, Sanechips</w:t>
      </w:r>
      <w:r w:rsidRPr="00B26CD0">
        <w:rPr>
          <w:lang w:eastAsia="zh-CN"/>
        </w:rPr>
        <w:tab/>
        <w:t>discussion</w:t>
      </w:r>
      <w:r w:rsidRPr="00B26CD0">
        <w:rPr>
          <w:lang w:eastAsia="zh-CN"/>
        </w:rPr>
        <w:tab/>
        <w:t>Rel-19</w:t>
      </w:r>
      <w:r w:rsidRPr="00B26CD0">
        <w:rPr>
          <w:lang w:eastAsia="zh-CN"/>
        </w:rPr>
        <w:tab/>
        <w:t>NR_ENDC_SON_MDT_Ph4-Core</w:t>
      </w:r>
    </w:p>
    <w:p w14:paraId="0D0BE43D" w14:textId="4B007E8D" w:rsidR="00C96AD8" w:rsidRPr="00B26CD0" w:rsidRDefault="00C96AD8" w:rsidP="00C96AD8">
      <w:pPr>
        <w:pStyle w:val="Doc-title"/>
        <w:rPr>
          <w:lang w:eastAsia="zh-CN"/>
        </w:rPr>
      </w:pPr>
      <w:r w:rsidRPr="00C20D1E">
        <w:rPr>
          <w:lang w:eastAsia="zh-CN"/>
        </w:rPr>
        <w:t>R2-2407249</w:t>
      </w:r>
      <w:r w:rsidRPr="00B26CD0">
        <w:rPr>
          <w:lang w:eastAsia="zh-CN"/>
        </w:rPr>
        <w:tab/>
        <w:t>On Rel.18 leftovers</w:t>
      </w:r>
      <w:r w:rsidRPr="00B26CD0">
        <w:rPr>
          <w:lang w:eastAsia="zh-CN"/>
        </w:rPr>
        <w:tab/>
        <w:t>Ericsson</w:t>
      </w:r>
      <w:r w:rsidRPr="00B26CD0">
        <w:rPr>
          <w:lang w:eastAsia="zh-CN"/>
        </w:rPr>
        <w:tab/>
        <w:t>discussion</w:t>
      </w:r>
      <w:r w:rsidRPr="00B26CD0">
        <w:rPr>
          <w:lang w:eastAsia="zh-CN"/>
        </w:rPr>
        <w:tab/>
        <w:t>NR_ENDC_SON_MDT_Ph4-Core</w:t>
      </w:r>
    </w:p>
    <w:p w14:paraId="1C3F9E4D" w14:textId="66694FAB" w:rsidR="00C96AD8" w:rsidRPr="00B26CD0" w:rsidRDefault="00C96AD8" w:rsidP="00C96AD8">
      <w:pPr>
        <w:pStyle w:val="Doc-title"/>
        <w:rPr>
          <w:lang w:eastAsia="zh-CN"/>
        </w:rPr>
      </w:pPr>
      <w:r w:rsidRPr="00C20D1E">
        <w:rPr>
          <w:lang w:eastAsia="zh-CN"/>
        </w:rPr>
        <w:t>R2-2407334</w:t>
      </w:r>
      <w:r w:rsidRPr="00B26CD0">
        <w:rPr>
          <w:lang w:eastAsia="zh-CN"/>
        </w:rPr>
        <w:tab/>
        <w:t>Discussion on support of the Rel-18 leftovers</w:t>
      </w:r>
      <w:r w:rsidRPr="00B26CD0">
        <w:rPr>
          <w:lang w:eastAsia="zh-CN"/>
        </w:rPr>
        <w:tab/>
        <w:t>Huawei, HiSilicon</w:t>
      </w:r>
      <w:r w:rsidRPr="00B26CD0">
        <w:rPr>
          <w:lang w:eastAsia="zh-CN"/>
        </w:rPr>
        <w:tab/>
        <w:t>discussion</w:t>
      </w:r>
      <w:r w:rsidRPr="00B26CD0">
        <w:rPr>
          <w:lang w:eastAsia="zh-CN"/>
        </w:rPr>
        <w:tab/>
        <w:t>Rel-19</w:t>
      </w:r>
      <w:r w:rsidRPr="00B26CD0">
        <w:rPr>
          <w:lang w:eastAsia="zh-CN"/>
        </w:rPr>
        <w:tab/>
        <w:t>NR_ENDC_SON_MDT_Ph4-Core</w:t>
      </w:r>
    </w:p>
    <w:p w14:paraId="4FA8B4E8" w14:textId="198DF36B" w:rsidR="00C96AD8" w:rsidRPr="00B26CD0" w:rsidRDefault="00C96AD8" w:rsidP="00C96AD8">
      <w:pPr>
        <w:pStyle w:val="Doc-title"/>
        <w:rPr>
          <w:lang w:eastAsia="zh-CN"/>
        </w:rPr>
      </w:pPr>
      <w:r w:rsidRPr="00C20D1E">
        <w:rPr>
          <w:lang w:eastAsia="zh-CN"/>
        </w:rPr>
        <w:t>R2-2407364</w:t>
      </w:r>
      <w:r w:rsidRPr="00B26CD0">
        <w:rPr>
          <w:lang w:eastAsia="zh-CN"/>
        </w:rPr>
        <w:tab/>
        <w:t>Discussion on R18 leftovers for SON MDT</w:t>
      </w:r>
      <w:r w:rsidRPr="00B26CD0">
        <w:rPr>
          <w:lang w:eastAsia="zh-CN"/>
        </w:rPr>
        <w:tab/>
        <w:t>Sharp</w:t>
      </w:r>
      <w:r w:rsidRPr="00B26CD0">
        <w:rPr>
          <w:lang w:eastAsia="zh-CN"/>
        </w:rPr>
        <w:tab/>
        <w:t>discussion</w:t>
      </w:r>
    </w:p>
    <w:p w14:paraId="16310652" w14:textId="3FC794DB" w:rsidR="00C96AD8" w:rsidRPr="00B26CD0" w:rsidRDefault="00C96AD8" w:rsidP="00C96AD8">
      <w:pPr>
        <w:pStyle w:val="Doc-title"/>
        <w:rPr>
          <w:lang w:eastAsia="zh-CN"/>
        </w:rPr>
      </w:pPr>
      <w:r w:rsidRPr="00C20D1E">
        <w:rPr>
          <w:lang w:eastAsia="zh-CN"/>
        </w:rPr>
        <w:t>R2-2407387</w:t>
      </w:r>
      <w:r w:rsidRPr="00B26CD0">
        <w:rPr>
          <w:lang w:eastAsia="zh-CN"/>
        </w:rPr>
        <w:tab/>
        <w:t>RACH optimization for SDT</w:t>
      </w:r>
      <w:r w:rsidRPr="00B26CD0">
        <w:rPr>
          <w:lang w:eastAsia="zh-CN"/>
        </w:rPr>
        <w:tab/>
        <w:t>vivo</w:t>
      </w:r>
      <w:r w:rsidRPr="00B26CD0">
        <w:rPr>
          <w:lang w:eastAsia="zh-CN"/>
        </w:rPr>
        <w:tab/>
        <w:t>discussion</w:t>
      </w:r>
      <w:r w:rsidRPr="00B26CD0">
        <w:rPr>
          <w:lang w:eastAsia="zh-CN"/>
        </w:rPr>
        <w:tab/>
        <w:t>Rel-19</w:t>
      </w:r>
      <w:r w:rsidRPr="00B26CD0">
        <w:rPr>
          <w:lang w:eastAsia="zh-CN"/>
        </w:rPr>
        <w:tab/>
        <w:t>NR_ENDC_SON_MDT_Ph4-Core</w:t>
      </w:r>
    </w:p>
    <w:p w14:paraId="4B30A1E5" w14:textId="77777777" w:rsidR="00EE3584" w:rsidRPr="006A71AC" w:rsidRDefault="00EE3584" w:rsidP="00EE3584">
      <w:pPr>
        <w:pStyle w:val="Doc-text2"/>
        <w:rPr>
          <w:lang w:eastAsia="zh-CN"/>
        </w:rPr>
      </w:pPr>
    </w:p>
    <w:p w14:paraId="7EFDF11A" w14:textId="77777777" w:rsidR="0079060C" w:rsidRDefault="0079060C" w:rsidP="0079060C">
      <w:pPr>
        <w:pStyle w:val="Heading2"/>
        <w:rPr>
          <w:rFonts w:eastAsia="SimSun"/>
          <w:lang w:eastAsia="zh-CN"/>
        </w:rPr>
      </w:pPr>
      <w:bookmarkStart w:id="488" w:name="_Toc179377172"/>
      <w:r>
        <w:rPr>
          <w:rFonts w:eastAsia="SimSun" w:hint="eastAsia"/>
          <w:lang w:eastAsia="zh-CN"/>
        </w:rPr>
        <w:t>8.11</w:t>
      </w:r>
      <w:r>
        <w:rPr>
          <w:rFonts w:eastAsia="SimSun" w:hint="eastAsia"/>
          <w:lang w:eastAsia="zh-CN"/>
        </w:rPr>
        <w:tab/>
      </w:r>
      <w:r w:rsidRPr="00DB0E60">
        <w:rPr>
          <w:rFonts w:eastAsia="SimSun"/>
          <w:lang w:eastAsia="zh-CN"/>
        </w:rPr>
        <w:t>Evolution of NR duplex operation: Sub-band full duplex (SBFD)</w:t>
      </w:r>
      <w:bookmarkEnd w:id="488"/>
    </w:p>
    <w:p w14:paraId="6F178108" w14:textId="1EE27FE8" w:rsidR="0079060C" w:rsidRDefault="0079060C" w:rsidP="0079060C">
      <w:pPr>
        <w:pStyle w:val="Comments"/>
      </w:pPr>
      <w:r>
        <w:t>(</w:t>
      </w:r>
      <w:r w:rsidRPr="00BF4967">
        <w:rPr>
          <w:rFonts w:eastAsia="Malgun Gothic" w:cs="Arial"/>
          <w:lang w:val="en-US" w:eastAsia="en-US"/>
        </w:rPr>
        <w:t>NR_duplex_evo-Core</w:t>
      </w:r>
      <w:r>
        <w:t>; leading WG: RAN</w:t>
      </w:r>
      <w:r>
        <w:rPr>
          <w:rFonts w:eastAsia="SimSun" w:hint="eastAsia"/>
          <w:lang w:eastAsia="zh-CN"/>
        </w:rPr>
        <w:t>1</w:t>
      </w:r>
      <w:r>
        <w:t xml:space="preserve">; REL-19; WID: </w:t>
      </w:r>
      <w:r w:rsidRPr="00C20D1E">
        <w:rPr>
          <w:rFonts w:eastAsia="Malgun Gothic" w:cs="Arial"/>
          <w:lang w:val="en-US" w:eastAsia="en-US"/>
        </w:rPr>
        <w:t>R</w:t>
      </w:r>
      <w:r w:rsidRPr="00C20D1E">
        <w:rPr>
          <w:rFonts w:eastAsia="SimSun" w:cs="Arial"/>
          <w:lang w:val="en-US" w:eastAsia="zh-CN"/>
        </w:rPr>
        <w:t>P</w:t>
      </w:r>
      <w:r w:rsidRPr="00C20D1E">
        <w:rPr>
          <w:rFonts w:ascii="Cambria Math" w:eastAsia="SimSun" w:hAnsi="Cambria Math" w:cs="Cambria Math"/>
          <w:lang w:val="en-US" w:eastAsia="zh-CN"/>
        </w:rPr>
        <w:t>‑</w:t>
      </w:r>
      <w:r w:rsidRPr="00C20D1E">
        <w:rPr>
          <w:rFonts w:eastAsia="SimSun" w:cs="Arial"/>
          <w:lang w:val="en-US" w:eastAsia="zh-CN"/>
        </w:rPr>
        <w:t>241614</w:t>
      </w:r>
      <w:r>
        <w:t>)</w:t>
      </w:r>
    </w:p>
    <w:p w14:paraId="73BE0338" w14:textId="77777777" w:rsidR="0079060C" w:rsidRDefault="0079060C" w:rsidP="0079060C">
      <w:pPr>
        <w:pStyle w:val="Comments"/>
      </w:pPr>
      <w:r>
        <w:t>Time budget: 0.5 TU</w:t>
      </w:r>
    </w:p>
    <w:p w14:paraId="5B8E6A29" w14:textId="77777777" w:rsidR="0079060C" w:rsidRDefault="0079060C" w:rsidP="0079060C">
      <w:pPr>
        <w:pStyle w:val="Comments"/>
      </w:pPr>
      <w:r>
        <w:t xml:space="preserve">Tdoc Limitation: 2 tdocs </w:t>
      </w:r>
    </w:p>
    <w:p w14:paraId="018B999D" w14:textId="77777777" w:rsidR="0079060C" w:rsidRDefault="0079060C" w:rsidP="0079060C">
      <w:pPr>
        <w:pStyle w:val="Heading3"/>
      </w:pPr>
      <w:bookmarkStart w:id="489" w:name="_Toc179377173"/>
      <w:r>
        <w:t>8.</w:t>
      </w:r>
      <w:r>
        <w:rPr>
          <w:rFonts w:eastAsia="SimSun" w:hint="eastAsia"/>
          <w:lang w:eastAsia="zh-CN"/>
        </w:rPr>
        <w:t>11</w:t>
      </w:r>
      <w:r>
        <w:t>.1</w:t>
      </w:r>
      <w:r>
        <w:tab/>
        <w:t>Organizational</w:t>
      </w:r>
      <w:bookmarkEnd w:id="489"/>
    </w:p>
    <w:p w14:paraId="6390D308" w14:textId="77777777" w:rsidR="0079060C" w:rsidRDefault="0079060C" w:rsidP="0079060C">
      <w:pPr>
        <w:pStyle w:val="Comments"/>
        <w:rPr>
          <w:rFonts w:eastAsia="SimSun"/>
          <w:lang w:val="en-US" w:eastAsia="zh-CN"/>
        </w:rPr>
      </w:pPr>
      <w:r>
        <w:rPr>
          <w:rFonts w:eastAsia="SimSun" w:hint="eastAsia"/>
          <w:lang w:val="en-US" w:eastAsia="zh-CN"/>
        </w:rPr>
        <w:t xml:space="preserve">Incoming </w:t>
      </w:r>
      <w:r>
        <w:rPr>
          <w:lang w:val="en-US"/>
        </w:rPr>
        <w:t xml:space="preserve">LS, </w:t>
      </w:r>
      <w:r w:rsidRPr="00931C16">
        <w:rPr>
          <w:lang w:val="en-US"/>
        </w:rPr>
        <w:t>Rapporteur input, including workplan, etc</w:t>
      </w:r>
      <w:r>
        <w:rPr>
          <w:lang w:val="en-US"/>
        </w:rPr>
        <w:t>.</w:t>
      </w:r>
      <w:r>
        <w:rPr>
          <w:rFonts w:eastAsia="SimSun" w:hint="eastAsia"/>
          <w:lang w:val="en-US" w:eastAsia="zh-CN"/>
        </w:rPr>
        <w:t>.</w:t>
      </w:r>
      <w:r>
        <w:rPr>
          <w:lang w:val="en-US"/>
        </w:rPr>
        <w:t xml:space="preserve"> </w:t>
      </w:r>
    </w:p>
    <w:p w14:paraId="45FCC02F" w14:textId="77777777" w:rsidR="0079060C" w:rsidRPr="00C65700" w:rsidRDefault="0079060C" w:rsidP="0079060C">
      <w:pPr>
        <w:pStyle w:val="Comments"/>
        <w:rPr>
          <w:rFonts w:eastAsia="SimSun"/>
          <w:lang w:val="en-US" w:eastAsia="zh-CN"/>
        </w:rPr>
      </w:pPr>
    </w:p>
    <w:p w14:paraId="0C65AE0F" w14:textId="77777777" w:rsidR="0079060C" w:rsidRDefault="0079060C" w:rsidP="0079060C">
      <w:pPr>
        <w:pStyle w:val="Doc-title"/>
      </w:pPr>
      <w:r>
        <w:t>R2-2406314</w:t>
      </w:r>
      <w:r>
        <w:tab/>
        <w:t>RAN2 workplan for Rel-19 Evolution of NR duplex operation</w:t>
      </w:r>
      <w:r>
        <w:tab/>
        <w:t>Huawei, HiSilicon</w:t>
      </w:r>
      <w:r>
        <w:tab/>
        <w:t>Work Plan</w:t>
      </w:r>
      <w:r>
        <w:tab/>
        <w:t>Rel-19</w:t>
      </w:r>
      <w:r>
        <w:tab/>
        <w:t>NR_duplex_evo-Core</w:t>
      </w:r>
    </w:p>
    <w:p w14:paraId="33D326E7" w14:textId="77777777" w:rsidR="0079060C" w:rsidRPr="006A71AC" w:rsidRDefault="0079060C" w:rsidP="0079060C">
      <w:pPr>
        <w:pStyle w:val="Agreement"/>
        <w:tabs>
          <w:tab w:val="clear" w:pos="9990"/>
        </w:tabs>
        <w:overflowPunct/>
        <w:autoSpaceDE/>
        <w:autoSpaceDN/>
        <w:adjustRightInd/>
        <w:ind w:left="1619" w:hanging="360"/>
        <w:textAlignment w:val="auto"/>
      </w:pPr>
      <w:r>
        <w:t>Noted</w:t>
      </w:r>
    </w:p>
    <w:p w14:paraId="46884143" w14:textId="77777777" w:rsidR="0079060C" w:rsidRPr="00785CA7" w:rsidRDefault="0079060C" w:rsidP="0079060C">
      <w:pPr>
        <w:pStyle w:val="Heading3"/>
        <w:rPr>
          <w:rFonts w:eastAsia="SimSun"/>
          <w:lang w:eastAsia="zh-CN"/>
        </w:rPr>
      </w:pPr>
      <w:bookmarkStart w:id="490" w:name="_Toc179377174"/>
      <w:r>
        <w:t>8.</w:t>
      </w:r>
      <w:r>
        <w:rPr>
          <w:rFonts w:eastAsia="SimSun" w:hint="eastAsia"/>
          <w:lang w:eastAsia="zh-CN"/>
        </w:rPr>
        <w:t>11</w:t>
      </w:r>
      <w:r>
        <w:t>.2</w:t>
      </w:r>
      <w:r>
        <w:tab/>
      </w:r>
      <w:r>
        <w:rPr>
          <w:rFonts w:eastAsia="SimSun" w:hint="eastAsia"/>
          <w:lang w:eastAsia="zh-CN"/>
        </w:rPr>
        <w:t>Random access in SBFD</w:t>
      </w:r>
      <w:bookmarkEnd w:id="490"/>
    </w:p>
    <w:p w14:paraId="743C7CE8" w14:textId="77777777" w:rsidR="0079060C" w:rsidRDefault="0079060C" w:rsidP="0079060C">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4F90BAC1" w14:textId="77777777" w:rsidR="0079060C" w:rsidRPr="00785CA7" w:rsidRDefault="0079060C" w:rsidP="0079060C">
      <w:pPr>
        <w:pStyle w:val="Comments"/>
        <w:rPr>
          <w:rFonts w:eastAsia="SimSun"/>
          <w:lang w:eastAsia="zh-CN"/>
        </w:rPr>
      </w:pPr>
    </w:p>
    <w:p w14:paraId="7E595C4B" w14:textId="77777777" w:rsidR="0079060C" w:rsidRDefault="0079060C" w:rsidP="0079060C">
      <w:pPr>
        <w:pStyle w:val="Doc-title"/>
        <w:rPr>
          <w:rFonts w:eastAsia="SimSun"/>
          <w:lang w:eastAsia="zh-CN"/>
        </w:rPr>
      </w:pPr>
      <w:r>
        <w:t>R2-2406452</w:t>
      </w:r>
      <w:r>
        <w:tab/>
        <w:t>Impacts on the random access by the evolution of duplex operation</w:t>
      </w:r>
      <w:r>
        <w:tab/>
        <w:t>Huawei, HiSilicon</w:t>
      </w:r>
      <w:r>
        <w:tab/>
        <w:t>discussion</w:t>
      </w:r>
      <w:r>
        <w:tab/>
        <w:t>Rel-19</w:t>
      </w:r>
      <w:r>
        <w:tab/>
        <w:t>NR_duplex_evo-Core</w:t>
      </w:r>
    </w:p>
    <w:p w14:paraId="4536B5D0"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 xml:space="preserve">Proposal 1: RAN2 to discuss for which triggering events, random access procedure in SBFD symbols is supported. </w:t>
      </w:r>
    </w:p>
    <w:p w14:paraId="5EE9BD1C" w14:textId="77777777" w:rsidR="0079060C" w:rsidRPr="00FF3A58" w:rsidRDefault="0079060C" w:rsidP="0079060C">
      <w:pPr>
        <w:pStyle w:val="Doc-text2"/>
        <w:rPr>
          <w:rFonts w:eastAsia="SimSun"/>
          <w:i/>
          <w:shd w:val="pct15" w:color="auto" w:fill="FFFFFF"/>
          <w:lang w:eastAsia="zh-CN"/>
        </w:rPr>
      </w:pPr>
      <w:r w:rsidRPr="00E80082">
        <w:rPr>
          <w:rFonts w:eastAsia="SimSun"/>
          <w:i/>
          <w:shd w:val="pct15" w:color="auto" w:fill="FFFFFF"/>
          <w:lang w:eastAsia="zh-CN"/>
        </w:rPr>
        <w:t>Proposal 2: RAN2 to confirm that the network provides the RACH configuration for SBFD via SIB. Whether to provide the RACH configuration for SBFD via dedicated RRC signalling is pending on RAN1’s progress.</w:t>
      </w:r>
    </w:p>
    <w:p w14:paraId="4808BF20"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 xml:space="preserve">Proposal 3: RAN2 to confirm that RACH configuration for SBFD can be either based on the legacy RACH parameters or a new set of RACH parameters, and to discuss the signalling design for both options. </w:t>
      </w:r>
    </w:p>
    <w:p w14:paraId="1299144E"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Proposal 4: RAN2 to consider the criterion for the SBFD-aware UE to select between the PRACH resource in SBFD symbols and the PRACH resource in non-SBFD symbols.</w:t>
      </w:r>
    </w:p>
    <w:p w14:paraId="15ACBA79"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Proposal 5: RAN2 to discuss new fall-back behaviour if UE fails on the PRACH resource in SBFD symbols.</w:t>
      </w:r>
    </w:p>
    <w:p w14:paraId="1E7A6809" w14:textId="77777777" w:rsidR="0079060C" w:rsidRDefault="0079060C" w:rsidP="0079060C">
      <w:pPr>
        <w:pStyle w:val="Doc-text2"/>
        <w:rPr>
          <w:rFonts w:eastAsia="SimSun"/>
          <w:lang w:eastAsia="zh-CN"/>
        </w:rPr>
      </w:pPr>
    </w:p>
    <w:p w14:paraId="58F5DDF6" w14:textId="77777777" w:rsidR="0079060C" w:rsidRDefault="0079060C" w:rsidP="0079060C">
      <w:pPr>
        <w:pStyle w:val="Doc-text2"/>
        <w:rPr>
          <w:rFonts w:eastAsia="SimSun"/>
          <w:lang w:eastAsia="zh-CN"/>
        </w:rPr>
      </w:pPr>
      <w:r>
        <w:rPr>
          <w:rFonts w:eastAsia="SimSun"/>
          <w:lang w:eastAsia="zh-CN"/>
        </w:rPr>
        <w:t>Discussion</w:t>
      </w:r>
    </w:p>
    <w:p w14:paraId="6B510526" w14:textId="77777777" w:rsidR="0079060C" w:rsidRDefault="0079060C" w:rsidP="0079060C">
      <w:pPr>
        <w:pStyle w:val="Doc-text2"/>
        <w:rPr>
          <w:rFonts w:eastAsia="SimSun"/>
          <w:lang w:eastAsia="zh-CN"/>
        </w:rPr>
      </w:pPr>
      <w:r>
        <w:rPr>
          <w:rFonts w:eastAsia="SimSun"/>
          <w:lang w:eastAsia="zh-CN"/>
        </w:rPr>
        <w:lastRenderedPageBreak/>
        <w:t>P1</w:t>
      </w:r>
    </w:p>
    <w:p w14:paraId="1E3F7A6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agree with P1, and suggest to make it a working assumption. </w:t>
      </w:r>
    </w:p>
    <w:p w14:paraId="04472446"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suggest to exclude SI request case.</w:t>
      </w:r>
    </w:p>
    <w:p w14:paraId="3847520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CATT, Xiaomi, NEC, QC think all those events can be supported, do not see strong reason to drop any of them.</w:t>
      </w:r>
    </w:p>
    <w:p w14:paraId="2322535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think for P1 we also need to consider RACH resource. </w:t>
      </w:r>
    </w:p>
    <w:p w14:paraId="76E351E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the main benefit of SBFD is to reduce the latency, so we may look at those latency sensitive cases. Nokia share this view. </w:t>
      </w:r>
    </w:p>
    <w:p w14:paraId="09C9A79F"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think we first agree on the cases for UEs in connected state. </w:t>
      </w:r>
    </w:p>
    <w:p w14:paraId="183021C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and LG E suggest to focus on connected state use case. </w:t>
      </w:r>
    </w:p>
    <w:p w14:paraId="098BBC4A" w14:textId="77777777" w:rsidR="0079060C" w:rsidRPr="006D08DC" w:rsidRDefault="0079060C" w:rsidP="0079060C">
      <w:pPr>
        <w:pStyle w:val="Agreement"/>
        <w:tabs>
          <w:tab w:val="clear" w:pos="9990"/>
        </w:tabs>
        <w:overflowPunct/>
        <w:autoSpaceDE/>
        <w:autoSpaceDN/>
        <w:adjustRightInd/>
        <w:ind w:left="1619" w:hanging="360"/>
        <w:textAlignment w:val="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0C307D2" w14:textId="77777777" w:rsidR="0079060C" w:rsidRDefault="0079060C" w:rsidP="0079060C">
      <w:pPr>
        <w:pStyle w:val="Doc-text2"/>
        <w:rPr>
          <w:rFonts w:eastAsia="SimSun"/>
          <w:lang w:eastAsia="zh-CN"/>
        </w:rPr>
      </w:pPr>
    </w:p>
    <w:p w14:paraId="650FF22E" w14:textId="77777777" w:rsidR="0079060C" w:rsidRDefault="0079060C" w:rsidP="0079060C">
      <w:pPr>
        <w:pStyle w:val="Doc-text2"/>
        <w:rPr>
          <w:rFonts w:eastAsia="SimSun"/>
          <w:lang w:eastAsia="zh-CN"/>
        </w:rPr>
      </w:pPr>
      <w:r>
        <w:rPr>
          <w:rFonts w:eastAsia="SimSun"/>
          <w:lang w:eastAsia="zh-CN"/>
        </w:rPr>
        <w:t>P2</w:t>
      </w:r>
    </w:p>
    <w:p w14:paraId="2FCAC85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Xiaomi wonders this is for connected UE or also for idle/inactive. HW clarifies that it is for both.</w:t>
      </w:r>
    </w:p>
    <w:p w14:paraId="1173C410" w14:textId="77777777" w:rsidR="0079060C" w:rsidRPr="00856FD2" w:rsidRDefault="0079060C">
      <w:pPr>
        <w:pStyle w:val="Doc-text2"/>
        <w:numPr>
          <w:ilvl w:val="0"/>
          <w:numId w:val="57"/>
        </w:numPr>
        <w:overflowPunct/>
        <w:autoSpaceDE/>
        <w:autoSpaceDN/>
        <w:adjustRightInd/>
        <w:textAlignment w:val="auto"/>
        <w:rPr>
          <w:rFonts w:eastAsia="SimSun"/>
          <w:lang w:eastAsia="zh-CN"/>
        </w:rPr>
      </w:pPr>
      <w:r w:rsidRPr="00856FD2">
        <w:rPr>
          <w:rFonts w:eastAsia="SimSun"/>
          <w:lang w:eastAsia="zh-CN"/>
        </w:rPr>
        <w:t xml:space="preserve">ZTE think dedicated signalling can be confirmed as well. Ericsson think main benefit is for connected mode, so also suggest to confirm dedicated singaling is supported. </w:t>
      </w:r>
    </w:p>
    <w:p w14:paraId="21355E39" w14:textId="77777777" w:rsidR="0079060C" w:rsidRPr="00241F14" w:rsidRDefault="0079060C" w:rsidP="0079060C">
      <w:pPr>
        <w:pStyle w:val="Agreement"/>
        <w:tabs>
          <w:tab w:val="clear" w:pos="9990"/>
        </w:tabs>
        <w:overflowPunct/>
        <w:autoSpaceDE/>
        <w:autoSpaceDN/>
        <w:adjustRightInd/>
        <w:ind w:left="1619" w:hanging="360"/>
        <w:textAlignment w:val="auto"/>
        <w:rPr>
          <w:lang w:eastAsia="zh-CN"/>
        </w:rPr>
      </w:pPr>
      <w:r w:rsidRPr="00241F14">
        <w:rPr>
          <w:lang w:eastAsia="zh-CN"/>
        </w:rPr>
        <w:t xml:space="preserve">RAN2 assume RACH configuration for SBFD via SIB and/or dedicated RRC signalling is supported. Detailed signalling FFS. </w:t>
      </w:r>
    </w:p>
    <w:p w14:paraId="176C8454" w14:textId="77777777" w:rsidR="0079060C" w:rsidRDefault="0079060C" w:rsidP="0079060C">
      <w:pPr>
        <w:pStyle w:val="Doc-text2"/>
        <w:rPr>
          <w:rFonts w:eastAsia="SimSun"/>
          <w:lang w:eastAsia="zh-CN"/>
        </w:rPr>
      </w:pPr>
    </w:p>
    <w:p w14:paraId="391D5944" w14:textId="77777777" w:rsidR="0079060C" w:rsidRDefault="0079060C" w:rsidP="0079060C">
      <w:pPr>
        <w:pStyle w:val="Doc-text2"/>
        <w:rPr>
          <w:rFonts w:eastAsia="SimSun"/>
          <w:lang w:eastAsia="zh-CN"/>
        </w:rPr>
      </w:pPr>
      <w:r>
        <w:rPr>
          <w:rFonts w:eastAsia="SimSun"/>
          <w:lang w:eastAsia="zh-CN"/>
        </w:rPr>
        <w:t>P3</w:t>
      </w:r>
    </w:p>
    <w:p w14:paraId="35F65BDF"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think it is ok since it confirms R1 agreement.</w:t>
      </w:r>
    </w:p>
    <w:p w14:paraId="472F4F8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not sure if this implies NW can configure two configurations for a UE at the same time, and think only one is configured in a cell. </w:t>
      </w:r>
    </w:p>
    <w:p w14:paraId="7D09EB5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HW clarifies that P3 is to confirm what R1 agreed from R2 perspective, nothing new.</w:t>
      </w:r>
    </w:p>
    <w:p w14:paraId="0097576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Goolge think we do not need to confirm this in R2. </w:t>
      </w:r>
    </w:p>
    <w:p w14:paraId="4900032C" w14:textId="77777777" w:rsidR="0079060C" w:rsidRDefault="0079060C" w:rsidP="0079060C">
      <w:pPr>
        <w:pStyle w:val="Doc-text2"/>
        <w:rPr>
          <w:rFonts w:eastAsia="SimSun"/>
          <w:lang w:eastAsia="zh-CN"/>
        </w:rPr>
      </w:pPr>
    </w:p>
    <w:p w14:paraId="20868E26" w14:textId="77777777" w:rsidR="0079060C" w:rsidRDefault="0079060C" w:rsidP="0079060C">
      <w:pPr>
        <w:pStyle w:val="Doc-text2"/>
        <w:rPr>
          <w:rFonts w:eastAsia="SimSun"/>
          <w:lang w:eastAsia="zh-CN"/>
        </w:rPr>
      </w:pPr>
      <w:r>
        <w:rPr>
          <w:rFonts w:eastAsia="SimSun"/>
          <w:lang w:eastAsia="zh-CN"/>
        </w:rPr>
        <w:t>P4</w:t>
      </w:r>
    </w:p>
    <w:p w14:paraId="6507FA9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not sure whether such selection is before or after selection of ‘configuration’. CATT ok to discuss. Xiaomi think such selection is up to UE’s implementation. </w:t>
      </w:r>
    </w:p>
    <w:p w14:paraId="7E25EBF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think we do not discuss selection criteria in R2, we can wait for R1. </w:t>
      </w:r>
    </w:p>
    <w:p w14:paraId="0FDB476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at some point we need to discuss this, this cannot be completely left to UE implementation. </w:t>
      </w:r>
    </w:p>
    <w:p w14:paraId="6A4E922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wonders whether P4 is only for the configuration option 2 in R1. </w:t>
      </w:r>
    </w:p>
    <w:p w14:paraId="634ADA28" w14:textId="77777777" w:rsidR="0079060C" w:rsidRDefault="0079060C" w:rsidP="0079060C">
      <w:pPr>
        <w:pStyle w:val="Doc-text2"/>
        <w:rPr>
          <w:rFonts w:eastAsia="SimSun"/>
          <w:lang w:eastAsia="zh-CN"/>
        </w:rPr>
      </w:pPr>
    </w:p>
    <w:p w14:paraId="49A01C81" w14:textId="77777777" w:rsidR="0079060C" w:rsidRDefault="0079060C" w:rsidP="0079060C">
      <w:pPr>
        <w:pStyle w:val="Doc-text2"/>
        <w:rPr>
          <w:rFonts w:eastAsia="SimSun"/>
          <w:lang w:eastAsia="zh-CN"/>
        </w:rPr>
      </w:pPr>
      <w:r>
        <w:rPr>
          <w:rFonts w:eastAsia="SimSun"/>
          <w:lang w:eastAsia="zh-CN"/>
        </w:rPr>
        <w:t>P5</w:t>
      </w:r>
    </w:p>
    <w:p w14:paraId="1E7250E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think it introduces complexity and would like to leave it to UE implementation. </w:t>
      </w:r>
    </w:p>
    <w:p w14:paraId="2295EE02" w14:textId="77777777" w:rsidR="0079060C" w:rsidRDefault="0079060C" w:rsidP="0079060C">
      <w:pPr>
        <w:pStyle w:val="Doc-text2"/>
        <w:rPr>
          <w:rFonts w:eastAsia="SimSun"/>
          <w:lang w:eastAsia="zh-CN"/>
        </w:rPr>
      </w:pPr>
    </w:p>
    <w:p w14:paraId="6CD87886" w14:textId="77777777" w:rsidR="0079060C" w:rsidRDefault="0079060C" w:rsidP="0079060C">
      <w:pPr>
        <w:pStyle w:val="Doc-title"/>
        <w:rPr>
          <w:rFonts w:eastAsia="SimSun"/>
          <w:lang w:eastAsia="zh-CN"/>
        </w:rPr>
      </w:pPr>
      <w:r>
        <w:t>R2-2407078</w:t>
      </w:r>
      <w:r>
        <w:tab/>
        <w:t>Discussion on subband full duplex (SBFD) RA operation</w:t>
      </w:r>
      <w:r>
        <w:tab/>
        <w:t>Ericsson</w:t>
      </w:r>
      <w:r>
        <w:tab/>
        <w:t>discussion</w:t>
      </w:r>
      <w:r>
        <w:tab/>
        <w:t>Rel-19</w:t>
      </w:r>
      <w:r>
        <w:tab/>
        <w:t>NR_duplex_evo-Core</w:t>
      </w:r>
    </w:p>
    <w:p w14:paraId="4794968E" w14:textId="77777777" w:rsidR="0079060C" w:rsidRDefault="0079060C" w:rsidP="0079060C">
      <w:pPr>
        <w:pStyle w:val="Doc-text2"/>
        <w:rPr>
          <w:lang w:eastAsia="zh-CN"/>
        </w:rPr>
      </w:pPr>
      <w:r>
        <w:rPr>
          <w:lang w:eastAsia="zh-CN"/>
        </w:rPr>
        <w:t>Discussion</w:t>
      </w:r>
    </w:p>
    <w:p w14:paraId="2A609264" w14:textId="77777777" w:rsidR="0079060C" w:rsidRDefault="0079060C" w:rsidP="0079060C">
      <w:pPr>
        <w:pStyle w:val="Doc-text2"/>
        <w:rPr>
          <w:lang w:eastAsia="zh-CN"/>
        </w:rPr>
      </w:pPr>
      <w:r>
        <w:rPr>
          <w:lang w:eastAsia="zh-CN"/>
        </w:rPr>
        <w:t>P1</w:t>
      </w:r>
    </w:p>
    <w:p w14:paraId="55DCC0C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CATT, Google, Nokia support P1. </w:t>
      </w:r>
    </w:p>
    <w:p w14:paraId="10DC397C"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want to make it a working assumption. </w:t>
      </w:r>
    </w:p>
    <w:p w14:paraId="6B95FD7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Vivo want to understand what the common design means. </w:t>
      </w:r>
    </w:p>
    <w:p w14:paraId="7428EF7A" w14:textId="77777777" w:rsidR="0079060C" w:rsidRPr="00123EC8" w:rsidRDefault="0079060C">
      <w:pPr>
        <w:pStyle w:val="Doc-text2"/>
        <w:numPr>
          <w:ilvl w:val="0"/>
          <w:numId w:val="57"/>
        </w:numPr>
        <w:overflowPunct/>
        <w:autoSpaceDE/>
        <w:autoSpaceDN/>
        <w:adjustRightInd/>
        <w:textAlignment w:val="auto"/>
        <w:rPr>
          <w:lang w:eastAsia="zh-CN"/>
        </w:rPr>
      </w:pPr>
      <w:r>
        <w:rPr>
          <w:lang w:eastAsia="zh-CN"/>
        </w:rPr>
        <w:t>LG E think for CFRA we need dedicated signalling, and think we could confirm this for CBRA.</w:t>
      </w:r>
    </w:p>
    <w:p w14:paraId="61781F44"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RAN2 to strive for a common SBFD CBRA framework independent of RRC state.</w:t>
      </w:r>
    </w:p>
    <w:p w14:paraId="58546EF6" w14:textId="77777777" w:rsidR="0079060C" w:rsidRDefault="0079060C" w:rsidP="0079060C">
      <w:pPr>
        <w:pStyle w:val="Doc-text2"/>
        <w:rPr>
          <w:lang w:eastAsia="zh-CN"/>
        </w:rPr>
      </w:pPr>
    </w:p>
    <w:p w14:paraId="3A31A57D" w14:textId="77777777" w:rsidR="0079060C" w:rsidRDefault="0079060C" w:rsidP="0079060C">
      <w:pPr>
        <w:pStyle w:val="Doc-text2"/>
        <w:rPr>
          <w:lang w:eastAsia="zh-CN"/>
        </w:rPr>
      </w:pPr>
      <w:r>
        <w:rPr>
          <w:lang w:eastAsia="zh-CN"/>
        </w:rPr>
        <w:t>P6</w:t>
      </w:r>
    </w:p>
    <w:p w14:paraId="1DA68940"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Sony think it too early to discuss P6. Xiaomi think P6 is related to many other aspects that we need to discuss further, so prefer to skip for it right now. </w:t>
      </w:r>
    </w:p>
    <w:p w14:paraId="18EC11C0" w14:textId="77777777" w:rsidR="0079060C" w:rsidRDefault="0079060C" w:rsidP="0079060C">
      <w:pPr>
        <w:pStyle w:val="Doc-text2"/>
        <w:ind w:left="1259" w:firstLine="0"/>
        <w:rPr>
          <w:lang w:eastAsia="zh-CN"/>
        </w:rPr>
      </w:pPr>
    </w:p>
    <w:p w14:paraId="3371C0C0" w14:textId="77777777" w:rsidR="0079060C" w:rsidRDefault="0079060C" w:rsidP="0079060C">
      <w:pPr>
        <w:pStyle w:val="Doc-text2"/>
        <w:ind w:left="1259" w:firstLine="0"/>
        <w:rPr>
          <w:lang w:eastAsia="zh-CN"/>
        </w:rPr>
      </w:pPr>
      <w:r>
        <w:rPr>
          <w:lang w:eastAsia="zh-CN"/>
        </w:rPr>
        <w:t>P7</w:t>
      </w:r>
    </w:p>
    <w:p w14:paraId="2DFC62F6" w14:textId="77777777" w:rsidR="0079060C" w:rsidRDefault="0079060C">
      <w:pPr>
        <w:pStyle w:val="Doc-text2"/>
        <w:numPr>
          <w:ilvl w:val="0"/>
          <w:numId w:val="57"/>
        </w:numPr>
        <w:overflowPunct/>
        <w:autoSpaceDE/>
        <w:autoSpaceDN/>
        <w:adjustRightInd/>
        <w:textAlignment w:val="auto"/>
        <w:rPr>
          <w:lang w:eastAsia="zh-CN"/>
        </w:rPr>
      </w:pPr>
      <w:r>
        <w:rPr>
          <w:lang w:eastAsia="zh-CN"/>
        </w:rPr>
        <w:t>Nokia think this is not needed for configuration Option 1.</w:t>
      </w:r>
    </w:p>
    <w:p w14:paraId="466D4FB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Sony think this is only related to UE sending RACH using legacy RA resource but not SBFD resource. CATT has different view and think UE may indicate in Msg3. </w:t>
      </w:r>
    </w:p>
    <w:p w14:paraId="6A97B283"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think this can wait for R1.</w:t>
      </w:r>
    </w:p>
    <w:p w14:paraId="58A82AAC" w14:textId="77777777" w:rsidR="0079060C" w:rsidRDefault="0079060C">
      <w:pPr>
        <w:pStyle w:val="Doc-text2"/>
        <w:numPr>
          <w:ilvl w:val="0"/>
          <w:numId w:val="57"/>
        </w:numPr>
        <w:overflowPunct/>
        <w:autoSpaceDE/>
        <w:autoSpaceDN/>
        <w:adjustRightInd/>
        <w:textAlignment w:val="auto"/>
        <w:rPr>
          <w:lang w:eastAsia="zh-CN"/>
        </w:rPr>
      </w:pPr>
      <w:r>
        <w:rPr>
          <w:lang w:eastAsia="zh-CN"/>
        </w:rPr>
        <w:t>QC think early indication is needed.</w:t>
      </w:r>
    </w:p>
    <w:p w14:paraId="4679F594" w14:textId="77777777" w:rsidR="0079060C" w:rsidRDefault="0079060C">
      <w:pPr>
        <w:pStyle w:val="Doc-text2"/>
        <w:numPr>
          <w:ilvl w:val="0"/>
          <w:numId w:val="57"/>
        </w:numPr>
        <w:overflowPunct/>
        <w:autoSpaceDE/>
        <w:autoSpaceDN/>
        <w:adjustRightInd/>
        <w:textAlignment w:val="auto"/>
        <w:rPr>
          <w:lang w:eastAsia="zh-CN"/>
        </w:rPr>
      </w:pPr>
      <w:r>
        <w:rPr>
          <w:lang w:eastAsia="zh-CN"/>
        </w:rPr>
        <w:t>Ericsson think considering the existing features, there is no much room/tool for extra early indication. Samsung share this understanding and wonders how idle UEs do this.</w:t>
      </w:r>
    </w:p>
    <w:p w14:paraId="4FCF1A96"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Apple agree with ZTE for msg1, but for legacy RO case, there is technical issue to handle. </w:t>
      </w:r>
    </w:p>
    <w:p w14:paraId="573BD4F1" w14:textId="77777777" w:rsidR="0079060C" w:rsidRDefault="0079060C">
      <w:pPr>
        <w:pStyle w:val="Doc-text2"/>
        <w:numPr>
          <w:ilvl w:val="0"/>
          <w:numId w:val="57"/>
        </w:numPr>
        <w:overflowPunct/>
        <w:autoSpaceDE/>
        <w:autoSpaceDN/>
        <w:adjustRightInd/>
        <w:textAlignment w:val="auto"/>
        <w:rPr>
          <w:lang w:eastAsia="zh-CN"/>
        </w:rPr>
      </w:pPr>
      <w:r>
        <w:rPr>
          <w:lang w:eastAsia="zh-CN"/>
        </w:rPr>
        <w:lastRenderedPageBreak/>
        <w:t>LG E has slight preference of introducing early indication for msg1.</w:t>
      </w:r>
    </w:p>
    <w:p w14:paraId="2D65035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also think it is ok to wait for R1. </w:t>
      </w:r>
    </w:p>
    <w:p w14:paraId="173DAF4B"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suggest to add msg1-based as an example. CATT think the key point is whether SBFD is treated as a feature in RA. </w:t>
      </w:r>
    </w:p>
    <w:p w14:paraId="347A9ACD"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 xml:space="preserve">FFS whether/how early indication is used during a SBFD RA procedure. </w:t>
      </w:r>
    </w:p>
    <w:p w14:paraId="5E917A0C" w14:textId="77777777" w:rsidR="0079060C" w:rsidRDefault="0079060C" w:rsidP="0079060C">
      <w:pPr>
        <w:pStyle w:val="Doc-text2"/>
        <w:rPr>
          <w:lang w:eastAsia="zh-CN"/>
        </w:rPr>
      </w:pPr>
    </w:p>
    <w:p w14:paraId="0E03F475" w14:textId="77777777" w:rsidR="0079060C" w:rsidRDefault="0079060C" w:rsidP="0079060C">
      <w:pPr>
        <w:pStyle w:val="Doc-text2"/>
        <w:rPr>
          <w:lang w:eastAsia="zh-CN"/>
        </w:rPr>
      </w:pPr>
      <w:r>
        <w:rPr>
          <w:lang w:eastAsia="zh-CN"/>
        </w:rPr>
        <w:t>P8</w:t>
      </w:r>
    </w:p>
    <w:p w14:paraId="48C5D4AA"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Google think 2step is also covered. </w:t>
      </w:r>
    </w:p>
    <w:p w14:paraId="687C656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Nokia think in R1 2step is FFS, so in R2 we just discuss 4step. </w:t>
      </w:r>
    </w:p>
    <w:p w14:paraId="074A4276"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RAN2 focus on 4-step RACH for SBFD RA, FFS on 2-step if needed.</w:t>
      </w:r>
    </w:p>
    <w:p w14:paraId="46E464E2" w14:textId="77777777" w:rsidR="0079060C" w:rsidRPr="009C504D" w:rsidRDefault="0079060C" w:rsidP="0079060C">
      <w:pPr>
        <w:pStyle w:val="Doc-text2"/>
        <w:rPr>
          <w:lang w:eastAsia="zh-CN"/>
        </w:rPr>
      </w:pPr>
    </w:p>
    <w:p w14:paraId="42FF1EE6" w14:textId="77777777" w:rsidR="0079060C" w:rsidRDefault="0079060C" w:rsidP="0079060C">
      <w:pPr>
        <w:pStyle w:val="Doc-title"/>
      </w:pPr>
      <w:r>
        <w:t>R2-2406342</w:t>
      </w:r>
      <w:r>
        <w:tab/>
        <w:t>Random Access for SBFD Operation</w:t>
      </w:r>
      <w:r>
        <w:tab/>
        <w:t>NEC</w:t>
      </w:r>
      <w:r>
        <w:tab/>
        <w:t>discussion</w:t>
      </w:r>
    </w:p>
    <w:p w14:paraId="50512D81" w14:textId="77777777" w:rsidR="0079060C" w:rsidRDefault="0079060C" w:rsidP="0079060C">
      <w:pPr>
        <w:pStyle w:val="Doc-title"/>
      </w:pPr>
      <w:r>
        <w:t>R2-2406363</w:t>
      </w:r>
      <w:r>
        <w:tab/>
        <w:t>Discussion on RACH in SBFD</w:t>
      </w:r>
      <w:r>
        <w:tab/>
        <w:t>Xiaomi</w:t>
      </w:r>
      <w:r>
        <w:tab/>
        <w:t>discussion</w:t>
      </w:r>
      <w:r>
        <w:tab/>
        <w:t>Rel-19</w:t>
      </w:r>
    </w:p>
    <w:p w14:paraId="554B806F" w14:textId="77777777" w:rsidR="0079060C" w:rsidRDefault="0079060C" w:rsidP="0079060C">
      <w:pPr>
        <w:pStyle w:val="Doc-title"/>
      </w:pPr>
      <w:r>
        <w:t>R2-2406486</w:t>
      </w:r>
      <w:r>
        <w:tab/>
        <w:t>Discussion on SBFD random access operation</w:t>
      </w:r>
      <w:r>
        <w:tab/>
        <w:t>CATT</w:t>
      </w:r>
      <w:r>
        <w:tab/>
        <w:t>discussion</w:t>
      </w:r>
      <w:r>
        <w:tab/>
        <w:t>Rel-19</w:t>
      </w:r>
      <w:r>
        <w:tab/>
        <w:t>NR_duplex_evo-Core</w:t>
      </w:r>
    </w:p>
    <w:p w14:paraId="4C8B029B" w14:textId="77777777" w:rsidR="0079060C" w:rsidRDefault="0079060C" w:rsidP="0079060C">
      <w:pPr>
        <w:pStyle w:val="Doc-title"/>
      </w:pPr>
      <w:r>
        <w:t>R2-2406630</w:t>
      </w:r>
      <w:r>
        <w:tab/>
        <w:t>SBFD configuration and supporting Random access</w:t>
      </w:r>
      <w:r>
        <w:tab/>
        <w:t>Sony</w:t>
      </w:r>
      <w:r>
        <w:tab/>
        <w:t>discussion</w:t>
      </w:r>
      <w:r>
        <w:tab/>
        <w:t>Rel-19</w:t>
      </w:r>
      <w:r>
        <w:tab/>
        <w:t>NR_duplex_evo-Core</w:t>
      </w:r>
    </w:p>
    <w:p w14:paraId="0BEFDDD0" w14:textId="77777777" w:rsidR="0079060C" w:rsidRDefault="0079060C" w:rsidP="0079060C">
      <w:pPr>
        <w:pStyle w:val="Doc-title"/>
      </w:pPr>
      <w:r>
        <w:t>R2-2406690</w:t>
      </w:r>
      <w:r>
        <w:tab/>
        <w:t>Framework to support RACH in SBFD</w:t>
      </w:r>
      <w:r>
        <w:tab/>
        <w:t>Apple</w:t>
      </w:r>
      <w:r>
        <w:tab/>
        <w:t>discussion</w:t>
      </w:r>
      <w:r>
        <w:tab/>
        <w:t>Rel-19</w:t>
      </w:r>
      <w:r>
        <w:tab/>
        <w:t>NR_duplex_evo-Core</w:t>
      </w:r>
    </w:p>
    <w:p w14:paraId="0C1D1E73" w14:textId="77777777" w:rsidR="0079060C" w:rsidRDefault="0079060C" w:rsidP="0079060C">
      <w:pPr>
        <w:pStyle w:val="Doc-title"/>
      </w:pPr>
      <w:r>
        <w:t>R2-2406724</w:t>
      </w:r>
      <w:r>
        <w:tab/>
        <w:t>Discussion on random access in SBFD</w:t>
      </w:r>
      <w:r>
        <w:tab/>
        <w:t>vivo</w:t>
      </w:r>
      <w:r>
        <w:tab/>
        <w:t>discussion</w:t>
      </w:r>
      <w:r>
        <w:tab/>
        <w:t>Rel-19</w:t>
      </w:r>
    </w:p>
    <w:p w14:paraId="5425E9DC" w14:textId="77777777" w:rsidR="0079060C" w:rsidRDefault="0079060C" w:rsidP="0079060C">
      <w:pPr>
        <w:pStyle w:val="Doc-title"/>
      </w:pPr>
      <w:r>
        <w:t>R2-2406794</w:t>
      </w:r>
      <w:r>
        <w:tab/>
        <w:t>Discussion on random access procedure in SBFD</w:t>
      </w:r>
      <w:r>
        <w:tab/>
        <w:t>ZTE Corporation</w:t>
      </w:r>
      <w:r>
        <w:tab/>
        <w:t>discussion</w:t>
      </w:r>
      <w:r>
        <w:tab/>
        <w:t>Rel-19</w:t>
      </w:r>
      <w:r>
        <w:tab/>
        <w:t>NR_duplex_evo-Core</w:t>
      </w:r>
    </w:p>
    <w:p w14:paraId="4D896CB8" w14:textId="77777777" w:rsidR="0079060C" w:rsidRDefault="0079060C" w:rsidP="0079060C">
      <w:pPr>
        <w:pStyle w:val="Doc-title"/>
      </w:pPr>
      <w:r>
        <w:t>R2-2406822</w:t>
      </w:r>
      <w:r>
        <w:tab/>
        <w:t>Random Access Aspect of SBFD</w:t>
      </w:r>
      <w:r>
        <w:tab/>
        <w:t>Nokia Corporation</w:t>
      </w:r>
      <w:r>
        <w:tab/>
        <w:t>discussion</w:t>
      </w:r>
      <w:r>
        <w:tab/>
        <w:t>Rel-19</w:t>
      </w:r>
      <w:r>
        <w:tab/>
        <w:t>NR_duplex_evo-Core</w:t>
      </w:r>
    </w:p>
    <w:p w14:paraId="2C1CB9D8" w14:textId="77777777" w:rsidR="0079060C" w:rsidRDefault="0079060C" w:rsidP="0079060C">
      <w:pPr>
        <w:pStyle w:val="Doc-title"/>
      </w:pPr>
      <w:r>
        <w:t>R2-2406962</w:t>
      </w:r>
      <w:r>
        <w:tab/>
        <w:t>Discussion on random access in SBFD</w:t>
      </w:r>
      <w:r>
        <w:tab/>
        <w:t>CMCC</w:t>
      </w:r>
      <w:r>
        <w:tab/>
        <w:t>discussion</w:t>
      </w:r>
      <w:r>
        <w:tab/>
        <w:t>Rel-19</w:t>
      </w:r>
      <w:r>
        <w:tab/>
        <w:t>NR_duplex_evo-Core</w:t>
      </w:r>
    </w:p>
    <w:p w14:paraId="651255A1" w14:textId="77777777" w:rsidR="0079060C" w:rsidRDefault="0079060C" w:rsidP="0079060C">
      <w:pPr>
        <w:pStyle w:val="Doc-title"/>
      </w:pPr>
      <w:r>
        <w:t>R2-2407143</w:t>
      </w:r>
      <w:r>
        <w:tab/>
        <w:t>Random Access in Sub-Band Full Duplex</w:t>
      </w:r>
      <w:r>
        <w:tab/>
        <w:t>Google Ireland Limited</w:t>
      </w:r>
      <w:r>
        <w:tab/>
        <w:t>discussion</w:t>
      </w:r>
    </w:p>
    <w:p w14:paraId="0B6BEA3E" w14:textId="77777777" w:rsidR="0079060C" w:rsidRDefault="0079060C" w:rsidP="0079060C">
      <w:pPr>
        <w:pStyle w:val="Doc-title"/>
      </w:pPr>
      <w:r>
        <w:t>R2-2407192</w:t>
      </w:r>
      <w:r>
        <w:tab/>
        <w:t xml:space="preserve">Views on random access for SBFD </w:t>
      </w:r>
      <w:r>
        <w:tab/>
        <w:t>Qualcomm Incorporated</w:t>
      </w:r>
      <w:r>
        <w:tab/>
        <w:t>discussion</w:t>
      </w:r>
      <w:r>
        <w:tab/>
        <w:t>NR_duplex_evo-Core</w:t>
      </w:r>
    </w:p>
    <w:p w14:paraId="4605FD74" w14:textId="77777777" w:rsidR="0079060C" w:rsidRDefault="0079060C" w:rsidP="0079060C">
      <w:pPr>
        <w:pStyle w:val="Doc-title"/>
      </w:pPr>
      <w:r>
        <w:t>R2-2407313</w:t>
      </w:r>
      <w:r>
        <w:tab/>
        <w:t>Random access in SBFD</w:t>
      </w:r>
      <w:r>
        <w:tab/>
        <w:t>Samsung</w:t>
      </w:r>
      <w:r>
        <w:tab/>
        <w:t>discussion</w:t>
      </w:r>
      <w:r>
        <w:tab/>
        <w:t>Rel-19</w:t>
      </w:r>
    </w:p>
    <w:p w14:paraId="6ED91611" w14:textId="77777777" w:rsidR="0079060C" w:rsidRDefault="0079060C" w:rsidP="0079060C">
      <w:pPr>
        <w:pStyle w:val="Doc-title"/>
      </w:pPr>
      <w:r>
        <w:t>R2-2407461</w:t>
      </w:r>
      <w:r>
        <w:tab/>
        <w:t>Discussion on Random Access procedure for SBFD</w:t>
      </w:r>
      <w:r>
        <w:tab/>
        <w:t>LG Electronics Inc.</w:t>
      </w:r>
      <w:r>
        <w:tab/>
        <w:t>discussion</w:t>
      </w:r>
      <w:r>
        <w:tab/>
        <w:t>Rel-19</w:t>
      </w:r>
      <w:r>
        <w:tab/>
        <w:t>NR_duplex_evo-Core</w:t>
      </w:r>
    </w:p>
    <w:p w14:paraId="19307C98" w14:textId="77777777" w:rsidR="0079060C" w:rsidRPr="006A71AC" w:rsidRDefault="0079060C" w:rsidP="0079060C">
      <w:pPr>
        <w:pStyle w:val="Doc-text2"/>
      </w:pPr>
    </w:p>
    <w:p w14:paraId="742894C7" w14:textId="77777777" w:rsidR="0079060C" w:rsidRPr="00785CA7" w:rsidRDefault="0079060C" w:rsidP="0079060C">
      <w:pPr>
        <w:pStyle w:val="Heading3"/>
        <w:rPr>
          <w:rFonts w:eastAsia="SimSun"/>
          <w:lang w:eastAsia="zh-CN"/>
        </w:rPr>
      </w:pPr>
      <w:bookmarkStart w:id="491" w:name="_Toc179377175"/>
      <w:r>
        <w:t>8.</w:t>
      </w:r>
      <w:r>
        <w:rPr>
          <w:rFonts w:eastAsia="SimSun" w:hint="eastAsia"/>
          <w:lang w:eastAsia="zh-CN"/>
        </w:rPr>
        <w:t>11</w:t>
      </w:r>
      <w:r>
        <w:t>.</w:t>
      </w:r>
      <w:r>
        <w:rPr>
          <w:rFonts w:eastAsia="SimSun" w:hint="eastAsia"/>
          <w:lang w:eastAsia="zh-CN"/>
        </w:rPr>
        <w:t>3</w:t>
      </w:r>
      <w:r>
        <w:tab/>
      </w:r>
      <w:r>
        <w:rPr>
          <w:rFonts w:eastAsia="SimSun" w:hint="eastAsia"/>
          <w:lang w:eastAsia="zh-CN"/>
        </w:rPr>
        <w:t>Other aspects</w:t>
      </w:r>
      <w:bookmarkEnd w:id="491"/>
    </w:p>
    <w:p w14:paraId="53E09406" w14:textId="77777777" w:rsidR="0079060C" w:rsidRPr="00785CA7" w:rsidRDefault="0079060C" w:rsidP="0079060C">
      <w:pPr>
        <w:pStyle w:val="Comments"/>
        <w:rPr>
          <w:rFonts w:eastAsia="SimSun"/>
          <w:lang w:eastAsia="zh-CN"/>
        </w:rPr>
      </w:pPr>
      <w:r>
        <w:rPr>
          <w:rFonts w:eastAsia="SimSun" w:hint="eastAsia"/>
          <w:lang w:eastAsia="zh-CN"/>
        </w:rPr>
        <w:t>Other RAN2 impacts with SBFD if not covered by the previous agenda items.</w:t>
      </w:r>
    </w:p>
    <w:p w14:paraId="699B7C39" w14:textId="77777777" w:rsidR="0079060C" w:rsidRDefault="0079060C" w:rsidP="0079060C">
      <w:pPr>
        <w:pStyle w:val="Doc-title"/>
        <w:rPr>
          <w:rFonts w:eastAsia="SimSun"/>
          <w:lang w:eastAsia="zh-CN"/>
        </w:rPr>
      </w:pPr>
    </w:p>
    <w:p w14:paraId="0CF992F1" w14:textId="77777777" w:rsidR="0079060C" w:rsidRDefault="0079060C" w:rsidP="0079060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D86E12B"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1: Source gNB request SBFD support and configuration (semi-static cell-specific SBFD time/frequency configuration) to other gNBs in Xn Setup Request or NG-RAN node Configuration Update message</w:t>
      </w:r>
    </w:p>
    <w:p w14:paraId="1A79229D"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2: Semi-static cell-specific SBFD time/frequency configuration is provided by SIB1.</w:t>
      </w:r>
    </w:p>
    <w:p w14:paraId="34319B68"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3: RAN2 wait the RAN1 decision on support of the SBFD configuration by the dedicated RRC configuration.</w:t>
      </w:r>
    </w:p>
    <w:p w14:paraId="6E23AB5C"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 xml:space="preserve">Proposal 4: For the support gNB-to-gNB CLI handling, RAN2 wait the RAN1 parameter list on UL resource muting for PUSCH i.e. only RRC signalling support is expected. </w:t>
      </w:r>
    </w:p>
    <w:p w14:paraId="6971ECAB"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5: For L1 based UE-to-UE CLI measurement and reporting, the legacy CSI resource and report structure is reused and need to check how to exchange the information on the activation/deactivation of SRS at aggressor gNB.</w:t>
      </w:r>
    </w:p>
    <w:p w14:paraId="52914CE3" w14:textId="77777777" w:rsidR="0079060C" w:rsidRDefault="0079060C" w:rsidP="0079060C">
      <w:pPr>
        <w:pStyle w:val="Doc-text2"/>
        <w:rPr>
          <w:rFonts w:eastAsia="SimSun"/>
          <w:lang w:eastAsia="zh-CN"/>
        </w:rPr>
      </w:pPr>
    </w:p>
    <w:p w14:paraId="2B3F8878" w14:textId="77777777" w:rsidR="0079060C" w:rsidRDefault="0079060C" w:rsidP="0079060C">
      <w:pPr>
        <w:pStyle w:val="Doc-text2"/>
        <w:rPr>
          <w:rFonts w:eastAsia="SimSun"/>
          <w:lang w:eastAsia="zh-CN"/>
        </w:rPr>
      </w:pPr>
      <w:r>
        <w:rPr>
          <w:rFonts w:eastAsia="SimSun"/>
          <w:lang w:eastAsia="zh-CN"/>
        </w:rPr>
        <w:t>Discussion on P2 and P3</w:t>
      </w:r>
    </w:p>
    <w:p w14:paraId="3F631B9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suggest to add ‘at least in P2’, HW do not see a need.</w:t>
      </w:r>
    </w:p>
    <w:p w14:paraId="5825577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P3 is not clear, think dedicated signalling is not needed. CATT agree. </w:t>
      </w:r>
    </w:p>
    <w:p w14:paraId="2B98C57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Charter support P2. </w:t>
      </w:r>
    </w:p>
    <w:p w14:paraId="1EDB8B1F" w14:textId="77777777" w:rsidR="0079060C" w:rsidRPr="00F933FA" w:rsidRDefault="0079060C">
      <w:pPr>
        <w:pStyle w:val="Doc-text2"/>
        <w:numPr>
          <w:ilvl w:val="0"/>
          <w:numId w:val="57"/>
        </w:numPr>
        <w:overflowPunct/>
        <w:autoSpaceDE/>
        <w:autoSpaceDN/>
        <w:adjustRightInd/>
        <w:textAlignment w:val="auto"/>
        <w:rPr>
          <w:rFonts w:eastAsia="SimSun"/>
          <w:lang w:eastAsia="zh-CN"/>
        </w:rPr>
      </w:pPr>
      <w:r w:rsidRPr="00F933FA">
        <w:rPr>
          <w:rFonts w:eastAsia="SimSun"/>
          <w:lang w:eastAsia="zh-CN"/>
        </w:rPr>
        <w:t xml:space="preserve">CATT think no need for dedicated signalling. </w:t>
      </w:r>
    </w:p>
    <w:p w14:paraId="6774DC88" w14:textId="77777777" w:rsidR="0079060C" w:rsidRPr="00B64E9E" w:rsidRDefault="0079060C" w:rsidP="0079060C">
      <w:pPr>
        <w:pStyle w:val="Agreement"/>
        <w:tabs>
          <w:tab w:val="clear" w:pos="9990"/>
        </w:tabs>
        <w:overflowPunct/>
        <w:autoSpaceDE/>
        <w:autoSpaceDN/>
        <w:adjustRightInd/>
        <w:ind w:left="1619" w:hanging="360"/>
        <w:textAlignment w:val="auto"/>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93D370F" w14:textId="77777777" w:rsidR="0079060C" w:rsidRPr="00F25529" w:rsidRDefault="0079060C" w:rsidP="0079060C">
      <w:pPr>
        <w:pStyle w:val="Doc-text2"/>
        <w:rPr>
          <w:rFonts w:eastAsia="SimSun"/>
          <w:lang w:eastAsia="zh-CN"/>
        </w:rPr>
      </w:pPr>
    </w:p>
    <w:p w14:paraId="0C75F246" w14:textId="77777777" w:rsidR="0079060C" w:rsidRDefault="0079060C" w:rsidP="0079060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3DC2745" w14:textId="77777777" w:rsidR="0079060C" w:rsidRDefault="0079060C" w:rsidP="0079060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4FDB529D" w14:textId="77777777" w:rsidR="0079060C" w:rsidRDefault="0079060C" w:rsidP="0079060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2BFD34FE" w14:textId="77777777" w:rsidR="0079060C" w:rsidRDefault="0079060C" w:rsidP="0079060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BE6B397" w14:textId="77777777" w:rsidR="0079060C" w:rsidRDefault="0079060C" w:rsidP="0079060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4C846DFD" w14:textId="77777777" w:rsidR="0079060C" w:rsidRDefault="0079060C" w:rsidP="0079060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0F7C5D5A" w14:textId="77777777" w:rsidR="0079060C" w:rsidRDefault="0079060C" w:rsidP="0079060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31160263" w14:textId="77777777" w:rsidR="0079060C" w:rsidRDefault="0079060C" w:rsidP="0079060C">
      <w:pPr>
        <w:pStyle w:val="Doc-title"/>
        <w:rPr>
          <w:lang w:eastAsia="zh-CN"/>
        </w:rPr>
      </w:pPr>
      <w:r>
        <w:rPr>
          <w:lang w:eastAsia="zh-CN"/>
        </w:rPr>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34666EC0" w14:textId="77777777" w:rsidR="0079060C" w:rsidRDefault="0079060C" w:rsidP="0079060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2D912386" w14:textId="77777777" w:rsidR="00EE3584" w:rsidRPr="006A71AC" w:rsidRDefault="00EE3584" w:rsidP="00EE3584">
      <w:pPr>
        <w:pStyle w:val="Doc-text2"/>
        <w:rPr>
          <w:lang w:eastAsia="zh-CN"/>
        </w:rPr>
      </w:pPr>
    </w:p>
    <w:p w14:paraId="340C9A6E" w14:textId="77777777" w:rsidR="00EE3584" w:rsidRPr="00DD42AA" w:rsidRDefault="00EE3584" w:rsidP="00EE3584">
      <w:pPr>
        <w:pStyle w:val="Heading2"/>
        <w:rPr>
          <w:rFonts w:eastAsia="SimSun"/>
          <w:lang w:eastAsia="zh-CN"/>
        </w:rPr>
      </w:pPr>
      <w:bookmarkStart w:id="492" w:name="_Toc179377176"/>
      <w:r w:rsidRPr="00DD42AA">
        <w:rPr>
          <w:rFonts w:eastAsia="SimSun"/>
          <w:lang w:eastAsia="zh-CN"/>
        </w:rPr>
        <w:t>8.</w:t>
      </w:r>
      <w:r>
        <w:rPr>
          <w:rFonts w:eastAsia="SimSun" w:hint="eastAsia"/>
          <w:lang w:eastAsia="zh-CN"/>
        </w:rPr>
        <w:t>12</w:t>
      </w:r>
      <w:r w:rsidRPr="00DD42AA">
        <w:rPr>
          <w:rFonts w:eastAsia="SimSun"/>
          <w:lang w:eastAsia="zh-CN"/>
        </w:rPr>
        <w:tab/>
        <w:t>NR MIMO Phase 5</w:t>
      </w:r>
      <w:bookmarkEnd w:id="492"/>
    </w:p>
    <w:p w14:paraId="628D4420" w14:textId="3B827F84" w:rsidR="00EE3584" w:rsidRPr="00DD42AA" w:rsidRDefault="00EE3584" w:rsidP="00EE3584">
      <w:pPr>
        <w:pStyle w:val="Comments"/>
      </w:pPr>
      <w:r w:rsidRPr="00DD42AA">
        <w:t>(</w:t>
      </w:r>
      <w:r w:rsidRPr="00DD42AA">
        <w:rPr>
          <w:rFonts w:eastAsia="Malgun Gothic" w:cs="Arial"/>
          <w:lang w:val="en-US" w:eastAsia="en-US"/>
        </w:rPr>
        <w:t>NR_MIMO_Ph5-Core</w:t>
      </w:r>
      <w:r w:rsidRPr="00DD42AA">
        <w:t>; leading WG: RAN</w:t>
      </w:r>
      <w:r w:rsidRPr="00DD42AA">
        <w:rPr>
          <w:rFonts w:eastAsia="SimSun"/>
          <w:lang w:eastAsia="zh-CN"/>
        </w:rPr>
        <w:t>1</w:t>
      </w:r>
      <w:r w:rsidRPr="00DD42AA">
        <w:t xml:space="preserve">; REL-19; WID: </w:t>
      </w:r>
      <w:r w:rsidRPr="00C20D1E">
        <w:rPr>
          <w:rFonts w:eastAsia="Malgun Gothic" w:cs="Arial"/>
          <w:lang w:val="en-US" w:eastAsia="en-US"/>
        </w:rPr>
        <w:t>RP-240087</w:t>
      </w:r>
      <w:r w:rsidRPr="00DD42AA">
        <w:t>)</w:t>
      </w:r>
    </w:p>
    <w:p w14:paraId="607B7B7B" w14:textId="77777777" w:rsidR="00EE3584" w:rsidRPr="00DD42AA" w:rsidRDefault="00EE3584" w:rsidP="00EE3584">
      <w:pPr>
        <w:pStyle w:val="Comments"/>
      </w:pPr>
      <w:r w:rsidRPr="00DD42AA">
        <w:t>Time budget: 0 TU</w:t>
      </w:r>
    </w:p>
    <w:p w14:paraId="7C3D012F" w14:textId="77777777" w:rsidR="00EE3584" w:rsidRPr="00DD42AA" w:rsidRDefault="00EE3584" w:rsidP="00EE3584">
      <w:pPr>
        <w:pStyle w:val="Comments"/>
      </w:pPr>
      <w:r w:rsidRPr="00DD42AA">
        <w:t xml:space="preserve">Tdoc Limitation: </w:t>
      </w:r>
      <w:r w:rsidRPr="00DD42AA">
        <w:rPr>
          <w:rFonts w:eastAsia="SimSun"/>
          <w:lang w:eastAsia="zh-CN"/>
        </w:rPr>
        <w:t>0</w:t>
      </w:r>
      <w:r w:rsidRPr="00DD42AA">
        <w:t xml:space="preserve"> tdocs </w:t>
      </w:r>
    </w:p>
    <w:p w14:paraId="4B6370AB" w14:textId="77777777" w:rsidR="00EE3584" w:rsidRPr="00DD42AA" w:rsidRDefault="00EE3584" w:rsidP="00EE3584">
      <w:pPr>
        <w:pStyle w:val="Comments"/>
        <w:rPr>
          <w:rFonts w:eastAsia="SimSun"/>
          <w:lang w:eastAsia="zh-CN"/>
        </w:rPr>
      </w:pPr>
      <w:r>
        <w:rPr>
          <w:rFonts w:eastAsia="SimSun" w:hint="eastAsia"/>
          <w:lang w:eastAsia="zh-CN"/>
        </w:rPr>
        <w:t>This WI will not be treated in RAN2#127, therefore no contribution is expected under agenda item 8.12.</w:t>
      </w:r>
    </w:p>
    <w:p w14:paraId="40E62F0E" w14:textId="77777777" w:rsidR="00EE3584" w:rsidRDefault="00EE3584" w:rsidP="00EE3584">
      <w:pPr>
        <w:pStyle w:val="Doc-title"/>
        <w:rPr>
          <w:rFonts w:eastAsia="SimSun"/>
          <w:lang w:eastAsia="zh-CN"/>
        </w:rPr>
      </w:pPr>
    </w:p>
    <w:p w14:paraId="0EBFA5C3" w14:textId="77777777" w:rsidR="00C96AD8" w:rsidRDefault="00C96AD8" w:rsidP="00C96AD8">
      <w:pPr>
        <w:pStyle w:val="Heading2"/>
      </w:pPr>
      <w:bookmarkStart w:id="493" w:name="_Toc179377177"/>
      <w:r>
        <w:t>8.13</w:t>
      </w:r>
      <w:r>
        <w:tab/>
        <w:t>NR sidelink multi-hop relay</w:t>
      </w:r>
      <w:bookmarkEnd w:id="493"/>
    </w:p>
    <w:p w14:paraId="6946E8DA" w14:textId="2447A260" w:rsidR="00C96AD8" w:rsidRDefault="00C96AD8" w:rsidP="00C96AD8">
      <w:pPr>
        <w:pStyle w:val="Comments"/>
      </w:pPr>
      <w:r>
        <w:t>(</w:t>
      </w:r>
      <w:r>
        <w:rPr>
          <w:rFonts w:eastAsia="Malgun Gothic" w:cs="Arial"/>
          <w:lang w:val="en-US" w:eastAsia="en-US"/>
        </w:rPr>
        <w:t>NR_SL_relay_enh2</w:t>
      </w:r>
      <w:r>
        <w:t xml:space="preserve">; leading WG: RAN2; REL-19; WID: </w:t>
      </w:r>
      <w:r w:rsidRPr="00C20D1E">
        <w:rPr>
          <w:rFonts w:eastAsia="Malgun Gothic"/>
          <w:lang w:val="en-US" w:eastAsia="en-US"/>
        </w:rPr>
        <w:t>RP-241609</w:t>
      </w:r>
      <w:r>
        <w:t>)</w:t>
      </w:r>
    </w:p>
    <w:p w14:paraId="605FEA2E" w14:textId="77777777" w:rsidR="00C96AD8" w:rsidRDefault="00C96AD8" w:rsidP="00C96AD8">
      <w:pPr>
        <w:pStyle w:val="Comments"/>
      </w:pPr>
      <w:r>
        <w:t>Time budget: 1 TU</w:t>
      </w:r>
    </w:p>
    <w:p w14:paraId="5AA7D1A2" w14:textId="77777777" w:rsidR="00C96AD8" w:rsidRDefault="00C96AD8" w:rsidP="00C96AD8">
      <w:pPr>
        <w:pStyle w:val="Comments"/>
      </w:pPr>
      <w:r>
        <w:t xml:space="preserve">Tdoc Limitation: 2 tdocs </w:t>
      </w:r>
    </w:p>
    <w:p w14:paraId="73221568" w14:textId="77777777" w:rsidR="00C96AD8" w:rsidRDefault="00C96AD8" w:rsidP="00C96AD8">
      <w:pPr>
        <w:pStyle w:val="Heading3"/>
      </w:pPr>
      <w:bookmarkStart w:id="494" w:name="_Toc179377178"/>
      <w:r>
        <w:t>8.13.1</w:t>
      </w:r>
      <w:r>
        <w:tab/>
        <w:t>Organizational</w:t>
      </w:r>
      <w:bookmarkEnd w:id="494"/>
    </w:p>
    <w:p w14:paraId="7D9C23A6" w14:textId="77777777" w:rsidR="00C96AD8" w:rsidRDefault="00C96AD8" w:rsidP="00C96AD8">
      <w:pPr>
        <w:pStyle w:val="Comments"/>
        <w:rPr>
          <w:lang w:val="en-US"/>
        </w:rPr>
      </w:pPr>
      <w:r>
        <w:rPr>
          <w:lang w:val="en-US"/>
        </w:rPr>
        <w:t xml:space="preserve">LSs and rapporteur input, including workplan, etc. </w:t>
      </w:r>
    </w:p>
    <w:p w14:paraId="6A1094A8" w14:textId="77777777" w:rsidR="00C96AD8" w:rsidRDefault="00C96AD8" w:rsidP="00C96AD8">
      <w:pPr>
        <w:pStyle w:val="Comments"/>
        <w:rPr>
          <w:lang w:val="en-US"/>
        </w:rPr>
      </w:pPr>
    </w:p>
    <w:p w14:paraId="1923ECE4" w14:textId="77777777" w:rsidR="00C96AD8" w:rsidRDefault="00C96AD8" w:rsidP="00C96AD8">
      <w:pPr>
        <w:pStyle w:val="Comments"/>
        <w:rPr>
          <w:lang w:val="en-US"/>
        </w:rPr>
      </w:pPr>
      <w:r>
        <w:rPr>
          <w:lang w:val="en-US"/>
        </w:rPr>
        <w:t>Workplan</w:t>
      </w:r>
    </w:p>
    <w:p w14:paraId="1243A3F9" w14:textId="25617215" w:rsidR="00C96AD8" w:rsidRDefault="00C96AD8" w:rsidP="00C96AD8">
      <w:pPr>
        <w:pStyle w:val="Doc-title"/>
      </w:pPr>
      <w:r w:rsidRPr="00C20D1E">
        <w:t>R2-2407145</w:t>
      </w:r>
      <w:r>
        <w:tab/>
        <w:t>Work plan for NR sidelink multi-hop relay</w:t>
      </w:r>
      <w:r>
        <w:tab/>
        <w:t>LG Electronics, InterDigital</w:t>
      </w:r>
      <w:r>
        <w:tab/>
        <w:t>Work Plan</w:t>
      </w:r>
      <w:r>
        <w:tab/>
        <w:t>Rel-19</w:t>
      </w:r>
      <w:r>
        <w:tab/>
        <w:t>NR_SL_relay_multihop, NR_SL_relay_multihop-Core</w:t>
      </w:r>
    </w:p>
    <w:p w14:paraId="47F64353" w14:textId="77777777" w:rsidR="00C96AD8" w:rsidRDefault="00C96AD8">
      <w:pPr>
        <w:pStyle w:val="Doc-text2"/>
        <w:numPr>
          <w:ilvl w:val="0"/>
          <w:numId w:val="47"/>
        </w:numPr>
        <w:overflowPunct/>
        <w:autoSpaceDE/>
        <w:autoSpaceDN/>
        <w:adjustRightInd/>
        <w:textAlignment w:val="auto"/>
      </w:pPr>
      <w:r>
        <w:t>Noted</w:t>
      </w:r>
    </w:p>
    <w:p w14:paraId="4D81A603" w14:textId="77777777" w:rsidR="00C96AD8" w:rsidRDefault="00C96AD8" w:rsidP="00C96AD8">
      <w:pPr>
        <w:pStyle w:val="Doc-text2"/>
      </w:pPr>
    </w:p>
    <w:p w14:paraId="01CA994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CR assignments:</w:t>
      </w:r>
    </w:p>
    <w:p w14:paraId="546730F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38.300</w:t>
      </w:r>
      <w:r>
        <w:tab/>
        <w:t>LG</w:t>
      </w:r>
    </w:p>
    <w:p w14:paraId="15CECE2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38.331</w:t>
      </w:r>
      <w:r>
        <w:tab/>
        <w:t>Huawei (multi-hop), CATT (service continuity)</w:t>
      </w:r>
    </w:p>
    <w:p w14:paraId="39C764C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r>
      <w:r>
        <w:tab/>
      </w:r>
      <w:r>
        <w:tab/>
        <w:t>Huawei (merge)</w:t>
      </w:r>
    </w:p>
    <w:p w14:paraId="3172832F"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38.304</w:t>
      </w:r>
      <w:r>
        <w:tab/>
        <w:t>MediaTek</w:t>
      </w:r>
    </w:p>
    <w:p w14:paraId="111F67D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38.321</w:t>
      </w:r>
      <w:r>
        <w:tab/>
        <w:t>InterDigital</w:t>
      </w:r>
    </w:p>
    <w:p w14:paraId="7CDF345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38.322</w:t>
      </w:r>
      <w:r>
        <w:tab/>
        <w:t>Xiaomi</w:t>
      </w:r>
    </w:p>
    <w:p w14:paraId="19E7BEE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38.323</w:t>
      </w:r>
      <w:r>
        <w:tab/>
        <w:t>Ericsson</w:t>
      </w:r>
    </w:p>
    <w:p w14:paraId="6A9380E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38.351</w:t>
      </w:r>
      <w:r>
        <w:tab/>
        <w:t>OPPO</w:t>
      </w:r>
    </w:p>
    <w:p w14:paraId="37C507B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UE capability</w:t>
      </w:r>
      <w:r>
        <w:tab/>
        <w:t>Samsung (38.306 and 38.331)</w:t>
      </w:r>
    </w:p>
    <w:p w14:paraId="1CC5E39B" w14:textId="77777777" w:rsidR="00C96AD8" w:rsidRDefault="00C96AD8" w:rsidP="00C96AD8">
      <w:pPr>
        <w:pStyle w:val="Doc-text2"/>
      </w:pPr>
    </w:p>
    <w:p w14:paraId="6EB968E7" w14:textId="77777777" w:rsidR="00C96AD8" w:rsidRDefault="00C96AD8" w:rsidP="00C96AD8">
      <w:pPr>
        <w:pStyle w:val="Doc-text2"/>
      </w:pPr>
      <w:r>
        <w:t>Discussion:</w:t>
      </w:r>
    </w:p>
    <w:p w14:paraId="59FA5D94" w14:textId="77777777" w:rsidR="00C96AD8" w:rsidRDefault="00C96AD8" w:rsidP="00C96AD8">
      <w:pPr>
        <w:pStyle w:val="Doc-text2"/>
      </w:pPr>
      <w:r>
        <w:t>Nokia think there is a general need for guidelines/openness on assigning CR rapporteurs.</w:t>
      </w:r>
    </w:p>
    <w:p w14:paraId="74E4D3C0" w14:textId="77777777" w:rsidR="00C96AD8" w:rsidRDefault="00C96AD8" w:rsidP="00C96AD8">
      <w:pPr>
        <w:pStyle w:val="Doc-text2"/>
      </w:pPr>
      <w:r>
        <w:t>InterDigital note that it is a difficult assignment process and there is an attempt to have some continuity with previous releases.</w:t>
      </w:r>
    </w:p>
    <w:p w14:paraId="099C568D" w14:textId="77777777" w:rsidR="00C96AD8" w:rsidRDefault="00C96AD8" w:rsidP="00C96AD8">
      <w:pPr>
        <w:pStyle w:val="Doc-text2"/>
      </w:pPr>
      <w:r>
        <w:t>Apple agree the process could be more open.</w:t>
      </w:r>
    </w:p>
    <w:p w14:paraId="4DB124FB" w14:textId="77777777" w:rsidR="00C96AD8" w:rsidRDefault="00C96AD8" w:rsidP="00C96AD8">
      <w:pPr>
        <w:pStyle w:val="Doc-text2"/>
      </w:pPr>
    </w:p>
    <w:p w14:paraId="1FE48F25" w14:textId="77777777" w:rsidR="00C96AD8" w:rsidRDefault="00C96AD8" w:rsidP="00C96AD8">
      <w:pPr>
        <w:pStyle w:val="Doc-text2"/>
      </w:pPr>
      <w:r>
        <w:t>Nokia think we should have one rapporteur for the RRC spec, because service continuity here is not really a different functionality and the merge will be difficult.  LG think we can follow the Rel-18 precedent and the merge worked well there.</w:t>
      </w:r>
    </w:p>
    <w:p w14:paraId="1E544FBE" w14:textId="77777777" w:rsidR="00C96AD8" w:rsidRDefault="00C96AD8" w:rsidP="00C96AD8">
      <w:pPr>
        <w:pStyle w:val="Doc-text2"/>
      </w:pPr>
      <w:r>
        <w:lastRenderedPageBreak/>
        <w:t>Nokia think the objectives here are much less separate and a single proposal may implicate both objectives.</w:t>
      </w:r>
    </w:p>
    <w:p w14:paraId="2383E293" w14:textId="77777777" w:rsidR="00C96AD8" w:rsidRDefault="00C96AD8" w:rsidP="00C96AD8">
      <w:pPr>
        <w:pStyle w:val="Doc-text2"/>
      </w:pPr>
      <w:r>
        <w:t>InterDigital agree it may not be perfect, but having one company with responsibility for the merge will be the point where we centralize the work.</w:t>
      </w:r>
    </w:p>
    <w:p w14:paraId="1597DDDF" w14:textId="77777777" w:rsidR="00C96AD8" w:rsidRDefault="00C96AD8" w:rsidP="00C96AD8">
      <w:pPr>
        <w:pStyle w:val="Doc-text2"/>
      </w:pPr>
      <w:r>
        <w:t>Nokia think the concern is about the openness of the discussion, and they would like more open discussion in the future.  Chair will raise the issue offline with the group chair.</w:t>
      </w:r>
    </w:p>
    <w:p w14:paraId="7E277DE3" w14:textId="77777777" w:rsidR="00C96AD8" w:rsidRDefault="00C96AD8" w:rsidP="00C96AD8">
      <w:pPr>
        <w:pStyle w:val="Doc-text2"/>
      </w:pPr>
      <w:r>
        <w:t>LG think we need early CR allocation considering the schedule of the item.</w:t>
      </w:r>
    </w:p>
    <w:p w14:paraId="4C15716A" w14:textId="77777777" w:rsidR="00C96AD8" w:rsidRDefault="00C96AD8" w:rsidP="00C96AD8">
      <w:pPr>
        <w:pStyle w:val="Doc-text2"/>
      </w:pPr>
      <w:r>
        <w:t>Toyota agree with Nokia’s concern on openness.</w:t>
      </w:r>
    </w:p>
    <w:p w14:paraId="6DACC466" w14:textId="77777777" w:rsidR="00C96AD8" w:rsidRPr="00A82AB7" w:rsidRDefault="00C96AD8" w:rsidP="00C96AD8">
      <w:pPr>
        <w:pStyle w:val="Doc-text2"/>
      </w:pPr>
    </w:p>
    <w:p w14:paraId="17F7758B" w14:textId="77777777" w:rsidR="00C96AD8" w:rsidRDefault="00C96AD8" w:rsidP="00C96AD8">
      <w:pPr>
        <w:pStyle w:val="Comments"/>
        <w:rPr>
          <w:lang w:val="en-US"/>
        </w:rPr>
      </w:pPr>
    </w:p>
    <w:p w14:paraId="0B650BF9" w14:textId="77777777" w:rsidR="00C96AD8" w:rsidRDefault="00C96AD8" w:rsidP="00C96AD8">
      <w:pPr>
        <w:pStyle w:val="Comments"/>
        <w:rPr>
          <w:lang w:val="en-US"/>
        </w:rPr>
      </w:pPr>
      <w:r>
        <w:rPr>
          <w:lang w:val="en-US"/>
        </w:rPr>
        <w:t>Other organizational documents</w:t>
      </w:r>
    </w:p>
    <w:p w14:paraId="3E8904F5" w14:textId="1A1D2DE8" w:rsidR="00C96AD8" w:rsidRDefault="00C96AD8" w:rsidP="00C96AD8">
      <w:pPr>
        <w:pStyle w:val="Doc-title"/>
      </w:pPr>
      <w:r w:rsidRPr="00C20D1E">
        <w:t>R2-2407147</w:t>
      </w:r>
      <w:r>
        <w:tab/>
        <w:t>Terminologies and Scenarios for SL multihop relay</w:t>
      </w:r>
      <w:r>
        <w:tab/>
        <w:t>LG Electronics Inc.</w:t>
      </w:r>
      <w:r>
        <w:tab/>
        <w:t>discussion</w:t>
      </w:r>
      <w:r>
        <w:tab/>
        <w:t>Rel-19</w:t>
      </w:r>
      <w:r>
        <w:tab/>
        <w:t>NR_SL_relay_multihop, NR_SL_relay_multihop-Core</w:t>
      </w:r>
    </w:p>
    <w:p w14:paraId="298FF902" w14:textId="77777777" w:rsidR="00C96AD8" w:rsidRPr="00C248DE" w:rsidRDefault="00C96AD8">
      <w:pPr>
        <w:pStyle w:val="Doc-text2"/>
        <w:numPr>
          <w:ilvl w:val="0"/>
          <w:numId w:val="47"/>
        </w:numPr>
        <w:overflowPunct/>
        <w:autoSpaceDE/>
        <w:autoSpaceDN/>
        <w:adjustRightInd/>
        <w:textAlignment w:val="auto"/>
      </w:pPr>
      <w:r>
        <w:t>Noted</w:t>
      </w:r>
    </w:p>
    <w:p w14:paraId="13507894" w14:textId="77777777" w:rsidR="00C96AD8" w:rsidRDefault="00C96AD8" w:rsidP="00C96AD8">
      <w:pPr>
        <w:pStyle w:val="Doc-text2"/>
      </w:pPr>
    </w:p>
    <w:p w14:paraId="112E77BF" w14:textId="77777777" w:rsidR="00C96AD8" w:rsidRDefault="00C96AD8" w:rsidP="00C96AD8">
      <w:pPr>
        <w:pStyle w:val="Doc-text2"/>
      </w:pPr>
      <w:r>
        <w:t>[Terminology]</w:t>
      </w:r>
    </w:p>
    <w:p w14:paraId="3EB493C8" w14:textId="77777777" w:rsidR="00C96AD8" w:rsidRDefault="00C96AD8" w:rsidP="00C96AD8">
      <w:pPr>
        <w:pStyle w:val="Doc-text2"/>
      </w:pPr>
      <w:r>
        <w:t>Proposal 1: According to the WID, the last relay UE is defined as the relay UE directly connected to gNB on multi-hop relay. Alternatively, the root relay UE can be used with WID revision.’</w:t>
      </w:r>
    </w:p>
    <w:p w14:paraId="30963EBE" w14:textId="77777777" w:rsidR="00C96AD8" w:rsidRDefault="00C96AD8" w:rsidP="00C96AD8">
      <w:pPr>
        <w:pStyle w:val="Doc-text2"/>
      </w:pPr>
    </w:p>
    <w:p w14:paraId="0EF1C5C2" w14:textId="77777777" w:rsidR="00C96AD8" w:rsidRDefault="00C96AD8" w:rsidP="00C96AD8">
      <w:pPr>
        <w:pStyle w:val="Doc-text2"/>
      </w:pPr>
      <w:r>
        <w:t>Discussion:</w:t>
      </w:r>
    </w:p>
    <w:p w14:paraId="6C3C68EF" w14:textId="77777777" w:rsidR="00C96AD8" w:rsidRDefault="00C96AD8" w:rsidP="00C96AD8">
      <w:pPr>
        <w:pStyle w:val="Doc-text2"/>
      </w:pPr>
      <w:r>
        <w:t>Huawei think using “U2N relay UE” might be better.  NEC have the same view, considering that the terminology should align with previous releases in case there is a legacy remote UE.</w:t>
      </w:r>
    </w:p>
    <w:p w14:paraId="64928146" w14:textId="77777777" w:rsidR="00C96AD8" w:rsidRDefault="00C96AD8" w:rsidP="00C96AD8">
      <w:pPr>
        <w:pStyle w:val="Doc-text2"/>
      </w:pPr>
      <w:r>
        <w:t>Ericsson agree with Huawei and NEC and think the functionality of the “last” relay UE is the same as a U2N relay UE.  They also understand that SA2 are using the term “U2N relay UE”.</w:t>
      </w:r>
    </w:p>
    <w:p w14:paraId="63763C5C" w14:textId="77777777" w:rsidR="00C96AD8" w:rsidRDefault="00C96AD8" w:rsidP="00C96AD8">
      <w:pPr>
        <w:pStyle w:val="Doc-text2"/>
      </w:pPr>
      <w:r>
        <w:t>Samsung think the U2N relay functionality can be reused, but we may need terminology to differentiate the “last” relay UE from the intermediate UEs.</w:t>
      </w:r>
    </w:p>
    <w:p w14:paraId="49F67EC5" w14:textId="77777777" w:rsidR="00C96AD8" w:rsidRDefault="00C96AD8" w:rsidP="00C96AD8">
      <w:pPr>
        <w:pStyle w:val="Doc-text2"/>
      </w:pPr>
      <w:r>
        <w:t>vivo think “U2N relay UE” is simpler and there is not a risk of confusion.</w:t>
      </w:r>
    </w:p>
    <w:p w14:paraId="106A343F" w14:textId="77777777" w:rsidR="00C96AD8" w:rsidRDefault="00C96AD8" w:rsidP="00C96AD8">
      <w:pPr>
        <w:pStyle w:val="Doc-text2"/>
      </w:pPr>
      <w:r>
        <w:t>LG understand SA2 initially used “U2N relay UE”, but they think SA2 have now reconsidered terminology and this term now applies also to the intermediate UEs.  LG understand we need a clear term to differentiate the UE with a direct connection to the gNB for discussion, but we can discuss if we capture this term in the specs.</w:t>
      </w:r>
    </w:p>
    <w:p w14:paraId="5562FED8" w14:textId="77777777" w:rsidR="00C96AD8" w:rsidRDefault="00C96AD8" w:rsidP="00C96AD8">
      <w:pPr>
        <w:pStyle w:val="Doc-text2"/>
      </w:pPr>
      <w:r>
        <w:t>InterDigital think we should not spend too much time on terminology, but they see Huawei’s comment as reasonable and think we should be aligned with SA2 terminology.</w:t>
      </w:r>
    </w:p>
    <w:p w14:paraId="51D799E1" w14:textId="77777777" w:rsidR="00C96AD8" w:rsidRDefault="00C96AD8" w:rsidP="00C96AD8">
      <w:pPr>
        <w:pStyle w:val="Doc-text2"/>
      </w:pPr>
      <w:r>
        <w:t>NEC think this issue affects whether we need a new UE type in the discovery message (as an SA2 issue), and they would like to avoid forcing a new type with our terminology.  NIST indicate that SA2 are discussing the terminology this meeting, and the CR is not yet final but the merged baseline introduces the “intermediate” terminology from P2.</w:t>
      </w:r>
    </w:p>
    <w:p w14:paraId="57373EC7" w14:textId="77777777" w:rsidR="00C96AD8" w:rsidRDefault="00C96AD8" w:rsidP="00C96AD8">
      <w:pPr>
        <w:pStyle w:val="Doc-text2"/>
      </w:pPr>
      <w:r>
        <w:t>LG think SA2 are considering L3 as well as L2, and the L3 modelling is different.  Here they understand that every intermediate relay UE has to support U2N.</w:t>
      </w:r>
    </w:p>
    <w:p w14:paraId="7D7043A9" w14:textId="77777777" w:rsidR="00C96AD8" w:rsidRDefault="00C96AD8" w:rsidP="00C96AD8">
      <w:pPr>
        <w:pStyle w:val="Doc-text2"/>
      </w:pPr>
    </w:p>
    <w:p w14:paraId="56E0B5C3" w14:textId="77777777" w:rsidR="00C96AD8" w:rsidRDefault="00C96AD8" w:rsidP="00C96AD8">
      <w:pPr>
        <w:pStyle w:val="Doc-text2"/>
      </w:pPr>
      <w:r>
        <w:t>Proposal 2: The intermediate relay UE is defined as the relay UE not directly connected to gNB on multi-hop relay. That is, all relay UEs except the last relay UE on multi-hop relay are called intermediate relay UEs.</w:t>
      </w:r>
    </w:p>
    <w:p w14:paraId="05A9CDFD" w14:textId="77777777" w:rsidR="00C96AD8" w:rsidRDefault="00C96AD8" w:rsidP="00C96AD8">
      <w:pPr>
        <w:pStyle w:val="Doc-text2"/>
      </w:pPr>
      <w:r>
        <w:t xml:space="preserve">Proposal 3: According to the WID, the first relay UE (or the first intermediate relay UE) is defined as the intermediate relay UE directly connected to the remote UE on multi-hop relay. </w:t>
      </w:r>
    </w:p>
    <w:p w14:paraId="5E5015B6" w14:textId="77777777" w:rsidR="00C96AD8" w:rsidRDefault="00C96AD8" w:rsidP="00C96AD8">
      <w:pPr>
        <w:pStyle w:val="Doc-text2"/>
      </w:pPr>
      <w:r>
        <w:t>Proposal 4: All of the last relay UE and intermediate relay UEs on a multi-hop indirect path are L2 U2N relay UEs.</w:t>
      </w:r>
    </w:p>
    <w:p w14:paraId="415DC6CD" w14:textId="77777777" w:rsidR="00C96AD8" w:rsidRDefault="00C96AD8" w:rsidP="00C96AD8">
      <w:pPr>
        <w:pStyle w:val="Doc-text2"/>
      </w:pPr>
    </w:p>
    <w:p w14:paraId="45A07E97" w14:textId="77777777" w:rsidR="00C96AD8" w:rsidRDefault="00C96AD8" w:rsidP="00C96AD8">
      <w:pPr>
        <w:pStyle w:val="Doc-text2"/>
      </w:pPr>
      <w:r>
        <w:t>Discussion:</w:t>
      </w:r>
    </w:p>
    <w:p w14:paraId="392531B6" w14:textId="77777777" w:rsidR="00C96AD8" w:rsidRDefault="00C96AD8" w:rsidP="00C96AD8">
      <w:pPr>
        <w:pStyle w:val="Doc-text2"/>
      </w:pPr>
      <w:r>
        <w:t>Chair suggestion:</w:t>
      </w:r>
    </w:p>
    <w:p w14:paraId="62F0D833" w14:textId="77777777" w:rsidR="00C96AD8" w:rsidRDefault="00C96AD8">
      <w:pPr>
        <w:pStyle w:val="Doc-text2"/>
        <w:numPr>
          <w:ilvl w:val="0"/>
          <w:numId w:val="46"/>
        </w:numPr>
        <w:overflowPunct/>
        <w:autoSpaceDE/>
        <w:autoSpaceDN/>
        <w:adjustRightInd/>
        <w:textAlignment w:val="auto"/>
      </w:pPr>
      <w:r>
        <w:t>Distinguish the “last” relay UE as the U2N relay UE directly connected to the gNB, for RAN2 discussion</w:t>
      </w:r>
    </w:p>
    <w:p w14:paraId="4CA30880" w14:textId="77777777" w:rsidR="00C96AD8" w:rsidRDefault="00C96AD8">
      <w:pPr>
        <w:pStyle w:val="Doc-text2"/>
        <w:numPr>
          <w:ilvl w:val="0"/>
          <w:numId w:val="46"/>
        </w:numPr>
        <w:overflowPunct/>
        <w:autoSpaceDE/>
        <w:autoSpaceDN/>
        <w:adjustRightInd/>
        <w:textAlignment w:val="auto"/>
      </w:pPr>
      <w:r>
        <w:t>Distinguish the “intermediate” relay UEs as the other relay UEs, for RAN2 discussion</w:t>
      </w:r>
    </w:p>
    <w:p w14:paraId="2589E686" w14:textId="77777777" w:rsidR="00C96AD8" w:rsidRDefault="00C96AD8">
      <w:pPr>
        <w:pStyle w:val="Doc-text2"/>
        <w:numPr>
          <w:ilvl w:val="0"/>
          <w:numId w:val="46"/>
        </w:numPr>
        <w:overflowPunct/>
        <w:autoSpaceDE/>
        <w:autoSpaceDN/>
        <w:adjustRightInd/>
        <w:textAlignment w:val="auto"/>
      </w:pPr>
      <w:r>
        <w:t>Distinguish the “first” relay UE as the intermediate relay UE directly connected to the remote UE, for RAN2 discussion</w:t>
      </w:r>
    </w:p>
    <w:p w14:paraId="365D7C38" w14:textId="77777777" w:rsidR="00C96AD8" w:rsidRDefault="00C96AD8">
      <w:pPr>
        <w:pStyle w:val="Doc-text2"/>
        <w:numPr>
          <w:ilvl w:val="0"/>
          <w:numId w:val="46"/>
        </w:numPr>
        <w:overflowPunct/>
        <w:autoSpaceDE/>
        <w:autoSpaceDN/>
        <w:adjustRightInd/>
        <w:textAlignment w:val="auto"/>
      </w:pPr>
      <w:r>
        <w:t>FFS if we will capture the requirements according to these terms when implementing CRs.</w:t>
      </w:r>
    </w:p>
    <w:p w14:paraId="3B734C82" w14:textId="77777777" w:rsidR="00C96AD8" w:rsidRDefault="00C96AD8">
      <w:pPr>
        <w:pStyle w:val="Doc-text2"/>
        <w:numPr>
          <w:ilvl w:val="0"/>
          <w:numId w:val="46"/>
        </w:numPr>
        <w:overflowPunct/>
        <w:autoSpaceDE/>
        <w:autoSpaceDN/>
        <w:adjustRightInd/>
        <w:textAlignment w:val="auto"/>
      </w:pPr>
      <w:r>
        <w:t>RAN2 intend to align with SA2 terminology when it is stable</w:t>
      </w:r>
    </w:p>
    <w:p w14:paraId="514ADABC" w14:textId="77777777" w:rsidR="00C96AD8" w:rsidRDefault="00C96AD8" w:rsidP="00C96AD8">
      <w:pPr>
        <w:pStyle w:val="Doc-text2"/>
      </w:pPr>
      <w:r>
        <w:t>Apple have a serious concern with the “intermediate” terminology, because they do not think it has to duplicate all the U2N functionality; it depends on proposals yet to be seen.</w:t>
      </w:r>
    </w:p>
    <w:p w14:paraId="3FB65163" w14:textId="77777777" w:rsidR="00C96AD8" w:rsidRDefault="00C96AD8" w:rsidP="00C96AD8">
      <w:pPr>
        <w:pStyle w:val="Doc-text2"/>
      </w:pPr>
      <w:r>
        <w:t>Toyota think we should avoid divergence between stage 2 (inc. SA2) and stage 3 spec terminology.</w:t>
      </w:r>
    </w:p>
    <w:p w14:paraId="505D1CCE" w14:textId="77777777" w:rsidR="00C96AD8" w:rsidRDefault="00C96AD8" w:rsidP="00C96AD8">
      <w:pPr>
        <w:pStyle w:val="Doc-text2"/>
      </w:pPr>
      <w:r>
        <w:t>Kyocera wonder how the terminology applies to a single-hop case with a relay that is multi-hop-capable.</w:t>
      </w:r>
    </w:p>
    <w:p w14:paraId="1F26DC83" w14:textId="77777777" w:rsidR="00C96AD8" w:rsidRDefault="00C96AD8" w:rsidP="00C96AD8">
      <w:pPr>
        <w:pStyle w:val="Doc-text2"/>
      </w:pPr>
      <w:r>
        <w:lastRenderedPageBreak/>
        <w:t>NEC think we may not model the intermediate UEs as being relay UEs at all.</w:t>
      </w:r>
    </w:p>
    <w:p w14:paraId="30E6409E" w14:textId="77777777" w:rsidR="00C96AD8" w:rsidRDefault="00C96AD8" w:rsidP="00C96AD8">
      <w:pPr>
        <w:pStyle w:val="Doc-text2"/>
      </w:pPr>
      <w:r>
        <w:t>Qualcomm wonder if we need a special term for the second intermediate (relay) UE.</w:t>
      </w:r>
    </w:p>
    <w:p w14:paraId="0C49BBA1" w14:textId="77777777" w:rsidR="00C96AD8" w:rsidRDefault="00C96AD8" w:rsidP="00C96AD8">
      <w:pPr>
        <w:pStyle w:val="Doc-text2"/>
      </w:pPr>
      <w:r>
        <w:t>Samsung wonder if we need terminology for the links between relay UEs.</w:t>
      </w:r>
    </w:p>
    <w:p w14:paraId="03AFB4E2" w14:textId="77777777" w:rsidR="00C96AD8" w:rsidRDefault="00C96AD8" w:rsidP="00C96AD8">
      <w:pPr>
        <w:pStyle w:val="Doc-text2"/>
      </w:pPr>
    </w:p>
    <w:p w14:paraId="06BAE7B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4B58385D"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n-hop relaying involves n relay UEs by definition.</w:t>
      </w:r>
    </w:p>
    <w:p w14:paraId="12771C4F"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“last” relay UE as the U2N relay UE directly connected to the gNB, for RAN2 discussion</w:t>
      </w:r>
    </w:p>
    <w:p w14:paraId="7E85B1F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“intermediate” relay UEs as the other relay UEs, for RAN2 discussion</w:t>
      </w:r>
    </w:p>
    <w:p w14:paraId="6A09B542"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“first” relay UE as the intermediate relay UE directly connected to the remote UE, for RAN2 discussion</w:t>
      </w:r>
    </w:p>
    <w:p w14:paraId="117BA57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if we will capture the requirements according to these terms when implementing CRs.</w:t>
      </w:r>
    </w:p>
    <w:p w14:paraId="4F8826DD"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link terminology.</w:t>
      </w:r>
    </w:p>
    <w:p w14:paraId="3547DB8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RAN2 intend to align with SA2 terminology when it is stable</w:t>
      </w:r>
    </w:p>
    <w:p w14:paraId="20BEA650" w14:textId="77777777" w:rsidR="00C96AD8" w:rsidRDefault="00C96AD8" w:rsidP="00C96AD8">
      <w:pPr>
        <w:pStyle w:val="Doc-text2"/>
      </w:pPr>
    </w:p>
    <w:p w14:paraId="4CFF08BA" w14:textId="77777777" w:rsidR="00C96AD8" w:rsidRDefault="00C96AD8" w:rsidP="00C96AD8">
      <w:pPr>
        <w:pStyle w:val="Doc-text2"/>
      </w:pPr>
    </w:p>
    <w:p w14:paraId="6EFEB437" w14:textId="77777777" w:rsidR="00C96AD8" w:rsidRDefault="00C96AD8" w:rsidP="00C96AD8">
      <w:pPr>
        <w:pStyle w:val="Doc-text2"/>
      </w:pPr>
      <w:r>
        <w:t>Proposal 5: If necessary, RAN2 can send a LS to other WGs to align terminologies across WGs</w:t>
      </w:r>
    </w:p>
    <w:p w14:paraId="3C548A5B" w14:textId="77777777" w:rsidR="00C96AD8" w:rsidRDefault="00C96AD8" w:rsidP="00C96AD8">
      <w:pPr>
        <w:pStyle w:val="Doc-text2"/>
      </w:pPr>
    </w:p>
    <w:p w14:paraId="124C9FF3" w14:textId="77777777" w:rsidR="00C96AD8" w:rsidRDefault="00C96AD8" w:rsidP="00C96AD8">
      <w:pPr>
        <w:pStyle w:val="Doc-text2"/>
      </w:pPr>
      <w:r>
        <w:t>[Scenarios]</w:t>
      </w:r>
    </w:p>
    <w:p w14:paraId="20A0ED6B" w14:textId="77777777" w:rsidR="00C96AD8" w:rsidRDefault="00C96AD8" w:rsidP="00C96AD8">
      <w:pPr>
        <w:pStyle w:val="Doc-text2"/>
      </w:pPr>
      <w:r>
        <w:t>Proposal 6: A candidate last relay UE can be in RRC_IDLE or RRC_INACTIVE, but not outside network coverage.</w:t>
      </w:r>
    </w:p>
    <w:p w14:paraId="58C0E7EE" w14:textId="77777777" w:rsidR="00C96AD8" w:rsidRDefault="00C96AD8" w:rsidP="00C96AD8">
      <w:pPr>
        <w:pStyle w:val="Doc-text2"/>
      </w:pPr>
      <w:r>
        <w:t>Proposal 7: Discuss whether some or all of intermediate relay UEs on a multi-hop indirect path can be inside or outside the network coverage.</w:t>
      </w:r>
    </w:p>
    <w:p w14:paraId="7B8E68EE" w14:textId="77777777" w:rsidR="00C96AD8" w:rsidRDefault="00C96AD8" w:rsidP="00C96AD8">
      <w:pPr>
        <w:pStyle w:val="Doc-text2"/>
      </w:pPr>
    </w:p>
    <w:p w14:paraId="215C59A4" w14:textId="77777777" w:rsidR="00C96AD8" w:rsidRDefault="00C96AD8" w:rsidP="00C96AD8">
      <w:pPr>
        <w:pStyle w:val="Doc-text2"/>
      </w:pPr>
      <w:r>
        <w:t>Discussion:</w:t>
      </w:r>
    </w:p>
    <w:p w14:paraId="6EE7A0B2" w14:textId="77777777" w:rsidR="00C96AD8" w:rsidRDefault="00C96AD8" w:rsidP="00C96AD8">
      <w:pPr>
        <w:pStyle w:val="Doc-text2"/>
      </w:pPr>
      <w:r>
        <w:t>Lenovo think on P6, if the last relay UE is in idle/inactive, it would require that all intermediate relay UEs would be in idle/inactive.</w:t>
      </w:r>
    </w:p>
    <w:p w14:paraId="470CCEBD" w14:textId="77777777" w:rsidR="00C96AD8" w:rsidRDefault="00C96AD8" w:rsidP="00C96AD8">
      <w:pPr>
        <w:pStyle w:val="Doc-text2"/>
      </w:pPr>
      <w:r>
        <w:t>Samsung agree with P6 in principle but wonder how the discovering UE will distinguish whether a candidate is a candidate for last relay UE or intermediate.  Qualcomm think we do not need to make such a distinction from AS layer, but SA2 may distinguish.  vivo understand that it should be possible to determine from the discovery message.</w:t>
      </w:r>
    </w:p>
    <w:p w14:paraId="51640F16" w14:textId="77777777" w:rsidR="00C96AD8" w:rsidRDefault="00C96AD8" w:rsidP="00C96AD8">
      <w:pPr>
        <w:pStyle w:val="Doc-text2"/>
      </w:pPr>
      <w:r>
        <w:t>vivo think on P7, the intermediate relay UEs can be in or out of coverage, and SA2 have already established this.</w:t>
      </w:r>
    </w:p>
    <w:p w14:paraId="06A3A473" w14:textId="77777777" w:rsidR="00C96AD8" w:rsidRDefault="00C96AD8" w:rsidP="00C96AD8">
      <w:pPr>
        <w:pStyle w:val="Doc-text2"/>
      </w:pPr>
      <w:r>
        <w:t>OPPO agree with the intention of P6 but wonder if we need to specify “candidate”, since after the multi-hop connection the last relay UE will still be in whatever RRC state.</w:t>
      </w:r>
    </w:p>
    <w:p w14:paraId="4EE88101" w14:textId="77777777" w:rsidR="00C96AD8" w:rsidRDefault="00C96AD8" w:rsidP="00C96AD8">
      <w:pPr>
        <w:pStyle w:val="Doc-text2"/>
      </w:pPr>
      <w:r>
        <w:t>Huawei have some concern about P7 if all the intermediate relay UEs are within network coverage, because the benefits of coverage extension would not be clear.  Chair thinks there could be an intermediate relay UE at the edge of coverage.</w:t>
      </w:r>
    </w:p>
    <w:p w14:paraId="48A9EA2A" w14:textId="77777777" w:rsidR="00C96AD8" w:rsidRDefault="00C96AD8" w:rsidP="00C96AD8">
      <w:pPr>
        <w:pStyle w:val="Doc-text2"/>
      </w:pPr>
      <w:r>
        <w:t>InterDigital think we should not limit the coverage scenario too much, especially as the relays may be moving around.</w:t>
      </w:r>
    </w:p>
    <w:p w14:paraId="39892F31" w14:textId="77777777" w:rsidR="00C96AD8" w:rsidRDefault="00C96AD8" w:rsidP="00C96AD8">
      <w:pPr>
        <w:pStyle w:val="Doc-text2"/>
      </w:pPr>
      <w:r>
        <w:t>Apple think inter-cell cases could be complicated and it may be premature to discuss them.</w:t>
      </w:r>
    </w:p>
    <w:p w14:paraId="5EE42DC9" w14:textId="77777777" w:rsidR="00C96AD8" w:rsidRDefault="00C96AD8" w:rsidP="00C96AD8">
      <w:pPr>
        <w:pStyle w:val="Doc-text2"/>
      </w:pPr>
    </w:p>
    <w:p w14:paraId="72BD60B1"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66335CFC"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 candidate last relay UE for discovery or (re)selection can be in any RRC state, but not outside network coverage.  FFS if acting as a relay requires it to transition to RRC_CONNECTED.</w:t>
      </w:r>
    </w:p>
    <w:p w14:paraId="5B8324F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Some or all of the intermediate relay UEs on a multi-hop indirect path can be inside or outside the network coverage.</w:t>
      </w:r>
    </w:p>
    <w:p w14:paraId="512DBD0B" w14:textId="77777777" w:rsidR="00C96AD8" w:rsidRDefault="00C96AD8" w:rsidP="00C96AD8">
      <w:pPr>
        <w:pStyle w:val="Doc-text2"/>
      </w:pPr>
    </w:p>
    <w:p w14:paraId="62BA3A5E" w14:textId="77777777" w:rsidR="00C96AD8" w:rsidRDefault="00C96AD8" w:rsidP="00C96AD8">
      <w:pPr>
        <w:pStyle w:val="Doc-text2"/>
      </w:pPr>
      <w:r>
        <w:t xml:space="preserve">Proposal 8: Discuss whether some or all of intermediate relay UEs inside network coverage can be RRC_IDLE, RRC_INACTIVE or ‘indirect’ RRC_CONNECTED for the multi-hop indirect path. </w:t>
      </w:r>
    </w:p>
    <w:p w14:paraId="1D5E0D27" w14:textId="77777777" w:rsidR="00C96AD8" w:rsidRDefault="00C96AD8" w:rsidP="00C96AD8">
      <w:pPr>
        <w:pStyle w:val="Doc-text2"/>
      </w:pPr>
    </w:p>
    <w:p w14:paraId="3C2B6550" w14:textId="77777777" w:rsidR="00C96AD8" w:rsidRDefault="00C96AD8" w:rsidP="00C96AD8">
      <w:pPr>
        <w:pStyle w:val="Doc-text2"/>
      </w:pPr>
      <w:r>
        <w:t>Discussion:</w:t>
      </w:r>
    </w:p>
    <w:p w14:paraId="67DA873A" w14:textId="77777777" w:rsidR="00C96AD8" w:rsidRDefault="00C96AD8" w:rsidP="00C96AD8">
      <w:pPr>
        <w:pStyle w:val="Doc-text2"/>
      </w:pPr>
      <w:r>
        <w:t>LG think there are related proposals in the control plane agenda item.  They understand that the plenary discussion excluded multi-hop U2U operation, so if we want to support two additional hops, using a U2U model would force us to support multi-hop U2U; thus they think we cannot support a solution under this WI that is based on the U2U design.</w:t>
      </w:r>
    </w:p>
    <w:p w14:paraId="45829BC1" w14:textId="77777777" w:rsidR="00C96AD8" w:rsidRDefault="00C96AD8" w:rsidP="00C96AD8">
      <w:pPr>
        <w:pStyle w:val="Doc-text2"/>
      </w:pPr>
      <w:r>
        <w:t>Huawei have the same understanding as LG and think we need to focus on the U2N model.</w:t>
      </w:r>
    </w:p>
    <w:p w14:paraId="3E9E133B" w14:textId="77777777" w:rsidR="00C96AD8" w:rsidRDefault="00C96AD8" w:rsidP="00C96AD8">
      <w:pPr>
        <w:pStyle w:val="Doc-text2"/>
      </w:pPr>
      <w:r>
        <w:t>ZTE think the proposal is not intended to discuss the model, but they have concern about the “indirect RRC_CONNECTED” part; they consider that there is no such state, and if we scope the states in this way, RRC_IDLE and RRC_INACTIVE could also be “indirect”.  LG agree there is no “indirect RRC_CONNECTED” state as such, but they mean to capture RRC_CONNECTED for a UE with an indirect connection.</w:t>
      </w:r>
    </w:p>
    <w:p w14:paraId="51548949" w14:textId="77777777" w:rsidR="00C96AD8" w:rsidRDefault="00C96AD8" w:rsidP="00C96AD8">
      <w:pPr>
        <w:pStyle w:val="Doc-text2"/>
      </w:pPr>
      <w:r>
        <w:lastRenderedPageBreak/>
        <w:t>vivo think the issue is whether the intermediate UEs can be seen/controlled by the network, and they agree with Huawei and LG and think that each intermediate UE should be visible to the network.</w:t>
      </w:r>
    </w:p>
    <w:p w14:paraId="3323A0F8" w14:textId="77777777" w:rsidR="00C96AD8" w:rsidRDefault="00C96AD8" w:rsidP="00C96AD8">
      <w:pPr>
        <w:pStyle w:val="Doc-text2"/>
      </w:pPr>
      <w:r>
        <w:t>Qualcomm think we should discuss it under the control plane.</w:t>
      </w:r>
    </w:p>
    <w:p w14:paraId="78E30FB3" w14:textId="77777777" w:rsidR="00C96AD8" w:rsidRDefault="00C96AD8" w:rsidP="00C96AD8">
      <w:pPr>
        <w:pStyle w:val="Doc-text2"/>
      </w:pPr>
      <w:r>
        <w:t>Ericsson echo the understanding of LG but think this can be further discussed under control plane.</w:t>
      </w:r>
    </w:p>
    <w:p w14:paraId="39DE3C6A" w14:textId="77777777" w:rsidR="00C96AD8" w:rsidRDefault="00C96AD8" w:rsidP="00C96AD8">
      <w:pPr>
        <w:pStyle w:val="Doc-text2"/>
      </w:pPr>
      <w:r>
        <w:t>Apple think we can borrow some functionality from U2U without specifying U2U multi-hop.</w:t>
      </w:r>
    </w:p>
    <w:p w14:paraId="1DC0880D" w14:textId="77777777" w:rsidR="00C96AD8" w:rsidRDefault="00C96AD8" w:rsidP="00C96AD8">
      <w:pPr>
        <w:pStyle w:val="Doc-text2"/>
      </w:pPr>
    </w:p>
    <w:p w14:paraId="7E301085" w14:textId="77777777" w:rsidR="00C96AD8" w:rsidRDefault="00C96AD8" w:rsidP="00C96AD8">
      <w:pPr>
        <w:pStyle w:val="Doc-text2"/>
      </w:pPr>
      <w:r>
        <w:t>Proposal 9: Discuss whether the last relay UE and intermediate relay UEs on a multi-hop indirect path can be in different cell coverages or should be in the same cell coverage.</w:t>
      </w:r>
    </w:p>
    <w:p w14:paraId="14F6A831" w14:textId="77777777" w:rsidR="00C96AD8" w:rsidRPr="005050F1" w:rsidRDefault="00C96AD8" w:rsidP="00C96AD8">
      <w:pPr>
        <w:pStyle w:val="Doc-text2"/>
      </w:pPr>
    </w:p>
    <w:p w14:paraId="559F2C9A" w14:textId="50FC0E49" w:rsidR="00C96AD8" w:rsidRDefault="00C96AD8" w:rsidP="00C96AD8">
      <w:pPr>
        <w:pStyle w:val="Doc-title"/>
      </w:pPr>
      <w:r w:rsidRPr="00C20D1E">
        <w:t>R2-2407378</w:t>
      </w:r>
      <w:r>
        <w:tab/>
        <w:t>Discussion on Working Assumptions for Multi-hop Relay Mechanisms</w:t>
      </w:r>
      <w:r>
        <w:tab/>
        <w:t>InterDigital France R&amp;D, SAS, LG Electronics, FirstNet, Ericsson, AT&amp;T, Qualcomm, Samsung</w:t>
      </w:r>
      <w:r>
        <w:tab/>
        <w:t>discussion</w:t>
      </w:r>
    </w:p>
    <w:p w14:paraId="567EF0C0" w14:textId="77777777" w:rsidR="00C96AD8" w:rsidRPr="005B0AB1" w:rsidRDefault="00C96AD8">
      <w:pPr>
        <w:pStyle w:val="Doc-text2"/>
        <w:numPr>
          <w:ilvl w:val="0"/>
          <w:numId w:val="65"/>
        </w:numPr>
        <w:overflowPunct/>
        <w:autoSpaceDE/>
        <w:autoSpaceDN/>
        <w:adjustRightInd/>
        <w:textAlignment w:val="auto"/>
      </w:pPr>
      <w:r>
        <w:t>Revised in R2-2407390</w:t>
      </w:r>
    </w:p>
    <w:p w14:paraId="5EE6E9AA" w14:textId="6093FA53" w:rsidR="00C96AD8" w:rsidRDefault="00C96AD8" w:rsidP="00C96AD8">
      <w:pPr>
        <w:pStyle w:val="Doc-title"/>
      </w:pPr>
      <w:r w:rsidRPr="00C20D1E">
        <w:t>R2-2407390</w:t>
      </w:r>
      <w:r>
        <w:tab/>
        <w:t>Discussion on Working Assumptions for Multi-hop Relay Mechanisms</w:t>
      </w:r>
      <w:r>
        <w:tab/>
        <w:t>InterDigital France R&amp;D, SAS, LG Electronics, FirstNet, Ericsson, AT&amp;T, Qualcomm, Samsung</w:t>
      </w:r>
      <w:r>
        <w:tab/>
        <w:t>discussion</w:t>
      </w:r>
    </w:p>
    <w:p w14:paraId="5B9EF885" w14:textId="77777777" w:rsidR="00C96AD8" w:rsidRPr="00C248DE" w:rsidRDefault="00C96AD8">
      <w:pPr>
        <w:pStyle w:val="Doc-text2"/>
        <w:numPr>
          <w:ilvl w:val="0"/>
          <w:numId w:val="65"/>
        </w:numPr>
        <w:overflowPunct/>
        <w:autoSpaceDE/>
        <w:autoSpaceDN/>
        <w:adjustRightInd/>
        <w:textAlignment w:val="auto"/>
      </w:pPr>
      <w:r>
        <w:t>Noted</w:t>
      </w:r>
    </w:p>
    <w:p w14:paraId="7CB0F761" w14:textId="77777777" w:rsidR="00C96AD8" w:rsidRDefault="00C96AD8" w:rsidP="00C96AD8">
      <w:pPr>
        <w:pStyle w:val="Doc-text2"/>
      </w:pPr>
    </w:p>
    <w:p w14:paraId="2C0F481D" w14:textId="77777777" w:rsidR="00C96AD8" w:rsidRDefault="00C96AD8" w:rsidP="00C96AD8">
      <w:pPr>
        <w:pStyle w:val="Doc-text2"/>
      </w:pPr>
      <w:r>
        <w:t>Proposal 1</w:t>
      </w:r>
      <w:r>
        <w:tab/>
        <w:t xml:space="preserve">RAN2 to focus on developing mechanisms aiming to minimize the impact of hop count on the developed multi-hop relay mechanisms. </w:t>
      </w:r>
    </w:p>
    <w:p w14:paraId="614E4E62" w14:textId="77777777" w:rsidR="00C96AD8" w:rsidRDefault="00C96AD8" w:rsidP="00C96AD8">
      <w:pPr>
        <w:pStyle w:val="Doc-text2"/>
      </w:pPr>
      <w:r>
        <w:t>Proposal 2</w:t>
      </w:r>
      <w:r>
        <w:tab/>
        <w:t>RAN2 to develop mechanism from the onset of Rel19 work which are applicable to at least 2 additional hop relays.</w:t>
      </w:r>
    </w:p>
    <w:p w14:paraId="1421FB3E" w14:textId="77777777" w:rsidR="00C96AD8" w:rsidRDefault="00C96AD8" w:rsidP="00C96AD8">
      <w:pPr>
        <w:pStyle w:val="Doc-text2"/>
      </w:pPr>
    </w:p>
    <w:p w14:paraId="76B033BD" w14:textId="77777777" w:rsidR="00C96AD8" w:rsidRDefault="00C96AD8" w:rsidP="00C96AD8">
      <w:pPr>
        <w:pStyle w:val="Doc-text2"/>
      </w:pPr>
      <w:r>
        <w:t>Discussion:</w:t>
      </w:r>
    </w:p>
    <w:p w14:paraId="60BDDF08" w14:textId="77777777" w:rsidR="00C96AD8" w:rsidRDefault="00C96AD8" w:rsidP="00C96AD8">
      <w:pPr>
        <w:pStyle w:val="Doc-text2"/>
      </w:pPr>
      <w:r>
        <w:t>Nokia understand the intention of P2 is not to develop two-hop mechanisms from the beginning but to design in flexibility for a unified mechanism.</w:t>
      </w:r>
    </w:p>
    <w:p w14:paraId="6F221C08" w14:textId="77777777" w:rsidR="00C96AD8" w:rsidRDefault="00C96AD8" w:rsidP="00C96AD8">
      <w:pPr>
        <w:pStyle w:val="Doc-text2"/>
      </w:pPr>
      <w:r>
        <w:t>Huawei agree with the proposals and think we should aim for a hop-agnostic design.</w:t>
      </w:r>
    </w:p>
    <w:p w14:paraId="0A9A4EDA" w14:textId="77777777" w:rsidR="00C96AD8" w:rsidRDefault="00C96AD8" w:rsidP="00C96AD8">
      <w:pPr>
        <w:pStyle w:val="Doc-text2"/>
      </w:pPr>
      <w:r>
        <w:t>Samsung think the intention of the second agreement is that we should avoid mechanisms that are limited to two additional hops.  Qualcomm understand that the intention is to consider two additional hops from the beginning.</w:t>
      </w:r>
    </w:p>
    <w:p w14:paraId="5CCFC30E" w14:textId="77777777" w:rsidR="00C96AD8" w:rsidRDefault="00C96AD8" w:rsidP="00C96AD8">
      <w:pPr>
        <w:pStyle w:val="Doc-text2"/>
      </w:pPr>
      <w:r>
        <w:t>LG think the solution can be hop-agnostic and we could design for extra hops if it works.</w:t>
      </w:r>
    </w:p>
    <w:p w14:paraId="297AE354" w14:textId="77777777" w:rsidR="00C96AD8" w:rsidRDefault="00C96AD8" w:rsidP="00C96AD8">
      <w:pPr>
        <w:pStyle w:val="Doc-text2"/>
      </w:pPr>
      <w:r>
        <w:t>AT&amp;T think we might dimension the design to accommodate a fixed number of hops, and their goal is for it to be agnostic.</w:t>
      </w:r>
    </w:p>
    <w:p w14:paraId="6A6FCEED" w14:textId="77777777" w:rsidR="00C96AD8" w:rsidRDefault="00C96AD8" w:rsidP="00C96AD8">
      <w:pPr>
        <w:pStyle w:val="Doc-text2"/>
      </w:pPr>
    </w:p>
    <w:p w14:paraId="5E6249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7BB989F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RAN2 intend to minimize the impact of hop count on the multi-hop relay mechanisms.</w:t>
      </w:r>
    </w:p>
    <w:p w14:paraId="17EEB647" w14:textId="77777777" w:rsidR="00C96AD8" w:rsidRPr="005050F1" w:rsidRDefault="00C96AD8" w:rsidP="00C96AD8">
      <w:pPr>
        <w:pStyle w:val="Doc-text2"/>
        <w:pBdr>
          <w:top w:val="single" w:sz="4" w:space="1" w:color="auto"/>
          <w:left w:val="single" w:sz="4" w:space="4" w:color="auto"/>
          <w:bottom w:val="single" w:sz="4" w:space="1" w:color="auto"/>
          <w:right w:val="single" w:sz="4" w:space="4" w:color="auto"/>
        </w:pBdr>
      </w:pPr>
      <w:r>
        <w:t>RAN2 intend to design mechanisms from the start of the WI that are flexible enough to be adapted to at least two additional hops in Rel-19.</w:t>
      </w:r>
    </w:p>
    <w:p w14:paraId="3BD38AD9" w14:textId="77777777" w:rsidR="00C96AD8" w:rsidRDefault="00C96AD8" w:rsidP="00C96AD8">
      <w:pPr>
        <w:pStyle w:val="Doc-text2"/>
      </w:pPr>
    </w:p>
    <w:p w14:paraId="3D82847E" w14:textId="77777777" w:rsidR="00C96AD8" w:rsidRDefault="00C96AD8" w:rsidP="00C96AD8">
      <w:pPr>
        <w:pStyle w:val="Heading3"/>
      </w:pPr>
      <w:bookmarkStart w:id="495" w:name="_Toc179377179"/>
      <w:r>
        <w:t>8.13.2</w:t>
      </w:r>
      <w:r>
        <w:tab/>
        <w:t>Relay discovery and (re)selection</w:t>
      </w:r>
      <w:bookmarkEnd w:id="495"/>
    </w:p>
    <w:p w14:paraId="5321B18F" w14:textId="77777777" w:rsidR="00C96AD8" w:rsidRDefault="00C96AD8" w:rsidP="00C96AD8">
      <w:pPr>
        <w:pStyle w:val="Comments"/>
        <w:rPr>
          <w:lang w:val="en-US"/>
        </w:rPr>
      </w:pPr>
      <w:r>
        <w:rPr>
          <w:lang w:val="en-US"/>
        </w:rPr>
        <w:t xml:space="preserve">Enhancements to relay dscovery and (re)selection to support one additional hop relay (remote UE </w:t>
      </w:r>
      <w:r>
        <w:rPr>
          <w:lang w:val="en-US"/>
        </w:rPr>
        <w:sym w:font="Wingdings" w:char="F0F3"/>
      </w:r>
      <w:r>
        <w:rPr>
          <w:lang w:val="en-US"/>
        </w:rPr>
        <w:t xml:space="preserve"> first relay UE </w:t>
      </w:r>
      <w:r>
        <w:rPr>
          <w:lang w:val="en-US"/>
        </w:rPr>
        <w:sym w:font="Wingdings" w:char="F0F3"/>
      </w:r>
      <w:r>
        <w:rPr>
          <w:lang w:val="en-US"/>
        </w:rPr>
        <w:t xml:space="preserve"> last relay UE </w:t>
      </w:r>
      <w:r>
        <w:rPr>
          <w:lang w:val="en-US"/>
        </w:rPr>
        <w:sym w:font="Wingdings" w:char="F0F3"/>
      </w:r>
      <w:r>
        <w:rPr>
          <w:lang w:val="en-US"/>
        </w:rPr>
        <w:t xml:space="preserve"> gNB). Extensibility to a second additional hop in this WI is considered as a design criterion.</w:t>
      </w:r>
    </w:p>
    <w:p w14:paraId="4EA5A858" w14:textId="77777777" w:rsidR="00C96AD8" w:rsidRDefault="00C96AD8" w:rsidP="00C96AD8">
      <w:pPr>
        <w:pStyle w:val="Comments"/>
        <w:rPr>
          <w:lang w:val="en-US"/>
        </w:rPr>
      </w:pPr>
    </w:p>
    <w:p w14:paraId="4438194D" w14:textId="2BC662CD" w:rsidR="00C96AD8" w:rsidRDefault="00C96AD8" w:rsidP="00C96AD8">
      <w:pPr>
        <w:pStyle w:val="Doc-title"/>
      </w:pPr>
      <w:r w:rsidRPr="00C20D1E">
        <w:t>R2-2407101</w:t>
      </w:r>
      <w:r>
        <w:tab/>
        <w:t>Discovery and Relay (re)selection for multi-hop U2N relay</w:t>
      </w:r>
      <w:r>
        <w:tab/>
        <w:t>Qualcomm Incorporated</w:t>
      </w:r>
      <w:r>
        <w:tab/>
        <w:t>discussion</w:t>
      </w:r>
    </w:p>
    <w:p w14:paraId="372F76F0" w14:textId="77777777" w:rsidR="00C96AD8" w:rsidRPr="00C248DE" w:rsidRDefault="00C96AD8">
      <w:pPr>
        <w:pStyle w:val="Doc-text2"/>
        <w:numPr>
          <w:ilvl w:val="0"/>
          <w:numId w:val="65"/>
        </w:numPr>
        <w:overflowPunct/>
        <w:autoSpaceDE/>
        <w:autoSpaceDN/>
        <w:adjustRightInd/>
        <w:textAlignment w:val="auto"/>
      </w:pPr>
      <w:r>
        <w:t>Noted</w:t>
      </w:r>
    </w:p>
    <w:p w14:paraId="32F2B878" w14:textId="77777777" w:rsidR="00C96AD8" w:rsidRDefault="00C96AD8" w:rsidP="00C96AD8">
      <w:pPr>
        <w:pStyle w:val="Comments"/>
        <w:rPr>
          <w:lang w:val="en-US"/>
        </w:rPr>
      </w:pPr>
    </w:p>
    <w:p w14:paraId="249BA0EC" w14:textId="77777777" w:rsidR="00C96AD8" w:rsidRDefault="00C96AD8" w:rsidP="00C96AD8">
      <w:pPr>
        <w:pStyle w:val="Doc-text2"/>
      </w:pPr>
      <w:r>
        <w:t>[Discovery basic assumptions]</w:t>
      </w:r>
    </w:p>
    <w:p w14:paraId="01794299" w14:textId="77777777" w:rsidR="00C96AD8" w:rsidRDefault="00C96AD8" w:rsidP="00C96AD8">
      <w:pPr>
        <w:pStyle w:val="Doc-text2"/>
      </w:pPr>
      <w:r>
        <w:t>Proposal 4</w:t>
      </w:r>
      <w:r>
        <w:tab/>
        <w:t xml:space="preserve">Taking the existing discovery mechanisms as baseline for Multi-hop U2N Discovery message </w:t>
      </w:r>
    </w:p>
    <w:p w14:paraId="23FC984A" w14:textId="77777777" w:rsidR="00C96AD8" w:rsidRDefault="00C96AD8" w:rsidP="00C96AD8">
      <w:pPr>
        <w:pStyle w:val="Doc-text2"/>
      </w:pPr>
      <w:r>
        <w:t xml:space="preserve">- Reuse existing AS discovery protocol to transmit Multi-hop U2N Discovery message </w:t>
      </w:r>
    </w:p>
    <w:p w14:paraId="2C6B04E9" w14:textId="77777777" w:rsidR="00C96AD8" w:rsidRDefault="00C96AD8" w:rsidP="00C96AD8">
      <w:pPr>
        <w:pStyle w:val="Doc-text2"/>
      </w:pPr>
      <w:r>
        <w:t>- Reuse SL-SRB4 transmit Multi-hop U2N Discovery message.</w:t>
      </w:r>
    </w:p>
    <w:p w14:paraId="20A81C33" w14:textId="77777777" w:rsidR="00C96AD8" w:rsidRDefault="00C96AD8" w:rsidP="00C96AD8">
      <w:pPr>
        <w:pStyle w:val="Doc-text2"/>
      </w:pPr>
      <w:r>
        <w:t>- Reuse existing resource pools defined for discovery message transmission and reception</w:t>
      </w:r>
    </w:p>
    <w:p w14:paraId="6C4E9F89" w14:textId="77777777" w:rsidR="00C96AD8" w:rsidRDefault="00C96AD8" w:rsidP="00C96AD8">
      <w:pPr>
        <w:pStyle w:val="Doc-text2"/>
      </w:pPr>
      <w:r>
        <w:t>- Both of resource allocation mode 1 or mode 2 can be supported as today.</w:t>
      </w:r>
    </w:p>
    <w:p w14:paraId="1F4B4C83" w14:textId="77777777" w:rsidR="00C96AD8" w:rsidRDefault="00C96AD8" w:rsidP="00C96AD8">
      <w:pPr>
        <w:pStyle w:val="Doc-text2"/>
      </w:pPr>
      <w:r>
        <w:t>- Configuration can be provided by SIB/dedicated message or pre-configured as today</w:t>
      </w:r>
    </w:p>
    <w:p w14:paraId="26C2F184" w14:textId="77777777" w:rsidR="00C96AD8" w:rsidRDefault="00C96AD8" w:rsidP="00C96AD8">
      <w:pPr>
        <w:pStyle w:val="Doc-text2"/>
      </w:pPr>
    </w:p>
    <w:p w14:paraId="1FB82A13" w14:textId="77777777" w:rsidR="00C96AD8" w:rsidRDefault="00C96AD8" w:rsidP="00C96AD8">
      <w:pPr>
        <w:pStyle w:val="Doc-text2"/>
      </w:pPr>
      <w:r>
        <w:t>Discussion:</w:t>
      </w:r>
    </w:p>
    <w:p w14:paraId="7732DB90" w14:textId="77777777" w:rsidR="00C96AD8" w:rsidRDefault="00C96AD8" w:rsidP="00C96AD8">
      <w:pPr>
        <w:pStyle w:val="Doc-text2"/>
      </w:pPr>
      <w:r>
        <w:t>Samsung wonder if this is only between the remote UE and the relay UE or also between two relay UEs.  Ericsson understand that mode 1 implies we are considering also relay UEs, because the remote UE OOC cannot support mode 1.</w:t>
      </w:r>
    </w:p>
    <w:p w14:paraId="751E1A25" w14:textId="77777777" w:rsidR="00C96AD8" w:rsidRDefault="00C96AD8" w:rsidP="00C96AD8">
      <w:pPr>
        <w:pStyle w:val="Doc-text2"/>
      </w:pPr>
      <w:r>
        <w:t>Huawei are OK with the proposals and think we could add that both models A and B can be supported.</w:t>
      </w:r>
    </w:p>
    <w:p w14:paraId="1EDE00F1" w14:textId="77777777" w:rsidR="00C96AD8" w:rsidRDefault="00C96AD8" w:rsidP="00C96AD8">
      <w:pPr>
        <w:pStyle w:val="Doc-text2"/>
      </w:pPr>
      <w:r>
        <w:lastRenderedPageBreak/>
        <w:t>Kyocera wonder if the different UEs in the chain would use different resource pools.  Apple think there is no requirement to align the configuration.  LG think this was resolved by the previous release when we discussed resource pool coordination: It is up to gNB to coordinate.</w:t>
      </w:r>
    </w:p>
    <w:p w14:paraId="45D6EEFF" w14:textId="77777777" w:rsidR="00C96AD8" w:rsidRDefault="00C96AD8" w:rsidP="00C96AD8">
      <w:pPr>
        <w:pStyle w:val="Doc-text2"/>
      </w:pPr>
    </w:p>
    <w:p w14:paraId="619B977C"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290F4AA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From RAN2 perspective, models A and B can both be supported.</w:t>
      </w:r>
    </w:p>
    <w:p w14:paraId="4AAF19D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existing AS discovery protocol to transmit discovery message for multi-hop U2N relaying.</w:t>
      </w:r>
    </w:p>
    <w:p w14:paraId="3A7F4A0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SL-SRB4 to transmit discovery message for multi-hop U2N relaying.</w:t>
      </w:r>
    </w:p>
    <w:p w14:paraId="40472710"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existing resource pools defined for discovery message transmission and reception</w:t>
      </w:r>
    </w:p>
    <w:p w14:paraId="04B25FB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Both of resource allocation mode 1 or mode 2 can be supported as in Rel-17/18 at least by relay UEs; FFS mode 1 for remote UE.</w:t>
      </w:r>
    </w:p>
    <w:p w14:paraId="4A0EAD3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Configuration can be provided by SIB/dedicated message or pre-configured as in Rel-17/18.</w:t>
      </w:r>
    </w:p>
    <w:p w14:paraId="301830F6" w14:textId="77777777" w:rsidR="00C96AD8" w:rsidRDefault="00C96AD8" w:rsidP="00C96AD8">
      <w:pPr>
        <w:pStyle w:val="Doc-text2"/>
      </w:pPr>
    </w:p>
    <w:p w14:paraId="2B1B0B42" w14:textId="77777777" w:rsidR="00C96AD8" w:rsidRDefault="00C96AD8" w:rsidP="00C96AD8">
      <w:pPr>
        <w:pStyle w:val="Comments"/>
        <w:rPr>
          <w:lang w:val="en-US"/>
        </w:rPr>
      </w:pPr>
    </w:p>
    <w:p w14:paraId="478BBE2A" w14:textId="3AC1E5A5" w:rsidR="00C96AD8" w:rsidRDefault="00C96AD8" w:rsidP="00C96AD8">
      <w:pPr>
        <w:pStyle w:val="Doc-title"/>
      </w:pPr>
      <w:r w:rsidRPr="00C20D1E">
        <w:t>R2-2407294</w:t>
      </w:r>
      <w:r>
        <w:tab/>
        <w:t>Relay discovery and (re)selection for multi-hop Relay</w:t>
      </w:r>
      <w:r>
        <w:tab/>
        <w:t>Huawei, HiSilicon</w:t>
      </w:r>
      <w:r>
        <w:tab/>
        <w:t>discussion</w:t>
      </w:r>
      <w:r>
        <w:tab/>
        <w:t>Rel-19</w:t>
      </w:r>
      <w:r>
        <w:tab/>
        <w:t>NR_SL_relay_multihop-Core</w:t>
      </w:r>
    </w:p>
    <w:p w14:paraId="570B2D45" w14:textId="77777777" w:rsidR="00C96AD8" w:rsidRPr="00C248DE" w:rsidRDefault="00C96AD8">
      <w:pPr>
        <w:pStyle w:val="Doc-text2"/>
        <w:numPr>
          <w:ilvl w:val="0"/>
          <w:numId w:val="65"/>
        </w:numPr>
        <w:overflowPunct/>
        <w:autoSpaceDE/>
        <w:autoSpaceDN/>
        <w:adjustRightInd/>
        <w:textAlignment w:val="auto"/>
      </w:pPr>
      <w:r>
        <w:t>Noted</w:t>
      </w:r>
    </w:p>
    <w:p w14:paraId="62D48C00" w14:textId="77777777" w:rsidR="00C96AD8" w:rsidRDefault="00C96AD8" w:rsidP="00C96AD8">
      <w:pPr>
        <w:pStyle w:val="Doc-text2"/>
      </w:pPr>
    </w:p>
    <w:p w14:paraId="0F0BD756" w14:textId="77777777" w:rsidR="00C96AD8" w:rsidRDefault="00C96AD8" w:rsidP="00C96AD8">
      <w:pPr>
        <w:pStyle w:val="Doc-text2"/>
      </w:pPr>
      <w:r>
        <w:t>[Discovery conditions/thresholds]</w:t>
      </w:r>
    </w:p>
    <w:p w14:paraId="5450B0F8" w14:textId="77777777" w:rsidR="00C96AD8" w:rsidRDefault="00C96AD8" w:rsidP="00C96AD8">
      <w:pPr>
        <w:pStyle w:val="Doc-text2"/>
        <w:rPr>
          <w:lang w:val="en-US"/>
        </w:rPr>
      </w:pPr>
      <w:r>
        <w:rPr>
          <w:lang w:val="en-US"/>
        </w:rPr>
        <w:t xml:space="preserve">Proposal 3: The condition for the Remote UE to perform the discovery for multi-hop Relay can be  one of the following, i.e., if the RSRP measurement of the serving cell is below a Uu threshold, or the Remote UE could  not find  a serving cell,  the Remote UE can perform discovery procedure. </w:t>
      </w:r>
    </w:p>
    <w:p w14:paraId="36A1F2CF" w14:textId="77777777" w:rsidR="00C96AD8" w:rsidRDefault="00C96AD8" w:rsidP="00C96AD8">
      <w:pPr>
        <w:pStyle w:val="Doc-text2"/>
        <w:rPr>
          <w:lang w:val="en-US"/>
        </w:rPr>
      </w:pPr>
      <w:r>
        <w:rPr>
          <w:lang w:val="en-US"/>
        </w:rPr>
        <w:t xml:space="preserve">Proposal 4: Consider the following conditions for the Intermediate Relay UE to perform the discovery. </w:t>
      </w:r>
    </w:p>
    <w:p w14:paraId="7DECCB6F" w14:textId="77777777" w:rsidR="00C96AD8" w:rsidRDefault="00C96AD8" w:rsidP="00C96AD8">
      <w:pPr>
        <w:pStyle w:val="Doc-text2"/>
        <w:rPr>
          <w:lang w:val="en-US"/>
        </w:rPr>
      </w:pPr>
      <w:r>
        <w:rPr>
          <w:lang w:val="en-US"/>
        </w:rPr>
        <w:t>1.</w:t>
      </w:r>
      <w:r>
        <w:rPr>
          <w:lang w:val="en-US"/>
        </w:rPr>
        <w:tab/>
        <w:t>The PC5 link quality of the Intermediate Relay UE with U2N Relay or another Intermediate Relay UE (for &gt; 2 hops) is above a threshold</w:t>
      </w:r>
    </w:p>
    <w:p w14:paraId="0045522C" w14:textId="77777777" w:rsidR="00C96AD8" w:rsidRDefault="00C96AD8" w:rsidP="00C96AD8">
      <w:pPr>
        <w:pStyle w:val="Doc-text2"/>
        <w:rPr>
          <w:lang w:val="en-US"/>
        </w:rPr>
      </w:pPr>
      <w:r>
        <w:rPr>
          <w:lang w:val="en-US"/>
        </w:rPr>
        <w:t>2.</w:t>
      </w:r>
      <w:r>
        <w:rPr>
          <w:lang w:val="en-US"/>
        </w:rPr>
        <w:tab/>
        <w:t>The hop number between the Intermediate Relay UE and the gNB is below a threshold</w:t>
      </w:r>
    </w:p>
    <w:p w14:paraId="7E6E045F" w14:textId="77777777" w:rsidR="00C96AD8" w:rsidRDefault="00C96AD8" w:rsidP="00C96AD8">
      <w:pPr>
        <w:pStyle w:val="Doc-text2"/>
        <w:rPr>
          <w:lang w:val="en-US"/>
        </w:rPr>
      </w:pPr>
      <w:r>
        <w:rPr>
          <w:lang w:val="en-US"/>
        </w:rPr>
        <w:t>3.</w:t>
      </w:r>
      <w:r>
        <w:rPr>
          <w:lang w:val="en-US"/>
        </w:rPr>
        <w:tab/>
        <w:t>The number of the UE served by the U2N Relay UE of the Intermediate Relay UE is below a threshold.</w:t>
      </w:r>
    </w:p>
    <w:p w14:paraId="5DAABF06" w14:textId="77777777" w:rsidR="00C96AD8" w:rsidRDefault="00C96AD8" w:rsidP="00C96AD8">
      <w:pPr>
        <w:pStyle w:val="Doc-text2"/>
        <w:rPr>
          <w:lang w:val="en-US"/>
        </w:rPr>
      </w:pPr>
    </w:p>
    <w:p w14:paraId="7A6F43D6" w14:textId="77777777" w:rsidR="00C96AD8" w:rsidRDefault="00C96AD8" w:rsidP="00C96AD8">
      <w:pPr>
        <w:pStyle w:val="Doc-text2"/>
        <w:rPr>
          <w:lang w:val="en-US"/>
        </w:rPr>
      </w:pPr>
      <w:r>
        <w:rPr>
          <w:lang w:val="en-US"/>
        </w:rPr>
        <w:t>Discussion:</w:t>
      </w:r>
    </w:p>
    <w:p w14:paraId="198A4FD9" w14:textId="77777777" w:rsidR="00C96AD8" w:rsidRDefault="00C96AD8" w:rsidP="00C96AD8">
      <w:pPr>
        <w:pStyle w:val="Doc-text2"/>
        <w:rPr>
          <w:lang w:val="en-US"/>
        </w:rPr>
      </w:pPr>
      <w:r>
        <w:rPr>
          <w:lang w:val="en-US"/>
        </w:rPr>
        <w:t>Samsung understand that P3 is to reuse existing mechanisms and we do not need to list all cases.</w:t>
      </w:r>
    </w:p>
    <w:p w14:paraId="6A25E8E8" w14:textId="77777777" w:rsidR="00C96AD8" w:rsidRDefault="00C96AD8" w:rsidP="00C96AD8">
      <w:pPr>
        <w:pStyle w:val="Doc-text2"/>
        <w:rPr>
          <w:lang w:val="en-US"/>
        </w:rPr>
      </w:pPr>
      <w:r>
        <w:rPr>
          <w:lang w:val="en-US"/>
        </w:rPr>
        <w:t>vivo think P3 is OK, and we can further discuss if it is the same or a different threshold.  They also think there should be a Uu threshold for the intermediate relay UEs, which could also be based on the legacy operation.</w:t>
      </w:r>
    </w:p>
    <w:p w14:paraId="4B650B82" w14:textId="77777777" w:rsidR="00C96AD8" w:rsidRDefault="00C96AD8" w:rsidP="00C96AD8">
      <w:pPr>
        <w:pStyle w:val="Doc-text2"/>
        <w:rPr>
          <w:lang w:val="en-US"/>
        </w:rPr>
      </w:pPr>
      <w:r>
        <w:rPr>
          <w:lang w:val="en-US"/>
        </w:rPr>
        <w:t>LG think P3 can be discussed along with P6, and they wonder about the definition of “number of UEs served” in item 3 of P4.</w:t>
      </w:r>
    </w:p>
    <w:p w14:paraId="7E776465" w14:textId="77777777" w:rsidR="00C96AD8" w:rsidRDefault="00C96AD8" w:rsidP="00C96AD8">
      <w:pPr>
        <w:pStyle w:val="Doc-text2"/>
        <w:rPr>
          <w:lang w:val="en-US"/>
        </w:rPr>
      </w:pPr>
      <w:r>
        <w:rPr>
          <w:lang w:val="en-US"/>
        </w:rPr>
        <w:t>NEC think the intermediate relay UE should be a last relay UE if the cell RSRP is above a threshold.</w:t>
      </w:r>
    </w:p>
    <w:p w14:paraId="455385A8" w14:textId="77777777" w:rsidR="00C96AD8" w:rsidRDefault="00C96AD8" w:rsidP="00C96AD8">
      <w:pPr>
        <w:pStyle w:val="Doc-text2"/>
        <w:rPr>
          <w:lang w:val="en-US"/>
        </w:rPr>
      </w:pPr>
      <w:r>
        <w:rPr>
          <w:lang w:val="en-US"/>
        </w:rPr>
        <w:t>Ericsson disagree with all the proposed bullets for the intermediate relay UE.</w:t>
      </w:r>
    </w:p>
    <w:p w14:paraId="303B4763" w14:textId="77777777" w:rsidR="00C96AD8" w:rsidRDefault="00C96AD8" w:rsidP="00C96AD8">
      <w:pPr>
        <w:pStyle w:val="Doc-text2"/>
        <w:rPr>
          <w:lang w:val="en-US"/>
        </w:rPr>
      </w:pPr>
      <w:r>
        <w:rPr>
          <w:lang w:val="en-US"/>
        </w:rPr>
        <w:t>InterDigital think we could agree to hop count from RAN2 perspective and see what SA2 do.</w:t>
      </w:r>
    </w:p>
    <w:p w14:paraId="6D2E7422" w14:textId="77777777" w:rsidR="00C96AD8" w:rsidRDefault="00C96AD8" w:rsidP="00C96AD8">
      <w:pPr>
        <w:pStyle w:val="Doc-text2"/>
        <w:rPr>
          <w:lang w:val="en-US"/>
        </w:rPr>
      </w:pPr>
      <w:r>
        <w:rPr>
          <w:lang w:val="en-US"/>
        </w:rPr>
        <w:t>OPPO agree with the first bullet and think the intermediate relay UE should not be in cell centre.  In inter-cell cases, they understand that it could cause interference to its own serving cell.  For the hop number, they think it can be considered from SA2 perspective.</w:t>
      </w:r>
    </w:p>
    <w:p w14:paraId="2A2A2E05" w14:textId="77777777" w:rsidR="00C96AD8" w:rsidRDefault="00C96AD8" w:rsidP="00C96AD8">
      <w:pPr>
        <w:pStyle w:val="Doc-text2"/>
        <w:rPr>
          <w:lang w:val="en-US"/>
        </w:rPr>
      </w:pPr>
      <w:r>
        <w:rPr>
          <w:lang w:val="en-US"/>
        </w:rPr>
        <w:t>AT&amp;T would like to defer the decisions on intermediate relays; they think there will be unusual situations that may affect the criteria.</w:t>
      </w:r>
    </w:p>
    <w:p w14:paraId="2F343E6C" w14:textId="77777777" w:rsidR="00C96AD8" w:rsidRDefault="00C96AD8" w:rsidP="00C96AD8">
      <w:pPr>
        <w:pStyle w:val="Doc-text2"/>
        <w:rPr>
          <w:lang w:val="en-US"/>
        </w:rPr>
      </w:pPr>
      <w:r>
        <w:rPr>
          <w:lang w:val="en-US"/>
        </w:rPr>
        <w:t>vivo wonder if we can reuse legacy criteria for the last relay UE.  NEC think we do not need the high threshold, because a relay at cell centre may be needed when the surrounding intermediate relay UEs are in bad coverage.</w:t>
      </w:r>
    </w:p>
    <w:p w14:paraId="024B8F74" w14:textId="77777777" w:rsidR="00C96AD8" w:rsidRDefault="00C96AD8" w:rsidP="00C96AD8">
      <w:pPr>
        <w:pStyle w:val="Doc-text2"/>
        <w:rPr>
          <w:lang w:val="en-US"/>
        </w:rPr>
      </w:pPr>
      <w:r>
        <w:rPr>
          <w:lang w:val="en-US"/>
        </w:rPr>
        <w:t>CATT wonder about the relation to discovery models.</w:t>
      </w:r>
    </w:p>
    <w:p w14:paraId="27CAFCEE" w14:textId="77777777" w:rsidR="00C96AD8" w:rsidRDefault="00C96AD8" w:rsidP="00C96AD8">
      <w:pPr>
        <w:pStyle w:val="Doc-text2"/>
        <w:rPr>
          <w:lang w:val="en-US"/>
        </w:rPr>
      </w:pPr>
      <w:r>
        <w:rPr>
          <w:lang w:val="en-US"/>
        </w:rPr>
        <w:t>OPPO support the legacy conditions for the last relay UE, and they think there is no need to differentiate multi-hop from single-hop discovery in this setting.</w:t>
      </w:r>
    </w:p>
    <w:p w14:paraId="3155FB40" w14:textId="77777777" w:rsidR="00C96AD8" w:rsidRDefault="00C96AD8" w:rsidP="00C96AD8">
      <w:pPr>
        <w:pStyle w:val="Doc-text2"/>
        <w:rPr>
          <w:lang w:val="en-US"/>
        </w:rPr>
      </w:pPr>
      <w:r>
        <w:rPr>
          <w:lang w:val="en-US"/>
        </w:rPr>
        <w:t>Samsung understand the first two proposed agreements just align with legacy design.</w:t>
      </w:r>
    </w:p>
    <w:p w14:paraId="4A9486FD" w14:textId="77777777" w:rsidR="00C96AD8" w:rsidRDefault="00C96AD8" w:rsidP="00C96AD8">
      <w:pPr>
        <w:pStyle w:val="Doc-text2"/>
        <w:rPr>
          <w:lang w:val="en-US"/>
        </w:rPr>
      </w:pPr>
      <w:r>
        <w:rPr>
          <w:lang w:val="en-US"/>
        </w:rPr>
        <w:t>ZTE think on the second proposed agreement, the two thresholds may not both be configured.</w:t>
      </w:r>
    </w:p>
    <w:p w14:paraId="3F0B6F5A" w14:textId="77777777" w:rsidR="00C96AD8" w:rsidRDefault="00C96AD8" w:rsidP="00C96AD8">
      <w:pPr>
        <w:pStyle w:val="Doc-text2"/>
        <w:rPr>
          <w:lang w:val="en-US"/>
        </w:rPr>
      </w:pPr>
    </w:p>
    <w:p w14:paraId="34BBA890"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E3E6020"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If the RSRP measurement of the serving cell is below a Uu threshold, or the Remote UE could not find a serving cell, the Remote UE can perform discovery transmission, as in Rel-17/18.</w:t>
      </w:r>
    </w:p>
    <w:p w14:paraId="59FA6DDC"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If the Uu RSRP measurement of the serving cell is above a low threshold and below a high threshold, the last relay UE can perform discovery transmission, as in Rel-17/18 (subject to how the gNB configures one or both thresholds).</w:t>
      </w:r>
    </w:p>
    <w:p w14:paraId="775580A3"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FFS discovery conditions for the intermediate relay UEs.</w:t>
      </w:r>
    </w:p>
    <w:p w14:paraId="2634E6C0" w14:textId="77777777" w:rsidR="00C96AD8" w:rsidRDefault="00C96AD8" w:rsidP="00C96AD8">
      <w:pPr>
        <w:pStyle w:val="Doc-text2"/>
        <w:rPr>
          <w:lang w:val="en-US"/>
        </w:rPr>
      </w:pPr>
    </w:p>
    <w:p w14:paraId="56851F34" w14:textId="77777777" w:rsidR="00C96AD8" w:rsidRDefault="00C96AD8" w:rsidP="00C96AD8">
      <w:pPr>
        <w:pStyle w:val="Doc-text2"/>
        <w:rPr>
          <w:lang w:val="en-US"/>
        </w:rPr>
      </w:pPr>
      <w:r>
        <w:rPr>
          <w:lang w:val="en-US"/>
        </w:rPr>
        <w:lastRenderedPageBreak/>
        <w:t>[(Re)selection triggers]</w:t>
      </w:r>
    </w:p>
    <w:p w14:paraId="4C0AE45C" w14:textId="77777777" w:rsidR="00C96AD8" w:rsidRDefault="00C96AD8" w:rsidP="00C96AD8">
      <w:pPr>
        <w:pStyle w:val="Doc-text2"/>
      </w:pPr>
      <w:r>
        <w:t>Proposal 6: The Relay selection for multi-hop relay can follow the Release 17 design that U2N Remote UE triggers U2N Relay selection in following cases:</w:t>
      </w:r>
    </w:p>
    <w:p w14:paraId="58E7686D" w14:textId="77777777" w:rsidR="00C96AD8" w:rsidRDefault="00C96AD8" w:rsidP="00C96AD8">
      <w:pPr>
        <w:pStyle w:val="Doc-text2"/>
      </w:pPr>
      <w:r>
        <w:t>•</w:t>
      </w:r>
      <w:r>
        <w:tab/>
        <w:t>The RSRP measurement of the cell on which U2N Remote UE camps is below a configured threshold</w:t>
      </w:r>
    </w:p>
    <w:p w14:paraId="409DF09E" w14:textId="77777777" w:rsidR="00C96AD8" w:rsidRDefault="00C96AD8" w:rsidP="00C96AD8">
      <w:pPr>
        <w:pStyle w:val="Doc-text2"/>
      </w:pPr>
      <w:r>
        <w:t>•</w:t>
      </w:r>
      <w:r>
        <w:tab/>
        <w:t>Indicated by upper layer of the U2N Remote UE.</w:t>
      </w:r>
    </w:p>
    <w:p w14:paraId="0624C122" w14:textId="77777777" w:rsidR="00C96AD8" w:rsidRDefault="00C96AD8" w:rsidP="00C96AD8">
      <w:pPr>
        <w:pStyle w:val="Doc-text2"/>
      </w:pPr>
      <w:r>
        <w:t>•</w:t>
      </w:r>
      <w:r>
        <w:tab/>
        <w:t>PC5 link quality between the current serving Intermediate Relay UE and remote UE is below a configured threshold.</w:t>
      </w:r>
    </w:p>
    <w:p w14:paraId="4B11DFC3" w14:textId="77777777" w:rsidR="00C96AD8" w:rsidRDefault="00C96AD8" w:rsidP="00C96AD8">
      <w:pPr>
        <w:pStyle w:val="Doc-text2"/>
      </w:pPr>
      <w:r>
        <w:t>•</w:t>
      </w:r>
      <w:r>
        <w:tab/>
        <w:t xml:space="preserve">Upon receiving the notification message from the serving Intermediate Relay UE. </w:t>
      </w:r>
    </w:p>
    <w:p w14:paraId="07C20E57" w14:textId="77777777" w:rsidR="00C96AD8" w:rsidRDefault="00C96AD8" w:rsidP="00C96AD8">
      <w:pPr>
        <w:pStyle w:val="Doc-text2"/>
      </w:pPr>
      <w:r>
        <w:t>•</w:t>
      </w:r>
      <w:r>
        <w:tab/>
        <w:t>The U2N Remote UE receive the PC5 link release indication from the serving Intermediate Relay UE.</w:t>
      </w:r>
    </w:p>
    <w:p w14:paraId="3AACD28F" w14:textId="77777777" w:rsidR="00C96AD8" w:rsidRDefault="00C96AD8" w:rsidP="00C96AD8">
      <w:pPr>
        <w:pStyle w:val="Doc-text2"/>
      </w:pPr>
      <w:r>
        <w:t>•</w:t>
      </w:r>
      <w:r>
        <w:tab/>
        <w:t>The U2N Remote UE detects the PC5 RLF</w:t>
      </w:r>
    </w:p>
    <w:p w14:paraId="13167F36" w14:textId="77777777" w:rsidR="00C96AD8" w:rsidRDefault="00C96AD8" w:rsidP="00C96AD8">
      <w:pPr>
        <w:pStyle w:val="Doc-text2"/>
      </w:pPr>
      <w:r>
        <w:t>•</w:t>
      </w:r>
      <w:r>
        <w:tab/>
        <w:t>Indicated by upper layer of the U2N Remote UE.</w:t>
      </w:r>
    </w:p>
    <w:p w14:paraId="611AE420" w14:textId="77777777" w:rsidR="00C96AD8" w:rsidRDefault="00C96AD8" w:rsidP="00C96AD8">
      <w:pPr>
        <w:pStyle w:val="Doc-text2"/>
      </w:pPr>
      <w:r>
        <w:t>Proposal 8: The serving Intermediate Relay UE sends the notification message to the U2N Remote UE when the cell selection, relay reselection, handover, PC5 RLF, Uu RRC connection establishment/resume failure happens, or upon receiving the notification message from the U2N Relay that indicating the Cell reselection, handover, Uu RLF, or Uu RRC connection establishment/resume failure of the U2N Relay UE</w:t>
      </w:r>
    </w:p>
    <w:p w14:paraId="5FAE9197" w14:textId="77777777" w:rsidR="00C96AD8" w:rsidRDefault="00C96AD8" w:rsidP="00C96AD8">
      <w:pPr>
        <w:pStyle w:val="Doc-text2"/>
      </w:pPr>
    </w:p>
    <w:p w14:paraId="47143242" w14:textId="77777777" w:rsidR="00C96AD8" w:rsidRDefault="00C96AD8" w:rsidP="00C96AD8">
      <w:pPr>
        <w:pStyle w:val="Doc-text2"/>
      </w:pPr>
      <w:r>
        <w:t>Email discussion towards RAN2#128 on discovery and (re)selection:</w:t>
      </w:r>
    </w:p>
    <w:p w14:paraId="6CD8F719" w14:textId="77777777" w:rsidR="00C96AD8" w:rsidRDefault="00C96AD8" w:rsidP="00C96AD8">
      <w:pPr>
        <w:pStyle w:val="Doc-text2"/>
      </w:pPr>
    </w:p>
    <w:p w14:paraId="5A8C7437" w14:textId="77777777" w:rsidR="00C96AD8" w:rsidRDefault="00C96AD8" w:rsidP="00C96AD8">
      <w:pPr>
        <w:pStyle w:val="EmailDiscussion"/>
        <w:overflowPunct/>
        <w:autoSpaceDE/>
        <w:autoSpaceDN/>
        <w:adjustRightInd/>
        <w:ind w:left="1619" w:hanging="360"/>
        <w:textAlignment w:val="auto"/>
      </w:pPr>
      <w:r>
        <w:t>[Post127][401][Relay] Multi-hop relay discovery and (re)selection (LG)</w:t>
      </w:r>
    </w:p>
    <w:p w14:paraId="59533ED1" w14:textId="77777777" w:rsidR="00C96AD8" w:rsidRDefault="00C96AD8" w:rsidP="00C96AD8">
      <w:pPr>
        <w:pStyle w:val="EmailDiscussion2"/>
      </w:pPr>
      <w:r>
        <w:tab/>
        <w:t>Scope:</w:t>
      </w:r>
    </w:p>
    <w:p w14:paraId="699DB3C9" w14:textId="77777777" w:rsidR="00C96AD8" w:rsidRDefault="00C96AD8">
      <w:pPr>
        <w:pStyle w:val="EmailDiscussion2"/>
        <w:numPr>
          <w:ilvl w:val="1"/>
          <w:numId w:val="46"/>
        </w:numPr>
        <w:overflowPunct/>
        <w:autoSpaceDE/>
        <w:autoSpaceDN/>
        <w:adjustRightInd/>
        <w:textAlignment w:val="auto"/>
      </w:pPr>
      <w:r>
        <w:t>Discovery message initiating/forwarding condition at intermediate relay UE</w:t>
      </w:r>
    </w:p>
    <w:p w14:paraId="62071A62" w14:textId="77777777" w:rsidR="00C96AD8" w:rsidRDefault="00C96AD8">
      <w:pPr>
        <w:pStyle w:val="EmailDiscussion2"/>
        <w:numPr>
          <w:ilvl w:val="1"/>
          <w:numId w:val="46"/>
        </w:numPr>
        <w:overflowPunct/>
        <w:autoSpaceDE/>
        <w:autoSpaceDN/>
        <w:adjustRightInd/>
        <w:textAlignment w:val="auto"/>
      </w:pPr>
      <w:r>
        <w:t>PC5 AS conditions for discovery at the last relay UE</w:t>
      </w:r>
    </w:p>
    <w:p w14:paraId="458BFED0" w14:textId="77777777" w:rsidR="00C96AD8" w:rsidRDefault="00C96AD8">
      <w:pPr>
        <w:pStyle w:val="EmailDiscussion2"/>
        <w:numPr>
          <w:ilvl w:val="1"/>
          <w:numId w:val="46"/>
        </w:numPr>
        <w:overflowPunct/>
        <w:autoSpaceDE/>
        <w:autoSpaceDN/>
        <w:adjustRightInd/>
        <w:textAlignment w:val="auto"/>
      </w:pPr>
      <w:r>
        <w:t>Reselection triggers for all UEs</w:t>
      </w:r>
    </w:p>
    <w:p w14:paraId="26BB49E8" w14:textId="77777777" w:rsidR="00C96AD8" w:rsidRDefault="00C96AD8">
      <w:pPr>
        <w:pStyle w:val="EmailDiscussion2"/>
        <w:numPr>
          <w:ilvl w:val="1"/>
          <w:numId w:val="46"/>
        </w:numPr>
        <w:overflowPunct/>
        <w:autoSpaceDE/>
        <w:autoSpaceDN/>
        <w:adjustRightInd/>
        <w:textAlignment w:val="auto"/>
      </w:pPr>
      <w:r>
        <w:t>(Re)selection criteria for all UEs (considering discovery models A/B and whether criteria beyond the first hop are considered)</w:t>
      </w:r>
    </w:p>
    <w:p w14:paraId="7A0F02AC" w14:textId="77777777" w:rsidR="00C96AD8" w:rsidRDefault="00C96AD8">
      <w:pPr>
        <w:pStyle w:val="EmailDiscussion2"/>
        <w:numPr>
          <w:ilvl w:val="1"/>
          <w:numId w:val="46"/>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2CE685EF" w14:textId="77777777" w:rsidR="00C96AD8" w:rsidRDefault="00C96AD8" w:rsidP="00C96AD8">
      <w:pPr>
        <w:pStyle w:val="EmailDiscussion2"/>
      </w:pPr>
      <w:r>
        <w:tab/>
        <w:t>Intended outcome: Report to RAN2#128</w:t>
      </w:r>
    </w:p>
    <w:p w14:paraId="22ACE8A2" w14:textId="77777777" w:rsidR="00C96AD8" w:rsidRDefault="00C96AD8" w:rsidP="00C96AD8">
      <w:pPr>
        <w:pStyle w:val="EmailDiscussion2"/>
      </w:pPr>
      <w:r>
        <w:tab/>
        <w:t>Deadline: Very long (for RAN2#128)</w:t>
      </w:r>
    </w:p>
    <w:p w14:paraId="5E655B47" w14:textId="77777777" w:rsidR="00C96AD8" w:rsidRDefault="00C96AD8" w:rsidP="00C96AD8">
      <w:pPr>
        <w:pStyle w:val="EmailDiscussion2"/>
      </w:pPr>
    </w:p>
    <w:p w14:paraId="716B971F" w14:textId="77777777" w:rsidR="00C96AD8" w:rsidRDefault="00C96AD8" w:rsidP="00C96AD8">
      <w:pPr>
        <w:pStyle w:val="Doc-text2"/>
      </w:pPr>
    </w:p>
    <w:p w14:paraId="4791626B" w14:textId="0FA36376" w:rsidR="00C96AD8" w:rsidRDefault="00C96AD8" w:rsidP="00C96AD8">
      <w:pPr>
        <w:pStyle w:val="Doc-title"/>
      </w:pPr>
      <w:r w:rsidRPr="00C20D1E">
        <w:t>R2-2406553</w:t>
      </w:r>
      <w:r>
        <w:tab/>
        <w:t>Discussion on multi-hop U2N relay discovery and relay selection</w:t>
      </w:r>
      <w:r>
        <w:tab/>
        <w:t>NEC</w:t>
      </w:r>
      <w:r>
        <w:tab/>
        <w:t>discussion</w:t>
      </w:r>
      <w:r>
        <w:tab/>
      </w:r>
      <w:r>
        <w:tab/>
        <w:t>NR_SL_relay_multihop</w:t>
      </w:r>
    </w:p>
    <w:p w14:paraId="2F797AEA" w14:textId="77777777" w:rsidR="00C96AD8" w:rsidRDefault="00C96AD8" w:rsidP="00C96AD8">
      <w:pPr>
        <w:pStyle w:val="Doc-text2"/>
      </w:pPr>
    </w:p>
    <w:p w14:paraId="626D26E4" w14:textId="77777777" w:rsidR="00C96AD8" w:rsidRDefault="00C96AD8" w:rsidP="00C96AD8">
      <w:pPr>
        <w:pStyle w:val="Doc-text2"/>
      </w:pPr>
      <w:r>
        <w:t>[Suitability criteria]</w:t>
      </w:r>
    </w:p>
    <w:p w14:paraId="1079E866" w14:textId="77777777" w:rsidR="00C96AD8" w:rsidRDefault="00C96AD8" w:rsidP="00C96AD8">
      <w:pPr>
        <w:pStyle w:val="Doc-text2"/>
      </w:pPr>
      <w:r>
        <w:t>Proposal 10</w:t>
      </w:r>
      <w:r>
        <w:tab/>
        <w:t>A U2N intermediate UE is considered suitable by a U2N remote UE in terms of radio criteria if the PC5 link quality measured by U2N remote UE towards the U2N intermediate UE exceeds configured threshold.</w:t>
      </w:r>
    </w:p>
    <w:p w14:paraId="2FD5564A" w14:textId="77777777" w:rsidR="00C96AD8" w:rsidRDefault="00C96AD8" w:rsidP="00C96AD8">
      <w:pPr>
        <w:pStyle w:val="Doc-text2"/>
      </w:pPr>
    </w:p>
    <w:p w14:paraId="265C286E" w14:textId="251A3A84" w:rsidR="00C96AD8" w:rsidRDefault="00C96AD8" w:rsidP="00C96AD8">
      <w:pPr>
        <w:pStyle w:val="Doc-title"/>
      </w:pPr>
      <w:r w:rsidRPr="00C20D1E">
        <w:t>R2-2406714</w:t>
      </w:r>
      <w:r>
        <w:tab/>
        <w:t xml:space="preserve">Discovery and relay (re)selection for multi-hop relay </w:t>
      </w:r>
      <w:r>
        <w:tab/>
        <w:t>InterDigital France R&amp;D, SAS</w:t>
      </w:r>
      <w:r>
        <w:tab/>
        <w:t>discussion</w:t>
      </w:r>
    </w:p>
    <w:p w14:paraId="3887CBBE" w14:textId="77777777" w:rsidR="00C96AD8" w:rsidRDefault="00C96AD8" w:rsidP="00C96AD8">
      <w:pPr>
        <w:pStyle w:val="Doc-text2"/>
      </w:pPr>
    </w:p>
    <w:p w14:paraId="4CA01250" w14:textId="77777777" w:rsidR="00C96AD8" w:rsidRDefault="00C96AD8" w:rsidP="00C96AD8">
      <w:pPr>
        <w:pStyle w:val="Doc-text2"/>
      </w:pPr>
      <w:r>
        <w:t>[(Re)selection criteria]</w:t>
      </w:r>
    </w:p>
    <w:p w14:paraId="33EB5C2F" w14:textId="77777777" w:rsidR="00C96AD8" w:rsidRDefault="00C96AD8" w:rsidP="00C96AD8">
      <w:pPr>
        <w:pStyle w:val="Doc-text2"/>
      </w:pPr>
      <w:r>
        <w:t>Proposal 7:</w:t>
      </w:r>
      <w:r>
        <w:tab/>
        <w:t xml:space="preserve">RAN2 defines rules to select among multiple relays which consider both the number of hops to the gNB and the sidelink RSRP to the parent node. </w:t>
      </w:r>
    </w:p>
    <w:p w14:paraId="673C37BC" w14:textId="77777777" w:rsidR="00C96AD8" w:rsidRPr="002A5985" w:rsidRDefault="00C96AD8" w:rsidP="00C96AD8">
      <w:pPr>
        <w:pStyle w:val="Doc-text2"/>
      </w:pPr>
      <w:r>
        <w:t>Proposal 8:</w:t>
      </w:r>
      <w:r>
        <w:tab/>
        <w:t>(Re)selection should prioritize a relay with the next hop already established via an existing PC5-RRC connection.</w:t>
      </w:r>
    </w:p>
    <w:p w14:paraId="0C331E23" w14:textId="77777777" w:rsidR="00C96AD8" w:rsidRDefault="00C96AD8" w:rsidP="00C96AD8">
      <w:pPr>
        <w:pStyle w:val="Doc-title"/>
      </w:pPr>
    </w:p>
    <w:p w14:paraId="2017DB57" w14:textId="399C4A42" w:rsidR="00C96AD8" w:rsidRDefault="00C96AD8" w:rsidP="00C96AD8">
      <w:pPr>
        <w:pStyle w:val="Doc-title"/>
      </w:pPr>
      <w:r w:rsidRPr="00C20D1E">
        <w:t>R2-2406365</w:t>
      </w:r>
      <w:r>
        <w:tab/>
        <w:t>Discovery and relay (re)selection for multi-hop U2N relay</w:t>
      </w:r>
      <w:r>
        <w:tab/>
        <w:t>OPPO</w:t>
      </w:r>
      <w:r>
        <w:tab/>
        <w:t>discussion</w:t>
      </w:r>
      <w:r>
        <w:tab/>
        <w:t>Rel-19</w:t>
      </w:r>
      <w:r>
        <w:tab/>
        <w:t>NR_SL_relay_multihop-Core</w:t>
      </w:r>
    </w:p>
    <w:p w14:paraId="4E465C0A" w14:textId="4E5668C8" w:rsidR="00C96AD8" w:rsidRDefault="00C96AD8" w:rsidP="00C96AD8">
      <w:pPr>
        <w:pStyle w:val="Doc-title"/>
      </w:pPr>
      <w:r w:rsidRPr="00C20D1E">
        <w:t>R2-2406528</w:t>
      </w:r>
      <w:r>
        <w:tab/>
        <w:t>Discussions on relay discovery for multi-hop U2N Relay</w:t>
      </w:r>
      <w:r>
        <w:tab/>
        <w:t>ASUSTeK</w:t>
      </w:r>
      <w:r>
        <w:tab/>
        <w:t>discussion</w:t>
      </w:r>
      <w:r>
        <w:tab/>
        <w:t>Rel-19</w:t>
      </w:r>
      <w:r>
        <w:tab/>
        <w:t>NR_SL_relay_multihop</w:t>
      </w:r>
    </w:p>
    <w:p w14:paraId="7C45D7C0" w14:textId="429C18C9" w:rsidR="00C96AD8" w:rsidRDefault="00C96AD8" w:rsidP="00C96AD8">
      <w:pPr>
        <w:pStyle w:val="Doc-title"/>
      </w:pPr>
      <w:r w:rsidRPr="00C20D1E">
        <w:t>R2-2406562</w:t>
      </w:r>
      <w:r>
        <w:tab/>
        <w:t>Discussion on multi-hop discovery and (re)selection</w:t>
      </w:r>
      <w:r>
        <w:tab/>
        <w:t>CATT</w:t>
      </w:r>
      <w:r>
        <w:tab/>
        <w:t>discussion</w:t>
      </w:r>
      <w:r>
        <w:tab/>
        <w:t>Rel-19</w:t>
      </w:r>
      <w:r>
        <w:tab/>
        <w:t>NR_SL_relay_multihop-Core</w:t>
      </w:r>
    </w:p>
    <w:p w14:paraId="1E72E513" w14:textId="5ACA69C2" w:rsidR="00C96AD8" w:rsidRDefault="00C96AD8" w:rsidP="00C96AD8">
      <w:pPr>
        <w:pStyle w:val="Doc-title"/>
      </w:pPr>
      <w:r w:rsidRPr="00C20D1E">
        <w:t>R2-2406611</w:t>
      </w:r>
      <w:r>
        <w:tab/>
        <w:t>Initial considerations on relay discovery and (re)selection</w:t>
      </w:r>
      <w:r>
        <w:tab/>
        <w:t>Samsung</w:t>
      </w:r>
      <w:r>
        <w:tab/>
        <w:t>discussion</w:t>
      </w:r>
      <w:r>
        <w:tab/>
        <w:t>Rel-19</w:t>
      </w:r>
      <w:r>
        <w:tab/>
        <w:t>NR_SL_relay_multihop-Core</w:t>
      </w:r>
    </w:p>
    <w:p w14:paraId="38CADB5A" w14:textId="3D102EAA" w:rsidR="00C96AD8" w:rsidRDefault="00C96AD8" w:rsidP="00C96AD8">
      <w:pPr>
        <w:pStyle w:val="Doc-title"/>
      </w:pPr>
      <w:r w:rsidRPr="00C20D1E">
        <w:lastRenderedPageBreak/>
        <w:t>R2-2406632</w:t>
      </w:r>
      <w:r>
        <w:tab/>
        <w:t>Multi-hop relay selection/re-selection</w:t>
      </w:r>
      <w:r>
        <w:tab/>
        <w:t>Sony</w:t>
      </w:r>
      <w:r>
        <w:tab/>
        <w:t>discussion</w:t>
      </w:r>
      <w:r>
        <w:tab/>
        <w:t>Rel-19</w:t>
      </w:r>
      <w:r>
        <w:tab/>
        <w:t>NR_SL_relay_multihop-Core</w:t>
      </w:r>
    </w:p>
    <w:p w14:paraId="594DD02E" w14:textId="5C5A1720" w:rsidR="00C96AD8" w:rsidRDefault="00C96AD8" w:rsidP="00C96AD8">
      <w:pPr>
        <w:pStyle w:val="Doc-title"/>
      </w:pPr>
      <w:r w:rsidRPr="00C20D1E">
        <w:t>R2-2406683</w:t>
      </w:r>
      <w:r>
        <w:tab/>
        <w:t>Relay discovery and selection for Multi-hop UE-to-NW Relay</w:t>
      </w:r>
      <w:r>
        <w:tab/>
        <w:t>Apple</w:t>
      </w:r>
      <w:r>
        <w:tab/>
        <w:t>discussion</w:t>
      </w:r>
      <w:r>
        <w:tab/>
        <w:t>Rel-19</w:t>
      </w:r>
      <w:r>
        <w:tab/>
        <w:t>DUMMY</w:t>
      </w:r>
    </w:p>
    <w:p w14:paraId="19384F4D" w14:textId="0802D721" w:rsidR="00C96AD8" w:rsidRDefault="00C96AD8" w:rsidP="00C96AD8">
      <w:pPr>
        <w:pStyle w:val="Doc-title"/>
      </w:pPr>
      <w:r w:rsidRPr="00C20D1E">
        <w:t>R2-2406695</w:t>
      </w:r>
      <w:r>
        <w:tab/>
        <w:t>Discussion on discovery and (re)selection for support of multi-hop SL Relay</w:t>
      </w:r>
      <w:r>
        <w:tab/>
        <w:t>ZTE Corporation, Sanechips</w:t>
      </w:r>
      <w:r>
        <w:tab/>
        <w:t>discussion</w:t>
      </w:r>
      <w:r>
        <w:tab/>
        <w:t>NR_SL_relay_multihop-Core</w:t>
      </w:r>
    </w:p>
    <w:p w14:paraId="2047079A" w14:textId="128C2930" w:rsidR="00C96AD8" w:rsidRDefault="00C96AD8" w:rsidP="00C96AD8">
      <w:pPr>
        <w:pStyle w:val="Doc-title"/>
      </w:pPr>
      <w:r w:rsidRPr="00C20D1E">
        <w:t>R2-2406887</w:t>
      </w:r>
      <w:r>
        <w:tab/>
        <w:t>Relay discovery and (re)selection in Multi-hop relay</w:t>
      </w:r>
      <w:r>
        <w:tab/>
        <w:t>Lenovo</w:t>
      </w:r>
      <w:r>
        <w:tab/>
        <w:t>discussion</w:t>
      </w:r>
      <w:r>
        <w:tab/>
        <w:t>Rel-19</w:t>
      </w:r>
    </w:p>
    <w:p w14:paraId="5FFB757C" w14:textId="7A6798A6" w:rsidR="00C96AD8" w:rsidRDefault="00C96AD8" w:rsidP="00C96AD8">
      <w:pPr>
        <w:pStyle w:val="Doc-title"/>
      </w:pPr>
      <w:r w:rsidRPr="00C20D1E">
        <w:t>R2-2406898</w:t>
      </w:r>
      <w:r>
        <w:tab/>
        <w:t>Discussion on multi-hop relay discovery and reselection</w:t>
      </w:r>
      <w:r>
        <w:tab/>
        <w:t>China Telecom</w:t>
      </w:r>
      <w:r>
        <w:tab/>
        <w:t>discussion</w:t>
      </w:r>
      <w:r>
        <w:tab/>
        <w:t>Rel-19</w:t>
      </w:r>
    </w:p>
    <w:p w14:paraId="4CD70E62" w14:textId="222ED767" w:rsidR="00C96AD8" w:rsidRDefault="00C96AD8" w:rsidP="00C96AD8">
      <w:pPr>
        <w:pStyle w:val="Doc-title"/>
      </w:pPr>
      <w:r w:rsidRPr="00C20D1E">
        <w:t>R2-2407007</w:t>
      </w:r>
      <w:r>
        <w:tab/>
        <w:t>Discussion on multi-hop U2N Relay discovery and (re)selection</w:t>
      </w:r>
      <w:r>
        <w:tab/>
        <w:t>vivo</w:t>
      </w:r>
      <w:r>
        <w:tab/>
        <w:t>discussion</w:t>
      </w:r>
      <w:r>
        <w:tab/>
        <w:t>Rel-19</w:t>
      </w:r>
    </w:p>
    <w:p w14:paraId="714F9480" w14:textId="5C7B1FE5" w:rsidR="00C96AD8" w:rsidRDefault="00C96AD8" w:rsidP="00C96AD8">
      <w:pPr>
        <w:pStyle w:val="Doc-title"/>
      </w:pPr>
      <w:r w:rsidRPr="00C20D1E">
        <w:t>R2-2407035</w:t>
      </w:r>
      <w:r>
        <w:tab/>
        <w:t>discussion on discovery and relay (re)selection</w:t>
      </w:r>
      <w:r>
        <w:tab/>
        <w:t>Ericsson, FirstNet, AT&amp;T</w:t>
      </w:r>
      <w:r>
        <w:tab/>
        <w:t>discussion</w:t>
      </w:r>
      <w:r>
        <w:tab/>
        <w:t>Rel-19</w:t>
      </w:r>
    </w:p>
    <w:p w14:paraId="1500D69B" w14:textId="33D30D94" w:rsidR="00C96AD8" w:rsidRDefault="00C96AD8" w:rsidP="00C96AD8">
      <w:pPr>
        <w:pStyle w:val="Doc-title"/>
      </w:pPr>
      <w:r w:rsidRPr="00C20D1E">
        <w:t>R2-2407057</w:t>
      </w:r>
      <w:r>
        <w:tab/>
        <w:t>Discussion on Relay discovery and selection</w:t>
      </w:r>
      <w:r>
        <w:tab/>
        <w:t>LG Electronics France</w:t>
      </w:r>
      <w:r>
        <w:tab/>
        <w:t>discussion</w:t>
      </w:r>
      <w:r>
        <w:tab/>
        <w:t>Rel-19</w:t>
      </w:r>
    </w:p>
    <w:p w14:paraId="5C35C58F" w14:textId="229C528B" w:rsidR="00C96AD8" w:rsidRDefault="00C96AD8" w:rsidP="00C96AD8">
      <w:pPr>
        <w:pStyle w:val="Doc-title"/>
      </w:pPr>
      <w:r w:rsidRPr="00C20D1E">
        <w:t>R2-2407204</w:t>
      </w:r>
      <w:r>
        <w:tab/>
        <w:t>Discussion on relay discovery and (re)selection for NR sidelink multi-hop relay</w:t>
      </w:r>
      <w:r>
        <w:tab/>
        <w:t>TOYOTA InfoTechnology Center</w:t>
      </w:r>
      <w:r>
        <w:tab/>
        <w:t>discussion</w:t>
      </w:r>
      <w:r>
        <w:tab/>
        <w:t>Rel-19</w:t>
      </w:r>
      <w:r>
        <w:tab/>
        <w:t>NR_SL_relay_multihop-Core</w:t>
      </w:r>
    </w:p>
    <w:p w14:paraId="15E8E335" w14:textId="16DA6D7C" w:rsidR="00C96AD8" w:rsidRDefault="00C96AD8" w:rsidP="00C96AD8">
      <w:pPr>
        <w:pStyle w:val="Doc-title"/>
      </w:pPr>
      <w:r w:rsidRPr="00C20D1E">
        <w:t>R2-2407205</w:t>
      </w:r>
      <w:r>
        <w:tab/>
        <w:t>Discovery and (re)selection under multihop relay</w:t>
      </w:r>
      <w:r>
        <w:tab/>
        <w:t>Kyocera</w:t>
      </w:r>
      <w:r>
        <w:tab/>
        <w:t>discussion</w:t>
      </w:r>
    </w:p>
    <w:p w14:paraId="22611D15" w14:textId="1A6889E5" w:rsidR="00C96AD8" w:rsidRDefault="00C96AD8" w:rsidP="00C96AD8">
      <w:pPr>
        <w:pStyle w:val="Doc-title"/>
      </w:pPr>
      <w:r w:rsidRPr="00C20D1E">
        <w:t>R2-2407316</w:t>
      </w:r>
      <w:r>
        <w:tab/>
        <w:t>Relay discovery and reselection for multi-hop relay</w:t>
      </w:r>
      <w:r>
        <w:tab/>
        <w:t>Nokia</w:t>
      </w:r>
      <w:r>
        <w:tab/>
        <w:t>discussion</w:t>
      </w:r>
      <w:r>
        <w:tab/>
        <w:t>NR_SL_relay_multihop</w:t>
      </w:r>
    </w:p>
    <w:p w14:paraId="02A56448" w14:textId="45E0B6BB" w:rsidR="00C96AD8" w:rsidRDefault="00C96AD8" w:rsidP="00C96AD8">
      <w:pPr>
        <w:pStyle w:val="Doc-title"/>
      </w:pPr>
      <w:r w:rsidRPr="00C20D1E">
        <w:t>R2-2407402</w:t>
      </w:r>
      <w:r>
        <w:tab/>
        <w:t>discussion on Relay discovery and (re)selection for multi-hop relay</w:t>
      </w:r>
      <w:r>
        <w:tab/>
        <w:t>Sharp</w:t>
      </w:r>
      <w:r>
        <w:tab/>
        <w:t>discussion</w:t>
      </w:r>
      <w:r>
        <w:tab/>
        <w:t>Rel-19</w:t>
      </w:r>
      <w:r>
        <w:tab/>
        <w:t>NR_SL_relay_multihop-Core</w:t>
      </w:r>
    </w:p>
    <w:p w14:paraId="1E04D3BB" w14:textId="77777777" w:rsidR="00C96AD8" w:rsidRDefault="00C96AD8" w:rsidP="00C96AD8">
      <w:pPr>
        <w:pStyle w:val="Doc-text2"/>
      </w:pPr>
    </w:p>
    <w:p w14:paraId="3A3B81E8" w14:textId="77777777" w:rsidR="00C96AD8" w:rsidRDefault="00C96AD8" w:rsidP="00C96AD8">
      <w:pPr>
        <w:pStyle w:val="Comments"/>
        <w:rPr>
          <w:lang w:val="en-US"/>
        </w:rPr>
      </w:pPr>
    </w:p>
    <w:p w14:paraId="17F36B03" w14:textId="77777777" w:rsidR="00C96AD8" w:rsidRDefault="00C96AD8" w:rsidP="00C96AD8">
      <w:pPr>
        <w:pStyle w:val="Comments"/>
        <w:rPr>
          <w:lang w:val="en-US"/>
        </w:rPr>
      </w:pPr>
      <w:r>
        <w:rPr>
          <w:lang w:val="en-US"/>
        </w:rPr>
        <w:t>Withdrawn/Not available</w:t>
      </w:r>
    </w:p>
    <w:p w14:paraId="705D21BC" w14:textId="77777777" w:rsidR="00C96AD8" w:rsidRPr="002D1A38" w:rsidRDefault="00C96AD8" w:rsidP="00C96AD8">
      <w:pPr>
        <w:pStyle w:val="Doc-title"/>
      </w:pPr>
      <w:r w:rsidRPr="002D1A38">
        <w:t>R2-2406735</w:t>
      </w:r>
      <w:r w:rsidRPr="002D1A38">
        <w:tab/>
        <w:t>Discussion on multi-hop relay discovery and (re)selection</w:t>
      </w:r>
      <w:r w:rsidRPr="002D1A38">
        <w:tab/>
        <w:t>vivo</w:t>
      </w:r>
      <w:r w:rsidRPr="002D1A38">
        <w:tab/>
        <w:t>discussion</w:t>
      </w:r>
    </w:p>
    <w:p w14:paraId="3FE42CB9" w14:textId="77777777" w:rsidR="00C96AD8" w:rsidRPr="002D1A38" w:rsidRDefault="00C96AD8">
      <w:pPr>
        <w:pStyle w:val="Doc-text2"/>
        <w:numPr>
          <w:ilvl w:val="0"/>
          <w:numId w:val="65"/>
        </w:numPr>
        <w:overflowPunct/>
        <w:autoSpaceDE/>
        <w:autoSpaceDN/>
        <w:adjustRightInd/>
        <w:textAlignment w:val="auto"/>
      </w:pPr>
      <w:r w:rsidRPr="002D1A38">
        <w:t>Withdrawn</w:t>
      </w:r>
    </w:p>
    <w:p w14:paraId="2F947FC3" w14:textId="77777777" w:rsidR="00C96AD8" w:rsidRDefault="00C96AD8" w:rsidP="00C96AD8">
      <w:pPr>
        <w:pStyle w:val="Doc-title"/>
      </w:pPr>
      <w:r w:rsidRPr="002D1A38">
        <w:t>R2-2407224</w:t>
      </w:r>
      <w:r w:rsidRPr="002D1A38">
        <w:tab/>
        <w:t>Discussion on Working Assumptions for Multi-hop Relay Mechanisms</w:t>
      </w:r>
      <w:r w:rsidRPr="002D1A38">
        <w:tab/>
        <w:t>FirstNet, Ericsson, AT&amp;T,</w:t>
      </w:r>
      <w:r>
        <w:t xml:space="preserve"> LG Electronics, InterDigital, Qualcomm</w:t>
      </w:r>
      <w:r>
        <w:tab/>
        <w:t>discussion</w:t>
      </w:r>
      <w:r>
        <w:tab/>
        <w:t>Rel-19</w:t>
      </w:r>
    </w:p>
    <w:p w14:paraId="6EF62B69" w14:textId="77777777" w:rsidR="00C96AD8" w:rsidRPr="00272987" w:rsidRDefault="00C96AD8" w:rsidP="00C96AD8">
      <w:pPr>
        <w:pStyle w:val="Doc-text2"/>
      </w:pPr>
      <w:r>
        <w:t>=&gt; Withdrawn</w:t>
      </w:r>
    </w:p>
    <w:p w14:paraId="74EC5799" w14:textId="77777777" w:rsidR="00C96AD8" w:rsidRDefault="00C96AD8" w:rsidP="00C96AD8">
      <w:pPr>
        <w:pStyle w:val="Heading3"/>
      </w:pPr>
      <w:bookmarkStart w:id="496" w:name="_Toc179377180"/>
      <w:r>
        <w:t>8.13.3</w:t>
      </w:r>
      <w:r>
        <w:tab/>
        <w:t>Control Plane Procedures</w:t>
      </w:r>
      <w:bookmarkEnd w:id="496"/>
    </w:p>
    <w:p w14:paraId="29E97D8C" w14:textId="77777777" w:rsidR="00C96AD8" w:rsidRDefault="00C96AD8" w:rsidP="00C96AD8">
      <w:pPr>
        <w:pStyle w:val="Comments"/>
        <w:rPr>
          <w:lang w:val="en-US"/>
        </w:rPr>
      </w:pPr>
      <w:r>
        <w:rPr>
          <w:lang w:val="en-US"/>
        </w:rPr>
        <w:t xml:space="preserve">Contributions should focus on control plane procedures and can include QoS handling to support additional hops.  NOTE: No service continuity aspects should be discussed in contributions for this meeting.   </w:t>
      </w:r>
    </w:p>
    <w:p w14:paraId="7D822C29" w14:textId="77777777" w:rsidR="00C96AD8" w:rsidRDefault="00C96AD8" w:rsidP="00C96AD8">
      <w:pPr>
        <w:pStyle w:val="Doc-title"/>
      </w:pPr>
    </w:p>
    <w:p w14:paraId="05E52BF7" w14:textId="142EFFA3" w:rsidR="00C96AD8" w:rsidRDefault="00C96AD8" w:rsidP="00C96AD8">
      <w:pPr>
        <w:pStyle w:val="Doc-title"/>
      </w:pPr>
      <w:r w:rsidRPr="00C20D1E">
        <w:t>R2-2407008</w:t>
      </w:r>
      <w:r>
        <w:tab/>
        <w:t>Discussion on multi-hop U2N Relay Control Plane Procedures</w:t>
      </w:r>
      <w:r>
        <w:tab/>
        <w:t>vivo</w:t>
      </w:r>
      <w:r>
        <w:tab/>
        <w:t>discussion</w:t>
      </w:r>
      <w:r>
        <w:tab/>
        <w:t>Rel-19</w:t>
      </w:r>
    </w:p>
    <w:p w14:paraId="43D45B00" w14:textId="77777777" w:rsidR="00C96AD8" w:rsidRPr="00C248DE" w:rsidRDefault="00C96AD8">
      <w:pPr>
        <w:pStyle w:val="Doc-text2"/>
        <w:numPr>
          <w:ilvl w:val="0"/>
          <w:numId w:val="65"/>
        </w:numPr>
        <w:overflowPunct/>
        <w:autoSpaceDE/>
        <w:autoSpaceDN/>
        <w:adjustRightInd/>
        <w:textAlignment w:val="auto"/>
      </w:pPr>
      <w:r>
        <w:t>Noted</w:t>
      </w:r>
    </w:p>
    <w:p w14:paraId="44B3F8A6" w14:textId="77777777" w:rsidR="00C96AD8" w:rsidRDefault="00C96AD8" w:rsidP="00C96AD8">
      <w:pPr>
        <w:pStyle w:val="Doc-text2"/>
      </w:pPr>
    </w:p>
    <w:p w14:paraId="4756D67D" w14:textId="77777777" w:rsidR="00C96AD8" w:rsidRDefault="00C96AD8" w:rsidP="00C96AD8">
      <w:pPr>
        <w:pStyle w:val="Doc-text2"/>
      </w:pPr>
      <w:r>
        <w:t>[PC5-RRC connections]</w:t>
      </w:r>
    </w:p>
    <w:p w14:paraId="696F5F9C" w14:textId="77777777" w:rsidR="00C96AD8" w:rsidRDefault="00C96AD8" w:rsidP="00C96AD8">
      <w:pPr>
        <w:pStyle w:val="Doc-text2"/>
      </w:pPr>
      <w:r>
        <w:t>Proposal 2</w:t>
      </w:r>
      <w:r>
        <w:tab/>
        <w:t>RAN2 to agree the basic assumption for Multi-hop U2N relay path setup (see Figure 1):</w:t>
      </w:r>
    </w:p>
    <w:p w14:paraId="70B3DA95" w14:textId="77777777" w:rsidR="00C96AD8" w:rsidRDefault="00C96AD8" w:rsidP="00C96AD8">
      <w:pPr>
        <w:pStyle w:val="Doc-text2"/>
      </w:pPr>
      <w:r>
        <w:t>-</w:t>
      </w:r>
      <w:r>
        <w:tab/>
        <w:t xml:space="preserve">From U2N Relay UE perspective: </w:t>
      </w:r>
    </w:p>
    <w:p w14:paraId="3ED56A15" w14:textId="77777777" w:rsidR="00C96AD8" w:rsidRDefault="00C96AD8" w:rsidP="00C96AD8">
      <w:pPr>
        <w:pStyle w:val="Doc-text2"/>
      </w:pPr>
      <w:r>
        <w:sym w:font="Arial" w:char="F06E"/>
      </w:r>
      <w:r>
        <w:tab/>
        <w:t xml:space="preserve">A per-hop PC5 connection with U2N intermediate Relay UE, and </w:t>
      </w:r>
    </w:p>
    <w:p w14:paraId="1C538D75" w14:textId="77777777" w:rsidR="00C96AD8" w:rsidRDefault="00C96AD8" w:rsidP="00C96AD8">
      <w:pPr>
        <w:pStyle w:val="Doc-text2"/>
      </w:pPr>
      <w:r>
        <w:sym w:font="Arial" w:char="F06E"/>
      </w:r>
      <w:r>
        <w:tab/>
        <w:t>A per-hop Uu connection with serving gNB.</w:t>
      </w:r>
    </w:p>
    <w:p w14:paraId="4C669593" w14:textId="77777777" w:rsidR="00C96AD8" w:rsidRDefault="00C96AD8" w:rsidP="00C96AD8">
      <w:pPr>
        <w:pStyle w:val="Doc-text2"/>
      </w:pPr>
      <w:r>
        <w:t>-</w:t>
      </w:r>
      <w:r>
        <w:tab/>
        <w:t xml:space="preserve">From Intermediate U2N Relay UE perspective: </w:t>
      </w:r>
    </w:p>
    <w:p w14:paraId="1684FA9A" w14:textId="77777777" w:rsidR="00C96AD8" w:rsidRDefault="00C96AD8" w:rsidP="00C96AD8">
      <w:pPr>
        <w:pStyle w:val="Doc-text2"/>
      </w:pPr>
      <w:r>
        <w:sym w:font="Arial" w:char="F06E"/>
      </w:r>
      <w:r>
        <w:tab/>
        <w:t>A per-hop PC5 connection with U2N Relay UE, and</w:t>
      </w:r>
    </w:p>
    <w:p w14:paraId="068EA364" w14:textId="77777777" w:rsidR="00C96AD8" w:rsidRDefault="00C96AD8" w:rsidP="00C96AD8">
      <w:pPr>
        <w:pStyle w:val="Doc-text2"/>
      </w:pPr>
      <w:r>
        <w:sym w:font="Arial" w:char="F06E"/>
      </w:r>
      <w:r>
        <w:tab/>
        <w:t>A per-hop PC5 connection with U2N Remote UE, and</w:t>
      </w:r>
    </w:p>
    <w:p w14:paraId="291EE4B5" w14:textId="77777777" w:rsidR="00C96AD8" w:rsidRDefault="00C96AD8" w:rsidP="00C96AD8">
      <w:pPr>
        <w:pStyle w:val="Doc-text2"/>
      </w:pPr>
      <w:r>
        <w:sym w:font="Arial" w:char="F06E"/>
      </w:r>
      <w:r>
        <w:tab/>
        <w:t>An end-to-end Uu connection with serving gNB.</w:t>
      </w:r>
    </w:p>
    <w:p w14:paraId="2138C222" w14:textId="77777777" w:rsidR="00C96AD8" w:rsidRDefault="00C96AD8" w:rsidP="00C96AD8">
      <w:pPr>
        <w:pStyle w:val="Doc-text2"/>
      </w:pPr>
      <w:r>
        <w:t>-</w:t>
      </w:r>
      <w:r>
        <w:tab/>
        <w:t xml:space="preserve">From U2N Remote UE perspective: </w:t>
      </w:r>
    </w:p>
    <w:p w14:paraId="197C45AE" w14:textId="77777777" w:rsidR="00C96AD8" w:rsidRDefault="00C96AD8" w:rsidP="00C96AD8">
      <w:pPr>
        <w:pStyle w:val="Doc-text2"/>
      </w:pPr>
      <w:r>
        <w:sym w:font="Arial" w:char="F06E"/>
      </w:r>
      <w:r>
        <w:tab/>
        <w:t xml:space="preserve">A per-hop PC5 RRC connection with U2N Intermediate Relay UE, and </w:t>
      </w:r>
    </w:p>
    <w:p w14:paraId="4F89E7F2" w14:textId="77777777" w:rsidR="00C96AD8" w:rsidRDefault="00C96AD8" w:rsidP="00C96AD8">
      <w:pPr>
        <w:pStyle w:val="Doc-text2"/>
      </w:pPr>
      <w:r>
        <w:sym w:font="Arial" w:char="F06E"/>
      </w:r>
      <w:r>
        <w:tab/>
        <w:t>An end-to-end Uu RRC connection with serving gNB.</w:t>
      </w:r>
    </w:p>
    <w:p w14:paraId="7894108B" w14:textId="77777777" w:rsidR="00C96AD8" w:rsidRDefault="00C96AD8" w:rsidP="00C96AD8">
      <w:pPr>
        <w:pStyle w:val="Doc-text2"/>
      </w:pPr>
    </w:p>
    <w:p w14:paraId="634B9855" w14:textId="77777777" w:rsidR="00C96AD8" w:rsidRDefault="00C96AD8" w:rsidP="00C96AD8">
      <w:pPr>
        <w:pStyle w:val="Doc-text2"/>
      </w:pPr>
      <w:r>
        <w:t>Discussion:</w:t>
      </w:r>
    </w:p>
    <w:p w14:paraId="661FEE30" w14:textId="77777777" w:rsidR="00C96AD8" w:rsidRDefault="00C96AD8" w:rsidP="00C96AD8">
      <w:pPr>
        <w:pStyle w:val="Doc-text2"/>
      </w:pPr>
      <w:r>
        <w:t>vivo clarify that they assume for ongoing services, the whole chain of UEs must be in RRC_CONNECTED.</w:t>
      </w:r>
    </w:p>
    <w:p w14:paraId="72018432" w14:textId="77777777" w:rsidR="00C96AD8" w:rsidRDefault="00C96AD8" w:rsidP="00C96AD8">
      <w:pPr>
        <w:pStyle w:val="Doc-text2"/>
      </w:pPr>
      <w:r>
        <w:t>Apple think this is specific to the single-extra-hop case and the terminology needs to be adjusted.  They also to not see why the intermediate relay UE needs a connection with the gNB.</w:t>
      </w:r>
    </w:p>
    <w:p w14:paraId="3F396D6C" w14:textId="77777777" w:rsidR="00C96AD8" w:rsidRDefault="00C96AD8" w:rsidP="00C96AD8">
      <w:pPr>
        <w:pStyle w:val="Doc-text2"/>
      </w:pPr>
      <w:r>
        <w:t>Ericsson think we cannot assume RRC_CONNECTED now.</w:t>
      </w:r>
    </w:p>
    <w:p w14:paraId="19279A6F" w14:textId="77777777" w:rsidR="00C96AD8" w:rsidRDefault="00C96AD8" w:rsidP="00C96AD8">
      <w:pPr>
        <w:pStyle w:val="Doc-text2"/>
      </w:pPr>
      <w:r>
        <w:t>Qualcomm think there is ambiguity about which gNB serves the intermediate relay UE, and the Uu connections are obvious if we assume the UEs are in RRC_CONNECTED.</w:t>
      </w:r>
    </w:p>
    <w:p w14:paraId="1F5C51C5" w14:textId="77777777" w:rsidR="00C96AD8" w:rsidRDefault="00C96AD8" w:rsidP="00C96AD8">
      <w:pPr>
        <w:pStyle w:val="Doc-text2"/>
      </w:pPr>
      <w:r>
        <w:t>Kyocera wonder if we have to be concerned about when the PC5 connections are established.</w:t>
      </w:r>
    </w:p>
    <w:p w14:paraId="33B9A3F2" w14:textId="77777777" w:rsidR="00C96AD8" w:rsidRDefault="00C96AD8" w:rsidP="00C96AD8">
      <w:pPr>
        <w:pStyle w:val="Doc-text2"/>
      </w:pPr>
      <w:r>
        <w:t>Huawei think we can consider the baseline as being all UEs in RRC_CONNECTED.</w:t>
      </w:r>
    </w:p>
    <w:p w14:paraId="73D34949" w14:textId="77777777" w:rsidR="00C96AD8" w:rsidRDefault="00C96AD8" w:rsidP="00C96AD8">
      <w:pPr>
        <w:pStyle w:val="Doc-text2"/>
      </w:pPr>
      <w:r>
        <w:lastRenderedPageBreak/>
        <w:t>Qualcomm wonder about the case that an intermediate relay UE connects to multiple other relay UEs served by different cells; who governs the state of the intermediate relay?</w:t>
      </w:r>
    </w:p>
    <w:p w14:paraId="0BAF7593" w14:textId="77777777" w:rsidR="00C96AD8" w:rsidRDefault="00C96AD8" w:rsidP="00C96AD8">
      <w:pPr>
        <w:pStyle w:val="Doc-text2"/>
      </w:pPr>
      <w:r>
        <w:t>Samsung understand that the serving gNBs should be the same for all UEs.</w:t>
      </w:r>
    </w:p>
    <w:p w14:paraId="653E4C36" w14:textId="77777777" w:rsidR="00C96AD8" w:rsidRDefault="00C96AD8" w:rsidP="00C96AD8">
      <w:pPr>
        <w:pStyle w:val="Doc-text2"/>
      </w:pPr>
    </w:p>
    <w:p w14:paraId="21FE9C3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3FBBD9B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following connections are assumed as a baseline to be needed:</w:t>
      </w:r>
    </w:p>
    <w:p w14:paraId="249B7B3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 xml:space="preserve">From last Relay UE perspective: </w:t>
      </w:r>
    </w:p>
    <w:p w14:paraId="7BD21ED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the first or an intermediate Relay UE, and </w:t>
      </w:r>
    </w:p>
    <w:p w14:paraId="46F599E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 direct (non-relayed) Uu connection with serving gNB, if in RRC_CONNECTED.</w:t>
      </w:r>
    </w:p>
    <w:p w14:paraId="571E52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From intermediate relay UE perspective (including first relay UE):</w:t>
      </w:r>
    </w:p>
    <w:p w14:paraId="415EC71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 direct (non-relayed) PC5 connection with each of two adjacent (remote or relay) UEs, and</w:t>
      </w:r>
    </w:p>
    <w:p w14:paraId="6C08F4D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An end-to-end Uu connection with serving gNB, if in RRC_CONNECTED.</w:t>
      </w:r>
    </w:p>
    <w:p w14:paraId="2EA6492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what RRC states are supported for the intermediate relay UE.</w:t>
      </w:r>
    </w:p>
    <w:p w14:paraId="3C52387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 xml:space="preserve">From U2N Remote UE perspective: </w:t>
      </w:r>
    </w:p>
    <w:p w14:paraId="394CDD0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Intermediate Relay UE, and </w:t>
      </w:r>
    </w:p>
    <w:p w14:paraId="54C877C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An end-to-end Uu RRC connection with serving gNB, if in RRC_CONNECTED.</w:t>
      </w:r>
    </w:p>
    <w:p w14:paraId="29A75759" w14:textId="77777777" w:rsidR="00C96AD8" w:rsidRDefault="00C96AD8" w:rsidP="00C96AD8">
      <w:pPr>
        <w:pStyle w:val="Doc-text2"/>
      </w:pPr>
    </w:p>
    <w:p w14:paraId="13CEAD34" w14:textId="77777777" w:rsidR="00C96AD8" w:rsidRDefault="00C96AD8" w:rsidP="00C96AD8">
      <w:pPr>
        <w:pStyle w:val="Doc-text2"/>
      </w:pPr>
      <w:r>
        <w:t>[Stacks]</w:t>
      </w:r>
    </w:p>
    <w:p w14:paraId="7AD75C62" w14:textId="77777777" w:rsidR="00C96AD8" w:rsidRDefault="00C96AD8" w:rsidP="00C96AD8">
      <w:pPr>
        <w:pStyle w:val="Doc-text2"/>
      </w:pPr>
      <w:r>
        <w:t>Proposal 4</w:t>
      </w:r>
      <w:r>
        <w:tab/>
        <w:t>RAN2 to agree the Multi-hop CP protocol stack as shown in Figure 2.  [E2E Uu-PDCP and above, hop-by-hop RLC and below]</w:t>
      </w:r>
    </w:p>
    <w:p w14:paraId="33001A28" w14:textId="77777777" w:rsidR="00C96AD8" w:rsidRDefault="00C96AD8" w:rsidP="00C96AD8">
      <w:pPr>
        <w:pStyle w:val="Doc-text2"/>
      </w:pPr>
      <w:r>
        <w:t>Proposal 5</w:t>
      </w:r>
      <w:r>
        <w:tab/>
        <w:t>RAN2 to agree the Multi-hop UP protocol stack as shown in Figure 3.  [E2E Uu-PDCP and above, hop-by-hop RLC and below]</w:t>
      </w:r>
    </w:p>
    <w:p w14:paraId="25F8426E" w14:textId="77777777" w:rsidR="00C96AD8" w:rsidRDefault="00C96AD8" w:rsidP="00C96AD8">
      <w:pPr>
        <w:pStyle w:val="Doc-text2"/>
      </w:pPr>
    </w:p>
    <w:p w14:paraId="40193DE4" w14:textId="77777777" w:rsidR="00C96AD8" w:rsidRDefault="00C96AD8" w:rsidP="00C96AD8">
      <w:pPr>
        <w:pStyle w:val="Doc-text2"/>
      </w:pPr>
      <w:r>
        <w:t>Discussion:</w:t>
      </w:r>
    </w:p>
    <w:p w14:paraId="23683C0E" w14:textId="77777777" w:rsidR="00C96AD8" w:rsidRDefault="00C96AD8" w:rsidP="00C96AD8">
      <w:pPr>
        <w:pStyle w:val="Doc-text2"/>
      </w:pPr>
      <w:r>
        <w:t>LG note the intermediate relay UE may have only one PC5-SRAP entity.</w:t>
      </w:r>
    </w:p>
    <w:p w14:paraId="70D4B1F6" w14:textId="77777777" w:rsidR="00C96AD8" w:rsidRDefault="00C96AD8" w:rsidP="00C96AD8">
      <w:pPr>
        <w:pStyle w:val="Doc-text2"/>
      </w:pPr>
    </w:p>
    <w:p w14:paraId="2ABC122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0C10DEF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multi-hop CP protocol stack is end-to-end for Uu-PDCP and above and hop-by-hop for SRAP and below (as in Rel-17/18).</w:t>
      </w:r>
    </w:p>
    <w:p w14:paraId="7E45CB0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multi-hop UP protocol stack is end-to-end for Uu-PDCP and above and hop-by-hop for SRAP and below (as in Rel-17/18).</w:t>
      </w:r>
    </w:p>
    <w:p w14:paraId="568A683D" w14:textId="77777777" w:rsidR="00C96AD8" w:rsidRDefault="00C96AD8" w:rsidP="00C96AD8">
      <w:pPr>
        <w:pStyle w:val="Doc-text2"/>
      </w:pPr>
    </w:p>
    <w:p w14:paraId="16CDDBE2" w14:textId="77777777" w:rsidR="00C96AD8" w:rsidRDefault="00C96AD8" w:rsidP="00C96AD8">
      <w:pPr>
        <w:pStyle w:val="Doc-text2"/>
      </w:pPr>
      <w:r>
        <w:t>[RRC connection establishment]</w:t>
      </w:r>
    </w:p>
    <w:p w14:paraId="727919E8" w14:textId="77777777" w:rsidR="00C96AD8" w:rsidRDefault="00C96AD8" w:rsidP="00C96AD8">
      <w:pPr>
        <w:pStyle w:val="Doc-text2"/>
      </w:pPr>
      <w:r>
        <w:t>Proposal 6</w:t>
      </w:r>
      <w:r>
        <w:tab/>
        <w:t>RAN2 to agree the general procedure of RRC connection establishment for U2N Remote UE via one additional hops relay (illustrated in Figure 4) as the discussion start point. The procedure includes:</w:t>
      </w:r>
    </w:p>
    <w:p w14:paraId="2AE3CAF3" w14:textId="77777777" w:rsidR="00C96AD8" w:rsidRDefault="00C96AD8" w:rsidP="00C96AD8">
      <w:pPr>
        <w:pStyle w:val="Doc-text2"/>
      </w:pPr>
      <w:r>
        <w:t>-</w:t>
      </w:r>
      <w:r>
        <w:tab/>
        <w:t>U2N Remote UE, Intermediate U2N Relay UE and U2N Relay UE performing discovery and PC5 Connection Establishment;</w:t>
      </w:r>
    </w:p>
    <w:p w14:paraId="7FED94E1" w14:textId="77777777" w:rsidR="00C96AD8" w:rsidRDefault="00C96AD8" w:rsidP="00C96AD8">
      <w:pPr>
        <w:pStyle w:val="Doc-text2"/>
      </w:pPr>
      <w:r>
        <w:t>-</w:t>
      </w:r>
      <w:r>
        <w:tab/>
        <w:t>U2N Remote UE sends the first RRCSetupRequest to gNB, which triggers Intermediate U2N Relay UE and/or U2N Relay UE to enter RRC_CONNECTED if they are in RRC_IDLE/INACTIVE;</w:t>
      </w:r>
    </w:p>
    <w:p w14:paraId="58757C50" w14:textId="77777777" w:rsidR="00C96AD8" w:rsidRDefault="00C96AD8" w:rsidP="00C96AD8">
      <w:pPr>
        <w:pStyle w:val="Doc-text2"/>
      </w:pPr>
      <w:r>
        <w:t>-</w:t>
      </w:r>
      <w:r>
        <w:tab/>
        <w:t>U2N Remote UE and gNB complete connection establishment, security establishment, RRC reconfiguration and so on.</w:t>
      </w:r>
    </w:p>
    <w:p w14:paraId="2E2EFD94" w14:textId="77777777" w:rsidR="00C96AD8" w:rsidRDefault="00C96AD8" w:rsidP="00C96AD8">
      <w:pPr>
        <w:pStyle w:val="Doc-text2"/>
      </w:pPr>
    </w:p>
    <w:p w14:paraId="5BC2DB8C" w14:textId="77777777" w:rsidR="00C96AD8" w:rsidRDefault="00C96AD8" w:rsidP="00C96AD8">
      <w:pPr>
        <w:pStyle w:val="Doc-text2"/>
      </w:pPr>
      <w:r>
        <w:t>Email discussion towards RAN2#128 on control plane:</w:t>
      </w:r>
    </w:p>
    <w:p w14:paraId="5D6D8052" w14:textId="77777777" w:rsidR="00C96AD8" w:rsidRDefault="00C96AD8" w:rsidP="00C96AD8">
      <w:pPr>
        <w:pStyle w:val="Doc-text2"/>
      </w:pPr>
    </w:p>
    <w:p w14:paraId="4CE0AA4C" w14:textId="77777777" w:rsidR="00C96AD8" w:rsidRDefault="00C96AD8" w:rsidP="00C96AD8">
      <w:pPr>
        <w:pStyle w:val="EmailDiscussion"/>
        <w:overflowPunct/>
        <w:autoSpaceDE/>
        <w:autoSpaceDN/>
        <w:adjustRightInd/>
        <w:ind w:left="1619" w:hanging="360"/>
        <w:textAlignment w:val="auto"/>
      </w:pPr>
      <w:r>
        <w:t>[Post127][402][Relay] Multi-hop relay control plane (InterDigital)</w:t>
      </w:r>
    </w:p>
    <w:p w14:paraId="61F1FDA6" w14:textId="77777777" w:rsidR="00C96AD8" w:rsidRDefault="00C96AD8" w:rsidP="00C96AD8">
      <w:pPr>
        <w:pStyle w:val="EmailDiscussion2"/>
      </w:pPr>
      <w:r>
        <w:tab/>
        <w:t>Scope:</w:t>
      </w:r>
    </w:p>
    <w:p w14:paraId="1B9CB38E" w14:textId="77777777" w:rsidR="00C96AD8" w:rsidRDefault="00C96AD8" w:rsidP="00C96AD8">
      <w:pPr>
        <w:pStyle w:val="EmailDiscussion2"/>
      </w:pPr>
      <w:r>
        <w:tab/>
        <w:t>- Describe different solutions (from company contributions) for multihop U2N relay UE by at least describing:</w:t>
      </w:r>
    </w:p>
    <w:p w14:paraId="65A117CA" w14:textId="77777777" w:rsidR="00C96AD8" w:rsidRDefault="00C96AD8">
      <w:pPr>
        <w:pStyle w:val="EmailDiscussion2"/>
        <w:numPr>
          <w:ilvl w:val="1"/>
          <w:numId w:val="47"/>
        </w:numPr>
        <w:overflowPunct/>
        <w:autoSpaceDE/>
        <w:autoSpaceDN/>
        <w:adjustRightInd/>
        <w:textAlignment w:val="auto"/>
      </w:pPr>
      <w:r>
        <w:t>Connection establishment procedures</w:t>
      </w:r>
    </w:p>
    <w:p w14:paraId="701A8BFA" w14:textId="77777777" w:rsidR="00C96AD8" w:rsidRDefault="00C96AD8">
      <w:pPr>
        <w:pStyle w:val="EmailDiscussion2"/>
        <w:numPr>
          <w:ilvl w:val="1"/>
          <w:numId w:val="47"/>
        </w:numPr>
        <w:overflowPunct/>
        <w:autoSpaceDE/>
        <w:autoSpaceDN/>
        <w:adjustRightInd/>
        <w:textAlignment w:val="auto"/>
      </w:pPr>
      <w:r>
        <w:t>Assumptions on RRC state(s) of intermediate UEs and last relay UE</w:t>
      </w:r>
    </w:p>
    <w:p w14:paraId="4578EFBB" w14:textId="77777777" w:rsidR="00C96AD8" w:rsidRDefault="00C96AD8">
      <w:pPr>
        <w:pStyle w:val="EmailDiscussion2"/>
        <w:numPr>
          <w:ilvl w:val="1"/>
          <w:numId w:val="47"/>
        </w:numPr>
        <w:overflowPunct/>
        <w:autoSpaceDE/>
        <w:autoSpaceDN/>
        <w:adjustRightInd/>
        <w:textAlignment w:val="auto"/>
      </w:pPr>
      <w:r>
        <w:t>Assumptions on controlling gNB/cell of each relay UE</w:t>
      </w:r>
    </w:p>
    <w:p w14:paraId="4B91A0CA" w14:textId="77777777" w:rsidR="00C96AD8" w:rsidRDefault="00C96AD8">
      <w:pPr>
        <w:pStyle w:val="EmailDiscussion2"/>
        <w:numPr>
          <w:ilvl w:val="1"/>
          <w:numId w:val="47"/>
        </w:numPr>
        <w:overflowPunct/>
        <w:autoSpaceDE/>
        <w:autoSpaceDN/>
        <w:adjustRightInd/>
        <w:textAlignment w:val="auto"/>
      </w:pPr>
      <w:r>
        <w:t>How the remote and intermediate relay UEs obtain their configurations in each solution</w:t>
      </w:r>
    </w:p>
    <w:p w14:paraId="2CD246A4" w14:textId="77777777" w:rsidR="00C96AD8" w:rsidRDefault="00C96AD8">
      <w:pPr>
        <w:pStyle w:val="EmailDiscussion2"/>
        <w:numPr>
          <w:ilvl w:val="1"/>
          <w:numId w:val="47"/>
        </w:numPr>
        <w:overflowPunct/>
        <w:autoSpaceDE/>
        <w:autoSpaceDN/>
        <w:adjustRightInd/>
        <w:textAlignment w:val="auto"/>
      </w:pPr>
      <w:r>
        <w:t>How to meet QoS requirement e2e</w:t>
      </w:r>
    </w:p>
    <w:p w14:paraId="19ECD294" w14:textId="77777777" w:rsidR="00C96AD8" w:rsidRDefault="00C96AD8" w:rsidP="00C96AD8">
      <w:pPr>
        <w:pStyle w:val="EmailDiscussion2"/>
      </w:pPr>
      <w:r>
        <w:tab/>
        <w:t>- Evaluate the feasibility and pros/cons of the different solutions towards downscoping to a single solution</w:t>
      </w:r>
    </w:p>
    <w:p w14:paraId="2D5738CE" w14:textId="77777777" w:rsidR="00C96AD8" w:rsidRDefault="00C96AD8" w:rsidP="00C96AD8">
      <w:pPr>
        <w:pStyle w:val="EmailDiscussion2"/>
      </w:pPr>
      <w:r>
        <w:tab/>
        <w:t>Intended outcome: Report to RAN2#128</w:t>
      </w:r>
    </w:p>
    <w:p w14:paraId="062B03CB" w14:textId="77777777" w:rsidR="00C96AD8" w:rsidRDefault="00C96AD8" w:rsidP="00C96AD8">
      <w:pPr>
        <w:pStyle w:val="EmailDiscussion2"/>
      </w:pPr>
      <w:r>
        <w:tab/>
        <w:t>Deadline: Very long (for RAN2#128)</w:t>
      </w:r>
    </w:p>
    <w:p w14:paraId="3B3D24C4" w14:textId="77777777" w:rsidR="00C96AD8" w:rsidRDefault="00C96AD8" w:rsidP="00C96AD8">
      <w:pPr>
        <w:pStyle w:val="EmailDiscussion2"/>
      </w:pPr>
    </w:p>
    <w:p w14:paraId="33B83883" w14:textId="77777777" w:rsidR="00C96AD8" w:rsidRPr="004825F6" w:rsidRDefault="00C96AD8" w:rsidP="00C96AD8">
      <w:pPr>
        <w:pStyle w:val="Doc-text2"/>
      </w:pPr>
    </w:p>
    <w:p w14:paraId="3D5CD41B" w14:textId="77777777" w:rsidR="00C96AD8" w:rsidRDefault="00C96AD8" w:rsidP="00C96AD8">
      <w:pPr>
        <w:pStyle w:val="Doc-title"/>
      </w:pPr>
    </w:p>
    <w:p w14:paraId="2D41D378" w14:textId="5D309492" w:rsidR="00C96AD8" w:rsidRDefault="00C96AD8" w:rsidP="00C96AD8">
      <w:pPr>
        <w:pStyle w:val="Doc-title"/>
      </w:pPr>
      <w:r w:rsidRPr="00C20D1E">
        <w:lastRenderedPageBreak/>
        <w:t>R2-2406713</w:t>
      </w:r>
      <w:r>
        <w:tab/>
        <w:t>Scenarios, QoS Handling, and Control Plane Procedures for Multi-hop</w:t>
      </w:r>
      <w:r>
        <w:tab/>
        <w:t>InterDigital France R&amp;D, SAS</w:t>
      </w:r>
      <w:r>
        <w:tab/>
        <w:t>discussion</w:t>
      </w:r>
    </w:p>
    <w:p w14:paraId="515A7D42" w14:textId="77777777" w:rsidR="00C96AD8" w:rsidRDefault="00C96AD8" w:rsidP="00C96AD8">
      <w:pPr>
        <w:pStyle w:val="Doc-text2"/>
      </w:pPr>
    </w:p>
    <w:p w14:paraId="17841E94" w14:textId="77777777" w:rsidR="00C96AD8" w:rsidRDefault="00C96AD8" w:rsidP="00C96AD8">
      <w:pPr>
        <w:pStyle w:val="Doc-text2"/>
      </w:pPr>
      <w:r>
        <w:t>[Paging and SI]</w:t>
      </w:r>
    </w:p>
    <w:p w14:paraId="4295BFD3" w14:textId="77777777" w:rsidR="00C96AD8" w:rsidRDefault="00C96AD8" w:rsidP="00C96AD8">
      <w:pPr>
        <w:pStyle w:val="Doc-text2"/>
      </w:pPr>
      <w:r w:rsidRPr="003F3E22">
        <w:t>Proposal 13:</w:t>
      </w:r>
      <w:r w:rsidRPr="003F3E22">
        <w:tab/>
        <w:t>Paging and system information monitoring and forwarding at the U2N relay UE re-use the rules from Rel17 using PC5-RRC signalling on the corresponding dedicated PC5-RRC connection with each intermediate relay UE/remote UE.</w:t>
      </w:r>
    </w:p>
    <w:p w14:paraId="05ECD401" w14:textId="77777777" w:rsidR="00C96AD8" w:rsidRPr="003F3E22" w:rsidRDefault="00C96AD8" w:rsidP="00C96AD8">
      <w:pPr>
        <w:pStyle w:val="Doc-text2"/>
      </w:pPr>
    </w:p>
    <w:p w14:paraId="698DCF60" w14:textId="43003E9B" w:rsidR="00C96AD8" w:rsidRDefault="00C96AD8" w:rsidP="00C96AD8">
      <w:pPr>
        <w:pStyle w:val="Doc-title"/>
      </w:pPr>
      <w:r w:rsidRPr="00C20D1E">
        <w:t>R2-2406612</w:t>
      </w:r>
      <w:r>
        <w:tab/>
        <w:t>Initial considerations on CP and UP aspects for R19 multi-hop relay</w:t>
      </w:r>
      <w:r>
        <w:tab/>
        <w:t>Samsung</w:t>
      </w:r>
      <w:r>
        <w:tab/>
        <w:t>discussion</w:t>
      </w:r>
      <w:r>
        <w:tab/>
        <w:t>Rel-19</w:t>
      </w:r>
      <w:r>
        <w:tab/>
        <w:t>NR_SL_relay_multihop-Core</w:t>
      </w:r>
    </w:p>
    <w:p w14:paraId="00598BBE" w14:textId="77777777" w:rsidR="00C96AD8" w:rsidRDefault="00C96AD8" w:rsidP="00C96AD8">
      <w:pPr>
        <w:pStyle w:val="Doc-text2"/>
      </w:pPr>
    </w:p>
    <w:p w14:paraId="0652A0CA" w14:textId="77777777" w:rsidR="00C96AD8" w:rsidRDefault="00C96AD8" w:rsidP="00C96AD8">
      <w:pPr>
        <w:pStyle w:val="Doc-text2"/>
      </w:pPr>
      <w:r>
        <w:t>[RLF handling]</w:t>
      </w:r>
    </w:p>
    <w:p w14:paraId="2AEF11AB" w14:textId="77777777" w:rsidR="00C96AD8" w:rsidRDefault="00C96AD8" w:rsidP="00C96AD8">
      <w:pPr>
        <w:pStyle w:val="Doc-text2"/>
      </w:pPr>
      <w:r>
        <w:t>Proposal 3-2: RAN2 is kindly asked to agree that the Uu RLF of last relay UE can trigger the notification message transmission or PC5 link release toward the connected first relay UE.</w:t>
      </w:r>
    </w:p>
    <w:p w14:paraId="30859C62" w14:textId="77777777" w:rsidR="00C96AD8" w:rsidRPr="00BA015E" w:rsidRDefault="00C96AD8" w:rsidP="00C96AD8">
      <w:pPr>
        <w:pStyle w:val="Doc-text2"/>
      </w:pPr>
      <w:r>
        <w:t>Proposal 3-3: RAN2 is kindly asked to agree that the PC5 RLF between first relay UE and last relay UE can trigger the RRC connection re-establishment of the first relay UE.</w:t>
      </w:r>
    </w:p>
    <w:p w14:paraId="10CD254C" w14:textId="77777777" w:rsidR="00C96AD8" w:rsidRDefault="00C96AD8" w:rsidP="00C96AD8">
      <w:pPr>
        <w:pStyle w:val="Doc-title"/>
      </w:pPr>
    </w:p>
    <w:p w14:paraId="291C8D98" w14:textId="74290856" w:rsidR="00C96AD8" w:rsidRDefault="00C96AD8" w:rsidP="00C96AD8">
      <w:pPr>
        <w:pStyle w:val="Doc-title"/>
      </w:pPr>
      <w:r w:rsidRPr="00C20D1E">
        <w:t>R2-2406366</w:t>
      </w:r>
      <w:r>
        <w:tab/>
        <w:t>Control plane procedures of multi-hop U2N relay</w:t>
      </w:r>
      <w:r>
        <w:tab/>
        <w:t>OPPO</w:t>
      </w:r>
      <w:r>
        <w:tab/>
        <w:t>discussion</w:t>
      </w:r>
      <w:r>
        <w:tab/>
        <w:t>Rel-19</w:t>
      </w:r>
      <w:r>
        <w:tab/>
        <w:t>NR_SL_relay_multihop-Core</w:t>
      </w:r>
    </w:p>
    <w:p w14:paraId="4770CC29" w14:textId="260E5016" w:rsidR="00C96AD8" w:rsidRDefault="00C96AD8" w:rsidP="00C96AD8">
      <w:pPr>
        <w:pStyle w:val="Doc-title"/>
      </w:pPr>
      <w:r w:rsidRPr="00C20D1E">
        <w:t>R2-2406494</w:t>
      </w:r>
      <w:r>
        <w:tab/>
        <w:t>Discussion on control plane procedures for multi-hop relays</w:t>
      </w:r>
      <w:r>
        <w:tab/>
        <w:t>MediaTek Inc.</w:t>
      </w:r>
      <w:r>
        <w:tab/>
        <w:t>discussion</w:t>
      </w:r>
      <w:r>
        <w:tab/>
        <w:t>Rel-19</w:t>
      </w:r>
    </w:p>
    <w:p w14:paraId="4D550B1C" w14:textId="72B21025" w:rsidR="00C96AD8" w:rsidRDefault="00C96AD8" w:rsidP="00C96AD8">
      <w:pPr>
        <w:pStyle w:val="Doc-title"/>
      </w:pPr>
      <w:r w:rsidRPr="00C20D1E">
        <w:t>R2-2406506</w:t>
      </w:r>
      <w:r>
        <w:tab/>
        <w:t>Considerations on Control Plane of Multi-hop Relay</w:t>
      </w:r>
      <w:r>
        <w:tab/>
        <w:t>NEC</w:t>
      </w:r>
      <w:r>
        <w:tab/>
        <w:t>discussion</w:t>
      </w:r>
      <w:r>
        <w:tab/>
        <w:t>Rel-19</w:t>
      </w:r>
      <w:r>
        <w:tab/>
        <w:t>NR_SL_relay_multihop-Core</w:t>
      </w:r>
    </w:p>
    <w:p w14:paraId="52981AF8" w14:textId="2CFD8A8C" w:rsidR="00C96AD8" w:rsidRDefault="00C96AD8" w:rsidP="00C96AD8">
      <w:pPr>
        <w:pStyle w:val="Doc-title"/>
      </w:pPr>
      <w:r w:rsidRPr="00C20D1E">
        <w:t>R2-2406529</w:t>
      </w:r>
      <w:r>
        <w:tab/>
        <w:t>Discussions on the L2 Intermediate U2N Relay in multi-hop L2 U2N Relay</w:t>
      </w:r>
      <w:r>
        <w:tab/>
        <w:t>ASUSTeK</w:t>
      </w:r>
      <w:r>
        <w:tab/>
        <w:t>discussion</w:t>
      </w:r>
      <w:r>
        <w:tab/>
        <w:t>Rel-19</w:t>
      </w:r>
      <w:r>
        <w:tab/>
        <w:t>NR_SL_relay_multihop</w:t>
      </w:r>
    </w:p>
    <w:p w14:paraId="304F8837" w14:textId="4F87A4DA" w:rsidR="00C96AD8" w:rsidRDefault="00C96AD8" w:rsidP="00C96AD8">
      <w:pPr>
        <w:pStyle w:val="Doc-title"/>
      </w:pPr>
      <w:r w:rsidRPr="00C20D1E">
        <w:t>R2-2406563</w:t>
      </w:r>
      <w:r>
        <w:tab/>
        <w:t>E2E Connection Setup and QoS Split for Multi-hop Relay</w:t>
      </w:r>
      <w:r>
        <w:tab/>
        <w:t>CATT</w:t>
      </w:r>
      <w:r>
        <w:tab/>
        <w:t>discussion</w:t>
      </w:r>
      <w:r>
        <w:tab/>
        <w:t>Rel-19</w:t>
      </w:r>
      <w:r>
        <w:tab/>
        <w:t>NR_SL_relay_multihop-Core</w:t>
      </w:r>
    </w:p>
    <w:p w14:paraId="762983F0" w14:textId="598823E1" w:rsidR="00C96AD8" w:rsidRDefault="00C96AD8" w:rsidP="00C96AD8">
      <w:pPr>
        <w:pStyle w:val="Doc-title"/>
      </w:pPr>
      <w:r w:rsidRPr="00C20D1E">
        <w:t>R2-2406633</w:t>
      </w:r>
      <w:r>
        <w:tab/>
        <w:t>Control plane procedure for multi-hop U2N relay</w:t>
      </w:r>
      <w:r>
        <w:tab/>
        <w:t>Sony</w:t>
      </w:r>
      <w:r>
        <w:tab/>
        <w:t>discussion</w:t>
      </w:r>
      <w:r>
        <w:tab/>
        <w:t>Rel-19</w:t>
      </w:r>
      <w:r>
        <w:tab/>
        <w:t>NR_SL_relay_multihop-Core</w:t>
      </w:r>
    </w:p>
    <w:p w14:paraId="31B785D9" w14:textId="6777E45F" w:rsidR="00C96AD8" w:rsidRDefault="00C96AD8" w:rsidP="00C96AD8">
      <w:pPr>
        <w:pStyle w:val="Doc-title"/>
      </w:pPr>
      <w:r w:rsidRPr="00C20D1E">
        <w:t>R2-2406684</w:t>
      </w:r>
      <w:r>
        <w:tab/>
        <w:t>Control Plane Design for Multi-hop UE-to-NW Relay</w:t>
      </w:r>
      <w:r>
        <w:tab/>
        <w:t>Apple</w:t>
      </w:r>
      <w:r>
        <w:tab/>
        <w:t>discussion</w:t>
      </w:r>
      <w:r>
        <w:tab/>
        <w:t>Rel-19</w:t>
      </w:r>
      <w:r>
        <w:tab/>
        <w:t>DUMMY</w:t>
      </w:r>
    </w:p>
    <w:p w14:paraId="6896B2D1" w14:textId="786C9F08" w:rsidR="00C96AD8" w:rsidRDefault="00C96AD8" w:rsidP="00C96AD8">
      <w:pPr>
        <w:pStyle w:val="Doc-title"/>
      </w:pPr>
      <w:r w:rsidRPr="00C20D1E">
        <w:t>R2-2406696</w:t>
      </w:r>
      <w:r>
        <w:tab/>
        <w:t>Discussion on architecture and control plane procedures for support of multi-hop SL relay</w:t>
      </w:r>
      <w:r>
        <w:tab/>
        <w:t>ZTE Corporation, Sanechips</w:t>
      </w:r>
      <w:r>
        <w:tab/>
        <w:t>discussion</w:t>
      </w:r>
      <w:r>
        <w:tab/>
        <w:t>NR_SL_relay_multihop-Core</w:t>
      </w:r>
    </w:p>
    <w:p w14:paraId="7856E5B9" w14:textId="163A7DA7" w:rsidR="00C96AD8" w:rsidRDefault="00C96AD8" w:rsidP="00C96AD8">
      <w:pPr>
        <w:pStyle w:val="Doc-title"/>
      </w:pPr>
      <w:r w:rsidRPr="00C20D1E">
        <w:t>R2-2406755</w:t>
      </w:r>
      <w:r>
        <w:tab/>
        <w:t>Discussion on QoS handling for NR sidelink multi-hop relay</w:t>
      </w:r>
      <w:r>
        <w:tab/>
        <w:t>Spreadtrum Communications</w:t>
      </w:r>
      <w:r>
        <w:tab/>
        <w:t>discussion</w:t>
      </w:r>
      <w:r>
        <w:tab/>
        <w:t>Rel-19</w:t>
      </w:r>
    </w:p>
    <w:p w14:paraId="38B7D654" w14:textId="13EB0E76" w:rsidR="00C96AD8" w:rsidRDefault="00C96AD8" w:rsidP="00C96AD8">
      <w:pPr>
        <w:pStyle w:val="Doc-title"/>
      </w:pPr>
      <w:r w:rsidRPr="00C20D1E">
        <w:t>R2-2406888</w:t>
      </w:r>
      <w:r>
        <w:tab/>
        <w:t>Control plane in Multi-hop relay</w:t>
      </w:r>
      <w:r>
        <w:tab/>
        <w:t>Lenovo</w:t>
      </w:r>
      <w:r>
        <w:tab/>
        <w:t>discussion</w:t>
      </w:r>
      <w:r>
        <w:tab/>
        <w:t>Rel-19</w:t>
      </w:r>
    </w:p>
    <w:p w14:paraId="7FA6328C" w14:textId="647320B2" w:rsidR="00C96AD8" w:rsidRDefault="00C96AD8" w:rsidP="00C96AD8">
      <w:pPr>
        <w:pStyle w:val="Doc-title"/>
      </w:pPr>
      <w:r w:rsidRPr="00C20D1E">
        <w:t>R2-2407034</w:t>
      </w:r>
      <w:r>
        <w:tab/>
        <w:t>discussion on control plane procedure</w:t>
      </w:r>
      <w:r>
        <w:tab/>
        <w:t>Ericsson, FirstNet, AT&amp;T</w:t>
      </w:r>
      <w:r>
        <w:tab/>
        <w:t>discussion</w:t>
      </w:r>
      <w:r>
        <w:tab/>
        <w:t>Rel-19</w:t>
      </w:r>
    </w:p>
    <w:p w14:paraId="25EE237D" w14:textId="191B158E" w:rsidR="00C96AD8" w:rsidRDefault="00C96AD8" w:rsidP="00C96AD8">
      <w:pPr>
        <w:pStyle w:val="Doc-title"/>
      </w:pPr>
      <w:r w:rsidRPr="00C20D1E">
        <w:t>R2-2407058</w:t>
      </w:r>
      <w:r>
        <w:tab/>
        <w:t>Discussion on Control Plane Procedure</w:t>
      </w:r>
      <w:r>
        <w:tab/>
        <w:t>LG Electronics France</w:t>
      </w:r>
      <w:r>
        <w:tab/>
        <w:t>discussion</w:t>
      </w:r>
      <w:r>
        <w:tab/>
        <w:t>Rel-19</w:t>
      </w:r>
    </w:p>
    <w:p w14:paraId="3BD44B5A" w14:textId="13CA619A" w:rsidR="00C96AD8" w:rsidRDefault="00C96AD8" w:rsidP="00C96AD8">
      <w:pPr>
        <w:pStyle w:val="Doc-title"/>
      </w:pPr>
      <w:r w:rsidRPr="00C20D1E">
        <w:t>R2-2407102</w:t>
      </w:r>
      <w:r>
        <w:tab/>
        <w:t>Control procedure for multi-hop L2 based U2N relay</w:t>
      </w:r>
      <w:r>
        <w:tab/>
        <w:t>Qualcomm Incorporated</w:t>
      </w:r>
      <w:r>
        <w:tab/>
        <w:t>discussion</w:t>
      </w:r>
    </w:p>
    <w:p w14:paraId="5A5B8679" w14:textId="7A4109C8" w:rsidR="00C96AD8" w:rsidRDefault="00C96AD8" w:rsidP="00C96AD8">
      <w:pPr>
        <w:pStyle w:val="Doc-title"/>
      </w:pPr>
      <w:r w:rsidRPr="00C20D1E">
        <w:t>R2-2407111</w:t>
      </w:r>
      <w:r>
        <w:tab/>
        <w:t>Discussion on control plane procedures for NR sidelink multi-hop relay</w:t>
      </w:r>
      <w:r>
        <w:tab/>
        <w:t>China Telecom</w:t>
      </w:r>
      <w:r>
        <w:tab/>
        <w:t>discussion</w:t>
      </w:r>
      <w:r>
        <w:tab/>
        <w:t>Rel-19</w:t>
      </w:r>
    </w:p>
    <w:p w14:paraId="0442B471" w14:textId="60B36DAE" w:rsidR="00C96AD8" w:rsidRDefault="00C96AD8" w:rsidP="00C96AD8">
      <w:pPr>
        <w:pStyle w:val="Doc-title"/>
      </w:pPr>
      <w:r w:rsidRPr="00C20D1E">
        <w:t>R2-2407206</w:t>
      </w:r>
      <w:r>
        <w:tab/>
        <w:t>Control Plane under multihop L2 U2N relaying</w:t>
      </w:r>
      <w:r>
        <w:tab/>
        <w:t>Kyocera</w:t>
      </w:r>
      <w:r>
        <w:tab/>
        <w:t>discussion</w:t>
      </w:r>
    </w:p>
    <w:p w14:paraId="0E10F66C" w14:textId="3FE452FB" w:rsidR="00C96AD8" w:rsidRDefault="00C96AD8" w:rsidP="00C96AD8">
      <w:pPr>
        <w:pStyle w:val="Doc-title"/>
      </w:pPr>
      <w:r w:rsidRPr="00C20D1E">
        <w:t>R2-2407295</w:t>
      </w:r>
      <w:r>
        <w:tab/>
        <w:t>Control plane procedures for multi-hop relay</w:t>
      </w:r>
      <w:r>
        <w:tab/>
        <w:t>Huawei, HiSilicon</w:t>
      </w:r>
      <w:r>
        <w:tab/>
        <w:t>discussion</w:t>
      </w:r>
      <w:r>
        <w:tab/>
        <w:t>Rel-19</w:t>
      </w:r>
      <w:r>
        <w:tab/>
        <w:t>NR_SL_relay_multihop-Core</w:t>
      </w:r>
    </w:p>
    <w:p w14:paraId="3BCA3685" w14:textId="020D6FE3" w:rsidR="00C96AD8" w:rsidRDefault="00C96AD8" w:rsidP="00C96AD8">
      <w:pPr>
        <w:pStyle w:val="Doc-title"/>
      </w:pPr>
      <w:r w:rsidRPr="00C20D1E">
        <w:t>R2-2407318</w:t>
      </w:r>
      <w:r>
        <w:tab/>
        <w:t>Control plane procedure for multi-hop relay</w:t>
      </w:r>
      <w:r>
        <w:tab/>
        <w:t>Nokia</w:t>
      </w:r>
      <w:r>
        <w:tab/>
        <w:t>discussion</w:t>
      </w:r>
      <w:r>
        <w:tab/>
        <w:t>NR_SL_relay_multihop</w:t>
      </w:r>
    </w:p>
    <w:p w14:paraId="579A6960" w14:textId="5B2490FC" w:rsidR="00C96AD8" w:rsidRDefault="00C96AD8" w:rsidP="00C96AD8">
      <w:pPr>
        <w:pStyle w:val="Doc-title"/>
      </w:pPr>
      <w:r w:rsidRPr="00C20D1E">
        <w:t>R2-2407403</w:t>
      </w:r>
      <w:r>
        <w:tab/>
        <w:t>discussion on C-plane procedure for multi-hop relay</w:t>
      </w:r>
      <w:r>
        <w:tab/>
        <w:t>Sharp</w:t>
      </w:r>
      <w:r>
        <w:tab/>
        <w:t>discussion</w:t>
      </w:r>
      <w:r>
        <w:tab/>
        <w:t>Rel-19</w:t>
      </w:r>
      <w:r>
        <w:tab/>
        <w:t>NR_SL_relay_multihop-Core</w:t>
      </w:r>
    </w:p>
    <w:p w14:paraId="59C978A4" w14:textId="77777777" w:rsidR="00C96AD8" w:rsidRDefault="00C96AD8" w:rsidP="00C96AD8">
      <w:pPr>
        <w:pStyle w:val="Doc-text2"/>
      </w:pPr>
    </w:p>
    <w:p w14:paraId="21261395" w14:textId="77777777" w:rsidR="00C96AD8" w:rsidRDefault="00C96AD8" w:rsidP="00C96AD8">
      <w:pPr>
        <w:pStyle w:val="Comments"/>
      </w:pPr>
      <w:r>
        <w:t>Withdrawn/Not available</w:t>
      </w:r>
    </w:p>
    <w:p w14:paraId="4CC9F31A" w14:textId="77777777" w:rsidR="00C96AD8" w:rsidRDefault="00C96AD8" w:rsidP="00C96AD8">
      <w:pPr>
        <w:pStyle w:val="Doc-title"/>
      </w:pPr>
      <w:r w:rsidRPr="002D1A38">
        <w:t>R2-2406736</w:t>
      </w:r>
      <w:r w:rsidRPr="002D1A38">
        <w:tab/>
        <w:t>Discussion on Multi-hop Control Plane Procedures</w:t>
      </w:r>
      <w:r w:rsidRPr="002D1A38">
        <w:tab/>
        <w:t>vivo</w:t>
      </w:r>
      <w:r w:rsidRPr="002D1A38">
        <w:tab/>
        <w:t>discussion</w:t>
      </w:r>
    </w:p>
    <w:p w14:paraId="7A7FFA38" w14:textId="77777777" w:rsidR="00C96AD8" w:rsidRDefault="00C96AD8">
      <w:pPr>
        <w:pStyle w:val="Doc-text2"/>
        <w:numPr>
          <w:ilvl w:val="0"/>
          <w:numId w:val="65"/>
        </w:numPr>
        <w:overflowPunct/>
        <w:autoSpaceDE/>
        <w:autoSpaceDN/>
        <w:adjustRightInd/>
        <w:textAlignment w:val="auto"/>
      </w:pPr>
      <w:r>
        <w:t>Withdrawn</w:t>
      </w:r>
    </w:p>
    <w:p w14:paraId="3D2C1F70" w14:textId="77777777" w:rsidR="00EE3584" w:rsidRDefault="00EE3584" w:rsidP="00EE3584">
      <w:pPr>
        <w:pStyle w:val="Doc-text2"/>
      </w:pPr>
    </w:p>
    <w:p w14:paraId="60BEF316" w14:textId="77777777" w:rsidR="00EE3584" w:rsidRPr="007B3A5A" w:rsidRDefault="00EE3584" w:rsidP="00EE3584">
      <w:pPr>
        <w:pStyle w:val="Heading2"/>
      </w:pPr>
      <w:bookmarkStart w:id="497" w:name="_Toc179377181"/>
      <w:r w:rsidRPr="007B3A5A">
        <w:t>8.14</w:t>
      </w:r>
      <w:r>
        <w:tab/>
      </w:r>
      <w:r w:rsidRPr="007B3A5A">
        <w:t>Additional topological enhancements</w:t>
      </w:r>
      <w:bookmarkEnd w:id="497"/>
    </w:p>
    <w:p w14:paraId="1880864F" w14:textId="2455BAF2" w:rsidR="00EE3584" w:rsidRPr="007B3A5A" w:rsidRDefault="00EE3584" w:rsidP="00EE3584">
      <w:pPr>
        <w:pStyle w:val="Comments"/>
        <w:rPr>
          <w:lang w:val="en-US"/>
        </w:rPr>
      </w:pPr>
      <w:r w:rsidRPr="007B3A5A">
        <w:rPr>
          <w:lang w:val="en-US"/>
        </w:rPr>
        <w:t>(FS_WAB_5GFemto_NR; leading WG: RAN3; REL-19; SID</w:t>
      </w:r>
      <w:r>
        <w:rPr>
          <w:lang w:val="en-US"/>
        </w:rPr>
        <w:t xml:space="preserve"> </w:t>
      </w:r>
      <w:r w:rsidRPr="00C20D1E">
        <w:rPr>
          <w:lang w:val="en-US"/>
        </w:rPr>
        <w:t>RP-241264</w:t>
      </w:r>
      <w:r w:rsidRPr="007B3A5A">
        <w:rPr>
          <w:lang w:val="en-US"/>
        </w:rPr>
        <w:t>)</w:t>
      </w:r>
    </w:p>
    <w:p w14:paraId="15AD4D15" w14:textId="77777777" w:rsidR="00EE3584" w:rsidRPr="00DD42AA" w:rsidRDefault="00EE3584" w:rsidP="00EE3584">
      <w:pPr>
        <w:pStyle w:val="Comments"/>
      </w:pPr>
      <w:r w:rsidRPr="00DD42AA">
        <w:t>Time budget: 0 TU</w:t>
      </w:r>
    </w:p>
    <w:p w14:paraId="3472E3F0" w14:textId="77777777" w:rsidR="00EE3584" w:rsidRPr="00DD42AA" w:rsidRDefault="00EE3584" w:rsidP="00EE3584">
      <w:pPr>
        <w:pStyle w:val="Comments"/>
      </w:pPr>
      <w:r w:rsidRPr="00DD42AA">
        <w:t xml:space="preserve">Tdoc Limitation: </w:t>
      </w:r>
      <w:r w:rsidRPr="00DD42AA">
        <w:rPr>
          <w:rFonts w:eastAsia="SimSun"/>
          <w:lang w:eastAsia="zh-CN"/>
        </w:rPr>
        <w:t>0</w:t>
      </w:r>
      <w:r w:rsidRPr="00DD42AA">
        <w:t xml:space="preserve"> tdocs </w:t>
      </w:r>
    </w:p>
    <w:p w14:paraId="369F48B4" w14:textId="77777777" w:rsidR="00EE3584" w:rsidRDefault="00EE3584" w:rsidP="00EE3584">
      <w:pPr>
        <w:pStyle w:val="Comments"/>
        <w:rPr>
          <w:rFonts w:eastAsia="SimSun"/>
          <w:lang w:eastAsia="zh-CN"/>
        </w:rPr>
      </w:pPr>
      <w:r>
        <w:rPr>
          <w:rFonts w:eastAsia="SimSun" w:hint="eastAsia"/>
          <w:lang w:eastAsia="zh-CN"/>
        </w:rPr>
        <w:lastRenderedPageBreak/>
        <w:t>This WI will not be treated in RAN2#127, therefore no contribution is expected under agenda item 8.12.</w:t>
      </w:r>
    </w:p>
    <w:p w14:paraId="17B4E50E" w14:textId="77777777" w:rsidR="00EE3584" w:rsidRPr="00C65700" w:rsidRDefault="00EE3584" w:rsidP="00EE3584">
      <w:pPr>
        <w:pStyle w:val="Doc-text2"/>
        <w:ind w:left="0" w:firstLine="0"/>
        <w:rPr>
          <w:rFonts w:eastAsia="SimSun"/>
          <w:lang w:eastAsia="zh-CN"/>
        </w:rPr>
      </w:pPr>
    </w:p>
    <w:p w14:paraId="11C3FE64" w14:textId="77777777" w:rsidR="00EE3584" w:rsidRPr="00126D13" w:rsidRDefault="00EE3584" w:rsidP="00EE3584">
      <w:pPr>
        <w:pStyle w:val="Heading1"/>
      </w:pPr>
      <w:bookmarkStart w:id="498" w:name="_Toc179377182"/>
      <w:r>
        <w:t>9</w:t>
      </w:r>
      <w:r w:rsidRPr="00126D13">
        <w:tab/>
        <w:t>Breakout session reports</w:t>
      </w:r>
      <w:bookmarkEnd w:id="498"/>
    </w:p>
    <w:p w14:paraId="2702ED90" w14:textId="77777777" w:rsidR="00EE3584" w:rsidRPr="00126D13" w:rsidRDefault="00EE3584" w:rsidP="00EE3584">
      <w:pPr>
        <w:pStyle w:val="Comments"/>
      </w:pPr>
      <w:r w:rsidRPr="00126D13">
        <w:t>No documents shall be submitted to this AI or its sub-AIs. It is only for at-meeting-generated contents.</w:t>
      </w:r>
    </w:p>
    <w:p w14:paraId="36607FBC" w14:textId="77777777" w:rsidR="00EE3584" w:rsidRDefault="00EE3584" w:rsidP="00EE3584">
      <w:pPr>
        <w:pStyle w:val="Heading2"/>
      </w:pPr>
      <w:bookmarkStart w:id="499" w:name="_Toc151278576"/>
      <w:bookmarkStart w:id="500" w:name="_Toc151848902"/>
      <w:bookmarkStart w:id="501" w:name="_Toc159250367"/>
      <w:bookmarkStart w:id="502" w:name="_Toc179377183"/>
      <w:r>
        <w:t>9</w:t>
      </w:r>
      <w:r w:rsidRPr="00126D13">
        <w:t>.1</w:t>
      </w:r>
      <w:r w:rsidRPr="00126D13">
        <w:tab/>
        <w:t xml:space="preserve">Session on </w:t>
      </w:r>
      <w:bookmarkEnd w:id="499"/>
      <w:bookmarkEnd w:id="500"/>
      <w:bookmarkEnd w:id="501"/>
      <w:r w:rsidRPr="00107521">
        <w:t>V2X/SL, R19 NES and MOB</w:t>
      </w:r>
      <w:bookmarkEnd w:id="502"/>
    </w:p>
    <w:p w14:paraId="2F1121A5" w14:textId="505EF1E0" w:rsidR="00EE3584" w:rsidRPr="00B80C53" w:rsidRDefault="00EE3584" w:rsidP="00EE3584">
      <w:pPr>
        <w:pStyle w:val="Doc-title"/>
      </w:pPr>
      <w:r w:rsidRPr="00B80C53">
        <w:t>R2-2407571</w:t>
      </w:r>
      <w:r w:rsidR="00B80C53" w:rsidRPr="00B80C53">
        <w:rPr>
          <w:rStyle w:val="Hyperlink"/>
          <w:color w:val="auto"/>
          <w:u w:val="none"/>
        </w:rPr>
        <w:tab/>
        <w:t>Report from session on V2X/SL, R19 NES and MOB</w:t>
      </w:r>
      <w:r w:rsidR="00B80C53">
        <w:rPr>
          <w:rStyle w:val="Hyperlink"/>
          <w:color w:val="auto"/>
          <w:u w:val="none"/>
        </w:rPr>
        <w:tab/>
      </w:r>
      <w:r w:rsidR="00B80C53" w:rsidRPr="00B80C53">
        <w:rPr>
          <w:rStyle w:val="Hyperlink"/>
          <w:color w:val="auto"/>
          <w:u w:val="none"/>
        </w:rPr>
        <w:t>Vice Chairman (Samsung)</w:t>
      </w:r>
      <w:r w:rsidR="00B80C53">
        <w:rPr>
          <w:rStyle w:val="Hyperlink"/>
          <w:color w:val="auto"/>
          <w:u w:val="none"/>
        </w:rPr>
        <w:tab/>
        <w:t>Report</w:t>
      </w:r>
    </w:p>
    <w:p w14:paraId="3F448252" w14:textId="77777777" w:rsidR="00EE3584" w:rsidRDefault="00EE3584" w:rsidP="00EE3584">
      <w:pPr>
        <w:pStyle w:val="Doc-text2"/>
      </w:pPr>
      <w:bookmarkStart w:id="503" w:name="_Toc151278577"/>
      <w:bookmarkStart w:id="504" w:name="_Toc151848903"/>
      <w:bookmarkStart w:id="505" w:name="_Toc159250368"/>
      <w:r>
        <w:t xml:space="preserve">1. </w:t>
      </w:r>
      <w:r w:rsidRPr="00E450AC">
        <w:t>ltm-FastProcessingConfig-r18</w:t>
      </w:r>
      <w:r>
        <w:t xml:space="preserve"> is corrected to per UE capability (see R2-2407584).</w:t>
      </w:r>
    </w:p>
    <w:p w14:paraId="4248534A" w14:textId="77777777" w:rsidR="00EE3584" w:rsidRDefault="00EE3584" w:rsidP="00EE3584">
      <w:pPr>
        <w:pStyle w:val="Doc-text2"/>
      </w:pPr>
      <w:r>
        <w:t>2. fr1-r18, fr2-r18, fr1-AndFR2-r18 in ltm-FastUE-Processing-r18 are corrected to OPTIONAL (see R2-2407584)</w:t>
      </w:r>
    </w:p>
    <w:p w14:paraId="6BB00D01" w14:textId="77777777" w:rsidR="00EE3584" w:rsidRDefault="00EE3584" w:rsidP="00EE3584">
      <w:pPr>
        <w:pStyle w:val="Doc-text2"/>
      </w:pPr>
      <w:r>
        <w:t xml:space="preserve">3. </w:t>
      </w:r>
      <w:r w:rsidRPr="00573D8F">
        <w:t>pdcch-RACH-AffectedBands-r18</w:t>
      </w:r>
      <w:r>
        <w:t xml:space="preserve">, </w:t>
      </w:r>
      <w:r w:rsidRPr="00573D8F">
        <w:t>pdcch-RACH-SwitchingTimeList-r18</w:t>
      </w:r>
      <w:r>
        <w:t xml:space="preserve">, pdcch-RACH-PrepTime-r18 are corrected to all independent (see R2-2407584) </w:t>
      </w:r>
    </w:p>
    <w:p w14:paraId="5BEFD85F" w14:textId="77777777" w:rsidR="00EE3584" w:rsidRDefault="00EE3584" w:rsidP="00EE3584">
      <w:pPr>
        <w:pStyle w:val="Doc-text2"/>
      </w:pPr>
      <w:r>
        <w:t>-</w:t>
      </w:r>
      <w:r>
        <w:tab/>
        <w:t xml:space="preserve">Qualcomm thinks we should avoid NBC especially for UE capability and SIB as it is not isolated to the feature.  </w:t>
      </w:r>
    </w:p>
    <w:p w14:paraId="1B4C9BD7" w14:textId="77777777" w:rsidR="00EE3584" w:rsidRDefault="00EE3584" w:rsidP="00EE3584">
      <w:pPr>
        <w:pStyle w:val="Doc-text2"/>
      </w:pPr>
      <w:r>
        <w:t>=&gt;</w:t>
      </w:r>
      <w:r>
        <w:tab/>
        <w:t>These changes will be done in a BC way</w:t>
      </w:r>
    </w:p>
    <w:p w14:paraId="65034D16" w14:textId="77777777" w:rsidR="00EE3584" w:rsidRDefault="00EE3584" w:rsidP="00EE3584">
      <w:pPr>
        <w:pStyle w:val="Doc-text2"/>
      </w:pPr>
      <w:r>
        <w:t>=&gt;</w:t>
      </w:r>
      <w:r>
        <w:tab/>
        <w:t>Approved</w:t>
      </w:r>
    </w:p>
    <w:p w14:paraId="4AB137DB" w14:textId="77777777" w:rsidR="00EE3584" w:rsidRDefault="00EE3584" w:rsidP="00EE3584">
      <w:pPr>
        <w:pStyle w:val="Heading2"/>
      </w:pPr>
      <w:bookmarkStart w:id="506" w:name="_Toc179377184"/>
      <w:r>
        <w:t>9</w:t>
      </w:r>
      <w:r w:rsidRPr="00126D13">
        <w:t>.2</w:t>
      </w:r>
      <w:r w:rsidRPr="00126D13">
        <w:tab/>
        <w:t xml:space="preserve">Session on </w:t>
      </w:r>
      <w:bookmarkEnd w:id="503"/>
      <w:bookmarkEnd w:id="504"/>
      <w:bookmarkEnd w:id="505"/>
      <w:r w:rsidRPr="00107521">
        <w:t>R18 MIMOevo, R18 MUSIM, and R19 LP-WUS</w:t>
      </w:r>
      <w:bookmarkEnd w:id="506"/>
    </w:p>
    <w:p w14:paraId="0BB8B7DC" w14:textId="71507C70" w:rsidR="00EE3584" w:rsidRDefault="00EE3584" w:rsidP="00EE3584">
      <w:pPr>
        <w:pStyle w:val="Doc-title"/>
      </w:pPr>
      <w:r w:rsidRPr="00B80C53">
        <w:t>R2-2407572</w:t>
      </w:r>
      <w:r w:rsidR="00B80C53">
        <w:tab/>
      </w:r>
      <w:r w:rsidR="00B80C53" w:rsidRPr="00B80C53">
        <w:t>Report from session on R18 MIMOevo, R18 MUSIM, and R19 LP-WUS</w:t>
      </w:r>
      <w:r w:rsidR="00B80C53">
        <w:tab/>
      </w:r>
      <w:r w:rsidR="00B80C53" w:rsidRPr="00B80C53">
        <w:t>Vice Chairman (CATT)</w:t>
      </w:r>
      <w:r w:rsidR="00B80C53">
        <w:tab/>
        <w:t>Report</w:t>
      </w:r>
    </w:p>
    <w:p w14:paraId="48722A98" w14:textId="77777777" w:rsidR="00EE3584" w:rsidRPr="00531C90" w:rsidRDefault="00EE3584" w:rsidP="00EE3584">
      <w:pPr>
        <w:pStyle w:val="Doc-text2"/>
      </w:pPr>
      <w:r>
        <w:t>=&gt;</w:t>
      </w:r>
      <w:r>
        <w:tab/>
        <w:t>Approved</w:t>
      </w:r>
    </w:p>
    <w:p w14:paraId="5ED8E17C" w14:textId="77777777" w:rsidR="00EE3584" w:rsidRDefault="00EE3584" w:rsidP="00EE3584">
      <w:pPr>
        <w:pStyle w:val="Heading2"/>
      </w:pPr>
      <w:bookmarkStart w:id="507" w:name="_Toc151278578"/>
      <w:bookmarkStart w:id="508" w:name="_Toc151848904"/>
      <w:bookmarkStart w:id="509" w:name="_Toc159250369"/>
      <w:bookmarkStart w:id="510" w:name="_Toc179377185"/>
      <w:r>
        <w:t>9</w:t>
      </w:r>
      <w:r w:rsidRPr="00126D13">
        <w:t>.3</w:t>
      </w:r>
      <w:r w:rsidRPr="00126D13">
        <w:tab/>
        <w:t>Session on NR NTN and IoT NTN</w:t>
      </w:r>
      <w:bookmarkEnd w:id="507"/>
      <w:bookmarkEnd w:id="508"/>
      <w:bookmarkEnd w:id="509"/>
      <w:bookmarkEnd w:id="510"/>
    </w:p>
    <w:p w14:paraId="414F2AD6" w14:textId="33BE9260" w:rsidR="00EE3584" w:rsidRDefault="00EE3584" w:rsidP="00EE3584">
      <w:pPr>
        <w:pStyle w:val="Doc-title"/>
      </w:pPr>
      <w:r w:rsidRPr="00B80C53">
        <w:t>R2-2407573</w:t>
      </w:r>
      <w:r w:rsidR="00B80C53">
        <w:tab/>
      </w:r>
      <w:r w:rsidR="00B80C53" w:rsidRPr="00B80C53">
        <w:t>Report from session on NR NTN and IoT NTN</w:t>
      </w:r>
      <w:r w:rsidR="00B80C53">
        <w:tab/>
      </w:r>
      <w:r w:rsidR="00B80C53" w:rsidRPr="00B80C53">
        <w:t>Session chair (ZTE)</w:t>
      </w:r>
      <w:r w:rsidR="00B80C53">
        <w:tab/>
        <w:t>Report</w:t>
      </w:r>
    </w:p>
    <w:p w14:paraId="152B36F3" w14:textId="70941960" w:rsidR="00EE3584" w:rsidRPr="00531C90" w:rsidRDefault="00EE3584" w:rsidP="00EE3584">
      <w:pPr>
        <w:pStyle w:val="Doc-text2"/>
      </w:pPr>
      <w:r>
        <w:t>=&gt;</w:t>
      </w:r>
      <w:r>
        <w:tab/>
        <w:t>Approved</w:t>
      </w:r>
    </w:p>
    <w:p w14:paraId="35E7CEA3" w14:textId="77777777" w:rsidR="00EE3584" w:rsidRDefault="00EE3584" w:rsidP="00EE3584">
      <w:pPr>
        <w:pStyle w:val="Heading2"/>
      </w:pPr>
      <w:bookmarkStart w:id="511" w:name="_Toc151278579"/>
      <w:bookmarkStart w:id="512" w:name="_Toc151848905"/>
      <w:bookmarkStart w:id="513" w:name="_Toc159250370"/>
      <w:bookmarkStart w:id="514" w:name="_Toc179377186"/>
      <w:r>
        <w:t>9</w:t>
      </w:r>
      <w:r w:rsidRPr="00126D13">
        <w:t>.4</w:t>
      </w:r>
      <w:r w:rsidRPr="00126D13">
        <w:tab/>
        <w:t>Session on positioning and sidelink relay</w:t>
      </w:r>
      <w:bookmarkEnd w:id="511"/>
      <w:bookmarkEnd w:id="512"/>
      <w:bookmarkEnd w:id="513"/>
      <w:bookmarkEnd w:id="514"/>
    </w:p>
    <w:p w14:paraId="18EF0C33" w14:textId="49A75F16" w:rsidR="00EE3584" w:rsidRDefault="00EE3584" w:rsidP="00EE3584">
      <w:pPr>
        <w:pStyle w:val="Doc-title"/>
      </w:pPr>
      <w:r w:rsidRPr="00B80C53">
        <w:t>R2-2407574</w:t>
      </w:r>
      <w:r w:rsidR="00B80C53">
        <w:tab/>
      </w:r>
      <w:r w:rsidR="00B80C53" w:rsidRPr="00B80C53">
        <w:t>Report from session on positioning and sidelink relay</w:t>
      </w:r>
      <w:r w:rsidR="00B80C53">
        <w:tab/>
      </w:r>
      <w:r w:rsidR="00B80C53" w:rsidRPr="00B80C53">
        <w:t>Session chair (MediaTek)</w:t>
      </w:r>
      <w:r w:rsidR="00B80C53">
        <w:tab/>
        <w:t>Report</w:t>
      </w:r>
    </w:p>
    <w:p w14:paraId="25B3B0DC" w14:textId="77777777" w:rsidR="00EE3584" w:rsidRDefault="00EE3584" w:rsidP="00EE3584">
      <w:pPr>
        <w:pStyle w:val="Doc-text2"/>
      </w:pPr>
      <w:r>
        <w:t>=&gt;</w:t>
      </w:r>
      <w:r>
        <w:tab/>
        <w:t xml:space="preserve">guidance is that NBC change for SLPP </w:t>
      </w:r>
    </w:p>
    <w:p w14:paraId="7994A177" w14:textId="77777777" w:rsidR="00EE3584" w:rsidRDefault="00EE3584" w:rsidP="00EE3584">
      <w:pPr>
        <w:pStyle w:val="Doc-text2"/>
      </w:pPr>
      <w:r>
        <w:t>=&gt;</w:t>
      </w:r>
      <w:r>
        <w:tab/>
        <w:t>For the RRC CR in R2-2407769 discuss the option over email discussion</w:t>
      </w:r>
    </w:p>
    <w:p w14:paraId="56033F40" w14:textId="7C9E60EC" w:rsidR="00EE3584" w:rsidRPr="00531C90" w:rsidRDefault="00EE3584" w:rsidP="00EE3584">
      <w:pPr>
        <w:pStyle w:val="Doc-text2"/>
      </w:pPr>
      <w:r>
        <w:t>=&gt;</w:t>
      </w:r>
      <w:r>
        <w:tab/>
        <w:t>Approved</w:t>
      </w:r>
    </w:p>
    <w:p w14:paraId="559E5F2D" w14:textId="77777777" w:rsidR="00EE3584" w:rsidRDefault="00EE3584" w:rsidP="00EE3584">
      <w:pPr>
        <w:pStyle w:val="Heading2"/>
      </w:pPr>
      <w:bookmarkStart w:id="515" w:name="_Toc151278581"/>
      <w:bookmarkStart w:id="516" w:name="_Toc151848907"/>
      <w:bookmarkStart w:id="517" w:name="_Toc159250372"/>
      <w:bookmarkStart w:id="518" w:name="_Toc179377187"/>
      <w:r>
        <w:t>9</w:t>
      </w:r>
      <w:r w:rsidRPr="00126D13">
        <w:t>.</w:t>
      </w:r>
      <w:r>
        <w:t>5</w:t>
      </w:r>
      <w:r w:rsidRPr="00126D13">
        <w:tab/>
        <w:t xml:space="preserve">Session on </w:t>
      </w:r>
      <w:bookmarkEnd w:id="515"/>
      <w:bookmarkEnd w:id="516"/>
      <w:bookmarkEnd w:id="517"/>
      <w:r>
        <w:t>R18 MBS, R18 QoE and R19 XR</w:t>
      </w:r>
      <w:bookmarkEnd w:id="518"/>
    </w:p>
    <w:p w14:paraId="37B634E3" w14:textId="41C21683" w:rsidR="00EE3584" w:rsidRDefault="00EE3584" w:rsidP="00EE3584">
      <w:pPr>
        <w:pStyle w:val="Doc-title"/>
      </w:pPr>
      <w:r w:rsidRPr="00B80C53">
        <w:t>R2-2407575</w:t>
      </w:r>
      <w:r w:rsidR="00B80C53">
        <w:tab/>
      </w:r>
      <w:r w:rsidR="00B80C53" w:rsidRPr="00B80C53">
        <w:t>Report from session on R18 MBS, R18 QoE and R19 XR</w:t>
      </w:r>
      <w:r w:rsidR="00B80C53">
        <w:tab/>
      </w:r>
      <w:r w:rsidR="00B80C53" w:rsidRPr="00B80C53">
        <w:t>Session chair (Huawei)</w:t>
      </w:r>
      <w:r w:rsidR="00B80C53">
        <w:tab/>
        <w:t>Report</w:t>
      </w:r>
    </w:p>
    <w:p w14:paraId="6417C5C0" w14:textId="77777777" w:rsidR="00EE3584" w:rsidRPr="00193014" w:rsidRDefault="00EE3584" w:rsidP="00EE3584">
      <w:pPr>
        <w:pStyle w:val="Doc-text2"/>
      </w:pPr>
      <w:r>
        <w:t>=&gt;</w:t>
      </w:r>
      <w:r>
        <w:tab/>
        <w:t>Approved</w:t>
      </w:r>
    </w:p>
    <w:p w14:paraId="7F0A360E" w14:textId="77777777" w:rsidR="00EE3584" w:rsidRPr="00126D13" w:rsidRDefault="00EE3584" w:rsidP="00EE3584">
      <w:pPr>
        <w:pStyle w:val="Heading2"/>
      </w:pPr>
      <w:bookmarkStart w:id="519" w:name="_Toc151278584"/>
      <w:bookmarkStart w:id="520" w:name="_Toc151848910"/>
      <w:bookmarkStart w:id="521" w:name="_Toc159250375"/>
      <w:bookmarkStart w:id="522" w:name="_Toc179377188"/>
      <w:r>
        <w:t>9</w:t>
      </w:r>
      <w:r w:rsidRPr="00126D13">
        <w:t>.</w:t>
      </w:r>
      <w:r>
        <w:t>6</w:t>
      </w:r>
      <w:r w:rsidRPr="00126D13">
        <w:tab/>
      </w:r>
      <w:bookmarkEnd w:id="519"/>
      <w:bookmarkEnd w:id="520"/>
      <w:bookmarkEnd w:id="521"/>
      <w:r w:rsidRPr="00126D13">
        <w:t>Session on maintenance</w:t>
      </w:r>
      <w:r>
        <w:t>, SON/MDT</w:t>
      </w:r>
      <w:r w:rsidRPr="00126D13">
        <w:t xml:space="preserve"> and eRedCap</w:t>
      </w:r>
      <w:bookmarkEnd w:id="522"/>
    </w:p>
    <w:p w14:paraId="45C8B916" w14:textId="1E42B90B" w:rsidR="00EE3584" w:rsidRDefault="00EE3584" w:rsidP="00EE3584">
      <w:pPr>
        <w:pStyle w:val="Doc-title"/>
      </w:pPr>
      <w:r w:rsidRPr="00B80C53">
        <w:t>R2-2407576</w:t>
      </w:r>
      <w:r w:rsidR="00B80C53">
        <w:tab/>
      </w:r>
      <w:r w:rsidR="00B80C53" w:rsidRPr="00B80C53">
        <w:t>Report from session on maintenance, CovEnh, SON/MDT and eRedCap</w:t>
      </w:r>
      <w:r w:rsidR="00B80C53">
        <w:tab/>
      </w:r>
      <w:r w:rsidR="00B80C53" w:rsidRPr="00B80C53">
        <w:t>Session chair (Ericsson)</w:t>
      </w:r>
      <w:r w:rsidR="00B80C53">
        <w:tab/>
        <w:t>Report</w:t>
      </w:r>
    </w:p>
    <w:p w14:paraId="40716087" w14:textId="77777777" w:rsidR="00EE3584" w:rsidRPr="0003516D" w:rsidRDefault="00EE3584" w:rsidP="00EE3584">
      <w:pPr>
        <w:pStyle w:val="Doc-text2"/>
      </w:pPr>
      <w:r>
        <w:t>=&gt;</w:t>
      </w:r>
      <w:r>
        <w:tab/>
        <w:t>Approved</w:t>
      </w:r>
    </w:p>
    <w:bookmarkEnd w:id="163"/>
    <w:p w14:paraId="3172A9B1" w14:textId="77777777" w:rsidR="00876324" w:rsidRPr="002B29DB" w:rsidRDefault="00876324" w:rsidP="00876324">
      <w:pPr>
        <w:pStyle w:val="Doc-title"/>
        <w:rPr>
          <w:rFonts w:cs="Arial"/>
          <w:lang w:val="en-US"/>
        </w:rPr>
      </w:pPr>
    </w:p>
    <w:p w14:paraId="15ACEDEA" w14:textId="636AB747" w:rsidR="00924E60" w:rsidRPr="00A066A8" w:rsidRDefault="00924E60" w:rsidP="00924E60">
      <w:pPr>
        <w:pStyle w:val="Heading1"/>
      </w:pPr>
      <w:bookmarkStart w:id="523" w:name="_Toc118202361"/>
      <w:bookmarkStart w:id="524" w:name="_Toc120537045"/>
      <w:bookmarkStart w:id="525" w:name="_Toc127484986"/>
      <w:bookmarkStart w:id="526" w:name="_Toc129990538"/>
      <w:bookmarkStart w:id="527" w:name="_Toc134112524"/>
      <w:bookmarkStart w:id="528" w:name="_Toc142644107"/>
      <w:bookmarkStart w:id="529" w:name="_Toc151278587"/>
      <w:bookmarkStart w:id="530" w:name="_Toc151848913"/>
      <w:bookmarkStart w:id="531" w:name="_Toc159250378"/>
      <w:bookmarkStart w:id="532" w:name="_Toc163757340"/>
      <w:bookmarkStart w:id="533" w:name="_Toc165648815"/>
      <w:bookmarkStart w:id="534" w:name="_Toc169647338"/>
      <w:bookmarkStart w:id="535" w:name="_Toc179377189"/>
      <w:bookmarkEnd w:id="115"/>
      <w:bookmarkEnd w:id="116"/>
      <w:bookmarkEnd w:id="117"/>
      <w:bookmarkEnd w:id="118"/>
      <w:bookmarkEnd w:id="119"/>
      <w:bookmarkEnd w:id="120"/>
      <w:bookmarkEnd w:id="121"/>
      <w:bookmarkEnd w:id="122"/>
      <w:bookmarkEnd w:id="123"/>
      <w:bookmarkEnd w:id="124"/>
      <w:bookmarkEnd w:id="125"/>
      <w:r w:rsidRPr="00A066A8">
        <w:t>Closing of the meeting</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523"/>
      <w:bookmarkEnd w:id="524"/>
      <w:bookmarkEnd w:id="525"/>
      <w:bookmarkEnd w:id="526"/>
      <w:bookmarkEnd w:id="527"/>
      <w:bookmarkEnd w:id="528"/>
      <w:bookmarkEnd w:id="529"/>
      <w:bookmarkEnd w:id="530"/>
      <w:bookmarkEnd w:id="531"/>
      <w:bookmarkEnd w:id="532"/>
      <w:bookmarkEnd w:id="533"/>
      <w:bookmarkEnd w:id="534"/>
      <w:bookmarkEnd w:id="535"/>
    </w:p>
    <w:p w14:paraId="262FFA42" w14:textId="77777777" w:rsidR="00924E60" w:rsidRPr="00A066A8" w:rsidRDefault="00924E60" w:rsidP="00924E60"/>
    <w:p w14:paraId="19A07E0F" w14:textId="008FD1AF" w:rsidR="00924E60" w:rsidRPr="00A066A8" w:rsidRDefault="00924E60" w:rsidP="00924E60">
      <w:r w:rsidRPr="00A066A8">
        <w:t xml:space="preserve">The meeting was closed by the chair at </w:t>
      </w:r>
      <w:r w:rsidR="00913559">
        <w:t>13</w:t>
      </w:r>
      <w:r w:rsidR="00123872" w:rsidRPr="00A066A8">
        <w:t>:</w:t>
      </w:r>
      <w:r w:rsidR="002D1A38">
        <w:t>3</w:t>
      </w:r>
      <w:r w:rsidR="00123872" w:rsidRPr="00A066A8">
        <w:t>0</w:t>
      </w:r>
      <w:r w:rsidRPr="00A066A8">
        <w:t xml:space="preserve"> </w:t>
      </w:r>
      <w:r w:rsidR="002D1A38">
        <w:t>CEST</w:t>
      </w:r>
      <w:r w:rsidRPr="00A066A8">
        <w:t xml:space="preserve"> on </w:t>
      </w:r>
      <w:r w:rsidR="00AD253A" w:rsidRPr="00A066A8">
        <w:t>Frid</w:t>
      </w:r>
      <w:r w:rsidR="00DE1F66" w:rsidRPr="00A066A8">
        <w:t>a</w:t>
      </w:r>
      <w:r w:rsidR="00621ABE" w:rsidRPr="00A066A8">
        <w:t>y</w:t>
      </w:r>
      <w:r w:rsidRPr="00A066A8">
        <w:t xml:space="preserve">, </w:t>
      </w:r>
      <w:r w:rsidR="00B82759">
        <w:t>2</w:t>
      </w:r>
      <w:r w:rsidR="002D1A38">
        <w:t>3rd</w:t>
      </w:r>
      <w:r w:rsidRPr="00A066A8">
        <w:t xml:space="preserve"> of</w:t>
      </w:r>
      <w:r w:rsidR="00D53590" w:rsidRPr="00A066A8">
        <w:t xml:space="preserve"> </w:t>
      </w:r>
      <w:r w:rsidR="002D1A38">
        <w:t>August.</w:t>
      </w:r>
    </w:p>
    <w:p w14:paraId="3D10D540" w14:textId="77777777" w:rsidR="00924E60" w:rsidRPr="00A066A8" w:rsidRDefault="00924E60" w:rsidP="00924E60"/>
    <w:p w14:paraId="49D1BCE2" w14:textId="3CA81E46" w:rsidR="00924E60" w:rsidRPr="00A066A8" w:rsidRDefault="00924E60" w:rsidP="00165C8C">
      <w:pPr>
        <w:pStyle w:val="Heading1"/>
      </w:pPr>
      <w:bookmarkStart w:id="536" w:name="_Toc24896519"/>
      <w:bookmarkStart w:id="537" w:name="_Toc25783668"/>
      <w:bookmarkStart w:id="538" w:name="_Toc33399562"/>
      <w:bookmarkStart w:id="539" w:name="_Toc35189500"/>
      <w:bookmarkStart w:id="540" w:name="_Toc35213649"/>
      <w:bookmarkStart w:id="541" w:name="_Toc39528404"/>
      <w:bookmarkStart w:id="542" w:name="_Toc40051251"/>
      <w:bookmarkStart w:id="543" w:name="_Toc41695965"/>
      <w:bookmarkStart w:id="544" w:name="_Toc44503777"/>
      <w:bookmarkStart w:id="545" w:name="_Toc50895419"/>
      <w:bookmarkStart w:id="546" w:name="_Toc57284391"/>
      <w:bookmarkStart w:id="547" w:name="_Toc57677261"/>
      <w:bookmarkStart w:id="548" w:name="_Toc63611395"/>
      <w:bookmarkStart w:id="549" w:name="_Toc63611645"/>
      <w:bookmarkStart w:id="550" w:name="_Toc63704835"/>
      <w:bookmarkStart w:id="551" w:name="_Toc64749662"/>
      <w:bookmarkStart w:id="552" w:name="_Toc68990859"/>
      <w:bookmarkStart w:id="553" w:name="_Toc70673479"/>
      <w:bookmarkStart w:id="554" w:name="_Toc74845108"/>
      <w:bookmarkStart w:id="555" w:name="_Toc78991841"/>
      <w:bookmarkStart w:id="556" w:name="_Toc78992090"/>
      <w:bookmarkStart w:id="557" w:name="_Toc82647269"/>
      <w:bookmarkStart w:id="558" w:name="_Toc88676456"/>
      <w:bookmarkStart w:id="559" w:name="_Toc94719749"/>
      <w:bookmarkStart w:id="560" w:name="_Toc102495094"/>
      <w:bookmarkStart w:id="561" w:name="_Toc105622384"/>
      <w:bookmarkStart w:id="562" w:name="_Toc113877109"/>
      <w:bookmarkStart w:id="563" w:name="_Toc115769020"/>
      <w:bookmarkStart w:id="564" w:name="_Toc118202362"/>
      <w:bookmarkStart w:id="565" w:name="_Toc120537046"/>
      <w:bookmarkStart w:id="566" w:name="_Toc127484987"/>
      <w:bookmarkStart w:id="567" w:name="_Toc129990539"/>
      <w:bookmarkStart w:id="568" w:name="_Toc134112525"/>
      <w:bookmarkStart w:id="569" w:name="_Toc142644108"/>
      <w:bookmarkStart w:id="570" w:name="_Toc151278588"/>
      <w:bookmarkStart w:id="571" w:name="_Toc151848914"/>
      <w:bookmarkStart w:id="572" w:name="_Toc159250379"/>
      <w:bookmarkStart w:id="573" w:name="_Toc163757341"/>
      <w:bookmarkStart w:id="574" w:name="_Toc165648816"/>
      <w:bookmarkStart w:id="575" w:name="_Toc169647339"/>
      <w:bookmarkStart w:id="576" w:name="_Toc179377190"/>
      <w:r w:rsidRPr="00A066A8">
        <w:lastRenderedPageBreak/>
        <w:t>Annex A:</w:t>
      </w:r>
      <w:r w:rsidR="00341B7C" w:rsidRPr="00A066A8">
        <w:tab/>
      </w:r>
      <w:r w:rsidRPr="00A066A8">
        <w:t>List of participants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E4812A1" w14:textId="2FC1CB62" w:rsidR="00924E60" w:rsidRPr="00A066A8" w:rsidRDefault="00924E60" w:rsidP="00924E60">
      <w:pPr>
        <w:rPr>
          <w:lang w:val="en-US"/>
        </w:rPr>
      </w:pPr>
      <w:r w:rsidRPr="00A066A8">
        <w:rPr>
          <w:lang w:val="en-US"/>
        </w:rPr>
        <w:t>RAN2#1</w:t>
      </w:r>
      <w:r w:rsidR="00BF452B" w:rsidRPr="00A066A8">
        <w:rPr>
          <w:lang w:val="en-US"/>
        </w:rPr>
        <w:t>2</w:t>
      </w:r>
      <w:r w:rsidR="00844F67">
        <w:rPr>
          <w:lang w:val="en-US"/>
        </w:rPr>
        <w:t>7</w:t>
      </w:r>
      <w:r w:rsidRPr="00A066A8">
        <w:rPr>
          <w:lang w:val="en-US"/>
        </w:rPr>
        <w:t xml:space="preserve"> participants list is</w:t>
      </w:r>
      <w:r w:rsidR="00CB1D1F" w:rsidRPr="00A066A8">
        <w:rPr>
          <w:lang w:val="en-US"/>
        </w:rPr>
        <w:t xml:space="preserve"> attached to this report.</w:t>
      </w:r>
    </w:p>
    <w:p w14:paraId="72B9FF1F" w14:textId="5F988E2B" w:rsidR="00924E60" w:rsidRPr="00A066A8" w:rsidRDefault="00924E60" w:rsidP="00924E60">
      <w:pPr>
        <w:rPr>
          <w:rFonts w:eastAsiaTheme="minorEastAsia"/>
          <w:lang w:val="en-US"/>
        </w:rPr>
      </w:pPr>
      <w:r w:rsidRPr="00A066A8">
        <w:rPr>
          <w:lang w:val="en-US"/>
        </w:rPr>
        <w:t xml:space="preserve">Total number of participants: </w:t>
      </w:r>
      <w:r w:rsidR="00AF4205">
        <w:rPr>
          <w:rFonts w:eastAsiaTheme="minorEastAsia"/>
          <w:lang w:val="en-US"/>
        </w:rPr>
        <w:t>4</w:t>
      </w:r>
      <w:r w:rsidR="002D1A38">
        <w:rPr>
          <w:rFonts w:eastAsiaTheme="minorEastAsia"/>
          <w:lang w:val="en-US"/>
        </w:rPr>
        <w:t>55</w:t>
      </w:r>
    </w:p>
    <w:p w14:paraId="647D41A5" w14:textId="77777777" w:rsidR="00924E60" w:rsidRPr="00A066A8" w:rsidRDefault="00924E60" w:rsidP="00924E60">
      <w:pPr>
        <w:rPr>
          <w:lang w:val="en-US"/>
        </w:rPr>
      </w:pPr>
    </w:p>
    <w:p w14:paraId="344C3AAC" w14:textId="09B570D6" w:rsidR="00924E60" w:rsidRPr="00A066A8" w:rsidRDefault="00924E60" w:rsidP="00165C8C">
      <w:pPr>
        <w:pStyle w:val="Heading1"/>
        <w:rPr>
          <w:lang w:val="en-US"/>
        </w:rPr>
      </w:pPr>
      <w:bookmarkStart w:id="577" w:name="_Toc24896520"/>
      <w:bookmarkStart w:id="578" w:name="_Toc25783669"/>
      <w:bookmarkStart w:id="579" w:name="_Toc33399563"/>
      <w:bookmarkStart w:id="580" w:name="_Toc35189501"/>
      <w:bookmarkStart w:id="581" w:name="_Toc35213650"/>
      <w:bookmarkStart w:id="582" w:name="_Toc39528405"/>
      <w:bookmarkStart w:id="583" w:name="_Toc40051252"/>
      <w:bookmarkStart w:id="584" w:name="_Toc41695966"/>
      <w:bookmarkStart w:id="585" w:name="_Toc44503778"/>
      <w:bookmarkStart w:id="586" w:name="_Toc50895420"/>
      <w:bookmarkStart w:id="587" w:name="_Toc57284392"/>
      <w:bookmarkStart w:id="588" w:name="_Toc57677262"/>
      <w:bookmarkStart w:id="589" w:name="_Toc63611396"/>
      <w:bookmarkStart w:id="590" w:name="_Toc63611646"/>
      <w:bookmarkStart w:id="591" w:name="_Toc63704836"/>
      <w:bookmarkStart w:id="592" w:name="_Toc64749663"/>
      <w:bookmarkStart w:id="593" w:name="_Toc68990860"/>
      <w:bookmarkStart w:id="594" w:name="_Toc70673480"/>
      <w:bookmarkStart w:id="595" w:name="_Toc74845109"/>
      <w:bookmarkStart w:id="596" w:name="_Toc78991842"/>
      <w:bookmarkStart w:id="597" w:name="_Toc78992091"/>
      <w:bookmarkStart w:id="598" w:name="_Toc82647270"/>
      <w:bookmarkStart w:id="599" w:name="_Toc88676457"/>
      <w:bookmarkStart w:id="600" w:name="_Toc94719750"/>
      <w:bookmarkStart w:id="601" w:name="_Toc102495095"/>
      <w:bookmarkStart w:id="602" w:name="_Toc105622385"/>
      <w:bookmarkStart w:id="603" w:name="_Toc113877110"/>
      <w:bookmarkStart w:id="604" w:name="_Toc115769021"/>
      <w:bookmarkStart w:id="605" w:name="_Toc118202363"/>
      <w:bookmarkStart w:id="606" w:name="_Toc120537047"/>
      <w:bookmarkStart w:id="607" w:name="_Toc127484988"/>
      <w:bookmarkStart w:id="608" w:name="_Toc129990540"/>
      <w:bookmarkStart w:id="609" w:name="_Toc134112526"/>
      <w:bookmarkStart w:id="610" w:name="_Toc142644109"/>
      <w:bookmarkStart w:id="611" w:name="_Toc151278589"/>
      <w:bookmarkStart w:id="612" w:name="_Toc151848915"/>
      <w:bookmarkStart w:id="613" w:name="_Toc159250380"/>
      <w:bookmarkStart w:id="614" w:name="_Toc163757342"/>
      <w:bookmarkStart w:id="615" w:name="_Toc165648817"/>
      <w:bookmarkStart w:id="616" w:name="_Toc169647340"/>
      <w:bookmarkStart w:id="617" w:name="_Toc179377191"/>
      <w:r w:rsidRPr="00A066A8">
        <w:rPr>
          <w:lang w:val="en-US"/>
        </w:rPr>
        <w:t>Annex B:</w:t>
      </w:r>
      <w:r w:rsidR="00341B7C" w:rsidRPr="00A066A8">
        <w:rPr>
          <w:lang w:val="en-US"/>
        </w:rPr>
        <w:tab/>
      </w:r>
      <w:r w:rsidRPr="00A066A8">
        <w:rPr>
          <w:lang w:val="en-US"/>
        </w:rPr>
        <w:t>List of Tdocs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B73A941" w14:textId="4B5CC49F" w:rsidR="00924E60" w:rsidRPr="00A066A8" w:rsidRDefault="00924E60" w:rsidP="00924E60">
      <w:pPr>
        <w:rPr>
          <w:lang w:val="en-US"/>
        </w:rPr>
      </w:pPr>
      <w:r w:rsidRPr="00A066A8">
        <w:rPr>
          <w:lang w:val="en-US"/>
        </w:rPr>
        <w:t>The list of tdocs from RAN2#1</w:t>
      </w:r>
      <w:r w:rsidR="00BF452B" w:rsidRPr="00A066A8">
        <w:rPr>
          <w:lang w:val="en-US"/>
        </w:rPr>
        <w:t>2</w:t>
      </w:r>
      <w:r w:rsidR="002D1A38">
        <w:rPr>
          <w:lang w:val="en-US"/>
        </w:rPr>
        <w:t>7</w:t>
      </w:r>
      <w:r w:rsidRPr="00A066A8">
        <w:rPr>
          <w:lang w:val="en-US"/>
        </w:rPr>
        <w:t xml:space="preserve"> is attached to this report.</w:t>
      </w:r>
    </w:p>
    <w:p w14:paraId="4F311B79" w14:textId="4DAA6E42" w:rsidR="00924E60" w:rsidRPr="00A066A8" w:rsidRDefault="00924E60" w:rsidP="00924E60">
      <w:pPr>
        <w:ind w:left="1988" w:hanging="1988"/>
        <w:rPr>
          <w:lang w:val="en-US"/>
        </w:rPr>
      </w:pPr>
      <w:r w:rsidRPr="00A066A8">
        <w:rPr>
          <w:lang w:val="en-US"/>
        </w:rPr>
        <w:t xml:space="preserve">Total of </w:t>
      </w:r>
      <w:r w:rsidR="00EA4319">
        <w:rPr>
          <w:lang w:val="en-US"/>
        </w:rPr>
        <w:t>1</w:t>
      </w:r>
      <w:r w:rsidR="00B82759">
        <w:rPr>
          <w:lang w:val="en-US"/>
        </w:rPr>
        <w:t>6</w:t>
      </w:r>
      <w:r w:rsidR="002D1A38">
        <w:rPr>
          <w:lang w:val="en-US"/>
        </w:rPr>
        <w:t>2</w:t>
      </w:r>
      <w:r w:rsidR="00E831AC">
        <w:rPr>
          <w:lang w:val="en-US"/>
        </w:rPr>
        <w:t>1</w:t>
      </w:r>
      <w:r w:rsidRPr="00A066A8">
        <w:rPr>
          <w:lang w:val="en-US"/>
        </w:rPr>
        <w:t xml:space="preserve"> tdoc numbers were allocated of which </w:t>
      </w:r>
      <w:r w:rsidR="00374453" w:rsidRPr="00A066A8">
        <w:rPr>
          <w:lang w:val="en-US"/>
        </w:rPr>
        <w:t>1</w:t>
      </w:r>
      <w:r w:rsidR="00B82759">
        <w:rPr>
          <w:lang w:val="en-US"/>
        </w:rPr>
        <w:t>5</w:t>
      </w:r>
      <w:r w:rsidR="002D1A38">
        <w:rPr>
          <w:lang w:val="en-US"/>
        </w:rPr>
        <w:t>8</w:t>
      </w:r>
      <w:r w:rsidR="00E831AC">
        <w:rPr>
          <w:lang w:val="en-US"/>
        </w:rPr>
        <w:t>4</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618" w:name="_Toc24896521"/>
      <w:bookmarkStart w:id="619" w:name="_Toc25783670"/>
      <w:bookmarkStart w:id="620" w:name="_Toc33399564"/>
      <w:bookmarkStart w:id="621" w:name="_Toc35189502"/>
      <w:bookmarkStart w:id="622" w:name="_Toc35213651"/>
      <w:bookmarkStart w:id="623" w:name="_Toc39528406"/>
      <w:bookmarkStart w:id="624" w:name="_Toc40051253"/>
      <w:bookmarkStart w:id="625" w:name="_Toc41695967"/>
      <w:bookmarkStart w:id="626" w:name="_Toc44503779"/>
      <w:bookmarkStart w:id="627" w:name="_Toc50895421"/>
      <w:bookmarkStart w:id="628" w:name="_Toc57284393"/>
      <w:bookmarkStart w:id="629" w:name="_Toc57677263"/>
      <w:bookmarkStart w:id="630" w:name="_Toc63611397"/>
      <w:bookmarkStart w:id="631" w:name="_Toc63611647"/>
      <w:bookmarkStart w:id="632" w:name="_Toc63704837"/>
      <w:bookmarkStart w:id="633" w:name="_Toc64749664"/>
      <w:bookmarkStart w:id="634" w:name="_Toc68990861"/>
      <w:bookmarkStart w:id="635" w:name="_Toc70673481"/>
      <w:bookmarkStart w:id="636" w:name="_Toc74845110"/>
      <w:bookmarkStart w:id="637" w:name="_Toc78991843"/>
      <w:bookmarkStart w:id="638" w:name="_Toc78992092"/>
      <w:bookmarkStart w:id="639" w:name="_Toc82647271"/>
      <w:bookmarkStart w:id="640" w:name="_Toc88676458"/>
      <w:bookmarkStart w:id="641" w:name="_Toc94719751"/>
      <w:bookmarkStart w:id="642" w:name="_Toc102495096"/>
      <w:bookmarkStart w:id="643" w:name="_Toc105622386"/>
      <w:bookmarkStart w:id="644" w:name="_Toc113877111"/>
      <w:bookmarkStart w:id="645" w:name="_Toc115769022"/>
      <w:bookmarkStart w:id="646" w:name="_Toc118202364"/>
      <w:bookmarkStart w:id="647" w:name="_Toc120537048"/>
      <w:bookmarkStart w:id="648" w:name="_Toc127484989"/>
      <w:bookmarkStart w:id="649" w:name="_Toc129990541"/>
      <w:bookmarkStart w:id="650" w:name="_Toc134112527"/>
      <w:bookmarkStart w:id="651" w:name="_Toc142644110"/>
      <w:bookmarkStart w:id="652" w:name="_Toc151278590"/>
      <w:bookmarkStart w:id="653" w:name="_Toc151848916"/>
      <w:bookmarkStart w:id="654" w:name="_Toc159250381"/>
      <w:bookmarkStart w:id="655" w:name="_Toc163757343"/>
      <w:bookmarkStart w:id="656" w:name="_Toc165648818"/>
      <w:bookmarkStart w:id="657" w:name="_Toc169647341"/>
      <w:bookmarkStart w:id="658" w:name="_Toc179377192"/>
      <w:bookmarkStart w:id="659" w:name="_Hlk3885235"/>
      <w:bookmarkStart w:id="660" w:name="_Hlk149166460"/>
      <w:bookmarkStart w:id="661" w:name="_Hlk26123427"/>
      <w:bookmarkStart w:id="662" w:name="_Hlk44335498"/>
      <w:bookmarkStart w:id="663" w:name="_Hlk105592642"/>
      <w:r w:rsidRPr="00A066A8">
        <w:t>Annex C:</w:t>
      </w:r>
      <w:bookmarkStart w:id="664" w:name="_Hlk18407819"/>
      <w:r w:rsidR="00341B7C" w:rsidRPr="00A066A8">
        <w:tab/>
      </w:r>
      <w:r w:rsidRPr="00A066A8">
        <w:t>Incoming liaison statements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bookmarkEnd w:id="659"/>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r w:rsidRPr="00A066A8">
              <w:rPr>
                <w:rFonts w:cs="Arial"/>
                <w:b/>
                <w:bCs/>
                <w:sz w:val="16"/>
                <w:szCs w:val="16"/>
              </w:rPr>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592907" w:rsidRPr="00592907" w14:paraId="5F1D2299" w14:textId="77777777" w:rsidTr="007851D7">
        <w:trPr>
          <w:trHeight w:val="20"/>
        </w:trPr>
        <w:tc>
          <w:tcPr>
            <w:tcW w:w="1168" w:type="dxa"/>
            <w:shd w:val="clear" w:color="auto" w:fill="auto"/>
          </w:tcPr>
          <w:p w14:paraId="290D5190" w14:textId="233DABFF" w:rsidR="00592907" w:rsidRPr="00592907" w:rsidRDefault="00592907" w:rsidP="00592907">
            <w:pPr>
              <w:pStyle w:val="TAL"/>
              <w:rPr>
                <w:rFonts w:cs="Arial"/>
                <w:sz w:val="16"/>
                <w:szCs w:val="16"/>
              </w:rPr>
            </w:pPr>
            <w:r w:rsidRPr="00592907">
              <w:rPr>
                <w:rFonts w:cs="Arial"/>
                <w:sz w:val="16"/>
                <w:szCs w:val="16"/>
              </w:rPr>
              <w:lastRenderedPageBreak/>
              <w:t>R2-2406204</w:t>
            </w:r>
          </w:p>
        </w:tc>
        <w:tc>
          <w:tcPr>
            <w:tcW w:w="2410" w:type="dxa"/>
            <w:shd w:val="clear" w:color="auto" w:fill="auto"/>
          </w:tcPr>
          <w:p w14:paraId="7EFEDD3F" w14:textId="2D4493C3" w:rsidR="00592907" w:rsidRPr="00592907" w:rsidRDefault="00592907" w:rsidP="00592907">
            <w:pPr>
              <w:pStyle w:val="TAL"/>
              <w:rPr>
                <w:rFonts w:cs="Arial"/>
                <w:sz w:val="16"/>
                <w:szCs w:val="16"/>
              </w:rPr>
            </w:pPr>
            <w:r w:rsidRPr="00592907">
              <w:rPr>
                <w:rFonts w:cs="Arial"/>
                <w:sz w:val="16"/>
                <w:szCs w:val="16"/>
              </w:rPr>
              <w:t>LS on RAN4 vs RAN2 Cricket Match (R4-2410764; contact: Nokia)</w:t>
            </w:r>
          </w:p>
        </w:tc>
        <w:tc>
          <w:tcPr>
            <w:tcW w:w="850" w:type="dxa"/>
            <w:shd w:val="clear" w:color="auto" w:fill="auto"/>
          </w:tcPr>
          <w:p w14:paraId="127AB539" w14:textId="3AE55F9B" w:rsidR="00592907" w:rsidRPr="00592907" w:rsidRDefault="00592907" w:rsidP="00592907">
            <w:pPr>
              <w:pStyle w:val="TAL"/>
              <w:rPr>
                <w:rFonts w:cs="Arial"/>
                <w:sz w:val="16"/>
                <w:szCs w:val="16"/>
              </w:rPr>
            </w:pPr>
            <w:r w:rsidRPr="00592907">
              <w:rPr>
                <w:rFonts w:cs="Arial"/>
                <w:sz w:val="16"/>
                <w:szCs w:val="16"/>
              </w:rPr>
              <w:t>RAN4</w:t>
            </w:r>
          </w:p>
        </w:tc>
        <w:tc>
          <w:tcPr>
            <w:tcW w:w="851" w:type="dxa"/>
            <w:shd w:val="clear" w:color="auto" w:fill="auto"/>
          </w:tcPr>
          <w:p w14:paraId="0886FE96" w14:textId="66DD23B8"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DE180C8" w14:textId="35946AF8"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F164CA7" w14:textId="23B2CCB9" w:rsidR="00592907" w:rsidRPr="00592907" w:rsidRDefault="00592907" w:rsidP="00592907">
            <w:pPr>
              <w:pStyle w:val="TAL"/>
              <w:rPr>
                <w:rFonts w:cs="Arial"/>
                <w:sz w:val="16"/>
                <w:szCs w:val="16"/>
              </w:rPr>
            </w:pPr>
            <w:r w:rsidRPr="00592907">
              <w:rPr>
                <w:rFonts w:cs="Arial"/>
                <w:sz w:val="16"/>
                <w:szCs w:val="16"/>
              </w:rPr>
              <w:t>TEI19</w:t>
            </w:r>
          </w:p>
        </w:tc>
        <w:tc>
          <w:tcPr>
            <w:tcW w:w="709" w:type="dxa"/>
            <w:shd w:val="clear" w:color="auto" w:fill="auto"/>
          </w:tcPr>
          <w:p w14:paraId="65876DE5" w14:textId="53563D45"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178FD21F" w14:textId="188A7768" w:rsidR="00592907" w:rsidRPr="00592907" w:rsidRDefault="00592907" w:rsidP="00592907">
            <w:pPr>
              <w:pStyle w:val="TAL"/>
              <w:rPr>
                <w:rFonts w:cs="Arial"/>
                <w:sz w:val="16"/>
                <w:szCs w:val="16"/>
                <w:lang w:val="fi-FI"/>
              </w:rPr>
            </w:pPr>
          </w:p>
        </w:tc>
        <w:tc>
          <w:tcPr>
            <w:tcW w:w="1190" w:type="dxa"/>
            <w:shd w:val="clear" w:color="auto" w:fill="auto"/>
          </w:tcPr>
          <w:p w14:paraId="037CA045" w14:textId="7FB773BE" w:rsidR="00592907" w:rsidRPr="00592907" w:rsidRDefault="00592907" w:rsidP="00592907">
            <w:pPr>
              <w:pStyle w:val="TAL"/>
              <w:rPr>
                <w:rFonts w:cs="Arial"/>
                <w:sz w:val="16"/>
                <w:szCs w:val="16"/>
              </w:rPr>
            </w:pPr>
            <w:r w:rsidRPr="00592907">
              <w:rPr>
                <w:rFonts w:cs="Arial"/>
                <w:sz w:val="16"/>
                <w:szCs w:val="16"/>
              </w:rPr>
              <w:t>R4-2410764</w:t>
            </w:r>
          </w:p>
        </w:tc>
      </w:tr>
      <w:tr w:rsidR="00592907" w:rsidRPr="00592907" w14:paraId="380FD1F3" w14:textId="77777777" w:rsidTr="007851D7">
        <w:trPr>
          <w:trHeight w:val="20"/>
        </w:trPr>
        <w:tc>
          <w:tcPr>
            <w:tcW w:w="1168" w:type="dxa"/>
            <w:shd w:val="clear" w:color="auto" w:fill="auto"/>
          </w:tcPr>
          <w:p w14:paraId="7BC535E0" w14:textId="413A3651" w:rsidR="00592907" w:rsidRPr="00592907" w:rsidRDefault="00592907" w:rsidP="00592907">
            <w:pPr>
              <w:pStyle w:val="TAL"/>
              <w:rPr>
                <w:rFonts w:cs="Arial"/>
                <w:sz w:val="16"/>
                <w:szCs w:val="16"/>
              </w:rPr>
            </w:pPr>
            <w:r w:rsidRPr="00592907">
              <w:rPr>
                <w:rFonts w:cs="Arial"/>
                <w:sz w:val="16"/>
                <w:szCs w:val="16"/>
              </w:rPr>
              <w:t>R2-2406205</w:t>
            </w:r>
          </w:p>
        </w:tc>
        <w:tc>
          <w:tcPr>
            <w:tcW w:w="2410" w:type="dxa"/>
            <w:shd w:val="clear" w:color="auto" w:fill="auto"/>
          </w:tcPr>
          <w:p w14:paraId="57B0BA99" w14:textId="45F09A8A" w:rsidR="00592907" w:rsidRPr="00592907" w:rsidRDefault="00592907" w:rsidP="00592907">
            <w:pPr>
              <w:pStyle w:val="TAL"/>
              <w:rPr>
                <w:rFonts w:cs="Arial"/>
                <w:sz w:val="16"/>
                <w:szCs w:val="16"/>
              </w:rPr>
            </w:pPr>
            <w:r w:rsidRPr="00592907">
              <w:rPr>
                <w:rFonts w:cs="Arial"/>
                <w:sz w:val="16"/>
                <w:szCs w:val="16"/>
              </w:rPr>
              <w:t>Reply LS on Rel-18 RedCap enhancements to address remaining ENs in TS 23.502 (C1-243517; contact: Huawei)</w:t>
            </w:r>
          </w:p>
        </w:tc>
        <w:tc>
          <w:tcPr>
            <w:tcW w:w="850" w:type="dxa"/>
            <w:shd w:val="clear" w:color="auto" w:fill="auto"/>
          </w:tcPr>
          <w:p w14:paraId="31F372E6" w14:textId="3A658570"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638BA9EF" w14:textId="4CB02D0C"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00032180" w14:textId="3A01CDA0"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1328DFA7" w14:textId="0A1441CA" w:rsidR="00592907" w:rsidRPr="00592907" w:rsidRDefault="00592907" w:rsidP="00592907">
            <w:pPr>
              <w:pStyle w:val="TAL"/>
              <w:rPr>
                <w:rFonts w:cs="Arial"/>
                <w:sz w:val="16"/>
                <w:szCs w:val="16"/>
                <w:lang w:val="fr-FR"/>
              </w:rPr>
            </w:pPr>
            <w:r w:rsidRPr="00592907">
              <w:rPr>
                <w:rFonts w:cs="Arial"/>
                <w:sz w:val="16"/>
                <w:szCs w:val="16"/>
              </w:rPr>
              <w:t>NR_redcap_enh-Core</w:t>
            </w:r>
          </w:p>
        </w:tc>
        <w:tc>
          <w:tcPr>
            <w:tcW w:w="709" w:type="dxa"/>
            <w:shd w:val="clear" w:color="auto" w:fill="auto"/>
          </w:tcPr>
          <w:p w14:paraId="2218CD55" w14:textId="3BE04B77"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2C89F801" w14:textId="26BBEF6C" w:rsidR="00592907" w:rsidRPr="00592907" w:rsidRDefault="00592907" w:rsidP="00592907">
            <w:pPr>
              <w:pStyle w:val="TAL"/>
              <w:rPr>
                <w:rFonts w:cs="Arial"/>
                <w:sz w:val="16"/>
                <w:szCs w:val="16"/>
              </w:rPr>
            </w:pPr>
            <w:r w:rsidRPr="00592907">
              <w:rPr>
                <w:rFonts w:cs="Arial"/>
                <w:sz w:val="16"/>
                <w:szCs w:val="16"/>
              </w:rPr>
              <w:t>CT4, RAN2, RAN3</w:t>
            </w:r>
          </w:p>
        </w:tc>
        <w:tc>
          <w:tcPr>
            <w:tcW w:w="1190" w:type="dxa"/>
            <w:shd w:val="clear" w:color="auto" w:fill="auto"/>
          </w:tcPr>
          <w:p w14:paraId="43FC1073" w14:textId="12DCB7E3" w:rsidR="00592907" w:rsidRPr="00592907" w:rsidRDefault="00592907" w:rsidP="00592907">
            <w:pPr>
              <w:pStyle w:val="TAL"/>
              <w:rPr>
                <w:rFonts w:cs="Arial"/>
                <w:sz w:val="16"/>
                <w:szCs w:val="16"/>
              </w:rPr>
            </w:pPr>
            <w:r w:rsidRPr="00592907">
              <w:rPr>
                <w:rFonts w:cs="Arial"/>
                <w:sz w:val="16"/>
                <w:szCs w:val="16"/>
              </w:rPr>
              <w:t>C1-243517</w:t>
            </w:r>
          </w:p>
        </w:tc>
      </w:tr>
      <w:tr w:rsidR="00592907" w:rsidRPr="00592907" w14:paraId="59B774B6" w14:textId="77777777" w:rsidTr="007851D7">
        <w:trPr>
          <w:trHeight w:val="20"/>
        </w:trPr>
        <w:tc>
          <w:tcPr>
            <w:tcW w:w="1168" w:type="dxa"/>
            <w:shd w:val="clear" w:color="auto" w:fill="auto"/>
          </w:tcPr>
          <w:p w14:paraId="51F6220E" w14:textId="06EFBC2D" w:rsidR="00592907" w:rsidRPr="00592907" w:rsidRDefault="00592907" w:rsidP="00592907">
            <w:pPr>
              <w:pStyle w:val="TAL"/>
              <w:rPr>
                <w:rFonts w:cs="Arial"/>
                <w:sz w:val="16"/>
                <w:szCs w:val="16"/>
              </w:rPr>
            </w:pPr>
            <w:r w:rsidRPr="00592907">
              <w:rPr>
                <w:rFonts w:cs="Arial"/>
                <w:sz w:val="16"/>
                <w:szCs w:val="16"/>
              </w:rPr>
              <w:t>R2-2406206</w:t>
            </w:r>
          </w:p>
        </w:tc>
        <w:tc>
          <w:tcPr>
            <w:tcW w:w="2410" w:type="dxa"/>
            <w:shd w:val="clear" w:color="auto" w:fill="auto"/>
          </w:tcPr>
          <w:p w14:paraId="6A855790" w14:textId="606A6FA6" w:rsidR="00592907" w:rsidRPr="00592907" w:rsidRDefault="00592907" w:rsidP="00592907">
            <w:pPr>
              <w:pStyle w:val="TAL"/>
              <w:rPr>
                <w:rFonts w:cs="Arial"/>
                <w:sz w:val="16"/>
                <w:szCs w:val="16"/>
              </w:rPr>
            </w:pPr>
            <w:r w:rsidRPr="00592907">
              <w:rPr>
                <w:rFonts w:cs="Arial"/>
                <w:sz w:val="16"/>
                <w:szCs w:val="16"/>
              </w:rPr>
              <w:t>Reply LS on 5GS missing CBC support for shared networks (C1-243686; contact: Ericsson)</w:t>
            </w:r>
          </w:p>
        </w:tc>
        <w:tc>
          <w:tcPr>
            <w:tcW w:w="850" w:type="dxa"/>
            <w:shd w:val="clear" w:color="auto" w:fill="auto"/>
          </w:tcPr>
          <w:p w14:paraId="187D1F68" w14:textId="6E4A147C"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132AA86F" w14:textId="1DBD121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68C6105" w14:textId="29D5161C"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272ED96" w14:textId="6C33BA54" w:rsidR="00592907" w:rsidRPr="00592907" w:rsidRDefault="00592907" w:rsidP="00592907">
            <w:pPr>
              <w:pStyle w:val="TAL"/>
              <w:rPr>
                <w:rFonts w:cs="Arial"/>
                <w:sz w:val="16"/>
                <w:szCs w:val="16"/>
              </w:rPr>
            </w:pPr>
            <w:r w:rsidRPr="00592907">
              <w:rPr>
                <w:rFonts w:cs="Arial"/>
                <w:sz w:val="16"/>
                <w:szCs w:val="16"/>
              </w:rPr>
              <w:t>TEI18</w:t>
            </w:r>
          </w:p>
        </w:tc>
        <w:tc>
          <w:tcPr>
            <w:tcW w:w="709" w:type="dxa"/>
            <w:shd w:val="clear" w:color="auto" w:fill="auto"/>
          </w:tcPr>
          <w:p w14:paraId="7E115520" w14:textId="3887350A"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79FBB152" w14:textId="360A959A" w:rsidR="00592907" w:rsidRPr="00592907" w:rsidRDefault="00592907" w:rsidP="00592907">
            <w:pPr>
              <w:pStyle w:val="TAL"/>
              <w:rPr>
                <w:rFonts w:cs="Arial"/>
                <w:sz w:val="16"/>
                <w:szCs w:val="16"/>
              </w:rPr>
            </w:pPr>
            <w:r w:rsidRPr="00592907">
              <w:rPr>
                <w:rFonts w:cs="Arial"/>
                <w:sz w:val="16"/>
                <w:szCs w:val="16"/>
              </w:rPr>
              <w:t>RAN2, RAN3, SA1</w:t>
            </w:r>
          </w:p>
        </w:tc>
        <w:tc>
          <w:tcPr>
            <w:tcW w:w="1190" w:type="dxa"/>
            <w:shd w:val="clear" w:color="auto" w:fill="auto"/>
          </w:tcPr>
          <w:p w14:paraId="47CE8B01" w14:textId="4F1A0E09" w:rsidR="00592907" w:rsidRPr="00592907" w:rsidRDefault="00592907" w:rsidP="00592907">
            <w:pPr>
              <w:pStyle w:val="TAL"/>
              <w:rPr>
                <w:rFonts w:cs="Arial"/>
                <w:sz w:val="16"/>
                <w:szCs w:val="16"/>
              </w:rPr>
            </w:pPr>
            <w:r w:rsidRPr="00592907">
              <w:rPr>
                <w:rFonts w:cs="Arial"/>
                <w:sz w:val="16"/>
                <w:szCs w:val="16"/>
              </w:rPr>
              <w:t>C1-243686</w:t>
            </w:r>
          </w:p>
        </w:tc>
      </w:tr>
      <w:tr w:rsidR="00592907" w:rsidRPr="00592907" w14:paraId="6B20AA98" w14:textId="77777777" w:rsidTr="007851D7">
        <w:trPr>
          <w:trHeight w:val="20"/>
        </w:trPr>
        <w:tc>
          <w:tcPr>
            <w:tcW w:w="1168" w:type="dxa"/>
            <w:shd w:val="clear" w:color="auto" w:fill="auto"/>
          </w:tcPr>
          <w:p w14:paraId="6E0551AA" w14:textId="31A9A82C" w:rsidR="00592907" w:rsidRPr="00592907" w:rsidRDefault="00592907" w:rsidP="00592907">
            <w:pPr>
              <w:pStyle w:val="TAL"/>
              <w:rPr>
                <w:rFonts w:cs="Arial"/>
                <w:sz w:val="16"/>
                <w:szCs w:val="16"/>
              </w:rPr>
            </w:pPr>
            <w:r w:rsidRPr="00592907">
              <w:rPr>
                <w:rFonts w:cs="Arial"/>
                <w:sz w:val="16"/>
                <w:szCs w:val="16"/>
              </w:rPr>
              <w:t>R2-2406207</w:t>
            </w:r>
          </w:p>
        </w:tc>
        <w:tc>
          <w:tcPr>
            <w:tcW w:w="2410" w:type="dxa"/>
            <w:shd w:val="clear" w:color="auto" w:fill="auto"/>
          </w:tcPr>
          <w:p w14:paraId="5D1AE802" w14:textId="583CB935" w:rsidR="00592907" w:rsidRPr="00592907" w:rsidRDefault="00592907" w:rsidP="00592907">
            <w:pPr>
              <w:pStyle w:val="TAL"/>
              <w:rPr>
                <w:rFonts w:cs="Arial"/>
                <w:sz w:val="16"/>
                <w:szCs w:val="16"/>
              </w:rPr>
            </w:pPr>
            <w:r w:rsidRPr="00592907">
              <w:rPr>
                <w:rFonts w:cs="Arial"/>
                <w:sz w:val="16"/>
                <w:szCs w:val="16"/>
              </w:rPr>
              <w:t>LS on the UE role list in RSPP-Metadata (C1-243690; contact: ZTE)</w:t>
            </w:r>
          </w:p>
        </w:tc>
        <w:tc>
          <w:tcPr>
            <w:tcW w:w="850" w:type="dxa"/>
            <w:shd w:val="clear" w:color="auto" w:fill="auto"/>
          </w:tcPr>
          <w:p w14:paraId="6C437B4D" w14:textId="2C9A1932"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73DE2C5C" w14:textId="796B789B"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D58BB23" w14:textId="13F095C5"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400FEEFA" w14:textId="479928FA" w:rsidR="00592907" w:rsidRPr="00592907" w:rsidRDefault="00592907" w:rsidP="00592907">
            <w:pPr>
              <w:pStyle w:val="TAL"/>
              <w:rPr>
                <w:rFonts w:cs="Arial"/>
                <w:sz w:val="16"/>
                <w:szCs w:val="16"/>
              </w:rPr>
            </w:pPr>
            <w:r w:rsidRPr="00592907">
              <w:rPr>
                <w:rFonts w:cs="Arial"/>
                <w:sz w:val="16"/>
                <w:szCs w:val="16"/>
              </w:rPr>
              <w:t>Ranging_SL</w:t>
            </w:r>
          </w:p>
        </w:tc>
        <w:tc>
          <w:tcPr>
            <w:tcW w:w="709" w:type="dxa"/>
            <w:shd w:val="clear" w:color="auto" w:fill="auto"/>
          </w:tcPr>
          <w:p w14:paraId="3E4FCEAD" w14:textId="359947FC"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16B8A53B" w14:textId="546B6AC8" w:rsidR="00592907" w:rsidRPr="00592907" w:rsidRDefault="00592907" w:rsidP="00592907">
            <w:pPr>
              <w:pStyle w:val="TAL"/>
              <w:rPr>
                <w:rFonts w:cs="Arial"/>
                <w:sz w:val="16"/>
                <w:szCs w:val="16"/>
              </w:rPr>
            </w:pPr>
            <w:r w:rsidRPr="00592907">
              <w:rPr>
                <w:rFonts w:cs="Arial"/>
                <w:sz w:val="16"/>
                <w:szCs w:val="16"/>
              </w:rPr>
              <w:t>SA2</w:t>
            </w:r>
          </w:p>
        </w:tc>
        <w:tc>
          <w:tcPr>
            <w:tcW w:w="1190" w:type="dxa"/>
            <w:shd w:val="clear" w:color="auto" w:fill="auto"/>
          </w:tcPr>
          <w:p w14:paraId="44A78EDE" w14:textId="37EC6B80" w:rsidR="00592907" w:rsidRPr="00592907" w:rsidRDefault="00592907" w:rsidP="00592907">
            <w:pPr>
              <w:pStyle w:val="TAL"/>
              <w:rPr>
                <w:rFonts w:cs="Arial"/>
                <w:sz w:val="16"/>
                <w:szCs w:val="16"/>
              </w:rPr>
            </w:pPr>
            <w:r w:rsidRPr="00592907">
              <w:rPr>
                <w:rFonts w:cs="Arial"/>
                <w:sz w:val="16"/>
                <w:szCs w:val="16"/>
              </w:rPr>
              <w:t>C1-243690</w:t>
            </w:r>
          </w:p>
        </w:tc>
      </w:tr>
      <w:tr w:rsidR="00592907" w:rsidRPr="00592907" w14:paraId="57D7DFE4" w14:textId="77777777" w:rsidTr="007851D7">
        <w:trPr>
          <w:trHeight w:val="20"/>
        </w:trPr>
        <w:tc>
          <w:tcPr>
            <w:tcW w:w="1168" w:type="dxa"/>
            <w:shd w:val="clear" w:color="auto" w:fill="auto"/>
          </w:tcPr>
          <w:p w14:paraId="5F3D8227" w14:textId="2879DBAA" w:rsidR="00592907" w:rsidRPr="00592907" w:rsidRDefault="00592907" w:rsidP="00592907">
            <w:pPr>
              <w:pStyle w:val="TAL"/>
              <w:rPr>
                <w:rFonts w:cs="Arial"/>
                <w:sz w:val="16"/>
                <w:szCs w:val="16"/>
              </w:rPr>
            </w:pPr>
            <w:r w:rsidRPr="00592907">
              <w:rPr>
                <w:rFonts w:cs="Arial"/>
                <w:sz w:val="16"/>
                <w:szCs w:val="16"/>
              </w:rPr>
              <w:t>R2-2406208</w:t>
            </w:r>
          </w:p>
        </w:tc>
        <w:tc>
          <w:tcPr>
            <w:tcW w:w="2410" w:type="dxa"/>
            <w:shd w:val="clear" w:color="auto" w:fill="auto"/>
          </w:tcPr>
          <w:p w14:paraId="55B6F29A" w14:textId="64DCE916" w:rsidR="00592907" w:rsidRPr="00592907" w:rsidRDefault="00592907" w:rsidP="00592907">
            <w:pPr>
              <w:pStyle w:val="TAL"/>
              <w:rPr>
                <w:rFonts w:cs="Arial"/>
                <w:sz w:val="16"/>
                <w:szCs w:val="16"/>
              </w:rPr>
            </w:pPr>
            <w:r w:rsidRPr="00592907">
              <w:rPr>
                <w:rFonts w:cs="Arial"/>
                <w:sz w:val="16"/>
                <w:szCs w:val="16"/>
              </w:rPr>
              <w:t>Reply LS on SL positioning measurement (R1-2405511; contact: Huawei)</w:t>
            </w:r>
          </w:p>
        </w:tc>
        <w:tc>
          <w:tcPr>
            <w:tcW w:w="850" w:type="dxa"/>
            <w:shd w:val="clear" w:color="auto" w:fill="auto"/>
          </w:tcPr>
          <w:p w14:paraId="6685CF04" w14:textId="09E6F000"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663BAD3" w14:textId="2AFECF5E"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B02F97C" w14:textId="74E643B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C29D2CE" w14:textId="1463D038" w:rsidR="00592907" w:rsidRPr="00592907" w:rsidRDefault="00592907" w:rsidP="00592907">
            <w:pPr>
              <w:pStyle w:val="TAL"/>
              <w:rPr>
                <w:rFonts w:cs="Arial"/>
                <w:sz w:val="16"/>
                <w:szCs w:val="16"/>
              </w:rPr>
            </w:pPr>
            <w:r w:rsidRPr="00592907">
              <w:rPr>
                <w:rFonts w:cs="Arial"/>
                <w:sz w:val="16"/>
                <w:szCs w:val="16"/>
              </w:rPr>
              <w:t>NR_pos_enh2-Core</w:t>
            </w:r>
          </w:p>
        </w:tc>
        <w:tc>
          <w:tcPr>
            <w:tcW w:w="709" w:type="dxa"/>
            <w:shd w:val="clear" w:color="auto" w:fill="auto"/>
          </w:tcPr>
          <w:p w14:paraId="5B88EA9F" w14:textId="03E4D61C" w:rsidR="00592907" w:rsidRPr="00592907" w:rsidRDefault="00592907" w:rsidP="00592907">
            <w:pPr>
              <w:pStyle w:val="TAL"/>
              <w:rPr>
                <w:rFonts w:cs="Arial"/>
                <w:sz w:val="16"/>
                <w:szCs w:val="16"/>
              </w:rPr>
            </w:pPr>
            <w:r w:rsidRPr="00592907">
              <w:rPr>
                <w:rFonts w:cs="Arial"/>
                <w:sz w:val="16"/>
                <w:szCs w:val="16"/>
              </w:rPr>
              <w:t>RAN4, RAN2</w:t>
            </w:r>
          </w:p>
        </w:tc>
        <w:tc>
          <w:tcPr>
            <w:tcW w:w="709" w:type="dxa"/>
            <w:shd w:val="clear" w:color="auto" w:fill="auto"/>
          </w:tcPr>
          <w:p w14:paraId="2E9DC209" w14:textId="2373477E" w:rsidR="00592907" w:rsidRPr="00592907" w:rsidRDefault="00592907" w:rsidP="00592907">
            <w:pPr>
              <w:pStyle w:val="TAL"/>
              <w:rPr>
                <w:rFonts w:cs="Arial"/>
                <w:sz w:val="16"/>
                <w:szCs w:val="16"/>
                <w:lang w:val="fi-FI"/>
              </w:rPr>
            </w:pPr>
          </w:p>
        </w:tc>
        <w:tc>
          <w:tcPr>
            <w:tcW w:w="1190" w:type="dxa"/>
            <w:shd w:val="clear" w:color="auto" w:fill="auto"/>
          </w:tcPr>
          <w:p w14:paraId="752998CD" w14:textId="1CFF4855" w:rsidR="00592907" w:rsidRPr="00592907" w:rsidRDefault="00592907" w:rsidP="00592907">
            <w:pPr>
              <w:pStyle w:val="TAL"/>
              <w:rPr>
                <w:rFonts w:cs="Arial"/>
                <w:sz w:val="16"/>
                <w:szCs w:val="16"/>
              </w:rPr>
            </w:pPr>
            <w:r w:rsidRPr="00592907">
              <w:rPr>
                <w:rFonts w:cs="Arial"/>
                <w:sz w:val="16"/>
                <w:szCs w:val="16"/>
              </w:rPr>
              <w:t>R1-2405511</w:t>
            </w:r>
          </w:p>
        </w:tc>
      </w:tr>
      <w:tr w:rsidR="00592907" w:rsidRPr="00592907" w14:paraId="4CE7C460" w14:textId="77777777" w:rsidTr="007851D7">
        <w:trPr>
          <w:trHeight w:val="20"/>
        </w:trPr>
        <w:tc>
          <w:tcPr>
            <w:tcW w:w="1168" w:type="dxa"/>
            <w:shd w:val="clear" w:color="auto" w:fill="auto"/>
          </w:tcPr>
          <w:p w14:paraId="0FB50B91" w14:textId="0392B010" w:rsidR="00592907" w:rsidRPr="00592907" w:rsidRDefault="00592907" w:rsidP="00592907">
            <w:pPr>
              <w:pStyle w:val="TAL"/>
              <w:rPr>
                <w:rFonts w:cs="Arial"/>
                <w:sz w:val="16"/>
                <w:szCs w:val="16"/>
              </w:rPr>
            </w:pPr>
            <w:r w:rsidRPr="00592907">
              <w:rPr>
                <w:rFonts w:cs="Arial"/>
                <w:sz w:val="16"/>
                <w:szCs w:val="16"/>
              </w:rPr>
              <w:t>R2-2406209</w:t>
            </w:r>
          </w:p>
        </w:tc>
        <w:tc>
          <w:tcPr>
            <w:tcW w:w="2410" w:type="dxa"/>
            <w:shd w:val="clear" w:color="auto" w:fill="auto"/>
          </w:tcPr>
          <w:p w14:paraId="2F897612" w14:textId="262138E2" w:rsidR="00592907" w:rsidRPr="00592907" w:rsidRDefault="00592907" w:rsidP="00592907">
            <w:pPr>
              <w:pStyle w:val="TAL"/>
              <w:rPr>
                <w:rFonts w:cs="Arial"/>
                <w:sz w:val="16"/>
                <w:szCs w:val="16"/>
              </w:rPr>
            </w:pPr>
            <w:r w:rsidRPr="00592907">
              <w:rPr>
                <w:rFonts w:cs="Arial"/>
                <w:sz w:val="16"/>
                <w:szCs w:val="16"/>
              </w:rPr>
              <w:t>Reply LS on Sidelink Feature Co-configuration (R1-2405530; contact: OPPO)</w:t>
            </w:r>
          </w:p>
        </w:tc>
        <w:tc>
          <w:tcPr>
            <w:tcW w:w="850" w:type="dxa"/>
            <w:shd w:val="clear" w:color="auto" w:fill="auto"/>
          </w:tcPr>
          <w:p w14:paraId="47835373" w14:textId="638FFE68"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1425447D" w14:textId="0C6602C6"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74C11D7D" w14:textId="3F228406"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F953973" w14:textId="0E28B4F3" w:rsidR="00592907" w:rsidRPr="00592907" w:rsidRDefault="00592907" w:rsidP="00592907">
            <w:pPr>
              <w:pStyle w:val="TAL"/>
              <w:rPr>
                <w:rFonts w:cs="Arial"/>
                <w:sz w:val="16"/>
                <w:szCs w:val="16"/>
              </w:rPr>
            </w:pPr>
            <w:r w:rsidRPr="00592907">
              <w:rPr>
                <w:rFonts w:cs="Arial"/>
                <w:sz w:val="16"/>
                <w:szCs w:val="16"/>
              </w:rPr>
              <w:t>NR_SL_enh2-Core</w:t>
            </w:r>
          </w:p>
        </w:tc>
        <w:tc>
          <w:tcPr>
            <w:tcW w:w="709" w:type="dxa"/>
            <w:shd w:val="clear" w:color="auto" w:fill="auto"/>
          </w:tcPr>
          <w:p w14:paraId="0AC9C021" w14:textId="0886A9BE"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8DC732C" w14:textId="1210A414" w:rsidR="00592907" w:rsidRPr="00592907" w:rsidRDefault="00592907" w:rsidP="00592907">
            <w:pPr>
              <w:pStyle w:val="TAL"/>
              <w:rPr>
                <w:rFonts w:cs="Arial"/>
                <w:sz w:val="16"/>
                <w:szCs w:val="16"/>
              </w:rPr>
            </w:pPr>
          </w:p>
        </w:tc>
        <w:tc>
          <w:tcPr>
            <w:tcW w:w="1190" w:type="dxa"/>
            <w:shd w:val="clear" w:color="auto" w:fill="auto"/>
          </w:tcPr>
          <w:p w14:paraId="3C3B603C" w14:textId="48B251F5" w:rsidR="00592907" w:rsidRPr="00592907" w:rsidRDefault="00592907" w:rsidP="00592907">
            <w:pPr>
              <w:pStyle w:val="TAL"/>
              <w:rPr>
                <w:rFonts w:cs="Arial"/>
                <w:sz w:val="16"/>
                <w:szCs w:val="16"/>
              </w:rPr>
            </w:pPr>
            <w:r w:rsidRPr="00592907">
              <w:rPr>
                <w:rFonts w:cs="Arial"/>
                <w:sz w:val="16"/>
                <w:szCs w:val="16"/>
              </w:rPr>
              <w:t>R1-2405530</w:t>
            </w:r>
          </w:p>
        </w:tc>
      </w:tr>
      <w:tr w:rsidR="00592907" w:rsidRPr="00592907"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4D437062" w:rsidR="00592907" w:rsidRPr="00592907" w:rsidRDefault="00592907" w:rsidP="00592907">
            <w:pPr>
              <w:pStyle w:val="TAL"/>
              <w:rPr>
                <w:rFonts w:cs="Arial"/>
                <w:sz w:val="16"/>
                <w:szCs w:val="16"/>
              </w:rPr>
            </w:pPr>
            <w:r w:rsidRPr="00592907">
              <w:rPr>
                <w:rFonts w:cs="Arial"/>
                <w:sz w:val="16"/>
                <w:szCs w:val="16"/>
              </w:rPr>
              <w:t>R2-2406210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B2833AF" w:rsidR="00592907" w:rsidRPr="00592907" w:rsidRDefault="00592907" w:rsidP="00592907">
            <w:pPr>
              <w:pStyle w:val="TAL"/>
              <w:rPr>
                <w:rFonts w:cs="Arial"/>
                <w:sz w:val="16"/>
                <w:szCs w:val="16"/>
              </w:rPr>
            </w:pPr>
            <w:r w:rsidRPr="00592907">
              <w:rPr>
                <w:rFonts w:cs="Arial"/>
                <w:sz w:val="16"/>
                <w:szCs w:val="16"/>
              </w:rPr>
              <w:t>LS on Rel-18 RAN1 UE features list for NR after RAN1#117 (R1-2405566;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405383DC"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40850D31"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2CF557CE"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651B5AE1" w:rsidR="00592907" w:rsidRPr="00592907" w:rsidRDefault="00592907" w:rsidP="00592907">
            <w:pPr>
              <w:pStyle w:val="TAL"/>
              <w:rPr>
                <w:rFonts w:cs="Arial"/>
                <w:sz w:val="16"/>
                <w:szCs w:val="16"/>
              </w:rPr>
            </w:pPr>
            <w:r w:rsidRPr="00592907">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7BFEFC6A" w:rsidR="00592907" w:rsidRPr="00592907" w:rsidRDefault="00592907" w:rsidP="00592907">
            <w:pPr>
              <w:pStyle w:val="TAL"/>
              <w:rPr>
                <w:rFonts w:cs="Arial"/>
                <w:sz w:val="16"/>
                <w:szCs w:val="16"/>
              </w:rPr>
            </w:pPr>
            <w:r w:rsidRPr="0059290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37715683"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5F60779E" w:rsidR="00592907" w:rsidRPr="00592907" w:rsidRDefault="00592907" w:rsidP="00592907">
            <w:pPr>
              <w:pStyle w:val="TAL"/>
              <w:rPr>
                <w:rFonts w:cs="Arial"/>
                <w:sz w:val="16"/>
                <w:szCs w:val="16"/>
              </w:rPr>
            </w:pPr>
            <w:r w:rsidRPr="00592907">
              <w:rPr>
                <w:rFonts w:cs="Arial"/>
                <w:sz w:val="16"/>
                <w:szCs w:val="16"/>
              </w:rPr>
              <w:t>R1-2405566</w:t>
            </w:r>
          </w:p>
        </w:tc>
      </w:tr>
      <w:tr w:rsidR="00592907" w:rsidRPr="00592907"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6CA41EF4" w:rsidR="00592907" w:rsidRPr="00592907" w:rsidRDefault="00592907" w:rsidP="00592907">
            <w:pPr>
              <w:pStyle w:val="TAL"/>
              <w:rPr>
                <w:rFonts w:cs="Arial"/>
                <w:sz w:val="16"/>
                <w:szCs w:val="16"/>
              </w:rPr>
            </w:pPr>
            <w:r w:rsidRPr="00592907">
              <w:rPr>
                <w:rFonts w:cs="Arial"/>
                <w:sz w:val="16"/>
                <w:szCs w:val="16"/>
              </w:rPr>
              <w:t>R2-2406211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2EC48B03" w:rsidR="00592907" w:rsidRPr="00592907" w:rsidRDefault="00592907" w:rsidP="00592907">
            <w:pPr>
              <w:pStyle w:val="TAL"/>
              <w:rPr>
                <w:rFonts w:cs="Arial"/>
                <w:sz w:val="16"/>
                <w:szCs w:val="16"/>
              </w:rPr>
            </w:pPr>
            <w:r w:rsidRPr="00592907">
              <w:rPr>
                <w:rFonts w:cs="Arial"/>
                <w:sz w:val="16"/>
                <w:szCs w:val="16"/>
              </w:rPr>
              <w:t>LS on Rel-18 RAN1 UE features list for LTE after RAN1#117 (R1-2405569;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4515C2A3"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4B57F188"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B5BAD41"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6AACDD10" w:rsidR="00592907" w:rsidRPr="00592907" w:rsidRDefault="00592907" w:rsidP="00592907">
            <w:pPr>
              <w:pStyle w:val="TAL"/>
              <w:rPr>
                <w:rFonts w:cs="Arial"/>
                <w:sz w:val="16"/>
                <w:szCs w:val="16"/>
              </w:rPr>
            </w:pPr>
            <w:r w:rsidRPr="00592907">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12D9DCD7"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4AF9F04F" w:rsidR="00592907" w:rsidRPr="00592907" w:rsidRDefault="00592907" w:rsidP="00592907">
            <w:pPr>
              <w:pStyle w:val="TAL"/>
              <w:rPr>
                <w:rFonts w:cs="Arial"/>
                <w:sz w:val="16"/>
                <w:szCs w:val="16"/>
              </w:rPr>
            </w:pPr>
            <w:r w:rsidRPr="00592907">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7184D61F" w:rsidR="00592907" w:rsidRPr="00592907" w:rsidRDefault="00592907" w:rsidP="00592907">
            <w:pPr>
              <w:pStyle w:val="TAL"/>
              <w:rPr>
                <w:rFonts w:cs="Arial"/>
                <w:sz w:val="16"/>
                <w:szCs w:val="16"/>
              </w:rPr>
            </w:pPr>
            <w:r w:rsidRPr="00592907">
              <w:rPr>
                <w:rFonts w:cs="Arial"/>
                <w:sz w:val="16"/>
                <w:szCs w:val="16"/>
              </w:rPr>
              <w:t>R1-2405569</w:t>
            </w:r>
          </w:p>
        </w:tc>
      </w:tr>
      <w:tr w:rsidR="00592907" w:rsidRPr="00592907" w14:paraId="3C019062" w14:textId="77777777" w:rsidTr="007851D7">
        <w:trPr>
          <w:trHeight w:val="20"/>
        </w:trPr>
        <w:tc>
          <w:tcPr>
            <w:tcW w:w="1168" w:type="dxa"/>
            <w:shd w:val="clear" w:color="auto" w:fill="auto"/>
          </w:tcPr>
          <w:p w14:paraId="1C6B402D" w14:textId="7BC221C6" w:rsidR="00592907" w:rsidRPr="00592907" w:rsidRDefault="00592907" w:rsidP="00592907">
            <w:pPr>
              <w:pStyle w:val="TAL"/>
              <w:rPr>
                <w:rFonts w:cs="Arial"/>
                <w:sz w:val="16"/>
                <w:szCs w:val="16"/>
              </w:rPr>
            </w:pPr>
            <w:r w:rsidRPr="00592907">
              <w:rPr>
                <w:rFonts w:cs="Arial"/>
                <w:sz w:val="16"/>
                <w:szCs w:val="16"/>
              </w:rPr>
              <w:t>R2-2406212</w:t>
            </w:r>
          </w:p>
        </w:tc>
        <w:tc>
          <w:tcPr>
            <w:tcW w:w="2410" w:type="dxa"/>
            <w:shd w:val="clear" w:color="auto" w:fill="auto"/>
          </w:tcPr>
          <w:p w14:paraId="5989BD96" w14:textId="0DF7164D" w:rsidR="00592907" w:rsidRPr="00592907" w:rsidRDefault="00592907" w:rsidP="00592907">
            <w:pPr>
              <w:pStyle w:val="TAL"/>
              <w:rPr>
                <w:rFonts w:cs="Arial"/>
                <w:sz w:val="16"/>
                <w:szCs w:val="16"/>
              </w:rPr>
            </w:pPr>
            <w:r w:rsidRPr="00592907">
              <w:rPr>
                <w:rFonts w:cs="Arial"/>
                <w:sz w:val="16"/>
                <w:szCs w:val="16"/>
              </w:rPr>
              <w:t>Reply LS on data collection to enable ML model training and inference in 5GC for Direct AI/ML based positioning (R1-2405578; contact: Ericsson)</w:t>
            </w:r>
          </w:p>
        </w:tc>
        <w:tc>
          <w:tcPr>
            <w:tcW w:w="850" w:type="dxa"/>
            <w:shd w:val="clear" w:color="auto" w:fill="auto"/>
          </w:tcPr>
          <w:p w14:paraId="143B0906" w14:textId="5B1F4E2E"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D5E360" w14:textId="07D9DB5B"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380BC8F" w14:textId="68753423"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CCE75E5" w14:textId="535F0FE9" w:rsidR="00592907" w:rsidRPr="00592907" w:rsidRDefault="00592907" w:rsidP="00592907">
            <w:pPr>
              <w:pStyle w:val="TAL"/>
              <w:rPr>
                <w:rFonts w:cs="Arial"/>
                <w:sz w:val="16"/>
                <w:szCs w:val="16"/>
              </w:rPr>
            </w:pPr>
            <w:r w:rsidRPr="00592907">
              <w:rPr>
                <w:rFonts w:cs="Arial"/>
                <w:sz w:val="16"/>
                <w:szCs w:val="16"/>
              </w:rPr>
              <w:t>FS_AIML_CN</w:t>
            </w:r>
          </w:p>
        </w:tc>
        <w:tc>
          <w:tcPr>
            <w:tcW w:w="709" w:type="dxa"/>
            <w:shd w:val="clear" w:color="auto" w:fill="auto"/>
          </w:tcPr>
          <w:p w14:paraId="378D91A8" w14:textId="101751C9"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4D19AE1A" w14:textId="69A93C7F"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6D38EDA4" w14:textId="1C82C1FC" w:rsidR="00592907" w:rsidRPr="00592907" w:rsidRDefault="00592907" w:rsidP="00592907">
            <w:pPr>
              <w:pStyle w:val="TAL"/>
              <w:rPr>
                <w:rFonts w:cs="Arial"/>
                <w:sz w:val="16"/>
                <w:szCs w:val="16"/>
              </w:rPr>
            </w:pPr>
            <w:r w:rsidRPr="00592907">
              <w:rPr>
                <w:rFonts w:cs="Arial"/>
                <w:sz w:val="16"/>
                <w:szCs w:val="16"/>
              </w:rPr>
              <w:t>R1-2405578</w:t>
            </w:r>
          </w:p>
        </w:tc>
      </w:tr>
      <w:tr w:rsidR="00592907" w:rsidRPr="00592907" w14:paraId="16103B8B" w14:textId="77777777" w:rsidTr="007851D7">
        <w:trPr>
          <w:trHeight w:val="20"/>
        </w:trPr>
        <w:tc>
          <w:tcPr>
            <w:tcW w:w="1168" w:type="dxa"/>
            <w:shd w:val="clear" w:color="auto" w:fill="auto"/>
          </w:tcPr>
          <w:p w14:paraId="230CD758" w14:textId="771FF666" w:rsidR="00592907" w:rsidRPr="00592907" w:rsidRDefault="00592907" w:rsidP="00592907">
            <w:pPr>
              <w:pStyle w:val="TAL"/>
              <w:rPr>
                <w:rFonts w:cs="Arial"/>
                <w:sz w:val="16"/>
                <w:szCs w:val="16"/>
              </w:rPr>
            </w:pPr>
            <w:r w:rsidRPr="00592907">
              <w:rPr>
                <w:rFonts w:cs="Arial"/>
                <w:sz w:val="16"/>
                <w:szCs w:val="16"/>
              </w:rPr>
              <w:t>R2-2406213</w:t>
            </w:r>
          </w:p>
        </w:tc>
        <w:tc>
          <w:tcPr>
            <w:tcW w:w="2410" w:type="dxa"/>
            <w:shd w:val="clear" w:color="auto" w:fill="auto"/>
          </w:tcPr>
          <w:p w14:paraId="3EAE1958" w14:textId="3ACE89D5" w:rsidR="00592907" w:rsidRPr="00592907" w:rsidRDefault="00592907" w:rsidP="00592907">
            <w:pPr>
              <w:pStyle w:val="TAL"/>
              <w:rPr>
                <w:rFonts w:cs="Arial"/>
                <w:sz w:val="16"/>
                <w:szCs w:val="16"/>
              </w:rPr>
            </w:pPr>
            <w:r w:rsidRPr="00592907">
              <w:rPr>
                <w:rFonts w:cs="Arial"/>
                <w:sz w:val="16"/>
                <w:szCs w:val="16"/>
              </w:rPr>
              <w:t>Reply LS on DL-AoD measurements in NR-PRU-DL-Info forwarded to target UE (R1-2405586; contact: Nokia)</w:t>
            </w:r>
          </w:p>
        </w:tc>
        <w:tc>
          <w:tcPr>
            <w:tcW w:w="850" w:type="dxa"/>
            <w:shd w:val="clear" w:color="auto" w:fill="auto"/>
          </w:tcPr>
          <w:p w14:paraId="380F1EA9" w14:textId="208A8F8A"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17FD21" w14:textId="4BC0E994"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E56BC9F" w14:textId="1177D171"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508EED3D" w14:textId="097F7CFC" w:rsidR="00592907" w:rsidRPr="00592907" w:rsidRDefault="00592907" w:rsidP="00592907">
            <w:pPr>
              <w:pStyle w:val="TAL"/>
              <w:rPr>
                <w:rFonts w:cs="Arial"/>
                <w:sz w:val="16"/>
                <w:szCs w:val="16"/>
              </w:rPr>
            </w:pPr>
            <w:r w:rsidRPr="00592907">
              <w:rPr>
                <w:rFonts w:cs="Arial"/>
                <w:sz w:val="16"/>
                <w:szCs w:val="16"/>
              </w:rPr>
              <w:t>NR_pos_enh2-Core</w:t>
            </w:r>
          </w:p>
        </w:tc>
        <w:tc>
          <w:tcPr>
            <w:tcW w:w="709" w:type="dxa"/>
            <w:shd w:val="clear" w:color="auto" w:fill="auto"/>
          </w:tcPr>
          <w:p w14:paraId="16300FF5" w14:textId="5F589EF6"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4CE0F8D4" w14:textId="16222851" w:rsidR="00592907" w:rsidRPr="00592907" w:rsidRDefault="00592907" w:rsidP="00592907">
            <w:pPr>
              <w:pStyle w:val="TAL"/>
              <w:rPr>
                <w:rFonts w:cs="Arial"/>
                <w:sz w:val="16"/>
                <w:szCs w:val="16"/>
              </w:rPr>
            </w:pPr>
          </w:p>
        </w:tc>
        <w:tc>
          <w:tcPr>
            <w:tcW w:w="1190" w:type="dxa"/>
            <w:shd w:val="clear" w:color="auto" w:fill="auto"/>
          </w:tcPr>
          <w:p w14:paraId="6DB6BA26" w14:textId="0A4B97A0" w:rsidR="00592907" w:rsidRPr="00592907" w:rsidRDefault="00592907" w:rsidP="00592907">
            <w:pPr>
              <w:pStyle w:val="TAL"/>
              <w:rPr>
                <w:rFonts w:cs="Arial"/>
                <w:sz w:val="16"/>
                <w:szCs w:val="16"/>
              </w:rPr>
            </w:pPr>
            <w:r w:rsidRPr="00592907">
              <w:rPr>
                <w:rFonts w:cs="Arial"/>
                <w:sz w:val="16"/>
                <w:szCs w:val="16"/>
              </w:rPr>
              <w:t>R1-2405586</w:t>
            </w:r>
          </w:p>
        </w:tc>
      </w:tr>
      <w:tr w:rsidR="00592907" w:rsidRPr="00592907" w14:paraId="29BB3C49" w14:textId="77777777" w:rsidTr="007851D7">
        <w:trPr>
          <w:trHeight w:val="20"/>
        </w:trPr>
        <w:tc>
          <w:tcPr>
            <w:tcW w:w="1168" w:type="dxa"/>
            <w:shd w:val="clear" w:color="auto" w:fill="auto"/>
          </w:tcPr>
          <w:p w14:paraId="07C9012A" w14:textId="3D61FA1D" w:rsidR="00592907" w:rsidRPr="00592907" w:rsidRDefault="00592907" w:rsidP="00592907">
            <w:pPr>
              <w:pStyle w:val="TAL"/>
              <w:rPr>
                <w:rFonts w:cs="Arial"/>
                <w:sz w:val="16"/>
                <w:szCs w:val="16"/>
              </w:rPr>
            </w:pPr>
            <w:r w:rsidRPr="00592907">
              <w:rPr>
                <w:rFonts w:cs="Arial"/>
                <w:sz w:val="16"/>
                <w:szCs w:val="16"/>
              </w:rPr>
              <w:t>R2-2406214</w:t>
            </w:r>
          </w:p>
        </w:tc>
        <w:tc>
          <w:tcPr>
            <w:tcW w:w="2410" w:type="dxa"/>
            <w:shd w:val="clear" w:color="auto" w:fill="auto"/>
          </w:tcPr>
          <w:p w14:paraId="453E6E8A" w14:textId="77F5C914" w:rsidR="00592907" w:rsidRPr="00592907" w:rsidRDefault="00592907" w:rsidP="00592907">
            <w:pPr>
              <w:pStyle w:val="TAL"/>
              <w:rPr>
                <w:rFonts w:cs="Arial"/>
                <w:sz w:val="16"/>
                <w:szCs w:val="16"/>
              </w:rPr>
            </w:pPr>
            <w:r w:rsidRPr="00592907">
              <w:rPr>
                <w:rFonts w:cs="Arial"/>
                <w:sz w:val="16"/>
                <w:szCs w:val="16"/>
              </w:rPr>
              <w:t>Reply to RAN2 LS on type 3 PH value for the serving cell configured with mTRP (R1-2405619; contact: MediaTek)</w:t>
            </w:r>
          </w:p>
        </w:tc>
        <w:tc>
          <w:tcPr>
            <w:tcW w:w="850" w:type="dxa"/>
            <w:shd w:val="clear" w:color="auto" w:fill="auto"/>
          </w:tcPr>
          <w:p w14:paraId="07238C83" w14:textId="2B2FED18"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79D23209" w14:textId="42CDC37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0FD6892B" w14:textId="0C94357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45900E0" w14:textId="5D339210" w:rsidR="00592907" w:rsidRPr="00592907" w:rsidRDefault="00592907" w:rsidP="00592907">
            <w:pPr>
              <w:pStyle w:val="TAL"/>
              <w:rPr>
                <w:rFonts w:cs="Arial"/>
                <w:sz w:val="16"/>
                <w:szCs w:val="16"/>
              </w:rPr>
            </w:pPr>
            <w:r w:rsidRPr="00592907">
              <w:rPr>
                <w:rFonts w:cs="Arial"/>
                <w:sz w:val="16"/>
                <w:szCs w:val="16"/>
              </w:rPr>
              <w:t>NR_FeMIMO-Core, NR_MIMO_evo_DL_UL-Core</w:t>
            </w:r>
          </w:p>
        </w:tc>
        <w:tc>
          <w:tcPr>
            <w:tcW w:w="709" w:type="dxa"/>
            <w:shd w:val="clear" w:color="auto" w:fill="auto"/>
          </w:tcPr>
          <w:p w14:paraId="55836B70" w14:textId="11048D53"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2DBD8E44" w14:textId="79FDBBFF" w:rsidR="00592907" w:rsidRPr="00592907" w:rsidRDefault="00592907" w:rsidP="00592907">
            <w:pPr>
              <w:pStyle w:val="TAL"/>
              <w:rPr>
                <w:rFonts w:cs="Arial"/>
                <w:sz w:val="16"/>
                <w:szCs w:val="16"/>
              </w:rPr>
            </w:pPr>
          </w:p>
        </w:tc>
        <w:tc>
          <w:tcPr>
            <w:tcW w:w="1190" w:type="dxa"/>
            <w:shd w:val="clear" w:color="auto" w:fill="auto"/>
          </w:tcPr>
          <w:p w14:paraId="5C0793BA" w14:textId="1B778EE7" w:rsidR="00592907" w:rsidRPr="00592907" w:rsidRDefault="00592907" w:rsidP="00592907">
            <w:pPr>
              <w:pStyle w:val="TAL"/>
              <w:rPr>
                <w:rFonts w:cs="Arial"/>
                <w:sz w:val="16"/>
                <w:szCs w:val="16"/>
              </w:rPr>
            </w:pPr>
            <w:r w:rsidRPr="00592907">
              <w:rPr>
                <w:rFonts w:cs="Arial"/>
                <w:sz w:val="16"/>
                <w:szCs w:val="16"/>
              </w:rPr>
              <w:t>R1-2405619</w:t>
            </w:r>
          </w:p>
        </w:tc>
      </w:tr>
      <w:tr w:rsidR="00592907" w:rsidRPr="00592907" w14:paraId="5E1C9756" w14:textId="77777777" w:rsidTr="007851D7">
        <w:trPr>
          <w:trHeight w:val="20"/>
        </w:trPr>
        <w:tc>
          <w:tcPr>
            <w:tcW w:w="1168" w:type="dxa"/>
            <w:shd w:val="clear" w:color="auto" w:fill="auto"/>
          </w:tcPr>
          <w:p w14:paraId="0F047DB6" w14:textId="0FDEEB26" w:rsidR="00592907" w:rsidRPr="00592907" w:rsidRDefault="00592907" w:rsidP="00592907">
            <w:pPr>
              <w:pStyle w:val="TAL"/>
              <w:rPr>
                <w:rFonts w:cs="Arial"/>
                <w:sz w:val="16"/>
                <w:szCs w:val="16"/>
              </w:rPr>
            </w:pPr>
            <w:r w:rsidRPr="00592907">
              <w:rPr>
                <w:rFonts w:cs="Arial"/>
                <w:sz w:val="16"/>
                <w:szCs w:val="16"/>
              </w:rPr>
              <w:t>R2-2406215</w:t>
            </w:r>
          </w:p>
        </w:tc>
        <w:tc>
          <w:tcPr>
            <w:tcW w:w="2410" w:type="dxa"/>
            <w:shd w:val="clear" w:color="auto" w:fill="auto"/>
          </w:tcPr>
          <w:p w14:paraId="3A5763A5" w14:textId="798E7913" w:rsidR="00592907" w:rsidRPr="00592907" w:rsidRDefault="00592907" w:rsidP="00592907">
            <w:pPr>
              <w:pStyle w:val="TAL"/>
              <w:rPr>
                <w:rFonts w:cs="Arial"/>
                <w:sz w:val="16"/>
                <w:szCs w:val="16"/>
              </w:rPr>
            </w:pPr>
            <w:r w:rsidRPr="00592907">
              <w:rPr>
                <w:rFonts w:cs="Arial"/>
                <w:sz w:val="16"/>
                <w:szCs w:val="16"/>
              </w:rPr>
              <w:t>Reply LS on Reference Point for SSB-TimeOffset (R1-2405719; contact: Apple)</w:t>
            </w:r>
          </w:p>
        </w:tc>
        <w:tc>
          <w:tcPr>
            <w:tcW w:w="850" w:type="dxa"/>
            <w:shd w:val="clear" w:color="auto" w:fill="auto"/>
          </w:tcPr>
          <w:p w14:paraId="45967114" w14:textId="69C7BC92"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7CF8B0" w14:textId="6AD04089"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05D4B68" w14:textId="676B8B6B"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622BBF6" w14:textId="5BA30901" w:rsidR="00592907" w:rsidRPr="00592907" w:rsidRDefault="00592907" w:rsidP="00592907">
            <w:pPr>
              <w:pStyle w:val="TAL"/>
              <w:rPr>
                <w:rFonts w:cs="Arial"/>
                <w:sz w:val="16"/>
                <w:szCs w:val="16"/>
              </w:rPr>
            </w:pPr>
            <w:r w:rsidRPr="00592907">
              <w:rPr>
                <w:rFonts w:cs="Arial"/>
                <w:sz w:val="16"/>
                <w:szCs w:val="16"/>
              </w:rPr>
              <w:t>NR_NTN_enh-Core</w:t>
            </w:r>
          </w:p>
        </w:tc>
        <w:tc>
          <w:tcPr>
            <w:tcW w:w="709" w:type="dxa"/>
            <w:shd w:val="clear" w:color="auto" w:fill="auto"/>
          </w:tcPr>
          <w:p w14:paraId="1D91846A" w14:textId="54B1F362"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291AB40" w14:textId="49D2CAAC" w:rsidR="00592907" w:rsidRPr="00592907" w:rsidRDefault="00592907" w:rsidP="00592907">
            <w:pPr>
              <w:pStyle w:val="TAL"/>
              <w:rPr>
                <w:rFonts w:cs="Arial"/>
                <w:sz w:val="16"/>
                <w:szCs w:val="16"/>
              </w:rPr>
            </w:pPr>
            <w:r w:rsidRPr="00592907">
              <w:rPr>
                <w:rFonts w:cs="Arial"/>
                <w:sz w:val="16"/>
                <w:szCs w:val="16"/>
              </w:rPr>
              <w:t>RAN4</w:t>
            </w:r>
          </w:p>
        </w:tc>
        <w:tc>
          <w:tcPr>
            <w:tcW w:w="1190" w:type="dxa"/>
            <w:shd w:val="clear" w:color="auto" w:fill="auto"/>
          </w:tcPr>
          <w:p w14:paraId="5963A0CC" w14:textId="36B5FAAE" w:rsidR="00592907" w:rsidRPr="00592907" w:rsidRDefault="00592907" w:rsidP="00592907">
            <w:pPr>
              <w:pStyle w:val="TAL"/>
              <w:rPr>
                <w:rFonts w:cs="Arial"/>
                <w:sz w:val="16"/>
                <w:szCs w:val="16"/>
              </w:rPr>
            </w:pPr>
            <w:r w:rsidRPr="00592907">
              <w:rPr>
                <w:rFonts w:cs="Arial"/>
                <w:sz w:val="16"/>
                <w:szCs w:val="16"/>
              </w:rPr>
              <w:t>R1-2405719</w:t>
            </w:r>
          </w:p>
        </w:tc>
      </w:tr>
      <w:tr w:rsidR="00592907" w:rsidRPr="00592907"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158A8532" w:rsidR="00592907" w:rsidRPr="00592907" w:rsidRDefault="00592907" w:rsidP="00592907">
            <w:pPr>
              <w:pStyle w:val="TAL"/>
              <w:rPr>
                <w:rFonts w:cs="Arial"/>
                <w:sz w:val="16"/>
                <w:szCs w:val="16"/>
              </w:rPr>
            </w:pPr>
            <w:r w:rsidRPr="00592907">
              <w:rPr>
                <w:rFonts w:cs="Arial"/>
                <w:sz w:val="16"/>
                <w:szCs w:val="16"/>
              </w:rPr>
              <w:t>R2-2406216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67AA6487" w:rsidR="00592907" w:rsidRPr="00592907" w:rsidRDefault="00592907" w:rsidP="00592907">
            <w:pPr>
              <w:pStyle w:val="TAL"/>
              <w:rPr>
                <w:rFonts w:cs="Arial"/>
                <w:sz w:val="16"/>
                <w:szCs w:val="16"/>
                <w:lang w:val="fr-FR"/>
              </w:rPr>
            </w:pPr>
            <w:r w:rsidRPr="00592907">
              <w:rPr>
                <w:rFonts w:cs="Arial"/>
                <w:sz w:val="16"/>
                <w:szCs w:val="16"/>
                <w:lang w:val="fr-FR"/>
              </w:rPr>
              <w:t>LS on UE assistance information (R1-2405736;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0EDF7493"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5248AA39"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3450BC50"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74D1C3B" w:rsidR="00592907" w:rsidRPr="00592907" w:rsidRDefault="00592907" w:rsidP="00592907">
            <w:pPr>
              <w:pStyle w:val="TAL"/>
              <w:rPr>
                <w:rFonts w:cs="Arial"/>
                <w:sz w:val="16"/>
                <w:szCs w:val="16"/>
              </w:rPr>
            </w:pPr>
            <w:r w:rsidRPr="00592907">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7E5EC903" w:rsidR="00592907" w:rsidRPr="00592907" w:rsidRDefault="00592907" w:rsidP="00592907">
            <w:pPr>
              <w:pStyle w:val="TAL"/>
              <w:rPr>
                <w:rFonts w:cs="Arial"/>
                <w:sz w:val="16"/>
                <w:szCs w:val="16"/>
              </w:rPr>
            </w:pPr>
            <w:r w:rsidRPr="0059290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15527632"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178D2A9E" w:rsidR="00592907" w:rsidRPr="00592907" w:rsidRDefault="00592907" w:rsidP="00592907">
            <w:pPr>
              <w:pStyle w:val="TAL"/>
              <w:rPr>
                <w:rFonts w:cs="Arial"/>
                <w:sz w:val="16"/>
                <w:szCs w:val="16"/>
              </w:rPr>
            </w:pPr>
            <w:r w:rsidRPr="00592907">
              <w:rPr>
                <w:rFonts w:cs="Arial"/>
                <w:sz w:val="16"/>
                <w:szCs w:val="16"/>
              </w:rPr>
              <w:t>R1-2405736</w:t>
            </w:r>
          </w:p>
        </w:tc>
      </w:tr>
      <w:tr w:rsidR="00592907" w:rsidRPr="00592907" w14:paraId="108B6AF0" w14:textId="77777777" w:rsidTr="007851D7">
        <w:trPr>
          <w:trHeight w:val="20"/>
        </w:trPr>
        <w:tc>
          <w:tcPr>
            <w:tcW w:w="1168" w:type="dxa"/>
            <w:shd w:val="clear" w:color="auto" w:fill="auto"/>
          </w:tcPr>
          <w:p w14:paraId="13FD6061" w14:textId="69C59347" w:rsidR="00592907" w:rsidRPr="00592907" w:rsidRDefault="00592907" w:rsidP="00592907">
            <w:pPr>
              <w:pStyle w:val="TAL"/>
              <w:rPr>
                <w:rFonts w:cs="Arial"/>
                <w:sz w:val="16"/>
                <w:szCs w:val="16"/>
              </w:rPr>
            </w:pPr>
            <w:r w:rsidRPr="00592907">
              <w:rPr>
                <w:rFonts w:cs="Arial"/>
                <w:sz w:val="16"/>
                <w:szCs w:val="16"/>
              </w:rPr>
              <w:t>R2-2406217</w:t>
            </w:r>
          </w:p>
        </w:tc>
        <w:tc>
          <w:tcPr>
            <w:tcW w:w="2410" w:type="dxa"/>
            <w:shd w:val="clear" w:color="auto" w:fill="auto"/>
          </w:tcPr>
          <w:p w14:paraId="7A6723E7" w14:textId="51334743" w:rsidR="00592907" w:rsidRPr="00592907" w:rsidRDefault="00592907" w:rsidP="00592907">
            <w:pPr>
              <w:pStyle w:val="TAL"/>
              <w:rPr>
                <w:rFonts w:cs="Arial"/>
                <w:sz w:val="16"/>
                <w:szCs w:val="16"/>
              </w:rPr>
            </w:pPr>
            <w:r w:rsidRPr="00592907">
              <w:rPr>
                <w:rFonts w:cs="Arial"/>
                <w:sz w:val="16"/>
                <w:szCs w:val="16"/>
              </w:rPr>
              <w:t>Reply LS on intra-SN SCPAC in MN format (R3-243775; contact: ZTE)</w:t>
            </w:r>
          </w:p>
        </w:tc>
        <w:tc>
          <w:tcPr>
            <w:tcW w:w="850" w:type="dxa"/>
            <w:shd w:val="clear" w:color="auto" w:fill="auto"/>
          </w:tcPr>
          <w:p w14:paraId="61D95DBC" w14:textId="3741B7A6"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6AEDE935" w14:textId="48B7409F"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4189662" w14:textId="1B8F4178"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7E4DF874" w14:textId="66735D38" w:rsidR="00592907" w:rsidRPr="00592907" w:rsidRDefault="00592907" w:rsidP="00592907">
            <w:pPr>
              <w:pStyle w:val="TAL"/>
              <w:rPr>
                <w:rFonts w:cs="Arial"/>
                <w:sz w:val="16"/>
                <w:szCs w:val="16"/>
              </w:rPr>
            </w:pPr>
            <w:r w:rsidRPr="00592907">
              <w:rPr>
                <w:rFonts w:cs="Arial"/>
                <w:sz w:val="16"/>
                <w:szCs w:val="16"/>
              </w:rPr>
              <w:t>NR_Mob_enh2-Core</w:t>
            </w:r>
          </w:p>
        </w:tc>
        <w:tc>
          <w:tcPr>
            <w:tcW w:w="709" w:type="dxa"/>
            <w:shd w:val="clear" w:color="auto" w:fill="auto"/>
          </w:tcPr>
          <w:p w14:paraId="10416597" w14:textId="1DA8A9B2"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37E3179D" w14:textId="62127ACC" w:rsidR="00592907" w:rsidRPr="00592907" w:rsidRDefault="00592907" w:rsidP="00592907">
            <w:pPr>
              <w:pStyle w:val="TAL"/>
              <w:rPr>
                <w:rFonts w:cs="Arial"/>
                <w:sz w:val="16"/>
                <w:szCs w:val="16"/>
              </w:rPr>
            </w:pPr>
          </w:p>
        </w:tc>
        <w:tc>
          <w:tcPr>
            <w:tcW w:w="1190" w:type="dxa"/>
            <w:shd w:val="clear" w:color="auto" w:fill="auto"/>
          </w:tcPr>
          <w:p w14:paraId="1E0DBFFF" w14:textId="37A372CD" w:rsidR="00592907" w:rsidRPr="00592907" w:rsidRDefault="00592907" w:rsidP="00592907">
            <w:pPr>
              <w:pStyle w:val="TAL"/>
              <w:rPr>
                <w:rFonts w:cs="Arial"/>
                <w:sz w:val="16"/>
                <w:szCs w:val="16"/>
              </w:rPr>
            </w:pPr>
            <w:r w:rsidRPr="00592907">
              <w:rPr>
                <w:rFonts w:cs="Arial"/>
                <w:sz w:val="16"/>
                <w:szCs w:val="16"/>
              </w:rPr>
              <w:t>R3-243775</w:t>
            </w:r>
          </w:p>
        </w:tc>
      </w:tr>
      <w:tr w:rsidR="00592907" w:rsidRPr="00592907" w14:paraId="3291A6F5" w14:textId="77777777" w:rsidTr="007851D7">
        <w:trPr>
          <w:trHeight w:val="20"/>
        </w:trPr>
        <w:tc>
          <w:tcPr>
            <w:tcW w:w="1168" w:type="dxa"/>
            <w:shd w:val="clear" w:color="auto" w:fill="auto"/>
          </w:tcPr>
          <w:p w14:paraId="4F922FBC" w14:textId="4B73D0E4" w:rsidR="00592907" w:rsidRPr="00592907" w:rsidRDefault="00592907" w:rsidP="00592907">
            <w:pPr>
              <w:pStyle w:val="TAL"/>
              <w:rPr>
                <w:rFonts w:cs="Arial"/>
                <w:sz w:val="16"/>
                <w:szCs w:val="16"/>
              </w:rPr>
            </w:pPr>
            <w:r w:rsidRPr="00592907">
              <w:rPr>
                <w:rFonts w:cs="Arial"/>
                <w:sz w:val="16"/>
                <w:szCs w:val="16"/>
              </w:rPr>
              <w:t>R2-2406218</w:t>
            </w:r>
          </w:p>
        </w:tc>
        <w:tc>
          <w:tcPr>
            <w:tcW w:w="2410" w:type="dxa"/>
            <w:shd w:val="clear" w:color="auto" w:fill="auto"/>
          </w:tcPr>
          <w:p w14:paraId="363E2221" w14:textId="7D22CBA2" w:rsidR="00592907" w:rsidRPr="00592907" w:rsidRDefault="00592907" w:rsidP="00592907">
            <w:pPr>
              <w:pStyle w:val="TAL"/>
              <w:rPr>
                <w:rFonts w:cs="Arial"/>
                <w:sz w:val="16"/>
                <w:szCs w:val="16"/>
              </w:rPr>
            </w:pPr>
            <w:r w:rsidRPr="00592907">
              <w:rPr>
                <w:rFonts w:cs="Arial"/>
                <w:sz w:val="16"/>
                <w:szCs w:val="16"/>
              </w:rPr>
              <w:t>Reply LS on MDT for NPN (R3-243892; contact: Ericsson)</w:t>
            </w:r>
          </w:p>
        </w:tc>
        <w:tc>
          <w:tcPr>
            <w:tcW w:w="850" w:type="dxa"/>
            <w:shd w:val="clear" w:color="auto" w:fill="auto"/>
          </w:tcPr>
          <w:p w14:paraId="08B015DF" w14:textId="3AEAFE90"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6643C33B" w14:textId="3936ED87"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0A5A99D" w14:textId="4D8C7A3B"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7E68DD8C" w14:textId="610A5A58" w:rsidR="00592907" w:rsidRPr="00592907" w:rsidRDefault="00592907" w:rsidP="00592907">
            <w:pPr>
              <w:pStyle w:val="TAL"/>
              <w:rPr>
                <w:rFonts w:cs="Arial"/>
                <w:sz w:val="16"/>
                <w:szCs w:val="16"/>
                <w:lang w:val="fr-FR"/>
              </w:rPr>
            </w:pPr>
            <w:r w:rsidRPr="00592907">
              <w:rPr>
                <w:rFonts w:cs="Arial"/>
                <w:sz w:val="16"/>
                <w:szCs w:val="16"/>
                <w:lang w:val="fr-FR"/>
              </w:rPr>
              <w:t>NR_ENDC_SON_MDT_enh2-Core</w:t>
            </w:r>
          </w:p>
        </w:tc>
        <w:tc>
          <w:tcPr>
            <w:tcW w:w="709" w:type="dxa"/>
            <w:shd w:val="clear" w:color="auto" w:fill="auto"/>
          </w:tcPr>
          <w:p w14:paraId="18084B2F" w14:textId="1477EC6E"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1138FF5A" w14:textId="57B5F626" w:rsidR="00592907" w:rsidRPr="00592907" w:rsidRDefault="00592907" w:rsidP="00592907">
            <w:pPr>
              <w:pStyle w:val="TAL"/>
              <w:rPr>
                <w:rFonts w:cs="Arial"/>
                <w:sz w:val="16"/>
                <w:szCs w:val="16"/>
                <w:lang w:val="fr-FR"/>
              </w:rPr>
            </w:pPr>
            <w:r w:rsidRPr="00592907">
              <w:rPr>
                <w:rFonts w:cs="Arial"/>
                <w:sz w:val="16"/>
                <w:szCs w:val="16"/>
              </w:rPr>
              <w:t>SA2, SA5</w:t>
            </w:r>
          </w:p>
        </w:tc>
        <w:tc>
          <w:tcPr>
            <w:tcW w:w="1190" w:type="dxa"/>
            <w:shd w:val="clear" w:color="auto" w:fill="auto"/>
          </w:tcPr>
          <w:p w14:paraId="52A8D8CA" w14:textId="7AB106DD" w:rsidR="00592907" w:rsidRPr="00592907" w:rsidRDefault="00592907" w:rsidP="00592907">
            <w:pPr>
              <w:pStyle w:val="TAL"/>
              <w:rPr>
                <w:rFonts w:cs="Arial"/>
                <w:sz w:val="16"/>
                <w:szCs w:val="16"/>
                <w:lang w:val="fr-FR"/>
              </w:rPr>
            </w:pPr>
            <w:r w:rsidRPr="00592907">
              <w:rPr>
                <w:rFonts w:cs="Arial"/>
                <w:sz w:val="16"/>
                <w:szCs w:val="16"/>
              </w:rPr>
              <w:t>R3-243892</w:t>
            </w:r>
          </w:p>
        </w:tc>
      </w:tr>
      <w:tr w:rsidR="00592907" w:rsidRPr="00592907" w14:paraId="7405EFD0" w14:textId="77777777" w:rsidTr="007851D7">
        <w:trPr>
          <w:trHeight w:val="20"/>
        </w:trPr>
        <w:tc>
          <w:tcPr>
            <w:tcW w:w="1168" w:type="dxa"/>
            <w:shd w:val="clear" w:color="auto" w:fill="auto"/>
          </w:tcPr>
          <w:p w14:paraId="18BEDC39" w14:textId="004179BD" w:rsidR="00592907" w:rsidRPr="00592907" w:rsidRDefault="00592907" w:rsidP="00592907">
            <w:pPr>
              <w:pStyle w:val="TAL"/>
              <w:rPr>
                <w:rFonts w:cs="Arial"/>
                <w:sz w:val="16"/>
                <w:szCs w:val="16"/>
              </w:rPr>
            </w:pPr>
            <w:r w:rsidRPr="00592907">
              <w:rPr>
                <w:rFonts w:cs="Arial"/>
                <w:sz w:val="16"/>
                <w:szCs w:val="16"/>
              </w:rPr>
              <w:t>R2-2406219</w:t>
            </w:r>
          </w:p>
        </w:tc>
        <w:tc>
          <w:tcPr>
            <w:tcW w:w="2410" w:type="dxa"/>
            <w:shd w:val="clear" w:color="auto" w:fill="auto"/>
          </w:tcPr>
          <w:p w14:paraId="6D133AAA" w14:textId="52C826AB" w:rsidR="00592907" w:rsidRPr="00592907" w:rsidRDefault="00592907" w:rsidP="00592907">
            <w:pPr>
              <w:pStyle w:val="TAL"/>
              <w:rPr>
                <w:rFonts w:cs="Arial"/>
                <w:sz w:val="16"/>
                <w:szCs w:val="16"/>
              </w:rPr>
            </w:pPr>
            <w:r w:rsidRPr="00592907">
              <w:rPr>
                <w:rFonts w:cs="Arial"/>
                <w:sz w:val="16"/>
                <w:szCs w:val="16"/>
              </w:rPr>
              <w:t>Reply LS to SA5 on improved KPIs involving end-to-end data volume transfer time analytics (R3-243941; contact: Nokia)</w:t>
            </w:r>
          </w:p>
        </w:tc>
        <w:tc>
          <w:tcPr>
            <w:tcW w:w="850" w:type="dxa"/>
            <w:shd w:val="clear" w:color="auto" w:fill="auto"/>
          </w:tcPr>
          <w:p w14:paraId="15BE824C" w14:textId="63805F7C"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48995EDF" w14:textId="0B431EC0"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ED972DE" w14:textId="059FF797"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7189108" w14:textId="618F893E" w:rsidR="00592907" w:rsidRPr="00592907" w:rsidRDefault="00592907" w:rsidP="00592907">
            <w:pPr>
              <w:pStyle w:val="TAL"/>
              <w:rPr>
                <w:rFonts w:cs="Arial"/>
                <w:sz w:val="16"/>
                <w:szCs w:val="16"/>
              </w:rPr>
            </w:pPr>
            <w:r w:rsidRPr="00592907">
              <w:rPr>
                <w:rFonts w:cs="Arial"/>
                <w:sz w:val="16"/>
                <w:szCs w:val="16"/>
              </w:rPr>
              <w:t>NR_AIML_NGRAN-Core</w:t>
            </w:r>
          </w:p>
        </w:tc>
        <w:tc>
          <w:tcPr>
            <w:tcW w:w="709" w:type="dxa"/>
            <w:shd w:val="clear" w:color="auto" w:fill="auto"/>
          </w:tcPr>
          <w:p w14:paraId="4480A657" w14:textId="74613E2C" w:rsidR="00592907" w:rsidRPr="00592907" w:rsidRDefault="00592907" w:rsidP="00592907">
            <w:pPr>
              <w:pStyle w:val="TAL"/>
              <w:rPr>
                <w:rFonts w:cs="Arial"/>
                <w:sz w:val="16"/>
                <w:szCs w:val="16"/>
              </w:rPr>
            </w:pPr>
            <w:r w:rsidRPr="00592907">
              <w:rPr>
                <w:rFonts w:cs="Arial"/>
                <w:sz w:val="16"/>
                <w:szCs w:val="16"/>
              </w:rPr>
              <w:t>SA5</w:t>
            </w:r>
          </w:p>
        </w:tc>
        <w:tc>
          <w:tcPr>
            <w:tcW w:w="709" w:type="dxa"/>
            <w:shd w:val="clear" w:color="auto" w:fill="auto"/>
          </w:tcPr>
          <w:p w14:paraId="167A278F" w14:textId="519B21C8" w:rsidR="00592907" w:rsidRPr="00592907" w:rsidRDefault="00592907" w:rsidP="00592907">
            <w:pPr>
              <w:pStyle w:val="TAL"/>
              <w:rPr>
                <w:rFonts w:cs="Arial"/>
                <w:sz w:val="16"/>
                <w:szCs w:val="16"/>
              </w:rPr>
            </w:pPr>
            <w:r w:rsidRPr="00592907">
              <w:rPr>
                <w:rFonts w:cs="Arial"/>
                <w:sz w:val="16"/>
                <w:szCs w:val="16"/>
              </w:rPr>
              <w:t>SA2, CT3, CT4, RAN2</w:t>
            </w:r>
          </w:p>
        </w:tc>
        <w:tc>
          <w:tcPr>
            <w:tcW w:w="1190" w:type="dxa"/>
            <w:shd w:val="clear" w:color="auto" w:fill="auto"/>
          </w:tcPr>
          <w:p w14:paraId="674C4528" w14:textId="476BE2FA" w:rsidR="00592907" w:rsidRPr="00592907" w:rsidRDefault="00592907" w:rsidP="00592907">
            <w:pPr>
              <w:pStyle w:val="TAL"/>
              <w:rPr>
                <w:rFonts w:cs="Arial"/>
                <w:sz w:val="16"/>
                <w:szCs w:val="16"/>
              </w:rPr>
            </w:pPr>
            <w:r w:rsidRPr="00592907">
              <w:rPr>
                <w:rFonts w:cs="Arial"/>
                <w:sz w:val="16"/>
                <w:szCs w:val="16"/>
              </w:rPr>
              <w:t>R3-243941</w:t>
            </w:r>
          </w:p>
        </w:tc>
      </w:tr>
      <w:tr w:rsidR="00592907" w:rsidRPr="00592907" w14:paraId="343D1655" w14:textId="77777777" w:rsidTr="007851D7">
        <w:trPr>
          <w:trHeight w:val="20"/>
        </w:trPr>
        <w:tc>
          <w:tcPr>
            <w:tcW w:w="1168" w:type="dxa"/>
            <w:shd w:val="clear" w:color="auto" w:fill="auto"/>
          </w:tcPr>
          <w:p w14:paraId="22CDE810" w14:textId="58932321" w:rsidR="00592907" w:rsidRPr="00592907" w:rsidRDefault="00592907" w:rsidP="00592907">
            <w:pPr>
              <w:pStyle w:val="TAL"/>
              <w:rPr>
                <w:rFonts w:cs="Arial"/>
                <w:sz w:val="16"/>
                <w:szCs w:val="16"/>
              </w:rPr>
            </w:pPr>
            <w:r w:rsidRPr="00592907">
              <w:rPr>
                <w:rFonts w:cs="Arial"/>
                <w:sz w:val="16"/>
                <w:szCs w:val="16"/>
              </w:rPr>
              <w:lastRenderedPageBreak/>
              <w:t>R2-2406220</w:t>
            </w:r>
          </w:p>
        </w:tc>
        <w:tc>
          <w:tcPr>
            <w:tcW w:w="2410" w:type="dxa"/>
            <w:shd w:val="clear" w:color="auto" w:fill="auto"/>
          </w:tcPr>
          <w:p w14:paraId="504C7E0F" w14:textId="6B958CB0" w:rsidR="00592907" w:rsidRPr="00592907" w:rsidRDefault="00592907" w:rsidP="00592907">
            <w:pPr>
              <w:pStyle w:val="TAL"/>
              <w:rPr>
                <w:rFonts w:cs="Arial"/>
                <w:sz w:val="16"/>
                <w:szCs w:val="16"/>
              </w:rPr>
            </w:pPr>
            <w:r w:rsidRPr="00592907">
              <w:rPr>
                <w:rFonts w:cs="Arial"/>
                <w:sz w:val="16"/>
                <w:szCs w:val="16"/>
              </w:rPr>
              <w:t>Reply LS on Support of Regenerative-based Satellite Access (R3-243954; contact: ZTE)</w:t>
            </w:r>
          </w:p>
        </w:tc>
        <w:tc>
          <w:tcPr>
            <w:tcW w:w="850" w:type="dxa"/>
            <w:shd w:val="clear" w:color="auto" w:fill="auto"/>
          </w:tcPr>
          <w:p w14:paraId="218CF3E5" w14:textId="63433312"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377567FE" w14:textId="28FF62E6"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E233FE9" w14:textId="77EB303E"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9578FCF" w14:textId="409182DF" w:rsidR="00592907" w:rsidRPr="00592907" w:rsidRDefault="00592907" w:rsidP="00592907">
            <w:pPr>
              <w:pStyle w:val="TAL"/>
              <w:rPr>
                <w:rFonts w:cs="Arial"/>
                <w:sz w:val="16"/>
                <w:szCs w:val="16"/>
              </w:rPr>
            </w:pPr>
            <w:r w:rsidRPr="00592907">
              <w:rPr>
                <w:rFonts w:cs="Arial"/>
                <w:sz w:val="16"/>
                <w:szCs w:val="16"/>
              </w:rPr>
              <w:t>NR_NTN_Ph3-Core</w:t>
            </w:r>
          </w:p>
        </w:tc>
        <w:tc>
          <w:tcPr>
            <w:tcW w:w="709" w:type="dxa"/>
            <w:shd w:val="clear" w:color="auto" w:fill="auto"/>
          </w:tcPr>
          <w:p w14:paraId="4F34BA96" w14:textId="10EF6B30"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34E6E3C9" w14:textId="4BEFC629"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18BD60F3" w14:textId="4891F5CD" w:rsidR="00592907" w:rsidRPr="00592907" w:rsidRDefault="00592907" w:rsidP="00592907">
            <w:pPr>
              <w:pStyle w:val="TAL"/>
              <w:rPr>
                <w:rFonts w:cs="Arial"/>
                <w:sz w:val="16"/>
                <w:szCs w:val="16"/>
              </w:rPr>
            </w:pPr>
            <w:r w:rsidRPr="00592907">
              <w:rPr>
                <w:rFonts w:cs="Arial"/>
                <w:sz w:val="16"/>
                <w:szCs w:val="16"/>
              </w:rPr>
              <w:t>R3-243954</w:t>
            </w:r>
          </w:p>
        </w:tc>
      </w:tr>
      <w:tr w:rsidR="00592907" w:rsidRPr="00592907" w14:paraId="58EEB649" w14:textId="77777777" w:rsidTr="007851D7">
        <w:trPr>
          <w:trHeight w:val="20"/>
        </w:trPr>
        <w:tc>
          <w:tcPr>
            <w:tcW w:w="1168" w:type="dxa"/>
            <w:shd w:val="clear" w:color="auto" w:fill="auto"/>
          </w:tcPr>
          <w:p w14:paraId="268E7C5E" w14:textId="5743929F" w:rsidR="00592907" w:rsidRPr="00592907" w:rsidRDefault="00592907" w:rsidP="00592907">
            <w:pPr>
              <w:pStyle w:val="TAL"/>
              <w:rPr>
                <w:rFonts w:cs="Arial"/>
                <w:sz w:val="16"/>
                <w:szCs w:val="16"/>
              </w:rPr>
            </w:pPr>
            <w:r w:rsidRPr="00592907">
              <w:rPr>
                <w:rFonts w:cs="Arial"/>
                <w:sz w:val="16"/>
                <w:szCs w:val="16"/>
              </w:rPr>
              <w:t>R2-2406221</w:t>
            </w:r>
          </w:p>
        </w:tc>
        <w:tc>
          <w:tcPr>
            <w:tcW w:w="2410" w:type="dxa"/>
            <w:shd w:val="clear" w:color="auto" w:fill="auto"/>
          </w:tcPr>
          <w:p w14:paraId="4345F28C" w14:textId="5C9F0C1C" w:rsidR="00592907" w:rsidRPr="00592907" w:rsidRDefault="00592907" w:rsidP="00592907">
            <w:pPr>
              <w:pStyle w:val="TAL"/>
              <w:rPr>
                <w:rFonts w:cs="Arial"/>
                <w:sz w:val="16"/>
                <w:szCs w:val="16"/>
              </w:rPr>
            </w:pPr>
            <w:r w:rsidRPr="00592907">
              <w:rPr>
                <w:rFonts w:cs="Arial"/>
                <w:sz w:val="16"/>
                <w:szCs w:val="16"/>
              </w:rPr>
              <w:t>LS on UL PSI based PDU discarding in NR-DC (R3-243957; contact: Qualcomm)</w:t>
            </w:r>
          </w:p>
        </w:tc>
        <w:tc>
          <w:tcPr>
            <w:tcW w:w="850" w:type="dxa"/>
            <w:shd w:val="clear" w:color="auto" w:fill="auto"/>
          </w:tcPr>
          <w:p w14:paraId="6D76BAE0" w14:textId="5CA0738C"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7EEC114B" w14:textId="6881DF67"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1605611" w14:textId="42E38A18"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27D2B2B4" w14:textId="545FDC7B" w:rsidR="00592907" w:rsidRPr="00592907" w:rsidRDefault="00592907" w:rsidP="00592907">
            <w:pPr>
              <w:pStyle w:val="TAL"/>
              <w:rPr>
                <w:rFonts w:cs="Arial"/>
                <w:sz w:val="16"/>
                <w:szCs w:val="16"/>
              </w:rPr>
            </w:pPr>
            <w:r w:rsidRPr="00592907">
              <w:rPr>
                <w:rFonts w:cs="Arial"/>
                <w:sz w:val="16"/>
                <w:szCs w:val="16"/>
              </w:rPr>
              <w:t>NR_XR_Ph3-Core</w:t>
            </w:r>
          </w:p>
        </w:tc>
        <w:tc>
          <w:tcPr>
            <w:tcW w:w="709" w:type="dxa"/>
            <w:shd w:val="clear" w:color="auto" w:fill="auto"/>
          </w:tcPr>
          <w:p w14:paraId="591E65C7" w14:textId="228F8A53"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E335A95" w14:textId="7E1AB804" w:rsidR="00592907" w:rsidRPr="00592907" w:rsidRDefault="00592907" w:rsidP="00592907">
            <w:pPr>
              <w:pStyle w:val="TAL"/>
              <w:rPr>
                <w:rFonts w:cs="Arial"/>
                <w:sz w:val="16"/>
                <w:szCs w:val="16"/>
              </w:rPr>
            </w:pPr>
          </w:p>
        </w:tc>
        <w:tc>
          <w:tcPr>
            <w:tcW w:w="1190" w:type="dxa"/>
            <w:shd w:val="clear" w:color="auto" w:fill="auto"/>
          </w:tcPr>
          <w:p w14:paraId="1326F76C" w14:textId="3FFFA3CF" w:rsidR="00592907" w:rsidRPr="00592907" w:rsidRDefault="00592907" w:rsidP="00592907">
            <w:pPr>
              <w:pStyle w:val="TAL"/>
              <w:rPr>
                <w:rFonts w:cs="Arial"/>
                <w:sz w:val="16"/>
                <w:szCs w:val="16"/>
              </w:rPr>
            </w:pPr>
            <w:r w:rsidRPr="00592907">
              <w:rPr>
                <w:rFonts w:cs="Arial"/>
                <w:sz w:val="16"/>
                <w:szCs w:val="16"/>
              </w:rPr>
              <w:t>R3-243957</w:t>
            </w:r>
          </w:p>
        </w:tc>
      </w:tr>
      <w:tr w:rsidR="00592907" w:rsidRPr="00592907"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00C09F30" w:rsidR="00592907" w:rsidRPr="00592907" w:rsidRDefault="00592907" w:rsidP="00592907">
            <w:pPr>
              <w:pStyle w:val="TAL"/>
              <w:rPr>
                <w:rFonts w:cs="Arial"/>
                <w:sz w:val="16"/>
                <w:szCs w:val="16"/>
              </w:rPr>
            </w:pPr>
            <w:r w:rsidRPr="00592907">
              <w:rPr>
                <w:rFonts w:cs="Arial"/>
                <w:sz w:val="16"/>
                <w:szCs w:val="16"/>
              </w:rPr>
              <w:t>R2-2406222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7C292163" w:rsidR="00592907" w:rsidRPr="00592907" w:rsidRDefault="00592907" w:rsidP="00592907">
            <w:pPr>
              <w:pStyle w:val="TAL"/>
              <w:rPr>
                <w:rFonts w:cs="Arial"/>
                <w:sz w:val="16"/>
                <w:szCs w:val="16"/>
              </w:rPr>
            </w:pPr>
            <w:r w:rsidRPr="00592907">
              <w:rPr>
                <w:rFonts w:cs="Arial"/>
                <w:sz w:val="16"/>
                <w:szCs w:val="16"/>
              </w:rPr>
              <w:t>Response LS on FS_XRM Ph2 (R3-243958; contact: Lenovo)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50F2DAE2"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5964680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83FB097"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2E07EAF8" w:rsidR="00592907" w:rsidRPr="00592907" w:rsidRDefault="00592907" w:rsidP="00592907">
            <w:pPr>
              <w:pStyle w:val="TAL"/>
              <w:rPr>
                <w:rFonts w:cs="Arial"/>
                <w:sz w:val="16"/>
                <w:szCs w:val="16"/>
                <w:lang w:val="fr-FR"/>
              </w:rPr>
            </w:pPr>
            <w:r w:rsidRPr="00592907">
              <w:rPr>
                <w:rFonts w:cs="Arial"/>
                <w:sz w:val="16"/>
                <w:szCs w:val="16"/>
              </w:rPr>
              <w:t>FS_XRM_Ph2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4D3C03E8"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126EAE9B" w:rsidR="00592907" w:rsidRPr="00592907" w:rsidRDefault="00592907" w:rsidP="00592907">
            <w:pPr>
              <w:pStyle w:val="TAL"/>
              <w:rPr>
                <w:rFonts w:cs="Arial"/>
                <w:sz w:val="16"/>
                <w:szCs w:val="16"/>
              </w:rPr>
            </w:pPr>
            <w:r w:rsidRPr="00592907">
              <w:rPr>
                <w:rFonts w:cs="Arial"/>
                <w:sz w:val="16"/>
                <w:szCs w:val="16"/>
              </w:rPr>
              <w:t>RAN2,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3B2D232F" w:rsidR="00592907" w:rsidRPr="00592907" w:rsidRDefault="00592907" w:rsidP="00592907">
            <w:pPr>
              <w:pStyle w:val="TAL"/>
              <w:rPr>
                <w:rFonts w:cs="Arial"/>
                <w:sz w:val="16"/>
                <w:szCs w:val="16"/>
              </w:rPr>
            </w:pPr>
            <w:r w:rsidRPr="00592907">
              <w:rPr>
                <w:rFonts w:cs="Arial"/>
                <w:sz w:val="16"/>
                <w:szCs w:val="16"/>
              </w:rPr>
              <w:t>R3-243958</w:t>
            </w:r>
          </w:p>
        </w:tc>
      </w:tr>
      <w:tr w:rsidR="00592907" w:rsidRPr="00592907"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7312FA14" w:rsidR="00592907" w:rsidRPr="00592907" w:rsidRDefault="00592907" w:rsidP="00592907">
            <w:pPr>
              <w:pStyle w:val="TAL"/>
              <w:rPr>
                <w:rFonts w:cs="Arial"/>
                <w:sz w:val="16"/>
                <w:szCs w:val="16"/>
              </w:rPr>
            </w:pPr>
            <w:r w:rsidRPr="00592907">
              <w:rPr>
                <w:rFonts w:cs="Arial"/>
                <w:sz w:val="16"/>
                <w:szCs w:val="16"/>
              </w:rPr>
              <w:t>R2-2406223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6CD2731D" w:rsidR="00592907" w:rsidRPr="00592907" w:rsidRDefault="00592907" w:rsidP="00592907">
            <w:pPr>
              <w:pStyle w:val="TAL"/>
              <w:rPr>
                <w:rFonts w:cs="Arial"/>
                <w:sz w:val="16"/>
                <w:szCs w:val="16"/>
              </w:rPr>
            </w:pPr>
            <w:r w:rsidRPr="00592907">
              <w:rPr>
                <w:rFonts w:cs="Arial"/>
                <w:sz w:val="16"/>
                <w:szCs w:val="16"/>
              </w:rPr>
              <w:t>Reply LS on FS_VMR_Ph2 solution impacts to RAN (R3-243961;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60970C1B"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7BF8C1AA"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1B9F5AFB"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1AFE12F9" w:rsidR="00592907" w:rsidRPr="00592907" w:rsidRDefault="00592907" w:rsidP="00592907">
            <w:pPr>
              <w:pStyle w:val="TAL"/>
              <w:rPr>
                <w:rFonts w:cs="Arial"/>
                <w:sz w:val="16"/>
                <w:szCs w:val="16"/>
              </w:rPr>
            </w:pPr>
            <w:r w:rsidRPr="00592907">
              <w:rPr>
                <w:rFonts w:cs="Arial"/>
                <w:sz w:val="16"/>
                <w:szCs w:val="16"/>
              </w:rPr>
              <w:t>FS_VMR_Ph2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4DABA8BA"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D74BB90"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124C74E8" w:rsidR="00592907" w:rsidRPr="00592907" w:rsidRDefault="00592907" w:rsidP="00592907">
            <w:pPr>
              <w:pStyle w:val="TAL"/>
              <w:rPr>
                <w:rFonts w:cs="Arial"/>
                <w:sz w:val="16"/>
                <w:szCs w:val="16"/>
              </w:rPr>
            </w:pPr>
            <w:r w:rsidRPr="00592907">
              <w:rPr>
                <w:rFonts w:cs="Arial"/>
                <w:sz w:val="16"/>
                <w:szCs w:val="16"/>
              </w:rPr>
              <w:t>R3-243961</w:t>
            </w:r>
          </w:p>
        </w:tc>
      </w:tr>
      <w:tr w:rsidR="00592907" w:rsidRPr="00592907"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64835DC7" w:rsidR="00592907" w:rsidRPr="00592907" w:rsidRDefault="00592907" w:rsidP="00592907">
            <w:pPr>
              <w:pStyle w:val="TAL"/>
              <w:rPr>
                <w:rFonts w:cs="Arial"/>
                <w:sz w:val="16"/>
                <w:szCs w:val="16"/>
              </w:rPr>
            </w:pPr>
            <w:r w:rsidRPr="00592907">
              <w:rPr>
                <w:rFonts w:cs="Arial"/>
                <w:sz w:val="16"/>
                <w:szCs w:val="16"/>
              </w:rPr>
              <w:t>R2-2406224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41E081C9" w:rsidR="00592907" w:rsidRPr="00592907" w:rsidRDefault="00592907" w:rsidP="00592907">
            <w:pPr>
              <w:pStyle w:val="TAL"/>
              <w:rPr>
                <w:rFonts w:cs="Arial"/>
                <w:sz w:val="16"/>
                <w:szCs w:val="16"/>
              </w:rPr>
            </w:pPr>
            <w:r w:rsidRPr="00592907">
              <w:rPr>
                <w:rFonts w:cs="Arial"/>
                <w:sz w:val="16"/>
                <w:szCs w:val="16"/>
              </w:rPr>
              <w:t>LS on terminology definitions for AI-ML in NG-RAN (R3-243969;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5CDFD70E"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112A9C22"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5E471FAD"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3F78033C" w:rsidR="00592907" w:rsidRPr="00592907" w:rsidRDefault="00592907" w:rsidP="00592907">
            <w:pPr>
              <w:pStyle w:val="TAL"/>
              <w:rPr>
                <w:rFonts w:cs="Arial"/>
                <w:sz w:val="16"/>
                <w:szCs w:val="16"/>
              </w:rPr>
            </w:pPr>
            <w:r w:rsidRPr="00592907">
              <w:rPr>
                <w:rFonts w:cs="Arial"/>
                <w:sz w:val="16"/>
                <w:szCs w:val="16"/>
              </w:rPr>
              <w:t>NR_AIML_NGRAN-Core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1A2DA9D9" w:rsidR="00592907" w:rsidRPr="00592907" w:rsidRDefault="00592907" w:rsidP="00592907">
            <w:pPr>
              <w:pStyle w:val="TAL"/>
              <w:rPr>
                <w:rFonts w:cs="Arial"/>
                <w:sz w:val="16"/>
                <w:szCs w:val="16"/>
              </w:rPr>
            </w:pPr>
            <w:r w:rsidRPr="00592907">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64D99AD5" w:rsidR="00592907" w:rsidRPr="00592907" w:rsidRDefault="00592907" w:rsidP="00592907">
            <w:pPr>
              <w:pStyle w:val="TAL"/>
              <w:rPr>
                <w:rFonts w:cs="Arial"/>
                <w:sz w:val="16"/>
                <w:szCs w:val="16"/>
              </w:rPr>
            </w:pPr>
            <w:r w:rsidRPr="00592907">
              <w:rPr>
                <w:rFonts w:cs="Arial"/>
                <w:sz w:val="16"/>
                <w:szCs w:val="16"/>
              </w:rPr>
              <w:t>RAN1, RAN,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0B15D5A4" w:rsidR="00592907" w:rsidRPr="00592907" w:rsidRDefault="00592907" w:rsidP="00592907">
            <w:pPr>
              <w:pStyle w:val="TAL"/>
              <w:rPr>
                <w:rFonts w:cs="Arial"/>
                <w:sz w:val="16"/>
                <w:szCs w:val="16"/>
              </w:rPr>
            </w:pPr>
            <w:r w:rsidRPr="00592907">
              <w:rPr>
                <w:rFonts w:cs="Arial"/>
                <w:sz w:val="16"/>
                <w:szCs w:val="16"/>
              </w:rPr>
              <w:t>R3-243969</w:t>
            </w:r>
          </w:p>
        </w:tc>
      </w:tr>
      <w:tr w:rsidR="00592907" w:rsidRPr="00592907"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0CC507D2" w:rsidR="00592907" w:rsidRPr="00592907" w:rsidRDefault="00592907" w:rsidP="00592907">
            <w:pPr>
              <w:pStyle w:val="TAL"/>
              <w:rPr>
                <w:rFonts w:cs="Arial"/>
                <w:sz w:val="16"/>
                <w:szCs w:val="16"/>
              </w:rPr>
            </w:pPr>
            <w:r w:rsidRPr="00592907">
              <w:rPr>
                <w:rFonts w:cs="Arial"/>
                <w:sz w:val="16"/>
                <w:szCs w:val="16"/>
              </w:rPr>
              <w:t>R2-2406225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420180DC" w:rsidR="00592907" w:rsidRPr="00592907" w:rsidRDefault="00592907" w:rsidP="00592907">
            <w:pPr>
              <w:pStyle w:val="TAL"/>
              <w:rPr>
                <w:rFonts w:cs="Arial"/>
                <w:sz w:val="16"/>
                <w:szCs w:val="16"/>
              </w:rPr>
            </w:pPr>
            <w:r w:rsidRPr="00592907">
              <w:rPr>
                <w:rFonts w:cs="Arial"/>
                <w:sz w:val="16"/>
                <w:szCs w:val="16"/>
              </w:rPr>
              <w:t>LS on inconsistent issue between extended k1 range and RRC parameter DL-DataToUL-ACK-v1700 for R17 NTN (R4-2409974;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4EB94C24"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2AB4841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53C0AA10"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438B34DA" w:rsidR="00592907" w:rsidRPr="00592907" w:rsidRDefault="00592907" w:rsidP="00592907">
            <w:pPr>
              <w:pStyle w:val="TAL"/>
              <w:rPr>
                <w:rFonts w:cs="Arial"/>
                <w:sz w:val="16"/>
                <w:szCs w:val="16"/>
                <w:lang w:val="fr-FR"/>
              </w:rPr>
            </w:pPr>
            <w:r w:rsidRPr="00592907">
              <w:rPr>
                <w:rFonts w:cs="Arial"/>
                <w:sz w:val="16"/>
                <w:szCs w:val="16"/>
              </w:rPr>
              <w:t>NR_ATG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FB1BC82"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4099AF74" w:rsidR="00592907" w:rsidRPr="00592907" w:rsidRDefault="00592907" w:rsidP="00592907">
            <w:pPr>
              <w:pStyle w:val="TAL"/>
              <w:rPr>
                <w:rFonts w:cs="Arial"/>
                <w:sz w:val="16"/>
                <w:szCs w:val="16"/>
                <w:lang w:val="fr-FR"/>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62ECC204" w:rsidR="00592907" w:rsidRPr="00592907" w:rsidRDefault="00592907" w:rsidP="00592907">
            <w:pPr>
              <w:pStyle w:val="TAL"/>
              <w:rPr>
                <w:rFonts w:cs="Arial"/>
                <w:sz w:val="16"/>
                <w:szCs w:val="16"/>
                <w:lang w:val="fr-FR"/>
              </w:rPr>
            </w:pPr>
            <w:r w:rsidRPr="00592907">
              <w:rPr>
                <w:rFonts w:cs="Arial"/>
                <w:sz w:val="16"/>
                <w:szCs w:val="16"/>
              </w:rPr>
              <w:t>R4-2409974</w:t>
            </w:r>
          </w:p>
        </w:tc>
      </w:tr>
      <w:tr w:rsidR="00592907" w:rsidRPr="00592907"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294CE475" w:rsidR="00592907" w:rsidRPr="00592907" w:rsidRDefault="00592907" w:rsidP="00592907">
            <w:pPr>
              <w:pStyle w:val="TAL"/>
              <w:rPr>
                <w:rFonts w:cs="Arial"/>
                <w:sz w:val="16"/>
                <w:szCs w:val="16"/>
              </w:rPr>
            </w:pPr>
            <w:r w:rsidRPr="00592907">
              <w:rPr>
                <w:rFonts w:cs="Arial"/>
                <w:sz w:val="16"/>
                <w:szCs w:val="16"/>
              </w:rPr>
              <w:t>R2-2406226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778EB02D" w:rsidR="00592907" w:rsidRPr="00592907" w:rsidRDefault="00592907" w:rsidP="00592907">
            <w:pPr>
              <w:pStyle w:val="TAL"/>
              <w:rPr>
                <w:rFonts w:cs="Arial"/>
                <w:sz w:val="16"/>
                <w:szCs w:val="16"/>
              </w:rPr>
            </w:pPr>
            <w:r w:rsidRPr="00592907">
              <w:rPr>
                <w:rFonts w:cs="Arial"/>
                <w:sz w:val="16"/>
                <w:szCs w:val="16"/>
              </w:rPr>
              <w:t>Reply LS to RAN2 on RRM enhancements for NR FR2 HST (R4-2410285;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3809AD34"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6A3D3C7A"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01DE237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2AAC31C8" w:rsidR="00592907" w:rsidRPr="00592907" w:rsidRDefault="00592907" w:rsidP="00592907">
            <w:pPr>
              <w:pStyle w:val="TAL"/>
              <w:rPr>
                <w:rFonts w:cs="Arial"/>
                <w:sz w:val="16"/>
                <w:szCs w:val="16"/>
                <w:lang w:val="fr-FR"/>
              </w:rPr>
            </w:pPr>
            <w:r w:rsidRPr="00592907">
              <w:rPr>
                <w:rFonts w:cs="Arial"/>
                <w:sz w:val="16"/>
                <w:szCs w:val="16"/>
              </w:rPr>
              <w:t>NR_HST_FR2_enh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FDBFB3B"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3059BFAA" w:rsidR="00592907" w:rsidRPr="00592907" w:rsidRDefault="00592907" w:rsidP="00592907">
            <w:pPr>
              <w:pStyle w:val="TAL"/>
              <w:rPr>
                <w:rFonts w:cs="Arial"/>
                <w:sz w:val="16"/>
                <w:szCs w:val="16"/>
                <w:lang w:val="fr-FR"/>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68D02B6C" w:rsidR="00592907" w:rsidRPr="00592907" w:rsidRDefault="00592907" w:rsidP="00592907">
            <w:pPr>
              <w:pStyle w:val="TAL"/>
              <w:rPr>
                <w:rFonts w:cs="Arial"/>
                <w:sz w:val="16"/>
                <w:szCs w:val="16"/>
                <w:lang w:val="fr-FR"/>
              </w:rPr>
            </w:pPr>
            <w:r w:rsidRPr="00592907">
              <w:rPr>
                <w:rFonts w:cs="Arial"/>
                <w:sz w:val="16"/>
                <w:szCs w:val="16"/>
              </w:rPr>
              <w:t>R4-2410285</w:t>
            </w:r>
          </w:p>
        </w:tc>
      </w:tr>
      <w:tr w:rsidR="00592907" w:rsidRPr="00592907"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45833F26" w:rsidR="00592907" w:rsidRPr="00592907" w:rsidRDefault="00592907" w:rsidP="00592907">
            <w:pPr>
              <w:pStyle w:val="TAL"/>
              <w:rPr>
                <w:rFonts w:cs="Arial"/>
                <w:sz w:val="16"/>
                <w:szCs w:val="16"/>
              </w:rPr>
            </w:pPr>
            <w:r w:rsidRPr="00592907">
              <w:rPr>
                <w:rFonts w:cs="Arial"/>
                <w:sz w:val="16"/>
                <w:szCs w:val="16"/>
              </w:rPr>
              <w:t>R2-2406227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68F206C" w:rsidR="00592907" w:rsidRPr="00592907" w:rsidRDefault="00592907" w:rsidP="00592907">
            <w:pPr>
              <w:pStyle w:val="TAL"/>
              <w:rPr>
                <w:rFonts w:cs="Arial"/>
                <w:sz w:val="16"/>
                <w:szCs w:val="16"/>
              </w:rPr>
            </w:pPr>
            <w:r w:rsidRPr="00592907">
              <w:rPr>
                <w:rFonts w:cs="Arial"/>
                <w:sz w:val="16"/>
                <w:szCs w:val="16"/>
              </w:rPr>
              <w:t>Reply LS on LTM L1 intra and inter-frequency measurements (R4-2410303;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2BDB9299"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4A45FC65"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36B15EF1"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75C8E31F" w:rsidR="00592907" w:rsidRPr="00592907" w:rsidRDefault="00592907" w:rsidP="00592907">
            <w:pPr>
              <w:pStyle w:val="TAL"/>
              <w:rPr>
                <w:rFonts w:cs="Arial"/>
                <w:sz w:val="16"/>
                <w:szCs w:val="16"/>
              </w:rPr>
            </w:pPr>
            <w:r w:rsidRPr="00592907">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51EBBC8"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5716B08F"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1C80540A" w:rsidR="00592907" w:rsidRPr="00592907" w:rsidRDefault="00592907" w:rsidP="00592907">
            <w:pPr>
              <w:pStyle w:val="TAL"/>
              <w:rPr>
                <w:rFonts w:cs="Arial"/>
                <w:sz w:val="16"/>
                <w:szCs w:val="16"/>
              </w:rPr>
            </w:pPr>
            <w:r w:rsidRPr="00592907">
              <w:rPr>
                <w:rFonts w:cs="Arial"/>
                <w:sz w:val="16"/>
                <w:szCs w:val="16"/>
              </w:rPr>
              <w:t>R4-2410303</w:t>
            </w:r>
          </w:p>
        </w:tc>
      </w:tr>
      <w:tr w:rsidR="00592907" w:rsidRPr="00592907"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0155007F" w:rsidR="00592907" w:rsidRPr="00592907" w:rsidRDefault="00592907" w:rsidP="00592907">
            <w:pPr>
              <w:pStyle w:val="TAL"/>
              <w:rPr>
                <w:rFonts w:cs="Arial"/>
                <w:sz w:val="16"/>
                <w:szCs w:val="16"/>
              </w:rPr>
            </w:pPr>
            <w:r w:rsidRPr="00592907">
              <w:rPr>
                <w:rFonts w:cs="Arial"/>
                <w:sz w:val="16"/>
                <w:szCs w:val="16"/>
              </w:rPr>
              <w:t>R2-2406228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3AC83C98" w:rsidR="00592907" w:rsidRPr="00592907" w:rsidRDefault="00592907" w:rsidP="00592907">
            <w:pPr>
              <w:pStyle w:val="TAL"/>
              <w:rPr>
                <w:rFonts w:cs="Arial"/>
                <w:sz w:val="16"/>
                <w:szCs w:val="16"/>
              </w:rPr>
            </w:pPr>
            <w:r w:rsidRPr="00592907">
              <w:rPr>
                <w:rFonts w:cs="Arial"/>
                <w:sz w:val="16"/>
                <w:szCs w:val="16"/>
              </w:rPr>
              <w:t>LS on synchronization source change at the transmitting anchor UE in SL positioning (R4-2410352;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2EC96425"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79F093FE" w:rsidR="00592907" w:rsidRPr="00592907" w:rsidRDefault="00592907" w:rsidP="00592907">
            <w:pPr>
              <w:pStyle w:val="TAL"/>
              <w:rPr>
                <w:rFonts w:cs="Arial"/>
                <w:sz w:val="16"/>
                <w:szCs w:val="16"/>
              </w:rPr>
            </w:pPr>
            <w:r w:rsidRPr="00592907">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1C2DCE5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38369613" w:rsidR="00592907" w:rsidRPr="00592907" w:rsidRDefault="00592907" w:rsidP="00592907">
            <w:pPr>
              <w:pStyle w:val="TAL"/>
              <w:rPr>
                <w:rFonts w:cs="Arial"/>
                <w:sz w:val="16"/>
                <w:szCs w:val="16"/>
              </w:rPr>
            </w:pPr>
            <w:r w:rsidRPr="00592907">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224C14E" w:rsidR="00592907" w:rsidRPr="00592907" w:rsidRDefault="00592907" w:rsidP="00592907">
            <w:pPr>
              <w:pStyle w:val="TAL"/>
              <w:rPr>
                <w:rFonts w:cs="Arial"/>
                <w:sz w:val="16"/>
                <w:szCs w:val="16"/>
              </w:rPr>
            </w:pPr>
            <w:r w:rsidRPr="00592907">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416A916C"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5F243EFD" w:rsidR="00592907" w:rsidRPr="00592907" w:rsidRDefault="00592907" w:rsidP="00592907">
            <w:pPr>
              <w:pStyle w:val="TAL"/>
              <w:rPr>
                <w:rFonts w:cs="Arial"/>
                <w:sz w:val="16"/>
                <w:szCs w:val="16"/>
              </w:rPr>
            </w:pPr>
            <w:r w:rsidRPr="00592907">
              <w:rPr>
                <w:rFonts w:cs="Arial"/>
                <w:sz w:val="16"/>
                <w:szCs w:val="16"/>
              </w:rPr>
              <w:t>R4-2410352</w:t>
            </w:r>
          </w:p>
        </w:tc>
      </w:tr>
      <w:tr w:rsidR="00592907" w:rsidRPr="00592907"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3E2A057E" w:rsidR="00592907" w:rsidRPr="00592907" w:rsidRDefault="00592907" w:rsidP="00592907">
            <w:pPr>
              <w:pStyle w:val="TAL"/>
              <w:rPr>
                <w:rFonts w:cs="Arial"/>
                <w:sz w:val="16"/>
                <w:szCs w:val="16"/>
              </w:rPr>
            </w:pPr>
            <w:r w:rsidRPr="00592907">
              <w:rPr>
                <w:rFonts w:cs="Arial"/>
                <w:sz w:val="16"/>
                <w:szCs w:val="16"/>
              </w:rPr>
              <w:t>R2-2406229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2DF507AA" w:rsidR="00592907" w:rsidRPr="00592907" w:rsidRDefault="00592907" w:rsidP="00592907">
            <w:pPr>
              <w:pStyle w:val="TAL"/>
              <w:rPr>
                <w:rFonts w:cs="Arial"/>
                <w:sz w:val="16"/>
                <w:szCs w:val="16"/>
              </w:rPr>
            </w:pPr>
            <w:r w:rsidRPr="00592907">
              <w:rPr>
                <w:rFonts w:cs="Arial"/>
                <w:sz w:val="16"/>
                <w:szCs w:val="16"/>
              </w:rPr>
              <w:t>Reply LS on reference point for SSB-TimeOffset (R4-2410381;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2C33CCEA"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1D6A674B"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5D95C01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74C2CF72" w:rsidR="00592907" w:rsidRPr="00592907" w:rsidRDefault="00592907" w:rsidP="00592907">
            <w:pPr>
              <w:pStyle w:val="TAL"/>
              <w:rPr>
                <w:rFonts w:cs="Arial"/>
                <w:sz w:val="16"/>
                <w:szCs w:val="16"/>
              </w:rPr>
            </w:pPr>
            <w:r w:rsidRPr="00592907">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0C9161BB"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405EF30A"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159E91A4" w:rsidR="00592907" w:rsidRPr="00592907" w:rsidRDefault="00592907" w:rsidP="00592907">
            <w:pPr>
              <w:pStyle w:val="TAL"/>
              <w:rPr>
                <w:rFonts w:cs="Arial"/>
                <w:sz w:val="16"/>
                <w:szCs w:val="16"/>
              </w:rPr>
            </w:pPr>
            <w:r w:rsidRPr="00592907">
              <w:rPr>
                <w:rFonts w:cs="Arial"/>
                <w:sz w:val="16"/>
                <w:szCs w:val="16"/>
              </w:rPr>
              <w:t>R4-2410381</w:t>
            </w:r>
          </w:p>
        </w:tc>
      </w:tr>
      <w:tr w:rsidR="00592907" w:rsidRPr="00592907"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4D950678" w:rsidR="00592907" w:rsidRPr="00592907" w:rsidRDefault="00592907" w:rsidP="00592907">
            <w:pPr>
              <w:pStyle w:val="TAL"/>
              <w:rPr>
                <w:rFonts w:cs="Arial"/>
                <w:sz w:val="16"/>
                <w:szCs w:val="16"/>
              </w:rPr>
            </w:pPr>
            <w:r w:rsidRPr="00592907">
              <w:rPr>
                <w:rFonts w:cs="Arial"/>
                <w:sz w:val="16"/>
                <w:szCs w:val="16"/>
              </w:rPr>
              <w:t>R2-2406230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3E22A9CF" w:rsidR="00592907" w:rsidRPr="00592907" w:rsidRDefault="00592907" w:rsidP="00592907">
            <w:pPr>
              <w:pStyle w:val="TAL"/>
              <w:rPr>
                <w:rFonts w:cs="Arial"/>
                <w:sz w:val="16"/>
                <w:szCs w:val="16"/>
              </w:rPr>
            </w:pPr>
            <w:r w:rsidRPr="00592907">
              <w:rPr>
                <w:rFonts w:cs="Arial"/>
                <w:sz w:val="16"/>
                <w:szCs w:val="16"/>
              </w:rPr>
              <w:t>Reply LS on inter-frequency neighbour cells supporting NR dedicated spectrum less than 5 MHz for FR1 (R4-2410600;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52D92CBC"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16097101"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777301DF"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41B2F4F0" w:rsidR="00592907" w:rsidRPr="00592907" w:rsidRDefault="00592907" w:rsidP="00592907">
            <w:pPr>
              <w:pStyle w:val="TAL"/>
              <w:rPr>
                <w:rFonts w:cs="Arial"/>
                <w:sz w:val="16"/>
                <w:szCs w:val="16"/>
              </w:rPr>
            </w:pPr>
            <w:r w:rsidRPr="00592907">
              <w:rPr>
                <w:rFonts w:cs="Arial"/>
                <w:sz w:val="16"/>
                <w:szCs w:val="16"/>
              </w:rPr>
              <w:t>NR_FR1_lessthan_5MHz_BW-Core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7F45ED3B" w:rsidR="00592907" w:rsidRPr="00592907" w:rsidRDefault="00592907" w:rsidP="00592907">
            <w:pPr>
              <w:pStyle w:val="TAL"/>
              <w:rPr>
                <w:rFonts w:cs="Arial"/>
                <w:sz w:val="16"/>
                <w:szCs w:val="16"/>
              </w:rPr>
            </w:pPr>
            <w:r w:rsidRPr="00592907">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55F55FD7"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1259DDE5" w:rsidR="00592907" w:rsidRPr="00592907" w:rsidRDefault="00592907" w:rsidP="00592907">
            <w:pPr>
              <w:pStyle w:val="TAL"/>
              <w:rPr>
                <w:rFonts w:cs="Arial"/>
                <w:sz w:val="16"/>
                <w:szCs w:val="16"/>
              </w:rPr>
            </w:pPr>
            <w:r w:rsidRPr="00592907">
              <w:rPr>
                <w:rFonts w:cs="Arial"/>
                <w:sz w:val="16"/>
                <w:szCs w:val="16"/>
              </w:rPr>
              <w:t>R4-2410600</w:t>
            </w:r>
          </w:p>
        </w:tc>
      </w:tr>
      <w:tr w:rsidR="00592907" w:rsidRPr="00592907"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41BC7E5F" w:rsidR="00592907" w:rsidRPr="00592907" w:rsidRDefault="00592907" w:rsidP="00592907">
            <w:pPr>
              <w:pStyle w:val="TAL"/>
              <w:rPr>
                <w:rFonts w:cs="Arial"/>
                <w:sz w:val="16"/>
                <w:szCs w:val="16"/>
              </w:rPr>
            </w:pPr>
            <w:r w:rsidRPr="00592907">
              <w:rPr>
                <w:rFonts w:cs="Arial"/>
                <w:sz w:val="16"/>
                <w:szCs w:val="16"/>
              </w:rPr>
              <w:t>R2-2406231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4791B6BB" w:rsidR="00592907" w:rsidRPr="00592907" w:rsidRDefault="00592907" w:rsidP="00592907">
            <w:pPr>
              <w:pStyle w:val="TAL"/>
              <w:rPr>
                <w:rFonts w:cs="Arial"/>
                <w:sz w:val="16"/>
                <w:szCs w:val="16"/>
              </w:rPr>
            </w:pPr>
            <w:r w:rsidRPr="00592907">
              <w:rPr>
                <w:rFonts w:cs="Arial"/>
                <w:sz w:val="16"/>
                <w:szCs w:val="16"/>
              </w:rPr>
              <w:t>LS on intra-band EN-DC channel spacing (R4-2410693;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3C1BF0E3"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0340F528"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7C41503"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4CFD846B" w:rsidR="00592907" w:rsidRPr="00592907" w:rsidRDefault="00592907" w:rsidP="00592907">
            <w:pPr>
              <w:pStyle w:val="TAL"/>
              <w:rPr>
                <w:rFonts w:cs="Arial"/>
                <w:sz w:val="16"/>
                <w:szCs w:val="16"/>
              </w:rPr>
            </w:pPr>
            <w:r w:rsidRPr="00592907">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1CA24D4C"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665E97E0"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6CFB5AF" w:rsidR="00592907" w:rsidRPr="00592907" w:rsidRDefault="00592907" w:rsidP="00592907">
            <w:pPr>
              <w:pStyle w:val="TAL"/>
              <w:rPr>
                <w:rFonts w:cs="Arial"/>
                <w:sz w:val="16"/>
                <w:szCs w:val="16"/>
              </w:rPr>
            </w:pPr>
            <w:r w:rsidRPr="00592907">
              <w:rPr>
                <w:rFonts w:cs="Arial"/>
                <w:sz w:val="16"/>
                <w:szCs w:val="16"/>
              </w:rPr>
              <w:t>R4-2410693</w:t>
            </w:r>
          </w:p>
        </w:tc>
      </w:tr>
      <w:tr w:rsidR="00592907" w:rsidRPr="00592907"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1E4B1C0F" w:rsidR="00592907" w:rsidRPr="00592907" w:rsidRDefault="00592907" w:rsidP="00592907">
            <w:pPr>
              <w:pStyle w:val="TAL"/>
              <w:rPr>
                <w:rFonts w:cs="Arial"/>
                <w:sz w:val="16"/>
                <w:szCs w:val="16"/>
              </w:rPr>
            </w:pPr>
            <w:r w:rsidRPr="00592907">
              <w:rPr>
                <w:rFonts w:cs="Arial"/>
                <w:sz w:val="16"/>
                <w:szCs w:val="16"/>
              </w:rPr>
              <w:t>R2-2406232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4F94D624" w:rsidR="00592907" w:rsidRPr="00592907" w:rsidRDefault="00592907" w:rsidP="00592907">
            <w:pPr>
              <w:pStyle w:val="TAL"/>
              <w:rPr>
                <w:rFonts w:cs="Arial"/>
                <w:sz w:val="16"/>
                <w:szCs w:val="16"/>
              </w:rPr>
            </w:pPr>
            <w:r w:rsidRPr="00592907">
              <w:rPr>
                <w:rFonts w:cs="Arial"/>
                <w:sz w:val="16"/>
                <w:szCs w:val="16"/>
              </w:rPr>
              <w:t>LS on RAN4 UE feature list for Rel-18 (version 5) (R4-2410748;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1BE7FD98"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6E099F13"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636B3D01"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069D1444" w:rsidR="00592907" w:rsidRPr="00592907" w:rsidRDefault="00592907" w:rsidP="00592907">
            <w:pPr>
              <w:pStyle w:val="TAL"/>
              <w:rPr>
                <w:rFonts w:cs="Arial"/>
                <w:sz w:val="16"/>
                <w:szCs w:val="16"/>
              </w:rPr>
            </w:pPr>
            <w:r w:rsidRPr="00592907">
              <w:rPr>
                <w:rFonts w:cs="Arial"/>
                <w:sz w:val="16"/>
                <w:szCs w:val="16"/>
              </w:rPr>
              <w:t>NR_ENDC_RF_FR1_enh2, NR_channel_raster_enh, NR_FR2_multiRX_DL, NR_RRM_enh3, NR_MG_enh2, NonCol_intraB_ENDC_NR_CA, NR_HST_FR2_enh, NR_ATG, NR_demod_enh3, NR_pos_enh2, NR_MC_enh, NR_Mob_enh2, NR_NTN_enh, NR_cov_enh2, Netw_Energy_NR, 4Rx_low_NR_band_handheld_3Tx_NR_CA_ENDC-Core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2979C6EE"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3FD14F75"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5BE221C8" w:rsidR="00592907" w:rsidRPr="00592907" w:rsidRDefault="00592907" w:rsidP="00592907">
            <w:pPr>
              <w:pStyle w:val="TAL"/>
              <w:rPr>
                <w:rFonts w:cs="Arial"/>
                <w:sz w:val="16"/>
                <w:szCs w:val="16"/>
              </w:rPr>
            </w:pPr>
            <w:r w:rsidRPr="00592907">
              <w:rPr>
                <w:rFonts w:cs="Arial"/>
                <w:sz w:val="16"/>
                <w:szCs w:val="16"/>
              </w:rPr>
              <w:t>R4-2410748</w:t>
            </w:r>
          </w:p>
        </w:tc>
      </w:tr>
      <w:tr w:rsidR="00592907" w:rsidRPr="00592907"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45FE9220" w:rsidR="00592907" w:rsidRPr="00592907" w:rsidRDefault="00592907" w:rsidP="00592907">
            <w:pPr>
              <w:pStyle w:val="TAL"/>
              <w:rPr>
                <w:rFonts w:cs="Arial"/>
                <w:sz w:val="16"/>
                <w:szCs w:val="16"/>
              </w:rPr>
            </w:pPr>
            <w:r w:rsidRPr="00592907">
              <w:rPr>
                <w:rFonts w:cs="Arial"/>
                <w:sz w:val="16"/>
                <w:szCs w:val="16"/>
              </w:rPr>
              <w:lastRenderedPageBreak/>
              <w:t>R2-2406233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2F825967" w:rsidR="00592907" w:rsidRPr="00592907" w:rsidRDefault="00592907" w:rsidP="00592907">
            <w:pPr>
              <w:pStyle w:val="TAL"/>
              <w:rPr>
                <w:rFonts w:cs="Arial"/>
                <w:sz w:val="16"/>
                <w:szCs w:val="16"/>
              </w:rPr>
            </w:pPr>
            <w:r w:rsidRPr="00592907">
              <w:rPr>
                <w:rFonts w:cs="Arial"/>
                <w:sz w:val="16"/>
                <w:szCs w:val="16"/>
              </w:rPr>
              <w:t>Reply LS RP-240891 on NTZ solution impacts to RAN (RP-241668;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36AC9604" w:rsidR="00592907" w:rsidRPr="00592907" w:rsidRDefault="00592907" w:rsidP="00592907">
            <w:pPr>
              <w:pStyle w:val="TAL"/>
              <w:rPr>
                <w:rFonts w:cs="Arial"/>
                <w:sz w:val="16"/>
                <w:szCs w:val="16"/>
              </w:rPr>
            </w:pPr>
            <w:r w:rsidRPr="0059290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022887C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0424DEC2"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0904EFE6" w:rsidR="00592907" w:rsidRPr="00592907" w:rsidRDefault="00592907" w:rsidP="00592907">
            <w:pPr>
              <w:pStyle w:val="TAL"/>
              <w:rPr>
                <w:rFonts w:cs="Arial"/>
                <w:sz w:val="16"/>
                <w:szCs w:val="16"/>
              </w:rPr>
            </w:pPr>
            <w:r w:rsidRPr="00592907">
              <w:rPr>
                <w:rFonts w:cs="Arial"/>
                <w:sz w:val="16"/>
                <w:szCs w:val="16"/>
              </w:rPr>
              <w:t>FS_UAS_Ph3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0D36CD2D"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0A69F0D2" w:rsidR="00592907" w:rsidRPr="00592907" w:rsidRDefault="00592907" w:rsidP="00592907">
            <w:pPr>
              <w:pStyle w:val="TAL"/>
              <w:rPr>
                <w:rFonts w:cs="Arial"/>
                <w:sz w:val="16"/>
                <w:szCs w:val="16"/>
                <w:lang w:val="fi-FI"/>
              </w:rPr>
            </w:pPr>
            <w:r w:rsidRPr="00592907">
              <w:rPr>
                <w:rFonts w:cs="Arial"/>
                <w:sz w:val="16"/>
                <w:szCs w:val="16"/>
                <w:lang w:val="fi-FI"/>
              </w:rPr>
              <w:t>RAN1, RAN2, RAN3, SA, ETSI MSG TFES</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1D4867FB" w:rsidR="00592907" w:rsidRPr="00592907" w:rsidRDefault="00592907" w:rsidP="00592907">
            <w:pPr>
              <w:pStyle w:val="TAL"/>
              <w:rPr>
                <w:rFonts w:cs="Arial"/>
                <w:sz w:val="16"/>
                <w:szCs w:val="16"/>
              </w:rPr>
            </w:pPr>
            <w:r w:rsidRPr="00592907">
              <w:rPr>
                <w:rFonts w:cs="Arial"/>
                <w:sz w:val="16"/>
                <w:szCs w:val="16"/>
              </w:rPr>
              <w:t>RP-241668</w:t>
            </w:r>
          </w:p>
        </w:tc>
      </w:tr>
      <w:tr w:rsidR="00592907" w:rsidRPr="00592907"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2645DBE7" w:rsidR="00592907" w:rsidRPr="00592907" w:rsidRDefault="00592907" w:rsidP="00592907">
            <w:pPr>
              <w:pStyle w:val="TAL"/>
              <w:rPr>
                <w:rFonts w:cs="Arial"/>
                <w:sz w:val="16"/>
                <w:szCs w:val="16"/>
              </w:rPr>
            </w:pPr>
            <w:r w:rsidRPr="00592907">
              <w:rPr>
                <w:rFonts w:cs="Arial"/>
                <w:sz w:val="16"/>
                <w:szCs w:val="16"/>
              </w:rPr>
              <w:t>R2-2406234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2F3008B9" w:rsidR="00592907" w:rsidRPr="00592907" w:rsidRDefault="00592907" w:rsidP="00592907">
            <w:pPr>
              <w:pStyle w:val="TAL"/>
              <w:rPr>
                <w:rFonts w:cs="Arial"/>
                <w:sz w:val="16"/>
                <w:szCs w:val="16"/>
              </w:rPr>
            </w:pPr>
            <w:r w:rsidRPr="00592907">
              <w:rPr>
                <w:rFonts w:cs="Arial"/>
                <w:sz w:val="16"/>
                <w:szCs w:val="16"/>
              </w:rPr>
              <w:t>LS on Avoiding Cross-TSG TEI (RP-241686; contact: NEC)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60CB6C95" w:rsidR="00592907" w:rsidRPr="00592907" w:rsidRDefault="00592907" w:rsidP="00592907">
            <w:pPr>
              <w:pStyle w:val="TAL"/>
              <w:rPr>
                <w:rFonts w:cs="Arial"/>
                <w:sz w:val="16"/>
                <w:szCs w:val="16"/>
              </w:rPr>
            </w:pPr>
            <w:r w:rsidRPr="0059290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67EEA39B" w:rsidR="00592907" w:rsidRPr="00592907" w:rsidRDefault="00592907" w:rsidP="00592907">
            <w:pPr>
              <w:pStyle w:val="TAL"/>
              <w:rPr>
                <w:rFonts w:cs="Arial"/>
                <w:sz w:val="16"/>
                <w:szCs w:val="16"/>
              </w:rPr>
            </w:pPr>
            <w:r w:rsidRPr="00592907">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319E6183" w:rsidR="00592907" w:rsidRPr="00592907" w:rsidRDefault="00592907" w:rsidP="00592907">
            <w:pPr>
              <w:pStyle w:val="TAL"/>
              <w:rPr>
                <w:rFonts w:cs="Arial"/>
                <w:sz w:val="16"/>
                <w:szCs w:val="16"/>
              </w:rPr>
            </w:pPr>
            <w:r w:rsidRPr="00592907">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6B9A924C" w:rsidR="00592907" w:rsidRPr="00592907" w:rsidRDefault="00592907" w:rsidP="00592907">
            <w:pPr>
              <w:pStyle w:val="TAL"/>
              <w:rPr>
                <w:rFonts w:cs="Arial"/>
                <w:sz w:val="16"/>
                <w:szCs w:val="16"/>
              </w:rPr>
            </w:pPr>
            <w:r w:rsidRPr="00592907">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7DC9CACB" w:rsidR="00592907" w:rsidRPr="00592907" w:rsidRDefault="00592907" w:rsidP="00592907">
            <w:pPr>
              <w:pStyle w:val="TAL"/>
              <w:rPr>
                <w:rFonts w:cs="Arial"/>
                <w:sz w:val="16"/>
                <w:szCs w:val="16"/>
                <w:lang w:val="fr-FR"/>
              </w:rPr>
            </w:pPr>
            <w:r w:rsidRPr="00592907">
              <w:rPr>
                <w:rFonts w:cs="Arial"/>
                <w:sz w:val="16"/>
                <w:szCs w:val="16"/>
                <w:lang w:val="fr-FR"/>
              </w:rPr>
              <w:t>CT, CT1, CT3, CT4, CT6, TSG SA, SA1, SA2, SA3, SA4, SA5, SA6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4175B9F1" w:rsidR="00592907" w:rsidRPr="00592907" w:rsidRDefault="00592907" w:rsidP="00592907">
            <w:pPr>
              <w:pStyle w:val="TAL"/>
              <w:rPr>
                <w:rFonts w:cs="Arial"/>
                <w:sz w:val="16"/>
                <w:szCs w:val="16"/>
                <w:lang w:val="fi-FI"/>
              </w:rPr>
            </w:pPr>
            <w:r w:rsidRPr="00592907">
              <w:rPr>
                <w:rFonts w:cs="Arial"/>
                <w:sz w:val="16"/>
                <w:szCs w:val="16"/>
                <w:lang w:val="fi-FI"/>
              </w:rPr>
              <w:t>RAN1, RAN2, RAN3, RAN4,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C6B377A" w:rsidR="00592907" w:rsidRPr="00592907" w:rsidRDefault="00592907" w:rsidP="00592907">
            <w:pPr>
              <w:pStyle w:val="TAL"/>
              <w:rPr>
                <w:rFonts w:cs="Arial"/>
                <w:sz w:val="16"/>
                <w:szCs w:val="16"/>
              </w:rPr>
            </w:pPr>
            <w:r w:rsidRPr="00592907">
              <w:rPr>
                <w:rFonts w:cs="Arial"/>
                <w:sz w:val="16"/>
                <w:szCs w:val="16"/>
              </w:rPr>
              <w:t>RP-241686</w:t>
            </w:r>
          </w:p>
        </w:tc>
      </w:tr>
      <w:tr w:rsidR="00592907" w:rsidRPr="00592907" w14:paraId="0446C894" w14:textId="77777777" w:rsidTr="007851D7">
        <w:trPr>
          <w:trHeight w:val="20"/>
        </w:trPr>
        <w:tc>
          <w:tcPr>
            <w:tcW w:w="1168" w:type="dxa"/>
            <w:shd w:val="clear" w:color="auto" w:fill="auto"/>
          </w:tcPr>
          <w:p w14:paraId="74C3C3AF" w14:textId="4CF45CAB" w:rsidR="00592907" w:rsidRPr="00592907" w:rsidRDefault="00592907" w:rsidP="00592907">
            <w:pPr>
              <w:pStyle w:val="TAL"/>
              <w:rPr>
                <w:rFonts w:cs="Arial"/>
                <w:sz w:val="16"/>
                <w:szCs w:val="16"/>
              </w:rPr>
            </w:pPr>
            <w:r w:rsidRPr="00592907">
              <w:rPr>
                <w:rFonts w:cs="Arial"/>
                <w:sz w:val="16"/>
                <w:szCs w:val="16"/>
              </w:rPr>
              <w:t>R2-2406235</w:t>
            </w:r>
          </w:p>
        </w:tc>
        <w:tc>
          <w:tcPr>
            <w:tcW w:w="2410" w:type="dxa"/>
            <w:shd w:val="clear" w:color="auto" w:fill="auto"/>
          </w:tcPr>
          <w:p w14:paraId="1536FD39" w14:textId="764E3065" w:rsidR="00592907" w:rsidRPr="00592907" w:rsidRDefault="00592907" w:rsidP="00592907">
            <w:pPr>
              <w:pStyle w:val="TAL"/>
              <w:rPr>
                <w:rFonts w:cs="Arial"/>
                <w:sz w:val="16"/>
                <w:szCs w:val="16"/>
              </w:rPr>
            </w:pPr>
            <w:r w:rsidRPr="00592907">
              <w:rPr>
                <w:rFonts w:cs="Arial"/>
                <w:sz w:val="16"/>
                <w:szCs w:val="16"/>
              </w:rPr>
              <w:t>LS on NTZ solution impacts to RAN (S2-2407355; contact: LGE &amp; Ericsson)</w:t>
            </w:r>
          </w:p>
        </w:tc>
        <w:tc>
          <w:tcPr>
            <w:tcW w:w="850" w:type="dxa"/>
            <w:shd w:val="clear" w:color="auto" w:fill="auto"/>
          </w:tcPr>
          <w:p w14:paraId="799D35DE" w14:textId="30A38BB4"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1F286E67" w14:textId="49074CE0"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D20167E" w14:textId="59EEB051"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30BDF01" w14:textId="49E40C61" w:rsidR="00592907" w:rsidRPr="00592907" w:rsidRDefault="00592907" w:rsidP="00592907">
            <w:pPr>
              <w:pStyle w:val="TAL"/>
              <w:rPr>
                <w:rFonts w:cs="Arial"/>
                <w:sz w:val="16"/>
                <w:szCs w:val="16"/>
              </w:rPr>
            </w:pPr>
            <w:r w:rsidRPr="00592907">
              <w:rPr>
                <w:rFonts w:cs="Arial"/>
                <w:sz w:val="16"/>
                <w:szCs w:val="16"/>
              </w:rPr>
              <w:t>FS_UAS_Ph3</w:t>
            </w:r>
          </w:p>
        </w:tc>
        <w:tc>
          <w:tcPr>
            <w:tcW w:w="709" w:type="dxa"/>
            <w:shd w:val="clear" w:color="auto" w:fill="auto"/>
          </w:tcPr>
          <w:p w14:paraId="7976ED52" w14:textId="183C36DD" w:rsidR="00592907" w:rsidRPr="00592907" w:rsidRDefault="00592907" w:rsidP="00592907">
            <w:pPr>
              <w:pStyle w:val="TAL"/>
              <w:rPr>
                <w:rFonts w:cs="Arial"/>
                <w:sz w:val="16"/>
                <w:szCs w:val="16"/>
              </w:rPr>
            </w:pPr>
            <w:r w:rsidRPr="00592907">
              <w:rPr>
                <w:rFonts w:cs="Arial"/>
                <w:sz w:val="16"/>
                <w:szCs w:val="16"/>
              </w:rPr>
              <w:t>RAN</w:t>
            </w:r>
          </w:p>
        </w:tc>
        <w:tc>
          <w:tcPr>
            <w:tcW w:w="709" w:type="dxa"/>
            <w:shd w:val="clear" w:color="auto" w:fill="auto"/>
          </w:tcPr>
          <w:p w14:paraId="627B5954" w14:textId="59117335"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311EC3B5" w14:textId="0D7D9791" w:rsidR="00592907" w:rsidRPr="00592907" w:rsidRDefault="00592907" w:rsidP="00592907">
            <w:pPr>
              <w:pStyle w:val="TAL"/>
              <w:rPr>
                <w:rFonts w:cs="Arial"/>
                <w:sz w:val="16"/>
                <w:szCs w:val="16"/>
              </w:rPr>
            </w:pPr>
            <w:r w:rsidRPr="00592907">
              <w:rPr>
                <w:rFonts w:cs="Arial"/>
                <w:sz w:val="16"/>
                <w:szCs w:val="16"/>
              </w:rPr>
              <w:t>S2-2407355</w:t>
            </w:r>
          </w:p>
        </w:tc>
      </w:tr>
      <w:tr w:rsidR="00592907" w:rsidRPr="00592907" w14:paraId="42E11828" w14:textId="77777777" w:rsidTr="007851D7">
        <w:trPr>
          <w:trHeight w:val="20"/>
        </w:trPr>
        <w:tc>
          <w:tcPr>
            <w:tcW w:w="1168" w:type="dxa"/>
            <w:shd w:val="clear" w:color="auto" w:fill="auto"/>
          </w:tcPr>
          <w:p w14:paraId="2A8996BB" w14:textId="6F6AE029" w:rsidR="00592907" w:rsidRPr="00592907" w:rsidRDefault="00592907" w:rsidP="00592907">
            <w:pPr>
              <w:pStyle w:val="TAL"/>
              <w:rPr>
                <w:rFonts w:cs="Arial"/>
                <w:sz w:val="16"/>
                <w:szCs w:val="16"/>
              </w:rPr>
            </w:pPr>
            <w:r w:rsidRPr="00592907">
              <w:rPr>
                <w:rFonts w:cs="Arial"/>
                <w:sz w:val="16"/>
                <w:szCs w:val="16"/>
              </w:rPr>
              <w:t>R2-2406236</w:t>
            </w:r>
          </w:p>
        </w:tc>
        <w:tc>
          <w:tcPr>
            <w:tcW w:w="2410" w:type="dxa"/>
            <w:shd w:val="clear" w:color="auto" w:fill="auto"/>
          </w:tcPr>
          <w:p w14:paraId="7B6849EA" w14:textId="012C1E0C" w:rsidR="00592907" w:rsidRPr="00592907" w:rsidRDefault="00592907" w:rsidP="00592907">
            <w:pPr>
              <w:pStyle w:val="TAL"/>
              <w:rPr>
                <w:rFonts w:cs="Arial"/>
                <w:sz w:val="16"/>
                <w:szCs w:val="16"/>
              </w:rPr>
            </w:pPr>
            <w:r w:rsidRPr="00592907">
              <w:rPr>
                <w:rFonts w:cs="Arial"/>
                <w:sz w:val="16"/>
                <w:szCs w:val="16"/>
              </w:rPr>
              <w:t>LS on data collection to enable ML model training and inference in 5GC for Direct AI/ML based positioning (S2-2405833; contact: vivo)</w:t>
            </w:r>
          </w:p>
        </w:tc>
        <w:tc>
          <w:tcPr>
            <w:tcW w:w="850" w:type="dxa"/>
            <w:shd w:val="clear" w:color="auto" w:fill="auto"/>
          </w:tcPr>
          <w:p w14:paraId="6AE888DF" w14:textId="14895880"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75D7BE62" w14:textId="381CF68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70AF9AAD" w14:textId="6ECC9849"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BCDE067" w14:textId="0B15E981" w:rsidR="00592907" w:rsidRPr="00592907" w:rsidRDefault="00592907" w:rsidP="00592907">
            <w:pPr>
              <w:pStyle w:val="TAL"/>
              <w:rPr>
                <w:rFonts w:cs="Arial"/>
                <w:sz w:val="16"/>
                <w:szCs w:val="16"/>
              </w:rPr>
            </w:pPr>
            <w:r w:rsidRPr="00592907">
              <w:rPr>
                <w:rFonts w:cs="Arial"/>
                <w:sz w:val="16"/>
                <w:szCs w:val="16"/>
              </w:rPr>
              <w:t>FS_AIML_CN</w:t>
            </w:r>
          </w:p>
        </w:tc>
        <w:tc>
          <w:tcPr>
            <w:tcW w:w="709" w:type="dxa"/>
            <w:shd w:val="clear" w:color="auto" w:fill="auto"/>
          </w:tcPr>
          <w:p w14:paraId="44268524" w14:textId="262C4AF4" w:rsidR="00592907" w:rsidRPr="00592907" w:rsidRDefault="00592907" w:rsidP="00592907">
            <w:pPr>
              <w:pStyle w:val="TAL"/>
              <w:rPr>
                <w:rFonts w:cs="Arial"/>
                <w:sz w:val="16"/>
                <w:szCs w:val="16"/>
              </w:rPr>
            </w:pPr>
            <w:r w:rsidRPr="00592907">
              <w:rPr>
                <w:rFonts w:cs="Arial"/>
                <w:sz w:val="16"/>
                <w:szCs w:val="16"/>
              </w:rPr>
              <w:t>RAN1, RAN2</w:t>
            </w:r>
          </w:p>
        </w:tc>
        <w:tc>
          <w:tcPr>
            <w:tcW w:w="709" w:type="dxa"/>
            <w:shd w:val="clear" w:color="auto" w:fill="auto"/>
          </w:tcPr>
          <w:p w14:paraId="14CE98FD" w14:textId="0C442BBD" w:rsidR="00592907" w:rsidRPr="00592907" w:rsidRDefault="00592907" w:rsidP="00592907">
            <w:pPr>
              <w:pStyle w:val="TAL"/>
              <w:rPr>
                <w:rFonts w:cs="Arial"/>
                <w:sz w:val="16"/>
                <w:szCs w:val="16"/>
              </w:rPr>
            </w:pPr>
            <w:r w:rsidRPr="00592907">
              <w:rPr>
                <w:rFonts w:cs="Arial"/>
                <w:sz w:val="16"/>
                <w:szCs w:val="16"/>
              </w:rPr>
              <w:t>RAN3</w:t>
            </w:r>
          </w:p>
        </w:tc>
        <w:tc>
          <w:tcPr>
            <w:tcW w:w="1190" w:type="dxa"/>
            <w:shd w:val="clear" w:color="auto" w:fill="auto"/>
          </w:tcPr>
          <w:p w14:paraId="54CFCC65" w14:textId="2E4EB4DF" w:rsidR="00592907" w:rsidRPr="00592907" w:rsidRDefault="00592907" w:rsidP="00592907">
            <w:pPr>
              <w:pStyle w:val="TAL"/>
              <w:rPr>
                <w:rFonts w:cs="Arial"/>
                <w:sz w:val="16"/>
                <w:szCs w:val="16"/>
              </w:rPr>
            </w:pPr>
            <w:r w:rsidRPr="00592907">
              <w:rPr>
                <w:rFonts w:cs="Arial"/>
                <w:sz w:val="16"/>
                <w:szCs w:val="16"/>
              </w:rPr>
              <w:t>S2-2405833</w:t>
            </w:r>
          </w:p>
        </w:tc>
      </w:tr>
      <w:tr w:rsidR="00592907" w:rsidRPr="00592907" w14:paraId="79FEB5A9" w14:textId="77777777" w:rsidTr="007851D7">
        <w:trPr>
          <w:trHeight w:val="20"/>
        </w:trPr>
        <w:tc>
          <w:tcPr>
            <w:tcW w:w="1168" w:type="dxa"/>
            <w:shd w:val="clear" w:color="auto" w:fill="auto"/>
          </w:tcPr>
          <w:p w14:paraId="50688BB9" w14:textId="05C0CCE6" w:rsidR="00592907" w:rsidRPr="00592907" w:rsidRDefault="00592907" w:rsidP="00592907">
            <w:pPr>
              <w:pStyle w:val="TAL"/>
              <w:rPr>
                <w:rFonts w:cs="Arial"/>
                <w:sz w:val="16"/>
                <w:szCs w:val="16"/>
              </w:rPr>
            </w:pPr>
            <w:r w:rsidRPr="00592907">
              <w:rPr>
                <w:rFonts w:cs="Arial"/>
                <w:sz w:val="16"/>
                <w:szCs w:val="16"/>
              </w:rPr>
              <w:t>R2-2406237</w:t>
            </w:r>
          </w:p>
        </w:tc>
        <w:tc>
          <w:tcPr>
            <w:tcW w:w="2410" w:type="dxa"/>
            <w:shd w:val="clear" w:color="auto" w:fill="auto"/>
          </w:tcPr>
          <w:p w14:paraId="55C52633" w14:textId="6198EADC" w:rsidR="00592907" w:rsidRPr="00592907" w:rsidRDefault="00592907" w:rsidP="00592907">
            <w:pPr>
              <w:pStyle w:val="TAL"/>
              <w:rPr>
                <w:rFonts w:cs="Arial"/>
                <w:sz w:val="16"/>
                <w:szCs w:val="16"/>
              </w:rPr>
            </w:pPr>
            <w:r w:rsidRPr="00592907">
              <w:rPr>
                <w:rFonts w:cs="Arial"/>
                <w:sz w:val="16"/>
                <w:szCs w:val="16"/>
              </w:rPr>
              <w:t>LS on Clarification of requirements for Ambient IoT (S2-2407231; contact: Ericsson)</w:t>
            </w:r>
          </w:p>
        </w:tc>
        <w:tc>
          <w:tcPr>
            <w:tcW w:w="850" w:type="dxa"/>
            <w:shd w:val="clear" w:color="auto" w:fill="auto"/>
          </w:tcPr>
          <w:p w14:paraId="0757653F" w14:textId="4276E0F3"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3ED3D8E2" w14:textId="4A29977E"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0343C61" w14:textId="70948CB9"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4EFD2CC1" w14:textId="40CF597A" w:rsidR="00592907" w:rsidRPr="00592907" w:rsidRDefault="00592907" w:rsidP="00592907">
            <w:pPr>
              <w:pStyle w:val="TAL"/>
              <w:rPr>
                <w:rFonts w:cs="Arial"/>
                <w:sz w:val="16"/>
                <w:szCs w:val="16"/>
              </w:rPr>
            </w:pPr>
            <w:r w:rsidRPr="00592907">
              <w:rPr>
                <w:rFonts w:cs="Arial"/>
                <w:sz w:val="16"/>
                <w:szCs w:val="16"/>
              </w:rPr>
              <w:t>FS_Ambient_IoT_solutions</w:t>
            </w:r>
          </w:p>
        </w:tc>
        <w:tc>
          <w:tcPr>
            <w:tcW w:w="709" w:type="dxa"/>
            <w:shd w:val="clear" w:color="auto" w:fill="auto"/>
          </w:tcPr>
          <w:p w14:paraId="61AAC7F2" w14:textId="1C7DA63B" w:rsidR="00592907" w:rsidRPr="00592907" w:rsidRDefault="00592907" w:rsidP="00592907">
            <w:pPr>
              <w:pStyle w:val="TAL"/>
              <w:rPr>
                <w:rFonts w:cs="Arial"/>
                <w:sz w:val="16"/>
                <w:szCs w:val="16"/>
              </w:rPr>
            </w:pPr>
            <w:r w:rsidRPr="00592907">
              <w:rPr>
                <w:rFonts w:cs="Arial"/>
                <w:sz w:val="16"/>
                <w:szCs w:val="16"/>
              </w:rPr>
              <w:t>SA1, RAN1, SA3</w:t>
            </w:r>
          </w:p>
        </w:tc>
        <w:tc>
          <w:tcPr>
            <w:tcW w:w="709" w:type="dxa"/>
            <w:shd w:val="clear" w:color="auto" w:fill="auto"/>
          </w:tcPr>
          <w:p w14:paraId="6FC574F7" w14:textId="1B5EE965"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052510B5" w14:textId="232C97DE" w:rsidR="00592907" w:rsidRPr="00592907" w:rsidRDefault="00592907" w:rsidP="00592907">
            <w:pPr>
              <w:pStyle w:val="TAL"/>
              <w:rPr>
                <w:rFonts w:cs="Arial"/>
                <w:sz w:val="16"/>
                <w:szCs w:val="16"/>
              </w:rPr>
            </w:pPr>
            <w:r w:rsidRPr="00592907">
              <w:rPr>
                <w:rFonts w:cs="Arial"/>
                <w:sz w:val="16"/>
                <w:szCs w:val="16"/>
              </w:rPr>
              <w:t>S2-2407231</w:t>
            </w:r>
          </w:p>
        </w:tc>
      </w:tr>
      <w:tr w:rsidR="00592907" w:rsidRPr="00592907" w14:paraId="5E64C68C" w14:textId="77777777" w:rsidTr="007851D7">
        <w:trPr>
          <w:trHeight w:val="20"/>
        </w:trPr>
        <w:tc>
          <w:tcPr>
            <w:tcW w:w="1168" w:type="dxa"/>
            <w:shd w:val="clear" w:color="auto" w:fill="auto"/>
          </w:tcPr>
          <w:p w14:paraId="3B8C004B" w14:textId="05694864" w:rsidR="00592907" w:rsidRPr="00592907" w:rsidRDefault="00592907" w:rsidP="00592907">
            <w:pPr>
              <w:pStyle w:val="TAL"/>
              <w:rPr>
                <w:rFonts w:cs="Arial"/>
                <w:sz w:val="16"/>
                <w:szCs w:val="16"/>
              </w:rPr>
            </w:pPr>
            <w:r w:rsidRPr="00592907">
              <w:rPr>
                <w:rFonts w:cs="Arial"/>
                <w:sz w:val="16"/>
                <w:szCs w:val="16"/>
              </w:rPr>
              <w:t>R2-2406238</w:t>
            </w:r>
          </w:p>
        </w:tc>
        <w:tc>
          <w:tcPr>
            <w:tcW w:w="2410" w:type="dxa"/>
            <w:shd w:val="clear" w:color="auto" w:fill="auto"/>
          </w:tcPr>
          <w:p w14:paraId="04F4064E" w14:textId="5D5D94BC" w:rsidR="00592907" w:rsidRPr="00592907" w:rsidRDefault="00592907" w:rsidP="00592907">
            <w:pPr>
              <w:pStyle w:val="TAL"/>
              <w:rPr>
                <w:rFonts w:cs="Arial"/>
                <w:sz w:val="16"/>
                <w:szCs w:val="16"/>
              </w:rPr>
            </w:pPr>
            <w:r w:rsidRPr="00592907">
              <w:rPr>
                <w:rFonts w:cs="Arial"/>
                <w:sz w:val="16"/>
                <w:szCs w:val="16"/>
              </w:rPr>
              <w:t>Reply LS on application layer ID (S2-2407318; contact: Xiaomi)</w:t>
            </w:r>
          </w:p>
        </w:tc>
        <w:tc>
          <w:tcPr>
            <w:tcW w:w="850" w:type="dxa"/>
            <w:shd w:val="clear" w:color="auto" w:fill="auto"/>
          </w:tcPr>
          <w:p w14:paraId="20A295A3" w14:textId="6A1FDA18"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185343A4" w14:textId="38A5947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D56B19C" w14:textId="43F742B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11E88F02" w14:textId="62BA7714" w:rsidR="00592907" w:rsidRPr="00592907" w:rsidRDefault="00592907" w:rsidP="00592907">
            <w:pPr>
              <w:pStyle w:val="TAL"/>
              <w:rPr>
                <w:rFonts w:cs="Arial"/>
                <w:sz w:val="16"/>
                <w:szCs w:val="16"/>
              </w:rPr>
            </w:pPr>
            <w:r w:rsidRPr="00592907">
              <w:rPr>
                <w:rFonts w:cs="Arial"/>
                <w:sz w:val="16"/>
                <w:szCs w:val="16"/>
              </w:rPr>
              <w:t>Ranging_SL</w:t>
            </w:r>
          </w:p>
        </w:tc>
        <w:tc>
          <w:tcPr>
            <w:tcW w:w="709" w:type="dxa"/>
            <w:shd w:val="clear" w:color="auto" w:fill="auto"/>
          </w:tcPr>
          <w:p w14:paraId="21C2F155" w14:textId="00CAE0C4" w:rsidR="00592907" w:rsidRPr="00592907" w:rsidRDefault="00592907" w:rsidP="00592907">
            <w:pPr>
              <w:pStyle w:val="TAL"/>
              <w:rPr>
                <w:rFonts w:cs="Arial"/>
                <w:sz w:val="16"/>
                <w:szCs w:val="16"/>
              </w:rPr>
            </w:pPr>
            <w:r w:rsidRPr="00592907">
              <w:rPr>
                <w:rFonts w:cs="Arial"/>
                <w:sz w:val="16"/>
                <w:szCs w:val="16"/>
              </w:rPr>
              <w:t>RAN2, CT1, CT4</w:t>
            </w:r>
          </w:p>
        </w:tc>
        <w:tc>
          <w:tcPr>
            <w:tcW w:w="709" w:type="dxa"/>
            <w:shd w:val="clear" w:color="auto" w:fill="auto"/>
          </w:tcPr>
          <w:p w14:paraId="4EB106CC" w14:textId="0A1518A1" w:rsidR="00592907" w:rsidRPr="00592907" w:rsidRDefault="00592907" w:rsidP="00592907">
            <w:pPr>
              <w:pStyle w:val="TAL"/>
              <w:rPr>
                <w:rFonts w:cs="Arial"/>
                <w:sz w:val="16"/>
                <w:szCs w:val="16"/>
              </w:rPr>
            </w:pPr>
          </w:p>
        </w:tc>
        <w:tc>
          <w:tcPr>
            <w:tcW w:w="1190" w:type="dxa"/>
            <w:shd w:val="clear" w:color="auto" w:fill="auto"/>
          </w:tcPr>
          <w:p w14:paraId="785E8D6F" w14:textId="3DE2391A" w:rsidR="00592907" w:rsidRPr="00592907" w:rsidRDefault="00592907" w:rsidP="00592907">
            <w:pPr>
              <w:pStyle w:val="TAL"/>
              <w:rPr>
                <w:rFonts w:cs="Arial"/>
                <w:sz w:val="16"/>
                <w:szCs w:val="16"/>
              </w:rPr>
            </w:pPr>
            <w:r w:rsidRPr="00592907">
              <w:rPr>
                <w:rFonts w:cs="Arial"/>
                <w:sz w:val="16"/>
                <w:szCs w:val="16"/>
              </w:rPr>
              <w:t>S2-2407318</w:t>
            </w:r>
          </w:p>
        </w:tc>
      </w:tr>
      <w:tr w:rsidR="00592907" w:rsidRPr="00592907" w14:paraId="6D3CECF6" w14:textId="77777777" w:rsidTr="007851D7">
        <w:trPr>
          <w:trHeight w:val="20"/>
        </w:trPr>
        <w:tc>
          <w:tcPr>
            <w:tcW w:w="1168" w:type="dxa"/>
            <w:shd w:val="clear" w:color="auto" w:fill="auto"/>
          </w:tcPr>
          <w:p w14:paraId="5B21C000" w14:textId="77224EB1" w:rsidR="00592907" w:rsidRPr="00592907" w:rsidRDefault="00592907" w:rsidP="00592907">
            <w:pPr>
              <w:pStyle w:val="TAL"/>
              <w:rPr>
                <w:rFonts w:cs="Arial"/>
                <w:sz w:val="16"/>
                <w:szCs w:val="16"/>
              </w:rPr>
            </w:pPr>
            <w:r w:rsidRPr="00592907">
              <w:rPr>
                <w:rFonts w:cs="Arial"/>
                <w:sz w:val="16"/>
                <w:szCs w:val="16"/>
              </w:rPr>
              <w:t>R2-2406239</w:t>
            </w:r>
          </w:p>
        </w:tc>
        <w:tc>
          <w:tcPr>
            <w:tcW w:w="2410" w:type="dxa"/>
            <w:shd w:val="clear" w:color="auto" w:fill="auto"/>
          </w:tcPr>
          <w:p w14:paraId="38CFA35B" w14:textId="60B93410" w:rsidR="00592907" w:rsidRPr="00592907" w:rsidRDefault="00592907" w:rsidP="00592907">
            <w:pPr>
              <w:pStyle w:val="TAL"/>
              <w:rPr>
                <w:rFonts w:cs="Arial"/>
                <w:sz w:val="16"/>
                <w:szCs w:val="16"/>
              </w:rPr>
            </w:pPr>
            <w:r w:rsidRPr="00592907">
              <w:rPr>
                <w:rFonts w:cs="Arial"/>
                <w:sz w:val="16"/>
                <w:szCs w:val="16"/>
              </w:rPr>
              <w:t>LS on questions regarding FS_VMR_Ph2 (S2-24073455; contact: Samsung)</w:t>
            </w:r>
          </w:p>
        </w:tc>
        <w:tc>
          <w:tcPr>
            <w:tcW w:w="850" w:type="dxa"/>
            <w:shd w:val="clear" w:color="auto" w:fill="auto"/>
          </w:tcPr>
          <w:p w14:paraId="10BAAE5B" w14:textId="3C0F4179"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64BF99CB" w14:textId="433C7A7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57BFE8D" w14:textId="27FB7924"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20E14017" w14:textId="41390C44" w:rsidR="00592907" w:rsidRPr="00592907" w:rsidRDefault="00592907" w:rsidP="00592907">
            <w:pPr>
              <w:pStyle w:val="TAL"/>
              <w:rPr>
                <w:rFonts w:cs="Arial"/>
                <w:sz w:val="16"/>
                <w:szCs w:val="16"/>
              </w:rPr>
            </w:pPr>
            <w:r w:rsidRPr="00592907">
              <w:rPr>
                <w:rFonts w:cs="Arial"/>
                <w:sz w:val="16"/>
                <w:szCs w:val="16"/>
              </w:rPr>
              <w:t>FS_VMR_Ph2</w:t>
            </w:r>
          </w:p>
        </w:tc>
        <w:tc>
          <w:tcPr>
            <w:tcW w:w="709" w:type="dxa"/>
            <w:shd w:val="clear" w:color="auto" w:fill="auto"/>
          </w:tcPr>
          <w:p w14:paraId="7C64762A" w14:textId="2AB56BA1" w:rsidR="00592907" w:rsidRPr="00592907" w:rsidRDefault="00592907" w:rsidP="00592907">
            <w:pPr>
              <w:pStyle w:val="TAL"/>
              <w:rPr>
                <w:rFonts w:cs="Arial"/>
                <w:sz w:val="16"/>
                <w:szCs w:val="16"/>
              </w:rPr>
            </w:pPr>
            <w:r w:rsidRPr="00592907">
              <w:rPr>
                <w:rFonts w:cs="Arial"/>
                <w:sz w:val="16"/>
                <w:szCs w:val="16"/>
              </w:rPr>
              <w:t>RAN3</w:t>
            </w:r>
          </w:p>
        </w:tc>
        <w:tc>
          <w:tcPr>
            <w:tcW w:w="709" w:type="dxa"/>
            <w:shd w:val="clear" w:color="auto" w:fill="auto"/>
          </w:tcPr>
          <w:p w14:paraId="351611DC" w14:textId="0CEECE2B"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2AB7EE47" w14:textId="4067F075" w:rsidR="00592907" w:rsidRPr="00592907" w:rsidRDefault="00592907" w:rsidP="00592907">
            <w:pPr>
              <w:pStyle w:val="TAL"/>
              <w:rPr>
                <w:rFonts w:cs="Arial"/>
                <w:sz w:val="16"/>
                <w:szCs w:val="16"/>
              </w:rPr>
            </w:pPr>
            <w:r w:rsidRPr="00592907">
              <w:rPr>
                <w:rFonts w:cs="Arial"/>
                <w:sz w:val="16"/>
                <w:szCs w:val="16"/>
              </w:rPr>
              <w:t>S2-2407345</w:t>
            </w:r>
          </w:p>
        </w:tc>
      </w:tr>
      <w:tr w:rsidR="00592907" w:rsidRPr="00592907" w14:paraId="38A57BB7" w14:textId="77777777" w:rsidTr="007851D7">
        <w:trPr>
          <w:trHeight w:val="20"/>
        </w:trPr>
        <w:tc>
          <w:tcPr>
            <w:tcW w:w="1168" w:type="dxa"/>
            <w:shd w:val="clear" w:color="auto" w:fill="auto"/>
          </w:tcPr>
          <w:p w14:paraId="566F0FE5" w14:textId="0242E598" w:rsidR="00592907" w:rsidRPr="00592907" w:rsidRDefault="00592907" w:rsidP="00592907">
            <w:pPr>
              <w:pStyle w:val="TAL"/>
              <w:rPr>
                <w:rFonts w:cs="Arial"/>
                <w:sz w:val="16"/>
                <w:szCs w:val="16"/>
              </w:rPr>
            </w:pPr>
            <w:r w:rsidRPr="00592907">
              <w:rPr>
                <w:rFonts w:cs="Arial"/>
                <w:sz w:val="16"/>
                <w:szCs w:val="16"/>
              </w:rPr>
              <w:t>R2-2406240</w:t>
            </w:r>
          </w:p>
        </w:tc>
        <w:tc>
          <w:tcPr>
            <w:tcW w:w="2410" w:type="dxa"/>
            <w:shd w:val="clear" w:color="auto" w:fill="auto"/>
          </w:tcPr>
          <w:p w14:paraId="7DC1A78B" w14:textId="791B767A" w:rsidR="00592907" w:rsidRPr="00592907" w:rsidRDefault="00592907" w:rsidP="00592907">
            <w:pPr>
              <w:pStyle w:val="TAL"/>
              <w:rPr>
                <w:rFonts w:cs="Arial"/>
                <w:sz w:val="16"/>
                <w:szCs w:val="16"/>
              </w:rPr>
            </w:pPr>
            <w:r w:rsidRPr="00592907">
              <w:rPr>
                <w:rFonts w:cs="Arial"/>
                <w:sz w:val="16"/>
                <w:szCs w:val="16"/>
              </w:rPr>
              <w:t>LS on FS_5GSAT_Ph3_ARCH conclusions (S2-2407350; contact: OPPO)</w:t>
            </w:r>
          </w:p>
        </w:tc>
        <w:tc>
          <w:tcPr>
            <w:tcW w:w="850" w:type="dxa"/>
            <w:shd w:val="clear" w:color="auto" w:fill="auto"/>
          </w:tcPr>
          <w:p w14:paraId="09457A28" w14:textId="2D9D1690"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496C1158" w14:textId="0232B85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1E23B61" w14:textId="3CBEAC97"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6F0CCCFB" w14:textId="53B511C0" w:rsidR="00592907" w:rsidRPr="00592907" w:rsidRDefault="00592907" w:rsidP="00592907">
            <w:pPr>
              <w:pStyle w:val="TAL"/>
              <w:rPr>
                <w:rFonts w:cs="Arial"/>
                <w:sz w:val="16"/>
                <w:szCs w:val="16"/>
              </w:rPr>
            </w:pPr>
            <w:r w:rsidRPr="00592907">
              <w:rPr>
                <w:rFonts w:cs="Arial"/>
                <w:sz w:val="16"/>
                <w:szCs w:val="16"/>
              </w:rPr>
              <w:t>FS_5GSAT_Ph3_ARCH</w:t>
            </w:r>
          </w:p>
        </w:tc>
        <w:tc>
          <w:tcPr>
            <w:tcW w:w="709" w:type="dxa"/>
            <w:shd w:val="clear" w:color="auto" w:fill="auto"/>
          </w:tcPr>
          <w:p w14:paraId="5920A3BB" w14:textId="6E80921E" w:rsidR="00592907" w:rsidRPr="00592907" w:rsidRDefault="00592907" w:rsidP="00592907">
            <w:pPr>
              <w:pStyle w:val="TAL"/>
              <w:rPr>
                <w:rFonts w:cs="Arial"/>
                <w:sz w:val="16"/>
                <w:szCs w:val="16"/>
              </w:rPr>
            </w:pPr>
            <w:r w:rsidRPr="00592907">
              <w:rPr>
                <w:rFonts w:cs="Arial"/>
                <w:sz w:val="16"/>
                <w:szCs w:val="16"/>
              </w:rPr>
              <w:t>SA3, SA3-LI</w:t>
            </w:r>
          </w:p>
        </w:tc>
        <w:tc>
          <w:tcPr>
            <w:tcW w:w="709" w:type="dxa"/>
            <w:shd w:val="clear" w:color="auto" w:fill="auto"/>
          </w:tcPr>
          <w:p w14:paraId="54362229" w14:textId="55726C07"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3BC967F2" w14:textId="21A72E5F" w:rsidR="00592907" w:rsidRPr="00592907" w:rsidRDefault="00592907" w:rsidP="00592907">
            <w:pPr>
              <w:pStyle w:val="TAL"/>
              <w:rPr>
                <w:rFonts w:cs="Arial"/>
                <w:sz w:val="16"/>
                <w:szCs w:val="16"/>
              </w:rPr>
            </w:pPr>
            <w:r w:rsidRPr="00592907">
              <w:rPr>
                <w:rFonts w:cs="Arial"/>
                <w:sz w:val="16"/>
                <w:szCs w:val="16"/>
              </w:rPr>
              <w:t>S2-2407350</w:t>
            </w:r>
          </w:p>
        </w:tc>
      </w:tr>
      <w:tr w:rsidR="00592907" w:rsidRPr="00592907" w14:paraId="78C22F4A" w14:textId="77777777" w:rsidTr="007851D7">
        <w:trPr>
          <w:trHeight w:val="20"/>
        </w:trPr>
        <w:tc>
          <w:tcPr>
            <w:tcW w:w="1168" w:type="dxa"/>
            <w:shd w:val="clear" w:color="auto" w:fill="auto"/>
          </w:tcPr>
          <w:p w14:paraId="20AE35B1" w14:textId="4A793E64" w:rsidR="00592907" w:rsidRPr="00592907" w:rsidRDefault="00592907" w:rsidP="00592907">
            <w:pPr>
              <w:pStyle w:val="TAL"/>
              <w:rPr>
                <w:rFonts w:cs="Arial"/>
                <w:sz w:val="16"/>
                <w:szCs w:val="16"/>
              </w:rPr>
            </w:pPr>
            <w:r w:rsidRPr="00592907">
              <w:rPr>
                <w:rFonts w:cs="Arial"/>
                <w:sz w:val="16"/>
                <w:szCs w:val="16"/>
              </w:rPr>
              <w:t>R2-2406241</w:t>
            </w:r>
          </w:p>
        </w:tc>
        <w:tc>
          <w:tcPr>
            <w:tcW w:w="2410" w:type="dxa"/>
            <w:shd w:val="clear" w:color="auto" w:fill="auto"/>
          </w:tcPr>
          <w:p w14:paraId="564E9BF8" w14:textId="47125F1D" w:rsidR="00592907" w:rsidRPr="00592907" w:rsidRDefault="00592907" w:rsidP="00592907">
            <w:pPr>
              <w:pStyle w:val="TAL"/>
              <w:rPr>
                <w:rFonts w:cs="Arial"/>
                <w:sz w:val="16"/>
                <w:szCs w:val="16"/>
              </w:rPr>
            </w:pPr>
            <w:r w:rsidRPr="00592907">
              <w:rPr>
                <w:rFonts w:cs="Arial"/>
                <w:sz w:val="16"/>
                <w:szCs w:val="16"/>
              </w:rPr>
              <w:t>LS on FS_XRM Ph2 (S2-2407351; contact: vivo)</w:t>
            </w:r>
          </w:p>
        </w:tc>
        <w:tc>
          <w:tcPr>
            <w:tcW w:w="850" w:type="dxa"/>
            <w:shd w:val="clear" w:color="auto" w:fill="auto"/>
          </w:tcPr>
          <w:p w14:paraId="20C25CAD" w14:textId="26D7C4F6"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5B6A1BAF" w14:textId="6ED5BEC9"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10B4E351" w14:textId="0DC8BE35"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6814CA2" w14:textId="1C4FF534" w:rsidR="00592907" w:rsidRPr="00592907" w:rsidRDefault="00592907" w:rsidP="00592907">
            <w:pPr>
              <w:pStyle w:val="TAL"/>
              <w:rPr>
                <w:rFonts w:cs="Arial"/>
                <w:sz w:val="16"/>
                <w:szCs w:val="16"/>
              </w:rPr>
            </w:pPr>
            <w:r w:rsidRPr="00592907">
              <w:rPr>
                <w:rFonts w:cs="Arial"/>
                <w:sz w:val="16"/>
                <w:szCs w:val="16"/>
              </w:rPr>
              <w:t>FS_XRM_Ph2</w:t>
            </w:r>
          </w:p>
        </w:tc>
        <w:tc>
          <w:tcPr>
            <w:tcW w:w="709" w:type="dxa"/>
            <w:shd w:val="clear" w:color="auto" w:fill="auto"/>
          </w:tcPr>
          <w:p w14:paraId="29658ACA" w14:textId="25AAC695" w:rsidR="00592907" w:rsidRPr="00592907" w:rsidRDefault="00592907" w:rsidP="00592907">
            <w:pPr>
              <w:pStyle w:val="TAL"/>
              <w:rPr>
                <w:rFonts w:cs="Arial"/>
                <w:sz w:val="16"/>
                <w:szCs w:val="16"/>
              </w:rPr>
            </w:pPr>
            <w:r w:rsidRPr="00592907">
              <w:rPr>
                <w:rFonts w:cs="Arial"/>
                <w:sz w:val="16"/>
                <w:szCs w:val="16"/>
              </w:rPr>
              <w:t>SA4, RAN2, RAN3</w:t>
            </w:r>
          </w:p>
        </w:tc>
        <w:tc>
          <w:tcPr>
            <w:tcW w:w="709" w:type="dxa"/>
            <w:shd w:val="clear" w:color="auto" w:fill="auto"/>
          </w:tcPr>
          <w:p w14:paraId="378A3A1B" w14:textId="6BC89FD6" w:rsidR="00592907" w:rsidRPr="00592907" w:rsidRDefault="00592907" w:rsidP="00592907">
            <w:pPr>
              <w:pStyle w:val="TAL"/>
              <w:rPr>
                <w:rFonts w:cs="Arial"/>
                <w:sz w:val="16"/>
                <w:szCs w:val="16"/>
              </w:rPr>
            </w:pPr>
          </w:p>
        </w:tc>
        <w:tc>
          <w:tcPr>
            <w:tcW w:w="1190" w:type="dxa"/>
            <w:shd w:val="clear" w:color="auto" w:fill="auto"/>
          </w:tcPr>
          <w:p w14:paraId="4CE3E5AA" w14:textId="0FC597F6" w:rsidR="00592907" w:rsidRPr="00592907" w:rsidRDefault="00592907" w:rsidP="00592907">
            <w:pPr>
              <w:pStyle w:val="TAL"/>
              <w:rPr>
                <w:rFonts w:cs="Arial"/>
                <w:sz w:val="16"/>
                <w:szCs w:val="16"/>
              </w:rPr>
            </w:pPr>
            <w:r w:rsidRPr="00592907">
              <w:rPr>
                <w:rFonts w:cs="Arial"/>
                <w:sz w:val="16"/>
                <w:szCs w:val="16"/>
              </w:rPr>
              <w:t>S2-2407351</w:t>
            </w:r>
          </w:p>
        </w:tc>
      </w:tr>
      <w:tr w:rsidR="00592907" w:rsidRPr="00592907" w14:paraId="7398F28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45F1E29" w:rsidR="00592907" w:rsidRPr="00592907" w:rsidRDefault="00592907" w:rsidP="00592907">
            <w:pPr>
              <w:pStyle w:val="TAL"/>
              <w:rPr>
                <w:rFonts w:cs="Arial"/>
                <w:sz w:val="16"/>
                <w:szCs w:val="16"/>
              </w:rPr>
            </w:pPr>
            <w:r w:rsidRPr="00592907">
              <w:rPr>
                <w:rFonts w:cs="Arial"/>
                <w:sz w:val="16"/>
                <w:szCs w:val="16"/>
              </w:rPr>
              <w:t>R2-2406242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61EFDE81" w:rsidR="00592907" w:rsidRPr="00592907" w:rsidRDefault="00592907" w:rsidP="00592907">
            <w:pPr>
              <w:pStyle w:val="TAL"/>
              <w:rPr>
                <w:rFonts w:cs="Arial"/>
                <w:sz w:val="16"/>
                <w:szCs w:val="16"/>
              </w:rPr>
            </w:pPr>
            <w:r w:rsidRPr="00592907">
              <w:rPr>
                <w:rFonts w:cs="Arial"/>
                <w:sz w:val="16"/>
                <w:szCs w:val="16"/>
              </w:rPr>
              <w:t>LS Reply on FS_XRM Ph2 (S4-241370;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B96" w14:textId="4A37F0A6" w:rsidR="00592907" w:rsidRPr="00592907" w:rsidRDefault="00592907" w:rsidP="00592907">
            <w:pPr>
              <w:pStyle w:val="TAL"/>
              <w:rPr>
                <w:rFonts w:cs="Arial"/>
                <w:sz w:val="16"/>
                <w:szCs w:val="16"/>
              </w:rPr>
            </w:pPr>
            <w:r w:rsidRPr="00592907">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8EE01" w14:textId="19050A2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7065CD8B"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4AD25248" w:rsidR="00592907" w:rsidRPr="00592907" w:rsidRDefault="00592907" w:rsidP="00592907">
            <w:pPr>
              <w:pStyle w:val="TAL"/>
              <w:rPr>
                <w:rFonts w:cs="Arial"/>
                <w:sz w:val="16"/>
                <w:szCs w:val="16"/>
              </w:rPr>
            </w:pPr>
            <w:r w:rsidRPr="00592907">
              <w:rPr>
                <w:rFonts w:cs="Arial"/>
                <w:sz w:val="16"/>
                <w:szCs w:val="16"/>
              </w:rPr>
              <w:t>FS_XRM_Ph2, FS_5G_RTP_Ph2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2A6369BF"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42DC92C3" w:rsidR="00592907" w:rsidRPr="00592907" w:rsidRDefault="00592907" w:rsidP="00592907">
            <w:pPr>
              <w:pStyle w:val="TAL"/>
              <w:rPr>
                <w:rFonts w:cs="Arial"/>
                <w:sz w:val="16"/>
                <w:szCs w:val="16"/>
              </w:rPr>
            </w:pPr>
            <w:r w:rsidRPr="00592907">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22F71C88" w:rsidR="00592907" w:rsidRPr="00592907" w:rsidRDefault="00592907" w:rsidP="00592907">
            <w:pPr>
              <w:pStyle w:val="TAL"/>
              <w:rPr>
                <w:rFonts w:cs="Arial"/>
                <w:sz w:val="16"/>
                <w:szCs w:val="16"/>
              </w:rPr>
            </w:pPr>
            <w:r w:rsidRPr="00592907">
              <w:rPr>
                <w:rFonts w:cs="Arial"/>
                <w:sz w:val="16"/>
                <w:szCs w:val="16"/>
              </w:rPr>
              <w:t>S4-241370</w:t>
            </w:r>
          </w:p>
        </w:tc>
      </w:tr>
      <w:tr w:rsidR="00592907" w:rsidRPr="00592907" w14:paraId="00F7ECC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166914F6" w:rsidR="00592907" w:rsidRPr="00592907" w:rsidRDefault="00592907" w:rsidP="00592907">
            <w:pPr>
              <w:pStyle w:val="TAL"/>
              <w:rPr>
                <w:rFonts w:cs="Arial"/>
                <w:sz w:val="16"/>
                <w:szCs w:val="16"/>
              </w:rPr>
            </w:pPr>
            <w:r w:rsidRPr="00592907">
              <w:rPr>
                <w:rFonts w:cs="Arial"/>
                <w:sz w:val="16"/>
                <w:szCs w:val="16"/>
              </w:rPr>
              <w:t>R2-2406243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3697BB6C" w:rsidR="00592907" w:rsidRPr="00592907" w:rsidRDefault="00592907" w:rsidP="00592907">
            <w:pPr>
              <w:pStyle w:val="TAL"/>
              <w:rPr>
                <w:rFonts w:cs="Arial"/>
                <w:sz w:val="16"/>
                <w:szCs w:val="16"/>
              </w:rPr>
            </w:pPr>
            <w:r w:rsidRPr="00592907">
              <w:rPr>
                <w:rFonts w:cs="Arial"/>
                <w:sz w:val="16"/>
                <w:szCs w:val="16"/>
              </w:rPr>
              <w:t>Reply LS Mitigation of Downgrade attacks (S3-242367;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7566C" w14:textId="75FDDEBF" w:rsidR="00592907" w:rsidRPr="00592907" w:rsidRDefault="00592907" w:rsidP="00592907">
            <w:pPr>
              <w:pStyle w:val="TAL"/>
              <w:rPr>
                <w:rFonts w:cs="Arial"/>
                <w:sz w:val="16"/>
                <w:szCs w:val="16"/>
              </w:rPr>
            </w:pPr>
            <w:r w:rsidRPr="0059290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B6DE3" w14:textId="71643324"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38E58312"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47F25C0E" w:rsidR="00592907" w:rsidRPr="00592907" w:rsidRDefault="00592907" w:rsidP="00592907">
            <w:pPr>
              <w:pStyle w:val="TAL"/>
              <w:rPr>
                <w:rFonts w:cs="Arial"/>
                <w:sz w:val="16"/>
                <w:szCs w:val="16"/>
              </w:rPr>
            </w:pPr>
            <w:r w:rsidRPr="00592907">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7D0E5123" w:rsidR="00592907" w:rsidRPr="00592907" w:rsidRDefault="00592907" w:rsidP="00592907">
            <w:pPr>
              <w:pStyle w:val="TAL"/>
              <w:rPr>
                <w:rFonts w:cs="Arial"/>
                <w:sz w:val="16"/>
                <w:szCs w:val="16"/>
              </w:rPr>
            </w:pPr>
            <w:r w:rsidRPr="00592907">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294BB3B6"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583A1AAB" w:rsidR="00592907" w:rsidRPr="00592907" w:rsidRDefault="00592907" w:rsidP="00592907">
            <w:pPr>
              <w:pStyle w:val="TAL"/>
              <w:rPr>
                <w:rFonts w:cs="Arial"/>
                <w:sz w:val="16"/>
                <w:szCs w:val="16"/>
              </w:rPr>
            </w:pPr>
            <w:r w:rsidRPr="00592907">
              <w:rPr>
                <w:rFonts w:cs="Arial"/>
                <w:sz w:val="16"/>
                <w:szCs w:val="16"/>
              </w:rPr>
              <w:t>S3-242367</w:t>
            </w:r>
          </w:p>
        </w:tc>
      </w:tr>
      <w:tr w:rsidR="00592907" w:rsidRPr="00592907" w14:paraId="2F2198D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2E4E868C" w:rsidR="00592907" w:rsidRPr="00592907" w:rsidRDefault="00592907" w:rsidP="00592907">
            <w:pPr>
              <w:pStyle w:val="TAL"/>
              <w:rPr>
                <w:rFonts w:cs="Arial"/>
                <w:sz w:val="16"/>
                <w:szCs w:val="16"/>
              </w:rPr>
            </w:pPr>
            <w:r w:rsidRPr="00592907">
              <w:rPr>
                <w:rFonts w:cs="Arial"/>
                <w:sz w:val="16"/>
                <w:szCs w:val="16"/>
              </w:rPr>
              <w:t>R2-2406244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56978BBF" w:rsidR="00592907" w:rsidRPr="00592907" w:rsidRDefault="00592907" w:rsidP="00592907">
            <w:pPr>
              <w:pStyle w:val="TAL"/>
              <w:rPr>
                <w:rFonts w:cs="Arial"/>
                <w:sz w:val="16"/>
                <w:szCs w:val="16"/>
              </w:rPr>
            </w:pPr>
            <w:r w:rsidRPr="00592907">
              <w:rPr>
                <w:rFonts w:cs="Arial"/>
                <w:sz w:val="16"/>
                <w:szCs w:val="16"/>
              </w:rPr>
              <w:t>Reply LS to RAN2 on security handling for inter-CU LTM in non-DC cases (S3-242400;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E4BA4" w14:textId="0ED90771" w:rsidR="00592907" w:rsidRPr="00592907" w:rsidRDefault="00592907" w:rsidP="00592907">
            <w:pPr>
              <w:pStyle w:val="TAL"/>
              <w:rPr>
                <w:rFonts w:cs="Arial"/>
                <w:sz w:val="16"/>
                <w:szCs w:val="16"/>
              </w:rPr>
            </w:pPr>
            <w:r w:rsidRPr="0059290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8C3A4" w14:textId="2C0AE144"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15720B05"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537D1B4B" w:rsidR="00592907" w:rsidRPr="00592907" w:rsidRDefault="00592907" w:rsidP="00592907">
            <w:pPr>
              <w:pStyle w:val="TAL"/>
              <w:rPr>
                <w:rFonts w:cs="Arial"/>
                <w:sz w:val="16"/>
                <w:szCs w:val="16"/>
              </w:rPr>
            </w:pPr>
            <w:r w:rsidRPr="00592907">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481DEBE3"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3EEF2E2B" w:rsidR="00592907" w:rsidRPr="00592907" w:rsidRDefault="00592907" w:rsidP="00592907">
            <w:pPr>
              <w:pStyle w:val="TAL"/>
              <w:rPr>
                <w:rFonts w:cs="Arial"/>
                <w:sz w:val="16"/>
                <w:szCs w:val="16"/>
              </w:rPr>
            </w:pPr>
            <w:r w:rsidRPr="00592907">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78CB0521" w:rsidR="00592907" w:rsidRPr="00592907" w:rsidRDefault="00592907" w:rsidP="00592907">
            <w:pPr>
              <w:pStyle w:val="TAL"/>
              <w:rPr>
                <w:rFonts w:cs="Arial"/>
                <w:sz w:val="16"/>
                <w:szCs w:val="16"/>
              </w:rPr>
            </w:pPr>
            <w:r w:rsidRPr="00592907">
              <w:rPr>
                <w:rFonts w:cs="Arial"/>
                <w:sz w:val="16"/>
                <w:szCs w:val="16"/>
              </w:rPr>
              <w:t>S3-242400</w:t>
            </w:r>
          </w:p>
        </w:tc>
      </w:tr>
      <w:tr w:rsidR="00592907" w:rsidRPr="00592907" w14:paraId="35574BA5"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2A0C5E79" w:rsidR="00592907" w:rsidRPr="00592907" w:rsidRDefault="00592907" w:rsidP="00592907">
            <w:pPr>
              <w:pStyle w:val="TAL"/>
              <w:rPr>
                <w:rFonts w:cs="Arial"/>
                <w:sz w:val="16"/>
                <w:szCs w:val="16"/>
              </w:rPr>
            </w:pPr>
            <w:r w:rsidRPr="00592907">
              <w:rPr>
                <w:rFonts w:cs="Arial"/>
                <w:sz w:val="16"/>
                <w:szCs w:val="16"/>
              </w:rPr>
              <w:t>R2-2406245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748E3C37" w:rsidR="00592907" w:rsidRPr="00592907" w:rsidRDefault="00592907" w:rsidP="00592907">
            <w:pPr>
              <w:pStyle w:val="TAL"/>
              <w:rPr>
                <w:rFonts w:cs="Arial"/>
                <w:sz w:val="16"/>
                <w:szCs w:val="16"/>
              </w:rPr>
            </w:pPr>
            <w:r w:rsidRPr="00592907">
              <w:rPr>
                <w:rFonts w:cs="Arial"/>
                <w:sz w:val="16"/>
                <w:szCs w:val="16"/>
              </w:rPr>
              <w:t>Reply LS on FS_5GSAT_Ph3_ARCH conclusions (s3i240477; contact: Tencastle)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3B06" w14:textId="0FA8FDE6" w:rsidR="00592907" w:rsidRPr="00592907" w:rsidRDefault="00592907" w:rsidP="00592907">
            <w:pPr>
              <w:pStyle w:val="TAL"/>
              <w:rPr>
                <w:rFonts w:cs="Arial"/>
                <w:sz w:val="16"/>
                <w:szCs w:val="16"/>
              </w:rPr>
            </w:pPr>
            <w:r w:rsidRPr="00592907">
              <w:rPr>
                <w:rFonts w:cs="Arial"/>
                <w:sz w:val="16"/>
                <w:szCs w:val="16"/>
              </w:rPr>
              <w:t>SA3-LI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A0E0E" w14:textId="3870CAD7"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38B37C39"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715698CA" w:rsidR="00592907" w:rsidRPr="00592907" w:rsidRDefault="00592907" w:rsidP="00592907">
            <w:pPr>
              <w:pStyle w:val="TAL"/>
              <w:rPr>
                <w:rFonts w:cs="Arial"/>
                <w:sz w:val="16"/>
                <w:szCs w:val="16"/>
                <w:lang w:val="fr-FR"/>
              </w:rPr>
            </w:pPr>
            <w:r w:rsidRPr="00592907">
              <w:rPr>
                <w:rFonts w:cs="Arial"/>
                <w:sz w:val="16"/>
                <w:szCs w:val="16"/>
              </w:rPr>
              <w:t>FS_5GSAT_Ph3_ARCH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1F90B734" w:rsidR="00592907" w:rsidRPr="00592907" w:rsidRDefault="00592907" w:rsidP="00592907">
            <w:pPr>
              <w:pStyle w:val="TAL"/>
              <w:rPr>
                <w:rFonts w:cs="Arial"/>
                <w:sz w:val="16"/>
                <w:szCs w:val="16"/>
                <w:lang w:val="fr-FR"/>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0DD1153E" w:rsidR="00592907" w:rsidRPr="00592907" w:rsidRDefault="00592907" w:rsidP="00592907">
            <w:pPr>
              <w:pStyle w:val="TAL"/>
              <w:rPr>
                <w:rFonts w:cs="Arial"/>
                <w:sz w:val="16"/>
                <w:szCs w:val="16"/>
                <w:lang w:val="fr-FR"/>
              </w:rPr>
            </w:pPr>
            <w:r w:rsidRPr="00592907">
              <w:rPr>
                <w:rFonts w:cs="Arial"/>
                <w:sz w:val="16"/>
                <w:szCs w:val="16"/>
              </w:rPr>
              <w:t>SA3,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2928ACB6" w:rsidR="00592907" w:rsidRPr="00592907" w:rsidRDefault="00592907" w:rsidP="00592907">
            <w:pPr>
              <w:pStyle w:val="TAL"/>
              <w:rPr>
                <w:rFonts w:cs="Arial"/>
                <w:sz w:val="16"/>
                <w:szCs w:val="16"/>
                <w:lang w:val="fr-FR"/>
              </w:rPr>
            </w:pPr>
            <w:r w:rsidRPr="00592907">
              <w:rPr>
                <w:rFonts w:cs="Arial"/>
                <w:sz w:val="16"/>
                <w:szCs w:val="16"/>
              </w:rPr>
              <w:t>s3i240477</w:t>
            </w:r>
          </w:p>
        </w:tc>
      </w:tr>
      <w:tr w:rsidR="00592907" w:rsidRPr="00592907" w14:paraId="381620BA" w14:textId="77777777" w:rsidTr="007851D7">
        <w:trPr>
          <w:trHeight w:val="20"/>
        </w:trPr>
        <w:tc>
          <w:tcPr>
            <w:tcW w:w="1168" w:type="dxa"/>
            <w:shd w:val="clear" w:color="auto" w:fill="auto"/>
          </w:tcPr>
          <w:p w14:paraId="70FDC78A" w14:textId="659915B8" w:rsidR="00592907" w:rsidRPr="00592907" w:rsidRDefault="00592907" w:rsidP="00592907">
            <w:pPr>
              <w:pStyle w:val="TAL"/>
              <w:rPr>
                <w:rFonts w:cs="Arial"/>
                <w:sz w:val="16"/>
                <w:szCs w:val="16"/>
              </w:rPr>
            </w:pPr>
            <w:r w:rsidRPr="00592907">
              <w:rPr>
                <w:rFonts w:cs="Arial"/>
                <w:sz w:val="16"/>
                <w:szCs w:val="16"/>
              </w:rPr>
              <w:t>R2-2407750</w:t>
            </w:r>
          </w:p>
        </w:tc>
        <w:tc>
          <w:tcPr>
            <w:tcW w:w="2410" w:type="dxa"/>
            <w:shd w:val="clear" w:color="auto" w:fill="auto"/>
          </w:tcPr>
          <w:p w14:paraId="52DCE7BA" w14:textId="4D0A4894" w:rsidR="00592907" w:rsidRPr="00592907" w:rsidRDefault="00592907" w:rsidP="00592907">
            <w:pPr>
              <w:pStyle w:val="TAL"/>
              <w:rPr>
                <w:rFonts w:cs="Arial"/>
                <w:sz w:val="16"/>
                <w:szCs w:val="16"/>
              </w:rPr>
            </w:pPr>
            <w:r w:rsidRPr="00592907">
              <w:rPr>
                <w:rFonts w:cs="Arial"/>
                <w:sz w:val="16"/>
                <w:szCs w:val="16"/>
              </w:rPr>
              <w:t>Reply LS on the MBS broadcast service continuity and MBS session identification (S4-241257; contact: Qualcomm)</w:t>
            </w:r>
          </w:p>
        </w:tc>
        <w:tc>
          <w:tcPr>
            <w:tcW w:w="850" w:type="dxa"/>
            <w:shd w:val="clear" w:color="auto" w:fill="auto"/>
          </w:tcPr>
          <w:p w14:paraId="7FB2A84D" w14:textId="1E8F2F28" w:rsidR="00592907" w:rsidRPr="00592907" w:rsidRDefault="00592907" w:rsidP="00592907">
            <w:pPr>
              <w:pStyle w:val="TAL"/>
              <w:rPr>
                <w:rFonts w:cs="Arial"/>
                <w:sz w:val="16"/>
                <w:szCs w:val="16"/>
              </w:rPr>
            </w:pPr>
            <w:r w:rsidRPr="00592907">
              <w:rPr>
                <w:rFonts w:cs="Arial"/>
                <w:sz w:val="16"/>
                <w:szCs w:val="16"/>
              </w:rPr>
              <w:t>SA4</w:t>
            </w:r>
          </w:p>
        </w:tc>
        <w:tc>
          <w:tcPr>
            <w:tcW w:w="851" w:type="dxa"/>
            <w:shd w:val="clear" w:color="auto" w:fill="auto"/>
          </w:tcPr>
          <w:p w14:paraId="03EF9B18" w14:textId="5A226B7A"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1A1DAAC8" w14:textId="7B5EA178" w:rsidR="00592907" w:rsidRPr="00592907" w:rsidRDefault="00592907" w:rsidP="00592907">
            <w:pPr>
              <w:pStyle w:val="TAL"/>
              <w:rPr>
                <w:rFonts w:cs="Arial"/>
                <w:sz w:val="16"/>
                <w:szCs w:val="16"/>
              </w:rPr>
            </w:pPr>
            <w:r w:rsidRPr="00592907">
              <w:rPr>
                <w:rFonts w:cs="Arial"/>
                <w:sz w:val="16"/>
                <w:szCs w:val="16"/>
              </w:rPr>
              <w:t>Rel-17</w:t>
            </w:r>
          </w:p>
        </w:tc>
        <w:tc>
          <w:tcPr>
            <w:tcW w:w="1417" w:type="dxa"/>
            <w:shd w:val="clear" w:color="auto" w:fill="auto"/>
          </w:tcPr>
          <w:p w14:paraId="7F2D83EF" w14:textId="0FF60334" w:rsidR="00592907" w:rsidRPr="00592907" w:rsidRDefault="00592907" w:rsidP="00592907">
            <w:pPr>
              <w:pStyle w:val="TAL"/>
              <w:rPr>
                <w:rFonts w:cs="Arial"/>
                <w:sz w:val="16"/>
                <w:szCs w:val="16"/>
                <w:lang w:val="fr-FR"/>
              </w:rPr>
            </w:pPr>
            <w:r w:rsidRPr="00592907">
              <w:rPr>
                <w:rFonts w:cs="Arial"/>
                <w:sz w:val="16"/>
                <w:szCs w:val="16"/>
              </w:rPr>
              <w:t>NR_MBS-Core, 5MBP3</w:t>
            </w:r>
          </w:p>
        </w:tc>
        <w:tc>
          <w:tcPr>
            <w:tcW w:w="709" w:type="dxa"/>
            <w:shd w:val="clear" w:color="auto" w:fill="auto"/>
          </w:tcPr>
          <w:p w14:paraId="102B5A65" w14:textId="18769D02"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6A377DD3" w14:textId="197215DE" w:rsidR="00592907" w:rsidRPr="00592907" w:rsidRDefault="00592907" w:rsidP="00592907">
            <w:pPr>
              <w:pStyle w:val="TAL"/>
              <w:rPr>
                <w:rFonts w:cs="Arial"/>
                <w:sz w:val="16"/>
                <w:szCs w:val="16"/>
                <w:lang w:val="fr-FR"/>
              </w:rPr>
            </w:pPr>
            <w:r w:rsidRPr="00592907">
              <w:rPr>
                <w:rFonts w:cs="Arial"/>
                <w:sz w:val="16"/>
                <w:szCs w:val="16"/>
              </w:rPr>
              <w:t>RAN3, SA2</w:t>
            </w:r>
          </w:p>
        </w:tc>
        <w:tc>
          <w:tcPr>
            <w:tcW w:w="1190" w:type="dxa"/>
            <w:shd w:val="clear" w:color="auto" w:fill="auto"/>
          </w:tcPr>
          <w:p w14:paraId="6DE2FD23" w14:textId="48BDABB5" w:rsidR="00592907" w:rsidRPr="00592907" w:rsidRDefault="00592907" w:rsidP="00592907">
            <w:pPr>
              <w:pStyle w:val="TAL"/>
              <w:rPr>
                <w:rFonts w:cs="Arial"/>
                <w:sz w:val="16"/>
                <w:szCs w:val="16"/>
                <w:lang w:val="fr-FR"/>
              </w:rPr>
            </w:pPr>
            <w:r w:rsidRPr="00592907">
              <w:rPr>
                <w:rFonts w:cs="Arial"/>
                <w:sz w:val="16"/>
                <w:szCs w:val="16"/>
              </w:rPr>
              <w:t>S4-241257</w:t>
            </w:r>
          </w:p>
        </w:tc>
      </w:tr>
      <w:tr w:rsidR="00592907" w:rsidRPr="00592907" w14:paraId="06C0271D" w14:textId="77777777" w:rsidTr="007851D7">
        <w:trPr>
          <w:trHeight w:val="20"/>
        </w:trPr>
        <w:tc>
          <w:tcPr>
            <w:tcW w:w="1168" w:type="dxa"/>
            <w:shd w:val="clear" w:color="auto" w:fill="auto"/>
          </w:tcPr>
          <w:p w14:paraId="43F24089" w14:textId="1583CF9C" w:rsidR="00592907" w:rsidRPr="00592907" w:rsidRDefault="00592907" w:rsidP="00592907">
            <w:pPr>
              <w:pStyle w:val="TAL"/>
              <w:rPr>
                <w:rFonts w:cs="Arial"/>
                <w:sz w:val="16"/>
                <w:szCs w:val="16"/>
              </w:rPr>
            </w:pPr>
            <w:r w:rsidRPr="00592907">
              <w:rPr>
                <w:rFonts w:cs="Arial"/>
                <w:sz w:val="16"/>
                <w:szCs w:val="16"/>
              </w:rPr>
              <w:t>R2-2407826</w:t>
            </w:r>
          </w:p>
        </w:tc>
        <w:tc>
          <w:tcPr>
            <w:tcW w:w="2410" w:type="dxa"/>
            <w:shd w:val="clear" w:color="auto" w:fill="auto"/>
          </w:tcPr>
          <w:p w14:paraId="3FA28DC1" w14:textId="0064E13C" w:rsidR="00592907" w:rsidRPr="00592907" w:rsidRDefault="00592907" w:rsidP="00592907">
            <w:pPr>
              <w:pStyle w:val="TAL"/>
              <w:rPr>
                <w:rFonts w:cs="Arial"/>
                <w:sz w:val="16"/>
                <w:szCs w:val="16"/>
              </w:rPr>
            </w:pPr>
            <w:r w:rsidRPr="00592907">
              <w:rPr>
                <w:rFonts w:cs="Arial"/>
                <w:sz w:val="16"/>
                <w:szCs w:val="16"/>
              </w:rPr>
              <w:t>LS on mandated support of the enhanced channel raster by RedCap UEs from Rel-17 (R4-2414409; contact: Ericsson)</w:t>
            </w:r>
          </w:p>
        </w:tc>
        <w:tc>
          <w:tcPr>
            <w:tcW w:w="850" w:type="dxa"/>
            <w:shd w:val="clear" w:color="auto" w:fill="auto"/>
          </w:tcPr>
          <w:p w14:paraId="5A24F19D" w14:textId="3921607D" w:rsidR="00592907" w:rsidRPr="00592907" w:rsidRDefault="00592907" w:rsidP="00592907">
            <w:pPr>
              <w:pStyle w:val="TAL"/>
              <w:rPr>
                <w:rFonts w:cs="Arial"/>
                <w:sz w:val="16"/>
                <w:szCs w:val="16"/>
              </w:rPr>
            </w:pPr>
            <w:r w:rsidRPr="00592907">
              <w:rPr>
                <w:rFonts w:cs="Arial"/>
                <w:sz w:val="16"/>
                <w:szCs w:val="16"/>
              </w:rPr>
              <w:t>RAN4</w:t>
            </w:r>
          </w:p>
        </w:tc>
        <w:tc>
          <w:tcPr>
            <w:tcW w:w="851" w:type="dxa"/>
            <w:shd w:val="clear" w:color="auto" w:fill="auto"/>
          </w:tcPr>
          <w:p w14:paraId="5655FF55" w14:textId="75820B32"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C313DEA" w14:textId="3AF3E1B4"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48211246" w14:textId="4827086D" w:rsidR="00592907" w:rsidRPr="00592907" w:rsidRDefault="00592907" w:rsidP="00592907">
            <w:pPr>
              <w:pStyle w:val="TAL"/>
              <w:rPr>
                <w:rFonts w:cs="Arial"/>
                <w:sz w:val="16"/>
                <w:szCs w:val="16"/>
                <w:lang w:val="fr-FR"/>
              </w:rPr>
            </w:pPr>
            <w:r w:rsidRPr="00592907">
              <w:rPr>
                <w:rFonts w:cs="Arial"/>
                <w:sz w:val="16"/>
                <w:szCs w:val="16"/>
              </w:rPr>
              <w:t>NR_channel_raster_enh</w:t>
            </w:r>
          </w:p>
        </w:tc>
        <w:tc>
          <w:tcPr>
            <w:tcW w:w="709" w:type="dxa"/>
            <w:shd w:val="clear" w:color="auto" w:fill="auto"/>
          </w:tcPr>
          <w:p w14:paraId="37C6E038" w14:textId="2F71123A"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6394A78C" w14:textId="0AA8D58C" w:rsidR="00592907" w:rsidRPr="00592907" w:rsidRDefault="00592907" w:rsidP="00592907">
            <w:pPr>
              <w:pStyle w:val="TAL"/>
              <w:rPr>
                <w:rFonts w:cs="Arial"/>
                <w:sz w:val="16"/>
                <w:szCs w:val="16"/>
                <w:lang w:val="fr-FR"/>
              </w:rPr>
            </w:pPr>
          </w:p>
        </w:tc>
        <w:tc>
          <w:tcPr>
            <w:tcW w:w="1190" w:type="dxa"/>
            <w:shd w:val="clear" w:color="auto" w:fill="auto"/>
          </w:tcPr>
          <w:p w14:paraId="58EC9294" w14:textId="48CFEB83" w:rsidR="00592907" w:rsidRPr="00592907" w:rsidRDefault="00592907" w:rsidP="00592907">
            <w:pPr>
              <w:pStyle w:val="TAL"/>
              <w:rPr>
                <w:rFonts w:cs="Arial"/>
                <w:sz w:val="16"/>
                <w:szCs w:val="16"/>
                <w:lang w:val="fr-FR"/>
              </w:rPr>
            </w:pPr>
            <w:r w:rsidRPr="00592907">
              <w:rPr>
                <w:rFonts w:cs="Arial"/>
                <w:sz w:val="16"/>
                <w:szCs w:val="16"/>
              </w:rPr>
              <w:t>R4-2414409</w:t>
            </w:r>
          </w:p>
        </w:tc>
      </w:tr>
      <w:bookmarkEnd w:id="660"/>
    </w:tbl>
    <w:p w14:paraId="3FF8727B" w14:textId="77777777" w:rsidR="007A2AE9" w:rsidRPr="00A066A8" w:rsidRDefault="007A2AE9" w:rsidP="00924E60">
      <w:pPr>
        <w:rPr>
          <w:rFonts w:cs="Arial"/>
        </w:rPr>
      </w:pPr>
    </w:p>
    <w:p w14:paraId="5264F9C7" w14:textId="2AF6F6A0" w:rsidR="00924E60" w:rsidRPr="00A066A8" w:rsidRDefault="002D1A38" w:rsidP="00924E60">
      <w:pPr>
        <w:rPr>
          <w:rFonts w:cs="Arial"/>
        </w:rPr>
      </w:pPr>
      <w:r>
        <w:rPr>
          <w:rFonts w:cs="Arial"/>
        </w:rPr>
        <w:t>44</w:t>
      </w:r>
      <w:r w:rsidR="00924E60" w:rsidRPr="00A066A8">
        <w:rPr>
          <w:rFonts w:cs="Arial"/>
        </w:rPr>
        <w:t xml:space="preserve"> incoming LS, of which </w:t>
      </w:r>
      <w:r w:rsidR="008F2EC4" w:rsidRPr="00A066A8">
        <w:rPr>
          <w:rFonts w:cs="Arial"/>
        </w:rPr>
        <w:t>4</w:t>
      </w:r>
      <w:r>
        <w:rPr>
          <w:rFonts w:cs="Arial"/>
        </w:rPr>
        <w:t>2</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sidR="00AF4205">
        <w:rPr>
          <w:rFonts w:cs="Arial"/>
        </w:rPr>
        <w:t>7</w:t>
      </w:r>
      <w:r>
        <w:rPr>
          <w:rFonts w:cs="Arial"/>
        </w:rPr>
        <w:t>bis</w:t>
      </w:r>
      <w:r w:rsidR="00924E60" w:rsidRPr="00A066A8">
        <w:rPr>
          <w:rFonts w:cs="Arial"/>
        </w:rPr>
        <w:t>.</w:t>
      </w:r>
    </w:p>
    <w:bookmarkEnd w:id="661"/>
    <w:bookmarkEnd w:id="664"/>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665" w:name="_Toc24896522"/>
      <w:bookmarkStart w:id="666" w:name="_Toc25783671"/>
      <w:bookmarkStart w:id="667" w:name="_Toc33399565"/>
      <w:bookmarkStart w:id="668" w:name="_Toc35189503"/>
      <w:bookmarkStart w:id="669" w:name="_Toc35213652"/>
      <w:bookmarkStart w:id="670" w:name="_Toc39528407"/>
      <w:bookmarkStart w:id="671" w:name="_Toc40051254"/>
      <w:bookmarkStart w:id="672" w:name="_Toc41695968"/>
      <w:bookmarkStart w:id="673" w:name="_Toc44503780"/>
      <w:bookmarkStart w:id="674" w:name="_Toc50895422"/>
      <w:bookmarkStart w:id="675" w:name="_Toc57284394"/>
      <w:bookmarkStart w:id="676" w:name="_Toc57677264"/>
      <w:bookmarkStart w:id="677" w:name="_Toc63611398"/>
      <w:bookmarkStart w:id="678" w:name="_Toc63611648"/>
      <w:bookmarkStart w:id="679" w:name="_Toc63704838"/>
      <w:bookmarkStart w:id="680" w:name="_Toc64749665"/>
      <w:bookmarkStart w:id="681" w:name="_Toc68990862"/>
      <w:bookmarkStart w:id="682" w:name="_Toc70673482"/>
      <w:bookmarkStart w:id="683" w:name="_Toc74845111"/>
      <w:bookmarkStart w:id="684" w:name="_Toc78991844"/>
      <w:bookmarkStart w:id="685" w:name="_Toc78992093"/>
      <w:bookmarkStart w:id="686" w:name="_Toc82647272"/>
      <w:bookmarkStart w:id="687" w:name="_Toc88676459"/>
      <w:bookmarkStart w:id="688" w:name="_Toc94719752"/>
      <w:bookmarkStart w:id="689" w:name="_Toc102495097"/>
      <w:bookmarkStart w:id="690" w:name="_Toc105622387"/>
      <w:bookmarkStart w:id="691" w:name="_Toc113877112"/>
      <w:bookmarkStart w:id="692" w:name="_Toc115769023"/>
      <w:bookmarkStart w:id="693" w:name="_Toc118202365"/>
      <w:bookmarkStart w:id="694" w:name="_Toc120537049"/>
      <w:bookmarkStart w:id="695" w:name="_Toc127484990"/>
      <w:bookmarkStart w:id="696" w:name="_Toc129990542"/>
      <w:bookmarkStart w:id="697" w:name="_Toc134112528"/>
      <w:bookmarkStart w:id="698" w:name="_Toc142644111"/>
      <w:bookmarkStart w:id="699" w:name="_Toc151278591"/>
      <w:bookmarkStart w:id="700" w:name="_Toc151848917"/>
      <w:bookmarkStart w:id="701" w:name="_Toc159250382"/>
      <w:bookmarkStart w:id="702" w:name="_Toc163757344"/>
      <w:bookmarkStart w:id="703" w:name="_Toc165648819"/>
      <w:bookmarkStart w:id="704" w:name="_Toc169647342"/>
      <w:bookmarkStart w:id="705" w:name="_Toc179377193"/>
      <w:bookmarkStart w:id="706" w:name="_Hlk149547690"/>
      <w:bookmarkStart w:id="707" w:name="_Hlk22647430"/>
      <w:bookmarkStart w:id="708" w:name="_Hlk25975575"/>
      <w:bookmarkStart w:id="709" w:name="_Hlk69948915"/>
      <w:bookmarkStart w:id="710" w:name="_Hlk39706138"/>
      <w:bookmarkEnd w:id="662"/>
      <w:bookmarkEnd w:id="663"/>
      <w:r w:rsidRPr="00A066A8">
        <w:rPr>
          <w:lang w:val="en-US"/>
        </w:rPr>
        <w:lastRenderedPageBreak/>
        <w:t>Annex D:</w:t>
      </w:r>
      <w:bookmarkStart w:id="711" w:name="_Hlk9431153"/>
      <w:bookmarkStart w:id="712" w:name="_Hlk2551052"/>
      <w:r w:rsidR="00341B7C" w:rsidRPr="00A066A8">
        <w:rPr>
          <w:lang w:val="en-US"/>
        </w:rPr>
        <w:tab/>
      </w:r>
      <w:r w:rsidRPr="00A066A8">
        <w:t>Outgoing liaison statements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592907">
        <w:trPr>
          <w:trHeight w:val="340"/>
        </w:trPr>
        <w:tc>
          <w:tcPr>
            <w:tcW w:w="1254" w:type="dxa"/>
            <w:shd w:val="pct10" w:color="000000" w:fill="auto"/>
            <w:hideMark/>
          </w:tcPr>
          <w:p w14:paraId="0BFD3F83" w14:textId="77777777" w:rsidR="00F73D16" w:rsidRPr="00A066A8" w:rsidRDefault="00F73D16" w:rsidP="007851D7">
            <w:pPr>
              <w:pStyle w:val="TAH"/>
            </w:pPr>
            <w:bookmarkStart w:id="713" w:name="_Hlk40311865"/>
            <w:bookmarkStart w:id="714" w:name="_Hlk73964454"/>
            <w:bookmarkStart w:id="715" w:name="_Hlk121509163"/>
            <w:bookmarkStart w:id="716" w:name="_Hlk40455407"/>
            <w:bookmarkStart w:id="717" w:name="_Hlk164781229"/>
            <w:bookmarkStart w:id="718" w:name="_Hlk18316006"/>
            <w:bookmarkStart w:id="719" w:name="_Hlk73397865"/>
            <w:bookmarkEnd w:id="711"/>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713"/>
      <w:bookmarkEnd w:id="714"/>
      <w:bookmarkEnd w:id="715"/>
      <w:bookmarkEnd w:id="716"/>
      <w:tr w:rsidR="00D312E3" w:rsidRPr="00592907" w14:paraId="614DC3AD" w14:textId="77777777" w:rsidTr="004E7318">
        <w:trPr>
          <w:trHeight w:val="300"/>
        </w:trPr>
        <w:tc>
          <w:tcPr>
            <w:tcW w:w="1254" w:type="dxa"/>
            <w:shd w:val="clear" w:color="000000" w:fill="auto"/>
          </w:tcPr>
          <w:p w14:paraId="3C464D69" w14:textId="51A19959" w:rsidR="00D312E3" w:rsidRPr="00592907" w:rsidRDefault="00D312E3" w:rsidP="00D312E3">
            <w:pPr>
              <w:pStyle w:val="TAL"/>
              <w:rPr>
                <w:rFonts w:cs="Arial"/>
                <w:sz w:val="16"/>
                <w:szCs w:val="16"/>
              </w:rPr>
            </w:pPr>
            <w:r w:rsidRPr="00592907">
              <w:rPr>
                <w:rFonts w:cs="Arial"/>
                <w:sz w:val="16"/>
                <w:szCs w:val="16"/>
              </w:rPr>
              <w:t>R2-2407463</w:t>
            </w:r>
          </w:p>
        </w:tc>
        <w:tc>
          <w:tcPr>
            <w:tcW w:w="3035" w:type="dxa"/>
            <w:shd w:val="clear" w:color="000000" w:fill="auto"/>
          </w:tcPr>
          <w:p w14:paraId="70147D39" w14:textId="1DB213D2" w:rsidR="00D312E3" w:rsidRPr="00592907" w:rsidRDefault="00D312E3" w:rsidP="00D312E3">
            <w:pPr>
              <w:pStyle w:val="TAL"/>
              <w:rPr>
                <w:rFonts w:cs="Arial"/>
                <w:sz w:val="16"/>
                <w:szCs w:val="16"/>
              </w:rPr>
            </w:pPr>
            <w:r w:rsidRPr="00592907">
              <w:rPr>
                <w:rFonts w:cs="Arial"/>
                <w:sz w:val="16"/>
                <w:szCs w:val="16"/>
              </w:rPr>
              <w:t>Reply LS on UE capability for multi-carrier enhancements</w:t>
            </w:r>
          </w:p>
        </w:tc>
        <w:tc>
          <w:tcPr>
            <w:tcW w:w="830" w:type="dxa"/>
            <w:shd w:val="clear" w:color="000000" w:fill="auto"/>
          </w:tcPr>
          <w:p w14:paraId="5D14E9DE" w14:textId="0FFB5C37"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065CD4BA" w14:textId="15A85FE1" w:rsidR="00D312E3" w:rsidRPr="00592907" w:rsidRDefault="00D312E3" w:rsidP="00D312E3">
            <w:pPr>
              <w:pStyle w:val="TAL"/>
              <w:rPr>
                <w:rFonts w:cs="Arial"/>
                <w:sz w:val="16"/>
                <w:szCs w:val="16"/>
              </w:rPr>
            </w:pPr>
            <w:r w:rsidRPr="00592907">
              <w:rPr>
                <w:rFonts w:cs="Arial"/>
                <w:sz w:val="16"/>
                <w:szCs w:val="16"/>
              </w:rPr>
              <w:t>NR_MC_enh-Core</w:t>
            </w:r>
          </w:p>
        </w:tc>
        <w:tc>
          <w:tcPr>
            <w:tcW w:w="1119" w:type="dxa"/>
            <w:shd w:val="clear" w:color="000000" w:fill="auto"/>
          </w:tcPr>
          <w:p w14:paraId="32598657" w14:textId="4B9AFD53" w:rsidR="00D312E3" w:rsidRPr="00592907" w:rsidRDefault="00D312E3" w:rsidP="00D312E3">
            <w:pPr>
              <w:pStyle w:val="TAL"/>
              <w:rPr>
                <w:rFonts w:cs="Arial"/>
                <w:sz w:val="16"/>
                <w:szCs w:val="16"/>
              </w:rPr>
            </w:pPr>
            <w:r w:rsidRPr="00592907">
              <w:rPr>
                <w:rFonts w:cs="Arial"/>
                <w:sz w:val="16"/>
                <w:szCs w:val="16"/>
              </w:rPr>
              <w:t>RAN4</w:t>
            </w:r>
          </w:p>
        </w:tc>
        <w:tc>
          <w:tcPr>
            <w:tcW w:w="1225" w:type="dxa"/>
            <w:shd w:val="clear" w:color="000000" w:fill="auto"/>
          </w:tcPr>
          <w:p w14:paraId="2F8375DF" w14:textId="13F53744" w:rsidR="00D312E3" w:rsidRPr="00592907" w:rsidRDefault="00D312E3" w:rsidP="00D312E3">
            <w:pPr>
              <w:pStyle w:val="TAL"/>
              <w:rPr>
                <w:rFonts w:cs="Arial"/>
                <w:sz w:val="16"/>
                <w:szCs w:val="16"/>
              </w:rPr>
            </w:pPr>
            <w:r w:rsidRPr="00592907">
              <w:rPr>
                <w:rFonts w:cs="Arial"/>
                <w:sz w:val="16"/>
                <w:szCs w:val="16"/>
              </w:rPr>
              <w:t>RAN1</w:t>
            </w:r>
          </w:p>
        </w:tc>
      </w:tr>
      <w:tr w:rsidR="00D312E3" w:rsidRPr="00592907" w14:paraId="30BDAA54" w14:textId="77777777" w:rsidTr="004E7318">
        <w:trPr>
          <w:trHeight w:val="300"/>
        </w:trPr>
        <w:tc>
          <w:tcPr>
            <w:tcW w:w="1254" w:type="dxa"/>
            <w:shd w:val="clear" w:color="000000" w:fill="auto"/>
          </w:tcPr>
          <w:p w14:paraId="4A9D6B73" w14:textId="184CB84E" w:rsidR="00D312E3" w:rsidRPr="00592907" w:rsidRDefault="00D312E3" w:rsidP="00D312E3">
            <w:pPr>
              <w:pStyle w:val="TAL"/>
              <w:rPr>
                <w:rFonts w:cs="Arial"/>
                <w:sz w:val="16"/>
                <w:szCs w:val="16"/>
                <w:lang w:eastAsia="en-GB"/>
              </w:rPr>
            </w:pPr>
            <w:r w:rsidRPr="00592907">
              <w:rPr>
                <w:rFonts w:cs="Arial"/>
                <w:sz w:val="16"/>
                <w:szCs w:val="16"/>
              </w:rPr>
              <w:t>R2-2407591</w:t>
            </w:r>
          </w:p>
        </w:tc>
        <w:tc>
          <w:tcPr>
            <w:tcW w:w="3035" w:type="dxa"/>
            <w:shd w:val="clear" w:color="000000" w:fill="auto"/>
          </w:tcPr>
          <w:p w14:paraId="142FFAFD" w14:textId="7F896E33" w:rsidR="00D312E3" w:rsidRPr="00592907" w:rsidRDefault="00D312E3" w:rsidP="00D312E3">
            <w:pPr>
              <w:pStyle w:val="TAL"/>
              <w:rPr>
                <w:rFonts w:cs="Arial"/>
                <w:sz w:val="16"/>
                <w:szCs w:val="16"/>
                <w:lang w:eastAsia="en-GB"/>
              </w:rPr>
            </w:pPr>
            <w:r w:rsidRPr="00592907">
              <w:rPr>
                <w:rFonts w:cs="Arial"/>
                <w:sz w:val="16"/>
                <w:szCs w:val="16"/>
              </w:rPr>
              <w:t>LS on IUC Scheme-2 and Random Selection</w:t>
            </w:r>
          </w:p>
        </w:tc>
        <w:tc>
          <w:tcPr>
            <w:tcW w:w="830" w:type="dxa"/>
            <w:shd w:val="clear" w:color="000000" w:fill="auto"/>
          </w:tcPr>
          <w:p w14:paraId="0FBC7815" w14:textId="1D4443F1" w:rsidR="00D312E3" w:rsidRPr="00592907" w:rsidRDefault="00D312E3" w:rsidP="00D312E3">
            <w:pPr>
              <w:pStyle w:val="TAL"/>
              <w:rPr>
                <w:rFonts w:cs="Arial"/>
                <w:sz w:val="16"/>
                <w:szCs w:val="16"/>
                <w:lang w:eastAsia="en-GB"/>
              </w:rPr>
            </w:pPr>
            <w:r w:rsidRPr="00592907">
              <w:rPr>
                <w:rFonts w:cs="Arial"/>
                <w:sz w:val="16"/>
                <w:szCs w:val="16"/>
              </w:rPr>
              <w:t>Rel-17</w:t>
            </w:r>
          </w:p>
        </w:tc>
        <w:tc>
          <w:tcPr>
            <w:tcW w:w="2494" w:type="dxa"/>
            <w:shd w:val="clear" w:color="000000" w:fill="auto"/>
          </w:tcPr>
          <w:p w14:paraId="4C576BA2" w14:textId="2B3DECB4" w:rsidR="00D312E3" w:rsidRPr="00592907" w:rsidRDefault="00D312E3" w:rsidP="00D312E3">
            <w:pPr>
              <w:pStyle w:val="TAL"/>
              <w:rPr>
                <w:rFonts w:cs="Arial"/>
                <w:sz w:val="16"/>
                <w:szCs w:val="16"/>
                <w:lang w:eastAsia="en-GB"/>
              </w:rPr>
            </w:pPr>
            <w:r w:rsidRPr="00592907">
              <w:rPr>
                <w:rFonts w:cs="Arial"/>
                <w:sz w:val="16"/>
                <w:szCs w:val="16"/>
              </w:rPr>
              <w:t>NR_SL_enh-Core</w:t>
            </w:r>
          </w:p>
        </w:tc>
        <w:tc>
          <w:tcPr>
            <w:tcW w:w="1119" w:type="dxa"/>
            <w:shd w:val="clear" w:color="000000" w:fill="auto"/>
          </w:tcPr>
          <w:p w14:paraId="50C913EC" w14:textId="4155E493" w:rsidR="00D312E3" w:rsidRPr="00592907" w:rsidRDefault="00D312E3" w:rsidP="00D312E3">
            <w:pPr>
              <w:pStyle w:val="TAL"/>
              <w:rPr>
                <w:rFonts w:cs="Arial"/>
                <w:sz w:val="16"/>
                <w:szCs w:val="16"/>
                <w:lang w:eastAsia="en-GB"/>
              </w:rPr>
            </w:pPr>
            <w:r w:rsidRPr="00592907">
              <w:rPr>
                <w:rFonts w:cs="Arial"/>
                <w:sz w:val="16"/>
                <w:szCs w:val="16"/>
              </w:rPr>
              <w:t>RAN1</w:t>
            </w:r>
          </w:p>
        </w:tc>
        <w:tc>
          <w:tcPr>
            <w:tcW w:w="1225" w:type="dxa"/>
            <w:shd w:val="clear" w:color="000000" w:fill="auto"/>
          </w:tcPr>
          <w:p w14:paraId="4D0E180E" w14:textId="643F758B" w:rsidR="00D312E3" w:rsidRPr="00592907" w:rsidRDefault="00D312E3" w:rsidP="00D312E3">
            <w:pPr>
              <w:pStyle w:val="TAL"/>
              <w:rPr>
                <w:rFonts w:cs="Arial"/>
                <w:sz w:val="16"/>
                <w:szCs w:val="16"/>
              </w:rPr>
            </w:pPr>
          </w:p>
        </w:tc>
      </w:tr>
      <w:tr w:rsidR="00D312E3" w:rsidRPr="00592907" w14:paraId="6CD280B2" w14:textId="5C3425DF" w:rsidTr="004E7318">
        <w:tc>
          <w:tcPr>
            <w:tcW w:w="1254" w:type="dxa"/>
            <w:shd w:val="clear" w:color="000000" w:fill="auto"/>
          </w:tcPr>
          <w:p w14:paraId="40EE0F97" w14:textId="4667149D" w:rsidR="00D312E3" w:rsidRPr="00592907" w:rsidRDefault="00D312E3" w:rsidP="00D312E3">
            <w:pPr>
              <w:pStyle w:val="TAL"/>
              <w:rPr>
                <w:rFonts w:cs="Arial"/>
                <w:sz w:val="16"/>
                <w:szCs w:val="16"/>
              </w:rPr>
            </w:pPr>
            <w:r w:rsidRPr="00592907">
              <w:rPr>
                <w:rFonts w:cs="Arial"/>
                <w:sz w:val="16"/>
                <w:szCs w:val="16"/>
              </w:rPr>
              <w:t>R2-2407601</w:t>
            </w:r>
          </w:p>
        </w:tc>
        <w:tc>
          <w:tcPr>
            <w:tcW w:w="3035" w:type="dxa"/>
            <w:shd w:val="clear" w:color="000000" w:fill="auto"/>
          </w:tcPr>
          <w:p w14:paraId="07D8E3F5" w14:textId="2A046D60" w:rsidR="00D312E3" w:rsidRPr="00592907" w:rsidRDefault="00D312E3" w:rsidP="00D312E3">
            <w:pPr>
              <w:pStyle w:val="TAL"/>
              <w:rPr>
                <w:rFonts w:cs="Arial"/>
                <w:sz w:val="16"/>
                <w:szCs w:val="16"/>
              </w:rPr>
            </w:pPr>
            <w:r w:rsidRPr="00592907">
              <w:rPr>
                <w:rFonts w:cs="Arial"/>
                <w:sz w:val="16"/>
                <w:szCs w:val="16"/>
              </w:rPr>
              <w:t>LS on LTM L1 intra and inter-frequency measurements capabilities</w:t>
            </w:r>
          </w:p>
        </w:tc>
        <w:tc>
          <w:tcPr>
            <w:tcW w:w="830" w:type="dxa"/>
            <w:shd w:val="clear" w:color="000000" w:fill="auto"/>
          </w:tcPr>
          <w:p w14:paraId="26ADE826" w14:textId="61F93FDE"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8AFD1D8" w14:textId="46FB2350" w:rsidR="00D312E3" w:rsidRPr="00592907" w:rsidRDefault="00D312E3" w:rsidP="00D312E3">
            <w:pPr>
              <w:pStyle w:val="TAL"/>
              <w:rPr>
                <w:rFonts w:cs="Arial"/>
                <w:sz w:val="16"/>
                <w:szCs w:val="16"/>
              </w:rPr>
            </w:pPr>
            <w:r w:rsidRPr="00592907">
              <w:rPr>
                <w:rFonts w:cs="Arial"/>
                <w:sz w:val="16"/>
                <w:szCs w:val="16"/>
              </w:rPr>
              <w:t>NR_Mob_enh2-Core</w:t>
            </w:r>
          </w:p>
        </w:tc>
        <w:tc>
          <w:tcPr>
            <w:tcW w:w="1119" w:type="dxa"/>
            <w:shd w:val="clear" w:color="000000" w:fill="auto"/>
          </w:tcPr>
          <w:p w14:paraId="0C1235B8" w14:textId="7525861E" w:rsidR="00D312E3" w:rsidRPr="00592907" w:rsidRDefault="00D312E3" w:rsidP="00D312E3">
            <w:pPr>
              <w:pStyle w:val="TAL"/>
              <w:rPr>
                <w:rFonts w:cs="Arial"/>
                <w:sz w:val="16"/>
                <w:szCs w:val="16"/>
              </w:rPr>
            </w:pPr>
            <w:r w:rsidRPr="00592907">
              <w:rPr>
                <w:rFonts w:cs="Arial"/>
                <w:sz w:val="16"/>
                <w:szCs w:val="16"/>
              </w:rPr>
              <w:t>RAN1, RAN4</w:t>
            </w:r>
          </w:p>
        </w:tc>
        <w:tc>
          <w:tcPr>
            <w:tcW w:w="1225" w:type="dxa"/>
            <w:shd w:val="clear" w:color="000000" w:fill="auto"/>
          </w:tcPr>
          <w:p w14:paraId="31A39D33" w14:textId="718D36C0" w:rsidR="00D312E3" w:rsidRPr="00592907" w:rsidRDefault="00D312E3" w:rsidP="00D312E3">
            <w:pPr>
              <w:pStyle w:val="TAL"/>
              <w:rPr>
                <w:rFonts w:cs="Arial"/>
                <w:sz w:val="16"/>
                <w:szCs w:val="16"/>
              </w:rPr>
            </w:pPr>
          </w:p>
        </w:tc>
      </w:tr>
      <w:tr w:rsidR="00D312E3" w:rsidRPr="00592907" w14:paraId="1D47A664" w14:textId="77777777" w:rsidTr="004E7318">
        <w:tc>
          <w:tcPr>
            <w:tcW w:w="1254" w:type="dxa"/>
            <w:shd w:val="clear" w:color="000000" w:fill="auto"/>
          </w:tcPr>
          <w:p w14:paraId="281D2A14" w14:textId="03938A65" w:rsidR="00D312E3" w:rsidRPr="00592907" w:rsidRDefault="00D312E3" w:rsidP="00D312E3">
            <w:pPr>
              <w:pStyle w:val="TAL"/>
              <w:rPr>
                <w:rFonts w:cs="Arial"/>
                <w:sz w:val="16"/>
                <w:szCs w:val="16"/>
              </w:rPr>
            </w:pPr>
            <w:r w:rsidRPr="00592907">
              <w:rPr>
                <w:rFonts w:cs="Arial"/>
                <w:sz w:val="16"/>
                <w:szCs w:val="16"/>
              </w:rPr>
              <w:t>R2-2407602</w:t>
            </w:r>
          </w:p>
        </w:tc>
        <w:tc>
          <w:tcPr>
            <w:tcW w:w="3035" w:type="dxa"/>
            <w:shd w:val="clear" w:color="000000" w:fill="auto"/>
          </w:tcPr>
          <w:p w14:paraId="01E414BD" w14:textId="12DC4B2F" w:rsidR="00D312E3" w:rsidRPr="00592907" w:rsidRDefault="00D312E3" w:rsidP="00D312E3">
            <w:pPr>
              <w:pStyle w:val="TAL"/>
              <w:rPr>
                <w:rFonts w:cs="Arial"/>
                <w:sz w:val="16"/>
                <w:szCs w:val="16"/>
              </w:rPr>
            </w:pPr>
            <w:r w:rsidRPr="00592907">
              <w:rPr>
                <w:rFonts w:cs="Arial"/>
                <w:sz w:val="16"/>
                <w:szCs w:val="16"/>
              </w:rPr>
              <w:t>LS on security key update of inter-CU SCG LTM</w:t>
            </w:r>
          </w:p>
        </w:tc>
        <w:tc>
          <w:tcPr>
            <w:tcW w:w="830" w:type="dxa"/>
            <w:shd w:val="clear" w:color="000000" w:fill="auto"/>
          </w:tcPr>
          <w:p w14:paraId="25FC577A" w14:textId="688DE757"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5CB49B5E" w14:textId="06CEB9E3" w:rsidR="00D312E3" w:rsidRPr="00592907" w:rsidRDefault="00D312E3" w:rsidP="00D312E3">
            <w:pPr>
              <w:pStyle w:val="TAL"/>
              <w:rPr>
                <w:rFonts w:cs="Arial"/>
                <w:sz w:val="16"/>
                <w:szCs w:val="16"/>
              </w:rPr>
            </w:pPr>
            <w:r w:rsidRPr="00592907">
              <w:rPr>
                <w:rFonts w:cs="Arial"/>
                <w:sz w:val="16"/>
                <w:szCs w:val="16"/>
              </w:rPr>
              <w:t>NR_Mob_Ph4-Core</w:t>
            </w:r>
          </w:p>
        </w:tc>
        <w:tc>
          <w:tcPr>
            <w:tcW w:w="1119" w:type="dxa"/>
            <w:shd w:val="clear" w:color="000000" w:fill="auto"/>
          </w:tcPr>
          <w:p w14:paraId="17B950E6" w14:textId="2E3797D2" w:rsidR="00D312E3" w:rsidRPr="00592907" w:rsidRDefault="00D312E3" w:rsidP="00D312E3">
            <w:pPr>
              <w:pStyle w:val="TAL"/>
              <w:rPr>
                <w:rFonts w:cs="Arial"/>
                <w:sz w:val="16"/>
                <w:szCs w:val="16"/>
              </w:rPr>
            </w:pPr>
            <w:r w:rsidRPr="00592907">
              <w:rPr>
                <w:rFonts w:cs="Arial"/>
                <w:sz w:val="16"/>
                <w:szCs w:val="16"/>
              </w:rPr>
              <w:t>SA3</w:t>
            </w:r>
          </w:p>
        </w:tc>
        <w:tc>
          <w:tcPr>
            <w:tcW w:w="1225" w:type="dxa"/>
            <w:shd w:val="clear" w:color="000000" w:fill="auto"/>
          </w:tcPr>
          <w:p w14:paraId="3B6142AC" w14:textId="25C82BDB" w:rsidR="00D312E3" w:rsidRPr="00592907" w:rsidRDefault="00D312E3" w:rsidP="00D312E3">
            <w:pPr>
              <w:pStyle w:val="TAL"/>
              <w:rPr>
                <w:rFonts w:cs="Arial"/>
                <w:sz w:val="16"/>
                <w:szCs w:val="16"/>
              </w:rPr>
            </w:pPr>
            <w:r w:rsidRPr="00592907">
              <w:rPr>
                <w:rFonts w:cs="Arial"/>
                <w:sz w:val="16"/>
                <w:szCs w:val="16"/>
              </w:rPr>
              <w:t>RAN3</w:t>
            </w:r>
          </w:p>
        </w:tc>
      </w:tr>
      <w:tr w:rsidR="00D312E3" w:rsidRPr="00592907" w14:paraId="08AA84F4" w14:textId="5A9803DF" w:rsidTr="004E7318">
        <w:tc>
          <w:tcPr>
            <w:tcW w:w="1254" w:type="dxa"/>
            <w:shd w:val="clear" w:color="000000" w:fill="auto"/>
          </w:tcPr>
          <w:p w14:paraId="5D43DBC4" w14:textId="07E25864" w:rsidR="00D312E3" w:rsidRPr="00592907" w:rsidRDefault="00D312E3" w:rsidP="00D312E3">
            <w:pPr>
              <w:pStyle w:val="TAL"/>
              <w:rPr>
                <w:rFonts w:cs="Arial"/>
                <w:sz w:val="16"/>
                <w:szCs w:val="16"/>
              </w:rPr>
            </w:pPr>
            <w:r w:rsidRPr="00592907">
              <w:rPr>
                <w:rFonts w:cs="Arial"/>
                <w:sz w:val="16"/>
                <w:szCs w:val="16"/>
              </w:rPr>
              <w:t>R2-2407606</w:t>
            </w:r>
          </w:p>
        </w:tc>
        <w:tc>
          <w:tcPr>
            <w:tcW w:w="3035" w:type="dxa"/>
            <w:shd w:val="clear" w:color="000000" w:fill="auto"/>
          </w:tcPr>
          <w:p w14:paraId="0F52C80C" w14:textId="46B83D51" w:rsidR="00D312E3" w:rsidRPr="00592907" w:rsidRDefault="00D312E3" w:rsidP="00D312E3">
            <w:pPr>
              <w:pStyle w:val="TAL"/>
              <w:rPr>
                <w:rFonts w:cs="Arial"/>
                <w:sz w:val="16"/>
                <w:szCs w:val="16"/>
              </w:rPr>
            </w:pPr>
            <w:r w:rsidRPr="00592907">
              <w:rPr>
                <w:rFonts w:cs="Arial"/>
                <w:sz w:val="16"/>
                <w:szCs w:val="16"/>
              </w:rPr>
              <w:t>L3 measurement based LTM support over F1</w:t>
            </w:r>
          </w:p>
        </w:tc>
        <w:tc>
          <w:tcPr>
            <w:tcW w:w="830" w:type="dxa"/>
            <w:shd w:val="clear" w:color="000000" w:fill="auto"/>
          </w:tcPr>
          <w:p w14:paraId="75D11FAA" w14:textId="390B2CA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2B8BC82" w14:textId="52B0E96F" w:rsidR="00D312E3" w:rsidRPr="00592907" w:rsidRDefault="00D312E3" w:rsidP="00D312E3">
            <w:pPr>
              <w:pStyle w:val="TAL"/>
              <w:rPr>
                <w:rFonts w:cs="Arial"/>
                <w:sz w:val="16"/>
                <w:szCs w:val="16"/>
              </w:rPr>
            </w:pPr>
            <w:r w:rsidRPr="00592907">
              <w:rPr>
                <w:rFonts w:cs="Arial"/>
                <w:sz w:val="16"/>
                <w:szCs w:val="16"/>
              </w:rPr>
              <w:t>NR_Mob_enh2-Core</w:t>
            </w:r>
          </w:p>
        </w:tc>
        <w:tc>
          <w:tcPr>
            <w:tcW w:w="1119" w:type="dxa"/>
            <w:shd w:val="clear" w:color="000000" w:fill="auto"/>
          </w:tcPr>
          <w:p w14:paraId="3424BBE4" w14:textId="0B473EDD"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0048ECA1" w14:textId="517A5B1C" w:rsidR="00D312E3" w:rsidRPr="00592907" w:rsidRDefault="00D312E3" w:rsidP="00D312E3">
            <w:pPr>
              <w:pStyle w:val="TAL"/>
              <w:rPr>
                <w:rFonts w:cs="Arial"/>
                <w:sz w:val="16"/>
                <w:szCs w:val="16"/>
              </w:rPr>
            </w:pPr>
          </w:p>
        </w:tc>
      </w:tr>
      <w:tr w:rsidR="00D312E3" w:rsidRPr="00592907" w14:paraId="133F4FD5" w14:textId="77777777" w:rsidTr="004E7318">
        <w:trPr>
          <w:trHeight w:val="300"/>
        </w:trPr>
        <w:tc>
          <w:tcPr>
            <w:tcW w:w="1254" w:type="dxa"/>
            <w:shd w:val="clear" w:color="000000" w:fill="auto"/>
          </w:tcPr>
          <w:p w14:paraId="33E6B7AA" w14:textId="5563A1D4" w:rsidR="00D312E3" w:rsidRPr="00592907" w:rsidRDefault="00D312E3" w:rsidP="00D312E3">
            <w:pPr>
              <w:pStyle w:val="TAL"/>
              <w:rPr>
                <w:rFonts w:cs="Arial"/>
                <w:sz w:val="16"/>
                <w:szCs w:val="16"/>
              </w:rPr>
            </w:pPr>
            <w:r w:rsidRPr="00592907">
              <w:rPr>
                <w:rFonts w:cs="Arial"/>
                <w:sz w:val="16"/>
                <w:szCs w:val="16"/>
              </w:rPr>
              <w:t>R2-2407623</w:t>
            </w:r>
          </w:p>
        </w:tc>
        <w:tc>
          <w:tcPr>
            <w:tcW w:w="3035" w:type="dxa"/>
            <w:shd w:val="clear" w:color="000000" w:fill="auto"/>
          </w:tcPr>
          <w:p w14:paraId="3520B26D" w14:textId="3863E520" w:rsidR="00D312E3" w:rsidRPr="00592907" w:rsidRDefault="00D312E3" w:rsidP="00D312E3">
            <w:pPr>
              <w:pStyle w:val="TAL"/>
              <w:rPr>
                <w:rFonts w:cs="Arial"/>
                <w:sz w:val="16"/>
                <w:szCs w:val="16"/>
              </w:rPr>
            </w:pPr>
            <w:r w:rsidRPr="00592907">
              <w:rPr>
                <w:rFonts w:cs="Arial"/>
                <w:sz w:val="16"/>
                <w:szCs w:val="16"/>
              </w:rPr>
              <w:t>LS on common TA in a regenerative payload scenario</w:t>
            </w:r>
          </w:p>
        </w:tc>
        <w:tc>
          <w:tcPr>
            <w:tcW w:w="830" w:type="dxa"/>
            <w:shd w:val="clear" w:color="000000" w:fill="auto"/>
          </w:tcPr>
          <w:p w14:paraId="4269C5E1" w14:textId="3D721153"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6ED9311C" w14:textId="569F7DEF" w:rsidR="00D312E3" w:rsidRPr="00592907" w:rsidRDefault="00D312E3" w:rsidP="00D312E3">
            <w:pPr>
              <w:pStyle w:val="TAL"/>
              <w:rPr>
                <w:rFonts w:cs="Arial"/>
                <w:sz w:val="16"/>
                <w:szCs w:val="16"/>
              </w:rPr>
            </w:pPr>
            <w:r w:rsidRPr="00592907">
              <w:rPr>
                <w:rFonts w:cs="Arial"/>
                <w:sz w:val="16"/>
                <w:szCs w:val="16"/>
              </w:rPr>
              <w:t>NR_NTN_Ph3-Core</w:t>
            </w:r>
          </w:p>
        </w:tc>
        <w:tc>
          <w:tcPr>
            <w:tcW w:w="1119" w:type="dxa"/>
            <w:shd w:val="clear" w:color="000000" w:fill="auto"/>
          </w:tcPr>
          <w:p w14:paraId="1D3E005A" w14:textId="7C7991CB" w:rsidR="00D312E3" w:rsidRPr="00592907" w:rsidRDefault="00D312E3" w:rsidP="00D312E3">
            <w:pPr>
              <w:pStyle w:val="TAL"/>
              <w:rPr>
                <w:rFonts w:cs="Arial"/>
                <w:sz w:val="16"/>
                <w:szCs w:val="16"/>
              </w:rPr>
            </w:pPr>
            <w:r w:rsidRPr="00592907">
              <w:rPr>
                <w:rFonts w:cs="Arial"/>
                <w:sz w:val="16"/>
                <w:szCs w:val="16"/>
              </w:rPr>
              <w:t>RAN1, RAN4</w:t>
            </w:r>
          </w:p>
        </w:tc>
        <w:tc>
          <w:tcPr>
            <w:tcW w:w="1225" w:type="dxa"/>
            <w:shd w:val="clear" w:color="000000" w:fill="auto"/>
          </w:tcPr>
          <w:p w14:paraId="6EA035DD" w14:textId="5E0628A5" w:rsidR="00D312E3" w:rsidRPr="00592907" w:rsidRDefault="00D312E3" w:rsidP="00D312E3">
            <w:pPr>
              <w:pStyle w:val="TAL"/>
              <w:rPr>
                <w:rFonts w:cs="Arial"/>
                <w:sz w:val="16"/>
                <w:szCs w:val="16"/>
              </w:rPr>
            </w:pPr>
          </w:p>
        </w:tc>
      </w:tr>
      <w:tr w:rsidR="00D312E3" w:rsidRPr="00592907" w14:paraId="539CA41A" w14:textId="77777777" w:rsidTr="004E7318">
        <w:tc>
          <w:tcPr>
            <w:tcW w:w="1254" w:type="dxa"/>
            <w:shd w:val="clear" w:color="000000" w:fill="auto"/>
          </w:tcPr>
          <w:p w14:paraId="1CBF244C" w14:textId="5FC2A5E5" w:rsidR="00D312E3" w:rsidRPr="00592907" w:rsidRDefault="00D312E3" w:rsidP="00D312E3">
            <w:pPr>
              <w:pStyle w:val="TAL"/>
              <w:rPr>
                <w:rFonts w:cs="Arial"/>
                <w:sz w:val="16"/>
                <w:szCs w:val="16"/>
              </w:rPr>
            </w:pPr>
            <w:r w:rsidRPr="00592907">
              <w:rPr>
                <w:rFonts w:cs="Arial"/>
                <w:sz w:val="16"/>
                <w:szCs w:val="16"/>
              </w:rPr>
              <w:t>R2-2407655</w:t>
            </w:r>
          </w:p>
        </w:tc>
        <w:tc>
          <w:tcPr>
            <w:tcW w:w="3035" w:type="dxa"/>
            <w:shd w:val="clear" w:color="000000" w:fill="auto"/>
          </w:tcPr>
          <w:p w14:paraId="6BE042AF" w14:textId="1B05EEC4" w:rsidR="00D312E3" w:rsidRPr="00592907" w:rsidRDefault="00D312E3" w:rsidP="00D312E3">
            <w:pPr>
              <w:pStyle w:val="TAL"/>
              <w:rPr>
                <w:rFonts w:cs="Arial"/>
                <w:sz w:val="16"/>
                <w:szCs w:val="16"/>
              </w:rPr>
            </w:pPr>
            <w:r w:rsidRPr="00592907">
              <w:rPr>
                <w:rFonts w:cs="Arial"/>
                <w:sz w:val="16"/>
                <w:szCs w:val="16"/>
              </w:rPr>
              <w:t>LS on power control parameters for unified TCI state framework</w:t>
            </w:r>
          </w:p>
        </w:tc>
        <w:tc>
          <w:tcPr>
            <w:tcW w:w="830" w:type="dxa"/>
            <w:shd w:val="clear" w:color="000000" w:fill="auto"/>
          </w:tcPr>
          <w:p w14:paraId="156B33EE" w14:textId="2853C788" w:rsidR="00D312E3" w:rsidRPr="00592907" w:rsidRDefault="00D312E3" w:rsidP="00D312E3">
            <w:pPr>
              <w:pStyle w:val="TAL"/>
              <w:rPr>
                <w:rFonts w:cs="Arial"/>
                <w:sz w:val="16"/>
                <w:szCs w:val="16"/>
              </w:rPr>
            </w:pPr>
            <w:r w:rsidRPr="00592907">
              <w:rPr>
                <w:rFonts w:cs="Arial"/>
                <w:sz w:val="16"/>
                <w:szCs w:val="16"/>
              </w:rPr>
              <w:t>Rel-17</w:t>
            </w:r>
          </w:p>
        </w:tc>
        <w:tc>
          <w:tcPr>
            <w:tcW w:w="2494" w:type="dxa"/>
            <w:shd w:val="clear" w:color="000000" w:fill="auto"/>
          </w:tcPr>
          <w:p w14:paraId="4CB3EAC8" w14:textId="616212C9" w:rsidR="00D312E3" w:rsidRPr="00592907" w:rsidRDefault="00D312E3" w:rsidP="00D312E3">
            <w:pPr>
              <w:pStyle w:val="TAL"/>
              <w:rPr>
                <w:rFonts w:cs="Arial"/>
                <w:sz w:val="16"/>
                <w:szCs w:val="16"/>
              </w:rPr>
            </w:pPr>
            <w:r w:rsidRPr="00592907">
              <w:rPr>
                <w:rFonts w:cs="Arial"/>
                <w:sz w:val="16"/>
                <w:szCs w:val="16"/>
              </w:rPr>
              <w:t>NR_FeMIMO-Core</w:t>
            </w:r>
          </w:p>
        </w:tc>
        <w:tc>
          <w:tcPr>
            <w:tcW w:w="1119" w:type="dxa"/>
            <w:shd w:val="clear" w:color="000000" w:fill="auto"/>
          </w:tcPr>
          <w:p w14:paraId="2D42D2C6" w14:textId="734B6833"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79CC0C8" w14:textId="46DD4154" w:rsidR="00D312E3" w:rsidRPr="00592907" w:rsidRDefault="00D312E3" w:rsidP="00D312E3">
            <w:pPr>
              <w:pStyle w:val="TAL"/>
              <w:rPr>
                <w:rFonts w:cs="Arial"/>
                <w:sz w:val="16"/>
                <w:szCs w:val="16"/>
              </w:rPr>
            </w:pPr>
          </w:p>
        </w:tc>
      </w:tr>
      <w:tr w:rsidR="00D312E3" w:rsidRPr="00592907" w14:paraId="6CF37494" w14:textId="77777777" w:rsidTr="004E7318">
        <w:tc>
          <w:tcPr>
            <w:tcW w:w="1254" w:type="dxa"/>
            <w:shd w:val="clear" w:color="000000" w:fill="auto"/>
          </w:tcPr>
          <w:p w14:paraId="558ACF95" w14:textId="7380B601" w:rsidR="00D312E3" w:rsidRPr="00592907" w:rsidRDefault="00D312E3" w:rsidP="00D312E3">
            <w:pPr>
              <w:pStyle w:val="TAL"/>
              <w:rPr>
                <w:rFonts w:cs="Arial"/>
                <w:sz w:val="16"/>
                <w:szCs w:val="16"/>
              </w:rPr>
            </w:pPr>
            <w:r w:rsidRPr="00592907">
              <w:rPr>
                <w:rFonts w:cs="Arial"/>
                <w:sz w:val="16"/>
                <w:szCs w:val="16"/>
              </w:rPr>
              <w:t>R2-2407664</w:t>
            </w:r>
          </w:p>
        </w:tc>
        <w:tc>
          <w:tcPr>
            <w:tcW w:w="3035" w:type="dxa"/>
            <w:shd w:val="clear" w:color="000000" w:fill="auto"/>
          </w:tcPr>
          <w:p w14:paraId="494A6696" w14:textId="6564AB42" w:rsidR="00D312E3" w:rsidRPr="00592907" w:rsidRDefault="00D312E3" w:rsidP="00D312E3">
            <w:pPr>
              <w:pStyle w:val="TAL"/>
              <w:rPr>
                <w:rFonts w:cs="Arial"/>
                <w:sz w:val="16"/>
                <w:szCs w:val="16"/>
              </w:rPr>
            </w:pPr>
            <w:r w:rsidRPr="00592907">
              <w:rPr>
                <w:rFonts w:cs="Arial"/>
                <w:sz w:val="16"/>
                <w:szCs w:val="16"/>
              </w:rPr>
              <w:t>LS on MHI enhancement solution for SCG deactivation/activation</w:t>
            </w:r>
          </w:p>
        </w:tc>
        <w:tc>
          <w:tcPr>
            <w:tcW w:w="830" w:type="dxa"/>
            <w:shd w:val="clear" w:color="000000" w:fill="auto"/>
          </w:tcPr>
          <w:p w14:paraId="464E7211" w14:textId="14CCF814"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4A7ACD64" w14:textId="36B28C71" w:rsidR="00D312E3" w:rsidRPr="00592907" w:rsidRDefault="00D312E3" w:rsidP="00D312E3">
            <w:pPr>
              <w:pStyle w:val="TAL"/>
              <w:rPr>
                <w:rFonts w:cs="Arial"/>
                <w:sz w:val="16"/>
                <w:szCs w:val="16"/>
                <w:lang w:val="fr-FR"/>
              </w:rPr>
            </w:pPr>
            <w:r w:rsidRPr="00592907">
              <w:rPr>
                <w:rFonts w:cs="Arial"/>
                <w:sz w:val="16"/>
                <w:szCs w:val="16"/>
                <w:lang w:val="fr-FR"/>
              </w:rPr>
              <w:t>NR_ENDC_SON_MDT_Ph4-Core</w:t>
            </w:r>
          </w:p>
        </w:tc>
        <w:tc>
          <w:tcPr>
            <w:tcW w:w="1119" w:type="dxa"/>
            <w:shd w:val="clear" w:color="000000" w:fill="auto"/>
          </w:tcPr>
          <w:p w14:paraId="64265FA6" w14:textId="497C1072" w:rsidR="00D312E3" w:rsidRPr="00592907" w:rsidRDefault="00D312E3" w:rsidP="00D312E3">
            <w:pPr>
              <w:pStyle w:val="TAL"/>
              <w:rPr>
                <w:rFonts w:cs="Arial"/>
                <w:sz w:val="16"/>
                <w:szCs w:val="16"/>
                <w:lang w:val="fr-FR"/>
              </w:rPr>
            </w:pPr>
            <w:r w:rsidRPr="00592907">
              <w:rPr>
                <w:rFonts w:cs="Arial"/>
                <w:sz w:val="16"/>
                <w:szCs w:val="16"/>
              </w:rPr>
              <w:t>RAN3</w:t>
            </w:r>
          </w:p>
        </w:tc>
        <w:tc>
          <w:tcPr>
            <w:tcW w:w="1225" w:type="dxa"/>
            <w:shd w:val="clear" w:color="000000" w:fill="auto"/>
          </w:tcPr>
          <w:p w14:paraId="2F3059D8" w14:textId="31201F90" w:rsidR="00D312E3" w:rsidRPr="00592907" w:rsidRDefault="00D312E3" w:rsidP="00D312E3">
            <w:pPr>
              <w:pStyle w:val="TAL"/>
              <w:rPr>
                <w:rFonts w:cs="Arial"/>
                <w:sz w:val="16"/>
                <w:szCs w:val="16"/>
                <w:lang w:val="fr-FR"/>
              </w:rPr>
            </w:pPr>
          </w:p>
        </w:tc>
      </w:tr>
      <w:tr w:rsidR="00D312E3" w:rsidRPr="00592907" w14:paraId="0910F15D" w14:textId="77777777" w:rsidTr="004E7318">
        <w:tc>
          <w:tcPr>
            <w:tcW w:w="1254" w:type="dxa"/>
            <w:shd w:val="clear" w:color="000000" w:fill="auto"/>
          </w:tcPr>
          <w:p w14:paraId="780AA55D" w14:textId="398906CB" w:rsidR="00D312E3" w:rsidRPr="00592907" w:rsidRDefault="00D312E3" w:rsidP="00D312E3">
            <w:pPr>
              <w:pStyle w:val="TAL"/>
              <w:rPr>
                <w:rFonts w:cs="Arial"/>
                <w:sz w:val="16"/>
                <w:szCs w:val="16"/>
              </w:rPr>
            </w:pPr>
            <w:r w:rsidRPr="00592907">
              <w:rPr>
                <w:rFonts w:cs="Arial"/>
                <w:sz w:val="16"/>
                <w:szCs w:val="16"/>
              </w:rPr>
              <w:t>R2-2407718</w:t>
            </w:r>
          </w:p>
        </w:tc>
        <w:tc>
          <w:tcPr>
            <w:tcW w:w="3035" w:type="dxa"/>
            <w:shd w:val="clear" w:color="000000" w:fill="auto"/>
          </w:tcPr>
          <w:p w14:paraId="4B76D812" w14:textId="561C4BB8" w:rsidR="00D312E3" w:rsidRPr="00592907" w:rsidRDefault="00D312E3" w:rsidP="00D312E3">
            <w:pPr>
              <w:pStyle w:val="TAL"/>
              <w:rPr>
                <w:rFonts w:cs="Arial"/>
                <w:sz w:val="16"/>
                <w:szCs w:val="16"/>
              </w:rPr>
            </w:pPr>
            <w:r w:rsidRPr="00592907">
              <w:rPr>
                <w:rFonts w:cs="Arial"/>
                <w:sz w:val="16"/>
                <w:szCs w:val="16"/>
              </w:rPr>
              <w:t>Reply LS on the UE role list in RSPP-Metadata</w:t>
            </w:r>
          </w:p>
        </w:tc>
        <w:tc>
          <w:tcPr>
            <w:tcW w:w="830" w:type="dxa"/>
            <w:shd w:val="clear" w:color="000000" w:fill="auto"/>
          </w:tcPr>
          <w:p w14:paraId="294C0AF9" w14:textId="480FA6AE"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654DC387" w14:textId="3496DDAD" w:rsidR="00D312E3" w:rsidRPr="00592907" w:rsidRDefault="00D312E3" w:rsidP="00D312E3">
            <w:pPr>
              <w:pStyle w:val="TAL"/>
              <w:rPr>
                <w:rFonts w:cs="Arial"/>
                <w:sz w:val="16"/>
                <w:szCs w:val="16"/>
              </w:rPr>
            </w:pPr>
            <w:r w:rsidRPr="00592907">
              <w:rPr>
                <w:rFonts w:cs="Arial"/>
                <w:sz w:val="16"/>
                <w:szCs w:val="16"/>
              </w:rPr>
              <w:t>NR_pos_enh2-Core</w:t>
            </w:r>
          </w:p>
        </w:tc>
        <w:tc>
          <w:tcPr>
            <w:tcW w:w="1119" w:type="dxa"/>
            <w:shd w:val="clear" w:color="000000" w:fill="auto"/>
          </w:tcPr>
          <w:p w14:paraId="73530069" w14:textId="2055960A" w:rsidR="00D312E3" w:rsidRPr="00592907" w:rsidRDefault="00D312E3" w:rsidP="00D312E3">
            <w:pPr>
              <w:pStyle w:val="TAL"/>
              <w:rPr>
                <w:rFonts w:cs="Arial"/>
                <w:sz w:val="16"/>
                <w:szCs w:val="16"/>
              </w:rPr>
            </w:pPr>
            <w:r w:rsidRPr="00592907">
              <w:rPr>
                <w:rFonts w:cs="Arial"/>
                <w:sz w:val="16"/>
                <w:szCs w:val="16"/>
              </w:rPr>
              <w:t>CT1</w:t>
            </w:r>
          </w:p>
        </w:tc>
        <w:tc>
          <w:tcPr>
            <w:tcW w:w="1225" w:type="dxa"/>
            <w:shd w:val="clear" w:color="000000" w:fill="auto"/>
          </w:tcPr>
          <w:p w14:paraId="5243AB56" w14:textId="0E69B515" w:rsidR="00D312E3" w:rsidRPr="00592907" w:rsidRDefault="00D312E3" w:rsidP="00D312E3">
            <w:pPr>
              <w:pStyle w:val="TAL"/>
              <w:rPr>
                <w:rFonts w:cs="Arial"/>
                <w:sz w:val="16"/>
                <w:szCs w:val="16"/>
              </w:rPr>
            </w:pPr>
            <w:r w:rsidRPr="00592907">
              <w:rPr>
                <w:rFonts w:cs="Arial"/>
                <w:sz w:val="16"/>
                <w:szCs w:val="16"/>
              </w:rPr>
              <w:t>SA2</w:t>
            </w:r>
          </w:p>
        </w:tc>
      </w:tr>
      <w:tr w:rsidR="00D312E3" w:rsidRPr="00592907" w14:paraId="4B330864" w14:textId="77777777" w:rsidTr="004E7318">
        <w:tc>
          <w:tcPr>
            <w:tcW w:w="1254" w:type="dxa"/>
            <w:shd w:val="clear" w:color="000000" w:fill="auto"/>
          </w:tcPr>
          <w:p w14:paraId="65EBB7A8" w14:textId="3A34FC18" w:rsidR="00D312E3" w:rsidRPr="00592907" w:rsidRDefault="00D312E3" w:rsidP="00D312E3">
            <w:pPr>
              <w:pStyle w:val="TAL"/>
              <w:rPr>
                <w:rFonts w:cs="Arial"/>
                <w:sz w:val="16"/>
                <w:szCs w:val="16"/>
              </w:rPr>
            </w:pPr>
            <w:r w:rsidRPr="00592907">
              <w:rPr>
                <w:rFonts w:cs="Arial"/>
                <w:sz w:val="16"/>
                <w:szCs w:val="16"/>
              </w:rPr>
              <w:t>R2-2407733</w:t>
            </w:r>
          </w:p>
        </w:tc>
        <w:tc>
          <w:tcPr>
            <w:tcW w:w="3035" w:type="dxa"/>
            <w:shd w:val="clear" w:color="000000" w:fill="auto"/>
          </w:tcPr>
          <w:p w14:paraId="1EF18DF0" w14:textId="6C1B39C3" w:rsidR="00D312E3" w:rsidRPr="00592907" w:rsidRDefault="00D312E3" w:rsidP="00D312E3">
            <w:pPr>
              <w:pStyle w:val="TAL"/>
              <w:rPr>
                <w:rFonts w:cs="Arial"/>
                <w:sz w:val="16"/>
                <w:szCs w:val="16"/>
              </w:rPr>
            </w:pPr>
            <w:r w:rsidRPr="00592907">
              <w:rPr>
                <w:rFonts w:cs="Arial"/>
                <w:sz w:val="16"/>
                <w:szCs w:val="16"/>
              </w:rPr>
              <w:t>Reply LS on FS_XRM Ph2</w:t>
            </w:r>
          </w:p>
        </w:tc>
        <w:tc>
          <w:tcPr>
            <w:tcW w:w="830" w:type="dxa"/>
            <w:shd w:val="clear" w:color="000000" w:fill="auto"/>
          </w:tcPr>
          <w:p w14:paraId="33DEE4DD" w14:textId="37BE1027"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08FEC05D" w14:textId="0B8CA3AD" w:rsidR="00D312E3" w:rsidRPr="00592907" w:rsidRDefault="00D312E3" w:rsidP="00D312E3">
            <w:pPr>
              <w:pStyle w:val="TAL"/>
              <w:rPr>
                <w:rFonts w:cs="Arial"/>
                <w:sz w:val="16"/>
                <w:szCs w:val="16"/>
              </w:rPr>
            </w:pPr>
            <w:r w:rsidRPr="00592907">
              <w:rPr>
                <w:rFonts w:cs="Arial"/>
                <w:sz w:val="16"/>
                <w:szCs w:val="16"/>
              </w:rPr>
              <w:t>NR_XR_Ph3-Core</w:t>
            </w:r>
          </w:p>
        </w:tc>
        <w:tc>
          <w:tcPr>
            <w:tcW w:w="1119" w:type="dxa"/>
            <w:shd w:val="clear" w:color="000000" w:fill="auto"/>
          </w:tcPr>
          <w:p w14:paraId="30266D9A" w14:textId="0854A9FE" w:rsidR="00D312E3" w:rsidRPr="00592907" w:rsidRDefault="00D312E3" w:rsidP="00D312E3">
            <w:pPr>
              <w:pStyle w:val="TAL"/>
              <w:rPr>
                <w:rFonts w:cs="Arial"/>
                <w:sz w:val="16"/>
                <w:szCs w:val="16"/>
              </w:rPr>
            </w:pPr>
            <w:r w:rsidRPr="00592907">
              <w:rPr>
                <w:rFonts w:cs="Arial"/>
                <w:sz w:val="16"/>
                <w:szCs w:val="16"/>
              </w:rPr>
              <w:t>SA2</w:t>
            </w:r>
          </w:p>
        </w:tc>
        <w:tc>
          <w:tcPr>
            <w:tcW w:w="1225" w:type="dxa"/>
            <w:shd w:val="clear" w:color="000000" w:fill="auto"/>
          </w:tcPr>
          <w:p w14:paraId="4D47812A" w14:textId="330A3411" w:rsidR="00D312E3" w:rsidRPr="00592907" w:rsidRDefault="00D312E3" w:rsidP="00D312E3">
            <w:pPr>
              <w:pStyle w:val="TAL"/>
              <w:rPr>
                <w:rFonts w:cs="Arial"/>
                <w:sz w:val="16"/>
                <w:szCs w:val="16"/>
              </w:rPr>
            </w:pPr>
            <w:r w:rsidRPr="00592907">
              <w:rPr>
                <w:rFonts w:cs="Arial"/>
                <w:sz w:val="16"/>
                <w:szCs w:val="16"/>
              </w:rPr>
              <w:t>RAN3, SA4</w:t>
            </w:r>
          </w:p>
        </w:tc>
      </w:tr>
      <w:tr w:rsidR="00D312E3" w:rsidRPr="00592907" w14:paraId="2185DD35" w14:textId="77777777" w:rsidTr="004E7318">
        <w:tc>
          <w:tcPr>
            <w:tcW w:w="1254" w:type="dxa"/>
            <w:shd w:val="clear" w:color="000000" w:fill="auto"/>
          </w:tcPr>
          <w:p w14:paraId="68147E43" w14:textId="1821A446" w:rsidR="00D312E3" w:rsidRPr="00592907" w:rsidRDefault="00D312E3" w:rsidP="00D312E3">
            <w:pPr>
              <w:pStyle w:val="TAL"/>
              <w:rPr>
                <w:rFonts w:cs="Arial"/>
                <w:sz w:val="16"/>
                <w:szCs w:val="16"/>
              </w:rPr>
            </w:pPr>
            <w:r w:rsidRPr="00592907">
              <w:rPr>
                <w:rFonts w:cs="Arial"/>
                <w:sz w:val="16"/>
                <w:szCs w:val="16"/>
              </w:rPr>
              <w:t>R2-2407780</w:t>
            </w:r>
          </w:p>
        </w:tc>
        <w:tc>
          <w:tcPr>
            <w:tcW w:w="3035" w:type="dxa"/>
            <w:shd w:val="clear" w:color="000000" w:fill="auto"/>
          </w:tcPr>
          <w:p w14:paraId="753CCAD8" w14:textId="3E9DB5C3" w:rsidR="00D312E3" w:rsidRPr="00592907" w:rsidRDefault="00D312E3" w:rsidP="00D312E3">
            <w:pPr>
              <w:pStyle w:val="TAL"/>
              <w:rPr>
                <w:rFonts w:cs="Arial"/>
                <w:sz w:val="16"/>
                <w:szCs w:val="16"/>
              </w:rPr>
            </w:pPr>
            <w:r w:rsidRPr="00592907">
              <w:rPr>
                <w:rFonts w:cs="Arial"/>
                <w:sz w:val="16"/>
                <w:szCs w:val="16"/>
              </w:rPr>
              <w:t>Reply to RAN3 LS on UL PSI based PDU discarding in NR-DC</w:t>
            </w:r>
          </w:p>
        </w:tc>
        <w:tc>
          <w:tcPr>
            <w:tcW w:w="830" w:type="dxa"/>
            <w:shd w:val="clear" w:color="000000" w:fill="auto"/>
          </w:tcPr>
          <w:p w14:paraId="383EBFFF" w14:textId="0342BD40"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5A587978" w14:textId="721AD1AB" w:rsidR="00D312E3" w:rsidRPr="00592907" w:rsidRDefault="00D312E3" w:rsidP="00D312E3">
            <w:pPr>
              <w:pStyle w:val="TAL"/>
              <w:rPr>
                <w:rFonts w:cs="Arial"/>
                <w:sz w:val="16"/>
                <w:szCs w:val="16"/>
              </w:rPr>
            </w:pPr>
            <w:r w:rsidRPr="00592907">
              <w:rPr>
                <w:rFonts w:cs="Arial"/>
                <w:sz w:val="16"/>
                <w:szCs w:val="16"/>
              </w:rPr>
              <w:t>NR_XR_Ph3-Core</w:t>
            </w:r>
          </w:p>
        </w:tc>
        <w:tc>
          <w:tcPr>
            <w:tcW w:w="1119" w:type="dxa"/>
            <w:shd w:val="clear" w:color="000000" w:fill="auto"/>
          </w:tcPr>
          <w:p w14:paraId="0F38D6A6" w14:textId="297C2BE5"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128F60EB" w14:textId="7D000733" w:rsidR="00D312E3" w:rsidRPr="00592907" w:rsidRDefault="00D312E3" w:rsidP="00D312E3">
            <w:pPr>
              <w:pStyle w:val="TAL"/>
              <w:rPr>
                <w:rFonts w:cs="Arial"/>
                <w:sz w:val="16"/>
                <w:szCs w:val="16"/>
              </w:rPr>
            </w:pPr>
          </w:p>
        </w:tc>
      </w:tr>
      <w:tr w:rsidR="00D312E3" w:rsidRPr="00592907" w14:paraId="79DBE95E" w14:textId="77777777" w:rsidTr="004E7318">
        <w:tc>
          <w:tcPr>
            <w:tcW w:w="1254" w:type="dxa"/>
            <w:shd w:val="clear" w:color="000000" w:fill="auto"/>
          </w:tcPr>
          <w:p w14:paraId="30BE4B00" w14:textId="743FE9BF" w:rsidR="00D312E3" w:rsidRPr="00592907" w:rsidRDefault="00D312E3" w:rsidP="00D312E3">
            <w:pPr>
              <w:pStyle w:val="TAL"/>
              <w:rPr>
                <w:rFonts w:cs="Arial"/>
                <w:sz w:val="16"/>
                <w:szCs w:val="16"/>
              </w:rPr>
            </w:pPr>
            <w:r w:rsidRPr="00592907">
              <w:rPr>
                <w:rFonts w:cs="Arial"/>
                <w:sz w:val="16"/>
                <w:szCs w:val="16"/>
              </w:rPr>
              <w:t>R2-2407816</w:t>
            </w:r>
          </w:p>
        </w:tc>
        <w:tc>
          <w:tcPr>
            <w:tcW w:w="3035" w:type="dxa"/>
            <w:shd w:val="clear" w:color="000000" w:fill="auto"/>
          </w:tcPr>
          <w:p w14:paraId="0F501C97" w14:textId="5A985701" w:rsidR="00D312E3" w:rsidRPr="00592907" w:rsidRDefault="00D312E3" w:rsidP="00D312E3">
            <w:pPr>
              <w:pStyle w:val="TAL"/>
              <w:rPr>
                <w:rFonts w:cs="Arial"/>
                <w:sz w:val="16"/>
                <w:szCs w:val="16"/>
              </w:rPr>
            </w:pPr>
            <w:r w:rsidRPr="00592907">
              <w:rPr>
                <w:rFonts w:cs="Arial"/>
                <w:sz w:val="16"/>
                <w:szCs w:val="16"/>
              </w:rPr>
              <w:t>Reply LS on SDT signalling optimization for partial context transfer</w:t>
            </w:r>
          </w:p>
        </w:tc>
        <w:tc>
          <w:tcPr>
            <w:tcW w:w="830" w:type="dxa"/>
            <w:shd w:val="clear" w:color="000000" w:fill="auto"/>
          </w:tcPr>
          <w:p w14:paraId="0F657B50" w14:textId="00D6888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43387737" w14:textId="03B3F296" w:rsidR="00D312E3" w:rsidRPr="00592907" w:rsidRDefault="00D312E3" w:rsidP="00D312E3">
            <w:pPr>
              <w:pStyle w:val="TAL"/>
              <w:rPr>
                <w:rFonts w:cs="Arial"/>
                <w:sz w:val="16"/>
                <w:szCs w:val="16"/>
              </w:rPr>
            </w:pPr>
            <w:r w:rsidRPr="00592907">
              <w:rPr>
                <w:rFonts w:cs="Arial"/>
                <w:sz w:val="16"/>
                <w:szCs w:val="16"/>
              </w:rPr>
              <w:t>TEI18</w:t>
            </w:r>
          </w:p>
        </w:tc>
        <w:tc>
          <w:tcPr>
            <w:tcW w:w="1119" w:type="dxa"/>
            <w:shd w:val="clear" w:color="000000" w:fill="auto"/>
          </w:tcPr>
          <w:p w14:paraId="684259EF" w14:textId="4D7955F8"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548127AD" w14:textId="05212971" w:rsidR="00D312E3" w:rsidRPr="00592907" w:rsidRDefault="00D312E3" w:rsidP="00D312E3">
            <w:pPr>
              <w:pStyle w:val="TAL"/>
              <w:rPr>
                <w:rFonts w:cs="Arial"/>
                <w:sz w:val="16"/>
                <w:szCs w:val="16"/>
              </w:rPr>
            </w:pPr>
          </w:p>
        </w:tc>
      </w:tr>
      <w:tr w:rsidR="00D312E3" w:rsidRPr="00592907" w14:paraId="00357C1C" w14:textId="77777777" w:rsidTr="004E7318">
        <w:tc>
          <w:tcPr>
            <w:tcW w:w="1254" w:type="dxa"/>
            <w:shd w:val="clear" w:color="000000" w:fill="auto"/>
          </w:tcPr>
          <w:p w14:paraId="2BDDE536" w14:textId="66C95DF1" w:rsidR="00D312E3" w:rsidRPr="00592907" w:rsidRDefault="00D312E3" w:rsidP="00D312E3">
            <w:pPr>
              <w:pStyle w:val="TAL"/>
              <w:rPr>
                <w:rFonts w:cs="Arial"/>
                <w:sz w:val="16"/>
                <w:szCs w:val="16"/>
              </w:rPr>
            </w:pPr>
            <w:r w:rsidRPr="00592907">
              <w:rPr>
                <w:rFonts w:cs="Arial"/>
                <w:sz w:val="16"/>
                <w:szCs w:val="16"/>
              </w:rPr>
              <w:t>R2-2407823</w:t>
            </w:r>
          </w:p>
        </w:tc>
        <w:tc>
          <w:tcPr>
            <w:tcW w:w="3035" w:type="dxa"/>
            <w:shd w:val="clear" w:color="000000" w:fill="auto"/>
          </w:tcPr>
          <w:p w14:paraId="7AAF169D" w14:textId="60F25C8F" w:rsidR="00D312E3" w:rsidRPr="00592907" w:rsidRDefault="00D312E3" w:rsidP="00D312E3">
            <w:pPr>
              <w:pStyle w:val="TAL"/>
              <w:rPr>
                <w:rFonts w:cs="Arial"/>
                <w:sz w:val="16"/>
                <w:szCs w:val="16"/>
              </w:rPr>
            </w:pPr>
            <w:r w:rsidRPr="00592907">
              <w:rPr>
                <w:rFonts w:cs="Arial"/>
                <w:sz w:val="16"/>
                <w:szCs w:val="16"/>
              </w:rPr>
              <w:t>LS on requirements for ETWS primary notification</w:t>
            </w:r>
          </w:p>
        </w:tc>
        <w:tc>
          <w:tcPr>
            <w:tcW w:w="830" w:type="dxa"/>
            <w:shd w:val="clear" w:color="000000" w:fill="auto"/>
          </w:tcPr>
          <w:p w14:paraId="2A03889C" w14:textId="1DE4498A"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649CA103" w14:textId="353D9B53" w:rsidR="00D312E3" w:rsidRPr="00592907" w:rsidRDefault="00D312E3" w:rsidP="00D312E3">
            <w:pPr>
              <w:pStyle w:val="TAL"/>
              <w:rPr>
                <w:rFonts w:cs="Arial"/>
                <w:sz w:val="16"/>
                <w:szCs w:val="16"/>
              </w:rPr>
            </w:pPr>
            <w:r w:rsidRPr="00592907">
              <w:rPr>
                <w:rFonts w:cs="Arial"/>
                <w:sz w:val="16"/>
                <w:szCs w:val="16"/>
              </w:rPr>
              <w:t>NR_NTN_Ph3-Core</w:t>
            </w:r>
          </w:p>
        </w:tc>
        <w:tc>
          <w:tcPr>
            <w:tcW w:w="1119" w:type="dxa"/>
            <w:shd w:val="clear" w:color="000000" w:fill="auto"/>
          </w:tcPr>
          <w:p w14:paraId="67D9CFD9" w14:textId="3A8225A1" w:rsidR="00D312E3" w:rsidRPr="00592907" w:rsidRDefault="00D312E3" w:rsidP="00D312E3">
            <w:pPr>
              <w:pStyle w:val="TAL"/>
              <w:rPr>
                <w:rFonts w:cs="Arial"/>
                <w:sz w:val="16"/>
                <w:szCs w:val="16"/>
              </w:rPr>
            </w:pPr>
            <w:r w:rsidRPr="00592907">
              <w:rPr>
                <w:rFonts w:cs="Arial"/>
                <w:sz w:val="16"/>
                <w:szCs w:val="16"/>
              </w:rPr>
              <w:t>SA1</w:t>
            </w:r>
          </w:p>
        </w:tc>
        <w:tc>
          <w:tcPr>
            <w:tcW w:w="1225" w:type="dxa"/>
            <w:shd w:val="clear" w:color="000000" w:fill="auto"/>
          </w:tcPr>
          <w:p w14:paraId="2A0796EB" w14:textId="2D864E4C" w:rsidR="00D312E3" w:rsidRPr="00592907" w:rsidRDefault="00D312E3" w:rsidP="00D312E3">
            <w:pPr>
              <w:pStyle w:val="TAL"/>
              <w:rPr>
                <w:rFonts w:cs="Arial"/>
                <w:sz w:val="16"/>
                <w:szCs w:val="16"/>
              </w:rPr>
            </w:pPr>
          </w:p>
        </w:tc>
      </w:tr>
      <w:tr w:rsidR="00D312E3" w:rsidRPr="00592907" w14:paraId="4F0659AD" w14:textId="77777777" w:rsidTr="004E7318">
        <w:tc>
          <w:tcPr>
            <w:tcW w:w="1254" w:type="dxa"/>
            <w:shd w:val="clear" w:color="000000" w:fill="auto"/>
          </w:tcPr>
          <w:p w14:paraId="3B72CA0D" w14:textId="03D324FB" w:rsidR="00D312E3" w:rsidRPr="00592907" w:rsidRDefault="00D312E3" w:rsidP="00D312E3">
            <w:pPr>
              <w:pStyle w:val="TAL"/>
              <w:rPr>
                <w:rFonts w:cs="Arial"/>
                <w:sz w:val="16"/>
                <w:szCs w:val="16"/>
              </w:rPr>
            </w:pPr>
            <w:r w:rsidRPr="00592907">
              <w:rPr>
                <w:rFonts w:cs="Arial"/>
                <w:sz w:val="16"/>
                <w:szCs w:val="16"/>
              </w:rPr>
              <w:t>R2-2407827</w:t>
            </w:r>
          </w:p>
        </w:tc>
        <w:tc>
          <w:tcPr>
            <w:tcW w:w="3035" w:type="dxa"/>
            <w:shd w:val="clear" w:color="000000" w:fill="auto"/>
          </w:tcPr>
          <w:p w14:paraId="3DBE1CA7" w14:textId="40673B23" w:rsidR="00D312E3" w:rsidRPr="00592907" w:rsidRDefault="00D312E3" w:rsidP="00D312E3">
            <w:pPr>
              <w:pStyle w:val="TAL"/>
              <w:rPr>
                <w:rFonts w:cs="Arial"/>
                <w:sz w:val="16"/>
                <w:szCs w:val="16"/>
              </w:rPr>
            </w:pPr>
            <w:r w:rsidRPr="00592907">
              <w:rPr>
                <w:rFonts w:cs="Arial"/>
                <w:sz w:val="16"/>
                <w:szCs w:val="16"/>
              </w:rPr>
              <w:t>Reply LS on Rel-18 higher-layers parameter list</w:t>
            </w:r>
          </w:p>
        </w:tc>
        <w:tc>
          <w:tcPr>
            <w:tcW w:w="830" w:type="dxa"/>
            <w:shd w:val="clear" w:color="000000" w:fill="auto"/>
          </w:tcPr>
          <w:p w14:paraId="415E1AE5" w14:textId="47E99B1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523A9011" w14:textId="7954434F" w:rsidR="00D312E3" w:rsidRPr="00592907" w:rsidRDefault="00D312E3" w:rsidP="00D312E3">
            <w:pPr>
              <w:pStyle w:val="TAL"/>
              <w:rPr>
                <w:rFonts w:cs="Arial"/>
                <w:sz w:val="16"/>
                <w:szCs w:val="16"/>
              </w:rPr>
            </w:pPr>
            <w:r w:rsidRPr="00592907">
              <w:rPr>
                <w:rFonts w:cs="Arial"/>
                <w:sz w:val="16"/>
                <w:szCs w:val="16"/>
              </w:rPr>
              <w:t>TEI18, NR_DSS_enh, NR_cov_enh2, NR_Mob_enh2, IoT_NTN_enh-Core, NR_MC_enh-Core, NR_MIMO_evo_DL_UL-Core, NR_SL_enh2-Core, NR_NTN_enh, NR_netcon_repeater-Core, NR_redcap_enh-Core, Netw_Energy_NR, NR_pos_enh2-Core, NR_XR_enh-Core, NR_BWP_wor-Core</w:t>
            </w:r>
          </w:p>
        </w:tc>
        <w:tc>
          <w:tcPr>
            <w:tcW w:w="1119" w:type="dxa"/>
            <w:shd w:val="clear" w:color="000000" w:fill="auto"/>
          </w:tcPr>
          <w:p w14:paraId="2BB5C3F4" w14:textId="1297C48C"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72B3111" w14:textId="635BF0A5" w:rsidR="00D312E3" w:rsidRPr="00592907" w:rsidRDefault="00D312E3" w:rsidP="00D312E3">
            <w:pPr>
              <w:pStyle w:val="TAL"/>
              <w:rPr>
                <w:rFonts w:cs="Arial"/>
                <w:sz w:val="16"/>
                <w:szCs w:val="16"/>
              </w:rPr>
            </w:pPr>
            <w:r w:rsidRPr="00592907">
              <w:rPr>
                <w:rFonts w:cs="Arial"/>
                <w:sz w:val="16"/>
                <w:szCs w:val="16"/>
              </w:rPr>
              <w:t>RAN3, RAN4</w:t>
            </w:r>
          </w:p>
        </w:tc>
      </w:tr>
      <w:tr w:rsidR="00D312E3" w:rsidRPr="00592907" w14:paraId="7FB807B6" w14:textId="77777777" w:rsidTr="004E7318">
        <w:tc>
          <w:tcPr>
            <w:tcW w:w="1254" w:type="dxa"/>
            <w:shd w:val="clear" w:color="000000" w:fill="auto"/>
          </w:tcPr>
          <w:p w14:paraId="7FE383A2" w14:textId="5B3AAAE6" w:rsidR="00D312E3" w:rsidRPr="00592907" w:rsidRDefault="00D312E3" w:rsidP="00D312E3">
            <w:pPr>
              <w:pStyle w:val="TAL"/>
              <w:rPr>
                <w:rFonts w:cs="Arial"/>
                <w:sz w:val="16"/>
                <w:szCs w:val="16"/>
              </w:rPr>
            </w:pPr>
            <w:r w:rsidRPr="00592907">
              <w:rPr>
                <w:rFonts w:cs="Arial"/>
                <w:sz w:val="16"/>
                <w:szCs w:val="16"/>
              </w:rPr>
              <w:t>R2-2407831</w:t>
            </w:r>
          </w:p>
        </w:tc>
        <w:tc>
          <w:tcPr>
            <w:tcW w:w="3035" w:type="dxa"/>
            <w:shd w:val="clear" w:color="000000" w:fill="auto"/>
          </w:tcPr>
          <w:p w14:paraId="563DD0A4" w14:textId="6CCA254A" w:rsidR="00D312E3" w:rsidRPr="00592907" w:rsidRDefault="00D312E3" w:rsidP="00D312E3">
            <w:pPr>
              <w:pStyle w:val="TAL"/>
              <w:rPr>
                <w:rFonts w:cs="Arial"/>
                <w:sz w:val="16"/>
                <w:szCs w:val="16"/>
              </w:rPr>
            </w:pPr>
            <w:r w:rsidRPr="00592907">
              <w:rPr>
                <w:rFonts w:cs="Arial"/>
                <w:sz w:val="16"/>
                <w:szCs w:val="16"/>
              </w:rPr>
              <w:t>LS on data block sizes for Ambient IoT</w:t>
            </w:r>
          </w:p>
        </w:tc>
        <w:tc>
          <w:tcPr>
            <w:tcW w:w="830" w:type="dxa"/>
            <w:shd w:val="clear" w:color="000000" w:fill="auto"/>
          </w:tcPr>
          <w:p w14:paraId="1C7A07E9" w14:textId="5C9B7A59"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108E3171" w14:textId="32BB7EEA" w:rsidR="00D312E3" w:rsidRPr="00592907" w:rsidRDefault="00D312E3" w:rsidP="00D312E3">
            <w:pPr>
              <w:pStyle w:val="TAL"/>
              <w:rPr>
                <w:rFonts w:cs="Arial"/>
                <w:sz w:val="16"/>
                <w:szCs w:val="16"/>
              </w:rPr>
            </w:pPr>
            <w:r w:rsidRPr="00592907">
              <w:rPr>
                <w:rFonts w:cs="Arial"/>
                <w:sz w:val="16"/>
                <w:szCs w:val="16"/>
              </w:rPr>
              <w:t>FS_Ambient_IoT_solutions</w:t>
            </w:r>
          </w:p>
        </w:tc>
        <w:tc>
          <w:tcPr>
            <w:tcW w:w="1119" w:type="dxa"/>
            <w:shd w:val="clear" w:color="000000" w:fill="auto"/>
          </w:tcPr>
          <w:p w14:paraId="3A0B6D94" w14:textId="592BD636" w:rsidR="00D312E3" w:rsidRPr="00592907" w:rsidRDefault="00D312E3" w:rsidP="00D312E3">
            <w:pPr>
              <w:pStyle w:val="TAL"/>
              <w:rPr>
                <w:rFonts w:cs="Arial"/>
                <w:sz w:val="16"/>
                <w:szCs w:val="16"/>
              </w:rPr>
            </w:pPr>
            <w:r w:rsidRPr="00592907">
              <w:rPr>
                <w:rFonts w:cs="Arial"/>
                <w:sz w:val="16"/>
                <w:szCs w:val="16"/>
              </w:rPr>
              <w:t>RAN1, SA2</w:t>
            </w:r>
          </w:p>
        </w:tc>
        <w:tc>
          <w:tcPr>
            <w:tcW w:w="1225" w:type="dxa"/>
            <w:shd w:val="clear" w:color="000000" w:fill="auto"/>
          </w:tcPr>
          <w:p w14:paraId="6377A313" w14:textId="0B754936" w:rsidR="00D312E3" w:rsidRPr="00592907" w:rsidRDefault="00D312E3" w:rsidP="00D312E3">
            <w:pPr>
              <w:pStyle w:val="TAL"/>
              <w:rPr>
                <w:rFonts w:cs="Arial"/>
                <w:sz w:val="16"/>
                <w:szCs w:val="16"/>
              </w:rPr>
            </w:pPr>
          </w:p>
        </w:tc>
      </w:tr>
      <w:tr w:rsidR="00D312E3" w:rsidRPr="00592907" w14:paraId="23184A17" w14:textId="77777777" w:rsidTr="004E7318">
        <w:tc>
          <w:tcPr>
            <w:tcW w:w="1254" w:type="dxa"/>
            <w:shd w:val="clear" w:color="000000" w:fill="auto"/>
          </w:tcPr>
          <w:p w14:paraId="04548A69" w14:textId="642236BA" w:rsidR="00D312E3" w:rsidRPr="00592907" w:rsidRDefault="00D312E3" w:rsidP="00D312E3">
            <w:pPr>
              <w:pStyle w:val="TAL"/>
              <w:rPr>
                <w:rFonts w:cs="Arial"/>
                <w:sz w:val="16"/>
                <w:szCs w:val="16"/>
              </w:rPr>
            </w:pPr>
            <w:r w:rsidRPr="00592907">
              <w:rPr>
                <w:rFonts w:cs="Arial"/>
                <w:sz w:val="16"/>
                <w:szCs w:val="16"/>
              </w:rPr>
              <w:t>R2-2407832</w:t>
            </w:r>
          </w:p>
        </w:tc>
        <w:tc>
          <w:tcPr>
            <w:tcW w:w="3035" w:type="dxa"/>
            <w:shd w:val="clear" w:color="000000" w:fill="auto"/>
          </w:tcPr>
          <w:p w14:paraId="3A4E9DC2" w14:textId="48624FD4" w:rsidR="00D312E3" w:rsidRPr="00592907" w:rsidRDefault="00D312E3" w:rsidP="00D312E3">
            <w:pPr>
              <w:pStyle w:val="TAL"/>
              <w:rPr>
                <w:rFonts w:cs="Arial"/>
                <w:sz w:val="16"/>
                <w:szCs w:val="16"/>
              </w:rPr>
            </w:pPr>
            <w:r w:rsidRPr="00592907">
              <w:rPr>
                <w:rFonts w:cs="Arial"/>
                <w:sz w:val="16"/>
                <w:szCs w:val="16"/>
              </w:rPr>
              <w:t>RAN2 inputs to TR 38.843</w:t>
            </w:r>
          </w:p>
        </w:tc>
        <w:tc>
          <w:tcPr>
            <w:tcW w:w="830" w:type="dxa"/>
            <w:shd w:val="clear" w:color="000000" w:fill="auto"/>
          </w:tcPr>
          <w:p w14:paraId="7506FD7B" w14:textId="1B5062CF"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28374801" w14:textId="2EE9EAE6" w:rsidR="00D312E3" w:rsidRPr="00592907" w:rsidRDefault="00D312E3" w:rsidP="00D312E3">
            <w:pPr>
              <w:pStyle w:val="TAL"/>
              <w:rPr>
                <w:rFonts w:cs="Arial"/>
                <w:sz w:val="16"/>
                <w:szCs w:val="16"/>
              </w:rPr>
            </w:pPr>
            <w:r w:rsidRPr="00592907">
              <w:rPr>
                <w:rFonts w:cs="Arial"/>
                <w:sz w:val="16"/>
                <w:szCs w:val="16"/>
              </w:rPr>
              <w:t>NR_AIML_air-Core</w:t>
            </w:r>
          </w:p>
        </w:tc>
        <w:tc>
          <w:tcPr>
            <w:tcW w:w="1119" w:type="dxa"/>
            <w:shd w:val="clear" w:color="000000" w:fill="auto"/>
          </w:tcPr>
          <w:p w14:paraId="6BD20CA0" w14:textId="1A9DAE03"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43B5427" w14:textId="20B93A58" w:rsidR="00D312E3" w:rsidRPr="00592907" w:rsidRDefault="00D312E3" w:rsidP="00D312E3">
            <w:pPr>
              <w:pStyle w:val="TAL"/>
              <w:rPr>
                <w:rFonts w:cs="Arial"/>
                <w:sz w:val="16"/>
                <w:szCs w:val="16"/>
              </w:rPr>
            </w:pPr>
          </w:p>
        </w:tc>
      </w:tr>
      <w:tr w:rsidR="00D312E3" w:rsidRPr="00592907" w14:paraId="0AFAD86D" w14:textId="77777777" w:rsidTr="004E7318">
        <w:tc>
          <w:tcPr>
            <w:tcW w:w="1254" w:type="dxa"/>
            <w:shd w:val="clear" w:color="000000" w:fill="auto"/>
          </w:tcPr>
          <w:p w14:paraId="32210DF3" w14:textId="3A0E158F" w:rsidR="00D312E3" w:rsidRPr="00592907" w:rsidRDefault="00D312E3" w:rsidP="00D312E3">
            <w:pPr>
              <w:pStyle w:val="TAL"/>
              <w:rPr>
                <w:rFonts w:cs="Arial"/>
                <w:sz w:val="16"/>
                <w:szCs w:val="16"/>
              </w:rPr>
            </w:pPr>
            <w:r w:rsidRPr="00592907">
              <w:rPr>
                <w:rFonts w:cs="Arial"/>
                <w:sz w:val="16"/>
                <w:szCs w:val="16"/>
              </w:rPr>
              <w:t>R2-2407853</w:t>
            </w:r>
          </w:p>
        </w:tc>
        <w:tc>
          <w:tcPr>
            <w:tcW w:w="3035" w:type="dxa"/>
            <w:shd w:val="clear" w:color="000000" w:fill="auto"/>
          </w:tcPr>
          <w:p w14:paraId="3920E211" w14:textId="71C20E1A" w:rsidR="00D312E3" w:rsidRPr="00592907" w:rsidRDefault="00D312E3" w:rsidP="00D312E3">
            <w:pPr>
              <w:pStyle w:val="TAL"/>
              <w:rPr>
                <w:rFonts w:cs="Arial"/>
                <w:sz w:val="16"/>
                <w:szCs w:val="16"/>
              </w:rPr>
            </w:pPr>
            <w:r w:rsidRPr="00592907">
              <w:rPr>
                <w:rFonts w:cs="Arial"/>
                <w:sz w:val="16"/>
                <w:szCs w:val="16"/>
              </w:rPr>
              <w:t>LS on CSI-RS/SRS for spatial relation in RRC_INACTIVE</w:t>
            </w:r>
          </w:p>
        </w:tc>
        <w:tc>
          <w:tcPr>
            <w:tcW w:w="830" w:type="dxa"/>
            <w:shd w:val="clear" w:color="000000" w:fill="auto"/>
          </w:tcPr>
          <w:p w14:paraId="3D8D8842" w14:textId="4C6B41B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9B11CE5" w14:textId="7C96BBC0" w:rsidR="00D312E3" w:rsidRPr="00592907" w:rsidRDefault="00D312E3" w:rsidP="00D312E3">
            <w:pPr>
              <w:pStyle w:val="TAL"/>
              <w:rPr>
                <w:rFonts w:cs="Arial"/>
                <w:sz w:val="16"/>
                <w:szCs w:val="16"/>
              </w:rPr>
            </w:pPr>
            <w:r w:rsidRPr="00592907">
              <w:rPr>
                <w:rFonts w:cs="Arial"/>
                <w:sz w:val="16"/>
                <w:szCs w:val="16"/>
              </w:rPr>
              <w:t>NR_pos_enh2-Core</w:t>
            </w:r>
          </w:p>
        </w:tc>
        <w:tc>
          <w:tcPr>
            <w:tcW w:w="1119" w:type="dxa"/>
            <w:shd w:val="clear" w:color="000000" w:fill="auto"/>
          </w:tcPr>
          <w:p w14:paraId="1AAE83FD" w14:textId="0463A8C2"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340A520F" w14:textId="14767D7F" w:rsidR="00D312E3" w:rsidRPr="00592907" w:rsidRDefault="00D312E3" w:rsidP="00D312E3">
            <w:pPr>
              <w:pStyle w:val="TAL"/>
              <w:rPr>
                <w:rFonts w:cs="Arial"/>
                <w:sz w:val="16"/>
                <w:szCs w:val="16"/>
              </w:rPr>
            </w:pPr>
          </w:p>
        </w:tc>
      </w:tr>
      <w:bookmarkEnd w:id="706"/>
      <w:bookmarkEnd w:id="717"/>
      <w:tr w:rsidR="007B6A34" w:rsidRPr="00592907" w14:paraId="0197E2CE" w14:textId="77777777" w:rsidTr="007B6A34">
        <w:tc>
          <w:tcPr>
            <w:tcW w:w="1254" w:type="dxa"/>
            <w:tcBorders>
              <w:top w:val="single" w:sz="4" w:space="0" w:color="auto"/>
              <w:left w:val="single" w:sz="4" w:space="0" w:color="auto"/>
              <w:bottom w:val="single" w:sz="4" w:space="0" w:color="auto"/>
              <w:right w:val="single" w:sz="4" w:space="0" w:color="auto"/>
            </w:tcBorders>
            <w:shd w:val="clear" w:color="000000" w:fill="auto"/>
          </w:tcPr>
          <w:p w14:paraId="2CA4E4F0" w14:textId="1176754C" w:rsidR="007B6A34" w:rsidRPr="00592907" w:rsidRDefault="007B6A34" w:rsidP="007C0BB2">
            <w:pPr>
              <w:pStyle w:val="TAL"/>
              <w:rPr>
                <w:rFonts w:cs="Arial"/>
                <w:sz w:val="16"/>
                <w:szCs w:val="16"/>
              </w:rPr>
            </w:pPr>
            <w:r w:rsidRPr="00592907">
              <w:rPr>
                <w:rFonts w:cs="Arial"/>
                <w:sz w:val="16"/>
                <w:szCs w:val="16"/>
              </w:rPr>
              <w:t>R2-2407</w:t>
            </w:r>
            <w:r>
              <w:rPr>
                <w:rFonts w:cs="Arial"/>
                <w:sz w:val="16"/>
                <w:szCs w:val="16"/>
              </w:rPr>
              <w:t>887</w:t>
            </w:r>
          </w:p>
        </w:tc>
        <w:tc>
          <w:tcPr>
            <w:tcW w:w="3035" w:type="dxa"/>
            <w:tcBorders>
              <w:top w:val="single" w:sz="4" w:space="0" w:color="auto"/>
              <w:left w:val="single" w:sz="4" w:space="0" w:color="auto"/>
              <w:bottom w:val="single" w:sz="4" w:space="0" w:color="auto"/>
              <w:right w:val="single" w:sz="4" w:space="0" w:color="auto"/>
            </w:tcBorders>
            <w:shd w:val="clear" w:color="000000" w:fill="auto"/>
          </w:tcPr>
          <w:p w14:paraId="4CEF8ED9" w14:textId="77777777" w:rsidR="007B6A34" w:rsidRPr="00592907" w:rsidRDefault="007B6A34" w:rsidP="007C0BB2">
            <w:pPr>
              <w:pStyle w:val="TAL"/>
              <w:rPr>
                <w:rFonts w:cs="Arial"/>
                <w:sz w:val="16"/>
                <w:szCs w:val="16"/>
              </w:rPr>
            </w:pPr>
            <w:r w:rsidRPr="00592907">
              <w:rPr>
                <w:rFonts w:cs="Arial"/>
                <w:sz w:val="16"/>
                <w:szCs w:val="16"/>
              </w:rPr>
              <w:t>LS on correction on network verification of UE location</w:t>
            </w:r>
          </w:p>
        </w:tc>
        <w:tc>
          <w:tcPr>
            <w:tcW w:w="830" w:type="dxa"/>
            <w:tcBorders>
              <w:top w:val="single" w:sz="4" w:space="0" w:color="auto"/>
              <w:left w:val="single" w:sz="4" w:space="0" w:color="auto"/>
              <w:bottom w:val="single" w:sz="4" w:space="0" w:color="auto"/>
              <w:right w:val="single" w:sz="4" w:space="0" w:color="auto"/>
            </w:tcBorders>
            <w:shd w:val="clear" w:color="000000" w:fill="auto"/>
          </w:tcPr>
          <w:p w14:paraId="1D47F57F" w14:textId="77777777" w:rsidR="007B6A34" w:rsidRPr="00592907" w:rsidRDefault="007B6A34" w:rsidP="007C0BB2">
            <w:pPr>
              <w:pStyle w:val="TAL"/>
              <w:rPr>
                <w:rFonts w:cs="Arial"/>
                <w:sz w:val="16"/>
                <w:szCs w:val="16"/>
              </w:rPr>
            </w:pPr>
            <w:r w:rsidRPr="00592907">
              <w:rPr>
                <w:rFonts w:cs="Arial"/>
                <w:sz w:val="16"/>
                <w:szCs w:val="16"/>
              </w:rPr>
              <w:t>Rel-18</w:t>
            </w:r>
          </w:p>
        </w:tc>
        <w:tc>
          <w:tcPr>
            <w:tcW w:w="2494" w:type="dxa"/>
            <w:tcBorders>
              <w:top w:val="single" w:sz="4" w:space="0" w:color="auto"/>
              <w:left w:val="single" w:sz="4" w:space="0" w:color="auto"/>
              <w:bottom w:val="single" w:sz="4" w:space="0" w:color="auto"/>
              <w:right w:val="single" w:sz="4" w:space="0" w:color="auto"/>
            </w:tcBorders>
            <w:shd w:val="clear" w:color="000000" w:fill="auto"/>
          </w:tcPr>
          <w:p w14:paraId="6CA1DABB" w14:textId="77777777" w:rsidR="007B6A34" w:rsidRPr="00592907" w:rsidRDefault="007B6A34" w:rsidP="007C0BB2">
            <w:pPr>
              <w:pStyle w:val="TAL"/>
              <w:rPr>
                <w:rFonts w:cs="Arial"/>
                <w:sz w:val="16"/>
                <w:szCs w:val="16"/>
              </w:rPr>
            </w:pPr>
            <w:r w:rsidRPr="00592907">
              <w:rPr>
                <w:rFonts w:cs="Arial"/>
                <w:sz w:val="16"/>
                <w:szCs w:val="16"/>
              </w:rPr>
              <w:t>NR_NTN_enh-Core</w:t>
            </w:r>
          </w:p>
        </w:tc>
        <w:tc>
          <w:tcPr>
            <w:tcW w:w="1119" w:type="dxa"/>
            <w:tcBorders>
              <w:top w:val="single" w:sz="4" w:space="0" w:color="auto"/>
              <w:left w:val="single" w:sz="4" w:space="0" w:color="auto"/>
              <w:bottom w:val="single" w:sz="4" w:space="0" w:color="auto"/>
              <w:right w:val="single" w:sz="4" w:space="0" w:color="auto"/>
            </w:tcBorders>
            <w:shd w:val="clear" w:color="000000" w:fill="auto"/>
          </w:tcPr>
          <w:p w14:paraId="185130B9" w14:textId="77777777" w:rsidR="007B6A34" w:rsidRPr="00592907" w:rsidRDefault="007B6A34" w:rsidP="007C0BB2">
            <w:pPr>
              <w:pStyle w:val="TAL"/>
              <w:rPr>
                <w:rFonts w:cs="Arial"/>
                <w:sz w:val="16"/>
                <w:szCs w:val="16"/>
              </w:rPr>
            </w:pPr>
            <w:r w:rsidRPr="00592907">
              <w:rPr>
                <w:rFonts w:cs="Arial"/>
                <w:sz w:val="16"/>
                <w:szCs w:val="16"/>
              </w:rPr>
              <w:t>RAN1</w:t>
            </w:r>
          </w:p>
        </w:tc>
        <w:tc>
          <w:tcPr>
            <w:tcW w:w="1225" w:type="dxa"/>
            <w:tcBorders>
              <w:top w:val="single" w:sz="4" w:space="0" w:color="auto"/>
              <w:left w:val="single" w:sz="4" w:space="0" w:color="auto"/>
              <w:bottom w:val="single" w:sz="4" w:space="0" w:color="auto"/>
              <w:right w:val="single" w:sz="4" w:space="0" w:color="auto"/>
            </w:tcBorders>
            <w:shd w:val="clear" w:color="000000" w:fill="auto"/>
          </w:tcPr>
          <w:p w14:paraId="7DC6D530" w14:textId="77777777" w:rsidR="007B6A34" w:rsidRPr="00592907" w:rsidRDefault="007B6A34" w:rsidP="007C0BB2">
            <w:pPr>
              <w:pStyle w:val="TAL"/>
              <w:rPr>
                <w:rFonts w:cs="Arial"/>
                <w:sz w:val="16"/>
                <w:szCs w:val="16"/>
              </w:rPr>
            </w:pPr>
          </w:p>
        </w:tc>
      </w:tr>
    </w:tbl>
    <w:p w14:paraId="140B81EE" w14:textId="77777777" w:rsidR="00924E60" w:rsidRPr="00A066A8" w:rsidRDefault="00924E60" w:rsidP="00924E60">
      <w:pPr>
        <w:rPr>
          <w:rFonts w:cs="Arial"/>
          <w:sz w:val="16"/>
          <w:szCs w:val="16"/>
        </w:rPr>
      </w:pPr>
    </w:p>
    <w:p w14:paraId="18844EA5" w14:textId="0236FB5D" w:rsidR="00924E60" w:rsidRPr="00A066A8" w:rsidRDefault="00E8684D" w:rsidP="00627AA5">
      <w:bookmarkStart w:id="720" w:name="_Hlk22647539"/>
      <w:bookmarkEnd w:id="707"/>
      <w:r w:rsidRPr="00A066A8">
        <w:t>1</w:t>
      </w:r>
      <w:r w:rsidR="005F01D7">
        <w:t>9</w:t>
      </w:r>
      <w:r w:rsidR="00924E60" w:rsidRPr="00A066A8">
        <w:t xml:space="preserve"> outgoing LS.</w:t>
      </w:r>
    </w:p>
    <w:bookmarkEnd w:id="708"/>
    <w:bookmarkEnd w:id="709"/>
    <w:bookmarkEnd w:id="712"/>
    <w:bookmarkEnd w:id="718"/>
    <w:bookmarkEnd w:id="720"/>
    <w:p w14:paraId="26C9D8D9" w14:textId="77777777" w:rsidR="00924E60" w:rsidRPr="00A066A8" w:rsidRDefault="00924E60" w:rsidP="00924E60">
      <w:pPr>
        <w:rPr>
          <w:rFonts w:cs="Arial"/>
          <w:sz w:val="16"/>
          <w:szCs w:val="16"/>
        </w:rPr>
      </w:pPr>
    </w:p>
    <w:p w14:paraId="2890CC8F" w14:textId="0E61B8B2" w:rsidR="00924E60" w:rsidRPr="00A066A8" w:rsidRDefault="00924E60" w:rsidP="00165C8C">
      <w:pPr>
        <w:pStyle w:val="Heading1"/>
      </w:pPr>
      <w:bookmarkStart w:id="721" w:name="_Toc24896523"/>
      <w:bookmarkStart w:id="722" w:name="_Toc25783672"/>
      <w:bookmarkStart w:id="723" w:name="_Toc33399566"/>
      <w:bookmarkStart w:id="724" w:name="_Toc35189504"/>
      <w:bookmarkStart w:id="725" w:name="_Toc35213653"/>
      <w:bookmarkStart w:id="726" w:name="_Toc39528408"/>
      <w:bookmarkStart w:id="727" w:name="_Toc40051255"/>
      <w:bookmarkStart w:id="728" w:name="_Toc41695969"/>
      <w:bookmarkStart w:id="729" w:name="_Toc44503781"/>
      <w:bookmarkStart w:id="730" w:name="_Toc50895423"/>
      <w:bookmarkStart w:id="731" w:name="_Toc57284395"/>
      <w:bookmarkStart w:id="732" w:name="_Toc57677265"/>
      <w:bookmarkStart w:id="733" w:name="_Toc63611399"/>
      <w:bookmarkStart w:id="734" w:name="_Toc63611649"/>
      <w:bookmarkStart w:id="735" w:name="_Toc63704839"/>
      <w:bookmarkStart w:id="736" w:name="_Toc64749666"/>
      <w:bookmarkStart w:id="737" w:name="_Toc68990863"/>
      <w:bookmarkStart w:id="738" w:name="_Toc70673483"/>
      <w:bookmarkStart w:id="739" w:name="_Toc74845112"/>
      <w:bookmarkStart w:id="740" w:name="_Toc78991845"/>
      <w:bookmarkStart w:id="741" w:name="_Toc78992094"/>
      <w:bookmarkStart w:id="742" w:name="_Toc82647273"/>
      <w:bookmarkStart w:id="743" w:name="_Toc88676460"/>
      <w:bookmarkStart w:id="744" w:name="_Toc94719753"/>
      <w:bookmarkStart w:id="745" w:name="_Toc102495098"/>
      <w:bookmarkStart w:id="746" w:name="_Toc105622388"/>
      <w:bookmarkStart w:id="747" w:name="_Toc113877113"/>
      <w:bookmarkStart w:id="748" w:name="_Toc115769024"/>
      <w:bookmarkStart w:id="749" w:name="_Toc118202366"/>
      <w:bookmarkStart w:id="750" w:name="_Toc120537050"/>
      <w:bookmarkStart w:id="751" w:name="_Toc127484991"/>
      <w:bookmarkStart w:id="752" w:name="_Toc129990543"/>
      <w:bookmarkStart w:id="753" w:name="_Toc134112529"/>
      <w:bookmarkStart w:id="754" w:name="_Toc142644112"/>
      <w:bookmarkStart w:id="755" w:name="_Toc151278592"/>
      <w:bookmarkStart w:id="756" w:name="_Toc151848918"/>
      <w:bookmarkStart w:id="757" w:name="_Toc159250383"/>
      <w:bookmarkStart w:id="758" w:name="_Toc163757345"/>
      <w:bookmarkStart w:id="759" w:name="_Toc165648820"/>
      <w:bookmarkStart w:id="760" w:name="_Toc169647343"/>
      <w:bookmarkStart w:id="761" w:name="_Toc179377194"/>
      <w:bookmarkStart w:id="762" w:name="_Hlk34846026"/>
      <w:bookmarkEnd w:id="710"/>
      <w:bookmarkEnd w:id="719"/>
      <w:r w:rsidRPr="00A066A8">
        <w:lastRenderedPageBreak/>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Pr="00A066A8">
        <w:t>CRs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D312E3" w:rsidRPr="00D312E3"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254BB54E" w:rsidR="00D312E3" w:rsidRPr="00D312E3" w:rsidRDefault="00D312E3" w:rsidP="00D312E3">
            <w:pPr>
              <w:pStyle w:val="TAL"/>
              <w:rPr>
                <w:rFonts w:cs="Arial"/>
                <w:sz w:val="16"/>
                <w:szCs w:val="16"/>
              </w:rPr>
            </w:pPr>
            <w:r w:rsidRPr="00D312E3">
              <w:rPr>
                <w:rFonts w:cs="Arial"/>
                <w:sz w:val="16"/>
                <w:szCs w:val="16"/>
              </w:rPr>
              <w:t>R2-2406265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BE7FC52" w:rsidR="00D312E3" w:rsidRPr="00D312E3" w:rsidRDefault="00D312E3" w:rsidP="00D312E3">
            <w:pPr>
              <w:pStyle w:val="TAL"/>
              <w:rPr>
                <w:rFonts w:cs="Arial"/>
                <w:sz w:val="16"/>
                <w:szCs w:val="16"/>
              </w:rPr>
            </w:pPr>
            <w:r w:rsidRPr="00D312E3">
              <w:rPr>
                <w:rFonts w:cs="Arial"/>
                <w:sz w:val="16"/>
                <w:szCs w:val="16"/>
              </w:rPr>
              <w:t>Miscellaneous correction on R18 SL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3DC7C283" w:rsidR="00D312E3" w:rsidRPr="00D312E3" w:rsidRDefault="00D312E3" w:rsidP="00D312E3">
            <w:pPr>
              <w:pStyle w:val="TAL"/>
              <w:rPr>
                <w:rFonts w:cs="Arial"/>
                <w:sz w:val="16"/>
                <w:szCs w:val="16"/>
              </w:rPr>
            </w:pPr>
            <w:r w:rsidRPr="00D312E3">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24DFB8F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28DA651D"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5615224E" w:rsidR="00D312E3" w:rsidRPr="00D312E3" w:rsidRDefault="00D312E3" w:rsidP="00D312E3">
            <w:pPr>
              <w:pStyle w:val="TAL"/>
              <w:rPr>
                <w:rFonts w:cs="Arial"/>
                <w:sz w:val="16"/>
                <w:szCs w:val="16"/>
              </w:rPr>
            </w:pPr>
            <w:r w:rsidRPr="00D312E3">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460FE02F" w:rsidR="00D312E3" w:rsidRPr="00D312E3" w:rsidRDefault="00D312E3" w:rsidP="00D312E3">
            <w:pPr>
              <w:pStyle w:val="TAL"/>
              <w:rPr>
                <w:rFonts w:cs="Arial"/>
                <w:sz w:val="16"/>
                <w:szCs w:val="16"/>
              </w:rPr>
            </w:pPr>
            <w:r w:rsidRPr="00D312E3">
              <w:rPr>
                <w:rFonts w:cs="Arial"/>
                <w:sz w:val="16"/>
                <w:szCs w:val="16"/>
              </w:rPr>
              <w:t>4863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6A183D4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3EF363D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60ABC0F6" w:rsidR="00D312E3" w:rsidRPr="00D312E3" w:rsidRDefault="00D312E3" w:rsidP="00D312E3">
            <w:pPr>
              <w:pStyle w:val="TAL"/>
              <w:rPr>
                <w:rFonts w:cs="Arial"/>
                <w:sz w:val="16"/>
                <w:szCs w:val="16"/>
              </w:rPr>
            </w:pPr>
            <w:r w:rsidRPr="00D312E3">
              <w:rPr>
                <w:rFonts w:cs="Arial"/>
                <w:sz w:val="16"/>
                <w:szCs w:val="16"/>
              </w:rPr>
              <w:t>R2-2406272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FB96B99"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0761CEBC"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745A59F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64062061"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39C9F871"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2F36F7D" w:rsidR="00D312E3" w:rsidRPr="00D312E3" w:rsidRDefault="00D312E3" w:rsidP="00D312E3">
            <w:pPr>
              <w:pStyle w:val="TAL"/>
              <w:rPr>
                <w:rFonts w:cs="Arial"/>
                <w:sz w:val="16"/>
                <w:szCs w:val="16"/>
              </w:rPr>
            </w:pPr>
            <w:r w:rsidRPr="00D312E3">
              <w:rPr>
                <w:rFonts w:cs="Arial"/>
                <w:sz w:val="16"/>
                <w:szCs w:val="16"/>
              </w:rPr>
              <w:t>5034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008E81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50BCF12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A7F9645" w:rsidR="00D312E3" w:rsidRPr="00D312E3" w:rsidRDefault="00D312E3" w:rsidP="00D312E3">
            <w:pPr>
              <w:pStyle w:val="TAL"/>
              <w:rPr>
                <w:rFonts w:cs="Arial"/>
                <w:sz w:val="16"/>
                <w:szCs w:val="16"/>
              </w:rPr>
            </w:pPr>
            <w:r w:rsidRPr="00D312E3">
              <w:rPr>
                <w:rFonts w:cs="Arial"/>
                <w:sz w:val="16"/>
                <w:szCs w:val="16"/>
              </w:rPr>
              <w:t>R2-2406273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FEF5CB8"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5CC4D2B0"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07431C7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08D35D3C"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6A41CF4D"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11F32473" w:rsidR="00D312E3" w:rsidRPr="00D312E3" w:rsidRDefault="00D312E3" w:rsidP="00D312E3">
            <w:pPr>
              <w:pStyle w:val="TAL"/>
              <w:rPr>
                <w:rFonts w:cs="Arial"/>
                <w:sz w:val="16"/>
                <w:szCs w:val="16"/>
              </w:rPr>
            </w:pPr>
            <w:r w:rsidRPr="00D312E3">
              <w:rPr>
                <w:rFonts w:cs="Arial"/>
                <w:sz w:val="16"/>
                <w:szCs w:val="16"/>
              </w:rPr>
              <w:t>5035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37C9FC5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5AE3322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3971BB42" w:rsidR="00D312E3" w:rsidRPr="00D312E3" w:rsidRDefault="00D312E3" w:rsidP="00D312E3">
            <w:pPr>
              <w:pStyle w:val="TAL"/>
              <w:rPr>
                <w:rFonts w:cs="Arial"/>
                <w:sz w:val="16"/>
                <w:szCs w:val="16"/>
              </w:rPr>
            </w:pPr>
            <w:r w:rsidRPr="00D312E3">
              <w:rPr>
                <w:rFonts w:cs="Arial"/>
                <w:sz w:val="16"/>
                <w:szCs w:val="16"/>
              </w:rPr>
              <w:t>R2-2406274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1FEBCA07"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33B21ECC"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25478B1B"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42C58A3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4FF07F68"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AD04137" w:rsidR="00D312E3" w:rsidRPr="00D312E3" w:rsidRDefault="00D312E3" w:rsidP="00D312E3">
            <w:pPr>
              <w:pStyle w:val="TAL"/>
              <w:rPr>
                <w:rFonts w:cs="Arial"/>
                <w:sz w:val="16"/>
                <w:szCs w:val="16"/>
              </w:rPr>
            </w:pPr>
            <w:r w:rsidRPr="00D312E3">
              <w:rPr>
                <w:rFonts w:cs="Arial"/>
                <w:sz w:val="16"/>
                <w:szCs w:val="16"/>
              </w:rPr>
              <w:t>4864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3262B7D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032A8C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8E0CDE3" w:rsidR="00D312E3" w:rsidRPr="00D312E3" w:rsidRDefault="00D312E3" w:rsidP="00D312E3">
            <w:pPr>
              <w:pStyle w:val="TAL"/>
              <w:rPr>
                <w:rFonts w:cs="Arial"/>
                <w:sz w:val="16"/>
                <w:szCs w:val="16"/>
              </w:rPr>
            </w:pPr>
            <w:r w:rsidRPr="00D312E3">
              <w:rPr>
                <w:rFonts w:cs="Arial"/>
                <w:sz w:val="16"/>
                <w:szCs w:val="16"/>
              </w:rPr>
              <w:t>R2-2406275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64B62A80"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3B8954FB"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48DD282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500981D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D61FE6C"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54615BD0" w:rsidR="00D312E3" w:rsidRPr="00D312E3" w:rsidRDefault="00D312E3" w:rsidP="00D312E3">
            <w:pPr>
              <w:pStyle w:val="TAL"/>
              <w:rPr>
                <w:rFonts w:cs="Arial"/>
                <w:sz w:val="16"/>
                <w:szCs w:val="16"/>
              </w:rPr>
            </w:pPr>
            <w:r w:rsidRPr="00D312E3">
              <w:rPr>
                <w:rFonts w:cs="Arial"/>
                <w:sz w:val="16"/>
                <w:szCs w:val="16"/>
              </w:rPr>
              <w:t>4865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360C12E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083E1EA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52312584" w:rsidR="00D312E3" w:rsidRPr="00D312E3" w:rsidRDefault="00D312E3" w:rsidP="00D312E3">
            <w:pPr>
              <w:pStyle w:val="TAL"/>
              <w:rPr>
                <w:rFonts w:cs="Arial"/>
                <w:sz w:val="16"/>
                <w:szCs w:val="16"/>
              </w:rPr>
            </w:pPr>
            <w:r w:rsidRPr="00D312E3">
              <w:rPr>
                <w:rFonts w:cs="Arial"/>
                <w:sz w:val="16"/>
                <w:szCs w:val="16"/>
              </w:rPr>
              <w:t>R2-2406350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4579E2A8"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6FF92417"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75863694"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06C05EB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3DC873C4"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5B9D1FD" w:rsidR="00D312E3" w:rsidRPr="00D312E3" w:rsidRDefault="00D312E3" w:rsidP="00D312E3">
            <w:pPr>
              <w:pStyle w:val="TAL"/>
              <w:rPr>
                <w:rFonts w:cs="Arial"/>
                <w:sz w:val="16"/>
                <w:szCs w:val="16"/>
              </w:rPr>
            </w:pPr>
            <w:r w:rsidRPr="00D312E3">
              <w:rPr>
                <w:rFonts w:cs="Arial"/>
                <w:sz w:val="16"/>
                <w:szCs w:val="16"/>
              </w:rPr>
              <w:t>4870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74B9C2A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156D88A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92016DF" w:rsidR="00D312E3" w:rsidRPr="00D312E3" w:rsidRDefault="00D312E3" w:rsidP="00D312E3">
            <w:pPr>
              <w:pStyle w:val="TAL"/>
              <w:rPr>
                <w:rFonts w:cs="Arial"/>
                <w:sz w:val="16"/>
                <w:szCs w:val="16"/>
              </w:rPr>
            </w:pPr>
            <w:r w:rsidRPr="00D312E3">
              <w:rPr>
                <w:rFonts w:cs="Arial"/>
                <w:sz w:val="16"/>
                <w:szCs w:val="16"/>
              </w:rPr>
              <w:t>R2-2406351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14E8C857"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415A708C"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4C6D3733"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2A61899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7497DFA"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4EF24376" w:rsidR="00D312E3" w:rsidRPr="00D312E3" w:rsidRDefault="00D312E3" w:rsidP="00D312E3">
            <w:pPr>
              <w:pStyle w:val="TAL"/>
              <w:rPr>
                <w:rFonts w:cs="Arial"/>
                <w:sz w:val="16"/>
                <w:szCs w:val="16"/>
              </w:rPr>
            </w:pPr>
            <w:r w:rsidRPr="00D312E3">
              <w:rPr>
                <w:rFonts w:cs="Arial"/>
                <w:sz w:val="16"/>
                <w:szCs w:val="16"/>
              </w:rPr>
              <w:t>4871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3F12F6E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55980C5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6B21CBE6" w:rsidR="00D312E3" w:rsidRPr="00D312E3" w:rsidRDefault="00D312E3" w:rsidP="00D312E3">
            <w:pPr>
              <w:pStyle w:val="TAL"/>
              <w:rPr>
                <w:rFonts w:cs="Arial"/>
                <w:sz w:val="16"/>
                <w:szCs w:val="16"/>
              </w:rPr>
            </w:pPr>
            <w:r w:rsidRPr="00D312E3">
              <w:rPr>
                <w:rFonts w:cs="Arial"/>
                <w:sz w:val="16"/>
                <w:szCs w:val="16"/>
              </w:rPr>
              <w:t>R2-2406353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1E2EB4A3"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00D48C0A"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5FF0998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1A821F8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1723ECD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2CE920FF" w:rsidR="00D312E3" w:rsidRPr="00D312E3" w:rsidRDefault="00D312E3" w:rsidP="00D312E3">
            <w:pPr>
              <w:pStyle w:val="TAL"/>
              <w:rPr>
                <w:rFonts w:cs="Arial"/>
                <w:sz w:val="16"/>
                <w:szCs w:val="16"/>
              </w:rPr>
            </w:pPr>
            <w:r w:rsidRPr="00D312E3">
              <w:rPr>
                <w:rFonts w:cs="Arial"/>
                <w:sz w:val="16"/>
                <w:szCs w:val="16"/>
              </w:rPr>
              <w:t>4872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06A390D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BF9009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3FF80256" w:rsidR="00D312E3" w:rsidRPr="00D312E3" w:rsidRDefault="00D312E3" w:rsidP="00D312E3">
            <w:pPr>
              <w:pStyle w:val="TAL"/>
              <w:rPr>
                <w:rFonts w:cs="Arial"/>
                <w:sz w:val="16"/>
                <w:szCs w:val="16"/>
              </w:rPr>
            </w:pPr>
            <w:r w:rsidRPr="00D312E3">
              <w:rPr>
                <w:rFonts w:cs="Arial"/>
                <w:sz w:val="16"/>
                <w:szCs w:val="16"/>
              </w:rPr>
              <w:t>R2-2406354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0EAAF223"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4F17DA8B"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47A328C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4E07EDB2"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177A529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1600C86B" w:rsidR="00D312E3" w:rsidRPr="00D312E3" w:rsidRDefault="00D312E3" w:rsidP="00D312E3">
            <w:pPr>
              <w:pStyle w:val="TAL"/>
              <w:rPr>
                <w:rFonts w:cs="Arial"/>
                <w:sz w:val="16"/>
                <w:szCs w:val="16"/>
              </w:rPr>
            </w:pPr>
            <w:r w:rsidRPr="00D312E3">
              <w:rPr>
                <w:rFonts w:cs="Arial"/>
                <w:sz w:val="16"/>
                <w:szCs w:val="16"/>
              </w:rPr>
              <w:t>4873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37157296"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CD9A36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941EC02" w:rsidR="00D312E3" w:rsidRPr="00D312E3" w:rsidRDefault="00D312E3" w:rsidP="00D312E3">
            <w:pPr>
              <w:pStyle w:val="TAL"/>
              <w:rPr>
                <w:rFonts w:cs="Arial"/>
                <w:sz w:val="16"/>
                <w:szCs w:val="16"/>
              </w:rPr>
            </w:pPr>
            <w:r w:rsidRPr="00D312E3">
              <w:rPr>
                <w:rFonts w:cs="Arial"/>
                <w:sz w:val="16"/>
                <w:szCs w:val="16"/>
              </w:rPr>
              <w:t>R2-2406603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50A282C0" w:rsidR="00D312E3" w:rsidRPr="00D312E3" w:rsidRDefault="00D312E3" w:rsidP="00D312E3">
            <w:pPr>
              <w:pStyle w:val="TAL"/>
              <w:rPr>
                <w:rFonts w:cs="Arial"/>
                <w:sz w:val="16"/>
                <w:szCs w:val="16"/>
              </w:rPr>
            </w:pPr>
            <w:r w:rsidRPr="00D312E3">
              <w:rPr>
                <w:rFonts w:cs="Arial"/>
                <w:sz w:val="16"/>
                <w:szCs w:val="16"/>
              </w:rPr>
              <w:t>Network energy savings for NR miscellaneous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057EEC1A"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733CE20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783A385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36EE746B" w:rsidR="00D312E3" w:rsidRPr="00D312E3" w:rsidRDefault="00D312E3" w:rsidP="00D312E3">
            <w:pPr>
              <w:pStyle w:val="TAL"/>
              <w:rPr>
                <w:rFonts w:cs="Arial"/>
                <w:sz w:val="16"/>
                <w:szCs w:val="16"/>
              </w:rPr>
            </w:pPr>
            <w:r w:rsidRPr="00D312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3FC3FDC" w:rsidR="00D312E3" w:rsidRPr="00D312E3" w:rsidRDefault="00D312E3" w:rsidP="00D312E3">
            <w:pPr>
              <w:pStyle w:val="TAL"/>
              <w:rPr>
                <w:rFonts w:cs="Arial"/>
                <w:sz w:val="16"/>
                <w:szCs w:val="16"/>
              </w:rPr>
            </w:pPr>
            <w:r w:rsidRPr="00D312E3">
              <w:rPr>
                <w:rFonts w:cs="Arial"/>
                <w:sz w:val="16"/>
                <w:szCs w:val="16"/>
              </w:rPr>
              <w:t>4881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2F2AE27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1B3EDFB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0488B353" w:rsidR="00D312E3" w:rsidRPr="00D312E3" w:rsidRDefault="00D312E3" w:rsidP="00D312E3">
            <w:pPr>
              <w:pStyle w:val="TAL"/>
              <w:rPr>
                <w:rFonts w:cs="Arial"/>
                <w:sz w:val="16"/>
                <w:szCs w:val="16"/>
              </w:rPr>
            </w:pPr>
            <w:r w:rsidRPr="00D312E3">
              <w:rPr>
                <w:rFonts w:cs="Arial"/>
                <w:sz w:val="16"/>
                <w:szCs w:val="16"/>
              </w:rPr>
              <w:t>R2-2406699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DAB0A6C" w:rsidR="00D312E3" w:rsidRPr="00D312E3" w:rsidRDefault="00D312E3" w:rsidP="00D312E3">
            <w:pPr>
              <w:pStyle w:val="TAL"/>
              <w:rPr>
                <w:rFonts w:cs="Arial"/>
                <w:sz w:val="16"/>
                <w:szCs w:val="16"/>
              </w:rPr>
            </w:pPr>
            <w:r w:rsidRPr="00D312E3">
              <w:rPr>
                <w:rFonts w:cs="Arial"/>
                <w:sz w:val="16"/>
                <w:szCs w:val="16"/>
              </w:rPr>
              <w:t>Correction to MAC on cast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25BBD5A2"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27474216"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3216BF4C"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2BE24A9"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0A11A0FE" w:rsidR="00D312E3" w:rsidRPr="00D312E3" w:rsidRDefault="00D312E3" w:rsidP="00D312E3">
            <w:pPr>
              <w:pStyle w:val="TAL"/>
              <w:rPr>
                <w:rFonts w:cs="Arial"/>
                <w:sz w:val="16"/>
                <w:szCs w:val="16"/>
              </w:rPr>
            </w:pPr>
            <w:r w:rsidRPr="00D312E3">
              <w:rPr>
                <w:rFonts w:cs="Arial"/>
                <w:sz w:val="16"/>
                <w:szCs w:val="16"/>
              </w:rPr>
              <w:t>1888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159D62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4E7AC5D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3F328615" w:rsidR="00D312E3" w:rsidRPr="00D312E3" w:rsidRDefault="00D312E3" w:rsidP="00D312E3">
            <w:pPr>
              <w:pStyle w:val="TAL"/>
              <w:rPr>
                <w:rFonts w:cs="Arial"/>
                <w:sz w:val="16"/>
                <w:szCs w:val="16"/>
              </w:rPr>
            </w:pPr>
            <w:r w:rsidRPr="00D312E3">
              <w:rPr>
                <w:rFonts w:cs="Arial"/>
                <w:sz w:val="16"/>
                <w:szCs w:val="16"/>
              </w:rPr>
              <w:t>R2-2406925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31E5B78F" w:rsidR="00D312E3" w:rsidRPr="00D312E3" w:rsidRDefault="00D312E3" w:rsidP="00D312E3">
            <w:pPr>
              <w:pStyle w:val="TAL"/>
              <w:rPr>
                <w:rFonts w:cs="Arial"/>
                <w:sz w:val="16"/>
                <w:szCs w:val="16"/>
              </w:rPr>
            </w:pPr>
            <w:r w:rsidRPr="00D312E3">
              <w:rPr>
                <w:rFonts w:cs="Arial"/>
                <w:sz w:val="16"/>
                <w:szCs w:val="16"/>
              </w:rPr>
              <w:t>Parameter names 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54BFC808"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526D711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6BF157E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50D44C08" w:rsidR="00D312E3" w:rsidRPr="00D312E3" w:rsidRDefault="00D312E3" w:rsidP="00D312E3">
            <w:pPr>
              <w:pStyle w:val="TAL"/>
              <w:rPr>
                <w:rFonts w:cs="Arial"/>
                <w:sz w:val="16"/>
                <w:szCs w:val="16"/>
              </w:rPr>
            </w:pPr>
            <w:r w:rsidRPr="00D312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5927F9A6" w:rsidR="00D312E3" w:rsidRPr="00D312E3" w:rsidRDefault="00D312E3" w:rsidP="00D312E3">
            <w:pPr>
              <w:pStyle w:val="TAL"/>
              <w:rPr>
                <w:rFonts w:cs="Arial"/>
                <w:sz w:val="16"/>
                <w:szCs w:val="16"/>
              </w:rPr>
            </w:pPr>
            <w:r w:rsidRPr="00D312E3">
              <w:rPr>
                <w:rFonts w:cs="Arial"/>
                <w:sz w:val="16"/>
                <w:szCs w:val="16"/>
              </w:rPr>
              <w:t>4898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6DA138A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5D077FB0"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08F0D9A7" w:rsidR="00D312E3" w:rsidRPr="00D312E3" w:rsidRDefault="00D312E3" w:rsidP="00D312E3">
            <w:pPr>
              <w:pStyle w:val="TAL"/>
              <w:rPr>
                <w:rFonts w:cs="Arial"/>
                <w:sz w:val="16"/>
                <w:szCs w:val="16"/>
              </w:rPr>
            </w:pPr>
            <w:r w:rsidRPr="00D312E3">
              <w:rPr>
                <w:rFonts w:cs="Arial"/>
                <w:sz w:val="16"/>
                <w:szCs w:val="16"/>
              </w:rPr>
              <w:t>R2-2407011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612A93D2" w:rsidR="00D312E3" w:rsidRPr="00D312E3" w:rsidRDefault="00D312E3" w:rsidP="00D312E3">
            <w:pPr>
              <w:pStyle w:val="TAL"/>
              <w:rPr>
                <w:rFonts w:cs="Arial"/>
                <w:sz w:val="16"/>
                <w:szCs w:val="16"/>
              </w:rPr>
            </w:pPr>
            <w:r w:rsidRPr="00D312E3">
              <w:rPr>
                <w:rFonts w:cs="Arial"/>
                <w:sz w:val="16"/>
                <w:szCs w:val="16"/>
              </w:rPr>
              <w:t>Correction on SL IUC and SL DRX configurations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3975C7BD"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4E08A40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4AB17D1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7CE8B770"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2185B8F2" w:rsidR="00D312E3" w:rsidRPr="00D312E3" w:rsidRDefault="00D312E3" w:rsidP="00D312E3">
            <w:pPr>
              <w:pStyle w:val="TAL"/>
              <w:rPr>
                <w:rFonts w:cs="Arial"/>
                <w:sz w:val="16"/>
                <w:szCs w:val="16"/>
              </w:rPr>
            </w:pPr>
            <w:r w:rsidRPr="00D312E3">
              <w:rPr>
                <w:rFonts w:cs="Arial"/>
                <w:sz w:val="16"/>
                <w:szCs w:val="16"/>
              </w:rPr>
              <w:t>4913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2214F0A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861479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9631A68" w:rsidR="00D312E3" w:rsidRPr="00D312E3" w:rsidRDefault="00D312E3" w:rsidP="00D312E3">
            <w:pPr>
              <w:pStyle w:val="TAL"/>
              <w:rPr>
                <w:rFonts w:cs="Arial"/>
                <w:sz w:val="16"/>
                <w:szCs w:val="16"/>
              </w:rPr>
            </w:pPr>
            <w:r w:rsidRPr="00D312E3">
              <w:rPr>
                <w:rFonts w:cs="Arial"/>
                <w:sz w:val="16"/>
                <w:szCs w:val="16"/>
              </w:rPr>
              <w:t>R2-2407012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2131ED77" w:rsidR="00D312E3" w:rsidRPr="00D312E3" w:rsidRDefault="00D312E3" w:rsidP="00D312E3">
            <w:pPr>
              <w:pStyle w:val="TAL"/>
              <w:rPr>
                <w:rFonts w:cs="Arial"/>
                <w:sz w:val="16"/>
                <w:szCs w:val="16"/>
              </w:rPr>
            </w:pPr>
            <w:r w:rsidRPr="00D312E3">
              <w:rPr>
                <w:rFonts w:cs="Arial"/>
                <w:sz w:val="16"/>
                <w:szCs w:val="16"/>
              </w:rPr>
              <w:t>Correction on SL IUC and SL DRX configurations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136FB8CA"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1DFEE42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6B9D209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6739B580"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1A628296" w:rsidR="00D312E3" w:rsidRPr="00D312E3" w:rsidRDefault="00D312E3" w:rsidP="00D312E3">
            <w:pPr>
              <w:pStyle w:val="TAL"/>
              <w:rPr>
                <w:rFonts w:cs="Arial"/>
                <w:sz w:val="16"/>
                <w:szCs w:val="16"/>
              </w:rPr>
            </w:pPr>
            <w:r w:rsidRPr="00D312E3">
              <w:rPr>
                <w:rFonts w:cs="Arial"/>
                <w:sz w:val="16"/>
                <w:szCs w:val="16"/>
              </w:rPr>
              <w:t>4914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5038632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E416F0B"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72E6CB6F" w:rsidR="00D312E3" w:rsidRPr="00D312E3" w:rsidRDefault="00D312E3" w:rsidP="00D312E3">
            <w:pPr>
              <w:pStyle w:val="TAL"/>
              <w:rPr>
                <w:rFonts w:cs="Arial"/>
                <w:sz w:val="16"/>
                <w:szCs w:val="16"/>
              </w:rPr>
            </w:pPr>
            <w:r w:rsidRPr="00D312E3">
              <w:rPr>
                <w:rFonts w:cs="Arial"/>
                <w:sz w:val="16"/>
                <w:szCs w:val="16"/>
              </w:rPr>
              <w:t>R2-2407117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E9F8B4F" w:rsidR="00D312E3" w:rsidRPr="00D312E3" w:rsidRDefault="00D312E3" w:rsidP="00D312E3">
            <w:pPr>
              <w:pStyle w:val="TAL"/>
              <w:rPr>
                <w:rFonts w:cs="Arial"/>
                <w:sz w:val="16"/>
                <w:szCs w:val="16"/>
              </w:rPr>
            </w:pPr>
            <w:r w:rsidRPr="00D312E3">
              <w:rPr>
                <w:rFonts w:cs="Arial"/>
                <w:sz w:val="16"/>
                <w:szCs w:val="16"/>
              </w:rPr>
              <w:t>Stage 2 alignments with stage 3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29B04A97" w:rsidR="00D312E3" w:rsidRPr="00D312E3" w:rsidRDefault="00D312E3" w:rsidP="00D312E3">
            <w:pPr>
              <w:pStyle w:val="TAL"/>
              <w:rPr>
                <w:rFonts w:cs="Arial"/>
                <w:sz w:val="16"/>
                <w:szCs w:val="16"/>
              </w:rPr>
            </w:pPr>
            <w:r w:rsidRPr="00D312E3">
              <w:rPr>
                <w:rFonts w:cs="Arial"/>
                <w:sz w:val="16"/>
                <w:szCs w:val="16"/>
              </w:rPr>
              <w:t>Nokia,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AC232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5124147D" w:rsidR="00D312E3" w:rsidRPr="00D312E3" w:rsidRDefault="00D312E3" w:rsidP="00D312E3">
            <w:pPr>
              <w:pStyle w:val="TAL"/>
              <w:rPr>
                <w:rFonts w:cs="Arial"/>
                <w:sz w:val="16"/>
                <w:szCs w:val="16"/>
              </w:rPr>
            </w:pPr>
            <w:r w:rsidRPr="00D312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110D1C71"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76D4F677" w:rsidR="00D312E3" w:rsidRPr="00D312E3" w:rsidRDefault="00D312E3" w:rsidP="00D312E3">
            <w:pPr>
              <w:pStyle w:val="TAL"/>
              <w:rPr>
                <w:rFonts w:cs="Arial"/>
                <w:sz w:val="16"/>
                <w:szCs w:val="16"/>
              </w:rPr>
            </w:pPr>
            <w:r w:rsidRPr="00D312E3">
              <w:rPr>
                <w:rFonts w:cs="Arial"/>
                <w:sz w:val="16"/>
                <w:szCs w:val="16"/>
              </w:rPr>
              <w:t>0136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6300208D"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16ED9BA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65C20A74" w:rsidR="00D312E3" w:rsidRPr="00D312E3" w:rsidRDefault="00D312E3" w:rsidP="00D312E3">
            <w:pPr>
              <w:pStyle w:val="TAL"/>
              <w:rPr>
                <w:rFonts w:cs="Arial"/>
                <w:sz w:val="16"/>
                <w:szCs w:val="16"/>
              </w:rPr>
            </w:pPr>
            <w:r w:rsidRPr="00D312E3">
              <w:rPr>
                <w:rFonts w:cs="Arial"/>
                <w:sz w:val="16"/>
                <w:szCs w:val="16"/>
              </w:rPr>
              <w:t>R2-2407281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4F8414C1"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191D12A6"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226109FF"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4D7491B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63AB7A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35016B90" w:rsidR="00D312E3" w:rsidRPr="00D312E3" w:rsidRDefault="00D312E3" w:rsidP="00D312E3">
            <w:pPr>
              <w:pStyle w:val="TAL"/>
              <w:rPr>
                <w:rFonts w:cs="Arial"/>
                <w:sz w:val="16"/>
                <w:szCs w:val="16"/>
              </w:rPr>
            </w:pPr>
            <w:r w:rsidRPr="00D312E3">
              <w:rPr>
                <w:rFonts w:cs="Arial"/>
                <w:sz w:val="16"/>
                <w:szCs w:val="16"/>
              </w:rPr>
              <w:t>0889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1288448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10BA11B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578D26B8" w:rsidR="00D312E3" w:rsidRPr="00D312E3" w:rsidRDefault="00D312E3" w:rsidP="00D312E3">
            <w:pPr>
              <w:pStyle w:val="TAL"/>
              <w:rPr>
                <w:rFonts w:cs="Arial"/>
                <w:sz w:val="16"/>
                <w:szCs w:val="16"/>
              </w:rPr>
            </w:pPr>
            <w:r w:rsidRPr="00D312E3">
              <w:rPr>
                <w:rFonts w:cs="Arial"/>
                <w:sz w:val="16"/>
                <w:szCs w:val="16"/>
              </w:rPr>
              <w:t>R2-2407284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6EE7CC5"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263564E3"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6303408A"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3DBD681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71507FA6"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1EFA2E0C" w:rsidR="00D312E3" w:rsidRPr="00D312E3" w:rsidRDefault="00D312E3" w:rsidP="00D312E3">
            <w:pPr>
              <w:pStyle w:val="TAL"/>
              <w:rPr>
                <w:rFonts w:cs="Arial"/>
                <w:sz w:val="16"/>
                <w:szCs w:val="16"/>
              </w:rPr>
            </w:pPr>
            <w:r w:rsidRPr="00D312E3">
              <w:rPr>
                <w:rFonts w:cs="Arial"/>
                <w:sz w:val="16"/>
                <w:szCs w:val="16"/>
              </w:rPr>
              <w:t>0891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7EC53D1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6FC5F7D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21A910F2" w:rsidR="00D312E3" w:rsidRPr="00D312E3" w:rsidRDefault="00D312E3" w:rsidP="00D312E3">
            <w:pPr>
              <w:pStyle w:val="TAL"/>
              <w:rPr>
                <w:rFonts w:cs="Arial"/>
                <w:sz w:val="16"/>
                <w:szCs w:val="16"/>
              </w:rPr>
            </w:pPr>
            <w:r w:rsidRPr="00D312E3">
              <w:rPr>
                <w:rFonts w:cs="Arial"/>
                <w:sz w:val="16"/>
                <w:szCs w:val="16"/>
              </w:rPr>
              <w:t>R2-2407288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76BBAD0A"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18EA52FE"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526B0D2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12A9C3CA"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148FAB9A"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0965BC66" w:rsidR="00D312E3" w:rsidRPr="00D312E3" w:rsidRDefault="00D312E3" w:rsidP="00D312E3">
            <w:pPr>
              <w:pStyle w:val="TAL"/>
              <w:rPr>
                <w:rFonts w:cs="Arial"/>
                <w:sz w:val="16"/>
                <w:szCs w:val="16"/>
              </w:rPr>
            </w:pPr>
            <w:r w:rsidRPr="00D312E3">
              <w:rPr>
                <w:rFonts w:cs="Arial"/>
                <w:sz w:val="16"/>
                <w:szCs w:val="16"/>
              </w:rPr>
              <w:t>0892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EF940F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5B3E0823"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0A463DC1" w:rsidR="00D312E3" w:rsidRPr="00D312E3" w:rsidRDefault="00D312E3" w:rsidP="00D312E3">
            <w:pPr>
              <w:pStyle w:val="TAL"/>
              <w:rPr>
                <w:rFonts w:cs="Arial"/>
                <w:sz w:val="16"/>
                <w:szCs w:val="16"/>
              </w:rPr>
            </w:pPr>
            <w:r w:rsidRPr="00D312E3">
              <w:rPr>
                <w:rFonts w:cs="Arial"/>
                <w:sz w:val="16"/>
                <w:szCs w:val="16"/>
              </w:rPr>
              <w:t>R2-2407314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45A2E74C" w:rsidR="00D312E3" w:rsidRPr="00D312E3" w:rsidRDefault="00D312E3" w:rsidP="00D312E3">
            <w:pPr>
              <w:pStyle w:val="TAL"/>
              <w:rPr>
                <w:rFonts w:cs="Arial"/>
                <w:sz w:val="16"/>
                <w:szCs w:val="16"/>
              </w:rPr>
            </w:pPr>
            <w:r w:rsidRPr="00D312E3">
              <w:rPr>
                <w:rFonts w:cs="Arial"/>
                <w:sz w:val="16"/>
                <w:szCs w:val="16"/>
              </w:rPr>
              <w:t>Miscellaneous corrections on TS 38.304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159021DC"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607CCF7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0C5028EF" w:rsidR="00D312E3" w:rsidRPr="00D312E3" w:rsidRDefault="00D312E3" w:rsidP="00D312E3">
            <w:pPr>
              <w:pStyle w:val="TAL"/>
              <w:rPr>
                <w:rFonts w:cs="Arial"/>
                <w:sz w:val="16"/>
                <w:szCs w:val="16"/>
              </w:rPr>
            </w:pPr>
            <w:r w:rsidRPr="00D312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75CB20B2" w:rsidR="00D312E3" w:rsidRPr="00D312E3" w:rsidRDefault="00D312E3" w:rsidP="00D312E3">
            <w:pPr>
              <w:pStyle w:val="TAL"/>
              <w:rPr>
                <w:rFonts w:cs="Arial"/>
                <w:sz w:val="16"/>
                <w:szCs w:val="16"/>
              </w:rPr>
            </w:pPr>
            <w:r w:rsidRPr="00D312E3">
              <w:rPr>
                <w:rFonts w:cs="Arial"/>
                <w:sz w:val="16"/>
                <w:szCs w:val="16"/>
              </w:rPr>
              <w:t>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0CB241C8" w:rsidR="00D312E3" w:rsidRPr="00D312E3" w:rsidRDefault="00D312E3" w:rsidP="00D312E3">
            <w:pPr>
              <w:pStyle w:val="TAL"/>
              <w:rPr>
                <w:rFonts w:cs="Arial"/>
                <w:sz w:val="16"/>
                <w:szCs w:val="16"/>
              </w:rPr>
            </w:pPr>
            <w:r w:rsidRPr="00D312E3">
              <w:rPr>
                <w:rFonts w:cs="Arial"/>
                <w:sz w:val="16"/>
                <w:szCs w:val="16"/>
              </w:rPr>
              <w:t>0411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2D92458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5F82753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347C214E" w:rsidR="00D312E3" w:rsidRPr="00D312E3" w:rsidRDefault="00D312E3" w:rsidP="00D312E3">
            <w:pPr>
              <w:pStyle w:val="TAL"/>
              <w:rPr>
                <w:rFonts w:cs="Arial"/>
                <w:sz w:val="16"/>
                <w:szCs w:val="16"/>
              </w:rPr>
            </w:pPr>
            <w:r w:rsidRPr="00D312E3">
              <w:rPr>
                <w:rFonts w:cs="Arial"/>
                <w:sz w:val="16"/>
                <w:szCs w:val="16"/>
              </w:rPr>
              <w:t>R2-2407323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3679CFCA" w:rsidR="00D312E3" w:rsidRPr="00D312E3" w:rsidRDefault="00D312E3" w:rsidP="00D312E3">
            <w:pPr>
              <w:pStyle w:val="TAL"/>
              <w:rPr>
                <w:rFonts w:cs="Arial"/>
                <w:sz w:val="16"/>
                <w:szCs w:val="16"/>
              </w:rPr>
            </w:pPr>
            <w:r w:rsidRPr="00D312E3">
              <w:rPr>
                <w:rFonts w:cs="Arial"/>
                <w:sz w:val="16"/>
                <w:szCs w:val="16"/>
              </w:rPr>
              <w:t>Clarification on the Prerequisite of the ssb-AndCSI-RS-RLM (r15)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7A254C00"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020D66D5"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5CA1C386"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F48A79D" w:rsidR="00D312E3" w:rsidRPr="00D312E3" w:rsidRDefault="00D312E3" w:rsidP="00D312E3">
            <w:pPr>
              <w:pStyle w:val="TAL"/>
              <w:rPr>
                <w:rFonts w:cs="Arial"/>
                <w:sz w:val="16"/>
                <w:szCs w:val="16"/>
                <w:lang w:val="fr-FR"/>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3E22F88" w:rsidR="00D312E3" w:rsidRPr="00D312E3" w:rsidRDefault="00D312E3" w:rsidP="00D312E3">
            <w:pPr>
              <w:pStyle w:val="TAL"/>
              <w:rPr>
                <w:rFonts w:cs="Arial"/>
                <w:sz w:val="16"/>
                <w:szCs w:val="16"/>
              </w:rPr>
            </w:pPr>
            <w:r w:rsidRPr="00D312E3">
              <w:rPr>
                <w:rFonts w:cs="Arial"/>
                <w:sz w:val="16"/>
                <w:szCs w:val="16"/>
              </w:rPr>
              <w:t>1142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57464FBE"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3F6E15F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3A626175" w:rsidR="00D312E3" w:rsidRPr="00D312E3" w:rsidRDefault="00D312E3" w:rsidP="00D312E3">
            <w:pPr>
              <w:pStyle w:val="TAL"/>
              <w:rPr>
                <w:rFonts w:cs="Arial"/>
                <w:sz w:val="16"/>
                <w:szCs w:val="16"/>
              </w:rPr>
            </w:pPr>
            <w:r w:rsidRPr="00D312E3">
              <w:rPr>
                <w:rFonts w:cs="Arial"/>
                <w:sz w:val="16"/>
                <w:szCs w:val="16"/>
              </w:rPr>
              <w:t>R2-2407324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7F88DBC6" w:rsidR="00D312E3" w:rsidRPr="00D312E3" w:rsidRDefault="00D312E3" w:rsidP="00D312E3">
            <w:pPr>
              <w:pStyle w:val="TAL"/>
              <w:rPr>
                <w:rFonts w:cs="Arial"/>
                <w:sz w:val="16"/>
                <w:szCs w:val="16"/>
              </w:rPr>
            </w:pPr>
            <w:r w:rsidRPr="00D312E3">
              <w:rPr>
                <w:rFonts w:cs="Arial"/>
                <w:sz w:val="16"/>
                <w:szCs w:val="16"/>
              </w:rPr>
              <w:t>Clarification on the Prerequisite of the ssb-AndCSI-RS-RLM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40643DC1"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4479C764"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00B97A2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20FAC107"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B913EE3" w:rsidR="00D312E3" w:rsidRPr="00D312E3" w:rsidRDefault="00D312E3" w:rsidP="00D312E3">
            <w:pPr>
              <w:pStyle w:val="TAL"/>
              <w:rPr>
                <w:rFonts w:cs="Arial"/>
                <w:sz w:val="16"/>
                <w:szCs w:val="16"/>
              </w:rPr>
            </w:pPr>
            <w:r w:rsidRPr="00D312E3">
              <w:rPr>
                <w:rFonts w:cs="Arial"/>
                <w:sz w:val="16"/>
                <w:szCs w:val="16"/>
              </w:rPr>
              <w:t>1143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7E265C8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20B7E37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287C7A04" w:rsidR="00D312E3" w:rsidRPr="00D312E3" w:rsidRDefault="00D312E3" w:rsidP="00D312E3">
            <w:pPr>
              <w:pStyle w:val="TAL"/>
              <w:rPr>
                <w:rFonts w:cs="Arial"/>
                <w:sz w:val="16"/>
                <w:szCs w:val="16"/>
              </w:rPr>
            </w:pPr>
            <w:r w:rsidRPr="00D312E3">
              <w:rPr>
                <w:rFonts w:cs="Arial"/>
                <w:sz w:val="16"/>
                <w:szCs w:val="16"/>
              </w:rPr>
              <w:t>R2-2407325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40334E7C" w:rsidR="00D312E3" w:rsidRPr="00D312E3" w:rsidRDefault="00D312E3" w:rsidP="00D312E3">
            <w:pPr>
              <w:pStyle w:val="TAL"/>
              <w:rPr>
                <w:rFonts w:cs="Arial"/>
                <w:sz w:val="16"/>
                <w:szCs w:val="16"/>
              </w:rPr>
            </w:pPr>
            <w:r w:rsidRPr="00D312E3">
              <w:rPr>
                <w:rFonts w:cs="Arial"/>
                <w:sz w:val="16"/>
                <w:szCs w:val="16"/>
              </w:rPr>
              <w:t>Clarification on the Prerequisite of the ssb-AndCSI-RS-RLM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0B56BE25"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525D765E"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68506848"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4A969E3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48994BC7" w:rsidR="00D312E3" w:rsidRPr="00D312E3" w:rsidRDefault="00D312E3" w:rsidP="00D312E3">
            <w:pPr>
              <w:pStyle w:val="TAL"/>
              <w:rPr>
                <w:rFonts w:cs="Arial"/>
                <w:sz w:val="16"/>
                <w:szCs w:val="16"/>
              </w:rPr>
            </w:pPr>
            <w:r w:rsidRPr="00D312E3">
              <w:rPr>
                <w:rFonts w:cs="Arial"/>
                <w:sz w:val="16"/>
                <w:szCs w:val="16"/>
              </w:rPr>
              <w:t>1144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BFCE9C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70A18B59"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5BB816A1" w:rsidR="00D312E3" w:rsidRPr="00D312E3" w:rsidRDefault="00D312E3" w:rsidP="00D312E3">
            <w:pPr>
              <w:pStyle w:val="TAL"/>
              <w:rPr>
                <w:rFonts w:cs="Arial"/>
                <w:sz w:val="16"/>
                <w:szCs w:val="16"/>
              </w:rPr>
            </w:pPr>
            <w:r w:rsidRPr="00D312E3">
              <w:rPr>
                <w:rFonts w:cs="Arial"/>
                <w:sz w:val="16"/>
                <w:szCs w:val="16"/>
              </w:rPr>
              <w:t>R2-2407326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BEC7FF1" w:rsidR="00D312E3" w:rsidRPr="00D312E3" w:rsidRDefault="00D312E3" w:rsidP="00D312E3">
            <w:pPr>
              <w:pStyle w:val="TAL"/>
              <w:rPr>
                <w:rFonts w:cs="Arial"/>
                <w:sz w:val="16"/>
                <w:szCs w:val="16"/>
              </w:rPr>
            </w:pPr>
            <w:r w:rsidRPr="00D312E3">
              <w:rPr>
                <w:rFonts w:cs="Arial"/>
                <w:sz w:val="16"/>
                <w:szCs w:val="16"/>
              </w:rPr>
              <w:t>Clarification on the Prerequisite of the ssb-AndCSI-RS-RLM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AF539CA"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7BEC16D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7EAE9C7F"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1E3CF72"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4378BFB0" w:rsidR="00D312E3" w:rsidRPr="00D312E3" w:rsidRDefault="00D312E3" w:rsidP="00D312E3">
            <w:pPr>
              <w:pStyle w:val="TAL"/>
              <w:rPr>
                <w:rFonts w:cs="Arial"/>
                <w:sz w:val="16"/>
                <w:szCs w:val="16"/>
              </w:rPr>
            </w:pPr>
            <w:r w:rsidRPr="00D312E3">
              <w:rPr>
                <w:rFonts w:cs="Arial"/>
                <w:sz w:val="16"/>
                <w:szCs w:val="16"/>
              </w:rPr>
              <w:t>1145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0A5EAEB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6D605C84"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FB0E2B3" w:rsidR="00D312E3" w:rsidRPr="00D312E3" w:rsidRDefault="00D312E3" w:rsidP="00D312E3">
            <w:pPr>
              <w:pStyle w:val="TAL"/>
              <w:rPr>
                <w:rFonts w:cs="Arial"/>
                <w:sz w:val="16"/>
                <w:szCs w:val="16"/>
              </w:rPr>
            </w:pPr>
            <w:r w:rsidRPr="00D312E3">
              <w:rPr>
                <w:rFonts w:cs="Arial"/>
                <w:sz w:val="16"/>
                <w:szCs w:val="16"/>
              </w:rPr>
              <w:t>R2-2407337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169D6995" w:rsidR="00D312E3" w:rsidRPr="00D312E3" w:rsidRDefault="00D312E3" w:rsidP="00D312E3">
            <w:pPr>
              <w:pStyle w:val="TAL"/>
              <w:rPr>
                <w:rFonts w:cs="Arial"/>
                <w:sz w:val="16"/>
                <w:szCs w:val="16"/>
              </w:rPr>
            </w:pPr>
            <w:r w:rsidRPr="00D312E3">
              <w:rPr>
                <w:rFonts w:cs="Arial"/>
                <w:sz w:val="16"/>
                <w:szCs w:val="16"/>
              </w:rPr>
              <w:t>Correction to 38.306 on SON reports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2FE82484"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6786359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54DAEABC"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59C378D0"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7CDAED4B" w:rsidR="00D312E3" w:rsidRPr="00D312E3" w:rsidRDefault="00D312E3" w:rsidP="00D312E3">
            <w:pPr>
              <w:pStyle w:val="TAL"/>
              <w:rPr>
                <w:rFonts w:cs="Arial"/>
                <w:sz w:val="16"/>
                <w:szCs w:val="16"/>
              </w:rPr>
            </w:pPr>
            <w:r w:rsidRPr="00D312E3">
              <w:rPr>
                <w:rFonts w:cs="Arial"/>
                <w:sz w:val="16"/>
                <w:szCs w:val="16"/>
              </w:rPr>
              <w:t>1146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75CE3E3E"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0436D53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6E23A7B7" w:rsidR="00D312E3" w:rsidRPr="00D312E3" w:rsidRDefault="00D312E3" w:rsidP="00D312E3">
            <w:pPr>
              <w:pStyle w:val="TAL"/>
              <w:rPr>
                <w:rFonts w:cs="Arial"/>
                <w:sz w:val="16"/>
                <w:szCs w:val="16"/>
              </w:rPr>
            </w:pPr>
            <w:r w:rsidRPr="00D312E3">
              <w:rPr>
                <w:rFonts w:cs="Arial"/>
                <w:sz w:val="16"/>
                <w:szCs w:val="16"/>
              </w:rPr>
              <w:t>R2-2407474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4FE5562" w:rsidR="00D312E3" w:rsidRPr="00D312E3" w:rsidRDefault="00D312E3" w:rsidP="00D312E3">
            <w:pPr>
              <w:pStyle w:val="TAL"/>
              <w:rPr>
                <w:rFonts w:cs="Arial"/>
                <w:sz w:val="16"/>
                <w:szCs w:val="16"/>
              </w:rPr>
            </w:pPr>
            <w:r w:rsidRPr="00D312E3">
              <w:rPr>
                <w:rFonts w:cs="Arial"/>
                <w:sz w:val="16"/>
                <w:szCs w:val="16"/>
              </w:rPr>
              <w:t>Correction on broadcast reception for eRedcap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C1E5CCE"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6D22762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42932868"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643AB446" w:rsidR="00D312E3" w:rsidRPr="00D312E3" w:rsidRDefault="00D312E3" w:rsidP="00D312E3">
            <w:pPr>
              <w:pStyle w:val="TAL"/>
              <w:rPr>
                <w:rFonts w:cs="Arial"/>
                <w:sz w:val="16"/>
                <w:szCs w:val="16"/>
              </w:rPr>
            </w:pPr>
            <w:r w:rsidRPr="00D312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52417239" w:rsidR="00D312E3" w:rsidRPr="00D312E3" w:rsidRDefault="00D312E3" w:rsidP="00D312E3">
            <w:pPr>
              <w:pStyle w:val="TAL"/>
              <w:rPr>
                <w:rFonts w:cs="Arial"/>
                <w:sz w:val="16"/>
                <w:szCs w:val="16"/>
              </w:rPr>
            </w:pPr>
            <w:r w:rsidRPr="00D312E3">
              <w:rPr>
                <w:rFonts w:cs="Arial"/>
                <w:sz w:val="16"/>
                <w:szCs w:val="16"/>
              </w:rPr>
              <w:t>0894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33C7D54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144E56E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67918CD6" w:rsidR="00D312E3" w:rsidRPr="00D312E3" w:rsidRDefault="00D312E3" w:rsidP="00D312E3">
            <w:pPr>
              <w:pStyle w:val="TAL"/>
              <w:rPr>
                <w:rFonts w:cs="Arial"/>
                <w:sz w:val="16"/>
                <w:szCs w:val="16"/>
              </w:rPr>
            </w:pPr>
            <w:r w:rsidRPr="00D312E3">
              <w:rPr>
                <w:rFonts w:cs="Arial"/>
                <w:sz w:val="16"/>
                <w:szCs w:val="16"/>
              </w:rPr>
              <w:t>R2-2407505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478B447F" w:rsidR="00D312E3" w:rsidRPr="00D312E3" w:rsidRDefault="00D312E3" w:rsidP="00D312E3">
            <w:pPr>
              <w:pStyle w:val="TAL"/>
              <w:rPr>
                <w:rFonts w:cs="Arial"/>
                <w:sz w:val="16"/>
                <w:szCs w:val="16"/>
              </w:rPr>
            </w:pPr>
            <w:r w:rsidRPr="00D312E3">
              <w:rPr>
                <w:rFonts w:cs="Arial"/>
                <w:sz w:val="16"/>
                <w:szCs w:val="16"/>
              </w:rPr>
              <w:t>Introduction of a UE capability for the barring exemption for emergency call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44CF92E7"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318D060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2495B2C0"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9AE29BC"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68A9D695" w:rsidR="00D312E3" w:rsidRPr="00D312E3" w:rsidRDefault="00D312E3" w:rsidP="00D312E3">
            <w:pPr>
              <w:pStyle w:val="TAL"/>
              <w:rPr>
                <w:rFonts w:cs="Arial"/>
                <w:sz w:val="16"/>
                <w:szCs w:val="16"/>
              </w:rPr>
            </w:pPr>
            <w:r w:rsidRPr="00D312E3">
              <w:rPr>
                <w:rFonts w:cs="Arial"/>
                <w:sz w:val="16"/>
                <w:szCs w:val="16"/>
              </w:rPr>
              <w:t>1148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5699FA34"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6C208231"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1294AF1B" w:rsidR="00D312E3" w:rsidRPr="00D312E3" w:rsidRDefault="00D312E3" w:rsidP="00D312E3">
            <w:pPr>
              <w:pStyle w:val="TAL"/>
              <w:rPr>
                <w:rFonts w:cs="Arial"/>
                <w:sz w:val="16"/>
                <w:szCs w:val="16"/>
              </w:rPr>
            </w:pPr>
            <w:r w:rsidRPr="00D312E3">
              <w:rPr>
                <w:rFonts w:cs="Arial"/>
                <w:sz w:val="16"/>
                <w:szCs w:val="16"/>
              </w:rPr>
              <w:lastRenderedPageBreak/>
              <w:t>R2-2407528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3CC9EAA5" w:rsidR="00D312E3" w:rsidRPr="00D312E3" w:rsidRDefault="00D312E3" w:rsidP="00D312E3">
            <w:pPr>
              <w:pStyle w:val="TAL"/>
              <w:rPr>
                <w:rFonts w:cs="Arial"/>
                <w:sz w:val="16"/>
                <w:szCs w:val="16"/>
              </w:rPr>
            </w:pPr>
            <w:r w:rsidRPr="00D312E3">
              <w:rPr>
                <w:rFonts w:cs="Arial"/>
                <w:sz w:val="16"/>
                <w:szCs w:val="16"/>
              </w:rPr>
              <w:t>Clarification on parallel lists in MeasObjectNR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293BA12C"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79EBCBC6"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3B6F5D1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79EA38C6" w:rsidR="00D312E3" w:rsidRPr="00D312E3" w:rsidRDefault="00D312E3" w:rsidP="00D312E3">
            <w:pPr>
              <w:pStyle w:val="TAL"/>
              <w:rPr>
                <w:rFonts w:cs="Arial"/>
                <w:sz w:val="16"/>
                <w:szCs w:val="16"/>
              </w:rPr>
            </w:pPr>
            <w:r w:rsidRPr="00D312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57941E0B" w:rsidR="00D312E3" w:rsidRPr="00D312E3" w:rsidRDefault="00D312E3" w:rsidP="00D312E3">
            <w:pPr>
              <w:pStyle w:val="TAL"/>
              <w:rPr>
                <w:rFonts w:cs="Arial"/>
                <w:sz w:val="16"/>
                <w:szCs w:val="16"/>
              </w:rPr>
            </w:pPr>
            <w:r w:rsidRPr="00D312E3">
              <w:rPr>
                <w:rFonts w:cs="Arial"/>
                <w:sz w:val="16"/>
                <w:szCs w:val="16"/>
              </w:rPr>
              <w:t>4961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6851742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17E19BB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5C92B8A" w:rsidR="00D312E3" w:rsidRPr="00D312E3" w:rsidRDefault="00D312E3" w:rsidP="00D312E3">
            <w:pPr>
              <w:pStyle w:val="TAL"/>
              <w:rPr>
                <w:rFonts w:cs="Arial"/>
                <w:sz w:val="16"/>
                <w:szCs w:val="16"/>
              </w:rPr>
            </w:pPr>
            <w:r w:rsidRPr="00D312E3">
              <w:rPr>
                <w:rFonts w:cs="Arial"/>
                <w:sz w:val="16"/>
                <w:szCs w:val="16"/>
              </w:rPr>
              <w:t>R2-2407529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5538AE49" w:rsidR="00D312E3" w:rsidRPr="00D312E3" w:rsidRDefault="00D312E3" w:rsidP="00D312E3">
            <w:pPr>
              <w:pStyle w:val="TAL"/>
              <w:rPr>
                <w:rFonts w:cs="Arial"/>
                <w:sz w:val="16"/>
                <w:szCs w:val="16"/>
              </w:rPr>
            </w:pPr>
            <w:r w:rsidRPr="00D312E3">
              <w:rPr>
                <w:rFonts w:cs="Arial"/>
                <w:sz w:val="16"/>
                <w:szCs w:val="16"/>
              </w:rPr>
              <w:t>Clarification on parallel lists in MeasObjectNR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7A830766"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2A17C3B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6DEB4325"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451F8104" w:rsidR="00D312E3" w:rsidRPr="00D312E3" w:rsidRDefault="00D312E3" w:rsidP="00D312E3">
            <w:pPr>
              <w:pStyle w:val="TAL"/>
              <w:rPr>
                <w:rFonts w:cs="Arial"/>
                <w:sz w:val="16"/>
                <w:szCs w:val="16"/>
              </w:rPr>
            </w:pPr>
            <w:r w:rsidRPr="00D312E3">
              <w:rPr>
                <w:rFonts w:cs="Arial"/>
                <w:sz w:val="16"/>
                <w:szCs w:val="16"/>
              </w:rPr>
              <w:t>NR_NTN_enh-Core, NR_NTN_solutions</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64A53F82" w:rsidR="00D312E3" w:rsidRPr="00D312E3" w:rsidRDefault="00D312E3" w:rsidP="00D312E3">
            <w:pPr>
              <w:pStyle w:val="TAL"/>
              <w:rPr>
                <w:rFonts w:cs="Arial"/>
                <w:sz w:val="16"/>
                <w:szCs w:val="16"/>
              </w:rPr>
            </w:pPr>
            <w:r w:rsidRPr="00D312E3">
              <w:rPr>
                <w:rFonts w:cs="Arial"/>
                <w:sz w:val="16"/>
                <w:szCs w:val="16"/>
              </w:rPr>
              <w:t>4962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32823BE3"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9404F4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69EF2285" w:rsidR="00D312E3" w:rsidRPr="00D312E3" w:rsidRDefault="00D312E3" w:rsidP="00D312E3">
            <w:pPr>
              <w:pStyle w:val="TAL"/>
              <w:rPr>
                <w:rFonts w:cs="Arial"/>
                <w:sz w:val="16"/>
                <w:szCs w:val="16"/>
              </w:rPr>
            </w:pPr>
            <w:r w:rsidRPr="00D312E3">
              <w:rPr>
                <w:rFonts w:cs="Arial"/>
                <w:sz w:val="16"/>
                <w:szCs w:val="16"/>
              </w:rPr>
              <w:t>R2-2407577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4C72A2D5" w:rsidR="00D312E3" w:rsidRPr="00D312E3" w:rsidRDefault="00D312E3" w:rsidP="00D312E3">
            <w:pPr>
              <w:pStyle w:val="TAL"/>
              <w:rPr>
                <w:rFonts w:cs="Arial"/>
                <w:sz w:val="16"/>
                <w:szCs w:val="16"/>
              </w:rPr>
            </w:pPr>
            <w:r w:rsidRPr="00D312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64DD9075" w:rsidR="00D312E3" w:rsidRPr="00D312E3" w:rsidRDefault="00D312E3" w:rsidP="00D312E3">
            <w:pPr>
              <w:pStyle w:val="TAL"/>
              <w:rPr>
                <w:rFonts w:cs="Arial"/>
                <w:sz w:val="16"/>
                <w:szCs w:val="16"/>
              </w:rPr>
            </w:pPr>
            <w:r w:rsidRPr="00D312E3">
              <w:rPr>
                <w:rFonts w:cs="Arial"/>
                <w:sz w:val="16"/>
                <w:szCs w:val="16"/>
              </w:rPr>
              <w:t>Samsung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699AD19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5D142343"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E858B0C" w:rsidR="00D312E3" w:rsidRPr="00D312E3" w:rsidRDefault="00D312E3" w:rsidP="00D312E3">
            <w:pPr>
              <w:pStyle w:val="TAL"/>
              <w:rPr>
                <w:rFonts w:cs="Arial"/>
                <w:sz w:val="16"/>
                <w:szCs w:val="16"/>
              </w:rPr>
            </w:pPr>
            <w:r w:rsidRPr="00D312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38BC9646" w:rsidR="00D312E3" w:rsidRPr="00D312E3" w:rsidRDefault="00D312E3" w:rsidP="00D312E3">
            <w:pPr>
              <w:pStyle w:val="TAL"/>
              <w:rPr>
                <w:rFonts w:cs="Arial"/>
                <w:sz w:val="16"/>
                <w:szCs w:val="16"/>
              </w:rPr>
            </w:pPr>
            <w:r w:rsidRPr="00D312E3">
              <w:rPr>
                <w:rFonts w:cs="Arial"/>
                <w:sz w:val="16"/>
                <w:szCs w:val="16"/>
              </w:rPr>
              <w:t>1897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35DDD36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1A03ACF9"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7F2A7F39" w:rsidR="00D312E3" w:rsidRPr="00D312E3" w:rsidRDefault="00D312E3" w:rsidP="00D312E3">
            <w:pPr>
              <w:pStyle w:val="TAL"/>
              <w:rPr>
                <w:rFonts w:cs="Arial"/>
                <w:sz w:val="16"/>
                <w:szCs w:val="16"/>
              </w:rPr>
            </w:pPr>
            <w:r w:rsidRPr="00D312E3">
              <w:rPr>
                <w:rFonts w:cs="Arial"/>
                <w:sz w:val="16"/>
                <w:szCs w:val="16"/>
              </w:rPr>
              <w:t>R2-2407578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2CFB6B62" w:rsidR="00D312E3" w:rsidRPr="00D312E3" w:rsidRDefault="00D312E3" w:rsidP="00D312E3">
            <w:pPr>
              <w:pStyle w:val="TAL"/>
              <w:rPr>
                <w:rFonts w:cs="Arial"/>
                <w:sz w:val="16"/>
                <w:szCs w:val="16"/>
              </w:rPr>
            </w:pPr>
            <w:r w:rsidRPr="00D312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44535FC0" w:rsidR="00D312E3" w:rsidRPr="00D312E3" w:rsidRDefault="00D312E3" w:rsidP="00D312E3">
            <w:pPr>
              <w:pStyle w:val="TAL"/>
              <w:rPr>
                <w:rFonts w:cs="Arial"/>
                <w:sz w:val="16"/>
                <w:szCs w:val="16"/>
              </w:rPr>
            </w:pPr>
            <w:r w:rsidRPr="00D312E3">
              <w:rPr>
                <w:rFonts w:cs="Arial"/>
                <w:sz w:val="16"/>
                <w:szCs w:val="16"/>
              </w:rPr>
              <w:t>Samsung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3B91601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55F5385C"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A0F99C9" w:rsidR="00D312E3" w:rsidRPr="00D312E3" w:rsidRDefault="00D312E3" w:rsidP="00D312E3">
            <w:pPr>
              <w:pStyle w:val="TAL"/>
              <w:rPr>
                <w:rFonts w:cs="Arial"/>
                <w:sz w:val="16"/>
                <w:szCs w:val="16"/>
              </w:rPr>
            </w:pPr>
            <w:r w:rsidRPr="00D312E3">
              <w:rPr>
                <w:rFonts w:cs="Arial"/>
                <w:sz w:val="16"/>
                <w:szCs w:val="16"/>
              </w:rPr>
              <w:t>NR_pos_enh-Core, 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638B78E0" w:rsidR="00D312E3" w:rsidRPr="00D312E3" w:rsidRDefault="00D312E3" w:rsidP="00D312E3">
            <w:pPr>
              <w:pStyle w:val="TAL"/>
              <w:rPr>
                <w:rFonts w:cs="Arial"/>
                <w:sz w:val="16"/>
                <w:szCs w:val="16"/>
              </w:rPr>
            </w:pPr>
            <w:r w:rsidRPr="00D312E3">
              <w:rPr>
                <w:rFonts w:cs="Arial"/>
                <w:sz w:val="16"/>
                <w:szCs w:val="16"/>
              </w:rPr>
              <w:t>1898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78A926C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0C42893A"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61817988" w:rsidR="00D312E3" w:rsidRPr="00D312E3" w:rsidRDefault="00D312E3" w:rsidP="00D312E3">
            <w:pPr>
              <w:pStyle w:val="TAL"/>
              <w:rPr>
                <w:rFonts w:cs="Arial"/>
                <w:sz w:val="16"/>
                <w:szCs w:val="16"/>
              </w:rPr>
            </w:pPr>
            <w:r w:rsidRPr="00D312E3">
              <w:rPr>
                <w:rFonts w:cs="Arial"/>
                <w:sz w:val="16"/>
                <w:szCs w:val="16"/>
              </w:rPr>
              <w:t>R2-2407579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38D3FF48" w:rsidR="00D312E3" w:rsidRPr="00D312E3" w:rsidRDefault="00D312E3" w:rsidP="00D312E3">
            <w:pPr>
              <w:pStyle w:val="TAL"/>
              <w:rPr>
                <w:rFonts w:cs="Arial"/>
                <w:sz w:val="16"/>
                <w:szCs w:val="16"/>
              </w:rPr>
            </w:pPr>
            <w:r w:rsidRPr="00D312E3">
              <w:rPr>
                <w:rFonts w:cs="Arial"/>
                <w:sz w:val="16"/>
                <w:szCs w:val="16"/>
              </w:rPr>
              <w:t>Correction for discarding operation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7F53649" w:rsidR="00D312E3" w:rsidRPr="00D312E3" w:rsidRDefault="00D312E3" w:rsidP="00D312E3">
            <w:pPr>
              <w:pStyle w:val="TAL"/>
              <w:rPr>
                <w:rFonts w:cs="Arial"/>
                <w:sz w:val="16"/>
                <w:szCs w:val="16"/>
              </w:rPr>
            </w:pPr>
            <w:r w:rsidRPr="00D312E3">
              <w:rPr>
                <w:rFonts w:cs="Arial"/>
                <w:sz w:val="16"/>
                <w:szCs w:val="16"/>
              </w:rPr>
              <w:t>Huawei, HiSilicon,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333C0BD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3C7334F7"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5739E150" w:rsidR="00D312E3" w:rsidRPr="00D312E3" w:rsidRDefault="00D312E3" w:rsidP="00D312E3">
            <w:pPr>
              <w:pStyle w:val="TAL"/>
              <w:rPr>
                <w:rFonts w:cs="Arial"/>
                <w:sz w:val="16"/>
                <w:szCs w:val="16"/>
              </w:rPr>
            </w:pPr>
            <w:r w:rsidRPr="00D312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14EDF3DD" w:rsidR="00D312E3" w:rsidRPr="00D312E3" w:rsidRDefault="00D312E3" w:rsidP="00D312E3">
            <w:pPr>
              <w:pStyle w:val="TAL"/>
              <w:rPr>
                <w:rFonts w:cs="Arial"/>
                <w:sz w:val="16"/>
                <w:szCs w:val="16"/>
              </w:rPr>
            </w:pPr>
            <w:r w:rsidRPr="00D312E3">
              <w:rPr>
                <w:rFonts w:cs="Arial"/>
                <w:sz w:val="16"/>
                <w:szCs w:val="16"/>
              </w:rPr>
              <w:t>0896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07B115C4"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2F9CC7B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3F7E7B9C" w:rsidR="00D312E3" w:rsidRPr="00D312E3" w:rsidRDefault="00D312E3" w:rsidP="00D312E3">
            <w:pPr>
              <w:pStyle w:val="TAL"/>
              <w:rPr>
                <w:rFonts w:cs="Arial"/>
                <w:sz w:val="16"/>
                <w:szCs w:val="16"/>
              </w:rPr>
            </w:pPr>
            <w:r w:rsidRPr="00D312E3">
              <w:rPr>
                <w:rFonts w:cs="Arial"/>
                <w:sz w:val="16"/>
                <w:szCs w:val="16"/>
              </w:rPr>
              <w:t>R2-2407580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3EBE5079" w:rsidR="00D312E3" w:rsidRPr="00D312E3" w:rsidRDefault="00D312E3" w:rsidP="00D312E3">
            <w:pPr>
              <w:pStyle w:val="TAL"/>
              <w:rPr>
                <w:rFonts w:cs="Arial"/>
                <w:sz w:val="16"/>
                <w:szCs w:val="16"/>
              </w:rPr>
            </w:pPr>
            <w:r w:rsidRPr="00D312E3">
              <w:rPr>
                <w:rFonts w:cs="Arial"/>
                <w:sz w:val="16"/>
                <w:szCs w:val="16"/>
              </w:rPr>
              <w:t>Rapporteur MAC CR for MT-SDT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2621F95E"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158D1F1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645A02DF"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7F259592" w:rsidR="00D312E3" w:rsidRPr="00D312E3" w:rsidRDefault="00D312E3" w:rsidP="00D312E3">
            <w:pPr>
              <w:pStyle w:val="TAL"/>
              <w:rPr>
                <w:rFonts w:cs="Arial"/>
                <w:sz w:val="16"/>
                <w:szCs w:val="16"/>
              </w:rPr>
            </w:pPr>
            <w:r w:rsidRPr="00D312E3">
              <w:rPr>
                <w:rFonts w:cs="Arial"/>
                <w:sz w:val="16"/>
                <w:szCs w:val="16"/>
              </w:rPr>
              <w:t>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60C7874C" w:rsidR="00D312E3" w:rsidRPr="00D312E3" w:rsidRDefault="00D312E3" w:rsidP="00D312E3">
            <w:pPr>
              <w:pStyle w:val="TAL"/>
              <w:rPr>
                <w:rFonts w:cs="Arial"/>
                <w:sz w:val="16"/>
                <w:szCs w:val="16"/>
              </w:rPr>
            </w:pPr>
            <w:r w:rsidRPr="00D312E3">
              <w:rPr>
                <w:rFonts w:cs="Arial"/>
                <w:sz w:val="16"/>
                <w:szCs w:val="16"/>
              </w:rPr>
              <w:t>1882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619E542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120EA14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511BAA79" w:rsidR="00D312E3" w:rsidRPr="00D312E3" w:rsidRDefault="00D312E3" w:rsidP="00D312E3">
            <w:pPr>
              <w:pStyle w:val="TAL"/>
              <w:rPr>
                <w:rFonts w:cs="Arial"/>
                <w:sz w:val="16"/>
                <w:szCs w:val="16"/>
              </w:rPr>
            </w:pPr>
            <w:r w:rsidRPr="00D312E3">
              <w:rPr>
                <w:rFonts w:cs="Arial"/>
                <w:sz w:val="16"/>
                <w:szCs w:val="16"/>
              </w:rPr>
              <w:t>R2-2407583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3ACFAAF1" w:rsidR="00D312E3" w:rsidRPr="00D312E3" w:rsidRDefault="00D312E3" w:rsidP="00D312E3">
            <w:pPr>
              <w:pStyle w:val="TAL"/>
              <w:rPr>
                <w:rFonts w:cs="Arial"/>
                <w:sz w:val="16"/>
                <w:szCs w:val="16"/>
              </w:rPr>
            </w:pPr>
            <w:r w:rsidRPr="00D312E3">
              <w:rPr>
                <w:rFonts w:cs="Arial"/>
                <w:sz w:val="16"/>
                <w:szCs w:val="16"/>
              </w:rPr>
              <w:t>Rapporteur Stage 2 Corrections for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4BDDC4B4" w:rsidR="00D312E3" w:rsidRPr="00D312E3" w:rsidRDefault="00D312E3" w:rsidP="00D312E3">
            <w:pPr>
              <w:pStyle w:val="TAL"/>
              <w:rPr>
                <w:rFonts w:cs="Arial"/>
                <w:sz w:val="16"/>
                <w:szCs w:val="16"/>
              </w:rPr>
            </w:pPr>
            <w:r w:rsidRPr="00D312E3">
              <w:rPr>
                <w:rFonts w:cs="Arial"/>
                <w:sz w:val="16"/>
                <w:szCs w:val="16"/>
              </w:rPr>
              <w:t>InterDigital,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0E451C80"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5A3F78F3"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4BD0CA1C" w:rsidR="00D312E3" w:rsidRPr="00D312E3" w:rsidRDefault="00D312E3" w:rsidP="00D312E3">
            <w:pPr>
              <w:pStyle w:val="TAL"/>
              <w:rPr>
                <w:rFonts w:cs="Arial"/>
                <w:sz w:val="16"/>
                <w:szCs w:val="16"/>
              </w:rPr>
            </w:pPr>
            <w:r w:rsidRPr="00D312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04285D7B" w:rsidR="00D312E3" w:rsidRPr="00D312E3" w:rsidRDefault="00D312E3" w:rsidP="00D312E3">
            <w:pPr>
              <w:pStyle w:val="TAL"/>
              <w:rPr>
                <w:rFonts w:cs="Arial"/>
                <w:sz w:val="16"/>
                <w:szCs w:val="16"/>
              </w:rPr>
            </w:pPr>
            <w:r w:rsidRPr="00D312E3">
              <w:rPr>
                <w:rFonts w:cs="Arial"/>
                <w:sz w:val="16"/>
                <w:szCs w:val="16"/>
              </w:rPr>
              <w:t>0893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1B96F72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99440E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0319FFA0" w:rsidR="00D312E3" w:rsidRPr="00D312E3" w:rsidRDefault="00D312E3" w:rsidP="00D312E3">
            <w:pPr>
              <w:pStyle w:val="TAL"/>
              <w:rPr>
                <w:rFonts w:cs="Arial"/>
                <w:sz w:val="16"/>
                <w:szCs w:val="16"/>
              </w:rPr>
            </w:pPr>
            <w:r w:rsidRPr="00D312E3">
              <w:rPr>
                <w:rFonts w:cs="Arial"/>
                <w:sz w:val="16"/>
                <w:szCs w:val="16"/>
              </w:rPr>
              <w:t>R2-2407585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6C164D0C" w:rsidR="00D312E3" w:rsidRPr="00D312E3" w:rsidRDefault="00D312E3" w:rsidP="00D312E3">
            <w:pPr>
              <w:pStyle w:val="TAL"/>
              <w:rPr>
                <w:rFonts w:cs="Arial"/>
                <w:sz w:val="16"/>
                <w:szCs w:val="16"/>
              </w:rPr>
            </w:pPr>
            <w:r w:rsidRPr="00D312E3">
              <w:rPr>
                <w:rFonts w:cs="Arial"/>
                <w:sz w:val="16"/>
                <w:szCs w:val="16"/>
              </w:rPr>
              <w:t>Misc RRC corrections for feMob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2E96B42E"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4AE424F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71F65EA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4307694A"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1654FBD9" w:rsidR="00D312E3" w:rsidRPr="00D312E3" w:rsidRDefault="00D312E3" w:rsidP="00D312E3">
            <w:pPr>
              <w:pStyle w:val="TAL"/>
              <w:rPr>
                <w:rFonts w:cs="Arial"/>
                <w:sz w:val="16"/>
                <w:szCs w:val="16"/>
              </w:rPr>
            </w:pPr>
            <w:r w:rsidRPr="00D312E3">
              <w:rPr>
                <w:rFonts w:cs="Arial"/>
                <w:sz w:val="16"/>
                <w:szCs w:val="16"/>
              </w:rPr>
              <w:t>4930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554E653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3B8D96F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44F0E9CD" w:rsidR="00D312E3" w:rsidRPr="00D312E3" w:rsidRDefault="00D312E3" w:rsidP="00D312E3">
            <w:pPr>
              <w:pStyle w:val="TAL"/>
              <w:rPr>
                <w:rFonts w:cs="Arial"/>
                <w:sz w:val="16"/>
                <w:szCs w:val="16"/>
              </w:rPr>
            </w:pPr>
            <w:r w:rsidRPr="00D312E3">
              <w:rPr>
                <w:rFonts w:cs="Arial"/>
                <w:sz w:val="16"/>
                <w:szCs w:val="16"/>
              </w:rPr>
              <w:t>R2-2407587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00B3E42D" w:rsidR="00D312E3" w:rsidRPr="00D312E3" w:rsidRDefault="00D312E3" w:rsidP="00D312E3">
            <w:pPr>
              <w:pStyle w:val="TAL"/>
              <w:rPr>
                <w:rFonts w:cs="Arial"/>
                <w:sz w:val="16"/>
                <w:szCs w:val="16"/>
              </w:rPr>
            </w:pPr>
            <w:r w:rsidRPr="00D312E3">
              <w:rPr>
                <w:rFonts w:cs="Arial"/>
                <w:sz w:val="16"/>
                <w:szCs w:val="16"/>
              </w:rPr>
              <w:t>User plane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10455244"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29C11EF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1FBC04CE"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67BFE9D5" w:rsidR="00D312E3" w:rsidRPr="00D312E3" w:rsidRDefault="00D312E3" w:rsidP="00D312E3">
            <w:pPr>
              <w:pStyle w:val="TAL"/>
              <w:rPr>
                <w:rFonts w:cs="Arial"/>
                <w:sz w:val="16"/>
                <w:szCs w:val="16"/>
                <w:lang w:val="fr-FR"/>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3F2F3277" w:rsidR="00D312E3" w:rsidRPr="00D312E3" w:rsidRDefault="00D312E3" w:rsidP="00D312E3">
            <w:pPr>
              <w:pStyle w:val="TAL"/>
              <w:rPr>
                <w:rFonts w:cs="Arial"/>
                <w:sz w:val="16"/>
                <w:szCs w:val="16"/>
              </w:rPr>
            </w:pPr>
            <w:r w:rsidRPr="00D312E3">
              <w:rPr>
                <w:rFonts w:cs="Arial"/>
                <w:sz w:val="16"/>
                <w:szCs w:val="16"/>
              </w:rPr>
              <w:t>1904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10AFE0DE"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46524BC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23512A5D" w:rsidR="00D312E3" w:rsidRPr="00D312E3" w:rsidRDefault="00D312E3" w:rsidP="00D312E3">
            <w:pPr>
              <w:pStyle w:val="TAL"/>
              <w:rPr>
                <w:rFonts w:cs="Arial"/>
                <w:sz w:val="16"/>
                <w:szCs w:val="16"/>
              </w:rPr>
            </w:pPr>
            <w:r w:rsidRPr="00D312E3">
              <w:rPr>
                <w:rFonts w:cs="Arial"/>
                <w:sz w:val="16"/>
                <w:szCs w:val="16"/>
              </w:rPr>
              <w:t>R2-2407588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79DADBE4"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5C32AE91"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7956265C"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14C878A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2A677C45"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24091E0B" w:rsidR="00D312E3" w:rsidRPr="00D312E3" w:rsidRDefault="00D312E3" w:rsidP="00D312E3">
            <w:pPr>
              <w:pStyle w:val="TAL"/>
              <w:rPr>
                <w:rFonts w:cs="Arial"/>
                <w:sz w:val="16"/>
                <w:szCs w:val="16"/>
              </w:rPr>
            </w:pPr>
            <w:r w:rsidRPr="00D312E3">
              <w:rPr>
                <w:rFonts w:cs="Arial"/>
                <w:sz w:val="16"/>
                <w:szCs w:val="16"/>
              </w:rPr>
              <w:t>1915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0CD242C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795850EF"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392E2AF6" w:rsidR="00D312E3" w:rsidRPr="00D312E3" w:rsidRDefault="00D312E3" w:rsidP="00D312E3">
            <w:pPr>
              <w:pStyle w:val="TAL"/>
              <w:rPr>
                <w:rFonts w:cs="Arial"/>
                <w:sz w:val="16"/>
                <w:szCs w:val="16"/>
              </w:rPr>
            </w:pPr>
            <w:r w:rsidRPr="00D312E3">
              <w:rPr>
                <w:rFonts w:cs="Arial"/>
                <w:sz w:val="16"/>
                <w:szCs w:val="16"/>
              </w:rPr>
              <w:t>R2-2407589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38E8FBA0"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5D0A0283"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3A54603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57FCBC9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3C7065D2"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65B7C9F5" w:rsidR="00D312E3" w:rsidRPr="00D312E3" w:rsidRDefault="00D312E3" w:rsidP="00D312E3">
            <w:pPr>
              <w:pStyle w:val="TAL"/>
              <w:rPr>
                <w:rFonts w:cs="Arial"/>
                <w:sz w:val="16"/>
                <w:szCs w:val="16"/>
              </w:rPr>
            </w:pPr>
            <w:r w:rsidRPr="00D312E3">
              <w:rPr>
                <w:rFonts w:cs="Arial"/>
                <w:sz w:val="16"/>
                <w:szCs w:val="16"/>
              </w:rPr>
              <w:t>1916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56CBB39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5FB57DCC"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28ADFF0B" w:rsidR="00D312E3" w:rsidRPr="00D312E3" w:rsidRDefault="00D312E3" w:rsidP="00D312E3">
            <w:pPr>
              <w:pStyle w:val="TAL"/>
              <w:rPr>
                <w:rFonts w:cs="Arial"/>
                <w:sz w:val="16"/>
                <w:szCs w:val="16"/>
              </w:rPr>
            </w:pPr>
            <w:r w:rsidRPr="00D312E3">
              <w:rPr>
                <w:rFonts w:cs="Arial"/>
                <w:sz w:val="16"/>
                <w:szCs w:val="16"/>
              </w:rPr>
              <w:t>R2-2407590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3A83C077"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6B7B6135"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7010740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435F1E1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00C363A6"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53984951" w:rsidR="00D312E3" w:rsidRPr="00D312E3" w:rsidRDefault="00D312E3" w:rsidP="00D312E3">
            <w:pPr>
              <w:pStyle w:val="TAL"/>
              <w:rPr>
                <w:rFonts w:cs="Arial"/>
                <w:sz w:val="16"/>
                <w:szCs w:val="16"/>
              </w:rPr>
            </w:pPr>
            <w:r w:rsidRPr="00D312E3">
              <w:rPr>
                <w:rFonts w:cs="Arial"/>
                <w:sz w:val="16"/>
                <w:szCs w:val="16"/>
              </w:rPr>
              <w:t>1917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441898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31460FD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2AF08E82" w:rsidR="00D312E3" w:rsidRPr="00D312E3" w:rsidRDefault="00D312E3" w:rsidP="00D312E3">
            <w:pPr>
              <w:pStyle w:val="TAL"/>
              <w:rPr>
                <w:rFonts w:cs="Arial"/>
                <w:sz w:val="16"/>
                <w:szCs w:val="16"/>
              </w:rPr>
            </w:pPr>
            <w:r w:rsidRPr="00D312E3">
              <w:rPr>
                <w:rFonts w:cs="Arial"/>
                <w:sz w:val="16"/>
                <w:szCs w:val="16"/>
              </w:rPr>
              <w:t>R2-2407592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624A864F" w:rsidR="00D312E3" w:rsidRPr="00D312E3" w:rsidRDefault="00D312E3" w:rsidP="00D312E3">
            <w:pPr>
              <w:pStyle w:val="TAL"/>
              <w:rPr>
                <w:rFonts w:cs="Arial"/>
                <w:sz w:val="16"/>
                <w:szCs w:val="16"/>
              </w:rPr>
            </w:pPr>
            <w:r w:rsidRPr="00D312E3">
              <w:rPr>
                <w:rFonts w:cs="Arial"/>
                <w:sz w:val="16"/>
                <w:szCs w:val="16"/>
              </w:rPr>
              <w:t>Correction to MAC on HARQ feedback indicator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600F6162"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53CEFD99"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48CB76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44E8AC0A"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37304A99" w:rsidR="00D312E3" w:rsidRPr="00D312E3" w:rsidRDefault="00D312E3" w:rsidP="00D312E3">
            <w:pPr>
              <w:pStyle w:val="TAL"/>
              <w:rPr>
                <w:rFonts w:cs="Arial"/>
                <w:sz w:val="16"/>
                <w:szCs w:val="16"/>
              </w:rPr>
            </w:pPr>
            <w:r w:rsidRPr="00D312E3">
              <w:rPr>
                <w:rFonts w:cs="Arial"/>
                <w:sz w:val="16"/>
                <w:szCs w:val="16"/>
              </w:rPr>
              <w:t>1895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52AA9F0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6A2D7E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0B3931AC" w:rsidR="00D312E3" w:rsidRPr="00D312E3" w:rsidRDefault="00D312E3" w:rsidP="00D312E3">
            <w:pPr>
              <w:pStyle w:val="TAL"/>
              <w:rPr>
                <w:rFonts w:cs="Arial"/>
                <w:sz w:val="16"/>
                <w:szCs w:val="16"/>
              </w:rPr>
            </w:pPr>
            <w:r w:rsidRPr="00D312E3">
              <w:rPr>
                <w:rFonts w:cs="Arial"/>
                <w:sz w:val="16"/>
                <w:szCs w:val="16"/>
              </w:rPr>
              <w:t>R2-2407593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341B6112" w:rsidR="00D312E3" w:rsidRPr="00D312E3" w:rsidRDefault="00D312E3" w:rsidP="00D312E3">
            <w:pPr>
              <w:pStyle w:val="TAL"/>
              <w:rPr>
                <w:rFonts w:cs="Arial"/>
                <w:sz w:val="16"/>
                <w:szCs w:val="16"/>
              </w:rPr>
            </w:pPr>
            <w:r w:rsidRPr="00D312E3">
              <w:rPr>
                <w:rFonts w:cs="Arial"/>
                <w:sz w:val="16"/>
                <w:szCs w:val="16"/>
              </w:rPr>
              <w:t>Correction to MAC on HARQ feedback indicator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1967CC01"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454594F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01C8371F"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7FCBEDDB"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31735EAD" w:rsidR="00D312E3" w:rsidRPr="00D312E3" w:rsidRDefault="00D312E3" w:rsidP="00D312E3">
            <w:pPr>
              <w:pStyle w:val="TAL"/>
              <w:rPr>
                <w:rFonts w:cs="Arial"/>
                <w:sz w:val="16"/>
                <w:szCs w:val="16"/>
              </w:rPr>
            </w:pPr>
            <w:r w:rsidRPr="00D312E3">
              <w:rPr>
                <w:rFonts w:cs="Arial"/>
                <w:sz w:val="16"/>
                <w:szCs w:val="16"/>
              </w:rPr>
              <w:t>1906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3203E35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5A349DC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35C1885E" w:rsidR="00D312E3" w:rsidRPr="00D312E3" w:rsidRDefault="00D312E3" w:rsidP="00D312E3">
            <w:pPr>
              <w:pStyle w:val="TAL"/>
              <w:rPr>
                <w:rFonts w:cs="Arial"/>
                <w:sz w:val="16"/>
                <w:szCs w:val="16"/>
              </w:rPr>
            </w:pPr>
            <w:r w:rsidRPr="00D312E3">
              <w:rPr>
                <w:rFonts w:cs="Arial"/>
                <w:sz w:val="16"/>
                <w:szCs w:val="16"/>
              </w:rPr>
              <w:t>R2-2407604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1FFDC136" w:rsidR="00D312E3" w:rsidRPr="00D312E3" w:rsidRDefault="00D312E3" w:rsidP="00D312E3">
            <w:pPr>
              <w:pStyle w:val="TAL"/>
              <w:rPr>
                <w:rFonts w:cs="Arial"/>
                <w:sz w:val="16"/>
                <w:szCs w:val="16"/>
              </w:rPr>
            </w:pPr>
            <w:r w:rsidRPr="00D312E3">
              <w:rPr>
                <w:rFonts w:cs="Arial"/>
                <w:sz w:val="16"/>
                <w:szCs w:val="16"/>
              </w:rPr>
              <w:t>Miscellaneous corrections for mobility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64E9E997"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58593D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20B39C95"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230B7BE0"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19F731B2" w:rsidR="00D312E3" w:rsidRPr="00D312E3" w:rsidRDefault="00D312E3" w:rsidP="00D312E3">
            <w:pPr>
              <w:pStyle w:val="TAL"/>
              <w:rPr>
                <w:rFonts w:cs="Arial"/>
                <w:sz w:val="16"/>
                <w:szCs w:val="16"/>
              </w:rPr>
            </w:pPr>
            <w:r w:rsidRPr="00D312E3">
              <w:rPr>
                <w:rFonts w:cs="Arial"/>
                <w:sz w:val="16"/>
                <w:szCs w:val="16"/>
              </w:rPr>
              <w:t>0399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3B3A314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4280A8A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010419AB" w:rsidR="00D312E3" w:rsidRPr="00D312E3" w:rsidRDefault="00D312E3" w:rsidP="00D312E3">
            <w:pPr>
              <w:pStyle w:val="TAL"/>
              <w:rPr>
                <w:rFonts w:cs="Arial"/>
                <w:sz w:val="16"/>
                <w:szCs w:val="16"/>
              </w:rPr>
            </w:pPr>
            <w:r w:rsidRPr="00D312E3">
              <w:rPr>
                <w:rFonts w:cs="Arial"/>
                <w:sz w:val="16"/>
                <w:szCs w:val="16"/>
              </w:rPr>
              <w:t>R2-2407611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013DC589" w:rsidR="00D312E3" w:rsidRPr="00D312E3" w:rsidRDefault="00D312E3" w:rsidP="00D312E3">
            <w:pPr>
              <w:pStyle w:val="TAL"/>
              <w:rPr>
                <w:rFonts w:cs="Arial"/>
                <w:sz w:val="16"/>
                <w:szCs w:val="16"/>
              </w:rPr>
            </w:pPr>
            <w:r w:rsidRPr="00D312E3">
              <w:rPr>
                <w:rFonts w:cs="Arial"/>
                <w:sz w:val="16"/>
                <w:szCs w:val="16"/>
              </w:rPr>
              <w:t>Miscellaneous corrections to Rel-18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39CFC833" w:rsidR="00D312E3" w:rsidRPr="00D312E3" w:rsidRDefault="00D312E3" w:rsidP="00D312E3">
            <w:pPr>
              <w:pStyle w:val="TAL"/>
              <w:rPr>
                <w:rFonts w:cs="Arial"/>
                <w:sz w:val="16"/>
                <w:szCs w:val="16"/>
                <w:lang w:val="fr-FR"/>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8470AB5" w:rsidR="00D312E3" w:rsidRPr="00D312E3" w:rsidRDefault="00D312E3" w:rsidP="00D312E3">
            <w:pPr>
              <w:pStyle w:val="TAL"/>
              <w:rPr>
                <w:rFonts w:cs="Arial"/>
                <w:sz w:val="16"/>
                <w:szCs w:val="16"/>
                <w:lang w:val="fr-FR"/>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2DCD4512" w:rsidR="00D312E3" w:rsidRPr="00D312E3" w:rsidRDefault="00D312E3" w:rsidP="00D312E3">
            <w:pPr>
              <w:pStyle w:val="TAL"/>
              <w:rPr>
                <w:rFonts w:cs="Arial"/>
                <w:sz w:val="16"/>
                <w:szCs w:val="16"/>
                <w:lang w:val="fr-FR"/>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210E07AA" w:rsidR="00D312E3" w:rsidRPr="00D312E3" w:rsidRDefault="00D312E3" w:rsidP="00D312E3">
            <w:pPr>
              <w:pStyle w:val="TAL"/>
              <w:rPr>
                <w:rFonts w:cs="Arial"/>
                <w:sz w:val="16"/>
                <w:szCs w:val="16"/>
                <w:lang w:val="fr-FR"/>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0BA57875" w:rsidR="00D312E3" w:rsidRPr="00D312E3" w:rsidRDefault="00D312E3" w:rsidP="00D312E3">
            <w:pPr>
              <w:pStyle w:val="TAL"/>
              <w:rPr>
                <w:rFonts w:cs="Arial"/>
                <w:sz w:val="16"/>
                <w:szCs w:val="16"/>
                <w:lang w:val="fr-FR"/>
              </w:rPr>
            </w:pPr>
            <w:r w:rsidRPr="00D312E3">
              <w:rPr>
                <w:rFonts w:cs="Arial"/>
                <w:sz w:val="16"/>
                <w:szCs w:val="16"/>
              </w:rPr>
              <w:t>4935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660AEA62" w:rsidR="00D312E3" w:rsidRPr="00D312E3" w:rsidRDefault="00D312E3" w:rsidP="00D312E3">
            <w:pPr>
              <w:pStyle w:val="TAL"/>
              <w:rPr>
                <w:rFonts w:cs="Arial"/>
                <w:sz w:val="16"/>
                <w:szCs w:val="16"/>
                <w:lang w:val="fr-FR"/>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4BCE8F30" w:rsidR="00D312E3" w:rsidRPr="00D312E3" w:rsidRDefault="00D312E3" w:rsidP="00D312E3">
            <w:pPr>
              <w:pStyle w:val="TAL"/>
              <w:rPr>
                <w:rFonts w:cs="Arial"/>
                <w:sz w:val="16"/>
                <w:szCs w:val="16"/>
                <w:lang w:val="fr-FR"/>
              </w:rPr>
            </w:pPr>
            <w:r w:rsidRPr="00D312E3">
              <w:rPr>
                <w:rFonts w:cs="Arial"/>
                <w:sz w:val="16"/>
                <w:szCs w:val="16"/>
              </w:rPr>
              <w:t>F</w:t>
            </w:r>
          </w:p>
        </w:tc>
      </w:tr>
      <w:tr w:rsidR="00D312E3" w:rsidRPr="00D312E3"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461A6AFC" w:rsidR="00D312E3" w:rsidRPr="00D312E3" w:rsidRDefault="00D312E3" w:rsidP="00D312E3">
            <w:pPr>
              <w:pStyle w:val="TAL"/>
              <w:rPr>
                <w:rFonts w:cs="Arial"/>
                <w:sz w:val="16"/>
                <w:szCs w:val="16"/>
              </w:rPr>
            </w:pPr>
            <w:r w:rsidRPr="00D312E3">
              <w:rPr>
                <w:rFonts w:cs="Arial"/>
                <w:sz w:val="16"/>
                <w:szCs w:val="16"/>
              </w:rPr>
              <w:t>R2-2407615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7EED22B4" w:rsidR="00D312E3" w:rsidRPr="00D312E3" w:rsidRDefault="00D312E3" w:rsidP="00D312E3">
            <w:pPr>
              <w:pStyle w:val="TAL"/>
              <w:rPr>
                <w:rFonts w:cs="Arial"/>
                <w:sz w:val="16"/>
                <w:szCs w:val="16"/>
              </w:rPr>
            </w:pPr>
            <w:r w:rsidRPr="00D312E3">
              <w:rPr>
                <w:rFonts w:cs="Arial"/>
                <w:sz w:val="16"/>
                <w:szCs w:val="16"/>
              </w:rPr>
              <w:t>Miscellaneous corrections to TS 36.331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6A595218"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41D8277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3022DBF5"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0A45A201" w:rsidR="00D312E3" w:rsidRPr="00D312E3" w:rsidRDefault="00D312E3" w:rsidP="00D312E3">
            <w:pPr>
              <w:pStyle w:val="TAL"/>
              <w:rPr>
                <w:rFonts w:cs="Arial"/>
                <w:sz w:val="16"/>
                <w:szCs w:val="16"/>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20022422" w:rsidR="00D312E3" w:rsidRPr="00D312E3" w:rsidRDefault="00D312E3" w:rsidP="00D312E3">
            <w:pPr>
              <w:pStyle w:val="TAL"/>
              <w:rPr>
                <w:rFonts w:cs="Arial"/>
                <w:sz w:val="16"/>
                <w:szCs w:val="16"/>
              </w:rPr>
            </w:pPr>
            <w:r w:rsidRPr="00D312E3">
              <w:rPr>
                <w:rFonts w:cs="Arial"/>
                <w:sz w:val="16"/>
                <w:szCs w:val="16"/>
              </w:rPr>
              <w:t>5049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0D30E6F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2818AD6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290F1A13" w:rsidR="00D312E3" w:rsidRPr="00D312E3" w:rsidRDefault="00D312E3" w:rsidP="00D312E3">
            <w:pPr>
              <w:pStyle w:val="TAL"/>
              <w:rPr>
                <w:rFonts w:cs="Arial"/>
                <w:sz w:val="16"/>
                <w:szCs w:val="16"/>
              </w:rPr>
            </w:pPr>
            <w:r w:rsidRPr="00D312E3">
              <w:rPr>
                <w:rFonts w:cs="Arial"/>
                <w:sz w:val="16"/>
                <w:szCs w:val="16"/>
              </w:rPr>
              <w:t>R2-2407620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01990147" w:rsidR="00D312E3" w:rsidRPr="00D312E3" w:rsidRDefault="00D312E3" w:rsidP="00D312E3">
            <w:pPr>
              <w:pStyle w:val="TAL"/>
              <w:rPr>
                <w:rFonts w:cs="Arial"/>
                <w:sz w:val="16"/>
                <w:szCs w:val="16"/>
              </w:rPr>
            </w:pPr>
            <w:r w:rsidRPr="00D312E3">
              <w:rPr>
                <w:rFonts w:cs="Arial"/>
                <w:sz w:val="16"/>
                <w:szCs w:val="16"/>
              </w:rPr>
              <w:t>Miscellaneous MAC correction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5D2C38D" w:rsidR="00D312E3" w:rsidRPr="00D312E3" w:rsidRDefault="00D312E3" w:rsidP="00D312E3">
            <w:pPr>
              <w:pStyle w:val="TAL"/>
              <w:rPr>
                <w:rFonts w:cs="Arial"/>
                <w:sz w:val="16"/>
                <w:szCs w:val="16"/>
              </w:rPr>
            </w:pPr>
            <w:r w:rsidRPr="00D312E3">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6BF89BA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3E1F9A89" w:rsidR="00D312E3" w:rsidRPr="00D312E3" w:rsidRDefault="00D312E3" w:rsidP="00D312E3">
            <w:pPr>
              <w:pStyle w:val="TAL"/>
              <w:rPr>
                <w:rFonts w:cs="Arial"/>
                <w:sz w:val="16"/>
                <w:szCs w:val="16"/>
              </w:rPr>
            </w:pPr>
            <w:r w:rsidRPr="00D312E3">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4B81F527" w:rsidR="00D312E3" w:rsidRPr="00D312E3" w:rsidRDefault="00D312E3" w:rsidP="00D312E3">
            <w:pPr>
              <w:pStyle w:val="TAL"/>
              <w:rPr>
                <w:rFonts w:cs="Arial"/>
                <w:sz w:val="16"/>
                <w:szCs w:val="16"/>
                <w:lang w:val="fr-FR"/>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6C0CFE00" w:rsidR="00D312E3" w:rsidRPr="00D312E3" w:rsidRDefault="00D312E3" w:rsidP="00D312E3">
            <w:pPr>
              <w:pStyle w:val="TAL"/>
              <w:rPr>
                <w:rFonts w:cs="Arial"/>
                <w:sz w:val="16"/>
                <w:szCs w:val="16"/>
              </w:rPr>
            </w:pPr>
            <w:r w:rsidRPr="00D312E3">
              <w:rPr>
                <w:rFonts w:cs="Arial"/>
                <w:sz w:val="16"/>
                <w:szCs w:val="16"/>
              </w:rPr>
              <w:t>1588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497942D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4C05B08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083ECEF2" w:rsidR="00D312E3" w:rsidRPr="00D312E3" w:rsidRDefault="00D312E3" w:rsidP="00D312E3">
            <w:pPr>
              <w:pStyle w:val="TAL"/>
              <w:rPr>
                <w:rFonts w:cs="Arial"/>
                <w:sz w:val="16"/>
                <w:szCs w:val="16"/>
              </w:rPr>
            </w:pPr>
            <w:r w:rsidRPr="00D312E3">
              <w:rPr>
                <w:rFonts w:cs="Arial"/>
                <w:sz w:val="16"/>
                <w:szCs w:val="16"/>
              </w:rPr>
              <w:t>R2-2407621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0FF27536" w:rsidR="00D312E3" w:rsidRPr="00D312E3" w:rsidRDefault="00D312E3" w:rsidP="00D312E3">
            <w:pPr>
              <w:pStyle w:val="TAL"/>
              <w:rPr>
                <w:rFonts w:cs="Arial"/>
                <w:sz w:val="16"/>
                <w:szCs w:val="16"/>
              </w:rPr>
            </w:pPr>
            <w:r w:rsidRPr="00D312E3">
              <w:rPr>
                <w:rFonts w:cs="Arial"/>
                <w:sz w:val="16"/>
                <w:szCs w:val="16"/>
              </w:rPr>
              <w:t>Stage-2 corrections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63875E86" w:rsidR="00D312E3" w:rsidRPr="00D312E3" w:rsidRDefault="00D312E3" w:rsidP="00D312E3">
            <w:pPr>
              <w:pStyle w:val="TAL"/>
              <w:rPr>
                <w:rFonts w:cs="Arial"/>
                <w:sz w:val="16"/>
                <w:szCs w:val="16"/>
              </w:rPr>
            </w:pPr>
            <w:r w:rsidRPr="00D312E3">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1FCBCE5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3B53C196"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0E24B5B9" w:rsidR="00D312E3" w:rsidRPr="00D312E3" w:rsidRDefault="00D312E3" w:rsidP="00D312E3">
            <w:pPr>
              <w:pStyle w:val="TAL"/>
              <w:rPr>
                <w:rFonts w:cs="Arial"/>
                <w:sz w:val="16"/>
                <w:szCs w:val="16"/>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1962F546" w:rsidR="00D312E3" w:rsidRPr="00D312E3" w:rsidRDefault="00D312E3" w:rsidP="00D312E3">
            <w:pPr>
              <w:pStyle w:val="TAL"/>
              <w:rPr>
                <w:rFonts w:cs="Arial"/>
                <w:sz w:val="16"/>
                <w:szCs w:val="16"/>
              </w:rPr>
            </w:pPr>
            <w:r w:rsidRPr="00D312E3">
              <w:rPr>
                <w:rFonts w:cs="Arial"/>
                <w:sz w:val="16"/>
                <w:szCs w:val="16"/>
              </w:rPr>
              <w:t>0902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04684FF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0D00F1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2D32118A" w:rsidR="00D312E3" w:rsidRPr="00D312E3" w:rsidRDefault="00D312E3" w:rsidP="00D312E3">
            <w:pPr>
              <w:pStyle w:val="TAL"/>
              <w:rPr>
                <w:rFonts w:cs="Arial"/>
                <w:sz w:val="16"/>
                <w:szCs w:val="16"/>
              </w:rPr>
            </w:pPr>
            <w:r w:rsidRPr="00D312E3">
              <w:rPr>
                <w:rFonts w:cs="Arial"/>
                <w:sz w:val="16"/>
                <w:szCs w:val="16"/>
              </w:rPr>
              <w:t>R2-2407627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13CEC4D3" w:rsidR="00D312E3" w:rsidRPr="00D312E3" w:rsidRDefault="00D312E3" w:rsidP="00D312E3">
            <w:pPr>
              <w:pStyle w:val="TAL"/>
              <w:rPr>
                <w:rFonts w:cs="Arial"/>
                <w:sz w:val="16"/>
                <w:szCs w:val="16"/>
              </w:rPr>
            </w:pPr>
            <w:r w:rsidRPr="00D312E3">
              <w:rPr>
                <w:rFonts w:cs="Arial"/>
                <w:sz w:val="16"/>
                <w:szCs w:val="16"/>
              </w:rPr>
              <w:t>Corrections of UE Capabilities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E6189F2" w:rsidR="00D312E3" w:rsidRPr="00D312E3" w:rsidRDefault="00D312E3" w:rsidP="00D312E3">
            <w:pPr>
              <w:pStyle w:val="TAL"/>
              <w:rPr>
                <w:rFonts w:cs="Arial"/>
                <w:sz w:val="16"/>
                <w:szCs w:val="16"/>
              </w:rPr>
            </w:pPr>
            <w:r w:rsidRPr="00D312E3">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55EFB8F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30C0A2A2" w:rsidR="00D312E3" w:rsidRPr="00D312E3" w:rsidRDefault="00D312E3" w:rsidP="00D312E3">
            <w:pPr>
              <w:pStyle w:val="TAL"/>
              <w:rPr>
                <w:rFonts w:cs="Arial"/>
                <w:sz w:val="16"/>
                <w:szCs w:val="16"/>
              </w:rPr>
            </w:pPr>
            <w:r w:rsidRPr="00D312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5883ADB5" w:rsidR="00D312E3" w:rsidRPr="00D312E3" w:rsidRDefault="00D312E3" w:rsidP="00D312E3">
            <w:pPr>
              <w:pStyle w:val="TAL"/>
              <w:rPr>
                <w:rFonts w:cs="Arial"/>
                <w:sz w:val="16"/>
                <w:szCs w:val="16"/>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7FF51670" w:rsidR="00D312E3" w:rsidRPr="00D312E3" w:rsidRDefault="00D312E3" w:rsidP="00D312E3">
            <w:pPr>
              <w:pStyle w:val="TAL"/>
              <w:rPr>
                <w:rFonts w:cs="Arial"/>
                <w:sz w:val="16"/>
                <w:szCs w:val="16"/>
              </w:rPr>
            </w:pPr>
            <w:r w:rsidRPr="00D312E3">
              <w:rPr>
                <w:rFonts w:cs="Arial"/>
                <w:sz w:val="16"/>
                <w:szCs w:val="16"/>
              </w:rPr>
              <w:t>1892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786AC01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3257564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14BAA231" w:rsidR="00D312E3" w:rsidRPr="00D312E3" w:rsidRDefault="00D312E3" w:rsidP="00D312E3">
            <w:pPr>
              <w:pStyle w:val="TAL"/>
              <w:rPr>
                <w:rFonts w:cs="Arial"/>
                <w:sz w:val="16"/>
                <w:szCs w:val="16"/>
              </w:rPr>
            </w:pPr>
            <w:r w:rsidRPr="00D312E3">
              <w:rPr>
                <w:rFonts w:cs="Arial"/>
                <w:sz w:val="16"/>
                <w:szCs w:val="16"/>
              </w:rPr>
              <w:t>R2-2407628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40135248" w:rsidR="00D312E3" w:rsidRPr="00D312E3" w:rsidRDefault="00D312E3" w:rsidP="00D312E3">
            <w:pPr>
              <w:pStyle w:val="TAL"/>
              <w:rPr>
                <w:rFonts w:cs="Arial"/>
                <w:sz w:val="16"/>
                <w:szCs w:val="16"/>
              </w:rPr>
            </w:pPr>
            <w:r w:rsidRPr="00D312E3">
              <w:rPr>
                <w:rFonts w:cs="Arial"/>
                <w:sz w:val="16"/>
                <w:szCs w:val="16"/>
              </w:rPr>
              <w:t>Corrections for PUCCH repetition for Msg4 HARQ-ACK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40487C88" w:rsidR="00D312E3" w:rsidRPr="00D312E3" w:rsidRDefault="00D312E3" w:rsidP="00D312E3">
            <w:pPr>
              <w:pStyle w:val="TAL"/>
              <w:rPr>
                <w:rFonts w:cs="Arial"/>
                <w:sz w:val="16"/>
                <w:szCs w:val="16"/>
              </w:rPr>
            </w:pPr>
            <w:r w:rsidRPr="00D312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1F0587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4C38DD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1376E5B5" w:rsidR="00D312E3" w:rsidRPr="00D312E3" w:rsidRDefault="00D312E3" w:rsidP="00D312E3">
            <w:pPr>
              <w:pStyle w:val="TAL"/>
              <w:rPr>
                <w:rFonts w:cs="Arial"/>
                <w:sz w:val="16"/>
                <w:szCs w:val="16"/>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0D739B7A" w:rsidR="00D312E3" w:rsidRPr="00D312E3" w:rsidRDefault="00D312E3" w:rsidP="00D312E3">
            <w:pPr>
              <w:pStyle w:val="TAL"/>
              <w:rPr>
                <w:rFonts w:cs="Arial"/>
                <w:sz w:val="16"/>
                <w:szCs w:val="16"/>
              </w:rPr>
            </w:pPr>
            <w:r w:rsidRPr="00D312E3">
              <w:rPr>
                <w:rFonts w:cs="Arial"/>
                <w:sz w:val="16"/>
                <w:szCs w:val="16"/>
              </w:rPr>
              <w:t>1928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2720462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1C300DC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4F18C205" w:rsidR="00D312E3" w:rsidRPr="00D312E3" w:rsidRDefault="00D312E3" w:rsidP="00D312E3">
            <w:pPr>
              <w:pStyle w:val="TAL"/>
              <w:rPr>
                <w:rFonts w:cs="Arial"/>
                <w:sz w:val="16"/>
                <w:szCs w:val="16"/>
              </w:rPr>
            </w:pPr>
            <w:r w:rsidRPr="00D312E3">
              <w:rPr>
                <w:rFonts w:cs="Arial"/>
                <w:sz w:val="16"/>
                <w:szCs w:val="16"/>
              </w:rPr>
              <w:t>R2-2407632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65856BE0"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4A8860EB"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1F43E11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30EAB788"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4C957A25"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DE6A503" w:rsidR="00D312E3" w:rsidRPr="00D312E3" w:rsidRDefault="00D312E3" w:rsidP="00D312E3">
            <w:pPr>
              <w:pStyle w:val="TAL"/>
              <w:rPr>
                <w:rFonts w:cs="Arial"/>
                <w:sz w:val="16"/>
                <w:szCs w:val="16"/>
              </w:rPr>
            </w:pPr>
            <w:r w:rsidRPr="00D312E3">
              <w:rPr>
                <w:rFonts w:cs="Arial"/>
                <w:sz w:val="16"/>
                <w:szCs w:val="16"/>
              </w:rPr>
              <w:t>5046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54554A8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67188F6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0A5021FA" w:rsidR="00D312E3" w:rsidRPr="00D312E3" w:rsidRDefault="00D312E3" w:rsidP="00D312E3">
            <w:pPr>
              <w:pStyle w:val="TAL"/>
              <w:rPr>
                <w:rFonts w:cs="Arial"/>
                <w:sz w:val="16"/>
                <w:szCs w:val="16"/>
              </w:rPr>
            </w:pPr>
            <w:r w:rsidRPr="00D312E3">
              <w:rPr>
                <w:rFonts w:cs="Arial"/>
                <w:sz w:val="16"/>
                <w:szCs w:val="16"/>
              </w:rPr>
              <w:t>R2-2407633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7101C1ED"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6B79941C"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05E6A70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5B56FD85"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017A75D0"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71780350" w:rsidR="00D312E3" w:rsidRPr="00D312E3" w:rsidRDefault="00D312E3" w:rsidP="00D312E3">
            <w:pPr>
              <w:pStyle w:val="TAL"/>
              <w:rPr>
                <w:rFonts w:cs="Arial"/>
                <w:sz w:val="16"/>
                <w:szCs w:val="16"/>
              </w:rPr>
            </w:pPr>
            <w:r w:rsidRPr="00D312E3">
              <w:rPr>
                <w:rFonts w:cs="Arial"/>
                <w:sz w:val="16"/>
                <w:szCs w:val="16"/>
              </w:rPr>
              <w:t>0882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2423F5F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12A0FAB3"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5D339F37" w:rsidR="00D312E3" w:rsidRPr="00D312E3" w:rsidRDefault="00D312E3" w:rsidP="00D312E3">
            <w:pPr>
              <w:pStyle w:val="TAL"/>
              <w:rPr>
                <w:rFonts w:cs="Arial"/>
                <w:sz w:val="16"/>
                <w:szCs w:val="16"/>
              </w:rPr>
            </w:pPr>
            <w:r w:rsidRPr="00D312E3">
              <w:rPr>
                <w:rFonts w:cs="Arial"/>
                <w:sz w:val="16"/>
                <w:szCs w:val="16"/>
              </w:rPr>
              <w:t>R2-2407634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0D771E86"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DDAB02E"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7DAC88F4"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35B74962"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6098ADE9"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589A98E6" w:rsidR="00D312E3" w:rsidRPr="00D312E3" w:rsidRDefault="00D312E3" w:rsidP="00D312E3">
            <w:pPr>
              <w:pStyle w:val="TAL"/>
              <w:rPr>
                <w:rFonts w:cs="Arial"/>
                <w:sz w:val="16"/>
                <w:szCs w:val="16"/>
              </w:rPr>
            </w:pPr>
            <w:r w:rsidRPr="00D312E3">
              <w:rPr>
                <w:rFonts w:cs="Arial"/>
                <w:sz w:val="16"/>
                <w:szCs w:val="16"/>
              </w:rPr>
              <w:t>0890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3DE8A55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211BE920"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2E66A379" w:rsidR="00D312E3" w:rsidRPr="00D312E3" w:rsidRDefault="00D312E3" w:rsidP="00D312E3">
            <w:pPr>
              <w:pStyle w:val="TAL"/>
              <w:rPr>
                <w:rFonts w:cs="Arial"/>
                <w:sz w:val="16"/>
                <w:szCs w:val="16"/>
              </w:rPr>
            </w:pPr>
            <w:r w:rsidRPr="00D312E3">
              <w:rPr>
                <w:rFonts w:cs="Arial"/>
                <w:sz w:val="16"/>
                <w:szCs w:val="16"/>
              </w:rPr>
              <w:t>R2-2407635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225FFD55"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578657DB"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704ED371"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3F041113"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6C667195" w:rsidR="00D312E3" w:rsidRPr="00D312E3" w:rsidRDefault="00D312E3" w:rsidP="00D312E3">
            <w:pPr>
              <w:pStyle w:val="TAL"/>
              <w:rPr>
                <w:rFonts w:cs="Arial"/>
                <w:sz w:val="16"/>
                <w:szCs w:val="16"/>
                <w:lang w:val="fr-FR"/>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7F7EAE33" w:rsidR="00D312E3" w:rsidRPr="00D312E3" w:rsidRDefault="00D312E3" w:rsidP="00D312E3">
            <w:pPr>
              <w:pStyle w:val="TAL"/>
              <w:rPr>
                <w:rFonts w:cs="Arial"/>
                <w:sz w:val="16"/>
                <w:szCs w:val="16"/>
              </w:rPr>
            </w:pPr>
            <w:r w:rsidRPr="00D312E3">
              <w:rPr>
                <w:rFonts w:cs="Arial"/>
                <w:sz w:val="16"/>
                <w:szCs w:val="16"/>
              </w:rPr>
              <w:t>1153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39EDE9C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772ECF9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1A2CD623" w:rsidR="00D312E3" w:rsidRPr="00D312E3" w:rsidRDefault="00D312E3" w:rsidP="00D312E3">
            <w:pPr>
              <w:pStyle w:val="TAL"/>
              <w:rPr>
                <w:rFonts w:cs="Arial"/>
                <w:sz w:val="16"/>
                <w:szCs w:val="16"/>
              </w:rPr>
            </w:pPr>
            <w:r w:rsidRPr="00D312E3">
              <w:rPr>
                <w:rFonts w:cs="Arial"/>
                <w:sz w:val="16"/>
                <w:szCs w:val="16"/>
              </w:rPr>
              <w:t>R2-2407636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12AD9E83"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29A6CE53"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03F6D3F6"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7AEBB252"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344FE89B" w:rsidR="00D312E3" w:rsidRPr="00D312E3" w:rsidRDefault="00D312E3" w:rsidP="00D312E3">
            <w:pPr>
              <w:pStyle w:val="TAL"/>
              <w:rPr>
                <w:rFonts w:cs="Arial"/>
                <w:sz w:val="16"/>
                <w:szCs w:val="16"/>
                <w:lang w:val="fr-FR"/>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6DC09228" w:rsidR="00D312E3" w:rsidRPr="00D312E3" w:rsidRDefault="00D312E3" w:rsidP="00D312E3">
            <w:pPr>
              <w:pStyle w:val="TAL"/>
              <w:rPr>
                <w:rFonts w:cs="Arial"/>
                <w:sz w:val="16"/>
                <w:szCs w:val="16"/>
              </w:rPr>
            </w:pPr>
            <w:r w:rsidRPr="00D312E3">
              <w:rPr>
                <w:rFonts w:cs="Arial"/>
                <w:sz w:val="16"/>
                <w:szCs w:val="16"/>
              </w:rPr>
              <w:t>1154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0FB3F74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0622244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3A953DD0" w:rsidR="00D312E3" w:rsidRPr="00D312E3" w:rsidRDefault="00D312E3" w:rsidP="00D312E3">
            <w:pPr>
              <w:pStyle w:val="TAL"/>
              <w:rPr>
                <w:rFonts w:cs="Arial"/>
                <w:sz w:val="16"/>
                <w:szCs w:val="16"/>
              </w:rPr>
            </w:pPr>
            <w:r w:rsidRPr="00D312E3">
              <w:rPr>
                <w:rFonts w:cs="Arial"/>
                <w:sz w:val="16"/>
                <w:szCs w:val="16"/>
              </w:rPr>
              <w:t>R2-2407637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3D38481F" w:rsidR="00D312E3" w:rsidRPr="00D312E3" w:rsidRDefault="00D312E3" w:rsidP="00D312E3">
            <w:pPr>
              <w:pStyle w:val="TAL"/>
              <w:rPr>
                <w:rFonts w:cs="Arial"/>
                <w:sz w:val="16"/>
                <w:szCs w:val="16"/>
              </w:rPr>
            </w:pPr>
            <w:r w:rsidRPr="00D312E3">
              <w:rPr>
                <w:rFonts w:cs="Arial"/>
                <w:sz w:val="16"/>
                <w:szCs w:val="16"/>
              </w:rPr>
              <w:t>Clarification on increasedNumberofCSIRSPerMO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3333AF32" w:rsidR="00D312E3" w:rsidRPr="00D312E3" w:rsidRDefault="00D312E3" w:rsidP="00D312E3">
            <w:pPr>
              <w:pStyle w:val="TAL"/>
              <w:rPr>
                <w:rFonts w:cs="Arial"/>
                <w:sz w:val="16"/>
                <w:szCs w:val="16"/>
              </w:rPr>
            </w:pPr>
            <w:r w:rsidRPr="00D312E3">
              <w:rPr>
                <w:rFonts w:cs="Arial"/>
                <w:sz w:val="16"/>
                <w:szCs w:val="16"/>
              </w:rPr>
              <w:t>Huawei, HiSilicon,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3A656BC1"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5D835E25"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20625052"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2A901BCF" w:rsidR="00D312E3" w:rsidRPr="00D312E3" w:rsidRDefault="00D312E3" w:rsidP="00D312E3">
            <w:pPr>
              <w:pStyle w:val="TAL"/>
              <w:rPr>
                <w:rFonts w:cs="Arial"/>
                <w:sz w:val="16"/>
                <w:szCs w:val="16"/>
              </w:rPr>
            </w:pPr>
            <w:r w:rsidRPr="00D312E3">
              <w:rPr>
                <w:rFonts w:cs="Arial"/>
                <w:sz w:val="16"/>
                <w:szCs w:val="16"/>
              </w:rPr>
              <w:t>1138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7587AF9C"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7168E49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69D11560" w:rsidR="00D312E3" w:rsidRPr="00D312E3" w:rsidRDefault="00D312E3" w:rsidP="00D312E3">
            <w:pPr>
              <w:pStyle w:val="TAL"/>
              <w:rPr>
                <w:rFonts w:cs="Arial"/>
                <w:sz w:val="16"/>
                <w:szCs w:val="16"/>
              </w:rPr>
            </w:pPr>
            <w:r w:rsidRPr="00D312E3">
              <w:rPr>
                <w:rFonts w:cs="Arial"/>
                <w:sz w:val="16"/>
                <w:szCs w:val="16"/>
              </w:rPr>
              <w:t>R2-2407638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5FDB9E7A" w:rsidR="00D312E3" w:rsidRPr="00D312E3" w:rsidRDefault="00D312E3" w:rsidP="00D312E3">
            <w:pPr>
              <w:pStyle w:val="TAL"/>
              <w:rPr>
                <w:rFonts w:cs="Arial"/>
                <w:sz w:val="16"/>
                <w:szCs w:val="16"/>
              </w:rPr>
            </w:pPr>
            <w:r w:rsidRPr="00D312E3">
              <w:rPr>
                <w:rFonts w:cs="Arial"/>
                <w:sz w:val="16"/>
                <w:szCs w:val="16"/>
              </w:rPr>
              <w:t>Clarification on increasedNumberofCSIRSPerMO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075BA503" w:rsidR="00D312E3" w:rsidRPr="00D312E3" w:rsidRDefault="00D312E3" w:rsidP="00D312E3">
            <w:pPr>
              <w:pStyle w:val="TAL"/>
              <w:rPr>
                <w:rFonts w:cs="Arial"/>
                <w:sz w:val="16"/>
                <w:szCs w:val="16"/>
              </w:rPr>
            </w:pPr>
            <w:r w:rsidRPr="00D312E3">
              <w:rPr>
                <w:rFonts w:cs="Arial"/>
                <w:sz w:val="16"/>
                <w:szCs w:val="16"/>
              </w:rPr>
              <w:t>Huawei, HiSilicon,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15945BFF"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20B217F2"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3D945901"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514EE600" w:rsidR="00D312E3" w:rsidRPr="00D312E3" w:rsidRDefault="00D312E3" w:rsidP="00D312E3">
            <w:pPr>
              <w:pStyle w:val="TAL"/>
              <w:rPr>
                <w:rFonts w:cs="Arial"/>
                <w:sz w:val="16"/>
                <w:szCs w:val="16"/>
              </w:rPr>
            </w:pPr>
            <w:r w:rsidRPr="00D312E3">
              <w:rPr>
                <w:rFonts w:cs="Arial"/>
                <w:sz w:val="16"/>
                <w:szCs w:val="16"/>
              </w:rPr>
              <w:t>1139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5ADA5F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0689A36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1121D3F8" w:rsidR="00D312E3" w:rsidRPr="00D312E3" w:rsidRDefault="00D312E3" w:rsidP="00D312E3">
            <w:pPr>
              <w:pStyle w:val="TAL"/>
              <w:rPr>
                <w:rFonts w:cs="Arial"/>
                <w:sz w:val="16"/>
                <w:szCs w:val="16"/>
              </w:rPr>
            </w:pPr>
            <w:r w:rsidRPr="00D312E3">
              <w:rPr>
                <w:rFonts w:cs="Arial"/>
                <w:sz w:val="16"/>
                <w:szCs w:val="16"/>
              </w:rPr>
              <w:t>R2-2407639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6BB4F9F8" w:rsidR="00D312E3" w:rsidRPr="00D312E3" w:rsidRDefault="00D312E3" w:rsidP="00D312E3">
            <w:pPr>
              <w:pStyle w:val="TAL"/>
              <w:rPr>
                <w:rFonts w:cs="Arial"/>
                <w:sz w:val="16"/>
                <w:szCs w:val="16"/>
              </w:rPr>
            </w:pPr>
            <w:r w:rsidRPr="00D312E3">
              <w:rPr>
                <w:rFonts w:cs="Arial"/>
                <w:sz w:val="16"/>
                <w:szCs w:val="16"/>
              </w:rPr>
              <w:t>Clarification on increasedNumberofCSIRSPerMO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18E68A78" w:rsidR="00D312E3" w:rsidRPr="00D312E3" w:rsidRDefault="00D312E3" w:rsidP="00D312E3">
            <w:pPr>
              <w:pStyle w:val="TAL"/>
              <w:rPr>
                <w:rFonts w:cs="Arial"/>
                <w:sz w:val="16"/>
                <w:szCs w:val="16"/>
              </w:rPr>
            </w:pPr>
            <w:r w:rsidRPr="00D312E3">
              <w:rPr>
                <w:rFonts w:cs="Arial"/>
                <w:sz w:val="16"/>
                <w:szCs w:val="16"/>
              </w:rPr>
              <w:t>Huawei, HiSilicon,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3BE5076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17994DBD"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3AA07F9B"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7316D3E2" w:rsidR="00D312E3" w:rsidRPr="00D312E3" w:rsidRDefault="00D312E3" w:rsidP="00D312E3">
            <w:pPr>
              <w:pStyle w:val="TAL"/>
              <w:rPr>
                <w:rFonts w:cs="Arial"/>
                <w:sz w:val="16"/>
                <w:szCs w:val="16"/>
              </w:rPr>
            </w:pPr>
            <w:r w:rsidRPr="00D312E3">
              <w:rPr>
                <w:rFonts w:cs="Arial"/>
                <w:sz w:val="16"/>
                <w:szCs w:val="16"/>
              </w:rPr>
              <w:t>1140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4DCB858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13CE72C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328B907A" w:rsidR="00D312E3" w:rsidRPr="00D312E3" w:rsidRDefault="00D312E3" w:rsidP="00D312E3">
            <w:pPr>
              <w:pStyle w:val="TAL"/>
              <w:rPr>
                <w:rFonts w:cs="Arial"/>
                <w:sz w:val="16"/>
                <w:szCs w:val="16"/>
              </w:rPr>
            </w:pPr>
            <w:r w:rsidRPr="00D312E3">
              <w:rPr>
                <w:rFonts w:cs="Arial"/>
                <w:sz w:val="16"/>
                <w:szCs w:val="16"/>
              </w:rPr>
              <w:t>R2-2407640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3BC29DD0" w:rsidR="00D312E3" w:rsidRPr="00D312E3" w:rsidRDefault="00D312E3" w:rsidP="00D312E3">
            <w:pPr>
              <w:pStyle w:val="TAL"/>
              <w:rPr>
                <w:rFonts w:cs="Arial"/>
                <w:sz w:val="16"/>
                <w:szCs w:val="16"/>
              </w:rPr>
            </w:pPr>
            <w:r w:rsidRPr="00D312E3">
              <w:rPr>
                <w:rFonts w:cs="Arial"/>
                <w:sz w:val="16"/>
                <w:szCs w:val="16"/>
              </w:rPr>
              <w:t>Miscellaneous corrections for further NR coverage enhancements in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342D099B" w:rsidR="00D312E3" w:rsidRPr="00D312E3" w:rsidRDefault="00D312E3" w:rsidP="00D312E3">
            <w:pPr>
              <w:pStyle w:val="TAL"/>
              <w:rPr>
                <w:rFonts w:cs="Arial"/>
                <w:sz w:val="16"/>
                <w:szCs w:val="16"/>
              </w:rPr>
            </w:pPr>
            <w:r w:rsidRPr="00D312E3">
              <w:rPr>
                <w:rFonts w:cs="Arial"/>
                <w:sz w:val="16"/>
                <w:szCs w:val="16"/>
              </w:rPr>
              <w:t>Huawei, HiSilicon, Philips International B.V., Ericsson,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0468B38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351CB2D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12164A44" w:rsidR="00D312E3" w:rsidRPr="00D312E3" w:rsidRDefault="00D312E3" w:rsidP="00D312E3">
            <w:pPr>
              <w:pStyle w:val="TAL"/>
              <w:rPr>
                <w:rFonts w:cs="Arial"/>
                <w:sz w:val="16"/>
                <w:szCs w:val="16"/>
              </w:rPr>
            </w:pPr>
            <w:r w:rsidRPr="00D312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49078A83" w:rsidR="00D312E3" w:rsidRPr="00D312E3" w:rsidRDefault="00D312E3" w:rsidP="00D312E3">
            <w:pPr>
              <w:pStyle w:val="TAL"/>
              <w:rPr>
                <w:rFonts w:cs="Arial"/>
                <w:sz w:val="16"/>
                <w:szCs w:val="16"/>
              </w:rPr>
            </w:pPr>
            <w:r w:rsidRPr="00D312E3">
              <w:rPr>
                <w:rFonts w:cs="Arial"/>
                <w:sz w:val="16"/>
                <w:szCs w:val="16"/>
              </w:rPr>
              <w:t>4951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4159ABF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2826FD8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5F708AA7" w:rsidR="00D312E3" w:rsidRPr="00D312E3" w:rsidRDefault="00D312E3" w:rsidP="00D312E3">
            <w:pPr>
              <w:pStyle w:val="TAL"/>
              <w:rPr>
                <w:rFonts w:cs="Arial"/>
                <w:sz w:val="16"/>
                <w:szCs w:val="16"/>
              </w:rPr>
            </w:pPr>
            <w:r w:rsidRPr="00D312E3">
              <w:rPr>
                <w:rFonts w:cs="Arial"/>
                <w:sz w:val="16"/>
                <w:szCs w:val="16"/>
              </w:rPr>
              <w:lastRenderedPageBreak/>
              <w:t>R2-2407641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41156DBE" w:rsidR="00D312E3" w:rsidRPr="00D312E3" w:rsidRDefault="00D312E3" w:rsidP="00D312E3">
            <w:pPr>
              <w:pStyle w:val="TAL"/>
              <w:rPr>
                <w:rFonts w:cs="Arial"/>
                <w:sz w:val="16"/>
                <w:szCs w:val="16"/>
              </w:rPr>
            </w:pPr>
            <w:r w:rsidRPr="00D312E3">
              <w:rPr>
                <w:rFonts w:cs="Arial"/>
                <w:sz w:val="16"/>
                <w:szCs w:val="16"/>
              </w:rPr>
              <w:t>Miscellaneous corrections on further NR Coverage enhancements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6E1FEEA2" w:rsidR="00D312E3" w:rsidRPr="00D312E3" w:rsidRDefault="00D312E3" w:rsidP="00D312E3">
            <w:pPr>
              <w:pStyle w:val="TAL"/>
              <w:rPr>
                <w:rFonts w:cs="Arial"/>
                <w:sz w:val="16"/>
                <w:szCs w:val="16"/>
              </w:rPr>
            </w:pPr>
            <w:r w:rsidRPr="00D312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1A0EAFA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0F0C356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174D18FA" w:rsidR="00D312E3" w:rsidRPr="00D312E3" w:rsidRDefault="00D312E3" w:rsidP="00D312E3">
            <w:pPr>
              <w:pStyle w:val="TAL"/>
              <w:rPr>
                <w:rFonts w:cs="Arial"/>
                <w:sz w:val="16"/>
                <w:szCs w:val="16"/>
              </w:rPr>
            </w:pPr>
            <w:r w:rsidRPr="00D312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096A0617" w:rsidR="00D312E3" w:rsidRPr="00D312E3" w:rsidRDefault="00D312E3" w:rsidP="00D312E3">
            <w:pPr>
              <w:pStyle w:val="TAL"/>
              <w:rPr>
                <w:rFonts w:cs="Arial"/>
                <w:sz w:val="16"/>
                <w:szCs w:val="16"/>
              </w:rPr>
            </w:pPr>
            <w:r w:rsidRPr="00D312E3">
              <w:rPr>
                <w:rFonts w:cs="Arial"/>
                <w:sz w:val="16"/>
                <w:szCs w:val="16"/>
              </w:rPr>
              <w:t>1918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43784D3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7937EF6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636C8030" w:rsidR="00D312E3" w:rsidRPr="00D312E3" w:rsidRDefault="00D312E3" w:rsidP="00D312E3">
            <w:pPr>
              <w:pStyle w:val="TAL"/>
              <w:rPr>
                <w:rFonts w:cs="Arial"/>
                <w:sz w:val="16"/>
                <w:szCs w:val="16"/>
              </w:rPr>
            </w:pPr>
            <w:r w:rsidRPr="00D312E3">
              <w:rPr>
                <w:rFonts w:cs="Arial"/>
                <w:sz w:val="16"/>
                <w:szCs w:val="16"/>
              </w:rPr>
              <w:t>R2-2407644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1917346D" w:rsidR="00D312E3" w:rsidRPr="00D312E3" w:rsidRDefault="00D312E3" w:rsidP="00D312E3">
            <w:pPr>
              <w:pStyle w:val="TAL"/>
              <w:rPr>
                <w:rFonts w:cs="Arial"/>
                <w:sz w:val="16"/>
                <w:szCs w:val="16"/>
              </w:rPr>
            </w:pPr>
            <w:r w:rsidRPr="00D312E3">
              <w:rPr>
                <w:rFonts w:cs="Arial"/>
                <w:sz w:val="16"/>
                <w:szCs w:val="16"/>
              </w:rPr>
              <w:t>Clarification on MBS broadcast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2A42F64B" w:rsidR="00D312E3" w:rsidRPr="00D312E3" w:rsidRDefault="00D312E3" w:rsidP="00D312E3">
            <w:pPr>
              <w:pStyle w:val="TAL"/>
              <w:rPr>
                <w:rFonts w:cs="Arial"/>
                <w:sz w:val="16"/>
                <w:szCs w:val="16"/>
              </w:rPr>
            </w:pPr>
            <w:r w:rsidRPr="00D312E3">
              <w:rPr>
                <w:rFonts w:cs="Arial"/>
                <w:sz w:val="16"/>
                <w:szCs w:val="16"/>
              </w:rPr>
              <w:t>Samsung, CATT, Nokia, LG Electronics Inc., Ericsson, Apple,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4B226C72"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723D350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71E939BB" w:rsidR="00D312E3" w:rsidRPr="00D312E3" w:rsidRDefault="00D312E3" w:rsidP="00D312E3">
            <w:pPr>
              <w:pStyle w:val="TAL"/>
              <w:rPr>
                <w:rFonts w:cs="Arial"/>
                <w:sz w:val="16"/>
                <w:szCs w:val="16"/>
              </w:rPr>
            </w:pPr>
            <w:r w:rsidRPr="00D312E3">
              <w:rPr>
                <w:rFonts w:cs="Arial"/>
                <w:sz w:val="16"/>
                <w:szCs w:val="16"/>
              </w:rPr>
              <w:t>NR_MBS-Core,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1B58B4FF" w:rsidR="00D312E3" w:rsidRPr="00D312E3" w:rsidRDefault="00D312E3" w:rsidP="00D312E3">
            <w:pPr>
              <w:pStyle w:val="TAL"/>
              <w:rPr>
                <w:rFonts w:cs="Arial"/>
                <w:sz w:val="16"/>
                <w:szCs w:val="16"/>
              </w:rPr>
            </w:pPr>
            <w:r w:rsidRPr="00D312E3">
              <w:rPr>
                <w:rFonts w:cs="Arial"/>
                <w:sz w:val="16"/>
                <w:szCs w:val="16"/>
              </w:rPr>
              <w:t>4926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35244A1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4C3A473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1EC0E74C" w:rsidR="00D312E3" w:rsidRPr="00D312E3" w:rsidRDefault="00D312E3" w:rsidP="00D312E3">
            <w:pPr>
              <w:pStyle w:val="TAL"/>
              <w:rPr>
                <w:rFonts w:cs="Arial"/>
                <w:sz w:val="16"/>
                <w:szCs w:val="16"/>
              </w:rPr>
            </w:pPr>
            <w:r w:rsidRPr="00D312E3">
              <w:rPr>
                <w:rFonts w:cs="Arial"/>
                <w:sz w:val="16"/>
                <w:szCs w:val="16"/>
              </w:rPr>
              <w:t>R2-2407645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29699858" w:rsidR="00D312E3" w:rsidRPr="00D312E3" w:rsidRDefault="00D312E3" w:rsidP="00D312E3">
            <w:pPr>
              <w:pStyle w:val="TAL"/>
              <w:rPr>
                <w:rFonts w:cs="Arial"/>
                <w:sz w:val="16"/>
                <w:szCs w:val="16"/>
              </w:rPr>
            </w:pPr>
            <w:r w:rsidRPr="00D312E3">
              <w:rPr>
                <w:rFonts w:cs="Arial"/>
                <w:sz w:val="16"/>
                <w:szCs w:val="16"/>
              </w:rPr>
              <w:t>Clarification on MBS broadcast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53063DE9" w:rsidR="00D312E3" w:rsidRPr="00D312E3" w:rsidRDefault="00D312E3" w:rsidP="00D312E3">
            <w:pPr>
              <w:pStyle w:val="TAL"/>
              <w:rPr>
                <w:rFonts w:cs="Arial"/>
                <w:sz w:val="16"/>
                <w:szCs w:val="16"/>
              </w:rPr>
            </w:pPr>
            <w:r w:rsidRPr="00D312E3">
              <w:rPr>
                <w:rFonts w:cs="Arial"/>
                <w:sz w:val="16"/>
                <w:szCs w:val="16"/>
              </w:rPr>
              <w:t>Samsung, CATT, Nokia, LG Electronics Inc., Ericsson, Apple,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52A7040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446D737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72C9F48B" w:rsidR="00D312E3" w:rsidRPr="00D312E3" w:rsidRDefault="00D312E3" w:rsidP="00D312E3">
            <w:pPr>
              <w:pStyle w:val="TAL"/>
              <w:rPr>
                <w:rFonts w:cs="Arial"/>
                <w:sz w:val="16"/>
                <w:szCs w:val="16"/>
              </w:rPr>
            </w:pPr>
            <w:r w:rsidRPr="00D312E3">
              <w:rPr>
                <w:rFonts w:cs="Arial"/>
                <w:sz w:val="16"/>
                <w:szCs w:val="16"/>
              </w:rPr>
              <w:t>NR_MBS-Core,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48B77F38" w:rsidR="00D312E3" w:rsidRPr="00D312E3" w:rsidRDefault="00D312E3" w:rsidP="00D312E3">
            <w:pPr>
              <w:pStyle w:val="TAL"/>
              <w:rPr>
                <w:rFonts w:cs="Arial"/>
                <w:sz w:val="16"/>
                <w:szCs w:val="16"/>
              </w:rPr>
            </w:pPr>
            <w:r w:rsidRPr="00D312E3">
              <w:rPr>
                <w:rFonts w:cs="Arial"/>
                <w:sz w:val="16"/>
                <w:szCs w:val="16"/>
              </w:rPr>
              <w:t>4927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4298519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687F34A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02301067" w:rsidR="00D312E3" w:rsidRPr="00D312E3" w:rsidRDefault="00D312E3" w:rsidP="00D312E3">
            <w:pPr>
              <w:pStyle w:val="TAL"/>
              <w:rPr>
                <w:rFonts w:cs="Arial"/>
                <w:sz w:val="16"/>
                <w:szCs w:val="16"/>
              </w:rPr>
            </w:pPr>
            <w:r w:rsidRPr="00D312E3">
              <w:rPr>
                <w:rFonts w:cs="Arial"/>
                <w:sz w:val="16"/>
                <w:szCs w:val="16"/>
              </w:rPr>
              <w:t>R2-2407648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62778916" w:rsidR="00D312E3" w:rsidRPr="00D312E3" w:rsidRDefault="00D312E3" w:rsidP="00D312E3">
            <w:pPr>
              <w:pStyle w:val="TAL"/>
              <w:rPr>
                <w:rFonts w:cs="Arial"/>
                <w:sz w:val="16"/>
                <w:szCs w:val="16"/>
              </w:rPr>
            </w:pPr>
            <w:r w:rsidRPr="00D312E3">
              <w:rPr>
                <w:rFonts w:cs="Arial"/>
                <w:sz w:val="16"/>
                <w:szCs w:val="16"/>
              </w:rPr>
              <w:t>Correction to indication of reserved SN-side NR-DC and aggregated BW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1ED2F21A" w:rsidR="00D312E3" w:rsidRPr="00D312E3" w:rsidRDefault="00D312E3" w:rsidP="00D312E3">
            <w:pPr>
              <w:pStyle w:val="TAL"/>
              <w:rPr>
                <w:rFonts w:cs="Arial"/>
                <w:sz w:val="16"/>
                <w:szCs w:val="16"/>
              </w:rPr>
            </w:pPr>
            <w:r w:rsidRPr="00D312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032B8595"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689B1753"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73138484" w:rsidR="00D312E3" w:rsidRPr="00D312E3" w:rsidRDefault="00D312E3" w:rsidP="00D312E3">
            <w:pPr>
              <w:pStyle w:val="TAL"/>
              <w:rPr>
                <w:rFonts w:cs="Arial"/>
                <w:sz w:val="16"/>
                <w:szCs w:val="16"/>
              </w:rPr>
            </w:pPr>
            <w:r w:rsidRPr="00D312E3">
              <w:rPr>
                <w:rFonts w:cs="Arial"/>
                <w:sz w:val="16"/>
                <w:szCs w:val="16"/>
              </w:rPr>
              <w:t>NR_newRAT-Core, NR_eMIMO-Core, 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4ECFAF58" w:rsidR="00D312E3" w:rsidRPr="00D312E3" w:rsidRDefault="00D312E3" w:rsidP="00D312E3">
            <w:pPr>
              <w:pStyle w:val="TAL"/>
              <w:rPr>
                <w:rFonts w:cs="Arial"/>
                <w:sz w:val="16"/>
                <w:szCs w:val="16"/>
              </w:rPr>
            </w:pPr>
            <w:r w:rsidRPr="00D312E3">
              <w:rPr>
                <w:rFonts w:cs="Arial"/>
                <w:sz w:val="16"/>
                <w:szCs w:val="16"/>
              </w:rPr>
              <w:t>4952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1086925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15A814F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3B03AB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297B3838" w:rsidR="00D312E3" w:rsidRPr="00D312E3" w:rsidRDefault="00D312E3" w:rsidP="00D312E3">
            <w:pPr>
              <w:pStyle w:val="TAL"/>
              <w:rPr>
                <w:rFonts w:cs="Arial"/>
                <w:sz w:val="16"/>
                <w:szCs w:val="16"/>
              </w:rPr>
            </w:pPr>
            <w:r w:rsidRPr="00D312E3">
              <w:rPr>
                <w:rFonts w:cs="Arial"/>
                <w:sz w:val="16"/>
                <w:szCs w:val="16"/>
              </w:rPr>
              <w:t>R2-2407649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67674E81" w:rsidR="00D312E3" w:rsidRPr="00D312E3" w:rsidRDefault="00D312E3" w:rsidP="00D312E3">
            <w:pPr>
              <w:pStyle w:val="TAL"/>
              <w:rPr>
                <w:rFonts w:cs="Arial"/>
                <w:sz w:val="16"/>
                <w:szCs w:val="16"/>
              </w:rPr>
            </w:pPr>
            <w:r w:rsidRPr="00D312E3">
              <w:rPr>
                <w:rFonts w:cs="Arial"/>
                <w:sz w:val="16"/>
                <w:szCs w:val="16"/>
              </w:rPr>
              <w:t>Correction to indication of reserved SN-side NR-DC and aggregated BW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013B9D6F" w:rsidR="00D312E3" w:rsidRPr="00D312E3" w:rsidRDefault="00D312E3" w:rsidP="00D312E3">
            <w:pPr>
              <w:pStyle w:val="TAL"/>
              <w:rPr>
                <w:rFonts w:cs="Arial"/>
                <w:sz w:val="16"/>
                <w:szCs w:val="16"/>
              </w:rPr>
            </w:pPr>
            <w:r w:rsidRPr="00D312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6EADC23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70CC590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6C3995B5" w:rsidR="00D312E3" w:rsidRPr="00D312E3" w:rsidRDefault="00D312E3" w:rsidP="00D312E3">
            <w:pPr>
              <w:pStyle w:val="TAL"/>
              <w:rPr>
                <w:rFonts w:cs="Arial"/>
                <w:sz w:val="16"/>
                <w:szCs w:val="16"/>
                <w:lang w:val="fr-FR"/>
              </w:rPr>
            </w:pPr>
            <w:r w:rsidRPr="00D312E3">
              <w:rPr>
                <w:rFonts w:cs="Arial"/>
                <w:sz w:val="16"/>
                <w:szCs w:val="16"/>
              </w:rPr>
              <w:t>NR_newRAT-Core, NR_eMIMO-Core, 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78312741" w:rsidR="00D312E3" w:rsidRPr="00D312E3" w:rsidRDefault="00D312E3" w:rsidP="00D312E3">
            <w:pPr>
              <w:pStyle w:val="TAL"/>
              <w:rPr>
                <w:rFonts w:cs="Arial"/>
                <w:sz w:val="16"/>
                <w:szCs w:val="16"/>
              </w:rPr>
            </w:pPr>
            <w:r w:rsidRPr="00D312E3">
              <w:rPr>
                <w:rFonts w:cs="Arial"/>
                <w:sz w:val="16"/>
                <w:szCs w:val="16"/>
              </w:rPr>
              <w:t>4953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10BBD50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10E88DD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59D25D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74976277" w:rsidR="00D312E3" w:rsidRPr="00D312E3" w:rsidRDefault="00D312E3" w:rsidP="00D312E3">
            <w:pPr>
              <w:pStyle w:val="TAL"/>
              <w:rPr>
                <w:rFonts w:cs="Arial"/>
                <w:sz w:val="16"/>
                <w:szCs w:val="16"/>
              </w:rPr>
            </w:pPr>
            <w:r w:rsidRPr="00D312E3">
              <w:rPr>
                <w:rFonts w:cs="Arial"/>
                <w:sz w:val="16"/>
                <w:szCs w:val="16"/>
              </w:rPr>
              <w:t>R2-2407650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6B99221F"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6CBEE17E"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6636E1B0"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76ACECC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449552B5" w:rsidR="00D312E3" w:rsidRPr="00D312E3" w:rsidRDefault="00D312E3" w:rsidP="00D312E3">
            <w:pPr>
              <w:pStyle w:val="TAL"/>
              <w:rPr>
                <w:rFonts w:cs="Arial"/>
                <w:sz w:val="16"/>
                <w:szCs w:val="16"/>
              </w:rPr>
            </w:pPr>
            <w:r w:rsidRPr="00D312E3">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2F92C40B" w:rsidR="00D312E3" w:rsidRPr="00D312E3" w:rsidRDefault="00D312E3" w:rsidP="00D312E3">
            <w:pPr>
              <w:pStyle w:val="TAL"/>
              <w:rPr>
                <w:rFonts w:cs="Arial"/>
                <w:sz w:val="16"/>
                <w:szCs w:val="16"/>
              </w:rPr>
            </w:pPr>
            <w:r w:rsidRPr="00D312E3">
              <w:rPr>
                <w:rFonts w:cs="Arial"/>
                <w:sz w:val="16"/>
                <w:szCs w:val="16"/>
              </w:rPr>
              <w:t>4960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2C77AF1E"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0685D29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F41DC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4E514EDB" w:rsidR="00D312E3" w:rsidRPr="00D312E3" w:rsidRDefault="00D312E3" w:rsidP="00D312E3">
            <w:pPr>
              <w:pStyle w:val="TAL"/>
              <w:rPr>
                <w:rFonts w:cs="Arial"/>
                <w:sz w:val="16"/>
                <w:szCs w:val="16"/>
              </w:rPr>
            </w:pPr>
            <w:r w:rsidRPr="00D312E3">
              <w:rPr>
                <w:rFonts w:cs="Arial"/>
                <w:sz w:val="16"/>
                <w:szCs w:val="16"/>
              </w:rPr>
              <w:t>R2-2407651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592C67FD"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179E29A8"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2154E9EB"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7A49EAA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56EBAEC9" w:rsidR="00D312E3" w:rsidRPr="00D312E3" w:rsidRDefault="00D312E3" w:rsidP="00D312E3">
            <w:pPr>
              <w:pStyle w:val="TAL"/>
              <w:rPr>
                <w:rFonts w:cs="Arial"/>
                <w:sz w:val="16"/>
                <w:szCs w:val="16"/>
              </w:rPr>
            </w:pPr>
            <w:r w:rsidRPr="00D312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2A9D3202" w:rsidR="00D312E3" w:rsidRPr="00D312E3" w:rsidRDefault="00D312E3" w:rsidP="00D312E3">
            <w:pPr>
              <w:pStyle w:val="TAL"/>
              <w:rPr>
                <w:rFonts w:cs="Arial"/>
                <w:sz w:val="16"/>
                <w:szCs w:val="16"/>
              </w:rPr>
            </w:pPr>
            <w:r w:rsidRPr="00D312E3">
              <w:rPr>
                <w:rFonts w:cs="Arial"/>
                <w:sz w:val="16"/>
                <w:szCs w:val="16"/>
              </w:rPr>
              <w:t>4916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6B943A2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3088230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F8BF53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45808A4C" w:rsidR="00D312E3" w:rsidRPr="00D312E3" w:rsidRDefault="00D312E3" w:rsidP="00D312E3">
            <w:pPr>
              <w:pStyle w:val="TAL"/>
              <w:rPr>
                <w:rFonts w:cs="Arial"/>
                <w:sz w:val="16"/>
                <w:szCs w:val="16"/>
              </w:rPr>
            </w:pPr>
            <w:r w:rsidRPr="00D312E3">
              <w:rPr>
                <w:rFonts w:cs="Arial"/>
                <w:sz w:val="16"/>
                <w:szCs w:val="16"/>
              </w:rPr>
              <w:t>R2-2407652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0016E110"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08C4D791"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717EEB7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65A42DD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71B42E7C" w:rsidR="00D312E3" w:rsidRPr="00D312E3" w:rsidRDefault="00D312E3" w:rsidP="00D312E3">
            <w:pPr>
              <w:pStyle w:val="TAL"/>
              <w:rPr>
                <w:rFonts w:cs="Arial"/>
                <w:sz w:val="16"/>
                <w:szCs w:val="16"/>
              </w:rPr>
            </w:pPr>
            <w:r w:rsidRPr="00D312E3">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286849AD" w:rsidR="00D312E3" w:rsidRPr="00D312E3" w:rsidRDefault="00D312E3" w:rsidP="00D312E3">
            <w:pPr>
              <w:pStyle w:val="TAL"/>
              <w:rPr>
                <w:rFonts w:cs="Arial"/>
                <w:sz w:val="16"/>
                <w:szCs w:val="16"/>
              </w:rPr>
            </w:pPr>
            <w:r w:rsidRPr="00D312E3">
              <w:rPr>
                <w:rFonts w:cs="Arial"/>
                <w:sz w:val="16"/>
                <w:szCs w:val="16"/>
              </w:rPr>
              <w:t>4917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43DF4AC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6844F22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023C19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280F8D56" w:rsidR="00D312E3" w:rsidRPr="00D312E3" w:rsidRDefault="00D312E3" w:rsidP="00D312E3">
            <w:pPr>
              <w:pStyle w:val="TAL"/>
              <w:rPr>
                <w:rFonts w:cs="Arial"/>
                <w:sz w:val="16"/>
                <w:szCs w:val="16"/>
              </w:rPr>
            </w:pPr>
            <w:r w:rsidRPr="00D312E3">
              <w:rPr>
                <w:rFonts w:cs="Arial"/>
                <w:sz w:val="16"/>
                <w:szCs w:val="16"/>
              </w:rPr>
              <w:t>R2-2407653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307884C6" w:rsidR="00D312E3" w:rsidRPr="00D312E3" w:rsidRDefault="00D312E3" w:rsidP="00D312E3">
            <w:pPr>
              <w:pStyle w:val="TAL"/>
              <w:rPr>
                <w:rFonts w:cs="Arial"/>
                <w:sz w:val="16"/>
                <w:szCs w:val="16"/>
              </w:rPr>
            </w:pPr>
            <w:r w:rsidRPr="00D312E3">
              <w:rPr>
                <w:rFonts w:cs="Arial"/>
                <w:sz w:val="16"/>
                <w:szCs w:val="16"/>
              </w:rPr>
              <w:t>Corrections to UE capabilities related to Rel-17 URLLC and 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1A8A6EEE"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77222A36"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0FA0655E"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380AF360" w:rsidR="00D312E3" w:rsidRPr="00D312E3" w:rsidRDefault="00D312E3" w:rsidP="00D312E3">
            <w:pPr>
              <w:pStyle w:val="TAL"/>
              <w:rPr>
                <w:rFonts w:cs="Arial"/>
                <w:sz w:val="16"/>
                <w:szCs w:val="16"/>
              </w:rPr>
            </w:pPr>
            <w:r w:rsidRPr="00D312E3">
              <w:rPr>
                <w:rFonts w:cs="Arial"/>
                <w:sz w:val="16"/>
                <w:szCs w:val="16"/>
              </w:rPr>
              <w:t>NR_IIOT_URLLC_enh-Core,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1727739B" w:rsidR="00D312E3" w:rsidRPr="00D312E3" w:rsidRDefault="00D312E3" w:rsidP="00D312E3">
            <w:pPr>
              <w:pStyle w:val="TAL"/>
              <w:rPr>
                <w:rFonts w:cs="Arial"/>
                <w:sz w:val="16"/>
                <w:szCs w:val="16"/>
              </w:rPr>
            </w:pPr>
            <w:r w:rsidRPr="00D312E3">
              <w:rPr>
                <w:rFonts w:cs="Arial"/>
                <w:sz w:val="16"/>
                <w:szCs w:val="16"/>
              </w:rPr>
              <w:t>1149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5F8AD0F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6B7F241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8A76FE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62489" w14:textId="03902956" w:rsidR="00D312E3" w:rsidRPr="00D312E3" w:rsidRDefault="00D312E3" w:rsidP="00D312E3">
            <w:pPr>
              <w:pStyle w:val="TAL"/>
              <w:rPr>
                <w:rFonts w:cs="Arial"/>
                <w:sz w:val="16"/>
                <w:szCs w:val="16"/>
              </w:rPr>
            </w:pPr>
            <w:r w:rsidRPr="00D312E3">
              <w:rPr>
                <w:rFonts w:cs="Arial"/>
                <w:sz w:val="16"/>
                <w:szCs w:val="16"/>
              </w:rPr>
              <w:t>R2-2407654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74401B" w14:textId="4490FA35" w:rsidR="00D312E3" w:rsidRPr="00D312E3" w:rsidRDefault="00D312E3" w:rsidP="00D312E3">
            <w:pPr>
              <w:pStyle w:val="TAL"/>
              <w:rPr>
                <w:rFonts w:cs="Arial"/>
                <w:sz w:val="16"/>
                <w:szCs w:val="16"/>
              </w:rPr>
            </w:pPr>
            <w:r w:rsidRPr="00D312E3">
              <w:rPr>
                <w:rFonts w:cs="Arial"/>
                <w:sz w:val="16"/>
                <w:szCs w:val="16"/>
              </w:rPr>
              <w:t>Corrections to UE capabilities related to Rel-17 URLLC and 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C4FAE" w14:textId="08DB8D10"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9BA6D" w14:textId="0767342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1B6DF" w14:textId="5B58CE0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16999" w14:textId="07976A95" w:rsidR="00D312E3" w:rsidRPr="00D312E3" w:rsidRDefault="00D312E3" w:rsidP="00D312E3">
            <w:pPr>
              <w:pStyle w:val="TAL"/>
              <w:rPr>
                <w:rFonts w:cs="Arial"/>
                <w:sz w:val="16"/>
                <w:szCs w:val="16"/>
                <w:lang w:val="fr-FR"/>
              </w:rPr>
            </w:pPr>
            <w:r w:rsidRPr="00D312E3">
              <w:rPr>
                <w:rFonts w:cs="Arial"/>
                <w:sz w:val="16"/>
                <w:szCs w:val="16"/>
              </w:rPr>
              <w:t>NR_IIOT_URLLC_enh-Core,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5CCB3A" w14:textId="56E097D7" w:rsidR="00D312E3" w:rsidRPr="00D312E3" w:rsidRDefault="00D312E3" w:rsidP="00D312E3">
            <w:pPr>
              <w:pStyle w:val="TAL"/>
              <w:rPr>
                <w:rFonts w:cs="Arial"/>
                <w:sz w:val="16"/>
                <w:szCs w:val="16"/>
              </w:rPr>
            </w:pPr>
            <w:r w:rsidRPr="00D312E3">
              <w:rPr>
                <w:rFonts w:cs="Arial"/>
                <w:sz w:val="16"/>
                <w:szCs w:val="16"/>
              </w:rPr>
              <w:t>1150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ED5632" w14:textId="012DF86A" w:rsidR="00D312E3" w:rsidRPr="00D312E3" w:rsidRDefault="00D312E3" w:rsidP="00D312E3">
            <w:pPr>
              <w:pStyle w:val="TAL"/>
              <w:rPr>
                <w:rFonts w:cs="Arial"/>
                <w:sz w:val="16"/>
                <w:szCs w:val="16"/>
                <w:lang w:val="fi-FI"/>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10AC1B" w14:textId="5B9F9DCC"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00D3B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5BF1BA46" w:rsidR="00D312E3" w:rsidRPr="00D312E3" w:rsidRDefault="00D312E3" w:rsidP="00D312E3">
            <w:pPr>
              <w:pStyle w:val="TAL"/>
              <w:rPr>
                <w:rFonts w:cs="Arial"/>
                <w:sz w:val="16"/>
                <w:szCs w:val="16"/>
              </w:rPr>
            </w:pPr>
            <w:r w:rsidRPr="00D312E3">
              <w:rPr>
                <w:rFonts w:cs="Arial"/>
                <w:sz w:val="16"/>
                <w:szCs w:val="16"/>
              </w:rPr>
              <w:t>R2-2407656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6B49181D" w:rsidR="00D312E3" w:rsidRPr="00D312E3" w:rsidRDefault="00D312E3" w:rsidP="00D312E3">
            <w:pPr>
              <w:pStyle w:val="TAL"/>
              <w:rPr>
                <w:rFonts w:cs="Arial"/>
                <w:sz w:val="16"/>
                <w:szCs w:val="16"/>
              </w:rPr>
            </w:pPr>
            <w:r w:rsidRPr="00D312E3">
              <w:rPr>
                <w:rFonts w:cs="Arial"/>
                <w:sz w:val="16"/>
                <w:szCs w:val="16"/>
              </w:rPr>
              <w:t>Corrections on some features application to (e)RedCap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6E2F01AD"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7A72004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7CE7E6E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15758A28" w:rsidR="00D312E3" w:rsidRPr="00D312E3" w:rsidRDefault="00D312E3" w:rsidP="00D312E3">
            <w:pPr>
              <w:pStyle w:val="TAL"/>
              <w:rPr>
                <w:rFonts w:cs="Arial"/>
                <w:sz w:val="16"/>
                <w:szCs w:val="16"/>
              </w:rPr>
            </w:pPr>
            <w:r w:rsidRPr="00D312E3">
              <w:rPr>
                <w:rFonts w:cs="Arial"/>
                <w:sz w:val="16"/>
                <w:szCs w:val="16"/>
              </w:rPr>
              <w:t>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5941E6D0" w:rsidR="00D312E3" w:rsidRPr="00D312E3" w:rsidRDefault="00D312E3" w:rsidP="00D312E3">
            <w:pPr>
              <w:pStyle w:val="TAL"/>
              <w:rPr>
                <w:rFonts w:cs="Arial"/>
                <w:sz w:val="16"/>
                <w:szCs w:val="16"/>
              </w:rPr>
            </w:pPr>
            <w:r w:rsidRPr="00D312E3">
              <w:rPr>
                <w:rFonts w:cs="Arial"/>
                <w:sz w:val="16"/>
                <w:szCs w:val="16"/>
              </w:rPr>
              <w:t>1151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5040A1F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5A914F0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41942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119BC395" w:rsidR="00D312E3" w:rsidRPr="00D312E3" w:rsidRDefault="00D312E3" w:rsidP="00D312E3">
            <w:pPr>
              <w:pStyle w:val="TAL"/>
              <w:rPr>
                <w:rFonts w:cs="Arial"/>
                <w:sz w:val="16"/>
                <w:szCs w:val="16"/>
              </w:rPr>
            </w:pPr>
            <w:r w:rsidRPr="00D312E3">
              <w:rPr>
                <w:rFonts w:cs="Arial"/>
                <w:sz w:val="16"/>
                <w:szCs w:val="16"/>
              </w:rPr>
              <w:t>R2-2407657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30E3D610" w:rsidR="00D312E3" w:rsidRPr="00D312E3" w:rsidRDefault="00D312E3" w:rsidP="00D312E3">
            <w:pPr>
              <w:pStyle w:val="TAL"/>
              <w:rPr>
                <w:rFonts w:cs="Arial"/>
                <w:sz w:val="16"/>
                <w:szCs w:val="16"/>
              </w:rPr>
            </w:pPr>
            <w:r w:rsidRPr="00D312E3">
              <w:rPr>
                <w:rFonts w:cs="Arial"/>
                <w:sz w:val="16"/>
                <w:szCs w:val="16"/>
              </w:rPr>
              <w:t>Miscellaneous corrections on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2F97F230"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5FA47477"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7327FA4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1C23B253" w:rsidR="00D312E3" w:rsidRPr="00D312E3" w:rsidRDefault="00D312E3" w:rsidP="00D312E3">
            <w:pPr>
              <w:pStyle w:val="TAL"/>
              <w:rPr>
                <w:rFonts w:cs="Arial"/>
                <w:sz w:val="16"/>
                <w:szCs w:val="16"/>
                <w:lang w:val="fr-FR"/>
              </w:rPr>
            </w:pPr>
            <w:r w:rsidRPr="00D312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2C525BF3" w:rsidR="00D312E3" w:rsidRPr="00D312E3" w:rsidRDefault="00D312E3" w:rsidP="00D312E3">
            <w:pPr>
              <w:pStyle w:val="TAL"/>
              <w:rPr>
                <w:rFonts w:cs="Arial"/>
                <w:sz w:val="16"/>
                <w:szCs w:val="16"/>
              </w:rPr>
            </w:pPr>
            <w:r w:rsidRPr="00D312E3">
              <w:rPr>
                <w:rFonts w:cs="Arial"/>
                <w:sz w:val="16"/>
                <w:szCs w:val="16"/>
              </w:rPr>
              <w:t>4907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6E9E4C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49E4C33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E2F05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64C7520D" w:rsidR="00D312E3" w:rsidRPr="00D312E3" w:rsidRDefault="00D312E3" w:rsidP="00D312E3">
            <w:pPr>
              <w:pStyle w:val="TAL"/>
              <w:rPr>
                <w:rFonts w:cs="Arial"/>
                <w:sz w:val="16"/>
                <w:szCs w:val="16"/>
              </w:rPr>
            </w:pPr>
            <w:r w:rsidRPr="00D312E3">
              <w:rPr>
                <w:rFonts w:cs="Arial"/>
                <w:sz w:val="16"/>
                <w:szCs w:val="16"/>
              </w:rPr>
              <w:t>R2-2407658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04F2B6BA" w:rsidR="00D312E3" w:rsidRPr="00D312E3" w:rsidRDefault="00D312E3" w:rsidP="00D312E3">
            <w:pPr>
              <w:pStyle w:val="TAL"/>
              <w:rPr>
                <w:rFonts w:cs="Arial"/>
                <w:sz w:val="16"/>
                <w:szCs w:val="16"/>
              </w:rPr>
            </w:pPr>
            <w:r w:rsidRPr="00D312E3">
              <w:rPr>
                <w:rFonts w:cs="Arial"/>
                <w:sz w:val="16"/>
                <w:szCs w:val="16"/>
              </w:rPr>
              <w:t>Miscellaneous corrections on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6E58B8D6"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39B1863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0BC14DF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2E3339A0" w:rsidR="00D312E3" w:rsidRPr="00D312E3" w:rsidRDefault="00D312E3" w:rsidP="00D312E3">
            <w:pPr>
              <w:pStyle w:val="TAL"/>
              <w:rPr>
                <w:rFonts w:cs="Arial"/>
                <w:sz w:val="16"/>
                <w:szCs w:val="16"/>
                <w:lang w:val="fr-FR"/>
              </w:rPr>
            </w:pPr>
            <w:r w:rsidRPr="00D312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711A18EF" w:rsidR="00D312E3" w:rsidRPr="00D312E3" w:rsidRDefault="00D312E3" w:rsidP="00D312E3">
            <w:pPr>
              <w:pStyle w:val="TAL"/>
              <w:rPr>
                <w:rFonts w:cs="Arial"/>
                <w:sz w:val="16"/>
                <w:szCs w:val="16"/>
              </w:rPr>
            </w:pPr>
            <w:r w:rsidRPr="00D312E3">
              <w:rPr>
                <w:rFonts w:cs="Arial"/>
                <w:sz w:val="16"/>
                <w:szCs w:val="16"/>
              </w:rPr>
              <w:t>4908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113B84FC"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33696A4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D690FB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6A009238" w:rsidR="00D312E3" w:rsidRPr="00D312E3" w:rsidRDefault="00D312E3" w:rsidP="00D312E3">
            <w:pPr>
              <w:pStyle w:val="TAL"/>
              <w:rPr>
                <w:rFonts w:cs="Arial"/>
                <w:sz w:val="16"/>
                <w:szCs w:val="16"/>
              </w:rPr>
            </w:pPr>
            <w:r w:rsidRPr="00D312E3">
              <w:rPr>
                <w:rFonts w:cs="Arial"/>
                <w:sz w:val="16"/>
                <w:szCs w:val="16"/>
              </w:rPr>
              <w:t>R2-2407659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14BC7014" w:rsidR="00D312E3" w:rsidRPr="00D312E3" w:rsidRDefault="00D312E3" w:rsidP="00D312E3">
            <w:pPr>
              <w:pStyle w:val="TAL"/>
              <w:rPr>
                <w:rFonts w:cs="Arial"/>
                <w:sz w:val="16"/>
                <w:szCs w:val="16"/>
              </w:rPr>
            </w:pPr>
            <w:r w:rsidRPr="00D312E3">
              <w:rPr>
                <w:rFonts w:cs="Arial"/>
                <w:sz w:val="16"/>
                <w:szCs w:val="16"/>
              </w:rPr>
              <w:t>Correction on power control parameters to support unified TCI state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1C2465AB"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0663D2E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16272802"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714B2735" w:rsidR="00D312E3" w:rsidRPr="00D312E3" w:rsidRDefault="00D312E3" w:rsidP="00D312E3">
            <w:pPr>
              <w:pStyle w:val="TAL"/>
              <w:rPr>
                <w:rFonts w:cs="Arial"/>
                <w:sz w:val="16"/>
                <w:szCs w:val="16"/>
              </w:rPr>
            </w:pPr>
            <w:r w:rsidRPr="00D312E3">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3056DFAE" w:rsidR="00D312E3" w:rsidRPr="00D312E3" w:rsidRDefault="00D312E3" w:rsidP="00D312E3">
            <w:pPr>
              <w:pStyle w:val="TAL"/>
              <w:rPr>
                <w:rFonts w:cs="Arial"/>
                <w:sz w:val="16"/>
                <w:szCs w:val="16"/>
              </w:rPr>
            </w:pPr>
            <w:r w:rsidRPr="00D312E3">
              <w:rPr>
                <w:rFonts w:cs="Arial"/>
                <w:sz w:val="16"/>
                <w:szCs w:val="16"/>
              </w:rPr>
              <w:t>4963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0FCFE0C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34EE8EC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B1DA9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5F4AB23B" w:rsidR="00D312E3" w:rsidRPr="00D312E3" w:rsidRDefault="00D312E3" w:rsidP="00D312E3">
            <w:pPr>
              <w:pStyle w:val="TAL"/>
              <w:rPr>
                <w:rFonts w:cs="Arial"/>
                <w:sz w:val="16"/>
                <w:szCs w:val="16"/>
              </w:rPr>
            </w:pPr>
            <w:r w:rsidRPr="00D312E3">
              <w:rPr>
                <w:rFonts w:cs="Arial"/>
                <w:sz w:val="16"/>
                <w:szCs w:val="16"/>
              </w:rPr>
              <w:t>R2-2407660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79C87BC9" w:rsidR="00D312E3" w:rsidRPr="00D312E3" w:rsidRDefault="00D312E3" w:rsidP="00D312E3">
            <w:pPr>
              <w:pStyle w:val="TAL"/>
              <w:rPr>
                <w:rFonts w:cs="Arial"/>
                <w:sz w:val="16"/>
                <w:szCs w:val="16"/>
              </w:rPr>
            </w:pPr>
            <w:r w:rsidRPr="00D312E3">
              <w:rPr>
                <w:rFonts w:cs="Arial"/>
                <w:sz w:val="16"/>
                <w:szCs w:val="16"/>
              </w:rPr>
              <w:t>Correction on power control parameters to support unified TCI state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1B41D139"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0CA1015A"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7FCC7C8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6A41A3E5" w:rsidR="00D312E3" w:rsidRPr="00D312E3" w:rsidRDefault="00D312E3" w:rsidP="00D312E3">
            <w:pPr>
              <w:pStyle w:val="TAL"/>
              <w:rPr>
                <w:rFonts w:cs="Arial"/>
                <w:sz w:val="16"/>
                <w:szCs w:val="16"/>
              </w:rPr>
            </w:pPr>
            <w:r w:rsidRPr="00D312E3">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6EAE2A7D" w:rsidR="00D312E3" w:rsidRPr="00D312E3" w:rsidRDefault="00D312E3" w:rsidP="00D312E3">
            <w:pPr>
              <w:pStyle w:val="TAL"/>
              <w:rPr>
                <w:rFonts w:cs="Arial"/>
                <w:sz w:val="16"/>
                <w:szCs w:val="16"/>
              </w:rPr>
            </w:pPr>
            <w:r w:rsidRPr="00D312E3">
              <w:rPr>
                <w:rFonts w:cs="Arial"/>
                <w:sz w:val="16"/>
                <w:szCs w:val="16"/>
              </w:rPr>
              <w:t>4964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2AA0E50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797F6C3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74DA19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01907208" w:rsidR="00D312E3" w:rsidRPr="00D312E3" w:rsidRDefault="00D312E3" w:rsidP="00D312E3">
            <w:pPr>
              <w:pStyle w:val="TAL"/>
              <w:rPr>
                <w:rFonts w:cs="Arial"/>
                <w:sz w:val="16"/>
                <w:szCs w:val="16"/>
              </w:rPr>
            </w:pPr>
            <w:r w:rsidRPr="00D312E3">
              <w:rPr>
                <w:rFonts w:cs="Arial"/>
                <w:sz w:val="16"/>
                <w:szCs w:val="16"/>
              </w:rPr>
              <w:t>R2-2407661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0649F821" w:rsidR="00D312E3" w:rsidRPr="00D312E3" w:rsidRDefault="00D312E3" w:rsidP="00D312E3">
            <w:pPr>
              <w:pStyle w:val="TAL"/>
              <w:rPr>
                <w:rFonts w:cs="Arial"/>
                <w:sz w:val="16"/>
                <w:szCs w:val="16"/>
              </w:rPr>
            </w:pPr>
            <w:r w:rsidRPr="00D312E3">
              <w:rPr>
                <w:rFonts w:cs="Arial"/>
                <w:sz w:val="16"/>
                <w:szCs w:val="16"/>
              </w:rPr>
              <w:t>Clarification on Validity Duration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5EC0BCB7" w:rsidR="00D312E3" w:rsidRPr="00D312E3" w:rsidRDefault="00D312E3" w:rsidP="00D312E3">
            <w:pPr>
              <w:pStyle w:val="TAL"/>
              <w:rPr>
                <w:rFonts w:cs="Arial"/>
                <w:sz w:val="16"/>
                <w:szCs w:val="16"/>
              </w:rPr>
            </w:pPr>
            <w:r w:rsidRPr="00D312E3">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064C578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02DE764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6B1B1476" w:rsidR="00D312E3" w:rsidRPr="00D312E3" w:rsidRDefault="00D312E3" w:rsidP="00D312E3">
            <w:pPr>
              <w:pStyle w:val="TAL"/>
              <w:rPr>
                <w:rFonts w:cs="Arial"/>
                <w:sz w:val="16"/>
                <w:szCs w:val="16"/>
              </w:rPr>
            </w:pPr>
            <w:r w:rsidRPr="00D312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0A5B7F34" w:rsidR="00D312E3" w:rsidRPr="00D312E3" w:rsidRDefault="00D312E3" w:rsidP="00D312E3">
            <w:pPr>
              <w:pStyle w:val="TAL"/>
              <w:rPr>
                <w:rFonts w:cs="Arial"/>
                <w:sz w:val="16"/>
                <w:szCs w:val="16"/>
              </w:rPr>
            </w:pPr>
            <w:r w:rsidRPr="00D312E3">
              <w:rPr>
                <w:rFonts w:cs="Arial"/>
                <w:sz w:val="16"/>
                <w:szCs w:val="16"/>
              </w:rPr>
              <w:t>4877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732BA5C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6C83FD3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263CEA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012BE7C5" w:rsidR="00D312E3" w:rsidRPr="00D312E3" w:rsidRDefault="00D312E3" w:rsidP="00D312E3">
            <w:pPr>
              <w:pStyle w:val="TAL"/>
              <w:rPr>
                <w:rFonts w:cs="Arial"/>
                <w:sz w:val="16"/>
                <w:szCs w:val="16"/>
              </w:rPr>
            </w:pPr>
            <w:r w:rsidRPr="00D312E3">
              <w:rPr>
                <w:rFonts w:cs="Arial"/>
                <w:sz w:val="16"/>
                <w:szCs w:val="16"/>
              </w:rPr>
              <w:t>R2-2407662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67130766" w:rsidR="00D312E3" w:rsidRPr="00D312E3" w:rsidRDefault="00D312E3" w:rsidP="00D312E3">
            <w:pPr>
              <w:pStyle w:val="TAL"/>
              <w:rPr>
                <w:rFonts w:cs="Arial"/>
                <w:sz w:val="16"/>
                <w:szCs w:val="16"/>
              </w:rPr>
            </w:pPr>
            <w:r w:rsidRPr="00D312E3">
              <w:rPr>
                <w:rFonts w:cs="Arial"/>
                <w:sz w:val="16"/>
                <w:szCs w:val="16"/>
              </w:rPr>
              <w:t>Clarification on Validity Duration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600FC4E5" w:rsidR="00D312E3" w:rsidRPr="00D312E3" w:rsidRDefault="00D312E3" w:rsidP="00D312E3">
            <w:pPr>
              <w:pStyle w:val="TAL"/>
              <w:rPr>
                <w:rFonts w:cs="Arial"/>
                <w:sz w:val="16"/>
                <w:szCs w:val="16"/>
              </w:rPr>
            </w:pPr>
            <w:r w:rsidRPr="00D312E3">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144A1E0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29D8D11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295B3742" w:rsidR="00D312E3" w:rsidRPr="00D312E3" w:rsidRDefault="00D312E3" w:rsidP="00D312E3">
            <w:pPr>
              <w:pStyle w:val="TAL"/>
              <w:rPr>
                <w:rFonts w:cs="Arial"/>
                <w:sz w:val="16"/>
                <w:szCs w:val="16"/>
              </w:rPr>
            </w:pPr>
            <w:r w:rsidRPr="00D312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572C2E58" w:rsidR="00D312E3" w:rsidRPr="00D312E3" w:rsidRDefault="00D312E3" w:rsidP="00D312E3">
            <w:pPr>
              <w:pStyle w:val="TAL"/>
              <w:rPr>
                <w:rFonts w:cs="Arial"/>
                <w:sz w:val="16"/>
                <w:szCs w:val="16"/>
              </w:rPr>
            </w:pPr>
            <w:r w:rsidRPr="00D312E3">
              <w:rPr>
                <w:rFonts w:cs="Arial"/>
                <w:sz w:val="16"/>
                <w:szCs w:val="16"/>
              </w:rPr>
              <w:t>4878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54FACAF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3449869A"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BD9381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0F65CC3E" w:rsidR="00D312E3" w:rsidRPr="00D312E3" w:rsidRDefault="00D312E3" w:rsidP="00D312E3">
            <w:pPr>
              <w:pStyle w:val="TAL"/>
              <w:rPr>
                <w:rFonts w:cs="Arial"/>
                <w:sz w:val="16"/>
                <w:szCs w:val="16"/>
              </w:rPr>
            </w:pPr>
            <w:r w:rsidRPr="00D312E3">
              <w:rPr>
                <w:rFonts w:cs="Arial"/>
                <w:sz w:val="16"/>
                <w:szCs w:val="16"/>
              </w:rPr>
              <w:t>R2-2407665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4AD2231C" w:rsidR="00D312E3" w:rsidRPr="00D312E3" w:rsidRDefault="00D312E3" w:rsidP="00D312E3">
            <w:pPr>
              <w:pStyle w:val="TAL"/>
              <w:rPr>
                <w:rFonts w:cs="Arial"/>
                <w:sz w:val="16"/>
                <w:szCs w:val="16"/>
              </w:rPr>
            </w:pPr>
            <w:r w:rsidRPr="00D312E3">
              <w:rPr>
                <w:rFonts w:cs="Arial"/>
                <w:sz w:val="16"/>
                <w:szCs w:val="16"/>
              </w:rPr>
              <w:t>Correction on the missing PRACH SCS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7A99B752" w:rsidR="00D312E3" w:rsidRPr="00D312E3" w:rsidRDefault="00D312E3" w:rsidP="00D312E3">
            <w:pPr>
              <w:pStyle w:val="TAL"/>
              <w:rPr>
                <w:rFonts w:cs="Arial"/>
                <w:sz w:val="16"/>
                <w:szCs w:val="16"/>
              </w:rPr>
            </w:pPr>
            <w:r w:rsidRPr="00D312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401E61E2"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66BE037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3A459765" w:rsidR="00D312E3" w:rsidRPr="00D312E3" w:rsidRDefault="00D312E3" w:rsidP="00D312E3">
            <w:pPr>
              <w:pStyle w:val="TAL"/>
              <w:rPr>
                <w:rFonts w:cs="Arial"/>
                <w:sz w:val="16"/>
                <w:szCs w:val="16"/>
              </w:rPr>
            </w:pPr>
            <w:r w:rsidRPr="00D312E3">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1BF460DC" w:rsidR="00D312E3" w:rsidRPr="00D312E3" w:rsidRDefault="00D312E3" w:rsidP="00D312E3">
            <w:pPr>
              <w:pStyle w:val="TAL"/>
              <w:rPr>
                <w:rFonts w:cs="Arial"/>
                <w:sz w:val="16"/>
                <w:szCs w:val="16"/>
              </w:rPr>
            </w:pPr>
            <w:r w:rsidRPr="00D312E3">
              <w:rPr>
                <w:rFonts w:cs="Arial"/>
                <w:sz w:val="16"/>
                <w:szCs w:val="16"/>
              </w:rPr>
              <w:t>4891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093489AE"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3F927CB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6D0C6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37CC8B53" w:rsidR="00D312E3" w:rsidRPr="00D312E3" w:rsidRDefault="00D312E3" w:rsidP="00D312E3">
            <w:pPr>
              <w:pStyle w:val="TAL"/>
              <w:rPr>
                <w:rFonts w:cs="Arial"/>
                <w:sz w:val="16"/>
                <w:szCs w:val="16"/>
              </w:rPr>
            </w:pPr>
            <w:r w:rsidRPr="00D312E3">
              <w:rPr>
                <w:rFonts w:cs="Arial"/>
                <w:sz w:val="16"/>
                <w:szCs w:val="16"/>
              </w:rPr>
              <w:t>R2-2407666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78DC5A6F" w:rsidR="00D312E3" w:rsidRPr="00D312E3" w:rsidRDefault="00D312E3" w:rsidP="00D312E3">
            <w:pPr>
              <w:pStyle w:val="TAL"/>
              <w:rPr>
                <w:rFonts w:cs="Arial"/>
                <w:sz w:val="16"/>
                <w:szCs w:val="16"/>
              </w:rPr>
            </w:pPr>
            <w:r w:rsidRPr="00D312E3">
              <w:rPr>
                <w:rFonts w:cs="Arial"/>
                <w:sz w:val="16"/>
                <w:szCs w:val="16"/>
              </w:rPr>
              <w:t>Correction on the missing PRACH SCS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388642D8" w:rsidR="00D312E3" w:rsidRPr="00D312E3" w:rsidRDefault="00D312E3" w:rsidP="00D312E3">
            <w:pPr>
              <w:pStyle w:val="TAL"/>
              <w:rPr>
                <w:rFonts w:cs="Arial"/>
                <w:sz w:val="16"/>
                <w:szCs w:val="16"/>
              </w:rPr>
            </w:pPr>
            <w:r w:rsidRPr="00D312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054C76E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33BB40F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71C6CA79" w:rsidR="00D312E3" w:rsidRPr="00D312E3" w:rsidRDefault="00D312E3" w:rsidP="00D312E3">
            <w:pPr>
              <w:pStyle w:val="TAL"/>
              <w:rPr>
                <w:rFonts w:cs="Arial"/>
                <w:sz w:val="16"/>
                <w:szCs w:val="16"/>
              </w:rPr>
            </w:pPr>
            <w:r w:rsidRPr="00D312E3">
              <w:rPr>
                <w:rFonts w:cs="Arial"/>
                <w:sz w:val="16"/>
                <w:szCs w:val="16"/>
              </w:rPr>
              <w:t>NR_ext_to_71GHz-Core,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72526FED" w:rsidR="00D312E3" w:rsidRPr="00D312E3" w:rsidRDefault="00D312E3" w:rsidP="00D312E3">
            <w:pPr>
              <w:pStyle w:val="TAL"/>
              <w:rPr>
                <w:rFonts w:cs="Arial"/>
                <w:sz w:val="16"/>
                <w:szCs w:val="16"/>
              </w:rPr>
            </w:pPr>
            <w:r w:rsidRPr="00D312E3">
              <w:rPr>
                <w:rFonts w:cs="Arial"/>
                <w:sz w:val="16"/>
                <w:szCs w:val="16"/>
              </w:rPr>
              <w:t>4892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5F9CCD8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1D86C78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2E576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2E8EF32C" w:rsidR="00D312E3" w:rsidRPr="00D312E3" w:rsidRDefault="00D312E3" w:rsidP="00D312E3">
            <w:pPr>
              <w:pStyle w:val="TAL"/>
              <w:rPr>
                <w:rFonts w:cs="Arial"/>
                <w:sz w:val="16"/>
                <w:szCs w:val="16"/>
              </w:rPr>
            </w:pPr>
            <w:r w:rsidRPr="00D312E3">
              <w:rPr>
                <w:rFonts w:cs="Arial"/>
                <w:sz w:val="16"/>
                <w:szCs w:val="16"/>
              </w:rPr>
              <w:t>R2-2407716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E86D78B" w:rsidR="00D312E3" w:rsidRPr="00D312E3" w:rsidRDefault="00D312E3" w:rsidP="00D312E3">
            <w:pPr>
              <w:pStyle w:val="TAL"/>
              <w:rPr>
                <w:rFonts w:cs="Arial"/>
                <w:sz w:val="16"/>
                <w:szCs w:val="16"/>
              </w:rPr>
            </w:pPr>
            <w:r w:rsidRPr="00D312E3">
              <w:rPr>
                <w:rFonts w:cs="Arial"/>
                <w:sz w:val="16"/>
                <w:szCs w:val="16"/>
              </w:rPr>
              <w:t>Correction on SP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4607D446"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2FAF7AC1"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062E1E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2395F738" w:rsidR="00D312E3" w:rsidRPr="00D312E3" w:rsidRDefault="00D312E3" w:rsidP="00D312E3">
            <w:pPr>
              <w:pStyle w:val="TAL"/>
              <w:rPr>
                <w:rFonts w:cs="Arial"/>
                <w:sz w:val="16"/>
                <w:szCs w:val="16"/>
                <w:lang w:val="fr-FR"/>
              </w:rPr>
            </w:pPr>
            <w:r w:rsidRPr="00D312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0E6E47A3" w:rsidR="00D312E3" w:rsidRPr="00D312E3" w:rsidRDefault="00D312E3" w:rsidP="00D312E3">
            <w:pPr>
              <w:pStyle w:val="TAL"/>
              <w:rPr>
                <w:rFonts w:cs="Arial"/>
                <w:sz w:val="16"/>
                <w:szCs w:val="16"/>
              </w:rPr>
            </w:pPr>
            <w:r w:rsidRPr="00D312E3">
              <w:rPr>
                <w:rFonts w:cs="Arial"/>
                <w:sz w:val="16"/>
                <w:szCs w:val="16"/>
              </w:rPr>
              <w:t>1840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37BF01CC"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35B4B0D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18445B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47F32FFE" w:rsidR="00D312E3" w:rsidRPr="00D312E3" w:rsidRDefault="00D312E3" w:rsidP="00D312E3">
            <w:pPr>
              <w:pStyle w:val="TAL"/>
              <w:rPr>
                <w:rFonts w:cs="Arial"/>
                <w:sz w:val="16"/>
                <w:szCs w:val="16"/>
              </w:rPr>
            </w:pPr>
            <w:r w:rsidRPr="00D312E3">
              <w:rPr>
                <w:rFonts w:cs="Arial"/>
                <w:sz w:val="16"/>
                <w:szCs w:val="16"/>
              </w:rPr>
              <w:t>R2-2407717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5AEB634E" w:rsidR="00D312E3" w:rsidRPr="00D312E3" w:rsidRDefault="00D312E3" w:rsidP="00D312E3">
            <w:pPr>
              <w:pStyle w:val="TAL"/>
              <w:rPr>
                <w:rFonts w:cs="Arial"/>
                <w:sz w:val="16"/>
                <w:szCs w:val="16"/>
              </w:rPr>
            </w:pPr>
            <w:r w:rsidRPr="00D312E3">
              <w:rPr>
                <w:rFonts w:cs="Arial"/>
                <w:sz w:val="16"/>
                <w:szCs w:val="16"/>
              </w:rPr>
              <w:t>Correction on SP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134D81C7"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621F467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6BB6E8D7"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4E048BA7" w:rsidR="00D312E3" w:rsidRPr="00D312E3" w:rsidRDefault="00D312E3" w:rsidP="00D312E3">
            <w:pPr>
              <w:pStyle w:val="TAL"/>
              <w:rPr>
                <w:rFonts w:cs="Arial"/>
                <w:sz w:val="16"/>
                <w:szCs w:val="16"/>
                <w:lang w:val="fr-FR"/>
              </w:rPr>
            </w:pPr>
            <w:r w:rsidRPr="00D312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70DD89DF" w:rsidR="00D312E3" w:rsidRPr="00D312E3" w:rsidRDefault="00D312E3" w:rsidP="00D312E3">
            <w:pPr>
              <w:pStyle w:val="TAL"/>
              <w:rPr>
                <w:rFonts w:cs="Arial"/>
                <w:sz w:val="16"/>
                <w:szCs w:val="16"/>
              </w:rPr>
            </w:pPr>
            <w:r w:rsidRPr="00D312E3">
              <w:rPr>
                <w:rFonts w:cs="Arial"/>
                <w:sz w:val="16"/>
                <w:szCs w:val="16"/>
              </w:rPr>
              <w:t>1841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7DFF1F20"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3F5A1D3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4F3EB9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287C6821" w:rsidR="00D312E3" w:rsidRPr="00D312E3" w:rsidRDefault="00D312E3" w:rsidP="00D312E3">
            <w:pPr>
              <w:pStyle w:val="TAL"/>
              <w:rPr>
                <w:rFonts w:cs="Arial"/>
                <w:sz w:val="16"/>
                <w:szCs w:val="16"/>
              </w:rPr>
            </w:pPr>
            <w:r w:rsidRPr="00D312E3">
              <w:rPr>
                <w:rFonts w:cs="Arial"/>
                <w:sz w:val="16"/>
                <w:szCs w:val="16"/>
              </w:rPr>
              <w:t>R2-2407720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69D38154" w:rsidR="00D312E3" w:rsidRPr="00D312E3" w:rsidRDefault="00D312E3" w:rsidP="00D312E3">
            <w:pPr>
              <w:pStyle w:val="TAL"/>
              <w:rPr>
                <w:rFonts w:cs="Arial"/>
                <w:sz w:val="16"/>
                <w:szCs w:val="16"/>
              </w:rPr>
            </w:pPr>
            <w:r w:rsidRPr="00D312E3">
              <w:rPr>
                <w:rFonts w:cs="Arial"/>
                <w:sz w:val="16"/>
                <w:szCs w:val="16"/>
              </w:rPr>
              <w:t>Corrections to 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72156B19" w:rsidR="00D312E3" w:rsidRPr="00D312E3" w:rsidRDefault="00D312E3" w:rsidP="00D312E3">
            <w:pPr>
              <w:pStyle w:val="TAL"/>
              <w:rPr>
                <w:rFonts w:cs="Arial"/>
                <w:sz w:val="16"/>
                <w:szCs w:val="16"/>
              </w:rPr>
            </w:pPr>
            <w:r w:rsidRPr="00D312E3">
              <w:rPr>
                <w:rFonts w:cs="Arial"/>
                <w:sz w:val="16"/>
                <w:szCs w:val="16"/>
              </w:rPr>
              <w:t>CATT, Ericsson, Qualcomm,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1557866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1CA9ABC4" w:rsidR="00D312E3" w:rsidRPr="00D312E3" w:rsidRDefault="00D312E3" w:rsidP="00D312E3">
            <w:pPr>
              <w:pStyle w:val="TAL"/>
              <w:rPr>
                <w:rFonts w:cs="Arial"/>
                <w:sz w:val="16"/>
                <w:szCs w:val="16"/>
              </w:rPr>
            </w:pPr>
            <w:r w:rsidRPr="00D312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39CFA19B"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797B0034" w:rsidR="00D312E3" w:rsidRPr="00D312E3" w:rsidRDefault="00D312E3" w:rsidP="00D312E3">
            <w:pPr>
              <w:pStyle w:val="TAL"/>
              <w:rPr>
                <w:rFonts w:cs="Arial"/>
                <w:sz w:val="16"/>
                <w:szCs w:val="16"/>
              </w:rPr>
            </w:pPr>
            <w:r w:rsidRPr="00D312E3">
              <w:rPr>
                <w:rFonts w:cs="Arial"/>
                <w:sz w:val="16"/>
                <w:szCs w:val="16"/>
              </w:rPr>
              <w:t>0512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7EC3B6B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35454CA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F9569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5B003E85" w:rsidR="00D312E3" w:rsidRPr="00D312E3" w:rsidRDefault="00D312E3" w:rsidP="00D312E3">
            <w:pPr>
              <w:pStyle w:val="TAL"/>
              <w:rPr>
                <w:rFonts w:cs="Arial"/>
                <w:sz w:val="16"/>
                <w:szCs w:val="16"/>
              </w:rPr>
            </w:pPr>
            <w:r w:rsidRPr="00D312E3">
              <w:rPr>
                <w:rFonts w:cs="Arial"/>
                <w:sz w:val="16"/>
                <w:szCs w:val="16"/>
              </w:rPr>
              <w:t>R2-2407724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23C1AEFE" w:rsidR="00D312E3" w:rsidRPr="00D312E3" w:rsidRDefault="00D312E3" w:rsidP="00D312E3">
            <w:pPr>
              <w:pStyle w:val="TAL"/>
              <w:rPr>
                <w:rFonts w:cs="Arial"/>
                <w:sz w:val="16"/>
                <w:szCs w:val="16"/>
              </w:rPr>
            </w:pPr>
            <w:r w:rsidRPr="00D312E3">
              <w:rPr>
                <w:rFonts w:cs="Arial"/>
                <w:sz w:val="16"/>
                <w:szCs w:val="16"/>
              </w:rPr>
              <w:t>Correction on T300 and T302 handling due to relay selection or cell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586316BF"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41811B4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7B03707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44CA5D3C" w:rsidR="00D312E3" w:rsidRPr="00D312E3" w:rsidRDefault="00D312E3" w:rsidP="00D312E3">
            <w:pPr>
              <w:pStyle w:val="TAL"/>
              <w:rPr>
                <w:rFonts w:cs="Arial"/>
                <w:sz w:val="16"/>
                <w:szCs w:val="16"/>
                <w:lang w:val="fr-FR"/>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38A705AE" w:rsidR="00D312E3" w:rsidRPr="00D312E3" w:rsidRDefault="00D312E3" w:rsidP="00D312E3">
            <w:pPr>
              <w:pStyle w:val="TAL"/>
              <w:rPr>
                <w:rFonts w:cs="Arial"/>
                <w:sz w:val="16"/>
                <w:szCs w:val="16"/>
              </w:rPr>
            </w:pPr>
            <w:r w:rsidRPr="00D312E3">
              <w:rPr>
                <w:rFonts w:cs="Arial"/>
                <w:sz w:val="16"/>
                <w:szCs w:val="16"/>
              </w:rPr>
              <w:t>4905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7A91AB0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415AAB3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F678D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729C3DCB" w:rsidR="00D312E3" w:rsidRPr="00D312E3" w:rsidRDefault="00D312E3" w:rsidP="00D312E3">
            <w:pPr>
              <w:pStyle w:val="TAL"/>
              <w:rPr>
                <w:rFonts w:cs="Arial"/>
                <w:sz w:val="16"/>
                <w:szCs w:val="16"/>
              </w:rPr>
            </w:pPr>
            <w:r w:rsidRPr="00D312E3">
              <w:rPr>
                <w:rFonts w:cs="Arial"/>
                <w:sz w:val="16"/>
                <w:szCs w:val="16"/>
              </w:rPr>
              <w:t>R2-2407725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189F7850" w:rsidR="00D312E3" w:rsidRPr="00D312E3" w:rsidRDefault="00D312E3" w:rsidP="00D312E3">
            <w:pPr>
              <w:pStyle w:val="TAL"/>
              <w:rPr>
                <w:rFonts w:cs="Arial"/>
                <w:sz w:val="16"/>
                <w:szCs w:val="16"/>
              </w:rPr>
            </w:pPr>
            <w:r w:rsidRPr="00D312E3">
              <w:rPr>
                <w:rFonts w:cs="Arial"/>
                <w:sz w:val="16"/>
                <w:szCs w:val="16"/>
              </w:rPr>
              <w:t>Correction on T300 and T302 handling due to relay selection or cell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38D75AD2"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61E570D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381F027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6C90CFD5"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127F865B" w:rsidR="00D312E3" w:rsidRPr="00D312E3" w:rsidRDefault="00D312E3" w:rsidP="00D312E3">
            <w:pPr>
              <w:pStyle w:val="TAL"/>
              <w:rPr>
                <w:rFonts w:cs="Arial"/>
                <w:sz w:val="16"/>
                <w:szCs w:val="16"/>
              </w:rPr>
            </w:pPr>
            <w:r w:rsidRPr="00D312E3">
              <w:rPr>
                <w:rFonts w:cs="Arial"/>
                <w:sz w:val="16"/>
                <w:szCs w:val="16"/>
              </w:rPr>
              <w:t>4906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4152029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023A10C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A3FE78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63DDE3F4" w:rsidR="00D312E3" w:rsidRPr="00D312E3" w:rsidRDefault="00D312E3" w:rsidP="00D312E3">
            <w:pPr>
              <w:pStyle w:val="TAL"/>
              <w:rPr>
                <w:rFonts w:cs="Arial"/>
                <w:sz w:val="16"/>
                <w:szCs w:val="16"/>
              </w:rPr>
            </w:pPr>
            <w:r w:rsidRPr="00D312E3">
              <w:rPr>
                <w:rFonts w:cs="Arial"/>
                <w:sz w:val="16"/>
                <w:szCs w:val="16"/>
              </w:rPr>
              <w:t>R2-2407726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537D508C" w:rsidR="00D312E3" w:rsidRPr="00D312E3" w:rsidRDefault="00D312E3" w:rsidP="00D312E3">
            <w:pPr>
              <w:pStyle w:val="TAL"/>
              <w:rPr>
                <w:rFonts w:cs="Arial"/>
                <w:sz w:val="16"/>
                <w:szCs w:val="16"/>
              </w:rPr>
            </w:pPr>
            <w:r w:rsidRPr="00D312E3">
              <w:rPr>
                <w:rFonts w:cs="Arial"/>
                <w:sz w:val="16"/>
                <w:szCs w:val="16"/>
              </w:rPr>
              <w:t>RRC correction on NR SL U2N Relay UE selection and reselection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0987E7C6" w:rsidR="00D312E3" w:rsidRPr="00D312E3" w:rsidRDefault="00D312E3" w:rsidP="00D312E3">
            <w:pPr>
              <w:pStyle w:val="TAL"/>
              <w:rPr>
                <w:rFonts w:cs="Arial"/>
                <w:sz w:val="16"/>
                <w:szCs w:val="16"/>
              </w:rPr>
            </w:pPr>
            <w:r w:rsidRPr="00D312E3">
              <w:rPr>
                <w:rFonts w:cs="Arial"/>
                <w:sz w:val="16"/>
                <w:szCs w:val="16"/>
              </w:rPr>
              <w:t>Philips International B.V.,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3F1AA6B1"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36E119C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66C8593C"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037D3503" w:rsidR="00D312E3" w:rsidRPr="00D312E3" w:rsidRDefault="00D312E3" w:rsidP="00D312E3">
            <w:pPr>
              <w:pStyle w:val="TAL"/>
              <w:rPr>
                <w:rFonts w:cs="Arial"/>
                <w:sz w:val="16"/>
                <w:szCs w:val="16"/>
              </w:rPr>
            </w:pPr>
            <w:r w:rsidRPr="00D312E3">
              <w:rPr>
                <w:rFonts w:cs="Arial"/>
                <w:sz w:val="16"/>
                <w:szCs w:val="16"/>
              </w:rPr>
              <w:t>4938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756758F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18CC149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62FB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30CC844F" w:rsidR="00D312E3" w:rsidRPr="00D312E3" w:rsidRDefault="00D312E3" w:rsidP="00D312E3">
            <w:pPr>
              <w:pStyle w:val="TAL"/>
              <w:rPr>
                <w:rFonts w:cs="Arial"/>
                <w:sz w:val="16"/>
                <w:szCs w:val="16"/>
              </w:rPr>
            </w:pPr>
            <w:r w:rsidRPr="00D312E3">
              <w:rPr>
                <w:rFonts w:cs="Arial"/>
                <w:sz w:val="16"/>
                <w:szCs w:val="16"/>
              </w:rPr>
              <w:lastRenderedPageBreak/>
              <w:t>R2-2407727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6F3339EE" w:rsidR="00D312E3" w:rsidRPr="00D312E3" w:rsidRDefault="00D312E3" w:rsidP="00D312E3">
            <w:pPr>
              <w:pStyle w:val="TAL"/>
              <w:rPr>
                <w:rFonts w:cs="Arial"/>
                <w:sz w:val="16"/>
                <w:szCs w:val="16"/>
              </w:rPr>
            </w:pPr>
            <w:r w:rsidRPr="00D312E3">
              <w:rPr>
                <w:rFonts w:cs="Arial"/>
                <w:sz w:val="16"/>
                <w:szCs w:val="16"/>
              </w:rPr>
              <w:t>RRC correction on NR SL U2N Relay UE selection and reselection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1B42636A" w:rsidR="00D312E3" w:rsidRPr="00D312E3" w:rsidRDefault="00D312E3" w:rsidP="00D312E3">
            <w:pPr>
              <w:pStyle w:val="TAL"/>
              <w:rPr>
                <w:rFonts w:cs="Arial"/>
                <w:sz w:val="16"/>
                <w:szCs w:val="16"/>
              </w:rPr>
            </w:pPr>
            <w:r w:rsidRPr="00D312E3">
              <w:rPr>
                <w:rFonts w:cs="Arial"/>
                <w:sz w:val="16"/>
                <w:szCs w:val="16"/>
              </w:rPr>
              <w:t>Philips International B.V.,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4585B8A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08950C0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2A34D081"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3F1443DA" w:rsidR="00D312E3" w:rsidRPr="00D312E3" w:rsidRDefault="00D312E3" w:rsidP="00D312E3">
            <w:pPr>
              <w:pStyle w:val="TAL"/>
              <w:rPr>
                <w:rFonts w:cs="Arial"/>
                <w:sz w:val="16"/>
                <w:szCs w:val="16"/>
              </w:rPr>
            </w:pPr>
            <w:r w:rsidRPr="00D312E3">
              <w:rPr>
                <w:rFonts w:cs="Arial"/>
                <w:sz w:val="16"/>
                <w:szCs w:val="16"/>
              </w:rPr>
              <w:t>4939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077BD87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352B1D2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E0E7A0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475DF427" w:rsidR="00D312E3" w:rsidRPr="00D312E3" w:rsidRDefault="00D312E3" w:rsidP="00D312E3">
            <w:pPr>
              <w:pStyle w:val="TAL"/>
              <w:rPr>
                <w:rFonts w:cs="Arial"/>
                <w:sz w:val="16"/>
                <w:szCs w:val="16"/>
              </w:rPr>
            </w:pPr>
            <w:r w:rsidRPr="00D312E3">
              <w:rPr>
                <w:rFonts w:cs="Arial"/>
                <w:sz w:val="16"/>
                <w:szCs w:val="16"/>
              </w:rPr>
              <w:t>R2-2407728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792BB9C0" w:rsidR="00D312E3" w:rsidRPr="00D312E3" w:rsidRDefault="00D312E3" w:rsidP="00D312E3">
            <w:pPr>
              <w:pStyle w:val="TAL"/>
              <w:rPr>
                <w:rFonts w:cs="Arial"/>
                <w:sz w:val="16"/>
                <w:szCs w:val="16"/>
              </w:rPr>
            </w:pPr>
            <w:r w:rsidRPr="00D312E3">
              <w:rPr>
                <w:rFonts w:cs="Arial"/>
                <w:sz w:val="16"/>
                <w:szCs w:val="16"/>
              </w:rPr>
              <w:t>Corrections for SL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1D81FDF4" w:rsidR="00D312E3" w:rsidRPr="00D312E3" w:rsidRDefault="00D312E3" w:rsidP="00D312E3">
            <w:pPr>
              <w:pStyle w:val="TAL"/>
              <w:rPr>
                <w:rFonts w:cs="Arial"/>
                <w:sz w:val="16"/>
                <w:szCs w:val="16"/>
              </w:rPr>
            </w:pPr>
            <w:r w:rsidRPr="00D312E3">
              <w:rPr>
                <w:rFonts w:cs="Arial"/>
                <w:sz w:val="16"/>
                <w:szCs w:val="16"/>
              </w:rPr>
              <w:t>ZTE Corporation, Sanechips, Apple, OPPO,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0B6AC1A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519AAAA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0C812AC8"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689B860A" w:rsidR="00D312E3" w:rsidRPr="00D312E3" w:rsidRDefault="00D312E3" w:rsidP="00D312E3">
            <w:pPr>
              <w:pStyle w:val="TAL"/>
              <w:rPr>
                <w:rFonts w:cs="Arial"/>
                <w:sz w:val="16"/>
                <w:szCs w:val="16"/>
              </w:rPr>
            </w:pPr>
            <w:r w:rsidRPr="00D312E3">
              <w:rPr>
                <w:rFonts w:cs="Arial"/>
                <w:sz w:val="16"/>
                <w:szCs w:val="16"/>
              </w:rPr>
              <w:t>4956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31722F5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048EB9D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F1935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0800ECE7" w:rsidR="00D312E3" w:rsidRPr="00D312E3" w:rsidRDefault="00D312E3" w:rsidP="00D312E3">
            <w:pPr>
              <w:pStyle w:val="TAL"/>
              <w:rPr>
                <w:rFonts w:cs="Arial"/>
                <w:sz w:val="16"/>
                <w:szCs w:val="16"/>
              </w:rPr>
            </w:pPr>
            <w:r w:rsidRPr="00D312E3">
              <w:rPr>
                <w:rFonts w:cs="Arial"/>
                <w:sz w:val="16"/>
                <w:szCs w:val="16"/>
              </w:rPr>
              <w:t>R2-2407731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323825F3" w:rsidR="00D312E3" w:rsidRPr="00D312E3" w:rsidRDefault="00D312E3" w:rsidP="00D312E3">
            <w:pPr>
              <w:pStyle w:val="TAL"/>
              <w:rPr>
                <w:rFonts w:cs="Arial"/>
                <w:sz w:val="16"/>
                <w:szCs w:val="16"/>
              </w:rPr>
            </w:pPr>
            <w:r w:rsidRPr="00D312E3">
              <w:rPr>
                <w:rFonts w:cs="Arial"/>
                <w:sz w:val="16"/>
                <w:szCs w:val="16"/>
              </w:rPr>
              <w:t>Miscellaneous Stage-2 corrections on R18 QoE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2F14B45E" w:rsidR="00D312E3" w:rsidRPr="00D312E3" w:rsidRDefault="00D312E3" w:rsidP="00D312E3">
            <w:pPr>
              <w:pStyle w:val="TAL"/>
              <w:rPr>
                <w:rFonts w:cs="Arial"/>
                <w:sz w:val="16"/>
                <w:szCs w:val="16"/>
              </w:rPr>
            </w:pPr>
            <w:r w:rsidRPr="00D312E3">
              <w:rPr>
                <w:rFonts w:cs="Arial"/>
                <w:sz w:val="16"/>
                <w:szCs w:val="16"/>
              </w:rPr>
              <w:t>Nokia, Nokia Shanghai Bell,China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36289EA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4E35B14F"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1A54D000" w:rsidR="00D312E3" w:rsidRPr="00D312E3" w:rsidRDefault="00D312E3" w:rsidP="00D312E3">
            <w:pPr>
              <w:pStyle w:val="TAL"/>
              <w:rPr>
                <w:rFonts w:cs="Arial"/>
                <w:sz w:val="16"/>
                <w:szCs w:val="16"/>
              </w:rPr>
            </w:pPr>
            <w:r w:rsidRPr="00D312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128F94D7" w:rsidR="00D312E3" w:rsidRPr="00D312E3" w:rsidRDefault="00D312E3" w:rsidP="00D312E3">
            <w:pPr>
              <w:pStyle w:val="TAL"/>
              <w:rPr>
                <w:rFonts w:cs="Arial"/>
                <w:sz w:val="16"/>
                <w:szCs w:val="16"/>
              </w:rPr>
            </w:pPr>
            <w:r w:rsidRPr="00D312E3">
              <w:rPr>
                <w:rFonts w:cs="Arial"/>
                <w:sz w:val="16"/>
                <w:szCs w:val="16"/>
              </w:rPr>
              <w:t>0886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294DA7C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232AC64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32DEC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24335666" w:rsidR="00D312E3" w:rsidRPr="00D312E3" w:rsidRDefault="00D312E3" w:rsidP="00D312E3">
            <w:pPr>
              <w:pStyle w:val="TAL"/>
              <w:rPr>
                <w:rFonts w:cs="Arial"/>
                <w:sz w:val="16"/>
                <w:szCs w:val="16"/>
              </w:rPr>
            </w:pPr>
            <w:r w:rsidRPr="00D312E3">
              <w:rPr>
                <w:rFonts w:cs="Arial"/>
                <w:sz w:val="16"/>
                <w:szCs w:val="16"/>
              </w:rPr>
              <w:t>R2-2407734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7F6FC485" w:rsidR="00D312E3" w:rsidRPr="00D312E3" w:rsidRDefault="00D312E3" w:rsidP="00D312E3">
            <w:pPr>
              <w:pStyle w:val="TAL"/>
              <w:rPr>
                <w:rFonts w:cs="Arial"/>
                <w:sz w:val="16"/>
                <w:szCs w:val="16"/>
              </w:rPr>
            </w:pPr>
            <w:r w:rsidRPr="00D312E3">
              <w:rPr>
                <w:rFonts w:cs="Arial"/>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7DD31328" w:rsidR="00D312E3" w:rsidRPr="00D312E3" w:rsidRDefault="00D312E3" w:rsidP="00D312E3">
            <w:pPr>
              <w:pStyle w:val="TAL"/>
              <w:rPr>
                <w:rFonts w:cs="Arial"/>
                <w:sz w:val="16"/>
                <w:szCs w:val="16"/>
              </w:rPr>
            </w:pPr>
            <w:r w:rsidRPr="00D312E3">
              <w:rPr>
                <w:rFonts w:cs="Arial"/>
                <w:sz w:val="16"/>
                <w:szCs w:val="16"/>
              </w:rPr>
              <w:t>Ericsson, CATT, ZTE, Google, Huawei,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6F95A3C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18F7EB5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5F9015A4" w:rsidR="00D312E3" w:rsidRPr="00D312E3" w:rsidRDefault="00D312E3" w:rsidP="00D312E3">
            <w:pPr>
              <w:pStyle w:val="TAL"/>
              <w:rPr>
                <w:rFonts w:cs="Arial"/>
                <w:sz w:val="16"/>
                <w:szCs w:val="16"/>
              </w:rPr>
            </w:pPr>
            <w:r w:rsidRPr="00D312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32AC7C6C" w:rsidR="00D312E3" w:rsidRPr="00D312E3" w:rsidRDefault="00D312E3" w:rsidP="00D312E3">
            <w:pPr>
              <w:pStyle w:val="TAL"/>
              <w:rPr>
                <w:rFonts w:cs="Arial"/>
                <w:sz w:val="16"/>
                <w:szCs w:val="16"/>
              </w:rPr>
            </w:pPr>
            <w:r w:rsidRPr="00D312E3">
              <w:rPr>
                <w:rFonts w:cs="Arial"/>
                <w:sz w:val="16"/>
                <w:szCs w:val="16"/>
              </w:rPr>
              <w:t>4922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1E2E1BF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69F3BFA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90F24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4F7515B4" w:rsidR="00D312E3" w:rsidRPr="00D312E3" w:rsidRDefault="00D312E3" w:rsidP="00D312E3">
            <w:pPr>
              <w:pStyle w:val="TAL"/>
              <w:rPr>
                <w:rFonts w:cs="Arial"/>
                <w:sz w:val="16"/>
                <w:szCs w:val="16"/>
              </w:rPr>
            </w:pPr>
            <w:r w:rsidRPr="00D312E3">
              <w:rPr>
                <w:rFonts w:cs="Arial"/>
                <w:sz w:val="16"/>
                <w:szCs w:val="16"/>
              </w:rPr>
              <w:t>R2-2407736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0CF4CC89" w:rsidR="00D312E3" w:rsidRPr="00D312E3" w:rsidRDefault="00D312E3" w:rsidP="00D312E3">
            <w:pPr>
              <w:pStyle w:val="TAL"/>
              <w:rPr>
                <w:rFonts w:cs="Arial"/>
                <w:sz w:val="16"/>
                <w:szCs w:val="16"/>
              </w:rPr>
            </w:pPr>
            <w:r w:rsidRPr="00D312E3">
              <w:rPr>
                <w:rFonts w:cs="Arial"/>
                <w:sz w:val="16"/>
                <w:szCs w:val="16"/>
              </w:rPr>
              <w:t>Miscellaneous corrections on eMBS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26574A49" w:rsidR="00D312E3" w:rsidRPr="00D312E3" w:rsidRDefault="00D312E3" w:rsidP="00D312E3">
            <w:pPr>
              <w:pStyle w:val="TAL"/>
              <w:rPr>
                <w:rFonts w:cs="Arial"/>
                <w:sz w:val="16"/>
                <w:szCs w:val="16"/>
              </w:rPr>
            </w:pPr>
            <w:r w:rsidRPr="00D312E3">
              <w:rPr>
                <w:rFonts w:cs="Arial"/>
                <w:sz w:val="16"/>
                <w:szCs w:val="16"/>
              </w:rPr>
              <w:t>Huawei, HiSilicon, CATT,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27284A4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29FCAD9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5AB29F1B" w:rsidR="00D312E3" w:rsidRPr="00D312E3" w:rsidRDefault="00D312E3" w:rsidP="00D312E3">
            <w:pPr>
              <w:pStyle w:val="TAL"/>
              <w:rPr>
                <w:rFonts w:cs="Arial"/>
                <w:sz w:val="16"/>
                <w:szCs w:val="16"/>
              </w:rPr>
            </w:pPr>
            <w:r w:rsidRPr="00D312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5FA04FA0" w:rsidR="00D312E3" w:rsidRPr="00D312E3" w:rsidRDefault="00D312E3" w:rsidP="00D312E3">
            <w:pPr>
              <w:pStyle w:val="TAL"/>
              <w:rPr>
                <w:rFonts w:cs="Arial"/>
                <w:sz w:val="16"/>
                <w:szCs w:val="16"/>
              </w:rPr>
            </w:pPr>
            <w:r w:rsidRPr="00D312E3">
              <w:rPr>
                <w:rFonts w:cs="Arial"/>
                <w:sz w:val="16"/>
                <w:szCs w:val="16"/>
              </w:rPr>
              <w:t>4955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241B8E2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502976F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C957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265EB4D1" w:rsidR="00D312E3" w:rsidRPr="00D312E3" w:rsidRDefault="00D312E3" w:rsidP="00D312E3">
            <w:pPr>
              <w:pStyle w:val="TAL"/>
              <w:rPr>
                <w:rFonts w:cs="Arial"/>
                <w:sz w:val="16"/>
                <w:szCs w:val="16"/>
              </w:rPr>
            </w:pPr>
            <w:r w:rsidRPr="00D312E3">
              <w:rPr>
                <w:rFonts w:cs="Arial"/>
                <w:sz w:val="16"/>
                <w:szCs w:val="16"/>
              </w:rPr>
              <w:t>R2-2407737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393D0141" w:rsidR="00D312E3" w:rsidRPr="00D312E3" w:rsidRDefault="00D312E3" w:rsidP="00D312E3">
            <w:pPr>
              <w:pStyle w:val="TAL"/>
              <w:rPr>
                <w:rFonts w:cs="Arial"/>
                <w:sz w:val="16"/>
                <w:szCs w:val="16"/>
              </w:rPr>
            </w:pPr>
            <w:r w:rsidRPr="00D312E3">
              <w:rPr>
                <w:rFonts w:cs="Arial"/>
                <w:sz w:val="16"/>
                <w:szCs w:val="16"/>
              </w:rPr>
              <w:t>Correction for error data handling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7465F4C0" w:rsidR="00D312E3" w:rsidRPr="00D312E3" w:rsidRDefault="00D312E3" w:rsidP="00D312E3">
            <w:pPr>
              <w:pStyle w:val="TAL"/>
              <w:rPr>
                <w:rFonts w:cs="Arial"/>
                <w:sz w:val="16"/>
                <w:szCs w:val="16"/>
              </w:rPr>
            </w:pPr>
            <w:r w:rsidRPr="00D312E3">
              <w:rPr>
                <w:rFonts w:cs="Arial"/>
                <w:sz w:val="16"/>
                <w:szCs w:val="16"/>
              </w:rPr>
              <w:t>Samsung,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5D61108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211C434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6A7C492A" w:rsidR="00D312E3" w:rsidRPr="00D312E3" w:rsidRDefault="00D312E3" w:rsidP="00D312E3">
            <w:pPr>
              <w:pStyle w:val="TAL"/>
              <w:rPr>
                <w:rFonts w:cs="Arial"/>
                <w:sz w:val="16"/>
                <w:szCs w:val="16"/>
              </w:rPr>
            </w:pPr>
            <w:r w:rsidRPr="00D312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1A5AE9E4" w:rsidR="00D312E3" w:rsidRPr="00D312E3" w:rsidRDefault="00D312E3" w:rsidP="00D312E3">
            <w:pPr>
              <w:pStyle w:val="TAL"/>
              <w:rPr>
                <w:rFonts w:cs="Arial"/>
                <w:sz w:val="16"/>
                <w:szCs w:val="16"/>
              </w:rPr>
            </w:pPr>
            <w:r w:rsidRPr="00D312E3">
              <w:rPr>
                <w:rFonts w:cs="Arial"/>
                <w:sz w:val="16"/>
                <w:szCs w:val="16"/>
              </w:rPr>
              <w:t>1923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2CCBA2C6"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1B3062B2"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A2FC96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7F0AC832" w:rsidR="00D312E3" w:rsidRPr="00D312E3" w:rsidRDefault="00D312E3" w:rsidP="00D312E3">
            <w:pPr>
              <w:pStyle w:val="TAL"/>
              <w:rPr>
                <w:rFonts w:cs="Arial"/>
                <w:sz w:val="16"/>
                <w:szCs w:val="16"/>
              </w:rPr>
            </w:pPr>
            <w:r w:rsidRPr="00D312E3">
              <w:rPr>
                <w:rFonts w:cs="Arial"/>
                <w:sz w:val="16"/>
                <w:szCs w:val="16"/>
              </w:rPr>
              <w:t>R2-2407747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5F00C7AA" w:rsidR="00D312E3" w:rsidRPr="00D312E3" w:rsidRDefault="00D312E3" w:rsidP="00D312E3">
            <w:pPr>
              <w:pStyle w:val="TAL"/>
              <w:rPr>
                <w:rFonts w:cs="Arial"/>
                <w:sz w:val="16"/>
                <w:szCs w:val="16"/>
              </w:rPr>
            </w:pPr>
            <w:r w:rsidRPr="00D312E3">
              <w:rPr>
                <w:rFonts w:cs="Arial"/>
                <w:sz w:val="16"/>
                <w:szCs w:val="16"/>
              </w:rPr>
              <w:t>Correction for UAV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3BF8A26B" w:rsidR="00D312E3" w:rsidRPr="00D312E3" w:rsidRDefault="00D312E3" w:rsidP="00D312E3">
            <w:pPr>
              <w:pStyle w:val="TAL"/>
              <w:rPr>
                <w:rFonts w:cs="Arial"/>
                <w:sz w:val="16"/>
                <w:szCs w:val="16"/>
              </w:rPr>
            </w:pPr>
            <w:r w:rsidRPr="00D312E3">
              <w:rPr>
                <w:rFonts w:cs="Arial"/>
                <w:sz w:val="16"/>
                <w:szCs w:val="16"/>
              </w:rPr>
              <w:t>Huawei, HiSilicon, Nokia, Qualcomm, Lenovo,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713307A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2C9256C5" w:rsidR="00D312E3" w:rsidRPr="00D312E3" w:rsidRDefault="00D312E3" w:rsidP="00D312E3">
            <w:pPr>
              <w:pStyle w:val="TAL"/>
              <w:rPr>
                <w:rFonts w:cs="Arial"/>
                <w:sz w:val="16"/>
                <w:szCs w:val="16"/>
              </w:rPr>
            </w:pPr>
            <w:r w:rsidRPr="00D312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6D254AAD" w:rsidR="00D312E3" w:rsidRPr="00D312E3" w:rsidRDefault="00D312E3" w:rsidP="00D312E3">
            <w:pPr>
              <w:pStyle w:val="TAL"/>
              <w:rPr>
                <w:rFonts w:cs="Arial"/>
                <w:sz w:val="16"/>
                <w:szCs w:val="16"/>
              </w:rPr>
            </w:pPr>
            <w:r w:rsidRPr="00D312E3">
              <w:rPr>
                <w:rFonts w:cs="Arial"/>
                <w:sz w:val="16"/>
                <w:szCs w:val="16"/>
              </w:rPr>
              <w:t>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7F395148" w:rsidR="00D312E3" w:rsidRPr="00D312E3" w:rsidRDefault="00D312E3" w:rsidP="00D312E3">
            <w:pPr>
              <w:pStyle w:val="TAL"/>
              <w:rPr>
                <w:rFonts w:cs="Arial"/>
                <w:sz w:val="16"/>
                <w:szCs w:val="16"/>
              </w:rPr>
            </w:pPr>
            <w:r w:rsidRPr="00D312E3">
              <w:rPr>
                <w:rFonts w:cs="Arial"/>
                <w:sz w:val="16"/>
                <w:szCs w:val="16"/>
              </w:rPr>
              <w:t>1890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54F03A5B"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1EFB90F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6AC6F9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133A8B30" w:rsidR="00D312E3" w:rsidRPr="00D312E3" w:rsidRDefault="00D312E3" w:rsidP="00D312E3">
            <w:pPr>
              <w:pStyle w:val="TAL"/>
              <w:rPr>
                <w:rFonts w:cs="Arial"/>
                <w:sz w:val="16"/>
                <w:szCs w:val="16"/>
              </w:rPr>
            </w:pPr>
            <w:r w:rsidRPr="00D312E3">
              <w:rPr>
                <w:rFonts w:cs="Arial"/>
                <w:sz w:val="16"/>
                <w:szCs w:val="16"/>
              </w:rPr>
              <w:t>R2-2407748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424E206D" w:rsidR="00D312E3" w:rsidRPr="00D312E3" w:rsidRDefault="00D312E3" w:rsidP="00D312E3">
            <w:pPr>
              <w:pStyle w:val="TAL"/>
              <w:rPr>
                <w:rFonts w:cs="Arial"/>
                <w:sz w:val="16"/>
                <w:szCs w:val="16"/>
                <w:lang w:val="fr-FR"/>
              </w:rPr>
            </w:pPr>
            <w:r w:rsidRPr="00D312E3">
              <w:rPr>
                <w:rFonts w:cs="Arial"/>
                <w:sz w:val="16"/>
                <w:szCs w:val="16"/>
                <w:lang w:val="fr-FR"/>
              </w:rPr>
              <w:t>Corrections on mobile IAB terminologies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4A3ED6EE" w:rsidR="00D312E3" w:rsidRPr="00D312E3" w:rsidRDefault="00D312E3" w:rsidP="00D312E3">
            <w:pPr>
              <w:pStyle w:val="TAL"/>
              <w:rPr>
                <w:rFonts w:cs="Arial"/>
                <w:sz w:val="16"/>
                <w:szCs w:val="16"/>
              </w:rPr>
            </w:pPr>
            <w:r w:rsidRPr="00D312E3">
              <w:rPr>
                <w:rFonts w:cs="Arial"/>
                <w:sz w:val="16"/>
                <w:szCs w:val="16"/>
              </w:rPr>
              <w:t>Huawei, HiSilicon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6947AC9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42C03FA6" w:rsidR="00D312E3" w:rsidRPr="00D312E3" w:rsidRDefault="00D312E3" w:rsidP="00D312E3">
            <w:pPr>
              <w:pStyle w:val="TAL"/>
              <w:rPr>
                <w:rFonts w:cs="Arial"/>
                <w:sz w:val="16"/>
                <w:szCs w:val="16"/>
              </w:rPr>
            </w:pPr>
            <w:r w:rsidRPr="00D312E3">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57270D14" w:rsidR="00D312E3" w:rsidRPr="00D312E3" w:rsidRDefault="00D312E3" w:rsidP="00D312E3">
            <w:pPr>
              <w:pStyle w:val="TAL"/>
              <w:rPr>
                <w:rFonts w:cs="Arial"/>
                <w:sz w:val="16"/>
                <w:szCs w:val="16"/>
              </w:rPr>
            </w:pPr>
            <w:r w:rsidRPr="00D312E3">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0D252267" w:rsidR="00D312E3" w:rsidRPr="00D312E3" w:rsidRDefault="00D312E3" w:rsidP="00D312E3">
            <w:pPr>
              <w:pStyle w:val="TAL"/>
              <w:rPr>
                <w:rFonts w:cs="Arial"/>
                <w:sz w:val="16"/>
                <w:szCs w:val="16"/>
              </w:rPr>
            </w:pPr>
            <w:r w:rsidRPr="00D312E3">
              <w:rPr>
                <w:rFonts w:cs="Arial"/>
                <w:sz w:val="16"/>
                <w:szCs w:val="16"/>
              </w:rPr>
              <w:t>0036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64A57BC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3B8A10C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350985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3B83616B" w:rsidR="00D312E3" w:rsidRPr="00D312E3" w:rsidRDefault="00D312E3" w:rsidP="00D312E3">
            <w:pPr>
              <w:pStyle w:val="TAL"/>
              <w:rPr>
                <w:rFonts w:cs="Arial"/>
                <w:sz w:val="16"/>
                <w:szCs w:val="16"/>
              </w:rPr>
            </w:pPr>
            <w:r w:rsidRPr="00D312E3">
              <w:rPr>
                <w:rFonts w:cs="Arial"/>
                <w:sz w:val="16"/>
                <w:szCs w:val="16"/>
              </w:rPr>
              <w:t>R2-2407752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085C78E2" w:rsidR="00D312E3" w:rsidRPr="00D312E3" w:rsidRDefault="00D312E3" w:rsidP="00D312E3">
            <w:pPr>
              <w:pStyle w:val="TAL"/>
              <w:rPr>
                <w:rFonts w:cs="Arial"/>
                <w:sz w:val="16"/>
                <w:szCs w:val="16"/>
              </w:rPr>
            </w:pPr>
            <w:r w:rsidRPr="00D312E3">
              <w:rPr>
                <w:rFonts w:cs="Arial"/>
                <w:sz w:val="16"/>
                <w:szCs w:val="16"/>
              </w:rPr>
              <w:t>Correction to LPP Measurement Time Windows and SLPP Assistance Data Transfer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5E961D10" w:rsidR="00D312E3" w:rsidRPr="00D312E3" w:rsidRDefault="00D312E3" w:rsidP="00D312E3">
            <w:pPr>
              <w:pStyle w:val="TAL"/>
              <w:rPr>
                <w:rFonts w:cs="Arial"/>
                <w:sz w:val="16"/>
                <w:szCs w:val="16"/>
              </w:rPr>
            </w:pPr>
            <w:r w:rsidRPr="00D312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3C2FD33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5F2A2FDD"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03EC9A81"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1241E109" w:rsidR="00D312E3" w:rsidRPr="00D312E3" w:rsidRDefault="00D312E3" w:rsidP="00D312E3">
            <w:pPr>
              <w:pStyle w:val="TAL"/>
              <w:rPr>
                <w:rFonts w:cs="Arial"/>
                <w:sz w:val="16"/>
                <w:szCs w:val="16"/>
              </w:rPr>
            </w:pPr>
            <w:r w:rsidRPr="00D312E3">
              <w:rPr>
                <w:rFonts w:cs="Arial"/>
                <w:sz w:val="16"/>
                <w:szCs w:val="16"/>
              </w:rPr>
              <w:t>0172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0462CA2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5CF0D56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429C9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012DFE51" w:rsidR="00D312E3" w:rsidRPr="00D312E3" w:rsidRDefault="00D312E3" w:rsidP="00D312E3">
            <w:pPr>
              <w:pStyle w:val="TAL"/>
              <w:rPr>
                <w:rFonts w:cs="Arial"/>
                <w:sz w:val="16"/>
                <w:szCs w:val="16"/>
              </w:rPr>
            </w:pPr>
            <w:r w:rsidRPr="00D312E3">
              <w:rPr>
                <w:rFonts w:cs="Arial"/>
                <w:sz w:val="16"/>
                <w:szCs w:val="16"/>
              </w:rPr>
              <w:t>R2-2407754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6FEA6255" w:rsidR="00D312E3" w:rsidRPr="00D312E3" w:rsidRDefault="00D312E3" w:rsidP="00D312E3">
            <w:pPr>
              <w:pStyle w:val="TAL"/>
              <w:rPr>
                <w:rFonts w:cs="Arial"/>
                <w:sz w:val="16"/>
                <w:szCs w:val="16"/>
              </w:rPr>
            </w:pPr>
            <w:r w:rsidRPr="00D312E3">
              <w:rPr>
                <w:rFonts w:cs="Arial"/>
                <w:sz w:val="16"/>
                <w:szCs w:val="16"/>
              </w:rPr>
              <w:t>Corrections for SL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0DCB59A2" w:rsidR="00D312E3" w:rsidRPr="00D312E3" w:rsidRDefault="00D312E3" w:rsidP="00D312E3">
            <w:pPr>
              <w:pStyle w:val="TAL"/>
              <w:rPr>
                <w:rFonts w:cs="Arial"/>
                <w:sz w:val="16"/>
                <w:szCs w:val="16"/>
              </w:rPr>
            </w:pPr>
            <w:r w:rsidRPr="00D312E3">
              <w:rPr>
                <w:rFonts w:cs="Arial"/>
                <w:sz w:val="16"/>
                <w:szCs w:val="16"/>
              </w:rPr>
              <w:t>ZTE Corporation, Sanechips, Apple, OPPO,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068F732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32F6F07D"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1279B6BC"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66A2F558" w:rsidR="00D312E3" w:rsidRPr="00D312E3" w:rsidRDefault="00D312E3" w:rsidP="00D312E3">
            <w:pPr>
              <w:pStyle w:val="TAL"/>
              <w:rPr>
                <w:rFonts w:cs="Arial"/>
                <w:sz w:val="16"/>
                <w:szCs w:val="16"/>
              </w:rPr>
            </w:pPr>
            <w:r w:rsidRPr="00D312E3">
              <w:rPr>
                <w:rFonts w:cs="Arial"/>
                <w:sz w:val="16"/>
                <w:szCs w:val="16"/>
              </w:rPr>
              <w:t>4957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14AB117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01CA4D5D"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9A06952"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78AAD113" w:rsidR="00D312E3" w:rsidRPr="00D312E3" w:rsidRDefault="00D312E3" w:rsidP="00D312E3">
            <w:pPr>
              <w:pStyle w:val="TAL"/>
              <w:rPr>
                <w:rFonts w:cs="Arial"/>
                <w:sz w:val="16"/>
                <w:szCs w:val="16"/>
              </w:rPr>
            </w:pPr>
            <w:r w:rsidRPr="00D312E3">
              <w:rPr>
                <w:rFonts w:cs="Arial"/>
                <w:sz w:val="16"/>
                <w:szCs w:val="16"/>
              </w:rPr>
              <w:t>R2-2407755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50CE5D84" w:rsidR="00D312E3" w:rsidRPr="00D312E3" w:rsidRDefault="00D312E3" w:rsidP="00D312E3">
            <w:pPr>
              <w:pStyle w:val="TAL"/>
              <w:rPr>
                <w:rFonts w:cs="Arial"/>
                <w:sz w:val="16"/>
                <w:szCs w:val="16"/>
              </w:rPr>
            </w:pPr>
            <w:r w:rsidRPr="00D312E3">
              <w:rPr>
                <w:rFonts w:cs="Arial"/>
                <w:sz w:val="16"/>
                <w:szCs w:val="16"/>
              </w:rPr>
              <w:t>Miscellaneous corrections for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17E667CC" w:rsidR="00D312E3" w:rsidRPr="00D312E3" w:rsidRDefault="00D312E3" w:rsidP="00D312E3">
            <w:pPr>
              <w:pStyle w:val="TAL"/>
              <w:rPr>
                <w:rFonts w:cs="Arial"/>
                <w:sz w:val="16"/>
                <w:szCs w:val="16"/>
              </w:rPr>
            </w:pPr>
            <w:r w:rsidRPr="00D312E3">
              <w:rPr>
                <w:rFonts w:cs="Arial"/>
                <w:sz w:val="16"/>
                <w:szCs w:val="16"/>
              </w:rPr>
              <w:t>Huawei, HiSilicon, OPPO, CATT, Apple, ZTE Corporation, Sanechips, Nokia, Philips International B.V.,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51DFBFF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3924481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2F9C81BC" w:rsidR="00D312E3" w:rsidRPr="00D312E3" w:rsidRDefault="00D312E3" w:rsidP="00D312E3">
            <w:pPr>
              <w:pStyle w:val="TAL"/>
              <w:rPr>
                <w:rFonts w:cs="Arial"/>
                <w:sz w:val="16"/>
                <w:szCs w:val="16"/>
              </w:rPr>
            </w:pPr>
            <w:r w:rsidRPr="00D312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201B0BB2" w:rsidR="00D312E3" w:rsidRPr="00D312E3" w:rsidRDefault="00D312E3" w:rsidP="00D312E3">
            <w:pPr>
              <w:pStyle w:val="TAL"/>
              <w:rPr>
                <w:rFonts w:cs="Arial"/>
                <w:sz w:val="16"/>
                <w:szCs w:val="16"/>
              </w:rPr>
            </w:pPr>
            <w:r w:rsidRPr="00D312E3">
              <w:rPr>
                <w:rFonts w:cs="Arial"/>
                <w:sz w:val="16"/>
                <w:szCs w:val="16"/>
              </w:rPr>
              <w:t>4904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489C618A"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3256B59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847C3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5579C" w14:textId="517964B8" w:rsidR="00D312E3" w:rsidRPr="00D312E3" w:rsidRDefault="00D312E3" w:rsidP="00D312E3">
            <w:pPr>
              <w:pStyle w:val="TAL"/>
              <w:rPr>
                <w:rFonts w:cs="Arial"/>
                <w:sz w:val="16"/>
                <w:szCs w:val="16"/>
              </w:rPr>
            </w:pPr>
            <w:r w:rsidRPr="00D312E3">
              <w:rPr>
                <w:rFonts w:cs="Arial"/>
                <w:sz w:val="16"/>
                <w:szCs w:val="16"/>
              </w:rPr>
              <w:t>R2-2407764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2F004B" w14:textId="200AB9A3" w:rsidR="00D312E3" w:rsidRPr="00D312E3" w:rsidRDefault="00D312E3" w:rsidP="00D312E3">
            <w:pPr>
              <w:pStyle w:val="TAL"/>
              <w:rPr>
                <w:rFonts w:cs="Arial"/>
                <w:sz w:val="16"/>
                <w:szCs w:val="16"/>
              </w:rPr>
            </w:pPr>
            <w:r w:rsidRPr="00D312E3">
              <w:rPr>
                <w:rFonts w:cs="Arial"/>
                <w:sz w:val="16"/>
                <w:szCs w:val="16"/>
              </w:rPr>
              <w:t>Miscellaneous corrections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2B2A91" w14:textId="56806187" w:rsidR="00D312E3" w:rsidRPr="00D312E3" w:rsidRDefault="00D312E3" w:rsidP="00D312E3">
            <w:pPr>
              <w:pStyle w:val="TAL"/>
              <w:rPr>
                <w:rFonts w:cs="Arial"/>
                <w:sz w:val="16"/>
                <w:szCs w:val="16"/>
              </w:rPr>
            </w:pPr>
            <w:r w:rsidRPr="00D312E3">
              <w:rPr>
                <w:rFonts w:cs="Arial"/>
                <w:sz w:val="16"/>
                <w:szCs w:val="16"/>
              </w:rPr>
              <w:t>Huawei, HiSilicon, Lenovo, 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CD70A" w14:textId="71C63C0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276B8" w14:textId="6331F24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153C0" w14:textId="4E963EB9" w:rsidR="00D312E3" w:rsidRPr="00D312E3" w:rsidRDefault="00D312E3" w:rsidP="00D312E3">
            <w:pPr>
              <w:pStyle w:val="TAL"/>
              <w:rPr>
                <w:rFonts w:cs="Arial"/>
                <w:sz w:val="16"/>
                <w:szCs w:val="16"/>
              </w:rPr>
            </w:pPr>
            <w:r w:rsidRPr="00D312E3">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6BD9A" w14:textId="6FC53DCA" w:rsidR="00D312E3" w:rsidRPr="00D312E3" w:rsidRDefault="00D312E3" w:rsidP="00D312E3">
            <w:pPr>
              <w:pStyle w:val="TAL"/>
              <w:rPr>
                <w:rFonts w:cs="Arial"/>
                <w:sz w:val="16"/>
                <w:szCs w:val="16"/>
              </w:rPr>
            </w:pPr>
            <w:r w:rsidRPr="00D312E3">
              <w:rPr>
                <w:rFonts w:cs="Arial"/>
                <w:sz w:val="16"/>
                <w:szCs w:val="16"/>
              </w:rPr>
              <w:t>4903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4700C" w14:textId="7CE062E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B518D" w14:textId="473ED66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F42703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41349001" w:rsidR="00D312E3" w:rsidRPr="00D312E3" w:rsidRDefault="00D312E3" w:rsidP="00D312E3">
            <w:pPr>
              <w:pStyle w:val="TAL"/>
              <w:rPr>
                <w:rFonts w:cs="Arial"/>
                <w:sz w:val="16"/>
                <w:szCs w:val="16"/>
              </w:rPr>
            </w:pPr>
            <w:r w:rsidRPr="00D312E3">
              <w:rPr>
                <w:rFonts w:cs="Arial"/>
                <w:sz w:val="16"/>
                <w:szCs w:val="16"/>
              </w:rPr>
              <w:t>R2-2407765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735FDC92" w:rsidR="00D312E3" w:rsidRPr="00D312E3" w:rsidRDefault="00D312E3" w:rsidP="00D312E3">
            <w:pPr>
              <w:pStyle w:val="TAL"/>
              <w:rPr>
                <w:rFonts w:cs="Arial"/>
                <w:sz w:val="16"/>
                <w:szCs w:val="16"/>
              </w:rPr>
            </w:pPr>
            <w:r w:rsidRPr="00D312E3">
              <w:rPr>
                <w:rFonts w:cs="Arial"/>
                <w:sz w:val="16"/>
                <w:szCs w:val="16"/>
              </w:rPr>
              <w:t>Correction on data transmission and data volume calculation in MP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3F9DB018" w:rsidR="00D312E3" w:rsidRPr="00D312E3" w:rsidRDefault="00D312E3" w:rsidP="00D312E3">
            <w:pPr>
              <w:pStyle w:val="TAL"/>
              <w:rPr>
                <w:rFonts w:cs="Arial"/>
                <w:sz w:val="16"/>
                <w:szCs w:val="16"/>
              </w:rPr>
            </w:pPr>
            <w:r w:rsidRPr="00D312E3">
              <w:rPr>
                <w:rFonts w:cs="Arial"/>
                <w:sz w:val="16"/>
                <w:szCs w:val="16"/>
              </w:rPr>
              <w:t>InterDigital,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3180AD9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1414123D" w:rsidR="00D312E3" w:rsidRPr="00D312E3" w:rsidRDefault="00D312E3" w:rsidP="00D312E3">
            <w:pPr>
              <w:pStyle w:val="TAL"/>
              <w:rPr>
                <w:rFonts w:cs="Arial"/>
                <w:sz w:val="16"/>
                <w:szCs w:val="16"/>
              </w:rPr>
            </w:pPr>
            <w:r w:rsidRPr="00D312E3">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01EC2603" w:rsidR="00D312E3" w:rsidRPr="00D312E3" w:rsidRDefault="00D312E3" w:rsidP="00D312E3">
            <w:pPr>
              <w:pStyle w:val="TAL"/>
              <w:rPr>
                <w:rFonts w:cs="Arial"/>
                <w:sz w:val="16"/>
                <w:szCs w:val="16"/>
              </w:rPr>
            </w:pPr>
            <w:r w:rsidRPr="00D312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365EFEA9" w:rsidR="00D312E3" w:rsidRPr="00D312E3" w:rsidRDefault="00D312E3" w:rsidP="00D312E3">
            <w:pPr>
              <w:pStyle w:val="TAL"/>
              <w:rPr>
                <w:rFonts w:cs="Arial"/>
                <w:sz w:val="16"/>
                <w:szCs w:val="16"/>
              </w:rPr>
            </w:pPr>
            <w:r w:rsidRPr="00D312E3">
              <w:rPr>
                <w:rFonts w:cs="Arial"/>
                <w:sz w:val="16"/>
                <w:szCs w:val="16"/>
              </w:rPr>
              <w:t>0140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755C6DB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75E8E00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D30996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49C70B30" w:rsidR="00D312E3" w:rsidRPr="00D312E3" w:rsidRDefault="00D312E3" w:rsidP="00D312E3">
            <w:pPr>
              <w:pStyle w:val="TAL"/>
              <w:rPr>
                <w:rFonts w:cs="Arial"/>
                <w:sz w:val="16"/>
                <w:szCs w:val="16"/>
              </w:rPr>
            </w:pPr>
            <w:r w:rsidRPr="00D312E3">
              <w:rPr>
                <w:rFonts w:cs="Arial"/>
                <w:sz w:val="16"/>
                <w:szCs w:val="16"/>
              </w:rPr>
              <w:t>R2-2407774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0F8A50D5" w:rsidR="00D312E3" w:rsidRPr="00D312E3" w:rsidRDefault="00D312E3" w:rsidP="00D312E3">
            <w:pPr>
              <w:pStyle w:val="TAL"/>
              <w:rPr>
                <w:rFonts w:cs="Arial"/>
                <w:sz w:val="16"/>
                <w:szCs w:val="16"/>
              </w:rPr>
            </w:pPr>
            <w:r w:rsidRPr="00D312E3">
              <w:rPr>
                <w:rFonts w:cs="Arial"/>
                <w:sz w:val="16"/>
                <w:szCs w:val="16"/>
              </w:rPr>
              <w:t>Corrections on SI request with Msg1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484BA2B7" w:rsidR="00D312E3" w:rsidRPr="00D312E3" w:rsidRDefault="00D312E3" w:rsidP="00D312E3">
            <w:pPr>
              <w:pStyle w:val="TAL"/>
              <w:rPr>
                <w:rFonts w:cs="Arial"/>
                <w:sz w:val="16"/>
                <w:szCs w:val="16"/>
              </w:rPr>
            </w:pPr>
            <w:r w:rsidRPr="00D312E3">
              <w:rPr>
                <w:rFonts w:cs="Arial"/>
                <w:sz w:val="16"/>
                <w:szCs w:val="16"/>
              </w:rPr>
              <w:t>Lenovo, Huawei, HiSilicon,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7EF5B3B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0FB2B3AC"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01E7B714" w:rsidR="00D312E3" w:rsidRPr="00D312E3" w:rsidRDefault="00D312E3" w:rsidP="00D312E3">
            <w:pPr>
              <w:pStyle w:val="TAL"/>
              <w:rPr>
                <w:rFonts w:cs="Arial"/>
                <w:sz w:val="16"/>
                <w:szCs w:val="16"/>
                <w:lang w:val="fr-FR"/>
              </w:rPr>
            </w:pPr>
            <w:r w:rsidRPr="00D312E3">
              <w:rPr>
                <w:rFonts w:cs="Arial"/>
                <w:sz w:val="16"/>
                <w:szCs w:val="16"/>
              </w:rPr>
              <w:t>NR_cov_enh2-Core, NR_pos_enh2,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31672CD8" w:rsidR="00D312E3" w:rsidRPr="00D312E3" w:rsidRDefault="00D312E3" w:rsidP="00D312E3">
            <w:pPr>
              <w:pStyle w:val="TAL"/>
              <w:rPr>
                <w:rFonts w:cs="Arial"/>
                <w:sz w:val="16"/>
                <w:szCs w:val="16"/>
              </w:rPr>
            </w:pPr>
            <w:r w:rsidRPr="00D312E3">
              <w:rPr>
                <w:rFonts w:cs="Arial"/>
                <w:sz w:val="16"/>
                <w:szCs w:val="16"/>
              </w:rPr>
              <w:t>4889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5E30253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7811DD5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CAFD4F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02531434" w:rsidR="00D312E3" w:rsidRPr="00D312E3" w:rsidRDefault="00D312E3" w:rsidP="00D312E3">
            <w:pPr>
              <w:pStyle w:val="TAL"/>
              <w:rPr>
                <w:rFonts w:cs="Arial"/>
                <w:sz w:val="16"/>
                <w:szCs w:val="16"/>
              </w:rPr>
            </w:pPr>
            <w:r w:rsidRPr="00D312E3">
              <w:rPr>
                <w:rFonts w:cs="Arial"/>
                <w:sz w:val="16"/>
                <w:szCs w:val="16"/>
              </w:rPr>
              <w:t>R2-2407775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6D2E8388"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2C78FD08"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0E98DF16"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1A591B74"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669FB1BC"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4E9EFCE5" w:rsidR="00D312E3" w:rsidRPr="00D312E3" w:rsidRDefault="00D312E3" w:rsidP="00D312E3">
            <w:pPr>
              <w:pStyle w:val="TAL"/>
              <w:rPr>
                <w:rFonts w:cs="Arial"/>
                <w:sz w:val="16"/>
                <w:szCs w:val="16"/>
              </w:rPr>
            </w:pPr>
            <w:r w:rsidRPr="00D312E3">
              <w:rPr>
                <w:rFonts w:cs="Arial"/>
                <w:sz w:val="16"/>
                <w:szCs w:val="16"/>
              </w:rPr>
              <w:t>0898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4458C12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1BF68E1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EAFDC2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1FD6236A" w:rsidR="00D312E3" w:rsidRPr="00D312E3" w:rsidRDefault="00D312E3" w:rsidP="00D312E3">
            <w:pPr>
              <w:pStyle w:val="TAL"/>
              <w:rPr>
                <w:rFonts w:cs="Arial"/>
                <w:sz w:val="16"/>
                <w:szCs w:val="16"/>
              </w:rPr>
            </w:pPr>
            <w:r w:rsidRPr="00D312E3">
              <w:rPr>
                <w:rFonts w:cs="Arial"/>
                <w:sz w:val="16"/>
                <w:szCs w:val="16"/>
              </w:rPr>
              <w:t>R2-2407776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02FF12A7"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0E7B4665"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1D28E37F"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6724F909"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6FF07BAB"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73BD5A21" w:rsidR="00D312E3" w:rsidRPr="00D312E3" w:rsidRDefault="00D312E3" w:rsidP="00D312E3">
            <w:pPr>
              <w:pStyle w:val="TAL"/>
              <w:rPr>
                <w:rFonts w:cs="Arial"/>
                <w:sz w:val="16"/>
                <w:szCs w:val="16"/>
              </w:rPr>
            </w:pPr>
            <w:r w:rsidRPr="00D312E3">
              <w:rPr>
                <w:rFonts w:cs="Arial"/>
                <w:sz w:val="16"/>
                <w:szCs w:val="16"/>
              </w:rPr>
              <w:t>0899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4237870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67448FE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CC48AA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0B8158C6" w:rsidR="00D312E3" w:rsidRPr="00D312E3" w:rsidRDefault="00D312E3" w:rsidP="00D312E3">
            <w:pPr>
              <w:pStyle w:val="TAL"/>
              <w:rPr>
                <w:rFonts w:cs="Arial"/>
                <w:sz w:val="16"/>
                <w:szCs w:val="16"/>
              </w:rPr>
            </w:pPr>
            <w:r w:rsidRPr="00D312E3">
              <w:rPr>
                <w:rFonts w:cs="Arial"/>
                <w:sz w:val="16"/>
                <w:szCs w:val="16"/>
              </w:rPr>
              <w:t>R2-2407777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32C7DEA6"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38B556B4"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135760C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70ABACF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7E09A328"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1383AD77" w:rsidR="00D312E3" w:rsidRPr="00D312E3" w:rsidRDefault="00D312E3" w:rsidP="00D312E3">
            <w:pPr>
              <w:pStyle w:val="TAL"/>
              <w:rPr>
                <w:rFonts w:cs="Arial"/>
                <w:sz w:val="16"/>
                <w:szCs w:val="16"/>
              </w:rPr>
            </w:pPr>
            <w:r w:rsidRPr="00D312E3">
              <w:rPr>
                <w:rFonts w:cs="Arial"/>
                <w:sz w:val="16"/>
                <w:szCs w:val="16"/>
              </w:rPr>
              <w:t>0900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3DA26F9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1B9EF68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9022E7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431B1EE1" w:rsidR="00D312E3" w:rsidRPr="00D312E3" w:rsidRDefault="00D312E3" w:rsidP="00D312E3">
            <w:pPr>
              <w:pStyle w:val="TAL"/>
              <w:rPr>
                <w:rFonts w:cs="Arial"/>
                <w:sz w:val="16"/>
                <w:szCs w:val="16"/>
              </w:rPr>
            </w:pPr>
            <w:r w:rsidRPr="00D312E3">
              <w:rPr>
                <w:rFonts w:cs="Arial"/>
                <w:sz w:val="16"/>
                <w:szCs w:val="16"/>
              </w:rPr>
              <w:t>R2-2407778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722B3CB3" w:rsidR="00D312E3" w:rsidRPr="00D312E3" w:rsidRDefault="00D312E3" w:rsidP="00D312E3">
            <w:pPr>
              <w:pStyle w:val="TAL"/>
              <w:rPr>
                <w:rFonts w:cs="Arial"/>
                <w:sz w:val="16"/>
                <w:szCs w:val="16"/>
              </w:rPr>
            </w:pPr>
            <w:r w:rsidRPr="00D312E3">
              <w:rPr>
                <w:rFonts w:cs="Arial"/>
                <w:sz w:val="16"/>
                <w:szCs w:val="16"/>
              </w:rPr>
              <w:t>Correction on DRX to support eMBS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7FC48AC5" w:rsidR="00D312E3" w:rsidRPr="00D312E3" w:rsidRDefault="00D312E3" w:rsidP="00D312E3">
            <w:pPr>
              <w:pStyle w:val="TAL"/>
              <w:rPr>
                <w:rFonts w:cs="Arial"/>
                <w:sz w:val="16"/>
                <w:szCs w:val="16"/>
              </w:rPr>
            </w:pPr>
            <w:r w:rsidRPr="00D312E3">
              <w:rPr>
                <w:rFonts w:cs="Arial"/>
                <w:sz w:val="16"/>
                <w:szCs w:val="16"/>
              </w:rPr>
              <w:t>Huawei, HiSilicon, Qualcomm, LG Electronics Inc, vivo,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3A540C3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494BB6B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3C636AC3" w:rsidR="00D312E3" w:rsidRPr="00D312E3" w:rsidRDefault="00D312E3" w:rsidP="00D312E3">
            <w:pPr>
              <w:pStyle w:val="TAL"/>
              <w:rPr>
                <w:rFonts w:cs="Arial"/>
                <w:sz w:val="16"/>
                <w:szCs w:val="16"/>
              </w:rPr>
            </w:pPr>
            <w:r w:rsidRPr="00D312E3">
              <w:rPr>
                <w:rFonts w:cs="Arial"/>
                <w:sz w:val="16"/>
                <w:szCs w:val="16"/>
              </w:rPr>
              <w:t>NR_MBS_enh-Core, 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4D0381A6" w:rsidR="00D312E3" w:rsidRPr="00D312E3" w:rsidRDefault="00D312E3" w:rsidP="00D312E3">
            <w:pPr>
              <w:pStyle w:val="TAL"/>
              <w:rPr>
                <w:rFonts w:cs="Arial"/>
                <w:sz w:val="16"/>
                <w:szCs w:val="16"/>
              </w:rPr>
            </w:pPr>
            <w:r w:rsidRPr="00D312E3">
              <w:rPr>
                <w:rFonts w:cs="Arial"/>
                <w:sz w:val="16"/>
                <w:szCs w:val="16"/>
              </w:rPr>
              <w:t>1924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1A9189B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5C5DAF4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2FD5D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45B780FF" w:rsidR="00D312E3" w:rsidRPr="00D312E3" w:rsidRDefault="00D312E3" w:rsidP="00D312E3">
            <w:pPr>
              <w:pStyle w:val="TAL"/>
              <w:rPr>
                <w:rFonts w:cs="Arial"/>
                <w:sz w:val="16"/>
                <w:szCs w:val="16"/>
              </w:rPr>
            </w:pPr>
            <w:r w:rsidRPr="00D312E3">
              <w:rPr>
                <w:rFonts w:cs="Arial"/>
                <w:sz w:val="16"/>
                <w:szCs w:val="16"/>
              </w:rPr>
              <w:t>R2-2407783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2BB7F4DD" w:rsidR="00D312E3" w:rsidRPr="00D312E3" w:rsidRDefault="00D312E3" w:rsidP="00D312E3">
            <w:pPr>
              <w:pStyle w:val="TAL"/>
              <w:rPr>
                <w:rFonts w:cs="Arial"/>
                <w:sz w:val="16"/>
                <w:szCs w:val="16"/>
              </w:rPr>
            </w:pPr>
            <w:r w:rsidRPr="00D312E3">
              <w:rPr>
                <w:rFonts w:cs="Arial"/>
                <w:sz w:val="16"/>
                <w:szCs w:val="16"/>
              </w:rPr>
              <w:t>Correction on enhancements to measurement report [meas_report_enh]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4B399C0D"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13D8350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44EADDE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2CCD35D2"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1A3D0308" w:rsidR="00D312E3" w:rsidRPr="00D312E3" w:rsidRDefault="00D312E3" w:rsidP="00D312E3">
            <w:pPr>
              <w:pStyle w:val="TAL"/>
              <w:rPr>
                <w:rFonts w:cs="Arial"/>
                <w:sz w:val="16"/>
                <w:szCs w:val="16"/>
              </w:rPr>
            </w:pPr>
            <w:r w:rsidRPr="00D312E3">
              <w:rPr>
                <w:rFonts w:cs="Arial"/>
                <w:sz w:val="16"/>
                <w:szCs w:val="16"/>
              </w:rPr>
              <w:t>4966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31A9FFD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61C9460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56139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30304328" w:rsidR="00D312E3" w:rsidRPr="00D312E3" w:rsidRDefault="00D312E3" w:rsidP="00D312E3">
            <w:pPr>
              <w:pStyle w:val="TAL"/>
              <w:rPr>
                <w:rFonts w:cs="Arial"/>
                <w:sz w:val="16"/>
                <w:szCs w:val="16"/>
              </w:rPr>
            </w:pPr>
            <w:r w:rsidRPr="00D312E3">
              <w:rPr>
                <w:rFonts w:cs="Arial"/>
                <w:sz w:val="16"/>
                <w:szCs w:val="16"/>
              </w:rPr>
              <w:t>R2-2407787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1BED581C" w:rsidR="00D312E3" w:rsidRPr="00D312E3" w:rsidRDefault="00D312E3" w:rsidP="00D312E3">
            <w:pPr>
              <w:pStyle w:val="TAL"/>
              <w:rPr>
                <w:rFonts w:cs="Arial"/>
                <w:sz w:val="16"/>
                <w:szCs w:val="16"/>
              </w:rPr>
            </w:pPr>
            <w:r w:rsidRPr="00D312E3">
              <w:rPr>
                <w:rFonts w:cs="Arial"/>
                <w:sz w:val="16"/>
                <w:szCs w:val="16"/>
              </w:rPr>
              <w:t>Misc RRC corrections for RACH-less HO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7B59F805"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3AB447A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5C615F3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018F7F37" w:rsidR="00D312E3" w:rsidRPr="00D312E3" w:rsidRDefault="00D312E3" w:rsidP="00D312E3">
            <w:pPr>
              <w:pStyle w:val="TAL"/>
              <w:rPr>
                <w:rFonts w:cs="Arial"/>
                <w:sz w:val="16"/>
                <w:szCs w:val="16"/>
              </w:rPr>
            </w:pPr>
            <w:r w:rsidRPr="00D312E3">
              <w:rPr>
                <w:rFonts w:cs="Arial"/>
                <w:sz w:val="16"/>
                <w:szCs w:val="16"/>
              </w:rPr>
              <w:t>TEI18,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79101534" w:rsidR="00D312E3" w:rsidRPr="00D312E3" w:rsidRDefault="00D312E3" w:rsidP="00D312E3">
            <w:pPr>
              <w:pStyle w:val="TAL"/>
              <w:rPr>
                <w:rFonts w:cs="Arial"/>
                <w:sz w:val="16"/>
                <w:szCs w:val="16"/>
              </w:rPr>
            </w:pPr>
            <w:r w:rsidRPr="00D312E3">
              <w:rPr>
                <w:rFonts w:cs="Arial"/>
                <w:sz w:val="16"/>
                <w:szCs w:val="16"/>
              </w:rPr>
              <w:t>4932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790A5CE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1D9A2C2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245B1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1E8FDF56" w:rsidR="00D312E3" w:rsidRPr="00D312E3" w:rsidRDefault="00D312E3" w:rsidP="00D312E3">
            <w:pPr>
              <w:pStyle w:val="TAL"/>
              <w:rPr>
                <w:rFonts w:cs="Arial"/>
                <w:sz w:val="16"/>
                <w:szCs w:val="16"/>
              </w:rPr>
            </w:pPr>
            <w:r w:rsidRPr="00D312E3">
              <w:rPr>
                <w:rFonts w:cs="Arial"/>
                <w:sz w:val="16"/>
                <w:szCs w:val="16"/>
              </w:rPr>
              <w:t>R2-2407788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45B2BBDF" w:rsidR="00D312E3" w:rsidRPr="00D312E3" w:rsidRDefault="00D312E3" w:rsidP="00D312E3">
            <w:pPr>
              <w:pStyle w:val="TAL"/>
              <w:rPr>
                <w:rFonts w:cs="Arial"/>
                <w:sz w:val="16"/>
                <w:szCs w:val="16"/>
              </w:rPr>
            </w:pPr>
            <w:r w:rsidRPr="00D312E3">
              <w:rPr>
                <w:rFonts w:cs="Arial"/>
                <w:sz w:val="16"/>
                <w:szCs w:val="16"/>
              </w:rPr>
              <w:t>Correction on extension of ToAddModList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74DE46F4"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1F18B33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65520FDC"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3E9DD812" w:rsidR="00D312E3" w:rsidRPr="00D312E3" w:rsidRDefault="00D312E3" w:rsidP="00D312E3">
            <w:pPr>
              <w:pStyle w:val="TAL"/>
              <w:rPr>
                <w:rFonts w:cs="Arial"/>
                <w:sz w:val="16"/>
                <w:szCs w:val="16"/>
              </w:rPr>
            </w:pPr>
            <w:r w:rsidRPr="00D312E3">
              <w:rPr>
                <w:rFonts w:cs="Arial"/>
                <w:sz w:val="16"/>
                <w:szCs w:val="16"/>
              </w:rPr>
              <w:t>TEI18, 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487711F1" w:rsidR="00D312E3" w:rsidRPr="00D312E3" w:rsidRDefault="00D312E3" w:rsidP="00D312E3">
            <w:pPr>
              <w:pStyle w:val="TAL"/>
              <w:rPr>
                <w:rFonts w:cs="Arial"/>
                <w:sz w:val="16"/>
                <w:szCs w:val="16"/>
              </w:rPr>
            </w:pPr>
            <w:r w:rsidRPr="00D312E3">
              <w:rPr>
                <w:rFonts w:cs="Arial"/>
                <w:sz w:val="16"/>
                <w:szCs w:val="16"/>
              </w:rPr>
              <w:t>4967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1AF8178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3AAA783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5E927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6737FD6B" w:rsidR="00D312E3" w:rsidRPr="00D312E3" w:rsidRDefault="00D312E3" w:rsidP="00D312E3">
            <w:pPr>
              <w:pStyle w:val="TAL"/>
              <w:rPr>
                <w:rFonts w:cs="Arial"/>
                <w:sz w:val="16"/>
                <w:szCs w:val="16"/>
              </w:rPr>
            </w:pPr>
            <w:r w:rsidRPr="00D312E3">
              <w:rPr>
                <w:rFonts w:cs="Arial"/>
                <w:sz w:val="16"/>
                <w:szCs w:val="16"/>
              </w:rPr>
              <w:t>R2-2407792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6E5CAF3B" w:rsidR="00D312E3" w:rsidRPr="00D312E3" w:rsidRDefault="00D312E3" w:rsidP="00D312E3">
            <w:pPr>
              <w:pStyle w:val="TAL"/>
              <w:rPr>
                <w:rFonts w:cs="Arial"/>
                <w:sz w:val="16"/>
                <w:szCs w:val="16"/>
              </w:rPr>
            </w:pPr>
            <w:r w:rsidRPr="00D312E3">
              <w:rPr>
                <w:rFonts w:cs="Arial"/>
                <w:sz w:val="16"/>
                <w:szCs w:val="16"/>
              </w:rPr>
              <w:t>Clarification on highSpeedMeasFlagFR2 for HST FR2 RRM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74BB526E" w:rsidR="00D312E3" w:rsidRPr="00D312E3" w:rsidRDefault="00D312E3" w:rsidP="00D312E3">
            <w:pPr>
              <w:pStyle w:val="TAL"/>
              <w:rPr>
                <w:rFonts w:cs="Arial"/>
                <w:sz w:val="16"/>
                <w:szCs w:val="16"/>
                <w:lang w:val="fi-FI"/>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5032504E" w:rsidR="00D312E3" w:rsidRPr="00D312E3" w:rsidRDefault="00D312E3" w:rsidP="00D312E3">
            <w:pPr>
              <w:pStyle w:val="TAL"/>
              <w:rPr>
                <w:rFonts w:cs="Arial"/>
                <w:sz w:val="16"/>
                <w:szCs w:val="16"/>
                <w:lang w:val="fi-FI"/>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5BFACF49" w:rsidR="00D312E3" w:rsidRPr="00D312E3" w:rsidRDefault="00D312E3" w:rsidP="00D312E3">
            <w:pPr>
              <w:pStyle w:val="TAL"/>
              <w:rPr>
                <w:rFonts w:cs="Arial"/>
                <w:sz w:val="16"/>
                <w:szCs w:val="16"/>
                <w:lang w:val="fi-FI"/>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62BE61E1" w:rsidR="00D312E3" w:rsidRPr="00D312E3" w:rsidRDefault="00D312E3" w:rsidP="00D312E3">
            <w:pPr>
              <w:pStyle w:val="TAL"/>
              <w:rPr>
                <w:rFonts w:cs="Arial"/>
                <w:sz w:val="16"/>
                <w:szCs w:val="16"/>
                <w:lang w:val="fr-FR"/>
              </w:rPr>
            </w:pPr>
            <w:r w:rsidRPr="00D312E3">
              <w:rPr>
                <w:rFonts w:cs="Arial"/>
                <w:sz w:val="16"/>
                <w:szCs w:val="16"/>
              </w:rPr>
              <w:t>NR_HST_FR2_enh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309A2EAE" w:rsidR="00D312E3" w:rsidRPr="00D312E3" w:rsidRDefault="00D312E3" w:rsidP="00D312E3">
            <w:pPr>
              <w:pStyle w:val="TAL"/>
              <w:rPr>
                <w:rFonts w:cs="Arial"/>
                <w:sz w:val="16"/>
                <w:szCs w:val="16"/>
                <w:lang w:val="fi-FI"/>
              </w:rPr>
            </w:pPr>
            <w:r w:rsidRPr="00D312E3">
              <w:rPr>
                <w:rFonts w:cs="Arial"/>
                <w:sz w:val="16"/>
                <w:szCs w:val="16"/>
              </w:rPr>
              <w:t>4936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25FD8CE0" w:rsidR="00D312E3" w:rsidRPr="00D312E3" w:rsidRDefault="00D312E3" w:rsidP="00D312E3">
            <w:pPr>
              <w:pStyle w:val="TAL"/>
              <w:rPr>
                <w:rFonts w:cs="Arial"/>
                <w:sz w:val="16"/>
                <w:szCs w:val="16"/>
                <w:lang w:val="fi-FI"/>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0B1221AE" w:rsidR="00D312E3" w:rsidRPr="00D312E3" w:rsidRDefault="00D312E3" w:rsidP="00D312E3">
            <w:pPr>
              <w:pStyle w:val="TAL"/>
              <w:rPr>
                <w:rFonts w:cs="Arial"/>
                <w:sz w:val="16"/>
                <w:szCs w:val="16"/>
                <w:lang w:val="fi-FI"/>
              </w:rPr>
            </w:pPr>
            <w:r w:rsidRPr="00D312E3">
              <w:rPr>
                <w:rFonts w:cs="Arial"/>
                <w:sz w:val="16"/>
                <w:szCs w:val="16"/>
              </w:rPr>
              <w:t>F</w:t>
            </w:r>
          </w:p>
        </w:tc>
      </w:tr>
      <w:tr w:rsidR="00D312E3" w:rsidRPr="00D312E3" w14:paraId="45B3A03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72FB434E" w:rsidR="00D312E3" w:rsidRPr="00D312E3" w:rsidRDefault="00D312E3" w:rsidP="00D312E3">
            <w:pPr>
              <w:pStyle w:val="TAL"/>
              <w:rPr>
                <w:rFonts w:cs="Arial"/>
                <w:sz w:val="16"/>
                <w:szCs w:val="16"/>
              </w:rPr>
            </w:pPr>
            <w:r w:rsidRPr="00D312E3">
              <w:rPr>
                <w:rFonts w:cs="Arial"/>
                <w:sz w:val="16"/>
                <w:szCs w:val="16"/>
              </w:rPr>
              <w:t>R2-2407794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767B033E"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68385729"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7BB264FC"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48C0B241"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1E898963"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6AFDD6D5" w:rsidR="00D312E3" w:rsidRPr="00D312E3" w:rsidRDefault="00D312E3" w:rsidP="00D312E3">
            <w:pPr>
              <w:pStyle w:val="TAL"/>
              <w:rPr>
                <w:rFonts w:cs="Arial"/>
                <w:sz w:val="16"/>
                <w:szCs w:val="16"/>
              </w:rPr>
            </w:pPr>
            <w:r w:rsidRPr="00D312E3">
              <w:rPr>
                <w:rFonts w:cs="Arial"/>
                <w:sz w:val="16"/>
                <w:szCs w:val="16"/>
              </w:rPr>
              <w:t>1155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2727A21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368217C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1D948C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0B77AC48" w:rsidR="00D312E3" w:rsidRPr="00D312E3" w:rsidRDefault="00D312E3" w:rsidP="00D312E3">
            <w:pPr>
              <w:pStyle w:val="TAL"/>
              <w:rPr>
                <w:rFonts w:cs="Arial"/>
                <w:sz w:val="16"/>
                <w:szCs w:val="16"/>
              </w:rPr>
            </w:pPr>
            <w:r w:rsidRPr="00D312E3">
              <w:rPr>
                <w:rFonts w:cs="Arial"/>
                <w:sz w:val="16"/>
                <w:szCs w:val="16"/>
              </w:rPr>
              <w:t>R2-2407795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19430713"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3B731B6D"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4D3B210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580AA53D"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1DA35F7B"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7CB6091F" w:rsidR="00D312E3" w:rsidRPr="00D312E3" w:rsidRDefault="00D312E3" w:rsidP="00D312E3">
            <w:pPr>
              <w:pStyle w:val="TAL"/>
              <w:rPr>
                <w:rFonts w:cs="Arial"/>
                <w:sz w:val="16"/>
                <w:szCs w:val="16"/>
              </w:rPr>
            </w:pPr>
            <w:r w:rsidRPr="00D312E3">
              <w:rPr>
                <w:rFonts w:cs="Arial"/>
                <w:sz w:val="16"/>
                <w:szCs w:val="16"/>
              </w:rPr>
              <w:t>1156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6E88E3A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149214AD"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A82F0C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2FD21BB1" w:rsidR="00D312E3" w:rsidRPr="00D312E3" w:rsidRDefault="00D312E3" w:rsidP="00D312E3">
            <w:pPr>
              <w:pStyle w:val="TAL"/>
              <w:rPr>
                <w:rFonts w:cs="Arial"/>
                <w:sz w:val="16"/>
                <w:szCs w:val="16"/>
              </w:rPr>
            </w:pPr>
            <w:r w:rsidRPr="00D312E3">
              <w:rPr>
                <w:rFonts w:cs="Arial"/>
                <w:sz w:val="16"/>
                <w:szCs w:val="16"/>
              </w:rPr>
              <w:t>R2-2407796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14ADDB22"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6CBC6371"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03ACFDC9" w:rsidR="00D312E3" w:rsidRPr="00D312E3" w:rsidRDefault="00D312E3" w:rsidP="00D312E3">
            <w:pPr>
              <w:pStyle w:val="TAL"/>
              <w:rPr>
                <w:rFonts w:cs="Arial"/>
                <w:sz w:val="16"/>
                <w:szCs w:val="16"/>
              </w:rPr>
            </w:pPr>
            <w:r w:rsidRPr="00D312E3">
              <w:rPr>
                <w:rFonts w:cs="Arial"/>
                <w:sz w:val="16"/>
                <w:szCs w:val="16"/>
              </w:rPr>
              <w:t>Rel-14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5E7336D0"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0C6ACDC8"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1DFE2558" w:rsidR="00D312E3" w:rsidRPr="00D312E3" w:rsidRDefault="00D312E3" w:rsidP="00D312E3">
            <w:pPr>
              <w:pStyle w:val="TAL"/>
              <w:rPr>
                <w:rFonts w:cs="Arial"/>
                <w:sz w:val="16"/>
                <w:szCs w:val="16"/>
              </w:rPr>
            </w:pPr>
            <w:r w:rsidRPr="00D312E3">
              <w:rPr>
                <w:rFonts w:cs="Arial"/>
                <w:sz w:val="16"/>
                <w:szCs w:val="16"/>
              </w:rPr>
              <w:t>5042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39EB762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1920F0E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637511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39B1E62B" w:rsidR="00D312E3" w:rsidRPr="00D312E3" w:rsidRDefault="00D312E3" w:rsidP="00D312E3">
            <w:pPr>
              <w:pStyle w:val="TAL"/>
              <w:rPr>
                <w:rFonts w:cs="Arial"/>
                <w:sz w:val="16"/>
                <w:szCs w:val="16"/>
              </w:rPr>
            </w:pPr>
            <w:r w:rsidRPr="00D312E3">
              <w:rPr>
                <w:rFonts w:cs="Arial"/>
                <w:sz w:val="16"/>
                <w:szCs w:val="16"/>
              </w:rPr>
              <w:lastRenderedPageBreak/>
              <w:t>R2-2407797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3693F2D4"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64D788ED"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03C6994A"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20BA8AAA"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4EAB33CC"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0FD9ED13" w:rsidR="00D312E3" w:rsidRPr="00D312E3" w:rsidRDefault="00D312E3" w:rsidP="00D312E3">
            <w:pPr>
              <w:pStyle w:val="TAL"/>
              <w:rPr>
                <w:rFonts w:cs="Arial"/>
                <w:sz w:val="16"/>
                <w:szCs w:val="16"/>
              </w:rPr>
            </w:pPr>
            <w:r w:rsidRPr="00D312E3">
              <w:rPr>
                <w:rFonts w:cs="Arial"/>
                <w:sz w:val="16"/>
                <w:szCs w:val="16"/>
              </w:rPr>
              <w:t>5043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3668B1D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697A767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073908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67109A96" w:rsidR="00D312E3" w:rsidRPr="00D312E3" w:rsidRDefault="00D312E3" w:rsidP="00D312E3">
            <w:pPr>
              <w:pStyle w:val="TAL"/>
              <w:rPr>
                <w:rFonts w:cs="Arial"/>
                <w:sz w:val="16"/>
                <w:szCs w:val="16"/>
              </w:rPr>
            </w:pPr>
            <w:r w:rsidRPr="00D312E3">
              <w:rPr>
                <w:rFonts w:cs="Arial"/>
                <w:sz w:val="16"/>
                <w:szCs w:val="16"/>
              </w:rPr>
              <w:t>R2-2407798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73C419B6"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451B5015"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7956655F"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431F9D14"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6F070E5D"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25DB4028" w:rsidR="00D312E3" w:rsidRPr="00D312E3" w:rsidRDefault="00D312E3" w:rsidP="00D312E3">
            <w:pPr>
              <w:pStyle w:val="TAL"/>
              <w:rPr>
                <w:rFonts w:cs="Arial"/>
                <w:sz w:val="16"/>
                <w:szCs w:val="16"/>
              </w:rPr>
            </w:pPr>
            <w:r w:rsidRPr="00D312E3">
              <w:rPr>
                <w:rFonts w:cs="Arial"/>
                <w:sz w:val="16"/>
                <w:szCs w:val="16"/>
              </w:rPr>
              <w:t>5044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6739012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10EDAE4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EFDEB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7853DA02" w:rsidR="00D312E3" w:rsidRPr="00D312E3" w:rsidRDefault="00D312E3" w:rsidP="00D312E3">
            <w:pPr>
              <w:pStyle w:val="TAL"/>
              <w:rPr>
                <w:rFonts w:cs="Arial"/>
                <w:sz w:val="16"/>
                <w:szCs w:val="16"/>
              </w:rPr>
            </w:pPr>
            <w:r w:rsidRPr="00D312E3">
              <w:rPr>
                <w:rFonts w:cs="Arial"/>
                <w:sz w:val="16"/>
                <w:szCs w:val="16"/>
              </w:rPr>
              <w:t>R2-2407799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69A99E87"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2B337FAE"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038E6EB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7B0E92D8"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58F1218D"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0138CE9A" w:rsidR="00D312E3" w:rsidRPr="00D312E3" w:rsidRDefault="00D312E3" w:rsidP="00D312E3">
            <w:pPr>
              <w:pStyle w:val="TAL"/>
              <w:rPr>
                <w:rFonts w:cs="Arial"/>
                <w:sz w:val="16"/>
                <w:szCs w:val="16"/>
              </w:rPr>
            </w:pPr>
            <w:r w:rsidRPr="00D312E3">
              <w:rPr>
                <w:rFonts w:cs="Arial"/>
                <w:sz w:val="16"/>
                <w:szCs w:val="16"/>
              </w:rPr>
              <w:t>5045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7B5AA0D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5EDA43F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EF0BB2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304E0A5A" w:rsidR="00D312E3" w:rsidRPr="00D312E3" w:rsidRDefault="00D312E3" w:rsidP="00D312E3">
            <w:pPr>
              <w:pStyle w:val="TAL"/>
              <w:rPr>
                <w:rFonts w:cs="Arial"/>
                <w:sz w:val="16"/>
                <w:szCs w:val="16"/>
              </w:rPr>
            </w:pPr>
            <w:r w:rsidRPr="00D312E3">
              <w:rPr>
                <w:rFonts w:cs="Arial"/>
                <w:sz w:val="16"/>
                <w:szCs w:val="16"/>
              </w:rPr>
              <w:t>R2-2407803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6D315B52" w:rsidR="00D312E3" w:rsidRPr="00D312E3" w:rsidRDefault="00D312E3" w:rsidP="00D312E3">
            <w:pPr>
              <w:pStyle w:val="TAL"/>
              <w:rPr>
                <w:rFonts w:cs="Arial"/>
                <w:sz w:val="16"/>
                <w:szCs w:val="16"/>
              </w:rPr>
            </w:pPr>
            <w:r w:rsidRPr="00D312E3">
              <w:rPr>
                <w:rFonts w:cs="Arial"/>
                <w:sz w:val="16"/>
                <w:szCs w:val="16"/>
              </w:rPr>
              <w:t>Paging monitoring for extended CG period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19893F12" w:rsidR="00D312E3" w:rsidRPr="00D312E3" w:rsidRDefault="00D312E3" w:rsidP="00D312E3">
            <w:pPr>
              <w:pStyle w:val="TAL"/>
              <w:rPr>
                <w:rFonts w:cs="Arial"/>
                <w:sz w:val="16"/>
                <w:szCs w:val="16"/>
              </w:rPr>
            </w:pPr>
            <w:r w:rsidRPr="00D312E3">
              <w:rPr>
                <w:rFonts w:cs="Arial"/>
                <w:sz w:val="16"/>
                <w:szCs w:val="16"/>
              </w:rPr>
              <w:t>ZTE Corporation, Sanechips, Mediatek, Qualcomm,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2B19DD7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2B430BD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3D917DED"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7363C41E" w:rsidR="00D312E3" w:rsidRPr="00D312E3" w:rsidRDefault="00D312E3" w:rsidP="00D312E3">
            <w:pPr>
              <w:pStyle w:val="TAL"/>
              <w:rPr>
                <w:rFonts w:cs="Arial"/>
                <w:sz w:val="16"/>
                <w:szCs w:val="16"/>
              </w:rPr>
            </w:pPr>
            <w:r w:rsidRPr="00D312E3">
              <w:rPr>
                <w:rFonts w:cs="Arial"/>
                <w:sz w:val="16"/>
                <w:szCs w:val="16"/>
              </w:rPr>
              <w:t>4788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5567AE01"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058B46F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C9E011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09BB7F74" w:rsidR="00D312E3" w:rsidRPr="00D312E3" w:rsidRDefault="00D312E3" w:rsidP="00D312E3">
            <w:pPr>
              <w:pStyle w:val="TAL"/>
              <w:rPr>
                <w:rFonts w:cs="Arial"/>
                <w:sz w:val="16"/>
                <w:szCs w:val="16"/>
              </w:rPr>
            </w:pPr>
            <w:r w:rsidRPr="00D312E3">
              <w:rPr>
                <w:rFonts w:cs="Arial"/>
                <w:sz w:val="16"/>
                <w:szCs w:val="16"/>
              </w:rPr>
              <w:t>R2-2407805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19B8B402" w:rsidR="00D312E3" w:rsidRPr="00D312E3" w:rsidRDefault="00D312E3" w:rsidP="00D312E3">
            <w:pPr>
              <w:pStyle w:val="TAL"/>
              <w:rPr>
                <w:rFonts w:cs="Arial"/>
                <w:sz w:val="16"/>
                <w:szCs w:val="16"/>
              </w:rPr>
            </w:pPr>
            <w:r w:rsidRPr="00D312E3">
              <w:rPr>
                <w:rFonts w:cs="Arial"/>
                <w:sz w:val="16"/>
                <w:szCs w:val="16"/>
              </w:rPr>
              <w:t>Correction to UE capabilities and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5DDE6C4B" w:rsidR="00D312E3" w:rsidRPr="00D312E3" w:rsidRDefault="00D312E3" w:rsidP="00D312E3">
            <w:pPr>
              <w:pStyle w:val="TAL"/>
              <w:rPr>
                <w:rFonts w:cs="Arial"/>
                <w:sz w:val="16"/>
                <w:szCs w:val="16"/>
              </w:rPr>
            </w:pPr>
            <w:r w:rsidRPr="00D312E3">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0F60889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7485FEBF"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4B2F1D98" w:rsidR="00D312E3" w:rsidRPr="00D312E3" w:rsidRDefault="00D312E3" w:rsidP="00D312E3">
            <w:pPr>
              <w:pStyle w:val="TAL"/>
              <w:rPr>
                <w:rFonts w:cs="Arial"/>
                <w:sz w:val="16"/>
                <w:szCs w:val="16"/>
              </w:rPr>
            </w:pPr>
            <w:r w:rsidRPr="00D312E3">
              <w:rPr>
                <w:rFonts w:cs="Arial"/>
                <w:sz w:val="16"/>
                <w:szCs w:val="16"/>
              </w:rPr>
              <w:t>IoT_NTN_enh-Core, NR_ENDC_SON_MDT_enh2-Core, 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698F2735" w:rsidR="00D312E3" w:rsidRPr="00D312E3" w:rsidRDefault="00D312E3" w:rsidP="00D312E3">
            <w:pPr>
              <w:pStyle w:val="TAL"/>
              <w:rPr>
                <w:rFonts w:cs="Arial"/>
                <w:sz w:val="16"/>
                <w:szCs w:val="16"/>
              </w:rPr>
            </w:pPr>
            <w:r w:rsidRPr="00D312E3">
              <w:rPr>
                <w:rFonts w:cs="Arial"/>
                <w:sz w:val="16"/>
                <w:szCs w:val="16"/>
              </w:rPr>
              <w:t>5040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33E0180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3706EDC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D82E2F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215C00C9" w:rsidR="00D312E3" w:rsidRPr="00D312E3" w:rsidRDefault="00D312E3" w:rsidP="00D312E3">
            <w:pPr>
              <w:pStyle w:val="TAL"/>
              <w:rPr>
                <w:rFonts w:cs="Arial"/>
                <w:sz w:val="16"/>
                <w:szCs w:val="16"/>
              </w:rPr>
            </w:pPr>
            <w:r w:rsidRPr="00D312E3">
              <w:rPr>
                <w:rFonts w:cs="Arial"/>
                <w:sz w:val="16"/>
                <w:szCs w:val="16"/>
              </w:rPr>
              <w:t>R2-2407815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05EC49E6" w:rsidR="00D312E3" w:rsidRPr="00D312E3" w:rsidRDefault="00D312E3" w:rsidP="00D312E3">
            <w:pPr>
              <w:pStyle w:val="TAL"/>
              <w:rPr>
                <w:rFonts w:cs="Arial"/>
                <w:sz w:val="16"/>
                <w:szCs w:val="16"/>
              </w:rPr>
            </w:pPr>
            <w:r w:rsidRPr="00D312E3">
              <w:rPr>
                <w:rFonts w:cs="Arial"/>
                <w:sz w:val="16"/>
                <w:szCs w:val="16"/>
              </w:rPr>
              <w:t>Introduction of unknown SCell activation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54DBA683" w:rsidR="00D312E3" w:rsidRPr="00D312E3" w:rsidRDefault="00D312E3" w:rsidP="00D312E3">
            <w:pPr>
              <w:pStyle w:val="TAL"/>
              <w:rPr>
                <w:rFonts w:cs="Arial"/>
                <w:sz w:val="16"/>
                <w:szCs w:val="16"/>
              </w:rPr>
            </w:pPr>
            <w:r w:rsidRPr="00D312E3">
              <w:rPr>
                <w:rFonts w:cs="Arial"/>
                <w:sz w:val="16"/>
                <w:szCs w:val="16"/>
              </w:rPr>
              <w:t>Huawei, HiSilicon,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7CEF478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30EE34E2"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3C7D1E48" w:rsidR="00D312E3" w:rsidRPr="00D312E3" w:rsidRDefault="00D312E3" w:rsidP="00D312E3">
            <w:pPr>
              <w:pStyle w:val="TAL"/>
              <w:rPr>
                <w:rFonts w:cs="Arial"/>
                <w:sz w:val="16"/>
                <w:szCs w:val="16"/>
              </w:rPr>
            </w:pPr>
            <w:r w:rsidRPr="00D312E3">
              <w:rPr>
                <w:rFonts w:cs="Arial"/>
                <w:sz w:val="16"/>
                <w:szCs w:val="16"/>
              </w:rPr>
              <w:t>NR_RRM_enh3</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1DA1B5ED" w:rsidR="00D312E3" w:rsidRPr="00D312E3" w:rsidRDefault="00D312E3" w:rsidP="00D312E3">
            <w:pPr>
              <w:pStyle w:val="TAL"/>
              <w:rPr>
                <w:rFonts w:cs="Arial"/>
                <w:sz w:val="16"/>
                <w:szCs w:val="16"/>
              </w:rPr>
            </w:pPr>
            <w:r w:rsidRPr="00D312E3">
              <w:rPr>
                <w:rFonts w:cs="Arial"/>
                <w:sz w:val="16"/>
                <w:szCs w:val="16"/>
              </w:rPr>
              <w:t>0885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5FCCFA7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55B0CDD7"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2437D8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2590296B" w:rsidR="00D312E3" w:rsidRPr="00D312E3" w:rsidRDefault="00D312E3" w:rsidP="00D312E3">
            <w:pPr>
              <w:pStyle w:val="TAL"/>
              <w:rPr>
                <w:rFonts w:cs="Arial"/>
                <w:sz w:val="16"/>
                <w:szCs w:val="16"/>
              </w:rPr>
            </w:pPr>
            <w:r w:rsidRPr="00D312E3">
              <w:rPr>
                <w:rFonts w:cs="Arial"/>
                <w:sz w:val="16"/>
                <w:szCs w:val="16"/>
              </w:rPr>
              <w:t>R2-2407818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7051230A" w:rsidR="00D312E3" w:rsidRPr="00D312E3" w:rsidRDefault="00D312E3" w:rsidP="00D312E3">
            <w:pPr>
              <w:pStyle w:val="TAL"/>
              <w:rPr>
                <w:rFonts w:cs="Arial"/>
                <w:sz w:val="16"/>
                <w:szCs w:val="16"/>
              </w:rPr>
            </w:pPr>
            <w:r w:rsidRPr="00D312E3">
              <w:rPr>
                <w:rFonts w:cs="Arial"/>
                <w:sz w:val="16"/>
                <w:szCs w:val="16"/>
              </w:rPr>
              <w:t>Rapporteur MAC CR for generalized RACH-less HO/LTM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73BA2201"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701C0A5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3E454B73"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7AD5968E" w:rsidR="00D312E3" w:rsidRPr="00D312E3" w:rsidRDefault="00D312E3" w:rsidP="00D312E3">
            <w:pPr>
              <w:pStyle w:val="TAL"/>
              <w:rPr>
                <w:rFonts w:cs="Arial"/>
                <w:sz w:val="16"/>
                <w:szCs w:val="16"/>
              </w:rPr>
            </w:pPr>
            <w:r w:rsidRPr="00D312E3">
              <w:rPr>
                <w:rFonts w:cs="Arial"/>
                <w:sz w:val="16"/>
                <w:szCs w:val="16"/>
              </w:rPr>
              <w:t>TEI18, NR_Mob_enh2-Core,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6EFDC38A" w:rsidR="00D312E3" w:rsidRPr="00D312E3" w:rsidRDefault="00D312E3" w:rsidP="00D312E3">
            <w:pPr>
              <w:pStyle w:val="TAL"/>
              <w:rPr>
                <w:rFonts w:cs="Arial"/>
                <w:sz w:val="16"/>
                <w:szCs w:val="16"/>
              </w:rPr>
            </w:pPr>
            <w:r w:rsidRPr="00D312E3">
              <w:rPr>
                <w:rFonts w:cs="Arial"/>
                <w:sz w:val="16"/>
                <w:szCs w:val="16"/>
              </w:rPr>
              <w:t>1881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18436C0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6D9371B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65F3D4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6374C948" w:rsidR="00D312E3" w:rsidRPr="00D312E3" w:rsidRDefault="00D312E3" w:rsidP="00D312E3">
            <w:pPr>
              <w:pStyle w:val="TAL"/>
              <w:rPr>
                <w:rFonts w:cs="Arial"/>
                <w:sz w:val="16"/>
                <w:szCs w:val="16"/>
              </w:rPr>
            </w:pPr>
            <w:r w:rsidRPr="00D312E3">
              <w:rPr>
                <w:rFonts w:cs="Arial"/>
                <w:sz w:val="16"/>
                <w:szCs w:val="16"/>
              </w:rPr>
              <w:t>R2-2407820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04BB7B3E" w:rsidR="00D312E3" w:rsidRPr="00D312E3" w:rsidRDefault="00D312E3" w:rsidP="00D312E3">
            <w:pPr>
              <w:pStyle w:val="TAL"/>
              <w:rPr>
                <w:rFonts w:cs="Arial"/>
                <w:sz w:val="16"/>
                <w:szCs w:val="16"/>
              </w:rPr>
            </w:pPr>
            <w:r w:rsidRPr="00D312E3">
              <w:rPr>
                <w:rFonts w:cs="Arial"/>
                <w:sz w:val="16"/>
                <w:szCs w:val="16"/>
              </w:rPr>
              <w:t>Correction to barring exemption for (e)Redcap and XR 2RX UEs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2773AF2D"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0E17906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7938F3D0" w:rsidR="00D312E3" w:rsidRPr="00D312E3" w:rsidRDefault="00D312E3" w:rsidP="00D312E3">
            <w:pPr>
              <w:pStyle w:val="TAL"/>
              <w:rPr>
                <w:rFonts w:cs="Arial"/>
                <w:sz w:val="16"/>
                <w:szCs w:val="16"/>
              </w:rPr>
            </w:pPr>
            <w:r w:rsidRPr="00D312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788E2529"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11108BA3" w:rsidR="00D312E3" w:rsidRPr="00D312E3" w:rsidRDefault="00D312E3" w:rsidP="00D312E3">
            <w:pPr>
              <w:pStyle w:val="TAL"/>
              <w:rPr>
                <w:rFonts w:cs="Arial"/>
                <w:sz w:val="16"/>
                <w:szCs w:val="16"/>
              </w:rPr>
            </w:pPr>
            <w:r w:rsidRPr="00D312E3">
              <w:rPr>
                <w:rFonts w:cs="Arial"/>
                <w:sz w:val="16"/>
                <w:szCs w:val="16"/>
              </w:rPr>
              <w:t>0409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42C9B96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4FDA0E9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FEC05A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04AFCF7A" w:rsidR="00D312E3" w:rsidRPr="00D312E3" w:rsidRDefault="00D312E3" w:rsidP="00D312E3">
            <w:pPr>
              <w:pStyle w:val="TAL"/>
              <w:rPr>
                <w:rFonts w:cs="Arial"/>
                <w:sz w:val="16"/>
                <w:szCs w:val="16"/>
              </w:rPr>
            </w:pPr>
            <w:r w:rsidRPr="00D312E3">
              <w:rPr>
                <w:rFonts w:cs="Arial"/>
                <w:sz w:val="16"/>
                <w:szCs w:val="16"/>
              </w:rPr>
              <w:t>R2-2407828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475A60B4" w:rsidR="00D312E3" w:rsidRPr="00D312E3" w:rsidRDefault="00D312E3" w:rsidP="00D312E3">
            <w:pPr>
              <w:pStyle w:val="TAL"/>
              <w:rPr>
                <w:rFonts w:cs="Arial"/>
                <w:sz w:val="16"/>
                <w:szCs w:val="16"/>
              </w:rPr>
            </w:pPr>
            <w:r w:rsidRPr="00D312E3">
              <w:rPr>
                <w:rFonts w:cs="Arial"/>
                <w:sz w:val="16"/>
                <w:szCs w:val="16"/>
              </w:rPr>
              <w:t>Correction on absoluteFrequencySSB corresponding to CD-SSB for PCell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713CB27A" w:rsidR="00D312E3" w:rsidRPr="00D312E3" w:rsidRDefault="00D312E3" w:rsidP="00D312E3">
            <w:pPr>
              <w:pStyle w:val="TAL"/>
              <w:rPr>
                <w:rFonts w:cs="Arial"/>
                <w:sz w:val="16"/>
                <w:szCs w:val="16"/>
              </w:rPr>
            </w:pPr>
            <w:r w:rsidRPr="00D312E3">
              <w:rPr>
                <w:rFonts w:cs="Arial"/>
                <w:sz w:val="16"/>
                <w:szCs w:val="16"/>
              </w:rPr>
              <w:t>vivo,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433BFEC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21C4EB2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7B6F7C57" w:rsidR="00D312E3" w:rsidRPr="00D312E3" w:rsidRDefault="00D312E3" w:rsidP="00D312E3">
            <w:pPr>
              <w:pStyle w:val="TAL"/>
              <w:rPr>
                <w:rFonts w:cs="Arial"/>
                <w:sz w:val="16"/>
                <w:szCs w:val="16"/>
              </w:rPr>
            </w:pPr>
            <w:r w:rsidRPr="00D312E3">
              <w:rPr>
                <w:rFonts w:cs="Arial"/>
                <w:sz w:val="16"/>
                <w:szCs w:val="16"/>
              </w:rPr>
              <w:t>NR_BWP_wor-Core, Netw_Energy_NR-Core, 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7F02179A" w:rsidR="00D312E3" w:rsidRPr="00D312E3" w:rsidRDefault="00D312E3" w:rsidP="00D312E3">
            <w:pPr>
              <w:pStyle w:val="TAL"/>
              <w:rPr>
                <w:rFonts w:cs="Arial"/>
                <w:sz w:val="16"/>
                <w:szCs w:val="16"/>
              </w:rPr>
            </w:pPr>
            <w:r w:rsidRPr="00D312E3">
              <w:rPr>
                <w:rFonts w:cs="Arial"/>
                <w:sz w:val="16"/>
                <w:szCs w:val="16"/>
              </w:rPr>
              <w:t>4928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0E5074D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3F9F4CB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56252F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2317C" w14:textId="6AF3266D" w:rsidR="00D312E3" w:rsidRPr="00D312E3" w:rsidRDefault="00D312E3" w:rsidP="00D312E3">
            <w:pPr>
              <w:pStyle w:val="TAL"/>
              <w:rPr>
                <w:rFonts w:cs="Arial"/>
                <w:sz w:val="16"/>
                <w:szCs w:val="16"/>
              </w:rPr>
            </w:pPr>
            <w:r w:rsidRPr="00D312E3">
              <w:rPr>
                <w:rFonts w:cs="Arial"/>
                <w:sz w:val="16"/>
                <w:szCs w:val="16"/>
              </w:rPr>
              <w:t>R2-2407829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513D17" w14:textId="2014B24B" w:rsidR="00D312E3" w:rsidRPr="00D312E3" w:rsidRDefault="00D312E3" w:rsidP="00D312E3">
            <w:pPr>
              <w:pStyle w:val="TAL"/>
              <w:rPr>
                <w:rFonts w:cs="Arial"/>
                <w:sz w:val="16"/>
                <w:szCs w:val="16"/>
              </w:rPr>
            </w:pPr>
            <w:r w:rsidRPr="00D312E3">
              <w:rPr>
                <w:rFonts w:cs="Arial"/>
                <w:sz w:val="16"/>
                <w:szCs w:val="16"/>
              </w:rPr>
              <w:t>Introduction of barring exemption for emergency call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14312" w14:textId="5508B1B9" w:rsidR="00D312E3" w:rsidRPr="00D312E3" w:rsidRDefault="00D312E3" w:rsidP="00D312E3">
            <w:pPr>
              <w:pStyle w:val="TAL"/>
              <w:rPr>
                <w:rFonts w:cs="Arial"/>
                <w:sz w:val="16"/>
                <w:szCs w:val="16"/>
                <w:lang w:val="fr-FR"/>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6C75A" w14:textId="11B91911" w:rsidR="00D312E3" w:rsidRPr="00D312E3" w:rsidRDefault="00D312E3" w:rsidP="00D312E3">
            <w:pPr>
              <w:pStyle w:val="TAL"/>
              <w:rPr>
                <w:rFonts w:cs="Arial"/>
                <w:sz w:val="16"/>
                <w:szCs w:val="16"/>
                <w:lang w:val="fr-FR"/>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6AC248" w14:textId="4AB081CA" w:rsidR="00D312E3" w:rsidRPr="00D312E3" w:rsidRDefault="00D312E3" w:rsidP="00D312E3">
            <w:pPr>
              <w:pStyle w:val="TAL"/>
              <w:rPr>
                <w:rFonts w:cs="Arial"/>
                <w:sz w:val="16"/>
                <w:szCs w:val="16"/>
                <w:lang w:val="fr-FR"/>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BFDED" w14:textId="023C33D2" w:rsidR="00D312E3" w:rsidRPr="00D312E3" w:rsidRDefault="00D312E3" w:rsidP="00D312E3">
            <w:pPr>
              <w:pStyle w:val="TAL"/>
              <w:rPr>
                <w:rFonts w:cs="Arial"/>
                <w:sz w:val="16"/>
                <w:szCs w:val="16"/>
                <w:lang w:val="fr-FR"/>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3948A9" w14:textId="41D550A5" w:rsidR="00D312E3" w:rsidRPr="00D312E3" w:rsidRDefault="00D312E3" w:rsidP="00D312E3">
            <w:pPr>
              <w:pStyle w:val="TAL"/>
              <w:rPr>
                <w:rFonts w:cs="Arial"/>
                <w:sz w:val="16"/>
                <w:szCs w:val="16"/>
                <w:lang w:val="fr-FR"/>
              </w:rPr>
            </w:pPr>
            <w:r w:rsidRPr="00D312E3">
              <w:rPr>
                <w:rFonts w:cs="Arial"/>
                <w:sz w:val="16"/>
                <w:szCs w:val="16"/>
              </w:rPr>
              <w:t>0884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553E2" w14:textId="2F8396F8" w:rsidR="00D312E3" w:rsidRPr="00D312E3" w:rsidRDefault="00D312E3" w:rsidP="00D312E3">
            <w:pPr>
              <w:pStyle w:val="TAL"/>
              <w:rPr>
                <w:rFonts w:cs="Arial"/>
                <w:sz w:val="16"/>
                <w:szCs w:val="16"/>
                <w:lang w:val="fr-FR"/>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FF2CC" w14:textId="66437771" w:rsidR="00D312E3" w:rsidRPr="00D312E3" w:rsidRDefault="00D312E3" w:rsidP="00D312E3">
            <w:pPr>
              <w:pStyle w:val="TAL"/>
              <w:rPr>
                <w:rFonts w:cs="Arial"/>
                <w:sz w:val="16"/>
                <w:szCs w:val="16"/>
                <w:lang w:val="fr-FR"/>
              </w:rPr>
            </w:pPr>
            <w:r w:rsidRPr="00D312E3">
              <w:rPr>
                <w:rFonts w:cs="Arial"/>
                <w:sz w:val="16"/>
                <w:szCs w:val="16"/>
              </w:rPr>
              <w:t>B</w:t>
            </w:r>
          </w:p>
        </w:tc>
      </w:tr>
      <w:tr w:rsidR="00D312E3" w:rsidRPr="00D312E3" w14:paraId="2A1C9C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1615EE1A" w:rsidR="00D312E3" w:rsidRPr="00D312E3" w:rsidRDefault="00D312E3" w:rsidP="00D312E3">
            <w:pPr>
              <w:pStyle w:val="TAL"/>
              <w:rPr>
                <w:rFonts w:cs="Arial"/>
                <w:sz w:val="16"/>
                <w:szCs w:val="16"/>
              </w:rPr>
            </w:pPr>
            <w:r w:rsidRPr="00D312E3">
              <w:rPr>
                <w:rFonts w:cs="Arial"/>
                <w:sz w:val="16"/>
                <w:szCs w:val="16"/>
              </w:rPr>
              <w:t>R2-2407836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3F489990" w:rsidR="00D312E3" w:rsidRPr="00D312E3" w:rsidRDefault="00D312E3" w:rsidP="00D312E3">
            <w:pPr>
              <w:pStyle w:val="TAL"/>
              <w:rPr>
                <w:rFonts w:cs="Arial"/>
                <w:sz w:val="16"/>
                <w:szCs w:val="16"/>
              </w:rPr>
            </w:pPr>
            <w:r w:rsidRPr="00D312E3">
              <w:rPr>
                <w:rFonts w:cs="Arial"/>
                <w:sz w:val="16"/>
                <w:szCs w:val="16"/>
              </w:rPr>
              <w:t>Update of stage 2 positioning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5F37F776" w:rsidR="00D312E3" w:rsidRPr="00D312E3" w:rsidRDefault="00D312E3" w:rsidP="00D312E3">
            <w:pPr>
              <w:pStyle w:val="TAL"/>
              <w:rPr>
                <w:rFonts w:cs="Arial"/>
                <w:sz w:val="16"/>
                <w:szCs w:val="16"/>
              </w:rPr>
            </w:pPr>
            <w:r w:rsidRPr="00D312E3">
              <w:rPr>
                <w:rFonts w:cs="Arial"/>
                <w:sz w:val="16"/>
                <w:szCs w:val="16"/>
              </w:rPr>
              <w:t>R3 (Nokia, CATT, Ericsson, Huawei, Samsung, Xiaomi,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0C7B4D5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1ED35CEE"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4A632E94"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45921BD5" w:rsidR="00D312E3" w:rsidRPr="00D312E3" w:rsidRDefault="00D312E3" w:rsidP="00D312E3">
            <w:pPr>
              <w:pStyle w:val="TAL"/>
              <w:rPr>
                <w:rFonts w:cs="Arial"/>
                <w:sz w:val="16"/>
                <w:szCs w:val="16"/>
              </w:rPr>
            </w:pPr>
            <w:r w:rsidRPr="00D312E3">
              <w:rPr>
                <w:rFonts w:cs="Arial"/>
                <w:sz w:val="16"/>
                <w:szCs w:val="16"/>
              </w:rPr>
              <w:t>0173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1142A0E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4422C42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A7329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50FC3F1C" w:rsidR="00D312E3" w:rsidRPr="00D312E3" w:rsidRDefault="00D312E3" w:rsidP="00D312E3">
            <w:pPr>
              <w:pStyle w:val="TAL"/>
              <w:rPr>
                <w:rFonts w:cs="Arial"/>
                <w:sz w:val="16"/>
                <w:szCs w:val="16"/>
              </w:rPr>
            </w:pPr>
            <w:r w:rsidRPr="00D312E3">
              <w:rPr>
                <w:rFonts w:cs="Arial"/>
                <w:sz w:val="16"/>
                <w:szCs w:val="16"/>
              </w:rPr>
              <w:t>R2-2407837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5D534A8D" w:rsidR="00D312E3" w:rsidRPr="00D312E3" w:rsidRDefault="00D312E3" w:rsidP="00D312E3">
            <w:pPr>
              <w:pStyle w:val="TAL"/>
              <w:rPr>
                <w:rFonts w:cs="Arial"/>
                <w:sz w:val="16"/>
                <w:szCs w:val="16"/>
              </w:rPr>
            </w:pPr>
            <w:r w:rsidRPr="00D312E3">
              <w:rPr>
                <w:rFonts w:cs="Arial"/>
                <w:sz w:val="16"/>
                <w:szCs w:val="16"/>
              </w:rPr>
              <w:t>Correction on CPA failure states and detection mechanism in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5F5FE3BB" w:rsidR="00D312E3" w:rsidRPr="00D312E3" w:rsidRDefault="00D312E3" w:rsidP="00D312E3">
            <w:pPr>
              <w:pStyle w:val="TAL"/>
              <w:rPr>
                <w:rFonts w:cs="Arial"/>
                <w:sz w:val="16"/>
                <w:szCs w:val="16"/>
              </w:rPr>
            </w:pPr>
            <w:r w:rsidRPr="00D312E3">
              <w:rPr>
                <w:rFonts w:cs="Arial"/>
                <w:sz w:val="16"/>
                <w:szCs w:val="16"/>
              </w:rPr>
              <w:t>R3 (Nokia, CATT, CMCC, Qualcomm Incorporated, Huawei, ZTE Corporation,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008DE51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766DF899"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7AF15716"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27CED2F7" w:rsidR="00D312E3" w:rsidRPr="00D312E3" w:rsidRDefault="00D312E3" w:rsidP="00D312E3">
            <w:pPr>
              <w:pStyle w:val="TAL"/>
              <w:rPr>
                <w:rFonts w:cs="Arial"/>
                <w:sz w:val="16"/>
                <w:szCs w:val="16"/>
              </w:rPr>
            </w:pPr>
            <w:r w:rsidRPr="00D312E3">
              <w:rPr>
                <w:rFonts w:cs="Arial"/>
                <w:sz w:val="16"/>
                <w:szCs w:val="16"/>
              </w:rPr>
              <w:t>0400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448005C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7E6A780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635E4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52D563D1" w:rsidR="00D312E3" w:rsidRPr="00D312E3" w:rsidRDefault="00D312E3" w:rsidP="00D312E3">
            <w:pPr>
              <w:pStyle w:val="TAL"/>
              <w:rPr>
                <w:rFonts w:cs="Arial"/>
                <w:sz w:val="16"/>
                <w:szCs w:val="16"/>
              </w:rPr>
            </w:pPr>
            <w:r w:rsidRPr="00D312E3">
              <w:rPr>
                <w:rFonts w:cs="Arial"/>
                <w:sz w:val="16"/>
                <w:szCs w:val="16"/>
              </w:rPr>
              <w:t>R2-2407838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15708AEC" w:rsidR="00D312E3" w:rsidRPr="00D312E3" w:rsidRDefault="00D312E3" w:rsidP="00D312E3">
            <w:pPr>
              <w:pStyle w:val="TAL"/>
              <w:rPr>
                <w:rFonts w:cs="Arial"/>
                <w:sz w:val="16"/>
                <w:szCs w:val="16"/>
              </w:rPr>
            </w:pPr>
            <w:r w:rsidRPr="00D312E3">
              <w:rPr>
                <w:rFonts w:cs="Arial"/>
                <w:sz w:val="16"/>
                <w:szCs w:val="16"/>
              </w:rPr>
              <w:t>Correction on SPR retrieval and forwarding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198E384F" w:rsidR="00D312E3" w:rsidRPr="00D312E3" w:rsidRDefault="00D312E3" w:rsidP="00D312E3">
            <w:pPr>
              <w:pStyle w:val="TAL"/>
              <w:rPr>
                <w:rFonts w:cs="Arial"/>
                <w:sz w:val="16"/>
                <w:szCs w:val="16"/>
              </w:rPr>
            </w:pPr>
            <w:r w:rsidRPr="00D312E3">
              <w:rPr>
                <w:rFonts w:cs="Arial"/>
                <w:sz w:val="16"/>
                <w:szCs w:val="16"/>
              </w:rPr>
              <w:t>R3 (Samsung, Lenovo, Cybercore, Qualcomm, Nokia, Ericsson, Huawei, ZTE,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5ECBF62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2168B958"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2E387FB4"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717CC627" w:rsidR="00D312E3" w:rsidRPr="00D312E3" w:rsidRDefault="00D312E3" w:rsidP="00D312E3">
            <w:pPr>
              <w:pStyle w:val="TAL"/>
              <w:rPr>
                <w:rFonts w:cs="Arial"/>
                <w:sz w:val="16"/>
                <w:szCs w:val="16"/>
              </w:rPr>
            </w:pPr>
            <w:r w:rsidRPr="00D312E3">
              <w:rPr>
                <w:rFonts w:cs="Arial"/>
                <w:sz w:val="16"/>
                <w:szCs w:val="16"/>
              </w:rPr>
              <w:t>0401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5ACAAF3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2CB0C44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5194E2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3612F2AB" w:rsidR="00D312E3" w:rsidRPr="00D312E3" w:rsidRDefault="00D312E3" w:rsidP="00D312E3">
            <w:pPr>
              <w:pStyle w:val="TAL"/>
              <w:rPr>
                <w:rFonts w:cs="Arial"/>
                <w:sz w:val="16"/>
                <w:szCs w:val="16"/>
              </w:rPr>
            </w:pPr>
            <w:r w:rsidRPr="00D312E3">
              <w:rPr>
                <w:rFonts w:cs="Arial"/>
                <w:sz w:val="16"/>
                <w:szCs w:val="16"/>
              </w:rPr>
              <w:t>R2-2407839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7047C0D6" w:rsidR="00D312E3" w:rsidRPr="00D312E3" w:rsidRDefault="00D312E3" w:rsidP="00D312E3">
            <w:pPr>
              <w:pStyle w:val="TAL"/>
              <w:rPr>
                <w:rFonts w:cs="Arial"/>
                <w:sz w:val="16"/>
                <w:szCs w:val="16"/>
              </w:rPr>
            </w:pPr>
            <w:r w:rsidRPr="00D312E3">
              <w:rPr>
                <w:rFonts w:cs="Arial"/>
                <w:sz w:val="16"/>
                <w:szCs w:val="16"/>
              </w:rPr>
              <w:t>Correction on Complete Candidate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0BBDB973" w:rsidR="00D312E3" w:rsidRPr="00D312E3" w:rsidRDefault="00D312E3" w:rsidP="00D312E3">
            <w:pPr>
              <w:pStyle w:val="TAL"/>
              <w:rPr>
                <w:rFonts w:cs="Arial"/>
                <w:sz w:val="16"/>
                <w:szCs w:val="16"/>
              </w:rPr>
            </w:pPr>
            <w:r w:rsidRPr="00D312E3">
              <w:rPr>
                <w:rFonts w:cs="Arial"/>
                <w:sz w:val="16"/>
                <w:szCs w:val="16"/>
              </w:rPr>
              <w:t>R3 (Huawei, Ericsson, LG Electronics,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731E0A3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0ECF3DB2"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760D742E"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5CDA5895" w:rsidR="00D312E3" w:rsidRPr="00D312E3" w:rsidRDefault="00D312E3" w:rsidP="00D312E3">
            <w:pPr>
              <w:pStyle w:val="TAL"/>
              <w:rPr>
                <w:rFonts w:cs="Arial"/>
                <w:sz w:val="16"/>
                <w:szCs w:val="16"/>
              </w:rPr>
            </w:pPr>
            <w:r w:rsidRPr="00D312E3">
              <w:rPr>
                <w:rFonts w:cs="Arial"/>
                <w:sz w:val="16"/>
                <w:szCs w:val="16"/>
              </w:rPr>
              <w:t>0402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3F8526A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72284B9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BD527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84F6A" w14:textId="5A449408" w:rsidR="00D312E3" w:rsidRPr="00D312E3" w:rsidRDefault="00D312E3" w:rsidP="00D312E3">
            <w:pPr>
              <w:pStyle w:val="TAL"/>
              <w:rPr>
                <w:rFonts w:cs="Arial"/>
                <w:sz w:val="16"/>
                <w:szCs w:val="16"/>
              </w:rPr>
            </w:pPr>
            <w:r w:rsidRPr="00D312E3">
              <w:rPr>
                <w:rFonts w:cs="Arial"/>
                <w:sz w:val="16"/>
                <w:szCs w:val="16"/>
              </w:rPr>
              <w:t>R2-2407840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B6B26" w14:textId="358BB3D7" w:rsidR="00D312E3" w:rsidRPr="00D312E3" w:rsidRDefault="00D312E3" w:rsidP="00D312E3">
            <w:pPr>
              <w:pStyle w:val="TAL"/>
              <w:rPr>
                <w:rFonts w:cs="Arial"/>
                <w:sz w:val="16"/>
                <w:szCs w:val="16"/>
              </w:rPr>
            </w:pPr>
            <w:r w:rsidRPr="00D312E3">
              <w:rPr>
                <w:rFonts w:cs="Arial"/>
                <w:sz w:val="16"/>
                <w:szCs w:val="16"/>
              </w:rPr>
              <w:t>Missing procedure description for pre-configured SRS activation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A823F" w14:textId="4B7F0EE7" w:rsidR="00D312E3" w:rsidRPr="00D312E3" w:rsidRDefault="00D312E3" w:rsidP="00D312E3">
            <w:pPr>
              <w:pStyle w:val="TAL"/>
              <w:rPr>
                <w:rFonts w:cs="Arial"/>
                <w:sz w:val="16"/>
                <w:szCs w:val="16"/>
              </w:rPr>
            </w:pPr>
            <w:r w:rsidRPr="00D312E3">
              <w:rPr>
                <w:rFonts w:cs="Arial"/>
                <w:sz w:val="16"/>
                <w:szCs w:val="16"/>
              </w:rPr>
              <w:t>R3 (Qualcomm Incorporated, Ericsson, Nokia, Xiaomi,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384E0" w14:textId="04D3A7C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D64FC" w14:textId="3CF99CA2"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7E8B1" w14:textId="0386659F"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6C3A3" w14:textId="22878B6C" w:rsidR="00D312E3" w:rsidRPr="00D312E3" w:rsidRDefault="00D312E3" w:rsidP="00D312E3">
            <w:pPr>
              <w:pStyle w:val="TAL"/>
              <w:rPr>
                <w:rFonts w:cs="Arial"/>
                <w:sz w:val="16"/>
                <w:szCs w:val="16"/>
              </w:rPr>
            </w:pPr>
            <w:r w:rsidRPr="00D312E3">
              <w:rPr>
                <w:rFonts w:cs="Arial"/>
                <w:sz w:val="16"/>
                <w:szCs w:val="16"/>
              </w:rPr>
              <w:t>0174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C2F6F" w14:textId="44FC683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34B2D4" w14:textId="2237698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F78A5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10BAAD" w14:textId="3229BED2" w:rsidR="00D312E3" w:rsidRPr="00D312E3" w:rsidRDefault="00D312E3" w:rsidP="00D312E3">
            <w:pPr>
              <w:pStyle w:val="TAL"/>
              <w:rPr>
                <w:rFonts w:cs="Arial"/>
                <w:sz w:val="16"/>
                <w:szCs w:val="16"/>
              </w:rPr>
            </w:pPr>
            <w:r w:rsidRPr="00D312E3">
              <w:rPr>
                <w:rFonts w:cs="Arial"/>
                <w:sz w:val="16"/>
                <w:szCs w:val="16"/>
              </w:rPr>
              <w:t>R2-2407841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D661D4" w14:textId="0FBC5F89" w:rsidR="00D312E3" w:rsidRPr="00D312E3" w:rsidRDefault="00D312E3" w:rsidP="00D312E3">
            <w:pPr>
              <w:pStyle w:val="TAL"/>
              <w:rPr>
                <w:rFonts w:cs="Arial"/>
                <w:sz w:val="16"/>
                <w:szCs w:val="16"/>
              </w:rPr>
            </w:pPr>
            <w:r w:rsidRPr="00D312E3">
              <w:rPr>
                <w:rFonts w:cs="Arial"/>
                <w:sz w:val="16"/>
                <w:szCs w:val="16"/>
              </w:rPr>
              <w:t>Correction on MIMO with 2TAs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73D9E7" w14:textId="48A9CD28" w:rsidR="00D312E3" w:rsidRPr="00D312E3" w:rsidRDefault="00D312E3" w:rsidP="00D312E3">
            <w:pPr>
              <w:pStyle w:val="TAL"/>
              <w:rPr>
                <w:rFonts w:cs="Arial"/>
                <w:sz w:val="16"/>
                <w:szCs w:val="16"/>
              </w:rPr>
            </w:pPr>
            <w:r w:rsidRPr="00D312E3">
              <w:rPr>
                <w:rFonts w:cs="Arial"/>
                <w:sz w:val="16"/>
                <w:szCs w:val="16"/>
              </w:rPr>
              <w:t>R3 (Huawei, China Unicom, CMCC, Nokia, LG Electronics,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7599" w14:textId="4D38CD6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19AB" w14:textId="27E7F810"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4799A" w14:textId="628973E6"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A09E6" w14:textId="0B6295CD" w:rsidR="00D312E3" w:rsidRPr="00D312E3" w:rsidRDefault="00D312E3" w:rsidP="00D312E3">
            <w:pPr>
              <w:pStyle w:val="TAL"/>
              <w:rPr>
                <w:rFonts w:cs="Arial"/>
                <w:sz w:val="16"/>
                <w:szCs w:val="16"/>
              </w:rPr>
            </w:pPr>
            <w:r w:rsidRPr="00D312E3">
              <w:rPr>
                <w:rFonts w:cs="Arial"/>
                <w:sz w:val="16"/>
                <w:szCs w:val="16"/>
              </w:rPr>
              <w:t>0901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A8742" w14:textId="60197F6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73CC7D" w14:textId="4D38CF5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CA233E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8CA9C" w14:textId="206B21F0" w:rsidR="00D312E3" w:rsidRPr="00D312E3" w:rsidRDefault="00D312E3" w:rsidP="00D312E3">
            <w:pPr>
              <w:pStyle w:val="TAL"/>
              <w:rPr>
                <w:rFonts w:cs="Arial"/>
                <w:sz w:val="16"/>
                <w:szCs w:val="16"/>
              </w:rPr>
            </w:pPr>
            <w:r w:rsidRPr="00D312E3">
              <w:rPr>
                <w:rFonts w:cs="Arial"/>
                <w:sz w:val="16"/>
                <w:szCs w:val="16"/>
              </w:rPr>
              <w:t>R2-2407843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31C99E" w14:textId="194CBF95" w:rsidR="00D312E3" w:rsidRPr="00D312E3" w:rsidRDefault="00D312E3" w:rsidP="00D312E3">
            <w:pPr>
              <w:pStyle w:val="TAL"/>
              <w:rPr>
                <w:rFonts w:cs="Arial"/>
                <w:sz w:val="16"/>
                <w:szCs w:val="16"/>
              </w:rPr>
            </w:pPr>
            <w:r w:rsidRPr="00D312E3">
              <w:rPr>
                <w:rFonts w:cs="Arial"/>
                <w:sz w:val="16"/>
                <w:szCs w:val="16"/>
              </w:rPr>
              <w:t>Correction to PHR for multi-TRP multi-panel scheme in MIMO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10917B" w14:textId="305E832F"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A08C8" w14:textId="700D880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A61E" w14:textId="07DF3748"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348EFB" w14:textId="49179336" w:rsidR="00D312E3" w:rsidRPr="00D312E3" w:rsidRDefault="00D312E3" w:rsidP="00D312E3">
            <w:pPr>
              <w:pStyle w:val="TAL"/>
              <w:rPr>
                <w:rFonts w:cs="Arial"/>
                <w:sz w:val="16"/>
                <w:szCs w:val="16"/>
              </w:rPr>
            </w:pPr>
            <w:r w:rsidRPr="00D312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5E3B54" w14:textId="681F1FA5" w:rsidR="00D312E3" w:rsidRPr="00D312E3" w:rsidRDefault="00D312E3" w:rsidP="00D312E3">
            <w:pPr>
              <w:pStyle w:val="TAL"/>
              <w:rPr>
                <w:rFonts w:cs="Arial"/>
                <w:sz w:val="16"/>
                <w:szCs w:val="16"/>
              </w:rPr>
            </w:pPr>
            <w:r w:rsidRPr="00D312E3">
              <w:rPr>
                <w:rFonts w:cs="Arial"/>
                <w:sz w:val="16"/>
                <w:szCs w:val="16"/>
              </w:rPr>
              <w:t>1927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16E100" w14:textId="0D0DE04D"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C2B4E3" w14:textId="686297E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289B4A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E94D7" w14:textId="79B36DF9" w:rsidR="00D312E3" w:rsidRPr="00D312E3" w:rsidRDefault="00D312E3" w:rsidP="00D312E3">
            <w:pPr>
              <w:pStyle w:val="TAL"/>
              <w:rPr>
                <w:rFonts w:cs="Arial"/>
                <w:sz w:val="16"/>
                <w:szCs w:val="16"/>
              </w:rPr>
            </w:pPr>
            <w:r w:rsidRPr="00D312E3">
              <w:rPr>
                <w:rFonts w:cs="Arial"/>
                <w:sz w:val="16"/>
                <w:szCs w:val="16"/>
              </w:rPr>
              <w:lastRenderedPageBreak/>
              <w:t>R2-2407846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90C71C" w14:textId="5F875BB5" w:rsidR="00D312E3" w:rsidRPr="00D312E3" w:rsidRDefault="00D312E3" w:rsidP="00D312E3">
            <w:pPr>
              <w:pStyle w:val="TAL"/>
              <w:rPr>
                <w:rFonts w:cs="Arial"/>
                <w:sz w:val="16"/>
                <w:szCs w:val="16"/>
              </w:rPr>
            </w:pPr>
            <w:r w:rsidRPr="00D312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335032" w14:textId="66D62B22"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84B89" w14:textId="0F80D87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6712E" w14:textId="66AC98A8"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0C436" w14:textId="296A6005" w:rsidR="00D312E3" w:rsidRPr="00D312E3" w:rsidRDefault="00D312E3" w:rsidP="00D312E3">
            <w:pPr>
              <w:pStyle w:val="TAL"/>
              <w:rPr>
                <w:rFonts w:cs="Arial"/>
                <w:sz w:val="16"/>
                <w:szCs w:val="16"/>
              </w:rPr>
            </w:pPr>
            <w:r w:rsidRPr="00D312E3">
              <w:rPr>
                <w:rFonts w:cs="Arial"/>
                <w:sz w:val="16"/>
                <w:szCs w:val="16"/>
              </w:rPr>
              <w:t>NR_MIMO_evo_DL_UL-Core, NR_MC_enh-Core, NR_NTN_enh-Core, Netw_Energy_NR-Core, NR_FR1_lessthan_5MHz_BW-Core, NR_UAV-Core, NR_FR2_multiRX_DL-Core, NR_MBS_enh-Core, NR_netcon_repeater-Core, NR_cov_enh2-Core, 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40A08" w14:textId="70F27741" w:rsidR="00D312E3" w:rsidRPr="00D312E3" w:rsidRDefault="00D312E3" w:rsidP="00D312E3">
            <w:pPr>
              <w:pStyle w:val="TAL"/>
              <w:rPr>
                <w:rFonts w:cs="Arial"/>
                <w:sz w:val="16"/>
                <w:szCs w:val="16"/>
              </w:rPr>
            </w:pPr>
            <w:r w:rsidRPr="00D312E3">
              <w:rPr>
                <w:rFonts w:cs="Arial"/>
                <w:sz w:val="16"/>
                <w:szCs w:val="16"/>
              </w:rPr>
              <w:t>1159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31BA83" w14:textId="20D5F7D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CCF2C2" w14:textId="4B91DD6E"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5A668F6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E5242B" w14:textId="731F4EAB" w:rsidR="00D312E3" w:rsidRPr="00D312E3" w:rsidRDefault="00D312E3" w:rsidP="00D312E3">
            <w:pPr>
              <w:pStyle w:val="TAL"/>
              <w:rPr>
                <w:rFonts w:cs="Arial"/>
                <w:sz w:val="16"/>
                <w:szCs w:val="16"/>
              </w:rPr>
            </w:pPr>
            <w:r w:rsidRPr="00D312E3">
              <w:rPr>
                <w:rFonts w:cs="Arial"/>
                <w:sz w:val="16"/>
                <w:szCs w:val="16"/>
              </w:rPr>
              <w:t>R2-2407847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A95EDC" w14:textId="0E6E33D1" w:rsidR="00D312E3" w:rsidRPr="00D312E3" w:rsidRDefault="00D312E3" w:rsidP="00D312E3">
            <w:pPr>
              <w:pStyle w:val="TAL"/>
              <w:rPr>
                <w:rFonts w:cs="Arial"/>
                <w:sz w:val="16"/>
                <w:szCs w:val="16"/>
              </w:rPr>
            </w:pPr>
            <w:r w:rsidRPr="00D312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A90493" w14:textId="34C6940C"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14F8C" w14:textId="075FB46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58706" w14:textId="453D55B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9D0DD" w14:textId="35E89523" w:rsidR="00D312E3" w:rsidRPr="00D312E3" w:rsidRDefault="00D312E3" w:rsidP="00D312E3">
            <w:pPr>
              <w:pStyle w:val="TAL"/>
              <w:rPr>
                <w:rFonts w:cs="Arial"/>
                <w:sz w:val="16"/>
                <w:szCs w:val="16"/>
              </w:rPr>
            </w:pPr>
            <w:r w:rsidRPr="00D312E3">
              <w:rPr>
                <w:rFonts w:cs="Arial"/>
                <w:sz w:val="16"/>
                <w:szCs w:val="16"/>
              </w:rPr>
              <w:t>NR_MIMO_evo_DL_UL-Core, NR_MC_enh-Core, NR_FR2_multiRX_DL-Core, NR_netcon_repeater-Core, NR_Mob_enh2-Core, NR_NTN_enh-Core, 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DE8666" w14:textId="36AE20D4" w:rsidR="00D312E3" w:rsidRPr="00D312E3" w:rsidRDefault="00D312E3" w:rsidP="00D312E3">
            <w:pPr>
              <w:pStyle w:val="TAL"/>
              <w:rPr>
                <w:rFonts w:cs="Arial"/>
                <w:sz w:val="16"/>
                <w:szCs w:val="16"/>
              </w:rPr>
            </w:pPr>
            <w:r w:rsidRPr="00D312E3">
              <w:rPr>
                <w:rFonts w:cs="Arial"/>
                <w:sz w:val="16"/>
                <w:szCs w:val="16"/>
              </w:rPr>
              <w:t>4971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6E846" w14:textId="512E38E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98A96" w14:textId="754B1372"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157281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99613A" w14:textId="6B48A1F2" w:rsidR="00D312E3" w:rsidRPr="00D312E3" w:rsidRDefault="00D312E3" w:rsidP="00D312E3">
            <w:pPr>
              <w:pStyle w:val="TAL"/>
              <w:rPr>
                <w:rFonts w:cs="Arial"/>
                <w:sz w:val="16"/>
                <w:szCs w:val="16"/>
              </w:rPr>
            </w:pPr>
            <w:r w:rsidRPr="00D312E3">
              <w:rPr>
                <w:rFonts w:cs="Arial"/>
                <w:sz w:val="16"/>
                <w:szCs w:val="16"/>
              </w:rPr>
              <w:t>R2-2407854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33C7FC" w14:textId="0F480599" w:rsidR="00D312E3" w:rsidRPr="00D312E3" w:rsidRDefault="00D312E3" w:rsidP="00D312E3">
            <w:pPr>
              <w:pStyle w:val="TAL"/>
              <w:rPr>
                <w:rFonts w:cs="Arial"/>
                <w:sz w:val="16"/>
                <w:szCs w:val="16"/>
              </w:rPr>
            </w:pPr>
            <w:r w:rsidRPr="00D312E3">
              <w:rPr>
                <w:rFonts w:cs="Arial"/>
                <w:sz w:val="16"/>
                <w:szCs w:val="16"/>
              </w:rPr>
              <w:t>Rapporteur MAC CR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8BE72F" w14:textId="590B664B"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0F1B5" w14:textId="5400507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57B82" w14:textId="1618F99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DA09" w14:textId="5FB1A004" w:rsidR="00D312E3" w:rsidRPr="00D312E3" w:rsidRDefault="00D312E3" w:rsidP="00D312E3">
            <w:pPr>
              <w:pStyle w:val="TAL"/>
              <w:rPr>
                <w:rFonts w:cs="Arial"/>
                <w:sz w:val="16"/>
                <w:szCs w:val="16"/>
                <w:lang w:val="fr-FR"/>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6C3A66" w14:textId="1B23CE03" w:rsidR="00D312E3" w:rsidRPr="00D312E3" w:rsidRDefault="00D312E3" w:rsidP="00D312E3">
            <w:pPr>
              <w:pStyle w:val="TAL"/>
              <w:rPr>
                <w:rFonts w:cs="Arial"/>
                <w:sz w:val="16"/>
                <w:szCs w:val="16"/>
              </w:rPr>
            </w:pPr>
            <w:r w:rsidRPr="00D312E3">
              <w:rPr>
                <w:rFonts w:cs="Arial"/>
                <w:sz w:val="16"/>
                <w:szCs w:val="16"/>
              </w:rPr>
              <w:t>1883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93E90" w14:textId="47A30615" w:rsidR="00D312E3" w:rsidRPr="00D312E3" w:rsidRDefault="00D312E3" w:rsidP="00D312E3">
            <w:pPr>
              <w:pStyle w:val="TAL"/>
              <w:rPr>
                <w:rFonts w:cs="Arial"/>
                <w:sz w:val="16"/>
                <w:szCs w:val="16"/>
                <w:lang w:val="fi-FI"/>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B1D62E" w14:textId="542D27E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C9E3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E1963A" w14:textId="063BE6C1" w:rsidR="00D312E3" w:rsidRPr="00D312E3" w:rsidRDefault="00D312E3" w:rsidP="00D312E3">
            <w:pPr>
              <w:pStyle w:val="TAL"/>
              <w:rPr>
                <w:rFonts w:cs="Arial"/>
                <w:sz w:val="16"/>
                <w:szCs w:val="16"/>
              </w:rPr>
            </w:pPr>
            <w:r w:rsidRPr="00D312E3">
              <w:rPr>
                <w:rFonts w:cs="Arial"/>
                <w:sz w:val="16"/>
                <w:szCs w:val="16"/>
              </w:rPr>
              <w:t>R2-2407864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D2741" w14:textId="76083CD0" w:rsidR="00D312E3" w:rsidRPr="00D312E3" w:rsidRDefault="00D312E3" w:rsidP="00D312E3">
            <w:pPr>
              <w:pStyle w:val="TAL"/>
              <w:rPr>
                <w:rFonts w:cs="Arial"/>
                <w:sz w:val="16"/>
                <w:szCs w:val="16"/>
              </w:rPr>
            </w:pPr>
            <w:r w:rsidRPr="00D312E3">
              <w:rPr>
                <w:rFonts w:cs="Arial"/>
                <w:sz w:val="16"/>
                <w:szCs w:val="16"/>
              </w:rPr>
              <w:t>Correction on NR MUSIM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E7CFF0" w14:textId="3511FE0F" w:rsidR="00D312E3" w:rsidRPr="00D312E3" w:rsidRDefault="00D312E3" w:rsidP="00D312E3">
            <w:pPr>
              <w:pStyle w:val="TAL"/>
              <w:rPr>
                <w:rFonts w:cs="Arial"/>
                <w:sz w:val="16"/>
                <w:szCs w:val="16"/>
              </w:rPr>
            </w:pPr>
            <w:r w:rsidRPr="00D312E3">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11688" w14:textId="2756CF9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6A5246" w14:textId="3F21FDF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30C71" w14:textId="53AD9A75" w:rsidR="00D312E3" w:rsidRPr="00D312E3" w:rsidRDefault="00D312E3" w:rsidP="00D312E3">
            <w:pPr>
              <w:pStyle w:val="TAL"/>
              <w:rPr>
                <w:rFonts w:cs="Arial"/>
                <w:sz w:val="16"/>
                <w:szCs w:val="16"/>
              </w:rPr>
            </w:pPr>
            <w:r w:rsidRPr="00D312E3">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6109B0" w14:textId="2C0C3C2F" w:rsidR="00D312E3" w:rsidRPr="00D312E3" w:rsidRDefault="00D312E3" w:rsidP="00D312E3">
            <w:pPr>
              <w:pStyle w:val="TAL"/>
              <w:rPr>
                <w:rFonts w:cs="Arial"/>
                <w:sz w:val="16"/>
                <w:szCs w:val="16"/>
              </w:rPr>
            </w:pPr>
            <w:r w:rsidRPr="00D312E3">
              <w:rPr>
                <w:rFonts w:cs="Arial"/>
                <w:sz w:val="16"/>
                <w:szCs w:val="16"/>
              </w:rPr>
              <w:t>4970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BD9F72" w14:textId="6C6DAFF0"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AB1A8" w14:textId="4703745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98C1DF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302FC9" w14:textId="4BE812CE" w:rsidR="00D312E3" w:rsidRPr="00D312E3" w:rsidRDefault="00D312E3" w:rsidP="00D312E3">
            <w:pPr>
              <w:pStyle w:val="TAL"/>
              <w:rPr>
                <w:rFonts w:cs="Arial"/>
                <w:sz w:val="16"/>
                <w:szCs w:val="16"/>
              </w:rPr>
            </w:pPr>
            <w:r w:rsidRPr="00D312E3">
              <w:rPr>
                <w:rFonts w:cs="Arial"/>
                <w:sz w:val="16"/>
                <w:szCs w:val="16"/>
              </w:rPr>
              <w:t>R2-2407866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A5FD3F" w14:textId="23356874" w:rsidR="00D312E3" w:rsidRPr="00D312E3" w:rsidRDefault="00D312E3" w:rsidP="00D312E3">
            <w:pPr>
              <w:pStyle w:val="TAL"/>
              <w:rPr>
                <w:rFonts w:cs="Arial"/>
                <w:sz w:val="16"/>
                <w:szCs w:val="16"/>
              </w:rPr>
            </w:pPr>
            <w:r w:rsidRPr="00D312E3">
              <w:rPr>
                <w:rFonts w:cs="Arial"/>
                <w:sz w:val="16"/>
                <w:szCs w:val="16"/>
              </w:rPr>
              <w:t>Correction on MIMOevo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F141D1" w14:textId="52F4ED5A"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6A000" w14:textId="414F122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51F3B" w14:textId="0CFC2E2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BDE65" w14:textId="426FE43B" w:rsidR="00D312E3" w:rsidRPr="00D312E3" w:rsidRDefault="00D312E3" w:rsidP="00D312E3">
            <w:pPr>
              <w:pStyle w:val="TAL"/>
              <w:rPr>
                <w:rFonts w:cs="Arial"/>
                <w:sz w:val="16"/>
                <w:szCs w:val="16"/>
              </w:rPr>
            </w:pPr>
            <w:r w:rsidRPr="00D312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BF98DC" w14:textId="44894D68" w:rsidR="00D312E3" w:rsidRPr="00D312E3" w:rsidRDefault="00D312E3" w:rsidP="00D312E3">
            <w:pPr>
              <w:pStyle w:val="TAL"/>
              <w:rPr>
                <w:rFonts w:cs="Arial"/>
                <w:sz w:val="16"/>
                <w:szCs w:val="16"/>
              </w:rPr>
            </w:pPr>
            <w:r w:rsidRPr="00D312E3">
              <w:rPr>
                <w:rFonts w:cs="Arial"/>
                <w:sz w:val="16"/>
                <w:szCs w:val="16"/>
              </w:rPr>
              <w:t>4969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583DC2" w14:textId="626B5DD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635D6" w14:textId="4BFB800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AED90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669B04" w14:textId="7D3AB535" w:rsidR="00D312E3" w:rsidRPr="00D312E3" w:rsidRDefault="00D312E3" w:rsidP="00D312E3">
            <w:pPr>
              <w:pStyle w:val="TAL"/>
              <w:rPr>
                <w:rFonts w:cs="Arial"/>
                <w:sz w:val="16"/>
                <w:szCs w:val="16"/>
              </w:rPr>
            </w:pPr>
            <w:r w:rsidRPr="00D312E3">
              <w:rPr>
                <w:rFonts w:cs="Arial"/>
                <w:sz w:val="16"/>
                <w:szCs w:val="16"/>
              </w:rPr>
              <w:t>R2-2407867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55E62F" w14:textId="245910F8" w:rsidR="00D312E3" w:rsidRPr="00D312E3" w:rsidRDefault="00D312E3" w:rsidP="00D312E3">
            <w:pPr>
              <w:pStyle w:val="TAL"/>
              <w:rPr>
                <w:rFonts w:cs="Arial"/>
                <w:sz w:val="16"/>
                <w:szCs w:val="16"/>
              </w:rPr>
            </w:pPr>
            <w:r w:rsidRPr="00D312E3">
              <w:rPr>
                <w:rFonts w:cs="Arial"/>
                <w:sz w:val="16"/>
                <w:szCs w:val="16"/>
              </w:rPr>
              <w:t>Further miscellaneous corrections to QMC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C6B1E" w14:textId="07ECCA45" w:rsidR="00D312E3" w:rsidRPr="00D312E3" w:rsidRDefault="00D312E3" w:rsidP="00D312E3">
            <w:pPr>
              <w:pStyle w:val="TAL"/>
              <w:rPr>
                <w:rFonts w:cs="Arial"/>
                <w:sz w:val="16"/>
                <w:szCs w:val="16"/>
              </w:rPr>
            </w:pPr>
            <w:r w:rsidRPr="00D312E3">
              <w:rPr>
                <w:rFonts w:cs="Arial"/>
                <w:sz w:val="16"/>
                <w:szCs w:val="16"/>
              </w:rPr>
              <w:t>R3 (Huawei, China Unicom, Lenovo, Ericsson, Nokia,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65A21" w14:textId="584250E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C83F9" w14:textId="22CC50D0"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FB515" w14:textId="000FCCDA" w:rsidR="00D312E3" w:rsidRPr="00D312E3" w:rsidRDefault="00D312E3" w:rsidP="00D312E3">
            <w:pPr>
              <w:pStyle w:val="TAL"/>
              <w:rPr>
                <w:rFonts w:cs="Arial"/>
                <w:sz w:val="16"/>
                <w:szCs w:val="16"/>
              </w:rPr>
            </w:pPr>
            <w:r w:rsidRPr="00D312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02C75D" w14:textId="00226183" w:rsidR="00D312E3" w:rsidRPr="00D312E3" w:rsidRDefault="00D312E3" w:rsidP="00D312E3">
            <w:pPr>
              <w:pStyle w:val="TAL"/>
              <w:rPr>
                <w:rFonts w:cs="Arial"/>
                <w:sz w:val="16"/>
                <w:szCs w:val="16"/>
              </w:rPr>
            </w:pPr>
            <w:r w:rsidRPr="00D312E3">
              <w:rPr>
                <w:rFonts w:cs="Arial"/>
                <w:sz w:val="16"/>
                <w:szCs w:val="16"/>
              </w:rPr>
              <w:t>0403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A7015E" w14:textId="42038C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EC5108" w14:textId="1D2CF1A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E64BB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D11E9C" w14:textId="13C3BDCF" w:rsidR="00D312E3" w:rsidRPr="00D312E3" w:rsidRDefault="00D312E3" w:rsidP="00D312E3">
            <w:pPr>
              <w:pStyle w:val="TAL"/>
              <w:rPr>
                <w:rFonts w:cs="Arial"/>
                <w:sz w:val="16"/>
                <w:szCs w:val="16"/>
              </w:rPr>
            </w:pPr>
            <w:r w:rsidRPr="00D312E3">
              <w:rPr>
                <w:rFonts w:cs="Arial"/>
                <w:sz w:val="16"/>
                <w:szCs w:val="16"/>
              </w:rPr>
              <w:t>R2-2407868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904F7E" w14:textId="20140AA2" w:rsidR="00D312E3" w:rsidRPr="00D312E3" w:rsidRDefault="00D312E3" w:rsidP="00D312E3">
            <w:pPr>
              <w:pStyle w:val="TAL"/>
              <w:rPr>
                <w:rFonts w:cs="Arial"/>
                <w:sz w:val="16"/>
                <w:szCs w:val="16"/>
              </w:rPr>
            </w:pPr>
            <w:r w:rsidRPr="00D312E3">
              <w:rPr>
                <w:rFonts w:cs="Arial"/>
                <w:sz w:val="16"/>
                <w:szCs w:val="16"/>
              </w:rPr>
              <w:t>Correction for IoT NTN neighbour cell measurements and TN to NTN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466252" w14:textId="3BE8AD1D" w:rsidR="00D312E3" w:rsidRPr="00D312E3" w:rsidRDefault="00D312E3" w:rsidP="00D312E3">
            <w:pPr>
              <w:pStyle w:val="TAL"/>
              <w:rPr>
                <w:rFonts w:cs="Arial"/>
                <w:sz w:val="16"/>
                <w:szCs w:val="16"/>
              </w:rPr>
            </w:pPr>
            <w:r w:rsidRPr="00D312E3">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6E3EB" w14:textId="021D7E6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27939" w14:textId="02E881C9" w:rsidR="00D312E3" w:rsidRPr="00D312E3" w:rsidRDefault="00D312E3" w:rsidP="00D312E3">
            <w:pPr>
              <w:pStyle w:val="TAL"/>
              <w:rPr>
                <w:rFonts w:cs="Arial"/>
                <w:sz w:val="16"/>
                <w:szCs w:val="16"/>
              </w:rPr>
            </w:pPr>
            <w:r w:rsidRPr="00D312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16B27" w14:textId="3B28216E" w:rsidR="00D312E3" w:rsidRPr="00D312E3" w:rsidRDefault="00D312E3" w:rsidP="00D312E3">
            <w:pPr>
              <w:pStyle w:val="TAL"/>
              <w:rPr>
                <w:rFonts w:cs="Arial"/>
                <w:sz w:val="16"/>
                <w:szCs w:val="16"/>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F8A323" w14:textId="21DF75B2" w:rsidR="00D312E3" w:rsidRPr="00D312E3" w:rsidRDefault="00D312E3" w:rsidP="00D312E3">
            <w:pPr>
              <w:pStyle w:val="TAL"/>
              <w:rPr>
                <w:rFonts w:cs="Arial"/>
                <w:sz w:val="16"/>
                <w:szCs w:val="16"/>
              </w:rPr>
            </w:pPr>
            <w:r w:rsidRPr="00D312E3">
              <w:rPr>
                <w:rFonts w:cs="Arial"/>
                <w:sz w:val="16"/>
                <w:szCs w:val="16"/>
              </w:rPr>
              <w:t>1405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976C2D" w14:textId="14B2E08B"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1DDAED" w14:textId="2D5CF4C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9F8B7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78D0B8" w14:textId="79D1BEE4" w:rsidR="00D312E3" w:rsidRPr="00D312E3" w:rsidRDefault="00D312E3" w:rsidP="00D312E3">
            <w:pPr>
              <w:pStyle w:val="TAL"/>
              <w:rPr>
                <w:rFonts w:cs="Arial"/>
                <w:sz w:val="16"/>
                <w:szCs w:val="16"/>
              </w:rPr>
            </w:pPr>
            <w:r w:rsidRPr="00D312E3">
              <w:rPr>
                <w:rFonts w:cs="Arial"/>
                <w:sz w:val="16"/>
                <w:szCs w:val="16"/>
              </w:rPr>
              <w:t>R2-2407869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C12DD" w14:textId="5F29F655" w:rsidR="00D312E3" w:rsidRPr="00D312E3" w:rsidRDefault="00D312E3" w:rsidP="00D312E3">
            <w:pPr>
              <w:pStyle w:val="TAL"/>
              <w:rPr>
                <w:rFonts w:cs="Arial"/>
                <w:sz w:val="16"/>
                <w:szCs w:val="16"/>
              </w:rPr>
            </w:pPr>
            <w:r w:rsidRPr="00D312E3">
              <w:rPr>
                <w:rFonts w:cs="Arial"/>
                <w:sz w:val="16"/>
                <w:szCs w:val="16"/>
              </w:rPr>
              <w:t>Correction on network verification of UE 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9C710A" w14:textId="67DC16A9" w:rsidR="00D312E3" w:rsidRPr="00D312E3" w:rsidRDefault="00D312E3" w:rsidP="00D312E3">
            <w:pPr>
              <w:pStyle w:val="TAL"/>
              <w:rPr>
                <w:rFonts w:cs="Arial"/>
                <w:sz w:val="16"/>
                <w:szCs w:val="16"/>
              </w:rPr>
            </w:pPr>
            <w:r w:rsidRPr="00D312E3">
              <w:rPr>
                <w:rFonts w:cs="Arial"/>
                <w:sz w:val="16"/>
                <w:szCs w:val="16"/>
              </w:rPr>
              <w:t>Huawei, HiSilicon,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974C9" w14:textId="09207C9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208EE" w14:textId="07B83410" w:rsidR="00D312E3" w:rsidRPr="00D312E3" w:rsidRDefault="00D312E3" w:rsidP="00D312E3">
            <w:pPr>
              <w:pStyle w:val="TAL"/>
              <w:rPr>
                <w:rFonts w:cs="Arial"/>
                <w:sz w:val="16"/>
                <w:szCs w:val="16"/>
              </w:rPr>
            </w:pPr>
            <w:r w:rsidRPr="00D312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D57FF" w14:textId="1161F72A" w:rsidR="00D312E3" w:rsidRPr="00D312E3" w:rsidRDefault="00D312E3" w:rsidP="00D312E3">
            <w:pPr>
              <w:pStyle w:val="TAL"/>
              <w:rPr>
                <w:rFonts w:cs="Arial"/>
                <w:sz w:val="16"/>
                <w:szCs w:val="16"/>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359AB1" w14:textId="23D93FAF" w:rsidR="00D312E3" w:rsidRPr="00D312E3" w:rsidRDefault="00D312E3" w:rsidP="00D312E3">
            <w:pPr>
              <w:pStyle w:val="TAL"/>
              <w:rPr>
                <w:rFonts w:cs="Arial"/>
                <w:sz w:val="16"/>
                <w:szCs w:val="16"/>
              </w:rPr>
            </w:pPr>
            <w:r w:rsidRPr="00D312E3">
              <w:rPr>
                <w:rFonts w:cs="Arial"/>
                <w:sz w:val="16"/>
                <w:szCs w:val="16"/>
              </w:rPr>
              <w:t>0511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7C55F5" w14:textId="606CDE2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FA9A27" w14:textId="4B92BC1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99507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A9D084" w14:textId="1774407B" w:rsidR="00D312E3" w:rsidRPr="00D312E3" w:rsidRDefault="00D312E3" w:rsidP="00D312E3">
            <w:pPr>
              <w:pStyle w:val="TAL"/>
              <w:rPr>
                <w:rFonts w:cs="Arial"/>
                <w:sz w:val="16"/>
                <w:szCs w:val="16"/>
              </w:rPr>
            </w:pPr>
            <w:r w:rsidRPr="00D312E3">
              <w:rPr>
                <w:rFonts w:cs="Arial"/>
                <w:sz w:val="16"/>
                <w:szCs w:val="16"/>
              </w:rPr>
              <w:t>R2-2407870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B12BCB" w14:textId="1514E9D1" w:rsidR="00D312E3" w:rsidRPr="00D312E3" w:rsidRDefault="00D312E3" w:rsidP="00D312E3">
            <w:pPr>
              <w:pStyle w:val="TAL"/>
              <w:rPr>
                <w:rFonts w:cs="Arial"/>
                <w:sz w:val="16"/>
                <w:szCs w:val="16"/>
              </w:rPr>
            </w:pPr>
            <w:r w:rsidRPr="00D312E3">
              <w:rPr>
                <w:rFonts w:cs="Arial"/>
                <w:sz w:val="16"/>
                <w:szCs w:val="16"/>
              </w:rPr>
              <w:t>Corrections to TS 38.300 for R18 MUSIM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EA14C3" w14:textId="5E5AAF0C" w:rsidR="00D312E3" w:rsidRPr="00D312E3" w:rsidRDefault="00D312E3" w:rsidP="00D312E3">
            <w:pPr>
              <w:pStyle w:val="TAL"/>
              <w:rPr>
                <w:rFonts w:cs="Arial"/>
                <w:sz w:val="16"/>
                <w:szCs w:val="16"/>
              </w:rPr>
            </w:pPr>
            <w:r w:rsidRPr="00D312E3">
              <w:rPr>
                <w:rFonts w:cs="Arial"/>
                <w:sz w:val="16"/>
                <w:szCs w:val="16"/>
              </w:rPr>
              <w:t>China Telecom,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B6D28" w14:textId="76F962E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77C29" w14:textId="5247FB74"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3088F" w14:textId="11CE086D" w:rsidR="00D312E3" w:rsidRPr="00D312E3" w:rsidRDefault="00D312E3" w:rsidP="00D312E3">
            <w:pPr>
              <w:pStyle w:val="TAL"/>
              <w:rPr>
                <w:rFonts w:cs="Arial"/>
                <w:sz w:val="16"/>
                <w:szCs w:val="16"/>
              </w:rPr>
            </w:pPr>
            <w:r w:rsidRPr="00D312E3">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DC43B7" w14:textId="3D9959F9" w:rsidR="00D312E3" w:rsidRPr="00D312E3" w:rsidRDefault="00D312E3" w:rsidP="00D312E3">
            <w:pPr>
              <w:pStyle w:val="TAL"/>
              <w:rPr>
                <w:rFonts w:cs="Arial"/>
                <w:sz w:val="16"/>
                <w:szCs w:val="16"/>
              </w:rPr>
            </w:pPr>
            <w:r w:rsidRPr="00D312E3">
              <w:rPr>
                <w:rFonts w:cs="Arial"/>
                <w:sz w:val="16"/>
                <w:szCs w:val="16"/>
              </w:rPr>
              <w:t>0887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1EC7A7" w14:textId="3F1D8DA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DE3B64" w14:textId="6BD13F7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053274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160EA" w14:textId="1FA487E8" w:rsidR="00D312E3" w:rsidRPr="00D312E3" w:rsidRDefault="00D312E3" w:rsidP="00D312E3">
            <w:pPr>
              <w:pStyle w:val="TAL"/>
              <w:rPr>
                <w:rFonts w:cs="Arial"/>
                <w:sz w:val="16"/>
                <w:szCs w:val="16"/>
              </w:rPr>
            </w:pPr>
            <w:r w:rsidRPr="00D312E3">
              <w:rPr>
                <w:rFonts w:cs="Arial"/>
                <w:sz w:val="16"/>
                <w:szCs w:val="16"/>
              </w:rPr>
              <w:t>R2-2407871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DFCFDD" w14:textId="37724414" w:rsidR="00D312E3" w:rsidRPr="00D312E3" w:rsidRDefault="00D312E3" w:rsidP="00D312E3">
            <w:pPr>
              <w:pStyle w:val="TAL"/>
              <w:rPr>
                <w:rFonts w:cs="Arial"/>
                <w:sz w:val="16"/>
                <w:szCs w:val="16"/>
              </w:rPr>
            </w:pPr>
            <w:r w:rsidRPr="00D312E3">
              <w:rPr>
                <w:rFonts w:cs="Arial"/>
                <w:sz w:val="16"/>
                <w:szCs w:val="16"/>
              </w:rPr>
              <w:t>Rel-18 SONMDT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364FD7" w14:textId="35AA8277" w:rsidR="00D312E3" w:rsidRPr="00D312E3" w:rsidRDefault="00D312E3" w:rsidP="00D312E3">
            <w:pPr>
              <w:pStyle w:val="TAL"/>
              <w:rPr>
                <w:rFonts w:cs="Arial"/>
                <w:sz w:val="16"/>
                <w:szCs w:val="16"/>
              </w:rPr>
            </w:pPr>
            <w:r w:rsidRPr="00D312E3">
              <w:rPr>
                <w:rFonts w:cs="Arial"/>
                <w:sz w:val="16"/>
                <w:szCs w:val="16"/>
              </w:rPr>
              <w:t>Ericsson, Nokia,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1BD01" w14:textId="5409967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974C" w14:textId="3D43306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50078" w14:textId="12C4C156"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0FEED5" w14:textId="12143F18" w:rsidR="00D312E3" w:rsidRPr="00D312E3" w:rsidRDefault="00D312E3" w:rsidP="00D312E3">
            <w:pPr>
              <w:pStyle w:val="TAL"/>
              <w:rPr>
                <w:rFonts w:cs="Arial"/>
                <w:sz w:val="16"/>
                <w:szCs w:val="16"/>
              </w:rPr>
            </w:pPr>
            <w:r w:rsidRPr="00D312E3">
              <w:rPr>
                <w:rFonts w:cs="Arial"/>
                <w:sz w:val="16"/>
                <w:szCs w:val="16"/>
              </w:rPr>
              <w:t>4968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4A494E" w14:textId="2DC5367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EB0CB4" w14:textId="01C7364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91EC66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1709D1" w14:textId="2A464E57" w:rsidR="00D312E3" w:rsidRPr="00D312E3" w:rsidRDefault="00D312E3" w:rsidP="00D312E3">
            <w:pPr>
              <w:pStyle w:val="TAL"/>
              <w:rPr>
                <w:rFonts w:cs="Arial"/>
                <w:sz w:val="16"/>
                <w:szCs w:val="16"/>
              </w:rPr>
            </w:pPr>
            <w:r w:rsidRPr="00D312E3">
              <w:rPr>
                <w:rFonts w:cs="Arial"/>
                <w:sz w:val="16"/>
                <w:szCs w:val="16"/>
              </w:rPr>
              <w:t>R2-2407872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E058CA" w14:textId="0600899A" w:rsidR="00D312E3" w:rsidRPr="00D312E3" w:rsidRDefault="00D312E3" w:rsidP="00D312E3">
            <w:pPr>
              <w:pStyle w:val="TAL"/>
              <w:rPr>
                <w:rFonts w:cs="Arial"/>
                <w:sz w:val="16"/>
                <w:szCs w:val="16"/>
              </w:rPr>
            </w:pPr>
            <w:r w:rsidRPr="00D312E3">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B18A1" w14:textId="5DAB9855"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C9CF9" w14:textId="437BA6D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ED70B" w14:textId="62D7AF16" w:rsidR="00D312E3" w:rsidRPr="00D312E3" w:rsidRDefault="00D312E3" w:rsidP="00D312E3">
            <w:pPr>
              <w:pStyle w:val="TAL"/>
              <w:rPr>
                <w:rFonts w:cs="Arial"/>
                <w:sz w:val="16"/>
                <w:szCs w:val="16"/>
              </w:rPr>
            </w:pPr>
            <w:r w:rsidRPr="00D312E3">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CB1FD" w14:textId="0154D99B"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250D73" w14:textId="46069B3F" w:rsidR="00D312E3" w:rsidRPr="00D312E3" w:rsidRDefault="00D312E3" w:rsidP="00D312E3">
            <w:pPr>
              <w:pStyle w:val="TAL"/>
              <w:rPr>
                <w:rFonts w:cs="Arial"/>
                <w:sz w:val="16"/>
                <w:szCs w:val="16"/>
              </w:rPr>
            </w:pPr>
            <w:r w:rsidRPr="00D312E3">
              <w:rPr>
                <w:rFonts w:cs="Arial"/>
                <w:sz w:val="16"/>
                <w:szCs w:val="16"/>
              </w:rPr>
              <w:t>0005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81ED1E" w14:textId="067EA651"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72406E" w14:textId="43BF308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1FFA3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F3736" w14:textId="3E5198CC" w:rsidR="00D312E3" w:rsidRPr="00D312E3" w:rsidRDefault="00D312E3" w:rsidP="00D312E3">
            <w:pPr>
              <w:pStyle w:val="TAL"/>
              <w:rPr>
                <w:rFonts w:cs="Arial"/>
                <w:sz w:val="16"/>
                <w:szCs w:val="16"/>
              </w:rPr>
            </w:pPr>
            <w:r w:rsidRPr="00D312E3">
              <w:rPr>
                <w:rFonts w:cs="Arial"/>
                <w:sz w:val="16"/>
                <w:szCs w:val="16"/>
              </w:rPr>
              <w:t>R2-2407873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E5F6DF" w14:textId="66814E49" w:rsidR="00D312E3" w:rsidRPr="00D312E3" w:rsidRDefault="00D312E3" w:rsidP="00D312E3">
            <w:pPr>
              <w:pStyle w:val="TAL"/>
              <w:rPr>
                <w:rFonts w:cs="Arial"/>
                <w:sz w:val="16"/>
                <w:szCs w:val="16"/>
              </w:rPr>
            </w:pPr>
            <w:r w:rsidRPr="00D312E3">
              <w:rPr>
                <w:rFonts w:cs="Arial"/>
                <w:sz w:val="16"/>
                <w:szCs w:val="16"/>
              </w:rPr>
              <w:t>Corrections on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3CA433" w14:textId="09A529F4" w:rsidR="00D312E3" w:rsidRPr="00D312E3" w:rsidRDefault="00D312E3" w:rsidP="00D312E3">
            <w:pPr>
              <w:pStyle w:val="TAL"/>
              <w:rPr>
                <w:rFonts w:cs="Arial"/>
                <w:sz w:val="16"/>
                <w:szCs w:val="16"/>
              </w:rPr>
            </w:pPr>
            <w:r w:rsidRPr="00D312E3">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74148A" w14:textId="448F27A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4CE13" w14:textId="292D211E"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25D83" w14:textId="27D3C22C" w:rsidR="00D312E3" w:rsidRPr="00D312E3" w:rsidRDefault="00D312E3" w:rsidP="00D312E3">
            <w:pPr>
              <w:pStyle w:val="TAL"/>
              <w:rPr>
                <w:rFonts w:cs="Arial"/>
                <w:sz w:val="16"/>
                <w:szCs w:val="16"/>
              </w:rPr>
            </w:pPr>
            <w:r w:rsidRPr="00D312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EA1D50" w14:textId="75222E4B" w:rsidR="00D312E3" w:rsidRPr="00D312E3" w:rsidRDefault="00D312E3" w:rsidP="00D312E3">
            <w:pPr>
              <w:pStyle w:val="TAL"/>
              <w:rPr>
                <w:rFonts w:cs="Arial"/>
                <w:sz w:val="16"/>
                <w:szCs w:val="16"/>
              </w:rPr>
            </w:pPr>
            <w:r w:rsidRPr="00D312E3">
              <w:rPr>
                <w:rFonts w:cs="Arial"/>
                <w:sz w:val="16"/>
                <w:szCs w:val="16"/>
              </w:rPr>
              <w:t>0897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738525" w14:textId="3B56FB8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C79DDC" w14:textId="12FCC68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BCE6A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FB0E" w14:textId="1B0928B2" w:rsidR="00D312E3" w:rsidRPr="00D312E3" w:rsidRDefault="00D312E3" w:rsidP="00D312E3">
            <w:pPr>
              <w:pStyle w:val="TAL"/>
              <w:rPr>
                <w:rFonts w:cs="Arial"/>
                <w:sz w:val="16"/>
                <w:szCs w:val="16"/>
              </w:rPr>
            </w:pPr>
            <w:r w:rsidRPr="00D312E3">
              <w:rPr>
                <w:rFonts w:cs="Arial"/>
                <w:sz w:val="16"/>
                <w:szCs w:val="16"/>
              </w:rPr>
              <w:t>R2-2407874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A5FFE8" w14:textId="6537D31C" w:rsidR="00D312E3" w:rsidRPr="00D312E3" w:rsidRDefault="00D312E3" w:rsidP="00D312E3">
            <w:pPr>
              <w:pStyle w:val="TAL"/>
              <w:rPr>
                <w:rFonts w:cs="Arial"/>
                <w:sz w:val="16"/>
                <w:szCs w:val="16"/>
              </w:rPr>
            </w:pPr>
            <w:r w:rsidRPr="00D312E3">
              <w:rPr>
                <w:rFonts w:cs="Arial"/>
                <w:sz w:val="16"/>
                <w:szCs w:val="16"/>
              </w:rPr>
              <w:t>Correction on the capabilities on PTM retransmission  [PTM_ReTx_Mcast_HARQ_Disb]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574D7C" w14:textId="29AAD75A" w:rsidR="00D312E3" w:rsidRPr="00D312E3" w:rsidRDefault="00D312E3" w:rsidP="00D312E3">
            <w:pPr>
              <w:pStyle w:val="TAL"/>
              <w:rPr>
                <w:rFonts w:cs="Arial"/>
                <w:sz w:val="16"/>
                <w:szCs w:val="16"/>
              </w:rPr>
            </w:pPr>
            <w:r w:rsidRPr="00D312E3">
              <w:rPr>
                <w:rFonts w:cs="Arial"/>
                <w:sz w:val="16"/>
                <w:szCs w:val="16"/>
              </w:rPr>
              <w:t>Huawei, HiSilicon, Intel Corporation, Nokia,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45E98" w14:textId="51F4177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DD12C" w14:textId="2A12CA6A"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E6AAA" w14:textId="065A253C" w:rsidR="00D312E3" w:rsidRPr="00D312E3" w:rsidRDefault="00D312E3" w:rsidP="00D312E3">
            <w:pPr>
              <w:pStyle w:val="TAL"/>
              <w:rPr>
                <w:rFonts w:cs="Arial"/>
                <w:sz w:val="16"/>
                <w:szCs w:val="16"/>
              </w:rPr>
            </w:pPr>
            <w:r w:rsidRPr="00D312E3">
              <w:rPr>
                <w:rFonts w:cs="Arial"/>
                <w:sz w:val="16"/>
                <w:szCs w:val="16"/>
              </w:rPr>
              <w:t>NR_MBS_enh-Core,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CEC1E3" w14:textId="4B5314A3" w:rsidR="00D312E3" w:rsidRPr="00D312E3" w:rsidRDefault="00D312E3" w:rsidP="00D312E3">
            <w:pPr>
              <w:pStyle w:val="TAL"/>
              <w:rPr>
                <w:rFonts w:cs="Arial"/>
                <w:sz w:val="16"/>
                <w:szCs w:val="16"/>
              </w:rPr>
            </w:pPr>
            <w:r w:rsidRPr="00D312E3">
              <w:rPr>
                <w:rFonts w:cs="Arial"/>
                <w:sz w:val="16"/>
                <w:szCs w:val="16"/>
              </w:rPr>
              <w:t>1134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F12245" w14:textId="4D4B80A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BC6DD5" w14:textId="6492DBB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EFDE8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CA679A" w14:textId="54C772B0" w:rsidR="00D312E3" w:rsidRPr="00D312E3" w:rsidRDefault="00D312E3" w:rsidP="00D312E3">
            <w:pPr>
              <w:pStyle w:val="TAL"/>
              <w:rPr>
                <w:rFonts w:cs="Arial"/>
                <w:sz w:val="16"/>
                <w:szCs w:val="16"/>
              </w:rPr>
            </w:pPr>
            <w:r w:rsidRPr="00D312E3">
              <w:rPr>
                <w:rFonts w:cs="Arial"/>
                <w:sz w:val="16"/>
                <w:szCs w:val="16"/>
              </w:rPr>
              <w:t>R2-2407875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F56346" w14:textId="1CA7EE34" w:rsidR="00D312E3" w:rsidRPr="00D312E3" w:rsidRDefault="00D312E3" w:rsidP="00D312E3">
            <w:pPr>
              <w:pStyle w:val="TAL"/>
              <w:rPr>
                <w:rFonts w:cs="Arial"/>
                <w:sz w:val="16"/>
                <w:szCs w:val="16"/>
              </w:rPr>
            </w:pPr>
            <w:r w:rsidRPr="00D312E3">
              <w:rPr>
                <w:rFonts w:cs="Arial"/>
                <w:sz w:val="16"/>
                <w:szCs w:val="16"/>
              </w:rPr>
              <w:t>Correction on the capabilities on PTM retransmission [PTM_ReTx_Mcast_HARQ_Disb]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EE5696" w14:textId="716A04FF" w:rsidR="00D312E3" w:rsidRPr="00D312E3" w:rsidRDefault="00D312E3" w:rsidP="00D312E3">
            <w:pPr>
              <w:pStyle w:val="TAL"/>
              <w:rPr>
                <w:rFonts w:cs="Arial"/>
                <w:sz w:val="16"/>
                <w:szCs w:val="16"/>
              </w:rPr>
            </w:pPr>
            <w:r w:rsidRPr="00D312E3">
              <w:rPr>
                <w:rFonts w:cs="Arial"/>
                <w:sz w:val="16"/>
                <w:szCs w:val="16"/>
              </w:rPr>
              <w:t>Huawei, HiSilicon, Intel Corporation, Nokia,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9061" w14:textId="5174338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BDBEA" w14:textId="1E01F5E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07175" w14:textId="71049210" w:rsidR="00D312E3" w:rsidRPr="00D312E3" w:rsidRDefault="00D312E3" w:rsidP="00D312E3">
            <w:pPr>
              <w:pStyle w:val="TAL"/>
              <w:rPr>
                <w:rFonts w:cs="Arial"/>
                <w:sz w:val="16"/>
                <w:szCs w:val="16"/>
              </w:rPr>
            </w:pPr>
            <w:r w:rsidRPr="00D312E3">
              <w:rPr>
                <w:rFonts w:cs="Arial"/>
                <w:sz w:val="16"/>
                <w:szCs w:val="16"/>
              </w:rPr>
              <w:t>NR_MBS_enh-Core,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D59FE" w14:textId="576456B0" w:rsidR="00D312E3" w:rsidRPr="00D312E3" w:rsidRDefault="00D312E3" w:rsidP="00D312E3">
            <w:pPr>
              <w:pStyle w:val="TAL"/>
              <w:rPr>
                <w:rFonts w:cs="Arial"/>
                <w:sz w:val="16"/>
                <w:szCs w:val="16"/>
              </w:rPr>
            </w:pPr>
            <w:r w:rsidRPr="00D312E3">
              <w:rPr>
                <w:rFonts w:cs="Arial"/>
                <w:sz w:val="16"/>
                <w:szCs w:val="16"/>
              </w:rPr>
              <w:t>4867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B21980" w14:textId="3F5E86EA"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890E22" w14:textId="286A84D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86FDA8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8D961" w14:textId="78B8C95D" w:rsidR="00D312E3" w:rsidRPr="00D312E3" w:rsidRDefault="00D312E3" w:rsidP="00D312E3">
            <w:pPr>
              <w:pStyle w:val="TAL"/>
              <w:rPr>
                <w:rFonts w:cs="Arial"/>
                <w:sz w:val="16"/>
                <w:szCs w:val="16"/>
              </w:rPr>
            </w:pPr>
            <w:r w:rsidRPr="00D312E3">
              <w:rPr>
                <w:rFonts w:cs="Arial"/>
                <w:sz w:val="16"/>
                <w:szCs w:val="16"/>
              </w:rPr>
              <w:t>R2-2407876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82D24" w14:textId="64A0A467" w:rsidR="00D312E3" w:rsidRPr="00D312E3" w:rsidRDefault="00D312E3" w:rsidP="00D312E3">
            <w:pPr>
              <w:pStyle w:val="TAL"/>
              <w:rPr>
                <w:rFonts w:cs="Arial"/>
                <w:sz w:val="16"/>
                <w:szCs w:val="16"/>
              </w:rPr>
            </w:pPr>
            <w:r w:rsidRPr="00D312E3">
              <w:rPr>
                <w:rFonts w:cs="Arial"/>
                <w:sz w:val="16"/>
                <w:szCs w:val="16"/>
              </w:rPr>
              <w:t>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E87BD1" w14:textId="01CFFE74" w:rsidR="00D312E3" w:rsidRPr="00D312E3" w:rsidRDefault="00D312E3" w:rsidP="00D312E3">
            <w:pPr>
              <w:pStyle w:val="TAL"/>
              <w:rPr>
                <w:rFonts w:cs="Arial"/>
                <w:sz w:val="16"/>
                <w:szCs w:val="16"/>
              </w:rPr>
            </w:pPr>
            <w:r w:rsidRPr="00D312E3">
              <w:rPr>
                <w:rFonts w:cs="Arial"/>
                <w:sz w:val="16"/>
                <w:szCs w:val="16"/>
              </w:rPr>
              <w:t>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2F48A" w14:textId="5DD45AB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CC3664" w14:textId="53932B4A"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4F27" w14:textId="232C7165" w:rsidR="00D312E3" w:rsidRPr="00D312E3" w:rsidRDefault="00D312E3" w:rsidP="00D312E3">
            <w:pPr>
              <w:pStyle w:val="TAL"/>
              <w:rPr>
                <w:rFonts w:cs="Arial"/>
                <w:sz w:val="16"/>
                <w:szCs w:val="16"/>
              </w:rPr>
            </w:pPr>
            <w:r w:rsidRPr="00D312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9C672F" w14:textId="07D55373" w:rsidR="00D312E3" w:rsidRPr="00D312E3" w:rsidRDefault="00D312E3" w:rsidP="00D312E3">
            <w:pPr>
              <w:pStyle w:val="TAL"/>
              <w:rPr>
                <w:rFonts w:cs="Arial"/>
                <w:sz w:val="16"/>
                <w:szCs w:val="16"/>
              </w:rPr>
            </w:pPr>
            <w:r w:rsidRPr="00D312E3">
              <w:rPr>
                <w:rFonts w:cs="Arial"/>
                <w:sz w:val="16"/>
                <w:szCs w:val="16"/>
              </w:rPr>
              <w:t>1926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F2BA6" w14:textId="1DEF19B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5447" w14:textId="78B9C75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EE98F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1EF908" w14:textId="37FF728E" w:rsidR="00D312E3" w:rsidRPr="00D312E3" w:rsidRDefault="00D312E3" w:rsidP="00D312E3">
            <w:pPr>
              <w:pStyle w:val="TAL"/>
              <w:rPr>
                <w:rFonts w:cs="Arial"/>
                <w:sz w:val="16"/>
                <w:szCs w:val="16"/>
              </w:rPr>
            </w:pPr>
            <w:r w:rsidRPr="00D312E3">
              <w:rPr>
                <w:rFonts w:cs="Arial"/>
                <w:sz w:val="16"/>
                <w:szCs w:val="16"/>
              </w:rPr>
              <w:lastRenderedPageBreak/>
              <w:t>R2-2407877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448424" w14:textId="6A7A3D42" w:rsidR="00D312E3" w:rsidRPr="00D312E3" w:rsidRDefault="00D312E3" w:rsidP="00D312E3">
            <w:pPr>
              <w:pStyle w:val="TAL"/>
              <w:rPr>
                <w:rFonts w:cs="Arial"/>
                <w:sz w:val="16"/>
                <w:szCs w:val="16"/>
              </w:rPr>
            </w:pPr>
            <w:r w:rsidRPr="00D312E3">
              <w:rPr>
                <w:rFonts w:cs="Arial"/>
                <w:sz w:val="16"/>
                <w:szCs w:val="16"/>
              </w:rPr>
              <w:t>Correction on RACH resource set selection---Option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E49EC" w14:textId="6E8CFEB7" w:rsidR="00D312E3" w:rsidRPr="00D312E3" w:rsidRDefault="00D312E3" w:rsidP="00D312E3">
            <w:pPr>
              <w:pStyle w:val="TAL"/>
              <w:rPr>
                <w:rFonts w:cs="Arial"/>
                <w:sz w:val="16"/>
                <w:szCs w:val="16"/>
              </w:rPr>
            </w:pPr>
            <w:r w:rsidRPr="00D312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6AB56" w14:textId="1A84181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802D1" w14:textId="6A5D4C1D"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10071" w14:textId="0A2109E2" w:rsidR="00D312E3" w:rsidRPr="00D312E3" w:rsidRDefault="00D312E3" w:rsidP="00D312E3">
            <w:pPr>
              <w:pStyle w:val="TAL"/>
              <w:rPr>
                <w:rFonts w:cs="Arial"/>
                <w:sz w:val="16"/>
                <w:szCs w:val="16"/>
              </w:rPr>
            </w:pPr>
            <w:r w:rsidRPr="00D312E3">
              <w:rPr>
                <w:rFonts w:cs="Arial"/>
                <w:sz w:val="16"/>
                <w:szCs w:val="16"/>
              </w:rPr>
              <w:t>NR_cov_enh2, NR_MIMO_evo_DL_UL-Core, NR_Mob_enh2-Core,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AB3E9" w14:textId="3084DC46" w:rsidR="00D312E3" w:rsidRPr="00D312E3" w:rsidRDefault="00D312E3" w:rsidP="00D312E3">
            <w:pPr>
              <w:pStyle w:val="TAL"/>
              <w:rPr>
                <w:rFonts w:cs="Arial"/>
                <w:sz w:val="16"/>
                <w:szCs w:val="16"/>
              </w:rPr>
            </w:pPr>
            <w:r w:rsidRPr="00D312E3">
              <w:rPr>
                <w:rFonts w:cs="Arial"/>
                <w:sz w:val="16"/>
                <w:szCs w:val="16"/>
              </w:rPr>
              <w:t>1884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C4C8B5" w14:textId="7403339B" w:rsidR="00D312E3" w:rsidRPr="00D312E3" w:rsidRDefault="00D312E3" w:rsidP="00D312E3">
            <w:pPr>
              <w:pStyle w:val="TAL"/>
              <w:rPr>
                <w:rFonts w:cs="Arial"/>
                <w:sz w:val="16"/>
                <w:szCs w:val="16"/>
              </w:rPr>
            </w:pPr>
            <w:r w:rsidRPr="00D312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54CA80" w14:textId="39DFBAC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7EA0B0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2D5D77" w14:textId="0810C88D" w:rsidR="00D312E3" w:rsidRPr="00D312E3" w:rsidRDefault="00D312E3" w:rsidP="00D312E3">
            <w:pPr>
              <w:pStyle w:val="TAL"/>
              <w:rPr>
                <w:rFonts w:cs="Arial"/>
                <w:sz w:val="16"/>
                <w:szCs w:val="16"/>
              </w:rPr>
            </w:pPr>
            <w:r w:rsidRPr="00D312E3">
              <w:rPr>
                <w:rFonts w:cs="Arial"/>
                <w:sz w:val="16"/>
                <w:szCs w:val="16"/>
              </w:rPr>
              <w:t>R2-2407878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7C0A" w14:textId="0005C396" w:rsidR="00D312E3" w:rsidRPr="00D312E3" w:rsidRDefault="00D312E3" w:rsidP="00D312E3">
            <w:pPr>
              <w:pStyle w:val="TAL"/>
              <w:rPr>
                <w:rFonts w:cs="Arial"/>
                <w:sz w:val="16"/>
                <w:szCs w:val="16"/>
              </w:rPr>
            </w:pPr>
            <w:r w:rsidRPr="00D312E3">
              <w:rPr>
                <w:rFonts w:cs="Arial"/>
                <w:sz w:val="16"/>
                <w:szCs w:val="16"/>
              </w:rPr>
              <w:t>MAC correction on Release-18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E755C" w14:textId="399ED63C"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90936" w14:textId="1AC844F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33EB3" w14:textId="529E4EC0"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929F3" w14:textId="5B1CB7BB" w:rsidR="00D312E3" w:rsidRPr="00D312E3" w:rsidRDefault="00D312E3" w:rsidP="00D312E3">
            <w:pPr>
              <w:pStyle w:val="TAL"/>
              <w:rPr>
                <w:rFonts w:cs="Arial"/>
                <w:sz w:val="16"/>
                <w:szCs w:val="16"/>
              </w:rPr>
            </w:pPr>
            <w:r w:rsidRPr="00D312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BB2FB6" w14:textId="235FD971" w:rsidR="00D312E3" w:rsidRPr="00D312E3" w:rsidRDefault="00D312E3" w:rsidP="00D312E3">
            <w:pPr>
              <w:pStyle w:val="TAL"/>
              <w:rPr>
                <w:rFonts w:cs="Arial"/>
                <w:sz w:val="16"/>
                <w:szCs w:val="16"/>
              </w:rPr>
            </w:pPr>
            <w:r w:rsidRPr="00D312E3">
              <w:rPr>
                <w:rFonts w:cs="Arial"/>
                <w:sz w:val="16"/>
                <w:szCs w:val="16"/>
              </w:rPr>
              <w:t>1922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222A31" w14:textId="2F2592CD"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B961CF" w14:textId="4F7D98A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EE2768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B5FAA9" w14:textId="14E9276A" w:rsidR="00D312E3" w:rsidRPr="00D312E3" w:rsidRDefault="00D312E3" w:rsidP="00D312E3">
            <w:pPr>
              <w:pStyle w:val="TAL"/>
              <w:rPr>
                <w:rFonts w:cs="Arial"/>
                <w:sz w:val="16"/>
                <w:szCs w:val="16"/>
              </w:rPr>
            </w:pPr>
            <w:r w:rsidRPr="00D312E3">
              <w:rPr>
                <w:rFonts w:cs="Arial"/>
                <w:sz w:val="16"/>
                <w:szCs w:val="16"/>
              </w:rPr>
              <w:t>R2-2407879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5E0D8B" w14:textId="5D16CFD9" w:rsidR="00D312E3" w:rsidRPr="00D312E3" w:rsidRDefault="00D312E3" w:rsidP="00D312E3">
            <w:pPr>
              <w:pStyle w:val="TAL"/>
              <w:rPr>
                <w:rFonts w:cs="Arial"/>
                <w:sz w:val="16"/>
                <w:szCs w:val="16"/>
              </w:rPr>
            </w:pPr>
            <w:r w:rsidRPr="00D312E3">
              <w:rPr>
                <w:rFonts w:cs="Arial"/>
                <w:sz w:val="16"/>
                <w:szCs w:val="16"/>
              </w:rPr>
              <w:t>Correction on featureCombination and SI-RequestConfig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3A79EB" w14:textId="4F30AB4C" w:rsidR="00D312E3" w:rsidRPr="00D312E3" w:rsidRDefault="00D312E3" w:rsidP="00D312E3">
            <w:pPr>
              <w:pStyle w:val="TAL"/>
              <w:rPr>
                <w:rFonts w:cs="Arial"/>
                <w:sz w:val="16"/>
                <w:szCs w:val="16"/>
              </w:rPr>
            </w:pPr>
            <w:r w:rsidRPr="00D312E3">
              <w:rPr>
                <w:rFonts w:cs="Arial"/>
                <w:sz w:val="16"/>
                <w:szCs w:val="16"/>
              </w:rPr>
              <w:t>ZTE Corporation, 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3FFEB" w14:textId="64AA6D2F"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DA228" w14:textId="4801BC2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228C75" w14:textId="2055A113" w:rsidR="00D312E3" w:rsidRPr="00D312E3" w:rsidRDefault="00D312E3" w:rsidP="00D312E3">
            <w:pPr>
              <w:pStyle w:val="TAL"/>
              <w:rPr>
                <w:rFonts w:cs="Arial"/>
                <w:sz w:val="16"/>
                <w:szCs w:val="16"/>
              </w:rPr>
            </w:pPr>
            <w:r w:rsidRPr="00D312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7339A0" w14:textId="1011130C" w:rsidR="00D312E3" w:rsidRPr="00D312E3" w:rsidRDefault="00D312E3" w:rsidP="00D312E3">
            <w:pPr>
              <w:pStyle w:val="TAL"/>
              <w:rPr>
                <w:rFonts w:cs="Arial"/>
                <w:sz w:val="16"/>
                <w:szCs w:val="16"/>
              </w:rPr>
            </w:pPr>
            <w:r w:rsidRPr="00D312E3">
              <w:rPr>
                <w:rFonts w:cs="Arial"/>
                <w:sz w:val="16"/>
                <w:szCs w:val="16"/>
              </w:rPr>
              <w:t>4911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766FCA" w14:textId="7A146F39"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AB68DB" w14:textId="7CFBE2E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0DEB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A9C4C" w14:textId="6DD98A5E" w:rsidR="00D312E3" w:rsidRPr="00D312E3" w:rsidRDefault="00D312E3" w:rsidP="00D312E3">
            <w:pPr>
              <w:pStyle w:val="TAL"/>
              <w:rPr>
                <w:rFonts w:cs="Arial"/>
                <w:sz w:val="16"/>
                <w:szCs w:val="16"/>
              </w:rPr>
            </w:pPr>
            <w:r w:rsidRPr="00D312E3">
              <w:rPr>
                <w:rFonts w:cs="Arial"/>
                <w:sz w:val="16"/>
                <w:szCs w:val="16"/>
              </w:rPr>
              <w:t>R2-2407880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7AD55F" w14:textId="3BE85F87" w:rsidR="00D312E3" w:rsidRPr="00D312E3" w:rsidRDefault="00D312E3" w:rsidP="00D312E3">
            <w:pPr>
              <w:pStyle w:val="TAL"/>
              <w:rPr>
                <w:rFonts w:cs="Arial"/>
                <w:sz w:val="16"/>
                <w:szCs w:val="16"/>
              </w:rPr>
            </w:pPr>
            <w:r w:rsidRPr="00D312E3">
              <w:rPr>
                <w:rFonts w:cs="Arial"/>
                <w:sz w:val="16"/>
                <w:szCs w:val="16"/>
              </w:rPr>
              <w:t>Correction on featureCombination and SI-RequestConfig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8551C" w14:textId="5CA5994E" w:rsidR="00D312E3" w:rsidRPr="00D312E3" w:rsidRDefault="00D312E3" w:rsidP="00D312E3">
            <w:pPr>
              <w:pStyle w:val="TAL"/>
              <w:rPr>
                <w:rFonts w:cs="Arial"/>
                <w:sz w:val="16"/>
                <w:szCs w:val="16"/>
              </w:rPr>
            </w:pPr>
            <w:r w:rsidRPr="00D312E3">
              <w:rPr>
                <w:rFonts w:cs="Arial"/>
                <w:sz w:val="16"/>
                <w:szCs w:val="16"/>
              </w:rPr>
              <w:t>ZTE Corporation, 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5E478" w14:textId="2EE4B60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AAC81" w14:textId="11EE741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8B3B2" w14:textId="663D9CCD" w:rsidR="00D312E3" w:rsidRPr="00D312E3" w:rsidRDefault="00D312E3" w:rsidP="00D312E3">
            <w:pPr>
              <w:pStyle w:val="TAL"/>
              <w:rPr>
                <w:rFonts w:cs="Arial"/>
                <w:sz w:val="16"/>
                <w:szCs w:val="16"/>
              </w:rPr>
            </w:pPr>
            <w:r w:rsidRPr="00D312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27D8A" w14:textId="64B5444E" w:rsidR="00D312E3" w:rsidRPr="00D312E3" w:rsidRDefault="00D312E3" w:rsidP="00D312E3">
            <w:pPr>
              <w:pStyle w:val="TAL"/>
              <w:rPr>
                <w:rFonts w:cs="Arial"/>
                <w:sz w:val="16"/>
                <w:szCs w:val="16"/>
              </w:rPr>
            </w:pPr>
            <w:r w:rsidRPr="00D312E3">
              <w:rPr>
                <w:rFonts w:cs="Arial"/>
                <w:sz w:val="16"/>
                <w:szCs w:val="16"/>
              </w:rPr>
              <w:t>4912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871B14" w14:textId="190A4A6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26C986" w14:textId="3AD4A0F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F15A1C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1ED42D" w14:textId="727E3D1B" w:rsidR="00D312E3" w:rsidRPr="00D312E3" w:rsidRDefault="00D312E3" w:rsidP="00D312E3">
            <w:pPr>
              <w:pStyle w:val="TAL"/>
              <w:rPr>
                <w:rFonts w:cs="Arial"/>
                <w:sz w:val="16"/>
                <w:szCs w:val="16"/>
              </w:rPr>
            </w:pPr>
            <w:r w:rsidRPr="00D312E3">
              <w:rPr>
                <w:rFonts w:cs="Arial"/>
                <w:sz w:val="16"/>
                <w:szCs w:val="16"/>
              </w:rPr>
              <w:t>R2-2407881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BEC074" w14:textId="3FD2833E" w:rsidR="00D312E3" w:rsidRPr="00D312E3" w:rsidRDefault="00D312E3" w:rsidP="00D312E3">
            <w:pPr>
              <w:pStyle w:val="TAL"/>
              <w:rPr>
                <w:rFonts w:cs="Arial"/>
                <w:sz w:val="16"/>
                <w:szCs w:val="16"/>
              </w:rPr>
            </w:pPr>
            <w:r w:rsidRPr="00D312E3">
              <w:rPr>
                <w:rFonts w:cs="Arial"/>
                <w:sz w:val="16"/>
                <w:szCs w:val="16"/>
              </w:rPr>
              <w:t>Miscellaneous MAC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9F097" w14:textId="0A01B6DF" w:rsidR="00D312E3" w:rsidRPr="00D312E3" w:rsidRDefault="00D312E3" w:rsidP="00D312E3">
            <w:pPr>
              <w:pStyle w:val="TAL"/>
              <w:rPr>
                <w:rFonts w:cs="Arial"/>
                <w:sz w:val="16"/>
                <w:szCs w:val="16"/>
              </w:rPr>
            </w:pPr>
            <w:r w:rsidRPr="00D312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184" w14:textId="35DFECA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9D491" w14:textId="6CAC64E5"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CA0AF" w14:textId="1F7F3CA3" w:rsidR="00D312E3" w:rsidRPr="00D312E3" w:rsidRDefault="00D312E3" w:rsidP="00D312E3">
            <w:pPr>
              <w:pStyle w:val="TAL"/>
              <w:rPr>
                <w:rFonts w:cs="Arial"/>
                <w:sz w:val="16"/>
                <w:szCs w:val="16"/>
              </w:rPr>
            </w:pPr>
            <w:r w:rsidRPr="00D312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1D2387" w14:textId="48A1AB88" w:rsidR="00D312E3" w:rsidRPr="00D312E3" w:rsidRDefault="00D312E3" w:rsidP="00D312E3">
            <w:pPr>
              <w:pStyle w:val="TAL"/>
              <w:rPr>
                <w:rFonts w:cs="Arial"/>
                <w:sz w:val="16"/>
                <w:szCs w:val="16"/>
              </w:rPr>
            </w:pPr>
            <w:r w:rsidRPr="00D312E3">
              <w:rPr>
                <w:rFonts w:cs="Arial"/>
                <w:sz w:val="16"/>
                <w:szCs w:val="16"/>
              </w:rPr>
              <w:t>1921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8D698" w14:textId="7D3E4D9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7D7C48" w14:textId="5A332A6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B49BB2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EB73E2" w14:textId="2CD827F1" w:rsidR="00D312E3" w:rsidRPr="00D312E3" w:rsidRDefault="00D312E3" w:rsidP="00D312E3">
            <w:pPr>
              <w:pStyle w:val="TAL"/>
              <w:rPr>
                <w:rFonts w:cs="Arial"/>
                <w:sz w:val="16"/>
                <w:szCs w:val="16"/>
              </w:rPr>
            </w:pPr>
            <w:r w:rsidRPr="00D312E3">
              <w:rPr>
                <w:rFonts w:cs="Arial"/>
                <w:sz w:val="16"/>
                <w:szCs w:val="16"/>
              </w:rPr>
              <w:t>R2-2407882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C967DD" w14:textId="4FF68C3E" w:rsidR="00D312E3" w:rsidRPr="00D312E3" w:rsidRDefault="00D312E3" w:rsidP="00D312E3">
            <w:pPr>
              <w:pStyle w:val="TAL"/>
              <w:rPr>
                <w:rFonts w:cs="Arial"/>
                <w:sz w:val="16"/>
                <w:szCs w:val="16"/>
              </w:rPr>
            </w:pPr>
            <w:r w:rsidRPr="00D312E3">
              <w:rPr>
                <w:rFonts w:cs="Arial"/>
                <w:sz w:val="16"/>
                <w:szCs w:val="16"/>
              </w:rPr>
              <w:t>Correction to EnteringLeavingReport condition</w:t>
            </w:r>
            <w:r w:rsidR="000528FE">
              <w:rPr>
                <w:rFonts w:cs="Arial"/>
                <w:sz w:val="16"/>
                <w:szCs w:val="16"/>
              </w:rPr>
              <w:t xml:space="preserve"> </w:t>
            </w:r>
            <w:r w:rsidR="000528FE" w:rsidRPr="000528FE">
              <w:rPr>
                <w:rFonts w:cs="Arial"/>
                <w:sz w:val="16"/>
                <w:szCs w:val="16"/>
              </w:rPr>
              <w:t>[meas_report_enh]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A25D0D" w14:textId="665AC053" w:rsidR="00D312E3" w:rsidRPr="00D312E3" w:rsidRDefault="00D312E3" w:rsidP="00D312E3">
            <w:pPr>
              <w:pStyle w:val="TAL"/>
              <w:rPr>
                <w:rFonts w:cs="Arial"/>
                <w:sz w:val="16"/>
                <w:szCs w:val="16"/>
              </w:rPr>
            </w:pPr>
            <w:r w:rsidRPr="00D312E3">
              <w:rPr>
                <w:rFonts w:cs="Arial"/>
                <w:sz w:val="16"/>
                <w:szCs w:val="16"/>
              </w:rPr>
              <w:t>LG Electronics, Ericsson, Qualcomm Inc., ZTE, Apple, MediaTek Inc.,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8BEC6" w14:textId="6862B6A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B7FEE" w14:textId="4F42C2A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AAAD" w14:textId="5C156F87"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2B60D4" w14:textId="27752470" w:rsidR="00D312E3" w:rsidRPr="00D312E3" w:rsidRDefault="00D312E3" w:rsidP="00D312E3">
            <w:pPr>
              <w:pStyle w:val="TAL"/>
              <w:rPr>
                <w:rFonts w:cs="Arial"/>
                <w:sz w:val="16"/>
                <w:szCs w:val="16"/>
              </w:rPr>
            </w:pPr>
            <w:r w:rsidRPr="00D312E3">
              <w:rPr>
                <w:rFonts w:cs="Arial"/>
                <w:sz w:val="16"/>
                <w:szCs w:val="16"/>
              </w:rPr>
              <w:t>4959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2E5E69" w14:textId="540391A9" w:rsidR="00D312E3" w:rsidRPr="00D312E3" w:rsidRDefault="00D312E3" w:rsidP="00D312E3">
            <w:pPr>
              <w:pStyle w:val="TAL"/>
              <w:rPr>
                <w:rFonts w:cs="Arial"/>
                <w:sz w:val="16"/>
                <w:szCs w:val="16"/>
              </w:rPr>
            </w:pPr>
            <w:r w:rsidRPr="00D312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E8C13A" w14:textId="27F7EA5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AB84F6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E2614" w14:textId="1021065A" w:rsidR="00D312E3" w:rsidRPr="00D312E3" w:rsidRDefault="00D312E3" w:rsidP="00D312E3">
            <w:pPr>
              <w:pStyle w:val="TAL"/>
              <w:rPr>
                <w:rFonts w:cs="Arial"/>
                <w:sz w:val="16"/>
                <w:szCs w:val="16"/>
              </w:rPr>
            </w:pPr>
            <w:r w:rsidRPr="00D312E3">
              <w:rPr>
                <w:rFonts w:cs="Arial"/>
                <w:sz w:val="16"/>
                <w:szCs w:val="16"/>
              </w:rPr>
              <w:t>R2-2407883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27B5B7" w14:textId="5313719B" w:rsidR="00D312E3" w:rsidRPr="00D312E3" w:rsidRDefault="00D312E3" w:rsidP="00D312E3">
            <w:pPr>
              <w:pStyle w:val="TAL"/>
              <w:rPr>
                <w:rFonts w:cs="Arial"/>
                <w:sz w:val="16"/>
                <w:szCs w:val="16"/>
              </w:rPr>
            </w:pPr>
            <w:r w:rsidRPr="00D312E3">
              <w:rPr>
                <w:rFonts w:cs="Arial"/>
                <w:sz w:val="16"/>
                <w:szCs w:val="16"/>
              </w:rPr>
              <w:t>Miscellaneous Positioning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730F43" w14:textId="2BFA2B44" w:rsidR="00D312E3" w:rsidRPr="00D312E3" w:rsidRDefault="00D312E3" w:rsidP="00D312E3">
            <w:pPr>
              <w:pStyle w:val="TAL"/>
              <w:rPr>
                <w:rFonts w:cs="Arial"/>
                <w:sz w:val="16"/>
                <w:szCs w:val="16"/>
              </w:rPr>
            </w:pPr>
            <w:r w:rsidRPr="00D312E3">
              <w:rPr>
                <w:rFonts w:cs="Arial"/>
                <w:sz w:val="16"/>
                <w:szCs w:val="16"/>
              </w:rPr>
              <w:t>Ericsson, Philips International B.V., vivo,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D58C2" w14:textId="50152A3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2AEAA" w14:textId="4E9AE14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3A5B2" w14:textId="2B060DE0"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0873E8" w14:textId="4F74207A" w:rsidR="00D312E3" w:rsidRPr="00D312E3" w:rsidRDefault="00D312E3" w:rsidP="00D312E3">
            <w:pPr>
              <w:pStyle w:val="TAL"/>
              <w:rPr>
                <w:rFonts w:cs="Arial"/>
                <w:sz w:val="16"/>
                <w:szCs w:val="16"/>
              </w:rPr>
            </w:pPr>
            <w:r w:rsidRPr="00D312E3">
              <w:rPr>
                <w:rFonts w:cs="Arial"/>
                <w:sz w:val="16"/>
                <w:szCs w:val="16"/>
              </w:rPr>
              <w:t>4934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367BE" w14:textId="350EBA5E"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BFC368" w14:textId="11107E0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540369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CA644D" w14:textId="748B14D2" w:rsidR="00D312E3" w:rsidRPr="00D312E3" w:rsidRDefault="00D312E3" w:rsidP="00D312E3">
            <w:pPr>
              <w:pStyle w:val="TAL"/>
              <w:rPr>
                <w:rFonts w:cs="Arial"/>
                <w:sz w:val="16"/>
                <w:szCs w:val="16"/>
              </w:rPr>
            </w:pPr>
            <w:r w:rsidRPr="00D312E3">
              <w:rPr>
                <w:rFonts w:cs="Arial"/>
                <w:sz w:val="16"/>
                <w:szCs w:val="16"/>
              </w:rPr>
              <w:t>R2-2407884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76C7EC" w14:textId="282D78F3" w:rsidR="00D312E3" w:rsidRPr="00D312E3" w:rsidRDefault="00D312E3" w:rsidP="00D312E3">
            <w:pPr>
              <w:pStyle w:val="TAL"/>
              <w:rPr>
                <w:rFonts w:cs="Arial"/>
                <w:sz w:val="16"/>
                <w:szCs w:val="16"/>
              </w:rPr>
            </w:pPr>
            <w:r w:rsidRPr="00D312E3">
              <w:rPr>
                <w:rFonts w:cs="Arial"/>
                <w:sz w:val="16"/>
                <w:szCs w:val="16"/>
              </w:rPr>
              <w:t>Extension of cells in Validity area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E07C94" w14:textId="7385DCB7" w:rsidR="00D312E3" w:rsidRPr="00D312E3" w:rsidRDefault="00D312E3" w:rsidP="00D312E3">
            <w:pPr>
              <w:pStyle w:val="TAL"/>
              <w:rPr>
                <w:rFonts w:cs="Arial"/>
                <w:sz w:val="16"/>
                <w:szCs w:val="16"/>
              </w:rPr>
            </w:pPr>
            <w:r w:rsidRPr="00D312E3">
              <w:rPr>
                <w:rFonts w:cs="Arial"/>
                <w:sz w:val="16"/>
                <w:szCs w:val="16"/>
              </w:rPr>
              <w:t>Ericsson, CATT,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81D6C" w14:textId="6AC99AB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D820B" w14:textId="2845CAA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29040" w14:textId="5BF83A5C"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C4C030" w14:textId="03F17951" w:rsidR="00D312E3" w:rsidRPr="00D312E3" w:rsidRDefault="00D312E3" w:rsidP="00D312E3">
            <w:pPr>
              <w:pStyle w:val="TAL"/>
              <w:rPr>
                <w:rFonts w:cs="Arial"/>
                <w:sz w:val="16"/>
                <w:szCs w:val="16"/>
              </w:rPr>
            </w:pPr>
            <w:r w:rsidRPr="00D312E3">
              <w:rPr>
                <w:rFonts w:cs="Arial"/>
                <w:sz w:val="16"/>
                <w:szCs w:val="16"/>
              </w:rPr>
              <w:t>4965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0DE294" w14:textId="61C7D2C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BA2C3F" w14:textId="49EEA2B1" w:rsidR="00D312E3" w:rsidRPr="00D312E3" w:rsidRDefault="00D312E3" w:rsidP="00D312E3">
            <w:pPr>
              <w:pStyle w:val="TAL"/>
              <w:rPr>
                <w:rFonts w:cs="Arial"/>
                <w:sz w:val="16"/>
                <w:szCs w:val="16"/>
              </w:rPr>
            </w:pPr>
            <w:r w:rsidRPr="00D312E3">
              <w:rPr>
                <w:rFonts w:cs="Arial"/>
                <w:sz w:val="16"/>
                <w:szCs w:val="16"/>
              </w:rPr>
              <w:t>F</w:t>
            </w:r>
          </w:p>
        </w:tc>
      </w:tr>
    </w:tbl>
    <w:p w14:paraId="74C0A852" w14:textId="77777777" w:rsidR="003D730E" w:rsidRPr="00A066A8" w:rsidRDefault="003D730E" w:rsidP="00924E60"/>
    <w:p w14:paraId="73E93DE4" w14:textId="0BAF14D5" w:rsidR="00924E60" w:rsidRPr="00A066A8" w:rsidRDefault="002D1A38" w:rsidP="00924E60">
      <w:r>
        <w:t>14</w:t>
      </w:r>
      <w:r w:rsidR="002146EE">
        <w:t>6</w:t>
      </w:r>
      <w:r w:rsidR="00924E60" w:rsidRPr="00A066A8">
        <w:t xml:space="preserve"> Agreed</w:t>
      </w:r>
      <w:r w:rsidR="003D730E" w:rsidRPr="00A066A8">
        <w:t xml:space="preserve"> </w:t>
      </w:r>
      <w:r w:rsidR="00924E60" w:rsidRPr="00A066A8">
        <w:t>CRs</w:t>
      </w:r>
      <w:r w:rsidR="00621ABE" w:rsidRPr="00A066A8">
        <w:t>.</w:t>
      </w:r>
    </w:p>
    <w:bookmarkEnd w:id="762"/>
    <w:p w14:paraId="55F853F4" w14:textId="77777777" w:rsidR="00924E60" w:rsidRPr="00A066A8" w:rsidRDefault="00924E60" w:rsidP="00924E60"/>
    <w:p w14:paraId="32B9A8DC" w14:textId="17349AFC" w:rsidR="00924E60" w:rsidRPr="00A066A8" w:rsidRDefault="00924E60" w:rsidP="00165C8C">
      <w:pPr>
        <w:pStyle w:val="Heading1"/>
      </w:pPr>
      <w:bookmarkStart w:id="763" w:name="_Toc35189505"/>
      <w:bookmarkStart w:id="764" w:name="_Toc35213654"/>
      <w:bookmarkStart w:id="765" w:name="_Toc39528409"/>
      <w:bookmarkStart w:id="766" w:name="_Toc40051256"/>
      <w:bookmarkStart w:id="767" w:name="_Toc41695970"/>
      <w:bookmarkStart w:id="768" w:name="_Toc44503782"/>
      <w:bookmarkStart w:id="769" w:name="_Toc50895424"/>
      <w:bookmarkStart w:id="770" w:name="_Toc57284396"/>
      <w:bookmarkStart w:id="771" w:name="_Toc57677266"/>
      <w:bookmarkStart w:id="772" w:name="_Toc63611400"/>
      <w:bookmarkStart w:id="773" w:name="_Toc63611650"/>
      <w:bookmarkStart w:id="774" w:name="_Toc63704840"/>
      <w:bookmarkStart w:id="775" w:name="_Toc64749667"/>
      <w:bookmarkStart w:id="776" w:name="_Toc68990864"/>
      <w:bookmarkStart w:id="777" w:name="_Toc70673484"/>
      <w:bookmarkStart w:id="778" w:name="_Toc74845113"/>
      <w:bookmarkStart w:id="779" w:name="_Toc78991846"/>
      <w:bookmarkStart w:id="780" w:name="_Toc78992095"/>
      <w:bookmarkStart w:id="781" w:name="_Toc82647274"/>
      <w:bookmarkStart w:id="782" w:name="_Toc88676461"/>
      <w:bookmarkStart w:id="783" w:name="_Toc94719754"/>
      <w:bookmarkStart w:id="784" w:name="_Toc102495099"/>
      <w:bookmarkStart w:id="785" w:name="_Toc105622389"/>
      <w:bookmarkStart w:id="786" w:name="_Toc113877114"/>
      <w:bookmarkStart w:id="787" w:name="_Toc115769025"/>
      <w:bookmarkStart w:id="788" w:name="_Toc118202367"/>
      <w:bookmarkStart w:id="789" w:name="_Toc120537051"/>
      <w:bookmarkStart w:id="790" w:name="_Toc127484992"/>
      <w:bookmarkStart w:id="791" w:name="_Toc129990544"/>
      <w:bookmarkStart w:id="792" w:name="_Toc134112530"/>
      <w:bookmarkStart w:id="793" w:name="_Toc142644113"/>
      <w:bookmarkStart w:id="794" w:name="_Toc151278593"/>
      <w:bookmarkStart w:id="795" w:name="_Toc151848919"/>
      <w:bookmarkStart w:id="796" w:name="_Toc159250384"/>
      <w:bookmarkStart w:id="797" w:name="_Toc163757346"/>
      <w:bookmarkStart w:id="798" w:name="_Toc165648821"/>
      <w:bookmarkStart w:id="799" w:name="_Toc169647344"/>
      <w:bookmarkStart w:id="800" w:name="_Toc179377195"/>
      <w:r w:rsidRPr="00A066A8">
        <w:t>Annex F:</w:t>
      </w:r>
      <w:r w:rsidR="00341B7C" w:rsidRPr="00A066A8">
        <w:tab/>
      </w:r>
      <w:r w:rsidRPr="00A066A8">
        <w:t>List of email discussions during the meeting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456051EB" w14:textId="4F3EBD86" w:rsidR="00B27B16" w:rsidRPr="00A066A8" w:rsidRDefault="00B27B16" w:rsidP="004B3F2C">
      <w:pPr>
        <w:rPr>
          <w:sz w:val="32"/>
          <w:szCs w:val="32"/>
        </w:rPr>
      </w:pPr>
      <w:bookmarkStart w:id="801" w:name="_Toc129990546"/>
      <w:bookmarkStart w:id="802" w:name="_Toc134112532"/>
      <w:bookmarkStart w:id="803" w:name="_Toc142644115"/>
      <w:bookmarkStart w:id="804" w:name="_Toc151278595"/>
      <w:bookmarkStart w:id="805" w:name="_Toc24896524"/>
      <w:bookmarkStart w:id="806" w:name="_Toc25783673"/>
      <w:bookmarkStart w:id="807" w:name="_Toc33399567"/>
      <w:bookmarkStart w:id="808" w:name="_Toc35189506"/>
      <w:bookmarkStart w:id="809" w:name="_Toc35213655"/>
      <w:bookmarkStart w:id="810" w:name="_Toc39528410"/>
      <w:bookmarkStart w:id="811" w:name="_Toc40051257"/>
      <w:bookmarkStart w:id="812" w:name="_Toc41695971"/>
      <w:bookmarkStart w:id="813" w:name="_Toc44503783"/>
      <w:bookmarkStart w:id="814" w:name="_Toc50895425"/>
      <w:bookmarkStart w:id="815" w:name="_Toc57284397"/>
      <w:bookmarkStart w:id="816" w:name="_Toc57677267"/>
      <w:bookmarkStart w:id="817" w:name="_Toc63611401"/>
      <w:bookmarkStart w:id="818" w:name="_Toc63611651"/>
      <w:bookmarkStart w:id="819" w:name="_Toc63704842"/>
      <w:bookmarkStart w:id="820" w:name="_Toc64749668"/>
      <w:bookmarkStart w:id="821" w:name="_Toc68990865"/>
      <w:bookmarkStart w:id="822" w:name="_Toc70673485"/>
      <w:bookmarkStart w:id="823" w:name="_Toc74845114"/>
      <w:bookmarkStart w:id="824" w:name="_Toc78991847"/>
      <w:bookmarkStart w:id="825" w:name="_Toc78992096"/>
      <w:bookmarkStart w:id="826" w:name="_Toc82647275"/>
      <w:bookmarkStart w:id="827"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2D1A38">
        <w:rPr>
          <w:sz w:val="32"/>
          <w:szCs w:val="32"/>
        </w:rPr>
        <w:t>7</w:t>
      </w:r>
      <w:r w:rsidRPr="00A066A8">
        <w:rPr>
          <w:sz w:val="32"/>
          <w:szCs w:val="32"/>
        </w:rPr>
        <w:t xml:space="preserve"> meeting:</w:t>
      </w:r>
      <w:bookmarkEnd w:id="801"/>
      <w:bookmarkEnd w:id="802"/>
      <w:bookmarkEnd w:id="803"/>
      <w:bookmarkEnd w:id="804"/>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5BDC67BD" w14:textId="77777777" w:rsidR="002D1A38" w:rsidRDefault="002D1A38" w:rsidP="00917A90">
      <w:pPr>
        <w:pStyle w:val="Doc-text2"/>
        <w:ind w:left="0" w:firstLine="0"/>
        <w:rPr>
          <w:b/>
          <w:bCs/>
        </w:rPr>
      </w:pPr>
    </w:p>
    <w:p w14:paraId="509602E9" w14:textId="77777777" w:rsidR="00FD4FCA" w:rsidRPr="00FD4FCA" w:rsidRDefault="00FD4FCA" w:rsidP="00363097">
      <w:pPr>
        <w:pStyle w:val="Doc-text2"/>
        <w:tabs>
          <w:tab w:val="clear" w:pos="1622"/>
          <w:tab w:val="left" w:pos="1276"/>
        </w:tabs>
        <w:ind w:left="0" w:firstLine="0"/>
      </w:pPr>
      <w:r w:rsidRPr="00FD4FCA">
        <w:t>[AT127][001][UE cap] CR update to R2-2406535 (Google)</w:t>
      </w:r>
    </w:p>
    <w:p w14:paraId="25FA9710" w14:textId="77777777" w:rsidR="00FD4FCA" w:rsidRPr="00FD4FCA" w:rsidRDefault="00FD4FCA" w:rsidP="00363097">
      <w:pPr>
        <w:pStyle w:val="Doc-text2"/>
        <w:tabs>
          <w:tab w:val="clear" w:pos="1622"/>
          <w:tab w:val="left" w:pos="1276"/>
        </w:tabs>
        <w:ind w:left="0" w:firstLine="0"/>
      </w:pPr>
      <w:r w:rsidRPr="00FD4FCA">
        <w:t>[AT127][002][RAN1 Parameters] Updated parameter lists (Ericsson)</w:t>
      </w:r>
    </w:p>
    <w:p w14:paraId="1982024D" w14:textId="77777777" w:rsidR="00FD4FCA" w:rsidRPr="00FD4FCA" w:rsidRDefault="00FD4FCA" w:rsidP="00363097">
      <w:pPr>
        <w:pStyle w:val="Doc-text2"/>
        <w:tabs>
          <w:tab w:val="clear" w:pos="1622"/>
          <w:tab w:val="left" w:pos="1276"/>
        </w:tabs>
        <w:ind w:left="0" w:firstLine="0"/>
      </w:pPr>
      <w:r w:rsidRPr="00FD4FCA">
        <w:t>[AT127][003][RRC CR] ToAddModList CR (Samsung)</w:t>
      </w:r>
    </w:p>
    <w:p w14:paraId="2B9F145F" w14:textId="77777777" w:rsidR="00FD4FCA" w:rsidRPr="00FD4FCA" w:rsidRDefault="00FD4FCA" w:rsidP="00363097">
      <w:pPr>
        <w:pStyle w:val="Doc-text2"/>
        <w:tabs>
          <w:tab w:val="clear" w:pos="1622"/>
          <w:tab w:val="left" w:pos="1276"/>
        </w:tabs>
        <w:ind w:left="0" w:firstLine="0"/>
      </w:pPr>
      <w:r w:rsidRPr="00FD4FCA">
        <w:t>[AT127][005][RACH resources] Restructuring of selection procedure (ZTE)</w:t>
      </w:r>
    </w:p>
    <w:p w14:paraId="10DD5688" w14:textId="77777777" w:rsidR="00FD4FCA" w:rsidRPr="00FD4FCA" w:rsidRDefault="00FD4FCA" w:rsidP="00363097">
      <w:pPr>
        <w:pStyle w:val="Doc-text2"/>
        <w:tabs>
          <w:tab w:val="clear" w:pos="1622"/>
          <w:tab w:val="left" w:pos="1276"/>
        </w:tabs>
        <w:ind w:left="0" w:firstLine="0"/>
      </w:pPr>
      <w:r w:rsidRPr="00FD4FCA">
        <w:t>[AT127][006][R17 UP] PHR for mTRP (LG, ZTE)</w:t>
      </w:r>
    </w:p>
    <w:p w14:paraId="164D66F7" w14:textId="77777777" w:rsidR="00FD4FCA" w:rsidRPr="00FD4FCA" w:rsidRDefault="00FD4FCA" w:rsidP="00363097">
      <w:pPr>
        <w:pStyle w:val="Doc-text2"/>
        <w:tabs>
          <w:tab w:val="clear" w:pos="1622"/>
          <w:tab w:val="left" w:pos="1276"/>
        </w:tabs>
        <w:ind w:left="0" w:firstLine="0"/>
      </w:pPr>
      <w:r w:rsidRPr="00FD4FCA">
        <w:t>[AT127][007][RACH-less] CRs (Ericsson-Huawei)</w:t>
      </w:r>
    </w:p>
    <w:p w14:paraId="3273D71D" w14:textId="77777777" w:rsidR="00FD4FCA" w:rsidRPr="00FD4FCA" w:rsidRDefault="00FD4FCA" w:rsidP="00363097">
      <w:pPr>
        <w:pStyle w:val="Doc-text2"/>
        <w:tabs>
          <w:tab w:val="clear" w:pos="1622"/>
          <w:tab w:val="left" w:pos="1276"/>
        </w:tabs>
        <w:ind w:left="0" w:firstLine="0"/>
      </w:pPr>
      <w:r w:rsidRPr="00FD4FCA">
        <w:t>[AT127][008][SDT] LS to RAN3 (ZTE)</w:t>
      </w:r>
    </w:p>
    <w:p w14:paraId="21105505" w14:textId="77777777" w:rsidR="00FD4FCA" w:rsidRPr="00FD4FCA" w:rsidRDefault="00FD4FCA" w:rsidP="00363097">
      <w:pPr>
        <w:pStyle w:val="Doc-text2"/>
        <w:tabs>
          <w:tab w:val="clear" w:pos="1622"/>
          <w:tab w:val="left" w:pos="1276"/>
        </w:tabs>
        <w:ind w:left="0" w:firstLine="0"/>
      </w:pPr>
      <w:r w:rsidRPr="00FD4FCA">
        <w:t>[AT127][009][SDT] Extended CG correction (ZTE)</w:t>
      </w:r>
    </w:p>
    <w:p w14:paraId="0A9A605C" w14:textId="77777777" w:rsidR="00FD4FCA" w:rsidRPr="00FD4FCA" w:rsidRDefault="00FD4FCA" w:rsidP="00363097">
      <w:pPr>
        <w:pStyle w:val="Doc-text2"/>
        <w:tabs>
          <w:tab w:val="clear" w:pos="1622"/>
          <w:tab w:val="left" w:pos="1276"/>
        </w:tabs>
        <w:ind w:left="0" w:firstLine="0"/>
      </w:pPr>
      <w:r w:rsidRPr="00FD4FCA">
        <w:t>[AT127][010][NCR] Capability CRs (ZTE, Huawei)</w:t>
      </w:r>
    </w:p>
    <w:p w14:paraId="5F6F5E18" w14:textId="77777777" w:rsidR="00FD4FCA" w:rsidRPr="00FD4FCA" w:rsidRDefault="00FD4FCA" w:rsidP="00363097">
      <w:pPr>
        <w:pStyle w:val="Doc-text2"/>
        <w:tabs>
          <w:tab w:val="clear" w:pos="1622"/>
          <w:tab w:val="left" w:pos="1276"/>
        </w:tabs>
        <w:ind w:left="0" w:firstLine="0"/>
      </w:pPr>
      <w:r w:rsidRPr="00FD4FCA">
        <w:t>[AT127][011][UAV] UE capabilities (Huawei)</w:t>
      </w:r>
    </w:p>
    <w:p w14:paraId="4E79B328" w14:textId="77777777" w:rsidR="00FD4FCA" w:rsidRPr="00FD4FCA" w:rsidRDefault="00FD4FCA" w:rsidP="00363097">
      <w:pPr>
        <w:pStyle w:val="Doc-text2"/>
        <w:tabs>
          <w:tab w:val="clear" w:pos="1622"/>
          <w:tab w:val="left" w:pos="1276"/>
        </w:tabs>
        <w:ind w:left="0" w:firstLine="0"/>
      </w:pPr>
      <w:r w:rsidRPr="00FD4FCA">
        <w:t>[AT127][012][Emergency calls] Acceptable cells (ZTE)</w:t>
      </w:r>
    </w:p>
    <w:p w14:paraId="2DDAE9B6" w14:textId="77777777" w:rsidR="00FD4FCA" w:rsidRPr="00FD4FCA" w:rsidRDefault="00FD4FCA" w:rsidP="00363097">
      <w:pPr>
        <w:pStyle w:val="Doc-text2"/>
        <w:tabs>
          <w:tab w:val="clear" w:pos="1622"/>
          <w:tab w:val="left" w:pos="1276"/>
        </w:tabs>
        <w:ind w:left="0" w:firstLine="0"/>
      </w:pPr>
      <w:r w:rsidRPr="00FD4FCA">
        <w:t>[AT127][013][Emergency Calls] 38.300 CR (Huawei)</w:t>
      </w:r>
    </w:p>
    <w:p w14:paraId="4244BF56" w14:textId="77777777" w:rsidR="00FD4FCA" w:rsidRPr="00FD4FCA" w:rsidRDefault="00FD4FCA" w:rsidP="00363097">
      <w:pPr>
        <w:pStyle w:val="Doc-text2"/>
        <w:tabs>
          <w:tab w:val="clear" w:pos="1622"/>
          <w:tab w:val="left" w:pos="1276"/>
        </w:tabs>
        <w:ind w:left="0" w:firstLine="0"/>
      </w:pPr>
      <w:r w:rsidRPr="00FD4FCA">
        <w:t>[AT127][014][NES] MAC CR (InterDigital)</w:t>
      </w:r>
    </w:p>
    <w:p w14:paraId="626D2660" w14:textId="77777777" w:rsidR="00FD4FCA" w:rsidRPr="00FD4FCA" w:rsidRDefault="00FD4FCA" w:rsidP="00363097">
      <w:pPr>
        <w:pStyle w:val="Doc-text2"/>
        <w:tabs>
          <w:tab w:val="clear" w:pos="1622"/>
          <w:tab w:val="left" w:pos="1276"/>
        </w:tabs>
        <w:ind w:left="0" w:firstLine="0"/>
      </w:pPr>
      <w:r w:rsidRPr="00FD4FCA">
        <w:t>[AT127][015][TEI18] Measurement Reporting (Samsung)</w:t>
      </w:r>
    </w:p>
    <w:p w14:paraId="10660C71" w14:textId="77777777" w:rsidR="00FD4FCA" w:rsidRPr="00FD4FCA" w:rsidRDefault="00FD4FCA" w:rsidP="00363097">
      <w:pPr>
        <w:pStyle w:val="Doc-text2"/>
        <w:tabs>
          <w:tab w:val="clear" w:pos="1622"/>
          <w:tab w:val="left" w:pos="1276"/>
        </w:tabs>
        <w:ind w:left="0" w:firstLine="0"/>
      </w:pPr>
      <w:r w:rsidRPr="00FD4FCA">
        <w:t>[AT127][016][HST] 331 CR (Samsung)</w:t>
      </w:r>
    </w:p>
    <w:p w14:paraId="35F7FD2E" w14:textId="77777777" w:rsidR="00FD4FCA" w:rsidRPr="00FD4FCA" w:rsidRDefault="00FD4FCA" w:rsidP="00363097">
      <w:pPr>
        <w:pStyle w:val="Doc-text2"/>
        <w:tabs>
          <w:tab w:val="clear" w:pos="1622"/>
          <w:tab w:val="left" w:pos="1276"/>
        </w:tabs>
        <w:ind w:left="0" w:firstLine="0"/>
      </w:pPr>
      <w:r w:rsidRPr="00FD4FCA">
        <w:t>[AT127][017][SCell act] Stage 2 CR  (Huawei)</w:t>
      </w:r>
    </w:p>
    <w:p w14:paraId="05B8950C" w14:textId="77777777" w:rsidR="00FD4FCA" w:rsidRPr="00FD4FCA" w:rsidRDefault="00FD4FCA" w:rsidP="00363097">
      <w:pPr>
        <w:pStyle w:val="Doc-text2"/>
        <w:tabs>
          <w:tab w:val="clear" w:pos="1622"/>
          <w:tab w:val="left" w:pos="1276"/>
        </w:tabs>
        <w:ind w:left="0" w:firstLine="0"/>
      </w:pPr>
      <w:r w:rsidRPr="00FD4FCA">
        <w:t>[AT127][018][MC] 331 CR (Huawei)</w:t>
      </w:r>
    </w:p>
    <w:p w14:paraId="153A9DD7" w14:textId="77777777" w:rsidR="00FD4FCA" w:rsidRPr="00FD4FCA" w:rsidRDefault="00FD4FCA" w:rsidP="00363097">
      <w:pPr>
        <w:pStyle w:val="Doc-text2"/>
        <w:tabs>
          <w:tab w:val="clear" w:pos="1622"/>
          <w:tab w:val="left" w:pos="1276"/>
        </w:tabs>
        <w:ind w:left="0" w:firstLine="0"/>
      </w:pPr>
      <w:r w:rsidRPr="00FD4FCA">
        <w:t>[AT127][021][AIML PHY] UE side data collection (Interdigital)</w:t>
      </w:r>
    </w:p>
    <w:p w14:paraId="04C60897" w14:textId="77777777" w:rsidR="00FD4FCA" w:rsidRPr="00FD4FCA" w:rsidRDefault="00FD4FCA" w:rsidP="00363097">
      <w:pPr>
        <w:pStyle w:val="Doc-text2"/>
        <w:tabs>
          <w:tab w:val="clear" w:pos="1622"/>
          <w:tab w:val="left" w:pos="1276"/>
        </w:tabs>
        <w:ind w:left="0" w:firstLine="0"/>
      </w:pPr>
      <w:r w:rsidRPr="00FD4FCA">
        <w:t>[AT127][023][AIoT] LS to RAN1-SA2 (MediaTek)</w:t>
      </w:r>
    </w:p>
    <w:p w14:paraId="3C444745" w14:textId="77777777" w:rsidR="00FD4FCA" w:rsidRPr="00FD4FCA" w:rsidRDefault="00FD4FCA" w:rsidP="00363097">
      <w:pPr>
        <w:pStyle w:val="Doc-text2"/>
        <w:tabs>
          <w:tab w:val="clear" w:pos="1622"/>
          <w:tab w:val="left" w:pos="1276"/>
        </w:tabs>
        <w:ind w:left="0" w:firstLine="0"/>
      </w:pPr>
      <w:r w:rsidRPr="00FD4FCA">
        <w:t>[AT127][024][ATG] Clarification on SCS for Timing Advance Reporting (Samsung)</w:t>
      </w:r>
    </w:p>
    <w:p w14:paraId="226F07AC" w14:textId="77777777" w:rsidR="00FD4FCA" w:rsidRPr="00FD4FCA" w:rsidRDefault="00FD4FCA" w:rsidP="00363097">
      <w:pPr>
        <w:pStyle w:val="Doc-text2"/>
        <w:tabs>
          <w:tab w:val="clear" w:pos="1622"/>
          <w:tab w:val="left" w:pos="1276"/>
        </w:tabs>
        <w:ind w:left="0" w:firstLine="0"/>
        <w:rPr>
          <w:lang w:val="fr-FR"/>
        </w:rPr>
      </w:pPr>
      <w:r w:rsidRPr="00FD4FCA">
        <w:rPr>
          <w:lang w:val="fr-FR"/>
        </w:rPr>
        <w:t>[AT127][025][SI request] 331 CR (Lenovo)</w:t>
      </w:r>
    </w:p>
    <w:p w14:paraId="188610A7" w14:textId="77777777" w:rsidR="00FD4FCA" w:rsidRPr="00FD4FCA" w:rsidRDefault="00FD4FCA" w:rsidP="00363097">
      <w:pPr>
        <w:pStyle w:val="Doc-text2"/>
        <w:tabs>
          <w:tab w:val="clear" w:pos="1622"/>
          <w:tab w:val="left" w:pos="1276"/>
        </w:tabs>
        <w:ind w:left="0" w:firstLine="0"/>
      </w:pPr>
      <w:r w:rsidRPr="00FD4FCA">
        <w:t>[AT127][026][AI Mob] Simulation assumptions (OPPO)</w:t>
      </w:r>
    </w:p>
    <w:p w14:paraId="6A398EDD" w14:textId="77777777" w:rsidR="00FD4FCA" w:rsidRPr="00FD4FCA" w:rsidRDefault="00FD4FCA" w:rsidP="00363097">
      <w:pPr>
        <w:pStyle w:val="Doc-text2"/>
        <w:tabs>
          <w:tab w:val="clear" w:pos="1622"/>
          <w:tab w:val="left" w:pos="1276"/>
        </w:tabs>
        <w:ind w:left="0" w:firstLine="0"/>
      </w:pPr>
      <w:r w:rsidRPr="00FD4FCA">
        <w:t>[AT127][028][AI PHY] table (Ericsson)</w:t>
      </w:r>
    </w:p>
    <w:p w14:paraId="3D2A96F7" w14:textId="77777777" w:rsidR="00FD4FCA" w:rsidRPr="00FD4FCA" w:rsidRDefault="00FD4FCA" w:rsidP="00363097">
      <w:pPr>
        <w:pStyle w:val="Doc-text2"/>
        <w:tabs>
          <w:tab w:val="clear" w:pos="1622"/>
          <w:tab w:val="left" w:pos="1276"/>
        </w:tabs>
        <w:ind w:left="0" w:firstLine="0"/>
      </w:pPr>
      <w:r w:rsidRPr="00FD4FCA">
        <w:t>[AT127][102][V2XSL] R18 SLe2 RRC CR (OPPO)</w:t>
      </w:r>
    </w:p>
    <w:p w14:paraId="25EE640A" w14:textId="77777777" w:rsidR="00FD4FCA" w:rsidRPr="00FD4FCA" w:rsidRDefault="00FD4FCA" w:rsidP="00363097">
      <w:pPr>
        <w:pStyle w:val="Doc-text2"/>
        <w:tabs>
          <w:tab w:val="clear" w:pos="1622"/>
          <w:tab w:val="left" w:pos="1276"/>
        </w:tabs>
        <w:ind w:left="0" w:firstLine="0"/>
      </w:pPr>
      <w:r w:rsidRPr="00FD4FCA">
        <w:t>[AT127][103][V2XSL](InterDigital)</w:t>
      </w:r>
    </w:p>
    <w:p w14:paraId="45809319" w14:textId="77777777" w:rsidR="00FD4FCA" w:rsidRPr="00FD4FCA" w:rsidRDefault="00FD4FCA" w:rsidP="00363097">
      <w:pPr>
        <w:pStyle w:val="Doc-text2"/>
        <w:tabs>
          <w:tab w:val="clear" w:pos="1622"/>
          <w:tab w:val="left" w:pos="1276"/>
        </w:tabs>
        <w:ind w:left="0" w:firstLine="0"/>
      </w:pPr>
      <w:r w:rsidRPr="00FD4FCA">
        <w:t>[AT127][104][MOB] (MediaTek, ZTE)</w:t>
      </w:r>
    </w:p>
    <w:p w14:paraId="7097FA26" w14:textId="77777777" w:rsidR="00FD4FCA" w:rsidRPr="00FD4FCA" w:rsidRDefault="00FD4FCA" w:rsidP="00363097">
      <w:pPr>
        <w:pStyle w:val="Doc-text2"/>
        <w:tabs>
          <w:tab w:val="clear" w:pos="1622"/>
          <w:tab w:val="left" w:pos="1276"/>
        </w:tabs>
        <w:ind w:left="0" w:firstLine="0"/>
      </w:pPr>
      <w:r w:rsidRPr="00FD4FCA">
        <w:t>[AT127][105][MOB] (Ericsson)</w:t>
      </w:r>
    </w:p>
    <w:p w14:paraId="11647C5E" w14:textId="77777777" w:rsidR="00FD4FCA" w:rsidRPr="00FD4FCA" w:rsidRDefault="00FD4FCA" w:rsidP="00363097">
      <w:pPr>
        <w:pStyle w:val="Doc-text2"/>
        <w:tabs>
          <w:tab w:val="clear" w:pos="1622"/>
          <w:tab w:val="left" w:pos="1276"/>
        </w:tabs>
        <w:ind w:left="0" w:firstLine="0"/>
      </w:pPr>
      <w:r w:rsidRPr="00FD4FCA">
        <w:t>[AT127][106][MOB] (ZTE)</w:t>
      </w:r>
    </w:p>
    <w:p w14:paraId="5703DFAA" w14:textId="77777777" w:rsidR="00FD4FCA" w:rsidRPr="00FD4FCA" w:rsidRDefault="00FD4FCA" w:rsidP="00363097">
      <w:pPr>
        <w:pStyle w:val="Doc-text2"/>
        <w:tabs>
          <w:tab w:val="clear" w:pos="1622"/>
          <w:tab w:val="left" w:pos="1276"/>
        </w:tabs>
        <w:ind w:left="0" w:firstLine="0"/>
      </w:pPr>
      <w:r w:rsidRPr="00FD4FCA">
        <w:t>[AT127][107][V2XSL] LS to R1 (OPPO)</w:t>
      </w:r>
    </w:p>
    <w:p w14:paraId="4AA85B78" w14:textId="77777777" w:rsidR="00FD4FCA" w:rsidRPr="00FD4FCA" w:rsidRDefault="00FD4FCA" w:rsidP="00363097">
      <w:pPr>
        <w:pStyle w:val="Doc-text2"/>
        <w:tabs>
          <w:tab w:val="clear" w:pos="1622"/>
          <w:tab w:val="left" w:pos="1276"/>
        </w:tabs>
        <w:ind w:left="0" w:firstLine="0"/>
      </w:pPr>
      <w:r w:rsidRPr="00FD4FCA">
        <w:t>[AT127][108][MOB] R18 MAC CR</w:t>
      </w:r>
    </w:p>
    <w:p w14:paraId="37C9D4D9" w14:textId="77777777" w:rsidR="00FD4FCA" w:rsidRPr="00FD4FCA" w:rsidRDefault="00FD4FCA" w:rsidP="00363097">
      <w:pPr>
        <w:pStyle w:val="Doc-text2"/>
        <w:tabs>
          <w:tab w:val="clear" w:pos="1622"/>
          <w:tab w:val="left" w:pos="1276"/>
        </w:tabs>
        <w:ind w:left="0" w:firstLine="0"/>
      </w:pPr>
      <w:r w:rsidRPr="00FD4FCA">
        <w:lastRenderedPageBreak/>
        <w:t>[AT127][109][NES] Paging Enh (OPPO)</w:t>
      </w:r>
    </w:p>
    <w:p w14:paraId="54F762E5" w14:textId="77777777" w:rsidR="00FD4FCA" w:rsidRPr="00FD4FCA" w:rsidRDefault="00FD4FCA" w:rsidP="00363097">
      <w:pPr>
        <w:pStyle w:val="Doc-text2"/>
        <w:tabs>
          <w:tab w:val="clear" w:pos="1622"/>
          <w:tab w:val="left" w:pos="1276"/>
        </w:tabs>
        <w:ind w:left="0" w:firstLine="0"/>
      </w:pPr>
      <w:r w:rsidRPr="00FD4FCA">
        <w:t>[AT127][110][V2XSL] R18 SLe2 MAC CR (LG)</w:t>
      </w:r>
    </w:p>
    <w:p w14:paraId="3199D1C5" w14:textId="77777777" w:rsidR="00FD4FCA" w:rsidRPr="00FD4FCA" w:rsidRDefault="00FD4FCA" w:rsidP="00363097">
      <w:pPr>
        <w:pStyle w:val="Doc-text2"/>
        <w:tabs>
          <w:tab w:val="clear" w:pos="1622"/>
          <w:tab w:val="left" w:pos="1276"/>
        </w:tabs>
        <w:ind w:left="0" w:firstLine="0"/>
      </w:pPr>
      <w:r w:rsidRPr="00FD4FCA">
        <w:t>[AT127][201][MIMOevo] Proposals for RRC changes (Ericsson)</w:t>
      </w:r>
    </w:p>
    <w:p w14:paraId="75113F97" w14:textId="77777777" w:rsidR="00FD4FCA" w:rsidRPr="00FD4FCA" w:rsidRDefault="00FD4FCA" w:rsidP="00363097">
      <w:pPr>
        <w:pStyle w:val="Doc-text2"/>
        <w:tabs>
          <w:tab w:val="clear" w:pos="1622"/>
          <w:tab w:val="left" w:pos="1276"/>
        </w:tabs>
        <w:ind w:left="0" w:firstLine="0"/>
      </w:pPr>
      <w:r w:rsidRPr="00FD4FCA">
        <w:t>[AT127][301][R18 NR NTN] satellite switch with re-sync (Qualcomm)</w:t>
      </w:r>
    </w:p>
    <w:p w14:paraId="31C17992" w14:textId="77777777" w:rsidR="00FD4FCA" w:rsidRPr="00FD4FCA" w:rsidRDefault="00FD4FCA" w:rsidP="00363097">
      <w:pPr>
        <w:pStyle w:val="Doc-text2"/>
        <w:tabs>
          <w:tab w:val="clear" w:pos="1622"/>
          <w:tab w:val="left" w:pos="1276"/>
        </w:tabs>
        <w:ind w:left="0" w:firstLine="0"/>
      </w:pPr>
      <w:r w:rsidRPr="00FD4FCA">
        <w:t>[AT127][302][R18 NR NTN] absence of validity duration in SIB19 (CATT)</w:t>
      </w:r>
    </w:p>
    <w:p w14:paraId="6661974D" w14:textId="77777777" w:rsidR="00FD4FCA" w:rsidRPr="00FD4FCA" w:rsidRDefault="00FD4FCA" w:rsidP="00363097">
      <w:pPr>
        <w:pStyle w:val="Doc-text2"/>
        <w:tabs>
          <w:tab w:val="clear" w:pos="1622"/>
          <w:tab w:val="left" w:pos="1276"/>
        </w:tabs>
        <w:ind w:left="0" w:firstLine="0"/>
      </w:pPr>
      <w:r w:rsidRPr="00FD4FCA">
        <w:t>[AT127][303][R18 NR NTN] Stage 2 text for trigger conditions (OPPO)</w:t>
      </w:r>
    </w:p>
    <w:p w14:paraId="48F646D4" w14:textId="77777777" w:rsidR="00FD4FCA" w:rsidRPr="00FD4FCA" w:rsidRDefault="00FD4FCA" w:rsidP="00363097">
      <w:pPr>
        <w:pStyle w:val="Doc-text2"/>
        <w:tabs>
          <w:tab w:val="clear" w:pos="1622"/>
          <w:tab w:val="left" w:pos="1276"/>
        </w:tabs>
        <w:ind w:left="0" w:firstLine="0"/>
      </w:pPr>
      <w:r w:rsidRPr="00FD4FCA">
        <w:t>[AT127][304][LTE_TN_NR_NTN_mob] Stage 2 CR (Samsung)</w:t>
      </w:r>
    </w:p>
    <w:p w14:paraId="2B081566" w14:textId="77777777" w:rsidR="00FD4FCA" w:rsidRPr="00FD4FCA" w:rsidRDefault="00FD4FCA" w:rsidP="00363097">
      <w:pPr>
        <w:pStyle w:val="Doc-text2"/>
        <w:tabs>
          <w:tab w:val="clear" w:pos="1622"/>
          <w:tab w:val="left" w:pos="1276"/>
        </w:tabs>
        <w:ind w:left="0" w:firstLine="0"/>
      </w:pPr>
      <w:r w:rsidRPr="00FD4FCA">
        <w:t>[AT127][305][LTE_TN_NR_NTN_mob] RRC CR (CATT)</w:t>
      </w:r>
    </w:p>
    <w:p w14:paraId="7029B07C" w14:textId="77777777" w:rsidR="00FD4FCA" w:rsidRPr="00FD4FCA" w:rsidRDefault="00FD4FCA" w:rsidP="00363097">
      <w:pPr>
        <w:pStyle w:val="Doc-text2"/>
        <w:tabs>
          <w:tab w:val="clear" w:pos="1622"/>
          <w:tab w:val="left" w:pos="1276"/>
        </w:tabs>
        <w:ind w:left="0" w:firstLine="0"/>
      </w:pPr>
      <w:r w:rsidRPr="00FD4FCA">
        <w:t>[AT127][306][LTE_TN_NR_NTN_mob] UE capability CR (vivo)</w:t>
      </w:r>
    </w:p>
    <w:p w14:paraId="0A647B5D" w14:textId="77777777" w:rsidR="00FD4FCA" w:rsidRPr="00FD4FCA" w:rsidRDefault="00FD4FCA" w:rsidP="00363097">
      <w:pPr>
        <w:pStyle w:val="Doc-text2"/>
        <w:tabs>
          <w:tab w:val="clear" w:pos="1622"/>
          <w:tab w:val="left" w:pos="1276"/>
        </w:tabs>
        <w:ind w:left="0" w:firstLine="0"/>
      </w:pPr>
      <w:r w:rsidRPr="00FD4FCA">
        <w:t>[AT127][307][R19 NR NTN] service area information (Apple)</w:t>
      </w:r>
    </w:p>
    <w:p w14:paraId="4BDD4B11" w14:textId="77777777" w:rsidR="00FD4FCA" w:rsidRPr="00FD4FCA" w:rsidRDefault="00FD4FCA" w:rsidP="00363097">
      <w:pPr>
        <w:pStyle w:val="Doc-text2"/>
        <w:tabs>
          <w:tab w:val="clear" w:pos="1622"/>
          <w:tab w:val="left" w:pos="1276"/>
        </w:tabs>
        <w:ind w:left="0" w:firstLine="0"/>
        <w:rPr>
          <w:lang w:val="fr-FR"/>
        </w:rPr>
      </w:pPr>
      <w:r w:rsidRPr="00FD4FCA">
        <w:rPr>
          <w:lang w:val="fr-FR"/>
        </w:rPr>
        <w:t>[AT127][401][POS] SLPP rapporteur CR update (Intel)</w:t>
      </w:r>
    </w:p>
    <w:p w14:paraId="0395B26E" w14:textId="77777777" w:rsidR="00FD4FCA" w:rsidRPr="00FD4FCA" w:rsidRDefault="00FD4FCA" w:rsidP="00363097">
      <w:pPr>
        <w:pStyle w:val="Doc-text2"/>
        <w:tabs>
          <w:tab w:val="clear" w:pos="1622"/>
          <w:tab w:val="left" w:pos="1276"/>
        </w:tabs>
        <w:ind w:left="0" w:firstLine="0"/>
        <w:rPr>
          <w:lang w:val="fr-FR"/>
        </w:rPr>
      </w:pPr>
      <w:r w:rsidRPr="00FD4FCA">
        <w:rPr>
          <w:lang w:val="fr-FR"/>
        </w:rPr>
        <w:t>[AT127][402][POS] Rel-18 LPP rapporteur CR merge (CATT)</w:t>
      </w:r>
    </w:p>
    <w:p w14:paraId="20EAE4FA" w14:textId="77777777" w:rsidR="00FD4FCA" w:rsidRPr="00FD4FCA" w:rsidRDefault="00FD4FCA" w:rsidP="00363097">
      <w:pPr>
        <w:pStyle w:val="Doc-text2"/>
        <w:tabs>
          <w:tab w:val="clear" w:pos="1622"/>
          <w:tab w:val="left" w:pos="1276"/>
        </w:tabs>
        <w:ind w:left="0" w:firstLine="0"/>
      </w:pPr>
      <w:r w:rsidRPr="00FD4FCA">
        <w:t>[AT127][403][POS] Rel-18 positioning RRC CR update (Ericsson)</w:t>
      </w:r>
    </w:p>
    <w:p w14:paraId="6E5F1B71" w14:textId="77777777" w:rsidR="00FD4FCA" w:rsidRPr="00FD4FCA" w:rsidRDefault="00FD4FCA" w:rsidP="00363097">
      <w:pPr>
        <w:pStyle w:val="Doc-text2"/>
        <w:tabs>
          <w:tab w:val="clear" w:pos="1622"/>
          <w:tab w:val="left" w:pos="1276"/>
        </w:tabs>
        <w:ind w:left="0" w:firstLine="0"/>
      </w:pPr>
      <w:r w:rsidRPr="00FD4FCA">
        <w:t>[AT127][404][POS] Rel-18 positioning MAC CR update (Huawei)</w:t>
      </w:r>
    </w:p>
    <w:p w14:paraId="51ACA8F9" w14:textId="77777777" w:rsidR="00FD4FCA" w:rsidRPr="00FD4FCA" w:rsidRDefault="00FD4FCA" w:rsidP="00363097">
      <w:pPr>
        <w:pStyle w:val="Doc-text2"/>
        <w:tabs>
          <w:tab w:val="clear" w:pos="1622"/>
          <w:tab w:val="left" w:pos="1276"/>
        </w:tabs>
        <w:ind w:left="0" w:firstLine="0"/>
      </w:pPr>
      <w:r w:rsidRPr="00FD4FCA">
        <w:t>[AT127][405][POS] C field in relation to cell ID and BWP ID in RRC_INACTIVE (ZTE)</w:t>
      </w:r>
    </w:p>
    <w:p w14:paraId="67DB3A16" w14:textId="77777777" w:rsidR="00FD4FCA" w:rsidRPr="00FD4FCA" w:rsidRDefault="00FD4FCA" w:rsidP="00363097">
      <w:pPr>
        <w:pStyle w:val="Doc-text2"/>
        <w:tabs>
          <w:tab w:val="clear" w:pos="1622"/>
          <w:tab w:val="left" w:pos="1276"/>
        </w:tabs>
        <w:ind w:left="0" w:firstLine="0"/>
      </w:pPr>
      <w:r w:rsidRPr="00FD4FCA">
        <w:t>[AT127][406][POS] Rel-18 positioning 38.305 rapporteur CR (Qualcomm)</w:t>
      </w:r>
    </w:p>
    <w:p w14:paraId="605051D4" w14:textId="77777777" w:rsidR="00FD4FCA" w:rsidRPr="00FD4FCA" w:rsidRDefault="00FD4FCA" w:rsidP="00363097">
      <w:pPr>
        <w:pStyle w:val="Doc-text2"/>
        <w:tabs>
          <w:tab w:val="clear" w:pos="1622"/>
          <w:tab w:val="left" w:pos="1276"/>
        </w:tabs>
        <w:ind w:left="0" w:firstLine="0"/>
      </w:pPr>
      <w:r w:rsidRPr="00FD4FCA">
        <w:t>[AT127][407][Relay] Corrections for Rel-17 SL relay measurements (ZTE)</w:t>
      </w:r>
    </w:p>
    <w:p w14:paraId="04602B2E" w14:textId="77777777" w:rsidR="00FD4FCA" w:rsidRPr="00FD4FCA" w:rsidRDefault="00FD4FCA" w:rsidP="00363097">
      <w:pPr>
        <w:pStyle w:val="Doc-text2"/>
        <w:tabs>
          <w:tab w:val="clear" w:pos="1622"/>
          <w:tab w:val="left" w:pos="1276"/>
        </w:tabs>
        <w:ind w:left="0" w:firstLine="0"/>
      </w:pPr>
      <w:r w:rsidRPr="00FD4FCA">
        <w:t>[AT127][408][Relay] Rel-18 relay RRC rapporteur CR update (Huawei)</w:t>
      </w:r>
    </w:p>
    <w:p w14:paraId="78652C2B" w14:textId="77777777" w:rsidR="00FD4FCA" w:rsidRPr="00FD4FCA" w:rsidRDefault="00FD4FCA" w:rsidP="00363097">
      <w:pPr>
        <w:pStyle w:val="Doc-text2"/>
        <w:tabs>
          <w:tab w:val="clear" w:pos="1622"/>
          <w:tab w:val="left" w:pos="1276"/>
        </w:tabs>
        <w:ind w:left="0" w:firstLine="0"/>
      </w:pPr>
      <w:r w:rsidRPr="00FD4FCA">
        <w:t>[AT127][409][Relay] Rel-18 relay PDCP rapporteur CR (InterDigital)</w:t>
      </w:r>
    </w:p>
    <w:p w14:paraId="5C5C711E" w14:textId="77777777" w:rsidR="00FD4FCA" w:rsidRPr="00FD4FCA" w:rsidRDefault="00FD4FCA" w:rsidP="00363097">
      <w:pPr>
        <w:pStyle w:val="Doc-text2"/>
        <w:tabs>
          <w:tab w:val="clear" w:pos="1622"/>
          <w:tab w:val="left" w:pos="1276"/>
        </w:tabs>
        <w:ind w:left="0" w:firstLine="0"/>
      </w:pPr>
      <w:r w:rsidRPr="00FD4FCA">
        <w:t>[AT127][410][Relay] Rel-18 relay RLC rapporteur CR (Xiaomi)</w:t>
      </w:r>
    </w:p>
    <w:p w14:paraId="616C83B5" w14:textId="77777777" w:rsidR="00FD4FCA" w:rsidRPr="00FD4FCA" w:rsidRDefault="00FD4FCA" w:rsidP="00363097">
      <w:pPr>
        <w:pStyle w:val="Doc-text2"/>
        <w:tabs>
          <w:tab w:val="clear" w:pos="1622"/>
          <w:tab w:val="left" w:pos="1276"/>
        </w:tabs>
        <w:ind w:left="0" w:firstLine="0"/>
      </w:pPr>
      <w:r w:rsidRPr="00FD4FCA">
        <w:t>[AT127][411][Relay] Rel-18 relay stage 2 rapporteur CR (LG)</w:t>
      </w:r>
    </w:p>
    <w:p w14:paraId="1B05A19B" w14:textId="77777777" w:rsidR="00FD4FCA" w:rsidRPr="00FD4FCA" w:rsidRDefault="00FD4FCA" w:rsidP="00363097">
      <w:pPr>
        <w:pStyle w:val="Doc-text2"/>
        <w:tabs>
          <w:tab w:val="clear" w:pos="1622"/>
          <w:tab w:val="left" w:pos="1276"/>
        </w:tabs>
        <w:ind w:left="0" w:firstLine="0"/>
      </w:pPr>
      <w:r w:rsidRPr="00FD4FCA">
        <w:t>[AT127][501][XR] LS to RAN3 (QCM)</w:t>
      </w:r>
    </w:p>
    <w:p w14:paraId="42156B89" w14:textId="77777777" w:rsidR="00FD4FCA" w:rsidRPr="00FD4FCA" w:rsidRDefault="00FD4FCA" w:rsidP="00363097">
      <w:pPr>
        <w:pStyle w:val="Doc-text2"/>
        <w:tabs>
          <w:tab w:val="clear" w:pos="1622"/>
          <w:tab w:val="left" w:pos="1276"/>
        </w:tabs>
        <w:ind w:left="0" w:firstLine="0"/>
      </w:pPr>
      <w:r w:rsidRPr="00FD4FCA">
        <w:t>[AT127][502][XR] Reply LS to SA2 (vivo)</w:t>
      </w:r>
    </w:p>
    <w:p w14:paraId="4ACB3166" w14:textId="77777777" w:rsidR="00FD4FCA" w:rsidRPr="00FD4FCA" w:rsidRDefault="00FD4FCA" w:rsidP="00363097">
      <w:pPr>
        <w:pStyle w:val="Doc-text2"/>
        <w:tabs>
          <w:tab w:val="clear" w:pos="1622"/>
          <w:tab w:val="left" w:pos="1276"/>
        </w:tabs>
        <w:ind w:left="0" w:firstLine="0"/>
      </w:pPr>
      <w:r w:rsidRPr="00FD4FCA">
        <w:t>[AT127][503][QoE] RRC CR (Ericsson)</w:t>
      </w:r>
    </w:p>
    <w:p w14:paraId="7032EC98" w14:textId="77777777" w:rsidR="00FD4FCA" w:rsidRPr="00FD4FCA" w:rsidRDefault="00FD4FCA" w:rsidP="00363097">
      <w:pPr>
        <w:pStyle w:val="Doc-text2"/>
        <w:tabs>
          <w:tab w:val="clear" w:pos="1622"/>
          <w:tab w:val="left" w:pos="1276"/>
        </w:tabs>
        <w:ind w:left="0" w:firstLine="0"/>
      </w:pPr>
      <w:r w:rsidRPr="00FD4FCA">
        <w:t>[AT127][504][QoE] Release of QoE Configurations (ZTE)</w:t>
      </w:r>
    </w:p>
    <w:p w14:paraId="6CAB7B8D" w14:textId="77777777" w:rsidR="00FD4FCA" w:rsidRPr="00FD4FCA" w:rsidRDefault="00FD4FCA" w:rsidP="00363097">
      <w:pPr>
        <w:pStyle w:val="Doc-text2"/>
        <w:tabs>
          <w:tab w:val="clear" w:pos="1622"/>
          <w:tab w:val="left" w:pos="1276"/>
        </w:tabs>
        <w:ind w:left="0" w:firstLine="0"/>
      </w:pPr>
      <w:r w:rsidRPr="00FD4FCA">
        <w:t>[AT127][506][MBS] MAC CR (Samsung, Apple)</w:t>
      </w:r>
    </w:p>
    <w:p w14:paraId="09AFC5A4" w14:textId="77777777" w:rsidR="00FD4FCA" w:rsidRPr="00FD4FCA" w:rsidRDefault="00FD4FCA" w:rsidP="00363097">
      <w:pPr>
        <w:pStyle w:val="Doc-text2"/>
        <w:tabs>
          <w:tab w:val="clear" w:pos="1622"/>
          <w:tab w:val="left" w:pos="1276"/>
        </w:tabs>
        <w:ind w:left="0" w:firstLine="0"/>
      </w:pPr>
      <w:r w:rsidRPr="00FD4FCA">
        <w:t>[AT127][507][MBS] MBS and MT-SDT co-existence (Sharp)</w:t>
      </w:r>
    </w:p>
    <w:p w14:paraId="373DC9F8" w14:textId="77777777" w:rsidR="00FD4FCA" w:rsidRPr="00FD4FCA" w:rsidRDefault="00FD4FCA" w:rsidP="00363097">
      <w:pPr>
        <w:pStyle w:val="Doc-text2"/>
        <w:tabs>
          <w:tab w:val="clear" w:pos="1622"/>
          <w:tab w:val="left" w:pos="1276"/>
        </w:tabs>
        <w:ind w:left="0" w:firstLine="0"/>
      </w:pPr>
      <w:r w:rsidRPr="00FD4FCA">
        <w:t>[AT127][601][MBMS] MIB-MBMS systemFrameNumber (Qualcomm)</w:t>
      </w:r>
    </w:p>
    <w:p w14:paraId="5879FB12" w14:textId="77777777" w:rsidR="00FD4FCA" w:rsidRPr="00FD4FCA" w:rsidRDefault="00FD4FCA" w:rsidP="00363097">
      <w:pPr>
        <w:pStyle w:val="Doc-text2"/>
        <w:tabs>
          <w:tab w:val="clear" w:pos="1622"/>
          <w:tab w:val="left" w:pos="1276"/>
        </w:tabs>
        <w:ind w:left="0" w:firstLine="0"/>
      </w:pPr>
      <w:r w:rsidRPr="00FD4FCA">
        <w:t>[AT127][602][Maint] mps-PriorityAccess cause in RRC resume (Peraton Labs)</w:t>
      </w:r>
    </w:p>
    <w:p w14:paraId="5AA1C26C" w14:textId="77777777" w:rsidR="00FD4FCA" w:rsidRPr="00FD4FCA" w:rsidRDefault="00FD4FCA" w:rsidP="00363097">
      <w:pPr>
        <w:pStyle w:val="Doc-text2"/>
        <w:tabs>
          <w:tab w:val="clear" w:pos="1622"/>
          <w:tab w:val="left" w:pos="1276"/>
        </w:tabs>
        <w:ind w:left="0" w:firstLine="0"/>
      </w:pPr>
      <w:r w:rsidRPr="00FD4FCA">
        <w:t>[AT127][603][Maint] Parallel Tx capability (Ericsson)</w:t>
      </w:r>
    </w:p>
    <w:p w14:paraId="0AAC7DC2" w14:textId="77777777" w:rsidR="00FD4FCA" w:rsidRPr="00FD4FCA" w:rsidRDefault="00FD4FCA" w:rsidP="00363097">
      <w:pPr>
        <w:pStyle w:val="Doc-text2"/>
        <w:tabs>
          <w:tab w:val="clear" w:pos="1622"/>
          <w:tab w:val="left" w:pos="1276"/>
        </w:tabs>
        <w:ind w:left="0" w:firstLine="0"/>
      </w:pPr>
      <w:r w:rsidRPr="00FD4FCA">
        <w:t>[AT127][604][feMIMO] LS on RAN1 power control parameters (Ericsson)</w:t>
      </w:r>
    </w:p>
    <w:p w14:paraId="16612AC2" w14:textId="77777777" w:rsidR="00FD4FCA" w:rsidRPr="00FD4FCA" w:rsidRDefault="00FD4FCA" w:rsidP="00363097">
      <w:pPr>
        <w:pStyle w:val="Doc-text2"/>
        <w:tabs>
          <w:tab w:val="clear" w:pos="1622"/>
          <w:tab w:val="left" w:pos="1276"/>
        </w:tabs>
        <w:ind w:left="0" w:firstLine="0"/>
      </w:pPr>
      <w:r w:rsidRPr="00FD4FCA">
        <w:t>[AT127][605][Maint] Clarification on MBS broadcast acquisition (Samsung)</w:t>
      </w:r>
    </w:p>
    <w:p w14:paraId="28B21F8E" w14:textId="77777777" w:rsidR="00FD4FCA" w:rsidRPr="00FD4FCA" w:rsidRDefault="00FD4FCA" w:rsidP="00363097">
      <w:pPr>
        <w:pStyle w:val="Doc-text2"/>
        <w:tabs>
          <w:tab w:val="clear" w:pos="1622"/>
          <w:tab w:val="left" w:pos="1276"/>
        </w:tabs>
        <w:ind w:left="0" w:firstLine="0"/>
      </w:pPr>
      <w:r w:rsidRPr="00FD4FCA">
        <w:t>[AT127][606][Maint] Indication of reserved SN-side resources (Nokia)</w:t>
      </w:r>
    </w:p>
    <w:p w14:paraId="54716493" w14:textId="77777777" w:rsidR="00FD4FCA" w:rsidRPr="00FD4FCA" w:rsidRDefault="00FD4FCA" w:rsidP="00363097">
      <w:pPr>
        <w:pStyle w:val="Doc-text2"/>
        <w:tabs>
          <w:tab w:val="clear" w:pos="1622"/>
          <w:tab w:val="left" w:pos="1276"/>
        </w:tabs>
        <w:ind w:left="0" w:firstLine="0"/>
      </w:pPr>
      <w:r w:rsidRPr="00FD4FCA">
        <w:t>[AT127][607][NR17] Corrections to UE capabilities related to Rel-17 URLLC and RedCap  (Huawei)</w:t>
      </w:r>
    </w:p>
    <w:p w14:paraId="1D2C3B03" w14:textId="77777777" w:rsidR="00FD4FCA" w:rsidRPr="00FD4FCA" w:rsidRDefault="00FD4FCA" w:rsidP="00363097">
      <w:pPr>
        <w:pStyle w:val="Doc-text2"/>
        <w:tabs>
          <w:tab w:val="clear" w:pos="1622"/>
          <w:tab w:val="left" w:pos="1276"/>
        </w:tabs>
        <w:ind w:left="0" w:firstLine="0"/>
      </w:pPr>
      <w:r w:rsidRPr="00FD4FCA">
        <w:t>[AT127][608][Maint] Clarification on Validity Duration (vivo)</w:t>
      </w:r>
    </w:p>
    <w:p w14:paraId="44E0B33D" w14:textId="77777777" w:rsidR="00FD4FCA" w:rsidRPr="00FD4FCA" w:rsidRDefault="00FD4FCA" w:rsidP="00363097">
      <w:pPr>
        <w:pStyle w:val="Doc-text2"/>
        <w:tabs>
          <w:tab w:val="clear" w:pos="1622"/>
          <w:tab w:val="left" w:pos="1276"/>
        </w:tabs>
        <w:ind w:left="0" w:firstLine="0"/>
      </w:pPr>
      <w:r w:rsidRPr="00FD4FCA">
        <w:t>[AT127][609][SONMDT] RRC Corrections for SONMDT (Samsung)</w:t>
      </w:r>
    </w:p>
    <w:p w14:paraId="7B48FA22" w14:textId="77777777" w:rsidR="00FD4FCA" w:rsidRPr="00FD4FCA" w:rsidRDefault="00FD4FCA" w:rsidP="00363097">
      <w:pPr>
        <w:pStyle w:val="Doc-text2"/>
        <w:tabs>
          <w:tab w:val="clear" w:pos="1622"/>
          <w:tab w:val="left" w:pos="1276"/>
        </w:tabs>
        <w:ind w:left="0" w:firstLine="0"/>
      </w:pPr>
      <w:r w:rsidRPr="00FD4FCA">
        <w:t>[AT127][CB] Correction on use of recommended of IAB-MT beam indication (Ericsson)</w:t>
      </w:r>
    </w:p>
    <w:p w14:paraId="39B0D56D" w14:textId="77777777" w:rsidR="00FD4FCA" w:rsidRPr="00FD4FCA" w:rsidRDefault="00FD4FCA" w:rsidP="00363097">
      <w:pPr>
        <w:pStyle w:val="Doc-text2"/>
        <w:tabs>
          <w:tab w:val="clear" w:pos="1622"/>
          <w:tab w:val="left" w:pos="1276"/>
        </w:tabs>
        <w:ind w:left="0" w:firstLine="0"/>
      </w:pPr>
      <w:r w:rsidRPr="00FD4FCA">
        <w:t>[AT127][CB][R19 NR NTN] LS on common TA in a regenerative payload scenario(CMCC)</w:t>
      </w:r>
    </w:p>
    <w:p w14:paraId="4FF87FCD" w14:textId="77777777" w:rsidR="00FD4FCA" w:rsidRDefault="00FD4FCA" w:rsidP="00363097">
      <w:pPr>
        <w:pStyle w:val="Doc-text2"/>
        <w:tabs>
          <w:tab w:val="clear" w:pos="1622"/>
          <w:tab w:val="left" w:pos="1276"/>
        </w:tabs>
        <w:ind w:left="0" w:firstLine="0"/>
      </w:pPr>
      <w:r w:rsidRPr="00FD4FCA">
        <w:t>[NR R18] RAN1 parameter list</w:t>
      </w:r>
    </w:p>
    <w:p w14:paraId="1E439CA6" w14:textId="0B4BC713" w:rsidR="00FD4FCA" w:rsidRDefault="00FD4FCA" w:rsidP="00363097">
      <w:pPr>
        <w:pStyle w:val="Doc-text2"/>
        <w:tabs>
          <w:tab w:val="clear" w:pos="1622"/>
          <w:tab w:val="left" w:pos="1276"/>
        </w:tabs>
        <w:ind w:left="0" w:firstLine="0"/>
      </w:pPr>
      <w:r w:rsidRPr="00FD4FCA">
        <w:t>[R18MobE] MAC rapporteur CR</w:t>
      </w:r>
    </w:p>
    <w:p w14:paraId="20341C52" w14:textId="77777777" w:rsidR="005A35D2" w:rsidRDefault="005A35D2" w:rsidP="00A16AB4">
      <w:pPr>
        <w:pStyle w:val="Doc-text2"/>
        <w:tabs>
          <w:tab w:val="left" w:pos="567"/>
          <w:tab w:val="left" w:pos="1843"/>
        </w:tabs>
        <w:ind w:hanging="1622"/>
        <w:rPr>
          <w:rFonts w:eastAsiaTheme="minorEastAsia"/>
        </w:rPr>
      </w:pPr>
    </w:p>
    <w:p w14:paraId="06DBF1F1" w14:textId="66913200" w:rsidR="00A16AB4" w:rsidRPr="00A066A8" w:rsidRDefault="002D1A38" w:rsidP="00A16AB4">
      <w:pPr>
        <w:pStyle w:val="Doc-text2"/>
        <w:tabs>
          <w:tab w:val="left" w:pos="567"/>
          <w:tab w:val="left" w:pos="1843"/>
        </w:tabs>
        <w:ind w:hanging="1622"/>
      </w:pPr>
      <w:r>
        <w:rPr>
          <w:rFonts w:eastAsiaTheme="minorEastAsia"/>
        </w:rPr>
        <w:t>70</w:t>
      </w:r>
      <w:r w:rsidR="00A16AB4" w:rsidRPr="00A066A8">
        <w:rPr>
          <w:lang w:eastAsia="zh-CN"/>
        </w:rPr>
        <w:t xml:space="preserve"> 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165C8C">
      <w:pPr>
        <w:pStyle w:val="Heading1"/>
      </w:pPr>
      <w:bookmarkStart w:id="828" w:name="_Toc94719755"/>
      <w:bookmarkStart w:id="829" w:name="_Toc102495100"/>
      <w:bookmarkStart w:id="830" w:name="_Toc105622391"/>
      <w:bookmarkStart w:id="831" w:name="_Toc113877116"/>
      <w:bookmarkStart w:id="832" w:name="_Toc115769027"/>
      <w:bookmarkStart w:id="833" w:name="_Toc118202369"/>
      <w:bookmarkStart w:id="834" w:name="_Toc120537053"/>
      <w:bookmarkStart w:id="835" w:name="_Toc127484994"/>
      <w:bookmarkStart w:id="836" w:name="_Toc129990547"/>
      <w:bookmarkStart w:id="837" w:name="_Toc134112533"/>
      <w:bookmarkStart w:id="838" w:name="_Toc142644116"/>
      <w:bookmarkStart w:id="839" w:name="_Toc151278596"/>
      <w:bookmarkStart w:id="840" w:name="_Toc151848920"/>
      <w:bookmarkStart w:id="841" w:name="_Toc159250385"/>
      <w:bookmarkStart w:id="842" w:name="_Toc163757347"/>
      <w:bookmarkStart w:id="843" w:name="_Toc165648822"/>
      <w:bookmarkStart w:id="844" w:name="_Toc169647345"/>
      <w:bookmarkStart w:id="845" w:name="_Toc179377196"/>
      <w:r w:rsidRPr="00A066A8">
        <w:t>Annex G:</w:t>
      </w:r>
      <w:r w:rsidR="00341B7C" w:rsidRPr="00A066A8">
        <w:tab/>
      </w:r>
      <w:r w:rsidRPr="00A066A8">
        <w:t xml:space="preserve">Post-meeting email </w:t>
      </w:r>
      <w:bookmarkEnd w:id="805"/>
      <w:bookmarkEnd w:id="806"/>
      <w:bookmarkEnd w:id="807"/>
      <w:bookmarkEnd w:id="808"/>
      <w:bookmarkEnd w:id="809"/>
      <w:bookmarkEnd w:id="810"/>
      <w:r w:rsidRPr="00A066A8">
        <w:t>discussions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AEBA206" w14:textId="77777777" w:rsidR="00892266" w:rsidRDefault="00892266" w:rsidP="00892266">
      <w:pPr>
        <w:pStyle w:val="Heading1"/>
      </w:pPr>
      <w:bookmarkStart w:id="846" w:name="returnpoint"/>
      <w:bookmarkStart w:id="847" w:name="_Toc179377197"/>
      <w:bookmarkStart w:id="848" w:name="_Toc24896528"/>
      <w:bookmarkStart w:id="849" w:name="_Toc25783678"/>
      <w:bookmarkStart w:id="850" w:name="_Toc33399577"/>
      <w:bookmarkStart w:id="851" w:name="_Toc35189510"/>
      <w:bookmarkStart w:id="852" w:name="_Toc35213659"/>
      <w:bookmarkStart w:id="853" w:name="_Toc39528414"/>
      <w:bookmarkStart w:id="854" w:name="_Toc40051261"/>
      <w:bookmarkStart w:id="855" w:name="_Toc41695975"/>
      <w:bookmarkStart w:id="856" w:name="_Toc44503787"/>
      <w:bookmarkStart w:id="857" w:name="_Toc50895428"/>
      <w:bookmarkStart w:id="858" w:name="_Toc57284400"/>
      <w:bookmarkStart w:id="859" w:name="_Toc57677270"/>
      <w:bookmarkStart w:id="860" w:name="_Toc63611404"/>
      <w:bookmarkStart w:id="861" w:name="_Toc63611654"/>
      <w:bookmarkStart w:id="862" w:name="_Toc63704845"/>
      <w:bookmarkEnd w:id="846"/>
      <w:r>
        <w:t>Guidelines for email discussions:</w:t>
      </w:r>
      <w:bookmarkEnd w:id="847"/>
    </w:p>
    <w:p w14:paraId="4CB3AEEC" w14:textId="77138C72" w:rsidR="00892266" w:rsidRPr="00256D65" w:rsidRDefault="00892266" w:rsidP="00892266">
      <w:pPr>
        <w:rPr>
          <w:b/>
        </w:rPr>
      </w:pPr>
      <w:r>
        <w:rPr>
          <w:b/>
        </w:rPr>
        <w:t>General guidelines for SHORT email discussions, to be concluded approved endorsed at current meeting.</w:t>
      </w:r>
    </w:p>
    <w:p w14:paraId="244A7F69" w14:textId="77777777" w:rsidR="00892266" w:rsidRPr="00A77398" w:rsidRDefault="00892266" w:rsidP="00892266">
      <w:pPr>
        <w:pStyle w:val="ListParagraph"/>
        <w:numPr>
          <w:ilvl w:val="0"/>
          <w:numId w:val="16"/>
        </w:numPr>
      </w:pPr>
      <w:r>
        <w:t xml:space="preserve">Aim to have the final version of the agreed documents provided by the rapporteur at or shortly after </w:t>
      </w:r>
      <w:r w:rsidRPr="00A77398">
        <w:t>the deadline.</w:t>
      </w:r>
    </w:p>
    <w:p w14:paraId="5906934B" w14:textId="77777777" w:rsidR="00892266" w:rsidRPr="00A77398" w:rsidRDefault="00892266" w:rsidP="00892266">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6C4D8E44" w14:textId="77777777" w:rsidR="00892266" w:rsidRPr="00A77398" w:rsidRDefault="00892266" w:rsidP="00892266">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7657C7BA" w14:textId="77777777" w:rsidR="00892266" w:rsidRPr="00A77398" w:rsidRDefault="00892266" w:rsidP="00892266">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w:t>
      </w:r>
      <w:r w:rsidRPr="00A77398">
        <w:lastRenderedPageBreak/>
        <w:t>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209622AF" w14:textId="77777777" w:rsidR="00892266" w:rsidRDefault="00892266" w:rsidP="00892266">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3ABD4DA5" w14:textId="77777777" w:rsidR="00892266" w:rsidRDefault="00892266" w:rsidP="00892266"/>
    <w:p w14:paraId="0B588404" w14:textId="77777777" w:rsidR="00892266" w:rsidRDefault="00892266" w:rsidP="00892266">
      <w:pPr>
        <w:rPr>
          <w:b/>
        </w:rPr>
      </w:pPr>
      <w:r>
        <w:rPr>
          <w:b/>
        </w:rPr>
        <w:t>For emails discussion to the next meeting (long):</w:t>
      </w:r>
    </w:p>
    <w:p w14:paraId="5DCD5575" w14:textId="43BE5018" w:rsidR="00892266" w:rsidRDefault="00892266" w:rsidP="00892266">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295458B3" w14:textId="77777777" w:rsidR="00892266" w:rsidRPr="0022076C" w:rsidRDefault="00892266" w:rsidP="00892266">
      <w:pPr>
        <w:pStyle w:val="ListParagraph"/>
        <w:numPr>
          <w:ilvl w:val="0"/>
          <w:numId w:val="19"/>
        </w:numPr>
        <w:rPr>
          <w:b/>
        </w:rPr>
      </w:pPr>
      <w:r>
        <w:t>Participants, please respect any intermediate deadline indicated by the rapporteur, and preferably provide your feedback as soon as possible.</w:t>
      </w:r>
    </w:p>
    <w:p w14:paraId="6FFBE88C" w14:textId="02690586" w:rsidR="00C22903" w:rsidRDefault="00C22903" w:rsidP="00C22903"/>
    <w:p w14:paraId="518CF443" w14:textId="77777777" w:rsidR="00892266" w:rsidRDefault="00892266" w:rsidP="00892266">
      <w:r>
        <w:t>39</w:t>
      </w:r>
      <w:r w:rsidRPr="00A066A8">
        <w:t xml:space="preserve"> email approvals/discussions scheduled after the RAN2#12</w:t>
      </w:r>
      <w:r>
        <w:t>7</w:t>
      </w:r>
      <w:r w:rsidRPr="00A066A8">
        <w:t xml:space="preserve"> meeting (</w:t>
      </w:r>
      <w:r>
        <w:t>30</w:t>
      </w:r>
      <w:r w:rsidRPr="00A066A8">
        <w:t xml:space="preserve"> short</w:t>
      </w:r>
      <w:r>
        <w:t>,</w:t>
      </w:r>
      <w:r w:rsidRPr="00A066A8">
        <w:t xml:space="preserve"> </w:t>
      </w:r>
      <w:r>
        <w:t>5</w:t>
      </w:r>
      <w:r w:rsidRPr="00A066A8">
        <w:t xml:space="preserve"> long</w:t>
      </w:r>
      <w:r>
        <w:t xml:space="preserve"> and 4 extra long, i.e., for the November meeting</w:t>
      </w:r>
      <w:r w:rsidRPr="00A066A8">
        <w:t>).</w:t>
      </w:r>
    </w:p>
    <w:p w14:paraId="73DBF8CB" w14:textId="77777777" w:rsidR="00892266" w:rsidRPr="00A066A8" w:rsidRDefault="00892266" w:rsidP="00C22903"/>
    <w:p w14:paraId="73D24012" w14:textId="77777777" w:rsidR="00892266" w:rsidRPr="00892266" w:rsidRDefault="00892266" w:rsidP="00892266">
      <w:pPr>
        <w:rPr>
          <w:b/>
          <w:bCs/>
          <w:sz w:val="32"/>
          <w:szCs w:val="32"/>
        </w:rPr>
      </w:pPr>
      <w:bookmarkStart w:id="863" w:name="OLE_LINK1"/>
      <w:bookmarkStart w:id="864" w:name="_Toc169647348"/>
      <w:r w:rsidRPr="00892266">
        <w:rPr>
          <w:b/>
          <w:bCs/>
          <w:sz w:val="32"/>
          <w:szCs w:val="32"/>
        </w:rPr>
        <w:t>Deadlines</w:t>
      </w:r>
    </w:p>
    <w:bookmarkEnd w:id="863"/>
    <w:p w14:paraId="63F0ECAC" w14:textId="4E0A9745" w:rsidR="00892266" w:rsidRDefault="00892266" w:rsidP="00892266">
      <w:pPr>
        <w:pStyle w:val="Doc-text2"/>
        <w:ind w:left="4046" w:hanging="4046"/>
      </w:pPr>
      <w:r>
        <w:t>Aug. 29</w:t>
      </w:r>
      <w:r w:rsidRPr="00A530BE">
        <w:rPr>
          <w:vertAlign w:val="superscript"/>
        </w:rPr>
        <w:t>th</w:t>
      </w:r>
      <w:r>
        <w:t xml:space="preserve"> </w:t>
      </w:r>
      <w:r>
        <w:tab/>
        <w:t>1800 UTC</w:t>
      </w:r>
      <w:r>
        <w:tab/>
      </w:r>
      <w:bookmarkStart w:id="865" w:name="OLE_LINK2"/>
      <w:r>
        <w:t>Deadline short email discussions</w:t>
      </w:r>
      <w:bookmarkEnd w:id="865"/>
    </w:p>
    <w:p w14:paraId="2CB45F52" w14:textId="77777777" w:rsidR="00892266" w:rsidRDefault="00892266" w:rsidP="00892266">
      <w:pPr>
        <w:pStyle w:val="Doc-text2"/>
        <w:ind w:left="4046" w:hanging="4046"/>
      </w:pPr>
      <w:r>
        <w:t>Sept. 27</w:t>
      </w:r>
      <w:r w:rsidRPr="00A530BE">
        <w:rPr>
          <w:vertAlign w:val="superscript"/>
        </w:rPr>
        <w:t>th</w:t>
      </w:r>
      <w:r>
        <w:t xml:space="preserve"> </w:t>
      </w:r>
      <w:r>
        <w:tab/>
        <w:t>1000 UTC</w:t>
      </w:r>
      <w:r>
        <w:tab/>
        <w:t>Deadline long email discussions</w:t>
      </w:r>
    </w:p>
    <w:p w14:paraId="1EB9A8A7" w14:textId="691E5D20" w:rsidR="00892266" w:rsidRDefault="00892266" w:rsidP="00892266">
      <w:pPr>
        <w:pStyle w:val="Doc-text2"/>
        <w:ind w:left="4046" w:hanging="4046"/>
      </w:pPr>
      <w:r>
        <w:t>Oct. 4</w:t>
      </w:r>
      <w:r w:rsidRPr="00A530BE">
        <w:rPr>
          <w:vertAlign w:val="superscript"/>
        </w:rPr>
        <w:t>th</w:t>
      </w:r>
      <w:r>
        <w:tab/>
        <w:t>1000 UTC</w:t>
      </w:r>
      <w:r>
        <w:tab/>
        <w:t>Submission Deadline RAN2#127</w:t>
      </w:r>
      <w:r w:rsidR="001A221E">
        <w:t>bis</w:t>
      </w:r>
    </w:p>
    <w:p w14:paraId="5387DCAB" w14:textId="77777777" w:rsidR="00892266" w:rsidRDefault="00892266" w:rsidP="00892266">
      <w:pPr>
        <w:rPr>
          <w:rFonts w:asciiTheme="minorHAnsi" w:hAnsiTheme="minorHAnsi" w:cstheme="minorHAnsi"/>
          <w:sz w:val="22"/>
          <w:szCs w:val="22"/>
        </w:rPr>
      </w:pPr>
    </w:p>
    <w:p w14:paraId="1E296956" w14:textId="305AF26C" w:rsidR="00892266" w:rsidRDefault="00892266" w:rsidP="00892266">
      <w:pPr>
        <w:rPr>
          <w:rFonts w:asciiTheme="minorHAnsi" w:hAnsiTheme="minorHAnsi" w:cstheme="minorHAnsi"/>
          <w:sz w:val="22"/>
          <w:szCs w:val="22"/>
        </w:rPr>
      </w:pPr>
      <w:r>
        <w:rPr>
          <w:rFonts w:asciiTheme="minorHAnsi" w:hAnsiTheme="minorHAnsi" w:cstheme="minorHAnsi"/>
          <w:sz w:val="22"/>
          <w:szCs w:val="22"/>
        </w:rPr>
        <w:t>Weekends are inactive periods.</w:t>
      </w:r>
    </w:p>
    <w:p w14:paraId="35BABA38" w14:textId="726ADB90" w:rsidR="00892266" w:rsidRPr="007B36CC" w:rsidRDefault="00892266" w:rsidP="00892266">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002658A" w14:textId="219C19E5" w:rsidR="005A35D2" w:rsidRPr="00156479" w:rsidRDefault="005A35D2" w:rsidP="005A35D2">
      <w:pPr>
        <w:pStyle w:val="Heading1"/>
      </w:pPr>
      <w:bookmarkStart w:id="866" w:name="_Toc179377198"/>
      <w:r w:rsidRPr="00E768E5">
        <w:t xml:space="preserve">Short email discussions, </w:t>
      </w:r>
      <w:r w:rsidRPr="0022076C">
        <w:t xml:space="preserve">Deadline </w:t>
      </w:r>
      <w:r w:rsidR="00892266">
        <w:t>Aug 29</w:t>
      </w:r>
      <w:r w:rsidRPr="00156479">
        <w:rPr>
          <w:vertAlign w:val="superscript"/>
        </w:rPr>
        <w:t>th</w:t>
      </w:r>
      <w:r>
        <w:t>, 1</w:t>
      </w:r>
      <w:r w:rsidR="00892266">
        <w:t>8</w:t>
      </w:r>
      <w:r>
        <w:t>:00 UTC</w:t>
      </w:r>
      <w:bookmarkEnd w:id="864"/>
      <w:bookmarkEnd w:id="866"/>
    </w:p>
    <w:p w14:paraId="3B4C1D45" w14:textId="4D88823E" w:rsidR="005A35D2" w:rsidRDefault="00892266" w:rsidP="005A35D2">
      <w:r w:rsidRPr="0022076C">
        <w:t>Please request R2-12</w:t>
      </w:r>
      <w:r>
        <w:t>7</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720BB9C1" w14:textId="77777777" w:rsidR="005A35D2" w:rsidRDefault="005A35D2" w:rsidP="005A35D2"/>
    <w:p w14:paraId="0464338B" w14:textId="77777777" w:rsidR="00892266" w:rsidRDefault="00892266" w:rsidP="00892266">
      <w:pPr>
        <w:pStyle w:val="EmailDiscussion"/>
        <w:overflowPunct/>
        <w:autoSpaceDE/>
        <w:autoSpaceDN/>
        <w:adjustRightInd/>
        <w:ind w:left="1619" w:hanging="360"/>
        <w:textAlignment w:val="auto"/>
      </w:pPr>
      <w:bookmarkStart w:id="867" w:name="_Toc169647349"/>
      <w:bookmarkStart w:id="868" w:name="_Toc64749671"/>
      <w:bookmarkStart w:id="869" w:name="_Toc68990869"/>
      <w:bookmarkStart w:id="870" w:name="_Toc70673489"/>
      <w:bookmarkStart w:id="871" w:name="_Toc74845117"/>
      <w:bookmarkStart w:id="872" w:name="_Toc78991850"/>
      <w:bookmarkStart w:id="873" w:name="_Toc78992099"/>
      <w:bookmarkStart w:id="874" w:name="_Toc82647278"/>
      <w:bookmarkStart w:id="875" w:name="_Toc88676467"/>
      <w:bookmarkStart w:id="876" w:name="_Toc94719758"/>
      <w:bookmarkStart w:id="877" w:name="_Toc102495104"/>
      <w:bookmarkStart w:id="878" w:name="_Toc105622396"/>
      <w:bookmarkStart w:id="879" w:name="_Toc113877119"/>
      <w:bookmarkStart w:id="880" w:name="_Toc115769032"/>
      <w:bookmarkStart w:id="881" w:name="_Toc118202374"/>
      <w:bookmarkStart w:id="882" w:name="_Toc120537058"/>
      <w:bookmarkStart w:id="883" w:name="_Toc127484998"/>
      <w:bookmarkStart w:id="884" w:name="_Toc129990551"/>
      <w:bookmarkStart w:id="885" w:name="_Toc134112537"/>
      <w:bookmarkStart w:id="886" w:name="_Toc142644121"/>
      <w:bookmarkStart w:id="887" w:name="_Toc151278600"/>
      <w:bookmarkStart w:id="888" w:name="_Toc151848926"/>
      <w:bookmarkStart w:id="889" w:name="_Toc159250391"/>
      <w:bookmarkStart w:id="890" w:name="_Toc163757352"/>
      <w:r>
        <w:t>[POST127][000][Organizational] Email discussion list</w:t>
      </w:r>
    </w:p>
    <w:p w14:paraId="1319FC2B" w14:textId="77777777" w:rsidR="00892266" w:rsidRDefault="00892266" w:rsidP="00892266">
      <w:pPr>
        <w:pStyle w:val="EmailDiscussion2"/>
      </w:pPr>
      <w:r>
        <w:tab/>
        <w:t>Intended outcome: provide email discussion list</w:t>
      </w:r>
    </w:p>
    <w:p w14:paraId="66EBB896" w14:textId="77777777" w:rsidR="00892266" w:rsidRDefault="00892266" w:rsidP="00892266">
      <w:pPr>
        <w:pStyle w:val="EmailDiscussion2"/>
      </w:pPr>
    </w:p>
    <w:p w14:paraId="7C1550D1" w14:textId="77777777" w:rsidR="00892266" w:rsidRPr="00382A53" w:rsidRDefault="00892266" w:rsidP="00892266">
      <w:pPr>
        <w:pStyle w:val="EmailDiscussion"/>
        <w:overflowPunct/>
        <w:autoSpaceDE/>
        <w:autoSpaceDN/>
        <w:adjustRightInd/>
        <w:ind w:left="1619" w:hanging="360"/>
        <w:textAlignment w:val="auto"/>
        <w:rPr>
          <w:lang w:val="fr-FR"/>
        </w:rPr>
      </w:pPr>
      <w:r w:rsidRPr="00382A53">
        <w:rPr>
          <w:lang w:val="fr-FR"/>
        </w:rPr>
        <w:t>[POST127][002][UE Cap] Mega CR (Intel)</w:t>
      </w:r>
    </w:p>
    <w:p w14:paraId="58CA6B91" w14:textId="77777777" w:rsidR="00892266" w:rsidRDefault="00892266" w:rsidP="00892266">
      <w:pPr>
        <w:pStyle w:val="EmailDiscussion2"/>
      </w:pPr>
      <w:r w:rsidRPr="00382A53">
        <w:rPr>
          <w:lang w:val="fr-FR"/>
        </w:rPr>
        <w:tab/>
      </w:r>
      <w:r>
        <w:t xml:space="preserve">Intended outcome: Agree to Mega CR </w:t>
      </w:r>
    </w:p>
    <w:p w14:paraId="688D8D70" w14:textId="77777777" w:rsidR="00892266" w:rsidRDefault="00892266" w:rsidP="00892266">
      <w:pPr>
        <w:pStyle w:val="EmailDiscussion2"/>
      </w:pPr>
      <w:r>
        <w:tab/>
        <w:t>Deadline:  Sept 2</w:t>
      </w:r>
      <w:r w:rsidRPr="00DB2694">
        <w:rPr>
          <w:vertAlign w:val="superscript"/>
        </w:rPr>
        <w:t>nd</w:t>
      </w:r>
      <w:r>
        <w:t>, 2024</w:t>
      </w:r>
    </w:p>
    <w:p w14:paraId="1977F3E2" w14:textId="77777777" w:rsidR="00892266" w:rsidRDefault="00892266" w:rsidP="00892266">
      <w:pPr>
        <w:pStyle w:val="EmailDiscussion2"/>
        <w:ind w:firstLine="79"/>
      </w:pPr>
      <w:r>
        <w:t>=&gt; Agreed in:</w:t>
      </w:r>
    </w:p>
    <w:p w14:paraId="29D3D1B0" w14:textId="77777777" w:rsidR="00892266" w:rsidRDefault="00892266" w:rsidP="00892266">
      <w:pPr>
        <w:pStyle w:val="EmailDiscussion2"/>
        <w:ind w:firstLine="79"/>
      </w:pPr>
      <w:r>
        <w:tab/>
        <w:t>R2-2407846 (38.306 CR#1159)</w:t>
      </w:r>
    </w:p>
    <w:p w14:paraId="3E200356" w14:textId="77777777" w:rsidR="00892266" w:rsidRDefault="00892266" w:rsidP="00892266">
      <w:pPr>
        <w:pStyle w:val="EmailDiscussion2"/>
        <w:ind w:firstLine="79"/>
      </w:pPr>
      <w:r>
        <w:tab/>
        <w:t>R2-2407847 (38.331 CR#4971)</w:t>
      </w:r>
    </w:p>
    <w:p w14:paraId="6D2CCF22" w14:textId="77777777" w:rsidR="00892266" w:rsidRDefault="00892266" w:rsidP="00892266">
      <w:pPr>
        <w:pStyle w:val="EmailDiscussion2"/>
      </w:pPr>
    </w:p>
    <w:p w14:paraId="6B1343D5" w14:textId="77777777" w:rsidR="00892266" w:rsidRDefault="00892266" w:rsidP="00892266">
      <w:pPr>
        <w:pStyle w:val="EmailDiscussion"/>
        <w:overflowPunct/>
        <w:autoSpaceDE/>
        <w:autoSpaceDN/>
        <w:adjustRightInd/>
        <w:ind w:left="1619" w:hanging="360"/>
        <w:textAlignment w:val="auto"/>
      </w:pPr>
      <w:r>
        <w:t>[POST127][011][UAV] UE capabilities (Huawei)</w:t>
      </w:r>
    </w:p>
    <w:p w14:paraId="5D1E4594" w14:textId="77777777" w:rsidR="00892266" w:rsidRDefault="00892266" w:rsidP="00892266">
      <w:pPr>
        <w:pStyle w:val="EmailDiscussion2"/>
      </w:pPr>
      <w:r>
        <w:tab/>
        <w:t>Intended outcome: Review updated wording for LTE CR (to be agreed)</w:t>
      </w:r>
    </w:p>
    <w:p w14:paraId="6D601AB3" w14:textId="77777777" w:rsidR="00892266" w:rsidRDefault="00892266" w:rsidP="00892266">
      <w:pPr>
        <w:pStyle w:val="EmailDiscussion2"/>
      </w:pPr>
      <w:r>
        <w:tab/>
        <w:t>Deadline:  short</w:t>
      </w:r>
    </w:p>
    <w:p w14:paraId="1AED405D" w14:textId="77777777" w:rsidR="00892266" w:rsidRDefault="00892266" w:rsidP="00892266">
      <w:pPr>
        <w:pStyle w:val="EmailDiscussion2"/>
        <w:ind w:firstLine="79"/>
      </w:pPr>
      <w:r>
        <w:t>=&gt; Agreed in R2-2407747 (36.306 CR#1890r1)</w:t>
      </w:r>
    </w:p>
    <w:p w14:paraId="1ACAE2AA" w14:textId="77777777" w:rsidR="00892266" w:rsidRDefault="00892266" w:rsidP="00892266">
      <w:pPr>
        <w:pStyle w:val="EmailDiscussion2"/>
      </w:pPr>
    </w:p>
    <w:p w14:paraId="7466540B" w14:textId="77777777" w:rsidR="00892266" w:rsidRDefault="00892266" w:rsidP="00892266">
      <w:pPr>
        <w:pStyle w:val="EmailDiscussion"/>
        <w:overflowPunct/>
        <w:autoSpaceDE/>
        <w:autoSpaceDN/>
        <w:adjustRightInd/>
        <w:ind w:left="1619" w:hanging="360"/>
        <w:textAlignment w:val="auto"/>
      </w:pPr>
      <w:r>
        <w:t>[POST127][030][AI mobility] RRM simulation assumptions (Oppo)</w:t>
      </w:r>
    </w:p>
    <w:p w14:paraId="14B3245B" w14:textId="77777777" w:rsidR="00892266" w:rsidRDefault="00892266" w:rsidP="00892266">
      <w:pPr>
        <w:pStyle w:val="EmailDiscussion2"/>
      </w:pPr>
      <w:r>
        <w:tab/>
        <w:t>Intended outcome: agree to simulation assumptions</w:t>
      </w:r>
    </w:p>
    <w:p w14:paraId="3786825D" w14:textId="77777777" w:rsidR="00892266" w:rsidRDefault="00892266" w:rsidP="00892266">
      <w:pPr>
        <w:pStyle w:val="EmailDiscussion2"/>
      </w:pPr>
      <w:r>
        <w:tab/>
        <w:t>Deadline:  short</w:t>
      </w:r>
    </w:p>
    <w:p w14:paraId="70C563CB" w14:textId="77777777" w:rsidR="00CC4EE1" w:rsidRDefault="00892266" w:rsidP="00892266">
      <w:pPr>
        <w:pStyle w:val="EmailDiscussion2"/>
        <w:ind w:firstLine="79"/>
      </w:pPr>
      <w:r>
        <w:t xml:space="preserve">=&gt; </w:t>
      </w:r>
      <w:r w:rsidR="00CC4EE1">
        <w:t>Available</w:t>
      </w:r>
      <w:r>
        <w:t xml:space="preserve"> in</w:t>
      </w:r>
      <w:r w:rsidR="00CC4EE1">
        <w:t>:</w:t>
      </w:r>
    </w:p>
    <w:p w14:paraId="3E43F251" w14:textId="4A79579C" w:rsidR="00892266" w:rsidRDefault="00CC4EE1" w:rsidP="00892266">
      <w:pPr>
        <w:pStyle w:val="EmailDiscussion2"/>
        <w:ind w:firstLine="79"/>
      </w:pPr>
      <w:r>
        <w:tab/>
      </w:r>
      <w:r w:rsidR="00892266">
        <w:t>R2-2407849 (Disc</w:t>
      </w:r>
      <w:r>
        <w:t>, first phase</w:t>
      </w:r>
      <w:r w:rsidR="00892266">
        <w:t>)</w:t>
      </w:r>
    </w:p>
    <w:p w14:paraId="65E371C4" w14:textId="2C655059" w:rsidR="00CC4EE1" w:rsidRDefault="00CC4EE1" w:rsidP="00892266">
      <w:pPr>
        <w:pStyle w:val="EmailDiscussion2"/>
        <w:ind w:firstLine="79"/>
      </w:pPr>
      <w:r>
        <w:tab/>
        <w:t>R2-2407885 (Disc, second phase)</w:t>
      </w:r>
    </w:p>
    <w:p w14:paraId="4FB3E0AC" w14:textId="77777777" w:rsidR="00892266" w:rsidRDefault="00892266" w:rsidP="00892266">
      <w:pPr>
        <w:pStyle w:val="EmailDiscussion2"/>
      </w:pPr>
    </w:p>
    <w:p w14:paraId="42BEF8C1" w14:textId="77777777" w:rsidR="00892266" w:rsidRDefault="00892266" w:rsidP="00892266">
      <w:pPr>
        <w:pStyle w:val="EmailDiscussion"/>
        <w:overflowPunct/>
        <w:autoSpaceDE/>
        <w:autoSpaceDN/>
        <w:adjustRightInd/>
        <w:ind w:left="1619" w:hanging="360"/>
        <w:textAlignment w:val="auto"/>
      </w:pPr>
      <w:r>
        <w:t>[POST127][032][Channel Raster] Capability (Ericsson)</w:t>
      </w:r>
    </w:p>
    <w:p w14:paraId="3359EEE3" w14:textId="77777777" w:rsidR="00892266" w:rsidRDefault="00892266" w:rsidP="00892266">
      <w:pPr>
        <w:pStyle w:val="EmailDiscussion2"/>
      </w:pPr>
      <w:r>
        <w:tab/>
        <w:t xml:space="preserve">Intended outcome: </w:t>
      </w:r>
    </w:p>
    <w:p w14:paraId="1C2E4E16" w14:textId="77777777" w:rsidR="00892266" w:rsidRDefault="00892266" w:rsidP="00892266">
      <w:pPr>
        <w:pStyle w:val="EmailDiscussion2"/>
      </w:pPr>
      <w:r>
        <w:lastRenderedPageBreak/>
        <w:tab/>
        <w:t>Deadline:  short</w:t>
      </w:r>
    </w:p>
    <w:p w14:paraId="377670BE" w14:textId="77777777" w:rsidR="00892266" w:rsidRDefault="00892266" w:rsidP="00892266">
      <w:pPr>
        <w:pStyle w:val="EmailDiscussion2"/>
        <w:ind w:firstLine="79"/>
      </w:pPr>
      <w:r>
        <w:t>=&gt; Reserved in:</w:t>
      </w:r>
    </w:p>
    <w:p w14:paraId="55CFFF31" w14:textId="77777777" w:rsidR="00892266" w:rsidRDefault="00892266" w:rsidP="00892266">
      <w:pPr>
        <w:pStyle w:val="EmailDiscussion2"/>
        <w:ind w:firstLine="79"/>
      </w:pPr>
      <w:r>
        <w:tab/>
        <w:t>R2-2407834 (38.306 CR#1157)</w:t>
      </w:r>
    </w:p>
    <w:p w14:paraId="277DD04C" w14:textId="77777777" w:rsidR="00892266" w:rsidRDefault="00892266" w:rsidP="00892266">
      <w:pPr>
        <w:pStyle w:val="EmailDiscussion2"/>
        <w:ind w:firstLine="79"/>
      </w:pPr>
      <w:r>
        <w:tab/>
        <w:t>R2-2407835 (38.306 CR#1158)</w:t>
      </w:r>
    </w:p>
    <w:p w14:paraId="20ACB0C1" w14:textId="77777777" w:rsidR="00892266" w:rsidRDefault="00892266" w:rsidP="00892266">
      <w:pPr>
        <w:pStyle w:val="EmailDiscussion2"/>
        <w:ind w:firstLine="79"/>
      </w:pPr>
      <w:r>
        <w:t>=&gt; Postponed</w:t>
      </w:r>
    </w:p>
    <w:p w14:paraId="1C0597FC" w14:textId="77777777" w:rsidR="00892266" w:rsidRDefault="00892266" w:rsidP="00892266">
      <w:pPr>
        <w:pStyle w:val="EmailDiscussion2"/>
      </w:pPr>
    </w:p>
    <w:p w14:paraId="1DA4570C" w14:textId="77777777" w:rsidR="00892266" w:rsidRPr="00B23E2A" w:rsidRDefault="00892266" w:rsidP="00892266">
      <w:pPr>
        <w:pStyle w:val="EmailDiscussion"/>
        <w:overflowPunct/>
        <w:autoSpaceDE/>
        <w:autoSpaceDN/>
        <w:adjustRightInd/>
        <w:ind w:left="1619" w:hanging="360"/>
        <w:textAlignment w:val="auto"/>
      </w:pPr>
      <w:r w:rsidRPr="00B23E2A">
        <w:t>[P</w:t>
      </w:r>
      <w:r>
        <w:t>OST</w:t>
      </w:r>
      <w:r w:rsidRPr="00B23E2A">
        <w:t>127][101][V2X/SL] (LG)</w:t>
      </w:r>
    </w:p>
    <w:p w14:paraId="44AC1930" w14:textId="77777777" w:rsidR="00892266" w:rsidRDefault="00892266" w:rsidP="00892266">
      <w:pPr>
        <w:pStyle w:val="EmailDiscussion2"/>
      </w:pPr>
      <w:r w:rsidRPr="00770DB4">
        <w:tab/>
      </w:r>
      <w:r w:rsidRPr="00AA559F">
        <w:rPr>
          <w:b/>
        </w:rPr>
        <w:t>Scope:</w:t>
      </w:r>
      <w:r w:rsidRPr="00770DB4">
        <w:t xml:space="preserve"> </w:t>
      </w:r>
      <w:r>
        <w:t xml:space="preserve">Discuss changes in R2-2407381 (only correction 1) and capture all agreements made in RAN2#127. =&gt; It is extended to short email discussion. Capture all RAN2#127 agreements. </w:t>
      </w:r>
    </w:p>
    <w:p w14:paraId="194F1843" w14:textId="77777777" w:rsidR="00892266" w:rsidRDefault="00892266" w:rsidP="00892266">
      <w:pPr>
        <w:pStyle w:val="EmailDiscussion2"/>
      </w:pPr>
      <w:r w:rsidRPr="00770DB4">
        <w:tab/>
      </w:r>
      <w:r w:rsidRPr="00AA559F">
        <w:rPr>
          <w:b/>
        </w:rPr>
        <w:t>Intended outcome:</w:t>
      </w:r>
      <w:r>
        <w:t xml:space="preserve"> MAC CR in R2-2407581. =&gt; Agreed MAC CR in R2-2407603. </w:t>
      </w:r>
    </w:p>
    <w:p w14:paraId="0A62834E" w14:textId="77777777" w:rsidR="00892266" w:rsidRDefault="00892266" w:rsidP="00892266">
      <w:pPr>
        <w:pStyle w:val="EmailDiscussion2"/>
      </w:pPr>
      <w:r>
        <w:rPr>
          <w:b/>
        </w:rPr>
        <w:tab/>
      </w:r>
      <w:r w:rsidRPr="00AA559F">
        <w:rPr>
          <w:b/>
        </w:rPr>
        <w:t xml:space="preserve">Deadline: </w:t>
      </w:r>
      <w:r>
        <w:t>Short offline discussion.</w:t>
      </w:r>
    </w:p>
    <w:p w14:paraId="00540D53" w14:textId="77777777" w:rsidR="00892266" w:rsidRDefault="00892266" w:rsidP="00892266">
      <w:pPr>
        <w:pStyle w:val="EmailDiscussion2"/>
        <w:ind w:firstLine="79"/>
        <w:rPr>
          <w:bCs/>
        </w:rPr>
      </w:pPr>
      <w:r w:rsidRPr="00733DF9">
        <w:rPr>
          <w:bCs/>
        </w:rPr>
        <w:t xml:space="preserve">=&gt; </w:t>
      </w:r>
      <w:r>
        <w:rPr>
          <w:bCs/>
        </w:rPr>
        <w:t>Agreed in R2-2407865 (38.321 CR#1922r2)</w:t>
      </w:r>
    </w:p>
    <w:p w14:paraId="338FCF4B" w14:textId="77777777" w:rsidR="00892266" w:rsidRPr="00733DF9" w:rsidRDefault="00892266" w:rsidP="00892266">
      <w:pPr>
        <w:pStyle w:val="EmailDiscussion2"/>
        <w:rPr>
          <w:bCs/>
        </w:rPr>
      </w:pPr>
    </w:p>
    <w:p w14:paraId="2F10352F" w14:textId="77777777" w:rsidR="00892266" w:rsidRPr="00971019" w:rsidRDefault="00892266" w:rsidP="00892266">
      <w:pPr>
        <w:pStyle w:val="EmailDiscussion"/>
        <w:overflowPunct/>
        <w:autoSpaceDE/>
        <w:autoSpaceDN/>
        <w:adjustRightInd/>
        <w:ind w:left="1619" w:hanging="360"/>
        <w:textAlignment w:val="auto"/>
      </w:pPr>
      <w:r w:rsidRPr="00971019">
        <w:t>[POST127][105][MOB] (Ericsson)</w:t>
      </w:r>
    </w:p>
    <w:p w14:paraId="1BD51222" w14:textId="77777777" w:rsidR="00892266" w:rsidRDefault="00892266" w:rsidP="00892266">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582575D2" w14:textId="77777777" w:rsidR="00892266" w:rsidRDefault="00892266" w:rsidP="00892266">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3025E077" w14:textId="77777777" w:rsidR="00892266" w:rsidRDefault="00892266" w:rsidP="00892266">
      <w:pPr>
        <w:pStyle w:val="EmailDiscussion2"/>
      </w:pPr>
      <w:r>
        <w:rPr>
          <w:b/>
        </w:rPr>
        <w:tab/>
      </w:r>
      <w:r w:rsidRPr="00AA559F">
        <w:rPr>
          <w:b/>
        </w:rPr>
        <w:t xml:space="preserve">Deadline: </w:t>
      </w:r>
      <w:r>
        <w:t>Short email discussion</w:t>
      </w:r>
    </w:p>
    <w:p w14:paraId="382113A4" w14:textId="77777777" w:rsidR="00892266" w:rsidRPr="00C363E6" w:rsidRDefault="00892266" w:rsidP="00892266">
      <w:pPr>
        <w:pStyle w:val="EmailDiscussion2"/>
        <w:ind w:firstLine="79"/>
        <w:rPr>
          <w:bCs/>
        </w:rPr>
      </w:pPr>
      <w:r w:rsidRPr="00C363E6">
        <w:rPr>
          <w:bCs/>
        </w:rPr>
        <w:t xml:space="preserve">=&gt; </w:t>
      </w:r>
      <w:r>
        <w:rPr>
          <w:bCs/>
        </w:rPr>
        <w:t>Agreed in:</w:t>
      </w:r>
    </w:p>
    <w:p w14:paraId="67FB4F52" w14:textId="77777777" w:rsidR="00892266" w:rsidRDefault="00892266" w:rsidP="00892266">
      <w:pPr>
        <w:pStyle w:val="EmailDiscussion2"/>
        <w:ind w:firstLine="79"/>
      </w:pPr>
      <w:r>
        <w:tab/>
        <w:t>R2-2407585 (38.331 CR#4930r1)</w:t>
      </w:r>
    </w:p>
    <w:p w14:paraId="2F1EE757" w14:textId="77777777" w:rsidR="00892266" w:rsidRPr="00C363E6" w:rsidRDefault="00892266" w:rsidP="00892266">
      <w:pPr>
        <w:pStyle w:val="EmailDiscussion2"/>
        <w:ind w:firstLine="79"/>
        <w:rPr>
          <w:bCs/>
        </w:rPr>
      </w:pPr>
      <w:r w:rsidRPr="00C363E6">
        <w:rPr>
          <w:bCs/>
        </w:rPr>
        <w:t xml:space="preserve">=&gt; </w:t>
      </w:r>
      <w:r>
        <w:rPr>
          <w:bCs/>
        </w:rPr>
        <w:t>Reserved in:</w:t>
      </w:r>
    </w:p>
    <w:p w14:paraId="4F9DB352" w14:textId="77777777" w:rsidR="00892266" w:rsidRDefault="00892266" w:rsidP="00892266">
      <w:pPr>
        <w:pStyle w:val="EmailDiscussion2"/>
        <w:ind w:firstLine="79"/>
      </w:pPr>
      <w:r>
        <w:tab/>
        <w:t>R2-2407595 (Discussion summary)</w:t>
      </w:r>
    </w:p>
    <w:p w14:paraId="6FF52BE6" w14:textId="77777777" w:rsidR="00892266" w:rsidRDefault="00892266" w:rsidP="00892266">
      <w:pPr>
        <w:pStyle w:val="EmailDiscussion2"/>
      </w:pPr>
    </w:p>
    <w:p w14:paraId="2BA211F7" w14:textId="77777777" w:rsidR="00892266" w:rsidRPr="00757F16" w:rsidRDefault="00892266" w:rsidP="00892266">
      <w:pPr>
        <w:pStyle w:val="EmailDiscussion"/>
        <w:overflowPunct/>
        <w:autoSpaceDE/>
        <w:autoSpaceDN/>
        <w:adjustRightInd/>
        <w:ind w:left="1619" w:hanging="360"/>
        <w:textAlignment w:val="auto"/>
      </w:pPr>
      <w:r w:rsidRPr="00757F16">
        <w:t>[POST127][106][MOB] (ZTE)</w:t>
      </w:r>
    </w:p>
    <w:p w14:paraId="0397EA81" w14:textId="77777777" w:rsidR="00892266" w:rsidRDefault="00892266" w:rsidP="00892266">
      <w:pPr>
        <w:pStyle w:val="EmailDiscussion2"/>
      </w:pPr>
      <w:r w:rsidRPr="00770DB4">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760C0C0F" w14:textId="77777777" w:rsidR="00892266" w:rsidRDefault="00892266" w:rsidP="00892266">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47379A4D" w14:textId="77777777" w:rsidR="00892266" w:rsidRDefault="00892266" w:rsidP="00892266">
      <w:pPr>
        <w:pStyle w:val="EmailDiscussion2"/>
      </w:pPr>
      <w:r>
        <w:rPr>
          <w:b/>
        </w:rPr>
        <w:tab/>
      </w:r>
      <w:r w:rsidRPr="00AA559F">
        <w:rPr>
          <w:b/>
        </w:rPr>
        <w:t xml:space="preserve">Deadline: </w:t>
      </w:r>
      <w:r>
        <w:t>Short email discussion</w:t>
      </w:r>
    </w:p>
    <w:p w14:paraId="3B2769BE" w14:textId="77777777" w:rsidR="00892266" w:rsidRPr="00C363E6" w:rsidRDefault="00892266" w:rsidP="00892266">
      <w:pPr>
        <w:pStyle w:val="EmailDiscussion2"/>
        <w:ind w:firstLine="79"/>
        <w:rPr>
          <w:bCs/>
        </w:rPr>
      </w:pPr>
      <w:r w:rsidRPr="00C363E6">
        <w:rPr>
          <w:bCs/>
        </w:rPr>
        <w:t xml:space="preserve">=&gt; </w:t>
      </w:r>
      <w:r>
        <w:rPr>
          <w:bCs/>
        </w:rPr>
        <w:t>Agreed in:</w:t>
      </w:r>
    </w:p>
    <w:p w14:paraId="72107BD5" w14:textId="77777777" w:rsidR="00892266" w:rsidRDefault="00892266" w:rsidP="00892266">
      <w:pPr>
        <w:pStyle w:val="EmailDiscussion2"/>
        <w:ind w:firstLine="79"/>
      </w:pPr>
      <w:r>
        <w:tab/>
        <w:t>R2-2407604 (37.340 CR#0399r2)</w:t>
      </w:r>
    </w:p>
    <w:p w14:paraId="7D6B8419" w14:textId="77777777" w:rsidR="00892266" w:rsidRPr="00C363E6" w:rsidRDefault="00892266" w:rsidP="00892266">
      <w:pPr>
        <w:pStyle w:val="EmailDiscussion2"/>
        <w:ind w:firstLine="79"/>
        <w:rPr>
          <w:bCs/>
        </w:rPr>
      </w:pPr>
      <w:r w:rsidRPr="00C363E6">
        <w:rPr>
          <w:bCs/>
        </w:rPr>
        <w:t xml:space="preserve">=&gt; </w:t>
      </w:r>
      <w:r>
        <w:rPr>
          <w:bCs/>
        </w:rPr>
        <w:t>Reserved in:</w:t>
      </w:r>
    </w:p>
    <w:p w14:paraId="20B7BEAD" w14:textId="77777777" w:rsidR="00892266" w:rsidRDefault="00892266" w:rsidP="00892266">
      <w:pPr>
        <w:pStyle w:val="EmailDiscussion2"/>
        <w:ind w:firstLine="79"/>
      </w:pPr>
      <w:r>
        <w:tab/>
        <w:t>R2-2407596 (Discussion summary)</w:t>
      </w:r>
    </w:p>
    <w:p w14:paraId="441AB59C" w14:textId="77777777" w:rsidR="00892266" w:rsidRDefault="00892266" w:rsidP="00892266">
      <w:pPr>
        <w:pStyle w:val="EmailDiscussion2"/>
      </w:pPr>
    </w:p>
    <w:p w14:paraId="4FB5F571" w14:textId="77777777" w:rsidR="00892266" w:rsidRDefault="00892266" w:rsidP="00892266">
      <w:pPr>
        <w:pStyle w:val="EmailDiscussion"/>
        <w:overflowPunct/>
        <w:autoSpaceDE/>
        <w:autoSpaceDN/>
        <w:adjustRightInd/>
        <w:ind w:left="1619" w:hanging="360"/>
        <w:textAlignment w:val="auto"/>
      </w:pPr>
      <w:r w:rsidRPr="00770DB4">
        <w:t>[</w:t>
      </w:r>
      <w:r>
        <w:t>POST127][110</w:t>
      </w:r>
      <w:r w:rsidRPr="00770DB4">
        <w:t>][</w:t>
      </w:r>
      <w:r>
        <w:t>MOB</w:t>
      </w:r>
      <w:r w:rsidRPr="00770DB4">
        <w:t xml:space="preserve">] </w:t>
      </w:r>
      <w:r>
        <w:t>(Intel)</w:t>
      </w:r>
    </w:p>
    <w:p w14:paraId="1295CCBD" w14:textId="77777777" w:rsidR="00892266" w:rsidRDefault="00892266" w:rsidP="00892266">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17DC3C97" w14:textId="77777777" w:rsidR="00892266" w:rsidRDefault="00892266" w:rsidP="00892266">
      <w:pPr>
        <w:pStyle w:val="EmailDiscussion2"/>
      </w:pPr>
      <w:r w:rsidRPr="00770DB4">
        <w:tab/>
      </w:r>
      <w:r w:rsidRPr="00AA559F">
        <w:rPr>
          <w:b/>
        </w:rPr>
        <w:t>Intended outcome:</w:t>
      </w:r>
      <w:r>
        <w:t xml:space="preserve"> Endorsed 38.331 CR in R2-2407599 and 38.306 CR in R2-2407600. Approved LS in R2-2407601.</w:t>
      </w:r>
    </w:p>
    <w:p w14:paraId="770D1CBB" w14:textId="77777777" w:rsidR="00892266" w:rsidRDefault="00892266" w:rsidP="00892266">
      <w:pPr>
        <w:pStyle w:val="EmailDiscussion2"/>
      </w:pPr>
      <w:r>
        <w:rPr>
          <w:b/>
        </w:rPr>
        <w:tab/>
      </w:r>
      <w:r w:rsidRPr="00112636">
        <w:rPr>
          <w:b/>
        </w:rPr>
        <w:t xml:space="preserve">Deadline: </w:t>
      </w:r>
      <w:r w:rsidRPr="00112636">
        <w:t>Aug. 27</w:t>
      </w:r>
      <w:r w:rsidRPr="00112636">
        <w:rPr>
          <w:vertAlign w:val="superscript"/>
        </w:rPr>
        <w:t>th</w:t>
      </w:r>
      <w:r w:rsidRPr="00112636">
        <w:t>, 2024</w:t>
      </w:r>
    </w:p>
    <w:p w14:paraId="4D1434C2" w14:textId="77777777" w:rsidR="00892266" w:rsidRDefault="00892266" w:rsidP="00892266">
      <w:pPr>
        <w:pStyle w:val="EmailDiscussion2"/>
        <w:ind w:firstLine="79"/>
        <w:rPr>
          <w:bCs/>
        </w:rPr>
      </w:pPr>
      <w:r w:rsidRPr="00112636">
        <w:rPr>
          <w:bCs/>
        </w:rPr>
        <w:t xml:space="preserve">=&gt; </w:t>
      </w:r>
      <w:r>
        <w:rPr>
          <w:bCs/>
        </w:rPr>
        <w:t>Endorsed</w:t>
      </w:r>
      <w:r w:rsidRPr="00112636">
        <w:rPr>
          <w:bCs/>
        </w:rPr>
        <w:t xml:space="preserve"> in:</w:t>
      </w:r>
    </w:p>
    <w:p w14:paraId="1B38D603" w14:textId="77777777" w:rsidR="00892266" w:rsidRDefault="00892266" w:rsidP="00892266">
      <w:pPr>
        <w:pStyle w:val="EmailDiscussion2"/>
        <w:ind w:firstLine="79"/>
        <w:rPr>
          <w:bCs/>
        </w:rPr>
      </w:pPr>
      <w:r>
        <w:rPr>
          <w:bCs/>
        </w:rPr>
        <w:tab/>
        <w:t>R2-2407859 (38.331 draftCR)</w:t>
      </w:r>
    </w:p>
    <w:p w14:paraId="6E76FB44" w14:textId="77777777" w:rsidR="00892266" w:rsidRDefault="00892266" w:rsidP="00892266">
      <w:pPr>
        <w:pStyle w:val="EmailDiscussion2"/>
        <w:ind w:firstLine="79"/>
        <w:rPr>
          <w:bCs/>
        </w:rPr>
      </w:pPr>
      <w:r>
        <w:rPr>
          <w:bCs/>
        </w:rPr>
        <w:tab/>
        <w:t>R2-2407600 (38.306 draftCR)</w:t>
      </w:r>
    </w:p>
    <w:p w14:paraId="65925929" w14:textId="77777777" w:rsidR="00892266" w:rsidRDefault="00892266" w:rsidP="00892266">
      <w:pPr>
        <w:pStyle w:val="EmailDiscussion2"/>
        <w:ind w:firstLine="79"/>
        <w:rPr>
          <w:bCs/>
        </w:rPr>
      </w:pPr>
      <w:r w:rsidRPr="00112636">
        <w:rPr>
          <w:bCs/>
        </w:rPr>
        <w:t xml:space="preserve">=&gt; </w:t>
      </w:r>
      <w:r>
        <w:rPr>
          <w:bCs/>
        </w:rPr>
        <w:t>Approved</w:t>
      </w:r>
      <w:r w:rsidRPr="00112636">
        <w:rPr>
          <w:bCs/>
        </w:rPr>
        <w:t xml:space="preserve"> in:</w:t>
      </w:r>
    </w:p>
    <w:p w14:paraId="3A7364AB" w14:textId="77777777" w:rsidR="00892266" w:rsidRPr="00112636" w:rsidRDefault="00892266" w:rsidP="00892266">
      <w:pPr>
        <w:pStyle w:val="EmailDiscussion2"/>
        <w:ind w:firstLine="79"/>
        <w:rPr>
          <w:bCs/>
        </w:rPr>
      </w:pPr>
      <w:r>
        <w:rPr>
          <w:bCs/>
        </w:rPr>
        <w:tab/>
        <w:t>R2-2407601 (LSout)</w:t>
      </w:r>
    </w:p>
    <w:p w14:paraId="77E9C7BD" w14:textId="77777777" w:rsidR="00892266" w:rsidRDefault="00892266" w:rsidP="00892266">
      <w:pPr>
        <w:pStyle w:val="EmailDiscussion2"/>
      </w:pPr>
    </w:p>
    <w:p w14:paraId="5EA092C6" w14:textId="77777777" w:rsidR="00892266" w:rsidRDefault="00892266" w:rsidP="00892266">
      <w:pPr>
        <w:pStyle w:val="EmailDiscussion"/>
        <w:overflowPunct/>
        <w:autoSpaceDE/>
        <w:autoSpaceDN/>
        <w:adjustRightInd/>
        <w:ind w:left="1619" w:hanging="360"/>
        <w:textAlignment w:val="auto"/>
      </w:pPr>
      <w:r w:rsidRPr="00770DB4">
        <w:t>[</w:t>
      </w:r>
      <w:r>
        <w:t>POST127][111</w:t>
      </w:r>
      <w:r w:rsidRPr="00770DB4">
        <w:t>][</w:t>
      </w:r>
      <w:r>
        <w:t>MOB</w:t>
      </w:r>
      <w:r w:rsidRPr="00770DB4">
        <w:t xml:space="preserve">] </w:t>
      </w:r>
      <w:r>
        <w:t>(CATT)</w:t>
      </w:r>
    </w:p>
    <w:p w14:paraId="512B8C2C" w14:textId="77777777" w:rsidR="00892266" w:rsidRDefault="00892266" w:rsidP="00892266">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EAD5073" w14:textId="77777777" w:rsidR="00892266" w:rsidRDefault="00892266" w:rsidP="00892266">
      <w:pPr>
        <w:pStyle w:val="EmailDiscussion2"/>
      </w:pPr>
      <w:r w:rsidRPr="00770DB4">
        <w:tab/>
      </w:r>
      <w:r w:rsidRPr="00AA559F">
        <w:rPr>
          <w:b/>
        </w:rPr>
        <w:t>Intended outcome:</w:t>
      </w:r>
      <w:r>
        <w:t xml:space="preserve"> Approved LS in R2-2407602.</w:t>
      </w:r>
    </w:p>
    <w:p w14:paraId="29F404CD" w14:textId="77777777" w:rsidR="00892266" w:rsidRDefault="00892266" w:rsidP="00892266">
      <w:pPr>
        <w:pStyle w:val="EmailDiscussion2"/>
      </w:pPr>
      <w:r>
        <w:rPr>
          <w:b/>
        </w:rPr>
        <w:tab/>
      </w:r>
      <w:r w:rsidRPr="00AA559F">
        <w:rPr>
          <w:b/>
        </w:rPr>
        <w:t xml:space="preserve">Deadline: </w:t>
      </w:r>
      <w:r>
        <w:t>S</w:t>
      </w:r>
      <w:r w:rsidRPr="00F442E2">
        <w:t>hort</w:t>
      </w:r>
      <w:r>
        <w:t xml:space="preserve"> email discussion.</w:t>
      </w:r>
    </w:p>
    <w:p w14:paraId="1168E8B8" w14:textId="77777777" w:rsidR="00892266" w:rsidRDefault="00892266" w:rsidP="00892266">
      <w:pPr>
        <w:pStyle w:val="EmailDiscussion2"/>
        <w:ind w:firstLine="79"/>
        <w:rPr>
          <w:bCs/>
        </w:rPr>
      </w:pPr>
      <w:r w:rsidRPr="00112636">
        <w:rPr>
          <w:bCs/>
        </w:rPr>
        <w:t xml:space="preserve">=&gt; </w:t>
      </w:r>
      <w:r>
        <w:rPr>
          <w:bCs/>
        </w:rPr>
        <w:t>Approved</w:t>
      </w:r>
      <w:r w:rsidRPr="00112636">
        <w:rPr>
          <w:bCs/>
        </w:rPr>
        <w:t xml:space="preserve"> in</w:t>
      </w:r>
      <w:r>
        <w:rPr>
          <w:bCs/>
        </w:rPr>
        <w:t xml:space="preserve"> R2-2407602 (LSout)</w:t>
      </w:r>
    </w:p>
    <w:p w14:paraId="00B48FD2" w14:textId="77777777" w:rsidR="00892266" w:rsidRDefault="00892266" w:rsidP="00892266">
      <w:pPr>
        <w:pStyle w:val="EmailDiscussion2"/>
      </w:pPr>
    </w:p>
    <w:p w14:paraId="29FE2EE0"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2</w:t>
      </w:r>
      <w:r>
        <w:t>][MIMOevo]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17591B13" w14:textId="77777777" w:rsidR="00892266" w:rsidRPr="00DA2624" w:rsidRDefault="00892266" w:rsidP="00892266">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w:t>
      </w:r>
    </w:p>
    <w:p w14:paraId="507062C2" w14:textId="77777777" w:rsidR="00892266" w:rsidRPr="00DA2624" w:rsidRDefault="00892266" w:rsidP="00892266">
      <w:pPr>
        <w:pStyle w:val="EmailDiscussion2"/>
        <w:ind w:left="1619" w:firstLine="0"/>
        <w:rPr>
          <w:lang w:val="en-US" w:eastAsia="sv-SE"/>
        </w:rPr>
      </w:pPr>
      <w:r w:rsidRPr="00DA2624">
        <w:rPr>
          <w:lang w:val="en-US" w:eastAsia="sv-SE"/>
        </w:rPr>
        <w:lastRenderedPageBreak/>
        <w:t xml:space="preserve">Intended outcome: </w:t>
      </w:r>
      <w:r>
        <w:rPr>
          <w:rFonts w:eastAsia="SimSun" w:hint="eastAsia"/>
          <w:lang w:val="en-US" w:eastAsia="zh-CN"/>
        </w:rPr>
        <w:t>Agreed</w:t>
      </w:r>
      <w:r w:rsidRPr="00DA2624">
        <w:rPr>
          <w:lang w:val="en-US" w:eastAsia="sv-SE"/>
        </w:rPr>
        <w:t xml:space="preserve"> CR</w:t>
      </w:r>
    </w:p>
    <w:p w14:paraId="02898D2D" w14:textId="77777777" w:rsidR="00892266" w:rsidRDefault="00892266" w:rsidP="00892266">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71F9A74D"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R2-2407843 (38.321 CR#1927)</w:t>
      </w:r>
    </w:p>
    <w:p w14:paraId="11941868" w14:textId="77777777" w:rsidR="00892266" w:rsidRDefault="00892266" w:rsidP="00892266">
      <w:pPr>
        <w:pStyle w:val="EmailDiscussion2"/>
        <w:rPr>
          <w:bCs/>
        </w:rPr>
      </w:pPr>
    </w:p>
    <w:p w14:paraId="797919AE"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3</w:t>
      </w:r>
      <w:r>
        <w:t>][MIMOevo]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35DB287D" w14:textId="77777777" w:rsidR="00892266" w:rsidRPr="006C4970" w:rsidRDefault="00892266" w:rsidP="00892266">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w:t>
      </w:r>
    </w:p>
    <w:p w14:paraId="33AD1C0D" w14:textId="77777777" w:rsidR="00892266" w:rsidRPr="006C4970" w:rsidRDefault="00892266" w:rsidP="00892266">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1319F3FE" w14:textId="77777777" w:rsidR="00892266" w:rsidRDefault="00892266" w:rsidP="00892266">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65B225DF"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R2-2407866 (38.331 CR#4969r1)</w:t>
      </w:r>
    </w:p>
    <w:p w14:paraId="7E63CA9A" w14:textId="77777777" w:rsidR="00892266" w:rsidRDefault="00892266" w:rsidP="00892266">
      <w:pPr>
        <w:pStyle w:val="EmailDiscussion2"/>
        <w:rPr>
          <w:bCs/>
        </w:rPr>
      </w:pPr>
    </w:p>
    <w:p w14:paraId="55607A0B"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4</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7136DAD3" w14:textId="77777777" w:rsidR="00892266" w:rsidRPr="00616CEC" w:rsidRDefault="00892266" w:rsidP="00892266">
      <w:pPr>
        <w:pStyle w:val="EmailDiscussion2"/>
        <w:ind w:left="1619" w:firstLine="0"/>
        <w:rPr>
          <w:lang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p>
    <w:p w14:paraId="6075C0E5" w14:textId="77777777" w:rsidR="00892266" w:rsidRPr="006C4970" w:rsidRDefault="00892266" w:rsidP="00892266">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Pr>
          <w:lang w:val="en-US" w:eastAsia="sv-SE"/>
        </w:rPr>
        <w:t>CR</w:t>
      </w:r>
    </w:p>
    <w:p w14:paraId="2075EEEE" w14:textId="77777777" w:rsidR="00892266" w:rsidRDefault="00892266" w:rsidP="00892266">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p w14:paraId="675BDCDA"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R2-2407864 (38.331 CR#4970r1)</w:t>
      </w:r>
    </w:p>
    <w:p w14:paraId="4A348078" w14:textId="77777777" w:rsidR="00892266" w:rsidRDefault="00892266" w:rsidP="00892266">
      <w:pPr>
        <w:pStyle w:val="EmailDiscussion2"/>
        <w:rPr>
          <w:bCs/>
        </w:rPr>
      </w:pPr>
    </w:p>
    <w:p w14:paraId="5B315D4D" w14:textId="77777777" w:rsidR="00892266" w:rsidRDefault="00892266" w:rsidP="00892266">
      <w:pPr>
        <w:pStyle w:val="EmailDiscussion"/>
        <w:overflowPunct/>
        <w:autoSpaceDE/>
        <w:autoSpaceDN/>
        <w:adjustRightInd/>
        <w:ind w:left="1619" w:hanging="360"/>
        <w:textAlignment w:val="auto"/>
      </w:pPr>
      <w:r>
        <w:t>[Post127][301][R18 NR NTN] 38.300 CR (Thales)</w:t>
      </w:r>
    </w:p>
    <w:p w14:paraId="0FD5276C" w14:textId="77777777" w:rsidR="00892266" w:rsidRDefault="00892266" w:rsidP="00892266">
      <w:pPr>
        <w:pStyle w:val="EmailDiscussion2"/>
      </w:pPr>
      <w:r>
        <w:tab/>
        <w:t>Scope: Draft a 38.300 based on meeting agreements</w:t>
      </w:r>
    </w:p>
    <w:p w14:paraId="7F56028B" w14:textId="77777777" w:rsidR="00892266" w:rsidRDefault="00892266" w:rsidP="00892266">
      <w:pPr>
        <w:pStyle w:val="EmailDiscussion2"/>
      </w:pPr>
      <w:r>
        <w:tab/>
        <w:t>Intended outcome: Agreed CR</w:t>
      </w:r>
    </w:p>
    <w:p w14:paraId="21AC8410" w14:textId="77777777" w:rsidR="00892266" w:rsidRDefault="00892266" w:rsidP="00892266">
      <w:pPr>
        <w:pStyle w:val="EmailDiscussion2"/>
      </w:pPr>
      <w:r>
        <w:tab/>
        <w:t xml:space="preserve">Deadline for agreed CR (in </w:t>
      </w:r>
      <w:r w:rsidRPr="00722453">
        <w:t>R2-240</w:t>
      </w:r>
      <w:r>
        <w:t>7621): short</w:t>
      </w:r>
    </w:p>
    <w:p w14:paraId="72530D23"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R2-2407621 (38.300 CR#0902)</w:t>
      </w:r>
    </w:p>
    <w:p w14:paraId="772BE1CF" w14:textId="77777777" w:rsidR="00892266" w:rsidRDefault="00892266" w:rsidP="00892266">
      <w:pPr>
        <w:pStyle w:val="EmailDiscussion2"/>
      </w:pPr>
    </w:p>
    <w:p w14:paraId="6982CA31" w14:textId="77777777" w:rsidR="00892266" w:rsidRDefault="00892266" w:rsidP="00892266">
      <w:pPr>
        <w:pStyle w:val="EmailDiscussion"/>
        <w:overflowPunct/>
        <w:autoSpaceDE/>
        <w:autoSpaceDN/>
        <w:adjustRightInd/>
        <w:ind w:left="1619" w:hanging="360"/>
        <w:textAlignment w:val="auto"/>
      </w:pPr>
      <w:r>
        <w:t>[Post127][302][R18 NR NTN] 38.331 CR (Ericsson)</w:t>
      </w:r>
    </w:p>
    <w:p w14:paraId="5993ADB7" w14:textId="77777777" w:rsidR="00892266" w:rsidRDefault="00892266" w:rsidP="00892266">
      <w:pPr>
        <w:pStyle w:val="EmailDiscussion2"/>
      </w:pPr>
      <w:r>
        <w:tab/>
        <w:t>Scope: update the RRC CR with meeting agreements</w:t>
      </w:r>
    </w:p>
    <w:p w14:paraId="117C1F3F" w14:textId="77777777" w:rsidR="00892266" w:rsidRDefault="00892266" w:rsidP="00892266">
      <w:pPr>
        <w:pStyle w:val="EmailDiscussion2"/>
      </w:pPr>
      <w:r>
        <w:tab/>
        <w:t>Intended outcome: Agreed CR</w:t>
      </w:r>
    </w:p>
    <w:p w14:paraId="61C77E97" w14:textId="77777777" w:rsidR="00892266" w:rsidRDefault="00892266" w:rsidP="00892266">
      <w:pPr>
        <w:pStyle w:val="EmailDiscussion2"/>
      </w:pPr>
      <w:r>
        <w:tab/>
        <w:t xml:space="preserve">Deadline for agreed CR (in </w:t>
      </w:r>
      <w:r w:rsidRPr="00722453">
        <w:t>R2-240</w:t>
      </w:r>
      <w:r>
        <w:t>7611): short</w:t>
      </w:r>
    </w:p>
    <w:p w14:paraId="3D50445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R2-2407611 (38.331 CR#4935r1)</w:t>
      </w:r>
    </w:p>
    <w:p w14:paraId="4B5B9800" w14:textId="77777777" w:rsidR="00892266" w:rsidRDefault="00892266" w:rsidP="00892266">
      <w:pPr>
        <w:pStyle w:val="EmailDiscussion2"/>
      </w:pPr>
    </w:p>
    <w:p w14:paraId="13E30747" w14:textId="77777777" w:rsidR="00892266" w:rsidRDefault="00892266" w:rsidP="00892266">
      <w:pPr>
        <w:pStyle w:val="EmailDiscussion"/>
        <w:overflowPunct/>
        <w:autoSpaceDE/>
        <w:autoSpaceDN/>
        <w:adjustRightInd/>
        <w:ind w:left="1619" w:hanging="360"/>
        <w:textAlignment w:val="auto"/>
      </w:pPr>
      <w:r>
        <w:t>[Post127][303][R18 NR NTN] 38.321 CR (Interdigital)</w:t>
      </w:r>
    </w:p>
    <w:p w14:paraId="079AE904" w14:textId="77777777" w:rsidR="00892266" w:rsidRDefault="00892266" w:rsidP="00892266">
      <w:pPr>
        <w:pStyle w:val="EmailDiscussion2"/>
      </w:pPr>
      <w:r>
        <w:tab/>
        <w:t>Scope: update the MAC CR with meeting agreements</w:t>
      </w:r>
    </w:p>
    <w:p w14:paraId="5CE9F719" w14:textId="77777777" w:rsidR="00892266" w:rsidRDefault="00892266" w:rsidP="00892266">
      <w:pPr>
        <w:pStyle w:val="EmailDiscussion2"/>
      </w:pPr>
      <w:r>
        <w:tab/>
        <w:t>Intended outcome: Agreed CR</w:t>
      </w:r>
    </w:p>
    <w:p w14:paraId="16B96036" w14:textId="77777777" w:rsidR="00892266" w:rsidRDefault="00892266" w:rsidP="00892266">
      <w:pPr>
        <w:pStyle w:val="EmailDiscussion2"/>
      </w:pPr>
      <w:r>
        <w:tab/>
        <w:t xml:space="preserve">Deadline for agreed CR (in </w:t>
      </w:r>
      <w:r w:rsidRPr="00722453">
        <w:t>R2-240</w:t>
      </w:r>
      <w:r>
        <w:t>7628): short</w:t>
      </w:r>
    </w:p>
    <w:p w14:paraId="60ACC132"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R2-2407628 (38.321 CR#1928)</w:t>
      </w:r>
    </w:p>
    <w:p w14:paraId="5E7C833D" w14:textId="77777777" w:rsidR="00892266" w:rsidRPr="00B66A3F" w:rsidRDefault="00892266" w:rsidP="00892266">
      <w:pPr>
        <w:pStyle w:val="EmailDiscussion2"/>
        <w:rPr>
          <w:lang w:val="en-US"/>
        </w:rPr>
      </w:pPr>
    </w:p>
    <w:p w14:paraId="69C3A076" w14:textId="77777777" w:rsidR="00892266" w:rsidRDefault="00892266" w:rsidP="00892266">
      <w:pPr>
        <w:pStyle w:val="EmailDiscussion"/>
        <w:overflowPunct/>
        <w:autoSpaceDE/>
        <w:autoSpaceDN/>
        <w:adjustRightInd/>
        <w:ind w:left="1619" w:hanging="360"/>
        <w:textAlignment w:val="auto"/>
      </w:pPr>
      <w:r>
        <w:t>[Post127][304][R18 NR NTN] UE Caps CRs (Intel)</w:t>
      </w:r>
    </w:p>
    <w:p w14:paraId="10EFBEE3" w14:textId="77777777" w:rsidR="00892266" w:rsidRDefault="00892266" w:rsidP="00892266">
      <w:pPr>
        <w:pStyle w:val="EmailDiscussion2"/>
      </w:pPr>
      <w:r>
        <w:tab/>
        <w:t>Scope: Draft CRs based on meeting agreements</w:t>
      </w:r>
    </w:p>
    <w:p w14:paraId="587AD325" w14:textId="77777777" w:rsidR="00892266" w:rsidRDefault="00892266" w:rsidP="00892266">
      <w:pPr>
        <w:pStyle w:val="EmailDiscussion2"/>
      </w:pPr>
      <w:r>
        <w:tab/>
        <w:t>Intended outcome: Endorsed CRs</w:t>
      </w:r>
    </w:p>
    <w:p w14:paraId="7B03139F" w14:textId="7C09C860" w:rsidR="00892266" w:rsidRDefault="00892266" w:rsidP="00892266">
      <w:pPr>
        <w:pStyle w:val="EmailDiscussion2"/>
      </w:pPr>
      <w:r>
        <w:tab/>
      </w:r>
      <w:r w:rsidRPr="005E5B58">
        <w:t xml:space="preserve">Deadline for </w:t>
      </w:r>
      <w:r w:rsidR="001A221E">
        <w:t>draft</w:t>
      </w:r>
      <w:r w:rsidRPr="005E5B58">
        <w:t>CRs (in R2-2407624 and R2-2407625): Aug. 27</w:t>
      </w:r>
      <w:r w:rsidRPr="005E5B58">
        <w:rPr>
          <w:vertAlign w:val="superscript"/>
        </w:rPr>
        <w:t>th</w:t>
      </w:r>
      <w:r w:rsidRPr="005E5B58">
        <w:t>, 2024</w:t>
      </w:r>
    </w:p>
    <w:p w14:paraId="4014AB28" w14:textId="77777777" w:rsidR="00892266" w:rsidRDefault="00892266" w:rsidP="00892266">
      <w:pPr>
        <w:pStyle w:val="EmailDiscussion2"/>
        <w:ind w:left="1619" w:firstLine="0"/>
        <w:rPr>
          <w:rFonts w:eastAsia="SimSun"/>
          <w:lang w:val="en-US" w:eastAsia="zh-CN"/>
        </w:rPr>
      </w:pPr>
      <w:r>
        <w:rPr>
          <w:rFonts w:eastAsia="SimSun"/>
          <w:lang w:val="en-US" w:eastAsia="zh-CN"/>
        </w:rPr>
        <w:t>=&gt; Endorsed in:</w:t>
      </w:r>
    </w:p>
    <w:p w14:paraId="73F6E2B0" w14:textId="79B27AB6" w:rsidR="00892266" w:rsidRDefault="00892266" w:rsidP="00892266">
      <w:pPr>
        <w:pStyle w:val="EmailDiscussion2"/>
        <w:ind w:left="1619" w:firstLine="0"/>
        <w:rPr>
          <w:rFonts w:eastAsia="SimSun"/>
          <w:lang w:val="en-US" w:eastAsia="zh-CN"/>
        </w:rPr>
      </w:pPr>
      <w:r>
        <w:rPr>
          <w:rFonts w:eastAsia="SimSun"/>
          <w:lang w:val="en-US" w:eastAsia="zh-CN"/>
        </w:rPr>
        <w:tab/>
        <w:t>R2-2407624 (38.306)</w:t>
      </w:r>
    </w:p>
    <w:p w14:paraId="61636CE0" w14:textId="2621B802" w:rsidR="00892266" w:rsidRDefault="00892266" w:rsidP="00892266">
      <w:pPr>
        <w:pStyle w:val="EmailDiscussion2"/>
        <w:ind w:left="1619" w:firstLine="0"/>
        <w:rPr>
          <w:rFonts w:eastAsia="SimSun"/>
          <w:lang w:val="en-US" w:eastAsia="zh-CN"/>
        </w:rPr>
      </w:pPr>
      <w:r>
        <w:rPr>
          <w:rFonts w:eastAsia="SimSun"/>
          <w:lang w:val="en-US" w:eastAsia="zh-CN"/>
        </w:rPr>
        <w:tab/>
        <w:t>R2-2407625 (38.331)</w:t>
      </w:r>
    </w:p>
    <w:p w14:paraId="3E54BFCA" w14:textId="77777777" w:rsidR="00892266" w:rsidRDefault="00892266" w:rsidP="00892266">
      <w:pPr>
        <w:pStyle w:val="EmailDiscussion2"/>
      </w:pPr>
    </w:p>
    <w:p w14:paraId="544E903C" w14:textId="77777777" w:rsidR="00892266" w:rsidRDefault="00892266" w:rsidP="00892266">
      <w:pPr>
        <w:pStyle w:val="EmailDiscussion"/>
        <w:overflowPunct/>
        <w:autoSpaceDE/>
        <w:autoSpaceDN/>
        <w:adjustRightInd/>
        <w:ind w:left="1619" w:hanging="360"/>
        <w:textAlignment w:val="auto"/>
      </w:pPr>
      <w:r>
        <w:t>[Post127][305][R18 IoT NTN] 36.300 CR (Ericsson)</w:t>
      </w:r>
    </w:p>
    <w:p w14:paraId="65001E31" w14:textId="77777777" w:rsidR="00892266" w:rsidRDefault="00892266" w:rsidP="00892266">
      <w:pPr>
        <w:pStyle w:val="EmailDiscussion2"/>
      </w:pPr>
      <w:r>
        <w:tab/>
        <w:t>Scope: Draft a 36.300 CR with meeting agreements</w:t>
      </w:r>
    </w:p>
    <w:p w14:paraId="50933A2E" w14:textId="77777777" w:rsidR="00892266" w:rsidRDefault="00892266" w:rsidP="00892266">
      <w:pPr>
        <w:pStyle w:val="EmailDiscussion2"/>
      </w:pPr>
      <w:r>
        <w:tab/>
        <w:t>Intended outcome: Agreed CR</w:t>
      </w:r>
    </w:p>
    <w:p w14:paraId="3B2BE4A2" w14:textId="77777777" w:rsidR="00892266" w:rsidRDefault="00892266" w:rsidP="00892266">
      <w:pPr>
        <w:pStyle w:val="EmailDiscussion2"/>
      </w:pPr>
      <w:r>
        <w:tab/>
        <w:t>Deadline for agreed CR (in R2-2407626): short</w:t>
      </w:r>
    </w:p>
    <w:p w14:paraId="1DEEE03D"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R2-2407868 (36.300 CR#1405r1)</w:t>
      </w:r>
    </w:p>
    <w:p w14:paraId="701D3F47" w14:textId="77777777" w:rsidR="00892266" w:rsidRDefault="00892266" w:rsidP="00892266">
      <w:pPr>
        <w:pStyle w:val="EmailDiscussion2"/>
      </w:pPr>
    </w:p>
    <w:p w14:paraId="2D116CB2" w14:textId="77777777" w:rsidR="00892266" w:rsidRDefault="00892266" w:rsidP="00892266">
      <w:pPr>
        <w:pStyle w:val="EmailDiscussion"/>
        <w:overflowPunct/>
        <w:autoSpaceDE/>
        <w:autoSpaceDN/>
        <w:adjustRightInd/>
        <w:ind w:left="1619" w:hanging="360"/>
        <w:textAlignment w:val="auto"/>
      </w:pPr>
      <w:r>
        <w:t>[Post127][306][R18 IoT NTN] 36.331 CR (Huawei)</w:t>
      </w:r>
    </w:p>
    <w:p w14:paraId="1083C3B5" w14:textId="77777777" w:rsidR="00892266" w:rsidRDefault="00892266" w:rsidP="00892266">
      <w:pPr>
        <w:pStyle w:val="EmailDiscussion2"/>
      </w:pPr>
      <w:r>
        <w:tab/>
        <w:t>Scope: update the RRC CR with meeting agreements</w:t>
      </w:r>
    </w:p>
    <w:p w14:paraId="29F79E78" w14:textId="77777777" w:rsidR="00892266" w:rsidRDefault="00892266" w:rsidP="00892266">
      <w:pPr>
        <w:pStyle w:val="EmailDiscussion2"/>
      </w:pPr>
      <w:r>
        <w:tab/>
        <w:t>Intended outcome: Agreed CR</w:t>
      </w:r>
    </w:p>
    <w:p w14:paraId="1B871F6A" w14:textId="77777777" w:rsidR="00892266" w:rsidRDefault="00892266" w:rsidP="00892266">
      <w:pPr>
        <w:pStyle w:val="EmailDiscussion2"/>
      </w:pPr>
      <w:r>
        <w:tab/>
        <w:t>Deadline for agreed CR (in R2-2407615): short</w:t>
      </w:r>
    </w:p>
    <w:p w14:paraId="29CCD35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R2-2407615 (36.331 CR#5049r1)</w:t>
      </w:r>
    </w:p>
    <w:p w14:paraId="31D576EB" w14:textId="77777777" w:rsidR="00892266" w:rsidRDefault="00892266" w:rsidP="00892266">
      <w:pPr>
        <w:pStyle w:val="EmailDiscussion2"/>
      </w:pPr>
    </w:p>
    <w:p w14:paraId="653FF0EE" w14:textId="77777777" w:rsidR="00892266" w:rsidRDefault="00892266" w:rsidP="00892266">
      <w:pPr>
        <w:pStyle w:val="EmailDiscussion"/>
        <w:overflowPunct/>
        <w:autoSpaceDE/>
        <w:autoSpaceDN/>
        <w:adjustRightInd/>
        <w:ind w:left="1619" w:hanging="360"/>
        <w:textAlignment w:val="auto"/>
      </w:pPr>
      <w:r>
        <w:t>[Post127][307][R18 IoT NTN] 36.321 CR (Mediatek)</w:t>
      </w:r>
    </w:p>
    <w:p w14:paraId="610AD950" w14:textId="77777777" w:rsidR="00892266" w:rsidRDefault="00892266" w:rsidP="00892266">
      <w:pPr>
        <w:pStyle w:val="EmailDiscussion2"/>
      </w:pPr>
      <w:r>
        <w:tab/>
        <w:t>Scope: update the MAC CR with meeting agreements</w:t>
      </w:r>
    </w:p>
    <w:p w14:paraId="783FBFC1" w14:textId="77777777" w:rsidR="00892266" w:rsidRDefault="00892266" w:rsidP="00892266">
      <w:pPr>
        <w:pStyle w:val="EmailDiscussion2"/>
      </w:pPr>
      <w:r>
        <w:tab/>
        <w:t>Intended outcome: Agreed CR</w:t>
      </w:r>
    </w:p>
    <w:p w14:paraId="40AC4C52" w14:textId="77777777" w:rsidR="00892266" w:rsidRDefault="00892266" w:rsidP="00892266">
      <w:pPr>
        <w:pStyle w:val="EmailDiscussion2"/>
      </w:pPr>
      <w:r>
        <w:tab/>
        <w:t>Deadline for agreed CR (in R2-2407620): short</w:t>
      </w:r>
    </w:p>
    <w:p w14:paraId="2CF8AD59"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R2-2407620 (36.321 CR#1588r1)</w:t>
      </w:r>
    </w:p>
    <w:p w14:paraId="5B1EF4B7" w14:textId="77777777" w:rsidR="00892266" w:rsidRPr="00385C18" w:rsidRDefault="00892266" w:rsidP="00892266">
      <w:pPr>
        <w:pStyle w:val="EmailDiscussion2"/>
        <w:rPr>
          <w:lang w:val="en-US"/>
        </w:rPr>
      </w:pPr>
    </w:p>
    <w:p w14:paraId="4D9EF1F6" w14:textId="77777777" w:rsidR="00892266" w:rsidRPr="00772050" w:rsidRDefault="00892266" w:rsidP="00892266">
      <w:pPr>
        <w:pStyle w:val="EmailDiscussion"/>
        <w:overflowPunct/>
        <w:autoSpaceDE/>
        <w:autoSpaceDN/>
        <w:adjustRightInd/>
        <w:ind w:left="1619" w:hanging="360"/>
        <w:textAlignment w:val="auto"/>
      </w:pPr>
      <w:r>
        <w:t>[Post127</w:t>
      </w:r>
      <w:r w:rsidRPr="00772050">
        <w:t>][3</w:t>
      </w:r>
      <w:r>
        <w:t>08</w:t>
      </w:r>
      <w:r w:rsidRPr="00772050">
        <w:t>][</w:t>
      </w:r>
      <w:r>
        <w:t xml:space="preserve">R18 IoT </w:t>
      </w:r>
      <w:r w:rsidRPr="00772050">
        <w:t>NTN] 36.306 CR (Qualcomm)</w:t>
      </w:r>
    </w:p>
    <w:p w14:paraId="65B55045" w14:textId="77777777" w:rsidR="00892266" w:rsidRPr="00772050" w:rsidRDefault="00892266" w:rsidP="00892266">
      <w:pPr>
        <w:pStyle w:val="EmailDiscussion2"/>
      </w:pPr>
      <w:r>
        <w:lastRenderedPageBreak/>
        <w:tab/>
        <w:t xml:space="preserve">Scope: Draft a 36.306 CR based on </w:t>
      </w:r>
      <w:r w:rsidRPr="00772050">
        <w:t>meeting agreements</w:t>
      </w:r>
    </w:p>
    <w:p w14:paraId="77D5421A" w14:textId="77777777" w:rsidR="00892266" w:rsidRPr="00772050" w:rsidRDefault="00892266" w:rsidP="00892266">
      <w:pPr>
        <w:pStyle w:val="EmailDiscussion2"/>
      </w:pPr>
      <w:r w:rsidRPr="00772050">
        <w:tab/>
        <w:t>Intended outcome: Agreed CR</w:t>
      </w:r>
    </w:p>
    <w:p w14:paraId="4B55D3E2" w14:textId="77777777" w:rsidR="00892266" w:rsidRDefault="00892266" w:rsidP="00892266">
      <w:pPr>
        <w:pStyle w:val="EmailDiscussion2"/>
      </w:pPr>
      <w:r w:rsidRPr="00772050">
        <w:tab/>
        <w:t>Deadline for agreed CR (in R2-240</w:t>
      </w:r>
      <w:r>
        <w:t>7627</w:t>
      </w:r>
      <w:r w:rsidRPr="00772050">
        <w:t>): short</w:t>
      </w:r>
    </w:p>
    <w:p w14:paraId="36AE696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R2-2407627 (36.306 CR#1892)</w:t>
      </w:r>
    </w:p>
    <w:p w14:paraId="5C0F831E" w14:textId="77777777" w:rsidR="00892266" w:rsidRPr="00964056" w:rsidRDefault="00892266" w:rsidP="00892266">
      <w:pPr>
        <w:pStyle w:val="EmailDiscussion2"/>
        <w:rPr>
          <w:lang w:val="en-US"/>
        </w:rPr>
      </w:pPr>
    </w:p>
    <w:p w14:paraId="5A25EDCA" w14:textId="77777777" w:rsidR="00892266" w:rsidRPr="00772050" w:rsidRDefault="00892266" w:rsidP="00892266">
      <w:pPr>
        <w:pStyle w:val="EmailDiscussion"/>
        <w:overflowPunct/>
        <w:autoSpaceDE/>
        <w:autoSpaceDN/>
        <w:adjustRightInd/>
        <w:ind w:left="1619" w:hanging="360"/>
        <w:textAlignment w:val="auto"/>
      </w:pPr>
      <w:r>
        <w:t>[Post127</w:t>
      </w:r>
      <w:r w:rsidRPr="00772050">
        <w:t>][3</w:t>
      </w:r>
      <w:r>
        <w:t>09</w:t>
      </w:r>
      <w:r w:rsidRPr="00772050">
        <w:t>][</w:t>
      </w:r>
      <w:r>
        <w:t xml:space="preserve">R18 NR </w:t>
      </w:r>
      <w:r w:rsidRPr="00772050">
        <w:t>NTN</w:t>
      </w:r>
      <w:r>
        <w:t>] LS to RAN1</w:t>
      </w:r>
      <w:r w:rsidRPr="00772050">
        <w:t xml:space="preserve"> (</w:t>
      </w:r>
      <w:r>
        <w:t>CATT</w:t>
      </w:r>
      <w:r w:rsidRPr="00772050">
        <w:t>)</w:t>
      </w:r>
    </w:p>
    <w:p w14:paraId="7C203AB1" w14:textId="77777777" w:rsidR="00892266" w:rsidRPr="00772050" w:rsidRDefault="00892266" w:rsidP="00892266">
      <w:pPr>
        <w:pStyle w:val="EmailDiscussion2"/>
      </w:pPr>
      <w:r>
        <w:tab/>
        <w:t>Scope: Draft a LS to RAN1 on correction on network verification of UE location</w:t>
      </w:r>
    </w:p>
    <w:p w14:paraId="7B78901C" w14:textId="77777777" w:rsidR="00892266" w:rsidRPr="00772050" w:rsidRDefault="00892266" w:rsidP="00892266">
      <w:pPr>
        <w:pStyle w:val="EmailDiscussion2"/>
      </w:pPr>
      <w:r>
        <w:tab/>
        <w:t>Intended outcome: Approved LS</w:t>
      </w:r>
    </w:p>
    <w:p w14:paraId="5B3D6D18" w14:textId="77777777" w:rsidR="00892266" w:rsidRDefault="00892266" w:rsidP="00892266">
      <w:pPr>
        <w:pStyle w:val="EmailDiscussion2"/>
      </w:pPr>
      <w:r>
        <w:tab/>
        <w:t>Deadline for approved LS</w:t>
      </w:r>
      <w:r w:rsidRPr="00772050">
        <w:t xml:space="preserve"> (in R2-240</w:t>
      </w:r>
      <w:r>
        <w:t>7630</w:t>
      </w:r>
      <w:r w:rsidRPr="00772050">
        <w:t>): short</w:t>
      </w:r>
    </w:p>
    <w:p w14:paraId="5E8F1359" w14:textId="3B3B92CB" w:rsidR="00892266" w:rsidRDefault="00892266" w:rsidP="00892266">
      <w:pPr>
        <w:pStyle w:val="EmailDiscussion2"/>
        <w:ind w:left="1619" w:firstLine="0"/>
        <w:rPr>
          <w:rFonts w:eastAsia="SimSun"/>
          <w:lang w:val="en-US" w:eastAsia="zh-CN"/>
        </w:rPr>
      </w:pPr>
      <w:r>
        <w:rPr>
          <w:rFonts w:eastAsia="SimSun"/>
          <w:lang w:val="en-US" w:eastAsia="zh-CN"/>
        </w:rPr>
        <w:t>=&gt; Approved in R2-2407630 (LSout)</w:t>
      </w:r>
      <w:r w:rsidR="007B6A34">
        <w:rPr>
          <w:rFonts w:eastAsia="SimSun"/>
          <w:lang w:val="en-US" w:eastAsia="zh-CN"/>
        </w:rPr>
        <w:t>, but then coversheet revised by MCC in R2-2407887 (attachment was missing from the zip file)</w:t>
      </w:r>
    </w:p>
    <w:p w14:paraId="31E6312C" w14:textId="77777777" w:rsidR="00892266" w:rsidRPr="00DF0C70" w:rsidRDefault="00892266" w:rsidP="00892266">
      <w:pPr>
        <w:pStyle w:val="EmailDiscussion2"/>
      </w:pPr>
    </w:p>
    <w:p w14:paraId="66F937C7" w14:textId="77777777" w:rsidR="00892266" w:rsidRDefault="00892266" w:rsidP="00892266">
      <w:pPr>
        <w:pStyle w:val="EmailDiscussion"/>
        <w:overflowPunct/>
        <w:autoSpaceDE/>
        <w:autoSpaceDN/>
        <w:adjustRightInd/>
        <w:ind w:left="1619" w:hanging="360"/>
        <w:textAlignment w:val="auto"/>
      </w:pPr>
      <w:r>
        <w:t>[Post127][403][POS] LS to RAN1 on CSI-RS for spatial relation in RRC_INACTIVE (ZTE)</w:t>
      </w:r>
    </w:p>
    <w:p w14:paraId="01DDC27C" w14:textId="77777777" w:rsidR="00892266" w:rsidRDefault="00892266" w:rsidP="00892266">
      <w:pPr>
        <w:pStyle w:val="EmailDiscussion2"/>
      </w:pPr>
      <w:r>
        <w:tab/>
        <w:t>Scope: Draft an LS to RAN1 explaining the situation in RAN2 in relation to using RS from connected configuration as reference for spatial relation in RRC_INACTIVE, and ask whether UE can take the CSI-RS or SRS configuration provided in RRC_CONNECTED as the spatial relation RS to be applied in RRC_INACTIVE state.</w:t>
      </w:r>
    </w:p>
    <w:p w14:paraId="337AC5D2" w14:textId="77777777" w:rsidR="00892266" w:rsidRDefault="00892266" w:rsidP="00892266">
      <w:pPr>
        <w:pStyle w:val="EmailDiscussion2"/>
      </w:pPr>
      <w:r>
        <w:tab/>
        <w:t>Intended outcome: Approved LS</w:t>
      </w:r>
    </w:p>
    <w:p w14:paraId="0803DAAB" w14:textId="77777777" w:rsidR="00892266" w:rsidRDefault="00892266" w:rsidP="00892266">
      <w:pPr>
        <w:pStyle w:val="EmailDiscussion2"/>
      </w:pPr>
      <w:r>
        <w:tab/>
        <w:t>Deadline: Short (not for RP)</w:t>
      </w:r>
    </w:p>
    <w:p w14:paraId="16E88048" w14:textId="77777777" w:rsidR="00892266" w:rsidRDefault="00892266" w:rsidP="00892266">
      <w:pPr>
        <w:pStyle w:val="EmailDiscussion2"/>
        <w:ind w:left="1619" w:firstLine="0"/>
        <w:rPr>
          <w:rFonts w:eastAsia="SimSun"/>
          <w:lang w:val="en-US" w:eastAsia="zh-CN"/>
        </w:rPr>
      </w:pPr>
      <w:r>
        <w:rPr>
          <w:rFonts w:eastAsia="SimSun"/>
          <w:lang w:val="en-US" w:eastAsia="zh-CN"/>
        </w:rPr>
        <w:t xml:space="preserve">=&gt; Approved in </w:t>
      </w:r>
      <w:bookmarkStart w:id="891" w:name="_Hlk175835657"/>
      <w:r>
        <w:rPr>
          <w:rFonts w:eastAsia="SimSun"/>
          <w:lang w:val="en-US" w:eastAsia="zh-CN"/>
        </w:rPr>
        <w:t>R2-2407853 (LSout)</w:t>
      </w:r>
      <w:bookmarkEnd w:id="891"/>
    </w:p>
    <w:p w14:paraId="708DF96F" w14:textId="77777777" w:rsidR="00892266" w:rsidRDefault="00892266" w:rsidP="00892266">
      <w:pPr>
        <w:pStyle w:val="EmailDiscussion2"/>
      </w:pPr>
    </w:p>
    <w:p w14:paraId="11A708C5" w14:textId="77777777" w:rsidR="00892266" w:rsidRDefault="00892266" w:rsidP="00892266">
      <w:pPr>
        <w:pStyle w:val="EmailDiscussion"/>
        <w:overflowPunct/>
        <w:autoSpaceDE/>
        <w:autoSpaceDN/>
        <w:adjustRightInd/>
        <w:ind w:left="1619" w:hanging="360"/>
        <w:textAlignment w:val="auto"/>
      </w:pPr>
      <w:r>
        <w:t>[Post127][404][POS] Rel-18 positioning MAC CR (Huawei)</w:t>
      </w:r>
    </w:p>
    <w:p w14:paraId="50082157" w14:textId="77777777" w:rsidR="00892266" w:rsidRDefault="00892266" w:rsidP="00892266">
      <w:pPr>
        <w:pStyle w:val="EmailDiscussion2"/>
      </w:pPr>
      <w:r>
        <w:tab/>
        <w:t>Scope: Check and update the CR in R2-2407722</w:t>
      </w:r>
    </w:p>
    <w:p w14:paraId="62F3F426" w14:textId="77777777" w:rsidR="00892266" w:rsidRDefault="00892266" w:rsidP="00892266">
      <w:pPr>
        <w:pStyle w:val="EmailDiscussion2"/>
      </w:pPr>
      <w:r>
        <w:tab/>
        <w:t>Intended outcome: Agreed CR</w:t>
      </w:r>
    </w:p>
    <w:p w14:paraId="43EA4513" w14:textId="77777777" w:rsidR="00892266" w:rsidRDefault="00892266" w:rsidP="00892266">
      <w:pPr>
        <w:pStyle w:val="EmailDiscussion2"/>
      </w:pPr>
      <w:r>
        <w:tab/>
        <w:t>Deadline: Short (for RP)</w:t>
      </w:r>
    </w:p>
    <w:p w14:paraId="0D68B9A1" w14:textId="77777777" w:rsidR="00892266" w:rsidRDefault="00892266" w:rsidP="00892266">
      <w:pPr>
        <w:pStyle w:val="EmailDiscussion2"/>
        <w:ind w:left="1619" w:firstLine="0"/>
        <w:rPr>
          <w:rFonts w:eastAsia="SimSun"/>
          <w:lang w:val="en-US" w:eastAsia="zh-CN"/>
        </w:rPr>
      </w:pPr>
      <w:r>
        <w:rPr>
          <w:rFonts w:eastAsia="SimSun"/>
          <w:lang w:val="en-US" w:eastAsia="zh-CN"/>
        </w:rPr>
        <w:t xml:space="preserve">=&gt; Agreed in </w:t>
      </w:r>
      <w:bookmarkStart w:id="892" w:name="_Hlk175835664"/>
      <w:r>
        <w:rPr>
          <w:rFonts w:eastAsia="SimSun"/>
          <w:lang w:val="en-US" w:eastAsia="zh-CN"/>
        </w:rPr>
        <w:t>R2-2407854 (38.321 CR#1883r2)</w:t>
      </w:r>
      <w:bookmarkEnd w:id="892"/>
    </w:p>
    <w:p w14:paraId="05A61328" w14:textId="77777777" w:rsidR="00892266" w:rsidRDefault="00892266" w:rsidP="00892266">
      <w:pPr>
        <w:pStyle w:val="EmailDiscussion2"/>
      </w:pPr>
    </w:p>
    <w:p w14:paraId="4F39ABD0" w14:textId="77777777" w:rsidR="00892266" w:rsidRDefault="00892266" w:rsidP="00892266">
      <w:pPr>
        <w:pStyle w:val="EmailDiscussion"/>
        <w:overflowPunct/>
        <w:autoSpaceDE/>
        <w:autoSpaceDN/>
        <w:adjustRightInd/>
        <w:ind w:left="1619" w:hanging="360"/>
        <w:textAlignment w:val="auto"/>
      </w:pPr>
      <w:r>
        <w:t>[Post127][405][POS] Rel-18 positioning RRC CRs (Ericsson)</w:t>
      </w:r>
    </w:p>
    <w:p w14:paraId="728132EF" w14:textId="77777777" w:rsidR="00892266" w:rsidRDefault="00892266" w:rsidP="00892266">
      <w:pPr>
        <w:pStyle w:val="EmailDiscussion2"/>
      </w:pPr>
      <w:r>
        <w:tab/>
        <w:t>Scope: Check the CRs in R2-2407721 and R2-2407769, including confirming list extension mechanism for R2-2407769.</w:t>
      </w:r>
    </w:p>
    <w:p w14:paraId="618BFC00" w14:textId="77777777" w:rsidR="00892266" w:rsidRDefault="00892266" w:rsidP="00892266">
      <w:pPr>
        <w:pStyle w:val="EmailDiscussion2"/>
      </w:pPr>
      <w:r>
        <w:tab/>
        <w:t>Intended outcome: Agreed CRs</w:t>
      </w:r>
    </w:p>
    <w:p w14:paraId="524F6B88" w14:textId="77777777" w:rsidR="00892266" w:rsidRDefault="00892266" w:rsidP="00892266">
      <w:pPr>
        <w:pStyle w:val="EmailDiscussion2"/>
      </w:pPr>
      <w:r>
        <w:tab/>
        <w:t>Deadline: Short (for RP)</w:t>
      </w:r>
    </w:p>
    <w:p w14:paraId="4BDD30F3"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w:t>
      </w:r>
    </w:p>
    <w:p w14:paraId="7FABAD5F"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R2-2407883 (38.331 CR#4934r3)</w:t>
      </w:r>
    </w:p>
    <w:p w14:paraId="78270035"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R2-2407884 (38.331 CR#4965r2)</w:t>
      </w:r>
    </w:p>
    <w:p w14:paraId="0B3FE446" w14:textId="77777777" w:rsidR="00892266" w:rsidRDefault="00892266" w:rsidP="00892266">
      <w:pPr>
        <w:pStyle w:val="EmailDiscussion2"/>
        <w:ind w:left="1619" w:firstLine="0"/>
        <w:rPr>
          <w:rFonts w:eastAsia="SimSun"/>
          <w:lang w:val="en-US" w:eastAsia="zh-CN"/>
        </w:rPr>
      </w:pPr>
      <w:r>
        <w:rPr>
          <w:rFonts w:eastAsia="SimSun"/>
          <w:lang w:val="en-US" w:eastAsia="zh-CN"/>
        </w:rPr>
        <w:t>=&gt; Noted in:</w:t>
      </w:r>
    </w:p>
    <w:p w14:paraId="2D24FE03"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R2-2407863 (Summary)</w:t>
      </w:r>
    </w:p>
    <w:p w14:paraId="7F3195D9" w14:textId="77777777" w:rsidR="00892266" w:rsidRPr="00110779" w:rsidRDefault="00892266" w:rsidP="00892266">
      <w:pPr>
        <w:pStyle w:val="EmailDiscussion2"/>
        <w:rPr>
          <w:lang w:val="en-US"/>
        </w:rPr>
      </w:pPr>
    </w:p>
    <w:p w14:paraId="2C4EA117" w14:textId="77777777" w:rsidR="00892266" w:rsidRDefault="00892266" w:rsidP="00892266">
      <w:pPr>
        <w:pStyle w:val="EmailDiscussion"/>
        <w:overflowPunct/>
        <w:autoSpaceDE/>
        <w:autoSpaceDN/>
        <w:adjustRightInd/>
        <w:ind w:left="1619" w:hanging="360"/>
        <w:textAlignment w:val="auto"/>
      </w:pPr>
      <w:r>
        <w:t>[POST127][505][MBS] RRC CR (Huawei)</w:t>
      </w:r>
    </w:p>
    <w:p w14:paraId="5F86C18D" w14:textId="77777777" w:rsidR="00892266" w:rsidRDefault="00892266" w:rsidP="00892266">
      <w:pPr>
        <w:pStyle w:val="EmailDiscussion2"/>
      </w:pPr>
      <w:r>
        <w:tab/>
        <w:t>Scope: Update the RRC CR with the agreements from the meeting, discuss the related FFSes.</w:t>
      </w:r>
    </w:p>
    <w:p w14:paraId="4FBC2207" w14:textId="77777777" w:rsidR="00892266" w:rsidRDefault="00892266" w:rsidP="00892266">
      <w:pPr>
        <w:pStyle w:val="EmailDiscussion2"/>
      </w:pPr>
      <w:r>
        <w:tab/>
        <w:t xml:space="preserve">Intended outcome: Agreeable RRC CR in </w:t>
      </w:r>
      <w:r w:rsidRPr="00996420">
        <w:t>R2-240773</w:t>
      </w:r>
      <w:r>
        <w:t>6</w:t>
      </w:r>
    </w:p>
    <w:p w14:paraId="7F723E48" w14:textId="77777777" w:rsidR="00892266" w:rsidRDefault="00892266" w:rsidP="00892266">
      <w:pPr>
        <w:pStyle w:val="EmailDiscussion2"/>
      </w:pPr>
      <w:r>
        <w:tab/>
        <w:t>Deadline: Short</w:t>
      </w:r>
    </w:p>
    <w:p w14:paraId="5CCC44E5"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R2-2407736 (38.331 CR#4955r1)</w:t>
      </w:r>
    </w:p>
    <w:p w14:paraId="237BDF08" w14:textId="77777777" w:rsidR="00892266" w:rsidRDefault="00892266" w:rsidP="00892266">
      <w:pPr>
        <w:pStyle w:val="EmailDiscussion2"/>
        <w:ind w:left="1619" w:firstLine="0"/>
        <w:rPr>
          <w:rFonts w:eastAsia="SimSun"/>
          <w:lang w:val="en-US" w:eastAsia="zh-CN"/>
        </w:rPr>
      </w:pPr>
      <w:r>
        <w:rPr>
          <w:rFonts w:eastAsia="SimSun"/>
          <w:lang w:val="en-US" w:eastAsia="zh-CN"/>
        </w:rPr>
        <w:t>=&gt; Noted in R2-2407860 (Report)</w:t>
      </w:r>
    </w:p>
    <w:p w14:paraId="62280794" w14:textId="77777777" w:rsidR="00892266" w:rsidRPr="006B4601" w:rsidRDefault="00892266" w:rsidP="00892266">
      <w:pPr>
        <w:pStyle w:val="EmailDiscussion2"/>
        <w:rPr>
          <w:lang w:val="en-US"/>
        </w:rPr>
      </w:pPr>
    </w:p>
    <w:p w14:paraId="34B79228" w14:textId="77777777" w:rsidR="00892266" w:rsidRPr="00F10F9D" w:rsidRDefault="00892266" w:rsidP="00892266">
      <w:pPr>
        <w:pStyle w:val="EmailDiscussion"/>
        <w:overflowPunct/>
        <w:autoSpaceDE/>
        <w:autoSpaceDN/>
        <w:adjustRightInd/>
        <w:ind w:left="1619" w:hanging="360"/>
        <w:textAlignment w:val="auto"/>
      </w:pPr>
      <w:r w:rsidRPr="00F10F9D">
        <w:t>[Post127][601][RRC] Miscellaneous non-controversial corrections Set XXII (Ericsson)</w:t>
      </w:r>
    </w:p>
    <w:p w14:paraId="016ED6C3" w14:textId="77777777" w:rsidR="00892266" w:rsidRPr="00F10F9D" w:rsidRDefault="00892266" w:rsidP="00892266">
      <w:pPr>
        <w:pStyle w:val="EmailDiscussion2"/>
        <w:ind w:left="1619" w:firstLine="0"/>
        <w:rPr>
          <w:rFonts w:eastAsiaTheme="minorEastAsia"/>
          <w:u w:val="single"/>
        </w:rPr>
      </w:pPr>
      <w:r w:rsidRPr="00F10F9D">
        <w:rPr>
          <w:u w:val="single"/>
        </w:rPr>
        <w:t>Scope:</w:t>
      </w:r>
    </w:p>
    <w:p w14:paraId="14319C3B" w14:textId="77777777" w:rsidR="00892266" w:rsidRPr="00F10F9D" w:rsidRDefault="00892266" w:rsidP="00892266">
      <w:pPr>
        <w:pStyle w:val="EmailDiscussion2"/>
        <w:numPr>
          <w:ilvl w:val="2"/>
          <w:numId w:val="2"/>
        </w:numPr>
        <w:tabs>
          <w:tab w:val="clear" w:pos="1622"/>
        </w:tabs>
        <w:overflowPunct/>
        <w:autoSpaceDE/>
        <w:autoSpaceDN/>
        <w:adjustRightInd/>
        <w:textAlignment w:val="auto"/>
      </w:pPr>
      <w:r w:rsidRPr="00F10F9D">
        <w:t>Produce agreeable CRs</w:t>
      </w:r>
    </w:p>
    <w:p w14:paraId="4E434F69" w14:textId="77777777" w:rsidR="00892266" w:rsidRPr="00F10F9D" w:rsidRDefault="00892266" w:rsidP="00892266">
      <w:pPr>
        <w:pStyle w:val="EmailDiscussion2"/>
        <w:rPr>
          <w:u w:val="single"/>
        </w:rPr>
      </w:pPr>
      <w:r>
        <w:tab/>
      </w:r>
      <w:r w:rsidRPr="00F10F9D">
        <w:rPr>
          <w:u w:val="single"/>
        </w:rPr>
        <w:t>Intended outcome:</w:t>
      </w:r>
    </w:p>
    <w:p w14:paraId="074A5B88" w14:textId="77777777" w:rsidR="00892266" w:rsidRPr="00F10F9D" w:rsidRDefault="00892266">
      <w:pPr>
        <w:pStyle w:val="EmailDiscussion2"/>
        <w:numPr>
          <w:ilvl w:val="2"/>
          <w:numId w:val="28"/>
        </w:numPr>
        <w:tabs>
          <w:tab w:val="clear" w:pos="1622"/>
        </w:tabs>
        <w:overflowPunct/>
        <w:autoSpaceDE/>
        <w:autoSpaceDN/>
        <w:adjustRightInd/>
        <w:ind w:left="1980"/>
        <w:textAlignment w:val="auto"/>
      </w:pPr>
      <w:r w:rsidRPr="00F10F9D">
        <w:t xml:space="preserve">Agreed CRs in </w:t>
      </w:r>
      <w:r w:rsidRPr="00F10F9D">
        <w:rPr>
          <w:lang w:eastAsia="zh-CN"/>
        </w:rPr>
        <w:t xml:space="preserve">R2-2407650, R2-2407651 and R2-2407652 </w:t>
      </w:r>
      <w:r w:rsidRPr="00F10F9D">
        <w:t>(Ericsson)</w:t>
      </w:r>
    </w:p>
    <w:p w14:paraId="4AA62D3F" w14:textId="77777777" w:rsidR="00892266" w:rsidRPr="00F10F9D" w:rsidRDefault="00892266" w:rsidP="00892266">
      <w:pPr>
        <w:pStyle w:val="EmailDiscussion2"/>
        <w:rPr>
          <w:u w:val="single"/>
        </w:rPr>
      </w:pPr>
      <w:r>
        <w:tab/>
      </w:r>
      <w:r w:rsidRPr="00F10F9D">
        <w:rPr>
          <w:u w:val="single"/>
        </w:rPr>
        <w:t>Deadline:</w:t>
      </w:r>
    </w:p>
    <w:p w14:paraId="6422B69B" w14:textId="77777777" w:rsidR="00892266" w:rsidRPr="00DB0388" w:rsidRDefault="00892266">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22C447A7" w14:textId="77777777" w:rsidR="00892266" w:rsidRDefault="00892266">
      <w:pPr>
        <w:pStyle w:val="EmailDiscussion2"/>
        <w:numPr>
          <w:ilvl w:val="2"/>
          <w:numId w:val="28"/>
        </w:numPr>
        <w:tabs>
          <w:tab w:val="clear" w:pos="1622"/>
        </w:tabs>
        <w:overflowPunct/>
        <w:autoSpaceDE/>
        <w:autoSpaceDN/>
        <w:adjustRightInd/>
        <w:ind w:left="1980"/>
        <w:textAlignment w:val="auto"/>
      </w:pPr>
      <w:r w:rsidRPr="00DB0388">
        <w:t>Friday morning session</w:t>
      </w:r>
    </w:p>
    <w:p w14:paraId="5EFDA85C" w14:textId="77777777" w:rsidR="00892266" w:rsidRDefault="00892266" w:rsidP="00892266">
      <w:pPr>
        <w:pStyle w:val="EmailDiscussion2"/>
        <w:ind w:hanging="62"/>
      </w:pPr>
      <w:r w:rsidRPr="006B4601">
        <w:t xml:space="preserve">=&gt; </w:t>
      </w:r>
      <w:r>
        <w:t>Agreed</w:t>
      </w:r>
      <w:r w:rsidRPr="006B4601">
        <w:t xml:space="preserve"> in</w:t>
      </w:r>
      <w:r>
        <w:t>:</w:t>
      </w:r>
    </w:p>
    <w:p w14:paraId="4430B155" w14:textId="77777777" w:rsidR="00892266" w:rsidRPr="006B4601" w:rsidRDefault="00892266" w:rsidP="00892266">
      <w:pPr>
        <w:pStyle w:val="EmailDiscussion2"/>
        <w:ind w:firstLine="79"/>
      </w:pPr>
      <w:r>
        <w:tab/>
      </w:r>
      <w:r w:rsidRPr="006B4601">
        <w:t>R2-24076</w:t>
      </w:r>
      <w:r>
        <w:t>50</w:t>
      </w:r>
      <w:r w:rsidRPr="006B4601">
        <w:t xml:space="preserve"> (</w:t>
      </w:r>
      <w:r>
        <w:t>3</w:t>
      </w:r>
      <w:r w:rsidRPr="006B4601">
        <w:t>8.331 CR#49</w:t>
      </w:r>
      <w:r>
        <w:t>60</w:t>
      </w:r>
      <w:r w:rsidRPr="006B4601">
        <w:t>r1</w:t>
      </w:r>
      <w:r>
        <w:t>, Rel-16</w:t>
      </w:r>
      <w:r w:rsidRPr="006B4601">
        <w:t>)</w:t>
      </w:r>
    </w:p>
    <w:p w14:paraId="1B0FD08A" w14:textId="77777777" w:rsidR="00892266" w:rsidRPr="006B4601" w:rsidRDefault="00892266" w:rsidP="00892266">
      <w:pPr>
        <w:pStyle w:val="EmailDiscussion2"/>
        <w:ind w:firstLine="79"/>
      </w:pPr>
      <w:r>
        <w:tab/>
      </w:r>
      <w:r w:rsidRPr="006B4601">
        <w:t>R2-24076</w:t>
      </w:r>
      <w:r>
        <w:t>51</w:t>
      </w:r>
      <w:r w:rsidRPr="006B4601">
        <w:t xml:space="preserve"> (</w:t>
      </w:r>
      <w:r>
        <w:t>3</w:t>
      </w:r>
      <w:r w:rsidRPr="006B4601">
        <w:t>8.331 CR#49</w:t>
      </w:r>
      <w:r>
        <w:t>16</w:t>
      </w:r>
      <w:r w:rsidRPr="006B4601">
        <w:t>r1</w:t>
      </w:r>
      <w:r>
        <w:t>, Rel-17</w:t>
      </w:r>
      <w:r w:rsidRPr="006B4601">
        <w:t>)</w:t>
      </w:r>
    </w:p>
    <w:p w14:paraId="48BFFC9F" w14:textId="77777777" w:rsidR="00892266" w:rsidRPr="006B4601" w:rsidRDefault="00892266" w:rsidP="00892266">
      <w:pPr>
        <w:pStyle w:val="EmailDiscussion2"/>
        <w:ind w:firstLine="79"/>
      </w:pPr>
      <w:r>
        <w:tab/>
      </w:r>
      <w:r w:rsidRPr="006B4601">
        <w:t>R2-24076</w:t>
      </w:r>
      <w:r>
        <w:t>52</w:t>
      </w:r>
      <w:r w:rsidRPr="006B4601">
        <w:t xml:space="preserve"> (</w:t>
      </w:r>
      <w:r>
        <w:t>3</w:t>
      </w:r>
      <w:r w:rsidRPr="006B4601">
        <w:t>8.331 CR#49</w:t>
      </w:r>
      <w:r>
        <w:t>17</w:t>
      </w:r>
      <w:r w:rsidRPr="006B4601">
        <w:t>r1</w:t>
      </w:r>
      <w:r>
        <w:t>, Rel-18</w:t>
      </w:r>
      <w:r w:rsidRPr="006B4601">
        <w:t>)</w:t>
      </w:r>
    </w:p>
    <w:p w14:paraId="084B4C56" w14:textId="77777777" w:rsidR="00892266" w:rsidRPr="006B4601" w:rsidRDefault="00892266" w:rsidP="00892266">
      <w:pPr>
        <w:pStyle w:val="EmailDiscussion2"/>
        <w:rPr>
          <w:lang w:val="en-US"/>
        </w:rPr>
      </w:pPr>
    </w:p>
    <w:p w14:paraId="4BBC3A49" w14:textId="77777777" w:rsidR="00892266" w:rsidRPr="00AB25C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602</w:t>
      </w:r>
      <w:r w:rsidRPr="00AB25CE">
        <w:t>][</w:t>
      </w:r>
      <w:r>
        <w:t>FeMIMO</w:t>
      </w:r>
      <w:r w:rsidRPr="00AB25CE">
        <w:t xml:space="preserve">] </w:t>
      </w:r>
      <w:r>
        <w:t>P</w:t>
      </w:r>
      <w:r w:rsidRPr="008D7F38">
        <w:t>ower control parameters to support unified TCI state framework</w:t>
      </w:r>
      <w:r w:rsidRPr="00AB25CE">
        <w:t xml:space="preserve"> (</w:t>
      </w:r>
      <w:r>
        <w:t>Ericsson</w:t>
      </w:r>
      <w:r w:rsidRPr="00AB25CE">
        <w:t>)</w:t>
      </w:r>
    </w:p>
    <w:p w14:paraId="0F14E175"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2F19FE4D" w14:textId="77777777" w:rsidR="00892266" w:rsidRPr="00AB25CE" w:rsidRDefault="00892266" w:rsidP="00892266">
      <w:pPr>
        <w:pStyle w:val="EmailDiscussion2"/>
        <w:numPr>
          <w:ilvl w:val="2"/>
          <w:numId w:val="2"/>
        </w:numPr>
        <w:tabs>
          <w:tab w:val="clear" w:pos="1622"/>
        </w:tabs>
        <w:overflowPunct/>
        <w:autoSpaceDE/>
        <w:autoSpaceDN/>
        <w:adjustRightInd/>
        <w:textAlignment w:val="auto"/>
      </w:pPr>
      <w:r w:rsidRPr="00AB25CE">
        <w:lastRenderedPageBreak/>
        <w:t>Produce agreeable CR</w:t>
      </w:r>
      <w:r>
        <w:t>s pending input from RAN1, if needed</w:t>
      </w:r>
    </w:p>
    <w:p w14:paraId="133D9DAD" w14:textId="77777777" w:rsidR="00892266" w:rsidRPr="00D95473" w:rsidRDefault="00892266" w:rsidP="00892266">
      <w:pPr>
        <w:pStyle w:val="EmailDiscussion2"/>
        <w:rPr>
          <w:u w:val="single"/>
        </w:rPr>
      </w:pPr>
      <w:r>
        <w:tab/>
      </w:r>
      <w:r w:rsidRPr="00D95473">
        <w:rPr>
          <w:u w:val="single"/>
        </w:rPr>
        <w:t>Intended outcome:</w:t>
      </w:r>
    </w:p>
    <w:p w14:paraId="3DD6B730" w14:textId="77777777" w:rsidR="00892266" w:rsidRPr="00D95473" w:rsidRDefault="00892266">
      <w:pPr>
        <w:pStyle w:val="EmailDiscussion2"/>
        <w:numPr>
          <w:ilvl w:val="2"/>
          <w:numId w:val="28"/>
        </w:numPr>
        <w:tabs>
          <w:tab w:val="clear" w:pos="1622"/>
        </w:tabs>
        <w:overflowPunct/>
        <w:autoSpaceDE/>
        <w:autoSpaceDN/>
        <w:adjustRightInd/>
        <w:ind w:left="1980"/>
        <w:textAlignment w:val="auto"/>
      </w:pPr>
      <w:r w:rsidRPr="00D95473">
        <w:t xml:space="preserve">Agreed CRs in </w:t>
      </w:r>
      <w:r w:rsidRPr="00D95473">
        <w:rPr>
          <w:lang w:eastAsia="zh-CN"/>
        </w:rPr>
        <w:t>R2-2407659 and R2-2407660</w:t>
      </w:r>
      <w:r w:rsidRPr="00D95473">
        <w:t xml:space="preserve"> (Ericsson)</w:t>
      </w:r>
    </w:p>
    <w:p w14:paraId="713E6EE5" w14:textId="77777777" w:rsidR="00892266" w:rsidRPr="00D95473" w:rsidRDefault="00892266" w:rsidP="00892266">
      <w:pPr>
        <w:pStyle w:val="EmailDiscussion2"/>
        <w:rPr>
          <w:u w:val="single"/>
        </w:rPr>
      </w:pPr>
      <w:r>
        <w:tab/>
      </w:r>
      <w:r w:rsidRPr="00D95473">
        <w:rPr>
          <w:u w:val="single"/>
        </w:rPr>
        <w:t>Deadline:</w:t>
      </w:r>
    </w:p>
    <w:p w14:paraId="03314BD2" w14:textId="77777777" w:rsidR="00892266" w:rsidRPr="00D95473" w:rsidRDefault="00892266">
      <w:pPr>
        <w:pStyle w:val="EmailDiscussion2"/>
        <w:numPr>
          <w:ilvl w:val="2"/>
          <w:numId w:val="28"/>
        </w:numPr>
        <w:tabs>
          <w:tab w:val="clear" w:pos="1622"/>
        </w:tabs>
        <w:overflowPunct/>
        <w:autoSpaceDE/>
        <w:autoSpaceDN/>
        <w:adjustRightInd/>
        <w:ind w:left="1980"/>
        <w:textAlignment w:val="auto"/>
      </w:pPr>
      <w:r w:rsidRPr="00D95473">
        <w:t>Short</w:t>
      </w:r>
    </w:p>
    <w:p w14:paraId="153657E3" w14:textId="77777777" w:rsidR="00892266" w:rsidRDefault="00892266" w:rsidP="00892266">
      <w:pPr>
        <w:pStyle w:val="EmailDiscussion2"/>
        <w:ind w:hanging="62"/>
      </w:pPr>
      <w:r w:rsidRPr="006B4601">
        <w:t xml:space="preserve">=&gt; </w:t>
      </w:r>
      <w:r>
        <w:t>Agreed</w:t>
      </w:r>
      <w:r w:rsidRPr="006B4601">
        <w:t xml:space="preserve"> in</w:t>
      </w:r>
      <w:r>
        <w:t>:</w:t>
      </w:r>
    </w:p>
    <w:p w14:paraId="60D65377" w14:textId="77777777" w:rsidR="00892266" w:rsidRPr="006B4601" w:rsidRDefault="00892266" w:rsidP="00892266">
      <w:pPr>
        <w:pStyle w:val="EmailDiscussion2"/>
        <w:ind w:firstLine="79"/>
      </w:pPr>
      <w:r>
        <w:tab/>
      </w:r>
      <w:r w:rsidRPr="006B4601">
        <w:t>R2-24076</w:t>
      </w:r>
      <w:r>
        <w:t>59</w:t>
      </w:r>
      <w:r w:rsidRPr="006B4601">
        <w:t xml:space="preserve"> (</w:t>
      </w:r>
      <w:r>
        <w:t>3</w:t>
      </w:r>
      <w:r w:rsidRPr="006B4601">
        <w:t>8.331 CR#49</w:t>
      </w:r>
      <w:r>
        <w:t>63r</w:t>
      </w:r>
      <w:r w:rsidRPr="006B4601">
        <w:t>1</w:t>
      </w:r>
      <w:r>
        <w:t>, Rel-18</w:t>
      </w:r>
      <w:r w:rsidRPr="006B4601">
        <w:t>)</w:t>
      </w:r>
    </w:p>
    <w:p w14:paraId="194CEF53" w14:textId="77777777" w:rsidR="00892266" w:rsidRPr="006B4601" w:rsidRDefault="00892266" w:rsidP="00892266">
      <w:pPr>
        <w:pStyle w:val="EmailDiscussion2"/>
        <w:ind w:firstLine="79"/>
      </w:pPr>
      <w:r>
        <w:tab/>
      </w:r>
      <w:r w:rsidRPr="006B4601">
        <w:t>R2-24076</w:t>
      </w:r>
      <w:r>
        <w:t>60</w:t>
      </w:r>
      <w:r w:rsidRPr="006B4601">
        <w:t xml:space="preserve"> (</w:t>
      </w:r>
      <w:r>
        <w:t>3</w:t>
      </w:r>
      <w:r w:rsidRPr="006B4601">
        <w:t>8.331 CR#49</w:t>
      </w:r>
      <w:r>
        <w:t>64r1, Rel-17</w:t>
      </w:r>
      <w:r w:rsidRPr="006B4601">
        <w:t>)</w:t>
      </w:r>
    </w:p>
    <w:p w14:paraId="3785F6A1" w14:textId="77777777" w:rsidR="00892266" w:rsidRPr="00E36533" w:rsidRDefault="00892266" w:rsidP="00892266">
      <w:pPr>
        <w:pStyle w:val="EmailDiscussion2"/>
      </w:pPr>
    </w:p>
    <w:p w14:paraId="29535029" w14:textId="77777777" w:rsidR="00892266" w:rsidRPr="00AB25C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603</w:t>
      </w:r>
      <w:r w:rsidRPr="00AB25CE">
        <w:t>][</w:t>
      </w:r>
      <w:r>
        <w:t>SONMDT</w:t>
      </w:r>
      <w:r w:rsidRPr="00AB25CE">
        <w:t xml:space="preserve">] </w:t>
      </w:r>
      <w:r w:rsidRPr="00A5763C">
        <w:t xml:space="preserve">SCG act/deact info </w:t>
      </w:r>
      <w:r w:rsidRPr="00AB25CE">
        <w:t>(</w:t>
      </w:r>
      <w:r>
        <w:t>CMCC</w:t>
      </w:r>
      <w:r w:rsidRPr="00AB25CE">
        <w:t>)</w:t>
      </w:r>
    </w:p>
    <w:p w14:paraId="7C370E48"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672BD4BE" w14:textId="77777777" w:rsidR="00892266" w:rsidRPr="00AB25CE" w:rsidRDefault="00892266" w:rsidP="00892266">
      <w:pPr>
        <w:pStyle w:val="EmailDiscussion2"/>
        <w:numPr>
          <w:ilvl w:val="2"/>
          <w:numId w:val="2"/>
        </w:numPr>
        <w:tabs>
          <w:tab w:val="clear" w:pos="1622"/>
        </w:tabs>
        <w:overflowPunct/>
        <w:autoSpaceDE/>
        <w:autoSpaceDN/>
        <w:adjustRightInd/>
        <w:textAlignment w:val="auto"/>
      </w:pPr>
      <w:r>
        <w:t>Produce approvable LS</w:t>
      </w:r>
    </w:p>
    <w:p w14:paraId="178D6F24" w14:textId="77777777" w:rsidR="00892266" w:rsidRPr="00AB25CE" w:rsidRDefault="00892266" w:rsidP="00892266">
      <w:pPr>
        <w:pStyle w:val="EmailDiscussion2"/>
        <w:rPr>
          <w:u w:val="single"/>
        </w:rPr>
      </w:pPr>
      <w:r>
        <w:tab/>
      </w:r>
      <w:r w:rsidRPr="00AB25CE">
        <w:rPr>
          <w:u w:val="single"/>
        </w:rPr>
        <w:t>Intended outcome:</w:t>
      </w:r>
    </w:p>
    <w:p w14:paraId="27ED840F"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 xml:space="preserve">Approved LS in </w:t>
      </w:r>
      <w:r>
        <w:rPr>
          <w:lang w:eastAsia="zh-CN"/>
        </w:rPr>
        <w:t>R2-2407664</w:t>
      </w:r>
      <w:r>
        <w:t xml:space="preserve"> (CMCC)</w:t>
      </w:r>
    </w:p>
    <w:p w14:paraId="5DEFEDF7" w14:textId="77777777" w:rsidR="00892266" w:rsidRPr="00AB25CE" w:rsidRDefault="00892266" w:rsidP="00892266">
      <w:pPr>
        <w:pStyle w:val="EmailDiscussion2"/>
        <w:rPr>
          <w:u w:val="single"/>
        </w:rPr>
      </w:pPr>
      <w:r>
        <w:tab/>
      </w:r>
      <w:r w:rsidRPr="00AB25CE">
        <w:rPr>
          <w:u w:val="single"/>
        </w:rPr>
        <w:t>Deadline:</w:t>
      </w:r>
    </w:p>
    <w:p w14:paraId="5889179D"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Short</w:t>
      </w:r>
    </w:p>
    <w:p w14:paraId="1E5BB7AE" w14:textId="77777777" w:rsidR="00892266" w:rsidRDefault="00892266" w:rsidP="00892266">
      <w:pPr>
        <w:pStyle w:val="EmailDiscussion2"/>
        <w:ind w:hanging="62"/>
      </w:pPr>
      <w:r w:rsidRPr="006B4601">
        <w:t xml:space="preserve">=&gt; </w:t>
      </w:r>
      <w:r>
        <w:t>Approved</w:t>
      </w:r>
      <w:r w:rsidRPr="006B4601">
        <w:t xml:space="preserve"> in</w:t>
      </w:r>
      <w:r>
        <w:t xml:space="preserve"> R2-2407664 (LSout)</w:t>
      </w:r>
    </w:p>
    <w:p w14:paraId="3FA2594A" w14:textId="77777777" w:rsidR="00892266" w:rsidRPr="00E36533" w:rsidRDefault="00892266" w:rsidP="00892266">
      <w:pPr>
        <w:pStyle w:val="EmailDiscussion2"/>
      </w:pPr>
    </w:p>
    <w:p w14:paraId="524845DF" w14:textId="77777777" w:rsidR="00892266" w:rsidRPr="00A00EA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604</w:t>
      </w:r>
      <w:r w:rsidRPr="00AB25CE">
        <w:t>][</w:t>
      </w:r>
      <w:r>
        <w:t>Maint</w:t>
      </w:r>
      <w:r w:rsidRPr="00AB25CE">
        <w:t>]</w:t>
      </w:r>
      <w:r w:rsidRPr="00A00EAE">
        <w:t xml:space="preserve"> </w:t>
      </w:r>
      <w:r w:rsidRPr="00202D29">
        <w:t>Parallel Tx capability (Ericsson)</w:t>
      </w:r>
    </w:p>
    <w:p w14:paraId="39AD5B9F"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4AA0B3E9" w14:textId="77777777" w:rsidR="00892266" w:rsidRDefault="00892266" w:rsidP="00892266">
      <w:pPr>
        <w:pStyle w:val="EmailDiscussion2"/>
        <w:numPr>
          <w:ilvl w:val="2"/>
          <w:numId w:val="2"/>
        </w:numPr>
        <w:tabs>
          <w:tab w:val="clear" w:pos="1622"/>
        </w:tabs>
        <w:overflowPunct/>
        <w:autoSpaceDE/>
        <w:autoSpaceDN/>
        <w:adjustRightInd/>
        <w:textAlignment w:val="auto"/>
      </w:pPr>
      <w:r>
        <w:t>Implement the agreement about limiting parallel Tx capabilities into a CR</w:t>
      </w:r>
    </w:p>
    <w:p w14:paraId="1222C09F" w14:textId="77777777" w:rsidR="00892266" w:rsidRDefault="00892266" w:rsidP="00892266">
      <w:pPr>
        <w:pStyle w:val="EmailDiscussion2"/>
        <w:numPr>
          <w:ilvl w:val="2"/>
          <w:numId w:val="2"/>
        </w:numPr>
        <w:overflowPunct/>
        <w:autoSpaceDE/>
        <w:autoSpaceDN/>
        <w:adjustRightInd/>
        <w:textAlignment w:val="auto"/>
      </w:pPr>
      <w:r>
        <w:t>Check whether the following intra-band capabilities can also be limited to NR SA CA, in which case this should also be implemented in the CR:</w:t>
      </w:r>
    </w:p>
    <w:p w14:paraId="5A445878" w14:textId="77777777" w:rsidR="00892266" w:rsidRDefault="00892266" w:rsidP="00892266">
      <w:pPr>
        <w:pStyle w:val="EmailDiscussion2"/>
        <w:ind w:left="2160" w:firstLine="0"/>
      </w:pPr>
      <w:r>
        <w:t>parallelTxPRACH-SRS-PUCCH-PUSCH-intraBand-r17</w:t>
      </w:r>
    </w:p>
    <w:p w14:paraId="0B02E317" w14:textId="77777777" w:rsidR="00892266" w:rsidRDefault="00892266" w:rsidP="00892266">
      <w:pPr>
        <w:pStyle w:val="EmailDiscussion2"/>
        <w:ind w:left="2160" w:firstLine="0"/>
      </w:pPr>
      <w:r>
        <w:t>parallelTxMsgA-SRS-PUCCH-PUSCH-intraBand-r17</w:t>
      </w:r>
    </w:p>
    <w:p w14:paraId="08CEA7A0" w14:textId="77777777" w:rsidR="00892266" w:rsidRDefault="00892266" w:rsidP="00892266">
      <w:pPr>
        <w:pStyle w:val="EmailDiscussion2"/>
        <w:ind w:left="2160" w:firstLine="0"/>
      </w:pPr>
      <w:r>
        <w:t>parallelTxSRS-PUCCH-PUSCH-intraBand-r17</w:t>
      </w:r>
    </w:p>
    <w:p w14:paraId="7B01566D" w14:textId="77777777" w:rsidR="00892266" w:rsidRPr="00AB25CE" w:rsidRDefault="00892266" w:rsidP="00892266">
      <w:pPr>
        <w:pStyle w:val="EmailDiscussion2"/>
        <w:rPr>
          <w:u w:val="single"/>
        </w:rPr>
      </w:pPr>
      <w:r>
        <w:tab/>
      </w:r>
      <w:r w:rsidRPr="00AB25CE">
        <w:rPr>
          <w:u w:val="single"/>
        </w:rPr>
        <w:t>Intended outcome:</w:t>
      </w:r>
    </w:p>
    <w:p w14:paraId="7D5D815D" w14:textId="77777777" w:rsidR="00892266" w:rsidRDefault="00892266">
      <w:pPr>
        <w:pStyle w:val="EmailDiscussion2"/>
        <w:numPr>
          <w:ilvl w:val="2"/>
          <w:numId w:val="28"/>
        </w:numPr>
        <w:tabs>
          <w:tab w:val="clear" w:pos="1622"/>
        </w:tabs>
        <w:overflowPunct/>
        <w:autoSpaceDE/>
        <w:autoSpaceDN/>
        <w:adjustRightInd/>
        <w:ind w:left="1980"/>
        <w:textAlignment w:val="auto"/>
      </w:pPr>
      <w:r w:rsidRPr="00AB25CE">
        <w:t>Agreed CRs</w:t>
      </w:r>
    </w:p>
    <w:p w14:paraId="0738D10A" w14:textId="77777777" w:rsidR="00892266" w:rsidRPr="00AB25CE" w:rsidRDefault="00892266" w:rsidP="00892266">
      <w:pPr>
        <w:pStyle w:val="EmailDiscussion2"/>
        <w:rPr>
          <w:u w:val="single"/>
        </w:rPr>
      </w:pPr>
      <w:r>
        <w:tab/>
      </w:r>
      <w:r w:rsidRPr="00AB25CE">
        <w:rPr>
          <w:u w:val="single"/>
        </w:rPr>
        <w:t>Deadline:</w:t>
      </w:r>
    </w:p>
    <w:p w14:paraId="29B810AD"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Short</w:t>
      </w:r>
    </w:p>
    <w:p w14:paraId="15647E7D" w14:textId="77777777" w:rsidR="00892266" w:rsidRDefault="00892266" w:rsidP="00892266">
      <w:pPr>
        <w:pStyle w:val="EmailDiscussion2"/>
        <w:ind w:hanging="62"/>
      </w:pPr>
      <w:r w:rsidRPr="006B4601">
        <w:t xml:space="preserve">=&gt; </w:t>
      </w:r>
      <w:r>
        <w:t>Agreed</w:t>
      </w:r>
      <w:r w:rsidRPr="006B4601">
        <w:t xml:space="preserve"> in</w:t>
      </w:r>
      <w:r>
        <w:t>:</w:t>
      </w:r>
    </w:p>
    <w:p w14:paraId="4B553962" w14:textId="77777777" w:rsidR="00892266" w:rsidRPr="006B4601" w:rsidRDefault="00892266" w:rsidP="00892266">
      <w:pPr>
        <w:pStyle w:val="EmailDiscussion2"/>
        <w:ind w:firstLine="79"/>
      </w:pPr>
      <w:r>
        <w:tab/>
      </w:r>
      <w:r w:rsidRPr="006B4601">
        <w:t>R2-2407</w:t>
      </w:r>
      <w:r>
        <w:t>635</w:t>
      </w:r>
      <w:r w:rsidRPr="006B4601">
        <w:t xml:space="preserve"> (</w:t>
      </w:r>
      <w:r>
        <w:t>3</w:t>
      </w:r>
      <w:r w:rsidRPr="006B4601">
        <w:t>8.3</w:t>
      </w:r>
      <w:r>
        <w:t>06</w:t>
      </w:r>
      <w:r w:rsidRPr="006B4601">
        <w:t xml:space="preserve"> CR#</w:t>
      </w:r>
      <w:r>
        <w:t>1153, Rel-15</w:t>
      </w:r>
      <w:r w:rsidRPr="006B4601">
        <w:t>)</w:t>
      </w:r>
    </w:p>
    <w:p w14:paraId="1F873261" w14:textId="77777777" w:rsidR="00892266" w:rsidRPr="006B4601" w:rsidRDefault="00892266" w:rsidP="00892266">
      <w:pPr>
        <w:pStyle w:val="EmailDiscussion2"/>
        <w:ind w:firstLine="79"/>
      </w:pPr>
      <w:r>
        <w:tab/>
      </w:r>
      <w:r w:rsidRPr="006B4601">
        <w:t>R2-2407</w:t>
      </w:r>
      <w:r>
        <w:t>636</w:t>
      </w:r>
      <w:r w:rsidRPr="006B4601">
        <w:t xml:space="preserve"> (</w:t>
      </w:r>
      <w:r>
        <w:t>3</w:t>
      </w:r>
      <w:r w:rsidRPr="006B4601">
        <w:t>8.3</w:t>
      </w:r>
      <w:r>
        <w:t>06</w:t>
      </w:r>
      <w:r w:rsidRPr="006B4601">
        <w:t xml:space="preserve"> CR#</w:t>
      </w:r>
      <w:r>
        <w:t>1154, Rel-16</w:t>
      </w:r>
      <w:r w:rsidRPr="006B4601">
        <w:t>)</w:t>
      </w:r>
    </w:p>
    <w:p w14:paraId="20A47B8C" w14:textId="77777777" w:rsidR="00892266" w:rsidRPr="006B4601" w:rsidRDefault="00892266" w:rsidP="00892266">
      <w:pPr>
        <w:pStyle w:val="EmailDiscussion2"/>
        <w:ind w:firstLine="79"/>
      </w:pPr>
      <w:r>
        <w:tab/>
      </w:r>
      <w:r w:rsidRPr="006B4601">
        <w:t>R2-2407</w:t>
      </w:r>
      <w:r>
        <w:t>794</w:t>
      </w:r>
      <w:r w:rsidRPr="006B4601">
        <w:t xml:space="preserve"> (</w:t>
      </w:r>
      <w:r>
        <w:t>3</w:t>
      </w:r>
      <w:r w:rsidRPr="006B4601">
        <w:t>8.3</w:t>
      </w:r>
      <w:r>
        <w:t>06</w:t>
      </w:r>
      <w:r w:rsidRPr="006B4601">
        <w:t xml:space="preserve"> CR#</w:t>
      </w:r>
      <w:r>
        <w:t>1155, Rel-17</w:t>
      </w:r>
      <w:r w:rsidRPr="006B4601">
        <w:t>)</w:t>
      </w:r>
    </w:p>
    <w:p w14:paraId="61246833" w14:textId="77777777" w:rsidR="00892266" w:rsidRPr="006B4601" w:rsidRDefault="00892266" w:rsidP="00892266">
      <w:pPr>
        <w:pStyle w:val="EmailDiscussion2"/>
        <w:ind w:firstLine="79"/>
      </w:pPr>
      <w:r>
        <w:tab/>
      </w:r>
      <w:r w:rsidRPr="006B4601">
        <w:t>R2-2407</w:t>
      </w:r>
      <w:r>
        <w:t>795</w:t>
      </w:r>
      <w:r w:rsidRPr="006B4601">
        <w:t xml:space="preserve"> (</w:t>
      </w:r>
      <w:r>
        <w:t>3</w:t>
      </w:r>
      <w:r w:rsidRPr="006B4601">
        <w:t>8.3</w:t>
      </w:r>
      <w:r>
        <w:t>06</w:t>
      </w:r>
      <w:r w:rsidRPr="006B4601">
        <w:t xml:space="preserve"> CR#</w:t>
      </w:r>
      <w:r>
        <w:t>1156, Rel-18</w:t>
      </w:r>
      <w:r w:rsidRPr="006B4601">
        <w:t>)</w:t>
      </w:r>
    </w:p>
    <w:p w14:paraId="4CBE4B29" w14:textId="77777777" w:rsidR="00892266" w:rsidRDefault="00892266" w:rsidP="00892266">
      <w:pPr>
        <w:pStyle w:val="EmailDiscussion2"/>
        <w:rPr>
          <w:lang w:eastAsia="zh-CN"/>
        </w:rPr>
      </w:pPr>
    </w:p>
    <w:p w14:paraId="4E7C4968" w14:textId="391F83EB" w:rsidR="00822C6C" w:rsidRPr="007B36CC" w:rsidRDefault="00822C6C" w:rsidP="00822C6C">
      <w:pPr>
        <w:pStyle w:val="Heading1"/>
      </w:pPr>
      <w:bookmarkStart w:id="893" w:name="_Toc179377199"/>
      <w:bookmarkEnd w:id="867"/>
      <w:r>
        <w:t>Long email discussions, for R2-127bis, Deadline Sept. 27</w:t>
      </w:r>
      <w:r w:rsidRPr="00A530BE">
        <w:rPr>
          <w:vertAlign w:val="superscript"/>
        </w:rPr>
        <w:t>th</w:t>
      </w:r>
      <w:r>
        <w:t>, 10:00 UTC (unless otherwise stated)</w:t>
      </w:r>
      <w:bookmarkEnd w:id="893"/>
    </w:p>
    <w:p w14:paraId="1119057B" w14:textId="77777777" w:rsidR="00822C6C" w:rsidRDefault="00822C6C" w:rsidP="00822C6C">
      <w:r w:rsidRPr="0022076C">
        <w:t>Please request R2-12</w:t>
      </w:r>
      <w:r>
        <w:t>7bis</w:t>
      </w:r>
      <w:r w:rsidRPr="0022076C">
        <w:t xml:space="preserve"> TDoc numbers for the following email discussions by 3GU according to normal tdoc submission procedure.</w:t>
      </w:r>
    </w:p>
    <w:p w14:paraId="07F40C57" w14:textId="77777777" w:rsidR="00822C6C" w:rsidRDefault="00822C6C" w:rsidP="00822C6C"/>
    <w:p w14:paraId="388A121D" w14:textId="77777777" w:rsidR="00822C6C" w:rsidRDefault="00822C6C" w:rsidP="00822C6C">
      <w:pPr>
        <w:pStyle w:val="EmailDiscussion"/>
        <w:overflowPunct/>
        <w:autoSpaceDE/>
        <w:autoSpaceDN/>
        <w:adjustRightInd/>
        <w:ind w:left="1619" w:hanging="360"/>
        <w:textAlignment w:val="auto"/>
      </w:pPr>
      <w:r>
        <w:t>[POST127][019][AI PHY] LS to RAN1(Intel)</w:t>
      </w:r>
    </w:p>
    <w:p w14:paraId="23E5B855" w14:textId="77777777" w:rsidR="00822C6C" w:rsidRDefault="00822C6C" w:rsidP="00822C6C">
      <w:pPr>
        <w:pStyle w:val="EmailDiscussion2"/>
      </w:pPr>
      <w:r>
        <w:tab/>
        <w:t xml:space="preserve">Intended outcome: Agree to list of questions to ask RAN1 to enable RAN2 progress.   </w:t>
      </w:r>
    </w:p>
    <w:p w14:paraId="3EDD4788" w14:textId="77777777" w:rsidR="00822C6C" w:rsidRDefault="00822C6C" w:rsidP="00822C6C">
      <w:pPr>
        <w:pStyle w:val="EmailDiscussion2"/>
      </w:pPr>
      <w:r>
        <w:tab/>
        <w:t>Deadline:  two weeks</w:t>
      </w:r>
    </w:p>
    <w:p w14:paraId="4A0DFE27" w14:textId="5901D0D5" w:rsidR="00822C6C" w:rsidRDefault="00822C6C" w:rsidP="00822C6C">
      <w:pPr>
        <w:pStyle w:val="EmailDiscussion2"/>
      </w:pPr>
      <w:r>
        <w:t xml:space="preserve">=&gt; </w:t>
      </w:r>
      <w:r w:rsidR="006E4508">
        <w:t>Available</w:t>
      </w:r>
      <w:r>
        <w:t xml:space="preserve"> in R2-2407848 (LS out)</w:t>
      </w:r>
    </w:p>
    <w:p w14:paraId="15DBFE87" w14:textId="77777777" w:rsidR="00822C6C" w:rsidRDefault="00822C6C" w:rsidP="00822C6C">
      <w:pPr>
        <w:pStyle w:val="EmailDiscussion2"/>
      </w:pPr>
    </w:p>
    <w:p w14:paraId="33C04B26" w14:textId="77777777" w:rsidR="00822C6C" w:rsidRDefault="00822C6C" w:rsidP="00822C6C">
      <w:pPr>
        <w:pStyle w:val="EmailDiscussion"/>
        <w:overflowPunct/>
        <w:autoSpaceDE/>
        <w:autoSpaceDN/>
        <w:adjustRightInd/>
        <w:ind w:left="1619" w:hanging="360"/>
        <w:textAlignment w:val="auto"/>
      </w:pPr>
      <w:r>
        <w:t>[POST127][022][AIoT] TP for TR (Huawei)</w:t>
      </w:r>
    </w:p>
    <w:p w14:paraId="730FBCEE" w14:textId="77777777" w:rsidR="00822C6C" w:rsidRDefault="00822C6C" w:rsidP="00822C6C">
      <w:pPr>
        <w:pStyle w:val="EmailDiscussion2"/>
      </w:pPr>
      <w:r>
        <w:tab/>
        <w:t>Intended outcome: Updated TP based on agreements from RAN2 127</w:t>
      </w:r>
    </w:p>
    <w:p w14:paraId="3DCFE548" w14:textId="77777777" w:rsidR="00822C6C" w:rsidRDefault="00822C6C" w:rsidP="00822C6C">
      <w:pPr>
        <w:pStyle w:val="EmailDiscussion2"/>
      </w:pPr>
      <w:r>
        <w:tab/>
        <w:t>Deadline:  long</w:t>
      </w:r>
    </w:p>
    <w:p w14:paraId="6B9BC781" w14:textId="77777777" w:rsidR="00822C6C" w:rsidRDefault="00822C6C" w:rsidP="00822C6C">
      <w:pPr>
        <w:pStyle w:val="EmailDiscussion2"/>
      </w:pPr>
    </w:p>
    <w:p w14:paraId="5241A396" w14:textId="77777777" w:rsidR="00822C6C" w:rsidRDefault="00822C6C" w:rsidP="00822C6C">
      <w:pPr>
        <w:pStyle w:val="EmailDiscussion"/>
        <w:overflowPunct/>
        <w:autoSpaceDE/>
        <w:autoSpaceDN/>
        <w:adjustRightInd/>
        <w:ind w:left="1619" w:hanging="360"/>
        <w:textAlignment w:val="auto"/>
      </w:pPr>
      <w:r>
        <w:t>[POST127][027][AI Mob] Simulation table (Mediatek )</w:t>
      </w:r>
    </w:p>
    <w:p w14:paraId="3B2D97EB" w14:textId="77777777" w:rsidR="00822C6C" w:rsidRDefault="00822C6C" w:rsidP="00822C6C">
      <w:pPr>
        <w:pStyle w:val="EmailDiscussion2"/>
      </w:pPr>
      <w:r>
        <w:tab/>
        <w:t xml:space="preserve">Intended outcome: Agree how to capture simulation results </w:t>
      </w:r>
    </w:p>
    <w:p w14:paraId="5F29F7D3" w14:textId="77777777" w:rsidR="00822C6C" w:rsidRDefault="00822C6C" w:rsidP="00822C6C">
      <w:pPr>
        <w:pStyle w:val="EmailDiscussion2"/>
      </w:pPr>
      <w:r>
        <w:tab/>
        <w:t>Deadline:  two weeks</w:t>
      </w:r>
    </w:p>
    <w:p w14:paraId="0C252DE5" w14:textId="67D3C7F1" w:rsidR="006E4508" w:rsidRDefault="006E4508" w:rsidP="00822C6C">
      <w:pPr>
        <w:pStyle w:val="EmailDiscussion2"/>
      </w:pPr>
      <w:r>
        <w:t>=&gt; Available in R2-2407886</w:t>
      </w:r>
    </w:p>
    <w:p w14:paraId="6815313E" w14:textId="77777777" w:rsidR="00822C6C" w:rsidRDefault="00822C6C" w:rsidP="00822C6C">
      <w:pPr>
        <w:pStyle w:val="EmailDiscussion2"/>
      </w:pPr>
    </w:p>
    <w:p w14:paraId="100EFE54" w14:textId="77777777" w:rsidR="00822C6C" w:rsidRDefault="00822C6C" w:rsidP="00822C6C">
      <w:pPr>
        <w:pStyle w:val="EmailDiscussion"/>
        <w:overflowPunct/>
        <w:autoSpaceDE/>
        <w:autoSpaceDN/>
        <w:adjustRightInd/>
        <w:ind w:left="1619" w:hanging="360"/>
        <w:textAlignment w:val="auto"/>
        <w:rPr>
          <w:lang w:eastAsia="ko-KR"/>
        </w:rPr>
      </w:pPr>
      <w:r>
        <w:rPr>
          <w:lang w:eastAsia="ko-KR"/>
        </w:rPr>
        <w:t>[POST127][033][AIoT] Random Access (Huawei)</w:t>
      </w:r>
    </w:p>
    <w:p w14:paraId="2A3F9816" w14:textId="77777777" w:rsidR="00822C6C" w:rsidRDefault="00822C6C" w:rsidP="00822C6C">
      <w:pPr>
        <w:pStyle w:val="EmailDiscussion2"/>
        <w:rPr>
          <w:lang w:eastAsia="ko-KR"/>
        </w:rPr>
      </w:pPr>
      <w:r>
        <w:rPr>
          <w:lang w:eastAsia="ko-KR"/>
        </w:rPr>
        <w:tab/>
        <w:t xml:space="preserve">Intended outcome: Discuss </w:t>
      </w:r>
      <w:r w:rsidRPr="00D56C61">
        <w:rPr>
          <w:lang w:val="en-US" w:eastAsia="zh-CN"/>
        </w:rPr>
        <w:t xml:space="preserve">Failure/success indication </w:t>
      </w:r>
      <w:r>
        <w:rPr>
          <w:lang w:val="en-US" w:eastAsia="zh-CN"/>
        </w:rPr>
        <w:t>aspects and FFS for CBRA and on FFS on AS ID for scheduling purposes</w:t>
      </w:r>
    </w:p>
    <w:p w14:paraId="64BA46FA" w14:textId="77777777" w:rsidR="00822C6C" w:rsidRDefault="00822C6C" w:rsidP="00822C6C">
      <w:pPr>
        <w:pStyle w:val="EmailDiscussion2"/>
        <w:rPr>
          <w:lang w:eastAsia="ko-KR"/>
        </w:rPr>
      </w:pPr>
      <w:r>
        <w:rPr>
          <w:lang w:eastAsia="ko-KR"/>
        </w:rPr>
        <w:lastRenderedPageBreak/>
        <w:tab/>
        <w:t>Deadline:  long</w:t>
      </w:r>
    </w:p>
    <w:p w14:paraId="5941CD7E" w14:textId="77777777" w:rsidR="00822C6C" w:rsidRDefault="00822C6C" w:rsidP="00822C6C">
      <w:pPr>
        <w:pStyle w:val="EmailDiscussion2"/>
      </w:pPr>
    </w:p>
    <w:p w14:paraId="4C755176" w14:textId="77777777" w:rsidR="00822C6C" w:rsidRPr="006564A0" w:rsidRDefault="00822C6C" w:rsidP="00822C6C">
      <w:pPr>
        <w:pStyle w:val="EmailDiscussion"/>
        <w:overflowPunct/>
        <w:autoSpaceDE/>
        <w:autoSpaceDN/>
        <w:adjustRightInd/>
        <w:ind w:left="1619" w:hanging="360"/>
        <w:textAlignment w:val="auto"/>
      </w:pPr>
      <w:r w:rsidRPr="006564A0">
        <w:t>[</w:t>
      </w:r>
      <w:r>
        <w:t>POST</w:t>
      </w:r>
      <w:r w:rsidRPr="006564A0">
        <w:t>127][109][NES] (OPPO)</w:t>
      </w:r>
    </w:p>
    <w:p w14:paraId="4BC2EAEB" w14:textId="77777777" w:rsidR="00822C6C" w:rsidRDefault="00822C6C" w:rsidP="00822C6C">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0FBB050D" w14:textId="77777777" w:rsidR="00822C6C" w:rsidRDefault="00822C6C" w:rsidP="00822C6C">
      <w:pPr>
        <w:pStyle w:val="EmailDiscussion2"/>
      </w:pPr>
      <w:r w:rsidRPr="00770DB4">
        <w:tab/>
      </w:r>
      <w:r w:rsidRPr="00AA559F">
        <w:rPr>
          <w:b/>
        </w:rPr>
        <w:t>Intended outcome:</w:t>
      </w:r>
      <w:r>
        <w:t xml:space="preserve"> Discussion summary in R2-2407598. =&gt; Updated discussion summary</w:t>
      </w:r>
    </w:p>
    <w:p w14:paraId="14BD88BC" w14:textId="6588FA88" w:rsidR="00822C6C" w:rsidRDefault="00822C6C" w:rsidP="00822C6C">
      <w:pPr>
        <w:ind w:left="1608"/>
      </w:pPr>
      <w:r w:rsidRPr="00AA559F">
        <w:rPr>
          <w:b/>
        </w:rPr>
        <w:t xml:space="preserve">Deadline: </w:t>
      </w:r>
      <w:r>
        <w:t>Long email discussion.</w:t>
      </w:r>
    </w:p>
    <w:p w14:paraId="463352F0" w14:textId="77777777" w:rsidR="00822C6C" w:rsidRDefault="00822C6C" w:rsidP="00822C6C"/>
    <w:p w14:paraId="3A019555" w14:textId="77777777" w:rsidR="00822C6C" w:rsidRPr="00A530BE" w:rsidRDefault="00822C6C" w:rsidP="00822C6C">
      <w:pPr>
        <w:pStyle w:val="Heading1"/>
      </w:pPr>
      <w:bookmarkStart w:id="894" w:name="_Toc179377200"/>
      <w:r>
        <w:t>Extra long email discussions, for R2-128, Deadline Nov. 1</w:t>
      </w:r>
      <w:r w:rsidRPr="00B40236">
        <w:rPr>
          <w:vertAlign w:val="superscript"/>
        </w:rPr>
        <w:t>st</w:t>
      </w:r>
      <w:r>
        <w:t>, 10:00 UTC (unless stated otherwise)</w:t>
      </w:r>
      <w:bookmarkEnd w:id="894"/>
    </w:p>
    <w:p w14:paraId="69CAB70B" w14:textId="77777777" w:rsidR="00822C6C" w:rsidRDefault="00822C6C" w:rsidP="00822C6C">
      <w:r w:rsidRPr="0022076C">
        <w:t>Please request R2-12</w:t>
      </w:r>
      <w:r>
        <w:t>8</w:t>
      </w:r>
      <w:r w:rsidRPr="0022076C">
        <w:t xml:space="preserve"> TDoc numbers for the following email discussions by 3GU according to normal tdoc submission procedure</w:t>
      </w:r>
    </w:p>
    <w:p w14:paraId="20DD00AF" w14:textId="77777777" w:rsidR="00822C6C" w:rsidRDefault="00822C6C" w:rsidP="00822C6C"/>
    <w:p w14:paraId="596FEB53" w14:textId="77777777" w:rsidR="00822C6C" w:rsidRDefault="00822C6C" w:rsidP="00822C6C">
      <w:r>
        <w:t>Companies are encouraged to only trigger these discussions after the short email discussion/RAN plenary rush</w:t>
      </w:r>
    </w:p>
    <w:p w14:paraId="35A3C05F" w14:textId="77777777" w:rsidR="00822C6C" w:rsidRDefault="00822C6C" w:rsidP="00822C6C">
      <w:pPr>
        <w:pStyle w:val="EmailDiscussion"/>
        <w:overflowPunct/>
        <w:autoSpaceDE/>
        <w:autoSpaceDN/>
        <w:adjustRightInd/>
        <w:ind w:left="1619" w:hanging="360"/>
        <w:textAlignment w:val="auto"/>
      </w:pPr>
      <w:r>
        <w:t>[POST127][004][ASN.1 Modernization] requirements (Nokia)</w:t>
      </w:r>
    </w:p>
    <w:p w14:paraId="6617C198" w14:textId="77777777" w:rsidR="00822C6C" w:rsidRDefault="00822C6C" w:rsidP="00822C6C">
      <w:pPr>
        <w:pStyle w:val="EmailDiscussion2"/>
      </w:pPr>
      <w:r>
        <w:tab/>
        <w:t xml:space="preserve">Intended outcome: </w:t>
      </w:r>
      <w:r w:rsidRPr="0097749F">
        <w:t>discuss requirements of the end of release ASN.1 review process</w:t>
      </w:r>
    </w:p>
    <w:p w14:paraId="386AD031" w14:textId="77777777" w:rsidR="00822C6C" w:rsidRDefault="00822C6C" w:rsidP="00822C6C">
      <w:pPr>
        <w:pStyle w:val="EmailDiscussion2"/>
      </w:pPr>
      <w:r>
        <w:tab/>
        <w:t>Deadline:  extra long</w:t>
      </w:r>
    </w:p>
    <w:p w14:paraId="74C1B7D2" w14:textId="77777777" w:rsidR="00822C6C" w:rsidRDefault="00822C6C" w:rsidP="00822C6C">
      <w:pPr>
        <w:pStyle w:val="EmailDiscussion2"/>
      </w:pPr>
    </w:p>
    <w:p w14:paraId="46B5F331" w14:textId="77777777" w:rsidR="00822C6C" w:rsidRDefault="00822C6C" w:rsidP="00822C6C">
      <w:pPr>
        <w:pStyle w:val="EmailDiscussion"/>
        <w:overflowPunct/>
        <w:autoSpaceDE/>
        <w:autoSpaceDN/>
        <w:adjustRightInd/>
        <w:ind w:left="1619" w:hanging="360"/>
        <w:textAlignment w:val="auto"/>
        <w:rPr>
          <w:lang w:val="en-US"/>
        </w:rPr>
      </w:pPr>
      <w:r>
        <w:rPr>
          <w:lang w:val="en-US"/>
        </w:rPr>
        <w:t>[POST127][029][AI mobility] RLF Simulation Assumption (Oppo)</w:t>
      </w:r>
    </w:p>
    <w:p w14:paraId="4D3F7B09" w14:textId="77777777" w:rsidR="00822C6C" w:rsidRDefault="00822C6C" w:rsidP="00822C6C">
      <w:pPr>
        <w:pStyle w:val="EmailDiscussion2"/>
        <w:rPr>
          <w:lang w:val="en-US"/>
        </w:rPr>
      </w:pPr>
      <w:r>
        <w:rPr>
          <w:lang w:val="en-US"/>
        </w:rPr>
        <w:tab/>
        <w:t>Intended outcome: Agreeable simulation assumption</w:t>
      </w:r>
    </w:p>
    <w:p w14:paraId="175FF91D" w14:textId="77777777" w:rsidR="00822C6C" w:rsidRDefault="00822C6C" w:rsidP="00822C6C">
      <w:pPr>
        <w:pStyle w:val="EmailDiscussion2"/>
        <w:rPr>
          <w:lang w:val="en-US"/>
        </w:rPr>
      </w:pPr>
      <w:r>
        <w:rPr>
          <w:lang w:val="en-US"/>
        </w:rPr>
        <w:tab/>
        <w:t>Deadline:  extra long</w:t>
      </w:r>
    </w:p>
    <w:p w14:paraId="57E49624" w14:textId="77777777" w:rsidR="00822C6C" w:rsidRDefault="00822C6C" w:rsidP="00822C6C">
      <w:pPr>
        <w:pStyle w:val="EmailDiscussion2"/>
        <w:rPr>
          <w:lang w:val="en-US"/>
        </w:rPr>
      </w:pPr>
    </w:p>
    <w:p w14:paraId="7760BD4A" w14:textId="77777777" w:rsidR="00822C6C" w:rsidRDefault="00822C6C" w:rsidP="00822C6C">
      <w:pPr>
        <w:pStyle w:val="EmailDiscussion"/>
        <w:overflowPunct/>
        <w:autoSpaceDE/>
        <w:autoSpaceDN/>
        <w:adjustRightInd/>
        <w:ind w:left="1619" w:hanging="360"/>
        <w:textAlignment w:val="auto"/>
      </w:pPr>
      <w:r>
        <w:t>[Post127][401][Relay] Multi-hop relay discovery and (re)selection (LG)</w:t>
      </w:r>
    </w:p>
    <w:p w14:paraId="554AB465" w14:textId="77777777" w:rsidR="00822C6C" w:rsidRDefault="00822C6C" w:rsidP="00822C6C">
      <w:pPr>
        <w:pStyle w:val="EmailDiscussion2"/>
      </w:pPr>
      <w:r>
        <w:tab/>
        <w:t>Scope:</w:t>
      </w:r>
    </w:p>
    <w:p w14:paraId="2DF771EA" w14:textId="77777777" w:rsidR="00822C6C" w:rsidRDefault="00822C6C">
      <w:pPr>
        <w:pStyle w:val="EmailDiscussion2"/>
        <w:numPr>
          <w:ilvl w:val="1"/>
          <w:numId w:val="46"/>
        </w:numPr>
        <w:overflowPunct/>
        <w:autoSpaceDE/>
        <w:autoSpaceDN/>
        <w:adjustRightInd/>
        <w:textAlignment w:val="auto"/>
      </w:pPr>
      <w:r>
        <w:t>Discovery message initiating/forwarding condition at intermediate relay UE</w:t>
      </w:r>
    </w:p>
    <w:p w14:paraId="08D9F514" w14:textId="77777777" w:rsidR="00822C6C" w:rsidRDefault="00822C6C">
      <w:pPr>
        <w:pStyle w:val="EmailDiscussion2"/>
        <w:numPr>
          <w:ilvl w:val="1"/>
          <w:numId w:val="46"/>
        </w:numPr>
        <w:overflowPunct/>
        <w:autoSpaceDE/>
        <w:autoSpaceDN/>
        <w:adjustRightInd/>
        <w:textAlignment w:val="auto"/>
      </w:pPr>
      <w:r>
        <w:t>PC5 AS conditions for discovery at the last relay UE</w:t>
      </w:r>
    </w:p>
    <w:p w14:paraId="2C9BB64A" w14:textId="77777777" w:rsidR="00822C6C" w:rsidRDefault="00822C6C">
      <w:pPr>
        <w:pStyle w:val="EmailDiscussion2"/>
        <w:numPr>
          <w:ilvl w:val="1"/>
          <w:numId w:val="46"/>
        </w:numPr>
        <w:overflowPunct/>
        <w:autoSpaceDE/>
        <w:autoSpaceDN/>
        <w:adjustRightInd/>
        <w:textAlignment w:val="auto"/>
      </w:pPr>
      <w:r>
        <w:t>Reselection triggers for all UEs</w:t>
      </w:r>
    </w:p>
    <w:p w14:paraId="6CAD0D4C" w14:textId="77777777" w:rsidR="00822C6C" w:rsidRDefault="00822C6C">
      <w:pPr>
        <w:pStyle w:val="EmailDiscussion2"/>
        <w:numPr>
          <w:ilvl w:val="1"/>
          <w:numId w:val="46"/>
        </w:numPr>
        <w:overflowPunct/>
        <w:autoSpaceDE/>
        <w:autoSpaceDN/>
        <w:adjustRightInd/>
        <w:textAlignment w:val="auto"/>
      </w:pPr>
      <w:r>
        <w:t>(Re)selection criteria for all UEs (considering discovery models A/B and whether criteria beyond the first hop are considered)</w:t>
      </w:r>
    </w:p>
    <w:p w14:paraId="45E40356" w14:textId="77777777" w:rsidR="00822C6C" w:rsidRDefault="00822C6C">
      <w:pPr>
        <w:pStyle w:val="EmailDiscussion2"/>
        <w:numPr>
          <w:ilvl w:val="1"/>
          <w:numId w:val="46"/>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5760D547" w14:textId="77777777" w:rsidR="00822C6C" w:rsidRDefault="00822C6C" w:rsidP="00822C6C">
      <w:pPr>
        <w:pStyle w:val="EmailDiscussion2"/>
      </w:pPr>
      <w:r>
        <w:tab/>
        <w:t>Intended outcome: Report to RAN2#128</w:t>
      </w:r>
    </w:p>
    <w:p w14:paraId="38E2F93B" w14:textId="77777777" w:rsidR="00822C6C" w:rsidRDefault="00822C6C" w:rsidP="00822C6C">
      <w:pPr>
        <w:pStyle w:val="EmailDiscussion2"/>
      </w:pPr>
      <w:r>
        <w:tab/>
        <w:t>Deadline: extra long</w:t>
      </w:r>
    </w:p>
    <w:p w14:paraId="7680309C" w14:textId="77777777" w:rsidR="00822C6C" w:rsidRDefault="00822C6C" w:rsidP="00822C6C">
      <w:pPr>
        <w:pStyle w:val="EmailDiscussion2"/>
      </w:pPr>
    </w:p>
    <w:p w14:paraId="2ED5CB42" w14:textId="77777777" w:rsidR="00822C6C" w:rsidRDefault="00822C6C" w:rsidP="00822C6C">
      <w:pPr>
        <w:pStyle w:val="EmailDiscussion"/>
        <w:overflowPunct/>
        <w:autoSpaceDE/>
        <w:autoSpaceDN/>
        <w:adjustRightInd/>
        <w:ind w:left="1619" w:hanging="360"/>
        <w:textAlignment w:val="auto"/>
      </w:pPr>
      <w:r>
        <w:t>[Post127][402][Relay] Multi-hop relay control plane (InterDigital)</w:t>
      </w:r>
    </w:p>
    <w:p w14:paraId="5AE35CBF" w14:textId="77777777" w:rsidR="00822C6C" w:rsidRDefault="00822C6C" w:rsidP="00822C6C">
      <w:pPr>
        <w:pStyle w:val="EmailDiscussion2"/>
      </w:pPr>
      <w:r>
        <w:tab/>
        <w:t>Scope:</w:t>
      </w:r>
    </w:p>
    <w:p w14:paraId="5F69E6F3" w14:textId="77777777" w:rsidR="00822C6C" w:rsidRDefault="00822C6C" w:rsidP="00822C6C">
      <w:pPr>
        <w:pStyle w:val="EmailDiscussion2"/>
      </w:pPr>
      <w:r>
        <w:tab/>
        <w:t>- Describe different solutions (from company contributions) for multihop U2N relay UE by at least describing:</w:t>
      </w:r>
    </w:p>
    <w:p w14:paraId="7CCDD0C4" w14:textId="77777777" w:rsidR="00822C6C" w:rsidRDefault="00822C6C">
      <w:pPr>
        <w:pStyle w:val="EmailDiscussion2"/>
        <w:numPr>
          <w:ilvl w:val="1"/>
          <w:numId w:val="47"/>
        </w:numPr>
        <w:overflowPunct/>
        <w:autoSpaceDE/>
        <w:autoSpaceDN/>
        <w:adjustRightInd/>
        <w:textAlignment w:val="auto"/>
      </w:pPr>
      <w:r>
        <w:t>Connection establishment procedures</w:t>
      </w:r>
    </w:p>
    <w:p w14:paraId="7ECEDCE5" w14:textId="77777777" w:rsidR="00822C6C" w:rsidRDefault="00822C6C">
      <w:pPr>
        <w:pStyle w:val="EmailDiscussion2"/>
        <w:numPr>
          <w:ilvl w:val="1"/>
          <w:numId w:val="47"/>
        </w:numPr>
        <w:overflowPunct/>
        <w:autoSpaceDE/>
        <w:autoSpaceDN/>
        <w:adjustRightInd/>
        <w:textAlignment w:val="auto"/>
      </w:pPr>
      <w:r>
        <w:t>Assumptions on RRC state(s) of intermediate UEs and last relay UE</w:t>
      </w:r>
    </w:p>
    <w:p w14:paraId="60FD3A65" w14:textId="77777777" w:rsidR="00822C6C" w:rsidRDefault="00822C6C">
      <w:pPr>
        <w:pStyle w:val="EmailDiscussion2"/>
        <w:numPr>
          <w:ilvl w:val="1"/>
          <w:numId w:val="47"/>
        </w:numPr>
        <w:overflowPunct/>
        <w:autoSpaceDE/>
        <w:autoSpaceDN/>
        <w:adjustRightInd/>
        <w:textAlignment w:val="auto"/>
      </w:pPr>
      <w:r>
        <w:t>Assumptions on controlling gNB/cell of each relay UE</w:t>
      </w:r>
    </w:p>
    <w:p w14:paraId="6DB6229C" w14:textId="77777777" w:rsidR="00822C6C" w:rsidRDefault="00822C6C">
      <w:pPr>
        <w:pStyle w:val="EmailDiscussion2"/>
        <w:numPr>
          <w:ilvl w:val="1"/>
          <w:numId w:val="47"/>
        </w:numPr>
        <w:overflowPunct/>
        <w:autoSpaceDE/>
        <w:autoSpaceDN/>
        <w:adjustRightInd/>
        <w:textAlignment w:val="auto"/>
      </w:pPr>
      <w:r>
        <w:t>How the remote and intermediate relay UEs obtain their configurations in each solution</w:t>
      </w:r>
    </w:p>
    <w:p w14:paraId="7F5AA66A" w14:textId="77777777" w:rsidR="00822C6C" w:rsidRDefault="00822C6C">
      <w:pPr>
        <w:pStyle w:val="EmailDiscussion2"/>
        <w:numPr>
          <w:ilvl w:val="1"/>
          <w:numId w:val="47"/>
        </w:numPr>
        <w:overflowPunct/>
        <w:autoSpaceDE/>
        <w:autoSpaceDN/>
        <w:adjustRightInd/>
        <w:textAlignment w:val="auto"/>
      </w:pPr>
      <w:r>
        <w:t>How to meet QoS requirement e2e</w:t>
      </w:r>
    </w:p>
    <w:p w14:paraId="53AF3880" w14:textId="77777777" w:rsidR="00822C6C" w:rsidRDefault="00822C6C" w:rsidP="00822C6C">
      <w:pPr>
        <w:pStyle w:val="EmailDiscussion2"/>
      </w:pPr>
      <w:r>
        <w:tab/>
        <w:t>- Evaluate the feasibility and pros/cons of the different solutions towards downscoping to a single solution</w:t>
      </w:r>
    </w:p>
    <w:p w14:paraId="04177A6B" w14:textId="77777777" w:rsidR="00822C6C" w:rsidRDefault="00822C6C" w:rsidP="00822C6C">
      <w:pPr>
        <w:pStyle w:val="EmailDiscussion2"/>
      </w:pPr>
      <w:r>
        <w:tab/>
        <w:t>Intended outcome: Report to RAN2#128</w:t>
      </w:r>
    </w:p>
    <w:p w14:paraId="13C00E46" w14:textId="77777777" w:rsidR="00822C6C" w:rsidRDefault="00822C6C" w:rsidP="00822C6C">
      <w:pPr>
        <w:pStyle w:val="EmailDiscussion2"/>
      </w:pPr>
      <w:r>
        <w:tab/>
        <w:t>Deadline: extra long</w:t>
      </w:r>
    </w:p>
    <w:p w14:paraId="6208E33F" w14:textId="77777777" w:rsidR="00D62DBF" w:rsidRPr="00A066A8" w:rsidRDefault="00D62DBF" w:rsidP="00D62DBF">
      <w:pPr>
        <w:pStyle w:val="EmailDiscussion2"/>
      </w:pPr>
    </w:p>
    <w:p w14:paraId="62DCBA12" w14:textId="0EA1EFE4" w:rsidR="00924E60" w:rsidRPr="00A066A8" w:rsidRDefault="00924E60" w:rsidP="00165C8C">
      <w:pPr>
        <w:pStyle w:val="Heading1"/>
      </w:pPr>
      <w:bookmarkStart w:id="895" w:name="_Toc165648827"/>
      <w:bookmarkStart w:id="896" w:name="_Toc169647350"/>
      <w:bookmarkStart w:id="897" w:name="_Toc179377201"/>
      <w:r w:rsidRPr="00A066A8">
        <w:lastRenderedPageBreak/>
        <w:t>Annex H:</w:t>
      </w:r>
      <w:r w:rsidR="00341B7C" w:rsidRPr="00A066A8">
        <w:tab/>
      </w:r>
      <w:r w:rsidRPr="00A066A8">
        <w:t>History</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5"/>
      <w:bookmarkEnd w:id="896"/>
      <w:bookmarkEnd w:id="8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39A83219" w:rsidR="00924E60" w:rsidRPr="00A066A8" w:rsidRDefault="002D1A38" w:rsidP="00647095">
            <w:pPr>
              <w:pStyle w:val="TAL"/>
              <w:spacing w:before="60" w:after="60"/>
              <w:jc w:val="center"/>
            </w:pPr>
            <w:r>
              <w:rPr>
                <w:rFonts w:eastAsiaTheme="minorEastAsia"/>
              </w:rPr>
              <w:t>0</w:t>
            </w:r>
            <w:r w:rsidR="00E831AC">
              <w:rPr>
                <w:rFonts w:eastAsiaTheme="minorEastAsia"/>
              </w:rPr>
              <w:t>9</w:t>
            </w:r>
            <w:r w:rsidR="00C01B26" w:rsidRPr="00A066A8">
              <w:t>.</w:t>
            </w:r>
            <w:r w:rsidR="009B5036" w:rsidRPr="00A066A8">
              <w:t>0</w:t>
            </w:r>
            <w:r>
              <w:t>9</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50FFD7D6" w:rsidR="00314D89" w:rsidRPr="00A066A8" w:rsidRDefault="00573836" w:rsidP="00292BD7">
            <w:pPr>
              <w:pStyle w:val="TAL"/>
              <w:spacing w:before="60" w:after="60"/>
              <w:jc w:val="center"/>
            </w:pPr>
            <w:r>
              <w:t>30.09.2024</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4CD43378" w:rsidR="00314D89" w:rsidRPr="00A066A8" w:rsidRDefault="005F01D7"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0853026A" w:rsidR="00CF7D3C" w:rsidRPr="00A066A8" w:rsidRDefault="00E304B3" w:rsidP="00647095">
            <w:pPr>
              <w:pStyle w:val="TAL"/>
              <w:spacing w:before="60" w:after="60"/>
              <w:jc w:val="center"/>
            </w:pPr>
            <w:r>
              <w:t>0</w:t>
            </w:r>
            <w:r w:rsidR="00C629C7">
              <w:t>4</w:t>
            </w:r>
            <w:r>
              <w:t>.10.2024</w:t>
            </w:r>
          </w:p>
        </w:tc>
        <w:tc>
          <w:tcPr>
            <w:tcW w:w="1701" w:type="dxa"/>
            <w:shd w:val="solid" w:color="FFFFFF" w:fill="auto"/>
          </w:tcPr>
          <w:p w14:paraId="45AF7763" w14:textId="42E1C0F8" w:rsidR="00CF7D3C" w:rsidRPr="00A066A8" w:rsidRDefault="00E304B3" w:rsidP="00647095">
            <w:pPr>
              <w:pStyle w:val="TAL"/>
              <w:spacing w:before="60" w:after="60"/>
              <w:jc w:val="center"/>
            </w:pPr>
            <w:r>
              <w:t>R2-2407902</w:t>
            </w:r>
          </w:p>
        </w:tc>
        <w:tc>
          <w:tcPr>
            <w:tcW w:w="6521" w:type="dxa"/>
            <w:shd w:val="solid" w:color="FFFFFF" w:fill="auto"/>
          </w:tcPr>
          <w:p w14:paraId="7783E542" w14:textId="72A6A8C4" w:rsidR="00CF7D3C" w:rsidRPr="00A066A8" w:rsidRDefault="00E304B3" w:rsidP="00647095">
            <w:pPr>
              <w:pStyle w:val="TAL"/>
              <w:spacing w:before="60" w:after="60"/>
            </w:pPr>
            <w:r>
              <w:t>Version submitted for approval</w:t>
            </w:r>
          </w:p>
        </w:tc>
      </w:tr>
      <w:tr w:rsidR="00302B46" w:rsidRPr="00A066A8" w14:paraId="7CA57CC8" w14:textId="77777777" w:rsidTr="00647095">
        <w:trPr>
          <w:cantSplit/>
        </w:trPr>
        <w:tc>
          <w:tcPr>
            <w:tcW w:w="1134" w:type="dxa"/>
            <w:shd w:val="solid" w:color="FFFFFF" w:fill="auto"/>
          </w:tcPr>
          <w:p w14:paraId="34D10D5B" w14:textId="4274E125" w:rsidR="00302B46" w:rsidRDefault="00302B46" w:rsidP="00647095">
            <w:pPr>
              <w:pStyle w:val="TAL"/>
              <w:spacing w:before="60" w:after="60"/>
              <w:jc w:val="center"/>
            </w:pPr>
            <w:r>
              <w:t>09.10.2024</w:t>
            </w:r>
          </w:p>
        </w:tc>
        <w:tc>
          <w:tcPr>
            <w:tcW w:w="1701" w:type="dxa"/>
            <w:shd w:val="solid" w:color="FFFFFF" w:fill="auto"/>
          </w:tcPr>
          <w:p w14:paraId="52FA2C15" w14:textId="258518A4" w:rsidR="00302B46" w:rsidRDefault="00302B46" w:rsidP="00647095">
            <w:pPr>
              <w:pStyle w:val="TAL"/>
              <w:spacing w:before="60" w:after="60"/>
              <w:jc w:val="center"/>
            </w:pPr>
            <w:r>
              <w:t>R2-2409202</w:t>
            </w:r>
          </w:p>
        </w:tc>
        <w:tc>
          <w:tcPr>
            <w:tcW w:w="6521" w:type="dxa"/>
            <w:shd w:val="solid" w:color="FFFFFF" w:fill="auto"/>
          </w:tcPr>
          <w:p w14:paraId="6279FB2B" w14:textId="580DEDA0" w:rsidR="00302B46" w:rsidRDefault="00302B46" w:rsidP="00647095">
            <w:pPr>
              <w:pStyle w:val="TAL"/>
              <w:spacing w:before="60" w:after="60"/>
            </w:pPr>
            <w:r>
              <w:t>Revised version submitted for approval</w:t>
            </w:r>
          </w:p>
        </w:tc>
      </w:tr>
      <w:tr w:rsidR="00F82579" w:rsidRPr="00A066A8" w14:paraId="7990A8F1" w14:textId="77777777" w:rsidTr="00647095">
        <w:trPr>
          <w:cantSplit/>
        </w:trPr>
        <w:tc>
          <w:tcPr>
            <w:tcW w:w="1134" w:type="dxa"/>
            <w:shd w:val="solid" w:color="FFFFFF" w:fill="auto"/>
          </w:tcPr>
          <w:p w14:paraId="498CA7D1" w14:textId="2F17A15B" w:rsidR="00F82579" w:rsidRDefault="00F82579" w:rsidP="00647095">
            <w:pPr>
              <w:pStyle w:val="TAL"/>
              <w:spacing w:before="60" w:after="60"/>
              <w:jc w:val="center"/>
            </w:pPr>
            <w:r>
              <w:t>13.10.2024</w:t>
            </w:r>
          </w:p>
        </w:tc>
        <w:tc>
          <w:tcPr>
            <w:tcW w:w="1701" w:type="dxa"/>
            <w:shd w:val="solid" w:color="FFFFFF" w:fill="auto"/>
          </w:tcPr>
          <w:p w14:paraId="340ECBAD" w14:textId="77CB83BF" w:rsidR="00F82579" w:rsidRDefault="00F82579" w:rsidP="00647095">
            <w:pPr>
              <w:pStyle w:val="TAL"/>
              <w:spacing w:before="60" w:after="60"/>
              <w:jc w:val="center"/>
            </w:pPr>
            <w:r>
              <w:t>R2-2409210</w:t>
            </w:r>
          </w:p>
        </w:tc>
        <w:tc>
          <w:tcPr>
            <w:tcW w:w="6521" w:type="dxa"/>
            <w:shd w:val="solid" w:color="FFFFFF" w:fill="auto"/>
          </w:tcPr>
          <w:p w14:paraId="36A88204" w14:textId="4DA9A31F" w:rsidR="00F82579" w:rsidRDefault="00F82579" w:rsidP="00647095">
            <w:pPr>
              <w:pStyle w:val="TAL"/>
              <w:spacing w:before="60" w:after="60"/>
            </w:pPr>
            <w:r>
              <w:t>Revised 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4B38FC">
      <w:footerReference w:type="default" r:id="rId2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4B699" w14:textId="77777777" w:rsidR="004E5A7D" w:rsidRDefault="004E5A7D">
      <w:r>
        <w:separator/>
      </w:r>
    </w:p>
    <w:p w14:paraId="023DD58A" w14:textId="77777777" w:rsidR="004E5A7D" w:rsidRDefault="004E5A7D"/>
  </w:endnote>
  <w:endnote w:type="continuationSeparator" w:id="0">
    <w:p w14:paraId="4012B9DA" w14:textId="77777777" w:rsidR="004E5A7D" w:rsidRDefault="004E5A7D">
      <w:r>
        <w:continuationSeparator/>
      </w:r>
    </w:p>
    <w:p w14:paraId="2970C2BA" w14:textId="77777777" w:rsidR="004E5A7D" w:rsidRDefault="004E5A7D"/>
  </w:endnote>
  <w:endnote w:type="continuationNotice" w:id="1">
    <w:p w14:paraId="0A4E3E43" w14:textId="77777777" w:rsidR="004E5A7D" w:rsidRDefault="004E5A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EE956" w14:textId="77777777" w:rsidR="004E5A7D" w:rsidRDefault="004E5A7D">
      <w:r>
        <w:separator/>
      </w:r>
    </w:p>
    <w:p w14:paraId="07EA732B" w14:textId="77777777" w:rsidR="004E5A7D" w:rsidRDefault="004E5A7D"/>
  </w:footnote>
  <w:footnote w:type="continuationSeparator" w:id="0">
    <w:p w14:paraId="64A65F6E" w14:textId="77777777" w:rsidR="004E5A7D" w:rsidRDefault="004E5A7D">
      <w:r>
        <w:continuationSeparator/>
      </w:r>
    </w:p>
    <w:p w14:paraId="5DA7FC3D" w14:textId="77777777" w:rsidR="004E5A7D" w:rsidRDefault="004E5A7D"/>
  </w:footnote>
  <w:footnote w:type="continuationNotice" w:id="1">
    <w:p w14:paraId="4BB9C51D" w14:textId="77777777" w:rsidR="004E5A7D" w:rsidRDefault="004E5A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2FA76" w14:textId="3DD78EBF" w:rsidR="00052C5C" w:rsidRDefault="00052C5C" w:rsidP="00647095">
    <w:pPr>
      <w:framePr w:w="7834" w:wrap="around" w:vAnchor="text" w:hAnchor="margin" w:xAlign="center" w:y="3"/>
      <w:jc w:val="center"/>
    </w:pPr>
    <w:r>
      <w:rPr>
        <w:bCs/>
      </w:rPr>
      <w:t>R</w:t>
    </w:r>
    <w:r>
      <w:rPr>
        <w:bCs/>
        <w:lang w:val="en-US"/>
      </w:rPr>
      <w:t>eport of 3GPP TSG RAN2#12</w:t>
    </w:r>
    <w:r w:rsidR="00630F3D">
      <w:rPr>
        <w:lang w:val="en-US"/>
      </w:rPr>
      <w:t>7</w:t>
    </w:r>
    <w:r>
      <w:rPr>
        <w:bCs/>
        <w:lang w:val="en-US"/>
      </w:rPr>
      <w:t xml:space="preserve">, </w:t>
    </w:r>
    <w:r w:rsidR="00630F3D">
      <w:rPr>
        <w:bCs/>
        <w:lang w:val="en-US"/>
      </w:rPr>
      <w:t>Maastricht, Netherlands,</w:t>
    </w:r>
    <w:r>
      <w:rPr>
        <w:bCs/>
        <w:lang w:val="en-US"/>
      </w:rPr>
      <w:t xml:space="preserve"> </w:t>
    </w:r>
    <w:r w:rsidR="00630F3D">
      <w:rPr>
        <w:bCs/>
        <w:lang w:val="en-US"/>
      </w:rPr>
      <w:t>19.</w:t>
    </w:r>
    <w:r>
      <w:rPr>
        <w:bCs/>
        <w:lang w:val="en-US"/>
      </w:rPr>
      <w:t>0</w:t>
    </w:r>
    <w:r w:rsidR="00630F3D">
      <w:rPr>
        <w:bCs/>
        <w:lang w:val="en-US"/>
      </w:rPr>
      <w:t>8</w:t>
    </w:r>
    <w:r>
      <w:rPr>
        <w:bCs/>
        <w:lang w:val="en-US"/>
      </w:rPr>
      <w:t xml:space="preserve"> – </w:t>
    </w:r>
    <w:r w:rsidR="00630F3D">
      <w:rPr>
        <w:bCs/>
        <w:lang w:val="en-US"/>
      </w:rPr>
      <w:t>23</w:t>
    </w:r>
    <w:r>
      <w:rPr>
        <w:bCs/>
        <w:lang w:val="en-US"/>
      </w:rPr>
      <w:t>.0</w:t>
    </w:r>
    <w:r w:rsidR="00630F3D">
      <w:rPr>
        <w:bCs/>
        <w:lang w:val="en-US"/>
      </w:rPr>
      <w:t>8</w:t>
    </w:r>
    <w:r>
      <w:rPr>
        <w:bCs/>
        <w:lang w:val="en-US"/>
      </w:rPr>
      <w:t>.2024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6"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D1556B"/>
    <w:multiLevelType w:val="hybridMultilevel"/>
    <w:tmpl w:val="CF822300"/>
    <w:lvl w:ilvl="0" w:tplc="5C86E65A">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F81EBA"/>
    <w:multiLevelType w:val="hybridMultilevel"/>
    <w:tmpl w:val="9B32424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5" w15:restartNumberingAfterBreak="0">
    <w:nsid w:val="3453127F"/>
    <w:multiLevelType w:val="hybridMultilevel"/>
    <w:tmpl w:val="A31E377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35930041"/>
    <w:multiLevelType w:val="hybridMultilevel"/>
    <w:tmpl w:val="8A6A876A"/>
    <w:lvl w:ilvl="0" w:tplc="942024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0" w15:restartNumberingAfterBreak="0">
    <w:nsid w:val="3C1543EC"/>
    <w:multiLevelType w:val="hybridMultilevel"/>
    <w:tmpl w:val="5E3EFD00"/>
    <w:lvl w:ilvl="0" w:tplc="1F68373E">
      <w:numFmt w:val="bullet"/>
      <w:lvlText w:val="-"/>
      <w:lvlJc w:val="left"/>
      <w:pPr>
        <w:ind w:left="1140" w:hanging="420"/>
      </w:pPr>
      <w:rPr>
        <w:rFonts w:ascii="Times New Roman" w:eastAsiaTheme="minorHAnsi"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619" w:hanging="360"/>
      </w:pPr>
      <w:rPr>
        <w:rFonts w:ascii="Symbol" w:hAnsi="Symbo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0E71CA8"/>
    <w:multiLevelType w:val="multilevel"/>
    <w:tmpl w:val="40E71CA8"/>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5"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43F96F35"/>
    <w:multiLevelType w:val="hybridMultilevel"/>
    <w:tmpl w:val="1F30EDBA"/>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46AA1A3E"/>
    <w:multiLevelType w:val="hybridMultilevel"/>
    <w:tmpl w:val="FD2E6C42"/>
    <w:lvl w:ilvl="0" w:tplc="04090001">
      <w:start w:val="1"/>
      <w:numFmt w:val="bullet"/>
      <w:lvlText w:val=""/>
      <w:lvlJc w:val="left"/>
      <w:pPr>
        <w:ind w:left="2342" w:hanging="360"/>
      </w:pPr>
      <w:rPr>
        <w:rFonts w:ascii="Symbol" w:hAnsi="Symbol" w:hint="default"/>
      </w:rPr>
    </w:lvl>
    <w:lvl w:ilvl="1" w:tplc="04090003" w:tentative="1">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39" w15:restartNumberingAfterBreak="0">
    <w:nsid w:val="481058CC"/>
    <w:multiLevelType w:val="hybridMultilevel"/>
    <w:tmpl w:val="54F6E6BE"/>
    <w:lvl w:ilvl="0" w:tplc="E0B40C0A">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A9E5C54"/>
    <w:multiLevelType w:val="hybridMultilevel"/>
    <w:tmpl w:val="7A56C7E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D5860CF"/>
    <w:multiLevelType w:val="hybridMultilevel"/>
    <w:tmpl w:val="F140C8D6"/>
    <w:lvl w:ilvl="0" w:tplc="E6CE175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C843F7"/>
    <w:multiLevelType w:val="hybridMultilevel"/>
    <w:tmpl w:val="24B0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3AE63B4"/>
    <w:multiLevelType w:val="hybridMultilevel"/>
    <w:tmpl w:val="75F0FF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7"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E7605C"/>
    <w:multiLevelType w:val="hybridMultilevel"/>
    <w:tmpl w:val="B9AED96A"/>
    <w:lvl w:ilvl="0" w:tplc="79FC32AE">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9"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4" w15:restartNumberingAfterBreak="0">
    <w:nsid w:val="77DF6E91"/>
    <w:multiLevelType w:val="hybridMultilevel"/>
    <w:tmpl w:val="7D14C3DC"/>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19"/>
  </w:num>
  <w:num w:numId="2" w16cid:durableId="2060129097">
    <w:abstractNumId w:val="61"/>
  </w:num>
  <w:num w:numId="3" w16cid:durableId="205414275">
    <w:abstractNumId w:val="47"/>
  </w:num>
  <w:num w:numId="4" w16cid:durableId="105277025">
    <w:abstractNumId w:val="50"/>
  </w:num>
  <w:num w:numId="5" w16cid:durableId="1524902862">
    <w:abstractNumId w:val="28"/>
  </w:num>
  <w:num w:numId="6" w16cid:durableId="1129396090">
    <w:abstractNumId w:val="45"/>
  </w:num>
  <w:num w:numId="7" w16cid:durableId="4702465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2"/>
  </w:num>
  <w:num w:numId="9" w16cid:durableId="1457676235">
    <w:abstractNumId w:val="2"/>
  </w:num>
  <w:num w:numId="10" w16cid:durableId="717752007">
    <w:abstractNumId w:val="1"/>
  </w:num>
  <w:num w:numId="11" w16cid:durableId="469321884">
    <w:abstractNumId w:val="0"/>
  </w:num>
  <w:num w:numId="12" w16cid:durableId="1537696700">
    <w:abstractNumId w:val="48"/>
  </w:num>
  <w:num w:numId="13" w16cid:durableId="669023609">
    <w:abstractNumId w:val="33"/>
  </w:num>
  <w:num w:numId="14" w16cid:durableId="348914541">
    <w:abstractNumId w:val="52"/>
  </w:num>
  <w:num w:numId="15" w16cid:durableId="1741823414">
    <w:abstractNumId w:val="8"/>
  </w:num>
  <w:num w:numId="16" w16cid:durableId="7094573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24"/>
  </w:num>
  <w:num w:numId="18" w16cid:durableId="2050833530">
    <w:abstractNumId w:val="55"/>
  </w:num>
  <w:num w:numId="19" w16cid:durableId="708456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3"/>
  </w:num>
  <w:num w:numId="22" w16cid:durableId="1473906692">
    <w:abstractNumId w:val="11"/>
  </w:num>
  <w:num w:numId="23" w16cid:durableId="437725104">
    <w:abstractNumId w:val="29"/>
  </w:num>
  <w:num w:numId="24" w16cid:durableId="1228304871">
    <w:abstractNumId w:val="35"/>
  </w:num>
  <w:num w:numId="25" w16cid:durableId="1855879828">
    <w:abstractNumId w:val="59"/>
  </w:num>
  <w:num w:numId="26" w16cid:durableId="1204250792">
    <w:abstractNumId w:val="5"/>
  </w:num>
  <w:num w:numId="27" w16cid:durableId="63258651">
    <w:abstractNumId w:val="65"/>
  </w:num>
  <w:num w:numId="28" w16cid:durableId="1861626548">
    <w:abstractNumId w:val="14"/>
  </w:num>
  <w:num w:numId="29" w16cid:durableId="983582027">
    <w:abstractNumId w:val="37"/>
  </w:num>
  <w:num w:numId="30" w16cid:durableId="1883396515">
    <w:abstractNumId w:val="40"/>
  </w:num>
  <w:num w:numId="31" w16cid:durableId="1860578354">
    <w:abstractNumId w:val="25"/>
  </w:num>
  <w:num w:numId="32" w16cid:durableId="1444687824">
    <w:abstractNumId w:val="23"/>
  </w:num>
  <w:num w:numId="33" w16cid:durableId="1013530268">
    <w:abstractNumId w:val="30"/>
  </w:num>
  <w:num w:numId="34" w16cid:durableId="856119156">
    <w:abstractNumId w:val="38"/>
  </w:num>
  <w:num w:numId="35" w16cid:durableId="908274132">
    <w:abstractNumId w:val="53"/>
  </w:num>
  <w:num w:numId="36" w16cid:durableId="510919745">
    <w:abstractNumId w:val="56"/>
  </w:num>
  <w:num w:numId="37" w16cid:durableId="1055811806">
    <w:abstractNumId w:val="46"/>
  </w:num>
  <w:num w:numId="38" w16cid:durableId="967660571">
    <w:abstractNumId w:val="4"/>
  </w:num>
  <w:num w:numId="39" w16cid:durableId="54395194">
    <w:abstractNumId w:val="64"/>
  </w:num>
  <w:num w:numId="40" w16cid:durableId="624577081">
    <w:abstractNumId w:val="36"/>
  </w:num>
  <w:num w:numId="41" w16cid:durableId="1705449004">
    <w:abstractNumId w:val="31"/>
  </w:num>
  <w:num w:numId="42" w16cid:durableId="1648051799">
    <w:abstractNumId w:val="27"/>
  </w:num>
  <w:num w:numId="43" w16cid:durableId="286275230">
    <w:abstractNumId w:val="9"/>
  </w:num>
  <w:num w:numId="44" w16cid:durableId="1242176565">
    <w:abstractNumId w:val="44"/>
  </w:num>
  <w:num w:numId="45" w16cid:durableId="1810395966">
    <w:abstractNumId w:val="32"/>
  </w:num>
  <w:num w:numId="46" w16cid:durableId="488256169">
    <w:abstractNumId w:val="13"/>
  </w:num>
  <w:num w:numId="47" w16cid:durableId="115343819">
    <w:abstractNumId w:val="21"/>
  </w:num>
  <w:num w:numId="48" w16cid:durableId="1229418421">
    <w:abstractNumId w:val="41"/>
  </w:num>
  <w:num w:numId="49" w16cid:durableId="914241925">
    <w:abstractNumId w:val="17"/>
  </w:num>
  <w:num w:numId="50" w16cid:durableId="128741081">
    <w:abstractNumId w:val="62"/>
  </w:num>
  <w:num w:numId="51" w16cid:durableId="18433806">
    <w:abstractNumId w:val="18"/>
  </w:num>
  <w:num w:numId="52" w16cid:durableId="683553012">
    <w:abstractNumId w:val="66"/>
  </w:num>
  <w:num w:numId="53" w16cid:durableId="318389467">
    <w:abstractNumId w:val="16"/>
  </w:num>
  <w:num w:numId="54" w16cid:durableId="1822118143">
    <w:abstractNumId w:val="51"/>
  </w:num>
  <w:num w:numId="55" w16cid:durableId="1119299337">
    <w:abstractNumId w:val="49"/>
  </w:num>
  <w:num w:numId="56" w16cid:durableId="2120684349">
    <w:abstractNumId w:val="7"/>
  </w:num>
  <w:num w:numId="57" w16cid:durableId="2059039754">
    <w:abstractNumId w:val="63"/>
  </w:num>
  <w:num w:numId="58" w16cid:durableId="555507889">
    <w:abstractNumId w:val="22"/>
  </w:num>
  <w:num w:numId="59" w16cid:durableId="812528401">
    <w:abstractNumId w:val="60"/>
  </w:num>
  <w:num w:numId="60" w16cid:durableId="1845851694">
    <w:abstractNumId w:val="39"/>
  </w:num>
  <w:num w:numId="61" w16cid:durableId="1581132141">
    <w:abstractNumId w:val="58"/>
  </w:num>
  <w:num w:numId="62" w16cid:durableId="1942492293">
    <w:abstractNumId w:val="57"/>
  </w:num>
  <w:num w:numId="63" w16cid:durableId="995911195">
    <w:abstractNumId w:val="34"/>
  </w:num>
  <w:num w:numId="64" w16cid:durableId="1129857114">
    <w:abstractNumId w:val="20"/>
  </w:num>
  <w:num w:numId="65" w16cid:durableId="1371345062">
    <w:abstractNumId w:val="43"/>
  </w:num>
  <w:num w:numId="66" w16cid:durableId="1763717285">
    <w:abstractNumId w:val="10"/>
  </w:num>
  <w:num w:numId="67" w16cid:durableId="1123497158">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B63"/>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0D"/>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1A"/>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CC"/>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B39"/>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46"/>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D8"/>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8AB"/>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2A"/>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A7D"/>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5D"/>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3FB9"/>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45"/>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07C"/>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73"/>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4E"/>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9C7"/>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1F7F"/>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12"/>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B3"/>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CD4"/>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7D"/>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80"/>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1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79"/>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B0"/>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74749B27-EFF9-47DC-8A75-6785A1D0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cap1,cap2"/>
    <w:basedOn w:val="Normal"/>
    <w:next w:val="Normal"/>
    <w:link w:val="CaptionChar1"/>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9"/>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panidx\OneDrive%20-%20InterDigital%20Communications,%20Inc\Documents\3GPP%20RAN\TSGR2_127\Docs\R2-2407432.zip" TargetMode="External"/><Relationship Id="rId18" Type="http://schemas.openxmlformats.org/officeDocument/2006/relationships/hyperlink" Target="file:///C:\Users\panidx\OneDrive%20-%20InterDigital%20Communications,%20Inc\Documents\3GPP%20RAN\TSGR2_127\Docs\R2-240742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panidx\OneDrive%20-%20InterDigital%20Communications,%20Inc\Documents\3GPP%20RAN\TSGR2_127\Docs\R2-2407171.zip" TargetMode="Externa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27\Docs\R2-2407782.zip" TargetMode="External"/><Relationship Id="rId17" Type="http://schemas.openxmlformats.org/officeDocument/2006/relationships/hyperlink" Target="file:///C:\Users\panidx\OneDrive%20-%20InterDigital%20Communications,%20Inc\Documents\3GPP%20RAN\TSGR2_127\Docs\R2-2407425.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panidx\OneDrive%20-%20InterDigital%20Communications,%20Inc\Documents\3GPP%20RAN\TSGR2_127\Docs\R2-2406912.zip" TargetMode="External"/><Relationship Id="rId20" Type="http://schemas.openxmlformats.org/officeDocument/2006/relationships/hyperlink" Target="file:///C:\Users\panidx\OneDrive%20-%20InterDigital%20Communications,%20Inc\Documents\3GPP%20RAN\TSGR2_127\Docs\R2-240713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27\Docs\R2-2407767.zip" TargetMode="Externa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file:///C:\Users\panidx\OneDrive%20-%20InterDigital%20Communications,%20Inc\Documents\3GPP%20RAN\TSGR2_127\Docs\R2-2407768.zip" TargetMode="External"/><Relationship Id="rId23" Type="http://schemas.openxmlformats.org/officeDocument/2006/relationships/image" Target="media/image1.emf"/><Relationship Id="rId10" Type="http://schemas.openxmlformats.org/officeDocument/2006/relationships/hyperlink" Target="file:///C:\Users\panidx\OneDrive%20-%20InterDigital%20Communications,%20Inc\Documents\3GPP%20RAN\TSGR2_127\Docs\R2-2406910.zip" TargetMode="External"/><Relationship Id="rId19" Type="http://schemas.openxmlformats.org/officeDocument/2006/relationships/hyperlink" Target="file:///C:\Users\panidx\OneDrive%20-%20InterDigital%20Communications,%20Inc\Documents\3GPP%20RAN\TSGR2_127\Docs\R2-2407137.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panidx\OneDrive%20-%20InterDigital%20Communications,%20Inc\Documents\3GPP%20RAN\TSGR2_127\Docs\R2-2406911.zip" TargetMode="External"/><Relationship Id="rId22" Type="http://schemas.openxmlformats.org/officeDocument/2006/relationships/hyperlink" Target="file:///C:\Users\panidx\OneDrive%20-%20InterDigital%20Communications,%20Inc\Documents\3GPP%20RAN\TSGR2_127\Docs\R2-240717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259</Pages>
  <Words>117254</Words>
  <Characters>668352</Characters>
  <Application>Microsoft Office Word</Application>
  <DocSecurity>0</DocSecurity>
  <Lines>5569</Lines>
  <Paragraphs>1568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784038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delegate</cp:lastModifiedBy>
  <cp:revision>3</cp:revision>
  <cp:lastPrinted>2022-07-29T10:02:00Z</cp:lastPrinted>
  <dcterms:created xsi:type="dcterms:W3CDTF">2024-10-13T11:52:00Z</dcterms:created>
  <dcterms:modified xsi:type="dcterms:W3CDTF">2024-10-13T11:52:00Z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