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6369BB" w14:textId="159D9095" w:rsidR="00D67CBE" w:rsidRDefault="00D67CBE" w:rsidP="00D67CBE">
      <w:pPr>
        <w:pStyle w:val="LSHeader"/>
        <w:rPr>
          <w:rFonts w:eastAsia="Malgun Gothic"/>
        </w:rPr>
      </w:pPr>
      <w:bookmarkStart w:id="0" w:name="OLE_LINK541"/>
      <w:bookmarkStart w:id="1" w:name="OLE_LINK542"/>
      <w:r>
        <w:t>3GPP TSG RAN WG3 Meeting #125</w:t>
      </w:r>
      <w:r>
        <w:tab/>
      </w:r>
      <w:r w:rsidR="00E87969" w:rsidDel="00E87969">
        <w:t xml:space="preserve"> </w:t>
      </w:r>
      <w:bookmarkStart w:id="2" w:name="_GoBack"/>
      <w:r w:rsidR="00D23E5A">
        <w:rPr>
          <w:rFonts w:cs="Arial"/>
          <w:b w:val="0"/>
          <w:bCs/>
          <w:color w:val="808080"/>
          <w:sz w:val="26"/>
          <w:szCs w:val="26"/>
        </w:rPr>
        <w:t>R2-2407497</w:t>
      </w:r>
      <w:bookmarkEnd w:id="2"/>
    </w:p>
    <w:p w14:paraId="64FB9074" w14:textId="77777777" w:rsidR="00D67CBE" w:rsidRDefault="00D67CBE" w:rsidP="00593F0D">
      <w:pPr>
        <w:pStyle w:val="3GPPHeader"/>
      </w:pPr>
      <w:r>
        <w:t>Maastricht, Netherlands, 19 - 23 August, 2024</w:t>
      </w:r>
    </w:p>
    <w:p w14:paraId="2105055E" w14:textId="2948FB77" w:rsidR="00593F0D" w:rsidRPr="00D1752B" w:rsidRDefault="00593F0D" w:rsidP="00593F0D">
      <w:pPr>
        <w:pStyle w:val="3GPPHeader"/>
        <w:rPr>
          <w:rFonts w:cs="Arial"/>
        </w:rPr>
      </w:pPr>
      <w:r w:rsidRPr="00D1752B">
        <w:rPr>
          <w:rFonts w:cs="Arial"/>
        </w:rPr>
        <w:t>Agenda Item:</w:t>
      </w:r>
      <w:r w:rsidRPr="00D1752B">
        <w:rPr>
          <w:rFonts w:cs="Arial"/>
        </w:rPr>
        <w:tab/>
      </w:r>
      <w:r w:rsidRPr="00D1752B">
        <w:rPr>
          <w:rFonts w:cs="Arial"/>
          <w:b w:val="0"/>
        </w:rPr>
        <w:t>8.</w:t>
      </w:r>
      <w:r w:rsidR="009B1749">
        <w:rPr>
          <w:rFonts w:cs="Arial"/>
          <w:b w:val="0"/>
        </w:rPr>
        <w:t>8</w:t>
      </w:r>
      <w:r w:rsidRPr="00D1752B">
        <w:rPr>
          <w:rFonts w:cs="Arial"/>
          <w:b w:val="0"/>
        </w:rPr>
        <w:t>.</w:t>
      </w:r>
      <w:r w:rsidR="009B1749">
        <w:rPr>
          <w:rFonts w:cs="Arial"/>
          <w:b w:val="0"/>
        </w:rPr>
        <w:t>4</w:t>
      </w:r>
      <w:r w:rsidRPr="00D1752B">
        <w:rPr>
          <w:rFonts w:cs="Arial"/>
          <w:b w:val="0"/>
        </w:rPr>
        <w:t xml:space="preserve"> </w:t>
      </w:r>
    </w:p>
    <w:p w14:paraId="58ABB4A0" w14:textId="28C13394" w:rsidR="00593F0D" w:rsidRPr="00D1752B" w:rsidRDefault="00A17AA0" w:rsidP="00593F0D">
      <w:pPr>
        <w:pStyle w:val="3GPPHeader"/>
        <w:spacing w:after="160"/>
        <w:rPr>
          <w:rFonts w:eastAsia="Malgun Gothic" w:cs="Arial"/>
        </w:rPr>
      </w:pPr>
      <w:r w:rsidRPr="00D1752B">
        <w:rPr>
          <w:rFonts w:cs="Arial"/>
        </w:rPr>
        <w:t xml:space="preserve">Source:    </w:t>
      </w:r>
      <w:r w:rsidR="00593F0D" w:rsidRPr="00D1752B">
        <w:rPr>
          <w:rFonts w:cs="Arial"/>
          <w:b w:val="0"/>
        </w:rPr>
        <w:t>TCL.</w:t>
      </w:r>
    </w:p>
    <w:p w14:paraId="4E3D30EC" w14:textId="2E7884EF" w:rsidR="00593F0D" w:rsidRPr="00D1752B" w:rsidRDefault="00593F0D" w:rsidP="00593F0D">
      <w:pPr>
        <w:pStyle w:val="3GPPHeader"/>
        <w:spacing w:after="200"/>
        <w:rPr>
          <w:rFonts w:cs="Arial"/>
        </w:rPr>
      </w:pPr>
      <w:r w:rsidRPr="00D1752B">
        <w:rPr>
          <w:rFonts w:cs="Arial"/>
        </w:rPr>
        <w:t xml:space="preserve">Title:          </w:t>
      </w:r>
      <w:r w:rsidR="00C614AE" w:rsidRPr="00C614AE">
        <w:rPr>
          <w:rFonts w:cs="Arial"/>
          <w:b w:val="0"/>
        </w:rPr>
        <w:t>Discussion on Support of MBS Broadcasting over NTN access</w:t>
      </w:r>
      <w:r w:rsidR="00C614AE" w:rsidRPr="00C614AE" w:rsidDel="00C614AE">
        <w:rPr>
          <w:rFonts w:cs="Arial"/>
        </w:rPr>
        <w:t xml:space="preserve"> </w:t>
      </w:r>
    </w:p>
    <w:p w14:paraId="1C8A9C90" w14:textId="77777777" w:rsidR="00593F0D" w:rsidRPr="00D1752B" w:rsidRDefault="00593F0D" w:rsidP="00593F0D">
      <w:pPr>
        <w:pStyle w:val="3GPPHeader"/>
        <w:rPr>
          <w:rFonts w:cs="Arial"/>
        </w:rPr>
      </w:pPr>
      <w:r w:rsidRPr="00D1752B">
        <w:rPr>
          <w:rFonts w:cs="Arial"/>
        </w:rPr>
        <w:t>Document for:</w:t>
      </w:r>
      <w:r w:rsidRPr="00D1752B">
        <w:rPr>
          <w:rFonts w:cs="Arial"/>
        </w:rPr>
        <w:tab/>
      </w:r>
      <w:r w:rsidRPr="00D1752B">
        <w:rPr>
          <w:rFonts w:cs="Arial"/>
          <w:b w:val="0"/>
        </w:rPr>
        <w:t>Discussion and Decision</w:t>
      </w:r>
    </w:p>
    <w:bookmarkEnd w:id="0"/>
    <w:bookmarkEnd w:id="1"/>
    <w:p w14:paraId="0CA4F717" w14:textId="77777777" w:rsidR="00593F0D" w:rsidRPr="00D1752B" w:rsidRDefault="00593F0D" w:rsidP="00593F0D">
      <w:pPr>
        <w:pStyle w:val="Heading1"/>
        <w:tabs>
          <w:tab w:val="clear" w:pos="432"/>
        </w:tabs>
        <w:textAlignment w:val="auto"/>
        <w:rPr>
          <w:rFonts w:eastAsia="Malgun Gothic" w:cs="Arial"/>
          <w:lang w:val="en-US"/>
        </w:rPr>
      </w:pPr>
      <w:r w:rsidRPr="00D1752B">
        <w:rPr>
          <w:rFonts w:cs="Arial"/>
          <w:lang w:val="en-US"/>
        </w:rPr>
        <w:t>Introduction</w:t>
      </w:r>
    </w:p>
    <w:p w14:paraId="38EDD106" w14:textId="08EAAD34" w:rsidR="00244338" w:rsidRPr="006B3B26" w:rsidRDefault="009B1749" w:rsidP="00244338">
      <w:pPr>
        <w:rPr>
          <w:rFonts w:eastAsiaTheme="minorEastAsia" w:cs="Arial"/>
          <w:kern w:val="2"/>
          <w:sz w:val="21"/>
          <w:szCs w:val="21"/>
          <w:lang w:eastAsia="x-none"/>
        </w:rPr>
      </w:pPr>
      <w:r>
        <w:rPr>
          <w:rFonts w:cs="Arial"/>
          <w:sz w:val="23"/>
          <w:szCs w:val="23"/>
        </w:rPr>
        <w:t xml:space="preserve">      </w:t>
      </w:r>
      <w:r w:rsidR="00244338" w:rsidRPr="006B3B26">
        <w:rPr>
          <w:rFonts w:cs="Arial"/>
          <w:sz w:val="21"/>
          <w:szCs w:val="21"/>
        </w:rPr>
        <w:t xml:space="preserve">Multicast/broadcast service (MBS) </w:t>
      </w:r>
      <w:r w:rsidR="00244338" w:rsidRPr="006B3B26">
        <w:rPr>
          <w:rFonts w:eastAsiaTheme="minorEastAsia" w:cs="Arial"/>
          <w:kern w:val="2"/>
          <w:sz w:val="21"/>
          <w:szCs w:val="21"/>
          <w:lang w:val="en-US" w:eastAsia="x-none"/>
        </w:rPr>
        <w:t xml:space="preserve">feature provides an important add-value for NR NTN system, leveraging the large coverage area of NTN compared to TN for MBS deployment. </w:t>
      </w:r>
      <w:r w:rsidR="00216FAD" w:rsidRPr="006B3B26">
        <w:rPr>
          <w:rFonts w:eastAsiaTheme="minorEastAsia" w:cs="Arial"/>
          <w:kern w:val="2"/>
          <w:sz w:val="21"/>
          <w:szCs w:val="21"/>
          <w:lang w:val="en-US" w:eastAsia="x-none"/>
        </w:rPr>
        <w:t xml:space="preserve">During </w:t>
      </w:r>
      <w:r w:rsidR="00244338" w:rsidRPr="006B3B26">
        <w:rPr>
          <w:rFonts w:eastAsiaTheme="minorEastAsia" w:cs="Arial"/>
          <w:kern w:val="2"/>
          <w:sz w:val="21"/>
          <w:szCs w:val="21"/>
          <w:lang w:val="en-US" w:eastAsia="x-none"/>
        </w:rPr>
        <w:t>3GPP RAN</w:t>
      </w:r>
      <w:r w:rsidR="00244338" w:rsidRPr="006B3B26">
        <w:rPr>
          <w:rFonts w:eastAsiaTheme="minorEastAsia" w:cs="Arial"/>
          <w:kern w:val="2"/>
          <w:sz w:val="21"/>
          <w:szCs w:val="21"/>
          <w:lang w:val="en-US"/>
        </w:rPr>
        <w:t>#102</w:t>
      </w:r>
      <w:r w:rsidR="00244338" w:rsidRPr="006B3B26">
        <w:rPr>
          <w:rFonts w:eastAsiaTheme="minorEastAsia" w:cs="Arial"/>
          <w:kern w:val="2"/>
          <w:sz w:val="21"/>
          <w:szCs w:val="21"/>
          <w:lang w:val="en-US" w:eastAsia="x-none"/>
        </w:rPr>
        <w:t xml:space="preserve">, a new Rel-19 satellite access related </w:t>
      </w:r>
      <w:r w:rsidR="00216FAD" w:rsidRPr="006B3B26">
        <w:rPr>
          <w:rFonts w:eastAsiaTheme="minorEastAsia" w:cs="Arial"/>
          <w:kern w:val="2"/>
          <w:sz w:val="21"/>
          <w:szCs w:val="21"/>
          <w:lang w:val="en-US" w:eastAsia="x-none"/>
        </w:rPr>
        <w:t>WID</w:t>
      </w:r>
      <w:r w:rsidR="00244338" w:rsidRPr="006B3B26">
        <w:rPr>
          <w:rFonts w:eastAsiaTheme="minorEastAsia" w:cs="Arial"/>
          <w:kern w:val="2"/>
          <w:sz w:val="21"/>
          <w:szCs w:val="21"/>
          <w:lang w:val="en-US" w:eastAsia="x-none"/>
        </w:rPr>
        <w:t xml:space="preserve"> was approved </w:t>
      </w:r>
      <w:r w:rsidR="00244338" w:rsidRPr="008A650C">
        <w:rPr>
          <w:rFonts w:eastAsiaTheme="minorEastAsia" w:cs="Arial"/>
          <w:b/>
          <w:kern w:val="2"/>
          <w:sz w:val="21"/>
          <w:szCs w:val="21"/>
          <w:lang w:val="en-US" w:eastAsia="x-none"/>
        </w:rPr>
        <w:t>[1]</w:t>
      </w:r>
      <w:r w:rsidR="00244338" w:rsidRPr="006B3B26">
        <w:rPr>
          <w:rFonts w:eastAsiaTheme="minorEastAsia" w:cs="Arial"/>
          <w:kern w:val="2"/>
          <w:sz w:val="21"/>
          <w:szCs w:val="21"/>
          <w:lang w:val="en-US" w:eastAsia="x-none"/>
        </w:rPr>
        <w:t xml:space="preserve"> targeting </w:t>
      </w:r>
      <w:r w:rsidR="00244338" w:rsidRPr="006B3B26">
        <w:rPr>
          <w:rFonts w:eastAsiaTheme="minorEastAsia" w:cs="Arial"/>
          <w:kern w:val="2"/>
          <w:sz w:val="21"/>
          <w:szCs w:val="21"/>
          <w:lang w:eastAsia="x-none"/>
        </w:rPr>
        <w:t xml:space="preserve">enabling </w:t>
      </w:r>
      <w:r w:rsidR="00244338" w:rsidRPr="006B3B26">
        <w:rPr>
          <w:rFonts w:eastAsiaTheme="minorEastAsia" w:cs="Arial"/>
          <w:kern w:val="2"/>
          <w:sz w:val="21"/>
          <w:szCs w:val="21"/>
          <w:lang w:val="en-US" w:eastAsia="x-none"/>
        </w:rPr>
        <w:t>MBS features over NTN in the 5G specifications</w:t>
      </w:r>
      <w:r w:rsidR="00244338" w:rsidRPr="006B3B26">
        <w:rPr>
          <w:rFonts w:eastAsiaTheme="minorEastAsia" w:cs="Arial"/>
          <w:kern w:val="2"/>
          <w:sz w:val="21"/>
          <w:szCs w:val="21"/>
          <w:lang w:eastAsia="x-none"/>
        </w:rPr>
        <w:t xml:space="preserve">. </w:t>
      </w:r>
      <w:r w:rsidR="00244338" w:rsidRPr="006B3B26">
        <w:rPr>
          <w:rFonts w:eastAsiaTheme="minorEastAsia" w:cs="Arial"/>
          <w:kern w:val="2"/>
          <w:sz w:val="21"/>
          <w:szCs w:val="21"/>
          <w:lang w:val="en-US" w:eastAsia="x-none"/>
        </w:rPr>
        <w:t xml:space="preserve">The major focus this WID, is to enhancements NTN/MBS to address the scenario when intended service area of MBS broadcast is smaller than the coverage of an NTN cell or a satellite beam. </w:t>
      </w:r>
      <w:r w:rsidR="00216FAD" w:rsidRPr="006B3B26">
        <w:rPr>
          <w:rFonts w:eastAsiaTheme="minorEastAsia" w:cs="Arial"/>
          <w:kern w:val="2"/>
          <w:sz w:val="21"/>
          <w:szCs w:val="21"/>
          <w:lang w:val="en-US" w:eastAsia="x-none"/>
        </w:rPr>
        <w:t>T</w:t>
      </w:r>
      <w:r w:rsidR="00244338" w:rsidRPr="006B3B26">
        <w:rPr>
          <w:rFonts w:eastAsiaTheme="minorEastAsia" w:cs="Arial"/>
          <w:kern w:val="2"/>
          <w:sz w:val="21"/>
          <w:szCs w:val="21"/>
          <w:lang w:val="en-US" w:eastAsia="x-none"/>
        </w:rPr>
        <w:t>he following objectives were agreed as part of</w:t>
      </w:r>
      <w:r w:rsidR="00663026">
        <w:rPr>
          <w:rFonts w:eastAsiaTheme="minorEastAsia" w:cs="Arial"/>
          <w:kern w:val="2"/>
          <w:sz w:val="21"/>
          <w:szCs w:val="21"/>
          <w:lang w:val="en-US" w:eastAsia="x-none"/>
        </w:rPr>
        <w:t>]</w:t>
      </w:r>
      <w:r w:rsidR="00244338" w:rsidRPr="006B3B26">
        <w:rPr>
          <w:rFonts w:eastAsiaTheme="minorEastAsia" w:cs="Arial"/>
          <w:kern w:val="2"/>
          <w:sz w:val="21"/>
          <w:szCs w:val="21"/>
          <w:lang w:val="en-US" w:eastAsia="x-none"/>
        </w:rPr>
        <w:t xml:space="preserve"> this WID:</w:t>
      </w:r>
    </w:p>
    <w:p w14:paraId="1678AA79" w14:textId="77777777" w:rsidR="00244338" w:rsidRPr="006B3B26" w:rsidRDefault="00244338" w:rsidP="00244338">
      <w:pPr>
        <w:pStyle w:val="ListParagraph"/>
        <w:numPr>
          <w:ilvl w:val="0"/>
          <w:numId w:val="26"/>
        </w:numPr>
        <w:overflowPunct w:val="0"/>
        <w:autoSpaceDE w:val="0"/>
        <w:autoSpaceDN w:val="0"/>
        <w:adjustRightInd w:val="0"/>
        <w:ind w:left="470" w:hanging="357"/>
        <w:jc w:val="both"/>
        <w:textAlignment w:val="baseline"/>
        <w:rPr>
          <w:rFonts w:eastAsia="Malgun Gothic" w:cs="Arial"/>
          <w:sz w:val="21"/>
          <w:szCs w:val="21"/>
          <w:lang w:val="en-US" w:eastAsia="ko-KR"/>
        </w:rPr>
      </w:pPr>
      <w:r w:rsidRPr="006B3B26">
        <w:rPr>
          <w:rFonts w:eastAsia="Malgun Gothic" w:cs="Arial"/>
          <w:sz w:val="21"/>
          <w:szCs w:val="21"/>
          <w:lang w:val="en-US" w:eastAsia="ko-KR"/>
        </w:rPr>
        <w:t>Specify signaling of the intended service area of a broadcast service (e.g., MBS broadcast) via NR NTN [RAN2, RAN3]</w:t>
      </w:r>
    </w:p>
    <w:p w14:paraId="2E30AEE3" w14:textId="77777777" w:rsidR="00244338" w:rsidRPr="006B3B26" w:rsidRDefault="00244338" w:rsidP="00244338">
      <w:pPr>
        <w:pStyle w:val="ListParagraph"/>
        <w:widowControl w:val="0"/>
        <w:numPr>
          <w:ilvl w:val="0"/>
          <w:numId w:val="25"/>
        </w:numPr>
        <w:spacing w:after="0"/>
        <w:ind w:hanging="357"/>
        <w:jc w:val="both"/>
        <w:rPr>
          <w:rFonts w:cs="Arial"/>
          <w:sz w:val="21"/>
          <w:szCs w:val="21"/>
        </w:rPr>
      </w:pPr>
      <w:r w:rsidRPr="006B3B26">
        <w:rPr>
          <w:rFonts w:cs="Arial"/>
          <w:sz w:val="21"/>
          <w:szCs w:val="21"/>
        </w:rPr>
        <w:t>Specify SIB signalling to indicate the intended service area in case the satellite footprint covers a larger area. [RAN2]</w:t>
      </w:r>
    </w:p>
    <w:p w14:paraId="1CB20685" w14:textId="6A71A4B8" w:rsidR="00244338" w:rsidRDefault="00244338" w:rsidP="00244338">
      <w:pPr>
        <w:pStyle w:val="ListParagraph"/>
        <w:widowControl w:val="0"/>
        <w:numPr>
          <w:ilvl w:val="0"/>
          <w:numId w:val="25"/>
        </w:numPr>
        <w:spacing w:after="0"/>
        <w:ind w:hanging="357"/>
        <w:jc w:val="both"/>
        <w:rPr>
          <w:rFonts w:cs="Arial"/>
          <w:sz w:val="21"/>
          <w:szCs w:val="21"/>
        </w:rPr>
      </w:pPr>
      <w:r w:rsidRPr="006B3B26">
        <w:rPr>
          <w:rFonts w:cs="Arial"/>
          <w:sz w:val="21"/>
          <w:szCs w:val="21"/>
        </w:rPr>
        <w:t>Specify the necessary signalling between CN and NG-RAN. [RAN3]</w:t>
      </w:r>
    </w:p>
    <w:p w14:paraId="6A1F2C72" w14:textId="6BEE8C52" w:rsidR="00866DC7" w:rsidRDefault="00F23D65" w:rsidP="007D01DB">
      <w:pPr>
        <w:widowControl w:val="0"/>
        <w:spacing w:after="0"/>
      </w:pPr>
      <w:r>
        <w:rPr>
          <w:rFonts w:cs="Arial"/>
          <w:sz w:val="21"/>
          <w:szCs w:val="21"/>
        </w:rPr>
        <w:t>During last meeting the following agreements has been made on this regard:</w:t>
      </w:r>
    </w:p>
    <w:p w14:paraId="7D0E8217" w14:textId="51214B30" w:rsidR="00F23D65" w:rsidRPr="007D01DB" w:rsidRDefault="00F23D65" w:rsidP="007D01DB">
      <w:pPr>
        <w:pStyle w:val="Doc-text2"/>
        <w:pBdr>
          <w:top w:val="single" w:sz="4" w:space="1" w:color="auto"/>
          <w:left w:val="single" w:sz="4" w:space="31" w:color="auto"/>
          <w:bottom w:val="single" w:sz="4" w:space="1" w:color="auto"/>
          <w:right w:val="single" w:sz="4" w:space="0" w:color="auto"/>
        </w:pBdr>
        <w:spacing w:before="120" w:after="120"/>
        <w:ind w:left="1543" w:hanging="284"/>
        <w:rPr>
          <w:b/>
          <w:u w:val="single"/>
        </w:rPr>
      </w:pPr>
      <w:r w:rsidRPr="007D01DB">
        <w:rPr>
          <w:b/>
          <w:u w:val="single"/>
        </w:rPr>
        <w:t>Agreements:</w:t>
      </w:r>
    </w:p>
    <w:p w14:paraId="6E14D939" w14:textId="77777777" w:rsidR="003C0343" w:rsidRPr="00A066A8" w:rsidRDefault="003C0343" w:rsidP="003C0343">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A066A8">
        <w:rPr>
          <w:lang w:val="sv-SE"/>
        </w:rPr>
        <w:t>The intended service area can cover the area of more than one NTN cells (or portions thereof)</w:t>
      </w:r>
    </w:p>
    <w:p w14:paraId="30DE3EB8" w14:textId="77777777" w:rsidR="003C0343" w:rsidRPr="00A066A8" w:rsidRDefault="003C0343" w:rsidP="003C0343">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A066A8">
        <w:rPr>
          <w:lang w:val="sv-SE"/>
        </w:rPr>
        <w:t>Can discuss next time whether the broadcast transmission can be limited to the intended service area only (i.e. no transmission happens outside of the intended serive area)</w:t>
      </w:r>
    </w:p>
    <w:p w14:paraId="5918D89B" w14:textId="77777777" w:rsidR="003C0343" w:rsidRPr="00A066A8" w:rsidRDefault="003C0343" w:rsidP="003C0343">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pPr>
      <w:r w:rsidRPr="00A066A8">
        <w:t>At least the following geographical area formats to model service area can be further considered (the signalling of other information than the geographical information can be considered):</w:t>
      </w:r>
    </w:p>
    <w:p w14:paraId="293AA241" w14:textId="77777777" w:rsidR="003C0343" w:rsidRPr="00A066A8" w:rsidRDefault="003C0343" w:rsidP="003C0343">
      <w:pPr>
        <w:pStyle w:val="Doc-text2"/>
        <w:pBdr>
          <w:top w:val="single" w:sz="4" w:space="1" w:color="auto"/>
          <w:left w:val="single" w:sz="4" w:space="31" w:color="auto"/>
          <w:bottom w:val="single" w:sz="4" w:space="1" w:color="auto"/>
          <w:right w:val="single" w:sz="4" w:space="0" w:color="auto"/>
        </w:pBdr>
        <w:ind w:left="1259" w:firstLine="0"/>
      </w:pPr>
      <w:r w:rsidRPr="00A066A8">
        <w:tab/>
        <w:t>- Circles (like for TN coverage)</w:t>
      </w:r>
    </w:p>
    <w:p w14:paraId="496F5953" w14:textId="77777777" w:rsidR="003C0343" w:rsidRDefault="003C0343" w:rsidP="003C0343">
      <w:pPr>
        <w:pStyle w:val="Doc-text2"/>
        <w:pBdr>
          <w:top w:val="single" w:sz="4" w:space="1" w:color="auto"/>
          <w:left w:val="single" w:sz="4" w:space="31" w:color="auto"/>
          <w:bottom w:val="single" w:sz="4" w:space="1" w:color="auto"/>
          <w:right w:val="single" w:sz="4" w:space="0" w:color="auto"/>
        </w:pBdr>
      </w:pPr>
      <w:r w:rsidRPr="00A066A8">
        <w:tab/>
        <w:t>- Geographical area information, e.g. via polygons, to better approximate the intended shape of service area</w:t>
      </w:r>
    </w:p>
    <w:p w14:paraId="4FC2AA74" w14:textId="77777777" w:rsidR="003C0343" w:rsidRPr="003C0343" w:rsidRDefault="003C0343" w:rsidP="003C0343">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3C0343">
        <w:rPr>
          <w:lang w:val="sv-SE"/>
        </w:rPr>
        <w:t>For MBS broadcast service, both EFC and EMC are supported.</w:t>
      </w:r>
    </w:p>
    <w:p w14:paraId="7A121428" w14:textId="77777777" w:rsidR="003C0343" w:rsidRPr="003C0343" w:rsidRDefault="003C0343" w:rsidP="003C0343">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3C0343">
        <w:rPr>
          <w:lang w:val="sv-SE"/>
        </w:rPr>
        <w:t>RAN2 will not define means for the NW to prevent the reception of the content of the service outside of the intended service area.</w:t>
      </w:r>
    </w:p>
    <w:p w14:paraId="229C3194" w14:textId="77777777" w:rsidR="003C0343" w:rsidRPr="003C0343" w:rsidRDefault="003C0343" w:rsidP="003C0343">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3C0343">
        <w:rPr>
          <w:lang w:val="sv-SE"/>
        </w:rPr>
        <w:t>MBS broadcast intended service area is provided via system information</w:t>
      </w:r>
    </w:p>
    <w:p w14:paraId="5D26B5BC" w14:textId="77777777" w:rsidR="003C0343" w:rsidRPr="003C0343" w:rsidRDefault="003C0343" w:rsidP="003C0343">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3C0343">
        <w:rPr>
          <w:lang w:val="sv-SE"/>
        </w:rPr>
        <w:t>For MBS broadcast RAN2 considers the following possibilities for including the service area information: SIB20/ SIB21/ MBSBroadcastConfiguration. FFS for ETWS</w:t>
      </w:r>
    </w:p>
    <w:p w14:paraId="3116C544" w14:textId="77777777" w:rsidR="003C0343" w:rsidRPr="003C0343" w:rsidRDefault="003C0343" w:rsidP="003C0343">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3C0343">
        <w:rPr>
          <w:lang w:val="sv-SE"/>
        </w:rPr>
        <w:t>When intended service area (e.g., geographical area/TN coverage) is provided for MBS broadcast service, it needs to be associated with MBS session (FFS on the details)</w:t>
      </w:r>
    </w:p>
    <w:p w14:paraId="6C779777" w14:textId="73D4D971" w:rsidR="00593F0D" w:rsidRPr="006B3B26" w:rsidRDefault="00244338" w:rsidP="006B3B26">
      <w:pPr>
        <w:spacing w:before="80"/>
        <w:rPr>
          <w:rFonts w:eastAsiaTheme="minorEastAsia" w:cs="Arial"/>
          <w:kern w:val="2"/>
          <w:sz w:val="21"/>
          <w:szCs w:val="21"/>
          <w:lang w:eastAsia="x-none"/>
        </w:rPr>
      </w:pPr>
      <w:r w:rsidRPr="006B3B26">
        <w:rPr>
          <w:rFonts w:eastAsiaTheme="minorEastAsia" w:cs="Arial"/>
          <w:kern w:val="2"/>
          <w:sz w:val="21"/>
          <w:szCs w:val="21"/>
          <w:lang w:eastAsia="x-none"/>
        </w:rPr>
        <w:t xml:space="preserve">This report discusses the </w:t>
      </w:r>
      <w:r w:rsidR="008121D3">
        <w:rPr>
          <w:rFonts w:eastAsiaTheme="minorEastAsia" w:cs="Arial"/>
          <w:kern w:val="2"/>
          <w:sz w:val="21"/>
          <w:szCs w:val="21"/>
          <w:lang w:eastAsia="x-none"/>
        </w:rPr>
        <w:t xml:space="preserve">signalling </w:t>
      </w:r>
      <w:r w:rsidRPr="006B3B26">
        <w:rPr>
          <w:rFonts w:eastAsiaTheme="minorEastAsia" w:cs="Arial"/>
          <w:kern w:val="2"/>
          <w:sz w:val="21"/>
          <w:szCs w:val="21"/>
          <w:lang w:eastAsia="x-none"/>
        </w:rPr>
        <w:t xml:space="preserve">enhancements for controlling of MBS SIBs broadcasting over NTN </w:t>
      </w:r>
      <w:r w:rsidR="00DA30A5" w:rsidRPr="006B3B26">
        <w:rPr>
          <w:rFonts w:eastAsiaTheme="minorEastAsia" w:cs="Arial"/>
          <w:kern w:val="2"/>
          <w:sz w:val="21"/>
          <w:szCs w:val="21"/>
          <w:lang w:eastAsia="x-none"/>
        </w:rPr>
        <w:t>focusing on</w:t>
      </w:r>
      <w:r w:rsidRPr="006B3B26">
        <w:rPr>
          <w:rFonts w:eastAsiaTheme="minorEastAsia" w:cs="Arial"/>
          <w:kern w:val="2"/>
          <w:sz w:val="21"/>
          <w:szCs w:val="21"/>
          <w:lang w:eastAsia="x-none"/>
        </w:rPr>
        <w:t xml:space="preserve"> the</w:t>
      </w:r>
      <w:r w:rsidR="00401ACC">
        <w:rPr>
          <w:rFonts w:eastAsiaTheme="minorEastAsia" w:cs="Arial"/>
          <w:kern w:val="2"/>
          <w:sz w:val="21"/>
          <w:szCs w:val="21"/>
          <w:lang w:eastAsia="x-none"/>
        </w:rPr>
        <w:t xml:space="preserve"> satellite beam/beams coverage</w:t>
      </w:r>
      <w:r w:rsidR="006C55CC">
        <w:rPr>
          <w:rFonts w:eastAsiaTheme="minorEastAsia" w:cs="Arial" w:hint="eastAsia"/>
          <w:kern w:val="2"/>
          <w:sz w:val="21"/>
          <w:szCs w:val="21"/>
        </w:rPr>
        <w:t xml:space="preserve">, </w:t>
      </w:r>
      <w:r w:rsidRPr="006B3B26">
        <w:rPr>
          <w:rFonts w:eastAsiaTheme="minorEastAsia" w:cs="Arial"/>
          <w:kern w:val="2"/>
          <w:sz w:val="21"/>
          <w:szCs w:val="21"/>
          <w:lang w:eastAsia="x-none"/>
        </w:rPr>
        <w:t>intended MBS broadcasting area</w:t>
      </w:r>
      <w:r w:rsidR="006C55CC">
        <w:rPr>
          <w:rFonts w:eastAsiaTheme="minorEastAsia" w:cs="Arial"/>
          <w:kern w:val="2"/>
          <w:sz w:val="21"/>
          <w:szCs w:val="21"/>
          <w:lang w:eastAsia="x-none"/>
        </w:rPr>
        <w:t xml:space="preserve"> and the possible system information block design for controlling MBS broadcasting over NTN</w:t>
      </w:r>
      <w:r w:rsidR="009B700C" w:rsidRPr="006B3B26">
        <w:rPr>
          <w:rFonts w:eastAsiaTheme="minorEastAsia" w:cs="Arial"/>
          <w:kern w:val="2"/>
          <w:sz w:val="21"/>
          <w:szCs w:val="21"/>
          <w:lang w:eastAsia="x-none"/>
        </w:rPr>
        <w:t>.</w:t>
      </w:r>
    </w:p>
    <w:p w14:paraId="378E4133" w14:textId="13D10FF9" w:rsidR="00CB0575" w:rsidRDefault="00593F0D" w:rsidP="005C48DE">
      <w:pPr>
        <w:pStyle w:val="Heading1"/>
        <w:spacing w:before="180"/>
        <w:rPr>
          <w:rFonts w:cs="Arial"/>
          <w:u w:val="single"/>
        </w:rPr>
      </w:pPr>
      <w:r w:rsidRPr="005C48DE">
        <w:rPr>
          <w:rFonts w:cs="Arial"/>
          <w:u w:val="single"/>
        </w:rPr>
        <w:t>Discussion</w:t>
      </w:r>
    </w:p>
    <w:p w14:paraId="34ABDE7C" w14:textId="53A5ED6C" w:rsidR="00334F14" w:rsidRPr="007D01DB" w:rsidRDefault="00334F14" w:rsidP="007D01DB">
      <w:pPr>
        <w:pStyle w:val="Heading2"/>
        <w:keepNext w:val="0"/>
        <w:widowControl w:val="0"/>
        <w:numPr>
          <w:ilvl w:val="0"/>
          <w:numId w:val="0"/>
        </w:numPr>
        <w:spacing w:before="120" w:after="120"/>
        <w:ind w:left="142"/>
        <w:rPr>
          <w:rFonts w:cs="Arial"/>
          <w:i/>
          <w:sz w:val="26"/>
          <w:szCs w:val="26"/>
          <w:u w:val="single"/>
        </w:rPr>
      </w:pPr>
      <w:r w:rsidRPr="00B023B0">
        <w:rPr>
          <w:rFonts w:cs="Arial"/>
          <w:sz w:val="26"/>
          <w:szCs w:val="26"/>
        </w:rPr>
        <w:t>2.1</w:t>
      </w:r>
      <w:r w:rsidRPr="00B023B0">
        <w:rPr>
          <w:rFonts w:cs="Arial"/>
          <w:sz w:val="26"/>
          <w:szCs w:val="26"/>
          <w:u w:val="single"/>
        </w:rPr>
        <w:t xml:space="preserve"> </w:t>
      </w:r>
      <w:r w:rsidR="007E6D35">
        <w:rPr>
          <w:rFonts w:cs="Arial"/>
          <w:sz w:val="24"/>
          <w:szCs w:val="24"/>
          <w:u w:val="single"/>
        </w:rPr>
        <w:t>MBS Intended Service A</w:t>
      </w:r>
      <w:r w:rsidRPr="00B023B0">
        <w:rPr>
          <w:rFonts w:cs="Arial"/>
          <w:sz w:val="24"/>
          <w:szCs w:val="24"/>
          <w:u w:val="single"/>
        </w:rPr>
        <w:t xml:space="preserve">rea </w:t>
      </w:r>
    </w:p>
    <w:p w14:paraId="4F8455A6" w14:textId="77777777" w:rsidR="006B1B2C" w:rsidRDefault="00DF4EB0" w:rsidP="007D01DB">
      <w:pPr>
        <w:ind w:firstLine="230"/>
        <w:rPr>
          <w:rFonts w:eastAsiaTheme="minorEastAsia" w:cs="Arial"/>
          <w:kern w:val="2"/>
          <w:sz w:val="22"/>
          <w:szCs w:val="22"/>
          <w:lang w:eastAsia="x-none"/>
        </w:rPr>
      </w:pPr>
      <w:r w:rsidRPr="00F52CA7">
        <w:rPr>
          <w:rFonts w:eastAsiaTheme="minorEastAsia" w:cs="Arial"/>
          <w:kern w:val="2"/>
          <w:sz w:val="22"/>
          <w:szCs w:val="22"/>
          <w:lang w:eastAsia="x-none"/>
        </w:rPr>
        <w:t xml:space="preserve">According to R18 NTN design, the configuration related to a User Equipment (UE) accessing via NTN access is provided or broadcasted via a system information block (SIB19). To prevent interference issues and guarantee that the UE accesses an authorized network, the UE’s location </w:t>
      </w:r>
      <w:r w:rsidRPr="00F52CA7">
        <w:rPr>
          <w:rFonts w:eastAsiaTheme="minorEastAsia" w:cs="Arial"/>
          <w:kern w:val="2"/>
          <w:sz w:val="22"/>
          <w:szCs w:val="22"/>
          <w:lang w:eastAsia="x-none"/>
        </w:rPr>
        <w:lastRenderedPageBreak/>
        <w:t xml:space="preserve">must be verified by the network before accessing unicast service data or PDU sessions via NTN access. On the other hand, in Rel-18 MBS, MBS broadcast configuration is provided on an MBS session basis from the core network to the radio access network (RAN) node.  Such configuration defines MBS service areas, which consist of tracking areas, regions, or cell groups </w:t>
      </w:r>
      <w:r w:rsidR="002A0EB9">
        <w:rPr>
          <w:rFonts w:eastAsiaTheme="minorEastAsia" w:cs="Arial"/>
          <w:kern w:val="2"/>
          <w:sz w:val="22"/>
          <w:szCs w:val="22"/>
          <w:lang w:eastAsia="x-none"/>
        </w:rPr>
        <w:t xml:space="preserve">that </w:t>
      </w:r>
      <w:r w:rsidRPr="00F52CA7">
        <w:rPr>
          <w:rFonts w:eastAsiaTheme="minorEastAsia" w:cs="Arial"/>
          <w:kern w:val="2"/>
          <w:sz w:val="22"/>
          <w:szCs w:val="22"/>
          <w:lang w:eastAsia="x-none"/>
        </w:rPr>
        <w:t xml:space="preserve">statically allocated by broadcasters or configured in the core network. The RAN node broadcasts based on the MBS service areas configuration provided by the core network, the MBS session to groups of UEs </w:t>
      </w:r>
      <w:r w:rsidR="002A0EB9">
        <w:rPr>
          <w:rFonts w:eastAsiaTheme="minorEastAsia" w:cs="Arial"/>
          <w:kern w:val="2"/>
          <w:sz w:val="22"/>
          <w:szCs w:val="22"/>
          <w:lang w:eastAsia="x-none"/>
        </w:rPr>
        <w:t>within the area (tracking area or cell) specified in NG interface</w:t>
      </w:r>
      <w:r w:rsidR="00D87E12">
        <w:rPr>
          <w:rFonts w:eastAsiaTheme="minorEastAsia" w:cs="Arial"/>
          <w:kern w:val="2"/>
          <w:sz w:val="22"/>
          <w:szCs w:val="22"/>
          <w:lang w:eastAsia="x-none"/>
        </w:rPr>
        <w:t xml:space="preserve"> </w:t>
      </w:r>
      <w:r w:rsidR="00D87E12" w:rsidRPr="00F52CA7">
        <w:rPr>
          <w:rFonts w:eastAsiaTheme="minorEastAsia" w:cs="Arial"/>
          <w:kern w:val="2"/>
          <w:sz w:val="22"/>
          <w:szCs w:val="22"/>
          <w:lang w:eastAsia="x-none"/>
        </w:rPr>
        <w:t xml:space="preserve">via </w:t>
      </w:r>
      <w:r w:rsidR="00D87E12">
        <w:rPr>
          <w:rFonts w:eastAsiaTheme="minorEastAsia" w:cs="Arial"/>
          <w:kern w:val="2"/>
          <w:sz w:val="22"/>
          <w:szCs w:val="22"/>
          <w:lang w:eastAsia="x-none"/>
        </w:rPr>
        <w:t xml:space="preserve">MBS </w:t>
      </w:r>
      <w:r w:rsidR="00D87E12" w:rsidRPr="00F52CA7">
        <w:rPr>
          <w:rFonts w:eastAsiaTheme="minorEastAsia" w:cs="Arial"/>
          <w:kern w:val="2"/>
          <w:sz w:val="22"/>
          <w:szCs w:val="22"/>
          <w:lang w:eastAsia="x-none"/>
        </w:rPr>
        <w:t>system information blocks (SIBs)</w:t>
      </w:r>
      <w:r w:rsidR="002A0EB9">
        <w:rPr>
          <w:rFonts w:eastAsiaTheme="minorEastAsia" w:cs="Arial"/>
          <w:kern w:val="2"/>
          <w:sz w:val="22"/>
          <w:szCs w:val="22"/>
          <w:lang w:eastAsia="x-none"/>
        </w:rPr>
        <w:t xml:space="preserve">. </w:t>
      </w:r>
    </w:p>
    <w:p w14:paraId="0B8FAA2C" w14:textId="004419A6" w:rsidR="009D3A15" w:rsidRPr="007D01DB" w:rsidRDefault="00DF4EB0" w:rsidP="007D01DB">
      <w:pPr>
        <w:ind w:firstLine="230"/>
        <w:rPr>
          <w:rFonts w:eastAsiaTheme="minorEastAsia" w:cs="Arial"/>
          <w:kern w:val="2"/>
          <w:sz w:val="21"/>
          <w:szCs w:val="21"/>
          <w:lang w:val="en-US" w:eastAsia="x-none"/>
        </w:rPr>
      </w:pPr>
      <w:r w:rsidRPr="00F52CA7">
        <w:rPr>
          <w:rFonts w:eastAsiaTheme="minorEastAsia" w:cs="Arial"/>
          <w:kern w:val="2"/>
          <w:sz w:val="22"/>
          <w:szCs w:val="22"/>
          <w:lang w:eastAsia="x-none"/>
        </w:rPr>
        <w:t xml:space="preserve">In case of MBS broadcasting over NTN network, </w:t>
      </w:r>
      <w:r w:rsidR="00A1490A" w:rsidRPr="007D01DB">
        <w:rPr>
          <w:rFonts w:eastAsiaTheme="minorEastAsia" w:cs="Arial"/>
          <w:kern w:val="2"/>
          <w:sz w:val="22"/>
          <w:szCs w:val="22"/>
          <w:lang w:eastAsia="x-none"/>
        </w:rPr>
        <w:t>the satellite beam/</w:t>
      </w:r>
      <w:r w:rsidR="00EB6B63">
        <w:rPr>
          <w:rFonts w:eastAsiaTheme="minorEastAsia" w:cs="Arial"/>
          <w:kern w:val="2"/>
          <w:sz w:val="22"/>
          <w:szCs w:val="22"/>
          <w:lang w:eastAsia="x-none"/>
        </w:rPr>
        <w:t>cell</w:t>
      </w:r>
      <w:r w:rsidR="00A1490A" w:rsidRPr="007D01DB">
        <w:rPr>
          <w:rFonts w:eastAsiaTheme="minorEastAsia" w:cs="Arial"/>
          <w:kern w:val="2"/>
          <w:sz w:val="22"/>
          <w:szCs w:val="22"/>
          <w:lang w:eastAsia="x-none"/>
        </w:rPr>
        <w:t xml:space="preserve"> coverage</w:t>
      </w:r>
      <w:r w:rsidR="00EB6B63">
        <w:rPr>
          <w:rFonts w:eastAsiaTheme="minorEastAsia" w:cs="Arial"/>
          <w:kern w:val="2"/>
          <w:sz w:val="22"/>
          <w:szCs w:val="22"/>
          <w:lang w:eastAsia="x-none"/>
        </w:rPr>
        <w:t xml:space="preserve"> at RAN level</w:t>
      </w:r>
      <w:r w:rsidR="00A1490A" w:rsidRPr="007D01DB">
        <w:rPr>
          <w:rFonts w:eastAsiaTheme="minorEastAsia" w:cs="Arial"/>
          <w:kern w:val="2"/>
          <w:sz w:val="22"/>
          <w:szCs w:val="22"/>
          <w:lang w:eastAsia="x-none"/>
        </w:rPr>
        <w:t xml:space="preserve"> may span to cover a set </w:t>
      </w:r>
      <w:r w:rsidR="00EB6B63">
        <w:rPr>
          <w:rFonts w:eastAsiaTheme="minorEastAsia" w:cs="Arial"/>
          <w:kern w:val="2"/>
          <w:sz w:val="22"/>
          <w:szCs w:val="22"/>
          <w:lang w:eastAsia="x-none"/>
        </w:rPr>
        <w:t>containing</w:t>
      </w:r>
      <w:r w:rsidR="00A1490A" w:rsidRPr="007D01DB">
        <w:rPr>
          <w:rFonts w:eastAsiaTheme="minorEastAsia" w:cs="Arial"/>
          <w:kern w:val="2"/>
          <w:sz w:val="22"/>
          <w:szCs w:val="22"/>
          <w:lang w:eastAsia="x-none"/>
        </w:rPr>
        <w:t xml:space="preserve"> multiple </w:t>
      </w:r>
      <w:r w:rsidR="00EB6B63" w:rsidRPr="00BF4677">
        <w:rPr>
          <w:rFonts w:eastAsiaTheme="minorEastAsia" w:cs="Arial"/>
          <w:kern w:val="2"/>
          <w:sz w:val="22"/>
          <w:szCs w:val="22"/>
          <w:lang w:eastAsia="x-none"/>
        </w:rPr>
        <w:t>countries;</w:t>
      </w:r>
      <w:r w:rsidR="00EB6B63">
        <w:rPr>
          <w:rFonts w:eastAsiaTheme="minorEastAsia" w:cs="Arial"/>
          <w:kern w:val="2"/>
          <w:sz w:val="22"/>
          <w:szCs w:val="22"/>
          <w:lang w:eastAsia="x-none"/>
        </w:rPr>
        <w:t xml:space="preserve"> whereas,</w:t>
      </w:r>
      <w:r w:rsidR="00EB6B63" w:rsidRPr="00F52CA7">
        <w:rPr>
          <w:rFonts w:eastAsiaTheme="minorEastAsia" w:cs="Arial"/>
          <w:kern w:val="2"/>
          <w:sz w:val="22"/>
          <w:szCs w:val="22"/>
          <w:lang w:eastAsia="x-none"/>
        </w:rPr>
        <w:t xml:space="preserve"> </w:t>
      </w:r>
      <w:r w:rsidR="00EB6B63" w:rsidRPr="00BF4677">
        <w:rPr>
          <w:rFonts w:eastAsiaTheme="minorEastAsia" w:cs="Arial"/>
          <w:kern w:val="2"/>
          <w:sz w:val="22"/>
          <w:szCs w:val="22"/>
          <w:lang w:eastAsia="x-none"/>
        </w:rPr>
        <w:t>the</w:t>
      </w:r>
      <w:r w:rsidR="00A1490A" w:rsidRPr="007D01DB">
        <w:rPr>
          <w:rFonts w:eastAsiaTheme="minorEastAsia" w:cs="Arial"/>
          <w:kern w:val="2"/>
          <w:sz w:val="22"/>
          <w:szCs w:val="22"/>
          <w:lang w:eastAsia="x-none"/>
        </w:rPr>
        <w:t xml:space="preserve"> intended area for MBS broadcasting could be </w:t>
      </w:r>
      <w:r w:rsidR="00EB6B63" w:rsidRPr="00B023B0">
        <w:rPr>
          <w:rFonts w:eastAsiaTheme="minorEastAsia" w:cs="Arial"/>
          <w:kern w:val="2"/>
          <w:sz w:val="22"/>
          <w:szCs w:val="22"/>
          <w:lang w:eastAsia="x-none"/>
        </w:rPr>
        <w:t xml:space="preserve">limited </w:t>
      </w:r>
      <w:r w:rsidR="00EB6B63">
        <w:rPr>
          <w:rFonts w:eastAsiaTheme="minorEastAsia" w:cs="Arial"/>
          <w:kern w:val="2"/>
          <w:sz w:val="22"/>
          <w:szCs w:val="22"/>
          <w:lang w:eastAsia="x-none"/>
        </w:rPr>
        <w:t xml:space="preserve">(as </w:t>
      </w:r>
      <w:r w:rsidR="00EB6B63" w:rsidRPr="00F52CA7">
        <w:rPr>
          <w:rFonts w:eastAsiaTheme="minorEastAsia" w:cs="Arial"/>
          <w:kern w:val="2"/>
          <w:sz w:val="22"/>
          <w:szCs w:val="22"/>
          <w:lang w:eastAsia="x-none"/>
        </w:rPr>
        <w:t>configured by broadca</w:t>
      </w:r>
      <w:r w:rsidR="00EB6B63">
        <w:rPr>
          <w:rFonts w:eastAsiaTheme="minorEastAsia" w:cs="Arial"/>
          <w:kern w:val="2"/>
          <w:sz w:val="22"/>
          <w:szCs w:val="22"/>
          <w:lang w:eastAsia="x-none"/>
        </w:rPr>
        <w:t xml:space="preserve">sters at the core network level) to </w:t>
      </w:r>
      <w:r w:rsidR="00A1490A" w:rsidRPr="007D01DB">
        <w:rPr>
          <w:rFonts w:eastAsiaTheme="minorEastAsia" w:cs="Arial"/>
          <w:kern w:val="2"/>
          <w:sz w:val="22"/>
          <w:szCs w:val="22"/>
          <w:lang w:eastAsia="x-none"/>
        </w:rPr>
        <w:t xml:space="preserve">only one or more countries or </w:t>
      </w:r>
      <w:r w:rsidR="003D79D3">
        <w:rPr>
          <w:rFonts w:eastAsiaTheme="minorEastAsia" w:cs="Arial"/>
          <w:kern w:val="2"/>
          <w:sz w:val="22"/>
          <w:szCs w:val="22"/>
          <w:lang w:eastAsia="x-none"/>
        </w:rPr>
        <w:t xml:space="preserve">it could </w:t>
      </w:r>
      <w:r w:rsidR="00A1490A" w:rsidRPr="007D01DB">
        <w:rPr>
          <w:rFonts w:eastAsiaTheme="minorEastAsia" w:cs="Arial"/>
          <w:kern w:val="2"/>
          <w:sz w:val="22"/>
          <w:szCs w:val="22"/>
          <w:lang w:eastAsia="x-none"/>
        </w:rPr>
        <w:t xml:space="preserve">even </w:t>
      </w:r>
      <w:r w:rsidR="00EB6B63" w:rsidRPr="007D01DB">
        <w:rPr>
          <w:rFonts w:eastAsiaTheme="minorEastAsia" w:cs="Arial"/>
          <w:kern w:val="2"/>
          <w:sz w:val="22"/>
          <w:szCs w:val="22"/>
          <w:lang w:eastAsia="x-none"/>
        </w:rPr>
        <w:t xml:space="preserve">limited to </w:t>
      </w:r>
      <w:r w:rsidR="00A1490A" w:rsidRPr="007D01DB">
        <w:rPr>
          <w:rFonts w:eastAsiaTheme="minorEastAsia" w:cs="Arial"/>
          <w:kern w:val="2"/>
          <w:sz w:val="22"/>
          <w:szCs w:val="22"/>
          <w:lang w:eastAsia="x-none"/>
        </w:rPr>
        <w:t>a specific region/regions within these countries</w:t>
      </w:r>
      <w:r w:rsidR="00051CFD" w:rsidRPr="007D01DB">
        <w:rPr>
          <w:rFonts w:eastAsiaTheme="minorEastAsia" w:cs="Arial"/>
          <w:kern w:val="2"/>
          <w:sz w:val="22"/>
          <w:szCs w:val="22"/>
          <w:lang w:eastAsia="x-none"/>
        </w:rPr>
        <w:t xml:space="preserve"> on the ground</w:t>
      </w:r>
      <w:r w:rsidR="00051CFD" w:rsidRPr="007D01DB">
        <w:rPr>
          <w:rFonts w:eastAsiaTheme="minorEastAsia" w:cs="Arial"/>
          <w:b/>
          <w:bCs/>
          <w:kern w:val="2"/>
          <w:sz w:val="22"/>
          <w:szCs w:val="22"/>
          <w:lang w:eastAsia="x-none"/>
        </w:rPr>
        <w:t xml:space="preserve"> (Figure 1)</w:t>
      </w:r>
      <w:r w:rsidR="004C084F" w:rsidRPr="007D01DB">
        <w:rPr>
          <w:rFonts w:eastAsiaTheme="minorEastAsia" w:cs="Arial"/>
          <w:b/>
          <w:bCs/>
          <w:kern w:val="2"/>
          <w:sz w:val="22"/>
          <w:szCs w:val="22"/>
          <w:lang w:eastAsia="x-none"/>
        </w:rPr>
        <w:t xml:space="preserve"> </w:t>
      </w:r>
      <w:r w:rsidR="004C084F" w:rsidRPr="007D01DB">
        <w:rPr>
          <w:rFonts w:eastAsiaTheme="minorEastAsia" w:cs="Arial"/>
          <w:kern w:val="2"/>
          <w:sz w:val="22"/>
          <w:szCs w:val="22"/>
          <w:lang w:eastAsia="x-none"/>
        </w:rPr>
        <w:t>[</w:t>
      </w:r>
      <w:r w:rsidR="004C084F" w:rsidRPr="007D01DB">
        <w:rPr>
          <w:rFonts w:eastAsiaTheme="minorEastAsia" w:cs="Arial"/>
          <w:b/>
          <w:bCs/>
          <w:kern w:val="2"/>
          <w:sz w:val="22"/>
          <w:szCs w:val="22"/>
          <w:lang w:eastAsia="x-none"/>
        </w:rPr>
        <w:t>2</w:t>
      </w:r>
      <w:r w:rsidR="004C084F" w:rsidRPr="007D01DB">
        <w:rPr>
          <w:rFonts w:eastAsiaTheme="minorEastAsia" w:cs="Arial"/>
          <w:kern w:val="2"/>
          <w:sz w:val="22"/>
          <w:szCs w:val="22"/>
          <w:lang w:eastAsia="x-none"/>
        </w:rPr>
        <w:t>]</w:t>
      </w:r>
      <w:r w:rsidR="00051CFD" w:rsidRPr="007D01DB">
        <w:rPr>
          <w:rFonts w:eastAsiaTheme="minorEastAsia" w:cs="Arial"/>
          <w:b/>
          <w:bCs/>
          <w:kern w:val="2"/>
          <w:sz w:val="22"/>
          <w:szCs w:val="22"/>
          <w:lang w:eastAsia="x-none"/>
        </w:rPr>
        <w:t>.</w:t>
      </w:r>
      <w:r w:rsidR="00EB6B63" w:rsidRPr="007D01DB">
        <w:rPr>
          <w:rFonts w:eastAsiaTheme="minorEastAsia" w:cs="Arial"/>
          <w:kern w:val="2"/>
          <w:sz w:val="22"/>
          <w:szCs w:val="22"/>
          <w:lang w:eastAsia="x-none"/>
        </w:rPr>
        <w:t xml:space="preserve"> </w:t>
      </w:r>
      <w:r w:rsidR="00384463" w:rsidRPr="007D01DB">
        <w:rPr>
          <w:rFonts w:eastAsiaTheme="minorEastAsia" w:cs="Arial"/>
          <w:kern w:val="2"/>
          <w:sz w:val="22"/>
          <w:szCs w:val="22"/>
          <w:lang w:eastAsia="x-none"/>
        </w:rPr>
        <w:t>Therefore</w:t>
      </w:r>
      <w:r w:rsidR="0006649E" w:rsidRPr="007D01DB">
        <w:rPr>
          <w:rFonts w:eastAsiaTheme="minorEastAsia" w:cs="Arial"/>
          <w:kern w:val="2"/>
          <w:sz w:val="21"/>
          <w:szCs w:val="21"/>
          <w:lang w:val="en-US" w:eastAsia="x-none"/>
        </w:rPr>
        <w:t xml:space="preserve">, </w:t>
      </w:r>
      <w:r w:rsidR="0006649E" w:rsidRPr="007D01DB">
        <w:rPr>
          <w:rFonts w:eastAsiaTheme="minorEastAsia" w:cs="Arial"/>
          <w:kern w:val="2"/>
          <w:sz w:val="22"/>
          <w:szCs w:val="22"/>
          <w:lang w:val="en-US" w:eastAsia="x-none"/>
        </w:rPr>
        <w:t xml:space="preserve">it is hard to identify at RAN level which country or set of countries or regions within the countries under the satellite </w:t>
      </w:r>
      <w:r w:rsidR="004C084F" w:rsidRPr="007D01DB">
        <w:rPr>
          <w:rFonts w:eastAsiaTheme="minorEastAsia" w:cs="Arial"/>
          <w:kern w:val="2"/>
          <w:sz w:val="22"/>
          <w:szCs w:val="22"/>
          <w:lang w:eastAsia="x-none"/>
        </w:rPr>
        <w:t xml:space="preserve">beam/cell </w:t>
      </w:r>
      <w:r w:rsidR="0006649E" w:rsidRPr="007D01DB">
        <w:rPr>
          <w:rFonts w:eastAsiaTheme="minorEastAsia" w:cs="Arial"/>
          <w:kern w:val="2"/>
          <w:sz w:val="22"/>
          <w:szCs w:val="22"/>
          <w:lang w:val="en-US" w:eastAsia="x-none"/>
        </w:rPr>
        <w:t>coverage are the actual</w:t>
      </w:r>
      <w:r w:rsidR="004C084F" w:rsidRPr="007D01DB">
        <w:rPr>
          <w:rFonts w:eastAsiaTheme="minorEastAsia" w:cs="Arial"/>
          <w:kern w:val="2"/>
          <w:sz w:val="22"/>
          <w:szCs w:val="22"/>
          <w:lang w:val="en-US" w:eastAsia="x-none"/>
        </w:rPr>
        <w:t xml:space="preserve"> region</w:t>
      </w:r>
      <w:r w:rsidR="0006649E" w:rsidRPr="007D01DB">
        <w:rPr>
          <w:rFonts w:eastAsiaTheme="minorEastAsia" w:cs="Arial"/>
          <w:kern w:val="2"/>
          <w:sz w:val="22"/>
          <w:szCs w:val="22"/>
          <w:lang w:val="en-US" w:eastAsia="x-none"/>
        </w:rPr>
        <w:t xml:space="preserve"> intended </w:t>
      </w:r>
      <w:r w:rsidR="004C084F" w:rsidRPr="007D01DB">
        <w:rPr>
          <w:rFonts w:eastAsiaTheme="minorEastAsia" w:cs="Arial"/>
          <w:kern w:val="2"/>
          <w:sz w:val="22"/>
          <w:szCs w:val="22"/>
          <w:lang w:val="en-US" w:eastAsia="x-none"/>
        </w:rPr>
        <w:t xml:space="preserve">for </w:t>
      </w:r>
      <w:r w:rsidR="0006649E" w:rsidRPr="007D01DB">
        <w:rPr>
          <w:rFonts w:eastAsiaTheme="minorEastAsia" w:cs="Arial"/>
          <w:kern w:val="2"/>
          <w:sz w:val="22"/>
          <w:szCs w:val="22"/>
          <w:lang w:val="en-US" w:eastAsia="x-none"/>
        </w:rPr>
        <w:t xml:space="preserve"> MBS broadcasting, so as to enable or restrict </w:t>
      </w:r>
      <w:r w:rsidR="004C084F" w:rsidRPr="007D01DB">
        <w:rPr>
          <w:rFonts w:eastAsiaTheme="minorEastAsia" w:cs="Arial"/>
          <w:kern w:val="2"/>
          <w:sz w:val="22"/>
          <w:szCs w:val="22"/>
          <w:lang w:val="en-US" w:eastAsia="x-none"/>
        </w:rPr>
        <w:t xml:space="preserve">the </w:t>
      </w:r>
      <w:r w:rsidR="0006649E" w:rsidRPr="007D01DB">
        <w:rPr>
          <w:rFonts w:eastAsiaTheme="minorEastAsia" w:cs="Arial"/>
          <w:kern w:val="2"/>
          <w:sz w:val="22"/>
          <w:szCs w:val="22"/>
          <w:lang w:val="en-US" w:eastAsia="x-none"/>
        </w:rPr>
        <w:t xml:space="preserve">broadcasting of MBS </w:t>
      </w:r>
      <w:r w:rsidR="004C084F" w:rsidRPr="007D01DB">
        <w:rPr>
          <w:rFonts w:eastAsiaTheme="minorEastAsia" w:cs="Arial"/>
          <w:kern w:val="2"/>
          <w:sz w:val="22"/>
          <w:szCs w:val="22"/>
          <w:lang w:val="en-US" w:eastAsia="x-none"/>
        </w:rPr>
        <w:t xml:space="preserve">related </w:t>
      </w:r>
      <w:r w:rsidR="0006649E" w:rsidRPr="007D01DB">
        <w:rPr>
          <w:rFonts w:eastAsiaTheme="minorEastAsia" w:cs="Arial"/>
          <w:kern w:val="2"/>
          <w:sz w:val="22"/>
          <w:szCs w:val="22"/>
          <w:lang w:val="en-US" w:eastAsia="x-none"/>
        </w:rPr>
        <w:t>system information block to only this/these specific countries or regions.</w:t>
      </w:r>
      <w:r w:rsidR="00E02B7C" w:rsidRPr="007D01DB">
        <w:rPr>
          <w:rFonts w:eastAsiaTheme="minorEastAsia" w:cs="Arial"/>
          <w:kern w:val="2"/>
          <w:sz w:val="22"/>
          <w:szCs w:val="22"/>
          <w:lang w:val="en-US" w:eastAsia="x-none"/>
        </w:rPr>
        <w:t xml:space="preserve"> To address this</w:t>
      </w:r>
      <w:r w:rsidR="00794DEF" w:rsidRPr="007D01DB">
        <w:rPr>
          <w:rFonts w:eastAsiaTheme="minorEastAsia" w:cs="Arial"/>
          <w:kern w:val="2"/>
          <w:sz w:val="22"/>
          <w:szCs w:val="22"/>
          <w:lang w:val="en-US" w:eastAsia="x-none"/>
        </w:rPr>
        <w:t>,</w:t>
      </w:r>
      <w:r w:rsidR="00E02B7C" w:rsidRPr="007D01DB">
        <w:rPr>
          <w:rFonts w:eastAsiaTheme="minorEastAsia" w:cs="Arial"/>
          <w:kern w:val="2"/>
          <w:sz w:val="22"/>
          <w:szCs w:val="22"/>
          <w:lang w:val="en-US" w:eastAsia="x-none"/>
        </w:rPr>
        <w:t xml:space="preserve"> </w:t>
      </w:r>
      <w:r w:rsidR="00F0526C" w:rsidRPr="007D01DB">
        <w:rPr>
          <w:rFonts w:eastAsiaTheme="minorEastAsia" w:cs="Arial"/>
          <w:kern w:val="2"/>
          <w:sz w:val="21"/>
          <w:szCs w:val="21"/>
          <w:lang w:val="en-US" w:eastAsia="x-none"/>
        </w:rPr>
        <w:t>some</w:t>
      </w:r>
      <w:r w:rsidR="00E02B7C" w:rsidRPr="007D01DB">
        <w:rPr>
          <w:rFonts w:eastAsiaTheme="minorEastAsia" w:cs="Arial"/>
          <w:kern w:val="2"/>
          <w:sz w:val="21"/>
          <w:szCs w:val="21"/>
          <w:lang w:val="en-US" w:eastAsia="x-none"/>
        </w:rPr>
        <w:t xml:space="preserve"> </w:t>
      </w:r>
      <w:r w:rsidR="00F0526C" w:rsidRPr="007D01DB">
        <w:rPr>
          <w:rFonts w:eastAsiaTheme="minorEastAsia" w:cs="Arial"/>
          <w:kern w:val="2"/>
          <w:sz w:val="21"/>
          <w:szCs w:val="21"/>
          <w:lang w:val="en-US" w:eastAsia="x-none"/>
        </w:rPr>
        <w:t>signaling or assistance information</w:t>
      </w:r>
      <w:r w:rsidR="00E02B7C" w:rsidRPr="007D01DB">
        <w:rPr>
          <w:rFonts w:eastAsiaTheme="minorEastAsia" w:cs="Arial"/>
          <w:kern w:val="2"/>
          <w:sz w:val="21"/>
          <w:szCs w:val="21"/>
          <w:lang w:val="en-US" w:eastAsia="x-none"/>
        </w:rPr>
        <w:t xml:space="preserve"> can </w:t>
      </w:r>
      <w:r w:rsidR="00F0526C" w:rsidRPr="007D01DB">
        <w:rPr>
          <w:rFonts w:eastAsiaTheme="minorEastAsia" w:cs="Arial"/>
          <w:kern w:val="2"/>
          <w:sz w:val="21"/>
          <w:szCs w:val="21"/>
          <w:lang w:val="en-US" w:eastAsia="x-none"/>
        </w:rPr>
        <w:t>p</w:t>
      </w:r>
      <w:r w:rsidR="00794DEF" w:rsidRPr="007D01DB">
        <w:rPr>
          <w:rFonts w:eastAsiaTheme="minorEastAsia" w:cs="Arial"/>
          <w:kern w:val="2"/>
          <w:sz w:val="21"/>
          <w:szCs w:val="21"/>
          <w:lang w:val="en-US" w:eastAsia="x-none"/>
        </w:rPr>
        <w:t>rovided from NG-RAN to CN to assist on configuring</w:t>
      </w:r>
      <w:r w:rsidR="00794DEF">
        <w:rPr>
          <w:rFonts w:eastAsiaTheme="minorEastAsia" w:cs="Arial"/>
          <w:kern w:val="2"/>
          <w:sz w:val="21"/>
          <w:szCs w:val="21"/>
          <w:lang w:val="en-US" w:eastAsia="x-none"/>
        </w:rPr>
        <w:t xml:space="preserve"> or verifying the intended versus unintended area for MBS SIB broadcasting </w:t>
      </w:r>
      <w:r w:rsidR="00FE2CCB">
        <w:rPr>
          <w:rFonts w:eastAsiaTheme="minorEastAsia" w:cs="Arial"/>
          <w:kern w:val="2"/>
          <w:sz w:val="21"/>
          <w:szCs w:val="21"/>
          <w:lang w:val="en-US" w:eastAsia="x-none"/>
        </w:rPr>
        <w:t>if it is decided that the intended area shall be configured at CN level</w:t>
      </w:r>
      <w:r w:rsidR="008969AE">
        <w:rPr>
          <w:rFonts w:eastAsiaTheme="minorEastAsia" w:cs="Arial"/>
          <w:kern w:val="2"/>
          <w:sz w:val="21"/>
          <w:szCs w:val="21"/>
          <w:lang w:val="en-US" w:eastAsia="x-none"/>
        </w:rPr>
        <w:t xml:space="preserve"> </w:t>
      </w:r>
      <w:r w:rsidR="008969AE" w:rsidRPr="007D01DB">
        <w:rPr>
          <w:rFonts w:eastAsiaTheme="minorEastAsia" w:cs="Arial"/>
          <w:b/>
          <w:kern w:val="2"/>
          <w:sz w:val="21"/>
          <w:szCs w:val="21"/>
          <w:lang w:val="en-US" w:eastAsia="x-none"/>
        </w:rPr>
        <w:t>[3]</w:t>
      </w:r>
      <w:r w:rsidR="00FE2CCB">
        <w:rPr>
          <w:rFonts w:eastAsiaTheme="minorEastAsia" w:cs="Arial"/>
          <w:kern w:val="2"/>
          <w:sz w:val="21"/>
          <w:szCs w:val="21"/>
          <w:lang w:val="en-US" w:eastAsia="x-none"/>
        </w:rPr>
        <w:t>.  T</w:t>
      </w:r>
      <w:r w:rsidR="00BA6D1A">
        <w:rPr>
          <w:rFonts w:eastAsiaTheme="minorEastAsia" w:cs="Arial"/>
          <w:kern w:val="2"/>
          <w:sz w:val="21"/>
          <w:szCs w:val="21"/>
          <w:lang w:val="en-US" w:eastAsia="x-none"/>
        </w:rPr>
        <w:t xml:space="preserve">he </w:t>
      </w:r>
      <w:r w:rsidR="00FE2CCB">
        <w:rPr>
          <w:rFonts w:eastAsiaTheme="minorEastAsia" w:cs="Arial"/>
          <w:kern w:val="2"/>
          <w:sz w:val="21"/>
          <w:szCs w:val="21"/>
          <w:lang w:val="en-US" w:eastAsia="x-none"/>
        </w:rPr>
        <w:t>assistance information could be either a</w:t>
      </w:r>
      <w:r w:rsidR="009D3A15">
        <w:rPr>
          <w:rFonts w:eastAsiaTheme="minorEastAsia" w:cs="Arial"/>
          <w:kern w:val="2"/>
          <w:sz w:val="21"/>
          <w:szCs w:val="21"/>
          <w:lang w:val="en-US" w:eastAsia="x-none"/>
        </w:rPr>
        <w:t xml:space="preserve">n </w:t>
      </w:r>
      <w:r w:rsidR="009D3A15" w:rsidRPr="00B66CB9">
        <w:rPr>
          <w:rFonts w:eastAsiaTheme="minorEastAsia" w:cs="Arial"/>
          <w:kern w:val="2"/>
          <w:sz w:val="21"/>
          <w:szCs w:val="21"/>
          <w:lang w:eastAsia="x-none"/>
        </w:rPr>
        <w:t>association between network identities e.g., PLMN ID, tracking areas or</w:t>
      </w:r>
      <w:r w:rsidR="00463688" w:rsidRPr="00B66CB9">
        <w:rPr>
          <w:rFonts w:eastAsiaTheme="minorEastAsia" w:cs="Arial"/>
          <w:kern w:val="2"/>
          <w:sz w:val="21"/>
          <w:szCs w:val="21"/>
          <w:lang w:eastAsia="x-none"/>
        </w:rPr>
        <w:t xml:space="preserve"> satellite cells/beams identities </w:t>
      </w:r>
      <w:r w:rsidR="009D3A15" w:rsidRPr="00B66CB9">
        <w:rPr>
          <w:rFonts w:eastAsiaTheme="minorEastAsia" w:cs="Arial"/>
          <w:kern w:val="2"/>
          <w:sz w:val="21"/>
          <w:szCs w:val="21"/>
          <w:lang w:eastAsia="x-none"/>
        </w:rPr>
        <w:t xml:space="preserve">and the </w:t>
      </w:r>
      <w:r w:rsidR="009D3A15" w:rsidRPr="00B66CB9">
        <w:rPr>
          <w:sz w:val="21"/>
          <w:szCs w:val="21"/>
        </w:rPr>
        <w:t>geographical area formats describing the intended region for MBS broadcasting on the ground</w:t>
      </w:r>
      <w:r w:rsidR="009D3A15">
        <w:rPr>
          <w:sz w:val="21"/>
          <w:szCs w:val="21"/>
        </w:rPr>
        <w:t xml:space="preserve"> (e.g.,</w:t>
      </w:r>
      <w:r w:rsidR="009D3A15" w:rsidRPr="002823BF">
        <w:rPr>
          <w:sz w:val="21"/>
          <w:szCs w:val="21"/>
        </w:rPr>
        <w:t xml:space="preserve"> </w:t>
      </w:r>
      <w:r w:rsidR="009D3A15">
        <w:rPr>
          <w:sz w:val="21"/>
          <w:szCs w:val="21"/>
        </w:rPr>
        <w:t>circle</w:t>
      </w:r>
      <w:r w:rsidR="009D3A15" w:rsidRPr="00BF4677">
        <w:rPr>
          <w:sz w:val="21"/>
          <w:szCs w:val="21"/>
        </w:rPr>
        <w:t xml:space="preserve"> or </w:t>
      </w:r>
      <w:r w:rsidR="009D3A15">
        <w:rPr>
          <w:sz w:val="21"/>
          <w:szCs w:val="21"/>
        </w:rPr>
        <w:t xml:space="preserve">a </w:t>
      </w:r>
      <w:r w:rsidR="009D3A15" w:rsidRPr="00BF4677">
        <w:rPr>
          <w:sz w:val="21"/>
          <w:szCs w:val="21"/>
        </w:rPr>
        <w:t>polygon</w:t>
      </w:r>
      <w:r w:rsidR="009D3A15" w:rsidRPr="00B66CB9">
        <w:rPr>
          <w:sz w:val="21"/>
          <w:szCs w:val="21"/>
        </w:rPr>
        <w:t xml:space="preserve"> </w:t>
      </w:r>
      <w:r w:rsidR="009D3A15">
        <w:rPr>
          <w:sz w:val="21"/>
          <w:szCs w:val="21"/>
        </w:rPr>
        <w:t>axis or reference location describing the intended region on the ground)</w:t>
      </w:r>
      <w:r w:rsidR="009D3A15" w:rsidRPr="009D3A15">
        <w:rPr>
          <w:sz w:val="21"/>
          <w:szCs w:val="21"/>
        </w:rPr>
        <w:t xml:space="preserve"> </w:t>
      </w:r>
      <w:r w:rsidR="009D3A15">
        <w:rPr>
          <w:sz w:val="21"/>
          <w:szCs w:val="21"/>
        </w:rPr>
        <w:t xml:space="preserve">or a </w:t>
      </w:r>
      <w:r w:rsidR="009D3A15" w:rsidRPr="00B66CB9">
        <w:rPr>
          <w:rFonts w:eastAsiaTheme="minorEastAsia" w:cs="Arial"/>
          <w:kern w:val="2"/>
          <w:sz w:val="22"/>
          <w:lang w:eastAsia="x-none"/>
        </w:rPr>
        <w:t xml:space="preserve">satellite </w:t>
      </w:r>
      <w:r w:rsidR="009D3A15" w:rsidRPr="00B66CB9">
        <w:rPr>
          <w:rFonts w:eastAsiaTheme="minorEastAsia" w:cs="Arial"/>
          <w:kern w:val="2"/>
          <w:sz w:val="22"/>
          <w:szCs w:val="22"/>
          <w:lang w:eastAsia="x-none"/>
        </w:rPr>
        <w:t>ephemeris information</w:t>
      </w:r>
      <w:r w:rsidR="009D3A15">
        <w:rPr>
          <w:rFonts w:eastAsiaTheme="minorEastAsia" w:cs="Arial"/>
          <w:kern w:val="2"/>
          <w:sz w:val="22"/>
          <w:szCs w:val="22"/>
          <w:lang w:eastAsia="x-none"/>
        </w:rPr>
        <w:t>.</w:t>
      </w:r>
      <w:r w:rsidR="00887EA4">
        <w:rPr>
          <w:rFonts w:eastAsiaTheme="minorEastAsia" w:cs="Arial"/>
          <w:kern w:val="2"/>
          <w:sz w:val="22"/>
          <w:szCs w:val="22"/>
          <w:lang w:eastAsia="x-none"/>
        </w:rPr>
        <w:t xml:space="preserve"> Based on the above discussion we propose:</w:t>
      </w:r>
    </w:p>
    <w:p w14:paraId="44F65A4A" w14:textId="421323A8" w:rsidR="00A1490A" w:rsidRDefault="00A1490A" w:rsidP="008A650C">
      <w:pPr>
        <w:numPr>
          <w:ilvl w:val="1"/>
          <w:numId w:val="6"/>
        </w:numPr>
        <w:overflowPunct/>
        <w:autoSpaceDE/>
        <w:autoSpaceDN/>
        <w:adjustRightInd/>
        <w:spacing w:before="40" w:after="40" w:line="0" w:lineRule="atLeast"/>
        <w:ind w:left="704"/>
        <w:jc w:val="left"/>
        <w:textAlignment w:val="auto"/>
        <w:rPr>
          <w:rFonts w:cs="Arial"/>
          <w:b/>
          <w:sz w:val="21"/>
          <w:szCs w:val="21"/>
        </w:rPr>
      </w:pPr>
      <w:r w:rsidRPr="00E548A3">
        <w:rPr>
          <w:rFonts w:cs="Arial"/>
          <w:b/>
          <w:sz w:val="21"/>
          <w:szCs w:val="21"/>
        </w:rPr>
        <w:t xml:space="preserve">Proposal 1: </w:t>
      </w:r>
      <w:r w:rsidR="00794DEF">
        <w:rPr>
          <w:rFonts w:eastAsiaTheme="minorEastAsia" w:cs="Arial"/>
          <w:kern w:val="2"/>
          <w:sz w:val="21"/>
          <w:szCs w:val="21"/>
          <w:lang w:eastAsia="x-none"/>
        </w:rPr>
        <w:t>The</w:t>
      </w:r>
      <w:r w:rsidRPr="00E548A3">
        <w:rPr>
          <w:rFonts w:eastAsiaTheme="minorEastAsia" w:cs="Arial"/>
          <w:kern w:val="2"/>
          <w:sz w:val="21"/>
          <w:szCs w:val="21"/>
          <w:lang w:eastAsia="x-none"/>
        </w:rPr>
        <w:t xml:space="preserve"> enhancements for controlling of MBS SIBs broadcasting over NTN </w:t>
      </w:r>
      <w:r w:rsidR="00794DEF">
        <w:rPr>
          <w:rFonts w:eastAsiaTheme="minorEastAsia" w:cs="Arial"/>
          <w:kern w:val="2"/>
          <w:sz w:val="21"/>
          <w:szCs w:val="21"/>
          <w:lang w:eastAsia="x-none"/>
        </w:rPr>
        <w:t xml:space="preserve">should </w:t>
      </w:r>
      <w:r w:rsidRPr="00E548A3">
        <w:rPr>
          <w:rFonts w:eastAsiaTheme="minorEastAsia" w:cs="Arial"/>
          <w:kern w:val="2"/>
          <w:sz w:val="21"/>
          <w:szCs w:val="21"/>
          <w:lang w:eastAsia="x-none"/>
        </w:rPr>
        <w:t>tak</w:t>
      </w:r>
      <w:r w:rsidR="00794DEF">
        <w:rPr>
          <w:rFonts w:eastAsiaTheme="minorEastAsia" w:cs="Arial"/>
          <w:kern w:val="2"/>
          <w:sz w:val="21"/>
          <w:szCs w:val="21"/>
          <w:lang w:eastAsia="x-none"/>
        </w:rPr>
        <w:t>e</w:t>
      </w:r>
      <w:r w:rsidRPr="00E548A3">
        <w:rPr>
          <w:rFonts w:eastAsiaTheme="minorEastAsia" w:cs="Arial"/>
          <w:kern w:val="2"/>
          <w:sz w:val="21"/>
          <w:szCs w:val="21"/>
          <w:lang w:eastAsia="x-none"/>
        </w:rPr>
        <w:t xml:space="preserve"> the intended MBS area as a key</w:t>
      </w:r>
      <w:r w:rsidR="000E591D">
        <w:rPr>
          <w:rFonts w:eastAsiaTheme="minorEastAsia" w:cs="Arial"/>
          <w:kern w:val="2"/>
          <w:sz w:val="21"/>
          <w:szCs w:val="21"/>
          <w:lang w:eastAsia="x-none"/>
        </w:rPr>
        <w:t xml:space="preserve"> </w:t>
      </w:r>
      <w:r w:rsidR="002B4238">
        <w:rPr>
          <w:rFonts w:eastAsiaTheme="minorEastAsia" w:cs="Arial"/>
          <w:kern w:val="2"/>
          <w:sz w:val="21"/>
          <w:szCs w:val="21"/>
          <w:lang w:eastAsia="x-none"/>
        </w:rPr>
        <w:t xml:space="preserve">design </w:t>
      </w:r>
      <w:r w:rsidR="000E591D">
        <w:rPr>
          <w:rFonts w:eastAsiaTheme="minorEastAsia" w:cs="Arial"/>
          <w:kern w:val="2"/>
          <w:sz w:val="21"/>
          <w:szCs w:val="21"/>
          <w:lang w:eastAsia="x-none"/>
        </w:rPr>
        <w:t>objective</w:t>
      </w:r>
      <w:r w:rsidRPr="00E548A3">
        <w:rPr>
          <w:rFonts w:eastAsiaTheme="minorEastAsia" w:cs="Arial"/>
          <w:kern w:val="2"/>
          <w:sz w:val="21"/>
          <w:szCs w:val="21"/>
          <w:lang w:eastAsia="x-none"/>
        </w:rPr>
        <w:t>.</w:t>
      </w:r>
      <w:r w:rsidRPr="00E548A3">
        <w:rPr>
          <w:rFonts w:cs="Arial"/>
          <w:b/>
          <w:sz w:val="21"/>
          <w:szCs w:val="21"/>
        </w:rPr>
        <w:t xml:space="preserve"> </w:t>
      </w:r>
    </w:p>
    <w:p w14:paraId="08BFE0FD" w14:textId="7DF24B01" w:rsidR="00794DEF" w:rsidRDefault="00794DEF" w:rsidP="008A650C">
      <w:pPr>
        <w:numPr>
          <w:ilvl w:val="1"/>
          <w:numId w:val="6"/>
        </w:numPr>
        <w:overflowPunct/>
        <w:autoSpaceDE/>
        <w:autoSpaceDN/>
        <w:adjustRightInd/>
        <w:spacing w:before="40" w:after="40" w:line="0" w:lineRule="atLeast"/>
        <w:ind w:left="704"/>
        <w:jc w:val="left"/>
        <w:textAlignment w:val="auto"/>
        <w:rPr>
          <w:rFonts w:cs="Arial"/>
          <w:b/>
          <w:sz w:val="21"/>
          <w:szCs w:val="21"/>
        </w:rPr>
      </w:pPr>
      <w:r>
        <w:rPr>
          <w:rFonts w:cs="Arial"/>
          <w:b/>
          <w:sz w:val="21"/>
          <w:szCs w:val="21"/>
        </w:rPr>
        <w:t>Proposal 2</w:t>
      </w:r>
      <w:r w:rsidRPr="00E548A3">
        <w:rPr>
          <w:rFonts w:cs="Arial"/>
          <w:b/>
          <w:sz w:val="21"/>
          <w:szCs w:val="21"/>
        </w:rPr>
        <w:t xml:space="preserve">: </w:t>
      </w:r>
      <w:r>
        <w:rPr>
          <w:rFonts w:eastAsiaTheme="minorEastAsia" w:cs="Arial"/>
          <w:kern w:val="2"/>
          <w:sz w:val="21"/>
          <w:szCs w:val="21"/>
          <w:lang w:eastAsia="x-none"/>
        </w:rPr>
        <w:t>The</w:t>
      </w:r>
      <w:r w:rsidRPr="00E548A3">
        <w:rPr>
          <w:rFonts w:eastAsiaTheme="minorEastAsia" w:cs="Arial"/>
          <w:kern w:val="2"/>
          <w:sz w:val="21"/>
          <w:szCs w:val="21"/>
          <w:lang w:eastAsia="x-none"/>
        </w:rPr>
        <w:t xml:space="preserve"> intended MBS area</w:t>
      </w:r>
      <w:r>
        <w:rPr>
          <w:rFonts w:eastAsiaTheme="minorEastAsia" w:cs="Arial"/>
          <w:kern w:val="2"/>
          <w:sz w:val="21"/>
          <w:szCs w:val="21"/>
          <w:lang w:eastAsia="x-none"/>
        </w:rPr>
        <w:t xml:space="preserve"> can be configured either at RAN level or at CN level</w:t>
      </w:r>
      <w:r w:rsidR="000E591D">
        <w:rPr>
          <w:rFonts w:eastAsiaTheme="minorEastAsia" w:cs="Arial"/>
          <w:kern w:val="2"/>
          <w:sz w:val="21"/>
          <w:szCs w:val="21"/>
          <w:lang w:eastAsia="x-none"/>
        </w:rPr>
        <w:t xml:space="preserve">, </w:t>
      </w:r>
      <w:r w:rsidR="001F48E7">
        <w:rPr>
          <w:rFonts w:eastAsiaTheme="minorEastAsia" w:cs="Arial"/>
          <w:kern w:val="2"/>
          <w:sz w:val="21"/>
          <w:szCs w:val="21"/>
          <w:lang w:eastAsia="x-none"/>
        </w:rPr>
        <w:t xml:space="preserve">RAN2 </w:t>
      </w:r>
      <w:r w:rsidR="000E591D">
        <w:rPr>
          <w:rFonts w:eastAsiaTheme="minorEastAsia" w:cs="Arial"/>
          <w:kern w:val="2"/>
          <w:sz w:val="21"/>
          <w:szCs w:val="21"/>
          <w:lang w:eastAsia="x-none"/>
        </w:rPr>
        <w:t>can align with RAN3 on this</w:t>
      </w:r>
      <w:r>
        <w:rPr>
          <w:rFonts w:eastAsiaTheme="minorEastAsia" w:cs="Arial"/>
          <w:kern w:val="2"/>
          <w:sz w:val="21"/>
          <w:szCs w:val="21"/>
          <w:lang w:eastAsia="x-none"/>
        </w:rPr>
        <w:t xml:space="preserve">. </w:t>
      </w:r>
    </w:p>
    <w:p w14:paraId="45011C7F" w14:textId="79F02E96" w:rsidR="00E02B7C" w:rsidRPr="007D01DB" w:rsidRDefault="00764235" w:rsidP="008A650C">
      <w:pPr>
        <w:numPr>
          <w:ilvl w:val="1"/>
          <w:numId w:val="6"/>
        </w:numPr>
        <w:overflowPunct/>
        <w:autoSpaceDE/>
        <w:autoSpaceDN/>
        <w:adjustRightInd/>
        <w:spacing w:before="40" w:after="40" w:line="0" w:lineRule="atLeast"/>
        <w:ind w:left="704"/>
        <w:jc w:val="left"/>
        <w:textAlignment w:val="auto"/>
        <w:rPr>
          <w:rFonts w:cs="Arial"/>
          <w:b/>
          <w:sz w:val="21"/>
          <w:szCs w:val="21"/>
        </w:rPr>
      </w:pPr>
      <w:r>
        <w:rPr>
          <w:rFonts w:cs="Arial"/>
          <w:b/>
          <w:sz w:val="21"/>
          <w:szCs w:val="21"/>
        </w:rPr>
        <w:t>Proposal 3</w:t>
      </w:r>
      <w:r w:rsidR="00BA6D1A" w:rsidRPr="00E548A3">
        <w:rPr>
          <w:rFonts w:cs="Arial"/>
          <w:b/>
          <w:sz w:val="21"/>
          <w:szCs w:val="21"/>
        </w:rPr>
        <w:t xml:space="preserve">: </w:t>
      </w:r>
      <w:r w:rsidR="00794DEF">
        <w:rPr>
          <w:rFonts w:eastAsiaTheme="minorEastAsia" w:cs="Arial"/>
          <w:kern w:val="2"/>
          <w:sz w:val="21"/>
          <w:szCs w:val="21"/>
          <w:lang w:val="en-US" w:eastAsia="x-none"/>
        </w:rPr>
        <w:t>If the intended area is to be configured at CN level,</w:t>
      </w:r>
      <w:r w:rsidR="00794DEF" w:rsidRPr="00E548A3">
        <w:rPr>
          <w:rFonts w:eastAsiaTheme="minorEastAsia" w:cs="Arial"/>
          <w:kern w:val="2"/>
          <w:sz w:val="21"/>
          <w:szCs w:val="21"/>
          <w:lang w:eastAsia="x-none"/>
        </w:rPr>
        <w:t xml:space="preserve"> </w:t>
      </w:r>
      <w:r w:rsidR="00794DEF">
        <w:rPr>
          <w:rFonts w:eastAsiaTheme="minorEastAsia" w:cs="Arial"/>
          <w:kern w:val="2"/>
          <w:sz w:val="21"/>
          <w:szCs w:val="21"/>
          <w:lang w:eastAsia="x-none"/>
        </w:rPr>
        <w:t>d</w:t>
      </w:r>
      <w:r w:rsidR="00BA6D1A" w:rsidRPr="00E548A3">
        <w:rPr>
          <w:rFonts w:eastAsiaTheme="minorEastAsia" w:cs="Arial"/>
          <w:kern w:val="2"/>
          <w:sz w:val="21"/>
          <w:szCs w:val="21"/>
          <w:lang w:eastAsia="x-none"/>
        </w:rPr>
        <w:t xml:space="preserve">iscuss </w:t>
      </w:r>
      <w:r w:rsidR="00BA6D1A">
        <w:rPr>
          <w:rFonts w:eastAsiaTheme="minorEastAsia" w:cs="Arial"/>
          <w:kern w:val="2"/>
          <w:sz w:val="21"/>
          <w:szCs w:val="21"/>
          <w:lang w:eastAsia="x-none"/>
        </w:rPr>
        <w:t>exchanging of</w:t>
      </w:r>
      <w:r w:rsidR="00FE2CCB">
        <w:rPr>
          <w:rFonts w:eastAsiaTheme="minorEastAsia" w:cs="Arial"/>
          <w:kern w:val="2"/>
          <w:sz w:val="21"/>
          <w:szCs w:val="21"/>
          <w:lang w:eastAsia="x-none"/>
        </w:rPr>
        <w:t xml:space="preserve"> an</w:t>
      </w:r>
      <w:r w:rsidR="00BA6D1A">
        <w:rPr>
          <w:rFonts w:eastAsiaTheme="minorEastAsia" w:cs="Arial"/>
          <w:kern w:val="2"/>
          <w:sz w:val="21"/>
          <w:szCs w:val="21"/>
          <w:lang w:eastAsia="x-none"/>
        </w:rPr>
        <w:t xml:space="preserve"> </w:t>
      </w:r>
      <w:r w:rsidR="00BA6D1A">
        <w:rPr>
          <w:rFonts w:eastAsiaTheme="minorEastAsia" w:cs="Arial"/>
          <w:kern w:val="2"/>
          <w:sz w:val="21"/>
          <w:szCs w:val="21"/>
          <w:lang w:val="en-US" w:eastAsia="x-none"/>
        </w:rPr>
        <w:t xml:space="preserve">assistance information from NG-RAN to CN to assist on configuring </w:t>
      </w:r>
      <w:r w:rsidR="00ED18A3">
        <w:rPr>
          <w:rFonts w:eastAsiaTheme="minorEastAsia" w:cs="Arial"/>
          <w:kern w:val="2"/>
          <w:sz w:val="21"/>
          <w:szCs w:val="21"/>
          <w:lang w:val="en-US" w:eastAsia="x-none"/>
        </w:rPr>
        <w:t xml:space="preserve">or verifying </w:t>
      </w:r>
      <w:r w:rsidR="00BA6D1A">
        <w:rPr>
          <w:rFonts w:eastAsiaTheme="minorEastAsia" w:cs="Arial"/>
          <w:kern w:val="2"/>
          <w:sz w:val="21"/>
          <w:szCs w:val="21"/>
          <w:lang w:val="en-US" w:eastAsia="x-none"/>
        </w:rPr>
        <w:t xml:space="preserve">the intended </w:t>
      </w:r>
      <w:r w:rsidR="00ED18A3">
        <w:rPr>
          <w:rFonts w:eastAsiaTheme="minorEastAsia" w:cs="Arial"/>
          <w:kern w:val="2"/>
          <w:sz w:val="21"/>
          <w:szCs w:val="21"/>
          <w:lang w:val="en-US" w:eastAsia="x-none"/>
        </w:rPr>
        <w:t xml:space="preserve">versus unintended </w:t>
      </w:r>
      <w:r w:rsidR="00BA6D1A">
        <w:rPr>
          <w:rFonts w:eastAsiaTheme="minorEastAsia" w:cs="Arial"/>
          <w:kern w:val="2"/>
          <w:sz w:val="21"/>
          <w:szCs w:val="21"/>
          <w:lang w:val="en-US" w:eastAsia="x-none"/>
        </w:rPr>
        <w:t>area</w:t>
      </w:r>
      <w:r w:rsidR="00ED18A3">
        <w:rPr>
          <w:rFonts w:eastAsiaTheme="minorEastAsia" w:cs="Arial"/>
          <w:kern w:val="2"/>
          <w:sz w:val="21"/>
          <w:szCs w:val="21"/>
          <w:lang w:val="en-US" w:eastAsia="x-none"/>
        </w:rPr>
        <w:t xml:space="preserve"> for MBS SIB broadcasting</w:t>
      </w:r>
      <w:r w:rsidR="00BA6D1A">
        <w:rPr>
          <w:rFonts w:eastAsiaTheme="minorEastAsia" w:cs="Arial"/>
          <w:kern w:val="2"/>
          <w:sz w:val="21"/>
          <w:szCs w:val="21"/>
          <w:lang w:val="en-US" w:eastAsia="x-none"/>
        </w:rPr>
        <w:t xml:space="preserve">. </w:t>
      </w:r>
    </w:p>
    <w:p w14:paraId="2A3BD511" w14:textId="1267B7C6" w:rsidR="009D3A15" w:rsidRPr="007D01DB" w:rsidRDefault="00764235" w:rsidP="008A650C">
      <w:pPr>
        <w:numPr>
          <w:ilvl w:val="1"/>
          <w:numId w:val="6"/>
        </w:numPr>
        <w:overflowPunct/>
        <w:autoSpaceDE/>
        <w:autoSpaceDN/>
        <w:adjustRightInd/>
        <w:spacing w:before="40" w:after="40" w:line="0" w:lineRule="atLeast"/>
        <w:ind w:left="704"/>
        <w:textAlignment w:val="auto"/>
        <w:rPr>
          <w:rFonts w:cs="Arial"/>
          <w:b/>
          <w:sz w:val="21"/>
          <w:szCs w:val="21"/>
        </w:rPr>
      </w:pPr>
      <w:r>
        <w:rPr>
          <w:rFonts w:cs="Arial"/>
          <w:b/>
          <w:sz w:val="21"/>
          <w:szCs w:val="21"/>
        </w:rPr>
        <w:t>Proposal 4</w:t>
      </w:r>
      <w:r w:rsidR="00FE2CCB" w:rsidRPr="00E548A3">
        <w:rPr>
          <w:rFonts w:cs="Arial"/>
          <w:b/>
          <w:sz w:val="21"/>
          <w:szCs w:val="21"/>
        </w:rPr>
        <w:t xml:space="preserve">: </w:t>
      </w:r>
      <w:r w:rsidR="00FE2CCB">
        <w:rPr>
          <w:rFonts w:cs="Arial"/>
          <w:b/>
          <w:sz w:val="21"/>
          <w:szCs w:val="21"/>
        </w:rPr>
        <w:t xml:space="preserve"> </w:t>
      </w:r>
      <w:r w:rsidR="00ED18A3" w:rsidRPr="007D01DB">
        <w:rPr>
          <w:rFonts w:eastAsiaTheme="minorEastAsia" w:cs="Arial"/>
          <w:kern w:val="2"/>
          <w:sz w:val="21"/>
          <w:szCs w:val="21"/>
          <w:lang w:val="en-US" w:eastAsia="x-none"/>
        </w:rPr>
        <w:t xml:space="preserve">The assistance information from NG-RAN to CN to assist on configuring or verifying the intended versus unintended area for MBS SIB broadcasting </w:t>
      </w:r>
      <w:r w:rsidR="009D3A15">
        <w:rPr>
          <w:rFonts w:eastAsiaTheme="minorEastAsia" w:cs="Arial"/>
          <w:kern w:val="2"/>
          <w:sz w:val="21"/>
          <w:szCs w:val="21"/>
          <w:lang w:val="en-US" w:eastAsia="x-none"/>
        </w:rPr>
        <w:t xml:space="preserve">could be either : </w:t>
      </w:r>
    </w:p>
    <w:p w14:paraId="65BCA1C2" w14:textId="1B0AD64A" w:rsidR="009D3A15" w:rsidRPr="007D01DB" w:rsidRDefault="009D3A15" w:rsidP="007D01DB">
      <w:pPr>
        <w:numPr>
          <w:ilvl w:val="1"/>
          <w:numId w:val="36"/>
        </w:numPr>
        <w:overflowPunct/>
        <w:autoSpaceDE/>
        <w:autoSpaceDN/>
        <w:adjustRightInd/>
        <w:spacing w:after="0" w:line="0" w:lineRule="atLeast"/>
        <w:ind w:left="1157"/>
        <w:jc w:val="left"/>
        <w:textAlignment w:val="auto"/>
        <w:rPr>
          <w:rFonts w:cs="Arial"/>
          <w:sz w:val="21"/>
          <w:szCs w:val="21"/>
        </w:rPr>
      </w:pPr>
      <w:r w:rsidRPr="007D01DB">
        <w:rPr>
          <w:rFonts w:eastAsiaTheme="minorEastAsia" w:cs="Arial"/>
          <w:kern w:val="2"/>
          <w:sz w:val="21"/>
          <w:szCs w:val="21"/>
          <w:u w:val="single"/>
          <w:lang w:val="en-US" w:eastAsia="x-none"/>
        </w:rPr>
        <w:t>Option1</w:t>
      </w:r>
      <w:r w:rsidRPr="007D01DB">
        <w:rPr>
          <w:rFonts w:eastAsiaTheme="minorEastAsia" w:cs="Arial"/>
          <w:kern w:val="2"/>
          <w:sz w:val="21"/>
          <w:szCs w:val="21"/>
          <w:lang w:val="en-US" w:eastAsia="x-none"/>
        </w:rPr>
        <w:t xml:space="preserve">: A </w:t>
      </w:r>
      <w:r w:rsidRPr="007D01DB">
        <w:rPr>
          <w:rFonts w:eastAsiaTheme="minorEastAsia" w:cs="Arial"/>
          <w:kern w:val="2"/>
          <w:sz w:val="22"/>
          <w:lang w:eastAsia="x-none"/>
        </w:rPr>
        <w:t xml:space="preserve">satellite </w:t>
      </w:r>
      <w:r w:rsidRPr="007D01DB">
        <w:rPr>
          <w:rFonts w:eastAsiaTheme="minorEastAsia" w:cs="Arial"/>
          <w:kern w:val="2"/>
          <w:sz w:val="22"/>
          <w:szCs w:val="22"/>
          <w:lang w:eastAsia="x-none"/>
        </w:rPr>
        <w:t>ephemeris information.</w:t>
      </w:r>
    </w:p>
    <w:p w14:paraId="49379CBE" w14:textId="60E67F6B" w:rsidR="00A1490A" w:rsidRPr="007D01DB" w:rsidRDefault="009D3A15" w:rsidP="007D01DB">
      <w:pPr>
        <w:numPr>
          <w:ilvl w:val="1"/>
          <w:numId w:val="36"/>
        </w:numPr>
        <w:overflowPunct/>
        <w:autoSpaceDE/>
        <w:autoSpaceDN/>
        <w:adjustRightInd/>
        <w:spacing w:after="0" w:line="0" w:lineRule="atLeast"/>
        <w:ind w:left="1157"/>
        <w:jc w:val="left"/>
        <w:textAlignment w:val="auto"/>
        <w:rPr>
          <w:rFonts w:cs="Arial"/>
          <w:sz w:val="21"/>
          <w:szCs w:val="21"/>
        </w:rPr>
      </w:pPr>
      <w:r w:rsidRPr="007D01DB">
        <w:rPr>
          <w:rFonts w:eastAsiaTheme="minorEastAsia" w:cs="Arial"/>
          <w:kern w:val="2"/>
          <w:sz w:val="21"/>
          <w:szCs w:val="21"/>
          <w:u w:val="single"/>
          <w:lang w:val="en-US" w:eastAsia="x-none"/>
        </w:rPr>
        <w:t>Option 2:</w:t>
      </w:r>
      <w:r w:rsidRPr="007D01DB">
        <w:rPr>
          <w:rFonts w:eastAsiaTheme="minorEastAsia" w:cs="Arial"/>
          <w:kern w:val="2"/>
          <w:sz w:val="21"/>
          <w:szCs w:val="21"/>
          <w:lang w:val="en-US" w:eastAsia="x-none"/>
        </w:rPr>
        <w:t xml:space="preserve"> An </w:t>
      </w:r>
      <w:r w:rsidRPr="007D01DB">
        <w:rPr>
          <w:rFonts w:eastAsiaTheme="minorEastAsia" w:cs="Arial"/>
          <w:kern w:val="2"/>
          <w:sz w:val="21"/>
          <w:szCs w:val="21"/>
          <w:lang w:eastAsia="x-none"/>
        </w:rPr>
        <w:t>association between</w:t>
      </w:r>
      <w:r w:rsidR="00463688">
        <w:rPr>
          <w:rFonts w:eastAsiaTheme="minorEastAsia" w:cs="Arial"/>
          <w:kern w:val="2"/>
          <w:sz w:val="21"/>
          <w:szCs w:val="21"/>
          <w:lang w:eastAsia="x-none"/>
        </w:rPr>
        <w:t xml:space="preserve"> </w:t>
      </w:r>
      <w:r w:rsidR="00463688" w:rsidRPr="00B66CB9">
        <w:rPr>
          <w:rFonts w:eastAsiaTheme="minorEastAsia" w:cs="Arial"/>
          <w:kern w:val="2"/>
          <w:sz w:val="21"/>
          <w:szCs w:val="21"/>
          <w:lang w:eastAsia="x-none"/>
        </w:rPr>
        <w:t>network identities e.g., PLMN ID, tracking areas or satellite cells/beams identities</w:t>
      </w:r>
      <w:r w:rsidRPr="007D01DB">
        <w:rPr>
          <w:rFonts w:eastAsiaTheme="minorEastAsia" w:cs="Arial"/>
          <w:kern w:val="2"/>
          <w:sz w:val="21"/>
          <w:szCs w:val="21"/>
          <w:lang w:eastAsia="x-none"/>
        </w:rPr>
        <w:t xml:space="preserve"> and the </w:t>
      </w:r>
      <w:r w:rsidRPr="007D01DB">
        <w:rPr>
          <w:sz w:val="21"/>
          <w:szCs w:val="21"/>
        </w:rPr>
        <w:t>geographical area formats describing the intended region for MBS broadcasting on the ground.</w:t>
      </w:r>
    </w:p>
    <w:p w14:paraId="7A5CEDB5" w14:textId="49EA3BF8" w:rsidR="003B6F38" w:rsidRPr="005C48DE" w:rsidRDefault="00D5650C" w:rsidP="003B6F38">
      <w:pPr>
        <w:jc w:val="center"/>
        <w:rPr>
          <w:rFonts w:eastAsiaTheme="minorEastAsia" w:cs="Arial"/>
          <w:kern w:val="2"/>
          <w:sz w:val="21"/>
          <w:szCs w:val="21"/>
          <w:lang w:val="en-US" w:eastAsia="x-none"/>
        </w:rPr>
      </w:pPr>
      <w:r w:rsidRPr="005C48DE">
        <w:rPr>
          <w:rFonts w:cs="Arial"/>
          <w:sz w:val="21"/>
          <w:szCs w:val="21"/>
          <w:lang w:val="en-US"/>
        </w:rPr>
        <w:object w:dxaOrig="20090" w:dyaOrig="15920" w14:anchorId="76A386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2pt;height:246pt" o:ole="">
            <v:imagedata r:id="rId7" o:title=""/>
          </v:shape>
          <o:OLEObject Type="Embed" ProgID="Visio.Drawing.15" ShapeID="_x0000_i1025" DrawAspect="Content" ObjectID="_1784722781" r:id="rId8"/>
        </w:object>
      </w:r>
    </w:p>
    <w:p w14:paraId="5A183D9A" w14:textId="5315C4D7" w:rsidR="003B6F38" w:rsidRPr="00DD65BF" w:rsidRDefault="003B6F38" w:rsidP="003B6F38">
      <w:pPr>
        <w:pStyle w:val="CRCoverPage"/>
        <w:spacing w:before="120"/>
        <w:jc w:val="center"/>
        <w:rPr>
          <w:sz w:val="21"/>
          <w:szCs w:val="21"/>
        </w:rPr>
      </w:pPr>
      <w:r w:rsidRPr="005C48DE">
        <w:rPr>
          <w:rFonts w:cs="Arial"/>
          <w:b/>
          <w:sz w:val="21"/>
          <w:szCs w:val="21"/>
        </w:rPr>
        <w:lastRenderedPageBreak/>
        <w:t>Fig</w:t>
      </w:r>
      <w:r>
        <w:rPr>
          <w:rFonts w:cs="Arial"/>
          <w:b/>
          <w:sz w:val="21"/>
          <w:szCs w:val="21"/>
        </w:rPr>
        <w:t>ure</w:t>
      </w:r>
      <w:r w:rsidRPr="005C48DE">
        <w:rPr>
          <w:rFonts w:cs="Arial"/>
          <w:b/>
          <w:sz w:val="21"/>
          <w:szCs w:val="21"/>
        </w:rPr>
        <w:t xml:space="preserve"> 1</w:t>
      </w:r>
      <w:r w:rsidRPr="005C48DE">
        <w:rPr>
          <w:rFonts w:cs="Arial"/>
          <w:sz w:val="21"/>
          <w:szCs w:val="21"/>
        </w:rPr>
        <w:t xml:space="preserve">: </w:t>
      </w:r>
      <w:r w:rsidRPr="005C48DE">
        <w:rPr>
          <w:rFonts w:cs="Arial"/>
          <w:bCs/>
          <w:sz w:val="21"/>
          <w:szCs w:val="21"/>
        </w:rPr>
        <w:t>The MBS intended service area</w:t>
      </w:r>
      <w:r>
        <w:rPr>
          <w:rFonts w:cs="Arial"/>
          <w:bCs/>
          <w:sz w:val="21"/>
          <w:szCs w:val="21"/>
        </w:rPr>
        <w:t>: 1)</w:t>
      </w:r>
      <w:r w:rsidRPr="005C48DE">
        <w:rPr>
          <w:rFonts w:cs="Arial"/>
          <w:bCs/>
          <w:sz w:val="21"/>
          <w:szCs w:val="21"/>
        </w:rPr>
        <w:t xml:space="preserve"> one or more countries covered by the satellite</w:t>
      </w:r>
      <w:r>
        <w:rPr>
          <w:rFonts w:cs="Arial"/>
          <w:bCs/>
          <w:sz w:val="21"/>
          <w:szCs w:val="21"/>
        </w:rPr>
        <w:t xml:space="preserve"> or 2)</w:t>
      </w:r>
      <w:r w:rsidRPr="00E102BA">
        <w:rPr>
          <w:rFonts w:cs="Arial"/>
          <w:bCs/>
        </w:rPr>
        <w:t xml:space="preserve"> </w:t>
      </w:r>
      <w:r w:rsidRPr="00F25036">
        <w:rPr>
          <w:rFonts w:cs="Arial"/>
          <w:bCs/>
        </w:rPr>
        <w:t>The MBS Intended Service Area is specific regions or cells within the country</w:t>
      </w:r>
    </w:p>
    <w:p w14:paraId="02B91978" w14:textId="4A619E7A" w:rsidR="008579DF" w:rsidRDefault="000307FB" w:rsidP="00BF4677">
      <w:pPr>
        <w:rPr>
          <w:rFonts w:eastAsiaTheme="minorEastAsia" w:cs="Arial"/>
          <w:kern w:val="2"/>
          <w:sz w:val="21"/>
          <w:szCs w:val="21"/>
          <w:lang w:val="en-US" w:eastAsia="x-none"/>
        </w:rPr>
      </w:pPr>
      <w:r>
        <w:rPr>
          <w:rFonts w:eastAsiaTheme="minorEastAsia" w:cs="Arial"/>
          <w:kern w:val="2"/>
          <w:sz w:val="21"/>
          <w:szCs w:val="21"/>
          <w:lang w:val="en-US" w:eastAsia="x-none"/>
        </w:rPr>
        <w:t>Regarding MBS intended area d</w:t>
      </w:r>
      <w:r w:rsidR="0069684B">
        <w:rPr>
          <w:rFonts w:eastAsiaTheme="minorEastAsia" w:cs="Arial"/>
          <w:kern w:val="2"/>
          <w:sz w:val="21"/>
          <w:szCs w:val="21"/>
          <w:lang w:val="en-US" w:eastAsia="x-none"/>
        </w:rPr>
        <w:t xml:space="preserve">uring </w:t>
      </w:r>
      <w:r w:rsidR="003C0343">
        <w:rPr>
          <w:rFonts w:eastAsiaTheme="minorEastAsia" w:cs="Arial"/>
          <w:kern w:val="2"/>
          <w:sz w:val="21"/>
          <w:szCs w:val="21"/>
          <w:lang w:val="en-US" w:eastAsia="x-none"/>
        </w:rPr>
        <w:t>latest</w:t>
      </w:r>
      <w:r w:rsidR="0069684B">
        <w:rPr>
          <w:rFonts w:eastAsiaTheme="minorEastAsia" w:cs="Arial"/>
          <w:kern w:val="2"/>
          <w:sz w:val="21"/>
          <w:szCs w:val="21"/>
          <w:lang w:val="en-US" w:eastAsia="x-none"/>
        </w:rPr>
        <w:t xml:space="preserve"> meeting</w:t>
      </w:r>
      <w:r w:rsidR="003C0343">
        <w:rPr>
          <w:rFonts w:eastAsiaTheme="minorEastAsia" w:cs="Arial"/>
          <w:kern w:val="2"/>
          <w:sz w:val="21"/>
          <w:szCs w:val="21"/>
          <w:lang w:val="en-US" w:eastAsia="x-none"/>
        </w:rPr>
        <w:t>s</w:t>
      </w:r>
      <w:r w:rsidR="0069684B">
        <w:rPr>
          <w:rFonts w:eastAsiaTheme="minorEastAsia" w:cs="Arial"/>
          <w:kern w:val="2"/>
          <w:sz w:val="21"/>
          <w:szCs w:val="21"/>
          <w:lang w:val="en-US" w:eastAsia="x-none"/>
        </w:rPr>
        <w:t xml:space="preserve"> </w:t>
      </w:r>
      <w:r>
        <w:rPr>
          <w:rFonts w:eastAsiaTheme="minorEastAsia" w:cs="Arial"/>
          <w:kern w:val="2"/>
          <w:sz w:val="21"/>
          <w:szCs w:val="21"/>
          <w:lang w:val="en-US" w:eastAsia="x-none"/>
        </w:rPr>
        <w:t xml:space="preserve">the </w:t>
      </w:r>
      <w:r w:rsidR="0069684B">
        <w:rPr>
          <w:rFonts w:eastAsiaTheme="minorEastAsia" w:cs="Arial"/>
          <w:kern w:val="2"/>
          <w:sz w:val="21"/>
          <w:szCs w:val="21"/>
          <w:lang w:val="en-US" w:eastAsia="x-none"/>
        </w:rPr>
        <w:t>following agreement</w:t>
      </w:r>
      <w:r>
        <w:rPr>
          <w:rFonts w:eastAsiaTheme="minorEastAsia" w:cs="Arial"/>
          <w:kern w:val="2"/>
          <w:sz w:val="21"/>
          <w:szCs w:val="21"/>
          <w:lang w:val="en-US" w:eastAsia="x-none"/>
        </w:rPr>
        <w:t>s</w:t>
      </w:r>
      <w:r w:rsidR="0069684B">
        <w:rPr>
          <w:rFonts w:eastAsiaTheme="minorEastAsia" w:cs="Arial"/>
          <w:kern w:val="2"/>
          <w:sz w:val="21"/>
          <w:szCs w:val="21"/>
          <w:lang w:val="en-US" w:eastAsia="x-none"/>
        </w:rPr>
        <w:t xml:space="preserve"> has been made</w:t>
      </w:r>
      <w:r w:rsidR="006459EC">
        <w:rPr>
          <w:rFonts w:eastAsiaTheme="minorEastAsia" w:cs="Arial"/>
          <w:kern w:val="2"/>
          <w:sz w:val="21"/>
          <w:szCs w:val="21"/>
          <w:lang w:val="en-US" w:eastAsia="x-none"/>
        </w:rPr>
        <w:t>:</w:t>
      </w:r>
      <w:r w:rsidR="0069684B">
        <w:rPr>
          <w:rFonts w:eastAsiaTheme="minorEastAsia" w:cs="Arial"/>
          <w:kern w:val="2"/>
          <w:sz w:val="21"/>
          <w:szCs w:val="21"/>
          <w:lang w:val="en-US" w:eastAsia="x-none"/>
        </w:rPr>
        <w:t xml:space="preserve"> </w:t>
      </w:r>
    </w:p>
    <w:p w14:paraId="3A7C7172" w14:textId="77777777" w:rsidR="008579DF" w:rsidRPr="00B66CB9" w:rsidRDefault="008579DF" w:rsidP="008579DF">
      <w:pPr>
        <w:pStyle w:val="Doc-text2"/>
        <w:pBdr>
          <w:top w:val="single" w:sz="4" w:space="1" w:color="auto"/>
          <w:left w:val="single" w:sz="4" w:space="31" w:color="auto"/>
          <w:bottom w:val="single" w:sz="4" w:space="1" w:color="auto"/>
          <w:right w:val="single" w:sz="4" w:space="0" w:color="auto"/>
        </w:pBdr>
        <w:spacing w:before="120" w:after="120"/>
        <w:ind w:left="1543" w:hanging="284"/>
        <w:rPr>
          <w:b/>
          <w:u w:val="single"/>
        </w:rPr>
      </w:pPr>
      <w:r w:rsidRPr="00B66CB9">
        <w:rPr>
          <w:b/>
          <w:u w:val="single"/>
        </w:rPr>
        <w:t>Agreements:</w:t>
      </w:r>
    </w:p>
    <w:p w14:paraId="1B5B3C2C" w14:textId="77777777" w:rsidR="008579DF" w:rsidRPr="00A066A8" w:rsidRDefault="008579DF" w:rsidP="007D01DB">
      <w:pPr>
        <w:pStyle w:val="Doc-text2"/>
        <w:numPr>
          <w:ilvl w:val="0"/>
          <w:numId w:val="37"/>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A066A8">
        <w:rPr>
          <w:lang w:val="sv-SE"/>
        </w:rPr>
        <w:t>The intended service area can cover the area of more than one NTN cells (or portions thereof)</w:t>
      </w:r>
    </w:p>
    <w:p w14:paraId="162020FB" w14:textId="77777777" w:rsidR="008579DF" w:rsidRPr="00A066A8" w:rsidRDefault="008579DF" w:rsidP="007D01DB">
      <w:pPr>
        <w:pStyle w:val="Doc-text2"/>
        <w:numPr>
          <w:ilvl w:val="0"/>
          <w:numId w:val="37"/>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A066A8">
        <w:rPr>
          <w:lang w:val="sv-SE"/>
        </w:rPr>
        <w:t>Can discuss next time whether the broadcast transmission can be limited to the intended service area only (i.e. no transmission happens outside of the intended serive area)</w:t>
      </w:r>
    </w:p>
    <w:p w14:paraId="699DEB1D" w14:textId="77777777" w:rsidR="008579DF" w:rsidRPr="00A066A8" w:rsidRDefault="008579DF" w:rsidP="007D01DB">
      <w:pPr>
        <w:pStyle w:val="Doc-text2"/>
        <w:numPr>
          <w:ilvl w:val="0"/>
          <w:numId w:val="37"/>
        </w:numPr>
        <w:pBdr>
          <w:top w:val="single" w:sz="4" w:space="1" w:color="auto"/>
          <w:left w:val="single" w:sz="4" w:space="31" w:color="auto"/>
          <w:bottom w:val="single" w:sz="4" w:space="1" w:color="auto"/>
          <w:right w:val="single" w:sz="4" w:space="0" w:color="auto"/>
        </w:pBdr>
        <w:overflowPunct/>
        <w:autoSpaceDE/>
        <w:autoSpaceDN/>
        <w:adjustRightInd/>
        <w:textAlignment w:val="auto"/>
      </w:pPr>
      <w:r w:rsidRPr="00A066A8">
        <w:t>At least the following geographical area formats to model service area can be further considered (the signalling of other information than the geographical information can be considered):</w:t>
      </w:r>
    </w:p>
    <w:p w14:paraId="6A519EA2" w14:textId="77777777" w:rsidR="008579DF" w:rsidRPr="00A066A8" w:rsidRDefault="008579DF" w:rsidP="008579DF">
      <w:pPr>
        <w:pStyle w:val="Doc-text2"/>
        <w:pBdr>
          <w:top w:val="single" w:sz="4" w:space="1" w:color="auto"/>
          <w:left w:val="single" w:sz="4" w:space="31" w:color="auto"/>
          <w:bottom w:val="single" w:sz="4" w:space="1" w:color="auto"/>
          <w:right w:val="single" w:sz="4" w:space="0" w:color="auto"/>
        </w:pBdr>
        <w:ind w:left="1259" w:firstLine="0"/>
      </w:pPr>
      <w:r w:rsidRPr="00A066A8">
        <w:tab/>
        <w:t>- Circles (like for TN coverage)</w:t>
      </w:r>
    </w:p>
    <w:p w14:paraId="583FAAA8" w14:textId="0F2F9EE0" w:rsidR="008579DF" w:rsidRDefault="008579DF" w:rsidP="008579DF">
      <w:pPr>
        <w:pStyle w:val="Doc-text2"/>
        <w:pBdr>
          <w:top w:val="single" w:sz="4" w:space="1" w:color="auto"/>
          <w:left w:val="single" w:sz="4" w:space="31" w:color="auto"/>
          <w:bottom w:val="single" w:sz="4" w:space="1" w:color="auto"/>
          <w:right w:val="single" w:sz="4" w:space="0" w:color="auto"/>
        </w:pBdr>
      </w:pPr>
      <w:r w:rsidRPr="00A066A8">
        <w:tab/>
        <w:t>- Geographical area information, e.g. via polygons, to better approximate the intended shape of service area</w:t>
      </w:r>
    </w:p>
    <w:p w14:paraId="1987EC37" w14:textId="77777777" w:rsidR="003C0343" w:rsidRPr="003C0343" w:rsidRDefault="003C0343" w:rsidP="003C0343">
      <w:pPr>
        <w:pStyle w:val="Doc-text2"/>
        <w:numPr>
          <w:ilvl w:val="0"/>
          <w:numId w:val="37"/>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3C0343">
        <w:rPr>
          <w:lang w:val="sv-SE"/>
        </w:rPr>
        <w:t>For MBS broadcast service, both EFC and EMC are supported.</w:t>
      </w:r>
    </w:p>
    <w:p w14:paraId="0E7DCA88" w14:textId="77777777" w:rsidR="003C0343" w:rsidRPr="003C0343" w:rsidRDefault="003C0343" w:rsidP="003C0343">
      <w:pPr>
        <w:pStyle w:val="Doc-text2"/>
        <w:numPr>
          <w:ilvl w:val="0"/>
          <w:numId w:val="37"/>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3C0343">
        <w:rPr>
          <w:lang w:val="sv-SE"/>
        </w:rPr>
        <w:t>RAN2 will not define means for the NW to prevent the reception of the content of the service outside of the intended service area.</w:t>
      </w:r>
    </w:p>
    <w:p w14:paraId="0ACF8C81" w14:textId="77777777" w:rsidR="003C0343" w:rsidRPr="003C0343" w:rsidRDefault="003C0343" w:rsidP="003C0343">
      <w:pPr>
        <w:pStyle w:val="Doc-text2"/>
        <w:numPr>
          <w:ilvl w:val="0"/>
          <w:numId w:val="37"/>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3C0343">
        <w:rPr>
          <w:lang w:val="sv-SE"/>
        </w:rPr>
        <w:t>MBS broadcast intended service area is provided via system information</w:t>
      </w:r>
    </w:p>
    <w:p w14:paraId="574DD876" w14:textId="77777777" w:rsidR="003C0343" w:rsidRPr="003C0343" w:rsidRDefault="003C0343" w:rsidP="003C0343">
      <w:pPr>
        <w:pStyle w:val="Doc-text2"/>
        <w:numPr>
          <w:ilvl w:val="0"/>
          <w:numId w:val="37"/>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3C0343">
        <w:rPr>
          <w:lang w:val="sv-SE"/>
        </w:rPr>
        <w:t>For MBS broadcast RAN2 considers the following possibilities for including the service area information: SIB20/ SIB21/ MBSBroadcastConfiguration. FFS for ETWS</w:t>
      </w:r>
    </w:p>
    <w:p w14:paraId="607613C6" w14:textId="77777777" w:rsidR="003C0343" w:rsidRPr="003C0343" w:rsidRDefault="003C0343" w:rsidP="003C0343">
      <w:pPr>
        <w:pStyle w:val="Doc-text2"/>
        <w:numPr>
          <w:ilvl w:val="0"/>
          <w:numId w:val="37"/>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3C0343">
        <w:rPr>
          <w:lang w:val="sv-SE"/>
        </w:rPr>
        <w:t>When intended service area (e.g., geographical area/TN coverage) is provided for MBS broadcast service, it needs to be associated with MBS session (FFS on the details)</w:t>
      </w:r>
    </w:p>
    <w:p w14:paraId="30EEBEA2" w14:textId="77777777" w:rsidR="003C0343" w:rsidRPr="00A066A8" w:rsidRDefault="003C0343" w:rsidP="008579DF">
      <w:pPr>
        <w:pStyle w:val="Doc-text2"/>
        <w:pBdr>
          <w:top w:val="single" w:sz="4" w:space="1" w:color="auto"/>
          <w:left w:val="single" w:sz="4" w:space="31" w:color="auto"/>
          <w:bottom w:val="single" w:sz="4" w:space="1" w:color="auto"/>
          <w:right w:val="single" w:sz="4" w:space="0" w:color="auto"/>
        </w:pBdr>
      </w:pPr>
    </w:p>
    <w:p w14:paraId="6C8688F0" w14:textId="49E59033" w:rsidR="0027186D" w:rsidRDefault="0069684B" w:rsidP="007D01DB">
      <w:pPr>
        <w:spacing w:before="120" w:after="0"/>
        <w:rPr>
          <w:sz w:val="21"/>
          <w:szCs w:val="21"/>
          <w:lang w:val="sv-SE"/>
        </w:rPr>
      </w:pPr>
      <w:r>
        <w:rPr>
          <w:rFonts w:eastAsiaTheme="minorEastAsia" w:cs="Arial"/>
          <w:kern w:val="2"/>
          <w:sz w:val="21"/>
          <w:szCs w:val="21"/>
          <w:lang w:eastAsia="x-none"/>
        </w:rPr>
        <w:t xml:space="preserve">In our </w:t>
      </w:r>
      <w:r w:rsidR="006459EC">
        <w:rPr>
          <w:rFonts w:eastAsiaTheme="minorEastAsia" w:cs="Arial"/>
          <w:kern w:val="2"/>
          <w:sz w:val="21"/>
          <w:szCs w:val="21"/>
          <w:lang w:eastAsia="x-none"/>
        </w:rPr>
        <w:t>view,</w:t>
      </w:r>
      <w:r w:rsidR="008431E5">
        <w:rPr>
          <w:rFonts w:eastAsiaTheme="minorEastAsia" w:cs="Arial"/>
          <w:kern w:val="2"/>
          <w:sz w:val="21"/>
          <w:szCs w:val="21"/>
          <w:lang w:eastAsia="x-none"/>
        </w:rPr>
        <w:t xml:space="preserve"> </w:t>
      </w:r>
      <w:r w:rsidR="006459EC">
        <w:rPr>
          <w:rFonts w:eastAsiaTheme="minorEastAsia" w:cs="Arial"/>
          <w:kern w:val="2"/>
          <w:sz w:val="21"/>
          <w:szCs w:val="21"/>
          <w:lang w:eastAsia="x-none"/>
        </w:rPr>
        <w:t xml:space="preserve">the main objective of the WID is </w:t>
      </w:r>
      <w:r w:rsidR="00793A92">
        <w:rPr>
          <w:rFonts w:eastAsiaTheme="minorEastAsia" w:cs="Arial"/>
          <w:kern w:val="2"/>
          <w:sz w:val="21"/>
          <w:szCs w:val="21"/>
          <w:lang w:eastAsia="x-none"/>
        </w:rPr>
        <w:t xml:space="preserve">to </w:t>
      </w:r>
      <w:r w:rsidR="006459EC">
        <w:rPr>
          <w:rFonts w:eastAsiaTheme="minorEastAsia" w:cs="Arial"/>
          <w:kern w:val="2"/>
          <w:sz w:val="21"/>
          <w:szCs w:val="21"/>
          <w:lang w:eastAsia="x-none"/>
        </w:rPr>
        <w:t>control or prevent from broadcasting of MBS (SIB) to an unauthorized countries or regions</w:t>
      </w:r>
      <w:r w:rsidR="00EF4BCB">
        <w:rPr>
          <w:rFonts w:eastAsiaTheme="minorEastAsia" w:cs="Arial"/>
          <w:kern w:val="2"/>
          <w:sz w:val="21"/>
          <w:szCs w:val="21"/>
          <w:lang w:eastAsia="x-none"/>
        </w:rPr>
        <w:t>,</w:t>
      </w:r>
      <w:r w:rsidR="006459EC">
        <w:rPr>
          <w:rFonts w:eastAsiaTheme="minorEastAsia" w:cs="Arial"/>
          <w:kern w:val="2"/>
          <w:sz w:val="21"/>
          <w:szCs w:val="21"/>
          <w:lang w:eastAsia="x-none"/>
        </w:rPr>
        <w:t xml:space="preserve"> or </w:t>
      </w:r>
      <w:r w:rsidR="00EF4BCB">
        <w:rPr>
          <w:rFonts w:eastAsiaTheme="minorEastAsia" w:cs="Arial"/>
          <w:kern w:val="2"/>
          <w:sz w:val="21"/>
          <w:szCs w:val="21"/>
          <w:lang w:eastAsia="x-none"/>
        </w:rPr>
        <w:t>country a region</w:t>
      </w:r>
      <w:r w:rsidR="006459EC">
        <w:rPr>
          <w:rFonts w:eastAsiaTheme="minorEastAsia" w:cs="Arial"/>
          <w:kern w:val="2"/>
          <w:sz w:val="21"/>
          <w:szCs w:val="21"/>
          <w:lang w:eastAsia="x-none"/>
        </w:rPr>
        <w:t xml:space="preserve"> </w:t>
      </w:r>
      <w:r w:rsidR="00793A92">
        <w:rPr>
          <w:rFonts w:eastAsiaTheme="minorEastAsia" w:cs="Arial"/>
          <w:kern w:val="2"/>
          <w:sz w:val="21"/>
          <w:szCs w:val="21"/>
          <w:lang w:eastAsia="x-none"/>
        </w:rPr>
        <w:t xml:space="preserve">that </w:t>
      </w:r>
      <w:r w:rsidR="00EF4BCB">
        <w:rPr>
          <w:rFonts w:eastAsiaTheme="minorEastAsia" w:cs="Arial"/>
          <w:kern w:val="2"/>
          <w:sz w:val="21"/>
          <w:szCs w:val="21"/>
          <w:lang w:eastAsia="x-none"/>
        </w:rPr>
        <w:t>is</w:t>
      </w:r>
      <w:r w:rsidR="00793A92">
        <w:rPr>
          <w:rFonts w:eastAsiaTheme="minorEastAsia" w:cs="Arial"/>
          <w:kern w:val="2"/>
          <w:sz w:val="21"/>
          <w:szCs w:val="21"/>
          <w:lang w:eastAsia="x-none"/>
        </w:rPr>
        <w:t>/are</w:t>
      </w:r>
      <w:r w:rsidR="00EF4BCB">
        <w:rPr>
          <w:rFonts w:eastAsiaTheme="minorEastAsia" w:cs="Arial"/>
          <w:kern w:val="2"/>
          <w:sz w:val="21"/>
          <w:szCs w:val="21"/>
          <w:lang w:eastAsia="x-none"/>
        </w:rPr>
        <w:t xml:space="preserve"> not </w:t>
      </w:r>
      <w:r w:rsidR="006459EC">
        <w:rPr>
          <w:rFonts w:eastAsiaTheme="minorEastAsia" w:cs="Arial"/>
          <w:kern w:val="2"/>
          <w:sz w:val="21"/>
          <w:szCs w:val="21"/>
          <w:lang w:eastAsia="x-none"/>
        </w:rPr>
        <w:t xml:space="preserve">intended for MBS </w:t>
      </w:r>
      <w:r w:rsidR="00793A92">
        <w:rPr>
          <w:rFonts w:eastAsiaTheme="minorEastAsia" w:cs="Arial"/>
          <w:kern w:val="2"/>
          <w:sz w:val="21"/>
          <w:szCs w:val="21"/>
          <w:lang w:eastAsia="x-none"/>
        </w:rPr>
        <w:t xml:space="preserve">service </w:t>
      </w:r>
      <w:r w:rsidR="006459EC">
        <w:rPr>
          <w:rFonts w:eastAsiaTheme="minorEastAsia" w:cs="Arial"/>
          <w:kern w:val="2"/>
          <w:sz w:val="21"/>
          <w:szCs w:val="21"/>
          <w:lang w:eastAsia="x-none"/>
        </w:rPr>
        <w:t xml:space="preserve">broadcasting as decided by the broadcaster </w:t>
      </w:r>
      <w:r w:rsidR="00EF4BCB">
        <w:rPr>
          <w:rFonts w:eastAsiaTheme="minorEastAsia" w:cs="Arial"/>
          <w:kern w:val="2"/>
          <w:sz w:val="21"/>
          <w:szCs w:val="21"/>
          <w:lang w:eastAsia="x-none"/>
        </w:rPr>
        <w:t>in</w:t>
      </w:r>
      <w:r w:rsidR="006459EC">
        <w:rPr>
          <w:rFonts w:eastAsiaTheme="minorEastAsia" w:cs="Arial"/>
          <w:kern w:val="2"/>
          <w:sz w:val="21"/>
          <w:szCs w:val="21"/>
          <w:lang w:eastAsia="x-none"/>
        </w:rPr>
        <w:t xml:space="preserve"> CN</w:t>
      </w:r>
      <w:r w:rsidR="00C16EEE">
        <w:rPr>
          <w:rFonts w:eastAsiaTheme="minorEastAsia" w:cs="Arial"/>
          <w:kern w:val="2"/>
          <w:sz w:val="21"/>
          <w:szCs w:val="21"/>
          <w:lang w:eastAsia="x-none"/>
        </w:rPr>
        <w:t>. Therefore, we think the discussion on MBS</w:t>
      </w:r>
      <w:r w:rsidR="006459EC" w:rsidRPr="00A066A8">
        <w:rPr>
          <w:lang w:val="sv-SE"/>
        </w:rPr>
        <w:t xml:space="preserve"> broadcast trans</w:t>
      </w:r>
      <w:r w:rsidR="006459EC" w:rsidRPr="007D01DB">
        <w:rPr>
          <w:sz w:val="21"/>
          <w:szCs w:val="21"/>
          <w:lang w:val="sv-SE"/>
        </w:rPr>
        <w:t>mission</w:t>
      </w:r>
      <w:r w:rsidR="00793A92">
        <w:rPr>
          <w:sz w:val="21"/>
          <w:szCs w:val="21"/>
          <w:lang w:val="sv-SE"/>
        </w:rPr>
        <w:t xml:space="preserve"> over NTN access</w:t>
      </w:r>
      <w:r w:rsidR="006459EC" w:rsidRPr="007D01DB">
        <w:rPr>
          <w:sz w:val="21"/>
          <w:szCs w:val="21"/>
          <w:lang w:val="sv-SE"/>
        </w:rPr>
        <w:t xml:space="preserve"> </w:t>
      </w:r>
      <w:r w:rsidR="003C67CA" w:rsidRPr="007D01DB">
        <w:rPr>
          <w:sz w:val="21"/>
          <w:szCs w:val="21"/>
          <w:lang w:val="sv-SE"/>
        </w:rPr>
        <w:t xml:space="preserve">should </w:t>
      </w:r>
      <w:r w:rsidR="006459EC" w:rsidRPr="007D01DB">
        <w:rPr>
          <w:sz w:val="21"/>
          <w:szCs w:val="21"/>
          <w:lang w:val="sv-SE"/>
        </w:rPr>
        <w:t xml:space="preserve">be limited to </w:t>
      </w:r>
      <w:r w:rsidR="00B560CB" w:rsidRPr="007D01DB">
        <w:rPr>
          <w:sz w:val="21"/>
          <w:szCs w:val="21"/>
          <w:lang w:val="sv-SE"/>
        </w:rPr>
        <w:t xml:space="preserve">the </w:t>
      </w:r>
      <w:r w:rsidR="006459EC" w:rsidRPr="007D01DB">
        <w:rPr>
          <w:sz w:val="21"/>
          <w:szCs w:val="21"/>
          <w:lang w:val="sv-SE"/>
        </w:rPr>
        <w:t xml:space="preserve">intended service area </w:t>
      </w:r>
      <w:r w:rsidR="00B560CB" w:rsidRPr="007D01DB">
        <w:rPr>
          <w:sz w:val="21"/>
          <w:szCs w:val="21"/>
          <w:lang w:val="sv-SE"/>
        </w:rPr>
        <w:t xml:space="preserve">only </w:t>
      </w:r>
      <w:r w:rsidR="006459EC" w:rsidRPr="007D01DB">
        <w:rPr>
          <w:sz w:val="21"/>
          <w:szCs w:val="21"/>
          <w:lang w:val="sv-SE"/>
        </w:rPr>
        <w:t xml:space="preserve">(i.e. no transmission </w:t>
      </w:r>
      <w:r w:rsidR="00C16EEE" w:rsidRPr="007D01DB">
        <w:rPr>
          <w:sz w:val="21"/>
          <w:szCs w:val="21"/>
          <w:lang w:val="sv-SE"/>
        </w:rPr>
        <w:t>is suppose to happen</w:t>
      </w:r>
      <w:r w:rsidR="006459EC" w:rsidRPr="007D01DB">
        <w:rPr>
          <w:sz w:val="21"/>
          <w:szCs w:val="21"/>
          <w:lang w:val="sv-SE"/>
        </w:rPr>
        <w:t xml:space="preserve"> outside of the intended serive area)</w:t>
      </w:r>
      <w:r w:rsidR="003C67CA" w:rsidRPr="007D01DB">
        <w:rPr>
          <w:sz w:val="21"/>
          <w:szCs w:val="21"/>
          <w:lang w:val="sv-SE"/>
        </w:rPr>
        <w:t xml:space="preserve">, asuming that </w:t>
      </w:r>
      <w:r w:rsidR="00B560CB" w:rsidRPr="007D01DB">
        <w:rPr>
          <w:sz w:val="21"/>
          <w:szCs w:val="21"/>
          <w:lang w:val="sv-SE"/>
        </w:rPr>
        <w:t xml:space="preserve">broadasting </w:t>
      </w:r>
      <w:r w:rsidR="003C67CA" w:rsidRPr="007D01DB">
        <w:rPr>
          <w:sz w:val="21"/>
          <w:szCs w:val="21"/>
          <w:lang w:val="sv-SE"/>
        </w:rPr>
        <w:t>system infromation car</w:t>
      </w:r>
      <w:r w:rsidR="001F101B">
        <w:rPr>
          <w:sz w:val="21"/>
          <w:szCs w:val="21"/>
          <w:lang w:val="sv-SE"/>
        </w:rPr>
        <w:t>r</w:t>
      </w:r>
      <w:r w:rsidR="003C67CA" w:rsidRPr="007D01DB">
        <w:rPr>
          <w:sz w:val="21"/>
          <w:szCs w:val="21"/>
          <w:lang w:val="sv-SE"/>
        </w:rPr>
        <w:t>ying MBS configation is</w:t>
      </w:r>
      <w:r w:rsidR="000015B4" w:rsidRPr="00BF4677">
        <w:rPr>
          <w:sz w:val="21"/>
          <w:szCs w:val="21"/>
          <w:lang w:val="sv-SE"/>
        </w:rPr>
        <w:t xml:space="preserve"> re</w:t>
      </w:r>
      <w:r w:rsidR="000015B4">
        <w:rPr>
          <w:sz w:val="21"/>
          <w:szCs w:val="21"/>
          <w:lang w:val="sv-SE"/>
        </w:rPr>
        <w:t>stricited</w:t>
      </w:r>
      <w:r w:rsidR="000015B4" w:rsidRPr="00BF4677">
        <w:rPr>
          <w:sz w:val="21"/>
          <w:szCs w:val="21"/>
          <w:lang w:val="sv-SE"/>
        </w:rPr>
        <w:t xml:space="preserve"> </w:t>
      </w:r>
      <w:r w:rsidR="003C67CA" w:rsidRPr="007D01DB">
        <w:rPr>
          <w:sz w:val="21"/>
          <w:szCs w:val="21"/>
          <w:lang w:val="sv-SE"/>
        </w:rPr>
        <w:t>o</w:t>
      </w:r>
      <w:r w:rsidR="00B560CB" w:rsidRPr="007D01DB">
        <w:rPr>
          <w:sz w:val="21"/>
          <w:szCs w:val="21"/>
          <w:lang w:val="sv-SE"/>
        </w:rPr>
        <w:t>utside</w:t>
      </w:r>
      <w:r w:rsidR="003C67CA" w:rsidRPr="007D01DB">
        <w:rPr>
          <w:sz w:val="21"/>
          <w:szCs w:val="21"/>
          <w:lang w:val="sv-SE"/>
        </w:rPr>
        <w:t xml:space="preserve"> the </w:t>
      </w:r>
      <w:r w:rsidR="00FB3C7A">
        <w:rPr>
          <w:sz w:val="21"/>
          <w:szCs w:val="21"/>
          <w:lang w:val="sv-SE"/>
        </w:rPr>
        <w:t>intended</w:t>
      </w:r>
      <w:r w:rsidR="003C67CA" w:rsidRPr="007D01DB">
        <w:rPr>
          <w:sz w:val="21"/>
          <w:szCs w:val="21"/>
          <w:lang w:val="sv-SE"/>
        </w:rPr>
        <w:t xml:space="preserve"> </w:t>
      </w:r>
      <w:r w:rsidR="00FB3C7A">
        <w:rPr>
          <w:sz w:val="21"/>
          <w:szCs w:val="21"/>
          <w:lang w:val="sv-SE"/>
        </w:rPr>
        <w:t>MBS</w:t>
      </w:r>
      <w:r w:rsidR="00FB3C7A" w:rsidRPr="00BF4677">
        <w:rPr>
          <w:sz w:val="21"/>
          <w:szCs w:val="21"/>
          <w:lang w:val="sv-SE"/>
        </w:rPr>
        <w:t xml:space="preserve"> </w:t>
      </w:r>
      <w:r w:rsidR="00FB3C7A">
        <w:rPr>
          <w:sz w:val="21"/>
          <w:szCs w:val="21"/>
          <w:lang w:val="sv-SE"/>
        </w:rPr>
        <w:t xml:space="preserve">service </w:t>
      </w:r>
      <w:r w:rsidR="003C67CA" w:rsidRPr="007D01DB">
        <w:rPr>
          <w:sz w:val="21"/>
          <w:szCs w:val="21"/>
          <w:lang w:val="sv-SE"/>
        </w:rPr>
        <w:t>area</w:t>
      </w:r>
      <w:r w:rsidR="00FB3C7A">
        <w:rPr>
          <w:sz w:val="21"/>
          <w:szCs w:val="21"/>
          <w:lang w:val="sv-SE"/>
        </w:rPr>
        <w:t>,</w:t>
      </w:r>
      <w:r w:rsidR="00445EEC">
        <w:rPr>
          <w:sz w:val="21"/>
          <w:szCs w:val="21"/>
          <w:lang w:val="sv-SE"/>
        </w:rPr>
        <w:t xml:space="preserve"> the </w:t>
      </w:r>
      <w:r w:rsidR="00445EEC" w:rsidRPr="00B023B0">
        <w:rPr>
          <w:sz w:val="21"/>
          <w:szCs w:val="21"/>
          <w:lang w:val="sv-SE"/>
        </w:rPr>
        <w:t>transmission</w:t>
      </w:r>
      <w:r w:rsidR="00FB3C7A">
        <w:rPr>
          <w:sz w:val="21"/>
          <w:szCs w:val="21"/>
          <w:lang w:val="sv-SE"/>
        </w:rPr>
        <w:t xml:space="preserve"> of MBS shall also</w:t>
      </w:r>
      <w:r w:rsidR="00445EEC">
        <w:rPr>
          <w:sz w:val="21"/>
          <w:szCs w:val="21"/>
          <w:lang w:val="sv-SE"/>
        </w:rPr>
        <w:t xml:space="preserve"> </w:t>
      </w:r>
      <w:r w:rsidR="00FB3C7A">
        <w:rPr>
          <w:sz w:val="21"/>
          <w:szCs w:val="21"/>
          <w:lang w:val="sv-SE"/>
        </w:rPr>
        <w:t>be</w:t>
      </w:r>
      <w:r w:rsidR="00445EEC" w:rsidRPr="00445EEC">
        <w:rPr>
          <w:sz w:val="21"/>
          <w:szCs w:val="21"/>
          <w:lang w:val="sv-SE"/>
        </w:rPr>
        <w:t xml:space="preserve"> </w:t>
      </w:r>
      <w:r w:rsidR="00445EEC" w:rsidRPr="00B023B0">
        <w:rPr>
          <w:sz w:val="21"/>
          <w:szCs w:val="21"/>
          <w:lang w:val="sv-SE"/>
        </w:rPr>
        <w:t>re</w:t>
      </w:r>
      <w:r w:rsidR="00445EEC">
        <w:rPr>
          <w:sz w:val="21"/>
          <w:szCs w:val="21"/>
          <w:lang w:val="sv-SE"/>
        </w:rPr>
        <w:t>stricited</w:t>
      </w:r>
      <w:r w:rsidR="00FB3C7A">
        <w:rPr>
          <w:sz w:val="21"/>
          <w:szCs w:val="21"/>
          <w:lang w:val="sv-SE"/>
        </w:rPr>
        <w:t xml:space="preserve"> to this</w:t>
      </w:r>
      <w:r w:rsidR="00FB3C7A" w:rsidRPr="00FB3C7A">
        <w:rPr>
          <w:sz w:val="21"/>
          <w:szCs w:val="21"/>
          <w:lang w:val="sv-SE"/>
        </w:rPr>
        <w:t xml:space="preserve"> </w:t>
      </w:r>
      <w:r w:rsidR="00FB3C7A" w:rsidRPr="00B023B0">
        <w:rPr>
          <w:sz w:val="21"/>
          <w:szCs w:val="21"/>
          <w:lang w:val="sv-SE"/>
        </w:rPr>
        <w:t>area</w:t>
      </w:r>
      <w:r w:rsidR="00FB3C7A">
        <w:rPr>
          <w:sz w:val="21"/>
          <w:szCs w:val="21"/>
          <w:lang w:val="sv-SE"/>
        </w:rPr>
        <w:t xml:space="preserve"> </w:t>
      </w:r>
      <w:r w:rsidR="007200F5">
        <w:rPr>
          <w:sz w:val="21"/>
          <w:szCs w:val="21"/>
          <w:lang w:val="sv-SE"/>
        </w:rPr>
        <w:t xml:space="preserve">only. </w:t>
      </w:r>
      <w:r w:rsidR="00DD2C8F">
        <w:rPr>
          <w:sz w:val="21"/>
          <w:szCs w:val="21"/>
          <w:lang w:val="sv-SE"/>
        </w:rPr>
        <w:t>Base on this we propose:</w:t>
      </w:r>
    </w:p>
    <w:p w14:paraId="70A65585" w14:textId="3CACC6EE" w:rsidR="00D60829" w:rsidRPr="007D01DB" w:rsidRDefault="00D60829" w:rsidP="007D01DB">
      <w:pPr>
        <w:numPr>
          <w:ilvl w:val="1"/>
          <w:numId w:val="6"/>
        </w:numPr>
        <w:overflowPunct/>
        <w:autoSpaceDE/>
        <w:autoSpaceDN/>
        <w:adjustRightInd/>
        <w:spacing w:before="120" w:line="0" w:lineRule="atLeast"/>
        <w:ind w:left="777"/>
        <w:jc w:val="left"/>
        <w:textAlignment w:val="auto"/>
        <w:rPr>
          <w:rFonts w:cs="Arial"/>
          <w:b/>
          <w:sz w:val="21"/>
          <w:szCs w:val="21"/>
        </w:rPr>
      </w:pPr>
      <w:r>
        <w:rPr>
          <w:rFonts w:cs="Arial"/>
          <w:b/>
          <w:sz w:val="21"/>
          <w:szCs w:val="21"/>
        </w:rPr>
        <w:t xml:space="preserve">Proposal </w:t>
      </w:r>
      <w:r w:rsidR="00104AB5">
        <w:rPr>
          <w:rFonts w:cs="Arial"/>
          <w:b/>
          <w:sz w:val="21"/>
          <w:szCs w:val="21"/>
        </w:rPr>
        <w:t>5</w:t>
      </w:r>
      <w:r w:rsidRPr="001F4BA0">
        <w:rPr>
          <w:rFonts w:cs="Arial"/>
          <w:b/>
          <w:sz w:val="21"/>
          <w:szCs w:val="21"/>
        </w:rPr>
        <w:t xml:space="preserve">: </w:t>
      </w:r>
      <w:r>
        <w:rPr>
          <w:sz w:val="21"/>
          <w:szCs w:val="21"/>
          <w:lang w:val="sv-SE"/>
        </w:rPr>
        <w:t>A</w:t>
      </w:r>
      <w:r w:rsidRPr="00B023B0">
        <w:rPr>
          <w:sz w:val="21"/>
          <w:szCs w:val="21"/>
          <w:lang w:val="sv-SE"/>
        </w:rPr>
        <w:t xml:space="preserve">suming that </w:t>
      </w:r>
      <w:r w:rsidR="00C575CA">
        <w:rPr>
          <w:sz w:val="21"/>
          <w:szCs w:val="21"/>
          <w:lang w:val="sv-SE"/>
        </w:rPr>
        <w:t xml:space="preserve">the </w:t>
      </w:r>
      <w:r>
        <w:rPr>
          <w:sz w:val="21"/>
          <w:szCs w:val="21"/>
          <w:lang w:val="sv-SE"/>
        </w:rPr>
        <w:t xml:space="preserve">WID is targetting to control </w:t>
      </w:r>
      <w:r w:rsidRPr="00B023B0">
        <w:rPr>
          <w:sz w:val="21"/>
          <w:szCs w:val="21"/>
          <w:lang w:val="sv-SE"/>
        </w:rPr>
        <w:t xml:space="preserve">broadasting </w:t>
      </w:r>
      <w:r>
        <w:rPr>
          <w:sz w:val="21"/>
          <w:szCs w:val="21"/>
          <w:lang w:val="sv-SE"/>
        </w:rPr>
        <w:t>the MBS SIB</w:t>
      </w:r>
      <w:r w:rsidR="007200F5">
        <w:rPr>
          <w:sz w:val="21"/>
          <w:szCs w:val="21"/>
          <w:lang w:val="sv-SE"/>
        </w:rPr>
        <w:t xml:space="preserve"> or </w:t>
      </w:r>
      <w:r w:rsidRPr="00B023B0">
        <w:rPr>
          <w:sz w:val="21"/>
          <w:szCs w:val="21"/>
          <w:lang w:val="sv-SE"/>
        </w:rPr>
        <w:t>MBS configation</w:t>
      </w:r>
      <w:r>
        <w:rPr>
          <w:rFonts w:eastAsiaTheme="minorEastAsia" w:cs="Arial"/>
          <w:kern w:val="2"/>
          <w:sz w:val="21"/>
          <w:szCs w:val="21"/>
          <w:lang w:eastAsia="x-none"/>
        </w:rPr>
        <w:t xml:space="preserve"> </w:t>
      </w:r>
      <w:r w:rsidR="00C575CA">
        <w:rPr>
          <w:rFonts w:eastAsiaTheme="minorEastAsia" w:cs="Arial"/>
          <w:kern w:val="2"/>
          <w:sz w:val="21"/>
          <w:szCs w:val="21"/>
          <w:lang w:eastAsia="x-none"/>
        </w:rPr>
        <w:t xml:space="preserve">not to go beyond </w:t>
      </w:r>
      <w:r>
        <w:rPr>
          <w:sz w:val="21"/>
          <w:szCs w:val="21"/>
          <w:lang w:val="sv-SE"/>
        </w:rPr>
        <w:t>MBS inten</w:t>
      </w:r>
      <w:r w:rsidRPr="00B023B0">
        <w:rPr>
          <w:sz w:val="21"/>
          <w:szCs w:val="21"/>
          <w:lang w:val="sv-SE"/>
        </w:rPr>
        <w:t>ded</w:t>
      </w:r>
      <w:r w:rsidR="00C575CA">
        <w:rPr>
          <w:sz w:val="21"/>
          <w:szCs w:val="21"/>
          <w:lang w:val="sv-SE"/>
        </w:rPr>
        <w:t xml:space="preserve"> service area</w:t>
      </w:r>
      <w:r w:rsidRPr="00B023B0">
        <w:rPr>
          <w:sz w:val="21"/>
          <w:szCs w:val="21"/>
          <w:lang w:val="sv-SE"/>
        </w:rPr>
        <w:t>, the</w:t>
      </w:r>
      <w:r>
        <w:rPr>
          <w:rFonts w:eastAsiaTheme="minorEastAsia" w:cs="Arial"/>
          <w:kern w:val="2"/>
          <w:sz w:val="21"/>
          <w:szCs w:val="21"/>
          <w:lang w:eastAsia="x-none"/>
        </w:rPr>
        <w:t xml:space="preserve"> </w:t>
      </w:r>
      <w:r w:rsidR="00C575CA">
        <w:rPr>
          <w:rFonts w:eastAsiaTheme="minorEastAsia" w:cs="Arial"/>
          <w:kern w:val="2"/>
          <w:sz w:val="21"/>
          <w:szCs w:val="21"/>
          <w:lang w:eastAsia="x-none"/>
        </w:rPr>
        <w:t>transmission</w:t>
      </w:r>
      <w:r w:rsidR="007200F5">
        <w:rPr>
          <w:rFonts w:eastAsiaTheme="minorEastAsia" w:cs="Arial"/>
          <w:kern w:val="2"/>
          <w:sz w:val="21"/>
          <w:szCs w:val="21"/>
          <w:lang w:eastAsia="x-none"/>
        </w:rPr>
        <w:t xml:space="preserve"> of MBS</w:t>
      </w:r>
      <w:r w:rsidR="00C575CA">
        <w:rPr>
          <w:rFonts w:eastAsiaTheme="minorEastAsia" w:cs="Arial"/>
          <w:kern w:val="2"/>
          <w:sz w:val="21"/>
          <w:szCs w:val="21"/>
          <w:lang w:eastAsia="x-none"/>
        </w:rPr>
        <w:t xml:space="preserve"> shall</w:t>
      </w:r>
      <w:r w:rsidRPr="00B023B0">
        <w:rPr>
          <w:rFonts w:eastAsiaTheme="minorEastAsia" w:cs="Arial"/>
          <w:kern w:val="2"/>
          <w:sz w:val="21"/>
          <w:szCs w:val="21"/>
          <w:lang w:eastAsia="x-none"/>
        </w:rPr>
        <w:t xml:space="preserve"> be limited to</w:t>
      </w:r>
      <w:r w:rsidR="007200F5" w:rsidRPr="007200F5">
        <w:rPr>
          <w:rFonts w:eastAsiaTheme="minorEastAsia" w:cs="Arial"/>
          <w:kern w:val="2"/>
          <w:sz w:val="21"/>
          <w:szCs w:val="21"/>
          <w:lang w:eastAsia="x-none"/>
        </w:rPr>
        <w:t xml:space="preserve"> </w:t>
      </w:r>
      <w:r w:rsidR="007200F5" w:rsidRPr="00B023B0">
        <w:rPr>
          <w:rFonts w:eastAsiaTheme="minorEastAsia" w:cs="Arial"/>
          <w:kern w:val="2"/>
          <w:sz w:val="21"/>
          <w:szCs w:val="21"/>
          <w:lang w:eastAsia="x-none"/>
        </w:rPr>
        <w:t>only</w:t>
      </w:r>
      <w:r w:rsidRPr="00B023B0">
        <w:rPr>
          <w:rFonts w:eastAsiaTheme="minorEastAsia" w:cs="Arial"/>
          <w:kern w:val="2"/>
          <w:sz w:val="21"/>
          <w:szCs w:val="21"/>
          <w:lang w:eastAsia="x-none"/>
        </w:rPr>
        <w:t xml:space="preserve"> the intended area</w:t>
      </w:r>
      <w:r w:rsidR="007200F5">
        <w:rPr>
          <w:rFonts w:eastAsiaTheme="minorEastAsia" w:cs="Arial"/>
          <w:kern w:val="2"/>
          <w:sz w:val="21"/>
          <w:szCs w:val="21"/>
          <w:lang w:eastAsia="x-none"/>
        </w:rPr>
        <w:t xml:space="preserve"> for MBS </w:t>
      </w:r>
      <w:r w:rsidR="007200F5" w:rsidRPr="00B023B0">
        <w:rPr>
          <w:rFonts w:eastAsiaTheme="minorEastAsia" w:cs="Arial"/>
          <w:kern w:val="2"/>
          <w:sz w:val="21"/>
          <w:szCs w:val="21"/>
          <w:lang w:eastAsia="x-none"/>
        </w:rPr>
        <w:t>service</w:t>
      </w:r>
      <w:r w:rsidR="007200F5">
        <w:rPr>
          <w:rFonts w:eastAsiaTheme="minorEastAsia" w:cs="Arial"/>
          <w:kern w:val="2"/>
          <w:sz w:val="21"/>
          <w:szCs w:val="21"/>
          <w:lang w:eastAsia="x-none"/>
        </w:rPr>
        <w:t xml:space="preserve"> broadcasting within satellite</w:t>
      </w:r>
      <w:r w:rsidRPr="00B023B0">
        <w:rPr>
          <w:rFonts w:eastAsiaTheme="minorEastAsia" w:cs="Arial"/>
          <w:kern w:val="2"/>
          <w:sz w:val="21"/>
          <w:szCs w:val="21"/>
          <w:lang w:eastAsia="x-none"/>
        </w:rPr>
        <w:t xml:space="preserve"> </w:t>
      </w:r>
      <w:r w:rsidR="007200F5">
        <w:rPr>
          <w:rFonts w:eastAsiaTheme="minorEastAsia" w:cs="Arial"/>
          <w:kern w:val="2"/>
          <w:sz w:val="21"/>
          <w:szCs w:val="21"/>
          <w:lang w:eastAsia="x-none"/>
        </w:rPr>
        <w:t>cells/beams</w:t>
      </w:r>
      <w:r w:rsidR="00832CA0">
        <w:rPr>
          <w:rFonts w:eastAsiaTheme="minorEastAsia" w:cs="Arial"/>
          <w:kern w:val="2"/>
          <w:sz w:val="21"/>
          <w:szCs w:val="21"/>
          <w:lang w:eastAsia="x-none"/>
        </w:rPr>
        <w:t xml:space="preserve"> coverage</w:t>
      </w:r>
      <w:r>
        <w:rPr>
          <w:rFonts w:eastAsiaTheme="minorEastAsia" w:cs="Arial"/>
          <w:kern w:val="2"/>
          <w:sz w:val="21"/>
          <w:szCs w:val="21"/>
          <w:lang w:eastAsia="x-none"/>
        </w:rPr>
        <w:t>.</w:t>
      </w:r>
    </w:p>
    <w:p w14:paraId="43C354BC" w14:textId="761852F1" w:rsidR="00777004" w:rsidRPr="007D01DB" w:rsidRDefault="002759A9" w:rsidP="00023657">
      <w:pPr>
        <w:spacing w:before="120" w:after="0"/>
        <w:rPr>
          <w:sz w:val="21"/>
          <w:szCs w:val="21"/>
        </w:rPr>
      </w:pPr>
      <w:r w:rsidRPr="007D01DB">
        <w:rPr>
          <w:sz w:val="21"/>
          <w:szCs w:val="21"/>
        </w:rPr>
        <w:t xml:space="preserve"> </w:t>
      </w:r>
      <w:r w:rsidR="00DB22F7">
        <w:rPr>
          <w:sz w:val="21"/>
          <w:szCs w:val="21"/>
        </w:rPr>
        <w:t xml:space="preserve">  </w:t>
      </w:r>
      <w:r w:rsidR="00D5142B">
        <w:rPr>
          <w:sz w:val="21"/>
          <w:szCs w:val="21"/>
        </w:rPr>
        <w:t>On the other hand,</w:t>
      </w:r>
      <w:r w:rsidRPr="007D01DB">
        <w:rPr>
          <w:sz w:val="21"/>
          <w:szCs w:val="21"/>
        </w:rPr>
        <w:t xml:space="preserve"> </w:t>
      </w:r>
      <w:r w:rsidR="00D5142B">
        <w:rPr>
          <w:sz w:val="21"/>
          <w:szCs w:val="21"/>
        </w:rPr>
        <w:t>r</w:t>
      </w:r>
      <w:r w:rsidR="008D23C7" w:rsidRPr="007D01DB">
        <w:rPr>
          <w:sz w:val="21"/>
          <w:szCs w:val="21"/>
        </w:rPr>
        <w:t xml:space="preserve">egarding </w:t>
      </w:r>
      <w:r w:rsidR="000307FB" w:rsidRPr="007D01DB">
        <w:rPr>
          <w:sz w:val="21"/>
          <w:szCs w:val="21"/>
        </w:rPr>
        <w:t xml:space="preserve">the </w:t>
      </w:r>
      <w:r w:rsidR="008D23C7" w:rsidRPr="007D01DB">
        <w:rPr>
          <w:sz w:val="21"/>
          <w:szCs w:val="21"/>
        </w:rPr>
        <w:t xml:space="preserve">other information that can </w:t>
      </w:r>
      <w:r w:rsidR="009A7844">
        <w:rPr>
          <w:sz w:val="21"/>
          <w:szCs w:val="21"/>
        </w:rPr>
        <w:t xml:space="preserve">be </w:t>
      </w:r>
      <w:r w:rsidR="008D23C7" w:rsidRPr="007D01DB">
        <w:rPr>
          <w:sz w:val="21"/>
          <w:szCs w:val="21"/>
        </w:rPr>
        <w:t xml:space="preserve">signalled </w:t>
      </w:r>
      <w:r w:rsidR="000A06D9" w:rsidRPr="007D01DB">
        <w:rPr>
          <w:sz w:val="21"/>
          <w:szCs w:val="21"/>
        </w:rPr>
        <w:t xml:space="preserve">along with the </w:t>
      </w:r>
      <w:r w:rsidR="008D23C7" w:rsidRPr="007D01DB">
        <w:rPr>
          <w:sz w:val="21"/>
          <w:szCs w:val="21"/>
        </w:rPr>
        <w:t>area geographical</w:t>
      </w:r>
      <w:r w:rsidR="000307FB" w:rsidRPr="007D01DB">
        <w:rPr>
          <w:sz w:val="21"/>
          <w:szCs w:val="21"/>
        </w:rPr>
        <w:t xml:space="preserve"> area format</w:t>
      </w:r>
      <w:r w:rsidR="008D23C7" w:rsidRPr="007D01DB">
        <w:rPr>
          <w:sz w:val="21"/>
          <w:szCs w:val="21"/>
        </w:rPr>
        <w:t>,</w:t>
      </w:r>
      <w:r w:rsidR="00282D32" w:rsidRPr="007D01DB">
        <w:rPr>
          <w:sz w:val="21"/>
          <w:szCs w:val="21"/>
        </w:rPr>
        <w:t xml:space="preserve"> </w:t>
      </w:r>
      <w:r w:rsidR="009A7844">
        <w:rPr>
          <w:sz w:val="21"/>
          <w:szCs w:val="21"/>
        </w:rPr>
        <w:t xml:space="preserve">we see that </w:t>
      </w:r>
      <w:r w:rsidR="00AA3E6F" w:rsidRPr="007D01DB">
        <w:rPr>
          <w:sz w:val="21"/>
          <w:szCs w:val="21"/>
        </w:rPr>
        <w:t xml:space="preserve">even if we consider </w:t>
      </w:r>
      <w:r w:rsidR="009A7844" w:rsidRPr="00BF4677">
        <w:rPr>
          <w:sz w:val="21"/>
          <w:szCs w:val="21"/>
        </w:rPr>
        <w:t xml:space="preserve">using </w:t>
      </w:r>
      <w:r w:rsidR="009A7844">
        <w:rPr>
          <w:sz w:val="21"/>
          <w:szCs w:val="21"/>
        </w:rPr>
        <w:t>circle</w:t>
      </w:r>
      <w:r w:rsidR="009A7844" w:rsidRPr="00BF4677">
        <w:rPr>
          <w:sz w:val="21"/>
          <w:szCs w:val="21"/>
        </w:rPr>
        <w:t xml:space="preserve"> like TN coverage or </w:t>
      </w:r>
      <w:r w:rsidR="009A7844">
        <w:rPr>
          <w:sz w:val="21"/>
          <w:szCs w:val="21"/>
        </w:rPr>
        <w:t xml:space="preserve">a </w:t>
      </w:r>
      <w:r w:rsidR="009A7844" w:rsidRPr="00BF4677">
        <w:rPr>
          <w:sz w:val="21"/>
          <w:szCs w:val="21"/>
        </w:rPr>
        <w:t>polygon</w:t>
      </w:r>
      <w:r w:rsidR="005C178F" w:rsidRPr="007D01DB">
        <w:rPr>
          <w:sz w:val="21"/>
          <w:szCs w:val="21"/>
        </w:rPr>
        <w:t xml:space="preserve"> </w:t>
      </w:r>
      <w:r w:rsidR="009A7844">
        <w:rPr>
          <w:sz w:val="21"/>
          <w:szCs w:val="21"/>
        </w:rPr>
        <w:t>shape</w:t>
      </w:r>
      <w:r w:rsidR="00023657">
        <w:rPr>
          <w:sz w:val="21"/>
          <w:szCs w:val="21"/>
        </w:rPr>
        <w:t>s</w:t>
      </w:r>
      <w:r w:rsidR="009A7844">
        <w:rPr>
          <w:sz w:val="21"/>
          <w:szCs w:val="21"/>
        </w:rPr>
        <w:t xml:space="preserve"> </w:t>
      </w:r>
      <w:r w:rsidR="005C178F" w:rsidRPr="007D01DB">
        <w:rPr>
          <w:sz w:val="21"/>
          <w:szCs w:val="21"/>
        </w:rPr>
        <w:t xml:space="preserve">to describe the </w:t>
      </w:r>
      <w:r w:rsidR="00AA3E6F" w:rsidRPr="007D01DB">
        <w:rPr>
          <w:sz w:val="21"/>
          <w:szCs w:val="21"/>
        </w:rPr>
        <w:t>geographical area formats</w:t>
      </w:r>
      <w:r w:rsidR="00023657">
        <w:rPr>
          <w:sz w:val="21"/>
          <w:szCs w:val="21"/>
        </w:rPr>
        <w:t xml:space="preserve"> of the intended</w:t>
      </w:r>
      <w:r w:rsidR="008579DF">
        <w:rPr>
          <w:sz w:val="21"/>
          <w:szCs w:val="21"/>
        </w:rPr>
        <w:t xml:space="preserve"> MBS area</w:t>
      </w:r>
      <w:r w:rsidR="00023657">
        <w:rPr>
          <w:sz w:val="21"/>
          <w:szCs w:val="21"/>
        </w:rPr>
        <w:t xml:space="preserve"> on the ground, </w:t>
      </w:r>
      <w:r w:rsidR="00AA3E6F" w:rsidRPr="007D01DB">
        <w:rPr>
          <w:sz w:val="21"/>
          <w:szCs w:val="21"/>
        </w:rPr>
        <w:t xml:space="preserve"> </w:t>
      </w:r>
      <w:r w:rsidR="009A7844">
        <w:rPr>
          <w:sz w:val="21"/>
          <w:szCs w:val="21"/>
        </w:rPr>
        <w:t>there will be still something missing UE</w:t>
      </w:r>
      <w:r w:rsidR="00CC12BF">
        <w:rPr>
          <w:sz w:val="21"/>
          <w:szCs w:val="21"/>
        </w:rPr>
        <w:t xml:space="preserve"> from UE </w:t>
      </w:r>
      <w:r w:rsidR="00CC12BF" w:rsidRPr="007D01DB">
        <w:rPr>
          <w:rFonts w:eastAsiaTheme="minorEastAsia" w:cs="Arial"/>
          <w:kern w:val="2"/>
          <w:sz w:val="22"/>
          <w:szCs w:val="22"/>
          <w:lang w:val="en-US" w:eastAsia="x-none"/>
        </w:rPr>
        <w:t>perspective</w:t>
      </w:r>
      <w:r w:rsidR="00023657" w:rsidRPr="007D01DB">
        <w:rPr>
          <w:rFonts w:eastAsiaTheme="minorEastAsia" w:cs="Arial"/>
          <w:kern w:val="2"/>
          <w:sz w:val="22"/>
          <w:szCs w:val="22"/>
          <w:lang w:val="en-US" w:eastAsia="x-none"/>
        </w:rPr>
        <w:t xml:space="preserve">. </w:t>
      </w:r>
      <w:r w:rsidR="009A7844" w:rsidRPr="007D01DB">
        <w:rPr>
          <w:rFonts w:eastAsiaTheme="minorEastAsia" w:cs="Arial"/>
          <w:kern w:val="2"/>
          <w:sz w:val="22"/>
          <w:szCs w:val="22"/>
          <w:lang w:val="en-US" w:eastAsia="x-none"/>
        </w:rPr>
        <w:t>Because in practical situation,</w:t>
      </w:r>
      <w:r w:rsidR="00EA47AD" w:rsidRPr="007D01DB">
        <w:rPr>
          <w:rFonts w:eastAsiaTheme="minorEastAsia" w:cs="Arial"/>
          <w:kern w:val="2"/>
          <w:sz w:val="22"/>
          <w:szCs w:val="22"/>
          <w:lang w:val="en-US" w:eastAsia="x-none"/>
        </w:rPr>
        <w:t xml:space="preserve"> for MBS </w:t>
      </w:r>
      <w:r w:rsidR="00EA47AD">
        <w:rPr>
          <w:rFonts w:eastAsiaTheme="minorEastAsia" w:cs="Arial"/>
          <w:kern w:val="2"/>
          <w:sz w:val="22"/>
          <w:szCs w:val="22"/>
          <w:lang w:val="en-US" w:eastAsia="x-none"/>
        </w:rPr>
        <w:t>service reception</w:t>
      </w:r>
      <w:r w:rsidR="00EA47AD" w:rsidRPr="007D01DB">
        <w:rPr>
          <w:rFonts w:eastAsiaTheme="minorEastAsia" w:cs="Arial"/>
          <w:kern w:val="2"/>
          <w:sz w:val="22"/>
          <w:szCs w:val="22"/>
          <w:lang w:val="en-US" w:eastAsia="x-none"/>
        </w:rPr>
        <w:t>;</w:t>
      </w:r>
      <w:r w:rsidR="00023657" w:rsidRPr="007D01DB">
        <w:rPr>
          <w:rFonts w:eastAsiaTheme="minorEastAsia" w:cs="Arial"/>
          <w:kern w:val="2"/>
          <w:sz w:val="22"/>
          <w:szCs w:val="22"/>
          <w:lang w:val="en-US" w:eastAsia="x-none"/>
        </w:rPr>
        <w:t xml:space="preserve"> </w:t>
      </w:r>
      <w:r w:rsidR="00EA47AD">
        <w:rPr>
          <w:rFonts w:eastAsiaTheme="minorEastAsia" w:cs="Arial"/>
          <w:kern w:val="2"/>
          <w:sz w:val="22"/>
          <w:szCs w:val="22"/>
          <w:lang w:val="en-US" w:eastAsia="x-none"/>
        </w:rPr>
        <w:t>a</w:t>
      </w:r>
      <w:r w:rsidR="008579DF">
        <w:rPr>
          <w:rFonts w:eastAsiaTheme="minorEastAsia" w:cs="Arial"/>
          <w:kern w:val="2"/>
          <w:sz w:val="22"/>
          <w:szCs w:val="22"/>
          <w:lang w:val="en-US" w:eastAsia="x-none"/>
        </w:rPr>
        <w:t>n MBS</w:t>
      </w:r>
      <w:r w:rsidR="00EA47AD">
        <w:rPr>
          <w:rFonts w:eastAsiaTheme="minorEastAsia" w:cs="Arial"/>
          <w:kern w:val="2"/>
          <w:sz w:val="22"/>
          <w:szCs w:val="22"/>
          <w:lang w:val="en-US" w:eastAsia="x-none"/>
        </w:rPr>
        <w:t xml:space="preserve"> configuration containing </w:t>
      </w:r>
      <w:r w:rsidR="003906E8">
        <w:rPr>
          <w:rFonts w:eastAsiaTheme="minorEastAsia" w:cs="Arial"/>
          <w:kern w:val="2"/>
          <w:sz w:val="22"/>
          <w:szCs w:val="22"/>
          <w:lang w:val="en-US" w:eastAsia="x-none"/>
        </w:rPr>
        <w:t>an association between</w:t>
      </w:r>
      <w:r w:rsidR="003906E8" w:rsidRPr="007D01DB">
        <w:rPr>
          <w:rFonts w:eastAsiaTheme="minorEastAsia" w:cs="Arial"/>
          <w:kern w:val="2"/>
          <w:sz w:val="22"/>
          <w:szCs w:val="22"/>
          <w:lang w:val="en-US" w:eastAsia="x-none"/>
        </w:rPr>
        <w:t xml:space="preserve"> MBS  service related identities such as the MBS session, service or TMGI </w:t>
      </w:r>
      <w:r w:rsidR="00463688">
        <w:rPr>
          <w:rFonts w:eastAsiaTheme="minorEastAsia" w:cs="Arial"/>
          <w:kern w:val="2"/>
          <w:sz w:val="22"/>
          <w:szCs w:val="22"/>
          <w:lang w:val="en-US" w:eastAsia="x-none"/>
        </w:rPr>
        <w:t>IDs</w:t>
      </w:r>
      <w:r w:rsidR="003906E8" w:rsidRPr="007D01DB">
        <w:rPr>
          <w:rFonts w:eastAsiaTheme="minorEastAsia" w:cs="Arial"/>
          <w:kern w:val="2"/>
          <w:sz w:val="22"/>
          <w:szCs w:val="22"/>
          <w:lang w:val="en-US" w:eastAsia="x-none"/>
        </w:rPr>
        <w:t xml:space="preserve"> and </w:t>
      </w:r>
      <w:r w:rsidR="009A7844" w:rsidRPr="007D01DB">
        <w:rPr>
          <w:rFonts w:eastAsiaTheme="minorEastAsia" w:cs="Arial"/>
          <w:kern w:val="2"/>
          <w:sz w:val="22"/>
          <w:szCs w:val="22"/>
          <w:lang w:val="en-US" w:eastAsia="x-none"/>
        </w:rPr>
        <w:t>network identities such as PLMN ID, tracking areas IDs, cell</w:t>
      </w:r>
      <w:r w:rsidR="0014062F" w:rsidRPr="007D01DB">
        <w:rPr>
          <w:rFonts w:eastAsiaTheme="minorEastAsia" w:cs="Arial"/>
          <w:kern w:val="2"/>
          <w:sz w:val="22"/>
          <w:szCs w:val="22"/>
          <w:lang w:val="en-US" w:eastAsia="x-none"/>
        </w:rPr>
        <w:t xml:space="preserve"> or </w:t>
      </w:r>
      <w:r w:rsidR="00463688" w:rsidRPr="007D01DB">
        <w:rPr>
          <w:rFonts w:eastAsiaTheme="minorEastAsia" w:cs="Arial"/>
          <w:kern w:val="2"/>
          <w:sz w:val="22"/>
          <w:szCs w:val="22"/>
          <w:lang w:val="en-US" w:eastAsia="x-none"/>
        </w:rPr>
        <w:t>cell group</w:t>
      </w:r>
      <w:r w:rsidR="009A7844" w:rsidRPr="007D01DB">
        <w:rPr>
          <w:rFonts w:eastAsiaTheme="minorEastAsia" w:cs="Arial"/>
          <w:kern w:val="2"/>
          <w:sz w:val="22"/>
          <w:szCs w:val="22"/>
          <w:lang w:val="en-US" w:eastAsia="x-none"/>
        </w:rPr>
        <w:t xml:space="preserve"> IDs</w:t>
      </w:r>
      <w:r w:rsidR="006C5608">
        <w:rPr>
          <w:rFonts w:eastAsiaTheme="minorEastAsia" w:cs="Arial"/>
          <w:kern w:val="2"/>
          <w:sz w:val="22"/>
          <w:szCs w:val="22"/>
          <w:lang w:val="en-US" w:eastAsia="x-none"/>
        </w:rPr>
        <w:t xml:space="preserve"> where the service is broadcasted</w:t>
      </w:r>
      <w:r w:rsidR="00023657">
        <w:rPr>
          <w:rFonts w:eastAsiaTheme="minorEastAsia" w:cs="Arial"/>
          <w:kern w:val="2"/>
          <w:sz w:val="22"/>
          <w:szCs w:val="22"/>
          <w:lang w:val="en-US" w:eastAsia="x-none"/>
        </w:rPr>
        <w:t xml:space="preserve"> </w:t>
      </w:r>
      <w:r w:rsidR="006C5608">
        <w:rPr>
          <w:rFonts w:eastAsiaTheme="minorEastAsia" w:cs="Arial"/>
          <w:kern w:val="2"/>
          <w:sz w:val="22"/>
          <w:szCs w:val="22"/>
          <w:lang w:val="en-US" w:eastAsia="x-none"/>
        </w:rPr>
        <w:t>is</w:t>
      </w:r>
      <w:r w:rsidR="003906E8">
        <w:rPr>
          <w:rFonts w:eastAsiaTheme="minorEastAsia" w:cs="Arial"/>
          <w:kern w:val="2"/>
          <w:sz w:val="22"/>
          <w:szCs w:val="22"/>
          <w:lang w:val="en-US" w:eastAsia="x-none"/>
        </w:rPr>
        <w:t xml:space="preserve"> provided as to</w:t>
      </w:r>
      <w:r w:rsidR="003906E8" w:rsidRPr="007D01DB">
        <w:rPr>
          <w:rFonts w:eastAsiaTheme="minorEastAsia" w:cs="Arial"/>
          <w:kern w:val="2"/>
          <w:sz w:val="22"/>
          <w:szCs w:val="22"/>
          <w:lang w:val="en-US" w:eastAsia="x-none"/>
        </w:rPr>
        <w:t xml:space="preserve"> UE</w:t>
      </w:r>
      <w:r w:rsidR="00B90ABF">
        <w:rPr>
          <w:rFonts w:eastAsiaTheme="minorEastAsia" w:cs="Arial"/>
          <w:kern w:val="2"/>
          <w:sz w:val="22"/>
          <w:szCs w:val="22"/>
          <w:lang w:val="en-US" w:eastAsia="x-none"/>
        </w:rPr>
        <w:t>.</w:t>
      </w:r>
      <w:r w:rsidR="00F527D9">
        <w:rPr>
          <w:rFonts w:eastAsiaTheme="minorEastAsia" w:cs="Arial"/>
          <w:kern w:val="2"/>
          <w:sz w:val="22"/>
          <w:szCs w:val="22"/>
          <w:lang w:val="en-US" w:eastAsia="x-none"/>
        </w:rPr>
        <w:t xml:space="preserve"> </w:t>
      </w:r>
      <w:r w:rsidR="00B90ABF">
        <w:rPr>
          <w:rFonts w:eastAsiaTheme="minorEastAsia" w:cs="Arial"/>
          <w:kern w:val="2"/>
          <w:sz w:val="22"/>
          <w:szCs w:val="22"/>
          <w:lang w:val="en-US" w:eastAsia="x-none"/>
        </w:rPr>
        <w:t>T</w:t>
      </w:r>
      <w:r w:rsidR="00F527D9">
        <w:rPr>
          <w:rFonts w:eastAsiaTheme="minorEastAsia" w:cs="Arial"/>
          <w:kern w:val="2"/>
          <w:sz w:val="22"/>
          <w:szCs w:val="22"/>
          <w:lang w:val="en-US" w:eastAsia="x-none"/>
        </w:rPr>
        <w:t>herefore</w:t>
      </w:r>
      <w:r w:rsidR="00EA47AD">
        <w:rPr>
          <w:rFonts w:eastAsiaTheme="minorEastAsia" w:cs="Arial"/>
          <w:kern w:val="2"/>
          <w:sz w:val="22"/>
          <w:szCs w:val="22"/>
          <w:lang w:val="en-US" w:eastAsia="x-none"/>
        </w:rPr>
        <w:t xml:space="preserve">, </w:t>
      </w:r>
      <w:r w:rsidR="00EA47AD" w:rsidRPr="007D01DB">
        <w:rPr>
          <w:rFonts w:eastAsiaTheme="minorEastAsia" w:cs="Arial"/>
          <w:kern w:val="2"/>
          <w:sz w:val="22"/>
          <w:szCs w:val="22"/>
          <w:lang w:val="en-US" w:eastAsia="x-none"/>
        </w:rPr>
        <w:t xml:space="preserve">to better </w:t>
      </w:r>
      <w:r w:rsidR="00EA47AD">
        <w:rPr>
          <w:rFonts w:eastAsiaTheme="minorEastAsia" w:cs="Arial"/>
          <w:kern w:val="2"/>
          <w:sz w:val="22"/>
          <w:szCs w:val="22"/>
          <w:lang w:val="en-US" w:eastAsia="x-none"/>
        </w:rPr>
        <w:t xml:space="preserve">describe the MBS intended area </w:t>
      </w:r>
      <w:r w:rsidR="00EA47AD" w:rsidRPr="007D01DB">
        <w:rPr>
          <w:rFonts w:eastAsiaTheme="minorEastAsia" w:cs="Arial"/>
          <w:kern w:val="2"/>
          <w:sz w:val="22"/>
          <w:szCs w:val="22"/>
          <w:lang w:val="en-US" w:eastAsia="x-none"/>
        </w:rPr>
        <w:t xml:space="preserve">in case of MBS </w:t>
      </w:r>
      <w:r w:rsidR="00463688" w:rsidRPr="007D01DB">
        <w:rPr>
          <w:rFonts w:eastAsiaTheme="minorEastAsia" w:cs="Arial"/>
          <w:kern w:val="2"/>
          <w:sz w:val="22"/>
          <w:szCs w:val="22"/>
          <w:lang w:val="en-US" w:eastAsia="x-none"/>
        </w:rPr>
        <w:t xml:space="preserve">broadcasting </w:t>
      </w:r>
      <w:r w:rsidR="00EA47AD" w:rsidRPr="007D01DB">
        <w:rPr>
          <w:rFonts w:eastAsiaTheme="minorEastAsia" w:cs="Arial"/>
          <w:kern w:val="2"/>
          <w:sz w:val="22"/>
          <w:szCs w:val="22"/>
          <w:lang w:val="en-US" w:eastAsia="x-none"/>
        </w:rPr>
        <w:t>over NTN</w:t>
      </w:r>
      <w:r w:rsidR="00F527D9">
        <w:rPr>
          <w:rFonts w:eastAsiaTheme="minorEastAsia" w:cs="Arial"/>
          <w:kern w:val="2"/>
          <w:sz w:val="22"/>
          <w:szCs w:val="22"/>
          <w:lang w:val="en-US" w:eastAsia="x-none"/>
        </w:rPr>
        <w:t xml:space="preserve">; an association between </w:t>
      </w:r>
      <w:r w:rsidR="00F527D9">
        <w:rPr>
          <w:sz w:val="21"/>
          <w:szCs w:val="21"/>
        </w:rPr>
        <w:t xml:space="preserve">the </w:t>
      </w:r>
      <w:r w:rsidR="004E29CA" w:rsidRPr="00B66CB9">
        <w:rPr>
          <w:rFonts w:eastAsiaTheme="minorEastAsia" w:cs="Arial"/>
          <w:kern w:val="2"/>
          <w:sz w:val="21"/>
          <w:szCs w:val="21"/>
          <w:lang w:eastAsia="x-none"/>
        </w:rPr>
        <w:t>network identities e.g., PLMN ID, tracking areas or satellite cells/beams identities</w:t>
      </w:r>
      <w:r w:rsidR="004E29CA">
        <w:rPr>
          <w:rFonts w:eastAsiaTheme="minorEastAsia" w:cs="Arial"/>
          <w:kern w:val="2"/>
          <w:sz w:val="21"/>
          <w:szCs w:val="21"/>
          <w:lang w:eastAsia="x-none"/>
        </w:rPr>
        <w:t xml:space="preserve">, </w:t>
      </w:r>
      <w:r w:rsidR="00005D3D" w:rsidRPr="007D01DB">
        <w:rPr>
          <w:sz w:val="21"/>
          <w:szCs w:val="21"/>
        </w:rPr>
        <w:t>MBS service</w:t>
      </w:r>
      <w:r w:rsidR="00B9617C" w:rsidRPr="007D01DB">
        <w:rPr>
          <w:sz w:val="21"/>
          <w:szCs w:val="21"/>
        </w:rPr>
        <w:t xml:space="preserve"> related </w:t>
      </w:r>
      <w:r w:rsidR="00EA47AD" w:rsidRPr="007D01DB">
        <w:rPr>
          <w:sz w:val="21"/>
          <w:szCs w:val="21"/>
        </w:rPr>
        <w:t>identifiers</w:t>
      </w:r>
      <w:r w:rsidR="00B9617C" w:rsidRPr="007D01DB">
        <w:rPr>
          <w:sz w:val="21"/>
          <w:szCs w:val="21"/>
        </w:rPr>
        <w:t xml:space="preserve"> such as MBS session </w:t>
      </w:r>
      <w:r w:rsidR="00463688" w:rsidRPr="007D01DB">
        <w:rPr>
          <w:sz w:val="21"/>
          <w:szCs w:val="21"/>
        </w:rPr>
        <w:t xml:space="preserve">id, </w:t>
      </w:r>
      <w:r w:rsidR="00B9617C" w:rsidRPr="007D01DB">
        <w:rPr>
          <w:sz w:val="21"/>
          <w:szCs w:val="21"/>
        </w:rPr>
        <w:t xml:space="preserve">TMGI </w:t>
      </w:r>
      <w:r w:rsidR="008579DF" w:rsidRPr="007D01DB">
        <w:rPr>
          <w:sz w:val="21"/>
          <w:szCs w:val="21"/>
        </w:rPr>
        <w:t xml:space="preserve">or service ID </w:t>
      </w:r>
      <w:r w:rsidR="00005D3D" w:rsidRPr="007D01DB">
        <w:rPr>
          <w:sz w:val="21"/>
          <w:szCs w:val="21"/>
        </w:rPr>
        <w:t xml:space="preserve">and the </w:t>
      </w:r>
      <w:r w:rsidR="00005D3D" w:rsidRPr="00B023B0">
        <w:rPr>
          <w:sz w:val="21"/>
          <w:szCs w:val="21"/>
        </w:rPr>
        <w:t>geographical area formats</w:t>
      </w:r>
      <w:r w:rsidR="00005D3D">
        <w:rPr>
          <w:sz w:val="21"/>
          <w:szCs w:val="21"/>
        </w:rPr>
        <w:t xml:space="preserve"> (describing the intended region on the ground)</w:t>
      </w:r>
      <w:r w:rsidR="00633A52">
        <w:rPr>
          <w:sz w:val="21"/>
          <w:szCs w:val="21"/>
        </w:rPr>
        <w:t xml:space="preserve"> can be signalled or used to describe the </w:t>
      </w:r>
      <w:r w:rsidR="008579DF">
        <w:rPr>
          <w:sz w:val="21"/>
          <w:szCs w:val="21"/>
        </w:rPr>
        <w:t xml:space="preserve">MBS </w:t>
      </w:r>
      <w:r w:rsidR="00633A52">
        <w:rPr>
          <w:sz w:val="21"/>
          <w:szCs w:val="21"/>
        </w:rPr>
        <w:t xml:space="preserve">intended area </w:t>
      </w:r>
      <w:r w:rsidR="00633A52" w:rsidRPr="007D01DB">
        <w:rPr>
          <w:sz w:val="21"/>
          <w:szCs w:val="21"/>
        </w:rPr>
        <w:t>for a</w:t>
      </w:r>
      <w:r w:rsidR="00633A52">
        <w:rPr>
          <w:sz w:val="21"/>
          <w:szCs w:val="21"/>
        </w:rPr>
        <w:t xml:space="preserve"> UE. </w:t>
      </w:r>
      <w:r w:rsidR="00777004" w:rsidRPr="007D01DB">
        <w:rPr>
          <w:sz w:val="21"/>
          <w:szCs w:val="21"/>
        </w:rPr>
        <w:t>Therefore</w:t>
      </w:r>
      <w:r w:rsidR="00777004">
        <w:rPr>
          <w:sz w:val="21"/>
          <w:szCs w:val="21"/>
        </w:rPr>
        <w:t>, we propose</w:t>
      </w:r>
      <w:r w:rsidR="00DD2C8F">
        <w:rPr>
          <w:sz w:val="21"/>
          <w:szCs w:val="21"/>
        </w:rPr>
        <w:t>:</w:t>
      </w:r>
      <w:r w:rsidR="00777004">
        <w:rPr>
          <w:sz w:val="21"/>
          <w:szCs w:val="21"/>
        </w:rPr>
        <w:t xml:space="preserve"> </w:t>
      </w:r>
    </w:p>
    <w:p w14:paraId="1E8D61B5" w14:textId="1E32E655" w:rsidR="00023657" w:rsidRPr="007D01DB" w:rsidRDefault="00777004" w:rsidP="007D01DB">
      <w:pPr>
        <w:numPr>
          <w:ilvl w:val="1"/>
          <w:numId w:val="6"/>
        </w:numPr>
        <w:overflowPunct/>
        <w:autoSpaceDE/>
        <w:autoSpaceDN/>
        <w:adjustRightInd/>
        <w:spacing w:before="120" w:after="40" w:line="0" w:lineRule="atLeast"/>
        <w:ind w:left="777"/>
        <w:jc w:val="left"/>
        <w:textAlignment w:val="auto"/>
        <w:rPr>
          <w:rFonts w:cs="Arial"/>
          <w:b/>
          <w:sz w:val="21"/>
          <w:szCs w:val="21"/>
        </w:rPr>
      </w:pPr>
      <w:r>
        <w:rPr>
          <w:rFonts w:cs="Arial"/>
          <w:b/>
          <w:sz w:val="21"/>
          <w:szCs w:val="21"/>
        </w:rPr>
        <w:t xml:space="preserve">Proposal </w:t>
      </w:r>
      <w:r w:rsidR="00104AB5">
        <w:rPr>
          <w:rFonts w:cs="Arial"/>
          <w:b/>
          <w:sz w:val="21"/>
          <w:szCs w:val="21"/>
        </w:rPr>
        <w:t>6</w:t>
      </w:r>
      <w:r>
        <w:rPr>
          <w:rFonts w:cs="Arial"/>
          <w:b/>
          <w:sz w:val="21"/>
          <w:szCs w:val="21"/>
        </w:rPr>
        <w:t xml:space="preserve">: </w:t>
      </w:r>
      <w:r w:rsidR="008579DF">
        <w:rPr>
          <w:rFonts w:eastAsiaTheme="minorEastAsia" w:cs="Arial"/>
          <w:kern w:val="2"/>
          <w:sz w:val="21"/>
          <w:szCs w:val="21"/>
          <w:lang w:eastAsia="x-none"/>
        </w:rPr>
        <w:t>A</w:t>
      </w:r>
      <w:r w:rsidRPr="00B023B0">
        <w:rPr>
          <w:rFonts w:eastAsiaTheme="minorEastAsia" w:cs="Arial"/>
          <w:kern w:val="2"/>
          <w:sz w:val="21"/>
          <w:szCs w:val="21"/>
          <w:lang w:eastAsia="x-none"/>
        </w:rPr>
        <w:t xml:space="preserve">n association between </w:t>
      </w:r>
      <w:r w:rsidR="004E29CA">
        <w:rPr>
          <w:sz w:val="21"/>
          <w:szCs w:val="21"/>
        </w:rPr>
        <w:t xml:space="preserve">the </w:t>
      </w:r>
      <w:r w:rsidR="004E29CA" w:rsidRPr="00B66CB9">
        <w:rPr>
          <w:rFonts w:eastAsiaTheme="minorEastAsia" w:cs="Arial"/>
          <w:kern w:val="2"/>
          <w:sz w:val="21"/>
          <w:szCs w:val="21"/>
          <w:lang w:eastAsia="x-none"/>
        </w:rPr>
        <w:t>network identities e.g., PLMN ID, tracking areas or satellite cells/beams identities</w:t>
      </w:r>
      <w:r w:rsidR="004E29CA">
        <w:rPr>
          <w:rFonts w:eastAsiaTheme="minorEastAsia" w:cs="Arial"/>
          <w:kern w:val="2"/>
          <w:sz w:val="21"/>
          <w:szCs w:val="21"/>
          <w:lang w:eastAsia="x-none"/>
        </w:rPr>
        <w:t xml:space="preserve"> and </w:t>
      </w:r>
      <w:r w:rsidR="004E29CA" w:rsidRPr="00B66CB9">
        <w:rPr>
          <w:sz w:val="21"/>
          <w:szCs w:val="21"/>
        </w:rPr>
        <w:t xml:space="preserve">the </w:t>
      </w:r>
      <w:r w:rsidR="004E29CA" w:rsidRPr="00B023B0">
        <w:rPr>
          <w:sz w:val="21"/>
          <w:szCs w:val="21"/>
        </w:rPr>
        <w:t>geographical area formats</w:t>
      </w:r>
      <w:r w:rsidR="004E29CA">
        <w:rPr>
          <w:sz w:val="21"/>
          <w:szCs w:val="21"/>
        </w:rPr>
        <w:t xml:space="preserve"> (describing the intended region on the ground)</w:t>
      </w:r>
      <w:r w:rsidR="004E29CA">
        <w:rPr>
          <w:rFonts w:eastAsiaTheme="minorEastAsia" w:cs="Arial"/>
          <w:kern w:val="2"/>
          <w:sz w:val="21"/>
          <w:szCs w:val="21"/>
          <w:lang w:eastAsia="x-none"/>
        </w:rPr>
        <w:t xml:space="preserve"> </w:t>
      </w:r>
      <w:r w:rsidR="00437DDB">
        <w:rPr>
          <w:rFonts w:eastAsiaTheme="minorEastAsia" w:cs="Arial"/>
          <w:kern w:val="2"/>
          <w:sz w:val="21"/>
          <w:szCs w:val="21"/>
          <w:lang w:eastAsia="x-none"/>
        </w:rPr>
        <w:t xml:space="preserve">is needed to </w:t>
      </w:r>
      <w:r w:rsidR="00437DDB">
        <w:rPr>
          <w:sz w:val="21"/>
          <w:szCs w:val="21"/>
        </w:rPr>
        <w:t xml:space="preserve">fully describe the MBS intended area </w:t>
      </w:r>
      <w:r w:rsidR="00437DDB" w:rsidRPr="00B66CB9">
        <w:rPr>
          <w:sz w:val="21"/>
          <w:szCs w:val="21"/>
        </w:rPr>
        <w:t>for a</w:t>
      </w:r>
      <w:r w:rsidR="00437DDB">
        <w:rPr>
          <w:sz w:val="21"/>
          <w:szCs w:val="21"/>
        </w:rPr>
        <w:t xml:space="preserve"> UE</w:t>
      </w:r>
      <w:r w:rsidR="008579DF">
        <w:rPr>
          <w:sz w:val="21"/>
          <w:szCs w:val="21"/>
        </w:rPr>
        <w:t xml:space="preserve">. </w:t>
      </w:r>
    </w:p>
    <w:p w14:paraId="0EF5FD53" w14:textId="21BB0B3F" w:rsidR="00777004" w:rsidRPr="007D01DB" w:rsidRDefault="00023657" w:rsidP="007D01DB">
      <w:pPr>
        <w:numPr>
          <w:ilvl w:val="1"/>
          <w:numId w:val="6"/>
        </w:numPr>
        <w:overflowPunct/>
        <w:autoSpaceDE/>
        <w:autoSpaceDN/>
        <w:adjustRightInd/>
        <w:spacing w:before="120" w:after="40" w:line="0" w:lineRule="atLeast"/>
        <w:ind w:left="777"/>
        <w:jc w:val="left"/>
        <w:textAlignment w:val="auto"/>
        <w:rPr>
          <w:rFonts w:cs="Arial"/>
          <w:b/>
          <w:sz w:val="21"/>
          <w:szCs w:val="21"/>
        </w:rPr>
      </w:pPr>
      <w:r>
        <w:rPr>
          <w:rFonts w:cs="Arial"/>
          <w:b/>
          <w:sz w:val="21"/>
          <w:szCs w:val="21"/>
        </w:rPr>
        <w:t>P</w:t>
      </w:r>
      <w:r w:rsidR="0072050C">
        <w:rPr>
          <w:rFonts w:cs="Arial"/>
          <w:b/>
          <w:sz w:val="21"/>
          <w:szCs w:val="21"/>
        </w:rPr>
        <w:t xml:space="preserve">roposal </w:t>
      </w:r>
      <w:r w:rsidR="00104AB5">
        <w:rPr>
          <w:rFonts w:cs="Arial"/>
          <w:b/>
          <w:sz w:val="21"/>
          <w:szCs w:val="21"/>
        </w:rPr>
        <w:t>7</w:t>
      </w:r>
      <w:r w:rsidR="006940A8">
        <w:rPr>
          <w:rFonts w:cs="Arial"/>
          <w:b/>
          <w:sz w:val="21"/>
          <w:szCs w:val="21"/>
        </w:rPr>
        <w:t xml:space="preserve">: </w:t>
      </w:r>
      <w:r w:rsidR="008579DF">
        <w:rPr>
          <w:rFonts w:eastAsiaTheme="minorEastAsia" w:cs="Arial"/>
          <w:kern w:val="2"/>
          <w:sz w:val="21"/>
          <w:szCs w:val="21"/>
          <w:lang w:eastAsia="x-none"/>
        </w:rPr>
        <w:t>Additional</w:t>
      </w:r>
      <w:r>
        <w:rPr>
          <w:rFonts w:eastAsiaTheme="minorEastAsia" w:cs="Arial"/>
          <w:kern w:val="2"/>
          <w:sz w:val="21"/>
          <w:szCs w:val="21"/>
          <w:lang w:eastAsia="x-none"/>
        </w:rPr>
        <w:t xml:space="preserve"> </w:t>
      </w:r>
      <w:r w:rsidR="004E29CA">
        <w:rPr>
          <w:rFonts w:eastAsiaTheme="minorEastAsia" w:cs="Arial"/>
          <w:kern w:val="2"/>
          <w:sz w:val="21"/>
          <w:szCs w:val="21"/>
          <w:lang w:eastAsia="x-none"/>
        </w:rPr>
        <w:t xml:space="preserve">MBS </w:t>
      </w:r>
      <w:r w:rsidR="008579DF">
        <w:rPr>
          <w:rFonts w:eastAsiaTheme="minorEastAsia" w:cs="Arial"/>
          <w:kern w:val="2"/>
          <w:sz w:val="21"/>
          <w:szCs w:val="21"/>
          <w:lang w:eastAsia="x-none"/>
        </w:rPr>
        <w:t xml:space="preserve">service related </w:t>
      </w:r>
      <w:r w:rsidRPr="007D01DB">
        <w:rPr>
          <w:rFonts w:eastAsiaTheme="minorEastAsia" w:cs="Arial"/>
          <w:kern w:val="2"/>
          <w:sz w:val="21"/>
          <w:szCs w:val="21"/>
          <w:lang w:eastAsia="x-none"/>
        </w:rPr>
        <w:t>information such as</w:t>
      </w:r>
      <w:r w:rsidR="00777004" w:rsidRPr="00B023B0">
        <w:rPr>
          <w:rFonts w:eastAsiaTheme="minorEastAsia" w:cs="Arial"/>
          <w:kern w:val="2"/>
          <w:sz w:val="21"/>
          <w:szCs w:val="21"/>
          <w:lang w:eastAsia="x-none"/>
        </w:rPr>
        <w:t xml:space="preserve"> MBS session </w:t>
      </w:r>
      <w:r w:rsidR="00AF493A">
        <w:rPr>
          <w:rFonts w:eastAsiaTheme="minorEastAsia" w:cs="Arial"/>
          <w:kern w:val="2"/>
          <w:sz w:val="21"/>
          <w:szCs w:val="21"/>
          <w:lang w:eastAsia="x-none"/>
        </w:rPr>
        <w:t>ID</w:t>
      </w:r>
      <w:r w:rsidR="00777004" w:rsidRPr="00B023B0">
        <w:rPr>
          <w:rFonts w:eastAsiaTheme="minorEastAsia" w:cs="Arial"/>
          <w:kern w:val="2"/>
          <w:sz w:val="21"/>
          <w:szCs w:val="21"/>
          <w:lang w:eastAsia="x-none"/>
        </w:rPr>
        <w:t xml:space="preserve"> or TMGI </w:t>
      </w:r>
      <w:r w:rsidR="008579DF">
        <w:rPr>
          <w:rFonts w:eastAsiaTheme="minorEastAsia" w:cs="Arial"/>
          <w:kern w:val="2"/>
          <w:sz w:val="21"/>
          <w:szCs w:val="21"/>
          <w:lang w:eastAsia="x-none"/>
        </w:rPr>
        <w:t xml:space="preserve">or service </w:t>
      </w:r>
      <w:r w:rsidR="00AF493A">
        <w:rPr>
          <w:rFonts w:eastAsiaTheme="minorEastAsia" w:cs="Arial"/>
          <w:kern w:val="2"/>
          <w:sz w:val="21"/>
          <w:szCs w:val="21"/>
          <w:lang w:eastAsia="x-none"/>
        </w:rPr>
        <w:t>ID</w:t>
      </w:r>
      <w:r w:rsidR="003E5DDF">
        <w:rPr>
          <w:rFonts w:eastAsiaTheme="minorEastAsia" w:cs="Arial"/>
          <w:kern w:val="2"/>
          <w:sz w:val="21"/>
          <w:szCs w:val="21"/>
          <w:lang w:eastAsia="x-none"/>
        </w:rPr>
        <w:t xml:space="preserve"> </w:t>
      </w:r>
      <w:r w:rsidR="008579DF">
        <w:rPr>
          <w:rFonts w:eastAsiaTheme="minorEastAsia" w:cs="Arial"/>
          <w:kern w:val="2"/>
          <w:sz w:val="21"/>
          <w:szCs w:val="21"/>
          <w:lang w:eastAsia="x-none"/>
        </w:rPr>
        <w:t xml:space="preserve">can be also </w:t>
      </w:r>
      <w:r>
        <w:rPr>
          <w:rFonts w:eastAsiaTheme="minorEastAsia" w:cs="Arial"/>
          <w:kern w:val="2"/>
          <w:sz w:val="21"/>
          <w:szCs w:val="21"/>
          <w:lang w:eastAsia="x-none"/>
        </w:rPr>
        <w:t>used to describe the</w:t>
      </w:r>
      <w:r w:rsidR="004E29CA">
        <w:rPr>
          <w:rFonts w:eastAsiaTheme="minorEastAsia" w:cs="Arial"/>
          <w:kern w:val="2"/>
          <w:sz w:val="21"/>
          <w:szCs w:val="21"/>
          <w:lang w:eastAsia="x-none"/>
        </w:rPr>
        <w:t xml:space="preserve"> intended MBS area along with</w:t>
      </w:r>
      <w:r w:rsidR="008579DF" w:rsidRPr="008579DF">
        <w:rPr>
          <w:sz w:val="21"/>
          <w:szCs w:val="21"/>
        </w:rPr>
        <w:t xml:space="preserve"> </w:t>
      </w:r>
      <w:r w:rsidR="008579DF">
        <w:rPr>
          <w:sz w:val="21"/>
          <w:szCs w:val="21"/>
        </w:rPr>
        <w:t>MBS intended area format</w:t>
      </w:r>
      <w:r w:rsidR="004E29CA">
        <w:rPr>
          <w:sz w:val="21"/>
          <w:szCs w:val="21"/>
        </w:rPr>
        <w:t xml:space="preserve"> and the </w:t>
      </w:r>
      <w:r w:rsidR="004E29CA" w:rsidRPr="00B66CB9">
        <w:rPr>
          <w:rFonts w:eastAsiaTheme="minorEastAsia" w:cs="Arial"/>
          <w:kern w:val="2"/>
          <w:sz w:val="21"/>
          <w:szCs w:val="21"/>
          <w:lang w:eastAsia="x-none"/>
        </w:rPr>
        <w:t>network identities</w:t>
      </w:r>
      <w:r w:rsidR="004E29CA">
        <w:rPr>
          <w:rFonts w:eastAsiaTheme="minorEastAsia" w:cs="Arial"/>
          <w:kern w:val="2"/>
          <w:sz w:val="21"/>
          <w:szCs w:val="21"/>
          <w:lang w:eastAsia="x-none"/>
        </w:rPr>
        <w:t xml:space="preserve"> information</w:t>
      </w:r>
      <w:r w:rsidR="008579DF">
        <w:rPr>
          <w:rFonts w:eastAsiaTheme="minorEastAsia" w:cs="Arial"/>
          <w:kern w:val="2"/>
          <w:sz w:val="21"/>
          <w:szCs w:val="21"/>
          <w:lang w:eastAsia="x-none"/>
        </w:rPr>
        <w:t xml:space="preserve">. </w:t>
      </w:r>
    </w:p>
    <w:p w14:paraId="773D6F41" w14:textId="27BFE6FF" w:rsidR="00957B72" w:rsidRDefault="003B6F38" w:rsidP="00BF4677">
      <w:pPr>
        <w:pStyle w:val="Heading2"/>
        <w:keepNext w:val="0"/>
        <w:widowControl w:val="0"/>
        <w:numPr>
          <w:ilvl w:val="0"/>
          <w:numId w:val="0"/>
        </w:numPr>
        <w:spacing w:before="120" w:after="160"/>
        <w:ind w:left="144"/>
        <w:jc w:val="both"/>
        <w:rPr>
          <w:rFonts w:cs="Arial"/>
          <w:sz w:val="24"/>
          <w:szCs w:val="24"/>
          <w:u w:val="single"/>
        </w:rPr>
      </w:pPr>
      <w:bookmarkStart w:id="3" w:name="OLE_LINK65"/>
      <w:bookmarkStart w:id="4" w:name="OLE_LINK66"/>
      <w:r w:rsidRPr="007D01DB">
        <w:rPr>
          <w:rFonts w:cs="Arial"/>
          <w:sz w:val="24"/>
          <w:szCs w:val="24"/>
          <w:u w:val="single"/>
        </w:rPr>
        <w:t xml:space="preserve">2.2 </w:t>
      </w:r>
      <w:r w:rsidR="00093188" w:rsidRPr="00334F14">
        <w:rPr>
          <w:rFonts w:cs="Arial"/>
          <w:sz w:val="24"/>
          <w:szCs w:val="24"/>
          <w:u w:val="single"/>
        </w:rPr>
        <w:t>System I</w:t>
      </w:r>
      <w:r w:rsidR="00093188" w:rsidRPr="00BF4677">
        <w:rPr>
          <w:rFonts w:cs="Arial"/>
          <w:sz w:val="24"/>
          <w:szCs w:val="24"/>
          <w:u w:val="single"/>
        </w:rPr>
        <w:t>nformation B</w:t>
      </w:r>
      <w:r w:rsidR="00093188" w:rsidRPr="007D01DB">
        <w:rPr>
          <w:rFonts w:cs="Arial"/>
          <w:sz w:val="24"/>
          <w:szCs w:val="24"/>
          <w:u w:val="single"/>
        </w:rPr>
        <w:t xml:space="preserve">lock </w:t>
      </w:r>
      <w:r w:rsidR="00093188" w:rsidRPr="00334F14">
        <w:rPr>
          <w:rFonts w:cs="Arial"/>
          <w:sz w:val="24"/>
          <w:szCs w:val="24"/>
          <w:u w:val="single"/>
        </w:rPr>
        <w:t>D</w:t>
      </w:r>
      <w:r w:rsidR="00093188" w:rsidRPr="007D01DB">
        <w:rPr>
          <w:rFonts w:cs="Arial"/>
          <w:sz w:val="24"/>
          <w:szCs w:val="24"/>
          <w:u w:val="single"/>
        </w:rPr>
        <w:t xml:space="preserve">esign </w:t>
      </w:r>
    </w:p>
    <w:p w14:paraId="7D18E1E6" w14:textId="5B454775" w:rsidR="007D01DB" w:rsidRPr="00B023B0" w:rsidRDefault="00DB22F7" w:rsidP="007D01DB">
      <w:pPr>
        <w:spacing w:before="120" w:after="0"/>
        <w:rPr>
          <w:rFonts w:eastAsiaTheme="minorEastAsia" w:cs="Arial"/>
          <w:kern w:val="2"/>
          <w:sz w:val="22"/>
          <w:szCs w:val="22"/>
          <w:lang w:val="en-US" w:eastAsia="x-none"/>
        </w:rPr>
      </w:pPr>
      <w:r>
        <w:rPr>
          <w:rFonts w:eastAsiaTheme="minorEastAsia" w:cs="Arial"/>
          <w:kern w:val="2"/>
          <w:sz w:val="22"/>
          <w:szCs w:val="22"/>
          <w:lang w:val="en-US" w:eastAsia="x-none"/>
        </w:rPr>
        <w:lastRenderedPageBreak/>
        <w:t xml:space="preserve">   </w:t>
      </w:r>
      <w:r w:rsidR="007D01DB">
        <w:rPr>
          <w:rFonts w:eastAsiaTheme="minorEastAsia" w:cs="Arial"/>
          <w:kern w:val="2"/>
          <w:sz w:val="22"/>
          <w:szCs w:val="22"/>
          <w:lang w:val="en-US" w:eastAsia="x-none"/>
        </w:rPr>
        <w:t xml:space="preserve">During last meeting serval companies have proposed to discuss the issue of how to indicate or to provide </w:t>
      </w:r>
      <w:r w:rsidR="007D01DB" w:rsidRPr="00B023B0">
        <w:rPr>
          <w:rFonts w:eastAsiaTheme="minorEastAsia" w:cs="Arial"/>
          <w:kern w:val="2"/>
          <w:sz w:val="22"/>
          <w:szCs w:val="22"/>
          <w:lang w:val="en-US" w:eastAsia="x-none"/>
        </w:rPr>
        <w:t>the intended service area</w:t>
      </w:r>
      <w:r w:rsidR="007D01DB" w:rsidRPr="00BF35ED">
        <w:rPr>
          <w:rFonts w:eastAsiaTheme="minorEastAsia" w:cs="Arial"/>
          <w:kern w:val="2"/>
          <w:sz w:val="22"/>
          <w:szCs w:val="22"/>
          <w:lang w:val="en-US" w:eastAsia="x-none"/>
        </w:rPr>
        <w:t xml:space="preserve"> </w:t>
      </w:r>
      <w:r w:rsidR="007D01DB">
        <w:rPr>
          <w:rFonts w:eastAsiaTheme="minorEastAsia" w:cs="Arial"/>
          <w:kern w:val="2"/>
          <w:sz w:val="22"/>
          <w:szCs w:val="22"/>
          <w:lang w:val="en-US" w:eastAsia="x-none"/>
        </w:rPr>
        <w:t xml:space="preserve">configuration </w:t>
      </w:r>
      <w:r w:rsidR="007D01DB" w:rsidRPr="00B023B0">
        <w:rPr>
          <w:rFonts w:eastAsiaTheme="minorEastAsia" w:cs="Arial"/>
          <w:kern w:val="2"/>
          <w:sz w:val="22"/>
          <w:szCs w:val="22"/>
          <w:lang w:val="en-US" w:eastAsia="x-none"/>
        </w:rPr>
        <w:t xml:space="preserve">to </w:t>
      </w:r>
      <w:r w:rsidR="007D01DB">
        <w:rPr>
          <w:rFonts w:eastAsiaTheme="minorEastAsia" w:cs="Arial"/>
          <w:kern w:val="2"/>
          <w:sz w:val="22"/>
          <w:szCs w:val="22"/>
          <w:lang w:val="en-US" w:eastAsia="x-none"/>
        </w:rPr>
        <w:t xml:space="preserve">the </w:t>
      </w:r>
      <w:r w:rsidR="007D01DB" w:rsidRPr="00B023B0">
        <w:rPr>
          <w:rFonts w:eastAsiaTheme="minorEastAsia" w:cs="Arial"/>
          <w:kern w:val="2"/>
          <w:sz w:val="22"/>
          <w:szCs w:val="22"/>
          <w:lang w:val="en-US" w:eastAsia="x-none"/>
        </w:rPr>
        <w:t>user equipment (UE).</w:t>
      </w:r>
      <w:r w:rsidR="007D01DB">
        <w:rPr>
          <w:rFonts w:eastAsiaTheme="minorEastAsia" w:cs="Arial"/>
          <w:kern w:val="2"/>
          <w:sz w:val="22"/>
          <w:szCs w:val="22"/>
          <w:lang w:val="en-US" w:eastAsia="x-none"/>
        </w:rPr>
        <w:t xml:space="preserve"> Some companies suggested to extend the existing </w:t>
      </w:r>
      <w:r w:rsidR="007D01DB" w:rsidRPr="00B023B0">
        <w:rPr>
          <w:rFonts w:eastAsiaTheme="minorEastAsia" w:cs="Arial"/>
          <w:kern w:val="2"/>
          <w:sz w:val="22"/>
          <w:szCs w:val="22"/>
          <w:lang w:val="en-US" w:eastAsia="x-none"/>
        </w:rPr>
        <w:t xml:space="preserve">NTN </w:t>
      </w:r>
      <w:r w:rsidR="007D01DB">
        <w:rPr>
          <w:rFonts w:eastAsiaTheme="minorEastAsia" w:cs="Arial"/>
          <w:kern w:val="2"/>
          <w:sz w:val="22"/>
          <w:szCs w:val="22"/>
          <w:lang w:val="en-US" w:eastAsia="x-none"/>
        </w:rPr>
        <w:t xml:space="preserve">(e.g., </w:t>
      </w:r>
      <w:r w:rsidR="007D01DB" w:rsidRPr="00B023B0">
        <w:rPr>
          <w:rFonts w:eastAsiaTheme="minorEastAsia" w:cs="Arial"/>
          <w:kern w:val="2"/>
          <w:sz w:val="22"/>
          <w:szCs w:val="22"/>
          <w:lang w:val="en-US" w:eastAsia="x-none"/>
        </w:rPr>
        <w:t>SIB19</w:t>
      </w:r>
      <w:r w:rsidR="007D01DB">
        <w:rPr>
          <w:rFonts w:eastAsiaTheme="minorEastAsia" w:cs="Arial"/>
          <w:kern w:val="2"/>
          <w:sz w:val="22"/>
          <w:szCs w:val="22"/>
          <w:lang w:val="en-US" w:eastAsia="x-none"/>
        </w:rPr>
        <w:t>, SIB25). Others</w:t>
      </w:r>
      <w:r w:rsidR="007D01DB" w:rsidRPr="00642E53">
        <w:rPr>
          <w:rFonts w:eastAsiaTheme="minorEastAsia" w:cs="Arial"/>
          <w:kern w:val="2"/>
          <w:sz w:val="22"/>
          <w:szCs w:val="22"/>
          <w:lang w:val="en-US" w:eastAsia="x-none"/>
        </w:rPr>
        <w:t xml:space="preserve"> </w:t>
      </w:r>
      <w:r w:rsidR="007D01DB">
        <w:rPr>
          <w:rFonts w:eastAsiaTheme="minorEastAsia" w:cs="Arial"/>
          <w:kern w:val="2"/>
          <w:sz w:val="22"/>
          <w:szCs w:val="22"/>
          <w:lang w:val="en-US" w:eastAsia="x-none"/>
        </w:rPr>
        <w:t xml:space="preserve">proposed to use existing MBS </w:t>
      </w:r>
      <w:r w:rsidR="007D01DB" w:rsidRPr="00B023B0">
        <w:rPr>
          <w:rFonts w:eastAsiaTheme="minorEastAsia" w:cs="Arial"/>
          <w:kern w:val="2"/>
          <w:sz w:val="22"/>
          <w:szCs w:val="22"/>
          <w:lang w:val="en-US" w:eastAsia="x-none"/>
        </w:rPr>
        <w:t>SIB (e.g.,</w:t>
      </w:r>
      <w:r w:rsidR="007D01DB" w:rsidRPr="001A6DB0">
        <w:rPr>
          <w:rFonts w:eastAsiaTheme="minorEastAsia" w:cs="Arial"/>
          <w:kern w:val="2"/>
          <w:sz w:val="22"/>
          <w:szCs w:val="22"/>
          <w:lang w:val="en-US" w:eastAsia="x-none"/>
        </w:rPr>
        <w:t xml:space="preserve"> </w:t>
      </w:r>
      <w:r w:rsidR="007D01DB" w:rsidRPr="00B023B0">
        <w:rPr>
          <w:rFonts w:eastAsiaTheme="minorEastAsia" w:cs="Arial"/>
          <w:kern w:val="2"/>
          <w:sz w:val="22"/>
          <w:szCs w:val="22"/>
          <w:lang w:val="en-US" w:eastAsia="x-none"/>
        </w:rPr>
        <w:t>SIB</w:t>
      </w:r>
      <w:r w:rsidR="007D01DB">
        <w:rPr>
          <w:rFonts w:eastAsiaTheme="minorEastAsia" w:cs="Arial"/>
          <w:kern w:val="2"/>
          <w:sz w:val="22"/>
          <w:szCs w:val="22"/>
          <w:lang w:val="en-US" w:eastAsia="x-none"/>
        </w:rPr>
        <w:t xml:space="preserve"> 20, SIB21) for indicating or to providing </w:t>
      </w:r>
      <w:r w:rsidR="007D01DB" w:rsidRPr="00B023B0">
        <w:rPr>
          <w:rFonts w:eastAsiaTheme="minorEastAsia" w:cs="Arial"/>
          <w:kern w:val="2"/>
          <w:sz w:val="22"/>
          <w:szCs w:val="22"/>
          <w:lang w:val="en-US" w:eastAsia="x-none"/>
        </w:rPr>
        <w:t>the intended service area</w:t>
      </w:r>
      <w:r w:rsidR="007D01DB" w:rsidRPr="00BF35ED">
        <w:rPr>
          <w:rFonts w:eastAsiaTheme="minorEastAsia" w:cs="Arial"/>
          <w:kern w:val="2"/>
          <w:sz w:val="22"/>
          <w:szCs w:val="22"/>
          <w:lang w:val="en-US" w:eastAsia="x-none"/>
        </w:rPr>
        <w:t xml:space="preserve"> </w:t>
      </w:r>
      <w:r w:rsidR="007D01DB">
        <w:rPr>
          <w:rFonts w:eastAsiaTheme="minorEastAsia" w:cs="Arial"/>
          <w:kern w:val="2"/>
          <w:sz w:val="22"/>
          <w:szCs w:val="22"/>
          <w:lang w:val="en-US" w:eastAsia="x-none"/>
        </w:rPr>
        <w:t xml:space="preserve">configuration. Whereas some others proposed to </w:t>
      </w:r>
      <w:r w:rsidR="007D01DB" w:rsidRPr="00B023B0">
        <w:rPr>
          <w:rFonts w:eastAsiaTheme="minorEastAsia" w:cs="Arial"/>
          <w:kern w:val="2"/>
          <w:sz w:val="22"/>
          <w:szCs w:val="22"/>
          <w:lang w:val="en-US" w:eastAsia="x-none"/>
        </w:rPr>
        <w:t xml:space="preserve">define a new </w:t>
      </w:r>
      <w:r w:rsidR="007D01DB">
        <w:rPr>
          <w:rFonts w:eastAsiaTheme="minorEastAsia" w:cs="Arial"/>
          <w:kern w:val="2"/>
          <w:sz w:val="22"/>
          <w:szCs w:val="22"/>
          <w:lang w:val="en-US" w:eastAsia="x-none"/>
        </w:rPr>
        <w:t xml:space="preserve">MBS or NTN SIB </w:t>
      </w:r>
      <w:r w:rsidR="007D01DB" w:rsidRPr="00B023B0">
        <w:rPr>
          <w:rFonts w:eastAsiaTheme="minorEastAsia" w:cs="Arial"/>
          <w:kern w:val="2"/>
          <w:sz w:val="22"/>
          <w:szCs w:val="22"/>
          <w:lang w:val="en-US" w:eastAsia="x-none"/>
        </w:rPr>
        <w:t xml:space="preserve">for </w:t>
      </w:r>
      <w:r w:rsidR="007D01DB">
        <w:rPr>
          <w:rFonts w:eastAsiaTheme="minorEastAsia" w:cs="Arial"/>
          <w:kern w:val="2"/>
          <w:sz w:val="22"/>
          <w:szCs w:val="22"/>
          <w:lang w:val="en-US" w:eastAsia="x-none"/>
        </w:rPr>
        <w:t xml:space="preserve">providing the MBS intended area </w:t>
      </w:r>
      <w:r w:rsidR="007D01DB" w:rsidRPr="00B023B0">
        <w:rPr>
          <w:rFonts w:eastAsiaTheme="minorEastAsia" w:cs="Arial"/>
          <w:kern w:val="2"/>
          <w:sz w:val="22"/>
          <w:szCs w:val="22"/>
          <w:lang w:val="en-US" w:eastAsia="x-none"/>
        </w:rPr>
        <w:t xml:space="preserve">service area </w:t>
      </w:r>
      <w:r w:rsidR="007D01DB">
        <w:rPr>
          <w:rFonts w:eastAsiaTheme="minorEastAsia" w:cs="Arial"/>
          <w:kern w:val="2"/>
          <w:sz w:val="22"/>
          <w:szCs w:val="22"/>
          <w:lang w:val="en-US" w:eastAsia="x-none"/>
        </w:rPr>
        <w:t xml:space="preserve">configuration to UE </w:t>
      </w:r>
      <w:r w:rsidR="007D01DB" w:rsidRPr="00B023B0">
        <w:rPr>
          <w:rFonts w:eastAsiaTheme="minorEastAsia" w:cs="Arial"/>
          <w:kern w:val="2"/>
          <w:sz w:val="22"/>
          <w:szCs w:val="22"/>
          <w:lang w:val="en-US" w:eastAsia="x-none"/>
        </w:rPr>
        <w:t>details</w:t>
      </w:r>
      <w:r w:rsidR="007D01DB">
        <w:rPr>
          <w:rFonts w:eastAsiaTheme="minorEastAsia" w:cs="Arial"/>
          <w:kern w:val="2"/>
          <w:sz w:val="22"/>
          <w:szCs w:val="22"/>
          <w:lang w:val="en-US" w:eastAsia="x-none"/>
        </w:rPr>
        <w:t xml:space="preserve"> </w:t>
      </w:r>
      <w:r w:rsidR="007D01DB" w:rsidRPr="007D01DB">
        <w:rPr>
          <w:rFonts w:eastAsiaTheme="minorEastAsia" w:cs="Arial"/>
          <w:b/>
          <w:kern w:val="2"/>
          <w:sz w:val="22"/>
          <w:szCs w:val="22"/>
          <w:lang w:val="en-US" w:eastAsia="x-none"/>
        </w:rPr>
        <w:t>Table 1</w:t>
      </w:r>
      <w:r w:rsidR="007D01DB" w:rsidRPr="00B023B0">
        <w:rPr>
          <w:rFonts w:eastAsiaTheme="minorEastAsia" w:cs="Arial"/>
          <w:kern w:val="2"/>
          <w:sz w:val="22"/>
          <w:szCs w:val="22"/>
          <w:lang w:val="en-US" w:eastAsia="x-none"/>
        </w:rPr>
        <w:t>.</w:t>
      </w:r>
    </w:p>
    <w:p w14:paraId="070389E3" w14:textId="01CD4EA6" w:rsidR="004D719B" w:rsidRPr="008A650C" w:rsidRDefault="00DB22F7" w:rsidP="008A650C">
      <w:pPr>
        <w:spacing w:before="120" w:after="0"/>
        <w:rPr>
          <w:rFonts w:eastAsiaTheme="minorEastAsia" w:cs="Arial"/>
          <w:kern w:val="2"/>
          <w:sz w:val="22"/>
          <w:szCs w:val="22"/>
          <w:lang w:val="en-US" w:eastAsia="x-none"/>
        </w:rPr>
      </w:pPr>
      <w:r>
        <w:rPr>
          <w:rFonts w:eastAsiaTheme="minorEastAsia" w:cs="Arial"/>
          <w:kern w:val="2"/>
          <w:sz w:val="22"/>
          <w:szCs w:val="22"/>
          <w:lang w:val="en-US" w:eastAsia="x-none"/>
        </w:rPr>
        <w:t xml:space="preserve">  </w:t>
      </w:r>
      <w:r w:rsidR="007D01DB" w:rsidRPr="007D01DB">
        <w:rPr>
          <w:rFonts w:eastAsiaTheme="minorEastAsia" w:cs="Arial"/>
          <w:kern w:val="2"/>
          <w:sz w:val="22"/>
          <w:szCs w:val="22"/>
          <w:lang w:val="en-US" w:eastAsia="x-none"/>
        </w:rPr>
        <w:t xml:space="preserve">In our view, because the </w:t>
      </w:r>
      <w:r w:rsidR="007D01DB">
        <w:rPr>
          <w:rFonts w:eastAsiaTheme="minorEastAsia" w:cs="Arial"/>
          <w:kern w:val="2"/>
          <w:sz w:val="22"/>
          <w:szCs w:val="22"/>
          <w:lang w:val="en-US" w:eastAsia="x-none"/>
        </w:rPr>
        <w:t xml:space="preserve">WID </w:t>
      </w:r>
      <w:r w:rsidR="007D01DB" w:rsidRPr="007D01DB">
        <w:rPr>
          <w:rFonts w:eastAsiaTheme="minorEastAsia" w:cs="Arial"/>
          <w:kern w:val="2"/>
          <w:sz w:val="22"/>
          <w:szCs w:val="22"/>
          <w:lang w:val="en-US" w:eastAsia="x-none"/>
        </w:rPr>
        <w:t xml:space="preserve">intention is to control MBS broadcasting over NTN, </w:t>
      </w:r>
      <w:r w:rsidR="007D01DB">
        <w:rPr>
          <w:sz w:val="21"/>
          <w:szCs w:val="21"/>
        </w:rPr>
        <w:t xml:space="preserve">we prefer to focus on impacting NTN </w:t>
      </w:r>
      <w:r>
        <w:rPr>
          <w:sz w:val="21"/>
          <w:szCs w:val="21"/>
        </w:rPr>
        <w:t xml:space="preserve">related </w:t>
      </w:r>
      <w:r w:rsidR="007D01DB">
        <w:rPr>
          <w:sz w:val="21"/>
          <w:szCs w:val="21"/>
        </w:rPr>
        <w:t>SIB</w:t>
      </w:r>
      <w:r>
        <w:rPr>
          <w:sz w:val="21"/>
          <w:szCs w:val="21"/>
        </w:rPr>
        <w:t>.</w:t>
      </w:r>
      <w:r w:rsidR="007D01DB">
        <w:rPr>
          <w:sz w:val="21"/>
          <w:szCs w:val="21"/>
        </w:rPr>
        <w:t xml:space="preserve"> </w:t>
      </w:r>
      <w:r>
        <w:rPr>
          <w:sz w:val="21"/>
          <w:szCs w:val="21"/>
        </w:rPr>
        <w:t>Therefore</w:t>
      </w:r>
      <w:r w:rsidR="007D01DB">
        <w:rPr>
          <w:sz w:val="21"/>
          <w:szCs w:val="21"/>
        </w:rPr>
        <w:t xml:space="preserve">, we propose to study </w:t>
      </w:r>
      <w:r w:rsidR="007D01DB" w:rsidRPr="00B66CB9">
        <w:rPr>
          <w:sz w:val="21"/>
          <w:szCs w:val="21"/>
        </w:rPr>
        <w:t>extending the existing NTN SIB</w:t>
      </w:r>
      <w:r w:rsidR="007D01DB">
        <w:rPr>
          <w:sz w:val="21"/>
          <w:szCs w:val="21"/>
        </w:rPr>
        <w:t xml:space="preserve"> such as SIB19 </w:t>
      </w:r>
      <w:r w:rsidR="007D01DB" w:rsidRPr="00B66CB9">
        <w:rPr>
          <w:sz w:val="21"/>
          <w:szCs w:val="21"/>
        </w:rPr>
        <w:t xml:space="preserve">to carry MBS intended area </w:t>
      </w:r>
      <w:r w:rsidR="007D01DB">
        <w:rPr>
          <w:sz w:val="21"/>
          <w:szCs w:val="21"/>
        </w:rPr>
        <w:t>configuration</w:t>
      </w:r>
      <w:r w:rsidR="007D01DB" w:rsidRPr="00B66CB9">
        <w:rPr>
          <w:sz w:val="21"/>
          <w:szCs w:val="21"/>
        </w:rPr>
        <w:t xml:space="preserve"> to UE</w:t>
      </w:r>
      <w:r w:rsidR="007D01DB">
        <w:rPr>
          <w:rFonts w:eastAsia="Times New Roman" w:cs="Arial"/>
          <w:sz w:val="16"/>
          <w:szCs w:val="16"/>
        </w:rPr>
        <w:t xml:space="preserve">. </w:t>
      </w:r>
      <w:r w:rsidR="000E024D" w:rsidRPr="007D01DB">
        <w:rPr>
          <w:sz w:val="21"/>
          <w:szCs w:val="21"/>
        </w:rPr>
        <w:t xml:space="preserve">Along with </w:t>
      </w:r>
      <w:r w:rsidR="000E024D" w:rsidRPr="00B66CB9">
        <w:rPr>
          <w:sz w:val="21"/>
          <w:szCs w:val="21"/>
        </w:rPr>
        <w:t xml:space="preserve">MBS intended area </w:t>
      </w:r>
      <w:r w:rsidR="000E024D">
        <w:rPr>
          <w:sz w:val="21"/>
          <w:szCs w:val="21"/>
        </w:rPr>
        <w:t xml:space="preserve">configuration, an </w:t>
      </w:r>
      <w:r w:rsidR="000E024D" w:rsidRPr="007D01DB">
        <w:rPr>
          <w:sz w:val="21"/>
          <w:szCs w:val="21"/>
        </w:rPr>
        <w:t>additional indication field could be to be used within NTN SIB to indicate to a UE whether</w:t>
      </w:r>
      <w:r w:rsidR="000E024D" w:rsidRPr="00B66CB9">
        <w:rPr>
          <w:sz w:val="21"/>
          <w:szCs w:val="21"/>
        </w:rPr>
        <w:t xml:space="preserve"> the PLMNs identities tracking area or a cell or cell group identities are unverified or unverified for MBS SIB broadcasting</w:t>
      </w:r>
      <w:r w:rsidR="00A55DB7">
        <w:rPr>
          <w:rFonts w:eastAsiaTheme="minorEastAsia" w:cs="Arial"/>
          <w:kern w:val="2"/>
          <w:sz w:val="22"/>
          <w:szCs w:val="22"/>
          <w:lang w:val="en-US" w:eastAsia="x-none"/>
        </w:rPr>
        <w:t xml:space="preserve">. Such additional information could </w:t>
      </w:r>
      <w:r>
        <w:rPr>
          <w:rFonts w:eastAsiaTheme="minorEastAsia" w:cs="Arial"/>
          <w:kern w:val="2"/>
          <w:sz w:val="22"/>
          <w:szCs w:val="22"/>
          <w:lang w:val="en-US" w:eastAsia="x-none"/>
        </w:rPr>
        <w:t>assist</w:t>
      </w:r>
      <w:r w:rsidR="00A55DB7">
        <w:rPr>
          <w:rFonts w:eastAsiaTheme="minorEastAsia" w:cs="Arial"/>
          <w:kern w:val="2"/>
          <w:sz w:val="22"/>
          <w:szCs w:val="22"/>
          <w:lang w:val="en-US" w:eastAsia="x-none"/>
        </w:rPr>
        <w:t xml:space="preserve"> UE </w:t>
      </w:r>
      <w:r>
        <w:rPr>
          <w:rFonts w:eastAsiaTheme="minorEastAsia" w:cs="Arial"/>
          <w:kern w:val="2"/>
          <w:sz w:val="22"/>
          <w:szCs w:val="22"/>
          <w:lang w:val="en-US" w:eastAsia="x-none"/>
        </w:rPr>
        <w:t>on avoiding</w:t>
      </w:r>
      <w:r w:rsidR="004D719B" w:rsidRPr="00C87A69">
        <w:rPr>
          <w:rFonts w:eastAsiaTheme="minorEastAsia" w:cs="Arial"/>
          <w:kern w:val="2"/>
          <w:sz w:val="22"/>
          <w:szCs w:val="22"/>
          <w:lang w:val="en-US" w:eastAsia="x-none"/>
        </w:rPr>
        <w:t xml:space="preserve"> initiating MBS broadcast</w:t>
      </w:r>
      <w:r>
        <w:rPr>
          <w:rFonts w:eastAsiaTheme="minorEastAsia" w:cs="Arial"/>
          <w:kern w:val="2"/>
          <w:sz w:val="22"/>
          <w:szCs w:val="22"/>
          <w:lang w:val="en-US" w:eastAsia="x-none"/>
        </w:rPr>
        <w:t xml:space="preserve"> configuration</w:t>
      </w:r>
      <w:r w:rsidR="004D719B" w:rsidRPr="00C87A69">
        <w:rPr>
          <w:rFonts w:eastAsiaTheme="minorEastAsia" w:cs="Arial"/>
          <w:kern w:val="2"/>
          <w:sz w:val="22"/>
          <w:szCs w:val="22"/>
          <w:lang w:val="en-US" w:eastAsia="x-none"/>
        </w:rPr>
        <w:t xml:space="preserve"> </w:t>
      </w:r>
      <w:r>
        <w:rPr>
          <w:rFonts w:eastAsiaTheme="minorEastAsia" w:cs="Arial"/>
          <w:kern w:val="2"/>
          <w:sz w:val="22"/>
          <w:szCs w:val="22"/>
          <w:lang w:val="en-US" w:eastAsia="x-none"/>
        </w:rPr>
        <w:t xml:space="preserve">or MBS SIB </w:t>
      </w:r>
      <w:r w:rsidR="004D719B" w:rsidRPr="00C87A69">
        <w:rPr>
          <w:rFonts w:eastAsiaTheme="minorEastAsia" w:cs="Arial"/>
          <w:kern w:val="2"/>
          <w:sz w:val="22"/>
          <w:szCs w:val="22"/>
          <w:lang w:val="en-US" w:eastAsia="x-none"/>
        </w:rPr>
        <w:t xml:space="preserve">acquisition procedures over </w:t>
      </w:r>
      <w:r>
        <w:rPr>
          <w:rFonts w:eastAsiaTheme="minorEastAsia" w:cs="Arial"/>
          <w:kern w:val="2"/>
          <w:sz w:val="22"/>
          <w:szCs w:val="22"/>
          <w:lang w:val="en-US" w:eastAsia="x-none"/>
        </w:rPr>
        <w:t xml:space="preserve">the </w:t>
      </w:r>
      <w:r w:rsidR="004D719B" w:rsidRPr="008A650C">
        <w:rPr>
          <w:rFonts w:eastAsiaTheme="minorEastAsia" w:cs="Arial"/>
          <w:kern w:val="2"/>
          <w:sz w:val="22"/>
          <w:szCs w:val="22"/>
          <w:lang w:val="en-US" w:eastAsia="x-none"/>
        </w:rPr>
        <w:t xml:space="preserve">tracking areas or </w:t>
      </w:r>
      <w:r w:rsidRPr="008A650C">
        <w:rPr>
          <w:rFonts w:eastAsiaTheme="minorEastAsia" w:cs="Arial"/>
          <w:kern w:val="2"/>
          <w:sz w:val="22"/>
          <w:szCs w:val="22"/>
          <w:lang w:val="en-US" w:eastAsia="x-none"/>
        </w:rPr>
        <w:t xml:space="preserve">PLIM IDs </w:t>
      </w:r>
      <w:r w:rsidR="004D719B" w:rsidRPr="008A650C">
        <w:rPr>
          <w:rFonts w:eastAsiaTheme="minorEastAsia" w:cs="Arial"/>
          <w:kern w:val="2"/>
          <w:sz w:val="22"/>
          <w:szCs w:val="22"/>
          <w:lang w:val="en-US" w:eastAsia="x-none"/>
        </w:rPr>
        <w:t xml:space="preserve">or cell identities </w:t>
      </w:r>
      <w:r w:rsidRPr="008A650C">
        <w:rPr>
          <w:rFonts w:eastAsiaTheme="minorEastAsia" w:cs="Arial"/>
          <w:kern w:val="2"/>
          <w:sz w:val="22"/>
          <w:szCs w:val="22"/>
          <w:lang w:val="en-US" w:eastAsia="x-none"/>
        </w:rPr>
        <w:t>that are</w:t>
      </w:r>
      <w:r w:rsidR="004D719B" w:rsidRPr="008A650C">
        <w:rPr>
          <w:rFonts w:eastAsiaTheme="minorEastAsia" w:cs="Arial"/>
          <w:kern w:val="2"/>
          <w:sz w:val="22"/>
          <w:szCs w:val="22"/>
          <w:lang w:val="en-US" w:eastAsia="x-none"/>
        </w:rPr>
        <w:t xml:space="preserve"> not verified for MBS broadcasting </w:t>
      </w:r>
      <w:r w:rsidRPr="008A650C">
        <w:rPr>
          <w:rFonts w:eastAsiaTheme="minorEastAsia" w:cs="Arial"/>
          <w:kern w:val="2"/>
          <w:sz w:val="22"/>
          <w:szCs w:val="22"/>
          <w:lang w:val="en-US" w:eastAsia="x-none"/>
        </w:rPr>
        <w:t>and</w:t>
      </w:r>
      <w:r w:rsidR="004D719B" w:rsidRPr="008A650C">
        <w:rPr>
          <w:rFonts w:eastAsiaTheme="minorEastAsia" w:cs="Arial"/>
          <w:kern w:val="2"/>
          <w:sz w:val="22"/>
          <w:szCs w:val="22"/>
          <w:lang w:val="en-US" w:eastAsia="x-none"/>
        </w:rPr>
        <w:t xml:space="preserve"> safe some power</w:t>
      </w:r>
      <w:r w:rsidRPr="008A650C">
        <w:rPr>
          <w:rFonts w:eastAsiaTheme="minorEastAsia" w:cs="Arial"/>
          <w:kern w:val="2"/>
          <w:sz w:val="22"/>
          <w:szCs w:val="22"/>
          <w:lang w:val="en-US" w:eastAsia="x-none"/>
        </w:rPr>
        <w:t>.</w:t>
      </w:r>
    </w:p>
    <w:p w14:paraId="02334004" w14:textId="0649E544" w:rsidR="00372FEA" w:rsidRPr="007D01DB" w:rsidRDefault="00372FEA">
      <w:pPr>
        <w:numPr>
          <w:ilvl w:val="1"/>
          <w:numId w:val="6"/>
        </w:numPr>
        <w:overflowPunct/>
        <w:autoSpaceDE/>
        <w:autoSpaceDN/>
        <w:adjustRightInd/>
        <w:spacing w:before="120" w:after="40" w:line="0" w:lineRule="atLeast"/>
        <w:ind w:left="777"/>
        <w:jc w:val="left"/>
        <w:textAlignment w:val="auto"/>
        <w:rPr>
          <w:rFonts w:cs="Arial"/>
          <w:b/>
          <w:sz w:val="21"/>
          <w:szCs w:val="21"/>
        </w:rPr>
      </w:pPr>
      <w:r>
        <w:rPr>
          <w:rFonts w:cs="Arial"/>
          <w:b/>
          <w:sz w:val="21"/>
          <w:szCs w:val="21"/>
        </w:rPr>
        <w:t xml:space="preserve">Proposal </w:t>
      </w:r>
      <w:r w:rsidR="00104AB5">
        <w:rPr>
          <w:rFonts w:cs="Arial"/>
          <w:b/>
          <w:sz w:val="21"/>
          <w:szCs w:val="21"/>
        </w:rPr>
        <w:t>8</w:t>
      </w:r>
      <w:r>
        <w:rPr>
          <w:rFonts w:cs="Arial"/>
          <w:b/>
          <w:sz w:val="21"/>
          <w:szCs w:val="21"/>
        </w:rPr>
        <w:t xml:space="preserve">:  </w:t>
      </w:r>
      <w:r w:rsidR="002371A3">
        <w:rPr>
          <w:sz w:val="21"/>
          <w:szCs w:val="21"/>
        </w:rPr>
        <w:t>E</w:t>
      </w:r>
      <w:r w:rsidR="002371A3" w:rsidRPr="007D01DB">
        <w:rPr>
          <w:sz w:val="21"/>
          <w:szCs w:val="21"/>
        </w:rPr>
        <w:t>xisting NTN SIB</w:t>
      </w:r>
      <w:r w:rsidR="002371A3">
        <w:rPr>
          <w:sz w:val="21"/>
          <w:szCs w:val="21"/>
        </w:rPr>
        <w:t xml:space="preserve"> such as SIB19 are preferred for </w:t>
      </w:r>
      <w:r w:rsidR="002371A3" w:rsidRPr="007D01DB">
        <w:rPr>
          <w:sz w:val="21"/>
          <w:szCs w:val="21"/>
        </w:rPr>
        <w:t>carry</w:t>
      </w:r>
      <w:r w:rsidR="002371A3">
        <w:rPr>
          <w:sz w:val="21"/>
          <w:szCs w:val="21"/>
        </w:rPr>
        <w:t>ing</w:t>
      </w:r>
      <w:r w:rsidR="002371A3" w:rsidRPr="007D01DB">
        <w:rPr>
          <w:sz w:val="21"/>
          <w:szCs w:val="21"/>
        </w:rPr>
        <w:t xml:space="preserve"> MBS intended area </w:t>
      </w:r>
      <w:r w:rsidR="002371A3">
        <w:rPr>
          <w:sz w:val="21"/>
          <w:szCs w:val="21"/>
        </w:rPr>
        <w:t>configuration</w:t>
      </w:r>
      <w:r w:rsidR="002371A3" w:rsidRPr="007D01DB">
        <w:rPr>
          <w:sz w:val="21"/>
          <w:szCs w:val="21"/>
        </w:rPr>
        <w:t xml:space="preserve"> to </w:t>
      </w:r>
      <w:r w:rsidR="00801BFC" w:rsidRPr="007D01DB">
        <w:rPr>
          <w:sz w:val="21"/>
          <w:szCs w:val="21"/>
        </w:rPr>
        <w:t>UE</w:t>
      </w:r>
      <w:r w:rsidR="00801BFC" w:rsidDel="002371A3">
        <w:rPr>
          <w:sz w:val="21"/>
          <w:szCs w:val="21"/>
        </w:rPr>
        <w:t xml:space="preserve">. </w:t>
      </w:r>
    </w:p>
    <w:p w14:paraId="0AC6E518" w14:textId="06D9C408" w:rsidR="007D01DB" w:rsidRPr="008A650C" w:rsidRDefault="00372FEA">
      <w:pPr>
        <w:numPr>
          <w:ilvl w:val="1"/>
          <w:numId w:val="6"/>
        </w:numPr>
        <w:overflowPunct/>
        <w:autoSpaceDE/>
        <w:autoSpaceDN/>
        <w:adjustRightInd/>
        <w:spacing w:before="120" w:after="40" w:line="0" w:lineRule="atLeast"/>
        <w:ind w:left="777"/>
        <w:jc w:val="left"/>
        <w:textAlignment w:val="auto"/>
        <w:rPr>
          <w:rFonts w:cs="Arial"/>
          <w:b/>
          <w:sz w:val="21"/>
          <w:szCs w:val="21"/>
        </w:rPr>
      </w:pPr>
      <w:r>
        <w:rPr>
          <w:rFonts w:cs="Arial"/>
          <w:b/>
          <w:sz w:val="21"/>
          <w:szCs w:val="21"/>
        </w:rPr>
        <w:t xml:space="preserve">Proposal </w:t>
      </w:r>
      <w:r w:rsidR="00104AB5">
        <w:rPr>
          <w:rFonts w:cs="Arial"/>
          <w:b/>
          <w:sz w:val="21"/>
          <w:szCs w:val="21"/>
        </w:rPr>
        <w:t>9</w:t>
      </w:r>
      <w:r>
        <w:rPr>
          <w:rFonts w:cs="Arial"/>
          <w:b/>
          <w:sz w:val="21"/>
          <w:szCs w:val="21"/>
        </w:rPr>
        <w:t xml:space="preserve">:  </w:t>
      </w:r>
      <w:r w:rsidR="006940A8" w:rsidRPr="007D01DB">
        <w:rPr>
          <w:sz w:val="21"/>
          <w:szCs w:val="21"/>
        </w:rPr>
        <w:t xml:space="preserve">Along with </w:t>
      </w:r>
      <w:r w:rsidR="006940A8" w:rsidRPr="00B66CB9">
        <w:rPr>
          <w:sz w:val="21"/>
          <w:szCs w:val="21"/>
        </w:rPr>
        <w:t xml:space="preserve">MBS intended area </w:t>
      </w:r>
      <w:r w:rsidR="006940A8">
        <w:rPr>
          <w:sz w:val="21"/>
          <w:szCs w:val="21"/>
        </w:rPr>
        <w:t xml:space="preserve">configuration, an </w:t>
      </w:r>
      <w:r w:rsidR="006940A8" w:rsidRPr="007D01DB">
        <w:rPr>
          <w:sz w:val="21"/>
          <w:szCs w:val="21"/>
        </w:rPr>
        <w:t>a</w:t>
      </w:r>
      <w:r w:rsidRPr="007D01DB">
        <w:rPr>
          <w:sz w:val="21"/>
          <w:szCs w:val="21"/>
        </w:rPr>
        <w:t xml:space="preserve">dditional indication field </w:t>
      </w:r>
      <w:r w:rsidR="006940A8" w:rsidRPr="007D01DB">
        <w:rPr>
          <w:sz w:val="21"/>
          <w:szCs w:val="21"/>
        </w:rPr>
        <w:t>could be</w:t>
      </w:r>
      <w:r w:rsidRPr="007D01DB">
        <w:rPr>
          <w:sz w:val="21"/>
          <w:szCs w:val="21"/>
        </w:rPr>
        <w:t xml:space="preserve"> to be used </w:t>
      </w:r>
      <w:r w:rsidR="007E5FD0" w:rsidRPr="007D01DB">
        <w:rPr>
          <w:sz w:val="21"/>
          <w:szCs w:val="21"/>
        </w:rPr>
        <w:t xml:space="preserve">within NTN SIB </w:t>
      </w:r>
      <w:r w:rsidRPr="007D01DB">
        <w:rPr>
          <w:sz w:val="21"/>
          <w:szCs w:val="21"/>
        </w:rPr>
        <w:t xml:space="preserve">to </w:t>
      </w:r>
      <w:r w:rsidR="006940A8" w:rsidRPr="007D01DB">
        <w:rPr>
          <w:sz w:val="21"/>
          <w:szCs w:val="21"/>
        </w:rPr>
        <w:t xml:space="preserve">indicate to a UE </w:t>
      </w:r>
      <w:r w:rsidR="007E5FD0" w:rsidRPr="007D01DB">
        <w:rPr>
          <w:sz w:val="21"/>
          <w:szCs w:val="21"/>
        </w:rPr>
        <w:t>whether</w:t>
      </w:r>
      <w:r w:rsidR="007E5FD0" w:rsidRPr="008A650C">
        <w:rPr>
          <w:sz w:val="21"/>
          <w:szCs w:val="21"/>
        </w:rPr>
        <w:t xml:space="preserve"> </w:t>
      </w:r>
      <w:r w:rsidR="007D01DB" w:rsidRPr="008A650C">
        <w:rPr>
          <w:sz w:val="21"/>
          <w:szCs w:val="21"/>
        </w:rPr>
        <w:t xml:space="preserve">the </w:t>
      </w:r>
      <w:r w:rsidR="007E5FD0" w:rsidRPr="008A650C">
        <w:rPr>
          <w:sz w:val="21"/>
          <w:szCs w:val="21"/>
        </w:rPr>
        <w:t xml:space="preserve">PLMNs identities </w:t>
      </w:r>
      <w:r w:rsidR="007D01DB" w:rsidRPr="008A650C">
        <w:rPr>
          <w:sz w:val="21"/>
          <w:szCs w:val="21"/>
        </w:rPr>
        <w:t xml:space="preserve">tracking area </w:t>
      </w:r>
      <w:r w:rsidR="007E5FD0" w:rsidRPr="008A650C">
        <w:rPr>
          <w:sz w:val="21"/>
          <w:szCs w:val="21"/>
        </w:rPr>
        <w:t>or a cell or</w:t>
      </w:r>
      <w:r w:rsidRPr="008A650C">
        <w:rPr>
          <w:sz w:val="21"/>
          <w:szCs w:val="21"/>
        </w:rPr>
        <w:t xml:space="preserve"> cell </w:t>
      </w:r>
      <w:r w:rsidR="007E5FD0" w:rsidRPr="008A650C">
        <w:rPr>
          <w:sz w:val="21"/>
          <w:szCs w:val="21"/>
        </w:rPr>
        <w:t xml:space="preserve">group </w:t>
      </w:r>
      <w:r w:rsidRPr="008A650C">
        <w:rPr>
          <w:sz w:val="21"/>
          <w:szCs w:val="21"/>
        </w:rPr>
        <w:t xml:space="preserve">identities </w:t>
      </w:r>
      <w:r w:rsidR="007D01DB" w:rsidRPr="008A650C">
        <w:rPr>
          <w:sz w:val="21"/>
          <w:szCs w:val="21"/>
        </w:rPr>
        <w:t xml:space="preserve">are </w:t>
      </w:r>
      <w:r w:rsidRPr="008A650C">
        <w:rPr>
          <w:sz w:val="21"/>
          <w:szCs w:val="21"/>
        </w:rPr>
        <w:t xml:space="preserve">unverified </w:t>
      </w:r>
      <w:r w:rsidR="007D01DB" w:rsidRPr="008A650C">
        <w:rPr>
          <w:sz w:val="21"/>
          <w:szCs w:val="21"/>
        </w:rPr>
        <w:t xml:space="preserve">or </w:t>
      </w:r>
      <w:r w:rsidR="000E024D" w:rsidRPr="00B66CB9">
        <w:rPr>
          <w:sz w:val="21"/>
          <w:szCs w:val="21"/>
        </w:rPr>
        <w:t>unverified</w:t>
      </w:r>
      <w:r w:rsidR="007D01DB" w:rsidRPr="008A650C">
        <w:rPr>
          <w:sz w:val="21"/>
          <w:szCs w:val="21"/>
        </w:rPr>
        <w:t xml:space="preserve"> for MBS SIB broadcasting</w:t>
      </w:r>
      <w:r w:rsidR="007D01DB">
        <w:rPr>
          <w:rFonts w:eastAsiaTheme="minorEastAsia" w:cs="Arial"/>
          <w:kern w:val="2"/>
          <w:sz w:val="22"/>
          <w:szCs w:val="22"/>
          <w:lang w:val="en-US" w:eastAsia="x-none"/>
        </w:rPr>
        <w:t xml:space="preserve"> </w:t>
      </w:r>
    </w:p>
    <w:tbl>
      <w:tblPr>
        <w:tblStyle w:val="PlainTable3"/>
        <w:tblpPr w:leftFromText="180" w:rightFromText="180" w:vertAnchor="text" w:horzAnchor="margin" w:tblpXSpec="center" w:tblpY="437"/>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3855"/>
        <w:gridCol w:w="4133"/>
      </w:tblGrid>
      <w:tr w:rsidR="007D01DB" w:rsidRPr="00865B59" w14:paraId="53DA5B13" w14:textId="77777777" w:rsidTr="008A650C">
        <w:trPr>
          <w:cnfStyle w:val="100000000000" w:firstRow="1" w:lastRow="0" w:firstColumn="0" w:lastColumn="0" w:oddVBand="0" w:evenVBand="0" w:oddHBand="0" w:evenHBand="0" w:firstRowFirstColumn="0" w:firstRowLastColumn="0" w:lastRowFirstColumn="0" w:lastRowLastColumn="0"/>
          <w:trHeight w:val="189"/>
        </w:trPr>
        <w:tc>
          <w:tcPr>
            <w:cnfStyle w:val="001000000100" w:firstRow="0" w:lastRow="0" w:firstColumn="1" w:lastColumn="0" w:oddVBand="0" w:evenVBand="0" w:oddHBand="0" w:evenHBand="0" w:firstRowFirstColumn="1" w:firstRowLastColumn="0" w:lastRowFirstColumn="0" w:lastRowLastColumn="0"/>
            <w:tcW w:w="1079" w:type="dxa"/>
            <w:vMerge w:val="restart"/>
            <w:hideMark/>
          </w:tcPr>
          <w:p w14:paraId="29C0C275" w14:textId="77777777" w:rsidR="007D01DB" w:rsidRPr="0012660E" w:rsidRDefault="007D01DB" w:rsidP="007D01DB">
            <w:pPr>
              <w:spacing w:before="180"/>
              <w:rPr>
                <w:rFonts w:eastAsia="Times New Roman" w:cs="Arial"/>
                <w:sz w:val="16"/>
                <w:szCs w:val="16"/>
              </w:rPr>
            </w:pPr>
          </w:p>
          <w:p w14:paraId="62F0BCB9" w14:textId="77777777" w:rsidR="007D01DB" w:rsidRPr="0012660E" w:rsidRDefault="007D01DB" w:rsidP="007D01DB">
            <w:pPr>
              <w:spacing w:before="180"/>
              <w:rPr>
                <w:rFonts w:eastAsia="Times New Roman" w:cs="Arial"/>
                <w:sz w:val="16"/>
                <w:szCs w:val="16"/>
              </w:rPr>
            </w:pPr>
          </w:p>
          <w:p w14:paraId="4884E437" w14:textId="77777777" w:rsidR="007D01DB" w:rsidRPr="0012660E" w:rsidRDefault="007D01DB" w:rsidP="007D01DB">
            <w:pPr>
              <w:spacing w:before="180"/>
              <w:rPr>
                <w:rFonts w:eastAsia="Times New Roman" w:cs="Arial"/>
                <w:sz w:val="16"/>
                <w:szCs w:val="16"/>
              </w:rPr>
            </w:pPr>
          </w:p>
          <w:p w14:paraId="2D33F81C" w14:textId="77777777" w:rsidR="007D01DB" w:rsidRPr="0012660E" w:rsidRDefault="007D01DB" w:rsidP="007D01DB">
            <w:pPr>
              <w:spacing w:before="180"/>
              <w:rPr>
                <w:rFonts w:eastAsia="Times New Roman" w:cs="Arial"/>
                <w:sz w:val="16"/>
                <w:szCs w:val="16"/>
              </w:rPr>
            </w:pPr>
          </w:p>
          <w:p w14:paraId="3DC213C0" w14:textId="77777777" w:rsidR="007D01DB" w:rsidRPr="0012660E" w:rsidRDefault="007D01DB" w:rsidP="007D01DB">
            <w:pPr>
              <w:spacing w:before="180"/>
              <w:rPr>
                <w:rFonts w:eastAsia="Times New Roman" w:cs="Arial"/>
                <w:sz w:val="16"/>
                <w:szCs w:val="16"/>
              </w:rPr>
            </w:pPr>
          </w:p>
          <w:p w14:paraId="597C94D3" w14:textId="77777777" w:rsidR="007D01DB" w:rsidRPr="0012660E" w:rsidRDefault="007D01DB" w:rsidP="007D01DB">
            <w:pPr>
              <w:spacing w:before="180"/>
              <w:rPr>
                <w:rFonts w:eastAsia="Times New Roman" w:cs="Arial"/>
                <w:b w:val="0"/>
                <w:bCs w:val="0"/>
                <w:caps w:val="0"/>
                <w:sz w:val="16"/>
                <w:szCs w:val="16"/>
              </w:rPr>
            </w:pPr>
            <w:r w:rsidRPr="0012660E">
              <w:rPr>
                <w:rFonts w:eastAsia="Times New Roman" w:cs="Arial"/>
                <w:caps w:val="0"/>
                <w:sz w:val="16"/>
                <w:szCs w:val="16"/>
              </w:rPr>
              <w:t>Companies</w:t>
            </w:r>
          </w:p>
          <w:p w14:paraId="1B6647F5" w14:textId="77777777" w:rsidR="007D01DB" w:rsidRPr="0012660E" w:rsidRDefault="007D01DB" w:rsidP="007D01DB">
            <w:pPr>
              <w:spacing w:before="180"/>
              <w:jc w:val="left"/>
              <w:rPr>
                <w:rFonts w:eastAsia="Times New Roman" w:cs="Arial"/>
                <w:sz w:val="16"/>
                <w:szCs w:val="16"/>
              </w:rPr>
            </w:pPr>
          </w:p>
        </w:tc>
        <w:tc>
          <w:tcPr>
            <w:tcW w:w="7988" w:type="dxa"/>
            <w:gridSpan w:val="2"/>
            <w:hideMark/>
          </w:tcPr>
          <w:p w14:paraId="3DE34BA9" w14:textId="77777777" w:rsidR="007D01DB" w:rsidRPr="0012660E" w:rsidRDefault="007D01DB" w:rsidP="007D01DB">
            <w:pPr>
              <w:spacing w:before="180"/>
              <w:cnfStyle w:val="100000000000" w:firstRow="1" w:lastRow="0" w:firstColumn="0" w:lastColumn="0" w:oddVBand="0" w:evenVBand="0" w:oddHBand="0" w:evenHBand="0" w:firstRowFirstColumn="0" w:firstRowLastColumn="0" w:lastRowFirstColumn="0" w:lastRowLastColumn="0"/>
              <w:rPr>
                <w:rFonts w:eastAsia="Times New Roman" w:cs="Arial"/>
                <w:sz w:val="16"/>
                <w:szCs w:val="16"/>
              </w:rPr>
            </w:pPr>
            <w:r w:rsidRPr="0012660E">
              <w:rPr>
                <w:rFonts w:eastAsia="Times New Roman" w:cs="Arial"/>
                <w:caps w:val="0"/>
                <w:sz w:val="16"/>
                <w:szCs w:val="16"/>
              </w:rPr>
              <w:t>Proposal</w:t>
            </w:r>
          </w:p>
        </w:tc>
      </w:tr>
      <w:tr w:rsidR="007D01DB" w:rsidRPr="00865B59" w14:paraId="4ED2282E" w14:textId="77777777" w:rsidTr="008A650C">
        <w:trPr>
          <w:cnfStyle w:val="000000100000" w:firstRow="0" w:lastRow="0" w:firstColumn="0" w:lastColumn="0" w:oddVBand="0" w:evenVBand="0" w:oddHBand="1" w:evenHBand="0" w:firstRowFirstColumn="0" w:firstRowLastColumn="0" w:lastRowFirstColumn="0" w:lastRowLastColumn="0"/>
          <w:trHeight w:val="189"/>
        </w:trPr>
        <w:tc>
          <w:tcPr>
            <w:cnfStyle w:val="001000000000" w:firstRow="0" w:lastRow="0" w:firstColumn="1" w:lastColumn="0" w:oddVBand="0" w:evenVBand="0" w:oddHBand="0" w:evenHBand="0" w:firstRowFirstColumn="0" w:firstRowLastColumn="0" w:lastRowFirstColumn="0" w:lastRowLastColumn="0"/>
            <w:tcW w:w="1079" w:type="dxa"/>
            <w:vMerge/>
            <w:hideMark/>
          </w:tcPr>
          <w:p w14:paraId="7AE4C915" w14:textId="77777777" w:rsidR="007D01DB" w:rsidRPr="0012660E" w:rsidRDefault="007D01DB" w:rsidP="007D01DB">
            <w:pPr>
              <w:spacing w:before="180"/>
              <w:jc w:val="left"/>
              <w:rPr>
                <w:rFonts w:eastAsia="Times New Roman" w:cs="Arial"/>
                <w:b w:val="0"/>
                <w:bCs w:val="0"/>
                <w:caps w:val="0"/>
                <w:sz w:val="16"/>
                <w:szCs w:val="16"/>
              </w:rPr>
            </w:pPr>
          </w:p>
        </w:tc>
        <w:tc>
          <w:tcPr>
            <w:tcW w:w="3855" w:type="dxa"/>
          </w:tcPr>
          <w:p w14:paraId="36031B06" w14:textId="77777777" w:rsidR="007D01DB" w:rsidRPr="0012660E" w:rsidRDefault="007D01DB" w:rsidP="007D01DB">
            <w:pPr>
              <w:spacing w:before="180"/>
              <w:cnfStyle w:val="000000100000" w:firstRow="0" w:lastRow="0" w:firstColumn="0" w:lastColumn="0" w:oddVBand="0" w:evenVBand="0" w:oddHBand="1" w:evenHBand="0" w:firstRowFirstColumn="0" w:firstRowLastColumn="0" w:lastRowFirstColumn="0" w:lastRowLastColumn="0"/>
              <w:rPr>
                <w:rFonts w:eastAsia="Times New Roman" w:cs="Arial"/>
                <w:sz w:val="16"/>
                <w:szCs w:val="16"/>
              </w:rPr>
            </w:pPr>
            <w:r w:rsidRPr="0012660E">
              <w:rPr>
                <w:rFonts w:eastAsia="Times New Roman" w:cs="Arial"/>
                <w:sz w:val="16"/>
                <w:szCs w:val="16"/>
              </w:rPr>
              <w:t>New SIB Enhancement</w:t>
            </w:r>
          </w:p>
        </w:tc>
        <w:tc>
          <w:tcPr>
            <w:tcW w:w="4133" w:type="dxa"/>
          </w:tcPr>
          <w:p w14:paraId="30307A57" w14:textId="77777777" w:rsidR="007D01DB" w:rsidRPr="0012660E" w:rsidRDefault="007D01DB" w:rsidP="007D01DB">
            <w:pPr>
              <w:spacing w:before="180"/>
              <w:cnfStyle w:val="000000100000" w:firstRow="0" w:lastRow="0" w:firstColumn="0" w:lastColumn="0" w:oddVBand="0" w:evenVBand="0" w:oddHBand="1" w:evenHBand="0" w:firstRowFirstColumn="0" w:firstRowLastColumn="0" w:lastRowFirstColumn="0" w:lastRowLastColumn="0"/>
              <w:rPr>
                <w:rFonts w:eastAsia="Times New Roman" w:cs="Arial"/>
                <w:sz w:val="16"/>
                <w:szCs w:val="16"/>
              </w:rPr>
            </w:pPr>
            <w:r w:rsidRPr="0012660E">
              <w:rPr>
                <w:rFonts w:eastAsia="Times New Roman" w:cs="Arial"/>
                <w:sz w:val="16"/>
                <w:szCs w:val="16"/>
              </w:rPr>
              <w:t>Reusing Existing SIB19, SIB20 or SIB21</w:t>
            </w:r>
          </w:p>
        </w:tc>
      </w:tr>
      <w:tr w:rsidR="007D01DB" w:rsidRPr="00865B59" w14:paraId="64538618" w14:textId="77777777" w:rsidTr="008A650C">
        <w:trPr>
          <w:trHeight w:val="398"/>
        </w:trPr>
        <w:tc>
          <w:tcPr>
            <w:cnfStyle w:val="001000000000" w:firstRow="0" w:lastRow="0" w:firstColumn="1" w:lastColumn="0" w:oddVBand="0" w:evenVBand="0" w:oddHBand="0" w:evenHBand="0" w:firstRowFirstColumn="0" w:firstRowLastColumn="0" w:lastRowFirstColumn="0" w:lastRowLastColumn="0"/>
            <w:tcW w:w="1079" w:type="dxa"/>
            <w:vMerge/>
            <w:hideMark/>
          </w:tcPr>
          <w:p w14:paraId="6F5C5EF9" w14:textId="77777777" w:rsidR="007D01DB" w:rsidRPr="0012660E" w:rsidRDefault="007D01DB" w:rsidP="007D01DB">
            <w:pPr>
              <w:spacing w:before="180"/>
              <w:jc w:val="left"/>
              <w:rPr>
                <w:rFonts w:eastAsia="Times New Roman" w:cs="Arial"/>
                <w:sz w:val="16"/>
                <w:szCs w:val="16"/>
              </w:rPr>
            </w:pPr>
          </w:p>
        </w:tc>
        <w:tc>
          <w:tcPr>
            <w:tcW w:w="3855" w:type="dxa"/>
            <w:hideMark/>
          </w:tcPr>
          <w:p w14:paraId="45B476BC" w14:textId="111EB3D5" w:rsidR="007D01DB" w:rsidRPr="007D01DB" w:rsidRDefault="007D01DB" w:rsidP="007D01DB">
            <w:pPr>
              <w:spacing w:before="40" w:after="40"/>
              <w:jc w:val="left"/>
              <w:cnfStyle w:val="000000000000" w:firstRow="0" w:lastRow="0" w:firstColumn="0" w:lastColumn="0" w:oddVBand="0" w:evenVBand="0" w:oddHBand="0" w:evenHBand="0" w:firstRowFirstColumn="0" w:firstRowLastColumn="0" w:lastRowFirstColumn="0" w:lastRowLastColumn="0"/>
              <w:rPr>
                <w:rFonts w:eastAsia="Times New Roman" w:cs="Arial"/>
                <w:sz w:val="18"/>
                <w:szCs w:val="18"/>
              </w:rPr>
            </w:pPr>
            <w:r w:rsidRPr="007D01DB">
              <w:rPr>
                <w:rFonts w:eastAsia="Times New Roman" w:cs="Arial"/>
                <w:b/>
                <w:sz w:val="18"/>
                <w:szCs w:val="18"/>
              </w:rPr>
              <w:t>ETRI:</w:t>
            </w:r>
            <w:r w:rsidRPr="007D01DB">
              <w:rPr>
                <w:rFonts w:eastAsia="Times New Roman" w:cs="Arial"/>
                <w:sz w:val="18"/>
                <w:szCs w:val="18"/>
              </w:rPr>
              <w:t xml:space="preserve"> Proposes defining a new system information to indicate the permitted/prohibited area of multicast a</w:t>
            </w:r>
            <w:r w:rsidR="006B53B3">
              <w:rPr>
                <w:rFonts w:eastAsia="Times New Roman" w:cs="Arial"/>
                <w:sz w:val="18"/>
                <w:szCs w:val="18"/>
              </w:rPr>
              <w:t>nd broadcast service via NR NTN</w:t>
            </w:r>
            <w:r w:rsidRPr="007D01DB">
              <w:rPr>
                <w:rFonts w:eastAsia="Times New Roman" w:cs="Arial"/>
                <w:sz w:val="18"/>
                <w:szCs w:val="18"/>
              </w:rPr>
              <w:t>.</w:t>
            </w:r>
          </w:p>
          <w:p w14:paraId="373BE2F0" w14:textId="5A57277D" w:rsidR="007D01DB" w:rsidRPr="007D01DB" w:rsidRDefault="007D01DB" w:rsidP="007D01DB">
            <w:pPr>
              <w:spacing w:before="40" w:after="40"/>
              <w:jc w:val="left"/>
              <w:cnfStyle w:val="000000000000" w:firstRow="0" w:lastRow="0" w:firstColumn="0" w:lastColumn="0" w:oddVBand="0" w:evenVBand="0" w:oddHBand="0" w:evenHBand="0" w:firstRowFirstColumn="0" w:firstRowLastColumn="0" w:lastRowFirstColumn="0" w:lastRowLastColumn="0"/>
              <w:rPr>
                <w:rFonts w:eastAsia="Times New Roman" w:cs="Arial"/>
                <w:sz w:val="18"/>
                <w:szCs w:val="18"/>
              </w:rPr>
            </w:pPr>
            <w:r w:rsidRPr="007D01DB">
              <w:rPr>
                <w:rFonts w:eastAsia="Times New Roman" w:cs="Arial"/>
                <w:b/>
                <w:sz w:val="18"/>
                <w:szCs w:val="18"/>
              </w:rPr>
              <w:t xml:space="preserve">Vivo: </w:t>
            </w:r>
            <w:r w:rsidRPr="007D01DB">
              <w:rPr>
                <w:rFonts w:eastAsia="Times New Roman" w:cs="Arial"/>
                <w:sz w:val="18"/>
                <w:szCs w:val="18"/>
              </w:rPr>
              <w:t>Proposes enhancements related to broadcast services, and introducing a new SIB for intended service area information.</w:t>
            </w:r>
          </w:p>
          <w:p w14:paraId="0F7DE676" w14:textId="77777777" w:rsidR="007D01DB" w:rsidRPr="007D01DB" w:rsidRDefault="007D01DB" w:rsidP="007D01DB">
            <w:pPr>
              <w:spacing w:before="40" w:after="40"/>
              <w:jc w:val="left"/>
              <w:cnfStyle w:val="000000000000" w:firstRow="0" w:lastRow="0" w:firstColumn="0" w:lastColumn="0" w:oddVBand="0" w:evenVBand="0" w:oddHBand="0" w:evenHBand="0" w:firstRowFirstColumn="0" w:firstRowLastColumn="0" w:lastRowFirstColumn="0" w:lastRowLastColumn="0"/>
              <w:rPr>
                <w:rFonts w:eastAsia="Times New Roman" w:cs="Arial"/>
                <w:sz w:val="18"/>
                <w:szCs w:val="18"/>
              </w:rPr>
            </w:pPr>
            <w:r w:rsidRPr="007D01DB">
              <w:rPr>
                <w:rFonts w:eastAsia="Times New Roman" w:cs="Arial"/>
                <w:b/>
                <w:sz w:val="18"/>
                <w:szCs w:val="18"/>
              </w:rPr>
              <w:t>Thales:</w:t>
            </w:r>
            <w:r w:rsidRPr="007D01DB">
              <w:rPr>
                <w:rFonts w:eastAsia="Times New Roman" w:cs="Arial"/>
                <w:sz w:val="18"/>
                <w:szCs w:val="18"/>
              </w:rPr>
              <w:t xml:space="preserve"> Creates a new SIB for NTN to carry broadcast service area information.</w:t>
            </w:r>
          </w:p>
          <w:p w14:paraId="6BFEE51A" w14:textId="77777777" w:rsidR="007D01DB" w:rsidRPr="007D01DB" w:rsidRDefault="007D01DB" w:rsidP="007D01DB">
            <w:pPr>
              <w:spacing w:before="40" w:after="40"/>
              <w:jc w:val="left"/>
              <w:cnfStyle w:val="000000000000" w:firstRow="0" w:lastRow="0" w:firstColumn="0" w:lastColumn="0" w:oddVBand="0" w:evenVBand="0" w:oddHBand="0" w:evenHBand="0" w:firstRowFirstColumn="0" w:firstRowLastColumn="0" w:lastRowFirstColumn="0" w:lastRowLastColumn="0"/>
              <w:rPr>
                <w:rFonts w:eastAsia="Times New Roman" w:cs="Arial"/>
                <w:sz w:val="18"/>
                <w:szCs w:val="18"/>
              </w:rPr>
            </w:pPr>
            <w:r w:rsidRPr="007D01DB">
              <w:rPr>
                <w:rFonts w:eastAsia="Times New Roman" w:cs="Arial"/>
                <w:b/>
                <w:sz w:val="18"/>
                <w:szCs w:val="18"/>
              </w:rPr>
              <w:t>LG:</w:t>
            </w:r>
            <w:r w:rsidRPr="007D01DB">
              <w:rPr>
                <w:rFonts w:eastAsia="Times New Roman" w:cs="Arial"/>
                <w:sz w:val="18"/>
                <w:szCs w:val="18"/>
              </w:rPr>
              <w:t xml:space="preserve"> Introduces a new SIBxx containing the intended service area. Defines the intended service area as a polygon, with signalling format specified in TS 23.032.</w:t>
            </w:r>
          </w:p>
        </w:tc>
        <w:tc>
          <w:tcPr>
            <w:tcW w:w="4133" w:type="dxa"/>
          </w:tcPr>
          <w:p w14:paraId="2CA8050A" w14:textId="77777777" w:rsidR="007D01DB" w:rsidRPr="007D01DB" w:rsidRDefault="007D01DB" w:rsidP="007D01DB">
            <w:pPr>
              <w:spacing w:before="40" w:after="40"/>
              <w:jc w:val="left"/>
              <w:cnfStyle w:val="000000000000" w:firstRow="0" w:lastRow="0" w:firstColumn="0" w:lastColumn="0" w:oddVBand="0" w:evenVBand="0" w:oddHBand="0" w:evenHBand="0" w:firstRowFirstColumn="0" w:firstRowLastColumn="0" w:lastRowFirstColumn="0" w:lastRowLastColumn="0"/>
              <w:rPr>
                <w:rFonts w:eastAsia="Times New Roman" w:cs="Arial"/>
                <w:sz w:val="18"/>
                <w:szCs w:val="18"/>
              </w:rPr>
            </w:pPr>
            <w:r w:rsidRPr="007D01DB">
              <w:rPr>
                <w:rFonts w:eastAsia="Times New Roman" w:cs="Arial"/>
                <w:b/>
                <w:sz w:val="18"/>
                <w:szCs w:val="18"/>
              </w:rPr>
              <w:t xml:space="preserve">OPPO: </w:t>
            </w:r>
            <w:r w:rsidRPr="007D01DB">
              <w:rPr>
                <w:rFonts w:eastAsia="Times New Roman" w:cs="Arial"/>
                <w:sz w:val="18"/>
                <w:szCs w:val="18"/>
              </w:rPr>
              <w:t>Proposes reusing coverage area info from SB25 for NTN networks in the SIB.</w:t>
            </w:r>
          </w:p>
          <w:p w14:paraId="44D62E5E" w14:textId="77777777" w:rsidR="007D01DB" w:rsidRPr="007D01DB" w:rsidRDefault="007D01DB" w:rsidP="007D01DB">
            <w:pPr>
              <w:spacing w:before="40" w:after="40"/>
              <w:jc w:val="left"/>
              <w:cnfStyle w:val="000000000000" w:firstRow="0" w:lastRow="0" w:firstColumn="0" w:lastColumn="0" w:oddVBand="0" w:evenVBand="0" w:oddHBand="0" w:evenHBand="0" w:firstRowFirstColumn="0" w:firstRowLastColumn="0" w:lastRowFirstColumn="0" w:lastRowLastColumn="0"/>
              <w:rPr>
                <w:rFonts w:eastAsia="Times New Roman" w:cs="Arial"/>
                <w:sz w:val="18"/>
                <w:szCs w:val="18"/>
              </w:rPr>
            </w:pPr>
            <w:r w:rsidRPr="007D01DB">
              <w:rPr>
                <w:rFonts w:eastAsia="Times New Roman" w:cs="Arial"/>
                <w:b/>
                <w:sz w:val="18"/>
                <w:szCs w:val="18"/>
              </w:rPr>
              <w:t xml:space="preserve">ETRI </w:t>
            </w:r>
            <w:r w:rsidRPr="007D01DB">
              <w:rPr>
                <w:rFonts w:eastAsia="Times New Roman" w:cs="Arial"/>
                <w:sz w:val="18"/>
                <w:szCs w:val="18"/>
              </w:rPr>
              <w:t>: Suggests extending an existing SIB (e.g., SIB19 or SIB20) or defining a new one for broadcast service area details</w:t>
            </w:r>
          </w:p>
          <w:p w14:paraId="67BDAEE7" w14:textId="77777777" w:rsidR="007D01DB" w:rsidRPr="007D01DB" w:rsidRDefault="007D01DB" w:rsidP="007D01DB">
            <w:pPr>
              <w:spacing w:before="40" w:after="40"/>
              <w:jc w:val="left"/>
              <w:cnfStyle w:val="000000000000" w:firstRow="0" w:lastRow="0" w:firstColumn="0" w:lastColumn="0" w:oddVBand="0" w:evenVBand="0" w:oddHBand="0" w:evenHBand="0" w:firstRowFirstColumn="0" w:firstRowLastColumn="0" w:lastRowFirstColumn="0" w:lastRowLastColumn="0"/>
              <w:rPr>
                <w:rFonts w:eastAsia="Times New Roman" w:cs="Arial"/>
                <w:sz w:val="18"/>
                <w:szCs w:val="18"/>
              </w:rPr>
            </w:pPr>
            <w:r w:rsidRPr="007D01DB">
              <w:rPr>
                <w:rFonts w:eastAsia="Times New Roman" w:cs="Arial"/>
                <w:b/>
                <w:sz w:val="18"/>
                <w:szCs w:val="18"/>
              </w:rPr>
              <w:t>Xiaomi</w:t>
            </w:r>
            <w:r w:rsidRPr="007D01DB">
              <w:rPr>
                <w:rFonts w:eastAsia="Times New Roman" w:cs="Arial"/>
                <w:sz w:val="18"/>
                <w:szCs w:val="18"/>
              </w:rPr>
              <w:t>: Introduces MBS service area in SIB20.</w:t>
            </w:r>
          </w:p>
          <w:p w14:paraId="72EBBD30" w14:textId="77777777" w:rsidR="007D01DB" w:rsidRPr="007D01DB" w:rsidRDefault="007D01DB" w:rsidP="007D01DB">
            <w:pPr>
              <w:spacing w:before="40" w:after="40"/>
              <w:jc w:val="left"/>
              <w:cnfStyle w:val="000000000000" w:firstRow="0" w:lastRow="0" w:firstColumn="0" w:lastColumn="0" w:oddVBand="0" w:evenVBand="0" w:oddHBand="0" w:evenHBand="0" w:firstRowFirstColumn="0" w:firstRowLastColumn="0" w:lastRowFirstColumn="0" w:lastRowLastColumn="0"/>
              <w:rPr>
                <w:rFonts w:eastAsia="Times New Roman" w:cs="Arial"/>
                <w:sz w:val="18"/>
                <w:szCs w:val="18"/>
              </w:rPr>
            </w:pPr>
            <w:r w:rsidRPr="007D01DB">
              <w:rPr>
                <w:rFonts w:eastAsia="Times New Roman" w:cs="Arial"/>
                <w:b/>
                <w:sz w:val="18"/>
                <w:szCs w:val="18"/>
              </w:rPr>
              <w:t>ITL</w:t>
            </w:r>
            <w:r w:rsidRPr="007D01DB">
              <w:rPr>
                <w:rFonts w:eastAsia="Times New Roman" w:cs="Arial"/>
                <w:sz w:val="18"/>
                <w:szCs w:val="18"/>
              </w:rPr>
              <w:t>: Includes MBS service area info in NTN-specific system information.</w:t>
            </w:r>
          </w:p>
          <w:p w14:paraId="58C5E282" w14:textId="77777777" w:rsidR="007D01DB" w:rsidRPr="007D01DB" w:rsidRDefault="007D01DB" w:rsidP="007D01DB">
            <w:pPr>
              <w:spacing w:before="40" w:after="40"/>
              <w:jc w:val="left"/>
              <w:cnfStyle w:val="000000000000" w:firstRow="0" w:lastRow="0" w:firstColumn="0" w:lastColumn="0" w:oddVBand="0" w:evenVBand="0" w:oddHBand="0" w:evenHBand="0" w:firstRowFirstColumn="0" w:firstRowLastColumn="0" w:lastRowFirstColumn="0" w:lastRowLastColumn="0"/>
              <w:rPr>
                <w:rFonts w:eastAsia="Times New Roman" w:cs="Arial"/>
                <w:sz w:val="18"/>
                <w:szCs w:val="18"/>
              </w:rPr>
            </w:pPr>
            <w:r w:rsidRPr="007D01DB">
              <w:rPr>
                <w:rFonts w:eastAsia="Times New Roman" w:cs="Arial"/>
                <w:b/>
                <w:sz w:val="18"/>
                <w:szCs w:val="18"/>
              </w:rPr>
              <w:t>Huaw</w:t>
            </w:r>
            <w:r w:rsidRPr="007D01DB">
              <w:rPr>
                <w:rFonts w:eastAsia="Times New Roman" w:cs="Arial"/>
                <w:sz w:val="18"/>
                <w:szCs w:val="18"/>
              </w:rPr>
              <w:t>ei Considers including service area information in SIB20, SIB21, or MBSBroadcastConfiguration.</w:t>
            </w:r>
          </w:p>
          <w:p w14:paraId="3A8F69AC" w14:textId="77777777" w:rsidR="007D01DB" w:rsidRPr="007D01DB" w:rsidRDefault="007D01DB" w:rsidP="007D01DB">
            <w:pPr>
              <w:spacing w:before="40" w:after="40"/>
              <w:jc w:val="left"/>
              <w:cnfStyle w:val="000000000000" w:firstRow="0" w:lastRow="0" w:firstColumn="0" w:lastColumn="0" w:oddVBand="0" w:evenVBand="0" w:oddHBand="0" w:evenHBand="0" w:firstRowFirstColumn="0" w:firstRowLastColumn="0" w:lastRowFirstColumn="0" w:lastRowLastColumn="0"/>
              <w:rPr>
                <w:rFonts w:eastAsia="Times New Roman" w:cs="Arial"/>
                <w:sz w:val="18"/>
                <w:szCs w:val="18"/>
              </w:rPr>
            </w:pPr>
            <w:r w:rsidRPr="007D01DB">
              <w:rPr>
                <w:rFonts w:eastAsia="Times New Roman" w:cs="Arial"/>
                <w:b/>
                <w:sz w:val="18"/>
                <w:szCs w:val="18"/>
              </w:rPr>
              <w:t xml:space="preserve">NTT </w:t>
            </w:r>
            <w:r w:rsidRPr="007D01DB">
              <w:rPr>
                <w:rFonts w:eastAsia="Times New Roman" w:cs="Arial"/>
                <w:sz w:val="18"/>
                <w:szCs w:val="18"/>
              </w:rPr>
              <w:t>Observes to avoid unnecessary SIB20 for UEs outside intended area. Assumes SIB1 indicates “intended service area.”</w:t>
            </w:r>
          </w:p>
          <w:p w14:paraId="2AD5BA29" w14:textId="77777777" w:rsidR="007D01DB" w:rsidRPr="007D01DB" w:rsidRDefault="007D01DB" w:rsidP="007D01DB">
            <w:pPr>
              <w:spacing w:before="40" w:after="40"/>
              <w:jc w:val="left"/>
              <w:cnfStyle w:val="000000000000" w:firstRow="0" w:lastRow="0" w:firstColumn="0" w:lastColumn="0" w:oddVBand="0" w:evenVBand="0" w:oddHBand="0" w:evenHBand="0" w:firstRowFirstColumn="0" w:firstRowLastColumn="0" w:lastRowFirstColumn="0" w:lastRowLastColumn="0"/>
              <w:rPr>
                <w:rFonts w:eastAsia="Times New Roman" w:cs="Arial"/>
                <w:sz w:val="18"/>
                <w:szCs w:val="18"/>
              </w:rPr>
            </w:pPr>
            <w:r w:rsidRPr="007D01DB">
              <w:rPr>
                <w:rFonts w:eastAsia="Times New Roman" w:cs="Arial"/>
                <w:b/>
                <w:sz w:val="18"/>
                <w:szCs w:val="18"/>
              </w:rPr>
              <w:t xml:space="preserve">LG </w:t>
            </w:r>
            <w:r w:rsidRPr="007D01DB">
              <w:rPr>
                <w:rFonts w:eastAsia="Times New Roman" w:cs="Arial"/>
                <w:sz w:val="18"/>
                <w:szCs w:val="18"/>
              </w:rPr>
              <w:t>Reuses the structure of SIB25 for signalling the intended service area</w:t>
            </w:r>
          </w:p>
        </w:tc>
      </w:tr>
    </w:tbl>
    <w:p w14:paraId="3891DA9F" w14:textId="5DDF2CD8" w:rsidR="007D01DB" w:rsidRPr="008A650C" w:rsidRDefault="006B53B3" w:rsidP="008A650C">
      <w:pPr>
        <w:overflowPunct/>
        <w:autoSpaceDE/>
        <w:autoSpaceDN/>
        <w:adjustRightInd/>
        <w:spacing w:before="120" w:after="40" w:line="0" w:lineRule="atLeast"/>
        <w:jc w:val="left"/>
        <w:textAlignment w:val="auto"/>
        <w:rPr>
          <w:rFonts w:cs="Arial"/>
          <w:b/>
          <w:sz w:val="21"/>
          <w:szCs w:val="21"/>
        </w:rPr>
      </w:pPr>
      <w:r>
        <w:rPr>
          <w:rFonts w:cs="Arial"/>
          <w:b/>
          <w:sz w:val="21"/>
          <w:szCs w:val="21"/>
        </w:rPr>
        <w:t xml:space="preserve">       </w:t>
      </w:r>
      <w:r w:rsidR="007D01DB">
        <w:rPr>
          <w:rFonts w:cs="Arial"/>
          <w:b/>
          <w:sz w:val="21"/>
          <w:szCs w:val="21"/>
        </w:rPr>
        <w:t xml:space="preserve"> Table 1</w:t>
      </w:r>
      <w:r>
        <w:rPr>
          <w:rFonts w:cs="Arial"/>
          <w:b/>
          <w:sz w:val="21"/>
          <w:szCs w:val="21"/>
        </w:rPr>
        <w:t xml:space="preserve">: </w:t>
      </w:r>
      <w:r w:rsidRPr="008A650C">
        <w:rPr>
          <w:rFonts w:cs="Arial"/>
          <w:sz w:val="21"/>
          <w:szCs w:val="21"/>
        </w:rPr>
        <w:t>Companies Views on System Information</w:t>
      </w:r>
      <w:r>
        <w:rPr>
          <w:rFonts w:cs="Arial"/>
          <w:sz w:val="21"/>
          <w:szCs w:val="21"/>
        </w:rPr>
        <w:t xml:space="preserve"> to Signal the Intended Area Configuration</w:t>
      </w:r>
    </w:p>
    <w:bookmarkEnd w:id="3"/>
    <w:bookmarkEnd w:id="4"/>
    <w:p w14:paraId="4D3AFB6A" w14:textId="77777777" w:rsidR="00593F0D" w:rsidRPr="00D1752B" w:rsidRDefault="00593F0D" w:rsidP="00593F0D">
      <w:pPr>
        <w:pStyle w:val="Heading1"/>
        <w:rPr>
          <w:rFonts w:cs="Arial"/>
        </w:rPr>
      </w:pPr>
      <w:r w:rsidRPr="00D1752B">
        <w:rPr>
          <w:rFonts w:cs="Arial"/>
        </w:rPr>
        <w:t>Conclusion</w:t>
      </w:r>
    </w:p>
    <w:p w14:paraId="6ACBFB87" w14:textId="1D931A75" w:rsidR="00CD0ECE" w:rsidRPr="00E548A3" w:rsidRDefault="00CD0ECE" w:rsidP="00CD0ECE">
      <w:pPr>
        <w:spacing w:after="180" w:line="0" w:lineRule="atLeast"/>
        <w:rPr>
          <w:rFonts w:cs="Arial"/>
          <w:sz w:val="21"/>
          <w:szCs w:val="21"/>
        </w:rPr>
      </w:pPr>
      <w:r w:rsidRPr="00E548A3">
        <w:rPr>
          <w:rFonts w:cs="Arial"/>
          <w:w w:val="105"/>
          <w:sz w:val="21"/>
          <w:szCs w:val="21"/>
          <w:lang w:eastAsia="x-none"/>
        </w:rPr>
        <w:t>In this contribution,</w:t>
      </w:r>
      <w:r w:rsidR="008121D3" w:rsidRPr="00E548A3">
        <w:rPr>
          <w:rFonts w:cs="Arial"/>
          <w:w w:val="105"/>
          <w:sz w:val="21"/>
          <w:szCs w:val="21"/>
          <w:lang w:eastAsia="x-none"/>
        </w:rPr>
        <w:t xml:space="preserve"> we have</w:t>
      </w:r>
      <w:r w:rsidRPr="00E548A3">
        <w:rPr>
          <w:rFonts w:cs="Arial"/>
          <w:w w:val="105"/>
          <w:sz w:val="21"/>
          <w:szCs w:val="21"/>
          <w:lang w:eastAsia="x-none"/>
        </w:rPr>
        <w:t xml:space="preserve"> </w:t>
      </w:r>
      <w:r w:rsidR="008121D3" w:rsidRPr="00E548A3">
        <w:rPr>
          <w:rFonts w:eastAsiaTheme="minorEastAsia" w:cs="Arial"/>
          <w:kern w:val="2"/>
          <w:sz w:val="21"/>
          <w:szCs w:val="21"/>
          <w:lang w:eastAsia="x-none"/>
        </w:rPr>
        <w:t>discussed the signalling enhancements for controlling of MBS SIBs broadcasting over NTN focusing on the satellite beam/beams coverage and the intended MBS broadcasting area as a key objective</w:t>
      </w:r>
      <w:r w:rsidRPr="00E548A3">
        <w:rPr>
          <w:rFonts w:cs="Arial"/>
          <w:w w:val="105"/>
          <w:sz w:val="21"/>
          <w:szCs w:val="21"/>
          <w:lang w:eastAsia="x-none"/>
        </w:rPr>
        <w:t>.</w:t>
      </w:r>
      <w:r w:rsidR="008121D3" w:rsidRPr="00E548A3">
        <w:rPr>
          <w:rFonts w:cs="Arial"/>
          <w:w w:val="105"/>
          <w:sz w:val="21"/>
          <w:szCs w:val="21"/>
          <w:lang w:eastAsia="x-none"/>
        </w:rPr>
        <w:t xml:space="preserve"> Based on the discussion we made following proposals:</w:t>
      </w:r>
    </w:p>
    <w:p w14:paraId="31F8DA6B" w14:textId="77777777" w:rsidR="00104AB5" w:rsidRDefault="00104AB5" w:rsidP="00104AB5">
      <w:pPr>
        <w:numPr>
          <w:ilvl w:val="1"/>
          <w:numId w:val="6"/>
        </w:numPr>
        <w:overflowPunct/>
        <w:autoSpaceDE/>
        <w:autoSpaceDN/>
        <w:adjustRightInd/>
        <w:spacing w:before="40" w:after="40" w:line="0" w:lineRule="atLeast"/>
        <w:ind w:left="704"/>
        <w:jc w:val="left"/>
        <w:textAlignment w:val="auto"/>
        <w:rPr>
          <w:rFonts w:cs="Arial"/>
          <w:b/>
          <w:sz w:val="21"/>
          <w:szCs w:val="21"/>
        </w:rPr>
      </w:pPr>
      <w:r w:rsidRPr="00E548A3">
        <w:rPr>
          <w:rFonts w:cs="Arial"/>
          <w:b/>
          <w:sz w:val="21"/>
          <w:szCs w:val="21"/>
        </w:rPr>
        <w:t xml:space="preserve">Proposal 1: </w:t>
      </w:r>
      <w:r>
        <w:rPr>
          <w:rFonts w:eastAsiaTheme="minorEastAsia" w:cs="Arial"/>
          <w:kern w:val="2"/>
          <w:sz w:val="21"/>
          <w:szCs w:val="21"/>
          <w:lang w:eastAsia="x-none"/>
        </w:rPr>
        <w:t>The</w:t>
      </w:r>
      <w:r w:rsidRPr="00E548A3">
        <w:rPr>
          <w:rFonts w:eastAsiaTheme="minorEastAsia" w:cs="Arial"/>
          <w:kern w:val="2"/>
          <w:sz w:val="21"/>
          <w:szCs w:val="21"/>
          <w:lang w:eastAsia="x-none"/>
        </w:rPr>
        <w:t xml:space="preserve"> enhancements for controlling of MBS SIBs broadcasting over NTN </w:t>
      </w:r>
      <w:r>
        <w:rPr>
          <w:rFonts w:eastAsiaTheme="minorEastAsia" w:cs="Arial"/>
          <w:kern w:val="2"/>
          <w:sz w:val="21"/>
          <w:szCs w:val="21"/>
          <w:lang w:eastAsia="x-none"/>
        </w:rPr>
        <w:t xml:space="preserve">should </w:t>
      </w:r>
      <w:r w:rsidRPr="00E548A3">
        <w:rPr>
          <w:rFonts w:eastAsiaTheme="minorEastAsia" w:cs="Arial"/>
          <w:kern w:val="2"/>
          <w:sz w:val="21"/>
          <w:szCs w:val="21"/>
          <w:lang w:eastAsia="x-none"/>
        </w:rPr>
        <w:t>tak</w:t>
      </w:r>
      <w:r>
        <w:rPr>
          <w:rFonts w:eastAsiaTheme="minorEastAsia" w:cs="Arial"/>
          <w:kern w:val="2"/>
          <w:sz w:val="21"/>
          <w:szCs w:val="21"/>
          <w:lang w:eastAsia="x-none"/>
        </w:rPr>
        <w:t>e</w:t>
      </w:r>
      <w:r w:rsidRPr="00E548A3">
        <w:rPr>
          <w:rFonts w:eastAsiaTheme="minorEastAsia" w:cs="Arial"/>
          <w:kern w:val="2"/>
          <w:sz w:val="21"/>
          <w:szCs w:val="21"/>
          <w:lang w:eastAsia="x-none"/>
        </w:rPr>
        <w:t xml:space="preserve"> the intended MBS area as a key</w:t>
      </w:r>
      <w:r>
        <w:rPr>
          <w:rFonts w:eastAsiaTheme="minorEastAsia" w:cs="Arial"/>
          <w:kern w:val="2"/>
          <w:sz w:val="21"/>
          <w:szCs w:val="21"/>
          <w:lang w:eastAsia="x-none"/>
        </w:rPr>
        <w:t xml:space="preserve"> design objective</w:t>
      </w:r>
      <w:r w:rsidRPr="00E548A3">
        <w:rPr>
          <w:rFonts w:eastAsiaTheme="minorEastAsia" w:cs="Arial"/>
          <w:kern w:val="2"/>
          <w:sz w:val="21"/>
          <w:szCs w:val="21"/>
          <w:lang w:eastAsia="x-none"/>
        </w:rPr>
        <w:t>.</w:t>
      </w:r>
      <w:r w:rsidRPr="00E548A3">
        <w:rPr>
          <w:rFonts w:cs="Arial"/>
          <w:b/>
          <w:sz w:val="21"/>
          <w:szCs w:val="21"/>
        </w:rPr>
        <w:t xml:space="preserve"> </w:t>
      </w:r>
    </w:p>
    <w:p w14:paraId="32E00B6C" w14:textId="53346198" w:rsidR="00104AB5" w:rsidRDefault="00104AB5" w:rsidP="00104AB5">
      <w:pPr>
        <w:numPr>
          <w:ilvl w:val="1"/>
          <w:numId w:val="6"/>
        </w:numPr>
        <w:overflowPunct/>
        <w:autoSpaceDE/>
        <w:autoSpaceDN/>
        <w:adjustRightInd/>
        <w:spacing w:before="40" w:after="40" w:line="0" w:lineRule="atLeast"/>
        <w:ind w:left="704"/>
        <w:jc w:val="left"/>
        <w:textAlignment w:val="auto"/>
        <w:rPr>
          <w:rFonts w:cs="Arial"/>
          <w:b/>
          <w:sz w:val="21"/>
          <w:szCs w:val="21"/>
        </w:rPr>
      </w:pPr>
      <w:r>
        <w:rPr>
          <w:rFonts w:cs="Arial"/>
          <w:b/>
          <w:sz w:val="21"/>
          <w:szCs w:val="21"/>
        </w:rPr>
        <w:t>Proposal 2</w:t>
      </w:r>
      <w:r w:rsidRPr="00E548A3">
        <w:rPr>
          <w:rFonts w:cs="Arial"/>
          <w:b/>
          <w:sz w:val="21"/>
          <w:szCs w:val="21"/>
        </w:rPr>
        <w:t xml:space="preserve">: </w:t>
      </w:r>
      <w:r>
        <w:rPr>
          <w:rFonts w:eastAsiaTheme="minorEastAsia" w:cs="Arial"/>
          <w:kern w:val="2"/>
          <w:sz w:val="21"/>
          <w:szCs w:val="21"/>
          <w:lang w:eastAsia="x-none"/>
        </w:rPr>
        <w:t>The</w:t>
      </w:r>
      <w:r w:rsidRPr="00E548A3">
        <w:rPr>
          <w:rFonts w:eastAsiaTheme="minorEastAsia" w:cs="Arial"/>
          <w:kern w:val="2"/>
          <w:sz w:val="21"/>
          <w:szCs w:val="21"/>
          <w:lang w:eastAsia="x-none"/>
        </w:rPr>
        <w:t xml:space="preserve"> intended MBS area</w:t>
      </w:r>
      <w:r>
        <w:rPr>
          <w:rFonts w:eastAsiaTheme="minorEastAsia" w:cs="Arial"/>
          <w:kern w:val="2"/>
          <w:sz w:val="21"/>
          <w:szCs w:val="21"/>
          <w:lang w:eastAsia="x-none"/>
        </w:rPr>
        <w:t xml:space="preserve"> can be configured either at RAN level or at CN level, </w:t>
      </w:r>
      <w:r w:rsidR="001F48E7">
        <w:rPr>
          <w:rFonts w:eastAsiaTheme="minorEastAsia" w:cs="Arial"/>
          <w:kern w:val="2"/>
          <w:sz w:val="21"/>
          <w:szCs w:val="21"/>
          <w:lang w:eastAsia="x-none"/>
        </w:rPr>
        <w:t xml:space="preserve">RAN2 </w:t>
      </w:r>
      <w:r>
        <w:rPr>
          <w:rFonts w:eastAsiaTheme="minorEastAsia" w:cs="Arial"/>
          <w:kern w:val="2"/>
          <w:sz w:val="21"/>
          <w:szCs w:val="21"/>
          <w:lang w:eastAsia="x-none"/>
        </w:rPr>
        <w:t xml:space="preserve">can align with RAN3 on this. </w:t>
      </w:r>
    </w:p>
    <w:p w14:paraId="5822EBD3" w14:textId="1B90E45B" w:rsidR="00104AB5" w:rsidRPr="007D01DB" w:rsidRDefault="00104AB5" w:rsidP="00104AB5">
      <w:pPr>
        <w:numPr>
          <w:ilvl w:val="1"/>
          <w:numId w:val="6"/>
        </w:numPr>
        <w:overflowPunct/>
        <w:autoSpaceDE/>
        <w:autoSpaceDN/>
        <w:adjustRightInd/>
        <w:spacing w:before="40" w:after="40" w:line="0" w:lineRule="atLeast"/>
        <w:ind w:left="704"/>
        <w:jc w:val="left"/>
        <w:textAlignment w:val="auto"/>
        <w:rPr>
          <w:rFonts w:cs="Arial"/>
          <w:b/>
          <w:sz w:val="21"/>
          <w:szCs w:val="21"/>
        </w:rPr>
      </w:pPr>
      <w:r>
        <w:rPr>
          <w:rFonts w:cs="Arial"/>
          <w:b/>
          <w:sz w:val="21"/>
          <w:szCs w:val="21"/>
        </w:rPr>
        <w:t>Proposal 3</w:t>
      </w:r>
      <w:r w:rsidRPr="00E548A3">
        <w:rPr>
          <w:rFonts w:cs="Arial"/>
          <w:b/>
          <w:sz w:val="21"/>
          <w:szCs w:val="21"/>
        </w:rPr>
        <w:t xml:space="preserve">: </w:t>
      </w:r>
      <w:r>
        <w:rPr>
          <w:rFonts w:eastAsiaTheme="minorEastAsia" w:cs="Arial"/>
          <w:kern w:val="2"/>
          <w:sz w:val="21"/>
          <w:szCs w:val="21"/>
          <w:lang w:val="en-US" w:eastAsia="x-none"/>
        </w:rPr>
        <w:t>If the intended area is to be configured at CN level,</w:t>
      </w:r>
      <w:r w:rsidRPr="00E548A3">
        <w:rPr>
          <w:rFonts w:eastAsiaTheme="minorEastAsia" w:cs="Arial"/>
          <w:kern w:val="2"/>
          <w:sz w:val="21"/>
          <w:szCs w:val="21"/>
          <w:lang w:eastAsia="x-none"/>
        </w:rPr>
        <w:t xml:space="preserve"> </w:t>
      </w:r>
      <w:r>
        <w:rPr>
          <w:rFonts w:eastAsiaTheme="minorEastAsia" w:cs="Arial"/>
          <w:kern w:val="2"/>
          <w:sz w:val="21"/>
          <w:szCs w:val="21"/>
          <w:lang w:eastAsia="x-none"/>
        </w:rPr>
        <w:t>d</w:t>
      </w:r>
      <w:r w:rsidRPr="00E548A3">
        <w:rPr>
          <w:rFonts w:eastAsiaTheme="minorEastAsia" w:cs="Arial"/>
          <w:kern w:val="2"/>
          <w:sz w:val="21"/>
          <w:szCs w:val="21"/>
          <w:lang w:eastAsia="x-none"/>
        </w:rPr>
        <w:t xml:space="preserve">iscuss </w:t>
      </w:r>
      <w:r>
        <w:rPr>
          <w:rFonts w:eastAsiaTheme="minorEastAsia" w:cs="Arial"/>
          <w:kern w:val="2"/>
          <w:sz w:val="21"/>
          <w:szCs w:val="21"/>
          <w:lang w:eastAsia="x-none"/>
        </w:rPr>
        <w:t xml:space="preserve">exchanging of an </w:t>
      </w:r>
      <w:r>
        <w:rPr>
          <w:rFonts w:eastAsiaTheme="minorEastAsia" w:cs="Arial"/>
          <w:kern w:val="2"/>
          <w:sz w:val="21"/>
          <w:szCs w:val="21"/>
          <w:lang w:val="en-US" w:eastAsia="x-none"/>
        </w:rPr>
        <w:t xml:space="preserve">assistance information from NG-RAN to CN to assist on configuring or verifying the intended versus unintended area for MBS SIB broadcasting. </w:t>
      </w:r>
    </w:p>
    <w:p w14:paraId="4EBDE354" w14:textId="77777777" w:rsidR="00104AB5" w:rsidRPr="007D01DB" w:rsidRDefault="00104AB5" w:rsidP="00104AB5">
      <w:pPr>
        <w:numPr>
          <w:ilvl w:val="1"/>
          <w:numId w:val="6"/>
        </w:numPr>
        <w:overflowPunct/>
        <w:autoSpaceDE/>
        <w:autoSpaceDN/>
        <w:adjustRightInd/>
        <w:spacing w:before="40" w:after="40" w:line="0" w:lineRule="atLeast"/>
        <w:ind w:left="704"/>
        <w:textAlignment w:val="auto"/>
        <w:rPr>
          <w:rFonts w:cs="Arial"/>
          <w:b/>
          <w:sz w:val="21"/>
          <w:szCs w:val="21"/>
        </w:rPr>
      </w:pPr>
      <w:r>
        <w:rPr>
          <w:rFonts w:cs="Arial"/>
          <w:b/>
          <w:sz w:val="21"/>
          <w:szCs w:val="21"/>
        </w:rPr>
        <w:t>Proposal 4</w:t>
      </w:r>
      <w:r w:rsidRPr="00E548A3">
        <w:rPr>
          <w:rFonts w:cs="Arial"/>
          <w:b/>
          <w:sz w:val="21"/>
          <w:szCs w:val="21"/>
        </w:rPr>
        <w:t xml:space="preserve">: </w:t>
      </w:r>
      <w:r>
        <w:rPr>
          <w:rFonts w:cs="Arial"/>
          <w:b/>
          <w:sz w:val="21"/>
          <w:szCs w:val="21"/>
        </w:rPr>
        <w:t xml:space="preserve"> </w:t>
      </w:r>
      <w:r w:rsidRPr="007D01DB">
        <w:rPr>
          <w:rFonts w:eastAsiaTheme="minorEastAsia" w:cs="Arial"/>
          <w:kern w:val="2"/>
          <w:sz w:val="21"/>
          <w:szCs w:val="21"/>
          <w:lang w:val="en-US" w:eastAsia="x-none"/>
        </w:rPr>
        <w:t xml:space="preserve">The assistance information from NG-RAN to CN to assist on configuring or verifying the intended versus unintended area for MBS SIB broadcasting </w:t>
      </w:r>
      <w:r>
        <w:rPr>
          <w:rFonts w:eastAsiaTheme="minorEastAsia" w:cs="Arial"/>
          <w:kern w:val="2"/>
          <w:sz w:val="21"/>
          <w:szCs w:val="21"/>
          <w:lang w:val="en-US" w:eastAsia="x-none"/>
        </w:rPr>
        <w:t xml:space="preserve">could be either : </w:t>
      </w:r>
    </w:p>
    <w:p w14:paraId="65C6FA03" w14:textId="77777777" w:rsidR="00104AB5" w:rsidRPr="007D01DB" w:rsidRDefault="00104AB5" w:rsidP="00104AB5">
      <w:pPr>
        <w:numPr>
          <w:ilvl w:val="1"/>
          <w:numId w:val="36"/>
        </w:numPr>
        <w:overflowPunct/>
        <w:autoSpaceDE/>
        <w:autoSpaceDN/>
        <w:adjustRightInd/>
        <w:spacing w:after="0" w:line="0" w:lineRule="atLeast"/>
        <w:ind w:left="1157"/>
        <w:jc w:val="left"/>
        <w:textAlignment w:val="auto"/>
        <w:rPr>
          <w:rFonts w:cs="Arial"/>
          <w:sz w:val="21"/>
          <w:szCs w:val="21"/>
        </w:rPr>
      </w:pPr>
      <w:r w:rsidRPr="007D01DB">
        <w:rPr>
          <w:rFonts w:eastAsiaTheme="minorEastAsia" w:cs="Arial"/>
          <w:kern w:val="2"/>
          <w:sz w:val="21"/>
          <w:szCs w:val="21"/>
          <w:u w:val="single"/>
          <w:lang w:val="en-US" w:eastAsia="x-none"/>
        </w:rPr>
        <w:lastRenderedPageBreak/>
        <w:t>Option1</w:t>
      </w:r>
      <w:r w:rsidRPr="007D01DB">
        <w:rPr>
          <w:rFonts w:eastAsiaTheme="minorEastAsia" w:cs="Arial"/>
          <w:kern w:val="2"/>
          <w:sz w:val="21"/>
          <w:szCs w:val="21"/>
          <w:lang w:val="en-US" w:eastAsia="x-none"/>
        </w:rPr>
        <w:t xml:space="preserve">: A </w:t>
      </w:r>
      <w:r w:rsidRPr="007D01DB">
        <w:rPr>
          <w:rFonts w:eastAsiaTheme="minorEastAsia" w:cs="Arial"/>
          <w:kern w:val="2"/>
          <w:sz w:val="22"/>
          <w:lang w:eastAsia="x-none"/>
        </w:rPr>
        <w:t xml:space="preserve">satellite </w:t>
      </w:r>
      <w:r w:rsidRPr="007D01DB">
        <w:rPr>
          <w:rFonts w:eastAsiaTheme="minorEastAsia" w:cs="Arial"/>
          <w:kern w:val="2"/>
          <w:sz w:val="22"/>
          <w:szCs w:val="22"/>
          <w:lang w:eastAsia="x-none"/>
        </w:rPr>
        <w:t>ephemeris information.</w:t>
      </w:r>
    </w:p>
    <w:p w14:paraId="1D721F88" w14:textId="6968BD81" w:rsidR="00104AB5" w:rsidRPr="008A650C" w:rsidRDefault="00104AB5" w:rsidP="00104AB5">
      <w:pPr>
        <w:numPr>
          <w:ilvl w:val="1"/>
          <w:numId w:val="36"/>
        </w:numPr>
        <w:overflowPunct/>
        <w:autoSpaceDE/>
        <w:autoSpaceDN/>
        <w:adjustRightInd/>
        <w:spacing w:after="0" w:line="0" w:lineRule="atLeast"/>
        <w:ind w:left="1157"/>
        <w:jc w:val="left"/>
        <w:textAlignment w:val="auto"/>
        <w:rPr>
          <w:rFonts w:cs="Arial"/>
          <w:sz w:val="21"/>
          <w:szCs w:val="21"/>
        </w:rPr>
      </w:pPr>
      <w:r w:rsidRPr="007D01DB">
        <w:rPr>
          <w:rFonts w:eastAsiaTheme="minorEastAsia" w:cs="Arial"/>
          <w:kern w:val="2"/>
          <w:sz w:val="21"/>
          <w:szCs w:val="21"/>
          <w:u w:val="single"/>
          <w:lang w:val="en-US" w:eastAsia="x-none"/>
        </w:rPr>
        <w:t>Option 2:</w:t>
      </w:r>
      <w:r w:rsidRPr="007D01DB">
        <w:rPr>
          <w:rFonts w:eastAsiaTheme="minorEastAsia" w:cs="Arial"/>
          <w:kern w:val="2"/>
          <w:sz w:val="21"/>
          <w:szCs w:val="21"/>
          <w:lang w:val="en-US" w:eastAsia="x-none"/>
        </w:rPr>
        <w:t xml:space="preserve"> An </w:t>
      </w:r>
      <w:r w:rsidRPr="007D01DB">
        <w:rPr>
          <w:rFonts w:eastAsiaTheme="minorEastAsia" w:cs="Arial"/>
          <w:kern w:val="2"/>
          <w:sz w:val="21"/>
          <w:szCs w:val="21"/>
          <w:lang w:eastAsia="x-none"/>
        </w:rPr>
        <w:t>association between</w:t>
      </w:r>
      <w:r>
        <w:rPr>
          <w:rFonts w:eastAsiaTheme="minorEastAsia" w:cs="Arial"/>
          <w:kern w:val="2"/>
          <w:sz w:val="21"/>
          <w:szCs w:val="21"/>
          <w:lang w:eastAsia="x-none"/>
        </w:rPr>
        <w:t xml:space="preserve"> </w:t>
      </w:r>
      <w:r w:rsidRPr="00B66CB9">
        <w:rPr>
          <w:rFonts w:eastAsiaTheme="minorEastAsia" w:cs="Arial"/>
          <w:kern w:val="2"/>
          <w:sz w:val="21"/>
          <w:szCs w:val="21"/>
          <w:lang w:eastAsia="x-none"/>
        </w:rPr>
        <w:t>network identities e.g., PLMN ID, tracking areas or satellite cells/beams identities</w:t>
      </w:r>
      <w:r w:rsidRPr="007D01DB">
        <w:rPr>
          <w:rFonts w:eastAsiaTheme="minorEastAsia" w:cs="Arial"/>
          <w:kern w:val="2"/>
          <w:sz w:val="21"/>
          <w:szCs w:val="21"/>
          <w:lang w:eastAsia="x-none"/>
        </w:rPr>
        <w:t xml:space="preserve"> and the </w:t>
      </w:r>
      <w:r w:rsidRPr="007D01DB">
        <w:rPr>
          <w:sz w:val="21"/>
          <w:szCs w:val="21"/>
        </w:rPr>
        <w:t>geographical area formats describing the intended region for MBS broadcasting on the ground.</w:t>
      </w:r>
    </w:p>
    <w:p w14:paraId="7C837331" w14:textId="1553335D" w:rsidR="00104AB5" w:rsidRPr="008A650C" w:rsidRDefault="00104AB5" w:rsidP="008A650C">
      <w:pPr>
        <w:numPr>
          <w:ilvl w:val="1"/>
          <w:numId w:val="6"/>
        </w:numPr>
        <w:overflowPunct/>
        <w:autoSpaceDE/>
        <w:autoSpaceDN/>
        <w:adjustRightInd/>
        <w:spacing w:before="40" w:after="40" w:line="0" w:lineRule="atLeast"/>
        <w:ind w:left="704"/>
        <w:jc w:val="left"/>
        <w:textAlignment w:val="auto"/>
        <w:rPr>
          <w:rFonts w:cs="Arial"/>
          <w:b/>
          <w:sz w:val="21"/>
          <w:szCs w:val="21"/>
        </w:rPr>
      </w:pPr>
      <w:r w:rsidRPr="008A650C">
        <w:rPr>
          <w:rFonts w:cs="Arial"/>
          <w:b/>
          <w:sz w:val="21"/>
          <w:szCs w:val="21"/>
        </w:rPr>
        <w:t xml:space="preserve">Proposal 5: </w:t>
      </w:r>
      <w:r w:rsidRPr="008A650C">
        <w:rPr>
          <w:rFonts w:cs="Arial"/>
          <w:sz w:val="21"/>
          <w:szCs w:val="21"/>
        </w:rPr>
        <w:t>Asuming that the WID is targetting to control broadasting the MBS SIB or MBS configation not to go beyond MBS intended service area, the transmission of MBS shall be limited to only the intended area for MBS service broadcasting within satellite cells/beams coverage</w:t>
      </w:r>
      <w:r>
        <w:rPr>
          <w:rFonts w:cs="Arial"/>
          <w:sz w:val="21"/>
          <w:szCs w:val="21"/>
        </w:rPr>
        <w:t>.</w:t>
      </w:r>
    </w:p>
    <w:p w14:paraId="40783BA6" w14:textId="77777777" w:rsidR="00104AB5" w:rsidRDefault="00104AB5" w:rsidP="008A650C">
      <w:pPr>
        <w:numPr>
          <w:ilvl w:val="1"/>
          <w:numId w:val="6"/>
        </w:numPr>
        <w:overflowPunct/>
        <w:autoSpaceDE/>
        <w:autoSpaceDN/>
        <w:adjustRightInd/>
        <w:spacing w:before="40" w:after="40" w:line="0" w:lineRule="atLeast"/>
        <w:ind w:left="704"/>
        <w:jc w:val="left"/>
        <w:textAlignment w:val="auto"/>
        <w:rPr>
          <w:rFonts w:cs="Arial"/>
          <w:b/>
          <w:sz w:val="21"/>
          <w:szCs w:val="21"/>
        </w:rPr>
      </w:pPr>
      <w:r w:rsidRPr="008A650C">
        <w:rPr>
          <w:rFonts w:cs="Arial"/>
          <w:b/>
          <w:sz w:val="21"/>
          <w:szCs w:val="21"/>
        </w:rPr>
        <w:t xml:space="preserve">Proposal 6: </w:t>
      </w:r>
      <w:r w:rsidRPr="008A650C">
        <w:rPr>
          <w:rFonts w:eastAsiaTheme="minorEastAsia" w:cs="Arial"/>
          <w:kern w:val="2"/>
          <w:sz w:val="21"/>
          <w:szCs w:val="21"/>
          <w:lang w:eastAsia="x-none"/>
        </w:rPr>
        <w:t xml:space="preserve">An association between </w:t>
      </w:r>
      <w:r w:rsidRPr="008A650C">
        <w:rPr>
          <w:sz w:val="21"/>
          <w:szCs w:val="21"/>
        </w:rPr>
        <w:t xml:space="preserve">the </w:t>
      </w:r>
      <w:r w:rsidRPr="008A650C">
        <w:rPr>
          <w:rFonts w:eastAsiaTheme="minorEastAsia" w:cs="Arial"/>
          <w:kern w:val="2"/>
          <w:sz w:val="21"/>
          <w:szCs w:val="21"/>
          <w:lang w:eastAsia="x-none"/>
        </w:rPr>
        <w:t xml:space="preserve">network identities e.g., PLMN ID, tracking areas or satellite cells/beams identities and </w:t>
      </w:r>
      <w:r w:rsidRPr="008A650C">
        <w:rPr>
          <w:sz w:val="21"/>
          <w:szCs w:val="21"/>
        </w:rPr>
        <w:t>the geographical area formats (describing the intended region on the ground)</w:t>
      </w:r>
      <w:r w:rsidRPr="008A650C">
        <w:rPr>
          <w:rFonts w:eastAsiaTheme="minorEastAsia" w:cs="Arial"/>
          <w:kern w:val="2"/>
          <w:sz w:val="21"/>
          <w:szCs w:val="21"/>
          <w:lang w:eastAsia="x-none"/>
        </w:rPr>
        <w:t xml:space="preserve"> is needed to </w:t>
      </w:r>
      <w:r w:rsidRPr="008A650C">
        <w:rPr>
          <w:sz w:val="21"/>
          <w:szCs w:val="21"/>
        </w:rPr>
        <w:t xml:space="preserve">fully describe the MBS intended area for a UE. </w:t>
      </w:r>
    </w:p>
    <w:p w14:paraId="723AFD04" w14:textId="609AE1DE" w:rsidR="00104AB5" w:rsidRPr="004D167C" w:rsidRDefault="00104AB5" w:rsidP="008A650C">
      <w:pPr>
        <w:numPr>
          <w:ilvl w:val="1"/>
          <w:numId w:val="6"/>
        </w:numPr>
        <w:overflowPunct/>
        <w:autoSpaceDE/>
        <w:autoSpaceDN/>
        <w:adjustRightInd/>
        <w:spacing w:before="40" w:after="40" w:line="0" w:lineRule="atLeast"/>
        <w:ind w:left="704"/>
        <w:jc w:val="left"/>
        <w:textAlignment w:val="auto"/>
        <w:rPr>
          <w:rFonts w:cs="Arial"/>
          <w:b/>
          <w:sz w:val="21"/>
          <w:szCs w:val="21"/>
        </w:rPr>
      </w:pPr>
      <w:r w:rsidRPr="008A650C">
        <w:rPr>
          <w:rFonts w:cs="Arial"/>
          <w:b/>
          <w:sz w:val="21"/>
          <w:szCs w:val="21"/>
        </w:rPr>
        <w:t xml:space="preserve">Proposal 7: </w:t>
      </w:r>
      <w:r w:rsidRPr="008A650C">
        <w:rPr>
          <w:rFonts w:eastAsiaTheme="minorEastAsia" w:cs="Arial"/>
          <w:kern w:val="2"/>
          <w:sz w:val="21"/>
          <w:szCs w:val="21"/>
          <w:lang w:eastAsia="x-none"/>
        </w:rPr>
        <w:t>Additional MBS service related information such as MBS session ID or TMGI or service ID can be also used to describe the intended MBS area along with</w:t>
      </w:r>
      <w:r w:rsidRPr="008A650C">
        <w:rPr>
          <w:sz w:val="21"/>
          <w:szCs w:val="21"/>
        </w:rPr>
        <w:t xml:space="preserve"> MBS intended area format and the </w:t>
      </w:r>
      <w:r w:rsidRPr="008A650C">
        <w:rPr>
          <w:rFonts w:eastAsiaTheme="minorEastAsia" w:cs="Arial"/>
          <w:kern w:val="2"/>
          <w:sz w:val="21"/>
          <w:szCs w:val="21"/>
          <w:lang w:eastAsia="x-none"/>
        </w:rPr>
        <w:t xml:space="preserve">network identities information. </w:t>
      </w:r>
    </w:p>
    <w:p w14:paraId="7DCA3BAA" w14:textId="4EC6B4F2" w:rsidR="0001117F" w:rsidRPr="007D01DB" w:rsidRDefault="0001117F" w:rsidP="0001117F">
      <w:pPr>
        <w:numPr>
          <w:ilvl w:val="1"/>
          <w:numId w:val="6"/>
        </w:numPr>
        <w:overflowPunct/>
        <w:autoSpaceDE/>
        <w:autoSpaceDN/>
        <w:adjustRightInd/>
        <w:spacing w:before="120" w:after="40" w:line="0" w:lineRule="atLeast"/>
        <w:ind w:left="777"/>
        <w:jc w:val="left"/>
        <w:textAlignment w:val="auto"/>
        <w:rPr>
          <w:rFonts w:cs="Arial"/>
          <w:b/>
          <w:sz w:val="21"/>
          <w:szCs w:val="21"/>
        </w:rPr>
      </w:pPr>
      <w:r>
        <w:rPr>
          <w:rFonts w:cs="Arial"/>
          <w:b/>
          <w:sz w:val="21"/>
          <w:szCs w:val="21"/>
        </w:rPr>
        <w:t xml:space="preserve">Proposal 8:  </w:t>
      </w:r>
      <w:r w:rsidR="004D167C">
        <w:rPr>
          <w:sz w:val="21"/>
          <w:szCs w:val="21"/>
        </w:rPr>
        <w:t>E</w:t>
      </w:r>
      <w:r w:rsidRPr="007D01DB">
        <w:rPr>
          <w:sz w:val="21"/>
          <w:szCs w:val="21"/>
        </w:rPr>
        <w:t>xisting NTN SIB</w:t>
      </w:r>
      <w:r>
        <w:rPr>
          <w:sz w:val="21"/>
          <w:szCs w:val="21"/>
        </w:rPr>
        <w:t xml:space="preserve"> such as SIB19 </w:t>
      </w:r>
      <w:r w:rsidR="004D167C">
        <w:rPr>
          <w:sz w:val="21"/>
          <w:szCs w:val="21"/>
        </w:rPr>
        <w:t xml:space="preserve">are preferred for </w:t>
      </w:r>
      <w:r w:rsidRPr="007D01DB">
        <w:rPr>
          <w:sz w:val="21"/>
          <w:szCs w:val="21"/>
        </w:rPr>
        <w:t>carry</w:t>
      </w:r>
      <w:r w:rsidR="004D167C">
        <w:rPr>
          <w:sz w:val="21"/>
          <w:szCs w:val="21"/>
        </w:rPr>
        <w:t>ing</w:t>
      </w:r>
      <w:r w:rsidRPr="007D01DB">
        <w:rPr>
          <w:sz w:val="21"/>
          <w:szCs w:val="21"/>
        </w:rPr>
        <w:t xml:space="preserve"> MBS intended area </w:t>
      </w:r>
      <w:r>
        <w:rPr>
          <w:sz w:val="21"/>
          <w:szCs w:val="21"/>
        </w:rPr>
        <w:t>configuration</w:t>
      </w:r>
      <w:r w:rsidRPr="007D01DB">
        <w:rPr>
          <w:sz w:val="21"/>
          <w:szCs w:val="21"/>
        </w:rPr>
        <w:t xml:space="preserve"> to UE</w:t>
      </w:r>
      <w:r>
        <w:rPr>
          <w:rFonts w:eastAsia="Times New Roman" w:cs="Arial"/>
          <w:sz w:val="16"/>
          <w:szCs w:val="16"/>
        </w:rPr>
        <w:t xml:space="preserve">. </w:t>
      </w:r>
    </w:p>
    <w:p w14:paraId="525FD734" w14:textId="4EB84180" w:rsidR="0001117F" w:rsidRPr="008A650C" w:rsidRDefault="0001117F" w:rsidP="0001117F">
      <w:pPr>
        <w:numPr>
          <w:ilvl w:val="1"/>
          <w:numId w:val="6"/>
        </w:numPr>
        <w:overflowPunct/>
        <w:autoSpaceDE/>
        <w:autoSpaceDN/>
        <w:adjustRightInd/>
        <w:spacing w:before="120" w:after="40" w:line="0" w:lineRule="atLeast"/>
        <w:ind w:left="777"/>
        <w:jc w:val="left"/>
        <w:textAlignment w:val="auto"/>
        <w:rPr>
          <w:rFonts w:cs="Arial"/>
          <w:b/>
          <w:sz w:val="21"/>
          <w:szCs w:val="21"/>
        </w:rPr>
      </w:pPr>
      <w:r>
        <w:rPr>
          <w:rFonts w:cs="Arial"/>
          <w:b/>
          <w:sz w:val="21"/>
          <w:szCs w:val="21"/>
        </w:rPr>
        <w:t xml:space="preserve">Proposal 9:  </w:t>
      </w:r>
      <w:r w:rsidRPr="007D01DB">
        <w:rPr>
          <w:sz w:val="21"/>
          <w:szCs w:val="21"/>
        </w:rPr>
        <w:t xml:space="preserve">Along with </w:t>
      </w:r>
      <w:r w:rsidRPr="00B66CB9">
        <w:rPr>
          <w:sz w:val="21"/>
          <w:szCs w:val="21"/>
        </w:rPr>
        <w:t xml:space="preserve">MBS intended area </w:t>
      </w:r>
      <w:r>
        <w:rPr>
          <w:sz w:val="21"/>
          <w:szCs w:val="21"/>
        </w:rPr>
        <w:t xml:space="preserve">configuration, an </w:t>
      </w:r>
      <w:r w:rsidRPr="007D01DB">
        <w:rPr>
          <w:sz w:val="21"/>
          <w:szCs w:val="21"/>
        </w:rPr>
        <w:t>additional indication field could be to be used within NTN SIB to indicate to a UE whether</w:t>
      </w:r>
      <w:r w:rsidRPr="008A650C">
        <w:rPr>
          <w:sz w:val="21"/>
          <w:szCs w:val="21"/>
        </w:rPr>
        <w:t xml:space="preserve"> the PLMNs identities tracking area or a cell or cell group identities are unverified or </w:t>
      </w:r>
      <w:r w:rsidRPr="00B66CB9">
        <w:rPr>
          <w:sz w:val="21"/>
          <w:szCs w:val="21"/>
        </w:rPr>
        <w:t>unverified</w:t>
      </w:r>
      <w:r w:rsidRPr="008A650C">
        <w:rPr>
          <w:sz w:val="21"/>
          <w:szCs w:val="21"/>
        </w:rPr>
        <w:t xml:space="preserve"> for MBS SIB broadcasting</w:t>
      </w:r>
      <w:r w:rsidR="00216BA1">
        <w:rPr>
          <w:sz w:val="21"/>
          <w:szCs w:val="21"/>
        </w:rPr>
        <w:t>.</w:t>
      </w:r>
      <w:r>
        <w:rPr>
          <w:rFonts w:eastAsiaTheme="minorEastAsia" w:cs="Arial"/>
          <w:kern w:val="2"/>
          <w:sz w:val="22"/>
          <w:szCs w:val="22"/>
          <w:lang w:val="en-US" w:eastAsia="x-none"/>
        </w:rPr>
        <w:t xml:space="preserve"> </w:t>
      </w:r>
    </w:p>
    <w:p w14:paraId="5A913243" w14:textId="77777777" w:rsidR="00593F0D" w:rsidRPr="00D1752B" w:rsidRDefault="00593F0D" w:rsidP="00593F0D">
      <w:pPr>
        <w:pStyle w:val="Heading1"/>
        <w:numPr>
          <w:ilvl w:val="0"/>
          <w:numId w:val="0"/>
        </w:numPr>
        <w:rPr>
          <w:rFonts w:cs="Arial"/>
          <w:lang w:val="en-US"/>
        </w:rPr>
      </w:pPr>
      <w:r w:rsidRPr="00D1752B">
        <w:rPr>
          <w:rFonts w:cs="Arial"/>
          <w:lang w:val="en-US"/>
        </w:rPr>
        <w:t>References</w:t>
      </w:r>
    </w:p>
    <w:bookmarkStart w:id="5" w:name="_Ref174151459"/>
    <w:bookmarkStart w:id="6" w:name="_Ref189809556"/>
    <w:bookmarkStart w:id="7" w:name="_Ref430705448"/>
    <w:bookmarkStart w:id="8" w:name="_Hlk163175880"/>
    <w:p w14:paraId="38513C40" w14:textId="5479157A" w:rsidR="00934331" w:rsidRPr="007D01DB" w:rsidRDefault="00F7148B" w:rsidP="00244338">
      <w:pPr>
        <w:pStyle w:val="Reference"/>
        <w:numPr>
          <w:ilvl w:val="0"/>
          <w:numId w:val="3"/>
        </w:numPr>
        <w:textAlignment w:val="auto"/>
        <w:rPr>
          <w:rFonts w:eastAsia="PMingLiU" w:cs="Arial"/>
          <w:sz w:val="22"/>
          <w:szCs w:val="22"/>
          <w:lang w:eastAsia="zh-TW"/>
        </w:rPr>
      </w:pPr>
      <w:r w:rsidRPr="00530C81">
        <w:fldChar w:fldCharType="begin"/>
      </w:r>
      <w:r w:rsidRPr="00530C81">
        <w:rPr>
          <w:sz w:val="22"/>
          <w:szCs w:val="22"/>
        </w:rPr>
        <w:instrText xml:space="preserve"> HYPERLINK "http://ftp.3gpp.org/tsg_ran/TSG_RAN/TSGR_103/Docs/RP-240775.zip" </w:instrText>
      </w:r>
      <w:r w:rsidRPr="00530C81">
        <w:fldChar w:fldCharType="separate"/>
      </w:r>
      <w:r w:rsidRPr="00530C81">
        <w:rPr>
          <w:rStyle w:val="Hyperlink"/>
          <w:sz w:val="22"/>
          <w:szCs w:val="22"/>
        </w:rPr>
        <w:t>RP-240775</w:t>
      </w:r>
      <w:r w:rsidRPr="00530C81">
        <w:rPr>
          <w:rStyle w:val="Hyperlink"/>
          <w:sz w:val="22"/>
          <w:szCs w:val="22"/>
        </w:rPr>
        <w:fldChar w:fldCharType="end"/>
      </w:r>
      <w:r w:rsidR="00593F0D" w:rsidRPr="00530C81">
        <w:rPr>
          <w:rFonts w:eastAsia="PMingLiU" w:cs="Arial"/>
          <w:sz w:val="22"/>
          <w:szCs w:val="22"/>
          <w:lang w:eastAsia="zh-TW"/>
        </w:rPr>
        <w:t>,</w:t>
      </w:r>
      <w:r w:rsidR="00593F0D" w:rsidRPr="00D1752B">
        <w:rPr>
          <w:rFonts w:eastAsia="PMingLiU" w:cs="Arial"/>
          <w:sz w:val="22"/>
          <w:szCs w:val="22"/>
          <w:lang w:eastAsia="zh-TW"/>
        </w:rPr>
        <w:t xml:space="preserve"> “</w:t>
      </w:r>
      <w:r w:rsidR="00410697" w:rsidRPr="00410697">
        <w:rPr>
          <w:rFonts w:cs="Arial"/>
          <w:w w:val="105"/>
          <w:sz w:val="22"/>
          <w:lang w:eastAsia="x-none"/>
        </w:rPr>
        <w:t>Revised WID: Rel-19 WI Non-Terrestrial Networks (NTN) for NR Phase 3</w:t>
      </w:r>
      <w:r w:rsidR="00593F0D" w:rsidRPr="00410697">
        <w:rPr>
          <w:rFonts w:cs="Arial"/>
          <w:w w:val="105"/>
          <w:sz w:val="22"/>
          <w:lang w:eastAsia="x-none"/>
        </w:rPr>
        <w:t xml:space="preserve">”, </w:t>
      </w:r>
      <w:r w:rsidR="00410697" w:rsidRPr="00410697">
        <w:rPr>
          <w:rFonts w:cs="Arial"/>
          <w:w w:val="105"/>
          <w:sz w:val="22"/>
          <w:lang w:eastAsia="x-none"/>
        </w:rPr>
        <w:t>THALES, CATT</w:t>
      </w:r>
      <w:r w:rsidR="00593F0D" w:rsidRPr="00410697">
        <w:rPr>
          <w:rFonts w:cs="Arial"/>
          <w:w w:val="105"/>
          <w:sz w:val="22"/>
          <w:lang w:eastAsia="x-none"/>
        </w:rPr>
        <w:t xml:space="preserve">, </w:t>
      </w:r>
      <w:r w:rsidR="00410697" w:rsidRPr="00410697">
        <w:rPr>
          <w:rFonts w:cs="Arial"/>
          <w:w w:val="105"/>
          <w:sz w:val="22"/>
          <w:lang w:eastAsia="x-none"/>
        </w:rPr>
        <w:t>RAN#103</w:t>
      </w:r>
      <w:r w:rsidR="00593F0D" w:rsidRPr="00410697">
        <w:rPr>
          <w:rFonts w:cs="Arial"/>
          <w:w w:val="105"/>
          <w:sz w:val="22"/>
          <w:lang w:eastAsia="x-none"/>
        </w:rPr>
        <w:t xml:space="preserve">, </w:t>
      </w:r>
      <w:bookmarkEnd w:id="5"/>
      <w:bookmarkEnd w:id="6"/>
      <w:bookmarkEnd w:id="7"/>
      <w:r w:rsidR="00104AC7" w:rsidRPr="00104AC7">
        <w:rPr>
          <w:rFonts w:cs="Arial"/>
          <w:w w:val="105"/>
          <w:sz w:val="22"/>
          <w:lang w:eastAsia="x-none"/>
        </w:rPr>
        <w:t>Netherlands</w:t>
      </w:r>
      <w:r w:rsidR="00BB065F">
        <w:rPr>
          <w:rFonts w:cs="Arial"/>
          <w:w w:val="105"/>
          <w:sz w:val="22"/>
          <w:lang w:eastAsia="x-none"/>
        </w:rPr>
        <w:t xml:space="preserve">, </w:t>
      </w:r>
      <w:r w:rsidR="00BB065F" w:rsidRPr="00104AC7">
        <w:rPr>
          <w:rFonts w:cs="Arial"/>
          <w:w w:val="105"/>
          <w:sz w:val="22"/>
          <w:lang w:eastAsia="x-none"/>
        </w:rPr>
        <w:t>March 18-22, 2024</w:t>
      </w:r>
      <w:r w:rsidR="00C64032">
        <w:rPr>
          <w:rFonts w:cs="Arial"/>
          <w:w w:val="105"/>
          <w:sz w:val="22"/>
          <w:lang w:eastAsia="x-none"/>
        </w:rPr>
        <w:t>.</w:t>
      </w:r>
      <w:bookmarkEnd w:id="8"/>
    </w:p>
    <w:p w14:paraId="193EC611" w14:textId="2D8A377C" w:rsidR="00C212B5" w:rsidRPr="007D01DB" w:rsidRDefault="00E8475F" w:rsidP="007D01DB">
      <w:pPr>
        <w:pStyle w:val="Reference"/>
        <w:numPr>
          <w:ilvl w:val="0"/>
          <w:numId w:val="3"/>
        </w:numPr>
        <w:textAlignment w:val="auto"/>
        <w:rPr>
          <w:rFonts w:eastAsia="PMingLiU" w:cs="Arial"/>
          <w:sz w:val="22"/>
          <w:szCs w:val="22"/>
          <w:lang w:eastAsia="zh-TW"/>
        </w:rPr>
      </w:pPr>
      <w:hyperlink r:id="rId9" w:tgtFrame="_blank" w:history="1">
        <w:r w:rsidR="00C212B5" w:rsidRPr="002B723A">
          <w:rPr>
            <w:rStyle w:val="Hyperlink"/>
            <w:sz w:val="22"/>
            <w:szCs w:val="22"/>
          </w:rPr>
          <w:t>R2-2403093</w:t>
        </w:r>
      </w:hyperlink>
      <w:r w:rsidR="00C212B5" w:rsidRPr="002B723A">
        <w:rPr>
          <w:rStyle w:val="Hyperlink"/>
          <w:sz w:val="22"/>
          <w:szCs w:val="22"/>
        </w:rPr>
        <w:t>,</w:t>
      </w:r>
      <w:r w:rsidR="00C212B5" w:rsidRPr="002B723A">
        <w:rPr>
          <w:rFonts w:cs="Arial"/>
          <w:w w:val="105"/>
          <w:lang w:eastAsia="x-none"/>
        </w:rPr>
        <w:t>”</w:t>
      </w:r>
      <w:r w:rsidR="00C212B5" w:rsidRPr="002B723A">
        <w:rPr>
          <w:rFonts w:cs="Arial"/>
          <w:w w:val="105"/>
          <w:sz w:val="22"/>
          <w:lang w:eastAsia="x-none"/>
        </w:rPr>
        <w:t xml:space="preserve"> Discussion on MBS Broadcasting Control over NTN access”, TCL, Changsha, China, April, 2024</w:t>
      </w:r>
    </w:p>
    <w:p w14:paraId="2DC0F2BC" w14:textId="0F4A23E4" w:rsidR="008969AE" w:rsidRPr="007D01DB" w:rsidRDefault="008969AE" w:rsidP="007D01DB">
      <w:pPr>
        <w:pStyle w:val="Reference"/>
        <w:numPr>
          <w:ilvl w:val="0"/>
          <w:numId w:val="3"/>
        </w:numPr>
        <w:textAlignment w:val="auto"/>
        <w:rPr>
          <w:rFonts w:cs="Arial"/>
          <w:w w:val="105"/>
          <w:sz w:val="22"/>
          <w:lang w:eastAsia="x-none"/>
        </w:rPr>
      </w:pPr>
      <w:r w:rsidRPr="007D01DB">
        <w:rPr>
          <w:rStyle w:val="Hyperlink"/>
          <w:sz w:val="22"/>
          <w:szCs w:val="22"/>
        </w:rPr>
        <w:t>R3-243220</w:t>
      </w:r>
      <w:r>
        <w:rPr>
          <w:rStyle w:val="Hyperlink"/>
          <w:sz w:val="22"/>
          <w:szCs w:val="22"/>
        </w:rPr>
        <w:t xml:space="preserve"> </w:t>
      </w:r>
      <w:r w:rsidRPr="002B723A">
        <w:rPr>
          <w:rFonts w:cs="Arial"/>
          <w:w w:val="105"/>
          <w:lang w:eastAsia="x-none"/>
        </w:rPr>
        <w:t>”</w:t>
      </w:r>
      <w:r w:rsidRPr="002B723A">
        <w:rPr>
          <w:rFonts w:cs="Arial"/>
          <w:w w:val="105"/>
          <w:sz w:val="22"/>
          <w:lang w:eastAsia="x-none"/>
        </w:rPr>
        <w:t xml:space="preserve"> </w:t>
      </w:r>
      <w:r w:rsidRPr="007D01DB">
        <w:rPr>
          <w:rFonts w:cs="Arial"/>
          <w:w w:val="105"/>
          <w:sz w:val="22"/>
          <w:lang w:eastAsia="x-none"/>
        </w:rPr>
        <w:t>Discussion on MBS Broadcasting Control over NTN access</w:t>
      </w:r>
      <w:r w:rsidRPr="002B723A">
        <w:rPr>
          <w:rFonts w:cs="Arial"/>
          <w:w w:val="105"/>
          <w:sz w:val="22"/>
          <w:lang w:eastAsia="x-none"/>
        </w:rPr>
        <w:t xml:space="preserve">”, </w:t>
      </w:r>
      <w:r w:rsidRPr="007D01DB">
        <w:rPr>
          <w:rFonts w:cs="Arial"/>
          <w:w w:val="105"/>
          <w:sz w:val="22"/>
          <w:lang w:eastAsia="x-none"/>
        </w:rPr>
        <w:t>Fukuoka, Japan</w:t>
      </w:r>
      <w:r w:rsidR="00FD1D35">
        <w:rPr>
          <w:rFonts w:cs="Arial"/>
          <w:w w:val="105"/>
          <w:sz w:val="22"/>
          <w:lang w:eastAsia="x-none"/>
        </w:rPr>
        <w:t>,</w:t>
      </w:r>
      <w:r w:rsidR="00FD1D35" w:rsidRPr="00FD1D35">
        <w:rPr>
          <w:rFonts w:cs="Arial"/>
          <w:w w:val="105"/>
          <w:sz w:val="22"/>
          <w:lang w:eastAsia="x-none"/>
        </w:rPr>
        <w:t xml:space="preserve"> </w:t>
      </w:r>
      <w:r w:rsidR="00FD1D35">
        <w:rPr>
          <w:rFonts w:cs="Arial"/>
          <w:w w:val="105"/>
          <w:sz w:val="22"/>
          <w:lang w:eastAsia="x-none"/>
        </w:rPr>
        <w:t>May</w:t>
      </w:r>
      <w:r w:rsidR="00FD1D35" w:rsidRPr="002B723A">
        <w:rPr>
          <w:rFonts w:cs="Arial"/>
          <w:w w:val="105"/>
          <w:sz w:val="22"/>
          <w:lang w:eastAsia="x-none"/>
        </w:rPr>
        <w:t>, 2024</w:t>
      </w:r>
    </w:p>
    <w:p w14:paraId="65EFAD72" w14:textId="763A16FB" w:rsidR="00C212B5" w:rsidRPr="00244338" w:rsidRDefault="00C212B5" w:rsidP="007D01DB">
      <w:pPr>
        <w:pStyle w:val="Reference"/>
        <w:numPr>
          <w:ilvl w:val="0"/>
          <w:numId w:val="0"/>
        </w:numPr>
        <w:textAlignment w:val="auto"/>
        <w:rPr>
          <w:rFonts w:eastAsia="PMingLiU" w:cs="Arial"/>
          <w:sz w:val="22"/>
          <w:szCs w:val="22"/>
          <w:lang w:eastAsia="zh-TW"/>
        </w:rPr>
      </w:pPr>
    </w:p>
    <w:sectPr w:rsidR="00C212B5" w:rsidRPr="00244338" w:rsidSect="009A02BC">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211C37" w14:textId="77777777" w:rsidR="00E8475F" w:rsidRDefault="00E8475F">
      <w:pPr>
        <w:spacing w:after="0"/>
      </w:pPr>
      <w:r>
        <w:separator/>
      </w:r>
    </w:p>
  </w:endnote>
  <w:endnote w:type="continuationSeparator" w:id="0">
    <w:p w14:paraId="6BE563BF" w14:textId="77777777" w:rsidR="00E8475F" w:rsidRDefault="00E847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897C3" w14:textId="799903FE" w:rsidR="00A1490A" w:rsidRDefault="00A1490A" w:rsidP="009A02B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23E5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23E5A">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9B8EF2" w14:textId="77777777" w:rsidR="00E8475F" w:rsidRDefault="00E8475F">
      <w:pPr>
        <w:spacing w:after="0"/>
      </w:pPr>
      <w:r>
        <w:separator/>
      </w:r>
    </w:p>
  </w:footnote>
  <w:footnote w:type="continuationSeparator" w:id="0">
    <w:p w14:paraId="11D4F579" w14:textId="77777777" w:rsidR="00E8475F" w:rsidRDefault="00E8475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DAFF9" w14:textId="77777777" w:rsidR="00A1490A" w:rsidRDefault="00A1490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E6456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0" w:firstLine="0"/>
      </w:pPr>
      <w:rPr>
        <w:rFonts w:hint="default"/>
      </w:rPr>
    </w:lvl>
    <w:lvl w:ilvl="2">
      <w:start w:val="1"/>
      <w:numFmt w:val="decimal"/>
      <w:pStyle w:val="Heading3"/>
      <w:lvlText w:val="%1.%2.%3"/>
      <w:lvlJc w:val="left"/>
      <w:pPr>
        <w:tabs>
          <w:tab w:val="num" w:pos="3981"/>
        </w:tabs>
        <w:ind w:left="3261" w:firstLine="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B83FEC"/>
    <w:multiLevelType w:val="hybridMultilevel"/>
    <w:tmpl w:val="4D94AA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78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D5E6F2F"/>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F53AD"/>
    <w:multiLevelType w:val="hybridMultilevel"/>
    <w:tmpl w:val="49FA8E0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ED7558"/>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533888"/>
    <w:multiLevelType w:val="multilevel"/>
    <w:tmpl w:val="E6666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7A361A6"/>
    <w:multiLevelType w:val="multilevel"/>
    <w:tmpl w:val="27A361A6"/>
    <w:lvl w:ilvl="0">
      <w:start w:val="6"/>
      <w:numFmt w:val="bullet"/>
      <w:lvlText w:val="-"/>
      <w:lvlJc w:val="left"/>
      <w:pPr>
        <w:ind w:left="180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DE84BBC"/>
    <w:multiLevelType w:val="hybridMultilevel"/>
    <w:tmpl w:val="B574AD1A"/>
    <w:lvl w:ilvl="0" w:tplc="4E78A90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3A61AA2"/>
    <w:multiLevelType w:val="hybridMultilevel"/>
    <w:tmpl w:val="E7E01ADC"/>
    <w:lvl w:ilvl="0" w:tplc="04090001">
      <w:start w:val="1"/>
      <w:numFmt w:val="bullet"/>
      <w:lvlText w:val=""/>
      <w:lvlJc w:val="left"/>
      <w:pPr>
        <w:ind w:left="420" w:hanging="420"/>
      </w:pPr>
      <w:rPr>
        <w:rFonts w:ascii="Wingdings" w:hAnsi="Wingdings" w:hint="default"/>
      </w:rPr>
    </w:lvl>
    <w:lvl w:ilvl="1" w:tplc="DF3EF2BA">
      <w:numFmt w:val="bullet"/>
      <w:lvlText w:val="-"/>
      <w:lvlJc w:val="left"/>
      <w:pPr>
        <w:ind w:left="780" w:hanging="420"/>
      </w:pPr>
      <w:rPr>
        <w:rFonts w:ascii="Arial" w:eastAsia="宋体" w:hAnsi="Arial" w:cs="Aria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72A0C21"/>
    <w:multiLevelType w:val="multilevel"/>
    <w:tmpl w:val="76401928"/>
    <w:lvl w:ilvl="0">
      <w:start w:val="1"/>
      <w:numFmt w:val="decimal"/>
      <w:lvlText w:val="%1"/>
      <w:lvlJc w:val="left"/>
      <w:pPr>
        <w:tabs>
          <w:tab w:val="num" w:pos="432"/>
        </w:tabs>
        <w:ind w:left="432" w:hanging="432"/>
      </w:pPr>
      <w:rPr>
        <w:rFonts w:hint="default"/>
        <w:i w:val="0"/>
        <w:lang w:val="en-US"/>
      </w:rPr>
    </w:lvl>
    <w:lvl w:ilvl="1">
      <w:start w:val="1"/>
      <w:numFmt w:val="decimal"/>
      <w:lvlText w:val="3.%2"/>
      <w:lvlJc w:val="left"/>
      <w:pPr>
        <w:tabs>
          <w:tab w:val="num" w:pos="576"/>
        </w:tabs>
        <w:ind w:left="576" w:hanging="576"/>
      </w:pPr>
      <w:rPr>
        <w:rFonts w:hint="default"/>
        <w:b w:val="0"/>
        <w:i w:val="0"/>
        <w:sz w:val="24"/>
        <w:effect w:val="none"/>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547F29"/>
    <w:multiLevelType w:val="hybridMultilevel"/>
    <w:tmpl w:val="1BAC1902"/>
    <w:lvl w:ilvl="0" w:tplc="49FE12AC">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53F65445"/>
    <w:multiLevelType w:val="hybridMultilevel"/>
    <w:tmpl w:val="44001C9A"/>
    <w:lvl w:ilvl="0" w:tplc="49C2200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6715B3F"/>
    <w:multiLevelType w:val="hybridMultilevel"/>
    <w:tmpl w:val="5F388538"/>
    <w:lvl w:ilvl="0" w:tplc="A5A8C2D0">
      <w:start w:val="8"/>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C276302"/>
    <w:multiLevelType w:val="multilevel"/>
    <w:tmpl w:val="E9BC6836"/>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i w:val="0"/>
      </w:rPr>
    </w:lvl>
    <w:lvl w:ilvl="2">
      <w:start w:val="1"/>
      <w:numFmt w:val="decimal"/>
      <w:lvlText w:val="%1.%2.%3"/>
      <w:lvlJc w:val="left"/>
      <w:pPr>
        <w:ind w:left="11160" w:hanging="720"/>
      </w:pPr>
      <w:rPr>
        <w:rFonts w:hint="default"/>
      </w:rPr>
    </w:lvl>
    <w:lvl w:ilvl="3">
      <w:start w:val="1"/>
      <w:numFmt w:val="decimal"/>
      <w:lvlText w:val="%1.%2.%3.%4"/>
      <w:lvlJc w:val="left"/>
      <w:pPr>
        <w:ind w:left="16380" w:hanging="720"/>
      </w:pPr>
      <w:rPr>
        <w:rFonts w:hint="default"/>
      </w:rPr>
    </w:lvl>
    <w:lvl w:ilvl="4">
      <w:start w:val="1"/>
      <w:numFmt w:val="decimal"/>
      <w:lvlText w:val="%1.%2.%3.%4.%5"/>
      <w:lvlJc w:val="left"/>
      <w:pPr>
        <w:ind w:left="21960" w:hanging="1080"/>
      </w:pPr>
      <w:rPr>
        <w:rFonts w:hint="default"/>
      </w:rPr>
    </w:lvl>
    <w:lvl w:ilvl="5">
      <w:start w:val="1"/>
      <w:numFmt w:val="decimal"/>
      <w:lvlText w:val="%1.%2.%3.%4.%5.%6"/>
      <w:lvlJc w:val="left"/>
      <w:pPr>
        <w:ind w:left="27180" w:hanging="1080"/>
      </w:pPr>
      <w:rPr>
        <w:rFonts w:hint="default"/>
      </w:rPr>
    </w:lvl>
    <w:lvl w:ilvl="6">
      <w:start w:val="1"/>
      <w:numFmt w:val="decimal"/>
      <w:lvlText w:val="%1.%2.%3.%4.%5.%6.%7"/>
      <w:lvlJc w:val="left"/>
      <w:pPr>
        <w:ind w:left="32760" w:hanging="1440"/>
      </w:pPr>
      <w:rPr>
        <w:rFonts w:hint="default"/>
      </w:rPr>
    </w:lvl>
    <w:lvl w:ilvl="7">
      <w:start w:val="1"/>
      <w:numFmt w:val="decimal"/>
      <w:lvlText w:val="%1.%2.%3.%4.%5.%6.%7.%8"/>
      <w:lvlJc w:val="left"/>
      <w:pPr>
        <w:ind w:left="-27556" w:hanging="1440"/>
      </w:pPr>
      <w:rPr>
        <w:rFonts w:hint="default"/>
      </w:rPr>
    </w:lvl>
    <w:lvl w:ilvl="8">
      <w:start w:val="1"/>
      <w:numFmt w:val="decimal"/>
      <w:lvlText w:val="%1.%2.%3.%4.%5.%6.%7.%8.%9"/>
      <w:lvlJc w:val="left"/>
      <w:pPr>
        <w:ind w:left="-22336" w:hanging="1440"/>
      </w:pPr>
      <w:rPr>
        <w:rFonts w:hint="default"/>
      </w:rPr>
    </w:lvl>
  </w:abstractNum>
  <w:abstractNum w:abstractNumId="22" w15:restartNumberingAfterBreak="0">
    <w:nsid w:val="735C55A7"/>
    <w:multiLevelType w:val="hybridMultilevel"/>
    <w:tmpl w:val="4A0E7B5C"/>
    <w:lvl w:ilvl="0" w:tplc="49C2200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D98787A"/>
    <w:multiLevelType w:val="hybridMultilevel"/>
    <w:tmpl w:val="4F0E49BC"/>
    <w:lvl w:ilvl="0" w:tplc="0809000B">
      <w:start w:val="1"/>
      <w:numFmt w:val="bullet"/>
      <w:lvlText w:val=""/>
      <w:lvlJc w:val="left"/>
      <w:pPr>
        <w:ind w:left="1500" w:hanging="360"/>
      </w:pPr>
      <w:rPr>
        <w:rFonts w:ascii="Wingdings" w:hAnsi="Wingdings"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num w:numId="1">
    <w:abstractNumId w:val="0"/>
  </w:num>
  <w:num w:numId="2">
    <w:abstractNumId w:val="15"/>
  </w:num>
  <w:num w:numId="3">
    <w:abstractNumId w:val="7"/>
  </w:num>
  <w:num w:numId="4">
    <w:abstractNumId w:val="22"/>
  </w:num>
  <w:num w:numId="5">
    <w:abstractNumId w:val="17"/>
  </w:num>
  <w:num w:numId="6">
    <w:abstractNumId w:val="1"/>
  </w:num>
  <w:num w:numId="7">
    <w:abstractNumId w:val="10"/>
  </w:num>
  <w:num w:numId="8">
    <w:abstractNumId w:val="14"/>
  </w:num>
  <w:num w:numId="9">
    <w:abstractNumId w:val="2"/>
  </w:num>
  <w:num w:numId="10">
    <w:abstractNumId w:val="4"/>
  </w:num>
  <w:num w:numId="11">
    <w:abstractNumId w:val="19"/>
  </w:num>
  <w:num w:numId="12">
    <w:abstractNumId w:val="0"/>
  </w:num>
  <w:num w:numId="13">
    <w:abstractNumId w:val="0"/>
  </w:num>
  <w:num w:numId="14">
    <w:abstractNumId w:val="9"/>
  </w:num>
  <w:num w:numId="15">
    <w:abstractNumId w:val="15"/>
  </w:num>
  <w:num w:numId="16">
    <w:abstractNumId w:val="15"/>
  </w:num>
  <w:num w:numId="17">
    <w:abstractNumId w:val="0"/>
  </w:num>
  <w:num w:numId="18">
    <w:abstractNumId w:val="0"/>
  </w:num>
  <w:num w:numId="19">
    <w:abstractNumId w:val="15"/>
  </w:num>
  <w:num w:numId="20">
    <w:abstractNumId w:val="15"/>
  </w:num>
  <w:num w:numId="21">
    <w:abstractNumId w:val="15"/>
  </w:num>
  <w:num w:numId="22">
    <w:abstractNumId w:val="18"/>
  </w:num>
  <w:num w:numId="23">
    <w:abstractNumId w:val="21"/>
  </w:num>
  <w:num w:numId="24">
    <w:abstractNumId w:val="16"/>
  </w:num>
  <w:num w:numId="25">
    <w:abstractNumId w:val="11"/>
  </w:num>
  <w:num w:numId="26">
    <w:abstractNumId w:val="5"/>
  </w:num>
  <w:num w:numId="27">
    <w:abstractNumId w:val="0"/>
  </w:num>
  <w:num w:numId="28">
    <w:abstractNumId w:val="0"/>
  </w:num>
  <w:num w:numId="29">
    <w:abstractNumId w:val="12"/>
  </w:num>
  <w:num w:numId="30">
    <w:abstractNumId w:val="0"/>
  </w:num>
  <w:num w:numId="31">
    <w:abstractNumId w:val="0"/>
  </w:num>
  <w:num w:numId="32">
    <w:abstractNumId w:val="0"/>
  </w:num>
  <w:num w:numId="33">
    <w:abstractNumId w:val="8"/>
  </w:num>
  <w:num w:numId="34">
    <w:abstractNumId w:val="3"/>
  </w:num>
  <w:num w:numId="35">
    <w:abstractNumId w:val="15"/>
  </w:num>
  <w:num w:numId="36">
    <w:abstractNumId w:val="13"/>
  </w:num>
  <w:num w:numId="37">
    <w:abstractNumId w:val="6"/>
  </w:num>
  <w:num w:numId="38">
    <w:abstractNumId w:val="23"/>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F0D"/>
    <w:rsid w:val="000015B4"/>
    <w:rsid w:val="00004263"/>
    <w:rsid w:val="00005D3D"/>
    <w:rsid w:val="00010304"/>
    <w:rsid w:val="0001117F"/>
    <w:rsid w:val="00012941"/>
    <w:rsid w:val="00015CF5"/>
    <w:rsid w:val="000219C8"/>
    <w:rsid w:val="00023657"/>
    <w:rsid w:val="0002599C"/>
    <w:rsid w:val="000307FB"/>
    <w:rsid w:val="00030B96"/>
    <w:rsid w:val="00034C88"/>
    <w:rsid w:val="000430FE"/>
    <w:rsid w:val="00043FF3"/>
    <w:rsid w:val="00047E52"/>
    <w:rsid w:val="00051CFD"/>
    <w:rsid w:val="00055777"/>
    <w:rsid w:val="00057786"/>
    <w:rsid w:val="0006183A"/>
    <w:rsid w:val="00064492"/>
    <w:rsid w:val="0006649E"/>
    <w:rsid w:val="00070CC1"/>
    <w:rsid w:val="000726EC"/>
    <w:rsid w:val="00081813"/>
    <w:rsid w:val="00086BA6"/>
    <w:rsid w:val="00093188"/>
    <w:rsid w:val="0009392C"/>
    <w:rsid w:val="000A06D9"/>
    <w:rsid w:val="000A1221"/>
    <w:rsid w:val="000A3F15"/>
    <w:rsid w:val="000A4AB4"/>
    <w:rsid w:val="000C2AFD"/>
    <w:rsid w:val="000D1CC1"/>
    <w:rsid w:val="000D33DA"/>
    <w:rsid w:val="000D4809"/>
    <w:rsid w:val="000D52E4"/>
    <w:rsid w:val="000E024D"/>
    <w:rsid w:val="000E2531"/>
    <w:rsid w:val="000E591D"/>
    <w:rsid w:val="00104AB5"/>
    <w:rsid w:val="00104AC7"/>
    <w:rsid w:val="001150EB"/>
    <w:rsid w:val="00116C40"/>
    <w:rsid w:val="00120A86"/>
    <w:rsid w:val="00122CC9"/>
    <w:rsid w:val="0012588B"/>
    <w:rsid w:val="0013076E"/>
    <w:rsid w:val="00137851"/>
    <w:rsid w:val="00140221"/>
    <w:rsid w:val="0014062F"/>
    <w:rsid w:val="0014704C"/>
    <w:rsid w:val="001523F8"/>
    <w:rsid w:val="00165C25"/>
    <w:rsid w:val="00170A41"/>
    <w:rsid w:val="00172E36"/>
    <w:rsid w:val="00172F17"/>
    <w:rsid w:val="00174E37"/>
    <w:rsid w:val="00176C60"/>
    <w:rsid w:val="001A1B35"/>
    <w:rsid w:val="001A4D5D"/>
    <w:rsid w:val="001A6DB0"/>
    <w:rsid w:val="001B3BC3"/>
    <w:rsid w:val="001B4657"/>
    <w:rsid w:val="001B5EF1"/>
    <w:rsid w:val="001B7A9C"/>
    <w:rsid w:val="001C1804"/>
    <w:rsid w:val="001C3B4C"/>
    <w:rsid w:val="001C5499"/>
    <w:rsid w:val="001C7C52"/>
    <w:rsid w:val="001D4203"/>
    <w:rsid w:val="001E74E6"/>
    <w:rsid w:val="001F101B"/>
    <w:rsid w:val="001F4665"/>
    <w:rsid w:val="001F48E7"/>
    <w:rsid w:val="001F4926"/>
    <w:rsid w:val="001F4BA0"/>
    <w:rsid w:val="00200F11"/>
    <w:rsid w:val="00202F15"/>
    <w:rsid w:val="002109B2"/>
    <w:rsid w:val="00213F51"/>
    <w:rsid w:val="00216BA1"/>
    <w:rsid w:val="00216FAD"/>
    <w:rsid w:val="00222777"/>
    <w:rsid w:val="00225E8B"/>
    <w:rsid w:val="002321E9"/>
    <w:rsid w:val="00233154"/>
    <w:rsid w:val="002371A3"/>
    <w:rsid w:val="00244338"/>
    <w:rsid w:val="00245068"/>
    <w:rsid w:val="0025030D"/>
    <w:rsid w:val="00250BA3"/>
    <w:rsid w:val="00255F0D"/>
    <w:rsid w:val="0027058C"/>
    <w:rsid w:val="0027186D"/>
    <w:rsid w:val="00274FF7"/>
    <w:rsid w:val="002759A9"/>
    <w:rsid w:val="002823BF"/>
    <w:rsid w:val="00282D32"/>
    <w:rsid w:val="002857DE"/>
    <w:rsid w:val="00293EB0"/>
    <w:rsid w:val="002941DB"/>
    <w:rsid w:val="00294C3A"/>
    <w:rsid w:val="00295930"/>
    <w:rsid w:val="002A0EB9"/>
    <w:rsid w:val="002B00C8"/>
    <w:rsid w:val="002B2855"/>
    <w:rsid w:val="002B2DCA"/>
    <w:rsid w:val="002B4238"/>
    <w:rsid w:val="002B6322"/>
    <w:rsid w:val="002C2545"/>
    <w:rsid w:val="002C42CE"/>
    <w:rsid w:val="002F1370"/>
    <w:rsid w:val="002F3796"/>
    <w:rsid w:val="00300C47"/>
    <w:rsid w:val="00312F9A"/>
    <w:rsid w:val="0032798C"/>
    <w:rsid w:val="00330BC0"/>
    <w:rsid w:val="003318FC"/>
    <w:rsid w:val="00331F78"/>
    <w:rsid w:val="00334CD9"/>
    <w:rsid w:val="00334F14"/>
    <w:rsid w:val="00342883"/>
    <w:rsid w:val="003519AD"/>
    <w:rsid w:val="00353C16"/>
    <w:rsid w:val="003672CA"/>
    <w:rsid w:val="00372FEA"/>
    <w:rsid w:val="00384463"/>
    <w:rsid w:val="00390654"/>
    <w:rsid w:val="003906E8"/>
    <w:rsid w:val="00392CC7"/>
    <w:rsid w:val="0039672D"/>
    <w:rsid w:val="00396BFC"/>
    <w:rsid w:val="003B6F38"/>
    <w:rsid w:val="003C0343"/>
    <w:rsid w:val="003C32FA"/>
    <w:rsid w:val="003C45C8"/>
    <w:rsid w:val="003C67CA"/>
    <w:rsid w:val="003D0427"/>
    <w:rsid w:val="003D595C"/>
    <w:rsid w:val="003D79D3"/>
    <w:rsid w:val="003E15AB"/>
    <w:rsid w:val="003E5DDF"/>
    <w:rsid w:val="003E6004"/>
    <w:rsid w:val="003E6087"/>
    <w:rsid w:val="003F4A27"/>
    <w:rsid w:val="003F65E5"/>
    <w:rsid w:val="004000C7"/>
    <w:rsid w:val="00401ACC"/>
    <w:rsid w:val="00410697"/>
    <w:rsid w:val="0041359B"/>
    <w:rsid w:val="00415D68"/>
    <w:rsid w:val="00421FE6"/>
    <w:rsid w:val="00425631"/>
    <w:rsid w:val="00434D7E"/>
    <w:rsid w:val="00437DDB"/>
    <w:rsid w:val="00441DB6"/>
    <w:rsid w:val="00445EEC"/>
    <w:rsid w:val="0044748A"/>
    <w:rsid w:val="00447783"/>
    <w:rsid w:val="00447C61"/>
    <w:rsid w:val="00451AAF"/>
    <w:rsid w:val="00452FCC"/>
    <w:rsid w:val="004544D2"/>
    <w:rsid w:val="004567E8"/>
    <w:rsid w:val="00463688"/>
    <w:rsid w:val="00471971"/>
    <w:rsid w:val="0047425B"/>
    <w:rsid w:val="004757BC"/>
    <w:rsid w:val="0047666D"/>
    <w:rsid w:val="00486BF4"/>
    <w:rsid w:val="00491D69"/>
    <w:rsid w:val="004926FC"/>
    <w:rsid w:val="00494980"/>
    <w:rsid w:val="00496E5D"/>
    <w:rsid w:val="004A33AC"/>
    <w:rsid w:val="004A3E89"/>
    <w:rsid w:val="004A71D6"/>
    <w:rsid w:val="004A73EB"/>
    <w:rsid w:val="004A755B"/>
    <w:rsid w:val="004A777F"/>
    <w:rsid w:val="004B1D0B"/>
    <w:rsid w:val="004C084F"/>
    <w:rsid w:val="004C0977"/>
    <w:rsid w:val="004C0CD6"/>
    <w:rsid w:val="004C1233"/>
    <w:rsid w:val="004C5E22"/>
    <w:rsid w:val="004C6D09"/>
    <w:rsid w:val="004D0FF7"/>
    <w:rsid w:val="004D167C"/>
    <w:rsid w:val="004D4B5E"/>
    <w:rsid w:val="004D719B"/>
    <w:rsid w:val="004D7ACC"/>
    <w:rsid w:val="004E1345"/>
    <w:rsid w:val="004E291B"/>
    <w:rsid w:val="004E29CA"/>
    <w:rsid w:val="004F0ADC"/>
    <w:rsid w:val="004F18EF"/>
    <w:rsid w:val="004F29EC"/>
    <w:rsid w:val="004F5978"/>
    <w:rsid w:val="004F77D3"/>
    <w:rsid w:val="005041D3"/>
    <w:rsid w:val="00512B2E"/>
    <w:rsid w:val="005150B2"/>
    <w:rsid w:val="00515689"/>
    <w:rsid w:val="00523E98"/>
    <w:rsid w:val="005242E4"/>
    <w:rsid w:val="00530C81"/>
    <w:rsid w:val="00532CF1"/>
    <w:rsid w:val="00535AF3"/>
    <w:rsid w:val="00537C00"/>
    <w:rsid w:val="00540FAB"/>
    <w:rsid w:val="005504C3"/>
    <w:rsid w:val="00551A2A"/>
    <w:rsid w:val="00551F6C"/>
    <w:rsid w:val="00555B54"/>
    <w:rsid w:val="00563BC4"/>
    <w:rsid w:val="005712F3"/>
    <w:rsid w:val="00577965"/>
    <w:rsid w:val="00591D8F"/>
    <w:rsid w:val="00592811"/>
    <w:rsid w:val="00593F0D"/>
    <w:rsid w:val="005A3107"/>
    <w:rsid w:val="005A32CC"/>
    <w:rsid w:val="005A69B8"/>
    <w:rsid w:val="005B63E1"/>
    <w:rsid w:val="005B6506"/>
    <w:rsid w:val="005C0486"/>
    <w:rsid w:val="005C178F"/>
    <w:rsid w:val="005C262D"/>
    <w:rsid w:val="005C48DE"/>
    <w:rsid w:val="005D17D7"/>
    <w:rsid w:val="005D40D9"/>
    <w:rsid w:val="005D7571"/>
    <w:rsid w:val="005E0486"/>
    <w:rsid w:val="005E3BAB"/>
    <w:rsid w:val="005F1DB3"/>
    <w:rsid w:val="005F4393"/>
    <w:rsid w:val="005F5A6C"/>
    <w:rsid w:val="00607E47"/>
    <w:rsid w:val="00617C85"/>
    <w:rsid w:val="00623E74"/>
    <w:rsid w:val="0062598D"/>
    <w:rsid w:val="00630536"/>
    <w:rsid w:val="006309F3"/>
    <w:rsid w:val="00633A52"/>
    <w:rsid w:val="00640548"/>
    <w:rsid w:val="00641199"/>
    <w:rsid w:val="00642E53"/>
    <w:rsid w:val="006459EC"/>
    <w:rsid w:val="00646945"/>
    <w:rsid w:val="00661D65"/>
    <w:rsid w:val="00662B1E"/>
    <w:rsid w:val="00663026"/>
    <w:rsid w:val="00664390"/>
    <w:rsid w:val="00665176"/>
    <w:rsid w:val="00670407"/>
    <w:rsid w:val="006728D1"/>
    <w:rsid w:val="00673EDA"/>
    <w:rsid w:val="006743FF"/>
    <w:rsid w:val="00675A9E"/>
    <w:rsid w:val="00680E20"/>
    <w:rsid w:val="0068434B"/>
    <w:rsid w:val="00686AF2"/>
    <w:rsid w:val="006940A8"/>
    <w:rsid w:val="00694A15"/>
    <w:rsid w:val="00695B44"/>
    <w:rsid w:val="0069684B"/>
    <w:rsid w:val="006A09A3"/>
    <w:rsid w:val="006A1F69"/>
    <w:rsid w:val="006A6EEB"/>
    <w:rsid w:val="006B1B2C"/>
    <w:rsid w:val="006B1E81"/>
    <w:rsid w:val="006B31BB"/>
    <w:rsid w:val="006B3928"/>
    <w:rsid w:val="006B3B26"/>
    <w:rsid w:val="006B446D"/>
    <w:rsid w:val="006B53B3"/>
    <w:rsid w:val="006C12B3"/>
    <w:rsid w:val="006C55CC"/>
    <w:rsid w:val="006C5608"/>
    <w:rsid w:val="006D0194"/>
    <w:rsid w:val="006D5FDD"/>
    <w:rsid w:val="006E1915"/>
    <w:rsid w:val="006E302F"/>
    <w:rsid w:val="006E6808"/>
    <w:rsid w:val="006F7DB3"/>
    <w:rsid w:val="00700123"/>
    <w:rsid w:val="00714423"/>
    <w:rsid w:val="007200F5"/>
    <w:rsid w:val="0072050C"/>
    <w:rsid w:val="007238E3"/>
    <w:rsid w:val="00724BC4"/>
    <w:rsid w:val="00731B10"/>
    <w:rsid w:val="00737CFA"/>
    <w:rsid w:val="00754FCE"/>
    <w:rsid w:val="00764235"/>
    <w:rsid w:val="00764752"/>
    <w:rsid w:val="0076690C"/>
    <w:rsid w:val="0076706F"/>
    <w:rsid w:val="00767A57"/>
    <w:rsid w:val="00770EC2"/>
    <w:rsid w:val="0077488A"/>
    <w:rsid w:val="00774BC6"/>
    <w:rsid w:val="00777004"/>
    <w:rsid w:val="007818D5"/>
    <w:rsid w:val="007871E4"/>
    <w:rsid w:val="0079144D"/>
    <w:rsid w:val="00793897"/>
    <w:rsid w:val="00793A92"/>
    <w:rsid w:val="00794DEF"/>
    <w:rsid w:val="0079544F"/>
    <w:rsid w:val="007A5008"/>
    <w:rsid w:val="007A5EA1"/>
    <w:rsid w:val="007A6863"/>
    <w:rsid w:val="007A698A"/>
    <w:rsid w:val="007B5B8D"/>
    <w:rsid w:val="007D01DB"/>
    <w:rsid w:val="007D5EA2"/>
    <w:rsid w:val="007E5FD0"/>
    <w:rsid w:val="007E6D35"/>
    <w:rsid w:val="007F038C"/>
    <w:rsid w:val="007F32C5"/>
    <w:rsid w:val="007F7161"/>
    <w:rsid w:val="00801BFC"/>
    <w:rsid w:val="008021CE"/>
    <w:rsid w:val="00802429"/>
    <w:rsid w:val="00810256"/>
    <w:rsid w:val="008102BD"/>
    <w:rsid w:val="00810911"/>
    <w:rsid w:val="008121D3"/>
    <w:rsid w:val="0081421F"/>
    <w:rsid w:val="00832CA0"/>
    <w:rsid w:val="008363D9"/>
    <w:rsid w:val="008431E5"/>
    <w:rsid w:val="00846686"/>
    <w:rsid w:val="00850555"/>
    <w:rsid w:val="008579DF"/>
    <w:rsid w:val="00860AC8"/>
    <w:rsid w:val="00860F0F"/>
    <w:rsid w:val="00863650"/>
    <w:rsid w:val="00864D09"/>
    <w:rsid w:val="0086568D"/>
    <w:rsid w:val="00866DC7"/>
    <w:rsid w:val="00881C42"/>
    <w:rsid w:val="00887EA4"/>
    <w:rsid w:val="00893CB8"/>
    <w:rsid w:val="008942EC"/>
    <w:rsid w:val="008969AE"/>
    <w:rsid w:val="008A5F20"/>
    <w:rsid w:val="008A650C"/>
    <w:rsid w:val="008D1114"/>
    <w:rsid w:val="008D23C7"/>
    <w:rsid w:val="008D616D"/>
    <w:rsid w:val="008E0A64"/>
    <w:rsid w:val="008E5C11"/>
    <w:rsid w:val="008F17D0"/>
    <w:rsid w:val="008F1E2B"/>
    <w:rsid w:val="00900783"/>
    <w:rsid w:val="00904CE0"/>
    <w:rsid w:val="00904E6B"/>
    <w:rsid w:val="00906A72"/>
    <w:rsid w:val="00910499"/>
    <w:rsid w:val="009106B7"/>
    <w:rsid w:val="00914ECD"/>
    <w:rsid w:val="009200B7"/>
    <w:rsid w:val="0092113D"/>
    <w:rsid w:val="009239D5"/>
    <w:rsid w:val="0092447F"/>
    <w:rsid w:val="0093289E"/>
    <w:rsid w:val="00933F80"/>
    <w:rsid w:val="00934331"/>
    <w:rsid w:val="00937863"/>
    <w:rsid w:val="00953F24"/>
    <w:rsid w:val="00954812"/>
    <w:rsid w:val="00956D25"/>
    <w:rsid w:val="00956D93"/>
    <w:rsid w:val="00957B72"/>
    <w:rsid w:val="00972862"/>
    <w:rsid w:val="00975440"/>
    <w:rsid w:val="00981741"/>
    <w:rsid w:val="009909C7"/>
    <w:rsid w:val="009910F7"/>
    <w:rsid w:val="009A02BC"/>
    <w:rsid w:val="009A0E4D"/>
    <w:rsid w:val="009A1543"/>
    <w:rsid w:val="009A3A0B"/>
    <w:rsid w:val="009A51A9"/>
    <w:rsid w:val="009A7844"/>
    <w:rsid w:val="009B1749"/>
    <w:rsid w:val="009B22B7"/>
    <w:rsid w:val="009B700C"/>
    <w:rsid w:val="009C015D"/>
    <w:rsid w:val="009C4128"/>
    <w:rsid w:val="009D3A15"/>
    <w:rsid w:val="009D5AE7"/>
    <w:rsid w:val="009E15CD"/>
    <w:rsid w:val="009E3798"/>
    <w:rsid w:val="00A02004"/>
    <w:rsid w:val="00A06FD7"/>
    <w:rsid w:val="00A10543"/>
    <w:rsid w:val="00A10BCE"/>
    <w:rsid w:val="00A14011"/>
    <w:rsid w:val="00A1490A"/>
    <w:rsid w:val="00A17AA0"/>
    <w:rsid w:val="00A53F20"/>
    <w:rsid w:val="00A55DB7"/>
    <w:rsid w:val="00A63597"/>
    <w:rsid w:val="00A63ED3"/>
    <w:rsid w:val="00A674C3"/>
    <w:rsid w:val="00A700F9"/>
    <w:rsid w:val="00A73C20"/>
    <w:rsid w:val="00A775A0"/>
    <w:rsid w:val="00A835F2"/>
    <w:rsid w:val="00A932E7"/>
    <w:rsid w:val="00A94227"/>
    <w:rsid w:val="00AA3E6F"/>
    <w:rsid w:val="00AA759F"/>
    <w:rsid w:val="00AB3DE2"/>
    <w:rsid w:val="00AB41FC"/>
    <w:rsid w:val="00AB541A"/>
    <w:rsid w:val="00AB777F"/>
    <w:rsid w:val="00AB7CC0"/>
    <w:rsid w:val="00AD0BCE"/>
    <w:rsid w:val="00AD1453"/>
    <w:rsid w:val="00AD715A"/>
    <w:rsid w:val="00AE418F"/>
    <w:rsid w:val="00AF493A"/>
    <w:rsid w:val="00B01111"/>
    <w:rsid w:val="00B0125C"/>
    <w:rsid w:val="00B047D8"/>
    <w:rsid w:val="00B06D87"/>
    <w:rsid w:val="00B11D7C"/>
    <w:rsid w:val="00B149C9"/>
    <w:rsid w:val="00B14CD2"/>
    <w:rsid w:val="00B20629"/>
    <w:rsid w:val="00B21659"/>
    <w:rsid w:val="00B2286A"/>
    <w:rsid w:val="00B228BD"/>
    <w:rsid w:val="00B25527"/>
    <w:rsid w:val="00B34722"/>
    <w:rsid w:val="00B40405"/>
    <w:rsid w:val="00B45B9F"/>
    <w:rsid w:val="00B5280F"/>
    <w:rsid w:val="00B5341F"/>
    <w:rsid w:val="00B558E3"/>
    <w:rsid w:val="00B560CB"/>
    <w:rsid w:val="00B61B8C"/>
    <w:rsid w:val="00B6433C"/>
    <w:rsid w:val="00B66294"/>
    <w:rsid w:val="00B7087B"/>
    <w:rsid w:val="00B75C51"/>
    <w:rsid w:val="00B8464F"/>
    <w:rsid w:val="00B90139"/>
    <w:rsid w:val="00B90ABF"/>
    <w:rsid w:val="00B9617C"/>
    <w:rsid w:val="00BA3B0B"/>
    <w:rsid w:val="00BA6D1A"/>
    <w:rsid w:val="00BB065F"/>
    <w:rsid w:val="00BB6E92"/>
    <w:rsid w:val="00BC2913"/>
    <w:rsid w:val="00BD0974"/>
    <w:rsid w:val="00BD7563"/>
    <w:rsid w:val="00BE4B85"/>
    <w:rsid w:val="00BF0E45"/>
    <w:rsid w:val="00BF1124"/>
    <w:rsid w:val="00BF35ED"/>
    <w:rsid w:val="00BF4677"/>
    <w:rsid w:val="00C03B3F"/>
    <w:rsid w:val="00C04521"/>
    <w:rsid w:val="00C04F29"/>
    <w:rsid w:val="00C05665"/>
    <w:rsid w:val="00C1514E"/>
    <w:rsid w:val="00C16EEE"/>
    <w:rsid w:val="00C212B5"/>
    <w:rsid w:val="00C2165D"/>
    <w:rsid w:val="00C316D1"/>
    <w:rsid w:val="00C46C8C"/>
    <w:rsid w:val="00C46F4B"/>
    <w:rsid w:val="00C5645D"/>
    <w:rsid w:val="00C575CA"/>
    <w:rsid w:val="00C614AE"/>
    <w:rsid w:val="00C61E7F"/>
    <w:rsid w:val="00C63E60"/>
    <w:rsid w:val="00C64032"/>
    <w:rsid w:val="00C74665"/>
    <w:rsid w:val="00C80084"/>
    <w:rsid w:val="00C85878"/>
    <w:rsid w:val="00C86083"/>
    <w:rsid w:val="00C91C9F"/>
    <w:rsid w:val="00CA403B"/>
    <w:rsid w:val="00CA6299"/>
    <w:rsid w:val="00CA73D7"/>
    <w:rsid w:val="00CB0200"/>
    <w:rsid w:val="00CB0575"/>
    <w:rsid w:val="00CC12BF"/>
    <w:rsid w:val="00CC5FCE"/>
    <w:rsid w:val="00CD0ECE"/>
    <w:rsid w:val="00CD6AE0"/>
    <w:rsid w:val="00CE2144"/>
    <w:rsid w:val="00CE3990"/>
    <w:rsid w:val="00CE721F"/>
    <w:rsid w:val="00CF008D"/>
    <w:rsid w:val="00CF0D49"/>
    <w:rsid w:val="00CF309B"/>
    <w:rsid w:val="00CF48DA"/>
    <w:rsid w:val="00D01751"/>
    <w:rsid w:val="00D11928"/>
    <w:rsid w:val="00D12026"/>
    <w:rsid w:val="00D1752B"/>
    <w:rsid w:val="00D21C39"/>
    <w:rsid w:val="00D23E5A"/>
    <w:rsid w:val="00D24109"/>
    <w:rsid w:val="00D36B14"/>
    <w:rsid w:val="00D40571"/>
    <w:rsid w:val="00D40DB5"/>
    <w:rsid w:val="00D465A6"/>
    <w:rsid w:val="00D5142B"/>
    <w:rsid w:val="00D5650C"/>
    <w:rsid w:val="00D607E0"/>
    <w:rsid w:val="00D60829"/>
    <w:rsid w:val="00D6381B"/>
    <w:rsid w:val="00D66DB3"/>
    <w:rsid w:val="00D67CBE"/>
    <w:rsid w:val="00D73C73"/>
    <w:rsid w:val="00D84473"/>
    <w:rsid w:val="00D85F32"/>
    <w:rsid w:val="00D8760C"/>
    <w:rsid w:val="00D87E12"/>
    <w:rsid w:val="00D93376"/>
    <w:rsid w:val="00D94316"/>
    <w:rsid w:val="00D9506B"/>
    <w:rsid w:val="00D97372"/>
    <w:rsid w:val="00DA30A5"/>
    <w:rsid w:val="00DA7B75"/>
    <w:rsid w:val="00DB22F7"/>
    <w:rsid w:val="00DB6D58"/>
    <w:rsid w:val="00DD2C8F"/>
    <w:rsid w:val="00DD4874"/>
    <w:rsid w:val="00DD52EC"/>
    <w:rsid w:val="00DD667F"/>
    <w:rsid w:val="00DE25B4"/>
    <w:rsid w:val="00DE4427"/>
    <w:rsid w:val="00DE6F8F"/>
    <w:rsid w:val="00DE7739"/>
    <w:rsid w:val="00DF02CC"/>
    <w:rsid w:val="00DF1240"/>
    <w:rsid w:val="00DF4C3E"/>
    <w:rsid w:val="00DF4C9F"/>
    <w:rsid w:val="00DF4EB0"/>
    <w:rsid w:val="00DF5FE9"/>
    <w:rsid w:val="00DF6C20"/>
    <w:rsid w:val="00E00C99"/>
    <w:rsid w:val="00E02B7C"/>
    <w:rsid w:val="00E074E9"/>
    <w:rsid w:val="00E308C6"/>
    <w:rsid w:val="00E43EDC"/>
    <w:rsid w:val="00E47365"/>
    <w:rsid w:val="00E52A3C"/>
    <w:rsid w:val="00E548A3"/>
    <w:rsid w:val="00E57788"/>
    <w:rsid w:val="00E57D49"/>
    <w:rsid w:val="00E60307"/>
    <w:rsid w:val="00E666DD"/>
    <w:rsid w:val="00E8053D"/>
    <w:rsid w:val="00E8475F"/>
    <w:rsid w:val="00E87969"/>
    <w:rsid w:val="00E905C2"/>
    <w:rsid w:val="00EA1D5A"/>
    <w:rsid w:val="00EA47AD"/>
    <w:rsid w:val="00EA628E"/>
    <w:rsid w:val="00EB0C74"/>
    <w:rsid w:val="00EB45FC"/>
    <w:rsid w:val="00EB6B63"/>
    <w:rsid w:val="00EC23EB"/>
    <w:rsid w:val="00EC5AA5"/>
    <w:rsid w:val="00ED18A3"/>
    <w:rsid w:val="00ED1AEF"/>
    <w:rsid w:val="00ED284A"/>
    <w:rsid w:val="00ED3124"/>
    <w:rsid w:val="00ED37F1"/>
    <w:rsid w:val="00ED6AE1"/>
    <w:rsid w:val="00EE34F0"/>
    <w:rsid w:val="00EE5227"/>
    <w:rsid w:val="00EE7A60"/>
    <w:rsid w:val="00EF4BCB"/>
    <w:rsid w:val="00F01403"/>
    <w:rsid w:val="00F0526C"/>
    <w:rsid w:val="00F05A0F"/>
    <w:rsid w:val="00F07931"/>
    <w:rsid w:val="00F1320E"/>
    <w:rsid w:val="00F16D8E"/>
    <w:rsid w:val="00F21AD0"/>
    <w:rsid w:val="00F23D65"/>
    <w:rsid w:val="00F25036"/>
    <w:rsid w:val="00F264D1"/>
    <w:rsid w:val="00F34BAB"/>
    <w:rsid w:val="00F36CCA"/>
    <w:rsid w:val="00F421D5"/>
    <w:rsid w:val="00F43B54"/>
    <w:rsid w:val="00F452FD"/>
    <w:rsid w:val="00F46A65"/>
    <w:rsid w:val="00F527D9"/>
    <w:rsid w:val="00F7072F"/>
    <w:rsid w:val="00F7148B"/>
    <w:rsid w:val="00F8717D"/>
    <w:rsid w:val="00F977F9"/>
    <w:rsid w:val="00FA35D7"/>
    <w:rsid w:val="00FA402C"/>
    <w:rsid w:val="00FA560A"/>
    <w:rsid w:val="00FA7791"/>
    <w:rsid w:val="00FB24C4"/>
    <w:rsid w:val="00FB3C7A"/>
    <w:rsid w:val="00FB4869"/>
    <w:rsid w:val="00FC0948"/>
    <w:rsid w:val="00FC12A4"/>
    <w:rsid w:val="00FD1D35"/>
    <w:rsid w:val="00FE2CCB"/>
    <w:rsid w:val="00FE5A17"/>
    <w:rsid w:val="00FE7CC9"/>
    <w:rsid w:val="00FF5D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CE5CDD"/>
  <w15:chartTrackingRefBased/>
  <w15:docId w15:val="{E9C2C438-56FC-45D4-990A-B786F2C7E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3F0D"/>
    <w:pPr>
      <w:overflowPunct w:val="0"/>
      <w:autoSpaceDE w:val="0"/>
      <w:autoSpaceDN w:val="0"/>
      <w:adjustRightInd w:val="0"/>
      <w:spacing w:after="120" w:line="240" w:lineRule="auto"/>
      <w:jc w:val="both"/>
      <w:textAlignment w:val="baseline"/>
    </w:pPr>
    <w:rPr>
      <w:rFonts w:ascii="Arial" w:eastAsia="宋体" w:hAnsi="Arial" w:cs="Times New Roman"/>
      <w:sz w:val="20"/>
      <w:szCs w:val="20"/>
      <w:lang w:val="en-GB"/>
    </w:rPr>
  </w:style>
  <w:style w:type="paragraph" w:styleId="Heading1">
    <w:name w:val="heading 1"/>
    <w:next w:val="Normal"/>
    <w:link w:val="Heading1Char"/>
    <w:qFormat/>
    <w:rsid w:val="00593F0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36"/>
      <w:lang w:val="en-GB" w:eastAsia="en-US"/>
    </w:rPr>
  </w:style>
  <w:style w:type="paragraph" w:styleId="Heading2">
    <w:name w:val="heading 2"/>
    <w:basedOn w:val="Heading1"/>
    <w:next w:val="Normal"/>
    <w:link w:val="Heading2Char"/>
    <w:qFormat/>
    <w:rsid w:val="00593F0D"/>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93F0D"/>
    <w:pPr>
      <w:numPr>
        <w:ilvl w:val="2"/>
      </w:numPr>
      <w:spacing w:before="120"/>
      <w:outlineLvl w:val="2"/>
    </w:pPr>
    <w:rPr>
      <w:sz w:val="28"/>
      <w:szCs w:val="28"/>
    </w:rPr>
  </w:style>
  <w:style w:type="paragraph" w:styleId="Heading4">
    <w:name w:val="heading 4"/>
    <w:basedOn w:val="Heading3"/>
    <w:next w:val="Normal"/>
    <w:link w:val="Heading4Char"/>
    <w:qFormat/>
    <w:rsid w:val="00593F0D"/>
    <w:pPr>
      <w:numPr>
        <w:ilvl w:val="3"/>
      </w:numPr>
      <w:outlineLvl w:val="3"/>
    </w:pPr>
    <w:rPr>
      <w:sz w:val="24"/>
      <w:szCs w:val="24"/>
    </w:rPr>
  </w:style>
  <w:style w:type="paragraph" w:styleId="Heading5">
    <w:name w:val="heading 5"/>
    <w:basedOn w:val="Heading4"/>
    <w:next w:val="Normal"/>
    <w:link w:val="Heading5Char"/>
    <w:qFormat/>
    <w:rsid w:val="00593F0D"/>
    <w:pPr>
      <w:numPr>
        <w:ilvl w:val="4"/>
      </w:numPr>
      <w:outlineLvl w:val="4"/>
    </w:pPr>
    <w:rPr>
      <w:sz w:val="22"/>
      <w:szCs w:val="22"/>
    </w:rPr>
  </w:style>
  <w:style w:type="paragraph" w:styleId="Heading6">
    <w:name w:val="heading 6"/>
    <w:basedOn w:val="Normal"/>
    <w:next w:val="Normal"/>
    <w:link w:val="Heading6Char"/>
    <w:qFormat/>
    <w:rsid w:val="00593F0D"/>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93F0D"/>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93F0D"/>
    <w:pPr>
      <w:numPr>
        <w:ilvl w:val="7"/>
      </w:numPr>
      <w:outlineLvl w:val="7"/>
    </w:pPr>
  </w:style>
  <w:style w:type="paragraph" w:styleId="Heading9">
    <w:name w:val="heading 9"/>
    <w:basedOn w:val="Heading8"/>
    <w:next w:val="Normal"/>
    <w:link w:val="Heading9Char"/>
    <w:qFormat/>
    <w:rsid w:val="00593F0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3F0D"/>
    <w:rPr>
      <w:rFonts w:ascii="Arial" w:eastAsia="宋体" w:hAnsi="Arial" w:cs="Times New Roman"/>
      <w:sz w:val="36"/>
      <w:szCs w:val="36"/>
      <w:lang w:val="en-GB" w:eastAsia="en-US"/>
    </w:rPr>
  </w:style>
  <w:style w:type="character" w:customStyle="1" w:styleId="Heading2Char">
    <w:name w:val="Heading 2 Char"/>
    <w:basedOn w:val="DefaultParagraphFont"/>
    <w:link w:val="Heading2"/>
    <w:rsid w:val="00593F0D"/>
    <w:rPr>
      <w:rFonts w:ascii="Arial" w:eastAsia="宋体" w:hAnsi="Arial" w:cs="Times New Roman"/>
      <w:sz w:val="32"/>
      <w:szCs w:val="32"/>
      <w:lang w:val="en-GB" w:eastAsia="en-US"/>
    </w:rPr>
  </w:style>
  <w:style w:type="character" w:customStyle="1" w:styleId="Heading3Char">
    <w:name w:val="Heading 3 Char"/>
    <w:basedOn w:val="DefaultParagraphFont"/>
    <w:link w:val="Heading3"/>
    <w:rsid w:val="00593F0D"/>
    <w:rPr>
      <w:rFonts w:ascii="Arial" w:eastAsia="宋体" w:hAnsi="Arial" w:cs="Times New Roman"/>
      <w:sz w:val="28"/>
      <w:szCs w:val="28"/>
      <w:lang w:val="en-GB" w:eastAsia="en-US"/>
    </w:rPr>
  </w:style>
  <w:style w:type="character" w:customStyle="1" w:styleId="Heading4Char">
    <w:name w:val="Heading 4 Char"/>
    <w:basedOn w:val="DefaultParagraphFont"/>
    <w:link w:val="Heading4"/>
    <w:rsid w:val="00593F0D"/>
    <w:rPr>
      <w:rFonts w:ascii="Arial" w:eastAsia="宋体" w:hAnsi="Arial" w:cs="Times New Roman"/>
      <w:sz w:val="24"/>
      <w:szCs w:val="24"/>
      <w:lang w:val="en-GB" w:eastAsia="en-US"/>
    </w:rPr>
  </w:style>
  <w:style w:type="character" w:customStyle="1" w:styleId="Heading5Char">
    <w:name w:val="Heading 5 Char"/>
    <w:basedOn w:val="DefaultParagraphFont"/>
    <w:link w:val="Heading5"/>
    <w:rsid w:val="00593F0D"/>
    <w:rPr>
      <w:rFonts w:ascii="Arial" w:eastAsia="宋体" w:hAnsi="Arial" w:cs="Times New Roman"/>
      <w:lang w:val="en-GB" w:eastAsia="en-US"/>
    </w:rPr>
  </w:style>
  <w:style w:type="character" w:customStyle="1" w:styleId="Heading6Char">
    <w:name w:val="Heading 6 Char"/>
    <w:basedOn w:val="DefaultParagraphFont"/>
    <w:link w:val="Heading6"/>
    <w:rsid w:val="00593F0D"/>
    <w:rPr>
      <w:rFonts w:ascii="Arial" w:eastAsia="宋体" w:hAnsi="Arial" w:cs="Arial"/>
      <w:sz w:val="20"/>
      <w:szCs w:val="20"/>
      <w:lang w:val="en-GB"/>
    </w:rPr>
  </w:style>
  <w:style w:type="character" w:customStyle="1" w:styleId="Heading7Char">
    <w:name w:val="Heading 7 Char"/>
    <w:basedOn w:val="DefaultParagraphFont"/>
    <w:link w:val="Heading7"/>
    <w:rsid w:val="00593F0D"/>
    <w:rPr>
      <w:rFonts w:ascii="Arial" w:eastAsia="宋体" w:hAnsi="Arial" w:cs="Arial"/>
      <w:sz w:val="20"/>
      <w:szCs w:val="20"/>
      <w:lang w:val="en-GB"/>
    </w:rPr>
  </w:style>
  <w:style w:type="character" w:customStyle="1" w:styleId="Heading8Char">
    <w:name w:val="Heading 8 Char"/>
    <w:basedOn w:val="DefaultParagraphFont"/>
    <w:link w:val="Heading8"/>
    <w:rsid w:val="00593F0D"/>
    <w:rPr>
      <w:rFonts w:ascii="Arial" w:eastAsia="宋体" w:hAnsi="Arial" w:cs="Arial"/>
      <w:sz w:val="20"/>
      <w:szCs w:val="20"/>
      <w:lang w:val="en-GB"/>
    </w:rPr>
  </w:style>
  <w:style w:type="character" w:customStyle="1" w:styleId="Heading9Char">
    <w:name w:val="Heading 9 Char"/>
    <w:basedOn w:val="DefaultParagraphFont"/>
    <w:link w:val="Heading9"/>
    <w:rsid w:val="00593F0D"/>
    <w:rPr>
      <w:rFonts w:ascii="Arial" w:eastAsia="宋体" w:hAnsi="Arial" w:cs="Arial"/>
      <w:sz w:val="20"/>
      <w:szCs w:val="20"/>
      <w:lang w:val="en-GB"/>
    </w:rPr>
  </w:style>
  <w:style w:type="paragraph" w:customStyle="1" w:styleId="3GPPHeader">
    <w:name w:val="3GPP_Header"/>
    <w:basedOn w:val="Normal"/>
    <w:rsid w:val="00593F0D"/>
    <w:pPr>
      <w:tabs>
        <w:tab w:val="left" w:pos="1701"/>
        <w:tab w:val="right" w:pos="9639"/>
      </w:tabs>
      <w:spacing w:after="240"/>
    </w:pPr>
    <w:rPr>
      <w:b/>
      <w:sz w:val="24"/>
    </w:rPr>
  </w:style>
  <w:style w:type="paragraph" w:styleId="Footer">
    <w:name w:val="footer"/>
    <w:basedOn w:val="Header"/>
    <w:link w:val="FooterChar"/>
    <w:semiHidden/>
    <w:rsid w:val="00593F0D"/>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593F0D"/>
    <w:rPr>
      <w:rFonts w:ascii="Arial" w:eastAsia="宋体" w:hAnsi="Arial" w:cs="Arial"/>
      <w:b/>
      <w:bCs/>
      <w:i/>
      <w:iCs/>
      <w:noProof/>
      <w:sz w:val="18"/>
      <w:szCs w:val="18"/>
    </w:rPr>
  </w:style>
  <w:style w:type="paragraph" w:customStyle="1" w:styleId="Reference">
    <w:name w:val="Reference"/>
    <w:aliases w:val="ref"/>
    <w:basedOn w:val="Normal"/>
    <w:rsid w:val="00593F0D"/>
    <w:pPr>
      <w:numPr>
        <w:numId w:val="2"/>
      </w:numPr>
    </w:pPr>
  </w:style>
  <w:style w:type="character" w:styleId="PageNumber">
    <w:name w:val="page number"/>
    <w:semiHidden/>
    <w:rsid w:val="00593F0D"/>
  </w:style>
  <w:style w:type="paragraph" w:styleId="BodyText">
    <w:name w:val="Body Text"/>
    <w:basedOn w:val="Normal"/>
    <w:link w:val="BodyTextChar"/>
    <w:rsid w:val="00593F0D"/>
    <w:rPr>
      <w:lang w:eastAsia="x-none"/>
    </w:rPr>
  </w:style>
  <w:style w:type="character" w:customStyle="1" w:styleId="BodyTextChar">
    <w:name w:val="Body Text Char"/>
    <w:basedOn w:val="DefaultParagraphFont"/>
    <w:link w:val="BodyText"/>
    <w:rsid w:val="00593F0D"/>
    <w:rPr>
      <w:rFonts w:ascii="Arial" w:eastAsia="宋体" w:hAnsi="Arial" w:cs="Times New Roman"/>
      <w:sz w:val="20"/>
      <w:szCs w:val="20"/>
      <w:lang w:val="en-GB" w:eastAsia="x-none"/>
    </w:rPr>
  </w:style>
  <w:style w:type="paragraph" w:customStyle="1" w:styleId="B1">
    <w:name w:val="B1"/>
    <w:basedOn w:val="List"/>
    <w:link w:val="B1Char1"/>
    <w:qFormat/>
    <w:rsid w:val="00593F0D"/>
    <w:pPr>
      <w:spacing w:after="180"/>
      <w:ind w:left="568" w:hanging="284"/>
      <w:contextualSpacing w:val="0"/>
      <w:jc w:val="left"/>
    </w:pPr>
    <w:rPr>
      <w:lang w:eastAsia="en-US"/>
    </w:rPr>
  </w:style>
  <w:style w:type="paragraph" w:customStyle="1" w:styleId="CRCoverPage">
    <w:name w:val="CR Cover Page"/>
    <w:link w:val="CRCoverPageZchn"/>
    <w:qFormat/>
    <w:rsid w:val="00593F0D"/>
    <w:pPr>
      <w:spacing w:after="120" w:line="240" w:lineRule="auto"/>
    </w:pPr>
    <w:rPr>
      <w:rFonts w:ascii="Arial" w:eastAsia="MS Mincho" w:hAnsi="Arial" w:cs="Times New Roman"/>
      <w:sz w:val="20"/>
      <w:szCs w:val="20"/>
      <w:lang w:val="en-GB" w:eastAsia="en-US"/>
    </w:rPr>
  </w:style>
  <w:style w:type="character" w:customStyle="1" w:styleId="B1Char1">
    <w:name w:val="B1 Char1"/>
    <w:link w:val="B1"/>
    <w:rsid w:val="00593F0D"/>
    <w:rPr>
      <w:rFonts w:ascii="Arial" w:eastAsia="宋体" w:hAnsi="Arial" w:cs="Times New Roman"/>
      <w:sz w:val="20"/>
      <w:szCs w:val="20"/>
      <w:lang w:val="en-GB" w:eastAsia="en-US"/>
    </w:rPr>
  </w:style>
  <w:style w:type="paragraph" w:customStyle="1" w:styleId="PL">
    <w:name w:val="PL"/>
    <w:link w:val="PLChar"/>
    <w:qFormat/>
    <w:rsid w:val="00593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US"/>
    </w:rPr>
  </w:style>
  <w:style w:type="character" w:customStyle="1" w:styleId="PLChar">
    <w:name w:val="PL Char"/>
    <w:link w:val="PL"/>
    <w:qFormat/>
    <w:rsid w:val="00593F0D"/>
    <w:rPr>
      <w:rFonts w:ascii="Courier New" w:eastAsia="Times New Roman" w:hAnsi="Courier New" w:cs="Times New Roman"/>
      <w:noProof/>
      <w:sz w:val="16"/>
      <w:szCs w:val="20"/>
      <w:lang w:eastAsia="en-US"/>
    </w:rPr>
  </w:style>
  <w:style w:type="paragraph" w:styleId="NormalWeb">
    <w:name w:val="Normal (Web)"/>
    <w:basedOn w:val="Normal"/>
    <w:uiPriority w:val="99"/>
    <w:unhideWhenUsed/>
    <w:rsid w:val="00593F0D"/>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HK" w:eastAsia="en-US"/>
    </w:r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出段落,列"/>
    <w:basedOn w:val="Normal"/>
    <w:link w:val="ListParagraphChar"/>
    <w:uiPriority w:val="34"/>
    <w:qFormat/>
    <w:rsid w:val="00593F0D"/>
    <w:pPr>
      <w:overflowPunct/>
      <w:autoSpaceDE/>
      <w:autoSpaceDN/>
      <w:adjustRightInd/>
      <w:spacing w:after="200" w:line="276" w:lineRule="auto"/>
      <w:ind w:left="720"/>
      <w:contextualSpacing/>
      <w:jc w:val="left"/>
      <w:textAlignment w:val="auto"/>
    </w:pPr>
    <w:rPr>
      <w:rFonts w:eastAsia="Calibri"/>
      <w:sz w:val="24"/>
      <w:szCs w:val="22"/>
      <w:lang w:val="en-HK"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locked/>
    <w:rsid w:val="00593F0D"/>
    <w:rPr>
      <w:rFonts w:ascii="Arial" w:eastAsia="Calibri" w:hAnsi="Arial" w:cs="Times New Roman"/>
      <w:sz w:val="24"/>
      <w:lang w:val="en-HK"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593F0D"/>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93F0D"/>
    <w:rPr>
      <w:rFonts w:ascii="Arial" w:eastAsia="宋体" w:hAnsi="Arial" w:cs="Times New Roman"/>
      <w:sz w:val="20"/>
      <w:szCs w:val="20"/>
      <w:lang w:val="en-GB"/>
    </w:rPr>
  </w:style>
  <w:style w:type="paragraph" w:styleId="List">
    <w:name w:val="List"/>
    <w:basedOn w:val="Normal"/>
    <w:uiPriority w:val="99"/>
    <w:semiHidden/>
    <w:unhideWhenUsed/>
    <w:rsid w:val="00593F0D"/>
    <w:pPr>
      <w:ind w:left="360" w:hanging="360"/>
      <w:contextualSpacing/>
    </w:pPr>
  </w:style>
  <w:style w:type="paragraph" w:customStyle="1" w:styleId="TAC">
    <w:name w:val="TAC"/>
    <w:basedOn w:val="Normal"/>
    <w:link w:val="TACChar"/>
    <w:rsid w:val="00593F0D"/>
    <w:pPr>
      <w:keepNext/>
      <w:keepLines/>
      <w:spacing w:after="0"/>
      <w:jc w:val="center"/>
    </w:pPr>
    <w:rPr>
      <w:rFonts w:eastAsia="Times New Roman"/>
      <w:sz w:val="18"/>
      <w:lang w:eastAsia="en-GB"/>
    </w:rPr>
  </w:style>
  <w:style w:type="character" w:customStyle="1" w:styleId="TACChar">
    <w:name w:val="TAC Char"/>
    <w:link w:val="TAC"/>
    <w:locked/>
    <w:rsid w:val="00593F0D"/>
    <w:rPr>
      <w:rFonts w:ascii="Arial" w:eastAsia="Times New Roman" w:hAnsi="Arial" w:cs="Times New Roman"/>
      <w:sz w:val="18"/>
      <w:szCs w:val="20"/>
      <w:lang w:val="en-GB" w:eastAsia="en-GB"/>
    </w:rPr>
  </w:style>
  <w:style w:type="character" w:customStyle="1" w:styleId="B1Char">
    <w:name w:val="B1 Char"/>
    <w:locked/>
    <w:rsid w:val="00593F0D"/>
    <w:rPr>
      <w:lang w:eastAsia="x-none"/>
    </w:rPr>
  </w:style>
  <w:style w:type="character" w:styleId="Hyperlink">
    <w:name w:val="Hyperlink"/>
    <w:uiPriority w:val="99"/>
    <w:rsid w:val="00593F0D"/>
    <w:rPr>
      <w:color w:val="0563C1"/>
      <w:u w:val="single"/>
    </w:rPr>
  </w:style>
  <w:style w:type="character" w:customStyle="1" w:styleId="ZGSM">
    <w:name w:val="ZGSM"/>
    <w:rsid w:val="00593F0D"/>
  </w:style>
  <w:style w:type="paragraph" w:customStyle="1" w:styleId="ZT">
    <w:name w:val="ZT"/>
    <w:rsid w:val="00593F0D"/>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B2">
    <w:name w:val="B2"/>
    <w:basedOn w:val="Normal"/>
    <w:link w:val="B2Char"/>
    <w:qFormat/>
    <w:rsid w:val="00CF48DA"/>
    <w:pPr>
      <w:overflowPunct/>
      <w:autoSpaceDE/>
      <w:autoSpaceDN/>
      <w:adjustRightInd/>
      <w:spacing w:after="180"/>
      <w:ind w:left="851" w:hanging="284"/>
      <w:jc w:val="left"/>
      <w:textAlignment w:val="auto"/>
    </w:pPr>
    <w:rPr>
      <w:rFonts w:ascii="Times New Roman" w:eastAsia="MS Mincho" w:hAnsi="Times New Roman"/>
      <w:szCs w:val="24"/>
      <w:lang w:val="en-HK" w:eastAsia="x-none"/>
    </w:rPr>
  </w:style>
  <w:style w:type="character" w:customStyle="1" w:styleId="B2Char">
    <w:name w:val="B2 Char"/>
    <w:link w:val="B2"/>
    <w:qFormat/>
    <w:rsid w:val="00CF48DA"/>
    <w:rPr>
      <w:rFonts w:ascii="Times New Roman" w:eastAsia="MS Mincho" w:hAnsi="Times New Roman" w:cs="Times New Roman"/>
      <w:sz w:val="20"/>
      <w:szCs w:val="24"/>
      <w:lang w:val="en-HK" w:eastAsia="x-none"/>
    </w:rPr>
  </w:style>
  <w:style w:type="character" w:styleId="CommentReference">
    <w:name w:val="annotation reference"/>
    <w:basedOn w:val="DefaultParagraphFont"/>
    <w:uiPriority w:val="99"/>
    <w:semiHidden/>
    <w:unhideWhenUsed/>
    <w:rsid w:val="00846686"/>
    <w:rPr>
      <w:sz w:val="16"/>
      <w:szCs w:val="16"/>
    </w:rPr>
  </w:style>
  <w:style w:type="paragraph" w:styleId="CommentText">
    <w:name w:val="annotation text"/>
    <w:basedOn w:val="Normal"/>
    <w:link w:val="CommentTextChar"/>
    <w:uiPriority w:val="99"/>
    <w:semiHidden/>
    <w:unhideWhenUsed/>
    <w:rsid w:val="00846686"/>
  </w:style>
  <w:style w:type="character" w:customStyle="1" w:styleId="CommentTextChar">
    <w:name w:val="Comment Text Char"/>
    <w:basedOn w:val="DefaultParagraphFont"/>
    <w:link w:val="CommentText"/>
    <w:uiPriority w:val="99"/>
    <w:semiHidden/>
    <w:rsid w:val="00846686"/>
    <w:rPr>
      <w:rFonts w:ascii="Arial" w:eastAsia="宋体"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46686"/>
    <w:rPr>
      <w:b/>
      <w:bCs/>
    </w:rPr>
  </w:style>
  <w:style w:type="character" w:customStyle="1" w:styleId="CommentSubjectChar">
    <w:name w:val="Comment Subject Char"/>
    <w:basedOn w:val="CommentTextChar"/>
    <w:link w:val="CommentSubject"/>
    <w:uiPriority w:val="99"/>
    <w:semiHidden/>
    <w:rsid w:val="00846686"/>
    <w:rPr>
      <w:rFonts w:ascii="Arial" w:eastAsia="宋体" w:hAnsi="Arial" w:cs="Times New Roman"/>
      <w:b/>
      <w:bCs/>
      <w:sz w:val="20"/>
      <w:szCs w:val="20"/>
      <w:lang w:val="en-GB"/>
    </w:rPr>
  </w:style>
  <w:style w:type="paragraph" w:styleId="BalloonText">
    <w:name w:val="Balloon Text"/>
    <w:basedOn w:val="Normal"/>
    <w:link w:val="BalloonTextChar"/>
    <w:uiPriority w:val="99"/>
    <w:semiHidden/>
    <w:unhideWhenUsed/>
    <w:rsid w:val="0084668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6686"/>
    <w:rPr>
      <w:rFonts w:ascii="Segoe UI" w:eastAsia="宋体" w:hAnsi="Segoe UI" w:cs="Segoe UI"/>
      <w:sz w:val="18"/>
      <w:szCs w:val="18"/>
      <w:lang w:val="en-GB"/>
    </w:rPr>
  </w:style>
  <w:style w:type="character" w:customStyle="1" w:styleId="CRCoverPageZchn">
    <w:name w:val="CR Cover Page Zchn"/>
    <w:link w:val="CRCoverPage"/>
    <w:qFormat/>
    <w:rsid w:val="00810256"/>
    <w:rPr>
      <w:rFonts w:ascii="Arial" w:eastAsia="MS Mincho" w:hAnsi="Arial" w:cs="Times New Roman"/>
      <w:sz w:val="20"/>
      <w:szCs w:val="20"/>
      <w:lang w:val="en-GB" w:eastAsia="en-US"/>
    </w:rPr>
  </w:style>
  <w:style w:type="paragraph" w:customStyle="1" w:styleId="Comments">
    <w:name w:val="Comments"/>
    <w:basedOn w:val="Normal"/>
    <w:link w:val="CommentsChar"/>
    <w:qFormat/>
    <w:rsid w:val="009B1749"/>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9B1749"/>
    <w:rPr>
      <w:rFonts w:ascii="Arial" w:eastAsia="MS Mincho" w:hAnsi="Arial" w:cs="Times New Roman"/>
      <w:i/>
      <w:noProof/>
      <w:sz w:val="18"/>
      <w:szCs w:val="24"/>
      <w:lang w:val="en-GB" w:eastAsia="en-GB"/>
    </w:rPr>
  </w:style>
  <w:style w:type="character" w:styleId="FollowedHyperlink">
    <w:name w:val="FollowedHyperlink"/>
    <w:basedOn w:val="DefaultParagraphFont"/>
    <w:uiPriority w:val="99"/>
    <w:semiHidden/>
    <w:unhideWhenUsed/>
    <w:rsid w:val="00F7148B"/>
    <w:rPr>
      <w:color w:val="954F72" w:themeColor="followedHyperlink"/>
      <w:u w:val="single"/>
    </w:rPr>
  </w:style>
  <w:style w:type="character" w:styleId="Strong">
    <w:name w:val="Strong"/>
    <w:basedOn w:val="DefaultParagraphFont"/>
    <w:uiPriority w:val="22"/>
    <w:qFormat/>
    <w:rsid w:val="00D12026"/>
    <w:rPr>
      <w:b/>
      <w:bCs/>
    </w:rPr>
  </w:style>
  <w:style w:type="paragraph" w:customStyle="1" w:styleId="Doc-text2">
    <w:name w:val="Doc-text2"/>
    <w:basedOn w:val="Normal"/>
    <w:link w:val="Doc-text2Char"/>
    <w:qFormat/>
    <w:rsid w:val="00F23D65"/>
    <w:pPr>
      <w:tabs>
        <w:tab w:val="left" w:pos="1622"/>
      </w:tabs>
      <w:spacing w:after="0"/>
      <w:ind w:left="1622" w:hanging="363"/>
      <w:jc w:val="left"/>
    </w:pPr>
    <w:rPr>
      <w:rFonts w:eastAsia="Times New Roman"/>
      <w:lang w:eastAsia="ja-JP"/>
    </w:rPr>
  </w:style>
  <w:style w:type="character" w:customStyle="1" w:styleId="Doc-text2Char">
    <w:name w:val="Doc-text2 Char"/>
    <w:link w:val="Doc-text2"/>
    <w:qFormat/>
    <w:rsid w:val="00F23D65"/>
    <w:rPr>
      <w:rFonts w:ascii="Arial" w:eastAsia="Times New Roman" w:hAnsi="Arial" w:cs="Times New Roman"/>
      <w:sz w:val="20"/>
      <w:szCs w:val="20"/>
      <w:lang w:val="en-GB" w:eastAsia="ja-JP"/>
    </w:rPr>
  </w:style>
  <w:style w:type="table" w:styleId="PlainTable3">
    <w:name w:val="Plain Table 3"/>
    <w:basedOn w:val="TableNormal"/>
    <w:uiPriority w:val="43"/>
    <w:rsid w:val="005150B2"/>
    <w:pPr>
      <w:spacing w:after="0" w:line="240" w:lineRule="auto"/>
    </w:pPr>
    <w:rPr>
      <w:lang w:val="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H">
    <w:name w:val="TH"/>
    <w:basedOn w:val="Normal"/>
    <w:link w:val="THChar"/>
    <w:qFormat/>
    <w:rsid w:val="00523E98"/>
    <w:pPr>
      <w:keepNext/>
      <w:keepLines/>
      <w:overflowPunct/>
      <w:autoSpaceDE/>
      <w:autoSpaceDN/>
      <w:adjustRightInd/>
      <w:spacing w:before="60" w:after="180"/>
      <w:jc w:val="center"/>
      <w:textAlignment w:val="auto"/>
    </w:pPr>
    <w:rPr>
      <w:rFonts w:eastAsia="Times New Roman"/>
      <w:b/>
      <w:lang w:eastAsia="en-US"/>
    </w:rPr>
  </w:style>
  <w:style w:type="paragraph" w:customStyle="1" w:styleId="TF">
    <w:name w:val="TF"/>
    <w:basedOn w:val="TH"/>
    <w:link w:val="TFChar"/>
    <w:qFormat/>
    <w:rsid w:val="00523E98"/>
    <w:pPr>
      <w:keepNext w:val="0"/>
      <w:spacing w:before="0" w:after="240"/>
    </w:pPr>
  </w:style>
  <w:style w:type="character" w:customStyle="1" w:styleId="THChar">
    <w:name w:val="TH Char"/>
    <w:link w:val="TH"/>
    <w:qFormat/>
    <w:rsid w:val="00523E98"/>
    <w:rPr>
      <w:rFonts w:ascii="Arial" w:eastAsia="Times New Roman" w:hAnsi="Arial" w:cs="Times New Roman"/>
      <w:b/>
      <w:sz w:val="20"/>
      <w:szCs w:val="20"/>
      <w:lang w:val="en-GB" w:eastAsia="en-US"/>
    </w:rPr>
  </w:style>
  <w:style w:type="character" w:customStyle="1" w:styleId="TFChar">
    <w:name w:val="TF Char"/>
    <w:link w:val="TF"/>
    <w:rsid w:val="00523E98"/>
    <w:rPr>
      <w:rFonts w:ascii="Arial" w:eastAsia="Times New Roman" w:hAnsi="Arial" w:cs="Times New Roman"/>
      <w:b/>
      <w:sz w:val="20"/>
      <w:szCs w:val="20"/>
      <w:lang w:val="en-GB" w:eastAsia="en-US"/>
    </w:rPr>
  </w:style>
  <w:style w:type="paragraph" w:customStyle="1" w:styleId="LSHeader">
    <w:name w:val="LSHeader"/>
    <w:rsid w:val="00D67CBE"/>
    <w:pPr>
      <w:tabs>
        <w:tab w:val="right" w:pos="9781"/>
      </w:tabs>
      <w:spacing w:after="0" w:line="240" w:lineRule="auto"/>
    </w:pPr>
    <w:rPr>
      <w:rFonts w:ascii="Arial" w:eastAsia="宋体" w:hAnsi="Arial" w:cs="Times New Roman"/>
      <w:b/>
      <w:sz w:val="24"/>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754828">
      <w:bodyDiv w:val="1"/>
      <w:marLeft w:val="0"/>
      <w:marRight w:val="0"/>
      <w:marTop w:val="0"/>
      <w:marBottom w:val="0"/>
      <w:divBdr>
        <w:top w:val="none" w:sz="0" w:space="0" w:color="auto"/>
        <w:left w:val="none" w:sz="0" w:space="0" w:color="auto"/>
        <w:bottom w:val="none" w:sz="0" w:space="0" w:color="auto"/>
        <w:right w:val="none" w:sz="0" w:space="0" w:color="auto"/>
      </w:divBdr>
    </w:div>
    <w:div w:id="116844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3gpp.org/ftp/TSG_RAN/WG2_RL2/TSGR2_125bis/Docs/R2-240309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2398</Words>
  <Characters>13669</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Ahmedmohammed, MIKAE(R&amp;D TECH&amp;INNO 5G LAB (CN)-SZ-TCT)</dc:creator>
  <cp:keywords/>
  <dc:description/>
  <cp:lastModifiedBy>AHMED MOHAMMED MIKAE</cp:lastModifiedBy>
  <cp:revision>2</cp:revision>
  <dcterms:created xsi:type="dcterms:W3CDTF">2024-08-09T07:31:00Z</dcterms:created>
  <dcterms:modified xsi:type="dcterms:W3CDTF">2024-08-09T07:31:00Z</dcterms:modified>
</cp:coreProperties>
</file>