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0D8365F" w14:textId="2F4156FF"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3261709" wp14:editId="174EAAC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70E8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93D66">
        <w:rPr>
          <w:rFonts w:ascii="Arial" w:eastAsia="SimSun" w:hAnsi="Arial" w:cs="Arial"/>
          <w:b/>
          <w:kern w:val="2"/>
          <w:sz w:val="24"/>
        </w:rPr>
        <w:t xml:space="preserve">3GPP TSG </w:t>
      </w:r>
      <w:r w:rsidRPr="002C194F">
        <w:rPr>
          <w:rFonts w:ascii="Arial" w:eastAsia="SimSun" w:hAnsi="Arial" w:cs="Arial"/>
          <w:b/>
          <w:kern w:val="2"/>
          <w:sz w:val="24"/>
        </w:rPr>
        <w:t>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584F59">
        <w:rPr>
          <w:rFonts w:ascii="Arial" w:eastAsiaTheme="minorEastAsia" w:hAnsi="Arial" w:cs="Arial"/>
          <w:b/>
          <w:kern w:val="2"/>
          <w:sz w:val="24"/>
          <w:lang w:eastAsia="ko-KR"/>
        </w:rPr>
        <w:t>7</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r w:rsidR="008364C8" w:rsidRPr="008364C8">
        <w:rPr>
          <w:rFonts w:ascii="Arial" w:eastAsia="SimSun" w:hAnsi="Arial" w:cs="Arial"/>
          <w:b/>
          <w:kern w:val="2"/>
          <w:sz w:val="24"/>
        </w:rPr>
        <w:t>2407465</w:t>
      </w:r>
    </w:p>
    <w:p w14:paraId="61AABA0B" w14:textId="0E7F16A7" w:rsidR="003F1D74" w:rsidRPr="002C194F" w:rsidRDefault="00584F59"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584F59">
        <w:rPr>
          <w:rFonts w:ascii="Arial" w:eastAsiaTheme="minorEastAsia" w:hAnsi="Arial" w:cs="Arial"/>
          <w:b/>
          <w:kern w:val="2"/>
          <w:sz w:val="24"/>
          <w:lang w:eastAsia="ko-KR"/>
        </w:rPr>
        <w:t>Maastricht</w:t>
      </w:r>
      <w:r w:rsidR="009C0402"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Netherlands</w:t>
      </w:r>
      <w:r w:rsidR="009C0402"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Aug</w:t>
      </w:r>
      <w:r w:rsidR="009C0402" w:rsidRPr="009C0402">
        <w:rPr>
          <w:rFonts w:ascii="Arial" w:eastAsiaTheme="minorEastAsia" w:hAnsi="Arial" w:cs="Arial"/>
          <w:b/>
          <w:kern w:val="2"/>
          <w:sz w:val="24"/>
          <w:lang w:val="en-US" w:eastAsia="ko-KR"/>
        </w:rPr>
        <w:t xml:space="preserve"> </w:t>
      </w:r>
      <w:r>
        <w:rPr>
          <w:rFonts w:ascii="Arial" w:eastAsiaTheme="minorEastAsia" w:hAnsi="Arial" w:cs="Arial"/>
          <w:b/>
          <w:kern w:val="2"/>
          <w:sz w:val="24"/>
          <w:lang w:val="en-US" w:eastAsia="ko-KR"/>
        </w:rPr>
        <w:t>19</w:t>
      </w:r>
      <w:r w:rsidR="009C0402" w:rsidRPr="009C0402">
        <w:rPr>
          <w:rFonts w:ascii="Arial" w:eastAsiaTheme="minorEastAsia" w:hAnsi="Arial" w:cs="Arial"/>
          <w:b/>
          <w:kern w:val="2"/>
          <w:sz w:val="24"/>
          <w:vertAlign w:val="superscript"/>
          <w:lang w:val="en-US" w:eastAsia="ko-KR"/>
        </w:rPr>
        <w:t>th</w:t>
      </w:r>
      <w:r w:rsidR="009C0402" w:rsidRPr="009C0402">
        <w:rPr>
          <w:rFonts w:ascii="Arial" w:eastAsiaTheme="minorEastAsia" w:hAnsi="Arial" w:cs="Arial"/>
          <w:b/>
          <w:kern w:val="2"/>
          <w:sz w:val="24"/>
          <w:lang w:val="en-US" w:eastAsia="ko-KR"/>
        </w:rPr>
        <w:t xml:space="preserve"> – 2</w:t>
      </w:r>
      <w:r>
        <w:rPr>
          <w:rFonts w:ascii="Arial" w:eastAsiaTheme="minorEastAsia" w:hAnsi="Arial" w:cs="Arial"/>
          <w:b/>
          <w:kern w:val="2"/>
          <w:sz w:val="24"/>
          <w:lang w:val="en-US" w:eastAsia="ko-KR"/>
        </w:rPr>
        <w:t>3</w:t>
      </w:r>
      <w:r w:rsidR="009C0402" w:rsidRPr="009C0402">
        <w:rPr>
          <w:rFonts w:ascii="Arial" w:eastAsiaTheme="minorEastAsia" w:hAnsi="Arial" w:cs="Arial"/>
          <w:b/>
          <w:kern w:val="2"/>
          <w:sz w:val="24"/>
          <w:vertAlign w:val="superscript"/>
          <w:lang w:val="en-US" w:eastAsia="ko-KR"/>
        </w:rPr>
        <w:t>th</w:t>
      </w:r>
      <w:r w:rsidR="009C0402" w:rsidRPr="009C0402">
        <w:rPr>
          <w:rFonts w:ascii="Arial" w:eastAsiaTheme="minorEastAsia" w:hAnsi="Arial" w:cs="Arial"/>
          <w:b/>
          <w:kern w:val="2"/>
          <w:sz w:val="24"/>
          <w:lang w:val="en-US" w:eastAsia="ko-KR"/>
        </w:rPr>
        <w:t>, 2024</w:t>
      </w:r>
    </w:p>
    <w:p w14:paraId="6DB02889" w14:textId="77777777" w:rsidR="00532287" w:rsidRPr="003F1D74" w:rsidRDefault="00532287">
      <w:pPr>
        <w:pStyle w:val="CRCoverPage"/>
        <w:tabs>
          <w:tab w:val="right" w:pos="9639"/>
        </w:tabs>
        <w:spacing w:after="0"/>
        <w:jc w:val="both"/>
        <w:rPr>
          <w:rFonts w:cs="Arial"/>
          <w:b/>
          <w:noProof/>
          <w:sz w:val="24"/>
          <w:lang w:val="en-US" w:eastAsia="ko-KR"/>
        </w:rPr>
      </w:pPr>
    </w:p>
    <w:p w14:paraId="1A10093B" w14:textId="17B53475"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1E4C32">
        <w:rPr>
          <w:rFonts w:ascii="Arial" w:hAnsi="Arial" w:cs="Arial"/>
          <w:b/>
          <w:sz w:val="24"/>
          <w:lang w:eastAsia="en-GB"/>
        </w:rPr>
        <w:t>8</w:t>
      </w:r>
      <w:r>
        <w:rPr>
          <w:rFonts w:ascii="Arial" w:hAnsi="Arial" w:cs="Arial"/>
          <w:b/>
          <w:sz w:val="24"/>
          <w:lang w:eastAsia="en-GB"/>
        </w:rPr>
        <w:t>.</w:t>
      </w:r>
      <w:r w:rsidR="001E4C32">
        <w:rPr>
          <w:rFonts w:ascii="Arial" w:hAnsi="Arial" w:cs="Arial"/>
          <w:b/>
          <w:sz w:val="24"/>
          <w:lang w:eastAsia="en-GB"/>
        </w:rPr>
        <w:t>6</w:t>
      </w:r>
      <w:r>
        <w:rPr>
          <w:rFonts w:ascii="Arial" w:hAnsi="Arial" w:cs="Arial"/>
          <w:b/>
          <w:sz w:val="24"/>
          <w:lang w:eastAsia="en-GB"/>
        </w:rPr>
        <w:t>.</w:t>
      </w:r>
      <w:r w:rsidR="001E4C32">
        <w:rPr>
          <w:rFonts w:ascii="Arial" w:hAnsi="Arial" w:cs="Arial"/>
          <w:b/>
          <w:sz w:val="24"/>
          <w:lang w:eastAsia="en-GB"/>
        </w:rPr>
        <w:t>2</w:t>
      </w:r>
    </w:p>
    <w:p w14:paraId="743EE0D7"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2B449217" w14:textId="1882A952"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84189C">
        <w:rPr>
          <w:rFonts w:ascii="Arial" w:hAnsi="Arial" w:cs="Arial"/>
          <w:b/>
          <w:sz w:val="24"/>
          <w:szCs w:val="24"/>
        </w:rPr>
        <w:t>Discussion</w:t>
      </w:r>
      <w:r w:rsidR="00E876E2">
        <w:rPr>
          <w:rFonts w:ascii="Arial" w:hAnsi="Arial" w:cs="Arial"/>
          <w:b/>
          <w:sz w:val="24"/>
          <w:szCs w:val="24"/>
        </w:rPr>
        <w:t xml:space="preserve"> on inter-CU LTM</w:t>
      </w:r>
    </w:p>
    <w:p w14:paraId="00A54B1C"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70E0EC50" w14:textId="0857EB80" w:rsidR="00532287" w:rsidRDefault="00C13055" w:rsidP="006F3AD4">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B66698">
        <w:rPr>
          <w:rFonts w:ascii="Arial" w:eastAsiaTheme="minorEastAsia" w:hAnsi="Arial" w:cs="Arial"/>
          <w:lang w:val="en-US" w:eastAsia="ko-KR"/>
        </w:rPr>
        <w:t>the</w:t>
      </w:r>
      <w:r w:rsidR="005846F8">
        <w:rPr>
          <w:rFonts w:ascii="Arial" w:eastAsiaTheme="minorEastAsia" w:hAnsi="Arial" w:cs="Arial"/>
          <w:lang w:val="en-US" w:eastAsia="ko-KR"/>
        </w:rPr>
        <w:t xml:space="preserve"> </w:t>
      </w:r>
      <w:r w:rsidR="001D468B">
        <w:rPr>
          <w:rFonts w:ascii="Arial" w:eastAsiaTheme="minorEastAsia" w:hAnsi="Arial" w:cs="Arial"/>
          <w:lang w:val="en-US" w:eastAsia="ko-KR"/>
        </w:rPr>
        <w:t>previous RAN2 meeting</w:t>
      </w:r>
      <w:r w:rsidR="005846F8">
        <w:rPr>
          <w:rFonts w:ascii="Arial" w:eastAsiaTheme="minorEastAsia" w:hAnsi="Arial" w:cs="Arial"/>
          <w:lang w:val="en-US" w:eastAsia="ko-KR"/>
        </w:rPr>
        <w:t xml:space="preserve"> [1], </w:t>
      </w:r>
      <w:r w:rsidR="001D468B">
        <w:rPr>
          <w:rFonts w:ascii="Arial" w:eastAsiaTheme="minorEastAsia" w:hAnsi="Arial" w:cs="Arial"/>
          <w:lang w:val="en-US" w:eastAsia="ko-KR"/>
        </w:rPr>
        <w:t>agreements</w:t>
      </w:r>
      <w:r w:rsidR="00CD3B62">
        <w:rPr>
          <w:rFonts w:ascii="Arial" w:eastAsiaTheme="minorEastAsia" w:hAnsi="Arial" w:cs="Arial"/>
          <w:lang w:val="en-US" w:eastAsia="ko-KR"/>
        </w:rPr>
        <w:t xml:space="preserve"> related to inter-CU LTM</w:t>
      </w:r>
      <w:r w:rsidR="003746DD">
        <w:rPr>
          <w:rFonts w:ascii="Arial" w:eastAsiaTheme="minorEastAsia" w:hAnsi="Arial" w:cs="Arial"/>
          <w:lang w:val="en-US" w:eastAsia="ko-KR"/>
        </w:rPr>
        <w:t xml:space="preserve"> </w:t>
      </w:r>
      <w:r w:rsidR="001D468B">
        <w:rPr>
          <w:rFonts w:ascii="Arial" w:eastAsiaTheme="minorEastAsia" w:hAnsi="Arial" w:cs="Arial"/>
          <w:lang w:val="en-US" w:eastAsia="ko-KR"/>
        </w:rPr>
        <w:t xml:space="preserve">are </w:t>
      </w:r>
      <w:r w:rsidR="00EA506C">
        <w:rPr>
          <w:rFonts w:ascii="Arial" w:eastAsiaTheme="minorEastAsia" w:hAnsi="Arial" w:cs="Arial"/>
          <w:lang w:val="en-US" w:eastAsia="ko-KR"/>
        </w:rPr>
        <w:t>as follows:</w:t>
      </w:r>
    </w:p>
    <w:tbl>
      <w:tblPr>
        <w:tblStyle w:val="a6"/>
        <w:tblW w:w="0" w:type="auto"/>
        <w:tblLook w:val="04A0" w:firstRow="1" w:lastRow="0" w:firstColumn="1" w:lastColumn="0" w:noHBand="0" w:noVBand="1"/>
      </w:tblPr>
      <w:tblGrid>
        <w:gridCol w:w="9561"/>
      </w:tblGrid>
      <w:tr w:rsidR="005846F8" w14:paraId="1AE755A3" w14:textId="77777777" w:rsidTr="00014379">
        <w:trPr>
          <w:trHeight w:val="1916"/>
        </w:trPr>
        <w:tc>
          <w:tcPr>
            <w:tcW w:w="9561" w:type="dxa"/>
          </w:tcPr>
          <w:p w14:paraId="5112651E" w14:textId="753024CA"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2BCB3CCF" w14:textId="4903C011" w:rsidR="00A30A71" w:rsidRPr="00A30A71" w:rsidRDefault="00A30A71" w:rsidP="00EE5C33">
            <w:pPr>
              <w:pStyle w:val="a5"/>
              <w:numPr>
                <w:ilvl w:val="0"/>
                <w:numId w:val="26"/>
              </w:numPr>
              <w:adjustRightInd w:val="0"/>
              <w:spacing w:after="0"/>
              <w:ind w:firstLineChars="0"/>
              <w:rPr>
                <w:rFonts w:ascii="Arial" w:hAnsi="Arial" w:cs="Arial"/>
                <w:bCs/>
              </w:rPr>
            </w:pPr>
            <w:proofErr w:type="spellStart"/>
            <w:r w:rsidRPr="00A30A71">
              <w:rPr>
                <w:rFonts w:ascii="Arial" w:hAnsi="Arial" w:cs="Arial"/>
                <w:bCs/>
              </w:rPr>
              <w:t>Xn</w:t>
            </w:r>
            <w:proofErr w:type="spellEnd"/>
            <w:r w:rsidRPr="00A30A71">
              <w:rPr>
                <w:rFonts w:ascii="Arial" w:hAnsi="Arial" w:cs="Arial"/>
                <w:bCs/>
              </w:rPr>
              <w:t>-based inter-CU LTM is prioritized in Rel-19.</w:t>
            </w:r>
          </w:p>
          <w:p w14:paraId="2DAEBF0D" w14:textId="3E43167C"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 xml:space="preserve">The preparation of inter-CU LTM configuration is initiated by the source </w:t>
            </w:r>
            <w:proofErr w:type="spellStart"/>
            <w:r w:rsidRPr="00A30A71">
              <w:rPr>
                <w:rFonts w:ascii="Arial" w:hAnsi="Arial" w:cs="Arial"/>
                <w:bCs/>
              </w:rPr>
              <w:t>gNB</w:t>
            </w:r>
            <w:proofErr w:type="spellEnd"/>
            <w:r w:rsidRPr="00A30A71">
              <w:rPr>
                <w:rFonts w:ascii="Arial" w:hAnsi="Arial" w:cs="Arial"/>
                <w:bCs/>
              </w:rPr>
              <w:t>-CU.</w:t>
            </w:r>
          </w:p>
          <w:p w14:paraId="23E41231" w14:textId="27028715"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 xml:space="preserve">For each candidate cell, the preparation of lower layer configuration is initiated by the candidate </w:t>
            </w:r>
            <w:proofErr w:type="spellStart"/>
            <w:r w:rsidRPr="00A30A71">
              <w:rPr>
                <w:rFonts w:ascii="Arial" w:hAnsi="Arial" w:cs="Arial"/>
                <w:bCs/>
              </w:rPr>
              <w:t>gNB</w:t>
            </w:r>
            <w:proofErr w:type="spellEnd"/>
            <w:r w:rsidRPr="00A30A71">
              <w:rPr>
                <w:rFonts w:ascii="Arial" w:hAnsi="Arial" w:cs="Arial"/>
                <w:bCs/>
              </w:rPr>
              <w:t xml:space="preserve">-CU, based on the LTM request from the source </w:t>
            </w:r>
            <w:proofErr w:type="spellStart"/>
            <w:r w:rsidRPr="00A30A71">
              <w:rPr>
                <w:rFonts w:ascii="Arial" w:hAnsi="Arial" w:cs="Arial"/>
                <w:bCs/>
              </w:rPr>
              <w:t>gNB</w:t>
            </w:r>
            <w:proofErr w:type="spellEnd"/>
            <w:r w:rsidRPr="00A30A71">
              <w:rPr>
                <w:rFonts w:ascii="Arial" w:hAnsi="Arial" w:cs="Arial"/>
                <w:bCs/>
              </w:rPr>
              <w:t xml:space="preserve">-CU. RAN2 assumes the interaction between the candidate </w:t>
            </w:r>
            <w:proofErr w:type="spellStart"/>
            <w:r w:rsidRPr="00A30A71">
              <w:rPr>
                <w:rFonts w:ascii="Arial" w:hAnsi="Arial" w:cs="Arial"/>
                <w:bCs/>
              </w:rPr>
              <w:t>gNB</w:t>
            </w:r>
            <w:proofErr w:type="spellEnd"/>
            <w:r w:rsidRPr="00A30A71">
              <w:rPr>
                <w:rFonts w:ascii="Arial" w:hAnsi="Arial" w:cs="Arial"/>
                <w:bCs/>
              </w:rPr>
              <w:t xml:space="preserve">-CU and candidate </w:t>
            </w:r>
            <w:proofErr w:type="spellStart"/>
            <w:r w:rsidRPr="00A30A71">
              <w:rPr>
                <w:rFonts w:ascii="Arial" w:hAnsi="Arial" w:cs="Arial"/>
                <w:bCs/>
              </w:rPr>
              <w:t>gNB</w:t>
            </w:r>
            <w:proofErr w:type="spellEnd"/>
            <w:r w:rsidRPr="00A30A71">
              <w:rPr>
                <w:rFonts w:ascii="Arial" w:hAnsi="Arial" w:cs="Arial"/>
                <w:bCs/>
              </w:rPr>
              <w:t xml:space="preserve">-DU follows the same </w:t>
            </w:r>
            <w:proofErr w:type="spellStart"/>
            <w:r w:rsidRPr="00A30A71">
              <w:rPr>
                <w:rFonts w:ascii="Arial" w:hAnsi="Arial" w:cs="Arial"/>
                <w:bCs/>
              </w:rPr>
              <w:t>signaling</w:t>
            </w:r>
            <w:proofErr w:type="spellEnd"/>
            <w:r w:rsidRPr="00A30A71">
              <w:rPr>
                <w:rFonts w:ascii="Arial" w:hAnsi="Arial" w:cs="Arial"/>
                <w:bCs/>
              </w:rPr>
              <w:t xml:space="preserve"> procedure for intra-CU LTM.</w:t>
            </w:r>
          </w:p>
          <w:p w14:paraId="7F9AABAD" w14:textId="5ED81E0C"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 xml:space="preserve">The source </w:t>
            </w:r>
            <w:proofErr w:type="spellStart"/>
            <w:r w:rsidRPr="00A30A71">
              <w:rPr>
                <w:rFonts w:ascii="Arial" w:hAnsi="Arial" w:cs="Arial"/>
                <w:bCs/>
              </w:rPr>
              <w:t>gNB</w:t>
            </w:r>
            <w:proofErr w:type="spellEnd"/>
            <w:r w:rsidRPr="00A30A71">
              <w:rPr>
                <w:rFonts w:ascii="Arial" w:hAnsi="Arial" w:cs="Arial"/>
                <w:bCs/>
              </w:rPr>
              <w:t xml:space="preserve">-CU is responsible to collect the configurations and information of candidate cells from multiple candidate </w:t>
            </w:r>
            <w:proofErr w:type="spellStart"/>
            <w:r w:rsidRPr="00A30A71">
              <w:rPr>
                <w:rFonts w:ascii="Arial" w:hAnsi="Arial" w:cs="Arial"/>
                <w:bCs/>
              </w:rPr>
              <w:t>gNB</w:t>
            </w:r>
            <w:proofErr w:type="spellEnd"/>
            <w:r w:rsidRPr="00A30A71">
              <w:rPr>
                <w:rFonts w:ascii="Arial" w:hAnsi="Arial" w:cs="Arial"/>
                <w:bCs/>
              </w:rPr>
              <w:t>-CUs and generates the common CSI resource configuration for L1 measurement on candidate cells.</w:t>
            </w:r>
          </w:p>
          <w:p w14:paraId="359FDA01" w14:textId="78DECAFB" w:rsidR="00A30A71" w:rsidRPr="00A30A71" w:rsidRDefault="00A30A71" w:rsidP="00FB517E">
            <w:pPr>
              <w:pStyle w:val="a5"/>
              <w:numPr>
                <w:ilvl w:val="0"/>
                <w:numId w:val="26"/>
              </w:numPr>
              <w:adjustRightInd w:val="0"/>
              <w:spacing w:after="0"/>
              <w:ind w:firstLineChars="0"/>
              <w:rPr>
                <w:rFonts w:ascii="Arial" w:hAnsi="Arial" w:cs="Arial"/>
                <w:bCs/>
              </w:rPr>
            </w:pPr>
            <w:r w:rsidRPr="00A30A71">
              <w:rPr>
                <w:rFonts w:ascii="Arial" w:hAnsi="Arial" w:cs="Arial"/>
                <w:bCs/>
              </w:rPr>
              <w:t xml:space="preserve">In order to support subsequent LTM, the source </w:t>
            </w:r>
            <w:proofErr w:type="spellStart"/>
            <w:r w:rsidRPr="00A30A71">
              <w:rPr>
                <w:rFonts w:ascii="Arial" w:hAnsi="Arial" w:cs="Arial"/>
                <w:bCs/>
              </w:rPr>
              <w:t>gNB</w:t>
            </w:r>
            <w:proofErr w:type="spellEnd"/>
            <w:r w:rsidRPr="00A30A71">
              <w:rPr>
                <w:rFonts w:ascii="Arial" w:hAnsi="Arial" w:cs="Arial"/>
                <w:bCs/>
              </w:rPr>
              <w:t xml:space="preserve">-CU needs to inform the candidate </w:t>
            </w:r>
            <w:proofErr w:type="spellStart"/>
            <w:r w:rsidRPr="00A30A71">
              <w:rPr>
                <w:rFonts w:ascii="Arial" w:hAnsi="Arial" w:cs="Arial"/>
                <w:bCs/>
              </w:rPr>
              <w:t>gNB</w:t>
            </w:r>
            <w:proofErr w:type="spellEnd"/>
            <w:r w:rsidRPr="00A30A71">
              <w:rPr>
                <w:rFonts w:ascii="Arial" w:hAnsi="Arial" w:cs="Arial"/>
                <w:bCs/>
              </w:rPr>
              <w:t xml:space="preserve">-CU(s) about the common CSI resource configuration and the collected information of candidate cells from multiple candidate </w:t>
            </w:r>
            <w:proofErr w:type="spellStart"/>
            <w:r w:rsidRPr="00A30A71">
              <w:rPr>
                <w:rFonts w:ascii="Arial" w:hAnsi="Arial" w:cs="Arial"/>
                <w:bCs/>
              </w:rPr>
              <w:t>gNB</w:t>
            </w:r>
            <w:proofErr w:type="spellEnd"/>
            <w:r w:rsidRPr="00A30A71">
              <w:rPr>
                <w:rFonts w:ascii="Arial" w:hAnsi="Arial" w:cs="Arial"/>
                <w:bCs/>
              </w:rPr>
              <w:t xml:space="preserve">-CUs. The candidate </w:t>
            </w:r>
            <w:proofErr w:type="spellStart"/>
            <w:r w:rsidRPr="00A30A71">
              <w:rPr>
                <w:rFonts w:ascii="Arial" w:hAnsi="Arial" w:cs="Arial"/>
                <w:bCs/>
              </w:rPr>
              <w:t>gNB</w:t>
            </w:r>
            <w:proofErr w:type="spellEnd"/>
            <w:r w:rsidRPr="00A30A71">
              <w:rPr>
                <w:rFonts w:ascii="Arial" w:hAnsi="Arial" w:cs="Arial"/>
                <w:bCs/>
              </w:rPr>
              <w:t xml:space="preserve">-CU(s) responds with the candidate configuration to the source </w:t>
            </w:r>
            <w:proofErr w:type="spellStart"/>
            <w:r w:rsidRPr="00A30A71">
              <w:rPr>
                <w:rFonts w:ascii="Arial" w:hAnsi="Arial" w:cs="Arial"/>
                <w:bCs/>
              </w:rPr>
              <w:t>gNB</w:t>
            </w:r>
            <w:proofErr w:type="spellEnd"/>
            <w:r w:rsidRPr="00A30A71">
              <w:rPr>
                <w:rFonts w:ascii="Arial" w:hAnsi="Arial" w:cs="Arial"/>
                <w:bCs/>
              </w:rPr>
              <w:t>-CU accordingly (if needed).</w:t>
            </w:r>
          </w:p>
          <w:p w14:paraId="035D2ADC" w14:textId="33CAE9B4"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The RRC signalling structure and modelling for Rel-18 LTM is taken as the baseline for inter-CU LTM.</w:t>
            </w:r>
          </w:p>
          <w:p w14:paraId="1B649F93" w14:textId="6964B03B"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 xml:space="preserve">For inter-CU LTM, LTM candidate ID is unique across all the participating </w:t>
            </w:r>
            <w:proofErr w:type="spellStart"/>
            <w:r w:rsidRPr="00A30A71">
              <w:rPr>
                <w:rFonts w:ascii="Arial" w:hAnsi="Arial" w:cs="Arial"/>
                <w:bCs/>
              </w:rPr>
              <w:t>gNB</w:t>
            </w:r>
            <w:proofErr w:type="spellEnd"/>
            <w:r w:rsidRPr="00A30A71">
              <w:rPr>
                <w:rFonts w:ascii="Arial" w:hAnsi="Arial" w:cs="Arial"/>
                <w:bCs/>
              </w:rPr>
              <w:t>-CUs.</w:t>
            </w:r>
          </w:p>
          <w:p w14:paraId="0C64200D" w14:textId="18795BCD"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The maximum number of LTM candidate cell configuration is 8, regardless of whether these are intra-CU or inter-CU LTM candidate configurations.</w:t>
            </w:r>
          </w:p>
          <w:p w14:paraId="557096C3" w14:textId="1CB4EA2C" w:rsidR="00A30A71" w:rsidRPr="00A30A71" w:rsidRDefault="00A30A71" w:rsidP="00A30A71">
            <w:pPr>
              <w:pStyle w:val="a5"/>
              <w:numPr>
                <w:ilvl w:val="0"/>
                <w:numId w:val="26"/>
              </w:numPr>
              <w:adjustRightInd w:val="0"/>
              <w:spacing w:after="0"/>
              <w:ind w:firstLineChars="0"/>
              <w:rPr>
                <w:rFonts w:ascii="Arial" w:hAnsi="Arial" w:cs="Arial"/>
                <w:bCs/>
              </w:rPr>
            </w:pPr>
            <w:r w:rsidRPr="00A30A71">
              <w:rPr>
                <w:rFonts w:ascii="Arial" w:hAnsi="Arial" w:cs="Arial"/>
                <w:bCs/>
              </w:rPr>
              <w:t>RAR-based TA acquisition is not supported for inter-CU LTM for non-conditional LTM. FFS on conditional LTM.</w:t>
            </w:r>
          </w:p>
          <w:p w14:paraId="27EA5E4E" w14:textId="61DBA8C1" w:rsidR="00A30A71" w:rsidRPr="00FF5A55" w:rsidRDefault="00A30A71" w:rsidP="00A30A71">
            <w:pPr>
              <w:pStyle w:val="a5"/>
              <w:numPr>
                <w:ilvl w:val="0"/>
                <w:numId w:val="26"/>
              </w:numPr>
              <w:adjustRightInd w:val="0"/>
              <w:spacing w:after="0"/>
              <w:ind w:firstLineChars="0"/>
              <w:rPr>
                <w:rFonts w:ascii="Arial" w:hAnsi="Arial" w:cs="Arial"/>
                <w:bCs/>
              </w:rPr>
            </w:pPr>
            <w:r w:rsidRPr="00FF5A55">
              <w:rPr>
                <w:rFonts w:ascii="Arial" w:hAnsi="Arial" w:cs="Arial"/>
                <w:bCs/>
              </w:rPr>
              <w:t>R18 LTM CSC MAC CE is baseline to trigger LTM cell switch for inter-CU LTM.</w:t>
            </w:r>
          </w:p>
          <w:p w14:paraId="14FDE163" w14:textId="153CE2C8" w:rsidR="00A30A71" w:rsidRPr="00FF5A55" w:rsidRDefault="00A30A71" w:rsidP="00FF5A55">
            <w:pPr>
              <w:pStyle w:val="a5"/>
              <w:numPr>
                <w:ilvl w:val="0"/>
                <w:numId w:val="26"/>
              </w:numPr>
              <w:adjustRightInd w:val="0"/>
              <w:spacing w:after="0"/>
              <w:ind w:firstLineChars="0"/>
              <w:rPr>
                <w:rFonts w:ascii="Arial" w:hAnsi="Arial" w:cs="Arial"/>
                <w:bCs/>
              </w:rPr>
            </w:pPr>
            <w:r w:rsidRPr="00FF5A55">
              <w:rPr>
                <w:rFonts w:ascii="Arial" w:hAnsi="Arial" w:cs="Arial"/>
                <w:bCs/>
              </w:rPr>
              <w:t>Support CG-based RACH-less and DG-based RACH-less procedures for inter-CU LTM.</w:t>
            </w:r>
          </w:p>
          <w:p w14:paraId="2AD07A0F" w14:textId="0CF3DDC5" w:rsidR="00014379" w:rsidRPr="00FF5A55" w:rsidRDefault="00A30A71" w:rsidP="00FF5A55">
            <w:pPr>
              <w:pStyle w:val="a5"/>
              <w:numPr>
                <w:ilvl w:val="0"/>
                <w:numId w:val="26"/>
              </w:numPr>
              <w:adjustRightInd w:val="0"/>
              <w:spacing w:after="0"/>
              <w:ind w:firstLineChars="0"/>
              <w:rPr>
                <w:rFonts w:ascii="Arial" w:hAnsi="Arial" w:cs="Arial"/>
                <w:bCs/>
              </w:rPr>
            </w:pPr>
            <w:r w:rsidRPr="00FF5A55">
              <w:rPr>
                <w:rFonts w:ascii="Arial" w:hAnsi="Arial" w:cs="Arial"/>
                <w:bCs/>
              </w:rPr>
              <w:t>The LTM completion defined for intra-CU LTM is followed for R19 LTM.</w:t>
            </w:r>
          </w:p>
        </w:tc>
      </w:tr>
    </w:tbl>
    <w:p w14:paraId="33AF3878" w14:textId="014D2C19" w:rsidR="000250FA" w:rsidRPr="000250FA" w:rsidRDefault="000250FA" w:rsidP="00EF1F1B">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783412">
        <w:rPr>
          <w:rFonts w:ascii="Arial" w:eastAsiaTheme="minorEastAsia" w:hAnsi="Arial" w:cs="Arial"/>
          <w:lang w:eastAsia="ko-KR"/>
        </w:rPr>
        <w:t>ed</w:t>
      </w:r>
      <w:r w:rsidR="00486044">
        <w:rPr>
          <w:rFonts w:ascii="Arial" w:eastAsiaTheme="minorEastAsia" w:hAnsi="Arial" w:cs="Arial"/>
          <w:lang w:eastAsia="ko-KR"/>
        </w:rPr>
        <w:t xml:space="preserve"> the</w:t>
      </w:r>
      <w:r w:rsidR="00344E74">
        <w:rPr>
          <w:rFonts w:ascii="Arial" w:eastAsiaTheme="minorEastAsia" w:hAnsi="Arial" w:cs="Arial"/>
          <w:lang w:eastAsia="ko-KR"/>
        </w:rPr>
        <w:t xml:space="preserve"> </w:t>
      </w:r>
      <w:r w:rsidR="002B531E">
        <w:rPr>
          <w:rFonts w:ascii="Arial" w:eastAsiaTheme="minorEastAsia" w:hAnsi="Arial" w:cs="Arial"/>
          <w:lang w:eastAsia="ko-KR"/>
        </w:rPr>
        <w:t xml:space="preserve">remaining issues on </w:t>
      </w:r>
      <w:r w:rsidR="00A82676">
        <w:rPr>
          <w:rFonts w:ascii="Arial" w:eastAsiaTheme="minorEastAsia" w:hAnsi="Arial" w:cs="Arial" w:hint="eastAsia"/>
          <w:lang w:eastAsia="ko-KR"/>
        </w:rPr>
        <w:t>inter-CU</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LTM</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Pr>
          <w:rFonts w:cs="Arial"/>
          <w:lang w:eastAsia="zh-CN"/>
        </w:rPr>
        <w:t>Discussion</w:t>
      </w:r>
      <w:bookmarkStart w:id="7" w:name="_Toc423020280"/>
      <w:bookmarkStart w:id="8" w:name="_Ref37339923"/>
      <w:bookmarkEnd w:id="2"/>
      <w:bookmarkEnd w:id="5"/>
      <w:bookmarkEnd w:id="6"/>
      <w:bookmarkEnd w:id="7"/>
    </w:p>
    <w:p w14:paraId="60C41719" w14:textId="44649119" w:rsidR="00A451C7" w:rsidRPr="00064090" w:rsidRDefault="00A451C7" w:rsidP="00064090">
      <w:pPr>
        <w:pStyle w:val="2"/>
        <w:rPr>
          <w:b w:val="0"/>
          <w:lang w:eastAsia="ko-KR"/>
        </w:rPr>
      </w:pPr>
      <w:r w:rsidRPr="00064090">
        <w:rPr>
          <w:rFonts w:hint="eastAsia"/>
          <w:b w:val="0"/>
          <w:lang w:eastAsia="ko-KR"/>
        </w:rPr>
        <w:t>R</w:t>
      </w:r>
      <w:r w:rsidRPr="00064090">
        <w:rPr>
          <w:b w:val="0"/>
          <w:lang w:eastAsia="ko-KR"/>
        </w:rPr>
        <w:t>eference configuration</w:t>
      </w:r>
    </w:p>
    <w:p w14:paraId="40CD3C2A" w14:textId="772DCB7A" w:rsidR="003E4D17" w:rsidRPr="003E4D17" w:rsidRDefault="003E4D17" w:rsidP="00BA49E7">
      <w:pPr>
        <w:spacing w:before="240" w:line="276" w:lineRule="auto"/>
        <w:jc w:val="both"/>
        <w:rPr>
          <w:rFonts w:ascii="Arial" w:eastAsiaTheme="minorEastAsia" w:hAnsi="Arial" w:cs="Arial"/>
          <w:lang w:eastAsia="ko-KR"/>
        </w:rPr>
      </w:pPr>
      <w:r w:rsidRPr="00E867B1">
        <w:rPr>
          <w:rFonts w:ascii="Arial" w:eastAsiaTheme="minorEastAsia" w:hAnsi="Arial" w:cs="Arial"/>
          <w:lang w:eastAsia="ko-KR"/>
        </w:rPr>
        <w:t xml:space="preserve">In </w:t>
      </w:r>
      <w:r w:rsidR="00405D15">
        <w:rPr>
          <w:rFonts w:ascii="Arial" w:eastAsiaTheme="minorEastAsia" w:hAnsi="Arial" w:cs="Arial"/>
          <w:lang w:eastAsia="ko-KR"/>
        </w:rPr>
        <w:t xml:space="preserve">the </w:t>
      </w:r>
      <w:r w:rsidRPr="00E867B1">
        <w:rPr>
          <w:rFonts w:ascii="Arial" w:eastAsiaTheme="minorEastAsia" w:hAnsi="Arial" w:cs="Arial"/>
          <w:lang w:eastAsia="ko-KR"/>
        </w:rPr>
        <w:t xml:space="preserve">previous meetings, there was discussion on whether to </w:t>
      </w:r>
      <w:r>
        <w:rPr>
          <w:rFonts w:ascii="Arial" w:eastAsiaTheme="minorEastAsia" w:hAnsi="Arial" w:cs="Arial"/>
          <w:lang w:eastAsia="ko-KR"/>
        </w:rPr>
        <w:t>support</w:t>
      </w:r>
      <w:r w:rsidRPr="00E867B1">
        <w:rPr>
          <w:rFonts w:ascii="Arial" w:eastAsiaTheme="minorEastAsia" w:hAnsi="Arial" w:cs="Arial"/>
          <w:lang w:eastAsia="ko-KR"/>
        </w:rPr>
        <w:t xml:space="preserve"> single or multiple reference configurations for LTM candidate cells in an Inter-CU LTM </w:t>
      </w:r>
      <w:r>
        <w:rPr>
          <w:rFonts w:ascii="Arial" w:eastAsiaTheme="minorEastAsia" w:hAnsi="Arial" w:cs="Arial"/>
          <w:lang w:eastAsia="ko-KR"/>
        </w:rPr>
        <w:t>scenario</w:t>
      </w:r>
      <w:r w:rsidRPr="0008799A">
        <w:rPr>
          <w:rFonts w:ascii="Arial" w:eastAsiaTheme="minorEastAsia" w:hAnsi="Arial" w:cs="Arial"/>
          <w:lang w:eastAsia="ko-KR"/>
        </w:rPr>
        <w:t>, but it was not decided</w:t>
      </w:r>
      <w:r>
        <w:rPr>
          <w:rFonts w:ascii="Arial" w:eastAsiaTheme="minorEastAsia" w:hAnsi="Arial" w:cs="Arial"/>
          <w:lang w:eastAsia="ko-KR"/>
        </w:rPr>
        <w:t xml:space="preserve"> yet</w:t>
      </w:r>
      <w:r w:rsidRPr="0008799A">
        <w:rPr>
          <w:rFonts w:ascii="Arial" w:eastAsiaTheme="minorEastAsia" w:hAnsi="Arial" w:cs="Arial"/>
          <w:lang w:eastAsia="ko-KR"/>
        </w:rPr>
        <w:t>.</w:t>
      </w:r>
      <w:r>
        <w:rPr>
          <w:rFonts w:ascii="Arial" w:eastAsiaTheme="minorEastAsia" w:hAnsi="Arial" w:cs="Arial" w:hint="eastAsia"/>
          <w:lang w:eastAsia="ko-KR"/>
        </w:rPr>
        <w:t xml:space="preserve"> </w:t>
      </w:r>
      <w:r>
        <w:rPr>
          <w:rFonts w:ascii="Arial" w:eastAsiaTheme="minorEastAsia" w:hAnsi="Arial" w:cs="Arial"/>
          <w:lang w:eastAsia="ko-KR"/>
        </w:rPr>
        <w:t>In this document, we would like to show our view on supporting single/multiple reference configuration.</w:t>
      </w:r>
    </w:p>
    <w:p w14:paraId="3CF2BDE6" w14:textId="25F8471F" w:rsidR="00A362D6" w:rsidRDefault="008676D0" w:rsidP="00BA49E7">
      <w:pPr>
        <w:spacing w:before="240" w:line="276" w:lineRule="auto"/>
        <w:jc w:val="both"/>
        <w:rPr>
          <w:rFonts w:ascii="Arial" w:eastAsiaTheme="minorEastAsia" w:hAnsi="Arial" w:cs="Arial"/>
          <w:lang w:eastAsia="ko-KR"/>
        </w:rPr>
      </w:pPr>
      <w:r w:rsidRPr="008676D0">
        <w:rPr>
          <w:rFonts w:ascii="Arial" w:eastAsiaTheme="minorEastAsia" w:hAnsi="Arial" w:cs="Arial"/>
          <w:lang w:eastAsia="ko-KR"/>
        </w:rPr>
        <w:t xml:space="preserve">Reference configuration refers to the RRC </w:t>
      </w:r>
      <w:r w:rsidR="005E2703">
        <w:rPr>
          <w:rFonts w:ascii="Arial" w:eastAsiaTheme="minorEastAsia" w:hAnsi="Arial" w:cs="Arial"/>
          <w:lang w:eastAsia="ko-KR"/>
        </w:rPr>
        <w:t>configuration</w:t>
      </w:r>
      <w:r w:rsidRPr="008676D0">
        <w:rPr>
          <w:rFonts w:ascii="Arial" w:eastAsiaTheme="minorEastAsia" w:hAnsi="Arial" w:cs="Arial"/>
          <w:lang w:eastAsia="ko-KR"/>
        </w:rPr>
        <w:t xml:space="preserve"> commonly applied to multiple LTM candidates to reduce </w:t>
      </w:r>
      <w:proofErr w:type="spellStart"/>
      <w:r w:rsidRPr="008676D0">
        <w:rPr>
          <w:rFonts w:ascii="Arial" w:eastAsiaTheme="minorEastAsia" w:hAnsi="Arial" w:cs="Arial"/>
          <w:lang w:eastAsia="ko-KR"/>
        </w:rPr>
        <w:t>signaling</w:t>
      </w:r>
      <w:proofErr w:type="spellEnd"/>
      <w:r w:rsidRPr="008676D0">
        <w:rPr>
          <w:rFonts w:ascii="Arial" w:eastAsiaTheme="minorEastAsia" w:hAnsi="Arial" w:cs="Arial"/>
          <w:lang w:eastAsia="ko-KR"/>
        </w:rPr>
        <w:t xml:space="preserve"> overhead.</w:t>
      </w:r>
      <w:r w:rsidR="00A362D6" w:rsidRPr="00A362D6">
        <w:rPr>
          <w:rFonts w:ascii="Arial" w:eastAsiaTheme="minorEastAsia" w:hAnsi="Arial" w:cs="Arial"/>
          <w:lang w:eastAsia="ko-KR"/>
        </w:rPr>
        <w:t xml:space="preserve"> </w:t>
      </w:r>
      <w:r w:rsidR="002B3E98" w:rsidRPr="002B3E98">
        <w:rPr>
          <w:rFonts w:ascii="Arial" w:eastAsiaTheme="minorEastAsia" w:hAnsi="Arial" w:cs="Arial"/>
          <w:lang w:eastAsia="ko-KR"/>
        </w:rPr>
        <w:t xml:space="preserve">Once LTM is determined to be performed, the </w:t>
      </w:r>
      <w:r w:rsidR="002B3E98">
        <w:rPr>
          <w:rFonts w:ascii="Arial" w:eastAsiaTheme="minorEastAsia" w:hAnsi="Arial" w:cs="Arial"/>
          <w:lang w:eastAsia="ko-KR"/>
        </w:rPr>
        <w:t xml:space="preserve">UE </w:t>
      </w:r>
      <w:r w:rsidR="00681FEB">
        <w:rPr>
          <w:rFonts w:ascii="Arial" w:eastAsiaTheme="minorEastAsia" w:hAnsi="Arial" w:cs="Arial"/>
          <w:lang w:eastAsia="ko-KR"/>
        </w:rPr>
        <w:t>applies</w:t>
      </w:r>
      <w:r w:rsidR="002B3E98" w:rsidRPr="002B3E98">
        <w:rPr>
          <w:rFonts w:ascii="Arial" w:eastAsiaTheme="minorEastAsia" w:hAnsi="Arial" w:cs="Arial"/>
          <w:lang w:eastAsia="ko-KR"/>
        </w:rPr>
        <w:t xml:space="preserve"> the LTM candidate configuration of the target cell to the </w:t>
      </w:r>
      <w:r w:rsidR="00A0564A">
        <w:rPr>
          <w:rFonts w:ascii="Arial" w:eastAsiaTheme="minorEastAsia" w:hAnsi="Arial" w:cs="Arial"/>
          <w:lang w:eastAsia="ko-KR"/>
        </w:rPr>
        <w:t>r</w:t>
      </w:r>
      <w:r w:rsidR="002B3E98" w:rsidRPr="002B3E98">
        <w:rPr>
          <w:rFonts w:ascii="Arial" w:eastAsiaTheme="minorEastAsia" w:hAnsi="Arial" w:cs="Arial"/>
          <w:lang w:eastAsia="ko-KR"/>
        </w:rPr>
        <w:t>eference configuration to obtain a complete configuration.</w:t>
      </w:r>
      <w:r w:rsidR="00082E87">
        <w:rPr>
          <w:rFonts w:ascii="Arial" w:eastAsiaTheme="minorEastAsia" w:hAnsi="Arial" w:cs="Arial" w:hint="eastAsia"/>
          <w:lang w:eastAsia="ko-KR"/>
        </w:rPr>
        <w:t xml:space="preserve"> </w:t>
      </w:r>
      <w:r w:rsidR="00A362D6" w:rsidRPr="00A362D6">
        <w:rPr>
          <w:rFonts w:ascii="Arial" w:eastAsiaTheme="minorEastAsia" w:hAnsi="Arial" w:cs="Arial"/>
          <w:lang w:eastAsia="ko-KR"/>
        </w:rPr>
        <w:t>If complete configuration (</w:t>
      </w:r>
      <w:proofErr w:type="spellStart"/>
      <w:r w:rsidR="00A362D6" w:rsidRPr="00D97A24">
        <w:rPr>
          <w:rFonts w:ascii="Arial" w:eastAsiaTheme="minorEastAsia" w:hAnsi="Arial" w:cs="Arial"/>
          <w:i/>
          <w:lang w:eastAsia="ko-KR"/>
        </w:rPr>
        <w:t>ltm-ConfigComplete</w:t>
      </w:r>
      <w:proofErr w:type="spellEnd"/>
      <w:r w:rsidR="00A362D6" w:rsidRPr="00A362D6">
        <w:rPr>
          <w:rFonts w:ascii="Arial" w:eastAsiaTheme="minorEastAsia" w:hAnsi="Arial" w:cs="Arial"/>
          <w:lang w:eastAsia="ko-KR"/>
        </w:rPr>
        <w:t xml:space="preserve">) is included in </w:t>
      </w:r>
      <w:r w:rsidR="004E5364">
        <w:rPr>
          <w:rFonts w:ascii="Arial" w:eastAsiaTheme="minorEastAsia" w:hAnsi="Arial" w:cs="Arial"/>
          <w:lang w:eastAsia="ko-KR"/>
        </w:rPr>
        <w:t>an</w:t>
      </w:r>
      <w:r w:rsidR="00A362D6" w:rsidRPr="00A362D6">
        <w:rPr>
          <w:rFonts w:ascii="Arial" w:eastAsiaTheme="minorEastAsia" w:hAnsi="Arial" w:cs="Arial"/>
          <w:lang w:eastAsia="ko-KR"/>
        </w:rPr>
        <w:t xml:space="preserve"> LTM-Candidate IE, the LTM </w:t>
      </w:r>
      <w:r w:rsidR="004444F8">
        <w:rPr>
          <w:rFonts w:ascii="Arial" w:eastAsiaTheme="minorEastAsia" w:hAnsi="Arial" w:cs="Arial"/>
          <w:lang w:eastAsia="ko-KR"/>
        </w:rPr>
        <w:t>c</w:t>
      </w:r>
      <w:r w:rsidR="00A362D6" w:rsidRPr="00A362D6">
        <w:rPr>
          <w:rFonts w:ascii="Arial" w:eastAsiaTheme="minorEastAsia" w:hAnsi="Arial" w:cs="Arial"/>
          <w:lang w:eastAsia="ko-KR"/>
        </w:rPr>
        <w:t xml:space="preserve">andidate configuration is </w:t>
      </w:r>
      <w:r w:rsidR="003264CC">
        <w:rPr>
          <w:rFonts w:ascii="Arial" w:eastAsiaTheme="minorEastAsia" w:hAnsi="Arial" w:cs="Arial"/>
          <w:lang w:eastAsia="ko-KR"/>
        </w:rPr>
        <w:t>a complete configuration.</w:t>
      </w:r>
    </w:p>
    <w:p w14:paraId="1BF81EAB" w14:textId="3CC99166" w:rsidR="00572E55" w:rsidRDefault="00572E55" w:rsidP="00BA49E7">
      <w:pPr>
        <w:spacing w:before="240" w:line="276" w:lineRule="auto"/>
        <w:jc w:val="both"/>
        <w:rPr>
          <w:rFonts w:ascii="Arial" w:eastAsiaTheme="minorEastAsia" w:hAnsi="Arial" w:cs="Arial"/>
          <w:u w:val="single"/>
          <w:lang w:eastAsia="ko-KR"/>
        </w:rPr>
      </w:pPr>
      <w:r>
        <w:rPr>
          <w:rFonts w:ascii="Arial" w:eastAsiaTheme="minorEastAsia" w:hAnsi="Arial" w:cs="Arial"/>
          <w:u w:val="single"/>
          <w:lang w:eastAsia="ko-KR"/>
        </w:rPr>
        <w:lastRenderedPageBreak/>
        <w:t xml:space="preserve">RRC </w:t>
      </w:r>
      <w:proofErr w:type="spellStart"/>
      <w:r>
        <w:rPr>
          <w:rFonts w:ascii="Arial" w:eastAsiaTheme="minorEastAsia" w:hAnsi="Arial" w:cs="Arial"/>
          <w:u w:val="single"/>
          <w:lang w:eastAsia="ko-KR"/>
        </w:rPr>
        <w:t>Signaling</w:t>
      </w:r>
      <w:proofErr w:type="spellEnd"/>
      <w:r>
        <w:rPr>
          <w:rFonts w:ascii="Arial" w:eastAsiaTheme="minorEastAsia" w:hAnsi="Arial" w:cs="Arial"/>
          <w:u w:val="single"/>
          <w:lang w:eastAsia="ko-KR"/>
        </w:rPr>
        <w:t xml:space="preserve"> overhead</w:t>
      </w:r>
    </w:p>
    <w:p w14:paraId="2645C425" w14:textId="00A06D1E" w:rsidR="003E0C15" w:rsidRDefault="00AB7470" w:rsidP="00BA49E7">
      <w:pPr>
        <w:spacing w:before="240" w:line="276" w:lineRule="auto"/>
        <w:jc w:val="both"/>
        <w:rPr>
          <w:rFonts w:ascii="Arial" w:eastAsiaTheme="minorEastAsia" w:hAnsi="Arial" w:cs="Arial"/>
          <w:lang w:eastAsia="ko-KR"/>
        </w:rPr>
      </w:pPr>
      <w:r w:rsidRPr="00AB7470">
        <w:rPr>
          <w:rFonts w:ascii="Arial" w:eastAsiaTheme="minorEastAsia" w:hAnsi="Arial" w:cs="Arial"/>
          <w:lang w:eastAsia="ko-KR"/>
        </w:rPr>
        <w:t xml:space="preserve">Aspects of </w:t>
      </w:r>
      <w:r w:rsidR="00BE1493">
        <w:rPr>
          <w:rFonts w:ascii="Arial" w:eastAsiaTheme="minorEastAsia" w:hAnsi="Arial" w:cs="Arial"/>
          <w:lang w:eastAsia="ko-KR"/>
        </w:rPr>
        <w:t>s</w:t>
      </w:r>
      <w:r w:rsidRPr="00AB7470">
        <w:rPr>
          <w:rFonts w:ascii="Arial" w:eastAsiaTheme="minorEastAsia" w:hAnsi="Arial" w:cs="Arial"/>
          <w:lang w:eastAsia="ko-KR"/>
        </w:rPr>
        <w:t xml:space="preserve">ingle </w:t>
      </w:r>
      <w:r w:rsidR="00BE1493">
        <w:rPr>
          <w:rFonts w:ascii="Arial" w:eastAsiaTheme="minorEastAsia" w:hAnsi="Arial" w:cs="Arial"/>
          <w:lang w:eastAsia="ko-KR"/>
        </w:rPr>
        <w:t>r</w:t>
      </w:r>
      <w:r w:rsidRPr="00AB7470">
        <w:rPr>
          <w:rFonts w:ascii="Arial" w:eastAsiaTheme="minorEastAsia" w:hAnsi="Arial" w:cs="Arial"/>
          <w:lang w:eastAsia="ko-KR"/>
        </w:rPr>
        <w:t>eference configuration</w:t>
      </w:r>
      <w:r w:rsidR="005A52C3">
        <w:rPr>
          <w:rFonts w:ascii="Arial" w:eastAsiaTheme="minorEastAsia" w:hAnsi="Arial" w:cs="Arial"/>
          <w:lang w:eastAsia="ko-KR"/>
        </w:rPr>
        <w:t xml:space="preserve"> in inter-CU LTM</w:t>
      </w:r>
      <w:r w:rsidRPr="00AB7470">
        <w:rPr>
          <w:rFonts w:ascii="Arial" w:eastAsiaTheme="minorEastAsia" w:hAnsi="Arial" w:cs="Arial"/>
          <w:lang w:eastAsia="ko-KR"/>
        </w:rPr>
        <w:t xml:space="preserve">, </w:t>
      </w:r>
      <w:r w:rsidR="00E178BD">
        <w:rPr>
          <w:rFonts w:ascii="Arial" w:eastAsiaTheme="minorEastAsia" w:hAnsi="Arial" w:cs="Arial"/>
          <w:lang w:eastAsia="ko-KR"/>
        </w:rPr>
        <w:t>c</w:t>
      </w:r>
      <w:r w:rsidRPr="00AB7470">
        <w:rPr>
          <w:rFonts w:ascii="Arial" w:eastAsiaTheme="minorEastAsia" w:hAnsi="Arial" w:cs="Arial"/>
          <w:lang w:eastAsia="ko-KR"/>
        </w:rPr>
        <w:t xml:space="preserve">onsidering the case where each CU has different configuration and capabilities, it is expected that more </w:t>
      </w:r>
      <w:r w:rsidR="00353850">
        <w:rPr>
          <w:rFonts w:ascii="Arial" w:eastAsiaTheme="minorEastAsia" w:hAnsi="Arial" w:cs="Arial"/>
          <w:lang w:eastAsia="ko-KR"/>
        </w:rPr>
        <w:t>limited information may be included in the</w:t>
      </w:r>
      <w:r w:rsidRPr="00AB7470">
        <w:rPr>
          <w:rFonts w:ascii="Arial" w:eastAsiaTheme="minorEastAsia" w:hAnsi="Arial" w:cs="Arial"/>
          <w:lang w:eastAsia="ko-KR"/>
        </w:rPr>
        <w:t xml:space="preserve"> reference configuration</w:t>
      </w:r>
      <w:r w:rsidR="00353850">
        <w:rPr>
          <w:rFonts w:ascii="Arial" w:eastAsiaTheme="minorEastAsia" w:hAnsi="Arial" w:cs="Arial"/>
          <w:lang w:eastAsia="ko-KR"/>
        </w:rPr>
        <w:t xml:space="preserve"> </w:t>
      </w:r>
      <w:r w:rsidRPr="00AB7470">
        <w:rPr>
          <w:rFonts w:ascii="Arial" w:eastAsiaTheme="minorEastAsia" w:hAnsi="Arial" w:cs="Arial"/>
          <w:lang w:eastAsia="ko-KR"/>
        </w:rPr>
        <w:t>than</w:t>
      </w:r>
      <w:r w:rsidR="00353850">
        <w:rPr>
          <w:rFonts w:ascii="Arial" w:eastAsiaTheme="minorEastAsia" w:hAnsi="Arial" w:cs="Arial"/>
          <w:lang w:eastAsia="ko-KR"/>
        </w:rPr>
        <w:t xml:space="preserve"> in</w:t>
      </w:r>
      <w:r w:rsidRPr="00AB7470">
        <w:rPr>
          <w:rFonts w:ascii="Arial" w:eastAsiaTheme="minorEastAsia" w:hAnsi="Arial" w:cs="Arial"/>
          <w:lang w:eastAsia="ko-KR"/>
        </w:rPr>
        <w:t xml:space="preserve"> the Intra-CU LTM </w:t>
      </w:r>
      <w:r w:rsidR="00E178BD">
        <w:rPr>
          <w:rFonts w:ascii="Arial" w:eastAsiaTheme="minorEastAsia" w:hAnsi="Arial" w:cs="Arial"/>
          <w:lang w:eastAsia="ko-KR"/>
        </w:rPr>
        <w:t>scenario</w:t>
      </w:r>
      <w:r w:rsidR="00C32056">
        <w:rPr>
          <w:rFonts w:ascii="Arial" w:eastAsiaTheme="minorEastAsia" w:hAnsi="Arial" w:cs="Arial"/>
          <w:lang w:eastAsia="ko-KR"/>
        </w:rPr>
        <w:t xml:space="preserve">. </w:t>
      </w:r>
      <w:r w:rsidR="000020FE" w:rsidRPr="000020FE">
        <w:rPr>
          <w:rFonts w:ascii="Arial" w:eastAsiaTheme="minorEastAsia" w:hAnsi="Arial" w:cs="Arial"/>
          <w:lang w:eastAsia="ko-KR"/>
        </w:rPr>
        <w:t xml:space="preserve">Also, reference configuration will become more restricted as the number of CUs increases. </w:t>
      </w:r>
      <w:r w:rsidR="005E4D2A" w:rsidRPr="005E4D2A">
        <w:rPr>
          <w:rFonts w:ascii="Arial" w:eastAsiaTheme="minorEastAsia" w:hAnsi="Arial" w:cs="Arial"/>
          <w:lang w:eastAsia="ko-KR"/>
        </w:rPr>
        <w:t>Therefore, the reference configuration has less information and each candidate configuration has more information.</w:t>
      </w:r>
    </w:p>
    <w:p w14:paraId="2F060B95" w14:textId="06F83A69" w:rsidR="004D45B6" w:rsidRDefault="00592D3F" w:rsidP="00BA49E7">
      <w:pPr>
        <w:spacing w:before="240" w:line="276" w:lineRule="auto"/>
        <w:jc w:val="both"/>
        <w:rPr>
          <w:rFonts w:ascii="Arial" w:eastAsiaTheme="minorEastAsia" w:hAnsi="Arial" w:cs="Arial"/>
          <w:lang w:eastAsia="ko-KR"/>
        </w:rPr>
      </w:pPr>
      <w:r w:rsidRPr="00AB7470">
        <w:rPr>
          <w:rFonts w:ascii="Arial" w:eastAsiaTheme="minorEastAsia" w:hAnsi="Arial" w:cs="Arial"/>
          <w:lang w:eastAsia="ko-KR"/>
        </w:rPr>
        <w:t xml:space="preserve">Aspects of </w:t>
      </w:r>
      <w:r>
        <w:rPr>
          <w:rFonts w:ascii="Arial" w:eastAsiaTheme="minorEastAsia" w:hAnsi="Arial" w:cs="Arial"/>
          <w:lang w:eastAsia="ko-KR"/>
        </w:rPr>
        <w:t>multiple</w:t>
      </w:r>
      <w:r w:rsidRPr="00AB7470">
        <w:rPr>
          <w:rFonts w:ascii="Arial" w:eastAsiaTheme="minorEastAsia" w:hAnsi="Arial" w:cs="Arial"/>
          <w:lang w:eastAsia="ko-KR"/>
        </w:rPr>
        <w:t xml:space="preserve"> </w:t>
      </w:r>
      <w:r>
        <w:rPr>
          <w:rFonts w:ascii="Arial" w:eastAsiaTheme="minorEastAsia" w:hAnsi="Arial" w:cs="Arial"/>
          <w:lang w:eastAsia="ko-KR"/>
        </w:rPr>
        <w:t>r</w:t>
      </w:r>
      <w:r w:rsidRPr="00AB7470">
        <w:rPr>
          <w:rFonts w:ascii="Arial" w:eastAsiaTheme="minorEastAsia" w:hAnsi="Arial" w:cs="Arial"/>
          <w:lang w:eastAsia="ko-KR"/>
        </w:rPr>
        <w:t>eference configuration</w:t>
      </w:r>
      <w:r>
        <w:rPr>
          <w:rFonts w:ascii="Arial" w:eastAsiaTheme="minorEastAsia" w:hAnsi="Arial" w:cs="Arial"/>
          <w:lang w:eastAsia="ko-KR"/>
        </w:rPr>
        <w:t xml:space="preserve"> in inter-CU LTM</w:t>
      </w:r>
      <w:r w:rsidRPr="00AB7470">
        <w:rPr>
          <w:rFonts w:ascii="Arial" w:eastAsiaTheme="minorEastAsia" w:hAnsi="Arial" w:cs="Arial"/>
          <w:lang w:eastAsia="ko-KR"/>
        </w:rPr>
        <w:t xml:space="preserve">, </w:t>
      </w:r>
      <w:r w:rsidR="004D45B6">
        <w:rPr>
          <w:rFonts w:ascii="Arial" w:eastAsiaTheme="minorEastAsia" w:hAnsi="Arial" w:cs="Arial"/>
          <w:lang w:eastAsia="ko-KR"/>
        </w:rPr>
        <w:t>s</w:t>
      </w:r>
      <w:r w:rsidR="004D45B6" w:rsidRPr="004D45B6">
        <w:rPr>
          <w:rFonts w:ascii="Arial" w:eastAsiaTheme="minorEastAsia" w:hAnsi="Arial" w:cs="Arial"/>
          <w:lang w:eastAsia="ko-KR"/>
        </w:rPr>
        <w:t xml:space="preserve">ince each CU can have a reference configuration, the reference configuration can contain the same information as the </w:t>
      </w:r>
      <w:r w:rsidR="004D45B6">
        <w:rPr>
          <w:rFonts w:ascii="Arial" w:eastAsiaTheme="minorEastAsia" w:hAnsi="Arial" w:cs="Arial"/>
          <w:lang w:eastAsia="ko-KR"/>
        </w:rPr>
        <w:t xml:space="preserve">Intra-CU </w:t>
      </w:r>
      <w:r w:rsidR="004D45B6" w:rsidRPr="004D45B6">
        <w:rPr>
          <w:rFonts w:ascii="Arial" w:eastAsiaTheme="minorEastAsia" w:hAnsi="Arial" w:cs="Arial"/>
          <w:lang w:eastAsia="ko-KR"/>
        </w:rPr>
        <w:t>LTM scenario.</w:t>
      </w:r>
      <w:r w:rsidR="00F80BF0">
        <w:rPr>
          <w:rFonts w:ascii="Arial" w:eastAsiaTheme="minorEastAsia" w:hAnsi="Arial" w:cs="Arial"/>
          <w:lang w:eastAsia="ko-KR"/>
        </w:rPr>
        <w:t xml:space="preserve"> In this case, a</w:t>
      </w:r>
      <w:r w:rsidR="00F80BF0" w:rsidRPr="00F80BF0">
        <w:rPr>
          <w:rFonts w:ascii="Arial" w:eastAsiaTheme="minorEastAsia" w:hAnsi="Arial" w:cs="Arial"/>
          <w:lang w:eastAsia="ko-KR"/>
        </w:rPr>
        <w:t xml:space="preserve">s the number of </w:t>
      </w:r>
      <w:r w:rsidR="00F80BF0">
        <w:rPr>
          <w:rFonts w:ascii="Arial" w:eastAsiaTheme="minorEastAsia" w:hAnsi="Arial" w:cs="Arial"/>
          <w:lang w:eastAsia="ko-KR"/>
        </w:rPr>
        <w:t>reference</w:t>
      </w:r>
      <w:r w:rsidR="00F80BF0" w:rsidRPr="00F80BF0">
        <w:rPr>
          <w:rFonts w:ascii="Arial" w:eastAsiaTheme="minorEastAsia" w:hAnsi="Arial" w:cs="Arial"/>
          <w:lang w:eastAsia="ko-KR"/>
        </w:rPr>
        <w:t xml:space="preserve"> configurations increases, they contain more information, while each candidate configuration can have less information.</w:t>
      </w:r>
    </w:p>
    <w:p w14:paraId="7BE57960" w14:textId="6E2F8566" w:rsidR="009F4135" w:rsidRPr="009F4135" w:rsidRDefault="009F4135" w:rsidP="00BA49E7">
      <w:pPr>
        <w:spacing w:before="240" w:line="276" w:lineRule="auto"/>
        <w:jc w:val="both"/>
        <w:rPr>
          <w:rFonts w:ascii="Arial" w:eastAsiaTheme="minorEastAsia" w:hAnsi="Arial" w:cs="Arial"/>
          <w:b/>
          <w:lang w:eastAsia="ko-KR"/>
        </w:rPr>
      </w:pPr>
      <w:r w:rsidRPr="00C61A04">
        <w:rPr>
          <w:rFonts w:ascii="Arial" w:eastAsiaTheme="minorEastAsia" w:hAnsi="Arial" w:cs="Arial"/>
          <w:b/>
          <w:lang w:eastAsia="ko-KR"/>
        </w:rPr>
        <w:t xml:space="preserve">Observation 1: In Inter-CU LTM, a single reference configuration </w:t>
      </w:r>
      <w:r>
        <w:rPr>
          <w:rFonts w:ascii="Arial" w:eastAsiaTheme="minorEastAsia" w:hAnsi="Arial" w:cs="Arial"/>
          <w:b/>
          <w:lang w:eastAsia="ko-KR"/>
        </w:rPr>
        <w:t>may have a limited configuration</w:t>
      </w:r>
    </w:p>
    <w:p w14:paraId="621753A8" w14:textId="20E4D98A" w:rsidR="00211E57" w:rsidRPr="00211E57" w:rsidRDefault="00211E57" w:rsidP="00BA49E7">
      <w:pPr>
        <w:spacing w:before="240" w:line="276" w:lineRule="auto"/>
        <w:jc w:val="both"/>
        <w:rPr>
          <w:rFonts w:ascii="Arial" w:eastAsiaTheme="minorEastAsia" w:hAnsi="Arial" w:cs="Arial"/>
          <w:u w:val="single"/>
          <w:lang w:eastAsia="ko-KR"/>
        </w:rPr>
      </w:pPr>
      <w:r w:rsidRPr="00211E57">
        <w:rPr>
          <w:rFonts w:ascii="Arial" w:eastAsiaTheme="minorEastAsia" w:hAnsi="Arial" w:cs="Arial"/>
          <w:u w:val="single"/>
          <w:lang w:eastAsia="ko-KR"/>
        </w:rPr>
        <w:t xml:space="preserve">Interaction between </w:t>
      </w:r>
      <w:proofErr w:type="spellStart"/>
      <w:r w:rsidR="003F30C1">
        <w:rPr>
          <w:rFonts w:ascii="Arial" w:eastAsiaTheme="minorEastAsia" w:hAnsi="Arial" w:cs="Arial"/>
          <w:u w:val="single"/>
          <w:lang w:eastAsia="ko-KR"/>
        </w:rPr>
        <w:t>gNB</w:t>
      </w:r>
      <w:proofErr w:type="spellEnd"/>
      <w:r w:rsidR="003F30C1">
        <w:rPr>
          <w:rFonts w:ascii="Arial" w:eastAsiaTheme="minorEastAsia" w:hAnsi="Arial" w:cs="Arial"/>
          <w:u w:val="single"/>
          <w:lang w:eastAsia="ko-KR"/>
        </w:rPr>
        <w:t>-</w:t>
      </w:r>
      <w:r w:rsidRPr="00211E57">
        <w:rPr>
          <w:rFonts w:ascii="Arial" w:eastAsiaTheme="minorEastAsia" w:hAnsi="Arial" w:cs="Arial"/>
          <w:u w:val="single"/>
          <w:lang w:eastAsia="ko-KR"/>
        </w:rPr>
        <w:t>CUs</w:t>
      </w:r>
    </w:p>
    <w:p w14:paraId="254B3E39" w14:textId="374B2CD7" w:rsidR="00A30958" w:rsidRDefault="00211E57" w:rsidP="00BA49E7">
      <w:pPr>
        <w:spacing w:before="240" w:line="276" w:lineRule="auto"/>
        <w:jc w:val="both"/>
        <w:rPr>
          <w:rFonts w:ascii="Arial" w:eastAsiaTheme="minorEastAsia" w:hAnsi="Arial" w:cs="Arial"/>
          <w:lang w:eastAsia="ko-KR"/>
        </w:rPr>
      </w:pPr>
      <w:r>
        <w:rPr>
          <w:rFonts w:ascii="Arial" w:eastAsiaTheme="minorEastAsia" w:hAnsi="Arial" w:cs="Arial" w:hint="eastAsia"/>
          <w:lang w:eastAsia="ko-KR"/>
        </w:rPr>
        <w:t>I</w:t>
      </w:r>
      <w:r>
        <w:rPr>
          <w:rFonts w:ascii="Arial" w:eastAsiaTheme="minorEastAsia" w:hAnsi="Arial" w:cs="Arial"/>
          <w:lang w:eastAsia="ko-KR"/>
        </w:rPr>
        <w:t xml:space="preserve">n </w:t>
      </w:r>
      <w:r w:rsidR="000D1268">
        <w:rPr>
          <w:rFonts w:ascii="Arial" w:eastAsiaTheme="minorEastAsia" w:hAnsi="Arial" w:cs="Arial"/>
          <w:lang w:eastAsia="ko-KR"/>
        </w:rPr>
        <w:t xml:space="preserve">Rel-18 </w:t>
      </w:r>
      <w:r>
        <w:rPr>
          <w:rFonts w:ascii="Arial" w:eastAsiaTheme="minorEastAsia" w:hAnsi="Arial" w:cs="Arial"/>
          <w:lang w:eastAsia="ko-KR"/>
        </w:rPr>
        <w:t xml:space="preserve">Intra-CU LTM preparation phase, </w:t>
      </w:r>
      <w:proofErr w:type="spellStart"/>
      <w:r>
        <w:rPr>
          <w:rFonts w:ascii="Arial" w:eastAsiaTheme="minorEastAsia" w:hAnsi="Arial" w:cs="Arial"/>
          <w:lang w:eastAsia="ko-KR"/>
        </w:rPr>
        <w:t>gNB</w:t>
      </w:r>
      <w:proofErr w:type="spellEnd"/>
      <w:r>
        <w:rPr>
          <w:rFonts w:ascii="Arial" w:eastAsiaTheme="minorEastAsia" w:hAnsi="Arial" w:cs="Arial"/>
          <w:lang w:eastAsia="ko-KR"/>
        </w:rPr>
        <w:t>-CU</w:t>
      </w:r>
      <w:r w:rsidR="00D60A86">
        <w:rPr>
          <w:rFonts w:ascii="Arial" w:eastAsiaTheme="minorEastAsia" w:hAnsi="Arial" w:cs="Arial"/>
          <w:lang w:eastAsia="ko-KR"/>
        </w:rPr>
        <w:t xml:space="preserve"> may</w:t>
      </w:r>
      <w:r>
        <w:rPr>
          <w:rFonts w:ascii="Arial" w:eastAsiaTheme="minorEastAsia" w:hAnsi="Arial" w:cs="Arial"/>
          <w:lang w:eastAsia="ko-KR"/>
        </w:rPr>
        <w:t xml:space="preserve"> request </w:t>
      </w:r>
      <w:r w:rsidR="00D60A86">
        <w:rPr>
          <w:rFonts w:ascii="Arial" w:eastAsiaTheme="minorEastAsia" w:hAnsi="Arial" w:cs="Arial"/>
          <w:lang w:eastAsia="ko-KR"/>
        </w:rPr>
        <w:t xml:space="preserve">the candidate </w:t>
      </w:r>
      <w:proofErr w:type="spellStart"/>
      <w:r w:rsidR="00D60A86">
        <w:rPr>
          <w:rFonts w:ascii="Arial" w:eastAsiaTheme="minorEastAsia" w:hAnsi="Arial" w:cs="Arial"/>
          <w:lang w:eastAsia="ko-KR"/>
        </w:rPr>
        <w:t>gNB</w:t>
      </w:r>
      <w:proofErr w:type="spellEnd"/>
      <w:r w:rsidR="00D60A86">
        <w:rPr>
          <w:rFonts w:ascii="Arial" w:eastAsiaTheme="minorEastAsia" w:hAnsi="Arial" w:cs="Arial"/>
          <w:lang w:eastAsia="ko-KR"/>
        </w:rPr>
        <w:t xml:space="preserve">-DU to provide the lower layer configuration for purpose of generating the reference configuration or provide the lower layer reference configuration to the candidate </w:t>
      </w:r>
      <w:proofErr w:type="spellStart"/>
      <w:r w:rsidR="00D60A86">
        <w:rPr>
          <w:rFonts w:ascii="Arial" w:eastAsiaTheme="minorEastAsia" w:hAnsi="Arial" w:cs="Arial"/>
          <w:lang w:eastAsia="ko-KR"/>
        </w:rPr>
        <w:t>gNB</w:t>
      </w:r>
      <w:proofErr w:type="spellEnd"/>
      <w:r w:rsidR="00D60A86">
        <w:rPr>
          <w:rFonts w:ascii="Arial" w:eastAsiaTheme="minorEastAsia" w:hAnsi="Arial" w:cs="Arial"/>
          <w:lang w:eastAsia="ko-KR"/>
        </w:rPr>
        <w:t>-DU.</w:t>
      </w:r>
    </w:p>
    <w:p w14:paraId="7FAEB862" w14:textId="028F55DC" w:rsidR="003F30C1" w:rsidRDefault="00A30958" w:rsidP="00BA49E7">
      <w:pPr>
        <w:spacing w:before="240" w:line="276" w:lineRule="auto"/>
        <w:jc w:val="both"/>
        <w:rPr>
          <w:rFonts w:ascii="Arial" w:eastAsiaTheme="minorEastAsia" w:hAnsi="Arial" w:cs="Arial"/>
          <w:lang w:eastAsia="ko-KR"/>
        </w:rPr>
      </w:pPr>
      <w:r w:rsidRPr="00A30958">
        <w:rPr>
          <w:rFonts w:ascii="Arial" w:eastAsiaTheme="minorEastAsia" w:hAnsi="Arial" w:cs="Arial"/>
          <w:lang w:eastAsia="ko-KR"/>
        </w:rPr>
        <w:t xml:space="preserve">We are not sure whether the </w:t>
      </w:r>
      <w:r>
        <w:rPr>
          <w:rFonts w:ascii="Arial" w:eastAsiaTheme="minorEastAsia" w:hAnsi="Arial" w:cs="Arial"/>
          <w:lang w:eastAsia="ko-KR"/>
        </w:rPr>
        <w:t>s</w:t>
      </w:r>
      <w:r w:rsidRPr="00A30958">
        <w:rPr>
          <w:rFonts w:ascii="Arial" w:eastAsiaTheme="minorEastAsia" w:hAnsi="Arial" w:cs="Arial"/>
          <w:lang w:eastAsia="ko-KR"/>
        </w:rPr>
        <w:t xml:space="preserve">ource </w:t>
      </w:r>
      <w:proofErr w:type="spellStart"/>
      <w:r w:rsidRPr="00A30958">
        <w:rPr>
          <w:rFonts w:ascii="Arial" w:eastAsiaTheme="minorEastAsia" w:hAnsi="Arial" w:cs="Arial"/>
          <w:lang w:eastAsia="ko-KR"/>
        </w:rPr>
        <w:t>gNB</w:t>
      </w:r>
      <w:proofErr w:type="spellEnd"/>
      <w:r w:rsidRPr="00A30958">
        <w:rPr>
          <w:rFonts w:ascii="Arial" w:eastAsiaTheme="minorEastAsia" w:hAnsi="Arial" w:cs="Arial"/>
          <w:lang w:eastAsia="ko-KR"/>
        </w:rPr>
        <w:t xml:space="preserve">-CU can </w:t>
      </w:r>
      <w:r w:rsidR="00547D91">
        <w:rPr>
          <w:rFonts w:ascii="Arial" w:eastAsiaTheme="minorEastAsia" w:hAnsi="Arial" w:cs="Arial"/>
          <w:lang w:eastAsia="ko-KR"/>
        </w:rPr>
        <w:t>configure</w:t>
      </w:r>
      <w:r w:rsidRPr="00A30958">
        <w:rPr>
          <w:rFonts w:ascii="Arial" w:eastAsiaTheme="minorEastAsia" w:hAnsi="Arial" w:cs="Arial"/>
          <w:lang w:eastAsia="ko-KR"/>
        </w:rPr>
        <w:t xml:space="preserve"> the RRC configuration of the </w:t>
      </w:r>
      <w:r>
        <w:rPr>
          <w:rFonts w:ascii="Arial" w:eastAsiaTheme="minorEastAsia" w:hAnsi="Arial" w:cs="Arial"/>
          <w:lang w:eastAsia="ko-KR"/>
        </w:rPr>
        <w:t>c</w:t>
      </w:r>
      <w:r w:rsidRPr="00A30958">
        <w:rPr>
          <w:rFonts w:ascii="Arial" w:eastAsiaTheme="minorEastAsia" w:hAnsi="Arial" w:cs="Arial"/>
          <w:lang w:eastAsia="ko-KR"/>
        </w:rPr>
        <w:t xml:space="preserve">andidate </w:t>
      </w:r>
      <w:proofErr w:type="spellStart"/>
      <w:r w:rsidRPr="00A30958">
        <w:rPr>
          <w:rFonts w:ascii="Arial" w:eastAsiaTheme="minorEastAsia" w:hAnsi="Arial" w:cs="Arial"/>
          <w:lang w:eastAsia="ko-KR"/>
        </w:rPr>
        <w:t>gNB</w:t>
      </w:r>
      <w:proofErr w:type="spellEnd"/>
      <w:r w:rsidRPr="00A30958">
        <w:rPr>
          <w:rFonts w:ascii="Arial" w:eastAsiaTheme="minorEastAsia" w:hAnsi="Arial" w:cs="Arial"/>
          <w:lang w:eastAsia="ko-KR"/>
        </w:rPr>
        <w:t>-CU, but we assume that it cannot.</w:t>
      </w:r>
      <w:r w:rsidR="003775E9">
        <w:rPr>
          <w:rFonts w:ascii="Arial" w:eastAsiaTheme="minorEastAsia" w:hAnsi="Arial" w:cs="Arial"/>
          <w:lang w:eastAsia="ko-KR"/>
        </w:rPr>
        <w:t xml:space="preserve"> In other words,</w:t>
      </w:r>
      <w:r w:rsidR="00033856">
        <w:rPr>
          <w:rFonts w:ascii="Arial" w:eastAsiaTheme="minorEastAsia" w:hAnsi="Arial" w:cs="Arial"/>
          <w:lang w:eastAsia="ko-KR"/>
        </w:rPr>
        <w:t xml:space="preserve"> a </w:t>
      </w:r>
      <w:proofErr w:type="spellStart"/>
      <w:r w:rsidR="00033856">
        <w:rPr>
          <w:rFonts w:ascii="Arial" w:eastAsiaTheme="minorEastAsia" w:hAnsi="Arial" w:cs="Arial"/>
          <w:lang w:eastAsia="ko-KR"/>
        </w:rPr>
        <w:t>gNB</w:t>
      </w:r>
      <w:proofErr w:type="spellEnd"/>
      <w:r w:rsidR="00033856">
        <w:rPr>
          <w:rFonts w:ascii="Arial" w:eastAsiaTheme="minorEastAsia" w:hAnsi="Arial" w:cs="Arial"/>
          <w:lang w:eastAsia="ko-KR"/>
        </w:rPr>
        <w:t xml:space="preserve">-CU should </w:t>
      </w:r>
      <w:r w:rsidR="001A66ED">
        <w:rPr>
          <w:rFonts w:ascii="Arial" w:eastAsiaTheme="minorEastAsia" w:hAnsi="Arial" w:cs="Arial"/>
          <w:lang w:eastAsia="ko-KR"/>
        </w:rPr>
        <w:t>configure</w:t>
      </w:r>
      <w:r w:rsidR="00033856">
        <w:rPr>
          <w:rFonts w:ascii="Arial" w:eastAsiaTheme="minorEastAsia" w:hAnsi="Arial" w:cs="Arial"/>
          <w:lang w:eastAsia="ko-KR"/>
        </w:rPr>
        <w:t xml:space="preserve"> RRC configuration </w:t>
      </w:r>
      <w:r w:rsidR="00802EDB">
        <w:rPr>
          <w:rFonts w:ascii="Arial" w:eastAsiaTheme="minorEastAsia" w:hAnsi="Arial" w:cs="Arial"/>
          <w:lang w:eastAsia="ko-KR"/>
        </w:rPr>
        <w:t>of</w:t>
      </w:r>
      <w:r w:rsidR="00033856">
        <w:rPr>
          <w:rFonts w:ascii="Arial" w:eastAsiaTheme="minorEastAsia" w:hAnsi="Arial" w:cs="Arial"/>
          <w:lang w:eastAsia="ko-KR"/>
        </w:rPr>
        <w:t xml:space="preserve"> its associated </w:t>
      </w:r>
      <w:proofErr w:type="spellStart"/>
      <w:r w:rsidR="00033856">
        <w:rPr>
          <w:rFonts w:ascii="Arial" w:eastAsiaTheme="minorEastAsia" w:hAnsi="Arial" w:cs="Arial"/>
          <w:lang w:eastAsia="ko-KR"/>
        </w:rPr>
        <w:t>gNB</w:t>
      </w:r>
      <w:proofErr w:type="spellEnd"/>
      <w:r w:rsidR="00033856">
        <w:rPr>
          <w:rFonts w:ascii="Arial" w:eastAsiaTheme="minorEastAsia" w:hAnsi="Arial" w:cs="Arial"/>
          <w:lang w:eastAsia="ko-KR"/>
        </w:rPr>
        <w:t>-DU.</w:t>
      </w:r>
      <w:r w:rsidR="004B0B2E">
        <w:rPr>
          <w:rFonts w:ascii="Arial" w:eastAsiaTheme="minorEastAsia" w:hAnsi="Arial" w:cs="Arial"/>
          <w:lang w:eastAsia="ko-KR"/>
        </w:rPr>
        <w:t xml:space="preserve"> </w:t>
      </w:r>
    </w:p>
    <w:p w14:paraId="2F7788DF" w14:textId="76DE8ED6" w:rsidR="00387C44" w:rsidRDefault="000D77FB" w:rsidP="00BA49E7">
      <w:pPr>
        <w:spacing w:before="240" w:line="276" w:lineRule="auto"/>
        <w:jc w:val="both"/>
        <w:rPr>
          <w:rFonts w:ascii="Arial" w:eastAsiaTheme="minorEastAsia" w:hAnsi="Arial" w:cs="Arial"/>
          <w:lang w:eastAsia="ko-KR"/>
        </w:rPr>
      </w:pPr>
      <w:r w:rsidRPr="00AB7470">
        <w:rPr>
          <w:rFonts w:ascii="Arial" w:eastAsiaTheme="minorEastAsia" w:hAnsi="Arial" w:cs="Arial"/>
          <w:lang w:eastAsia="ko-KR"/>
        </w:rPr>
        <w:t xml:space="preserve">Aspects of </w:t>
      </w:r>
      <w:r>
        <w:rPr>
          <w:rFonts w:ascii="Arial" w:eastAsiaTheme="minorEastAsia" w:hAnsi="Arial" w:cs="Arial"/>
          <w:lang w:eastAsia="ko-KR"/>
        </w:rPr>
        <w:t>s</w:t>
      </w:r>
      <w:r w:rsidRPr="00AB7470">
        <w:rPr>
          <w:rFonts w:ascii="Arial" w:eastAsiaTheme="minorEastAsia" w:hAnsi="Arial" w:cs="Arial"/>
          <w:lang w:eastAsia="ko-KR"/>
        </w:rPr>
        <w:t xml:space="preserve">ingle </w:t>
      </w:r>
      <w:r>
        <w:rPr>
          <w:rFonts w:ascii="Arial" w:eastAsiaTheme="minorEastAsia" w:hAnsi="Arial" w:cs="Arial"/>
          <w:lang w:eastAsia="ko-KR"/>
        </w:rPr>
        <w:t>r</w:t>
      </w:r>
      <w:r w:rsidRPr="00AB7470">
        <w:rPr>
          <w:rFonts w:ascii="Arial" w:eastAsiaTheme="minorEastAsia" w:hAnsi="Arial" w:cs="Arial"/>
          <w:lang w:eastAsia="ko-KR"/>
        </w:rPr>
        <w:t>eference configuration</w:t>
      </w:r>
      <w:r>
        <w:rPr>
          <w:rFonts w:ascii="Arial" w:eastAsiaTheme="minorEastAsia" w:hAnsi="Arial" w:cs="Arial"/>
          <w:lang w:eastAsia="ko-KR"/>
        </w:rPr>
        <w:t xml:space="preserve"> in inter-CU LTM, source </w:t>
      </w:r>
      <w:proofErr w:type="spellStart"/>
      <w:r>
        <w:rPr>
          <w:rFonts w:ascii="Arial" w:eastAsiaTheme="minorEastAsia" w:hAnsi="Arial" w:cs="Arial"/>
          <w:lang w:eastAsia="ko-KR"/>
        </w:rPr>
        <w:t>gNB</w:t>
      </w:r>
      <w:proofErr w:type="spellEnd"/>
      <w:r>
        <w:rPr>
          <w:rFonts w:ascii="Arial" w:eastAsiaTheme="minorEastAsia" w:hAnsi="Arial" w:cs="Arial"/>
          <w:lang w:eastAsia="ko-KR"/>
        </w:rPr>
        <w:t>-</w:t>
      </w:r>
      <w:r w:rsidR="00387C44">
        <w:rPr>
          <w:rFonts w:ascii="Arial" w:eastAsiaTheme="minorEastAsia" w:hAnsi="Arial" w:cs="Arial"/>
          <w:lang w:eastAsia="ko-KR"/>
        </w:rPr>
        <w:t>CU request</w:t>
      </w:r>
      <w:r w:rsidR="00F14D0A">
        <w:rPr>
          <w:rFonts w:ascii="Arial" w:eastAsiaTheme="minorEastAsia" w:hAnsi="Arial" w:cs="Arial"/>
          <w:lang w:eastAsia="ko-KR"/>
        </w:rPr>
        <w:t>s</w:t>
      </w:r>
      <w:r w:rsidR="00387C44">
        <w:rPr>
          <w:rFonts w:ascii="Arial" w:eastAsiaTheme="minorEastAsia" w:hAnsi="Arial" w:cs="Arial"/>
          <w:lang w:eastAsia="ko-KR"/>
        </w:rPr>
        <w:t xml:space="preserve"> candidate </w:t>
      </w:r>
      <w:proofErr w:type="spellStart"/>
      <w:r w:rsidR="00387C44">
        <w:rPr>
          <w:rFonts w:ascii="Arial" w:eastAsiaTheme="minorEastAsia" w:hAnsi="Arial" w:cs="Arial"/>
          <w:lang w:eastAsia="ko-KR"/>
        </w:rPr>
        <w:t>gNB</w:t>
      </w:r>
      <w:proofErr w:type="spellEnd"/>
      <w:r w:rsidR="00387C44">
        <w:rPr>
          <w:rFonts w:ascii="Arial" w:eastAsiaTheme="minorEastAsia" w:hAnsi="Arial" w:cs="Arial"/>
          <w:lang w:eastAsia="ko-KR"/>
        </w:rPr>
        <w:t>-CU</w:t>
      </w:r>
      <w:r w:rsidR="00DF02D4">
        <w:rPr>
          <w:rFonts w:ascii="Arial" w:eastAsiaTheme="minorEastAsia" w:hAnsi="Arial" w:cs="Arial"/>
          <w:lang w:eastAsia="ko-KR"/>
        </w:rPr>
        <w:t>(s)</w:t>
      </w:r>
      <w:r w:rsidR="00387C44">
        <w:rPr>
          <w:rFonts w:ascii="Arial" w:eastAsiaTheme="minorEastAsia" w:hAnsi="Arial" w:cs="Arial"/>
          <w:lang w:eastAsia="ko-KR"/>
        </w:rPr>
        <w:t xml:space="preserve"> to provide the configuration for purpose of generating the reference configuration. </w:t>
      </w:r>
      <w:r w:rsidR="00387C44" w:rsidRPr="00387C44">
        <w:rPr>
          <w:rFonts w:ascii="Arial" w:eastAsiaTheme="minorEastAsia" w:hAnsi="Arial" w:cs="Arial"/>
          <w:lang w:eastAsia="ko-KR"/>
        </w:rPr>
        <w:t xml:space="preserve">Then, the </w:t>
      </w:r>
      <w:r w:rsidR="00387C44">
        <w:rPr>
          <w:rFonts w:ascii="Arial" w:eastAsiaTheme="minorEastAsia" w:hAnsi="Arial" w:cs="Arial" w:hint="eastAsia"/>
          <w:lang w:eastAsia="ko-KR"/>
        </w:rPr>
        <w:t>s</w:t>
      </w:r>
      <w:r w:rsidR="00387C44" w:rsidRPr="00387C44">
        <w:rPr>
          <w:rFonts w:ascii="Arial" w:eastAsiaTheme="minorEastAsia" w:hAnsi="Arial" w:cs="Arial"/>
          <w:lang w:eastAsia="ko-KR"/>
        </w:rPr>
        <w:t xml:space="preserve">ource </w:t>
      </w:r>
      <w:proofErr w:type="spellStart"/>
      <w:r w:rsidR="00387C44" w:rsidRPr="00387C44">
        <w:rPr>
          <w:rFonts w:ascii="Arial" w:eastAsiaTheme="minorEastAsia" w:hAnsi="Arial" w:cs="Arial"/>
          <w:lang w:eastAsia="ko-KR"/>
        </w:rPr>
        <w:t>gNB</w:t>
      </w:r>
      <w:proofErr w:type="spellEnd"/>
      <w:r w:rsidR="00387C44" w:rsidRPr="00387C44">
        <w:rPr>
          <w:rFonts w:ascii="Arial" w:eastAsiaTheme="minorEastAsia" w:hAnsi="Arial" w:cs="Arial"/>
          <w:lang w:eastAsia="ko-KR"/>
        </w:rPr>
        <w:t>-CU informs the reference configuration it has determined</w:t>
      </w:r>
      <w:r w:rsidR="004B603A">
        <w:rPr>
          <w:rFonts w:ascii="Arial" w:eastAsiaTheme="minorEastAsia" w:hAnsi="Arial" w:cs="Arial"/>
          <w:lang w:eastAsia="ko-KR"/>
        </w:rPr>
        <w:t xml:space="preserve"> to the candidate </w:t>
      </w:r>
      <w:proofErr w:type="spellStart"/>
      <w:r w:rsidR="004B603A">
        <w:rPr>
          <w:rFonts w:ascii="Arial" w:eastAsiaTheme="minorEastAsia" w:hAnsi="Arial" w:cs="Arial"/>
          <w:lang w:eastAsia="ko-KR"/>
        </w:rPr>
        <w:t>gNB</w:t>
      </w:r>
      <w:proofErr w:type="spellEnd"/>
      <w:r w:rsidR="004B603A">
        <w:rPr>
          <w:rFonts w:ascii="Arial" w:eastAsiaTheme="minorEastAsia" w:hAnsi="Arial" w:cs="Arial"/>
          <w:lang w:eastAsia="ko-KR"/>
        </w:rPr>
        <w:t>-CU</w:t>
      </w:r>
      <w:r w:rsidR="008E2573">
        <w:rPr>
          <w:rFonts w:ascii="Arial" w:eastAsiaTheme="minorEastAsia" w:hAnsi="Arial" w:cs="Arial"/>
          <w:lang w:eastAsia="ko-KR"/>
        </w:rPr>
        <w:t>(s)</w:t>
      </w:r>
      <w:r w:rsidR="00387C44" w:rsidRPr="00387C44">
        <w:rPr>
          <w:rFonts w:ascii="Arial" w:eastAsiaTheme="minorEastAsia" w:hAnsi="Arial" w:cs="Arial"/>
          <w:lang w:eastAsia="ko-KR"/>
        </w:rPr>
        <w:t xml:space="preserve">. The </w:t>
      </w:r>
      <w:r w:rsidR="00D811D0">
        <w:rPr>
          <w:rFonts w:ascii="Arial" w:eastAsiaTheme="minorEastAsia" w:hAnsi="Arial" w:cs="Arial"/>
          <w:lang w:eastAsia="ko-KR"/>
        </w:rPr>
        <w:t xml:space="preserve">candidate </w:t>
      </w:r>
      <w:proofErr w:type="spellStart"/>
      <w:r w:rsidR="00387C44" w:rsidRPr="00387C44">
        <w:rPr>
          <w:rFonts w:ascii="Arial" w:eastAsiaTheme="minorEastAsia" w:hAnsi="Arial" w:cs="Arial"/>
          <w:lang w:eastAsia="ko-KR"/>
        </w:rPr>
        <w:t>gNB</w:t>
      </w:r>
      <w:proofErr w:type="spellEnd"/>
      <w:r w:rsidR="00387C44" w:rsidRPr="00387C44">
        <w:rPr>
          <w:rFonts w:ascii="Arial" w:eastAsiaTheme="minorEastAsia" w:hAnsi="Arial" w:cs="Arial"/>
          <w:lang w:eastAsia="ko-KR"/>
        </w:rPr>
        <w:t>-CU</w:t>
      </w:r>
      <w:r w:rsidR="00903F6A">
        <w:rPr>
          <w:rFonts w:ascii="Arial" w:eastAsiaTheme="minorEastAsia" w:hAnsi="Arial" w:cs="Arial"/>
          <w:lang w:eastAsia="ko-KR"/>
        </w:rPr>
        <w:t>(s)</w:t>
      </w:r>
      <w:r w:rsidR="00387C44" w:rsidRPr="00387C44">
        <w:rPr>
          <w:rFonts w:ascii="Arial" w:eastAsiaTheme="minorEastAsia" w:hAnsi="Arial" w:cs="Arial"/>
          <w:lang w:eastAsia="ko-KR"/>
        </w:rPr>
        <w:t xml:space="preserve"> needs to perform RRC configuration of the candidate cell based on the reference configuration </w:t>
      </w:r>
      <w:r w:rsidR="00897CA9">
        <w:rPr>
          <w:rFonts w:ascii="Arial" w:eastAsiaTheme="minorEastAsia" w:hAnsi="Arial" w:cs="Arial"/>
          <w:lang w:eastAsia="ko-KR"/>
        </w:rPr>
        <w:t xml:space="preserve">from </w:t>
      </w:r>
      <w:r w:rsidR="00387C44" w:rsidRPr="00387C44">
        <w:rPr>
          <w:rFonts w:ascii="Arial" w:eastAsiaTheme="minorEastAsia" w:hAnsi="Arial" w:cs="Arial"/>
          <w:lang w:eastAsia="ko-KR"/>
        </w:rPr>
        <w:t xml:space="preserve">the </w:t>
      </w:r>
      <w:r w:rsidR="00897CA9">
        <w:rPr>
          <w:rFonts w:ascii="Arial" w:eastAsiaTheme="minorEastAsia" w:hAnsi="Arial" w:cs="Arial"/>
          <w:lang w:eastAsia="ko-KR"/>
        </w:rPr>
        <w:t>s</w:t>
      </w:r>
      <w:r w:rsidR="00387C44" w:rsidRPr="00387C44">
        <w:rPr>
          <w:rFonts w:ascii="Arial" w:eastAsiaTheme="minorEastAsia" w:hAnsi="Arial" w:cs="Arial"/>
          <w:lang w:eastAsia="ko-KR"/>
        </w:rPr>
        <w:t xml:space="preserve">ource </w:t>
      </w:r>
      <w:proofErr w:type="spellStart"/>
      <w:r w:rsidR="00387C44" w:rsidRPr="00387C44">
        <w:rPr>
          <w:rFonts w:ascii="Arial" w:eastAsiaTheme="minorEastAsia" w:hAnsi="Arial" w:cs="Arial"/>
          <w:lang w:eastAsia="ko-KR"/>
        </w:rPr>
        <w:t>gNB</w:t>
      </w:r>
      <w:proofErr w:type="spellEnd"/>
      <w:r w:rsidR="00387C44" w:rsidRPr="00387C44">
        <w:rPr>
          <w:rFonts w:ascii="Arial" w:eastAsiaTheme="minorEastAsia" w:hAnsi="Arial" w:cs="Arial"/>
          <w:lang w:eastAsia="ko-KR"/>
        </w:rPr>
        <w:t xml:space="preserve">-CU and then respond to the </w:t>
      </w:r>
      <w:r w:rsidR="00897CA9">
        <w:rPr>
          <w:rFonts w:ascii="Arial" w:eastAsiaTheme="minorEastAsia" w:hAnsi="Arial" w:cs="Arial"/>
          <w:lang w:eastAsia="ko-KR"/>
        </w:rPr>
        <w:t>s</w:t>
      </w:r>
      <w:r w:rsidR="00387C44" w:rsidRPr="00387C44">
        <w:rPr>
          <w:rFonts w:ascii="Arial" w:eastAsiaTheme="minorEastAsia" w:hAnsi="Arial" w:cs="Arial"/>
          <w:lang w:eastAsia="ko-KR"/>
        </w:rPr>
        <w:t xml:space="preserve">ource </w:t>
      </w:r>
      <w:proofErr w:type="spellStart"/>
      <w:r w:rsidR="00387C44" w:rsidRPr="00387C44">
        <w:rPr>
          <w:rFonts w:ascii="Arial" w:eastAsiaTheme="minorEastAsia" w:hAnsi="Arial" w:cs="Arial"/>
          <w:lang w:eastAsia="ko-KR"/>
        </w:rPr>
        <w:t>gNB</w:t>
      </w:r>
      <w:proofErr w:type="spellEnd"/>
      <w:r w:rsidR="00387C44" w:rsidRPr="00387C44">
        <w:rPr>
          <w:rFonts w:ascii="Arial" w:eastAsiaTheme="minorEastAsia" w:hAnsi="Arial" w:cs="Arial"/>
          <w:lang w:eastAsia="ko-KR"/>
        </w:rPr>
        <w:t>-CU.</w:t>
      </w:r>
    </w:p>
    <w:p w14:paraId="72066686" w14:textId="2EEEE7FF" w:rsidR="00706901" w:rsidRDefault="000B1B9F" w:rsidP="00BA49E7">
      <w:pPr>
        <w:spacing w:before="240" w:line="276" w:lineRule="auto"/>
        <w:jc w:val="both"/>
        <w:rPr>
          <w:rFonts w:ascii="Arial" w:eastAsiaTheme="minorEastAsia" w:hAnsi="Arial" w:cs="Arial"/>
          <w:lang w:eastAsia="ko-KR"/>
        </w:rPr>
      </w:pPr>
      <w:r w:rsidRPr="00AB7470">
        <w:rPr>
          <w:rFonts w:ascii="Arial" w:eastAsiaTheme="minorEastAsia" w:hAnsi="Arial" w:cs="Arial"/>
          <w:lang w:eastAsia="ko-KR"/>
        </w:rPr>
        <w:t xml:space="preserve">Aspects of </w:t>
      </w:r>
      <w:r>
        <w:rPr>
          <w:rFonts w:ascii="Arial" w:eastAsiaTheme="minorEastAsia" w:hAnsi="Arial" w:cs="Arial"/>
          <w:lang w:eastAsia="ko-KR"/>
        </w:rPr>
        <w:t>multiple</w:t>
      </w:r>
      <w:r w:rsidRPr="00AB7470">
        <w:rPr>
          <w:rFonts w:ascii="Arial" w:eastAsiaTheme="minorEastAsia" w:hAnsi="Arial" w:cs="Arial"/>
          <w:lang w:eastAsia="ko-KR"/>
        </w:rPr>
        <w:t xml:space="preserve"> </w:t>
      </w:r>
      <w:r>
        <w:rPr>
          <w:rFonts w:ascii="Arial" w:eastAsiaTheme="minorEastAsia" w:hAnsi="Arial" w:cs="Arial"/>
          <w:lang w:eastAsia="ko-KR"/>
        </w:rPr>
        <w:t>r</w:t>
      </w:r>
      <w:r w:rsidRPr="00AB7470">
        <w:rPr>
          <w:rFonts w:ascii="Arial" w:eastAsiaTheme="minorEastAsia" w:hAnsi="Arial" w:cs="Arial"/>
          <w:lang w:eastAsia="ko-KR"/>
        </w:rPr>
        <w:t>eference configuration</w:t>
      </w:r>
      <w:r>
        <w:rPr>
          <w:rFonts w:ascii="Arial" w:eastAsiaTheme="minorEastAsia" w:hAnsi="Arial" w:cs="Arial"/>
          <w:lang w:eastAsia="ko-KR"/>
        </w:rPr>
        <w:t xml:space="preserve"> in inter-CU LTM, </w:t>
      </w:r>
      <w:r w:rsidR="00641BD0">
        <w:rPr>
          <w:rFonts w:ascii="Arial" w:eastAsiaTheme="minorEastAsia" w:hAnsi="Arial" w:cs="Arial"/>
          <w:lang w:eastAsia="ko-KR"/>
        </w:rPr>
        <w:t xml:space="preserve">to generate LTM configuration, </w:t>
      </w:r>
      <w:r>
        <w:rPr>
          <w:rFonts w:ascii="Arial" w:eastAsiaTheme="minorEastAsia" w:hAnsi="Arial" w:cs="Arial"/>
          <w:lang w:eastAsia="ko-KR"/>
        </w:rPr>
        <w:t xml:space="preserve">source </w:t>
      </w:r>
      <w:proofErr w:type="spellStart"/>
      <w:r>
        <w:rPr>
          <w:rFonts w:ascii="Arial" w:eastAsiaTheme="minorEastAsia" w:hAnsi="Arial" w:cs="Arial"/>
          <w:lang w:eastAsia="ko-KR"/>
        </w:rPr>
        <w:t>gNB</w:t>
      </w:r>
      <w:proofErr w:type="spellEnd"/>
      <w:r>
        <w:rPr>
          <w:rFonts w:ascii="Arial" w:eastAsiaTheme="minorEastAsia" w:hAnsi="Arial" w:cs="Arial"/>
          <w:lang w:eastAsia="ko-KR"/>
        </w:rPr>
        <w:t>-CU request</w:t>
      </w:r>
      <w:r w:rsidR="00F14D0A">
        <w:rPr>
          <w:rFonts w:ascii="Arial" w:eastAsiaTheme="minorEastAsia" w:hAnsi="Arial" w:cs="Arial"/>
          <w:lang w:eastAsia="ko-KR"/>
        </w:rPr>
        <w:t>s</w:t>
      </w:r>
      <w:r>
        <w:rPr>
          <w:rFonts w:ascii="Arial" w:eastAsiaTheme="minorEastAsia" w:hAnsi="Arial" w:cs="Arial"/>
          <w:lang w:eastAsia="ko-KR"/>
        </w:rPr>
        <w:t xml:space="preserve"> candidate </w:t>
      </w:r>
      <w:proofErr w:type="spellStart"/>
      <w:r>
        <w:rPr>
          <w:rFonts w:ascii="Arial" w:eastAsiaTheme="minorEastAsia" w:hAnsi="Arial" w:cs="Arial"/>
          <w:lang w:eastAsia="ko-KR"/>
        </w:rPr>
        <w:t>gNB</w:t>
      </w:r>
      <w:proofErr w:type="spellEnd"/>
      <w:r>
        <w:rPr>
          <w:rFonts w:ascii="Arial" w:eastAsiaTheme="minorEastAsia" w:hAnsi="Arial" w:cs="Arial"/>
          <w:lang w:eastAsia="ko-KR"/>
        </w:rPr>
        <w:t>-CU</w:t>
      </w:r>
      <w:r w:rsidR="00641BD0">
        <w:rPr>
          <w:rFonts w:ascii="Arial" w:eastAsiaTheme="minorEastAsia" w:hAnsi="Arial" w:cs="Arial"/>
          <w:lang w:eastAsia="ko-KR"/>
        </w:rPr>
        <w:t>(s)</w:t>
      </w:r>
      <w:r>
        <w:rPr>
          <w:rFonts w:ascii="Arial" w:eastAsiaTheme="minorEastAsia" w:hAnsi="Arial" w:cs="Arial"/>
          <w:lang w:eastAsia="ko-KR"/>
        </w:rPr>
        <w:t xml:space="preserve"> to provide the </w:t>
      </w:r>
      <w:r w:rsidR="00641BD0">
        <w:rPr>
          <w:rFonts w:ascii="Arial" w:eastAsiaTheme="minorEastAsia" w:hAnsi="Arial" w:cs="Arial"/>
          <w:lang w:eastAsia="ko-KR"/>
        </w:rPr>
        <w:t xml:space="preserve">reference configuration of candidate </w:t>
      </w:r>
      <w:proofErr w:type="spellStart"/>
      <w:r w:rsidR="00641BD0">
        <w:rPr>
          <w:rFonts w:ascii="Arial" w:eastAsiaTheme="minorEastAsia" w:hAnsi="Arial" w:cs="Arial"/>
          <w:lang w:eastAsia="ko-KR"/>
        </w:rPr>
        <w:t>gNB</w:t>
      </w:r>
      <w:proofErr w:type="spellEnd"/>
      <w:r w:rsidR="00641BD0">
        <w:rPr>
          <w:rFonts w:ascii="Arial" w:eastAsiaTheme="minorEastAsia" w:hAnsi="Arial" w:cs="Arial"/>
          <w:lang w:eastAsia="ko-KR"/>
        </w:rPr>
        <w:t xml:space="preserve">-CU and </w:t>
      </w:r>
      <w:r w:rsidR="00D13455">
        <w:rPr>
          <w:rFonts w:ascii="Arial" w:eastAsiaTheme="minorEastAsia" w:hAnsi="Arial" w:cs="Arial"/>
          <w:lang w:eastAsia="ko-KR"/>
        </w:rPr>
        <w:t>RRC configuration of the candidate cell</w:t>
      </w:r>
      <w:r>
        <w:rPr>
          <w:rFonts w:ascii="Arial" w:eastAsiaTheme="minorEastAsia" w:hAnsi="Arial" w:cs="Arial"/>
          <w:lang w:eastAsia="ko-KR"/>
        </w:rPr>
        <w:t xml:space="preserve">. </w:t>
      </w:r>
    </w:p>
    <w:p w14:paraId="2DC25BFB" w14:textId="033FE44D" w:rsidR="009F4135" w:rsidRPr="009F4135" w:rsidRDefault="009F4135" w:rsidP="00BA49E7">
      <w:pPr>
        <w:spacing w:before="240" w:line="276" w:lineRule="auto"/>
        <w:jc w:val="both"/>
        <w:rPr>
          <w:rFonts w:ascii="Arial" w:eastAsiaTheme="minorEastAsia" w:hAnsi="Arial" w:cs="Arial"/>
          <w:b/>
          <w:lang w:eastAsia="ko-KR"/>
        </w:rPr>
      </w:pPr>
      <w:r w:rsidRPr="00C61A04">
        <w:rPr>
          <w:rFonts w:ascii="Arial" w:eastAsiaTheme="minorEastAsia" w:hAnsi="Arial" w:cs="Arial"/>
          <w:b/>
          <w:lang w:eastAsia="ko-KR"/>
        </w:rPr>
        <w:t xml:space="preserve">Observation </w:t>
      </w:r>
      <w:r>
        <w:rPr>
          <w:rFonts w:ascii="Arial" w:eastAsiaTheme="minorEastAsia" w:hAnsi="Arial" w:cs="Arial"/>
          <w:b/>
          <w:lang w:eastAsia="ko-KR"/>
        </w:rPr>
        <w:t>2</w:t>
      </w:r>
      <w:r w:rsidRPr="00C61A04">
        <w:rPr>
          <w:rFonts w:ascii="Arial" w:eastAsiaTheme="minorEastAsia" w:hAnsi="Arial" w:cs="Arial"/>
          <w:b/>
          <w:lang w:eastAsia="ko-KR"/>
        </w:rPr>
        <w:t xml:space="preserve">: </w:t>
      </w:r>
      <w:r w:rsidR="00E62CAE">
        <w:rPr>
          <w:rFonts w:ascii="Arial" w:eastAsiaTheme="minorEastAsia" w:hAnsi="Arial" w:cs="Arial"/>
          <w:b/>
          <w:lang w:eastAsia="ko-KR"/>
        </w:rPr>
        <w:t>More interaction between CUs is needed for single reference configuration</w:t>
      </w:r>
    </w:p>
    <w:p w14:paraId="421E1D5C" w14:textId="3D537483" w:rsidR="003E024E" w:rsidRDefault="004E2A50" w:rsidP="00BA49E7">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In our understanding, </w:t>
      </w:r>
      <w:r w:rsidR="00553918" w:rsidRPr="00553918">
        <w:rPr>
          <w:rFonts w:ascii="Arial" w:eastAsiaTheme="minorEastAsia" w:hAnsi="Arial" w:cs="Arial"/>
          <w:lang w:eastAsia="ko-KR"/>
        </w:rPr>
        <w:t xml:space="preserve">it seems difficult to distinguish which option between single reference configuration and multi-reference configuration has more RRC </w:t>
      </w:r>
      <w:proofErr w:type="spellStart"/>
      <w:r w:rsidR="00553918" w:rsidRPr="00553918">
        <w:rPr>
          <w:rFonts w:ascii="Arial" w:eastAsiaTheme="minorEastAsia" w:hAnsi="Arial" w:cs="Arial"/>
          <w:lang w:eastAsia="ko-KR"/>
        </w:rPr>
        <w:t>signaling</w:t>
      </w:r>
      <w:proofErr w:type="spellEnd"/>
      <w:r w:rsidR="00553918" w:rsidRPr="00553918">
        <w:rPr>
          <w:rFonts w:ascii="Arial" w:eastAsiaTheme="minorEastAsia" w:hAnsi="Arial" w:cs="Arial"/>
          <w:lang w:eastAsia="ko-KR"/>
        </w:rPr>
        <w:t xml:space="preserve"> overhead and it seems to depend on the network environment.</w:t>
      </w:r>
      <w:r w:rsidR="005A4A59">
        <w:rPr>
          <w:rFonts w:ascii="Arial" w:eastAsiaTheme="minorEastAsia" w:hAnsi="Arial" w:cs="Arial"/>
          <w:lang w:eastAsia="ko-KR"/>
        </w:rPr>
        <w:t xml:space="preserve"> However, </w:t>
      </w:r>
      <w:r w:rsidR="0041240D">
        <w:rPr>
          <w:rFonts w:ascii="Arial" w:eastAsiaTheme="minorEastAsia" w:hAnsi="Arial" w:cs="Arial"/>
          <w:lang w:eastAsia="ko-KR"/>
        </w:rPr>
        <w:t>since</w:t>
      </w:r>
      <w:r w:rsidR="003E024E" w:rsidRPr="003E024E">
        <w:rPr>
          <w:rFonts w:ascii="Arial" w:eastAsiaTheme="minorEastAsia" w:hAnsi="Arial" w:cs="Arial"/>
          <w:lang w:eastAsia="ko-KR"/>
        </w:rPr>
        <w:t xml:space="preserve"> the introduction of the reference configuration is intended to reduce the redundant information of each candidate cell by setting it in common (i.e., reducing </w:t>
      </w:r>
      <w:proofErr w:type="spellStart"/>
      <w:r w:rsidR="003E024E" w:rsidRPr="003E024E">
        <w:rPr>
          <w:rFonts w:ascii="Arial" w:eastAsiaTheme="minorEastAsia" w:hAnsi="Arial" w:cs="Arial"/>
          <w:lang w:eastAsia="ko-KR"/>
        </w:rPr>
        <w:t>signaling</w:t>
      </w:r>
      <w:proofErr w:type="spellEnd"/>
      <w:r w:rsidR="003E024E" w:rsidRPr="003E024E">
        <w:rPr>
          <w:rFonts w:ascii="Arial" w:eastAsiaTheme="minorEastAsia" w:hAnsi="Arial" w:cs="Arial"/>
          <w:lang w:eastAsia="ko-KR"/>
        </w:rPr>
        <w:t xml:space="preserve"> overhead), </w:t>
      </w:r>
      <w:r w:rsidR="00555FD0" w:rsidRPr="00555FD0">
        <w:rPr>
          <w:rFonts w:ascii="Arial" w:eastAsiaTheme="minorEastAsia" w:hAnsi="Arial" w:cs="Arial"/>
          <w:lang w:eastAsia="ko-KR"/>
        </w:rPr>
        <w:t>so we think that a single reference configuration may deviate from this purpose</w:t>
      </w:r>
      <w:r w:rsidR="003E024E" w:rsidRPr="003E024E">
        <w:rPr>
          <w:rFonts w:ascii="Arial" w:eastAsiaTheme="minorEastAsia" w:hAnsi="Arial" w:cs="Arial"/>
          <w:lang w:eastAsia="ko-KR"/>
        </w:rPr>
        <w:t xml:space="preserve">. </w:t>
      </w:r>
      <w:r w:rsidR="004C0805">
        <w:rPr>
          <w:rFonts w:ascii="Arial" w:eastAsiaTheme="minorEastAsia" w:hAnsi="Arial" w:cs="Arial"/>
          <w:lang w:eastAsia="ko-KR"/>
        </w:rPr>
        <w:t>And,</w:t>
      </w:r>
      <w:r w:rsidR="0041240D">
        <w:rPr>
          <w:rFonts w:ascii="Arial" w:eastAsiaTheme="minorEastAsia" w:hAnsi="Arial" w:cs="Arial"/>
          <w:lang w:eastAsia="ko-KR"/>
        </w:rPr>
        <w:t xml:space="preserve"> </w:t>
      </w:r>
      <w:r w:rsidR="00512E34">
        <w:rPr>
          <w:rFonts w:ascii="Arial" w:eastAsiaTheme="minorEastAsia" w:hAnsi="Arial" w:cs="Arial"/>
          <w:lang w:eastAsia="ko-KR"/>
        </w:rPr>
        <w:t xml:space="preserve">multiple reference configuration has more simple interaction between </w:t>
      </w:r>
      <w:proofErr w:type="spellStart"/>
      <w:r w:rsidR="00512E34">
        <w:rPr>
          <w:rFonts w:ascii="Arial" w:eastAsiaTheme="minorEastAsia" w:hAnsi="Arial" w:cs="Arial"/>
          <w:lang w:eastAsia="ko-KR"/>
        </w:rPr>
        <w:t>gNB</w:t>
      </w:r>
      <w:proofErr w:type="spellEnd"/>
      <w:r w:rsidR="00512E34">
        <w:rPr>
          <w:rFonts w:ascii="Arial" w:eastAsiaTheme="minorEastAsia" w:hAnsi="Arial" w:cs="Arial"/>
          <w:lang w:eastAsia="ko-KR"/>
        </w:rPr>
        <w:t xml:space="preserve">-CUs. </w:t>
      </w:r>
      <w:r w:rsidR="003E024E" w:rsidRPr="003E024E">
        <w:rPr>
          <w:rFonts w:ascii="Arial" w:eastAsiaTheme="minorEastAsia" w:hAnsi="Arial" w:cs="Arial"/>
          <w:lang w:eastAsia="ko-KR"/>
        </w:rPr>
        <w:t xml:space="preserve">Therefore, we prefer </w:t>
      </w:r>
      <w:r w:rsidR="003E024E">
        <w:rPr>
          <w:rFonts w:ascii="Arial" w:eastAsiaTheme="minorEastAsia" w:hAnsi="Arial" w:cs="Arial"/>
          <w:lang w:eastAsia="ko-KR"/>
        </w:rPr>
        <w:t>to introduce</w:t>
      </w:r>
      <w:r w:rsidR="003E024E" w:rsidRPr="003E024E">
        <w:rPr>
          <w:rFonts w:ascii="Arial" w:eastAsiaTheme="minorEastAsia" w:hAnsi="Arial" w:cs="Arial"/>
          <w:lang w:eastAsia="ko-KR"/>
        </w:rPr>
        <w:t xml:space="preserve"> multiple refe</w:t>
      </w:r>
      <w:r w:rsidR="003E024E">
        <w:rPr>
          <w:rFonts w:ascii="Arial" w:eastAsiaTheme="minorEastAsia" w:hAnsi="Arial" w:cs="Arial"/>
          <w:lang w:eastAsia="ko-KR"/>
        </w:rPr>
        <w:t>rence configuration</w:t>
      </w:r>
      <w:r w:rsidR="000E4FDB">
        <w:rPr>
          <w:rFonts w:ascii="Arial" w:eastAsiaTheme="minorEastAsia" w:hAnsi="Arial" w:cs="Arial"/>
          <w:lang w:eastAsia="ko-KR"/>
        </w:rPr>
        <w:t>s</w:t>
      </w:r>
      <w:r w:rsidR="00E745DA">
        <w:rPr>
          <w:rFonts w:ascii="Arial" w:eastAsiaTheme="minorEastAsia" w:hAnsi="Arial" w:cs="Arial"/>
          <w:lang w:eastAsia="ko-KR"/>
        </w:rPr>
        <w:t>.</w:t>
      </w:r>
    </w:p>
    <w:p w14:paraId="20B4FDE3" w14:textId="6A8A2FA6" w:rsidR="00A451C7" w:rsidRDefault="00447B13" w:rsidP="00BA49E7">
      <w:pPr>
        <w:spacing w:before="240" w:line="276" w:lineRule="auto"/>
        <w:jc w:val="both"/>
        <w:rPr>
          <w:rFonts w:ascii="Arial" w:eastAsiaTheme="minorEastAsia" w:hAnsi="Arial" w:cs="Arial"/>
          <w:b/>
          <w:lang w:eastAsia="ko-KR"/>
        </w:rPr>
      </w:pPr>
      <w:r>
        <w:rPr>
          <w:rFonts w:ascii="Arial" w:eastAsiaTheme="minorEastAsia" w:hAnsi="Arial" w:cs="Arial"/>
          <w:b/>
          <w:lang w:eastAsia="ko-KR"/>
        </w:rPr>
        <w:t>Proposal 1</w:t>
      </w:r>
      <w:r w:rsidR="00C61A04" w:rsidRPr="00C61A04">
        <w:rPr>
          <w:rFonts w:ascii="Arial" w:eastAsiaTheme="minorEastAsia" w:hAnsi="Arial" w:cs="Arial"/>
          <w:b/>
          <w:lang w:eastAsia="ko-KR"/>
        </w:rPr>
        <w:t xml:space="preserve">: </w:t>
      </w:r>
      <w:r>
        <w:rPr>
          <w:rFonts w:ascii="Arial" w:eastAsiaTheme="minorEastAsia" w:hAnsi="Arial" w:cs="Arial"/>
          <w:b/>
          <w:lang w:eastAsia="ko-KR"/>
        </w:rPr>
        <w:t>Introduce multiple reference configuration for inter-CU LTM</w:t>
      </w:r>
    </w:p>
    <w:p w14:paraId="48EA3E97" w14:textId="1FCA1949" w:rsidR="00FB3269" w:rsidRDefault="00E02E5A" w:rsidP="00BA49E7">
      <w:pPr>
        <w:spacing w:before="240" w:line="276" w:lineRule="auto"/>
        <w:jc w:val="both"/>
        <w:rPr>
          <w:rFonts w:ascii="Arial" w:eastAsiaTheme="minorEastAsia" w:hAnsi="Arial" w:cs="Arial"/>
          <w:lang w:eastAsia="ko-KR"/>
        </w:rPr>
      </w:pPr>
      <w:r>
        <w:rPr>
          <w:rFonts w:ascii="Arial" w:eastAsiaTheme="minorEastAsia" w:hAnsi="Arial" w:cs="Arial"/>
          <w:lang w:eastAsia="ko-KR"/>
        </w:rPr>
        <w:t>If multiple reference configuration is adopted for inter-CU LTM, t</w:t>
      </w:r>
      <w:r w:rsidRPr="00E02E5A">
        <w:rPr>
          <w:rFonts w:ascii="Arial" w:eastAsiaTheme="minorEastAsia" w:hAnsi="Arial" w:cs="Arial"/>
          <w:lang w:eastAsia="ko-KR"/>
        </w:rPr>
        <w:t>o distinguish which reference configurati</w:t>
      </w:r>
      <w:r w:rsidR="00AE1D3C">
        <w:rPr>
          <w:rFonts w:ascii="Arial" w:eastAsiaTheme="minorEastAsia" w:hAnsi="Arial" w:cs="Arial"/>
          <w:lang w:eastAsia="ko-KR"/>
        </w:rPr>
        <w:t xml:space="preserve">on the UE should apply, </w:t>
      </w:r>
      <w:r w:rsidRPr="00E02E5A">
        <w:rPr>
          <w:rFonts w:ascii="Arial" w:eastAsiaTheme="minorEastAsia" w:hAnsi="Arial" w:cs="Arial"/>
          <w:lang w:eastAsia="ko-KR"/>
        </w:rPr>
        <w:t>candidate cell</w:t>
      </w:r>
      <w:r w:rsidR="003E2949">
        <w:rPr>
          <w:rFonts w:ascii="Arial" w:eastAsiaTheme="minorEastAsia" w:hAnsi="Arial" w:cs="Arial"/>
          <w:lang w:eastAsia="ko-KR"/>
        </w:rPr>
        <w:t>(s)</w:t>
      </w:r>
      <w:r w:rsidRPr="00E02E5A">
        <w:rPr>
          <w:rFonts w:ascii="Arial" w:eastAsiaTheme="minorEastAsia" w:hAnsi="Arial" w:cs="Arial"/>
          <w:lang w:eastAsia="ko-KR"/>
        </w:rPr>
        <w:t xml:space="preserve"> </w:t>
      </w:r>
      <w:r w:rsidR="003E2949">
        <w:rPr>
          <w:rFonts w:ascii="Arial" w:eastAsiaTheme="minorEastAsia" w:hAnsi="Arial" w:cs="Arial"/>
          <w:lang w:eastAsia="ko-KR"/>
        </w:rPr>
        <w:t>should be associated with reference configuration.</w:t>
      </w:r>
      <w:r w:rsidR="0055157A">
        <w:rPr>
          <w:rFonts w:ascii="Arial" w:eastAsiaTheme="minorEastAsia" w:hAnsi="Arial" w:cs="Arial"/>
          <w:lang w:eastAsia="ko-KR"/>
        </w:rPr>
        <w:t xml:space="preserve"> In other words, </w:t>
      </w:r>
      <w:r w:rsidR="00FB3269">
        <w:rPr>
          <w:rFonts w:ascii="Arial" w:eastAsiaTheme="minorEastAsia" w:hAnsi="Arial" w:cs="Arial" w:hint="eastAsia"/>
          <w:lang w:eastAsia="ko-KR"/>
        </w:rPr>
        <w:t>e</w:t>
      </w:r>
      <w:r w:rsidR="00FB3269" w:rsidRPr="00FB3269">
        <w:rPr>
          <w:rFonts w:ascii="Arial" w:eastAsiaTheme="minorEastAsia" w:hAnsi="Arial" w:cs="Arial"/>
          <w:lang w:eastAsia="ko-KR"/>
        </w:rPr>
        <w:t>ach CU has a reference configuration, and the</w:t>
      </w:r>
      <w:r w:rsidR="00FB3269">
        <w:rPr>
          <w:rFonts w:ascii="Arial" w:eastAsiaTheme="minorEastAsia" w:hAnsi="Arial" w:cs="Arial"/>
          <w:lang w:eastAsia="ko-KR"/>
        </w:rPr>
        <w:t xml:space="preserve"> candidate</w:t>
      </w:r>
      <w:r w:rsidR="00FB3269" w:rsidRPr="00FB3269">
        <w:rPr>
          <w:rFonts w:ascii="Arial" w:eastAsiaTheme="minorEastAsia" w:hAnsi="Arial" w:cs="Arial"/>
          <w:lang w:eastAsia="ko-KR"/>
        </w:rPr>
        <w:t xml:space="preserve"> cell</w:t>
      </w:r>
      <w:r w:rsidR="00FB3269">
        <w:rPr>
          <w:rFonts w:ascii="Arial" w:eastAsiaTheme="minorEastAsia" w:hAnsi="Arial" w:cs="Arial"/>
          <w:lang w:eastAsia="ko-KR"/>
        </w:rPr>
        <w:t>(</w:t>
      </w:r>
      <w:r w:rsidR="00FB3269" w:rsidRPr="00FB3269">
        <w:rPr>
          <w:rFonts w:ascii="Arial" w:eastAsiaTheme="minorEastAsia" w:hAnsi="Arial" w:cs="Arial"/>
          <w:lang w:eastAsia="ko-KR"/>
        </w:rPr>
        <w:t>s</w:t>
      </w:r>
      <w:r w:rsidR="00FB3269">
        <w:rPr>
          <w:rFonts w:ascii="Arial" w:eastAsiaTheme="minorEastAsia" w:hAnsi="Arial" w:cs="Arial"/>
          <w:lang w:eastAsia="ko-KR"/>
        </w:rPr>
        <w:t>)</w:t>
      </w:r>
      <w:r w:rsidR="00FB3269" w:rsidRPr="00FB3269">
        <w:rPr>
          <w:rFonts w:ascii="Arial" w:eastAsiaTheme="minorEastAsia" w:hAnsi="Arial" w:cs="Arial"/>
          <w:lang w:eastAsia="ko-KR"/>
        </w:rPr>
        <w:t xml:space="preserve"> belonging to each CU are associated with that reference configuration.</w:t>
      </w:r>
    </w:p>
    <w:p w14:paraId="2019B226" w14:textId="16B902D7" w:rsidR="00104D69" w:rsidRPr="00A83912" w:rsidRDefault="00A83912" w:rsidP="00BA49E7">
      <w:pPr>
        <w:spacing w:before="240" w:line="276" w:lineRule="auto"/>
        <w:jc w:val="both"/>
        <w:rPr>
          <w:rFonts w:ascii="Arial" w:eastAsiaTheme="minorEastAsia" w:hAnsi="Arial" w:cs="Arial"/>
          <w:b/>
          <w:lang w:eastAsia="ko-KR"/>
        </w:rPr>
      </w:pPr>
      <w:r w:rsidRPr="00A83912">
        <w:rPr>
          <w:rFonts w:ascii="Arial" w:eastAsiaTheme="minorEastAsia" w:hAnsi="Arial" w:cs="Arial"/>
          <w:b/>
          <w:lang w:eastAsia="ko-KR"/>
        </w:rPr>
        <w:t xml:space="preserve">Proposal 2: </w:t>
      </w:r>
      <w:r>
        <w:rPr>
          <w:rFonts w:ascii="Arial" w:eastAsiaTheme="minorEastAsia" w:hAnsi="Arial" w:cs="Arial"/>
          <w:b/>
          <w:lang w:eastAsia="ko-KR"/>
        </w:rPr>
        <w:t xml:space="preserve">If P1 is agreed, </w:t>
      </w:r>
      <w:r w:rsidR="00B27BC4">
        <w:rPr>
          <w:rFonts w:ascii="Arial" w:eastAsiaTheme="minorEastAsia" w:hAnsi="Arial" w:cs="Arial"/>
          <w:b/>
          <w:lang w:eastAsia="ko-KR"/>
        </w:rPr>
        <w:t>candidate cell</w:t>
      </w:r>
      <w:r>
        <w:rPr>
          <w:rFonts w:ascii="Arial" w:eastAsiaTheme="minorEastAsia" w:hAnsi="Arial" w:cs="Arial"/>
          <w:b/>
          <w:lang w:eastAsia="ko-KR"/>
        </w:rPr>
        <w:t xml:space="preserve"> is associated with a reference configuration</w:t>
      </w:r>
    </w:p>
    <w:p w14:paraId="08409DD6" w14:textId="2252DF16" w:rsidR="002D3191" w:rsidRPr="00064090" w:rsidRDefault="002D3191" w:rsidP="00BA49E7">
      <w:pPr>
        <w:pStyle w:val="2"/>
        <w:spacing w:line="276" w:lineRule="auto"/>
        <w:rPr>
          <w:b w:val="0"/>
          <w:lang w:eastAsia="ko-KR"/>
        </w:rPr>
      </w:pPr>
      <w:r>
        <w:rPr>
          <w:b w:val="0"/>
          <w:lang w:eastAsia="ko-KR"/>
        </w:rPr>
        <w:lastRenderedPageBreak/>
        <w:t>Support of mixture of inter-CU and intra-CU LTMs</w:t>
      </w:r>
    </w:p>
    <w:p w14:paraId="38B9F08B" w14:textId="09DE7932" w:rsidR="00F56F8C" w:rsidRDefault="00707892" w:rsidP="00BA49E7">
      <w:pPr>
        <w:spacing w:before="240" w:line="276" w:lineRule="auto"/>
        <w:jc w:val="both"/>
        <w:rPr>
          <w:rFonts w:ascii="Arial" w:eastAsiaTheme="minorEastAsia" w:hAnsi="Arial" w:cs="Arial"/>
          <w:lang w:eastAsia="ko-KR"/>
        </w:rPr>
      </w:pPr>
      <w:r w:rsidRPr="00E867B1">
        <w:rPr>
          <w:rFonts w:ascii="Arial" w:eastAsiaTheme="minorEastAsia" w:hAnsi="Arial" w:cs="Arial"/>
          <w:lang w:eastAsia="ko-KR"/>
        </w:rPr>
        <w:t xml:space="preserve">In </w:t>
      </w:r>
      <w:r>
        <w:rPr>
          <w:rFonts w:ascii="Arial" w:eastAsiaTheme="minorEastAsia" w:hAnsi="Arial" w:cs="Arial"/>
          <w:lang w:eastAsia="ko-KR"/>
        </w:rPr>
        <w:t xml:space="preserve">the </w:t>
      </w:r>
      <w:r w:rsidRPr="00E867B1">
        <w:rPr>
          <w:rFonts w:ascii="Arial" w:eastAsiaTheme="minorEastAsia" w:hAnsi="Arial" w:cs="Arial"/>
          <w:lang w:eastAsia="ko-KR"/>
        </w:rPr>
        <w:t>previous meetings,</w:t>
      </w:r>
      <w:r>
        <w:rPr>
          <w:rFonts w:ascii="Arial" w:eastAsiaTheme="minorEastAsia" w:hAnsi="Arial" w:cs="Arial"/>
          <w:lang w:eastAsia="ko-KR"/>
        </w:rPr>
        <w:t xml:space="preserve"> to distinguish UE behaviour on Intra-CU LTM/Inter-CU LTM, </w:t>
      </w:r>
      <w:r w:rsidR="00F76B02">
        <w:rPr>
          <w:rFonts w:ascii="Arial" w:eastAsiaTheme="minorEastAsia" w:hAnsi="Arial" w:cs="Arial"/>
          <w:lang w:eastAsia="ko-KR"/>
        </w:rPr>
        <w:t xml:space="preserve">a new </w:t>
      </w:r>
      <w:r>
        <w:rPr>
          <w:rFonts w:ascii="Arial" w:eastAsiaTheme="minorEastAsia" w:hAnsi="Arial" w:cs="Arial"/>
          <w:lang w:eastAsia="ko-KR"/>
        </w:rPr>
        <w:t xml:space="preserve">ID </w:t>
      </w:r>
      <w:r w:rsidR="00684D51">
        <w:rPr>
          <w:rFonts w:ascii="Arial" w:eastAsiaTheme="minorEastAsia" w:hAnsi="Arial" w:cs="Arial"/>
          <w:lang w:eastAsia="ko-KR"/>
        </w:rPr>
        <w:t>based option</w:t>
      </w:r>
      <w:r>
        <w:rPr>
          <w:rFonts w:ascii="Arial" w:eastAsiaTheme="minorEastAsia" w:hAnsi="Arial" w:cs="Arial"/>
          <w:lang w:eastAsia="ko-KR"/>
        </w:rPr>
        <w:t xml:space="preserve"> </w:t>
      </w:r>
      <w:r w:rsidR="000B2912">
        <w:rPr>
          <w:rFonts w:ascii="Arial" w:eastAsiaTheme="minorEastAsia" w:hAnsi="Arial" w:cs="Arial"/>
          <w:lang w:eastAsia="ko-KR"/>
        </w:rPr>
        <w:t>has</w:t>
      </w:r>
      <w:r>
        <w:rPr>
          <w:rFonts w:ascii="Arial" w:eastAsiaTheme="minorEastAsia" w:hAnsi="Arial" w:cs="Arial"/>
          <w:lang w:eastAsia="ko-KR"/>
        </w:rPr>
        <w:t xml:space="preserve"> been proposed.</w:t>
      </w:r>
      <w:r w:rsidR="00F50655">
        <w:rPr>
          <w:rFonts w:ascii="Arial" w:eastAsiaTheme="minorEastAsia" w:hAnsi="Arial" w:cs="Arial"/>
          <w:lang w:eastAsia="ko-KR"/>
        </w:rPr>
        <w:t xml:space="preserve"> Since PDCP re-establishment and security key change is needed for inter-CU LTM which is different from intra-CU LTM, </w:t>
      </w:r>
      <w:r w:rsidR="00F56F8C" w:rsidRPr="00F56F8C">
        <w:rPr>
          <w:rFonts w:ascii="Arial" w:eastAsiaTheme="minorEastAsia" w:hAnsi="Arial" w:cs="Arial"/>
          <w:lang w:eastAsia="ko-KR"/>
        </w:rPr>
        <w:t xml:space="preserve">it is necessary for the </w:t>
      </w:r>
      <w:r w:rsidR="00F56F8C">
        <w:rPr>
          <w:rFonts w:ascii="Arial" w:eastAsiaTheme="minorEastAsia" w:hAnsi="Arial" w:cs="Arial"/>
          <w:lang w:eastAsia="ko-KR"/>
        </w:rPr>
        <w:t>UE</w:t>
      </w:r>
      <w:r w:rsidR="00F56F8C" w:rsidRPr="00F56F8C">
        <w:rPr>
          <w:rFonts w:ascii="Arial" w:eastAsiaTheme="minorEastAsia" w:hAnsi="Arial" w:cs="Arial"/>
          <w:lang w:eastAsia="ko-KR"/>
        </w:rPr>
        <w:t xml:space="preserve"> to distinguish between Inter-CU LTM and Intra-CU LTM.</w:t>
      </w:r>
    </w:p>
    <w:p w14:paraId="36DC163B" w14:textId="0BF70531" w:rsidR="00B63F96" w:rsidRDefault="00B63F96" w:rsidP="00BA49E7">
      <w:pPr>
        <w:spacing w:before="240" w:line="276" w:lineRule="auto"/>
        <w:jc w:val="both"/>
        <w:rPr>
          <w:rFonts w:ascii="Arial" w:eastAsiaTheme="minorEastAsia" w:hAnsi="Arial" w:cs="Arial"/>
          <w:lang w:eastAsia="ko-KR"/>
        </w:rPr>
      </w:pPr>
      <w:r>
        <w:rPr>
          <w:rFonts w:ascii="Arial" w:eastAsiaTheme="minorEastAsia" w:hAnsi="Arial" w:cs="Arial"/>
          <w:lang w:eastAsia="ko-KR"/>
        </w:rPr>
        <w:t>Until now</w:t>
      </w:r>
      <w:r w:rsidRPr="00B63F96">
        <w:rPr>
          <w:rFonts w:ascii="Arial" w:eastAsiaTheme="minorEastAsia" w:hAnsi="Arial" w:cs="Arial"/>
          <w:lang w:eastAsia="ko-KR"/>
        </w:rPr>
        <w:t xml:space="preserve">, methods for </w:t>
      </w:r>
      <w:r>
        <w:rPr>
          <w:rFonts w:ascii="Arial" w:eastAsiaTheme="minorEastAsia" w:hAnsi="Arial" w:cs="Arial"/>
          <w:lang w:eastAsia="ko-KR"/>
        </w:rPr>
        <w:t>UE</w:t>
      </w:r>
      <w:r w:rsidRPr="00B63F96">
        <w:rPr>
          <w:rFonts w:ascii="Arial" w:eastAsiaTheme="minorEastAsia" w:hAnsi="Arial" w:cs="Arial"/>
          <w:lang w:eastAsia="ko-KR"/>
        </w:rPr>
        <w:t xml:space="preserve"> to distinguish between Inter-CU LTM and Intra-CU LTM</w:t>
      </w:r>
      <w:r w:rsidR="00266C81">
        <w:rPr>
          <w:rFonts w:ascii="Arial" w:eastAsiaTheme="minorEastAsia" w:hAnsi="Arial" w:cs="Arial"/>
          <w:lang w:eastAsia="ko-KR"/>
        </w:rPr>
        <w:t xml:space="preserve"> </w:t>
      </w:r>
      <w:r w:rsidRPr="00B63F96">
        <w:rPr>
          <w:rFonts w:ascii="Arial" w:eastAsiaTheme="minorEastAsia" w:hAnsi="Arial" w:cs="Arial"/>
          <w:lang w:eastAsia="ko-KR"/>
        </w:rPr>
        <w:t>have not been de</w:t>
      </w:r>
      <w:r w:rsidR="00AA5F69">
        <w:rPr>
          <w:rFonts w:ascii="Arial" w:eastAsiaTheme="minorEastAsia" w:hAnsi="Arial" w:cs="Arial"/>
          <w:lang w:eastAsia="ko-KR"/>
        </w:rPr>
        <w:t>cided</w:t>
      </w:r>
      <w:r w:rsidRPr="00B63F96">
        <w:rPr>
          <w:rFonts w:ascii="Arial" w:eastAsiaTheme="minorEastAsia" w:hAnsi="Arial" w:cs="Arial"/>
          <w:lang w:eastAsia="ko-KR"/>
        </w:rPr>
        <w:t xml:space="preserve"> </w:t>
      </w:r>
      <w:r w:rsidR="003D0906">
        <w:rPr>
          <w:rFonts w:ascii="Arial" w:eastAsiaTheme="minorEastAsia" w:hAnsi="Arial" w:cs="Arial"/>
          <w:lang w:eastAsia="ko-KR"/>
        </w:rPr>
        <w:t>yet</w:t>
      </w:r>
      <w:r w:rsidRPr="00B63F96">
        <w:rPr>
          <w:rFonts w:ascii="Arial" w:eastAsiaTheme="minorEastAsia" w:hAnsi="Arial" w:cs="Arial"/>
          <w:lang w:eastAsia="ko-KR"/>
        </w:rPr>
        <w:t>.</w:t>
      </w:r>
    </w:p>
    <w:p w14:paraId="79C6266A" w14:textId="0F4E77B0" w:rsidR="001A6EE8" w:rsidRDefault="001A6EE8" w:rsidP="00BA49E7">
      <w:pPr>
        <w:pStyle w:val="a5"/>
        <w:numPr>
          <w:ilvl w:val="0"/>
          <w:numId w:val="28"/>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Security information</w:t>
      </w:r>
      <w:r w:rsidR="004147B8">
        <w:rPr>
          <w:rFonts w:ascii="Arial" w:eastAsiaTheme="minorEastAsia" w:hAnsi="Arial" w:cs="Arial"/>
          <w:lang w:eastAsia="ko-KR"/>
        </w:rPr>
        <w:t xml:space="preserve"> </w:t>
      </w:r>
      <w:r>
        <w:rPr>
          <w:rFonts w:ascii="Arial" w:eastAsiaTheme="minorEastAsia" w:hAnsi="Arial" w:cs="Arial"/>
          <w:lang w:eastAsia="ko-KR"/>
        </w:rPr>
        <w:t>in MAC CE</w:t>
      </w:r>
      <w:r w:rsidR="00EB7EAE">
        <w:rPr>
          <w:rFonts w:ascii="Arial" w:eastAsiaTheme="minorEastAsia" w:hAnsi="Arial" w:cs="Arial"/>
          <w:lang w:eastAsia="ko-KR"/>
        </w:rPr>
        <w:t>: if security information is included in MAC CE, t</w:t>
      </w:r>
      <w:r w:rsidR="00EB7EAE" w:rsidRPr="00EB7EAE">
        <w:rPr>
          <w:rFonts w:ascii="Arial" w:eastAsiaTheme="minorEastAsia" w:hAnsi="Arial" w:cs="Arial"/>
          <w:lang w:eastAsia="ko-KR"/>
        </w:rPr>
        <w:t xml:space="preserve">he </w:t>
      </w:r>
      <w:r w:rsidR="00EB7EAE">
        <w:rPr>
          <w:rFonts w:ascii="Arial" w:eastAsiaTheme="minorEastAsia" w:hAnsi="Arial" w:cs="Arial"/>
          <w:lang w:eastAsia="ko-KR"/>
        </w:rPr>
        <w:t xml:space="preserve">UE </w:t>
      </w:r>
      <w:r w:rsidR="00AE5528">
        <w:rPr>
          <w:rFonts w:ascii="Arial" w:eastAsiaTheme="minorEastAsia" w:hAnsi="Arial" w:cs="Arial"/>
          <w:lang w:eastAsia="ko-KR"/>
        </w:rPr>
        <w:t>performs the inter-CU LTM (PDCP re-establishment and security key change)</w:t>
      </w:r>
    </w:p>
    <w:p w14:paraId="57B899B2" w14:textId="5C0BA30A" w:rsidR="00AE5528" w:rsidRDefault="00AE5528" w:rsidP="00BA49E7">
      <w:pPr>
        <w:pStyle w:val="a5"/>
        <w:numPr>
          <w:ilvl w:val="0"/>
          <w:numId w:val="28"/>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New ID</w:t>
      </w:r>
      <w:r w:rsidR="00A44700">
        <w:rPr>
          <w:rFonts w:ascii="Arial" w:eastAsiaTheme="minorEastAsia" w:hAnsi="Arial" w:cs="Arial"/>
          <w:lang w:eastAsia="ko-KR"/>
        </w:rPr>
        <w:t xml:space="preserve"> in RRC</w:t>
      </w:r>
      <w:r>
        <w:rPr>
          <w:rFonts w:ascii="Arial" w:eastAsiaTheme="minorEastAsia" w:hAnsi="Arial" w:cs="Arial"/>
          <w:lang w:eastAsia="ko-KR"/>
        </w:rPr>
        <w:t xml:space="preserve">: </w:t>
      </w:r>
      <w:r w:rsidR="0010486B" w:rsidRPr="0010486B">
        <w:rPr>
          <w:rFonts w:ascii="Arial" w:eastAsiaTheme="minorEastAsia" w:hAnsi="Arial" w:cs="Arial"/>
          <w:lang w:eastAsia="ko-KR"/>
        </w:rPr>
        <w:t xml:space="preserve">A parameter that distinguishes CUs. If the ID of the source cell and the ID of the target cell are different, the </w:t>
      </w:r>
      <w:r w:rsidR="0010486B">
        <w:rPr>
          <w:rFonts w:ascii="Arial" w:eastAsiaTheme="minorEastAsia" w:hAnsi="Arial" w:cs="Arial"/>
          <w:lang w:eastAsia="ko-KR"/>
        </w:rPr>
        <w:t xml:space="preserve">UE </w:t>
      </w:r>
      <w:r w:rsidR="0010486B" w:rsidRPr="0010486B">
        <w:rPr>
          <w:rFonts w:ascii="Arial" w:eastAsiaTheme="minorEastAsia" w:hAnsi="Arial" w:cs="Arial"/>
          <w:lang w:eastAsia="ko-KR"/>
        </w:rPr>
        <w:t xml:space="preserve">performs </w:t>
      </w:r>
      <w:r w:rsidR="004B01D6">
        <w:rPr>
          <w:rFonts w:ascii="Arial" w:eastAsiaTheme="minorEastAsia" w:hAnsi="Arial" w:cs="Arial"/>
          <w:lang w:eastAsia="ko-KR"/>
        </w:rPr>
        <w:t xml:space="preserve">the </w:t>
      </w:r>
      <w:r w:rsidR="0010486B" w:rsidRPr="0010486B">
        <w:rPr>
          <w:rFonts w:ascii="Arial" w:eastAsiaTheme="minorEastAsia" w:hAnsi="Arial" w:cs="Arial"/>
          <w:lang w:eastAsia="ko-KR"/>
        </w:rPr>
        <w:t>Inter-CU LTM</w:t>
      </w:r>
      <w:r w:rsidR="0010486B">
        <w:rPr>
          <w:rFonts w:ascii="Arial" w:eastAsiaTheme="minorEastAsia" w:hAnsi="Arial" w:cs="Arial"/>
          <w:lang w:eastAsia="ko-KR"/>
        </w:rPr>
        <w:t xml:space="preserve"> (PDCP re-establishment and security key change)</w:t>
      </w:r>
    </w:p>
    <w:p w14:paraId="6C96C406" w14:textId="10CFB009" w:rsidR="00DD4490" w:rsidRDefault="00DD4490" w:rsidP="00BA49E7">
      <w:pPr>
        <w:pStyle w:val="a5"/>
        <w:numPr>
          <w:ilvl w:val="1"/>
          <w:numId w:val="28"/>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 xml:space="preserve">Multiple configuration: If multiple configuration is adopted for the inter-CU LTM, </w:t>
      </w:r>
      <w:r w:rsidR="005631CE" w:rsidRPr="005631CE">
        <w:rPr>
          <w:rFonts w:ascii="Arial" w:eastAsiaTheme="minorEastAsia" w:hAnsi="Arial" w:cs="Arial"/>
          <w:lang w:eastAsia="ko-KR"/>
        </w:rPr>
        <w:t xml:space="preserve">a new ID should be introduced to </w:t>
      </w:r>
      <w:r w:rsidR="003D6754">
        <w:rPr>
          <w:rFonts w:ascii="Arial" w:eastAsiaTheme="minorEastAsia" w:hAnsi="Arial" w:cs="Arial"/>
          <w:lang w:eastAsia="ko-KR"/>
        </w:rPr>
        <w:t>associate</w:t>
      </w:r>
      <w:r w:rsidR="005631CE" w:rsidRPr="005631CE">
        <w:rPr>
          <w:rFonts w:ascii="Arial" w:eastAsiaTheme="minorEastAsia" w:hAnsi="Arial" w:cs="Arial"/>
          <w:lang w:eastAsia="ko-KR"/>
        </w:rPr>
        <w:t xml:space="preserve"> reference confi</w:t>
      </w:r>
      <w:r w:rsidR="00EC3C32">
        <w:rPr>
          <w:rFonts w:ascii="Arial" w:eastAsiaTheme="minorEastAsia" w:hAnsi="Arial" w:cs="Arial"/>
          <w:lang w:eastAsia="ko-KR"/>
        </w:rPr>
        <w:t>guration with candidate cell(s)</w:t>
      </w:r>
      <w:r w:rsidR="005631CE">
        <w:rPr>
          <w:rFonts w:ascii="Arial" w:eastAsiaTheme="minorEastAsia" w:hAnsi="Arial" w:cs="Arial"/>
          <w:lang w:eastAsia="ko-KR"/>
        </w:rPr>
        <w:t xml:space="preserve"> </w:t>
      </w:r>
    </w:p>
    <w:p w14:paraId="12C60F9C" w14:textId="170BC2A4" w:rsidR="006D4E35" w:rsidRPr="006D4E35" w:rsidRDefault="00EA499B" w:rsidP="00BA49E7">
      <w:pPr>
        <w:pStyle w:val="a5"/>
        <w:numPr>
          <w:ilvl w:val="0"/>
          <w:numId w:val="28"/>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O</w:t>
      </w:r>
      <w:r w:rsidR="006D4E35">
        <w:rPr>
          <w:rFonts w:ascii="Arial" w:eastAsiaTheme="minorEastAsia" w:hAnsi="Arial" w:cs="Arial"/>
          <w:lang w:eastAsia="ko-KR"/>
        </w:rPr>
        <w:t>ther</w:t>
      </w:r>
      <w:r>
        <w:rPr>
          <w:rFonts w:ascii="Arial" w:eastAsiaTheme="minorEastAsia" w:hAnsi="Arial" w:cs="Arial"/>
          <w:lang w:eastAsia="ko-KR"/>
        </w:rPr>
        <w:t>s</w:t>
      </w:r>
      <w:r w:rsidR="006D4E35">
        <w:rPr>
          <w:rFonts w:ascii="Arial" w:eastAsiaTheme="minorEastAsia" w:hAnsi="Arial" w:cs="Arial"/>
          <w:lang w:eastAsia="ko-KR"/>
        </w:rPr>
        <w:t>?</w:t>
      </w:r>
    </w:p>
    <w:p w14:paraId="42DC45FD" w14:textId="510F38DA" w:rsidR="004D388A" w:rsidRDefault="003E0357" w:rsidP="00BA49E7">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At this now, </w:t>
      </w:r>
      <w:r w:rsidR="000D03AE" w:rsidRPr="000D03AE">
        <w:rPr>
          <w:rFonts w:ascii="Arial" w:eastAsiaTheme="minorEastAsia" w:hAnsi="Arial" w:cs="Arial"/>
          <w:lang w:eastAsia="ko-KR"/>
        </w:rPr>
        <w:t xml:space="preserve">the new </w:t>
      </w:r>
      <w:r w:rsidR="000D03AE">
        <w:rPr>
          <w:rFonts w:ascii="Arial" w:eastAsiaTheme="minorEastAsia" w:hAnsi="Arial" w:cs="Arial"/>
          <w:lang w:eastAsia="ko-KR"/>
        </w:rPr>
        <w:t>ID based</w:t>
      </w:r>
      <w:r w:rsidR="000D03AE" w:rsidRPr="000D03AE">
        <w:rPr>
          <w:rFonts w:ascii="Arial" w:eastAsiaTheme="minorEastAsia" w:hAnsi="Arial" w:cs="Arial"/>
          <w:lang w:eastAsia="ko-KR"/>
        </w:rPr>
        <w:t xml:space="preserve"> method is quite intuitive</w:t>
      </w:r>
      <w:r w:rsidR="003B1738">
        <w:rPr>
          <w:rFonts w:ascii="Arial" w:eastAsiaTheme="minorEastAsia" w:hAnsi="Arial" w:cs="Arial"/>
          <w:lang w:eastAsia="ko-KR"/>
        </w:rPr>
        <w:t xml:space="preserve"> unless </w:t>
      </w:r>
      <w:r w:rsidR="003B1738" w:rsidRPr="000D03AE">
        <w:rPr>
          <w:rFonts w:ascii="Arial" w:eastAsiaTheme="minorEastAsia" w:hAnsi="Arial" w:cs="Arial"/>
          <w:lang w:eastAsia="ko-KR"/>
        </w:rPr>
        <w:t xml:space="preserve">the </w:t>
      </w:r>
      <w:r w:rsidR="003B1738">
        <w:rPr>
          <w:rFonts w:ascii="Arial" w:eastAsiaTheme="minorEastAsia" w:hAnsi="Arial" w:cs="Arial"/>
          <w:lang w:eastAsia="ko-KR"/>
        </w:rPr>
        <w:t xml:space="preserve">UE </w:t>
      </w:r>
      <w:r w:rsidR="003B1738" w:rsidRPr="000D03AE">
        <w:rPr>
          <w:rFonts w:ascii="Arial" w:eastAsiaTheme="minorEastAsia" w:hAnsi="Arial" w:cs="Arial"/>
          <w:lang w:eastAsia="ko-KR"/>
        </w:rPr>
        <w:t>can distinguish between inter-CU LTM and in</w:t>
      </w:r>
      <w:r w:rsidR="003B1738">
        <w:rPr>
          <w:rFonts w:ascii="Arial" w:eastAsiaTheme="minorEastAsia" w:hAnsi="Arial" w:cs="Arial"/>
          <w:lang w:eastAsia="ko-KR"/>
        </w:rPr>
        <w:t>tra-CU LTM operation via MAC CE</w:t>
      </w:r>
      <w:r w:rsidR="000D03AE" w:rsidRPr="000D03AE">
        <w:rPr>
          <w:rFonts w:ascii="Arial" w:eastAsiaTheme="minorEastAsia" w:hAnsi="Arial" w:cs="Arial"/>
          <w:lang w:eastAsia="ko-KR"/>
        </w:rPr>
        <w:t>.</w:t>
      </w:r>
      <w:r w:rsidR="0062187F">
        <w:rPr>
          <w:rFonts w:ascii="Arial" w:eastAsiaTheme="minorEastAsia" w:hAnsi="Arial" w:cs="Arial"/>
          <w:lang w:eastAsia="ko-KR"/>
        </w:rPr>
        <w:t xml:space="preserve"> </w:t>
      </w:r>
      <w:r w:rsidR="00146239">
        <w:rPr>
          <w:rFonts w:ascii="Arial" w:eastAsiaTheme="minorEastAsia" w:hAnsi="Arial" w:cs="Arial"/>
          <w:lang w:eastAsia="ko-KR"/>
        </w:rPr>
        <w:t xml:space="preserve">As mentioned above, </w:t>
      </w:r>
      <w:r w:rsidR="0007525F">
        <w:rPr>
          <w:rFonts w:ascii="Arial" w:eastAsiaTheme="minorEastAsia" w:hAnsi="Arial" w:cs="Arial"/>
          <w:lang w:eastAsia="ko-KR"/>
        </w:rPr>
        <w:t xml:space="preserve">if multiple reference configuration is adopted, a new ID is configured per candidate cell and </w:t>
      </w:r>
      <w:r w:rsidR="00A738E1">
        <w:rPr>
          <w:rFonts w:ascii="Arial" w:eastAsiaTheme="minorEastAsia" w:hAnsi="Arial" w:cs="Arial"/>
          <w:lang w:eastAsia="ko-KR"/>
        </w:rPr>
        <w:t>should</w:t>
      </w:r>
      <w:r w:rsidR="00B14D37" w:rsidRPr="00B14D37">
        <w:rPr>
          <w:rFonts w:ascii="Arial" w:eastAsiaTheme="minorEastAsia" w:hAnsi="Arial" w:cs="Arial"/>
          <w:lang w:eastAsia="ko-KR"/>
        </w:rPr>
        <w:t xml:space="preserve"> be associated with a reference configuration.</w:t>
      </w:r>
    </w:p>
    <w:p w14:paraId="23DB9E6F" w14:textId="252040B9" w:rsidR="00831851" w:rsidRDefault="00B11935" w:rsidP="005277C5">
      <w:pPr>
        <w:spacing w:before="240" w:line="276" w:lineRule="auto"/>
        <w:jc w:val="both"/>
        <w:rPr>
          <w:rFonts w:ascii="Arial" w:eastAsiaTheme="minorEastAsia" w:hAnsi="Arial" w:cs="Arial"/>
          <w:b/>
          <w:lang w:eastAsia="ko-KR"/>
        </w:rPr>
      </w:pPr>
      <w:r>
        <w:rPr>
          <w:rFonts w:ascii="Arial" w:eastAsiaTheme="minorEastAsia" w:hAnsi="Arial" w:cs="Arial"/>
          <w:b/>
          <w:lang w:eastAsia="ko-KR"/>
        </w:rPr>
        <w:t xml:space="preserve">Proposal </w:t>
      </w:r>
      <w:r w:rsidR="00A9286E">
        <w:rPr>
          <w:rFonts w:ascii="Arial" w:eastAsiaTheme="minorEastAsia" w:hAnsi="Arial" w:cs="Arial"/>
          <w:b/>
          <w:lang w:eastAsia="ko-KR"/>
        </w:rPr>
        <w:t>3</w:t>
      </w:r>
      <w:r w:rsidRPr="00C61A04">
        <w:rPr>
          <w:rFonts w:ascii="Arial" w:eastAsiaTheme="minorEastAsia" w:hAnsi="Arial" w:cs="Arial"/>
          <w:b/>
          <w:lang w:eastAsia="ko-KR"/>
        </w:rPr>
        <w:t xml:space="preserve">: </w:t>
      </w:r>
      <w:r>
        <w:rPr>
          <w:rFonts w:ascii="Arial" w:eastAsiaTheme="minorEastAsia" w:hAnsi="Arial" w:cs="Arial"/>
          <w:b/>
          <w:lang w:eastAsia="ko-KR"/>
        </w:rPr>
        <w:t>Introduce a new ID to distinguish between intra-CU LTM and inter-CU LTM</w:t>
      </w:r>
    </w:p>
    <w:p w14:paraId="2E73671E" w14:textId="5ABF7DD3" w:rsidR="002E23F8" w:rsidRDefault="002E23F8" w:rsidP="002E23F8">
      <w:pPr>
        <w:pStyle w:val="2"/>
        <w:spacing w:line="276" w:lineRule="auto"/>
        <w:rPr>
          <w:b w:val="0"/>
          <w:lang w:eastAsia="ko-KR"/>
        </w:rPr>
      </w:pPr>
      <w:r>
        <w:rPr>
          <w:b w:val="0"/>
          <w:lang w:eastAsia="ko-KR"/>
        </w:rPr>
        <w:t>Dual connectivity</w:t>
      </w:r>
    </w:p>
    <w:p w14:paraId="49DD768B" w14:textId="36E43E4C" w:rsidR="00AE60AD" w:rsidRDefault="00AE60AD" w:rsidP="00AE60AD">
      <w:pPr>
        <w:spacing w:before="240" w:line="276" w:lineRule="auto"/>
        <w:jc w:val="both"/>
        <w:rPr>
          <w:rFonts w:ascii="Arial" w:eastAsiaTheme="minorEastAsia" w:hAnsi="Arial" w:cs="Arial"/>
          <w:lang w:eastAsia="ko-KR"/>
        </w:rPr>
      </w:pPr>
      <w:r w:rsidRPr="000D6E99">
        <w:rPr>
          <w:rFonts w:ascii="Arial" w:eastAsiaTheme="minorEastAsia" w:hAnsi="Arial" w:cs="Arial"/>
          <w:lang w:eastAsia="ko-KR"/>
        </w:rPr>
        <w:t xml:space="preserve">As discussed in the R18 intra-CU LTM scenario, the </w:t>
      </w:r>
      <w:r>
        <w:rPr>
          <w:rFonts w:ascii="Arial" w:eastAsiaTheme="minorEastAsia" w:hAnsi="Arial" w:cs="Arial" w:hint="eastAsia"/>
          <w:lang w:eastAsia="ko-KR"/>
        </w:rPr>
        <w:t>N</w:t>
      </w:r>
      <w:r>
        <w:rPr>
          <w:rFonts w:ascii="Arial" w:eastAsiaTheme="minorEastAsia" w:hAnsi="Arial" w:cs="Arial"/>
          <w:lang w:eastAsia="ko-KR"/>
        </w:rPr>
        <w:t xml:space="preserve">R standalone </w:t>
      </w:r>
      <w:r w:rsidRPr="000D6E99">
        <w:rPr>
          <w:rFonts w:ascii="Arial" w:eastAsiaTheme="minorEastAsia" w:hAnsi="Arial" w:cs="Arial"/>
          <w:lang w:eastAsia="ko-KR"/>
        </w:rPr>
        <w:t xml:space="preserve">scenario </w:t>
      </w:r>
      <w:r>
        <w:rPr>
          <w:rFonts w:ascii="Arial" w:eastAsiaTheme="minorEastAsia" w:hAnsi="Arial" w:cs="Arial"/>
          <w:lang w:eastAsia="ko-KR"/>
        </w:rPr>
        <w:t>should</w:t>
      </w:r>
      <w:r w:rsidRPr="000D6E99">
        <w:rPr>
          <w:rFonts w:ascii="Arial" w:eastAsiaTheme="minorEastAsia" w:hAnsi="Arial" w:cs="Arial"/>
          <w:lang w:eastAsia="ko-KR"/>
        </w:rPr>
        <w:t xml:space="preserve"> be discussed initially</w:t>
      </w:r>
      <w:r>
        <w:rPr>
          <w:rFonts w:ascii="Arial" w:eastAsiaTheme="minorEastAsia" w:hAnsi="Arial" w:cs="Arial"/>
          <w:lang w:eastAsia="ko-KR"/>
        </w:rPr>
        <w:t xml:space="preserve"> in inter-CU LTM</w:t>
      </w:r>
      <w:r w:rsidRPr="000D6E99">
        <w:rPr>
          <w:rFonts w:ascii="Arial" w:eastAsiaTheme="minorEastAsia" w:hAnsi="Arial" w:cs="Arial"/>
          <w:lang w:eastAsia="ko-KR"/>
        </w:rPr>
        <w:t>.</w:t>
      </w:r>
      <w:r>
        <w:rPr>
          <w:rFonts w:ascii="Arial" w:eastAsiaTheme="minorEastAsia" w:hAnsi="Arial" w:cs="Arial"/>
          <w:lang w:eastAsia="ko-KR"/>
        </w:rPr>
        <w:t xml:space="preserve"> Thus, i</w:t>
      </w:r>
      <w:r w:rsidRPr="006867B8">
        <w:rPr>
          <w:rFonts w:ascii="Arial" w:eastAsiaTheme="minorEastAsia" w:hAnsi="Arial" w:cs="Arial"/>
          <w:lang w:eastAsia="ko-KR"/>
        </w:rPr>
        <w:t>n previous RAN2 meeting, RAN2 agreed to discuss NR standalone scenario first for inter-CU LTM and it will be used baseline</w:t>
      </w:r>
      <w:r>
        <w:rPr>
          <w:rFonts w:ascii="Arial" w:eastAsiaTheme="minorEastAsia" w:hAnsi="Arial" w:cs="Arial"/>
          <w:lang w:eastAsia="ko-KR"/>
        </w:rPr>
        <w:t xml:space="preserve"> for supporting NR-DC scenarios.</w:t>
      </w:r>
    </w:p>
    <w:p w14:paraId="6A78F2FD" w14:textId="6CFAF31D" w:rsidR="00A0773D" w:rsidRDefault="00A0773D" w:rsidP="00A0773D">
      <w:pPr>
        <w:spacing w:line="276" w:lineRule="auto"/>
        <w:jc w:val="both"/>
        <w:rPr>
          <w:rFonts w:ascii="Arial" w:eastAsiaTheme="minorEastAsia" w:hAnsi="Arial" w:cs="Arial"/>
          <w:lang w:eastAsia="ko-KR"/>
        </w:rPr>
      </w:pPr>
      <w:r>
        <w:rPr>
          <w:rFonts w:ascii="Arial" w:eastAsiaTheme="minorEastAsia" w:hAnsi="Arial" w:cs="Arial"/>
          <w:lang w:eastAsia="ko-KR"/>
        </w:rPr>
        <w:t xml:space="preserve">Some NR-DC scenarios are supported in intra-CU LTM. For example, </w:t>
      </w:r>
      <w:r w:rsidRPr="00253528">
        <w:rPr>
          <w:rFonts w:ascii="Arial" w:eastAsiaTheme="minorEastAsia" w:hAnsi="Arial" w:cs="Arial"/>
          <w:lang w:eastAsia="ko-KR"/>
        </w:rPr>
        <w:t>MCG LTM with SCG release and MCG LTM without SCG change</w:t>
      </w:r>
      <w:r>
        <w:rPr>
          <w:rFonts w:ascii="Arial" w:eastAsiaTheme="minorEastAsia" w:hAnsi="Arial" w:cs="Arial"/>
          <w:lang w:eastAsia="ko-KR"/>
        </w:rPr>
        <w:t xml:space="preserve"> and intra-SN SCG LTM without MN involvement. </w:t>
      </w:r>
      <w:r w:rsidRPr="00C5083F">
        <w:rPr>
          <w:rFonts w:ascii="Arial" w:eastAsiaTheme="minorEastAsia" w:hAnsi="Arial" w:cs="Arial"/>
          <w:lang w:eastAsia="ko-KR"/>
        </w:rPr>
        <w:t>For the inter-CU LTM in NR-DC, some scenarios have been considered with second priority in WID</w:t>
      </w:r>
      <w:r>
        <w:rPr>
          <w:rFonts w:ascii="Arial" w:eastAsiaTheme="minorEastAsia" w:hAnsi="Arial" w:cs="Arial"/>
          <w:lang w:eastAsia="ko-KR"/>
        </w:rPr>
        <w:t xml:space="preserve"> as follows:</w:t>
      </w:r>
    </w:p>
    <w:p w14:paraId="3D0EC07B" w14:textId="23697E8B" w:rsidR="00A0773D" w:rsidRDefault="00005C1A" w:rsidP="00A0773D">
      <w:pPr>
        <w:pStyle w:val="a5"/>
        <w:numPr>
          <w:ilvl w:val="0"/>
          <w:numId w:val="22"/>
        </w:numPr>
        <w:spacing w:line="276" w:lineRule="auto"/>
        <w:ind w:firstLineChars="0"/>
        <w:jc w:val="both"/>
        <w:rPr>
          <w:rFonts w:ascii="Arial" w:eastAsiaTheme="minorEastAsia" w:hAnsi="Arial" w:cs="Arial"/>
          <w:lang w:eastAsia="ko-KR"/>
        </w:rPr>
      </w:pPr>
      <w:r>
        <w:rPr>
          <w:rFonts w:ascii="Arial" w:eastAsiaTheme="minorEastAsia" w:hAnsi="Arial" w:cs="Arial"/>
          <w:lang w:eastAsia="ko-KR"/>
        </w:rPr>
        <w:t>CU is acting as SN and MN</w:t>
      </w:r>
      <w:r w:rsidR="00A0773D" w:rsidRPr="009404C8">
        <w:rPr>
          <w:rFonts w:ascii="Arial" w:eastAsiaTheme="minorEastAsia" w:hAnsi="Arial" w:cs="Arial"/>
          <w:lang w:eastAsia="ko-KR"/>
        </w:rPr>
        <w:t xml:space="preserve"> is unchanged </w:t>
      </w:r>
    </w:p>
    <w:p w14:paraId="79FB1016" w14:textId="25E4B525" w:rsidR="00A0773D" w:rsidRDefault="00A0773D" w:rsidP="00A0773D">
      <w:pPr>
        <w:pStyle w:val="a5"/>
        <w:numPr>
          <w:ilvl w:val="0"/>
          <w:numId w:val="22"/>
        </w:numPr>
        <w:spacing w:line="276" w:lineRule="auto"/>
        <w:ind w:firstLineChars="0"/>
        <w:jc w:val="both"/>
        <w:rPr>
          <w:rFonts w:ascii="Arial" w:eastAsiaTheme="minorEastAsia" w:hAnsi="Arial" w:cs="Arial"/>
          <w:lang w:eastAsia="ko-KR"/>
        </w:rPr>
      </w:pPr>
      <w:r w:rsidRPr="009404C8">
        <w:rPr>
          <w:rFonts w:ascii="Arial" w:eastAsiaTheme="minorEastAsia" w:hAnsi="Arial" w:cs="Arial"/>
          <w:lang w:eastAsia="ko-KR"/>
        </w:rPr>
        <w:t xml:space="preserve">CU is acting as MN and </w:t>
      </w:r>
      <w:r w:rsidR="00005C1A">
        <w:rPr>
          <w:rFonts w:ascii="Arial" w:eastAsiaTheme="minorEastAsia" w:hAnsi="Arial" w:cs="Arial"/>
          <w:lang w:eastAsia="ko-KR"/>
        </w:rPr>
        <w:t>SN</w:t>
      </w:r>
      <w:r w:rsidRPr="009404C8">
        <w:rPr>
          <w:rFonts w:ascii="Arial" w:eastAsiaTheme="minorEastAsia" w:hAnsi="Arial" w:cs="Arial"/>
          <w:lang w:eastAsia="ko-KR"/>
        </w:rPr>
        <w:t xml:space="preserve"> is unchanged or </w:t>
      </w:r>
      <w:r>
        <w:rPr>
          <w:rFonts w:ascii="Arial" w:eastAsiaTheme="minorEastAsia" w:hAnsi="Arial" w:cs="Arial"/>
          <w:lang w:eastAsia="ko-KR"/>
        </w:rPr>
        <w:t>released</w:t>
      </w:r>
    </w:p>
    <w:p w14:paraId="022D623D" w14:textId="51D44E91" w:rsidR="00414FC1" w:rsidRPr="00414FC1" w:rsidRDefault="00414FC1" w:rsidP="00414FC1">
      <w:pPr>
        <w:spacing w:line="276" w:lineRule="auto"/>
        <w:jc w:val="both"/>
        <w:rPr>
          <w:rFonts w:ascii="Arial" w:eastAsiaTheme="minorEastAsia" w:hAnsi="Arial" w:cs="Arial"/>
          <w:lang w:eastAsia="ko-KR"/>
        </w:rPr>
      </w:pPr>
      <w:r w:rsidRPr="00414FC1">
        <w:rPr>
          <w:rFonts w:ascii="Arial" w:eastAsiaTheme="minorEastAsia" w:hAnsi="Arial" w:cs="Arial"/>
          <w:lang w:eastAsia="ko-KR"/>
        </w:rPr>
        <w:t>In the previous meetings, RAN2 agreed with the LTM configuration for Inter-CU LTM in DC scenario as follows:</w:t>
      </w:r>
    </w:p>
    <w:p w14:paraId="18B0238D" w14:textId="69A7D0E2" w:rsidR="00BC257A" w:rsidRPr="00BC257A" w:rsidRDefault="00BC257A" w:rsidP="00BC257A">
      <w:pPr>
        <w:pStyle w:val="a5"/>
        <w:numPr>
          <w:ilvl w:val="0"/>
          <w:numId w:val="29"/>
        </w:numPr>
        <w:pBdr>
          <w:top w:val="single" w:sz="4" w:space="1" w:color="auto"/>
          <w:left w:val="single" w:sz="4" w:space="4" w:color="auto"/>
          <w:bottom w:val="single" w:sz="4" w:space="1" w:color="auto"/>
          <w:right w:val="single" w:sz="4" w:space="4" w:color="auto"/>
        </w:pBdr>
        <w:spacing w:line="276" w:lineRule="auto"/>
        <w:ind w:firstLineChars="0"/>
        <w:jc w:val="both"/>
        <w:rPr>
          <w:rFonts w:ascii="Arial" w:eastAsiaTheme="minorEastAsia" w:hAnsi="Arial" w:cs="Arial"/>
          <w:lang w:eastAsia="ko-KR"/>
        </w:rPr>
      </w:pPr>
      <w:r w:rsidRPr="00BC257A">
        <w:rPr>
          <w:rFonts w:ascii="Arial" w:eastAsiaTheme="minorEastAsia" w:hAnsi="Arial" w:cs="Arial"/>
          <w:lang w:eastAsia="ko-KR"/>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34C1B33" w14:textId="2038EE76" w:rsidR="00941DEB" w:rsidRDefault="00E90991" w:rsidP="00046954">
      <w:pPr>
        <w:spacing w:before="240" w:line="276" w:lineRule="auto"/>
        <w:jc w:val="both"/>
        <w:rPr>
          <w:rFonts w:ascii="Arial" w:eastAsiaTheme="minorEastAsia" w:hAnsi="Arial" w:cs="Arial"/>
          <w:lang w:eastAsia="ko-KR"/>
        </w:rPr>
      </w:pPr>
      <w:r w:rsidRPr="00E90991">
        <w:rPr>
          <w:rFonts w:ascii="Arial" w:eastAsiaTheme="minorEastAsia" w:hAnsi="Arial" w:cs="Arial"/>
          <w:lang w:eastAsia="ko-KR"/>
        </w:rPr>
        <w:t>In our understanding, the above agreement means that only one LTM configuration with inter-CU</w:t>
      </w:r>
      <w:r w:rsidR="00BE4388">
        <w:rPr>
          <w:rFonts w:ascii="Arial" w:eastAsiaTheme="minorEastAsia" w:hAnsi="Arial" w:cs="Arial"/>
          <w:lang w:eastAsia="ko-KR"/>
        </w:rPr>
        <w:t xml:space="preserve"> candidate</w:t>
      </w:r>
      <w:r w:rsidRPr="00E90991">
        <w:rPr>
          <w:rFonts w:ascii="Arial" w:eastAsiaTheme="minorEastAsia" w:hAnsi="Arial" w:cs="Arial"/>
          <w:lang w:eastAsia="ko-KR"/>
        </w:rPr>
        <w:t xml:space="preserve"> cell can be configured to the UE either by MN or SN. </w:t>
      </w:r>
      <w:r w:rsidR="00046954" w:rsidRPr="00046954">
        <w:rPr>
          <w:rFonts w:ascii="Arial" w:eastAsiaTheme="minorEastAsia" w:hAnsi="Arial" w:cs="Arial"/>
          <w:lang w:eastAsia="ko-KR"/>
        </w:rPr>
        <w:t xml:space="preserve">In other words, UE does not need to report </w:t>
      </w:r>
      <w:r w:rsidR="00D479D4">
        <w:rPr>
          <w:rFonts w:ascii="Arial" w:eastAsiaTheme="minorEastAsia" w:hAnsi="Arial" w:cs="Arial"/>
          <w:lang w:eastAsia="ko-KR"/>
        </w:rPr>
        <w:t xml:space="preserve">the </w:t>
      </w:r>
      <w:r w:rsidR="00046954" w:rsidRPr="00046954">
        <w:rPr>
          <w:rFonts w:ascii="Arial" w:eastAsiaTheme="minorEastAsia" w:hAnsi="Arial" w:cs="Arial"/>
          <w:lang w:eastAsia="ko-KR"/>
        </w:rPr>
        <w:t>L1 measurement</w:t>
      </w:r>
      <w:r w:rsidR="00CD6B35">
        <w:rPr>
          <w:rFonts w:ascii="Arial" w:eastAsiaTheme="minorEastAsia" w:hAnsi="Arial" w:cs="Arial"/>
          <w:lang w:eastAsia="ko-KR"/>
        </w:rPr>
        <w:t xml:space="preserve"> with inter-CU cell(s)</w:t>
      </w:r>
      <w:r w:rsidR="00046954" w:rsidRPr="00046954">
        <w:rPr>
          <w:rFonts w:ascii="Arial" w:eastAsiaTheme="minorEastAsia" w:hAnsi="Arial" w:cs="Arial"/>
          <w:lang w:eastAsia="ko-KR"/>
        </w:rPr>
        <w:t xml:space="preserve"> to </w:t>
      </w:r>
      <w:r w:rsidR="00005C1A">
        <w:rPr>
          <w:rFonts w:ascii="Arial" w:eastAsiaTheme="minorEastAsia" w:hAnsi="Arial" w:cs="Arial"/>
          <w:lang w:eastAsia="ko-KR"/>
        </w:rPr>
        <w:t xml:space="preserve">both </w:t>
      </w:r>
      <w:r w:rsidR="00046954" w:rsidRPr="00046954">
        <w:rPr>
          <w:rFonts w:ascii="Arial" w:eastAsiaTheme="minorEastAsia" w:hAnsi="Arial" w:cs="Arial"/>
          <w:lang w:eastAsia="ko-KR"/>
        </w:rPr>
        <w:t xml:space="preserve">the </w:t>
      </w:r>
      <w:r w:rsidR="00005C1A">
        <w:rPr>
          <w:rFonts w:ascii="Arial" w:eastAsiaTheme="minorEastAsia" w:hAnsi="Arial" w:cs="Arial"/>
          <w:lang w:eastAsia="ko-KR"/>
        </w:rPr>
        <w:t>MN and SN</w:t>
      </w:r>
      <w:r w:rsidR="00F47154">
        <w:rPr>
          <w:rFonts w:ascii="Arial" w:eastAsiaTheme="minorEastAsia" w:hAnsi="Arial" w:cs="Arial"/>
          <w:lang w:eastAsia="ko-KR"/>
        </w:rPr>
        <w:t xml:space="preserve"> </w:t>
      </w:r>
      <w:r w:rsidR="00F47154" w:rsidRPr="00046954">
        <w:rPr>
          <w:rFonts w:ascii="Arial" w:eastAsiaTheme="minorEastAsia" w:hAnsi="Arial" w:cs="Arial"/>
          <w:lang w:eastAsia="ko-KR"/>
        </w:rPr>
        <w:t>simultaneously</w:t>
      </w:r>
      <w:r w:rsidR="00046954" w:rsidRPr="00046954">
        <w:rPr>
          <w:rFonts w:ascii="Arial" w:eastAsiaTheme="minorEastAsia" w:hAnsi="Arial" w:cs="Arial"/>
          <w:lang w:eastAsia="ko-KR"/>
        </w:rPr>
        <w:t>.</w:t>
      </w:r>
      <w:r w:rsidR="00E4145F">
        <w:rPr>
          <w:rFonts w:ascii="Arial" w:eastAsiaTheme="minorEastAsia" w:hAnsi="Arial" w:cs="Arial"/>
          <w:lang w:eastAsia="ko-KR"/>
        </w:rPr>
        <w:t xml:space="preserve"> </w:t>
      </w:r>
    </w:p>
    <w:p w14:paraId="1759D56F" w14:textId="75257256" w:rsidR="003025BE" w:rsidRDefault="006935FD" w:rsidP="00046954">
      <w:pPr>
        <w:spacing w:before="240" w:line="276" w:lineRule="auto"/>
        <w:jc w:val="both"/>
        <w:rPr>
          <w:rFonts w:ascii="Arial" w:eastAsiaTheme="minorEastAsia" w:hAnsi="Arial" w:cs="Arial"/>
          <w:lang w:eastAsia="ko-KR"/>
        </w:rPr>
      </w:pPr>
      <w:r w:rsidRPr="006935FD">
        <w:rPr>
          <w:rFonts w:ascii="Arial" w:eastAsiaTheme="minorEastAsia" w:hAnsi="Arial" w:cs="Arial"/>
          <w:lang w:eastAsia="ko-KR"/>
        </w:rPr>
        <w:t xml:space="preserve">We </w:t>
      </w:r>
      <w:r w:rsidR="00276B49">
        <w:rPr>
          <w:rFonts w:ascii="Arial" w:eastAsiaTheme="minorEastAsia" w:hAnsi="Arial" w:cs="Arial"/>
          <w:lang w:eastAsia="ko-KR"/>
        </w:rPr>
        <w:t>think</w:t>
      </w:r>
      <w:r w:rsidRPr="006935FD">
        <w:rPr>
          <w:rFonts w:ascii="Arial" w:eastAsiaTheme="minorEastAsia" w:hAnsi="Arial" w:cs="Arial"/>
          <w:lang w:eastAsia="ko-KR"/>
        </w:rPr>
        <w:t xml:space="preserve"> that some additional clarifications are needed.</w:t>
      </w:r>
      <w:r>
        <w:rPr>
          <w:rFonts w:ascii="Arial" w:eastAsiaTheme="minorEastAsia" w:hAnsi="Arial" w:cs="Arial"/>
          <w:lang w:eastAsia="ko-KR"/>
        </w:rPr>
        <w:t xml:space="preserve"> </w:t>
      </w:r>
      <w:r w:rsidR="00244330">
        <w:rPr>
          <w:rFonts w:ascii="Arial" w:eastAsiaTheme="minorEastAsia" w:hAnsi="Arial" w:cs="Arial"/>
          <w:lang w:eastAsia="ko-KR"/>
        </w:rPr>
        <w:t>S</w:t>
      </w:r>
      <w:r w:rsidR="008D31A9" w:rsidRPr="008D31A9">
        <w:rPr>
          <w:rFonts w:ascii="Arial" w:eastAsiaTheme="minorEastAsia" w:hAnsi="Arial" w:cs="Arial"/>
          <w:lang w:eastAsia="ko-KR"/>
        </w:rPr>
        <w:t xml:space="preserve">ince there is only one LTM configuration </w:t>
      </w:r>
      <w:r w:rsidR="00673125">
        <w:rPr>
          <w:rFonts w:ascii="Arial" w:eastAsiaTheme="minorEastAsia" w:hAnsi="Arial" w:cs="Arial"/>
          <w:lang w:eastAsia="ko-KR"/>
        </w:rPr>
        <w:t>with</w:t>
      </w:r>
      <w:r w:rsidR="008D31A9" w:rsidRPr="008D31A9">
        <w:rPr>
          <w:rFonts w:ascii="Arial" w:eastAsiaTheme="minorEastAsia" w:hAnsi="Arial" w:cs="Arial"/>
          <w:lang w:eastAsia="ko-KR"/>
        </w:rPr>
        <w:t xml:space="preserve"> Inter-CU LTM Candidate cells in the DC </w:t>
      </w:r>
      <w:r w:rsidR="00670E18">
        <w:rPr>
          <w:rFonts w:ascii="Arial" w:eastAsiaTheme="minorEastAsia" w:hAnsi="Arial" w:cs="Arial"/>
          <w:lang w:eastAsia="ko-KR"/>
        </w:rPr>
        <w:t>scenario</w:t>
      </w:r>
      <w:r w:rsidR="008D31A9" w:rsidRPr="008D31A9">
        <w:rPr>
          <w:rFonts w:ascii="Arial" w:eastAsiaTheme="minorEastAsia" w:hAnsi="Arial" w:cs="Arial"/>
          <w:lang w:eastAsia="ko-KR"/>
        </w:rPr>
        <w:t xml:space="preserve">, </w:t>
      </w:r>
      <w:r w:rsidR="00512AF6">
        <w:rPr>
          <w:rFonts w:ascii="Arial" w:eastAsiaTheme="minorEastAsia" w:hAnsi="Arial" w:cs="Arial"/>
          <w:lang w:eastAsia="ko-KR"/>
        </w:rPr>
        <w:t xml:space="preserve">the </w:t>
      </w:r>
      <w:r w:rsidR="003025BE">
        <w:rPr>
          <w:rFonts w:ascii="Arial" w:eastAsiaTheme="minorEastAsia" w:hAnsi="Arial" w:cs="Arial" w:hint="eastAsia"/>
          <w:lang w:eastAsia="ko-KR"/>
        </w:rPr>
        <w:t>f</w:t>
      </w:r>
      <w:r w:rsidR="003025BE">
        <w:rPr>
          <w:rFonts w:ascii="Arial" w:eastAsiaTheme="minorEastAsia" w:hAnsi="Arial" w:cs="Arial"/>
          <w:lang w:eastAsia="ko-KR"/>
        </w:rPr>
        <w:t>ollowing configuration should be confirmed</w:t>
      </w:r>
      <w:r w:rsidR="00512AF6">
        <w:rPr>
          <w:rFonts w:ascii="Arial" w:eastAsiaTheme="minorEastAsia" w:hAnsi="Arial" w:cs="Arial"/>
          <w:lang w:eastAsia="ko-KR"/>
        </w:rPr>
        <w:t xml:space="preserve"> regardless of which node</w:t>
      </w:r>
      <w:r w:rsidR="00B25900">
        <w:rPr>
          <w:rFonts w:ascii="Arial" w:eastAsiaTheme="minorEastAsia" w:hAnsi="Arial" w:cs="Arial"/>
          <w:lang w:eastAsia="ko-KR"/>
        </w:rPr>
        <w:t xml:space="preserve"> (MN or SN)</w:t>
      </w:r>
      <w:r w:rsidR="00512AF6">
        <w:rPr>
          <w:rFonts w:ascii="Arial" w:eastAsiaTheme="minorEastAsia" w:hAnsi="Arial" w:cs="Arial"/>
          <w:lang w:eastAsia="ko-KR"/>
        </w:rPr>
        <w:t xml:space="preserve"> con</w:t>
      </w:r>
      <w:r w:rsidR="00611920">
        <w:rPr>
          <w:rFonts w:ascii="Arial" w:eastAsiaTheme="minorEastAsia" w:hAnsi="Arial" w:cs="Arial"/>
          <w:lang w:eastAsia="ko-KR"/>
        </w:rPr>
        <w:t>figure</w:t>
      </w:r>
      <w:r w:rsidR="00B25900">
        <w:rPr>
          <w:rFonts w:ascii="Arial" w:eastAsiaTheme="minorEastAsia" w:hAnsi="Arial" w:cs="Arial"/>
          <w:lang w:eastAsia="ko-KR"/>
        </w:rPr>
        <w:t>s</w:t>
      </w:r>
      <w:r w:rsidR="00512AF6">
        <w:rPr>
          <w:rFonts w:ascii="Arial" w:eastAsiaTheme="minorEastAsia" w:hAnsi="Arial" w:cs="Arial"/>
          <w:lang w:eastAsia="ko-KR"/>
        </w:rPr>
        <w:t xml:space="preserve"> LTM configuration with Inter-CU LTM candidate cells</w:t>
      </w:r>
      <w:r w:rsidR="003025BE">
        <w:rPr>
          <w:rFonts w:ascii="Arial" w:eastAsiaTheme="minorEastAsia" w:hAnsi="Arial" w:cs="Arial"/>
          <w:lang w:eastAsia="ko-KR"/>
        </w:rPr>
        <w:t>.</w:t>
      </w:r>
    </w:p>
    <w:p w14:paraId="79AB258F" w14:textId="49E7E807" w:rsidR="003025BE" w:rsidRDefault="00AA3E56" w:rsidP="003025BE">
      <w:pPr>
        <w:pStyle w:val="a5"/>
        <w:numPr>
          <w:ilvl w:val="0"/>
          <w:numId w:val="22"/>
        </w:numPr>
        <w:spacing w:before="240" w:line="276" w:lineRule="auto"/>
        <w:ind w:firstLineChars="0"/>
        <w:jc w:val="both"/>
        <w:rPr>
          <w:rFonts w:ascii="Arial" w:eastAsiaTheme="minorEastAsia" w:hAnsi="Arial" w:cs="Arial"/>
          <w:lang w:eastAsia="ko-KR"/>
        </w:rPr>
      </w:pPr>
      <w:r>
        <w:rPr>
          <w:rFonts w:ascii="Arial" w:eastAsiaTheme="minorEastAsia" w:hAnsi="Arial" w:cs="Arial"/>
          <w:lang w:eastAsia="ko-KR"/>
        </w:rPr>
        <w:t xml:space="preserve">Inter-CU LTM </w:t>
      </w:r>
      <w:r w:rsidR="003025BE">
        <w:rPr>
          <w:rFonts w:ascii="Arial" w:eastAsiaTheme="minorEastAsia" w:hAnsi="Arial" w:cs="Arial" w:hint="eastAsia"/>
          <w:lang w:eastAsia="ko-KR"/>
        </w:rPr>
        <w:t>C</w:t>
      </w:r>
      <w:r w:rsidR="003025BE">
        <w:rPr>
          <w:rFonts w:ascii="Arial" w:eastAsiaTheme="minorEastAsia" w:hAnsi="Arial" w:cs="Arial"/>
          <w:lang w:eastAsia="ko-KR"/>
        </w:rPr>
        <w:t xml:space="preserve">andidate cell can be configured either </w:t>
      </w:r>
      <w:r w:rsidR="005C2E4D">
        <w:rPr>
          <w:rFonts w:ascii="Arial" w:eastAsiaTheme="minorEastAsia" w:hAnsi="Arial" w:cs="Arial"/>
          <w:lang w:eastAsia="ko-KR"/>
        </w:rPr>
        <w:t>for inter-CU MN LTM or inter-CU SN LTM</w:t>
      </w:r>
    </w:p>
    <w:p w14:paraId="7C7FE0B6" w14:textId="37E7CBF9" w:rsidR="005C2E4D" w:rsidRPr="003025BE" w:rsidRDefault="005C2E4D" w:rsidP="005C2E4D">
      <w:pPr>
        <w:pStyle w:val="a5"/>
        <w:numPr>
          <w:ilvl w:val="0"/>
          <w:numId w:val="22"/>
        </w:numPr>
        <w:spacing w:before="240" w:line="276" w:lineRule="auto"/>
        <w:ind w:firstLineChars="0"/>
        <w:jc w:val="both"/>
        <w:rPr>
          <w:rFonts w:ascii="Arial" w:eastAsiaTheme="minorEastAsia" w:hAnsi="Arial" w:cs="Arial"/>
          <w:lang w:eastAsia="ko-KR"/>
        </w:rPr>
      </w:pPr>
      <w:r w:rsidRPr="005C2E4D">
        <w:rPr>
          <w:rFonts w:ascii="Arial" w:eastAsiaTheme="minorEastAsia" w:hAnsi="Arial" w:cs="Arial"/>
          <w:lang w:eastAsia="ko-KR"/>
        </w:rPr>
        <w:lastRenderedPageBreak/>
        <w:t>Inter-CU MN LTM and Inter-CU SN LTM can be configured in an LTM configuration simultaneously</w:t>
      </w:r>
    </w:p>
    <w:p w14:paraId="53DEF56D" w14:textId="0A9EE302" w:rsidR="00276B49" w:rsidRDefault="00990129" w:rsidP="00046954">
      <w:pPr>
        <w:spacing w:before="240" w:line="276" w:lineRule="auto"/>
        <w:jc w:val="both"/>
        <w:rPr>
          <w:rFonts w:ascii="Arial" w:eastAsiaTheme="minorEastAsia" w:hAnsi="Arial" w:cs="Arial"/>
          <w:b/>
          <w:lang w:eastAsia="ko-KR"/>
        </w:rPr>
      </w:pPr>
      <w:r w:rsidRPr="00990129">
        <w:rPr>
          <w:rFonts w:ascii="Arial" w:eastAsiaTheme="minorEastAsia" w:hAnsi="Arial" w:cs="Arial"/>
          <w:b/>
          <w:lang w:eastAsia="ko-KR"/>
        </w:rPr>
        <w:t xml:space="preserve">Proposal 4: </w:t>
      </w:r>
      <w:r w:rsidR="000B2ACB">
        <w:rPr>
          <w:rFonts w:ascii="Arial" w:eastAsiaTheme="minorEastAsia" w:hAnsi="Arial" w:cs="Arial"/>
          <w:b/>
          <w:lang w:eastAsia="ko-KR"/>
        </w:rPr>
        <w:t xml:space="preserve">For DC, </w:t>
      </w:r>
      <w:r w:rsidR="00276B49">
        <w:rPr>
          <w:rFonts w:ascii="Arial" w:eastAsiaTheme="minorEastAsia" w:hAnsi="Arial" w:cs="Arial"/>
          <w:b/>
          <w:lang w:eastAsia="ko-KR"/>
        </w:rPr>
        <w:t xml:space="preserve">RAN2 to </w:t>
      </w:r>
      <w:r w:rsidR="00087FB8">
        <w:rPr>
          <w:rFonts w:ascii="Arial" w:eastAsiaTheme="minorEastAsia" w:hAnsi="Arial" w:cs="Arial" w:hint="eastAsia"/>
          <w:b/>
          <w:lang w:eastAsia="ko-KR"/>
        </w:rPr>
        <w:t>discuss</w:t>
      </w:r>
      <w:r w:rsidR="00087FB8">
        <w:rPr>
          <w:rFonts w:ascii="Arial" w:eastAsiaTheme="minorEastAsia" w:hAnsi="Arial" w:cs="Arial"/>
          <w:b/>
          <w:lang w:eastAsia="ko-KR"/>
        </w:rPr>
        <w:t xml:space="preserve"> </w:t>
      </w:r>
      <w:r w:rsidR="00087FB8">
        <w:rPr>
          <w:rFonts w:ascii="Arial" w:eastAsiaTheme="minorEastAsia" w:hAnsi="Arial" w:cs="Arial" w:hint="eastAsia"/>
          <w:b/>
          <w:lang w:eastAsia="ko-KR"/>
        </w:rPr>
        <w:t>and</w:t>
      </w:r>
      <w:r w:rsidR="00087FB8">
        <w:rPr>
          <w:rFonts w:ascii="Arial" w:eastAsiaTheme="minorEastAsia" w:hAnsi="Arial" w:cs="Arial"/>
          <w:b/>
          <w:lang w:eastAsia="ko-KR"/>
        </w:rPr>
        <w:t xml:space="preserve"> </w:t>
      </w:r>
      <w:r w:rsidR="000B2ACB">
        <w:rPr>
          <w:rFonts w:ascii="Arial" w:eastAsiaTheme="minorEastAsia" w:hAnsi="Arial" w:cs="Arial"/>
          <w:b/>
          <w:lang w:eastAsia="ko-KR"/>
        </w:rPr>
        <w:t>confirm the following LTM configuration</w:t>
      </w:r>
      <w:r w:rsidR="00276B49">
        <w:rPr>
          <w:rFonts w:ascii="Arial" w:eastAsiaTheme="minorEastAsia" w:hAnsi="Arial" w:cs="Arial"/>
          <w:b/>
          <w:lang w:eastAsia="ko-KR"/>
        </w:rPr>
        <w:t xml:space="preserve"> </w:t>
      </w:r>
      <w:r w:rsidR="000B2ACB">
        <w:rPr>
          <w:rFonts w:ascii="Arial" w:eastAsiaTheme="minorEastAsia" w:hAnsi="Arial" w:cs="Arial"/>
          <w:b/>
          <w:lang w:eastAsia="ko-KR"/>
        </w:rPr>
        <w:t>with inter-CU LTM candidate cells</w:t>
      </w:r>
    </w:p>
    <w:p w14:paraId="4D5C6489" w14:textId="4FFF9671" w:rsidR="00990129" w:rsidRPr="00147322" w:rsidRDefault="00AA3E56" w:rsidP="000B2ACB">
      <w:pPr>
        <w:pStyle w:val="a5"/>
        <w:numPr>
          <w:ilvl w:val="0"/>
          <w:numId w:val="22"/>
        </w:numPr>
        <w:spacing w:before="240" w:line="276" w:lineRule="auto"/>
        <w:ind w:firstLineChars="0"/>
        <w:jc w:val="both"/>
        <w:rPr>
          <w:rFonts w:ascii="Arial" w:eastAsiaTheme="minorEastAsia" w:hAnsi="Arial" w:cs="Arial"/>
          <w:b/>
          <w:lang w:eastAsia="ko-KR"/>
        </w:rPr>
      </w:pPr>
      <w:r w:rsidRPr="00147322">
        <w:rPr>
          <w:rFonts w:ascii="Arial" w:eastAsiaTheme="minorEastAsia" w:hAnsi="Arial" w:cs="Arial"/>
          <w:b/>
          <w:lang w:eastAsia="ko-KR"/>
        </w:rPr>
        <w:t xml:space="preserve">Inter-CU LTM </w:t>
      </w:r>
      <w:r w:rsidR="00712DD4">
        <w:rPr>
          <w:rFonts w:ascii="Arial" w:eastAsiaTheme="minorEastAsia" w:hAnsi="Arial" w:cs="Arial" w:hint="eastAsia"/>
          <w:b/>
          <w:lang w:eastAsia="ko-KR"/>
        </w:rPr>
        <w:t>c</w:t>
      </w:r>
      <w:r w:rsidR="000B2ACB" w:rsidRPr="00147322">
        <w:rPr>
          <w:rFonts w:ascii="Arial" w:eastAsiaTheme="minorEastAsia" w:hAnsi="Arial" w:cs="Arial"/>
          <w:b/>
          <w:lang w:eastAsia="ko-KR"/>
        </w:rPr>
        <w:t>andidate cell</w:t>
      </w:r>
      <w:r w:rsidR="00990129" w:rsidRPr="00147322">
        <w:rPr>
          <w:rFonts w:ascii="Arial" w:eastAsiaTheme="minorEastAsia" w:hAnsi="Arial" w:cs="Arial"/>
          <w:b/>
          <w:lang w:eastAsia="ko-KR"/>
        </w:rPr>
        <w:t xml:space="preserve"> can be configured either for inter-CU MN LTM or inter-CU SN LTM</w:t>
      </w:r>
    </w:p>
    <w:p w14:paraId="43B9165C" w14:textId="43DE63BC" w:rsidR="00561680" w:rsidRPr="00147322" w:rsidRDefault="000B2ACB" w:rsidP="00046954">
      <w:pPr>
        <w:pStyle w:val="a5"/>
        <w:numPr>
          <w:ilvl w:val="0"/>
          <w:numId w:val="22"/>
        </w:numPr>
        <w:spacing w:before="240" w:line="276" w:lineRule="auto"/>
        <w:ind w:firstLineChars="0"/>
        <w:jc w:val="both"/>
        <w:rPr>
          <w:rFonts w:ascii="Arial" w:eastAsiaTheme="minorEastAsia" w:hAnsi="Arial" w:cs="Arial"/>
          <w:b/>
          <w:lang w:eastAsia="ko-KR"/>
        </w:rPr>
      </w:pPr>
      <w:r w:rsidRPr="00147322">
        <w:rPr>
          <w:rFonts w:ascii="Arial" w:eastAsiaTheme="minorEastAsia" w:hAnsi="Arial" w:cs="Arial"/>
          <w:b/>
          <w:lang w:eastAsia="ko-KR"/>
        </w:rPr>
        <w:t>Inter-CU MN LTM and Inter-CU SN LTM can be configured in an LTM configuration simultaneously</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48C3B00B"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673A4B">
        <w:rPr>
          <w:rFonts w:ascii="Arial" w:eastAsiaTheme="minorEastAsia" w:hAnsi="Arial" w:cs="Arial"/>
          <w:szCs w:val="21"/>
          <w:lang w:val="en-US" w:eastAsia="ko-KR"/>
        </w:rPr>
        <w:t>remaining issues</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on</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inter-CU</w:t>
      </w:r>
      <w:r w:rsidR="00E31474">
        <w:rPr>
          <w:rFonts w:ascii="Arial" w:eastAsiaTheme="minorEastAsia" w:hAnsi="Arial" w:cs="Arial"/>
          <w:szCs w:val="21"/>
          <w:lang w:val="en-US" w:eastAsia="ko-KR"/>
        </w:rPr>
        <w:t xml:space="preserve"> </w:t>
      </w:r>
      <w:r w:rsidR="00E31474">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29F2A0D7" w14:textId="13997BF1" w:rsidR="00831851" w:rsidRDefault="00831851" w:rsidP="00831851">
      <w:pPr>
        <w:spacing w:before="240" w:line="276" w:lineRule="auto"/>
        <w:jc w:val="both"/>
        <w:rPr>
          <w:rFonts w:ascii="Arial" w:eastAsiaTheme="minorEastAsia" w:hAnsi="Arial" w:cs="Arial"/>
          <w:b/>
          <w:lang w:eastAsia="ko-KR"/>
        </w:rPr>
      </w:pPr>
      <w:r>
        <w:rPr>
          <w:rFonts w:ascii="Arial" w:eastAsiaTheme="minorEastAsia" w:hAnsi="Arial" w:cs="Arial"/>
          <w:b/>
          <w:lang w:eastAsia="ko-KR"/>
        </w:rPr>
        <w:t>Proposal 1</w:t>
      </w:r>
      <w:r w:rsidRPr="00C61A04">
        <w:rPr>
          <w:rFonts w:ascii="Arial" w:eastAsiaTheme="minorEastAsia" w:hAnsi="Arial" w:cs="Arial"/>
          <w:b/>
          <w:lang w:eastAsia="ko-KR"/>
        </w:rPr>
        <w:t xml:space="preserve">: </w:t>
      </w:r>
      <w:r>
        <w:rPr>
          <w:rFonts w:ascii="Arial" w:eastAsiaTheme="minorEastAsia" w:hAnsi="Arial" w:cs="Arial"/>
          <w:b/>
          <w:lang w:eastAsia="ko-KR"/>
        </w:rPr>
        <w:t>Introduce multiple reference configuration for inter-CU LTM</w:t>
      </w:r>
    </w:p>
    <w:p w14:paraId="320F4A80" w14:textId="77777777" w:rsidR="00831851" w:rsidRPr="00A83912" w:rsidRDefault="00831851" w:rsidP="00831851">
      <w:pPr>
        <w:spacing w:before="240" w:line="276" w:lineRule="auto"/>
        <w:jc w:val="both"/>
        <w:rPr>
          <w:rFonts w:ascii="Arial" w:eastAsiaTheme="minorEastAsia" w:hAnsi="Arial" w:cs="Arial"/>
          <w:b/>
          <w:lang w:eastAsia="ko-KR"/>
        </w:rPr>
      </w:pPr>
      <w:r w:rsidRPr="00A83912">
        <w:rPr>
          <w:rFonts w:ascii="Arial" w:eastAsiaTheme="minorEastAsia" w:hAnsi="Arial" w:cs="Arial"/>
          <w:b/>
          <w:lang w:eastAsia="ko-KR"/>
        </w:rPr>
        <w:t xml:space="preserve">Proposal 2: </w:t>
      </w:r>
      <w:r>
        <w:rPr>
          <w:rFonts w:ascii="Arial" w:eastAsiaTheme="minorEastAsia" w:hAnsi="Arial" w:cs="Arial"/>
          <w:b/>
          <w:lang w:eastAsia="ko-KR"/>
        </w:rPr>
        <w:t>If P1 is agreed, candidate cell is associated with a reference configuration</w:t>
      </w:r>
    </w:p>
    <w:p w14:paraId="023478EA" w14:textId="5B7F806B" w:rsidR="00831851" w:rsidRDefault="007B3460" w:rsidP="00831851">
      <w:pPr>
        <w:spacing w:before="240" w:line="276" w:lineRule="auto"/>
        <w:jc w:val="both"/>
        <w:rPr>
          <w:rFonts w:ascii="Arial" w:eastAsiaTheme="minorEastAsia" w:hAnsi="Arial" w:cs="Arial"/>
          <w:b/>
          <w:lang w:eastAsia="ko-KR"/>
        </w:rPr>
      </w:pPr>
      <w:r>
        <w:rPr>
          <w:rFonts w:ascii="Arial" w:eastAsiaTheme="minorEastAsia" w:hAnsi="Arial" w:cs="Arial"/>
          <w:b/>
          <w:lang w:eastAsia="ko-KR"/>
        </w:rPr>
        <w:t>Proposal 3</w:t>
      </w:r>
      <w:r w:rsidRPr="00C61A04">
        <w:rPr>
          <w:rFonts w:ascii="Arial" w:eastAsiaTheme="minorEastAsia" w:hAnsi="Arial" w:cs="Arial"/>
          <w:b/>
          <w:lang w:eastAsia="ko-KR"/>
        </w:rPr>
        <w:t xml:space="preserve">: </w:t>
      </w:r>
      <w:r>
        <w:rPr>
          <w:rFonts w:ascii="Arial" w:eastAsiaTheme="minorEastAsia" w:hAnsi="Arial" w:cs="Arial"/>
          <w:b/>
          <w:lang w:eastAsia="ko-KR"/>
        </w:rPr>
        <w:t>Introduce a new ID to distinguish between intra-CU LTM and inter-CU LTM</w:t>
      </w:r>
    </w:p>
    <w:p w14:paraId="3854A034" w14:textId="162F1FD3" w:rsidR="00A47455" w:rsidRDefault="00A47455" w:rsidP="00A47455">
      <w:pPr>
        <w:spacing w:before="240" w:line="276" w:lineRule="auto"/>
        <w:jc w:val="both"/>
        <w:rPr>
          <w:rFonts w:ascii="Arial" w:eastAsiaTheme="minorEastAsia" w:hAnsi="Arial" w:cs="Arial"/>
          <w:b/>
          <w:lang w:eastAsia="ko-KR"/>
        </w:rPr>
      </w:pPr>
      <w:r w:rsidRPr="00990129">
        <w:rPr>
          <w:rFonts w:ascii="Arial" w:eastAsiaTheme="minorEastAsia" w:hAnsi="Arial" w:cs="Arial"/>
          <w:b/>
          <w:lang w:eastAsia="ko-KR"/>
        </w:rPr>
        <w:t xml:space="preserve">Proposal 4: </w:t>
      </w:r>
      <w:r>
        <w:rPr>
          <w:rFonts w:ascii="Arial" w:eastAsiaTheme="minorEastAsia" w:hAnsi="Arial" w:cs="Arial"/>
          <w:b/>
          <w:lang w:eastAsia="ko-KR"/>
        </w:rPr>
        <w:t>For DC, RAN2 to</w:t>
      </w:r>
      <w:r w:rsidR="001B3B70" w:rsidRPr="001B3B70">
        <w:rPr>
          <w:rFonts w:ascii="Arial" w:eastAsiaTheme="minorEastAsia" w:hAnsi="Arial" w:cs="Arial" w:hint="eastAsia"/>
          <w:b/>
          <w:lang w:eastAsia="ko-KR"/>
        </w:rPr>
        <w:t xml:space="preserve"> </w:t>
      </w:r>
      <w:r w:rsidR="001B3B70">
        <w:rPr>
          <w:rFonts w:ascii="Arial" w:eastAsiaTheme="minorEastAsia" w:hAnsi="Arial" w:cs="Arial" w:hint="eastAsia"/>
          <w:b/>
          <w:lang w:eastAsia="ko-KR"/>
        </w:rPr>
        <w:t>discuss</w:t>
      </w:r>
      <w:r>
        <w:rPr>
          <w:rFonts w:ascii="Arial" w:eastAsiaTheme="minorEastAsia" w:hAnsi="Arial" w:cs="Arial"/>
          <w:b/>
          <w:lang w:eastAsia="ko-KR"/>
        </w:rPr>
        <w:t xml:space="preserve"> </w:t>
      </w:r>
      <w:r w:rsidR="001B3B70">
        <w:rPr>
          <w:rFonts w:ascii="Arial" w:eastAsiaTheme="minorEastAsia" w:hAnsi="Arial" w:cs="Arial" w:hint="eastAsia"/>
          <w:b/>
          <w:lang w:eastAsia="ko-KR"/>
        </w:rPr>
        <w:t>and</w:t>
      </w:r>
      <w:r w:rsidR="001B3B70">
        <w:rPr>
          <w:rFonts w:ascii="Arial" w:eastAsiaTheme="minorEastAsia" w:hAnsi="Arial" w:cs="Arial"/>
          <w:b/>
          <w:lang w:eastAsia="ko-KR"/>
        </w:rPr>
        <w:t xml:space="preserve"> </w:t>
      </w:r>
      <w:bookmarkStart w:id="9" w:name="_GoBack"/>
      <w:bookmarkEnd w:id="9"/>
      <w:r>
        <w:rPr>
          <w:rFonts w:ascii="Arial" w:eastAsiaTheme="minorEastAsia" w:hAnsi="Arial" w:cs="Arial"/>
          <w:b/>
          <w:lang w:eastAsia="ko-KR"/>
        </w:rPr>
        <w:t>confirm the following LTM configuration with inter-CU LTM candidate cells</w:t>
      </w:r>
    </w:p>
    <w:p w14:paraId="2192ACE8" w14:textId="4ABCBA47" w:rsidR="00A47455" w:rsidRPr="00147322" w:rsidRDefault="00A47455" w:rsidP="00A47455">
      <w:pPr>
        <w:pStyle w:val="a5"/>
        <w:numPr>
          <w:ilvl w:val="0"/>
          <w:numId w:val="22"/>
        </w:numPr>
        <w:spacing w:before="240" w:line="276" w:lineRule="auto"/>
        <w:ind w:firstLineChars="0"/>
        <w:jc w:val="both"/>
        <w:rPr>
          <w:rFonts w:ascii="Arial" w:eastAsiaTheme="minorEastAsia" w:hAnsi="Arial" w:cs="Arial"/>
          <w:b/>
          <w:lang w:eastAsia="ko-KR"/>
        </w:rPr>
      </w:pPr>
      <w:r w:rsidRPr="00147322">
        <w:rPr>
          <w:rFonts w:ascii="Arial" w:eastAsiaTheme="minorEastAsia" w:hAnsi="Arial" w:cs="Arial"/>
          <w:b/>
          <w:lang w:eastAsia="ko-KR"/>
        </w:rPr>
        <w:t xml:space="preserve">Inter-CU LTM </w:t>
      </w:r>
      <w:r w:rsidR="00712DD4">
        <w:rPr>
          <w:rFonts w:ascii="Arial" w:eastAsiaTheme="minorEastAsia" w:hAnsi="Arial" w:cs="Arial" w:hint="eastAsia"/>
          <w:b/>
          <w:lang w:eastAsia="ko-KR"/>
        </w:rPr>
        <w:t>c</w:t>
      </w:r>
      <w:r w:rsidRPr="00147322">
        <w:rPr>
          <w:rFonts w:ascii="Arial" w:eastAsiaTheme="minorEastAsia" w:hAnsi="Arial" w:cs="Arial"/>
          <w:b/>
          <w:lang w:eastAsia="ko-KR"/>
        </w:rPr>
        <w:t>andidate cell can be configured either for inter-CU MN LTM or inter-CU SN LTM</w:t>
      </w:r>
    </w:p>
    <w:p w14:paraId="456E6CE6" w14:textId="1FF8AFED" w:rsidR="00A47455" w:rsidRPr="007E1363" w:rsidRDefault="00A47455" w:rsidP="00831851">
      <w:pPr>
        <w:pStyle w:val="a5"/>
        <w:numPr>
          <w:ilvl w:val="0"/>
          <w:numId w:val="22"/>
        </w:numPr>
        <w:spacing w:before="240" w:line="276" w:lineRule="auto"/>
        <w:ind w:firstLineChars="0"/>
        <w:jc w:val="both"/>
        <w:rPr>
          <w:rFonts w:ascii="Arial" w:eastAsiaTheme="minorEastAsia" w:hAnsi="Arial" w:cs="Arial"/>
          <w:b/>
          <w:lang w:eastAsia="ko-KR"/>
        </w:rPr>
      </w:pPr>
      <w:r w:rsidRPr="00147322">
        <w:rPr>
          <w:rFonts w:ascii="Arial" w:eastAsiaTheme="minorEastAsia" w:hAnsi="Arial" w:cs="Arial"/>
          <w:b/>
          <w:lang w:eastAsia="ko-KR"/>
        </w:rPr>
        <w:t>Inter-CU MN LTM and Inter-CU SN LTM can be configured in an LTM configuration simultaneously</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FC6327" w14:textId="0AE1946D" w:rsidR="00114BA0" w:rsidRPr="00B25833" w:rsidRDefault="00A628AC" w:rsidP="00B25833">
      <w:pPr>
        <w:pStyle w:val="References"/>
        <w:tabs>
          <w:tab w:val="num" w:pos="431"/>
        </w:tabs>
        <w:ind w:leftChars="35" w:left="430"/>
        <w:rPr>
          <w:rFonts w:ascii="Arial" w:eastAsia="맑은 고딕" w:hAnsi="Arial" w:cs="Arial"/>
          <w:sz w:val="20"/>
          <w:szCs w:val="20"/>
          <w:lang w:val="en-GB" w:eastAsia="ko-KR"/>
        </w:rPr>
      </w:pPr>
      <w:r>
        <w:rPr>
          <w:rFonts w:ascii="Arial" w:hAnsi="Arial" w:cs="Arial"/>
          <w:sz w:val="20"/>
          <w:szCs w:val="20"/>
        </w:rPr>
        <w:t>RAN2#126</w:t>
      </w:r>
      <w:r w:rsidR="00790B0A">
        <w:rPr>
          <w:rFonts w:ascii="Arial" w:hAnsi="Arial" w:cs="Arial"/>
          <w:sz w:val="20"/>
          <w:szCs w:val="20"/>
        </w:rPr>
        <w:t xml:space="preserve"> meeting report</w:t>
      </w:r>
    </w:p>
    <w:sectPr w:rsidR="00114BA0" w:rsidRPr="00B25833">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E6CCB" w14:textId="77777777" w:rsidR="004B0F15" w:rsidRDefault="004B0F15">
      <w:pPr>
        <w:spacing w:after="0"/>
      </w:pPr>
      <w:r>
        <w:separator/>
      </w:r>
    </w:p>
  </w:endnote>
  <w:endnote w:type="continuationSeparator" w:id="0">
    <w:p w14:paraId="46EA26FB" w14:textId="77777777" w:rsidR="004B0F15" w:rsidRDefault="004B0F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872F8" w14:textId="77777777" w:rsidR="004B0F15" w:rsidRDefault="004B0F15">
      <w:pPr>
        <w:spacing w:after="0"/>
      </w:pPr>
      <w:r>
        <w:separator/>
      </w:r>
    </w:p>
  </w:footnote>
  <w:footnote w:type="continuationSeparator" w:id="0">
    <w:p w14:paraId="53C6706E" w14:textId="77777777" w:rsidR="004B0F15" w:rsidRDefault="004B0F1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55E35A2"/>
    <w:multiLevelType w:val="hybridMultilevel"/>
    <w:tmpl w:val="C492C78C"/>
    <w:lvl w:ilvl="0" w:tplc="264C917C">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CF2324"/>
    <w:multiLevelType w:val="hybridMultilevel"/>
    <w:tmpl w:val="9D2083E6"/>
    <w:lvl w:ilvl="0" w:tplc="3172580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9EC0F2B"/>
    <w:multiLevelType w:val="hybridMultilevel"/>
    <w:tmpl w:val="3ABED3D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F4B54"/>
    <w:multiLevelType w:val="hybridMultilevel"/>
    <w:tmpl w:val="8E5CDCFE"/>
    <w:lvl w:ilvl="0" w:tplc="06F4239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8824484"/>
    <w:multiLevelType w:val="hybridMultilevel"/>
    <w:tmpl w:val="B810E276"/>
    <w:lvl w:ilvl="0" w:tplc="5E72A1F2">
      <w:start w:val="1"/>
      <w:numFmt w:val="decimal"/>
      <w:lvlText w:val="%1."/>
      <w:lvlJc w:val="left"/>
      <w:pPr>
        <w:ind w:left="400" w:hanging="400"/>
      </w:pPr>
      <w:rPr>
        <w:rFonts w:ascii="Arial" w:hAnsi="Arial" w:cs="Arial"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6047717"/>
    <w:multiLevelType w:val="hybridMultilevel"/>
    <w:tmpl w:val="C250E7C6"/>
    <w:lvl w:ilvl="0" w:tplc="183035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4EA079E"/>
    <w:multiLevelType w:val="hybridMultilevel"/>
    <w:tmpl w:val="174AC50E"/>
    <w:lvl w:ilvl="0" w:tplc="30B041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3"/>
  </w:num>
  <w:num w:numId="3">
    <w:abstractNumId w:val="22"/>
  </w:num>
  <w:num w:numId="4">
    <w:abstractNumId w:val="14"/>
    <w:lvlOverride w:ilvl="0">
      <w:startOverride w:val="1"/>
    </w:lvlOverride>
  </w:num>
  <w:num w:numId="5">
    <w:abstractNumId w:val="16"/>
  </w:num>
  <w:num w:numId="6">
    <w:abstractNumId w:val="6"/>
  </w:num>
  <w:num w:numId="7">
    <w:abstractNumId w:val="5"/>
  </w:num>
  <w:num w:numId="8">
    <w:abstractNumId w:val="12"/>
  </w:num>
  <w:num w:numId="9">
    <w:abstractNumId w:val="7"/>
  </w:num>
  <w:num w:numId="10">
    <w:abstractNumId w:val="13"/>
  </w:num>
  <w:num w:numId="11">
    <w:abstractNumId w:val="18"/>
  </w:num>
  <w:num w:numId="12">
    <w:abstractNumId w:val="4"/>
  </w:num>
  <w:num w:numId="13">
    <w:abstractNumId w:val="15"/>
  </w:num>
  <w:num w:numId="14">
    <w:abstractNumId w:val="11"/>
  </w:num>
  <w:num w:numId="15">
    <w:abstractNumId w:val="1"/>
  </w:num>
  <w:num w:numId="16">
    <w:abstractNumId w:val="28"/>
  </w:num>
  <w:num w:numId="17">
    <w:abstractNumId w:val="26"/>
  </w:num>
  <w:num w:numId="18">
    <w:abstractNumId w:val="21"/>
  </w:num>
  <w:num w:numId="19">
    <w:abstractNumId w:val="19"/>
  </w:num>
  <w:num w:numId="20">
    <w:abstractNumId w:val="3"/>
  </w:num>
  <w:num w:numId="21">
    <w:abstractNumId w:val="2"/>
  </w:num>
  <w:num w:numId="22">
    <w:abstractNumId w:val="25"/>
  </w:num>
  <w:num w:numId="23">
    <w:abstractNumId w:val="10"/>
  </w:num>
  <w:num w:numId="24">
    <w:abstractNumId w:val="20"/>
  </w:num>
  <w:num w:numId="25">
    <w:abstractNumId w:val="27"/>
  </w:num>
  <w:num w:numId="26">
    <w:abstractNumId w:val="17"/>
  </w:num>
  <w:num w:numId="27">
    <w:abstractNumId w:val="8"/>
  </w:num>
  <w:num w:numId="28">
    <w:abstractNumId w:val="9"/>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822"/>
    <w:rsid w:val="000020FE"/>
    <w:rsid w:val="00003F2A"/>
    <w:rsid w:val="00004EF8"/>
    <w:rsid w:val="00005C1A"/>
    <w:rsid w:val="00006F42"/>
    <w:rsid w:val="000073E9"/>
    <w:rsid w:val="000105DF"/>
    <w:rsid w:val="00012E5D"/>
    <w:rsid w:val="00014379"/>
    <w:rsid w:val="0001464B"/>
    <w:rsid w:val="00015392"/>
    <w:rsid w:val="000164C6"/>
    <w:rsid w:val="000171FF"/>
    <w:rsid w:val="00017513"/>
    <w:rsid w:val="000200CA"/>
    <w:rsid w:val="00020330"/>
    <w:rsid w:val="00020425"/>
    <w:rsid w:val="00020B69"/>
    <w:rsid w:val="00023C49"/>
    <w:rsid w:val="00024815"/>
    <w:rsid w:val="000250FA"/>
    <w:rsid w:val="00025914"/>
    <w:rsid w:val="00025E6E"/>
    <w:rsid w:val="00026321"/>
    <w:rsid w:val="00026953"/>
    <w:rsid w:val="000273FF"/>
    <w:rsid w:val="00027511"/>
    <w:rsid w:val="000275EE"/>
    <w:rsid w:val="00030586"/>
    <w:rsid w:val="00030676"/>
    <w:rsid w:val="00031FB4"/>
    <w:rsid w:val="00032B74"/>
    <w:rsid w:val="00033063"/>
    <w:rsid w:val="00033856"/>
    <w:rsid w:val="00033FB7"/>
    <w:rsid w:val="00035AAB"/>
    <w:rsid w:val="00037E55"/>
    <w:rsid w:val="0004224C"/>
    <w:rsid w:val="0004517F"/>
    <w:rsid w:val="00045B67"/>
    <w:rsid w:val="00046199"/>
    <w:rsid w:val="00046414"/>
    <w:rsid w:val="0004651F"/>
    <w:rsid w:val="00046954"/>
    <w:rsid w:val="00047F05"/>
    <w:rsid w:val="000520F9"/>
    <w:rsid w:val="00052C5D"/>
    <w:rsid w:val="00052FE9"/>
    <w:rsid w:val="00054C13"/>
    <w:rsid w:val="000559EA"/>
    <w:rsid w:val="00061B0C"/>
    <w:rsid w:val="000634F1"/>
    <w:rsid w:val="00064090"/>
    <w:rsid w:val="00064735"/>
    <w:rsid w:val="00066DCC"/>
    <w:rsid w:val="00071C41"/>
    <w:rsid w:val="0007525F"/>
    <w:rsid w:val="0007538E"/>
    <w:rsid w:val="000765E9"/>
    <w:rsid w:val="00076D2C"/>
    <w:rsid w:val="00077349"/>
    <w:rsid w:val="00082E87"/>
    <w:rsid w:val="00083A5C"/>
    <w:rsid w:val="000851FB"/>
    <w:rsid w:val="00085CFB"/>
    <w:rsid w:val="0008728A"/>
    <w:rsid w:val="0008732B"/>
    <w:rsid w:val="0008799A"/>
    <w:rsid w:val="00087FB8"/>
    <w:rsid w:val="00091512"/>
    <w:rsid w:val="00092219"/>
    <w:rsid w:val="00092A62"/>
    <w:rsid w:val="000941F8"/>
    <w:rsid w:val="000949E8"/>
    <w:rsid w:val="00095F54"/>
    <w:rsid w:val="000968C6"/>
    <w:rsid w:val="000A0096"/>
    <w:rsid w:val="000A05EC"/>
    <w:rsid w:val="000A157E"/>
    <w:rsid w:val="000A2611"/>
    <w:rsid w:val="000A2D9C"/>
    <w:rsid w:val="000A5BB9"/>
    <w:rsid w:val="000A6E43"/>
    <w:rsid w:val="000B0772"/>
    <w:rsid w:val="000B1B9F"/>
    <w:rsid w:val="000B2912"/>
    <w:rsid w:val="000B2ACB"/>
    <w:rsid w:val="000B359E"/>
    <w:rsid w:val="000B514D"/>
    <w:rsid w:val="000B619F"/>
    <w:rsid w:val="000C0083"/>
    <w:rsid w:val="000C0CE4"/>
    <w:rsid w:val="000C0DB5"/>
    <w:rsid w:val="000C28CB"/>
    <w:rsid w:val="000C335C"/>
    <w:rsid w:val="000C35FC"/>
    <w:rsid w:val="000C37D4"/>
    <w:rsid w:val="000C3AC7"/>
    <w:rsid w:val="000C4002"/>
    <w:rsid w:val="000C4C69"/>
    <w:rsid w:val="000C4F6A"/>
    <w:rsid w:val="000C68A2"/>
    <w:rsid w:val="000C7AA4"/>
    <w:rsid w:val="000D03AE"/>
    <w:rsid w:val="000D10B4"/>
    <w:rsid w:val="000D1268"/>
    <w:rsid w:val="000D2660"/>
    <w:rsid w:val="000D30AC"/>
    <w:rsid w:val="000D5D02"/>
    <w:rsid w:val="000D5F10"/>
    <w:rsid w:val="000D6E99"/>
    <w:rsid w:val="000D77FB"/>
    <w:rsid w:val="000E029D"/>
    <w:rsid w:val="000E335F"/>
    <w:rsid w:val="000E4441"/>
    <w:rsid w:val="000E44C5"/>
    <w:rsid w:val="000E4FDB"/>
    <w:rsid w:val="000E5145"/>
    <w:rsid w:val="000E54F4"/>
    <w:rsid w:val="000E557D"/>
    <w:rsid w:val="000E58AA"/>
    <w:rsid w:val="000E5D34"/>
    <w:rsid w:val="000E7789"/>
    <w:rsid w:val="000E7B7C"/>
    <w:rsid w:val="000E7C23"/>
    <w:rsid w:val="000F0F37"/>
    <w:rsid w:val="000F21AD"/>
    <w:rsid w:val="000F21C8"/>
    <w:rsid w:val="000F25DD"/>
    <w:rsid w:val="000F2CD8"/>
    <w:rsid w:val="000F4225"/>
    <w:rsid w:val="000F4624"/>
    <w:rsid w:val="000F5238"/>
    <w:rsid w:val="000F609C"/>
    <w:rsid w:val="000F6D41"/>
    <w:rsid w:val="000F78AB"/>
    <w:rsid w:val="00101B13"/>
    <w:rsid w:val="001043AC"/>
    <w:rsid w:val="0010486B"/>
    <w:rsid w:val="00104ACD"/>
    <w:rsid w:val="00104D69"/>
    <w:rsid w:val="001073AE"/>
    <w:rsid w:val="00110CA7"/>
    <w:rsid w:val="00111063"/>
    <w:rsid w:val="00111851"/>
    <w:rsid w:val="001129FB"/>
    <w:rsid w:val="00112E2A"/>
    <w:rsid w:val="00114BA0"/>
    <w:rsid w:val="0011540C"/>
    <w:rsid w:val="00115424"/>
    <w:rsid w:val="00115ACC"/>
    <w:rsid w:val="00116BB0"/>
    <w:rsid w:val="00117C6C"/>
    <w:rsid w:val="00122BDE"/>
    <w:rsid w:val="00122F3B"/>
    <w:rsid w:val="001231B9"/>
    <w:rsid w:val="00123B9A"/>
    <w:rsid w:val="0012536B"/>
    <w:rsid w:val="00126B58"/>
    <w:rsid w:val="00127D89"/>
    <w:rsid w:val="00131491"/>
    <w:rsid w:val="001333FD"/>
    <w:rsid w:val="001341BA"/>
    <w:rsid w:val="00135D63"/>
    <w:rsid w:val="00136ACD"/>
    <w:rsid w:val="001402C5"/>
    <w:rsid w:val="001403DD"/>
    <w:rsid w:val="00143ECA"/>
    <w:rsid w:val="00146239"/>
    <w:rsid w:val="00146BD6"/>
    <w:rsid w:val="00146BE6"/>
    <w:rsid w:val="00146CEB"/>
    <w:rsid w:val="00147322"/>
    <w:rsid w:val="00150226"/>
    <w:rsid w:val="00152957"/>
    <w:rsid w:val="00154401"/>
    <w:rsid w:val="00155112"/>
    <w:rsid w:val="00157796"/>
    <w:rsid w:val="001577C6"/>
    <w:rsid w:val="00162283"/>
    <w:rsid w:val="00162F2A"/>
    <w:rsid w:val="00165EA5"/>
    <w:rsid w:val="00166568"/>
    <w:rsid w:val="00167FD7"/>
    <w:rsid w:val="00170072"/>
    <w:rsid w:val="001713B0"/>
    <w:rsid w:val="00172499"/>
    <w:rsid w:val="001727D9"/>
    <w:rsid w:val="00173375"/>
    <w:rsid w:val="0017579D"/>
    <w:rsid w:val="00177B64"/>
    <w:rsid w:val="00180F96"/>
    <w:rsid w:val="00182A6B"/>
    <w:rsid w:val="001833EE"/>
    <w:rsid w:val="001849BF"/>
    <w:rsid w:val="00186A43"/>
    <w:rsid w:val="00186CD8"/>
    <w:rsid w:val="00190F5B"/>
    <w:rsid w:val="001924C7"/>
    <w:rsid w:val="00194D3E"/>
    <w:rsid w:val="0019567E"/>
    <w:rsid w:val="00197AB2"/>
    <w:rsid w:val="001A0086"/>
    <w:rsid w:val="001A038D"/>
    <w:rsid w:val="001A05DF"/>
    <w:rsid w:val="001A0680"/>
    <w:rsid w:val="001A0E5B"/>
    <w:rsid w:val="001A14B9"/>
    <w:rsid w:val="001A1DD9"/>
    <w:rsid w:val="001A2110"/>
    <w:rsid w:val="001A2127"/>
    <w:rsid w:val="001A3D26"/>
    <w:rsid w:val="001A4CCA"/>
    <w:rsid w:val="001A5870"/>
    <w:rsid w:val="001A643A"/>
    <w:rsid w:val="001A66ED"/>
    <w:rsid w:val="001A6EE8"/>
    <w:rsid w:val="001A7C92"/>
    <w:rsid w:val="001B01C9"/>
    <w:rsid w:val="001B07EF"/>
    <w:rsid w:val="001B2881"/>
    <w:rsid w:val="001B3B70"/>
    <w:rsid w:val="001B461F"/>
    <w:rsid w:val="001B4801"/>
    <w:rsid w:val="001B5626"/>
    <w:rsid w:val="001B5DA9"/>
    <w:rsid w:val="001B6C65"/>
    <w:rsid w:val="001B71AE"/>
    <w:rsid w:val="001B798B"/>
    <w:rsid w:val="001C042E"/>
    <w:rsid w:val="001C07EB"/>
    <w:rsid w:val="001C0B93"/>
    <w:rsid w:val="001C188F"/>
    <w:rsid w:val="001C1A0B"/>
    <w:rsid w:val="001C20AA"/>
    <w:rsid w:val="001C2859"/>
    <w:rsid w:val="001C2C64"/>
    <w:rsid w:val="001C37A2"/>
    <w:rsid w:val="001C3FED"/>
    <w:rsid w:val="001D0EA5"/>
    <w:rsid w:val="001D15AA"/>
    <w:rsid w:val="001D32AE"/>
    <w:rsid w:val="001D468B"/>
    <w:rsid w:val="001D57CE"/>
    <w:rsid w:val="001D5ECF"/>
    <w:rsid w:val="001D64E4"/>
    <w:rsid w:val="001D6E7F"/>
    <w:rsid w:val="001D7981"/>
    <w:rsid w:val="001E2187"/>
    <w:rsid w:val="001E29A2"/>
    <w:rsid w:val="001E4C32"/>
    <w:rsid w:val="001E572A"/>
    <w:rsid w:val="001E5ABF"/>
    <w:rsid w:val="001F0475"/>
    <w:rsid w:val="001F0BD8"/>
    <w:rsid w:val="001F12C9"/>
    <w:rsid w:val="001F29A0"/>
    <w:rsid w:val="001F3578"/>
    <w:rsid w:val="001F39F4"/>
    <w:rsid w:val="001F55A7"/>
    <w:rsid w:val="001F5995"/>
    <w:rsid w:val="001F7092"/>
    <w:rsid w:val="001F7AB5"/>
    <w:rsid w:val="0020036E"/>
    <w:rsid w:val="0020194F"/>
    <w:rsid w:val="00201C89"/>
    <w:rsid w:val="002024B6"/>
    <w:rsid w:val="00202F0D"/>
    <w:rsid w:val="00203728"/>
    <w:rsid w:val="002065D2"/>
    <w:rsid w:val="00206E06"/>
    <w:rsid w:val="00207079"/>
    <w:rsid w:val="00211E57"/>
    <w:rsid w:val="00214009"/>
    <w:rsid w:val="00214701"/>
    <w:rsid w:val="00214CB7"/>
    <w:rsid w:val="00215990"/>
    <w:rsid w:val="00215AA5"/>
    <w:rsid w:val="00215E18"/>
    <w:rsid w:val="002164FB"/>
    <w:rsid w:val="0021667F"/>
    <w:rsid w:val="00220F7B"/>
    <w:rsid w:val="00225355"/>
    <w:rsid w:val="0022650A"/>
    <w:rsid w:val="00227D31"/>
    <w:rsid w:val="002316CA"/>
    <w:rsid w:val="002328CE"/>
    <w:rsid w:val="00235092"/>
    <w:rsid w:val="00235539"/>
    <w:rsid w:val="00235A4B"/>
    <w:rsid w:val="002425D2"/>
    <w:rsid w:val="00242CC4"/>
    <w:rsid w:val="00243732"/>
    <w:rsid w:val="00244330"/>
    <w:rsid w:val="00245885"/>
    <w:rsid w:val="00245DE2"/>
    <w:rsid w:val="00246582"/>
    <w:rsid w:val="0024700E"/>
    <w:rsid w:val="00251576"/>
    <w:rsid w:val="002515B6"/>
    <w:rsid w:val="00252D34"/>
    <w:rsid w:val="00253528"/>
    <w:rsid w:val="00262232"/>
    <w:rsid w:val="002637A3"/>
    <w:rsid w:val="00266C81"/>
    <w:rsid w:val="002670D1"/>
    <w:rsid w:val="00267673"/>
    <w:rsid w:val="00272D62"/>
    <w:rsid w:val="00272F1A"/>
    <w:rsid w:val="002730D3"/>
    <w:rsid w:val="002747FC"/>
    <w:rsid w:val="00275C7C"/>
    <w:rsid w:val="0027699E"/>
    <w:rsid w:val="00276B49"/>
    <w:rsid w:val="00280B4E"/>
    <w:rsid w:val="00284730"/>
    <w:rsid w:val="00285539"/>
    <w:rsid w:val="002876F5"/>
    <w:rsid w:val="00290F15"/>
    <w:rsid w:val="002920BB"/>
    <w:rsid w:val="00293A31"/>
    <w:rsid w:val="00295FF6"/>
    <w:rsid w:val="00297722"/>
    <w:rsid w:val="002979E0"/>
    <w:rsid w:val="002A0659"/>
    <w:rsid w:val="002A3E06"/>
    <w:rsid w:val="002A3F57"/>
    <w:rsid w:val="002A41F3"/>
    <w:rsid w:val="002A426E"/>
    <w:rsid w:val="002A63BC"/>
    <w:rsid w:val="002A7049"/>
    <w:rsid w:val="002A754D"/>
    <w:rsid w:val="002B3E98"/>
    <w:rsid w:val="002B428E"/>
    <w:rsid w:val="002B4D04"/>
    <w:rsid w:val="002B531E"/>
    <w:rsid w:val="002C07E7"/>
    <w:rsid w:val="002C0EFE"/>
    <w:rsid w:val="002C10A4"/>
    <w:rsid w:val="002C1830"/>
    <w:rsid w:val="002C1C05"/>
    <w:rsid w:val="002C418F"/>
    <w:rsid w:val="002C4FDF"/>
    <w:rsid w:val="002C6108"/>
    <w:rsid w:val="002C64F0"/>
    <w:rsid w:val="002C78B7"/>
    <w:rsid w:val="002D3191"/>
    <w:rsid w:val="002D58BD"/>
    <w:rsid w:val="002D6EC8"/>
    <w:rsid w:val="002D6F15"/>
    <w:rsid w:val="002E1B64"/>
    <w:rsid w:val="002E23F2"/>
    <w:rsid w:val="002E23F8"/>
    <w:rsid w:val="002E3263"/>
    <w:rsid w:val="002E6741"/>
    <w:rsid w:val="002F1282"/>
    <w:rsid w:val="002F25AA"/>
    <w:rsid w:val="002F3217"/>
    <w:rsid w:val="002F3722"/>
    <w:rsid w:val="002F6F42"/>
    <w:rsid w:val="00300875"/>
    <w:rsid w:val="003017A9"/>
    <w:rsid w:val="00302289"/>
    <w:rsid w:val="003025BE"/>
    <w:rsid w:val="003030C1"/>
    <w:rsid w:val="003033DD"/>
    <w:rsid w:val="00303F3B"/>
    <w:rsid w:val="00304DFB"/>
    <w:rsid w:val="00305B73"/>
    <w:rsid w:val="003069A6"/>
    <w:rsid w:val="00307693"/>
    <w:rsid w:val="00310DD4"/>
    <w:rsid w:val="003110A9"/>
    <w:rsid w:val="0031376D"/>
    <w:rsid w:val="00313A8B"/>
    <w:rsid w:val="00314B11"/>
    <w:rsid w:val="00314BE8"/>
    <w:rsid w:val="00314C23"/>
    <w:rsid w:val="00315F22"/>
    <w:rsid w:val="0031714F"/>
    <w:rsid w:val="00317AE3"/>
    <w:rsid w:val="00317B53"/>
    <w:rsid w:val="00320BCB"/>
    <w:rsid w:val="00321E72"/>
    <w:rsid w:val="00322824"/>
    <w:rsid w:val="0032557D"/>
    <w:rsid w:val="00326211"/>
    <w:rsid w:val="003264CC"/>
    <w:rsid w:val="00330AC3"/>
    <w:rsid w:val="00331210"/>
    <w:rsid w:val="00333047"/>
    <w:rsid w:val="00333A0F"/>
    <w:rsid w:val="00333EA2"/>
    <w:rsid w:val="00334477"/>
    <w:rsid w:val="003362CF"/>
    <w:rsid w:val="00336D43"/>
    <w:rsid w:val="003377A5"/>
    <w:rsid w:val="003406E1"/>
    <w:rsid w:val="0034259D"/>
    <w:rsid w:val="00344D04"/>
    <w:rsid w:val="00344E74"/>
    <w:rsid w:val="00345DFC"/>
    <w:rsid w:val="00346619"/>
    <w:rsid w:val="00346C75"/>
    <w:rsid w:val="003476E6"/>
    <w:rsid w:val="00350AB7"/>
    <w:rsid w:val="00351F1A"/>
    <w:rsid w:val="00353850"/>
    <w:rsid w:val="00354AFA"/>
    <w:rsid w:val="00355100"/>
    <w:rsid w:val="00355324"/>
    <w:rsid w:val="00356190"/>
    <w:rsid w:val="003572CF"/>
    <w:rsid w:val="00357F1C"/>
    <w:rsid w:val="003602BF"/>
    <w:rsid w:val="00361FBC"/>
    <w:rsid w:val="00365307"/>
    <w:rsid w:val="00365AB4"/>
    <w:rsid w:val="0036636E"/>
    <w:rsid w:val="00370123"/>
    <w:rsid w:val="003746DD"/>
    <w:rsid w:val="00375B74"/>
    <w:rsid w:val="003763FE"/>
    <w:rsid w:val="00376FAC"/>
    <w:rsid w:val="00377479"/>
    <w:rsid w:val="003775E9"/>
    <w:rsid w:val="00377758"/>
    <w:rsid w:val="00377D0E"/>
    <w:rsid w:val="00380BB8"/>
    <w:rsid w:val="00380BC6"/>
    <w:rsid w:val="00381B62"/>
    <w:rsid w:val="0038405E"/>
    <w:rsid w:val="00384932"/>
    <w:rsid w:val="0038515E"/>
    <w:rsid w:val="00385987"/>
    <w:rsid w:val="00387C44"/>
    <w:rsid w:val="003907EF"/>
    <w:rsid w:val="00391E68"/>
    <w:rsid w:val="00392E11"/>
    <w:rsid w:val="003930B9"/>
    <w:rsid w:val="00394F2C"/>
    <w:rsid w:val="003957D9"/>
    <w:rsid w:val="00396DB6"/>
    <w:rsid w:val="003A0948"/>
    <w:rsid w:val="003A168E"/>
    <w:rsid w:val="003A3578"/>
    <w:rsid w:val="003A43F4"/>
    <w:rsid w:val="003A4FE2"/>
    <w:rsid w:val="003B16C0"/>
    <w:rsid w:val="003B1738"/>
    <w:rsid w:val="003B2748"/>
    <w:rsid w:val="003B6C61"/>
    <w:rsid w:val="003B6EDA"/>
    <w:rsid w:val="003B71AA"/>
    <w:rsid w:val="003C111B"/>
    <w:rsid w:val="003C4C61"/>
    <w:rsid w:val="003C5035"/>
    <w:rsid w:val="003C5097"/>
    <w:rsid w:val="003C571E"/>
    <w:rsid w:val="003C5A1C"/>
    <w:rsid w:val="003C6201"/>
    <w:rsid w:val="003D0500"/>
    <w:rsid w:val="003D0906"/>
    <w:rsid w:val="003D117E"/>
    <w:rsid w:val="003D2CED"/>
    <w:rsid w:val="003D43BC"/>
    <w:rsid w:val="003D4BAE"/>
    <w:rsid w:val="003D5A27"/>
    <w:rsid w:val="003D5B7B"/>
    <w:rsid w:val="003D6513"/>
    <w:rsid w:val="003D6754"/>
    <w:rsid w:val="003D769C"/>
    <w:rsid w:val="003E024E"/>
    <w:rsid w:val="003E0357"/>
    <w:rsid w:val="003E0B97"/>
    <w:rsid w:val="003E0C15"/>
    <w:rsid w:val="003E2949"/>
    <w:rsid w:val="003E30C0"/>
    <w:rsid w:val="003E3959"/>
    <w:rsid w:val="003E4D17"/>
    <w:rsid w:val="003E62E2"/>
    <w:rsid w:val="003E69BA"/>
    <w:rsid w:val="003F047A"/>
    <w:rsid w:val="003F0C24"/>
    <w:rsid w:val="003F0EAE"/>
    <w:rsid w:val="003F1D74"/>
    <w:rsid w:val="003F30C1"/>
    <w:rsid w:val="003F30DF"/>
    <w:rsid w:val="003F5740"/>
    <w:rsid w:val="003F5B89"/>
    <w:rsid w:val="003F6823"/>
    <w:rsid w:val="003F7104"/>
    <w:rsid w:val="003F7AA6"/>
    <w:rsid w:val="0040219C"/>
    <w:rsid w:val="00402A33"/>
    <w:rsid w:val="00403199"/>
    <w:rsid w:val="004040C6"/>
    <w:rsid w:val="00405D15"/>
    <w:rsid w:val="00406004"/>
    <w:rsid w:val="00406B63"/>
    <w:rsid w:val="00406C68"/>
    <w:rsid w:val="00406EEF"/>
    <w:rsid w:val="00410EBB"/>
    <w:rsid w:val="00411EAA"/>
    <w:rsid w:val="0041240D"/>
    <w:rsid w:val="00412847"/>
    <w:rsid w:val="00412FFD"/>
    <w:rsid w:val="004137DC"/>
    <w:rsid w:val="00413F2C"/>
    <w:rsid w:val="004147B8"/>
    <w:rsid w:val="00414FC1"/>
    <w:rsid w:val="00415CD0"/>
    <w:rsid w:val="004165E8"/>
    <w:rsid w:val="004169B5"/>
    <w:rsid w:val="00416EFD"/>
    <w:rsid w:val="00416F1E"/>
    <w:rsid w:val="00416FF7"/>
    <w:rsid w:val="004252E2"/>
    <w:rsid w:val="0042744C"/>
    <w:rsid w:val="00430467"/>
    <w:rsid w:val="004309E9"/>
    <w:rsid w:val="00432842"/>
    <w:rsid w:val="00434BEA"/>
    <w:rsid w:val="004367B4"/>
    <w:rsid w:val="00440BE6"/>
    <w:rsid w:val="00442669"/>
    <w:rsid w:val="00443D74"/>
    <w:rsid w:val="004444F8"/>
    <w:rsid w:val="00446527"/>
    <w:rsid w:val="004467C1"/>
    <w:rsid w:val="00447B13"/>
    <w:rsid w:val="00450F4D"/>
    <w:rsid w:val="00452A3B"/>
    <w:rsid w:val="00453C15"/>
    <w:rsid w:val="00455D54"/>
    <w:rsid w:val="00456BE8"/>
    <w:rsid w:val="004600E2"/>
    <w:rsid w:val="0046107C"/>
    <w:rsid w:val="004611FF"/>
    <w:rsid w:val="004615CF"/>
    <w:rsid w:val="00461ACB"/>
    <w:rsid w:val="00461C0E"/>
    <w:rsid w:val="004642FC"/>
    <w:rsid w:val="00467B37"/>
    <w:rsid w:val="00470D08"/>
    <w:rsid w:val="00470F8E"/>
    <w:rsid w:val="00472BE8"/>
    <w:rsid w:val="00472D05"/>
    <w:rsid w:val="0047525D"/>
    <w:rsid w:val="00477448"/>
    <w:rsid w:val="004775F4"/>
    <w:rsid w:val="00477E8D"/>
    <w:rsid w:val="00482612"/>
    <w:rsid w:val="004838CE"/>
    <w:rsid w:val="00483CB6"/>
    <w:rsid w:val="00483FDD"/>
    <w:rsid w:val="004852EA"/>
    <w:rsid w:val="00485D21"/>
    <w:rsid w:val="00486044"/>
    <w:rsid w:val="00486ADE"/>
    <w:rsid w:val="004902CB"/>
    <w:rsid w:val="00491777"/>
    <w:rsid w:val="00493422"/>
    <w:rsid w:val="00494985"/>
    <w:rsid w:val="004A0D2C"/>
    <w:rsid w:val="004A463A"/>
    <w:rsid w:val="004A49B1"/>
    <w:rsid w:val="004A50BE"/>
    <w:rsid w:val="004A6E9D"/>
    <w:rsid w:val="004A79FC"/>
    <w:rsid w:val="004A7A61"/>
    <w:rsid w:val="004B01D6"/>
    <w:rsid w:val="004B0B2E"/>
    <w:rsid w:val="004B0DAC"/>
    <w:rsid w:val="004B0F15"/>
    <w:rsid w:val="004B1125"/>
    <w:rsid w:val="004B30F8"/>
    <w:rsid w:val="004B5FC5"/>
    <w:rsid w:val="004B603A"/>
    <w:rsid w:val="004B7246"/>
    <w:rsid w:val="004C0805"/>
    <w:rsid w:val="004C0807"/>
    <w:rsid w:val="004C58AB"/>
    <w:rsid w:val="004C6AA5"/>
    <w:rsid w:val="004C6CC5"/>
    <w:rsid w:val="004C6D97"/>
    <w:rsid w:val="004C7811"/>
    <w:rsid w:val="004D290D"/>
    <w:rsid w:val="004D2B37"/>
    <w:rsid w:val="004D388A"/>
    <w:rsid w:val="004D45B6"/>
    <w:rsid w:val="004D6A65"/>
    <w:rsid w:val="004D6A6F"/>
    <w:rsid w:val="004D6F9E"/>
    <w:rsid w:val="004D7C11"/>
    <w:rsid w:val="004E062B"/>
    <w:rsid w:val="004E2A50"/>
    <w:rsid w:val="004E355A"/>
    <w:rsid w:val="004E35A8"/>
    <w:rsid w:val="004E3B61"/>
    <w:rsid w:val="004E5364"/>
    <w:rsid w:val="004E56F5"/>
    <w:rsid w:val="004E6533"/>
    <w:rsid w:val="004E6864"/>
    <w:rsid w:val="004E7108"/>
    <w:rsid w:val="004E7EA4"/>
    <w:rsid w:val="004F0579"/>
    <w:rsid w:val="004F12B2"/>
    <w:rsid w:val="004F33A6"/>
    <w:rsid w:val="004F57C8"/>
    <w:rsid w:val="004F59C4"/>
    <w:rsid w:val="004F5EE6"/>
    <w:rsid w:val="004F7763"/>
    <w:rsid w:val="004F7E91"/>
    <w:rsid w:val="005019E7"/>
    <w:rsid w:val="005030A2"/>
    <w:rsid w:val="005033B4"/>
    <w:rsid w:val="00503421"/>
    <w:rsid w:val="005055D8"/>
    <w:rsid w:val="00505637"/>
    <w:rsid w:val="00505C8C"/>
    <w:rsid w:val="005104FE"/>
    <w:rsid w:val="00511737"/>
    <w:rsid w:val="005117F8"/>
    <w:rsid w:val="00512AF6"/>
    <w:rsid w:val="00512E34"/>
    <w:rsid w:val="005152C6"/>
    <w:rsid w:val="00520799"/>
    <w:rsid w:val="00520D05"/>
    <w:rsid w:val="0052112E"/>
    <w:rsid w:val="005227BF"/>
    <w:rsid w:val="00522975"/>
    <w:rsid w:val="00522F95"/>
    <w:rsid w:val="00526EF8"/>
    <w:rsid w:val="00527642"/>
    <w:rsid w:val="005276AD"/>
    <w:rsid w:val="005277C5"/>
    <w:rsid w:val="00527C55"/>
    <w:rsid w:val="005307A8"/>
    <w:rsid w:val="0053108E"/>
    <w:rsid w:val="00532287"/>
    <w:rsid w:val="00532F9C"/>
    <w:rsid w:val="00534118"/>
    <w:rsid w:val="00535E20"/>
    <w:rsid w:val="00536279"/>
    <w:rsid w:val="005370F6"/>
    <w:rsid w:val="00540479"/>
    <w:rsid w:val="00540888"/>
    <w:rsid w:val="005412F1"/>
    <w:rsid w:val="0054288D"/>
    <w:rsid w:val="00542B17"/>
    <w:rsid w:val="00547D91"/>
    <w:rsid w:val="00550A0E"/>
    <w:rsid w:val="0055157A"/>
    <w:rsid w:val="00553918"/>
    <w:rsid w:val="00555B72"/>
    <w:rsid w:val="00555FD0"/>
    <w:rsid w:val="005604AE"/>
    <w:rsid w:val="00561680"/>
    <w:rsid w:val="00561757"/>
    <w:rsid w:val="00561C39"/>
    <w:rsid w:val="00562940"/>
    <w:rsid w:val="005631CE"/>
    <w:rsid w:val="005645D1"/>
    <w:rsid w:val="00564A62"/>
    <w:rsid w:val="0056633D"/>
    <w:rsid w:val="00567C9E"/>
    <w:rsid w:val="00567F0E"/>
    <w:rsid w:val="00571DE8"/>
    <w:rsid w:val="00572E55"/>
    <w:rsid w:val="00573D33"/>
    <w:rsid w:val="005745E9"/>
    <w:rsid w:val="00574BF5"/>
    <w:rsid w:val="0057663F"/>
    <w:rsid w:val="00576FAC"/>
    <w:rsid w:val="005813D4"/>
    <w:rsid w:val="00581A6C"/>
    <w:rsid w:val="005846F8"/>
    <w:rsid w:val="00584BBF"/>
    <w:rsid w:val="00584F59"/>
    <w:rsid w:val="00585AE6"/>
    <w:rsid w:val="00586CA9"/>
    <w:rsid w:val="00586D4B"/>
    <w:rsid w:val="00586DE9"/>
    <w:rsid w:val="00586E18"/>
    <w:rsid w:val="00587F58"/>
    <w:rsid w:val="0059179F"/>
    <w:rsid w:val="00592D3F"/>
    <w:rsid w:val="005950E3"/>
    <w:rsid w:val="00595276"/>
    <w:rsid w:val="005966DE"/>
    <w:rsid w:val="00596732"/>
    <w:rsid w:val="00596B77"/>
    <w:rsid w:val="005A16D4"/>
    <w:rsid w:val="005A42A2"/>
    <w:rsid w:val="005A4A59"/>
    <w:rsid w:val="005A52C3"/>
    <w:rsid w:val="005A5FAD"/>
    <w:rsid w:val="005B4BED"/>
    <w:rsid w:val="005B50F9"/>
    <w:rsid w:val="005B65D9"/>
    <w:rsid w:val="005C00E9"/>
    <w:rsid w:val="005C08B3"/>
    <w:rsid w:val="005C263C"/>
    <w:rsid w:val="005C2835"/>
    <w:rsid w:val="005C2E4D"/>
    <w:rsid w:val="005C4F05"/>
    <w:rsid w:val="005D021E"/>
    <w:rsid w:val="005D02D2"/>
    <w:rsid w:val="005D2432"/>
    <w:rsid w:val="005D30EF"/>
    <w:rsid w:val="005D3561"/>
    <w:rsid w:val="005D3701"/>
    <w:rsid w:val="005D7C31"/>
    <w:rsid w:val="005E04C4"/>
    <w:rsid w:val="005E12D8"/>
    <w:rsid w:val="005E1D55"/>
    <w:rsid w:val="005E2703"/>
    <w:rsid w:val="005E3B2E"/>
    <w:rsid w:val="005E4D2A"/>
    <w:rsid w:val="005E5B92"/>
    <w:rsid w:val="005F15D3"/>
    <w:rsid w:val="005F37A9"/>
    <w:rsid w:val="006001DA"/>
    <w:rsid w:val="006004F1"/>
    <w:rsid w:val="00604B61"/>
    <w:rsid w:val="00607CCC"/>
    <w:rsid w:val="00611920"/>
    <w:rsid w:val="0061429A"/>
    <w:rsid w:val="00615591"/>
    <w:rsid w:val="00615C44"/>
    <w:rsid w:val="00621281"/>
    <w:rsid w:val="0062187F"/>
    <w:rsid w:val="00621AF5"/>
    <w:rsid w:val="00627333"/>
    <w:rsid w:val="00631275"/>
    <w:rsid w:val="00632398"/>
    <w:rsid w:val="006328BD"/>
    <w:rsid w:val="00633F43"/>
    <w:rsid w:val="00633F4F"/>
    <w:rsid w:val="006348B2"/>
    <w:rsid w:val="00634B85"/>
    <w:rsid w:val="00640BCE"/>
    <w:rsid w:val="00641B60"/>
    <w:rsid w:val="00641BD0"/>
    <w:rsid w:val="006438A2"/>
    <w:rsid w:val="00644795"/>
    <w:rsid w:val="00644B5A"/>
    <w:rsid w:val="00644C34"/>
    <w:rsid w:val="00646C7E"/>
    <w:rsid w:val="00652981"/>
    <w:rsid w:val="00657D30"/>
    <w:rsid w:val="006604C1"/>
    <w:rsid w:val="00660621"/>
    <w:rsid w:val="00662603"/>
    <w:rsid w:val="006636B1"/>
    <w:rsid w:val="00663DE0"/>
    <w:rsid w:val="00667E5B"/>
    <w:rsid w:val="00670E18"/>
    <w:rsid w:val="006718F0"/>
    <w:rsid w:val="00672D2A"/>
    <w:rsid w:val="00673125"/>
    <w:rsid w:val="00673A4B"/>
    <w:rsid w:val="006812FC"/>
    <w:rsid w:val="00681574"/>
    <w:rsid w:val="00681FEB"/>
    <w:rsid w:val="006849CA"/>
    <w:rsid w:val="00684D51"/>
    <w:rsid w:val="0068537F"/>
    <w:rsid w:val="006867B8"/>
    <w:rsid w:val="00687CB2"/>
    <w:rsid w:val="00690CAC"/>
    <w:rsid w:val="006935FD"/>
    <w:rsid w:val="0069491C"/>
    <w:rsid w:val="00695EA8"/>
    <w:rsid w:val="006A2FA5"/>
    <w:rsid w:val="006A3DAD"/>
    <w:rsid w:val="006A7721"/>
    <w:rsid w:val="006A7AA8"/>
    <w:rsid w:val="006B5E86"/>
    <w:rsid w:val="006B5EC0"/>
    <w:rsid w:val="006B6CD7"/>
    <w:rsid w:val="006C028F"/>
    <w:rsid w:val="006C14CF"/>
    <w:rsid w:val="006C2961"/>
    <w:rsid w:val="006C463E"/>
    <w:rsid w:val="006C4E70"/>
    <w:rsid w:val="006C7874"/>
    <w:rsid w:val="006D1BF5"/>
    <w:rsid w:val="006D20CB"/>
    <w:rsid w:val="006D35BC"/>
    <w:rsid w:val="006D4E35"/>
    <w:rsid w:val="006D4FF4"/>
    <w:rsid w:val="006D5116"/>
    <w:rsid w:val="006D5C9B"/>
    <w:rsid w:val="006D6017"/>
    <w:rsid w:val="006D7AAA"/>
    <w:rsid w:val="006E0A6D"/>
    <w:rsid w:val="006E1A5D"/>
    <w:rsid w:val="006E23C9"/>
    <w:rsid w:val="006E3C4F"/>
    <w:rsid w:val="006E4DF6"/>
    <w:rsid w:val="006E516E"/>
    <w:rsid w:val="006E6E5D"/>
    <w:rsid w:val="006F07AB"/>
    <w:rsid w:val="006F1B35"/>
    <w:rsid w:val="006F3436"/>
    <w:rsid w:val="006F3AD4"/>
    <w:rsid w:val="006F530B"/>
    <w:rsid w:val="006F58A3"/>
    <w:rsid w:val="006F5A24"/>
    <w:rsid w:val="006F65B2"/>
    <w:rsid w:val="006F678D"/>
    <w:rsid w:val="00701C36"/>
    <w:rsid w:val="00702E41"/>
    <w:rsid w:val="00705F2B"/>
    <w:rsid w:val="00706901"/>
    <w:rsid w:val="00706E2E"/>
    <w:rsid w:val="00707892"/>
    <w:rsid w:val="00707A21"/>
    <w:rsid w:val="007117C9"/>
    <w:rsid w:val="00712846"/>
    <w:rsid w:val="00712DD4"/>
    <w:rsid w:val="00713045"/>
    <w:rsid w:val="00713B51"/>
    <w:rsid w:val="00714039"/>
    <w:rsid w:val="0071546B"/>
    <w:rsid w:val="00715EB2"/>
    <w:rsid w:val="00722576"/>
    <w:rsid w:val="0072391F"/>
    <w:rsid w:val="00724125"/>
    <w:rsid w:val="00724702"/>
    <w:rsid w:val="00731B2E"/>
    <w:rsid w:val="007326BC"/>
    <w:rsid w:val="00733876"/>
    <w:rsid w:val="00733BFA"/>
    <w:rsid w:val="007342B3"/>
    <w:rsid w:val="00734F32"/>
    <w:rsid w:val="0073707C"/>
    <w:rsid w:val="00737998"/>
    <w:rsid w:val="00743EB7"/>
    <w:rsid w:val="007450FC"/>
    <w:rsid w:val="0074671E"/>
    <w:rsid w:val="00750DFF"/>
    <w:rsid w:val="00751297"/>
    <w:rsid w:val="007525B0"/>
    <w:rsid w:val="0075385B"/>
    <w:rsid w:val="0075399B"/>
    <w:rsid w:val="00760FC5"/>
    <w:rsid w:val="00761601"/>
    <w:rsid w:val="0076303B"/>
    <w:rsid w:val="00763E84"/>
    <w:rsid w:val="007653B7"/>
    <w:rsid w:val="00765AC8"/>
    <w:rsid w:val="007664DB"/>
    <w:rsid w:val="00766830"/>
    <w:rsid w:val="0076707A"/>
    <w:rsid w:val="00767220"/>
    <w:rsid w:val="007723BB"/>
    <w:rsid w:val="00773941"/>
    <w:rsid w:val="00777524"/>
    <w:rsid w:val="007815EB"/>
    <w:rsid w:val="007828BB"/>
    <w:rsid w:val="00783412"/>
    <w:rsid w:val="00787D81"/>
    <w:rsid w:val="00790B0A"/>
    <w:rsid w:val="00790D01"/>
    <w:rsid w:val="00791AFE"/>
    <w:rsid w:val="007937A0"/>
    <w:rsid w:val="007955F6"/>
    <w:rsid w:val="00795DC4"/>
    <w:rsid w:val="00795F20"/>
    <w:rsid w:val="0079649E"/>
    <w:rsid w:val="007A0D7A"/>
    <w:rsid w:val="007A37EB"/>
    <w:rsid w:val="007A416A"/>
    <w:rsid w:val="007A41B5"/>
    <w:rsid w:val="007A4C05"/>
    <w:rsid w:val="007A7045"/>
    <w:rsid w:val="007A75FA"/>
    <w:rsid w:val="007B0A54"/>
    <w:rsid w:val="007B1B74"/>
    <w:rsid w:val="007B2C3D"/>
    <w:rsid w:val="007B3460"/>
    <w:rsid w:val="007B34E3"/>
    <w:rsid w:val="007B422B"/>
    <w:rsid w:val="007B448D"/>
    <w:rsid w:val="007B74D5"/>
    <w:rsid w:val="007B7CE0"/>
    <w:rsid w:val="007C0D3D"/>
    <w:rsid w:val="007C2075"/>
    <w:rsid w:val="007C2FF4"/>
    <w:rsid w:val="007C374A"/>
    <w:rsid w:val="007C3D37"/>
    <w:rsid w:val="007C4B09"/>
    <w:rsid w:val="007D0EAF"/>
    <w:rsid w:val="007D1647"/>
    <w:rsid w:val="007D1E9F"/>
    <w:rsid w:val="007D210F"/>
    <w:rsid w:val="007D2CC6"/>
    <w:rsid w:val="007D2E8E"/>
    <w:rsid w:val="007D584B"/>
    <w:rsid w:val="007D5F49"/>
    <w:rsid w:val="007E0653"/>
    <w:rsid w:val="007E1363"/>
    <w:rsid w:val="007E196B"/>
    <w:rsid w:val="007E1B20"/>
    <w:rsid w:val="007E3AB6"/>
    <w:rsid w:val="007E3FF7"/>
    <w:rsid w:val="007E4E7F"/>
    <w:rsid w:val="007E4EB0"/>
    <w:rsid w:val="007E5869"/>
    <w:rsid w:val="007E62DB"/>
    <w:rsid w:val="007E67C7"/>
    <w:rsid w:val="007E7963"/>
    <w:rsid w:val="007E7C1F"/>
    <w:rsid w:val="007F11B1"/>
    <w:rsid w:val="007F1DD0"/>
    <w:rsid w:val="007F1E20"/>
    <w:rsid w:val="007F3590"/>
    <w:rsid w:val="007F36A9"/>
    <w:rsid w:val="007F76E2"/>
    <w:rsid w:val="008000A4"/>
    <w:rsid w:val="008006F6"/>
    <w:rsid w:val="008013B3"/>
    <w:rsid w:val="00802EDB"/>
    <w:rsid w:val="008035E7"/>
    <w:rsid w:val="00803936"/>
    <w:rsid w:val="00804C8C"/>
    <w:rsid w:val="008066F5"/>
    <w:rsid w:val="00807744"/>
    <w:rsid w:val="00807998"/>
    <w:rsid w:val="00810E26"/>
    <w:rsid w:val="00812FCD"/>
    <w:rsid w:val="008208A5"/>
    <w:rsid w:val="00820F9E"/>
    <w:rsid w:val="00821633"/>
    <w:rsid w:val="00823650"/>
    <w:rsid w:val="0082388B"/>
    <w:rsid w:val="00823A1E"/>
    <w:rsid w:val="00825B8E"/>
    <w:rsid w:val="0083031D"/>
    <w:rsid w:val="0083050D"/>
    <w:rsid w:val="00831576"/>
    <w:rsid w:val="008315FB"/>
    <w:rsid w:val="00831851"/>
    <w:rsid w:val="0083216D"/>
    <w:rsid w:val="00833EFF"/>
    <w:rsid w:val="00835119"/>
    <w:rsid w:val="008360A3"/>
    <w:rsid w:val="008364C8"/>
    <w:rsid w:val="00836B4A"/>
    <w:rsid w:val="0084189C"/>
    <w:rsid w:val="0084586C"/>
    <w:rsid w:val="008476F6"/>
    <w:rsid w:val="00847BED"/>
    <w:rsid w:val="00852C87"/>
    <w:rsid w:val="00853FCB"/>
    <w:rsid w:val="008545B8"/>
    <w:rsid w:val="008576FD"/>
    <w:rsid w:val="0086092E"/>
    <w:rsid w:val="008621DB"/>
    <w:rsid w:val="00862798"/>
    <w:rsid w:val="008630D9"/>
    <w:rsid w:val="008672E5"/>
    <w:rsid w:val="008676D0"/>
    <w:rsid w:val="00867B2D"/>
    <w:rsid w:val="008713A4"/>
    <w:rsid w:val="008724C9"/>
    <w:rsid w:val="00872E40"/>
    <w:rsid w:val="008733F6"/>
    <w:rsid w:val="00873EA2"/>
    <w:rsid w:val="00881A98"/>
    <w:rsid w:val="0088435B"/>
    <w:rsid w:val="00884847"/>
    <w:rsid w:val="008933D9"/>
    <w:rsid w:val="00893AC7"/>
    <w:rsid w:val="0089481F"/>
    <w:rsid w:val="00895007"/>
    <w:rsid w:val="00895C3A"/>
    <w:rsid w:val="00896530"/>
    <w:rsid w:val="008978AC"/>
    <w:rsid w:val="00897CA9"/>
    <w:rsid w:val="008A0339"/>
    <w:rsid w:val="008A0C99"/>
    <w:rsid w:val="008A15EF"/>
    <w:rsid w:val="008A6289"/>
    <w:rsid w:val="008B1782"/>
    <w:rsid w:val="008B1884"/>
    <w:rsid w:val="008B2B6C"/>
    <w:rsid w:val="008B3BC5"/>
    <w:rsid w:val="008B5207"/>
    <w:rsid w:val="008B716C"/>
    <w:rsid w:val="008C1A75"/>
    <w:rsid w:val="008C2BC3"/>
    <w:rsid w:val="008C396C"/>
    <w:rsid w:val="008D072B"/>
    <w:rsid w:val="008D1E1D"/>
    <w:rsid w:val="008D230E"/>
    <w:rsid w:val="008D29B7"/>
    <w:rsid w:val="008D2E16"/>
    <w:rsid w:val="008D31A9"/>
    <w:rsid w:val="008D3C21"/>
    <w:rsid w:val="008D4ECD"/>
    <w:rsid w:val="008D73C1"/>
    <w:rsid w:val="008E2573"/>
    <w:rsid w:val="008E34F4"/>
    <w:rsid w:val="008E513B"/>
    <w:rsid w:val="008E5A41"/>
    <w:rsid w:val="008E6445"/>
    <w:rsid w:val="008F4193"/>
    <w:rsid w:val="008F45C0"/>
    <w:rsid w:val="008F4A33"/>
    <w:rsid w:val="008F4F71"/>
    <w:rsid w:val="008F51B7"/>
    <w:rsid w:val="008F6974"/>
    <w:rsid w:val="008F7422"/>
    <w:rsid w:val="008F7A84"/>
    <w:rsid w:val="008F7B51"/>
    <w:rsid w:val="008F7D7D"/>
    <w:rsid w:val="00903F6A"/>
    <w:rsid w:val="00903F9C"/>
    <w:rsid w:val="009052AF"/>
    <w:rsid w:val="009053EE"/>
    <w:rsid w:val="00907978"/>
    <w:rsid w:val="00910AA1"/>
    <w:rsid w:val="00911AD3"/>
    <w:rsid w:val="009129DC"/>
    <w:rsid w:val="009153DA"/>
    <w:rsid w:val="009157BD"/>
    <w:rsid w:val="00915A81"/>
    <w:rsid w:val="00915E7C"/>
    <w:rsid w:val="00916157"/>
    <w:rsid w:val="00920022"/>
    <w:rsid w:val="00920AB5"/>
    <w:rsid w:val="009223CC"/>
    <w:rsid w:val="00924F84"/>
    <w:rsid w:val="00936149"/>
    <w:rsid w:val="009404C8"/>
    <w:rsid w:val="009419AB"/>
    <w:rsid w:val="00941DEB"/>
    <w:rsid w:val="00943447"/>
    <w:rsid w:val="00947160"/>
    <w:rsid w:val="00950092"/>
    <w:rsid w:val="00950300"/>
    <w:rsid w:val="00954146"/>
    <w:rsid w:val="00954EAB"/>
    <w:rsid w:val="00955415"/>
    <w:rsid w:val="009575AC"/>
    <w:rsid w:val="00961A87"/>
    <w:rsid w:val="00962BE1"/>
    <w:rsid w:val="00963674"/>
    <w:rsid w:val="00963884"/>
    <w:rsid w:val="009638B6"/>
    <w:rsid w:val="009646E7"/>
    <w:rsid w:val="00965EFB"/>
    <w:rsid w:val="009666CD"/>
    <w:rsid w:val="00973376"/>
    <w:rsid w:val="00977168"/>
    <w:rsid w:val="0097752F"/>
    <w:rsid w:val="00977862"/>
    <w:rsid w:val="00977A77"/>
    <w:rsid w:val="00984174"/>
    <w:rsid w:val="0098426C"/>
    <w:rsid w:val="00984382"/>
    <w:rsid w:val="009850DB"/>
    <w:rsid w:val="00986062"/>
    <w:rsid w:val="00990129"/>
    <w:rsid w:val="00990186"/>
    <w:rsid w:val="0099225D"/>
    <w:rsid w:val="00993D66"/>
    <w:rsid w:val="00993FB5"/>
    <w:rsid w:val="00994232"/>
    <w:rsid w:val="00997446"/>
    <w:rsid w:val="009974C2"/>
    <w:rsid w:val="009A0C11"/>
    <w:rsid w:val="009A3D0A"/>
    <w:rsid w:val="009A55BF"/>
    <w:rsid w:val="009B253F"/>
    <w:rsid w:val="009B6FBE"/>
    <w:rsid w:val="009C0402"/>
    <w:rsid w:val="009C153C"/>
    <w:rsid w:val="009C3D11"/>
    <w:rsid w:val="009C4F88"/>
    <w:rsid w:val="009C6A9E"/>
    <w:rsid w:val="009D210D"/>
    <w:rsid w:val="009D26EA"/>
    <w:rsid w:val="009D391B"/>
    <w:rsid w:val="009D63FC"/>
    <w:rsid w:val="009D6626"/>
    <w:rsid w:val="009E0154"/>
    <w:rsid w:val="009E11EC"/>
    <w:rsid w:val="009E2076"/>
    <w:rsid w:val="009E2099"/>
    <w:rsid w:val="009E2DA3"/>
    <w:rsid w:val="009E3B52"/>
    <w:rsid w:val="009E4421"/>
    <w:rsid w:val="009E5D0F"/>
    <w:rsid w:val="009E6D9D"/>
    <w:rsid w:val="009E76E4"/>
    <w:rsid w:val="009F1E21"/>
    <w:rsid w:val="009F2D54"/>
    <w:rsid w:val="009F3189"/>
    <w:rsid w:val="009F4135"/>
    <w:rsid w:val="009F4143"/>
    <w:rsid w:val="009F51B4"/>
    <w:rsid w:val="009F5EAD"/>
    <w:rsid w:val="009F6818"/>
    <w:rsid w:val="009F7948"/>
    <w:rsid w:val="009F79A6"/>
    <w:rsid w:val="00A0048D"/>
    <w:rsid w:val="00A00DD1"/>
    <w:rsid w:val="00A0103A"/>
    <w:rsid w:val="00A0213E"/>
    <w:rsid w:val="00A0364E"/>
    <w:rsid w:val="00A03FDE"/>
    <w:rsid w:val="00A0485F"/>
    <w:rsid w:val="00A04CBF"/>
    <w:rsid w:val="00A050BD"/>
    <w:rsid w:val="00A0564A"/>
    <w:rsid w:val="00A0720C"/>
    <w:rsid w:val="00A0773D"/>
    <w:rsid w:val="00A101A7"/>
    <w:rsid w:val="00A13526"/>
    <w:rsid w:val="00A14067"/>
    <w:rsid w:val="00A15657"/>
    <w:rsid w:val="00A156A2"/>
    <w:rsid w:val="00A15C0F"/>
    <w:rsid w:val="00A17883"/>
    <w:rsid w:val="00A17D58"/>
    <w:rsid w:val="00A222FB"/>
    <w:rsid w:val="00A245A5"/>
    <w:rsid w:val="00A30958"/>
    <w:rsid w:val="00A30A4B"/>
    <w:rsid w:val="00A30A71"/>
    <w:rsid w:val="00A318BE"/>
    <w:rsid w:val="00A3424C"/>
    <w:rsid w:val="00A3426F"/>
    <w:rsid w:val="00A34C3B"/>
    <w:rsid w:val="00A362D6"/>
    <w:rsid w:val="00A371DC"/>
    <w:rsid w:val="00A4128E"/>
    <w:rsid w:val="00A41EE4"/>
    <w:rsid w:val="00A42188"/>
    <w:rsid w:val="00A4413E"/>
    <w:rsid w:val="00A44700"/>
    <w:rsid w:val="00A451C7"/>
    <w:rsid w:val="00A45B54"/>
    <w:rsid w:val="00A46516"/>
    <w:rsid w:val="00A46EEE"/>
    <w:rsid w:val="00A47455"/>
    <w:rsid w:val="00A50B11"/>
    <w:rsid w:val="00A533FE"/>
    <w:rsid w:val="00A543B4"/>
    <w:rsid w:val="00A547D2"/>
    <w:rsid w:val="00A54C9D"/>
    <w:rsid w:val="00A56592"/>
    <w:rsid w:val="00A6014F"/>
    <w:rsid w:val="00A604A6"/>
    <w:rsid w:val="00A61201"/>
    <w:rsid w:val="00A61753"/>
    <w:rsid w:val="00A625EA"/>
    <w:rsid w:val="00A628AC"/>
    <w:rsid w:val="00A63880"/>
    <w:rsid w:val="00A63ACF"/>
    <w:rsid w:val="00A656CE"/>
    <w:rsid w:val="00A665D2"/>
    <w:rsid w:val="00A66F26"/>
    <w:rsid w:val="00A67600"/>
    <w:rsid w:val="00A704C6"/>
    <w:rsid w:val="00A70E7A"/>
    <w:rsid w:val="00A738E1"/>
    <w:rsid w:val="00A74372"/>
    <w:rsid w:val="00A76375"/>
    <w:rsid w:val="00A7681D"/>
    <w:rsid w:val="00A80162"/>
    <w:rsid w:val="00A81C5A"/>
    <w:rsid w:val="00A82676"/>
    <w:rsid w:val="00A83912"/>
    <w:rsid w:val="00A83C85"/>
    <w:rsid w:val="00A85023"/>
    <w:rsid w:val="00A876D1"/>
    <w:rsid w:val="00A90BE2"/>
    <w:rsid w:val="00A9141E"/>
    <w:rsid w:val="00A9286E"/>
    <w:rsid w:val="00A93F99"/>
    <w:rsid w:val="00A95F88"/>
    <w:rsid w:val="00A97BB6"/>
    <w:rsid w:val="00AA1559"/>
    <w:rsid w:val="00AA24DD"/>
    <w:rsid w:val="00AA3B47"/>
    <w:rsid w:val="00AA3E56"/>
    <w:rsid w:val="00AA5280"/>
    <w:rsid w:val="00AA532D"/>
    <w:rsid w:val="00AA5F69"/>
    <w:rsid w:val="00AA653F"/>
    <w:rsid w:val="00AA689C"/>
    <w:rsid w:val="00AA6D7C"/>
    <w:rsid w:val="00AA745F"/>
    <w:rsid w:val="00AA79A5"/>
    <w:rsid w:val="00AB24AD"/>
    <w:rsid w:val="00AB3710"/>
    <w:rsid w:val="00AB3B18"/>
    <w:rsid w:val="00AB6F80"/>
    <w:rsid w:val="00AB7470"/>
    <w:rsid w:val="00AB765B"/>
    <w:rsid w:val="00AB7911"/>
    <w:rsid w:val="00AC662A"/>
    <w:rsid w:val="00AD230A"/>
    <w:rsid w:val="00AD25BD"/>
    <w:rsid w:val="00AD29E4"/>
    <w:rsid w:val="00AD2B4A"/>
    <w:rsid w:val="00AD2B8F"/>
    <w:rsid w:val="00AD38EC"/>
    <w:rsid w:val="00AD445E"/>
    <w:rsid w:val="00AD4634"/>
    <w:rsid w:val="00AD4EF9"/>
    <w:rsid w:val="00AD53EC"/>
    <w:rsid w:val="00AD5E77"/>
    <w:rsid w:val="00AD61E3"/>
    <w:rsid w:val="00AD68E0"/>
    <w:rsid w:val="00AD70E6"/>
    <w:rsid w:val="00AD7382"/>
    <w:rsid w:val="00AD73E9"/>
    <w:rsid w:val="00AE0031"/>
    <w:rsid w:val="00AE044D"/>
    <w:rsid w:val="00AE097C"/>
    <w:rsid w:val="00AE0C37"/>
    <w:rsid w:val="00AE1D3C"/>
    <w:rsid w:val="00AE5528"/>
    <w:rsid w:val="00AE5919"/>
    <w:rsid w:val="00AE60AD"/>
    <w:rsid w:val="00AE76AA"/>
    <w:rsid w:val="00AF33EF"/>
    <w:rsid w:val="00AF4E3F"/>
    <w:rsid w:val="00B0027C"/>
    <w:rsid w:val="00B03342"/>
    <w:rsid w:val="00B04096"/>
    <w:rsid w:val="00B044C5"/>
    <w:rsid w:val="00B10A67"/>
    <w:rsid w:val="00B11935"/>
    <w:rsid w:val="00B1281F"/>
    <w:rsid w:val="00B14D37"/>
    <w:rsid w:val="00B15074"/>
    <w:rsid w:val="00B15139"/>
    <w:rsid w:val="00B15998"/>
    <w:rsid w:val="00B16C18"/>
    <w:rsid w:val="00B17260"/>
    <w:rsid w:val="00B208E3"/>
    <w:rsid w:val="00B210C7"/>
    <w:rsid w:val="00B21816"/>
    <w:rsid w:val="00B2321C"/>
    <w:rsid w:val="00B24D76"/>
    <w:rsid w:val="00B25833"/>
    <w:rsid w:val="00B25900"/>
    <w:rsid w:val="00B277A7"/>
    <w:rsid w:val="00B27ABB"/>
    <w:rsid w:val="00B27BC4"/>
    <w:rsid w:val="00B30585"/>
    <w:rsid w:val="00B31664"/>
    <w:rsid w:val="00B32A6A"/>
    <w:rsid w:val="00B33361"/>
    <w:rsid w:val="00B33391"/>
    <w:rsid w:val="00B34EE6"/>
    <w:rsid w:val="00B356C1"/>
    <w:rsid w:val="00B360ED"/>
    <w:rsid w:val="00B36AC4"/>
    <w:rsid w:val="00B375A1"/>
    <w:rsid w:val="00B37E33"/>
    <w:rsid w:val="00B4058A"/>
    <w:rsid w:val="00B40923"/>
    <w:rsid w:val="00B4142D"/>
    <w:rsid w:val="00B415F5"/>
    <w:rsid w:val="00B41ABB"/>
    <w:rsid w:val="00B43FEA"/>
    <w:rsid w:val="00B50CB3"/>
    <w:rsid w:val="00B52EF2"/>
    <w:rsid w:val="00B531BC"/>
    <w:rsid w:val="00B606DC"/>
    <w:rsid w:val="00B625FB"/>
    <w:rsid w:val="00B63F96"/>
    <w:rsid w:val="00B650C7"/>
    <w:rsid w:val="00B65275"/>
    <w:rsid w:val="00B66698"/>
    <w:rsid w:val="00B6725C"/>
    <w:rsid w:val="00B72D99"/>
    <w:rsid w:val="00B73909"/>
    <w:rsid w:val="00B73C95"/>
    <w:rsid w:val="00B77688"/>
    <w:rsid w:val="00B817C4"/>
    <w:rsid w:val="00B81C71"/>
    <w:rsid w:val="00B81DBA"/>
    <w:rsid w:val="00B8259C"/>
    <w:rsid w:val="00B83A23"/>
    <w:rsid w:val="00B86E90"/>
    <w:rsid w:val="00B90444"/>
    <w:rsid w:val="00B91B31"/>
    <w:rsid w:val="00B91DF0"/>
    <w:rsid w:val="00B9590B"/>
    <w:rsid w:val="00B969CE"/>
    <w:rsid w:val="00B97748"/>
    <w:rsid w:val="00BA0413"/>
    <w:rsid w:val="00BA0D7A"/>
    <w:rsid w:val="00BA0ED3"/>
    <w:rsid w:val="00BA2AA9"/>
    <w:rsid w:val="00BA3992"/>
    <w:rsid w:val="00BA49E7"/>
    <w:rsid w:val="00BA7BF4"/>
    <w:rsid w:val="00BB0433"/>
    <w:rsid w:val="00BB0A0C"/>
    <w:rsid w:val="00BB28E9"/>
    <w:rsid w:val="00BB382C"/>
    <w:rsid w:val="00BB5BC5"/>
    <w:rsid w:val="00BB5DD2"/>
    <w:rsid w:val="00BB7D1A"/>
    <w:rsid w:val="00BC20A5"/>
    <w:rsid w:val="00BC257A"/>
    <w:rsid w:val="00BC2DF1"/>
    <w:rsid w:val="00BC3DB6"/>
    <w:rsid w:val="00BC4445"/>
    <w:rsid w:val="00BC58E1"/>
    <w:rsid w:val="00BC5D17"/>
    <w:rsid w:val="00BC6B85"/>
    <w:rsid w:val="00BC7683"/>
    <w:rsid w:val="00BC78D1"/>
    <w:rsid w:val="00BD1DA5"/>
    <w:rsid w:val="00BD1EFF"/>
    <w:rsid w:val="00BD21C5"/>
    <w:rsid w:val="00BD2CA5"/>
    <w:rsid w:val="00BD3DAB"/>
    <w:rsid w:val="00BD3EE9"/>
    <w:rsid w:val="00BD4A7E"/>
    <w:rsid w:val="00BE0499"/>
    <w:rsid w:val="00BE1493"/>
    <w:rsid w:val="00BE1CC8"/>
    <w:rsid w:val="00BE309A"/>
    <w:rsid w:val="00BE4388"/>
    <w:rsid w:val="00BE5136"/>
    <w:rsid w:val="00BE5ABD"/>
    <w:rsid w:val="00BE61BE"/>
    <w:rsid w:val="00BE7F07"/>
    <w:rsid w:val="00BF1597"/>
    <w:rsid w:val="00BF1CE4"/>
    <w:rsid w:val="00BF6377"/>
    <w:rsid w:val="00C00E8F"/>
    <w:rsid w:val="00C00F02"/>
    <w:rsid w:val="00C0364C"/>
    <w:rsid w:val="00C03B95"/>
    <w:rsid w:val="00C04B35"/>
    <w:rsid w:val="00C05D06"/>
    <w:rsid w:val="00C063A0"/>
    <w:rsid w:val="00C071B4"/>
    <w:rsid w:val="00C12873"/>
    <w:rsid w:val="00C13055"/>
    <w:rsid w:val="00C1352A"/>
    <w:rsid w:val="00C13672"/>
    <w:rsid w:val="00C13F8A"/>
    <w:rsid w:val="00C13FFA"/>
    <w:rsid w:val="00C145AD"/>
    <w:rsid w:val="00C145F2"/>
    <w:rsid w:val="00C158F4"/>
    <w:rsid w:val="00C1627A"/>
    <w:rsid w:val="00C17F0D"/>
    <w:rsid w:val="00C204F2"/>
    <w:rsid w:val="00C24AF5"/>
    <w:rsid w:val="00C26DDB"/>
    <w:rsid w:val="00C31ACC"/>
    <w:rsid w:val="00C32056"/>
    <w:rsid w:val="00C34521"/>
    <w:rsid w:val="00C36854"/>
    <w:rsid w:val="00C369EC"/>
    <w:rsid w:val="00C36F86"/>
    <w:rsid w:val="00C41088"/>
    <w:rsid w:val="00C45DBE"/>
    <w:rsid w:val="00C463E8"/>
    <w:rsid w:val="00C465B4"/>
    <w:rsid w:val="00C5006E"/>
    <w:rsid w:val="00C5083F"/>
    <w:rsid w:val="00C50845"/>
    <w:rsid w:val="00C51134"/>
    <w:rsid w:val="00C51BF9"/>
    <w:rsid w:val="00C5294B"/>
    <w:rsid w:val="00C5338E"/>
    <w:rsid w:val="00C53437"/>
    <w:rsid w:val="00C54D56"/>
    <w:rsid w:val="00C568B7"/>
    <w:rsid w:val="00C60942"/>
    <w:rsid w:val="00C616FF"/>
    <w:rsid w:val="00C61A04"/>
    <w:rsid w:val="00C61FAE"/>
    <w:rsid w:val="00C64154"/>
    <w:rsid w:val="00C643B7"/>
    <w:rsid w:val="00C647F0"/>
    <w:rsid w:val="00C64C86"/>
    <w:rsid w:val="00C64FDB"/>
    <w:rsid w:val="00C65E30"/>
    <w:rsid w:val="00C66FEC"/>
    <w:rsid w:val="00C71AD6"/>
    <w:rsid w:val="00C72863"/>
    <w:rsid w:val="00C74AD6"/>
    <w:rsid w:val="00C74BF5"/>
    <w:rsid w:val="00C74D56"/>
    <w:rsid w:val="00C767B9"/>
    <w:rsid w:val="00C8029F"/>
    <w:rsid w:val="00C816B5"/>
    <w:rsid w:val="00C81932"/>
    <w:rsid w:val="00C81CAC"/>
    <w:rsid w:val="00C852AD"/>
    <w:rsid w:val="00C86366"/>
    <w:rsid w:val="00C87C0D"/>
    <w:rsid w:val="00C911D1"/>
    <w:rsid w:val="00C93604"/>
    <w:rsid w:val="00C93660"/>
    <w:rsid w:val="00C93BF8"/>
    <w:rsid w:val="00CA0256"/>
    <w:rsid w:val="00CA0C42"/>
    <w:rsid w:val="00CA10C8"/>
    <w:rsid w:val="00CA2639"/>
    <w:rsid w:val="00CA31FA"/>
    <w:rsid w:val="00CA32ED"/>
    <w:rsid w:val="00CA4122"/>
    <w:rsid w:val="00CA59A5"/>
    <w:rsid w:val="00CA6D0A"/>
    <w:rsid w:val="00CA6E76"/>
    <w:rsid w:val="00CA7109"/>
    <w:rsid w:val="00CB1B07"/>
    <w:rsid w:val="00CB32D0"/>
    <w:rsid w:val="00CB4D50"/>
    <w:rsid w:val="00CB77C0"/>
    <w:rsid w:val="00CC09E8"/>
    <w:rsid w:val="00CC30BB"/>
    <w:rsid w:val="00CC3440"/>
    <w:rsid w:val="00CC637C"/>
    <w:rsid w:val="00CC6A6A"/>
    <w:rsid w:val="00CD0910"/>
    <w:rsid w:val="00CD34B4"/>
    <w:rsid w:val="00CD3B62"/>
    <w:rsid w:val="00CD643D"/>
    <w:rsid w:val="00CD6B35"/>
    <w:rsid w:val="00CD7547"/>
    <w:rsid w:val="00CE1277"/>
    <w:rsid w:val="00CE1E50"/>
    <w:rsid w:val="00CE26F6"/>
    <w:rsid w:val="00CE2FF8"/>
    <w:rsid w:val="00CE3542"/>
    <w:rsid w:val="00CE404B"/>
    <w:rsid w:val="00CE42A6"/>
    <w:rsid w:val="00CF0771"/>
    <w:rsid w:val="00CF2294"/>
    <w:rsid w:val="00CF42BE"/>
    <w:rsid w:val="00CF4649"/>
    <w:rsid w:val="00CF48B7"/>
    <w:rsid w:val="00CF4BDD"/>
    <w:rsid w:val="00CF5094"/>
    <w:rsid w:val="00CF56F3"/>
    <w:rsid w:val="00CF63E8"/>
    <w:rsid w:val="00CF6AE1"/>
    <w:rsid w:val="00D00227"/>
    <w:rsid w:val="00D067A8"/>
    <w:rsid w:val="00D072B1"/>
    <w:rsid w:val="00D07661"/>
    <w:rsid w:val="00D07762"/>
    <w:rsid w:val="00D1293E"/>
    <w:rsid w:val="00D12C50"/>
    <w:rsid w:val="00D13455"/>
    <w:rsid w:val="00D1502A"/>
    <w:rsid w:val="00D15BFE"/>
    <w:rsid w:val="00D16ADB"/>
    <w:rsid w:val="00D211EF"/>
    <w:rsid w:val="00D212C9"/>
    <w:rsid w:val="00D221DB"/>
    <w:rsid w:val="00D233BE"/>
    <w:rsid w:val="00D23738"/>
    <w:rsid w:val="00D24A7C"/>
    <w:rsid w:val="00D254AB"/>
    <w:rsid w:val="00D25F29"/>
    <w:rsid w:val="00D262AB"/>
    <w:rsid w:val="00D264FF"/>
    <w:rsid w:val="00D30057"/>
    <w:rsid w:val="00D31362"/>
    <w:rsid w:val="00D332A9"/>
    <w:rsid w:val="00D33742"/>
    <w:rsid w:val="00D34B07"/>
    <w:rsid w:val="00D357EC"/>
    <w:rsid w:val="00D358E7"/>
    <w:rsid w:val="00D37546"/>
    <w:rsid w:val="00D404E2"/>
    <w:rsid w:val="00D40C6B"/>
    <w:rsid w:val="00D41D13"/>
    <w:rsid w:val="00D4212A"/>
    <w:rsid w:val="00D45699"/>
    <w:rsid w:val="00D479D4"/>
    <w:rsid w:val="00D5312B"/>
    <w:rsid w:val="00D545E0"/>
    <w:rsid w:val="00D60533"/>
    <w:rsid w:val="00D60A86"/>
    <w:rsid w:val="00D63E96"/>
    <w:rsid w:val="00D64909"/>
    <w:rsid w:val="00D64AC0"/>
    <w:rsid w:val="00D65A5B"/>
    <w:rsid w:val="00D67AD5"/>
    <w:rsid w:val="00D70588"/>
    <w:rsid w:val="00D71216"/>
    <w:rsid w:val="00D72033"/>
    <w:rsid w:val="00D734A3"/>
    <w:rsid w:val="00D73DC4"/>
    <w:rsid w:val="00D741BC"/>
    <w:rsid w:val="00D74935"/>
    <w:rsid w:val="00D74EF0"/>
    <w:rsid w:val="00D75833"/>
    <w:rsid w:val="00D801E6"/>
    <w:rsid w:val="00D811D0"/>
    <w:rsid w:val="00D8131E"/>
    <w:rsid w:val="00D82D03"/>
    <w:rsid w:val="00D83167"/>
    <w:rsid w:val="00D840AD"/>
    <w:rsid w:val="00D8547E"/>
    <w:rsid w:val="00D858F6"/>
    <w:rsid w:val="00D878FF"/>
    <w:rsid w:val="00D910E8"/>
    <w:rsid w:val="00D91689"/>
    <w:rsid w:val="00D92878"/>
    <w:rsid w:val="00D9360F"/>
    <w:rsid w:val="00D948A2"/>
    <w:rsid w:val="00D95F84"/>
    <w:rsid w:val="00D97A24"/>
    <w:rsid w:val="00D97C6C"/>
    <w:rsid w:val="00DA23DF"/>
    <w:rsid w:val="00DA317B"/>
    <w:rsid w:val="00DA4873"/>
    <w:rsid w:val="00DA623B"/>
    <w:rsid w:val="00DA6BE2"/>
    <w:rsid w:val="00DA70A8"/>
    <w:rsid w:val="00DA7420"/>
    <w:rsid w:val="00DB090A"/>
    <w:rsid w:val="00DB0FEE"/>
    <w:rsid w:val="00DB1D16"/>
    <w:rsid w:val="00DB57DC"/>
    <w:rsid w:val="00DB66C1"/>
    <w:rsid w:val="00DC06A6"/>
    <w:rsid w:val="00DC4DDF"/>
    <w:rsid w:val="00DC52ED"/>
    <w:rsid w:val="00DC55F8"/>
    <w:rsid w:val="00DC66EF"/>
    <w:rsid w:val="00DC74AE"/>
    <w:rsid w:val="00DD00B2"/>
    <w:rsid w:val="00DD0345"/>
    <w:rsid w:val="00DD238C"/>
    <w:rsid w:val="00DD3024"/>
    <w:rsid w:val="00DD4490"/>
    <w:rsid w:val="00DD47FA"/>
    <w:rsid w:val="00DD6358"/>
    <w:rsid w:val="00DE1BD3"/>
    <w:rsid w:val="00DE23A2"/>
    <w:rsid w:val="00DE2717"/>
    <w:rsid w:val="00DE5662"/>
    <w:rsid w:val="00DF02D4"/>
    <w:rsid w:val="00DF0733"/>
    <w:rsid w:val="00DF1AAC"/>
    <w:rsid w:val="00DF2C0F"/>
    <w:rsid w:val="00DF52AE"/>
    <w:rsid w:val="00DF6505"/>
    <w:rsid w:val="00DF75BA"/>
    <w:rsid w:val="00DF7C1D"/>
    <w:rsid w:val="00E01F19"/>
    <w:rsid w:val="00E02B6D"/>
    <w:rsid w:val="00E02DA1"/>
    <w:rsid w:val="00E02E5A"/>
    <w:rsid w:val="00E0408F"/>
    <w:rsid w:val="00E05B8C"/>
    <w:rsid w:val="00E07716"/>
    <w:rsid w:val="00E079C4"/>
    <w:rsid w:val="00E07A13"/>
    <w:rsid w:val="00E11F28"/>
    <w:rsid w:val="00E13139"/>
    <w:rsid w:val="00E13C2D"/>
    <w:rsid w:val="00E16142"/>
    <w:rsid w:val="00E1722F"/>
    <w:rsid w:val="00E178BD"/>
    <w:rsid w:val="00E17D6B"/>
    <w:rsid w:val="00E21494"/>
    <w:rsid w:val="00E272DD"/>
    <w:rsid w:val="00E2730F"/>
    <w:rsid w:val="00E27CDF"/>
    <w:rsid w:val="00E312AF"/>
    <w:rsid w:val="00E31474"/>
    <w:rsid w:val="00E31AEB"/>
    <w:rsid w:val="00E34115"/>
    <w:rsid w:val="00E34951"/>
    <w:rsid w:val="00E35455"/>
    <w:rsid w:val="00E4145F"/>
    <w:rsid w:val="00E41E29"/>
    <w:rsid w:val="00E425EF"/>
    <w:rsid w:val="00E434D0"/>
    <w:rsid w:val="00E44C0A"/>
    <w:rsid w:val="00E45747"/>
    <w:rsid w:val="00E459DD"/>
    <w:rsid w:val="00E45B6E"/>
    <w:rsid w:val="00E50406"/>
    <w:rsid w:val="00E50C3E"/>
    <w:rsid w:val="00E53AED"/>
    <w:rsid w:val="00E5733D"/>
    <w:rsid w:val="00E62CAE"/>
    <w:rsid w:val="00E64AF9"/>
    <w:rsid w:val="00E6546F"/>
    <w:rsid w:val="00E65E05"/>
    <w:rsid w:val="00E67030"/>
    <w:rsid w:val="00E70086"/>
    <w:rsid w:val="00E70CFC"/>
    <w:rsid w:val="00E745DA"/>
    <w:rsid w:val="00E748BA"/>
    <w:rsid w:val="00E7616B"/>
    <w:rsid w:val="00E76636"/>
    <w:rsid w:val="00E77C02"/>
    <w:rsid w:val="00E77C17"/>
    <w:rsid w:val="00E80178"/>
    <w:rsid w:val="00E802A0"/>
    <w:rsid w:val="00E80C0A"/>
    <w:rsid w:val="00E81D04"/>
    <w:rsid w:val="00E8299B"/>
    <w:rsid w:val="00E84087"/>
    <w:rsid w:val="00E85B89"/>
    <w:rsid w:val="00E867B1"/>
    <w:rsid w:val="00E868CB"/>
    <w:rsid w:val="00E86C65"/>
    <w:rsid w:val="00E86E99"/>
    <w:rsid w:val="00E876E2"/>
    <w:rsid w:val="00E87D6D"/>
    <w:rsid w:val="00E90991"/>
    <w:rsid w:val="00E93126"/>
    <w:rsid w:val="00E9594A"/>
    <w:rsid w:val="00E95E01"/>
    <w:rsid w:val="00E97064"/>
    <w:rsid w:val="00E97AA6"/>
    <w:rsid w:val="00EA04B3"/>
    <w:rsid w:val="00EA05A6"/>
    <w:rsid w:val="00EA0AE5"/>
    <w:rsid w:val="00EA0DE6"/>
    <w:rsid w:val="00EA38B0"/>
    <w:rsid w:val="00EA4450"/>
    <w:rsid w:val="00EA499B"/>
    <w:rsid w:val="00EA506C"/>
    <w:rsid w:val="00EA6CF1"/>
    <w:rsid w:val="00EA7630"/>
    <w:rsid w:val="00EB43C3"/>
    <w:rsid w:val="00EB591C"/>
    <w:rsid w:val="00EB7EAE"/>
    <w:rsid w:val="00EC0E75"/>
    <w:rsid w:val="00EC0EEE"/>
    <w:rsid w:val="00EC19D2"/>
    <w:rsid w:val="00EC2D14"/>
    <w:rsid w:val="00EC3C32"/>
    <w:rsid w:val="00ED06A8"/>
    <w:rsid w:val="00ED0ECF"/>
    <w:rsid w:val="00ED161A"/>
    <w:rsid w:val="00ED60AA"/>
    <w:rsid w:val="00ED62F3"/>
    <w:rsid w:val="00ED6474"/>
    <w:rsid w:val="00ED6A2F"/>
    <w:rsid w:val="00EE0F10"/>
    <w:rsid w:val="00EE2617"/>
    <w:rsid w:val="00EE4C8C"/>
    <w:rsid w:val="00EE614E"/>
    <w:rsid w:val="00EE7AC9"/>
    <w:rsid w:val="00EF06D9"/>
    <w:rsid w:val="00EF0B6C"/>
    <w:rsid w:val="00EF1F1B"/>
    <w:rsid w:val="00EF5152"/>
    <w:rsid w:val="00EF5977"/>
    <w:rsid w:val="00EF637C"/>
    <w:rsid w:val="00F00998"/>
    <w:rsid w:val="00F05FF9"/>
    <w:rsid w:val="00F100FA"/>
    <w:rsid w:val="00F13946"/>
    <w:rsid w:val="00F14103"/>
    <w:rsid w:val="00F14D0A"/>
    <w:rsid w:val="00F1532B"/>
    <w:rsid w:val="00F15E19"/>
    <w:rsid w:val="00F17276"/>
    <w:rsid w:val="00F20D20"/>
    <w:rsid w:val="00F23C71"/>
    <w:rsid w:val="00F24763"/>
    <w:rsid w:val="00F25E94"/>
    <w:rsid w:val="00F26D81"/>
    <w:rsid w:val="00F3119D"/>
    <w:rsid w:val="00F31906"/>
    <w:rsid w:val="00F321AE"/>
    <w:rsid w:val="00F33D08"/>
    <w:rsid w:val="00F354AF"/>
    <w:rsid w:val="00F35C52"/>
    <w:rsid w:val="00F369F5"/>
    <w:rsid w:val="00F376A6"/>
    <w:rsid w:val="00F4014E"/>
    <w:rsid w:val="00F4104F"/>
    <w:rsid w:val="00F42834"/>
    <w:rsid w:val="00F45833"/>
    <w:rsid w:val="00F46568"/>
    <w:rsid w:val="00F47154"/>
    <w:rsid w:val="00F50496"/>
    <w:rsid w:val="00F50655"/>
    <w:rsid w:val="00F51902"/>
    <w:rsid w:val="00F5254C"/>
    <w:rsid w:val="00F52E30"/>
    <w:rsid w:val="00F54960"/>
    <w:rsid w:val="00F5531A"/>
    <w:rsid w:val="00F56F8C"/>
    <w:rsid w:val="00F57744"/>
    <w:rsid w:val="00F60AC0"/>
    <w:rsid w:val="00F63C77"/>
    <w:rsid w:val="00F70FA3"/>
    <w:rsid w:val="00F73AFB"/>
    <w:rsid w:val="00F7417D"/>
    <w:rsid w:val="00F74197"/>
    <w:rsid w:val="00F75F89"/>
    <w:rsid w:val="00F76B02"/>
    <w:rsid w:val="00F77098"/>
    <w:rsid w:val="00F7728F"/>
    <w:rsid w:val="00F77D1F"/>
    <w:rsid w:val="00F803CB"/>
    <w:rsid w:val="00F80BF0"/>
    <w:rsid w:val="00F81686"/>
    <w:rsid w:val="00F849E2"/>
    <w:rsid w:val="00F87672"/>
    <w:rsid w:val="00F8794E"/>
    <w:rsid w:val="00F91D87"/>
    <w:rsid w:val="00F923D7"/>
    <w:rsid w:val="00F93508"/>
    <w:rsid w:val="00F94230"/>
    <w:rsid w:val="00F96BF4"/>
    <w:rsid w:val="00F97153"/>
    <w:rsid w:val="00FA14B7"/>
    <w:rsid w:val="00FA3E2F"/>
    <w:rsid w:val="00FA4E52"/>
    <w:rsid w:val="00FA505F"/>
    <w:rsid w:val="00FA589E"/>
    <w:rsid w:val="00FA754B"/>
    <w:rsid w:val="00FB29A0"/>
    <w:rsid w:val="00FB2FA1"/>
    <w:rsid w:val="00FB3269"/>
    <w:rsid w:val="00FB3426"/>
    <w:rsid w:val="00FB3B8F"/>
    <w:rsid w:val="00FB5A66"/>
    <w:rsid w:val="00FB6994"/>
    <w:rsid w:val="00FB72A2"/>
    <w:rsid w:val="00FC0625"/>
    <w:rsid w:val="00FC0904"/>
    <w:rsid w:val="00FC0E69"/>
    <w:rsid w:val="00FC2565"/>
    <w:rsid w:val="00FC290B"/>
    <w:rsid w:val="00FC2E37"/>
    <w:rsid w:val="00FC4C09"/>
    <w:rsid w:val="00FD0B77"/>
    <w:rsid w:val="00FD2519"/>
    <w:rsid w:val="00FD7633"/>
    <w:rsid w:val="00FE04C6"/>
    <w:rsid w:val="00FE1410"/>
    <w:rsid w:val="00FE2052"/>
    <w:rsid w:val="00FE2D7E"/>
    <w:rsid w:val="00FE3BA8"/>
    <w:rsid w:val="00FE6265"/>
    <w:rsid w:val="00FE7DF8"/>
    <w:rsid w:val="00FF0662"/>
    <w:rsid w:val="00FF27DC"/>
    <w:rsid w:val="00FF28CC"/>
    <w:rsid w:val="00FF4D24"/>
    <w:rsid w:val="00FF53AC"/>
    <w:rsid w:val="00FF5A55"/>
    <w:rsid w:val="00FF5B61"/>
    <w:rsid w:val="00FF5E34"/>
    <w:rsid w:val="00FF6906"/>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041CA-4344-4DF7-BBEB-C1039D4A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1599</Words>
  <Characters>9120</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2024-05-09T09:56:00Z</dcterms:created>
  <dcterms:modified xsi:type="dcterms:W3CDTF">2024-08-09T06:18:00Z</dcterms:modified>
  <cp:version>1100.0100.01</cp:version>
</cp:coreProperties>
</file>