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76C35" w14:textId="6BC604D4" w:rsidR="000803D9" w:rsidRPr="000803D9" w:rsidRDefault="000803D9" w:rsidP="000803D9">
      <w:pPr>
        <w:pStyle w:val="Footer"/>
        <w:tabs>
          <w:tab w:val="right" w:pos="9972"/>
        </w:tabs>
        <w:rPr>
          <w:rFonts w:cs="Arial"/>
          <w:sz w:val="22"/>
          <w:szCs w:val="24"/>
        </w:rPr>
      </w:pPr>
      <w:bookmarkStart w:id="0" w:name="_Hlk495298459"/>
      <w:r w:rsidRPr="000803D9">
        <w:rPr>
          <w:rFonts w:cs="Arial"/>
          <w:i w:val="0"/>
          <w:iCs/>
          <w:sz w:val="22"/>
          <w:szCs w:val="24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B3E2F9" wp14:editId="4C1751C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E41EA4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803D9">
        <w:rPr>
          <w:rFonts w:cs="Arial"/>
          <w:i w:val="0"/>
          <w:iCs/>
          <w:sz w:val="22"/>
          <w:szCs w:val="24"/>
          <w:lang w:val="en-GB"/>
        </w:rPr>
        <w:t>3GPP TSG-RAN WG2 #127</w:t>
      </w:r>
      <w:r w:rsidRPr="000803D9">
        <w:rPr>
          <w:rFonts w:cs="Arial"/>
          <w:sz w:val="22"/>
          <w:szCs w:val="24"/>
        </w:rPr>
        <w:t xml:space="preserve">                                             </w:t>
      </w:r>
      <w:r w:rsidRPr="000803D9">
        <w:rPr>
          <w:rFonts w:cs="Arial"/>
          <w:sz w:val="22"/>
          <w:szCs w:val="24"/>
        </w:rPr>
        <w:tab/>
      </w:r>
      <w:r w:rsidRPr="000803D9">
        <w:rPr>
          <w:rFonts w:cs="Arial"/>
          <w:i w:val="0"/>
          <w:iCs/>
          <w:sz w:val="22"/>
          <w:szCs w:val="24"/>
        </w:rPr>
        <w:t xml:space="preserve">    </w:t>
      </w:r>
      <w:r w:rsidR="00FA1123" w:rsidRPr="00FA1123">
        <w:rPr>
          <w:rFonts w:cs="Arial"/>
          <w:bCs/>
          <w:i w:val="0"/>
          <w:iCs/>
          <w:sz w:val="22"/>
          <w:szCs w:val="24"/>
        </w:rPr>
        <w:t>R2-2407370</w:t>
      </w:r>
      <w:r w:rsidRPr="000803D9">
        <w:rPr>
          <w:rFonts w:cs="Arial"/>
          <w:i w:val="0"/>
          <w:iCs/>
          <w:sz w:val="22"/>
          <w:szCs w:val="24"/>
        </w:rPr>
        <w:t xml:space="preserve">  </w:t>
      </w:r>
      <w:r w:rsidRPr="000803D9">
        <w:rPr>
          <w:rFonts w:cs="Arial"/>
          <w:sz w:val="22"/>
          <w:szCs w:val="24"/>
        </w:rPr>
        <w:t xml:space="preserve">                                                            </w:t>
      </w:r>
    </w:p>
    <w:p w14:paraId="11D9F0EF" w14:textId="73CF2463" w:rsidR="00C8121F" w:rsidRPr="00B56FFA" w:rsidRDefault="000803D9" w:rsidP="000803D9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 w:rsidRPr="000803D9">
        <w:rPr>
          <w:rFonts w:cs="Arial"/>
          <w:i w:val="0"/>
          <w:noProof w:val="0"/>
          <w:sz w:val="22"/>
          <w:szCs w:val="24"/>
          <w:lang w:val="en-GB"/>
        </w:rPr>
        <w:t>Maastricht, Netherlands, August 19</w:t>
      </w:r>
      <w:r w:rsidRPr="000803D9">
        <w:rPr>
          <w:rFonts w:cs="Arial"/>
          <w:i w:val="0"/>
          <w:noProof w:val="0"/>
          <w:sz w:val="22"/>
          <w:szCs w:val="24"/>
          <w:vertAlign w:val="superscript"/>
          <w:lang w:val="en-GB"/>
        </w:rPr>
        <w:t>th</w:t>
      </w:r>
      <w:r w:rsidRPr="000803D9">
        <w:rPr>
          <w:rFonts w:cs="Arial"/>
          <w:i w:val="0"/>
          <w:noProof w:val="0"/>
          <w:sz w:val="22"/>
          <w:szCs w:val="24"/>
          <w:lang w:val="en-GB"/>
        </w:rPr>
        <w:t xml:space="preserve"> –23</w:t>
      </w:r>
      <w:r w:rsidRPr="000803D9">
        <w:rPr>
          <w:rFonts w:cs="Arial"/>
          <w:i w:val="0"/>
          <w:noProof w:val="0"/>
          <w:sz w:val="22"/>
          <w:szCs w:val="24"/>
          <w:vertAlign w:val="superscript"/>
          <w:lang w:val="en-GB"/>
        </w:rPr>
        <w:t>th</w:t>
      </w:r>
      <w:r w:rsidRPr="000803D9">
        <w:rPr>
          <w:rFonts w:cs="Arial"/>
          <w:i w:val="0"/>
          <w:noProof w:val="0"/>
          <w:sz w:val="22"/>
          <w:szCs w:val="24"/>
          <w:lang w:val="en-GB"/>
        </w:rPr>
        <w:t xml:space="preserve">, 2024                                                 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4244344A" w:rsidR="00CE5F5F" w:rsidRPr="00B56FFA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195098">
        <w:rPr>
          <w:rFonts w:ascii="Arial" w:eastAsia="Malgun Gothic" w:hAnsi="Arial"/>
          <w:sz w:val="22"/>
          <w:lang w:eastAsia="ko-KR"/>
        </w:rPr>
        <w:t>7.4.2</w:t>
      </w:r>
    </w:p>
    <w:p w14:paraId="41F022EE" w14:textId="77777777" w:rsidR="00CE5F5F" w:rsidRPr="00B56FFA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 xml:space="preserve">Source: </w:t>
      </w:r>
      <w:r w:rsidRPr="00B56FFA">
        <w:rPr>
          <w:rFonts w:ascii="Arial" w:hAnsi="Arial"/>
          <w:b/>
          <w:sz w:val="22"/>
        </w:rPr>
        <w:tab/>
      </w:r>
      <w:r w:rsidRPr="00B56FFA">
        <w:rPr>
          <w:rFonts w:ascii="Arial" w:hAnsi="Arial"/>
          <w:sz w:val="22"/>
        </w:rPr>
        <w:t>Qualcomm Incorporated</w:t>
      </w:r>
    </w:p>
    <w:p w14:paraId="05FA8EA8" w14:textId="2EDCD8B3" w:rsidR="00A63D06" w:rsidRPr="00925E54" w:rsidRDefault="0045039C" w:rsidP="00A63D06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Title:</w:t>
      </w:r>
      <w:r w:rsidRPr="00B56FFA">
        <w:rPr>
          <w:rFonts w:ascii="Arial" w:hAnsi="Arial"/>
          <w:sz w:val="22"/>
        </w:rPr>
        <w:t xml:space="preserve"> </w:t>
      </w:r>
      <w:r w:rsidRPr="00B56FFA">
        <w:rPr>
          <w:rFonts w:ascii="Arial" w:hAnsi="Arial"/>
          <w:sz w:val="22"/>
        </w:rPr>
        <w:tab/>
      </w:r>
      <w:r w:rsidR="005F51D3">
        <w:rPr>
          <w:rFonts w:ascii="Arial" w:eastAsia="Malgun Gothic" w:hAnsi="Arial" w:hint="eastAsia"/>
          <w:sz w:val="22"/>
          <w:lang w:eastAsia="ko-KR"/>
        </w:rPr>
        <w:t xml:space="preserve">Discussion on </w:t>
      </w:r>
      <w:r w:rsidR="003F4153">
        <w:rPr>
          <w:rFonts w:ascii="Arial" w:eastAsia="Malgun Gothic" w:hAnsi="Arial" w:hint="eastAsia"/>
          <w:sz w:val="22"/>
          <w:lang w:eastAsia="ko-KR"/>
        </w:rPr>
        <w:t>PRACH occasion validation for LTM</w:t>
      </w:r>
    </w:p>
    <w:bookmarkEnd w:id="0"/>
    <w:p w14:paraId="2C0EDD71" w14:textId="343E1CF9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Discussion/Decision</w:t>
      </w:r>
    </w:p>
    <w:p w14:paraId="62CC69E9" w14:textId="2CD4D853" w:rsidR="00643736" w:rsidRPr="00B56FFA" w:rsidRDefault="00B524B6" w:rsidP="00D66E08">
      <w:pPr>
        <w:pStyle w:val="Heading1"/>
        <w:rPr>
          <w:lang w:val="en-US"/>
        </w:rPr>
      </w:pPr>
      <w:bookmarkStart w:id="1" w:name="_Ref171092905"/>
      <w:r w:rsidRPr="00B56FFA">
        <w:rPr>
          <w:lang w:val="en-US"/>
        </w:rPr>
        <w:t>Introduction</w:t>
      </w:r>
      <w:bookmarkEnd w:id="1"/>
    </w:p>
    <w:p w14:paraId="228924D0" w14:textId="0F9421FD" w:rsidR="00A83706" w:rsidRDefault="00025F3B" w:rsidP="000B3278">
      <w:pPr>
        <w:rPr>
          <w:rFonts w:eastAsia="Malgun Gothic"/>
          <w:lang w:eastAsia="ko-KR"/>
        </w:rPr>
      </w:pPr>
      <w:r w:rsidRPr="00025F3B">
        <w:rPr>
          <w:rFonts w:eastAsia="Malgun Gothic" w:hint="eastAsia"/>
          <w:lang w:eastAsia="ko-KR"/>
        </w:rPr>
        <w:t xml:space="preserve">When </w:t>
      </w:r>
      <w:r>
        <w:rPr>
          <w:rFonts w:eastAsia="Malgun Gothic" w:hint="eastAsia"/>
          <w:lang w:eastAsia="ko-KR"/>
        </w:rPr>
        <w:t xml:space="preserve">a UE </w:t>
      </w:r>
      <w:r w:rsidR="00C6205F">
        <w:rPr>
          <w:rFonts w:eastAsia="Malgun Gothic" w:hint="eastAsia"/>
          <w:lang w:eastAsia="ko-KR"/>
        </w:rPr>
        <w:t xml:space="preserve">is configured with LTM candidate cells with </w:t>
      </w:r>
      <w:r w:rsidR="00C6205F" w:rsidRPr="00C6205F">
        <w:rPr>
          <w:rFonts w:eastAsia="Malgun Gothic" w:hint="eastAsia"/>
          <w:i/>
          <w:iCs/>
          <w:lang w:eastAsia="ko-KR"/>
        </w:rPr>
        <w:t>LTM-Config</w:t>
      </w:r>
      <w:r w:rsidR="00C6205F">
        <w:rPr>
          <w:rFonts w:eastAsia="Malgun Gothic" w:hint="eastAsia"/>
          <w:lang w:eastAsia="ko-KR"/>
        </w:rPr>
        <w:t xml:space="preserve">, the UE can also be provided with </w:t>
      </w:r>
      <w:r w:rsidR="00C83C8F" w:rsidRPr="00C83C8F">
        <w:rPr>
          <w:rFonts w:eastAsia="Malgun Gothic" w:hint="eastAsia"/>
          <w:i/>
          <w:iCs/>
          <w:lang w:eastAsia="ko-KR"/>
        </w:rPr>
        <w:t>EarlyUL</w:t>
      </w:r>
      <w:r w:rsidR="003165FC">
        <w:rPr>
          <w:rFonts w:eastAsia="Malgun Gothic" w:hint="eastAsia"/>
          <w:i/>
          <w:iCs/>
          <w:lang w:eastAsia="ko-KR"/>
        </w:rPr>
        <w:t>-</w:t>
      </w:r>
      <w:r w:rsidR="00C83C8F" w:rsidRPr="00C83C8F">
        <w:rPr>
          <w:rFonts w:eastAsia="Malgun Gothic" w:hint="eastAsia"/>
          <w:i/>
          <w:iCs/>
          <w:lang w:eastAsia="ko-KR"/>
        </w:rPr>
        <w:t>SyncConfig</w:t>
      </w:r>
      <w:r w:rsidR="00C83C8F" w:rsidRPr="00C83C8F">
        <w:rPr>
          <w:rFonts w:eastAsia="Malgun Gothic" w:hint="eastAsia"/>
          <w:lang w:eastAsia="ko-KR"/>
        </w:rPr>
        <w:t xml:space="preserve"> for </w:t>
      </w:r>
      <w:r w:rsidR="00D3172B">
        <w:rPr>
          <w:rFonts w:eastAsia="Malgun Gothic" w:hint="eastAsia"/>
          <w:lang w:eastAsia="ko-KR"/>
        </w:rPr>
        <w:t xml:space="preserve">each of </w:t>
      </w:r>
      <w:r w:rsidR="0097343F">
        <w:rPr>
          <w:rFonts w:eastAsia="Malgun Gothic" w:hint="eastAsia"/>
          <w:lang w:eastAsia="ko-KR"/>
        </w:rPr>
        <w:t>the candidate cells</w:t>
      </w:r>
      <w:r w:rsidR="00DE78C9">
        <w:rPr>
          <w:rFonts w:eastAsia="Malgun Gothic" w:hint="eastAsia"/>
          <w:lang w:eastAsia="ko-KR"/>
        </w:rPr>
        <w:t xml:space="preserve"> </w:t>
      </w:r>
      <w:r w:rsidR="00DE78C9">
        <w:rPr>
          <w:rFonts w:eastAsia="Malgun Gothic"/>
          <w:lang w:eastAsia="ko-KR"/>
        </w:rPr>
        <w:fldChar w:fldCharType="begin"/>
      </w:r>
      <w:r w:rsidR="00DE78C9">
        <w:rPr>
          <w:rFonts w:eastAsia="Malgun Gothic"/>
          <w:lang w:eastAsia="ko-KR"/>
        </w:rPr>
        <w:instrText xml:space="preserve"> </w:instrText>
      </w:r>
      <w:r w:rsidR="00DE78C9">
        <w:rPr>
          <w:rFonts w:eastAsia="Malgun Gothic" w:hint="eastAsia"/>
          <w:lang w:eastAsia="ko-KR"/>
        </w:rPr>
        <w:instrText>REF _Ref172745336 \r \h</w:instrText>
      </w:r>
      <w:r w:rsidR="00DE78C9">
        <w:rPr>
          <w:rFonts w:eastAsia="Malgun Gothic"/>
          <w:lang w:eastAsia="ko-KR"/>
        </w:rPr>
        <w:instrText xml:space="preserve"> </w:instrText>
      </w:r>
      <w:r w:rsidR="00DE78C9">
        <w:rPr>
          <w:rFonts w:eastAsia="Malgun Gothic"/>
          <w:lang w:eastAsia="ko-KR"/>
        </w:rPr>
      </w:r>
      <w:r w:rsidR="00DE78C9">
        <w:rPr>
          <w:rFonts w:eastAsia="Malgun Gothic"/>
          <w:lang w:eastAsia="ko-KR"/>
        </w:rPr>
        <w:fldChar w:fldCharType="separate"/>
      </w:r>
      <w:r w:rsidR="00FF4304">
        <w:rPr>
          <w:rFonts w:eastAsia="Malgun Gothic"/>
          <w:lang w:eastAsia="ko-KR"/>
        </w:rPr>
        <w:t>[1]</w:t>
      </w:r>
      <w:r w:rsidR="00DE78C9">
        <w:rPr>
          <w:rFonts w:eastAsia="Malgun Gothic"/>
          <w:lang w:eastAsia="ko-KR"/>
        </w:rPr>
        <w:fldChar w:fldCharType="end"/>
      </w:r>
      <w:r w:rsidR="00D3172B">
        <w:rPr>
          <w:rFonts w:eastAsia="Malgun Gothic" w:hint="eastAsia"/>
          <w:lang w:eastAsia="ko-KR"/>
        </w:rPr>
        <w:t>,</w:t>
      </w:r>
      <w:r w:rsidR="0097343F">
        <w:rPr>
          <w:rFonts w:eastAsia="Malgun Gothic" w:hint="eastAsia"/>
          <w:lang w:eastAsia="ko-KR"/>
        </w:rPr>
        <w:t xml:space="preserve"> to acquire a </w:t>
      </w:r>
      <w:r w:rsidR="00D3172B">
        <w:rPr>
          <w:rFonts w:eastAsia="Malgun Gothic" w:hint="eastAsia"/>
          <w:lang w:eastAsia="ko-KR"/>
        </w:rPr>
        <w:t xml:space="preserve">valid </w:t>
      </w:r>
      <w:r w:rsidR="006527AE">
        <w:rPr>
          <w:rFonts w:eastAsia="Malgun Gothic" w:hint="eastAsia"/>
          <w:lang w:eastAsia="ko-KR"/>
        </w:rPr>
        <w:t xml:space="preserve">timing adjustment </w:t>
      </w:r>
      <w:r w:rsidR="00C257A0">
        <w:rPr>
          <w:rFonts w:eastAsia="Malgun Gothic" w:hint="eastAsia"/>
          <w:lang w:eastAsia="ko-KR"/>
        </w:rPr>
        <w:t xml:space="preserve">before the LTM cell switch. </w:t>
      </w:r>
      <w:r w:rsidR="00831588">
        <w:rPr>
          <w:rFonts w:eastAsia="Malgun Gothic" w:hint="eastAsia"/>
          <w:lang w:eastAsia="ko-KR"/>
        </w:rPr>
        <w:t xml:space="preserve">Based on the PRACH transmission parameters provided by </w:t>
      </w:r>
      <w:r w:rsidR="00831588" w:rsidRPr="00831588">
        <w:rPr>
          <w:rFonts w:eastAsia="Malgun Gothic" w:hint="eastAsia"/>
          <w:i/>
          <w:iCs/>
          <w:lang w:eastAsia="ko-KR"/>
        </w:rPr>
        <w:t>EarlyUL</w:t>
      </w:r>
      <w:r w:rsidR="003165FC">
        <w:rPr>
          <w:rFonts w:eastAsia="Malgun Gothic" w:hint="eastAsia"/>
          <w:i/>
          <w:iCs/>
          <w:lang w:eastAsia="ko-KR"/>
        </w:rPr>
        <w:t>-</w:t>
      </w:r>
      <w:r w:rsidR="00831588" w:rsidRPr="00831588">
        <w:rPr>
          <w:rFonts w:eastAsia="Malgun Gothic" w:hint="eastAsia"/>
          <w:i/>
          <w:iCs/>
          <w:lang w:eastAsia="ko-KR"/>
        </w:rPr>
        <w:t>SyncConfig</w:t>
      </w:r>
      <w:r w:rsidR="00831588">
        <w:rPr>
          <w:rFonts w:eastAsia="Malgun Gothic" w:hint="eastAsia"/>
          <w:lang w:eastAsia="ko-KR"/>
        </w:rPr>
        <w:t>, t</w:t>
      </w:r>
      <w:r w:rsidR="006856CF">
        <w:rPr>
          <w:rFonts w:eastAsia="Malgun Gothic" w:hint="eastAsia"/>
          <w:lang w:eastAsia="ko-KR"/>
        </w:rPr>
        <w:t xml:space="preserve">he UE can be triggered a PRACH transmission on </w:t>
      </w:r>
      <w:r w:rsidR="0075208C">
        <w:rPr>
          <w:rFonts w:eastAsia="Malgun Gothic" w:hint="eastAsia"/>
          <w:lang w:eastAsia="ko-KR"/>
        </w:rPr>
        <w:t>the candidate cell by a PDCCH order received on the serving cell.</w:t>
      </w:r>
      <w:r w:rsidR="00790FA5">
        <w:rPr>
          <w:rFonts w:eastAsia="Malgun Gothic" w:hint="eastAsia"/>
          <w:lang w:eastAsia="ko-KR"/>
        </w:rPr>
        <w:t xml:space="preserve"> In general, </w:t>
      </w:r>
      <w:r w:rsidR="00064BFE">
        <w:rPr>
          <w:rFonts w:eastAsia="Malgun Gothic" w:hint="eastAsia"/>
          <w:lang w:eastAsia="ko-KR"/>
        </w:rPr>
        <w:t xml:space="preserve">the PRACH transmission </w:t>
      </w:r>
      <w:r w:rsidR="00E33DE0">
        <w:rPr>
          <w:rFonts w:eastAsia="Malgun Gothic" w:hint="eastAsia"/>
          <w:lang w:eastAsia="ko-KR"/>
        </w:rPr>
        <w:t xml:space="preserve">parameters </w:t>
      </w:r>
      <w:r w:rsidR="00064BFE">
        <w:rPr>
          <w:rFonts w:eastAsia="Malgun Gothic" w:hint="eastAsia"/>
          <w:lang w:eastAsia="ko-KR"/>
        </w:rPr>
        <w:t>include</w:t>
      </w:r>
      <w:r w:rsidR="007359D8">
        <w:rPr>
          <w:rFonts w:eastAsia="Malgun Gothic" w:hint="eastAsia"/>
          <w:lang w:eastAsia="ko-KR"/>
        </w:rPr>
        <w:t xml:space="preserve"> a configuration of PR</w:t>
      </w:r>
      <w:r w:rsidR="002418D5">
        <w:rPr>
          <w:rFonts w:eastAsia="Malgun Gothic" w:hint="eastAsia"/>
          <w:lang w:eastAsia="ko-KR"/>
        </w:rPr>
        <w:t>A</w:t>
      </w:r>
      <w:r w:rsidR="007359D8">
        <w:rPr>
          <w:rFonts w:eastAsia="Malgun Gothic" w:hint="eastAsia"/>
          <w:lang w:eastAsia="ko-KR"/>
        </w:rPr>
        <w:t xml:space="preserve">CH </w:t>
      </w:r>
      <w:r w:rsidR="004354E9">
        <w:rPr>
          <w:rFonts w:eastAsia="Malgun Gothic" w:hint="eastAsia"/>
          <w:lang w:eastAsia="ko-KR"/>
        </w:rPr>
        <w:t>occasions</w:t>
      </w:r>
      <w:r w:rsidR="00F07574">
        <w:rPr>
          <w:rFonts w:eastAsia="Malgun Gothic" w:hint="eastAsia"/>
          <w:lang w:eastAsia="ko-KR"/>
        </w:rPr>
        <w:t xml:space="preserve">, </w:t>
      </w:r>
      <w:r w:rsidR="0044129F">
        <w:rPr>
          <w:rFonts w:eastAsia="Malgun Gothic" w:hint="eastAsia"/>
          <w:lang w:eastAsia="ko-KR"/>
        </w:rPr>
        <w:t xml:space="preserve">a preamble </w:t>
      </w:r>
      <w:r w:rsidR="00F07574">
        <w:rPr>
          <w:rFonts w:eastAsia="Malgun Gothic" w:hint="eastAsia"/>
          <w:lang w:eastAsia="ko-KR"/>
        </w:rPr>
        <w:t xml:space="preserve">subcarrier spacing, </w:t>
      </w:r>
      <w:r w:rsidR="004354E9">
        <w:rPr>
          <w:rFonts w:eastAsia="Malgun Gothic" w:hint="eastAsia"/>
          <w:lang w:eastAsia="ko-KR"/>
        </w:rPr>
        <w:t xml:space="preserve">and </w:t>
      </w:r>
      <w:r w:rsidR="005B4891">
        <w:rPr>
          <w:rFonts w:eastAsia="Malgun Gothic" w:hint="eastAsia"/>
          <w:lang w:eastAsia="ko-KR"/>
        </w:rPr>
        <w:t xml:space="preserve">a </w:t>
      </w:r>
      <w:r w:rsidR="004354E9">
        <w:rPr>
          <w:rFonts w:eastAsia="Malgun Gothic" w:hint="eastAsia"/>
          <w:lang w:eastAsia="ko-KR"/>
        </w:rPr>
        <w:t>preamble ind</w:t>
      </w:r>
      <w:r w:rsidR="005B4891">
        <w:rPr>
          <w:rFonts w:eastAsia="Malgun Gothic" w:hint="eastAsia"/>
          <w:lang w:eastAsia="ko-KR"/>
        </w:rPr>
        <w:t xml:space="preserve">ex, etc. </w:t>
      </w:r>
      <w:r w:rsidR="0004617D">
        <w:rPr>
          <w:rFonts w:eastAsia="Malgun Gothic" w:hint="eastAsia"/>
          <w:lang w:eastAsia="ko-KR"/>
        </w:rPr>
        <w:t xml:space="preserve">In particular, for </w:t>
      </w:r>
      <w:r w:rsidR="0036633C">
        <w:rPr>
          <w:rFonts w:eastAsia="Malgun Gothic" w:hint="eastAsia"/>
          <w:lang w:eastAsia="ko-KR"/>
        </w:rPr>
        <w:t xml:space="preserve">a PRACH transmission initiated by a </w:t>
      </w:r>
      <w:r w:rsidR="0004617D">
        <w:rPr>
          <w:rFonts w:eastAsia="Malgun Gothic" w:hint="eastAsia"/>
          <w:lang w:eastAsia="ko-KR"/>
        </w:rPr>
        <w:t>PDCCH</w:t>
      </w:r>
      <w:r w:rsidR="008300B7">
        <w:rPr>
          <w:rFonts w:eastAsia="Malgun Gothic" w:hint="eastAsia"/>
          <w:lang w:eastAsia="ko-KR"/>
        </w:rPr>
        <w:t xml:space="preserve"> o</w:t>
      </w:r>
      <w:r w:rsidR="0036633C">
        <w:rPr>
          <w:rFonts w:eastAsia="Malgun Gothic" w:hint="eastAsia"/>
          <w:lang w:eastAsia="ko-KR"/>
        </w:rPr>
        <w:t>rder</w:t>
      </w:r>
      <w:r w:rsidR="00904E2E">
        <w:rPr>
          <w:rFonts w:eastAsia="Malgun Gothic" w:hint="eastAsia"/>
          <w:lang w:eastAsia="ko-KR"/>
        </w:rPr>
        <w:t>, the preamble index is provided by the PDCCH order.</w:t>
      </w:r>
    </w:p>
    <w:p w14:paraId="39E5CE91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LTM-Candidate-r18 ::=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0326220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ltm-CandidateId-r18                     LTM-CandidateId-r18,</w:t>
      </w:r>
    </w:p>
    <w:p w14:paraId="67EB2A1B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ltm-CandidatePCI-r18                    PhysCellId       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43BB4EC3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ltm-SSB-Config-r18                      LTM-SSB-Config-r18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03C95979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BD7E83">
        <w:rPr>
          <w:rFonts w:ascii="Courier New" w:eastAsia="Times New Roman" w:hAnsi="Courier New"/>
          <w:noProof/>
          <w:sz w:val="16"/>
          <w:highlight w:val="cyan"/>
          <w:lang w:val="en-GB" w:eastAsia="en-GB"/>
        </w:rPr>
        <w:t>ltm-CandidateConfig-r18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OCTET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(CONTAINING RRCReconfiguration)</w:t>
      </w:r>
      <w:r>
        <w:rPr>
          <w:rFonts w:ascii="Courier New" w:eastAsia="Malgun Gothic" w:hAnsi="Courier New"/>
          <w:noProof/>
          <w:sz w:val="16"/>
          <w:lang w:val="en-GB" w:eastAsia="ko-KR"/>
        </w:rPr>
        <w:br/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</w:t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5E7A2722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ltm-ConfigComplete-r18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{true}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0F3C3BB1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B10B5A">
        <w:rPr>
          <w:rFonts w:ascii="Courier New" w:eastAsia="Times New Roman" w:hAnsi="Courier New"/>
          <w:noProof/>
          <w:sz w:val="16"/>
          <w:shd w:val="clear" w:color="auto" w:fill="FFFF00"/>
          <w:lang w:val="en-GB" w:eastAsia="en-GB"/>
        </w:rPr>
        <w:t>ltm-EarlyUL-SyncConfig-r18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OCTET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(CONTAINING EarlyUL-SyncConfig-r18)</w:t>
      </w:r>
      <w:r>
        <w:rPr>
          <w:rFonts w:ascii="Courier New" w:eastAsia="Malgun Gothic" w:hAnsi="Courier New"/>
          <w:noProof/>
          <w:sz w:val="16"/>
          <w:lang w:val="en-GB" w:eastAsia="ko-KR"/>
        </w:rPr>
        <w:br/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14CA9DD7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B10B5A">
        <w:rPr>
          <w:rFonts w:ascii="Courier New" w:eastAsia="Times New Roman" w:hAnsi="Courier New"/>
          <w:noProof/>
          <w:sz w:val="16"/>
          <w:shd w:val="clear" w:color="auto" w:fill="FFFF00"/>
          <w:lang w:val="en-GB" w:eastAsia="en-GB"/>
        </w:rPr>
        <w:t>ltm-EarlyUL-SyncConfigSUL-r18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OCTET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(CONTAINING EarlyUL-SyncConfig-r18)</w:t>
      </w:r>
      <w:r>
        <w:rPr>
          <w:rFonts w:ascii="Courier New" w:eastAsia="Malgun Gothic" w:hAnsi="Courier New"/>
          <w:noProof/>
          <w:sz w:val="16"/>
          <w:lang w:val="en-GB" w:eastAsia="ko-KR"/>
        </w:rPr>
        <w:br/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3C15FED9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ltm-TCI-Info-r18                        LTM-TCI-Info-r18 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32DE9816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ltm-NoResetID-r18     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(1..maxNrofLTM-Configs-plus1-r18)</w:t>
      </w:r>
      <w:r>
        <w:rPr>
          <w:rFonts w:ascii="Courier New" w:eastAsia="Malgun Gothic" w:hAnsi="Courier New"/>
          <w:noProof/>
          <w:sz w:val="16"/>
          <w:lang w:val="en-GB" w:eastAsia="ko-KR"/>
        </w:rPr>
        <w:br/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N</w:t>
      </w:r>
    </w:p>
    <w:p w14:paraId="207D41E3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ltm-UE-MeasuredTA-ID-r18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(1..maxNrofLTM-Configs-plus1-r18)</w:t>
      </w:r>
      <w:r>
        <w:rPr>
          <w:rFonts w:ascii="Courier New" w:eastAsia="Malgun Gothic" w:hAnsi="Courier New"/>
          <w:noProof/>
          <w:sz w:val="16"/>
          <w:lang w:val="en-GB" w:eastAsia="ko-KR"/>
        </w:rPr>
        <w:br/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N</w:t>
      </w:r>
    </w:p>
    <w:p w14:paraId="4CE2F535" w14:textId="00F335C2" w:rsidR="00E45986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val="en-GB" w:eastAsia="ko-KR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...</w:t>
      </w:r>
    </w:p>
    <w:p w14:paraId="06B6F90A" w14:textId="4DC68CFF" w:rsidR="00E45986" w:rsidRPr="00E45986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val="en-GB" w:eastAsia="ko-KR"/>
        </w:rPr>
      </w:pPr>
      <w:r>
        <w:rPr>
          <w:rFonts w:ascii="Courier New" w:eastAsia="Malgun Gothic" w:hAnsi="Courier New" w:hint="eastAsia"/>
          <w:noProof/>
          <w:sz w:val="16"/>
          <w:lang w:val="en-GB" w:eastAsia="ko-KR"/>
        </w:rPr>
        <w:t>}</w:t>
      </w:r>
    </w:p>
    <w:p w14:paraId="06A950B3" w14:textId="35D40938" w:rsidR="00D67A19" w:rsidRDefault="00472241" w:rsidP="000B3278">
      <w:pPr>
        <w:spacing w:before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As seen in the ASN.1 text above,</w:t>
      </w:r>
      <w:r w:rsidR="00807AD3">
        <w:rPr>
          <w:rFonts w:eastAsia="Malgun Gothic" w:hint="eastAsia"/>
          <w:lang w:eastAsia="ko-KR"/>
        </w:rPr>
        <w:t xml:space="preserve"> the </w:t>
      </w:r>
      <w:r w:rsidR="00794666">
        <w:rPr>
          <w:rFonts w:eastAsia="Malgun Gothic" w:hint="eastAsia"/>
          <w:lang w:eastAsia="ko-KR"/>
        </w:rPr>
        <w:t xml:space="preserve">configuration for the early UL synchronization is provided separately from the full RRC </w:t>
      </w:r>
      <w:r w:rsidR="008E56E2">
        <w:rPr>
          <w:rFonts w:eastAsia="Malgun Gothic" w:hint="eastAsia"/>
          <w:lang w:eastAsia="ko-KR"/>
        </w:rPr>
        <w:t>re</w:t>
      </w:r>
      <w:r w:rsidR="00794666">
        <w:rPr>
          <w:rFonts w:eastAsia="Malgun Gothic" w:hint="eastAsia"/>
          <w:lang w:eastAsia="ko-KR"/>
        </w:rPr>
        <w:t xml:space="preserve">configuration </w:t>
      </w:r>
      <w:r w:rsidR="0076671B">
        <w:rPr>
          <w:rFonts w:eastAsia="Malgun Gothic" w:hint="eastAsia"/>
          <w:lang w:eastAsia="ko-KR"/>
        </w:rPr>
        <w:t xml:space="preserve">message </w:t>
      </w:r>
      <w:r w:rsidR="00794666">
        <w:rPr>
          <w:rFonts w:eastAsia="Malgun Gothic" w:hint="eastAsia"/>
          <w:lang w:eastAsia="ko-KR"/>
        </w:rPr>
        <w:t xml:space="preserve">of the LTM candidate cell (i.e., </w:t>
      </w:r>
      <w:r w:rsidR="00DC7F4D" w:rsidRPr="00DC7F4D">
        <w:rPr>
          <w:rFonts w:eastAsia="Malgun Gothic" w:hint="eastAsia"/>
          <w:i/>
          <w:iCs/>
          <w:lang w:eastAsia="ko-KR"/>
        </w:rPr>
        <w:t>ltm-CandidateConfig-r18</w:t>
      </w:r>
      <w:r w:rsidR="0076671B">
        <w:rPr>
          <w:rFonts w:eastAsia="Malgun Gothic" w:hint="eastAsia"/>
          <w:lang w:eastAsia="ko-KR"/>
        </w:rPr>
        <w:t>)</w:t>
      </w:r>
      <w:r w:rsidR="00D650A3">
        <w:rPr>
          <w:rFonts w:eastAsia="Malgun Gothic" w:hint="eastAsia"/>
          <w:lang w:eastAsia="ko-KR"/>
        </w:rPr>
        <w:t xml:space="preserve">. </w:t>
      </w:r>
      <w:r w:rsidR="004C41FD">
        <w:rPr>
          <w:rFonts w:eastAsia="Malgun Gothic" w:hint="eastAsia"/>
          <w:lang w:eastAsia="ko-KR"/>
        </w:rPr>
        <w:t>Th</w:t>
      </w:r>
      <w:r w:rsidR="009D7627">
        <w:rPr>
          <w:rFonts w:eastAsia="Malgun Gothic" w:hint="eastAsia"/>
          <w:lang w:eastAsia="ko-KR"/>
        </w:rPr>
        <w:t>erefore</w:t>
      </w:r>
      <w:r w:rsidR="00A77FBC">
        <w:rPr>
          <w:rFonts w:eastAsia="Malgun Gothic" w:hint="eastAsia"/>
          <w:lang w:eastAsia="ko-KR"/>
        </w:rPr>
        <w:t>, to obtain the PRACH configuration of the candidate cell,</w:t>
      </w:r>
      <w:r w:rsidR="004C41FD">
        <w:rPr>
          <w:rFonts w:eastAsia="Malgun Gothic" w:hint="eastAsia"/>
          <w:lang w:eastAsia="ko-KR"/>
        </w:rPr>
        <w:t xml:space="preserve"> the UE </w:t>
      </w:r>
      <w:r w:rsidR="00215657">
        <w:rPr>
          <w:rFonts w:eastAsia="Malgun Gothic" w:hint="eastAsia"/>
          <w:lang w:eastAsia="ko-KR"/>
        </w:rPr>
        <w:t xml:space="preserve">is not required </w:t>
      </w:r>
      <w:r w:rsidR="004C41FD">
        <w:rPr>
          <w:rFonts w:eastAsia="Malgun Gothic" w:hint="eastAsia"/>
          <w:lang w:eastAsia="ko-KR"/>
        </w:rPr>
        <w:t xml:space="preserve">to </w:t>
      </w:r>
      <w:r w:rsidR="00195098">
        <w:rPr>
          <w:rFonts w:eastAsia="Malgun Gothic"/>
          <w:lang w:eastAsia="ko-KR"/>
        </w:rPr>
        <w:t>decode</w:t>
      </w:r>
      <w:r w:rsidR="004C41FD">
        <w:rPr>
          <w:rFonts w:eastAsia="Malgun Gothic" w:hint="eastAsia"/>
          <w:lang w:eastAsia="ko-KR"/>
        </w:rPr>
        <w:t xml:space="preserve"> the RRC </w:t>
      </w:r>
      <w:r w:rsidR="00195098">
        <w:rPr>
          <w:rFonts w:eastAsia="Malgun Gothic"/>
          <w:lang w:eastAsia="ko-KR"/>
        </w:rPr>
        <w:t>re</w:t>
      </w:r>
      <w:r w:rsidR="004C41FD">
        <w:rPr>
          <w:rFonts w:eastAsia="Malgun Gothic" w:hint="eastAsia"/>
          <w:lang w:eastAsia="ko-KR"/>
        </w:rPr>
        <w:t xml:space="preserve">configuration </w:t>
      </w:r>
      <w:r w:rsidR="00035751">
        <w:rPr>
          <w:rFonts w:eastAsia="Malgun Gothic" w:hint="eastAsia"/>
          <w:lang w:eastAsia="ko-KR"/>
        </w:rPr>
        <w:t xml:space="preserve">message </w:t>
      </w:r>
      <w:r w:rsidR="004C41FD">
        <w:rPr>
          <w:rFonts w:eastAsia="Malgun Gothic" w:hint="eastAsia"/>
          <w:lang w:eastAsia="ko-KR"/>
        </w:rPr>
        <w:t>of the LTM candidate cell</w:t>
      </w:r>
      <w:r w:rsidR="0037228B">
        <w:rPr>
          <w:rFonts w:eastAsia="Malgun Gothic" w:hint="eastAsia"/>
          <w:lang w:eastAsia="ko-KR"/>
        </w:rPr>
        <w:t xml:space="preserve">. </w:t>
      </w:r>
      <w:r w:rsidR="00195098">
        <w:rPr>
          <w:rFonts w:eastAsia="Malgun Gothic"/>
          <w:lang w:eastAsia="ko-KR"/>
        </w:rPr>
        <w:t xml:space="preserve">Thus, a UE implementation can decode </w:t>
      </w:r>
      <w:r w:rsidR="0037228B">
        <w:rPr>
          <w:rFonts w:eastAsia="Malgun Gothic" w:hint="eastAsia"/>
          <w:lang w:eastAsia="ko-KR"/>
        </w:rPr>
        <w:t xml:space="preserve">the </w:t>
      </w:r>
      <w:r w:rsidR="00195098">
        <w:rPr>
          <w:rFonts w:eastAsia="Malgun Gothic"/>
          <w:lang w:eastAsia="ko-KR"/>
        </w:rPr>
        <w:t>target RRC configuration</w:t>
      </w:r>
      <w:r w:rsidR="0037228B">
        <w:rPr>
          <w:rFonts w:eastAsia="Malgun Gothic" w:hint="eastAsia"/>
          <w:lang w:eastAsia="ko-KR"/>
        </w:rPr>
        <w:t xml:space="preserve"> only after it receives an </w:t>
      </w:r>
      <w:r w:rsidR="004C41FD">
        <w:rPr>
          <w:rFonts w:eastAsia="Malgun Gothic" w:hint="eastAsia"/>
          <w:lang w:eastAsia="ko-KR"/>
        </w:rPr>
        <w:t>LTM cell switch command</w:t>
      </w:r>
      <w:r w:rsidR="009E0CEA">
        <w:rPr>
          <w:rFonts w:eastAsia="Malgun Gothic" w:hint="eastAsia"/>
          <w:lang w:eastAsia="ko-KR"/>
        </w:rPr>
        <w:t xml:space="preserve"> to the LTM candidate cell</w:t>
      </w:r>
      <w:r w:rsidR="009D7627">
        <w:rPr>
          <w:rFonts w:eastAsia="Malgun Gothic" w:hint="eastAsia"/>
          <w:lang w:eastAsia="ko-KR"/>
        </w:rPr>
        <w:t xml:space="preserve">. </w:t>
      </w:r>
    </w:p>
    <w:p w14:paraId="139A3193" w14:textId="5D17F4D6" w:rsidR="00195098" w:rsidRDefault="00195098" w:rsidP="000B3278">
      <w:pPr>
        <w:spacing w:before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Based on the above explanation, the UE may not </w:t>
      </w:r>
      <w:r w:rsidR="009058DE">
        <w:rPr>
          <w:rFonts w:eastAsia="Malgun Gothic"/>
          <w:lang w:eastAsia="ko-KR"/>
        </w:rPr>
        <w:t xml:space="preserve">know </w:t>
      </w:r>
      <w:r>
        <w:rPr>
          <w:rFonts w:eastAsia="Malgun Gothic"/>
          <w:lang w:eastAsia="ko-KR"/>
        </w:rPr>
        <w:t>the TDD</w:t>
      </w:r>
      <w:r w:rsidR="009058DE">
        <w:rPr>
          <w:rFonts w:eastAsia="Malgun Gothic"/>
          <w:lang w:eastAsia="ko-KR"/>
        </w:rPr>
        <w:t xml:space="preserve"> pattern</w:t>
      </w:r>
      <w:r>
        <w:rPr>
          <w:rFonts w:eastAsia="Malgun Gothic"/>
          <w:lang w:eastAsia="ko-KR"/>
        </w:rPr>
        <w:t xml:space="preserve"> configuration of an LTM candidate until LTM execution. However, the UE needs this information to validate the RACH occasions for early sync.</w:t>
      </w:r>
    </w:p>
    <w:p w14:paraId="4330480C" w14:textId="2CD9C843" w:rsidR="00195098" w:rsidRDefault="00195098" w:rsidP="000B3278">
      <w:pPr>
        <w:spacing w:before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this contribution, we dissuss this issue and suggest a way forward.</w:t>
      </w:r>
    </w:p>
    <w:p w14:paraId="693166EF" w14:textId="4ACAF3E6" w:rsidR="00CB7240" w:rsidRPr="00B56FFA" w:rsidRDefault="00F51EAC" w:rsidP="00887B71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3CECBC9F" w14:textId="399C756D" w:rsidR="00D241E4" w:rsidRDefault="00B2076E" w:rsidP="000B3278">
      <w:pPr>
        <w:rPr>
          <w:rFonts w:eastAsia="Malgun Gothic"/>
          <w:lang w:eastAsia="ko-KR"/>
        </w:rPr>
      </w:pPr>
      <w:bookmarkStart w:id="2" w:name="_Ref92297796"/>
      <w:r>
        <w:rPr>
          <w:rFonts w:eastAsia="Malgun Gothic" w:hint="eastAsia"/>
          <w:lang w:eastAsia="ko-KR"/>
        </w:rPr>
        <w:t>According to Clause 8.1 in TS 38.213</w:t>
      </w:r>
      <w:r w:rsidR="00DE78C9">
        <w:rPr>
          <w:rFonts w:eastAsia="Malgun Gothic" w:hint="eastAsia"/>
          <w:lang w:eastAsia="ko-KR"/>
        </w:rPr>
        <w:t xml:space="preserve"> </w:t>
      </w:r>
      <w:r w:rsidR="00DE78C9">
        <w:rPr>
          <w:rFonts w:eastAsia="Malgun Gothic"/>
          <w:lang w:eastAsia="ko-KR"/>
        </w:rPr>
        <w:fldChar w:fldCharType="begin"/>
      </w:r>
      <w:r w:rsidR="00DE78C9">
        <w:rPr>
          <w:rFonts w:eastAsia="Malgun Gothic"/>
          <w:lang w:eastAsia="ko-KR"/>
        </w:rPr>
        <w:instrText xml:space="preserve"> </w:instrText>
      </w:r>
      <w:r w:rsidR="00DE78C9">
        <w:rPr>
          <w:rFonts w:eastAsia="Malgun Gothic" w:hint="eastAsia"/>
          <w:lang w:eastAsia="ko-KR"/>
        </w:rPr>
        <w:instrText>REF _Ref172745350 \r \h</w:instrText>
      </w:r>
      <w:r w:rsidR="00DE78C9">
        <w:rPr>
          <w:rFonts w:eastAsia="Malgun Gothic"/>
          <w:lang w:eastAsia="ko-KR"/>
        </w:rPr>
        <w:instrText xml:space="preserve"> </w:instrText>
      </w:r>
      <w:r w:rsidR="00DE78C9">
        <w:rPr>
          <w:rFonts w:eastAsia="Malgun Gothic"/>
          <w:lang w:eastAsia="ko-KR"/>
        </w:rPr>
      </w:r>
      <w:r w:rsidR="00DE78C9">
        <w:rPr>
          <w:rFonts w:eastAsia="Malgun Gothic"/>
          <w:lang w:eastAsia="ko-KR"/>
        </w:rPr>
        <w:fldChar w:fldCharType="separate"/>
      </w:r>
      <w:r w:rsidR="00FF4304">
        <w:rPr>
          <w:rFonts w:eastAsia="Malgun Gothic"/>
          <w:lang w:eastAsia="ko-KR"/>
        </w:rPr>
        <w:t>[2]</w:t>
      </w:r>
      <w:r w:rsidR="00DE78C9">
        <w:rPr>
          <w:rFonts w:eastAsia="Malgun Gothic"/>
          <w:lang w:eastAsia="ko-KR"/>
        </w:rPr>
        <w:fldChar w:fldCharType="end"/>
      </w:r>
      <w:r>
        <w:rPr>
          <w:rFonts w:eastAsia="Malgun Gothic" w:hint="eastAsia"/>
          <w:lang w:eastAsia="ko-KR"/>
        </w:rPr>
        <w:t xml:space="preserve">, </w:t>
      </w:r>
      <w:r w:rsidR="006D1ED5">
        <w:rPr>
          <w:rFonts w:eastAsia="Malgun Gothic" w:hint="eastAsia"/>
          <w:lang w:eastAsia="ko-KR"/>
        </w:rPr>
        <w:t xml:space="preserve">for unpaired </w:t>
      </w:r>
      <w:r w:rsidR="0083323C">
        <w:rPr>
          <w:rFonts w:eastAsia="Malgun Gothic" w:hint="eastAsia"/>
          <w:lang w:eastAsia="ko-KR"/>
        </w:rPr>
        <w:t xml:space="preserve">spectrum, </w:t>
      </w:r>
      <w:r w:rsidR="00262916">
        <w:rPr>
          <w:rFonts w:eastAsia="Malgun Gothic" w:hint="eastAsia"/>
          <w:lang w:eastAsia="ko-KR"/>
        </w:rPr>
        <w:t>SS/PBCH block</w:t>
      </w:r>
      <w:r w:rsidR="00511B08">
        <w:rPr>
          <w:rFonts w:eastAsia="Malgun Gothic" w:hint="eastAsia"/>
          <w:lang w:eastAsia="ko-KR"/>
        </w:rPr>
        <w:t xml:space="preserve">s are mapped to </w:t>
      </w:r>
      <w:r w:rsidR="00FE6FCA">
        <w:rPr>
          <w:rFonts w:eastAsia="Malgun Gothic"/>
          <w:lang w:eastAsia="ko-KR"/>
        </w:rPr>
        <w:t>“</w:t>
      </w:r>
      <w:r w:rsidR="00462870">
        <w:rPr>
          <w:rFonts w:eastAsia="Malgun Gothic" w:hint="eastAsia"/>
          <w:lang w:eastAsia="ko-KR"/>
        </w:rPr>
        <w:t>valid</w:t>
      </w:r>
      <w:r w:rsidR="00FE6FCA">
        <w:rPr>
          <w:rFonts w:eastAsia="Malgun Gothic"/>
          <w:lang w:eastAsia="ko-KR"/>
        </w:rPr>
        <w:t>”</w:t>
      </w:r>
      <w:r w:rsidR="00982426">
        <w:rPr>
          <w:rFonts w:eastAsia="Malgun Gothic" w:hint="eastAsia"/>
          <w:lang w:eastAsia="ko-KR"/>
        </w:rPr>
        <w:t xml:space="preserve"> PRACH occasions, where the valid PRACH </w:t>
      </w:r>
      <w:r w:rsidR="00982426">
        <w:rPr>
          <w:rFonts w:eastAsia="Malgun Gothic"/>
          <w:lang w:eastAsia="ko-KR"/>
        </w:rPr>
        <w:t>occasions</w:t>
      </w:r>
      <w:r w:rsidR="00982426">
        <w:rPr>
          <w:rFonts w:eastAsia="Malgun Gothic" w:hint="eastAsia"/>
          <w:lang w:eastAsia="ko-KR"/>
        </w:rPr>
        <w:t xml:space="preserve"> are defined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204CC" w14:paraId="3B50C987" w14:textId="77777777" w:rsidTr="000204CC">
        <w:tc>
          <w:tcPr>
            <w:tcW w:w="9962" w:type="dxa"/>
          </w:tcPr>
          <w:p w14:paraId="700ACB85" w14:textId="77777777" w:rsidR="00873041" w:rsidRDefault="00873041" w:rsidP="00873041">
            <w:bookmarkStart w:id="3" w:name="_Hlk29801864"/>
            <w:r w:rsidRPr="00162E2F">
              <w:t xml:space="preserve">For unpaired spectrum, </w:t>
            </w:r>
          </w:p>
          <w:p w14:paraId="692E953D" w14:textId="77777777" w:rsidR="00873041" w:rsidRPr="00162E2F" w:rsidRDefault="00873041" w:rsidP="00873041">
            <w:pPr>
              <w:pStyle w:val="B1"/>
            </w:pPr>
            <w:r>
              <w:t>-</w:t>
            </w:r>
            <w:r>
              <w:tab/>
            </w:r>
            <w:r w:rsidRPr="00162E2F">
              <w:t xml:space="preserve">if a UE is </w:t>
            </w:r>
            <w:r w:rsidRPr="00E57AB3">
              <w:rPr>
                <w:highlight w:val="yellow"/>
              </w:rPr>
              <w:t xml:space="preserve">not provided </w:t>
            </w:r>
            <w:r w:rsidRPr="00E57AB3">
              <w:rPr>
                <w:i/>
                <w:highlight w:val="yellow"/>
              </w:rPr>
              <w:t>tdd-UL-DL-ConfigurationCommon</w:t>
            </w:r>
            <w:r w:rsidRPr="00162E2F">
              <w:t xml:space="preserve">, a PRACH occasion </w:t>
            </w:r>
            <w:r w:rsidRPr="00162E2F">
              <w:rPr>
                <w:rStyle w:val="colour"/>
              </w:rPr>
              <w:t>in a PRACH slot</w:t>
            </w:r>
            <w:r w:rsidRPr="00162E2F">
              <w:t xml:space="preserve"> is valid if 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162E2F">
              <w:t xml:space="preserve"> symbols after a last SS/PBCH block </w:t>
            </w:r>
            <w:r>
              <w:t xml:space="preserve">reception </w:t>
            </w:r>
            <w:r w:rsidRPr="00162E2F">
              <w:t xml:space="preserve">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is provided in Table 8.1</w:t>
            </w:r>
            <w:r w:rsidRPr="00162E2F">
              <w:t>-2</w:t>
            </w:r>
            <w:r>
              <w:t xml:space="preserve"> and, </w:t>
            </w:r>
            <w:r w:rsidRPr="000E198D">
              <w:rPr>
                <w:rFonts w:hint="eastAsia"/>
              </w:rPr>
              <w:t xml:space="preserve">if </w:t>
            </w:r>
            <w:r>
              <w:rPr>
                <w:i/>
                <w:iCs/>
              </w:rPr>
              <w:t>c</w:t>
            </w:r>
            <w:r w:rsidRPr="000E198D">
              <w:rPr>
                <w:rFonts w:hint="eastAsia"/>
                <w:i/>
                <w:iCs/>
              </w:rPr>
              <w:t>hannelAccess</w:t>
            </w:r>
            <w:r w:rsidRPr="000E198D">
              <w:rPr>
                <w:rFonts w:hint="eastAsia"/>
                <w:i/>
                <w:iCs/>
                <w:lang w:eastAsia="zh-CN"/>
              </w:rPr>
              <w:t>Mode</w:t>
            </w:r>
            <w:r w:rsidRPr="000E198D">
              <w:rPr>
                <w:rFonts w:hint="eastAsia"/>
              </w:rPr>
              <w:t xml:space="preserve"> = </w:t>
            </w:r>
            <w:r w:rsidRPr="003817EF">
              <w:rPr>
                <w:lang w:val="en-GB"/>
              </w:rPr>
              <w:t>"</w:t>
            </w:r>
            <w:r w:rsidRPr="000E198D">
              <w:rPr>
                <w:rFonts w:hint="eastAsia"/>
                <w:i/>
                <w:iCs/>
              </w:rPr>
              <w:t>semi</w:t>
            </w:r>
            <w:r>
              <w:rPr>
                <w:i/>
                <w:iCs/>
                <w:lang w:val="en-GB"/>
              </w:rPr>
              <w:t>S</w:t>
            </w:r>
            <w:r w:rsidRPr="000E198D">
              <w:rPr>
                <w:rFonts w:hint="eastAsia"/>
                <w:i/>
                <w:iCs/>
              </w:rPr>
              <w:t>tatic</w:t>
            </w:r>
            <w:r w:rsidRPr="003817EF">
              <w:rPr>
                <w:lang w:val="en-GB"/>
              </w:rPr>
              <w:t>"</w:t>
            </w:r>
            <w:r w:rsidRPr="003817EF">
              <w:rPr>
                <w:rFonts w:hint="eastAsia"/>
              </w:rPr>
              <w:t xml:space="preserve"> </w:t>
            </w:r>
            <w:r w:rsidRPr="000E198D">
              <w:rPr>
                <w:rFonts w:hint="eastAsia"/>
              </w:rPr>
              <w:t xml:space="preserve">is provided, </w:t>
            </w:r>
            <w:r w:rsidRPr="000E198D">
              <w:rPr>
                <w:rFonts w:hint="eastAsia"/>
              </w:rPr>
              <w:lastRenderedPageBreak/>
              <w:t xml:space="preserve">does not overlap with a set of consecutive symbols before the start of a next channel occupancy time where </w:t>
            </w:r>
            <w:r>
              <w:t>the UE does not</w:t>
            </w:r>
            <w:r w:rsidRPr="000E198D">
              <w:rPr>
                <w:rFonts w:hint="eastAsia"/>
              </w:rPr>
              <w:t xml:space="preserve"> transmi</w:t>
            </w:r>
            <w:r>
              <w:t>t</w:t>
            </w:r>
            <w:r w:rsidRPr="000E198D">
              <w:rPr>
                <w:rFonts w:hint="eastAsia"/>
              </w:rPr>
              <w:t xml:space="preserve"> [15, TS 37.213]</w:t>
            </w:r>
            <w:r w:rsidRPr="00162E2F">
              <w:t>.</w:t>
            </w:r>
          </w:p>
          <w:p w14:paraId="3B2042F7" w14:textId="77777777" w:rsidR="00873041" w:rsidRDefault="00873041" w:rsidP="00873041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  <w:t>the</w:t>
            </w:r>
            <w:r w:rsidRPr="00443AAC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candidate SS/PBCH block</w:t>
            </w:r>
            <w:r>
              <w:t xml:space="preserve"> index of the SS/PBCH block </w:t>
            </w:r>
            <w:r>
              <w:rPr>
                <w:rFonts w:eastAsia="MS Mincho"/>
              </w:rPr>
              <w:t>corresponds to the SS/PBCH block index</w:t>
            </w:r>
            <w:r>
              <w:t xml:space="preserve"> </w:t>
            </w:r>
            <w:r w:rsidRPr="00E505BC">
              <w:rPr>
                <w:rFonts w:hint="eastAsia"/>
                <w:lang w:eastAsia="zh-CN"/>
              </w:rPr>
              <w:t>provided by</w:t>
            </w:r>
            <w:r w:rsidRPr="00E505BC">
              <w:t xml:space="preserve"> </w:t>
            </w:r>
            <w:r w:rsidRPr="00E505BC">
              <w:rPr>
                <w:i/>
              </w:rPr>
              <w:t>ssb-PositionsInBurst</w:t>
            </w:r>
            <w:r w:rsidRPr="00E505BC">
              <w:t xml:space="preserve"> in </w:t>
            </w:r>
            <w:r w:rsidRPr="00E505BC">
              <w:rPr>
                <w:i/>
              </w:rPr>
              <w:t>S</w:t>
            </w:r>
            <w:r w:rsidRPr="00E505BC">
              <w:rPr>
                <w:rFonts w:hint="eastAsia"/>
                <w:i/>
                <w:lang w:eastAsia="zh-CN"/>
              </w:rPr>
              <w:t>IB</w:t>
            </w:r>
            <w:r w:rsidRPr="00E505BC">
              <w:rPr>
                <w:i/>
              </w:rPr>
              <w:t>1</w:t>
            </w:r>
            <w:r w:rsidRPr="00E505BC">
              <w:t xml:space="preserve"> or in </w:t>
            </w:r>
            <w:r w:rsidRPr="00E505BC">
              <w:rPr>
                <w:i/>
              </w:rPr>
              <w:t>ServingCellConfigCommon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MS Mincho"/>
              </w:rPr>
              <w:t>as described in clause 4.1</w:t>
            </w:r>
          </w:p>
          <w:p w14:paraId="5FB5D698" w14:textId="77777777" w:rsidR="00873041" w:rsidRDefault="00873041" w:rsidP="00873041">
            <w:pPr>
              <w:pStyle w:val="B1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71331">
              <w:rPr>
                <w:lang w:eastAsia="zh-CN"/>
              </w:rPr>
              <w:t xml:space="preserve">If a UE is </w:t>
            </w:r>
            <w:r w:rsidRPr="00E57AB3">
              <w:rPr>
                <w:highlight w:val="yellow"/>
                <w:lang w:eastAsia="zh-CN"/>
              </w:rPr>
              <w:t xml:space="preserve">provided </w:t>
            </w:r>
            <w:r w:rsidRPr="00E57AB3">
              <w:rPr>
                <w:i/>
                <w:highlight w:val="yellow"/>
              </w:rPr>
              <w:t>tdd</w:t>
            </w:r>
            <w:r w:rsidRPr="0091739E">
              <w:rPr>
                <w:i/>
                <w:highlight w:val="yellow"/>
              </w:rPr>
              <w:t>-UL-DL-ConfigurationCommon</w:t>
            </w:r>
            <w:r>
              <w:t>,</w:t>
            </w:r>
            <w:r w:rsidRPr="0010268E">
              <w:t xml:space="preserve"> a PRACH occasion </w:t>
            </w:r>
            <w:r w:rsidRPr="0010268E">
              <w:rPr>
                <w:rStyle w:val="colour"/>
              </w:rPr>
              <w:t>in a PRACH slot</w:t>
            </w:r>
            <w:r w:rsidRPr="0010268E">
              <w:t xml:space="preserve"> is valid if </w:t>
            </w:r>
          </w:p>
          <w:p w14:paraId="5DF66F64" w14:textId="77777777" w:rsidR="00873041" w:rsidRDefault="00873041" w:rsidP="00873041">
            <w:pPr>
              <w:pStyle w:val="B2"/>
            </w:pPr>
            <w:r>
              <w:t>-</w:t>
            </w:r>
            <w:r>
              <w:tab/>
            </w:r>
            <w:r w:rsidRPr="0010268E">
              <w:t xml:space="preserve">it is </w:t>
            </w:r>
            <w:r w:rsidRPr="00A040D7">
              <w:t>within UL symbols</w:t>
            </w:r>
            <w:r>
              <w:t>,</w:t>
            </w:r>
            <w:r w:rsidRPr="0010268E">
              <w:t xml:space="preserve"> or </w:t>
            </w:r>
          </w:p>
          <w:p w14:paraId="521C37ED" w14:textId="77777777" w:rsidR="00873041" w:rsidRPr="00F76F56" w:rsidRDefault="00873041" w:rsidP="00873041">
            <w:pPr>
              <w:pStyle w:val="B2"/>
              <w:rPr>
                <w:i/>
              </w:rPr>
            </w:pPr>
            <w:r>
              <w:t>-</w:t>
            </w:r>
            <w:r>
              <w:tab/>
              <w:t xml:space="preserve">it does not precede a SS/PBCH block in the PRACH slot and </w:t>
            </w:r>
            <w:r w:rsidRPr="0010268E">
              <w:t>starts at least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symbols after a last downlink symbol and </w:t>
            </w:r>
            <w:r w:rsidRPr="0010268E">
              <w:t>at least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</w:t>
            </w:r>
            <w:r w:rsidRPr="00271331">
              <w:t>after a last SS/PBCH block symbol</w:t>
            </w:r>
            <w:r>
              <w:t>,</w:t>
            </w:r>
            <w:r w:rsidRPr="00271331">
              <w:t xml:space="preserve"> </w:t>
            </w:r>
            <w:r w:rsidRPr="001955EA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is provided in Table 8.</w:t>
            </w:r>
            <w:r>
              <w:t>1</w:t>
            </w:r>
            <w:r w:rsidRPr="00271331">
              <w:t>-2</w:t>
            </w:r>
            <w:r>
              <w:t xml:space="preserve">, </w:t>
            </w:r>
            <w:r w:rsidRPr="00F76F56">
              <w:t xml:space="preserve">and if </w:t>
            </w:r>
            <w:r>
              <w:rPr>
                <w:i/>
              </w:rPr>
              <w:t>c</w:t>
            </w:r>
            <w:r w:rsidRPr="001107BF">
              <w:rPr>
                <w:i/>
              </w:rPr>
              <w:t>hannelAccess</w:t>
            </w:r>
            <w:r>
              <w:rPr>
                <w:i/>
              </w:rPr>
              <w:t>Mode</w:t>
            </w:r>
            <w:r w:rsidRPr="001107BF">
              <w:t xml:space="preserve"> = </w:t>
            </w:r>
            <w:r w:rsidRPr="003817EF">
              <w:rPr>
                <w:lang w:val="en-GB"/>
              </w:rPr>
              <w:t>"</w:t>
            </w:r>
            <w:r w:rsidRPr="001107BF">
              <w:rPr>
                <w:i/>
              </w:rPr>
              <w:t>semi</w:t>
            </w:r>
            <w:r>
              <w:rPr>
                <w:i/>
                <w:lang w:val="en-GB"/>
              </w:rPr>
              <w:t>S</w:t>
            </w:r>
            <w:r w:rsidRPr="001107BF">
              <w:rPr>
                <w:i/>
              </w:rPr>
              <w:t>tatic</w:t>
            </w:r>
            <w:r w:rsidRPr="003817EF">
              <w:rPr>
                <w:iCs/>
                <w:lang w:val="en-GB"/>
              </w:rPr>
              <w:t>"</w:t>
            </w:r>
            <w:r w:rsidRPr="003817EF">
              <w:rPr>
                <w:iCs/>
              </w:rPr>
              <w:t xml:space="preserve"> </w:t>
            </w:r>
            <w:r w:rsidRPr="001107BF">
              <w:t xml:space="preserve">is provided, does not overlap with </w:t>
            </w:r>
            <w:r w:rsidRPr="00F76F56">
              <w:t xml:space="preserve">a set of consecutive symbols before the start of </w:t>
            </w:r>
            <w:r>
              <w:t>a</w:t>
            </w:r>
            <w:r w:rsidRPr="00F76F56">
              <w:t xml:space="preserve"> next channel occupancy time </w:t>
            </w:r>
            <w:r>
              <w:t>where there</w:t>
            </w:r>
            <w:r w:rsidRPr="00F76F56">
              <w:t xml:space="preserve"> shall not </w:t>
            </w:r>
            <w:r>
              <w:t>be</w:t>
            </w:r>
            <w:r w:rsidRPr="00F76F56">
              <w:t xml:space="preserve"> any transmissions, as described in [15, TS 37.213]</w:t>
            </w:r>
          </w:p>
          <w:p w14:paraId="09C08F94" w14:textId="772FF84E" w:rsidR="000204CC" w:rsidRDefault="00873041" w:rsidP="00873041">
            <w:pPr>
              <w:pStyle w:val="B3"/>
              <w:rPr>
                <w:rFonts w:eastAsia="Malgun Gothic"/>
                <w:lang w:eastAsia="ko-KR"/>
              </w:rPr>
            </w:pPr>
            <w:r w:rsidRPr="00F76F56">
              <w:t>-</w:t>
            </w:r>
            <w:r w:rsidRPr="00F76F56">
              <w:tab/>
              <w:t xml:space="preserve">the </w:t>
            </w:r>
            <w:r>
              <w:rPr>
                <w:rFonts w:eastAsia="MS Mincho"/>
              </w:rPr>
              <w:t xml:space="preserve">candidate SS/PBCH block </w:t>
            </w:r>
            <w:r w:rsidRPr="00F76F56">
              <w:t xml:space="preserve">index of the SS/PBCH block </w:t>
            </w:r>
            <w:r>
              <w:rPr>
                <w:rFonts w:eastAsia="MS Mincho"/>
              </w:rPr>
              <w:t>corresponds to the SS/PBCH block index</w:t>
            </w:r>
            <w:r w:rsidRPr="00F76F56">
              <w:t xml:space="preserve"> </w:t>
            </w:r>
            <w:r w:rsidRPr="00F76F56">
              <w:rPr>
                <w:rFonts w:hint="eastAsia"/>
                <w:lang w:eastAsia="zh-CN"/>
              </w:rPr>
              <w:t>provided by</w:t>
            </w:r>
            <w:r w:rsidRPr="00F76F56">
              <w:t xml:space="preserve"> </w:t>
            </w:r>
            <w:r w:rsidRPr="00F76F56">
              <w:rPr>
                <w:i/>
              </w:rPr>
              <w:t>ssb-PositionsInBurst</w:t>
            </w:r>
            <w:r w:rsidRPr="001107BF">
              <w:t xml:space="preserve"> in </w:t>
            </w:r>
            <w:r w:rsidRPr="001107BF">
              <w:rPr>
                <w:i/>
              </w:rPr>
              <w:t>S</w:t>
            </w:r>
            <w:r w:rsidRPr="001107BF">
              <w:rPr>
                <w:rFonts w:hint="eastAsia"/>
                <w:i/>
                <w:lang w:eastAsia="zh-CN"/>
              </w:rPr>
              <w:t>IB</w:t>
            </w:r>
            <w:r w:rsidRPr="001107BF">
              <w:rPr>
                <w:i/>
              </w:rPr>
              <w:t>1</w:t>
            </w:r>
            <w:r w:rsidRPr="001107BF">
              <w:t xml:space="preserve"> or in </w:t>
            </w:r>
            <w:r w:rsidRPr="00F76F56">
              <w:rPr>
                <w:i/>
              </w:rPr>
              <w:t>ServingCellConfigCommon</w:t>
            </w:r>
            <w:r>
              <w:t xml:space="preserve">, </w:t>
            </w:r>
            <w:r>
              <w:rPr>
                <w:rFonts w:eastAsia="MS Mincho"/>
              </w:rPr>
              <w:t>as described in clause 4.1</w:t>
            </w:r>
            <w:r w:rsidRPr="001955EA">
              <w:t xml:space="preserve">. </w:t>
            </w:r>
            <w:bookmarkEnd w:id="3"/>
          </w:p>
        </w:tc>
      </w:tr>
    </w:tbl>
    <w:p w14:paraId="7F6E179F" w14:textId="0A9CBBD9" w:rsidR="002642FB" w:rsidRDefault="00A53AB9" w:rsidP="000B3278">
      <w:pPr>
        <w:spacing w:before="12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>F</w:t>
      </w:r>
      <w:r w:rsidR="00693D48">
        <w:rPr>
          <w:rFonts w:eastAsia="Malgun Gothic" w:hint="eastAsia"/>
          <w:lang w:eastAsia="ko-KR"/>
        </w:rPr>
        <w:t xml:space="preserve">or </w:t>
      </w:r>
      <w:r w:rsidR="005D4CD4">
        <w:rPr>
          <w:rFonts w:eastAsia="Malgun Gothic" w:hint="eastAsia"/>
          <w:lang w:eastAsia="ko-KR"/>
        </w:rPr>
        <w:t xml:space="preserve">unpaired spectrum </w:t>
      </w:r>
      <w:r w:rsidR="00B97205">
        <w:rPr>
          <w:rFonts w:eastAsia="Malgun Gothic" w:hint="eastAsia"/>
          <w:lang w:eastAsia="ko-KR"/>
        </w:rPr>
        <w:t xml:space="preserve">operation, </w:t>
      </w:r>
      <w:r w:rsidR="00071701">
        <w:rPr>
          <w:rFonts w:eastAsia="Malgun Gothic" w:hint="eastAsia"/>
          <w:lang w:eastAsia="ko-KR"/>
        </w:rPr>
        <w:t xml:space="preserve">the </w:t>
      </w:r>
      <w:r w:rsidR="00F133A0">
        <w:rPr>
          <w:rFonts w:eastAsia="Malgun Gothic" w:hint="eastAsia"/>
          <w:lang w:eastAsia="ko-KR"/>
        </w:rPr>
        <w:t xml:space="preserve">determination of </w:t>
      </w:r>
      <w:r w:rsidR="00096B69">
        <w:rPr>
          <w:rFonts w:eastAsia="Malgun Gothic" w:hint="eastAsia"/>
          <w:lang w:eastAsia="ko-KR"/>
        </w:rPr>
        <w:t>valid PRACH occasion</w:t>
      </w:r>
      <w:r w:rsidR="00F133A0">
        <w:rPr>
          <w:rFonts w:eastAsia="Malgun Gothic" w:hint="eastAsia"/>
          <w:lang w:eastAsia="ko-KR"/>
        </w:rPr>
        <w:t xml:space="preserve">s depends on whether </w:t>
      </w:r>
      <w:r w:rsidR="00071701">
        <w:rPr>
          <w:rFonts w:eastAsia="Malgun Gothic" w:hint="eastAsia"/>
          <w:lang w:eastAsia="ko-KR"/>
        </w:rPr>
        <w:t xml:space="preserve">the </w:t>
      </w:r>
      <w:r w:rsidR="004112BE">
        <w:rPr>
          <w:rFonts w:eastAsia="Malgun Gothic" w:hint="eastAsia"/>
          <w:lang w:eastAsia="ko-KR"/>
        </w:rPr>
        <w:t xml:space="preserve">TDD pattern </w:t>
      </w:r>
      <w:r w:rsidR="003D68FF">
        <w:rPr>
          <w:rFonts w:eastAsia="Malgun Gothic" w:hint="eastAsia"/>
          <w:lang w:eastAsia="ko-KR"/>
        </w:rPr>
        <w:t xml:space="preserve">configuration, </w:t>
      </w:r>
      <w:r w:rsidR="00071701" w:rsidRPr="00D67A19">
        <w:rPr>
          <w:i/>
        </w:rPr>
        <w:t>tdd-UL-DL-ConfigurationCommon</w:t>
      </w:r>
      <w:r w:rsidR="003D68FF">
        <w:rPr>
          <w:rFonts w:eastAsia="Malgun Gothic" w:hint="eastAsia"/>
          <w:lang w:eastAsia="ko-KR"/>
        </w:rPr>
        <w:t xml:space="preserve">, is </w:t>
      </w:r>
      <w:r w:rsidR="00071701">
        <w:rPr>
          <w:rFonts w:eastAsia="Malgun Gothic" w:hint="eastAsia"/>
          <w:lang w:eastAsia="ko-KR"/>
        </w:rPr>
        <w:t>configured</w:t>
      </w:r>
      <w:r w:rsidR="0074636C">
        <w:rPr>
          <w:rFonts w:eastAsia="Malgun Gothic" w:hint="eastAsia"/>
          <w:lang w:eastAsia="ko-KR"/>
        </w:rPr>
        <w:t xml:space="preserve"> </w:t>
      </w:r>
      <w:r w:rsidR="00071701">
        <w:rPr>
          <w:rFonts w:eastAsia="Malgun Gothic" w:hint="eastAsia"/>
          <w:lang w:eastAsia="ko-KR"/>
        </w:rPr>
        <w:t xml:space="preserve">or not and, </w:t>
      </w:r>
      <w:r w:rsidR="00D91142">
        <w:rPr>
          <w:rFonts w:eastAsia="Malgun Gothic" w:hint="eastAsia"/>
          <w:lang w:eastAsia="ko-KR"/>
        </w:rPr>
        <w:t xml:space="preserve">if configured, which symbols are configured as </w:t>
      </w:r>
      <w:r>
        <w:rPr>
          <w:rFonts w:eastAsia="Malgun Gothic" w:hint="eastAsia"/>
          <w:lang w:eastAsia="ko-KR"/>
        </w:rPr>
        <w:t xml:space="preserve">uplink symbols. </w:t>
      </w:r>
    </w:p>
    <w:p w14:paraId="7DEF907C" w14:textId="77777777" w:rsidR="006E3DAE" w:rsidRPr="000B68AC" w:rsidRDefault="006E3DAE" w:rsidP="006E3DAE">
      <w:pPr>
        <w:pStyle w:val="Caption"/>
        <w:rPr>
          <w:rFonts w:eastAsia="Malgun Gothic"/>
          <w:lang w:eastAsia="ko-KR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eastAsia="Malgun Gothic" w:hint="eastAsia"/>
          <w:lang w:eastAsia="ko-KR"/>
        </w:rPr>
        <w:t xml:space="preserve">: To identify valid PRACH occasions for SSB-to-RO mapping in a cell, </w:t>
      </w:r>
      <w:r>
        <w:rPr>
          <w:rFonts w:eastAsia="Malgun Gothic"/>
          <w:lang w:eastAsia="ko-KR"/>
        </w:rPr>
        <w:t xml:space="preserve">the UE needs to know the </w:t>
      </w:r>
      <w:r>
        <w:rPr>
          <w:rFonts w:eastAsia="Malgun Gothic" w:hint="eastAsia"/>
          <w:lang w:eastAsia="ko-KR"/>
        </w:rPr>
        <w:t xml:space="preserve">information about the TDD pattern configuration of </w:t>
      </w:r>
      <w:r>
        <w:rPr>
          <w:rFonts w:eastAsia="Malgun Gothic"/>
          <w:lang w:eastAsia="ko-KR"/>
        </w:rPr>
        <w:t>a candidate cell</w:t>
      </w:r>
      <w:r>
        <w:rPr>
          <w:rFonts w:eastAsia="Malgun Gothic" w:hint="eastAsia"/>
          <w:lang w:eastAsia="ko-KR"/>
        </w:rPr>
        <w:t>.</w:t>
      </w:r>
    </w:p>
    <w:p w14:paraId="3B80D37F" w14:textId="1A4E8700" w:rsidR="004B6BC1" w:rsidRDefault="000B3278" w:rsidP="001762A3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the legacy </w:t>
      </w:r>
      <w:r w:rsidR="00374AC4">
        <w:rPr>
          <w:rFonts w:eastAsia="Malgun Gothic" w:hint="eastAsia"/>
          <w:lang w:eastAsia="ko-KR"/>
        </w:rPr>
        <w:t xml:space="preserve">RACH-based </w:t>
      </w:r>
      <w:r>
        <w:rPr>
          <w:rFonts w:eastAsia="Malgun Gothic" w:hint="eastAsia"/>
          <w:lang w:eastAsia="ko-KR"/>
        </w:rPr>
        <w:t xml:space="preserve">L3 </w:t>
      </w:r>
      <w:r w:rsidR="001762A3">
        <w:rPr>
          <w:rFonts w:eastAsia="Malgun Gothic" w:hint="eastAsia"/>
          <w:lang w:eastAsia="ko-KR"/>
        </w:rPr>
        <w:t>mobility,</w:t>
      </w:r>
      <w:r w:rsidR="006074B4">
        <w:rPr>
          <w:rFonts w:eastAsia="Malgun Gothic" w:hint="eastAsia"/>
          <w:lang w:eastAsia="ko-KR"/>
        </w:rPr>
        <w:t xml:space="preserve"> within </w:t>
      </w:r>
      <w:r w:rsidR="00922D9A">
        <w:rPr>
          <w:rFonts w:eastAsia="Malgun Gothic" w:hint="eastAsia"/>
          <w:lang w:eastAsia="ko-KR"/>
        </w:rPr>
        <w:t xml:space="preserve">the </w:t>
      </w:r>
      <w:r w:rsidR="006074B4" w:rsidRPr="00922D9A">
        <w:rPr>
          <w:rFonts w:eastAsia="Malgun Gothic" w:hint="eastAsia"/>
          <w:i/>
          <w:iCs/>
          <w:lang w:eastAsia="ko-KR"/>
        </w:rPr>
        <w:t>ReconfigurationWithSync</w:t>
      </w:r>
      <w:r w:rsidR="006074B4">
        <w:rPr>
          <w:rFonts w:eastAsia="Malgun Gothic" w:hint="eastAsia"/>
          <w:lang w:eastAsia="ko-KR"/>
        </w:rPr>
        <w:t xml:space="preserve"> IE, </w:t>
      </w:r>
      <w:r w:rsidR="000E7D6E">
        <w:rPr>
          <w:rFonts w:eastAsia="Malgun Gothic" w:hint="eastAsia"/>
          <w:lang w:eastAsia="ko-KR"/>
        </w:rPr>
        <w:t xml:space="preserve">the </w:t>
      </w:r>
      <w:r w:rsidR="00A00298">
        <w:rPr>
          <w:rFonts w:eastAsia="Malgun Gothic" w:hint="eastAsia"/>
          <w:lang w:eastAsia="ko-KR"/>
        </w:rPr>
        <w:t xml:space="preserve">configurations for the </w:t>
      </w:r>
      <w:r w:rsidR="00362EC9">
        <w:rPr>
          <w:rFonts w:eastAsia="Malgun Gothic" w:hint="eastAsia"/>
          <w:lang w:eastAsia="ko-KR"/>
        </w:rPr>
        <w:t>RACH resources (</w:t>
      </w:r>
      <w:r w:rsidR="00EE25E5">
        <w:rPr>
          <w:rFonts w:eastAsia="Malgun Gothic" w:hint="eastAsia"/>
          <w:lang w:eastAsia="ko-KR"/>
        </w:rPr>
        <w:t xml:space="preserve">e.g., </w:t>
      </w:r>
      <w:r w:rsidR="00393922" w:rsidRPr="00A00298">
        <w:rPr>
          <w:rFonts w:eastAsia="Malgun Gothic"/>
          <w:i/>
          <w:iCs/>
          <w:lang w:eastAsia="ko-KR"/>
        </w:rPr>
        <w:t>RACH-ConfigDedicated</w:t>
      </w:r>
      <w:r w:rsidR="00EE25E5">
        <w:rPr>
          <w:rFonts w:eastAsia="Malgun Gothic" w:hint="eastAsia"/>
          <w:i/>
          <w:iCs/>
          <w:lang w:eastAsia="ko-KR"/>
        </w:rPr>
        <w:t xml:space="preserve"> </w:t>
      </w:r>
      <w:r w:rsidR="00EE25E5" w:rsidRPr="00EE25E5">
        <w:rPr>
          <w:rFonts w:eastAsia="Malgun Gothic" w:hint="eastAsia"/>
          <w:lang w:eastAsia="ko-KR"/>
        </w:rPr>
        <w:t>for</w:t>
      </w:r>
      <w:r w:rsidR="00EE25E5">
        <w:rPr>
          <w:rFonts w:eastAsia="Malgun Gothic" w:hint="eastAsia"/>
          <w:lang w:eastAsia="ko-KR"/>
        </w:rPr>
        <w:t xml:space="preserve"> contention-free case</w:t>
      </w:r>
      <w:r w:rsidR="00362EC9">
        <w:rPr>
          <w:rFonts w:eastAsia="Malgun Gothic" w:hint="eastAsia"/>
          <w:lang w:eastAsia="ko-KR"/>
        </w:rPr>
        <w:t xml:space="preserve">) and </w:t>
      </w:r>
      <w:r w:rsidR="008C5EFE">
        <w:rPr>
          <w:rFonts w:eastAsia="Malgun Gothic" w:hint="eastAsia"/>
          <w:lang w:eastAsia="ko-KR"/>
        </w:rPr>
        <w:t xml:space="preserve">the TDD pattern </w:t>
      </w:r>
      <w:r w:rsidR="00A00298">
        <w:rPr>
          <w:rFonts w:eastAsia="Malgun Gothic" w:hint="eastAsia"/>
          <w:lang w:eastAsia="ko-KR"/>
        </w:rPr>
        <w:t>(</w:t>
      </w:r>
      <w:r w:rsidR="00A00298" w:rsidRPr="00A10730">
        <w:rPr>
          <w:i/>
        </w:rPr>
        <w:t>tdd-UL-DL-ConfigCommon</w:t>
      </w:r>
      <w:r w:rsidR="00A00298" w:rsidRPr="00A10730">
        <w:rPr>
          <w:rFonts w:eastAsia="Malgun Gothic" w:hint="eastAsia"/>
          <w:iCs/>
          <w:lang w:eastAsia="ko-KR"/>
        </w:rPr>
        <w:t xml:space="preserve"> in </w:t>
      </w:r>
      <w:r w:rsidR="00A10730" w:rsidRPr="00F76F56">
        <w:rPr>
          <w:i/>
        </w:rPr>
        <w:t>ServingCellConfigCommon</w:t>
      </w:r>
      <w:r w:rsidR="00A00298">
        <w:rPr>
          <w:rFonts w:eastAsia="Malgun Gothic" w:hint="eastAsia"/>
          <w:lang w:eastAsia="ko-KR"/>
        </w:rPr>
        <w:t>)</w:t>
      </w:r>
      <w:r w:rsidR="00A10730">
        <w:rPr>
          <w:rFonts w:eastAsia="Malgun Gothic" w:hint="eastAsia"/>
          <w:lang w:eastAsia="ko-KR"/>
        </w:rPr>
        <w:t xml:space="preserve"> </w:t>
      </w:r>
      <w:r w:rsidR="008C5EFE">
        <w:rPr>
          <w:rFonts w:eastAsia="Malgun Gothic" w:hint="eastAsia"/>
          <w:lang w:eastAsia="ko-KR"/>
        </w:rPr>
        <w:t>of the target cell are provided</w:t>
      </w:r>
      <w:r w:rsidR="0095084A">
        <w:rPr>
          <w:rFonts w:eastAsia="Malgun Gothic" w:hint="eastAsia"/>
          <w:lang w:eastAsia="ko-KR"/>
        </w:rPr>
        <w:t xml:space="preserve"> </w:t>
      </w:r>
      <w:r w:rsidR="0095084A">
        <w:rPr>
          <w:rFonts w:eastAsia="Malgun Gothic"/>
          <w:lang w:eastAsia="ko-KR"/>
        </w:rPr>
        <w:fldChar w:fldCharType="begin"/>
      </w:r>
      <w:r w:rsidR="0095084A">
        <w:rPr>
          <w:rFonts w:eastAsia="Malgun Gothic"/>
          <w:lang w:eastAsia="ko-KR"/>
        </w:rPr>
        <w:instrText xml:space="preserve"> </w:instrText>
      </w:r>
      <w:r w:rsidR="0095084A">
        <w:rPr>
          <w:rFonts w:eastAsia="Malgun Gothic" w:hint="eastAsia"/>
          <w:lang w:eastAsia="ko-KR"/>
        </w:rPr>
        <w:instrText>REF _Ref172745336 \r \h</w:instrText>
      </w:r>
      <w:r w:rsidR="0095084A">
        <w:rPr>
          <w:rFonts w:eastAsia="Malgun Gothic"/>
          <w:lang w:eastAsia="ko-KR"/>
        </w:rPr>
        <w:instrText xml:space="preserve"> </w:instrText>
      </w:r>
      <w:r w:rsidR="0095084A">
        <w:rPr>
          <w:rFonts w:eastAsia="Malgun Gothic"/>
          <w:lang w:eastAsia="ko-KR"/>
        </w:rPr>
      </w:r>
      <w:r w:rsidR="0095084A">
        <w:rPr>
          <w:rFonts w:eastAsia="Malgun Gothic"/>
          <w:lang w:eastAsia="ko-KR"/>
        </w:rPr>
        <w:fldChar w:fldCharType="separate"/>
      </w:r>
      <w:r w:rsidR="00FF4304">
        <w:rPr>
          <w:rFonts w:eastAsia="Malgun Gothic"/>
          <w:lang w:eastAsia="ko-KR"/>
        </w:rPr>
        <w:t>[1]</w:t>
      </w:r>
      <w:r w:rsidR="0095084A">
        <w:rPr>
          <w:rFonts w:eastAsia="Malgun Gothic"/>
          <w:lang w:eastAsia="ko-KR"/>
        </w:rPr>
        <w:fldChar w:fldCharType="end"/>
      </w:r>
      <w:r w:rsidR="00B81AEB">
        <w:rPr>
          <w:rFonts w:eastAsia="Malgun Gothic" w:hint="eastAsia"/>
          <w:lang w:eastAsia="ko-KR"/>
        </w:rPr>
        <w:t>:</w:t>
      </w:r>
    </w:p>
    <w:p w14:paraId="5EA1E906" w14:textId="77777777" w:rsid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ReconfigurationWithSync ::=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04757E33" w14:textId="77777777" w:rsid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spCellConfigCommon       </w:t>
      </w:r>
      <w:r w:rsidRPr="00021C74">
        <w:rPr>
          <w:rFonts w:ascii="Courier New" w:hAnsi="Courier New" w:cs="Courier New"/>
          <w:color w:val="000000"/>
          <w:sz w:val="16"/>
          <w:szCs w:val="16"/>
          <w:highlight w:val="cyan"/>
          <w:shd w:val="clear" w:color="auto" w:fill="FFFF00"/>
          <w:lang w:val="en-GB"/>
        </w:rPr>
        <w:t>ServingCellConfigCommon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   </w:t>
      </w:r>
      <w:r>
        <w:rPr>
          <w:rFonts w:ascii="Courier New" w:hAnsi="Courier New" w:cs="Courier New"/>
          <w:color w:val="808080"/>
          <w:sz w:val="16"/>
          <w:szCs w:val="16"/>
          <w:lang w:val="en-GB"/>
        </w:rPr>
        <w:t>-- Need M</w:t>
      </w:r>
    </w:p>
    <w:p w14:paraId="2A771709" w14:textId="77777777" w:rsid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newUE-Identity           RNTI-Value,</w:t>
      </w:r>
    </w:p>
    <w:p w14:paraId="35BB8A10" w14:textId="77777777" w:rsid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t304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ENUMERATED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{ms50, ms100, ms150, ms200, ms500, ms1000, ms2000, ms10000},</w:t>
      </w:r>
    </w:p>
    <w:p w14:paraId="76AC60D3" w14:textId="77777777" w:rsid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r w:rsidRPr="00294CF3">
        <w:rPr>
          <w:rFonts w:ascii="Courier New" w:hAnsi="Courier New" w:cs="Courier New"/>
          <w:color w:val="000000"/>
          <w:sz w:val="16"/>
          <w:szCs w:val="16"/>
          <w:shd w:val="clear" w:color="auto" w:fill="FFFF00"/>
          <w:lang w:val="en-GB"/>
        </w:rPr>
        <w:t>rach-ConfigDedicated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CHOICE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4E0B76C3" w14:textId="77777777" w:rsid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 uplink                   RACH-ConfigDedicated,</w:t>
      </w:r>
    </w:p>
    <w:p w14:paraId="28D7F746" w14:textId="77777777" w:rsid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 supplementaryUplink      RACH-ConfigDedicated</w:t>
      </w:r>
    </w:p>
    <w:p w14:paraId="00360982" w14:textId="77777777" w:rsid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}                                                   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   </w:t>
      </w:r>
      <w:r>
        <w:rPr>
          <w:rFonts w:ascii="Courier New" w:hAnsi="Courier New" w:cs="Courier New"/>
          <w:color w:val="808080"/>
          <w:sz w:val="16"/>
          <w:szCs w:val="16"/>
          <w:lang w:val="en-GB"/>
        </w:rPr>
        <w:t>-- Need N</w:t>
      </w:r>
    </w:p>
    <w:p w14:paraId="673E44B6" w14:textId="77777777" w:rsid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eastAsia="Malgun Gothic" w:hAnsi="Courier New" w:cs="Courier New"/>
          <w:color w:val="000000"/>
          <w:sz w:val="16"/>
          <w:szCs w:val="16"/>
          <w:lang w:val="en-GB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...</w:t>
      </w:r>
    </w:p>
    <w:p w14:paraId="707898B2" w14:textId="62CCD618" w:rsidR="00E45986" w:rsidRP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eastAsia="Malgun Gothic" w:hAnsi="Courier New" w:cs="Courier New"/>
          <w:color w:val="000000"/>
          <w:sz w:val="16"/>
          <w:szCs w:val="16"/>
          <w:lang w:val="en-GB"/>
        </w:rPr>
      </w:pPr>
      <w:r>
        <w:rPr>
          <w:rFonts w:ascii="Courier New" w:eastAsia="Malgun Gothic" w:hAnsi="Courier New" w:cs="Courier New" w:hint="eastAsia"/>
          <w:color w:val="000000"/>
          <w:sz w:val="16"/>
          <w:szCs w:val="16"/>
          <w:lang w:val="en-GB"/>
        </w:rPr>
        <w:t>}</w:t>
      </w:r>
    </w:p>
    <w:p w14:paraId="3F9225AE" w14:textId="2B452422" w:rsidR="00A5483A" w:rsidRDefault="008B7C35" w:rsidP="0013594E">
      <w:pPr>
        <w:spacing w:before="12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LTM, as discussed in Section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</w:instrText>
      </w:r>
      <w:r>
        <w:rPr>
          <w:rFonts w:eastAsia="Malgun Gothic" w:hint="eastAsia"/>
          <w:lang w:eastAsia="ko-KR"/>
        </w:rPr>
        <w:instrText>REF _Ref171092905 \r \h</w:instrText>
      </w:r>
      <w:r>
        <w:rPr>
          <w:rFonts w:eastAsia="Malgun Gothic"/>
          <w:lang w:eastAsia="ko-KR"/>
        </w:rPr>
        <w:instrText xml:space="preserve">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FF4304">
        <w:rPr>
          <w:rFonts w:eastAsia="Malgun Gothic"/>
          <w:lang w:eastAsia="ko-KR"/>
        </w:rPr>
        <w:t>1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 w:hint="eastAsia"/>
          <w:lang w:eastAsia="ko-KR"/>
        </w:rPr>
        <w:t xml:space="preserve">, the </w:t>
      </w:r>
      <w:r w:rsidR="0040155F">
        <w:rPr>
          <w:rFonts w:eastAsia="Malgun Gothic" w:hint="eastAsia"/>
          <w:lang w:eastAsia="ko-KR"/>
        </w:rPr>
        <w:t xml:space="preserve">RACH resources for the early UL synchronization </w:t>
      </w:r>
      <w:r w:rsidR="00374AC4">
        <w:rPr>
          <w:rFonts w:eastAsia="Malgun Gothic" w:hint="eastAsia"/>
          <w:lang w:eastAsia="ko-KR"/>
        </w:rPr>
        <w:t>are</w:t>
      </w:r>
      <w:r w:rsidR="0040155F">
        <w:rPr>
          <w:rFonts w:eastAsia="Malgun Gothic" w:hint="eastAsia"/>
          <w:lang w:eastAsia="ko-KR"/>
        </w:rPr>
        <w:t xml:space="preserve"> provided in the </w:t>
      </w:r>
      <w:r w:rsidR="007D40D4" w:rsidRPr="00C83C8F">
        <w:rPr>
          <w:rFonts w:eastAsia="Malgun Gothic" w:hint="eastAsia"/>
          <w:i/>
          <w:iCs/>
          <w:lang w:eastAsia="ko-KR"/>
        </w:rPr>
        <w:t>EarlyUL</w:t>
      </w:r>
      <w:r w:rsidR="007D40D4">
        <w:rPr>
          <w:rFonts w:eastAsia="Malgun Gothic" w:hint="eastAsia"/>
          <w:i/>
          <w:iCs/>
          <w:lang w:eastAsia="ko-KR"/>
        </w:rPr>
        <w:t>-</w:t>
      </w:r>
      <w:r w:rsidR="007D40D4" w:rsidRPr="00C83C8F">
        <w:rPr>
          <w:rFonts w:eastAsia="Malgun Gothic" w:hint="eastAsia"/>
          <w:i/>
          <w:iCs/>
          <w:lang w:eastAsia="ko-KR"/>
        </w:rPr>
        <w:t>SyncConfig</w:t>
      </w:r>
      <w:r w:rsidR="007D40D4" w:rsidRPr="007D40D4">
        <w:rPr>
          <w:rFonts w:eastAsia="Malgun Gothic" w:hint="eastAsia"/>
          <w:lang w:eastAsia="ko-KR"/>
        </w:rPr>
        <w:t xml:space="preserve"> IE</w:t>
      </w:r>
      <w:r w:rsidR="002222BB">
        <w:rPr>
          <w:rFonts w:eastAsia="Malgun Gothic" w:hint="eastAsia"/>
          <w:lang w:eastAsia="ko-KR"/>
        </w:rPr>
        <w:t xml:space="preserve">, separated from the full RRC </w:t>
      </w:r>
      <w:r w:rsidR="008E56E2">
        <w:rPr>
          <w:rFonts w:eastAsia="Malgun Gothic" w:hint="eastAsia"/>
          <w:lang w:eastAsia="ko-KR"/>
        </w:rPr>
        <w:t xml:space="preserve">reconfiguration </w:t>
      </w:r>
      <w:r w:rsidR="002222BB">
        <w:rPr>
          <w:rFonts w:eastAsia="Malgun Gothic" w:hint="eastAsia"/>
          <w:lang w:eastAsia="ko-KR"/>
        </w:rPr>
        <w:t xml:space="preserve">message </w:t>
      </w:r>
      <w:r w:rsidR="00CB5C27">
        <w:rPr>
          <w:rFonts w:eastAsia="Malgun Gothic" w:hint="eastAsia"/>
          <w:lang w:eastAsia="ko-KR"/>
        </w:rPr>
        <w:t xml:space="preserve">of the LTM candidate cell. </w:t>
      </w:r>
      <w:r w:rsidR="000366ED">
        <w:rPr>
          <w:rFonts w:eastAsia="Malgun Gothic" w:hint="eastAsia"/>
          <w:lang w:eastAsia="ko-KR"/>
        </w:rPr>
        <w:t xml:space="preserve">However, </w:t>
      </w:r>
      <w:r w:rsidR="00B34A36">
        <w:rPr>
          <w:rFonts w:eastAsia="Malgun Gothic" w:hint="eastAsia"/>
          <w:lang w:eastAsia="ko-KR"/>
        </w:rPr>
        <w:t xml:space="preserve">any information on </w:t>
      </w:r>
      <w:r w:rsidR="00F8228C">
        <w:rPr>
          <w:rFonts w:eastAsia="Malgun Gothic" w:hint="eastAsia"/>
          <w:lang w:eastAsia="ko-KR"/>
        </w:rPr>
        <w:t xml:space="preserve">the </w:t>
      </w:r>
      <w:r w:rsidR="000366ED">
        <w:rPr>
          <w:rFonts w:eastAsia="Malgun Gothic" w:hint="eastAsia"/>
          <w:lang w:eastAsia="ko-KR"/>
        </w:rPr>
        <w:t xml:space="preserve">TDD pattern of the LTM candidate cell, which is necessary to validate the PRACH occasions </w:t>
      </w:r>
      <w:r w:rsidR="00DA0FC9">
        <w:rPr>
          <w:rFonts w:eastAsia="Malgun Gothic" w:hint="eastAsia"/>
          <w:lang w:eastAsia="ko-KR"/>
        </w:rPr>
        <w:t xml:space="preserve">for the early UL synchronization, is not </w:t>
      </w:r>
      <w:r w:rsidR="009E0573">
        <w:rPr>
          <w:rFonts w:eastAsia="Malgun Gothic" w:hint="eastAsia"/>
          <w:lang w:eastAsia="ko-KR"/>
        </w:rPr>
        <w:t xml:space="preserve">separately provided to the UE. </w:t>
      </w:r>
      <w:r w:rsidR="00C42D91">
        <w:rPr>
          <w:rFonts w:eastAsia="Malgun Gothic" w:hint="eastAsia"/>
          <w:lang w:eastAsia="ko-KR"/>
        </w:rPr>
        <w:t xml:space="preserve">Although </w:t>
      </w:r>
      <w:r w:rsidR="002B3547">
        <w:rPr>
          <w:rFonts w:eastAsia="Malgun Gothic" w:hint="eastAsia"/>
          <w:lang w:eastAsia="ko-KR"/>
        </w:rPr>
        <w:t xml:space="preserve">the UE may acquire </w:t>
      </w:r>
      <w:r w:rsidR="00CB78DD">
        <w:rPr>
          <w:rFonts w:eastAsia="Malgun Gothic" w:hint="eastAsia"/>
          <w:lang w:eastAsia="ko-KR"/>
        </w:rPr>
        <w:t xml:space="preserve">it </w:t>
      </w:r>
      <w:r w:rsidR="004A3D90">
        <w:rPr>
          <w:rFonts w:eastAsia="Malgun Gothic" w:hint="eastAsia"/>
          <w:lang w:eastAsia="ko-KR"/>
        </w:rPr>
        <w:t xml:space="preserve">by decoding </w:t>
      </w:r>
      <w:r w:rsidR="00CB78DD">
        <w:rPr>
          <w:rFonts w:eastAsia="Malgun Gothic" w:hint="eastAsia"/>
          <w:lang w:eastAsia="ko-KR"/>
        </w:rPr>
        <w:t>the system information (</w:t>
      </w:r>
      <w:r w:rsidR="004A3D90">
        <w:rPr>
          <w:rFonts w:eastAsia="Malgun Gothic" w:hint="eastAsia"/>
          <w:lang w:eastAsia="ko-KR"/>
        </w:rPr>
        <w:t xml:space="preserve">i.e., </w:t>
      </w:r>
      <w:r w:rsidR="004A3D90" w:rsidRPr="005E230D">
        <w:rPr>
          <w:rFonts w:eastAsia="Malgun Gothic" w:hint="eastAsia"/>
          <w:i/>
          <w:iCs/>
          <w:lang w:eastAsia="ko-KR"/>
        </w:rPr>
        <w:t>ServingCellConfigCommonSIB</w:t>
      </w:r>
      <w:r w:rsidR="004A3D90">
        <w:rPr>
          <w:rFonts w:eastAsia="Malgun Gothic" w:hint="eastAsia"/>
          <w:lang w:eastAsia="ko-KR"/>
        </w:rPr>
        <w:t>) or parsing th</w:t>
      </w:r>
      <w:r w:rsidR="00F71EF0">
        <w:rPr>
          <w:rFonts w:eastAsia="Malgun Gothic" w:hint="eastAsia"/>
          <w:lang w:eastAsia="ko-KR"/>
        </w:rPr>
        <w:t xml:space="preserve">e full RRC reconfiguration message of the </w:t>
      </w:r>
      <w:r w:rsidR="009729B2">
        <w:rPr>
          <w:rFonts w:eastAsia="Malgun Gothic" w:hint="eastAsia"/>
          <w:lang w:eastAsia="ko-KR"/>
        </w:rPr>
        <w:t>c</w:t>
      </w:r>
      <w:r w:rsidR="00F71EF0">
        <w:rPr>
          <w:rFonts w:eastAsia="Malgun Gothic" w:hint="eastAsia"/>
          <w:lang w:eastAsia="ko-KR"/>
        </w:rPr>
        <w:t>andidate cell</w:t>
      </w:r>
      <w:r w:rsidR="009729B2">
        <w:rPr>
          <w:rFonts w:eastAsia="Malgun Gothic" w:hint="eastAsia"/>
          <w:lang w:eastAsia="ko-KR"/>
        </w:rPr>
        <w:t xml:space="preserve"> before the actual cell switch, </w:t>
      </w:r>
      <w:r w:rsidR="00706D74">
        <w:rPr>
          <w:rFonts w:eastAsia="Malgun Gothic" w:hint="eastAsia"/>
          <w:lang w:eastAsia="ko-KR"/>
        </w:rPr>
        <w:t>the</w:t>
      </w:r>
      <w:r w:rsidR="000277DF">
        <w:rPr>
          <w:rFonts w:eastAsia="Malgun Gothic" w:hint="eastAsia"/>
          <w:lang w:eastAsia="ko-KR"/>
        </w:rPr>
        <w:t>se</w:t>
      </w:r>
      <w:r w:rsidR="00706D74">
        <w:rPr>
          <w:rFonts w:eastAsia="Malgun Gothic" w:hint="eastAsia"/>
          <w:lang w:eastAsia="ko-KR"/>
        </w:rPr>
        <w:t xml:space="preserve"> are not viable options for LTM.</w:t>
      </w:r>
    </w:p>
    <w:p w14:paraId="7EA07096" w14:textId="77777777" w:rsidR="006E3DAE" w:rsidRDefault="006E3DAE" w:rsidP="006E3DAE">
      <w:pPr>
        <w:pStyle w:val="Caption"/>
        <w:rPr>
          <w:rFonts w:eastAsia="Malgun Gothic"/>
          <w:lang w:eastAsia="ko-KR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eastAsia="Malgun Gothic" w:hint="eastAsia"/>
          <w:lang w:eastAsia="ko-KR"/>
        </w:rPr>
        <w:t>: In the current LTM</w:t>
      </w:r>
      <w:r>
        <w:rPr>
          <w:rFonts w:eastAsia="Malgun Gothic"/>
          <w:lang w:eastAsia="ko-KR"/>
        </w:rPr>
        <w:t xml:space="preserve"> configuration</w:t>
      </w:r>
      <w:r>
        <w:rPr>
          <w:rFonts w:eastAsia="Malgun Gothic" w:hint="eastAsia"/>
          <w:lang w:eastAsia="ko-KR"/>
        </w:rPr>
        <w:t>, the information about the TDD pattern configuration o</w:t>
      </w:r>
      <w:r>
        <w:rPr>
          <w:rFonts w:eastAsia="Malgun Gothic"/>
          <w:lang w:eastAsia="ko-KR"/>
        </w:rPr>
        <w:t>f an</w:t>
      </w:r>
      <w:r>
        <w:rPr>
          <w:rFonts w:eastAsia="Malgun Gothic" w:hint="eastAsia"/>
          <w:lang w:eastAsia="ko-KR"/>
        </w:rPr>
        <w:t xml:space="preserve"> LTM candidate cell cannot be provided</w:t>
      </w:r>
      <w:r>
        <w:rPr>
          <w:rFonts w:eastAsia="Malgun Gothic"/>
          <w:lang w:eastAsia="ko-KR"/>
        </w:rPr>
        <w:t xml:space="preserve"> outside the RRC configuration of the candidate cell</w:t>
      </w:r>
      <w:r>
        <w:rPr>
          <w:rFonts w:eastAsia="Malgun Gothic" w:hint="eastAsia"/>
          <w:lang w:eastAsia="ko-KR"/>
        </w:rPr>
        <w:t>.</w:t>
      </w:r>
    </w:p>
    <w:p w14:paraId="4C133BE9" w14:textId="237F8014" w:rsidR="00E45986" w:rsidRDefault="00791468" w:rsidP="0013594E">
      <w:pPr>
        <w:spacing w:before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Iti is clear that there</w:t>
      </w:r>
      <w:r w:rsidR="009058DE">
        <w:rPr>
          <w:rFonts w:eastAsia="Malgun Gothic"/>
          <w:lang w:eastAsia="ko-KR"/>
        </w:rPr>
        <w:t xml:space="preserve"> is a </w:t>
      </w:r>
      <w:r>
        <w:rPr>
          <w:rFonts w:eastAsia="Malgun Gothic"/>
          <w:lang w:eastAsia="ko-KR"/>
        </w:rPr>
        <w:t xml:space="preserve">critical </w:t>
      </w:r>
      <w:r w:rsidR="009058DE">
        <w:rPr>
          <w:rFonts w:eastAsia="Malgun Gothic"/>
          <w:lang w:eastAsia="ko-KR"/>
        </w:rPr>
        <w:t xml:space="preserve">problem with </w:t>
      </w:r>
      <w:r w:rsidR="00EF12DB">
        <w:rPr>
          <w:rFonts w:eastAsia="Malgun Gothic" w:hint="eastAsia"/>
          <w:lang w:eastAsia="ko-KR"/>
        </w:rPr>
        <w:t xml:space="preserve">the current </w:t>
      </w:r>
      <w:r w:rsidR="007B4F2A">
        <w:rPr>
          <w:rFonts w:eastAsia="Malgun Gothic" w:hint="eastAsia"/>
          <w:lang w:eastAsia="ko-KR"/>
        </w:rPr>
        <w:t>LTM candidate cell configuration</w:t>
      </w:r>
      <w:r w:rsidR="009058DE">
        <w:rPr>
          <w:rFonts w:eastAsia="Malgun Gothic"/>
          <w:lang w:eastAsia="ko-KR"/>
        </w:rPr>
        <w:t xml:space="preserve">. The logical solution is to add the target </w:t>
      </w:r>
      <w:r w:rsidR="0072285F">
        <w:rPr>
          <w:rFonts w:eastAsia="Malgun Gothic"/>
          <w:lang w:eastAsia="ko-KR"/>
        </w:rPr>
        <w:t xml:space="preserve">cell TDD pattern configurations directly in </w:t>
      </w:r>
      <w:r w:rsidR="00A0110F">
        <w:rPr>
          <w:rFonts w:eastAsia="Malgun Gothic" w:hint="eastAsia"/>
          <w:lang w:eastAsia="ko-KR"/>
        </w:rPr>
        <w:t xml:space="preserve">the </w:t>
      </w:r>
      <w:r w:rsidR="00A40F35" w:rsidRPr="00A40F35">
        <w:rPr>
          <w:rFonts w:eastAsia="Malgun Gothic" w:hint="eastAsia"/>
          <w:i/>
          <w:iCs/>
          <w:lang w:eastAsia="ko-KR"/>
        </w:rPr>
        <w:t>LTM-Candidate</w:t>
      </w:r>
      <w:r w:rsidR="00A40F35">
        <w:rPr>
          <w:rFonts w:eastAsia="Malgun Gothic" w:hint="eastAsia"/>
          <w:lang w:eastAsia="ko-KR"/>
        </w:rPr>
        <w:t xml:space="preserve"> IE</w:t>
      </w:r>
      <w:r w:rsidR="006B0A8C">
        <w:rPr>
          <w:rFonts w:eastAsia="Malgun Gothic" w:hint="eastAsia"/>
          <w:lang w:eastAsia="ko-KR"/>
        </w:rPr>
        <w:t>:</w:t>
      </w:r>
    </w:p>
    <w:p w14:paraId="2C8051A1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LTM-Candidate-r18 ::=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1C84A2E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ltm-CandidateId-r18                     LTM-CandidateId-r18,</w:t>
      </w:r>
    </w:p>
    <w:p w14:paraId="0BD2A580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ltm-CandidatePCI-r18                    PhysCellId       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2B23CA5C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ltm-SSB-Config-r18                      LTM-SSB-Config-r18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1717015E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ltm-CandidateConfig-r18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OCTET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(CONTAINING RRCReconfiguration)</w:t>
      </w:r>
      <w:r>
        <w:rPr>
          <w:rFonts w:ascii="Courier New" w:eastAsia="Malgun Gothic" w:hAnsi="Courier New"/>
          <w:noProof/>
          <w:sz w:val="16"/>
          <w:lang w:val="en-GB" w:eastAsia="ko-KR"/>
        </w:rPr>
        <w:br/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</w:t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689C33BC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ltm-ConfigComplete-r18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{true}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4B79A32A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ltm-EarlyUL-SyncConfig-r18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OCTET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(CONTAINING EarlyUL-SyncConfig-r18)</w:t>
      </w:r>
      <w:r w:rsidRPr="00142CBE">
        <w:rPr>
          <w:rFonts w:ascii="Courier New" w:eastAsia="Malgun Gothic" w:hAnsi="Courier New"/>
          <w:noProof/>
          <w:sz w:val="16"/>
          <w:lang w:val="en-GB" w:eastAsia="ko-KR"/>
        </w:rPr>
        <w:br/>
      </w:r>
      <w:r w:rsidRPr="00142CBE"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1475635E" w14:textId="77777777" w:rsidR="00E45986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color w:val="808080"/>
          <w:sz w:val="16"/>
          <w:lang w:val="en-GB" w:eastAsia="ko-KR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ltm-EarlyUL-SyncConfigSUL-r18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OCTET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(CONTAINING EarlyUL-SyncConfig-r18)</w:t>
      </w:r>
      <w:r>
        <w:rPr>
          <w:rFonts w:ascii="Courier New" w:eastAsia="Malgun Gothic" w:hAnsi="Courier New"/>
          <w:noProof/>
          <w:sz w:val="16"/>
          <w:lang w:val="en-GB" w:eastAsia="ko-KR"/>
        </w:rPr>
        <w:br/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787D3746" w14:textId="5E8A99C6" w:rsidR="003E01D3" w:rsidRPr="00B10B5A" w:rsidRDefault="003E01D3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color w:val="FF0000"/>
          <w:sz w:val="16"/>
          <w:lang w:val="en-GB" w:eastAsia="ko-KR"/>
        </w:rPr>
      </w:pPr>
      <w:r w:rsidRPr="0019643A">
        <w:rPr>
          <w:rFonts w:ascii="Courier New" w:eastAsia="Malgun Gothic" w:hAnsi="Courier New" w:hint="eastAsia"/>
          <w:noProof/>
          <w:color w:val="FF0000"/>
          <w:sz w:val="16"/>
          <w:lang w:val="en-GB" w:eastAsia="ko-KR"/>
        </w:rPr>
        <w:lastRenderedPageBreak/>
        <w:t xml:space="preserve">    </w:t>
      </w:r>
      <w:r w:rsidR="009233D9" w:rsidRPr="0019643A">
        <w:rPr>
          <w:rFonts w:ascii="Courier New" w:eastAsia="Malgun Gothic" w:hAnsi="Courier New"/>
          <w:noProof/>
          <w:color w:val="FF0000"/>
          <w:sz w:val="16"/>
          <w:lang w:val="en-GB" w:eastAsia="ko-KR"/>
        </w:rPr>
        <w:t>ltm-tdd-UL-DL-ConfigurationCommon</w:t>
      </w:r>
      <w:r w:rsidR="00230349">
        <w:rPr>
          <w:rFonts w:ascii="Courier New" w:eastAsia="Malgun Gothic" w:hAnsi="Courier New" w:hint="eastAsia"/>
          <w:noProof/>
          <w:color w:val="FF0000"/>
          <w:sz w:val="16"/>
          <w:lang w:val="en-GB" w:eastAsia="ko-KR"/>
        </w:rPr>
        <w:t>-r1</w:t>
      </w:r>
      <w:r w:rsidR="000E3799">
        <w:rPr>
          <w:rFonts w:ascii="Courier New" w:eastAsia="Malgun Gothic" w:hAnsi="Courier New" w:hint="eastAsia"/>
          <w:noProof/>
          <w:color w:val="FF0000"/>
          <w:sz w:val="16"/>
          <w:lang w:val="en-GB" w:eastAsia="ko-KR"/>
        </w:rPr>
        <w:t>8</w:t>
      </w:r>
      <w:r w:rsidR="009233D9" w:rsidRPr="0019643A">
        <w:rPr>
          <w:rFonts w:ascii="Courier New" w:eastAsia="Malgun Gothic" w:hAnsi="Courier New"/>
          <w:noProof/>
          <w:color w:val="FF0000"/>
          <w:sz w:val="16"/>
          <w:lang w:val="en-GB" w:eastAsia="ko-KR"/>
        </w:rPr>
        <w:t>   TDD-UL-DL-ConfigCommon             OPTIONAL, </w:t>
      </w:r>
      <w:r w:rsidR="0019643A" w:rsidRPr="0019643A">
        <w:rPr>
          <w:rFonts w:ascii="Courier New" w:eastAsia="Malgun Gothic" w:hAnsi="Courier New" w:hint="eastAsia"/>
          <w:noProof/>
          <w:color w:val="FF0000"/>
          <w:sz w:val="16"/>
          <w:lang w:val="en-GB" w:eastAsia="ko-KR"/>
        </w:rPr>
        <w:t xml:space="preserve">   </w:t>
      </w:r>
      <w:r w:rsidR="009233D9" w:rsidRPr="0019643A">
        <w:rPr>
          <w:rFonts w:ascii="Courier New" w:eastAsia="Malgun Gothic" w:hAnsi="Courier New"/>
          <w:noProof/>
          <w:color w:val="FF0000"/>
          <w:sz w:val="16"/>
          <w:lang w:val="en-GB" w:eastAsia="ko-KR"/>
        </w:rPr>
        <w:t>-- Cond TDD</w:t>
      </w:r>
    </w:p>
    <w:p w14:paraId="7671D035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ltm-TCI-Info-r18                        LTM-TCI-Info-r18 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074D70E7" w14:textId="77777777" w:rsidR="00E45986" w:rsidRPr="00B10B5A" w:rsidRDefault="00E45986" w:rsidP="00486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ltm-NoResetID-r18     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(1..maxNrofLTM-Configs-plus1-r18)</w:t>
      </w:r>
      <w:r>
        <w:rPr>
          <w:rFonts w:ascii="Courier New" w:eastAsia="Malgun Gothic" w:hAnsi="Courier New"/>
          <w:noProof/>
          <w:sz w:val="16"/>
          <w:lang w:val="en-GB" w:eastAsia="ko-KR"/>
        </w:rPr>
        <w:br/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N</w:t>
      </w:r>
    </w:p>
    <w:p w14:paraId="40F0F3E8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ltm-UE-MeasuredTA-ID-r18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(1..maxNrofLTM-Configs-plus1-r18)</w:t>
      </w:r>
      <w:r>
        <w:rPr>
          <w:rFonts w:ascii="Courier New" w:eastAsia="Malgun Gothic" w:hAnsi="Courier New"/>
          <w:noProof/>
          <w:sz w:val="16"/>
          <w:lang w:val="en-GB" w:eastAsia="ko-KR"/>
        </w:rPr>
        <w:br/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N</w:t>
      </w:r>
    </w:p>
    <w:p w14:paraId="76C9E8A4" w14:textId="77777777" w:rsidR="00E45986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val="en-GB" w:eastAsia="ko-KR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...</w:t>
      </w:r>
    </w:p>
    <w:p w14:paraId="3AEEC1DB" w14:textId="77777777" w:rsidR="00E45986" w:rsidRPr="00E45986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val="en-GB" w:eastAsia="ko-KR"/>
        </w:rPr>
      </w:pPr>
      <w:r>
        <w:rPr>
          <w:rFonts w:ascii="Courier New" w:eastAsia="Malgun Gothic" w:hAnsi="Courier New" w:hint="eastAsia"/>
          <w:noProof/>
          <w:sz w:val="16"/>
          <w:lang w:val="en-GB" w:eastAsia="ko-KR"/>
        </w:rPr>
        <w:t>}</w:t>
      </w:r>
    </w:p>
    <w:p w14:paraId="458F28C6" w14:textId="666A6B65" w:rsidR="00732367" w:rsidRPr="0072285F" w:rsidRDefault="00732367" w:rsidP="00732367">
      <w:pPr>
        <w:pStyle w:val="Caption"/>
        <w:rPr>
          <w:rFonts w:eastAsia="Malgun Gothic"/>
          <w:lang w:eastAsia="ko-KR"/>
        </w:rPr>
      </w:pPr>
      <w:bookmarkStart w:id="4" w:name="P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F4304">
        <w:rPr>
          <w:noProof/>
        </w:rPr>
        <w:t>1</w:t>
      </w:r>
      <w:r>
        <w:fldChar w:fldCharType="end"/>
      </w:r>
      <w:r>
        <w:rPr>
          <w:rFonts w:eastAsia="Malgun Gothic" w:hint="eastAsia"/>
          <w:lang w:eastAsia="ko-KR"/>
        </w:rPr>
        <w:t>: RAN</w:t>
      </w:r>
      <w:r w:rsidR="0072285F">
        <w:rPr>
          <w:rFonts w:eastAsia="Malgun Gothic"/>
          <w:lang w:eastAsia="ko-KR"/>
        </w:rPr>
        <w:t>2</w:t>
      </w:r>
      <w:r>
        <w:rPr>
          <w:rFonts w:eastAsia="Malgun Gothic" w:hint="eastAsia"/>
          <w:lang w:eastAsia="ko-KR"/>
        </w:rPr>
        <w:t xml:space="preserve"> </w:t>
      </w:r>
      <w:r w:rsidR="0072285F">
        <w:rPr>
          <w:rFonts w:eastAsia="Malgun Gothic"/>
          <w:lang w:eastAsia="ko-KR"/>
        </w:rPr>
        <w:t xml:space="preserve">to agree adding a new IE </w:t>
      </w:r>
      <w:r w:rsidR="0072285F" w:rsidRPr="0072285F">
        <w:rPr>
          <w:rFonts w:eastAsia="Malgun Gothic"/>
          <w:i/>
          <w:iCs/>
          <w:lang w:val="en-GB" w:eastAsia="ko-KR"/>
        </w:rPr>
        <w:t>ltm-tdd-UL-DL-ConfigurationCommon</w:t>
      </w:r>
      <w:r w:rsidR="0072285F" w:rsidRPr="0072285F">
        <w:rPr>
          <w:rFonts w:eastAsia="Malgun Gothic" w:hint="eastAsia"/>
          <w:i/>
          <w:iCs/>
          <w:lang w:val="en-GB" w:eastAsia="ko-KR"/>
        </w:rPr>
        <w:t>-r18</w:t>
      </w:r>
      <w:r w:rsidR="0072285F">
        <w:rPr>
          <w:rFonts w:eastAsia="Malgun Gothic"/>
          <w:i/>
          <w:iCs/>
          <w:lang w:eastAsia="ko-KR"/>
        </w:rPr>
        <w:t xml:space="preserve"> </w:t>
      </w:r>
      <w:r w:rsidR="0072285F">
        <w:rPr>
          <w:rFonts w:eastAsia="Malgun Gothic"/>
          <w:lang w:eastAsia="ko-KR"/>
        </w:rPr>
        <w:t xml:space="preserve">in </w:t>
      </w:r>
      <w:r w:rsidR="0072285F" w:rsidRPr="0072285F">
        <w:rPr>
          <w:rFonts w:eastAsia="Malgun Gothic"/>
          <w:i/>
          <w:iCs/>
          <w:lang w:val="en-GB" w:eastAsia="ko-KR"/>
        </w:rPr>
        <w:t>LTM-Candidate-r18</w:t>
      </w:r>
      <w:r w:rsidR="0072285F">
        <w:rPr>
          <w:rFonts w:eastAsia="Malgun Gothic"/>
          <w:i/>
          <w:iCs/>
          <w:lang w:val="en-GB" w:eastAsia="ko-KR"/>
        </w:rPr>
        <w:t>.</w:t>
      </w:r>
    </w:p>
    <w:bookmarkEnd w:id="4"/>
    <w:p w14:paraId="3933022E" w14:textId="43E02410" w:rsidR="00C004E0" w:rsidRDefault="0072285F" w:rsidP="0013594E">
      <w:pPr>
        <w:spacing w:before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If Proposal 1 is agreed, RAN1 needs to update TS 38.213 </w:t>
      </w:r>
      <w:r w:rsidR="006A0568">
        <w:rPr>
          <w:rFonts w:eastAsia="Malgun Gothic"/>
          <w:lang w:eastAsia="ko-KR"/>
        </w:rPr>
        <w:t xml:space="preserve">Clause </w:t>
      </w:r>
      <w:r>
        <w:rPr>
          <w:rFonts w:eastAsia="Malgun Gothic"/>
          <w:lang w:eastAsia="ko-KR"/>
        </w:rPr>
        <w:t>8.1 regarding the validation of RACH occasions</w:t>
      </w:r>
    </w:p>
    <w:p w14:paraId="7D1EC04E" w14:textId="593D1A2E" w:rsidR="00472241" w:rsidRPr="00472241" w:rsidRDefault="002457AD" w:rsidP="00472241">
      <w:pPr>
        <w:pStyle w:val="Caption"/>
      </w:pPr>
      <w:bookmarkStart w:id="5" w:name="P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F4304">
        <w:rPr>
          <w:noProof/>
        </w:rPr>
        <w:t>2</w:t>
      </w:r>
      <w:r>
        <w:fldChar w:fldCharType="end"/>
      </w:r>
      <w:r>
        <w:rPr>
          <w:rFonts w:eastAsia="Malgun Gothic" w:hint="eastAsia"/>
          <w:lang w:eastAsia="ko-KR"/>
        </w:rPr>
        <w:t>: RAN</w:t>
      </w:r>
      <w:r w:rsidR="0072285F">
        <w:rPr>
          <w:rFonts w:eastAsia="Malgun Gothic"/>
          <w:lang w:eastAsia="ko-KR"/>
        </w:rPr>
        <w:t xml:space="preserve">2 to send an LS to RAN1 informing about </w:t>
      </w:r>
      <w:r w:rsidR="00472241">
        <w:rPr>
          <w:rFonts w:eastAsia="Malgun Gothic"/>
          <w:lang w:eastAsia="ko-KR"/>
        </w:rPr>
        <w:t>the new IE and requesting them to udpate their specs accordingly.</w:t>
      </w:r>
      <w:bookmarkEnd w:id="2"/>
      <w:bookmarkEnd w:id="5"/>
      <w:r w:rsidR="00472241" w:rsidRPr="00B56FFA">
        <w:t xml:space="preserve">  </w:t>
      </w:r>
    </w:p>
    <w:p w14:paraId="1FC46BBF" w14:textId="53C5ED13" w:rsidR="00472241" w:rsidRPr="00B56FFA" w:rsidRDefault="00472241" w:rsidP="00472241">
      <w:pPr>
        <w:pStyle w:val="Heading1"/>
        <w:rPr>
          <w:lang w:val="en-US"/>
        </w:rPr>
      </w:pPr>
      <w:r>
        <w:rPr>
          <w:lang w:val="en-US"/>
        </w:rPr>
        <w:t>Conclusion</w:t>
      </w:r>
      <w:r w:rsidRPr="00B56FFA">
        <w:rPr>
          <w:lang w:val="en-US"/>
        </w:rPr>
        <w:t xml:space="preserve"> </w:t>
      </w:r>
    </w:p>
    <w:p w14:paraId="6AD8BB0A" w14:textId="6B308DAB" w:rsidR="00472241" w:rsidRDefault="006A0568" w:rsidP="00472241">
      <w:r>
        <w:t xml:space="preserve">In this contribution, we </w:t>
      </w:r>
      <w:r w:rsidR="00BF483D">
        <w:t>discussed a critical issue for the RACH configuration for LTM and have the following observations and proposals:</w:t>
      </w:r>
    </w:p>
    <w:p w14:paraId="1C814C22" w14:textId="4A144A35" w:rsidR="006E3DAE" w:rsidRPr="000B68AC" w:rsidRDefault="006E3DAE" w:rsidP="006E3DAE">
      <w:pPr>
        <w:pStyle w:val="Caption"/>
        <w:rPr>
          <w:rFonts w:eastAsia="Malgun Gothic"/>
          <w:lang w:eastAsia="ko-KR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eastAsia="Malgun Gothic" w:hint="eastAsia"/>
          <w:lang w:eastAsia="ko-KR"/>
        </w:rPr>
        <w:t xml:space="preserve">: To identify valid PRACH occasions for SSB-to-RO mapping in a cell, </w:t>
      </w:r>
      <w:r>
        <w:rPr>
          <w:rFonts w:eastAsia="Malgun Gothic"/>
          <w:lang w:eastAsia="ko-KR"/>
        </w:rPr>
        <w:t xml:space="preserve">the UE needs to know the </w:t>
      </w:r>
      <w:r>
        <w:rPr>
          <w:rFonts w:eastAsia="Malgun Gothic" w:hint="eastAsia"/>
          <w:lang w:eastAsia="ko-KR"/>
        </w:rPr>
        <w:t xml:space="preserve">information about the TDD pattern configuration of </w:t>
      </w:r>
      <w:r>
        <w:rPr>
          <w:rFonts w:eastAsia="Malgun Gothic"/>
          <w:lang w:eastAsia="ko-KR"/>
        </w:rPr>
        <w:t>a candidate cell</w:t>
      </w:r>
      <w:r>
        <w:rPr>
          <w:rFonts w:eastAsia="Malgun Gothic" w:hint="eastAsia"/>
          <w:lang w:eastAsia="ko-KR"/>
        </w:rPr>
        <w:t>.</w:t>
      </w:r>
    </w:p>
    <w:p w14:paraId="3B76CE4F" w14:textId="0AEC6BDD" w:rsidR="004608B2" w:rsidRDefault="004608B2" w:rsidP="004608B2">
      <w:pPr>
        <w:pStyle w:val="Caption"/>
        <w:rPr>
          <w:rFonts w:eastAsia="Malgun Gothic"/>
          <w:lang w:eastAsia="ko-KR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eastAsia="Malgun Gothic" w:hint="eastAsia"/>
          <w:lang w:eastAsia="ko-KR"/>
        </w:rPr>
        <w:t>: In the current LTM</w:t>
      </w:r>
      <w:r>
        <w:rPr>
          <w:rFonts w:eastAsia="Malgun Gothic"/>
          <w:lang w:eastAsia="ko-KR"/>
        </w:rPr>
        <w:t xml:space="preserve"> configuration</w:t>
      </w:r>
      <w:r>
        <w:rPr>
          <w:rFonts w:eastAsia="Malgun Gothic" w:hint="eastAsia"/>
          <w:lang w:eastAsia="ko-KR"/>
        </w:rPr>
        <w:t>, the information about the TDD pattern configuration o</w:t>
      </w:r>
      <w:r w:rsidR="006E3DAE">
        <w:rPr>
          <w:rFonts w:eastAsia="Malgun Gothic"/>
          <w:lang w:eastAsia="ko-KR"/>
        </w:rPr>
        <w:t>f</w:t>
      </w:r>
      <w:r>
        <w:rPr>
          <w:rFonts w:eastAsia="Malgun Gothic"/>
          <w:lang w:eastAsia="ko-KR"/>
        </w:rPr>
        <w:t xml:space="preserve"> an</w:t>
      </w:r>
      <w:r>
        <w:rPr>
          <w:rFonts w:eastAsia="Malgun Gothic" w:hint="eastAsia"/>
          <w:lang w:eastAsia="ko-KR"/>
        </w:rPr>
        <w:t xml:space="preserve"> LTM candidate cell cannot be provided</w:t>
      </w:r>
      <w:r>
        <w:rPr>
          <w:rFonts w:eastAsia="Malgun Gothic"/>
          <w:lang w:eastAsia="ko-KR"/>
        </w:rPr>
        <w:t xml:space="preserve"> outside the RRC configuration of the </w:t>
      </w:r>
      <w:r w:rsidR="006E3DAE">
        <w:rPr>
          <w:rFonts w:eastAsia="Malgun Gothic"/>
          <w:lang w:eastAsia="ko-KR"/>
        </w:rPr>
        <w:t>candidate</w:t>
      </w:r>
      <w:r>
        <w:rPr>
          <w:rFonts w:eastAsia="Malgun Gothic"/>
          <w:lang w:eastAsia="ko-KR"/>
        </w:rPr>
        <w:t xml:space="preserve"> cell</w:t>
      </w:r>
      <w:r>
        <w:rPr>
          <w:rFonts w:eastAsia="Malgun Gothic" w:hint="eastAsia"/>
          <w:lang w:eastAsia="ko-KR"/>
        </w:rPr>
        <w:t>.</w:t>
      </w:r>
    </w:p>
    <w:p w14:paraId="33F72B33" w14:textId="77777777" w:rsidR="00BF483D" w:rsidRPr="0072285F" w:rsidRDefault="00BF483D" w:rsidP="00BF483D">
      <w:pPr>
        <w:pStyle w:val="Caption"/>
        <w:rPr>
          <w:rFonts w:eastAsia="Malgun Gothic"/>
          <w:lang w:eastAsia="ko-KR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eastAsia="Malgun Gothic" w:hint="eastAsia"/>
          <w:lang w:eastAsia="ko-KR"/>
        </w:rPr>
        <w:t>: RAN</w:t>
      </w:r>
      <w:r>
        <w:rPr>
          <w:rFonts w:eastAsia="Malgun Gothic"/>
          <w:lang w:eastAsia="ko-KR"/>
        </w:rPr>
        <w:t>2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to agree adding a new IE </w:t>
      </w:r>
      <w:r w:rsidRPr="0072285F">
        <w:rPr>
          <w:rFonts w:eastAsia="Malgun Gothic"/>
          <w:i/>
          <w:iCs/>
          <w:lang w:val="en-GB" w:eastAsia="ko-KR"/>
        </w:rPr>
        <w:t>ltm-tdd-UL-DL-ConfigurationCommon</w:t>
      </w:r>
      <w:r w:rsidRPr="0072285F">
        <w:rPr>
          <w:rFonts w:eastAsia="Malgun Gothic" w:hint="eastAsia"/>
          <w:i/>
          <w:iCs/>
          <w:lang w:val="en-GB" w:eastAsia="ko-KR"/>
        </w:rPr>
        <w:t>-r18</w:t>
      </w:r>
      <w:r>
        <w:rPr>
          <w:rFonts w:eastAsia="Malgun Gothic"/>
          <w:i/>
          <w:iCs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in </w:t>
      </w:r>
      <w:r w:rsidRPr="0072285F">
        <w:rPr>
          <w:rFonts w:eastAsia="Malgun Gothic"/>
          <w:i/>
          <w:iCs/>
          <w:lang w:val="en-GB" w:eastAsia="ko-KR"/>
        </w:rPr>
        <w:t>LTM-Candidate-r18</w:t>
      </w:r>
      <w:r>
        <w:rPr>
          <w:rFonts w:eastAsia="Malgun Gothic"/>
          <w:i/>
          <w:iCs/>
          <w:lang w:val="en-GB" w:eastAsia="ko-KR"/>
        </w:rPr>
        <w:t>.</w:t>
      </w:r>
    </w:p>
    <w:p w14:paraId="55789A34" w14:textId="77777777" w:rsidR="00BF483D" w:rsidRPr="00472241" w:rsidRDefault="00BF483D" w:rsidP="00BF483D">
      <w:pPr>
        <w:pStyle w:val="Caption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eastAsia="Malgun Gothic" w:hint="eastAsia"/>
          <w:lang w:eastAsia="ko-KR"/>
        </w:rPr>
        <w:t>: RAN</w:t>
      </w:r>
      <w:r>
        <w:rPr>
          <w:rFonts w:eastAsia="Malgun Gothic"/>
          <w:lang w:eastAsia="ko-KR"/>
        </w:rPr>
        <w:t>2 to send an LS to RAN1 informing about the new IE and requesting them to udpate their specs accordingly.</w:t>
      </w:r>
      <w:r w:rsidRPr="00B56FFA">
        <w:t xml:space="preserve">  </w:t>
      </w:r>
    </w:p>
    <w:p w14:paraId="1978ED0C" w14:textId="60A9551E" w:rsidR="00300BF2" w:rsidRPr="00B56FFA" w:rsidRDefault="00300BF2" w:rsidP="00505BAA"/>
    <w:p w14:paraId="7662BBF9" w14:textId="77777777" w:rsidR="002E4881" w:rsidRPr="00B56FFA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2C93D5D5" w14:textId="7FE78556" w:rsidR="00AA391B" w:rsidRDefault="00863B37" w:rsidP="00E20EC9">
      <w:pPr>
        <w:pStyle w:val="ListParagraph"/>
        <w:numPr>
          <w:ilvl w:val="0"/>
          <w:numId w:val="2"/>
        </w:numPr>
      </w:pPr>
      <w:bookmarkStart w:id="6" w:name="_Ref172745336"/>
      <w:r>
        <w:t>3GPP TS 38.331: "NR; Radio Resource Control (RRC); Protocol specification".</w:t>
      </w:r>
      <w:bookmarkEnd w:id="6"/>
    </w:p>
    <w:p w14:paraId="0A8E1A15" w14:textId="77777777" w:rsidR="00791468" w:rsidRPr="00B56FFA" w:rsidRDefault="00791468" w:rsidP="00791468">
      <w:pPr>
        <w:pStyle w:val="ListParagraph"/>
        <w:numPr>
          <w:ilvl w:val="0"/>
          <w:numId w:val="2"/>
        </w:numPr>
      </w:pPr>
      <w:bookmarkStart w:id="7" w:name="_Ref172745350"/>
      <w:r>
        <w:t>3GPP TS 38.213: "NR; Physical Layer Procedures for control".</w:t>
      </w:r>
      <w:bookmarkEnd w:id="7"/>
    </w:p>
    <w:p w14:paraId="2BB23484" w14:textId="77777777" w:rsidR="00FE4F06" w:rsidRPr="00AA391B" w:rsidRDefault="00FE4F06" w:rsidP="00791468">
      <w:pPr>
        <w:pStyle w:val="ListParagraph"/>
        <w:ind w:left="567"/>
      </w:pPr>
    </w:p>
    <w:p w14:paraId="2DBCAE83" w14:textId="1A4541B5" w:rsidR="00D14C6A" w:rsidRPr="00B56FFA" w:rsidRDefault="00D14C6A" w:rsidP="00472241">
      <w:pPr>
        <w:pStyle w:val="ListParagraph"/>
        <w:ind w:left="567"/>
      </w:pPr>
    </w:p>
    <w:sectPr w:rsidR="00D14C6A" w:rsidRPr="00B56FFA" w:rsidSect="00980CD4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8490B1" w14:textId="77777777" w:rsidR="001D7D3D" w:rsidRDefault="001D7D3D">
      <w:r>
        <w:separator/>
      </w:r>
    </w:p>
  </w:endnote>
  <w:endnote w:type="continuationSeparator" w:id="0">
    <w:p w14:paraId="4A21E575" w14:textId="77777777" w:rsidR="001D7D3D" w:rsidRDefault="001D7D3D">
      <w:r>
        <w:continuationSeparator/>
      </w:r>
    </w:p>
  </w:endnote>
  <w:endnote w:type="continuationNotice" w:id="1">
    <w:p w14:paraId="0CDEEE56" w14:textId="77777777" w:rsidR="001D7D3D" w:rsidRDefault="001D7D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6C9A6E" w14:textId="77777777" w:rsidR="001D7D3D" w:rsidRDefault="001D7D3D">
      <w:r>
        <w:separator/>
      </w:r>
    </w:p>
  </w:footnote>
  <w:footnote w:type="continuationSeparator" w:id="0">
    <w:p w14:paraId="52FAC30A" w14:textId="77777777" w:rsidR="001D7D3D" w:rsidRDefault="001D7D3D">
      <w:r>
        <w:continuationSeparator/>
      </w:r>
    </w:p>
  </w:footnote>
  <w:footnote w:type="continuationNotice" w:id="1">
    <w:p w14:paraId="561AA6FE" w14:textId="77777777" w:rsidR="001D7D3D" w:rsidRDefault="001D7D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813595">
    <w:abstractNumId w:val="2"/>
  </w:num>
  <w:num w:numId="2" w16cid:durableId="411436195">
    <w:abstractNumId w:val="0"/>
  </w:num>
  <w:num w:numId="3" w16cid:durableId="870923146">
    <w:abstractNumId w:val="1"/>
  </w:num>
  <w:num w:numId="4" w16cid:durableId="785389733">
    <w:abstractNumId w:val="3"/>
  </w:num>
  <w:num w:numId="5" w16cid:durableId="1072851090">
    <w:abstractNumId w:val="4"/>
  </w:num>
  <w:num w:numId="6" w16cid:durableId="1338845787">
    <w:abstractNumId w:val="5"/>
  </w:num>
  <w:num w:numId="7" w16cid:durableId="13660568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707"/>
    <w:rsid w:val="00001AF6"/>
    <w:rsid w:val="00001B02"/>
    <w:rsid w:val="00001F79"/>
    <w:rsid w:val="00001FC3"/>
    <w:rsid w:val="00002375"/>
    <w:rsid w:val="00002440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C7A"/>
    <w:rsid w:val="00007495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78"/>
    <w:rsid w:val="00010E97"/>
    <w:rsid w:val="00010F61"/>
    <w:rsid w:val="00010FD1"/>
    <w:rsid w:val="000110B2"/>
    <w:rsid w:val="0001117C"/>
    <w:rsid w:val="00011185"/>
    <w:rsid w:val="0001137B"/>
    <w:rsid w:val="000116BF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2002A"/>
    <w:rsid w:val="0002002B"/>
    <w:rsid w:val="000201BF"/>
    <w:rsid w:val="000201C1"/>
    <w:rsid w:val="00020412"/>
    <w:rsid w:val="000204C8"/>
    <w:rsid w:val="000204CC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C74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5F3B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7DF"/>
    <w:rsid w:val="00027913"/>
    <w:rsid w:val="00027B5C"/>
    <w:rsid w:val="00027D56"/>
    <w:rsid w:val="00027FFD"/>
    <w:rsid w:val="000300FE"/>
    <w:rsid w:val="00030432"/>
    <w:rsid w:val="00030619"/>
    <w:rsid w:val="000306E5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A9"/>
    <w:rsid w:val="00034562"/>
    <w:rsid w:val="00034882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51"/>
    <w:rsid w:val="0003578B"/>
    <w:rsid w:val="0003579F"/>
    <w:rsid w:val="00035963"/>
    <w:rsid w:val="00035A4E"/>
    <w:rsid w:val="00035E08"/>
    <w:rsid w:val="00036114"/>
    <w:rsid w:val="00036199"/>
    <w:rsid w:val="0003623F"/>
    <w:rsid w:val="00036419"/>
    <w:rsid w:val="000365A2"/>
    <w:rsid w:val="000366ED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478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740"/>
    <w:rsid w:val="00045A15"/>
    <w:rsid w:val="00045A54"/>
    <w:rsid w:val="0004608E"/>
    <w:rsid w:val="0004617D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91A"/>
    <w:rsid w:val="00052AE3"/>
    <w:rsid w:val="00052C22"/>
    <w:rsid w:val="00052C4B"/>
    <w:rsid w:val="00052CD1"/>
    <w:rsid w:val="00052D9B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3E17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705"/>
    <w:rsid w:val="00055815"/>
    <w:rsid w:val="00055873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A7"/>
    <w:rsid w:val="00057388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837"/>
    <w:rsid w:val="000639E0"/>
    <w:rsid w:val="00063A96"/>
    <w:rsid w:val="00063F57"/>
    <w:rsid w:val="0006405D"/>
    <w:rsid w:val="000643BD"/>
    <w:rsid w:val="000644E4"/>
    <w:rsid w:val="000646C9"/>
    <w:rsid w:val="00064723"/>
    <w:rsid w:val="0006480B"/>
    <w:rsid w:val="00064A2B"/>
    <w:rsid w:val="00064B46"/>
    <w:rsid w:val="00064BFE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81"/>
    <w:rsid w:val="000660B3"/>
    <w:rsid w:val="00066111"/>
    <w:rsid w:val="00066173"/>
    <w:rsid w:val="000667D1"/>
    <w:rsid w:val="0006703F"/>
    <w:rsid w:val="00067087"/>
    <w:rsid w:val="0006709B"/>
    <w:rsid w:val="0006739D"/>
    <w:rsid w:val="00067440"/>
    <w:rsid w:val="00067463"/>
    <w:rsid w:val="000675BB"/>
    <w:rsid w:val="0006777C"/>
    <w:rsid w:val="00067D98"/>
    <w:rsid w:val="00067DB5"/>
    <w:rsid w:val="00067FE2"/>
    <w:rsid w:val="000700AB"/>
    <w:rsid w:val="00070192"/>
    <w:rsid w:val="00070519"/>
    <w:rsid w:val="000706E6"/>
    <w:rsid w:val="000707EF"/>
    <w:rsid w:val="00070B5A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01"/>
    <w:rsid w:val="00071740"/>
    <w:rsid w:val="00071FD0"/>
    <w:rsid w:val="00072188"/>
    <w:rsid w:val="000721EC"/>
    <w:rsid w:val="00072726"/>
    <w:rsid w:val="00072AF0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96F"/>
    <w:rsid w:val="00077BBF"/>
    <w:rsid w:val="0008022A"/>
    <w:rsid w:val="000803D9"/>
    <w:rsid w:val="00080418"/>
    <w:rsid w:val="000805B2"/>
    <w:rsid w:val="000805FD"/>
    <w:rsid w:val="00080696"/>
    <w:rsid w:val="000806A0"/>
    <w:rsid w:val="000808A3"/>
    <w:rsid w:val="00080D74"/>
    <w:rsid w:val="00080F1C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F86"/>
    <w:rsid w:val="00083207"/>
    <w:rsid w:val="000832D0"/>
    <w:rsid w:val="00083322"/>
    <w:rsid w:val="000834D0"/>
    <w:rsid w:val="000837A8"/>
    <w:rsid w:val="000838E5"/>
    <w:rsid w:val="0008399B"/>
    <w:rsid w:val="00083ABE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60B"/>
    <w:rsid w:val="0008765D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1F"/>
    <w:rsid w:val="000968D8"/>
    <w:rsid w:val="00096B69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228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78"/>
    <w:rsid w:val="000B32D4"/>
    <w:rsid w:val="000B3413"/>
    <w:rsid w:val="000B38DA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84D"/>
    <w:rsid w:val="000B68AC"/>
    <w:rsid w:val="000B6913"/>
    <w:rsid w:val="000B6A8D"/>
    <w:rsid w:val="000B6BDF"/>
    <w:rsid w:val="000B6F56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BFA"/>
    <w:rsid w:val="000C1DBD"/>
    <w:rsid w:val="000C1FCC"/>
    <w:rsid w:val="000C240A"/>
    <w:rsid w:val="000C2612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BC"/>
    <w:rsid w:val="000D3319"/>
    <w:rsid w:val="000D3441"/>
    <w:rsid w:val="000D362A"/>
    <w:rsid w:val="000D368B"/>
    <w:rsid w:val="000D37F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E27"/>
    <w:rsid w:val="000D6E96"/>
    <w:rsid w:val="000D6FC0"/>
    <w:rsid w:val="000D7268"/>
    <w:rsid w:val="000D7387"/>
    <w:rsid w:val="000D7783"/>
    <w:rsid w:val="000D787F"/>
    <w:rsid w:val="000D7883"/>
    <w:rsid w:val="000D7B8E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D89"/>
    <w:rsid w:val="000E0E03"/>
    <w:rsid w:val="000E0F5D"/>
    <w:rsid w:val="000E1003"/>
    <w:rsid w:val="000E1142"/>
    <w:rsid w:val="000E14B9"/>
    <w:rsid w:val="000E14E5"/>
    <w:rsid w:val="000E1547"/>
    <w:rsid w:val="000E16E4"/>
    <w:rsid w:val="000E1722"/>
    <w:rsid w:val="000E1820"/>
    <w:rsid w:val="000E182B"/>
    <w:rsid w:val="000E1871"/>
    <w:rsid w:val="000E1A5F"/>
    <w:rsid w:val="000E1E8E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99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D6E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5D9C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42D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CE"/>
    <w:rsid w:val="00101C47"/>
    <w:rsid w:val="00101D6C"/>
    <w:rsid w:val="00101E51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165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9D"/>
    <w:rsid w:val="00111EED"/>
    <w:rsid w:val="001122D5"/>
    <w:rsid w:val="0011230B"/>
    <w:rsid w:val="001126ED"/>
    <w:rsid w:val="00112975"/>
    <w:rsid w:val="00112B8F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A5A"/>
    <w:rsid w:val="00114C79"/>
    <w:rsid w:val="00114E61"/>
    <w:rsid w:val="00114EA7"/>
    <w:rsid w:val="00115213"/>
    <w:rsid w:val="0011536C"/>
    <w:rsid w:val="00115716"/>
    <w:rsid w:val="0011584C"/>
    <w:rsid w:val="001158D5"/>
    <w:rsid w:val="00115A03"/>
    <w:rsid w:val="00115AB7"/>
    <w:rsid w:val="00115AD9"/>
    <w:rsid w:val="00115AFC"/>
    <w:rsid w:val="00115D62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510"/>
    <w:rsid w:val="001216CF"/>
    <w:rsid w:val="00121769"/>
    <w:rsid w:val="00121AC6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2D2"/>
    <w:rsid w:val="0012345C"/>
    <w:rsid w:val="00123975"/>
    <w:rsid w:val="00123C7B"/>
    <w:rsid w:val="00123CD1"/>
    <w:rsid w:val="00123DED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EBD"/>
    <w:rsid w:val="001341C8"/>
    <w:rsid w:val="0013421B"/>
    <w:rsid w:val="001342C3"/>
    <w:rsid w:val="001342FD"/>
    <w:rsid w:val="00134334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4E"/>
    <w:rsid w:val="00135993"/>
    <w:rsid w:val="00135B3A"/>
    <w:rsid w:val="00135D61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B68"/>
    <w:rsid w:val="00140E5E"/>
    <w:rsid w:val="00140F7A"/>
    <w:rsid w:val="001410AA"/>
    <w:rsid w:val="001410F1"/>
    <w:rsid w:val="0014127D"/>
    <w:rsid w:val="0014145E"/>
    <w:rsid w:val="00141578"/>
    <w:rsid w:val="0014177A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695"/>
    <w:rsid w:val="001428DC"/>
    <w:rsid w:val="00142B21"/>
    <w:rsid w:val="00142CBE"/>
    <w:rsid w:val="00142E42"/>
    <w:rsid w:val="0014310F"/>
    <w:rsid w:val="00143153"/>
    <w:rsid w:val="00143241"/>
    <w:rsid w:val="001434C6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CB2"/>
    <w:rsid w:val="00144D67"/>
    <w:rsid w:val="00144E04"/>
    <w:rsid w:val="00144F55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D65"/>
    <w:rsid w:val="00147D91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E69"/>
    <w:rsid w:val="00153EEF"/>
    <w:rsid w:val="00153F29"/>
    <w:rsid w:val="001541B3"/>
    <w:rsid w:val="001544AB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D1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FF"/>
    <w:rsid w:val="00170E05"/>
    <w:rsid w:val="00170EB9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96D"/>
    <w:rsid w:val="00172977"/>
    <w:rsid w:val="001729E1"/>
    <w:rsid w:val="00172A66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2A3"/>
    <w:rsid w:val="001763FF"/>
    <w:rsid w:val="00176414"/>
    <w:rsid w:val="00176569"/>
    <w:rsid w:val="00176606"/>
    <w:rsid w:val="00176651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B4D"/>
    <w:rsid w:val="00186EFA"/>
    <w:rsid w:val="0018767B"/>
    <w:rsid w:val="0018773D"/>
    <w:rsid w:val="0019002A"/>
    <w:rsid w:val="00190364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C9"/>
    <w:rsid w:val="0019410A"/>
    <w:rsid w:val="001941AA"/>
    <w:rsid w:val="0019443E"/>
    <w:rsid w:val="00194955"/>
    <w:rsid w:val="00194DCF"/>
    <w:rsid w:val="00195098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43A"/>
    <w:rsid w:val="0019661A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5D"/>
    <w:rsid w:val="001A1CC6"/>
    <w:rsid w:val="001A1F22"/>
    <w:rsid w:val="001A2254"/>
    <w:rsid w:val="001A225C"/>
    <w:rsid w:val="001A2557"/>
    <w:rsid w:val="001A261D"/>
    <w:rsid w:val="001A273B"/>
    <w:rsid w:val="001A2939"/>
    <w:rsid w:val="001A2A6D"/>
    <w:rsid w:val="001A2EB3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22A"/>
    <w:rsid w:val="001A4281"/>
    <w:rsid w:val="001A438D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484"/>
    <w:rsid w:val="001B06A7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D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182"/>
    <w:rsid w:val="001C619C"/>
    <w:rsid w:val="001C6269"/>
    <w:rsid w:val="001C6488"/>
    <w:rsid w:val="001C66D2"/>
    <w:rsid w:val="001C6708"/>
    <w:rsid w:val="001C6722"/>
    <w:rsid w:val="001C6F12"/>
    <w:rsid w:val="001C7378"/>
    <w:rsid w:val="001C73D3"/>
    <w:rsid w:val="001C760E"/>
    <w:rsid w:val="001C7736"/>
    <w:rsid w:val="001C78F7"/>
    <w:rsid w:val="001C7AED"/>
    <w:rsid w:val="001C7D0B"/>
    <w:rsid w:val="001C7DF1"/>
    <w:rsid w:val="001C7F47"/>
    <w:rsid w:val="001D006C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D3D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87"/>
    <w:rsid w:val="001E3FE1"/>
    <w:rsid w:val="001E4025"/>
    <w:rsid w:val="001E420B"/>
    <w:rsid w:val="001E4704"/>
    <w:rsid w:val="001E48CC"/>
    <w:rsid w:val="001E4B33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86"/>
    <w:rsid w:val="001E6199"/>
    <w:rsid w:val="001E6313"/>
    <w:rsid w:val="001E64FE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973"/>
    <w:rsid w:val="001E7A8F"/>
    <w:rsid w:val="001E7BEB"/>
    <w:rsid w:val="001E7D26"/>
    <w:rsid w:val="001F014C"/>
    <w:rsid w:val="001F020C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A2"/>
    <w:rsid w:val="001F53CA"/>
    <w:rsid w:val="001F5459"/>
    <w:rsid w:val="001F565E"/>
    <w:rsid w:val="001F5913"/>
    <w:rsid w:val="001F5C1A"/>
    <w:rsid w:val="001F5C3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BE2"/>
    <w:rsid w:val="001F6E45"/>
    <w:rsid w:val="001F6EE9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83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3A6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58"/>
    <w:rsid w:val="0021254B"/>
    <w:rsid w:val="00212816"/>
    <w:rsid w:val="0021286B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57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2BB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6C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34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666"/>
    <w:rsid w:val="00231740"/>
    <w:rsid w:val="0023187D"/>
    <w:rsid w:val="00231B71"/>
    <w:rsid w:val="00231D67"/>
    <w:rsid w:val="00231DD0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435E"/>
    <w:rsid w:val="002344C8"/>
    <w:rsid w:val="002349C5"/>
    <w:rsid w:val="00234B73"/>
    <w:rsid w:val="00234D9D"/>
    <w:rsid w:val="00235025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C6F"/>
    <w:rsid w:val="00237D22"/>
    <w:rsid w:val="00237D2B"/>
    <w:rsid w:val="0024019A"/>
    <w:rsid w:val="0024029F"/>
    <w:rsid w:val="0024045B"/>
    <w:rsid w:val="00240487"/>
    <w:rsid w:val="0024079F"/>
    <w:rsid w:val="00240956"/>
    <w:rsid w:val="00240AAA"/>
    <w:rsid w:val="00240B59"/>
    <w:rsid w:val="00240B7D"/>
    <w:rsid w:val="00240C63"/>
    <w:rsid w:val="00240C75"/>
    <w:rsid w:val="00240CB5"/>
    <w:rsid w:val="00240F65"/>
    <w:rsid w:val="00241002"/>
    <w:rsid w:val="0024103F"/>
    <w:rsid w:val="00241597"/>
    <w:rsid w:val="002418D5"/>
    <w:rsid w:val="00241BC7"/>
    <w:rsid w:val="00241C7B"/>
    <w:rsid w:val="00241D3F"/>
    <w:rsid w:val="00241D6D"/>
    <w:rsid w:val="00241FEC"/>
    <w:rsid w:val="002421F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20E"/>
    <w:rsid w:val="0024530E"/>
    <w:rsid w:val="00245492"/>
    <w:rsid w:val="002457AD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B6"/>
    <w:rsid w:val="002475A2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1FAD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25D"/>
    <w:rsid w:val="002532D6"/>
    <w:rsid w:val="002533FF"/>
    <w:rsid w:val="00253400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31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448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2083"/>
    <w:rsid w:val="00262354"/>
    <w:rsid w:val="002623AC"/>
    <w:rsid w:val="00262916"/>
    <w:rsid w:val="00262979"/>
    <w:rsid w:val="00262B9F"/>
    <w:rsid w:val="00262F2B"/>
    <w:rsid w:val="00263038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FA"/>
    <w:rsid w:val="0026422D"/>
    <w:rsid w:val="00264256"/>
    <w:rsid w:val="002642F3"/>
    <w:rsid w:val="002642FB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791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1F3E"/>
    <w:rsid w:val="00272242"/>
    <w:rsid w:val="0027239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3F50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8E3"/>
    <w:rsid w:val="0027711B"/>
    <w:rsid w:val="0027732F"/>
    <w:rsid w:val="00277512"/>
    <w:rsid w:val="002776BD"/>
    <w:rsid w:val="00277771"/>
    <w:rsid w:val="002777E4"/>
    <w:rsid w:val="00277E5A"/>
    <w:rsid w:val="00277E66"/>
    <w:rsid w:val="0028015A"/>
    <w:rsid w:val="002801E2"/>
    <w:rsid w:val="00280362"/>
    <w:rsid w:val="00280364"/>
    <w:rsid w:val="0028038B"/>
    <w:rsid w:val="002805F5"/>
    <w:rsid w:val="00280612"/>
    <w:rsid w:val="0028073A"/>
    <w:rsid w:val="00280960"/>
    <w:rsid w:val="00280B83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D10"/>
    <w:rsid w:val="00283FFA"/>
    <w:rsid w:val="002841A6"/>
    <w:rsid w:val="00284293"/>
    <w:rsid w:val="00284B96"/>
    <w:rsid w:val="00284C7A"/>
    <w:rsid w:val="00284E7F"/>
    <w:rsid w:val="00284E89"/>
    <w:rsid w:val="002853BC"/>
    <w:rsid w:val="0028550D"/>
    <w:rsid w:val="00285520"/>
    <w:rsid w:val="00285894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540"/>
    <w:rsid w:val="0029269D"/>
    <w:rsid w:val="0029279E"/>
    <w:rsid w:val="00292AF1"/>
    <w:rsid w:val="00292BE9"/>
    <w:rsid w:val="00292D26"/>
    <w:rsid w:val="00292EB0"/>
    <w:rsid w:val="00292FAB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CF3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8D7"/>
    <w:rsid w:val="0029696C"/>
    <w:rsid w:val="00296976"/>
    <w:rsid w:val="00296B25"/>
    <w:rsid w:val="00296BC2"/>
    <w:rsid w:val="00296D39"/>
    <w:rsid w:val="00296D93"/>
    <w:rsid w:val="00296DAB"/>
    <w:rsid w:val="00296F94"/>
    <w:rsid w:val="00296FD8"/>
    <w:rsid w:val="0029743A"/>
    <w:rsid w:val="00297499"/>
    <w:rsid w:val="002974AA"/>
    <w:rsid w:val="002977A0"/>
    <w:rsid w:val="002978EC"/>
    <w:rsid w:val="00297E6E"/>
    <w:rsid w:val="00297EA9"/>
    <w:rsid w:val="00297F46"/>
    <w:rsid w:val="002A0201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D66"/>
    <w:rsid w:val="002A2EAD"/>
    <w:rsid w:val="002A2FB8"/>
    <w:rsid w:val="002A31C0"/>
    <w:rsid w:val="002A31FF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918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A7F12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C7"/>
    <w:rsid w:val="002B12C8"/>
    <w:rsid w:val="002B13E2"/>
    <w:rsid w:val="002B1AFA"/>
    <w:rsid w:val="002B1C7F"/>
    <w:rsid w:val="002B1D94"/>
    <w:rsid w:val="002B2157"/>
    <w:rsid w:val="002B21D6"/>
    <w:rsid w:val="002B2537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547"/>
    <w:rsid w:val="002B3797"/>
    <w:rsid w:val="002B3D90"/>
    <w:rsid w:val="002B3F57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7E"/>
    <w:rsid w:val="002C3E89"/>
    <w:rsid w:val="002C42AA"/>
    <w:rsid w:val="002C44E6"/>
    <w:rsid w:val="002C4A67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E08"/>
    <w:rsid w:val="002D0E6F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BE6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4F9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550"/>
    <w:rsid w:val="002D6C19"/>
    <w:rsid w:val="002D6D29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1436"/>
    <w:rsid w:val="002E14B3"/>
    <w:rsid w:val="002E15A5"/>
    <w:rsid w:val="002E15F9"/>
    <w:rsid w:val="002E16B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E4"/>
    <w:rsid w:val="002E505E"/>
    <w:rsid w:val="002E50FB"/>
    <w:rsid w:val="002E5214"/>
    <w:rsid w:val="002E5252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D9B"/>
    <w:rsid w:val="002F0E34"/>
    <w:rsid w:val="002F1BD1"/>
    <w:rsid w:val="002F28F2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1B"/>
    <w:rsid w:val="002F5FDA"/>
    <w:rsid w:val="002F63ED"/>
    <w:rsid w:val="002F6795"/>
    <w:rsid w:val="002F6AC6"/>
    <w:rsid w:val="002F6BDA"/>
    <w:rsid w:val="002F6C18"/>
    <w:rsid w:val="002F70C0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CD0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AC5"/>
    <w:rsid w:val="00304C6B"/>
    <w:rsid w:val="00304C9E"/>
    <w:rsid w:val="00304CC1"/>
    <w:rsid w:val="00304FBC"/>
    <w:rsid w:val="0030504A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27"/>
    <w:rsid w:val="00307CAB"/>
    <w:rsid w:val="00307F28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BC1"/>
    <w:rsid w:val="00313C4F"/>
    <w:rsid w:val="00313D5B"/>
    <w:rsid w:val="003141C2"/>
    <w:rsid w:val="003143D0"/>
    <w:rsid w:val="0031446E"/>
    <w:rsid w:val="003146D2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5FC"/>
    <w:rsid w:val="00316C3A"/>
    <w:rsid w:val="00316C58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4B5"/>
    <w:rsid w:val="003228E9"/>
    <w:rsid w:val="00322AFC"/>
    <w:rsid w:val="00322BC3"/>
    <w:rsid w:val="00322C2B"/>
    <w:rsid w:val="00322E3B"/>
    <w:rsid w:val="003232E3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3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24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780"/>
    <w:rsid w:val="003367C5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778"/>
    <w:rsid w:val="00343C08"/>
    <w:rsid w:val="00343C24"/>
    <w:rsid w:val="00343E80"/>
    <w:rsid w:val="00343FA6"/>
    <w:rsid w:val="003440B0"/>
    <w:rsid w:val="00344130"/>
    <w:rsid w:val="003444FA"/>
    <w:rsid w:val="00344725"/>
    <w:rsid w:val="00344861"/>
    <w:rsid w:val="00344901"/>
    <w:rsid w:val="003449FD"/>
    <w:rsid w:val="0034511B"/>
    <w:rsid w:val="00345188"/>
    <w:rsid w:val="0034565B"/>
    <w:rsid w:val="00345778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BB9"/>
    <w:rsid w:val="00350CCE"/>
    <w:rsid w:val="00350CFA"/>
    <w:rsid w:val="00350E35"/>
    <w:rsid w:val="00350E54"/>
    <w:rsid w:val="00350EE7"/>
    <w:rsid w:val="00351355"/>
    <w:rsid w:val="00351439"/>
    <w:rsid w:val="0035158E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BB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2085"/>
    <w:rsid w:val="0036227D"/>
    <w:rsid w:val="0036262C"/>
    <w:rsid w:val="00362981"/>
    <w:rsid w:val="003629AA"/>
    <w:rsid w:val="00362C5A"/>
    <w:rsid w:val="00362EC9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33C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67E31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28B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AC4"/>
    <w:rsid w:val="00374C61"/>
    <w:rsid w:val="00374C80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1EB1"/>
    <w:rsid w:val="00382190"/>
    <w:rsid w:val="003821E7"/>
    <w:rsid w:val="00382304"/>
    <w:rsid w:val="00382328"/>
    <w:rsid w:val="00382342"/>
    <w:rsid w:val="003823E7"/>
    <w:rsid w:val="0038245E"/>
    <w:rsid w:val="003824B5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26"/>
    <w:rsid w:val="00384BC0"/>
    <w:rsid w:val="00384EFD"/>
    <w:rsid w:val="003852CC"/>
    <w:rsid w:val="003855C1"/>
    <w:rsid w:val="00385866"/>
    <w:rsid w:val="00385A70"/>
    <w:rsid w:val="00385BD7"/>
    <w:rsid w:val="00385DED"/>
    <w:rsid w:val="003861EC"/>
    <w:rsid w:val="0038664B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922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8A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4B8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D39"/>
    <w:rsid w:val="003A2FB5"/>
    <w:rsid w:val="003A2FE7"/>
    <w:rsid w:val="003A31E3"/>
    <w:rsid w:val="003A349E"/>
    <w:rsid w:val="003A38AC"/>
    <w:rsid w:val="003A3AEE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47E"/>
    <w:rsid w:val="003A74B3"/>
    <w:rsid w:val="003A76A9"/>
    <w:rsid w:val="003A7747"/>
    <w:rsid w:val="003A7C3B"/>
    <w:rsid w:val="003B0299"/>
    <w:rsid w:val="003B05B7"/>
    <w:rsid w:val="003B05C9"/>
    <w:rsid w:val="003B0B4D"/>
    <w:rsid w:val="003B0D72"/>
    <w:rsid w:val="003B0F0A"/>
    <w:rsid w:val="003B0FD2"/>
    <w:rsid w:val="003B111E"/>
    <w:rsid w:val="003B20F2"/>
    <w:rsid w:val="003B238B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79B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31F"/>
    <w:rsid w:val="003B540C"/>
    <w:rsid w:val="003B568C"/>
    <w:rsid w:val="003B570F"/>
    <w:rsid w:val="003B5B57"/>
    <w:rsid w:val="003B5B7E"/>
    <w:rsid w:val="003B5BCB"/>
    <w:rsid w:val="003B5E30"/>
    <w:rsid w:val="003B62E3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E02"/>
    <w:rsid w:val="003B7F33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830"/>
    <w:rsid w:val="003C4F25"/>
    <w:rsid w:val="003C505E"/>
    <w:rsid w:val="003C5118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252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696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717"/>
    <w:rsid w:val="003D57CB"/>
    <w:rsid w:val="003D5878"/>
    <w:rsid w:val="003D59FE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8FF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1D3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3F3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828"/>
    <w:rsid w:val="003E5938"/>
    <w:rsid w:val="003E59E8"/>
    <w:rsid w:val="003E5DFB"/>
    <w:rsid w:val="003E5FC7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6BB"/>
    <w:rsid w:val="003E770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137"/>
    <w:rsid w:val="003F4153"/>
    <w:rsid w:val="003F4306"/>
    <w:rsid w:val="003F457C"/>
    <w:rsid w:val="003F4933"/>
    <w:rsid w:val="003F4977"/>
    <w:rsid w:val="003F4A21"/>
    <w:rsid w:val="003F4A43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5EA2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55F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10029"/>
    <w:rsid w:val="0041029D"/>
    <w:rsid w:val="004102A7"/>
    <w:rsid w:val="004103C3"/>
    <w:rsid w:val="004107F6"/>
    <w:rsid w:val="00410BB2"/>
    <w:rsid w:val="00411230"/>
    <w:rsid w:val="004112BE"/>
    <w:rsid w:val="00411485"/>
    <w:rsid w:val="004116C3"/>
    <w:rsid w:val="00411868"/>
    <w:rsid w:val="004118C9"/>
    <w:rsid w:val="00411D2B"/>
    <w:rsid w:val="00411D47"/>
    <w:rsid w:val="004120BD"/>
    <w:rsid w:val="0041249C"/>
    <w:rsid w:val="00412614"/>
    <w:rsid w:val="00412630"/>
    <w:rsid w:val="00412697"/>
    <w:rsid w:val="004126AD"/>
    <w:rsid w:val="00412AAA"/>
    <w:rsid w:val="00412C50"/>
    <w:rsid w:val="00413369"/>
    <w:rsid w:val="00413AC6"/>
    <w:rsid w:val="00413C4E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5F29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A6C"/>
    <w:rsid w:val="00425C97"/>
    <w:rsid w:val="00425E65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6F57"/>
    <w:rsid w:val="00427079"/>
    <w:rsid w:val="004272ED"/>
    <w:rsid w:val="0042746C"/>
    <w:rsid w:val="004276E3"/>
    <w:rsid w:val="0042792B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4E9"/>
    <w:rsid w:val="004355EB"/>
    <w:rsid w:val="00435602"/>
    <w:rsid w:val="004356FA"/>
    <w:rsid w:val="004357CD"/>
    <w:rsid w:val="004358F4"/>
    <w:rsid w:val="00435CCF"/>
    <w:rsid w:val="00435EE4"/>
    <w:rsid w:val="00435F87"/>
    <w:rsid w:val="00435FB7"/>
    <w:rsid w:val="00435FF0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29F"/>
    <w:rsid w:val="004413FF"/>
    <w:rsid w:val="0044142F"/>
    <w:rsid w:val="0044146D"/>
    <w:rsid w:val="00441775"/>
    <w:rsid w:val="00441799"/>
    <w:rsid w:val="00441AD9"/>
    <w:rsid w:val="00441EFE"/>
    <w:rsid w:val="00441F69"/>
    <w:rsid w:val="00441FA1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50"/>
    <w:rsid w:val="00445189"/>
    <w:rsid w:val="00445513"/>
    <w:rsid w:val="00445616"/>
    <w:rsid w:val="00445625"/>
    <w:rsid w:val="00445811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B38"/>
    <w:rsid w:val="00446B46"/>
    <w:rsid w:val="00446E75"/>
    <w:rsid w:val="00446F84"/>
    <w:rsid w:val="0044786E"/>
    <w:rsid w:val="004478FA"/>
    <w:rsid w:val="004479BB"/>
    <w:rsid w:val="00447E54"/>
    <w:rsid w:val="0045039C"/>
    <w:rsid w:val="004504D2"/>
    <w:rsid w:val="00450778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6E0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8B2"/>
    <w:rsid w:val="00460921"/>
    <w:rsid w:val="00460958"/>
    <w:rsid w:val="00460B81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870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874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628"/>
    <w:rsid w:val="00470750"/>
    <w:rsid w:val="004707C5"/>
    <w:rsid w:val="00470893"/>
    <w:rsid w:val="00470A2E"/>
    <w:rsid w:val="0047139B"/>
    <w:rsid w:val="00471515"/>
    <w:rsid w:val="0047166D"/>
    <w:rsid w:val="0047168A"/>
    <w:rsid w:val="00471856"/>
    <w:rsid w:val="00471926"/>
    <w:rsid w:val="00471DB0"/>
    <w:rsid w:val="00471FAB"/>
    <w:rsid w:val="0047212F"/>
    <w:rsid w:val="00472241"/>
    <w:rsid w:val="0047253B"/>
    <w:rsid w:val="00472684"/>
    <w:rsid w:val="00472709"/>
    <w:rsid w:val="00472ACB"/>
    <w:rsid w:val="00473481"/>
    <w:rsid w:val="00473546"/>
    <w:rsid w:val="004735E8"/>
    <w:rsid w:val="00473631"/>
    <w:rsid w:val="004736A3"/>
    <w:rsid w:val="004737D3"/>
    <w:rsid w:val="00473800"/>
    <w:rsid w:val="00473CAA"/>
    <w:rsid w:val="00473CEE"/>
    <w:rsid w:val="00473EE6"/>
    <w:rsid w:val="00473F5F"/>
    <w:rsid w:val="00473F9F"/>
    <w:rsid w:val="0047410D"/>
    <w:rsid w:val="0047413B"/>
    <w:rsid w:val="004741DC"/>
    <w:rsid w:val="004745F6"/>
    <w:rsid w:val="00474729"/>
    <w:rsid w:val="0047473D"/>
    <w:rsid w:val="0047475B"/>
    <w:rsid w:val="0047482E"/>
    <w:rsid w:val="004749DE"/>
    <w:rsid w:val="00474A07"/>
    <w:rsid w:val="00474B72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CF5"/>
    <w:rsid w:val="00482F79"/>
    <w:rsid w:val="00482FBB"/>
    <w:rsid w:val="00483011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1"/>
    <w:rsid w:val="004867B3"/>
    <w:rsid w:val="004868FF"/>
    <w:rsid w:val="004869B5"/>
    <w:rsid w:val="00486BFA"/>
    <w:rsid w:val="00486FE1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2074"/>
    <w:rsid w:val="0049238F"/>
    <w:rsid w:val="004924E5"/>
    <w:rsid w:val="00492597"/>
    <w:rsid w:val="00492619"/>
    <w:rsid w:val="004927F3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3E7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746"/>
    <w:rsid w:val="004A08C9"/>
    <w:rsid w:val="004A0974"/>
    <w:rsid w:val="004A0E00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D90"/>
    <w:rsid w:val="004A3F7E"/>
    <w:rsid w:val="004A40F9"/>
    <w:rsid w:val="004A4326"/>
    <w:rsid w:val="004A4328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B1D"/>
    <w:rsid w:val="004A5D36"/>
    <w:rsid w:val="004A5D78"/>
    <w:rsid w:val="004A6087"/>
    <w:rsid w:val="004A6255"/>
    <w:rsid w:val="004A63C5"/>
    <w:rsid w:val="004A6416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64"/>
    <w:rsid w:val="004B01EA"/>
    <w:rsid w:val="004B0706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57"/>
    <w:rsid w:val="004B35E1"/>
    <w:rsid w:val="004B35E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BC1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FF"/>
    <w:rsid w:val="004C1905"/>
    <w:rsid w:val="004C19E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F7"/>
    <w:rsid w:val="004C3AD1"/>
    <w:rsid w:val="004C3C51"/>
    <w:rsid w:val="004C3EE9"/>
    <w:rsid w:val="004C3F0E"/>
    <w:rsid w:val="004C41A7"/>
    <w:rsid w:val="004C41FD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9B5"/>
    <w:rsid w:val="004C6A4F"/>
    <w:rsid w:val="004C6D45"/>
    <w:rsid w:val="004C730E"/>
    <w:rsid w:val="004C75B8"/>
    <w:rsid w:val="004C7635"/>
    <w:rsid w:val="004C7739"/>
    <w:rsid w:val="004C7804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67A"/>
    <w:rsid w:val="004D6708"/>
    <w:rsid w:val="004D6788"/>
    <w:rsid w:val="004D68C0"/>
    <w:rsid w:val="004D68E0"/>
    <w:rsid w:val="004D6B64"/>
    <w:rsid w:val="004D6C1A"/>
    <w:rsid w:val="004D70E1"/>
    <w:rsid w:val="004D710C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923"/>
    <w:rsid w:val="004E1CBB"/>
    <w:rsid w:val="004E1D07"/>
    <w:rsid w:val="004E1E31"/>
    <w:rsid w:val="004E1F03"/>
    <w:rsid w:val="004E209D"/>
    <w:rsid w:val="004E2132"/>
    <w:rsid w:val="004E2141"/>
    <w:rsid w:val="004E21D3"/>
    <w:rsid w:val="004E2250"/>
    <w:rsid w:val="004E2C1C"/>
    <w:rsid w:val="004E2D26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87A"/>
    <w:rsid w:val="004E6CEA"/>
    <w:rsid w:val="004E6D1D"/>
    <w:rsid w:val="004E6F18"/>
    <w:rsid w:val="004E76A5"/>
    <w:rsid w:val="004E77B7"/>
    <w:rsid w:val="004E7A98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24B"/>
    <w:rsid w:val="004F2261"/>
    <w:rsid w:val="004F244A"/>
    <w:rsid w:val="004F24C4"/>
    <w:rsid w:val="004F256F"/>
    <w:rsid w:val="004F270C"/>
    <w:rsid w:val="004F2826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A9F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35F"/>
    <w:rsid w:val="004F7373"/>
    <w:rsid w:val="004F73A5"/>
    <w:rsid w:val="004F769B"/>
    <w:rsid w:val="004F76A6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374"/>
    <w:rsid w:val="00510444"/>
    <w:rsid w:val="0051046B"/>
    <w:rsid w:val="00510722"/>
    <w:rsid w:val="00510E50"/>
    <w:rsid w:val="00510FDF"/>
    <w:rsid w:val="00511081"/>
    <w:rsid w:val="00511183"/>
    <w:rsid w:val="00511599"/>
    <w:rsid w:val="00511646"/>
    <w:rsid w:val="005117EA"/>
    <w:rsid w:val="0051195E"/>
    <w:rsid w:val="005119D6"/>
    <w:rsid w:val="00511B08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708"/>
    <w:rsid w:val="00515746"/>
    <w:rsid w:val="005157DD"/>
    <w:rsid w:val="00515907"/>
    <w:rsid w:val="0051594D"/>
    <w:rsid w:val="00515A51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88A"/>
    <w:rsid w:val="00550BB0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7B8"/>
    <w:rsid w:val="00560817"/>
    <w:rsid w:val="00560AC9"/>
    <w:rsid w:val="00560D42"/>
    <w:rsid w:val="00560DF6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7DD"/>
    <w:rsid w:val="00565D94"/>
    <w:rsid w:val="00565DA2"/>
    <w:rsid w:val="00565E2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20F6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A4"/>
    <w:rsid w:val="00576A37"/>
    <w:rsid w:val="00576B5C"/>
    <w:rsid w:val="00576C37"/>
    <w:rsid w:val="00576CA4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6B7"/>
    <w:rsid w:val="00584DA8"/>
    <w:rsid w:val="00584DFA"/>
    <w:rsid w:val="00584E27"/>
    <w:rsid w:val="00584E9D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674"/>
    <w:rsid w:val="0059075C"/>
    <w:rsid w:val="00590997"/>
    <w:rsid w:val="005909AD"/>
    <w:rsid w:val="00590BF6"/>
    <w:rsid w:val="00590C31"/>
    <w:rsid w:val="00590CDA"/>
    <w:rsid w:val="00590FE4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FC"/>
    <w:rsid w:val="00595777"/>
    <w:rsid w:val="00595C7B"/>
    <w:rsid w:val="00595D52"/>
    <w:rsid w:val="00595DA2"/>
    <w:rsid w:val="00595E51"/>
    <w:rsid w:val="00595E99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105D"/>
    <w:rsid w:val="005A1242"/>
    <w:rsid w:val="005A133B"/>
    <w:rsid w:val="005A14AD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F25"/>
    <w:rsid w:val="005A320D"/>
    <w:rsid w:val="005A3330"/>
    <w:rsid w:val="005A36E3"/>
    <w:rsid w:val="005A3A31"/>
    <w:rsid w:val="005A3B52"/>
    <w:rsid w:val="005A3D27"/>
    <w:rsid w:val="005A3DB1"/>
    <w:rsid w:val="005A3E8B"/>
    <w:rsid w:val="005A416C"/>
    <w:rsid w:val="005A4432"/>
    <w:rsid w:val="005A45DB"/>
    <w:rsid w:val="005A494C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E83"/>
    <w:rsid w:val="005A6E87"/>
    <w:rsid w:val="005A7093"/>
    <w:rsid w:val="005A7210"/>
    <w:rsid w:val="005A740B"/>
    <w:rsid w:val="005A79AD"/>
    <w:rsid w:val="005A7A16"/>
    <w:rsid w:val="005A7A9C"/>
    <w:rsid w:val="005A7F72"/>
    <w:rsid w:val="005B0459"/>
    <w:rsid w:val="005B0463"/>
    <w:rsid w:val="005B04AF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36"/>
    <w:rsid w:val="005B14D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891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40"/>
    <w:rsid w:val="005B5A55"/>
    <w:rsid w:val="005B5B7E"/>
    <w:rsid w:val="005B5C5C"/>
    <w:rsid w:val="005B5EF9"/>
    <w:rsid w:val="005B5F04"/>
    <w:rsid w:val="005B5FA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C2"/>
    <w:rsid w:val="005B77DE"/>
    <w:rsid w:val="005B7824"/>
    <w:rsid w:val="005B7A4C"/>
    <w:rsid w:val="005B7A5C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D9"/>
    <w:rsid w:val="005C132F"/>
    <w:rsid w:val="005C133C"/>
    <w:rsid w:val="005C164A"/>
    <w:rsid w:val="005C16AA"/>
    <w:rsid w:val="005C1752"/>
    <w:rsid w:val="005C17C4"/>
    <w:rsid w:val="005C1BF2"/>
    <w:rsid w:val="005C2144"/>
    <w:rsid w:val="005C247C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CBC"/>
    <w:rsid w:val="005C3EBA"/>
    <w:rsid w:val="005C3F2F"/>
    <w:rsid w:val="005C408F"/>
    <w:rsid w:val="005C41C6"/>
    <w:rsid w:val="005C42FB"/>
    <w:rsid w:val="005C4521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6FB"/>
    <w:rsid w:val="005C772B"/>
    <w:rsid w:val="005C7A54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CD4"/>
    <w:rsid w:val="005D4DFA"/>
    <w:rsid w:val="005D5012"/>
    <w:rsid w:val="005D50E7"/>
    <w:rsid w:val="005D5180"/>
    <w:rsid w:val="005D5239"/>
    <w:rsid w:val="005D5272"/>
    <w:rsid w:val="005D5527"/>
    <w:rsid w:val="005D5933"/>
    <w:rsid w:val="005D5C1E"/>
    <w:rsid w:val="005D5E46"/>
    <w:rsid w:val="005D6017"/>
    <w:rsid w:val="005D609E"/>
    <w:rsid w:val="005D64A5"/>
    <w:rsid w:val="005D68AC"/>
    <w:rsid w:val="005D6929"/>
    <w:rsid w:val="005D6A7A"/>
    <w:rsid w:val="005D6B30"/>
    <w:rsid w:val="005D6DF4"/>
    <w:rsid w:val="005D6E1C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99"/>
    <w:rsid w:val="005E0AFE"/>
    <w:rsid w:val="005E0BEE"/>
    <w:rsid w:val="005E0C31"/>
    <w:rsid w:val="005E0E6F"/>
    <w:rsid w:val="005E11A0"/>
    <w:rsid w:val="005E129B"/>
    <w:rsid w:val="005E1393"/>
    <w:rsid w:val="005E1411"/>
    <w:rsid w:val="005E161A"/>
    <w:rsid w:val="005E1972"/>
    <w:rsid w:val="005E230D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FF"/>
    <w:rsid w:val="005E432C"/>
    <w:rsid w:val="005E43AD"/>
    <w:rsid w:val="005E44EE"/>
    <w:rsid w:val="005E48F7"/>
    <w:rsid w:val="005E4CC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FE4"/>
    <w:rsid w:val="005F2517"/>
    <w:rsid w:val="005F2528"/>
    <w:rsid w:val="005F354D"/>
    <w:rsid w:val="005F369B"/>
    <w:rsid w:val="005F3730"/>
    <w:rsid w:val="005F3955"/>
    <w:rsid w:val="005F39EC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51D3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BD5"/>
    <w:rsid w:val="00600CC9"/>
    <w:rsid w:val="00601072"/>
    <w:rsid w:val="00601097"/>
    <w:rsid w:val="006012DA"/>
    <w:rsid w:val="0060144E"/>
    <w:rsid w:val="0060150D"/>
    <w:rsid w:val="0060176C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4B4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57"/>
    <w:rsid w:val="00626E64"/>
    <w:rsid w:val="00626EC1"/>
    <w:rsid w:val="00626F5D"/>
    <w:rsid w:val="006271F4"/>
    <w:rsid w:val="0062725A"/>
    <w:rsid w:val="0062729E"/>
    <w:rsid w:val="006272B0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9AC"/>
    <w:rsid w:val="00630B00"/>
    <w:rsid w:val="00631007"/>
    <w:rsid w:val="006311CF"/>
    <w:rsid w:val="00631528"/>
    <w:rsid w:val="006317E0"/>
    <w:rsid w:val="00631826"/>
    <w:rsid w:val="0063187F"/>
    <w:rsid w:val="00631B1A"/>
    <w:rsid w:val="00631D64"/>
    <w:rsid w:val="00631EAA"/>
    <w:rsid w:val="00631F71"/>
    <w:rsid w:val="006323E5"/>
    <w:rsid w:val="006323FB"/>
    <w:rsid w:val="00632421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9C"/>
    <w:rsid w:val="006331AF"/>
    <w:rsid w:val="006331CA"/>
    <w:rsid w:val="0063339D"/>
    <w:rsid w:val="006333DE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99F"/>
    <w:rsid w:val="00636A76"/>
    <w:rsid w:val="00636B90"/>
    <w:rsid w:val="0063720A"/>
    <w:rsid w:val="00637268"/>
    <w:rsid w:val="0063739E"/>
    <w:rsid w:val="006373C7"/>
    <w:rsid w:val="006373EB"/>
    <w:rsid w:val="00637405"/>
    <w:rsid w:val="00637763"/>
    <w:rsid w:val="00637CAB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617E"/>
    <w:rsid w:val="00646506"/>
    <w:rsid w:val="006466B5"/>
    <w:rsid w:val="00646C19"/>
    <w:rsid w:val="00646EE5"/>
    <w:rsid w:val="00646F54"/>
    <w:rsid w:val="0064748F"/>
    <w:rsid w:val="006475D6"/>
    <w:rsid w:val="006476FE"/>
    <w:rsid w:val="006477A7"/>
    <w:rsid w:val="006478AC"/>
    <w:rsid w:val="00647A1B"/>
    <w:rsid w:val="00647ABB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08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7AE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5070"/>
    <w:rsid w:val="00655188"/>
    <w:rsid w:val="00655223"/>
    <w:rsid w:val="00655780"/>
    <w:rsid w:val="00655802"/>
    <w:rsid w:val="0065594D"/>
    <w:rsid w:val="00655B1D"/>
    <w:rsid w:val="00655B8A"/>
    <w:rsid w:val="00655CFB"/>
    <w:rsid w:val="00655F0E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5F1"/>
    <w:rsid w:val="00661636"/>
    <w:rsid w:val="00661C4E"/>
    <w:rsid w:val="00661CC2"/>
    <w:rsid w:val="00661D7C"/>
    <w:rsid w:val="00661E0F"/>
    <w:rsid w:val="006620FF"/>
    <w:rsid w:val="00662166"/>
    <w:rsid w:val="00662234"/>
    <w:rsid w:val="00662288"/>
    <w:rsid w:val="00662638"/>
    <w:rsid w:val="00662DBE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48E"/>
    <w:rsid w:val="006734CF"/>
    <w:rsid w:val="006735BC"/>
    <w:rsid w:val="006735C5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4D8C"/>
    <w:rsid w:val="0067538E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7B8"/>
    <w:rsid w:val="00676BD7"/>
    <w:rsid w:val="00676BE2"/>
    <w:rsid w:val="00677725"/>
    <w:rsid w:val="006779E1"/>
    <w:rsid w:val="00677BFF"/>
    <w:rsid w:val="00677D34"/>
    <w:rsid w:val="00677D7D"/>
    <w:rsid w:val="00677F10"/>
    <w:rsid w:val="006800C5"/>
    <w:rsid w:val="0068013A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EE8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6CF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583"/>
    <w:rsid w:val="00686918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92D"/>
    <w:rsid w:val="00690D12"/>
    <w:rsid w:val="00690E62"/>
    <w:rsid w:val="00690EFD"/>
    <w:rsid w:val="00690F0E"/>
    <w:rsid w:val="006914FB"/>
    <w:rsid w:val="006919C5"/>
    <w:rsid w:val="00691A8B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48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42"/>
    <w:rsid w:val="006951E3"/>
    <w:rsid w:val="00695227"/>
    <w:rsid w:val="00695314"/>
    <w:rsid w:val="00695598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6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CA3"/>
    <w:rsid w:val="006A5D5C"/>
    <w:rsid w:val="006A5DFF"/>
    <w:rsid w:val="006A5E26"/>
    <w:rsid w:val="006A60B2"/>
    <w:rsid w:val="006A629D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F67"/>
    <w:rsid w:val="006B00DF"/>
    <w:rsid w:val="006B031F"/>
    <w:rsid w:val="006B0489"/>
    <w:rsid w:val="006B05F5"/>
    <w:rsid w:val="006B090A"/>
    <w:rsid w:val="006B0A30"/>
    <w:rsid w:val="006B0A8C"/>
    <w:rsid w:val="006B0BEA"/>
    <w:rsid w:val="006B0EA2"/>
    <w:rsid w:val="006B102A"/>
    <w:rsid w:val="006B1213"/>
    <w:rsid w:val="006B1577"/>
    <w:rsid w:val="006B163E"/>
    <w:rsid w:val="006B166D"/>
    <w:rsid w:val="006B16EE"/>
    <w:rsid w:val="006B19B2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111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633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39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DFA"/>
    <w:rsid w:val="006D1ED5"/>
    <w:rsid w:val="006D1F1A"/>
    <w:rsid w:val="006D1F86"/>
    <w:rsid w:val="006D2039"/>
    <w:rsid w:val="006D21FF"/>
    <w:rsid w:val="006D222B"/>
    <w:rsid w:val="006D2598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3DAE"/>
    <w:rsid w:val="006E43DC"/>
    <w:rsid w:val="006E444B"/>
    <w:rsid w:val="006E4538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D1"/>
    <w:rsid w:val="006E6C33"/>
    <w:rsid w:val="006E6F03"/>
    <w:rsid w:val="006E71A8"/>
    <w:rsid w:val="006E7227"/>
    <w:rsid w:val="006E73DE"/>
    <w:rsid w:val="006E7496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209"/>
    <w:rsid w:val="006F05C2"/>
    <w:rsid w:val="006F07A2"/>
    <w:rsid w:val="006F090B"/>
    <w:rsid w:val="006F0924"/>
    <w:rsid w:val="006F0B57"/>
    <w:rsid w:val="006F0C12"/>
    <w:rsid w:val="006F0D07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1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A5C"/>
    <w:rsid w:val="00702B2D"/>
    <w:rsid w:val="00702DEC"/>
    <w:rsid w:val="007032E6"/>
    <w:rsid w:val="00703566"/>
    <w:rsid w:val="007036E5"/>
    <w:rsid w:val="00703D8A"/>
    <w:rsid w:val="00703FA9"/>
    <w:rsid w:val="007040DA"/>
    <w:rsid w:val="00704123"/>
    <w:rsid w:val="00704184"/>
    <w:rsid w:val="00704529"/>
    <w:rsid w:val="00704641"/>
    <w:rsid w:val="007047A7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D74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66B"/>
    <w:rsid w:val="007168A8"/>
    <w:rsid w:val="00716990"/>
    <w:rsid w:val="007169BA"/>
    <w:rsid w:val="00716B63"/>
    <w:rsid w:val="00716FC0"/>
    <w:rsid w:val="0071713E"/>
    <w:rsid w:val="00717251"/>
    <w:rsid w:val="00717267"/>
    <w:rsid w:val="00717396"/>
    <w:rsid w:val="00717692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5F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F9"/>
    <w:rsid w:val="0072461A"/>
    <w:rsid w:val="00724728"/>
    <w:rsid w:val="007248F9"/>
    <w:rsid w:val="00724DC4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1E3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367"/>
    <w:rsid w:val="007325D3"/>
    <w:rsid w:val="00732885"/>
    <w:rsid w:val="00732EA9"/>
    <w:rsid w:val="0073338F"/>
    <w:rsid w:val="00733858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9D8"/>
    <w:rsid w:val="00735E35"/>
    <w:rsid w:val="0073637C"/>
    <w:rsid w:val="00736886"/>
    <w:rsid w:val="00736B97"/>
    <w:rsid w:val="00736D7B"/>
    <w:rsid w:val="00736E1E"/>
    <w:rsid w:val="0073720E"/>
    <w:rsid w:val="007377ED"/>
    <w:rsid w:val="00737842"/>
    <w:rsid w:val="00737944"/>
    <w:rsid w:val="007379C8"/>
    <w:rsid w:val="00737B9A"/>
    <w:rsid w:val="00737DE0"/>
    <w:rsid w:val="00737DE8"/>
    <w:rsid w:val="00737E27"/>
    <w:rsid w:val="007404D1"/>
    <w:rsid w:val="0074052C"/>
    <w:rsid w:val="007406A2"/>
    <w:rsid w:val="007406C0"/>
    <w:rsid w:val="007406D4"/>
    <w:rsid w:val="007409C6"/>
    <w:rsid w:val="007409E8"/>
    <w:rsid w:val="00740AC1"/>
    <w:rsid w:val="00740B5C"/>
    <w:rsid w:val="00740BF9"/>
    <w:rsid w:val="0074108B"/>
    <w:rsid w:val="00741294"/>
    <w:rsid w:val="00741434"/>
    <w:rsid w:val="007415B6"/>
    <w:rsid w:val="00741613"/>
    <w:rsid w:val="007418FC"/>
    <w:rsid w:val="00741A56"/>
    <w:rsid w:val="00741B31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C0F"/>
    <w:rsid w:val="00745DBB"/>
    <w:rsid w:val="00745E38"/>
    <w:rsid w:val="00745EBB"/>
    <w:rsid w:val="00745F57"/>
    <w:rsid w:val="007460D2"/>
    <w:rsid w:val="00746163"/>
    <w:rsid w:val="00746167"/>
    <w:rsid w:val="00746199"/>
    <w:rsid w:val="007462D0"/>
    <w:rsid w:val="007462D1"/>
    <w:rsid w:val="0074631C"/>
    <w:rsid w:val="0074636C"/>
    <w:rsid w:val="007464FA"/>
    <w:rsid w:val="007467BC"/>
    <w:rsid w:val="00746CE0"/>
    <w:rsid w:val="00746FF8"/>
    <w:rsid w:val="007470AF"/>
    <w:rsid w:val="007471FD"/>
    <w:rsid w:val="007472AA"/>
    <w:rsid w:val="00747446"/>
    <w:rsid w:val="007475E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F9"/>
    <w:rsid w:val="00750CF6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08C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B06"/>
    <w:rsid w:val="00755D41"/>
    <w:rsid w:val="00755E06"/>
    <w:rsid w:val="00755F4F"/>
    <w:rsid w:val="00755F8B"/>
    <w:rsid w:val="007561B1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61"/>
    <w:rsid w:val="00757C04"/>
    <w:rsid w:val="00757CD9"/>
    <w:rsid w:val="00757DB3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9E5"/>
    <w:rsid w:val="00760A54"/>
    <w:rsid w:val="00760BB2"/>
    <w:rsid w:val="00760D79"/>
    <w:rsid w:val="0076116A"/>
    <w:rsid w:val="007613AF"/>
    <w:rsid w:val="0076145C"/>
    <w:rsid w:val="0076156B"/>
    <w:rsid w:val="0076168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1B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67F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197"/>
    <w:rsid w:val="007733C4"/>
    <w:rsid w:val="00773464"/>
    <w:rsid w:val="0077385B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672"/>
    <w:rsid w:val="00775A02"/>
    <w:rsid w:val="00775B1D"/>
    <w:rsid w:val="00775BAA"/>
    <w:rsid w:val="00775D4F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5DE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C9D"/>
    <w:rsid w:val="00782D8A"/>
    <w:rsid w:val="00782EBE"/>
    <w:rsid w:val="0078309C"/>
    <w:rsid w:val="0078314B"/>
    <w:rsid w:val="007833C3"/>
    <w:rsid w:val="007837BE"/>
    <w:rsid w:val="0078380D"/>
    <w:rsid w:val="007838A0"/>
    <w:rsid w:val="00783AB8"/>
    <w:rsid w:val="00783D0A"/>
    <w:rsid w:val="00784112"/>
    <w:rsid w:val="007842FE"/>
    <w:rsid w:val="007843A4"/>
    <w:rsid w:val="0078440C"/>
    <w:rsid w:val="007844B9"/>
    <w:rsid w:val="00784630"/>
    <w:rsid w:val="0078470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1C3"/>
    <w:rsid w:val="007875E7"/>
    <w:rsid w:val="00787736"/>
    <w:rsid w:val="0078789D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0FA5"/>
    <w:rsid w:val="00791190"/>
    <w:rsid w:val="007911BD"/>
    <w:rsid w:val="00791255"/>
    <w:rsid w:val="007912A1"/>
    <w:rsid w:val="00791345"/>
    <w:rsid w:val="00791468"/>
    <w:rsid w:val="00791483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B1"/>
    <w:rsid w:val="007926B7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666"/>
    <w:rsid w:val="007947FB"/>
    <w:rsid w:val="00794D22"/>
    <w:rsid w:val="00794D61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1A"/>
    <w:rsid w:val="007978B1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D4"/>
    <w:rsid w:val="007A081D"/>
    <w:rsid w:val="007A0A45"/>
    <w:rsid w:val="007A0A60"/>
    <w:rsid w:val="007A0BB4"/>
    <w:rsid w:val="007A0BDA"/>
    <w:rsid w:val="007A0C97"/>
    <w:rsid w:val="007A0CDD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BFF"/>
    <w:rsid w:val="007A2D56"/>
    <w:rsid w:val="007A2F06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42"/>
    <w:rsid w:val="007A5288"/>
    <w:rsid w:val="007A543C"/>
    <w:rsid w:val="007A5772"/>
    <w:rsid w:val="007A5789"/>
    <w:rsid w:val="007A5A0B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D6"/>
    <w:rsid w:val="007B18F1"/>
    <w:rsid w:val="007B1908"/>
    <w:rsid w:val="007B1F9A"/>
    <w:rsid w:val="007B2074"/>
    <w:rsid w:val="007B2638"/>
    <w:rsid w:val="007B2BB1"/>
    <w:rsid w:val="007B2BD4"/>
    <w:rsid w:val="007B3476"/>
    <w:rsid w:val="007B3635"/>
    <w:rsid w:val="007B3654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4F2A"/>
    <w:rsid w:val="007B50A8"/>
    <w:rsid w:val="007B50AF"/>
    <w:rsid w:val="007B550D"/>
    <w:rsid w:val="007B58F8"/>
    <w:rsid w:val="007B5A66"/>
    <w:rsid w:val="007B5B8E"/>
    <w:rsid w:val="007B5E9B"/>
    <w:rsid w:val="007B630D"/>
    <w:rsid w:val="007B6347"/>
    <w:rsid w:val="007B665B"/>
    <w:rsid w:val="007B6B55"/>
    <w:rsid w:val="007B6CFB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B00"/>
    <w:rsid w:val="007D3C40"/>
    <w:rsid w:val="007D40D4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631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D9A"/>
    <w:rsid w:val="007E531F"/>
    <w:rsid w:val="007E5634"/>
    <w:rsid w:val="007E56EC"/>
    <w:rsid w:val="007E57C7"/>
    <w:rsid w:val="007E58B9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4B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E24"/>
    <w:rsid w:val="007F4E92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A59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58D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C37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91"/>
    <w:rsid w:val="00807AD3"/>
    <w:rsid w:val="00807D28"/>
    <w:rsid w:val="00807D5E"/>
    <w:rsid w:val="00807E1B"/>
    <w:rsid w:val="008100D3"/>
    <w:rsid w:val="0081012C"/>
    <w:rsid w:val="0081036B"/>
    <w:rsid w:val="00810453"/>
    <w:rsid w:val="00810CB8"/>
    <w:rsid w:val="00810DD8"/>
    <w:rsid w:val="00810DE9"/>
    <w:rsid w:val="00810E3C"/>
    <w:rsid w:val="00810E82"/>
    <w:rsid w:val="00810EAE"/>
    <w:rsid w:val="00810F25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2B0"/>
    <w:rsid w:val="00813C95"/>
    <w:rsid w:val="00813C9D"/>
    <w:rsid w:val="00813CE0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4E71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FD"/>
    <w:rsid w:val="008166C7"/>
    <w:rsid w:val="00816A54"/>
    <w:rsid w:val="00816D94"/>
    <w:rsid w:val="00816D9C"/>
    <w:rsid w:val="00816E6E"/>
    <w:rsid w:val="00817151"/>
    <w:rsid w:val="008171F7"/>
    <w:rsid w:val="00817428"/>
    <w:rsid w:val="00817645"/>
    <w:rsid w:val="0081787C"/>
    <w:rsid w:val="00817B25"/>
    <w:rsid w:val="00817B8F"/>
    <w:rsid w:val="00817C8D"/>
    <w:rsid w:val="00817C96"/>
    <w:rsid w:val="00817CB0"/>
    <w:rsid w:val="00817D2A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1FCD"/>
    <w:rsid w:val="008220CC"/>
    <w:rsid w:val="00822131"/>
    <w:rsid w:val="008222E3"/>
    <w:rsid w:val="0082267F"/>
    <w:rsid w:val="00822689"/>
    <w:rsid w:val="0082284D"/>
    <w:rsid w:val="00822A76"/>
    <w:rsid w:val="00822EC8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4B7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BCB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300B7"/>
    <w:rsid w:val="008304AE"/>
    <w:rsid w:val="008306FA"/>
    <w:rsid w:val="00830DE1"/>
    <w:rsid w:val="00831151"/>
    <w:rsid w:val="00831393"/>
    <w:rsid w:val="00831588"/>
    <w:rsid w:val="008315B5"/>
    <w:rsid w:val="0083179C"/>
    <w:rsid w:val="0083183D"/>
    <w:rsid w:val="008318A0"/>
    <w:rsid w:val="00831A03"/>
    <w:rsid w:val="00831F35"/>
    <w:rsid w:val="00832092"/>
    <w:rsid w:val="00832142"/>
    <w:rsid w:val="008321AA"/>
    <w:rsid w:val="00832685"/>
    <w:rsid w:val="00832839"/>
    <w:rsid w:val="00832B3E"/>
    <w:rsid w:val="00832C18"/>
    <w:rsid w:val="00832CAF"/>
    <w:rsid w:val="00832E89"/>
    <w:rsid w:val="0083309F"/>
    <w:rsid w:val="0083311A"/>
    <w:rsid w:val="0083323C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1AC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5E8"/>
    <w:rsid w:val="00842678"/>
    <w:rsid w:val="0084296C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F8"/>
    <w:rsid w:val="008441DC"/>
    <w:rsid w:val="00844453"/>
    <w:rsid w:val="008444F8"/>
    <w:rsid w:val="008445D2"/>
    <w:rsid w:val="00844726"/>
    <w:rsid w:val="00844750"/>
    <w:rsid w:val="00844864"/>
    <w:rsid w:val="00844BE3"/>
    <w:rsid w:val="00844E1B"/>
    <w:rsid w:val="00844ECA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4090"/>
    <w:rsid w:val="008540C8"/>
    <w:rsid w:val="00854983"/>
    <w:rsid w:val="00854A91"/>
    <w:rsid w:val="00854E0E"/>
    <w:rsid w:val="008553C8"/>
    <w:rsid w:val="008556F2"/>
    <w:rsid w:val="00855B22"/>
    <w:rsid w:val="00855D04"/>
    <w:rsid w:val="00855DB5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3B37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CB"/>
    <w:rsid w:val="00872BBC"/>
    <w:rsid w:val="00872C7C"/>
    <w:rsid w:val="00872D63"/>
    <w:rsid w:val="00872DD4"/>
    <w:rsid w:val="00872F39"/>
    <w:rsid w:val="00873041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798"/>
    <w:rsid w:val="00874C18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B6"/>
    <w:rsid w:val="00876AC2"/>
    <w:rsid w:val="00876AC7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685"/>
    <w:rsid w:val="0088393F"/>
    <w:rsid w:val="00883ED6"/>
    <w:rsid w:val="00883F0E"/>
    <w:rsid w:val="00884255"/>
    <w:rsid w:val="0088425B"/>
    <w:rsid w:val="0088427D"/>
    <w:rsid w:val="0088472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D73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31A8"/>
    <w:rsid w:val="008A3537"/>
    <w:rsid w:val="008A36ED"/>
    <w:rsid w:val="008A3898"/>
    <w:rsid w:val="008A3C76"/>
    <w:rsid w:val="008A3D01"/>
    <w:rsid w:val="008A42D8"/>
    <w:rsid w:val="008A457F"/>
    <w:rsid w:val="008A484B"/>
    <w:rsid w:val="008A4911"/>
    <w:rsid w:val="008A49EF"/>
    <w:rsid w:val="008A4C28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37"/>
    <w:rsid w:val="008B2E41"/>
    <w:rsid w:val="008B2E84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B80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C35"/>
    <w:rsid w:val="008B7D02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BC8"/>
    <w:rsid w:val="008C2D68"/>
    <w:rsid w:val="008C2DB9"/>
    <w:rsid w:val="008C306C"/>
    <w:rsid w:val="008C35FC"/>
    <w:rsid w:val="008C370C"/>
    <w:rsid w:val="008C421A"/>
    <w:rsid w:val="008C4361"/>
    <w:rsid w:val="008C4929"/>
    <w:rsid w:val="008C49FF"/>
    <w:rsid w:val="008C4B47"/>
    <w:rsid w:val="008C5107"/>
    <w:rsid w:val="008C53F3"/>
    <w:rsid w:val="008C540B"/>
    <w:rsid w:val="008C570A"/>
    <w:rsid w:val="008C575E"/>
    <w:rsid w:val="008C59D5"/>
    <w:rsid w:val="008C5B10"/>
    <w:rsid w:val="008C5BC2"/>
    <w:rsid w:val="008C5DAC"/>
    <w:rsid w:val="008C5EFE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51"/>
    <w:rsid w:val="008C6F9B"/>
    <w:rsid w:val="008C6FA2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1023"/>
    <w:rsid w:val="008D13DC"/>
    <w:rsid w:val="008D1447"/>
    <w:rsid w:val="008D149D"/>
    <w:rsid w:val="008D14CD"/>
    <w:rsid w:val="008D1721"/>
    <w:rsid w:val="008D17ED"/>
    <w:rsid w:val="008D1CDD"/>
    <w:rsid w:val="008D1E23"/>
    <w:rsid w:val="008D1F77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56E"/>
    <w:rsid w:val="008D399A"/>
    <w:rsid w:val="008D39DD"/>
    <w:rsid w:val="008D3A3E"/>
    <w:rsid w:val="008D3D93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890"/>
    <w:rsid w:val="008E48FD"/>
    <w:rsid w:val="008E49D0"/>
    <w:rsid w:val="008E4B21"/>
    <w:rsid w:val="008E4CA5"/>
    <w:rsid w:val="008E4E39"/>
    <w:rsid w:val="008E50BD"/>
    <w:rsid w:val="008E52DD"/>
    <w:rsid w:val="008E5412"/>
    <w:rsid w:val="008E560B"/>
    <w:rsid w:val="008E5625"/>
    <w:rsid w:val="008E56E2"/>
    <w:rsid w:val="008E5A00"/>
    <w:rsid w:val="008E5B5F"/>
    <w:rsid w:val="008E5BD5"/>
    <w:rsid w:val="008E5D01"/>
    <w:rsid w:val="008E5D5A"/>
    <w:rsid w:val="008E5ED6"/>
    <w:rsid w:val="008E5EF1"/>
    <w:rsid w:val="008E5F70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B3"/>
    <w:rsid w:val="008E7DDF"/>
    <w:rsid w:val="008E7F9D"/>
    <w:rsid w:val="008E7FDF"/>
    <w:rsid w:val="008F0090"/>
    <w:rsid w:val="008F01AB"/>
    <w:rsid w:val="008F01B2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710"/>
    <w:rsid w:val="008F19A6"/>
    <w:rsid w:val="008F1CB3"/>
    <w:rsid w:val="008F1CF8"/>
    <w:rsid w:val="008F1FD7"/>
    <w:rsid w:val="008F2073"/>
    <w:rsid w:val="008F2178"/>
    <w:rsid w:val="008F2201"/>
    <w:rsid w:val="008F29F3"/>
    <w:rsid w:val="008F2A8C"/>
    <w:rsid w:val="008F2AB6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107"/>
    <w:rsid w:val="008F419D"/>
    <w:rsid w:val="008F41B7"/>
    <w:rsid w:val="008F4218"/>
    <w:rsid w:val="008F4509"/>
    <w:rsid w:val="008F484B"/>
    <w:rsid w:val="008F4B0F"/>
    <w:rsid w:val="008F4BFE"/>
    <w:rsid w:val="008F4CC6"/>
    <w:rsid w:val="008F4D6E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5C7A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80E"/>
    <w:rsid w:val="0090490C"/>
    <w:rsid w:val="00904A62"/>
    <w:rsid w:val="00904B04"/>
    <w:rsid w:val="00904B6D"/>
    <w:rsid w:val="00904D35"/>
    <w:rsid w:val="00904E2E"/>
    <w:rsid w:val="00904E71"/>
    <w:rsid w:val="00904F0B"/>
    <w:rsid w:val="00904F1D"/>
    <w:rsid w:val="00904F3C"/>
    <w:rsid w:val="00905380"/>
    <w:rsid w:val="00905493"/>
    <w:rsid w:val="00905560"/>
    <w:rsid w:val="0090577F"/>
    <w:rsid w:val="009058DE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B1D"/>
    <w:rsid w:val="00907BEE"/>
    <w:rsid w:val="00907C27"/>
    <w:rsid w:val="00907C3E"/>
    <w:rsid w:val="00907C99"/>
    <w:rsid w:val="00907CAB"/>
    <w:rsid w:val="00907F13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B7"/>
    <w:rsid w:val="009123B9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ED2"/>
    <w:rsid w:val="00914F8B"/>
    <w:rsid w:val="00914FDB"/>
    <w:rsid w:val="00915032"/>
    <w:rsid w:val="00915143"/>
    <w:rsid w:val="009151C0"/>
    <w:rsid w:val="009152BF"/>
    <w:rsid w:val="009152EE"/>
    <w:rsid w:val="0091537E"/>
    <w:rsid w:val="00915399"/>
    <w:rsid w:val="0091545D"/>
    <w:rsid w:val="009154BD"/>
    <w:rsid w:val="0091558A"/>
    <w:rsid w:val="0091565B"/>
    <w:rsid w:val="00915AD5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39E"/>
    <w:rsid w:val="0091798A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344"/>
    <w:rsid w:val="00921452"/>
    <w:rsid w:val="009216B2"/>
    <w:rsid w:val="009216BF"/>
    <w:rsid w:val="009218D2"/>
    <w:rsid w:val="00921A44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2D9A"/>
    <w:rsid w:val="009230D0"/>
    <w:rsid w:val="00923151"/>
    <w:rsid w:val="00923264"/>
    <w:rsid w:val="009233D9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507E"/>
    <w:rsid w:val="009250C2"/>
    <w:rsid w:val="00925267"/>
    <w:rsid w:val="00925395"/>
    <w:rsid w:val="00925836"/>
    <w:rsid w:val="009259ED"/>
    <w:rsid w:val="00925B66"/>
    <w:rsid w:val="00925DD1"/>
    <w:rsid w:val="00925E54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D32"/>
    <w:rsid w:val="00933D61"/>
    <w:rsid w:val="00933DE4"/>
    <w:rsid w:val="00933E14"/>
    <w:rsid w:val="00934044"/>
    <w:rsid w:val="00934073"/>
    <w:rsid w:val="009342FC"/>
    <w:rsid w:val="009345E3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E9A"/>
    <w:rsid w:val="00935F1F"/>
    <w:rsid w:val="009360F7"/>
    <w:rsid w:val="0093615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6FB"/>
    <w:rsid w:val="0094480A"/>
    <w:rsid w:val="0094484A"/>
    <w:rsid w:val="00944850"/>
    <w:rsid w:val="00944AF4"/>
    <w:rsid w:val="00944D49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781"/>
    <w:rsid w:val="0095084A"/>
    <w:rsid w:val="009508D5"/>
    <w:rsid w:val="009509D7"/>
    <w:rsid w:val="00950A2A"/>
    <w:rsid w:val="00950B09"/>
    <w:rsid w:val="00950D66"/>
    <w:rsid w:val="00950DD1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B3D"/>
    <w:rsid w:val="00951C7E"/>
    <w:rsid w:val="00951CF6"/>
    <w:rsid w:val="00951D78"/>
    <w:rsid w:val="00951EDF"/>
    <w:rsid w:val="0095238E"/>
    <w:rsid w:val="009525C9"/>
    <w:rsid w:val="00952ACA"/>
    <w:rsid w:val="00952C70"/>
    <w:rsid w:val="00952C7A"/>
    <w:rsid w:val="00952DF0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2C4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9E"/>
    <w:rsid w:val="009573C6"/>
    <w:rsid w:val="00957487"/>
    <w:rsid w:val="00957645"/>
    <w:rsid w:val="0095784B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75"/>
    <w:rsid w:val="00960479"/>
    <w:rsid w:val="00960587"/>
    <w:rsid w:val="009607AF"/>
    <w:rsid w:val="00960A88"/>
    <w:rsid w:val="00960C68"/>
    <w:rsid w:val="00960CB6"/>
    <w:rsid w:val="00960D27"/>
    <w:rsid w:val="00960DD5"/>
    <w:rsid w:val="00960E74"/>
    <w:rsid w:val="0096102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B0"/>
    <w:rsid w:val="00962832"/>
    <w:rsid w:val="00962A6F"/>
    <w:rsid w:val="009635BA"/>
    <w:rsid w:val="0096392B"/>
    <w:rsid w:val="00963945"/>
    <w:rsid w:val="0096397B"/>
    <w:rsid w:val="00963AA8"/>
    <w:rsid w:val="00963AF8"/>
    <w:rsid w:val="00963C39"/>
    <w:rsid w:val="00963C6D"/>
    <w:rsid w:val="00964003"/>
    <w:rsid w:val="00964100"/>
    <w:rsid w:val="0096438D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9B2"/>
    <w:rsid w:val="00972A01"/>
    <w:rsid w:val="00972A1A"/>
    <w:rsid w:val="00972BB7"/>
    <w:rsid w:val="00972C06"/>
    <w:rsid w:val="00972F20"/>
    <w:rsid w:val="00972F4C"/>
    <w:rsid w:val="00972FEB"/>
    <w:rsid w:val="00973257"/>
    <w:rsid w:val="00973279"/>
    <w:rsid w:val="00973368"/>
    <w:rsid w:val="00973388"/>
    <w:rsid w:val="0097343F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3FC"/>
    <w:rsid w:val="00980403"/>
    <w:rsid w:val="009804CB"/>
    <w:rsid w:val="0098075C"/>
    <w:rsid w:val="009809DD"/>
    <w:rsid w:val="00980ACA"/>
    <w:rsid w:val="00980CD4"/>
    <w:rsid w:val="00980D95"/>
    <w:rsid w:val="00980F14"/>
    <w:rsid w:val="00980F93"/>
    <w:rsid w:val="00981078"/>
    <w:rsid w:val="00981281"/>
    <w:rsid w:val="0098141C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426"/>
    <w:rsid w:val="009826A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62D"/>
    <w:rsid w:val="00986956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7F3"/>
    <w:rsid w:val="00991943"/>
    <w:rsid w:val="00991C99"/>
    <w:rsid w:val="00991DD6"/>
    <w:rsid w:val="00991E06"/>
    <w:rsid w:val="00991F39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4B5"/>
    <w:rsid w:val="009A3576"/>
    <w:rsid w:val="009A3A6D"/>
    <w:rsid w:val="009A3AB5"/>
    <w:rsid w:val="009A3BA5"/>
    <w:rsid w:val="009A3E77"/>
    <w:rsid w:val="009A3E7B"/>
    <w:rsid w:val="009A4018"/>
    <w:rsid w:val="009A454F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8D6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6AA"/>
    <w:rsid w:val="009B16E6"/>
    <w:rsid w:val="009B1823"/>
    <w:rsid w:val="009B187F"/>
    <w:rsid w:val="009B1CF6"/>
    <w:rsid w:val="009B1E4F"/>
    <w:rsid w:val="009B1F2A"/>
    <w:rsid w:val="009B1F92"/>
    <w:rsid w:val="009B2203"/>
    <w:rsid w:val="009B2640"/>
    <w:rsid w:val="009B27E6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D26"/>
    <w:rsid w:val="009C5E4C"/>
    <w:rsid w:val="009C633B"/>
    <w:rsid w:val="009C636F"/>
    <w:rsid w:val="009C6527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589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27"/>
    <w:rsid w:val="009D7695"/>
    <w:rsid w:val="009D7743"/>
    <w:rsid w:val="009D774D"/>
    <w:rsid w:val="009D785E"/>
    <w:rsid w:val="009D798C"/>
    <w:rsid w:val="009D7A2A"/>
    <w:rsid w:val="009D7D94"/>
    <w:rsid w:val="009D7FE0"/>
    <w:rsid w:val="009E0056"/>
    <w:rsid w:val="009E0181"/>
    <w:rsid w:val="009E0348"/>
    <w:rsid w:val="009E04A9"/>
    <w:rsid w:val="009E04FB"/>
    <w:rsid w:val="009E0573"/>
    <w:rsid w:val="009E0849"/>
    <w:rsid w:val="009E0871"/>
    <w:rsid w:val="009E0965"/>
    <w:rsid w:val="009E0981"/>
    <w:rsid w:val="009E0CEA"/>
    <w:rsid w:val="009E0EC8"/>
    <w:rsid w:val="009E0F7B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C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E2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A0018E"/>
    <w:rsid w:val="00A001EA"/>
    <w:rsid w:val="00A00298"/>
    <w:rsid w:val="00A002C2"/>
    <w:rsid w:val="00A00909"/>
    <w:rsid w:val="00A00926"/>
    <w:rsid w:val="00A00A76"/>
    <w:rsid w:val="00A00AC6"/>
    <w:rsid w:val="00A00B60"/>
    <w:rsid w:val="00A00B61"/>
    <w:rsid w:val="00A00C8D"/>
    <w:rsid w:val="00A00DFE"/>
    <w:rsid w:val="00A00F48"/>
    <w:rsid w:val="00A01006"/>
    <w:rsid w:val="00A0110F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E61"/>
    <w:rsid w:val="00A02FBC"/>
    <w:rsid w:val="00A03246"/>
    <w:rsid w:val="00A03361"/>
    <w:rsid w:val="00A0346B"/>
    <w:rsid w:val="00A036BB"/>
    <w:rsid w:val="00A03A1D"/>
    <w:rsid w:val="00A03F90"/>
    <w:rsid w:val="00A040D7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DCD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30"/>
    <w:rsid w:val="00A107B6"/>
    <w:rsid w:val="00A10857"/>
    <w:rsid w:val="00A10B48"/>
    <w:rsid w:val="00A10BAB"/>
    <w:rsid w:val="00A10BD6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E8"/>
    <w:rsid w:val="00A131A4"/>
    <w:rsid w:val="00A13299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243"/>
    <w:rsid w:val="00A232F8"/>
    <w:rsid w:val="00A23590"/>
    <w:rsid w:val="00A236B1"/>
    <w:rsid w:val="00A23919"/>
    <w:rsid w:val="00A23921"/>
    <w:rsid w:val="00A23B26"/>
    <w:rsid w:val="00A23C57"/>
    <w:rsid w:val="00A23E0D"/>
    <w:rsid w:val="00A23E9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1CA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6D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4F0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660"/>
    <w:rsid w:val="00A40865"/>
    <w:rsid w:val="00A40C1E"/>
    <w:rsid w:val="00A40F35"/>
    <w:rsid w:val="00A4102B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F87"/>
    <w:rsid w:val="00A430E8"/>
    <w:rsid w:val="00A43104"/>
    <w:rsid w:val="00A4339C"/>
    <w:rsid w:val="00A4392A"/>
    <w:rsid w:val="00A43A94"/>
    <w:rsid w:val="00A43F6A"/>
    <w:rsid w:val="00A44101"/>
    <w:rsid w:val="00A4424E"/>
    <w:rsid w:val="00A442E8"/>
    <w:rsid w:val="00A443F4"/>
    <w:rsid w:val="00A44415"/>
    <w:rsid w:val="00A444F8"/>
    <w:rsid w:val="00A44633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2E5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40E"/>
    <w:rsid w:val="00A514EB"/>
    <w:rsid w:val="00A51761"/>
    <w:rsid w:val="00A51DA7"/>
    <w:rsid w:val="00A521E0"/>
    <w:rsid w:val="00A523B2"/>
    <w:rsid w:val="00A524C8"/>
    <w:rsid w:val="00A52733"/>
    <w:rsid w:val="00A5291D"/>
    <w:rsid w:val="00A52987"/>
    <w:rsid w:val="00A52EDB"/>
    <w:rsid w:val="00A532E0"/>
    <w:rsid w:val="00A53574"/>
    <w:rsid w:val="00A53AB9"/>
    <w:rsid w:val="00A53DBD"/>
    <w:rsid w:val="00A54241"/>
    <w:rsid w:val="00A547CC"/>
    <w:rsid w:val="00A5483A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7030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72"/>
    <w:rsid w:val="00A65CEB"/>
    <w:rsid w:val="00A65F12"/>
    <w:rsid w:val="00A65FBF"/>
    <w:rsid w:val="00A662B5"/>
    <w:rsid w:val="00A6636E"/>
    <w:rsid w:val="00A666C2"/>
    <w:rsid w:val="00A66851"/>
    <w:rsid w:val="00A669D6"/>
    <w:rsid w:val="00A66ABA"/>
    <w:rsid w:val="00A66E2E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AB"/>
    <w:rsid w:val="00A739C0"/>
    <w:rsid w:val="00A73CFE"/>
    <w:rsid w:val="00A73D4C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34B"/>
    <w:rsid w:val="00A764B9"/>
    <w:rsid w:val="00A76696"/>
    <w:rsid w:val="00A768F7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77FBC"/>
    <w:rsid w:val="00A8067A"/>
    <w:rsid w:val="00A806D6"/>
    <w:rsid w:val="00A80A1A"/>
    <w:rsid w:val="00A80CC4"/>
    <w:rsid w:val="00A80D66"/>
    <w:rsid w:val="00A811FE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BF1"/>
    <w:rsid w:val="00A83CA0"/>
    <w:rsid w:val="00A83D12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D21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699"/>
    <w:rsid w:val="00A927BD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667"/>
    <w:rsid w:val="00AA3745"/>
    <w:rsid w:val="00AA3749"/>
    <w:rsid w:val="00AA391B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84"/>
    <w:rsid w:val="00AA576F"/>
    <w:rsid w:val="00AA5A4C"/>
    <w:rsid w:val="00AA5CC5"/>
    <w:rsid w:val="00AA5D9A"/>
    <w:rsid w:val="00AA6026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FA7"/>
    <w:rsid w:val="00AB1013"/>
    <w:rsid w:val="00AB102D"/>
    <w:rsid w:val="00AB10D1"/>
    <w:rsid w:val="00AB1243"/>
    <w:rsid w:val="00AB136B"/>
    <w:rsid w:val="00AB141C"/>
    <w:rsid w:val="00AB1705"/>
    <w:rsid w:val="00AB1A33"/>
    <w:rsid w:val="00AB1A92"/>
    <w:rsid w:val="00AB2857"/>
    <w:rsid w:val="00AB29C5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54C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A"/>
    <w:rsid w:val="00AB6458"/>
    <w:rsid w:val="00AB657D"/>
    <w:rsid w:val="00AB6AA6"/>
    <w:rsid w:val="00AB6BE5"/>
    <w:rsid w:val="00AB6CA0"/>
    <w:rsid w:val="00AB6E1B"/>
    <w:rsid w:val="00AB71B7"/>
    <w:rsid w:val="00AB71CE"/>
    <w:rsid w:val="00AB76D5"/>
    <w:rsid w:val="00AB7787"/>
    <w:rsid w:val="00AB78AC"/>
    <w:rsid w:val="00AB7913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BA6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73C4"/>
    <w:rsid w:val="00AC7470"/>
    <w:rsid w:val="00AC74C2"/>
    <w:rsid w:val="00AC76B5"/>
    <w:rsid w:val="00AC771B"/>
    <w:rsid w:val="00AC798F"/>
    <w:rsid w:val="00AC7DE9"/>
    <w:rsid w:val="00AD00AF"/>
    <w:rsid w:val="00AD0766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D23"/>
    <w:rsid w:val="00AE0E9E"/>
    <w:rsid w:val="00AE10A8"/>
    <w:rsid w:val="00AE10F6"/>
    <w:rsid w:val="00AE14B7"/>
    <w:rsid w:val="00AE14DF"/>
    <w:rsid w:val="00AE176D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FA6"/>
    <w:rsid w:val="00AE3004"/>
    <w:rsid w:val="00AE312F"/>
    <w:rsid w:val="00AE32F0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B24"/>
    <w:rsid w:val="00AE4C55"/>
    <w:rsid w:val="00AE4DF4"/>
    <w:rsid w:val="00AE4F01"/>
    <w:rsid w:val="00AE5434"/>
    <w:rsid w:val="00AE567E"/>
    <w:rsid w:val="00AE599E"/>
    <w:rsid w:val="00AE5C22"/>
    <w:rsid w:val="00AE5E95"/>
    <w:rsid w:val="00AE6208"/>
    <w:rsid w:val="00AE6433"/>
    <w:rsid w:val="00AE64AE"/>
    <w:rsid w:val="00AE6561"/>
    <w:rsid w:val="00AE6584"/>
    <w:rsid w:val="00AE66C4"/>
    <w:rsid w:val="00AE69BD"/>
    <w:rsid w:val="00AE6D12"/>
    <w:rsid w:val="00AE6D40"/>
    <w:rsid w:val="00AE71E8"/>
    <w:rsid w:val="00AE723D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38A"/>
    <w:rsid w:val="00AF045F"/>
    <w:rsid w:val="00AF0706"/>
    <w:rsid w:val="00AF0DC7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44A"/>
    <w:rsid w:val="00B01492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26E"/>
    <w:rsid w:val="00B049C5"/>
    <w:rsid w:val="00B04AD7"/>
    <w:rsid w:val="00B04D36"/>
    <w:rsid w:val="00B04E0E"/>
    <w:rsid w:val="00B04F11"/>
    <w:rsid w:val="00B0504B"/>
    <w:rsid w:val="00B0540A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A8A"/>
    <w:rsid w:val="00B10B5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CF3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815"/>
    <w:rsid w:val="00B16B5F"/>
    <w:rsid w:val="00B16D06"/>
    <w:rsid w:val="00B16D08"/>
    <w:rsid w:val="00B1736C"/>
    <w:rsid w:val="00B17388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43A"/>
    <w:rsid w:val="00B20572"/>
    <w:rsid w:val="00B2076E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472"/>
    <w:rsid w:val="00B2275B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06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8CE"/>
    <w:rsid w:val="00B3396B"/>
    <w:rsid w:val="00B33A25"/>
    <w:rsid w:val="00B33B24"/>
    <w:rsid w:val="00B33DD2"/>
    <w:rsid w:val="00B33F7C"/>
    <w:rsid w:val="00B33FD5"/>
    <w:rsid w:val="00B33FE7"/>
    <w:rsid w:val="00B34307"/>
    <w:rsid w:val="00B34390"/>
    <w:rsid w:val="00B3442C"/>
    <w:rsid w:val="00B34A36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D73"/>
    <w:rsid w:val="00B4110D"/>
    <w:rsid w:val="00B411A3"/>
    <w:rsid w:val="00B412CB"/>
    <w:rsid w:val="00B413E3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71"/>
    <w:rsid w:val="00B43FAC"/>
    <w:rsid w:val="00B440CF"/>
    <w:rsid w:val="00B4418B"/>
    <w:rsid w:val="00B443C5"/>
    <w:rsid w:val="00B4443C"/>
    <w:rsid w:val="00B44631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9E"/>
    <w:rsid w:val="00B51299"/>
    <w:rsid w:val="00B51420"/>
    <w:rsid w:val="00B51526"/>
    <w:rsid w:val="00B517F1"/>
    <w:rsid w:val="00B51841"/>
    <w:rsid w:val="00B51A3C"/>
    <w:rsid w:val="00B51A40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62B"/>
    <w:rsid w:val="00B54989"/>
    <w:rsid w:val="00B54A5B"/>
    <w:rsid w:val="00B54CC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1F1"/>
    <w:rsid w:val="00B5725B"/>
    <w:rsid w:val="00B572C2"/>
    <w:rsid w:val="00B57416"/>
    <w:rsid w:val="00B574B5"/>
    <w:rsid w:val="00B574B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33AE"/>
    <w:rsid w:val="00B63435"/>
    <w:rsid w:val="00B6352F"/>
    <w:rsid w:val="00B635CD"/>
    <w:rsid w:val="00B63870"/>
    <w:rsid w:val="00B63938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542"/>
    <w:rsid w:val="00B75667"/>
    <w:rsid w:val="00B75863"/>
    <w:rsid w:val="00B75940"/>
    <w:rsid w:val="00B75A5C"/>
    <w:rsid w:val="00B75C90"/>
    <w:rsid w:val="00B7617F"/>
    <w:rsid w:val="00B761E2"/>
    <w:rsid w:val="00B762BA"/>
    <w:rsid w:val="00B7646F"/>
    <w:rsid w:val="00B766DB"/>
    <w:rsid w:val="00B769F3"/>
    <w:rsid w:val="00B77062"/>
    <w:rsid w:val="00B7709F"/>
    <w:rsid w:val="00B770A1"/>
    <w:rsid w:val="00B77104"/>
    <w:rsid w:val="00B77149"/>
    <w:rsid w:val="00B77228"/>
    <w:rsid w:val="00B772FB"/>
    <w:rsid w:val="00B7733F"/>
    <w:rsid w:val="00B774CC"/>
    <w:rsid w:val="00B774D4"/>
    <w:rsid w:val="00B77605"/>
    <w:rsid w:val="00B77828"/>
    <w:rsid w:val="00B77A51"/>
    <w:rsid w:val="00B77B57"/>
    <w:rsid w:val="00B77D68"/>
    <w:rsid w:val="00B77D8A"/>
    <w:rsid w:val="00B800E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AEB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7F5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4D"/>
    <w:rsid w:val="00B86D87"/>
    <w:rsid w:val="00B86DBB"/>
    <w:rsid w:val="00B87067"/>
    <w:rsid w:val="00B878B9"/>
    <w:rsid w:val="00B87A27"/>
    <w:rsid w:val="00B87C60"/>
    <w:rsid w:val="00B90165"/>
    <w:rsid w:val="00B902E2"/>
    <w:rsid w:val="00B90960"/>
    <w:rsid w:val="00B90987"/>
    <w:rsid w:val="00B90A42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70E"/>
    <w:rsid w:val="00B96753"/>
    <w:rsid w:val="00B967FA"/>
    <w:rsid w:val="00B96848"/>
    <w:rsid w:val="00B96CF0"/>
    <w:rsid w:val="00B96DA2"/>
    <w:rsid w:val="00B97205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67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33E7"/>
    <w:rsid w:val="00BA34C2"/>
    <w:rsid w:val="00BA3594"/>
    <w:rsid w:val="00BA3603"/>
    <w:rsid w:val="00BA37EF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D75"/>
    <w:rsid w:val="00BB0FE4"/>
    <w:rsid w:val="00BB1286"/>
    <w:rsid w:val="00BB1483"/>
    <w:rsid w:val="00BB1598"/>
    <w:rsid w:val="00BB1C4F"/>
    <w:rsid w:val="00BB20E7"/>
    <w:rsid w:val="00BB225D"/>
    <w:rsid w:val="00BB26DD"/>
    <w:rsid w:val="00BB277B"/>
    <w:rsid w:val="00BB2835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6DE"/>
    <w:rsid w:val="00BB4785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81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94F"/>
    <w:rsid w:val="00BC49BE"/>
    <w:rsid w:val="00BC4B9C"/>
    <w:rsid w:val="00BC4D3C"/>
    <w:rsid w:val="00BC4DD5"/>
    <w:rsid w:val="00BC5181"/>
    <w:rsid w:val="00BC5288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21E3"/>
    <w:rsid w:val="00BD2248"/>
    <w:rsid w:val="00BD238C"/>
    <w:rsid w:val="00BD2444"/>
    <w:rsid w:val="00BD29C3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926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E83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C3B"/>
    <w:rsid w:val="00BE7E10"/>
    <w:rsid w:val="00BE7EBC"/>
    <w:rsid w:val="00BF00DD"/>
    <w:rsid w:val="00BF02E6"/>
    <w:rsid w:val="00BF03C2"/>
    <w:rsid w:val="00BF0647"/>
    <w:rsid w:val="00BF07CB"/>
    <w:rsid w:val="00BF0A66"/>
    <w:rsid w:val="00BF0E8B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E6"/>
    <w:rsid w:val="00BF3C10"/>
    <w:rsid w:val="00BF3C37"/>
    <w:rsid w:val="00BF4089"/>
    <w:rsid w:val="00BF4231"/>
    <w:rsid w:val="00BF42F4"/>
    <w:rsid w:val="00BF432F"/>
    <w:rsid w:val="00BF46F1"/>
    <w:rsid w:val="00BF4796"/>
    <w:rsid w:val="00BF483D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C004E0"/>
    <w:rsid w:val="00C007CA"/>
    <w:rsid w:val="00C00C28"/>
    <w:rsid w:val="00C00E52"/>
    <w:rsid w:val="00C00F1A"/>
    <w:rsid w:val="00C00F1C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3071"/>
    <w:rsid w:val="00C0350E"/>
    <w:rsid w:val="00C0351E"/>
    <w:rsid w:val="00C039DB"/>
    <w:rsid w:val="00C03ACF"/>
    <w:rsid w:val="00C03B7B"/>
    <w:rsid w:val="00C03C30"/>
    <w:rsid w:val="00C041D8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E0"/>
    <w:rsid w:val="00C05863"/>
    <w:rsid w:val="00C05B4D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582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D78"/>
    <w:rsid w:val="00C17D7E"/>
    <w:rsid w:val="00C17D89"/>
    <w:rsid w:val="00C17EFE"/>
    <w:rsid w:val="00C17F24"/>
    <w:rsid w:val="00C17FF7"/>
    <w:rsid w:val="00C202D5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FA0"/>
    <w:rsid w:val="00C23191"/>
    <w:rsid w:val="00C232DD"/>
    <w:rsid w:val="00C234F3"/>
    <w:rsid w:val="00C238E8"/>
    <w:rsid w:val="00C23D8F"/>
    <w:rsid w:val="00C240A9"/>
    <w:rsid w:val="00C24124"/>
    <w:rsid w:val="00C241D0"/>
    <w:rsid w:val="00C2423A"/>
    <w:rsid w:val="00C244D8"/>
    <w:rsid w:val="00C24601"/>
    <w:rsid w:val="00C24789"/>
    <w:rsid w:val="00C24BB1"/>
    <w:rsid w:val="00C24E18"/>
    <w:rsid w:val="00C24EE5"/>
    <w:rsid w:val="00C250CF"/>
    <w:rsid w:val="00C2524F"/>
    <w:rsid w:val="00C25319"/>
    <w:rsid w:val="00C2544D"/>
    <w:rsid w:val="00C254DE"/>
    <w:rsid w:val="00C25546"/>
    <w:rsid w:val="00C255E0"/>
    <w:rsid w:val="00C257A0"/>
    <w:rsid w:val="00C25803"/>
    <w:rsid w:val="00C25879"/>
    <w:rsid w:val="00C25C00"/>
    <w:rsid w:val="00C25C46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EB2"/>
    <w:rsid w:val="00C26FCC"/>
    <w:rsid w:val="00C27126"/>
    <w:rsid w:val="00C27156"/>
    <w:rsid w:val="00C274BE"/>
    <w:rsid w:val="00C275A9"/>
    <w:rsid w:val="00C275D9"/>
    <w:rsid w:val="00C2769D"/>
    <w:rsid w:val="00C2783C"/>
    <w:rsid w:val="00C278B5"/>
    <w:rsid w:val="00C27964"/>
    <w:rsid w:val="00C27B0A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AE6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91"/>
    <w:rsid w:val="00C42F18"/>
    <w:rsid w:val="00C43547"/>
    <w:rsid w:val="00C4388E"/>
    <w:rsid w:val="00C439F0"/>
    <w:rsid w:val="00C43CE7"/>
    <w:rsid w:val="00C43F70"/>
    <w:rsid w:val="00C44130"/>
    <w:rsid w:val="00C44189"/>
    <w:rsid w:val="00C443E2"/>
    <w:rsid w:val="00C445BA"/>
    <w:rsid w:val="00C44757"/>
    <w:rsid w:val="00C447FB"/>
    <w:rsid w:val="00C44975"/>
    <w:rsid w:val="00C44F96"/>
    <w:rsid w:val="00C44FF2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6C7"/>
    <w:rsid w:val="00C46B79"/>
    <w:rsid w:val="00C46B84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79"/>
    <w:rsid w:val="00C53BD0"/>
    <w:rsid w:val="00C53E22"/>
    <w:rsid w:val="00C53F1D"/>
    <w:rsid w:val="00C53F41"/>
    <w:rsid w:val="00C53F44"/>
    <w:rsid w:val="00C54075"/>
    <w:rsid w:val="00C542DE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77C"/>
    <w:rsid w:val="00C57CC6"/>
    <w:rsid w:val="00C57D43"/>
    <w:rsid w:val="00C57DBA"/>
    <w:rsid w:val="00C57EEE"/>
    <w:rsid w:val="00C601EB"/>
    <w:rsid w:val="00C602DB"/>
    <w:rsid w:val="00C60631"/>
    <w:rsid w:val="00C60708"/>
    <w:rsid w:val="00C60860"/>
    <w:rsid w:val="00C608A1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5F"/>
    <w:rsid w:val="00C6209A"/>
    <w:rsid w:val="00C62669"/>
    <w:rsid w:val="00C627A5"/>
    <w:rsid w:val="00C62816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6F3"/>
    <w:rsid w:val="00C6478C"/>
    <w:rsid w:val="00C647ED"/>
    <w:rsid w:val="00C64849"/>
    <w:rsid w:val="00C649B0"/>
    <w:rsid w:val="00C64B83"/>
    <w:rsid w:val="00C64E57"/>
    <w:rsid w:val="00C64E8E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A93"/>
    <w:rsid w:val="00C66BBC"/>
    <w:rsid w:val="00C66C34"/>
    <w:rsid w:val="00C67487"/>
    <w:rsid w:val="00C676E9"/>
    <w:rsid w:val="00C67BF5"/>
    <w:rsid w:val="00C67F34"/>
    <w:rsid w:val="00C700F7"/>
    <w:rsid w:val="00C70366"/>
    <w:rsid w:val="00C703A9"/>
    <w:rsid w:val="00C7040D"/>
    <w:rsid w:val="00C70482"/>
    <w:rsid w:val="00C706AB"/>
    <w:rsid w:val="00C7075D"/>
    <w:rsid w:val="00C707E6"/>
    <w:rsid w:val="00C709D7"/>
    <w:rsid w:val="00C70B8C"/>
    <w:rsid w:val="00C70E47"/>
    <w:rsid w:val="00C71169"/>
    <w:rsid w:val="00C711DA"/>
    <w:rsid w:val="00C71327"/>
    <w:rsid w:val="00C71468"/>
    <w:rsid w:val="00C71F5A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57D"/>
    <w:rsid w:val="00C73814"/>
    <w:rsid w:val="00C73A7C"/>
    <w:rsid w:val="00C73BF6"/>
    <w:rsid w:val="00C73CC6"/>
    <w:rsid w:val="00C73D12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48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D59"/>
    <w:rsid w:val="00C80DB5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387"/>
    <w:rsid w:val="00C823D0"/>
    <w:rsid w:val="00C82691"/>
    <w:rsid w:val="00C82793"/>
    <w:rsid w:val="00C829CC"/>
    <w:rsid w:val="00C82A39"/>
    <w:rsid w:val="00C82AC0"/>
    <w:rsid w:val="00C82F4B"/>
    <w:rsid w:val="00C8317B"/>
    <w:rsid w:val="00C831FC"/>
    <w:rsid w:val="00C8351F"/>
    <w:rsid w:val="00C8395C"/>
    <w:rsid w:val="00C839FA"/>
    <w:rsid w:val="00C83B24"/>
    <w:rsid w:val="00C83C78"/>
    <w:rsid w:val="00C83C8F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04"/>
    <w:rsid w:val="00C915FB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1EE"/>
    <w:rsid w:val="00C9523D"/>
    <w:rsid w:val="00C95300"/>
    <w:rsid w:val="00C95491"/>
    <w:rsid w:val="00C95548"/>
    <w:rsid w:val="00C955BD"/>
    <w:rsid w:val="00C955F6"/>
    <w:rsid w:val="00C95656"/>
    <w:rsid w:val="00C95730"/>
    <w:rsid w:val="00C9576A"/>
    <w:rsid w:val="00C95815"/>
    <w:rsid w:val="00C95962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D05"/>
    <w:rsid w:val="00C97D32"/>
    <w:rsid w:val="00C97D77"/>
    <w:rsid w:val="00CA0108"/>
    <w:rsid w:val="00CA0287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5EC"/>
    <w:rsid w:val="00CA36F6"/>
    <w:rsid w:val="00CA397F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914"/>
    <w:rsid w:val="00CA5DA3"/>
    <w:rsid w:val="00CA6164"/>
    <w:rsid w:val="00CA6187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21F"/>
    <w:rsid w:val="00CB2426"/>
    <w:rsid w:val="00CB2595"/>
    <w:rsid w:val="00CB2601"/>
    <w:rsid w:val="00CB2745"/>
    <w:rsid w:val="00CB2829"/>
    <w:rsid w:val="00CB283F"/>
    <w:rsid w:val="00CB28AE"/>
    <w:rsid w:val="00CB2918"/>
    <w:rsid w:val="00CB299C"/>
    <w:rsid w:val="00CB2A7A"/>
    <w:rsid w:val="00CB2BBA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825"/>
    <w:rsid w:val="00CB58AE"/>
    <w:rsid w:val="00CB58DD"/>
    <w:rsid w:val="00CB58F4"/>
    <w:rsid w:val="00CB5C0A"/>
    <w:rsid w:val="00CB5C27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8DD"/>
    <w:rsid w:val="00CB79A4"/>
    <w:rsid w:val="00CB79F5"/>
    <w:rsid w:val="00CB7B6B"/>
    <w:rsid w:val="00CB7F5F"/>
    <w:rsid w:val="00CC00B7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DE"/>
    <w:rsid w:val="00CC5C1D"/>
    <w:rsid w:val="00CC5D10"/>
    <w:rsid w:val="00CC606C"/>
    <w:rsid w:val="00CC620F"/>
    <w:rsid w:val="00CC6646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00"/>
    <w:rsid w:val="00CD48E1"/>
    <w:rsid w:val="00CD492B"/>
    <w:rsid w:val="00CD4AB6"/>
    <w:rsid w:val="00CD4D33"/>
    <w:rsid w:val="00CD4F13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126F"/>
    <w:rsid w:val="00CF12DF"/>
    <w:rsid w:val="00CF1685"/>
    <w:rsid w:val="00CF18AB"/>
    <w:rsid w:val="00CF1AA6"/>
    <w:rsid w:val="00CF1C27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565"/>
    <w:rsid w:val="00CF66DE"/>
    <w:rsid w:val="00CF6848"/>
    <w:rsid w:val="00CF6942"/>
    <w:rsid w:val="00CF69DE"/>
    <w:rsid w:val="00CF6AF3"/>
    <w:rsid w:val="00CF6BED"/>
    <w:rsid w:val="00CF6C25"/>
    <w:rsid w:val="00CF6C3F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6AE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A8"/>
    <w:rsid w:val="00D04A63"/>
    <w:rsid w:val="00D04C94"/>
    <w:rsid w:val="00D04D42"/>
    <w:rsid w:val="00D04DFB"/>
    <w:rsid w:val="00D04FC8"/>
    <w:rsid w:val="00D050BA"/>
    <w:rsid w:val="00D0520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1C7"/>
    <w:rsid w:val="00D17383"/>
    <w:rsid w:val="00D175D1"/>
    <w:rsid w:val="00D17869"/>
    <w:rsid w:val="00D1792B"/>
    <w:rsid w:val="00D179A5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F6"/>
    <w:rsid w:val="00D227C1"/>
    <w:rsid w:val="00D229A3"/>
    <w:rsid w:val="00D22B3F"/>
    <w:rsid w:val="00D22CCC"/>
    <w:rsid w:val="00D22D40"/>
    <w:rsid w:val="00D22D57"/>
    <w:rsid w:val="00D22E11"/>
    <w:rsid w:val="00D23155"/>
    <w:rsid w:val="00D23380"/>
    <w:rsid w:val="00D233EA"/>
    <w:rsid w:val="00D23426"/>
    <w:rsid w:val="00D2348D"/>
    <w:rsid w:val="00D234B2"/>
    <w:rsid w:val="00D23556"/>
    <w:rsid w:val="00D236ED"/>
    <w:rsid w:val="00D2381D"/>
    <w:rsid w:val="00D2394A"/>
    <w:rsid w:val="00D239F9"/>
    <w:rsid w:val="00D23A1F"/>
    <w:rsid w:val="00D23B89"/>
    <w:rsid w:val="00D23CE2"/>
    <w:rsid w:val="00D241E4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D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72B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BC1"/>
    <w:rsid w:val="00D37C2D"/>
    <w:rsid w:val="00D37CC2"/>
    <w:rsid w:val="00D37F1C"/>
    <w:rsid w:val="00D37FD4"/>
    <w:rsid w:val="00D400C1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401E"/>
    <w:rsid w:val="00D540AC"/>
    <w:rsid w:val="00D541FB"/>
    <w:rsid w:val="00D54214"/>
    <w:rsid w:val="00D54370"/>
    <w:rsid w:val="00D5438E"/>
    <w:rsid w:val="00D544A2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F5"/>
    <w:rsid w:val="00D56330"/>
    <w:rsid w:val="00D563C2"/>
    <w:rsid w:val="00D56810"/>
    <w:rsid w:val="00D56A89"/>
    <w:rsid w:val="00D56C31"/>
    <w:rsid w:val="00D56D65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B5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0A3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19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BD6"/>
    <w:rsid w:val="00D72BDC"/>
    <w:rsid w:val="00D72E11"/>
    <w:rsid w:val="00D72E7E"/>
    <w:rsid w:val="00D73118"/>
    <w:rsid w:val="00D73347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949"/>
    <w:rsid w:val="00D75E85"/>
    <w:rsid w:val="00D75EAB"/>
    <w:rsid w:val="00D75F68"/>
    <w:rsid w:val="00D761F8"/>
    <w:rsid w:val="00D761FF"/>
    <w:rsid w:val="00D7643F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A27"/>
    <w:rsid w:val="00D80AB8"/>
    <w:rsid w:val="00D80C93"/>
    <w:rsid w:val="00D80CCB"/>
    <w:rsid w:val="00D810B9"/>
    <w:rsid w:val="00D81307"/>
    <w:rsid w:val="00D81465"/>
    <w:rsid w:val="00D81550"/>
    <w:rsid w:val="00D8166F"/>
    <w:rsid w:val="00D81737"/>
    <w:rsid w:val="00D817FD"/>
    <w:rsid w:val="00D81998"/>
    <w:rsid w:val="00D81AB7"/>
    <w:rsid w:val="00D81AE4"/>
    <w:rsid w:val="00D81CBB"/>
    <w:rsid w:val="00D81D0D"/>
    <w:rsid w:val="00D820F3"/>
    <w:rsid w:val="00D82153"/>
    <w:rsid w:val="00D822C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E29"/>
    <w:rsid w:val="00D85F2C"/>
    <w:rsid w:val="00D86189"/>
    <w:rsid w:val="00D86618"/>
    <w:rsid w:val="00D86805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6D3"/>
    <w:rsid w:val="00D8778A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42"/>
    <w:rsid w:val="00D9120D"/>
    <w:rsid w:val="00D9126A"/>
    <w:rsid w:val="00D912DF"/>
    <w:rsid w:val="00D9151F"/>
    <w:rsid w:val="00D9175B"/>
    <w:rsid w:val="00D919F7"/>
    <w:rsid w:val="00D91AEE"/>
    <w:rsid w:val="00D91BBD"/>
    <w:rsid w:val="00D91BFA"/>
    <w:rsid w:val="00D91D49"/>
    <w:rsid w:val="00D91EAC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B6B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923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986"/>
    <w:rsid w:val="00DA0A37"/>
    <w:rsid w:val="00DA0FC0"/>
    <w:rsid w:val="00DA0FC9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2DCA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06"/>
    <w:rsid w:val="00DA6711"/>
    <w:rsid w:val="00DA67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340"/>
    <w:rsid w:val="00DB1539"/>
    <w:rsid w:val="00DB1874"/>
    <w:rsid w:val="00DB1971"/>
    <w:rsid w:val="00DB1C15"/>
    <w:rsid w:val="00DB1D43"/>
    <w:rsid w:val="00DB1F98"/>
    <w:rsid w:val="00DB21FC"/>
    <w:rsid w:val="00DB22E6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DE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DFA"/>
    <w:rsid w:val="00DC7E92"/>
    <w:rsid w:val="00DC7F4D"/>
    <w:rsid w:val="00DC7F64"/>
    <w:rsid w:val="00DC7FC5"/>
    <w:rsid w:val="00DD0230"/>
    <w:rsid w:val="00DD026E"/>
    <w:rsid w:val="00DD02C4"/>
    <w:rsid w:val="00DD044C"/>
    <w:rsid w:val="00DD05F5"/>
    <w:rsid w:val="00DD0982"/>
    <w:rsid w:val="00DD0B76"/>
    <w:rsid w:val="00DD0BCC"/>
    <w:rsid w:val="00DD0CFF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2EB"/>
    <w:rsid w:val="00DD5521"/>
    <w:rsid w:val="00DD56EB"/>
    <w:rsid w:val="00DD59AB"/>
    <w:rsid w:val="00DD5FFE"/>
    <w:rsid w:val="00DD6396"/>
    <w:rsid w:val="00DD63AC"/>
    <w:rsid w:val="00DD6463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E2"/>
    <w:rsid w:val="00DE0CA7"/>
    <w:rsid w:val="00DE128B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811"/>
    <w:rsid w:val="00DE491C"/>
    <w:rsid w:val="00DE4B0C"/>
    <w:rsid w:val="00DE5042"/>
    <w:rsid w:val="00DE566C"/>
    <w:rsid w:val="00DE577C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0CE"/>
    <w:rsid w:val="00DE7128"/>
    <w:rsid w:val="00DE7137"/>
    <w:rsid w:val="00DE71B8"/>
    <w:rsid w:val="00DE752E"/>
    <w:rsid w:val="00DE7793"/>
    <w:rsid w:val="00DE78C9"/>
    <w:rsid w:val="00DE799D"/>
    <w:rsid w:val="00DE7CA7"/>
    <w:rsid w:val="00DE7D03"/>
    <w:rsid w:val="00DE7E65"/>
    <w:rsid w:val="00DE7E9E"/>
    <w:rsid w:val="00DE7EB5"/>
    <w:rsid w:val="00DE7F45"/>
    <w:rsid w:val="00DE7F58"/>
    <w:rsid w:val="00DF00BD"/>
    <w:rsid w:val="00DF02EC"/>
    <w:rsid w:val="00DF051E"/>
    <w:rsid w:val="00DF0820"/>
    <w:rsid w:val="00DF0A1F"/>
    <w:rsid w:val="00DF0CE8"/>
    <w:rsid w:val="00DF0D33"/>
    <w:rsid w:val="00DF0E6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C38"/>
    <w:rsid w:val="00DF4D9E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631"/>
    <w:rsid w:val="00E10B18"/>
    <w:rsid w:val="00E10BE0"/>
    <w:rsid w:val="00E10D04"/>
    <w:rsid w:val="00E11124"/>
    <w:rsid w:val="00E1147B"/>
    <w:rsid w:val="00E114BC"/>
    <w:rsid w:val="00E1152A"/>
    <w:rsid w:val="00E11A10"/>
    <w:rsid w:val="00E11B7C"/>
    <w:rsid w:val="00E11BB8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3DB8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E6C"/>
    <w:rsid w:val="00E14F70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D56"/>
    <w:rsid w:val="00E24ECA"/>
    <w:rsid w:val="00E250DB"/>
    <w:rsid w:val="00E251BF"/>
    <w:rsid w:val="00E25328"/>
    <w:rsid w:val="00E25334"/>
    <w:rsid w:val="00E2558D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517"/>
    <w:rsid w:val="00E3070A"/>
    <w:rsid w:val="00E308FB"/>
    <w:rsid w:val="00E3093D"/>
    <w:rsid w:val="00E3098C"/>
    <w:rsid w:val="00E30A72"/>
    <w:rsid w:val="00E30DB2"/>
    <w:rsid w:val="00E30E65"/>
    <w:rsid w:val="00E30EF4"/>
    <w:rsid w:val="00E31506"/>
    <w:rsid w:val="00E31618"/>
    <w:rsid w:val="00E31619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DE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5297"/>
    <w:rsid w:val="00E3548A"/>
    <w:rsid w:val="00E3568B"/>
    <w:rsid w:val="00E35698"/>
    <w:rsid w:val="00E35AC2"/>
    <w:rsid w:val="00E35E19"/>
    <w:rsid w:val="00E35EB9"/>
    <w:rsid w:val="00E35F47"/>
    <w:rsid w:val="00E35FE7"/>
    <w:rsid w:val="00E3610B"/>
    <w:rsid w:val="00E36383"/>
    <w:rsid w:val="00E363B9"/>
    <w:rsid w:val="00E36400"/>
    <w:rsid w:val="00E36AED"/>
    <w:rsid w:val="00E36B03"/>
    <w:rsid w:val="00E36C72"/>
    <w:rsid w:val="00E377BF"/>
    <w:rsid w:val="00E37AD8"/>
    <w:rsid w:val="00E37C25"/>
    <w:rsid w:val="00E37E51"/>
    <w:rsid w:val="00E37FDD"/>
    <w:rsid w:val="00E4006E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986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8D6"/>
    <w:rsid w:val="00E51343"/>
    <w:rsid w:val="00E5147E"/>
    <w:rsid w:val="00E515A3"/>
    <w:rsid w:val="00E515A6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F76"/>
    <w:rsid w:val="00E53125"/>
    <w:rsid w:val="00E5315C"/>
    <w:rsid w:val="00E5342A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08"/>
    <w:rsid w:val="00E5711F"/>
    <w:rsid w:val="00E574A8"/>
    <w:rsid w:val="00E578AD"/>
    <w:rsid w:val="00E57AB3"/>
    <w:rsid w:val="00E57B32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253"/>
    <w:rsid w:val="00E634A7"/>
    <w:rsid w:val="00E637CD"/>
    <w:rsid w:val="00E63A8C"/>
    <w:rsid w:val="00E63DA0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4E53"/>
    <w:rsid w:val="00E65333"/>
    <w:rsid w:val="00E65722"/>
    <w:rsid w:val="00E65A35"/>
    <w:rsid w:val="00E65E6B"/>
    <w:rsid w:val="00E6610C"/>
    <w:rsid w:val="00E661F1"/>
    <w:rsid w:val="00E6640D"/>
    <w:rsid w:val="00E66589"/>
    <w:rsid w:val="00E665F1"/>
    <w:rsid w:val="00E666A1"/>
    <w:rsid w:val="00E6682F"/>
    <w:rsid w:val="00E66B1A"/>
    <w:rsid w:val="00E66B86"/>
    <w:rsid w:val="00E67333"/>
    <w:rsid w:val="00E673F7"/>
    <w:rsid w:val="00E67573"/>
    <w:rsid w:val="00E67631"/>
    <w:rsid w:val="00E677F9"/>
    <w:rsid w:val="00E678F2"/>
    <w:rsid w:val="00E67BC6"/>
    <w:rsid w:val="00E67C53"/>
    <w:rsid w:val="00E67CC1"/>
    <w:rsid w:val="00E67D0E"/>
    <w:rsid w:val="00E67FDA"/>
    <w:rsid w:val="00E67FE2"/>
    <w:rsid w:val="00E7041A"/>
    <w:rsid w:val="00E705E5"/>
    <w:rsid w:val="00E7068F"/>
    <w:rsid w:val="00E70A0C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825"/>
    <w:rsid w:val="00E72ABE"/>
    <w:rsid w:val="00E72BCC"/>
    <w:rsid w:val="00E72C01"/>
    <w:rsid w:val="00E7309E"/>
    <w:rsid w:val="00E73279"/>
    <w:rsid w:val="00E73679"/>
    <w:rsid w:val="00E739A7"/>
    <w:rsid w:val="00E73E01"/>
    <w:rsid w:val="00E73E83"/>
    <w:rsid w:val="00E7449A"/>
    <w:rsid w:val="00E746D0"/>
    <w:rsid w:val="00E74A5E"/>
    <w:rsid w:val="00E74B5A"/>
    <w:rsid w:val="00E74D56"/>
    <w:rsid w:val="00E75096"/>
    <w:rsid w:val="00E7524F"/>
    <w:rsid w:val="00E7556D"/>
    <w:rsid w:val="00E75693"/>
    <w:rsid w:val="00E756FB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CE8"/>
    <w:rsid w:val="00E80E18"/>
    <w:rsid w:val="00E810EC"/>
    <w:rsid w:val="00E8112C"/>
    <w:rsid w:val="00E81587"/>
    <w:rsid w:val="00E815C6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39"/>
    <w:rsid w:val="00E915C2"/>
    <w:rsid w:val="00E915E1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6DB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5367"/>
    <w:rsid w:val="00E9543C"/>
    <w:rsid w:val="00E955D6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4C2"/>
    <w:rsid w:val="00EB64E7"/>
    <w:rsid w:val="00EB6721"/>
    <w:rsid w:val="00EB675E"/>
    <w:rsid w:val="00EB6A9F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BA8"/>
    <w:rsid w:val="00EC0C62"/>
    <w:rsid w:val="00EC0F1E"/>
    <w:rsid w:val="00EC0FF7"/>
    <w:rsid w:val="00EC1046"/>
    <w:rsid w:val="00EC17B0"/>
    <w:rsid w:val="00EC1838"/>
    <w:rsid w:val="00EC183D"/>
    <w:rsid w:val="00EC18CD"/>
    <w:rsid w:val="00EC1A2D"/>
    <w:rsid w:val="00EC1D83"/>
    <w:rsid w:val="00EC1FE9"/>
    <w:rsid w:val="00EC219F"/>
    <w:rsid w:val="00EC259E"/>
    <w:rsid w:val="00EC26A6"/>
    <w:rsid w:val="00EC28CD"/>
    <w:rsid w:val="00EC2915"/>
    <w:rsid w:val="00EC2C50"/>
    <w:rsid w:val="00EC2C7A"/>
    <w:rsid w:val="00EC2C7C"/>
    <w:rsid w:val="00EC2E21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B5"/>
    <w:rsid w:val="00ED4DDF"/>
    <w:rsid w:val="00ED4E3C"/>
    <w:rsid w:val="00ED4EEA"/>
    <w:rsid w:val="00ED5122"/>
    <w:rsid w:val="00ED520B"/>
    <w:rsid w:val="00ED54F7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3C"/>
    <w:rsid w:val="00ED7D62"/>
    <w:rsid w:val="00ED7EAA"/>
    <w:rsid w:val="00EE0154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4B7"/>
    <w:rsid w:val="00EE25E5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43F"/>
    <w:rsid w:val="00EE47B1"/>
    <w:rsid w:val="00EE4825"/>
    <w:rsid w:val="00EE4D57"/>
    <w:rsid w:val="00EE5112"/>
    <w:rsid w:val="00EE57A9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E05"/>
    <w:rsid w:val="00EE6EA1"/>
    <w:rsid w:val="00EE6F69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045"/>
    <w:rsid w:val="00EF0191"/>
    <w:rsid w:val="00EF0299"/>
    <w:rsid w:val="00EF082A"/>
    <w:rsid w:val="00EF098D"/>
    <w:rsid w:val="00EF0AF0"/>
    <w:rsid w:val="00EF0E50"/>
    <w:rsid w:val="00EF1052"/>
    <w:rsid w:val="00EF10E0"/>
    <w:rsid w:val="00EF1176"/>
    <w:rsid w:val="00EF12DB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F32"/>
    <w:rsid w:val="00EF512D"/>
    <w:rsid w:val="00EF5326"/>
    <w:rsid w:val="00EF57F7"/>
    <w:rsid w:val="00EF580B"/>
    <w:rsid w:val="00EF5861"/>
    <w:rsid w:val="00EF5E5C"/>
    <w:rsid w:val="00EF61C2"/>
    <w:rsid w:val="00EF631E"/>
    <w:rsid w:val="00EF634C"/>
    <w:rsid w:val="00EF65C8"/>
    <w:rsid w:val="00EF6AF6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F0"/>
    <w:rsid w:val="00F00180"/>
    <w:rsid w:val="00F00206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A1"/>
    <w:rsid w:val="00F02455"/>
    <w:rsid w:val="00F02491"/>
    <w:rsid w:val="00F026AE"/>
    <w:rsid w:val="00F02753"/>
    <w:rsid w:val="00F027FF"/>
    <w:rsid w:val="00F0282E"/>
    <w:rsid w:val="00F02928"/>
    <w:rsid w:val="00F02B5B"/>
    <w:rsid w:val="00F02EBD"/>
    <w:rsid w:val="00F02FE6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574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3A0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D0"/>
    <w:rsid w:val="00F158E8"/>
    <w:rsid w:val="00F15CE7"/>
    <w:rsid w:val="00F15FC9"/>
    <w:rsid w:val="00F165FF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2D8"/>
    <w:rsid w:val="00F206FE"/>
    <w:rsid w:val="00F207EF"/>
    <w:rsid w:val="00F20B30"/>
    <w:rsid w:val="00F20D24"/>
    <w:rsid w:val="00F20F5B"/>
    <w:rsid w:val="00F21048"/>
    <w:rsid w:val="00F210AB"/>
    <w:rsid w:val="00F21277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334"/>
    <w:rsid w:val="00F2643A"/>
    <w:rsid w:val="00F26603"/>
    <w:rsid w:val="00F266B2"/>
    <w:rsid w:val="00F266E8"/>
    <w:rsid w:val="00F26886"/>
    <w:rsid w:val="00F2699C"/>
    <w:rsid w:val="00F26BB1"/>
    <w:rsid w:val="00F27000"/>
    <w:rsid w:val="00F27125"/>
    <w:rsid w:val="00F27352"/>
    <w:rsid w:val="00F275F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83E"/>
    <w:rsid w:val="00F339B9"/>
    <w:rsid w:val="00F33BEE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709B"/>
    <w:rsid w:val="00F37430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F7A"/>
    <w:rsid w:val="00F413DA"/>
    <w:rsid w:val="00F417D7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63E"/>
    <w:rsid w:val="00F46674"/>
    <w:rsid w:val="00F4669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9FA"/>
    <w:rsid w:val="00F63A42"/>
    <w:rsid w:val="00F63A49"/>
    <w:rsid w:val="00F63CD2"/>
    <w:rsid w:val="00F63D16"/>
    <w:rsid w:val="00F63F71"/>
    <w:rsid w:val="00F641B7"/>
    <w:rsid w:val="00F6422F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32"/>
    <w:rsid w:val="00F6515F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85"/>
    <w:rsid w:val="00F67D0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EF0"/>
    <w:rsid w:val="00F71F79"/>
    <w:rsid w:val="00F7204C"/>
    <w:rsid w:val="00F7219A"/>
    <w:rsid w:val="00F721A1"/>
    <w:rsid w:val="00F724E3"/>
    <w:rsid w:val="00F72524"/>
    <w:rsid w:val="00F727AA"/>
    <w:rsid w:val="00F72821"/>
    <w:rsid w:val="00F72C94"/>
    <w:rsid w:val="00F72EB9"/>
    <w:rsid w:val="00F73596"/>
    <w:rsid w:val="00F737DA"/>
    <w:rsid w:val="00F738F0"/>
    <w:rsid w:val="00F73926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D1E"/>
    <w:rsid w:val="00F81E0E"/>
    <w:rsid w:val="00F81F25"/>
    <w:rsid w:val="00F8212C"/>
    <w:rsid w:val="00F821EC"/>
    <w:rsid w:val="00F82272"/>
    <w:rsid w:val="00F8228C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ACE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FB7"/>
    <w:rsid w:val="00F92174"/>
    <w:rsid w:val="00F923DB"/>
    <w:rsid w:val="00F92725"/>
    <w:rsid w:val="00F928FC"/>
    <w:rsid w:val="00F92A1A"/>
    <w:rsid w:val="00F92B3C"/>
    <w:rsid w:val="00F92BD3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547"/>
    <w:rsid w:val="00FA0646"/>
    <w:rsid w:val="00FA06AB"/>
    <w:rsid w:val="00FA0B5B"/>
    <w:rsid w:val="00FA0C37"/>
    <w:rsid w:val="00FA0DC5"/>
    <w:rsid w:val="00FA0E7C"/>
    <w:rsid w:val="00FA0F61"/>
    <w:rsid w:val="00FA1096"/>
    <w:rsid w:val="00FA1123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85F"/>
    <w:rsid w:val="00FA2AB0"/>
    <w:rsid w:val="00FA2C80"/>
    <w:rsid w:val="00FA2D5D"/>
    <w:rsid w:val="00FA33A2"/>
    <w:rsid w:val="00FA33DC"/>
    <w:rsid w:val="00FA34D1"/>
    <w:rsid w:val="00FA3871"/>
    <w:rsid w:val="00FA3B31"/>
    <w:rsid w:val="00FA3C84"/>
    <w:rsid w:val="00FA3F88"/>
    <w:rsid w:val="00FA40C1"/>
    <w:rsid w:val="00FA4131"/>
    <w:rsid w:val="00FA4342"/>
    <w:rsid w:val="00FA46C4"/>
    <w:rsid w:val="00FA47E5"/>
    <w:rsid w:val="00FA484A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A20"/>
    <w:rsid w:val="00FA7AA6"/>
    <w:rsid w:val="00FA7C04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73C"/>
    <w:rsid w:val="00FB575C"/>
    <w:rsid w:val="00FB57A7"/>
    <w:rsid w:val="00FB5A6F"/>
    <w:rsid w:val="00FB5AB3"/>
    <w:rsid w:val="00FB5BC6"/>
    <w:rsid w:val="00FB5E5F"/>
    <w:rsid w:val="00FB5E91"/>
    <w:rsid w:val="00FB5F14"/>
    <w:rsid w:val="00FB619D"/>
    <w:rsid w:val="00FB6275"/>
    <w:rsid w:val="00FB63FF"/>
    <w:rsid w:val="00FB67CA"/>
    <w:rsid w:val="00FB6884"/>
    <w:rsid w:val="00FB6A0A"/>
    <w:rsid w:val="00FB6BB0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7F0"/>
    <w:rsid w:val="00FC3AE1"/>
    <w:rsid w:val="00FC3B07"/>
    <w:rsid w:val="00FC3BBC"/>
    <w:rsid w:val="00FC3DFF"/>
    <w:rsid w:val="00FC3EEB"/>
    <w:rsid w:val="00FC4150"/>
    <w:rsid w:val="00FC4278"/>
    <w:rsid w:val="00FC4423"/>
    <w:rsid w:val="00FC47CD"/>
    <w:rsid w:val="00FC47D1"/>
    <w:rsid w:val="00FC47E3"/>
    <w:rsid w:val="00FC4AC5"/>
    <w:rsid w:val="00FC4CA4"/>
    <w:rsid w:val="00FC4CA5"/>
    <w:rsid w:val="00FC4ED1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F93"/>
    <w:rsid w:val="00FC7FDA"/>
    <w:rsid w:val="00FD0A19"/>
    <w:rsid w:val="00FD0E8A"/>
    <w:rsid w:val="00FD10D2"/>
    <w:rsid w:val="00FD117F"/>
    <w:rsid w:val="00FD1608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CA7"/>
    <w:rsid w:val="00FD4CC0"/>
    <w:rsid w:val="00FD4CE8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F9D"/>
    <w:rsid w:val="00FD71E8"/>
    <w:rsid w:val="00FD728E"/>
    <w:rsid w:val="00FD72D9"/>
    <w:rsid w:val="00FD73AE"/>
    <w:rsid w:val="00FD742D"/>
    <w:rsid w:val="00FD7559"/>
    <w:rsid w:val="00FD75E4"/>
    <w:rsid w:val="00FD7698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D47"/>
    <w:rsid w:val="00FE425D"/>
    <w:rsid w:val="00FE42C4"/>
    <w:rsid w:val="00FE4383"/>
    <w:rsid w:val="00FE4702"/>
    <w:rsid w:val="00FE47B0"/>
    <w:rsid w:val="00FE4CBB"/>
    <w:rsid w:val="00FE4F06"/>
    <w:rsid w:val="00FE4FD4"/>
    <w:rsid w:val="00FE5172"/>
    <w:rsid w:val="00FE5236"/>
    <w:rsid w:val="00FE5837"/>
    <w:rsid w:val="00FE5862"/>
    <w:rsid w:val="00FE5977"/>
    <w:rsid w:val="00FE5A97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F99"/>
    <w:rsid w:val="00FE6FCA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289D"/>
    <w:rsid w:val="00FF2A88"/>
    <w:rsid w:val="00FF2EA1"/>
    <w:rsid w:val="00FF3361"/>
    <w:rsid w:val="00FF37C5"/>
    <w:rsid w:val="00FF3A12"/>
    <w:rsid w:val="00FF3B69"/>
    <w:rsid w:val="00FF3CFC"/>
    <w:rsid w:val="00FF3D3F"/>
    <w:rsid w:val="00FF3D7D"/>
    <w:rsid w:val="00FF3FB4"/>
    <w:rsid w:val="00FF430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9F3"/>
    <w:rsid w:val="00FF6AC3"/>
    <w:rsid w:val="00FF6CF6"/>
    <w:rsid w:val="00FF70CF"/>
    <w:rsid w:val="00FF72A3"/>
    <w:rsid w:val="00FF74BE"/>
    <w:rsid w:val="00FF78DB"/>
    <w:rsid w:val="00FF7A36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483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link w:val="B4Char"/>
    <w:qFormat/>
    <w:rsid w:val="00A63872"/>
  </w:style>
  <w:style w:type="paragraph" w:customStyle="1" w:styleId="B5">
    <w:name w:val="B5"/>
    <w:basedOn w:val="List5"/>
    <w:link w:val="B5Char"/>
    <w:qFormat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qFormat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B5Char">
    <w:name w:val="B5 Char"/>
    <w:link w:val="B5"/>
    <w:qFormat/>
    <w:locked/>
    <w:rsid w:val="00E57108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E57108"/>
    <w:rPr>
      <w:rFonts w:eastAsia="Times New Roman"/>
    </w:rPr>
  </w:style>
  <w:style w:type="character" w:customStyle="1" w:styleId="B3Char">
    <w:name w:val="B3 Char"/>
    <w:link w:val="B3"/>
    <w:qFormat/>
    <w:rsid w:val="00E57108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E57108"/>
    <w:rPr>
      <w:rFonts w:ascii="Times New Roman" w:hAnsi="Times New Roman"/>
      <w:lang w:eastAsia="en-US"/>
    </w:rPr>
  </w:style>
  <w:style w:type="character" w:customStyle="1" w:styleId="colour">
    <w:name w:val="colour"/>
    <w:basedOn w:val="DefaultParagraphFont"/>
    <w:rsid w:val="00873041"/>
  </w:style>
  <w:style w:type="character" w:customStyle="1" w:styleId="PLChar">
    <w:name w:val="PL Char"/>
    <w:link w:val="PL"/>
    <w:qFormat/>
    <w:rsid w:val="00B766DB"/>
    <w:rPr>
      <w:rFonts w:ascii="Courier New" w:hAnsi="Courier New"/>
      <w:noProof/>
      <w:sz w:val="16"/>
      <w:lang w:eastAsia="en-US"/>
    </w:rPr>
  </w:style>
  <w:style w:type="paragraph" w:customStyle="1" w:styleId="pl0">
    <w:name w:val="pl"/>
    <w:basedOn w:val="Normal"/>
    <w:rsid w:val="00810F2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334A3CD341124080575D9A2A9B74BB" ma:contentTypeVersion="16" ma:contentTypeDescription="Create a new document." ma:contentTypeScope="" ma:versionID="95b149c847fd64aa924186f23b4a8027">
  <xsd:schema xmlns:xsd="http://www.w3.org/2001/XMLSchema" xmlns:xs="http://www.w3.org/2001/XMLSchema" xmlns:p="http://schemas.microsoft.com/office/2006/metadata/properties" xmlns:ns2="12c87010-54c7-4968-977c-9bb319d35727" xmlns:ns3="d19ae757-17e3-4718-b6e3-41c0b7ae86b9" targetNamespace="http://schemas.microsoft.com/office/2006/metadata/properties" ma:root="true" ma:fieldsID="5f8c7b3b95fadf934a61dd2b29fab736" ns2:_="" ns3:_="">
    <xsd:import namespace="12c87010-54c7-4968-977c-9bb319d35727"/>
    <xsd:import namespace="d19ae757-17e3-4718-b6e3-41c0b7ae86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87010-54c7-4968-977c-9bb319d35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19bf5d-2fa2-4a83-aaf2-cca16678963d}" ma:internalName="TaxCatchAll" ma:showField="CatchAllData" ma:web="12c87010-54c7-4968-977c-9bb319d35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ae757-17e3-4718-b6e3-41c0b7ae86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2c87010-54c7-4968-977c-9bb319d35727">2FHT6SDPEKRM-1879079592-5603</_dlc_DocId>
    <_dlc_DocIdUrl xmlns="12c87010-54c7-4968-977c-9bb319d35727">
      <Url>https://qualcomm.sharepoint.com/teams/SkyBer/_layouts/15/DocIdRedir.aspx?ID=2FHT6SDPEKRM-1879079592-5603</Url>
      <Description>2FHT6SDPEKRM-1879079592-5603</Description>
    </_dlc_DocIdUrl>
    <lcf76f155ced4ddcb4097134ff3c332f xmlns="d19ae757-17e3-4718-b6e3-41c0b7ae86b9">
      <Terms xmlns="http://schemas.microsoft.com/office/infopath/2007/PartnerControls"/>
    </lcf76f155ced4ddcb4097134ff3c332f>
    <TaxCatchAll xmlns="12c87010-54c7-4968-977c-9bb319d35727" xsi:nil="true"/>
  </documentManagement>
</p:properties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3ACEBF-0017-408B-AC5E-ED52B397D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87010-54c7-4968-977c-9bb319d35727"/>
    <ds:schemaRef ds:uri="d19ae757-17e3-4718-b6e3-41c0b7ae86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79BE3D-211D-4736-9A0D-31FA82DA7A0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82DF6C-9871-4337-BBCF-3465CC8819F6}">
  <ds:schemaRefs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d19ae757-17e3-4718-b6e3-41c0b7ae86b9"/>
    <ds:schemaRef ds:uri="12c87010-54c7-4968-977c-9bb319d35727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1564</Words>
  <Characters>8917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#108-e</vt:lpstr>
    </vt:vector>
  </TitlesOfParts>
  <Company>Qualcomm Inc.</Company>
  <LinksUpToDate>false</LinksUpToDate>
  <CharactersWithSpaces>10461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#118</dc:title>
  <dc:subject/>
  <dc:creator>Qualcomm Inc.</dc:creator>
  <cp:keywords/>
  <cp:lastModifiedBy>Ozcan Ozturk</cp:lastModifiedBy>
  <cp:revision>2</cp:revision>
  <cp:lastPrinted>2020-02-14T19:36:00Z</cp:lastPrinted>
  <dcterms:created xsi:type="dcterms:W3CDTF">2024-08-09T02:05:00Z</dcterms:created>
  <dcterms:modified xsi:type="dcterms:W3CDTF">2024-08-09T02:05:00Z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b98d4050-68df-4cb9-964a-e4b4701506cc</vt:lpwstr>
  </property>
  <property fmtid="{D5CDD505-2E9C-101B-9397-08002B2CF9AE}" pid="4" name="ContentTypeId">
    <vt:lpwstr>0x010100C2334A3CD341124080575D9A2A9B74BB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