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6EDD1D" w14:textId="16BF8839" w:rsidR="00FE545F" w:rsidRDefault="00FE545F" w:rsidP="00FE545F">
      <w:pPr>
        <w:pStyle w:val="ad"/>
        <w:tabs>
          <w:tab w:val="right" w:pos="9645"/>
        </w:tabs>
        <w:spacing w:beforeAutospacing="0" w:afterAutospacing="0"/>
        <w:jc w:val="both"/>
        <w:rPr>
          <w:rFonts w:eastAsia="宋体"/>
          <w:b/>
          <w:szCs w:val="22"/>
          <w:lang w:bidi="ar"/>
        </w:rPr>
      </w:pPr>
      <w:bookmarkStart w:id="0" w:name="_Toc12750905"/>
      <w:bookmarkStart w:id="1" w:name="_Toc29382270"/>
      <w:bookmarkStart w:id="2" w:name="_Toc37093387"/>
      <w:bookmarkStart w:id="3" w:name="_Toc37238663"/>
      <w:bookmarkStart w:id="4" w:name="_Toc37238777"/>
      <w:bookmarkStart w:id="5" w:name="_Toc46488674"/>
      <w:bookmarkStart w:id="6" w:name="_Toc52574095"/>
      <w:bookmarkStart w:id="7" w:name="_Toc52574181"/>
      <w:bookmarkStart w:id="8" w:name="_Toc171717454"/>
      <w:r>
        <w:rPr>
          <w:rFonts w:eastAsia="宋体"/>
          <w:b/>
          <w:szCs w:val="22"/>
          <w:lang w:bidi="ar"/>
        </w:rPr>
        <w:t>3GPP TSG-RAN WG2 Meeting #127</w:t>
      </w:r>
      <w:r>
        <w:rPr>
          <w:rFonts w:eastAsia="宋体"/>
          <w:b/>
          <w:szCs w:val="22"/>
          <w:lang w:bidi="ar"/>
        </w:rPr>
        <w:tab/>
        <w:t>R2-2407324</w:t>
      </w:r>
    </w:p>
    <w:p w14:paraId="30257502" w14:textId="77777777" w:rsidR="00FE545F" w:rsidRPr="00B4770F" w:rsidRDefault="00FE545F" w:rsidP="00FE545F">
      <w:pPr>
        <w:pStyle w:val="ad"/>
        <w:tabs>
          <w:tab w:val="right" w:pos="9645"/>
        </w:tabs>
        <w:spacing w:beforeAutospacing="0" w:afterAutospacing="0"/>
        <w:jc w:val="both"/>
        <w:rPr>
          <w:rFonts w:eastAsia="宋体"/>
          <w:b/>
          <w:szCs w:val="22"/>
          <w:lang w:bidi="ar"/>
        </w:rPr>
      </w:pPr>
      <w:r w:rsidRPr="00167CB3">
        <w:rPr>
          <w:rFonts w:eastAsia="宋体"/>
          <w:b/>
          <w:szCs w:val="22"/>
          <w:lang w:bidi="ar"/>
        </w:rPr>
        <w:t>Maastricht, Netherlands, Aug 19th – 23rd,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E545F" w14:paraId="1E97228B" w14:textId="77777777" w:rsidTr="00073470">
        <w:tc>
          <w:tcPr>
            <w:tcW w:w="9641" w:type="dxa"/>
            <w:gridSpan w:val="9"/>
            <w:tcBorders>
              <w:top w:val="single" w:sz="4" w:space="0" w:color="auto"/>
              <w:left w:val="single" w:sz="4" w:space="0" w:color="auto"/>
              <w:right w:val="single" w:sz="4" w:space="0" w:color="auto"/>
            </w:tcBorders>
          </w:tcPr>
          <w:p w14:paraId="28068E8B" w14:textId="77777777" w:rsidR="00FE545F" w:rsidRDefault="00FE545F" w:rsidP="00073470">
            <w:pPr>
              <w:pStyle w:val="CRCoverPage"/>
              <w:spacing w:after="0"/>
              <w:jc w:val="right"/>
              <w:rPr>
                <w:i/>
                <w:noProof/>
              </w:rPr>
            </w:pPr>
            <w:r>
              <w:rPr>
                <w:i/>
                <w:noProof/>
                <w:sz w:val="14"/>
              </w:rPr>
              <w:t>CR-Form-v12.3</w:t>
            </w:r>
          </w:p>
        </w:tc>
      </w:tr>
      <w:tr w:rsidR="00FE545F" w14:paraId="6C2A25B5" w14:textId="77777777" w:rsidTr="00073470">
        <w:tc>
          <w:tcPr>
            <w:tcW w:w="9641" w:type="dxa"/>
            <w:gridSpan w:val="9"/>
            <w:tcBorders>
              <w:left w:val="single" w:sz="4" w:space="0" w:color="auto"/>
              <w:right w:val="single" w:sz="4" w:space="0" w:color="auto"/>
            </w:tcBorders>
          </w:tcPr>
          <w:p w14:paraId="2715033E" w14:textId="77777777" w:rsidR="00FE545F" w:rsidRDefault="00FE545F" w:rsidP="00073470">
            <w:pPr>
              <w:pStyle w:val="CRCoverPage"/>
              <w:spacing w:after="0"/>
              <w:jc w:val="center"/>
              <w:rPr>
                <w:noProof/>
              </w:rPr>
            </w:pPr>
            <w:r>
              <w:rPr>
                <w:b/>
                <w:noProof/>
                <w:sz w:val="32"/>
              </w:rPr>
              <w:t>CHANGE REQUEST</w:t>
            </w:r>
          </w:p>
        </w:tc>
      </w:tr>
      <w:tr w:rsidR="00FE545F" w14:paraId="0EB64792" w14:textId="77777777" w:rsidTr="00073470">
        <w:tc>
          <w:tcPr>
            <w:tcW w:w="9641" w:type="dxa"/>
            <w:gridSpan w:val="9"/>
            <w:tcBorders>
              <w:left w:val="single" w:sz="4" w:space="0" w:color="auto"/>
              <w:right w:val="single" w:sz="4" w:space="0" w:color="auto"/>
            </w:tcBorders>
          </w:tcPr>
          <w:p w14:paraId="27F575D5" w14:textId="77777777" w:rsidR="00FE545F" w:rsidRDefault="00FE545F" w:rsidP="00073470">
            <w:pPr>
              <w:pStyle w:val="CRCoverPage"/>
              <w:spacing w:after="0"/>
              <w:rPr>
                <w:noProof/>
                <w:sz w:val="8"/>
                <w:szCs w:val="8"/>
              </w:rPr>
            </w:pPr>
          </w:p>
        </w:tc>
      </w:tr>
      <w:tr w:rsidR="00FE545F" w14:paraId="7ECBF155" w14:textId="77777777" w:rsidTr="00073470">
        <w:tc>
          <w:tcPr>
            <w:tcW w:w="142" w:type="dxa"/>
            <w:tcBorders>
              <w:left w:val="single" w:sz="4" w:space="0" w:color="auto"/>
            </w:tcBorders>
          </w:tcPr>
          <w:p w14:paraId="01E461B1" w14:textId="77777777" w:rsidR="00FE545F" w:rsidRDefault="00FE545F" w:rsidP="00073470">
            <w:pPr>
              <w:pStyle w:val="CRCoverPage"/>
              <w:spacing w:after="0"/>
              <w:jc w:val="right"/>
              <w:rPr>
                <w:noProof/>
              </w:rPr>
            </w:pPr>
          </w:p>
        </w:tc>
        <w:tc>
          <w:tcPr>
            <w:tcW w:w="1559" w:type="dxa"/>
            <w:shd w:val="pct30" w:color="FFFF00" w:fill="auto"/>
          </w:tcPr>
          <w:p w14:paraId="318478E0" w14:textId="77777777" w:rsidR="00FE545F" w:rsidRPr="00410371" w:rsidRDefault="00FE545F" w:rsidP="00073470">
            <w:pPr>
              <w:pStyle w:val="CRCoverPage"/>
              <w:spacing w:after="0"/>
              <w:ind w:right="140"/>
              <w:jc w:val="center"/>
              <w:rPr>
                <w:b/>
                <w:noProof/>
                <w:sz w:val="28"/>
              </w:rPr>
            </w:pPr>
            <w:r>
              <w:rPr>
                <w:b/>
                <w:noProof/>
                <w:sz w:val="28"/>
              </w:rPr>
              <w:t>38.306</w:t>
            </w:r>
          </w:p>
        </w:tc>
        <w:tc>
          <w:tcPr>
            <w:tcW w:w="709" w:type="dxa"/>
          </w:tcPr>
          <w:p w14:paraId="421DFE59" w14:textId="77777777" w:rsidR="00FE545F" w:rsidRDefault="00FE545F" w:rsidP="00073470">
            <w:pPr>
              <w:pStyle w:val="CRCoverPage"/>
              <w:spacing w:after="0"/>
              <w:jc w:val="center"/>
              <w:rPr>
                <w:noProof/>
              </w:rPr>
            </w:pPr>
            <w:r>
              <w:rPr>
                <w:b/>
                <w:noProof/>
                <w:sz w:val="28"/>
              </w:rPr>
              <w:t>CR</w:t>
            </w:r>
          </w:p>
        </w:tc>
        <w:tc>
          <w:tcPr>
            <w:tcW w:w="1276" w:type="dxa"/>
            <w:shd w:val="pct30" w:color="FFFF00" w:fill="auto"/>
          </w:tcPr>
          <w:p w14:paraId="13B36611" w14:textId="5F2AD214" w:rsidR="00FE545F" w:rsidRPr="001F2231" w:rsidRDefault="00FE545F" w:rsidP="00FE545F">
            <w:pPr>
              <w:pStyle w:val="CRCoverPage"/>
              <w:spacing w:after="0"/>
              <w:ind w:right="140"/>
              <w:jc w:val="center"/>
              <w:rPr>
                <w:rFonts w:eastAsia="宋体"/>
                <w:noProof/>
                <w:lang w:eastAsia="zh-CN"/>
              </w:rPr>
            </w:pPr>
            <w:r w:rsidRPr="00484BD8">
              <w:rPr>
                <w:b/>
                <w:noProof/>
                <w:sz w:val="28"/>
              </w:rPr>
              <w:t>114</w:t>
            </w:r>
            <w:r>
              <w:rPr>
                <w:b/>
                <w:noProof/>
                <w:sz w:val="28"/>
              </w:rPr>
              <w:t>3</w:t>
            </w:r>
          </w:p>
        </w:tc>
        <w:tc>
          <w:tcPr>
            <w:tcW w:w="709" w:type="dxa"/>
          </w:tcPr>
          <w:p w14:paraId="645F4376" w14:textId="77777777" w:rsidR="00FE545F" w:rsidRDefault="00FE545F" w:rsidP="00073470">
            <w:pPr>
              <w:pStyle w:val="CRCoverPage"/>
              <w:tabs>
                <w:tab w:val="right" w:pos="625"/>
              </w:tabs>
              <w:spacing w:after="0"/>
              <w:jc w:val="center"/>
              <w:rPr>
                <w:noProof/>
              </w:rPr>
            </w:pPr>
            <w:r>
              <w:rPr>
                <w:b/>
                <w:bCs/>
                <w:noProof/>
                <w:sz w:val="28"/>
              </w:rPr>
              <w:t>rev</w:t>
            </w:r>
          </w:p>
        </w:tc>
        <w:tc>
          <w:tcPr>
            <w:tcW w:w="992" w:type="dxa"/>
            <w:shd w:val="pct30" w:color="FFFF00" w:fill="auto"/>
          </w:tcPr>
          <w:p w14:paraId="35ABE2EE" w14:textId="77777777" w:rsidR="00FE545F" w:rsidRPr="00410371" w:rsidRDefault="00FE545F" w:rsidP="00073470">
            <w:pPr>
              <w:pStyle w:val="CRCoverPage"/>
              <w:spacing w:after="0"/>
              <w:jc w:val="center"/>
              <w:rPr>
                <w:b/>
                <w:noProof/>
              </w:rPr>
            </w:pPr>
          </w:p>
        </w:tc>
        <w:tc>
          <w:tcPr>
            <w:tcW w:w="2410" w:type="dxa"/>
          </w:tcPr>
          <w:p w14:paraId="1E2D8EDE" w14:textId="77777777" w:rsidR="00FE545F" w:rsidRDefault="00FE545F" w:rsidP="0007347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CE9C49" w14:textId="018D8B54" w:rsidR="00FE545F" w:rsidRPr="00410371" w:rsidRDefault="00FE545F" w:rsidP="00073470">
            <w:pPr>
              <w:pStyle w:val="CRCoverPage"/>
              <w:spacing w:after="0"/>
              <w:jc w:val="center"/>
              <w:rPr>
                <w:noProof/>
                <w:sz w:val="28"/>
              </w:rPr>
            </w:pPr>
            <w:r>
              <w:rPr>
                <w:b/>
                <w:noProof/>
                <w:sz w:val="28"/>
              </w:rPr>
              <w:t>16.</w:t>
            </w:r>
            <w:r>
              <w:rPr>
                <w:b/>
                <w:noProof/>
                <w:sz w:val="28"/>
                <w:lang w:eastAsia="ja-JP"/>
              </w:rPr>
              <w:t>17</w:t>
            </w:r>
            <w:r>
              <w:rPr>
                <w:b/>
                <w:noProof/>
                <w:sz w:val="28"/>
              </w:rPr>
              <w:t>.0</w:t>
            </w:r>
          </w:p>
        </w:tc>
        <w:tc>
          <w:tcPr>
            <w:tcW w:w="143" w:type="dxa"/>
            <w:tcBorders>
              <w:right w:val="single" w:sz="4" w:space="0" w:color="auto"/>
            </w:tcBorders>
          </w:tcPr>
          <w:p w14:paraId="154E7ADB" w14:textId="77777777" w:rsidR="00FE545F" w:rsidRDefault="00FE545F" w:rsidP="00073470">
            <w:pPr>
              <w:pStyle w:val="CRCoverPage"/>
              <w:spacing w:after="0"/>
              <w:rPr>
                <w:noProof/>
              </w:rPr>
            </w:pPr>
          </w:p>
        </w:tc>
      </w:tr>
      <w:tr w:rsidR="00FE545F" w14:paraId="30E437A4" w14:textId="77777777" w:rsidTr="00073470">
        <w:tc>
          <w:tcPr>
            <w:tcW w:w="9641" w:type="dxa"/>
            <w:gridSpan w:val="9"/>
            <w:tcBorders>
              <w:left w:val="single" w:sz="4" w:space="0" w:color="auto"/>
              <w:right w:val="single" w:sz="4" w:space="0" w:color="auto"/>
            </w:tcBorders>
          </w:tcPr>
          <w:p w14:paraId="70F6388C" w14:textId="77777777" w:rsidR="00FE545F" w:rsidRDefault="00FE545F" w:rsidP="00073470">
            <w:pPr>
              <w:pStyle w:val="CRCoverPage"/>
              <w:spacing w:after="0"/>
              <w:rPr>
                <w:noProof/>
              </w:rPr>
            </w:pPr>
          </w:p>
        </w:tc>
      </w:tr>
      <w:tr w:rsidR="00FE545F" w14:paraId="6AB41052" w14:textId="77777777" w:rsidTr="00073470">
        <w:tc>
          <w:tcPr>
            <w:tcW w:w="9641" w:type="dxa"/>
            <w:gridSpan w:val="9"/>
            <w:tcBorders>
              <w:top w:val="single" w:sz="4" w:space="0" w:color="auto"/>
            </w:tcBorders>
          </w:tcPr>
          <w:p w14:paraId="3E374DE5" w14:textId="77777777" w:rsidR="00FE545F" w:rsidRPr="00F25D98" w:rsidRDefault="00FE545F" w:rsidP="00073470">
            <w:pPr>
              <w:pStyle w:val="CRCoverPage"/>
              <w:spacing w:after="0"/>
              <w:jc w:val="center"/>
              <w:rPr>
                <w:rFonts w:cs="Arial"/>
                <w:i/>
                <w:noProof/>
              </w:rPr>
            </w:pPr>
            <w:r w:rsidRPr="00F25D98">
              <w:rPr>
                <w:rFonts w:cs="Arial"/>
                <w:i/>
                <w:noProof/>
              </w:rPr>
              <w:t xml:space="preserve">For </w:t>
            </w:r>
            <w:hyperlink r:id="rId13" w:anchor="_blank" w:history="1">
              <w:r w:rsidRPr="00F25D98">
                <w:rPr>
                  <w:rStyle w:val="af2"/>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2"/>
                  <w:rFonts w:cs="Arial"/>
                  <w:i/>
                  <w:noProof/>
                </w:rPr>
                <w:t>http://www.3gpp.org/Change-Requests</w:t>
              </w:r>
            </w:hyperlink>
            <w:r w:rsidRPr="00F25D98">
              <w:rPr>
                <w:rFonts w:cs="Arial"/>
                <w:i/>
                <w:noProof/>
              </w:rPr>
              <w:t>.</w:t>
            </w:r>
          </w:p>
        </w:tc>
      </w:tr>
      <w:tr w:rsidR="00FE545F" w14:paraId="5B7FF5E9" w14:textId="77777777" w:rsidTr="00073470">
        <w:tc>
          <w:tcPr>
            <w:tcW w:w="9641" w:type="dxa"/>
            <w:gridSpan w:val="9"/>
          </w:tcPr>
          <w:p w14:paraId="18E31A98" w14:textId="77777777" w:rsidR="00FE545F" w:rsidRDefault="00FE545F" w:rsidP="00073470">
            <w:pPr>
              <w:pStyle w:val="CRCoverPage"/>
              <w:spacing w:after="0"/>
              <w:rPr>
                <w:noProof/>
                <w:sz w:val="8"/>
                <w:szCs w:val="8"/>
              </w:rPr>
            </w:pPr>
          </w:p>
        </w:tc>
      </w:tr>
    </w:tbl>
    <w:p w14:paraId="5709CA6E" w14:textId="77777777" w:rsidR="00FE545F" w:rsidRDefault="00FE545F" w:rsidP="00FE545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E545F" w14:paraId="5A49010B" w14:textId="77777777" w:rsidTr="00073470">
        <w:tc>
          <w:tcPr>
            <w:tcW w:w="2835" w:type="dxa"/>
          </w:tcPr>
          <w:p w14:paraId="2DA7AF2F" w14:textId="77777777" w:rsidR="00FE545F" w:rsidRDefault="00FE545F" w:rsidP="00073470">
            <w:pPr>
              <w:pStyle w:val="CRCoverPage"/>
              <w:tabs>
                <w:tab w:val="right" w:pos="2751"/>
              </w:tabs>
              <w:spacing w:after="0"/>
              <w:rPr>
                <w:b/>
                <w:i/>
                <w:noProof/>
              </w:rPr>
            </w:pPr>
            <w:r>
              <w:rPr>
                <w:b/>
                <w:i/>
                <w:noProof/>
              </w:rPr>
              <w:t>Proposed change affects:</w:t>
            </w:r>
          </w:p>
        </w:tc>
        <w:tc>
          <w:tcPr>
            <w:tcW w:w="1418" w:type="dxa"/>
          </w:tcPr>
          <w:p w14:paraId="14F87405" w14:textId="77777777" w:rsidR="00FE545F" w:rsidRDefault="00FE545F" w:rsidP="0007347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87A468" w14:textId="77777777" w:rsidR="00FE545F" w:rsidRDefault="00FE545F" w:rsidP="00073470">
            <w:pPr>
              <w:pStyle w:val="CRCoverPage"/>
              <w:spacing w:after="0"/>
              <w:jc w:val="center"/>
              <w:rPr>
                <w:b/>
                <w:caps/>
                <w:noProof/>
              </w:rPr>
            </w:pPr>
          </w:p>
        </w:tc>
        <w:tc>
          <w:tcPr>
            <w:tcW w:w="709" w:type="dxa"/>
            <w:tcBorders>
              <w:left w:val="single" w:sz="4" w:space="0" w:color="auto"/>
            </w:tcBorders>
          </w:tcPr>
          <w:p w14:paraId="60BAF349" w14:textId="77777777" w:rsidR="00FE545F" w:rsidRDefault="00FE545F" w:rsidP="0007347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1418A0" w14:textId="77777777" w:rsidR="00FE545F" w:rsidRDefault="00FE545F" w:rsidP="00073470">
            <w:pPr>
              <w:pStyle w:val="CRCoverPage"/>
              <w:spacing w:after="0"/>
              <w:jc w:val="center"/>
              <w:rPr>
                <w:b/>
                <w:caps/>
                <w:noProof/>
                <w:lang w:eastAsia="ja-JP"/>
              </w:rPr>
            </w:pPr>
            <w:r>
              <w:rPr>
                <w:rFonts w:hint="eastAsia"/>
                <w:b/>
                <w:caps/>
                <w:noProof/>
                <w:lang w:eastAsia="ja-JP"/>
              </w:rPr>
              <w:t>X</w:t>
            </w:r>
          </w:p>
        </w:tc>
        <w:tc>
          <w:tcPr>
            <w:tcW w:w="2126" w:type="dxa"/>
          </w:tcPr>
          <w:p w14:paraId="41019B8D" w14:textId="77777777" w:rsidR="00FE545F" w:rsidRDefault="00FE545F" w:rsidP="0007347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B93993" w14:textId="77777777" w:rsidR="00FE545F" w:rsidRDefault="00FE545F" w:rsidP="00073470">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5DE2B5EF" w14:textId="77777777" w:rsidR="00FE545F" w:rsidRDefault="00FE545F" w:rsidP="0007347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6A83A4" w14:textId="77777777" w:rsidR="00FE545F" w:rsidRDefault="00FE545F" w:rsidP="00073470">
            <w:pPr>
              <w:pStyle w:val="CRCoverPage"/>
              <w:spacing w:after="0"/>
              <w:jc w:val="center"/>
              <w:rPr>
                <w:b/>
                <w:bCs/>
                <w:caps/>
                <w:noProof/>
              </w:rPr>
            </w:pPr>
          </w:p>
        </w:tc>
      </w:tr>
    </w:tbl>
    <w:p w14:paraId="3DB9F45D" w14:textId="77777777" w:rsidR="00FE545F" w:rsidRDefault="00FE545F" w:rsidP="00FE545F">
      <w:pPr>
        <w:rPr>
          <w:sz w:val="8"/>
          <w:szCs w:val="8"/>
        </w:rPr>
      </w:pPr>
    </w:p>
    <w:tbl>
      <w:tblPr>
        <w:tblW w:w="9677" w:type="dxa"/>
        <w:tblInd w:w="5" w:type="dxa"/>
        <w:tblLayout w:type="fixed"/>
        <w:tblCellMar>
          <w:left w:w="42" w:type="dxa"/>
          <w:right w:w="42" w:type="dxa"/>
        </w:tblCellMar>
        <w:tblLook w:val="0000" w:firstRow="0" w:lastRow="0" w:firstColumn="0" w:lastColumn="0" w:noHBand="0" w:noVBand="0"/>
      </w:tblPr>
      <w:tblGrid>
        <w:gridCol w:w="1838"/>
        <w:gridCol w:w="12"/>
        <w:gridCol w:w="413"/>
        <w:gridCol w:w="726"/>
        <w:gridCol w:w="285"/>
        <w:gridCol w:w="569"/>
        <w:gridCol w:w="1707"/>
        <w:gridCol w:w="569"/>
        <w:gridCol w:w="144"/>
        <w:gridCol w:w="282"/>
        <w:gridCol w:w="997"/>
        <w:gridCol w:w="2135"/>
      </w:tblGrid>
      <w:tr w:rsidR="00FE545F" w14:paraId="38D4D091" w14:textId="77777777" w:rsidTr="00073470">
        <w:tc>
          <w:tcPr>
            <w:tcW w:w="9677" w:type="dxa"/>
            <w:gridSpan w:val="12"/>
          </w:tcPr>
          <w:p w14:paraId="21E066CF" w14:textId="77777777" w:rsidR="00FE545F" w:rsidRDefault="00FE545F" w:rsidP="00073470">
            <w:pPr>
              <w:pStyle w:val="CRCoverPage"/>
              <w:spacing w:after="0"/>
              <w:rPr>
                <w:noProof/>
                <w:sz w:val="8"/>
                <w:szCs w:val="8"/>
              </w:rPr>
            </w:pPr>
          </w:p>
        </w:tc>
      </w:tr>
      <w:tr w:rsidR="00FE545F" w14:paraId="3D7C9FBF" w14:textId="77777777" w:rsidTr="00073470">
        <w:tc>
          <w:tcPr>
            <w:tcW w:w="1850" w:type="dxa"/>
            <w:gridSpan w:val="2"/>
            <w:tcBorders>
              <w:top w:val="single" w:sz="4" w:space="0" w:color="auto"/>
              <w:left w:val="single" w:sz="4" w:space="0" w:color="auto"/>
            </w:tcBorders>
          </w:tcPr>
          <w:p w14:paraId="57521B73" w14:textId="77777777" w:rsidR="00FE545F" w:rsidRDefault="00FE545F" w:rsidP="00073470">
            <w:pPr>
              <w:pStyle w:val="CRCoverPage"/>
              <w:tabs>
                <w:tab w:val="right" w:pos="1759"/>
              </w:tabs>
              <w:spacing w:after="0"/>
              <w:rPr>
                <w:b/>
                <w:i/>
                <w:noProof/>
              </w:rPr>
            </w:pPr>
            <w:r>
              <w:rPr>
                <w:b/>
                <w:i/>
                <w:noProof/>
              </w:rPr>
              <w:t>Title:</w:t>
            </w:r>
            <w:r>
              <w:rPr>
                <w:b/>
                <w:i/>
                <w:noProof/>
              </w:rPr>
              <w:tab/>
            </w:r>
          </w:p>
        </w:tc>
        <w:tc>
          <w:tcPr>
            <w:tcW w:w="7827" w:type="dxa"/>
            <w:gridSpan w:val="10"/>
            <w:tcBorders>
              <w:top w:val="single" w:sz="4" w:space="0" w:color="auto"/>
              <w:right w:val="single" w:sz="4" w:space="0" w:color="auto"/>
            </w:tcBorders>
            <w:shd w:val="pct30" w:color="FFFF00" w:fill="auto"/>
          </w:tcPr>
          <w:p w14:paraId="03F3DD47" w14:textId="0D1476C3" w:rsidR="00FE545F" w:rsidRDefault="00FE545F" w:rsidP="00073470">
            <w:pPr>
              <w:pStyle w:val="CRCoverPage"/>
              <w:spacing w:after="0"/>
              <w:ind w:firstLineChars="50" w:firstLine="100"/>
              <w:rPr>
                <w:noProof/>
              </w:rPr>
            </w:pPr>
            <w:r w:rsidRPr="004A0336">
              <w:rPr>
                <w:noProof/>
              </w:rPr>
              <w:t>Clarification on the Prerequisi</w:t>
            </w:r>
            <w:r>
              <w:rPr>
                <w:noProof/>
              </w:rPr>
              <w:t>te of the ssb-AndCSI-RS-RLM (r16</w:t>
            </w:r>
            <w:r w:rsidRPr="004A0336">
              <w:rPr>
                <w:noProof/>
              </w:rPr>
              <w:t>)</w:t>
            </w:r>
          </w:p>
        </w:tc>
      </w:tr>
      <w:tr w:rsidR="00FE545F" w14:paraId="249B13AE" w14:textId="77777777" w:rsidTr="00073470">
        <w:tc>
          <w:tcPr>
            <w:tcW w:w="1850" w:type="dxa"/>
            <w:gridSpan w:val="2"/>
            <w:tcBorders>
              <w:left w:val="single" w:sz="4" w:space="0" w:color="auto"/>
            </w:tcBorders>
          </w:tcPr>
          <w:p w14:paraId="710929A4" w14:textId="77777777" w:rsidR="00FE545F" w:rsidRDefault="00FE545F" w:rsidP="00073470">
            <w:pPr>
              <w:pStyle w:val="CRCoverPage"/>
              <w:spacing w:after="0"/>
              <w:rPr>
                <w:b/>
                <w:i/>
                <w:noProof/>
                <w:sz w:val="8"/>
                <w:szCs w:val="8"/>
              </w:rPr>
            </w:pPr>
          </w:p>
        </w:tc>
        <w:tc>
          <w:tcPr>
            <w:tcW w:w="7827" w:type="dxa"/>
            <w:gridSpan w:val="10"/>
            <w:tcBorders>
              <w:right w:val="single" w:sz="4" w:space="0" w:color="auto"/>
            </w:tcBorders>
          </w:tcPr>
          <w:p w14:paraId="078F6ED2" w14:textId="77777777" w:rsidR="00FE545F" w:rsidRPr="00CC2619" w:rsidRDefault="00FE545F" w:rsidP="00073470">
            <w:pPr>
              <w:pStyle w:val="CRCoverPage"/>
              <w:spacing w:after="0"/>
              <w:rPr>
                <w:noProof/>
                <w:sz w:val="8"/>
                <w:szCs w:val="8"/>
              </w:rPr>
            </w:pPr>
          </w:p>
        </w:tc>
      </w:tr>
      <w:tr w:rsidR="00FE545F" w14:paraId="58171E62" w14:textId="77777777" w:rsidTr="00073470">
        <w:tc>
          <w:tcPr>
            <w:tcW w:w="1850" w:type="dxa"/>
            <w:gridSpan w:val="2"/>
            <w:tcBorders>
              <w:left w:val="single" w:sz="4" w:space="0" w:color="auto"/>
            </w:tcBorders>
          </w:tcPr>
          <w:p w14:paraId="6C4EC630" w14:textId="77777777" w:rsidR="00FE545F" w:rsidRDefault="00FE545F" w:rsidP="00073470">
            <w:pPr>
              <w:pStyle w:val="CRCoverPage"/>
              <w:tabs>
                <w:tab w:val="right" w:pos="1759"/>
              </w:tabs>
              <w:spacing w:after="0"/>
              <w:rPr>
                <w:b/>
                <w:i/>
                <w:noProof/>
              </w:rPr>
            </w:pPr>
            <w:r>
              <w:rPr>
                <w:b/>
                <w:i/>
                <w:noProof/>
              </w:rPr>
              <w:t>Source to WG:</w:t>
            </w:r>
          </w:p>
        </w:tc>
        <w:tc>
          <w:tcPr>
            <w:tcW w:w="7827" w:type="dxa"/>
            <w:gridSpan w:val="10"/>
            <w:tcBorders>
              <w:right w:val="single" w:sz="4" w:space="0" w:color="auto"/>
            </w:tcBorders>
            <w:shd w:val="pct30" w:color="FFFF00" w:fill="auto"/>
          </w:tcPr>
          <w:p w14:paraId="25160052" w14:textId="77777777" w:rsidR="00FE545F" w:rsidRDefault="00FE545F" w:rsidP="00073470">
            <w:pPr>
              <w:pStyle w:val="CRCoverPage"/>
              <w:spacing w:after="0"/>
              <w:ind w:left="100"/>
              <w:rPr>
                <w:noProof/>
              </w:rPr>
            </w:pPr>
            <w:r w:rsidRPr="004A0336">
              <w:t xml:space="preserve">ZTE Corporation, </w:t>
            </w:r>
            <w:proofErr w:type="spellStart"/>
            <w:r w:rsidRPr="004A0336">
              <w:t>Sanechips</w:t>
            </w:r>
            <w:proofErr w:type="spellEnd"/>
          </w:p>
        </w:tc>
      </w:tr>
      <w:tr w:rsidR="00FE545F" w14:paraId="254BC78E" w14:textId="77777777" w:rsidTr="00073470">
        <w:tc>
          <w:tcPr>
            <w:tcW w:w="1850" w:type="dxa"/>
            <w:gridSpan w:val="2"/>
            <w:tcBorders>
              <w:left w:val="single" w:sz="4" w:space="0" w:color="auto"/>
            </w:tcBorders>
          </w:tcPr>
          <w:p w14:paraId="09F57237" w14:textId="77777777" w:rsidR="00FE545F" w:rsidRDefault="00FE545F" w:rsidP="00073470">
            <w:pPr>
              <w:pStyle w:val="CRCoverPage"/>
              <w:tabs>
                <w:tab w:val="right" w:pos="1759"/>
              </w:tabs>
              <w:spacing w:after="0"/>
              <w:rPr>
                <w:b/>
                <w:i/>
                <w:noProof/>
              </w:rPr>
            </w:pPr>
            <w:r>
              <w:rPr>
                <w:b/>
                <w:i/>
                <w:noProof/>
              </w:rPr>
              <w:t>Source to TSG:</w:t>
            </w:r>
          </w:p>
        </w:tc>
        <w:tc>
          <w:tcPr>
            <w:tcW w:w="7827" w:type="dxa"/>
            <w:gridSpan w:val="10"/>
            <w:tcBorders>
              <w:right w:val="single" w:sz="4" w:space="0" w:color="auto"/>
            </w:tcBorders>
            <w:shd w:val="pct30" w:color="FFFF00" w:fill="auto"/>
          </w:tcPr>
          <w:p w14:paraId="282B6EF0" w14:textId="77777777" w:rsidR="00FE545F" w:rsidRDefault="00FE545F" w:rsidP="00073470">
            <w:pPr>
              <w:pStyle w:val="CRCoverPage"/>
              <w:spacing w:after="0"/>
              <w:ind w:left="100"/>
              <w:rPr>
                <w:noProof/>
              </w:rPr>
            </w:pPr>
            <w:r>
              <w:t>R2</w:t>
            </w:r>
          </w:p>
        </w:tc>
      </w:tr>
      <w:tr w:rsidR="00FE545F" w14:paraId="3A00C828" w14:textId="77777777" w:rsidTr="00073470">
        <w:tc>
          <w:tcPr>
            <w:tcW w:w="1850" w:type="dxa"/>
            <w:gridSpan w:val="2"/>
            <w:tcBorders>
              <w:left w:val="single" w:sz="4" w:space="0" w:color="auto"/>
            </w:tcBorders>
          </w:tcPr>
          <w:p w14:paraId="6733484F" w14:textId="77777777" w:rsidR="00FE545F" w:rsidRDefault="00FE545F" w:rsidP="00073470">
            <w:pPr>
              <w:pStyle w:val="CRCoverPage"/>
              <w:spacing w:after="0"/>
              <w:rPr>
                <w:b/>
                <w:i/>
                <w:noProof/>
                <w:sz w:val="8"/>
                <w:szCs w:val="8"/>
              </w:rPr>
            </w:pPr>
          </w:p>
        </w:tc>
        <w:tc>
          <w:tcPr>
            <w:tcW w:w="7827" w:type="dxa"/>
            <w:gridSpan w:val="10"/>
            <w:tcBorders>
              <w:right w:val="single" w:sz="4" w:space="0" w:color="auto"/>
            </w:tcBorders>
          </w:tcPr>
          <w:p w14:paraId="3569E19B" w14:textId="77777777" w:rsidR="00FE545F" w:rsidRDefault="00FE545F" w:rsidP="00073470">
            <w:pPr>
              <w:pStyle w:val="CRCoverPage"/>
              <w:spacing w:after="0"/>
              <w:rPr>
                <w:noProof/>
                <w:sz w:val="8"/>
                <w:szCs w:val="8"/>
              </w:rPr>
            </w:pPr>
          </w:p>
        </w:tc>
      </w:tr>
      <w:tr w:rsidR="00FE545F" w14:paraId="3EDA4292" w14:textId="77777777" w:rsidTr="00073470">
        <w:tc>
          <w:tcPr>
            <w:tcW w:w="1850" w:type="dxa"/>
            <w:gridSpan w:val="2"/>
            <w:tcBorders>
              <w:left w:val="single" w:sz="4" w:space="0" w:color="auto"/>
            </w:tcBorders>
          </w:tcPr>
          <w:p w14:paraId="4B0B7FFF" w14:textId="77777777" w:rsidR="00FE545F" w:rsidRDefault="00FE545F" w:rsidP="00073470">
            <w:pPr>
              <w:pStyle w:val="CRCoverPage"/>
              <w:tabs>
                <w:tab w:val="right" w:pos="1759"/>
              </w:tabs>
              <w:spacing w:after="0"/>
              <w:rPr>
                <w:b/>
                <w:i/>
                <w:noProof/>
              </w:rPr>
            </w:pPr>
            <w:r>
              <w:rPr>
                <w:b/>
                <w:i/>
                <w:noProof/>
              </w:rPr>
              <w:t>Work item code:</w:t>
            </w:r>
          </w:p>
        </w:tc>
        <w:tc>
          <w:tcPr>
            <w:tcW w:w="3700" w:type="dxa"/>
            <w:gridSpan w:val="5"/>
            <w:shd w:val="pct30" w:color="FFFF00" w:fill="auto"/>
          </w:tcPr>
          <w:p w14:paraId="133A2ED5" w14:textId="77777777" w:rsidR="00FE545F" w:rsidRDefault="00FE545F" w:rsidP="00073470">
            <w:pPr>
              <w:pStyle w:val="CRCoverPage"/>
              <w:spacing w:after="0"/>
              <w:rPr>
                <w:noProof/>
              </w:rPr>
            </w:pPr>
            <w:r>
              <w:t xml:space="preserve"> </w:t>
            </w:r>
            <w:hyperlink r:id="rId15" w:history="1">
              <w:proofErr w:type="spellStart"/>
              <w:r w:rsidRPr="00B4770F">
                <w:t>NR_newRAT</w:t>
              </w:r>
              <w:proofErr w:type="spellEnd"/>
              <w:r w:rsidRPr="00B4770F">
                <w:t>-Core</w:t>
              </w:r>
            </w:hyperlink>
          </w:p>
        </w:tc>
        <w:tc>
          <w:tcPr>
            <w:tcW w:w="569" w:type="dxa"/>
            <w:tcBorders>
              <w:left w:val="nil"/>
            </w:tcBorders>
          </w:tcPr>
          <w:p w14:paraId="3A236903" w14:textId="77777777" w:rsidR="00FE545F" w:rsidRDefault="00FE545F" w:rsidP="00073470">
            <w:pPr>
              <w:pStyle w:val="CRCoverPage"/>
              <w:spacing w:after="0"/>
              <w:ind w:right="100"/>
              <w:rPr>
                <w:noProof/>
              </w:rPr>
            </w:pPr>
          </w:p>
        </w:tc>
        <w:tc>
          <w:tcPr>
            <w:tcW w:w="1423" w:type="dxa"/>
            <w:gridSpan w:val="3"/>
            <w:tcBorders>
              <w:left w:val="nil"/>
            </w:tcBorders>
          </w:tcPr>
          <w:p w14:paraId="7B806470" w14:textId="77777777" w:rsidR="00FE545F" w:rsidRDefault="00FE545F" w:rsidP="00073470">
            <w:pPr>
              <w:pStyle w:val="CRCoverPage"/>
              <w:spacing w:after="0"/>
              <w:jc w:val="right"/>
              <w:rPr>
                <w:noProof/>
              </w:rPr>
            </w:pPr>
            <w:r>
              <w:rPr>
                <w:b/>
                <w:i/>
                <w:noProof/>
              </w:rPr>
              <w:t>Date:</w:t>
            </w:r>
          </w:p>
        </w:tc>
        <w:tc>
          <w:tcPr>
            <w:tcW w:w="2135" w:type="dxa"/>
            <w:tcBorders>
              <w:right w:val="single" w:sz="4" w:space="0" w:color="auto"/>
            </w:tcBorders>
            <w:shd w:val="pct30" w:color="FFFF00" w:fill="auto"/>
          </w:tcPr>
          <w:p w14:paraId="079A206A" w14:textId="77777777" w:rsidR="00FE545F" w:rsidRDefault="00FE545F" w:rsidP="00073470">
            <w:pPr>
              <w:pStyle w:val="CRCoverPage"/>
              <w:spacing w:after="0"/>
              <w:ind w:left="100"/>
              <w:rPr>
                <w:noProof/>
              </w:rPr>
            </w:pPr>
            <w:r>
              <w:rPr>
                <w:noProof/>
              </w:rPr>
              <w:t>2024-08-09</w:t>
            </w:r>
          </w:p>
        </w:tc>
      </w:tr>
      <w:tr w:rsidR="00FE545F" w14:paraId="3C8927F4" w14:textId="77777777" w:rsidTr="00073470">
        <w:tc>
          <w:tcPr>
            <w:tcW w:w="1850" w:type="dxa"/>
            <w:gridSpan w:val="2"/>
            <w:tcBorders>
              <w:left w:val="single" w:sz="4" w:space="0" w:color="auto"/>
            </w:tcBorders>
          </w:tcPr>
          <w:p w14:paraId="5638C07E" w14:textId="77777777" w:rsidR="00FE545F" w:rsidRDefault="00FE545F" w:rsidP="00073470">
            <w:pPr>
              <w:pStyle w:val="CRCoverPage"/>
              <w:spacing w:after="0"/>
              <w:rPr>
                <w:b/>
                <w:i/>
                <w:noProof/>
                <w:sz w:val="8"/>
                <w:szCs w:val="8"/>
              </w:rPr>
            </w:pPr>
          </w:p>
        </w:tc>
        <w:tc>
          <w:tcPr>
            <w:tcW w:w="1993" w:type="dxa"/>
            <w:gridSpan w:val="4"/>
          </w:tcPr>
          <w:p w14:paraId="5A3D795D" w14:textId="77777777" w:rsidR="00FE545F" w:rsidRDefault="00FE545F" w:rsidP="00073470">
            <w:pPr>
              <w:pStyle w:val="CRCoverPage"/>
              <w:spacing w:after="0"/>
              <w:rPr>
                <w:noProof/>
                <w:sz w:val="8"/>
                <w:szCs w:val="8"/>
              </w:rPr>
            </w:pPr>
          </w:p>
        </w:tc>
        <w:tc>
          <w:tcPr>
            <w:tcW w:w="2276" w:type="dxa"/>
            <w:gridSpan w:val="2"/>
          </w:tcPr>
          <w:p w14:paraId="0365CB97" w14:textId="77777777" w:rsidR="00FE545F" w:rsidRDefault="00FE545F" w:rsidP="00073470">
            <w:pPr>
              <w:pStyle w:val="CRCoverPage"/>
              <w:spacing w:after="0"/>
              <w:rPr>
                <w:noProof/>
                <w:sz w:val="8"/>
                <w:szCs w:val="8"/>
              </w:rPr>
            </w:pPr>
          </w:p>
        </w:tc>
        <w:tc>
          <w:tcPr>
            <w:tcW w:w="1423" w:type="dxa"/>
            <w:gridSpan w:val="3"/>
          </w:tcPr>
          <w:p w14:paraId="73401B6C" w14:textId="77777777" w:rsidR="00FE545F" w:rsidRDefault="00FE545F" w:rsidP="00073470">
            <w:pPr>
              <w:pStyle w:val="CRCoverPage"/>
              <w:spacing w:after="0"/>
              <w:rPr>
                <w:noProof/>
                <w:sz w:val="8"/>
                <w:szCs w:val="8"/>
              </w:rPr>
            </w:pPr>
          </w:p>
        </w:tc>
        <w:tc>
          <w:tcPr>
            <w:tcW w:w="2135" w:type="dxa"/>
            <w:tcBorders>
              <w:right w:val="single" w:sz="4" w:space="0" w:color="auto"/>
            </w:tcBorders>
          </w:tcPr>
          <w:p w14:paraId="7D68E795" w14:textId="77777777" w:rsidR="00FE545F" w:rsidRDefault="00FE545F" w:rsidP="00073470">
            <w:pPr>
              <w:pStyle w:val="CRCoverPage"/>
              <w:spacing w:after="0"/>
              <w:rPr>
                <w:noProof/>
                <w:sz w:val="8"/>
                <w:szCs w:val="8"/>
              </w:rPr>
            </w:pPr>
          </w:p>
        </w:tc>
      </w:tr>
      <w:tr w:rsidR="00FE545F" w14:paraId="098CFAAC" w14:textId="77777777" w:rsidTr="00073470">
        <w:trPr>
          <w:cantSplit/>
        </w:trPr>
        <w:tc>
          <w:tcPr>
            <w:tcW w:w="1850" w:type="dxa"/>
            <w:gridSpan w:val="2"/>
            <w:tcBorders>
              <w:left w:val="single" w:sz="4" w:space="0" w:color="auto"/>
            </w:tcBorders>
          </w:tcPr>
          <w:p w14:paraId="74CE99F9" w14:textId="77777777" w:rsidR="00FE545F" w:rsidRDefault="00FE545F" w:rsidP="00073470">
            <w:pPr>
              <w:pStyle w:val="CRCoverPage"/>
              <w:tabs>
                <w:tab w:val="right" w:pos="1759"/>
              </w:tabs>
              <w:spacing w:after="0"/>
              <w:rPr>
                <w:b/>
                <w:i/>
                <w:noProof/>
              </w:rPr>
            </w:pPr>
            <w:r>
              <w:rPr>
                <w:b/>
                <w:i/>
                <w:noProof/>
              </w:rPr>
              <w:t>Category:</w:t>
            </w:r>
          </w:p>
        </w:tc>
        <w:tc>
          <w:tcPr>
            <w:tcW w:w="413" w:type="dxa"/>
            <w:shd w:val="pct30" w:color="FFFF00" w:fill="auto"/>
          </w:tcPr>
          <w:p w14:paraId="34F5D999" w14:textId="77777777" w:rsidR="00FE545F" w:rsidRDefault="00FE545F" w:rsidP="00073470">
            <w:pPr>
              <w:pStyle w:val="CRCoverPage"/>
              <w:spacing w:after="0"/>
              <w:ind w:left="100" w:right="-609"/>
              <w:rPr>
                <w:b/>
                <w:noProof/>
              </w:rPr>
            </w:pPr>
            <w:r>
              <w:rPr>
                <w:b/>
                <w:noProof/>
              </w:rPr>
              <w:t>A</w:t>
            </w:r>
          </w:p>
        </w:tc>
        <w:tc>
          <w:tcPr>
            <w:tcW w:w="3856" w:type="dxa"/>
            <w:gridSpan w:val="5"/>
            <w:tcBorders>
              <w:left w:val="nil"/>
            </w:tcBorders>
          </w:tcPr>
          <w:p w14:paraId="56A98B09" w14:textId="77777777" w:rsidR="00FE545F" w:rsidRDefault="00FE545F" w:rsidP="00073470">
            <w:pPr>
              <w:pStyle w:val="CRCoverPage"/>
              <w:spacing w:after="0"/>
              <w:rPr>
                <w:noProof/>
              </w:rPr>
            </w:pPr>
          </w:p>
        </w:tc>
        <w:tc>
          <w:tcPr>
            <w:tcW w:w="1423" w:type="dxa"/>
            <w:gridSpan w:val="3"/>
            <w:tcBorders>
              <w:left w:val="nil"/>
            </w:tcBorders>
          </w:tcPr>
          <w:p w14:paraId="4147CAE9" w14:textId="77777777" w:rsidR="00FE545F" w:rsidRDefault="00FE545F" w:rsidP="00073470">
            <w:pPr>
              <w:pStyle w:val="CRCoverPage"/>
              <w:spacing w:after="0"/>
              <w:jc w:val="right"/>
              <w:rPr>
                <w:b/>
                <w:i/>
                <w:noProof/>
              </w:rPr>
            </w:pPr>
            <w:r>
              <w:rPr>
                <w:b/>
                <w:i/>
                <w:noProof/>
              </w:rPr>
              <w:t>Release:</w:t>
            </w:r>
          </w:p>
        </w:tc>
        <w:tc>
          <w:tcPr>
            <w:tcW w:w="2135" w:type="dxa"/>
            <w:tcBorders>
              <w:right w:val="single" w:sz="4" w:space="0" w:color="auto"/>
            </w:tcBorders>
            <w:shd w:val="pct30" w:color="FFFF00" w:fill="auto"/>
          </w:tcPr>
          <w:p w14:paraId="7A402309" w14:textId="1FADC2F4" w:rsidR="00FE545F" w:rsidRDefault="00FE545F" w:rsidP="00073470">
            <w:pPr>
              <w:pStyle w:val="CRCoverPage"/>
              <w:spacing w:after="0"/>
              <w:ind w:left="100"/>
              <w:rPr>
                <w:noProof/>
              </w:rPr>
            </w:pPr>
            <w:r>
              <w:rPr>
                <w:noProof/>
              </w:rPr>
              <w:t>Rel-16</w:t>
            </w:r>
          </w:p>
        </w:tc>
      </w:tr>
      <w:tr w:rsidR="00FE545F" w14:paraId="6DC4CF76" w14:textId="77777777" w:rsidTr="00073470">
        <w:tc>
          <w:tcPr>
            <w:tcW w:w="1850" w:type="dxa"/>
            <w:gridSpan w:val="2"/>
            <w:tcBorders>
              <w:left w:val="single" w:sz="4" w:space="0" w:color="auto"/>
              <w:bottom w:val="single" w:sz="4" w:space="0" w:color="auto"/>
            </w:tcBorders>
          </w:tcPr>
          <w:p w14:paraId="00794944" w14:textId="77777777" w:rsidR="00FE545F" w:rsidRDefault="00FE545F" w:rsidP="00073470">
            <w:pPr>
              <w:pStyle w:val="CRCoverPage"/>
              <w:spacing w:after="0"/>
              <w:rPr>
                <w:b/>
                <w:i/>
                <w:noProof/>
              </w:rPr>
            </w:pPr>
          </w:p>
        </w:tc>
        <w:tc>
          <w:tcPr>
            <w:tcW w:w="4695" w:type="dxa"/>
            <w:gridSpan w:val="8"/>
            <w:tcBorders>
              <w:bottom w:val="single" w:sz="4" w:space="0" w:color="auto"/>
            </w:tcBorders>
          </w:tcPr>
          <w:p w14:paraId="47FC72B2" w14:textId="77777777" w:rsidR="00FE545F" w:rsidRDefault="00FE545F" w:rsidP="0007347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C8EAF6" w14:textId="77777777" w:rsidR="00FE545F" w:rsidRDefault="00FE545F" w:rsidP="00073470">
            <w:pPr>
              <w:pStyle w:val="CRCoverPage"/>
              <w:rPr>
                <w:noProof/>
              </w:rPr>
            </w:pPr>
            <w:r>
              <w:rPr>
                <w:noProof/>
                <w:sz w:val="18"/>
              </w:rPr>
              <w:t>Detailed explanations of the above categories can</w:t>
            </w:r>
            <w:r>
              <w:rPr>
                <w:noProof/>
                <w:sz w:val="18"/>
              </w:rPr>
              <w:br/>
              <w:t xml:space="preserve">be found in 3GPP </w:t>
            </w:r>
            <w:hyperlink r:id="rId16" w:history="1">
              <w:r>
                <w:rPr>
                  <w:rStyle w:val="af2"/>
                  <w:noProof/>
                  <w:sz w:val="18"/>
                </w:rPr>
                <w:t>TR 21.900</w:t>
              </w:r>
            </w:hyperlink>
            <w:r>
              <w:rPr>
                <w:noProof/>
                <w:sz w:val="18"/>
              </w:rPr>
              <w:t>.</w:t>
            </w:r>
          </w:p>
        </w:tc>
        <w:tc>
          <w:tcPr>
            <w:tcW w:w="3132" w:type="dxa"/>
            <w:gridSpan w:val="2"/>
            <w:tcBorders>
              <w:bottom w:val="single" w:sz="4" w:space="0" w:color="auto"/>
              <w:right w:val="single" w:sz="4" w:space="0" w:color="auto"/>
            </w:tcBorders>
          </w:tcPr>
          <w:p w14:paraId="48EAAB92" w14:textId="77777777" w:rsidR="00FE545F" w:rsidRPr="007C2097" w:rsidRDefault="00FE545F" w:rsidP="0007347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E545F" w14:paraId="1B4398AF" w14:textId="77777777" w:rsidTr="00073470">
        <w:tc>
          <w:tcPr>
            <w:tcW w:w="1850" w:type="dxa"/>
            <w:gridSpan w:val="2"/>
          </w:tcPr>
          <w:p w14:paraId="3257D063" w14:textId="77777777" w:rsidR="00FE545F" w:rsidRDefault="00FE545F" w:rsidP="00073470">
            <w:pPr>
              <w:pStyle w:val="CRCoverPage"/>
              <w:spacing w:after="0"/>
              <w:rPr>
                <w:b/>
                <w:i/>
                <w:noProof/>
                <w:sz w:val="8"/>
                <w:szCs w:val="8"/>
              </w:rPr>
            </w:pPr>
          </w:p>
        </w:tc>
        <w:tc>
          <w:tcPr>
            <w:tcW w:w="7827" w:type="dxa"/>
            <w:gridSpan w:val="10"/>
          </w:tcPr>
          <w:p w14:paraId="6DE23CCE" w14:textId="77777777" w:rsidR="00FE545F" w:rsidRDefault="00FE545F" w:rsidP="00073470">
            <w:pPr>
              <w:pStyle w:val="CRCoverPage"/>
              <w:spacing w:after="0"/>
              <w:rPr>
                <w:noProof/>
                <w:sz w:val="8"/>
                <w:szCs w:val="8"/>
              </w:rPr>
            </w:pPr>
          </w:p>
        </w:tc>
      </w:tr>
      <w:tr w:rsidR="00FE545F" w14:paraId="27D54760" w14:textId="77777777" w:rsidTr="00073470">
        <w:tc>
          <w:tcPr>
            <w:tcW w:w="1838" w:type="dxa"/>
            <w:tcBorders>
              <w:top w:val="single" w:sz="4" w:space="0" w:color="auto"/>
              <w:left w:val="single" w:sz="4" w:space="0" w:color="auto"/>
            </w:tcBorders>
          </w:tcPr>
          <w:p w14:paraId="0B453025" w14:textId="77777777" w:rsidR="00FE545F" w:rsidRPr="009116EB" w:rsidRDefault="00FE545F" w:rsidP="00073470">
            <w:pPr>
              <w:pStyle w:val="CRCoverPage"/>
              <w:tabs>
                <w:tab w:val="right" w:pos="2184"/>
              </w:tabs>
              <w:spacing w:after="0"/>
              <w:rPr>
                <w:rFonts w:eastAsia="宋体"/>
                <w:bCs/>
                <w:sz w:val="18"/>
                <w:lang w:eastAsia="zh-CN"/>
              </w:rPr>
            </w:pPr>
            <w:r w:rsidRPr="009116EB">
              <w:rPr>
                <w:rFonts w:eastAsia="宋体"/>
                <w:bCs/>
                <w:sz w:val="18"/>
                <w:lang w:eastAsia="zh-CN"/>
              </w:rPr>
              <w:t>Reason for change:</w:t>
            </w:r>
          </w:p>
        </w:tc>
        <w:tc>
          <w:tcPr>
            <w:tcW w:w="7839" w:type="dxa"/>
            <w:gridSpan w:val="11"/>
            <w:tcBorders>
              <w:top w:val="single" w:sz="4" w:space="0" w:color="auto"/>
              <w:right w:val="single" w:sz="4" w:space="0" w:color="auto"/>
            </w:tcBorders>
            <w:shd w:val="pct30" w:color="FFFF00" w:fill="auto"/>
          </w:tcPr>
          <w:p w14:paraId="7854A240" w14:textId="77777777" w:rsidR="00FE545F" w:rsidRPr="009116EB" w:rsidRDefault="00FE545F" w:rsidP="00FE545F">
            <w:pPr>
              <w:pStyle w:val="TAL"/>
              <w:numPr>
                <w:ilvl w:val="0"/>
                <w:numId w:val="49"/>
              </w:numPr>
              <w:rPr>
                <w:rFonts w:eastAsia="宋体"/>
                <w:bCs/>
                <w:lang w:eastAsia="zh-CN"/>
              </w:rPr>
            </w:pPr>
            <w:r w:rsidRPr="009116EB">
              <w:rPr>
                <w:rFonts w:eastAsia="宋体"/>
                <w:bCs/>
                <w:lang w:eastAsia="zh-CN"/>
              </w:rPr>
              <w:t>According to the RAN1 feature list (R1-1907862) and the 38.822,the prerequisites of the RAN1 feature 1-8/13/14 are listed as below:</w:t>
            </w:r>
          </w:p>
          <w:p w14:paraId="61E174E6" w14:textId="77777777" w:rsidR="00FE545F" w:rsidRPr="009116EB" w:rsidRDefault="00FE545F" w:rsidP="00073470">
            <w:pPr>
              <w:pStyle w:val="TAL"/>
              <w:rPr>
                <w:rFonts w:eastAsia="宋体"/>
                <w:bCs/>
                <w:lang w:eastAsia="zh-CN"/>
              </w:rPr>
            </w:pPr>
          </w:p>
          <w:tbl>
            <w:tblPr>
              <w:tblW w:w="6379" w:type="dxa"/>
              <w:tblInd w:w="226" w:type="dxa"/>
              <w:tblLayout w:type="fixed"/>
              <w:tblLook w:val="04A0" w:firstRow="1" w:lastRow="0" w:firstColumn="1" w:lastColumn="0" w:noHBand="0" w:noVBand="1"/>
            </w:tblPr>
            <w:tblGrid>
              <w:gridCol w:w="425"/>
              <w:gridCol w:w="3686"/>
              <w:gridCol w:w="709"/>
              <w:gridCol w:w="1559"/>
            </w:tblGrid>
            <w:tr w:rsidR="00FE545F" w:rsidRPr="009116EB" w14:paraId="243C0A76" w14:textId="77777777" w:rsidTr="00073470">
              <w:tc>
                <w:tcPr>
                  <w:tcW w:w="425" w:type="dxa"/>
                </w:tcPr>
                <w:p w14:paraId="214E7AF1" w14:textId="77777777" w:rsidR="00FE545F" w:rsidRPr="009116EB" w:rsidRDefault="00FE545F" w:rsidP="00073470">
                  <w:pPr>
                    <w:pStyle w:val="TAL"/>
                    <w:rPr>
                      <w:rFonts w:eastAsia="宋体"/>
                      <w:bCs/>
                      <w:lang w:eastAsia="zh-CN"/>
                    </w:rPr>
                  </w:pPr>
                  <w:r w:rsidRPr="009116EB">
                    <w:rPr>
                      <w:rFonts w:eastAsia="宋体"/>
                      <w:bCs/>
                      <w:lang w:eastAsia="zh-CN"/>
                    </w:rPr>
                    <w:t>1-8</w:t>
                  </w:r>
                </w:p>
              </w:tc>
              <w:tc>
                <w:tcPr>
                  <w:tcW w:w="3686" w:type="dxa"/>
                </w:tcPr>
                <w:p w14:paraId="5ACF2BCB" w14:textId="77777777" w:rsidR="00FE545F" w:rsidRPr="009116EB" w:rsidRDefault="00FE545F" w:rsidP="00073470">
                  <w:pPr>
                    <w:pStyle w:val="TAL"/>
                    <w:rPr>
                      <w:rFonts w:eastAsia="宋体"/>
                      <w:bCs/>
                      <w:lang w:eastAsia="zh-CN"/>
                    </w:rPr>
                  </w:pPr>
                  <w:r w:rsidRPr="009116EB">
                    <w:rPr>
                      <w:rFonts w:eastAsia="宋体"/>
                      <w:bCs/>
                      <w:lang w:eastAsia="zh-CN"/>
                    </w:rPr>
                    <w:t>RLM based on a mix of SS block and CSI-RS signals within active BWP</w:t>
                  </w:r>
                </w:p>
              </w:tc>
              <w:tc>
                <w:tcPr>
                  <w:tcW w:w="709" w:type="dxa"/>
                </w:tcPr>
                <w:p w14:paraId="58CFE615" w14:textId="77777777" w:rsidR="00FE545F" w:rsidRPr="009116EB" w:rsidRDefault="00FE545F" w:rsidP="00073470">
                  <w:pPr>
                    <w:pStyle w:val="TAL"/>
                    <w:rPr>
                      <w:rFonts w:eastAsia="宋体"/>
                      <w:bCs/>
                      <w:lang w:eastAsia="zh-CN"/>
                    </w:rPr>
                  </w:pPr>
                  <w:r w:rsidRPr="009116EB">
                    <w:rPr>
                      <w:rFonts w:eastAsia="宋体"/>
                      <w:bCs/>
                      <w:lang w:eastAsia="zh-CN"/>
                    </w:rPr>
                    <w:t>1-3 and 1-7</w:t>
                  </w:r>
                </w:p>
              </w:tc>
              <w:tc>
                <w:tcPr>
                  <w:tcW w:w="1559" w:type="dxa"/>
                </w:tcPr>
                <w:p w14:paraId="3ABA9D94" w14:textId="77777777" w:rsidR="00FE545F" w:rsidRPr="009116EB" w:rsidRDefault="00FE545F" w:rsidP="00073470">
                  <w:pPr>
                    <w:pStyle w:val="TAL"/>
                    <w:rPr>
                      <w:rFonts w:eastAsia="宋体"/>
                      <w:bCs/>
                      <w:lang w:eastAsia="zh-CN"/>
                    </w:rPr>
                  </w:pPr>
                  <w:bookmarkStart w:id="9" w:name="OLE_LINK7"/>
                  <w:bookmarkStart w:id="10" w:name="OLE_LINK8"/>
                  <w:proofErr w:type="spellStart"/>
                  <w:r w:rsidRPr="009116EB">
                    <w:rPr>
                      <w:rFonts w:eastAsia="宋体"/>
                      <w:bCs/>
                      <w:lang w:eastAsia="zh-CN"/>
                    </w:rPr>
                    <w:t>ssb</w:t>
                  </w:r>
                  <w:proofErr w:type="spellEnd"/>
                  <w:r w:rsidRPr="009116EB">
                    <w:rPr>
                      <w:rFonts w:eastAsia="宋体"/>
                      <w:bCs/>
                      <w:lang w:eastAsia="zh-CN"/>
                    </w:rPr>
                    <w:t>-</w:t>
                  </w:r>
                  <w:proofErr w:type="spellStart"/>
                  <w:r w:rsidRPr="009116EB">
                    <w:rPr>
                      <w:rFonts w:eastAsia="宋体"/>
                      <w:bCs/>
                      <w:lang w:eastAsia="zh-CN"/>
                    </w:rPr>
                    <w:t>AndCSI</w:t>
                  </w:r>
                  <w:proofErr w:type="spellEnd"/>
                  <w:r w:rsidRPr="009116EB">
                    <w:rPr>
                      <w:rFonts w:eastAsia="宋体"/>
                      <w:bCs/>
                      <w:lang w:eastAsia="zh-CN"/>
                    </w:rPr>
                    <w:t>-RS-RLM</w:t>
                  </w:r>
                  <w:bookmarkEnd w:id="9"/>
                  <w:bookmarkEnd w:id="10"/>
                </w:p>
              </w:tc>
            </w:tr>
            <w:tr w:rsidR="00FE545F" w:rsidRPr="009116EB" w14:paraId="78C1BA2B" w14:textId="77777777" w:rsidTr="00073470">
              <w:tc>
                <w:tcPr>
                  <w:tcW w:w="425" w:type="dxa"/>
                </w:tcPr>
                <w:p w14:paraId="2E6A2696" w14:textId="77777777" w:rsidR="00FE545F" w:rsidRPr="009116EB" w:rsidRDefault="00FE545F" w:rsidP="00073470">
                  <w:pPr>
                    <w:pStyle w:val="TAL"/>
                    <w:rPr>
                      <w:rFonts w:eastAsia="宋体"/>
                      <w:bCs/>
                      <w:lang w:eastAsia="zh-CN"/>
                    </w:rPr>
                  </w:pPr>
                  <w:r w:rsidRPr="009116EB">
                    <w:rPr>
                      <w:rFonts w:eastAsia="宋体"/>
                      <w:bCs/>
                      <w:lang w:eastAsia="zh-CN"/>
                    </w:rPr>
                    <w:t>1-13</w:t>
                  </w:r>
                </w:p>
              </w:tc>
              <w:tc>
                <w:tcPr>
                  <w:tcW w:w="3686" w:type="dxa"/>
                </w:tcPr>
                <w:p w14:paraId="39571A8A" w14:textId="77777777" w:rsidR="00FE545F" w:rsidRPr="009116EB" w:rsidRDefault="00FE545F" w:rsidP="00073470">
                  <w:pPr>
                    <w:pStyle w:val="TAL"/>
                    <w:rPr>
                      <w:rFonts w:eastAsia="宋体"/>
                      <w:bCs/>
                      <w:lang w:eastAsia="zh-CN"/>
                    </w:rPr>
                  </w:pPr>
                  <w:r w:rsidRPr="009116EB">
                    <w:rPr>
                      <w:rFonts w:eastAsia="宋体"/>
                      <w:bCs/>
                      <w:lang w:eastAsia="zh-CN"/>
                    </w:rPr>
                    <w:t>Maximal number of CSI-RS resources for RRM and RS-SINR measurement across all measurement frequencies per slot</w:t>
                  </w:r>
                </w:p>
              </w:tc>
              <w:tc>
                <w:tcPr>
                  <w:tcW w:w="709" w:type="dxa"/>
                </w:tcPr>
                <w:p w14:paraId="5DA1F600" w14:textId="77777777" w:rsidR="00FE545F" w:rsidRPr="009116EB" w:rsidRDefault="00FE545F" w:rsidP="00073470">
                  <w:pPr>
                    <w:pStyle w:val="TAL"/>
                    <w:rPr>
                      <w:rFonts w:eastAsia="宋体"/>
                      <w:bCs/>
                      <w:lang w:eastAsia="zh-CN"/>
                    </w:rPr>
                  </w:pPr>
                  <w:r w:rsidRPr="009116EB">
                    <w:rPr>
                      <w:rFonts w:eastAsia="宋体"/>
                      <w:bCs/>
                      <w:lang w:eastAsia="zh-CN"/>
                    </w:rPr>
                    <w:t>1-4 or 1-5 or 1-6</w:t>
                  </w:r>
                </w:p>
              </w:tc>
              <w:tc>
                <w:tcPr>
                  <w:tcW w:w="1559" w:type="dxa"/>
                </w:tcPr>
                <w:p w14:paraId="29673DFC" w14:textId="77777777" w:rsidR="00FE545F" w:rsidRPr="009116EB" w:rsidRDefault="00FE545F" w:rsidP="00073470">
                  <w:pPr>
                    <w:overflowPunct/>
                    <w:autoSpaceDE/>
                    <w:autoSpaceDN/>
                    <w:adjustRightInd/>
                    <w:spacing w:after="0"/>
                    <w:textAlignment w:val="auto"/>
                    <w:rPr>
                      <w:rFonts w:ascii="Arial" w:eastAsia="宋体" w:hAnsi="Arial"/>
                      <w:bCs/>
                      <w:sz w:val="18"/>
                      <w:lang w:eastAsia="zh-CN"/>
                    </w:rPr>
                  </w:pPr>
                  <w:proofErr w:type="spellStart"/>
                  <w:r w:rsidRPr="009116EB">
                    <w:rPr>
                      <w:rFonts w:ascii="Arial" w:eastAsia="宋体" w:hAnsi="Arial"/>
                      <w:bCs/>
                      <w:sz w:val="18"/>
                      <w:lang w:eastAsia="zh-CN"/>
                    </w:rPr>
                    <w:t>maxNumberCSI</w:t>
                  </w:r>
                  <w:proofErr w:type="spellEnd"/>
                  <w:r w:rsidRPr="009116EB">
                    <w:rPr>
                      <w:rFonts w:ascii="Arial" w:eastAsia="宋体" w:hAnsi="Arial"/>
                      <w:bCs/>
                      <w:sz w:val="18"/>
                      <w:lang w:eastAsia="zh-CN"/>
                    </w:rPr>
                    <w:t>-RS-RRM-RS-SINR</w:t>
                  </w:r>
                </w:p>
              </w:tc>
            </w:tr>
            <w:tr w:rsidR="00FE545F" w:rsidRPr="009116EB" w14:paraId="5AF0C8DA" w14:textId="77777777" w:rsidTr="00073470">
              <w:tc>
                <w:tcPr>
                  <w:tcW w:w="425" w:type="dxa"/>
                </w:tcPr>
                <w:p w14:paraId="3B100AB8" w14:textId="77777777" w:rsidR="00FE545F" w:rsidRPr="009116EB" w:rsidRDefault="00FE545F" w:rsidP="00073470">
                  <w:pPr>
                    <w:pStyle w:val="TAL"/>
                    <w:rPr>
                      <w:rFonts w:eastAsia="宋体"/>
                      <w:bCs/>
                      <w:lang w:eastAsia="zh-CN"/>
                    </w:rPr>
                  </w:pPr>
                  <w:r w:rsidRPr="009116EB">
                    <w:rPr>
                      <w:rFonts w:eastAsia="宋体"/>
                      <w:bCs/>
                      <w:lang w:eastAsia="zh-CN"/>
                    </w:rPr>
                    <w:t>1-14</w:t>
                  </w:r>
                </w:p>
              </w:tc>
              <w:tc>
                <w:tcPr>
                  <w:tcW w:w="3686" w:type="dxa"/>
                </w:tcPr>
                <w:p w14:paraId="7177FB80" w14:textId="77777777" w:rsidR="00FE545F" w:rsidRPr="009116EB" w:rsidRDefault="00FE545F" w:rsidP="00073470">
                  <w:pPr>
                    <w:pStyle w:val="TAL"/>
                    <w:rPr>
                      <w:rFonts w:eastAsia="宋体"/>
                      <w:bCs/>
                      <w:lang w:eastAsia="zh-CN"/>
                    </w:rPr>
                  </w:pPr>
                  <w:r w:rsidRPr="009116EB">
                    <w:rPr>
                      <w:rFonts w:eastAsia="宋体"/>
                      <w:bCs/>
                      <w:lang w:eastAsia="zh-CN"/>
                    </w:rPr>
                    <w:t xml:space="preserve">Maximal number of CSI-RS resources within a slot per </w:t>
                  </w:r>
                  <w:proofErr w:type="spellStart"/>
                  <w:r w:rsidRPr="009116EB">
                    <w:rPr>
                      <w:rFonts w:eastAsia="宋体"/>
                      <w:bCs/>
                      <w:lang w:eastAsia="zh-CN"/>
                    </w:rPr>
                    <w:t>PCell</w:t>
                  </w:r>
                  <w:proofErr w:type="spellEnd"/>
                  <w:r w:rsidRPr="009116EB">
                    <w:rPr>
                      <w:rFonts w:eastAsia="宋体"/>
                      <w:bCs/>
                      <w:lang w:eastAsia="zh-CN"/>
                    </w:rPr>
                    <w:t>/</w:t>
                  </w:r>
                  <w:proofErr w:type="spellStart"/>
                  <w:r w:rsidRPr="009116EB">
                    <w:rPr>
                      <w:rFonts w:eastAsia="宋体"/>
                      <w:bCs/>
                      <w:lang w:eastAsia="zh-CN"/>
                    </w:rPr>
                    <w:t>PSCell</w:t>
                  </w:r>
                  <w:proofErr w:type="spellEnd"/>
                  <w:r w:rsidRPr="009116EB">
                    <w:rPr>
                      <w:rFonts w:eastAsia="宋体"/>
                      <w:bCs/>
                      <w:lang w:eastAsia="zh-CN"/>
                    </w:rPr>
                    <w:t xml:space="preserve"> for CSI-RS based RLM</w:t>
                  </w:r>
                </w:p>
              </w:tc>
              <w:tc>
                <w:tcPr>
                  <w:tcW w:w="709" w:type="dxa"/>
                </w:tcPr>
                <w:p w14:paraId="22F8425B" w14:textId="77777777" w:rsidR="00FE545F" w:rsidRPr="009116EB" w:rsidRDefault="00FE545F" w:rsidP="00073470">
                  <w:pPr>
                    <w:pStyle w:val="TAL"/>
                    <w:rPr>
                      <w:rFonts w:eastAsia="宋体"/>
                      <w:bCs/>
                      <w:lang w:eastAsia="zh-CN"/>
                    </w:rPr>
                  </w:pPr>
                  <w:r w:rsidRPr="009116EB">
                    <w:rPr>
                      <w:rFonts w:eastAsia="宋体"/>
                      <w:bCs/>
                      <w:lang w:eastAsia="zh-CN"/>
                    </w:rPr>
                    <w:t>1-7 or 1-8</w:t>
                  </w:r>
                </w:p>
              </w:tc>
              <w:tc>
                <w:tcPr>
                  <w:tcW w:w="1559" w:type="dxa"/>
                </w:tcPr>
                <w:p w14:paraId="2916636B" w14:textId="77777777" w:rsidR="00FE545F" w:rsidRPr="009116EB" w:rsidRDefault="00FE545F" w:rsidP="00073470">
                  <w:pPr>
                    <w:overflowPunct/>
                    <w:autoSpaceDE/>
                    <w:autoSpaceDN/>
                    <w:adjustRightInd/>
                    <w:spacing w:after="0"/>
                    <w:textAlignment w:val="auto"/>
                    <w:rPr>
                      <w:rFonts w:ascii="Arial" w:eastAsia="宋体" w:hAnsi="Arial"/>
                      <w:bCs/>
                      <w:sz w:val="18"/>
                      <w:lang w:eastAsia="zh-CN"/>
                    </w:rPr>
                  </w:pPr>
                  <w:proofErr w:type="spellStart"/>
                  <w:r w:rsidRPr="009116EB">
                    <w:rPr>
                      <w:rFonts w:ascii="Arial" w:eastAsia="宋体" w:hAnsi="Arial"/>
                      <w:bCs/>
                      <w:sz w:val="18"/>
                      <w:lang w:eastAsia="zh-CN"/>
                    </w:rPr>
                    <w:t>maxNumberResource</w:t>
                  </w:r>
                  <w:proofErr w:type="spellEnd"/>
                  <w:r w:rsidRPr="009116EB">
                    <w:rPr>
                      <w:rFonts w:ascii="Arial" w:eastAsia="宋体" w:hAnsi="Arial"/>
                      <w:bCs/>
                      <w:sz w:val="18"/>
                      <w:lang w:eastAsia="zh-CN"/>
                    </w:rPr>
                    <w:t>-CSI-RS-RLM</w:t>
                  </w:r>
                </w:p>
              </w:tc>
            </w:tr>
          </w:tbl>
          <w:p w14:paraId="625629E3" w14:textId="77777777" w:rsidR="00FE545F" w:rsidRPr="009116EB" w:rsidRDefault="00FE545F" w:rsidP="00073470">
            <w:pPr>
              <w:pStyle w:val="TAL"/>
              <w:rPr>
                <w:rFonts w:eastAsia="宋体"/>
                <w:bCs/>
                <w:lang w:eastAsia="zh-CN"/>
              </w:rPr>
            </w:pPr>
          </w:p>
          <w:p w14:paraId="1E91C960" w14:textId="77777777" w:rsidR="00FE545F" w:rsidRDefault="00FE545F" w:rsidP="00073470">
            <w:pPr>
              <w:pStyle w:val="TAL"/>
              <w:rPr>
                <w:rFonts w:eastAsia="宋体"/>
                <w:bCs/>
                <w:lang w:eastAsia="zh-CN"/>
              </w:rPr>
            </w:pPr>
            <w:r>
              <w:rPr>
                <w:rFonts w:eastAsia="宋体"/>
                <w:bCs/>
                <w:lang w:eastAsia="zh-CN"/>
              </w:rPr>
              <w:t xml:space="preserve">  </w:t>
            </w:r>
            <w:r w:rsidRPr="009116EB">
              <w:rPr>
                <w:rFonts w:eastAsia="宋体"/>
                <w:bCs/>
                <w:lang w:eastAsia="zh-CN"/>
              </w:rPr>
              <w:t>However in the current spec, these prerequisites were not specified.</w:t>
            </w:r>
            <w:r>
              <w:rPr>
                <w:rFonts w:eastAsia="宋体"/>
                <w:bCs/>
                <w:lang w:eastAsia="zh-CN"/>
              </w:rPr>
              <w:t xml:space="preserve"> I</w:t>
            </w:r>
            <w:r>
              <w:rPr>
                <w:rFonts w:eastAsia="宋体" w:hint="eastAsia"/>
                <w:bCs/>
                <w:lang w:eastAsia="zh-CN"/>
              </w:rPr>
              <w:t>n</w:t>
            </w:r>
            <w:r>
              <w:rPr>
                <w:rFonts w:eastAsia="宋体"/>
                <w:bCs/>
                <w:lang w:eastAsia="zh-CN"/>
              </w:rPr>
              <w:t xml:space="preserve"> which, for the feature 1-13/1-14, the notes as below as in the </w:t>
            </w:r>
            <w:r w:rsidRPr="009116EB">
              <w:rPr>
                <w:rFonts w:eastAsia="宋体"/>
                <w:bCs/>
                <w:lang w:eastAsia="zh-CN"/>
              </w:rPr>
              <w:t>RAN1 feature list (R1-1907862)</w:t>
            </w:r>
            <w:r>
              <w:rPr>
                <w:rFonts w:eastAsia="宋体"/>
                <w:bCs/>
                <w:lang w:eastAsia="zh-CN"/>
              </w:rPr>
              <w:t xml:space="preserve"> have been added, but the prerequisites were not specified.</w:t>
            </w:r>
          </w:p>
          <w:tbl>
            <w:tblPr>
              <w:tblStyle w:val="af3"/>
              <w:tblW w:w="0" w:type="auto"/>
              <w:tblInd w:w="221" w:type="dxa"/>
              <w:tblLayout w:type="fixed"/>
              <w:tblLook w:val="04A0" w:firstRow="1" w:lastRow="0" w:firstColumn="1" w:lastColumn="0" w:noHBand="0" w:noVBand="1"/>
            </w:tblPr>
            <w:tblGrid>
              <w:gridCol w:w="6379"/>
            </w:tblGrid>
            <w:tr w:rsidR="00FE545F" w14:paraId="7C0A5C8B" w14:textId="77777777" w:rsidTr="00073470">
              <w:trPr>
                <w:trHeight w:val="596"/>
              </w:trPr>
              <w:tc>
                <w:tcPr>
                  <w:tcW w:w="6379" w:type="dxa"/>
                </w:tcPr>
                <w:p w14:paraId="59E72E88" w14:textId="77777777" w:rsidR="00FE545F" w:rsidRPr="004A0336" w:rsidRDefault="00FE545F" w:rsidP="00073470">
                  <w:pPr>
                    <w:rPr>
                      <w:rFonts w:ascii="Arial" w:hAnsi="Arial" w:cs="Arial"/>
                      <w:sz w:val="18"/>
                      <w:szCs w:val="18"/>
                    </w:rPr>
                  </w:pPr>
                  <w:r w:rsidRPr="004A0336">
                    <w:rPr>
                      <w:rFonts w:ascii="Arial" w:hAnsi="Arial" w:cs="Arial"/>
                      <w:sz w:val="18"/>
                      <w:szCs w:val="18"/>
                    </w:rPr>
                    <w:t>If UE supports any of 1-5, 1-5a, and 1-6, UE shall report this capability 1-13</w:t>
                  </w:r>
                </w:p>
                <w:p w14:paraId="14F0FC43" w14:textId="77777777" w:rsidR="00FE545F" w:rsidRDefault="00FE545F" w:rsidP="00073470">
                  <w:pPr>
                    <w:rPr>
                      <w:rFonts w:eastAsia="宋体"/>
                      <w:bCs/>
                      <w:lang w:eastAsia="zh-CN"/>
                    </w:rPr>
                  </w:pPr>
                  <w:r w:rsidRPr="004A0336">
                    <w:rPr>
                      <w:rFonts w:ascii="Arial" w:hAnsi="Arial" w:cs="Arial"/>
                      <w:sz w:val="18"/>
                      <w:szCs w:val="18"/>
                    </w:rPr>
                    <w:t>If UE supports any of 1-7 and 1-8, UE shall report this capability 1-14</w:t>
                  </w:r>
                </w:p>
              </w:tc>
            </w:tr>
          </w:tbl>
          <w:p w14:paraId="348D4844" w14:textId="77777777" w:rsidR="00FE545F" w:rsidRDefault="00FE545F" w:rsidP="00073470">
            <w:pPr>
              <w:pStyle w:val="TAL"/>
              <w:rPr>
                <w:rFonts w:eastAsia="宋体"/>
                <w:bCs/>
                <w:lang w:eastAsia="zh-CN"/>
              </w:rPr>
            </w:pPr>
          </w:p>
          <w:p w14:paraId="2B1A37A4" w14:textId="77777777" w:rsidR="00FE545F" w:rsidRPr="009116EB" w:rsidRDefault="00FE545F" w:rsidP="00FE545F">
            <w:pPr>
              <w:pStyle w:val="TAL"/>
              <w:numPr>
                <w:ilvl w:val="0"/>
                <w:numId w:val="49"/>
              </w:numPr>
              <w:rPr>
                <w:rFonts w:eastAsia="宋体"/>
                <w:bCs/>
                <w:lang w:eastAsia="zh-CN"/>
              </w:rPr>
            </w:pPr>
            <w:r>
              <w:rPr>
                <w:rFonts w:eastAsia="宋体"/>
                <w:bCs/>
                <w:lang w:eastAsia="zh-CN"/>
              </w:rPr>
              <w:t>In</w:t>
            </w:r>
            <w:r w:rsidRPr="009116EB">
              <w:rPr>
                <w:rFonts w:eastAsia="宋体"/>
                <w:bCs/>
                <w:lang w:eastAsia="zh-CN"/>
              </w:rPr>
              <w:t xml:space="preserve"> the field description of the </w:t>
            </w:r>
            <w:proofErr w:type="spellStart"/>
            <w:r w:rsidRPr="004A0336">
              <w:rPr>
                <w:rFonts w:eastAsia="宋体"/>
                <w:bCs/>
                <w:i/>
                <w:lang w:eastAsia="zh-CN"/>
              </w:rPr>
              <w:t>csi</w:t>
            </w:r>
            <w:proofErr w:type="spellEnd"/>
            <w:r w:rsidRPr="004A0336">
              <w:rPr>
                <w:rFonts w:eastAsia="宋体"/>
                <w:bCs/>
                <w:i/>
                <w:lang w:eastAsia="zh-CN"/>
              </w:rPr>
              <w:t>-RS-RLM</w:t>
            </w:r>
            <w:r w:rsidRPr="009116EB">
              <w:rPr>
                <w:rFonts w:eastAsia="宋体"/>
                <w:bCs/>
                <w:lang w:eastAsia="zh-CN"/>
              </w:rPr>
              <w:t>, the sentence “This parameter needs FR1 and FR2 differentiation” is redundant, for that it has been clearly indicated in the “FR1-FR2DIFF” field.</w:t>
            </w:r>
          </w:p>
        </w:tc>
      </w:tr>
      <w:tr w:rsidR="00FE545F" w14:paraId="3CA6B445" w14:textId="77777777" w:rsidTr="00073470">
        <w:tc>
          <w:tcPr>
            <w:tcW w:w="1838" w:type="dxa"/>
            <w:tcBorders>
              <w:left w:val="single" w:sz="4" w:space="0" w:color="auto"/>
            </w:tcBorders>
          </w:tcPr>
          <w:p w14:paraId="3C1FFB94" w14:textId="77777777" w:rsidR="00FE545F" w:rsidRDefault="00FE545F" w:rsidP="00073470">
            <w:pPr>
              <w:pStyle w:val="CRCoverPage"/>
              <w:spacing w:after="0"/>
              <w:rPr>
                <w:b/>
                <w:i/>
                <w:noProof/>
                <w:sz w:val="8"/>
                <w:szCs w:val="8"/>
              </w:rPr>
            </w:pPr>
          </w:p>
        </w:tc>
        <w:tc>
          <w:tcPr>
            <w:tcW w:w="7839" w:type="dxa"/>
            <w:gridSpan w:val="11"/>
            <w:tcBorders>
              <w:right w:val="single" w:sz="4" w:space="0" w:color="auto"/>
            </w:tcBorders>
          </w:tcPr>
          <w:p w14:paraId="32031E1B" w14:textId="77777777" w:rsidR="00FE545F" w:rsidRDefault="00FE545F" w:rsidP="00073470">
            <w:pPr>
              <w:pStyle w:val="CRCoverPage"/>
              <w:spacing w:after="0"/>
              <w:rPr>
                <w:noProof/>
                <w:sz w:val="8"/>
                <w:szCs w:val="8"/>
              </w:rPr>
            </w:pPr>
          </w:p>
        </w:tc>
      </w:tr>
      <w:tr w:rsidR="00FE545F" w14:paraId="6112EC97" w14:textId="77777777" w:rsidTr="00073470">
        <w:tc>
          <w:tcPr>
            <w:tcW w:w="1838" w:type="dxa"/>
            <w:tcBorders>
              <w:left w:val="single" w:sz="4" w:space="0" w:color="auto"/>
            </w:tcBorders>
          </w:tcPr>
          <w:p w14:paraId="625E9953" w14:textId="77777777" w:rsidR="00FE545F" w:rsidRDefault="00FE545F" w:rsidP="00073470">
            <w:pPr>
              <w:pStyle w:val="CRCoverPage"/>
              <w:tabs>
                <w:tab w:val="right" w:pos="2184"/>
              </w:tabs>
              <w:spacing w:after="0"/>
              <w:rPr>
                <w:b/>
                <w:i/>
                <w:noProof/>
              </w:rPr>
            </w:pPr>
            <w:r>
              <w:rPr>
                <w:b/>
                <w:i/>
                <w:noProof/>
              </w:rPr>
              <w:t>Summary of change:</w:t>
            </w:r>
          </w:p>
        </w:tc>
        <w:tc>
          <w:tcPr>
            <w:tcW w:w="7839" w:type="dxa"/>
            <w:gridSpan w:val="11"/>
            <w:tcBorders>
              <w:right w:val="single" w:sz="4" w:space="0" w:color="auto"/>
            </w:tcBorders>
            <w:shd w:val="pct30" w:color="FFFF00" w:fill="auto"/>
          </w:tcPr>
          <w:p w14:paraId="622CF252" w14:textId="77777777" w:rsidR="00FE545F" w:rsidRPr="00237EA1" w:rsidRDefault="00FE545F" w:rsidP="00FE545F">
            <w:pPr>
              <w:pStyle w:val="CRCoverPage"/>
              <w:numPr>
                <w:ilvl w:val="0"/>
                <w:numId w:val="48"/>
              </w:numPr>
              <w:spacing w:after="0"/>
              <w:rPr>
                <w:rFonts w:eastAsia="宋体"/>
                <w:bCs/>
                <w:sz w:val="18"/>
                <w:szCs w:val="18"/>
                <w:lang w:eastAsia="zh-CN"/>
              </w:rPr>
            </w:pPr>
            <w:r w:rsidRPr="00237EA1">
              <w:rPr>
                <w:rFonts w:eastAsia="宋体"/>
                <w:bCs/>
                <w:sz w:val="18"/>
                <w:szCs w:val="18"/>
                <w:lang w:eastAsia="zh-CN"/>
              </w:rPr>
              <w:t>Add the prerequisites as indicated in the (R1-1907862) to the field description of the corresponding UE capability IE</w:t>
            </w:r>
            <w:r>
              <w:rPr>
                <w:rFonts w:eastAsia="宋体"/>
                <w:bCs/>
                <w:sz w:val="18"/>
                <w:szCs w:val="18"/>
                <w:lang w:eastAsia="zh-CN"/>
              </w:rPr>
              <w:t>s</w:t>
            </w:r>
            <w:r w:rsidRPr="00237EA1">
              <w:rPr>
                <w:rFonts w:eastAsia="宋体"/>
                <w:bCs/>
                <w:sz w:val="18"/>
                <w:szCs w:val="18"/>
                <w:lang w:eastAsia="zh-CN"/>
              </w:rPr>
              <w:t xml:space="preserve"> (i.e. </w:t>
            </w:r>
            <w:proofErr w:type="spellStart"/>
            <w:r w:rsidRPr="00484BD8">
              <w:rPr>
                <w:rFonts w:eastAsia="宋体"/>
                <w:bCs/>
                <w:i/>
                <w:sz w:val="18"/>
                <w:szCs w:val="18"/>
                <w:lang w:eastAsia="zh-CN"/>
              </w:rPr>
              <w:t>ssb</w:t>
            </w:r>
            <w:proofErr w:type="spellEnd"/>
            <w:r w:rsidRPr="00484BD8">
              <w:rPr>
                <w:rFonts w:eastAsia="宋体"/>
                <w:bCs/>
                <w:i/>
                <w:sz w:val="18"/>
                <w:szCs w:val="18"/>
                <w:lang w:eastAsia="zh-CN"/>
              </w:rPr>
              <w:t>-</w:t>
            </w:r>
            <w:proofErr w:type="spellStart"/>
            <w:r w:rsidRPr="00484BD8">
              <w:rPr>
                <w:rFonts w:eastAsia="宋体"/>
                <w:bCs/>
                <w:i/>
                <w:sz w:val="18"/>
                <w:szCs w:val="18"/>
                <w:lang w:eastAsia="zh-CN"/>
              </w:rPr>
              <w:t>AndCSI</w:t>
            </w:r>
            <w:proofErr w:type="spellEnd"/>
            <w:r w:rsidRPr="00484BD8">
              <w:rPr>
                <w:rFonts w:eastAsia="宋体"/>
                <w:bCs/>
                <w:i/>
                <w:sz w:val="18"/>
                <w:szCs w:val="18"/>
                <w:lang w:eastAsia="zh-CN"/>
              </w:rPr>
              <w:t xml:space="preserve">-RS-RLM, </w:t>
            </w:r>
            <w:proofErr w:type="spellStart"/>
            <w:r w:rsidRPr="00484BD8">
              <w:rPr>
                <w:rFonts w:eastAsia="宋体"/>
                <w:bCs/>
                <w:i/>
                <w:sz w:val="18"/>
                <w:szCs w:val="18"/>
                <w:lang w:eastAsia="zh-CN"/>
              </w:rPr>
              <w:t>maxNumberCSI</w:t>
            </w:r>
            <w:proofErr w:type="spellEnd"/>
            <w:r w:rsidRPr="00484BD8">
              <w:rPr>
                <w:rFonts w:eastAsia="宋体"/>
                <w:bCs/>
                <w:i/>
                <w:sz w:val="18"/>
                <w:szCs w:val="18"/>
                <w:lang w:eastAsia="zh-CN"/>
              </w:rPr>
              <w:t xml:space="preserve">-RS-RRM-RS-SINR, </w:t>
            </w:r>
            <w:proofErr w:type="spellStart"/>
            <w:r w:rsidRPr="00484BD8">
              <w:rPr>
                <w:rFonts w:eastAsia="宋体"/>
                <w:bCs/>
                <w:i/>
                <w:sz w:val="18"/>
                <w:szCs w:val="18"/>
                <w:lang w:eastAsia="zh-CN"/>
              </w:rPr>
              <w:t>maxNumberCSI</w:t>
            </w:r>
            <w:proofErr w:type="spellEnd"/>
            <w:r w:rsidRPr="00484BD8">
              <w:rPr>
                <w:rFonts w:eastAsia="宋体"/>
                <w:bCs/>
                <w:i/>
                <w:sz w:val="18"/>
                <w:szCs w:val="18"/>
                <w:lang w:eastAsia="zh-CN"/>
              </w:rPr>
              <w:t>-RS-RRM-RS-SINR</w:t>
            </w:r>
            <w:r w:rsidRPr="00237EA1">
              <w:rPr>
                <w:rFonts w:eastAsia="宋体"/>
                <w:bCs/>
                <w:sz w:val="18"/>
                <w:szCs w:val="18"/>
                <w:lang w:eastAsia="zh-CN"/>
              </w:rPr>
              <w:t>)</w:t>
            </w:r>
          </w:p>
          <w:p w14:paraId="71592694" w14:textId="77777777" w:rsidR="00FE545F" w:rsidRPr="00237EA1" w:rsidRDefault="00FE545F" w:rsidP="00FE545F">
            <w:pPr>
              <w:pStyle w:val="CRCoverPage"/>
              <w:numPr>
                <w:ilvl w:val="0"/>
                <w:numId w:val="48"/>
              </w:numPr>
              <w:spacing w:after="0"/>
              <w:rPr>
                <w:sz w:val="18"/>
                <w:szCs w:val="18"/>
              </w:rPr>
            </w:pPr>
            <w:r w:rsidRPr="00237EA1">
              <w:rPr>
                <w:rFonts w:eastAsia="宋体"/>
                <w:bCs/>
                <w:sz w:val="18"/>
                <w:szCs w:val="18"/>
                <w:lang w:eastAsia="zh-CN"/>
              </w:rPr>
              <w:t>Delete redundant sentence “</w:t>
            </w:r>
            <w:r w:rsidRPr="00237EA1">
              <w:rPr>
                <w:rFonts w:eastAsia="MS PGothic" w:cs="Arial"/>
                <w:sz w:val="18"/>
                <w:szCs w:val="18"/>
              </w:rPr>
              <w:t>This parameter needs FR1 and FR2 differentiation</w:t>
            </w:r>
            <w:r w:rsidRPr="00237EA1">
              <w:rPr>
                <w:rFonts w:eastAsia="宋体"/>
                <w:bCs/>
                <w:sz w:val="18"/>
                <w:szCs w:val="18"/>
                <w:lang w:eastAsia="zh-CN"/>
              </w:rPr>
              <w:t xml:space="preserve">” from the filed description of the </w:t>
            </w:r>
            <w:proofErr w:type="spellStart"/>
            <w:r w:rsidRPr="00237EA1">
              <w:rPr>
                <w:rFonts w:eastAsia="宋体"/>
                <w:bCs/>
                <w:i/>
                <w:sz w:val="18"/>
                <w:szCs w:val="18"/>
                <w:lang w:eastAsia="zh-CN"/>
              </w:rPr>
              <w:t>csi</w:t>
            </w:r>
            <w:proofErr w:type="spellEnd"/>
            <w:r w:rsidRPr="00237EA1">
              <w:rPr>
                <w:rFonts w:eastAsia="宋体"/>
                <w:bCs/>
                <w:i/>
                <w:sz w:val="18"/>
                <w:szCs w:val="18"/>
                <w:lang w:eastAsia="zh-CN"/>
              </w:rPr>
              <w:t>-RS-RLM.</w:t>
            </w:r>
          </w:p>
          <w:p w14:paraId="0429E019" w14:textId="77777777" w:rsidR="00FE545F" w:rsidRPr="00B2288C" w:rsidRDefault="00FE545F" w:rsidP="00073470">
            <w:pPr>
              <w:pStyle w:val="CRCoverPage"/>
              <w:spacing w:after="0"/>
              <w:rPr>
                <w:rFonts w:eastAsia="宋体"/>
                <w:bCs/>
                <w:lang w:eastAsia="zh-CN"/>
              </w:rPr>
            </w:pPr>
          </w:p>
          <w:p w14:paraId="5586DAF3" w14:textId="77777777" w:rsidR="00FE545F" w:rsidRPr="00B2288C" w:rsidRDefault="00FE545F" w:rsidP="00073470">
            <w:pPr>
              <w:pStyle w:val="CRCoverPage"/>
              <w:spacing w:after="0"/>
              <w:ind w:left="100"/>
              <w:rPr>
                <w:b/>
              </w:rPr>
            </w:pPr>
            <w:r w:rsidRPr="00B2288C">
              <w:rPr>
                <w:rFonts w:hint="eastAsia"/>
                <w:b/>
              </w:rPr>
              <w:t>Impact analysis</w:t>
            </w:r>
          </w:p>
          <w:p w14:paraId="318A7B23" w14:textId="77777777" w:rsidR="00FE545F" w:rsidRPr="00B2288C" w:rsidRDefault="00FE545F" w:rsidP="00073470">
            <w:pPr>
              <w:pStyle w:val="CRCoverPage"/>
              <w:spacing w:after="0"/>
              <w:ind w:left="100"/>
              <w:rPr>
                <w:u w:val="single"/>
                <w:lang w:eastAsia="zh-CN"/>
              </w:rPr>
            </w:pPr>
            <w:r w:rsidRPr="00B2288C">
              <w:rPr>
                <w:u w:val="single"/>
                <w:lang w:eastAsia="zh-CN"/>
              </w:rPr>
              <w:t>Impacted 5G architecture options:</w:t>
            </w:r>
          </w:p>
          <w:p w14:paraId="28A2C5E8" w14:textId="77777777" w:rsidR="00FE545F" w:rsidRPr="00B2288C" w:rsidRDefault="00FE545F" w:rsidP="00073470">
            <w:pPr>
              <w:pStyle w:val="CRCoverPage"/>
              <w:spacing w:after="0"/>
              <w:ind w:left="100"/>
              <w:rPr>
                <w:lang w:eastAsia="zh-CN"/>
              </w:rPr>
            </w:pPr>
            <w:r w:rsidRPr="00B2288C">
              <w:rPr>
                <w:lang w:eastAsia="zh-CN"/>
              </w:rPr>
              <w:t>NR CA, NR-DC</w:t>
            </w:r>
          </w:p>
          <w:p w14:paraId="078F271B" w14:textId="77777777" w:rsidR="00FE545F" w:rsidRPr="00B2288C" w:rsidRDefault="00FE545F" w:rsidP="00073470">
            <w:pPr>
              <w:pStyle w:val="CRCoverPage"/>
              <w:spacing w:after="0"/>
              <w:rPr>
                <w:u w:val="single"/>
              </w:rPr>
            </w:pPr>
          </w:p>
          <w:p w14:paraId="19DBF7C6" w14:textId="77777777" w:rsidR="00FE545F" w:rsidRPr="00B2288C" w:rsidRDefault="00FE545F" w:rsidP="00073470">
            <w:pPr>
              <w:pStyle w:val="CRCoverPage"/>
              <w:spacing w:after="0"/>
              <w:ind w:left="100"/>
            </w:pPr>
            <w:r w:rsidRPr="00B2288C">
              <w:rPr>
                <w:u w:val="single"/>
              </w:rPr>
              <w:lastRenderedPageBreak/>
              <w:t>Impacted functionality</w:t>
            </w:r>
            <w:r w:rsidRPr="00B2288C">
              <w:t>:</w:t>
            </w:r>
          </w:p>
          <w:p w14:paraId="26BD2CEA" w14:textId="77777777" w:rsidR="00FE545F" w:rsidRDefault="00FE545F" w:rsidP="00073470">
            <w:pPr>
              <w:pStyle w:val="CRCoverPage"/>
              <w:spacing w:after="0"/>
              <w:rPr>
                <w:rFonts w:eastAsia="Malgun Gothic"/>
              </w:rPr>
            </w:pPr>
            <w:r>
              <w:rPr>
                <w:rFonts w:eastAsia="Malgun Gothic"/>
              </w:rPr>
              <w:t xml:space="preserve"> Radio Link Monitoring</w:t>
            </w:r>
          </w:p>
          <w:p w14:paraId="4270D983" w14:textId="77777777" w:rsidR="00FE545F" w:rsidRPr="00B2288C" w:rsidRDefault="00FE545F" w:rsidP="00073470">
            <w:pPr>
              <w:pStyle w:val="CRCoverPage"/>
              <w:spacing w:after="0"/>
              <w:rPr>
                <w:rFonts w:eastAsia="Malgun Gothic"/>
              </w:rPr>
            </w:pPr>
          </w:p>
          <w:p w14:paraId="7E553B85" w14:textId="77777777" w:rsidR="00FE545F" w:rsidRPr="00B2288C" w:rsidRDefault="00FE545F" w:rsidP="00073470">
            <w:pPr>
              <w:pStyle w:val="CRCoverPage"/>
              <w:spacing w:after="0"/>
              <w:ind w:left="100"/>
              <w:rPr>
                <w:u w:val="single"/>
              </w:rPr>
            </w:pPr>
            <w:r w:rsidRPr="00B2288C">
              <w:rPr>
                <w:u w:val="single"/>
              </w:rPr>
              <w:t xml:space="preserve">Inter-operability: </w:t>
            </w:r>
          </w:p>
          <w:p w14:paraId="26D961B7" w14:textId="77777777" w:rsidR="00FE545F" w:rsidRPr="00B2288C" w:rsidRDefault="00FE545F" w:rsidP="00073470">
            <w:pPr>
              <w:pStyle w:val="CRCoverPage"/>
              <w:spacing w:after="0"/>
              <w:rPr>
                <w:u w:val="single"/>
              </w:rPr>
            </w:pPr>
          </w:p>
          <w:p w14:paraId="7C8681D1" w14:textId="77777777" w:rsidR="00FE545F" w:rsidRPr="00341CC6" w:rsidRDefault="00FE545F" w:rsidP="00FE545F">
            <w:pPr>
              <w:pStyle w:val="CRCoverPage"/>
              <w:numPr>
                <w:ilvl w:val="0"/>
                <w:numId w:val="47"/>
              </w:numPr>
              <w:spacing w:after="0" w:line="256" w:lineRule="auto"/>
              <w:rPr>
                <w:noProof/>
                <w:lang w:eastAsia="ja-JP"/>
              </w:rPr>
            </w:pPr>
            <w:r w:rsidRPr="009116EB">
              <w:rPr>
                <w:rFonts w:eastAsia="Malgun Gothic"/>
              </w:rPr>
              <w:t xml:space="preserve">If the Network is implemented according to the CR and the UE is not, the network may misunderstand the </w:t>
            </w:r>
            <w:r>
              <w:rPr>
                <w:rFonts w:eastAsia="Malgun Gothic"/>
              </w:rPr>
              <w:t>Radio link monitoring capability</w:t>
            </w:r>
          </w:p>
          <w:p w14:paraId="4F2F350C" w14:textId="77777777" w:rsidR="00FE545F" w:rsidRPr="00B2288C" w:rsidRDefault="00FE545F" w:rsidP="00FE545F">
            <w:pPr>
              <w:pStyle w:val="CRCoverPage"/>
              <w:numPr>
                <w:ilvl w:val="0"/>
                <w:numId w:val="47"/>
              </w:numPr>
              <w:spacing w:after="0" w:line="256" w:lineRule="auto"/>
              <w:rPr>
                <w:noProof/>
                <w:lang w:eastAsia="ja-JP"/>
              </w:rPr>
            </w:pPr>
            <w:r w:rsidRPr="00B2288C">
              <w:rPr>
                <w:rFonts w:eastAsia="Malgun Gothic"/>
              </w:rPr>
              <w:t xml:space="preserve">If the </w:t>
            </w:r>
            <w:r>
              <w:rPr>
                <w:rFonts w:eastAsia="Malgun Gothic"/>
              </w:rPr>
              <w:t>UE</w:t>
            </w:r>
            <w:r w:rsidRPr="00B2288C">
              <w:rPr>
                <w:rFonts w:eastAsia="Malgun Gothic"/>
              </w:rPr>
              <w:t xml:space="preserve"> is implement</w:t>
            </w:r>
            <w:r w:rsidRPr="00B2288C">
              <w:rPr>
                <w:rFonts w:eastAsia="宋体"/>
                <w:lang w:val="en-US" w:eastAsia="zh-CN"/>
              </w:rPr>
              <w:t>e</w:t>
            </w:r>
            <w:r>
              <w:rPr>
                <w:rFonts w:eastAsia="Malgun Gothic"/>
              </w:rPr>
              <w:t>d according to the CR and the Network</w:t>
            </w:r>
            <w:r w:rsidRPr="00B2288C">
              <w:rPr>
                <w:rFonts w:eastAsia="Malgun Gothic"/>
              </w:rPr>
              <w:t xml:space="preserve"> is not, there is no inter-operability issue.</w:t>
            </w:r>
          </w:p>
        </w:tc>
      </w:tr>
      <w:tr w:rsidR="00FE545F" w14:paraId="60AB2632" w14:textId="77777777" w:rsidTr="00073470">
        <w:tc>
          <w:tcPr>
            <w:tcW w:w="1838" w:type="dxa"/>
            <w:tcBorders>
              <w:left w:val="single" w:sz="4" w:space="0" w:color="auto"/>
            </w:tcBorders>
          </w:tcPr>
          <w:p w14:paraId="2E0B57E4" w14:textId="77777777" w:rsidR="00FE545F" w:rsidRDefault="00FE545F" w:rsidP="00073470">
            <w:pPr>
              <w:pStyle w:val="CRCoverPage"/>
              <w:spacing w:after="0"/>
              <w:rPr>
                <w:b/>
                <w:i/>
                <w:noProof/>
                <w:sz w:val="8"/>
                <w:szCs w:val="8"/>
              </w:rPr>
            </w:pPr>
          </w:p>
        </w:tc>
        <w:tc>
          <w:tcPr>
            <w:tcW w:w="7839" w:type="dxa"/>
            <w:gridSpan w:val="11"/>
            <w:tcBorders>
              <w:right w:val="single" w:sz="4" w:space="0" w:color="auto"/>
            </w:tcBorders>
          </w:tcPr>
          <w:p w14:paraId="0437830C" w14:textId="77777777" w:rsidR="00FE545F" w:rsidRDefault="00FE545F" w:rsidP="00073470">
            <w:pPr>
              <w:pStyle w:val="CRCoverPage"/>
              <w:spacing w:after="0"/>
              <w:rPr>
                <w:noProof/>
                <w:sz w:val="8"/>
                <w:szCs w:val="8"/>
              </w:rPr>
            </w:pPr>
          </w:p>
        </w:tc>
      </w:tr>
      <w:tr w:rsidR="00FE545F" w14:paraId="61DA1758" w14:textId="77777777" w:rsidTr="00073470">
        <w:tc>
          <w:tcPr>
            <w:tcW w:w="1838" w:type="dxa"/>
            <w:tcBorders>
              <w:left w:val="single" w:sz="4" w:space="0" w:color="auto"/>
              <w:bottom w:val="single" w:sz="4" w:space="0" w:color="auto"/>
            </w:tcBorders>
          </w:tcPr>
          <w:p w14:paraId="20E526E8" w14:textId="77777777" w:rsidR="00FE545F" w:rsidRDefault="00FE545F" w:rsidP="00073470">
            <w:pPr>
              <w:pStyle w:val="CRCoverPage"/>
              <w:tabs>
                <w:tab w:val="right" w:pos="2184"/>
              </w:tabs>
              <w:spacing w:after="0"/>
              <w:rPr>
                <w:b/>
                <w:i/>
                <w:noProof/>
              </w:rPr>
            </w:pPr>
            <w:r>
              <w:rPr>
                <w:b/>
                <w:i/>
                <w:noProof/>
              </w:rPr>
              <w:t>Consequences if not approved:</w:t>
            </w:r>
          </w:p>
        </w:tc>
        <w:tc>
          <w:tcPr>
            <w:tcW w:w="7839" w:type="dxa"/>
            <w:gridSpan w:val="11"/>
            <w:tcBorders>
              <w:bottom w:val="single" w:sz="4" w:space="0" w:color="auto"/>
              <w:right w:val="single" w:sz="4" w:space="0" w:color="auto"/>
            </w:tcBorders>
            <w:shd w:val="pct30" w:color="FFFF00" w:fill="auto"/>
          </w:tcPr>
          <w:p w14:paraId="1212447D" w14:textId="77777777" w:rsidR="00FE545F" w:rsidRPr="00414F74" w:rsidRDefault="00FE545F" w:rsidP="00073470">
            <w:pPr>
              <w:pStyle w:val="CRCoverPage"/>
              <w:spacing w:after="0"/>
              <w:ind w:left="100"/>
            </w:pPr>
            <w:r>
              <w:rPr>
                <w:rFonts w:eastAsia="宋体"/>
                <w:lang w:val="en-US" w:eastAsia="zh-CN"/>
              </w:rPr>
              <w:t>There may be different interpretations on the prerequisites of the Radio link monitoring related capabilities.</w:t>
            </w:r>
          </w:p>
        </w:tc>
      </w:tr>
      <w:tr w:rsidR="00FE545F" w14:paraId="13E202D0" w14:textId="77777777" w:rsidTr="00073470">
        <w:tc>
          <w:tcPr>
            <w:tcW w:w="1838" w:type="dxa"/>
          </w:tcPr>
          <w:p w14:paraId="06BE840F" w14:textId="77777777" w:rsidR="00FE545F" w:rsidRDefault="00FE545F" w:rsidP="00073470">
            <w:pPr>
              <w:pStyle w:val="CRCoverPage"/>
              <w:spacing w:after="0"/>
              <w:rPr>
                <w:b/>
                <w:i/>
                <w:noProof/>
                <w:sz w:val="8"/>
                <w:szCs w:val="8"/>
              </w:rPr>
            </w:pPr>
          </w:p>
        </w:tc>
        <w:tc>
          <w:tcPr>
            <w:tcW w:w="7839" w:type="dxa"/>
            <w:gridSpan w:val="11"/>
          </w:tcPr>
          <w:p w14:paraId="55DCD4F1" w14:textId="77777777" w:rsidR="00FE545F" w:rsidRDefault="00FE545F" w:rsidP="00073470">
            <w:pPr>
              <w:pStyle w:val="CRCoverPage"/>
              <w:spacing w:after="0"/>
              <w:rPr>
                <w:noProof/>
                <w:sz w:val="8"/>
                <w:szCs w:val="8"/>
              </w:rPr>
            </w:pPr>
          </w:p>
        </w:tc>
      </w:tr>
      <w:tr w:rsidR="00FE545F" w14:paraId="6FEC48A0" w14:textId="77777777" w:rsidTr="00073470">
        <w:tc>
          <w:tcPr>
            <w:tcW w:w="1838" w:type="dxa"/>
            <w:tcBorders>
              <w:top w:val="single" w:sz="4" w:space="0" w:color="auto"/>
              <w:left w:val="single" w:sz="4" w:space="0" w:color="auto"/>
            </w:tcBorders>
          </w:tcPr>
          <w:p w14:paraId="60929032" w14:textId="77777777" w:rsidR="00FE545F" w:rsidRDefault="00FE545F" w:rsidP="00073470">
            <w:pPr>
              <w:pStyle w:val="CRCoverPage"/>
              <w:tabs>
                <w:tab w:val="right" w:pos="2184"/>
              </w:tabs>
              <w:spacing w:after="0"/>
              <w:rPr>
                <w:b/>
                <w:i/>
                <w:noProof/>
              </w:rPr>
            </w:pPr>
            <w:r>
              <w:rPr>
                <w:b/>
                <w:i/>
                <w:noProof/>
              </w:rPr>
              <w:t>Clauses affected:</w:t>
            </w:r>
          </w:p>
        </w:tc>
        <w:tc>
          <w:tcPr>
            <w:tcW w:w="7839" w:type="dxa"/>
            <w:gridSpan w:val="11"/>
            <w:tcBorders>
              <w:top w:val="single" w:sz="4" w:space="0" w:color="auto"/>
              <w:right w:val="single" w:sz="4" w:space="0" w:color="auto"/>
            </w:tcBorders>
            <w:shd w:val="pct30" w:color="FFFF00" w:fill="auto"/>
          </w:tcPr>
          <w:p w14:paraId="71B2B590" w14:textId="77777777" w:rsidR="00FE545F" w:rsidRDefault="00FE545F" w:rsidP="00073470">
            <w:pPr>
              <w:pStyle w:val="CRCoverPage"/>
              <w:spacing w:after="0"/>
              <w:ind w:left="100"/>
              <w:rPr>
                <w:noProof/>
                <w:lang w:eastAsia="ja-JP"/>
              </w:rPr>
            </w:pPr>
            <w:r>
              <w:rPr>
                <w:noProof/>
                <w:lang w:eastAsia="ja-JP"/>
              </w:rPr>
              <w:t>4.2.9</w:t>
            </w:r>
          </w:p>
        </w:tc>
      </w:tr>
      <w:tr w:rsidR="00FE545F" w14:paraId="0B696E11" w14:textId="77777777" w:rsidTr="00073470">
        <w:tc>
          <w:tcPr>
            <w:tcW w:w="1838" w:type="dxa"/>
            <w:tcBorders>
              <w:left w:val="single" w:sz="4" w:space="0" w:color="auto"/>
            </w:tcBorders>
          </w:tcPr>
          <w:p w14:paraId="56AB10F1" w14:textId="77777777" w:rsidR="00FE545F" w:rsidRDefault="00FE545F" w:rsidP="00073470">
            <w:pPr>
              <w:pStyle w:val="CRCoverPage"/>
              <w:spacing w:after="0"/>
              <w:rPr>
                <w:b/>
                <w:i/>
                <w:noProof/>
                <w:sz w:val="8"/>
                <w:szCs w:val="8"/>
              </w:rPr>
            </w:pPr>
          </w:p>
        </w:tc>
        <w:tc>
          <w:tcPr>
            <w:tcW w:w="7839" w:type="dxa"/>
            <w:gridSpan w:val="11"/>
            <w:tcBorders>
              <w:right w:val="single" w:sz="4" w:space="0" w:color="auto"/>
            </w:tcBorders>
          </w:tcPr>
          <w:p w14:paraId="7BB5E043" w14:textId="77777777" w:rsidR="00FE545F" w:rsidRDefault="00FE545F" w:rsidP="00073470">
            <w:pPr>
              <w:pStyle w:val="CRCoverPage"/>
              <w:spacing w:after="0"/>
              <w:rPr>
                <w:noProof/>
                <w:sz w:val="8"/>
                <w:szCs w:val="8"/>
              </w:rPr>
            </w:pPr>
          </w:p>
        </w:tc>
      </w:tr>
      <w:tr w:rsidR="00FE545F" w14:paraId="37822CE5" w14:textId="77777777" w:rsidTr="00073470">
        <w:tc>
          <w:tcPr>
            <w:tcW w:w="1838" w:type="dxa"/>
            <w:tcBorders>
              <w:left w:val="single" w:sz="4" w:space="0" w:color="auto"/>
            </w:tcBorders>
          </w:tcPr>
          <w:p w14:paraId="66B0423D" w14:textId="77777777" w:rsidR="00FE545F" w:rsidRDefault="00FE545F" w:rsidP="00073470">
            <w:pPr>
              <w:pStyle w:val="CRCoverPage"/>
              <w:tabs>
                <w:tab w:val="right" w:pos="2184"/>
              </w:tabs>
              <w:spacing w:after="0"/>
              <w:rPr>
                <w:b/>
                <w:i/>
                <w:noProof/>
              </w:rPr>
            </w:pPr>
          </w:p>
        </w:tc>
        <w:tc>
          <w:tcPr>
            <w:tcW w:w="1151" w:type="dxa"/>
            <w:gridSpan w:val="3"/>
            <w:tcBorders>
              <w:top w:val="single" w:sz="4" w:space="0" w:color="auto"/>
              <w:left w:val="single" w:sz="4" w:space="0" w:color="auto"/>
              <w:bottom w:val="single" w:sz="4" w:space="0" w:color="auto"/>
            </w:tcBorders>
          </w:tcPr>
          <w:p w14:paraId="12EA039E" w14:textId="77777777" w:rsidR="00FE545F" w:rsidRDefault="00FE545F" w:rsidP="00073470">
            <w:pPr>
              <w:pStyle w:val="CRCoverPage"/>
              <w:spacing w:after="0"/>
              <w:jc w:val="center"/>
              <w:rPr>
                <w:b/>
                <w:caps/>
                <w:noProof/>
              </w:rPr>
            </w:pPr>
            <w:r>
              <w:rPr>
                <w:b/>
                <w:caps/>
                <w:noProof/>
              </w:rPr>
              <w:t>Y</w:t>
            </w:r>
          </w:p>
        </w:tc>
        <w:tc>
          <w:tcPr>
            <w:tcW w:w="285" w:type="dxa"/>
            <w:tcBorders>
              <w:top w:val="single" w:sz="4" w:space="0" w:color="auto"/>
              <w:left w:val="single" w:sz="4" w:space="0" w:color="auto"/>
              <w:bottom w:val="single" w:sz="4" w:space="0" w:color="auto"/>
              <w:right w:val="single" w:sz="4" w:space="0" w:color="auto"/>
            </w:tcBorders>
            <w:shd w:val="clear" w:color="FFFF00" w:fill="auto"/>
          </w:tcPr>
          <w:p w14:paraId="369975A1" w14:textId="77777777" w:rsidR="00FE545F" w:rsidRDefault="00FE545F" w:rsidP="00073470">
            <w:pPr>
              <w:pStyle w:val="CRCoverPage"/>
              <w:spacing w:after="0"/>
              <w:jc w:val="center"/>
              <w:rPr>
                <w:b/>
                <w:caps/>
                <w:noProof/>
              </w:rPr>
            </w:pPr>
            <w:r>
              <w:rPr>
                <w:b/>
                <w:caps/>
                <w:noProof/>
              </w:rPr>
              <w:t>N</w:t>
            </w:r>
          </w:p>
        </w:tc>
        <w:tc>
          <w:tcPr>
            <w:tcW w:w="2989" w:type="dxa"/>
            <w:gridSpan w:val="4"/>
          </w:tcPr>
          <w:p w14:paraId="384261ED" w14:textId="77777777" w:rsidR="00FE545F" w:rsidRDefault="00FE545F" w:rsidP="00073470">
            <w:pPr>
              <w:pStyle w:val="CRCoverPage"/>
              <w:tabs>
                <w:tab w:val="right" w:pos="2893"/>
              </w:tabs>
              <w:spacing w:after="0"/>
              <w:rPr>
                <w:noProof/>
              </w:rPr>
            </w:pPr>
          </w:p>
        </w:tc>
        <w:tc>
          <w:tcPr>
            <w:tcW w:w="3414" w:type="dxa"/>
            <w:gridSpan w:val="3"/>
            <w:tcBorders>
              <w:right w:val="single" w:sz="4" w:space="0" w:color="auto"/>
            </w:tcBorders>
            <w:shd w:val="clear" w:color="FFFF00" w:fill="auto"/>
          </w:tcPr>
          <w:p w14:paraId="65B3A307" w14:textId="77777777" w:rsidR="00FE545F" w:rsidRDefault="00FE545F" w:rsidP="00073470">
            <w:pPr>
              <w:pStyle w:val="CRCoverPage"/>
              <w:spacing w:after="0"/>
              <w:ind w:left="99"/>
              <w:rPr>
                <w:noProof/>
              </w:rPr>
            </w:pPr>
          </w:p>
        </w:tc>
      </w:tr>
      <w:tr w:rsidR="00FE545F" w14:paraId="1F5F50AE" w14:textId="77777777" w:rsidTr="00073470">
        <w:tc>
          <w:tcPr>
            <w:tcW w:w="1838" w:type="dxa"/>
            <w:tcBorders>
              <w:left w:val="single" w:sz="4" w:space="0" w:color="auto"/>
            </w:tcBorders>
          </w:tcPr>
          <w:p w14:paraId="18010F81" w14:textId="77777777" w:rsidR="00FE545F" w:rsidRDefault="00FE545F" w:rsidP="00073470">
            <w:pPr>
              <w:pStyle w:val="CRCoverPage"/>
              <w:tabs>
                <w:tab w:val="right" w:pos="2184"/>
              </w:tabs>
              <w:spacing w:after="0"/>
              <w:rPr>
                <w:b/>
                <w:i/>
                <w:noProof/>
              </w:rPr>
            </w:pPr>
            <w:r>
              <w:rPr>
                <w:b/>
                <w:i/>
                <w:noProof/>
              </w:rPr>
              <w:t>Other specs</w:t>
            </w:r>
          </w:p>
        </w:tc>
        <w:tc>
          <w:tcPr>
            <w:tcW w:w="1151" w:type="dxa"/>
            <w:gridSpan w:val="3"/>
            <w:tcBorders>
              <w:top w:val="single" w:sz="4" w:space="0" w:color="auto"/>
              <w:left w:val="single" w:sz="4" w:space="0" w:color="auto"/>
              <w:bottom w:val="single" w:sz="4" w:space="0" w:color="auto"/>
            </w:tcBorders>
            <w:shd w:val="pct25" w:color="FFFF00" w:fill="auto"/>
          </w:tcPr>
          <w:p w14:paraId="7BBC982F" w14:textId="77777777" w:rsidR="00FE545F" w:rsidRDefault="00FE545F" w:rsidP="00073470">
            <w:pPr>
              <w:pStyle w:val="CRCoverPage"/>
              <w:spacing w:after="0"/>
              <w:jc w:val="center"/>
              <w:rPr>
                <w:b/>
                <w:caps/>
                <w:noProof/>
                <w:lang w:eastAsia="ja-JP"/>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0D27387E" w14:textId="77777777" w:rsidR="00FE545F" w:rsidRDefault="00FE545F" w:rsidP="00073470">
            <w:pPr>
              <w:pStyle w:val="CRCoverPage"/>
              <w:spacing w:after="0"/>
              <w:jc w:val="center"/>
              <w:rPr>
                <w:b/>
                <w:caps/>
                <w:noProof/>
                <w:lang w:eastAsia="ja-JP"/>
              </w:rPr>
            </w:pPr>
            <w:r>
              <w:rPr>
                <w:rFonts w:hint="eastAsia"/>
                <w:b/>
                <w:caps/>
                <w:noProof/>
                <w:lang w:eastAsia="ja-JP"/>
              </w:rPr>
              <w:t>X</w:t>
            </w:r>
          </w:p>
        </w:tc>
        <w:tc>
          <w:tcPr>
            <w:tcW w:w="2989" w:type="dxa"/>
            <w:gridSpan w:val="4"/>
          </w:tcPr>
          <w:p w14:paraId="34AEDF2A" w14:textId="77777777" w:rsidR="00FE545F" w:rsidRDefault="00FE545F" w:rsidP="00073470">
            <w:pPr>
              <w:pStyle w:val="CRCoverPage"/>
              <w:tabs>
                <w:tab w:val="right" w:pos="2893"/>
              </w:tabs>
              <w:spacing w:after="0"/>
              <w:rPr>
                <w:noProof/>
              </w:rPr>
            </w:pPr>
            <w:r>
              <w:rPr>
                <w:noProof/>
              </w:rPr>
              <w:t xml:space="preserve"> Other core specifications</w:t>
            </w:r>
            <w:r>
              <w:rPr>
                <w:noProof/>
              </w:rPr>
              <w:tab/>
            </w:r>
          </w:p>
        </w:tc>
        <w:tc>
          <w:tcPr>
            <w:tcW w:w="3414" w:type="dxa"/>
            <w:gridSpan w:val="3"/>
            <w:tcBorders>
              <w:right w:val="single" w:sz="4" w:space="0" w:color="auto"/>
            </w:tcBorders>
            <w:shd w:val="pct30" w:color="FFFF00" w:fill="auto"/>
          </w:tcPr>
          <w:p w14:paraId="33B41A3C" w14:textId="77777777" w:rsidR="00FE545F" w:rsidRDefault="00FE545F" w:rsidP="00073470">
            <w:pPr>
              <w:pStyle w:val="CRCoverPage"/>
              <w:spacing w:after="0"/>
              <w:ind w:left="99"/>
              <w:rPr>
                <w:noProof/>
              </w:rPr>
            </w:pPr>
            <w:r>
              <w:t>TS/TR ... CR ...</w:t>
            </w:r>
          </w:p>
        </w:tc>
      </w:tr>
      <w:tr w:rsidR="00FE545F" w14:paraId="5BD2EB55" w14:textId="77777777" w:rsidTr="00073470">
        <w:tc>
          <w:tcPr>
            <w:tcW w:w="1838" w:type="dxa"/>
            <w:tcBorders>
              <w:left w:val="single" w:sz="4" w:space="0" w:color="auto"/>
            </w:tcBorders>
          </w:tcPr>
          <w:p w14:paraId="26A6F7BB" w14:textId="77777777" w:rsidR="00FE545F" w:rsidRDefault="00FE545F" w:rsidP="00073470">
            <w:pPr>
              <w:pStyle w:val="CRCoverPage"/>
              <w:spacing w:after="0"/>
              <w:rPr>
                <w:b/>
                <w:i/>
                <w:noProof/>
              </w:rPr>
            </w:pPr>
            <w:r>
              <w:rPr>
                <w:b/>
                <w:i/>
                <w:noProof/>
              </w:rPr>
              <w:t>affected:</w:t>
            </w:r>
          </w:p>
        </w:tc>
        <w:tc>
          <w:tcPr>
            <w:tcW w:w="1151" w:type="dxa"/>
            <w:gridSpan w:val="3"/>
            <w:tcBorders>
              <w:top w:val="single" w:sz="4" w:space="0" w:color="auto"/>
              <w:left w:val="single" w:sz="4" w:space="0" w:color="auto"/>
              <w:bottom w:val="single" w:sz="4" w:space="0" w:color="auto"/>
            </w:tcBorders>
            <w:shd w:val="pct25" w:color="FFFF00" w:fill="auto"/>
          </w:tcPr>
          <w:p w14:paraId="6E7A9693" w14:textId="77777777" w:rsidR="00FE545F" w:rsidRDefault="00FE545F" w:rsidP="00073470">
            <w:pPr>
              <w:pStyle w:val="CRCoverPage"/>
              <w:spacing w:after="0"/>
              <w:jc w:val="center"/>
              <w:rPr>
                <w:b/>
                <w:caps/>
                <w:noProof/>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6FEF76D7" w14:textId="77777777" w:rsidR="00FE545F" w:rsidRDefault="00FE545F" w:rsidP="00073470">
            <w:pPr>
              <w:pStyle w:val="CRCoverPage"/>
              <w:spacing w:after="0"/>
              <w:jc w:val="center"/>
              <w:rPr>
                <w:b/>
                <w:caps/>
                <w:noProof/>
                <w:lang w:eastAsia="ja-JP"/>
              </w:rPr>
            </w:pPr>
            <w:r>
              <w:rPr>
                <w:rFonts w:hint="eastAsia"/>
                <w:b/>
                <w:caps/>
                <w:noProof/>
                <w:lang w:eastAsia="ja-JP"/>
              </w:rPr>
              <w:t>X</w:t>
            </w:r>
          </w:p>
        </w:tc>
        <w:tc>
          <w:tcPr>
            <w:tcW w:w="2989" w:type="dxa"/>
            <w:gridSpan w:val="4"/>
          </w:tcPr>
          <w:p w14:paraId="50AF169B" w14:textId="77777777" w:rsidR="00FE545F" w:rsidRDefault="00FE545F" w:rsidP="00073470">
            <w:pPr>
              <w:pStyle w:val="CRCoverPage"/>
              <w:spacing w:after="0"/>
              <w:rPr>
                <w:noProof/>
              </w:rPr>
            </w:pPr>
            <w:r>
              <w:rPr>
                <w:noProof/>
              </w:rPr>
              <w:t xml:space="preserve"> Test specifications</w:t>
            </w:r>
          </w:p>
        </w:tc>
        <w:tc>
          <w:tcPr>
            <w:tcW w:w="3414" w:type="dxa"/>
            <w:gridSpan w:val="3"/>
            <w:tcBorders>
              <w:right w:val="single" w:sz="4" w:space="0" w:color="auto"/>
            </w:tcBorders>
            <w:shd w:val="pct30" w:color="FFFF00" w:fill="auto"/>
          </w:tcPr>
          <w:p w14:paraId="680325ED" w14:textId="77777777" w:rsidR="00FE545F" w:rsidRDefault="00FE545F" w:rsidP="00073470">
            <w:pPr>
              <w:pStyle w:val="CRCoverPage"/>
              <w:spacing w:after="0"/>
              <w:ind w:left="99"/>
              <w:rPr>
                <w:noProof/>
              </w:rPr>
            </w:pPr>
            <w:r>
              <w:rPr>
                <w:noProof/>
              </w:rPr>
              <w:t xml:space="preserve">TS/TR ... CR ... </w:t>
            </w:r>
          </w:p>
        </w:tc>
      </w:tr>
      <w:tr w:rsidR="00FE545F" w14:paraId="65F4B838" w14:textId="77777777" w:rsidTr="00073470">
        <w:tc>
          <w:tcPr>
            <w:tcW w:w="1838" w:type="dxa"/>
            <w:tcBorders>
              <w:left w:val="single" w:sz="4" w:space="0" w:color="auto"/>
            </w:tcBorders>
          </w:tcPr>
          <w:p w14:paraId="459B0DD8" w14:textId="77777777" w:rsidR="00FE545F" w:rsidRDefault="00FE545F" w:rsidP="00073470">
            <w:pPr>
              <w:pStyle w:val="CRCoverPage"/>
              <w:spacing w:after="0"/>
              <w:rPr>
                <w:b/>
                <w:i/>
                <w:noProof/>
              </w:rPr>
            </w:pPr>
            <w:r>
              <w:rPr>
                <w:b/>
                <w:i/>
                <w:noProof/>
              </w:rPr>
              <w:t>(show related CRs)</w:t>
            </w:r>
          </w:p>
        </w:tc>
        <w:tc>
          <w:tcPr>
            <w:tcW w:w="1151" w:type="dxa"/>
            <w:gridSpan w:val="3"/>
            <w:tcBorders>
              <w:top w:val="single" w:sz="4" w:space="0" w:color="auto"/>
              <w:left w:val="single" w:sz="4" w:space="0" w:color="auto"/>
              <w:bottom w:val="single" w:sz="4" w:space="0" w:color="auto"/>
            </w:tcBorders>
            <w:shd w:val="pct25" w:color="FFFF00" w:fill="auto"/>
          </w:tcPr>
          <w:p w14:paraId="686EFBDF" w14:textId="77777777" w:rsidR="00FE545F" w:rsidRDefault="00FE545F" w:rsidP="00073470">
            <w:pPr>
              <w:pStyle w:val="CRCoverPage"/>
              <w:spacing w:after="0"/>
              <w:jc w:val="center"/>
              <w:rPr>
                <w:b/>
                <w:caps/>
                <w:noProof/>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04C18324" w14:textId="77777777" w:rsidR="00FE545F" w:rsidRDefault="00FE545F" w:rsidP="00073470">
            <w:pPr>
              <w:pStyle w:val="CRCoverPage"/>
              <w:spacing w:after="0"/>
              <w:jc w:val="center"/>
              <w:rPr>
                <w:b/>
                <w:caps/>
                <w:noProof/>
                <w:lang w:eastAsia="ja-JP"/>
              </w:rPr>
            </w:pPr>
            <w:r>
              <w:rPr>
                <w:rFonts w:hint="eastAsia"/>
                <w:b/>
                <w:caps/>
                <w:noProof/>
                <w:lang w:eastAsia="ja-JP"/>
              </w:rPr>
              <w:t>X</w:t>
            </w:r>
          </w:p>
        </w:tc>
        <w:tc>
          <w:tcPr>
            <w:tcW w:w="2989" w:type="dxa"/>
            <w:gridSpan w:val="4"/>
          </w:tcPr>
          <w:p w14:paraId="0ED0A97D" w14:textId="77777777" w:rsidR="00FE545F" w:rsidRDefault="00FE545F" w:rsidP="00073470">
            <w:pPr>
              <w:pStyle w:val="CRCoverPage"/>
              <w:spacing w:after="0"/>
              <w:rPr>
                <w:noProof/>
              </w:rPr>
            </w:pPr>
            <w:r>
              <w:rPr>
                <w:noProof/>
              </w:rPr>
              <w:t xml:space="preserve"> O&amp;M Specifications</w:t>
            </w:r>
          </w:p>
        </w:tc>
        <w:tc>
          <w:tcPr>
            <w:tcW w:w="3414" w:type="dxa"/>
            <w:gridSpan w:val="3"/>
            <w:tcBorders>
              <w:right w:val="single" w:sz="4" w:space="0" w:color="auto"/>
            </w:tcBorders>
            <w:shd w:val="pct30" w:color="FFFF00" w:fill="auto"/>
          </w:tcPr>
          <w:p w14:paraId="7602D6BB" w14:textId="77777777" w:rsidR="00FE545F" w:rsidRDefault="00FE545F" w:rsidP="00073470">
            <w:pPr>
              <w:pStyle w:val="CRCoverPage"/>
              <w:spacing w:after="0"/>
              <w:ind w:left="99"/>
              <w:rPr>
                <w:noProof/>
              </w:rPr>
            </w:pPr>
            <w:r>
              <w:rPr>
                <w:noProof/>
              </w:rPr>
              <w:t xml:space="preserve">TS/TR ... CR ... </w:t>
            </w:r>
          </w:p>
        </w:tc>
      </w:tr>
      <w:tr w:rsidR="00FE545F" w14:paraId="4DA39831" w14:textId="77777777" w:rsidTr="00073470">
        <w:tc>
          <w:tcPr>
            <w:tcW w:w="1838" w:type="dxa"/>
            <w:tcBorders>
              <w:left w:val="single" w:sz="4" w:space="0" w:color="auto"/>
            </w:tcBorders>
          </w:tcPr>
          <w:p w14:paraId="784C38F2" w14:textId="77777777" w:rsidR="00FE545F" w:rsidRDefault="00FE545F" w:rsidP="00073470">
            <w:pPr>
              <w:pStyle w:val="CRCoverPage"/>
              <w:spacing w:after="0"/>
              <w:rPr>
                <w:b/>
                <w:i/>
                <w:noProof/>
              </w:rPr>
            </w:pPr>
          </w:p>
        </w:tc>
        <w:tc>
          <w:tcPr>
            <w:tcW w:w="7839" w:type="dxa"/>
            <w:gridSpan w:val="11"/>
            <w:tcBorders>
              <w:right w:val="single" w:sz="4" w:space="0" w:color="auto"/>
            </w:tcBorders>
          </w:tcPr>
          <w:p w14:paraId="1F319EBE" w14:textId="77777777" w:rsidR="00FE545F" w:rsidRDefault="00FE545F" w:rsidP="00073470">
            <w:pPr>
              <w:pStyle w:val="CRCoverPage"/>
              <w:spacing w:after="0"/>
              <w:rPr>
                <w:noProof/>
              </w:rPr>
            </w:pPr>
          </w:p>
        </w:tc>
      </w:tr>
      <w:tr w:rsidR="00FE545F" w14:paraId="5EFAE782" w14:textId="77777777" w:rsidTr="00073470">
        <w:tc>
          <w:tcPr>
            <w:tcW w:w="1838" w:type="dxa"/>
            <w:tcBorders>
              <w:left w:val="single" w:sz="4" w:space="0" w:color="auto"/>
              <w:bottom w:val="single" w:sz="4" w:space="0" w:color="auto"/>
            </w:tcBorders>
          </w:tcPr>
          <w:p w14:paraId="18128059" w14:textId="77777777" w:rsidR="00FE545F" w:rsidRDefault="00FE545F" w:rsidP="00073470">
            <w:pPr>
              <w:pStyle w:val="CRCoverPage"/>
              <w:tabs>
                <w:tab w:val="right" w:pos="2184"/>
              </w:tabs>
              <w:spacing w:after="0"/>
              <w:rPr>
                <w:b/>
                <w:i/>
                <w:noProof/>
              </w:rPr>
            </w:pPr>
            <w:r>
              <w:rPr>
                <w:b/>
                <w:i/>
                <w:noProof/>
              </w:rPr>
              <w:t>Other comments:</w:t>
            </w:r>
          </w:p>
        </w:tc>
        <w:tc>
          <w:tcPr>
            <w:tcW w:w="7839" w:type="dxa"/>
            <w:gridSpan w:val="11"/>
            <w:tcBorders>
              <w:bottom w:val="single" w:sz="4" w:space="0" w:color="auto"/>
              <w:right w:val="single" w:sz="4" w:space="0" w:color="auto"/>
            </w:tcBorders>
            <w:shd w:val="pct30" w:color="FFFF00" w:fill="auto"/>
          </w:tcPr>
          <w:p w14:paraId="18D28311" w14:textId="77777777" w:rsidR="00FE545F" w:rsidRDefault="00FE545F" w:rsidP="00073470">
            <w:pPr>
              <w:pStyle w:val="CRCoverPage"/>
              <w:spacing w:after="0"/>
              <w:ind w:left="100"/>
              <w:rPr>
                <w:noProof/>
                <w:lang w:eastAsia="ja-JP"/>
              </w:rPr>
            </w:pPr>
          </w:p>
        </w:tc>
      </w:tr>
      <w:tr w:rsidR="00FE545F" w:rsidRPr="008863B9" w14:paraId="4E7D627C" w14:textId="77777777" w:rsidTr="00073470">
        <w:tc>
          <w:tcPr>
            <w:tcW w:w="1838" w:type="dxa"/>
            <w:tcBorders>
              <w:top w:val="single" w:sz="4" w:space="0" w:color="auto"/>
              <w:bottom w:val="single" w:sz="4" w:space="0" w:color="auto"/>
            </w:tcBorders>
          </w:tcPr>
          <w:p w14:paraId="5A90593D" w14:textId="77777777" w:rsidR="00FE545F" w:rsidRPr="008863B9" w:rsidRDefault="00FE545F" w:rsidP="00073470">
            <w:pPr>
              <w:pStyle w:val="CRCoverPage"/>
              <w:tabs>
                <w:tab w:val="right" w:pos="2184"/>
              </w:tabs>
              <w:spacing w:after="0"/>
              <w:rPr>
                <w:b/>
                <w:i/>
                <w:noProof/>
                <w:sz w:val="8"/>
                <w:szCs w:val="8"/>
              </w:rPr>
            </w:pPr>
          </w:p>
        </w:tc>
        <w:tc>
          <w:tcPr>
            <w:tcW w:w="7839" w:type="dxa"/>
            <w:gridSpan w:val="11"/>
            <w:tcBorders>
              <w:top w:val="single" w:sz="4" w:space="0" w:color="auto"/>
              <w:bottom w:val="single" w:sz="4" w:space="0" w:color="auto"/>
            </w:tcBorders>
            <w:shd w:val="solid" w:color="FFFFFF" w:themeColor="background1" w:fill="auto"/>
          </w:tcPr>
          <w:p w14:paraId="6EBC7264" w14:textId="77777777" w:rsidR="00FE545F" w:rsidRPr="008863B9" w:rsidRDefault="00FE545F" w:rsidP="00073470">
            <w:pPr>
              <w:pStyle w:val="CRCoverPage"/>
              <w:spacing w:after="0"/>
              <w:ind w:left="100"/>
              <w:rPr>
                <w:noProof/>
                <w:sz w:val="8"/>
                <w:szCs w:val="8"/>
              </w:rPr>
            </w:pPr>
          </w:p>
        </w:tc>
      </w:tr>
      <w:tr w:rsidR="00FE545F" w14:paraId="74FFFB32" w14:textId="77777777" w:rsidTr="00073470">
        <w:tc>
          <w:tcPr>
            <w:tcW w:w="1838" w:type="dxa"/>
            <w:tcBorders>
              <w:top w:val="single" w:sz="4" w:space="0" w:color="auto"/>
              <w:left w:val="single" w:sz="4" w:space="0" w:color="auto"/>
              <w:bottom w:val="single" w:sz="4" w:space="0" w:color="auto"/>
            </w:tcBorders>
          </w:tcPr>
          <w:p w14:paraId="3B380823" w14:textId="77777777" w:rsidR="00FE545F" w:rsidRDefault="00FE545F" w:rsidP="00073470">
            <w:pPr>
              <w:pStyle w:val="CRCoverPage"/>
              <w:tabs>
                <w:tab w:val="right" w:pos="2184"/>
              </w:tabs>
              <w:spacing w:after="0"/>
              <w:rPr>
                <w:b/>
                <w:i/>
                <w:noProof/>
              </w:rPr>
            </w:pPr>
            <w:r>
              <w:rPr>
                <w:b/>
                <w:i/>
                <w:noProof/>
              </w:rPr>
              <w:t>This CR's revision history:</w:t>
            </w:r>
          </w:p>
        </w:tc>
        <w:tc>
          <w:tcPr>
            <w:tcW w:w="7839" w:type="dxa"/>
            <w:gridSpan w:val="11"/>
            <w:tcBorders>
              <w:top w:val="single" w:sz="4" w:space="0" w:color="auto"/>
              <w:bottom w:val="single" w:sz="4" w:space="0" w:color="auto"/>
              <w:right w:val="single" w:sz="4" w:space="0" w:color="auto"/>
            </w:tcBorders>
            <w:shd w:val="pct30" w:color="FFFF00" w:fill="auto"/>
          </w:tcPr>
          <w:p w14:paraId="6F9CFF6D" w14:textId="77777777" w:rsidR="00FE545F" w:rsidRDefault="00FE545F" w:rsidP="00073470">
            <w:pPr>
              <w:pStyle w:val="CRCoverPage"/>
              <w:spacing w:after="0"/>
              <w:ind w:left="100"/>
              <w:rPr>
                <w:noProof/>
              </w:rPr>
            </w:pPr>
          </w:p>
        </w:tc>
      </w:tr>
    </w:tbl>
    <w:p w14:paraId="1B549E15" w14:textId="77777777" w:rsidR="00FE545F" w:rsidRDefault="00FE545F" w:rsidP="00FE545F">
      <w:pPr>
        <w:pStyle w:val="CRCoverPage"/>
        <w:spacing w:after="0"/>
        <w:rPr>
          <w:noProof/>
          <w:sz w:val="8"/>
          <w:szCs w:val="8"/>
        </w:rPr>
      </w:pPr>
    </w:p>
    <w:p w14:paraId="18415B48" w14:textId="77777777" w:rsidR="00FE545F" w:rsidRDefault="00FE545F" w:rsidP="00FE545F">
      <w:pPr>
        <w:rPr>
          <w:noProof/>
        </w:rPr>
        <w:sectPr w:rsidR="00FE545F">
          <w:headerReference w:type="even" r:id="rId17"/>
          <w:footnotePr>
            <w:numRestart w:val="eachSect"/>
          </w:footnotePr>
          <w:pgSz w:w="11907" w:h="16840" w:code="9"/>
          <w:pgMar w:top="1418" w:right="1134" w:bottom="1134" w:left="1134" w:header="680" w:footer="567" w:gutter="0"/>
          <w:cols w:space="720"/>
        </w:sectPr>
      </w:pPr>
    </w:p>
    <w:p w14:paraId="39165D34" w14:textId="77777777" w:rsidR="0009665E" w:rsidRPr="00CF575B" w:rsidRDefault="0002186C" w:rsidP="00AC038D">
      <w:pPr>
        <w:pStyle w:val="3"/>
      </w:pPr>
      <w:r w:rsidRPr="00CF575B">
        <w:lastRenderedPageBreak/>
        <w:t>4.</w:t>
      </w:r>
      <w:r w:rsidR="00AC038D" w:rsidRPr="00CF575B">
        <w:t>2.</w:t>
      </w:r>
      <w:r w:rsidR="00D06DBF" w:rsidRPr="00CF575B">
        <w:t>9</w:t>
      </w:r>
      <w:r w:rsidR="0009665E" w:rsidRPr="00CF575B">
        <w:tab/>
      </w:r>
      <w:proofErr w:type="spellStart"/>
      <w:r w:rsidR="00EE63F4" w:rsidRPr="00CF575B">
        <w:rPr>
          <w:i/>
        </w:rPr>
        <w:t>MeasAndMobParameters</w:t>
      </w:r>
      <w:bookmarkEnd w:id="0"/>
      <w:bookmarkEnd w:id="1"/>
      <w:bookmarkEnd w:id="2"/>
      <w:bookmarkEnd w:id="3"/>
      <w:bookmarkEnd w:id="4"/>
      <w:bookmarkEnd w:id="5"/>
      <w:bookmarkEnd w:id="6"/>
      <w:bookmarkEnd w:id="7"/>
      <w:bookmarkEnd w:id="8"/>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CF575B" w:rsidRPr="00CF575B" w14:paraId="21E1F05A" w14:textId="77777777" w:rsidTr="00C85B4C">
        <w:trPr>
          <w:cantSplit/>
          <w:tblHeader/>
        </w:trPr>
        <w:tc>
          <w:tcPr>
            <w:tcW w:w="6807" w:type="dxa"/>
          </w:tcPr>
          <w:p w14:paraId="2A0270A7" w14:textId="77777777" w:rsidR="00AC038D" w:rsidRPr="00CF575B" w:rsidRDefault="00AC038D" w:rsidP="008D70D3">
            <w:pPr>
              <w:pStyle w:val="TAH"/>
              <w:rPr>
                <w:rFonts w:cs="Arial"/>
                <w:szCs w:val="18"/>
              </w:rPr>
            </w:pPr>
            <w:r w:rsidRPr="00CF575B">
              <w:rPr>
                <w:rFonts w:cs="Arial"/>
                <w:szCs w:val="18"/>
              </w:rPr>
              <w:lastRenderedPageBreak/>
              <w:t>Definitions for parameters</w:t>
            </w:r>
          </w:p>
        </w:tc>
        <w:tc>
          <w:tcPr>
            <w:tcW w:w="709" w:type="dxa"/>
          </w:tcPr>
          <w:p w14:paraId="3AA88B90" w14:textId="77777777" w:rsidR="00AC038D" w:rsidRPr="00CF575B" w:rsidRDefault="00AC038D" w:rsidP="008D70D3">
            <w:pPr>
              <w:pStyle w:val="TAH"/>
              <w:rPr>
                <w:rFonts w:cs="Arial"/>
                <w:szCs w:val="18"/>
              </w:rPr>
            </w:pPr>
            <w:r w:rsidRPr="00CF575B">
              <w:rPr>
                <w:rFonts w:cs="Arial"/>
                <w:szCs w:val="18"/>
              </w:rPr>
              <w:t>Per</w:t>
            </w:r>
          </w:p>
        </w:tc>
        <w:tc>
          <w:tcPr>
            <w:tcW w:w="564" w:type="dxa"/>
          </w:tcPr>
          <w:p w14:paraId="6EFEE56E" w14:textId="77777777" w:rsidR="00AC038D" w:rsidRPr="00CF575B" w:rsidRDefault="00AC038D" w:rsidP="008D70D3">
            <w:pPr>
              <w:pStyle w:val="TAH"/>
              <w:rPr>
                <w:rFonts w:cs="Arial"/>
                <w:szCs w:val="18"/>
              </w:rPr>
            </w:pPr>
            <w:r w:rsidRPr="00CF575B">
              <w:rPr>
                <w:rFonts w:cs="Arial"/>
                <w:szCs w:val="18"/>
              </w:rPr>
              <w:t>M</w:t>
            </w:r>
          </w:p>
        </w:tc>
        <w:tc>
          <w:tcPr>
            <w:tcW w:w="712" w:type="dxa"/>
          </w:tcPr>
          <w:p w14:paraId="43B4B029" w14:textId="77777777" w:rsidR="00AC038D" w:rsidRPr="00CF575B" w:rsidRDefault="00AC038D" w:rsidP="008D70D3">
            <w:pPr>
              <w:pStyle w:val="TAH"/>
              <w:rPr>
                <w:rFonts w:cs="Arial"/>
                <w:szCs w:val="18"/>
              </w:rPr>
            </w:pPr>
            <w:r w:rsidRPr="00CF575B">
              <w:rPr>
                <w:rFonts w:cs="Arial"/>
                <w:szCs w:val="18"/>
              </w:rPr>
              <w:t xml:space="preserve">FDD-TDD </w:t>
            </w:r>
            <w:r w:rsidR="00C93014" w:rsidRPr="00CF575B">
              <w:rPr>
                <w:rFonts w:cs="Arial"/>
                <w:szCs w:val="18"/>
              </w:rPr>
              <w:t>DIFF</w:t>
            </w:r>
          </w:p>
        </w:tc>
        <w:tc>
          <w:tcPr>
            <w:tcW w:w="737" w:type="dxa"/>
          </w:tcPr>
          <w:p w14:paraId="05D6F0D6" w14:textId="77777777" w:rsidR="00AC038D" w:rsidRPr="00CF575B" w:rsidRDefault="00AC038D" w:rsidP="008D70D3">
            <w:pPr>
              <w:pStyle w:val="TAH"/>
              <w:rPr>
                <w:rFonts w:eastAsia="MS Mincho" w:cs="Arial"/>
                <w:szCs w:val="18"/>
              </w:rPr>
            </w:pPr>
            <w:r w:rsidRPr="00CF575B">
              <w:rPr>
                <w:rFonts w:eastAsia="MS Mincho" w:cs="Arial"/>
                <w:szCs w:val="18"/>
              </w:rPr>
              <w:t>FR1</w:t>
            </w:r>
            <w:r w:rsidR="00B1646F" w:rsidRPr="00CF575B">
              <w:rPr>
                <w:rFonts w:eastAsia="MS Mincho" w:cs="Arial"/>
                <w:szCs w:val="18"/>
              </w:rPr>
              <w:t>-</w:t>
            </w:r>
            <w:r w:rsidRPr="00CF575B">
              <w:rPr>
                <w:rFonts w:eastAsia="MS Mincho" w:cs="Arial"/>
                <w:szCs w:val="18"/>
              </w:rPr>
              <w:t xml:space="preserve">FR2 </w:t>
            </w:r>
            <w:r w:rsidR="00C93014" w:rsidRPr="00CF575B">
              <w:rPr>
                <w:rFonts w:eastAsia="MS Mincho" w:cs="Arial"/>
                <w:szCs w:val="18"/>
              </w:rPr>
              <w:t>DIFF</w:t>
            </w:r>
          </w:p>
        </w:tc>
      </w:tr>
      <w:tr w:rsidR="00CF575B" w:rsidRPr="00CF575B" w14:paraId="3DB77EC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73CE5F6B" w14:textId="77777777" w:rsidR="005F3E47" w:rsidRPr="00CF575B" w:rsidRDefault="005F3E47" w:rsidP="00963B9B">
            <w:pPr>
              <w:pStyle w:val="TAL"/>
              <w:rPr>
                <w:rFonts w:cs="Arial"/>
                <w:b/>
                <w:bCs/>
                <w:i/>
                <w:iCs/>
                <w:szCs w:val="18"/>
              </w:rPr>
            </w:pPr>
            <w:r w:rsidRPr="00CF575B">
              <w:rPr>
                <w:rFonts w:cs="Arial"/>
                <w:b/>
                <w:bCs/>
                <w:i/>
                <w:iCs/>
                <w:szCs w:val="18"/>
              </w:rPr>
              <w:t>cli-RSSI-Meas-r16</w:t>
            </w:r>
          </w:p>
          <w:p w14:paraId="4F2F8AF3" w14:textId="06D054FF" w:rsidR="005F3E47" w:rsidRPr="00CF575B" w:rsidRDefault="005F3E47" w:rsidP="00963B9B">
            <w:pPr>
              <w:pStyle w:val="TAL"/>
              <w:rPr>
                <w:rFonts w:cs="Arial"/>
                <w:bCs/>
                <w:iCs/>
                <w:szCs w:val="18"/>
              </w:rPr>
            </w:pPr>
            <w:r w:rsidRPr="00CF575B">
              <w:rPr>
                <w:rFonts w:cs="Arial"/>
                <w:bCs/>
                <w:iCs/>
                <w:szCs w:val="18"/>
              </w:rPr>
              <w:t xml:space="preserve">Indicates whether the UE can perform CLI RSSI measurements as specified in </w:t>
            </w:r>
            <w:r w:rsidR="004F5EB8" w:rsidRPr="00CF575B">
              <w:rPr>
                <w:rFonts w:cs="Arial"/>
                <w:bCs/>
                <w:iCs/>
                <w:szCs w:val="18"/>
              </w:rPr>
              <w:t xml:space="preserve">TS </w:t>
            </w:r>
            <w:r w:rsidRPr="00CF575B">
              <w:rPr>
                <w:rFonts w:cs="Arial"/>
                <w:bCs/>
                <w:iCs/>
                <w:szCs w:val="18"/>
              </w:rPr>
              <w:t xml:space="preserve">38.215 [13] and supports periodical reporting and measurement event triggering as specified in </w:t>
            </w:r>
            <w:r w:rsidR="004F5EB8" w:rsidRPr="00CF575B">
              <w:rPr>
                <w:rFonts w:cs="Arial"/>
                <w:bCs/>
                <w:iCs/>
                <w:szCs w:val="18"/>
              </w:rPr>
              <w:t xml:space="preserve">TS </w:t>
            </w:r>
            <w:r w:rsidRPr="00CF575B">
              <w:rPr>
                <w:rFonts w:cs="Arial"/>
                <w:bCs/>
                <w:iCs/>
                <w:szCs w:val="18"/>
              </w:rPr>
              <w:t>38.331 [9].</w:t>
            </w:r>
            <w:r w:rsidR="00071325" w:rsidRPr="00CF575B">
              <w:rPr>
                <w:rFonts w:eastAsia="MS PGothic" w:cs="Arial"/>
                <w:szCs w:val="18"/>
              </w:rPr>
              <w:t xml:space="preserve"> If the UE supports this feature, the UE needs to report </w:t>
            </w:r>
            <w:r w:rsidR="00071325" w:rsidRPr="00CF575B">
              <w:rPr>
                <w:rFonts w:eastAsia="MS PGothic" w:cs="Arial"/>
                <w:i/>
                <w:szCs w:val="18"/>
              </w:rPr>
              <w:t>maxNumberCLI-RSSI-r16</w:t>
            </w:r>
            <w:r w:rsidR="00071325" w:rsidRPr="00CF575B">
              <w:rPr>
                <w:rFonts w:eastAsia="MS PGothic" w:cs="Arial"/>
                <w:szCs w:val="18"/>
              </w:rPr>
              <w:t>.</w:t>
            </w:r>
            <w:r w:rsidR="00780C09" w:rsidRPr="00CF575B">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6DF26883" w14:textId="77777777" w:rsidR="005F3E47" w:rsidRPr="00CF575B" w:rsidRDefault="005F3E47" w:rsidP="00963B9B">
            <w:pPr>
              <w:pStyle w:val="TAL"/>
              <w:jc w:val="center"/>
              <w:rPr>
                <w:rFonts w:cs="Arial"/>
                <w:bCs/>
                <w:iCs/>
                <w:szCs w:val="18"/>
              </w:rPr>
            </w:pPr>
            <w:r w:rsidRPr="00CF575B">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7A05A70" w14:textId="77777777" w:rsidR="005F3E47" w:rsidRPr="00CF575B" w:rsidRDefault="005F3E47" w:rsidP="00963B9B">
            <w:pPr>
              <w:pStyle w:val="TAL"/>
              <w:jc w:val="center"/>
              <w:rPr>
                <w:rFonts w:cs="Arial"/>
                <w:bCs/>
                <w:iCs/>
                <w:szCs w:val="18"/>
              </w:rPr>
            </w:pPr>
            <w:r w:rsidRPr="00CF575B">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DBA1D15" w14:textId="77777777" w:rsidR="005F3E47" w:rsidRPr="00CF575B" w:rsidRDefault="005F3E47" w:rsidP="00963B9B">
            <w:pPr>
              <w:pStyle w:val="TAL"/>
              <w:jc w:val="center"/>
              <w:rPr>
                <w:rFonts w:cs="Arial"/>
                <w:bCs/>
                <w:iCs/>
                <w:szCs w:val="18"/>
              </w:rPr>
            </w:pPr>
            <w:r w:rsidRPr="00CF575B">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7FA706A" w14:textId="77777777" w:rsidR="005F3E47" w:rsidRPr="00CF575B" w:rsidRDefault="005F3E47" w:rsidP="00963B9B">
            <w:pPr>
              <w:pStyle w:val="TAL"/>
              <w:jc w:val="center"/>
              <w:rPr>
                <w:rFonts w:eastAsia="MS Mincho" w:cs="Arial"/>
                <w:bCs/>
                <w:iCs/>
                <w:szCs w:val="18"/>
              </w:rPr>
            </w:pPr>
            <w:r w:rsidRPr="00CF575B">
              <w:rPr>
                <w:rFonts w:eastAsia="MS Mincho" w:cs="Arial"/>
                <w:bCs/>
                <w:iCs/>
                <w:szCs w:val="18"/>
              </w:rPr>
              <w:t>Yes</w:t>
            </w:r>
          </w:p>
        </w:tc>
      </w:tr>
      <w:tr w:rsidR="00CF575B" w:rsidRPr="00CF575B" w14:paraId="01421CAF"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43878431" w14:textId="77777777" w:rsidR="005F3E47" w:rsidRPr="00CF575B" w:rsidRDefault="005F3E47" w:rsidP="00963B9B">
            <w:pPr>
              <w:pStyle w:val="TAL"/>
              <w:rPr>
                <w:rFonts w:cs="Arial"/>
                <w:b/>
                <w:bCs/>
                <w:i/>
                <w:iCs/>
                <w:szCs w:val="18"/>
              </w:rPr>
            </w:pPr>
            <w:r w:rsidRPr="00CF575B">
              <w:rPr>
                <w:rFonts w:cs="Arial"/>
                <w:b/>
                <w:bCs/>
                <w:i/>
                <w:iCs/>
                <w:szCs w:val="18"/>
              </w:rPr>
              <w:t>cli-SRS-RSRP-Meas-r16</w:t>
            </w:r>
          </w:p>
          <w:p w14:paraId="40E714DB" w14:textId="7029F2A2" w:rsidR="005F3E47" w:rsidRPr="00CF575B" w:rsidRDefault="005F3E47" w:rsidP="00963B9B">
            <w:pPr>
              <w:pStyle w:val="TAL"/>
              <w:rPr>
                <w:rFonts w:cs="Arial"/>
                <w:bCs/>
                <w:iCs/>
                <w:szCs w:val="18"/>
              </w:rPr>
            </w:pPr>
            <w:r w:rsidRPr="00CF575B">
              <w:rPr>
                <w:rFonts w:cs="Arial"/>
                <w:bCs/>
                <w:iCs/>
                <w:szCs w:val="18"/>
              </w:rPr>
              <w:t xml:space="preserve">Indicates whether the UE can perform SRS RSRP measurements as specified in </w:t>
            </w:r>
            <w:r w:rsidR="004F5EB8" w:rsidRPr="00CF575B">
              <w:rPr>
                <w:rFonts w:cs="Arial"/>
                <w:bCs/>
                <w:iCs/>
                <w:szCs w:val="18"/>
              </w:rPr>
              <w:t xml:space="preserve">TS </w:t>
            </w:r>
            <w:r w:rsidRPr="00CF575B">
              <w:rPr>
                <w:rFonts w:cs="Arial"/>
                <w:bCs/>
                <w:iCs/>
                <w:szCs w:val="18"/>
              </w:rPr>
              <w:t xml:space="preserve">38.215 [13] and supports periodical reporting and measurement event triggering based on SRS-RSRP </w:t>
            </w:r>
            <w:r w:rsidR="004F5EB8" w:rsidRPr="00CF575B">
              <w:rPr>
                <w:rFonts w:cs="Arial"/>
                <w:szCs w:val="18"/>
                <w:lang w:eastAsia="x-none"/>
              </w:rPr>
              <w:t xml:space="preserve">as specified in </w:t>
            </w:r>
            <w:r w:rsidR="004F5EB8" w:rsidRPr="00CF575B">
              <w:rPr>
                <w:rFonts w:cs="Arial"/>
                <w:bCs/>
                <w:iCs/>
                <w:szCs w:val="18"/>
              </w:rPr>
              <w:t xml:space="preserve">TS </w:t>
            </w:r>
            <w:r w:rsidRPr="00CF575B">
              <w:rPr>
                <w:rFonts w:cs="Arial"/>
                <w:bCs/>
                <w:iCs/>
                <w:szCs w:val="18"/>
              </w:rPr>
              <w:t>38.331 [9].</w:t>
            </w:r>
            <w:r w:rsidR="00071325" w:rsidRPr="00CF575B">
              <w:rPr>
                <w:rFonts w:eastAsia="MS PGothic" w:cs="Arial"/>
                <w:szCs w:val="18"/>
              </w:rPr>
              <w:t xml:space="preserve"> If the UE supports this feature, the UE needs to report </w:t>
            </w:r>
            <w:r w:rsidR="00071325" w:rsidRPr="00CF575B">
              <w:rPr>
                <w:rFonts w:eastAsia="MS PGothic" w:cs="Arial"/>
                <w:i/>
                <w:szCs w:val="18"/>
              </w:rPr>
              <w:t>maxNumberCLI-SRS-RSRP-r16</w:t>
            </w:r>
            <w:r w:rsidR="00071325" w:rsidRPr="00CF575B">
              <w:rPr>
                <w:rFonts w:eastAsia="MS PGothic" w:cs="Arial"/>
                <w:iCs/>
                <w:szCs w:val="18"/>
              </w:rPr>
              <w:t xml:space="preserve"> and </w:t>
            </w:r>
            <w:r w:rsidR="00071325" w:rsidRPr="00CF575B">
              <w:rPr>
                <w:rFonts w:eastAsia="MS PGothic" w:cs="Arial"/>
                <w:i/>
                <w:szCs w:val="18"/>
              </w:rPr>
              <w:t>maxNumberPerSlotCLI-SRS-RSRP-r16</w:t>
            </w:r>
            <w:r w:rsidR="00071325" w:rsidRPr="00CF575B">
              <w:rPr>
                <w:rFonts w:eastAsia="MS PGothic" w:cs="Arial"/>
                <w:szCs w:val="18"/>
              </w:rPr>
              <w:t>.</w:t>
            </w:r>
            <w:r w:rsidR="00780C09" w:rsidRPr="00CF575B">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7C17F337" w14:textId="77777777" w:rsidR="005F3E47" w:rsidRPr="00CF575B" w:rsidRDefault="005F3E47" w:rsidP="00963B9B">
            <w:pPr>
              <w:pStyle w:val="TAL"/>
              <w:jc w:val="center"/>
              <w:rPr>
                <w:rFonts w:cs="Arial"/>
                <w:bCs/>
                <w:iCs/>
                <w:szCs w:val="18"/>
              </w:rPr>
            </w:pPr>
            <w:r w:rsidRPr="00CF575B">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DDA8722" w14:textId="77777777" w:rsidR="005F3E47" w:rsidRPr="00CF575B" w:rsidRDefault="005F3E47" w:rsidP="00963B9B">
            <w:pPr>
              <w:pStyle w:val="TAL"/>
              <w:jc w:val="center"/>
              <w:rPr>
                <w:rFonts w:cs="Arial"/>
                <w:bCs/>
                <w:iCs/>
                <w:szCs w:val="18"/>
              </w:rPr>
            </w:pPr>
            <w:r w:rsidRPr="00CF575B">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37EEA76" w14:textId="77777777" w:rsidR="005F3E47" w:rsidRPr="00CF575B" w:rsidRDefault="005F3E47" w:rsidP="00963B9B">
            <w:pPr>
              <w:pStyle w:val="TAL"/>
              <w:jc w:val="center"/>
              <w:rPr>
                <w:rFonts w:cs="Arial"/>
                <w:bCs/>
                <w:iCs/>
                <w:szCs w:val="18"/>
              </w:rPr>
            </w:pPr>
            <w:r w:rsidRPr="00CF575B">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6F572CE" w14:textId="77777777" w:rsidR="005F3E47" w:rsidRPr="00CF575B" w:rsidRDefault="005F3E47" w:rsidP="00963B9B">
            <w:pPr>
              <w:pStyle w:val="TAL"/>
              <w:jc w:val="center"/>
              <w:rPr>
                <w:rFonts w:eastAsia="MS Mincho" w:cs="Arial"/>
                <w:bCs/>
                <w:iCs/>
                <w:szCs w:val="18"/>
              </w:rPr>
            </w:pPr>
            <w:r w:rsidRPr="00CF575B">
              <w:rPr>
                <w:rFonts w:eastAsia="MS Mincho" w:cs="Arial"/>
                <w:bCs/>
                <w:iCs/>
                <w:szCs w:val="18"/>
              </w:rPr>
              <w:t>Yes</w:t>
            </w:r>
          </w:p>
        </w:tc>
      </w:tr>
      <w:tr w:rsidR="00CF575B" w:rsidRPr="00CF575B" w14:paraId="6D17666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605322DD" w14:textId="77777777" w:rsidR="00071325" w:rsidRPr="00CF575B" w:rsidRDefault="00071325" w:rsidP="00071325">
            <w:pPr>
              <w:pStyle w:val="TAL"/>
              <w:rPr>
                <w:rFonts w:cs="Arial"/>
                <w:b/>
                <w:bCs/>
                <w:i/>
                <w:iCs/>
                <w:szCs w:val="18"/>
              </w:rPr>
            </w:pPr>
            <w:r w:rsidRPr="00CF575B">
              <w:rPr>
                <w:rFonts w:cs="Arial"/>
                <w:b/>
                <w:bCs/>
                <w:i/>
                <w:iCs/>
                <w:szCs w:val="18"/>
              </w:rPr>
              <w:t>condHandoverFDD-TDD-r16</w:t>
            </w:r>
          </w:p>
          <w:p w14:paraId="706D6874" w14:textId="5D3916D9" w:rsidR="00071325" w:rsidRPr="00CF575B" w:rsidRDefault="00071325" w:rsidP="00071325">
            <w:pPr>
              <w:pStyle w:val="TAL"/>
              <w:rPr>
                <w:rFonts w:cs="Arial"/>
                <w:b/>
                <w:bCs/>
                <w:i/>
                <w:iCs/>
                <w:szCs w:val="18"/>
              </w:rPr>
            </w:pPr>
            <w:r w:rsidRPr="00CF575B">
              <w:rPr>
                <w:rFonts w:eastAsia="MS PGothic" w:cs="Arial"/>
                <w:szCs w:val="18"/>
              </w:rPr>
              <w:t>Indicates whether the UE supports conditional handover between FDD and TDD cells.</w:t>
            </w:r>
            <w:r w:rsidR="008C7055" w:rsidRPr="00CF575B">
              <w:t xml:space="preserve"> The parameter can only be set if </w:t>
            </w:r>
            <w:r w:rsidR="008C7055" w:rsidRPr="00CF575B">
              <w:rPr>
                <w:i/>
                <w:iCs/>
              </w:rPr>
              <w:t>condHandover-r16</w:t>
            </w:r>
            <w:r w:rsidR="008C7055" w:rsidRPr="00CF575B">
              <w:t xml:space="preserve"> is set for </w:t>
            </w:r>
            <w:r w:rsidR="00FE3ED7" w:rsidRPr="00CF575B">
              <w:t>both</w:t>
            </w:r>
            <w:r w:rsidR="008C7055" w:rsidRPr="00CF575B">
              <w:t xml:space="preserve"> FDD and TDD.</w:t>
            </w:r>
            <w:r w:rsidR="00DB7B3C" w:rsidRPr="00CF575B">
              <w:rPr>
                <w:rFonts w:cs="Arial"/>
                <w:szCs w:val="18"/>
              </w:rPr>
              <w:t xml:space="preserve"> The UE that indicates support of this feature shall also indicate</w:t>
            </w:r>
            <w:r w:rsidR="00DB7B3C" w:rsidRPr="00CF575B" w:rsidDel="0005654B">
              <w:rPr>
                <w:rFonts w:cs="Arial"/>
                <w:szCs w:val="18"/>
              </w:rPr>
              <w:t xml:space="preserve"> </w:t>
            </w:r>
            <w:r w:rsidR="00DB7B3C" w:rsidRPr="00CF575B">
              <w:rPr>
                <w:rFonts w:cs="Arial"/>
                <w:szCs w:val="18"/>
              </w:rPr>
              <w:t xml:space="preserve">support of </w:t>
            </w:r>
            <w:proofErr w:type="spellStart"/>
            <w:r w:rsidR="00863493" w:rsidRPr="00CF575B">
              <w:rPr>
                <w:rFonts w:cs="Arial"/>
                <w:i/>
                <w:szCs w:val="18"/>
              </w:rPr>
              <w:t>h</w:t>
            </w:r>
            <w:r w:rsidR="00DB7B3C" w:rsidRPr="00CF575B">
              <w:rPr>
                <w:rFonts w:cs="Arial"/>
                <w:i/>
                <w:szCs w:val="18"/>
              </w:rPr>
              <w:t>andoverFDD</w:t>
            </w:r>
            <w:proofErr w:type="spellEnd"/>
            <w:r w:rsidR="00DB7B3C" w:rsidRPr="00CF575B">
              <w:rPr>
                <w:rFonts w:cs="Arial"/>
                <w:i/>
                <w:szCs w:val="18"/>
              </w:rPr>
              <w:t>-TDD</w:t>
            </w:r>
            <w:r w:rsidR="00DB7B3C" w:rsidRPr="00CF575B">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04D0C39" w14:textId="77777777" w:rsidR="00071325" w:rsidRPr="00CF575B" w:rsidRDefault="00071325" w:rsidP="00071325">
            <w:pPr>
              <w:pStyle w:val="TAL"/>
              <w:jc w:val="center"/>
              <w:rPr>
                <w:rFonts w:cs="Arial"/>
                <w:bCs/>
                <w:iCs/>
                <w:szCs w:val="18"/>
              </w:rPr>
            </w:pPr>
            <w:r w:rsidRPr="00CF575B">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6DAB7B5" w14:textId="77777777" w:rsidR="00071325" w:rsidRPr="00CF575B" w:rsidRDefault="00071325" w:rsidP="00071325">
            <w:pPr>
              <w:pStyle w:val="TAL"/>
              <w:jc w:val="center"/>
              <w:rPr>
                <w:rFonts w:cs="Arial"/>
                <w:bCs/>
                <w:iCs/>
                <w:szCs w:val="18"/>
              </w:rPr>
            </w:pPr>
            <w:r w:rsidRPr="00CF575B">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FC65BCA" w14:textId="77777777" w:rsidR="00071325" w:rsidRPr="00CF575B" w:rsidRDefault="00071325" w:rsidP="00071325">
            <w:pPr>
              <w:pStyle w:val="TAL"/>
              <w:jc w:val="center"/>
              <w:rPr>
                <w:rFonts w:cs="Arial"/>
                <w:bCs/>
                <w:iCs/>
                <w:szCs w:val="18"/>
              </w:rPr>
            </w:pPr>
            <w:r w:rsidRPr="00CF575B">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7BC47B2" w14:textId="77777777" w:rsidR="00071325" w:rsidRPr="00CF575B" w:rsidRDefault="00071325" w:rsidP="00071325">
            <w:pPr>
              <w:pStyle w:val="TAL"/>
              <w:jc w:val="center"/>
              <w:rPr>
                <w:rFonts w:eastAsia="MS Mincho" w:cs="Arial"/>
                <w:bCs/>
                <w:iCs/>
                <w:szCs w:val="18"/>
              </w:rPr>
            </w:pPr>
            <w:r w:rsidRPr="00CF575B">
              <w:rPr>
                <w:rFonts w:eastAsia="MS Mincho" w:cs="Arial"/>
                <w:bCs/>
                <w:iCs/>
                <w:szCs w:val="18"/>
              </w:rPr>
              <w:t>No</w:t>
            </w:r>
          </w:p>
        </w:tc>
      </w:tr>
      <w:tr w:rsidR="00CF575B" w:rsidRPr="00CF575B" w14:paraId="00B430A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35C08F74" w14:textId="77777777" w:rsidR="00071325" w:rsidRPr="00CF575B" w:rsidRDefault="00071325" w:rsidP="00071325">
            <w:pPr>
              <w:pStyle w:val="TAL"/>
              <w:rPr>
                <w:b/>
                <w:i/>
              </w:rPr>
            </w:pPr>
            <w:r w:rsidRPr="00CF575B">
              <w:rPr>
                <w:b/>
                <w:i/>
              </w:rPr>
              <w:t>condHandoverFR1-FR2-r16</w:t>
            </w:r>
          </w:p>
          <w:p w14:paraId="374C2FBB" w14:textId="3499F037" w:rsidR="00071325" w:rsidRPr="00CF575B" w:rsidRDefault="00071325" w:rsidP="00071325">
            <w:pPr>
              <w:pStyle w:val="TAL"/>
              <w:rPr>
                <w:rFonts w:cs="Arial"/>
                <w:b/>
                <w:bCs/>
                <w:i/>
                <w:iCs/>
                <w:szCs w:val="18"/>
              </w:rPr>
            </w:pPr>
            <w:r w:rsidRPr="00CF575B">
              <w:t>Indicates whether the UE supports conditional handover</w:t>
            </w:r>
            <w:r w:rsidRPr="00CF575B" w:rsidDel="003032AD">
              <w:t xml:space="preserve"> HO</w:t>
            </w:r>
            <w:r w:rsidRPr="00CF575B">
              <w:t xml:space="preserve"> between FR1 and FR2. </w:t>
            </w:r>
            <w:r w:rsidR="008C7055" w:rsidRPr="00CF575B">
              <w:t xml:space="preserve">The parameter can only be set if </w:t>
            </w:r>
            <w:r w:rsidR="008C7055" w:rsidRPr="00CF575B">
              <w:rPr>
                <w:i/>
                <w:iCs/>
              </w:rPr>
              <w:t>condHandover-r16</w:t>
            </w:r>
            <w:r w:rsidR="008C7055" w:rsidRPr="00CF575B">
              <w:t xml:space="preserve"> is set for </w:t>
            </w:r>
            <w:r w:rsidR="00FE3ED7" w:rsidRPr="00CF575B">
              <w:t>both</w:t>
            </w:r>
            <w:r w:rsidR="008C7055" w:rsidRPr="00CF575B">
              <w:t xml:space="preserve"> FR1 and FR2.</w:t>
            </w:r>
            <w:r w:rsidR="00DB7B3C" w:rsidRPr="00CF575B">
              <w:rPr>
                <w:rFonts w:cs="Arial"/>
                <w:szCs w:val="18"/>
              </w:rPr>
              <w:t xml:space="preserve"> The UE that indicates support of this feature shall also indicate</w:t>
            </w:r>
            <w:r w:rsidR="00DB7B3C" w:rsidRPr="00CF575B" w:rsidDel="0005654B">
              <w:rPr>
                <w:rFonts w:cs="Arial"/>
                <w:szCs w:val="18"/>
              </w:rPr>
              <w:t xml:space="preserve"> </w:t>
            </w:r>
            <w:r w:rsidR="00DB7B3C" w:rsidRPr="00CF575B">
              <w:rPr>
                <w:rFonts w:cs="Arial"/>
                <w:szCs w:val="18"/>
              </w:rPr>
              <w:t xml:space="preserve">support of </w:t>
            </w:r>
            <w:r w:rsidR="00863493" w:rsidRPr="00CF575B">
              <w:rPr>
                <w:rFonts w:cs="Arial"/>
                <w:i/>
                <w:szCs w:val="18"/>
              </w:rPr>
              <w:t>h</w:t>
            </w:r>
            <w:r w:rsidR="00DB7B3C" w:rsidRPr="00CF575B">
              <w:rPr>
                <w:rFonts w:cs="Arial"/>
                <w:i/>
                <w:szCs w:val="18"/>
              </w:rPr>
              <w:t>andoverFR1-FR2</w:t>
            </w:r>
            <w:r w:rsidR="00DB7B3C" w:rsidRPr="00CF575B">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0CFE391" w14:textId="77777777" w:rsidR="00071325" w:rsidRPr="00CF575B" w:rsidRDefault="00071325" w:rsidP="00071325">
            <w:pPr>
              <w:pStyle w:val="TAL"/>
              <w:jc w:val="center"/>
              <w:rPr>
                <w:rFonts w:cs="Arial"/>
                <w:bCs/>
                <w:iCs/>
                <w:szCs w:val="18"/>
              </w:rPr>
            </w:pPr>
            <w:r w:rsidRPr="00CF575B">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4259E1DB" w14:textId="77777777" w:rsidR="00071325" w:rsidRPr="00CF575B" w:rsidRDefault="00071325" w:rsidP="00071325">
            <w:pPr>
              <w:pStyle w:val="TAL"/>
              <w:jc w:val="center"/>
              <w:rPr>
                <w:rFonts w:cs="Arial"/>
                <w:bCs/>
                <w:iCs/>
                <w:szCs w:val="18"/>
              </w:rPr>
            </w:pPr>
            <w:r w:rsidRPr="00CF575B">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0D3A6089" w14:textId="77777777" w:rsidR="00071325" w:rsidRPr="00CF575B" w:rsidRDefault="00071325" w:rsidP="00071325">
            <w:pPr>
              <w:pStyle w:val="TAL"/>
              <w:jc w:val="center"/>
              <w:rPr>
                <w:rFonts w:cs="Arial"/>
                <w:bCs/>
                <w:iCs/>
                <w:szCs w:val="18"/>
              </w:rPr>
            </w:pPr>
            <w:r w:rsidRPr="00CF575B">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13961BC6" w14:textId="77777777" w:rsidR="00071325" w:rsidRPr="00CF575B" w:rsidRDefault="00071325" w:rsidP="00071325">
            <w:pPr>
              <w:pStyle w:val="TAL"/>
              <w:jc w:val="center"/>
              <w:rPr>
                <w:rFonts w:eastAsia="MS Mincho" w:cs="Arial"/>
                <w:bCs/>
                <w:iCs/>
                <w:szCs w:val="18"/>
              </w:rPr>
            </w:pPr>
            <w:r w:rsidRPr="00CF575B">
              <w:rPr>
                <w:rFonts w:eastAsia="MS Mincho"/>
              </w:rPr>
              <w:t>No</w:t>
            </w:r>
          </w:p>
        </w:tc>
      </w:tr>
      <w:tr w:rsidR="00CF575B" w:rsidRPr="00CF575B" w14:paraId="65F7A2DF" w14:textId="77777777" w:rsidTr="00C85B4C">
        <w:trPr>
          <w:cantSplit/>
        </w:trPr>
        <w:tc>
          <w:tcPr>
            <w:tcW w:w="6807" w:type="dxa"/>
          </w:tcPr>
          <w:p w14:paraId="1BBB5993" w14:textId="77777777" w:rsidR="00AC038D" w:rsidRPr="00CF575B" w:rsidRDefault="00AC038D" w:rsidP="008D70D3">
            <w:pPr>
              <w:pStyle w:val="TAL"/>
              <w:rPr>
                <w:rFonts w:cs="Arial"/>
                <w:b/>
                <w:bCs/>
                <w:i/>
                <w:iCs/>
                <w:szCs w:val="18"/>
              </w:rPr>
            </w:pPr>
            <w:proofErr w:type="spellStart"/>
            <w:r w:rsidRPr="00CF575B">
              <w:rPr>
                <w:rFonts w:cs="Arial"/>
                <w:b/>
                <w:bCs/>
                <w:i/>
                <w:iCs/>
                <w:szCs w:val="18"/>
              </w:rPr>
              <w:t>csi</w:t>
            </w:r>
            <w:proofErr w:type="spellEnd"/>
            <w:r w:rsidRPr="00CF575B">
              <w:rPr>
                <w:rFonts w:cs="Arial"/>
                <w:b/>
                <w:bCs/>
                <w:i/>
                <w:iCs/>
                <w:szCs w:val="18"/>
              </w:rPr>
              <w:t>-RS-RLM</w:t>
            </w:r>
          </w:p>
          <w:p w14:paraId="7D682D3F" w14:textId="483E72C9" w:rsidR="00AC038D" w:rsidRPr="00CF575B" w:rsidDel="00914C0C" w:rsidRDefault="00AC038D" w:rsidP="00FE545F">
            <w:pPr>
              <w:pStyle w:val="TAL"/>
              <w:rPr>
                <w:rFonts w:cs="Arial"/>
                <w:b/>
                <w:bCs/>
                <w:i/>
                <w:iCs/>
                <w:szCs w:val="18"/>
              </w:rPr>
            </w:pPr>
            <w:r w:rsidRPr="00CF575B">
              <w:rPr>
                <w:rFonts w:eastAsia="MS PGothic" w:cs="Arial"/>
                <w:szCs w:val="18"/>
              </w:rPr>
              <w:t>Indicates whether the UE can perform radio link monitoring procedure based on measurement of CSI-RS as specified in TS</w:t>
            </w:r>
            <w:r w:rsidR="00D0404E" w:rsidRPr="00CF575B">
              <w:rPr>
                <w:rFonts w:eastAsia="MS PGothic" w:cs="Arial"/>
                <w:szCs w:val="18"/>
              </w:rPr>
              <w:t xml:space="preserve"> </w:t>
            </w:r>
            <w:r w:rsidRPr="00CF575B">
              <w:rPr>
                <w:rFonts w:eastAsia="MS PGothic" w:cs="Arial"/>
                <w:szCs w:val="18"/>
              </w:rPr>
              <w:t>38.213 [</w:t>
            </w:r>
            <w:r w:rsidR="001045E9" w:rsidRPr="00CF575B">
              <w:rPr>
                <w:rFonts w:eastAsia="MS PGothic" w:cs="Arial"/>
                <w:szCs w:val="18"/>
              </w:rPr>
              <w:t>11</w:t>
            </w:r>
            <w:r w:rsidRPr="00CF575B">
              <w:rPr>
                <w:rFonts w:eastAsia="MS PGothic" w:cs="Arial"/>
                <w:szCs w:val="18"/>
              </w:rPr>
              <w:t xml:space="preserve">] and </w:t>
            </w:r>
            <w:r w:rsidR="00D0404E" w:rsidRPr="00CF575B">
              <w:rPr>
                <w:rFonts w:eastAsia="MS PGothic" w:cs="Arial"/>
                <w:szCs w:val="18"/>
              </w:rPr>
              <w:t xml:space="preserve">TS </w:t>
            </w:r>
            <w:r w:rsidRPr="00CF575B">
              <w:rPr>
                <w:rFonts w:eastAsia="MS PGothic" w:cs="Arial"/>
                <w:szCs w:val="18"/>
              </w:rPr>
              <w:t>38.133 [</w:t>
            </w:r>
            <w:r w:rsidR="001045E9" w:rsidRPr="00CF575B">
              <w:rPr>
                <w:rFonts w:eastAsia="MS PGothic" w:cs="Arial"/>
                <w:szCs w:val="18"/>
              </w:rPr>
              <w:t>5</w:t>
            </w:r>
            <w:r w:rsidRPr="00CF575B">
              <w:rPr>
                <w:rFonts w:eastAsia="MS PGothic" w:cs="Arial"/>
                <w:szCs w:val="18"/>
              </w:rPr>
              <w:t xml:space="preserve">]. </w:t>
            </w:r>
            <w:del w:id="11" w:author="ZTE(Wenting)" w:date="2024-08-09T10:10:00Z">
              <w:r w:rsidRPr="00CF575B" w:rsidDel="00FE545F">
                <w:rPr>
                  <w:rFonts w:eastAsia="MS PGothic" w:cs="Arial"/>
                  <w:szCs w:val="18"/>
                </w:rPr>
                <w:delText>This parameter needs FR1 and FR2 differentiation.</w:delText>
              </w:r>
              <w:r w:rsidR="00C93014" w:rsidRPr="00CF575B" w:rsidDel="00FE545F">
                <w:rPr>
                  <w:rFonts w:eastAsia="MS PGothic" w:cs="Arial"/>
                  <w:szCs w:val="18"/>
                </w:rPr>
                <w:delText xml:space="preserve"> </w:delText>
              </w:r>
            </w:del>
            <w:r w:rsidR="00C93014" w:rsidRPr="00CF575B">
              <w:rPr>
                <w:rFonts w:eastAsia="MS PGothic" w:cs="Arial"/>
                <w:szCs w:val="18"/>
              </w:rPr>
              <w:t xml:space="preserve">If the UE supports this feature, the UE needs to report </w:t>
            </w:r>
            <w:proofErr w:type="spellStart"/>
            <w:r w:rsidR="00C93014" w:rsidRPr="00CF575B">
              <w:rPr>
                <w:rFonts w:eastAsia="MS PGothic" w:cs="Arial"/>
                <w:i/>
                <w:szCs w:val="18"/>
              </w:rPr>
              <w:t>maxNumberResource</w:t>
            </w:r>
            <w:proofErr w:type="spellEnd"/>
            <w:r w:rsidR="00C93014" w:rsidRPr="00CF575B">
              <w:rPr>
                <w:rFonts w:eastAsia="MS PGothic" w:cs="Arial"/>
                <w:i/>
                <w:szCs w:val="18"/>
              </w:rPr>
              <w:t>-CSI-RS-RLM</w:t>
            </w:r>
            <w:r w:rsidR="00C93014" w:rsidRPr="00CF575B">
              <w:rPr>
                <w:rFonts w:eastAsia="MS PGothic" w:cs="Arial"/>
                <w:szCs w:val="18"/>
              </w:rPr>
              <w:t>.</w:t>
            </w:r>
            <w:r w:rsidR="00D351EF" w:rsidRPr="00CF575B">
              <w:rPr>
                <w:rFonts w:eastAsia="MS PGothic" w:cs="Arial"/>
                <w:szCs w:val="18"/>
              </w:rPr>
              <w:t xml:space="preserve"> </w:t>
            </w:r>
            <w:r w:rsidR="00D351EF" w:rsidRPr="00CF575B">
              <w:t xml:space="preserve">This applies only to non-shared spectrum channel access. For shared spectrum channel access, </w:t>
            </w:r>
            <w:r w:rsidR="00D351EF" w:rsidRPr="00CF575B">
              <w:rPr>
                <w:bCs/>
                <w:i/>
              </w:rPr>
              <w:t xml:space="preserve">csi-RS-RLM-r16 </w:t>
            </w:r>
            <w:r w:rsidR="00D351EF" w:rsidRPr="00CF575B">
              <w:rPr>
                <w:bCs/>
              </w:rPr>
              <w:t>applies.</w:t>
            </w:r>
          </w:p>
        </w:tc>
        <w:tc>
          <w:tcPr>
            <w:tcW w:w="709" w:type="dxa"/>
          </w:tcPr>
          <w:p w14:paraId="209CD538" w14:textId="77777777" w:rsidR="00AC038D" w:rsidRPr="00CF575B" w:rsidDel="00914C0C" w:rsidRDefault="00AC038D" w:rsidP="008D70D3">
            <w:pPr>
              <w:pStyle w:val="TAL"/>
              <w:jc w:val="center"/>
              <w:rPr>
                <w:rFonts w:cs="Arial"/>
                <w:bCs/>
                <w:iCs/>
                <w:szCs w:val="18"/>
              </w:rPr>
            </w:pPr>
            <w:r w:rsidRPr="00CF575B">
              <w:rPr>
                <w:rFonts w:cs="Arial"/>
                <w:bCs/>
                <w:iCs/>
                <w:szCs w:val="18"/>
              </w:rPr>
              <w:t>UE</w:t>
            </w:r>
          </w:p>
        </w:tc>
        <w:tc>
          <w:tcPr>
            <w:tcW w:w="564" w:type="dxa"/>
          </w:tcPr>
          <w:p w14:paraId="3BAC82DC" w14:textId="77777777" w:rsidR="00AC038D" w:rsidRPr="00CF575B" w:rsidDel="00914C0C" w:rsidRDefault="001045E9" w:rsidP="008D70D3">
            <w:pPr>
              <w:pStyle w:val="TAL"/>
              <w:jc w:val="center"/>
              <w:rPr>
                <w:rFonts w:cs="Arial"/>
                <w:bCs/>
                <w:iCs/>
                <w:szCs w:val="18"/>
              </w:rPr>
            </w:pPr>
            <w:r w:rsidRPr="00CF575B">
              <w:rPr>
                <w:rFonts w:cs="Arial"/>
                <w:bCs/>
                <w:iCs/>
                <w:szCs w:val="18"/>
              </w:rPr>
              <w:t>Yes</w:t>
            </w:r>
          </w:p>
        </w:tc>
        <w:tc>
          <w:tcPr>
            <w:tcW w:w="712" w:type="dxa"/>
          </w:tcPr>
          <w:p w14:paraId="642510A1" w14:textId="77777777" w:rsidR="00AC038D" w:rsidRPr="00CF575B" w:rsidDel="00914C0C" w:rsidRDefault="00AC038D" w:rsidP="008D70D3">
            <w:pPr>
              <w:pStyle w:val="TAL"/>
              <w:jc w:val="center"/>
              <w:rPr>
                <w:rFonts w:cs="Arial"/>
                <w:bCs/>
                <w:iCs/>
                <w:szCs w:val="18"/>
              </w:rPr>
            </w:pPr>
            <w:r w:rsidRPr="00CF575B">
              <w:rPr>
                <w:rFonts w:cs="Arial"/>
                <w:bCs/>
                <w:iCs/>
                <w:szCs w:val="18"/>
              </w:rPr>
              <w:t>No</w:t>
            </w:r>
          </w:p>
        </w:tc>
        <w:tc>
          <w:tcPr>
            <w:tcW w:w="737" w:type="dxa"/>
          </w:tcPr>
          <w:p w14:paraId="7CFBE11A" w14:textId="77777777" w:rsidR="00AC038D" w:rsidRPr="00CF575B" w:rsidRDefault="00AC038D" w:rsidP="008D70D3">
            <w:pPr>
              <w:pStyle w:val="TAL"/>
              <w:jc w:val="center"/>
              <w:rPr>
                <w:rFonts w:eastAsia="MS Mincho" w:cs="Arial"/>
                <w:bCs/>
                <w:iCs/>
                <w:szCs w:val="18"/>
              </w:rPr>
            </w:pPr>
            <w:r w:rsidRPr="00CF575B">
              <w:rPr>
                <w:rFonts w:eastAsia="MS Mincho" w:cs="Arial"/>
                <w:bCs/>
                <w:iCs/>
                <w:szCs w:val="18"/>
              </w:rPr>
              <w:t>Yes</w:t>
            </w:r>
          </w:p>
        </w:tc>
      </w:tr>
      <w:tr w:rsidR="00CF575B" w:rsidRPr="00CF575B" w14:paraId="62CA4619" w14:textId="77777777" w:rsidTr="00C85B4C">
        <w:trPr>
          <w:cantSplit/>
        </w:trPr>
        <w:tc>
          <w:tcPr>
            <w:tcW w:w="6807" w:type="dxa"/>
          </w:tcPr>
          <w:p w14:paraId="68302BBC" w14:textId="77777777" w:rsidR="00AC038D" w:rsidRPr="00CF575B" w:rsidRDefault="00AC038D" w:rsidP="008D70D3">
            <w:pPr>
              <w:pStyle w:val="TAL"/>
              <w:rPr>
                <w:rFonts w:cs="Arial"/>
                <w:b/>
                <w:bCs/>
                <w:i/>
                <w:iCs/>
                <w:szCs w:val="18"/>
              </w:rPr>
            </w:pPr>
            <w:proofErr w:type="spellStart"/>
            <w:r w:rsidRPr="00CF575B">
              <w:rPr>
                <w:rFonts w:cs="Arial"/>
                <w:b/>
                <w:bCs/>
                <w:i/>
                <w:iCs/>
                <w:szCs w:val="18"/>
              </w:rPr>
              <w:t>csi</w:t>
            </w:r>
            <w:proofErr w:type="spellEnd"/>
            <w:r w:rsidRPr="00CF575B">
              <w:rPr>
                <w:rFonts w:cs="Arial"/>
                <w:b/>
                <w:bCs/>
                <w:i/>
                <w:iCs/>
                <w:szCs w:val="18"/>
              </w:rPr>
              <w:t>-RSRP-</w:t>
            </w:r>
            <w:proofErr w:type="spellStart"/>
            <w:r w:rsidRPr="00CF575B">
              <w:rPr>
                <w:rFonts w:cs="Arial"/>
                <w:b/>
                <w:bCs/>
                <w:i/>
                <w:iCs/>
                <w:szCs w:val="18"/>
              </w:rPr>
              <w:t>AndRSRQ</w:t>
            </w:r>
            <w:proofErr w:type="spellEnd"/>
            <w:r w:rsidRPr="00CF575B">
              <w:rPr>
                <w:rFonts w:cs="Arial"/>
                <w:b/>
                <w:bCs/>
                <w:i/>
                <w:iCs/>
                <w:szCs w:val="18"/>
              </w:rPr>
              <w:t>-</w:t>
            </w:r>
            <w:proofErr w:type="spellStart"/>
            <w:r w:rsidRPr="00CF575B">
              <w:rPr>
                <w:rFonts w:cs="Arial"/>
                <w:b/>
                <w:bCs/>
                <w:i/>
                <w:iCs/>
                <w:szCs w:val="18"/>
              </w:rPr>
              <w:t>MeasWithSSB</w:t>
            </w:r>
            <w:proofErr w:type="spellEnd"/>
          </w:p>
          <w:p w14:paraId="1B0ACCA0" w14:textId="64173D21" w:rsidR="00AC038D" w:rsidRPr="00CF575B" w:rsidDel="00914C0C" w:rsidRDefault="00AC038D" w:rsidP="008D70D3">
            <w:pPr>
              <w:pStyle w:val="TAL"/>
              <w:rPr>
                <w:rFonts w:cs="Arial"/>
                <w:b/>
                <w:bCs/>
                <w:i/>
                <w:iCs/>
                <w:szCs w:val="18"/>
              </w:rPr>
            </w:pPr>
            <w:r w:rsidRPr="00CF575B">
              <w:rPr>
                <w:rFonts w:eastAsia="MS PGothic" w:cs="Arial"/>
                <w:szCs w:val="18"/>
              </w:rPr>
              <w:t>Indicates whether the UE can perform CSI-RSRP and CSI-RSRQ measurement as specified in TS</w:t>
            </w:r>
            <w:r w:rsidR="00D0404E" w:rsidRPr="00CF575B">
              <w:rPr>
                <w:rFonts w:eastAsia="MS PGothic" w:cs="Arial"/>
                <w:szCs w:val="18"/>
              </w:rPr>
              <w:t xml:space="preserve"> </w:t>
            </w:r>
            <w:r w:rsidRPr="00CF575B">
              <w:rPr>
                <w:rFonts w:eastAsia="MS PGothic" w:cs="Arial"/>
                <w:szCs w:val="18"/>
              </w:rPr>
              <w:t>38.215 [</w:t>
            </w:r>
            <w:r w:rsidR="001045E9" w:rsidRPr="00CF575B">
              <w:rPr>
                <w:rFonts w:eastAsia="MS PGothic" w:cs="Arial"/>
                <w:szCs w:val="18"/>
              </w:rPr>
              <w:t>13</w:t>
            </w:r>
            <w:r w:rsidRPr="00CF575B">
              <w:rPr>
                <w:rFonts w:eastAsia="MS PGothic" w:cs="Arial"/>
                <w:szCs w:val="18"/>
              </w:rPr>
              <w:t xml:space="preserve">], where CSI-RS resource is configured with an associated SS/PBCH. </w:t>
            </w:r>
            <w:r w:rsidR="00ED6979" w:rsidRPr="00CF575B">
              <w:rPr>
                <w:rFonts w:eastAsia="MS PGothic" w:cs="Arial"/>
                <w:szCs w:val="18"/>
              </w:rPr>
              <w:t xml:space="preserve">If this </w:t>
            </w:r>
            <w:r w:rsidRPr="00CF575B">
              <w:rPr>
                <w:rFonts w:eastAsia="MS PGothic" w:cs="Arial"/>
                <w:szCs w:val="18"/>
              </w:rPr>
              <w:t xml:space="preserve">parameter </w:t>
            </w:r>
            <w:r w:rsidR="00ED6979" w:rsidRPr="00CF575B">
              <w:rPr>
                <w:rFonts w:eastAsia="MS PGothic" w:cs="Arial"/>
                <w:szCs w:val="18"/>
              </w:rPr>
              <w:t xml:space="preserve">is indicated for </w:t>
            </w:r>
            <w:r w:rsidRPr="00CF575B">
              <w:rPr>
                <w:rFonts w:eastAsia="MS PGothic" w:cs="Arial"/>
                <w:szCs w:val="18"/>
              </w:rPr>
              <w:t xml:space="preserve">FR1 and FR2 </w:t>
            </w:r>
            <w:r w:rsidR="00ED6979" w:rsidRPr="00CF575B">
              <w:rPr>
                <w:rFonts w:eastAsia="MS PGothic" w:cs="Arial"/>
                <w:szCs w:val="18"/>
              </w:rPr>
              <w:t>differently, each indication corresponds to the frequency range of measured target cell</w:t>
            </w:r>
            <w:r w:rsidRPr="00CF575B">
              <w:rPr>
                <w:rFonts w:eastAsia="MS PGothic" w:cs="Arial"/>
                <w:szCs w:val="18"/>
              </w:rPr>
              <w:t>.</w:t>
            </w:r>
            <w:r w:rsidR="00C93014" w:rsidRPr="00CF575B">
              <w:rPr>
                <w:rFonts w:eastAsia="MS PGothic" w:cs="Arial"/>
                <w:szCs w:val="18"/>
              </w:rPr>
              <w:t xml:space="preserve"> If the UE supports this feature, the UE needs to report </w:t>
            </w:r>
            <w:proofErr w:type="spellStart"/>
            <w:r w:rsidR="00C93014" w:rsidRPr="00CF575B">
              <w:rPr>
                <w:rFonts w:eastAsia="MS PGothic" w:cs="Arial"/>
                <w:i/>
                <w:szCs w:val="18"/>
              </w:rPr>
              <w:t>maxNumberCSI</w:t>
            </w:r>
            <w:proofErr w:type="spellEnd"/>
            <w:r w:rsidR="00C93014" w:rsidRPr="00CF575B">
              <w:rPr>
                <w:rFonts w:eastAsia="MS PGothic" w:cs="Arial"/>
                <w:i/>
                <w:szCs w:val="18"/>
              </w:rPr>
              <w:t>-RS-RRM-RS-SINR</w:t>
            </w:r>
            <w:r w:rsidR="00C93014" w:rsidRPr="00CF575B">
              <w:rPr>
                <w:rFonts w:eastAsia="MS PGothic" w:cs="Arial"/>
                <w:szCs w:val="18"/>
              </w:rPr>
              <w:t>.</w:t>
            </w:r>
            <w:r w:rsidR="00D351EF" w:rsidRPr="00CF575B">
              <w:rPr>
                <w:rFonts w:eastAsia="MS PGothic" w:cs="Arial"/>
                <w:szCs w:val="18"/>
              </w:rPr>
              <w:t xml:space="preserve"> </w:t>
            </w:r>
            <w:r w:rsidR="00D351EF" w:rsidRPr="00CF575B">
              <w:t xml:space="preserve">This applies only to non-shared spectrum channel access. For shared spectrum channel access, </w:t>
            </w:r>
            <w:r w:rsidR="00D351EF" w:rsidRPr="00CF575B">
              <w:rPr>
                <w:bCs/>
                <w:i/>
              </w:rPr>
              <w:t xml:space="preserve">csi-RS-RLM-r16 </w:t>
            </w:r>
            <w:r w:rsidR="00D351EF" w:rsidRPr="00CF575B">
              <w:rPr>
                <w:bCs/>
              </w:rPr>
              <w:t>applies.</w:t>
            </w:r>
          </w:p>
        </w:tc>
        <w:tc>
          <w:tcPr>
            <w:tcW w:w="709" w:type="dxa"/>
          </w:tcPr>
          <w:p w14:paraId="0858DD3C" w14:textId="77777777" w:rsidR="00AC038D" w:rsidRPr="00CF575B" w:rsidDel="00914C0C" w:rsidRDefault="00AC038D" w:rsidP="008D70D3">
            <w:pPr>
              <w:pStyle w:val="TAL"/>
              <w:jc w:val="center"/>
              <w:rPr>
                <w:rFonts w:cs="Arial"/>
                <w:bCs/>
                <w:iCs/>
                <w:szCs w:val="18"/>
              </w:rPr>
            </w:pPr>
            <w:r w:rsidRPr="00CF575B">
              <w:rPr>
                <w:rFonts w:cs="Arial"/>
                <w:bCs/>
                <w:iCs/>
                <w:szCs w:val="18"/>
              </w:rPr>
              <w:t>UE</w:t>
            </w:r>
          </w:p>
        </w:tc>
        <w:tc>
          <w:tcPr>
            <w:tcW w:w="564" w:type="dxa"/>
          </w:tcPr>
          <w:p w14:paraId="542C08BC" w14:textId="77777777" w:rsidR="00AC038D" w:rsidRPr="00CF575B" w:rsidDel="00914C0C" w:rsidRDefault="001045E9" w:rsidP="008D70D3">
            <w:pPr>
              <w:pStyle w:val="TAL"/>
              <w:jc w:val="center"/>
              <w:rPr>
                <w:rFonts w:cs="Arial"/>
                <w:bCs/>
                <w:iCs/>
                <w:szCs w:val="18"/>
              </w:rPr>
            </w:pPr>
            <w:r w:rsidRPr="00CF575B">
              <w:rPr>
                <w:rFonts w:cs="Arial"/>
                <w:bCs/>
                <w:iCs/>
                <w:szCs w:val="18"/>
              </w:rPr>
              <w:t>No</w:t>
            </w:r>
          </w:p>
        </w:tc>
        <w:tc>
          <w:tcPr>
            <w:tcW w:w="712" w:type="dxa"/>
          </w:tcPr>
          <w:p w14:paraId="3857E824" w14:textId="77777777" w:rsidR="00AC038D" w:rsidRPr="00CF575B" w:rsidDel="00914C0C" w:rsidRDefault="00AC038D" w:rsidP="008D70D3">
            <w:pPr>
              <w:pStyle w:val="TAL"/>
              <w:jc w:val="center"/>
              <w:rPr>
                <w:rFonts w:cs="Arial"/>
                <w:bCs/>
                <w:iCs/>
                <w:szCs w:val="18"/>
              </w:rPr>
            </w:pPr>
            <w:r w:rsidRPr="00CF575B">
              <w:rPr>
                <w:rFonts w:cs="Arial"/>
                <w:bCs/>
                <w:iCs/>
                <w:szCs w:val="18"/>
              </w:rPr>
              <w:t>No</w:t>
            </w:r>
          </w:p>
        </w:tc>
        <w:tc>
          <w:tcPr>
            <w:tcW w:w="737" w:type="dxa"/>
          </w:tcPr>
          <w:p w14:paraId="1F7190BC" w14:textId="77777777" w:rsidR="00AC038D" w:rsidRPr="00CF575B" w:rsidRDefault="00AC038D" w:rsidP="008D70D3">
            <w:pPr>
              <w:pStyle w:val="TAL"/>
              <w:jc w:val="center"/>
              <w:rPr>
                <w:rFonts w:eastAsia="MS Mincho" w:cs="Arial"/>
                <w:bCs/>
                <w:iCs/>
                <w:szCs w:val="18"/>
              </w:rPr>
            </w:pPr>
            <w:r w:rsidRPr="00CF575B">
              <w:rPr>
                <w:rFonts w:eastAsia="MS Mincho" w:cs="Arial"/>
                <w:bCs/>
                <w:iCs/>
                <w:szCs w:val="18"/>
              </w:rPr>
              <w:t>Yes</w:t>
            </w:r>
          </w:p>
        </w:tc>
      </w:tr>
      <w:tr w:rsidR="00CF575B" w:rsidRPr="00CF575B" w14:paraId="52837DBB" w14:textId="77777777" w:rsidTr="00C85B4C">
        <w:trPr>
          <w:cantSplit/>
        </w:trPr>
        <w:tc>
          <w:tcPr>
            <w:tcW w:w="6807" w:type="dxa"/>
          </w:tcPr>
          <w:p w14:paraId="04F02A11" w14:textId="77777777" w:rsidR="00AC038D" w:rsidRPr="00CF575B" w:rsidRDefault="00AC038D" w:rsidP="008D70D3">
            <w:pPr>
              <w:pStyle w:val="TAL"/>
              <w:rPr>
                <w:rFonts w:cs="Arial"/>
                <w:b/>
                <w:bCs/>
                <w:i/>
                <w:iCs/>
                <w:szCs w:val="18"/>
              </w:rPr>
            </w:pPr>
            <w:proofErr w:type="spellStart"/>
            <w:r w:rsidRPr="00CF575B">
              <w:rPr>
                <w:rFonts w:cs="Arial"/>
                <w:b/>
                <w:bCs/>
                <w:i/>
                <w:iCs/>
                <w:szCs w:val="18"/>
              </w:rPr>
              <w:t>csi</w:t>
            </w:r>
            <w:proofErr w:type="spellEnd"/>
            <w:r w:rsidRPr="00CF575B">
              <w:rPr>
                <w:rFonts w:cs="Arial"/>
                <w:b/>
                <w:bCs/>
                <w:i/>
                <w:iCs/>
                <w:szCs w:val="18"/>
              </w:rPr>
              <w:t>-RSRP-</w:t>
            </w:r>
            <w:proofErr w:type="spellStart"/>
            <w:r w:rsidRPr="00CF575B">
              <w:rPr>
                <w:rFonts w:cs="Arial"/>
                <w:b/>
                <w:bCs/>
                <w:i/>
                <w:iCs/>
                <w:szCs w:val="18"/>
              </w:rPr>
              <w:t>AndRSRQ</w:t>
            </w:r>
            <w:proofErr w:type="spellEnd"/>
            <w:r w:rsidRPr="00CF575B">
              <w:rPr>
                <w:rFonts w:cs="Arial"/>
                <w:b/>
                <w:bCs/>
                <w:i/>
                <w:iCs/>
                <w:szCs w:val="18"/>
              </w:rPr>
              <w:t>-</w:t>
            </w:r>
            <w:proofErr w:type="spellStart"/>
            <w:r w:rsidRPr="00CF575B">
              <w:rPr>
                <w:rFonts w:cs="Arial"/>
                <w:b/>
                <w:bCs/>
                <w:i/>
                <w:iCs/>
                <w:szCs w:val="18"/>
              </w:rPr>
              <w:t>MeasWithoutSSB</w:t>
            </w:r>
            <w:proofErr w:type="spellEnd"/>
          </w:p>
          <w:p w14:paraId="0C8A80C1" w14:textId="03233422" w:rsidR="00AC038D" w:rsidRPr="00CF575B" w:rsidRDefault="00AC038D" w:rsidP="008D70D3">
            <w:pPr>
              <w:pStyle w:val="TAL"/>
              <w:rPr>
                <w:rFonts w:cs="Arial"/>
                <w:b/>
                <w:bCs/>
                <w:i/>
                <w:iCs/>
                <w:szCs w:val="18"/>
              </w:rPr>
            </w:pPr>
            <w:r w:rsidRPr="00CF575B">
              <w:rPr>
                <w:rFonts w:eastAsia="MS PGothic" w:cs="Arial"/>
                <w:szCs w:val="18"/>
              </w:rPr>
              <w:t>Indicates whether the UE can perform CSI-RSRP and CSI-RSRQ measurement as specified in TS</w:t>
            </w:r>
            <w:r w:rsidR="00D0404E" w:rsidRPr="00CF575B">
              <w:rPr>
                <w:rFonts w:eastAsia="MS PGothic" w:cs="Arial"/>
                <w:szCs w:val="18"/>
              </w:rPr>
              <w:t xml:space="preserve"> </w:t>
            </w:r>
            <w:r w:rsidRPr="00CF575B">
              <w:rPr>
                <w:rFonts w:eastAsia="MS PGothic" w:cs="Arial"/>
                <w:szCs w:val="18"/>
              </w:rPr>
              <w:t>38.215 [</w:t>
            </w:r>
            <w:r w:rsidR="001045E9" w:rsidRPr="00CF575B">
              <w:rPr>
                <w:rFonts w:eastAsia="MS PGothic" w:cs="Arial"/>
                <w:szCs w:val="18"/>
              </w:rPr>
              <w:t>13</w:t>
            </w:r>
            <w:r w:rsidRPr="00CF575B">
              <w:rPr>
                <w:rFonts w:eastAsia="MS PGothic" w:cs="Arial"/>
                <w:szCs w:val="18"/>
              </w:rPr>
              <w:t xml:space="preserve">], where CSI-RS resource is configured for a cell that transmits SS/PBCH block and without an associated SS/PBCH block. </w:t>
            </w:r>
            <w:r w:rsidR="00ED6979" w:rsidRPr="00CF575B">
              <w:rPr>
                <w:rFonts w:eastAsia="MS PGothic" w:cs="Arial"/>
                <w:szCs w:val="18"/>
              </w:rPr>
              <w:t xml:space="preserve">If this </w:t>
            </w:r>
            <w:r w:rsidRPr="00CF575B">
              <w:rPr>
                <w:rFonts w:eastAsia="MS PGothic" w:cs="Arial"/>
                <w:szCs w:val="18"/>
              </w:rPr>
              <w:t xml:space="preserve">parameter </w:t>
            </w:r>
            <w:r w:rsidR="00ED6979" w:rsidRPr="00CF575B">
              <w:rPr>
                <w:rFonts w:eastAsia="MS PGothic" w:cs="Arial"/>
                <w:szCs w:val="18"/>
              </w:rPr>
              <w:t xml:space="preserve">is indicated for </w:t>
            </w:r>
            <w:r w:rsidRPr="00CF575B">
              <w:rPr>
                <w:rFonts w:eastAsia="MS PGothic" w:cs="Arial"/>
                <w:szCs w:val="18"/>
              </w:rPr>
              <w:t xml:space="preserve">FR1 and FR2 </w:t>
            </w:r>
            <w:r w:rsidR="00ED6979" w:rsidRPr="00CF575B">
              <w:rPr>
                <w:rFonts w:eastAsia="MS PGothic" w:cs="Arial"/>
                <w:szCs w:val="18"/>
              </w:rPr>
              <w:t>differently, each indication corresponds to the frequency range of measured target cell</w:t>
            </w:r>
            <w:r w:rsidRPr="00CF575B">
              <w:rPr>
                <w:rFonts w:eastAsia="MS PGothic" w:cs="Arial"/>
                <w:szCs w:val="18"/>
              </w:rPr>
              <w:t>.</w:t>
            </w:r>
            <w:r w:rsidR="00C93014" w:rsidRPr="00CF575B">
              <w:rPr>
                <w:rFonts w:eastAsia="MS PGothic" w:cs="Arial"/>
                <w:szCs w:val="18"/>
              </w:rPr>
              <w:t xml:space="preserve"> If the UE supports this feature, the UE needs to report </w:t>
            </w:r>
            <w:proofErr w:type="spellStart"/>
            <w:r w:rsidR="00C93014" w:rsidRPr="00CF575B">
              <w:rPr>
                <w:rFonts w:eastAsia="MS PGothic" w:cs="Arial"/>
                <w:i/>
                <w:szCs w:val="18"/>
              </w:rPr>
              <w:t>maxNumberCSI</w:t>
            </w:r>
            <w:proofErr w:type="spellEnd"/>
            <w:r w:rsidR="00C93014" w:rsidRPr="00CF575B">
              <w:rPr>
                <w:rFonts w:eastAsia="MS PGothic" w:cs="Arial"/>
                <w:i/>
                <w:szCs w:val="18"/>
              </w:rPr>
              <w:t>-RS-RRM-RS-SINR</w:t>
            </w:r>
            <w:r w:rsidR="00C93014" w:rsidRPr="00CF575B">
              <w:rPr>
                <w:rFonts w:eastAsia="MS PGothic" w:cs="Arial"/>
                <w:szCs w:val="18"/>
              </w:rPr>
              <w:t>.</w:t>
            </w:r>
            <w:r w:rsidR="00D351EF" w:rsidRPr="00CF575B">
              <w:t xml:space="preserve"> This applies only to non-shared spectrum channel access. For shared spectrum channel access, </w:t>
            </w:r>
            <w:r w:rsidR="00D351EF" w:rsidRPr="00CF575B">
              <w:rPr>
                <w:rFonts w:cs="Arial"/>
                <w:i/>
                <w:iCs/>
                <w:szCs w:val="18"/>
              </w:rPr>
              <w:t>csi-RSRP-AndRSRQ-MeasWithoutSSB</w:t>
            </w:r>
            <w:r w:rsidR="00D351EF" w:rsidRPr="00CF575B">
              <w:rPr>
                <w:i/>
                <w:iCs/>
              </w:rPr>
              <w:t>-r16</w:t>
            </w:r>
            <w:r w:rsidR="00D351EF" w:rsidRPr="00CF575B">
              <w:rPr>
                <w:bCs/>
                <w:i/>
              </w:rPr>
              <w:t xml:space="preserve"> </w:t>
            </w:r>
            <w:r w:rsidR="00D351EF" w:rsidRPr="00CF575B">
              <w:rPr>
                <w:bCs/>
              </w:rPr>
              <w:t>applies.</w:t>
            </w:r>
          </w:p>
        </w:tc>
        <w:tc>
          <w:tcPr>
            <w:tcW w:w="709" w:type="dxa"/>
          </w:tcPr>
          <w:p w14:paraId="387A36E4" w14:textId="77777777" w:rsidR="00AC038D" w:rsidRPr="00CF575B" w:rsidRDefault="00AC038D" w:rsidP="008D70D3">
            <w:pPr>
              <w:pStyle w:val="TAL"/>
              <w:jc w:val="center"/>
              <w:rPr>
                <w:rFonts w:cs="Arial"/>
                <w:bCs/>
                <w:iCs/>
                <w:szCs w:val="18"/>
              </w:rPr>
            </w:pPr>
            <w:r w:rsidRPr="00CF575B">
              <w:rPr>
                <w:rFonts w:cs="Arial"/>
                <w:bCs/>
                <w:iCs/>
                <w:szCs w:val="18"/>
              </w:rPr>
              <w:t>UE</w:t>
            </w:r>
          </w:p>
        </w:tc>
        <w:tc>
          <w:tcPr>
            <w:tcW w:w="564" w:type="dxa"/>
          </w:tcPr>
          <w:p w14:paraId="4398AD4F" w14:textId="77777777" w:rsidR="00AC038D" w:rsidRPr="00CF575B" w:rsidRDefault="001045E9" w:rsidP="008D70D3">
            <w:pPr>
              <w:pStyle w:val="TAL"/>
              <w:jc w:val="center"/>
              <w:rPr>
                <w:rFonts w:cs="Arial"/>
                <w:bCs/>
                <w:iCs/>
                <w:szCs w:val="18"/>
              </w:rPr>
            </w:pPr>
            <w:r w:rsidRPr="00CF575B">
              <w:rPr>
                <w:rFonts w:cs="Arial"/>
                <w:bCs/>
                <w:iCs/>
                <w:szCs w:val="18"/>
              </w:rPr>
              <w:t>No</w:t>
            </w:r>
          </w:p>
        </w:tc>
        <w:tc>
          <w:tcPr>
            <w:tcW w:w="712" w:type="dxa"/>
          </w:tcPr>
          <w:p w14:paraId="533D796E" w14:textId="77777777" w:rsidR="00AC038D" w:rsidRPr="00CF575B" w:rsidRDefault="00AC038D" w:rsidP="008D70D3">
            <w:pPr>
              <w:pStyle w:val="TAL"/>
              <w:jc w:val="center"/>
              <w:rPr>
                <w:rFonts w:cs="Arial"/>
                <w:bCs/>
                <w:iCs/>
                <w:szCs w:val="18"/>
              </w:rPr>
            </w:pPr>
            <w:r w:rsidRPr="00CF575B">
              <w:rPr>
                <w:rFonts w:cs="Arial"/>
                <w:bCs/>
                <w:iCs/>
                <w:szCs w:val="18"/>
              </w:rPr>
              <w:t>No</w:t>
            </w:r>
          </w:p>
        </w:tc>
        <w:tc>
          <w:tcPr>
            <w:tcW w:w="737" w:type="dxa"/>
          </w:tcPr>
          <w:p w14:paraId="7868409B" w14:textId="77777777" w:rsidR="00AC038D" w:rsidRPr="00CF575B" w:rsidRDefault="00AC038D" w:rsidP="008D70D3">
            <w:pPr>
              <w:pStyle w:val="TAL"/>
              <w:jc w:val="center"/>
              <w:rPr>
                <w:rFonts w:eastAsia="MS Mincho" w:cs="Arial"/>
                <w:bCs/>
                <w:iCs/>
                <w:szCs w:val="18"/>
              </w:rPr>
            </w:pPr>
            <w:r w:rsidRPr="00CF575B">
              <w:rPr>
                <w:rFonts w:eastAsia="MS Mincho" w:cs="Arial"/>
                <w:bCs/>
                <w:iCs/>
                <w:szCs w:val="18"/>
              </w:rPr>
              <w:t>Yes</w:t>
            </w:r>
          </w:p>
        </w:tc>
      </w:tr>
      <w:tr w:rsidR="00CF575B" w:rsidRPr="00CF575B" w14:paraId="7FD33327" w14:textId="77777777" w:rsidTr="00C85B4C">
        <w:trPr>
          <w:cantSplit/>
        </w:trPr>
        <w:tc>
          <w:tcPr>
            <w:tcW w:w="6807" w:type="dxa"/>
          </w:tcPr>
          <w:p w14:paraId="197B5FDA" w14:textId="77777777" w:rsidR="00AC038D" w:rsidRPr="00CF575B" w:rsidRDefault="00AC038D" w:rsidP="008D70D3">
            <w:pPr>
              <w:pStyle w:val="TAL"/>
              <w:rPr>
                <w:rFonts w:cs="Arial"/>
                <w:b/>
                <w:bCs/>
                <w:i/>
                <w:iCs/>
                <w:szCs w:val="18"/>
              </w:rPr>
            </w:pPr>
            <w:proofErr w:type="spellStart"/>
            <w:r w:rsidRPr="00CF575B">
              <w:rPr>
                <w:rFonts w:cs="Arial"/>
                <w:b/>
                <w:bCs/>
                <w:i/>
                <w:iCs/>
                <w:szCs w:val="18"/>
              </w:rPr>
              <w:t>csi</w:t>
            </w:r>
            <w:proofErr w:type="spellEnd"/>
            <w:r w:rsidRPr="00CF575B">
              <w:rPr>
                <w:rFonts w:cs="Arial"/>
                <w:b/>
                <w:bCs/>
                <w:i/>
                <w:iCs/>
                <w:szCs w:val="18"/>
              </w:rPr>
              <w:t>-SINR-</w:t>
            </w:r>
            <w:proofErr w:type="spellStart"/>
            <w:r w:rsidRPr="00CF575B">
              <w:rPr>
                <w:rFonts w:cs="Arial"/>
                <w:b/>
                <w:bCs/>
                <w:i/>
                <w:iCs/>
                <w:szCs w:val="18"/>
              </w:rPr>
              <w:t>Meas</w:t>
            </w:r>
            <w:proofErr w:type="spellEnd"/>
          </w:p>
          <w:p w14:paraId="2D18FDC5" w14:textId="2DDC8B59" w:rsidR="00AC038D" w:rsidRPr="00CF575B" w:rsidRDefault="00AC038D" w:rsidP="008D70D3">
            <w:pPr>
              <w:pStyle w:val="TAL"/>
              <w:rPr>
                <w:rFonts w:cs="Arial"/>
                <w:b/>
                <w:bCs/>
                <w:i/>
                <w:iCs/>
                <w:szCs w:val="18"/>
              </w:rPr>
            </w:pPr>
            <w:r w:rsidRPr="00CF575B">
              <w:rPr>
                <w:rFonts w:eastAsia="MS PGothic" w:cs="Arial"/>
                <w:szCs w:val="18"/>
              </w:rPr>
              <w:t>Indicates whether the UE can perform CSI-SINR measurements based on configured CSI-RS resources as specified in TS</w:t>
            </w:r>
            <w:r w:rsidR="00D0404E" w:rsidRPr="00CF575B">
              <w:rPr>
                <w:rFonts w:eastAsia="MS PGothic" w:cs="Arial"/>
                <w:szCs w:val="18"/>
              </w:rPr>
              <w:t xml:space="preserve"> </w:t>
            </w:r>
            <w:r w:rsidRPr="00CF575B">
              <w:rPr>
                <w:rFonts w:eastAsia="MS PGothic" w:cs="Arial"/>
                <w:szCs w:val="18"/>
              </w:rPr>
              <w:t>38.215</w:t>
            </w:r>
            <w:r w:rsidR="001045E9" w:rsidRPr="00CF575B">
              <w:rPr>
                <w:rFonts w:eastAsia="MS PGothic" w:cs="Arial"/>
                <w:szCs w:val="18"/>
              </w:rPr>
              <w:t xml:space="preserve"> [13]</w:t>
            </w:r>
            <w:r w:rsidRPr="00CF575B">
              <w:rPr>
                <w:rFonts w:eastAsia="MS PGothic" w:cs="Arial"/>
                <w:szCs w:val="18"/>
              </w:rPr>
              <w:t xml:space="preserve">. </w:t>
            </w:r>
            <w:r w:rsidR="00ED6979" w:rsidRPr="00CF575B">
              <w:rPr>
                <w:rFonts w:eastAsia="MS PGothic" w:cs="Arial"/>
                <w:szCs w:val="18"/>
              </w:rPr>
              <w:t xml:space="preserve">If this </w:t>
            </w:r>
            <w:r w:rsidRPr="00CF575B">
              <w:rPr>
                <w:rFonts w:eastAsia="MS PGothic" w:cs="Arial"/>
                <w:szCs w:val="18"/>
              </w:rPr>
              <w:t xml:space="preserve">parameter </w:t>
            </w:r>
            <w:r w:rsidR="00ED6979" w:rsidRPr="00CF575B">
              <w:rPr>
                <w:rFonts w:eastAsia="MS PGothic" w:cs="Arial"/>
                <w:szCs w:val="18"/>
              </w:rPr>
              <w:t xml:space="preserve">is indicated for </w:t>
            </w:r>
            <w:r w:rsidRPr="00CF575B">
              <w:rPr>
                <w:rFonts w:eastAsia="MS PGothic" w:cs="Arial"/>
                <w:szCs w:val="18"/>
              </w:rPr>
              <w:t xml:space="preserve">FR1 and FR2 </w:t>
            </w:r>
            <w:r w:rsidR="00ED6979" w:rsidRPr="00CF575B">
              <w:rPr>
                <w:rFonts w:eastAsia="MS PGothic" w:cs="Arial"/>
                <w:szCs w:val="18"/>
              </w:rPr>
              <w:t>differently, each indication corresponding to the freq</w:t>
            </w:r>
            <w:r w:rsidR="006149AB" w:rsidRPr="00CF575B">
              <w:rPr>
                <w:rFonts w:eastAsia="MS PGothic" w:cs="Arial"/>
                <w:szCs w:val="18"/>
              </w:rPr>
              <w:t>u</w:t>
            </w:r>
            <w:r w:rsidR="00ED6979" w:rsidRPr="00CF575B">
              <w:rPr>
                <w:rFonts w:eastAsia="MS PGothic" w:cs="Arial"/>
                <w:szCs w:val="18"/>
              </w:rPr>
              <w:t>ency range of measured target cell</w:t>
            </w:r>
            <w:r w:rsidRPr="00CF575B">
              <w:rPr>
                <w:rFonts w:eastAsia="MS PGothic" w:cs="Arial"/>
                <w:szCs w:val="18"/>
              </w:rPr>
              <w:t xml:space="preserve">. </w:t>
            </w:r>
            <w:r w:rsidR="00C93014" w:rsidRPr="00CF575B">
              <w:rPr>
                <w:rFonts w:eastAsia="MS PGothic" w:cs="Arial"/>
                <w:szCs w:val="18"/>
              </w:rPr>
              <w:t xml:space="preserve">If the UE supports this feature, the UE needs to report </w:t>
            </w:r>
            <w:proofErr w:type="spellStart"/>
            <w:r w:rsidR="00C93014" w:rsidRPr="00CF575B">
              <w:rPr>
                <w:rFonts w:eastAsia="MS PGothic" w:cs="Arial"/>
                <w:i/>
                <w:szCs w:val="18"/>
              </w:rPr>
              <w:t>maxNumberCSI</w:t>
            </w:r>
            <w:proofErr w:type="spellEnd"/>
            <w:r w:rsidR="00C93014" w:rsidRPr="00CF575B">
              <w:rPr>
                <w:rFonts w:eastAsia="MS PGothic" w:cs="Arial"/>
                <w:i/>
                <w:szCs w:val="18"/>
              </w:rPr>
              <w:t>-RS-RRM-RS-SINR</w:t>
            </w:r>
            <w:r w:rsidR="00C93014" w:rsidRPr="00CF575B">
              <w:rPr>
                <w:rFonts w:eastAsia="MS PGothic" w:cs="Arial"/>
                <w:szCs w:val="18"/>
              </w:rPr>
              <w:t>.</w:t>
            </w:r>
            <w:r w:rsidR="00D351EF" w:rsidRPr="00CF575B">
              <w:rPr>
                <w:rFonts w:eastAsia="MS PGothic" w:cs="Arial"/>
                <w:szCs w:val="18"/>
              </w:rPr>
              <w:t xml:space="preserve"> </w:t>
            </w:r>
            <w:r w:rsidR="00D351EF" w:rsidRPr="00CF575B">
              <w:t xml:space="preserve">This applies only to non-shared spectrum channel access. For shared spectrum channel access, </w:t>
            </w:r>
            <w:r w:rsidR="00D351EF" w:rsidRPr="00CF575B">
              <w:rPr>
                <w:rFonts w:cs="Arial"/>
                <w:i/>
                <w:iCs/>
                <w:szCs w:val="18"/>
              </w:rPr>
              <w:t>csi-SINR-Meas</w:t>
            </w:r>
            <w:r w:rsidR="00D351EF" w:rsidRPr="00CF575B">
              <w:rPr>
                <w:i/>
                <w:iCs/>
              </w:rPr>
              <w:t>-r16</w:t>
            </w:r>
            <w:r w:rsidR="00D351EF" w:rsidRPr="00CF575B">
              <w:rPr>
                <w:bCs/>
                <w:i/>
              </w:rPr>
              <w:t xml:space="preserve"> </w:t>
            </w:r>
            <w:r w:rsidR="00D351EF" w:rsidRPr="00CF575B">
              <w:rPr>
                <w:bCs/>
              </w:rPr>
              <w:t>applies.</w:t>
            </w:r>
          </w:p>
        </w:tc>
        <w:tc>
          <w:tcPr>
            <w:tcW w:w="709" w:type="dxa"/>
          </w:tcPr>
          <w:p w14:paraId="32CC44A9" w14:textId="77777777" w:rsidR="00AC038D" w:rsidRPr="00CF575B" w:rsidRDefault="00AC038D" w:rsidP="008D70D3">
            <w:pPr>
              <w:pStyle w:val="TAL"/>
              <w:jc w:val="center"/>
              <w:rPr>
                <w:rFonts w:cs="Arial"/>
                <w:bCs/>
                <w:iCs/>
                <w:szCs w:val="18"/>
              </w:rPr>
            </w:pPr>
            <w:r w:rsidRPr="00CF575B">
              <w:rPr>
                <w:rFonts w:cs="Arial"/>
                <w:bCs/>
                <w:iCs/>
                <w:szCs w:val="18"/>
              </w:rPr>
              <w:t>UE</w:t>
            </w:r>
          </w:p>
        </w:tc>
        <w:tc>
          <w:tcPr>
            <w:tcW w:w="564" w:type="dxa"/>
          </w:tcPr>
          <w:p w14:paraId="6172D5EB" w14:textId="77777777" w:rsidR="00AC038D" w:rsidRPr="00CF575B" w:rsidRDefault="001045E9" w:rsidP="008D70D3">
            <w:pPr>
              <w:pStyle w:val="TAL"/>
              <w:jc w:val="center"/>
              <w:rPr>
                <w:rFonts w:cs="Arial"/>
                <w:bCs/>
                <w:iCs/>
                <w:szCs w:val="18"/>
              </w:rPr>
            </w:pPr>
            <w:r w:rsidRPr="00CF575B">
              <w:rPr>
                <w:rFonts w:cs="Arial"/>
                <w:bCs/>
                <w:iCs/>
                <w:szCs w:val="18"/>
              </w:rPr>
              <w:t>No</w:t>
            </w:r>
          </w:p>
        </w:tc>
        <w:tc>
          <w:tcPr>
            <w:tcW w:w="712" w:type="dxa"/>
          </w:tcPr>
          <w:p w14:paraId="0D858000" w14:textId="77777777" w:rsidR="00AC038D" w:rsidRPr="00CF575B" w:rsidRDefault="00AC038D" w:rsidP="008D70D3">
            <w:pPr>
              <w:pStyle w:val="TAL"/>
              <w:jc w:val="center"/>
              <w:rPr>
                <w:rFonts w:cs="Arial"/>
                <w:bCs/>
                <w:iCs/>
                <w:szCs w:val="18"/>
              </w:rPr>
            </w:pPr>
            <w:r w:rsidRPr="00CF575B">
              <w:rPr>
                <w:rFonts w:cs="Arial"/>
                <w:bCs/>
                <w:iCs/>
                <w:szCs w:val="18"/>
              </w:rPr>
              <w:t>No</w:t>
            </w:r>
          </w:p>
        </w:tc>
        <w:tc>
          <w:tcPr>
            <w:tcW w:w="737" w:type="dxa"/>
          </w:tcPr>
          <w:p w14:paraId="558C3B7E" w14:textId="77777777" w:rsidR="00AC038D" w:rsidRPr="00CF575B" w:rsidRDefault="00AC038D" w:rsidP="008D70D3">
            <w:pPr>
              <w:pStyle w:val="TAL"/>
              <w:jc w:val="center"/>
              <w:rPr>
                <w:rFonts w:eastAsia="MS Mincho" w:cs="Arial"/>
                <w:bCs/>
                <w:iCs/>
                <w:szCs w:val="18"/>
              </w:rPr>
            </w:pPr>
            <w:r w:rsidRPr="00CF575B">
              <w:rPr>
                <w:rFonts w:eastAsia="MS Mincho" w:cs="Arial"/>
                <w:bCs/>
                <w:iCs/>
                <w:szCs w:val="18"/>
              </w:rPr>
              <w:t>Yes</w:t>
            </w:r>
          </w:p>
        </w:tc>
      </w:tr>
      <w:tr w:rsidR="00CF575B" w:rsidRPr="00CF575B" w14:paraId="60E42084" w14:textId="77777777" w:rsidTr="00C85B4C">
        <w:tc>
          <w:tcPr>
            <w:tcW w:w="6807" w:type="dxa"/>
          </w:tcPr>
          <w:p w14:paraId="645E4BF6" w14:textId="77777777" w:rsidR="00C92CF0" w:rsidRPr="00CF575B" w:rsidRDefault="00C92CF0" w:rsidP="00963B9B">
            <w:pPr>
              <w:pStyle w:val="TAL"/>
              <w:rPr>
                <w:b/>
                <w:i/>
              </w:rPr>
            </w:pPr>
            <w:r w:rsidRPr="00CF575B">
              <w:rPr>
                <w:b/>
                <w:i/>
              </w:rPr>
              <w:t>eutra-AutonomousGaps</w:t>
            </w:r>
            <w:r w:rsidR="004F5EB8" w:rsidRPr="00CF575B">
              <w:rPr>
                <w:b/>
                <w:i/>
              </w:rPr>
              <w:t>-r16</w:t>
            </w:r>
          </w:p>
          <w:p w14:paraId="109512AF" w14:textId="77777777" w:rsidR="00C92CF0" w:rsidRPr="00CF575B" w:rsidRDefault="00C92CF0" w:rsidP="00963B9B">
            <w:pPr>
              <w:pStyle w:val="TAL"/>
              <w:rPr>
                <w:lang w:eastAsia="zh-CN"/>
              </w:rPr>
            </w:pPr>
            <w:r w:rsidRPr="00CF575B">
              <w:t>Defines whether the UE supports,</w:t>
            </w:r>
            <w:r w:rsidRPr="00CF575B">
              <w:rPr>
                <w:lang w:eastAsia="zh-CN"/>
              </w:rPr>
              <w:t xml:space="preserve"> upon configuration of </w:t>
            </w:r>
            <w:proofErr w:type="spellStart"/>
            <w:r w:rsidRPr="00CF575B">
              <w:rPr>
                <w:i/>
                <w:lang w:eastAsia="zh-CN"/>
              </w:rPr>
              <w:t>useAutonomousGaps</w:t>
            </w:r>
            <w:proofErr w:type="spellEnd"/>
            <w:r w:rsidRPr="00CF575B">
              <w:rPr>
                <w:lang w:eastAsia="zh-CN"/>
              </w:rPr>
              <w:t xml:space="preserve"> by the network, </w:t>
            </w:r>
            <w:r w:rsidRPr="00CF575B">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41FA6FC8" w14:textId="77777777" w:rsidR="00C92CF0" w:rsidRPr="00CF575B" w:rsidRDefault="00C92CF0" w:rsidP="00963B9B">
            <w:pPr>
              <w:pStyle w:val="TAL"/>
              <w:jc w:val="center"/>
            </w:pPr>
            <w:r w:rsidRPr="00CF575B">
              <w:t>UE</w:t>
            </w:r>
          </w:p>
        </w:tc>
        <w:tc>
          <w:tcPr>
            <w:tcW w:w="564" w:type="dxa"/>
          </w:tcPr>
          <w:p w14:paraId="3F9F2BF1" w14:textId="77777777" w:rsidR="00C92CF0" w:rsidRPr="00CF575B" w:rsidRDefault="00C92CF0" w:rsidP="00963B9B">
            <w:pPr>
              <w:pStyle w:val="TAL"/>
              <w:jc w:val="center"/>
            </w:pPr>
            <w:r w:rsidRPr="00CF575B">
              <w:t>No</w:t>
            </w:r>
          </w:p>
        </w:tc>
        <w:tc>
          <w:tcPr>
            <w:tcW w:w="712" w:type="dxa"/>
          </w:tcPr>
          <w:p w14:paraId="58657FAF" w14:textId="77777777" w:rsidR="00C92CF0" w:rsidRPr="00CF575B" w:rsidRDefault="00172633" w:rsidP="00963B9B">
            <w:pPr>
              <w:pStyle w:val="TAL"/>
              <w:jc w:val="center"/>
            </w:pPr>
            <w:r w:rsidRPr="00CF575B">
              <w:t>No</w:t>
            </w:r>
          </w:p>
        </w:tc>
        <w:tc>
          <w:tcPr>
            <w:tcW w:w="737" w:type="dxa"/>
          </w:tcPr>
          <w:p w14:paraId="48E0532F" w14:textId="77777777" w:rsidR="00C92CF0" w:rsidRPr="00CF575B" w:rsidRDefault="00C92CF0" w:rsidP="00963B9B">
            <w:pPr>
              <w:pStyle w:val="TAL"/>
              <w:jc w:val="center"/>
              <w:rPr>
                <w:rFonts w:eastAsia="MS Mincho"/>
              </w:rPr>
            </w:pPr>
            <w:r w:rsidRPr="00CF575B">
              <w:rPr>
                <w:rFonts w:eastAsia="MS Mincho"/>
              </w:rPr>
              <w:t>No</w:t>
            </w:r>
          </w:p>
        </w:tc>
      </w:tr>
      <w:tr w:rsidR="00CF575B" w:rsidRPr="00CF575B" w14:paraId="3D2BFF53" w14:textId="77777777" w:rsidTr="00C85B4C">
        <w:tc>
          <w:tcPr>
            <w:tcW w:w="6807" w:type="dxa"/>
          </w:tcPr>
          <w:p w14:paraId="2AC05E1E" w14:textId="77777777" w:rsidR="00172633" w:rsidRPr="00CF575B" w:rsidRDefault="00172633" w:rsidP="00172633">
            <w:pPr>
              <w:pStyle w:val="TAL"/>
              <w:rPr>
                <w:b/>
                <w:i/>
              </w:rPr>
            </w:pPr>
            <w:r w:rsidRPr="00CF575B">
              <w:rPr>
                <w:b/>
                <w:i/>
              </w:rPr>
              <w:lastRenderedPageBreak/>
              <w:t>eutra-AutonomousGaps</w:t>
            </w:r>
            <w:r w:rsidRPr="00CF575B">
              <w:rPr>
                <w:rFonts w:eastAsia="等线"/>
                <w:b/>
                <w:i/>
              </w:rPr>
              <w:t>-NEDC</w:t>
            </w:r>
            <w:r w:rsidRPr="00CF575B">
              <w:rPr>
                <w:b/>
                <w:i/>
              </w:rPr>
              <w:t>-r16</w:t>
            </w:r>
          </w:p>
          <w:p w14:paraId="30E76989" w14:textId="77777777" w:rsidR="00172633" w:rsidRPr="00CF575B" w:rsidRDefault="00172633" w:rsidP="00172633">
            <w:pPr>
              <w:pStyle w:val="TAL"/>
              <w:rPr>
                <w:b/>
                <w:i/>
              </w:rPr>
            </w:pPr>
            <w:r w:rsidRPr="00CF575B">
              <w:t xml:space="preserve">Defines whether the UE supports, upon configuration of </w:t>
            </w:r>
            <w:proofErr w:type="spellStart"/>
            <w:r w:rsidRPr="00CF575B">
              <w:rPr>
                <w:i/>
              </w:rPr>
              <w:t>useAutonomousGaps</w:t>
            </w:r>
            <w:proofErr w:type="spellEnd"/>
            <w:r w:rsidRPr="00CF575B">
              <w:t xml:space="preserve"> by the network, acquisition of relevant information from a neighbouring E-UTRA cell by reading the SI of the neighbouring cell using autonomous gap and reporting the acquired information to the network as specified in TS 38.331 [9] when </w:t>
            </w:r>
            <w:r w:rsidRPr="00CF575B">
              <w:rPr>
                <w:rFonts w:eastAsia="等线"/>
              </w:rPr>
              <w:t>NE</w:t>
            </w:r>
            <w:r w:rsidRPr="00CF575B">
              <w:t>-DC is configured.</w:t>
            </w:r>
          </w:p>
        </w:tc>
        <w:tc>
          <w:tcPr>
            <w:tcW w:w="709" w:type="dxa"/>
          </w:tcPr>
          <w:p w14:paraId="38C86EEF" w14:textId="77777777" w:rsidR="00172633" w:rsidRPr="00CF575B" w:rsidRDefault="00172633" w:rsidP="00172633">
            <w:pPr>
              <w:pStyle w:val="TAL"/>
              <w:jc w:val="center"/>
            </w:pPr>
            <w:r w:rsidRPr="00CF575B">
              <w:t>UE</w:t>
            </w:r>
          </w:p>
        </w:tc>
        <w:tc>
          <w:tcPr>
            <w:tcW w:w="564" w:type="dxa"/>
          </w:tcPr>
          <w:p w14:paraId="7C548935" w14:textId="77777777" w:rsidR="00172633" w:rsidRPr="00CF575B" w:rsidRDefault="00172633" w:rsidP="00172633">
            <w:pPr>
              <w:pStyle w:val="TAL"/>
              <w:jc w:val="center"/>
            </w:pPr>
            <w:r w:rsidRPr="00CF575B">
              <w:t>No</w:t>
            </w:r>
          </w:p>
        </w:tc>
        <w:tc>
          <w:tcPr>
            <w:tcW w:w="712" w:type="dxa"/>
          </w:tcPr>
          <w:p w14:paraId="5220B3E8" w14:textId="77777777" w:rsidR="00172633" w:rsidRPr="00CF575B" w:rsidRDefault="00172633" w:rsidP="00172633">
            <w:pPr>
              <w:pStyle w:val="TAL"/>
              <w:jc w:val="center"/>
            </w:pPr>
            <w:r w:rsidRPr="00CF575B">
              <w:rPr>
                <w:rFonts w:eastAsia="等线"/>
              </w:rPr>
              <w:t>No</w:t>
            </w:r>
          </w:p>
        </w:tc>
        <w:tc>
          <w:tcPr>
            <w:tcW w:w="737" w:type="dxa"/>
          </w:tcPr>
          <w:p w14:paraId="4BA2BCA6" w14:textId="77777777" w:rsidR="00172633" w:rsidRPr="00CF575B" w:rsidRDefault="00172633" w:rsidP="00172633">
            <w:pPr>
              <w:pStyle w:val="TAL"/>
              <w:jc w:val="center"/>
              <w:rPr>
                <w:rFonts w:eastAsia="MS Mincho"/>
              </w:rPr>
            </w:pPr>
            <w:r w:rsidRPr="00CF575B">
              <w:rPr>
                <w:rFonts w:eastAsia="MS Mincho"/>
              </w:rPr>
              <w:t>No</w:t>
            </w:r>
          </w:p>
        </w:tc>
      </w:tr>
      <w:tr w:rsidR="00CF575B" w:rsidRPr="00CF575B" w14:paraId="48ABF1A4" w14:textId="77777777" w:rsidTr="00C85B4C">
        <w:tc>
          <w:tcPr>
            <w:tcW w:w="6807" w:type="dxa"/>
          </w:tcPr>
          <w:p w14:paraId="5BEEF6E1" w14:textId="77777777" w:rsidR="00172633" w:rsidRPr="00CF575B" w:rsidRDefault="00172633" w:rsidP="00172633">
            <w:pPr>
              <w:pStyle w:val="TAL"/>
              <w:rPr>
                <w:b/>
                <w:i/>
              </w:rPr>
            </w:pPr>
            <w:r w:rsidRPr="00CF575B">
              <w:rPr>
                <w:b/>
                <w:i/>
              </w:rPr>
              <w:t>eutra-AutonomousGaps</w:t>
            </w:r>
            <w:r w:rsidRPr="00CF575B">
              <w:rPr>
                <w:rFonts w:eastAsia="等线"/>
                <w:b/>
                <w:i/>
              </w:rPr>
              <w:t>-NRDC</w:t>
            </w:r>
            <w:r w:rsidRPr="00CF575B">
              <w:rPr>
                <w:b/>
                <w:i/>
              </w:rPr>
              <w:t>-r16</w:t>
            </w:r>
          </w:p>
          <w:p w14:paraId="79820CDF" w14:textId="77777777" w:rsidR="00172633" w:rsidRPr="00CF575B" w:rsidRDefault="00172633" w:rsidP="00172633">
            <w:pPr>
              <w:pStyle w:val="TAL"/>
              <w:rPr>
                <w:b/>
                <w:i/>
              </w:rPr>
            </w:pPr>
            <w:r w:rsidRPr="00CF575B">
              <w:t xml:space="preserve">Defines whether the UE supports, upon configuration of </w:t>
            </w:r>
            <w:proofErr w:type="spellStart"/>
            <w:r w:rsidRPr="00CF575B">
              <w:rPr>
                <w:i/>
              </w:rPr>
              <w:t>useAutonomousGaps</w:t>
            </w:r>
            <w:proofErr w:type="spellEnd"/>
            <w:r w:rsidRPr="00CF575B">
              <w:t xml:space="preserve"> by the network, acquisition of relevant information from a neighbouring E-UTRA cell by reading the SI of the neighbouring cell using autonomous gap and reporting the acquired information to the network as specified in TS 38.331 [9] when </w:t>
            </w:r>
            <w:r w:rsidRPr="00CF575B">
              <w:rPr>
                <w:rFonts w:eastAsia="等线"/>
              </w:rPr>
              <w:t>NR</w:t>
            </w:r>
            <w:r w:rsidRPr="00CF575B">
              <w:t>-DC is configured.</w:t>
            </w:r>
          </w:p>
        </w:tc>
        <w:tc>
          <w:tcPr>
            <w:tcW w:w="709" w:type="dxa"/>
          </w:tcPr>
          <w:p w14:paraId="0D34BFE0" w14:textId="77777777" w:rsidR="00172633" w:rsidRPr="00CF575B" w:rsidRDefault="00172633" w:rsidP="00172633">
            <w:pPr>
              <w:pStyle w:val="TAL"/>
              <w:jc w:val="center"/>
            </w:pPr>
            <w:r w:rsidRPr="00CF575B">
              <w:t>UE</w:t>
            </w:r>
          </w:p>
        </w:tc>
        <w:tc>
          <w:tcPr>
            <w:tcW w:w="564" w:type="dxa"/>
          </w:tcPr>
          <w:p w14:paraId="3BB1A767" w14:textId="77777777" w:rsidR="00172633" w:rsidRPr="00CF575B" w:rsidRDefault="00172633" w:rsidP="00172633">
            <w:pPr>
              <w:pStyle w:val="TAL"/>
              <w:jc w:val="center"/>
            </w:pPr>
            <w:r w:rsidRPr="00CF575B">
              <w:t>No</w:t>
            </w:r>
          </w:p>
        </w:tc>
        <w:tc>
          <w:tcPr>
            <w:tcW w:w="712" w:type="dxa"/>
          </w:tcPr>
          <w:p w14:paraId="296FE8A5" w14:textId="77777777" w:rsidR="00172633" w:rsidRPr="00CF575B" w:rsidRDefault="00172633" w:rsidP="00172633">
            <w:pPr>
              <w:pStyle w:val="TAL"/>
              <w:jc w:val="center"/>
            </w:pPr>
            <w:r w:rsidRPr="00CF575B">
              <w:rPr>
                <w:rFonts w:eastAsia="等线"/>
              </w:rPr>
              <w:t>No</w:t>
            </w:r>
          </w:p>
        </w:tc>
        <w:tc>
          <w:tcPr>
            <w:tcW w:w="737" w:type="dxa"/>
          </w:tcPr>
          <w:p w14:paraId="453CCDB2" w14:textId="77777777" w:rsidR="00172633" w:rsidRPr="00CF575B" w:rsidRDefault="00172633" w:rsidP="00172633">
            <w:pPr>
              <w:pStyle w:val="TAL"/>
              <w:jc w:val="center"/>
              <w:rPr>
                <w:rFonts w:eastAsia="MS Mincho"/>
              </w:rPr>
            </w:pPr>
            <w:r w:rsidRPr="00CF575B">
              <w:rPr>
                <w:rFonts w:eastAsia="MS Mincho"/>
              </w:rPr>
              <w:t>No</w:t>
            </w:r>
          </w:p>
        </w:tc>
      </w:tr>
      <w:tr w:rsidR="00CF575B" w:rsidRPr="00CF575B" w14:paraId="0F10FB38" w14:textId="77777777" w:rsidTr="00C85B4C">
        <w:trPr>
          <w:cantSplit/>
        </w:trPr>
        <w:tc>
          <w:tcPr>
            <w:tcW w:w="6807" w:type="dxa"/>
          </w:tcPr>
          <w:p w14:paraId="07620177" w14:textId="77777777" w:rsidR="00EE63F4" w:rsidRPr="00CF575B" w:rsidRDefault="00EE63F4" w:rsidP="00EE63F4">
            <w:pPr>
              <w:pStyle w:val="TAL"/>
              <w:rPr>
                <w:b/>
                <w:i/>
              </w:rPr>
            </w:pPr>
            <w:proofErr w:type="spellStart"/>
            <w:r w:rsidRPr="00CF575B">
              <w:rPr>
                <w:b/>
                <w:i/>
              </w:rPr>
              <w:t>eutra</w:t>
            </w:r>
            <w:proofErr w:type="spellEnd"/>
            <w:r w:rsidRPr="00CF575B">
              <w:rPr>
                <w:b/>
                <w:i/>
              </w:rPr>
              <w:t>-CGI-Reporting</w:t>
            </w:r>
          </w:p>
          <w:p w14:paraId="55DEE063" w14:textId="77777777" w:rsidR="00EE63F4" w:rsidRPr="00CF575B" w:rsidRDefault="00EE63F4" w:rsidP="00EE63F4">
            <w:pPr>
              <w:pStyle w:val="TAL"/>
            </w:pPr>
            <w:r w:rsidRPr="00CF575B">
              <w:t xml:space="preserve">Defines whether the UE supports acquisition of relevant </w:t>
            </w:r>
            <w:r w:rsidR="00071325" w:rsidRPr="00CF575B">
              <w:t>CGI-</w:t>
            </w:r>
            <w:r w:rsidRPr="00CF575B">
              <w:t>information from a neighbouring E-UTRA cell by reading the SI of the neighbouring cell and reporting the acquired information to the network as specified in TS 38.331 [9]</w:t>
            </w:r>
            <w:r w:rsidR="004B1BEF" w:rsidRPr="00CF575B">
              <w:t xml:space="preserve"> when the </w:t>
            </w:r>
            <w:r w:rsidR="0005734E" w:rsidRPr="00CF575B">
              <w:t>(NG)</w:t>
            </w:r>
            <w:r w:rsidR="004B1BEF" w:rsidRPr="00CF575B">
              <w:t>EN-DC</w:t>
            </w:r>
            <w:r w:rsidR="0005734E" w:rsidRPr="00CF575B">
              <w:t xml:space="preserve"> and NE-DC</w:t>
            </w:r>
            <w:r w:rsidR="004B1BEF" w:rsidRPr="00CF575B">
              <w:t xml:space="preserve"> </w:t>
            </w:r>
            <w:r w:rsidR="0005734E" w:rsidRPr="00CF575B">
              <w:t xml:space="preserve">are </w:t>
            </w:r>
            <w:r w:rsidR="004B1BEF" w:rsidRPr="00CF575B">
              <w:t>not configured</w:t>
            </w:r>
            <w:r w:rsidR="0005734E" w:rsidRPr="00CF575B">
              <w:t xml:space="preserve"> or, when consistent DRX is configured in NR-DC. The consistent DRX configuration implies that </w:t>
            </w:r>
            <w:r w:rsidR="0005734E" w:rsidRPr="00CF575B">
              <w:rPr>
                <w:lang w:eastAsia="en-GB"/>
              </w:rPr>
              <w:t>MN and SN have the same DRX cycle and on-duration configured by MN completely contains on-duration configured by SN</w:t>
            </w:r>
            <w:r w:rsidRPr="00CF575B">
              <w:t>.</w:t>
            </w:r>
            <w:r w:rsidR="00A773BB" w:rsidRPr="00CF575B">
              <w:t xml:space="preserve"> It is mandated if the UE supports EUTRA.</w:t>
            </w:r>
          </w:p>
        </w:tc>
        <w:tc>
          <w:tcPr>
            <w:tcW w:w="709" w:type="dxa"/>
          </w:tcPr>
          <w:p w14:paraId="62530B9B" w14:textId="77777777" w:rsidR="00EE63F4" w:rsidRPr="00CF575B" w:rsidRDefault="00EE63F4" w:rsidP="00EE63F4">
            <w:pPr>
              <w:pStyle w:val="TAL"/>
              <w:jc w:val="center"/>
            </w:pPr>
            <w:r w:rsidRPr="00CF575B">
              <w:t>UE</w:t>
            </w:r>
          </w:p>
        </w:tc>
        <w:tc>
          <w:tcPr>
            <w:tcW w:w="564" w:type="dxa"/>
          </w:tcPr>
          <w:p w14:paraId="26F12AC0" w14:textId="77777777" w:rsidR="00EE63F4" w:rsidRPr="00CF575B" w:rsidRDefault="00A773BB" w:rsidP="00EE63F4">
            <w:pPr>
              <w:pStyle w:val="TAL"/>
              <w:jc w:val="center"/>
            </w:pPr>
            <w:r w:rsidRPr="00CF575B">
              <w:t>CY</w:t>
            </w:r>
          </w:p>
        </w:tc>
        <w:tc>
          <w:tcPr>
            <w:tcW w:w="712" w:type="dxa"/>
          </w:tcPr>
          <w:p w14:paraId="0D01E1BE" w14:textId="77777777" w:rsidR="00EE63F4" w:rsidRPr="00CF575B" w:rsidRDefault="00EE63F4" w:rsidP="00EE63F4">
            <w:pPr>
              <w:pStyle w:val="TAL"/>
              <w:jc w:val="center"/>
            </w:pPr>
            <w:r w:rsidRPr="00CF575B">
              <w:t>No</w:t>
            </w:r>
          </w:p>
        </w:tc>
        <w:tc>
          <w:tcPr>
            <w:tcW w:w="737" w:type="dxa"/>
          </w:tcPr>
          <w:p w14:paraId="1C3DEF45" w14:textId="77777777" w:rsidR="00EE63F4" w:rsidRPr="00CF575B" w:rsidRDefault="00EE63F4" w:rsidP="00EE63F4">
            <w:pPr>
              <w:pStyle w:val="TAL"/>
              <w:jc w:val="center"/>
              <w:rPr>
                <w:rFonts w:eastAsia="MS Mincho"/>
              </w:rPr>
            </w:pPr>
            <w:r w:rsidRPr="00CF575B">
              <w:rPr>
                <w:rFonts w:eastAsia="MS Mincho"/>
              </w:rPr>
              <w:t>No</w:t>
            </w:r>
          </w:p>
        </w:tc>
      </w:tr>
      <w:tr w:rsidR="00CF575B" w:rsidRPr="00CF575B" w14:paraId="6F757C19" w14:textId="77777777" w:rsidTr="00C85B4C">
        <w:trPr>
          <w:cantSplit/>
        </w:trPr>
        <w:tc>
          <w:tcPr>
            <w:tcW w:w="6807" w:type="dxa"/>
          </w:tcPr>
          <w:p w14:paraId="19823BF5" w14:textId="77777777" w:rsidR="0005734E" w:rsidRPr="00CF575B" w:rsidRDefault="0005734E" w:rsidP="0005734E">
            <w:pPr>
              <w:pStyle w:val="TAL"/>
              <w:rPr>
                <w:b/>
                <w:i/>
              </w:rPr>
            </w:pPr>
            <w:proofErr w:type="spellStart"/>
            <w:r w:rsidRPr="00CF575B">
              <w:rPr>
                <w:b/>
                <w:i/>
              </w:rPr>
              <w:t>eutra</w:t>
            </w:r>
            <w:proofErr w:type="spellEnd"/>
            <w:r w:rsidRPr="00CF575B">
              <w:rPr>
                <w:b/>
                <w:i/>
              </w:rPr>
              <w:t>-CGI-Reporting-NEDC</w:t>
            </w:r>
          </w:p>
          <w:p w14:paraId="3442EAB7" w14:textId="77777777" w:rsidR="0005734E" w:rsidRPr="00CF575B" w:rsidRDefault="0005734E" w:rsidP="0005734E">
            <w:pPr>
              <w:pStyle w:val="TAL"/>
              <w:rPr>
                <w:b/>
                <w:i/>
              </w:rPr>
            </w:pPr>
            <w:r w:rsidRPr="00CF575B">
              <w:t>Defines whether the UE supports acquisition of relevant information from a neighbouring E-UTRA cell by reading the SI of the neighbouring cell and reporting the acquired information to the network as specified in TS 38.331 [9] when the</w:t>
            </w:r>
            <w:r w:rsidRPr="00CF575B">
              <w:rPr>
                <w:b/>
                <w:i/>
              </w:rPr>
              <w:t xml:space="preserve"> </w:t>
            </w:r>
            <w:r w:rsidRPr="00CF575B">
              <w:t>NE-DC</w:t>
            </w:r>
            <w:r w:rsidRPr="00CF575B">
              <w:rPr>
                <w:i/>
              </w:rPr>
              <w:t xml:space="preserve"> </w:t>
            </w:r>
            <w:r w:rsidRPr="00CF575B">
              <w:t>is configured.</w:t>
            </w:r>
          </w:p>
        </w:tc>
        <w:tc>
          <w:tcPr>
            <w:tcW w:w="709" w:type="dxa"/>
          </w:tcPr>
          <w:p w14:paraId="0633379D" w14:textId="77777777" w:rsidR="0005734E" w:rsidRPr="00CF575B" w:rsidRDefault="0005734E" w:rsidP="0005734E">
            <w:pPr>
              <w:pStyle w:val="TAL"/>
              <w:jc w:val="center"/>
            </w:pPr>
            <w:r w:rsidRPr="00CF575B">
              <w:t>UE</w:t>
            </w:r>
          </w:p>
        </w:tc>
        <w:tc>
          <w:tcPr>
            <w:tcW w:w="564" w:type="dxa"/>
          </w:tcPr>
          <w:p w14:paraId="75E9404C" w14:textId="77777777" w:rsidR="0005734E" w:rsidRPr="00CF575B" w:rsidRDefault="0005734E" w:rsidP="0005734E">
            <w:pPr>
              <w:pStyle w:val="TAL"/>
              <w:jc w:val="center"/>
            </w:pPr>
            <w:r w:rsidRPr="00CF575B">
              <w:t>No</w:t>
            </w:r>
          </w:p>
        </w:tc>
        <w:tc>
          <w:tcPr>
            <w:tcW w:w="712" w:type="dxa"/>
          </w:tcPr>
          <w:p w14:paraId="1054A1A4" w14:textId="77777777" w:rsidR="0005734E" w:rsidRPr="00CF575B" w:rsidRDefault="0005734E" w:rsidP="0005734E">
            <w:pPr>
              <w:pStyle w:val="TAL"/>
              <w:jc w:val="center"/>
            </w:pPr>
            <w:r w:rsidRPr="00CF575B">
              <w:t>No</w:t>
            </w:r>
          </w:p>
        </w:tc>
        <w:tc>
          <w:tcPr>
            <w:tcW w:w="737" w:type="dxa"/>
          </w:tcPr>
          <w:p w14:paraId="19C9D823" w14:textId="77777777" w:rsidR="0005734E" w:rsidRPr="00CF575B" w:rsidRDefault="0005734E" w:rsidP="0005734E">
            <w:pPr>
              <w:pStyle w:val="TAL"/>
              <w:jc w:val="center"/>
              <w:rPr>
                <w:rFonts w:eastAsia="MS Mincho"/>
              </w:rPr>
            </w:pPr>
            <w:r w:rsidRPr="00CF575B">
              <w:rPr>
                <w:rFonts w:eastAsia="MS Mincho"/>
              </w:rPr>
              <w:t>No</w:t>
            </w:r>
          </w:p>
        </w:tc>
      </w:tr>
      <w:tr w:rsidR="00CF575B" w:rsidRPr="00CF575B" w14:paraId="07E575B3" w14:textId="77777777" w:rsidTr="00C85B4C">
        <w:trPr>
          <w:cantSplit/>
        </w:trPr>
        <w:tc>
          <w:tcPr>
            <w:tcW w:w="6807" w:type="dxa"/>
          </w:tcPr>
          <w:p w14:paraId="0926AC91" w14:textId="77777777" w:rsidR="0005734E" w:rsidRPr="00CF575B" w:rsidRDefault="0005734E" w:rsidP="0005734E">
            <w:pPr>
              <w:pStyle w:val="TAL"/>
              <w:rPr>
                <w:b/>
                <w:i/>
              </w:rPr>
            </w:pPr>
            <w:proofErr w:type="spellStart"/>
            <w:r w:rsidRPr="00CF575B">
              <w:rPr>
                <w:b/>
                <w:i/>
              </w:rPr>
              <w:t>eutra</w:t>
            </w:r>
            <w:proofErr w:type="spellEnd"/>
            <w:r w:rsidRPr="00CF575B">
              <w:rPr>
                <w:b/>
                <w:i/>
              </w:rPr>
              <w:t>-CGI-Reporting-NRDC</w:t>
            </w:r>
          </w:p>
          <w:p w14:paraId="2BB6F64B" w14:textId="77777777" w:rsidR="0005734E" w:rsidRPr="00CF575B" w:rsidRDefault="0005734E" w:rsidP="0005734E">
            <w:pPr>
              <w:pStyle w:val="TAL"/>
              <w:rPr>
                <w:b/>
                <w:i/>
              </w:rPr>
            </w:pPr>
            <w:r w:rsidRPr="00CF575B">
              <w:t>Defines whether the UE supports acquisition of relevant information from a neighbouring E-UTRA cell by reading the SI of the neighbouring cell and reporting the acquired information to the network as specified in TS 38.331 [9] when the</w:t>
            </w:r>
            <w:r w:rsidRPr="00CF575B">
              <w:rPr>
                <w:i/>
              </w:rPr>
              <w:t xml:space="preserve"> </w:t>
            </w:r>
            <w:r w:rsidRPr="00CF575B">
              <w:t xml:space="preserve">NR-DC is configured wherein MN and SN have different DRX cycles, </w:t>
            </w:r>
            <w:r w:rsidRPr="00CF575B">
              <w:rPr>
                <w:rFonts w:cs="Arial"/>
              </w:rPr>
              <w:t>or on-duration configured by MN does not contain on-duration configured by SN if the DRX cycles are the same.</w:t>
            </w:r>
          </w:p>
        </w:tc>
        <w:tc>
          <w:tcPr>
            <w:tcW w:w="709" w:type="dxa"/>
          </w:tcPr>
          <w:p w14:paraId="251356E4" w14:textId="77777777" w:rsidR="0005734E" w:rsidRPr="00CF575B" w:rsidRDefault="0005734E" w:rsidP="0005734E">
            <w:pPr>
              <w:pStyle w:val="TAL"/>
              <w:jc w:val="center"/>
            </w:pPr>
            <w:r w:rsidRPr="00CF575B">
              <w:t>UE</w:t>
            </w:r>
          </w:p>
        </w:tc>
        <w:tc>
          <w:tcPr>
            <w:tcW w:w="564" w:type="dxa"/>
          </w:tcPr>
          <w:p w14:paraId="71F932C8" w14:textId="77777777" w:rsidR="0005734E" w:rsidRPr="00CF575B" w:rsidRDefault="0005734E" w:rsidP="0005734E">
            <w:pPr>
              <w:pStyle w:val="TAL"/>
              <w:jc w:val="center"/>
            </w:pPr>
            <w:r w:rsidRPr="00CF575B">
              <w:t>No</w:t>
            </w:r>
          </w:p>
        </w:tc>
        <w:tc>
          <w:tcPr>
            <w:tcW w:w="712" w:type="dxa"/>
          </w:tcPr>
          <w:p w14:paraId="001E0737" w14:textId="77777777" w:rsidR="0005734E" w:rsidRPr="00CF575B" w:rsidRDefault="0005734E" w:rsidP="0005734E">
            <w:pPr>
              <w:pStyle w:val="TAL"/>
              <w:jc w:val="center"/>
            </w:pPr>
            <w:r w:rsidRPr="00CF575B">
              <w:t>No</w:t>
            </w:r>
          </w:p>
        </w:tc>
        <w:tc>
          <w:tcPr>
            <w:tcW w:w="737" w:type="dxa"/>
          </w:tcPr>
          <w:p w14:paraId="1B077378" w14:textId="77777777" w:rsidR="0005734E" w:rsidRPr="00CF575B" w:rsidRDefault="0005734E" w:rsidP="0005734E">
            <w:pPr>
              <w:pStyle w:val="TAL"/>
              <w:jc w:val="center"/>
              <w:rPr>
                <w:rFonts w:eastAsia="MS Mincho"/>
              </w:rPr>
            </w:pPr>
            <w:r w:rsidRPr="00CF575B">
              <w:rPr>
                <w:rFonts w:eastAsia="MS Mincho"/>
              </w:rPr>
              <w:t>No</w:t>
            </w:r>
          </w:p>
        </w:tc>
      </w:tr>
      <w:tr w:rsidR="00CF575B" w:rsidRPr="00CF575B" w14:paraId="127427ED" w14:textId="77777777" w:rsidTr="00C85B4C">
        <w:trPr>
          <w:cantSplit/>
        </w:trPr>
        <w:tc>
          <w:tcPr>
            <w:tcW w:w="6807" w:type="dxa"/>
          </w:tcPr>
          <w:p w14:paraId="08E1113F" w14:textId="77777777" w:rsidR="00AC038D" w:rsidRPr="00CF575B" w:rsidRDefault="00AC038D" w:rsidP="008D70D3">
            <w:pPr>
              <w:pStyle w:val="TAL"/>
              <w:rPr>
                <w:rFonts w:cs="Arial"/>
                <w:b/>
                <w:bCs/>
                <w:i/>
                <w:iCs/>
                <w:szCs w:val="18"/>
              </w:rPr>
            </w:pPr>
            <w:proofErr w:type="spellStart"/>
            <w:r w:rsidRPr="00CF575B">
              <w:rPr>
                <w:rFonts w:cs="Arial"/>
                <w:b/>
                <w:bCs/>
                <w:i/>
                <w:iCs/>
                <w:szCs w:val="18"/>
              </w:rPr>
              <w:t>eventA-MeasAndReport</w:t>
            </w:r>
            <w:proofErr w:type="spellEnd"/>
          </w:p>
          <w:p w14:paraId="3D5F60B9" w14:textId="503DB3AB" w:rsidR="00AC038D" w:rsidRPr="00CF575B" w:rsidRDefault="00AC038D" w:rsidP="008D70D3">
            <w:pPr>
              <w:pStyle w:val="TAL"/>
              <w:rPr>
                <w:rFonts w:cs="Arial"/>
                <w:b/>
                <w:bCs/>
                <w:i/>
                <w:iCs/>
                <w:szCs w:val="18"/>
              </w:rPr>
            </w:pPr>
            <w:r w:rsidRPr="00CF575B">
              <w:rPr>
                <w:rFonts w:cs="Arial"/>
                <w:bCs/>
                <w:iCs/>
                <w:szCs w:val="18"/>
              </w:rPr>
              <w:t>Indicates whether the UE supports NR measurements and events A triggered reporting as specified in TS 38.331 [9]</w:t>
            </w:r>
            <w:r w:rsidR="0026000E" w:rsidRPr="00CF575B">
              <w:rPr>
                <w:rFonts w:cs="Arial"/>
                <w:bCs/>
                <w:iCs/>
                <w:szCs w:val="18"/>
              </w:rPr>
              <w:t>.</w:t>
            </w:r>
            <w:r w:rsidR="004B1BEF" w:rsidRPr="00CF575B">
              <w:rPr>
                <w:rFonts w:cs="Arial"/>
                <w:bCs/>
                <w:iCs/>
                <w:szCs w:val="18"/>
              </w:rPr>
              <w:t xml:space="preserve"> </w:t>
            </w:r>
            <w:r w:rsidR="004B1BEF" w:rsidRPr="00CF575B">
              <w:t xml:space="preserve">This field only applies to SN configured measurement when </w:t>
            </w:r>
            <w:r w:rsidR="000D4F14" w:rsidRPr="00CF575B">
              <w:rPr>
                <w:szCs w:val="22"/>
              </w:rPr>
              <w:t>(NG</w:t>
            </w:r>
            <w:proofErr w:type="gramStart"/>
            <w:r w:rsidR="000D4F14" w:rsidRPr="00CF575B">
              <w:rPr>
                <w:szCs w:val="22"/>
              </w:rPr>
              <w:t>)</w:t>
            </w:r>
            <w:r w:rsidR="004B1BEF" w:rsidRPr="00CF575B">
              <w:t>EN</w:t>
            </w:r>
            <w:proofErr w:type="gramEnd"/>
            <w:r w:rsidR="004B1BEF" w:rsidRPr="00CF575B">
              <w:t xml:space="preserve">-DC is configured. For </w:t>
            </w:r>
            <w:r w:rsidR="00D4033B" w:rsidRPr="00CF575B">
              <w:t>NR SA, MN and SN configured measurement when NR-DC is configured, and MN configured measurement when NE-DC is configured</w:t>
            </w:r>
            <w:r w:rsidR="004B1BEF" w:rsidRPr="00CF575B">
              <w:t>, this feature is mandatory supported.</w:t>
            </w:r>
          </w:p>
        </w:tc>
        <w:tc>
          <w:tcPr>
            <w:tcW w:w="709" w:type="dxa"/>
          </w:tcPr>
          <w:p w14:paraId="0F0E73F3" w14:textId="77777777" w:rsidR="00AC038D" w:rsidRPr="00CF575B" w:rsidRDefault="00AC038D" w:rsidP="008D70D3">
            <w:pPr>
              <w:pStyle w:val="TAL"/>
              <w:jc w:val="center"/>
              <w:rPr>
                <w:rFonts w:cs="Arial"/>
                <w:bCs/>
                <w:iCs/>
                <w:szCs w:val="18"/>
              </w:rPr>
            </w:pPr>
            <w:r w:rsidRPr="00CF575B">
              <w:rPr>
                <w:rFonts w:cs="Arial"/>
                <w:bCs/>
                <w:iCs/>
                <w:szCs w:val="18"/>
              </w:rPr>
              <w:t>UE</w:t>
            </w:r>
          </w:p>
        </w:tc>
        <w:tc>
          <w:tcPr>
            <w:tcW w:w="564" w:type="dxa"/>
          </w:tcPr>
          <w:p w14:paraId="3882E37B" w14:textId="77777777" w:rsidR="00AC038D" w:rsidRPr="00CF575B" w:rsidRDefault="00AC038D" w:rsidP="008D70D3">
            <w:pPr>
              <w:pStyle w:val="TAL"/>
              <w:jc w:val="center"/>
              <w:rPr>
                <w:rFonts w:cs="Arial"/>
                <w:bCs/>
                <w:iCs/>
                <w:szCs w:val="18"/>
              </w:rPr>
            </w:pPr>
            <w:r w:rsidRPr="00CF575B">
              <w:rPr>
                <w:rFonts w:cs="Arial"/>
                <w:bCs/>
                <w:iCs/>
                <w:szCs w:val="18"/>
              </w:rPr>
              <w:t>Yes</w:t>
            </w:r>
          </w:p>
        </w:tc>
        <w:tc>
          <w:tcPr>
            <w:tcW w:w="712" w:type="dxa"/>
          </w:tcPr>
          <w:p w14:paraId="105DB3FD" w14:textId="77777777" w:rsidR="00AC038D" w:rsidRPr="00CF575B" w:rsidRDefault="00AC038D" w:rsidP="008D70D3">
            <w:pPr>
              <w:pStyle w:val="TAL"/>
              <w:jc w:val="center"/>
              <w:rPr>
                <w:rFonts w:cs="Arial"/>
                <w:bCs/>
                <w:iCs/>
                <w:szCs w:val="18"/>
              </w:rPr>
            </w:pPr>
            <w:r w:rsidRPr="00CF575B">
              <w:rPr>
                <w:rFonts w:cs="Arial"/>
                <w:bCs/>
                <w:iCs/>
                <w:szCs w:val="18"/>
              </w:rPr>
              <w:t>Yes</w:t>
            </w:r>
          </w:p>
        </w:tc>
        <w:tc>
          <w:tcPr>
            <w:tcW w:w="737" w:type="dxa"/>
          </w:tcPr>
          <w:p w14:paraId="75CE9D44" w14:textId="77777777" w:rsidR="00AC038D" w:rsidRPr="00CF575B" w:rsidRDefault="00AC038D" w:rsidP="008D70D3">
            <w:pPr>
              <w:pStyle w:val="TAL"/>
              <w:jc w:val="center"/>
              <w:rPr>
                <w:rFonts w:eastAsia="MS Mincho" w:cs="Arial"/>
                <w:bCs/>
                <w:iCs/>
                <w:szCs w:val="18"/>
              </w:rPr>
            </w:pPr>
            <w:r w:rsidRPr="00CF575B">
              <w:rPr>
                <w:rFonts w:eastAsia="MS Mincho" w:cs="Arial"/>
                <w:bCs/>
                <w:iCs/>
                <w:szCs w:val="18"/>
              </w:rPr>
              <w:t>No</w:t>
            </w:r>
          </w:p>
        </w:tc>
      </w:tr>
      <w:tr w:rsidR="00CF575B" w:rsidRPr="00CF575B" w14:paraId="654CE223" w14:textId="77777777" w:rsidTr="00C85B4C">
        <w:trPr>
          <w:cantSplit/>
        </w:trPr>
        <w:tc>
          <w:tcPr>
            <w:tcW w:w="6807" w:type="dxa"/>
          </w:tcPr>
          <w:p w14:paraId="0D2C6A12" w14:textId="77777777" w:rsidR="00EE63F4" w:rsidRPr="00CF575B" w:rsidRDefault="00EE63F4" w:rsidP="00EE63F4">
            <w:pPr>
              <w:pStyle w:val="TAL"/>
              <w:rPr>
                <w:b/>
                <w:i/>
              </w:rPr>
            </w:pPr>
            <w:proofErr w:type="spellStart"/>
            <w:r w:rsidRPr="00CF575B">
              <w:rPr>
                <w:b/>
                <w:i/>
              </w:rPr>
              <w:t>eventB-MeasAndReport</w:t>
            </w:r>
            <w:proofErr w:type="spellEnd"/>
          </w:p>
          <w:p w14:paraId="7BEDE623" w14:textId="77777777" w:rsidR="00EE63F4" w:rsidRPr="00CF575B" w:rsidRDefault="00EE63F4" w:rsidP="00EE63F4">
            <w:pPr>
              <w:pStyle w:val="TAL"/>
            </w:pPr>
            <w:r w:rsidRPr="00CF575B">
              <w:t>Indicates whether the UE supports EUTRA measurement and event B triggered reporting as specified in TS 38.331 [9]. It is mandated if the UE supports EUTRA.</w:t>
            </w:r>
          </w:p>
        </w:tc>
        <w:tc>
          <w:tcPr>
            <w:tcW w:w="709" w:type="dxa"/>
          </w:tcPr>
          <w:p w14:paraId="70A2D65B" w14:textId="77777777" w:rsidR="00EE63F4" w:rsidRPr="00CF575B" w:rsidRDefault="00EE63F4" w:rsidP="00EE63F4">
            <w:pPr>
              <w:pStyle w:val="TAL"/>
              <w:jc w:val="center"/>
            </w:pPr>
            <w:r w:rsidRPr="00CF575B">
              <w:t>UE</w:t>
            </w:r>
          </w:p>
        </w:tc>
        <w:tc>
          <w:tcPr>
            <w:tcW w:w="564" w:type="dxa"/>
          </w:tcPr>
          <w:p w14:paraId="320654D3" w14:textId="77777777" w:rsidR="00EE63F4" w:rsidRPr="00CF575B" w:rsidRDefault="00A773BB" w:rsidP="00EE63F4">
            <w:pPr>
              <w:pStyle w:val="TAL"/>
              <w:jc w:val="center"/>
            </w:pPr>
            <w:r w:rsidRPr="00CF575B">
              <w:t>CY</w:t>
            </w:r>
          </w:p>
        </w:tc>
        <w:tc>
          <w:tcPr>
            <w:tcW w:w="712" w:type="dxa"/>
          </w:tcPr>
          <w:p w14:paraId="37F0EE8E" w14:textId="77777777" w:rsidR="00EE63F4" w:rsidRPr="00CF575B" w:rsidRDefault="00EE63F4" w:rsidP="00EE63F4">
            <w:pPr>
              <w:pStyle w:val="TAL"/>
              <w:jc w:val="center"/>
            </w:pPr>
            <w:r w:rsidRPr="00CF575B">
              <w:t>No</w:t>
            </w:r>
          </w:p>
        </w:tc>
        <w:tc>
          <w:tcPr>
            <w:tcW w:w="737" w:type="dxa"/>
          </w:tcPr>
          <w:p w14:paraId="30FC9780" w14:textId="77777777" w:rsidR="00EE63F4" w:rsidRPr="00CF575B" w:rsidRDefault="00EE63F4" w:rsidP="00EE63F4">
            <w:pPr>
              <w:pStyle w:val="TAL"/>
              <w:jc w:val="center"/>
              <w:rPr>
                <w:rFonts w:eastAsia="MS Mincho"/>
              </w:rPr>
            </w:pPr>
            <w:r w:rsidRPr="00CF575B">
              <w:rPr>
                <w:rFonts w:eastAsia="MS Mincho"/>
              </w:rPr>
              <w:t>No</w:t>
            </w:r>
          </w:p>
        </w:tc>
      </w:tr>
      <w:tr w:rsidR="00CF575B" w:rsidRPr="00CF575B" w14:paraId="4CEBDDC6" w14:textId="77777777" w:rsidTr="00C85B4C">
        <w:trPr>
          <w:cantSplit/>
        </w:trPr>
        <w:tc>
          <w:tcPr>
            <w:tcW w:w="6807" w:type="dxa"/>
          </w:tcPr>
          <w:p w14:paraId="518C5459" w14:textId="77777777" w:rsidR="00EE63F4" w:rsidRPr="00CF575B" w:rsidRDefault="00EE63F4" w:rsidP="00EE63F4">
            <w:pPr>
              <w:pStyle w:val="TAL"/>
              <w:rPr>
                <w:b/>
                <w:i/>
              </w:rPr>
            </w:pPr>
            <w:r w:rsidRPr="00CF575B">
              <w:rPr>
                <w:b/>
                <w:i/>
              </w:rPr>
              <w:t>handoverLTE</w:t>
            </w:r>
            <w:r w:rsidR="0001397F" w:rsidRPr="00CF575B">
              <w:rPr>
                <w:b/>
                <w:i/>
              </w:rPr>
              <w:t>-5GC</w:t>
            </w:r>
          </w:p>
          <w:p w14:paraId="0F8CA8EF" w14:textId="77777777" w:rsidR="00EE63F4" w:rsidRPr="00CF575B" w:rsidRDefault="00EE63F4" w:rsidP="00EE63F4">
            <w:pPr>
              <w:pStyle w:val="TAL"/>
            </w:pPr>
            <w:r w:rsidRPr="00CF575B">
              <w:t>Indicates whether the UE supports HO to EUTRA connected to 5GC. It is mandated if the UE supports EUTRA connected to 5GC.</w:t>
            </w:r>
          </w:p>
        </w:tc>
        <w:tc>
          <w:tcPr>
            <w:tcW w:w="709" w:type="dxa"/>
          </w:tcPr>
          <w:p w14:paraId="2239A10F" w14:textId="77777777" w:rsidR="00EE63F4" w:rsidRPr="00CF575B" w:rsidRDefault="00EE63F4" w:rsidP="00EE63F4">
            <w:pPr>
              <w:pStyle w:val="TAL"/>
              <w:jc w:val="center"/>
            </w:pPr>
            <w:r w:rsidRPr="00CF575B">
              <w:t>UE</w:t>
            </w:r>
          </w:p>
        </w:tc>
        <w:tc>
          <w:tcPr>
            <w:tcW w:w="564" w:type="dxa"/>
          </w:tcPr>
          <w:p w14:paraId="17E473D3" w14:textId="77777777" w:rsidR="00EE63F4" w:rsidRPr="00CF575B" w:rsidRDefault="00A773BB" w:rsidP="00EE63F4">
            <w:pPr>
              <w:pStyle w:val="TAL"/>
              <w:jc w:val="center"/>
            </w:pPr>
            <w:r w:rsidRPr="00CF575B">
              <w:t>CY</w:t>
            </w:r>
          </w:p>
        </w:tc>
        <w:tc>
          <w:tcPr>
            <w:tcW w:w="712" w:type="dxa"/>
          </w:tcPr>
          <w:p w14:paraId="323C220C" w14:textId="77777777" w:rsidR="00EE63F4" w:rsidRPr="00CF575B" w:rsidRDefault="00EE63F4" w:rsidP="00EE63F4">
            <w:pPr>
              <w:pStyle w:val="TAL"/>
              <w:jc w:val="center"/>
            </w:pPr>
            <w:r w:rsidRPr="00CF575B">
              <w:t>Yes</w:t>
            </w:r>
          </w:p>
        </w:tc>
        <w:tc>
          <w:tcPr>
            <w:tcW w:w="737" w:type="dxa"/>
          </w:tcPr>
          <w:p w14:paraId="47F2E945" w14:textId="77777777" w:rsidR="00EE63F4" w:rsidRPr="00CF575B" w:rsidRDefault="00EE63F4" w:rsidP="00EE63F4">
            <w:pPr>
              <w:pStyle w:val="TAL"/>
              <w:jc w:val="center"/>
              <w:rPr>
                <w:rFonts w:eastAsia="MS Mincho"/>
              </w:rPr>
            </w:pPr>
            <w:r w:rsidRPr="00CF575B">
              <w:rPr>
                <w:rFonts w:eastAsia="MS Mincho"/>
              </w:rPr>
              <w:t>Yes</w:t>
            </w:r>
          </w:p>
        </w:tc>
      </w:tr>
      <w:tr w:rsidR="00CF575B" w:rsidRPr="00CF575B" w14:paraId="55BC1E3C" w14:textId="77777777" w:rsidTr="00C85B4C">
        <w:trPr>
          <w:cantSplit/>
        </w:trPr>
        <w:tc>
          <w:tcPr>
            <w:tcW w:w="6807" w:type="dxa"/>
          </w:tcPr>
          <w:p w14:paraId="0FA7C961" w14:textId="77777777" w:rsidR="00EE63F4" w:rsidRPr="00CF575B" w:rsidRDefault="00EE63F4" w:rsidP="00EE63F4">
            <w:pPr>
              <w:pStyle w:val="TAL"/>
              <w:rPr>
                <w:b/>
                <w:i/>
              </w:rPr>
            </w:pPr>
            <w:proofErr w:type="spellStart"/>
            <w:r w:rsidRPr="00CF575B">
              <w:rPr>
                <w:b/>
                <w:i/>
              </w:rPr>
              <w:t>handoverFDD</w:t>
            </w:r>
            <w:proofErr w:type="spellEnd"/>
            <w:r w:rsidRPr="00CF575B">
              <w:rPr>
                <w:b/>
                <w:i/>
              </w:rPr>
              <w:t>-TDD</w:t>
            </w:r>
          </w:p>
          <w:p w14:paraId="32E5368D" w14:textId="77777777" w:rsidR="00EE63F4" w:rsidRPr="00CF575B" w:rsidRDefault="00EE63F4" w:rsidP="00EE63F4">
            <w:pPr>
              <w:pStyle w:val="TAL"/>
            </w:pPr>
            <w:r w:rsidRPr="00CF575B">
              <w:t>Indicates whether the UE supports HO between FDD and TDD. It is mandated if the UE supports both FDD and TDD.</w:t>
            </w:r>
            <w:r w:rsidR="004B1BEF" w:rsidRPr="00CF575B">
              <w:t xml:space="preserve"> This field only applies to NR SA</w:t>
            </w:r>
            <w:r w:rsidR="000D4F14" w:rsidRPr="00CF575B">
              <w:t>/NR-DC/NE-DC</w:t>
            </w:r>
            <w:r w:rsidR="004B1BEF" w:rsidRPr="00CF575B">
              <w:t xml:space="preserve"> (e.g. </w:t>
            </w:r>
            <w:proofErr w:type="spellStart"/>
            <w:r w:rsidR="004B1BEF" w:rsidRPr="00CF575B">
              <w:t>PCell</w:t>
            </w:r>
            <w:proofErr w:type="spellEnd"/>
            <w:r w:rsidR="004B1BEF" w:rsidRPr="00CF575B">
              <w:t xml:space="preserve"> handover). For </w:t>
            </w:r>
            <w:proofErr w:type="spellStart"/>
            <w:r w:rsidR="004B1BEF" w:rsidRPr="00CF575B">
              <w:t>PSCell</w:t>
            </w:r>
            <w:proofErr w:type="spellEnd"/>
            <w:r w:rsidR="004B1BEF" w:rsidRPr="00CF575B">
              <w:t xml:space="preserve"> change when </w:t>
            </w:r>
            <w:r w:rsidR="000D4F14" w:rsidRPr="00CF575B">
              <w:rPr>
                <w:szCs w:val="22"/>
              </w:rPr>
              <w:t>(NG</w:t>
            </w:r>
            <w:proofErr w:type="gramStart"/>
            <w:r w:rsidR="000D4F14" w:rsidRPr="00CF575B">
              <w:rPr>
                <w:szCs w:val="22"/>
              </w:rPr>
              <w:t>)</w:t>
            </w:r>
            <w:r w:rsidR="004B1BEF" w:rsidRPr="00CF575B">
              <w:t>EN</w:t>
            </w:r>
            <w:proofErr w:type="gramEnd"/>
            <w:r w:rsidR="004B1BEF" w:rsidRPr="00CF575B">
              <w:t>-DC</w:t>
            </w:r>
            <w:r w:rsidR="000D4F14" w:rsidRPr="00CF575B">
              <w:t>/NR-DC</w:t>
            </w:r>
            <w:r w:rsidR="004B1BEF" w:rsidRPr="00CF575B">
              <w:t xml:space="preserve"> is configured, this feature is mandatory supported.</w:t>
            </w:r>
            <w:r w:rsidR="00DB7B3C" w:rsidRPr="00CF575B">
              <w:t xml:space="preserve"> </w:t>
            </w:r>
            <w:r w:rsidR="00DB7B3C" w:rsidRPr="00CF575B">
              <w:rPr>
                <w:lang w:eastAsia="zh-CN"/>
              </w:rPr>
              <w:t xml:space="preserve">UEs supporting this shall indicate support of </w:t>
            </w:r>
            <w:proofErr w:type="spellStart"/>
            <w:r w:rsidR="00DB7B3C" w:rsidRPr="00CF575B">
              <w:rPr>
                <w:i/>
                <w:lang w:eastAsia="zh-CN"/>
              </w:rPr>
              <w:t>handoverInterF</w:t>
            </w:r>
            <w:proofErr w:type="spellEnd"/>
            <w:r w:rsidR="00DB7B3C" w:rsidRPr="00CF575B">
              <w:rPr>
                <w:lang w:eastAsia="zh-CN"/>
              </w:rPr>
              <w:t xml:space="preserve"> for both FDD and TDD.</w:t>
            </w:r>
          </w:p>
        </w:tc>
        <w:tc>
          <w:tcPr>
            <w:tcW w:w="709" w:type="dxa"/>
          </w:tcPr>
          <w:p w14:paraId="1E6A8E6D" w14:textId="77777777" w:rsidR="00EE63F4" w:rsidRPr="00CF575B" w:rsidRDefault="00EE63F4" w:rsidP="00EE63F4">
            <w:pPr>
              <w:pStyle w:val="TAL"/>
              <w:jc w:val="center"/>
            </w:pPr>
            <w:r w:rsidRPr="00CF575B">
              <w:t>UE</w:t>
            </w:r>
          </w:p>
        </w:tc>
        <w:tc>
          <w:tcPr>
            <w:tcW w:w="564" w:type="dxa"/>
          </w:tcPr>
          <w:p w14:paraId="78E69ED8" w14:textId="77777777" w:rsidR="00EE63F4" w:rsidRPr="00CF575B" w:rsidRDefault="00EE63F4" w:rsidP="00EE63F4">
            <w:pPr>
              <w:pStyle w:val="TAL"/>
              <w:jc w:val="center"/>
            </w:pPr>
            <w:r w:rsidRPr="00CF575B">
              <w:t>Yes</w:t>
            </w:r>
          </w:p>
        </w:tc>
        <w:tc>
          <w:tcPr>
            <w:tcW w:w="712" w:type="dxa"/>
          </w:tcPr>
          <w:p w14:paraId="4268CDF6" w14:textId="77777777" w:rsidR="00EE63F4" w:rsidRPr="00CF575B" w:rsidRDefault="00EE63F4" w:rsidP="00EE63F4">
            <w:pPr>
              <w:pStyle w:val="TAL"/>
              <w:jc w:val="center"/>
            </w:pPr>
            <w:r w:rsidRPr="00CF575B">
              <w:t>No</w:t>
            </w:r>
          </w:p>
        </w:tc>
        <w:tc>
          <w:tcPr>
            <w:tcW w:w="737" w:type="dxa"/>
          </w:tcPr>
          <w:p w14:paraId="49B23C32" w14:textId="77777777" w:rsidR="00EE63F4" w:rsidRPr="00CF575B" w:rsidRDefault="00EE63F4" w:rsidP="00EE63F4">
            <w:pPr>
              <w:pStyle w:val="TAL"/>
              <w:jc w:val="center"/>
              <w:rPr>
                <w:rFonts w:eastAsia="MS Mincho"/>
              </w:rPr>
            </w:pPr>
            <w:r w:rsidRPr="00CF575B">
              <w:rPr>
                <w:rFonts w:eastAsia="MS Mincho"/>
              </w:rPr>
              <w:t>No</w:t>
            </w:r>
          </w:p>
        </w:tc>
      </w:tr>
      <w:tr w:rsidR="00CF575B" w:rsidRPr="00CF575B" w14:paraId="07474D49" w14:textId="77777777" w:rsidTr="00C85B4C">
        <w:trPr>
          <w:cantSplit/>
        </w:trPr>
        <w:tc>
          <w:tcPr>
            <w:tcW w:w="6807" w:type="dxa"/>
          </w:tcPr>
          <w:p w14:paraId="2CE0B5FF" w14:textId="77777777" w:rsidR="00DB7FEA" w:rsidRPr="00CF575B" w:rsidRDefault="00DB7FEA" w:rsidP="00FD4302">
            <w:pPr>
              <w:pStyle w:val="TAL"/>
              <w:rPr>
                <w:b/>
                <w:i/>
              </w:rPr>
            </w:pPr>
            <w:r w:rsidRPr="00CF575B">
              <w:rPr>
                <w:b/>
                <w:i/>
              </w:rPr>
              <w:t>handoverFR1-FR2</w:t>
            </w:r>
          </w:p>
          <w:p w14:paraId="43B2B514" w14:textId="77777777" w:rsidR="00DB7FEA" w:rsidRPr="00CF575B" w:rsidRDefault="00DB7FEA" w:rsidP="00FD4302">
            <w:pPr>
              <w:pStyle w:val="TAL"/>
              <w:rPr>
                <w:b/>
                <w:i/>
              </w:rPr>
            </w:pPr>
            <w:r w:rsidRPr="00CF575B">
              <w:t>Indicates whether the UE supports HO between FR1 and FR2. Support is mandatory for the UE supporting both FR1 and FR2.</w:t>
            </w:r>
            <w:r w:rsidR="004B1BEF" w:rsidRPr="00CF575B">
              <w:t xml:space="preserve"> This field only applies to NR SA</w:t>
            </w:r>
            <w:r w:rsidR="000D4F14" w:rsidRPr="00CF575B">
              <w:t xml:space="preserve">/NR-DC/NE-DC </w:t>
            </w:r>
            <w:r w:rsidR="004B1BEF" w:rsidRPr="00CF575B">
              <w:t xml:space="preserve">(e.g. </w:t>
            </w:r>
            <w:proofErr w:type="spellStart"/>
            <w:r w:rsidR="004B1BEF" w:rsidRPr="00CF575B">
              <w:t>PCell</w:t>
            </w:r>
            <w:proofErr w:type="spellEnd"/>
            <w:r w:rsidR="004B1BEF" w:rsidRPr="00CF575B">
              <w:t xml:space="preserve"> handover). For </w:t>
            </w:r>
            <w:proofErr w:type="spellStart"/>
            <w:r w:rsidR="004B1BEF" w:rsidRPr="00CF575B">
              <w:t>PSCell</w:t>
            </w:r>
            <w:proofErr w:type="spellEnd"/>
            <w:r w:rsidR="004B1BEF" w:rsidRPr="00CF575B">
              <w:t xml:space="preserve"> change when </w:t>
            </w:r>
            <w:r w:rsidR="000D4F14" w:rsidRPr="00CF575B">
              <w:t>(NG</w:t>
            </w:r>
            <w:proofErr w:type="gramStart"/>
            <w:r w:rsidR="000D4F14" w:rsidRPr="00CF575B">
              <w:t>)</w:t>
            </w:r>
            <w:r w:rsidR="004B1BEF" w:rsidRPr="00CF575B">
              <w:t>EN</w:t>
            </w:r>
            <w:proofErr w:type="gramEnd"/>
            <w:r w:rsidR="004B1BEF" w:rsidRPr="00CF575B">
              <w:t>-DC</w:t>
            </w:r>
            <w:r w:rsidR="000D4F14" w:rsidRPr="00CF575B">
              <w:t>/NR-DC</w:t>
            </w:r>
            <w:r w:rsidR="004B1BEF" w:rsidRPr="00CF575B">
              <w:t xml:space="preserve"> is configured, this feature is mandatory supported.</w:t>
            </w:r>
            <w:r w:rsidR="00DB7B3C" w:rsidRPr="00CF575B">
              <w:t xml:space="preserve"> </w:t>
            </w:r>
            <w:r w:rsidR="00DB7B3C" w:rsidRPr="00CF575B">
              <w:rPr>
                <w:lang w:eastAsia="zh-CN"/>
              </w:rPr>
              <w:t xml:space="preserve">UEs supporting this shall indicate support of </w:t>
            </w:r>
            <w:proofErr w:type="spellStart"/>
            <w:r w:rsidR="00DB7B3C" w:rsidRPr="00CF575B">
              <w:rPr>
                <w:i/>
                <w:lang w:eastAsia="zh-CN"/>
              </w:rPr>
              <w:t>handoverInterF</w:t>
            </w:r>
            <w:proofErr w:type="spellEnd"/>
            <w:r w:rsidR="00DB7B3C" w:rsidRPr="00CF575B">
              <w:rPr>
                <w:lang w:eastAsia="zh-CN"/>
              </w:rPr>
              <w:t xml:space="preserve"> for both FR1 and FR2.</w:t>
            </w:r>
          </w:p>
        </w:tc>
        <w:tc>
          <w:tcPr>
            <w:tcW w:w="709" w:type="dxa"/>
          </w:tcPr>
          <w:p w14:paraId="39D99802" w14:textId="77777777" w:rsidR="00DB7FEA" w:rsidRPr="00CF575B" w:rsidRDefault="00DB7FEA" w:rsidP="00FD4302">
            <w:pPr>
              <w:pStyle w:val="TAL"/>
              <w:jc w:val="center"/>
              <w:rPr>
                <w:rFonts w:eastAsia="Yu Mincho"/>
              </w:rPr>
            </w:pPr>
            <w:r w:rsidRPr="00CF575B">
              <w:rPr>
                <w:rFonts w:eastAsia="Yu Mincho"/>
              </w:rPr>
              <w:t>UE</w:t>
            </w:r>
          </w:p>
        </w:tc>
        <w:tc>
          <w:tcPr>
            <w:tcW w:w="564" w:type="dxa"/>
          </w:tcPr>
          <w:p w14:paraId="6BA95319" w14:textId="77777777" w:rsidR="00DB7FEA" w:rsidRPr="00CF575B" w:rsidRDefault="00DB7FEA" w:rsidP="00FD4302">
            <w:pPr>
              <w:pStyle w:val="TAL"/>
              <w:jc w:val="center"/>
              <w:rPr>
                <w:rFonts w:eastAsia="Yu Mincho"/>
              </w:rPr>
            </w:pPr>
            <w:r w:rsidRPr="00CF575B">
              <w:rPr>
                <w:rFonts w:eastAsia="Yu Mincho"/>
              </w:rPr>
              <w:t>Yes</w:t>
            </w:r>
          </w:p>
        </w:tc>
        <w:tc>
          <w:tcPr>
            <w:tcW w:w="712" w:type="dxa"/>
          </w:tcPr>
          <w:p w14:paraId="59E5E622" w14:textId="77777777" w:rsidR="00DB7FEA" w:rsidRPr="00CF575B" w:rsidRDefault="00DB7FEA" w:rsidP="00FD4302">
            <w:pPr>
              <w:pStyle w:val="TAL"/>
              <w:jc w:val="center"/>
              <w:rPr>
                <w:rFonts w:eastAsia="Yu Mincho"/>
              </w:rPr>
            </w:pPr>
            <w:r w:rsidRPr="00CF575B">
              <w:rPr>
                <w:rFonts w:eastAsia="Yu Mincho"/>
              </w:rPr>
              <w:t>No</w:t>
            </w:r>
          </w:p>
        </w:tc>
        <w:tc>
          <w:tcPr>
            <w:tcW w:w="737" w:type="dxa"/>
          </w:tcPr>
          <w:p w14:paraId="63BA9086" w14:textId="77777777" w:rsidR="00DB7FEA" w:rsidRPr="00CF575B" w:rsidRDefault="00DB7FEA" w:rsidP="00FD4302">
            <w:pPr>
              <w:pStyle w:val="TAL"/>
              <w:jc w:val="center"/>
              <w:rPr>
                <w:rFonts w:eastAsia="MS Mincho"/>
              </w:rPr>
            </w:pPr>
            <w:r w:rsidRPr="00CF575B">
              <w:rPr>
                <w:rFonts w:eastAsia="MS Mincho"/>
              </w:rPr>
              <w:t>No</w:t>
            </w:r>
          </w:p>
        </w:tc>
      </w:tr>
      <w:tr w:rsidR="00CF575B" w:rsidRPr="00CF575B" w14:paraId="41A36B2B" w14:textId="77777777" w:rsidTr="00C85B4C">
        <w:trPr>
          <w:cantSplit/>
        </w:trPr>
        <w:tc>
          <w:tcPr>
            <w:tcW w:w="6807" w:type="dxa"/>
          </w:tcPr>
          <w:p w14:paraId="556C8C83" w14:textId="77777777" w:rsidR="00EE63F4" w:rsidRPr="00CF575B" w:rsidRDefault="00EE63F4" w:rsidP="00EE63F4">
            <w:pPr>
              <w:pStyle w:val="TAL"/>
              <w:rPr>
                <w:b/>
                <w:i/>
              </w:rPr>
            </w:pPr>
            <w:proofErr w:type="spellStart"/>
            <w:r w:rsidRPr="00CF575B">
              <w:rPr>
                <w:b/>
                <w:i/>
              </w:rPr>
              <w:t>handoverInterF</w:t>
            </w:r>
            <w:proofErr w:type="spellEnd"/>
          </w:p>
          <w:p w14:paraId="405750C3" w14:textId="77777777" w:rsidR="00EE63F4" w:rsidRPr="00CF575B" w:rsidRDefault="00EE63F4" w:rsidP="00EE63F4">
            <w:pPr>
              <w:pStyle w:val="TAL"/>
            </w:pPr>
            <w:r w:rsidRPr="00CF575B">
              <w:t xml:space="preserve">Indicates whether the UE supports inter-frequency HO. </w:t>
            </w:r>
            <w:r w:rsidR="00C81456" w:rsidRPr="00CF575B">
              <w:t>It indicates the support for inter-frequency HO from the corresponding duplex mode</w:t>
            </w:r>
            <w:r w:rsidR="00CF7A97" w:rsidRPr="00CF575B">
              <w:t xml:space="preserve"> </w:t>
            </w:r>
            <w:r w:rsidR="00DB7B3C" w:rsidRPr="00CF575B">
              <w:t>and from frequency range indicated to be supported as described in Annex B</w:t>
            </w:r>
            <w:r w:rsidR="00C81456" w:rsidRPr="00CF575B">
              <w:t>.</w:t>
            </w:r>
            <w:r w:rsidR="004B1BEF" w:rsidRPr="00CF575B">
              <w:t xml:space="preserve"> This field only applies to NR SA</w:t>
            </w:r>
            <w:r w:rsidR="000D4F14" w:rsidRPr="00CF575B">
              <w:t>/NR-DC/NE-DC</w:t>
            </w:r>
            <w:r w:rsidR="004B1BEF" w:rsidRPr="00CF575B">
              <w:t xml:space="preserve"> (e.g. </w:t>
            </w:r>
            <w:proofErr w:type="spellStart"/>
            <w:r w:rsidR="004B1BEF" w:rsidRPr="00CF575B">
              <w:t>PCell</w:t>
            </w:r>
            <w:proofErr w:type="spellEnd"/>
            <w:r w:rsidR="004B1BEF" w:rsidRPr="00CF575B">
              <w:t xml:space="preserve"> handover). For </w:t>
            </w:r>
            <w:proofErr w:type="spellStart"/>
            <w:r w:rsidR="004B1BEF" w:rsidRPr="00CF575B">
              <w:t>PSCell</w:t>
            </w:r>
            <w:proofErr w:type="spellEnd"/>
            <w:r w:rsidR="004B1BEF" w:rsidRPr="00CF575B">
              <w:t xml:space="preserve"> change when </w:t>
            </w:r>
            <w:r w:rsidR="00C075C9" w:rsidRPr="00CF575B">
              <w:t>(NG</w:t>
            </w:r>
            <w:proofErr w:type="gramStart"/>
            <w:r w:rsidR="00C075C9" w:rsidRPr="00CF575B">
              <w:t>)</w:t>
            </w:r>
            <w:r w:rsidR="004B1BEF" w:rsidRPr="00CF575B">
              <w:t>EN</w:t>
            </w:r>
            <w:proofErr w:type="gramEnd"/>
            <w:r w:rsidR="004B1BEF" w:rsidRPr="00CF575B">
              <w:t>-DC</w:t>
            </w:r>
            <w:r w:rsidR="000D4F14" w:rsidRPr="00CF575B">
              <w:t>/NR-DC</w:t>
            </w:r>
            <w:r w:rsidR="004B1BEF" w:rsidRPr="00CF575B">
              <w:t xml:space="preserve"> is configured, this feature is mandatory supported.</w:t>
            </w:r>
          </w:p>
        </w:tc>
        <w:tc>
          <w:tcPr>
            <w:tcW w:w="709" w:type="dxa"/>
          </w:tcPr>
          <w:p w14:paraId="70C21424" w14:textId="77777777" w:rsidR="00EE63F4" w:rsidRPr="00CF575B" w:rsidRDefault="00EE63F4" w:rsidP="00EE63F4">
            <w:pPr>
              <w:pStyle w:val="TAL"/>
              <w:jc w:val="center"/>
            </w:pPr>
            <w:r w:rsidRPr="00CF575B">
              <w:t>UE</w:t>
            </w:r>
          </w:p>
        </w:tc>
        <w:tc>
          <w:tcPr>
            <w:tcW w:w="564" w:type="dxa"/>
          </w:tcPr>
          <w:p w14:paraId="608B97F8" w14:textId="77777777" w:rsidR="00EE63F4" w:rsidRPr="00CF575B" w:rsidRDefault="00EE63F4" w:rsidP="00EE63F4">
            <w:pPr>
              <w:pStyle w:val="TAL"/>
              <w:jc w:val="center"/>
            </w:pPr>
            <w:r w:rsidRPr="00CF575B">
              <w:t>Yes</w:t>
            </w:r>
          </w:p>
        </w:tc>
        <w:tc>
          <w:tcPr>
            <w:tcW w:w="712" w:type="dxa"/>
          </w:tcPr>
          <w:p w14:paraId="6651FEB3" w14:textId="77777777" w:rsidR="00EE63F4" w:rsidRPr="00CF575B" w:rsidRDefault="00EE63F4" w:rsidP="00EE63F4">
            <w:pPr>
              <w:pStyle w:val="TAL"/>
              <w:jc w:val="center"/>
            </w:pPr>
            <w:r w:rsidRPr="00CF575B">
              <w:t>Yes</w:t>
            </w:r>
          </w:p>
        </w:tc>
        <w:tc>
          <w:tcPr>
            <w:tcW w:w="737" w:type="dxa"/>
          </w:tcPr>
          <w:p w14:paraId="72A511A9" w14:textId="77777777" w:rsidR="00EE63F4" w:rsidRPr="00CF575B" w:rsidRDefault="00EE63F4" w:rsidP="00EE63F4">
            <w:pPr>
              <w:pStyle w:val="TAL"/>
              <w:jc w:val="center"/>
              <w:rPr>
                <w:rFonts w:eastAsia="MS Mincho"/>
              </w:rPr>
            </w:pPr>
            <w:r w:rsidRPr="00CF575B">
              <w:rPr>
                <w:rFonts w:eastAsia="MS Mincho"/>
              </w:rPr>
              <w:t>Yes</w:t>
            </w:r>
          </w:p>
        </w:tc>
      </w:tr>
      <w:tr w:rsidR="00CF575B" w:rsidRPr="00CF575B" w14:paraId="1E1A811B" w14:textId="77777777" w:rsidTr="00C85B4C">
        <w:trPr>
          <w:cantSplit/>
        </w:trPr>
        <w:tc>
          <w:tcPr>
            <w:tcW w:w="6807" w:type="dxa"/>
          </w:tcPr>
          <w:p w14:paraId="35532451" w14:textId="77777777" w:rsidR="00EE63F4" w:rsidRPr="00CF575B" w:rsidRDefault="00EE63F4" w:rsidP="00EE63F4">
            <w:pPr>
              <w:pStyle w:val="TAL"/>
              <w:rPr>
                <w:b/>
                <w:i/>
              </w:rPr>
            </w:pPr>
            <w:proofErr w:type="spellStart"/>
            <w:r w:rsidRPr="00CF575B">
              <w:rPr>
                <w:b/>
                <w:i/>
              </w:rPr>
              <w:t>handoverLTE</w:t>
            </w:r>
            <w:proofErr w:type="spellEnd"/>
            <w:r w:rsidR="0001397F" w:rsidRPr="00CF575B">
              <w:rPr>
                <w:b/>
                <w:i/>
              </w:rPr>
              <w:t>-EPC</w:t>
            </w:r>
          </w:p>
          <w:p w14:paraId="51A50D25" w14:textId="77777777" w:rsidR="00EE63F4" w:rsidRPr="00CF575B" w:rsidRDefault="00EE63F4" w:rsidP="00EE63F4">
            <w:pPr>
              <w:pStyle w:val="TAL"/>
            </w:pPr>
            <w:r w:rsidRPr="00CF575B">
              <w:t>Indicates whether the UE supports HO to EUTRA connected to EPC. It is mandated if the UE supports EUTRA connected to EPC.</w:t>
            </w:r>
          </w:p>
        </w:tc>
        <w:tc>
          <w:tcPr>
            <w:tcW w:w="709" w:type="dxa"/>
          </w:tcPr>
          <w:p w14:paraId="43F6167D" w14:textId="77777777" w:rsidR="00EE63F4" w:rsidRPr="00CF575B" w:rsidRDefault="00EE63F4" w:rsidP="00EE63F4">
            <w:pPr>
              <w:pStyle w:val="TAL"/>
              <w:jc w:val="center"/>
            </w:pPr>
            <w:r w:rsidRPr="00CF575B">
              <w:t>UE</w:t>
            </w:r>
          </w:p>
        </w:tc>
        <w:tc>
          <w:tcPr>
            <w:tcW w:w="564" w:type="dxa"/>
          </w:tcPr>
          <w:p w14:paraId="52C98F47" w14:textId="77777777" w:rsidR="00EE63F4" w:rsidRPr="00CF575B" w:rsidRDefault="00A773BB" w:rsidP="00EE63F4">
            <w:pPr>
              <w:pStyle w:val="TAL"/>
              <w:jc w:val="center"/>
            </w:pPr>
            <w:r w:rsidRPr="00CF575B">
              <w:t>CY</w:t>
            </w:r>
          </w:p>
        </w:tc>
        <w:tc>
          <w:tcPr>
            <w:tcW w:w="712" w:type="dxa"/>
          </w:tcPr>
          <w:p w14:paraId="198A76C7" w14:textId="77777777" w:rsidR="00EE63F4" w:rsidRPr="00CF575B" w:rsidRDefault="00EE63F4" w:rsidP="00EE63F4">
            <w:pPr>
              <w:pStyle w:val="TAL"/>
              <w:jc w:val="center"/>
            </w:pPr>
            <w:r w:rsidRPr="00CF575B">
              <w:t>Yes</w:t>
            </w:r>
          </w:p>
        </w:tc>
        <w:tc>
          <w:tcPr>
            <w:tcW w:w="737" w:type="dxa"/>
          </w:tcPr>
          <w:p w14:paraId="6FFB7DEB" w14:textId="77777777" w:rsidR="00EE63F4" w:rsidRPr="00CF575B" w:rsidRDefault="00EE63F4" w:rsidP="00EE63F4">
            <w:pPr>
              <w:pStyle w:val="TAL"/>
              <w:jc w:val="center"/>
              <w:rPr>
                <w:rFonts w:eastAsia="MS Mincho"/>
              </w:rPr>
            </w:pPr>
            <w:r w:rsidRPr="00CF575B">
              <w:rPr>
                <w:rFonts w:eastAsia="MS Mincho"/>
              </w:rPr>
              <w:t>Yes</w:t>
            </w:r>
          </w:p>
        </w:tc>
      </w:tr>
      <w:tr w:rsidR="00CF575B" w:rsidRPr="00CF575B" w14:paraId="61AAC998" w14:textId="77777777" w:rsidTr="00071325">
        <w:trPr>
          <w:cantSplit/>
        </w:trPr>
        <w:tc>
          <w:tcPr>
            <w:tcW w:w="6807" w:type="dxa"/>
          </w:tcPr>
          <w:p w14:paraId="5E6C98ED" w14:textId="77777777" w:rsidR="00071325" w:rsidRPr="00CF575B" w:rsidRDefault="00071325" w:rsidP="00071325">
            <w:pPr>
              <w:pStyle w:val="TAL"/>
              <w:rPr>
                <w:b/>
                <w:bCs/>
                <w:i/>
                <w:iCs/>
              </w:rPr>
            </w:pPr>
            <w:r w:rsidRPr="00CF575B">
              <w:rPr>
                <w:b/>
                <w:bCs/>
                <w:i/>
                <w:iCs/>
              </w:rPr>
              <w:lastRenderedPageBreak/>
              <w:t>idleInactiveNR-MeasReport-r16</w:t>
            </w:r>
          </w:p>
          <w:p w14:paraId="0733A1A1" w14:textId="77777777" w:rsidR="00071325" w:rsidRPr="00CF575B" w:rsidRDefault="00071325" w:rsidP="00234276">
            <w:pPr>
              <w:pStyle w:val="TAL"/>
            </w:pPr>
            <w:r w:rsidRPr="00CF575B">
              <w:t>Indicates whether the UE supports configuration of NR SSB measurements in RRC_IDLE/RRC_INACTIVE and reporting of the corresponding results upon network request as specified in TS 38.331 [9].</w:t>
            </w:r>
            <w:r w:rsidR="00172633" w:rsidRPr="00CF575B">
              <w:t xml:space="preserve"> If this parameter is indicated for FR1 and FR2 differently, each indication corresponds to the frequency range of measured target cell.</w:t>
            </w:r>
          </w:p>
        </w:tc>
        <w:tc>
          <w:tcPr>
            <w:tcW w:w="709" w:type="dxa"/>
          </w:tcPr>
          <w:p w14:paraId="62CC55AF" w14:textId="77777777" w:rsidR="00071325" w:rsidRPr="00CF575B" w:rsidRDefault="00071325" w:rsidP="00071325">
            <w:pPr>
              <w:pStyle w:val="TAL"/>
              <w:jc w:val="center"/>
            </w:pPr>
            <w:r w:rsidRPr="00CF575B">
              <w:t>UE</w:t>
            </w:r>
          </w:p>
        </w:tc>
        <w:tc>
          <w:tcPr>
            <w:tcW w:w="564" w:type="dxa"/>
          </w:tcPr>
          <w:p w14:paraId="53FFFD41" w14:textId="77777777" w:rsidR="00071325" w:rsidRPr="00CF575B" w:rsidRDefault="00071325" w:rsidP="00071325">
            <w:pPr>
              <w:pStyle w:val="TAL"/>
              <w:jc w:val="center"/>
            </w:pPr>
            <w:r w:rsidRPr="00CF575B">
              <w:t>No</w:t>
            </w:r>
          </w:p>
        </w:tc>
        <w:tc>
          <w:tcPr>
            <w:tcW w:w="712" w:type="dxa"/>
          </w:tcPr>
          <w:p w14:paraId="1EA388EC" w14:textId="77777777" w:rsidR="00071325" w:rsidRPr="00CF575B" w:rsidRDefault="00071325" w:rsidP="00071325">
            <w:pPr>
              <w:pStyle w:val="TAL"/>
              <w:jc w:val="center"/>
            </w:pPr>
            <w:r w:rsidRPr="00CF575B">
              <w:t>No</w:t>
            </w:r>
          </w:p>
        </w:tc>
        <w:tc>
          <w:tcPr>
            <w:tcW w:w="737" w:type="dxa"/>
          </w:tcPr>
          <w:p w14:paraId="02C88534" w14:textId="77777777" w:rsidR="00071325" w:rsidRPr="00CF575B" w:rsidRDefault="00071325" w:rsidP="00071325">
            <w:pPr>
              <w:pStyle w:val="TAL"/>
              <w:jc w:val="center"/>
            </w:pPr>
            <w:r w:rsidRPr="00CF575B">
              <w:rPr>
                <w:rFonts w:eastAsia="MS Mincho"/>
              </w:rPr>
              <w:t>Yes</w:t>
            </w:r>
          </w:p>
        </w:tc>
      </w:tr>
      <w:tr w:rsidR="00CF575B" w:rsidRPr="00CF575B" w14:paraId="46245DEE" w14:textId="77777777" w:rsidTr="00071325">
        <w:trPr>
          <w:cantSplit/>
        </w:trPr>
        <w:tc>
          <w:tcPr>
            <w:tcW w:w="6807" w:type="dxa"/>
          </w:tcPr>
          <w:p w14:paraId="7004C4C7" w14:textId="77777777" w:rsidR="00172633" w:rsidRPr="00CF575B" w:rsidRDefault="00172633" w:rsidP="00172633">
            <w:pPr>
              <w:pStyle w:val="TAL"/>
              <w:rPr>
                <w:b/>
                <w:bCs/>
                <w:i/>
                <w:iCs/>
              </w:rPr>
            </w:pPr>
            <w:r w:rsidRPr="00CF575B">
              <w:rPr>
                <w:b/>
                <w:bCs/>
                <w:i/>
                <w:iCs/>
              </w:rPr>
              <w:t>idleInactiveNR-MeasBeamReport-r16</w:t>
            </w:r>
          </w:p>
          <w:p w14:paraId="01FE011B" w14:textId="77777777" w:rsidR="00172633" w:rsidRPr="00CF575B" w:rsidRDefault="00172633" w:rsidP="00172633">
            <w:pPr>
              <w:pStyle w:val="TAL"/>
              <w:rPr>
                <w:b/>
                <w:bCs/>
                <w:i/>
                <w:iCs/>
              </w:rPr>
            </w:pPr>
            <w:r w:rsidRPr="00CF575B">
              <w:t xml:space="preserve">Indicates whether the UE supports beam level measurements in RRC_IDLE/RRC_INACTIVE and reporting of the corresponding beam measurement results upon network request as specified in TS 38.331 [9]. A UE supports this feature shall also support </w:t>
            </w:r>
            <w:r w:rsidRPr="00CF575B">
              <w:rPr>
                <w:i/>
              </w:rPr>
              <w:t>idleInactiveNR-MeasReport-r16</w:t>
            </w:r>
            <w:r w:rsidRPr="00CF575B">
              <w:t>. If this parameter is indicated for FR1 and FR2 differently, each indication corresponds to the frequency range of measured target cell.</w:t>
            </w:r>
          </w:p>
        </w:tc>
        <w:tc>
          <w:tcPr>
            <w:tcW w:w="709" w:type="dxa"/>
          </w:tcPr>
          <w:p w14:paraId="087D1133" w14:textId="77777777" w:rsidR="00172633" w:rsidRPr="00CF575B" w:rsidRDefault="00172633" w:rsidP="00172633">
            <w:pPr>
              <w:pStyle w:val="TAL"/>
              <w:jc w:val="center"/>
            </w:pPr>
            <w:r w:rsidRPr="00CF575B">
              <w:t>UE</w:t>
            </w:r>
          </w:p>
        </w:tc>
        <w:tc>
          <w:tcPr>
            <w:tcW w:w="564" w:type="dxa"/>
          </w:tcPr>
          <w:p w14:paraId="41098156" w14:textId="77777777" w:rsidR="00172633" w:rsidRPr="00CF575B" w:rsidRDefault="00172633" w:rsidP="00172633">
            <w:pPr>
              <w:pStyle w:val="TAL"/>
              <w:jc w:val="center"/>
            </w:pPr>
            <w:r w:rsidRPr="00CF575B">
              <w:t>No</w:t>
            </w:r>
          </w:p>
        </w:tc>
        <w:tc>
          <w:tcPr>
            <w:tcW w:w="712" w:type="dxa"/>
          </w:tcPr>
          <w:p w14:paraId="24B3865E" w14:textId="77777777" w:rsidR="00172633" w:rsidRPr="00CF575B" w:rsidRDefault="00172633" w:rsidP="00172633">
            <w:pPr>
              <w:pStyle w:val="TAL"/>
              <w:jc w:val="center"/>
            </w:pPr>
            <w:r w:rsidRPr="00CF575B">
              <w:t>No</w:t>
            </w:r>
          </w:p>
        </w:tc>
        <w:tc>
          <w:tcPr>
            <w:tcW w:w="737" w:type="dxa"/>
          </w:tcPr>
          <w:p w14:paraId="16368F4E" w14:textId="77777777" w:rsidR="00172633" w:rsidRPr="00CF575B" w:rsidRDefault="00172633" w:rsidP="00172633">
            <w:pPr>
              <w:pStyle w:val="TAL"/>
              <w:jc w:val="center"/>
              <w:rPr>
                <w:rFonts w:eastAsia="MS Mincho"/>
              </w:rPr>
            </w:pPr>
            <w:r w:rsidRPr="00CF575B">
              <w:rPr>
                <w:rFonts w:eastAsia="MS Mincho"/>
              </w:rPr>
              <w:t>Yes</w:t>
            </w:r>
          </w:p>
        </w:tc>
      </w:tr>
      <w:tr w:rsidR="00CF575B" w:rsidRPr="00CF575B" w14:paraId="67D2F85D" w14:textId="77777777" w:rsidTr="00071325">
        <w:trPr>
          <w:cantSplit/>
        </w:trPr>
        <w:tc>
          <w:tcPr>
            <w:tcW w:w="6807" w:type="dxa"/>
          </w:tcPr>
          <w:p w14:paraId="7C344EF2" w14:textId="77777777" w:rsidR="00071325" w:rsidRPr="00CF575B" w:rsidRDefault="00071325" w:rsidP="00071325">
            <w:pPr>
              <w:pStyle w:val="TAL"/>
              <w:rPr>
                <w:b/>
                <w:bCs/>
                <w:i/>
                <w:iCs/>
              </w:rPr>
            </w:pPr>
            <w:r w:rsidRPr="00CF575B">
              <w:rPr>
                <w:b/>
                <w:bCs/>
                <w:i/>
                <w:iCs/>
              </w:rPr>
              <w:t>idleInactiveEUTRA-MeasReport-r16</w:t>
            </w:r>
          </w:p>
          <w:p w14:paraId="7DC591CC" w14:textId="77777777" w:rsidR="00071325" w:rsidRPr="00CF575B" w:rsidRDefault="00071325" w:rsidP="00234276">
            <w:pPr>
              <w:pStyle w:val="TAL"/>
            </w:pPr>
            <w:r w:rsidRPr="00CF575B">
              <w:t>Indicates whether the UE supports configuration of E-UTRA measurements in RRC_IDLE/RRC_INACTIVE and reporting of the corresponding results upon network request as specified in TS 38.331 [9].</w:t>
            </w:r>
          </w:p>
        </w:tc>
        <w:tc>
          <w:tcPr>
            <w:tcW w:w="709" w:type="dxa"/>
          </w:tcPr>
          <w:p w14:paraId="1F7730EE" w14:textId="77777777" w:rsidR="00071325" w:rsidRPr="00CF575B" w:rsidRDefault="00071325" w:rsidP="00071325">
            <w:pPr>
              <w:pStyle w:val="TAL"/>
              <w:jc w:val="center"/>
            </w:pPr>
            <w:r w:rsidRPr="00CF575B">
              <w:t>UE</w:t>
            </w:r>
          </w:p>
        </w:tc>
        <w:tc>
          <w:tcPr>
            <w:tcW w:w="564" w:type="dxa"/>
          </w:tcPr>
          <w:p w14:paraId="3A9CCAA4" w14:textId="77777777" w:rsidR="00071325" w:rsidRPr="00CF575B" w:rsidRDefault="00071325" w:rsidP="00071325">
            <w:pPr>
              <w:pStyle w:val="TAL"/>
              <w:jc w:val="center"/>
            </w:pPr>
            <w:r w:rsidRPr="00CF575B">
              <w:t>No</w:t>
            </w:r>
          </w:p>
        </w:tc>
        <w:tc>
          <w:tcPr>
            <w:tcW w:w="712" w:type="dxa"/>
          </w:tcPr>
          <w:p w14:paraId="2C16C78D" w14:textId="77777777" w:rsidR="00071325" w:rsidRPr="00CF575B" w:rsidRDefault="00071325" w:rsidP="00071325">
            <w:pPr>
              <w:pStyle w:val="TAL"/>
              <w:jc w:val="center"/>
            </w:pPr>
            <w:r w:rsidRPr="00CF575B">
              <w:t>No</w:t>
            </w:r>
          </w:p>
        </w:tc>
        <w:tc>
          <w:tcPr>
            <w:tcW w:w="737" w:type="dxa"/>
          </w:tcPr>
          <w:p w14:paraId="00F23B20" w14:textId="77777777" w:rsidR="00071325" w:rsidRPr="00CF575B" w:rsidRDefault="00071325" w:rsidP="00071325">
            <w:pPr>
              <w:pStyle w:val="TAL"/>
              <w:jc w:val="center"/>
            </w:pPr>
            <w:r w:rsidRPr="00CF575B">
              <w:rPr>
                <w:rFonts w:eastAsia="MS Mincho"/>
              </w:rPr>
              <w:t>No</w:t>
            </w:r>
          </w:p>
        </w:tc>
      </w:tr>
      <w:tr w:rsidR="00CF575B" w:rsidRPr="00CF575B" w14:paraId="1D3942B1" w14:textId="77777777" w:rsidTr="00071325">
        <w:trPr>
          <w:cantSplit/>
        </w:trPr>
        <w:tc>
          <w:tcPr>
            <w:tcW w:w="6807" w:type="dxa"/>
          </w:tcPr>
          <w:p w14:paraId="238EFB67" w14:textId="77777777" w:rsidR="00071325" w:rsidRPr="00CF575B" w:rsidRDefault="00071325" w:rsidP="00071325">
            <w:pPr>
              <w:pStyle w:val="TAL"/>
              <w:rPr>
                <w:b/>
                <w:bCs/>
                <w:i/>
                <w:iCs/>
              </w:rPr>
            </w:pPr>
            <w:r w:rsidRPr="00CF575B">
              <w:rPr>
                <w:b/>
                <w:bCs/>
                <w:i/>
                <w:iCs/>
              </w:rPr>
              <w:t>idleInactive-ValidityArea-r16</w:t>
            </w:r>
          </w:p>
          <w:p w14:paraId="3F4F67C6" w14:textId="77777777" w:rsidR="00071325" w:rsidRPr="00CF575B" w:rsidRDefault="00071325" w:rsidP="00234276">
            <w:pPr>
              <w:pStyle w:val="TAL"/>
            </w:pPr>
            <w:r w:rsidRPr="00CF575B">
              <w:t>Indicates whether the UE supports configuration of a validity area for NR measurements in RRC_IDLE/RRC_INACTIVE as specified in TS 38.331 [9].</w:t>
            </w:r>
          </w:p>
        </w:tc>
        <w:tc>
          <w:tcPr>
            <w:tcW w:w="709" w:type="dxa"/>
          </w:tcPr>
          <w:p w14:paraId="644CEA19" w14:textId="77777777" w:rsidR="00071325" w:rsidRPr="00CF575B" w:rsidRDefault="00071325" w:rsidP="00071325">
            <w:pPr>
              <w:pStyle w:val="TAL"/>
              <w:jc w:val="center"/>
            </w:pPr>
            <w:r w:rsidRPr="00CF575B">
              <w:t>UE</w:t>
            </w:r>
          </w:p>
        </w:tc>
        <w:tc>
          <w:tcPr>
            <w:tcW w:w="564" w:type="dxa"/>
          </w:tcPr>
          <w:p w14:paraId="75BDB2BF" w14:textId="77777777" w:rsidR="00071325" w:rsidRPr="00CF575B" w:rsidRDefault="00071325" w:rsidP="00071325">
            <w:pPr>
              <w:pStyle w:val="TAL"/>
              <w:jc w:val="center"/>
            </w:pPr>
            <w:r w:rsidRPr="00CF575B">
              <w:t>No</w:t>
            </w:r>
          </w:p>
        </w:tc>
        <w:tc>
          <w:tcPr>
            <w:tcW w:w="712" w:type="dxa"/>
          </w:tcPr>
          <w:p w14:paraId="097F3849" w14:textId="77777777" w:rsidR="00071325" w:rsidRPr="00CF575B" w:rsidRDefault="00071325" w:rsidP="00071325">
            <w:pPr>
              <w:pStyle w:val="TAL"/>
              <w:jc w:val="center"/>
            </w:pPr>
            <w:r w:rsidRPr="00CF575B">
              <w:t>No</w:t>
            </w:r>
          </w:p>
        </w:tc>
        <w:tc>
          <w:tcPr>
            <w:tcW w:w="737" w:type="dxa"/>
          </w:tcPr>
          <w:p w14:paraId="709EF566" w14:textId="77777777" w:rsidR="00071325" w:rsidRPr="00CF575B" w:rsidRDefault="00071325" w:rsidP="00071325">
            <w:pPr>
              <w:pStyle w:val="TAL"/>
              <w:jc w:val="center"/>
            </w:pPr>
            <w:r w:rsidRPr="00CF575B">
              <w:rPr>
                <w:rFonts w:eastAsia="MS Mincho"/>
              </w:rPr>
              <w:t>No</w:t>
            </w:r>
          </w:p>
        </w:tc>
      </w:tr>
      <w:tr w:rsidR="00CF575B" w:rsidRPr="00CF575B" w14:paraId="41E9EE22" w14:textId="77777777" w:rsidTr="00071325">
        <w:trPr>
          <w:cantSplit/>
        </w:trPr>
        <w:tc>
          <w:tcPr>
            <w:tcW w:w="6807" w:type="dxa"/>
          </w:tcPr>
          <w:p w14:paraId="6A3EB770" w14:textId="77777777" w:rsidR="00976B2A" w:rsidRPr="00CF575B" w:rsidRDefault="00976B2A" w:rsidP="00976B2A">
            <w:pPr>
              <w:pStyle w:val="TAL"/>
              <w:rPr>
                <w:b/>
                <w:bCs/>
                <w:i/>
                <w:iCs/>
                <w:lang w:eastAsia="zh-CN"/>
              </w:rPr>
            </w:pPr>
            <w:r w:rsidRPr="00CF575B">
              <w:rPr>
                <w:b/>
                <w:bCs/>
                <w:i/>
                <w:iCs/>
                <w:lang w:eastAsia="zh-CN"/>
              </w:rPr>
              <w:t>increasedNumberofCSIRSPerMO-r16</w:t>
            </w:r>
          </w:p>
          <w:p w14:paraId="11F1BE0B" w14:textId="031044DE" w:rsidR="00976B2A" w:rsidRPr="00CF575B" w:rsidRDefault="00976B2A" w:rsidP="00976B2A">
            <w:pPr>
              <w:pStyle w:val="TAL"/>
              <w:rPr>
                <w:b/>
                <w:bCs/>
                <w:i/>
                <w:iCs/>
              </w:rPr>
            </w:pPr>
            <w:r w:rsidRPr="00CF575B">
              <w:rPr>
                <w:rFonts w:cs="Arial"/>
                <w:lang w:eastAsia="zh-CN"/>
              </w:rPr>
              <w:t xml:space="preserve">Indicates support of up to 192 CSI-RS resource for L3 mobility configuration per measurement object configured with </w:t>
            </w:r>
            <w:proofErr w:type="spellStart"/>
            <w:r w:rsidRPr="00CF575B">
              <w:rPr>
                <w:rFonts w:cs="Arial"/>
                <w:i/>
                <w:iCs/>
                <w:lang w:eastAsia="zh-CN"/>
              </w:rPr>
              <w:t>associatedSSB</w:t>
            </w:r>
            <w:proofErr w:type="spellEnd"/>
            <w:r w:rsidRPr="00CF575B">
              <w:rPr>
                <w:rFonts w:cs="Arial"/>
                <w:lang w:eastAsia="zh-CN"/>
              </w:rPr>
              <w:t>.</w:t>
            </w:r>
          </w:p>
        </w:tc>
        <w:tc>
          <w:tcPr>
            <w:tcW w:w="709" w:type="dxa"/>
          </w:tcPr>
          <w:p w14:paraId="0214646C" w14:textId="222EB1D2" w:rsidR="00976B2A" w:rsidRPr="00CF575B" w:rsidRDefault="00976B2A" w:rsidP="00976B2A">
            <w:pPr>
              <w:pStyle w:val="TAL"/>
              <w:jc w:val="center"/>
            </w:pPr>
            <w:r w:rsidRPr="00CF575B">
              <w:rPr>
                <w:rFonts w:cs="Arial"/>
                <w:lang w:eastAsia="zh-CN"/>
              </w:rPr>
              <w:t>UE</w:t>
            </w:r>
          </w:p>
        </w:tc>
        <w:tc>
          <w:tcPr>
            <w:tcW w:w="564" w:type="dxa"/>
          </w:tcPr>
          <w:p w14:paraId="635D2E17" w14:textId="74688F78" w:rsidR="00976B2A" w:rsidRPr="00CF575B" w:rsidRDefault="00976B2A" w:rsidP="00976B2A">
            <w:pPr>
              <w:pStyle w:val="TAL"/>
              <w:jc w:val="center"/>
            </w:pPr>
            <w:r w:rsidRPr="00CF575B">
              <w:rPr>
                <w:rFonts w:cs="Arial"/>
                <w:lang w:eastAsia="zh-CN"/>
              </w:rPr>
              <w:t>No</w:t>
            </w:r>
          </w:p>
        </w:tc>
        <w:tc>
          <w:tcPr>
            <w:tcW w:w="712" w:type="dxa"/>
          </w:tcPr>
          <w:p w14:paraId="08BE24AB" w14:textId="6A54D8B1" w:rsidR="00976B2A" w:rsidRPr="00CF575B" w:rsidRDefault="00976B2A" w:rsidP="00976B2A">
            <w:pPr>
              <w:pStyle w:val="TAL"/>
              <w:jc w:val="center"/>
            </w:pPr>
            <w:r w:rsidRPr="00CF575B">
              <w:rPr>
                <w:rFonts w:cs="Arial"/>
                <w:lang w:eastAsia="zh-CN"/>
              </w:rPr>
              <w:t>No</w:t>
            </w:r>
          </w:p>
        </w:tc>
        <w:tc>
          <w:tcPr>
            <w:tcW w:w="737" w:type="dxa"/>
          </w:tcPr>
          <w:p w14:paraId="0191655A" w14:textId="5409DFEE" w:rsidR="00976B2A" w:rsidRPr="00CF575B" w:rsidRDefault="00976B2A" w:rsidP="00976B2A">
            <w:pPr>
              <w:pStyle w:val="TAL"/>
              <w:jc w:val="center"/>
              <w:rPr>
                <w:rFonts w:eastAsia="MS Mincho"/>
              </w:rPr>
            </w:pPr>
            <w:r w:rsidRPr="00CF575B">
              <w:rPr>
                <w:rFonts w:eastAsia="MS Mincho" w:cs="Arial"/>
                <w:lang w:eastAsia="zh-CN"/>
              </w:rPr>
              <w:t>Yes</w:t>
            </w:r>
          </w:p>
        </w:tc>
      </w:tr>
      <w:tr w:rsidR="00CF575B" w:rsidRPr="00CF575B" w14:paraId="7987E9E4" w14:textId="77777777" w:rsidTr="00C85B4C">
        <w:trPr>
          <w:cantSplit/>
        </w:trPr>
        <w:tc>
          <w:tcPr>
            <w:tcW w:w="6807" w:type="dxa"/>
          </w:tcPr>
          <w:p w14:paraId="38C044DC" w14:textId="77777777" w:rsidR="00AC038D" w:rsidRPr="00CF575B" w:rsidRDefault="00AC038D" w:rsidP="008D70D3">
            <w:pPr>
              <w:pStyle w:val="TAL"/>
              <w:rPr>
                <w:rFonts w:cs="Arial"/>
                <w:b/>
                <w:bCs/>
                <w:i/>
                <w:iCs/>
                <w:szCs w:val="18"/>
              </w:rPr>
            </w:pPr>
            <w:proofErr w:type="spellStart"/>
            <w:r w:rsidRPr="00CF575B">
              <w:rPr>
                <w:rFonts w:cs="Arial"/>
                <w:b/>
                <w:bCs/>
                <w:i/>
                <w:iCs/>
                <w:szCs w:val="18"/>
              </w:rPr>
              <w:t>independentGapConfig</w:t>
            </w:r>
            <w:proofErr w:type="spellEnd"/>
          </w:p>
          <w:p w14:paraId="431E8D7B" w14:textId="77777777" w:rsidR="00AC038D" w:rsidRPr="00CF575B" w:rsidRDefault="00AC038D" w:rsidP="008D70D3">
            <w:pPr>
              <w:pStyle w:val="TAL"/>
              <w:rPr>
                <w:rFonts w:cs="Arial"/>
                <w:b/>
                <w:bCs/>
                <w:i/>
                <w:iCs/>
                <w:szCs w:val="18"/>
              </w:rPr>
            </w:pPr>
            <w:r w:rsidRPr="00CF575B">
              <w:t xml:space="preserve">This field indicates whether the UE supports two independent measurement gap configurations for FR1 and FR2 specified in </w:t>
            </w:r>
            <w:r w:rsidR="00926B86" w:rsidRPr="00CF575B">
              <w:t xml:space="preserve">clause 9.1.2 of </w:t>
            </w:r>
            <w:r w:rsidRPr="00CF575B">
              <w:t>TS 38.133 [5].</w:t>
            </w:r>
            <w:r w:rsidR="00161FF1" w:rsidRPr="00CF575B">
              <w:t xml:space="preserve"> </w:t>
            </w:r>
            <w:r w:rsidR="00161FF1" w:rsidRPr="00CF575B">
              <w:rPr>
                <w:bCs/>
                <w:iCs/>
              </w:rPr>
              <w:t xml:space="preserve">The field also indicates whether the UE supports the FR2 inter-RAT measurement without gaps when </w:t>
            </w:r>
            <w:r w:rsidR="000D4F14" w:rsidRPr="00CF575B">
              <w:rPr>
                <w:bCs/>
                <w:iCs/>
              </w:rPr>
              <w:t>(NG</w:t>
            </w:r>
            <w:proofErr w:type="gramStart"/>
            <w:r w:rsidR="000D4F14" w:rsidRPr="00CF575B">
              <w:rPr>
                <w:bCs/>
                <w:iCs/>
              </w:rPr>
              <w:t>)</w:t>
            </w:r>
            <w:r w:rsidR="00161FF1" w:rsidRPr="00CF575B">
              <w:rPr>
                <w:bCs/>
                <w:iCs/>
              </w:rPr>
              <w:t>EN</w:t>
            </w:r>
            <w:proofErr w:type="gramEnd"/>
            <w:r w:rsidR="00161FF1" w:rsidRPr="00CF575B">
              <w:rPr>
                <w:bCs/>
                <w:iCs/>
              </w:rPr>
              <w:t>-DC is not configured.</w:t>
            </w:r>
          </w:p>
        </w:tc>
        <w:tc>
          <w:tcPr>
            <w:tcW w:w="709" w:type="dxa"/>
          </w:tcPr>
          <w:p w14:paraId="06266E32" w14:textId="77777777" w:rsidR="00AC038D" w:rsidRPr="00CF575B" w:rsidRDefault="00AC038D" w:rsidP="008D70D3">
            <w:pPr>
              <w:pStyle w:val="TAL"/>
              <w:jc w:val="center"/>
              <w:rPr>
                <w:rFonts w:cs="Arial"/>
                <w:bCs/>
                <w:iCs/>
                <w:szCs w:val="18"/>
              </w:rPr>
            </w:pPr>
            <w:r w:rsidRPr="00CF575B">
              <w:rPr>
                <w:rFonts w:cs="Arial"/>
                <w:bCs/>
                <w:iCs/>
                <w:szCs w:val="18"/>
              </w:rPr>
              <w:t>UE</w:t>
            </w:r>
          </w:p>
        </w:tc>
        <w:tc>
          <w:tcPr>
            <w:tcW w:w="564" w:type="dxa"/>
          </w:tcPr>
          <w:p w14:paraId="0B5E24B9" w14:textId="77777777" w:rsidR="00AC038D" w:rsidRPr="00CF575B" w:rsidRDefault="00AC038D" w:rsidP="008D70D3">
            <w:pPr>
              <w:pStyle w:val="TAL"/>
              <w:jc w:val="center"/>
              <w:rPr>
                <w:rFonts w:cs="Arial"/>
                <w:bCs/>
                <w:iCs/>
                <w:szCs w:val="18"/>
              </w:rPr>
            </w:pPr>
            <w:r w:rsidRPr="00CF575B">
              <w:rPr>
                <w:rFonts w:cs="Arial"/>
                <w:bCs/>
                <w:iCs/>
                <w:szCs w:val="18"/>
              </w:rPr>
              <w:t>No</w:t>
            </w:r>
          </w:p>
        </w:tc>
        <w:tc>
          <w:tcPr>
            <w:tcW w:w="712" w:type="dxa"/>
          </w:tcPr>
          <w:p w14:paraId="35B3754B" w14:textId="77777777" w:rsidR="00AC038D" w:rsidRPr="00CF575B" w:rsidRDefault="00926B86" w:rsidP="008D70D3">
            <w:pPr>
              <w:pStyle w:val="TAL"/>
              <w:jc w:val="center"/>
              <w:rPr>
                <w:rFonts w:cs="Arial"/>
                <w:bCs/>
                <w:iCs/>
                <w:szCs w:val="18"/>
              </w:rPr>
            </w:pPr>
            <w:r w:rsidRPr="00CF575B">
              <w:rPr>
                <w:rFonts w:cs="Arial"/>
                <w:bCs/>
                <w:iCs/>
                <w:szCs w:val="18"/>
              </w:rPr>
              <w:t>No</w:t>
            </w:r>
          </w:p>
        </w:tc>
        <w:tc>
          <w:tcPr>
            <w:tcW w:w="737" w:type="dxa"/>
          </w:tcPr>
          <w:p w14:paraId="40A79EE7" w14:textId="77777777" w:rsidR="00AC038D" w:rsidRPr="00CF575B" w:rsidRDefault="00AC038D" w:rsidP="008D70D3">
            <w:pPr>
              <w:pStyle w:val="TAL"/>
              <w:jc w:val="center"/>
              <w:rPr>
                <w:rFonts w:eastAsia="MS Mincho" w:cs="Arial"/>
                <w:bCs/>
                <w:iCs/>
                <w:szCs w:val="18"/>
              </w:rPr>
            </w:pPr>
            <w:r w:rsidRPr="00CF575B">
              <w:rPr>
                <w:rFonts w:eastAsia="MS Mincho" w:cs="Arial"/>
                <w:bCs/>
                <w:iCs/>
                <w:szCs w:val="18"/>
              </w:rPr>
              <w:t>No</w:t>
            </w:r>
          </w:p>
        </w:tc>
      </w:tr>
      <w:tr w:rsidR="00CF575B" w:rsidRPr="00CF575B" w14:paraId="3913611A" w14:textId="77777777" w:rsidTr="00C85B4C">
        <w:trPr>
          <w:cantSplit/>
        </w:trPr>
        <w:tc>
          <w:tcPr>
            <w:tcW w:w="6807" w:type="dxa"/>
          </w:tcPr>
          <w:p w14:paraId="6E24D832" w14:textId="77777777" w:rsidR="00AC038D" w:rsidRPr="00CF575B" w:rsidRDefault="00AC038D" w:rsidP="008D70D3">
            <w:pPr>
              <w:pStyle w:val="TAL"/>
              <w:rPr>
                <w:rFonts w:cs="Arial"/>
                <w:b/>
                <w:bCs/>
                <w:i/>
                <w:iCs/>
                <w:szCs w:val="18"/>
              </w:rPr>
            </w:pPr>
            <w:proofErr w:type="spellStart"/>
            <w:r w:rsidRPr="00CF575B">
              <w:rPr>
                <w:rFonts w:cs="Arial"/>
                <w:b/>
                <w:bCs/>
                <w:i/>
                <w:iCs/>
                <w:szCs w:val="18"/>
              </w:rPr>
              <w:t>intraAndInterF-MeasAndReport</w:t>
            </w:r>
            <w:proofErr w:type="spellEnd"/>
          </w:p>
          <w:p w14:paraId="1686E67C" w14:textId="13A4BCB1" w:rsidR="00AC038D" w:rsidRPr="00CF575B" w:rsidRDefault="00AC038D" w:rsidP="008D70D3">
            <w:pPr>
              <w:pStyle w:val="TAL"/>
              <w:rPr>
                <w:rFonts w:cs="Arial"/>
                <w:b/>
                <w:bCs/>
                <w:i/>
                <w:iCs/>
                <w:szCs w:val="18"/>
              </w:rPr>
            </w:pPr>
            <w:r w:rsidRPr="00CF575B">
              <w:rPr>
                <w:rFonts w:cs="Arial"/>
                <w:bCs/>
                <w:iCs/>
                <w:szCs w:val="18"/>
              </w:rPr>
              <w:t>Indicates whether the UE supports NR intra-frequency and inter-frequency measurements and at least periodical reporting.</w:t>
            </w:r>
            <w:r w:rsidR="004B1BEF" w:rsidRPr="00CF575B">
              <w:rPr>
                <w:rFonts w:cs="Arial"/>
                <w:bCs/>
                <w:iCs/>
                <w:szCs w:val="18"/>
              </w:rPr>
              <w:t xml:space="preserve"> </w:t>
            </w:r>
            <w:r w:rsidR="004B1BEF" w:rsidRPr="00CF575B">
              <w:t xml:space="preserve">This field only applies to SN configured measurement when </w:t>
            </w:r>
            <w:r w:rsidR="000D4F14" w:rsidRPr="00CF575B">
              <w:t>(NG</w:t>
            </w:r>
            <w:proofErr w:type="gramStart"/>
            <w:r w:rsidR="000D4F14" w:rsidRPr="00CF575B">
              <w:t>)</w:t>
            </w:r>
            <w:r w:rsidR="004B1BEF" w:rsidRPr="00CF575B">
              <w:t>EN</w:t>
            </w:r>
            <w:proofErr w:type="gramEnd"/>
            <w:r w:rsidR="004B1BEF" w:rsidRPr="00CF575B">
              <w:t xml:space="preserve">-DC is configured. For </w:t>
            </w:r>
            <w:r w:rsidR="00D4033B" w:rsidRPr="00CF575B">
              <w:t>NR SA, MN and SN configured measurement when NR-DC is configured, and MN configured measurement when NE-DC is configured</w:t>
            </w:r>
            <w:r w:rsidR="004B1BEF" w:rsidRPr="00CF575B">
              <w:t>, this feature is mandatory supported.</w:t>
            </w:r>
          </w:p>
        </w:tc>
        <w:tc>
          <w:tcPr>
            <w:tcW w:w="709" w:type="dxa"/>
          </w:tcPr>
          <w:p w14:paraId="5044E150" w14:textId="77777777" w:rsidR="00AC038D" w:rsidRPr="00CF575B" w:rsidRDefault="00AC038D" w:rsidP="008D70D3">
            <w:pPr>
              <w:pStyle w:val="TAL"/>
              <w:jc w:val="center"/>
              <w:rPr>
                <w:rFonts w:cs="Arial"/>
                <w:bCs/>
                <w:iCs/>
                <w:szCs w:val="18"/>
              </w:rPr>
            </w:pPr>
            <w:r w:rsidRPr="00CF575B">
              <w:rPr>
                <w:rFonts w:cs="Arial"/>
                <w:bCs/>
                <w:iCs/>
                <w:szCs w:val="18"/>
              </w:rPr>
              <w:t>UE</w:t>
            </w:r>
          </w:p>
        </w:tc>
        <w:tc>
          <w:tcPr>
            <w:tcW w:w="564" w:type="dxa"/>
          </w:tcPr>
          <w:p w14:paraId="7D8491BA" w14:textId="77777777" w:rsidR="00AC038D" w:rsidRPr="00CF575B" w:rsidRDefault="00AC038D" w:rsidP="008D70D3">
            <w:pPr>
              <w:pStyle w:val="TAL"/>
              <w:jc w:val="center"/>
              <w:rPr>
                <w:rFonts w:cs="Arial"/>
                <w:bCs/>
                <w:iCs/>
                <w:szCs w:val="18"/>
              </w:rPr>
            </w:pPr>
            <w:r w:rsidRPr="00CF575B">
              <w:rPr>
                <w:rFonts w:cs="Arial"/>
                <w:bCs/>
                <w:iCs/>
                <w:szCs w:val="18"/>
              </w:rPr>
              <w:t>Yes</w:t>
            </w:r>
          </w:p>
        </w:tc>
        <w:tc>
          <w:tcPr>
            <w:tcW w:w="712" w:type="dxa"/>
          </w:tcPr>
          <w:p w14:paraId="61D77A57" w14:textId="77777777" w:rsidR="00AC038D" w:rsidRPr="00CF575B" w:rsidRDefault="00AC038D" w:rsidP="008D70D3">
            <w:pPr>
              <w:pStyle w:val="TAL"/>
              <w:jc w:val="center"/>
              <w:rPr>
                <w:rFonts w:cs="Arial"/>
                <w:bCs/>
                <w:iCs/>
                <w:szCs w:val="18"/>
              </w:rPr>
            </w:pPr>
            <w:r w:rsidRPr="00CF575B">
              <w:rPr>
                <w:rFonts w:cs="Arial"/>
                <w:bCs/>
                <w:iCs/>
                <w:szCs w:val="18"/>
              </w:rPr>
              <w:t>Yes</w:t>
            </w:r>
          </w:p>
        </w:tc>
        <w:tc>
          <w:tcPr>
            <w:tcW w:w="737" w:type="dxa"/>
          </w:tcPr>
          <w:p w14:paraId="227D397E" w14:textId="77777777" w:rsidR="00AC038D" w:rsidRPr="00CF575B" w:rsidRDefault="00AC038D" w:rsidP="008D70D3">
            <w:pPr>
              <w:pStyle w:val="TAL"/>
              <w:jc w:val="center"/>
              <w:rPr>
                <w:rFonts w:eastAsia="MS Mincho" w:cs="Arial"/>
                <w:bCs/>
                <w:iCs/>
                <w:szCs w:val="18"/>
              </w:rPr>
            </w:pPr>
            <w:r w:rsidRPr="00CF575B">
              <w:rPr>
                <w:rFonts w:eastAsia="MS Mincho" w:cs="Arial"/>
                <w:bCs/>
                <w:iCs/>
                <w:szCs w:val="18"/>
              </w:rPr>
              <w:t>No</w:t>
            </w:r>
          </w:p>
        </w:tc>
      </w:tr>
      <w:tr w:rsidR="00CF575B" w:rsidRPr="00CF575B" w14:paraId="4D685A68" w14:textId="77777777" w:rsidTr="00C85B4C">
        <w:trPr>
          <w:cantSplit/>
        </w:trPr>
        <w:tc>
          <w:tcPr>
            <w:tcW w:w="6807" w:type="dxa"/>
          </w:tcPr>
          <w:p w14:paraId="3781037A" w14:textId="77777777" w:rsidR="00071325" w:rsidRPr="00CF575B" w:rsidRDefault="00071325" w:rsidP="00071325">
            <w:pPr>
              <w:pStyle w:val="TAL"/>
              <w:rPr>
                <w:rFonts w:cs="Arial"/>
                <w:b/>
                <w:bCs/>
                <w:i/>
                <w:iCs/>
                <w:szCs w:val="18"/>
                <w:lang w:eastAsia="zh-CN"/>
              </w:rPr>
            </w:pPr>
            <w:r w:rsidRPr="00CF575B">
              <w:rPr>
                <w:rFonts w:cs="Arial"/>
                <w:b/>
                <w:bCs/>
                <w:i/>
                <w:iCs/>
                <w:szCs w:val="18"/>
              </w:rPr>
              <w:t>interFrequencyMeas-No</w:t>
            </w:r>
            <w:r w:rsidRPr="00CF575B">
              <w:rPr>
                <w:rFonts w:cs="Arial"/>
                <w:b/>
                <w:bCs/>
                <w:i/>
                <w:iCs/>
                <w:szCs w:val="18"/>
                <w:lang w:eastAsia="zh-CN"/>
              </w:rPr>
              <w:t>G</w:t>
            </w:r>
            <w:r w:rsidRPr="00CF575B">
              <w:rPr>
                <w:rFonts w:cs="Arial"/>
                <w:b/>
                <w:bCs/>
                <w:i/>
                <w:iCs/>
                <w:szCs w:val="18"/>
              </w:rPr>
              <w:t>ap-r16</w:t>
            </w:r>
          </w:p>
          <w:p w14:paraId="6B6F41C6" w14:textId="3274E565" w:rsidR="00071325" w:rsidRPr="00CF575B" w:rsidRDefault="00071325" w:rsidP="00071325">
            <w:pPr>
              <w:pStyle w:val="TAL"/>
              <w:rPr>
                <w:rFonts w:cs="Arial"/>
                <w:b/>
                <w:bCs/>
                <w:i/>
                <w:iCs/>
                <w:szCs w:val="18"/>
              </w:rPr>
            </w:pPr>
            <w:r w:rsidRPr="00CF575B">
              <w:rPr>
                <w:rFonts w:cs="Arial"/>
                <w:bCs/>
                <w:iCs/>
                <w:szCs w:val="18"/>
                <w:lang w:eastAsia="zh-CN"/>
              </w:rPr>
              <w:t xml:space="preserve">Indicates whether the UE can perform inter-frequency SSB based measurements without measurement gaps if </w:t>
            </w:r>
            <w:r w:rsidRPr="00CF575B">
              <w:rPr>
                <w:rFonts w:cs="Arial"/>
                <w:bCs/>
                <w:iCs/>
                <w:szCs w:val="18"/>
              </w:rPr>
              <w:t>the SSB is completely contained in the active BWP of the UE</w:t>
            </w:r>
            <w:r w:rsidRPr="00CF575B">
              <w:rPr>
                <w:rFonts w:cs="Arial"/>
                <w:bCs/>
                <w:iCs/>
                <w:szCs w:val="18"/>
                <w:lang w:eastAsia="zh-CN"/>
              </w:rPr>
              <w:t xml:space="preserve"> as specified in TS 38.133 [5].</w:t>
            </w:r>
            <w:r w:rsidR="00780C09" w:rsidRPr="00CF575B">
              <w:rPr>
                <w:rFonts w:cs="Arial"/>
                <w:bCs/>
                <w:iCs/>
                <w:szCs w:val="18"/>
                <w:lang w:eastAsia="zh-CN"/>
              </w:rPr>
              <w:t xml:space="preserve"> If this parameter is indicated for FR1 and FR2 differently, each indication corresponds to the frequency range of cells to be measured.</w:t>
            </w:r>
          </w:p>
        </w:tc>
        <w:tc>
          <w:tcPr>
            <w:tcW w:w="709" w:type="dxa"/>
          </w:tcPr>
          <w:p w14:paraId="263B3CB2" w14:textId="77777777" w:rsidR="00071325" w:rsidRPr="00CF575B" w:rsidRDefault="00071325" w:rsidP="00071325">
            <w:pPr>
              <w:pStyle w:val="TAL"/>
              <w:jc w:val="center"/>
              <w:rPr>
                <w:rFonts w:cs="Arial"/>
                <w:bCs/>
                <w:iCs/>
                <w:szCs w:val="18"/>
              </w:rPr>
            </w:pPr>
            <w:r w:rsidRPr="00CF575B">
              <w:t>UE</w:t>
            </w:r>
          </w:p>
        </w:tc>
        <w:tc>
          <w:tcPr>
            <w:tcW w:w="564" w:type="dxa"/>
          </w:tcPr>
          <w:p w14:paraId="49944491" w14:textId="77777777" w:rsidR="00071325" w:rsidRPr="00CF575B" w:rsidRDefault="00071325" w:rsidP="00071325">
            <w:pPr>
              <w:pStyle w:val="TAL"/>
              <w:jc w:val="center"/>
              <w:rPr>
                <w:rFonts w:cs="Arial"/>
                <w:bCs/>
                <w:iCs/>
                <w:szCs w:val="18"/>
              </w:rPr>
            </w:pPr>
            <w:r w:rsidRPr="00CF575B">
              <w:rPr>
                <w:lang w:eastAsia="zh-CN"/>
              </w:rPr>
              <w:t>No</w:t>
            </w:r>
          </w:p>
        </w:tc>
        <w:tc>
          <w:tcPr>
            <w:tcW w:w="712" w:type="dxa"/>
          </w:tcPr>
          <w:p w14:paraId="58174897" w14:textId="77777777" w:rsidR="00071325" w:rsidRPr="00CF575B" w:rsidRDefault="00071325" w:rsidP="00071325">
            <w:pPr>
              <w:pStyle w:val="TAL"/>
              <w:jc w:val="center"/>
              <w:rPr>
                <w:rFonts w:cs="Arial"/>
                <w:bCs/>
                <w:iCs/>
                <w:szCs w:val="18"/>
              </w:rPr>
            </w:pPr>
            <w:r w:rsidRPr="00CF575B">
              <w:t>No</w:t>
            </w:r>
          </w:p>
        </w:tc>
        <w:tc>
          <w:tcPr>
            <w:tcW w:w="737" w:type="dxa"/>
          </w:tcPr>
          <w:p w14:paraId="1048A180" w14:textId="77777777" w:rsidR="00071325" w:rsidRPr="00CF575B" w:rsidRDefault="00071325" w:rsidP="00071325">
            <w:pPr>
              <w:pStyle w:val="TAL"/>
              <w:jc w:val="center"/>
              <w:rPr>
                <w:rFonts w:eastAsia="MS Mincho" w:cs="Arial"/>
                <w:bCs/>
                <w:iCs/>
                <w:szCs w:val="18"/>
              </w:rPr>
            </w:pPr>
            <w:r w:rsidRPr="00CF575B">
              <w:rPr>
                <w:lang w:eastAsia="zh-CN"/>
              </w:rPr>
              <w:t>Yes</w:t>
            </w:r>
          </w:p>
        </w:tc>
      </w:tr>
      <w:tr w:rsidR="00CF575B" w:rsidRPr="00CF575B" w14:paraId="161F6FC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2998ADFC" w14:textId="77777777" w:rsidR="00071325" w:rsidRPr="00CF575B" w:rsidRDefault="00071325" w:rsidP="00071325">
            <w:pPr>
              <w:pStyle w:val="TAL"/>
              <w:rPr>
                <w:b/>
                <w:bCs/>
                <w:i/>
                <w:iCs/>
              </w:rPr>
            </w:pPr>
            <w:r w:rsidRPr="00CF575B">
              <w:rPr>
                <w:b/>
                <w:bCs/>
                <w:i/>
                <w:iCs/>
              </w:rPr>
              <w:t>maxNumberCLI-RSSI-r16</w:t>
            </w:r>
          </w:p>
          <w:p w14:paraId="61576BBF" w14:textId="77777777" w:rsidR="00071325" w:rsidRPr="00CF575B" w:rsidRDefault="00071325" w:rsidP="00234276">
            <w:pPr>
              <w:pStyle w:val="TAL"/>
            </w:pPr>
            <w:r w:rsidRPr="00CF575B">
              <w:t xml:space="preserve">Defines the maximum number of CLI-RSSI measurement resources for CLI RSSI measurement. </w:t>
            </w:r>
            <w:r w:rsidRPr="00CF575B">
              <w:rPr>
                <w:rFonts w:eastAsia="MS PGothic"/>
              </w:rPr>
              <w:t xml:space="preserve">If the UE supports </w:t>
            </w:r>
            <w:r w:rsidRPr="00CF575B">
              <w:rPr>
                <w:rFonts w:eastAsia="MS PGothic"/>
                <w:i/>
                <w:iCs/>
              </w:rPr>
              <w:t>cli-RSSI-Meas-r16</w:t>
            </w:r>
            <w:r w:rsidRPr="00CF575B">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71CD5800" w14:textId="77777777" w:rsidR="00071325" w:rsidRPr="00CF575B" w:rsidRDefault="00071325" w:rsidP="00071325">
            <w:pPr>
              <w:pStyle w:val="TAL"/>
              <w:jc w:val="center"/>
              <w:rPr>
                <w:rFonts w:cs="Arial"/>
                <w:bCs/>
                <w:iCs/>
                <w:szCs w:val="18"/>
              </w:rPr>
            </w:pPr>
            <w:r w:rsidRPr="00CF575B">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DB5DB21" w14:textId="77777777" w:rsidR="00071325" w:rsidRPr="00CF575B" w:rsidRDefault="00071325" w:rsidP="00071325">
            <w:pPr>
              <w:pStyle w:val="TAL"/>
              <w:jc w:val="center"/>
              <w:rPr>
                <w:rFonts w:cs="Arial"/>
                <w:bCs/>
                <w:iCs/>
                <w:szCs w:val="18"/>
              </w:rPr>
            </w:pPr>
            <w:r w:rsidRPr="00CF575B">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4A466D0" w14:textId="77777777" w:rsidR="00071325" w:rsidRPr="00CF575B" w:rsidRDefault="00071325" w:rsidP="00071325">
            <w:pPr>
              <w:pStyle w:val="TAL"/>
              <w:jc w:val="center"/>
              <w:rPr>
                <w:rFonts w:cs="Arial"/>
                <w:bCs/>
                <w:iCs/>
                <w:szCs w:val="18"/>
              </w:rPr>
            </w:pPr>
            <w:r w:rsidRPr="00CF575B">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2093412" w14:textId="77777777" w:rsidR="00071325" w:rsidRPr="00CF575B" w:rsidRDefault="00071325" w:rsidP="00071325">
            <w:pPr>
              <w:pStyle w:val="TAL"/>
              <w:jc w:val="center"/>
              <w:rPr>
                <w:rFonts w:eastAsia="MS Mincho" w:cs="Arial"/>
                <w:bCs/>
                <w:iCs/>
                <w:szCs w:val="18"/>
              </w:rPr>
            </w:pPr>
            <w:r w:rsidRPr="00CF575B">
              <w:rPr>
                <w:rFonts w:eastAsia="MS Mincho" w:cs="Arial"/>
                <w:bCs/>
                <w:iCs/>
                <w:szCs w:val="18"/>
              </w:rPr>
              <w:t>No</w:t>
            </w:r>
          </w:p>
        </w:tc>
      </w:tr>
      <w:tr w:rsidR="00CF575B" w:rsidRPr="00CF575B" w14:paraId="2B735C50"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4F100BF2" w14:textId="77777777" w:rsidR="00071325" w:rsidRPr="00CF575B" w:rsidRDefault="00071325" w:rsidP="00071325">
            <w:pPr>
              <w:pStyle w:val="TAL"/>
              <w:rPr>
                <w:b/>
                <w:bCs/>
                <w:i/>
                <w:iCs/>
              </w:rPr>
            </w:pPr>
            <w:r w:rsidRPr="00CF575B">
              <w:rPr>
                <w:b/>
                <w:bCs/>
                <w:i/>
                <w:iCs/>
              </w:rPr>
              <w:t>maxNumberCLI-SRS-RSRP-r16</w:t>
            </w:r>
          </w:p>
          <w:p w14:paraId="35A716E9" w14:textId="77777777" w:rsidR="008C7055" w:rsidRPr="00CF575B" w:rsidRDefault="00071325" w:rsidP="008C7055">
            <w:pPr>
              <w:pStyle w:val="TAL"/>
              <w:rPr>
                <w:rFonts w:eastAsia="MS PGothic"/>
              </w:rPr>
            </w:pPr>
            <w:r w:rsidRPr="00CF575B">
              <w:t xml:space="preserve">Defines the maximum number of SRS-RSRP measurement resources for SRS-RSRP measurement. </w:t>
            </w:r>
            <w:r w:rsidRPr="00CF575B">
              <w:rPr>
                <w:rFonts w:eastAsia="MS PGothic"/>
              </w:rPr>
              <w:t xml:space="preserve">If the UE supports </w:t>
            </w:r>
            <w:r w:rsidRPr="00CF575B">
              <w:rPr>
                <w:rFonts w:eastAsia="MS PGothic"/>
                <w:i/>
                <w:iCs/>
              </w:rPr>
              <w:t>cli-SRS-RSRP-Meas-r16</w:t>
            </w:r>
            <w:r w:rsidRPr="00CF575B">
              <w:rPr>
                <w:rFonts w:eastAsia="MS PGothic"/>
              </w:rPr>
              <w:t>, the UE shall report this capability.</w:t>
            </w:r>
          </w:p>
          <w:p w14:paraId="6626B3DF" w14:textId="77777777" w:rsidR="008C7055" w:rsidRPr="00CF575B" w:rsidRDefault="008C7055" w:rsidP="008C7055">
            <w:pPr>
              <w:pStyle w:val="TAL"/>
              <w:rPr>
                <w:rFonts w:eastAsia="MS PGothic"/>
              </w:rPr>
            </w:pPr>
          </w:p>
          <w:p w14:paraId="75CF59EF" w14:textId="77777777" w:rsidR="008C7055" w:rsidRPr="00CF575B" w:rsidRDefault="008C7055" w:rsidP="00CF7A97">
            <w:pPr>
              <w:pStyle w:val="TAN"/>
              <w:rPr>
                <w:rFonts w:eastAsia="MS PGothic"/>
              </w:rPr>
            </w:pPr>
            <w:r w:rsidRPr="00CF575B">
              <w:rPr>
                <w:rFonts w:eastAsia="MS PGothic"/>
              </w:rPr>
              <w:t>NOTE</w:t>
            </w:r>
            <w:r w:rsidR="00CF7A97" w:rsidRPr="00CF575B">
              <w:rPr>
                <w:rFonts w:eastAsia="MS PGothic"/>
              </w:rPr>
              <w:t xml:space="preserve"> 1</w:t>
            </w:r>
            <w:r w:rsidRPr="00CF575B">
              <w:rPr>
                <w:rFonts w:eastAsia="MS PGothic"/>
              </w:rPr>
              <w:t>:</w:t>
            </w:r>
            <w:r w:rsidR="00CF7A97" w:rsidRPr="00CF575B">
              <w:rPr>
                <w:rFonts w:eastAsia="MS PGothic"/>
              </w:rPr>
              <w:tab/>
              <w:t>A slot is based on minimum SCS among active BWPs across all CCs configured for SRS-RSRP measurement.</w:t>
            </w:r>
          </w:p>
          <w:p w14:paraId="2EBA238E" w14:textId="77777777" w:rsidR="008C7055" w:rsidRPr="00CF575B" w:rsidRDefault="00CF7A97" w:rsidP="000C23D7">
            <w:pPr>
              <w:pStyle w:val="TAN"/>
              <w:rPr>
                <w:rFonts w:eastAsia="MS PGothic"/>
              </w:rPr>
            </w:pPr>
            <w:r w:rsidRPr="00CF575B">
              <w:rPr>
                <w:rFonts w:eastAsia="MS PGothic"/>
              </w:rPr>
              <w:t>NOTE 2:</w:t>
            </w:r>
            <w:r w:rsidRPr="00CF575B">
              <w:rPr>
                <w:rFonts w:eastAsia="MS PGothic"/>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35F2D0A2" w14:textId="77777777" w:rsidR="00071325" w:rsidRPr="00CF575B" w:rsidRDefault="00071325" w:rsidP="00071325">
            <w:pPr>
              <w:pStyle w:val="TAL"/>
              <w:jc w:val="center"/>
              <w:rPr>
                <w:rFonts w:cs="Arial"/>
                <w:bCs/>
                <w:iCs/>
                <w:szCs w:val="18"/>
              </w:rPr>
            </w:pPr>
            <w:r w:rsidRPr="00CF575B">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F3AACB8" w14:textId="77777777" w:rsidR="00071325" w:rsidRPr="00CF575B" w:rsidRDefault="00071325" w:rsidP="00071325">
            <w:pPr>
              <w:pStyle w:val="TAL"/>
              <w:jc w:val="center"/>
              <w:rPr>
                <w:rFonts w:cs="Arial"/>
                <w:bCs/>
                <w:iCs/>
                <w:szCs w:val="18"/>
              </w:rPr>
            </w:pPr>
            <w:r w:rsidRPr="00CF575B">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900EED4" w14:textId="77777777" w:rsidR="00071325" w:rsidRPr="00CF575B" w:rsidRDefault="00071325" w:rsidP="00071325">
            <w:pPr>
              <w:pStyle w:val="TAL"/>
              <w:jc w:val="center"/>
              <w:rPr>
                <w:rFonts w:cs="Arial"/>
                <w:bCs/>
                <w:iCs/>
                <w:szCs w:val="18"/>
              </w:rPr>
            </w:pPr>
            <w:r w:rsidRPr="00CF575B">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43D708A4" w14:textId="77777777" w:rsidR="00071325" w:rsidRPr="00CF575B" w:rsidRDefault="00071325" w:rsidP="00071325">
            <w:pPr>
              <w:pStyle w:val="TAL"/>
              <w:jc w:val="center"/>
              <w:rPr>
                <w:rFonts w:eastAsia="MS Mincho" w:cs="Arial"/>
                <w:bCs/>
                <w:iCs/>
                <w:szCs w:val="18"/>
              </w:rPr>
            </w:pPr>
            <w:r w:rsidRPr="00CF575B">
              <w:rPr>
                <w:rFonts w:eastAsia="MS Mincho" w:cs="Arial"/>
                <w:bCs/>
                <w:iCs/>
                <w:szCs w:val="18"/>
              </w:rPr>
              <w:t>No</w:t>
            </w:r>
          </w:p>
        </w:tc>
      </w:tr>
      <w:tr w:rsidR="00CF575B" w:rsidRPr="00CF575B" w14:paraId="535A65D9" w14:textId="77777777" w:rsidTr="00C85B4C">
        <w:trPr>
          <w:cantSplit/>
        </w:trPr>
        <w:tc>
          <w:tcPr>
            <w:tcW w:w="6807" w:type="dxa"/>
          </w:tcPr>
          <w:p w14:paraId="7A3B5A1D" w14:textId="77777777" w:rsidR="00C93014" w:rsidRPr="00CF575B" w:rsidRDefault="00C93014" w:rsidP="0026000E">
            <w:pPr>
              <w:pStyle w:val="TAL"/>
              <w:rPr>
                <w:b/>
                <w:i/>
              </w:rPr>
            </w:pPr>
            <w:proofErr w:type="spellStart"/>
            <w:r w:rsidRPr="00CF575B">
              <w:rPr>
                <w:b/>
                <w:i/>
              </w:rPr>
              <w:t>maxNumberCSI</w:t>
            </w:r>
            <w:proofErr w:type="spellEnd"/>
            <w:r w:rsidRPr="00CF575B">
              <w:rPr>
                <w:b/>
                <w:i/>
              </w:rPr>
              <w:t>-RS-RRM-RS-SINR</w:t>
            </w:r>
          </w:p>
          <w:p w14:paraId="759761CD" w14:textId="18E257B0" w:rsidR="00DF65FD" w:rsidRPr="00CF575B" w:rsidRDefault="00C93014" w:rsidP="00DF65FD">
            <w:pPr>
              <w:pStyle w:val="TAL"/>
            </w:pPr>
            <w:r w:rsidRPr="00CF575B">
              <w:t>Defines the maximum number of CSI-RS resources for RRM and RS-SINR measurement across all measurement frequencies per slot.</w:t>
            </w:r>
            <w:ins w:id="12" w:author="ZTE(Wenting)" w:date="2024-08-09T10:10:00Z">
              <w:r w:rsidR="00FE545F">
                <w:t xml:space="preserve"> </w:t>
              </w:r>
              <w:r w:rsidR="00FE545F" w:rsidRPr="006A51C3">
                <w:rPr>
                  <w:bCs/>
                  <w:iCs/>
                </w:rPr>
                <w:t xml:space="preserve">UE indicating support of this feature shall also indicate support of </w:t>
              </w:r>
              <w:proofErr w:type="spellStart"/>
              <w:r w:rsidR="00FE545F" w:rsidRPr="009E02F7">
                <w:rPr>
                  <w:i/>
                </w:rPr>
                <w:t>csi</w:t>
              </w:r>
              <w:proofErr w:type="spellEnd"/>
              <w:r w:rsidR="00FE545F" w:rsidRPr="009E02F7">
                <w:rPr>
                  <w:i/>
                </w:rPr>
                <w:t>-RSRP-</w:t>
              </w:r>
              <w:proofErr w:type="spellStart"/>
              <w:r w:rsidR="00FE545F" w:rsidRPr="009E02F7">
                <w:rPr>
                  <w:i/>
                </w:rPr>
                <w:t>AndRSRQ</w:t>
              </w:r>
              <w:proofErr w:type="spellEnd"/>
              <w:r w:rsidR="00FE545F" w:rsidRPr="009E02F7">
                <w:rPr>
                  <w:i/>
                </w:rPr>
                <w:t>-</w:t>
              </w:r>
              <w:proofErr w:type="spellStart"/>
              <w:r w:rsidR="00FE545F" w:rsidRPr="009E02F7">
                <w:rPr>
                  <w:i/>
                </w:rPr>
                <w:t>MeasWithSSB</w:t>
              </w:r>
              <w:proofErr w:type="spellEnd"/>
              <w:r w:rsidR="00FE545F" w:rsidRPr="009E02F7">
                <w:t xml:space="preserve">, </w:t>
              </w:r>
              <w:proofErr w:type="spellStart"/>
              <w:r w:rsidR="00FE545F" w:rsidRPr="009E02F7">
                <w:rPr>
                  <w:i/>
                </w:rPr>
                <w:t>csi</w:t>
              </w:r>
              <w:proofErr w:type="spellEnd"/>
              <w:r w:rsidR="00FE545F" w:rsidRPr="009E02F7">
                <w:rPr>
                  <w:i/>
                </w:rPr>
                <w:t>-RSRP-</w:t>
              </w:r>
              <w:proofErr w:type="spellStart"/>
              <w:r w:rsidR="00FE545F" w:rsidRPr="009E02F7">
                <w:rPr>
                  <w:i/>
                </w:rPr>
                <w:t>AndRSRQ</w:t>
              </w:r>
              <w:proofErr w:type="spellEnd"/>
              <w:r w:rsidR="00FE545F" w:rsidRPr="009E02F7">
                <w:rPr>
                  <w:i/>
                </w:rPr>
                <w:t>-</w:t>
              </w:r>
              <w:proofErr w:type="spellStart"/>
              <w:r w:rsidR="00FE545F" w:rsidRPr="009E02F7">
                <w:rPr>
                  <w:i/>
                </w:rPr>
                <w:t>MeasWithoutSSB</w:t>
              </w:r>
              <w:proofErr w:type="spellEnd"/>
              <w:r w:rsidR="00FE545F">
                <w:rPr>
                  <w:i/>
                </w:rPr>
                <w:t xml:space="preserve"> or </w:t>
              </w:r>
              <w:proofErr w:type="spellStart"/>
              <w:r w:rsidR="00FE545F" w:rsidRPr="009E02F7">
                <w:rPr>
                  <w:i/>
                </w:rPr>
                <w:t>csi</w:t>
              </w:r>
              <w:proofErr w:type="spellEnd"/>
              <w:r w:rsidR="00FE545F" w:rsidRPr="009E02F7">
                <w:rPr>
                  <w:i/>
                </w:rPr>
                <w:t>-SINR-Meas</w:t>
              </w:r>
              <w:r w:rsidR="00FE545F">
                <w:rPr>
                  <w:rFonts w:eastAsia="MS PGothic"/>
                </w:rPr>
                <w:t>.</w:t>
              </w:r>
            </w:ins>
            <w:r w:rsidR="00BB33B8" w:rsidRPr="00CF575B">
              <w:t xml:space="preserve"> If UE supports any of </w:t>
            </w:r>
            <w:proofErr w:type="spellStart"/>
            <w:r w:rsidR="00BB33B8" w:rsidRPr="00CF575B">
              <w:rPr>
                <w:i/>
              </w:rPr>
              <w:t>csi</w:t>
            </w:r>
            <w:proofErr w:type="spellEnd"/>
            <w:r w:rsidR="00BB33B8" w:rsidRPr="00CF575B">
              <w:rPr>
                <w:i/>
              </w:rPr>
              <w:t>-RSRP-</w:t>
            </w:r>
            <w:proofErr w:type="spellStart"/>
            <w:r w:rsidR="00BB33B8" w:rsidRPr="00CF575B">
              <w:rPr>
                <w:i/>
              </w:rPr>
              <w:t>AndRSRQ</w:t>
            </w:r>
            <w:proofErr w:type="spellEnd"/>
            <w:r w:rsidR="00BB33B8" w:rsidRPr="00CF575B">
              <w:rPr>
                <w:i/>
              </w:rPr>
              <w:t>-</w:t>
            </w:r>
            <w:proofErr w:type="spellStart"/>
            <w:r w:rsidR="00BB33B8" w:rsidRPr="00CF575B">
              <w:rPr>
                <w:i/>
              </w:rPr>
              <w:t>MeasWithSSB</w:t>
            </w:r>
            <w:proofErr w:type="spellEnd"/>
            <w:r w:rsidR="00BB33B8" w:rsidRPr="00CF575B">
              <w:t xml:space="preserve">, </w:t>
            </w:r>
            <w:proofErr w:type="spellStart"/>
            <w:r w:rsidR="00BB33B8" w:rsidRPr="00CF575B">
              <w:rPr>
                <w:i/>
              </w:rPr>
              <w:t>csi</w:t>
            </w:r>
            <w:proofErr w:type="spellEnd"/>
            <w:r w:rsidR="00BB33B8" w:rsidRPr="00CF575B">
              <w:rPr>
                <w:i/>
              </w:rPr>
              <w:t>-RSRP-</w:t>
            </w:r>
            <w:proofErr w:type="spellStart"/>
            <w:r w:rsidR="00BB33B8" w:rsidRPr="00CF575B">
              <w:rPr>
                <w:i/>
              </w:rPr>
              <w:t>AndRSRQ</w:t>
            </w:r>
            <w:proofErr w:type="spellEnd"/>
            <w:r w:rsidR="00BB33B8" w:rsidRPr="00CF575B">
              <w:rPr>
                <w:i/>
              </w:rPr>
              <w:t>-</w:t>
            </w:r>
            <w:proofErr w:type="spellStart"/>
            <w:r w:rsidR="00BB33B8" w:rsidRPr="00CF575B">
              <w:rPr>
                <w:i/>
              </w:rPr>
              <w:t>MeasWithoutSSB</w:t>
            </w:r>
            <w:proofErr w:type="spellEnd"/>
            <w:r w:rsidR="00BB33B8" w:rsidRPr="00CF575B">
              <w:t xml:space="preserve">, and </w:t>
            </w:r>
            <w:proofErr w:type="spellStart"/>
            <w:r w:rsidR="00BB33B8" w:rsidRPr="00CF575B">
              <w:rPr>
                <w:i/>
              </w:rPr>
              <w:t>csi</w:t>
            </w:r>
            <w:proofErr w:type="spellEnd"/>
            <w:r w:rsidR="00BB33B8" w:rsidRPr="00CF575B">
              <w:rPr>
                <w:i/>
              </w:rPr>
              <w:t>-SINR-</w:t>
            </w:r>
            <w:proofErr w:type="spellStart"/>
            <w:r w:rsidR="00BB33B8" w:rsidRPr="00CF575B">
              <w:rPr>
                <w:i/>
              </w:rPr>
              <w:t>Meas</w:t>
            </w:r>
            <w:proofErr w:type="spellEnd"/>
            <w:r w:rsidR="00BB33B8" w:rsidRPr="00CF575B">
              <w:t>, UE shall report this capability.</w:t>
            </w:r>
          </w:p>
          <w:p w14:paraId="4B8FFB85" w14:textId="77777777" w:rsidR="00DF65FD" w:rsidRPr="00CF575B" w:rsidRDefault="00DF65FD" w:rsidP="00DF65FD">
            <w:pPr>
              <w:pStyle w:val="TAL"/>
            </w:pPr>
          </w:p>
          <w:p w14:paraId="51FD0DA9" w14:textId="3366B473" w:rsidR="00C93014" w:rsidRPr="00CF575B" w:rsidRDefault="00DF65FD" w:rsidP="00B54B41">
            <w:pPr>
              <w:pStyle w:val="TAN"/>
              <w:rPr>
                <w:rFonts w:eastAsia="MS PGothic"/>
              </w:rPr>
            </w:pPr>
            <w:r w:rsidRPr="00CF575B">
              <w:rPr>
                <w:rFonts w:eastAsia="MS PGothic"/>
              </w:rPr>
              <w:t>NOTE:</w:t>
            </w:r>
            <w:r w:rsidRPr="00CF575B">
              <w:rPr>
                <w:rFonts w:eastAsia="MS PGothic"/>
              </w:rPr>
              <w:tab/>
              <w:t xml:space="preserve">A slot is based on minimum SCS among all measurement frequencies configured for </w:t>
            </w:r>
            <w:r w:rsidRPr="00CF575B">
              <w:t>RRM and RS-SINR measurement</w:t>
            </w:r>
            <w:r w:rsidRPr="00CF575B">
              <w:rPr>
                <w:rFonts w:eastAsia="MS PGothic"/>
              </w:rPr>
              <w:t>.</w:t>
            </w:r>
          </w:p>
        </w:tc>
        <w:tc>
          <w:tcPr>
            <w:tcW w:w="709" w:type="dxa"/>
          </w:tcPr>
          <w:p w14:paraId="7401E16F" w14:textId="77777777" w:rsidR="00C93014" w:rsidRPr="00CF575B" w:rsidRDefault="00C93014" w:rsidP="0026000E">
            <w:pPr>
              <w:pStyle w:val="TAL"/>
              <w:jc w:val="center"/>
            </w:pPr>
            <w:r w:rsidRPr="00CF575B">
              <w:t>UE</w:t>
            </w:r>
          </w:p>
        </w:tc>
        <w:tc>
          <w:tcPr>
            <w:tcW w:w="564" w:type="dxa"/>
          </w:tcPr>
          <w:p w14:paraId="073265C0" w14:textId="77777777" w:rsidR="00C93014" w:rsidRPr="00CF575B" w:rsidRDefault="00BB33B8" w:rsidP="0026000E">
            <w:pPr>
              <w:pStyle w:val="TAL"/>
              <w:jc w:val="center"/>
            </w:pPr>
            <w:r w:rsidRPr="00CF575B">
              <w:t>CY</w:t>
            </w:r>
          </w:p>
        </w:tc>
        <w:tc>
          <w:tcPr>
            <w:tcW w:w="712" w:type="dxa"/>
          </w:tcPr>
          <w:p w14:paraId="33762522" w14:textId="77777777" w:rsidR="00C93014" w:rsidRPr="00CF575B" w:rsidRDefault="00C93014" w:rsidP="0026000E">
            <w:pPr>
              <w:pStyle w:val="TAL"/>
              <w:jc w:val="center"/>
            </w:pPr>
            <w:r w:rsidRPr="00CF575B">
              <w:t>No</w:t>
            </w:r>
          </w:p>
        </w:tc>
        <w:tc>
          <w:tcPr>
            <w:tcW w:w="737" w:type="dxa"/>
          </w:tcPr>
          <w:p w14:paraId="567B4D89" w14:textId="77777777" w:rsidR="00C93014" w:rsidRPr="00CF575B" w:rsidRDefault="00C93014" w:rsidP="0026000E">
            <w:pPr>
              <w:pStyle w:val="TAL"/>
              <w:jc w:val="center"/>
              <w:rPr>
                <w:rFonts w:eastAsia="MS Mincho"/>
              </w:rPr>
            </w:pPr>
            <w:r w:rsidRPr="00CF575B">
              <w:rPr>
                <w:rFonts w:eastAsia="MS Mincho"/>
              </w:rPr>
              <w:t>No</w:t>
            </w:r>
          </w:p>
        </w:tc>
      </w:tr>
      <w:tr w:rsidR="00CF575B" w:rsidRPr="00CF575B" w14:paraId="45C57C8F" w14:textId="77777777" w:rsidTr="00C85B4C">
        <w:trPr>
          <w:cantSplit/>
        </w:trPr>
        <w:tc>
          <w:tcPr>
            <w:tcW w:w="6807" w:type="dxa"/>
          </w:tcPr>
          <w:p w14:paraId="4E0210F2" w14:textId="77777777" w:rsidR="00071325" w:rsidRPr="00CF575B" w:rsidRDefault="00071325" w:rsidP="00071325">
            <w:pPr>
              <w:pStyle w:val="TAL"/>
              <w:rPr>
                <w:rFonts w:cs="Arial"/>
                <w:b/>
                <w:bCs/>
                <w:i/>
                <w:iCs/>
                <w:szCs w:val="18"/>
              </w:rPr>
            </w:pPr>
            <w:r w:rsidRPr="00CF575B">
              <w:rPr>
                <w:rFonts w:cs="Arial"/>
                <w:b/>
                <w:bCs/>
                <w:i/>
                <w:iCs/>
                <w:szCs w:val="18"/>
              </w:rPr>
              <w:lastRenderedPageBreak/>
              <w:t>maxNumberPerSlotCLI-SRS-RSRP-r16</w:t>
            </w:r>
          </w:p>
          <w:p w14:paraId="4050E8F5" w14:textId="77777777" w:rsidR="00071325" w:rsidRPr="00CF575B" w:rsidRDefault="00071325" w:rsidP="00071325">
            <w:pPr>
              <w:pStyle w:val="TAL"/>
              <w:rPr>
                <w:b/>
                <w:i/>
              </w:rPr>
            </w:pPr>
            <w:r w:rsidRPr="00CF575B">
              <w:rPr>
                <w:rFonts w:cs="Arial"/>
                <w:bCs/>
                <w:iCs/>
                <w:szCs w:val="18"/>
              </w:rPr>
              <w:t xml:space="preserve">Defines the maximum number of SRS-RSRP measurement resources per slot for SRS-RSRP measurement. </w:t>
            </w:r>
            <w:r w:rsidRPr="00CF575B">
              <w:rPr>
                <w:rFonts w:eastAsia="MS PGothic" w:cs="Arial"/>
                <w:szCs w:val="18"/>
              </w:rPr>
              <w:t xml:space="preserve">If the UE supports </w:t>
            </w:r>
            <w:r w:rsidRPr="00CF575B">
              <w:rPr>
                <w:rFonts w:eastAsia="MS PGothic" w:cs="Arial"/>
                <w:i/>
                <w:iCs/>
                <w:szCs w:val="18"/>
              </w:rPr>
              <w:t>cli-SRS-RSRP-Meas-r16</w:t>
            </w:r>
            <w:r w:rsidRPr="00CF575B">
              <w:rPr>
                <w:rFonts w:eastAsia="MS PGothic" w:cs="Arial"/>
                <w:szCs w:val="18"/>
              </w:rPr>
              <w:t>, the UE shall report this capability.</w:t>
            </w:r>
          </w:p>
        </w:tc>
        <w:tc>
          <w:tcPr>
            <w:tcW w:w="709" w:type="dxa"/>
          </w:tcPr>
          <w:p w14:paraId="7B05DF0F" w14:textId="77777777" w:rsidR="00071325" w:rsidRPr="00CF575B" w:rsidRDefault="00071325" w:rsidP="00071325">
            <w:pPr>
              <w:pStyle w:val="TAL"/>
              <w:jc w:val="center"/>
            </w:pPr>
            <w:r w:rsidRPr="00CF575B">
              <w:rPr>
                <w:rFonts w:cs="Arial"/>
                <w:bCs/>
                <w:iCs/>
                <w:szCs w:val="18"/>
              </w:rPr>
              <w:t>UE</w:t>
            </w:r>
          </w:p>
        </w:tc>
        <w:tc>
          <w:tcPr>
            <w:tcW w:w="564" w:type="dxa"/>
          </w:tcPr>
          <w:p w14:paraId="2B4B3D68" w14:textId="77777777" w:rsidR="00071325" w:rsidRPr="00CF575B" w:rsidRDefault="00071325" w:rsidP="00071325">
            <w:pPr>
              <w:pStyle w:val="TAL"/>
              <w:jc w:val="center"/>
            </w:pPr>
            <w:r w:rsidRPr="00CF575B">
              <w:rPr>
                <w:rFonts w:cs="Arial"/>
                <w:bCs/>
                <w:iCs/>
                <w:szCs w:val="18"/>
              </w:rPr>
              <w:t>CY</w:t>
            </w:r>
          </w:p>
        </w:tc>
        <w:tc>
          <w:tcPr>
            <w:tcW w:w="712" w:type="dxa"/>
          </w:tcPr>
          <w:p w14:paraId="007F9B79" w14:textId="77777777" w:rsidR="00071325" w:rsidRPr="00CF575B" w:rsidRDefault="00071325" w:rsidP="00071325">
            <w:pPr>
              <w:pStyle w:val="TAL"/>
              <w:jc w:val="center"/>
            </w:pPr>
            <w:r w:rsidRPr="00CF575B">
              <w:rPr>
                <w:rFonts w:cs="Arial"/>
                <w:bCs/>
                <w:iCs/>
                <w:szCs w:val="18"/>
              </w:rPr>
              <w:t>TDD only</w:t>
            </w:r>
          </w:p>
        </w:tc>
        <w:tc>
          <w:tcPr>
            <w:tcW w:w="737" w:type="dxa"/>
          </w:tcPr>
          <w:p w14:paraId="3A7C1885" w14:textId="77777777" w:rsidR="00071325" w:rsidRPr="00CF575B" w:rsidRDefault="00071325" w:rsidP="00071325">
            <w:pPr>
              <w:pStyle w:val="TAL"/>
              <w:jc w:val="center"/>
              <w:rPr>
                <w:rFonts w:eastAsia="MS Mincho"/>
              </w:rPr>
            </w:pPr>
            <w:r w:rsidRPr="00CF575B">
              <w:rPr>
                <w:rFonts w:eastAsia="MS Mincho" w:cs="Arial"/>
                <w:bCs/>
                <w:iCs/>
                <w:szCs w:val="18"/>
              </w:rPr>
              <w:t>No</w:t>
            </w:r>
          </w:p>
        </w:tc>
      </w:tr>
      <w:tr w:rsidR="00CF575B" w:rsidRPr="00CF575B" w14:paraId="7E267402" w14:textId="77777777" w:rsidTr="00C85B4C">
        <w:trPr>
          <w:cantSplit/>
        </w:trPr>
        <w:tc>
          <w:tcPr>
            <w:tcW w:w="6807" w:type="dxa"/>
          </w:tcPr>
          <w:p w14:paraId="444861E0" w14:textId="77777777" w:rsidR="00C93014" w:rsidRPr="00CF575B" w:rsidRDefault="00C93014" w:rsidP="0026000E">
            <w:pPr>
              <w:pStyle w:val="TAL"/>
              <w:rPr>
                <w:b/>
                <w:i/>
              </w:rPr>
            </w:pPr>
            <w:proofErr w:type="spellStart"/>
            <w:r w:rsidRPr="00CF575B">
              <w:rPr>
                <w:b/>
                <w:i/>
              </w:rPr>
              <w:t>maxNumberResource</w:t>
            </w:r>
            <w:proofErr w:type="spellEnd"/>
            <w:r w:rsidRPr="00CF575B">
              <w:rPr>
                <w:b/>
                <w:i/>
              </w:rPr>
              <w:t>-CSI-RS-RLM</w:t>
            </w:r>
          </w:p>
          <w:p w14:paraId="27DFA5BE" w14:textId="32E21C3A" w:rsidR="00C93014" w:rsidRPr="00CF575B" w:rsidRDefault="00C93014" w:rsidP="0026000E">
            <w:pPr>
              <w:pStyle w:val="TAL"/>
            </w:pPr>
            <w:r w:rsidRPr="00CF575B">
              <w:t xml:space="preserve">Defines the maximum number of CSI-RS resources within a slot per </w:t>
            </w:r>
            <w:proofErr w:type="spellStart"/>
            <w:r w:rsidRPr="00CF575B">
              <w:t>spCell</w:t>
            </w:r>
            <w:proofErr w:type="spellEnd"/>
            <w:r w:rsidRPr="00CF575B">
              <w:t xml:space="preserve"> for CSI-RS based RLM.</w:t>
            </w:r>
            <w:r w:rsidR="00BB33B8" w:rsidRPr="00CF575B">
              <w:t xml:space="preserve"> </w:t>
            </w:r>
            <w:ins w:id="13" w:author="ZTE(Wenting)" w:date="2024-08-09T10:11:00Z">
              <w:r w:rsidR="00FE545F" w:rsidRPr="006A51C3">
                <w:rPr>
                  <w:bCs/>
                  <w:iCs/>
                </w:rPr>
                <w:t xml:space="preserve">UE indicating support of this feature shall also indicate support of </w:t>
              </w:r>
              <w:proofErr w:type="spellStart"/>
              <w:r w:rsidR="00FE545F" w:rsidRPr="009E02F7">
                <w:rPr>
                  <w:i/>
                </w:rPr>
                <w:t>csi</w:t>
              </w:r>
              <w:proofErr w:type="spellEnd"/>
              <w:r w:rsidR="00FE545F" w:rsidRPr="009E02F7">
                <w:rPr>
                  <w:i/>
                </w:rPr>
                <w:t>-RS-RLM</w:t>
              </w:r>
              <w:r w:rsidR="00FE545F" w:rsidRPr="009E02F7">
                <w:t xml:space="preserve"> </w:t>
              </w:r>
              <w:r w:rsidR="00FE545F">
                <w:t>or</w:t>
              </w:r>
              <w:r w:rsidR="00FE545F" w:rsidRPr="009E02F7">
                <w:t xml:space="preserve"> </w:t>
              </w:r>
              <w:proofErr w:type="spellStart"/>
              <w:r w:rsidR="00FE545F" w:rsidRPr="009E02F7">
                <w:rPr>
                  <w:i/>
                </w:rPr>
                <w:t>ssb</w:t>
              </w:r>
              <w:proofErr w:type="spellEnd"/>
              <w:r w:rsidR="00FE545F" w:rsidRPr="009E02F7">
                <w:rPr>
                  <w:i/>
                </w:rPr>
                <w:t>-</w:t>
              </w:r>
              <w:proofErr w:type="spellStart"/>
              <w:r w:rsidR="00FE545F" w:rsidRPr="009E02F7">
                <w:rPr>
                  <w:i/>
                </w:rPr>
                <w:t>AndCSI</w:t>
              </w:r>
              <w:proofErr w:type="spellEnd"/>
              <w:r w:rsidR="00FE545F" w:rsidRPr="009E02F7">
                <w:rPr>
                  <w:i/>
                </w:rPr>
                <w:t>-RS-RLM</w:t>
              </w:r>
              <w:r w:rsidR="00FE545F" w:rsidRPr="009E02F7">
                <w:t>,</w:t>
              </w:r>
              <w:r w:rsidR="00FE545F">
                <w:t xml:space="preserve"> </w:t>
              </w:r>
            </w:ins>
            <w:r w:rsidR="00BB33B8" w:rsidRPr="00CF575B">
              <w:t xml:space="preserve">If UE supports any of </w:t>
            </w:r>
            <w:proofErr w:type="spellStart"/>
            <w:r w:rsidR="00BB33B8" w:rsidRPr="00CF575B">
              <w:rPr>
                <w:i/>
              </w:rPr>
              <w:t>csi</w:t>
            </w:r>
            <w:proofErr w:type="spellEnd"/>
            <w:r w:rsidR="00BB33B8" w:rsidRPr="00CF575B">
              <w:rPr>
                <w:i/>
              </w:rPr>
              <w:t>-RS-RLM</w:t>
            </w:r>
            <w:r w:rsidR="00BB33B8" w:rsidRPr="00CF575B">
              <w:t xml:space="preserve"> and </w:t>
            </w:r>
            <w:proofErr w:type="spellStart"/>
            <w:r w:rsidR="00BB33B8" w:rsidRPr="00CF575B">
              <w:rPr>
                <w:i/>
              </w:rPr>
              <w:t>ssb</w:t>
            </w:r>
            <w:proofErr w:type="spellEnd"/>
            <w:r w:rsidR="00BB33B8" w:rsidRPr="00CF575B">
              <w:rPr>
                <w:i/>
              </w:rPr>
              <w:t>-</w:t>
            </w:r>
            <w:proofErr w:type="spellStart"/>
            <w:r w:rsidR="00BB33B8" w:rsidRPr="00CF575B">
              <w:rPr>
                <w:i/>
              </w:rPr>
              <w:t>AndCSI</w:t>
            </w:r>
            <w:proofErr w:type="spellEnd"/>
            <w:r w:rsidR="00BB33B8" w:rsidRPr="00CF575B">
              <w:rPr>
                <w:i/>
              </w:rPr>
              <w:t>-RS-RLM</w:t>
            </w:r>
            <w:r w:rsidR="00BB33B8" w:rsidRPr="00CF575B">
              <w:t>, UE shall report this capability.</w:t>
            </w:r>
          </w:p>
        </w:tc>
        <w:tc>
          <w:tcPr>
            <w:tcW w:w="709" w:type="dxa"/>
          </w:tcPr>
          <w:p w14:paraId="49E63BEB" w14:textId="77777777" w:rsidR="00C93014" w:rsidRPr="00CF575B" w:rsidRDefault="00C93014" w:rsidP="0026000E">
            <w:pPr>
              <w:pStyle w:val="TAL"/>
              <w:jc w:val="center"/>
            </w:pPr>
            <w:r w:rsidRPr="00CF575B">
              <w:t>UE</w:t>
            </w:r>
          </w:p>
        </w:tc>
        <w:tc>
          <w:tcPr>
            <w:tcW w:w="564" w:type="dxa"/>
          </w:tcPr>
          <w:p w14:paraId="209594AB" w14:textId="77777777" w:rsidR="00C93014" w:rsidRPr="00CF575B" w:rsidRDefault="00BB33B8" w:rsidP="0026000E">
            <w:pPr>
              <w:pStyle w:val="TAL"/>
              <w:jc w:val="center"/>
            </w:pPr>
            <w:r w:rsidRPr="00CF575B">
              <w:t>CY</w:t>
            </w:r>
          </w:p>
        </w:tc>
        <w:tc>
          <w:tcPr>
            <w:tcW w:w="712" w:type="dxa"/>
          </w:tcPr>
          <w:p w14:paraId="257525FC" w14:textId="77777777" w:rsidR="00C93014" w:rsidRPr="00CF575B" w:rsidRDefault="00C93014" w:rsidP="0026000E">
            <w:pPr>
              <w:pStyle w:val="TAL"/>
              <w:jc w:val="center"/>
            </w:pPr>
            <w:r w:rsidRPr="00CF575B">
              <w:t>No</w:t>
            </w:r>
          </w:p>
        </w:tc>
        <w:tc>
          <w:tcPr>
            <w:tcW w:w="737" w:type="dxa"/>
          </w:tcPr>
          <w:p w14:paraId="1A3F016D" w14:textId="77777777" w:rsidR="00C93014" w:rsidRPr="00CF575B" w:rsidRDefault="00C93014" w:rsidP="0026000E">
            <w:pPr>
              <w:pStyle w:val="TAL"/>
              <w:jc w:val="center"/>
              <w:rPr>
                <w:rFonts w:eastAsia="MS Mincho"/>
              </w:rPr>
            </w:pPr>
            <w:r w:rsidRPr="00CF575B">
              <w:rPr>
                <w:rFonts w:eastAsia="MS Mincho"/>
              </w:rPr>
              <w:t>Yes</w:t>
            </w:r>
          </w:p>
        </w:tc>
      </w:tr>
      <w:tr w:rsidR="00CF575B" w:rsidRPr="00CF575B" w14:paraId="2A7A0DAA" w14:textId="77777777" w:rsidTr="00C85B4C">
        <w:tc>
          <w:tcPr>
            <w:tcW w:w="6807" w:type="dxa"/>
          </w:tcPr>
          <w:p w14:paraId="243D6086" w14:textId="77777777" w:rsidR="00C92CF0" w:rsidRPr="00CF575B" w:rsidRDefault="00C92CF0" w:rsidP="00963B9B">
            <w:pPr>
              <w:pStyle w:val="TAL"/>
              <w:rPr>
                <w:b/>
                <w:i/>
              </w:rPr>
            </w:pPr>
            <w:r w:rsidRPr="00CF575B">
              <w:rPr>
                <w:b/>
                <w:i/>
              </w:rPr>
              <w:t>nr-AutonomousGaps</w:t>
            </w:r>
            <w:r w:rsidR="004F5EB8" w:rsidRPr="00CF575B">
              <w:rPr>
                <w:b/>
                <w:i/>
              </w:rPr>
              <w:t>-r16</w:t>
            </w:r>
          </w:p>
          <w:p w14:paraId="61ACA874" w14:textId="77777777" w:rsidR="00C92CF0" w:rsidRPr="00CF575B" w:rsidRDefault="00C92CF0" w:rsidP="00963B9B">
            <w:pPr>
              <w:pStyle w:val="TAL"/>
              <w:rPr>
                <w:b/>
                <w:i/>
              </w:rPr>
            </w:pPr>
            <w:r w:rsidRPr="00CF575B">
              <w:t xml:space="preserve">Defines whether the UE supports, upon configuration of </w:t>
            </w:r>
            <w:proofErr w:type="spellStart"/>
            <w:r w:rsidRPr="00CF575B">
              <w:rPr>
                <w:i/>
              </w:rPr>
              <w:t>useAutonomousGaps</w:t>
            </w:r>
            <w:proofErr w:type="spellEnd"/>
            <w:r w:rsidRPr="00CF575B">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00172633" w:rsidRPr="00CF575B">
              <w:rPr>
                <w:rFonts w:eastAsia="MS PGothic" w:cs="Arial"/>
                <w:szCs w:val="18"/>
              </w:rPr>
              <w:t xml:space="preserve">If this parameter is indicated for </w:t>
            </w:r>
            <w:r w:rsidR="00172633" w:rsidRPr="00CF575B">
              <w:rPr>
                <w:rFonts w:eastAsia="等线" w:cs="Arial"/>
                <w:szCs w:val="18"/>
              </w:rPr>
              <w:t>FR1</w:t>
            </w:r>
            <w:r w:rsidR="00172633" w:rsidRPr="00CF575B">
              <w:rPr>
                <w:rFonts w:eastAsia="MS PGothic" w:cs="Arial"/>
                <w:szCs w:val="18"/>
              </w:rPr>
              <w:t xml:space="preserve"> and </w:t>
            </w:r>
            <w:r w:rsidR="00172633" w:rsidRPr="00CF575B">
              <w:rPr>
                <w:rFonts w:eastAsia="等线" w:cs="Arial"/>
                <w:szCs w:val="18"/>
              </w:rPr>
              <w:t>FR2</w:t>
            </w:r>
            <w:r w:rsidR="00172633" w:rsidRPr="00CF575B">
              <w:rPr>
                <w:rFonts w:eastAsia="MS PGothic" w:cs="Arial"/>
                <w:szCs w:val="18"/>
              </w:rPr>
              <w:t xml:space="preserve"> differently, each indication corresponds to the</w:t>
            </w:r>
            <w:r w:rsidR="00172633" w:rsidRPr="00CF575B">
              <w:rPr>
                <w:rFonts w:eastAsia="等线" w:cs="Arial"/>
                <w:szCs w:val="18"/>
              </w:rPr>
              <w:t xml:space="preserve"> frequency range</w:t>
            </w:r>
            <w:r w:rsidR="00172633" w:rsidRPr="00CF575B">
              <w:rPr>
                <w:rFonts w:eastAsia="MS PGothic" w:cs="Arial"/>
                <w:szCs w:val="18"/>
              </w:rPr>
              <w:t xml:space="preserve"> of measured target cell.</w:t>
            </w:r>
          </w:p>
        </w:tc>
        <w:tc>
          <w:tcPr>
            <w:tcW w:w="709" w:type="dxa"/>
          </w:tcPr>
          <w:p w14:paraId="37C757B0" w14:textId="77777777" w:rsidR="00C92CF0" w:rsidRPr="00CF575B" w:rsidRDefault="00C92CF0" w:rsidP="00963B9B">
            <w:pPr>
              <w:pStyle w:val="TAL"/>
              <w:jc w:val="center"/>
            </w:pPr>
            <w:r w:rsidRPr="00CF575B">
              <w:t>UE</w:t>
            </w:r>
          </w:p>
        </w:tc>
        <w:tc>
          <w:tcPr>
            <w:tcW w:w="564" w:type="dxa"/>
          </w:tcPr>
          <w:p w14:paraId="757BC3D7" w14:textId="77777777" w:rsidR="00C92CF0" w:rsidRPr="00CF575B" w:rsidRDefault="00C92CF0" w:rsidP="00963B9B">
            <w:pPr>
              <w:pStyle w:val="TAL"/>
              <w:jc w:val="center"/>
            </w:pPr>
            <w:r w:rsidRPr="00CF575B">
              <w:t>No</w:t>
            </w:r>
          </w:p>
        </w:tc>
        <w:tc>
          <w:tcPr>
            <w:tcW w:w="712" w:type="dxa"/>
          </w:tcPr>
          <w:p w14:paraId="28150532" w14:textId="77777777" w:rsidR="00C92CF0" w:rsidRPr="00CF575B" w:rsidRDefault="00172633" w:rsidP="00963B9B">
            <w:pPr>
              <w:pStyle w:val="TAL"/>
              <w:jc w:val="center"/>
            </w:pPr>
            <w:r w:rsidRPr="00CF575B">
              <w:t>No</w:t>
            </w:r>
          </w:p>
        </w:tc>
        <w:tc>
          <w:tcPr>
            <w:tcW w:w="737" w:type="dxa"/>
          </w:tcPr>
          <w:p w14:paraId="49750CD4" w14:textId="77777777" w:rsidR="00C92CF0" w:rsidRPr="00CF575B" w:rsidRDefault="00C92CF0" w:rsidP="00963B9B">
            <w:pPr>
              <w:pStyle w:val="TAL"/>
              <w:jc w:val="center"/>
              <w:rPr>
                <w:rFonts w:eastAsia="MS Mincho"/>
              </w:rPr>
            </w:pPr>
            <w:r w:rsidRPr="00CF575B">
              <w:rPr>
                <w:rFonts w:eastAsia="MS Mincho"/>
              </w:rPr>
              <w:t>Yes</w:t>
            </w:r>
          </w:p>
        </w:tc>
      </w:tr>
      <w:tr w:rsidR="00CF575B" w:rsidRPr="00CF575B" w14:paraId="1339E213" w14:textId="77777777" w:rsidTr="00C85B4C">
        <w:tc>
          <w:tcPr>
            <w:tcW w:w="6807" w:type="dxa"/>
          </w:tcPr>
          <w:p w14:paraId="276AF4C5" w14:textId="77777777" w:rsidR="00C92CF0" w:rsidRPr="00CF575B" w:rsidRDefault="00C92CF0" w:rsidP="00963B9B">
            <w:pPr>
              <w:pStyle w:val="TAL"/>
              <w:rPr>
                <w:b/>
                <w:i/>
              </w:rPr>
            </w:pPr>
            <w:r w:rsidRPr="00CF575B">
              <w:rPr>
                <w:b/>
                <w:i/>
              </w:rPr>
              <w:t>nr-AutonomousGaps</w:t>
            </w:r>
            <w:r w:rsidR="00172633" w:rsidRPr="00CF575B">
              <w:rPr>
                <w:b/>
                <w:i/>
              </w:rPr>
              <w:t>-</w:t>
            </w:r>
            <w:r w:rsidRPr="00CF575B">
              <w:rPr>
                <w:b/>
                <w:i/>
              </w:rPr>
              <w:t>ENDC</w:t>
            </w:r>
            <w:r w:rsidR="004F5EB8" w:rsidRPr="00CF575B">
              <w:rPr>
                <w:b/>
                <w:i/>
              </w:rPr>
              <w:t>-r16</w:t>
            </w:r>
          </w:p>
          <w:p w14:paraId="4D3D0461" w14:textId="77777777" w:rsidR="00C92CF0" w:rsidRPr="00CF575B" w:rsidRDefault="00C92CF0" w:rsidP="00963B9B">
            <w:pPr>
              <w:pStyle w:val="TAL"/>
              <w:rPr>
                <w:b/>
                <w:i/>
              </w:rPr>
            </w:pPr>
            <w:r w:rsidRPr="00CF575B">
              <w:t xml:space="preserve">Defines whether the UE supports, upon configuration of </w:t>
            </w:r>
            <w:proofErr w:type="spellStart"/>
            <w:r w:rsidRPr="00CF575B">
              <w:rPr>
                <w:i/>
              </w:rPr>
              <w:t>useAutonomousGaps</w:t>
            </w:r>
            <w:proofErr w:type="spellEnd"/>
            <w:r w:rsidRPr="00CF575B">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00172633" w:rsidRPr="00CF575B">
              <w:rPr>
                <w:rFonts w:eastAsia="MS PGothic" w:cs="Arial"/>
                <w:szCs w:val="18"/>
              </w:rPr>
              <w:t xml:space="preserve"> If this parameter is indicated for </w:t>
            </w:r>
            <w:r w:rsidR="00172633" w:rsidRPr="00CF575B">
              <w:rPr>
                <w:rFonts w:eastAsia="等线" w:cs="Arial"/>
                <w:szCs w:val="18"/>
              </w:rPr>
              <w:t>FR1</w:t>
            </w:r>
            <w:r w:rsidR="00172633" w:rsidRPr="00CF575B">
              <w:rPr>
                <w:rFonts w:eastAsia="MS PGothic" w:cs="Arial"/>
                <w:szCs w:val="18"/>
              </w:rPr>
              <w:t xml:space="preserve"> and </w:t>
            </w:r>
            <w:r w:rsidR="00172633" w:rsidRPr="00CF575B">
              <w:rPr>
                <w:rFonts w:eastAsia="等线" w:cs="Arial"/>
                <w:szCs w:val="18"/>
              </w:rPr>
              <w:t>FR2</w:t>
            </w:r>
            <w:r w:rsidR="00172633" w:rsidRPr="00CF575B">
              <w:rPr>
                <w:rFonts w:eastAsia="MS PGothic" w:cs="Arial"/>
                <w:szCs w:val="18"/>
              </w:rPr>
              <w:t xml:space="preserve"> differently, each indication corresponds to the</w:t>
            </w:r>
            <w:r w:rsidR="00172633" w:rsidRPr="00CF575B">
              <w:rPr>
                <w:rFonts w:eastAsia="等线" w:cs="Arial"/>
                <w:szCs w:val="18"/>
              </w:rPr>
              <w:t xml:space="preserve"> frequency range</w:t>
            </w:r>
            <w:r w:rsidR="00172633" w:rsidRPr="00CF575B">
              <w:rPr>
                <w:rFonts w:eastAsia="MS PGothic" w:cs="Arial"/>
                <w:szCs w:val="18"/>
              </w:rPr>
              <w:t xml:space="preserve"> of measured target cell.</w:t>
            </w:r>
          </w:p>
        </w:tc>
        <w:tc>
          <w:tcPr>
            <w:tcW w:w="709" w:type="dxa"/>
          </w:tcPr>
          <w:p w14:paraId="38DDDCC6" w14:textId="77777777" w:rsidR="00C92CF0" w:rsidRPr="00CF575B" w:rsidRDefault="00C92CF0" w:rsidP="00963B9B">
            <w:pPr>
              <w:pStyle w:val="TAL"/>
              <w:jc w:val="center"/>
            </w:pPr>
            <w:r w:rsidRPr="00CF575B">
              <w:t>UE</w:t>
            </w:r>
          </w:p>
        </w:tc>
        <w:tc>
          <w:tcPr>
            <w:tcW w:w="564" w:type="dxa"/>
          </w:tcPr>
          <w:p w14:paraId="326B621C" w14:textId="77777777" w:rsidR="00C92CF0" w:rsidRPr="00CF575B" w:rsidRDefault="00C92CF0" w:rsidP="00963B9B">
            <w:pPr>
              <w:pStyle w:val="TAL"/>
              <w:jc w:val="center"/>
            </w:pPr>
            <w:r w:rsidRPr="00CF575B">
              <w:t>No</w:t>
            </w:r>
          </w:p>
        </w:tc>
        <w:tc>
          <w:tcPr>
            <w:tcW w:w="712" w:type="dxa"/>
          </w:tcPr>
          <w:p w14:paraId="5C9F9F44" w14:textId="77777777" w:rsidR="00C92CF0" w:rsidRPr="00CF575B" w:rsidRDefault="00172633" w:rsidP="00963B9B">
            <w:pPr>
              <w:pStyle w:val="TAL"/>
              <w:jc w:val="center"/>
            </w:pPr>
            <w:r w:rsidRPr="00CF575B">
              <w:t>No</w:t>
            </w:r>
          </w:p>
        </w:tc>
        <w:tc>
          <w:tcPr>
            <w:tcW w:w="737" w:type="dxa"/>
          </w:tcPr>
          <w:p w14:paraId="72ADDE66" w14:textId="77777777" w:rsidR="00C92CF0" w:rsidRPr="00CF575B" w:rsidRDefault="00C92CF0" w:rsidP="00963B9B">
            <w:pPr>
              <w:pStyle w:val="TAL"/>
              <w:jc w:val="center"/>
              <w:rPr>
                <w:rFonts w:eastAsia="MS Mincho"/>
              </w:rPr>
            </w:pPr>
            <w:r w:rsidRPr="00CF575B">
              <w:rPr>
                <w:rFonts w:eastAsia="MS Mincho"/>
              </w:rPr>
              <w:t>Yes</w:t>
            </w:r>
          </w:p>
        </w:tc>
      </w:tr>
      <w:tr w:rsidR="00CF575B" w:rsidRPr="00CF575B" w14:paraId="61D40982" w14:textId="77777777" w:rsidTr="00C85B4C">
        <w:tc>
          <w:tcPr>
            <w:tcW w:w="6807" w:type="dxa"/>
          </w:tcPr>
          <w:p w14:paraId="2EA29F7C" w14:textId="77777777" w:rsidR="00071325" w:rsidRPr="00CF575B" w:rsidRDefault="00071325" w:rsidP="00071325">
            <w:pPr>
              <w:pStyle w:val="TAL"/>
              <w:rPr>
                <w:b/>
                <w:i/>
              </w:rPr>
            </w:pPr>
            <w:r w:rsidRPr="00CF575B">
              <w:rPr>
                <w:b/>
                <w:i/>
              </w:rPr>
              <w:t>nr-AutonomousGaps</w:t>
            </w:r>
            <w:r w:rsidR="00172633" w:rsidRPr="00CF575B">
              <w:rPr>
                <w:b/>
                <w:i/>
              </w:rPr>
              <w:t>-</w:t>
            </w:r>
            <w:r w:rsidRPr="00CF575B">
              <w:rPr>
                <w:b/>
                <w:i/>
              </w:rPr>
              <w:t>NEDC-r16</w:t>
            </w:r>
          </w:p>
          <w:p w14:paraId="2FCD34CF" w14:textId="77777777" w:rsidR="00071325" w:rsidRPr="00CF575B" w:rsidRDefault="00071325" w:rsidP="00071325">
            <w:pPr>
              <w:pStyle w:val="TAL"/>
              <w:rPr>
                <w:b/>
                <w:i/>
              </w:rPr>
            </w:pPr>
            <w:r w:rsidRPr="00CF575B">
              <w:t xml:space="preserve">Defines whether the UE supports, upon configuration of </w:t>
            </w:r>
            <w:proofErr w:type="spellStart"/>
            <w:r w:rsidRPr="00CF575B">
              <w:rPr>
                <w:i/>
              </w:rPr>
              <w:t>useAutonomousGaps</w:t>
            </w:r>
            <w:proofErr w:type="spellEnd"/>
            <w:r w:rsidRPr="00CF575B">
              <w:t xml:space="preserve"> by the network, acquisition of relevant information from a neighbouring NR cell by reading the SI of the neighbouring cell using autonomous gap and reporting the acquired information to the network as specified in TS 38.331 [9] when NE-DC is configured.</w:t>
            </w:r>
            <w:r w:rsidR="00172633" w:rsidRPr="00CF575B">
              <w:t xml:space="preserve"> </w:t>
            </w:r>
            <w:r w:rsidR="00172633" w:rsidRPr="00CF575B">
              <w:rPr>
                <w:rFonts w:eastAsia="MS PGothic" w:cs="Arial"/>
                <w:szCs w:val="18"/>
              </w:rPr>
              <w:t xml:space="preserve">If this parameter is indicated for </w:t>
            </w:r>
            <w:r w:rsidR="00172633" w:rsidRPr="00CF575B">
              <w:rPr>
                <w:rFonts w:eastAsia="等线" w:cs="Arial"/>
                <w:szCs w:val="18"/>
              </w:rPr>
              <w:t>FR1</w:t>
            </w:r>
            <w:r w:rsidR="00172633" w:rsidRPr="00CF575B">
              <w:rPr>
                <w:rFonts w:eastAsia="MS PGothic" w:cs="Arial"/>
                <w:szCs w:val="18"/>
              </w:rPr>
              <w:t xml:space="preserve"> and </w:t>
            </w:r>
            <w:r w:rsidR="00172633" w:rsidRPr="00CF575B">
              <w:rPr>
                <w:rFonts w:eastAsia="等线" w:cs="Arial"/>
                <w:szCs w:val="18"/>
              </w:rPr>
              <w:t>FR2</w:t>
            </w:r>
            <w:r w:rsidR="00172633" w:rsidRPr="00CF575B">
              <w:rPr>
                <w:rFonts w:eastAsia="MS PGothic" w:cs="Arial"/>
                <w:szCs w:val="18"/>
              </w:rPr>
              <w:t xml:space="preserve"> differently, each indication corresponds to the</w:t>
            </w:r>
            <w:r w:rsidR="00172633" w:rsidRPr="00CF575B">
              <w:rPr>
                <w:rFonts w:eastAsia="等线" w:cs="Arial"/>
                <w:szCs w:val="18"/>
              </w:rPr>
              <w:t xml:space="preserve"> frequency range</w:t>
            </w:r>
            <w:r w:rsidR="00172633" w:rsidRPr="00CF575B">
              <w:rPr>
                <w:rFonts w:eastAsia="MS PGothic" w:cs="Arial"/>
                <w:szCs w:val="18"/>
              </w:rPr>
              <w:t xml:space="preserve"> of measured target cell.</w:t>
            </w:r>
          </w:p>
        </w:tc>
        <w:tc>
          <w:tcPr>
            <w:tcW w:w="709" w:type="dxa"/>
          </w:tcPr>
          <w:p w14:paraId="6E6FBE17" w14:textId="77777777" w:rsidR="00071325" w:rsidRPr="00CF575B" w:rsidRDefault="00071325" w:rsidP="00071325">
            <w:pPr>
              <w:pStyle w:val="TAL"/>
              <w:jc w:val="center"/>
            </w:pPr>
            <w:r w:rsidRPr="00CF575B">
              <w:t>UE</w:t>
            </w:r>
          </w:p>
        </w:tc>
        <w:tc>
          <w:tcPr>
            <w:tcW w:w="564" w:type="dxa"/>
          </w:tcPr>
          <w:p w14:paraId="4FDC70D7" w14:textId="77777777" w:rsidR="00071325" w:rsidRPr="00CF575B" w:rsidRDefault="00071325" w:rsidP="00071325">
            <w:pPr>
              <w:pStyle w:val="TAL"/>
              <w:jc w:val="center"/>
            </w:pPr>
            <w:r w:rsidRPr="00CF575B">
              <w:t>No</w:t>
            </w:r>
          </w:p>
        </w:tc>
        <w:tc>
          <w:tcPr>
            <w:tcW w:w="712" w:type="dxa"/>
          </w:tcPr>
          <w:p w14:paraId="56E1C4F1" w14:textId="77777777" w:rsidR="00071325" w:rsidRPr="00CF575B" w:rsidRDefault="00172633" w:rsidP="00071325">
            <w:pPr>
              <w:pStyle w:val="TAL"/>
              <w:jc w:val="center"/>
            </w:pPr>
            <w:r w:rsidRPr="00CF575B">
              <w:t>No</w:t>
            </w:r>
          </w:p>
        </w:tc>
        <w:tc>
          <w:tcPr>
            <w:tcW w:w="737" w:type="dxa"/>
          </w:tcPr>
          <w:p w14:paraId="2E4D2D6A" w14:textId="77777777" w:rsidR="00071325" w:rsidRPr="00CF575B" w:rsidRDefault="00071325" w:rsidP="00071325">
            <w:pPr>
              <w:pStyle w:val="TAL"/>
              <w:jc w:val="center"/>
              <w:rPr>
                <w:rFonts w:eastAsia="MS Mincho"/>
              </w:rPr>
            </w:pPr>
            <w:r w:rsidRPr="00CF575B">
              <w:rPr>
                <w:rFonts w:eastAsia="MS Mincho"/>
              </w:rPr>
              <w:t>Yes</w:t>
            </w:r>
          </w:p>
        </w:tc>
      </w:tr>
      <w:tr w:rsidR="00CF575B" w:rsidRPr="00CF575B" w14:paraId="6CBFAADB" w14:textId="77777777" w:rsidTr="00C85B4C">
        <w:tc>
          <w:tcPr>
            <w:tcW w:w="6807" w:type="dxa"/>
          </w:tcPr>
          <w:p w14:paraId="1E7D9D71" w14:textId="77777777" w:rsidR="00071325" w:rsidRPr="00CF575B" w:rsidRDefault="00071325" w:rsidP="00071325">
            <w:pPr>
              <w:pStyle w:val="TAL"/>
              <w:rPr>
                <w:b/>
                <w:i/>
              </w:rPr>
            </w:pPr>
            <w:r w:rsidRPr="00CF575B">
              <w:rPr>
                <w:b/>
                <w:i/>
              </w:rPr>
              <w:t>nr-AutonomousGaps</w:t>
            </w:r>
            <w:r w:rsidR="00172633" w:rsidRPr="00CF575B">
              <w:rPr>
                <w:b/>
                <w:i/>
              </w:rPr>
              <w:t>-</w:t>
            </w:r>
            <w:r w:rsidRPr="00CF575B">
              <w:rPr>
                <w:b/>
                <w:i/>
              </w:rPr>
              <w:t>NRDC-r16</w:t>
            </w:r>
          </w:p>
          <w:p w14:paraId="540DAA07" w14:textId="77777777" w:rsidR="00071325" w:rsidRPr="00CF575B" w:rsidRDefault="00071325" w:rsidP="00071325">
            <w:pPr>
              <w:pStyle w:val="TAL"/>
              <w:rPr>
                <w:b/>
                <w:i/>
              </w:rPr>
            </w:pPr>
            <w:r w:rsidRPr="00CF575B">
              <w:t xml:space="preserve">Defines whether the UE supports, upon configuration of </w:t>
            </w:r>
            <w:proofErr w:type="spellStart"/>
            <w:r w:rsidRPr="00CF575B">
              <w:rPr>
                <w:i/>
              </w:rPr>
              <w:t>useAutonomousGaps</w:t>
            </w:r>
            <w:proofErr w:type="spellEnd"/>
            <w:r w:rsidRPr="00CF575B">
              <w:t xml:space="preserve"> by the network, acquisition of relevant information from a neighbouring NR cell by reading the SI of the neighbouring cell using autonomous gap and reporting the acquired information to the network as specified in TS 38.331 [9] when NR-DC is configured.</w:t>
            </w:r>
            <w:r w:rsidR="00172633" w:rsidRPr="00CF575B">
              <w:t xml:space="preserve"> </w:t>
            </w:r>
            <w:r w:rsidR="00172633" w:rsidRPr="00CF575B">
              <w:rPr>
                <w:rFonts w:eastAsia="MS PGothic" w:cs="Arial"/>
                <w:szCs w:val="18"/>
              </w:rPr>
              <w:t xml:space="preserve">If this parameter is indicated for </w:t>
            </w:r>
            <w:r w:rsidR="00172633" w:rsidRPr="00CF575B">
              <w:rPr>
                <w:rFonts w:eastAsia="等线" w:cs="Arial"/>
                <w:szCs w:val="18"/>
              </w:rPr>
              <w:t>FR1</w:t>
            </w:r>
            <w:r w:rsidR="00172633" w:rsidRPr="00CF575B">
              <w:rPr>
                <w:rFonts w:eastAsia="MS PGothic" w:cs="Arial"/>
                <w:szCs w:val="18"/>
              </w:rPr>
              <w:t xml:space="preserve"> and </w:t>
            </w:r>
            <w:r w:rsidR="00172633" w:rsidRPr="00CF575B">
              <w:rPr>
                <w:rFonts w:eastAsia="等线" w:cs="Arial"/>
                <w:szCs w:val="18"/>
              </w:rPr>
              <w:t>FR2</w:t>
            </w:r>
            <w:r w:rsidR="00172633" w:rsidRPr="00CF575B">
              <w:rPr>
                <w:rFonts w:eastAsia="MS PGothic" w:cs="Arial"/>
                <w:szCs w:val="18"/>
              </w:rPr>
              <w:t xml:space="preserve"> differently, each indication corresponds to the</w:t>
            </w:r>
            <w:r w:rsidR="00172633" w:rsidRPr="00CF575B">
              <w:rPr>
                <w:rFonts w:eastAsia="等线" w:cs="Arial"/>
                <w:szCs w:val="18"/>
              </w:rPr>
              <w:t xml:space="preserve"> frequency range</w:t>
            </w:r>
            <w:r w:rsidR="00172633" w:rsidRPr="00CF575B">
              <w:rPr>
                <w:rFonts w:eastAsia="MS PGothic" w:cs="Arial"/>
                <w:szCs w:val="18"/>
              </w:rPr>
              <w:t xml:space="preserve"> of measured target cell.</w:t>
            </w:r>
          </w:p>
        </w:tc>
        <w:tc>
          <w:tcPr>
            <w:tcW w:w="709" w:type="dxa"/>
          </w:tcPr>
          <w:p w14:paraId="2B40AE4E" w14:textId="77777777" w:rsidR="00071325" w:rsidRPr="00CF575B" w:rsidRDefault="00071325" w:rsidP="00071325">
            <w:pPr>
              <w:pStyle w:val="TAL"/>
              <w:jc w:val="center"/>
            </w:pPr>
            <w:r w:rsidRPr="00CF575B">
              <w:t>UE</w:t>
            </w:r>
          </w:p>
        </w:tc>
        <w:tc>
          <w:tcPr>
            <w:tcW w:w="564" w:type="dxa"/>
          </w:tcPr>
          <w:p w14:paraId="6B6B9F0E" w14:textId="77777777" w:rsidR="00071325" w:rsidRPr="00CF575B" w:rsidRDefault="00071325" w:rsidP="00071325">
            <w:pPr>
              <w:pStyle w:val="TAL"/>
              <w:jc w:val="center"/>
            </w:pPr>
            <w:r w:rsidRPr="00CF575B">
              <w:t>No</w:t>
            </w:r>
          </w:p>
        </w:tc>
        <w:tc>
          <w:tcPr>
            <w:tcW w:w="712" w:type="dxa"/>
          </w:tcPr>
          <w:p w14:paraId="1AC1C92F" w14:textId="77777777" w:rsidR="00071325" w:rsidRPr="00CF575B" w:rsidRDefault="00172633" w:rsidP="00071325">
            <w:pPr>
              <w:pStyle w:val="TAL"/>
              <w:jc w:val="center"/>
            </w:pPr>
            <w:r w:rsidRPr="00CF575B">
              <w:t>No</w:t>
            </w:r>
          </w:p>
        </w:tc>
        <w:tc>
          <w:tcPr>
            <w:tcW w:w="737" w:type="dxa"/>
          </w:tcPr>
          <w:p w14:paraId="174FD589" w14:textId="77777777" w:rsidR="00071325" w:rsidRPr="00CF575B" w:rsidRDefault="00071325" w:rsidP="00071325">
            <w:pPr>
              <w:pStyle w:val="TAL"/>
              <w:jc w:val="center"/>
              <w:rPr>
                <w:rFonts w:eastAsia="MS Mincho"/>
              </w:rPr>
            </w:pPr>
            <w:r w:rsidRPr="00CF575B">
              <w:rPr>
                <w:rFonts w:eastAsia="MS Mincho"/>
              </w:rPr>
              <w:t>Yes</w:t>
            </w:r>
          </w:p>
        </w:tc>
      </w:tr>
      <w:tr w:rsidR="00CF575B" w:rsidRPr="00CF575B" w14:paraId="12B66A7D" w14:textId="77777777" w:rsidTr="00C85B4C">
        <w:trPr>
          <w:cantSplit/>
        </w:trPr>
        <w:tc>
          <w:tcPr>
            <w:tcW w:w="6807" w:type="dxa"/>
          </w:tcPr>
          <w:p w14:paraId="100A7558" w14:textId="77777777" w:rsidR="00EE63F4" w:rsidRPr="00CF575B" w:rsidRDefault="00EE63F4" w:rsidP="00EE63F4">
            <w:pPr>
              <w:pStyle w:val="TAL"/>
              <w:rPr>
                <w:b/>
                <w:i/>
              </w:rPr>
            </w:pPr>
            <w:r w:rsidRPr="00CF575B">
              <w:rPr>
                <w:b/>
                <w:i/>
              </w:rPr>
              <w:t>nr-CGI-Reporting</w:t>
            </w:r>
          </w:p>
          <w:p w14:paraId="7C446617" w14:textId="77777777" w:rsidR="00EE63F4" w:rsidRPr="00CF575B" w:rsidRDefault="00EE63F4" w:rsidP="00EE63F4">
            <w:pPr>
              <w:pStyle w:val="TAL"/>
            </w:pPr>
            <w:r w:rsidRPr="00CF575B">
              <w:t xml:space="preserve">Defines whether the UE supports acquisition of relevant </w:t>
            </w:r>
            <w:r w:rsidR="00071325" w:rsidRPr="00CF575B">
              <w:t>CGI-</w:t>
            </w:r>
            <w:r w:rsidRPr="00CF575B">
              <w:t>information from a neighbouring intra-frequency or inter-frequency NR cell by reading the SI of the neighbouring cell and reporting the acquired information to the network as specified in TS 38.331 [9]</w:t>
            </w:r>
            <w:r w:rsidR="004B1BEF" w:rsidRPr="00CF575B">
              <w:t xml:space="preserve"> when </w:t>
            </w:r>
            <w:r w:rsidR="0005734E" w:rsidRPr="00CF575B">
              <w:t>(NG)</w:t>
            </w:r>
            <w:r w:rsidR="004B1BEF" w:rsidRPr="00CF575B">
              <w:t xml:space="preserve">EN-DC </w:t>
            </w:r>
            <w:r w:rsidR="0005734E" w:rsidRPr="00CF575B">
              <w:t>and NE-DC are</w:t>
            </w:r>
            <w:r w:rsidR="004B1BEF" w:rsidRPr="00CF575B">
              <w:t xml:space="preserve"> not configured</w:t>
            </w:r>
            <w:r w:rsidR="0005734E" w:rsidRPr="00CF575B">
              <w:t xml:space="preserve"> or, when consistent DRX is configured in NR-DC. The consistent DRX configuration implies that </w:t>
            </w:r>
            <w:r w:rsidR="0005734E" w:rsidRPr="00CF575B">
              <w:rPr>
                <w:lang w:eastAsia="en-GB"/>
              </w:rPr>
              <w:t>MN and SN have the same DRX cycle and on-duration configured by MN completely contains on-duration configured by SN</w:t>
            </w:r>
            <w:r w:rsidRPr="00CF575B">
              <w:t>.</w:t>
            </w:r>
          </w:p>
        </w:tc>
        <w:tc>
          <w:tcPr>
            <w:tcW w:w="709" w:type="dxa"/>
          </w:tcPr>
          <w:p w14:paraId="670D783D" w14:textId="77777777" w:rsidR="00EE63F4" w:rsidRPr="00CF575B" w:rsidRDefault="00EE63F4" w:rsidP="00EE63F4">
            <w:pPr>
              <w:pStyle w:val="TAL"/>
              <w:jc w:val="center"/>
            </w:pPr>
            <w:r w:rsidRPr="00CF575B">
              <w:t>UE</w:t>
            </w:r>
          </w:p>
        </w:tc>
        <w:tc>
          <w:tcPr>
            <w:tcW w:w="564" w:type="dxa"/>
          </w:tcPr>
          <w:p w14:paraId="0ACAADFB" w14:textId="77777777" w:rsidR="00EE63F4" w:rsidRPr="00CF575B" w:rsidRDefault="00EE63F4" w:rsidP="00EE63F4">
            <w:pPr>
              <w:pStyle w:val="TAL"/>
              <w:jc w:val="center"/>
            </w:pPr>
            <w:r w:rsidRPr="00CF575B">
              <w:t>Yes</w:t>
            </w:r>
          </w:p>
        </w:tc>
        <w:tc>
          <w:tcPr>
            <w:tcW w:w="712" w:type="dxa"/>
          </w:tcPr>
          <w:p w14:paraId="1C81264A" w14:textId="77777777" w:rsidR="00EE63F4" w:rsidRPr="00CF575B" w:rsidRDefault="00EE63F4" w:rsidP="00EE63F4">
            <w:pPr>
              <w:pStyle w:val="TAL"/>
              <w:jc w:val="center"/>
            </w:pPr>
            <w:r w:rsidRPr="00CF575B">
              <w:t>No</w:t>
            </w:r>
          </w:p>
        </w:tc>
        <w:tc>
          <w:tcPr>
            <w:tcW w:w="737" w:type="dxa"/>
          </w:tcPr>
          <w:p w14:paraId="21A6AFE3" w14:textId="77777777" w:rsidR="00EE63F4" w:rsidRPr="00CF575B" w:rsidRDefault="00EE63F4" w:rsidP="00EE63F4">
            <w:pPr>
              <w:pStyle w:val="TAL"/>
              <w:jc w:val="center"/>
              <w:rPr>
                <w:rFonts w:eastAsia="MS Mincho"/>
              </w:rPr>
            </w:pPr>
            <w:r w:rsidRPr="00CF575B">
              <w:rPr>
                <w:rFonts w:eastAsia="MS Mincho"/>
              </w:rPr>
              <w:t>No</w:t>
            </w:r>
          </w:p>
        </w:tc>
      </w:tr>
      <w:tr w:rsidR="00CF575B" w:rsidRPr="00CF575B" w14:paraId="338DC18A" w14:textId="77777777" w:rsidTr="00C85B4C">
        <w:trPr>
          <w:cantSplit/>
        </w:trPr>
        <w:tc>
          <w:tcPr>
            <w:tcW w:w="6807" w:type="dxa"/>
          </w:tcPr>
          <w:p w14:paraId="7B1FFAC6" w14:textId="77777777" w:rsidR="004B1BEF" w:rsidRPr="00CF575B" w:rsidRDefault="004B1BEF" w:rsidP="004B1BEF">
            <w:pPr>
              <w:keepNext/>
              <w:keepLines/>
              <w:spacing w:after="0"/>
              <w:rPr>
                <w:rFonts w:ascii="Arial" w:hAnsi="Arial"/>
                <w:b/>
                <w:i/>
                <w:sz w:val="18"/>
              </w:rPr>
            </w:pPr>
            <w:r w:rsidRPr="00CF575B">
              <w:rPr>
                <w:rFonts w:ascii="Arial" w:hAnsi="Arial"/>
                <w:b/>
                <w:i/>
                <w:sz w:val="18"/>
              </w:rPr>
              <w:t>nr-CGI-Reporting-ENDC</w:t>
            </w:r>
          </w:p>
          <w:p w14:paraId="14E47512" w14:textId="77777777" w:rsidR="004B1BEF" w:rsidRPr="00CF575B" w:rsidRDefault="004B1BEF" w:rsidP="004B1BEF">
            <w:pPr>
              <w:pStyle w:val="TAL"/>
              <w:rPr>
                <w:b/>
                <w:i/>
              </w:rPr>
            </w:pPr>
            <w:r w:rsidRPr="00CF575B">
              <w:t xml:space="preserve">Defines whether the UE supports acquisition of relevant </w:t>
            </w:r>
            <w:r w:rsidR="00071325" w:rsidRPr="00CF575B">
              <w:t>CGI-</w:t>
            </w:r>
            <w:r w:rsidRPr="00CF575B">
              <w:t xml:space="preserve">information from a neighbouring intra-frequency or inter-frequency NR cell by reading the SI of the neighbouring cell and reporting the acquired information to the network as specified in TS 38.331 [9] when the </w:t>
            </w:r>
            <w:r w:rsidR="00BC5E93" w:rsidRPr="00CF575B">
              <w:t>(NG</w:t>
            </w:r>
            <w:proofErr w:type="gramStart"/>
            <w:r w:rsidR="00BC5E93" w:rsidRPr="00CF575B">
              <w:t>)</w:t>
            </w:r>
            <w:r w:rsidRPr="00CF575B">
              <w:t>EN</w:t>
            </w:r>
            <w:proofErr w:type="gramEnd"/>
            <w:r w:rsidRPr="00CF575B">
              <w:t>-DC is configured.</w:t>
            </w:r>
          </w:p>
        </w:tc>
        <w:tc>
          <w:tcPr>
            <w:tcW w:w="709" w:type="dxa"/>
          </w:tcPr>
          <w:p w14:paraId="1B6BDFD3" w14:textId="77777777" w:rsidR="004B1BEF" w:rsidRPr="00CF575B" w:rsidRDefault="004B1BEF" w:rsidP="004B1BEF">
            <w:pPr>
              <w:pStyle w:val="TAL"/>
              <w:jc w:val="center"/>
            </w:pPr>
            <w:r w:rsidRPr="00CF575B">
              <w:t>UE</w:t>
            </w:r>
          </w:p>
        </w:tc>
        <w:tc>
          <w:tcPr>
            <w:tcW w:w="564" w:type="dxa"/>
          </w:tcPr>
          <w:p w14:paraId="1476628B" w14:textId="77777777" w:rsidR="004B1BEF" w:rsidRPr="00CF575B" w:rsidRDefault="004B1BEF" w:rsidP="004B1BEF">
            <w:pPr>
              <w:pStyle w:val="TAL"/>
              <w:jc w:val="center"/>
            </w:pPr>
            <w:r w:rsidRPr="00CF575B">
              <w:t>Yes</w:t>
            </w:r>
          </w:p>
        </w:tc>
        <w:tc>
          <w:tcPr>
            <w:tcW w:w="712" w:type="dxa"/>
          </w:tcPr>
          <w:p w14:paraId="1CAF2D83" w14:textId="77777777" w:rsidR="004B1BEF" w:rsidRPr="00CF575B" w:rsidRDefault="004B1BEF" w:rsidP="004B1BEF">
            <w:pPr>
              <w:pStyle w:val="TAL"/>
              <w:jc w:val="center"/>
            </w:pPr>
            <w:r w:rsidRPr="00CF575B">
              <w:t>No</w:t>
            </w:r>
          </w:p>
        </w:tc>
        <w:tc>
          <w:tcPr>
            <w:tcW w:w="737" w:type="dxa"/>
          </w:tcPr>
          <w:p w14:paraId="0771CB37" w14:textId="77777777" w:rsidR="004B1BEF" w:rsidRPr="00CF575B" w:rsidRDefault="004B1BEF" w:rsidP="004B1BEF">
            <w:pPr>
              <w:pStyle w:val="TAL"/>
              <w:jc w:val="center"/>
              <w:rPr>
                <w:rFonts w:eastAsia="MS Mincho"/>
              </w:rPr>
            </w:pPr>
            <w:r w:rsidRPr="00CF575B">
              <w:rPr>
                <w:rFonts w:eastAsia="MS Mincho"/>
              </w:rPr>
              <w:t>No</w:t>
            </w:r>
          </w:p>
        </w:tc>
      </w:tr>
      <w:tr w:rsidR="00CF575B" w:rsidRPr="00CF575B" w14:paraId="1F79C479" w14:textId="77777777" w:rsidTr="00C85B4C">
        <w:trPr>
          <w:cantSplit/>
        </w:trPr>
        <w:tc>
          <w:tcPr>
            <w:tcW w:w="6807" w:type="dxa"/>
          </w:tcPr>
          <w:p w14:paraId="6046ACB0" w14:textId="77777777" w:rsidR="00C539A9" w:rsidRPr="00CF575B" w:rsidRDefault="00C539A9" w:rsidP="00234276">
            <w:pPr>
              <w:pStyle w:val="TAL"/>
              <w:rPr>
                <w:b/>
                <w:bCs/>
                <w:i/>
                <w:iCs/>
              </w:rPr>
            </w:pPr>
            <w:r w:rsidRPr="00CF575B">
              <w:rPr>
                <w:b/>
                <w:bCs/>
                <w:i/>
                <w:iCs/>
              </w:rPr>
              <w:t>reportAddNeighMeasForPeriodic-r16</w:t>
            </w:r>
          </w:p>
          <w:p w14:paraId="125BC8D0" w14:textId="77777777" w:rsidR="00C539A9" w:rsidRPr="00CF575B" w:rsidRDefault="00C539A9" w:rsidP="00234276">
            <w:pPr>
              <w:pStyle w:val="TAL"/>
            </w:pPr>
            <w:r w:rsidRPr="00CF575B">
              <w:rPr>
                <w:rFonts w:cs="Arial"/>
                <w:szCs w:val="18"/>
              </w:rPr>
              <w:t>Defines whether the UE supports periodic reporting of best neighbour cells per serving frequency, as defined in TS 38.331 [9].</w:t>
            </w:r>
          </w:p>
        </w:tc>
        <w:tc>
          <w:tcPr>
            <w:tcW w:w="709" w:type="dxa"/>
          </w:tcPr>
          <w:p w14:paraId="6633841D" w14:textId="77777777" w:rsidR="00C539A9" w:rsidRPr="00CF575B" w:rsidRDefault="00C539A9" w:rsidP="00C539A9">
            <w:pPr>
              <w:pStyle w:val="TAL"/>
              <w:jc w:val="center"/>
            </w:pPr>
            <w:r w:rsidRPr="00CF575B">
              <w:t>UE</w:t>
            </w:r>
          </w:p>
        </w:tc>
        <w:tc>
          <w:tcPr>
            <w:tcW w:w="564" w:type="dxa"/>
          </w:tcPr>
          <w:p w14:paraId="61604159" w14:textId="77777777" w:rsidR="00C539A9" w:rsidRPr="00CF575B" w:rsidRDefault="00C539A9">
            <w:pPr>
              <w:pStyle w:val="TAL"/>
              <w:jc w:val="center"/>
            </w:pPr>
            <w:r w:rsidRPr="00CF575B">
              <w:t>Yes</w:t>
            </w:r>
          </w:p>
        </w:tc>
        <w:tc>
          <w:tcPr>
            <w:tcW w:w="712" w:type="dxa"/>
          </w:tcPr>
          <w:p w14:paraId="44B7D3FD" w14:textId="77777777" w:rsidR="00C539A9" w:rsidRPr="00CF575B" w:rsidRDefault="00C539A9">
            <w:pPr>
              <w:pStyle w:val="TAL"/>
              <w:jc w:val="center"/>
            </w:pPr>
            <w:r w:rsidRPr="00CF575B">
              <w:t>No</w:t>
            </w:r>
          </w:p>
        </w:tc>
        <w:tc>
          <w:tcPr>
            <w:tcW w:w="737" w:type="dxa"/>
          </w:tcPr>
          <w:p w14:paraId="5B4C76E3" w14:textId="77777777" w:rsidR="00C539A9" w:rsidRPr="00CF575B" w:rsidRDefault="00C539A9">
            <w:pPr>
              <w:pStyle w:val="TAL"/>
              <w:jc w:val="center"/>
              <w:rPr>
                <w:rFonts w:eastAsia="MS Mincho"/>
              </w:rPr>
            </w:pPr>
            <w:r w:rsidRPr="00CF575B">
              <w:rPr>
                <w:rFonts w:eastAsia="MS Mincho"/>
              </w:rPr>
              <w:t>No</w:t>
            </w:r>
          </w:p>
        </w:tc>
      </w:tr>
      <w:tr w:rsidR="00CF575B" w:rsidRPr="00CF575B" w14:paraId="1AB5526D" w14:textId="77777777" w:rsidTr="00C85B4C">
        <w:trPr>
          <w:cantSplit/>
        </w:trPr>
        <w:tc>
          <w:tcPr>
            <w:tcW w:w="6807" w:type="dxa"/>
          </w:tcPr>
          <w:p w14:paraId="1D731FEA" w14:textId="77777777" w:rsidR="0005734E" w:rsidRPr="00CF575B" w:rsidRDefault="0005734E" w:rsidP="00234276">
            <w:pPr>
              <w:pStyle w:val="TAL"/>
              <w:rPr>
                <w:b/>
                <w:bCs/>
                <w:i/>
                <w:iCs/>
              </w:rPr>
            </w:pPr>
            <w:r w:rsidRPr="00CF575B">
              <w:rPr>
                <w:b/>
                <w:bCs/>
                <w:i/>
                <w:iCs/>
              </w:rPr>
              <w:t>nr-CGI-Reporting-NEDC</w:t>
            </w:r>
          </w:p>
          <w:p w14:paraId="649C1232" w14:textId="77777777" w:rsidR="0005734E" w:rsidRPr="00CF575B" w:rsidRDefault="0005734E" w:rsidP="00234276">
            <w:pPr>
              <w:pStyle w:val="TAL"/>
            </w:pPr>
            <w:r w:rsidRPr="00CF575B">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5272FF39" w14:textId="77777777" w:rsidR="0005734E" w:rsidRPr="00CF575B" w:rsidRDefault="0005734E" w:rsidP="00C539A9">
            <w:pPr>
              <w:pStyle w:val="TAL"/>
              <w:jc w:val="center"/>
            </w:pPr>
            <w:r w:rsidRPr="00CF575B">
              <w:t>UE</w:t>
            </w:r>
          </w:p>
        </w:tc>
        <w:tc>
          <w:tcPr>
            <w:tcW w:w="564" w:type="dxa"/>
          </w:tcPr>
          <w:p w14:paraId="20B61F9A" w14:textId="77777777" w:rsidR="0005734E" w:rsidRPr="00CF575B" w:rsidRDefault="0005734E">
            <w:pPr>
              <w:pStyle w:val="TAL"/>
              <w:jc w:val="center"/>
            </w:pPr>
            <w:r w:rsidRPr="00CF575B">
              <w:t>Yes</w:t>
            </w:r>
          </w:p>
        </w:tc>
        <w:tc>
          <w:tcPr>
            <w:tcW w:w="712" w:type="dxa"/>
          </w:tcPr>
          <w:p w14:paraId="05E70E05" w14:textId="77777777" w:rsidR="0005734E" w:rsidRPr="00CF575B" w:rsidRDefault="0005734E">
            <w:pPr>
              <w:pStyle w:val="TAL"/>
              <w:jc w:val="center"/>
            </w:pPr>
            <w:r w:rsidRPr="00CF575B">
              <w:t>No</w:t>
            </w:r>
          </w:p>
        </w:tc>
        <w:tc>
          <w:tcPr>
            <w:tcW w:w="737" w:type="dxa"/>
          </w:tcPr>
          <w:p w14:paraId="0C119CB4" w14:textId="77777777" w:rsidR="0005734E" w:rsidRPr="00CF575B" w:rsidRDefault="0005734E">
            <w:pPr>
              <w:pStyle w:val="TAL"/>
              <w:jc w:val="center"/>
              <w:rPr>
                <w:rFonts w:eastAsia="MS Mincho"/>
              </w:rPr>
            </w:pPr>
            <w:r w:rsidRPr="00CF575B">
              <w:rPr>
                <w:rFonts w:eastAsia="MS Mincho"/>
              </w:rPr>
              <w:t>No</w:t>
            </w:r>
          </w:p>
        </w:tc>
      </w:tr>
      <w:tr w:rsidR="00CF575B" w:rsidRPr="00CF575B" w14:paraId="46F8E23B" w14:textId="77777777" w:rsidTr="00C85B4C">
        <w:trPr>
          <w:cantSplit/>
        </w:trPr>
        <w:tc>
          <w:tcPr>
            <w:tcW w:w="6807" w:type="dxa"/>
          </w:tcPr>
          <w:p w14:paraId="3927D971" w14:textId="77777777" w:rsidR="00071325" w:rsidRPr="00CF575B" w:rsidRDefault="00071325" w:rsidP="00071325">
            <w:pPr>
              <w:keepNext/>
              <w:keepLines/>
              <w:spacing w:after="0"/>
              <w:rPr>
                <w:rFonts w:ascii="Arial" w:hAnsi="Arial"/>
                <w:b/>
                <w:i/>
                <w:sz w:val="18"/>
              </w:rPr>
            </w:pPr>
            <w:r w:rsidRPr="00CF575B">
              <w:rPr>
                <w:rFonts w:ascii="Arial" w:hAnsi="Arial"/>
                <w:b/>
                <w:i/>
                <w:sz w:val="18"/>
              </w:rPr>
              <w:t>nr-CGI-Reporting-NPN-r16</w:t>
            </w:r>
          </w:p>
          <w:p w14:paraId="48CDA695" w14:textId="77777777" w:rsidR="00071325" w:rsidRPr="00CF575B" w:rsidRDefault="00071325" w:rsidP="00071325">
            <w:pPr>
              <w:keepNext/>
              <w:keepLines/>
              <w:spacing w:after="0"/>
              <w:rPr>
                <w:rFonts w:ascii="Arial" w:hAnsi="Arial"/>
                <w:b/>
                <w:i/>
                <w:sz w:val="18"/>
              </w:rPr>
            </w:pPr>
            <w:r w:rsidRPr="00CF575B">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p>
        </w:tc>
        <w:tc>
          <w:tcPr>
            <w:tcW w:w="709" w:type="dxa"/>
          </w:tcPr>
          <w:p w14:paraId="147C7680" w14:textId="77777777" w:rsidR="00071325" w:rsidRPr="00CF575B" w:rsidRDefault="00071325" w:rsidP="00071325">
            <w:pPr>
              <w:pStyle w:val="TAL"/>
              <w:jc w:val="center"/>
            </w:pPr>
            <w:r w:rsidRPr="00CF575B">
              <w:rPr>
                <w:lang w:eastAsia="zh-CN"/>
              </w:rPr>
              <w:t>UE</w:t>
            </w:r>
          </w:p>
        </w:tc>
        <w:tc>
          <w:tcPr>
            <w:tcW w:w="564" w:type="dxa"/>
          </w:tcPr>
          <w:p w14:paraId="05DAD436" w14:textId="77777777" w:rsidR="00071325" w:rsidRPr="00CF575B" w:rsidRDefault="00071325" w:rsidP="00071325">
            <w:pPr>
              <w:pStyle w:val="TAL"/>
              <w:jc w:val="center"/>
            </w:pPr>
            <w:r w:rsidRPr="00CF575B">
              <w:rPr>
                <w:lang w:eastAsia="zh-CN"/>
              </w:rPr>
              <w:t>CY</w:t>
            </w:r>
          </w:p>
        </w:tc>
        <w:tc>
          <w:tcPr>
            <w:tcW w:w="712" w:type="dxa"/>
          </w:tcPr>
          <w:p w14:paraId="370BC893" w14:textId="77777777" w:rsidR="00071325" w:rsidRPr="00CF575B" w:rsidRDefault="00071325" w:rsidP="00071325">
            <w:pPr>
              <w:pStyle w:val="TAL"/>
              <w:jc w:val="center"/>
            </w:pPr>
            <w:r w:rsidRPr="00CF575B">
              <w:rPr>
                <w:lang w:eastAsia="zh-CN"/>
              </w:rPr>
              <w:t>No</w:t>
            </w:r>
          </w:p>
        </w:tc>
        <w:tc>
          <w:tcPr>
            <w:tcW w:w="737" w:type="dxa"/>
          </w:tcPr>
          <w:p w14:paraId="5A1A88A4" w14:textId="77777777" w:rsidR="00071325" w:rsidRPr="00CF575B" w:rsidRDefault="00071325" w:rsidP="00071325">
            <w:pPr>
              <w:pStyle w:val="TAL"/>
              <w:jc w:val="center"/>
              <w:rPr>
                <w:rFonts w:eastAsia="MS Mincho"/>
              </w:rPr>
            </w:pPr>
            <w:r w:rsidRPr="00CF575B">
              <w:rPr>
                <w:lang w:eastAsia="zh-CN"/>
              </w:rPr>
              <w:t>No</w:t>
            </w:r>
          </w:p>
        </w:tc>
      </w:tr>
      <w:tr w:rsidR="00CF575B" w:rsidRPr="00CF575B" w14:paraId="722E3608" w14:textId="77777777" w:rsidTr="00C85B4C">
        <w:trPr>
          <w:cantSplit/>
        </w:trPr>
        <w:tc>
          <w:tcPr>
            <w:tcW w:w="6807" w:type="dxa"/>
          </w:tcPr>
          <w:p w14:paraId="550BC56D" w14:textId="77777777" w:rsidR="0005734E" w:rsidRPr="00CF575B" w:rsidRDefault="0005734E" w:rsidP="00234276">
            <w:pPr>
              <w:pStyle w:val="TAL"/>
              <w:rPr>
                <w:b/>
                <w:bCs/>
                <w:i/>
                <w:iCs/>
              </w:rPr>
            </w:pPr>
            <w:r w:rsidRPr="00CF575B">
              <w:rPr>
                <w:b/>
                <w:bCs/>
                <w:i/>
                <w:iCs/>
              </w:rPr>
              <w:lastRenderedPageBreak/>
              <w:t>nr-CGI-Reporting-NRDC</w:t>
            </w:r>
          </w:p>
          <w:p w14:paraId="3FA1D830" w14:textId="77777777" w:rsidR="0005734E" w:rsidRPr="00CF575B" w:rsidRDefault="0005734E" w:rsidP="00234276">
            <w:pPr>
              <w:pStyle w:val="TAL"/>
            </w:pPr>
            <w:r w:rsidRPr="00CF575B">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3EEF915D" w14:textId="77777777" w:rsidR="0005734E" w:rsidRPr="00CF575B" w:rsidRDefault="0005734E" w:rsidP="00C539A9">
            <w:pPr>
              <w:pStyle w:val="TAL"/>
              <w:jc w:val="center"/>
              <w:rPr>
                <w:lang w:eastAsia="zh-CN"/>
              </w:rPr>
            </w:pPr>
            <w:r w:rsidRPr="00CF575B">
              <w:t>UE</w:t>
            </w:r>
          </w:p>
        </w:tc>
        <w:tc>
          <w:tcPr>
            <w:tcW w:w="564" w:type="dxa"/>
          </w:tcPr>
          <w:p w14:paraId="07A87428" w14:textId="77777777" w:rsidR="0005734E" w:rsidRPr="00CF575B" w:rsidRDefault="0005734E">
            <w:pPr>
              <w:pStyle w:val="TAL"/>
              <w:jc w:val="center"/>
              <w:rPr>
                <w:lang w:eastAsia="zh-CN"/>
              </w:rPr>
            </w:pPr>
            <w:r w:rsidRPr="00CF575B">
              <w:t>Yes</w:t>
            </w:r>
          </w:p>
        </w:tc>
        <w:tc>
          <w:tcPr>
            <w:tcW w:w="712" w:type="dxa"/>
          </w:tcPr>
          <w:p w14:paraId="647CCE10" w14:textId="77777777" w:rsidR="0005734E" w:rsidRPr="00CF575B" w:rsidRDefault="0005734E">
            <w:pPr>
              <w:pStyle w:val="TAL"/>
              <w:jc w:val="center"/>
              <w:rPr>
                <w:lang w:eastAsia="zh-CN"/>
              </w:rPr>
            </w:pPr>
            <w:r w:rsidRPr="00CF575B">
              <w:t>No</w:t>
            </w:r>
          </w:p>
        </w:tc>
        <w:tc>
          <w:tcPr>
            <w:tcW w:w="737" w:type="dxa"/>
          </w:tcPr>
          <w:p w14:paraId="22FA2A1C" w14:textId="77777777" w:rsidR="0005734E" w:rsidRPr="00CF575B" w:rsidRDefault="0005734E">
            <w:pPr>
              <w:pStyle w:val="TAL"/>
              <w:jc w:val="center"/>
              <w:rPr>
                <w:lang w:eastAsia="zh-CN"/>
              </w:rPr>
            </w:pPr>
            <w:r w:rsidRPr="00CF575B">
              <w:rPr>
                <w:rFonts w:eastAsia="MS Mincho"/>
              </w:rPr>
              <w:t>No</w:t>
            </w:r>
          </w:p>
        </w:tc>
      </w:tr>
      <w:tr w:rsidR="00CF575B" w:rsidRPr="00CF575B" w14:paraId="4224B671" w14:textId="77777777" w:rsidTr="00C85B4C">
        <w:trPr>
          <w:cantSplit/>
        </w:trPr>
        <w:tc>
          <w:tcPr>
            <w:tcW w:w="6807" w:type="dxa"/>
          </w:tcPr>
          <w:p w14:paraId="71DBC425" w14:textId="77777777" w:rsidR="00071325" w:rsidRPr="00CF575B" w:rsidRDefault="00071325" w:rsidP="00071325">
            <w:pPr>
              <w:keepNext/>
              <w:keepLines/>
              <w:spacing w:after="0"/>
              <w:rPr>
                <w:rFonts w:ascii="Arial" w:hAnsi="Arial"/>
                <w:b/>
                <w:i/>
                <w:sz w:val="18"/>
              </w:rPr>
            </w:pPr>
            <w:r w:rsidRPr="00CF575B">
              <w:rPr>
                <w:rFonts w:ascii="Arial" w:hAnsi="Arial"/>
                <w:b/>
                <w:i/>
                <w:sz w:val="18"/>
              </w:rPr>
              <w:t>nr-NeedForGap-Reporting-r16</w:t>
            </w:r>
          </w:p>
          <w:p w14:paraId="1700A75F" w14:textId="77777777" w:rsidR="00071325" w:rsidRPr="00CF575B" w:rsidRDefault="00071325" w:rsidP="00071325">
            <w:pPr>
              <w:keepNext/>
              <w:keepLines/>
              <w:spacing w:after="0"/>
              <w:rPr>
                <w:rFonts w:ascii="Arial" w:hAnsi="Arial"/>
                <w:b/>
                <w:i/>
                <w:sz w:val="18"/>
              </w:rPr>
            </w:pPr>
            <w:r w:rsidRPr="00CF575B">
              <w:rPr>
                <w:rFonts w:ascii="Arial" w:hAnsi="Arial"/>
                <w:sz w:val="18"/>
              </w:rPr>
              <w:t>Indicates whether the UE supports reporting the measurement gap requirement information for NR target in the UE response to a network configuration RRC message.</w:t>
            </w:r>
          </w:p>
        </w:tc>
        <w:tc>
          <w:tcPr>
            <w:tcW w:w="709" w:type="dxa"/>
          </w:tcPr>
          <w:p w14:paraId="0F219898" w14:textId="77777777" w:rsidR="00071325" w:rsidRPr="00CF575B" w:rsidRDefault="00071325" w:rsidP="00071325">
            <w:pPr>
              <w:pStyle w:val="TAL"/>
              <w:jc w:val="center"/>
            </w:pPr>
            <w:r w:rsidRPr="00CF575B">
              <w:t>UE</w:t>
            </w:r>
          </w:p>
        </w:tc>
        <w:tc>
          <w:tcPr>
            <w:tcW w:w="564" w:type="dxa"/>
          </w:tcPr>
          <w:p w14:paraId="16E7B1B9" w14:textId="77777777" w:rsidR="00071325" w:rsidRPr="00CF575B" w:rsidRDefault="00071325" w:rsidP="00071325">
            <w:pPr>
              <w:pStyle w:val="TAL"/>
              <w:jc w:val="center"/>
            </w:pPr>
            <w:r w:rsidRPr="00CF575B">
              <w:t>No</w:t>
            </w:r>
          </w:p>
        </w:tc>
        <w:tc>
          <w:tcPr>
            <w:tcW w:w="712" w:type="dxa"/>
          </w:tcPr>
          <w:p w14:paraId="5199CA04" w14:textId="77777777" w:rsidR="00071325" w:rsidRPr="00CF575B" w:rsidRDefault="00071325" w:rsidP="00071325">
            <w:pPr>
              <w:pStyle w:val="TAL"/>
              <w:jc w:val="center"/>
            </w:pPr>
            <w:r w:rsidRPr="00CF575B">
              <w:t>No</w:t>
            </w:r>
          </w:p>
        </w:tc>
        <w:tc>
          <w:tcPr>
            <w:tcW w:w="737" w:type="dxa"/>
          </w:tcPr>
          <w:p w14:paraId="13E7E40E" w14:textId="77777777" w:rsidR="00071325" w:rsidRPr="00CF575B" w:rsidRDefault="00071325" w:rsidP="00071325">
            <w:pPr>
              <w:pStyle w:val="TAL"/>
              <w:jc w:val="center"/>
              <w:rPr>
                <w:rFonts w:eastAsia="MS Mincho"/>
              </w:rPr>
            </w:pPr>
            <w:r w:rsidRPr="00CF575B">
              <w:rPr>
                <w:rFonts w:eastAsia="MS Mincho"/>
              </w:rPr>
              <w:t>No</w:t>
            </w:r>
          </w:p>
        </w:tc>
      </w:tr>
      <w:tr w:rsidR="00CF575B" w:rsidRPr="00CF575B" w14:paraId="741C31F2" w14:textId="77777777" w:rsidTr="00C85B4C">
        <w:trPr>
          <w:cantSplit/>
        </w:trPr>
        <w:tc>
          <w:tcPr>
            <w:tcW w:w="6807" w:type="dxa"/>
          </w:tcPr>
          <w:p w14:paraId="4901368D" w14:textId="77777777" w:rsidR="00976B2A" w:rsidRPr="00CF575B" w:rsidRDefault="00976B2A" w:rsidP="00976B2A">
            <w:pPr>
              <w:keepNext/>
              <w:keepLines/>
              <w:spacing w:after="0"/>
              <w:rPr>
                <w:rFonts w:ascii="Arial" w:hAnsi="Arial" w:cs="Arial"/>
                <w:b/>
                <w:bCs/>
                <w:i/>
                <w:iCs/>
                <w:sz w:val="18"/>
                <w:szCs w:val="18"/>
              </w:rPr>
            </w:pPr>
            <w:proofErr w:type="spellStart"/>
            <w:r w:rsidRPr="00CF575B">
              <w:rPr>
                <w:rFonts w:ascii="Arial" w:hAnsi="Arial" w:cs="Arial"/>
                <w:b/>
                <w:bCs/>
                <w:i/>
                <w:iCs/>
                <w:sz w:val="18"/>
                <w:szCs w:val="18"/>
              </w:rPr>
              <w:t>periodicEUTRA-MeasAndReport</w:t>
            </w:r>
            <w:proofErr w:type="spellEnd"/>
          </w:p>
          <w:p w14:paraId="1E7A7D40" w14:textId="4E969A56" w:rsidR="00976B2A" w:rsidRPr="00CF575B" w:rsidRDefault="00976B2A" w:rsidP="00976B2A">
            <w:pPr>
              <w:keepNext/>
              <w:keepLines/>
              <w:spacing w:after="0"/>
              <w:rPr>
                <w:rFonts w:ascii="Arial" w:hAnsi="Arial"/>
                <w:b/>
                <w:i/>
                <w:sz w:val="18"/>
              </w:rPr>
            </w:pPr>
            <w:r w:rsidRPr="00CF575B">
              <w:rPr>
                <w:rFonts w:ascii="Arial" w:hAnsi="Arial"/>
                <w:bCs/>
                <w:iCs/>
                <w:sz w:val="18"/>
              </w:rPr>
              <w:t>Indicates whether the UE supports periodic EUTRA measurement and reporting. It is mandated if the UE supports EUTRA.</w:t>
            </w:r>
          </w:p>
        </w:tc>
        <w:tc>
          <w:tcPr>
            <w:tcW w:w="709" w:type="dxa"/>
          </w:tcPr>
          <w:p w14:paraId="5C23C675" w14:textId="02ABAA4A" w:rsidR="00976B2A" w:rsidRPr="00CF575B" w:rsidRDefault="00976B2A" w:rsidP="00976B2A">
            <w:pPr>
              <w:pStyle w:val="TAL"/>
              <w:jc w:val="center"/>
            </w:pPr>
            <w:r w:rsidRPr="00CF575B">
              <w:rPr>
                <w:rFonts w:cs="Arial"/>
                <w:bCs/>
                <w:iCs/>
                <w:szCs w:val="18"/>
              </w:rPr>
              <w:t>UE</w:t>
            </w:r>
          </w:p>
        </w:tc>
        <w:tc>
          <w:tcPr>
            <w:tcW w:w="564" w:type="dxa"/>
          </w:tcPr>
          <w:p w14:paraId="638157E9" w14:textId="0EB09295" w:rsidR="00976B2A" w:rsidRPr="00CF575B" w:rsidRDefault="00976B2A" w:rsidP="00976B2A">
            <w:pPr>
              <w:pStyle w:val="TAL"/>
              <w:jc w:val="center"/>
            </w:pPr>
            <w:r w:rsidRPr="00CF575B">
              <w:rPr>
                <w:rFonts w:cs="Arial"/>
                <w:bCs/>
                <w:iCs/>
                <w:szCs w:val="18"/>
              </w:rPr>
              <w:t>CY</w:t>
            </w:r>
          </w:p>
        </w:tc>
        <w:tc>
          <w:tcPr>
            <w:tcW w:w="712" w:type="dxa"/>
          </w:tcPr>
          <w:p w14:paraId="74166493" w14:textId="26F40C5D" w:rsidR="00976B2A" w:rsidRPr="00CF575B" w:rsidRDefault="00976B2A" w:rsidP="00976B2A">
            <w:pPr>
              <w:pStyle w:val="TAL"/>
              <w:jc w:val="center"/>
            </w:pPr>
            <w:r w:rsidRPr="00CF575B">
              <w:rPr>
                <w:rFonts w:cs="Arial"/>
                <w:bCs/>
                <w:iCs/>
                <w:szCs w:val="18"/>
              </w:rPr>
              <w:t>No</w:t>
            </w:r>
          </w:p>
        </w:tc>
        <w:tc>
          <w:tcPr>
            <w:tcW w:w="737" w:type="dxa"/>
          </w:tcPr>
          <w:p w14:paraId="1A1D60ED" w14:textId="7B8B1908" w:rsidR="00976B2A" w:rsidRPr="00CF575B" w:rsidRDefault="00976B2A" w:rsidP="00976B2A">
            <w:pPr>
              <w:pStyle w:val="TAL"/>
              <w:jc w:val="center"/>
              <w:rPr>
                <w:rFonts w:eastAsia="MS Mincho"/>
              </w:rPr>
            </w:pPr>
            <w:r w:rsidRPr="00CF575B">
              <w:rPr>
                <w:rFonts w:eastAsia="MS Mincho" w:cs="Arial"/>
                <w:bCs/>
                <w:iCs/>
                <w:szCs w:val="18"/>
              </w:rPr>
              <w:t>No</w:t>
            </w:r>
          </w:p>
        </w:tc>
      </w:tr>
      <w:tr w:rsidR="00CF575B" w:rsidRPr="00CF575B" w14:paraId="0A5F06C5" w14:textId="77777777" w:rsidTr="00C85B4C">
        <w:trPr>
          <w:cantSplit/>
        </w:trPr>
        <w:tc>
          <w:tcPr>
            <w:tcW w:w="6807" w:type="dxa"/>
          </w:tcPr>
          <w:p w14:paraId="1577E039" w14:textId="77777777" w:rsidR="00071325" w:rsidRPr="00CF575B" w:rsidRDefault="00071325" w:rsidP="00071325">
            <w:pPr>
              <w:keepNext/>
              <w:keepLines/>
              <w:spacing w:after="0"/>
              <w:rPr>
                <w:rFonts w:ascii="Arial" w:hAnsi="Arial"/>
                <w:b/>
                <w:i/>
                <w:sz w:val="18"/>
              </w:rPr>
            </w:pPr>
            <w:r w:rsidRPr="00CF575B">
              <w:rPr>
                <w:rFonts w:ascii="Arial" w:hAnsi="Arial"/>
                <w:b/>
                <w:i/>
                <w:sz w:val="18"/>
              </w:rPr>
              <w:t>pcellT312-r16</w:t>
            </w:r>
          </w:p>
          <w:p w14:paraId="32E1B603" w14:textId="77777777" w:rsidR="00071325" w:rsidRPr="00CF575B" w:rsidRDefault="00071325" w:rsidP="00071325">
            <w:pPr>
              <w:keepNext/>
              <w:keepLines/>
              <w:spacing w:after="0"/>
              <w:rPr>
                <w:rFonts w:ascii="Arial" w:hAnsi="Arial"/>
                <w:b/>
                <w:i/>
                <w:sz w:val="18"/>
              </w:rPr>
            </w:pPr>
            <w:r w:rsidRPr="00CF575B">
              <w:rPr>
                <w:rFonts w:ascii="Arial" w:hAnsi="Arial"/>
                <w:sz w:val="18"/>
              </w:rPr>
              <w:t xml:space="preserve">Indicates whether the UE supports T312 based fast failure recovery for </w:t>
            </w:r>
            <w:proofErr w:type="spellStart"/>
            <w:r w:rsidRPr="00CF575B">
              <w:rPr>
                <w:rFonts w:ascii="Arial" w:hAnsi="Arial"/>
                <w:sz w:val="18"/>
              </w:rPr>
              <w:t>PCell</w:t>
            </w:r>
            <w:proofErr w:type="spellEnd"/>
            <w:r w:rsidRPr="00CF575B">
              <w:rPr>
                <w:rFonts w:ascii="Arial" w:hAnsi="Arial"/>
                <w:sz w:val="18"/>
              </w:rPr>
              <w:t>.</w:t>
            </w:r>
          </w:p>
        </w:tc>
        <w:tc>
          <w:tcPr>
            <w:tcW w:w="709" w:type="dxa"/>
          </w:tcPr>
          <w:p w14:paraId="181059A0" w14:textId="77777777" w:rsidR="00071325" w:rsidRPr="00CF575B" w:rsidRDefault="00071325" w:rsidP="00071325">
            <w:pPr>
              <w:pStyle w:val="TAL"/>
              <w:jc w:val="center"/>
            </w:pPr>
            <w:r w:rsidRPr="00CF575B">
              <w:rPr>
                <w:rFonts w:cs="Arial"/>
                <w:bCs/>
                <w:iCs/>
                <w:szCs w:val="18"/>
              </w:rPr>
              <w:t>UE</w:t>
            </w:r>
          </w:p>
        </w:tc>
        <w:tc>
          <w:tcPr>
            <w:tcW w:w="564" w:type="dxa"/>
          </w:tcPr>
          <w:p w14:paraId="464AFC02" w14:textId="77777777" w:rsidR="00071325" w:rsidRPr="00CF575B" w:rsidRDefault="00071325" w:rsidP="00071325">
            <w:pPr>
              <w:pStyle w:val="TAL"/>
              <w:jc w:val="center"/>
            </w:pPr>
            <w:r w:rsidRPr="00CF575B">
              <w:rPr>
                <w:rFonts w:cs="Arial"/>
                <w:bCs/>
                <w:iCs/>
                <w:szCs w:val="18"/>
              </w:rPr>
              <w:t>No</w:t>
            </w:r>
          </w:p>
        </w:tc>
        <w:tc>
          <w:tcPr>
            <w:tcW w:w="712" w:type="dxa"/>
          </w:tcPr>
          <w:p w14:paraId="45B2AAFF" w14:textId="77777777" w:rsidR="00071325" w:rsidRPr="00CF575B" w:rsidRDefault="00172633" w:rsidP="00071325">
            <w:pPr>
              <w:pStyle w:val="TAL"/>
              <w:jc w:val="center"/>
            </w:pPr>
            <w:r w:rsidRPr="00CF575B">
              <w:rPr>
                <w:rFonts w:cs="Arial"/>
                <w:bCs/>
                <w:iCs/>
                <w:szCs w:val="18"/>
              </w:rPr>
              <w:t>No</w:t>
            </w:r>
          </w:p>
        </w:tc>
        <w:tc>
          <w:tcPr>
            <w:tcW w:w="737" w:type="dxa"/>
          </w:tcPr>
          <w:p w14:paraId="7256E368" w14:textId="77777777" w:rsidR="00071325" w:rsidRPr="00CF575B" w:rsidRDefault="00172633" w:rsidP="00071325">
            <w:pPr>
              <w:pStyle w:val="TAL"/>
              <w:jc w:val="center"/>
              <w:rPr>
                <w:rFonts w:eastAsia="MS Mincho"/>
              </w:rPr>
            </w:pPr>
            <w:r w:rsidRPr="00CF575B">
              <w:rPr>
                <w:rFonts w:cs="Arial"/>
                <w:bCs/>
                <w:iCs/>
                <w:szCs w:val="18"/>
              </w:rPr>
              <w:t>No</w:t>
            </w:r>
          </w:p>
        </w:tc>
      </w:tr>
      <w:tr w:rsidR="00CF575B" w:rsidRPr="00CF575B" w14:paraId="585B9CB5" w14:textId="77777777" w:rsidTr="00C85B4C">
        <w:trPr>
          <w:cantSplit/>
        </w:trPr>
        <w:tc>
          <w:tcPr>
            <w:tcW w:w="6807" w:type="dxa"/>
          </w:tcPr>
          <w:p w14:paraId="7A935BF3" w14:textId="77777777" w:rsidR="00AC038D" w:rsidRPr="00CF575B" w:rsidRDefault="00AC038D" w:rsidP="008D70D3">
            <w:pPr>
              <w:pStyle w:val="TAL"/>
              <w:rPr>
                <w:rFonts w:cs="Arial"/>
                <w:b/>
                <w:bCs/>
                <w:i/>
                <w:iCs/>
                <w:szCs w:val="18"/>
              </w:rPr>
            </w:pPr>
            <w:proofErr w:type="spellStart"/>
            <w:r w:rsidRPr="00CF575B">
              <w:rPr>
                <w:rFonts w:cs="Arial"/>
                <w:b/>
                <w:bCs/>
                <w:i/>
                <w:iCs/>
                <w:szCs w:val="18"/>
              </w:rPr>
              <w:t>simultaneousRxDataSSB-DiffNumerology</w:t>
            </w:r>
            <w:proofErr w:type="spellEnd"/>
          </w:p>
          <w:p w14:paraId="023B75D0" w14:textId="77777777" w:rsidR="00AC038D" w:rsidRPr="00CF575B" w:rsidRDefault="00AC038D" w:rsidP="008D70D3">
            <w:pPr>
              <w:pStyle w:val="TAL"/>
              <w:rPr>
                <w:rFonts w:cs="Arial"/>
                <w:b/>
                <w:bCs/>
                <w:i/>
                <w:iCs/>
                <w:szCs w:val="18"/>
              </w:rPr>
            </w:pPr>
            <w:r w:rsidRPr="00CF575B">
              <w:t>Indicates whether the UE supports concurrent intra-frequency measurement on serving cell or neighbouring cell and PDCCH or PDSCH reception from the serving cell with a different numerology</w:t>
            </w:r>
            <w:r w:rsidR="00926B86" w:rsidRPr="00CF575B">
              <w:t xml:space="preserve"> as defined in clause 8 and 9 of TS 38.133 [5]</w:t>
            </w:r>
            <w:r w:rsidRPr="00CF575B">
              <w:t>.</w:t>
            </w:r>
          </w:p>
        </w:tc>
        <w:tc>
          <w:tcPr>
            <w:tcW w:w="709" w:type="dxa"/>
          </w:tcPr>
          <w:p w14:paraId="3E235BD8" w14:textId="77777777" w:rsidR="00AC038D" w:rsidRPr="00CF575B" w:rsidRDefault="00AC038D" w:rsidP="008D70D3">
            <w:pPr>
              <w:pStyle w:val="TAL"/>
              <w:jc w:val="center"/>
              <w:rPr>
                <w:rFonts w:cs="Arial"/>
                <w:bCs/>
                <w:iCs/>
                <w:szCs w:val="18"/>
              </w:rPr>
            </w:pPr>
            <w:r w:rsidRPr="00CF575B">
              <w:rPr>
                <w:rFonts w:cs="Arial"/>
                <w:bCs/>
                <w:iCs/>
                <w:szCs w:val="18"/>
              </w:rPr>
              <w:t>UE</w:t>
            </w:r>
          </w:p>
        </w:tc>
        <w:tc>
          <w:tcPr>
            <w:tcW w:w="564" w:type="dxa"/>
          </w:tcPr>
          <w:p w14:paraId="6D87388C" w14:textId="77777777" w:rsidR="00AC038D" w:rsidRPr="00CF575B" w:rsidRDefault="00EE63F4" w:rsidP="008D70D3">
            <w:pPr>
              <w:pStyle w:val="TAL"/>
              <w:jc w:val="center"/>
              <w:rPr>
                <w:rFonts w:cs="Arial"/>
                <w:bCs/>
                <w:iCs/>
                <w:szCs w:val="18"/>
              </w:rPr>
            </w:pPr>
            <w:r w:rsidRPr="00CF575B">
              <w:rPr>
                <w:rFonts w:cs="Arial"/>
                <w:bCs/>
                <w:iCs/>
                <w:szCs w:val="18"/>
              </w:rPr>
              <w:t>No</w:t>
            </w:r>
          </w:p>
        </w:tc>
        <w:tc>
          <w:tcPr>
            <w:tcW w:w="712" w:type="dxa"/>
          </w:tcPr>
          <w:p w14:paraId="779143D9" w14:textId="77777777" w:rsidR="00AC038D" w:rsidRPr="00CF575B" w:rsidRDefault="00926B86" w:rsidP="008D70D3">
            <w:pPr>
              <w:pStyle w:val="TAL"/>
              <w:jc w:val="center"/>
              <w:rPr>
                <w:rFonts w:cs="Arial"/>
                <w:bCs/>
                <w:iCs/>
                <w:szCs w:val="18"/>
              </w:rPr>
            </w:pPr>
            <w:r w:rsidRPr="00CF575B">
              <w:rPr>
                <w:rFonts w:cs="Arial"/>
                <w:bCs/>
                <w:iCs/>
                <w:szCs w:val="18"/>
              </w:rPr>
              <w:t>No</w:t>
            </w:r>
          </w:p>
        </w:tc>
        <w:tc>
          <w:tcPr>
            <w:tcW w:w="737" w:type="dxa"/>
          </w:tcPr>
          <w:p w14:paraId="1AE4D8BD" w14:textId="77777777" w:rsidR="00AC038D" w:rsidRPr="00CF575B" w:rsidRDefault="00AC038D" w:rsidP="008D70D3">
            <w:pPr>
              <w:pStyle w:val="TAL"/>
              <w:jc w:val="center"/>
              <w:rPr>
                <w:rFonts w:eastAsia="MS Mincho" w:cs="Arial"/>
                <w:bCs/>
                <w:iCs/>
                <w:szCs w:val="18"/>
              </w:rPr>
            </w:pPr>
            <w:r w:rsidRPr="00CF575B">
              <w:rPr>
                <w:rFonts w:eastAsia="MS Mincho" w:cs="Arial"/>
                <w:bCs/>
                <w:iCs/>
                <w:szCs w:val="18"/>
              </w:rPr>
              <w:t>Yes</w:t>
            </w:r>
          </w:p>
        </w:tc>
      </w:tr>
      <w:tr w:rsidR="00CF575B" w:rsidRPr="00CF575B" w14:paraId="22D9EBE8" w14:textId="77777777" w:rsidTr="00C85B4C">
        <w:trPr>
          <w:cantSplit/>
        </w:trPr>
        <w:tc>
          <w:tcPr>
            <w:tcW w:w="6807" w:type="dxa"/>
          </w:tcPr>
          <w:p w14:paraId="4D97A19F" w14:textId="77777777" w:rsidR="00071325" w:rsidRPr="00CF575B" w:rsidRDefault="00071325" w:rsidP="00071325">
            <w:pPr>
              <w:pStyle w:val="TAL"/>
              <w:rPr>
                <w:rFonts w:cs="Arial"/>
                <w:b/>
                <w:bCs/>
                <w:i/>
                <w:iCs/>
                <w:szCs w:val="18"/>
                <w:lang w:eastAsia="zh-CN"/>
              </w:rPr>
            </w:pPr>
            <w:r w:rsidRPr="00CF575B">
              <w:rPr>
                <w:rFonts w:cs="Arial"/>
                <w:b/>
                <w:bCs/>
                <w:i/>
                <w:iCs/>
                <w:szCs w:val="18"/>
              </w:rPr>
              <w:t>simultaneousRxDataSSB-DiffNumerology-Inter-r16</w:t>
            </w:r>
          </w:p>
          <w:p w14:paraId="4D2030BF" w14:textId="26B20002" w:rsidR="00071325" w:rsidRPr="00CF575B" w:rsidRDefault="00071325" w:rsidP="00071325">
            <w:pPr>
              <w:pStyle w:val="TAL"/>
              <w:rPr>
                <w:rFonts w:cs="Arial"/>
                <w:b/>
                <w:bCs/>
                <w:i/>
                <w:iCs/>
                <w:szCs w:val="18"/>
              </w:rPr>
            </w:pPr>
            <w:r w:rsidRPr="00CF575B">
              <w:t>Indicates whether the UE supports</w:t>
            </w:r>
            <w:r w:rsidRPr="00CF575B">
              <w:rPr>
                <w:rFonts w:cs="Arial"/>
                <w:lang w:eastAsia="zh-CN"/>
              </w:rPr>
              <w:t xml:space="preserve"> </w:t>
            </w:r>
            <w:r w:rsidRPr="00CF575B">
              <w:t xml:space="preserve">concurrent </w:t>
            </w:r>
            <w:r w:rsidRPr="00CF575B">
              <w:rPr>
                <w:lang w:eastAsia="zh-CN"/>
              </w:rPr>
              <w:t xml:space="preserve">SSB based </w:t>
            </w:r>
            <w:r w:rsidRPr="00CF575B">
              <w:rPr>
                <w:rFonts w:cs="Arial"/>
                <w:lang w:eastAsia="zh-CN"/>
              </w:rPr>
              <w:t>inter-frequency measurement without measurement gap</w:t>
            </w:r>
            <w:r w:rsidRPr="00CF575B">
              <w:rPr>
                <w:lang w:eastAsia="zh-CN"/>
              </w:rPr>
              <w:t xml:space="preserve"> </w:t>
            </w:r>
            <w:r w:rsidRPr="00CF575B">
              <w:t>on neighbouring cell and PDCCH or PDSCH reception from the serving cell with a different numerology as defined in clause 8 and 9 of TS 38.133 [5].</w:t>
            </w:r>
            <w:r w:rsidR="00172633" w:rsidRPr="00CF575B">
              <w:t xml:space="preserve"> UE indicates support of this indicates support of </w:t>
            </w:r>
            <w:r w:rsidR="00172633" w:rsidRPr="00CF575B">
              <w:rPr>
                <w:i/>
                <w:iCs/>
              </w:rPr>
              <w:t>interFrequencyMeas-No</w:t>
            </w:r>
            <w:r w:rsidR="00027215" w:rsidRPr="00CF575B">
              <w:rPr>
                <w:i/>
                <w:iCs/>
              </w:rPr>
              <w:t>G</w:t>
            </w:r>
            <w:r w:rsidR="00172633" w:rsidRPr="00CF575B">
              <w:rPr>
                <w:i/>
                <w:iCs/>
              </w:rPr>
              <w:t>ap-r16</w:t>
            </w:r>
            <w:r w:rsidR="00172633" w:rsidRPr="00CF575B">
              <w:t>.</w:t>
            </w:r>
            <w:r w:rsidR="00780C09" w:rsidRPr="00CF575B">
              <w:t xml:space="preserve"> If this parameter is indicated for FR1 and FR2 differently, each indication corresponds to the frequency range where the SSB and PDCCH/PDSCH are received.</w:t>
            </w:r>
          </w:p>
        </w:tc>
        <w:tc>
          <w:tcPr>
            <w:tcW w:w="709" w:type="dxa"/>
          </w:tcPr>
          <w:p w14:paraId="66FADD03" w14:textId="77777777" w:rsidR="00071325" w:rsidRPr="00CF575B" w:rsidRDefault="00071325" w:rsidP="00071325">
            <w:pPr>
              <w:pStyle w:val="TAL"/>
              <w:jc w:val="center"/>
              <w:rPr>
                <w:rFonts w:cs="Arial"/>
                <w:bCs/>
                <w:iCs/>
                <w:szCs w:val="18"/>
              </w:rPr>
            </w:pPr>
            <w:r w:rsidRPr="00CF575B">
              <w:rPr>
                <w:rFonts w:cs="Arial"/>
                <w:bCs/>
                <w:iCs/>
                <w:szCs w:val="18"/>
              </w:rPr>
              <w:t>UE</w:t>
            </w:r>
          </w:p>
        </w:tc>
        <w:tc>
          <w:tcPr>
            <w:tcW w:w="564" w:type="dxa"/>
          </w:tcPr>
          <w:p w14:paraId="40FD9CD3" w14:textId="77777777" w:rsidR="00071325" w:rsidRPr="00CF575B" w:rsidRDefault="00071325" w:rsidP="00071325">
            <w:pPr>
              <w:pStyle w:val="TAL"/>
              <w:jc w:val="center"/>
              <w:rPr>
                <w:rFonts w:cs="Arial"/>
                <w:bCs/>
                <w:iCs/>
                <w:szCs w:val="18"/>
              </w:rPr>
            </w:pPr>
            <w:r w:rsidRPr="00CF575B">
              <w:rPr>
                <w:rFonts w:cs="Arial"/>
                <w:bCs/>
                <w:iCs/>
                <w:szCs w:val="18"/>
              </w:rPr>
              <w:t>No</w:t>
            </w:r>
          </w:p>
        </w:tc>
        <w:tc>
          <w:tcPr>
            <w:tcW w:w="712" w:type="dxa"/>
          </w:tcPr>
          <w:p w14:paraId="5C76113C" w14:textId="77777777" w:rsidR="00071325" w:rsidRPr="00CF575B" w:rsidRDefault="00071325" w:rsidP="00071325">
            <w:pPr>
              <w:pStyle w:val="TAL"/>
              <w:jc w:val="center"/>
              <w:rPr>
                <w:rFonts w:cs="Arial"/>
                <w:bCs/>
                <w:iCs/>
                <w:szCs w:val="18"/>
              </w:rPr>
            </w:pPr>
            <w:r w:rsidRPr="00CF575B">
              <w:rPr>
                <w:rFonts w:cs="Arial"/>
                <w:bCs/>
                <w:iCs/>
                <w:szCs w:val="18"/>
              </w:rPr>
              <w:t>No</w:t>
            </w:r>
          </w:p>
        </w:tc>
        <w:tc>
          <w:tcPr>
            <w:tcW w:w="737" w:type="dxa"/>
          </w:tcPr>
          <w:p w14:paraId="388008AF" w14:textId="77777777" w:rsidR="00071325" w:rsidRPr="00CF575B" w:rsidRDefault="00071325" w:rsidP="00071325">
            <w:pPr>
              <w:pStyle w:val="TAL"/>
              <w:jc w:val="center"/>
              <w:rPr>
                <w:rFonts w:eastAsia="MS Mincho" w:cs="Arial"/>
                <w:bCs/>
                <w:iCs/>
                <w:szCs w:val="18"/>
              </w:rPr>
            </w:pPr>
            <w:r w:rsidRPr="00CF575B">
              <w:rPr>
                <w:rFonts w:eastAsia="MS Mincho" w:cs="Arial"/>
                <w:bCs/>
                <w:iCs/>
                <w:szCs w:val="18"/>
              </w:rPr>
              <w:t>Yes</w:t>
            </w:r>
          </w:p>
        </w:tc>
      </w:tr>
      <w:tr w:rsidR="00CF575B" w:rsidRPr="00CF575B" w14:paraId="77BD8FF6" w14:textId="77777777" w:rsidTr="00C85B4C">
        <w:trPr>
          <w:cantSplit/>
        </w:trPr>
        <w:tc>
          <w:tcPr>
            <w:tcW w:w="6807" w:type="dxa"/>
          </w:tcPr>
          <w:p w14:paraId="1D3BDDF4" w14:textId="77777777" w:rsidR="00AC038D" w:rsidRPr="00CF575B" w:rsidRDefault="00AC038D" w:rsidP="008D70D3">
            <w:pPr>
              <w:pStyle w:val="TAL"/>
              <w:rPr>
                <w:rFonts w:cs="Arial"/>
                <w:b/>
                <w:bCs/>
                <w:i/>
                <w:iCs/>
                <w:szCs w:val="18"/>
              </w:rPr>
            </w:pPr>
            <w:proofErr w:type="spellStart"/>
            <w:r w:rsidRPr="00CF575B">
              <w:rPr>
                <w:rFonts w:cs="Arial"/>
                <w:b/>
                <w:bCs/>
                <w:i/>
                <w:iCs/>
                <w:szCs w:val="18"/>
              </w:rPr>
              <w:t>sftd-MeasPSCell</w:t>
            </w:r>
            <w:proofErr w:type="spellEnd"/>
          </w:p>
          <w:p w14:paraId="1CBE95BC" w14:textId="77777777" w:rsidR="00AC038D" w:rsidRPr="00CF575B" w:rsidRDefault="00AC038D" w:rsidP="008D70D3">
            <w:pPr>
              <w:pStyle w:val="TAL"/>
              <w:rPr>
                <w:rFonts w:cs="Arial"/>
                <w:bCs/>
                <w:i/>
                <w:iCs/>
                <w:szCs w:val="18"/>
              </w:rPr>
            </w:pPr>
            <w:r w:rsidRPr="00CF575B">
              <w:t xml:space="preserve">Indicates whether the UE supports SFTD measurements between the </w:t>
            </w:r>
            <w:proofErr w:type="spellStart"/>
            <w:r w:rsidRPr="00CF575B">
              <w:t>P</w:t>
            </w:r>
            <w:r w:rsidR="006F6453" w:rsidRPr="00CF575B">
              <w:t>C</w:t>
            </w:r>
            <w:r w:rsidRPr="00CF575B">
              <w:t>ell</w:t>
            </w:r>
            <w:proofErr w:type="spellEnd"/>
            <w:r w:rsidRPr="00CF575B">
              <w:t xml:space="preserve"> and a configured </w:t>
            </w:r>
            <w:proofErr w:type="spellStart"/>
            <w:r w:rsidRPr="00CF575B">
              <w:t>PSCell</w:t>
            </w:r>
            <w:proofErr w:type="spellEnd"/>
            <w:r w:rsidRPr="00CF575B">
              <w:t>.</w:t>
            </w:r>
            <w:r w:rsidR="00331408" w:rsidRPr="00CF575B">
              <w:t xml:space="preserve"> If this capability is included in UE-MRDC-Capability, it indicates that the UE supports SFTD measurement between </w:t>
            </w:r>
            <w:proofErr w:type="spellStart"/>
            <w:r w:rsidR="00331408" w:rsidRPr="00CF575B">
              <w:t>PCell</w:t>
            </w:r>
            <w:proofErr w:type="spellEnd"/>
            <w:r w:rsidR="00331408" w:rsidRPr="00CF575B">
              <w:t xml:space="preserve"> and </w:t>
            </w:r>
            <w:proofErr w:type="spellStart"/>
            <w:r w:rsidR="00331408" w:rsidRPr="00CF575B">
              <w:t>PSCell</w:t>
            </w:r>
            <w:proofErr w:type="spellEnd"/>
            <w:r w:rsidR="00331408" w:rsidRPr="00CF575B">
              <w:t xml:space="preserve"> in (NG</w:t>
            </w:r>
            <w:proofErr w:type="gramStart"/>
            <w:r w:rsidR="00331408" w:rsidRPr="00CF575B">
              <w:t>)EN</w:t>
            </w:r>
            <w:proofErr w:type="gramEnd"/>
            <w:r w:rsidR="00331408" w:rsidRPr="00CF575B">
              <w:t xml:space="preserve">-DC. If this capability is included in UE-NR-Capability, it indicates that the UE supports SFTD measurement between </w:t>
            </w:r>
            <w:proofErr w:type="spellStart"/>
            <w:r w:rsidR="00331408" w:rsidRPr="00CF575B">
              <w:t>PCell</w:t>
            </w:r>
            <w:proofErr w:type="spellEnd"/>
            <w:r w:rsidR="00331408" w:rsidRPr="00CF575B">
              <w:t xml:space="preserve"> and </w:t>
            </w:r>
            <w:proofErr w:type="spellStart"/>
            <w:r w:rsidR="00331408" w:rsidRPr="00CF575B">
              <w:t>PSCell</w:t>
            </w:r>
            <w:proofErr w:type="spellEnd"/>
            <w:r w:rsidR="00331408" w:rsidRPr="00CF575B">
              <w:t xml:space="preserve"> in NR-DC.</w:t>
            </w:r>
          </w:p>
        </w:tc>
        <w:tc>
          <w:tcPr>
            <w:tcW w:w="709" w:type="dxa"/>
          </w:tcPr>
          <w:p w14:paraId="56831AB2" w14:textId="77777777" w:rsidR="00AC038D" w:rsidRPr="00CF575B" w:rsidRDefault="00AC038D" w:rsidP="008D70D3">
            <w:pPr>
              <w:pStyle w:val="TAL"/>
              <w:jc w:val="center"/>
              <w:rPr>
                <w:rFonts w:cs="Arial"/>
                <w:bCs/>
                <w:iCs/>
                <w:szCs w:val="18"/>
              </w:rPr>
            </w:pPr>
            <w:r w:rsidRPr="00CF575B">
              <w:rPr>
                <w:rFonts w:cs="Arial"/>
                <w:bCs/>
                <w:iCs/>
                <w:szCs w:val="18"/>
              </w:rPr>
              <w:t>UE</w:t>
            </w:r>
          </w:p>
        </w:tc>
        <w:tc>
          <w:tcPr>
            <w:tcW w:w="564" w:type="dxa"/>
          </w:tcPr>
          <w:p w14:paraId="7EA410DA" w14:textId="77777777" w:rsidR="00AC038D" w:rsidRPr="00CF575B" w:rsidRDefault="00AC038D" w:rsidP="008D70D3">
            <w:pPr>
              <w:pStyle w:val="TAL"/>
              <w:jc w:val="center"/>
              <w:rPr>
                <w:rFonts w:cs="Arial"/>
                <w:bCs/>
                <w:iCs/>
                <w:szCs w:val="18"/>
              </w:rPr>
            </w:pPr>
            <w:r w:rsidRPr="00CF575B">
              <w:rPr>
                <w:rFonts w:cs="Arial"/>
                <w:bCs/>
                <w:iCs/>
                <w:szCs w:val="18"/>
              </w:rPr>
              <w:t>No</w:t>
            </w:r>
          </w:p>
        </w:tc>
        <w:tc>
          <w:tcPr>
            <w:tcW w:w="712" w:type="dxa"/>
          </w:tcPr>
          <w:p w14:paraId="77277480" w14:textId="77777777" w:rsidR="00AC038D" w:rsidRPr="00CF575B" w:rsidRDefault="00AC038D" w:rsidP="008D70D3">
            <w:pPr>
              <w:pStyle w:val="TAL"/>
              <w:jc w:val="center"/>
              <w:rPr>
                <w:rFonts w:cs="Arial"/>
                <w:bCs/>
                <w:iCs/>
                <w:szCs w:val="18"/>
              </w:rPr>
            </w:pPr>
            <w:r w:rsidRPr="00CF575B">
              <w:rPr>
                <w:rFonts w:cs="Arial"/>
                <w:bCs/>
                <w:iCs/>
                <w:szCs w:val="18"/>
              </w:rPr>
              <w:t>Yes</w:t>
            </w:r>
          </w:p>
        </w:tc>
        <w:tc>
          <w:tcPr>
            <w:tcW w:w="737" w:type="dxa"/>
          </w:tcPr>
          <w:p w14:paraId="3FAD55B3" w14:textId="77777777" w:rsidR="00AC038D" w:rsidRPr="00CF575B" w:rsidRDefault="00AC038D" w:rsidP="008D70D3">
            <w:pPr>
              <w:pStyle w:val="TAL"/>
              <w:jc w:val="center"/>
              <w:rPr>
                <w:rFonts w:eastAsia="MS Mincho" w:cs="Arial"/>
                <w:bCs/>
                <w:iCs/>
                <w:szCs w:val="18"/>
              </w:rPr>
            </w:pPr>
            <w:r w:rsidRPr="00CF575B">
              <w:rPr>
                <w:rFonts w:eastAsia="MS Mincho" w:cs="Arial"/>
                <w:bCs/>
                <w:iCs/>
                <w:szCs w:val="18"/>
              </w:rPr>
              <w:t>No</w:t>
            </w:r>
          </w:p>
        </w:tc>
      </w:tr>
      <w:tr w:rsidR="00CF575B" w:rsidRPr="00CF575B" w14:paraId="5D0E2C2A" w14:textId="77777777" w:rsidTr="00C85B4C">
        <w:trPr>
          <w:cantSplit/>
        </w:trPr>
        <w:tc>
          <w:tcPr>
            <w:tcW w:w="6807" w:type="dxa"/>
          </w:tcPr>
          <w:p w14:paraId="3E48CBB3" w14:textId="77777777" w:rsidR="00331408" w:rsidRPr="00CF575B" w:rsidRDefault="00331408" w:rsidP="00331408">
            <w:pPr>
              <w:pStyle w:val="TAL"/>
              <w:rPr>
                <w:b/>
                <w:i/>
              </w:rPr>
            </w:pPr>
            <w:proofErr w:type="spellStart"/>
            <w:r w:rsidRPr="00CF575B">
              <w:rPr>
                <w:b/>
                <w:i/>
              </w:rPr>
              <w:t>sftd</w:t>
            </w:r>
            <w:proofErr w:type="spellEnd"/>
            <w:r w:rsidRPr="00CF575B">
              <w:rPr>
                <w:b/>
                <w:i/>
              </w:rPr>
              <w:t>-</w:t>
            </w:r>
            <w:proofErr w:type="spellStart"/>
            <w:r w:rsidRPr="00CF575B">
              <w:rPr>
                <w:b/>
                <w:i/>
              </w:rPr>
              <w:t>MeasPSCell</w:t>
            </w:r>
            <w:proofErr w:type="spellEnd"/>
            <w:r w:rsidRPr="00CF575B">
              <w:rPr>
                <w:b/>
                <w:i/>
              </w:rPr>
              <w:t>-NEDC</w:t>
            </w:r>
          </w:p>
          <w:p w14:paraId="09BB6B45" w14:textId="77777777" w:rsidR="00331408" w:rsidRPr="00CF575B" w:rsidRDefault="00331408" w:rsidP="009A4219">
            <w:pPr>
              <w:pStyle w:val="TAL"/>
            </w:pPr>
            <w:r w:rsidRPr="00CF575B">
              <w:t xml:space="preserve">Indicates whether the UE supports SFTD measurement between the NR </w:t>
            </w:r>
            <w:proofErr w:type="spellStart"/>
            <w:r w:rsidRPr="00CF575B">
              <w:t>PCell</w:t>
            </w:r>
            <w:proofErr w:type="spellEnd"/>
            <w:r w:rsidRPr="00CF575B">
              <w:t xml:space="preserve"> and a configured E-UTRA </w:t>
            </w:r>
            <w:proofErr w:type="spellStart"/>
            <w:r w:rsidRPr="00CF575B">
              <w:t>PSCell</w:t>
            </w:r>
            <w:proofErr w:type="spellEnd"/>
            <w:r w:rsidRPr="00CF575B">
              <w:t xml:space="preserve"> in NE-DC.</w:t>
            </w:r>
          </w:p>
        </w:tc>
        <w:tc>
          <w:tcPr>
            <w:tcW w:w="709" w:type="dxa"/>
          </w:tcPr>
          <w:p w14:paraId="760EF65A" w14:textId="77777777" w:rsidR="00331408" w:rsidRPr="00CF575B" w:rsidRDefault="00331408" w:rsidP="009A4219">
            <w:pPr>
              <w:pStyle w:val="TAL"/>
              <w:jc w:val="center"/>
            </w:pPr>
            <w:r w:rsidRPr="00CF575B">
              <w:t>UE</w:t>
            </w:r>
          </w:p>
        </w:tc>
        <w:tc>
          <w:tcPr>
            <w:tcW w:w="564" w:type="dxa"/>
          </w:tcPr>
          <w:p w14:paraId="370DD50E" w14:textId="77777777" w:rsidR="00331408" w:rsidRPr="00CF575B" w:rsidRDefault="00331408" w:rsidP="009A4219">
            <w:pPr>
              <w:pStyle w:val="TAL"/>
              <w:jc w:val="center"/>
            </w:pPr>
            <w:r w:rsidRPr="00CF575B">
              <w:t>No</w:t>
            </w:r>
          </w:p>
        </w:tc>
        <w:tc>
          <w:tcPr>
            <w:tcW w:w="712" w:type="dxa"/>
          </w:tcPr>
          <w:p w14:paraId="28B34564" w14:textId="77777777" w:rsidR="00331408" w:rsidRPr="00CF575B" w:rsidRDefault="00331408" w:rsidP="009A4219">
            <w:pPr>
              <w:pStyle w:val="TAL"/>
              <w:jc w:val="center"/>
            </w:pPr>
            <w:r w:rsidRPr="00CF575B">
              <w:t>Yes</w:t>
            </w:r>
          </w:p>
        </w:tc>
        <w:tc>
          <w:tcPr>
            <w:tcW w:w="737" w:type="dxa"/>
          </w:tcPr>
          <w:p w14:paraId="0079D5DD" w14:textId="77777777" w:rsidR="00331408" w:rsidRPr="00CF575B" w:rsidRDefault="00331408" w:rsidP="009A4219">
            <w:pPr>
              <w:pStyle w:val="TAL"/>
              <w:jc w:val="center"/>
              <w:rPr>
                <w:rFonts w:eastAsia="MS Mincho"/>
              </w:rPr>
            </w:pPr>
            <w:r w:rsidRPr="00CF575B">
              <w:rPr>
                <w:rFonts w:eastAsia="MS Mincho"/>
              </w:rPr>
              <w:t>No</w:t>
            </w:r>
          </w:p>
        </w:tc>
      </w:tr>
      <w:tr w:rsidR="00CF575B" w:rsidRPr="00CF575B" w14:paraId="7201EFB9" w14:textId="77777777" w:rsidTr="00C85B4C">
        <w:trPr>
          <w:cantSplit/>
        </w:trPr>
        <w:tc>
          <w:tcPr>
            <w:tcW w:w="6807" w:type="dxa"/>
          </w:tcPr>
          <w:p w14:paraId="03C13FE6" w14:textId="77777777" w:rsidR="00AC038D" w:rsidRPr="00CF575B" w:rsidRDefault="00AC038D" w:rsidP="008D70D3">
            <w:pPr>
              <w:pStyle w:val="TAL"/>
              <w:rPr>
                <w:rFonts w:cs="Arial"/>
                <w:b/>
                <w:bCs/>
                <w:i/>
                <w:iCs/>
                <w:szCs w:val="18"/>
              </w:rPr>
            </w:pPr>
            <w:proofErr w:type="spellStart"/>
            <w:r w:rsidRPr="00CF575B">
              <w:rPr>
                <w:rFonts w:cs="Arial"/>
                <w:b/>
                <w:bCs/>
                <w:i/>
                <w:iCs/>
                <w:szCs w:val="18"/>
              </w:rPr>
              <w:t>sftd</w:t>
            </w:r>
            <w:proofErr w:type="spellEnd"/>
            <w:r w:rsidRPr="00CF575B">
              <w:rPr>
                <w:rFonts w:cs="Arial"/>
                <w:b/>
                <w:bCs/>
                <w:i/>
                <w:iCs/>
                <w:szCs w:val="18"/>
              </w:rPr>
              <w:t>-</w:t>
            </w:r>
            <w:proofErr w:type="spellStart"/>
            <w:r w:rsidRPr="00CF575B">
              <w:rPr>
                <w:rFonts w:cs="Arial"/>
                <w:b/>
                <w:bCs/>
                <w:i/>
                <w:iCs/>
                <w:szCs w:val="18"/>
              </w:rPr>
              <w:t>MeasNR</w:t>
            </w:r>
            <w:proofErr w:type="spellEnd"/>
            <w:r w:rsidRPr="00CF575B">
              <w:rPr>
                <w:rFonts w:cs="Arial"/>
                <w:b/>
                <w:bCs/>
                <w:i/>
                <w:iCs/>
                <w:szCs w:val="18"/>
              </w:rPr>
              <w:t>-Cell</w:t>
            </w:r>
          </w:p>
          <w:p w14:paraId="27BD0411" w14:textId="77777777" w:rsidR="00AC038D" w:rsidRPr="00CF575B" w:rsidDel="006B1332" w:rsidRDefault="00AC038D" w:rsidP="008D70D3">
            <w:pPr>
              <w:pStyle w:val="TAL"/>
              <w:rPr>
                <w:rFonts w:cs="Arial"/>
                <w:b/>
                <w:bCs/>
                <w:i/>
                <w:iCs/>
                <w:szCs w:val="18"/>
              </w:rPr>
            </w:pPr>
            <w:r w:rsidRPr="00CF575B">
              <w:t xml:space="preserve">Indicates whether the SFTD measurement </w:t>
            </w:r>
            <w:r w:rsidR="00C81456" w:rsidRPr="00CF575B">
              <w:t>with and without measurement gaps</w:t>
            </w:r>
            <w:r w:rsidR="006F6453" w:rsidRPr="00CF575B">
              <w:t xml:space="preserve"> </w:t>
            </w:r>
            <w:r w:rsidRPr="00CF575B">
              <w:t xml:space="preserve">between the </w:t>
            </w:r>
            <w:r w:rsidR="006F6453" w:rsidRPr="00CF575B">
              <w:t xml:space="preserve">EUTRA </w:t>
            </w:r>
            <w:proofErr w:type="spellStart"/>
            <w:r w:rsidRPr="00CF575B">
              <w:t>P</w:t>
            </w:r>
            <w:r w:rsidR="006F6453" w:rsidRPr="00CF575B">
              <w:t>C</w:t>
            </w:r>
            <w:r w:rsidRPr="00CF575B">
              <w:t>ell</w:t>
            </w:r>
            <w:proofErr w:type="spellEnd"/>
            <w:r w:rsidRPr="00CF575B">
              <w:t xml:space="preserve"> and the NR cells is supported by the UE which is capable of EN-DC</w:t>
            </w:r>
            <w:r w:rsidR="00331408" w:rsidRPr="00CF575B">
              <w:t>/NGEN-DC</w:t>
            </w:r>
            <w:r w:rsidRPr="00CF575B">
              <w:t xml:space="preserve"> when EN-DC</w:t>
            </w:r>
            <w:r w:rsidR="00331408" w:rsidRPr="00CF575B">
              <w:t>/NGEN-DC</w:t>
            </w:r>
            <w:r w:rsidRPr="00CF575B">
              <w:t xml:space="preserve"> is not configured.</w:t>
            </w:r>
            <w:r w:rsidR="00C81456" w:rsidRPr="00CF575B">
              <w:t xml:space="preserve"> The SFTD measurement without gaps can be used when the UE supports at least one EN-DC band combination consisting of the set of the current E-UTRA serving frequencies and the NR frequency where SFTD measurement is configured.</w:t>
            </w:r>
            <w:r w:rsidR="00331408" w:rsidRPr="00CF575B">
              <w:t xml:space="preserve"> In UE-NR-Capability, this field is not used, and UE does not include the field.</w:t>
            </w:r>
          </w:p>
        </w:tc>
        <w:tc>
          <w:tcPr>
            <w:tcW w:w="709" w:type="dxa"/>
          </w:tcPr>
          <w:p w14:paraId="1951CBC8" w14:textId="77777777" w:rsidR="00AC038D" w:rsidRPr="00CF575B" w:rsidRDefault="00AC038D" w:rsidP="008D70D3">
            <w:pPr>
              <w:pStyle w:val="TAL"/>
              <w:jc w:val="center"/>
              <w:rPr>
                <w:rFonts w:cs="Arial"/>
                <w:bCs/>
                <w:iCs/>
                <w:szCs w:val="18"/>
              </w:rPr>
            </w:pPr>
            <w:r w:rsidRPr="00CF575B">
              <w:rPr>
                <w:rFonts w:cs="Arial"/>
                <w:bCs/>
                <w:iCs/>
                <w:szCs w:val="18"/>
              </w:rPr>
              <w:t>UE</w:t>
            </w:r>
          </w:p>
        </w:tc>
        <w:tc>
          <w:tcPr>
            <w:tcW w:w="564" w:type="dxa"/>
          </w:tcPr>
          <w:p w14:paraId="720375B2" w14:textId="77777777" w:rsidR="00AC038D" w:rsidRPr="00CF575B" w:rsidDel="00DA5514" w:rsidRDefault="00AC038D" w:rsidP="008D70D3">
            <w:pPr>
              <w:pStyle w:val="TAL"/>
              <w:jc w:val="center"/>
              <w:rPr>
                <w:rFonts w:cs="Arial"/>
                <w:bCs/>
                <w:iCs/>
                <w:szCs w:val="18"/>
              </w:rPr>
            </w:pPr>
            <w:r w:rsidRPr="00CF575B">
              <w:rPr>
                <w:rFonts w:cs="Arial"/>
                <w:bCs/>
                <w:iCs/>
                <w:szCs w:val="18"/>
              </w:rPr>
              <w:t>No</w:t>
            </w:r>
          </w:p>
        </w:tc>
        <w:tc>
          <w:tcPr>
            <w:tcW w:w="712" w:type="dxa"/>
          </w:tcPr>
          <w:p w14:paraId="09C716CB" w14:textId="77777777" w:rsidR="00AC038D" w:rsidRPr="00CF575B" w:rsidRDefault="00AC038D" w:rsidP="008D70D3">
            <w:pPr>
              <w:pStyle w:val="TAL"/>
              <w:jc w:val="center"/>
              <w:rPr>
                <w:rFonts w:cs="Arial"/>
                <w:bCs/>
                <w:iCs/>
                <w:szCs w:val="18"/>
              </w:rPr>
            </w:pPr>
            <w:r w:rsidRPr="00CF575B">
              <w:rPr>
                <w:rFonts w:cs="Arial"/>
                <w:bCs/>
                <w:iCs/>
                <w:szCs w:val="18"/>
              </w:rPr>
              <w:t>Yes</w:t>
            </w:r>
          </w:p>
        </w:tc>
        <w:tc>
          <w:tcPr>
            <w:tcW w:w="737" w:type="dxa"/>
          </w:tcPr>
          <w:p w14:paraId="35C2173B" w14:textId="77777777" w:rsidR="00AC038D" w:rsidRPr="00CF575B" w:rsidRDefault="00AC038D" w:rsidP="008D70D3">
            <w:pPr>
              <w:pStyle w:val="TAL"/>
              <w:jc w:val="center"/>
              <w:rPr>
                <w:rFonts w:eastAsia="MS Mincho" w:cs="Arial"/>
                <w:bCs/>
                <w:iCs/>
                <w:szCs w:val="18"/>
              </w:rPr>
            </w:pPr>
            <w:r w:rsidRPr="00CF575B">
              <w:rPr>
                <w:rFonts w:eastAsia="MS Mincho" w:cs="Arial"/>
                <w:bCs/>
                <w:iCs/>
                <w:szCs w:val="18"/>
              </w:rPr>
              <w:t>No</w:t>
            </w:r>
          </w:p>
        </w:tc>
      </w:tr>
      <w:tr w:rsidR="00CF575B" w:rsidRPr="00CF575B" w14:paraId="40F6B05A" w14:textId="77777777" w:rsidTr="00C85B4C">
        <w:trPr>
          <w:cantSplit/>
        </w:trPr>
        <w:tc>
          <w:tcPr>
            <w:tcW w:w="6807" w:type="dxa"/>
          </w:tcPr>
          <w:p w14:paraId="4F567C60" w14:textId="77777777" w:rsidR="002240F6" w:rsidRPr="00CF575B" w:rsidRDefault="002240F6" w:rsidP="002240F6">
            <w:pPr>
              <w:pStyle w:val="TAL"/>
              <w:rPr>
                <w:rFonts w:cs="Arial"/>
                <w:b/>
                <w:bCs/>
                <w:i/>
                <w:iCs/>
                <w:szCs w:val="18"/>
              </w:rPr>
            </w:pPr>
            <w:proofErr w:type="spellStart"/>
            <w:r w:rsidRPr="00CF575B">
              <w:rPr>
                <w:rFonts w:cs="Arial"/>
                <w:b/>
                <w:bCs/>
                <w:i/>
                <w:iCs/>
                <w:szCs w:val="18"/>
              </w:rPr>
              <w:t>sftd</w:t>
            </w:r>
            <w:proofErr w:type="spellEnd"/>
            <w:r w:rsidRPr="00CF575B">
              <w:rPr>
                <w:rFonts w:cs="Arial"/>
                <w:b/>
                <w:bCs/>
                <w:i/>
                <w:iCs/>
                <w:szCs w:val="18"/>
              </w:rPr>
              <w:t>-</w:t>
            </w:r>
            <w:proofErr w:type="spellStart"/>
            <w:r w:rsidRPr="00CF575B">
              <w:rPr>
                <w:rFonts w:cs="Arial"/>
                <w:b/>
                <w:bCs/>
                <w:i/>
                <w:iCs/>
                <w:szCs w:val="18"/>
              </w:rPr>
              <w:t>MeasNR</w:t>
            </w:r>
            <w:proofErr w:type="spellEnd"/>
            <w:r w:rsidRPr="00CF575B">
              <w:rPr>
                <w:rFonts w:cs="Arial"/>
                <w:b/>
                <w:bCs/>
                <w:i/>
                <w:iCs/>
                <w:szCs w:val="18"/>
              </w:rPr>
              <w:t>-Neigh</w:t>
            </w:r>
          </w:p>
          <w:p w14:paraId="43EE4591" w14:textId="77777777" w:rsidR="002240F6" w:rsidRPr="00CF575B" w:rsidRDefault="002240F6" w:rsidP="002240F6">
            <w:pPr>
              <w:pStyle w:val="TAL"/>
              <w:rPr>
                <w:rFonts w:cs="Arial"/>
                <w:b/>
                <w:bCs/>
                <w:i/>
                <w:iCs/>
                <w:szCs w:val="18"/>
              </w:rPr>
            </w:pPr>
            <w:r w:rsidRPr="00CF575B">
              <w:t xml:space="preserve">Indicates whether the inter-frequency SFTD measurement with and without measurement gaps between the NR </w:t>
            </w:r>
            <w:proofErr w:type="spellStart"/>
            <w:r w:rsidRPr="00CF575B">
              <w:t>PCell</w:t>
            </w:r>
            <w:proofErr w:type="spellEnd"/>
            <w:r w:rsidRPr="00CF575B">
              <w:t xml:space="preserve">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26EFAB96" w14:textId="77777777" w:rsidR="002240F6" w:rsidRPr="00CF575B" w:rsidRDefault="002240F6" w:rsidP="002240F6">
            <w:pPr>
              <w:pStyle w:val="TAL"/>
              <w:jc w:val="center"/>
              <w:rPr>
                <w:rFonts w:cs="Arial"/>
                <w:bCs/>
                <w:iCs/>
                <w:szCs w:val="18"/>
              </w:rPr>
            </w:pPr>
            <w:r w:rsidRPr="00CF575B">
              <w:rPr>
                <w:rFonts w:cs="Arial"/>
                <w:bCs/>
                <w:iCs/>
                <w:szCs w:val="18"/>
              </w:rPr>
              <w:t>UE</w:t>
            </w:r>
          </w:p>
        </w:tc>
        <w:tc>
          <w:tcPr>
            <w:tcW w:w="564" w:type="dxa"/>
          </w:tcPr>
          <w:p w14:paraId="53966026" w14:textId="77777777" w:rsidR="002240F6" w:rsidRPr="00CF575B" w:rsidRDefault="002240F6" w:rsidP="002240F6">
            <w:pPr>
              <w:pStyle w:val="TAL"/>
              <w:jc w:val="center"/>
              <w:rPr>
                <w:rFonts w:cs="Arial"/>
                <w:bCs/>
                <w:iCs/>
                <w:szCs w:val="18"/>
              </w:rPr>
            </w:pPr>
            <w:r w:rsidRPr="00CF575B">
              <w:rPr>
                <w:rFonts w:cs="Arial"/>
                <w:bCs/>
                <w:iCs/>
                <w:szCs w:val="18"/>
              </w:rPr>
              <w:t>No</w:t>
            </w:r>
          </w:p>
        </w:tc>
        <w:tc>
          <w:tcPr>
            <w:tcW w:w="712" w:type="dxa"/>
          </w:tcPr>
          <w:p w14:paraId="4AF376A8" w14:textId="77777777" w:rsidR="002240F6" w:rsidRPr="00CF575B" w:rsidRDefault="002240F6" w:rsidP="002240F6">
            <w:pPr>
              <w:pStyle w:val="TAL"/>
              <w:jc w:val="center"/>
              <w:rPr>
                <w:rFonts w:cs="Arial"/>
                <w:bCs/>
                <w:iCs/>
                <w:szCs w:val="18"/>
              </w:rPr>
            </w:pPr>
            <w:r w:rsidRPr="00CF575B">
              <w:rPr>
                <w:rFonts w:cs="Arial"/>
                <w:bCs/>
                <w:iCs/>
                <w:szCs w:val="18"/>
              </w:rPr>
              <w:t>Yes</w:t>
            </w:r>
          </w:p>
        </w:tc>
        <w:tc>
          <w:tcPr>
            <w:tcW w:w="737" w:type="dxa"/>
          </w:tcPr>
          <w:p w14:paraId="791BF799" w14:textId="77777777" w:rsidR="002240F6" w:rsidRPr="00CF575B" w:rsidRDefault="002240F6" w:rsidP="002240F6">
            <w:pPr>
              <w:pStyle w:val="TAL"/>
              <w:jc w:val="center"/>
              <w:rPr>
                <w:rFonts w:eastAsia="MS Mincho" w:cs="Arial"/>
                <w:bCs/>
                <w:iCs/>
                <w:szCs w:val="18"/>
              </w:rPr>
            </w:pPr>
            <w:r w:rsidRPr="00CF575B">
              <w:rPr>
                <w:rFonts w:eastAsia="MS Mincho" w:cs="Arial"/>
                <w:bCs/>
                <w:iCs/>
                <w:szCs w:val="18"/>
              </w:rPr>
              <w:t>No</w:t>
            </w:r>
          </w:p>
        </w:tc>
      </w:tr>
      <w:tr w:rsidR="00CF575B" w:rsidRPr="00CF575B" w14:paraId="7EF14646" w14:textId="77777777" w:rsidTr="00C85B4C">
        <w:trPr>
          <w:cantSplit/>
        </w:trPr>
        <w:tc>
          <w:tcPr>
            <w:tcW w:w="6807" w:type="dxa"/>
          </w:tcPr>
          <w:p w14:paraId="52D84BA1" w14:textId="77777777" w:rsidR="002240F6" w:rsidRPr="00CF575B" w:rsidRDefault="002240F6" w:rsidP="002240F6">
            <w:pPr>
              <w:pStyle w:val="TAL"/>
              <w:rPr>
                <w:rFonts w:cs="Arial"/>
                <w:b/>
                <w:bCs/>
                <w:i/>
                <w:iCs/>
                <w:szCs w:val="18"/>
              </w:rPr>
            </w:pPr>
            <w:proofErr w:type="spellStart"/>
            <w:r w:rsidRPr="00CF575B">
              <w:rPr>
                <w:rFonts w:cs="Arial"/>
                <w:b/>
                <w:bCs/>
                <w:i/>
                <w:iCs/>
                <w:szCs w:val="18"/>
              </w:rPr>
              <w:t>sftd</w:t>
            </w:r>
            <w:proofErr w:type="spellEnd"/>
            <w:r w:rsidRPr="00CF575B">
              <w:rPr>
                <w:rFonts w:cs="Arial"/>
                <w:b/>
                <w:bCs/>
                <w:i/>
                <w:iCs/>
                <w:szCs w:val="18"/>
              </w:rPr>
              <w:t>-</w:t>
            </w:r>
            <w:proofErr w:type="spellStart"/>
            <w:r w:rsidRPr="00CF575B">
              <w:rPr>
                <w:rFonts w:cs="Arial"/>
                <w:b/>
                <w:bCs/>
                <w:i/>
                <w:iCs/>
                <w:szCs w:val="18"/>
              </w:rPr>
              <w:t>MeasNR</w:t>
            </w:r>
            <w:proofErr w:type="spellEnd"/>
            <w:r w:rsidRPr="00CF575B">
              <w:rPr>
                <w:rFonts w:cs="Arial"/>
                <w:b/>
                <w:bCs/>
                <w:i/>
                <w:iCs/>
                <w:szCs w:val="18"/>
              </w:rPr>
              <w:t>-Neigh-DRX</w:t>
            </w:r>
          </w:p>
          <w:p w14:paraId="4EDA3EA6" w14:textId="77777777" w:rsidR="002240F6" w:rsidRPr="00CF575B" w:rsidRDefault="002240F6" w:rsidP="002240F6">
            <w:pPr>
              <w:pStyle w:val="TAL"/>
              <w:rPr>
                <w:rFonts w:cs="Arial"/>
                <w:b/>
                <w:bCs/>
                <w:i/>
                <w:iCs/>
                <w:szCs w:val="18"/>
              </w:rPr>
            </w:pPr>
            <w:r w:rsidRPr="00CF575B">
              <w:t xml:space="preserve">Indicates whether the inter-frequency SFTD measurement using DRX off period between the NR </w:t>
            </w:r>
            <w:proofErr w:type="spellStart"/>
            <w:r w:rsidRPr="00CF575B">
              <w:t>PCell</w:t>
            </w:r>
            <w:proofErr w:type="spellEnd"/>
            <w:r w:rsidRPr="00CF575B">
              <w:t xml:space="preserve"> and the inter-frequency NR neighbour cells is supported by the UE when MR-DC is not configured.</w:t>
            </w:r>
          </w:p>
        </w:tc>
        <w:tc>
          <w:tcPr>
            <w:tcW w:w="709" w:type="dxa"/>
          </w:tcPr>
          <w:p w14:paraId="25A23402" w14:textId="77777777" w:rsidR="002240F6" w:rsidRPr="00CF575B" w:rsidRDefault="002240F6" w:rsidP="002240F6">
            <w:pPr>
              <w:pStyle w:val="TAL"/>
              <w:jc w:val="center"/>
              <w:rPr>
                <w:rFonts w:cs="Arial"/>
                <w:bCs/>
                <w:iCs/>
                <w:szCs w:val="18"/>
              </w:rPr>
            </w:pPr>
            <w:r w:rsidRPr="00CF575B">
              <w:rPr>
                <w:rFonts w:cs="Arial"/>
                <w:bCs/>
                <w:iCs/>
                <w:szCs w:val="18"/>
              </w:rPr>
              <w:t>UE</w:t>
            </w:r>
          </w:p>
        </w:tc>
        <w:tc>
          <w:tcPr>
            <w:tcW w:w="564" w:type="dxa"/>
          </w:tcPr>
          <w:p w14:paraId="5AB1F210" w14:textId="77777777" w:rsidR="002240F6" w:rsidRPr="00CF575B" w:rsidRDefault="002240F6" w:rsidP="002240F6">
            <w:pPr>
              <w:pStyle w:val="TAL"/>
              <w:jc w:val="center"/>
              <w:rPr>
                <w:rFonts w:cs="Arial"/>
                <w:bCs/>
                <w:iCs/>
                <w:szCs w:val="18"/>
              </w:rPr>
            </w:pPr>
            <w:r w:rsidRPr="00CF575B">
              <w:rPr>
                <w:rFonts w:cs="Arial"/>
                <w:bCs/>
                <w:iCs/>
                <w:szCs w:val="18"/>
              </w:rPr>
              <w:t>No</w:t>
            </w:r>
          </w:p>
        </w:tc>
        <w:tc>
          <w:tcPr>
            <w:tcW w:w="712" w:type="dxa"/>
          </w:tcPr>
          <w:p w14:paraId="77A038A2" w14:textId="77777777" w:rsidR="002240F6" w:rsidRPr="00CF575B" w:rsidRDefault="002240F6" w:rsidP="002240F6">
            <w:pPr>
              <w:pStyle w:val="TAL"/>
              <w:jc w:val="center"/>
              <w:rPr>
                <w:rFonts w:cs="Arial"/>
                <w:bCs/>
                <w:iCs/>
                <w:szCs w:val="18"/>
              </w:rPr>
            </w:pPr>
            <w:r w:rsidRPr="00CF575B">
              <w:rPr>
                <w:rFonts w:cs="Arial"/>
                <w:bCs/>
                <w:iCs/>
                <w:szCs w:val="18"/>
              </w:rPr>
              <w:t>Yes</w:t>
            </w:r>
          </w:p>
        </w:tc>
        <w:tc>
          <w:tcPr>
            <w:tcW w:w="737" w:type="dxa"/>
          </w:tcPr>
          <w:p w14:paraId="58A9A379" w14:textId="77777777" w:rsidR="002240F6" w:rsidRPr="00CF575B" w:rsidRDefault="002240F6" w:rsidP="002240F6">
            <w:pPr>
              <w:pStyle w:val="TAL"/>
              <w:jc w:val="center"/>
              <w:rPr>
                <w:rFonts w:eastAsia="MS Mincho" w:cs="Arial"/>
                <w:bCs/>
                <w:iCs/>
                <w:szCs w:val="18"/>
              </w:rPr>
            </w:pPr>
            <w:r w:rsidRPr="00CF575B">
              <w:rPr>
                <w:rFonts w:eastAsia="MS Mincho" w:cs="Arial"/>
                <w:bCs/>
                <w:iCs/>
                <w:szCs w:val="18"/>
              </w:rPr>
              <w:t>No</w:t>
            </w:r>
          </w:p>
        </w:tc>
      </w:tr>
      <w:tr w:rsidR="00CF575B" w:rsidRPr="00CF575B" w14:paraId="17B7125E" w14:textId="77777777" w:rsidTr="00C85B4C">
        <w:trPr>
          <w:cantSplit/>
        </w:trPr>
        <w:tc>
          <w:tcPr>
            <w:tcW w:w="6807" w:type="dxa"/>
          </w:tcPr>
          <w:p w14:paraId="0921EC29" w14:textId="77777777" w:rsidR="00EE63F4" w:rsidRPr="00CF575B" w:rsidRDefault="00EE63F4" w:rsidP="00EE63F4">
            <w:pPr>
              <w:pStyle w:val="TAL"/>
              <w:rPr>
                <w:b/>
                <w:i/>
              </w:rPr>
            </w:pPr>
            <w:proofErr w:type="spellStart"/>
            <w:r w:rsidRPr="00CF575B">
              <w:rPr>
                <w:b/>
                <w:i/>
              </w:rPr>
              <w:t>ssb</w:t>
            </w:r>
            <w:proofErr w:type="spellEnd"/>
            <w:r w:rsidRPr="00CF575B">
              <w:rPr>
                <w:b/>
                <w:i/>
              </w:rPr>
              <w:t>-RLM</w:t>
            </w:r>
          </w:p>
          <w:p w14:paraId="756D96C4" w14:textId="55B82C82" w:rsidR="00EE63F4" w:rsidRPr="00CF575B" w:rsidRDefault="00EE63F4" w:rsidP="00EE63F4">
            <w:pPr>
              <w:pStyle w:val="TAL"/>
            </w:pPr>
            <w:r w:rsidRPr="00CF575B">
              <w:rPr>
                <w:rFonts w:eastAsia="MS PGothic"/>
              </w:rPr>
              <w:t>Indicates whether the UE can perform radio link monitoring procedure based on measurement of SS/PBCH block as specified in TS</w:t>
            </w:r>
            <w:r w:rsidR="00D0404E" w:rsidRPr="00CF575B">
              <w:rPr>
                <w:rFonts w:eastAsia="MS PGothic"/>
              </w:rPr>
              <w:t xml:space="preserve"> </w:t>
            </w:r>
            <w:r w:rsidRPr="00CF575B">
              <w:rPr>
                <w:rFonts w:eastAsia="MS PGothic"/>
              </w:rPr>
              <w:t xml:space="preserve">38.213 [11] and </w:t>
            </w:r>
            <w:r w:rsidR="00D0404E" w:rsidRPr="00CF575B">
              <w:rPr>
                <w:rFonts w:eastAsia="MS PGothic"/>
              </w:rPr>
              <w:t xml:space="preserve">TS </w:t>
            </w:r>
            <w:r w:rsidRPr="00CF575B">
              <w:rPr>
                <w:rFonts w:eastAsia="MS PGothic"/>
              </w:rPr>
              <w:t>38.133 [5].</w:t>
            </w:r>
            <w:r w:rsidR="00123C09" w:rsidRPr="00CF575B">
              <w:t xml:space="preserve"> This field shall be set to </w:t>
            </w:r>
            <w:proofErr w:type="gramStart"/>
            <w:r w:rsidR="00BC5E93" w:rsidRPr="00CF575B">
              <w:rPr>
                <w:i/>
              </w:rPr>
              <w:t>supported</w:t>
            </w:r>
            <w:proofErr w:type="gramEnd"/>
            <w:r w:rsidR="00123C09" w:rsidRPr="00CF575B">
              <w:t>.</w:t>
            </w:r>
            <w:r w:rsidR="00D351EF" w:rsidRPr="00CF575B">
              <w:t xml:space="preserve"> This applies only to non-shared spectrum channel access. For shared spectrum channel access, </w:t>
            </w:r>
            <w:r w:rsidR="00D351EF" w:rsidRPr="00CF575B">
              <w:rPr>
                <w:bCs/>
                <w:i/>
              </w:rPr>
              <w:t xml:space="preserve">ssb-RLM-DynamicChAccess-r16 </w:t>
            </w:r>
            <w:r w:rsidR="00D351EF" w:rsidRPr="00CF575B">
              <w:rPr>
                <w:bCs/>
              </w:rPr>
              <w:t xml:space="preserve">or </w:t>
            </w:r>
            <w:r w:rsidR="00D351EF" w:rsidRPr="00CF575B">
              <w:rPr>
                <w:bCs/>
                <w:i/>
              </w:rPr>
              <w:t xml:space="preserve">ssb-RLM-Semi-StaticChAccess-r16 </w:t>
            </w:r>
            <w:r w:rsidR="00D351EF" w:rsidRPr="00CF575B">
              <w:rPr>
                <w:bCs/>
              </w:rPr>
              <w:t>applies.</w:t>
            </w:r>
          </w:p>
        </w:tc>
        <w:tc>
          <w:tcPr>
            <w:tcW w:w="709" w:type="dxa"/>
          </w:tcPr>
          <w:p w14:paraId="083DCE0D" w14:textId="77777777" w:rsidR="00EE63F4" w:rsidRPr="00CF575B" w:rsidRDefault="00EE63F4" w:rsidP="00EE63F4">
            <w:pPr>
              <w:pStyle w:val="TAL"/>
              <w:jc w:val="center"/>
            </w:pPr>
            <w:r w:rsidRPr="00CF575B">
              <w:t>UE</w:t>
            </w:r>
          </w:p>
        </w:tc>
        <w:tc>
          <w:tcPr>
            <w:tcW w:w="564" w:type="dxa"/>
          </w:tcPr>
          <w:p w14:paraId="46166B1D" w14:textId="77777777" w:rsidR="00EE63F4" w:rsidRPr="00CF575B" w:rsidRDefault="00EE63F4" w:rsidP="00EE63F4">
            <w:pPr>
              <w:pStyle w:val="TAL"/>
              <w:jc w:val="center"/>
            </w:pPr>
            <w:r w:rsidRPr="00CF575B">
              <w:t>Yes</w:t>
            </w:r>
          </w:p>
        </w:tc>
        <w:tc>
          <w:tcPr>
            <w:tcW w:w="712" w:type="dxa"/>
          </w:tcPr>
          <w:p w14:paraId="65181FAF" w14:textId="77777777" w:rsidR="00EE63F4" w:rsidRPr="00CF575B" w:rsidRDefault="00EE63F4" w:rsidP="00EE63F4">
            <w:pPr>
              <w:pStyle w:val="TAL"/>
              <w:jc w:val="center"/>
            </w:pPr>
            <w:r w:rsidRPr="00CF575B">
              <w:t>No</w:t>
            </w:r>
          </w:p>
        </w:tc>
        <w:tc>
          <w:tcPr>
            <w:tcW w:w="737" w:type="dxa"/>
          </w:tcPr>
          <w:p w14:paraId="698468D8" w14:textId="77777777" w:rsidR="00EE63F4" w:rsidRPr="00CF575B" w:rsidRDefault="00EE63F4" w:rsidP="00EE63F4">
            <w:pPr>
              <w:pStyle w:val="TAL"/>
              <w:jc w:val="center"/>
              <w:rPr>
                <w:rFonts w:eastAsia="MS Mincho"/>
              </w:rPr>
            </w:pPr>
            <w:r w:rsidRPr="00CF575B">
              <w:rPr>
                <w:rFonts w:eastAsia="MS Mincho"/>
              </w:rPr>
              <w:t>No</w:t>
            </w:r>
          </w:p>
        </w:tc>
      </w:tr>
      <w:tr w:rsidR="00CF575B" w:rsidRPr="00CF575B" w14:paraId="3D503F3A" w14:textId="77777777" w:rsidTr="00C85B4C">
        <w:trPr>
          <w:cantSplit/>
        </w:trPr>
        <w:tc>
          <w:tcPr>
            <w:tcW w:w="6807" w:type="dxa"/>
          </w:tcPr>
          <w:p w14:paraId="65486934" w14:textId="77777777" w:rsidR="00EE63F4" w:rsidRPr="00CF575B" w:rsidRDefault="00EE63F4" w:rsidP="00EE63F4">
            <w:pPr>
              <w:pStyle w:val="TAL"/>
              <w:rPr>
                <w:b/>
                <w:i/>
              </w:rPr>
            </w:pPr>
            <w:proofErr w:type="spellStart"/>
            <w:r w:rsidRPr="00CF575B">
              <w:rPr>
                <w:b/>
                <w:i/>
              </w:rPr>
              <w:lastRenderedPageBreak/>
              <w:t>ssb</w:t>
            </w:r>
            <w:proofErr w:type="spellEnd"/>
            <w:r w:rsidRPr="00CF575B">
              <w:rPr>
                <w:b/>
                <w:i/>
              </w:rPr>
              <w:t>-</w:t>
            </w:r>
            <w:proofErr w:type="spellStart"/>
            <w:r w:rsidRPr="00CF575B">
              <w:rPr>
                <w:b/>
                <w:i/>
              </w:rPr>
              <w:t>AndCSI</w:t>
            </w:r>
            <w:proofErr w:type="spellEnd"/>
            <w:r w:rsidRPr="00CF575B">
              <w:rPr>
                <w:b/>
                <w:i/>
              </w:rPr>
              <w:t>-RS-RLM</w:t>
            </w:r>
          </w:p>
          <w:p w14:paraId="25F8CD8E" w14:textId="1F996CA8" w:rsidR="00EE63F4" w:rsidRPr="00CF575B" w:rsidRDefault="00EE63F4" w:rsidP="00EE63F4">
            <w:pPr>
              <w:pStyle w:val="TAL"/>
            </w:pPr>
            <w:r w:rsidRPr="00CF575B">
              <w:rPr>
                <w:rFonts w:eastAsia="MS PGothic"/>
              </w:rPr>
              <w:t>Indicates whether the UE can perform radio link monitoring procedure based on measurement of SS/PBCH block and CSI-RS as specified in TS</w:t>
            </w:r>
            <w:r w:rsidR="00D0404E" w:rsidRPr="00CF575B">
              <w:rPr>
                <w:rFonts w:eastAsia="MS PGothic"/>
              </w:rPr>
              <w:t xml:space="preserve"> </w:t>
            </w:r>
            <w:r w:rsidRPr="00CF575B">
              <w:rPr>
                <w:rFonts w:eastAsia="MS PGothic"/>
              </w:rPr>
              <w:t xml:space="preserve">38.213 [11] and </w:t>
            </w:r>
            <w:r w:rsidR="00D0404E" w:rsidRPr="00CF575B">
              <w:rPr>
                <w:rFonts w:eastAsia="MS PGothic"/>
              </w:rPr>
              <w:t xml:space="preserve">TS </w:t>
            </w:r>
            <w:r w:rsidRPr="00CF575B">
              <w:rPr>
                <w:rFonts w:eastAsia="MS PGothic"/>
              </w:rPr>
              <w:t>38.133 [5].</w:t>
            </w:r>
            <w:ins w:id="14" w:author="ZTE(Wenting)" w:date="2024-08-09T10:11:00Z">
              <w:r w:rsidR="00FE545F" w:rsidRPr="006A51C3">
                <w:rPr>
                  <w:bCs/>
                  <w:iCs/>
                </w:rPr>
                <w:t xml:space="preserve"> UE indicating support of this feature shall also indicate support of </w:t>
              </w:r>
              <w:proofErr w:type="spellStart"/>
              <w:r w:rsidR="00FE545F" w:rsidRPr="006A51C3">
                <w:rPr>
                  <w:i/>
                </w:rPr>
                <w:t>ssb</w:t>
              </w:r>
              <w:proofErr w:type="spellEnd"/>
              <w:r w:rsidR="00FE545F" w:rsidRPr="006A51C3">
                <w:rPr>
                  <w:i/>
                </w:rPr>
                <w:t>-RLM</w:t>
              </w:r>
              <w:r w:rsidR="00FE545F">
                <w:rPr>
                  <w:iCs/>
                </w:rPr>
                <w:t xml:space="preserve"> and</w:t>
              </w:r>
              <w:r w:rsidR="00FE545F" w:rsidRPr="006A51C3">
                <w:rPr>
                  <w:iCs/>
                </w:rPr>
                <w:t xml:space="preserve"> </w:t>
              </w:r>
              <w:proofErr w:type="spellStart"/>
              <w:r w:rsidR="00FE545F" w:rsidRPr="006A51C3">
                <w:rPr>
                  <w:i/>
                </w:rPr>
                <w:t>csi</w:t>
              </w:r>
              <w:proofErr w:type="spellEnd"/>
              <w:r w:rsidR="00FE545F" w:rsidRPr="006A51C3">
                <w:rPr>
                  <w:i/>
                </w:rPr>
                <w:t>-RS-RLM</w:t>
              </w:r>
              <w:r w:rsidR="00FE545F">
                <w:rPr>
                  <w:rFonts w:eastAsia="MS PGothic"/>
                </w:rPr>
                <w:t>.</w:t>
              </w:r>
            </w:ins>
            <w:r w:rsidR="00133E52" w:rsidRPr="00CF575B">
              <w:rPr>
                <w:rFonts w:eastAsia="MS PGothic"/>
              </w:rPr>
              <w:t xml:space="preserve"> I</w:t>
            </w:r>
            <w:r w:rsidR="00133E52" w:rsidRPr="00CF575B">
              <w:rPr>
                <w:rFonts w:eastAsia="MS PGothic" w:cs="Arial"/>
                <w:szCs w:val="18"/>
              </w:rPr>
              <w:t xml:space="preserve">f the UE supports this feature, the UE needs to report </w:t>
            </w:r>
            <w:proofErr w:type="spellStart"/>
            <w:r w:rsidR="00133E52" w:rsidRPr="00CF575B">
              <w:rPr>
                <w:rFonts w:eastAsia="MS PGothic" w:cs="Arial"/>
                <w:i/>
                <w:szCs w:val="18"/>
              </w:rPr>
              <w:t>maxNumberResource</w:t>
            </w:r>
            <w:proofErr w:type="spellEnd"/>
            <w:r w:rsidR="00133E52" w:rsidRPr="00CF575B">
              <w:rPr>
                <w:rFonts w:eastAsia="MS PGothic" w:cs="Arial"/>
                <w:i/>
                <w:szCs w:val="18"/>
              </w:rPr>
              <w:t>-CSI-RS-RLM</w:t>
            </w:r>
            <w:r w:rsidR="00133E52" w:rsidRPr="00CF575B">
              <w:rPr>
                <w:rFonts w:eastAsia="MS PGothic" w:cs="Arial"/>
                <w:szCs w:val="18"/>
              </w:rPr>
              <w:t>.</w:t>
            </w:r>
            <w:r w:rsidR="007070BE" w:rsidRPr="00CF575B">
              <w:t xml:space="preserve"> This applies only to non-shared spectrum channel access. For shared spectrum channel access, </w:t>
            </w:r>
            <w:r w:rsidR="007070BE" w:rsidRPr="00CF575B">
              <w:rPr>
                <w:bCs/>
                <w:i/>
              </w:rPr>
              <w:t xml:space="preserve">ssb-AndCSI-RS-RLM-r16 </w:t>
            </w:r>
            <w:r w:rsidR="007070BE" w:rsidRPr="00CF575B">
              <w:rPr>
                <w:bCs/>
              </w:rPr>
              <w:t>applies.</w:t>
            </w:r>
          </w:p>
        </w:tc>
        <w:tc>
          <w:tcPr>
            <w:tcW w:w="709" w:type="dxa"/>
          </w:tcPr>
          <w:p w14:paraId="54F27602" w14:textId="77777777" w:rsidR="00EE63F4" w:rsidRPr="00CF575B" w:rsidRDefault="00EE63F4" w:rsidP="00EE63F4">
            <w:pPr>
              <w:pStyle w:val="TAL"/>
              <w:jc w:val="center"/>
            </w:pPr>
            <w:r w:rsidRPr="00CF575B">
              <w:t>UE</w:t>
            </w:r>
          </w:p>
        </w:tc>
        <w:tc>
          <w:tcPr>
            <w:tcW w:w="564" w:type="dxa"/>
          </w:tcPr>
          <w:p w14:paraId="74A6181E" w14:textId="77777777" w:rsidR="00EE63F4" w:rsidRPr="00CF575B" w:rsidRDefault="004B1BEF" w:rsidP="00EE63F4">
            <w:pPr>
              <w:pStyle w:val="TAL"/>
              <w:jc w:val="center"/>
            </w:pPr>
            <w:r w:rsidRPr="00CF575B">
              <w:t>No</w:t>
            </w:r>
          </w:p>
        </w:tc>
        <w:tc>
          <w:tcPr>
            <w:tcW w:w="712" w:type="dxa"/>
          </w:tcPr>
          <w:p w14:paraId="22F83E98" w14:textId="77777777" w:rsidR="00EE63F4" w:rsidRPr="00CF575B" w:rsidRDefault="00EE63F4" w:rsidP="00EE63F4">
            <w:pPr>
              <w:pStyle w:val="TAL"/>
              <w:jc w:val="center"/>
            </w:pPr>
            <w:r w:rsidRPr="00CF575B">
              <w:t>No</w:t>
            </w:r>
          </w:p>
        </w:tc>
        <w:tc>
          <w:tcPr>
            <w:tcW w:w="737" w:type="dxa"/>
          </w:tcPr>
          <w:p w14:paraId="28862543" w14:textId="77777777" w:rsidR="00EE63F4" w:rsidRPr="00CF575B" w:rsidRDefault="00EE63F4" w:rsidP="00EE63F4">
            <w:pPr>
              <w:pStyle w:val="TAL"/>
              <w:jc w:val="center"/>
              <w:rPr>
                <w:rFonts w:eastAsia="MS Mincho"/>
              </w:rPr>
            </w:pPr>
            <w:r w:rsidRPr="00CF575B">
              <w:rPr>
                <w:rFonts w:eastAsia="MS Mincho"/>
              </w:rPr>
              <w:t>No</w:t>
            </w:r>
          </w:p>
        </w:tc>
      </w:tr>
      <w:tr w:rsidR="00CF575B" w:rsidRPr="00CF575B" w14:paraId="37E25195" w14:textId="77777777" w:rsidTr="00C85B4C">
        <w:trPr>
          <w:cantSplit/>
        </w:trPr>
        <w:tc>
          <w:tcPr>
            <w:tcW w:w="6807" w:type="dxa"/>
          </w:tcPr>
          <w:p w14:paraId="4A965D46" w14:textId="77777777" w:rsidR="00AC038D" w:rsidRPr="00CF575B" w:rsidRDefault="00AC038D" w:rsidP="008D70D3">
            <w:pPr>
              <w:pStyle w:val="TAL"/>
              <w:rPr>
                <w:rFonts w:cs="Arial"/>
                <w:b/>
                <w:bCs/>
                <w:i/>
                <w:iCs/>
                <w:szCs w:val="18"/>
              </w:rPr>
            </w:pPr>
            <w:proofErr w:type="spellStart"/>
            <w:r w:rsidRPr="00CF575B">
              <w:rPr>
                <w:rFonts w:cs="Arial"/>
                <w:b/>
                <w:bCs/>
                <w:i/>
                <w:iCs/>
                <w:szCs w:val="18"/>
              </w:rPr>
              <w:t>ss</w:t>
            </w:r>
            <w:proofErr w:type="spellEnd"/>
            <w:r w:rsidRPr="00CF575B">
              <w:rPr>
                <w:rFonts w:cs="Arial"/>
                <w:b/>
                <w:bCs/>
                <w:i/>
                <w:iCs/>
                <w:szCs w:val="18"/>
              </w:rPr>
              <w:t>-SINR-</w:t>
            </w:r>
            <w:proofErr w:type="spellStart"/>
            <w:r w:rsidRPr="00CF575B">
              <w:rPr>
                <w:rFonts w:cs="Arial"/>
                <w:b/>
                <w:bCs/>
                <w:i/>
                <w:iCs/>
                <w:szCs w:val="18"/>
              </w:rPr>
              <w:t>Meas</w:t>
            </w:r>
            <w:proofErr w:type="spellEnd"/>
          </w:p>
          <w:p w14:paraId="05853208" w14:textId="4191D178" w:rsidR="00AC038D" w:rsidRPr="00CF575B" w:rsidRDefault="00AC038D" w:rsidP="008D70D3">
            <w:pPr>
              <w:pStyle w:val="TAL"/>
              <w:rPr>
                <w:rFonts w:cs="Arial"/>
                <w:b/>
                <w:bCs/>
                <w:i/>
                <w:iCs/>
                <w:szCs w:val="18"/>
              </w:rPr>
            </w:pPr>
            <w:r w:rsidRPr="00CF575B">
              <w:rPr>
                <w:rFonts w:eastAsia="MS PGothic" w:cs="Arial"/>
                <w:szCs w:val="18"/>
              </w:rPr>
              <w:t>Indicates whether the UE can perform SS-SINR measurement as specified in TS</w:t>
            </w:r>
            <w:r w:rsidR="00D0404E" w:rsidRPr="00CF575B">
              <w:rPr>
                <w:rFonts w:eastAsia="MS PGothic" w:cs="Arial"/>
                <w:szCs w:val="18"/>
              </w:rPr>
              <w:t xml:space="preserve"> </w:t>
            </w:r>
            <w:r w:rsidRPr="00CF575B">
              <w:rPr>
                <w:rFonts w:eastAsia="MS PGothic" w:cs="Arial"/>
                <w:szCs w:val="18"/>
              </w:rPr>
              <w:t>38.215 [</w:t>
            </w:r>
            <w:r w:rsidR="001045E9" w:rsidRPr="00CF575B">
              <w:rPr>
                <w:rFonts w:eastAsia="MS PGothic" w:cs="Arial"/>
                <w:szCs w:val="18"/>
              </w:rPr>
              <w:t>13</w:t>
            </w:r>
            <w:r w:rsidRPr="00CF575B">
              <w:rPr>
                <w:rFonts w:eastAsia="MS PGothic" w:cs="Arial"/>
                <w:szCs w:val="18"/>
              </w:rPr>
              <w:t xml:space="preserve">]. </w:t>
            </w:r>
            <w:r w:rsidR="00ED6979" w:rsidRPr="00CF575B">
              <w:rPr>
                <w:rFonts w:eastAsia="MS PGothic" w:cs="Arial"/>
                <w:szCs w:val="18"/>
              </w:rPr>
              <w:t xml:space="preserve">If this </w:t>
            </w:r>
            <w:r w:rsidRPr="00CF575B">
              <w:rPr>
                <w:rFonts w:eastAsia="MS PGothic" w:cs="Arial"/>
                <w:szCs w:val="18"/>
              </w:rPr>
              <w:t xml:space="preserve">parameter </w:t>
            </w:r>
            <w:r w:rsidR="00ED6979" w:rsidRPr="00CF575B">
              <w:rPr>
                <w:rFonts w:eastAsia="MS PGothic" w:cs="Arial"/>
                <w:szCs w:val="18"/>
              </w:rPr>
              <w:t xml:space="preserve">is indicated for </w:t>
            </w:r>
            <w:r w:rsidRPr="00CF575B">
              <w:rPr>
                <w:rFonts w:eastAsia="MS PGothic" w:cs="Arial"/>
                <w:szCs w:val="18"/>
              </w:rPr>
              <w:t xml:space="preserve">FR1 and FR2 </w:t>
            </w:r>
            <w:r w:rsidR="00ED6979" w:rsidRPr="00CF575B">
              <w:rPr>
                <w:rFonts w:eastAsia="MS PGothic" w:cs="Arial"/>
                <w:szCs w:val="18"/>
              </w:rPr>
              <w:t>differently, each indication corresponds to the frequency range of measured target cell</w:t>
            </w:r>
            <w:r w:rsidRPr="00CF575B">
              <w:rPr>
                <w:rFonts w:eastAsia="MS PGothic" w:cs="Arial"/>
                <w:szCs w:val="18"/>
              </w:rPr>
              <w:t>.</w:t>
            </w:r>
            <w:r w:rsidR="007070BE" w:rsidRPr="00CF575B">
              <w:t xml:space="preserve"> This applies only to non-shared spectrum channel access. For shared spectrum channel access, </w:t>
            </w:r>
            <w:r w:rsidR="007070BE" w:rsidRPr="00CF575B">
              <w:rPr>
                <w:i/>
                <w:iCs/>
              </w:rPr>
              <w:t xml:space="preserve">ss-SINR-Meas-r16 </w:t>
            </w:r>
            <w:r w:rsidR="007070BE" w:rsidRPr="00CF575B">
              <w:rPr>
                <w:bCs/>
                <w:iCs/>
              </w:rPr>
              <w:t>applies.</w:t>
            </w:r>
          </w:p>
        </w:tc>
        <w:tc>
          <w:tcPr>
            <w:tcW w:w="709" w:type="dxa"/>
          </w:tcPr>
          <w:p w14:paraId="61DD0A16" w14:textId="77777777" w:rsidR="00AC038D" w:rsidRPr="00CF575B" w:rsidRDefault="00AC038D" w:rsidP="008D70D3">
            <w:pPr>
              <w:pStyle w:val="TAL"/>
              <w:jc w:val="center"/>
              <w:rPr>
                <w:rFonts w:cs="Arial"/>
                <w:bCs/>
                <w:iCs/>
                <w:szCs w:val="18"/>
              </w:rPr>
            </w:pPr>
            <w:r w:rsidRPr="00CF575B">
              <w:rPr>
                <w:rFonts w:cs="Arial"/>
                <w:bCs/>
                <w:iCs/>
                <w:szCs w:val="18"/>
              </w:rPr>
              <w:t>UE</w:t>
            </w:r>
          </w:p>
        </w:tc>
        <w:tc>
          <w:tcPr>
            <w:tcW w:w="564" w:type="dxa"/>
          </w:tcPr>
          <w:p w14:paraId="77D8DC22" w14:textId="77777777" w:rsidR="00AC038D" w:rsidRPr="00CF575B" w:rsidRDefault="001045E9" w:rsidP="008D70D3">
            <w:pPr>
              <w:pStyle w:val="TAL"/>
              <w:jc w:val="center"/>
              <w:rPr>
                <w:rFonts w:cs="Arial"/>
                <w:bCs/>
                <w:iCs/>
                <w:szCs w:val="18"/>
              </w:rPr>
            </w:pPr>
            <w:r w:rsidRPr="00CF575B">
              <w:rPr>
                <w:rFonts w:cs="Arial"/>
                <w:bCs/>
                <w:iCs/>
                <w:szCs w:val="18"/>
              </w:rPr>
              <w:t>No</w:t>
            </w:r>
          </w:p>
        </w:tc>
        <w:tc>
          <w:tcPr>
            <w:tcW w:w="712" w:type="dxa"/>
          </w:tcPr>
          <w:p w14:paraId="55820501" w14:textId="77777777" w:rsidR="00AC038D" w:rsidRPr="00CF575B" w:rsidRDefault="00AC038D" w:rsidP="008D70D3">
            <w:pPr>
              <w:pStyle w:val="TAL"/>
              <w:jc w:val="center"/>
              <w:rPr>
                <w:rFonts w:cs="Arial"/>
                <w:bCs/>
                <w:iCs/>
                <w:szCs w:val="18"/>
              </w:rPr>
            </w:pPr>
            <w:r w:rsidRPr="00CF575B">
              <w:rPr>
                <w:rFonts w:cs="Arial"/>
                <w:bCs/>
                <w:iCs/>
                <w:szCs w:val="18"/>
              </w:rPr>
              <w:t>No</w:t>
            </w:r>
          </w:p>
        </w:tc>
        <w:tc>
          <w:tcPr>
            <w:tcW w:w="737" w:type="dxa"/>
          </w:tcPr>
          <w:p w14:paraId="7806CC8E" w14:textId="77777777" w:rsidR="00AC038D" w:rsidRPr="00CF575B" w:rsidRDefault="00AC038D" w:rsidP="008D70D3">
            <w:pPr>
              <w:pStyle w:val="TAL"/>
              <w:jc w:val="center"/>
              <w:rPr>
                <w:rFonts w:eastAsia="MS Mincho" w:cs="Arial"/>
                <w:bCs/>
                <w:iCs/>
                <w:szCs w:val="18"/>
              </w:rPr>
            </w:pPr>
            <w:r w:rsidRPr="00CF575B">
              <w:rPr>
                <w:rFonts w:eastAsia="MS Mincho" w:cs="Arial"/>
                <w:bCs/>
                <w:iCs/>
                <w:szCs w:val="18"/>
              </w:rPr>
              <w:t>Yes</w:t>
            </w:r>
          </w:p>
        </w:tc>
      </w:tr>
      <w:tr w:rsidR="00CF575B" w:rsidRPr="00CF575B" w14:paraId="3F673C04"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00608D7C" w14:textId="77777777" w:rsidR="001045E9" w:rsidRPr="00CF575B" w:rsidRDefault="001045E9" w:rsidP="001045E9">
            <w:pPr>
              <w:pStyle w:val="TAL"/>
              <w:rPr>
                <w:rFonts w:cs="Arial"/>
                <w:b/>
                <w:bCs/>
                <w:i/>
                <w:iCs/>
                <w:szCs w:val="18"/>
              </w:rPr>
            </w:pPr>
            <w:proofErr w:type="spellStart"/>
            <w:r w:rsidRPr="00CF575B">
              <w:rPr>
                <w:rFonts w:cs="Arial"/>
                <w:b/>
                <w:bCs/>
                <w:i/>
                <w:iCs/>
                <w:szCs w:val="18"/>
              </w:rPr>
              <w:t>supportedGapPattern</w:t>
            </w:r>
            <w:proofErr w:type="spellEnd"/>
          </w:p>
          <w:p w14:paraId="1320850C" w14:textId="77777777" w:rsidR="001045E9" w:rsidRPr="00CF575B" w:rsidRDefault="001045E9" w:rsidP="001045E9">
            <w:pPr>
              <w:pStyle w:val="TAL"/>
              <w:rPr>
                <w:rFonts w:cs="Arial"/>
                <w:bCs/>
                <w:iCs/>
                <w:szCs w:val="18"/>
              </w:rPr>
            </w:pPr>
            <w:r w:rsidRPr="00CF575B">
              <w:rPr>
                <w:rFonts w:cs="Arial"/>
                <w:bCs/>
                <w:iCs/>
                <w:szCs w:val="18"/>
              </w:rPr>
              <w:t>Indicates measurement gap pattern(s) optionally supported by the UE</w:t>
            </w:r>
            <w:r w:rsidR="00242897" w:rsidRPr="00CF575B">
              <w:rPr>
                <w:rFonts w:cs="Arial"/>
                <w:bCs/>
                <w:iCs/>
                <w:szCs w:val="18"/>
              </w:rPr>
              <w:t xml:space="preserve"> for NR SA, for NR-DC, for NE-DC and for independent measurement gap configuration on FR2 in (NG</w:t>
            </w:r>
            <w:proofErr w:type="gramStart"/>
            <w:r w:rsidR="00242897" w:rsidRPr="00CF575B">
              <w:rPr>
                <w:rFonts w:cs="Arial"/>
                <w:bCs/>
                <w:iCs/>
                <w:szCs w:val="18"/>
              </w:rPr>
              <w:t>)EN</w:t>
            </w:r>
            <w:proofErr w:type="gramEnd"/>
            <w:r w:rsidR="00242897" w:rsidRPr="00CF575B">
              <w:rPr>
                <w:rFonts w:cs="Arial"/>
                <w:bCs/>
                <w:iCs/>
                <w:szCs w:val="18"/>
              </w:rPr>
              <w:t>-DC</w:t>
            </w:r>
            <w:r w:rsidRPr="00CF575B">
              <w:rPr>
                <w:rFonts w:cs="Arial"/>
                <w:bCs/>
                <w:iCs/>
                <w:szCs w:val="18"/>
              </w:rPr>
              <w:t xml:space="preserve">. The leading / leftmost bit (bit 0) corresponds to the gap pattern 2, the next bit corresponds to the gap pattern </w:t>
            </w:r>
            <w:r w:rsidR="0038334B" w:rsidRPr="00CF575B">
              <w:rPr>
                <w:rFonts w:cs="Arial"/>
                <w:bCs/>
                <w:iCs/>
                <w:szCs w:val="18"/>
              </w:rPr>
              <w:t>3, as specified in TS 38.</w:t>
            </w:r>
            <w:r w:rsidR="00133E52" w:rsidRPr="00CF575B">
              <w:rPr>
                <w:rFonts w:cs="Arial"/>
                <w:bCs/>
                <w:iCs/>
                <w:szCs w:val="18"/>
              </w:rPr>
              <w:t>133</w:t>
            </w:r>
            <w:r w:rsidR="0038334B" w:rsidRPr="00CF575B">
              <w:rPr>
                <w:rFonts w:cs="Arial"/>
                <w:bCs/>
                <w:iCs/>
                <w:szCs w:val="18"/>
              </w:rPr>
              <w:t xml:space="preserve"> [</w:t>
            </w:r>
            <w:r w:rsidR="00133E52" w:rsidRPr="00CF575B">
              <w:rPr>
                <w:rFonts w:cs="Arial"/>
                <w:bCs/>
                <w:iCs/>
                <w:szCs w:val="18"/>
              </w:rPr>
              <w:t>5</w:t>
            </w:r>
            <w:r w:rsidRPr="00CF575B">
              <w:rPr>
                <w:rFonts w:cs="Arial"/>
                <w:bCs/>
                <w:iCs/>
                <w:szCs w:val="18"/>
              </w:rPr>
              <w:t>] and so on.</w:t>
            </w:r>
            <w:r w:rsidR="00552BB2" w:rsidRPr="00CF575B">
              <w:rPr>
                <w:rFonts w:cs="Arial"/>
                <w:bCs/>
                <w:iCs/>
                <w:szCs w:val="18"/>
              </w:rPr>
              <w:t xml:space="preserve"> The UE shall set the bits corresponding to the measurement gap pattern 13</w:t>
            </w:r>
            <w:r w:rsidR="00071325" w:rsidRPr="00CF575B">
              <w:rPr>
                <w:rFonts w:cs="Arial"/>
                <w:bCs/>
                <w:iCs/>
                <w:szCs w:val="18"/>
              </w:rPr>
              <w:t>,</w:t>
            </w:r>
            <w:r w:rsidR="00552BB2" w:rsidRPr="00CF575B">
              <w:rPr>
                <w:rFonts w:cs="Arial"/>
                <w:bCs/>
                <w:iCs/>
                <w:szCs w:val="18"/>
              </w:rPr>
              <w:t xml:space="preserve"> 14</w:t>
            </w:r>
            <w:r w:rsidR="00071325" w:rsidRPr="00CF575B">
              <w:rPr>
                <w:rFonts w:cs="Arial"/>
                <w:bCs/>
                <w:iCs/>
                <w:szCs w:val="18"/>
              </w:rPr>
              <w:t>, 17, 18 and 19</w:t>
            </w:r>
            <w:r w:rsidR="00552BB2" w:rsidRPr="00CF575B">
              <w:rPr>
                <w:rFonts w:cs="Arial"/>
                <w:bCs/>
                <w:iCs/>
                <w:szCs w:val="18"/>
              </w:rPr>
              <w:t xml:space="preserve"> to 1 if the UE is an NR standalone capable UE that supports a band in FR2 or if the UE is an (NG)EN-DC capable UE that supports </w:t>
            </w:r>
            <w:proofErr w:type="spellStart"/>
            <w:r w:rsidR="00552BB2" w:rsidRPr="00CF575B">
              <w:rPr>
                <w:rFonts w:cs="Arial"/>
                <w:bCs/>
                <w:i/>
                <w:iCs/>
                <w:szCs w:val="18"/>
              </w:rPr>
              <w:t>independentGapConfig</w:t>
            </w:r>
            <w:proofErr w:type="spellEnd"/>
            <w:r w:rsidR="00552BB2" w:rsidRPr="00CF575B">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619CDD46" w14:textId="77777777" w:rsidR="001045E9" w:rsidRPr="00CF575B" w:rsidRDefault="001045E9" w:rsidP="006323BD">
            <w:pPr>
              <w:pStyle w:val="TAL"/>
              <w:jc w:val="center"/>
              <w:rPr>
                <w:rFonts w:cs="Arial"/>
                <w:bCs/>
                <w:iCs/>
                <w:szCs w:val="18"/>
              </w:rPr>
            </w:pPr>
            <w:r w:rsidRPr="00CF575B">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9E1AC50" w14:textId="77777777" w:rsidR="001045E9" w:rsidRPr="00CF575B" w:rsidDel="00B42847" w:rsidRDefault="003046A5" w:rsidP="006323BD">
            <w:pPr>
              <w:pStyle w:val="TAL"/>
              <w:jc w:val="center"/>
              <w:rPr>
                <w:rFonts w:cs="Arial"/>
                <w:bCs/>
                <w:iCs/>
                <w:szCs w:val="18"/>
              </w:rPr>
            </w:pPr>
            <w:r w:rsidRPr="00CF575B">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19C5BF8" w14:textId="77777777" w:rsidR="001045E9" w:rsidRPr="00CF575B" w:rsidRDefault="001045E9" w:rsidP="006323BD">
            <w:pPr>
              <w:pStyle w:val="TAL"/>
              <w:jc w:val="center"/>
              <w:rPr>
                <w:rFonts w:cs="Arial"/>
                <w:bCs/>
                <w:iCs/>
                <w:szCs w:val="18"/>
              </w:rPr>
            </w:pPr>
            <w:r w:rsidRPr="00CF575B">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68109F1" w14:textId="77777777" w:rsidR="001045E9" w:rsidRPr="00CF575B" w:rsidRDefault="001045E9" w:rsidP="006323BD">
            <w:pPr>
              <w:pStyle w:val="TAL"/>
              <w:jc w:val="center"/>
              <w:rPr>
                <w:rFonts w:eastAsia="MS Mincho" w:cs="Arial"/>
                <w:bCs/>
                <w:iCs/>
                <w:szCs w:val="18"/>
              </w:rPr>
            </w:pPr>
            <w:r w:rsidRPr="00CF575B">
              <w:rPr>
                <w:rFonts w:eastAsia="MS Mincho" w:cs="Arial"/>
                <w:bCs/>
                <w:iCs/>
                <w:szCs w:val="18"/>
              </w:rPr>
              <w:t>No</w:t>
            </w:r>
          </w:p>
        </w:tc>
      </w:tr>
      <w:tr w:rsidR="00CF575B" w:rsidRPr="00CF575B" w14:paraId="27BC9CFF"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76763AA5" w14:textId="77777777" w:rsidR="00750704" w:rsidRPr="00CF575B" w:rsidRDefault="00750704" w:rsidP="00750704">
            <w:pPr>
              <w:pStyle w:val="TAL"/>
              <w:rPr>
                <w:rFonts w:cs="Arial"/>
                <w:b/>
                <w:bCs/>
                <w:i/>
                <w:iCs/>
                <w:szCs w:val="18"/>
                <w:lang w:eastAsia="zh-CN"/>
              </w:rPr>
            </w:pPr>
            <w:r w:rsidRPr="00CF575B">
              <w:rPr>
                <w:rFonts w:cs="Arial"/>
                <w:b/>
                <w:bCs/>
                <w:i/>
                <w:iCs/>
                <w:szCs w:val="18"/>
                <w:lang w:eastAsia="zh-CN"/>
              </w:rPr>
              <w:t>supportedGapPattern-r16</w:t>
            </w:r>
          </w:p>
          <w:p w14:paraId="30B4B9F0" w14:textId="77777777" w:rsidR="00750704" w:rsidRPr="00CF575B" w:rsidRDefault="00750704" w:rsidP="00750704">
            <w:pPr>
              <w:pStyle w:val="TAL"/>
              <w:rPr>
                <w:rFonts w:cs="Arial"/>
                <w:b/>
                <w:bCs/>
                <w:i/>
                <w:iCs/>
                <w:szCs w:val="18"/>
              </w:rPr>
            </w:pPr>
            <w:r w:rsidRPr="00CF575B">
              <w:rPr>
                <w:rFonts w:cs="Arial"/>
                <w:bCs/>
                <w:iCs/>
                <w:szCs w:val="18"/>
                <w:lang w:eastAsia="zh-CN"/>
              </w:rPr>
              <w:t xml:space="preserve">Indicates measurement gap pattern(s) optionally supported by the UE for NR SA, for NR-DC for PRS measurement and </w:t>
            </w:r>
            <w:r w:rsidR="008C7055" w:rsidRPr="00CF575B">
              <w:rPr>
                <w:rFonts w:cs="Arial"/>
                <w:bCs/>
                <w:iCs/>
                <w:szCs w:val="18"/>
                <w:lang w:eastAsia="zh-CN"/>
              </w:rPr>
              <w:t xml:space="preserve">NR/E-UTRA </w:t>
            </w:r>
            <w:r w:rsidRPr="00CF575B">
              <w:rPr>
                <w:rFonts w:cs="Arial"/>
                <w:bCs/>
                <w:iCs/>
                <w:szCs w:val="18"/>
                <w:lang w:eastAsia="zh-CN"/>
              </w:rPr>
              <w:t>RRM measurement. The leading / leftmost bit (bit 0) corresponds to the gap pattern 24, the next bit corresponds to the gap pattern 25, as specified in TS 38.133 [5]. The applicability of the gap patterns 24 and 25 is defined in clause 9.1.2 of TS 38.133 [5].</w:t>
            </w:r>
            <w:r w:rsidR="008C7055" w:rsidRPr="00CF575B">
              <w:rPr>
                <w:rFonts w:cs="Arial"/>
                <w:bCs/>
                <w:iCs/>
                <w:szCs w:val="18"/>
                <w:lang w:eastAsia="zh-CN"/>
              </w:rPr>
              <w:t xml:space="preserve"> </w:t>
            </w:r>
            <w:r w:rsidR="00863493" w:rsidRPr="00CF575B">
              <w:rPr>
                <w:lang w:eastAsia="zh-CN"/>
              </w:rPr>
              <w:t>A</w:t>
            </w:r>
            <w:r w:rsidR="008C7055" w:rsidRPr="00CF575B">
              <w:rPr>
                <w:lang w:eastAsia="zh-CN"/>
              </w:rPr>
              <w:t xml:space="preserve"> UE </w:t>
            </w:r>
            <w:r w:rsidR="00863493" w:rsidRPr="00CF575B">
              <w:rPr>
                <w:lang w:eastAsia="zh-CN"/>
              </w:rPr>
              <w:t xml:space="preserve">that </w:t>
            </w:r>
            <w:r w:rsidR="008C7055" w:rsidRPr="00CF575B">
              <w:rPr>
                <w:lang w:eastAsia="zh-CN"/>
              </w:rPr>
              <w:t xml:space="preserve">indicates support of this capability </w:t>
            </w:r>
            <w:r w:rsidR="008C7055" w:rsidRPr="00CF575B">
              <w:rPr>
                <w:rFonts w:cs="Arial"/>
                <w:szCs w:val="18"/>
              </w:rPr>
              <w:t xml:space="preserve">shall indicate support of </w:t>
            </w:r>
            <w:r w:rsidR="008C7055" w:rsidRPr="00CF575B">
              <w:rPr>
                <w:rFonts w:cs="Arial"/>
                <w:i/>
                <w:iCs/>
                <w:szCs w:val="18"/>
              </w:rPr>
              <w:t>NR-DL-PRS-ProcessingCapability-r16</w:t>
            </w:r>
            <w:r w:rsidR="008C7055" w:rsidRPr="00CF575B">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204DF88B" w14:textId="77777777" w:rsidR="00750704" w:rsidRPr="00CF575B" w:rsidRDefault="00750704" w:rsidP="00750704">
            <w:pPr>
              <w:pStyle w:val="TAL"/>
              <w:jc w:val="center"/>
              <w:rPr>
                <w:rFonts w:cs="Arial"/>
                <w:bCs/>
                <w:iCs/>
                <w:szCs w:val="18"/>
              </w:rPr>
            </w:pPr>
            <w:r w:rsidRPr="00CF575B">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A44A37E" w14:textId="77777777" w:rsidR="00750704" w:rsidRPr="00CF575B" w:rsidRDefault="00750704" w:rsidP="00750704">
            <w:pPr>
              <w:pStyle w:val="TAL"/>
              <w:jc w:val="center"/>
              <w:rPr>
                <w:rFonts w:cs="Arial"/>
                <w:bCs/>
                <w:iCs/>
                <w:szCs w:val="18"/>
              </w:rPr>
            </w:pPr>
            <w:r w:rsidRPr="00CF575B">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640FF0C" w14:textId="77777777" w:rsidR="00750704" w:rsidRPr="00CF575B" w:rsidRDefault="00750704" w:rsidP="00750704">
            <w:pPr>
              <w:pStyle w:val="TAL"/>
              <w:jc w:val="center"/>
              <w:rPr>
                <w:rFonts w:cs="Arial"/>
                <w:bCs/>
                <w:iCs/>
                <w:szCs w:val="18"/>
              </w:rPr>
            </w:pPr>
            <w:r w:rsidRPr="00CF575B">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66856D3D" w14:textId="77777777" w:rsidR="00750704" w:rsidRPr="00CF575B" w:rsidRDefault="00750704" w:rsidP="00750704">
            <w:pPr>
              <w:pStyle w:val="TAL"/>
              <w:jc w:val="center"/>
              <w:rPr>
                <w:rFonts w:eastAsia="MS Mincho" w:cs="Arial"/>
                <w:bCs/>
                <w:iCs/>
                <w:szCs w:val="18"/>
              </w:rPr>
            </w:pPr>
            <w:r w:rsidRPr="00CF575B">
              <w:rPr>
                <w:rFonts w:cs="Arial"/>
                <w:bCs/>
                <w:iCs/>
                <w:szCs w:val="18"/>
                <w:lang w:eastAsia="zh-CN"/>
              </w:rPr>
              <w:t>No</w:t>
            </w:r>
          </w:p>
        </w:tc>
      </w:tr>
      <w:tr w:rsidR="00CF575B" w:rsidRPr="00CF575B" w14:paraId="322E0425"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09DFA254" w14:textId="14AEED4A" w:rsidR="00071325" w:rsidRPr="00CF575B" w:rsidRDefault="00071325" w:rsidP="00071325">
            <w:pPr>
              <w:pStyle w:val="TAL"/>
              <w:rPr>
                <w:rFonts w:eastAsia="等线" w:cs="Arial"/>
                <w:b/>
                <w:bCs/>
                <w:i/>
                <w:iCs/>
                <w:szCs w:val="18"/>
              </w:rPr>
            </w:pPr>
            <w:r w:rsidRPr="00CF575B">
              <w:rPr>
                <w:rFonts w:cs="Arial"/>
                <w:b/>
                <w:bCs/>
                <w:i/>
                <w:iCs/>
                <w:szCs w:val="18"/>
              </w:rPr>
              <w:t>supportedGapPattern-</w:t>
            </w:r>
            <w:r w:rsidRPr="00CF575B">
              <w:rPr>
                <w:rFonts w:eastAsia="等线" w:cs="Arial"/>
                <w:b/>
                <w:bCs/>
                <w:i/>
                <w:iCs/>
                <w:szCs w:val="18"/>
              </w:rPr>
              <w:t>NRonly</w:t>
            </w:r>
            <w:r w:rsidR="00B97E1C" w:rsidRPr="00CF575B">
              <w:rPr>
                <w:rFonts w:eastAsia="等线" w:cs="Arial"/>
                <w:b/>
                <w:bCs/>
                <w:i/>
                <w:iCs/>
                <w:szCs w:val="18"/>
              </w:rPr>
              <w:t>-r16</w:t>
            </w:r>
          </w:p>
          <w:p w14:paraId="63633320" w14:textId="77777777" w:rsidR="00071325" w:rsidRPr="00CF575B" w:rsidRDefault="00071325" w:rsidP="00071325">
            <w:pPr>
              <w:pStyle w:val="TAL"/>
              <w:rPr>
                <w:rFonts w:cs="Arial"/>
                <w:b/>
                <w:bCs/>
                <w:i/>
                <w:iCs/>
                <w:szCs w:val="18"/>
              </w:rPr>
            </w:pPr>
            <w:r w:rsidRPr="00CF575B">
              <w:rPr>
                <w:rFonts w:cs="Arial"/>
                <w:bCs/>
                <w:iCs/>
                <w:szCs w:val="18"/>
              </w:rPr>
              <w:t>Indicates</w:t>
            </w:r>
            <w:r w:rsidRPr="00CF575B">
              <w:rPr>
                <w:rFonts w:eastAsia="等线" w:cs="Arial"/>
                <w:bCs/>
                <w:iCs/>
                <w:szCs w:val="18"/>
              </w:rPr>
              <w:t xml:space="preserve"> </w:t>
            </w:r>
            <w:r w:rsidRPr="00CF575B">
              <w:rPr>
                <w:rFonts w:cs="Arial"/>
                <w:bCs/>
                <w:iCs/>
                <w:szCs w:val="18"/>
              </w:rPr>
              <w:t>measurement gap pattern(s) optionally supported by the UE for NR SA</w:t>
            </w:r>
            <w:r w:rsidRPr="00CF575B">
              <w:rPr>
                <w:rFonts w:eastAsia="等线" w:cs="Arial"/>
                <w:bCs/>
                <w:iCs/>
                <w:szCs w:val="18"/>
              </w:rPr>
              <w:t xml:space="preserve"> and </w:t>
            </w:r>
            <w:r w:rsidRPr="00CF575B">
              <w:rPr>
                <w:rFonts w:cs="Arial"/>
                <w:bCs/>
                <w:iCs/>
                <w:szCs w:val="18"/>
              </w:rPr>
              <w:t>NR-DC</w:t>
            </w:r>
            <w:r w:rsidRPr="00CF575B">
              <w:rPr>
                <w:rFonts w:eastAsia="等线" w:cs="Arial"/>
                <w:bCs/>
                <w:iCs/>
                <w:szCs w:val="18"/>
              </w:rPr>
              <w:t xml:space="preserve"> when the frequencies to be measured within this measurement gap are all NR frequencies.</w:t>
            </w:r>
            <w:r w:rsidR="00147AB3" w:rsidRPr="00CF575B">
              <w:rPr>
                <w:rFonts w:eastAsia="等线" w:cs="Arial"/>
                <w:bCs/>
                <w:iCs/>
                <w:szCs w:val="18"/>
              </w:rPr>
              <w:t xml:space="preserve"> </w:t>
            </w:r>
            <w:r w:rsidRPr="00CF575B">
              <w:rPr>
                <w:rFonts w:cs="Arial"/>
                <w:bCs/>
                <w:iCs/>
                <w:szCs w:val="18"/>
              </w:rPr>
              <w:t>The leading / leftmost bit (bit 0) corresponds to the gap pattern 2, the next bit corresponds to the gap pattern 3</w:t>
            </w:r>
            <w:r w:rsidRPr="00CF575B">
              <w:rPr>
                <w:rFonts w:eastAsia="等线" w:cs="Arial"/>
                <w:bCs/>
                <w:iCs/>
                <w:szCs w:val="18"/>
              </w:rPr>
              <w:t xml:space="preserve"> </w:t>
            </w:r>
            <w:r w:rsidRPr="00CF575B">
              <w:rPr>
                <w:rFonts w:cs="Arial"/>
                <w:bCs/>
                <w:iCs/>
                <w:szCs w:val="18"/>
              </w:rPr>
              <w:t xml:space="preserve">and so on. </w:t>
            </w:r>
            <w:r w:rsidRPr="00CF575B">
              <w:rPr>
                <w:rFonts w:eastAsia="等线"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6FAD3ED2" w14:textId="77777777" w:rsidR="00071325" w:rsidRPr="00CF575B" w:rsidRDefault="00071325" w:rsidP="00071325">
            <w:pPr>
              <w:pStyle w:val="TAL"/>
              <w:jc w:val="center"/>
              <w:rPr>
                <w:rFonts w:cs="Arial"/>
                <w:bCs/>
                <w:iCs/>
                <w:szCs w:val="18"/>
              </w:rPr>
            </w:pPr>
            <w:r w:rsidRPr="00CF575B">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44FE337" w14:textId="77777777" w:rsidR="00071325" w:rsidRPr="00CF575B" w:rsidRDefault="00071325" w:rsidP="00071325">
            <w:pPr>
              <w:pStyle w:val="TAL"/>
              <w:jc w:val="center"/>
              <w:rPr>
                <w:rFonts w:cs="Arial"/>
                <w:bCs/>
                <w:iCs/>
                <w:szCs w:val="18"/>
              </w:rPr>
            </w:pPr>
            <w:r w:rsidRPr="00CF575B">
              <w:rPr>
                <w:rFonts w:eastAsia="等线"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67CCA898" w14:textId="77777777" w:rsidR="00071325" w:rsidRPr="00CF575B" w:rsidRDefault="00071325" w:rsidP="00071325">
            <w:pPr>
              <w:pStyle w:val="TAL"/>
              <w:jc w:val="center"/>
              <w:rPr>
                <w:rFonts w:cs="Arial"/>
                <w:bCs/>
                <w:iCs/>
                <w:szCs w:val="18"/>
              </w:rPr>
            </w:pPr>
            <w:r w:rsidRPr="00CF575B">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16CB379" w14:textId="77777777" w:rsidR="00071325" w:rsidRPr="00CF575B" w:rsidRDefault="00071325" w:rsidP="00071325">
            <w:pPr>
              <w:pStyle w:val="TAL"/>
              <w:jc w:val="center"/>
              <w:rPr>
                <w:rFonts w:eastAsia="MS Mincho" w:cs="Arial"/>
                <w:bCs/>
                <w:iCs/>
                <w:szCs w:val="18"/>
              </w:rPr>
            </w:pPr>
            <w:r w:rsidRPr="00CF575B">
              <w:rPr>
                <w:rFonts w:eastAsia="等线" w:cs="Arial"/>
                <w:bCs/>
                <w:iCs/>
                <w:szCs w:val="18"/>
              </w:rPr>
              <w:t>No</w:t>
            </w:r>
          </w:p>
        </w:tc>
      </w:tr>
      <w:tr w:rsidR="00071325" w:rsidRPr="00CF575B" w14:paraId="03AD84C3"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2A61DB74" w14:textId="7BF33E52" w:rsidR="00071325" w:rsidRPr="00CF575B" w:rsidRDefault="00071325" w:rsidP="00071325">
            <w:pPr>
              <w:pStyle w:val="TAL"/>
              <w:rPr>
                <w:rFonts w:eastAsia="等线"/>
                <w:b/>
                <w:i/>
              </w:rPr>
            </w:pPr>
            <w:r w:rsidRPr="00CF575B">
              <w:rPr>
                <w:rFonts w:eastAsia="等线"/>
                <w:b/>
                <w:i/>
              </w:rPr>
              <w:t>supportedGapPattern-NRonly-NEDC</w:t>
            </w:r>
            <w:r w:rsidR="00B97E1C" w:rsidRPr="00CF575B">
              <w:rPr>
                <w:rFonts w:eastAsia="等线" w:cs="Arial"/>
                <w:b/>
                <w:bCs/>
                <w:i/>
                <w:iCs/>
                <w:szCs w:val="18"/>
              </w:rPr>
              <w:t>-r16</w:t>
            </w:r>
          </w:p>
          <w:p w14:paraId="072CCD15" w14:textId="77777777" w:rsidR="00071325" w:rsidRPr="00CF575B" w:rsidRDefault="00071325" w:rsidP="00071325">
            <w:pPr>
              <w:pStyle w:val="TAL"/>
              <w:rPr>
                <w:rFonts w:cs="Arial"/>
                <w:b/>
                <w:bCs/>
                <w:i/>
                <w:iCs/>
                <w:szCs w:val="18"/>
              </w:rPr>
            </w:pPr>
            <w:r w:rsidRPr="00CF575B">
              <w:rPr>
                <w:rFonts w:cs="Arial"/>
                <w:bCs/>
                <w:iCs/>
                <w:szCs w:val="18"/>
              </w:rPr>
              <w:t xml:space="preserve">Indicates </w:t>
            </w:r>
            <w:r w:rsidRPr="00CF575B">
              <w:rPr>
                <w:rFonts w:eastAsia="等线" w:cs="Arial"/>
                <w:bCs/>
                <w:iCs/>
                <w:szCs w:val="18"/>
              </w:rPr>
              <w:t>whether the UE supports gap patterns 2, 3 and 11 in</w:t>
            </w:r>
            <w:r w:rsidRPr="00CF575B">
              <w:rPr>
                <w:rFonts w:cs="Arial"/>
                <w:bCs/>
                <w:iCs/>
                <w:szCs w:val="18"/>
              </w:rPr>
              <w:t xml:space="preserve"> </w:t>
            </w:r>
            <w:r w:rsidRPr="00CF575B">
              <w:rPr>
                <w:rFonts w:eastAsia="等线"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5CC44D3C" w14:textId="77777777" w:rsidR="00071325" w:rsidRPr="00CF575B" w:rsidRDefault="00071325" w:rsidP="00071325">
            <w:pPr>
              <w:pStyle w:val="TAL"/>
              <w:jc w:val="center"/>
              <w:rPr>
                <w:rFonts w:cs="Arial"/>
                <w:bCs/>
                <w:iCs/>
                <w:szCs w:val="18"/>
              </w:rPr>
            </w:pPr>
            <w:r w:rsidRPr="00CF575B">
              <w:t>UE</w:t>
            </w:r>
          </w:p>
        </w:tc>
        <w:tc>
          <w:tcPr>
            <w:tcW w:w="564" w:type="dxa"/>
            <w:tcBorders>
              <w:top w:val="single" w:sz="4" w:space="0" w:color="808080"/>
              <w:left w:val="single" w:sz="4" w:space="0" w:color="808080"/>
              <w:bottom w:val="single" w:sz="4" w:space="0" w:color="808080"/>
              <w:right w:val="single" w:sz="4" w:space="0" w:color="808080"/>
            </w:tcBorders>
          </w:tcPr>
          <w:p w14:paraId="71D3CFE2" w14:textId="77777777" w:rsidR="00071325" w:rsidRPr="00CF575B" w:rsidRDefault="00071325" w:rsidP="00071325">
            <w:pPr>
              <w:pStyle w:val="TAL"/>
              <w:jc w:val="center"/>
              <w:rPr>
                <w:rFonts w:cs="Arial"/>
                <w:bCs/>
                <w:iCs/>
                <w:szCs w:val="18"/>
              </w:rPr>
            </w:pPr>
            <w:r w:rsidRPr="00CF575B">
              <w:rPr>
                <w:rFonts w:eastAsia="等线"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5DB102E" w14:textId="77777777" w:rsidR="00071325" w:rsidRPr="00CF575B" w:rsidRDefault="00071325" w:rsidP="00071325">
            <w:pPr>
              <w:pStyle w:val="TAL"/>
              <w:jc w:val="center"/>
              <w:rPr>
                <w:rFonts w:cs="Arial"/>
                <w:bCs/>
                <w:iCs/>
                <w:szCs w:val="18"/>
              </w:rPr>
            </w:pPr>
            <w:r w:rsidRPr="00CF575B">
              <w:rPr>
                <w:rFonts w:eastAsia="等线"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00890F3" w14:textId="77777777" w:rsidR="00071325" w:rsidRPr="00CF575B" w:rsidRDefault="00071325" w:rsidP="00071325">
            <w:pPr>
              <w:pStyle w:val="TAL"/>
              <w:jc w:val="center"/>
              <w:rPr>
                <w:rFonts w:eastAsia="MS Mincho" w:cs="Arial"/>
                <w:bCs/>
                <w:iCs/>
                <w:szCs w:val="18"/>
              </w:rPr>
            </w:pPr>
            <w:r w:rsidRPr="00CF575B">
              <w:rPr>
                <w:rFonts w:eastAsia="等线" w:cs="Arial"/>
                <w:bCs/>
                <w:iCs/>
                <w:szCs w:val="18"/>
              </w:rPr>
              <w:t>No</w:t>
            </w:r>
          </w:p>
        </w:tc>
      </w:tr>
    </w:tbl>
    <w:p w14:paraId="03F475A6" w14:textId="7C093183" w:rsidR="003C3971" w:rsidRPr="00CF575B" w:rsidRDefault="00F12CA9" w:rsidP="00275031">
      <w:r>
        <w:t>/**************************</w:t>
      </w:r>
      <w:bookmarkStart w:id="15" w:name="_GoBack"/>
      <w:bookmarkEnd w:id="15"/>
      <w:r>
        <w:t>**************omit the unchanged part******************************/</w:t>
      </w:r>
    </w:p>
    <w:sectPr w:rsidR="003C3971" w:rsidRPr="00CF575B" w:rsidSect="00275031">
      <w:headerReference w:type="default" r:id="rId18"/>
      <w:footerReference w:type="default" r:id="rId19"/>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0543E4" w14:textId="77777777" w:rsidR="00AA5FFD" w:rsidRDefault="00AA5FFD">
      <w:r>
        <w:separator/>
      </w:r>
    </w:p>
  </w:endnote>
  <w:endnote w:type="continuationSeparator" w:id="0">
    <w:p w14:paraId="3E07F5E2" w14:textId="77777777" w:rsidR="00AA5FFD" w:rsidRDefault="00AA5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BFECA6" w14:textId="77777777" w:rsidR="00543B41" w:rsidRDefault="00543B4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43F27C" w14:textId="77777777" w:rsidR="00AA5FFD" w:rsidRDefault="00AA5FFD">
      <w:r>
        <w:separator/>
      </w:r>
    </w:p>
  </w:footnote>
  <w:footnote w:type="continuationSeparator" w:id="0">
    <w:p w14:paraId="16276BAF" w14:textId="77777777" w:rsidR="00AA5FFD" w:rsidRDefault="00AA5F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578FDB" w14:textId="77777777" w:rsidR="00FE545F" w:rsidRDefault="00FE54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170A1C" w14:textId="263C2F0D" w:rsidR="00543B41" w:rsidRDefault="00543B41">
    <w:pPr>
      <w:framePr w:h="284" w:hRule="exact" w:wrap="around" w:vAnchor="text" w:hAnchor="margin" w:xAlign="center" w:y="7"/>
      <w:rPr>
        <w:rFonts w:ascii="Arial" w:hAnsi="Arial" w:cs="Arial"/>
        <w:b/>
        <w:sz w:val="18"/>
        <w:szCs w:val="18"/>
      </w:rPr>
    </w:pPr>
  </w:p>
  <w:p w14:paraId="2CED3861" w14:textId="77777777" w:rsidR="00543B41" w:rsidRDefault="00543B41">
    <w:pPr>
      <w:pStyle w:val="a3"/>
    </w:pPr>
  </w:p>
  <w:p w14:paraId="2398AB45" w14:textId="77777777" w:rsidR="00543B41" w:rsidRDefault="00543B4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1F0E8C"/>
    <w:multiLevelType w:val="hybridMultilevel"/>
    <w:tmpl w:val="B8D205D4"/>
    <w:lvl w:ilvl="0" w:tplc="18F4C786">
      <w:start w:val="1"/>
      <w:numFmt w:val="decimal"/>
      <w:lvlText w:val="(%1)"/>
      <w:lvlJc w:val="left"/>
      <w:pPr>
        <w:ind w:left="420" w:hanging="420"/>
      </w:pPr>
      <w:rPr>
        <w:rFonts w:ascii="Arial" w:eastAsia="宋体"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12920C2F"/>
    <w:multiLevelType w:val="hybridMultilevel"/>
    <w:tmpl w:val="FB385C46"/>
    <w:lvl w:ilvl="0" w:tplc="78DC0ACE">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8"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1ACB0118"/>
    <w:multiLevelType w:val="hybridMultilevel"/>
    <w:tmpl w:val="2450894E"/>
    <w:lvl w:ilvl="0" w:tplc="EF20248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4"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5"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8"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0"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3"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5"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6" w15:restartNumberingAfterBreak="0">
    <w:nsid w:val="482C03FB"/>
    <w:multiLevelType w:val="hybridMultilevel"/>
    <w:tmpl w:val="B8D205D4"/>
    <w:lvl w:ilvl="0" w:tplc="18F4C786">
      <w:start w:val="1"/>
      <w:numFmt w:val="decimal"/>
      <w:lvlText w:val="(%1)"/>
      <w:lvlJc w:val="left"/>
      <w:pPr>
        <w:ind w:left="420" w:hanging="420"/>
      </w:pPr>
      <w:rPr>
        <w:rFonts w:ascii="Arial" w:eastAsia="宋体"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8" w15:restartNumberingAfterBreak="0">
    <w:nsid w:val="49737E60"/>
    <w:multiLevelType w:val="multilevel"/>
    <w:tmpl w:val="49737E60"/>
    <w:lvl w:ilvl="0">
      <w:start w:val="1"/>
      <w:numFmt w:val="bullet"/>
      <w:lvlText w:val="–"/>
      <w:lvlJc w:val="left"/>
      <w:pPr>
        <w:ind w:left="420" w:hanging="420"/>
      </w:pPr>
      <w:rPr>
        <w:rFonts w:ascii="宋体" w:eastAsia="宋体" w:hAnsi="宋体"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4D34EE8A"/>
    <w:multiLevelType w:val="singleLevel"/>
    <w:tmpl w:val="4D34EE8A"/>
    <w:lvl w:ilvl="0">
      <w:start w:val="1"/>
      <w:numFmt w:val="decimal"/>
      <w:suff w:val="space"/>
      <w:lvlText w:val="(%1)"/>
      <w:lvlJc w:val="left"/>
    </w:lvl>
  </w:abstractNum>
  <w:abstractNum w:abstractNumId="30"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2"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3"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6"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7"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abstractNum w:abstractNumId="40"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42"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4"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6"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7"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8"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4"/>
  </w:num>
  <w:num w:numId="2">
    <w:abstractNumId w:val="0"/>
  </w:num>
  <w:num w:numId="3">
    <w:abstractNumId w:val="46"/>
  </w:num>
  <w:num w:numId="4">
    <w:abstractNumId w:val="21"/>
  </w:num>
  <w:num w:numId="5">
    <w:abstractNumId w:val="36"/>
  </w:num>
  <w:num w:numId="6">
    <w:abstractNumId w:val="24"/>
  </w:num>
  <w:num w:numId="7">
    <w:abstractNumId w:val="14"/>
  </w:num>
  <w:num w:numId="8">
    <w:abstractNumId w:val="6"/>
  </w:num>
  <w:num w:numId="9">
    <w:abstractNumId w:val="31"/>
  </w:num>
  <w:num w:numId="10">
    <w:abstractNumId w:val="13"/>
  </w:num>
  <w:num w:numId="11">
    <w:abstractNumId w:val="22"/>
  </w:num>
  <w:num w:numId="12">
    <w:abstractNumId w:val="3"/>
  </w:num>
  <w:num w:numId="13">
    <w:abstractNumId w:val="32"/>
  </w:num>
  <w:num w:numId="14">
    <w:abstractNumId w:val="17"/>
  </w:num>
  <w:num w:numId="15">
    <w:abstractNumId w:val="27"/>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9"/>
  </w:num>
  <w:num w:numId="18">
    <w:abstractNumId w:val="15"/>
  </w:num>
  <w:num w:numId="19">
    <w:abstractNumId w:val="9"/>
  </w:num>
  <w:num w:numId="20">
    <w:abstractNumId w:val="45"/>
  </w:num>
  <w:num w:numId="21">
    <w:abstractNumId w:val="29"/>
  </w:num>
  <w:num w:numId="22">
    <w:abstractNumId w:val="11"/>
  </w:num>
  <w:num w:numId="23">
    <w:abstractNumId w:val="37"/>
  </w:num>
  <w:num w:numId="24">
    <w:abstractNumId w:val="41"/>
  </w:num>
  <w:num w:numId="25">
    <w:abstractNumId w:val="25"/>
  </w:num>
  <w:num w:numId="26">
    <w:abstractNumId w:val="48"/>
  </w:num>
  <w:num w:numId="27">
    <w:abstractNumId w:val="16"/>
  </w:num>
  <w:num w:numId="28">
    <w:abstractNumId w:val="18"/>
  </w:num>
  <w:num w:numId="29">
    <w:abstractNumId w:val="4"/>
  </w:num>
  <w:num w:numId="30">
    <w:abstractNumId w:val="35"/>
  </w:num>
  <w:num w:numId="31">
    <w:abstractNumId w:val="43"/>
  </w:num>
  <w:num w:numId="32">
    <w:abstractNumId w:val="40"/>
  </w:num>
  <w:num w:numId="33">
    <w:abstractNumId w:val="33"/>
  </w:num>
  <w:num w:numId="34">
    <w:abstractNumId w:val="30"/>
  </w:num>
  <w:num w:numId="35">
    <w:abstractNumId w:val="34"/>
  </w:num>
  <w:num w:numId="36">
    <w:abstractNumId w:val="47"/>
  </w:num>
  <w:num w:numId="37">
    <w:abstractNumId w:val="23"/>
  </w:num>
  <w:num w:numId="38">
    <w:abstractNumId w:val="20"/>
  </w:num>
  <w:num w:numId="39">
    <w:abstractNumId w:val="8"/>
  </w:num>
  <w:num w:numId="40">
    <w:abstractNumId w:val="38"/>
  </w:num>
  <w:num w:numId="41">
    <w:abstractNumId w:val="12"/>
  </w:num>
  <w:num w:numId="42">
    <w:abstractNumId w:val="5"/>
  </w:num>
  <w:num w:numId="43">
    <w:abstractNumId w:val="42"/>
  </w:num>
  <w:num w:numId="44">
    <w:abstractNumId w:val="28"/>
  </w:num>
  <w:num w:numId="45">
    <w:abstractNumId w:val="39"/>
  </w:num>
  <w:num w:numId="46">
    <w:abstractNumId w:val="2"/>
  </w:num>
  <w:num w:numId="47">
    <w:abstractNumId w:val="26"/>
  </w:num>
  <w:num w:numId="48">
    <w:abstractNumId w:val="10"/>
  </w:num>
  <w:num w:numId="49">
    <w:abstractNumId w:val="7"/>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Wenting)">
    <w15:presenceInfo w15:providerId="None" w15:userId="ZTE(Wen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A8E"/>
    <w:rsid w:val="00006091"/>
    <w:rsid w:val="000076B2"/>
    <w:rsid w:val="0001397F"/>
    <w:rsid w:val="00016D85"/>
    <w:rsid w:val="0002019F"/>
    <w:rsid w:val="0002186C"/>
    <w:rsid w:val="00022FAC"/>
    <w:rsid w:val="00027215"/>
    <w:rsid w:val="00027CEE"/>
    <w:rsid w:val="000320F0"/>
    <w:rsid w:val="00033397"/>
    <w:rsid w:val="00034CDA"/>
    <w:rsid w:val="00035628"/>
    <w:rsid w:val="00037420"/>
    <w:rsid w:val="00040095"/>
    <w:rsid w:val="00041614"/>
    <w:rsid w:val="00043516"/>
    <w:rsid w:val="00044E41"/>
    <w:rsid w:val="00045733"/>
    <w:rsid w:val="00045A78"/>
    <w:rsid w:val="00046223"/>
    <w:rsid w:val="00046EC2"/>
    <w:rsid w:val="0004721C"/>
    <w:rsid w:val="000507D3"/>
    <w:rsid w:val="00051834"/>
    <w:rsid w:val="00051A52"/>
    <w:rsid w:val="00052673"/>
    <w:rsid w:val="00053977"/>
    <w:rsid w:val="0005414C"/>
    <w:rsid w:val="00054A22"/>
    <w:rsid w:val="00054FFD"/>
    <w:rsid w:val="00055B04"/>
    <w:rsid w:val="00055C51"/>
    <w:rsid w:val="000567A4"/>
    <w:rsid w:val="0005734E"/>
    <w:rsid w:val="00060CB4"/>
    <w:rsid w:val="00060D4A"/>
    <w:rsid w:val="00061581"/>
    <w:rsid w:val="0006170A"/>
    <w:rsid w:val="000621C1"/>
    <w:rsid w:val="000649DB"/>
    <w:rsid w:val="000655A6"/>
    <w:rsid w:val="00065F2C"/>
    <w:rsid w:val="00066D17"/>
    <w:rsid w:val="00071325"/>
    <w:rsid w:val="0007184A"/>
    <w:rsid w:val="000732DB"/>
    <w:rsid w:val="0007394B"/>
    <w:rsid w:val="00073C3A"/>
    <w:rsid w:val="000750D7"/>
    <w:rsid w:val="00080512"/>
    <w:rsid w:val="00082137"/>
    <w:rsid w:val="00084ED9"/>
    <w:rsid w:val="00085225"/>
    <w:rsid w:val="00085C85"/>
    <w:rsid w:val="0009093D"/>
    <w:rsid w:val="00090A4D"/>
    <w:rsid w:val="00092B91"/>
    <w:rsid w:val="0009665E"/>
    <w:rsid w:val="000A2570"/>
    <w:rsid w:val="000A2845"/>
    <w:rsid w:val="000A4057"/>
    <w:rsid w:val="000A4A08"/>
    <w:rsid w:val="000A6570"/>
    <w:rsid w:val="000A6717"/>
    <w:rsid w:val="000B0CCE"/>
    <w:rsid w:val="000B46A3"/>
    <w:rsid w:val="000B7267"/>
    <w:rsid w:val="000B7988"/>
    <w:rsid w:val="000C23D7"/>
    <w:rsid w:val="000C4CFF"/>
    <w:rsid w:val="000C51EF"/>
    <w:rsid w:val="000C68AF"/>
    <w:rsid w:val="000D1925"/>
    <w:rsid w:val="000D1F15"/>
    <w:rsid w:val="000D4F14"/>
    <w:rsid w:val="000D58AB"/>
    <w:rsid w:val="000E052D"/>
    <w:rsid w:val="000E09AA"/>
    <w:rsid w:val="000E1447"/>
    <w:rsid w:val="000E28DE"/>
    <w:rsid w:val="000F0548"/>
    <w:rsid w:val="000F20A4"/>
    <w:rsid w:val="0010333C"/>
    <w:rsid w:val="00103566"/>
    <w:rsid w:val="001045E9"/>
    <w:rsid w:val="001073E2"/>
    <w:rsid w:val="00110194"/>
    <w:rsid w:val="00114964"/>
    <w:rsid w:val="0012027E"/>
    <w:rsid w:val="00121B9E"/>
    <w:rsid w:val="00123C09"/>
    <w:rsid w:val="00124D17"/>
    <w:rsid w:val="00126B2D"/>
    <w:rsid w:val="00127053"/>
    <w:rsid w:val="001277E9"/>
    <w:rsid w:val="00131102"/>
    <w:rsid w:val="00133E52"/>
    <w:rsid w:val="00134A1C"/>
    <w:rsid w:val="0013586C"/>
    <w:rsid w:val="001411F4"/>
    <w:rsid w:val="00141D95"/>
    <w:rsid w:val="00143430"/>
    <w:rsid w:val="00143664"/>
    <w:rsid w:val="001451E1"/>
    <w:rsid w:val="00147A0A"/>
    <w:rsid w:val="00147AB3"/>
    <w:rsid w:val="001542DD"/>
    <w:rsid w:val="00157C60"/>
    <w:rsid w:val="00160615"/>
    <w:rsid w:val="00161FF1"/>
    <w:rsid w:val="00162458"/>
    <w:rsid w:val="001632A5"/>
    <w:rsid w:val="0016337F"/>
    <w:rsid w:val="00164EC7"/>
    <w:rsid w:val="00167D5A"/>
    <w:rsid w:val="0017050E"/>
    <w:rsid w:val="00170F89"/>
    <w:rsid w:val="00172633"/>
    <w:rsid w:val="00174CA4"/>
    <w:rsid w:val="00177E8B"/>
    <w:rsid w:val="001801F7"/>
    <w:rsid w:val="001809E6"/>
    <w:rsid w:val="00180E53"/>
    <w:rsid w:val="00182049"/>
    <w:rsid w:val="001848C3"/>
    <w:rsid w:val="00190272"/>
    <w:rsid w:val="00190518"/>
    <w:rsid w:val="00190723"/>
    <w:rsid w:val="001964DD"/>
    <w:rsid w:val="001A17E8"/>
    <w:rsid w:val="001A2AF7"/>
    <w:rsid w:val="001A423F"/>
    <w:rsid w:val="001A5A96"/>
    <w:rsid w:val="001B0A85"/>
    <w:rsid w:val="001B1DE5"/>
    <w:rsid w:val="001B6ED5"/>
    <w:rsid w:val="001C1FF9"/>
    <w:rsid w:val="001C399B"/>
    <w:rsid w:val="001C71A5"/>
    <w:rsid w:val="001D02C2"/>
    <w:rsid w:val="001D0750"/>
    <w:rsid w:val="001D29E6"/>
    <w:rsid w:val="001D3583"/>
    <w:rsid w:val="001D677E"/>
    <w:rsid w:val="001E0C25"/>
    <w:rsid w:val="001E32B2"/>
    <w:rsid w:val="001F04DE"/>
    <w:rsid w:val="001F1643"/>
    <w:rsid w:val="001F168B"/>
    <w:rsid w:val="001F4300"/>
    <w:rsid w:val="001F528E"/>
    <w:rsid w:val="001F67A3"/>
    <w:rsid w:val="001F7FB0"/>
    <w:rsid w:val="0020039B"/>
    <w:rsid w:val="00200A32"/>
    <w:rsid w:val="00203C5F"/>
    <w:rsid w:val="0020451F"/>
    <w:rsid w:val="002064D7"/>
    <w:rsid w:val="0021061E"/>
    <w:rsid w:val="00214746"/>
    <w:rsid w:val="002156F2"/>
    <w:rsid w:val="0021641D"/>
    <w:rsid w:val="002172B7"/>
    <w:rsid w:val="00217951"/>
    <w:rsid w:val="0022097E"/>
    <w:rsid w:val="002230B9"/>
    <w:rsid w:val="002240F6"/>
    <w:rsid w:val="00226085"/>
    <w:rsid w:val="00233DAC"/>
    <w:rsid w:val="00233F77"/>
    <w:rsid w:val="00234276"/>
    <w:rsid w:val="002347A2"/>
    <w:rsid w:val="002347DD"/>
    <w:rsid w:val="002415D8"/>
    <w:rsid w:val="002417F1"/>
    <w:rsid w:val="00242137"/>
    <w:rsid w:val="00242897"/>
    <w:rsid w:val="002468F0"/>
    <w:rsid w:val="00246E15"/>
    <w:rsid w:val="002511F4"/>
    <w:rsid w:val="0025210A"/>
    <w:rsid w:val="0025296C"/>
    <w:rsid w:val="0025436F"/>
    <w:rsid w:val="002569B8"/>
    <w:rsid w:val="0026000E"/>
    <w:rsid w:val="00263AD9"/>
    <w:rsid w:val="00265057"/>
    <w:rsid w:val="0026698F"/>
    <w:rsid w:val="00267C82"/>
    <w:rsid w:val="00270478"/>
    <w:rsid w:val="002731F0"/>
    <w:rsid w:val="00275031"/>
    <w:rsid w:val="00276C79"/>
    <w:rsid w:val="00277ECB"/>
    <w:rsid w:val="00287236"/>
    <w:rsid w:val="002875D6"/>
    <w:rsid w:val="00290720"/>
    <w:rsid w:val="002917AF"/>
    <w:rsid w:val="00291C9A"/>
    <w:rsid w:val="002A016C"/>
    <w:rsid w:val="002A1D06"/>
    <w:rsid w:val="002A2496"/>
    <w:rsid w:val="002A39DE"/>
    <w:rsid w:val="002A62B5"/>
    <w:rsid w:val="002A6579"/>
    <w:rsid w:val="002B412A"/>
    <w:rsid w:val="002B6B6D"/>
    <w:rsid w:val="002C0592"/>
    <w:rsid w:val="002C05CC"/>
    <w:rsid w:val="002C1FEC"/>
    <w:rsid w:val="002C2704"/>
    <w:rsid w:val="002C4105"/>
    <w:rsid w:val="002C5A15"/>
    <w:rsid w:val="002C684C"/>
    <w:rsid w:val="002C721D"/>
    <w:rsid w:val="002C7524"/>
    <w:rsid w:val="002D0259"/>
    <w:rsid w:val="002D2210"/>
    <w:rsid w:val="002D2526"/>
    <w:rsid w:val="002D3730"/>
    <w:rsid w:val="002D38BE"/>
    <w:rsid w:val="002D44EA"/>
    <w:rsid w:val="002E0381"/>
    <w:rsid w:val="002E0C51"/>
    <w:rsid w:val="002E1372"/>
    <w:rsid w:val="002E1530"/>
    <w:rsid w:val="002E40B0"/>
    <w:rsid w:val="002F04D8"/>
    <w:rsid w:val="002F0A72"/>
    <w:rsid w:val="002F0B69"/>
    <w:rsid w:val="002F0EFF"/>
    <w:rsid w:val="002F192F"/>
    <w:rsid w:val="002F78DA"/>
    <w:rsid w:val="002F7EB7"/>
    <w:rsid w:val="00303484"/>
    <w:rsid w:val="00304037"/>
    <w:rsid w:val="003046A5"/>
    <w:rsid w:val="0030787B"/>
    <w:rsid w:val="00307C22"/>
    <w:rsid w:val="003113BD"/>
    <w:rsid w:val="00311BCE"/>
    <w:rsid w:val="00314F1D"/>
    <w:rsid w:val="00315451"/>
    <w:rsid w:val="0031707C"/>
    <w:rsid w:val="003172DC"/>
    <w:rsid w:val="003227BD"/>
    <w:rsid w:val="0032498D"/>
    <w:rsid w:val="00326F27"/>
    <w:rsid w:val="00331408"/>
    <w:rsid w:val="003330BD"/>
    <w:rsid w:val="0033453E"/>
    <w:rsid w:val="003376AE"/>
    <w:rsid w:val="00342F83"/>
    <w:rsid w:val="00344928"/>
    <w:rsid w:val="00350C52"/>
    <w:rsid w:val="003510A9"/>
    <w:rsid w:val="0035152A"/>
    <w:rsid w:val="00351E31"/>
    <w:rsid w:val="00352517"/>
    <w:rsid w:val="003539E1"/>
    <w:rsid w:val="0035462D"/>
    <w:rsid w:val="003576B4"/>
    <w:rsid w:val="00362897"/>
    <w:rsid w:val="00371274"/>
    <w:rsid w:val="00374137"/>
    <w:rsid w:val="00377A50"/>
    <w:rsid w:val="003819D4"/>
    <w:rsid w:val="0038334B"/>
    <w:rsid w:val="00385E83"/>
    <w:rsid w:val="0038615A"/>
    <w:rsid w:val="00387C93"/>
    <w:rsid w:val="003907C5"/>
    <w:rsid w:val="003914BF"/>
    <w:rsid w:val="00395844"/>
    <w:rsid w:val="00395EE2"/>
    <w:rsid w:val="00397F7B"/>
    <w:rsid w:val="003A09C1"/>
    <w:rsid w:val="003B081E"/>
    <w:rsid w:val="003B0847"/>
    <w:rsid w:val="003B0F35"/>
    <w:rsid w:val="003B2180"/>
    <w:rsid w:val="003B22C7"/>
    <w:rsid w:val="003B3EA8"/>
    <w:rsid w:val="003C2B06"/>
    <w:rsid w:val="003C34D8"/>
    <w:rsid w:val="003C3797"/>
    <w:rsid w:val="003C3971"/>
    <w:rsid w:val="003C4ABA"/>
    <w:rsid w:val="003C515A"/>
    <w:rsid w:val="003C5252"/>
    <w:rsid w:val="003D0425"/>
    <w:rsid w:val="003D5CB6"/>
    <w:rsid w:val="003E06E7"/>
    <w:rsid w:val="003E12FC"/>
    <w:rsid w:val="003E2DD2"/>
    <w:rsid w:val="003E5235"/>
    <w:rsid w:val="003E58A6"/>
    <w:rsid w:val="003F274E"/>
    <w:rsid w:val="003F37F8"/>
    <w:rsid w:val="003F6CD5"/>
    <w:rsid w:val="0040027F"/>
    <w:rsid w:val="00400618"/>
    <w:rsid w:val="00403B9E"/>
    <w:rsid w:val="00403BD3"/>
    <w:rsid w:val="0040694A"/>
    <w:rsid w:val="00410F79"/>
    <w:rsid w:val="00412E0D"/>
    <w:rsid w:val="00412E3A"/>
    <w:rsid w:val="00413153"/>
    <w:rsid w:val="004136D7"/>
    <w:rsid w:val="00417453"/>
    <w:rsid w:val="0042099A"/>
    <w:rsid w:val="00422112"/>
    <w:rsid w:val="00422D22"/>
    <w:rsid w:val="004276DE"/>
    <w:rsid w:val="004277B0"/>
    <w:rsid w:val="00430E22"/>
    <w:rsid w:val="00431390"/>
    <w:rsid w:val="00432835"/>
    <w:rsid w:val="00443BC4"/>
    <w:rsid w:val="0044486E"/>
    <w:rsid w:val="00444BE3"/>
    <w:rsid w:val="00446C60"/>
    <w:rsid w:val="0045151A"/>
    <w:rsid w:val="00451A92"/>
    <w:rsid w:val="00453E8C"/>
    <w:rsid w:val="004547DE"/>
    <w:rsid w:val="00454A94"/>
    <w:rsid w:val="00454B74"/>
    <w:rsid w:val="00456F3E"/>
    <w:rsid w:val="00462E64"/>
    <w:rsid w:val="00463335"/>
    <w:rsid w:val="00463371"/>
    <w:rsid w:val="004637DE"/>
    <w:rsid w:val="00467C3F"/>
    <w:rsid w:val="00475B76"/>
    <w:rsid w:val="00475BCB"/>
    <w:rsid w:val="004771F0"/>
    <w:rsid w:val="00477C84"/>
    <w:rsid w:val="00482F7A"/>
    <w:rsid w:val="0048319A"/>
    <w:rsid w:val="00484207"/>
    <w:rsid w:val="004915C2"/>
    <w:rsid w:val="0049360F"/>
    <w:rsid w:val="00494C16"/>
    <w:rsid w:val="00495DD1"/>
    <w:rsid w:val="004A3774"/>
    <w:rsid w:val="004A7D39"/>
    <w:rsid w:val="004B132C"/>
    <w:rsid w:val="004B16BB"/>
    <w:rsid w:val="004B1BEF"/>
    <w:rsid w:val="004C1B4C"/>
    <w:rsid w:val="004C33FA"/>
    <w:rsid w:val="004C4624"/>
    <w:rsid w:val="004C6EFF"/>
    <w:rsid w:val="004C70D0"/>
    <w:rsid w:val="004D0CD5"/>
    <w:rsid w:val="004D3578"/>
    <w:rsid w:val="004D6DB0"/>
    <w:rsid w:val="004E213A"/>
    <w:rsid w:val="004E22A8"/>
    <w:rsid w:val="004E2A41"/>
    <w:rsid w:val="004E448B"/>
    <w:rsid w:val="004E794D"/>
    <w:rsid w:val="004F0ACF"/>
    <w:rsid w:val="004F5EB8"/>
    <w:rsid w:val="005003EC"/>
    <w:rsid w:val="00501BC8"/>
    <w:rsid w:val="00501FD3"/>
    <w:rsid w:val="0050689B"/>
    <w:rsid w:val="005114CB"/>
    <w:rsid w:val="00511AD3"/>
    <w:rsid w:val="00511F52"/>
    <w:rsid w:val="00512DCE"/>
    <w:rsid w:val="00515075"/>
    <w:rsid w:val="00520DBA"/>
    <w:rsid w:val="00522D21"/>
    <w:rsid w:val="00525B76"/>
    <w:rsid w:val="00527AB1"/>
    <w:rsid w:val="005309A1"/>
    <w:rsid w:val="00534C80"/>
    <w:rsid w:val="00535E0E"/>
    <w:rsid w:val="00537A7D"/>
    <w:rsid w:val="00543B41"/>
    <w:rsid w:val="00543E6C"/>
    <w:rsid w:val="00544A1F"/>
    <w:rsid w:val="00544A2E"/>
    <w:rsid w:val="00544D18"/>
    <w:rsid w:val="0054529E"/>
    <w:rsid w:val="00546E1F"/>
    <w:rsid w:val="0054705B"/>
    <w:rsid w:val="00547850"/>
    <w:rsid w:val="00550521"/>
    <w:rsid w:val="00551FAE"/>
    <w:rsid w:val="00552ADD"/>
    <w:rsid w:val="00552BB2"/>
    <w:rsid w:val="005547D3"/>
    <w:rsid w:val="0055534A"/>
    <w:rsid w:val="00555C4D"/>
    <w:rsid w:val="00563881"/>
    <w:rsid w:val="00565087"/>
    <w:rsid w:val="00566432"/>
    <w:rsid w:val="00577B80"/>
    <w:rsid w:val="00580489"/>
    <w:rsid w:val="00583F56"/>
    <w:rsid w:val="005861A6"/>
    <w:rsid w:val="00587266"/>
    <w:rsid w:val="005954E1"/>
    <w:rsid w:val="00595EBB"/>
    <w:rsid w:val="005A150C"/>
    <w:rsid w:val="005A1E88"/>
    <w:rsid w:val="005A3C38"/>
    <w:rsid w:val="005A561B"/>
    <w:rsid w:val="005A5669"/>
    <w:rsid w:val="005A6440"/>
    <w:rsid w:val="005B3242"/>
    <w:rsid w:val="005B37AD"/>
    <w:rsid w:val="005B72AE"/>
    <w:rsid w:val="005B7DAD"/>
    <w:rsid w:val="005C0CF2"/>
    <w:rsid w:val="005C14A7"/>
    <w:rsid w:val="005C2C66"/>
    <w:rsid w:val="005C6BB7"/>
    <w:rsid w:val="005D2E01"/>
    <w:rsid w:val="005D5D81"/>
    <w:rsid w:val="005E1749"/>
    <w:rsid w:val="005E3377"/>
    <w:rsid w:val="005E74EC"/>
    <w:rsid w:val="005F04A7"/>
    <w:rsid w:val="005F115E"/>
    <w:rsid w:val="005F3372"/>
    <w:rsid w:val="005F3E47"/>
    <w:rsid w:val="005F437E"/>
    <w:rsid w:val="00600082"/>
    <w:rsid w:val="00600A72"/>
    <w:rsid w:val="00605064"/>
    <w:rsid w:val="00605E00"/>
    <w:rsid w:val="006149AB"/>
    <w:rsid w:val="00614FDF"/>
    <w:rsid w:val="0062184B"/>
    <w:rsid w:val="006231D9"/>
    <w:rsid w:val="0062347B"/>
    <w:rsid w:val="006234A9"/>
    <w:rsid w:val="00626E8D"/>
    <w:rsid w:val="00626EE0"/>
    <w:rsid w:val="00630238"/>
    <w:rsid w:val="006323BD"/>
    <w:rsid w:val="00632CC6"/>
    <w:rsid w:val="006363CA"/>
    <w:rsid w:val="00637AA6"/>
    <w:rsid w:val="00642092"/>
    <w:rsid w:val="0064313B"/>
    <w:rsid w:val="006444A6"/>
    <w:rsid w:val="00653ADD"/>
    <w:rsid w:val="0065705B"/>
    <w:rsid w:val="00661404"/>
    <w:rsid w:val="006642D6"/>
    <w:rsid w:val="006648D0"/>
    <w:rsid w:val="00664F9F"/>
    <w:rsid w:val="00666F6D"/>
    <w:rsid w:val="00667EF7"/>
    <w:rsid w:val="00670279"/>
    <w:rsid w:val="006706AA"/>
    <w:rsid w:val="00670A91"/>
    <w:rsid w:val="00677EAE"/>
    <w:rsid w:val="00677FEF"/>
    <w:rsid w:val="0068014E"/>
    <w:rsid w:val="006826B2"/>
    <w:rsid w:val="0068423E"/>
    <w:rsid w:val="00684D5A"/>
    <w:rsid w:val="00686BCC"/>
    <w:rsid w:val="00690468"/>
    <w:rsid w:val="00694780"/>
    <w:rsid w:val="006A0363"/>
    <w:rsid w:val="006A26BB"/>
    <w:rsid w:val="006A26E2"/>
    <w:rsid w:val="006A36A0"/>
    <w:rsid w:val="006A4EA4"/>
    <w:rsid w:val="006B34FC"/>
    <w:rsid w:val="006B3ED6"/>
    <w:rsid w:val="006C3044"/>
    <w:rsid w:val="006C378C"/>
    <w:rsid w:val="006D0D8E"/>
    <w:rsid w:val="006D6906"/>
    <w:rsid w:val="006D700B"/>
    <w:rsid w:val="006E3903"/>
    <w:rsid w:val="006E4F2F"/>
    <w:rsid w:val="006E582B"/>
    <w:rsid w:val="006E5CC6"/>
    <w:rsid w:val="006E6BCA"/>
    <w:rsid w:val="006F6048"/>
    <w:rsid w:val="006F6453"/>
    <w:rsid w:val="006F730D"/>
    <w:rsid w:val="00701CFA"/>
    <w:rsid w:val="00701EDD"/>
    <w:rsid w:val="00702299"/>
    <w:rsid w:val="00703293"/>
    <w:rsid w:val="007070BE"/>
    <w:rsid w:val="007130C1"/>
    <w:rsid w:val="00714926"/>
    <w:rsid w:val="00715C3E"/>
    <w:rsid w:val="00716495"/>
    <w:rsid w:val="007178BA"/>
    <w:rsid w:val="00720A8F"/>
    <w:rsid w:val="0072100B"/>
    <w:rsid w:val="0072488E"/>
    <w:rsid w:val="0073157D"/>
    <w:rsid w:val="00732993"/>
    <w:rsid w:val="00734A5B"/>
    <w:rsid w:val="00734C34"/>
    <w:rsid w:val="00734E25"/>
    <w:rsid w:val="00734E7C"/>
    <w:rsid w:val="00735E56"/>
    <w:rsid w:val="00736D74"/>
    <w:rsid w:val="00744E76"/>
    <w:rsid w:val="00745A5D"/>
    <w:rsid w:val="00747416"/>
    <w:rsid w:val="00750704"/>
    <w:rsid w:val="007511A4"/>
    <w:rsid w:val="00752C90"/>
    <w:rsid w:val="00754281"/>
    <w:rsid w:val="00755D78"/>
    <w:rsid w:val="00760385"/>
    <w:rsid w:val="00764BAC"/>
    <w:rsid w:val="00765F43"/>
    <w:rsid w:val="007662C7"/>
    <w:rsid w:val="00766EE4"/>
    <w:rsid w:val="007671D2"/>
    <w:rsid w:val="00773592"/>
    <w:rsid w:val="00776A09"/>
    <w:rsid w:val="007779BF"/>
    <w:rsid w:val="00780C09"/>
    <w:rsid w:val="00780E06"/>
    <w:rsid w:val="0078130C"/>
    <w:rsid w:val="00781F0F"/>
    <w:rsid w:val="0078557D"/>
    <w:rsid w:val="00785965"/>
    <w:rsid w:val="007938B2"/>
    <w:rsid w:val="0079485E"/>
    <w:rsid w:val="007A1DFB"/>
    <w:rsid w:val="007A5618"/>
    <w:rsid w:val="007A5E22"/>
    <w:rsid w:val="007A61AB"/>
    <w:rsid w:val="007B05D3"/>
    <w:rsid w:val="007B3AF2"/>
    <w:rsid w:val="007B3FE8"/>
    <w:rsid w:val="007B4F87"/>
    <w:rsid w:val="007C0421"/>
    <w:rsid w:val="007C320F"/>
    <w:rsid w:val="007C381F"/>
    <w:rsid w:val="007C51A2"/>
    <w:rsid w:val="007C57D2"/>
    <w:rsid w:val="007C6FCE"/>
    <w:rsid w:val="007E07E2"/>
    <w:rsid w:val="007E32E9"/>
    <w:rsid w:val="007E3C1A"/>
    <w:rsid w:val="007E4E5F"/>
    <w:rsid w:val="007E5899"/>
    <w:rsid w:val="007E63F3"/>
    <w:rsid w:val="007E70C7"/>
    <w:rsid w:val="007E7C87"/>
    <w:rsid w:val="007F35BF"/>
    <w:rsid w:val="007F7D6B"/>
    <w:rsid w:val="00800E90"/>
    <w:rsid w:val="008028A4"/>
    <w:rsid w:val="00802FB9"/>
    <w:rsid w:val="0080506E"/>
    <w:rsid w:val="00811513"/>
    <w:rsid w:val="00812848"/>
    <w:rsid w:val="00815263"/>
    <w:rsid w:val="008161DB"/>
    <w:rsid w:val="008174CA"/>
    <w:rsid w:val="00821098"/>
    <w:rsid w:val="008227B5"/>
    <w:rsid w:val="00824114"/>
    <w:rsid w:val="00825803"/>
    <w:rsid w:val="0082610D"/>
    <w:rsid w:val="00826880"/>
    <w:rsid w:val="00831C40"/>
    <w:rsid w:val="00832E63"/>
    <w:rsid w:val="008367CD"/>
    <w:rsid w:val="00844E49"/>
    <w:rsid w:val="00845013"/>
    <w:rsid w:val="00845CF1"/>
    <w:rsid w:val="00847D43"/>
    <w:rsid w:val="008508FE"/>
    <w:rsid w:val="00850FDF"/>
    <w:rsid w:val="00863493"/>
    <w:rsid w:val="0086367A"/>
    <w:rsid w:val="00865110"/>
    <w:rsid w:val="008744B3"/>
    <w:rsid w:val="008750A9"/>
    <w:rsid w:val="008768CA"/>
    <w:rsid w:val="00880FA2"/>
    <w:rsid w:val="0088118B"/>
    <w:rsid w:val="008878FB"/>
    <w:rsid w:val="00890F8B"/>
    <w:rsid w:val="00891376"/>
    <w:rsid w:val="00895C8C"/>
    <w:rsid w:val="00897669"/>
    <w:rsid w:val="008A4439"/>
    <w:rsid w:val="008A6552"/>
    <w:rsid w:val="008B0185"/>
    <w:rsid w:val="008B0B7A"/>
    <w:rsid w:val="008B5253"/>
    <w:rsid w:val="008B6D59"/>
    <w:rsid w:val="008B7F92"/>
    <w:rsid w:val="008C27B3"/>
    <w:rsid w:val="008C50B5"/>
    <w:rsid w:val="008C6829"/>
    <w:rsid w:val="008C7055"/>
    <w:rsid w:val="008C7D7A"/>
    <w:rsid w:val="008D5277"/>
    <w:rsid w:val="008D5F9C"/>
    <w:rsid w:val="008D70D3"/>
    <w:rsid w:val="008E2D32"/>
    <w:rsid w:val="008E3B11"/>
    <w:rsid w:val="008E53DB"/>
    <w:rsid w:val="008E6F93"/>
    <w:rsid w:val="008F14EB"/>
    <w:rsid w:val="008F1D40"/>
    <w:rsid w:val="008F21E2"/>
    <w:rsid w:val="008F2829"/>
    <w:rsid w:val="008F2B6C"/>
    <w:rsid w:val="008F2B8A"/>
    <w:rsid w:val="008F4117"/>
    <w:rsid w:val="008F5127"/>
    <w:rsid w:val="008F552F"/>
    <w:rsid w:val="008F6767"/>
    <w:rsid w:val="00900E25"/>
    <w:rsid w:val="0090271F"/>
    <w:rsid w:val="00902E23"/>
    <w:rsid w:val="009055B5"/>
    <w:rsid w:val="00905E46"/>
    <w:rsid w:val="00905FAE"/>
    <w:rsid w:val="0091348E"/>
    <w:rsid w:val="00915210"/>
    <w:rsid w:val="00916DD4"/>
    <w:rsid w:val="009225D1"/>
    <w:rsid w:val="009260F1"/>
    <w:rsid w:val="0092622D"/>
    <w:rsid w:val="00926B86"/>
    <w:rsid w:val="00930EE4"/>
    <w:rsid w:val="00933857"/>
    <w:rsid w:val="00933E70"/>
    <w:rsid w:val="00934F57"/>
    <w:rsid w:val="00941DF2"/>
    <w:rsid w:val="00942EC2"/>
    <w:rsid w:val="00945CA2"/>
    <w:rsid w:val="00946894"/>
    <w:rsid w:val="00947DD0"/>
    <w:rsid w:val="00950F34"/>
    <w:rsid w:val="00953870"/>
    <w:rsid w:val="009553FE"/>
    <w:rsid w:val="00956C78"/>
    <w:rsid w:val="00957570"/>
    <w:rsid w:val="0096192B"/>
    <w:rsid w:val="00963B9B"/>
    <w:rsid w:val="009660B9"/>
    <w:rsid w:val="00967EA0"/>
    <w:rsid w:val="0097108A"/>
    <w:rsid w:val="009741DA"/>
    <w:rsid w:val="00976B2A"/>
    <w:rsid w:val="00981819"/>
    <w:rsid w:val="0098739F"/>
    <w:rsid w:val="0099124D"/>
    <w:rsid w:val="009915D1"/>
    <w:rsid w:val="00992C67"/>
    <w:rsid w:val="00996880"/>
    <w:rsid w:val="00996C33"/>
    <w:rsid w:val="009A2A21"/>
    <w:rsid w:val="009A4219"/>
    <w:rsid w:val="009A4388"/>
    <w:rsid w:val="009A5D76"/>
    <w:rsid w:val="009A7427"/>
    <w:rsid w:val="009A7A88"/>
    <w:rsid w:val="009A7DF8"/>
    <w:rsid w:val="009B4ACB"/>
    <w:rsid w:val="009C0C3B"/>
    <w:rsid w:val="009C328C"/>
    <w:rsid w:val="009C66B7"/>
    <w:rsid w:val="009D1B1D"/>
    <w:rsid w:val="009D4CC4"/>
    <w:rsid w:val="009D6ACA"/>
    <w:rsid w:val="009D6D0A"/>
    <w:rsid w:val="009E36B3"/>
    <w:rsid w:val="009E4A30"/>
    <w:rsid w:val="009E7E4E"/>
    <w:rsid w:val="009F37B7"/>
    <w:rsid w:val="009F4BBD"/>
    <w:rsid w:val="009F4E6B"/>
    <w:rsid w:val="009F79D3"/>
    <w:rsid w:val="00A00F65"/>
    <w:rsid w:val="00A03730"/>
    <w:rsid w:val="00A10F02"/>
    <w:rsid w:val="00A12473"/>
    <w:rsid w:val="00A14F1B"/>
    <w:rsid w:val="00A164B4"/>
    <w:rsid w:val="00A17A5E"/>
    <w:rsid w:val="00A21C6D"/>
    <w:rsid w:val="00A21FB9"/>
    <w:rsid w:val="00A26402"/>
    <w:rsid w:val="00A3115D"/>
    <w:rsid w:val="00A323F2"/>
    <w:rsid w:val="00A36DB2"/>
    <w:rsid w:val="00A43323"/>
    <w:rsid w:val="00A447C9"/>
    <w:rsid w:val="00A45E46"/>
    <w:rsid w:val="00A47C7D"/>
    <w:rsid w:val="00A53724"/>
    <w:rsid w:val="00A54441"/>
    <w:rsid w:val="00A5567E"/>
    <w:rsid w:val="00A566EC"/>
    <w:rsid w:val="00A574C0"/>
    <w:rsid w:val="00A579BD"/>
    <w:rsid w:val="00A57E14"/>
    <w:rsid w:val="00A6398D"/>
    <w:rsid w:val="00A679AD"/>
    <w:rsid w:val="00A70DB0"/>
    <w:rsid w:val="00A71580"/>
    <w:rsid w:val="00A773BB"/>
    <w:rsid w:val="00A77D7D"/>
    <w:rsid w:val="00A815AC"/>
    <w:rsid w:val="00A82346"/>
    <w:rsid w:val="00A84616"/>
    <w:rsid w:val="00A90170"/>
    <w:rsid w:val="00A952E2"/>
    <w:rsid w:val="00A96BCF"/>
    <w:rsid w:val="00AA140D"/>
    <w:rsid w:val="00AA499D"/>
    <w:rsid w:val="00AA5FFD"/>
    <w:rsid w:val="00AA686D"/>
    <w:rsid w:val="00AB37EB"/>
    <w:rsid w:val="00AB4E7E"/>
    <w:rsid w:val="00AB5AEC"/>
    <w:rsid w:val="00AB6751"/>
    <w:rsid w:val="00AB720A"/>
    <w:rsid w:val="00AC038D"/>
    <w:rsid w:val="00AC1276"/>
    <w:rsid w:val="00AC14E6"/>
    <w:rsid w:val="00AC2350"/>
    <w:rsid w:val="00AC50DC"/>
    <w:rsid w:val="00AC5F95"/>
    <w:rsid w:val="00AD16B2"/>
    <w:rsid w:val="00AD5918"/>
    <w:rsid w:val="00AD768B"/>
    <w:rsid w:val="00AE319C"/>
    <w:rsid w:val="00AE31E5"/>
    <w:rsid w:val="00AE3F33"/>
    <w:rsid w:val="00AE48BF"/>
    <w:rsid w:val="00AF020E"/>
    <w:rsid w:val="00AF18A6"/>
    <w:rsid w:val="00AF277E"/>
    <w:rsid w:val="00AF4045"/>
    <w:rsid w:val="00B00091"/>
    <w:rsid w:val="00B00C37"/>
    <w:rsid w:val="00B06692"/>
    <w:rsid w:val="00B072CD"/>
    <w:rsid w:val="00B11F57"/>
    <w:rsid w:val="00B14090"/>
    <w:rsid w:val="00B145C6"/>
    <w:rsid w:val="00B14CDF"/>
    <w:rsid w:val="00B15449"/>
    <w:rsid w:val="00B1646F"/>
    <w:rsid w:val="00B174E7"/>
    <w:rsid w:val="00B24BB0"/>
    <w:rsid w:val="00B278E8"/>
    <w:rsid w:val="00B27E13"/>
    <w:rsid w:val="00B30987"/>
    <w:rsid w:val="00B30D87"/>
    <w:rsid w:val="00B31D7A"/>
    <w:rsid w:val="00B3259C"/>
    <w:rsid w:val="00B34F73"/>
    <w:rsid w:val="00B36335"/>
    <w:rsid w:val="00B40982"/>
    <w:rsid w:val="00B40C77"/>
    <w:rsid w:val="00B40FE9"/>
    <w:rsid w:val="00B43307"/>
    <w:rsid w:val="00B47CC5"/>
    <w:rsid w:val="00B50061"/>
    <w:rsid w:val="00B51C60"/>
    <w:rsid w:val="00B54787"/>
    <w:rsid w:val="00B54B41"/>
    <w:rsid w:val="00B550C1"/>
    <w:rsid w:val="00B562F5"/>
    <w:rsid w:val="00B57DB2"/>
    <w:rsid w:val="00B57F44"/>
    <w:rsid w:val="00B60D12"/>
    <w:rsid w:val="00B62F6D"/>
    <w:rsid w:val="00B6623B"/>
    <w:rsid w:val="00B719F1"/>
    <w:rsid w:val="00B71A26"/>
    <w:rsid w:val="00B72526"/>
    <w:rsid w:val="00B7335E"/>
    <w:rsid w:val="00B7426F"/>
    <w:rsid w:val="00B74DC8"/>
    <w:rsid w:val="00B7559F"/>
    <w:rsid w:val="00B75DF4"/>
    <w:rsid w:val="00B8232C"/>
    <w:rsid w:val="00B83245"/>
    <w:rsid w:val="00B83E55"/>
    <w:rsid w:val="00B8541F"/>
    <w:rsid w:val="00B86133"/>
    <w:rsid w:val="00B8621B"/>
    <w:rsid w:val="00B87783"/>
    <w:rsid w:val="00B878A4"/>
    <w:rsid w:val="00B879A0"/>
    <w:rsid w:val="00B91F2C"/>
    <w:rsid w:val="00B93E6D"/>
    <w:rsid w:val="00B9431B"/>
    <w:rsid w:val="00B96BBD"/>
    <w:rsid w:val="00B97E1C"/>
    <w:rsid w:val="00B97F11"/>
    <w:rsid w:val="00BA291C"/>
    <w:rsid w:val="00BA4E7A"/>
    <w:rsid w:val="00BA720D"/>
    <w:rsid w:val="00BB33B8"/>
    <w:rsid w:val="00BB682F"/>
    <w:rsid w:val="00BC0F1A"/>
    <w:rsid w:val="00BC0F7D"/>
    <w:rsid w:val="00BC3AF0"/>
    <w:rsid w:val="00BC3C95"/>
    <w:rsid w:val="00BC5E93"/>
    <w:rsid w:val="00BC6FFD"/>
    <w:rsid w:val="00BC7AD6"/>
    <w:rsid w:val="00BD1320"/>
    <w:rsid w:val="00BD67F9"/>
    <w:rsid w:val="00BE10F8"/>
    <w:rsid w:val="00BF024D"/>
    <w:rsid w:val="00BF179A"/>
    <w:rsid w:val="00BF3A16"/>
    <w:rsid w:val="00BF6E01"/>
    <w:rsid w:val="00C00912"/>
    <w:rsid w:val="00C01EDE"/>
    <w:rsid w:val="00C01F84"/>
    <w:rsid w:val="00C047B4"/>
    <w:rsid w:val="00C06108"/>
    <w:rsid w:val="00C075C9"/>
    <w:rsid w:val="00C12329"/>
    <w:rsid w:val="00C12CA7"/>
    <w:rsid w:val="00C13E9E"/>
    <w:rsid w:val="00C22B46"/>
    <w:rsid w:val="00C24437"/>
    <w:rsid w:val="00C24FCD"/>
    <w:rsid w:val="00C27F50"/>
    <w:rsid w:val="00C27F55"/>
    <w:rsid w:val="00C33079"/>
    <w:rsid w:val="00C332A9"/>
    <w:rsid w:val="00C372A3"/>
    <w:rsid w:val="00C4117E"/>
    <w:rsid w:val="00C430C8"/>
    <w:rsid w:val="00C44DAB"/>
    <w:rsid w:val="00C45231"/>
    <w:rsid w:val="00C467BC"/>
    <w:rsid w:val="00C475CB"/>
    <w:rsid w:val="00C51300"/>
    <w:rsid w:val="00C51F78"/>
    <w:rsid w:val="00C539A9"/>
    <w:rsid w:val="00C55322"/>
    <w:rsid w:val="00C561C2"/>
    <w:rsid w:val="00C616EC"/>
    <w:rsid w:val="00C646AB"/>
    <w:rsid w:val="00C64D5E"/>
    <w:rsid w:val="00C66DEB"/>
    <w:rsid w:val="00C7005D"/>
    <w:rsid w:val="00C722E1"/>
    <w:rsid w:val="00C726D4"/>
    <w:rsid w:val="00C72833"/>
    <w:rsid w:val="00C73F85"/>
    <w:rsid w:val="00C75500"/>
    <w:rsid w:val="00C764DE"/>
    <w:rsid w:val="00C76C27"/>
    <w:rsid w:val="00C77672"/>
    <w:rsid w:val="00C80C10"/>
    <w:rsid w:val="00C811E8"/>
    <w:rsid w:val="00C81456"/>
    <w:rsid w:val="00C85B4C"/>
    <w:rsid w:val="00C8718E"/>
    <w:rsid w:val="00C91BAC"/>
    <w:rsid w:val="00C92CF0"/>
    <w:rsid w:val="00C93014"/>
    <w:rsid w:val="00C93F40"/>
    <w:rsid w:val="00CA3D0C"/>
    <w:rsid w:val="00CA44F3"/>
    <w:rsid w:val="00CB0214"/>
    <w:rsid w:val="00CB7B37"/>
    <w:rsid w:val="00CC22F4"/>
    <w:rsid w:val="00CC30C9"/>
    <w:rsid w:val="00CC39AC"/>
    <w:rsid w:val="00CC4F13"/>
    <w:rsid w:val="00CC6B46"/>
    <w:rsid w:val="00CC7D37"/>
    <w:rsid w:val="00CD4DD6"/>
    <w:rsid w:val="00CD6E37"/>
    <w:rsid w:val="00CE5992"/>
    <w:rsid w:val="00CE6081"/>
    <w:rsid w:val="00CE69B6"/>
    <w:rsid w:val="00CE717B"/>
    <w:rsid w:val="00CE7B19"/>
    <w:rsid w:val="00CE7FAA"/>
    <w:rsid w:val="00CF1999"/>
    <w:rsid w:val="00CF461F"/>
    <w:rsid w:val="00CF554A"/>
    <w:rsid w:val="00CF575B"/>
    <w:rsid w:val="00CF617A"/>
    <w:rsid w:val="00CF7A97"/>
    <w:rsid w:val="00CF7BE2"/>
    <w:rsid w:val="00D01A0D"/>
    <w:rsid w:val="00D01B74"/>
    <w:rsid w:val="00D02E4D"/>
    <w:rsid w:val="00D04000"/>
    <w:rsid w:val="00D0404E"/>
    <w:rsid w:val="00D04089"/>
    <w:rsid w:val="00D06DBF"/>
    <w:rsid w:val="00D10A2D"/>
    <w:rsid w:val="00D118D7"/>
    <w:rsid w:val="00D11FB6"/>
    <w:rsid w:val="00D14891"/>
    <w:rsid w:val="00D166B6"/>
    <w:rsid w:val="00D1679D"/>
    <w:rsid w:val="00D219C9"/>
    <w:rsid w:val="00D31AF6"/>
    <w:rsid w:val="00D351EF"/>
    <w:rsid w:val="00D374CC"/>
    <w:rsid w:val="00D4033B"/>
    <w:rsid w:val="00D4069E"/>
    <w:rsid w:val="00D45BFE"/>
    <w:rsid w:val="00D470F8"/>
    <w:rsid w:val="00D4780D"/>
    <w:rsid w:val="00D50B30"/>
    <w:rsid w:val="00D50F40"/>
    <w:rsid w:val="00D52644"/>
    <w:rsid w:val="00D54CB1"/>
    <w:rsid w:val="00D57D18"/>
    <w:rsid w:val="00D617A9"/>
    <w:rsid w:val="00D61B3C"/>
    <w:rsid w:val="00D65604"/>
    <w:rsid w:val="00D6654B"/>
    <w:rsid w:val="00D71FCA"/>
    <w:rsid w:val="00D72BEB"/>
    <w:rsid w:val="00D738D6"/>
    <w:rsid w:val="00D755EB"/>
    <w:rsid w:val="00D75ED6"/>
    <w:rsid w:val="00D87B44"/>
    <w:rsid w:val="00D87BFD"/>
    <w:rsid w:val="00D87E00"/>
    <w:rsid w:val="00D9134D"/>
    <w:rsid w:val="00D9296C"/>
    <w:rsid w:val="00D92F0C"/>
    <w:rsid w:val="00DA7A03"/>
    <w:rsid w:val="00DA7C8F"/>
    <w:rsid w:val="00DB1818"/>
    <w:rsid w:val="00DB7868"/>
    <w:rsid w:val="00DB7B3C"/>
    <w:rsid w:val="00DB7BEB"/>
    <w:rsid w:val="00DB7FEA"/>
    <w:rsid w:val="00DC309B"/>
    <w:rsid w:val="00DC4DA2"/>
    <w:rsid w:val="00DC5DD5"/>
    <w:rsid w:val="00DC6E3B"/>
    <w:rsid w:val="00DD1124"/>
    <w:rsid w:val="00DD1743"/>
    <w:rsid w:val="00DD2987"/>
    <w:rsid w:val="00DD2F35"/>
    <w:rsid w:val="00DD383F"/>
    <w:rsid w:val="00DE3CD0"/>
    <w:rsid w:val="00DE409D"/>
    <w:rsid w:val="00DE5A03"/>
    <w:rsid w:val="00DE6BAA"/>
    <w:rsid w:val="00DF16A6"/>
    <w:rsid w:val="00DF27E2"/>
    <w:rsid w:val="00DF2B1F"/>
    <w:rsid w:val="00DF62CD"/>
    <w:rsid w:val="00DF65FD"/>
    <w:rsid w:val="00DF7430"/>
    <w:rsid w:val="00E02BC8"/>
    <w:rsid w:val="00E047A5"/>
    <w:rsid w:val="00E0726B"/>
    <w:rsid w:val="00E07AE1"/>
    <w:rsid w:val="00E1106F"/>
    <w:rsid w:val="00E1149C"/>
    <w:rsid w:val="00E1165A"/>
    <w:rsid w:val="00E13616"/>
    <w:rsid w:val="00E220F2"/>
    <w:rsid w:val="00E224A0"/>
    <w:rsid w:val="00E23302"/>
    <w:rsid w:val="00E27EC2"/>
    <w:rsid w:val="00E30752"/>
    <w:rsid w:val="00E31DD4"/>
    <w:rsid w:val="00E330F1"/>
    <w:rsid w:val="00E33D16"/>
    <w:rsid w:val="00E34BAC"/>
    <w:rsid w:val="00E36CFB"/>
    <w:rsid w:val="00E375E1"/>
    <w:rsid w:val="00E378D2"/>
    <w:rsid w:val="00E40447"/>
    <w:rsid w:val="00E41D01"/>
    <w:rsid w:val="00E41D36"/>
    <w:rsid w:val="00E448A5"/>
    <w:rsid w:val="00E448AD"/>
    <w:rsid w:val="00E50D11"/>
    <w:rsid w:val="00E5192D"/>
    <w:rsid w:val="00E53600"/>
    <w:rsid w:val="00E53618"/>
    <w:rsid w:val="00E60E55"/>
    <w:rsid w:val="00E660C1"/>
    <w:rsid w:val="00E66873"/>
    <w:rsid w:val="00E66AAA"/>
    <w:rsid w:val="00E70DDF"/>
    <w:rsid w:val="00E7535B"/>
    <w:rsid w:val="00E76309"/>
    <w:rsid w:val="00E77645"/>
    <w:rsid w:val="00E77E23"/>
    <w:rsid w:val="00E80095"/>
    <w:rsid w:val="00E83135"/>
    <w:rsid w:val="00E8445A"/>
    <w:rsid w:val="00E84731"/>
    <w:rsid w:val="00E907AA"/>
    <w:rsid w:val="00E92502"/>
    <w:rsid w:val="00E9563C"/>
    <w:rsid w:val="00EA0746"/>
    <w:rsid w:val="00EA306E"/>
    <w:rsid w:val="00EA3100"/>
    <w:rsid w:val="00EA5615"/>
    <w:rsid w:val="00EA6721"/>
    <w:rsid w:val="00EA6F9D"/>
    <w:rsid w:val="00EA7201"/>
    <w:rsid w:val="00EA7342"/>
    <w:rsid w:val="00EA7D8E"/>
    <w:rsid w:val="00EB211F"/>
    <w:rsid w:val="00EB3BB0"/>
    <w:rsid w:val="00EB5412"/>
    <w:rsid w:val="00EB67FD"/>
    <w:rsid w:val="00EB763F"/>
    <w:rsid w:val="00EC0ED1"/>
    <w:rsid w:val="00EC0F54"/>
    <w:rsid w:val="00EC27B2"/>
    <w:rsid w:val="00EC4A25"/>
    <w:rsid w:val="00EC530E"/>
    <w:rsid w:val="00EC6B0E"/>
    <w:rsid w:val="00ED023B"/>
    <w:rsid w:val="00ED1D51"/>
    <w:rsid w:val="00ED3FBE"/>
    <w:rsid w:val="00ED6979"/>
    <w:rsid w:val="00ED6980"/>
    <w:rsid w:val="00EE0883"/>
    <w:rsid w:val="00EE3280"/>
    <w:rsid w:val="00EE3ACE"/>
    <w:rsid w:val="00EE5524"/>
    <w:rsid w:val="00EE5E00"/>
    <w:rsid w:val="00EE63F4"/>
    <w:rsid w:val="00EF2A43"/>
    <w:rsid w:val="00EF4788"/>
    <w:rsid w:val="00EF5A34"/>
    <w:rsid w:val="00EF60AE"/>
    <w:rsid w:val="00EF6463"/>
    <w:rsid w:val="00EF6852"/>
    <w:rsid w:val="00F01AB4"/>
    <w:rsid w:val="00F025A2"/>
    <w:rsid w:val="00F03005"/>
    <w:rsid w:val="00F03937"/>
    <w:rsid w:val="00F04712"/>
    <w:rsid w:val="00F056D4"/>
    <w:rsid w:val="00F11278"/>
    <w:rsid w:val="00F12CA9"/>
    <w:rsid w:val="00F12DE8"/>
    <w:rsid w:val="00F1613E"/>
    <w:rsid w:val="00F16982"/>
    <w:rsid w:val="00F21BA9"/>
    <w:rsid w:val="00F22254"/>
    <w:rsid w:val="00F22A61"/>
    <w:rsid w:val="00F22EC7"/>
    <w:rsid w:val="00F22FDB"/>
    <w:rsid w:val="00F240A1"/>
    <w:rsid w:val="00F24297"/>
    <w:rsid w:val="00F242D1"/>
    <w:rsid w:val="00F24C5B"/>
    <w:rsid w:val="00F264AF"/>
    <w:rsid w:val="00F27023"/>
    <w:rsid w:val="00F326EB"/>
    <w:rsid w:val="00F355F2"/>
    <w:rsid w:val="00F36D21"/>
    <w:rsid w:val="00F372A7"/>
    <w:rsid w:val="00F4454C"/>
    <w:rsid w:val="00F44F3F"/>
    <w:rsid w:val="00F4543C"/>
    <w:rsid w:val="00F46770"/>
    <w:rsid w:val="00F57ECA"/>
    <w:rsid w:val="00F62678"/>
    <w:rsid w:val="00F650DD"/>
    <w:rsid w:val="00F653B8"/>
    <w:rsid w:val="00F662A5"/>
    <w:rsid w:val="00F66C8B"/>
    <w:rsid w:val="00F66CBB"/>
    <w:rsid w:val="00F70EB8"/>
    <w:rsid w:val="00F725D9"/>
    <w:rsid w:val="00F80720"/>
    <w:rsid w:val="00F807D6"/>
    <w:rsid w:val="00F85385"/>
    <w:rsid w:val="00F85BB8"/>
    <w:rsid w:val="00F85BF5"/>
    <w:rsid w:val="00F87C84"/>
    <w:rsid w:val="00F93ABF"/>
    <w:rsid w:val="00FA0DE8"/>
    <w:rsid w:val="00FA1266"/>
    <w:rsid w:val="00FA2CE7"/>
    <w:rsid w:val="00FA3063"/>
    <w:rsid w:val="00FA4D1E"/>
    <w:rsid w:val="00FA56D6"/>
    <w:rsid w:val="00FA5E00"/>
    <w:rsid w:val="00FA62F8"/>
    <w:rsid w:val="00FB0346"/>
    <w:rsid w:val="00FB0D35"/>
    <w:rsid w:val="00FB1000"/>
    <w:rsid w:val="00FB11F5"/>
    <w:rsid w:val="00FB5201"/>
    <w:rsid w:val="00FC1192"/>
    <w:rsid w:val="00FC21F7"/>
    <w:rsid w:val="00FD0153"/>
    <w:rsid w:val="00FD219E"/>
    <w:rsid w:val="00FD3928"/>
    <w:rsid w:val="00FD4302"/>
    <w:rsid w:val="00FD43FC"/>
    <w:rsid w:val="00FD7152"/>
    <w:rsid w:val="00FE00CF"/>
    <w:rsid w:val="00FE0179"/>
    <w:rsid w:val="00FE042E"/>
    <w:rsid w:val="00FE3ED7"/>
    <w:rsid w:val="00FE545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annotation text" w:qFormat="1"/>
    <w:lsdException w:name="header" w:uiPriority="99" w:qFormat="1"/>
    <w:lsdException w:name="caption" w:semiHidden="1" w:unhideWhenUsed="1" w:qFormat="1"/>
    <w:lsdException w:name="annotation reference" w:uiPriority="99"/>
    <w:lsdException w:name="List Bullet" w:qFormat="1"/>
    <w:lsdException w:name="Title" w:qFormat="1"/>
    <w:lsdException w:name="Subtitle" w:qFormat="1"/>
    <w:lsdException w:name="Strong" w:uiPriority="22" w:qFormat="1"/>
    <w:lsdException w:name="Emphasis" w:uiPriority="20" w:qFormat="1"/>
    <w:lsdException w:name="Document Map"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7C93"/>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387C93"/>
    <w:pPr>
      <w:pBdr>
        <w:top w:val="none" w:sz="0" w:space="0" w:color="auto"/>
      </w:pBdr>
      <w:spacing w:before="180"/>
      <w:outlineLvl w:val="1"/>
    </w:pPr>
    <w:rPr>
      <w:sz w:val="32"/>
    </w:rPr>
  </w:style>
  <w:style w:type="paragraph" w:styleId="3">
    <w:name w:val="heading 3"/>
    <w:basedOn w:val="2"/>
    <w:next w:val="a"/>
    <w:link w:val="3Char"/>
    <w:qFormat/>
    <w:rsid w:val="00387C93"/>
    <w:pPr>
      <w:spacing w:before="120"/>
      <w:outlineLvl w:val="2"/>
    </w:pPr>
    <w:rPr>
      <w:sz w:val="28"/>
    </w:rPr>
  </w:style>
  <w:style w:type="paragraph" w:styleId="4">
    <w:name w:val="heading 4"/>
    <w:basedOn w:val="3"/>
    <w:next w:val="a"/>
    <w:link w:val="4Char"/>
    <w:qFormat/>
    <w:rsid w:val="00387C93"/>
    <w:pPr>
      <w:ind w:left="1418" w:hanging="1418"/>
      <w:outlineLvl w:val="3"/>
    </w:pPr>
    <w:rPr>
      <w:sz w:val="24"/>
    </w:rPr>
  </w:style>
  <w:style w:type="paragraph" w:styleId="5">
    <w:name w:val="heading 5"/>
    <w:basedOn w:val="4"/>
    <w:next w:val="a"/>
    <w:link w:val="5Char"/>
    <w:qFormat/>
    <w:rsid w:val="00387C93"/>
    <w:pPr>
      <w:ind w:left="1701" w:hanging="1701"/>
      <w:outlineLvl w:val="4"/>
    </w:pPr>
    <w:rPr>
      <w:sz w:val="22"/>
    </w:rPr>
  </w:style>
  <w:style w:type="paragraph" w:styleId="6">
    <w:name w:val="heading 6"/>
    <w:basedOn w:val="H6"/>
    <w:next w:val="a"/>
    <w:link w:val="6Char"/>
    <w:qFormat/>
    <w:rsid w:val="00387C93"/>
    <w:pPr>
      <w:outlineLvl w:val="5"/>
    </w:pPr>
  </w:style>
  <w:style w:type="paragraph" w:styleId="7">
    <w:name w:val="heading 7"/>
    <w:basedOn w:val="H6"/>
    <w:next w:val="a"/>
    <w:link w:val="7Char"/>
    <w:qFormat/>
    <w:rsid w:val="00387C93"/>
    <w:pPr>
      <w:outlineLvl w:val="6"/>
    </w:pPr>
  </w:style>
  <w:style w:type="paragraph" w:styleId="8">
    <w:name w:val="heading 8"/>
    <w:basedOn w:val="1"/>
    <w:next w:val="a"/>
    <w:link w:val="8Char"/>
    <w:qFormat/>
    <w:rsid w:val="00387C93"/>
    <w:pPr>
      <w:ind w:left="0" w:firstLine="0"/>
      <w:outlineLvl w:val="7"/>
    </w:pPr>
  </w:style>
  <w:style w:type="paragraph" w:styleId="9">
    <w:name w:val="heading 9"/>
    <w:basedOn w:val="8"/>
    <w:next w:val="a"/>
    <w:link w:val="9Char"/>
    <w:qFormat/>
    <w:rsid w:val="00387C9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387C93"/>
    <w:pPr>
      <w:ind w:left="1985" w:hanging="1985"/>
      <w:outlineLvl w:val="9"/>
    </w:pPr>
    <w:rPr>
      <w:sz w:val="20"/>
    </w:rPr>
  </w:style>
  <w:style w:type="paragraph" w:styleId="90">
    <w:name w:val="toc 9"/>
    <w:basedOn w:val="80"/>
    <w:rsid w:val="00387C93"/>
    <w:pPr>
      <w:ind w:left="1418" w:hanging="1418"/>
    </w:pPr>
  </w:style>
  <w:style w:type="paragraph" w:styleId="80">
    <w:name w:val="toc 8"/>
    <w:basedOn w:val="10"/>
    <w:uiPriority w:val="39"/>
    <w:rsid w:val="00387C93"/>
    <w:pPr>
      <w:spacing w:before="180"/>
      <w:ind w:left="2693" w:hanging="2693"/>
    </w:pPr>
    <w:rPr>
      <w:b/>
    </w:rPr>
  </w:style>
  <w:style w:type="paragraph" w:styleId="10">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387C93"/>
    <w:pPr>
      <w:keepLines/>
      <w:tabs>
        <w:tab w:val="center" w:pos="4536"/>
        <w:tab w:val="right" w:pos="9072"/>
      </w:tabs>
    </w:pPr>
    <w:rPr>
      <w:noProof/>
    </w:rPr>
  </w:style>
  <w:style w:type="character" w:customStyle="1" w:styleId="ZGSM">
    <w:name w:val="ZGSM"/>
    <w:rsid w:val="00387C93"/>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qFormat/>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rsid w:val="00387C93"/>
    <w:pPr>
      <w:ind w:left="1701" w:hanging="1701"/>
    </w:pPr>
  </w:style>
  <w:style w:type="paragraph" w:styleId="40">
    <w:name w:val="toc 4"/>
    <w:basedOn w:val="30"/>
    <w:uiPriority w:val="39"/>
    <w:rsid w:val="00387C93"/>
    <w:pPr>
      <w:ind w:left="1418" w:hanging="1418"/>
    </w:pPr>
  </w:style>
  <w:style w:type="paragraph" w:styleId="30">
    <w:name w:val="toc 3"/>
    <w:basedOn w:val="20"/>
    <w:uiPriority w:val="39"/>
    <w:rsid w:val="00387C93"/>
    <w:pPr>
      <w:ind w:left="1134" w:hanging="1134"/>
    </w:pPr>
  </w:style>
  <w:style w:type="paragraph" w:styleId="20">
    <w:name w:val="toc 2"/>
    <w:basedOn w:val="10"/>
    <w:uiPriority w:val="39"/>
    <w:rsid w:val="00387C93"/>
    <w:pPr>
      <w:keepNext w:val="0"/>
      <w:spacing w:before="0"/>
      <w:ind w:left="851" w:hanging="851"/>
    </w:pPr>
    <w:rPr>
      <w:sz w:val="20"/>
    </w:rPr>
  </w:style>
  <w:style w:type="paragraph" w:styleId="a4">
    <w:name w:val="footer"/>
    <w:basedOn w:val="a3"/>
    <w:link w:val="Char0"/>
    <w:rsid w:val="00387C93"/>
    <w:pPr>
      <w:jc w:val="center"/>
    </w:pPr>
    <w:rPr>
      <w:i/>
    </w:rPr>
  </w:style>
  <w:style w:type="paragraph" w:customStyle="1" w:styleId="TT">
    <w:name w:val="TT"/>
    <w:basedOn w:val="1"/>
    <w:next w:val="a"/>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a"/>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a"/>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387C93"/>
    <w:pPr>
      <w:keepLines/>
      <w:ind w:left="1702" w:hanging="1418"/>
    </w:pPr>
  </w:style>
  <w:style w:type="paragraph" w:customStyle="1" w:styleId="FP">
    <w:name w:val="FP"/>
    <w:basedOn w:val="a"/>
    <w:rsid w:val="00387C93"/>
    <w:pPr>
      <w:spacing w:after="0"/>
    </w:pPr>
  </w:style>
  <w:style w:type="paragraph" w:customStyle="1" w:styleId="NW">
    <w:name w:val="NW"/>
    <w:basedOn w:val="NO"/>
    <w:rsid w:val="00387C93"/>
    <w:pPr>
      <w:spacing w:after="0"/>
    </w:pPr>
  </w:style>
  <w:style w:type="paragraph" w:customStyle="1" w:styleId="EW">
    <w:name w:val="EW"/>
    <w:basedOn w:val="EX"/>
    <w:rsid w:val="00387C93"/>
    <w:pPr>
      <w:spacing w:after="0"/>
    </w:pPr>
  </w:style>
  <w:style w:type="paragraph" w:customStyle="1" w:styleId="B1">
    <w:name w:val="B1"/>
    <w:basedOn w:val="a5"/>
    <w:link w:val="B1Char1"/>
    <w:qFormat/>
    <w:rsid w:val="00387C93"/>
  </w:style>
  <w:style w:type="paragraph" w:styleId="60">
    <w:name w:val="toc 6"/>
    <w:basedOn w:val="50"/>
    <w:next w:val="a"/>
    <w:rsid w:val="00387C93"/>
    <w:pPr>
      <w:ind w:left="1985" w:hanging="1985"/>
    </w:pPr>
  </w:style>
  <w:style w:type="paragraph" w:styleId="70">
    <w:name w:val="toc 7"/>
    <w:basedOn w:val="60"/>
    <w:next w:val="a"/>
    <w:rsid w:val="00387C93"/>
    <w:pPr>
      <w:ind w:left="2268" w:hanging="2268"/>
    </w:pPr>
  </w:style>
  <w:style w:type="paragraph" w:customStyle="1" w:styleId="EditorsNote">
    <w:name w:val="Editor's Note"/>
    <w:basedOn w:val="NO"/>
    <w:link w:val="EditorsNoteChar"/>
    <w:rsid w:val="00387C93"/>
    <w:rPr>
      <w:color w:val="FF0000"/>
    </w:rPr>
  </w:style>
  <w:style w:type="paragraph" w:customStyle="1" w:styleId="TH">
    <w:name w:val="TH"/>
    <w:basedOn w:val="a"/>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rsid w:val="00387C93"/>
  </w:style>
  <w:style w:type="paragraph" w:customStyle="1" w:styleId="B3">
    <w:name w:val="B3"/>
    <w:basedOn w:val="31"/>
    <w:link w:val="B3Char2"/>
    <w:rsid w:val="00387C93"/>
  </w:style>
  <w:style w:type="paragraph" w:customStyle="1" w:styleId="B4">
    <w:name w:val="B4"/>
    <w:basedOn w:val="41"/>
    <w:link w:val="B4Char"/>
    <w:rsid w:val="00387C93"/>
  </w:style>
  <w:style w:type="paragraph" w:customStyle="1" w:styleId="B5">
    <w:name w:val="B5"/>
    <w:basedOn w:val="51"/>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11">
    <w:name w:val="index 1"/>
    <w:basedOn w:val="a"/>
    <w:rsid w:val="00387C93"/>
    <w:pPr>
      <w:keepLines/>
      <w:spacing w:after="0"/>
    </w:pPr>
  </w:style>
  <w:style w:type="paragraph" w:styleId="22">
    <w:name w:val="index 2"/>
    <w:basedOn w:val="11"/>
    <w:rsid w:val="00387C93"/>
    <w:pPr>
      <w:ind w:left="284"/>
    </w:pPr>
  </w:style>
  <w:style w:type="character" w:styleId="a6">
    <w:name w:val="footnote reference"/>
    <w:basedOn w:val="a0"/>
    <w:rsid w:val="00387C93"/>
    <w:rPr>
      <w:b/>
      <w:position w:val="6"/>
      <w:sz w:val="16"/>
    </w:rPr>
  </w:style>
  <w:style w:type="paragraph" w:styleId="a7">
    <w:name w:val="footnote text"/>
    <w:basedOn w:val="a"/>
    <w:link w:val="Char1"/>
    <w:rsid w:val="00387C93"/>
    <w:pPr>
      <w:keepLines/>
      <w:spacing w:after="0"/>
      <w:ind w:left="454" w:hanging="454"/>
    </w:pPr>
    <w:rPr>
      <w:sz w:val="16"/>
    </w:rPr>
  </w:style>
  <w:style w:type="character" w:customStyle="1" w:styleId="Char1">
    <w:name w:val="脚注文本 Char"/>
    <w:link w:val="a7"/>
    <w:rsid w:val="00F03937"/>
    <w:rPr>
      <w:rFonts w:eastAsia="Times New Roman"/>
      <w:sz w:val="16"/>
    </w:rPr>
  </w:style>
  <w:style w:type="paragraph" w:styleId="23">
    <w:name w:val="List Number 2"/>
    <w:basedOn w:val="a8"/>
    <w:rsid w:val="00387C93"/>
    <w:pPr>
      <w:ind w:left="851"/>
    </w:pPr>
  </w:style>
  <w:style w:type="paragraph" w:styleId="a8">
    <w:name w:val="List Number"/>
    <w:basedOn w:val="a5"/>
    <w:rsid w:val="00387C93"/>
  </w:style>
  <w:style w:type="paragraph" w:styleId="a5">
    <w:name w:val="List"/>
    <w:basedOn w:val="a"/>
    <w:rsid w:val="00387C93"/>
    <w:pPr>
      <w:ind w:left="568" w:hanging="284"/>
    </w:pPr>
  </w:style>
  <w:style w:type="paragraph" w:styleId="24">
    <w:name w:val="List Bullet 2"/>
    <w:basedOn w:val="a9"/>
    <w:rsid w:val="00387C93"/>
    <w:pPr>
      <w:ind w:left="851"/>
    </w:pPr>
  </w:style>
  <w:style w:type="paragraph" w:styleId="a9">
    <w:name w:val="List Bullet"/>
    <w:basedOn w:val="a5"/>
    <w:qFormat/>
    <w:rsid w:val="00387C93"/>
  </w:style>
  <w:style w:type="paragraph" w:styleId="32">
    <w:name w:val="List Bullet 3"/>
    <w:basedOn w:val="24"/>
    <w:rsid w:val="00387C93"/>
    <w:pPr>
      <w:ind w:left="1135"/>
    </w:pPr>
  </w:style>
  <w:style w:type="paragraph" w:styleId="21">
    <w:name w:val="List 2"/>
    <w:basedOn w:val="a5"/>
    <w:rsid w:val="00387C93"/>
    <w:pPr>
      <w:ind w:left="851"/>
    </w:pPr>
  </w:style>
  <w:style w:type="paragraph" w:styleId="31">
    <w:name w:val="List 3"/>
    <w:basedOn w:val="21"/>
    <w:rsid w:val="00387C93"/>
    <w:pPr>
      <w:ind w:left="1135"/>
    </w:pPr>
  </w:style>
  <w:style w:type="paragraph" w:styleId="41">
    <w:name w:val="List 4"/>
    <w:basedOn w:val="31"/>
    <w:rsid w:val="00387C93"/>
    <w:pPr>
      <w:ind w:left="1418"/>
    </w:pPr>
  </w:style>
  <w:style w:type="paragraph" w:styleId="51">
    <w:name w:val="List 5"/>
    <w:basedOn w:val="41"/>
    <w:rsid w:val="00387C93"/>
    <w:pPr>
      <w:ind w:left="1702"/>
    </w:pPr>
  </w:style>
  <w:style w:type="paragraph" w:styleId="42">
    <w:name w:val="List Bullet 4"/>
    <w:basedOn w:val="32"/>
    <w:rsid w:val="00387C93"/>
    <w:pPr>
      <w:ind w:left="1418"/>
    </w:pPr>
  </w:style>
  <w:style w:type="paragraph" w:styleId="52">
    <w:name w:val="List Bullet 5"/>
    <w:basedOn w:val="42"/>
    <w:rsid w:val="00387C93"/>
    <w:pPr>
      <w:ind w:left="1702"/>
    </w:pPr>
  </w:style>
  <w:style w:type="character" w:customStyle="1" w:styleId="NOChar">
    <w:name w:val="NO Char"/>
    <w:link w:val="NO"/>
    <w:qFormat/>
    <w:rsid w:val="00F03937"/>
    <w:rPr>
      <w:rFonts w:eastAsia="Times New Roman"/>
    </w:rPr>
  </w:style>
  <w:style w:type="character" w:customStyle="1" w:styleId="1Char">
    <w:name w:val="标题 1 Char"/>
    <w:link w:val="1"/>
    <w:rsid w:val="00F03937"/>
    <w:rPr>
      <w:rFonts w:ascii="Arial" w:eastAsia="Times New Roman" w:hAnsi="Arial"/>
      <w:sz w:val="36"/>
    </w:rPr>
  </w:style>
  <w:style w:type="character" w:customStyle="1" w:styleId="2Char">
    <w:name w:val="标题 2 Char"/>
    <w:link w:val="2"/>
    <w:qFormat/>
    <w:rsid w:val="00F03937"/>
    <w:rPr>
      <w:rFonts w:ascii="Arial" w:eastAsia="Times New Roman" w:hAnsi="Arial"/>
      <w:sz w:val="32"/>
    </w:rPr>
  </w:style>
  <w:style w:type="character" w:customStyle="1" w:styleId="3Char">
    <w:name w:val="标题 3 Char"/>
    <w:link w:val="3"/>
    <w:rsid w:val="00F03937"/>
    <w:rPr>
      <w:rFonts w:ascii="Arial" w:eastAsia="Times New Roman" w:hAnsi="Arial"/>
      <w:sz w:val="28"/>
    </w:rPr>
  </w:style>
  <w:style w:type="character" w:customStyle="1" w:styleId="4Char">
    <w:name w:val="标题 4 Char"/>
    <w:link w:val="4"/>
    <w:rsid w:val="00F03937"/>
    <w:rPr>
      <w:rFonts w:ascii="Arial" w:eastAsia="Times New Roman" w:hAnsi="Arial"/>
      <w:sz w:val="24"/>
    </w:rPr>
  </w:style>
  <w:style w:type="character" w:customStyle="1" w:styleId="EditorsNoteChar">
    <w:name w:val="Editor's Note Char"/>
    <w:link w:val="EditorsNote"/>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aa">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5Char">
    <w:name w:val="标题 5 Char"/>
    <w:link w:val="5"/>
    <w:qFormat/>
    <w:rsid w:val="00EA306E"/>
    <w:rPr>
      <w:rFonts w:ascii="Arial" w:eastAsia="Times New Roman" w:hAnsi="Arial"/>
      <w:sz w:val="22"/>
    </w:rPr>
  </w:style>
  <w:style w:type="character" w:customStyle="1" w:styleId="6Char">
    <w:name w:val="标题 6 Char"/>
    <w:link w:val="6"/>
    <w:rsid w:val="00EA306E"/>
    <w:rPr>
      <w:rFonts w:ascii="Arial" w:eastAsia="Times New Roman" w:hAnsi="Arial"/>
    </w:rPr>
  </w:style>
  <w:style w:type="character" w:customStyle="1" w:styleId="7Char">
    <w:name w:val="标题 7 Char"/>
    <w:link w:val="7"/>
    <w:rsid w:val="00EA306E"/>
    <w:rPr>
      <w:rFonts w:ascii="Arial" w:eastAsia="Times New Roman" w:hAnsi="Arial"/>
    </w:rPr>
  </w:style>
  <w:style w:type="character" w:customStyle="1" w:styleId="8Char">
    <w:name w:val="标题 8 Char"/>
    <w:link w:val="8"/>
    <w:rsid w:val="00EA306E"/>
    <w:rPr>
      <w:rFonts w:ascii="Arial" w:eastAsia="Times New Roman" w:hAnsi="Arial"/>
      <w:sz w:val="36"/>
    </w:rPr>
  </w:style>
  <w:style w:type="character" w:customStyle="1" w:styleId="9Char">
    <w:name w:val="标题 9 Char"/>
    <w:link w:val="9"/>
    <w:rsid w:val="00EA306E"/>
    <w:rPr>
      <w:rFonts w:ascii="Arial" w:eastAsia="Times New Roman" w:hAnsi="Arial"/>
      <w:sz w:val="36"/>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Char0">
    <w:name w:val="页脚 Char"/>
    <w:link w:val="a4"/>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ab">
    <w:name w:val="Balloon Text"/>
    <w:basedOn w:val="a"/>
    <w:link w:val="Char2"/>
    <w:unhideWhenUsed/>
    <w:qFormat/>
    <w:rsid w:val="003C4ABA"/>
    <w:pPr>
      <w:spacing w:after="0"/>
    </w:pPr>
    <w:rPr>
      <w:rFonts w:ascii="Segoe UI" w:hAnsi="Segoe UI" w:cs="Segoe UI"/>
      <w:sz w:val="18"/>
      <w:szCs w:val="18"/>
    </w:rPr>
  </w:style>
  <w:style w:type="character" w:customStyle="1" w:styleId="Char2">
    <w:name w:val="批注框文本 Char"/>
    <w:basedOn w:val="a0"/>
    <w:link w:val="ab"/>
    <w:qFormat/>
    <w:rsid w:val="003C4ABA"/>
    <w:rPr>
      <w:rFonts w:ascii="Segoe UI" w:eastAsia="Times New Roman" w:hAnsi="Segoe UI" w:cs="Segoe UI"/>
      <w:sz w:val="18"/>
      <w:szCs w:val="18"/>
    </w:rPr>
  </w:style>
  <w:style w:type="character" w:styleId="ac">
    <w:name w:val="Emphasis"/>
    <w:uiPriority w:val="20"/>
    <w:qFormat/>
    <w:rsid w:val="008C7055"/>
    <w:rPr>
      <w:i/>
      <w:iCs/>
    </w:rPr>
  </w:style>
  <w:style w:type="paragraph" w:styleId="ad">
    <w:name w:val="Normal (Web)"/>
    <w:basedOn w:val="a"/>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ae">
    <w:name w:val="annotation text"/>
    <w:basedOn w:val="a"/>
    <w:link w:val="Char3"/>
    <w:qFormat/>
    <w:rsid w:val="008C7055"/>
    <w:pPr>
      <w:overflowPunct/>
      <w:autoSpaceDE/>
      <w:autoSpaceDN/>
      <w:adjustRightInd/>
      <w:spacing w:line="259" w:lineRule="auto"/>
      <w:textAlignment w:val="auto"/>
    </w:pPr>
    <w:rPr>
      <w:rFonts w:eastAsiaTheme="minorEastAsia"/>
      <w:lang w:eastAsia="en-US"/>
    </w:rPr>
  </w:style>
  <w:style w:type="character" w:customStyle="1" w:styleId="Char3">
    <w:name w:val="批注文字 Char"/>
    <w:basedOn w:val="a0"/>
    <w:link w:val="ae"/>
    <w:uiPriority w:val="99"/>
    <w:qFormat/>
    <w:rsid w:val="008C7055"/>
    <w:rPr>
      <w:rFonts w:eastAsiaTheme="minorEastAsia"/>
      <w:lang w:eastAsia="en-US"/>
    </w:rPr>
  </w:style>
  <w:style w:type="paragraph" w:customStyle="1" w:styleId="LGTdoc1">
    <w:name w:val="LGTdoc_제목1"/>
    <w:basedOn w:val="a"/>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af">
    <w:name w:val="Document Map"/>
    <w:basedOn w:val="a"/>
    <w:link w:val="Char4"/>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Char4">
    <w:name w:val="文档结构图 Char"/>
    <w:basedOn w:val="a0"/>
    <w:link w:val="af"/>
    <w:qFormat/>
    <w:rsid w:val="00E13616"/>
    <w:rPr>
      <w:rFonts w:ascii="Tahoma" w:eastAsiaTheme="minorEastAsia" w:hAnsi="Tahoma" w:cs="Tahoma"/>
      <w:shd w:val="clear" w:color="auto" w:fill="000080"/>
      <w:lang w:eastAsia="en-US"/>
    </w:rPr>
  </w:style>
  <w:style w:type="paragraph" w:styleId="af0">
    <w:name w:val="List Paragraph"/>
    <w:basedOn w:val="a"/>
    <w:link w:val="Char5"/>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Char5">
    <w:name w:val="列出段落 Char"/>
    <w:link w:val="af0"/>
    <w:uiPriority w:val="34"/>
    <w:qFormat/>
    <w:rsid w:val="00C12CA7"/>
    <w:rPr>
      <w:rFonts w:ascii="Times" w:eastAsia="Batang" w:hAnsi="Times"/>
      <w:szCs w:val="24"/>
      <w:lang w:eastAsia="zh-CN"/>
    </w:rPr>
  </w:style>
  <w:style w:type="character" w:customStyle="1" w:styleId="TALChar">
    <w:name w:val="TAL Char"/>
    <w:qFormat/>
    <w:rsid w:val="0013586C"/>
    <w:rPr>
      <w:rFonts w:ascii="Arial" w:hAnsi="Arial"/>
      <w:sz w:val="18"/>
      <w:lang w:val="en-GB" w:eastAsia="en-US"/>
    </w:rPr>
  </w:style>
  <w:style w:type="character" w:styleId="af1">
    <w:name w:val="annotation reference"/>
    <w:basedOn w:val="a0"/>
    <w:uiPriority w:val="99"/>
    <w:rsid w:val="009260F1"/>
    <w:rPr>
      <w:sz w:val="16"/>
      <w:szCs w:val="16"/>
    </w:rPr>
  </w:style>
  <w:style w:type="character" w:customStyle="1" w:styleId="TANChar">
    <w:name w:val="TAN Char"/>
    <w:link w:val="TAN"/>
    <w:uiPriority w:val="99"/>
    <w:locked/>
    <w:rsid w:val="00EB67FD"/>
    <w:rPr>
      <w:rFonts w:ascii="Arial" w:eastAsia="Times New Roman" w:hAnsi="Arial"/>
      <w:sz w:val="18"/>
    </w:rPr>
  </w:style>
  <w:style w:type="paragraph" w:customStyle="1" w:styleId="CRCoverPage">
    <w:name w:val="CR Cover Page"/>
    <w:link w:val="CRCoverPageZchn"/>
    <w:qFormat/>
    <w:rsid w:val="00275031"/>
    <w:pPr>
      <w:spacing w:after="120"/>
    </w:pPr>
    <w:rPr>
      <w:rFonts w:ascii="Arial" w:eastAsiaTheme="minorEastAsia" w:hAnsi="Arial"/>
      <w:lang w:eastAsia="en-US"/>
    </w:rPr>
  </w:style>
  <w:style w:type="character" w:styleId="af2">
    <w:name w:val="Hyperlink"/>
    <w:rsid w:val="00275031"/>
    <w:rPr>
      <w:color w:val="0000FF"/>
      <w:u w:val="single"/>
    </w:rPr>
  </w:style>
  <w:style w:type="character" w:customStyle="1" w:styleId="CRCoverPageZchn">
    <w:name w:val="CR Cover Page Zchn"/>
    <w:link w:val="CRCoverPage"/>
    <w:qFormat/>
    <w:rsid w:val="00275031"/>
    <w:rPr>
      <w:rFonts w:ascii="Arial" w:eastAsiaTheme="minorEastAsia" w:hAnsi="Arial"/>
      <w:lang w:eastAsia="en-US"/>
    </w:rPr>
  </w:style>
  <w:style w:type="table" w:styleId="af3">
    <w:name w:val="Table Grid"/>
    <w:basedOn w:val="a1"/>
    <w:uiPriority w:val="39"/>
    <w:qFormat/>
    <w:rsid w:val="00FE54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s://portal.3gpp.org/desktopmodules/WorkItem/WorkItemDetails.aspx?workitemId=750167"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2.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3.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5D1C28E-2B6B-4F49-98D5-9056E371A0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9</Pages>
  <Words>3980</Words>
  <Characters>22692</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26619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ZTE(Wenting)</cp:lastModifiedBy>
  <cp:revision>4</cp:revision>
  <cp:lastPrinted>2020-12-18T20:15:00Z</cp:lastPrinted>
  <dcterms:created xsi:type="dcterms:W3CDTF">2024-08-09T02:13:00Z</dcterms:created>
  <dcterms:modified xsi:type="dcterms:W3CDTF">2024-08-09T02:52:00Z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