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05BA" w14:textId="58CED7E9" w:rsidR="00C77025" w:rsidRPr="00C77025" w:rsidRDefault="00C77025" w:rsidP="00C77025">
      <w:pPr>
        <w:tabs>
          <w:tab w:val="right" w:pos="9639"/>
        </w:tabs>
        <w:rPr>
          <w:rFonts w:asciiTheme="majorHAnsi" w:eastAsia="ＭＳ 明朝" w:hAnsiTheme="majorHAnsi" w:cstheme="majorHAnsi"/>
          <w:b/>
          <w:bCs/>
          <w:sz w:val="24"/>
          <w:szCs w:val="24"/>
          <w:lang w:eastAsia="en-US"/>
        </w:rPr>
      </w:pPr>
      <w:bookmarkStart w:id="0" w:name="_Hlk71276302"/>
      <w:bookmarkStart w:id="1" w:name="OLE_LINK1"/>
      <w:r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>3GPP TSG-RAN WG2 Meeting #</w:t>
      </w:r>
      <w:bookmarkEnd w:id="0"/>
      <w:r w:rsidR="004D5336">
        <w:rPr>
          <w:rFonts w:asciiTheme="majorHAnsi" w:hAnsiTheme="majorHAnsi" w:cstheme="majorHAnsi"/>
          <w:b/>
          <w:bCs/>
          <w:noProof/>
          <w:sz w:val="24"/>
          <w:szCs w:val="24"/>
        </w:rPr>
        <w:t>127</w:t>
      </w:r>
      <w:r w:rsidRPr="00C77025">
        <w:rPr>
          <w:rFonts w:asciiTheme="majorHAnsi" w:eastAsia="ＭＳ 明朝" w:hAnsiTheme="majorHAnsi" w:cstheme="majorHAnsi"/>
          <w:b/>
          <w:bCs/>
          <w:i/>
          <w:sz w:val="24"/>
          <w:szCs w:val="24"/>
          <w:lang w:eastAsia="en-US"/>
        </w:rPr>
        <w:tab/>
      </w:r>
      <w:r w:rsidR="008B6AB7" w:rsidRPr="008B6AB7">
        <w:rPr>
          <w:rFonts w:asciiTheme="majorHAnsi" w:eastAsia="ＭＳ 明朝" w:hAnsiTheme="majorHAnsi" w:cstheme="majorHAnsi"/>
          <w:b/>
          <w:bCs/>
          <w:i/>
          <w:sz w:val="24"/>
          <w:szCs w:val="24"/>
          <w:lang w:eastAsia="en-US"/>
        </w:rPr>
        <w:t>R2-2407320</w:t>
      </w:r>
    </w:p>
    <w:p w14:paraId="34D863F9" w14:textId="772BE3BA" w:rsidR="00C77025" w:rsidRPr="00C77025" w:rsidRDefault="0086083A" w:rsidP="00C77025">
      <w:pPr>
        <w:tabs>
          <w:tab w:val="right" w:pos="9639"/>
        </w:tabs>
        <w:rPr>
          <w:rFonts w:asciiTheme="majorHAnsi" w:eastAsia="ＭＳ 明朝" w:hAnsiTheme="majorHAnsi" w:cstheme="majorHAnsi"/>
          <w:b/>
          <w:bCs/>
          <w:i/>
          <w:sz w:val="24"/>
          <w:szCs w:val="24"/>
        </w:rPr>
      </w:pPr>
      <w:r w:rsidRPr="0086083A">
        <w:rPr>
          <w:rFonts w:asciiTheme="majorHAnsi" w:hAnsiTheme="majorHAnsi" w:cstheme="majorHAnsi"/>
          <w:b/>
          <w:bCs/>
          <w:noProof/>
          <w:sz w:val="24"/>
          <w:szCs w:val="24"/>
        </w:rPr>
        <w:t>Maastricht, Netherlands, Aug 19th – 23rd, 2024</w:t>
      </w:r>
    </w:p>
    <w:bookmarkEnd w:id="1"/>
    <w:p w14:paraId="6C801228" w14:textId="3CCFDAE1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Agenda Item:</w:t>
      </w:r>
      <w:bookmarkStart w:id="2" w:name="Source"/>
      <w:bookmarkEnd w:id="2"/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="003F2573">
        <w:rPr>
          <w:rFonts w:asciiTheme="majorHAnsi" w:eastAsia="ＭＳ ゴシック" w:hAnsiTheme="majorHAnsi" w:cstheme="majorHAnsi"/>
          <w:b/>
          <w:bCs/>
          <w:sz w:val="24"/>
          <w:szCs w:val="24"/>
        </w:rPr>
        <w:t>8.6.2</w:t>
      </w:r>
    </w:p>
    <w:p w14:paraId="08458C69" w14:textId="77777777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 xml:space="preserve">Source: 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</w:rPr>
        <w:t>Fujitsu</w:t>
      </w:r>
    </w:p>
    <w:p w14:paraId="6F283FA1" w14:textId="3AF0E560" w:rsidR="00C77025" w:rsidRPr="00C77025" w:rsidRDefault="28E8DFDC" w:rsidP="001E1095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Bidi"/>
          <w:b/>
          <w:bCs/>
          <w:sz w:val="24"/>
          <w:szCs w:val="24"/>
        </w:rPr>
      </w:pPr>
      <w:r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Title:</w:t>
      </w:r>
      <w:r w:rsidR="00C77025">
        <w:tab/>
      </w:r>
      <w:r w:rsidR="5F2603C5"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Discussion on</w:t>
      </w:r>
      <w:r w:rsidR="00A55712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 xml:space="preserve"> </w:t>
      </w:r>
      <w:r w:rsidR="002471DA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 xml:space="preserve">subsequent </w:t>
      </w:r>
      <w:r w:rsidR="00A55712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>inter-CU or</w:t>
      </w:r>
      <w:r w:rsidR="00DE5925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 xml:space="preserve"> </w:t>
      </w:r>
      <w:r w:rsidR="5F2603C5"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inter-CU LTM</w:t>
      </w:r>
    </w:p>
    <w:p w14:paraId="4DF0C1B6" w14:textId="1FBE652C" w:rsidR="00863176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Document for: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  <w:t xml:space="preserve">Discussion and </w:t>
      </w:r>
      <w:r w:rsidRPr="00C77025">
        <w:rPr>
          <w:rFonts w:asciiTheme="majorHAnsi" w:eastAsia="ＭＳ 明朝" w:hAnsiTheme="majorHAnsi" w:cstheme="majorHAnsi"/>
          <w:b/>
          <w:bCs/>
          <w:sz w:val="24"/>
          <w:szCs w:val="24"/>
        </w:rPr>
        <w:t>Decision</w:t>
      </w:r>
    </w:p>
    <w:p w14:paraId="0CFD7823" w14:textId="77777777" w:rsidR="00C77025" w:rsidRDefault="00C77025" w:rsidP="008C0925">
      <w:pPr>
        <w:rPr>
          <w:rFonts w:eastAsiaTheme="minorEastAsia"/>
        </w:rPr>
      </w:pPr>
    </w:p>
    <w:p w14:paraId="286560B4" w14:textId="0D2D238F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Introduction</w:t>
      </w:r>
    </w:p>
    <w:p w14:paraId="7D45901D" w14:textId="39B5B8A5" w:rsidR="0057116A" w:rsidRDefault="00E35139" w:rsidP="00C52F03">
      <w:pPr>
        <w:rPr>
          <w:rFonts w:eastAsia="ＭＳ ゴシック" w:cs="Arial"/>
          <w:b/>
          <w:bCs/>
        </w:rPr>
      </w:pPr>
      <w:r w:rsidRPr="36BA6B3D">
        <w:rPr>
          <w:rFonts w:eastAsia="ＭＳ ゴシック" w:cs="Arial"/>
        </w:rPr>
        <w:t>This document</w:t>
      </w:r>
      <w:r w:rsidR="008D2DFF">
        <w:rPr>
          <w:rFonts w:eastAsia="ＭＳ ゴシック" w:cs="Arial"/>
        </w:rPr>
        <w:t xml:space="preserve"> discusses </w:t>
      </w:r>
      <w:r w:rsidR="002471DA">
        <w:rPr>
          <w:rFonts w:eastAsia="ＭＳ ゴシック" w:cs="Arial" w:hint="eastAsia"/>
        </w:rPr>
        <w:t xml:space="preserve">basic </w:t>
      </w:r>
      <w:r w:rsidR="0084120C">
        <w:rPr>
          <w:rFonts w:eastAsia="ＭＳ ゴシック" w:cs="Arial" w:hint="eastAsia"/>
        </w:rPr>
        <w:t>direction</w:t>
      </w:r>
      <w:r w:rsidR="002471DA">
        <w:rPr>
          <w:rFonts w:eastAsia="ＭＳ ゴシック" w:cs="Arial" w:hint="eastAsia"/>
        </w:rPr>
        <w:t>s for subsequent inter-CU or inter-CU LTM</w:t>
      </w:r>
      <w:r w:rsidR="00945E65">
        <w:rPr>
          <w:rFonts w:eastAsia="ＭＳ ゴシック" w:cs="Arial" w:hint="eastAsia"/>
        </w:rPr>
        <w:t>. Both non-DC case and DC case are considered.</w:t>
      </w:r>
    </w:p>
    <w:p w14:paraId="79BAD6B0" w14:textId="7A554320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Discussions</w:t>
      </w:r>
    </w:p>
    <w:p w14:paraId="0252BE4A" w14:textId="05096E04" w:rsidR="009E6261" w:rsidRDefault="005C7FA8" w:rsidP="009E6261">
      <w:pPr>
        <w:rPr>
          <w:rFonts w:eastAsia="ＭＳ ゴシック"/>
        </w:rPr>
      </w:pPr>
      <w:r>
        <w:rPr>
          <w:rFonts w:eastAsia="ＭＳ ゴシック" w:hint="eastAsia"/>
        </w:rPr>
        <w:t xml:space="preserve">In the WID for NR mobility enhancement Phase 4 [1], the followings are raised as objective for </w:t>
      </w:r>
      <w:r w:rsidR="005D50B7">
        <w:rPr>
          <w:rFonts w:eastAsia="ＭＳ ゴシック" w:hint="eastAsia"/>
        </w:rPr>
        <w:t>inter-CU LTM.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50B7" w14:paraId="66235DBC" w14:textId="77777777" w:rsidTr="005D50B7">
        <w:tc>
          <w:tcPr>
            <w:tcW w:w="9631" w:type="dxa"/>
          </w:tcPr>
          <w:p w14:paraId="40A38EA3" w14:textId="77777777" w:rsidR="00BB319D" w:rsidRPr="00BB319D" w:rsidRDefault="00BB319D" w:rsidP="00BB319D">
            <w:pPr>
              <w:numPr>
                <w:ilvl w:val="0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>Specify support for inter-CU Layer1/Layer 2 Triggered Mobility (LTM) [RAN2, RAN3]</w:t>
            </w:r>
          </w:p>
          <w:p w14:paraId="5DA3E66B" w14:textId="77777777" w:rsidR="00BB319D" w:rsidRPr="00BB319D" w:rsidRDefault="00BB319D" w:rsidP="00BB319D">
            <w:pPr>
              <w:numPr>
                <w:ilvl w:val="1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 xml:space="preserve">Prioritize the case when CU is acting as MN when DC is not </w:t>
            </w:r>
            <w:proofErr w:type="gramStart"/>
            <w:r w:rsidRPr="00BB319D">
              <w:rPr>
                <w:rFonts w:eastAsia="游明朝"/>
                <w:bCs/>
                <w:lang w:eastAsia="en-GB"/>
              </w:rPr>
              <w:t>configured</w:t>
            </w:r>
            <w:proofErr w:type="gramEnd"/>
          </w:p>
          <w:p w14:paraId="73CB8397" w14:textId="77777777" w:rsidR="00BB319D" w:rsidRPr="00BB319D" w:rsidRDefault="00BB319D" w:rsidP="00BB319D">
            <w:pPr>
              <w:numPr>
                <w:ilvl w:val="1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 xml:space="preserve">When DC is configured, inter-CU LTM can be configured either in MN or in SN but not </w:t>
            </w:r>
            <w:proofErr w:type="gramStart"/>
            <w:r w:rsidRPr="00BB319D">
              <w:rPr>
                <w:rFonts w:eastAsia="游明朝"/>
                <w:bCs/>
                <w:lang w:eastAsia="en-GB"/>
              </w:rPr>
              <w:t>both at</w:t>
            </w:r>
            <w:proofErr w:type="gramEnd"/>
            <w:r w:rsidRPr="00BB319D">
              <w:rPr>
                <w:rFonts w:eastAsia="游明朝"/>
                <w:bCs/>
                <w:lang w:eastAsia="en-GB"/>
              </w:rPr>
              <w:t xml:space="preserve"> the same time. For such cases:</w:t>
            </w:r>
          </w:p>
          <w:p w14:paraId="61842732" w14:textId="77777777" w:rsidR="00BB319D" w:rsidRPr="00BB319D" w:rsidRDefault="00BB319D" w:rsidP="00BB319D">
            <w:pPr>
              <w:numPr>
                <w:ilvl w:val="2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 xml:space="preserve">As secondary priority, support the case where CU is acting as SN and MN is </w:t>
            </w:r>
            <w:proofErr w:type="gramStart"/>
            <w:r w:rsidRPr="00BB319D">
              <w:rPr>
                <w:rFonts w:eastAsia="游明朝"/>
                <w:bCs/>
                <w:lang w:eastAsia="en-GB"/>
              </w:rPr>
              <w:t>unchanged</w:t>
            </w:r>
            <w:proofErr w:type="gramEnd"/>
          </w:p>
          <w:p w14:paraId="25E0A65F" w14:textId="77777777" w:rsidR="00BB319D" w:rsidRPr="00BB319D" w:rsidRDefault="00BB319D" w:rsidP="00BB319D">
            <w:pPr>
              <w:numPr>
                <w:ilvl w:val="2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 xml:space="preserve">As secondary priority, support the case where CU is acting as MN and SN is unchanged or SN is </w:t>
            </w:r>
            <w:proofErr w:type="gramStart"/>
            <w:r w:rsidRPr="00BB319D">
              <w:rPr>
                <w:rFonts w:eastAsia="游明朝"/>
                <w:bCs/>
                <w:lang w:eastAsia="en-GB"/>
              </w:rPr>
              <w:t>released</w:t>
            </w:r>
            <w:proofErr w:type="gramEnd"/>
          </w:p>
          <w:p w14:paraId="365B51FF" w14:textId="77777777" w:rsidR="00BB319D" w:rsidRPr="00BB319D" w:rsidRDefault="00BB319D" w:rsidP="00BB319D">
            <w:pPr>
              <w:numPr>
                <w:ilvl w:val="1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>Specify support for subsequent LTM mobility procedures aiming to avoid RRC configuration between cell switches as per Rel-18 LTM</w:t>
            </w:r>
          </w:p>
          <w:p w14:paraId="6865620D" w14:textId="77777777" w:rsidR="00BB319D" w:rsidRPr="00BB319D" w:rsidRDefault="00BB319D" w:rsidP="00BB319D">
            <w:pPr>
              <w:numPr>
                <w:ilvl w:val="2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 xml:space="preserve">Coordination with SA3 needed with respect to security key </w:t>
            </w:r>
            <w:proofErr w:type="gramStart"/>
            <w:r w:rsidRPr="00BB319D">
              <w:rPr>
                <w:rFonts w:eastAsia="游明朝"/>
                <w:bCs/>
                <w:lang w:eastAsia="en-GB"/>
              </w:rPr>
              <w:t>handling</w:t>
            </w:r>
            <w:proofErr w:type="gramEnd"/>
            <w:r w:rsidRPr="00BB319D">
              <w:rPr>
                <w:rFonts w:eastAsia="游明朝"/>
                <w:bCs/>
                <w:lang w:eastAsia="en-GB"/>
              </w:rPr>
              <w:t xml:space="preserve"> </w:t>
            </w:r>
          </w:p>
          <w:p w14:paraId="3F2E1689" w14:textId="7D46E521" w:rsidR="005D50B7" w:rsidRPr="000E73A9" w:rsidRDefault="00BB319D" w:rsidP="000E73A9">
            <w:pPr>
              <w:numPr>
                <w:ilvl w:val="1"/>
                <w:numId w:val="31"/>
              </w:numPr>
              <w:spacing w:after="0"/>
              <w:rPr>
                <w:rFonts w:eastAsia="游明朝"/>
                <w:bCs/>
                <w:lang w:eastAsia="en-GB"/>
              </w:rPr>
            </w:pPr>
            <w:r w:rsidRPr="00BB319D">
              <w:rPr>
                <w:rFonts w:eastAsia="游明朝"/>
                <w:bCs/>
                <w:lang w:eastAsia="en-GB"/>
              </w:rPr>
              <w:t>Note: Rel. 18 intra-CU LTM procedure is considered as baseline for adding inter-CU support</w:t>
            </w:r>
          </w:p>
        </w:tc>
      </w:tr>
    </w:tbl>
    <w:p w14:paraId="705F8731" w14:textId="4A0D5588" w:rsidR="005D50B7" w:rsidRDefault="0084120C" w:rsidP="009E6261">
      <w:pPr>
        <w:rPr>
          <w:rFonts w:eastAsia="ＭＳ ゴシック"/>
        </w:rPr>
      </w:pPr>
      <w:r w:rsidRPr="0084120C">
        <w:rPr>
          <w:rFonts w:eastAsia="ＭＳ ゴシック"/>
        </w:rPr>
        <w:t>This document discusses basic directions for subsequent inter-CU or inter-CU LTM</w:t>
      </w:r>
      <w:r>
        <w:rPr>
          <w:rFonts w:eastAsia="ＭＳ ゴシック" w:hint="eastAsia"/>
        </w:rPr>
        <w:t>,</w:t>
      </w:r>
      <w:r w:rsidRPr="0084120C">
        <w:rPr>
          <w:rFonts w:eastAsia="ＭＳ ゴシック"/>
        </w:rPr>
        <w:t xml:space="preserve"> </w:t>
      </w:r>
      <w:r>
        <w:rPr>
          <w:rFonts w:eastAsia="ＭＳ ゴシック" w:hint="eastAsia"/>
        </w:rPr>
        <w:t>for b</w:t>
      </w:r>
      <w:r w:rsidRPr="0084120C">
        <w:rPr>
          <w:rFonts w:eastAsia="ＭＳ ゴシック"/>
        </w:rPr>
        <w:t>oth non-DC and DC case</w:t>
      </w:r>
      <w:r>
        <w:rPr>
          <w:rFonts w:eastAsia="ＭＳ ゴシック" w:hint="eastAsia"/>
        </w:rPr>
        <w:t>s.</w:t>
      </w:r>
    </w:p>
    <w:p w14:paraId="2147B6E9" w14:textId="0B7962F2" w:rsidR="002A1644" w:rsidRDefault="009E6261" w:rsidP="008F35D0">
      <w:pPr>
        <w:pStyle w:val="2"/>
        <w:rPr>
          <w:rFonts w:eastAsia="ＭＳ ゴシック"/>
        </w:rPr>
      </w:pPr>
      <w:r>
        <w:rPr>
          <w:rFonts w:eastAsia="ＭＳ ゴシック" w:hint="eastAsia"/>
        </w:rPr>
        <w:t>2</w:t>
      </w:r>
      <w:r>
        <w:rPr>
          <w:rFonts w:eastAsia="ＭＳ ゴシック"/>
        </w:rPr>
        <w:t>.1</w:t>
      </w:r>
      <w:r>
        <w:rPr>
          <w:rFonts w:eastAsia="ＭＳ ゴシック"/>
        </w:rPr>
        <w:tab/>
      </w:r>
      <w:r w:rsidR="00537D22">
        <w:rPr>
          <w:rFonts w:eastAsia="ＭＳ ゴシック" w:hint="eastAsia"/>
        </w:rPr>
        <w:t>Non-DC</w:t>
      </w:r>
      <w:r w:rsidR="00D70A57">
        <w:rPr>
          <w:rFonts w:eastAsia="ＭＳ ゴシック" w:hint="eastAsia"/>
        </w:rPr>
        <w:t xml:space="preserve"> case</w:t>
      </w:r>
    </w:p>
    <w:p w14:paraId="6D585F3A" w14:textId="5D9E69A5" w:rsidR="009E6261" w:rsidRPr="00D67CDA" w:rsidRDefault="00831DDC" w:rsidP="00D67CDA">
      <w:pPr>
        <w:rPr>
          <w:rFonts w:eastAsia="ＭＳ ゴシック"/>
          <w:u w:val="single"/>
        </w:rPr>
      </w:pPr>
      <w:r w:rsidRPr="00D67CDA">
        <w:rPr>
          <w:rFonts w:eastAsia="ＭＳ ゴシック"/>
          <w:u w:val="single"/>
        </w:rPr>
        <w:t xml:space="preserve">CU is acting as MN when DC is not </w:t>
      </w:r>
      <w:proofErr w:type="gramStart"/>
      <w:r w:rsidRPr="00D67CDA">
        <w:rPr>
          <w:rFonts w:eastAsia="ＭＳ ゴシック"/>
          <w:u w:val="single"/>
        </w:rPr>
        <w:t>configured</w:t>
      </w:r>
      <w:proofErr w:type="gramEnd"/>
    </w:p>
    <w:p w14:paraId="530935AB" w14:textId="77777777" w:rsidR="00DC4EB0" w:rsidRDefault="002B589B" w:rsidP="003763F5">
      <w:pPr>
        <w:rPr>
          <w:rFonts w:eastAsia="ＭＳ ゴシック"/>
        </w:rPr>
      </w:pPr>
      <w:r>
        <w:rPr>
          <w:rFonts w:eastAsia="ＭＳ ゴシック" w:hint="eastAsia"/>
        </w:rPr>
        <w:t>In RAN2#126</w:t>
      </w:r>
      <w:r w:rsidR="003F423B">
        <w:rPr>
          <w:rFonts w:eastAsia="ＭＳ ゴシック" w:hint="eastAsia"/>
        </w:rPr>
        <w:t xml:space="preserve">, </w:t>
      </w:r>
      <w:r w:rsidR="00AF06F8">
        <w:rPr>
          <w:rFonts w:eastAsia="ＭＳ ゴシック" w:hint="eastAsia"/>
        </w:rPr>
        <w:t>it was agreed</w:t>
      </w:r>
      <w:r w:rsidR="00513F79">
        <w:rPr>
          <w:rFonts w:eastAsia="ＭＳ ゴシック" w:hint="eastAsia"/>
        </w:rPr>
        <w:t>:</w:t>
      </w:r>
    </w:p>
    <w:p w14:paraId="696C3B5B" w14:textId="63D3E51B" w:rsidR="003F5C87" w:rsidRDefault="00513F79" w:rsidP="000E73A9">
      <w:pPr>
        <w:ind w:leftChars="100" w:left="200"/>
        <w:rPr>
          <w:rFonts w:eastAsia="ＭＳ ゴシック"/>
        </w:rPr>
      </w:pPr>
      <w:r>
        <w:rPr>
          <w:rFonts w:eastAsia="ＭＳ ゴシック" w:hint="eastAsia"/>
        </w:rPr>
        <w:t>T</w:t>
      </w:r>
      <w:r w:rsidR="00EB0100" w:rsidRPr="00EB0100">
        <w:rPr>
          <w:rFonts w:eastAsia="ＭＳ ゴシック"/>
        </w:rPr>
        <w:t>he RRC signalling structure and modelling for Rel-18 LTM is taken as the baseline for inter-CU LTM.</w:t>
      </w:r>
    </w:p>
    <w:p w14:paraId="0351C498" w14:textId="602DBBCB" w:rsidR="0085068E" w:rsidRDefault="00DA53AB" w:rsidP="003763F5">
      <w:pPr>
        <w:rPr>
          <w:rFonts w:eastAsia="ＭＳ ゴシック"/>
        </w:rPr>
      </w:pPr>
      <w:r w:rsidRPr="61755BCB">
        <w:rPr>
          <w:rFonts w:eastAsia="ＭＳ ゴシック"/>
        </w:rPr>
        <w:t xml:space="preserve">In </w:t>
      </w:r>
      <w:r w:rsidR="00C36E04" w:rsidRPr="61755BCB">
        <w:rPr>
          <w:rFonts w:eastAsia="ＭＳ ゴシック"/>
        </w:rPr>
        <w:t>Rel-18</w:t>
      </w:r>
      <w:r w:rsidR="0045056D" w:rsidRPr="61755BCB">
        <w:rPr>
          <w:rFonts w:eastAsia="ＭＳ ゴシック"/>
        </w:rPr>
        <w:t xml:space="preserve"> </w:t>
      </w:r>
      <w:r w:rsidR="00E47A1E" w:rsidRPr="61755BCB">
        <w:rPr>
          <w:rFonts w:eastAsia="ＭＳ ゴシック"/>
        </w:rPr>
        <w:t>i</w:t>
      </w:r>
      <w:r w:rsidR="0045056D" w:rsidRPr="61755BCB">
        <w:rPr>
          <w:rFonts w:eastAsia="ＭＳ ゴシック"/>
        </w:rPr>
        <w:t>ntra-CU</w:t>
      </w:r>
      <w:r w:rsidR="00C36E04" w:rsidRPr="61755BCB">
        <w:rPr>
          <w:rFonts w:eastAsia="ＭＳ ゴシック"/>
        </w:rPr>
        <w:t xml:space="preserve"> LTM, </w:t>
      </w:r>
      <w:proofErr w:type="gramStart"/>
      <w:r w:rsidR="009D015C" w:rsidRPr="61755BCB">
        <w:rPr>
          <w:rFonts w:eastAsia="ＭＳ ゴシック"/>
        </w:rPr>
        <w:t>in order to</w:t>
      </w:r>
      <w:proofErr w:type="gramEnd"/>
      <w:r w:rsidR="009D015C" w:rsidRPr="61755BCB">
        <w:rPr>
          <w:rFonts w:eastAsia="ＭＳ ゴシック"/>
        </w:rPr>
        <w:t xml:space="preserve"> support subsequent LTM </w:t>
      </w:r>
      <w:r w:rsidR="00466302" w:rsidRPr="61755BCB">
        <w:rPr>
          <w:rFonts w:eastAsia="ＭＳ ゴシック"/>
        </w:rPr>
        <w:t xml:space="preserve">cell switch execution, </w:t>
      </w:r>
      <w:r w:rsidR="004D0023" w:rsidRPr="61755BCB">
        <w:rPr>
          <w:rFonts w:eastAsia="ＭＳ ゴシック"/>
        </w:rPr>
        <w:t>the target configuration is</w:t>
      </w:r>
      <w:r w:rsidR="009D015C" w:rsidRPr="61755BCB">
        <w:rPr>
          <w:rFonts w:eastAsia="ＭＳ ゴシック"/>
        </w:rPr>
        <w:t xml:space="preserve"> </w:t>
      </w:r>
      <w:r w:rsidR="00B30B11">
        <w:rPr>
          <w:rFonts w:eastAsia="ＭＳ ゴシック" w:hint="eastAsia"/>
        </w:rPr>
        <w:t xml:space="preserve">a </w:t>
      </w:r>
      <w:r w:rsidR="00D86276">
        <w:rPr>
          <w:rFonts w:eastAsia="ＭＳ ゴシック" w:hint="eastAsia"/>
        </w:rPr>
        <w:t>complete con</w:t>
      </w:r>
      <w:r w:rsidR="00847352">
        <w:rPr>
          <w:rFonts w:eastAsia="ＭＳ ゴシック" w:hint="eastAsia"/>
        </w:rPr>
        <w:t>figuration</w:t>
      </w:r>
      <w:r w:rsidR="009D4A20">
        <w:rPr>
          <w:rFonts w:eastAsia="ＭＳ ゴシック" w:hint="eastAsia"/>
        </w:rPr>
        <w:t>,</w:t>
      </w:r>
      <w:r w:rsidR="00847352">
        <w:rPr>
          <w:rFonts w:eastAsia="ＭＳ ゴシック" w:hint="eastAsia"/>
        </w:rPr>
        <w:t xml:space="preserve"> and the</w:t>
      </w:r>
      <w:r w:rsidR="009A6944">
        <w:rPr>
          <w:rFonts w:eastAsia="ＭＳ ゴシック" w:hint="eastAsia"/>
        </w:rPr>
        <w:t xml:space="preserve"> </w:t>
      </w:r>
      <w:r w:rsidR="00D7595B">
        <w:rPr>
          <w:rFonts w:eastAsia="ＭＳ ゴシック" w:hint="eastAsia"/>
        </w:rPr>
        <w:t>current UE configuration is replaced with the</w:t>
      </w:r>
      <w:r w:rsidR="00847352">
        <w:rPr>
          <w:rFonts w:eastAsia="ＭＳ ゴシック" w:hint="eastAsia"/>
        </w:rPr>
        <w:t xml:space="preserve"> target complete configuration </w:t>
      </w:r>
      <w:r w:rsidR="00D7595B">
        <w:rPr>
          <w:rFonts w:eastAsia="ＭＳ ゴシック" w:hint="eastAsia"/>
        </w:rPr>
        <w:t xml:space="preserve">at LTM cell switch execution. </w:t>
      </w:r>
      <w:proofErr w:type="gramStart"/>
      <w:r w:rsidR="00366687">
        <w:rPr>
          <w:rFonts w:eastAsia="ＭＳ ゴシック" w:hint="eastAsia"/>
        </w:rPr>
        <w:t>In order to</w:t>
      </w:r>
      <w:proofErr w:type="gramEnd"/>
      <w:r w:rsidR="00366687">
        <w:rPr>
          <w:rFonts w:eastAsia="ＭＳ ゴシック" w:hint="eastAsia"/>
        </w:rPr>
        <w:t xml:space="preserve"> generate the</w:t>
      </w:r>
      <w:r w:rsidR="003E0527">
        <w:rPr>
          <w:rFonts w:eastAsia="ＭＳ ゴシック" w:hint="eastAsia"/>
        </w:rPr>
        <w:t xml:space="preserve"> target complete co</w:t>
      </w:r>
      <w:r w:rsidR="007922A5">
        <w:rPr>
          <w:rFonts w:eastAsia="ＭＳ ゴシック" w:hint="eastAsia"/>
        </w:rPr>
        <w:t>nfiguration</w:t>
      </w:r>
      <w:r w:rsidR="00366687">
        <w:rPr>
          <w:rFonts w:eastAsia="ＭＳ ゴシック" w:hint="eastAsia"/>
        </w:rPr>
        <w:t xml:space="preserve">, </w:t>
      </w:r>
      <w:r w:rsidR="00CB36F5">
        <w:rPr>
          <w:rFonts w:eastAsia="ＭＳ ゴシック"/>
        </w:rPr>
        <w:t>t</w:t>
      </w:r>
      <w:r w:rsidR="00CB36F5">
        <w:rPr>
          <w:rFonts w:eastAsia="ＭＳ ゴシック" w:hint="eastAsia"/>
        </w:rPr>
        <w:t xml:space="preserve">he </w:t>
      </w:r>
      <w:r w:rsidR="00366687">
        <w:rPr>
          <w:rFonts w:eastAsia="ＭＳ ゴシック" w:hint="eastAsia"/>
        </w:rPr>
        <w:t>candidate configuration</w:t>
      </w:r>
      <w:r w:rsidR="00C837C6">
        <w:rPr>
          <w:rFonts w:eastAsia="ＭＳ ゴシック" w:hint="eastAsia"/>
        </w:rPr>
        <w:t xml:space="preserve">s are either complete configuration or delta </w:t>
      </w:r>
      <w:r w:rsidR="00C837C6" w:rsidRPr="61755BCB">
        <w:rPr>
          <w:rFonts w:eastAsia="ＭＳ ゴシック"/>
        </w:rPr>
        <w:t>configuration with reference configuration.</w:t>
      </w:r>
    </w:p>
    <w:p w14:paraId="5FD82587" w14:textId="64FD1B97" w:rsidR="00DA53AB" w:rsidRDefault="00873D6A" w:rsidP="003763F5">
      <w:pPr>
        <w:rPr>
          <w:rFonts w:eastAsia="ＭＳ ゴシック"/>
        </w:rPr>
      </w:pPr>
      <w:r>
        <w:rPr>
          <w:rFonts w:eastAsia="ＭＳ ゴシック" w:hint="eastAsia"/>
        </w:rPr>
        <w:t xml:space="preserve">For Rel-19 </w:t>
      </w:r>
      <w:r w:rsidRPr="61755BCB">
        <w:rPr>
          <w:rFonts w:eastAsia="ＭＳ ゴシック"/>
        </w:rPr>
        <w:t>intra-CU</w:t>
      </w:r>
      <w:r>
        <w:rPr>
          <w:rFonts w:eastAsia="ＭＳ ゴシック" w:hint="eastAsia"/>
        </w:rPr>
        <w:t xml:space="preserve"> </w:t>
      </w:r>
      <w:r w:rsidR="00CB36F5">
        <w:rPr>
          <w:rFonts w:eastAsia="ＭＳ ゴシック"/>
        </w:rPr>
        <w:t xml:space="preserve">or </w:t>
      </w:r>
      <w:r>
        <w:rPr>
          <w:rFonts w:eastAsia="ＭＳ ゴシック" w:hint="eastAsia"/>
        </w:rPr>
        <w:t>in</w:t>
      </w:r>
      <w:r w:rsidR="00E027A2">
        <w:rPr>
          <w:rFonts w:eastAsia="ＭＳ ゴシック" w:hint="eastAsia"/>
        </w:rPr>
        <w:t>ter-CU</w:t>
      </w:r>
      <w:r w:rsidRPr="61755BCB">
        <w:rPr>
          <w:rFonts w:eastAsia="ＭＳ ゴシック"/>
        </w:rPr>
        <w:t xml:space="preserve"> LTM,</w:t>
      </w:r>
      <w:r>
        <w:rPr>
          <w:rFonts w:eastAsia="ＭＳ ゴシック" w:hint="eastAsia"/>
        </w:rPr>
        <w:t xml:space="preserve"> </w:t>
      </w:r>
      <w:r w:rsidR="00E027A2" w:rsidRPr="61755BCB">
        <w:rPr>
          <w:rFonts w:eastAsia="ＭＳ ゴシック"/>
        </w:rPr>
        <w:t>subsequent LTM cell switch execution</w:t>
      </w:r>
      <w:r w:rsidR="00050CC9">
        <w:rPr>
          <w:rFonts w:eastAsia="ＭＳ ゴシック" w:hint="eastAsia"/>
        </w:rPr>
        <w:t xml:space="preserve"> is also one of the objectives</w:t>
      </w:r>
      <w:r w:rsidR="00B714A6">
        <w:rPr>
          <w:rFonts w:eastAsia="ＭＳ ゴシック" w:hint="eastAsia"/>
        </w:rPr>
        <w:t xml:space="preserve">. Therefore, the target configuration </w:t>
      </w:r>
      <w:r w:rsidR="00B30B11">
        <w:rPr>
          <w:rFonts w:eastAsia="ＭＳ ゴシック" w:hint="eastAsia"/>
        </w:rPr>
        <w:t>is required to be a complete co</w:t>
      </w:r>
      <w:r w:rsidR="008971FF">
        <w:rPr>
          <w:rFonts w:eastAsia="ＭＳ ゴシック" w:hint="eastAsia"/>
        </w:rPr>
        <w:t>n</w:t>
      </w:r>
      <w:r w:rsidR="00B30B11">
        <w:rPr>
          <w:rFonts w:eastAsia="ＭＳ ゴシック" w:hint="eastAsia"/>
        </w:rPr>
        <w:t>figuration</w:t>
      </w:r>
      <w:r w:rsidR="008971FF">
        <w:rPr>
          <w:rFonts w:eastAsia="ＭＳ ゴシック" w:hint="eastAsia"/>
        </w:rPr>
        <w:t>.</w:t>
      </w:r>
      <w:r w:rsidR="00A3638F">
        <w:rPr>
          <w:rFonts w:eastAsia="ＭＳ ゴシック" w:hint="eastAsia"/>
        </w:rPr>
        <w:t xml:space="preserve"> To generate the complete configuration</w:t>
      </w:r>
      <w:r w:rsidR="00197218">
        <w:rPr>
          <w:rFonts w:eastAsia="ＭＳ ゴシック" w:hint="eastAsia"/>
        </w:rPr>
        <w:t xml:space="preserve"> for Rel-19</w:t>
      </w:r>
      <w:r w:rsidR="00A3638F">
        <w:rPr>
          <w:rFonts w:eastAsia="ＭＳ ゴシック" w:hint="eastAsia"/>
        </w:rPr>
        <w:t xml:space="preserve">, </w:t>
      </w:r>
      <w:r w:rsidR="00015DDC">
        <w:rPr>
          <w:rFonts w:eastAsia="ＭＳ ゴシック" w:hint="eastAsia"/>
        </w:rPr>
        <w:t xml:space="preserve">we propose to apply </w:t>
      </w:r>
      <w:r w:rsidR="00197218">
        <w:rPr>
          <w:rFonts w:eastAsia="ＭＳ ゴシック" w:hint="eastAsia"/>
        </w:rPr>
        <w:t>t</w:t>
      </w:r>
      <w:r w:rsidR="00A06ABE" w:rsidRPr="61755BCB">
        <w:rPr>
          <w:rFonts w:eastAsia="ＭＳ ゴシック"/>
        </w:rPr>
        <w:t xml:space="preserve">he same mechanism </w:t>
      </w:r>
      <w:r w:rsidR="009414D8">
        <w:rPr>
          <w:rFonts w:eastAsia="ＭＳ ゴシック" w:hint="eastAsia"/>
        </w:rPr>
        <w:t>with Rel-18</w:t>
      </w:r>
      <w:r w:rsidR="009B5A01">
        <w:rPr>
          <w:rFonts w:eastAsia="ＭＳ ゴシック" w:hint="eastAsia"/>
        </w:rPr>
        <w:t>, i.e.,</w:t>
      </w:r>
      <w:r w:rsidR="00E1631E">
        <w:rPr>
          <w:rFonts w:eastAsia="ＭＳ ゴシック" w:hint="eastAsia"/>
        </w:rPr>
        <w:t xml:space="preserve"> the candidate configurations are either complete configuration or delta </w:t>
      </w:r>
      <w:r w:rsidR="00E1631E" w:rsidRPr="61755BCB">
        <w:rPr>
          <w:rFonts w:eastAsia="ＭＳ ゴシック"/>
        </w:rPr>
        <w:t>configuration with reference configuration</w:t>
      </w:r>
      <w:r w:rsidR="00E1631E">
        <w:rPr>
          <w:rFonts w:eastAsia="ＭＳ ゴシック" w:hint="eastAsia"/>
        </w:rPr>
        <w:t xml:space="preserve">, </w:t>
      </w:r>
      <w:r w:rsidR="002F6DBB">
        <w:rPr>
          <w:rFonts w:eastAsia="ＭＳ ゴシック" w:hint="eastAsia"/>
        </w:rPr>
        <w:t xml:space="preserve">since </w:t>
      </w:r>
      <w:r w:rsidR="00F70B7E">
        <w:rPr>
          <w:rFonts w:eastAsia="ＭＳ ゴシック" w:hint="eastAsia"/>
        </w:rPr>
        <w:t xml:space="preserve">RAN2 already agreed that </w:t>
      </w:r>
      <w:r w:rsidR="00CB36F5">
        <w:rPr>
          <w:rFonts w:eastAsia="ＭＳ ゴシック"/>
        </w:rPr>
        <w:t>t</w:t>
      </w:r>
      <w:r w:rsidR="00CB36F5" w:rsidRPr="00F81DB9">
        <w:rPr>
          <w:rFonts w:eastAsia="ＭＳ ゴシック"/>
        </w:rPr>
        <w:t xml:space="preserve">he </w:t>
      </w:r>
      <w:r w:rsidR="00F81DB9" w:rsidRPr="00F81DB9">
        <w:rPr>
          <w:rFonts w:eastAsia="ＭＳ ゴシック"/>
        </w:rPr>
        <w:t>RRC signalling structure and modelling for Rel-18 LTM is taken as the baseline</w:t>
      </w:r>
      <w:r w:rsidR="00F81DB9">
        <w:rPr>
          <w:rFonts w:eastAsia="ＭＳ ゴシック" w:hint="eastAsia"/>
        </w:rPr>
        <w:t>.</w:t>
      </w:r>
      <w:r w:rsidR="008E5ED4">
        <w:rPr>
          <w:rFonts w:eastAsia="ＭＳ ゴシック" w:hint="eastAsia"/>
        </w:rPr>
        <w:t xml:space="preserve"> </w:t>
      </w:r>
    </w:p>
    <w:p w14:paraId="25F3D22A" w14:textId="456DC7B1" w:rsidR="00027BC4" w:rsidRDefault="00027BC4" w:rsidP="003763F5">
      <w:pPr>
        <w:rPr>
          <w:rFonts w:eastAsia="ＭＳ ゴシック"/>
          <w:b/>
          <w:bCs/>
        </w:rPr>
      </w:pPr>
      <w:r w:rsidRPr="008F4B58">
        <w:rPr>
          <w:rFonts w:eastAsia="ＭＳ ゴシック" w:hint="eastAsia"/>
          <w:b/>
          <w:bCs/>
        </w:rPr>
        <w:t>Proposal</w:t>
      </w:r>
      <w:r w:rsidR="008F4B58" w:rsidRPr="008F4B58">
        <w:rPr>
          <w:rFonts w:eastAsia="ＭＳ ゴシック" w:hint="eastAsia"/>
          <w:b/>
          <w:bCs/>
        </w:rPr>
        <w:t xml:space="preserve"> </w:t>
      </w:r>
      <w:r w:rsidR="004F7B3C">
        <w:rPr>
          <w:rFonts w:eastAsia="ＭＳ ゴシック" w:hint="eastAsia"/>
          <w:b/>
          <w:bCs/>
        </w:rPr>
        <w:t>1</w:t>
      </w:r>
      <w:r w:rsidR="008F4B58" w:rsidRPr="008F4B58">
        <w:rPr>
          <w:rFonts w:eastAsia="ＭＳ ゴシック" w:hint="eastAsia"/>
          <w:b/>
          <w:bCs/>
        </w:rPr>
        <w:t xml:space="preserve">: </w:t>
      </w:r>
      <w:r w:rsidR="00E47A1E">
        <w:rPr>
          <w:rFonts w:eastAsia="ＭＳ ゴシック" w:hint="eastAsia"/>
          <w:b/>
          <w:bCs/>
        </w:rPr>
        <w:t>B</w:t>
      </w:r>
      <w:r w:rsidR="008F4B58" w:rsidRPr="008F4B58">
        <w:rPr>
          <w:rFonts w:eastAsia="ＭＳ ゴシック" w:hint="eastAsia"/>
          <w:b/>
          <w:bCs/>
        </w:rPr>
        <w:t>oth complete configuration and delta configuration</w:t>
      </w:r>
      <w:r w:rsidR="00E47A1E">
        <w:rPr>
          <w:rFonts w:eastAsia="ＭＳ ゴシック" w:hint="eastAsia"/>
          <w:b/>
          <w:bCs/>
        </w:rPr>
        <w:t xml:space="preserve"> with reference configuration</w:t>
      </w:r>
      <w:r w:rsidR="008F4B58" w:rsidRPr="008F4B58">
        <w:rPr>
          <w:rFonts w:eastAsia="ＭＳ ゴシック" w:hint="eastAsia"/>
          <w:b/>
          <w:bCs/>
        </w:rPr>
        <w:t xml:space="preserve"> should be supported</w:t>
      </w:r>
      <w:r w:rsidR="00E47A1E">
        <w:rPr>
          <w:rFonts w:eastAsia="ＭＳ ゴシック" w:hint="eastAsia"/>
          <w:b/>
          <w:bCs/>
        </w:rPr>
        <w:t xml:space="preserve"> </w:t>
      </w:r>
      <w:r w:rsidR="002720B0">
        <w:rPr>
          <w:rFonts w:eastAsia="ＭＳ ゴシック" w:hint="eastAsia"/>
          <w:b/>
          <w:bCs/>
        </w:rPr>
        <w:t>for inter-CU LTM candidate configuration as well as intra-CU LTM candidate</w:t>
      </w:r>
      <w:r w:rsidR="008F4B58">
        <w:rPr>
          <w:rFonts w:eastAsia="ＭＳ ゴシック" w:hint="eastAsia"/>
          <w:b/>
          <w:bCs/>
        </w:rPr>
        <w:t>.</w:t>
      </w:r>
    </w:p>
    <w:p w14:paraId="7310134C" w14:textId="5D185229" w:rsidR="002649F5" w:rsidRPr="002649F5" w:rsidRDefault="00D721FB" w:rsidP="003763F5">
      <w:pPr>
        <w:rPr>
          <w:rFonts w:eastAsia="ＭＳ ゴシック"/>
        </w:rPr>
      </w:pPr>
      <w:r>
        <w:rPr>
          <w:rFonts w:eastAsia="ＭＳ ゴシック" w:hint="eastAsia"/>
        </w:rPr>
        <w:t>T</w:t>
      </w:r>
      <w:r w:rsidR="006F09CC">
        <w:rPr>
          <w:rFonts w:eastAsia="ＭＳ ゴシック" w:hint="eastAsia"/>
        </w:rPr>
        <w:t xml:space="preserve">he reference configuration is common for all </w:t>
      </w:r>
      <w:r w:rsidR="00C52519">
        <w:rPr>
          <w:rFonts w:eastAsia="ＭＳ ゴシック"/>
        </w:rPr>
        <w:t>candidate</w:t>
      </w:r>
      <w:r w:rsidR="00C52519">
        <w:rPr>
          <w:rFonts w:eastAsia="ＭＳ ゴシック" w:hint="eastAsia"/>
        </w:rPr>
        <w:t xml:space="preserve"> configurations</w:t>
      </w:r>
      <w:r>
        <w:rPr>
          <w:rFonts w:eastAsia="ＭＳ ゴシック" w:hint="eastAsia"/>
        </w:rPr>
        <w:t xml:space="preserve"> in Rel-18 intra-CU LTM</w:t>
      </w:r>
      <w:r w:rsidR="00C52519">
        <w:rPr>
          <w:rFonts w:eastAsia="ＭＳ ゴシック" w:hint="eastAsia"/>
        </w:rPr>
        <w:t xml:space="preserve">. </w:t>
      </w:r>
      <w:r w:rsidR="00711903">
        <w:rPr>
          <w:rFonts w:eastAsia="ＭＳ ゴシック" w:hint="eastAsia"/>
        </w:rPr>
        <w:t>For Rel-</w:t>
      </w:r>
      <w:r w:rsidR="002832AE">
        <w:rPr>
          <w:rFonts w:eastAsia="ＭＳ ゴシック" w:hint="eastAsia"/>
        </w:rPr>
        <w:t xml:space="preserve">19 </w:t>
      </w:r>
      <w:r w:rsidR="00F201FF" w:rsidRPr="00F201FF">
        <w:rPr>
          <w:rFonts w:eastAsia="ＭＳ ゴシック"/>
        </w:rPr>
        <w:t>inter-CU or intra-CU LTM</w:t>
      </w:r>
      <w:r w:rsidR="00765512">
        <w:rPr>
          <w:rFonts w:eastAsia="ＭＳ ゴシック" w:hint="eastAsia"/>
        </w:rPr>
        <w:t>, RAN2 needs to discuss whether the reference configuration can be common</w:t>
      </w:r>
      <w:r w:rsidR="002E090E">
        <w:rPr>
          <w:rFonts w:eastAsia="ＭＳ ゴシック" w:hint="eastAsia"/>
        </w:rPr>
        <w:t xml:space="preserve"> or not</w:t>
      </w:r>
      <w:r w:rsidR="0076115B">
        <w:rPr>
          <w:rFonts w:eastAsia="ＭＳ ゴシック" w:hint="eastAsia"/>
        </w:rPr>
        <w:t>.</w:t>
      </w:r>
      <w:r w:rsidR="008914BB">
        <w:rPr>
          <w:rFonts w:eastAsia="ＭＳ ゴシック" w:hint="eastAsia"/>
        </w:rPr>
        <w:t xml:space="preserve"> </w:t>
      </w:r>
      <w:r w:rsidR="00A75B39">
        <w:rPr>
          <w:rFonts w:eastAsia="ＭＳ ゴシック" w:hint="eastAsia"/>
        </w:rPr>
        <w:t xml:space="preserve">If </w:t>
      </w:r>
      <w:r w:rsidR="00771B39">
        <w:rPr>
          <w:rFonts w:eastAsia="ＭＳ ゴシック" w:hint="eastAsia"/>
        </w:rPr>
        <w:t xml:space="preserve">the </w:t>
      </w:r>
      <w:r w:rsidR="00D13D57">
        <w:rPr>
          <w:rFonts w:eastAsia="ＭＳ ゴシック" w:hint="eastAsia"/>
        </w:rPr>
        <w:t xml:space="preserve">common </w:t>
      </w:r>
      <w:r w:rsidR="00D13D57">
        <w:rPr>
          <w:rFonts w:eastAsia="ＭＳ ゴシック" w:hint="eastAsia"/>
        </w:rPr>
        <w:lastRenderedPageBreak/>
        <w:t>reference configuration is provided</w:t>
      </w:r>
      <w:r w:rsidR="00765512">
        <w:rPr>
          <w:rFonts w:eastAsia="ＭＳ ゴシック" w:hint="eastAsia"/>
        </w:rPr>
        <w:t xml:space="preserve"> for </w:t>
      </w:r>
      <w:r w:rsidR="00BE1766">
        <w:rPr>
          <w:rFonts w:eastAsia="ＭＳ ゴシック" w:hint="eastAsia"/>
        </w:rPr>
        <w:t xml:space="preserve">all </w:t>
      </w:r>
      <w:r w:rsidR="00581EC4">
        <w:rPr>
          <w:rFonts w:eastAsia="ＭＳ ゴシック" w:hint="eastAsia"/>
        </w:rPr>
        <w:t xml:space="preserve">candidates </w:t>
      </w:r>
      <w:r w:rsidR="00945669">
        <w:rPr>
          <w:rFonts w:eastAsia="ＭＳ ゴシック" w:hint="eastAsia"/>
        </w:rPr>
        <w:t>belong</w:t>
      </w:r>
      <w:r w:rsidR="00945669">
        <w:rPr>
          <w:rFonts w:eastAsia="ＭＳ ゴシック"/>
        </w:rPr>
        <w:t>ing</w:t>
      </w:r>
      <w:r w:rsidR="00945669">
        <w:rPr>
          <w:rFonts w:eastAsia="ＭＳ ゴシック" w:hint="eastAsia"/>
        </w:rPr>
        <w:t xml:space="preserve"> </w:t>
      </w:r>
      <w:r w:rsidR="00581EC4">
        <w:rPr>
          <w:rFonts w:eastAsia="ＭＳ ゴシック" w:hint="eastAsia"/>
        </w:rPr>
        <w:t xml:space="preserve">to </w:t>
      </w:r>
      <w:r w:rsidR="00771B39">
        <w:rPr>
          <w:rFonts w:eastAsia="ＭＳ ゴシック" w:hint="eastAsia"/>
        </w:rPr>
        <w:t>different CUs,</w:t>
      </w:r>
      <w:r w:rsidR="00C7148F">
        <w:rPr>
          <w:rFonts w:eastAsia="ＭＳ ゴシック" w:hint="eastAsia"/>
        </w:rPr>
        <w:t xml:space="preserve"> </w:t>
      </w:r>
      <w:r w:rsidR="00771B39">
        <w:rPr>
          <w:rFonts w:eastAsia="ＭＳ ゴシック" w:hint="eastAsia"/>
        </w:rPr>
        <w:t xml:space="preserve">the CUs </w:t>
      </w:r>
      <w:r w:rsidR="00B24E8F">
        <w:rPr>
          <w:rFonts w:eastAsia="ＭＳ ゴシック" w:hint="eastAsia"/>
        </w:rPr>
        <w:t xml:space="preserve">will </w:t>
      </w:r>
      <w:r w:rsidR="000A1DEA">
        <w:rPr>
          <w:rFonts w:eastAsia="ＭＳ ゴシック" w:hint="eastAsia"/>
        </w:rPr>
        <w:t>be</w:t>
      </w:r>
      <w:r w:rsidR="00B24E8F">
        <w:rPr>
          <w:rFonts w:eastAsia="ＭＳ ゴシック" w:hint="eastAsia"/>
        </w:rPr>
        <w:t xml:space="preserve"> required to</w:t>
      </w:r>
      <w:r w:rsidR="00170A0B">
        <w:rPr>
          <w:rFonts w:eastAsia="ＭＳ ゴシック" w:hint="eastAsia"/>
        </w:rPr>
        <w:t xml:space="preserve"> </w:t>
      </w:r>
      <w:r w:rsidR="009F1829">
        <w:rPr>
          <w:rFonts w:eastAsia="ＭＳ ゴシック"/>
        </w:rPr>
        <w:t>coordinate</w:t>
      </w:r>
      <w:r w:rsidR="009F1829">
        <w:rPr>
          <w:rFonts w:eastAsia="ＭＳ ゴシック" w:hint="eastAsia"/>
        </w:rPr>
        <w:t xml:space="preserve"> </w:t>
      </w:r>
      <w:r w:rsidR="00213DC9">
        <w:rPr>
          <w:rFonts w:eastAsia="ＭＳ ゴシック" w:hint="eastAsia"/>
        </w:rPr>
        <w:t xml:space="preserve">with each </w:t>
      </w:r>
      <w:r w:rsidR="00213DC9">
        <w:rPr>
          <w:rFonts w:eastAsia="ＭＳ ゴシック"/>
        </w:rPr>
        <w:t>other</w:t>
      </w:r>
      <w:r w:rsidR="00213DC9">
        <w:rPr>
          <w:rFonts w:eastAsia="ＭＳ ゴシック" w:hint="eastAsia"/>
        </w:rPr>
        <w:t xml:space="preserve"> to </w:t>
      </w:r>
      <w:r w:rsidR="00025A31">
        <w:rPr>
          <w:rFonts w:eastAsia="ＭＳ ゴシック" w:hint="eastAsia"/>
        </w:rPr>
        <w:t xml:space="preserve">create the common reference configuration. Such coordination </w:t>
      </w:r>
      <w:r w:rsidR="000571F0">
        <w:rPr>
          <w:rFonts w:eastAsia="ＭＳ ゴシック" w:hint="eastAsia"/>
        </w:rPr>
        <w:t>will be difficult</w:t>
      </w:r>
      <w:r w:rsidR="00CF4B16">
        <w:rPr>
          <w:rFonts w:eastAsia="ＭＳ ゴシック" w:hint="eastAsia"/>
        </w:rPr>
        <w:t xml:space="preserve"> especially</w:t>
      </w:r>
      <w:r w:rsidR="000571F0">
        <w:rPr>
          <w:rFonts w:eastAsia="ＭＳ ゴシック" w:hint="eastAsia"/>
        </w:rPr>
        <w:t xml:space="preserve"> for inter-vender CUs</w:t>
      </w:r>
      <w:r w:rsidR="00FD3F7F">
        <w:rPr>
          <w:rFonts w:eastAsia="ＭＳ ゴシック" w:hint="eastAsia"/>
        </w:rPr>
        <w:t xml:space="preserve">. We propose that </w:t>
      </w:r>
      <w:bookmarkStart w:id="3" w:name="_Hlk173948744"/>
      <w:r w:rsidR="00392368">
        <w:rPr>
          <w:rFonts w:eastAsia="ＭＳ ゴシック" w:hint="eastAsia"/>
        </w:rPr>
        <w:t>more than one reference configuration</w:t>
      </w:r>
      <w:r w:rsidR="00945669">
        <w:rPr>
          <w:rFonts w:eastAsia="ＭＳ ゴシック"/>
        </w:rPr>
        <w:t>s</w:t>
      </w:r>
      <w:r w:rsidR="00392368">
        <w:rPr>
          <w:rFonts w:eastAsia="ＭＳ ゴシック" w:hint="eastAsia"/>
        </w:rPr>
        <w:t xml:space="preserve"> should be supported for </w:t>
      </w:r>
      <w:r w:rsidR="007A4EAD" w:rsidRPr="007A4EAD">
        <w:rPr>
          <w:rFonts w:eastAsia="ＭＳ ゴシック"/>
        </w:rPr>
        <w:t>Rel-19 intra-CU or inter-CU LTM</w:t>
      </w:r>
      <w:r w:rsidR="00EC06CA">
        <w:rPr>
          <w:rFonts w:eastAsia="ＭＳ ゴシック" w:hint="eastAsia"/>
        </w:rPr>
        <w:t>.</w:t>
      </w:r>
      <w:bookmarkEnd w:id="3"/>
    </w:p>
    <w:p w14:paraId="1AF131E6" w14:textId="1F92B34F" w:rsidR="003763F5" w:rsidRDefault="003763F5" w:rsidP="003763F5">
      <w:pPr>
        <w:rPr>
          <w:rFonts w:eastAsia="ＭＳ ゴシック"/>
          <w:b/>
          <w:bCs/>
        </w:rPr>
      </w:pPr>
      <w:r w:rsidRPr="00E60486">
        <w:rPr>
          <w:rFonts w:eastAsia="ＭＳ ゴシック" w:hint="eastAsia"/>
          <w:b/>
          <w:bCs/>
        </w:rPr>
        <w:t xml:space="preserve">Proposal </w:t>
      </w:r>
      <w:r w:rsidR="004F7B3C">
        <w:rPr>
          <w:rFonts w:eastAsia="ＭＳ ゴシック" w:hint="eastAsia"/>
          <w:b/>
          <w:bCs/>
        </w:rPr>
        <w:t>2</w:t>
      </w:r>
      <w:r w:rsidR="00FF6760">
        <w:rPr>
          <w:rFonts w:eastAsia="ＭＳ ゴシック" w:hint="eastAsia"/>
          <w:b/>
          <w:bCs/>
        </w:rPr>
        <w:t>-a</w:t>
      </w:r>
      <w:r w:rsidR="00806CF8" w:rsidRPr="00E60486">
        <w:rPr>
          <w:rFonts w:eastAsia="ＭＳ ゴシック" w:hint="eastAsia"/>
          <w:b/>
          <w:bCs/>
        </w:rPr>
        <w:t xml:space="preserve">: </w:t>
      </w:r>
      <w:r w:rsidR="00B55785">
        <w:rPr>
          <w:rFonts w:eastAsia="ＭＳ ゴシック" w:hint="eastAsia"/>
          <w:b/>
          <w:bCs/>
        </w:rPr>
        <w:t>For</w:t>
      </w:r>
      <w:r w:rsidR="00392368">
        <w:rPr>
          <w:rFonts w:eastAsia="ＭＳ ゴシック" w:hint="eastAsia"/>
          <w:b/>
          <w:bCs/>
        </w:rPr>
        <w:t xml:space="preserve"> Rel-19 intra-CU or</w:t>
      </w:r>
      <w:r w:rsidR="00B55785">
        <w:rPr>
          <w:rFonts w:eastAsia="ＭＳ ゴシック" w:hint="eastAsia"/>
          <w:b/>
          <w:bCs/>
        </w:rPr>
        <w:t xml:space="preserve"> </w:t>
      </w:r>
      <w:r w:rsidR="008F1475">
        <w:rPr>
          <w:rFonts w:eastAsia="ＭＳ ゴシック" w:hint="eastAsia"/>
          <w:b/>
          <w:bCs/>
        </w:rPr>
        <w:t>inter-CU LTM</w:t>
      </w:r>
      <w:r w:rsidR="000D7141">
        <w:rPr>
          <w:rFonts w:eastAsia="ＭＳ ゴシック" w:hint="eastAsia"/>
          <w:b/>
          <w:bCs/>
        </w:rPr>
        <w:t xml:space="preserve">, </w:t>
      </w:r>
      <w:r w:rsidR="00DF4DBE">
        <w:rPr>
          <w:rFonts w:eastAsia="ＭＳ ゴシック" w:hint="eastAsia"/>
          <w:b/>
          <w:bCs/>
        </w:rPr>
        <w:t>more than one reference configuration</w:t>
      </w:r>
      <w:r w:rsidR="002649F5">
        <w:rPr>
          <w:rFonts w:eastAsia="ＭＳ ゴシック" w:hint="eastAsia"/>
          <w:b/>
          <w:bCs/>
        </w:rPr>
        <w:t>s</w:t>
      </w:r>
      <w:r w:rsidR="00DF4DBE">
        <w:rPr>
          <w:rFonts w:eastAsia="ＭＳ ゴシック" w:hint="eastAsia"/>
          <w:b/>
          <w:bCs/>
        </w:rPr>
        <w:t xml:space="preserve"> should be supported.</w:t>
      </w:r>
    </w:p>
    <w:p w14:paraId="0EF05D1E" w14:textId="7C9BAD32" w:rsidR="00264F06" w:rsidRPr="000E73A9" w:rsidRDefault="001B6A7F" w:rsidP="003763F5">
      <w:pPr>
        <w:rPr>
          <w:rFonts w:eastAsia="ＭＳ ゴシック"/>
        </w:rPr>
      </w:pPr>
      <w:r w:rsidRPr="000E73A9">
        <w:rPr>
          <w:rFonts w:eastAsia="ＭＳ ゴシック"/>
        </w:rPr>
        <w:t xml:space="preserve">If </w:t>
      </w:r>
      <w:r>
        <w:rPr>
          <w:rFonts w:eastAsia="ＭＳ ゴシック" w:hint="eastAsia"/>
        </w:rPr>
        <w:t xml:space="preserve">RAN2 can agree that </w:t>
      </w:r>
      <w:r w:rsidRPr="001B6A7F">
        <w:rPr>
          <w:rFonts w:eastAsia="ＭＳ ゴシック"/>
        </w:rPr>
        <w:t>more than one reference configuration</w:t>
      </w:r>
      <w:r w:rsidR="00945669">
        <w:rPr>
          <w:rFonts w:eastAsia="ＭＳ ゴシック"/>
        </w:rPr>
        <w:t>s</w:t>
      </w:r>
      <w:r w:rsidRPr="001B6A7F">
        <w:rPr>
          <w:rFonts w:eastAsia="ＭＳ ゴシック"/>
        </w:rPr>
        <w:t xml:space="preserve"> </w:t>
      </w:r>
      <w:r>
        <w:rPr>
          <w:rFonts w:eastAsia="ＭＳ ゴシック" w:hint="eastAsia"/>
        </w:rPr>
        <w:t>will</w:t>
      </w:r>
      <w:r w:rsidRPr="001B6A7F">
        <w:rPr>
          <w:rFonts w:eastAsia="ＭＳ ゴシック"/>
        </w:rPr>
        <w:t xml:space="preserve"> be supported for Rel-19 intra-CU or inter-CU LTM</w:t>
      </w:r>
      <w:r>
        <w:rPr>
          <w:rFonts w:eastAsia="ＭＳ ゴシック" w:hint="eastAsia"/>
        </w:rPr>
        <w:t xml:space="preserve">, </w:t>
      </w:r>
      <w:r w:rsidR="00D63CF6">
        <w:rPr>
          <w:rFonts w:eastAsia="ＭＳ ゴシック" w:hint="eastAsia"/>
        </w:rPr>
        <w:t xml:space="preserve">a new IE to cover </w:t>
      </w:r>
      <w:r w:rsidR="00D63CF6">
        <w:rPr>
          <w:rFonts w:eastAsia="ＭＳ ゴシック"/>
        </w:rPr>
        <w:t>multiple</w:t>
      </w:r>
      <w:r w:rsidR="00D63CF6">
        <w:rPr>
          <w:rFonts w:eastAsia="ＭＳ ゴシック" w:hint="eastAsia"/>
        </w:rPr>
        <w:t xml:space="preserve"> reference configuration</w:t>
      </w:r>
      <w:r w:rsidR="00C60F16">
        <w:rPr>
          <w:rFonts w:eastAsia="ＭＳ ゴシック" w:hint="eastAsia"/>
        </w:rPr>
        <w:t>s will be necessary for Rel-19</w:t>
      </w:r>
      <w:r w:rsidR="00D63CF6">
        <w:rPr>
          <w:rFonts w:eastAsia="ＭＳ ゴシック" w:hint="eastAsia"/>
        </w:rPr>
        <w:t>.</w:t>
      </w:r>
      <w:r w:rsidR="00C60F16">
        <w:rPr>
          <w:rFonts w:eastAsia="ＭＳ ゴシック" w:hint="eastAsia"/>
        </w:rPr>
        <w:t xml:space="preserve"> If reference configuration is configured,</w:t>
      </w:r>
      <w:r w:rsidR="003914E3">
        <w:rPr>
          <w:rFonts w:eastAsia="ＭＳ ゴシック" w:hint="eastAsia"/>
        </w:rPr>
        <w:t xml:space="preserve"> </w:t>
      </w:r>
      <w:r w:rsidR="00C60F16">
        <w:rPr>
          <w:rFonts w:eastAsia="ＭＳ ゴシック" w:hint="eastAsia"/>
        </w:rPr>
        <w:t>t</w:t>
      </w:r>
      <w:r w:rsidR="003914E3">
        <w:rPr>
          <w:rFonts w:eastAsia="ＭＳ ゴシック" w:hint="eastAsia"/>
        </w:rPr>
        <w:t xml:space="preserve">he network should configure either </w:t>
      </w:r>
      <w:r w:rsidR="00CE5234">
        <w:rPr>
          <w:rFonts w:eastAsia="ＭＳ ゴシック" w:hint="eastAsia"/>
        </w:rPr>
        <w:t xml:space="preserve">the </w:t>
      </w:r>
      <w:r w:rsidR="00C60F16">
        <w:rPr>
          <w:rFonts w:eastAsia="ＭＳ ゴシック" w:hint="eastAsia"/>
        </w:rPr>
        <w:t>Rel-18 reference configuration</w:t>
      </w:r>
      <w:r w:rsidR="003E4C26">
        <w:rPr>
          <w:rFonts w:eastAsia="ＭＳ ゴシック" w:hint="eastAsia"/>
        </w:rPr>
        <w:t xml:space="preserve"> which covers only one reference </w:t>
      </w:r>
      <w:proofErr w:type="gramStart"/>
      <w:r w:rsidR="003E4C26">
        <w:rPr>
          <w:rFonts w:eastAsia="ＭＳ ゴシック" w:hint="eastAsia"/>
        </w:rPr>
        <w:t>configuration</w:t>
      </w:r>
      <w:proofErr w:type="gramEnd"/>
      <w:r w:rsidR="00C60F16">
        <w:rPr>
          <w:rFonts w:eastAsia="ＭＳ ゴシック" w:hint="eastAsia"/>
        </w:rPr>
        <w:t xml:space="preserve"> or</w:t>
      </w:r>
      <w:r w:rsidR="00CE5234">
        <w:rPr>
          <w:rFonts w:eastAsia="ＭＳ ゴシック" w:hint="eastAsia"/>
        </w:rPr>
        <w:t xml:space="preserve"> the</w:t>
      </w:r>
      <w:r w:rsidR="00C60F16">
        <w:rPr>
          <w:rFonts w:eastAsia="ＭＳ ゴシック" w:hint="eastAsia"/>
        </w:rPr>
        <w:t xml:space="preserve"> Rel-19 reference configuration which covers </w:t>
      </w:r>
      <w:r w:rsidR="00C60F16">
        <w:rPr>
          <w:rFonts w:eastAsia="ＭＳ ゴシック"/>
        </w:rPr>
        <w:t>multiple</w:t>
      </w:r>
      <w:r w:rsidR="00C60F16">
        <w:rPr>
          <w:rFonts w:eastAsia="ＭＳ ゴシック" w:hint="eastAsia"/>
        </w:rPr>
        <w:t xml:space="preserve"> reference configurations</w:t>
      </w:r>
      <w:r w:rsidR="000712D5">
        <w:rPr>
          <w:rFonts w:eastAsia="ＭＳ ゴシック" w:hint="eastAsia"/>
        </w:rPr>
        <w:t xml:space="preserve"> depending on how many reference configuration(s) is/are used.</w:t>
      </w:r>
    </w:p>
    <w:p w14:paraId="2BC774F3" w14:textId="2FE8D968" w:rsidR="00831DDC" w:rsidRDefault="00C21CB5" w:rsidP="00C052FA">
      <w:pPr>
        <w:rPr>
          <w:rFonts w:eastAsia="ＭＳ ゴシック"/>
          <w:b/>
          <w:bCs/>
        </w:rPr>
      </w:pPr>
      <w:r w:rsidRPr="06307AB5">
        <w:rPr>
          <w:rFonts w:eastAsia="ＭＳ ゴシック"/>
          <w:b/>
          <w:bCs/>
        </w:rPr>
        <w:t xml:space="preserve">Proposal </w:t>
      </w:r>
      <w:r w:rsidR="004F7B3C" w:rsidRPr="06307AB5">
        <w:rPr>
          <w:rFonts w:eastAsia="ＭＳ ゴシック"/>
          <w:b/>
          <w:bCs/>
        </w:rPr>
        <w:t>2</w:t>
      </w:r>
      <w:r w:rsidR="00FF6760" w:rsidRPr="06307AB5">
        <w:rPr>
          <w:rFonts w:eastAsia="ＭＳ ゴシック"/>
          <w:b/>
          <w:bCs/>
        </w:rPr>
        <w:t>-b</w:t>
      </w:r>
      <w:r w:rsidRPr="06307AB5">
        <w:rPr>
          <w:rFonts w:eastAsia="ＭＳ ゴシック"/>
          <w:b/>
          <w:bCs/>
        </w:rPr>
        <w:t xml:space="preserve">: </w:t>
      </w:r>
      <w:r w:rsidR="00C93D58" w:rsidRPr="06307AB5">
        <w:rPr>
          <w:rFonts w:eastAsia="ＭＳ ゴシック"/>
          <w:b/>
          <w:bCs/>
        </w:rPr>
        <w:t xml:space="preserve">If </w:t>
      </w:r>
      <w:r w:rsidR="00E337B1" w:rsidRPr="06307AB5">
        <w:rPr>
          <w:rFonts w:eastAsia="ＭＳ ゴシック"/>
          <w:b/>
          <w:bCs/>
        </w:rPr>
        <w:t xml:space="preserve">Proposal </w:t>
      </w:r>
      <w:r w:rsidR="00137298">
        <w:rPr>
          <w:rFonts w:eastAsia="ＭＳ ゴシック" w:hint="eastAsia"/>
          <w:b/>
          <w:bCs/>
        </w:rPr>
        <w:t>2-</w:t>
      </w:r>
      <w:r w:rsidR="00E337B1" w:rsidRPr="06307AB5">
        <w:rPr>
          <w:rFonts w:eastAsia="ＭＳ ゴシック"/>
          <w:b/>
          <w:bCs/>
        </w:rPr>
        <w:t>a is agreed</w:t>
      </w:r>
      <w:r w:rsidR="00F06EA3" w:rsidRPr="06307AB5">
        <w:rPr>
          <w:rFonts w:eastAsia="ＭＳ ゴシック"/>
          <w:b/>
          <w:bCs/>
        </w:rPr>
        <w:t xml:space="preserve">, </w:t>
      </w:r>
      <w:r w:rsidR="000712D5" w:rsidRPr="06307AB5">
        <w:rPr>
          <w:rFonts w:eastAsia="ＭＳ ゴシック"/>
          <w:b/>
          <w:bCs/>
        </w:rPr>
        <w:t>a new IE to cover multiple reference configurations should be defined for Rel-19</w:t>
      </w:r>
      <w:r w:rsidR="002D7D49" w:rsidRPr="06307AB5">
        <w:rPr>
          <w:rFonts w:eastAsia="ＭＳ ゴシック"/>
          <w:b/>
          <w:bCs/>
        </w:rPr>
        <w:t>.</w:t>
      </w:r>
      <w:r w:rsidR="00CE5234" w:rsidRPr="06307AB5">
        <w:rPr>
          <w:rFonts w:eastAsia="ＭＳ ゴシック"/>
          <w:b/>
          <w:bCs/>
        </w:rPr>
        <w:t xml:space="preserve"> If reference configuration is configured, the network should configure the Rel-18 reference configuration or the Rel-19 reference configuration depending on how many reference configuration(s) is/are used.</w:t>
      </w:r>
    </w:p>
    <w:p w14:paraId="77D0B4B8" w14:textId="1CB1F147" w:rsidR="00D67CDA" w:rsidRDefault="00D67CDA" w:rsidP="00D67CDA">
      <w:pPr>
        <w:pStyle w:val="2"/>
        <w:numPr>
          <w:ilvl w:val="1"/>
          <w:numId w:val="27"/>
        </w:numPr>
        <w:rPr>
          <w:rFonts w:eastAsia="ＭＳ ゴシック"/>
        </w:rPr>
      </w:pPr>
      <w:r>
        <w:rPr>
          <w:rFonts w:eastAsia="ＭＳ ゴシック" w:hint="eastAsia"/>
        </w:rPr>
        <w:t>DC case</w:t>
      </w:r>
    </w:p>
    <w:p w14:paraId="62CE106D" w14:textId="3244FAE0" w:rsidR="00390DB1" w:rsidRDefault="00390DB1" w:rsidP="00D67CDA">
      <w:pPr>
        <w:rPr>
          <w:rFonts w:eastAsia="ＭＳ ゴシック"/>
          <w:u w:val="single"/>
        </w:rPr>
      </w:pPr>
      <w:r>
        <w:rPr>
          <w:rFonts w:eastAsia="ＭＳ ゴシック" w:hint="eastAsia"/>
          <w:u w:val="single"/>
        </w:rPr>
        <w:t>DC case common</w:t>
      </w:r>
    </w:p>
    <w:p w14:paraId="4F65BE18" w14:textId="62F91256" w:rsidR="00390DB1" w:rsidRDefault="00390DB1" w:rsidP="00D67CDA">
      <w:pPr>
        <w:rPr>
          <w:rFonts w:eastAsia="ＭＳ ゴシック"/>
        </w:rPr>
      </w:pPr>
      <w:r>
        <w:rPr>
          <w:rFonts w:eastAsia="ＭＳ ゴシック" w:hint="eastAsia"/>
        </w:rPr>
        <w:t xml:space="preserve">In Rel-18 intra-CU LTM, </w:t>
      </w:r>
      <w:r w:rsidR="00BE7B9D">
        <w:rPr>
          <w:rFonts w:eastAsia="ＭＳ ゴシック" w:hint="eastAsia"/>
        </w:rPr>
        <w:t xml:space="preserve">as security key change is not supported, PDCP re-establishment is not supported. Therefore, </w:t>
      </w:r>
      <w:r>
        <w:rPr>
          <w:rFonts w:eastAsia="ＭＳ ゴシック" w:hint="eastAsia"/>
        </w:rPr>
        <w:t xml:space="preserve">bearer type change </w:t>
      </w:r>
      <w:r w:rsidR="00AC2F0F">
        <w:rPr>
          <w:rFonts w:eastAsia="ＭＳ ゴシック" w:hint="eastAsia"/>
        </w:rPr>
        <w:t>between MN terminated bearer and SN terminated bearer is not implicitly supported</w:t>
      </w:r>
      <w:r w:rsidR="00BE7B9D">
        <w:rPr>
          <w:rFonts w:eastAsia="ＭＳ ゴシック" w:hint="eastAsia"/>
        </w:rPr>
        <w:t xml:space="preserve"> as well.</w:t>
      </w:r>
      <w:r w:rsidR="007E63C9">
        <w:rPr>
          <w:rFonts w:eastAsia="ＭＳ ゴシック" w:hint="eastAsia"/>
        </w:rPr>
        <w:t xml:space="preserve"> In Rel-19 </w:t>
      </w:r>
      <w:r w:rsidR="007E63C9" w:rsidRPr="001B6A7F">
        <w:rPr>
          <w:rFonts w:eastAsia="ＭＳ ゴシック"/>
        </w:rPr>
        <w:t>intra-CU or inter-CU LTM</w:t>
      </w:r>
      <w:r w:rsidR="007E63C9">
        <w:rPr>
          <w:rFonts w:eastAsia="ＭＳ ゴシック" w:hint="eastAsia"/>
        </w:rPr>
        <w:t xml:space="preserve">, as security key change </w:t>
      </w:r>
      <w:r w:rsidR="003A6AEC">
        <w:rPr>
          <w:rFonts w:eastAsia="ＭＳ ゴシック" w:hint="eastAsia"/>
        </w:rPr>
        <w:t>will</w:t>
      </w:r>
      <w:r w:rsidR="00B00C62">
        <w:rPr>
          <w:rFonts w:eastAsia="ＭＳ ゴシック" w:hint="eastAsia"/>
        </w:rPr>
        <w:t xml:space="preserve"> be supported, bearer type change between MN terminated bearer and SN terminated bearer </w:t>
      </w:r>
      <w:r w:rsidR="003A6AEC">
        <w:rPr>
          <w:rFonts w:eastAsia="ＭＳ ゴシック" w:hint="eastAsia"/>
        </w:rPr>
        <w:t>can be</w:t>
      </w:r>
      <w:r w:rsidR="00B00C62">
        <w:rPr>
          <w:rFonts w:eastAsia="ＭＳ ゴシック" w:hint="eastAsia"/>
        </w:rPr>
        <w:t xml:space="preserve"> supported.</w:t>
      </w:r>
      <w:r w:rsidR="00813958">
        <w:rPr>
          <w:rFonts w:eastAsia="ＭＳ ゴシック" w:hint="eastAsia"/>
        </w:rPr>
        <w:t xml:space="preserve"> However, if bearer type change between MN terminated bearer and SN terminated bearer is supported, specification impact will not be small.</w:t>
      </w:r>
      <w:r w:rsidR="00FB7BA7">
        <w:rPr>
          <w:rFonts w:eastAsia="ＭＳ ゴシック" w:hint="eastAsia"/>
        </w:rPr>
        <w:t xml:space="preserve"> We propose RAN2 should discuss whether </w:t>
      </w:r>
      <w:r w:rsidR="008072DB">
        <w:rPr>
          <w:rFonts w:eastAsia="ＭＳ ゴシック" w:hint="eastAsia"/>
        </w:rPr>
        <w:t>bearer type change between MN terminated bearer and SN terminated bearer will be supported or not.</w:t>
      </w:r>
    </w:p>
    <w:p w14:paraId="1E4C7CEA" w14:textId="7A6F1E89" w:rsidR="008072DB" w:rsidRPr="000E73A9" w:rsidRDefault="008072DB" w:rsidP="00D67CDA">
      <w:pPr>
        <w:rPr>
          <w:rFonts w:eastAsia="ＭＳ ゴシック"/>
          <w:b/>
          <w:bCs/>
        </w:rPr>
      </w:pPr>
      <w:r w:rsidRPr="000E73A9">
        <w:rPr>
          <w:rFonts w:eastAsia="ＭＳ ゴシック"/>
          <w:b/>
          <w:bCs/>
        </w:rPr>
        <w:t xml:space="preserve">Proposal </w:t>
      </w:r>
      <w:r w:rsidR="004F7B3C">
        <w:rPr>
          <w:rFonts w:eastAsia="ＭＳ ゴシック" w:hint="eastAsia"/>
          <w:b/>
          <w:bCs/>
        </w:rPr>
        <w:t>3</w:t>
      </w:r>
      <w:r w:rsidRPr="000E73A9">
        <w:rPr>
          <w:rFonts w:eastAsia="ＭＳ ゴシック"/>
          <w:b/>
          <w:bCs/>
        </w:rPr>
        <w:t>: RAN2 to discuss whether bearer type change between MN terminated bearer and SN terminated bearer will be supported or not</w:t>
      </w:r>
      <w:r w:rsidR="004F7B3C">
        <w:rPr>
          <w:rFonts w:eastAsia="ＭＳ ゴシック" w:hint="eastAsia"/>
          <w:b/>
          <w:bCs/>
        </w:rPr>
        <w:t xml:space="preserve"> for DC case</w:t>
      </w:r>
      <w:r w:rsidRPr="000E73A9">
        <w:rPr>
          <w:rFonts w:eastAsia="ＭＳ ゴシック"/>
          <w:b/>
          <w:bCs/>
        </w:rPr>
        <w:t>.</w:t>
      </w:r>
    </w:p>
    <w:p w14:paraId="29323D43" w14:textId="769BBB1A" w:rsidR="00831DDC" w:rsidRPr="00D67CDA" w:rsidRDefault="003F6949" w:rsidP="00D67CDA">
      <w:pPr>
        <w:rPr>
          <w:rFonts w:eastAsia="ＭＳ ゴシック"/>
          <w:u w:val="single"/>
        </w:rPr>
      </w:pPr>
      <w:r w:rsidRPr="00D67CDA">
        <w:rPr>
          <w:rFonts w:eastAsia="ＭＳ ゴシック"/>
          <w:u w:val="single"/>
        </w:rPr>
        <w:t xml:space="preserve">CU is acting as SN and MN is </w:t>
      </w:r>
      <w:proofErr w:type="gramStart"/>
      <w:r w:rsidRPr="00D67CDA">
        <w:rPr>
          <w:rFonts w:eastAsia="ＭＳ ゴシック"/>
          <w:u w:val="single"/>
        </w:rPr>
        <w:t>unchanged</w:t>
      </w:r>
      <w:proofErr w:type="gramEnd"/>
    </w:p>
    <w:p w14:paraId="7F3A7201" w14:textId="60FB9903" w:rsidR="00831DDC" w:rsidRDefault="003055FD" w:rsidP="00831DDC">
      <w:pPr>
        <w:rPr>
          <w:rFonts w:eastAsia="ＭＳ ゴシック"/>
          <w:lang w:val="x-none"/>
        </w:rPr>
      </w:pPr>
      <w:r>
        <w:rPr>
          <w:rFonts w:eastAsia="ＭＳ ゴシック" w:hint="eastAsia"/>
          <w:lang w:val="x-none"/>
        </w:rPr>
        <w:t xml:space="preserve">In Rel-18, SCG LTM as well as MCG </w:t>
      </w:r>
      <w:r w:rsidR="003D4EB9">
        <w:rPr>
          <w:rFonts w:eastAsia="ＭＳ ゴシック" w:hint="eastAsia"/>
          <w:lang w:val="x-none"/>
        </w:rPr>
        <w:t>LTM have been standard</w:t>
      </w:r>
      <w:r w:rsidR="00827E25">
        <w:rPr>
          <w:rFonts w:eastAsia="ＭＳ ゴシック" w:hint="eastAsia"/>
          <w:lang w:val="x-none"/>
        </w:rPr>
        <w:t>ized</w:t>
      </w:r>
      <w:r w:rsidR="004B5D7F">
        <w:rPr>
          <w:rFonts w:eastAsia="ＭＳ ゴシック" w:hint="eastAsia"/>
          <w:lang w:val="x-none"/>
        </w:rPr>
        <w:t xml:space="preserve">. Also, </w:t>
      </w:r>
      <w:r w:rsidR="00A13BAB">
        <w:rPr>
          <w:rFonts w:eastAsia="ＭＳ ゴシック" w:hint="eastAsia"/>
          <w:lang w:val="x-none"/>
        </w:rPr>
        <w:t>subsequent CPAC</w:t>
      </w:r>
      <w:r w:rsidR="0033786F">
        <w:rPr>
          <w:rFonts w:eastAsia="ＭＳ ゴシック" w:hint="eastAsia"/>
          <w:lang w:val="x-none"/>
        </w:rPr>
        <w:t xml:space="preserve"> (SCPAC)</w:t>
      </w:r>
      <w:r w:rsidR="00A13BAB">
        <w:rPr>
          <w:rFonts w:eastAsia="ＭＳ ゴシック" w:hint="eastAsia"/>
          <w:lang w:val="x-none"/>
        </w:rPr>
        <w:t xml:space="preserve"> has also been standardi</w:t>
      </w:r>
      <w:r w:rsidR="00A23706">
        <w:rPr>
          <w:rFonts w:eastAsia="ＭＳ ゴシック" w:hint="eastAsia"/>
          <w:lang w:val="x-none"/>
        </w:rPr>
        <w:t xml:space="preserve">zed. </w:t>
      </w:r>
      <w:r w:rsidR="0033786F">
        <w:rPr>
          <w:rFonts w:eastAsia="ＭＳ ゴシック" w:hint="eastAsia"/>
          <w:lang w:val="x-none"/>
        </w:rPr>
        <w:t>While R</w:t>
      </w:r>
      <w:r w:rsidR="0033786F">
        <w:rPr>
          <w:rFonts w:eastAsia="ＭＳ ゴシック"/>
          <w:lang w:val="x-none"/>
        </w:rPr>
        <w:t>e</w:t>
      </w:r>
      <w:r w:rsidR="0033786F">
        <w:rPr>
          <w:rFonts w:eastAsia="ＭＳ ゴシック" w:hint="eastAsia"/>
          <w:lang w:val="x-none"/>
        </w:rPr>
        <w:t xml:space="preserve">l-18 LTM </w:t>
      </w:r>
      <w:r w:rsidR="004D4552">
        <w:rPr>
          <w:rFonts w:eastAsia="ＭＳ ゴシック" w:hint="eastAsia"/>
          <w:lang w:val="x-none"/>
        </w:rPr>
        <w:t>is only for intra-CU case</w:t>
      </w:r>
      <w:r w:rsidR="000E1060">
        <w:rPr>
          <w:rFonts w:eastAsia="ＭＳ ゴシック" w:hint="eastAsia"/>
          <w:lang w:val="x-none"/>
        </w:rPr>
        <w:t xml:space="preserve"> (for both MCG</w:t>
      </w:r>
      <w:r w:rsidR="00E5337D">
        <w:rPr>
          <w:rFonts w:eastAsia="ＭＳ ゴシック" w:hint="eastAsia"/>
          <w:lang w:val="x-none"/>
        </w:rPr>
        <w:t xml:space="preserve"> LTM</w:t>
      </w:r>
      <w:r w:rsidR="000E1060">
        <w:rPr>
          <w:rFonts w:eastAsia="ＭＳ ゴシック" w:hint="eastAsia"/>
          <w:lang w:val="x-none"/>
        </w:rPr>
        <w:t xml:space="preserve"> and SCG</w:t>
      </w:r>
      <w:r w:rsidR="00E5337D">
        <w:rPr>
          <w:rFonts w:eastAsia="ＭＳ ゴシック" w:hint="eastAsia"/>
          <w:lang w:val="x-none"/>
        </w:rPr>
        <w:t xml:space="preserve"> LTM</w:t>
      </w:r>
      <w:r w:rsidR="000E1060">
        <w:rPr>
          <w:rFonts w:eastAsia="ＭＳ ゴシック" w:hint="eastAsia"/>
          <w:lang w:val="x-none"/>
        </w:rPr>
        <w:t>)</w:t>
      </w:r>
      <w:r w:rsidR="004D4552">
        <w:rPr>
          <w:rFonts w:eastAsia="ＭＳ ゴシック" w:hint="eastAsia"/>
          <w:lang w:val="x-none"/>
        </w:rPr>
        <w:t xml:space="preserve"> and </w:t>
      </w:r>
      <w:r w:rsidR="0033786F">
        <w:rPr>
          <w:rFonts w:eastAsia="ＭＳ ゴシック" w:hint="eastAsia"/>
          <w:lang w:val="x-none"/>
        </w:rPr>
        <w:t xml:space="preserve">does not support security key change, SCPAC </w:t>
      </w:r>
      <w:r w:rsidR="008A06C0">
        <w:rPr>
          <w:rFonts w:eastAsia="ＭＳ ゴシック" w:hint="eastAsia"/>
          <w:lang w:val="x-none"/>
        </w:rPr>
        <w:t xml:space="preserve">supports </w:t>
      </w:r>
      <w:r w:rsidR="00B62E23">
        <w:rPr>
          <w:rFonts w:eastAsia="ＭＳ ゴシック" w:hint="eastAsia"/>
          <w:lang w:val="x-none"/>
        </w:rPr>
        <w:t xml:space="preserve">inter-CU </w:t>
      </w:r>
      <w:r w:rsidR="002D20A9">
        <w:rPr>
          <w:rFonts w:eastAsia="ＭＳ ゴシック" w:hint="eastAsia"/>
          <w:lang w:val="x-none"/>
        </w:rPr>
        <w:t>or</w:t>
      </w:r>
      <w:r w:rsidR="00B62E23">
        <w:rPr>
          <w:rFonts w:eastAsia="ＭＳ ゴシック" w:hint="eastAsia"/>
          <w:lang w:val="x-none"/>
        </w:rPr>
        <w:t xml:space="preserve"> inter-CU case and </w:t>
      </w:r>
      <w:r w:rsidR="00EA2FBE">
        <w:rPr>
          <w:rFonts w:eastAsia="ＭＳ ゴシック" w:hint="eastAsia"/>
          <w:lang w:val="x-none"/>
        </w:rPr>
        <w:t xml:space="preserve">therefore support </w:t>
      </w:r>
      <w:r w:rsidR="008A06C0">
        <w:rPr>
          <w:rFonts w:eastAsia="ＭＳ ゴシック" w:hint="eastAsia"/>
          <w:lang w:val="x-none"/>
        </w:rPr>
        <w:t>security key change.</w:t>
      </w:r>
      <w:r w:rsidR="00A65B55">
        <w:rPr>
          <w:rFonts w:eastAsia="ＭＳ ゴシック" w:hint="eastAsia"/>
          <w:lang w:val="x-none"/>
        </w:rPr>
        <w:t xml:space="preserve"> For Rel-19 </w:t>
      </w:r>
      <w:r w:rsidR="002D20A9">
        <w:rPr>
          <w:rFonts w:eastAsia="ＭＳ ゴシック" w:hint="eastAsia"/>
          <w:lang w:val="x-none"/>
        </w:rPr>
        <w:t xml:space="preserve">inter-CU or inter-CU SCG LTM, </w:t>
      </w:r>
      <w:r w:rsidR="004C30BE">
        <w:rPr>
          <w:rFonts w:eastAsia="ＭＳ ゴシック" w:hint="eastAsia"/>
          <w:lang w:val="x-none"/>
        </w:rPr>
        <w:t xml:space="preserve">we think Rel-18 SCG LTM </w:t>
      </w:r>
      <w:r w:rsidR="00B275D7">
        <w:rPr>
          <w:rFonts w:eastAsia="ＭＳ ゴシック" w:hint="eastAsia"/>
          <w:lang w:val="x-none"/>
        </w:rPr>
        <w:t xml:space="preserve">with </w:t>
      </w:r>
      <w:r w:rsidR="00E92942">
        <w:rPr>
          <w:rFonts w:eastAsia="ＭＳ ゴシック" w:hint="eastAsia"/>
          <w:lang w:val="x-none"/>
        </w:rPr>
        <w:t xml:space="preserve">Rel-18 </w:t>
      </w:r>
      <w:r w:rsidR="00B275D7">
        <w:rPr>
          <w:rFonts w:eastAsia="ＭＳ ゴシック" w:hint="eastAsia"/>
          <w:lang w:val="x-none"/>
        </w:rPr>
        <w:t xml:space="preserve">SCPAC security handling </w:t>
      </w:r>
      <w:r w:rsidR="00D7713E">
        <w:rPr>
          <w:rFonts w:eastAsia="ＭＳ ゴシック" w:hint="eastAsia"/>
          <w:lang w:val="x-none"/>
        </w:rPr>
        <w:t>should be a</w:t>
      </w:r>
      <w:r w:rsidR="00F54E04">
        <w:rPr>
          <w:rFonts w:eastAsia="ＭＳ ゴシック" w:hint="eastAsia"/>
          <w:lang w:val="x-none"/>
        </w:rPr>
        <w:t xml:space="preserve"> </w:t>
      </w:r>
      <w:r w:rsidR="00D7713E">
        <w:rPr>
          <w:rFonts w:eastAsia="ＭＳ ゴシック" w:hint="eastAsia"/>
          <w:lang w:val="x-none"/>
        </w:rPr>
        <w:t>baseline</w:t>
      </w:r>
      <w:r w:rsidR="00F54E04">
        <w:rPr>
          <w:rFonts w:eastAsia="ＭＳ ゴシック" w:hint="eastAsia"/>
          <w:lang w:val="x-none"/>
        </w:rPr>
        <w:t>.</w:t>
      </w:r>
    </w:p>
    <w:p w14:paraId="15C9BE03" w14:textId="12E93650" w:rsidR="00EC700A" w:rsidRDefault="00704FE1" w:rsidP="00831DDC">
      <w:pPr>
        <w:rPr>
          <w:rFonts w:eastAsia="ＭＳ ゴシック"/>
          <w:b/>
          <w:bCs/>
          <w:lang w:val="x-none"/>
        </w:rPr>
      </w:pPr>
      <w:r w:rsidRPr="002303ED">
        <w:rPr>
          <w:rFonts w:eastAsia="ＭＳ ゴシック" w:hint="eastAsia"/>
          <w:b/>
          <w:bCs/>
          <w:lang w:val="x-none"/>
        </w:rPr>
        <w:t xml:space="preserve">Proposal </w:t>
      </w:r>
      <w:r w:rsidR="004F7B3C">
        <w:rPr>
          <w:rFonts w:eastAsia="ＭＳ ゴシック" w:hint="eastAsia"/>
          <w:b/>
          <w:bCs/>
          <w:lang w:val="x-none"/>
        </w:rPr>
        <w:t>4</w:t>
      </w:r>
      <w:r w:rsidRPr="002303ED">
        <w:rPr>
          <w:rFonts w:eastAsia="ＭＳ ゴシック" w:hint="eastAsia"/>
          <w:b/>
          <w:bCs/>
          <w:lang w:val="x-none"/>
        </w:rPr>
        <w:t xml:space="preserve">: </w:t>
      </w:r>
      <w:r w:rsidR="00ED4953" w:rsidRPr="002303ED">
        <w:rPr>
          <w:rFonts w:eastAsia="ＭＳ ゴシック" w:hint="eastAsia"/>
          <w:b/>
          <w:bCs/>
          <w:lang w:val="x-none"/>
        </w:rPr>
        <w:t>F</w:t>
      </w:r>
      <w:r w:rsidR="00ED4953" w:rsidRPr="002303ED">
        <w:rPr>
          <w:rFonts w:eastAsia="ＭＳ ゴシック"/>
          <w:b/>
          <w:bCs/>
          <w:lang w:val="x-none"/>
        </w:rPr>
        <w:t>o</w:t>
      </w:r>
      <w:r w:rsidR="00ED4953" w:rsidRPr="002303ED">
        <w:rPr>
          <w:rFonts w:eastAsia="ＭＳ ゴシック" w:hint="eastAsia"/>
          <w:b/>
          <w:bCs/>
          <w:lang w:val="x-none"/>
        </w:rPr>
        <w:t>r</w:t>
      </w:r>
      <w:r w:rsidR="00581D43">
        <w:rPr>
          <w:rFonts w:eastAsia="ＭＳ ゴシック" w:hint="eastAsia"/>
          <w:b/>
          <w:bCs/>
          <w:lang w:val="x-none"/>
        </w:rPr>
        <w:t xml:space="preserve"> </w:t>
      </w:r>
      <w:r w:rsidR="00581D43">
        <w:rPr>
          <w:rFonts w:eastAsia="ＭＳ ゴシック"/>
          <w:b/>
          <w:bCs/>
          <w:lang w:val="x-none"/>
        </w:rPr>
        <w:t>t</w:t>
      </w:r>
      <w:r w:rsidR="00581D43">
        <w:rPr>
          <w:rFonts w:eastAsia="ＭＳ ゴシック" w:hint="eastAsia"/>
          <w:b/>
          <w:bCs/>
          <w:lang w:val="x-none"/>
        </w:rPr>
        <w:t>he case</w:t>
      </w:r>
      <w:r w:rsidR="00ED4953" w:rsidRPr="002303ED">
        <w:rPr>
          <w:rFonts w:eastAsia="ＭＳ ゴシック" w:hint="eastAsia"/>
          <w:b/>
          <w:bCs/>
          <w:lang w:val="x-none"/>
        </w:rPr>
        <w:t xml:space="preserve"> </w:t>
      </w:r>
      <w:r w:rsidR="00ED4953" w:rsidRPr="002303ED">
        <w:rPr>
          <w:rFonts w:eastAsia="ＭＳ ゴシック"/>
          <w:b/>
          <w:bCs/>
          <w:lang w:val="x-none"/>
        </w:rPr>
        <w:t>CU is acting as SN and MN is unchanged</w:t>
      </w:r>
      <w:r w:rsidR="00952DE7" w:rsidRPr="002303ED">
        <w:rPr>
          <w:rFonts w:eastAsia="ＭＳ ゴシック" w:hint="eastAsia"/>
          <w:b/>
          <w:bCs/>
          <w:lang w:val="x-none"/>
        </w:rPr>
        <w:t xml:space="preserve">, Rel-18 </w:t>
      </w:r>
      <w:r w:rsidR="00EA6F33">
        <w:rPr>
          <w:rFonts w:eastAsia="ＭＳ ゴシック" w:hint="eastAsia"/>
          <w:b/>
          <w:bCs/>
          <w:lang w:val="x-none"/>
        </w:rPr>
        <w:t xml:space="preserve">SCG </w:t>
      </w:r>
      <w:r w:rsidR="00952DE7" w:rsidRPr="002303ED">
        <w:rPr>
          <w:rFonts w:eastAsia="ＭＳ ゴシック" w:hint="eastAsia"/>
          <w:b/>
          <w:bCs/>
          <w:lang w:val="x-none"/>
        </w:rPr>
        <w:t xml:space="preserve">LTM with </w:t>
      </w:r>
      <w:r w:rsidR="00E92942">
        <w:rPr>
          <w:rFonts w:eastAsia="ＭＳ ゴシック" w:hint="eastAsia"/>
          <w:b/>
          <w:bCs/>
          <w:lang w:val="x-none"/>
        </w:rPr>
        <w:t xml:space="preserve">Rel-18 </w:t>
      </w:r>
      <w:r w:rsidR="00952DE7" w:rsidRPr="002303ED">
        <w:rPr>
          <w:rFonts w:eastAsia="ＭＳ ゴシック" w:hint="eastAsia"/>
          <w:b/>
          <w:bCs/>
          <w:lang w:val="x-none"/>
        </w:rPr>
        <w:t xml:space="preserve">SCPAC security handling </w:t>
      </w:r>
      <w:r w:rsidR="002303ED" w:rsidRPr="002303ED">
        <w:rPr>
          <w:rFonts w:eastAsia="ＭＳ ゴシック" w:hint="eastAsia"/>
          <w:b/>
          <w:bCs/>
          <w:lang w:val="x-none"/>
        </w:rPr>
        <w:t>should be a baseline.</w:t>
      </w:r>
    </w:p>
    <w:p w14:paraId="071666F6" w14:textId="59AA708A" w:rsidR="00831DDC" w:rsidRPr="001C2B74" w:rsidRDefault="008F35D0" w:rsidP="001C2B74">
      <w:pPr>
        <w:rPr>
          <w:rFonts w:eastAsia="ＭＳ ゴシック"/>
          <w:u w:val="single"/>
        </w:rPr>
      </w:pPr>
      <w:r w:rsidRPr="001C2B74">
        <w:rPr>
          <w:rFonts w:eastAsia="ＭＳ ゴシック"/>
          <w:u w:val="single"/>
        </w:rPr>
        <w:t xml:space="preserve">CU is acting as </w:t>
      </w:r>
      <w:bookmarkStart w:id="4" w:name="_Hlk172887282"/>
      <w:r w:rsidRPr="001C2B74">
        <w:rPr>
          <w:rFonts w:eastAsia="ＭＳ ゴシック"/>
          <w:u w:val="single"/>
        </w:rPr>
        <w:t xml:space="preserve">MN and SN is unchanged or SN is </w:t>
      </w:r>
      <w:proofErr w:type="gramStart"/>
      <w:r w:rsidRPr="001C2B74">
        <w:rPr>
          <w:rFonts w:eastAsia="ＭＳ ゴシック"/>
          <w:u w:val="single"/>
        </w:rPr>
        <w:t>released</w:t>
      </w:r>
      <w:bookmarkEnd w:id="4"/>
      <w:proofErr w:type="gramEnd"/>
    </w:p>
    <w:p w14:paraId="0D7139B3" w14:textId="27332393" w:rsidR="00E3527D" w:rsidRDefault="002E4D68" w:rsidP="00E3527D">
      <w:pPr>
        <w:rPr>
          <w:rFonts w:eastAsia="ＭＳ ゴシック"/>
        </w:rPr>
      </w:pPr>
      <w:r>
        <w:rPr>
          <w:rFonts w:eastAsia="ＭＳ ゴシック" w:hint="eastAsia"/>
        </w:rPr>
        <w:t xml:space="preserve">RAN2 is currently waiting for SA3 decision on </w:t>
      </w:r>
      <w:r w:rsidR="00AE0F08">
        <w:rPr>
          <w:rFonts w:eastAsia="ＭＳ ゴシック"/>
        </w:rPr>
        <w:t>security</w:t>
      </w:r>
      <w:r w:rsidR="00AE0F08">
        <w:rPr>
          <w:rFonts w:eastAsia="ＭＳ ゴシック" w:hint="eastAsia"/>
        </w:rPr>
        <w:t xml:space="preserve"> handling for inter-CU LTM. </w:t>
      </w:r>
      <w:r w:rsidR="00E365AA">
        <w:rPr>
          <w:rFonts w:eastAsia="ＭＳ ゴシック" w:hint="eastAsia"/>
        </w:rPr>
        <w:t>F</w:t>
      </w:r>
      <w:r w:rsidR="00E365AA">
        <w:rPr>
          <w:rFonts w:eastAsia="ＭＳ ゴシック"/>
        </w:rPr>
        <w:t>o</w:t>
      </w:r>
      <w:r w:rsidR="00E365AA">
        <w:rPr>
          <w:rFonts w:eastAsia="ＭＳ ゴシック" w:hint="eastAsia"/>
        </w:rPr>
        <w:t xml:space="preserve">r the case </w:t>
      </w:r>
      <w:r w:rsidR="0085450C" w:rsidRPr="0085450C">
        <w:rPr>
          <w:rFonts w:eastAsia="ＭＳ ゴシック"/>
        </w:rPr>
        <w:t>CU is acting as MN and SN is unchanged or SN is released</w:t>
      </w:r>
      <w:r w:rsidR="0085450C">
        <w:rPr>
          <w:rFonts w:eastAsia="ＭＳ ゴシック" w:hint="eastAsia"/>
        </w:rPr>
        <w:t xml:space="preserve">, we think RAN2 should </w:t>
      </w:r>
      <w:r w:rsidR="007C15B7">
        <w:rPr>
          <w:rFonts w:eastAsia="ＭＳ ゴシック" w:hint="eastAsia"/>
        </w:rPr>
        <w:t>start discussion after non-DC case details become stable.</w:t>
      </w:r>
    </w:p>
    <w:p w14:paraId="04ECD7EC" w14:textId="46C2985E" w:rsidR="00E3527D" w:rsidRPr="00406165" w:rsidRDefault="00E3527D" w:rsidP="00E3527D">
      <w:pPr>
        <w:rPr>
          <w:rFonts w:eastAsia="ＭＳ ゴシック"/>
          <w:b/>
          <w:bCs/>
        </w:rPr>
      </w:pPr>
      <w:r w:rsidRPr="00406165">
        <w:rPr>
          <w:rFonts w:eastAsia="ＭＳ ゴシック" w:hint="eastAsia"/>
          <w:b/>
          <w:bCs/>
        </w:rPr>
        <w:t xml:space="preserve">Proposal </w:t>
      </w:r>
      <w:r w:rsidR="004F7B3C">
        <w:rPr>
          <w:rFonts w:eastAsia="ＭＳ ゴシック" w:hint="eastAsia"/>
          <w:b/>
          <w:bCs/>
        </w:rPr>
        <w:t>5</w:t>
      </w:r>
      <w:r w:rsidRPr="00406165">
        <w:rPr>
          <w:rFonts w:eastAsia="ＭＳ ゴシック" w:hint="eastAsia"/>
          <w:b/>
          <w:bCs/>
        </w:rPr>
        <w:t xml:space="preserve">: </w:t>
      </w:r>
      <w:r w:rsidR="00322FDD" w:rsidRPr="00406165">
        <w:rPr>
          <w:rFonts w:eastAsia="ＭＳ ゴシック" w:hint="eastAsia"/>
          <w:b/>
          <w:bCs/>
        </w:rPr>
        <w:t>The case</w:t>
      </w:r>
      <w:r w:rsidR="00F614C8" w:rsidRPr="00406165">
        <w:rPr>
          <w:rFonts w:eastAsia="ＭＳ ゴシック" w:hint="eastAsia"/>
          <w:b/>
          <w:bCs/>
        </w:rPr>
        <w:t xml:space="preserve"> CU is acting as </w:t>
      </w:r>
      <w:r w:rsidR="00F614C8" w:rsidRPr="00406165">
        <w:rPr>
          <w:rFonts w:eastAsia="ＭＳ ゴシック"/>
          <w:b/>
          <w:bCs/>
        </w:rPr>
        <w:t>MN and SN is unchanged or SN is released</w:t>
      </w:r>
      <w:r w:rsidR="00322FDD" w:rsidRPr="00406165">
        <w:rPr>
          <w:rFonts w:eastAsia="ＭＳ ゴシック" w:hint="eastAsia"/>
          <w:b/>
          <w:bCs/>
        </w:rPr>
        <w:t xml:space="preserve"> should be discussed after </w:t>
      </w:r>
      <w:r w:rsidR="007E1F4E" w:rsidRPr="00406165">
        <w:rPr>
          <w:rFonts w:eastAsia="ＭＳ ゴシック" w:hint="eastAsia"/>
          <w:b/>
          <w:bCs/>
        </w:rPr>
        <w:t>non-DC case details become stable.</w:t>
      </w:r>
    </w:p>
    <w:p w14:paraId="41FCEB8E" w14:textId="77777777" w:rsidR="00E3527D" w:rsidRPr="00E3527D" w:rsidRDefault="00E3527D" w:rsidP="00E3527D">
      <w:pPr>
        <w:rPr>
          <w:rFonts w:eastAsia="ＭＳ ゴシック"/>
        </w:rPr>
      </w:pPr>
    </w:p>
    <w:p w14:paraId="016B72EB" w14:textId="1E8D5486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Conclusion</w:t>
      </w:r>
    </w:p>
    <w:p w14:paraId="03596602" w14:textId="1AE4355F" w:rsidR="00B40F5B" w:rsidRDefault="004C0BD8" w:rsidP="00C77025">
      <w:pPr>
        <w:rPr>
          <w:rFonts w:eastAsia="ＭＳ ゴシック"/>
          <w:b/>
          <w:bCs/>
        </w:rPr>
      </w:pPr>
      <w:r w:rsidRPr="00D67CDA">
        <w:rPr>
          <w:rFonts w:eastAsia="ＭＳ ゴシック"/>
          <w:u w:val="single"/>
        </w:rPr>
        <w:t xml:space="preserve">CU is acting as MN when DC is not </w:t>
      </w:r>
      <w:proofErr w:type="gramStart"/>
      <w:r w:rsidRPr="00D67CDA">
        <w:rPr>
          <w:rFonts w:eastAsia="ＭＳ ゴシック"/>
          <w:u w:val="single"/>
        </w:rPr>
        <w:t>configured</w:t>
      </w:r>
      <w:proofErr w:type="gramEnd"/>
    </w:p>
    <w:p w14:paraId="63392D68" w14:textId="4D903E77" w:rsidR="00630058" w:rsidRDefault="00EC54E1" w:rsidP="00C77025">
      <w:pPr>
        <w:rPr>
          <w:rFonts w:eastAsia="ＭＳ ゴシック"/>
          <w:b/>
          <w:bCs/>
        </w:rPr>
      </w:pPr>
      <w:r w:rsidRPr="008F4B58">
        <w:rPr>
          <w:rFonts w:eastAsia="ＭＳ ゴシック" w:hint="eastAsia"/>
          <w:b/>
          <w:bCs/>
        </w:rPr>
        <w:t xml:space="preserve">Proposal </w:t>
      </w:r>
      <w:r>
        <w:rPr>
          <w:rFonts w:eastAsia="ＭＳ ゴシック" w:hint="eastAsia"/>
          <w:b/>
          <w:bCs/>
        </w:rPr>
        <w:t>1</w:t>
      </w:r>
      <w:r w:rsidRPr="008F4B58">
        <w:rPr>
          <w:rFonts w:eastAsia="ＭＳ ゴシック" w:hint="eastAsia"/>
          <w:b/>
          <w:bCs/>
        </w:rPr>
        <w:t xml:space="preserve">: </w:t>
      </w:r>
      <w:r>
        <w:rPr>
          <w:rFonts w:eastAsia="ＭＳ ゴシック" w:hint="eastAsia"/>
          <w:b/>
          <w:bCs/>
        </w:rPr>
        <w:t>B</w:t>
      </w:r>
      <w:r w:rsidRPr="008F4B58">
        <w:rPr>
          <w:rFonts w:eastAsia="ＭＳ ゴシック" w:hint="eastAsia"/>
          <w:b/>
          <w:bCs/>
        </w:rPr>
        <w:t>oth complete configuration and delta configuration</w:t>
      </w:r>
      <w:r>
        <w:rPr>
          <w:rFonts w:eastAsia="ＭＳ ゴシック" w:hint="eastAsia"/>
          <w:b/>
          <w:bCs/>
        </w:rPr>
        <w:t xml:space="preserve"> with reference configuration</w:t>
      </w:r>
      <w:r w:rsidRPr="008F4B58">
        <w:rPr>
          <w:rFonts w:eastAsia="ＭＳ ゴシック" w:hint="eastAsia"/>
          <w:b/>
          <w:bCs/>
        </w:rPr>
        <w:t xml:space="preserve"> should be supported</w:t>
      </w:r>
      <w:r>
        <w:rPr>
          <w:rFonts w:eastAsia="ＭＳ ゴシック" w:hint="eastAsia"/>
          <w:b/>
          <w:bCs/>
        </w:rPr>
        <w:t xml:space="preserve"> for inter-CU LTM candidate configuration as well as intra-CU LTM candidate.</w:t>
      </w:r>
    </w:p>
    <w:p w14:paraId="2B636C20" w14:textId="1E0615FB" w:rsidR="00EC54E1" w:rsidRDefault="00EC54E1" w:rsidP="00C77025">
      <w:pPr>
        <w:rPr>
          <w:rFonts w:eastAsia="ＭＳ ゴシック"/>
          <w:b/>
          <w:bCs/>
        </w:rPr>
      </w:pPr>
      <w:r w:rsidRPr="00E60486">
        <w:rPr>
          <w:rFonts w:eastAsia="ＭＳ ゴシック" w:hint="eastAsia"/>
          <w:b/>
          <w:bCs/>
        </w:rPr>
        <w:t xml:space="preserve">Proposal </w:t>
      </w:r>
      <w:r>
        <w:rPr>
          <w:rFonts w:eastAsia="ＭＳ ゴシック" w:hint="eastAsia"/>
          <w:b/>
          <w:bCs/>
        </w:rPr>
        <w:t>2-a</w:t>
      </w:r>
      <w:r w:rsidRPr="00E60486">
        <w:rPr>
          <w:rFonts w:eastAsia="ＭＳ ゴシック" w:hint="eastAsia"/>
          <w:b/>
          <w:bCs/>
        </w:rPr>
        <w:t xml:space="preserve">: </w:t>
      </w:r>
      <w:r>
        <w:rPr>
          <w:rFonts w:eastAsia="ＭＳ ゴシック" w:hint="eastAsia"/>
          <w:b/>
          <w:bCs/>
        </w:rPr>
        <w:t>For Rel-19 intra-CU or inter-CU LTM, more than one reference configurations should be supported.</w:t>
      </w:r>
    </w:p>
    <w:p w14:paraId="321B74F8" w14:textId="30E6E2B2" w:rsidR="00EC54E1" w:rsidRDefault="00EC54E1" w:rsidP="00C77025">
      <w:pPr>
        <w:rPr>
          <w:rFonts w:eastAsia="ＭＳ ゴシック"/>
          <w:b/>
          <w:bCs/>
        </w:rPr>
      </w:pPr>
      <w:r w:rsidRPr="06307AB5">
        <w:rPr>
          <w:rFonts w:eastAsia="ＭＳ ゴシック"/>
          <w:b/>
          <w:bCs/>
        </w:rPr>
        <w:lastRenderedPageBreak/>
        <w:t xml:space="preserve">Proposal 2-b: If Proposal </w:t>
      </w:r>
      <w:r>
        <w:rPr>
          <w:rFonts w:eastAsia="ＭＳ ゴシック" w:hint="eastAsia"/>
          <w:b/>
          <w:bCs/>
        </w:rPr>
        <w:t>2-</w:t>
      </w:r>
      <w:r w:rsidRPr="06307AB5">
        <w:rPr>
          <w:rFonts w:eastAsia="ＭＳ ゴシック"/>
          <w:b/>
          <w:bCs/>
        </w:rPr>
        <w:t>a is agreed, a new IE to cover multiple reference configurations should be defined for Rel-19. If reference configuration is configured, the network should configure the Rel-18 reference configuration or the Rel-19 reference configuration depending on how many reference configuration(s) is/are used.</w:t>
      </w:r>
    </w:p>
    <w:p w14:paraId="53404135" w14:textId="69C91BB7" w:rsidR="00527970" w:rsidRDefault="00527970" w:rsidP="00C77025">
      <w:pPr>
        <w:rPr>
          <w:rFonts w:eastAsia="ＭＳ ゴシック"/>
          <w:b/>
          <w:bCs/>
        </w:rPr>
      </w:pPr>
      <w:r>
        <w:rPr>
          <w:rFonts w:eastAsia="ＭＳ ゴシック" w:hint="eastAsia"/>
          <w:u w:val="single"/>
        </w:rPr>
        <w:t>DC case common</w:t>
      </w:r>
    </w:p>
    <w:p w14:paraId="4AC722F8" w14:textId="71700E88" w:rsidR="00EC54E1" w:rsidRDefault="00EC54E1" w:rsidP="00C77025">
      <w:pPr>
        <w:rPr>
          <w:rFonts w:eastAsia="ＭＳ ゴシック"/>
          <w:b/>
          <w:bCs/>
        </w:rPr>
      </w:pPr>
      <w:r w:rsidRPr="000E73A9">
        <w:rPr>
          <w:rFonts w:eastAsia="ＭＳ ゴシック"/>
          <w:b/>
          <w:bCs/>
        </w:rPr>
        <w:t xml:space="preserve">Proposal </w:t>
      </w:r>
      <w:r>
        <w:rPr>
          <w:rFonts w:eastAsia="ＭＳ ゴシック" w:hint="eastAsia"/>
          <w:b/>
          <w:bCs/>
        </w:rPr>
        <w:t>3</w:t>
      </w:r>
      <w:r w:rsidRPr="000E73A9">
        <w:rPr>
          <w:rFonts w:eastAsia="ＭＳ ゴシック"/>
          <w:b/>
          <w:bCs/>
        </w:rPr>
        <w:t>: RAN2 to discuss whether bearer type change between MN terminated bearer and SN terminated bearer will be supported or not</w:t>
      </w:r>
      <w:r>
        <w:rPr>
          <w:rFonts w:eastAsia="ＭＳ ゴシック" w:hint="eastAsia"/>
          <w:b/>
          <w:bCs/>
        </w:rPr>
        <w:t xml:space="preserve"> for DC case</w:t>
      </w:r>
      <w:r w:rsidRPr="000E73A9">
        <w:rPr>
          <w:rFonts w:eastAsia="ＭＳ ゴシック"/>
          <w:b/>
          <w:bCs/>
        </w:rPr>
        <w:t>.</w:t>
      </w:r>
    </w:p>
    <w:p w14:paraId="6071E454" w14:textId="320B6CB5" w:rsidR="00527970" w:rsidRDefault="00B102DC" w:rsidP="00C77025">
      <w:pPr>
        <w:rPr>
          <w:rFonts w:eastAsia="ＭＳ ゴシック"/>
          <w:b/>
          <w:bCs/>
        </w:rPr>
      </w:pPr>
      <w:r w:rsidRPr="00D67CDA">
        <w:rPr>
          <w:rFonts w:eastAsia="ＭＳ ゴシック"/>
          <w:u w:val="single"/>
        </w:rPr>
        <w:t xml:space="preserve">CU is acting as SN and MN is </w:t>
      </w:r>
      <w:proofErr w:type="gramStart"/>
      <w:r w:rsidRPr="00D67CDA">
        <w:rPr>
          <w:rFonts w:eastAsia="ＭＳ ゴシック"/>
          <w:u w:val="single"/>
        </w:rPr>
        <w:t>unchanged</w:t>
      </w:r>
      <w:proofErr w:type="gramEnd"/>
    </w:p>
    <w:p w14:paraId="277CF31C" w14:textId="774D6F10" w:rsidR="00EC54E1" w:rsidRDefault="00EC54E1" w:rsidP="00C77025">
      <w:pPr>
        <w:rPr>
          <w:rFonts w:eastAsia="ＭＳ ゴシック"/>
          <w:b/>
          <w:bCs/>
          <w:lang w:val="x-none"/>
        </w:rPr>
      </w:pPr>
      <w:r w:rsidRPr="002303ED">
        <w:rPr>
          <w:rFonts w:eastAsia="ＭＳ ゴシック" w:hint="eastAsia"/>
          <w:b/>
          <w:bCs/>
          <w:lang w:val="x-none"/>
        </w:rPr>
        <w:t xml:space="preserve">Proposal </w:t>
      </w:r>
      <w:r>
        <w:rPr>
          <w:rFonts w:eastAsia="ＭＳ ゴシック" w:hint="eastAsia"/>
          <w:b/>
          <w:bCs/>
          <w:lang w:val="x-none"/>
        </w:rPr>
        <w:t>4</w:t>
      </w:r>
      <w:r w:rsidRPr="002303ED">
        <w:rPr>
          <w:rFonts w:eastAsia="ＭＳ ゴシック" w:hint="eastAsia"/>
          <w:b/>
          <w:bCs/>
          <w:lang w:val="x-none"/>
        </w:rPr>
        <w:t>: F</w:t>
      </w:r>
      <w:r w:rsidRPr="002303ED">
        <w:rPr>
          <w:rFonts w:eastAsia="ＭＳ ゴシック"/>
          <w:b/>
          <w:bCs/>
          <w:lang w:val="x-none"/>
        </w:rPr>
        <w:t>o</w:t>
      </w:r>
      <w:r w:rsidRPr="002303ED">
        <w:rPr>
          <w:rFonts w:eastAsia="ＭＳ ゴシック" w:hint="eastAsia"/>
          <w:b/>
          <w:bCs/>
          <w:lang w:val="x-none"/>
        </w:rPr>
        <w:t>r</w:t>
      </w:r>
      <w:r>
        <w:rPr>
          <w:rFonts w:eastAsia="ＭＳ ゴシック" w:hint="eastAsia"/>
          <w:b/>
          <w:bCs/>
          <w:lang w:val="x-none"/>
        </w:rPr>
        <w:t xml:space="preserve"> </w:t>
      </w:r>
      <w:r>
        <w:rPr>
          <w:rFonts w:eastAsia="ＭＳ ゴシック"/>
          <w:b/>
          <w:bCs/>
          <w:lang w:val="x-none"/>
        </w:rPr>
        <w:t>t</w:t>
      </w:r>
      <w:r>
        <w:rPr>
          <w:rFonts w:eastAsia="ＭＳ ゴシック" w:hint="eastAsia"/>
          <w:b/>
          <w:bCs/>
          <w:lang w:val="x-none"/>
        </w:rPr>
        <w:t>he case</w:t>
      </w:r>
      <w:r w:rsidRPr="002303ED">
        <w:rPr>
          <w:rFonts w:eastAsia="ＭＳ ゴシック" w:hint="eastAsia"/>
          <w:b/>
          <w:bCs/>
          <w:lang w:val="x-none"/>
        </w:rPr>
        <w:t xml:space="preserve"> </w:t>
      </w:r>
      <w:r w:rsidRPr="002303ED">
        <w:rPr>
          <w:rFonts w:eastAsia="ＭＳ ゴシック"/>
          <w:b/>
          <w:bCs/>
          <w:lang w:val="x-none"/>
        </w:rPr>
        <w:t>CU is acting as SN and MN is unchanged</w:t>
      </w:r>
      <w:r w:rsidRPr="002303ED">
        <w:rPr>
          <w:rFonts w:eastAsia="ＭＳ ゴシック" w:hint="eastAsia"/>
          <w:b/>
          <w:bCs/>
          <w:lang w:val="x-none"/>
        </w:rPr>
        <w:t xml:space="preserve">, Rel-18 </w:t>
      </w:r>
      <w:r>
        <w:rPr>
          <w:rFonts w:eastAsia="ＭＳ ゴシック" w:hint="eastAsia"/>
          <w:b/>
          <w:bCs/>
          <w:lang w:val="x-none"/>
        </w:rPr>
        <w:t xml:space="preserve">SCG </w:t>
      </w:r>
      <w:r w:rsidRPr="002303ED">
        <w:rPr>
          <w:rFonts w:eastAsia="ＭＳ ゴシック" w:hint="eastAsia"/>
          <w:b/>
          <w:bCs/>
          <w:lang w:val="x-none"/>
        </w:rPr>
        <w:t xml:space="preserve">LTM with </w:t>
      </w:r>
      <w:r>
        <w:rPr>
          <w:rFonts w:eastAsia="ＭＳ ゴシック" w:hint="eastAsia"/>
          <w:b/>
          <w:bCs/>
          <w:lang w:val="x-none"/>
        </w:rPr>
        <w:t xml:space="preserve">Rel-18 </w:t>
      </w:r>
      <w:r w:rsidRPr="002303ED">
        <w:rPr>
          <w:rFonts w:eastAsia="ＭＳ ゴシック" w:hint="eastAsia"/>
          <w:b/>
          <w:bCs/>
          <w:lang w:val="x-none"/>
        </w:rPr>
        <w:t>SCPAC security handling should be a baseline.</w:t>
      </w:r>
    </w:p>
    <w:p w14:paraId="11422419" w14:textId="72AFE03C" w:rsidR="00527970" w:rsidRDefault="00527970" w:rsidP="00C77025">
      <w:pPr>
        <w:rPr>
          <w:rFonts w:eastAsia="ＭＳ ゴシック"/>
          <w:b/>
          <w:bCs/>
          <w:lang w:val="x-none"/>
        </w:rPr>
      </w:pPr>
      <w:r w:rsidRPr="001C2B74">
        <w:rPr>
          <w:rFonts w:eastAsia="ＭＳ ゴシック"/>
          <w:u w:val="single"/>
        </w:rPr>
        <w:t xml:space="preserve">CU is acting as MN and SN is unchanged or SN is </w:t>
      </w:r>
      <w:proofErr w:type="gramStart"/>
      <w:r w:rsidRPr="001C2B74">
        <w:rPr>
          <w:rFonts w:eastAsia="ＭＳ ゴシック"/>
          <w:u w:val="single"/>
        </w:rPr>
        <w:t>released</w:t>
      </w:r>
      <w:proofErr w:type="gramEnd"/>
    </w:p>
    <w:p w14:paraId="5DF65DE4" w14:textId="55A459C2" w:rsidR="00EC54E1" w:rsidRPr="005F1CF5" w:rsidRDefault="00EC54E1" w:rsidP="00C77025">
      <w:pPr>
        <w:rPr>
          <w:rFonts w:eastAsia="ＭＳ ゴシック"/>
          <w:b/>
          <w:bCs/>
        </w:rPr>
      </w:pPr>
      <w:r w:rsidRPr="00406165">
        <w:rPr>
          <w:rFonts w:eastAsia="ＭＳ ゴシック" w:hint="eastAsia"/>
          <w:b/>
          <w:bCs/>
        </w:rPr>
        <w:t xml:space="preserve">Proposal </w:t>
      </w:r>
      <w:r>
        <w:rPr>
          <w:rFonts w:eastAsia="ＭＳ ゴシック" w:hint="eastAsia"/>
          <w:b/>
          <w:bCs/>
        </w:rPr>
        <w:t>5</w:t>
      </w:r>
      <w:r w:rsidRPr="00406165">
        <w:rPr>
          <w:rFonts w:eastAsia="ＭＳ ゴシック" w:hint="eastAsia"/>
          <w:b/>
          <w:bCs/>
        </w:rPr>
        <w:t xml:space="preserve">: The case CU is acting as </w:t>
      </w:r>
      <w:r w:rsidRPr="00406165">
        <w:rPr>
          <w:rFonts w:eastAsia="ＭＳ ゴシック"/>
          <w:b/>
          <w:bCs/>
        </w:rPr>
        <w:t>MN and SN is unchanged or SN is released</w:t>
      </w:r>
      <w:r w:rsidRPr="00406165">
        <w:rPr>
          <w:rFonts w:eastAsia="ＭＳ ゴシック" w:hint="eastAsia"/>
          <w:b/>
          <w:bCs/>
        </w:rPr>
        <w:t xml:space="preserve"> should be discussed after non-DC case details become stable.</w:t>
      </w:r>
    </w:p>
    <w:p w14:paraId="35A05AE7" w14:textId="5D62CDC2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References</w:t>
      </w:r>
    </w:p>
    <w:p w14:paraId="408DA920" w14:textId="34C2F813" w:rsidR="00F341FA" w:rsidRDefault="00E64B73" w:rsidP="00575E36">
      <w:pPr>
        <w:rPr>
          <w:rFonts w:eastAsia="ＭＳ ゴシック"/>
        </w:rPr>
      </w:pPr>
      <w:r>
        <w:rPr>
          <w:rFonts w:eastAsia="ＭＳ ゴシック"/>
        </w:rPr>
        <w:t>[</w:t>
      </w:r>
      <w:r w:rsidR="0030670E">
        <w:rPr>
          <w:rFonts w:eastAsia="ＭＳ ゴシック"/>
        </w:rPr>
        <w:t>1</w:t>
      </w:r>
      <w:r>
        <w:rPr>
          <w:rFonts w:eastAsia="ＭＳ ゴシック"/>
        </w:rPr>
        <w:t>]</w:t>
      </w:r>
      <w:r w:rsidR="0030670E">
        <w:rPr>
          <w:rFonts w:eastAsia="ＭＳ ゴシック"/>
        </w:rPr>
        <w:t xml:space="preserve"> </w:t>
      </w:r>
      <w:r w:rsidR="00C56FF6" w:rsidRPr="00C56FF6">
        <w:rPr>
          <w:rFonts w:eastAsia="ＭＳ ゴシック"/>
        </w:rPr>
        <w:t>RP-241515</w:t>
      </w:r>
      <w:r w:rsidR="00D0363D">
        <w:rPr>
          <w:rFonts w:eastAsia="ＭＳ ゴシック"/>
        </w:rPr>
        <w:t>, “</w:t>
      </w:r>
      <w:r w:rsidR="000D1DF4" w:rsidRPr="000D1DF4">
        <w:rPr>
          <w:rFonts w:eastAsia="ＭＳ ゴシック"/>
        </w:rPr>
        <w:t>Revised Work Item: NR mobility enhancements Phase 4</w:t>
      </w:r>
      <w:r w:rsidR="00D0363D">
        <w:rPr>
          <w:rFonts w:eastAsia="ＭＳ ゴシック"/>
        </w:rPr>
        <w:t>”</w:t>
      </w:r>
    </w:p>
    <w:p w14:paraId="4A7064F3" w14:textId="3210E9D6" w:rsidR="006A0DE4" w:rsidRPr="00496AE5" w:rsidRDefault="006A0DE4" w:rsidP="00575E36">
      <w:pPr>
        <w:rPr>
          <w:rFonts w:eastAsia="ＭＳ ゴシック"/>
        </w:rPr>
      </w:pPr>
    </w:p>
    <w:sectPr w:rsidR="006A0DE4" w:rsidRPr="00496AE5" w:rsidSect="00C04B8C">
      <w:headerReference w:type="even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A7914" w14:textId="77777777" w:rsidR="000451B4" w:rsidRDefault="000451B4">
      <w:pPr>
        <w:spacing w:after="0"/>
      </w:pPr>
      <w:r>
        <w:separator/>
      </w:r>
    </w:p>
  </w:endnote>
  <w:endnote w:type="continuationSeparator" w:id="0">
    <w:p w14:paraId="611DCD67" w14:textId="77777777" w:rsidR="000451B4" w:rsidRDefault="000451B4">
      <w:pPr>
        <w:spacing w:after="0"/>
      </w:pPr>
      <w:r>
        <w:continuationSeparator/>
      </w:r>
    </w:p>
  </w:endnote>
  <w:endnote w:type="continuationNotice" w:id="1">
    <w:p w14:paraId="5A9913A8" w14:textId="77777777" w:rsidR="000451B4" w:rsidRDefault="000451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B0E41" w14:textId="77777777" w:rsidR="000451B4" w:rsidRDefault="000451B4">
      <w:pPr>
        <w:spacing w:after="0"/>
      </w:pPr>
      <w:r>
        <w:separator/>
      </w:r>
    </w:p>
  </w:footnote>
  <w:footnote w:type="continuationSeparator" w:id="0">
    <w:p w14:paraId="7F8DA001" w14:textId="77777777" w:rsidR="000451B4" w:rsidRDefault="000451B4">
      <w:pPr>
        <w:spacing w:after="0"/>
      </w:pPr>
      <w:r>
        <w:continuationSeparator/>
      </w:r>
    </w:p>
  </w:footnote>
  <w:footnote w:type="continuationNotice" w:id="1">
    <w:p w14:paraId="79E842F0" w14:textId="77777777" w:rsidR="000451B4" w:rsidRDefault="000451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9C9B" w14:textId="77777777"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8024B2"/>
    <w:multiLevelType w:val="hybridMultilevel"/>
    <w:tmpl w:val="A636F474"/>
    <w:lvl w:ilvl="0" w:tplc="9FA61F7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0B53F6"/>
    <w:multiLevelType w:val="hybridMultilevel"/>
    <w:tmpl w:val="2E8E7156"/>
    <w:lvl w:ilvl="0" w:tplc="9EEA1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4" w15:restartNumberingAfterBreak="0">
    <w:nsid w:val="15A875A4"/>
    <w:multiLevelType w:val="hybridMultilevel"/>
    <w:tmpl w:val="4DC01BDC"/>
    <w:lvl w:ilvl="0" w:tplc="25FA3C36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2B21E97"/>
    <w:multiLevelType w:val="hybridMultilevel"/>
    <w:tmpl w:val="CA5826C0"/>
    <w:lvl w:ilvl="0" w:tplc="1616A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BF31EA"/>
    <w:multiLevelType w:val="multilevel"/>
    <w:tmpl w:val="4072D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10E9F"/>
    <w:multiLevelType w:val="hybridMultilevel"/>
    <w:tmpl w:val="CF0C7CF8"/>
    <w:lvl w:ilvl="0" w:tplc="003A0F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A27BA"/>
    <w:multiLevelType w:val="hybridMultilevel"/>
    <w:tmpl w:val="B5B2FBFA"/>
    <w:lvl w:ilvl="0" w:tplc="C38697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67296650">
    <w:abstractNumId w:val="0"/>
  </w:num>
  <w:num w:numId="2" w16cid:durableId="378212692">
    <w:abstractNumId w:val="18"/>
  </w:num>
  <w:num w:numId="3" w16cid:durableId="554008302">
    <w:abstractNumId w:val="21"/>
  </w:num>
  <w:num w:numId="4" w16cid:durableId="1742362339">
    <w:abstractNumId w:val="19"/>
  </w:num>
  <w:num w:numId="5" w16cid:durableId="10240129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1281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7461719">
    <w:abstractNumId w:val="7"/>
  </w:num>
  <w:num w:numId="8" w16cid:durableId="1939823436">
    <w:abstractNumId w:val="6"/>
  </w:num>
  <w:num w:numId="9" w16cid:durableId="719670423">
    <w:abstractNumId w:val="5"/>
  </w:num>
  <w:num w:numId="10" w16cid:durableId="592972999">
    <w:abstractNumId w:val="4"/>
  </w:num>
  <w:num w:numId="11" w16cid:durableId="1415207171">
    <w:abstractNumId w:val="3"/>
  </w:num>
  <w:num w:numId="12" w16cid:durableId="466512856">
    <w:abstractNumId w:val="2"/>
  </w:num>
  <w:num w:numId="13" w16cid:durableId="1001667107">
    <w:abstractNumId w:val="1"/>
  </w:num>
  <w:num w:numId="14" w16cid:durableId="1659266217">
    <w:abstractNumId w:val="23"/>
  </w:num>
  <w:num w:numId="15" w16cid:durableId="1726218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0791923">
    <w:abstractNumId w:val="9"/>
  </w:num>
  <w:num w:numId="17" w16cid:durableId="1560239624">
    <w:abstractNumId w:val="25"/>
  </w:num>
  <w:num w:numId="18" w16cid:durableId="519392739">
    <w:abstractNumId w:val="11"/>
  </w:num>
  <w:num w:numId="19" w16cid:durableId="1890608793">
    <w:abstractNumId w:val="29"/>
  </w:num>
  <w:num w:numId="20" w16cid:durableId="662440809">
    <w:abstractNumId w:val="15"/>
  </w:num>
  <w:num w:numId="21" w16cid:durableId="709577237">
    <w:abstractNumId w:val="8"/>
  </w:num>
  <w:num w:numId="22" w16cid:durableId="196627205">
    <w:abstractNumId w:val="27"/>
  </w:num>
  <w:num w:numId="23" w16cid:durableId="1948730454">
    <w:abstractNumId w:val="16"/>
  </w:num>
  <w:num w:numId="24" w16cid:durableId="1444031719">
    <w:abstractNumId w:val="20"/>
  </w:num>
  <w:num w:numId="25" w16cid:durableId="869606252">
    <w:abstractNumId w:val="17"/>
  </w:num>
  <w:num w:numId="26" w16cid:durableId="822543636">
    <w:abstractNumId w:val="28"/>
  </w:num>
  <w:num w:numId="27" w16cid:durableId="341199980">
    <w:abstractNumId w:val="22"/>
  </w:num>
  <w:num w:numId="28" w16cid:durableId="1829400316">
    <w:abstractNumId w:val="24"/>
  </w:num>
  <w:num w:numId="29" w16cid:durableId="50814367">
    <w:abstractNumId w:val="26"/>
  </w:num>
  <w:num w:numId="30" w16cid:durableId="1258100855">
    <w:abstractNumId w:val="13"/>
  </w:num>
  <w:num w:numId="31" w16cid:durableId="502281769">
    <w:abstractNumId w:val="10"/>
  </w:num>
  <w:num w:numId="32" w16cid:durableId="558128240">
    <w:abstractNumId w:val="14"/>
  </w:num>
  <w:num w:numId="33" w16cid:durableId="19841934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376"/>
    <w:rsid w:val="00004679"/>
    <w:rsid w:val="000047A9"/>
    <w:rsid w:val="00004CCB"/>
    <w:rsid w:val="00004D24"/>
    <w:rsid w:val="00004D3B"/>
    <w:rsid w:val="00004F57"/>
    <w:rsid w:val="0000567F"/>
    <w:rsid w:val="000058D7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87"/>
    <w:rsid w:val="00011CD5"/>
    <w:rsid w:val="00011F32"/>
    <w:rsid w:val="00012B4E"/>
    <w:rsid w:val="00013757"/>
    <w:rsid w:val="0001376C"/>
    <w:rsid w:val="000138A2"/>
    <w:rsid w:val="00013FCA"/>
    <w:rsid w:val="00014970"/>
    <w:rsid w:val="000149C7"/>
    <w:rsid w:val="00014E77"/>
    <w:rsid w:val="00015289"/>
    <w:rsid w:val="0001545B"/>
    <w:rsid w:val="00015B6E"/>
    <w:rsid w:val="00015CA7"/>
    <w:rsid w:val="00015CFE"/>
    <w:rsid w:val="00015DDC"/>
    <w:rsid w:val="00015E1F"/>
    <w:rsid w:val="00016189"/>
    <w:rsid w:val="000165B5"/>
    <w:rsid w:val="00016CEA"/>
    <w:rsid w:val="0001722F"/>
    <w:rsid w:val="000208B1"/>
    <w:rsid w:val="00021C07"/>
    <w:rsid w:val="00021E50"/>
    <w:rsid w:val="00021F61"/>
    <w:rsid w:val="00022071"/>
    <w:rsid w:val="00022435"/>
    <w:rsid w:val="000229F8"/>
    <w:rsid w:val="000230E5"/>
    <w:rsid w:val="0002410C"/>
    <w:rsid w:val="000245C2"/>
    <w:rsid w:val="00024E1A"/>
    <w:rsid w:val="00025894"/>
    <w:rsid w:val="00025A31"/>
    <w:rsid w:val="00025CD7"/>
    <w:rsid w:val="00025E2B"/>
    <w:rsid w:val="00026808"/>
    <w:rsid w:val="00026AF1"/>
    <w:rsid w:val="00026DEA"/>
    <w:rsid w:val="000272D2"/>
    <w:rsid w:val="000273A0"/>
    <w:rsid w:val="000274FC"/>
    <w:rsid w:val="00027710"/>
    <w:rsid w:val="00027BC4"/>
    <w:rsid w:val="000305EA"/>
    <w:rsid w:val="0003072E"/>
    <w:rsid w:val="00030C54"/>
    <w:rsid w:val="00030C76"/>
    <w:rsid w:val="00031180"/>
    <w:rsid w:val="000312A4"/>
    <w:rsid w:val="00031470"/>
    <w:rsid w:val="00032209"/>
    <w:rsid w:val="00032340"/>
    <w:rsid w:val="00032402"/>
    <w:rsid w:val="00032EE5"/>
    <w:rsid w:val="00033043"/>
    <w:rsid w:val="00033213"/>
    <w:rsid w:val="00033397"/>
    <w:rsid w:val="0003376A"/>
    <w:rsid w:val="000342F6"/>
    <w:rsid w:val="0003439E"/>
    <w:rsid w:val="000343A5"/>
    <w:rsid w:val="0003441F"/>
    <w:rsid w:val="0003508C"/>
    <w:rsid w:val="00035D25"/>
    <w:rsid w:val="0003629C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7B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6C"/>
    <w:rsid w:val="0004457B"/>
    <w:rsid w:val="00044AB8"/>
    <w:rsid w:val="000451B4"/>
    <w:rsid w:val="00045391"/>
    <w:rsid w:val="00045C60"/>
    <w:rsid w:val="00045D3C"/>
    <w:rsid w:val="00045EC0"/>
    <w:rsid w:val="0004615B"/>
    <w:rsid w:val="0004619D"/>
    <w:rsid w:val="00046C82"/>
    <w:rsid w:val="0004715C"/>
    <w:rsid w:val="00047CFA"/>
    <w:rsid w:val="00047FAD"/>
    <w:rsid w:val="000504AE"/>
    <w:rsid w:val="00050563"/>
    <w:rsid w:val="00050613"/>
    <w:rsid w:val="00050C84"/>
    <w:rsid w:val="00050CC9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53A"/>
    <w:rsid w:val="000567AB"/>
    <w:rsid w:val="00056A4B"/>
    <w:rsid w:val="0005704D"/>
    <w:rsid w:val="000571F0"/>
    <w:rsid w:val="00057356"/>
    <w:rsid w:val="00057659"/>
    <w:rsid w:val="000602A5"/>
    <w:rsid w:val="000609B1"/>
    <w:rsid w:val="00060C30"/>
    <w:rsid w:val="00061481"/>
    <w:rsid w:val="00061676"/>
    <w:rsid w:val="00061CD2"/>
    <w:rsid w:val="0006204C"/>
    <w:rsid w:val="000625B3"/>
    <w:rsid w:val="00062E34"/>
    <w:rsid w:val="000631CB"/>
    <w:rsid w:val="000633EA"/>
    <w:rsid w:val="00063756"/>
    <w:rsid w:val="00063DD5"/>
    <w:rsid w:val="00063DDE"/>
    <w:rsid w:val="00063E03"/>
    <w:rsid w:val="0006435B"/>
    <w:rsid w:val="00064A52"/>
    <w:rsid w:val="00064EC0"/>
    <w:rsid w:val="000653E1"/>
    <w:rsid w:val="000655A6"/>
    <w:rsid w:val="00065A71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2D5"/>
    <w:rsid w:val="00072303"/>
    <w:rsid w:val="0007230C"/>
    <w:rsid w:val="00072316"/>
    <w:rsid w:val="0007255E"/>
    <w:rsid w:val="0007351E"/>
    <w:rsid w:val="00073A65"/>
    <w:rsid w:val="00073E69"/>
    <w:rsid w:val="00074553"/>
    <w:rsid w:val="00075725"/>
    <w:rsid w:val="000759CE"/>
    <w:rsid w:val="00075B09"/>
    <w:rsid w:val="00075BCE"/>
    <w:rsid w:val="00075BD1"/>
    <w:rsid w:val="00076258"/>
    <w:rsid w:val="000764F4"/>
    <w:rsid w:val="0007693E"/>
    <w:rsid w:val="00076C2C"/>
    <w:rsid w:val="0007749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553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7AC"/>
    <w:rsid w:val="00087FD9"/>
    <w:rsid w:val="000900E9"/>
    <w:rsid w:val="0009041B"/>
    <w:rsid w:val="00090708"/>
    <w:rsid w:val="00090901"/>
    <w:rsid w:val="00090C6C"/>
    <w:rsid w:val="00090DB8"/>
    <w:rsid w:val="00091154"/>
    <w:rsid w:val="0009124F"/>
    <w:rsid w:val="00091300"/>
    <w:rsid w:val="000916F4"/>
    <w:rsid w:val="00091936"/>
    <w:rsid w:val="00091EC7"/>
    <w:rsid w:val="000927FD"/>
    <w:rsid w:val="000929C5"/>
    <w:rsid w:val="00092BE8"/>
    <w:rsid w:val="00092C93"/>
    <w:rsid w:val="00092CA3"/>
    <w:rsid w:val="00092FFA"/>
    <w:rsid w:val="0009305A"/>
    <w:rsid w:val="0009320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40"/>
    <w:rsid w:val="00096367"/>
    <w:rsid w:val="00096601"/>
    <w:rsid w:val="00096AC1"/>
    <w:rsid w:val="00096D06"/>
    <w:rsid w:val="00096F06"/>
    <w:rsid w:val="00097024"/>
    <w:rsid w:val="00097031"/>
    <w:rsid w:val="000970D3"/>
    <w:rsid w:val="00097470"/>
    <w:rsid w:val="00097892"/>
    <w:rsid w:val="000A03AD"/>
    <w:rsid w:val="000A0D34"/>
    <w:rsid w:val="000A10F7"/>
    <w:rsid w:val="000A1435"/>
    <w:rsid w:val="000A184A"/>
    <w:rsid w:val="000A195F"/>
    <w:rsid w:val="000A1DEA"/>
    <w:rsid w:val="000A1DEC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76"/>
    <w:rsid w:val="000A51CA"/>
    <w:rsid w:val="000A5F46"/>
    <w:rsid w:val="000A60A3"/>
    <w:rsid w:val="000A6E84"/>
    <w:rsid w:val="000A776B"/>
    <w:rsid w:val="000A77C3"/>
    <w:rsid w:val="000A7801"/>
    <w:rsid w:val="000A7B40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45D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1DF4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141"/>
    <w:rsid w:val="000D7736"/>
    <w:rsid w:val="000D7A08"/>
    <w:rsid w:val="000D7F1B"/>
    <w:rsid w:val="000E08F8"/>
    <w:rsid w:val="000E0A21"/>
    <w:rsid w:val="000E0A9D"/>
    <w:rsid w:val="000E0E18"/>
    <w:rsid w:val="000E1060"/>
    <w:rsid w:val="000E12C3"/>
    <w:rsid w:val="000E15BF"/>
    <w:rsid w:val="000E1C3E"/>
    <w:rsid w:val="000E1F40"/>
    <w:rsid w:val="000E2573"/>
    <w:rsid w:val="000E2A9D"/>
    <w:rsid w:val="000E2BBF"/>
    <w:rsid w:val="000E3311"/>
    <w:rsid w:val="000E35AE"/>
    <w:rsid w:val="000E35CC"/>
    <w:rsid w:val="000E3647"/>
    <w:rsid w:val="000E378A"/>
    <w:rsid w:val="000E3D84"/>
    <w:rsid w:val="000E42F8"/>
    <w:rsid w:val="000E4C11"/>
    <w:rsid w:val="000E550B"/>
    <w:rsid w:val="000E630F"/>
    <w:rsid w:val="000E69FD"/>
    <w:rsid w:val="000E6E48"/>
    <w:rsid w:val="000E73A9"/>
    <w:rsid w:val="000E759C"/>
    <w:rsid w:val="000E798B"/>
    <w:rsid w:val="000E7C83"/>
    <w:rsid w:val="000F07AB"/>
    <w:rsid w:val="000F0E47"/>
    <w:rsid w:val="000F17D5"/>
    <w:rsid w:val="000F1C87"/>
    <w:rsid w:val="000F1FAA"/>
    <w:rsid w:val="000F2A63"/>
    <w:rsid w:val="000F2E80"/>
    <w:rsid w:val="000F34D1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3AD"/>
    <w:rsid w:val="000F689E"/>
    <w:rsid w:val="000F6C17"/>
    <w:rsid w:val="000F76B1"/>
    <w:rsid w:val="00100085"/>
    <w:rsid w:val="00100DFA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4F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34"/>
    <w:rsid w:val="0012638D"/>
    <w:rsid w:val="00126517"/>
    <w:rsid w:val="00126575"/>
    <w:rsid w:val="001265CD"/>
    <w:rsid w:val="0012677F"/>
    <w:rsid w:val="001267FC"/>
    <w:rsid w:val="00126900"/>
    <w:rsid w:val="00126E7A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21"/>
    <w:rsid w:val="00135925"/>
    <w:rsid w:val="00135CFE"/>
    <w:rsid w:val="00135D25"/>
    <w:rsid w:val="001364C9"/>
    <w:rsid w:val="001369AB"/>
    <w:rsid w:val="00136C92"/>
    <w:rsid w:val="00137058"/>
    <w:rsid w:val="00137213"/>
    <w:rsid w:val="00137298"/>
    <w:rsid w:val="001373DF"/>
    <w:rsid w:val="001374E8"/>
    <w:rsid w:val="0013784A"/>
    <w:rsid w:val="00137F46"/>
    <w:rsid w:val="00140A3E"/>
    <w:rsid w:val="001410D3"/>
    <w:rsid w:val="00141293"/>
    <w:rsid w:val="0014141B"/>
    <w:rsid w:val="00142286"/>
    <w:rsid w:val="001426FD"/>
    <w:rsid w:val="001428F9"/>
    <w:rsid w:val="00142A88"/>
    <w:rsid w:val="00142DE5"/>
    <w:rsid w:val="00143441"/>
    <w:rsid w:val="00143527"/>
    <w:rsid w:val="00143F49"/>
    <w:rsid w:val="00144012"/>
    <w:rsid w:val="0014432B"/>
    <w:rsid w:val="00144660"/>
    <w:rsid w:val="00144B5F"/>
    <w:rsid w:val="00144E67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DC3"/>
    <w:rsid w:val="00151752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23E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F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3DAC"/>
    <w:rsid w:val="001646C5"/>
    <w:rsid w:val="00164B34"/>
    <w:rsid w:val="00164CA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43"/>
    <w:rsid w:val="00167FA9"/>
    <w:rsid w:val="0017062A"/>
    <w:rsid w:val="0017071F"/>
    <w:rsid w:val="00170A0B"/>
    <w:rsid w:val="00170E44"/>
    <w:rsid w:val="0017141D"/>
    <w:rsid w:val="0017151E"/>
    <w:rsid w:val="00171754"/>
    <w:rsid w:val="00171E5C"/>
    <w:rsid w:val="001725DE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8E1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FE0"/>
    <w:rsid w:val="00190285"/>
    <w:rsid w:val="0019047C"/>
    <w:rsid w:val="001905AC"/>
    <w:rsid w:val="0019078D"/>
    <w:rsid w:val="00190AB7"/>
    <w:rsid w:val="00190C8C"/>
    <w:rsid w:val="0019113B"/>
    <w:rsid w:val="00191A09"/>
    <w:rsid w:val="00192951"/>
    <w:rsid w:val="00193043"/>
    <w:rsid w:val="001933DA"/>
    <w:rsid w:val="00193D6C"/>
    <w:rsid w:val="00193EF1"/>
    <w:rsid w:val="0019421B"/>
    <w:rsid w:val="0019434C"/>
    <w:rsid w:val="0019464A"/>
    <w:rsid w:val="00194B51"/>
    <w:rsid w:val="00194CB4"/>
    <w:rsid w:val="00195397"/>
    <w:rsid w:val="00195560"/>
    <w:rsid w:val="00195801"/>
    <w:rsid w:val="00195A73"/>
    <w:rsid w:val="00195C5A"/>
    <w:rsid w:val="00195E91"/>
    <w:rsid w:val="00196148"/>
    <w:rsid w:val="00196970"/>
    <w:rsid w:val="00196C86"/>
    <w:rsid w:val="00196EE9"/>
    <w:rsid w:val="00197218"/>
    <w:rsid w:val="00197366"/>
    <w:rsid w:val="00197420"/>
    <w:rsid w:val="00197806"/>
    <w:rsid w:val="001A05F8"/>
    <w:rsid w:val="001A07F9"/>
    <w:rsid w:val="001A0E08"/>
    <w:rsid w:val="001A0F54"/>
    <w:rsid w:val="001A10B7"/>
    <w:rsid w:val="001A1539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B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6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8A3"/>
    <w:rsid w:val="001B603F"/>
    <w:rsid w:val="001B636C"/>
    <w:rsid w:val="001B64C3"/>
    <w:rsid w:val="001B651A"/>
    <w:rsid w:val="001B68AA"/>
    <w:rsid w:val="001B6A7F"/>
    <w:rsid w:val="001B6CD7"/>
    <w:rsid w:val="001B6E3F"/>
    <w:rsid w:val="001B6FD2"/>
    <w:rsid w:val="001B7262"/>
    <w:rsid w:val="001B7936"/>
    <w:rsid w:val="001B7C5F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74"/>
    <w:rsid w:val="001C2BDC"/>
    <w:rsid w:val="001C2F6A"/>
    <w:rsid w:val="001C3057"/>
    <w:rsid w:val="001C3088"/>
    <w:rsid w:val="001C350B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5AE"/>
    <w:rsid w:val="001C7BCD"/>
    <w:rsid w:val="001C7BD8"/>
    <w:rsid w:val="001D004E"/>
    <w:rsid w:val="001D01BD"/>
    <w:rsid w:val="001D01EC"/>
    <w:rsid w:val="001D02C2"/>
    <w:rsid w:val="001D0791"/>
    <w:rsid w:val="001D0B21"/>
    <w:rsid w:val="001D1833"/>
    <w:rsid w:val="001D1E01"/>
    <w:rsid w:val="001D2797"/>
    <w:rsid w:val="001D29D0"/>
    <w:rsid w:val="001D300A"/>
    <w:rsid w:val="001D3270"/>
    <w:rsid w:val="001D329C"/>
    <w:rsid w:val="001D3570"/>
    <w:rsid w:val="001D35CC"/>
    <w:rsid w:val="001D4030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B85"/>
    <w:rsid w:val="001D7C1F"/>
    <w:rsid w:val="001D7D3F"/>
    <w:rsid w:val="001E0629"/>
    <w:rsid w:val="001E06D0"/>
    <w:rsid w:val="001E0B68"/>
    <w:rsid w:val="001E0DD9"/>
    <w:rsid w:val="001E0FBF"/>
    <w:rsid w:val="001E1095"/>
    <w:rsid w:val="001E1525"/>
    <w:rsid w:val="001E1620"/>
    <w:rsid w:val="001E194D"/>
    <w:rsid w:val="001E1AF6"/>
    <w:rsid w:val="001E1B49"/>
    <w:rsid w:val="001E1BFA"/>
    <w:rsid w:val="001E1CCC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441"/>
    <w:rsid w:val="001E55C9"/>
    <w:rsid w:val="001E5A18"/>
    <w:rsid w:val="001E5C28"/>
    <w:rsid w:val="001E633D"/>
    <w:rsid w:val="001E644B"/>
    <w:rsid w:val="001E6940"/>
    <w:rsid w:val="001E6AC4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2D59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48F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CE3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8B5"/>
    <w:rsid w:val="00205CA0"/>
    <w:rsid w:val="00206EAC"/>
    <w:rsid w:val="002072FC"/>
    <w:rsid w:val="00207833"/>
    <w:rsid w:val="0020794C"/>
    <w:rsid w:val="00207B54"/>
    <w:rsid w:val="00210627"/>
    <w:rsid w:val="00210B83"/>
    <w:rsid w:val="00211373"/>
    <w:rsid w:val="002117F7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DC9"/>
    <w:rsid w:val="00214079"/>
    <w:rsid w:val="00214168"/>
    <w:rsid w:val="00215A4B"/>
    <w:rsid w:val="00215C24"/>
    <w:rsid w:val="00215E73"/>
    <w:rsid w:val="00215E94"/>
    <w:rsid w:val="00215EF9"/>
    <w:rsid w:val="00216305"/>
    <w:rsid w:val="0021692E"/>
    <w:rsid w:val="00216940"/>
    <w:rsid w:val="00216C65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3E53"/>
    <w:rsid w:val="00224211"/>
    <w:rsid w:val="00224857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AD7"/>
    <w:rsid w:val="0022742E"/>
    <w:rsid w:val="00227613"/>
    <w:rsid w:val="002278E4"/>
    <w:rsid w:val="002279A0"/>
    <w:rsid w:val="00230144"/>
    <w:rsid w:val="002303E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5B4"/>
    <w:rsid w:val="00232806"/>
    <w:rsid w:val="00232F40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19B"/>
    <w:rsid w:val="00236428"/>
    <w:rsid w:val="00236962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285"/>
    <w:rsid w:val="002446EB"/>
    <w:rsid w:val="00244DBC"/>
    <w:rsid w:val="0024524D"/>
    <w:rsid w:val="002452F5"/>
    <w:rsid w:val="00245475"/>
    <w:rsid w:val="002456CA"/>
    <w:rsid w:val="00245885"/>
    <w:rsid w:val="00245E72"/>
    <w:rsid w:val="002463DB"/>
    <w:rsid w:val="0024663E"/>
    <w:rsid w:val="00246796"/>
    <w:rsid w:val="002467B6"/>
    <w:rsid w:val="00246CAE"/>
    <w:rsid w:val="002471DA"/>
    <w:rsid w:val="00247A68"/>
    <w:rsid w:val="00247CB5"/>
    <w:rsid w:val="00247D0F"/>
    <w:rsid w:val="00247D84"/>
    <w:rsid w:val="00250632"/>
    <w:rsid w:val="002515B1"/>
    <w:rsid w:val="00251D93"/>
    <w:rsid w:val="002523B0"/>
    <w:rsid w:val="00252A82"/>
    <w:rsid w:val="00252E18"/>
    <w:rsid w:val="00253599"/>
    <w:rsid w:val="00253A3E"/>
    <w:rsid w:val="00254797"/>
    <w:rsid w:val="00255974"/>
    <w:rsid w:val="00255A96"/>
    <w:rsid w:val="00255B7A"/>
    <w:rsid w:val="00255BED"/>
    <w:rsid w:val="00256041"/>
    <w:rsid w:val="00256135"/>
    <w:rsid w:val="002569DC"/>
    <w:rsid w:val="00256D52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49F5"/>
    <w:rsid w:val="00264F06"/>
    <w:rsid w:val="00265064"/>
    <w:rsid w:val="0026563B"/>
    <w:rsid w:val="00265730"/>
    <w:rsid w:val="002658BF"/>
    <w:rsid w:val="00265AE8"/>
    <w:rsid w:val="00266288"/>
    <w:rsid w:val="00266387"/>
    <w:rsid w:val="00266640"/>
    <w:rsid w:val="0026677E"/>
    <w:rsid w:val="00266975"/>
    <w:rsid w:val="00266C6E"/>
    <w:rsid w:val="00267C52"/>
    <w:rsid w:val="00267FAB"/>
    <w:rsid w:val="00270504"/>
    <w:rsid w:val="00270789"/>
    <w:rsid w:val="00271127"/>
    <w:rsid w:val="0027125D"/>
    <w:rsid w:val="00271BE5"/>
    <w:rsid w:val="002720B0"/>
    <w:rsid w:val="0027272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305"/>
    <w:rsid w:val="002806AB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AE"/>
    <w:rsid w:val="00283316"/>
    <w:rsid w:val="002835CF"/>
    <w:rsid w:val="0028382E"/>
    <w:rsid w:val="002844C2"/>
    <w:rsid w:val="00284A09"/>
    <w:rsid w:val="00284CBD"/>
    <w:rsid w:val="0028505C"/>
    <w:rsid w:val="00285961"/>
    <w:rsid w:val="00285C4A"/>
    <w:rsid w:val="00285D1A"/>
    <w:rsid w:val="00285F83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76E"/>
    <w:rsid w:val="0029303F"/>
    <w:rsid w:val="002931FD"/>
    <w:rsid w:val="0029399C"/>
    <w:rsid w:val="00294A64"/>
    <w:rsid w:val="0029505D"/>
    <w:rsid w:val="0029527C"/>
    <w:rsid w:val="00295657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1644"/>
    <w:rsid w:val="002A21D2"/>
    <w:rsid w:val="002A2469"/>
    <w:rsid w:val="002A275F"/>
    <w:rsid w:val="002A2F29"/>
    <w:rsid w:val="002A304D"/>
    <w:rsid w:val="002A3190"/>
    <w:rsid w:val="002A31C1"/>
    <w:rsid w:val="002A358F"/>
    <w:rsid w:val="002A35C6"/>
    <w:rsid w:val="002A3F27"/>
    <w:rsid w:val="002A4891"/>
    <w:rsid w:val="002A5977"/>
    <w:rsid w:val="002A5CA2"/>
    <w:rsid w:val="002A6281"/>
    <w:rsid w:val="002A63C1"/>
    <w:rsid w:val="002A653E"/>
    <w:rsid w:val="002A6B63"/>
    <w:rsid w:val="002A6CA6"/>
    <w:rsid w:val="002A724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12E"/>
    <w:rsid w:val="002B24D1"/>
    <w:rsid w:val="002B287F"/>
    <w:rsid w:val="002B2DE2"/>
    <w:rsid w:val="002B3117"/>
    <w:rsid w:val="002B3CEA"/>
    <w:rsid w:val="002B47CD"/>
    <w:rsid w:val="002B4CBE"/>
    <w:rsid w:val="002B4EB0"/>
    <w:rsid w:val="002B4F26"/>
    <w:rsid w:val="002B5283"/>
    <w:rsid w:val="002B589B"/>
    <w:rsid w:val="002B5FEA"/>
    <w:rsid w:val="002B6672"/>
    <w:rsid w:val="002B6E9C"/>
    <w:rsid w:val="002B733D"/>
    <w:rsid w:val="002B79AC"/>
    <w:rsid w:val="002C01FC"/>
    <w:rsid w:val="002C0521"/>
    <w:rsid w:val="002C0DD0"/>
    <w:rsid w:val="002C177B"/>
    <w:rsid w:val="002C18F2"/>
    <w:rsid w:val="002C1F80"/>
    <w:rsid w:val="002C2A0A"/>
    <w:rsid w:val="002C2A31"/>
    <w:rsid w:val="002C338F"/>
    <w:rsid w:val="002C3706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172"/>
    <w:rsid w:val="002D1829"/>
    <w:rsid w:val="002D19FE"/>
    <w:rsid w:val="002D1FFD"/>
    <w:rsid w:val="002D20A7"/>
    <w:rsid w:val="002D20A9"/>
    <w:rsid w:val="002D2465"/>
    <w:rsid w:val="002D2763"/>
    <w:rsid w:val="002D3111"/>
    <w:rsid w:val="002D31D5"/>
    <w:rsid w:val="002D355E"/>
    <w:rsid w:val="002D3C20"/>
    <w:rsid w:val="002D3E8F"/>
    <w:rsid w:val="002D4290"/>
    <w:rsid w:val="002D4978"/>
    <w:rsid w:val="002D4B4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AE6"/>
    <w:rsid w:val="002D6FE0"/>
    <w:rsid w:val="002D7C44"/>
    <w:rsid w:val="002D7D49"/>
    <w:rsid w:val="002D7E3A"/>
    <w:rsid w:val="002E03DA"/>
    <w:rsid w:val="002E071B"/>
    <w:rsid w:val="002E090E"/>
    <w:rsid w:val="002E0E90"/>
    <w:rsid w:val="002E10C4"/>
    <w:rsid w:val="002E25A2"/>
    <w:rsid w:val="002E2606"/>
    <w:rsid w:val="002E282B"/>
    <w:rsid w:val="002E2E6D"/>
    <w:rsid w:val="002E2F2C"/>
    <w:rsid w:val="002E35E1"/>
    <w:rsid w:val="002E36F4"/>
    <w:rsid w:val="002E3A0A"/>
    <w:rsid w:val="002E3B46"/>
    <w:rsid w:val="002E3D14"/>
    <w:rsid w:val="002E3EAD"/>
    <w:rsid w:val="002E4D68"/>
    <w:rsid w:val="002E4F26"/>
    <w:rsid w:val="002E530B"/>
    <w:rsid w:val="002E548B"/>
    <w:rsid w:val="002E5508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9A5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8FF"/>
    <w:rsid w:val="002F3F90"/>
    <w:rsid w:val="002F46CB"/>
    <w:rsid w:val="002F4CEA"/>
    <w:rsid w:val="002F51AB"/>
    <w:rsid w:val="002F6121"/>
    <w:rsid w:val="002F6DBB"/>
    <w:rsid w:val="002F773E"/>
    <w:rsid w:val="002F79E2"/>
    <w:rsid w:val="002F7FDF"/>
    <w:rsid w:val="00300380"/>
    <w:rsid w:val="00300DD2"/>
    <w:rsid w:val="00301046"/>
    <w:rsid w:val="00301C14"/>
    <w:rsid w:val="00301D5E"/>
    <w:rsid w:val="00301FE0"/>
    <w:rsid w:val="0030207B"/>
    <w:rsid w:val="00302535"/>
    <w:rsid w:val="00302572"/>
    <w:rsid w:val="00302901"/>
    <w:rsid w:val="003029A5"/>
    <w:rsid w:val="00303468"/>
    <w:rsid w:val="00303610"/>
    <w:rsid w:val="0030390B"/>
    <w:rsid w:val="003039C5"/>
    <w:rsid w:val="00303AF2"/>
    <w:rsid w:val="003043EE"/>
    <w:rsid w:val="003044AB"/>
    <w:rsid w:val="0030473F"/>
    <w:rsid w:val="00304F24"/>
    <w:rsid w:val="003055FD"/>
    <w:rsid w:val="0030618F"/>
    <w:rsid w:val="0030670E"/>
    <w:rsid w:val="00306E14"/>
    <w:rsid w:val="00306F21"/>
    <w:rsid w:val="003072FD"/>
    <w:rsid w:val="00307912"/>
    <w:rsid w:val="003079A2"/>
    <w:rsid w:val="00307E45"/>
    <w:rsid w:val="00310379"/>
    <w:rsid w:val="003103EA"/>
    <w:rsid w:val="003109D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5F42"/>
    <w:rsid w:val="00316173"/>
    <w:rsid w:val="00316518"/>
    <w:rsid w:val="003165D2"/>
    <w:rsid w:val="0031665F"/>
    <w:rsid w:val="0031666F"/>
    <w:rsid w:val="00316BD8"/>
    <w:rsid w:val="003171F0"/>
    <w:rsid w:val="003172DC"/>
    <w:rsid w:val="0031754C"/>
    <w:rsid w:val="00317B20"/>
    <w:rsid w:val="00317CA5"/>
    <w:rsid w:val="00320291"/>
    <w:rsid w:val="00320E84"/>
    <w:rsid w:val="003211B4"/>
    <w:rsid w:val="00321594"/>
    <w:rsid w:val="00321E23"/>
    <w:rsid w:val="003223C8"/>
    <w:rsid w:val="0032285F"/>
    <w:rsid w:val="00322BB6"/>
    <w:rsid w:val="00322FDD"/>
    <w:rsid w:val="003239E6"/>
    <w:rsid w:val="00323A4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B1F"/>
    <w:rsid w:val="00327D89"/>
    <w:rsid w:val="00327FA6"/>
    <w:rsid w:val="00330646"/>
    <w:rsid w:val="0033086C"/>
    <w:rsid w:val="00330CF5"/>
    <w:rsid w:val="00330D5F"/>
    <w:rsid w:val="003313F0"/>
    <w:rsid w:val="00331883"/>
    <w:rsid w:val="00331D81"/>
    <w:rsid w:val="00332131"/>
    <w:rsid w:val="003325EE"/>
    <w:rsid w:val="00332C5E"/>
    <w:rsid w:val="003334DB"/>
    <w:rsid w:val="00333E29"/>
    <w:rsid w:val="0033408E"/>
    <w:rsid w:val="00334A36"/>
    <w:rsid w:val="00335349"/>
    <w:rsid w:val="003359AD"/>
    <w:rsid w:val="0033676C"/>
    <w:rsid w:val="00336DB3"/>
    <w:rsid w:val="00337153"/>
    <w:rsid w:val="003373AB"/>
    <w:rsid w:val="0033741D"/>
    <w:rsid w:val="0033786F"/>
    <w:rsid w:val="00340444"/>
    <w:rsid w:val="00340DC9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7A0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83C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93F"/>
    <w:rsid w:val="00354B4D"/>
    <w:rsid w:val="00354C86"/>
    <w:rsid w:val="00354F59"/>
    <w:rsid w:val="00355250"/>
    <w:rsid w:val="00355A98"/>
    <w:rsid w:val="00355C72"/>
    <w:rsid w:val="00356088"/>
    <w:rsid w:val="00356CB4"/>
    <w:rsid w:val="00357082"/>
    <w:rsid w:val="003571CD"/>
    <w:rsid w:val="00357343"/>
    <w:rsid w:val="0035743E"/>
    <w:rsid w:val="003574E6"/>
    <w:rsid w:val="0035783B"/>
    <w:rsid w:val="003601A3"/>
    <w:rsid w:val="00360E98"/>
    <w:rsid w:val="00360EDF"/>
    <w:rsid w:val="0036159E"/>
    <w:rsid w:val="00361AC6"/>
    <w:rsid w:val="00361C15"/>
    <w:rsid w:val="00361C47"/>
    <w:rsid w:val="00361CA2"/>
    <w:rsid w:val="00361F5B"/>
    <w:rsid w:val="003620D7"/>
    <w:rsid w:val="0036276D"/>
    <w:rsid w:val="00362859"/>
    <w:rsid w:val="00362F67"/>
    <w:rsid w:val="00362FDB"/>
    <w:rsid w:val="0036313F"/>
    <w:rsid w:val="0036362D"/>
    <w:rsid w:val="00363789"/>
    <w:rsid w:val="003637B7"/>
    <w:rsid w:val="00363881"/>
    <w:rsid w:val="00364753"/>
    <w:rsid w:val="00364C4E"/>
    <w:rsid w:val="00365015"/>
    <w:rsid w:val="0036537C"/>
    <w:rsid w:val="00365995"/>
    <w:rsid w:val="00365AB4"/>
    <w:rsid w:val="00366064"/>
    <w:rsid w:val="00366687"/>
    <w:rsid w:val="00366AFB"/>
    <w:rsid w:val="00366BDE"/>
    <w:rsid w:val="00366CC2"/>
    <w:rsid w:val="00366E29"/>
    <w:rsid w:val="003674D6"/>
    <w:rsid w:val="0036751E"/>
    <w:rsid w:val="00367DE0"/>
    <w:rsid w:val="00370241"/>
    <w:rsid w:val="00370656"/>
    <w:rsid w:val="00370753"/>
    <w:rsid w:val="00370B66"/>
    <w:rsid w:val="00370F21"/>
    <w:rsid w:val="00371326"/>
    <w:rsid w:val="0037154B"/>
    <w:rsid w:val="0037158C"/>
    <w:rsid w:val="00371925"/>
    <w:rsid w:val="00371B0C"/>
    <w:rsid w:val="003722C0"/>
    <w:rsid w:val="003724F6"/>
    <w:rsid w:val="0037274F"/>
    <w:rsid w:val="00372B5E"/>
    <w:rsid w:val="00372D26"/>
    <w:rsid w:val="00373170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3F5"/>
    <w:rsid w:val="00376568"/>
    <w:rsid w:val="0037684F"/>
    <w:rsid w:val="00376896"/>
    <w:rsid w:val="00376A5D"/>
    <w:rsid w:val="00376CC1"/>
    <w:rsid w:val="003770CA"/>
    <w:rsid w:val="00377703"/>
    <w:rsid w:val="00377A0A"/>
    <w:rsid w:val="003807D8"/>
    <w:rsid w:val="00380B16"/>
    <w:rsid w:val="00380ECA"/>
    <w:rsid w:val="00381032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749"/>
    <w:rsid w:val="00383EE6"/>
    <w:rsid w:val="00383F37"/>
    <w:rsid w:val="003844AC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00A4"/>
    <w:rsid w:val="00390DB1"/>
    <w:rsid w:val="00390FCE"/>
    <w:rsid w:val="0039113B"/>
    <w:rsid w:val="003913D3"/>
    <w:rsid w:val="003914E3"/>
    <w:rsid w:val="00391656"/>
    <w:rsid w:val="00391D89"/>
    <w:rsid w:val="00392368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055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5D"/>
    <w:rsid w:val="003A2266"/>
    <w:rsid w:val="003A23FB"/>
    <w:rsid w:val="003A24BC"/>
    <w:rsid w:val="003A2880"/>
    <w:rsid w:val="003A2A0E"/>
    <w:rsid w:val="003A2BA8"/>
    <w:rsid w:val="003A2DBC"/>
    <w:rsid w:val="003A3573"/>
    <w:rsid w:val="003A3615"/>
    <w:rsid w:val="003A5701"/>
    <w:rsid w:val="003A69E8"/>
    <w:rsid w:val="003A6AEC"/>
    <w:rsid w:val="003A6FB0"/>
    <w:rsid w:val="003A72D0"/>
    <w:rsid w:val="003A76C8"/>
    <w:rsid w:val="003A79EA"/>
    <w:rsid w:val="003A7BB0"/>
    <w:rsid w:val="003B0327"/>
    <w:rsid w:val="003B044B"/>
    <w:rsid w:val="003B0EB8"/>
    <w:rsid w:val="003B1117"/>
    <w:rsid w:val="003B1201"/>
    <w:rsid w:val="003B1588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C97"/>
    <w:rsid w:val="003B68BB"/>
    <w:rsid w:val="003B6CBA"/>
    <w:rsid w:val="003B7147"/>
    <w:rsid w:val="003B7C72"/>
    <w:rsid w:val="003B7DA0"/>
    <w:rsid w:val="003B7F99"/>
    <w:rsid w:val="003C0103"/>
    <w:rsid w:val="003C0251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F28"/>
    <w:rsid w:val="003C5B02"/>
    <w:rsid w:val="003C5CC0"/>
    <w:rsid w:val="003C5EC8"/>
    <w:rsid w:val="003C615C"/>
    <w:rsid w:val="003C6942"/>
    <w:rsid w:val="003C6C19"/>
    <w:rsid w:val="003C6C7A"/>
    <w:rsid w:val="003C6D08"/>
    <w:rsid w:val="003C6DC0"/>
    <w:rsid w:val="003C7812"/>
    <w:rsid w:val="003D034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4EB9"/>
    <w:rsid w:val="003D511D"/>
    <w:rsid w:val="003D51A3"/>
    <w:rsid w:val="003D54B3"/>
    <w:rsid w:val="003D562D"/>
    <w:rsid w:val="003D59F8"/>
    <w:rsid w:val="003D65F9"/>
    <w:rsid w:val="003D6867"/>
    <w:rsid w:val="003D6B40"/>
    <w:rsid w:val="003D6EED"/>
    <w:rsid w:val="003D775D"/>
    <w:rsid w:val="003D7763"/>
    <w:rsid w:val="003D7832"/>
    <w:rsid w:val="003D7DD3"/>
    <w:rsid w:val="003E0167"/>
    <w:rsid w:val="003E01C1"/>
    <w:rsid w:val="003E02BA"/>
    <w:rsid w:val="003E0527"/>
    <w:rsid w:val="003E11D3"/>
    <w:rsid w:val="003E12A1"/>
    <w:rsid w:val="003E13CA"/>
    <w:rsid w:val="003E1D6A"/>
    <w:rsid w:val="003E1DA6"/>
    <w:rsid w:val="003E2617"/>
    <w:rsid w:val="003E2EAC"/>
    <w:rsid w:val="003E362E"/>
    <w:rsid w:val="003E3C2B"/>
    <w:rsid w:val="003E3D91"/>
    <w:rsid w:val="003E3DE1"/>
    <w:rsid w:val="003E4131"/>
    <w:rsid w:val="003E4673"/>
    <w:rsid w:val="003E46E5"/>
    <w:rsid w:val="003E4A5A"/>
    <w:rsid w:val="003E4C26"/>
    <w:rsid w:val="003E5CD7"/>
    <w:rsid w:val="003E5E94"/>
    <w:rsid w:val="003E6059"/>
    <w:rsid w:val="003E62B4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573"/>
    <w:rsid w:val="003F2974"/>
    <w:rsid w:val="003F2B12"/>
    <w:rsid w:val="003F2E53"/>
    <w:rsid w:val="003F368B"/>
    <w:rsid w:val="003F38A6"/>
    <w:rsid w:val="003F423B"/>
    <w:rsid w:val="003F44E8"/>
    <w:rsid w:val="003F4536"/>
    <w:rsid w:val="003F4601"/>
    <w:rsid w:val="003F5A5F"/>
    <w:rsid w:val="003F5C87"/>
    <w:rsid w:val="003F5CD4"/>
    <w:rsid w:val="003F5FFE"/>
    <w:rsid w:val="003F60E2"/>
    <w:rsid w:val="003F6104"/>
    <w:rsid w:val="003F6417"/>
    <w:rsid w:val="003F6931"/>
    <w:rsid w:val="003F6949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2EA8"/>
    <w:rsid w:val="004039A8"/>
    <w:rsid w:val="00403A99"/>
    <w:rsid w:val="004048D4"/>
    <w:rsid w:val="00405130"/>
    <w:rsid w:val="00405495"/>
    <w:rsid w:val="00405B80"/>
    <w:rsid w:val="00405EE0"/>
    <w:rsid w:val="00406014"/>
    <w:rsid w:val="004060AD"/>
    <w:rsid w:val="00406119"/>
    <w:rsid w:val="00406165"/>
    <w:rsid w:val="004065CE"/>
    <w:rsid w:val="004068DB"/>
    <w:rsid w:val="00406C69"/>
    <w:rsid w:val="00410C20"/>
    <w:rsid w:val="00410ED7"/>
    <w:rsid w:val="00411091"/>
    <w:rsid w:val="00411920"/>
    <w:rsid w:val="00411C2B"/>
    <w:rsid w:val="00411C38"/>
    <w:rsid w:val="00411E7E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C93"/>
    <w:rsid w:val="0042291C"/>
    <w:rsid w:val="00422B2C"/>
    <w:rsid w:val="00423012"/>
    <w:rsid w:val="004233C3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2A2"/>
    <w:rsid w:val="00430562"/>
    <w:rsid w:val="00430756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BC6"/>
    <w:rsid w:val="00432D09"/>
    <w:rsid w:val="0043353F"/>
    <w:rsid w:val="00433D34"/>
    <w:rsid w:val="004354DD"/>
    <w:rsid w:val="004356CD"/>
    <w:rsid w:val="00436097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50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8E6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6D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CF2"/>
    <w:rsid w:val="00452FF2"/>
    <w:rsid w:val="004535C7"/>
    <w:rsid w:val="00453B63"/>
    <w:rsid w:val="00453D45"/>
    <w:rsid w:val="00453E4B"/>
    <w:rsid w:val="0045411F"/>
    <w:rsid w:val="00454684"/>
    <w:rsid w:val="00454689"/>
    <w:rsid w:val="00454B05"/>
    <w:rsid w:val="00454F23"/>
    <w:rsid w:val="0045526A"/>
    <w:rsid w:val="0045526B"/>
    <w:rsid w:val="00455631"/>
    <w:rsid w:val="0045609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57DAC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302"/>
    <w:rsid w:val="00466829"/>
    <w:rsid w:val="00466C2A"/>
    <w:rsid w:val="00466CE0"/>
    <w:rsid w:val="004671C5"/>
    <w:rsid w:val="00467DB0"/>
    <w:rsid w:val="00467DF0"/>
    <w:rsid w:val="00467E07"/>
    <w:rsid w:val="0047061C"/>
    <w:rsid w:val="00470752"/>
    <w:rsid w:val="00470B1D"/>
    <w:rsid w:val="004717B3"/>
    <w:rsid w:val="004721C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51F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4E4"/>
    <w:rsid w:val="004879CC"/>
    <w:rsid w:val="00487E13"/>
    <w:rsid w:val="00490082"/>
    <w:rsid w:val="004909B6"/>
    <w:rsid w:val="00490B13"/>
    <w:rsid w:val="00490B93"/>
    <w:rsid w:val="00491BA4"/>
    <w:rsid w:val="004924BB"/>
    <w:rsid w:val="0049261C"/>
    <w:rsid w:val="00492995"/>
    <w:rsid w:val="00492C1E"/>
    <w:rsid w:val="00492EBF"/>
    <w:rsid w:val="004944CA"/>
    <w:rsid w:val="0049491A"/>
    <w:rsid w:val="00494DE6"/>
    <w:rsid w:val="00494F73"/>
    <w:rsid w:val="00495C95"/>
    <w:rsid w:val="00496755"/>
    <w:rsid w:val="00496AE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C1E"/>
    <w:rsid w:val="004A71ED"/>
    <w:rsid w:val="004A7206"/>
    <w:rsid w:val="004A760D"/>
    <w:rsid w:val="004A76DE"/>
    <w:rsid w:val="004A76EE"/>
    <w:rsid w:val="004A7CBA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D7F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BD8"/>
    <w:rsid w:val="004C1623"/>
    <w:rsid w:val="004C1884"/>
    <w:rsid w:val="004C1C90"/>
    <w:rsid w:val="004C1F1F"/>
    <w:rsid w:val="004C24E3"/>
    <w:rsid w:val="004C27BD"/>
    <w:rsid w:val="004C2A7F"/>
    <w:rsid w:val="004C2BB6"/>
    <w:rsid w:val="004C30BE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023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B3F"/>
    <w:rsid w:val="004D3F9B"/>
    <w:rsid w:val="004D4552"/>
    <w:rsid w:val="004D4E33"/>
    <w:rsid w:val="004D5336"/>
    <w:rsid w:val="004D547F"/>
    <w:rsid w:val="004D5912"/>
    <w:rsid w:val="004D6332"/>
    <w:rsid w:val="004D63CD"/>
    <w:rsid w:val="004D6A32"/>
    <w:rsid w:val="004D6D72"/>
    <w:rsid w:val="004D6E00"/>
    <w:rsid w:val="004E025D"/>
    <w:rsid w:val="004E057B"/>
    <w:rsid w:val="004E0C8C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FA1"/>
    <w:rsid w:val="004E5637"/>
    <w:rsid w:val="004E57A5"/>
    <w:rsid w:val="004E5C46"/>
    <w:rsid w:val="004E6415"/>
    <w:rsid w:val="004E682C"/>
    <w:rsid w:val="004E69F3"/>
    <w:rsid w:val="004E6AD5"/>
    <w:rsid w:val="004E74CC"/>
    <w:rsid w:val="004E7D48"/>
    <w:rsid w:val="004E7DAF"/>
    <w:rsid w:val="004E7E0A"/>
    <w:rsid w:val="004F07B4"/>
    <w:rsid w:val="004F0A3A"/>
    <w:rsid w:val="004F0F11"/>
    <w:rsid w:val="004F1953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1B3"/>
    <w:rsid w:val="004F6B9F"/>
    <w:rsid w:val="004F70D8"/>
    <w:rsid w:val="004F7535"/>
    <w:rsid w:val="004F789E"/>
    <w:rsid w:val="004F7B00"/>
    <w:rsid w:val="004F7B3C"/>
    <w:rsid w:val="004F7E94"/>
    <w:rsid w:val="0050035D"/>
    <w:rsid w:val="00500625"/>
    <w:rsid w:val="00500EEE"/>
    <w:rsid w:val="00500F61"/>
    <w:rsid w:val="00501370"/>
    <w:rsid w:val="00501761"/>
    <w:rsid w:val="0050191D"/>
    <w:rsid w:val="00502B5E"/>
    <w:rsid w:val="00503156"/>
    <w:rsid w:val="00503323"/>
    <w:rsid w:val="00503619"/>
    <w:rsid w:val="00503DE4"/>
    <w:rsid w:val="005044B0"/>
    <w:rsid w:val="00504585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3F6"/>
    <w:rsid w:val="00513A78"/>
    <w:rsid w:val="00513F79"/>
    <w:rsid w:val="005147DB"/>
    <w:rsid w:val="0051483F"/>
    <w:rsid w:val="00514D8F"/>
    <w:rsid w:val="0051526C"/>
    <w:rsid w:val="005152A7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8BF"/>
    <w:rsid w:val="00521B34"/>
    <w:rsid w:val="00521BB2"/>
    <w:rsid w:val="00521E39"/>
    <w:rsid w:val="0052237B"/>
    <w:rsid w:val="0052237C"/>
    <w:rsid w:val="005224A2"/>
    <w:rsid w:val="00522FA4"/>
    <w:rsid w:val="00523700"/>
    <w:rsid w:val="00523792"/>
    <w:rsid w:val="00523D7C"/>
    <w:rsid w:val="0052427F"/>
    <w:rsid w:val="0052494B"/>
    <w:rsid w:val="00524FA3"/>
    <w:rsid w:val="00525B33"/>
    <w:rsid w:val="00525B68"/>
    <w:rsid w:val="0052653C"/>
    <w:rsid w:val="00526801"/>
    <w:rsid w:val="00526873"/>
    <w:rsid w:val="00526C9C"/>
    <w:rsid w:val="00526FA0"/>
    <w:rsid w:val="00527136"/>
    <w:rsid w:val="00527970"/>
    <w:rsid w:val="00527A43"/>
    <w:rsid w:val="00530118"/>
    <w:rsid w:val="00530259"/>
    <w:rsid w:val="00530474"/>
    <w:rsid w:val="005306CC"/>
    <w:rsid w:val="005309E8"/>
    <w:rsid w:val="00530E2F"/>
    <w:rsid w:val="005312D5"/>
    <w:rsid w:val="00531663"/>
    <w:rsid w:val="00531A7F"/>
    <w:rsid w:val="00531BE6"/>
    <w:rsid w:val="00531F1B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380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403"/>
    <w:rsid w:val="005376A0"/>
    <w:rsid w:val="00537B5D"/>
    <w:rsid w:val="00537C39"/>
    <w:rsid w:val="00537D22"/>
    <w:rsid w:val="00537DCA"/>
    <w:rsid w:val="00540941"/>
    <w:rsid w:val="00540AD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49E"/>
    <w:rsid w:val="00544AB5"/>
    <w:rsid w:val="00544B50"/>
    <w:rsid w:val="00544B73"/>
    <w:rsid w:val="00544C07"/>
    <w:rsid w:val="00544EF3"/>
    <w:rsid w:val="00545244"/>
    <w:rsid w:val="00545D0D"/>
    <w:rsid w:val="00545D6A"/>
    <w:rsid w:val="00545F34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ABC"/>
    <w:rsid w:val="00550202"/>
    <w:rsid w:val="00550625"/>
    <w:rsid w:val="00550677"/>
    <w:rsid w:val="00550F20"/>
    <w:rsid w:val="00551941"/>
    <w:rsid w:val="00551BB2"/>
    <w:rsid w:val="00552190"/>
    <w:rsid w:val="005521A9"/>
    <w:rsid w:val="005521FB"/>
    <w:rsid w:val="00552715"/>
    <w:rsid w:val="00552E60"/>
    <w:rsid w:val="00552E79"/>
    <w:rsid w:val="00552EC2"/>
    <w:rsid w:val="00553043"/>
    <w:rsid w:val="00553416"/>
    <w:rsid w:val="005537D7"/>
    <w:rsid w:val="00553860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14"/>
    <w:rsid w:val="00557BB7"/>
    <w:rsid w:val="00557C49"/>
    <w:rsid w:val="00560BC8"/>
    <w:rsid w:val="00560F98"/>
    <w:rsid w:val="005611F8"/>
    <w:rsid w:val="0056184F"/>
    <w:rsid w:val="005619BE"/>
    <w:rsid w:val="00561F89"/>
    <w:rsid w:val="00562385"/>
    <w:rsid w:val="005626E4"/>
    <w:rsid w:val="00562A4B"/>
    <w:rsid w:val="00562EDF"/>
    <w:rsid w:val="005632A4"/>
    <w:rsid w:val="0056369B"/>
    <w:rsid w:val="00563916"/>
    <w:rsid w:val="00563FD1"/>
    <w:rsid w:val="00564289"/>
    <w:rsid w:val="005643A0"/>
    <w:rsid w:val="005643DF"/>
    <w:rsid w:val="0056460D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16A"/>
    <w:rsid w:val="00572139"/>
    <w:rsid w:val="00572216"/>
    <w:rsid w:val="005724A1"/>
    <w:rsid w:val="0057283C"/>
    <w:rsid w:val="00572D29"/>
    <w:rsid w:val="0057320F"/>
    <w:rsid w:val="00573C33"/>
    <w:rsid w:val="0057419F"/>
    <w:rsid w:val="005741A2"/>
    <w:rsid w:val="005743D7"/>
    <w:rsid w:val="005744BF"/>
    <w:rsid w:val="00574550"/>
    <w:rsid w:val="00574DDD"/>
    <w:rsid w:val="00574F44"/>
    <w:rsid w:val="005752EF"/>
    <w:rsid w:val="00575B7B"/>
    <w:rsid w:val="00575E36"/>
    <w:rsid w:val="005762C0"/>
    <w:rsid w:val="00576A19"/>
    <w:rsid w:val="00576C57"/>
    <w:rsid w:val="00576F73"/>
    <w:rsid w:val="005775D7"/>
    <w:rsid w:val="00577B7D"/>
    <w:rsid w:val="00577DED"/>
    <w:rsid w:val="00577F8D"/>
    <w:rsid w:val="00580A72"/>
    <w:rsid w:val="00580EEB"/>
    <w:rsid w:val="00580FEC"/>
    <w:rsid w:val="0058165C"/>
    <w:rsid w:val="00581D43"/>
    <w:rsid w:val="00581E23"/>
    <w:rsid w:val="00581EC4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93F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9F8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5BAE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87F"/>
    <w:rsid w:val="005B2F9B"/>
    <w:rsid w:val="005B3090"/>
    <w:rsid w:val="005B40F3"/>
    <w:rsid w:val="005B453F"/>
    <w:rsid w:val="005B459C"/>
    <w:rsid w:val="005B4741"/>
    <w:rsid w:val="005B4760"/>
    <w:rsid w:val="005B4E97"/>
    <w:rsid w:val="005B5912"/>
    <w:rsid w:val="005B5CAE"/>
    <w:rsid w:val="005B5FCF"/>
    <w:rsid w:val="005B636F"/>
    <w:rsid w:val="005B67CB"/>
    <w:rsid w:val="005B6EB6"/>
    <w:rsid w:val="005B75F2"/>
    <w:rsid w:val="005B79D1"/>
    <w:rsid w:val="005B7A33"/>
    <w:rsid w:val="005C01F1"/>
    <w:rsid w:val="005C0244"/>
    <w:rsid w:val="005C0ED7"/>
    <w:rsid w:val="005C1093"/>
    <w:rsid w:val="005C13E2"/>
    <w:rsid w:val="005C1535"/>
    <w:rsid w:val="005C16EC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A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984"/>
    <w:rsid w:val="005D3E72"/>
    <w:rsid w:val="005D40BE"/>
    <w:rsid w:val="005D40F2"/>
    <w:rsid w:val="005D47E9"/>
    <w:rsid w:val="005D4ADF"/>
    <w:rsid w:val="005D4E24"/>
    <w:rsid w:val="005D50B7"/>
    <w:rsid w:val="005D5479"/>
    <w:rsid w:val="005D54FC"/>
    <w:rsid w:val="005D6159"/>
    <w:rsid w:val="005D62AF"/>
    <w:rsid w:val="005D63DF"/>
    <w:rsid w:val="005D675A"/>
    <w:rsid w:val="005D697C"/>
    <w:rsid w:val="005D743E"/>
    <w:rsid w:val="005D7440"/>
    <w:rsid w:val="005D79D1"/>
    <w:rsid w:val="005D7B5F"/>
    <w:rsid w:val="005D7C67"/>
    <w:rsid w:val="005E02FA"/>
    <w:rsid w:val="005E0303"/>
    <w:rsid w:val="005E086F"/>
    <w:rsid w:val="005E0D2A"/>
    <w:rsid w:val="005E0EC8"/>
    <w:rsid w:val="005E0F4A"/>
    <w:rsid w:val="005E0F78"/>
    <w:rsid w:val="005E0FB2"/>
    <w:rsid w:val="005E18A6"/>
    <w:rsid w:val="005E1BA5"/>
    <w:rsid w:val="005E1E56"/>
    <w:rsid w:val="005E2233"/>
    <w:rsid w:val="005E2747"/>
    <w:rsid w:val="005E2BC7"/>
    <w:rsid w:val="005E34AA"/>
    <w:rsid w:val="005E3F9B"/>
    <w:rsid w:val="005E4109"/>
    <w:rsid w:val="005E4463"/>
    <w:rsid w:val="005E46D4"/>
    <w:rsid w:val="005E4834"/>
    <w:rsid w:val="005E5612"/>
    <w:rsid w:val="005E5A98"/>
    <w:rsid w:val="005E5D7D"/>
    <w:rsid w:val="005E6161"/>
    <w:rsid w:val="005E7324"/>
    <w:rsid w:val="005E795D"/>
    <w:rsid w:val="005F076A"/>
    <w:rsid w:val="005F0F79"/>
    <w:rsid w:val="005F11B8"/>
    <w:rsid w:val="005F1372"/>
    <w:rsid w:val="005F1CF5"/>
    <w:rsid w:val="005F1DDF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686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DEF"/>
    <w:rsid w:val="005F7FB4"/>
    <w:rsid w:val="00600231"/>
    <w:rsid w:val="0060074A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B6E"/>
    <w:rsid w:val="00607304"/>
    <w:rsid w:val="006075D4"/>
    <w:rsid w:val="006075DB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CBA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5B"/>
    <w:rsid w:val="006252F3"/>
    <w:rsid w:val="00625BC0"/>
    <w:rsid w:val="006269C7"/>
    <w:rsid w:val="00626C29"/>
    <w:rsid w:val="00626C33"/>
    <w:rsid w:val="00626C51"/>
    <w:rsid w:val="00627125"/>
    <w:rsid w:val="00627366"/>
    <w:rsid w:val="0062772A"/>
    <w:rsid w:val="0062773C"/>
    <w:rsid w:val="00627E5C"/>
    <w:rsid w:val="00630058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3D89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00A"/>
    <w:rsid w:val="00641419"/>
    <w:rsid w:val="00641A9A"/>
    <w:rsid w:val="00641D06"/>
    <w:rsid w:val="00641FCA"/>
    <w:rsid w:val="00642035"/>
    <w:rsid w:val="0064218B"/>
    <w:rsid w:val="00642AAC"/>
    <w:rsid w:val="00642B9D"/>
    <w:rsid w:val="00642E87"/>
    <w:rsid w:val="00643530"/>
    <w:rsid w:val="006436A0"/>
    <w:rsid w:val="006439DC"/>
    <w:rsid w:val="006441C6"/>
    <w:rsid w:val="00644575"/>
    <w:rsid w:val="006445B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7C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059"/>
    <w:rsid w:val="006525F4"/>
    <w:rsid w:val="0065260A"/>
    <w:rsid w:val="0065336B"/>
    <w:rsid w:val="006535B0"/>
    <w:rsid w:val="0065411A"/>
    <w:rsid w:val="00654196"/>
    <w:rsid w:val="00654637"/>
    <w:rsid w:val="00654DFD"/>
    <w:rsid w:val="00655E1B"/>
    <w:rsid w:val="00656F4B"/>
    <w:rsid w:val="0065724E"/>
    <w:rsid w:val="00657409"/>
    <w:rsid w:val="006574C0"/>
    <w:rsid w:val="00660249"/>
    <w:rsid w:val="006604E9"/>
    <w:rsid w:val="0066094D"/>
    <w:rsid w:val="00660A03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7D"/>
    <w:rsid w:val="00666520"/>
    <w:rsid w:val="00666A1C"/>
    <w:rsid w:val="00666DA4"/>
    <w:rsid w:val="00667475"/>
    <w:rsid w:val="00667585"/>
    <w:rsid w:val="00667A1B"/>
    <w:rsid w:val="006706BD"/>
    <w:rsid w:val="006707B6"/>
    <w:rsid w:val="00670C9F"/>
    <w:rsid w:val="00671041"/>
    <w:rsid w:val="006712DC"/>
    <w:rsid w:val="006712EC"/>
    <w:rsid w:val="0067136F"/>
    <w:rsid w:val="006715D6"/>
    <w:rsid w:val="00671F9A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69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A4F"/>
    <w:rsid w:val="00683D36"/>
    <w:rsid w:val="00683F5C"/>
    <w:rsid w:val="0068404B"/>
    <w:rsid w:val="0068461E"/>
    <w:rsid w:val="00684949"/>
    <w:rsid w:val="006849CE"/>
    <w:rsid w:val="00684C3A"/>
    <w:rsid w:val="00684FF9"/>
    <w:rsid w:val="0068569C"/>
    <w:rsid w:val="0068592E"/>
    <w:rsid w:val="00685C62"/>
    <w:rsid w:val="006861A8"/>
    <w:rsid w:val="006868EB"/>
    <w:rsid w:val="00687702"/>
    <w:rsid w:val="00687D53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6F2E"/>
    <w:rsid w:val="006970E0"/>
    <w:rsid w:val="006971A8"/>
    <w:rsid w:val="006A01E4"/>
    <w:rsid w:val="006A05FB"/>
    <w:rsid w:val="006A06CB"/>
    <w:rsid w:val="006A0BDD"/>
    <w:rsid w:val="006A0DE4"/>
    <w:rsid w:val="006A0E6E"/>
    <w:rsid w:val="006A1124"/>
    <w:rsid w:val="006A129A"/>
    <w:rsid w:val="006A1506"/>
    <w:rsid w:val="006A1B76"/>
    <w:rsid w:val="006A1D0D"/>
    <w:rsid w:val="006A1D90"/>
    <w:rsid w:val="006A2560"/>
    <w:rsid w:val="006A25AB"/>
    <w:rsid w:val="006A2B40"/>
    <w:rsid w:val="006A2C36"/>
    <w:rsid w:val="006A2D1A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065"/>
    <w:rsid w:val="006A7824"/>
    <w:rsid w:val="006A7EE3"/>
    <w:rsid w:val="006B0171"/>
    <w:rsid w:val="006B04E5"/>
    <w:rsid w:val="006B0DE8"/>
    <w:rsid w:val="006B1007"/>
    <w:rsid w:val="006B10BF"/>
    <w:rsid w:val="006B12A8"/>
    <w:rsid w:val="006B1741"/>
    <w:rsid w:val="006B2AC3"/>
    <w:rsid w:val="006B3213"/>
    <w:rsid w:val="006B3DF2"/>
    <w:rsid w:val="006B3F59"/>
    <w:rsid w:val="006B40B7"/>
    <w:rsid w:val="006B460E"/>
    <w:rsid w:val="006B4EAA"/>
    <w:rsid w:val="006B559A"/>
    <w:rsid w:val="006B578A"/>
    <w:rsid w:val="006B5AEC"/>
    <w:rsid w:val="006B5B5D"/>
    <w:rsid w:val="006B5DED"/>
    <w:rsid w:val="006B6031"/>
    <w:rsid w:val="006B6365"/>
    <w:rsid w:val="006B67C4"/>
    <w:rsid w:val="006B6F48"/>
    <w:rsid w:val="006B75A5"/>
    <w:rsid w:val="006B78C9"/>
    <w:rsid w:val="006B7E62"/>
    <w:rsid w:val="006C0380"/>
    <w:rsid w:val="006C0381"/>
    <w:rsid w:val="006C062B"/>
    <w:rsid w:val="006C09B4"/>
    <w:rsid w:val="006C0D81"/>
    <w:rsid w:val="006C1079"/>
    <w:rsid w:val="006C17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5AD"/>
    <w:rsid w:val="006D59BD"/>
    <w:rsid w:val="006D63CD"/>
    <w:rsid w:val="006D6471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241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240"/>
    <w:rsid w:val="006F09CC"/>
    <w:rsid w:val="006F0AFD"/>
    <w:rsid w:val="006F0B40"/>
    <w:rsid w:val="006F1378"/>
    <w:rsid w:val="006F13B3"/>
    <w:rsid w:val="006F1434"/>
    <w:rsid w:val="006F1488"/>
    <w:rsid w:val="006F16F6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57"/>
    <w:rsid w:val="006F4DD4"/>
    <w:rsid w:val="006F531C"/>
    <w:rsid w:val="006F56F9"/>
    <w:rsid w:val="006F570B"/>
    <w:rsid w:val="006F576B"/>
    <w:rsid w:val="006F5976"/>
    <w:rsid w:val="006F5A1E"/>
    <w:rsid w:val="006F5B0E"/>
    <w:rsid w:val="006F5CEA"/>
    <w:rsid w:val="006F6A18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7E1"/>
    <w:rsid w:val="00703F3B"/>
    <w:rsid w:val="007047A2"/>
    <w:rsid w:val="007047F0"/>
    <w:rsid w:val="00704E4D"/>
    <w:rsid w:val="00704E53"/>
    <w:rsid w:val="00704FE1"/>
    <w:rsid w:val="0070538C"/>
    <w:rsid w:val="00705FB1"/>
    <w:rsid w:val="00705FBC"/>
    <w:rsid w:val="0070619F"/>
    <w:rsid w:val="00706CFE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903"/>
    <w:rsid w:val="00711EE4"/>
    <w:rsid w:val="00711FBB"/>
    <w:rsid w:val="00712038"/>
    <w:rsid w:val="00712B2F"/>
    <w:rsid w:val="00713123"/>
    <w:rsid w:val="00714EC6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994"/>
    <w:rsid w:val="00721E62"/>
    <w:rsid w:val="0072293C"/>
    <w:rsid w:val="00723A07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1E4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B9D"/>
    <w:rsid w:val="007352F9"/>
    <w:rsid w:val="007356B7"/>
    <w:rsid w:val="00735710"/>
    <w:rsid w:val="00735A9B"/>
    <w:rsid w:val="00735CA2"/>
    <w:rsid w:val="00735E33"/>
    <w:rsid w:val="00735E51"/>
    <w:rsid w:val="0073635F"/>
    <w:rsid w:val="007369F6"/>
    <w:rsid w:val="0073776E"/>
    <w:rsid w:val="00737AD3"/>
    <w:rsid w:val="00737F59"/>
    <w:rsid w:val="007412E0"/>
    <w:rsid w:val="00741A91"/>
    <w:rsid w:val="00742EBC"/>
    <w:rsid w:val="00743B12"/>
    <w:rsid w:val="00743B27"/>
    <w:rsid w:val="00743E9C"/>
    <w:rsid w:val="0074442C"/>
    <w:rsid w:val="007445CC"/>
    <w:rsid w:val="0074461F"/>
    <w:rsid w:val="007446AA"/>
    <w:rsid w:val="00744A35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6CC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1F5A"/>
    <w:rsid w:val="00751F85"/>
    <w:rsid w:val="0075204A"/>
    <w:rsid w:val="00752150"/>
    <w:rsid w:val="007527A2"/>
    <w:rsid w:val="00752951"/>
    <w:rsid w:val="00752A8F"/>
    <w:rsid w:val="00752C01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C22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15B"/>
    <w:rsid w:val="00761758"/>
    <w:rsid w:val="00761BB7"/>
    <w:rsid w:val="00762482"/>
    <w:rsid w:val="00762570"/>
    <w:rsid w:val="00762618"/>
    <w:rsid w:val="00762710"/>
    <w:rsid w:val="00762CC3"/>
    <w:rsid w:val="007630B7"/>
    <w:rsid w:val="0076340C"/>
    <w:rsid w:val="007636AC"/>
    <w:rsid w:val="00763F8F"/>
    <w:rsid w:val="007647E4"/>
    <w:rsid w:val="007649EF"/>
    <w:rsid w:val="00764C79"/>
    <w:rsid w:val="00765512"/>
    <w:rsid w:val="007655DC"/>
    <w:rsid w:val="00765904"/>
    <w:rsid w:val="007659E4"/>
    <w:rsid w:val="0076632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B39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FAF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B89"/>
    <w:rsid w:val="00780C43"/>
    <w:rsid w:val="00780F7F"/>
    <w:rsid w:val="00780FDE"/>
    <w:rsid w:val="00781606"/>
    <w:rsid w:val="00781DD8"/>
    <w:rsid w:val="00781F0F"/>
    <w:rsid w:val="00781FD6"/>
    <w:rsid w:val="00782EC2"/>
    <w:rsid w:val="00783751"/>
    <w:rsid w:val="0078393E"/>
    <w:rsid w:val="00783AAA"/>
    <w:rsid w:val="0078421B"/>
    <w:rsid w:val="007849CF"/>
    <w:rsid w:val="00784D03"/>
    <w:rsid w:val="00785081"/>
    <w:rsid w:val="0078533B"/>
    <w:rsid w:val="00785EDE"/>
    <w:rsid w:val="00785F3C"/>
    <w:rsid w:val="007860B9"/>
    <w:rsid w:val="007879FF"/>
    <w:rsid w:val="00787B40"/>
    <w:rsid w:val="00791242"/>
    <w:rsid w:val="007922A5"/>
    <w:rsid w:val="00792C9F"/>
    <w:rsid w:val="0079350D"/>
    <w:rsid w:val="0079422D"/>
    <w:rsid w:val="00794D0F"/>
    <w:rsid w:val="0079520E"/>
    <w:rsid w:val="0079546F"/>
    <w:rsid w:val="007967F3"/>
    <w:rsid w:val="00796884"/>
    <w:rsid w:val="007969C0"/>
    <w:rsid w:val="00796AFF"/>
    <w:rsid w:val="00796C29"/>
    <w:rsid w:val="00797346"/>
    <w:rsid w:val="00797614"/>
    <w:rsid w:val="0079771F"/>
    <w:rsid w:val="00797950"/>
    <w:rsid w:val="007979E9"/>
    <w:rsid w:val="00797AF6"/>
    <w:rsid w:val="007A05AF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AD"/>
    <w:rsid w:val="007A501D"/>
    <w:rsid w:val="007A51E8"/>
    <w:rsid w:val="007A5ABC"/>
    <w:rsid w:val="007A5F36"/>
    <w:rsid w:val="007A6729"/>
    <w:rsid w:val="007A6868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05"/>
    <w:rsid w:val="007B134A"/>
    <w:rsid w:val="007B1FCA"/>
    <w:rsid w:val="007B23DF"/>
    <w:rsid w:val="007B2767"/>
    <w:rsid w:val="007B2A8E"/>
    <w:rsid w:val="007B2AD3"/>
    <w:rsid w:val="007B2B00"/>
    <w:rsid w:val="007B2EF0"/>
    <w:rsid w:val="007B30D3"/>
    <w:rsid w:val="007B3716"/>
    <w:rsid w:val="007B41E4"/>
    <w:rsid w:val="007B4AA6"/>
    <w:rsid w:val="007B4AAE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4C3"/>
    <w:rsid w:val="007B7A97"/>
    <w:rsid w:val="007B7BE4"/>
    <w:rsid w:val="007C024E"/>
    <w:rsid w:val="007C0C9F"/>
    <w:rsid w:val="007C1486"/>
    <w:rsid w:val="007C15B7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010"/>
    <w:rsid w:val="007D04DA"/>
    <w:rsid w:val="007D09CE"/>
    <w:rsid w:val="007D09E6"/>
    <w:rsid w:val="007D15A7"/>
    <w:rsid w:val="007D1A85"/>
    <w:rsid w:val="007D28AC"/>
    <w:rsid w:val="007D32CC"/>
    <w:rsid w:val="007D3A02"/>
    <w:rsid w:val="007D3CB2"/>
    <w:rsid w:val="007D3F4F"/>
    <w:rsid w:val="007D4083"/>
    <w:rsid w:val="007D41E6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D55"/>
    <w:rsid w:val="007E19ED"/>
    <w:rsid w:val="007E1BE6"/>
    <w:rsid w:val="007E1F4E"/>
    <w:rsid w:val="007E263A"/>
    <w:rsid w:val="007E2701"/>
    <w:rsid w:val="007E2724"/>
    <w:rsid w:val="007E2B0A"/>
    <w:rsid w:val="007E2EA0"/>
    <w:rsid w:val="007E32F1"/>
    <w:rsid w:val="007E3307"/>
    <w:rsid w:val="007E33C8"/>
    <w:rsid w:val="007E36A5"/>
    <w:rsid w:val="007E3A65"/>
    <w:rsid w:val="007E43DB"/>
    <w:rsid w:val="007E4B93"/>
    <w:rsid w:val="007E4FBC"/>
    <w:rsid w:val="007E5197"/>
    <w:rsid w:val="007E556B"/>
    <w:rsid w:val="007E5A68"/>
    <w:rsid w:val="007E5A98"/>
    <w:rsid w:val="007E5CA6"/>
    <w:rsid w:val="007E63B2"/>
    <w:rsid w:val="007E63C9"/>
    <w:rsid w:val="007E71C3"/>
    <w:rsid w:val="007E7B57"/>
    <w:rsid w:val="007F025C"/>
    <w:rsid w:val="007F02A2"/>
    <w:rsid w:val="007F0D5E"/>
    <w:rsid w:val="007F0F2A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40E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F8"/>
    <w:rsid w:val="00806EBE"/>
    <w:rsid w:val="008072DB"/>
    <w:rsid w:val="00807AF4"/>
    <w:rsid w:val="00807BCC"/>
    <w:rsid w:val="008102FB"/>
    <w:rsid w:val="0081056C"/>
    <w:rsid w:val="00811538"/>
    <w:rsid w:val="00811C61"/>
    <w:rsid w:val="00812834"/>
    <w:rsid w:val="00812DFF"/>
    <w:rsid w:val="0081395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75B"/>
    <w:rsid w:val="00826F33"/>
    <w:rsid w:val="00827E25"/>
    <w:rsid w:val="00830849"/>
    <w:rsid w:val="00830929"/>
    <w:rsid w:val="00830CAA"/>
    <w:rsid w:val="00830D78"/>
    <w:rsid w:val="00830FCD"/>
    <w:rsid w:val="008315D0"/>
    <w:rsid w:val="00831DAC"/>
    <w:rsid w:val="00831DDC"/>
    <w:rsid w:val="008320DD"/>
    <w:rsid w:val="0083231B"/>
    <w:rsid w:val="008325C2"/>
    <w:rsid w:val="008326F6"/>
    <w:rsid w:val="00832700"/>
    <w:rsid w:val="00832BE4"/>
    <w:rsid w:val="00832DA8"/>
    <w:rsid w:val="00832E26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5CA"/>
    <w:rsid w:val="008375F9"/>
    <w:rsid w:val="00837C52"/>
    <w:rsid w:val="00837DB7"/>
    <w:rsid w:val="008401FF"/>
    <w:rsid w:val="0084022F"/>
    <w:rsid w:val="0084080D"/>
    <w:rsid w:val="00840983"/>
    <w:rsid w:val="00840AA0"/>
    <w:rsid w:val="00841120"/>
    <w:rsid w:val="0084120C"/>
    <w:rsid w:val="008414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52"/>
    <w:rsid w:val="00847376"/>
    <w:rsid w:val="00847D25"/>
    <w:rsid w:val="00847E08"/>
    <w:rsid w:val="0085068E"/>
    <w:rsid w:val="008509E4"/>
    <w:rsid w:val="00850D9B"/>
    <w:rsid w:val="00851000"/>
    <w:rsid w:val="0085116B"/>
    <w:rsid w:val="00851E0A"/>
    <w:rsid w:val="00852A21"/>
    <w:rsid w:val="00852DD9"/>
    <w:rsid w:val="00852F3C"/>
    <w:rsid w:val="00853B72"/>
    <w:rsid w:val="00853DF4"/>
    <w:rsid w:val="00854104"/>
    <w:rsid w:val="008543B5"/>
    <w:rsid w:val="0085443B"/>
    <w:rsid w:val="008544A8"/>
    <w:rsid w:val="0085450C"/>
    <w:rsid w:val="00854789"/>
    <w:rsid w:val="00854F3F"/>
    <w:rsid w:val="00854FFC"/>
    <w:rsid w:val="008551F8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083A"/>
    <w:rsid w:val="0086191A"/>
    <w:rsid w:val="008626A1"/>
    <w:rsid w:val="0086280D"/>
    <w:rsid w:val="0086317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790"/>
    <w:rsid w:val="00866836"/>
    <w:rsid w:val="00866880"/>
    <w:rsid w:val="008671D3"/>
    <w:rsid w:val="00867902"/>
    <w:rsid w:val="00870813"/>
    <w:rsid w:val="00870E8A"/>
    <w:rsid w:val="0087115B"/>
    <w:rsid w:val="00871484"/>
    <w:rsid w:val="008716D0"/>
    <w:rsid w:val="00871FB4"/>
    <w:rsid w:val="00872CF4"/>
    <w:rsid w:val="008734ED"/>
    <w:rsid w:val="00873585"/>
    <w:rsid w:val="00873690"/>
    <w:rsid w:val="00873D6A"/>
    <w:rsid w:val="00873E76"/>
    <w:rsid w:val="008745FD"/>
    <w:rsid w:val="0087491B"/>
    <w:rsid w:val="00875D92"/>
    <w:rsid w:val="00875E37"/>
    <w:rsid w:val="008768CA"/>
    <w:rsid w:val="00876A9E"/>
    <w:rsid w:val="00876F9E"/>
    <w:rsid w:val="008772D0"/>
    <w:rsid w:val="00877759"/>
    <w:rsid w:val="00877E15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976"/>
    <w:rsid w:val="00885C77"/>
    <w:rsid w:val="00885D8B"/>
    <w:rsid w:val="00887637"/>
    <w:rsid w:val="00887801"/>
    <w:rsid w:val="00890426"/>
    <w:rsid w:val="00890671"/>
    <w:rsid w:val="00890814"/>
    <w:rsid w:val="00890A9C"/>
    <w:rsid w:val="008911E3"/>
    <w:rsid w:val="008914BB"/>
    <w:rsid w:val="00891B28"/>
    <w:rsid w:val="0089260E"/>
    <w:rsid w:val="0089276C"/>
    <w:rsid w:val="008936FE"/>
    <w:rsid w:val="00893790"/>
    <w:rsid w:val="0089385F"/>
    <w:rsid w:val="00893CAB"/>
    <w:rsid w:val="00893E16"/>
    <w:rsid w:val="00893EC7"/>
    <w:rsid w:val="00893FCD"/>
    <w:rsid w:val="008941AC"/>
    <w:rsid w:val="00894397"/>
    <w:rsid w:val="008947A4"/>
    <w:rsid w:val="008948DD"/>
    <w:rsid w:val="0089550E"/>
    <w:rsid w:val="00895660"/>
    <w:rsid w:val="00895D35"/>
    <w:rsid w:val="00896192"/>
    <w:rsid w:val="008968E0"/>
    <w:rsid w:val="008971F5"/>
    <w:rsid w:val="008971FF"/>
    <w:rsid w:val="00897222"/>
    <w:rsid w:val="00897457"/>
    <w:rsid w:val="00897478"/>
    <w:rsid w:val="008976F7"/>
    <w:rsid w:val="0089794D"/>
    <w:rsid w:val="008A04AE"/>
    <w:rsid w:val="008A0580"/>
    <w:rsid w:val="008A06C0"/>
    <w:rsid w:val="008A0DAD"/>
    <w:rsid w:val="008A107B"/>
    <w:rsid w:val="008A154D"/>
    <w:rsid w:val="008A15C9"/>
    <w:rsid w:val="008A1991"/>
    <w:rsid w:val="008A1C8C"/>
    <w:rsid w:val="008A1F6B"/>
    <w:rsid w:val="008A2944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AC7"/>
    <w:rsid w:val="008A7F80"/>
    <w:rsid w:val="008B0292"/>
    <w:rsid w:val="008B0319"/>
    <w:rsid w:val="008B035A"/>
    <w:rsid w:val="008B037D"/>
    <w:rsid w:val="008B0868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4E5"/>
    <w:rsid w:val="008B561E"/>
    <w:rsid w:val="008B57E6"/>
    <w:rsid w:val="008B5D4A"/>
    <w:rsid w:val="008B668D"/>
    <w:rsid w:val="008B6812"/>
    <w:rsid w:val="008B6AB7"/>
    <w:rsid w:val="008B6CBA"/>
    <w:rsid w:val="008B74C6"/>
    <w:rsid w:val="008B78D8"/>
    <w:rsid w:val="008C01C9"/>
    <w:rsid w:val="008C0387"/>
    <w:rsid w:val="008C03EB"/>
    <w:rsid w:val="008C047A"/>
    <w:rsid w:val="008C0925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2806"/>
    <w:rsid w:val="008D2A7D"/>
    <w:rsid w:val="008D2DFF"/>
    <w:rsid w:val="008D3458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4B54"/>
    <w:rsid w:val="008E515B"/>
    <w:rsid w:val="008E5BC2"/>
    <w:rsid w:val="008E5ED4"/>
    <w:rsid w:val="008E652E"/>
    <w:rsid w:val="008E6833"/>
    <w:rsid w:val="008E6C0F"/>
    <w:rsid w:val="008E6F1E"/>
    <w:rsid w:val="008E6F5B"/>
    <w:rsid w:val="008E70B3"/>
    <w:rsid w:val="008E7114"/>
    <w:rsid w:val="008E7B50"/>
    <w:rsid w:val="008E7C1A"/>
    <w:rsid w:val="008F0D03"/>
    <w:rsid w:val="008F0DD4"/>
    <w:rsid w:val="008F11C5"/>
    <w:rsid w:val="008F1475"/>
    <w:rsid w:val="008F1905"/>
    <w:rsid w:val="008F2854"/>
    <w:rsid w:val="008F2C3F"/>
    <w:rsid w:val="008F2DEA"/>
    <w:rsid w:val="008F3062"/>
    <w:rsid w:val="008F35D0"/>
    <w:rsid w:val="008F36A1"/>
    <w:rsid w:val="008F3E5D"/>
    <w:rsid w:val="008F4771"/>
    <w:rsid w:val="008F4A12"/>
    <w:rsid w:val="008F4B58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3C9"/>
    <w:rsid w:val="00904C0C"/>
    <w:rsid w:val="009051B2"/>
    <w:rsid w:val="00905638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68C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491D"/>
    <w:rsid w:val="009151DF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3FC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6CC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A64"/>
    <w:rsid w:val="00933764"/>
    <w:rsid w:val="00934210"/>
    <w:rsid w:val="00934232"/>
    <w:rsid w:val="0093432F"/>
    <w:rsid w:val="00934709"/>
    <w:rsid w:val="009347AB"/>
    <w:rsid w:val="00934C48"/>
    <w:rsid w:val="00934E9B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567"/>
    <w:rsid w:val="00937AAB"/>
    <w:rsid w:val="0094005E"/>
    <w:rsid w:val="009407AA"/>
    <w:rsid w:val="00940B2B"/>
    <w:rsid w:val="00940D38"/>
    <w:rsid w:val="00940DBD"/>
    <w:rsid w:val="009414D8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669"/>
    <w:rsid w:val="00945C97"/>
    <w:rsid w:val="00945E65"/>
    <w:rsid w:val="00945E6C"/>
    <w:rsid w:val="009463BF"/>
    <w:rsid w:val="00947961"/>
    <w:rsid w:val="009502B7"/>
    <w:rsid w:val="0095046B"/>
    <w:rsid w:val="009504BC"/>
    <w:rsid w:val="0095097C"/>
    <w:rsid w:val="00950B42"/>
    <w:rsid w:val="00950D33"/>
    <w:rsid w:val="0095137B"/>
    <w:rsid w:val="009519AB"/>
    <w:rsid w:val="00952047"/>
    <w:rsid w:val="009523E3"/>
    <w:rsid w:val="0095256D"/>
    <w:rsid w:val="00952A4E"/>
    <w:rsid w:val="00952B9A"/>
    <w:rsid w:val="00952DE7"/>
    <w:rsid w:val="0095308E"/>
    <w:rsid w:val="0095311F"/>
    <w:rsid w:val="00953294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90"/>
    <w:rsid w:val="009567F3"/>
    <w:rsid w:val="009568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E4A"/>
    <w:rsid w:val="00965FC1"/>
    <w:rsid w:val="00966173"/>
    <w:rsid w:val="0096637B"/>
    <w:rsid w:val="009668F4"/>
    <w:rsid w:val="00966B27"/>
    <w:rsid w:val="00966FEB"/>
    <w:rsid w:val="00967173"/>
    <w:rsid w:val="009677F8"/>
    <w:rsid w:val="00967E96"/>
    <w:rsid w:val="00970A33"/>
    <w:rsid w:val="00970A88"/>
    <w:rsid w:val="00970BC2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4C"/>
    <w:rsid w:val="00974BE5"/>
    <w:rsid w:val="0097507C"/>
    <w:rsid w:val="00975115"/>
    <w:rsid w:val="009757BD"/>
    <w:rsid w:val="00975E77"/>
    <w:rsid w:val="0097629C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69FB"/>
    <w:rsid w:val="00986CA0"/>
    <w:rsid w:val="00987395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59B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95"/>
    <w:rsid w:val="009A5FB3"/>
    <w:rsid w:val="009A694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A01"/>
    <w:rsid w:val="009B5FE2"/>
    <w:rsid w:val="009B610D"/>
    <w:rsid w:val="009B6740"/>
    <w:rsid w:val="009B6A75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35C"/>
    <w:rsid w:val="009C57BB"/>
    <w:rsid w:val="009C598C"/>
    <w:rsid w:val="009C5AB1"/>
    <w:rsid w:val="009C6177"/>
    <w:rsid w:val="009C62D9"/>
    <w:rsid w:val="009C6496"/>
    <w:rsid w:val="009C64DA"/>
    <w:rsid w:val="009C658B"/>
    <w:rsid w:val="009C68D4"/>
    <w:rsid w:val="009C6BA2"/>
    <w:rsid w:val="009C7019"/>
    <w:rsid w:val="009C70E7"/>
    <w:rsid w:val="009C724A"/>
    <w:rsid w:val="009C7385"/>
    <w:rsid w:val="009C79BC"/>
    <w:rsid w:val="009C79C4"/>
    <w:rsid w:val="009D015C"/>
    <w:rsid w:val="009D087A"/>
    <w:rsid w:val="009D0C11"/>
    <w:rsid w:val="009D0D6C"/>
    <w:rsid w:val="009D12B9"/>
    <w:rsid w:val="009D13FF"/>
    <w:rsid w:val="009D152A"/>
    <w:rsid w:val="009D1754"/>
    <w:rsid w:val="009D184B"/>
    <w:rsid w:val="009D2CC4"/>
    <w:rsid w:val="009D3A62"/>
    <w:rsid w:val="009D3D6B"/>
    <w:rsid w:val="009D3F5C"/>
    <w:rsid w:val="009D4163"/>
    <w:rsid w:val="009D438E"/>
    <w:rsid w:val="009D4A20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40E"/>
    <w:rsid w:val="009E264C"/>
    <w:rsid w:val="009E2F05"/>
    <w:rsid w:val="009E2F1B"/>
    <w:rsid w:val="009E32A7"/>
    <w:rsid w:val="009E3EDD"/>
    <w:rsid w:val="009E3EF9"/>
    <w:rsid w:val="009E4003"/>
    <w:rsid w:val="009E47E5"/>
    <w:rsid w:val="009E49F2"/>
    <w:rsid w:val="009E5401"/>
    <w:rsid w:val="009E5857"/>
    <w:rsid w:val="009E58F6"/>
    <w:rsid w:val="009E5ABF"/>
    <w:rsid w:val="009E5EDF"/>
    <w:rsid w:val="009E6261"/>
    <w:rsid w:val="009E6306"/>
    <w:rsid w:val="009E671D"/>
    <w:rsid w:val="009E68BC"/>
    <w:rsid w:val="009E74B0"/>
    <w:rsid w:val="009E74FC"/>
    <w:rsid w:val="009E76B5"/>
    <w:rsid w:val="009E7B59"/>
    <w:rsid w:val="009F00DF"/>
    <w:rsid w:val="009F0762"/>
    <w:rsid w:val="009F088F"/>
    <w:rsid w:val="009F0B05"/>
    <w:rsid w:val="009F0EB0"/>
    <w:rsid w:val="009F0F71"/>
    <w:rsid w:val="009F12D3"/>
    <w:rsid w:val="009F1425"/>
    <w:rsid w:val="009F14E7"/>
    <w:rsid w:val="009F1595"/>
    <w:rsid w:val="009F17CB"/>
    <w:rsid w:val="009F1829"/>
    <w:rsid w:val="009F195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498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07D"/>
    <w:rsid w:val="00A055FF"/>
    <w:rsid w:val="00A0567F"/>
    <w:rsid w:val="00A0594D"/>
    <w:rsid w:val="00A05D69"/>
    <w:rsid w:val="00A05F4D"/>
    <w:rsid w:val="00A0660C"/>
    <w:rsid w:val="00A06707"/>
    <w:rsid w:val="00A06874"/>
    <w:rsid w:val="00A06ABE"/>
    <w:rsid w:val="00A06D50"/>
    <w:rsid w:val="00A06E1A"/>
    <w:rsid w:val="00A073E5"/>
    <w:rsid w:val="00A075BA"/>
    <w:rsid w:val="00A079B1"/>
    <w:rsid w:val="00A10081"/>
    <w:rsid w:val="00A101AC"/>
    <w:rsid w:val="00A103A1"/>
    <w:rsid w:val="00A1056C"/>
    <w:rsid w:val="00A109FB"/>
    <w:rsid w:val="00A10B70"/>
    <w:rsid w:val="00A10CB7"/>
    <w:rsid w:val="00A10D89"/>
    <w:rsid w:val="00A10F02"/>
    <w:rsid w:val="00A11371"/>
    <w:rsid w:val="00A1159A"/>
    <w:rsid w:val="00A118F5"/>
    <w:rsid w:val="00A11EE9"/>
    <w:rsid w:val="00A11F9E"/>
    <w:rsid w:val="00A12979"/>
    <w:rsid w:val="00A129A3"/>
    <w:rsid w:val="00A129B6"/>
    <w:rsid w:val="00A12D8A"/>
    <w:rsid w:val="00A12E3A"/>
    <w:rsid w:val="00A135CF"/>
    <w:rsid w:val="00A13A12"/>
    <w:rsid w:val="00A13BAB"/>
    <w:rsid w:val="00A13C15"/>
    <w:rsid w:val="00A13CA8"/>
    <w:rsid w:val="00A13D13"/>
    <w:rsid w:val="00A13E62"/>
    <w:rsid w:val="00A14050"/>
    <w:rsid w:val="00A146BF"/>
    <w:rsid w:val="00A1474B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17EA6"/>
    <w:rsid w:val="00A202B4"/>
    <w:rsid w:val="00A205C6"/>
    <w:rsid w:val="00A21604"/>
    <w:rsid w:val="00A21C0F"/>
    <w:rsid w:val="00A21EC5"/>
    <w:rsid w:val="00A22159"/>
    <w:rsid w:val="00A222D9"/>
    <w:rsid w:val="00A22624"/>
    <w:rsid w:val="00A22EAF"/>
    <w:rsid w:val="00A22FDD"/>
    <w:rsid w:val="00A2306B"/>
    <w:rsid w:val="00A2311F"/>
    <w:rsid w:val="00A2322F"/>
    <w:rsid w:val="00A23706"/>
    <w:rsid w:val="00A23789"/>
    <w:rsid w:val="00A239D1"/>
    <w:rsid w:val="00A23D7E"/>
    <w:rsid w:val="00A23E5E"/>
    <w:rsid w:val="00A243D9"/>
    <w:rsid w:val="00A2458D"/>
    <w:rsid w:val="00A245AB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04"/>
    <w:rsid w:val="00A322E9"/>
    <w:rsid w:val="00A3230B"/>
    <w:rsid w:val="00A3277A"/>
    <w:rsid w:val="00A334B6"/>
    <w:rsid w:val="00A3351E"/>
    <w:rsid w:val="00A34147"/>
    <w:rsid w:val="00A34354"/>
    <w:rsid w:val="00A34F98"/>
    <w:rsid w:val="00A352BD"/>
    <w:rsid w:val="00A3638F"/>
    <w:rsid w:val="00A3663A"/>
    <w:rsid w:val="00A367BA"/>
    <w:rsid w:val="00A37003"/>
    <w:rsid w:val="00A3761A"/>
    <w:rsid w:val="00A376E5"/>
    <w:rsid w:val="00A37ED4"/>
    <w:rsid w:val="00A40261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EF1"/>
    <w:rsid w:val="00A44188"/>
    <w:rsid w:val="00A447FD"/>
    <w:rsid w:val="00A44837"/>
    <w:rsid w:val="00A449C0"/>
    <w:rsid w:val="00A44F71"/>
    <w:rsid w:val="00A450EE"/>
    <w:rsid w:val="00A4532C"/>
    <w:rsid w:val="00A45615"/>
    <w:rsid w:val="00A4569F"/>
    <w:rsid w:val="00A46120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8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712"/>
    <w:rsid w:val="00A55849"/>
    <w:rsid w:val="00A55916"/>
    <w:rsid w:val="00A5623C"/>
    <w:rsid w:val="00A563E9"/>
    <w:rsid w:val="00A568F0"/>
    <w:rsid w:val="00A569FF"/>
    <w:rsid w:val="00A57128"/>
    <w:rsid w:val="00A57D1B"/>
    <w:rsid w:val="00A57DC1"/>
    <w:rsid w:val="00A61252"/>
    <w:rsid w:val="00A617A2"/>
    <w:rsid w:val="00A617AC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5B55"/>
    <w:rsid w:val="00A65D99"/>
    <w:rsid w:val="00A660FC"/>
    <w:rsid w:val="00A6666C"/>
    <w:rsid w:val="00A66ABB"/>
    <w:rsid w:val="00A701B8"/>
    <w:rsid w:val="00A7025A"/>
    <w:rsid w:val="00A713AA"/>
    <w:rsid w:val="00A7196D"/>
    <w:rsid w:val="00A719DA"/>
    <w:rsid w:val="00A72055"/>
    <w:rsid w:val="00A72815"/>
    <w:rsid w:val="00A7297A"/>
    <w:rsid w:val="00A72BEF"/>
    <w:rsid w:val="00A72E3D"/>
    <w:rsid w:val="00A732C8"/>
    <w:rsid w:val="00A732FC"/>
    <w:rsid w:val="00A73AF8"/>
    <w:rsid w:val="00A73CBD"/>
    <w:rsid w:val="00A740A9"/>
    <w:rsid w:val="00A7417E"/>
    <w:rsid w:val="00A74596"/>
    <w:rsid w:val="00A745BE"/>
    <w:rsid w:val="00A74C72"/>
    <w:rsid w:val="00A74CC6"/>
    <w:rsid w:val="00A75B39"/>
    <w:rsid w:val="00A75B41"/>
    <w:rsid w:val="00A75F19"/>
    <w:rsid w:val="00A76D3B"/>
    <w:rsid w:val="00A76FAB"/>
    <w:rsid w:val="00A7717B"/>
    <w:rsid w:val="00A775A5"/>
    <w:rsid w:val="00A77A70"/>
    <w:rsid w:val="00A77AFA"/>
    <w:rsid w:val="00A77B5F"/>
    <w:rsid w:val="00A77C21"/>
    <w:rsid w:val="00A77C70"/>
    <w:rsid w:val="00A813E1"/>
    <w:rsid w:val="00A821AE"/>
    <w:rsid w:val="00A82346"/>
    <w:rsid w:val="00A82436"/>
    <w:rsid w:val="00A825B1"/>
    <w:rsid w:val="00A82DA4"/>
    <w:rsid w:val="00A82EAF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801"/>
    <w:rsid w:val="00A87AA6"/>
    <w:rsid w:val="00A9009C"/>
    <w:rsid w:val="00A90A6C"/>
    <w:rsid w:val="00A91791"/>
    <w:rsid w:val="00A91B17"/>
    <w:rsid w:val="00A91E8C"/>
    <w:rsid w:val="00A9289F"/>
    <w:rsid w:val="00A938BB"/>
    <w:rsid w:val="00A958B6"/>
    <w:rsid w:val="00A95E00"/>
    <w:rsid w:val="00A969C0"/>
    <w:rsid w:val="00A969D3"/>
    <w:rsid w:val="00A96B5F"/>
    <w:rsid w:val="00A96D0D"/>
    <w:rsid w:val="00A96E77"/>
    <w:rsid w:val="00A97094"/>
    <w:rsid w:val="00A97311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6D2"/>
    <w:rsid w:val="00AA3C01"/>
    <w:rsid w:val="00AA485D"/>
    <w:rsid w:val="00AA4A79"/>
    <w:rsid w:val="00AA4C25"/>
    <w:rsid w:val="00AA4E8E"/>
    <w:rsid w:val="00AA4F33"/>
    <w:rsid w:val="00AA4FDD"/>
    <w:rsid w:val="00AA50B4"/>
    <w:rsid w:val="00AA5130"/>
    <w:rsid w:val="00AA522A"/>
    <w:rsid w:val="00AA531E"/>
    <w:rsid w:val="00AA5C77"/>
    <w:rsid w:val="00AA6164"/>
    <w:rsid w:val="00AA694E"/>
    <w:rsid w:val="00AA6A0E"/>
    <w:rsid w:val="00AA6D6C"/>
    <w:rsid w:val="00AA7AE5"/>
    <w:rsid w:val="00AA7AE7"/>
    <w:rsid w:val="00AA7E24"/>
    <w:rsid w:val="00AA7E4D"/>
    <w:rsid w:val="00AB021A"/>
    <w:rsid w:val="00AB09DC"/>
    <w:rsid w:val="00AB0EBE"/>
    <w:rsid w:val="00AB0FD6"/>
    <w:rsid w:val="00AB11E6"/>
    <w:rsid w:val="00AB12A4"/>
    <w:rsid w:val="00AB1ED7"/>
    <w:rsid w:val="00AB1EF9"/>
    <w:rsid w:val="00AB25F7"/>
    <w:rsid w:val="00AB2B20"/>
    <w:rsid w:val="00AB2BD3"/>
    <w:rsid w:val="00AB303E"/>
    <w:rsid w:val="00AB3290"/>
    <w:rsid w:val="00AB335D"/>
    <w:rsid w:val="00AB35DD"/>
    <w:rsid w:val="00AB389F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171"/>
    <w:rsid w:val="00AC0343"/>
    <w:rsid w:val="00AC05E5"/>
    <w:rsid w:val="00AC06B7"/>
    <w:rsid w:val="00AC0770"/>
    <w:rsid w:val="00AC0E25"/>
    <w:rsid w:val="00AC0E39"/>
    <w:rsid w:val="00AC14FA"/>
    <w:rsid w:val="00AC1BAC"/>
    <w:rsid w:val="00AC1C5B"/>
    <w:rsid w:val="00AC22CD"/>
    <w:rsid w:val="00AC2F0F"/>
    <w:rsid w:val="00AC301B"/>
    <w:rsid w:val="00AC34B0"/>
    <w:rsid w:val="00AC394B"/>
    <w:rsid w:val="00AC411A"/>
    <w:rsid w:val="00AC44BA"/>
    <w:rsid w:val="00AC48B1"/>
    <w:rsid w:val="00AC49FC"/>
    <w:rsid w:val="00AC4CB6"/>
    <w:rsid w:val="00AC6C3F"/>
    <w:rsid w:val="00AC6DB4"/>
    <w:rsid w:val="00AC74A0"/>
    <w:rsid w:val="00AC79E9"/>
    <w:rsid w:val="00AC7AC5"/>
    <w:rsid w:val="00AD0B29"/>
    <w:rsid w:val="00AD1106"/>
    <w:rsid w:val="00AD15FE"/>
    <w:rsid w:val="00AD213E"/>
    <w:rsid w:val="00AD2BE3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BE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F08"/>
    <w:rsid w:val="00AE11FC"/>
    <w:rsid w:val="00AE14F4"/>
    <w:rsid w:val="00AE16D1"/>
    <w:rsid w:val="00AE2048"/>
    <w:rsid w:val="00AE2A13"/>
    <w:rsid w:val="00AE2CF2"/>
    <w:rsid w:val="00AE30CD"/>
    <w:rsid w:val="00AE3918"/>
    <w:rsid w:val="00AE3E5C"/>
    <w:rsid w:val="00AE41A8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792"/>
    <w:rsid w:val="00AE6B2D"/>
    <w:rsid w:val="00AE6F93"/>
    <w:rsid w:val="00AE70F6"/>
    <w:rsid w:val="00AE7C40"/>
    <w:rsid w:val="00AE7CAC"/>
    <w:rsid w:val="00AF04B0"/>
    <w:rsid w:val="00AF06F8"/>
    <w:rsid w:val="00AF0820"/>
    <w:rsid w:val="00AF0841"/>
    <w:rsid w:val="00AF086F"/>
    <w:rsid w:val="00AF095C"/>
    <w:rsid w:val="00AF148A"/>
    <w:rsid w:val="00AF1B51"/>
    <w:rsid w:val="00AF264C"/>
    <w:rsid w:val="00AF291E"/>
    <w:rsid w:val="00AF2964"/>
    <w:rsid w:val="00AF2AD1"/>
    <w:rsid w:val="00AF3013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54"/>
    <w:rsid w:val="00AF5F85"/>
    <w:rsid w:val="00AF6944"/>
    <w:rsid w:val="00AF6F70"/>
    <w:rsid w:val="00AF71B3"/>
    <w:rsid w:val="00AF7229"/>
    <w:rsid w:val="00AF7461"/>
    <w:rsid w:val="00AF7702"/>
    <w:rsid w:val="00AF7C28"/>
    <w:rsid w:val="00B0049E"/>
    <w:rsid w:val="00B00B7C"/>
    <w:rsid w:val="00B00C62"/>
    <w:rsid w:val="00B010F8"/>
    <w:rsid w:val="00B017D2"/>
    <w:rsid w:val="00B01E27"/>
    <w:rsid w:val="00B02590"/>
    <w:rsid w:val="00B02898"/>
    <w:rsid w:val="00B03017"/>
    <w:rsid w:val="00B0314C"/>
    <w:rsid w:val="00B03363"/>
    <w:rsid w:val="00B03416"/>
    <w:rsid w:val="00B0386E"/>
    <w:rsid w:val="00B03BB5"/>
    <w:rsid w:val="00B03D0A"/>
    <w:rsid w:val="00B03D1E"/>
    <w:rsid w:val="00B03E67"/>
    <w:rsid w:val="00B0431C"/>
    <w:rsid w:val="00B04D4E"/>
    <w:rsid w:val="00B04F8D"/>
    <w:rsid w:val="00B05005"/>
    <w:rsid w:val="00B0506B"/>
    <w:rsid w:val="00B0577B"/>
    <w:rsid w:val="00B05AE9"/>
    <w:rsid w:val="00B05B02"/>
    <w:rsid w:val="00B05D12"/>
    <w:rsid w:val="00B05D68"/>
    <w:rsid w:val="00B05DCB"/>
    <w:rsid w:val="00B05EF8"/>
    <w:rsid w:val="00B05F21"/>
    <w:rsid w:val="00B0638A"/>
    <w:rsid w:val="00B06656"/>
    <w:rsid w:val="00B06713"/>
    <w:rsid w:val="00B069E4"/>
    <w:rsid w:val="00B07642"/>
    <w:rsid w:val="00B102DC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478"/>
    <w:rsid w:val="00B2090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D4F"/>
    <w:rsid w:val="00B24E64"/>
    <w:rsid w:val="00B24E8F"/>
    <w:rsid w:val="00B24EF4"/>
    <w:rsid w:val="00B253EC"/>
    <w:rsid w:val="00B25435"/>
    <w:rsid w:val="00B25825"/>
    <w:rsid w:val="00B26E0E"/>
    <w:rsid w:val="00B275C0"/>
    <w:rsid w:val="00B275D7"/>
    <w:rsid w:val="00B275FB"/>
    <w:rsid w:val="00B27901"/>
    <w:rsid w:val="00B27A76"/>
    <w:rsid w:val="00B27BAF"/>
    <w:rsid w:val="00B30B11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28B"/>
    <w:rsid w:val="00B36754"/>
    <w:rsid w:val="00B368D6"/>
    <w:rsid w:val="00B370B0"/>
    <w:rsid w:val="00B37146"/>
    <w:rsid w:val="00B3731A"/>
    <w:rsid w:val="00B37A94"/>
    <w:rsid w:val="00B37AD5"/>
    <w:rsid w:val="00B37DDC"/>
    <w:rsid w:val="00B400E9"/>
    <w:rsid w:val="00B4028A"/>
    <w:rsid w:val="00B406FB"/>
    <w:rsid w:val="00B40F26"/>
    <w:rsid w:val="00B40F5B"/>
    <w:rsid w:val="00B41062"/>
    <w:rsid w:val="00B41CC3"/>
    <w:rsid w:val="00B41FCD"/>
    <w:rsid w:val="00B425D1"/>
    <w:rsid w:val="00B42C52"/>
    <w:rsid w:val="00B435AB"/>
    <w:rsid w:val="00B43AA9"/>
    <w:rsid w:val="00B43D79"/>
    <w:rsid w:val="00B43E87"/>
    <w:rsid w:val="00B4448A"/>
    <w:rsid w:val="00B4455E"/>
    <w:rsid w:val="00B44A10"/>
    <w:rsid w:val="00B44D03"/>
    <w:rsid w:val="00B45084"/>
    <w:rsid w:val="00B45837"/>
    <w:rsid w:val="00B45AB3"/>
    <w:rsid w:val="00B45B80"/>
    <w:rsid w:val="00B45D39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CCA"/>
    <w:rsid w:val="00B50613"/>
    <w:rsid w:val="00B50957"/>
    <w:rsid w:val="00B50C48"/>
    <w:rsid w:val="00B51084"/>
    <w:rsid w:val="00B51536"/>
    <w:rsid w:val="00B51570"/>
    <w:rsid w:val="00B51626"/>
    <w:rsid w:val="00B52388"/>
    <w:rsid w:val="00B5261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785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345"/>
    <w:rsid w:val="00B62E23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57"/>
    <w:rsid w:val="00B702B9"/>
    <w:rsid w:val="00B70F83"/>
    <w:rsid w:val="00B71198"/>
    <w:rsid w:val="00B714A6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30"/>
    <w:rsid w:val="00B75D82"/>
    <w:rsid w:val="00B75DF1"/>
    <w:rsid w:val="00B76126"/>
    <w:rsid w:val="00B76210"/>
    <w:rsid w:val="00B7629F"/>
    <w:rsid w:val="00B7667A"/>
    <w:rsid w:val="00B76787"/>
    <w:rsid w:val="00B77309"/>
    <w:rsid w:val="00B77D7F"/>
    <w:rsid w:val="00B77F03"/>
    <w:rsid w:val="00B80009"/>
    <w:rsid w:val="00B800A6"/>
    <w:rsid w:val="00B80349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9AD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39A"/>
    <w:rsid w:val="00B9548B"/>
    <w:rsid w:val="00B95A63"/>
    <w:rsid w:val="00B95F84"/>
    <w:rsid w:val="00B963A6"/>
    <w:rsid w:val="00B96D43"/>
    <w:rsid w:val="00B97821"/>
    <w:rsid w:val="00B9795D"/>
    <w:rsid w:val="00B97986"/>
    <w:rsid w:val="00B97BDA"/>
    <w:rsid w:val="00B97C15"/>
    <w:rsid w:val="00BA033D"/>
    <w:rsid w:val="00BA057E"/>
    <w:rsid w:val="00BA06DD"/>
    <w:rsid w:val="00BA06FD"/>
    <w:rsid w:val="00BA0A3C"/>
    <w:rsid w:val="00BA0D7F"/>
    <w:rsid w:val="00BA0FC3"/>
    <w:rsid w:val="00BA1506"/>
    <w:rsid w:val="00BA2272"/>
    <w:rsid w:val="00BA2F1E"/>
    <w:rsid w:val="00BA2F56"/>
    <w:rsid w:val="00BA30EB"/>
    <w:rsid w:val="00BA31EC"/>
    <w:rsid w:val="00BA365E"/>
    <w:rsid w:val="00BA370E"/>
    <w:rsid w:val="00BA48A6"/>
    <w:rsid w:val="00BA4B5A"/>
    <w:rsid w:val="00BA578E"/>
    <w:rsid w:val="00BA5D4B"/>
    <w:rsid w:val="00BA61C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BD"/>
    <w:rsid w:val="00BB1335"/>
    <w:rsid w:val="00BB1ED0"/>
    <w:rsid w:val="00BB20BF"/>
    <w:rsid w:val="00BB2A5A"/>
    <w:rsid w:val="00BB319D"/>
    <w:rsid w:val="00BB37BB"/>
    <w:rsid w:val="00BB3972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3EB"/>
    <w:rsid w:val="00BC477E"/>
    <w:rsid w:val="00BC47DC"/>
    <w:rsid w:val="00BC48E2"/>
    <w:rsid w:val="00BC4BD6"/>
    <w:rsid w:val="00BC51E5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0F82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696"/>
    <w:rsid w:val="00BD541F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1766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717"/>
    <w:rsid w:val="00BE6907"/>
    <w:rsid w:val="00BE6B42"/>
    <w:rsid w:val="00BE731D"/>
    <w:rsid w:val="00BE7408"/>
    <w:rsid w:val="00BE764F"/>
    <w:rsid w:val="00BE7B9D"/>
    <w:rsid w:val="00BE7C2E"/>
    <w:rsid w:val="00BE7E70"/>
    <w:rsid w:val="00BF007C"/>
    <w:rsid w:val="00BF01EE"/>
    <w:rsid w:val="00BF01F1"/>
    <w:rsid w:val="00BF03EB"/>
    <w:rsid w:val="00BF0C28"/>
    <w:rsid w:val="00BF1977"/>
    <w:rsid w:val="00BF1A50"/>
    <w:rsid w:val="00BF1ABA"/>
    <w:rsid w:val="00BF1C27"/>
    <w:rsid w:val="00BF1C99"/>
    <w:rsid w:val="00BF207E"/>
    <w:rsid w:val="00BF20F6"/>
    <w:rsid w:val="00BF22B7"/>
    <w:rsid w:val="00BF2D50"/>
    <w:rsid w:val="00BF3709"/>
    <w:rsid w:val="00BF386D"/>
    <w:rsid w:val="00BF3AF7"/>
    <w:rsid w:val="00BF434A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6D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86E"/>
    <w:rsid w:val="00C03D5F"/>
    <w:rsid w:val="00C040FE"/>
    <w:rsid w:val="00C0445C"/>
    <w:rsid w:val="00C048F2"/>
    <w:rsid w:val="00C049B6"/>
    <w:rsid w:val="00C04B8C"/>
    <w:rsid w:val="00C04F45"/>
    <w:rsid w:val="00C04F81"/>
    <w:rsid w:val="00C052FA"/>
    <w:rsid w:val="00C05D77"/>
    <w:rsid w:val="00C06796"/>
    <w:rsid w:val="00C067B4"/>
    <w:rsid w:val="00C06A86"/>
    <w:rsid w:val="00C071F7"/>
    <w:rsid w:val="00C072E8"/>
    <w:rsid w:val="00C0787B"/>
    <w:rsid w:val="00C07C8C"/>
    <w:rsid w:val="00C07CD1"/>
    <w:rsid w:val="00C10ABD"/>
    <w:rsid w:val="00C10AF0"/>
    <w:rsid w:val="00C10E71"/>
    <w:rsid w:val="00C11AF4"/>
    <w:rsid w:val="00C1268B"/>
    <w:rsid w:val="00C12934"/>
    <w:rsid w:val="00C12C9A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426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B5"/>
    <w:rsid w:val="00C23301"/>
    <w:rsid w:val="00C247D2"/>
    <w:rsid w:val="00C251AD"/>
    <w:rsid w:val="00C251B2"/>
    <w:rsid w:val="00C25358"/>
    <w:rsid w:val="00C25ED3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1BA"/>
    <w:rsid w:val="00C333D0"/>
    <w:rsid w:val="00C3365E"/>
    <w:rsid w:val="00C33C16"/>
    <w:rsid w:val="00C346DD"/>
    <w:rsid w:val="00C34A0F"/>
    <w:rsid w:val="00C35282"/>
    <w:rsid w:val="00C35FD7"/>
    <w:rsid w:val="00C362F9"/>
    <w:rsid w:val="00C36A51"/>
    <w:rsid w:val="00C36D07"/>
    <w:rsid w:val="00C36E04"/>
    <w:rsid w:val="00C36FE5"/>
    <w:rsid w:val="00C37589"/>
    <w:rsid w:val="00C37639"/>
    <w:rsid w:val="00C3782E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6CF"/>
    <w:rsid w:val="00C43852"/>
    <w:rsid w:val="00C438F5"/>
    <w:rsid w:val="00C442BC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A46"/>
    <w:rsid w:val="00C50CAC"/>
    <w:rsid w:val="00C50D3A"/>
    <w:rsid w:val="00C512FA"/>
    <w:rsid w:val="00C513ED"/>
    <w:rsid w:val="00C51647"/>
    <w:rsid w:val="00C5199F"/>
    <w:rsid w:val="00C51AD9"/>
    <w:rsid w:val="00C51F4C"/>
    <w:rsid w:val="00C52289"/>
    <w:rsid w:val="00C5229A"/>
    <w:rsid w:val="00C52519"/>
    <w:rsid w:val="00C52ADD"/>
    <w:rsid w:val="00C52F03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ACD"/>
    <w:rsid w:val="00C56D4A"/>
    <w:rsid w:val="00C56E6C"/>
    <w:rsid w:val="00C56FF6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0F16"/>
    <w:rsid w:val="00C615C4"/>
    <w:rsid w:val="00C61814"/>
    <w:rsid w:val="00C62027"/>
    <w:rsid w:val="00C627C0"/>
    <w:rsid w:val="00C62AC8"/>
    <w:rsid w:val="00C62C48"/>
    <w:rsid w:val="00C63019"/>
    <w:rsid w:val="00C630DD"/>
    <w:rsid w:val="00C63174"/>
    <w:rsid w:val="00C632E1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22E"/>
    <w:rsid w:val="00C704C4"/>
    <w:rsid w:val="00C704CC"/>
    <w:rsid w:val="00C7073F"/>
    <w:rsid w:val="00C70D85"/>
    <w:rsid w:val="00C71344"/>
    <w:rsid w:val="00C7148F"/>
    <w:rsid w:val="00C718E2"/>
    <w:rsid w:val="00C71CE9"/>
    <w:rsid w:val="00C71DB2"/>
    <w:rsid w:val="00C721FF"/>
    <w:rsid w:val="00C72833"/>
    <w:rsid w:val="00C72A57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025"/>
    <w:rsid w:val="00C776C3"/>
    <w:rsid w:val="00C77B61"/>
    <w:rsid w:val="00C80432"/>
    <w:rsid w:val="00C80525"/>
    <w:rsid w:val="00C80C1B"/>
    <w:rsid w:val="00C80CFA"/>
    <w:rsid w:val="00C8180B"/>
    <w:rsid w:val="00C81A92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7C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D7"/>
    <w:rsid w:val="00C86FBE"/>
    <w:rsid w:val="00C875F9"/>
    <w:rsid w:val="00C87958"/>
    <w:rsid w:val="00C87C47"/>
    <w:rsid w:val="00C87DCB"/>
    <w:rsid w:val="00C87E2C"/>
    <w:rsid w:val="00C90149"/>
    <w:rsid w:val="00C9047C"/>
    <w:rsid w:val="00C9138F"/>
    <w:rsid w:val="00C9154C"/>
    <w:rsid w:val="00C917AC"/>
    <w:rsid w:val="00C91BB1"/>
    <w:rsid w:val="00C91C6A"/>
    <w:rsid w:val="00C922EC"/>
    <w:rsid w:val="00C9243B"/>
    <w:rsid w:val="00C92A69"/>
    <w:rsid w:val="00C92DEA"/>
    <w:rsid w:val="00C931CD"/>
    <w:rsid w:val="00C935BB"/>
    <w:rsid w:val="00C93947"/>
    <w:rsid w:val="00C93D58"/>
    <w:rsid w:val="00C93F40"/>
    <w:rsid w:val="00C94AF6"/>
    <w:rsid w:val="00C958E8"/>
    <w:rsid w:val="00C95A68"/>
    <w:rsid w:val="00C95C15"/>
    <w:rsid w:val="00C96C52"/>
    <w:rsid w:val="00C96CF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77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1B"/>
    <w:rsid w:val="00CA3726"/>
    <w:rsid w:val="00CA3954"/>
    <w:rsid w:val="00CA3D0C"/>
    <w:rsid w:val="00CA3DFB"/>
    <w:rsid w:val="00CA3F26"/>
    <w:rsid w:val="00CA4A7D"/>
    <w:rsid w:val="00CA505E"/>
    <w:rsid w:val="00CA5125"/>
    <w:rsid w:val="00CA5296"/>
    <w:rsid w:val="00CA5361"/>
    <w:rsid w:val="00CA5842"/>
    <w:rsid w:val="00CA5903"/>
    <w:rsid w:val="00CA6050"/>
    <w:rsid w:val="00CA60C5"/>
    <w:rsid w:val="00CA66B0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2F5E"/>
    <w:rsid w:val="00CB36F5"/>
    <w:rsid w:val="00CB3A4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286"/>
    <w:rsid w:val="00CC4846"/>
    <w:rsid w:val="00CC4885"/>
    <w:rsid w:val="00CC508E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574"/>
    <w:rsid w:val="00CD2157"/>
    <w:rsid w:val="00CD254E"/>
    <w:rsid w:val="00CD269D"/>
    <w:rsid w:val="00CD28ED"/>
    <w:rsid w:val="00CD2956"/>
    <w:rsid w:val="00CD2E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384"/>
    <w:rsid w:val="00CD441C"/>
    <w:rsid w:val="00CD445F"/>
    <w:rsid w:val="00CD44DE"/>
    <w:rsid w:val="00CD4707"/>
    <w:rsid w:val="00CD486F"/>
    <w:rsid w:val="00CD4D75"/>
    <w:rsid w:val="00CD5251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2D"/>
    <w:rsid w:val="00CD7785"/>
    <w:rsid w:val="00CD77D9"/>
    <w:rsid w:val="00CD783F"/>
    <w:rsid w:val="00CD7D7B"/>
    <w:rsid w:val="00CE00FD"/>
    <w:rsid w:val="00CE0D9E"/>
    <w:rsid w:val="00CE0E19"/>
    <w:rsid w:val="00CE0E6D"/>
    <w:rsid w:val="00CE0FF8"/>
    <w:rsid w:val="00CE1C9B"/>
    <w:rsid w:val="00CE1F7B"/>
    <w:rsid w:val="00CE28B8"/>
    <w:rsid w:val="00CE38F3"/>
    <w:rsid w:val="00CE4211"/>
    <w:rsid w:val="00CE42E4"/>
    <w:rsid w:val="00CE4714"/>
    <w:rsid w:val="00CE489A"/>
    <w:rsid w:val="00CE52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0D"/>
    <w:rsid w:val="00CF06C2"/>
    <w:rsid w:val="00CF0799"/>
    <w:rsid w:val="00CF100B"/>
    <w:rsid w:val="00CF1A9C"/>
    <w:rsid w:val="00CF1F0A"/>
    <w:rsid w:val="00CF20DC"/>
    <w:rsid w:val="00CF21B9"/>
    <w:rsid w:val="00CF22B9"/>
    <w:rsid w:val="00CF2788"/>
    <w:rsid w:val="00CF2D6D"/>
    <w:rsid w:val="00CF2DF7"/>
    <w:rsid w:val="00CF2F2F"/>
    <w:rsid w:val="00CF3448"/>
    <w:rsid w:val="00CF37EA"/>
    <w:rsid w:val="00CF3C0C"/>
    <w:rsid w:val="00CF4080"/>
    <w:rsid w:val="00CF49D8"/>
    <w:rsid w:val="00CF4B16"/>
    <w:rsid w:val="00CF50F3"/>
    <w:rsid w:val="00CF51EB"/>
    <w:rsid w:val="00CF5308"/>
    <w:rsid w:val="00CF55B5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0F4"/>
    <w:rsid w:val="00D00203"/>
    <w:rsid w:val="00D003F8"/>
    <w:rsid w:val="00D0088D"/>
    <w:rsid w:val="00D00A85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3D"/>
    <w:rsid w:val="00D0368B"/>
    <w:rsid w:val="00D03CBB"/>
    <w:rsid w:val="00D03EC6"/>
    <w:rsid w:val="00D042A8"/>
    <w:rsid w:val="00D04305"/>
    <w:rsid w:val="00D04BA7"/>
    <w:rsid w:val="00D04DD9"/>
    <w:rsid w:val="00D05557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5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5433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1F46"/>
    <w:rsid w:val="00D22269"/>
    <w:rsid w:val="00D22402"/>
    <w:rsid w:val="00D224EC"/>
    <w:rsid w:val="00D2290B"/>
    <w:rsid w:val="00D229F8"/>
    <w:rsid w:val="00D232DC"/>
    <w:rsid w:val="00D238CF"/>
    <w:rsid w:val="00D23FAD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1BAF"/>
    <w:rsid w:val="00D320C4"/>
    <w:rsid w:val="00D3256E"/>
    <w:rsid w:val="00D3283B"/>
    <w:rsid w:val="00D333E6"/>
    <w:rsid w:val="00D333FD"/>
    <w:rsid w:val="00D33EE5"/>
    <w:rsid w:val="00D34076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3CB"/>
    <w:rsid w:val="00D37AA6"/>
    <w:rsid w:val="00D402FB"/>
    <w:rsid w:val="00D40389"/>
    <w:rsid w:val="00D40589"/>
    <w:rsid w:val="00D40774"/>
    <w:rsid w:val="00D40F8B"/>
    <w:rsid w:val="00D415A2"/>
    <w:rsid w:val="00D418D2"/>
    <w:rsid w:val="00D41C4E"/>
    <w:rsid w:val="00D4309D"/>
    <w:rsid w:val="00D43F84"/>
    <w:rsid w:val="00D43F9C"/>
    <w:rsid w:val="00D44667"/>
    <w:rsid w:val="00D4502A"/>
    <w:rsid w:val="00D451D9"/>
    <w:rsid w:val="00D4580E"/>
    <w:rsid w:val="00D459E6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72E"/>
    <w:rsid w:val="00D5486B"/>
    <w:rsid w:val="00D548BF"/>
    <w:rsid w:val="00D54A28"/>
    <w:rsid w:val="00D54AD0"/>
    <w:rsid w:val="00D55E6F"/>
    <w:rsid w:val="00D563D7"/>
    <w:rsid w:val="00D56E05"/>
    <w:rsid w:val="00D57213"/>
    <w:rsid w:val="00D579DA"/>
    <w:rsid w:val="00D57C33"/>
    <w:rsid w:val="00D57C9F"/>
    <w:rsid w:val="00D57DF9"/>
    <w:rsid w:val="00D6080A"/>
    <w:rsid w:val="00D60E0E"/>
    <w:rsid w:val="00D610BA"/>
    <w:rsid w:val="00D615A4"/>
    <w:rsid w:val="00D616D2"/>
    <w:rsid w:val="00D61EDB"/>
    <w:rsid w:val="00D62433"/>
    <w:rsid w:val="00D63CF6"/>
    <w:rsid w:val="00D653C6"/>
    <w:rsid w:val="00D65B34"/>
    <w:rsid w:val="00D65C69"/>
    <w:rsid w:val="00D66916"/>
    <w:rsid w:val="00D66C11"/>
    <w:rsid w:val="00D66C8D"/>
    <w:rsid w:val="00D67202"/>
    <w:rsid w:val="00D67A0B"/>
    <w:rsid w:val="00D67CDA"/>
    <w:rsid w:val="00D70A57"/>
    <w:rsid w:val="00D71350"/>
    <w:rsid w:val="00D719F1"/>
    <w:rsid w:val="00D721FB"/>
    <w:rsid w:val="00D7298D"/>
    <w:rsid w:val="00D732A9"/>
    <w:rsid w:val="00D735DB"/>
    <w:rsid w:val="00D738D6"/>
    <w:rsid w:val="00D73A37"/>
    <w:rsid w:val="00D73C2E"/>
    <w:rsid w:val="00D744CB"/>
    <w:rsid w:val="00D74962"/>
    <w:rsid w:val="00D74A5B"/>
    <w:rsid w:val="00D755EB"/>
    <w:rsid w:val="00D7595B"/>
    <w:rsid w:val="00D760A4"/>
    <w:rsid w:val="00D7651B"/>
    <w:rsid w:val="00D7680F"/>
    <w:rsid w:val="00D76C92"/>
    <w:rsid w:val="00D770EC"/>
    <w:rsid w:val="00D7713E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79"/>
    <w:rsid w:val="00D81F3A"/>
    <w:rsid w:val="00D81F79"/>
    <w:rsid w:val="00D8262E"/>
    <w:rsid w:val="00D826A5"/>
    <w:rsid w:val="00D83434"/>
    <w:rsid w:val="00D84504"/>
    <w:rsid w:val="00D84AFD"/>
    <w:rsid w:val="00D855CA"/>
    <w:rsid w:val="00D85814"/>
    <w:rsid w:val="00D85F1F"/>
    <w:rsid w:val="00D8627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C4E"/>
    <w:rsid w:val="00D9118E"/>
    <w:rsid w:val="00D9134D"/>
    <w:rsid w:val="00D914C6"/>
    <w:rsid w:val="00D9185F"/>
    <w:rsid w:val="00D91BA9"/>
    <w:rsid w:val="00D91D94"/>
    <w:rsid w:val="00D91DF1"/>
    <w:rsid w:val="00D91E1C"/>
    <w:rsid w:val="00D91FA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E9D"/>
    <w:rsid w:val="00D97ED5"/>
    <w:rsid w:val="00DA0308"/>
    <w:rsid w:val="00DA06B2"/>
    <w:rsid w:val="00DA0B6A"/>
    <w:rsid w:val="00DA0BBE"/>
    <w:rsid w:val="00DA0EBA"/>
    <w:rsid w:val="00DA0FA6"/>
    <w:rsid w:val="00DA1007"/>
    <w:rsid w:val="00DA1401"/>
    <w:rsid w:val="00DA147E"/>
    <w:rsid w:val="00DA15B7"/>
    <w:rsid w:val="00DA194F"/>
    <w:rsid w:val="00DA19C5"/>
    <w:rsid w:val="00DA2DD8"/>
    <w:rsid w:val="00DA35D3"/>
    <w:rsid w:val="00DA3B83"/>
    <w:rsid w:val="00DA3D2E"/>
    <w:rsid w:val="00DA441C"/>
    <w:rsid w:val="00DA455C"/>
    <w:rsid w:val="00DA4D23"/>
    <w:rsid w:val="00DA4F46"/>
    <w:rsid w:val="00DA4FAD"/>
    <w:rsid w:val="00DA53AB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316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3E1"/>
    <w:rsid w:val="00DB379D"/>
    <w:rsid w:val="00DB392B"/>
    <w:rsid w:val="00DB4395"/>
    <w:rsid w:val="00DB47F5"/>
    <w:rsid w:val="00DB4CB6"/>
    <w:rsid w:val="00DB4D33"/>
    <w:rsid w:val="00DB52B6"/>
    <w:rsid w:val="00DB59F1"/>
    <w:rsid w:val="00DB5CBE"/>
    <w:rsid w:val="00DB5E9A"/>
    <w:rsid w:val="00DB5F31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33"/>
    <w:rsid w:val="00DC053B"/>
    <w:rsid w:val="00DC0DB9"/>
    <w:rsid w:val="00DC0E48"/>
    <w:rsid w:val="00DC1461"/>
    <w:rsid w:val="00DC1979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EB0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0EBC"/>
    <w:rsid w:val="00DD1967"/>
    <w:rsid w:val="00DD1DDD"/>
    <w:rsid w:val="00DD1E9B"/>
    <w:rsid w:val="00DD21F4"/>
    <w:rsid w:val="00DD2B38"/>
    <w:rsid w:val="00DD3619"/>
    <w:rsid w:val="00DD369D"/>
    <w:rsid w:val="00DD44D3"/>
    <w:rsid w:val="00DD475F"/>
    <w:rsid w:val="00DD4781"/>
    <w:rsid w:val="00DD4AC0"/>
    <w:rsid w:val="00DD4B8B"/>
    <w:rsid w:val="00DD4EE3"/>
    <w:rsid w:val="00DD5395"/>
    <w:rsid w:val="00DD5C50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3D34"/>
    <w:rsid w:val="00DE4160"/>
    <w:rsid w:val="00DE4182"/>
    <w:rsid w:val="00DE4E4B"/>
    <w:rsid w:val="00DE5083"/>
    <w:rsid w:val="00DE53F0"/>
    <w:rsid w:val="00DE5925"/>
    <w:rsid w:val="00DE5D29"/>
    <w:rsid w:val="00DE6523"/>
    <w:rsid w:val="00DE67D1"/>
    <w:rsid w:val="00DE69DA"/>
    <w:rsid w:val="00DE7180"/>
    <w:rsid w:val="00DE72F1"/>
    <w:rsid w:val="00DE73D4"/>
    <w:rsid w:val="00DE7A03"/>
    <w:rsid w:val="00DE7B28"/>
    <w:rsid w:val="00DF0252"/>
    <w:rsid w:val="00DF03FD"/>
    <w:rsid w:val="00DF085B"/>
    <w:rsid w:val="00DF1740"/>
    <w:rsid w:val="00DF1D71"/>
    <w:rsid w:val="00DF1ED5"/>
    <w:rsid w:val="00DF21BD"/>
    <w:rsid w:val="00DF265C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DBE"/>
    <w:rsid w:val="00DF4F00"/>
    <w:rsid w:val="00DF4F2C"/>
    <w:rsid w:val="00DF5AB5"/>
    <w:rsid w:val="00DF5D60"/>
    <w:rsid w:val="00DF600B"/>
    <w:rsid w:val="00DF6190"/>
    <w:rsid w:val="00DF62CD"/>
    <w:rsid w:val="00DF6DAB"/>
    <w:rsid w:val="00DF6EAD"/>
    <w:rsid w:val="00DF712D"/>
    <w:rsid w:val="00DF75B9"/>
    <w:rsid w:val="00DF76BA"/>
    <w:rsid w:val="00DF780C"/>
    <w:rsid w:val="00DF7A1B"/>
    <w:rsid w:val="00DF7B28"/>
    <w:rsid w:val="00E002BF"/>
    <w:rsid w:val="00E00934"/>
    <w:rsid w:val="00E00990"/>
    <w:rsid w:val="00E011CE"/>
    <w:rsid w:val="00E0123D"/>
    <w:rsid w:val="00E01498"/>
    <w:rsid w:val="00E0172F"/>
    <w:rsid w:val="00E01771"/>
    <w:rsid w:val="00E01FA9"/>
    <w:rsid w:val="00E02224"/>
    <w:rsid w:val="00E0238D"/>
    <w:rsid w:val="00E02762"/>
    <w:rsid w:val="00E027A2"/>
    <w:rsid w:val="00E028D9"/>
    <w:rsid w:val="00E02EA7"/>
    <w:rsid w:val="00E02EE1"/>
    <w:rsid w:val="00E02F91"/>
    <w:rsid w:val="00E02FC9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E61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63D"/>
    <w:rsid w:val="00E13490"/>
    <w:rsid w:val="00E13A78"/>
    <w:rsid w:val="00E13CFA"/>
    <w:rsid w:val="00E13D2D"/>
    <w:rsid w:val="00E13FA4"/>
    <w:rsid w:val="00E14272"/>
    <w:rsid w:val="00E14298"/>
    <w:rsid w:val="00E1442A"/>
    <w:rsid w:val="00E14F7E"/>
    <w:rsid w:val="00E1570A"/>
    <w:rsid w:val="00E158F8"/>
    <w:rsid w:val="00E159B3"/>
    <w:rsid w:val="00E15F4E"/>
    <w:rsid w:val="00E1631E"/>
    <w:rsid w:val="00E171AE"/>
    <w:rsid w:val="00E173D2"/>
    <w:rsid w:val="00E17B81"/>
    <w:rsid w:val="00E17DDB"/>
    <w:rsid w:val="00E2020E"/>
    <w:rsid w:val="00E20559"/>
    <w:rsid w:val="00E20DC1"/>
    <w:rsid w:val="00E20DF4"/>
    <w:rsid w:val="00E210FA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56E"/>
    <w:rsid w:val="00E337B1"/>
    <w:rsid w:val="00E33BBB"/>
    <w:rsid w:val="00E33BE9"/>
    <w:rsid w:val="00E33CA8"/>
    <w:rsid w:val="00E341DC"/>
    <w:rsid w:val="00E34398"/>
    <w:rsid w:val="00E34D75"/>
    <w:rsid w:val="00E35139"/>
    <w:rsid w:val="00E3527D"/>
    <w:rsid w:val="00E3564C"/>
    <w:rsid w:val="00E359CD"/>
    <w:rsid w:val="00E35B55"/>
    <w:rsid w:val="00E3622F"/>
    <w:rsid w:val="00E362A7"/>
    <w:rsid w:val="00E36500"/>
    <w:rsid w:val="00E365AA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A9E"/>
    <w:rsid w:val="00E41B82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88"/>
    <w:rsid w:val="00E442A3"/>
    <w:rsid w:val="00E44501"/>
    <w:rsid w:val="00E44C45"/>
    <w:rsid w:val="00E450C1"/>
    <w:rsid w:val="00E4551D"/>
    <w:rsid w:val="00E456E7"/>
    <w:rsid w:val="00E457A3"/>
    <w:rsid w:val="00E46286"/>
    <w:rsid w:val="00E46380"/>
    <w:rsid w:val="00E46778"/>
    <w:rsid w:val="00E46B79"/>
    <w:rsid w:val="00E47A1E"/>
    <w:rsid w:val="00E47B46"/>
    <w:rsid w:val="00E47C97"/>
    <w:rsid w:val="00E501D6"/>
    <w:rsid w:val="00E50A97"/>
    <w:rsid w:val="00E51109"/>
    <w:rsid w:val="00E5111D"/>
    <w:rsid w:val="00E5118F"/>
    <w:rsid w:val="00E51B46"/>
    <w:rsid w:val="00E51DD8"/>
    <w:rsid w:val="00E51DE0"/>
    <w:rsid w:val="00E52048"/>
    <w:rsid w:val="00E52198"/>
    <w:rsid w:val="00E523A9"/>
    <w:rsid w:val="00E52565"/>
    <w:rsid w:val="00E52804"/>
    <w:rsid w:val="00E5293C"/>
    <w:rsid w:val="00E5294A"/>
    <w:rsid w:val="00E5337D"/>
    <w:rsid w:val="00E53BB8"/>
    <w:rsid w:val="00E53E56"/>
    <w:rsid w:val="00E541E0"/>
    <w:rsid w:val="00E54809"/>
    <w:rsid w:val="00E54B44"/>
    <w:rsid w:val="00E5513F"/>
    <w:rsid w:val="00E556AE"/>
    <w:rsid w:val="00E55798"/>
    <w:rsid w:val="00E55A9F"/>
    <w:rsid w:val="00E55B2E"/>
    <w:rsid w:val="00E5620A"/>
    <w:rsid w:val="00E562A1"/>
    <w:rsid w:val="00E566D2"/>
    <w:rsid w:val="00E57839"/>
    <w:rsid w:val="00E57A08"/>
    <w:rsid w:val="00E57A8A"/>
    <w:rsid w:val="00E57F1D"/>
    <w:rsid w:val="00E57F32"/>
    <w:rsid w:val="00E57FC9"/>
    <w:rsid w:val="00E60486"/>
    <w:rsid w:val="00E60CE2"/>
    <w:rsid w:val="00E6144A"/>
    <w:rsid w:val="00E61591"/>
    <w:rsid w:val="00E6172A"/>
    <w:rsid w:val="00E61E5A"/>
    <w:rsid w:val="00E62055"/>
    <w:rsid w:val="00E627E8"/>
    <w:rsid w:val="00E6306E"/>
    <w:rsid w:val="00E6337F"/>
    <w:rsid w:val="00E63816"/>
    <w:rsid w:val="00E638F1"/>
    <w:rsid w:val="00E63AF4"/>
    <w:rsid w:val="00E63B43"/>
    <w:rsid w:val="00E63C49"/>
    <w:rsid w:val="00E63CB2"/>
    <w:rsid w:val="00E64B73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BAB"/>
    <w:rsid w:val="00E70D3C"/>
    <w:rsid w:val="00E720F6"/>
    <w:rsid w:val="00E728EB"/>
    <w:rsid w:val="00E72A17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3B9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4E"/>
    <w:rsid w:val="00E86E7A"/>
    <w:rsid w:val="00E86E87"/>
    <w:rsid w:val="00E8760C"/>
    <w:rsid w:val="00E87875"/>
    <w:rsid w:val="00E87E6C"/>
    <w:rsid w:val="00E9004C"/>
    <w:rsid w:val="00E90EE1"/>
    <w:rsid w:val="00E9108E"/>
    <w:rsid w:val="00E9141D"/>
    <w:rsid w:val="00E91626"/>
    <w:rsid w:val="00E92222"/>
    <w:rsid w:val="00E928AF"/>
    <w:rsid w:val="00E92942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068"/>
    <w:rsid w:val="00E9619D"/>
    <w:rsid w:val="00E969A0"/>
    <w:rsid w:val="00E96B94"/>
    <w:rsid w:val="00E96ECC"/>
    <w:rsid w:val="00E96F0B"/>
    <w:rsid w:val="00E97069"/>
    <w:rsid w:val="00E9728E"/>
    <w:rsid w:val="00E975D7"/>
    <w:rsid w:val="00E97640"/>
    <w:rsid w:val="00E97760"/>
    <w:rsid w:val="00E977AE"/>
    <w:rsid w:val="00E97B67"/>
    <w:rsid w:val="00EA00DC"/>
    <w:rsid w:val="00EA0772"/>
    <w:rsid w:val="00EA09FD"/>
    <w:rsid w:val="00EA0CAE"/>
    <w:rsid w:val="00EA10B3"/>
    <w:rsid w:val="00EA138B"/>
    <w:rsid w:val="00EA1595"/>
    <w:rsid w:val="00EA1A0C"/>
    <w:rsid w:val="00EA2B87"/>
    <w:rsid w:val="00EA2B90"/>
    <w:rsid w:val="00EA2D7B"/>
    <w:rsid w:val="00EA2FBE"/>
    <w:rsid w:val="00EA3036"/>
    <w:rsid w:val="00EA3845"/>
    <w:rsid w:val="00EA4789"/>
    <w:rsid w:val="00EA4B06"/>
    <w:rsid w:val="00EA4DAF"/>
    <w:rsid w:val="00EA4E51"/>
    <w:rsid w:val="00EA4FCE"/>
    <w:rsid w:val="00EA6AE2"/>
    <w:rsid w:val="00EA6DE4"/>
    <w:rsid w:val="00EA6F33"/>
    <w:rsid w:val="00EA7610"/>
    <w:rsid w:val="00EA799A"/>
    <w:rsid w:val="00EB0100"/>
    <w:rsid w:val="00EB035B"/>
    <w:rsid w:val="00EB09C0"/>
    <w:rsid w:val="00EB0B83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AAC"/>
    <w:rsid w:val="00EB5F3A"/>
    <w:rsid w:val="00EB5FA1"/>
    <w:rsid w:val="00EB6A2A"/>
    <w:rsid w:val="00EB6D84"/>
    <w:rsid w:val="00EB6EAA"/>
    <w:rsid w:val="00EB7062"/>
    <w:rsid w:val="00EB74E1"/>
    <w:rsid w:val="00EB74E6"/>
    <w:rsid w:val="00EB757A"/>
    <w:rsid w:val="00EB7C97"/>
    <w:rsid w:val="00EC002C"/>
    <w:rsid w:val="00EC01A8"/>
    <w:rsid w:val="00EC0414"/>
    <w:rsid w:val="00EC044A"/>
    <w:rsid w:val="00EC06CA"/>
    <w:rsid w:val="00EC0773"/>
    <w:rsid w:val="00EC098B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4E1"/>
    <w:rsid w:val="00EC574E"/>
    <w:rsid w:val="00EC57B9"/>
    <w:rsid w:val="00EC57E1"/>
    <w:rsid w:val="00EC6C08"/>
    <w:rsid w:val="00EC6F2A"/>
    <w:rsid w:val="00EC700A"/>
    <w:rsid w:val="00EC701B"/>
    <w:rsid w:val="00EC70B5"/>
    <w:rsid w:val="00EC74D2"/>
    <w:rsid w:val="00EC7588"/>
    <w:rsid w:val="00EC7C39"/>
    <w:rsid w:val="00EC7D21"/>
    <w:rsid w:val="00ED01BD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093"/>
    <w:rsid w:val="00ED42FD"/>
    <w:rsid w:val="00ED4953"/>
    <w:rsid w:val="00ED53E6"/>
    <w:rsid w:val="00ED5C95"/>
    <w:rsid w:val="00ED5DDE"/>
    <w:rsid w:val="00ED619A"/>
    <w:rsid w:val="00ED6A7E"/>
    <w:rsid w:val="00ED6D94"/>
    <w:rsid w:val="00ED7135"/>
    <w:rsid w:val="00ED7194"/>
    <w:rsid w:val="00ED7685"/>
    <w:rsid w:val="00ED7882"/>
    <w:rsid w:val="00ED79CD"/>
    <w:rsid w:val="00ED7CCE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E73"/>
    <w:rsid w:val="00EE3F1D"/>
    <w:rsid w:val="00EE3FA4"/>
    <w:rsid w:val="00EE537A"/>
    <w:rsid w:val="00EE5462"/>
    <w:rsid w:val="00EE568B"/>
    <w:rsid w:val="00EE5765"/>
    <w:rsid w:val="00EE5841"/>
    <w:rsid w:val="00EE5E38"/>
    <w:rsid w:val="00EE5F03"/>
    <w:rsid w:val="00EE6039"/>
    <w:rsid w:val="00EE6CA4"/>
    <w:rsid w:val="00EE73BE"/>
    <w:rsid w:val="00EF01BF"/>
    <w:rsid w:val="00EF0765"/>
    <w:rsid w:val="00EF0BCF"/>
    <w:rsid w:val="00EF0CC2"/>
    <w:rsid w:val="00EF0DBF"/>
    <w:rsid w:val="00EF1511"/>
    <w:rsid w:val="00EF1902"/>
    <w:rsid w:val="00EF1BD8"/>
    <w:rsid w:val="00EF1E6B"/>
    <w:rsid w:val="00EF2507"/>
    <w:rsid w:val="00EF2892"/>
    <w:rsid w:val="00EF2B75"/>
    <w:rsid w:val="00EF2B93"/>
    <w:rsid w:val="00EF2C1B"/>
    <w:rsid w:val="00EF2CB7"/>
    <w:rsid w:val="00EF327A"/>
    <w:rsid w:val="00EF33DC"/>
    <w:rsid w:val="00EF3550"/>
    <w:rsid w:val="00EF3687"/>
    <w:rsid w:val="00EF37E7"/>
    <w:rsid w:val="00EF392B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D44"/>
    <w:rsid w:val="00F04EBC"/>
    <w:rsid w:val="00F0573A"/>
    <w:rsid w:val="00F057A4"/>
    <w:rsid w:val="00F058AA"/>
    <w:rsid w:val="00F05CE0"/>
    <w:rsid w:val="00F05D47"/>
    <w:rsid w:val="00F05EA8"/>
    <w:rsid w:val="00F05F8B"/>
    <w:rsid w:val="00F0650C"/>
    <w:rsid w:val="00F06AD4"/>
    <w:rsid w:val="00F06CC8"/>
    <w:rsid w:val="00F06EA3"/>
    <w:rsid w:val="00F06EC2"/>
    <w:rsid w:val="00F07D6C"/>
    <w:rsid w:val="00F10643"/>
    <w:rsid w:val="00F10F56"/>
    <w:rsid w:val="00F11ED5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91"/>
    <w:rsid w:val="00F14BB5"/>
    <w:rsid w:val="00F151A6"/>
    <w:rsid w:val="00F15381"/>
    <w:rsid w:val="00F155FB"/>
    <w:rsid w:val="00F156FB"/>
    <w:rsid w:val="00F15E15"/>
    <w:rsid w:val="00F15E2E"/>
    <w:rsid w:val="00F163AA"/>
    <w:rsid w:val="00F16603"/>
    <w:rsid w:val="00F16FA0"/>
    <w:rsid w:val="00F170EC"/>
    <w:rsid w:val="00F1743D"/>
    <w:rsid w:val="00F201FF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CE4"/>
    <w:rsid w:val="00F25D79"/>
    <w:rsid w:val="00F26431"/>
    <w:rsid w:val="00F2677B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80A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1FA"/>
    <w:rsid w:val="00F34867"/>
    <w:rsid w:val="00F353BB"/>
    <w:rsid w:val="00F354A2"/>
    <w:rsid w:val="00F35584"/>
    <w:rsid w:val="00F3591E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D80"/>
    <w:rsid w:val="00F424D1"/>
    <w:rsid w:val="00F42B8A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BCF"/>
    <w:rsid w:val="00F47D56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098"/>
    <w:rsid w:val="00F53198"/>
    <w:rsid w:val="00F5320D"/>
    <w:rsid w:val="00F535A7"/>
    <w:rsid w:val="00F543B5"/>
    <w:rsid w:val="00F54431"/>
    <w:rsid w:val="00F545A1"/>
    <w:rsid w:val="00F54B5C"/>
    <w:rsid w:val="00F54DA7"/>
    <w:rsid w:val="00F54E04"/>
    <w:rsid w:val="00F54E23"/>
    <w:rsid w:val="00F54F25"/>
    <w:rsid w:val="00F5562D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C8"/>
    <w:rsid w:val="00F619AD"/>
    <w:rsid w:val="00F61C91"/>
    <w:rsid w:val="00F62154"/>
    <w:rsid w:val="00F62519"/>
    <w:rsid w:val="00F62A70"/>
    <w:rsid w:val="00F634E0"/>
    <w:rsid w:val="00F63C93"/>
    <w:rsid w:val="00F63E53"/>
    <w:rsid w:val="00F63F2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6F7F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B7E"/>
    <w:rsid w:val="00F70EC5"/>
    <w:rsid w:val="00F70FA7"/>
    <w:rsid w:val="00F710AB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3F64"/>
    <w:rsid w:val="00F74923"/>
    <w:rsid w:val="00F74C76"/>
    <w:rsid w:val="00F74F36"/>
    <w:rsid w:val="00F7525F"/>
    <w:rsid w:val="00F7589F"/>
    <w:rsid w:val="00F7591E"/>
    <w:rsid w:val="00F75AB8"/>
    <w:rsid w:val="00F75E21"/>
    <w:rsid w:val="00F76AC2"/>
    <w:rsid w:val="00F76F87"/>
    <w:rsid w:val="00F771F2"/>
    <w:rsid w:val="00F77309"/>
    <w:rsid w:val="00F77C87"/>
    <w:rsid w:val="00F77D16"/>
    <w:rsid w:val="00F80317"/>
    <w:rsid w:val="00F80AFB"/>
    <w:rsid w:val="00F80F1C"/>
    <w:rsid w:val="00F8179F"/>
    <w:rsid w:val="00F81DB9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371"/>
    <w:rsid w:val="00F915E8"/>
    <w:rsid w:val="00F9176D"/>
    <w:rsid w:val="00F9178A"/>
    <w:rsid w:val="00F92213"/>
    <w:rsid w:val="00F9279E"/>
    <w:rsid w:val="00F9301D"/>
    <w:rsid w:val="00F9395C"/>
    <w:rsid w:val="00F93DD5"/>
    <w:rsid w:val="00F94417"/>
    <w:rsid w:val="00F946CB"/>
    <w:rsid w:val="00F94986"/>
    <w:rsid w:val="00F949E1"/>
    <w:rsid w:val="00F94D2B"/>
    <w:rsid w:val="00F94DA8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BAE"/>
    <w:rsid w:val="00FA0C29"/>
    <w:rsid w:val="00FA0D15"/>
    <w:rsid w:val="00FA1258"/>
    <w:rsid w:val="00FA1266"/>
    <w:rsid w:val="00FA14E0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ADB"/>
    <w:rsid w:val="00FA4E7D"/>
    <w:rsid w:val="00FA55BE"/>
    <w:rsid w:val="00FA612E"/>
    <w:rsid w:val="00FA66D3"/>
    <w:rsid w:val="00FA68B6"/>
    <w:rsid w:val="00FA69F7"/>
    <w:rsid w:val="00FA71D1"/>
    <w:rsid w:val="00FA7647"/>
    <w:rsid w:val="00FA7B50"/>
    <w:rsid w:val="00FA7C0E"/>
    <w:rsid w:val="00FA7C97"/>
    <w:rsid w:val="00FB09F7"/>
    <w:rsid w:val="00FB0AF7"/>
    <w:rsid w:val="00FB1031"/>
    <w:rsid w:val="00FB11CF"/>
    <w:rsid w:val="00FB1CB2"/>
    <w:rsid w:val="00FB208F"/>
    <w:rsid w:val="00FB2928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93"/>
    <w:rsid w:val="00FB5879"/>
    <w:rsid w:val="00FB5B0E"/>
    <w:rsid w:val="00FB5CD9"/>
    <w:rsid w:val="00FB6466"/>
    <w:rsid w:val="00FB6630"/>
    <w:rsid w:val="00FB6676"/>
    <w:rsid w:val="00FB7BA7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234"/>
    <w:rsid w:val="00FC344C"/>
    <w:rsid w:val="00FC36BD"/>
    <w:rsid w:val="00FC3D93"/>
    <w:rsid w:val="00FC3E6E"/>
    <w:rsid w:val="00FC40B5"/>
    <w:rsid w:val="00FC4378"/>
    <w:rsid w:val="00FC4565"/>
    <w:rsid w:val="00FC4641"/>
    <w:rsid w:val="00FC4815"/>
    <w:rsid w:val="00FC486B"/>
    <w:rsid w:val="00FC5033"/>
    <w:rsid w:val="00FC5230"/>
    <w:rsid w:val="00FC5A11"/>
    <w:rsid w:val="00FC6067"/>
    <w:rsid w:val="00FC6515"/>
    <w:rsid w:val="00FC66EC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AD9"/>
    <w:rsid w:val="00FD2266"/>
    <w:rsid w:val="00FD22E8"/>
    <w:rsid w:val="00FD25B9"/>
    <w:rsid w:val="00FD2BBA"/>
    <w:rsid w:val="00FD2D49"/>
    <w:rsid w:val="00FD38D2"/>
    <w:rsid w:val="00FD38DE"/>
    <w:rsid w:val="00FD3924"/>
    <w:rsid w:val="00FD3F7F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ADF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343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FDE"/>
    <w:rsid w:val="00FF153F"/>
    <w:rsid w:val="00FF190C"/>
    <w:rsid w:val="00FF20B7"/>
    <w:rsid w:val="00FF27A4"/>
    <w:rsid w:val="00FF2AA2"/>
    <w:rsid w:val="00FF2BAB"/>
    <w:rsid w:val="00FF2D01"/>
    <w:rsid w:val="00FF2E18"/>
    <w:rsid w:val="00FF304A"/>
    <w:rsid w:val="00FF3070"/>
    <w:rsid w:val="00FF30FB"/>
    <w:rsid w:val="00FF3292"/>
    <w:rsid w:val="00FF3501"/>
    <w:rsid w:val="00FF4184"/>
    <w:rsid w:val="00FF4203"/>
    <w:rsid w:val="00FF42FE"/>
    <w:rsid w:val="00FF45D9"/>
    <w:rsid w:val="00FF4F35"/>
    <w:rsid w:val="00FF5ACD"/>
    <w:rsid w:val="00FF6760"/>
    <w:rsid w:val="00FF6BD1"/>
    <w:rsid w:val="00FF6FCA"/>
    <w:rsid w:val="00FF769E"/>
    <w:rsid w:val="014094FB"/>
    <w:rsid w:val="0304A053"/>
    <w:rsid w:val="03DAC472"/>
    <w:rsid w:val="03E40A06"/>
    <w:rsid w:val="04D70857"/>
    <w:rsid w:val="05031475"/>
    <w:rsid w:val="06307AB5"/>
    <w:rsid w:val="08354FF2"/>
    <w:rsid w:val="08603F20"/>
    <w:rsid w:val="0860F3A8"/>
    <w:rsid w:val="09191CF4"/>
    <w:rsid w:val="09BCC739"/>
    <w:rsid w:val="0ACF6481"/>
    <w:rsid w:val="0D81FCED"/>
    <w:rsid w:val="0D8480F4"/>
    <w:rsid w:val="0E922B38"/>
    <w:rsid w:val="0ED50D83"/>
    <w:rsid w:val="0EFD0F4D"/>
    <w:rsid w:val="0F01F6D9"/>
    <w:rsid w:val="0FC6B1B6"/>
    <w:rsid w:val="101C7ED4"/>
    <w:rsid w:val="1273D39F"/>
    <w:rsid w:val="12810944"/>
    <w:rsid w:val="12D07781"/>
    <w:rsid w:val="15842A35"/>
    <w:rsid w:val="1611EE65"/>
    <w:rsid w:val="163506FC"/>
    <w:rsid w:val="179D6495"/>
    <w:rsid w:val="18722F3B"/>
    <w:rsid w:val="1985A881"/>
    <w:rsid w:val="19AA38BD"/>
    <w:rsid w:val="1A425231"/>
    <w:rsid w:val="1A7FC265"/>
    <w:rsid w:val="1B79FABB"/>
    <w:rsid w:val="1C37083B"/>
    <w:rsid w:val="1C8E6BFA"/>
    <w:rsid w:val="1D15DE3E"/>
    <w:rsid w:val="1EC2EB8D"/>
    <w:rsid w:val="1F026DBA"/>
    <w:rsid w:val="21BF295A"/>
    <w:rsid w:val="231EDA3C"/>
    <w:rsid w:val="2356569C"/>
    <w:rsid w:val="23A64DB9"/>
    <w:rsid w:val="2527C1A0"/>
    <w:rsid w:val="262906FE"/>
    <w:rsid w:val="262CEE2C"/>
    <w:rsid w:val="2722A56C"/>
    <w:rsid w:val="27EED8BD"/>
    <w:rsid w:val="28B5C8CB"/>
    <w:rsid w:val="28D373B0"/>
    <w:rsid w:val="28E8DFDC"/>
    <w:rsid w:val="2A3BC248"/>
    <w:rsid w:val="2BA88454"/>
    <w:rsid w:val="2BEC87C0"/>
    <w:rsid w:val="2CFFEACF"/>
    <w:rsid w:val="2F85C436"/>
    <w:rsid w:val="30079170"/>
    <w:rsid w:val="30422362"/>
    <w:rsid w:val="324E04ED"/>
    <w:rsid w:val="32927109"/>
    <w:rsid w:val="33B056A4"/>
    <w:rsid w:val="34A69FA4"/>
    <w:rsid w:val="3500CE03"/>
    <w:rsid w:val="36BA6B3D"/>
    <w:rsid w:val="375ABDB1"/>
    <w:rsid w:val="37789E4D"/>
    <w:rsid w:val="3828E965"/>
    <w:rsid w:val="3940814C"/>
    <w:rsid w:val="3B898CA3"/>
    <w:rsid w:val="3BA58066"/>
    <w:rsid w:val="3BFC7BA0"/>
    <w:rsid w:val="3CE8E145"/>
    <w:rsid w:val="3DAC387B"/>
    <w:rsid w:val="3F554990"/>
    <w:rsid w:val="3FFCA084"/>
    <w:rsid w:val="40C6C1FC"/>
    <w:rsid w:val="418BF7E8"/>
    <w:rsid w:val="4361268E"/>
    <w:rsid w:val="440B9EA1"/>
    <w:rsid w:val="445FEAB3"/>
    <w:rsid w:val="462D1336"/>
    <w:rsid w:val="481ECB53"/>
    <w:rsid w:val="4829DFAF"/>
    <w:rsid w:val="48412E85"/>
    <w:rsid w:val="4884C850"/>
    <w:rsid w:val="48F8E45D"/>
    <w:rsid w:val="49699140"/>
    <w:rsid w:val="499D5DFB"/>
    <w:rsid w:val="4AC07BBC"/>
    <w:rsid w:val="4AC7C04C"/>
    <w:rsid w:val="4BF285AB"/>
    <w:rsid w:val="4D76D61C"/>
    <w:rsid w:val="4FE7DF07"/>
    <w:rsid w:val="501AB899"/>
    <w:rsid w:val="514B7DB0"/>
    <w:rsid w:val="519F0C71"/>
    <w:rsid w:val="519F29FD"/>
    <w:rsid w:val="546779D2"/>
    <w:rsid w:val="54D8EAD6"/>
    <w:rsid w:val="56F38856"/>
    <w:rsid w:val="585C154D"/>
    <w:rsid w:val="59572D53"/>
    <w:rsid w:val="59784D58"/>
    <w:rsid w:val="59CCA48A"/>
    <w:rsid w:val="59ECEA36"/>
    <w:rsid w:val="5B41DC39"/>
    <w:rsid w:val="5BB8A020"/>
    <w:rsid w:val="5CD30CA6"/>
    <w:rsid w:val="5DE49171"/>
    <w:rsid w:val="5E20BA01"/>
    <w:rsid w:val="5E37A17D"/>
    <w:rsid w:val="5F2603C5"/>
    <w:rsid w:val="61755BCB"/>
    <w:rsid w:val="61845AD7"/>
    <w:rsid w:val="61BEC9D7"/>
    <w:rsid w:val="64875167"/>
    <w:rsid w:val="64A621DA"/>
    <w:rsid w:val="64CDF46F"/>
    <w:rsid w:val="6535760B"/>
    <w:rsid w:val="6592E62D"/>
    <w:rsid w:val="66279D17"/>
    <w:rsid w:val="6694BDCF"/>
    <w:rsid w:val="66C44B9E"/>
    <w:rsid w:val="6A575440"/>
    <w:rsid w:val="6ACB7A6A"/>
    <w:rsid w:val="6AEB095A"/>
    <w:rsid w:val="6D6459B8"/>
    <w:rsid w:val="6D941029"/>
    <w:rsid w:val="6DEE58EE"/>
    <w:rsid w:val="6ED1C062"/>
    <w:rsid w:val="6FAA99C2"/>
    <w:rsid w:val="6FBDB733"/>
    <w:rsid w:val="72CFEDDB"/>
    <w:rsid w:val="72E8F4D9"/>
    <w:rsid w:val="74ABD783"/>
    <w:rsid w:val="74F00D1D"/>
    <w:rsid w:val="751A24E6"/>
    <w:rsid w:val="762CE27B"/>
    <w:rsid w:val="77225C73"/>
    <w:rsid w:val="77C708F3"/>
    <w:rsid w:val="7822B700"/>
    <w:rsid w:val="7844754A"/>
    <w:rsid w:val="78BC3BD8"/>
    <w:rsid w:val="7904EB6A"/>
    <w:rsid w:val="7DA9B835"/>
    <w:rsid w:val="7E00F836"/>
    <w:rsid w:val="7EA7A058"/>
    <w:rsid w:val="7F5B6834"/>
    <w:rsid w:val="7F96A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A9C95"/>
  <w15:chartTrackingRefBased/>
  <w15:docId w15:val="{52324681-1E2B-4136-A467-3F411A66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har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uiPriority w:val="20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qFormat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qFormat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rsid w:val="00863176"/>
    <w:pPr>
      <w:ind w:left="1985" w:hanging="1985"/>
      <w:outlineLvl w:val="9"/>
    </w:pPr>
    <w:rPr>
      <w:sz w:val="20"/>
      <w:lang w:val="en-GB"/>
    </w:rPr>
  </w:style>
  <w:style w:type="paragraph" w:customStyle="1" w:styleId="B9">
    <w:name w:val="B9"/>
    <w:basedOn w:val="B8"/>
    <w:qFormat/>
    <w:rsid w:val="00863176"/>
    <w:pPr>
      <w:ind w:left="2836"/>
    </w:pPr>
    <w:rPr>
      <w:lang w:val="en-US"/>
    </w:rPr>
  </w:style>
  <w:style w:type="paragraph" w:customStyle="1" w:styleId="B10">
    <w:name w:val="B10"/>
    <w:basedOn w:val="B5"/>
    <w:link w:val="B10Char"/>
    <w:qFormat/>
    <w:rsid w:val="00863176"/>
    <w:pPr>
      <w:ind w:left="3119"/>
    </w:pPr>
    <w:rPr>
      <w:lang w:val="en-GB"/>
    </w:rPr>
  </w:style>
  <w:style w:type="character" w:customStyle="1" w:styleId="B10Char">
    <w:name w:val="B10 Char"/>
    <w:basedOn w:val="B5Char"/>
    <w:link w:val="B10"/>
    <w:rsid w:val="00863176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863176"/>
    <w:rPr>
      <w:rFonts w:eastAsia="Times New Roman"/>
      <w:lang w:val="en-GB"/>
    </w:rPr>
  </w:style>
  <w:style w:type="character" w:customStyle="1" w:styleId="B3Char">
    <w:name w:val="B3 Char"/>
    <w:rsid w:val="0086317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6317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6317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863176"/>
  </w:style>
  <w:style w:type="character" w:customStyle="1" w:styleId="CharChar3">
    <w:name w:val="Char Char3"/>
    <w:rsid w:val="0086317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863176"/>
  </w:style>
  <w:style w:type="paragraph" w:customStyle="1" w:styleId="Agreement">
    <w:name w:val="Agreement"/>
    <w:basedOn w:val="a"/>
    <w:next w:val="Doc-text2"/>
    <w:uiPriority w:val="99"/>
    <w:qFormat/>
    <w:rsid w:val="00C7702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614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2.xml><?xml version="1.0" encoding="utf-8"?>
<ds:datastoreItem xmlns:ds="http://schemas.openxmlformats.org/officeDocument/2006/customXml" ds:itemID="{19E4934A-8772-455C-95BC-5B161D76D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1A148-73CE-4B04-8B29-2EC0C99C4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1178</Words>
  <Characters>6222</Characters>
  <Application>Microsoft Office Word</Application>
  <DocSecurity>0</DocSecurity>
  <Lines>51</Lines>
  <Paragraphs>14</Paragraphs>
  <ScaleCrop>false</ScaleCrop>
  <Company>ETSI</Company>
  <LinksUpToDate>false</LinksUpToDate>
  <CharactersWithSpaces>7386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02TSa</cp:lastModifiedBy>
  <cp:revision>14</cp:revision>
  <cp:lastPrinted>2017-05-08T19:55:00Z</cp:lastPrinted>
  <dcterms:created xsi:type="dcterms:W3CDTF">2024-08-09T17:25:00Z</dcterms:created>
  <dcterms:modified xsi:type="dcterms:W3CDTF">2024-08-09T08:53:00Z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0x010100B38FED0AE0408446974280AC38F96057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MSIP_Label_a7295cc1-d279-42ac-ab4d-3b0f4fece050_Enabled">
    <vt:lpwstr>true</vt:lpwstr>
  </property>
  <property fmtid="{D5CDD505-2E9C-101B-9397-08002B2CF9AE}" pid="29" name="MSIP_Label_a7295cc1-d279-42ac-ab4d-3b0f4fece050_SetDate">
    <vt:lpwstr>2022-03-22T04:42:40Z</vt:lpwstr>
  </property>
  <property fmtid="{D5CDD505-2E9C-101B-9397-08002B2CF9AE}" pid="30" name="MSIP_Label_a7295cc1-d279-42ac-ab4d-3b0f4fece050_Method">
    <vt:lpwstr>Standard</vt:lpwstr>
  </property>
  <property fmtid="{D5CDD505-2E9C-101B-9397-08002B2CF9AE}" pid="31" name="MSIP_Label_a7295cc1-d279-42ac-ab4d-3b0f4fece050_Name">
    <vt:lpwstr>FUJITSU-RESTRICTED​</vt:lpwstr>
  </property>
  <property fmtid="{D5CDD505-2E9C-101B-9397-08002B2CF9AE}" pid="32" name="MSIP_Label_a7295cc1-d279-42ac-ab4d-3b0f4fece050_SiteId">
    <vt:lpwstr>a19f121d-81e1-4858-a9d8-736e267fd4c7</vt:lpwstr>
  </property>
  <property fmtid="{D5CDD505-2E9C-101B-9397-08002B2CF9AE}" pid="33" name="MSIP_Label_a7295cc1-d279-42ac-ab4d-3b0f4fece050_ActionId">
    <vt:lpwstr>a76d801e-1b34-4863-8bc4-aa0fadae2a53</vt:lpwstr>
  </property>
  <property fmtid="{D5CDD505-2E9C-101B-9397-08002B2CF9AE}" pid="34" name="MSIP_Label_a7295cc1-d279-42ac-ab4d-3b0f4fece050_ContentBits">
    <vt:lpwstr>0</vt:lpwstr>
  </property>
  <property fmtid="{D5CDD505-2E9C-101B-9397-08002B2CF9AE}" pid="35" name="MediaServiceImageTags">
    <vt:lpwstr/>
  </property>
</Properties>
</file>