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CF674F8" w14:textId="6BAFDFCC" w:rsidR="00786821" w:rsidRPr="0023011D" w:rsidRDefault="00786821" w:rsidP="00786821">
      <w:pPr>
        <w:pStyle w:val="Header"/>
        <w:tabs>
          <w:tab w:val="right" w:pos="9865"/>
        </w:tabs>
        <w:rPr>
          <w:rFonts w:cs="Arial"/>
          <w:b w:val="0"/>
          <w:bCs/>
          <w:sz w:val="22"/>
          <w:szCs w:val="22"/>
        </w:rPr>
      </w:pPr>
      <w:bookmarkStart w:id="0" w:name="_Hlk95842860"/>
      <w:r w:rsidRPr="0023011D">
        <w:rPr>
          <w:rFonts w:cs="Arial"/>
          <w:bCs/>
          <w:sz w:val="22"/>
          <w:szCs w:val="22"/>
          <w:lang w:val="en-US"/>
        </w:rPr>
        <w:t>3GPP TSG RAN WG</w:t>
      </w:r>
      <w:r w:rsidR="00D45F09">
        <w:rPr>
          <w:rFonts w:cs="Arial"/>
          <w:bCs/>
          <w:sz w:val="22"/>
          <w:szCs w:val="22"/>
          <w:lang w:val="en-US"/>
        </w:rPr>
        <w:t>2</w:t>
      </w:r>
      <w:r w:rsidRPr="0023011D">
        <w:rPr>
          <w:rFonts w:cs="Arial"/>
          <w:bCs/>
          <w:sz w:val="22"/>
          <w:szCs w:val="22"/>
          <w:lang w:val="en-US"/>
        </w:rPr>
        <w:t xml:space="preserve"> #1</w:t>
      </w:r>
      <w:r w:rsidR="00D45F09">
        <w:rPr>
          <w:rFonts w:cs="Arial"/>
          <w:bCs/>
          <w:sz w:val="22"/>
          <w:szCs w:val="22"/>
          <w:lang w:val="en-US"/>
        </w:rPr>
        <w:t>27</w:t>
      </w:r>
      <w:r w:rsidRPr="0023011D">
        <w:rPr>
          <w:rFonts w:cs="Arial"/>
          <w:bCs/>
          <w:sz w:val="22"/>
          <w:szCs w:val="22"/>
        </w:rPr>
        <w:tab/>
      </w:r>
      <w:r w:rsidRPr="00C012BD">
        <w:rPr>
          <w:rFonts w:cs="Arial"/>
          <w:bCs/>
          <w:sz w:val="22"/>
          <w:szCs w:val="22"/>
        </w:rPr>
        <w:t>R</w:t>
      </w:r>
      <w:r w:rsidR="007F26D5" w:rsidRPr="00C012BD">
        <w:rPr>
          <w:rFonts w:cs="Arial"/>
          <w:bCs/>
          <w:sz w:val="22"/>
          <w:szCs w:val="22"/>
        </w:rPr>
        <w:t>2</w:t>
      </w:r>
      <w:r w:rsidRPr="00C012BD">
        <w:rPr>
          <w:rFonts w:cs="Arial"/>
          <w:bCs/>
          <w:sz w:val="22"/>
          <w:szCs w:val="22"/>
        </w:rPr>
        <w:t>-</w:t>
      </w:r>
      <w:r w:rsidR="00E7141B" w:rsidRPr="00E7141B">
        <w:rPr>
          <w:rFonts w:cs="Arial"/>
          <w:bCs/>
          <w:sz w:val="22"/>
          <w:szCs w:val="22"/>
          <w:lang w:val="en-US"/>
        </w:rPr>
        <w:t>2407204</w:t>
      </w:r>
    </w:p>
    <w:bookmarkEnd w:id="0"/>
    <w:p w14:paraId="75F23365" w14:textId="77777777" w:rsidR="00786821" w:rsidRPr="0027128A" w:rsidRDefault="00786821" w:rsidP="00786821">
      <w:pPr>
        <w:tabs>
          <w:tab w:val="left" w:pos="1800"/>
          <w:tab w:val="left" w:pos="2552"/>
        </w:tabs>
        <w:spacing w:after="0"/>
        <w:rPr>
          <w:rFonts w:ascii="Arial" w:hAnsi="Arial" w:cs="Arial"/>
          <w:b/>
          <w:bCs/>
          <w:sz w:val="22"/>
          <w:szCs w:val="22"/>
          <w:lang w:val="en-GB" w:eastAsia="en-US"/>
        </w:rPr>
      </w:pPr>
      <w:r w:rsidRPr="00D04653">
        <w:rPr>
          <w:rFonts w:ascii="Arial" w:hAnsi="Arial" w:cs="Arial"/>
          <w:b/>
          <w:bCs/>
          <w:sz w:val="22"/>
          <w:szCs w:val="22"/>
          <w:lang w:val="en-GB" w:eastAsia="en-US"/>
        </w:rPr>
        <w:t>Maastricht, NL, August 19</w:t>
      </w:r>
      <w:r w:rsidRPr="00D04653">
        <w:rPr>
          <w:rFonts w:ascii="Arial" w:hAnsi="Arial" w:cs="Arial"/>
          <w:b/>
          <w:bCs/>
          <w:sz w:val="22"/>
          <w:szCs w:val="22"/>
          <w:vertAlign w:val="superscript"/>
          <w:lang w:val="en-GB" w:eastAsia="en-US"/>
        </w:rPr>
        <w:t>th</w:t>
      </w:r>
      <w:r>
        <w:rPr>
          <w:rFonts w:ascii="Arial" w:hAnsi="Arial" w:cs="Arial"/>
          <w:b/>
          <w:bCs/>
          <w:sz w:val="22"/>
          <w:szCs w:val="22"/>
          <w:lang w:val="en-GB" w:eastAsia="en-US"/>
        </w:rPr>
        <w:t xml:space="preserve"> </w:t>
      </w:r>
      <w:r w:rsidRPr="00D04653">
        <w:rPr>
          <w:rFonts w:ascii="Arial" w:hAnsi="Arial" w:cs="Arial"/>
          <w:b/>
          <w:bCs/>
          <w:sz w:val="22"/>
          <w:szCs w:val="22"/>
          <w:lang w:val="en-GB" w:eastAsia="en-US"/>
        </w:rPr>
        <w:t>– 23</w:t>
      </w:r>
      <w:r w:rsidRPr="00D04653">
        <w:rPr>
          <w:rFonts w:ascii="Arial" w:hAnsi="Arial" w:cs="Arial"/>
          <w:b/>
          <w:bCs/>
          <w:sz w:val="22"/>
          <w:szCs w:val="22"/>
          <w:vertAlign w:val="superscript"/>
          <w:lang w:val="en-GB" w:eastAsia="en-US"/>
        </w:rPr>
        <w:t>rd</w:t>
      </w:r>
      <w:r w:rsidRPr="00D04653">
        <w:rPr>
          <w:rFonts w:ascii="Arial" w:hAnsi="Arial" w:cs="Arial"/>
          <w:b/>
          <w:bCs/>
          <w:sz w:val="22"/>
          <w:szCs w:val="22"/>
          <w:lang w:val="en-GB" w:eastAsia="en-US"/>
        </w:rPr>
        <w:t>, 2024</w:t>
      </w:r>
    </w:p>
    <w:p w14:paraId="22F3B7ED" w14:textId="77777777" w:rsidR="006062FE" w:rsidRPr="00EF6B69" w:rsidRDefault="006062FE" w:rsidP="000605EA">
      <w:pPr>
        <w:tabs>
          <w:tab w:val="left" w:pos="1800"/>
          <w:tab w:val="left" w:pos="2552"/>
        </w:tabs>
        <w:spacing w:after="0"/>
        <w:rPr>
          <w:rFonts w:ascii="Arial" w:hAnsi="Arial" w:cs="Arial"/>
          <w:b/>
          <w:sz w:val="22"/>
          <w:szCs w:val="22"/>
          <w:lang w:val="en-GB" w:eastAsia="en-US"/>
        </w:rPr>
      </w:pPr>
    </w:p>
    <w:p w14:paraId="02D9510D" w14:textId="24BA2C8C" w:rsidR="000605EA" w:rsidRPr="0032424F" w:rsidRDefault="000605EA" w:rsidP="000605EA">
      <w:pPr>
        <w:tabs>
          <w:tab w:val="left" w:pos="1800"/>
          <w:tab w:val="left" w:pos="2552"/>
        </w:tabs>
        <w:spacing w:after="0"/>
        <w:rPr>
          <w:rFonts w:ascii="Arial" w:hAnsi="Arial" w:cs="Arial"/>
          <w:b/>
          <w:sz w:val="22"/>
          <w:szCs w:val="22"/>
          <w:lang w:val="en-GB" w:eastAsia="en-US"/>
        </w:rPr>
      </w:pPr>
      <w:r w:rsidRPr="0023011D">
        <w:rPr>
          <w:rFonts w:ascii="Arial" w:hAnsi="Arial" w:cs="Arial"/>
          <w:b/>
          <w:sz w:val="22"/>
          <w:szCs w:val="22"/>
          <w:lang w:eastAsia="en-US"/>
        </w:rPr>
        <w:t>Agenda Item:</w:t>
      </w:r>
      <w:r w:rsidRPr="0023011D">
        <w:rPr>
          <w:rFonts w:ascii="Arial" w:hAnsi="Arial" w:cs="Arial"/>
          <w:b/>
          <w:sz w:val="22"/>
          <w:szCs w:val="22"/>
          <w:lang w:eastAsia="en-US"/>
        </w:rPr>
        <w:tab/>
      </w:r>
      <w:r w:rsidR="008318A2">
        <w:rPr>
          <w:rFonts w:ascii="Arial" w:eastAsia="SimSun" w:hAnsi="Arial" w:cs="Arial"/>
          <w:b/>
          <w:sz w:val="22"/>
          <w:szCs w:val="22"/>
          <w:lang w:eastAsia="zh-CN"/>
        </w:rPr>
        <w:t>8</w:t>
      </w:r>
      <w:r w:rsidRPr="0023011D">
        <w:rPr>
          <w:rFonts w:ascii="Arial" w:eastAsia="SimSun" w:hAnsi="Arial" w:cs="Arial"/>
          <w:b/>
          <w:sz w:val="22"/>
          <w:szCs w:val="22"/>
          <w:lang w:eastAsia="zh-CN"/>
        </w:rPr>
        <w:t>.</w:t>
      </w:r>
      <w:r w:rsidR="008318A2">
        <w:rPr>
          <w:rFonts w:ascii="Arial" w:eastAsia="SimSun" w:hAnsi="Arial" w:cs="Arial"/>
          <w:b/>
          <w:sz w:val="22"/>
          <w:szCs w:val="22"/>
          <w:lang w:eastAsia="zh-CN"/>
        </w:rPr>
        <w:t>1</w:t>
      </w:r>
      <w:r w:rsidR="00D0352A">
        <w:rPr>
          <w:rFonts w:ascii="Arial" w:eastAsia="SimSun" w:hAnsi="Arial" w:cs="Arial"/>
          <w:b/>
          <w:sz w:val="22"/>
          <w:szCs w:val="22"/>
          <w:lang w:eastAsia="ja-JP"/>
        </w:rPr>
        <w:t>3</w:t>
      </w:r>
      <w:r w:rsidR="0032424F">
        <w:rPr>
          <w:rFonts w:ascii="Arial" w:eastAsia="SimSun" w:hAnsi="Arial" w:cs="Arial" w:hint="eastAsia"/>
          <w:b/>
          <w:sz w:val="22"/>
          <w:szCs w:val="22"/>
          <w:lang w:eastAsia="ja-JP"/>
        </w:rPr>
        <w:t>.</w:t>
      </w:r>
      <w:r w:rsidR="008318A2">
        <w:rPr>
          <w:rFonts w:ascii="Arial" w:eastAsia="SimSun" w:hAnsi="Arial" w:cs="Arial"/>
          <w:b/>
          <w:sz w:val="22"/>
          <w:szCs w:val="22"/>
          <w:lang w:eastAsia="zh-CN"/>
        </w:rPr>
        <w:t>2</w:t>
      </w:r>
      <w:r w:rsidRPr="0023011D">
        <w:rPr>
          <w:rFonts w:ascii="Arial" w:eastAsia="SimSun" w:hAnsi="Arial" w:cs="Arial"/>
          <w:b/>
          <w:sz w:val="22"/>
          <w:szCs w:val="22"/>
          <w:lang w:eastAsia="zh-CN"/>
        </w:rPr>
        <w:br/>
      </w:r>
      <w:r w:rsidRPr="0023011D">
        <w:rPr>
          <w:rFonts w:ascii="Arial" w:hAnsi="Arial" w:cs="Arial"/>
          <w:b/>
          <w:sz w:val="22"/>
          <w:szCs w:val="22"/>
          <w:lang w:eastAsia="en-US"/>
        </w:rPr>
        <w:t>Source:</w:t>
      </w:r>
      <w:r w:rsidRPr="0023011D">
        <w:rPr>
          <w:rFonts w:ascii="Arial" w:hAnsi="Arial" w:cs="Arial"/>
          <w:b/>
          <w:sz w:val="22"/>
          <w:szCs w:val="22"/>
          <w:lang w:eastAsia="en-US"/>
        </w:rPr>
        <w:tab/>
      </w:r>
      <w:r w:rsidRPr="0023011D">
        <w:rPr>
          <w:rFonts w:ascii="Arial" w:eastAsia="SimSun" w:hAnsi="Arial" w:cs="Arial"/>
          <w:b/>
          <w:noProof/>
          <w:sz w:val="22"/>
          <w:szCs w:val="22"/>
          <w:lang w:eastAsia="zh-CN"/>
        </w:rPr>
        <w:t xml:space="preserve">Toyota </w:t>
      </w:r>
      <w:r w:rsidR="00967684">
        <w:rPr>
          <w:rFonts w:ascii="Arial" w:eastAsia="SimSun" w:hAnsi="Arial" w:cs="Arial"/>
          <w:b/>
          <w:noProof/>
          <w:sz w:val="22"/>
          <w:szCs w:val="22"/>
          <w:lang w:eastAsia="zh-CN"/>
        </w:rPr>
        <w:t>ITC</w:t>
      </w:r>
      <w:r w:rsidRPr="0023011D">
        <w:rPr>
          <w:rFonts w:ascii="Arial" w:eastAsia="SimSun" w:hAnsi="Arial" w:cs="Arial"/>
          <w:b/>
          <w:noProof/>
          <w:sz w:val="22"/>
          <w:szCs w:val="22"/>
          <w:lang w:eastAsia="zh-CN"/>
        </w:rPr>
        <w:br/>
      </w:r>
      <w:r w:rsidRPr="0023011D">
        <w:rPr>
          <w:rFonts w:ascii="Arial" w:hAnsi="Arial" w:cs="Arial"/>
          <w:b/>
          <w:sz w:val="22"/>
          <w:szCs w:val="22"/>
          <w:lang w:eastAsia="en-US"/>
        </w:rPr>
        <w:t>Title:</w:t>
      </w:r>
      <w:r w:rsidRPr="0023011D">
        <w:rPr>
          <w:rFonts w:ascii="Arial" w:hAnsi="Arial" w:cs="Arial"/>
          <w:b/>
          <w:sz w:val="22"/>
          <w:szCs w:val="22"/>
          <w:lang w:eastAsia="en-US"/>
        </w:rPr>
        <w:tab/>
      </w:r>
      <w:r w:rsidR="00397D0C" w:rsidRPr="00397D0C">
        <w:rPr>
          <w:rFonts w:ascii="Arial" w:hAnsi="Arial" w:cs="Arial"/>
          <w:b/>
          <w:sz w:val="22"/>
          <w:szCs w:val="22"/>
          <w:lang w:eastAsia="en-US"/>
        </w:rPr>
        <w:t>Discussion on relay discovery and (re)selection for NR sidelink multi-hop relay</w:t>
      </w:r>
    </w:p>
    <w:p w14:paraId="2F90BC5A" w14:textId="5A58C30F" w:rsidR="00B97703" w:rsidRPr="000605EA" w:rsidRDefault="000605EA" w:rsidP="000605EA">
      <w:pPr>
        <w:tabs>
          <w:tab w:val="left" w:pos="1800"/>
          <w:tab w:val="left" w:pos="2552"/>
        </w:tabs>
        <w:spacing w:after="0"/>
        <w:rPr>
          <w:rFonts w:ascii="Arial" w:eastAsia="SimSun" w:hAnsi="Arial" w:cs="Arial"/>
          <w:b/>
          <w:sz w:val="22"/>
          <w:szCs w:val="22"/>
          <w:lang w:eastAsia="zh-CN"/>
        </w:rPr>
      </w:pPr>
      <w:r w:rsidRPr="0023011D">
        <w:rPr>
          <w:rFonts w:ascii="Arial" w:hAnsi="Arial" w:cs="Arial"/>
          <w:b/>
          <w:sz w:val="22"/>
          <w:szCs w:val="22"/>
          <w:lang w:eastAsia="en-US"/>
        </w:rPr>
        <w:t>Document for:</w:t>
      </w:r>
      <w:r w:rsidRPr="0023011D">
        <w:rPr>
          <w:rFonts w:ascii="Arial" w:hAnsi="Arial" w:cs="Arial"/>
          <w:b/>
          <w:sz w:val="22"/>
          <w:szCs w:val="22"/>
          <w:lang w:eastAsia="en-US"/>
        </w:rPr>
        <w:tab/>
        <w:t>Discussion</w:t>
      </w:r>
      <w:r w:rsidRPr="0023011D">
        <w:rPr>
          <w:rFonts w:ascii="Arial" w:eastAsia="SimSun" w:hAnsi="Arial" w:cs="Arial"/>
          <w:b/>
          <w:sz w:val="22"/>
          <w:szCs w:val="22"/>
          <w:lang w:eastAsia="zh-CN"/>
        </w:rPr>
        <w:t xml:space="preserve"> and Decision</w:t>
      </w:r>
    </w:p>
    <w:p w14:paraId="5E96A5FB" w14:textId="1F89D4E3" w:rsidR="00B97703" w:rsidRDefault="00764364" w:rsidP="00C75820">
      <w:pPr>
        <w:pStyle w:val="Heading1"/>
      </w:pPr>
      <w:r>
        <w:t>Introduction</w:t>
      </w:r>
    </w:p>
    <w:p w14:paraId="6BE3FD48" w14:textId="733CEA7D" w:rsidR="00F92BE8" w:rsidRPr="007B7D7F" w:rsidRDefault="00F92BE8" w:rsidP="00F92BE8">
      <w:pPr>
        <w:jc w:val="both"/>
      </w:pPr>
      <w:r w:rsidRPr="007B7D7F">
        <w:t>In RAN #</w:t>
      </w:r>
      <w:r w:rsidR="00A500F0">
        <w:t>10</w:t>
      </w:r>
      <w:r w:rsidR="0047726E">
        <w:t>4</w:t>
      </w:r>
      <w:r w:rsidRPr="007B7D7F">
        <w:t xml:space="preserve"> meeting, the </w:t>
      </w:r>
      <w:r w:rsidR="0047726E">
        <w:t>W</w:t>
      </w:r>
      <w:r w:rsidR="006633D6">
        <w:t xml:space="preserve">ID for </w:t>
      </w:r>
      <w:r w:rsidR="00B97767">
        <w:t>Rel-1</w:t>
      </w:r>
      <w:r w:rsidR="005C361C">
        <w:t>9</w:t>
      </w:r>
      <w:r w:rsidR="00B97767">
        <w:t xml:space="preserve"> </w:t>
      </w:r>
      <w:r w:rsidR="00122DC1" w:rsidRPr="00122DC1">
        <w:t xml:space="preserve">NR sidelink multi-hop relay </w:t>
      </w:r>
      <w:r>
        <w:t xml:space="preserve">was approved </w:t>
      </w:r>
      <w:r w:rsidR="00DB3B77">
        <w:fldChar w:fldCharType="begin"/>
      </w:r>
      <w:r w:rsidR="00DB3B77">
        <w:instrText xml:space="preserve"> REF _Ref99625861 \r \h </w:instrText>
      </w:r>
      <w:r w:rsidR="00DB3B77">
        <w:fldChar w:fldCharType="separate"/>
      </w:r>
      <w:r w:rsidR="002278CA">
        <w:t>[1]</w:t>
      </w:r>
      <w:r w:rsidR="00DB3B77">
        <w:fldChar w:fldCharType="end"/>
      </w:r>
      <w:r>
        <w:t xml:space="preserve">. </w:t>
      </w:r>
      <w:r w:rsidR="00ED6982">
        <w:t>One of t</w:t>
      </w:r>
      <w:r w:rsidR="002D1E3A" w:rsidRPr="002D1E3A">
        <w:t>h</w:t>
      </w:r>
      <w:r w:rsidR="002D1E3A">
        <w:t xml:space="preserve">e </w:t>
      </w:r>
      <w:r w:rsidR="0040611D">
        <w:t>objective</w:t>
      </w:r>
      <w:r w:rsidR="00ED6982">
        <w:t>s</w:t>
      </w:r>
      <w:r w:rsidR="002D1E3A">
        <w:t xml:space="preserve"> of the </w:t>
      </w:r>
      <w:r w:rsidR="00033032">
        <w:t>W</w:t>
      </w:r>
      <w:r w:rsidR="002D1E3A">
        <w:t>ID</w:t>
      </w:r>
      <w:r w:rsidR="002D1E3A" w:rsidRPr="002D1E3A">
        <w:t xml:space="preserve"> </w:t>
      </w:r>
      <w:r w:rsidR="00ED6982">
        <w:t>is to</w:t>
      </w:r>
      <w:r w:rsidR="002D1E3A" w:rsidRPr="002D1E3A">
        <w:t xml:space="preserve"> </w:t>
      </w:r>
      <w:r w:rsidR="004F3389">
        <w:t>specify</w:t>
      </w:r>
      <w:r w:rsidR="00297150">
        <w:t xml:space="preserve"> </w:t>
      </w:r>
      <w:r w:rsidR="004F3389">
        <w:t>relay discovery and (re-)selection for NR sidelink multi-hop relay</w:t>
      </w:r>
      <w:r w:rsidR="002D1E3A" w:rsidRPr="002D1E3A">
        <w:t xml:space="preserve"> as shown below</w:t>
      </w:r>
      <w:r w:rsidR="003C761F">
        <w:t>:</w:t>
      </w:r>
    </w:p>
    <w:tbl>
      <w:tblPr>
        <w:tblW w:w="96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7"/>
      </w:tblGrid>
      <w:tr w:rsidR="00EA25A1" w:rsidRPr="00931887" w14:paraId="58DE40CA" w14:textId="77777777" w:rsidTr="00286F32">
        <w:trPr>
          <w:trHeight w:val="5975"/>
        </w:trPr>
        <w:tc>
          <w:tcPr>
            <w:tcW w:w="9607" w:type="dxa"/>
            <w:shd w:val="clear" w:color="auto" w:fill="auto"/>
          </w:tcPr>
          <w:p w14:paraId="3864B86B" w14:textId="77777777" w:rsidR="00FF0EFC" w:rsidRPr="00FF0EFC" w:rsidRDefault="00FF0EFC" w:rsidP="00FF0EFC">
            <w:pPr>
              <w:spacing w:before="120" w:after="0" w:line="280" w:lineRule="atLeast"/>
              <w:jc w:val="both"/>
              <w:textAlignment w:val="auto"/>
              <w:rPr>
                <w:rFonts w:eastAsia="DengXian"/>
                <w:lang w:val="en-GB"/>
              </w:rPr>
            </w:pPr>
            <w:r w:rsidRPr="00FF0EFC">
              <w:rPr>
                <w:rFonts w:eastAsia="DengXian"/>
                <w:lang w:val="en-GB"/>
              </w:rPr>
              <w:t xml:space="preserve">The objective of this work item is to specify solutions that are needed to support multi-hop Layer-2 UE-to-Network relay for a </w:t>
            </w:r>
            <w:r w:rsidRPr="00FF0EFC">
              <w:rPr>
                <w:rFonts w:eastAsia="Malgun Gothic"/>
                <w:lang w:val="en-GB" w:eastAsia="ko-KR"/>
              </w:rPr>
              <w:t>single indirect path via SL relay UEs</w:t>
            </w:r>
            <w:r w:rsidRPr="00FF0EFC">
              <w:rPr>
                <w:rFonts w:eastAsia="DengXian"/>
                <w:lang w:val="en-GB"/>
              </w:rPr>
              <w:t xml:space="preserve"> based on Rel-17/18 SL relay functionalities [RAN2, RAN3]</w:t>
            </w:r>
          </w:p>
          <w:p w14:paraId="0B03A61C" w14:textId="77777777" w:rsidR="00FF0EFC" w:rsidRPr="00FF0EFC" w:rsidRDefault="00FF0EFC" w:rsidP="00FF0EFC">
            <w:pPr>
              <w:numPr>
                <w:ilvl w:val="0"/>
                <w:numId w:val="28"/>
              </w:numPr>
              <w:spacing w:before="120" w:after="0" w:line="280" w:lineRule="atLeast"/>
              <w:jc w:val="both"/>
              <w:textAlignment w:val="auto"/>
              <w:rPr>
                <w:rFonts w:eastAsia="DengXian"/>
              </w:rPr>
            </w:pPr>
            <w:r w:rsidRPr="00FF0EFC">
              <w:rPr>
                <w:rFonts w:eastAsia="DengXian"/>
                <w:lang w:val="en-GB"/>
              </w:rPr>
              <w:t xml:space="preserve">Specify mechanisms to support </w:t>
            </w:r>
            <w:r w:rsidRPr="00FF0EFC">
              <w:rPr>
                <w:rFonts w:eastAsia="Malgun Gothic" w:hint="eastAsia"/>
                <w:lang w:val="en-GB" w:eastAsia="ko-KR"/>
              </w:rPr>
              <w:t>up to two</w:t>
            </w:r>
            <w:r w:rsidRPr="00FF0EFC">
              <w:rPr>
                <w:rFonts w:eastAsia="DengXian"/>
                <w:lang w:val="en-GB"/>
              </w:rPr>
              <w:t xml:space="preserve"> additional hop</w:t>
            </w:r>
            <w:r w:rsidRPr="00FF0EFC">
              <w:rPr>
                <w:rFonts w:eastAsia="Malgun Gothic" w:hint="eastAsia"/>
                <w:lang w:val="en-GB" w:eastAsia="ko-KR"/>
              </w:rPr>
              <w:t>s</w:t>
            </w:r>
            <w:r w:rsidRPr="00FF0EFC">
              <w:rPr>
                <w:rFonts w:eastAsia="DengXian"/>
                <w:lang w:val="en-GB"/>
              </w:rPr>
              <w:t xml:space="preserve"> relay</w:t>
            </w:r>
            <w:r w:rsidRPr="00FF0EFC">
              <w:rPr>
                <w:rFonts w:eastAsia="Malgun Gothic" w:hint="eastAsia"/>
                <w:lang w:val="en-GB" w:eastAsia="ko-KR"/>
              </w:rPr>
              <w:t>s</w:t>
            </w:r>
            <w:r w:rsidRPr="00FF0EFC">
              <w:rPr>
                <w:rFonts w:eastAsia="DengXian"/>
                <w:lang w:val="en-GB"/>
              </w:rPr>
              <w:t xml:space="preserve"> on top of Rel-17 U2N relay</w:t>
            </w:r>
            <w:r w:rsidRPr="00FF0EFC">
              <w:rPr>
                <w:rFonts w:eastAsia="Malgun Gothic"/>
                <w:lang w:val="en-GB"/>
              </w:rPr>
              <w:t xml:space="preserve">. </w:t>
            </w:r>
            <w:r w:rsidRPr="00FF0EFC">
              <w:rPr>
                <w:rFonts w:eastAsia="Malgun Gothic"/>
                <w:lang w:val="en-GB" w:eastAsia="ko-KR"/>
              </w:rPr>
              <w:t xml:space="preserve">The work starts with one additional hop relay (i.e., remote UE -&gt; </w:t>
            </w:r>
            <w:r w:rsidRPr="00FF0EFC">
              <w:rPr>
                <w:rFonts w:eastAsia="Malgun Gothic" w:hint="eastAsia"/>
                <w:lang w:val="en-GB" w:eastAsia="ko-KR"/>
              </w:rPr>
              <w:t xml:space="preserve">first </w:t>
            </w:r>
            <w:r w:rsidRPr="00FF0EFC">
              <w:rPr>
                <w:rFonts w:eastAsia="Malgun Gothic"/>
                <w:lang w:val="en-GB" w:eastAsia="ko-KR"/>
              </w:rPr>
              <w:t xml:space="preserve">relay UE -&gt; </w:t>
            </w:r>
            <w:r w:rsidRPr="00FF0EFC">
              <w:rPr>
                <w:rFonts w:eastAsia="Malgun Gothic" w:hint="eastAsia"/>
                <w:lang w:val="en-GB" w:eastAsia="ko-KR"/>
              </w:rPr>
              <w:t xml:space="preserve">last </w:t>
            </w:r>
            <w:r w:rsidRPr="00FF0EFC">
              <w:rPr>
                <w:rFonts w:eastAsia="Malgun Gothic"/>
                <w:lang w:val="en-GB" w:eastAsia="ko-KR"/>
              </w:rPr>
              <w:t xml:space="preserve">relay UE -&gt; gNB) until RAN#107 and further check will be made in RAN#107 if it can be easily extended to two additional hops relays (i.e., remote UE -&gt; </w:t>
            </w:r>
            <w:r w:rsidRPr="00FF0EFC">
              <w:rPr>
                <w:rFonts w:eastAsia="Malgun Gothic" w:hint="eastAsia"/>
                <w:lang w:val="en-GB" w:eastAsia="ko-KR"/>
              </w:rPr>
              <w:t xml:space="preserve">first </w:t>
            </w:r>
            <w:r w:rsidRPr="00FF0EFC">
              <w:rPr>
                <w:rFonts w:eastAsia="Malgun Gothic"/>
                <w:lang w:val="en-GB" w:eastAsia="ko-KR"/>
              </w:rPr>
              <w:t xml:space="preserve">relay UE -&gt; </w:t>
            </w:r>
            <w:r w:rsidRPr="00FF0EFC">
              <w:rPr>
                <w:rFonts w:eastAsia="Malgun Gothic" w:hint="eastAsia"/>
                <w:lang w:val="en-GB" w:eastAsia="ko-KR"/>
              </w:rPr>
              <w:t xml:space="preserve">second </w:t>
            </w:r>
            <w:r w:rsidRPr="00FF0EFC">
              <w:rPr>
                <w:rFonts w:eastAsia="Malgun Gothic"/>
                <w:lang w:val="en-GB" w:eastAsia="ko-KR"/>
              </w:rPr>
              <w:t xml:space="preserve">relay UE -&gt; </w:t>
            </w:r>
            <w:r w:rsidRPr="00FF0EFC">
              <w:rPr>
                <w:rFonts w:eastAsia="Malgun Gothic" w:hint="eastAsia"/>
                <w:lang w:val="en-GB" w:eastAsia="ko-KR"/>
              </w:rPr>
              <w:t xml:space="preserve">last </w:t>
            </w:r>
            <w:r w:rsidRPr="00FF0EFC">
              <w:rPr>
                <w:rFonts w:eastAsia="Malgun Gothic"/>
                <w:lang w:val="en-GB" w:eastAsia="ko-KR"/>
              </w:rPr>
              <w:t xml:space="preserve">relay UE -&gt; gNB). </w:t>
            </w:r>
            <w:r w:rsidRPr="00FF0EFC">
              <w:rPr>
                <w:rFonts w:eastAsia="Malgun Gothic"/>
                <w:lang w:val="en-GB"/>
              </w:rPr>
              <w:t>A necessary criterion for the specified mechanisms is easy extensibility to support two additional hop relays for the work done until RAN#107 and to be forward compatible for future extensions for additional relays.</w:t>
            </w:r>
          </w:p>
          <w:p w14:paraId="26082D5B" w14:textId="77777777" w:rsidR="00FF0EFC" w:rsidRPr="00FF0EFC" w:rsidRDefault="00FF0EFC" w:rsidP="00FF0EFC">
            <w:pPr>
              <w:numPr>
                <w:ilvl w:val="1"/>
                <w:numId w:val="28"/>
              </w:numPr>
              <w:spacing w:before="120" w:after="0" w:line="280" w:lineRule="atLeast"/>
              <w:jc w:val="both"/>
              <w:textAlignment w:val="auto"/>
              <w:rPr>
                <w:rFonts w:eastAsia="DengXian"/>
                <w:highlight w:val="cyan"/>
                <w:lang w:val="en-GB"/>
              </w:rPr>
            </w:pPr>
            <w:r w:rsidRPr="00FF0EFC">
              <w:rPr>
                <w:rFonts w:eastAsia="DengXian"/>
                <w:highlight w:val="cyan"/>
                <w:lang w:val="en-GB"/>
              </w:rPr>
              <w:t>Relay discovery and (re)selection [RAN2]</w:t>
            </w:r>
          </w:p>
          <w:p w14:paraId="22C0C3D8" w14:textId="77777777" w:rsidR="00FF0EFC" w:rsidRPr="00FF0EFC" w:rsidRDefault="00FF0EFC" w:rsidP="00FF0EFC">
            <w:pPr>
              <w:numPr>
                <w:ilvl w:val="1"/>
                <w:numId w:val="28"/>
              </w:numPr>
              <w:spacing w:before="120" w:after="0" w:line="280" w:lineRule="atLeast"/>
              <w:jc w:val="both"/>
              <w:textAlignment w:val="auto"/>
              <w:rPr>
                <w:rFonts w:eastAsia="DengXian"/>
                <w:lang w:val="en-GB"/>
              </w:rPr>
            </w:pPr>
            <w:r w:rsidRPr="00FF0EFC">
              <w:rPr>
                <w:rFonts w:eastAsia="DengXian"/>
                <w:lang w:val="en-GB"/>
              </w:rPr>
              <w:t>Signalling</w:t>
            </w:r>
            <w:r w:rsidRPr="00FF0EFC">
              <w:rPr>
                <w:rFonts w:eastAsia="DengXian" w:hint="eastAsia"/>
                <w:lang w:val="en-GB"/>
              </w:rPr>
              <w:t xml:space="preserve"> </w:t>
            </w:r>
            <w:r w:rsidRPr="00FF0EFC">
              <w:rPr>
                <w:rFonts w:eastAsia="DengXian"/>
                <w:lang w:val="en-GB"/>
              </w:rPr>
              <w:t>support for relay UEs and remote UE authorization if SA2 concludes it is needed [RAN3]</w:t>
            </w:r>
          </w:p>
          <w:p w14:paraId="5825E965" w14:textId="77777777" w:rsidR="00FF0EFC" w:rsidRPr="00FF0EFC" w:rsidRDefault="00FF0EFC" w:rsidP="00FF0EFC">
            <w:pPr>
              <w:numPr>
                <w:ilvl w:val="1"/>
                <w:numId w:val="28"/>
              </w:numPr>
              <w:spacing w:before="120" w:after="0" w:line="280" w:lineRule="atLeast"/>
              <w:jc w:val="both"/>
              <w:textAlignment w:val="auto"/>
              <w:rPr>
                <w:rFonts w:eastAsia="DengXian"/>
                <w:lang w:val="en-GB"/>
              </w:rPr>
            </w:pPr>
            <w:r w:rsidRPr="00FF0EFC">
              <w:rPr>
                <w:rFonts w:eastAsia="DengXian"/>
                <w:lang w:val="en-GB"/>
              </w:rPr>
              <w:t>Impact on SRAP and QoS handling for multi-hop [RAN2]</w:t>
            </w:r>
          </w:p>
          <w:p w14:paraId="41779CCF" w14:textId="77777777" w:rsidR="00FF0EFC" w:rsidRPr="00FF0EFC" w:rsidRDefault="00FF0EFC" w:rsidP="00FF0EFC">
            <w:pPr>
              <w:numPr>
                <w:ilvl w:val="1"/>
                <w:numId w:val="28"/>
              </w:numPr>
              <w:spacing w:before="120" w:after="0" w:line="280" w:lineRule="atLeast"/>
              <w:jc w:val="both"/>
              <w:textAlignment w:val="auto"/>
              <w:rPr>
                <w:rFonts w:eastAsia="DengXian"/>
                <w:lang w:val="en-GB"/>
              </w:rPr>
            </w:pPr>
            <w:r w:rsidRPr="00FF0EFC">
              <w:rPr>
                <w:rFonts w:eastAsia="DengXian"/>
                <w:lang w:val="en-GB"/>
              </w:rPr>
              <w:t>Control plane procedures [RAN2, RAN3]</w:t>
            </w:r>
          </w:p>
          <w:p w14:paraId="24C7983A" w14:textId="77777777" w:rsidR="00FF0EFC" w:rsidRPr="00FF0EFC" w:rsidRDefault="00FF0EFC" w:rsidP="00FF0EFC">
            <w:pPr>
              <w:numPr>
                <w:ilvl w:val="0"/>
                <w:numId w:val="28"/>
              </w:numPr>
              <w:spacing w:before="120" w:after="0" w:line="280" w:lineRule="atLeast"/>
              <w:jc w:val="both"/>
              <w:textAlignment w:val="auto"/>
              <w:rPr>
                <w:rFonts w:eastAsia="DengXian"/>
                <w:lang w:val="en-GB"/>
              </w:rPr>
            </w:pPr>
            <w:r w:rsidRPr="00FF0EFC">
              <w:rPr>
                <w:rFonts w:eastAsia="DengXian"/>
                <w:lang w:val="en-GB"/>
              </w:rPr>
              <w:t>Specify the following intra-gNB service continuity scenarios for multi-hop U2N relay</w:t>
            </w:r>
            <w:r w:rsidRPr="00FF0EFC">
              <w:rPr>
                <w:rFonts w:eastAsia="Malgun Gothic"/>
                <w:lang w:eastAsia="ko-KR"/>
              </w:rPr>
              <w:t xml:space="preserve"> based on Rel-17/18 procedures</w:t>
            </w:r>
            <w:r w:rsidRPr="00FF0EFC">
              <w:rPr>
                <w:rFonts w:eastAsia="Malgun Gothic" w:hint="eastAsia"/>
                <w:lang w:eastAsia="ko-KR"/>
              </w:rPr>
              <w:t xml:space="preserve"> (for remote UE)</w:t>
            </w:r>
            <w:r w:rsidRPr="00FF0EFC">
              <w:rPr>
                <w:rFonts w:eastAsia="DengXian"/>
                <w:lang w:val="en-GB"/>
              </w:rPr>
              <w:t>:</w:t>
            </w:r>
          </w:p>
          <w:p w14:paraId="1827B98C" w14:textId="77777777" w:rsidR="00FF0EFC" w:rsidRPr="00FF0EFC" w:rsidRDefault="00FF0EFC" w:rsidP="00FF0EFC">
            <w:pPr>
              <w:spacing w:before="120" w:after="0" w:line="280" w:lineRule="atLeast"/>
              <w:ind w:firstLine="360"/>
              <w:jc w:val="both"/>
              <w:textAlignment w:val="auto"/>
              <w:rPr>
                <w:rFonts w:eastAsia="Malgun Gothic"/>
                <w:b/>
                <w:bCs/>
                <w:u w:val="single"/>
                <w:lang w:val="en-GB" w:eastAsia="ko-KR"/>
              </w:rPr>
            </w:pPr>
            <w:proofErr w:type="gramStart"/>
            <w:r w:rsidRPr="00FF0EFC">
              <w:rPr>
                <w:rFonts w:eastAsia="Malgun Gothic" w:hint="eastAsia"/>
                <w:b/>
                <w:bCs/>
                <w:u w:val="single"/>
                <w:lang w:val="en-GB" w:eastAsia="ko-KR"/>
              </w:rPr>
              <w:t>First Priority</w:t>
            </w:r>
            <w:proofErr w:type="gramEnd"/>
            <w:r w:rsidRPr="00FF0EFC">
              <w:rPr>
                <w:rFonts w:eastAsia="Malgun Gothic" w:hint="eastAsia"/>
                <w:b/>
                <w:bCs/>
                <w:u w:val="single"/>
                <w:lang w:val="en-GB" w:eastAsia="ko-KR"/>
              </w:rPr>
              <w:t>:</w:t>
            </w:r>
          </w:p>
          <w:p w14:paraId="4705E67B" w14:textId="77777777" w:rsidR="00FF0EFC" w:rsidRPr="00FF0EFC" w:rsidRDefault="00FF0EFC" w:rsidP="00FF0EFC">
            <w:pPr>
              <w:numPr>
                <w:ilvl w:val="0"/>
                <w:numId w:val="29"/>
              </w:numPr>
              <w:spacing w:before="120" w:after="0" w:line="280" w:lineRule="atLeast"/>
              <w:jc w:val="both"/>
              <w:textAlignment w:val="auto"/>
              <w:rPr>
                <w:rFonts w:eastAsia="Malgun Gothic"/>
                <w:lang w:val="en-GB" w:eastAsia="ko-KR"/>
              </w:rPr>
            </w:pPr>
            <w:r w:rsidRPr="00FF0EFC">
              <w:rPr>
                <w:rFonts w:eastAsia="Malgun Gothic"/>
                <w:lang w:val="en-GB" w:eastAsia="ko-KR"/>
              </w:rPr>
              <w:t>Intra-gNB multi-hop indirect to direct path switching</w:t>
            </w:r>
            <w:r w:rsidRPr="00FF0EFC">
              <w:rPr>
                <w:rFonts w:eastAsia="Malgun Gothic" w:hint="eastAsia"/>
                <w:lang w:val="en-GB" w:eastAsia="ko-KR"/>
              </w:rPr>
              <w:t xml:space="preserve"> using existing framework</w:t>
            </w:r>
          </w:p>
          <w:p w14:paraId="4867E67B" w14:textId="77777777" w:rsidR="00FF0EFC" w:rsidRPr="00FF0EFC" w:rsidRDefault="00FF0EFC" w:rsidP="00FF0EFC">
            <w:pPr>
              <w:numPr>
                <w:ilvl w:val="0"/>
                <w:numId w:val="29"/>
              </w:numPr>
              <w:spacing w:before="120" w:after="0" w:line="280" w:lineRule="atLeast"/>
              <w:jc w:val="both"/>
              <w:textAlignment w:val="auto"/>
              <w:rPr>
                <w:rFonts w:eastAsia="Malgun Gothic"/>
                <w:lang w:val="en-GB" w:eastAsia="ko-KR"/>
              </w:rPr>
            </w:pPr>
            <w:r w:rsidRPr="00FF0EFC">
              <w:rPr>
                <w:rFonts w:eastAsia="Malgun Gothic"/>
                <w:lang w:val="en-GB" w:eastAsia="ko-KR"/>
              </w:rPr>
              <w:t>Intra-gNB multi-hop indirect to single-hop indirect path switching</w:t>
            </w:r>
            <w:r w:rsidRPr="00FF0EFC">
              <w:rPr>
                <w:rFonts w:eastAsia="Malgun Gothic" w:hint="eastAsia"/>
                <w:lang w:val="en-GB" w:eastAsia="ko-KR"/>
              </w:rPr>
              <w:t xml:space="preserve"> using existing framework</w:t>
            </w:r>
          </w:p>
          <w:p w14:paraId="5501E8CE" w14:textId="77777777" w:rsidR="00FF0EFC" w:rsidRPr="00FF0EFC" w:rsidRDefault="00FF0EFC" w:rsidP="00FF0EFC">
            <w:pPr>
              <w:spacing w:before="120" w:after="0" w:line="280" w:lineRule="atLeast"/>
              <w:ind w:left="400"/>
              <w:jc w:val="both"/>
              <w:textAlignment w:val="auto"/>
              <w:rPr>
                <w:rFonts w:eastAsia="Malgun Gothic"/>
                <w:b/>
                <w:bCs/>
                <w:u w:val="single"/>
                <w:lang w:val="en-GB" w:eastAsia="ko-KR"/>
              </w:rPr>
            </w:pPr>
            <w:r w:rsidRPr="00FF0EFC">
              <w:rPr>
                <w:rFonts w:eastAsia="Malgun Gothic" w:hint="eastAsia"/>
                <w:b/>
                <w:bCs/>
                <w:u w:val="single"/>
                <w:lang w:val="en-GB" w:eastAsia="ko-KR"/>
              </w:rPr>
              <w:t>Second Priority</w:t>
            </w:r>
            <w:r w:rsidRPr="00FF0EFC">
              <w:rPr>
                <w:rFonts w:eastAsia="Malgun Gothic"/>
                <w:b/>
                <w:bCs/>
                <w:u w:val="single"/>
                <w:lang w:val="en-GB" w:eastAsia="ko-KR"/>
              </w:rPr>
              <w:t xml:space="preserve"> in order of importance</w:t>
            </w:r>
            <w:r w:rsidRPr="00FF0EFC">
              <w:rPr>
                <w:rFonts w:eastAsia="Malgun Gothic" w:hint="eastAsia"/>
                <w:b/>
                <w:bCs/>
                <w:u w:val="single"/>
                <w:lang w:val="en-GB" w:eastAsia="ko-KR"/>
              </w:rPr>
              <w:t>:</w:t>
            </w:r>
          </w:p>
          <w:p w14:paraId="454D04CC" w14:textId="77777777" w:rsidR="00FF0EFC" w:rsidRPr="00FF0EFC" w:rsidRDefault="00FF0EFC" w:rsidP="00FF0EFC">
            <w:pPr>
              <w:numPr>
                <w:ilvl w:val="0"/>
                <w:numId w:val="29"/>
              </w:numPr>
              <w:spacing w:before="120" w:after="0" w:line="280" w:lineRule="atLeast"/>
              <w:jc w:val="both"/>
              <w:textAlignment w:val="auto"/>
              <w:rPr>
                <w:rFonts w:eastAsia="Malgun Gothic"/>
                <w:lang w:val="en-GB" w:eastAsia="ko-KR"/>
              </w:rPr>
            </w:pPr>
            <w:r w:rsidRPr="00FF0EFC">
              <w:rPr>
                <w:rFonts w:eastAsia="Malgun Gothic"/>
                <w:lang w:val="en-GB" w:eastAsia="ko-KR"/>
              </w:rPr>
              <w:t xml:space="preserve">Intra-gNB direct </w:t>
            </w:r>
            <w:r w:rsidRPr="00FF0EFC">
              <w:rPr>
                <w:rFonts w:eastAsia="Malgun Gothic" w:hint="eastAsia"/>
                <w:lang w:val="en-GB" w:eastAsia="ko-KR"/>
              </w:rPr>
              <w:t>t</w:t>
            </w:r>
            <w:r w:rsidRPr="00FF0EFC">
              <w:rPr>
                <w:rFonts w:eastAsia="Malgun Gothic"/>
                <w:lang w:val="en-GB" w:eastAsia="ko-KR"/>
              </w:rPr>
              <w:t>o multi-hop indirect path switching</w:t>
            </w:r>
          </w:p>
          <w:p w14:paraId="36BDD768" w14:textId="77777777" w:rsidR="00FF0EFC" w:rsidRPr="00FF0EFC" w:rsidRDefault="00FF0EFC" w:rsidP="00FF0EFC">
            <w:pPr>
              <w:numPr>
                <w:ilvl w:val="0"/>
                <w:numId w:val="29"/>
              </w:numPr>
              <w:spacing w:before="120" w:after="0" w:line="280" w:lineRule="atLeast"/>
              <w:jc w:val="both"/>
              <w:textAlignment w:val="auto"/>
              <w:rPr>
                <w:rFonts w:eastAsia="Malgun Gothic"/>
                <w:lang w:val="en-GB" w:eastAsia="ko-KR"/>
              </w:rPr>
            </w:pPr>
            <w:r w:rsidRPr="00FF0EFC">
              <w:rPr>
                <w:rFonts w:eastAsia="Malgun Gothic"/>
                <w:lang w:val="en-GB" w:eastAsia="ko-KR"/>
              </w:rPr>
              <w:t xml:space="preserve">Intra-gNB single-hop indirect </w:t>
            </w:r>
            <w:r w:rsidRPr="00FF0EFC">
              <w:rPr>
                <w:rFonts w:eastAsia="Malgun Gothic" w:hint="eastAsia"/>
                <w:lang w:val="en-GB" w:eastAsia="ko-KR"/>
              </w:rPr>
              <w:t>t</w:t>
            </w:r>
            <w:r w:rsidRPr="00FF0EFC">
              <w:rPr>
                <w:rFonts w:eastAsia="Malgun Gothic"/>
                <w:lang w:val="en-GB" w:eastAsia="ko-KR"/>
              </w:rPr>
              <w:t>o multi-hop indirect path switching</w:t>
            </w:r>
          </w:p>
          <w:p w14:paraId="2BFD8DB2" w14:textId="77777777" w:rsidR="00FF0EFC" w:rsidRPr="00FF0EFC" w:rsidRDefault="00FF0EFC" w:rsidP="00FF0EFC">
            <w:pPr>
              <w:spacing w:before="120" w:after="0" w:line="280" w:lineRule="atLeast"/>
              <w:ind w:left="400"/>
              <w:jc w:val="both"/>
              <w:textAlignment w:val="auto"/>
              <w:rPr>
                <w:rFonts w:eastAsia="Malgun Gothic"/>
                <w:lang w:val="en-GB" w:eastAsia="ko-KR"/>
              </w:rPr>
            </w:pPr>
            <w:r w:rsidRPr="00FF0EFC">
              <w:rPr>
                <w:rFonts w:eastAsia="Malgun Gothic"/>
                <w:lang w:val="en-GB" w:eastAsia="ko-KR"/>
              </w:rPr>
              <w:t>The scenarios C and D are limited to path switching to a target indirect path consisting of the last relay UE in “direct” RRC Connected mode and all the other intermediate relay(s) in “indirect” RRC Connected mode to the same cell.</w:t>
            </w:r>
          </w:p>
          <w:p w14:paraId="3931A222" w14:textId="77777777" w:rsidR="00FF0EFC" w:rsidRPr="00FF0EFC" w:rsidRDefault="00FF0EFC" w:rsidP="00FF0EFC">
            <w:pPr>
              <w:spacing w:after="0"/>
              <w:rPr>
                <w:rFonts w:eastAsia="Malgun Gothic"/>
                <w:bCs/>
                <w:lang w:val="en-GB"/>
              </w:rPr>
            </w:pPr>
          </w:p>
          <w:p w14:paraId="4025BC3B" w14:textId="77777777" w:rsidR="00FF0EFC" w:rsidRPr="00FF0EFC" w:rsidRDefault="00FF0EFC" w:rsidP="00FF0EFC">
            <w:pPr>
              <w:spacing w:after="0"/>
              <w:rPr>
                <w:rFonts w:eastAsia="Malgun Gothic"/>
                <w:bCs/>
                <w:lang w:val="en-GB"/>
              </w:rPr>
            </w:pPr>
            <w:r w:rsidRPr="00FF0EFC">
              <w:rPr>
                <w:rFonts w:eastAsia="Malgun Gothic"/>
                <w:bCs/>
                <w:lang w:val="en-GB"/>
              </w:rPr>
              <w:t xml:space="preserve">NOTE: The current existing measurement framework and existing data forwarding mechanism should be reused. </w:t>
            </w:r>
          </w:p>
          <w:p w14:paraId="7CE42EA4" w14:textId="3F1F8CAE" w:rsidR="00F92BE8" w:rsidRPr="00FF0EFC" w:rsidRDefault="00F92BE8" w:rsidP="00286F32">
            <w:pPr>
              <w:spacing w:after="0"/>
              <w:rPr>
                <w:rFonts w:eastAsia="Times New Roman"/>
                <w:bCs/>
              </w:rPr>
            </w:pPr>
          </w:p>
        </w:tc>
      </w:tr>
    </w:tbl>
    <w:p w14:paraId="06D16E33" w14:textId="006D637B" w:rsidR="00080FA5" w:rsidRDefault="00FC5474" w:rsidP="00F24356">
      <w:pPr>
        <w:jc w:val="both"/>
      </w:pPr>
      <w:r>
        <w:br/>
      </w:r>
      <w:r w:rsidR="00080FA5">
        <w:t xml:space="preserve">In this contribution, we </w:t>
      </w:r>
      <w:r w:rsidR="00A60F96">
        <w:t xml:space="preserve">provide </w:t>
      </w:r>
      <w:r w:rsidR="00080FA5">
        <w:t xml:space="preserve">our views on </w:t>
      </w:r>
      <w:r w:rsidR="00CE402B">
        <w:t>relay (re-)selection for NR sidelink multi-hop relay</w:t>
      </w:r>
      <w:r w:rsidR="00080FA5">
        <w:t>.</w:t>
      </w:r>
    </w:p>
    <w:p w14:paraId="47BE0AB6" w14:textId="417B7512" w:rsidR="00C75820" w:rsidRDefault="0001183B" w:rsidP="00C75820">
      <w:pPr>
        <w:pStyle w:val="Heading1"/>
        <w:rPr>
          <w:lang w:val="en-US"/>
        </w:rPr>
      </w:pPr>
      <w:r>
        <w:rPr>
          <w:lang w:val="en-US"/>
        </w:rPr>
        <w:t>Discussion</w:t>
      </w:r>
    </w:p>
    <w:p w14:paraId="6B28AED8" w14:textId="3FFAD2CC" w:rsidR="000961C2" w:rsidRDefault="000D75CE" w:rsidP="00316369">
      <w:pPr>
        <w:jc w:val="both"/>
      </w:pPr>
      <w:r w:rsidRPr="000D75CE">
        <w:rPr>
          <w:lang w:val="en-GB"/>
        </w:rPr>
        <w:t xml:space="preserve">In this section, we discuss </w:t>
      </w:r>
      <w:r w:rsidR="004F2B46">
        <w:t>relay (re-)selection</w:t>
      </w:r>
      <w:r w:rsidR="00CF3933" w:rsidRPr="00CF3933">
        <w:t xml:space="preserve"> </w:t>
      </w:r>
      <w:r w:rsidR="00CF3933">
        <w:t>for NR sidelink multi-hop relay</w:t>
      </w:r>
      <w:r w:rsidR="00233793">
        <w:t>.</w:t>
      </w:r>
      <w:r w:rsidR="00316369">
        <w:t xml:space="preserve"> </w:t>
      </w:r>
      <w:r w:rsidR="00A84794">
        <w:t xml:space="preserve">Rel-17 U2N relay was </w:t>
      </w:r>
      <w:r w:rsidR="009917DA">
        <w:t>specified</w:t>
      </w:r>
      <w:r w:rsidR="00A84794">
        <w:t xml:space="preserve"> to support only single-hop U2N relay (i.e., single Relay UE)</w:t>
      </w:r>
      <w:r w:rsidR="00D02923">
        <w:t xml:space="preserve"> as </w:t>
      </w:r>
      <w:r w:rsidR="00D02923" w:rsidRPr="007B5806">
        <w:t xml:space="preserve">shown in </w:t>
      </w:r>
      <w:r w:rsidR="00C504D9" w:rsidRPr="007B5806">
        <w:fldChar w:fldCharType="begin"/>
      </w:r>
      <w:r w:rsidR="00C504D9" w:rsidRPr="007B5806">
        <w:instrText xml:space="preserve"> REF _Ref173769644 \h </w:instrText>
      </w:r>
      <w:r w:rsidR="007B5806" w:rsidRPr="007B5806">
        <w:instrText xml:space="preserve"> \* MERGEFORMAT </w:instrText>
      </w:r>
      <w:r w:rsidR="00C504D9" w:rsidRPr="007B5806">
        <w:fldChar w:fldCharType="separate"/>
      </w:r>
      <w:r w:rsidR="002278CA" w:rsidRPr="5A33922B">
        <w:t xml:space="preserve">Figure </w:t>
      </w:r>
      <w:r w:rsidR="002278CA" w:rsidRPr="002278CA">
        <w:rPr>
          <w:noProof/>
        </w:rPr>
        <w:t>1</w:t>
      </w:r>
      <w:r w:rsidR="00C504D9" w:rsidRPr="007B5806">
        <w:fldChar w:fldCharType="end"/>
      </w:r>
      <w:r w:rsidR="00A84794" w:rsidRPr="007B5806">
        <w:t>.</w:t>
      </w:r>
      <w:r w:rsidR="00A84794">
        <w:t xml:space="preserve"> </w:t>
      </w:r>
      <w:r w:rsidR="0081438F" w:rsidRPr="0081438F">
        <w:t>According to the WID</w:t>
      </w:r>
      <w:r w:rsidR="006F55B6">
        <w:t xml:space="preserve"> of </w:t>
      </w:r>
      <w:r w:rsidR="0081438F" w:rsidRPr="0081438F">
        <w:t>Rel-19 NR sidelink multi-</w:t>
      </w:r>
      <w:r w:rsidR="0081438F" w:rsidRPr="0081438F">
        <w:lastRenderedPageBreak/>
        <w:t>hop relay</w:t>
      </w:r>
      <w:r w:rsidR="006F55B6">
        <w:t>, it</w:t>
      </w:r>
      <w:r w:rsidR="0081438F" w:rsidRPr="0081438F">
        <w:t xml:space="preserve"> will support up to two additional hop</w:t>
      </w:r>
      <w:r w:rsidR="001674EC">
        <w:t>s of relay</w:t>
      </w:r>
      <w:r w:rsidR="0081438F" w:rsidRPr="0081438F">
        <w:t xml:space="preserve"> on top of Rel-17 U2N relay</w:t>
      </w:r>
      <w:r w:rsidR="0081438F">
        <w:t>.</w:t>
      </w:r>
      <w:r w:rsidR="00AC37A0">
        <w:t xml:space="preserve"> </w:t>
      </w:r>
      <w:r w:rsidR="000C3E6F" w:rsidRPr="008F6D9F">
        <w:fldChar w:fldCharType="begin"/>
      </w:r>
      <w:r w:rsidR="000C3E6F" w:rsidRPr="008F6D9F">
        <w:instrText xml:space="preserve"> REF _Ref127254633 \h  \* MERGEFORMAT </w:instrText>
      </w:r>
      <w:r w:rsidR="000C3E6F" w:rsidRPr="008F6D9F">
        <w:fldChar w:fldCharType="separate"/>
      </w:r>
      <w:r w:rsidR="002278CA" w:rsidRPr="00DC3EB8">
        <w:t xml:space="preserve">Figure </w:t>
      </w:r>
      <w:r w:rsidR="002278CA" w:rsidRPr="002278CA">
        <w:rPr>
          <w:noProof/>
        </w:rPr>
        <w:t>2</w:t>
      </w:r>
      <w:r w:rsidR="000C3E6F" w:rsidRPr="008F6D9F">
        <w:fldChar w:fldCharType="end"/>
      </w:r>
      <w:r w:rsidR="000C3E6F">
        <w:t xml:space="preserve"> shows a</w:t>
      </w:r>
      <w:r w:rsidR="000961C2">
        <w:t xml:space="preserve">n example of </w:t>
      </w:r>
      <w:r w:rsidR="00F65F9B">
        <w:t>multi-hop U2N relay</w:t>
      </w:r>
      <w:r w:rsidR="00FC7232">
        <w:t xml:space="preserve"> with two additional hops </w:t>
      </w:r>
      <w:r w:rsidR="00711667">
        <w:t>from Rel-17 U2N relay</w:t>
      </w:r>
      <w:r w:rsidR="00F65F9B">
        <w:t>.</w:t>
      </w:r>
    </w:p>
    <w:p w14:paraId="4E1BDF4C" w14:textId="5BAD0DA0" w:rsidR="000B4E1E" w:rsidRDefault="00AE4369" w:rsidP="000B4E1E">
      <w:pPr>
        <w:jc w:val="center"/>
      </w:pPr>
      <w:r w:rsidRPr="00AE4369">
        <w:rPr>
          <w:noProof/>
        </w:rPr>
        <w:drawing>
          <wp:inline distT="0" distB="0" distL="0" distR="0" wp14:anchorId="18F0A1F2" wp14:editId="5D72B399">
            <wp:extent cx="2584450" cy="973991"/>
            <wp:effectExtent l="0" t="0" r="0" b="4445"/>
            <wp:docPr id="1670451124"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0451124" name=""/>
                    <pic:cNvPicPr/>
                  </pic:nvPicPr>
                  <pic:blipFill>
                    <a:blip r:embed="rId8">
                      <a:extLst>
                        <a:ext uri="{96DAC541-7B7A-43D3-8B79-37D633B846F1}">
                          <asvg:svgBlip xmlns:asvg="http://schemas.microsoft.com/office/drawing/2016/SVG/main" r:embed="rId9"/>
                        </a:ext>
                      </a:extLst>
                    </a:blip>
                    <a:stretch>
                      <a:fillRect/>
                    </a:stretch>
                  </pic:blipFill>
                  <pic:spPr>
                    <a:xfrm>
                      <a:off x="0" y="0"/>
                      <a:ext cx="2611262" cy="984096"/>
                    </a:xfrm>
                    <a:prstGeom prst="rect">
                      <a:avLst/>
                    </a:prstGeom>
                  </pic:spPr>
                </pic:pic>
              </a:graphicData>
            </a:graphic>
          </wp:inline>
        </w:drawing>
      </w:r>
    </w:p>
    <w:p w14:paraId="26B37853" w14:textId="72DC2A4A" w:rsidR="000B4E1E" w:rsidRPr="00621C68" w:rsidRDefault="000B4E1E" w:rsidP="00621C68">
      <w:pPr>
        <w:pStyle w:val="Caption"/>
        <w:rPr>
          <w:rFonts w:ascii="Times New Roman" w:hAnsi="Times New Roman"/>
          <w:b w:val="0"/>
          <w:bCs w:val="0"/>
        </w:rPr>
      </w:pPr>
      <w:bookmarkStart w:id="1" w:name="_Ref173769644"/>
      <w:r w:rsidRPr="5A33922B">
        <w:rPr>
          <w:rFonts w:ascii="Times New Roman" w:hAnsi="Times New Roman"/>
          <w:b w:val="0"/>
          <w:bCs w:val="0"/>
        </w:rPr>
        <w:t xml:space="preserve">Figure </w:t>
      </w:r>
      <w:r w:rsidRPr="5A33922B">
        <w:rPr>
          <w:rFonts w:ascii="Times New Roman" w:hAnsi="Times New Roman"/>
          <w:b w:val="0"/>
          <w:bCs w:val="0"/>
        </w:rPr>
        <w:fldChar w:fldCharType="begin"/>
      </w:r>
      <w:r w:rsidRPr="5A33922B">
        <w:rPr>
          <w:rFonts w:ascii="Times New Roman" w:hAnsi="Times New Roman"/>
          <w:b w:val="0"/>
          <w:bCs w:val="0"/>
        </w:rPr>
        <w:instrText xml:space="preserve"> SEQ Figure \* ARABIC </w:instrText>
      </w:r>
      <w:r w:rsidRPr="5A33922B">
        <w:rPr>
          <w:rFonts w:ascii="Times New Roman" w:hAnsi="Times New Roman"/>
          <w:b w:val="0"/>
          <w:bCs w:val="0"/>
        </w:rPr>
        <w:fldChar w:fldCharType="separate"/>
      </w:r>
      <w:r w:rsidR="002278CA">
        <w:rPr>
          <w:rFonts w:ascii="Times New Roman" w:hAnsi="Times New Roman"/>
          <w:b w:val="0"/>
          <w:bCs w:val="0"/>
          <w:noProof/>
        </w:rPr>
        <w:t>1</w:t>
      </w:r>
      <w:r w:rsidRPr="5A33922B">
        <w:rPr>
          <w:rFonts w:ascii="Times New Roman" w:hAnsi="Times New Roman"/>
          <w:b w:val="0"/>
          <w:bCs w:val="0"/>
        </w:rPr>
        <w:fldChar w:fldCharType="end"/>
      </w:r>
      <w:bookmarkEnd w:id="1"/>
      <w:r>
        <w:rPr>
          <w:rFonts w:ascii="Times New Roman" w:hAnsi="Times New Roman"/>
          <w:b w:val="0"/>
          <w:bCs w:val="0"/>
        </w:rPr>
        <w:t>.</w:t>
      </w:r>
      <w:r w:rsidRPr="5A33922B">
        <w:rPr>
          <w:rFonts w:ascii="Times New Roman" w:hAnsi="Times New Roman"/>
          <w:b w:val="0"/>
          <w:bCs w:val="0"/>
        </w:rPr>
        <w:t xml:space="preserve"> </w:t>
      </w:r>
      <w:r>
        <w:rPr>
          <w:rFonts w:ascii="Times New Roman" w:hAnsi="Times New Roman"/>
          <w:b w:val="0"/>
          <w:bCs w:val="0"/>
          <w:lang w:val="en-US"/>
        </w:rPr>
        <w:t xml:space="preserve">Example of </w:t>
      </w:r>
      <w:r w:rsidR="00A074C4">
        <w:rPr>
          <w:rFonts w:ascii="Times New Roman" w:hAnsi="Times New Roman"/>
          <w:b w:val="0"/>
          <w:bCs w:val="0"/>
          <w:lang w:val="en-US"/>
        </w:rPr>
        <w:t>Rel-17</w:t>
      </w:r>
      <w:r w:rsidRPr="008D3B0B">
        <w:rPr>
          <w:rFonts w:ascii="Times New Roman" w:hAnsi="Times New Roman"/>
          <w:b w:val="0"/>
          <w:bCs w:val="0"/>
          <w:lang w:val="en-US"/>
        </w:rPr>
        <w:t xml:space="preserve"> </w:t>
      </w:r>
      <w:r w:rsidR="005B5FEA">
        <w:rPr>
          <w:rFonts w:ascii="Times New Roman" w:hAnsi="Times New Roman"/>
          <w:b w:val="0"/>
          <w:bCs w:val="0"/>
          <w:lang w:val="en-US"/>
        </w:rPr>
        <w:t>single-hop</w:t>
      </w:r>
      <w:r w:rsidR="005B5FEA" w:rsidRPr="008D3B0B">
        <w:rPr>
          <w:rFonts w:ascii="Times New Roman" w:hAnsi="Times New Roman"/>
          <w:b w:val="0"/>
          <w:bCs w:val="0"/>
          <w:lang w:val="en-US"/>
        </w:rPr>
        <w:t xml:space="preserve"> </w:t>
      </w:r>
      <w:r w:rsidRPr="008D3B0B">
        <w:rPr>
          <w:rFonts w:ascii="Times New Roman" w:hAnsi="Times New Roman"/>
          <w:b w:val="0"/>
          <w:bCs w:val="0"/>
          <w:lang w:val="en-US"/>
        </w:rPr>
        <w:t>U2N relay</w:t>
      </w:r>
      <w:r w:rsidRPr="5A33922B">
        <w:rPr>
          <w:rFonts w:ascii="Times New Roman" w:hAnsi="Times New Roman"/>
          <w:b w:val="0"/>
          <w:bCs w:val="0"/>
        </w:rPr>
        <w:t>.</w:t>
      </w:r>
    </w:p>
    <w:p w14:paraId="300889C1" w14:textId="287430DA" w:rsidR="000961C2" w:rsidRDefault="00051FAC" w:rsidP="000961C2">
      <w:pPr>
        <w:jc w:val="center"/>
      </w:pPr>
      <w:r w:rsidRPr="00051FAC">
        <w:rPr>
          <w:noProof/>
        </w:rPr>
        <w:drawing>
          <wp:inline distT="0" distB="0" distL="0" distR="0" wp14:anchorId="0C82EDEB" wp14:editId="56C7FD34">
            <wp:extent cx="4572000" cy="1601165"/>
            <wp:effectExtent l="0" t="0" r="0" b="0"/>
            <wp:docPr id="538316534"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8316534" name=""/>
                    <pic:cNvPicPr/>
                  </pic:nvPicPr>
                  <pic:blipFill>
                    <a:blip r:embed="rId10">
                      <a:extLst>
                        <a:ext uri="{96DAC541-7B7A-43D3-8B79-37D633B846F1}">
                          <asvg:svgBlip xmlns:asvg="http://schemas.microsoft.com/office/drawing/2016/SVG/main" r:embed="rId11"/>
                        </a:ext>
                      </a:extLst>
                    </a:blip>
                    <a:stretch>
                      <a:fillRect/>
                    </a:stretch>
                  </pic:blipFill>
                  <pic:spPr>
                    <a:xfrm>
                      <a:off x="0" y="0"/>
                      <a:ext cx="4572000" cy="1601165"/>
                    </a:xfrm>
                    <a:prstGeom prst="rect">
                      <a:avLst/>
                    </a:prstGeom>
                  </pic:spPr>
                </pic:pic>
              </a:graphicData>
            </a:graphic>
          </wp:inline>
        </w:drawing>
      </w:r>
    </w:p>
    <w:p w14:paraId="1B64A6A8" w14:textId="68B2A909" w:rsidR="0052745B" w:rsidRDefault="00051611" w:rsidP="00621C68">
      <w:pPr>
        <w:pStyle w:val="Caption"/>
        <w:rPr>
          <w:rFonts w:ascii="Times New Roman" w:hAnsi="Times New Roman"/>
          <w:b w:val="0"/>
          <w:bCs w:val="0"/>
        </w:rPr>
      </w:pPr>
      <w:bookmarkStart w:id="2" w:name="_Ref127254633"/>
      <w:r w:rsidRPr="00DC3EB8">
        <w:rPr>
          <w:rFonts w:ascii="Times New Roman" w:hAnsi="Times New Roman"/>
          <w:b w:val="0"/>
          <w:bCs w:val="0"/>
        </w:rPr>
        <w:t xml:space="preserve">Figure </w:t>
      </w:r>
      <w:r w:rsidRPr="00DC3EB8">
        <w:rPr>
          <w:rFonts w:ascii="Times New Roman" w:hAnsi="Times New Roman"/>
          <w:b w:val="0"/>
          <w:bCs w:val="0"/>
        </w:rPr>
        <w:fldChar w:fldCharType="begin"/>
      </w:r>
      <w:r w:rsidRPr="00DC3EB8">
        <w:rPr>
          <w:rFonts w:ascii="Times New Roman" w:hAnsi="Times New Roman"/>
          <w:b w:val="0"/>
          <w:bCs w:val="0"/>
        </w:rPr>
        <w:instrText xml:space="preserve"> SEQ Figure \* ARABIC </w:instrText>
      </w:r>
      <w:r w:rsidRPr="00DC3EB8">
        <w:rPr>
          <w:rFonts w:ascii="Times New Roman" w:hAnsi="Times New Roman"/>
          <w:b w:val="0"/>
          <w:bCs w:val="0"/>
        </w:rPr>
        <w:fldChar w:fldCharType="separate"/>
      </w:r>
      <w:r w:rsidR="002278CA">
        <w:rPr>
          <w:rFonts w:ascii="Times New Roman" w:hAnsi="Times New Roman"/>
          <w:b w:val="0"/>
          <w:bCs w:val="0"/>
          <w:noProof/>
        </w:rPr>
        <w:t>2</w:t>
      </w:r>
      <w:r w:rsidRPr="00DC3EB8">
        <w:rPr>
          <w:rFonts w:ascii="Times New Roman" w:hAnsi="Times New Roman"/>
          <w:b w:val="0"/>
          <w:bCs w:val="0"/>
        </w:rPr>
        <w:fldChar w:fldCharType="end"/>
      </w:r>
      <w:bookmarkEnd w:id="2"/>
      <w:r w:rsidRPr="00DC3EB8">
        <w:rPr>
          <w:rFonts w:ascii="Times New Roman" w:hAnsi="Times New Roman"/>
          <w:b w:val="0"/>
          <w:bCs w:val="0"/>
        </w:rPr>
        <w:t xml:space="preserve">. </w:t>
      </w:r>
      <w:r w:rsidRPr="00DC3EB8">
        <w:rPr>
          <w:rFonts w:ascii="Times New Roman" w:hAnsi="Times New Roman"/>
          <w:b w:val="0"/>
          <w:bCs w:val="0"/>
          <w:lang w:val="en-US"/>
        </w:rPr>
        <w:t xml:space="preserve">Example of </w:t>
      </w:r>
      <w:r w:rsidR="008D3B0B" w:rsidRPr="00DC3EB8">
        <w:rPr>
          <w:rFonts w:ascii="Times New Roman" w:hAnsi="Times New Roman"/>
          <w:b w:val="0"/>
          <w:bCs w:val="0"/>
          <w:lang w:val="en-US"/>
        </w:rPr>
        <w:t>multi-hop U2N relay</w:t>
      </w:r>
      <w:r w:rsidR="002603C5" w:rsidRPr="00DC3EB8">
        <w:rPr>
          <w:rFonts w:ascii="Times New Roman" w:hAnsi="Times New Roman"/>
          <w:b w:val="0"/>
          <w:bCs w:val="0"/>
          <w:lang w:val="en-US"/>
        </w:rPr>
        <w:t xml:space="preserve"> with two additional hops </w:t>
      </w:r>
      <w:r w:rsidR="003010CA">
        <w:rPr>
          <w:rFonts w:ascii="Times New Roman" w:hAnsi="Times New Roman"/>
          <w:b w:val="0"/>
          <w:bCs w:val="0"/>
          <w:lang w:val="en-US"/>
        </w:rPr>
        <w:t>from Rel-17 U2N relay</w:t>
      </w:r>
      <w:r w:rsidRPr="00DC3EB8">
        <w:rPr>
          <w:rFonts w:ascii="Times New Roman" w:hAnsi="Times New Roman"/>
          <w:b w:val="0"/>
          <w:bCs w:val="0"/>
        </w:rPr>
        <w:t>.</w:t>
      </w:r>
    </w:p>
    <w:p w14:paraId="190F5B94" w14:textId="77777777" w:rsidR="00B255D7" w:rsidRPr="00B255D7" w:rsidRDefault="00B255D7" w:rsidP="00B255D7">
      <w:pPr>
        <w:rPr>
          <w:lang w:val="en-GB" w:eastAsia="zh-CN"/>
        </w:rPr>
      </w:pPr>
    </w:p>
    <w:p w14:paraId="7B237352" w14:textId="7D323261" w:rsidR="00B255D7" w:rsidRPr="00B255D7" w:rsidRDefault="00B255D7" w:rsidP="00B255D7">
      <w:pPr>
        <w:pStyle w:val="Heading2"/>
        <w:rPr>
          <w:lang w:val="en-US"/>
        </w:rPr>
      </w:pPr>
      <w:r>
        <w:rPr>
          <w:lang w:val="en-US"/>
        </w:rPr>
        <w:t xml:space="preserve">Discussion on </w:t>
      </w:r>
      <w:r>
        <w:t>relay (re-)selection</w:t>
      </w:r>
    </w:p>
    <w:p w14:paraId="1CE823C3" w14:textId="366C3BCF" w:rsidR="00780521" w:rsidRPr="007B7D7F" w:rsidRDefault="005419B0" w:rsidP="003A3CFA">
      <w:pPr>
        <w:jc w:val="both"/>
      </w:pPr>
      <w:r>
        <w:t xml:space="preserve">As specified in TS 38.331 Clause 5.8.15.3, </w:t>
      </w:r>
      <w:r w:rsidR="004163B1">
        <w:t xml:space="preserve">Rel-17 U2N relay (re-)selection procedure </w:t>
      </w:r>
      <w:r w:rsidR="00E80C4A">
        <w:t>uses</w:t>
      </w:r>
      <w:r w:rsidR="004163B1">
        <w:t xml:space="preserve"> the </w:t>
      </w:r>
      <w:r w:rsidR="005E3A76">
        <w:t>SD-</w:t>
      </w:r>
      <w:r w:rsidR="004163B1">
        <w:t>RSRP</w:t>
      </w:r>
      <w:r w:rsidR="00305848">
        <w:t>(</w:t>
      </w:r>
      <w:r w:rsidR="004E564E">
        <w:t>s</w:t>
      </w:r>
      <w:r w:rsidR="00305848">
        <w:t>)</w:t>
      </w:r>
      <w:r w:rsidR="004163B1">
        <w:t xml:space="preserve"> of U2N Relay UE</w:t>
      </w:r>
      <w:r w:rsidR="00305848">
        <w:t>(</w:t>
      </w:r>
      <w:r w:rsidR="004E564E">
        <w:t>s</w:t>
      </w:r>
      <w:r w:rsidR="00305848">
        <w:t>)</w:t>
      </w:r>
      <w:r w:rsidR="004163B1">
        <w:t xml:space="preserve"> that Remote UE </w:t>
      </w:r>
      <w:r w:rsidR="008243AC">
        <w:t xml:space="preserve">has </w:t>
      </w:r>
      <w:r w:rsidR="004163B1">
        <w:t>discover</w:t>
      </w:r>
      <w:r w:rsidR="008243AC">
        <w:t>ed</w:t>
      </w:r>
      <w:r w:rsidR="00305848">
        <w:t xml:space="preserve"> to determine </w:t>
      </w:r>
      <w:r w:rsidR="00DF222B">
        <w:t>suitable</w:t>
      </w:r>
      <w:r w:rsidR="00305848">
        <w:t xml:space="preserve"> U2N Relay UE(s)</w:t>
      </w:r>
      <w:r w:rsidR="003C73F5">
        <w:t xml:space="preserve"> as shown below</w:t>
      </w:r>
      <w:r w:rsidR="00546B34">
        <w:t>. More specifically, for</w:t>
      </w:r>
      <w:r w:rsidR="00B24119">
        <w:t xml:space="preserve"> candidate</w:t>
      </w:r>
      <w:r w:rsidR="00546B34">
        <w:t xml:space="preserve"> U2N Relay UE</w:t>
      </w:r>
      <w:r w:rsidR="00FA2CBD">
        <w:t>(s)</w:t>
      </w:r>
      <w:r w:rsidR="00546B34">
        <w:t xml:space="preserve"> that Remote UE has discovered, Remote UE considers the</w:t>
      </w:r>
      <w:r w:rsidR="00002F0E">
        <w:t xml:space="preserve"> candidate</w:t>
      </w:r>
      <w:r w:rsidR="00546B34" w:rsidRPr="00546B34">
        <w:t xml:space="preserve"> U2N Relay UE</w:t>
      </w:r>
      <w:r w:rsidR="00FA2CBD">
        <w:t>(s)</w:t>
      </w:r>
      <w:r w:rsidR="00546B34" w:rsidRPr="00546B34">
        <w:t xml:space="preserve"> for which SD-RSRP exceeds </w:t>
      </w:r>
      <w:proofErr w:type="spellStart"/>
      <w:r w:rsidR="00546B34" w:rsidRPr="00546B34">
        <w:rPr>
          <w:i/>
          <w:iCs/>
        </w:rPr>
        <w:t>sl</w:t>
      </w:r>
      <w:proofErr w:type="spellEnd"/>
      <w:r w:rsidR="00546B34" w:rsidRPr="00546B34">
        <w:rPr>
          <w:i/>
          <w:iCs/>
        </w:rPr>
        <w:t>-RSRP-Thresh</w:t>
      </w:r>
      <w:r w:rsidR="00546B34" w:rsidRPr="00546B34">
        <w:t xml:space="preserve"> by </w:t>
      </w:r>
      <w:proofErr w:type="spellStart"/>
      <w:r w:rsidR="00546B34" w:rsidRPr="00546B34">
        <w:rPr>
          <w:i/>
          <w:iCs/>
        </w:rPr>
        <w:t>sl-HystMin</w:t>
      </w:r>
      <w:proofErr w:type="spellEnd"/>
      <w:r w:rsidR="00546B34" w:rsidRPr="00546B34">
        <w:t xml:space="preserve"> has met the AS criteria</w:t>
      </w:r>
      <w:r w:rsidR="004270F5">
        <w:t>.</w:t>
      </w:r>
      <w:r w:rsidR="00DF4BF8">
        <w:t xml:space="preserve"> Then, </w:t>
      </w:r>
      <w:r w:rsidR="007B5BBA">
        <w:t>i</w:t>
      </w:r>
      <w:r w:rsidR="00D930D8">
        <w:t>f Remote UE detects any suitable U2N Relay UE(s)</w:t>
      </w:r>
      <w:r w:rsidR="00E3112F">
        <w:rPr>
          <w:lang w:eastAsia="ja-JP"/>
        </w:rPr>
        <w:t xml:space="preserve"> that meet the AS criteria and higher layer criteria</w:t>
      </w:r>
      <w:r w:rsidR="00D930D8">
        <w:rPr>
          <w:rFonts w:hint="eastAsia"/>
          <w:lang w:eastAsia="ja-JP"/>
        </w:rPr>
        <w:t>,</w:t>
      </w:r>
      <w:r w:rsidR="00D930D8">
        <w:t xml:space="preserve"> </w:t>
      </w:r>
      <w:r w:rsidR="00DF4BF8">
        <w:t xml:space="preserve">one of the </w:t>
      </w:r>
      <w:r w:rsidR="003D6F28">
        <w:t xml:space="preserve">available </w:t>
      </w:r>
      <w:r w:rsidR="00DF4BF8">
        <w:t xml:space="preserve">suitable U2N Relay UE(s) </w:t>
      </w:r>
      <w:r w:rsidR="004D6C83">
        <w:t>can be</w:t>
      </w:r>
      <w:r w:rsidR="00DF4BF8">
        <w:t xml:space="preserve"> selected</w:t>
      </w:r>
      <w:r w:rsidR="001A16CB">
        <w:t>, and it is up to</w:t>
      </w:r>
      <w:r w:rsidR="00DF4BF8">
        <w:t xml:space="preserve"> </w:t>
      </w:r>
      <w:r w:rsidR="00FD367F">
        <w:t xml:space="preserve">Remote </w:t>
      </w:r>
      <w:r w:rsidR="00DF4BF8">
        <w:t>UE implementation</w:t>
      </w:r>
      <w:r w:rsidR="001A16CB">
        <w:t xml:space="preserve"> to choose one U2N Relay UE</w:t>
      </w:r>
      <w:r w:rsidR="00824B34">
        <w:t xml:space="preserve"> if there are multiple available suitable U2N Relay UEs</w:t>
      </w:r>
      <w:r w:rsidR="00DF4BF8">
        <w:t>.</w:t>
      </w:r>
      <w:r w:rsidR="000E5376">
        <w:t xml:space="preserve"> </w:t>
      </w:r>
      <w:r w:rsidR="00946602">
        <w:t>Otherwise</w:t>
      </w:r>
      <w:r w:rsidR="000E5376">
        <w:t>, no U2N Relay UE will be selected.</w:t>
      </w:r>
    </w:p>
    <w:tbl>
      <w:tblPr>
        <w:tblW w:w="96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7"/>
      </w:tblGrid>
      <w:tr w:rsidR="00780521" w:rsidRPr="00931887" w14:paraId="09712FA6" w14:textId="77777777" w:rsidTr="00AC7F90">
        <w:trPr>
          <w:trHeight w:val="50"/>
        </w:trPr>
        <w:tc>
          <w:tcPr>
            <w:tcW w:w="9607" w:type="dxa"/>
            <w:shd w:val="clear" w:color="auto" w:fill="auto"/>
          </w:tcPr>
          <w:p w14:paraId="4ECA87CA" w14:textId="77777777" w:rsidR="00200459" w:rsidRPr="00200459" w:rsidRDefault="00200459" w:rsidP="0033319E">
            <w:pPr>
              <w:keepNext/>
              <w:keepLines/>
              <w:spacing w:before="120"/>
              <w:outlineLvl w:val="3"/>
              <w:rPr>
                <w:rFonts w:ascii="Arial" w:eastAsia="DengXian" w:hAnsi="Arial"/>
                <w:sz w:val="24"/>
                <w:lang w:val="en-GB" w:eastAsia="zh-CN"/>
              </w:rPr>
            </w:pPr>
            <w:bookmarkStart w:id="3" w:name="_Toc171467601"/>
            <w:r w:rsidRPr="00200459">
              <w:rPr>
                <w:rFonts w:ascii="Arial" w:eastAsia="Times New Roman" w:hAnsi="Arial"/>
                <w:sz w:val="24"/>
                <w:lang w:val="en-GB" w:eastAsia="ja-JP"/>
              </w:rPr>
              <w:lastRenderedPageBreak/>
              <w:t>5.8.15.3</w:t>
            </w:r>
            <w:r w:rsidRPr="00200459">
              <w:rPr>
                <w:rFonts w:ascii="Arial" w:eastAsia="Times New Roman" w:hAnsi="Arial"/>
                <w:sz w:val="24"/>
                <w:lang w:val="en-GB" w:eastAsia="ja-JP"/>
              </w:rPr>
              <w:tab/>
              <w:t>Selection and reselection of NR sidelink U2N Relay UE</w:t>
            </w:r>
            <w:bookmarkEnd w:id="3"/>
          </w:p>
          <w:p w14:paraId="4AC83563" w14:textId="77777777" w:rsidR="00200459" w:rsidRPr="00200459" w:rsidRDefault="00200459" w:rsidP="00200459">
            <w:pPr>
              <w:rPr>
                <w:rFonts w:eastAsia="Times New Roman"/>
                <w:lang w:val="en-GB" w:eastAsia="ja-JP"/>
              </w:rPr>
            </w:pPr>
            <w:r w:rsidRPr="00200459">
              <w:rPr>
                <w:rFonts w:eastAsia="Times New Roman"/>
                <w:lang w:val="en-GB" w:eastAsia="ja-JP"/>
              </w:rPr>
              <w:t>A UE capable of NR sidelink U2N Remote UE operation that is configured by upper layers to search for a NR sidelink U2N Relay UE shall:</w:t>
            </w:r>
          </w:p>
          <w:p w14:paraId="7DB4EB1B" w14:textId="77777777" w:rsidR="00200459" w:rsidRPr="00200459" w:rsidRDefault="00200459" w:rsidP="00200459">
            <w:pPr>
              <w:ind w:left="568" w:hanging="284"/>
              <w:rPr>
                <w:rFonts w:eastAsia="Times New Roman"/>
                <w:lang w:val="en-GB" w:eastAsia="ja-JP"/>
              </w:rPr>
            </w:pPr>
            <w:r w:rsidRPr="00200459">
              <w:rPr>
                <w:rFonts w:eastAsia="Times New Roman"/>
                <w:lang w:val="en-GB" w:eastAsia="ja-JP"/>
              </w:rPr>
              <w:t>1&gt;</w:t>
            </w:r>
            <w:r w:rsidRPr="00200459">
              <w:rPr>
                <w:rFonts w:eastAsia="Times New Roman"/>
                <w:lang w:val="en-GB" w:eastAsia="ja-JP"/>
              </w:rPr>
              <w:tab/>
              <w:t>if the UE has no serving cell; or</w:t>
            </w:r>
          </w:p>
          <w:p w14:paraId="20AC6A57" w14:textId="77777777" w:rsidR="00200459" w:rsidRPr="00200459" w:rsidRDefault="00200459" w:rsidP="00200459">
            <w:pPr>
              <w:ind w:left="568" w:hanging="284"/>
              <w:rPr>
                <w:rFonts w:eastAsia="Times New Roman"/>
                <w:lang w:val="en-GB" w:eastAsia="ja-JP"/>
              </w:rPr>
            </w:pPr>
            <w:r w:rsidRPr="00200459">
              <w:rPr>
                <w:rFonts w:eastAsia="Times New Roman"/>
                <w:lang w:val="en-GB" w:eastAsia="ja-JP"/>
              </w:rPr>
              <w:t>1&gt;</w:t>
            </w:r>
            <w:r w:rsidRPr="00200459">
              <w:rPr>
                <w:rFonts w:eastAsia="Times New Roman"/>
                <w:lang w:val="en-GB" w:eastAsia="ja-JP"/>
              </w:rPr>
              <w:tab/>
              <w:t xml:space="preserve">if the RSRP measurement of the cell on which the UE camps (for L2 and L3 U2N Remote UE in RRC_IDLE or RRC_INACTIVE)/ the </w:t>
            </w:r>
            <w:proofErr w:type="spellStart"/>
            <w:r w:rsidRPr="00200459">
              <w:rPr>
                <w:rFonts w:eastAsia="Times New Roman"/>
                <w:lang w:val="en-GB" w:eastAsia="ja-JP"/>
              </w:rPr>
              <w:t>PCell</w:t>
            </w:r>
            <w:proofErr w:type="spellEnd"/>
            <w:r w:rsidRPr="00200459">
              <w:rPr>
                <w:rFonts w:eastAsia="Times New Roman"/>
                <w:lang w:val="en-GB" w:eastAsia="ja-JP"/>
              </w:rPr>
              <w:t xml:space="preserve"> (for L3 U2N Remote UE in RRC_CONNECTED) is below</w:t>
            </w:r>
            <w:r w:rsidRPr="00200459">
              <w:rPr>
                <w:rFonts w:eastAsia="Times New Roman"/>
                <w:i/>
                <w:lang w:val="en-GB" w:eastAsia="ja-JP"/>
              </w:rPr>
              <w:t xml:space="preserve"> </w:t>
            </w:r>
            <w:proofErr w:type="spellStart"/>
            <w:r w:rsidRPr="00200459">
              <w:rPr>
                <w:rFonts w:eastAsia="Times New Roman"/>
                <w:i/>
                <w:lang w:val="en-GB" w:eastAsia="ja-JP"/>
              </w:rPr>
              <w:t>threshHighRemote</w:t>
            </w:r>
            <w:proofErr w:type="spellEnd"/>
            <w:r w:rsidRPr="00200459">
              <w:rPr>
                <w:rFonts w:eastAsia="Times New Roman"/>
                <w:i/>
                <w:lang w:val="en-GB" w:eastAsia="ja-JP"/>
              </w:rPr>
              <w:t xml:space="preserve"> </w:t>
            </w:r>
            <w:r w:rsidRPr="00200459">
              <w:rPr>
                <w:rFonts w:eastAsia="Times New Roman"/>
                <w:lang w:val="en-GB" w:eastAsia="ja-JP"/>
              </w:rPr>
              <w:t>within</w:t>
            </w:r>
            <w:r w:rsidRPr="00200459">
              <w:rPr>
                <w:rFonts w:eastAsia="Times New Roman"/>
                <w:i/>
                <w:lang w:val="en-GB" w:eastAsia="ja-JP"/>
              </w:rPr>
              <w:t xml:space="preserve"> </w:t>
            </w:r>
            <w:proofErr w:type="spellStart"/>
            <w:r w:rsidRPr="00200459">
              <w:rPr>
                <w:rFonts w:eastAsia="Times New Roman"/>
                <w:i/>
                <w:lang w:val="en-GB" w:eastAsia="ja-JP"/>
              </w:rPr>
              <w:t>sl</w:t>
            </w:r>
            <w:proofErr w:type="spellEnd"/>
            <w:r w:rsidRPr="00200459">
              <w:rPr>
                <w:rFonts w:eastAsia="Times New Roman"/>
                <w:i/>
                <w:lang w:val="en-GB" w:eastAsia="ja-JP"/>
              </w:rPr>
              <w:t>-</w:t>
            </w:r>
            <w:proofErr w:type="spellStart"/>
            <w:r w:rsidRPr="00200459">
              <w:rPr>
                <w:rFonts w:eastAsia="Times New Roman"/>
                <w:i/>
                <w:lang w:val="en-GB" w:eastAsia="ja-JP"/>
              </w:rPr>
              <w:t>RemoteUE</w:t>
            </w:r>
            <w:proofErr w:type="spellEnd"/>
            <w:r w:rsidRPr="00200459">
              <w:rPr>
                <w:rFonts w:eastAsia="Times New Roman"/>
                <w:i/>
                <w:lang w:val="en-GB" w:eastAsia="ja-JP"/>
              </w:rPr>
              <w:t>-Config</w:t>
            </w:r>
            <w:r w:rsidRPr="00200459">
              <w:rPr>
                <w:rFonts w:eastAsia="Times New Roman"/>
                <w:lang w:val="en-GB" w:eastAsia="ja-JP"/>
              </w:rPr>
              <w:t>:</w:t>
            </w:r>
          </w:p>
          <w:p w14:paraId="117844EE" w14:textId="77777777" w:rsidR="00200459" w:rsidRPr="00200459" w:rsidRDefault="00200459" w:rsidP="00200459">
            <w:pPr>
              <w:ind w:left="851" w:hanging="284"/>
              <w:rPr>
                <w:rFonts w:eastAsia="Times New Roman"/>
                <w:lang w:val="en-GB" w:eastAsia="ja-JP"/>
              </w:rPr>
            </w:pPr>
            <w:r w:rsidRPr="00200459">
              <w:rPr>
                <w:rFonts w:eastAsia="Times New Roman"/>
                <w:lang w:val="en-GB" w:eastAsia="ja-JP"/>
              </w:rPr>
              <w:t>2&gt;</w:t>
            </w:r>
            <w:r w:rsidRPr="00200459">
              <w:rPr>
                <w:rFonts w:eastAsia="Times New Roman"/>
                <w:lang w:val="en-GB" w:eastAsia="ja-JP"/>
              </w:rPr>
              <w:tab/>
              <w:t>if the UE does not have a selected NR sidelink U2N Relay UE; or</w:t>
            </w:r>
          </w:p>
          <w:p w14:paraId="4DF91036" w14:textId="77777777" w:rsidR="00200459" w:rsidRPr="00200459" w:rsidRDefault="00200459" w:rsidP="00200459">
            <w:pPr>
              <w:ind w:left="851" w:hanging="284"/>
              <w:rPr>
                <w:rFonts w:eastAsia="Times New Roman"/>
                <w:lang w:val="en-GB" w:eastAsia="ja-JP"/>
              </w:rPr>
            </w:pPr>
            <w:r w:rsidRPr="00200459">
              <w:rPr>
                <w:rFonts w:eastAsia="Times New Roman"/>
                <w:lang w:val="en-GB" w:eastAsia="ja-JP"/>
              </w:rPr>
              <w:t>2&gt;</w:t>
            </w:r>
            <w:r w:rsidRPr="00200459">
              <w:rPr>
                <w:rFonts w:eastAsia="Times New Roman"/>
                <w:lang w:val="en-GB" w:eastAsia="ja-JP"/>
              </w:rPr>
              <w:tab/>
              <w:t xml:space="preserve">if the UE has a selected NR sidelink U2N Relay UE, and SL-RSRP of the currently selected NR sidelink U2N Relay UE is available and is below </w:t>
            </w:r>
            <w:proofErr w:type="spellStart"/>
            <w:r w:rsidRPr="00200459">
              <w:rPr>
                <w:rFonts w:eastAsia="Times New Roman"/>
                <w:i/>
                <w:lang w:val="en-GB" w:eastAsia="ja-JP"/>
              </w:rPr>
              <w:t>sl</w:t>
            </w:r>
            <w:proofErr w:type="spellEnd"/>
            <w:r w:rsidRPr="00200459">
              <w:rPr>
                <w:rFonts w:eastAsia="Times New Roman"/>
                <w:i/>
                <w:lang w:val="en-GB" w:eastAsia="ja-JP"/>
              </w:rPr>
              <w:t>-RSRP-Thresh</w:t>
            </w:r>
            <w:r w:rsidRPr="00200459">
              <w:rPr>
                <w:rFonts w:eastAsia="Times New Roman"/>
                <w:lang w:val="en-GB" w:eastAsia="ja-JP"/>
              </w:rPr>
              <w:t>; or</w:t>
            </w:r>
          </w:p>
          <w:p w14:paraId="66EFD8D5" w14:textId="77777777" w:rsidR="00200459" w:rsidRPr="00200459" w:rsidRDefault="00200459" w:rsidP="00200459">
            <w:pPr>
              <w:ind w:left="851" w:hanging="284"/>
              <w:rPr>
                <w:rFonts w:eastAsia="Times New Roman"/>
                <w:lang w:val="en-GB" w:eastAsia="ja-JP"/>
              </w:rPr>
            </w:pPr>
            <w:r w:rsidRPr="00200459">
              <w:rPr>
                <w:rFonts w:eastAsia="Times New Roman"/>
                <w:lang w:val="en-GB" w:eastAsia="ja-JP"/>
              </w:rPr>
              <w:t>2&gt;</w:t>
            </w:r>
            <w:r w:rsidRPr="00200459">
              <w:rPr>
                <w:rFonts w:eastAsia="Times New Roman"/>
                <w:lang w:val="en-GB" w:eastAsia="ja-JP"/>
              </w:rPr>
              <w:tab/>
              <w:t xml:space="preserve">if the UE has a selected NR sidelink U2N Relay UE, and SL-RSRP of the currently selected NR sidelink U2N Relay UE is not available, and SD-RSRP of the currently selected U2N Relay UE is below </w:t>
            </w:r>
            <w:proofErr w:type="spellStart"/>
            <w:r w:rsidRPr="00200459">
              <w:rPr>
                <w:rFonts w:eastAsia="Times New Roman"/>
                <w:i/>
                <w:lang w:val="en-GB" w:eastAsia="ja-JP"/>
              </w:rPr>
              <w:t>sl</w:t>
            </w:r>
            <w:proofErr w:type="spellEnd"/>
            <w:r w:rsidRPr="00200459">
              <w:rPr>
                <w:rFonts w:eastAsia="Times New Roman"/>
                <w:i/>
                <w:lang w:val="en-GB" w:eastAsia="ja-JP"/>
              </w:rPr>
              <w:t>-RSRP-Thresh</w:t>
            </w:r>
            <w:r w:rsidRPr="00200459">
              <w:rPr>
                <w:rFonts w:eastAsia="Times New Roman"/>
                <w:lang w:val="en-GB" w:eastAsia="ja-JP"/>
              </w:rPr>
              <w:t>; or</w:t>
            </w:r>
          </w:p>
          <w:p w14:paraId="1A5E4ED4" w14:textId="77777777" w:rsidR="00200459" w:rsidRPr="00200459" w:rsidRDefault="00200459" w:rsidP="00200459">
            <w:pPr>
              <w:keepLines/>
              <w:ind w:left="1135" w:hanging="851"/>
              <w:rPr>
                <w:rFonts w:eastAsia="Times New Roman"/>
                <w:lang w:val="en-GB" w:eastAsia="ja-JP"/>
              </w:rPr>
            </w:pPr>
            <w:r w:rsidRPr="00200459">
              <w:rPr>
                <w:rFonts w:eastAsia="Times New Roman"/>
                <w:lang w:val="en-GB" w:eastAsia="ja-JP"/>
              </w:rPr>
              <w:t>NOTE 1:</w:t>
            </w:r>
            <w:r w:rsidRPr="00200459">
              <w:rPr>
                <w:rFonts w:eastAsia="Times New Roman"/>
                <w:lang w:val="en-GB" w:eastAsia="ja-JP"/>
              </w:rPr>
              <w:tab/>
              <w:t>U2N Remote UE uses SL-RSRP measurements for relay reselection trigger evaluation when there is data transmission from U2N Relay UE to U2N Remote UE, and it is left to UE implementation whether to use SL-RSRP or SD-RSRP for relay reselection trigger evaluation in case of no data transmission from U2N Relay UE to U2N Remote UE. If SD-RSRP is used, the discovery procedure will be performed between the U2N Remote UE and the selected U2N Relay UE.</w:t>
            </w:r>
          </w:p>
          <w:p w14:paraId="2F02E0A0" w14:textId="77777777" w:rsidR="00200459" w:rsidRPr="00200459" w:rsidRDefault="00200459" w:rsidP="00200459">
            <w:pPr>
              <w:ind w:left="851" w:hanging="284"/>
              <w:rPr>
                <w:rFonts w:eastAsia="Times New Roman"/>
                <w:lang w:val="en-GB" w:eastAsia="ja-JP"/>
              </w:rPr>
            </w:pPr>
            <w:r w:rsidRPr="00200459">
              <w:rPr>
                <w:rFonts w:eastAsia="Times New Roman"/>
                <w:lang w:val="en-GB" w:eastAsia="ja-JP"/>
              </w:rPr>
              <w:t>2&gt;</w:t>
            </w:r>
            <w:r w:rsidRPr="00200459">
              <w:rPr>
                <w:rFonts w:eastAsia="Times New Roman"/>
                <w:lang w:val="en-GB" w:eastAsia="ja-JP"/>
              </w:rPr>
              <w:tab/>
              <w:t>if the UE has a selected NR sidelink U2N Relay UE, and upper layers indicate not to use the currently selected NR sidelink U2N Relay UE; or</w:t>
            </w:r>
          </w:p>
          <w:p w14:paraId="1C702A27" w14:textId="77777777" w:rsidR="00200459" w:rsidRPr="00200459" w:rsidRDefault="00200459" w:rsidP="00200459">
            <w:pPr>
              <w:ind w:left="851" w:hanging="284"/>
              <w:rPr>
                <w:rFonts w:eastAsia="Times New Roman"/>
                <w:lang w:val="en-GB" w:eastAsia="ja-JP"/>
              </w:rPr>
            </w:pPr>
            <w:r w:rsidRPr="00200459">
              <w:rPr>
                <w:rFonts w:eastAsia="Times New Roman"/>
                <w:lang w:val="en-GB" w:eastAsia="ja-JP"/>
              </w:rPr>
              <w:t>2&gt;</w:t>
            </w:r>
            <w:r w:rsidRPr="00200459">
              <w:rPr>
                <w:rFonts w:eastAsia="Times New Roman"/>
                <w:lang w:val="en-GB" w:eastAsia="ja-JP"/>
              </w:rPr>
              <w:tab/>
              <w:t>if the UE has a selected NR sidelink U2N Relay UE, and upper layers request the release of the PC5-RRC connection; or</w:t>
            </w:r>
          </w:p>
          <w:p w14:paraId="160DCD59" w14:textId="77777777" w:rsidR="00200459" w:rsidRPr="00200459" w:rsidRDefault="00200459" w:rsidP="00200459">
            <w:pPr>
              <w:ind w:left="851" w:hanging="284"/>
              <w:rPr>
                <w:rFonts w:eastAsia="Times New Roman"/>
                <w:lang w:val="en-GB" w:eastAsia="ja-JP"/>
              </w:rPr>
            </w:pPr>
            <w:r w:rsidRPr="00200459">
              <w:rPr>
                <w:rFonts w:eastAsia="Times New Roman"/>
                <w:lang w:val="en-GB" w:eastAsia="ja-JP"/>
              </w:rPr>
              <w:t>2&gt;</w:t>
            </w:r>
            <w:r w:rsidRPr="00200459">
              <w:rPr>
                <w:rFonts w:eastAsia="Times New Roman"/>
                <w:lang w:val="en-GB" w:eastAsia="ja-JP"/>
              </w:rPr>
              <w:tab/>
              <w:t>if the UE has a selected NR sidelink U2N Relay UE, and sidelink radio link failure is detected on the PC5-RRC connection with the current U2N Relay UE as specified in clause 5.8.9.3:</w:t>
            </w:r>
          </w:p>
          <w:p w14:paraId="2A8B8522" w14:textId="77777777" w:rsidR="00200459" w:rsidRPr="00200459" w:rsidRDefault="00200459" w:rsidP="00200459">
            <w:pPr>
              <w:ind w:left="1135" w:hanging="284"/>
              <w:rPr>
                <w:rFonts w:eastAsia="Times New Roman"/>
                <w:lang w:val="en-GB" w:eastAsia="ja-JP"/>
              </w:rPr>
            </w:pPr>
            <w:r w:rsidRPr="00200459">
              <w:rPr>
                <w:rFonts w:eastAsia="Times New Roman"/>
                <w:lang w:val="en-GB" w:eastAsia="ja-JP"/>
              </w:rPr>
              <w:t>3&gt;</w:t>
            </w:r>
            <w:r w:rsidRPr="00200459">
              <w:rPr>
                <w:rFonts w:eastAsia="Times New Roman"/>
                <w:lang w:val="en-GB" w:eastAsia="ja-JP"/>
              </w:rPr>
              <w:tab/>
              <w:t xml:space="preserve">perform NR sidelink discovery procedure as specified in clause 5.8.13 in order to search for candidate NR sidelink U2N Relay </w:t>
            </w:r>
            <w:proofErr w:type="gramStart"/>
            <w:r w:rsidRPr="00200459">
              <w:rPr>
                <w:rFonts w:eastAsia="Times New Roman"/>
                <w:lang w:val="en-GB" w:eastAsia="ja-JP"/>
              </w:rPr>
              <w:t>UEs;</w:t>
            </w:r>
            <w:proofErr w:type="gramEnd"/>
          </w:p>
          <w:p w14:paraId="457F2CDD" w14:textId="77777777" w:rsidR="00200459" w:rsidRPr="00200459" w:rsidRDefault="00200459" w:rsidP="00200459">
            <w:pPr>
              <w:ind w:left="1418" w:hanging="284"/>
              <w:rPr>
                <w:rFonts w:eastAsia="Times New Roman"/>
                <w:lang w:val="en-GB" w:eastAsia="ja-JP"/>
              </w:rPr>
            </w:pPr>
            <w:r w:rsidRPr="00200459">
              <w:rPr>
                <w:rFonts w:eastAsia="Times New Roman"/>
                <w:lang w:val="en-GB" w:eastAsia="ja-JP"/>
              </w:rPr>
              <w:t>4&gt;</w:t>
            </w:r>
            <w:r w:rsidRPr="00200459">
              <w:rPr>
                <w:rFonts w:eastAsia="Times New Roman"/>
                <w:lang w:val="en-GB" w:eastAsia="ja-JP"/>
              </w:rPr>
              <w:tab/>
              <w:t xml:space="preserve">when evaluating the one or more detected NR sidelink U2N Relay UEs, apply layer 3 filtering as specified in 5.5.3.2 across measurements that concern the same U2N Relay UE ID and using the </w:t>
            </w:r>
            <w:proofErr w:type="spellStart"/>
            <w:r w:rsidRPr="00200459">
              <w:rPr>
                <w:rFonts w:eastAsia="Times New Roman"/>
                <w:i/>
                <w:lang w:val="en-GB" w:eastAsia="ja-JP"/>
              </w:rPr>
              <w:t>sl-FilterCoefficientRSRP</w:t>
            </w:r>
            <w:proofErr w:type="spellEnd"/>
            <w:r w:rsidRPr="00200459">
              <w:rPr>
                <w:rFonts w:eastAsia="Times New Roman"/>
                <w:lang w:val="en-GB" w:eastAsia="ja-JP"/>
              </w:rPr>
              <w:t xml:space="preserve"> in </w:t>
            </w:r>
            <w:r w:rsidRPr="00200459">
              <w:rPr>
                <w:rFonts w:eastAsia="Times New Roman"/>
                <w:i/>
                <w:lang w:val="en-GB" w:eastAsia="ja-JP"/>
              </w:rPr>
              <w:t>SIB12</w:t>
            </w:r>
            <w:r w:rsidRPr="00200459">
              <w:rPr>
                <w:rFonts w:eastAsia="Times New Roman"/>
                <w:lang w:val="en-GB" w:eastAsia="ja-JP"/>
              </w:rPr>
              <w:t xml:space="preserve"> (if in RRC_IDLE/INACTIVE)</w:t>
            </w:r>
            <w:r w:rsidRPr="00200459">
              <w:rPr>
                <w:rFonts w:eastAsia="DengXian"/>
                <w:lang w:val="en-GB" w:eastAsia="zh-CN"/>
              </w:rPr>
              <w:t xml:space="preserve">, </w:t>
            </w:r>
            <w:r w:rsidRPr="00200459">
              <w:rPr>
                <w:rFonts w:eastAsia="Times New Roman"/>
                <w:lang w:val="en-GB" w:eastAsia="ja-JP"/>
              </w:rPr>
              <w:t xml:space="preserve">the </w:t>
            </w:r>
            <w:proofErr w:type="spellStart"/>
            <w:r w:rsidRPr="00200459">
              <w:rPr>
                <w:rFonts w:eastAsia="Times New Roman"/>
                <w:i/>
                <w:lang w:val="en-GB" w:eastAsia="ja-JP"/>
              </w:rPr>
              <w:t>sl-FilterCoefficientRSRP</w:t>
            </w:r>
            <w:proofErr w:type="spellEnd"/>
            <w:r w:rsidRPr="00200459">
              <w:rPr>
                <w:rFonts w:eastAsia="Times New Roman"/>
                <w:lang w:val="en-GB" w:eastAsia="ja-JP"/>
              </w:rPr>
              <w:t xml:space="preserve"> in </w:t>
            </w:r>
            <w:proofErr w:type="spellStart"/>
            <w:r w:rsidRPr="00200459">
              <w:rPr>
                <w:rFonts w:eastAsia="Batang"/>
                <w:i/>
                <w:lang w:val="en-GB" w:eastAsia="ja-JP"/>
              </w:rPr>
              <w:t>sl-ConfigDedicatedNR</w:t>
            </w:r>
            <w:proofErr w:type="spellEnd"/>
            <w:r w:rsidRPr="00200459">
              <w:rPr>
                <w:rFonts w:eastAsia="Batang"/>
                <w:i/>
                <w:lang w:val="en-GB" w:eastAsia="ja-JP"/>
              </w:rPr>
              <w:t xml:space="preserve"> </w:t>
            </w:r>
            <w:r w:rsidRPr="00200459">
              <w:rPr>
                <w:rFonts w:eastAsia="Times New Roman"/>
                <w:lang w:val="en-GB" w:eastAsia="ja-JP"/>
              </w:rPr>
              <w:t xml:space="preserve">(if in RRC_CONNECTED) or the preconfigured </w:t>
            </w:r>
            <w:proofErr w:type="spellStart"/>
            <w:r w:rsidRPr="00200459">
              <w:rPr>
                <w:rFonts w:eastAsia="Times New Roman"/>
                <w:i/>
                <w:lang w:val="en-GB" w:eastAsia="ja-JP"/>
              </w:rPr>
              <w:t>sl-FilterCoefficientRSRP</w:t>
            </w:r>
            <w:proofErr w:type="spellEnd"/>
            <w:r w:rsidRPr="00200459">
              <w:rPr>
                <w:rFonts w:eastAsia="Times New Roman"/>
                <w:i/>
                <w:lang w:val="en-GB" w:eastAsia="ja-JP"/>
              </w:rPr>
              <w:t xml:space="preserve"> </w:t>
            </w:r>
            <w:r w:rsidRPr="00200459">
              <w:rPr>
                <w:rFonts w:eastAsia="Times New Roman"/>
                <w:lang w:val="en-GB" w:eastAsia="ja-JP"/>
              </w:rPr>
              <w:t>as defined in 9.3 (out of coverage), before using the SD-RSRP measurement results;</w:t>
            </w:r>
          </w:p>
          <w:p w14:paraId="3AE8E703" w14:textId="77777777" w:rsidR="00200459" w:rsidRPr="00200459" w:rsidRDefault="00200459" w:rsidP="00200459">
            <w:pPr>
              <w:ind w:left="1418" w:hanging="284"/>
              <w:rPr>
                <w:rFonts w:eastAsia="Times New Roman"/>
                <w:lang w:val="en-GB" w:eastAsia="ja-JP"/>
              </w:rPr>
            </w:pPr>
            <w:r w:rsidRPr="00200459">
              <w:rPr>
                <w:rFonts w:eastAsia="Times New Roman"/>
                <w:highlight w:val="cyan"/>
                <w:lang w:val="en-GB" w:eastAsia="ja-JP"/>
              </w:rPr>
              <w:t>4&gt;</w:t>
            </w:r>
            <w:r w:rsidRPr="00200459">
              <w:rPr>
                <w:rFonts w:eastAsia="Times New Roman"/>
                <w:highlight w:val="cyan"/>
                <w:lang w:val="en-GB" w:eastAsia="ja-JP"/>
              </w:rPr>
              <w:tab/>
              <w:t xml:space="preserve">consider a candidate NR sidelink U2N Relay UE for which SD-RSRP exceeds </w:t>
            </w:r>
            <w:proofErr w:type="spellStart"/>
            <w:r w:rsidRPr="00200459">
              <w:rPr>
                <w:rFonts w:eastAsia="Times New Roman"/>
                <w:i/>
                <w:highlight w:val="cyan"/>
                <w:lang w:val="en-GB" w:eastAsia="ja-JP"/>
              </w:rPr>
              <w:t>sl</w:t>
            </w:r>
            <w:proofErr w:type="spellEnd"/>
            <w:r w:rsidRPr="00200459">
              <w:rPr>
                <w:rFonts w:eastAsia="Times New Roman"/>
                <w:i/>
                <w:highlight w:val="cyan"/>
                <w:lang w:val="en-GB" w:eastAsia="ja-JP"/>
              </w:rPr>
              <w:t>-RSRP-Thresh</w:t>
            </w:r>
            <w:r w:rsidRPr="00200459">
              <w:rPr>
                <w:rFonts w:eastAsia="Times New Roman"/>
                <w:highlight w:val="cyan"/>
                <w:lang w:val="en-GB" w:eastAsia="ja-JP"/>
              </w:rPr>
              <w:t xml:space="preserve"> by </w:t>
            </w:r>
            <w:proofErr w:type="spellStart"/>
            <w:r w:rsidRPr="00200459">
              <w:rPr>
                <w:rFonts w:eastAsia="Times New Roman"/>
                <w:i/>
                <w:highlight w:val="cyan"/>
                <w:lang w:val="en-GB" w:eastAsia="ja-JP"/>
              </w:rPr>
              <w:t>sl-HystMin</w:t>
            </w:r>
            <w:proofErr w:type="spellEnd"/>
            <w:r w:rsidRPr="00200459">
              <w:rPr>
                <w:rFonts w:eastAsia="Times New Roman"/>
                <w:i/>
                <w:highlight w:val="cyan"/>
                <w:lang w:val="en-GB" w:eastAsia="ja-JP"/>
              </w:rPr>
              <w:t xml:space="preserve"> </w:t>
            </w:r>
            <w:r w:rsidRPr="00200459">
              <w:rPr>
                <w:rFonts w:eastAsia="Times New Roman"/>
                <w:highlight w:val="cyan"/>
                <w:lang w:val="en-GB" w:eastAsia="ja-JP"/>
              </w:rPr>
              <w:t xml:space="preserve">has met the AS </w:t>
            </w:r>
            <w:proofErr w:type="gramStart"/>
            <w:r w:rsidRPr="00200459">
              <w:rPr>
                <w:rFonts w:eastAsia="Times New Roman"/>
                <w:highlight w:val="cyan"/>
                <w:lang w:val="en-GB" w:eastAsia="ja-JP"/>
              </w:rPr>
              <w:t>criteria;</w:t>
            </w:r>
            <w:proofErr w:type="gramEnd"/>
          </w:p>
          <w:p w14:paraId="13F337EF" w14:textId="77777777" w:rsidR="00200459" w:rsidRPr="00200459" w:rsidRDefault="00200459" w:rsidP="00200459">
            <w:pPr>
              <w:ind w:left="1135" w:hanging="284"/>
              <w:rPr>
                <w:rFonts w:eastAsia="Times New Roman"/>
                <w:lang w:val="en-GB" w:eastAsia="ja-JP"/>
              </w:rPr>
            </w:pPr>
            <w:r w:rsidRPr="00200459">
              <w:rPr>
                <w:rFonts w:eastAsia="Times New Roman"/>
                <w:lang w:val="en-GB" w:eastAsia="ja-JP"/>
              </w:rPr>
              <w:t>3&gt;</w:t>
            </w:r>
            <w:r w:rsidRPr="00200459">
              <w:rPr>
                <w:rFonts w:eastAsia="Times New Roman"/>
                <w:lang w:val="en-GB" w:eastAsia="ja-JP"/>
              </w:rPr>
              <w:tab/>
              <w:t>if the UE detects any suitable NR sidelink U2N Relay UE(s):</w:t>
            </w:r>
          </w:p>
          <w:p w14:paraId="74B57721" w14:textId="77777777" w:rsidR="00200459" w:rsidRPr="00200459" w:rsidRDefault="00200459" w:rsidP="00200459">
            <w:pPr>
              <w:ind w:left="1418" w:hanging="284"/>
              <w:rPr>
                <w:rFonts w:eastAsia="Times New Roman"/>
                <w:lang w:val="en-GB" w:eastAsia="ja-JP"/>
              </w:rPr>
            </w:pPr>
            <w:r w:rsidRPr="00200459">
              <w:rPr>
                <w:rFonts w:eastAsia="Times New Roman"/>
                <w:lang w:val="en-GB" w:eastAsia="ja-JP"/>
              </w:rPr>
              <w:t>4&gt;</w:t>
            </w:r>
            <w:r w:rsidRPr="00200459">
              <w:rPr>
                <w:rFonts w:eastAsia="Times New Roman"/>
                <w:lang w:val="en-GB" w:eastAsia="ja-JP"/>
              </w:rPr>
              <w:tab/>
              <w:t xml:space="preserve">consider one of the available suitable NR sidelink U2N relay UE(s) can be </w:t>
            </w:r>
            <w:proofErr w:type="gramStart"/>
            <w:r w:rsidRPr="00200459">
              <w:rPr>
                <w:rFonts w:eastAsia="Times New Roman"/>
                <w:lang w:val="en-GB" w:eastAsia="ja-JP"/>
              </w:rPr>
              <w:t>selected;</w:t>
            </w:r>
            <w:proofErr w:type="gramEnd"/>
          </w:p>
          <w:p w14:paraId="70A82CBD" w14:textId="77777777" w:rsidR="00200459" w:rsidRPr="00200459" w:rsidRDefault="00200459" w:rsidP="00200459">
            <w:pPr>
              <w:keepLines/>
              <w:ind w:left="1135" w:hanging="851"/>
              <w:rPr>
                <w:rFonts w:eastAsia="Times New Roman"/>
                <w:lang w:val="en-GB" w:eastAsia="ja-JP"/>
              </w:rPr>
            </w:pPr>
            <w:r w:rsidRPr="00200459">
              <w:rPr>
                <w:rFonts w:eastAsia="Times New Roman"/>
                <w:lang w:val="en-GB" w:eastAsia="ja-JP"/>
              </w:rPr>
              <w:t>NOTE 2:</w:t>
            </w:r>
            <w:r w:rsidRPr="00200459">
              <w:rPr>
                <w:rFonts w:eastAsia="Times New Roman"/>
                <w:lang w:val="en-GB" w:eastAsia="ja-JP"/>
              </w:rPr>
              <w:tab/>
            </w:r>
            <w:r w:rsidRPr="00200459">
              <w:rPr>
                <w:rFonts w:eastAsia="DengXian"/>
                <w:lang w:val="en-GB" w:eastAsia="zh-CN"/>
              </w:rPr>
              <w:t xml:space="preserve">A candidate </w:t>
            </w:r>
            <w:r w:rsidRPr="00200459">
              <w:rPr>
                <w:rFonts w:eastAsia="Times New Roman"/>
                <w:lang w:val="en-GB" w:eastAsia="ja-JP"/>
              </w:rPr>
              <w:t>NR sidelink</w:t>
            </w:r>
            <w:r w:rsidRPr="00200459">
              <w:rPr>
                <w:rFonts w:eastAsia="DengXian"/>
                <w:lang w:val="en-GB" w:eastAsia="zh-CN"/>
              </w:rPr>
              <w:t xml:space="preserve"> U2N Relay UE which meets all AS layer criteria defined in 5.8.15.3 and higher layer criteria defined in TS 23.304 [65] can be regarded as suitable </w:t>
            </w:r>
            <w:r w:rsidRPr="00200459">
              <w:rPr>
                <w:rFonts w:eastAsia="Times New Roman"/>
                <w:lang w:val="en-GB" w:eastAsia="ja-JP"/>
              </w:rPr>
              <w:t>NR sidelink</w:t>
            </w:r>
            <w:r w:rsidRPr="00200459">
              <w:rPr>
                <w:rFonts w:eastAsia="DengXian"/>
                <w:lang w:val="en-GB" w:eastAsia="zh-CN"/>
              </w:rPr>
              <w:t xml:space="preserve"> U2N Relay UE by the </w:t>
            </w:r>
            <w:r w:rsidRPr="00200459">
              <w:rPr>
                <w:rFonts w:eastAsia="Times New Roman"/>
                <w:lang w:val="en-GB" w:eastAsia="ja-JP"/>
              </w:rPr>
              <w:t>NR sidelink</w:t>
            </w:r>
            <w:r w:rsidRPr="00200459">
              <w:rPr>
                <w:rFonts w:eastAsia="DengXian"/>
                <w:lang w:val="en-GB" w:eastAsia="zh-CN"/>
              </w:rPr>
              <w:t xml:space="preserve"> U2N Remote UE. </w:t>
            </w:r>
            <w:r w:rsidRPr="00200459">
              <w:rPr>
                <w:rFonts w:eastAsia="Times New Roman"/>
                <w:lang w:val="en-GB" w:eastAsia="ja-JP"/>
              </w:rPr>
              <w:t>If multiple suitable NR sidelink U2N Relay UEs are available, it is up to Remote UE implementation to choose one NR sidelink U2N Relay UE.</w:t>
            </w:r>
            <w:r w:rsidRPr="00200459">
              <w:rPr>
                <w:rFonts w:ascii="TimesNewRomanPSMT" w:eastAsia="TimesNewRomanPSMT"/>
                <w:lang w:val="en-GB" w:eastAsia="ja-JP"/>
              </w:rPr>
              <w:t xml:space="preserve"> </w:t>
            </w:r>
            <w:r w:rsidRPr="00200459">
              <w:rPr>
                <w:rFonts w:eastAsia="Times New Roman"/>
                <w:lang w:val="en-GB" w:eastAsia="ja-JP"/>
              </w:rPr>
              <w:t>The details of the interaction with upper layers are up to UE implementation.</w:t>
            </w:r>
          </w:p>
          <w:p w14:paraId="7EC94352" w14:textId="77777777" w:rsidR="00200459" w:rsidRPr="00200459" w:rsidRDefault="00200459" w:rsidP="00200459">
            <w:pPr>
              <w:keepLines/>
              <w:ind w:left="1135" w:hanging="851"/>
              <w:rPr>
                <w:rFonts w:eastAsia="Times New Roman"/>
                <w:lang w:val="en-GB" w:eastAsia="ja-JP"/>
              </w:rPr>
            </w:pPr>
            <w:r w:rsidRPr="00200459">
              <w:rPr>
                <w:rFonts w:eastAsia="Times New Roman"/>
                <w:lang w:val="en-GB" w:eastAsia="ja-JP"/>
              </w:rPr>
              <w:t>NOTE 3:</w:t>
            </w:r>
            <w:r w:rsidRPr="00200459">
              <w:rPr>
                <w:rFonts w:eastAsia="Times New Roman"/>
                <w:lang w:val="en-GB" w:eastAsia="ja-JP"/>
              </w:rPr>
              <w:tab/>
              <w:t>For L2 U2N Remote UEs in RRC_IDLE/INACTIVE and L3 U2N Remote UEs, the cell (re)selection procedure and relay (re)selection procedure run independently. If both suitable cells and suitable NR sidelink U2N Relay UEs are available, it is up to NR sidelink U2N Remote UE implementation to select either a cell or a NR sidelink U2N Relay UE. Furthermore, L3 U2N Remote UE's selection on both cell and NR sidelink U2N Relay UE is also based on UE implementation.</w:t>
            </w:r>
          </w:p>
          <w:p w14:paraId="0A2899F4" w14:textId="77777777" w:rsidR="00200459" w:rsidRPr="00200459" w:rsidRDefault="00200459" w:rsidP="00200459">
            <w:pPr>
              <w:ind w:left="1135" w:hanging="284"/>
              <w:rPr>
                <w:rFonts w:eastAsia="Times New Roman"/>
                <w:lang w:val="en-GB" w:eastAsia="ja-JP"/>
              </w:rPr>
            </w:pPr>
            <w:r w:rsidRPr="00200459">
              <w:rPr>
                <w:rFonts w:eastAsia="Times New Roman"/>
                <w:lang w:val="en-GB" w:eastAsia="ja-JP"/>
              </w:rPr>
              <w:t>3&gt;</w:t>
            </w:r>
            <w:r w:rsidRPr="00200459">
              <w:rPr>
                <w:rFonts w:eastAsia="Times New Roman"/>
                <w:lang w:val="en-GB" w:eastAsia="ja-JP"/>
              </w:rPr>
              <w:tab/>
              <w:t>else:</w:t>
            </w:r>
          </w:p>
          <w:p w14:paraId="52A6CE2D" w14:textId="77777777" w:rsidR="00200459" w:rsidRPr="00200459" w:rsidRDefault="00200459" w:rsidP="00200459">
            <w:pPr>
              <w:ind w:left="1418" w:hanging="284"/>
              <w:rPr>
                <w:rFonts w:eastAsia="Times New Roman"/>
                <w:lang w:val="en-GB" w:eastAsia="ja-JP"/>
              </w:rPr>
            </w:pPr>
            <w:r w:rsidRPr="00200459">
              <w:rPr>
                <w:rFonts w:eastAsia="Times New Roman"/>
                <w:lang w:val="en-GB" w:eastAsia="ja-JP"/>
              </w:rPr>
              <w:t>4&gt;</w:t>
            </w:r>
            <w:r w:rsidRPr="00200459">
              <w:rPr>
                <w:rFonts w:eastAsia="Times New Roman"/>
                <w:lang w:val="en-GB" w:eastAsia="ja-JP"/>
              </w:rPr>
              <w:tab/>
              <w:t>consider no NR sidelink U2N Relay UE to be selected.</w:t>
            </w:r>
          </w:p>
          <w:p w14:paraId="6A0CD5C1" w14:textId="409B444E" w:rsidR="00780521" w:rsidRPr="0033319E" w:rsidRDefault="00780521" w:rsidP="00B142E8">
            <w:pPr>
              <w:spacing w:before="120" w:after="0" w:line="280" w:lineRule="atLeast"/>
              <w:jc w:val="both"/>
              <w:textAlignment w:val="auto"/>
              <w:rPr>
                <w:rFonts w:eastAsia="Times New Roman"/>
                <w:bCs/>
                <w:lang w:val="en-GB"/>
              </w:rPr>
            </w:pPr>
          </w:p>
        </w:tc>
      </w:tr>
    </w:tbl>
    <w:p w14:paraId="1FFD1A22" w14:textId="77777777" w:rsidR="00305848" w:rsidRDefault="00305848" w:rsidP="0021207E"/>
    <w:p w14:paraId="604C51D3" w14:textId="28310D78" w:rsidR="00844C05" w:rsidRPr="005D167F" w:rsidRDefault="006877A8" w:rsidP="00581DB9">
      <w:pPr>
        <w:jc w:val="both"/>
      </w:pPr>
      <w:r w:rsidRPr="00B568F7">
        <w:t>There are some</w:t>
      </w:r>
      <w:r w:rsidR="00067F99" w:rsidRPr="00B568F7">
        <w:t xml:space="preserve"> technical</w:t>
      </w:r>
      <w:r w:rsidRPr="00B568F7">
        <w:t xml:space="preserve"> </w:t>
      </w:r>
      <w:r w:rsidR="006A2172" w:rsidRPr="00B568F7">
        <w:t xml:space="preserve">issues when </w:t>
      </w:r>
      <w:r w:rsidR="006A2172">
        <w:t>support</w:t>
      </w:r>
      <w:r w:rsidR="18159D20">
        <w:t>ing</w:t>
      </w:r>
      <w:r w:rsidR="006A2172">
        <w:t xml:space="preserve"> </w:t>
      </w:r>
      <w:r w:rsidR="783668D5">
        <w:t>Rel-19</w:t>
      </w:r>
      <w:r w:rsidR="006A2172" w:rsidRPr="00B568F7">
        <w:t xml:space="preserve"> </w:t>
      </w:r>
      <w:r w:rsidR="005E3A76" w:rsidRPr="00B568F7">
        <w:t xml:space="preserve">multi-hop </w:t>
      </w:r>
      <w:r w:rsidR="0026186D" w:rsidRPr="00B568F7">
        <w:t xml:space="preserve">U2N </w:t>
      </w:r>
      <w:r w:rsidR="006A2172" w:rsidRPr="00B568F7">
        <w:t>relay</w:t>
      </w:r>
      <w:r w:rsidR="00AF3664">
        <w:t xml:space="preserve"> based on </w:t>
      </w:r>
      <w:r w:rsidR="00AF3664" w:rsidRPr="005D167F">
        <w:t>Rel-17 U2N relay</w:t>
      </w:r>
      <w:r w:rsidR="00AF3664">
        <w:t xml:space="preserve"> procedure</w:t>
      </w:r>
      <w:r w:rsidR="005D167F">
        <w:t xml:space="preserve">. </w:t>
      </w:r>
      <w:r w:rsidR="00C26A1E" w:rsidRPr="005D167F">
        <w:t xml:space="preserve">In Rel-17 U2N relay </w:t>
      </w:r>
      <w:r w:rsidR="000B24F0" w:rsidRPr="005D167F">
        <w:t xml:space="preserve">(re-)selection </w:t>
      </w:r>
      <w:r w:rsidR="00C26A1E" w:rsidRPr="005D167F">
        <w:t xml:space="preserve">procedure, </w:t>
      </w:r>
      <w:r w:rsidR="00B568F7" w:rsidRPr="005D167F">
        <w:t xml:space="preserve">Remote UE </w:t>
      </w:r>
      <w:r w:rsidR="008A28DE" w:rsidRPr="005D167F">
        <w:t xml:space="preserve">uses </w:t>
      </w:r>
      <w:r w:rsidR="00B568F7" w:rsidRPr="005D167F">
        <w:t xml:space="preserve">only </w:t>
      </w:r>
      <w:r w:rsidR="00E339E4" w:rsidRPr="005D167F">
        <w:t xml:space="preserve">the SD-RSRP of </w:t>
      </w:r>
      <w:r w:rsidR="008A28DE" w:rsidRPr="005D167F">
        <w:t>a</w:t>
      </w:r>
      <w:r w:rsidR="00BE4E28">
        <w:t xml:space="preserve"> candidate</w:t>
      </w:r>
      <w:r w:rsidR="008A28DE" w:rsidRPr="005D167F">
        <w:t xml:space="preserve"> </w:t>
      </w:r>
      <w:r w:rsidR="00E339E4" w:rsidRPr="005D167F">
        <w:t>U2N Relay UE</w:t>
      </w:r>
      <w:r w:rsidR="008523B6">
        <w:t>(s)</w:t>
      </w:r>
      <w:r w:rsidR="00E339E4" w:rsidRPr="005D167F">
        <w:t xml:space="preserve"> that Remote UE has discovered.</w:t>
      </w:r>
      <w:r w:rsidR="00ED1B14" w:rsidRPr="005D167F">
        <w:t xml:space="preserve"> </w:t>
      </w:r>
      <w:r w:rsidR="0079559F">
        <w:t>W</w:t>
      </w:r>
      <w:r w:rsidR="00E6698C" w:rsidRPr="005D167F">
        <w:t xml:space="preserve">hen the </w:t>
      </w:r>
      <w:r w:rsidR="00642988">
        <w:t>candidate</w:t>
      </w:r>
      <w:r w:rsidR="00E6698C" w:rsidRPr="005D167F">
        <w:t xml:space="preserve"> U2N Relay U</w:t>
      </w:r>
      <w:r w:rsidR="00283D99">
        <w:t>E</w:t>
      </w:r>
      <w:r w:rsidR="00E6698C" w:rsidRPr="005D167F">
        <w:t xml:space="preserve"> provides multi-hop U2N relay,</w:t>
      </w:r>
      <w:r w:rsidR="00ED1B14" w:rsidRPr="005D167F">
        <w:t xml:space="preserve"> </w:t>
      </w:r>
      <w:r w:rsidR="00AA3DD7" w:rsidRPr="005D167F">
        <w:t xml:space="preserve">Remote UE does not consider </w:t>
      </w:r>
      <w:r w:rsidR="0036496F" w:rsidRPr="005D167F">
        <w:t xml:space="preserve">the </w:t>
      </w:r>
      <w:r w:rsidR="00DE0FE8" w:rsidRPr="005D167F">
        <w:t xml:space="preserve">property and </w:t>
      </w:r>
      <w:r w:rsidR="0036496F" w:rsidRPr="005D167F">
        <w:t>quality</w:t>
      </w:r>
      <w:r w:rsidR="005D167F" w:rsidRPr="005D167F">
        <w:t xml:space="preserve"> (e.g., number of hops, RSRPs of indirect </w:t>
      </w:r>
      <w:r w:rsidR="002449A0">
        <w:t>links</w:t>
      </w:r>
      <w:r w:rsidR="005D167F" w:rsidRPr="005D167F">
        <w:t>, etc.)</w:t>
      </w:r>
      <w:r w:rsidR="008A28DE" w:rsidRPr="005D167F">
        <w:t xml:space="preserve"> of</w:t>
      </w:r>
      <w:r w:rsidR="006F6BDA">
        <w:t xml:space="preserve"> indirect links of</w:t>
      </w:r>
      <w:r w:rsidR="002D4ECE" w:rsidRPr="005D167F">
        <w:t xml:space="preserve"> </w:t>
      </w:r>
      <w:r w:rsidR="00EE2C92">
        <w:t xml:space="preserve">a multi-hop </w:t>
      </w:r>
      <w:r w:rsidR="008A28DE" w:rsidRPr="005D167F">
        <w:t>relay path</w:t>
      </w:r>
      <w:r w:rsidR="0036496F" w:rsidRPr="005D167F">
        <w:t xml:space="preserve"> </w:t>
      </w:r>
      <w:r w:rsidR="009C3195" w:rsidRPr="005D167F">
        <w:t>that</w:t>
      </w:r>
      <w:r w:rsidR="008A28DE" w:rsidRPr="005D167F">
        <w:t xml:space="preserve"> </w:t>
      </w:r>
      <w:r w:rsidR="00682FD2" w:rsidRPr="005D167F">
        <w:t xml:space="preserve">the </w:t>
      </w:r>
      <w:r w:rsidR="00642988">
        <w:t>candidate</w:t>
      </w:r>
      <w:r w:rsidR="00642988" w:rsidRPr="005D167F">
        <w:t xml:space="preserve"> </w:t>
      </w:r>
      <w:r w:rsidR="0036496F" w:rsidRPr="005D167F">
        <w:t>U2N Relay U</w:t>
      </w:r>
      <w:r w:rsidR="007872E7">
        <w:t>E</w:t>
      </w:r>
      <w:r w:rsidR="009C3195" w:rsidRPr="005D167F">
        <w:t xml:space="preserve"> provides</w:t>
      </w:r>
      <w:r w:rsidR="0036496F" w:rsidRPr="005D167F">
        <w:t>.</w:t>
      </w:r>
      <w:r w:rsidR="005D167F" w:rsidRPr="005D167F">
        <w:t xml:space="preserve"> </w:t>
      </w:r>
      <w:r w:rsidR="000E2E32">
        <w:t xml:space="preserve">For example, as shown in </w:t>
      </w:r>
      <w:r w:rsidR="0079559F">
        <w:fldChar w:fldCharType="begin"/>
      </w:r>
      <w:r w:rsidR="0079559F">
        <w:instrText xml:space="preserve"> REF _Ref173843128 \h  \* MERGEFORMAT </w:instrText>
      </w:r>
      <w:r w:rsidR="0079559F">
        <w:fldChar w:fldCharType="separate"/>
      </w:r>
      <w:r w:rsidR="002278CA" w:rsidRPr="00DC3EB8">
        <w:t xml:space="preserve">Figure </w:t>
      </w:r>
      <w:r w:rsidR="002278CA" w:rsidRPr="002278CA">
        <w:rPr>
          <w:noProof/>
        </w:rPr>
        <w:t>3</w:t>
      </w:r>
      <w:r w:rsidR="0079559F">
        <w:fldChar w:fldCharType="end"/>
      </w:r>
      <w:r w:rsidR="000E2E32">
        <w:t xml:space="preserve">, </w:t>
      </w:r>
      <w:r w:rsidR="00B26970">
        <w:t>Remote UE only considers the SD-RSRP of 3</w:t>
      </w:r>
      <w:r w:rsidR="00B26970" w:rsidRPr="00B26970">
        <w:rPr>
          <w:vertAlign w:val="superscript"/>
        </w:rPr>
        <w:t>rd</w:t>
      </w:r>
      <w:r w:rsidR="00B26970">
        <w:t>-hop Relay UE</w:t>
      </w:r>
      <w:r w:rsidR="00A42F16">
        <w:t xml:space="preserve"> (</w:t>
      </w:r>
      <w:r w:rsidR="00945C52">
        <w:t xml:space="preserve">a </w:t>
      </w:r>
      <w:r w:rsidR="00A42F16">
        <w:t>candidate U2N Relay UE)</w:t>
      </w:r>
      <w:r w:rsidR="00EC2428">
        <w:t xml:space="preserve"> </w:t>
      </w:r>
      <w:r w:rsidR="00F8676F">
        <w:t>for</w:t>
      </w:r>
      <w:r w:rsidR="00EC2428">
        <w:t xml:space="preserve"> </w:t>
      </w:r>
      <w:r w:rsidR="00DE4348">
        <w:t>relay (re-)selection</w:t>
      </w:r>
      <w:r w:rsidR="00B26970">
        <w:t>, and</w:t>
      </w:r>
      <w:r w:rsidR="001C4BB1">
        <w:t xml:space="preserve"> thus</w:t>
      </w:r>
      <w:r w:rsidR="00B26970">
        <w:t xml:space="preserve"> it does not take into account the property and quality of the </w:t>
      </w:r>
      <w:r w:rsidR="003D427F">
        <w:t>indirect</w:t>
      </w:r>
      <w:r w:rsidR="00B26970">
        <w:t xml:space="preserve"> links of the relay path that the 3</w:t>
      </w:r>
      <w:r w:rsidR="00B26970" w:rsidRPr="00B26970">
        <w:rPr>
          <w:vertAlign w:val="superscript"/>
        </w:rPr>
        <w:t>rd</w:t>
      </w:r>
      <w:r w:rsidR="00B26970">
        <w:t xml:space="preserve">-hop Relay UE provides. </w:t>
      </w:r>
      <w:r w:rsidR="00703309">
        <w:t>Due to Remote UE’s lack of</w:t>
      </w:r>
      <w:r w:rsidR="00190B7C">
        <w:t xml:space="preserve"> knowledge </w:t>
      </w:r>
      <w:r w:rsidR="00E16A04">
        <w:t>about</w:t>
      </w:r>
      <w:r w:rsidR="00190B7C">
        <w:t xml:space="preserve"> the property and quality of the </w:t>
      </w:r>
      <w:r w:rsidR="00DE1000">
        <w:t>indirect</w:t>
      </w:r>
      <w:r w:rsidR="00190B7C">
        <w:t xml:space="preserve"> links, i</w:t>
      </w:r>
      <w:r w:rsidR="00B26970">
        <w:t xml:space="preserve">t may result in </w:t>
      </w:r>
      <w:r w:rsidR="00190B7C">
        <w:t xml:space="preserve">inappropriate </w:t>
      </w:r>
      <w:r w:rsidR="00AF6253">
        <w:t>(re-)</w:t>
      </w:r>
      <w:r w:rsidR="00190B7C">
        <w:t>selection of U2N Relay UE</w:t>
      </w:r>
      <w:r w:rsidR="00F01110">
        <w:t xml:space="preserve"> that does not meet Remote UE’s QoS requirement</w:t>
      </w:r>
      <w:r w:rsidR="002A7226">
        <w:t>s</w:t>
      </w:r>
      <w:r w:rsidR="00190B7C">
        <w:t>.</w:t>
      </w:r>
      <w:r w:rsidR="002E2C0F">
        <w:t xml:space="preserve"> </w:t>
      </w:r>
      <w:r w:rsidR="005D167F" w:rsidRPr="005D167F">
        <w:t xml:space="preserve">Therefore, some mechanisms </w:t>
      </w:r>
      <w:r w:rsidR="0070560A">
        <w:t>should</w:t>
      </w:r>
      <w:r w:rsidR="005D167F" w:rsidRPr="005D167F">
        <w:t xml:space="preserve"> be introduced to </w:t>
      </w:r>
      <w:proofErr w:type="gramStart"/>
      <w:r w:rsidR="005D167F" w:rsidRPr="005D167F">
        <w:t>take into account</w:t>
      </w:r>
      <w:proofErr w:type="gramEnd"/>
      <w:r w:rsidR="005D167F" w:rsidRPr="005D167F">
        <w:t xml:space="preserve"> the property and quality of each relay path in relay</w:t>
      </w:r>
      <w:r w:rsidR="00AD549D">
        <w:t xml:space="preserve"> discovery and</w:t>
      </w:r>
      <w:r w:rsidR="005D167F" w:rsidRPr="005D167F">
        <w:t xml:space="preserve"> (re-)selection.</w:t>
      </w:r>
    </w:p>
    <w:p w14:paraId="7CD2CFA7" w14:textId="56E0AAD5" w:rsidR="000E2E32" w:rsidRDefault="00963A24" w:rsidP="000E2E32">
      <w:pPr>
        <w:jc w:val="center"/>
      </w:pPr>
      <w:r w:rsidRPr="00963A24">
        <w:rPr>
          <w:noProof/>
        </w:rPr>
        <w:drawing>
          <wp:inline distT="0" distB="0" distL="0" distR="0" wp14:anchorId="04068247" wp14:editId="522D0312">
            <wp:extent cx="4572000" cy="1591519"/>
            <wp:effectExtent l="0" t="0" r="0" b="0"/>
            <wp:docPr id="524687235"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4687235" name=""/>
                    <pic:cNvPicPr/>
                  </pic:nvPicPr>
                  <pic:blipFill>
                    <a:blip r:embed="rId12">
                      <a:extLst>
                        <a:ext uri="{96DAC541-7B7A-43D3-8B79-37D633B846F1}">
                          <asvg:svgBlip xmlns:asvg="http://schemas.microsoft.com/office/drawing/2016/SVG/main" r:embed="rId13"/>
                        </a:ext>
                      </a:extLst>
                    </a:blip>
                    <a:stretch>
                      <a:fillRect/>
                    </a:stretch>
                  </pic:blipFill>
                  <pic:spPr>
                    <a:xfrm>
                      <a:off x="0" y="0"/>
                      <a:ext cx="4572000" cy="1591519"/>
                    </a:xfrm>
                    <a:prstGeom prst="rect">
                      <a:avLst/>
                    </a:prstGeom>
                  </pic:spPr>
                </pic:pic>
              </a:graphicData>
            </a:graphic>
          </wp:inline>
        </w:drawing>
      </w:r>
    </w:p>
    <w:p w14:paraId="3E754661" w14:textId="0B67C1B8" w:rsidR="000E2E32" w:rsidRPr="00621C68" w:rsidRDefault="000E2E32" w:rsidP="000E2E32">
      <w:pPr>
        <w:pStyle w:val="Caption"/>
        <w:rPr>
          <w:rFonts w:ascii="Times New Roman" w:hAnsi="Times New Roman"/>
          <w:b w:val="0"/>
          <w:bCs w:val="0"/>
        </w:rPr>
      </w:pPr>
      <w:bookmarkStart w:id="4" w:name="_Ref173843128"/>
      <w:r w:rsidRPr="00DC3EB8">
        <w:rPr>
          <w:rFonts w:ascii="Times New Roman" w:hAnsi="Times New Roman"/>
          <w:b w:val="0"/>
          <w:bCs w:val="0"/>
        </w:rPr>
        <w:t xml:space="preserve">Figure </w:t>
      </w:r>
      <w:r w:rsidRPr="00DC3EB8">
        <w:rPr>
          <w:rFonts w:ascii="Times New Roman" w:hAnsi="Times New Roman"/>
          <w:b w:val="0"/>
          <w:bCs w:val="0"/>
        </w:rPr>
        <w:fldChar w:fldCharType="begin"/>
      </w:r>
      <w:r w:rsidRPr="00DC3EB8">
        <w:rPr>
          <w:rFonts w:ascii="Times New Roman" w:hAnsi="Times New Roman"/>
          <w:b w:val="0"/>
          <w:bCs w:val="0"/>
        </w:rPr>
        <w:instrText xml:space="preserve"> SEQ Figure \* ARABIC </w:instrText>
      </w:r>
      <w:r w:rsidRPr="00DC3EB8">
        <w:rPr>
          <w:rFonts w:ascii="Times New Roman" w:hAnsi="Times New Roman"/>
          <w:b w:val="0"/>
          <w:bCs w:val="0"/>
        </w:rPr>
        <w:fldChar w:fldCharType="separate"/>
      </w:r>
      <w:r w:rsidR="002278CA">
        <w:rPr>
          <w:rFonts w:ascii="Times New Roman" w:hAnsi="Times New Roman"/>
          <w:b w:val="0"/>
          <w:bCs w:val="0"/>
          <w:noProof/>
        </w:rPr>
        <w:t>3</w:t>
      </w:r>
      <w:r w:rsidRPr="00DC3EB8">
        <w:rPr>
          <w:rFonts w:ascii="Times New Roman" w:hAnsi="Times New Roman"/>
          <w:b w:val="0"/>
          <w:bCs w:val="0"/>
        </w:rPr>
        <w:fldChar w:fldCharType="end"/>
      </w:r>
      <w:bookmarkEnd w:id="4"/>
      <w:r w:rsidRPr="00DC3EB8">
        <w:rPr>
          <w:rFonts w:ascii="Times New Roman" w:hAnsi="Times New Roman"/>
          <w:b w:val="0"/>
          <w:bCs w:val="0"/>
        </w:rPr>
        <w:t xml:space="preserve">. </w:t>
      </w:r>
      <w:r w:rsidR="00E770CC">
        <w:rPr>
          <w:rFonts w:ascii="Times New Roman" w:hAnsi="Times New Roman"/>
          <w:b w:val="0"/>
          <w:bCs w:val="0"/>
          <w:lang w:val="en-US"/>
        </w:rPr>
        <w:t>Is</w:t>
      </w:r>
      <w:r w:rsidR="004563DE">
        <w:rPr>
          <w:rFonts w:ascii="Times New Roman" w:hAnsi="Times New Roman"/>
          <w:b w:val="0"/>
          <w:bCs w:val="0"/>
          <w:lang w:val="en-US"/>
        </w:rPr>
        <w:t>sues of Rel-17 U2N relay (re-)selection procedure</w:t>
      </w:r>
      <w:r w:rsidRPr="00DC3EB8">
        <w:rPr>
          <w:rFonts w:ascii="Times New Roman" w:hAnsi="Times New Roman"/>
          <w:b w:val="0"/>
          <w:bCs w:val="0"/>
          <w:lang w:val="en-US"/>
        </w:rPr>
        <w:t xml:space="preserve"> </w:t>
      </w:r>
      <w:r w:rsidR="004563DE">
        <w:rPr>
          <w:rFonts w:ascii="Times New Roman" w:hAnsi="Times New Roman"/>
          <w:b w:val="0"/>
          <w:bCs w:val="0"/>
          <w:lang w:val="en-US"/>
        </w:rPr>
        <w:t xml:space="preserve">in </w:t>
      </w:r>
      <w:r w:rsidRPr="00DC3EB8">
        <w:rPr>
          <w:rFonts w:ascii="Times New Roman" w:hAnsi="Times New Roman"/>
          <w:b w:val="0"/>
          <w:bCs w:val="0"/>
          <w:lang w:val="en-US"/>
        </w:rPr>
        <w:t>multi-hop U2N relay</w:t>
      </w:r>
      <w:r w:rsidR="002E401E">
        <w:rPr>
          <w:rFonts w:ascii="Times New Roman" w:hAnsi="Times New Roman"/>
          <w:b w:val="0"/>
          <w:bCs w:val="0"/>
          <w:lang w:val="en-US"/>
        </w:rPr>
        <w:t xml:space="preserve"> scenarios</w:t>
      </w:r>
      <w:r w:rsidRPr="00DC3EB8">
        <w:rPr>
          <w:rFonts w:ascii="Times New Roman" w:hAnsi="Times New Roman"/>
          <w:b w:val="0"/>
          <w:bCs w:val="0"/>
        </w:rPr>
        <w:t>.</w:t>
      </w:r>
    </w:p>
    <w:p w14:paraId="5B8EE1A2" w14:textId="77777777" w:rsidR="00621C68" w:rsidRPr="000E2E32" w:rsidRDefault="00621C68" w:rsidP="0021207E">
      <w:pPr>
        <w:rPr>
          <w:lang w:val="en-GB" w:eastAsia="ja-JP"/>
        </w:rPr>
      </w:pPr>
    </w:p>
    <w:p w14:paraId="7E38596A" w14:textId="719DE19F" w:rsidR="00350F52" w:rsidRDefault="008C35FE" w:rsidP="00350F52">
      <w:bookmarkStart w:id="5" w:name="_Toc158883002"/>
      <w:bookmarkStart w:id="6" w:name="_Toc174032686"/>
      <w:r w:rsidRPr="00934755">
        <w:rPr>
          <w:b/>
          <w:bCs/>
        </w:rPr>
        <w:t xml:space="preserve">Observation </w:t>
      </w:r>
      <w:r w:rsidRPr="00934755">
        <w:rPr>
          <w:b/>
          <w:bCs/>
        </w:rPr>
        <w:fldChar w:fldCharType="begin"/>
      </w:r>
      <w:r w:rsidRPr="00934755">
        <w:rPr>
          <w:b/>
          <w:bCs/>
        </w:rPr>
        <w:instrText xml:space="preserve"> SEQ Observation \* ARABIC </w:instrText>
      </w:r>
      <w:r w:rsidRPr="00934755">
        <w:rPr>
          <w:b/>
          <w:bCs/>
        </w:rPr>
        <w:fldChar w:fldCharType="separate"/>
      </w:r>
      <w:r w:rsidR="002278CA">
        <w:rPr>
          <w:b/>
          <w:bCs/>
          <w:noProof/>
        </w:rPr>
        <w:t>1</w:t>
      </w:r>
      <w:r w:rsidRPr="00934755">
        <w:rPr>
          <w:b/>
          <w:bCs/>
        </w:rPr>
        <w:fldChar w:fldCharType="end"/>
      </w:r>
      <w:r w:rsidRPr="00934755">
        <w:rPr>
          <w:b/>
          <w:bCs/>
        </w:rPr>
        <w:t>:</w:t>
      </w:r>
      <w:r w:rsidR="004D7C17">
        <w:rPr>
          <w:b/>
          <w:bCs/>
        </w:rPr>
        <w:t xml:space="preserve"> </w:t>
      </w:r>
      <w:r w:rsidR="004D7C17" w:rsidRPr="004D7C17">
        <w:rPr>
          <w:b/>
          <w:bCs/>
        </w:rPr>
        <w:t>Rel-17 U2N relay support</w:t>
      </w:r>
      <w:r w:rsidR="0048286E">
        <w:rPr>
          <w:b/>
          <w:bCs/>
        </w:rPr>
        <w:t>s</w:t>
      </w:r>
      <w:r w:rsidR="004D7C17" w:rsidRPr="004D7C17">
        <w:rPr>
          <w:b/>
          <w:bCs/>
        </w:rPr>
        <w:t xml:space="preserve"> only single</w:t>
      </w:r>
      <w:r w:rsidR="0048286E">
        <w:rPr>
          <w:b/>
          <w:bCs/>
        </w:rPr>
        <w:t>-</w:t>
      </w:r>
      <w:r w:rsidR="004D7C17" w:rsidRPr="004D7C17">
        <w:rPr>
          <w:b/>
          <w:bCs/>
        </w:rPr>
        <w:t xml:space="preserve">hop relay and does not consider </w:t>
      </w:r>
      <w:r w:rsidR="0074312E">
        <w:rPr>
          <w:b/>
          <w:bCs/>
        </w:rPr>
        <w:t>the property</w:t>
      </w:r>
      <w:r w:rsidR="009D3851">
        <w:rPr>
          <w:b/>
          <w:bCs/>
        </w:rPr>
        <w:t xml:space="preserve"> and quality</w:t>
      </w:r>
      <w:r w:rsidR="0074312E">
        <w:rPr>
          <w:b/>
          <w:bCs/>
        </w:rPr>
        <w:t xml:space="preserve"> of</w:t>
      </w:r>
      <w:r w:rsidR="009D3851">
        <w:rPr>
          <w:b/>
          <w:bCs/>
        </w:rPr>
        <w:t xml:space="preserve"> indirect links of</w:t>
      </w:r>
      <w:r w:rsidR="0074312E">
        <w:rPr>
          <w:b/>
          <w:bCs/>
        </w:rPr>
        <w:t xml:space="preserve"> each</w:t>
      </w:r>
      <w:r w:rsidR="009D3851">
        <w:rPr>
          <w:b/>
          <w:bCs/>
        </w:rPr>
        <w:t xml:space="preserve"> multi-hop</w:t>
      </w:r>
      <w:r w:rsidR="0074312E">
        <w:rPr>
          <w:b/>
          <w:bCs/>
        </w:rPr>
        <w:t xml:space="preserve"> relay path </w:t>
      </w:r>
      <w:r w:rsidR="004D7C17" w:rsidRPr="004D7C17">
        <w:rPr>
          <w:b/>
          <w:bCs/>
        </w:rPr>
        <w:t>in relay (re-)selection</w:t>
      </w:r>
      <w:r w:rsidRPr="00934755">
        <w:rPr>
          <w:b/>
          <w:bCs/>
        </w:rPr>
        <w:t>.</w:t>
      </w:r>
      <w:bookmarkEnd w:id="5"/>
      <w:r w:rsidR="00102FBF">
        <w:rPr>
          <w:b/>
          <w:bCs/>
        </w:rPr>
        <w:t xml:space="preserve"> </w:t>
      </w:r>
      <w:r w:rsidR="00C402E5">
        <w:rPr>
          <w:b/>
          <w:bCs/>
        </w:rPr>
        <w:t>In multi-hop U2N relay scenarios, t</w:t>
      </w:r>
      <w:r w:rsidR="00102FBF">
        <w:rPr>
          <w:b/>
          <w:bCs/>
        </w:rPr>
        <w:t>his</w:t>
      </w:r>
      <w:r w:rsidR="00102FBF" w:rsidRPr="00102FBF">
        <w:rPr>
          <w:b/>
          <w:bCs/>
        </w:rPr>
        <w:t xml:space="preserve"> may result in inappropriate (re-)selection of U2N Relay UE</w:t>
      </w:r>
      <w:r w:rsidR="00C402E5">
        <w:rPr>
          <w:b/>
          <w:bCs/>
        </w:rPr>
        <w:t xml:space="preserve"> that </w:t>
      </w:r>
      <w:r w:rsidR="00C402E5" w:rsidRPr="00C402E5">
        <w:rPr>
          <w:b/>
          <w:bCs/>
        </w:rPr>
        <w:t>does not meet Remote UE’s QoS requirements</w:t>
      </w:r>
      <w:r w:rsidR="00102FBF" w:rsidRPr="00102FBF">
        <w:rPr>
          <w:b/>
          <w:bCs/>
        </w:rPr>
        <w:t>.</w:t>
      </w:r>
      <w:bookmarkEnd w:id="6"/>
    </w:p>
    <w:p w14:paraId="2BF99133" w14:textId="1306BA3D" w:rsidR="0021207E" w:rsidRPr="00E9715F" w:rsidRDefault="0021207E" w:rsidP="00E9715F">
      <w:bookmarkStart w:id="7" w:name="_Toc131435266"/>
      <w:bookmarkStart w:id="8" w:name="_Toc173850199"/>
      <w:bookmarkStart w:id="9" w:name="_Toc174032687"/>
      <w:r w:rsidRPr="1EAD3681">
        <w:rPr>
          <w:b/>
          <w:bCs/>
        </w:rPr>
        <w:t xml:space="preserve">Proposal </w:t>
      </w:r>
      <w:r w:rsidRPr="1EAD3681">
        <w:rPr>
          <w:b/>
          <w:bCs/>
        </w:rPr>
        <w:fldChar w:fldCharType="begin"/>
      </w:r>
      <w:r w:rsidRPr="1EAD3681">
        <w:rPr>
          <w:b/>
          <w:bCs/>
        </w:rPr>
        <w:instrText xml:space="preserve"> SEQ Proposal \* ARABIC </w:instrText>
      </w:r>
      <w:r w:rsidRPr="1EAD3681">
        <w:rPr>
          <w:b/>
          <w:bCs/>
        </w:rPr>
        <w:fldChar w:fldCharType="separate"/>
      </w:r>
      <w:r w:rsidR="00FB3BDC">
        <w:rPr>
          <w:b/>
          <w:bCs/>
          <w:noProof/>
        </w:rPr>
        <w:t>1</w:t>
      </w:r>
      <w:r w:rsidRPr="1EAD3681">
        <w:rPr>
          <w:b/>
          <w:bCs/>
        </w:rPr>
        <w:fldChar w:fldCharType="end"/>
      </w:r>
      <w:r w:rsidRPr="1EAD3681">
        <w:rPr>
          <w:b/>
          <w:bCs/>
        </w:rPr>
        <w:t xml:space="preserve">: </w:t>
      </w:r>
      <w:r w:rsidR="00350F52">
        <w:rPr>
          <w:b/>
          <w:bCs/>
        </w:rPr>
        <w:t>RAN2 considers how to</w:t>
      </w:r>
      <w:r w:rsidR="00E2517A">
        <w:rPr>
          <w:b/>
          <w:bCs/>
        </w:rPr>
        <w:t xml:space="preserve"> </w:t>
      </w:r>
      <w:proofErr w:type="gramStart"/>
      <w:r w:rsidR="00E9715F">
        <w:rPr>
          <w:b/>
          <w:bCs/>
        </w:rPr>
        <w:t>take into account</w:t>
      </w:r>
      <w:proofErr w:type="gramEnd"/>
      <w:r w:rsidR="00350F52">
        <w:rPr>
          <w:b/>
          <w:bCs/>
        </w:rPr>
        <w:t xml:space="preserve"> </w:t>
      </w:r>
      <w:r w:rsidR="0074312E">
        <w:rPr>
          <w:b/>
          <w:bCs/>
          <w:lang w:val="en-GB"/>
        </w:rPr>
        <w:t>the property</w:t>
      </w:r>
      <w:r w:rsidR="00FE53C1">
        <w:rPr>
          <w:b/>
          <w:bCs/>
          <w:lang w:val="en-GB"/>
        </w:rPr>
        <w:t xml:space="preserve"> and quality</w:t>
      </w:r>
      <w:r w:rsidR="0074312E">
        <w:rPr>
          <w:b/>
          <w:bCs/>
          <w:lang w:val="en-GB"/>
        </w:rPr>
        <w:t xml:space="preserve"> of </w:t>
      </w:r>
      <w:r w:rsidR="00C97FB1">
        <w:rPr>
          <w:b/>
          <w:bCs/>
          <w:lang w:val="en-GB"/>
        </w:rPr>
        <w:t xml:space="preserve">indirect links of </w:t>
      </w:r>
      <w:r w:rsidR="0074312E">
        <w:rPr>
          <w:b/>
          <w:bCs/>
          <w:lang w:val="en-GB"/>
        </w:rPr>
        <w:t xml:space="preserve">each </w:t>
      </w:r>
      <w:r w:rsidR="00834E8D">
        <w:rPr>
          <w:b/>
          <w:bCs/>
          <w:lang w:val="en-GB"/>
        </w:rPr>
        <w:t xml:space="preserve">multi-hop </w:t>
      </w:r>
      <w:r w:rsidR="0074312E">
        <w:rPr>
          <w:b/>
          <w:bCs/>
          <w:lang w:val="en-GB"/>
        </w:rPr>
        <w:t>relay path</w:t>
      </w:r>
      <w:r w:rsidR="00297215">
        <w:rPr>
          <w:b/>
          <w:bCs/>
          <w:lang w:val="en-GB"/>
        </w:rPr>
        <w:t xml:space="preserve"> </w:t>
      </w:r>
      <w:r w:rsidR="00297215" w:rsidRPr="00297215">
        <w:rPr>
          <w:b/>
          <w:bCs/>
        </w:rPr>
        <w:t xml:space="preserve">(e.g., number of hops, RSRPs of indirect </w:t>
      </w:r>
      <w:r w:rsidR="00F06CFB">
        <w:rPr>
          <w:b/>
          <w:bCs/>
        </w:rPr>
        <w:t>links</w:t>
      </w:r>
      <w:r w:rsidR="00297215" w:rsidRPr="00297215">
        <w:rPr>
          <w:b/>
          <w:bCs/>
        </w:rPr>
        <w:t>, etc.)</w:t>
      </w:r>
      <w:r w:rsidR="00E9715F">
        <w:rPr>
          <w:b/>
          <w:bCs/>
          <w:lang w:val="en-GB"/>
        </w:rPr>
        <w:t xml:space="preserve"> in </w:t>
      </w:r>
      <w:bookmarkEnd w:id="7"/>
      <w:r w:rsidR="00E9715F" w:rsidRPr="004D7C17">
        <w:rPr>
          <w:b/>
          <w:bCs/>
        </w:rPr>
        <w:t>relay</w:t>
      </w:r>
      <w:r w:rsidR="00AD549D">
        <w:rPr>
          <w:b/>
          <w:bCs/>
        </w:rPr>
        <w:t xml:space="preserve"> discovery and</w:t>
      </w:r>
      <w:r w:rsidR="00E9715F" w:rsidRPr="004D7C17">
        <w:rPr>
          <w:b/>
          <w:bCs/>
        </w:rPr>
        <w:t xml:space="preserve"> (re-)selection</w:t>
      </w:r>
      <w:r w:rsidR="00E9715F" w:rsidRPr="00934755">
        <w:rPr>
          <w:b/>
          <w:bCs/>
        </w:rPr>
        <w:t>.</w:t>
      </w:r>
      <w:bookmarkEnd w:id="8"/>
      <w:bookmarkEnd w:id="9"/>
    </w:p>
    <w:p w14:paraId="2AB1FFFA" w14:textId="77777777" w:rsidR="00CB2ECB" w:rsidRPr="0075156B" w:rsidRDefault="00CB2ECB" w:rsidP="0075156B">
      <w:pPr>
        <w:pStyle w:val="3GPPNormalText"/>
        <w:rPr>
          <w:b/>
          <w:bCs/>
          <w:szCs w:val="20"/>
          <w:lang w:eastAsia="ja-JP"/>
        </w:rPr>
      </w:pPr>
    </w:p>
    <w:p w14:paraId="21FBA673" w14:textId="470B4AC6" w:rsidR="00997319" w:rsidRDefault="00997319" w:rsidP="00997319">
      <w:pPr>
        <w:pStyle w:val="Heading1"/>
        <w:rPr>
          <w:lang w:val="en-US"/>
        </w:rPr>
      </w:pPr>
      <w:r>
        <w:rPr>
          <w:lang w:val="en-US"/>
        </w:rPr>
        <w:t>Conclusion</w:t>
      </w:r>
    </w:p>
    <w:p w14:paraId="65E73639" w14:textId="0D17FCC5" w:rsidR="00ED0107" w:rsidRDefault="00F116F3" w:rsidP="00BF6E12">
      <w:pPr>
        <w:jc w:val="both"/>
        <w:rPr>
          <w:rFonts w:eastAsiaTheme="minorEastAsia"/>
          <w:b/>
          <w:lang w:val="en-GB" w:eastAsia="ja-JP"/>
        </w:rPr>
      </w:pPr>
      <w:r w:rsidRPr="0045602C">
        <w:t xml:space="preserve">In this contribution we </w:t>
      </w:r>
      <w:r w:rsidR="00712678">
        <w:t>discussed</w:t>
      </w:r>
      <w:r w:rsidR="00F34F44">
        <w:t xml:space="preserve"> </w:t>
      </w:r>
      <w:r w:rsidR="00D575B5">
        <w:t xml:space="preserve">our views on </w:t>
      </w:r>
      <w:r w:rsidR="004529F0">
        <w:t>relay (re-)selection for NR sidelink multi-hop relay</w:t>
      </w:r>
      <w:r w:rsidRPr="0045602C">
        <w:t xml:space="preserve">. Our </w:t>
      </w:r>
      <w:r w:rsidR="001D3CED">
        <w:t xml:space="preserve">observation and </w:t>
      </w:r>
      <w:r w:rsidRPr="0045602C">
        <w:t xml:space="preserve">proposals are summarized </w:t>
      </w:r>
      <w:r w:rsidR="00E17321">
        <w:t>as follows:</w:t>
      </w:r>
      <w:r w:rsidR="00BF6E12" w:rsidRPr="00B35B6B">
        <w:rPr>
          <w:rFonts w:eastAsiaTheme="minorEastAsia"/>
          <w:b/>
          <w:lang w:val="en-GB" w:eastAsia="ja-JP"/>
        </w:rPr>
        <w:t xml:space="preserve"> </w:t>
      </w:r>
    </w:p>
    <w:p w14:paraId="008C3FA4" w14:textId="77777777" w:rsidR="00FB3BDC" w:rsidRDefault="005F460B">
      <w:pPr>
        <w:pStyle w:val="TableofFigures"/>
        <w:tabs>
          <w:tab w:val="right" w:leader="dot" w:pos="9855"/>
        </w:tabs>
        <w:rPr>
          <w:rFonts w:asciiTheme="minorHAnsi" w:hAnsiTheme="minorHAnsi" w:cstheme="minorBidi"/>
          <w:b w:val="0"/>
          <w:noProof/>
          <w:kern w:val="2"/>
          <w:sz w:val="24"/>
          <w:szCs w:val="24"/>
          <w:lang w:val="en-US" w:eastAsia="ja-JP"/>
          <w14:ligatures w14:val="standardContextual"/>
        </w:rPr>
      </w:pPr>
      <w:r>
        <w:rPr>
          <w:b w:val="0"/>
          <w:lang w:eastAsia="ja-JP"/>
        </w:rPr>
        <w:fldChar w:fldCharType="begin"/>
      </w:r>
      <w:r>
        <w:rPr>
          <w:b w:val="0"/>
          <w:lang w:eastAsia="ja-JP"/>
        </w:rPr>
        <w:instrText xml:space="preserve"> TOC \x \n \h \z \c "Observation" </w:instrText>
      </w:r>
      <w:r>
        <w:rPr>
          <w:b w:val="0"/>
          <w:lang w:eastAsia="ja-JP"/>
        </w:rPr>
        <w:fldChar w:fldCharType="separate"/>
      </w:r>
      <w:hyperlink w:anchor="_Toc174032686" w:history="1">
        <w:r w:rsidR="00FB3BDC" w:rsidRPr="00B64BAC">
          <w:rPr>
            <w:rStyle w:val="Hyperlink"/>
            <w:bCs/>
            <w:noProof/>
          </w:rPr>
          <w:t>Observation 1: Rel-17 U2N relay supports only single-hop relay and does not consider the property and quality of indirect links of each multi-hop relay path in relay (re-)selection. In multi-hop U2N relay scenarios, this may result in inappropriate (re-)selection of U2N Relay UE that does not meet Remote UE’s QoS requirements.</w:t>
        </w:r>
      </w:hyperlink>
    </w:p>
    <w:p w14:paraId="67ECC150" w14:textId="77777777" w:rsidR="00FB3BDC" w:rsidRDefault="005F460B">
      <w:pPr>
        <w:pStyle w:val="TableofFigures"/>
        <w:tabs>
          <w:tab w:val="right" w:leader="dot" w:pos="9855"/>
        </w:tabs>
        <w:rPr>
          <w:noProof/>
        </w:rPr>
      </w:pPr>
      <w:r>
        <w:rPr>
          <w:b w:val="0"/>
          <w:lang w:eastAsia="ja-JP"/>
        </w:rPr>
        <w:fldChar w:fldCharType="end"/>
      </w:r>
      <w:r w:rsidR="00BB3CE0">
        <w:rPr>
          <w:rFonts w:eastAsia="MS Mincho"/>
          <w:b w:val="0"/>
          <w:lang w:val="en-US" w:eastAsia="ja-JP"/>
        </w:rPr>
        <w:fldChar w:fldCharType="begin"/>
      </w:r>
      <w:r w:rsidR="00BB3CE0">
        <w:rPr>
          <w:lang w:eastAsia="ja-JP"/>
        </w:rPr>
        <w:instrText xml:space="preserve"> TOC</w:instrText>
      </w:r>
      <w:r w:rsidR="003737A9">
        <w:rPr>
          <w:lang w:eastAsia="ja-JP"/>
        </w:rPr>
        <w:instrText xml:space="preserve"> \x</w:instrText>
      </w:r>
      <w:r w:rsidR="00BB3CE0">
        <w:rPr>
          <w:lang w:eastAsia="ja-JP"/>
        </w:rPr>
        <w:instrText xml:space="preserve"> \n \h \z \c "Proposal" </w:instrText>
      </w:r>
      <w:r w:rsidR="00BB3CE0">
        <w:rPr>
          <w:rFonts w:eastAsia="MS Mincho"/>
          <w:b w:val="0"/>
          <w:lang w:val="en-US" w:eastAsia="ja-JP"/>
        </w:rPr>
        <w:fldChar w:fldCharType="separate"/>
      </w:r>
    </w:p>
    <w:p w14:paraId="00C11925" w14:textId="77777777" w:rsidR="00FB3BDC" w:rsidRDefault="00FB3BDC">
      <w:pPr>
        <w:pStyle w:val="TableofFigures"/>
        <w:tabs>
          <w:tab w:val="right" w:leader="dot" w:pos="9855"/>
        </w:tabs>
        <w:rPr>
          <w:rFonts w:asciiTheme="minorHAnsi" w:hAnsiTheme="minorHAnsi" w:cstheme="minorBidi"/>
          <w:b w:val="0"/>
          <w:noProof/>
          <w:kern w:val="2"/>
          <w:sz w:val="24"/>
          <w:szCs w:val="24"/>
          <w:lang w:val="en-US" w:eastAsia="ja-JP"/>
          <w14:ligatures w14:val="standardContextual"/>
        </w:rPr>
      </w:pPr>
      <w:hyperlink w:anchor="_Toc174032687" w:history="1">
        <w:r w:rsidRPr="00D97486">
          <w:rPr>
            <w:rStyle w:val="Hyperlink"/>
            <w:bCs/>
            <w:noProof/>
          </w:rPr>
          <w:t>Proposal 1: RAN2 considers how to take into account the property and quality of indirect links of each multi-hop relay path (e.g., number of hops, RSRPs of indirect links, etc.) in relay discovery and (re-)selection.</w:t>
        </w:r>
      </w:hyperlink>
    </w:p>
    <w:p w14:paraId="3922FC69" w14:textId="0596587E" w:rsidR="00F87665" w:rsidRPr="00A246D4" w:rsidRDefault="00BB3CE0" w:rsidP="00A246D4">
      <w:pPr>
        <w:overflowPunct/>
        <w:autoSpaceDE/>
        <w:autoSpaceDN/>
        <w:adjustRightInd/>
        <w:spacing w:after="0"/>
        <w:textAlignment w:val="auto"/>
        <w:rPr>
          <w:rFonts w:eastAsiaTheme="minorEastAsia"/>
          <w:b/>
          <w:lang w:val="en-GB" w:eastAsia="ja-JP"/>
        </w:rPr>
      </w:pPr>
      <w:r>
        <w:rPr>
          <w:rFonts w:eastAsiaTheme="minorEastAsia"/>
          <w:b/>
          <w:lang w:val="en-GB" w:eastAsia="ja-JP"/>
        </w:rPr>
        <w:fldChar w:fldCharType="end"/>
      </w:r>
    </w:p>
    <w:p w14:paraId="4A8103DF" w14:textId="440C979D" w:rsidR="00F116F3" w:rsidRDefault="00F116F3" w:rsidP="00283002">
      <w:pPr>
        <w:pStyle w:val="Heading1"/>
        <w:numPr>
          <w:ilvl w:val="0"/>
          <w:numId w:val="0"/>
        </w:numPr>
        <w:rPr>
          <w:lang w:val="en-US" w:eastAsia="ja-JP"/>
        </w:rPr>
      </w:pPr>
      <w:r>
        <w:rPr>
          <w:lang w:val="en-US"/>
        </w:rPr>
        <w:t>Reference</w:t>
      </w:r>
    </w:p>
    <w:bookmarkStart w:id="10" w:name="_Ref99625861"/>
    <w:p w14:paraId="32FE94C2" w14:textId="5675B487" w:rsidR="004A577F" w:rsidRPr="00BC09C5" w:rsidRDefault="009E3580" w:rsidP="00BC09C5">
      <w:pPr>
        <w:widowControl w:val="0"/>
        <w:numPr>
          <w:ilvl w:val="0"/>
          <w:numId w:val="7"/>
        </w:numPr>
        <w:overflowPunct/>
        <w:autoSpaceDE/>
        <w:autoSpaceDN/>
        <w:adjustRightInd/>
        <w:spacing w:beforeLines="50" w:before="120" w:afterLines="50" w:after="120"/>
        <w:jc w:val="both"/>
        <w:textAlignment w:val="auto"/>
        <w:rPr>
          <w:rFonts w:eastAsia="Yu Mincho"/>
        </w:rPr>
      </w:pPr>
      <w:r>
        <w:fldChar w:fldCharType="begin"/>
      </w:r>
      <w:r>
        <w:instrText>HYPERLINK "https://www.3gpp.org/ftp/tsg_ran/TSG_RAN/TSGR_104/Docs/RP-241609.zip"</w:instrText>
      </w:r>
      <w:r>
        <w:fldChar w:fldCharType="separate"/>
      </w:r>
      <w:r w:rsidR="006F72AB" w:rsidRPr="009E3580">
        <w:rPr>
          <w:rStyle w:val="Hyperlink"/>
        </w:rPr>
        <w:t>RP-241609</w:t>
      </w:r>
      <w:r>
        <w:fldChar w:fldCharType="end"/>
      </w:r>
      <w:r w:rsidR="00865365" w:rsidRPr="009E5021">
        <w:t>, “</w:t>
      </w:r>
      <w:r w:rsidR="004E0302" w:rsidRPr="004E0302">
        <w:t>New WID on NR sidelink multi-hop relay</w:t>
      </w:r>
      <w:r w:rsidR="007E2244">
        <w:t>,</w:t>
      </w:r>
      <w:r w:rsidR="00865365" w:rsidRPr="009E5021">
        <w:t>”</w:t>
      </w:r>
      <w:r w:rsidR="001F6940">
        <w:t xml:space="preserve"> RAN </w:t>
      </w:r>
      <w:r w:rsidR="001F6940" w:rsidRPr="00761173">
        <w:t>#</w:t>
      </w:r>
      <w:r w:rsidR="006833F5">
        <w:t>10</w:t>
      </w:r>
      <w:r w:rsidR="005A726F">
        <w:t>4</w:t>
      </w:r>
      <w:r w:rsidR="001F6940">
        <w:t>,</w:t>
      </w:r>
      <w:r w:rsidR="00865365" w:rsidRPr="009E5021">
        <w:t xml:space="preserve"> </w:t>
      </w:r>
      <w:r w:rsidR="005A726F">
        <w:t>June</w:t>
      </w:r>
      <w:r w:rsidR="00865365">
        <w:t xml:space="preserve"> </w:t>
      </w:r>
      <w:r w:rsidR="00865365" w:rsidRPr="00761173">
        <w:t>202</w:t>
      </w:r>
      <w:r w:rsidR="005A726F">
        <w:t>4</w:t>
      </w:r>
      <w:r w:rsidR="00865365" w:rsidRPr="001135AF">
        <w:t>.</w:t>
      </w:r>
      <w:bookmarkEnd w:id="10"/>
    </w:p>
    <w:sectPr w:rsidR="004A577F" w:rsidRPr="00BC09C5">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2675A2A" w14:textId="77777777" w:rsidR="005C157D" w:rsidRDefault="005C157D">
      <w:pPr>
        <w:spacing w:after="0"/>
      </w:pPr>
      <w:r>
        <w:separator/>
      </w:r>
    </w:p>
  </w:endnote>
  <w:endnote w:type="continuationSeparator" w:id="0">
    <w:p w14:paraId="1766C47A" w14:textId="77777777" w:rsidR="005C157D" w:rsidRDefault="005C157D">
      <w:pPr>
        <w:spacing w:after="0"/>
      </w:pPr>
      <w:r>
        <w:continuationSeparator/>
      </w:r>
    </w:p>
  </w:endnote>
  <w:endnote w:type="continuationNotice" w:id="1">
    <w:p w14:paraId="0AAD844B" w14:textId="77777777" w:rsidR="005C157D" w:rsidRDefault="005C157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onotype Sorts">
    <w:panose1 w:val="01010601010101010101"/>
    <w:charset w:val="02"/>
    <w:family w:val="auto"/>
    <w:pitch w:val="variable"/>
    <w:sig w:usb0="00000000" w:usb1="10000000" w:usb2="00000000" w:usb3="00000000" w:csb0="80000000" w:csb1="00000000"/>
  </w:font>
  <w:font w:name="Webdings">
    <w:panose1 w:val="05030102010509060703"/>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ACFF" w:usb2="00000009" w:usb3="00000000" w:csb0="000001FF" w:csb1="00000000"/>
  </w:font>
  <w:font w:name="MS PMincho">
    <w:altName w:val="ＭＳ Ｐ明朝"/>
    <w:panose1 w:val="02020600040205080304"/>
    <w:charset w:val="80"/>
    <w:family w:val="roman"/>
    <w:notTrueType/>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20B0604020202020204"/>
    <w:charset w:val="00"/>
    <w:family w:val="roman"/>
    <w:notTrueType/>
    <w:pitch w:val="default"/>
  </w:font>
  <w:font w:name="Yu Mincho">
    <w:altName w:val="游明朝"/>
    <w:panose1 w:val="02020400000000000000"/>
    <w:charset w:val="80"/>
    <w:family w:val="roman"/>
    <w:pitch w:val="variable"/>
    <w:sig w:usb0="800002E7" w:usb1="2AC7FCFF" w:usb2="00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8845C48" w14:textId="77777777" w:rsidR="005C157D" w:rsidRDefault="005C157D">
      <w:pPr>
        <w:spacing w:after="0"/>
      </w:pPr>
      <w:r>
        <w:separator/>
      </w:r>
    </w:p>
  </w:footnote>
  <w:footnote w:type="continuationSeparator" w:id="0">
    <w:p w14:paraId="0E2D19D5" w14:textId="77777777" w:rsidR="005C157D" w:rsidRDefault="005C157D">
      <w:pPr>
        <w:spacing w:after="0"/>
      </w:pPr>
      <w:r>
        <w:continuationSeparator/>
      </w:r>
    </w:p>
  </w:footnote>
  <w:footnote w:type="continuationNotice" w:id="1">
    <w:p w14:paraId="2FA8D3BB" w14:textId="77777777" w:rsidR="005C157D" w:rsidRDefault="005C157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91523D9"/>
    <w:multiLevelType w:val="multilevel"/>
    <w:tmpl w:val="891523D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 w15:restartNumberingAfterBreak="0">
    <w:nsid w:val="058B64F3"/>
    <w:multiLevelType w:val="multilevel"/>
    <w:tmpl w:val="F2565A06"/>
    <w:lvl w:ilvl="0">
      <w:start w:val="1"/>
      <w:numFmt w:val="bullet"/>
      <w:lvlText w:val=""/>
      <w:lvlJc w:val="left"/>
      <w:pPr>
        <w:tabs>
          <w:tab w:val="num" w:pos="0"/>
        </w:tabs>
        <w:ind w:left="770" w:hanging="360"/>
      </w:pPr>
      <w:rPr>
        <w:rFonts w:ascii="Symbol" w:hAnsi="Symbol" w:cs="Symbol" w:hint="default"/>
      </w:rPr>
    </w:lvl>
    <w:lvl w:ilvl="1">
      <w:start w:val="1"/>
      <w:numFmt w:val="bullet"/>
      <w:lvlText w:val="o"/>
      <w:lvlJc w:val="left"/>
      <w:pPr>
        <w:tabs>
          <w:tab w:val="num" w:pos="0"/>
        </w:tabs>
        <w:ind w:left="1490" w:hanging="360"/>
      </w:pPr>
      <w:rPr>
        <w:rFonts w:ascii="Courier New" w:hAnsi="Courier New" w:cs="Courier New" w:hint="default"/>
      </w:rPr>
    </w:lvl>
    <w:lvl w:ilvl="2">
      <w:start w:val="1"/>
      <w:numFmt w:val="bullet"/>
      <w:lvlText w:val=""/>
      <w:lvlJc w:val="left"/>
      <w:pPr>
        <w:tabs>
          <w:tab w:val="num" w:pos="0"/>
        </w:tabs>
        <w:ind w:left="2210" w:hanging="360"/>
      </w:pPr>
      <w:rPr>
        <w:rFonts w:ascii="Wingdings" w:hAnsi="Wingdings" w:cs="Wingdings" w:hint="default"/>
      </w:rPr>
    </w:lvl>
    <w:lvl w:ilvl="3">
      <w:start w:val="1"/>
      <w:numFmt w:val="bullet"/>
      <w:lvlText w:val=""/>
      <w:lvlJc w:val="left"/>
      <w:pPr>
        <w:tabs>
          <w:tab w:val="num" w:pos="0"/>
        </w:tabs>
        <w:ind w:left="2930" w:hanging="360"/>
      </w:pPr>
      <w:rPr>
        <w:rFonts w:ascii="Symbol" w:hAnsi="Symbol" w:cs="Symbol" w:hint="default"/>
      </w:rPr>
    </w:lvl>
    <w:lvl w:ilvl="4">
      <w:start w:val="1"/>
      <w:numFmt w:val="bullet"/>
      <w:lvlText w:val="o"/>
      <w:lvlJc w:val="left"/>
      <w:pPr>
        <w:tabs>
          <w:tab w:val="num" w:pos="0"/>
        </w:tabs>
        <w:ind w:left="3650" w:hanging="360"/>
      </w:pPr>
      <w:rPr>
        <w:rFonts w:ascii="Courier New" w:hAnsi="Courier New" w:cs="Courier New" w:hint="default"/>
      </w:rPr>
    </w:lvl>
    <w:lvl w:ilvl="5">
      <w:start w:val="1"/>
      <w:numFmt w:val="bullet"/>
      <w:lvlText w:val=""/>
      <w:lvlJc w:val="left"/>
      <w:pPr>
        <w:tabs>
          <w:tab w:val="num" w:pos="0"/>
        </w:tabs>
        <w:ind w:left="4370" w:hanging="360"/>
      </w:pPr>
      <w:rPr>
        <w:rFonts w:ascii="Wingdings" w:hAnsi="Wingdings" w:cs="Wingdings" w:hint="default"/>
      </w:rPr>
    </w:lvl>
    <w:lvl w:ilvl="6">
      <w:start w:val="1"/>
      <w:numFmt w:val="bullet"/>
      <w:lvlText w:val=""/>
      <w:lvlJc w:val="left"/>
      <w:pPr>
        <w:tabs>
          <w:tab w:val="num" w:pos="0"/>
        </w:tabs>
        <w:ind w:left="5090" w:hanging="360"/>
      </w:pPr>
      <w:rPr>
        <w:rFonts w:ascii="Symbol" w:hAnsi="Symbol" w:cs="Symbol" w:hint="default"/>
      </w:rPr>
    </w:lvl>
    <w:lvl w:ilvl="7">
      <w:start w:val="1"/>
      <w:numFmt w:val="bullet"/>
      <w:lvlText w:val="o"/>
      <w:lvlJc w:val="left"/>
      <w:pPr>
        <w:tabs>
          <w:tab w:val="num" w:pos="0"/>
        </w:tabs>
        <w:ind w:left="5810" w:hanging="360"/>
      </w:pPr>
      <w:rPr>
        <w:rFonts w:ascii="Courier New" w:hAnsi="Courier New" w:cs="Courier New" w:hint="default"/>
      </w:rPr>
    </w:lvl>
    <w:lvl w:ilvl="8">
      <w:start w:val="1"/>
      <w:numFmt w:val="bullet"/>
      <w:lvlText w:val=""/>
      <w:lvlJc w:val="left"/>
      <w:pPr>
        <w:tabs>
          <w:tab w:val="num" w:pos="0"/>
        </w:tabs>
        <w:ind w:left="6530" w:hanging="360"/>
      </w:pPr>
      <w:rPr>
        <w:rFonts w:ascii="Wingdings" w:hAnsi="Wingdings" w:cs="Wingdings" w:hint="default"/>
      </w:rPr>
    </w:lvl>
  </w:abstractNum>
  <w:abstractNum w:abstractNumId="2" w15:restartNumberingAfterBreak="0">
    <w:nsid w:val="05B81E3E"/>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A8E1E65"/>
    <w:multiLevelType w:val="hybridMultilevel"/>
    <w:tmpl w:val="B72E1652"/>
    <w:lvl w:ilvl="0" w:tplc="04090001">
      <w:start w:val="1"/>
      <w:numFmt w:val="bullet"/>
      <w:lvlText w:val=""/>
      <w:lvlJc w:val="left"/>
      <w:pPr>
        <w:ind w:left="1219" w:hanging="420"/>
      </w:pPr>
      <w:rPr>
        <w:rFonts w:ascii="Wingdings" w:hAnsi="Wingdings" w:hint="default"/>
      </w:rPr>
    </w:lvl>
    <w:lvl w:ilvl="1" w:tplc="04090003">
      <w:start w:val="1"/>
      <w:numFmt w:val="bullet"/>
      <w:lvlText w:val="o"/>
      <w:lvlJc w:val="left"/>
      <w:pPr>
        <w:ind w:left="1639" w:hanging="420"/>
      </w:pPr>
      <w:rPr>
        <w:rFonts w:ascii="Courier New" w:hAnsi="Courier New" w:cs="Courier New"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4" w15:restartNumberingAfterBreak="0">
    <w:nsid w:val="0DE40B22"/>
    <w:multiLevelType w:val="hybridMultilevel"/>
    <w:tmpl w:val="8392026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4B3188"/>
    <w:multiLevelType w:val="hybridMultilevel"/>
    <w:tmpl w:val="C0565296"/>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6" w15:restartNumberingAfterBreak="0">
    <w:nsid w:val="1A333CC6"/>
    <w:multiLevelType w:val="multilevel"/>
    <w:tmpl w:val="FF5AD31A"/>
    <w:styleLink w:val="CurrentList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1D4B0467"/>
    <w:multiLevelType w:val="hybridMultilevel"/>
    <w:tmpl w:val="3B70A27C"/>
    <w:lvl w:ilvl="0" w:tplc="04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1" w15:restartNumberingAfterBreak="0">
    <w:nsid w:val="2D0B4151"/>
    <w:multiLevelType w:val="multilevel"/>
    <w:tmpl w:val="C158097A"/>
    <w:styleLink w:val="CurrentList1"/>
    <w:lvl w:ilvl="0">
      <w:start w:val="1"/>
      <w:numFmt w:val="decimal"/>
      <w:lvlText w:val="%1"/>
      <w:lvlJc w:val="left"/>
      <w:pPr>
        <w:ind w:left="1500" w:hanging="1140"/>
      </w:pPr>
      <w:rPr>
        <w:rFonts w:hint="default"/>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EFF2DEA"/>
    <w:multiLevelType w:val="hybridMultilevel"/>
    <w:tmpl w:val="60A65C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4556BD"/>
    <w:multiLevelType w:val="hybridMultilevel"/>
    <w:tmpl w:val="C9FE930A"/>
    <w:lvl w:ilvl="0" w:tplc="04090019">
      <w:start w:val="1"/>
      <w:numFmt w:val="upperLetter"/>
      <w:lvlText w:val="%1."/>
      <w:lvlJc w:val="left"/>
      <w:pPr>
        <w:ind w:left="840" w:hanging="440"/>
      </w:pPr>
    </w:lvl>
    <w:lvl w:ilvl="1" w:tplc="04090019" w:tentative="1">
      <w:start w:val="1"/>
      <w:numFmt w:val="upp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upp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upperLetter"/>
      <w:lvlText w:val="%8."/>
      <w:lvlJc w:val="left"/>
      <w:pPr>
        <w:ind w:left="3920" w:hanging="440"/>
      </w:pPr>
    </w:lvl>
    <w:lvl w:ilvl="8" w:tplc="0409001B" w:tentative="1">
      <w:start w:val="1"/>
      <w:numFmt w:val="lowerRoman"/>
      <w:lvlText w:val="%9."/>
      <w:lvlJc w:val="right"/>
      <w:pPr>
        <w:ind w:left="4360" w:hanging="440"/>
      </w:pPr>
    </w:lvl>
  </w:abstractNum>
  <w:abstractNum w:abstractNumId="14" w15:restartNumberingAfterBreak="0">
    <w:nsid w:val="3C721816"/>
    <w:multiLevelType w:val="hybridMultilevel"/>
    <w:tmpl w:val="BB44BCCA"/>
    <w:lvl w:ilvl="0" w:tplc="08090001">
      <w:start w:val="1"/>
      <w:numFmt w:val="bullet"/>
      <w:lvlText w:val=""/>
      <w:lvlJc w:val="left"/>
      <w:pPr>
        <w:ind w:left="1219" w:hanging="420"/>
      </w:pPr>
      <w:rPr>
        <w:rFonts w:ascii="Symbol" w:hAnsi="Symbol" w:hint="default"/>
      </w:rPr>
    </w:lvl>
    <w:lvl w:ilvl="1" w:tplc="04090003">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5"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EF878D1"/>
    <w:multiLevelType w:val="hybridMultilevel"/>
    <w:tmpl w:val="D9A8AC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8"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A8C3409"/>
    <w:multiLevelType w:val="multilevel"/>
    <w:tmpl w:val="18B33784"/>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2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2" w15:restartNumberingAfterBreak="0">
    <w:nsid w:val="56A1318A"/>
    <w:multiLevelType w:val="hybridMultilevel"/>
    <w:tmpl w:val="E3F016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5" w15:restartNumberingAfterBreak="0">
    <w:nsid w:val="6E8A760B"/>
    <w:multiLevelType w:val="multilevel"/>
    <w:tmpl w:val="18E672B4"/>
    <w:styleLink w:val="CurrentList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70AE371C"/>
    <w:multiLevelType w:val="multilevel"/>
    <w:tmpl w:val="70AE371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7" w15:restartNumberingAfterBreak="0">
    <w:nsid w:val="72D93DA3"/>
    <w:multiLevelType w:val="hybridMultilevel"/>
    <w:tmpl w:val="B02046C0"/>
    <w:lvl w:ilvl="0" w:tplc="0409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736D5F91"/>
    <w:multiLevelType w:val="hybridMultilevel"/>
    <w:tmpl w:val="5F524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40178C"/>
    <w:multiLevelType w:val="hybridMultilevel"/>
    <w:tmpl w:val="1A84825A"/>
    <w:lvl w:ilvl="0" w:tplc="FFFFFFF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7CD6696A"/>
    <w:multiLevelType w:val="hybridMultilevel"/>
    <w:tmpl w:val="0F5EDF66"/>
    <w:lvl w:ilvl="0" w:tplc="04090001">
      <w:start w:val="1"/>
      <w:numFmt w:val="bullet"/>
      <w:lvlText w:val=""/>
      <w:lvlJc w:val="left"/>
      <w:pPr>
        <w:ind w:left="720" w:hanging="360"/>
      </w:pPr>
      <w:rPr>
        <w:rFonts w:ascii="Symbol" w:hAnsi="Symbol" w:hint="default"/>
        <w:sz w:val="20"/>
        <w:szCs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447166366">
    <w:abstractNumId w:val="24"/>
  </w:num>
  <w:num w:numId="2" w16cid:durableId="870993193">
    <w:abstractNumId w:val="21"/>
  </w:num>
  <w:num w:numId="3" w16cid:durableId="760761115">
    <w:abstractNumId w:val="17"/>
  </w:num>
  <w:num w:numId="4" w16cid:durableId="1918980343">
    <w:abstractNumId w:val="7"/>
  </w:num>
  <w:num w:numId="5" w16cid:durableId="613099835">
    <w:abstractNumId w:val="2"/>
  </w:num>
  <w:num w:numId="6" w16cid:durableId="1443262062">
    <w:abstractNumId w:val="11"/>
  </w:num>
  <w:num w:numId="7" w16cid:durableId="1575580971">
    <w:abstractNumId w:val="9"/>
  </w:num>
  <w:num w:numId="8" w16cid:durableId="1935817584">
    <w:abstractNumId w:val="25"/>
  </w:num>
  <w:num w:numId="9" w16cid:durableId="705911850">
    <w:abstractNumId w:val="6"/>
  </w:num>
  <w:num w:numId="10" w16cid:durableId="44986589">
    <w:abstractNumId w:val="23"/>
  </w:num>
  <w:num w:numId="11" w16cid:durableId="121580487">
    <w:abstractNumId w:val="8"/>
  </w:num>
  <w:num w:numId="12" w16cid:durableId="1230535956">
    <w:abstractNumId w:val="15"/>
  </w:num>
  <w:num w:numId="13" w16cid:durableId="1674334495">
    <w:abstractNumId w:val="27"/>
  </w:num>
  <w:num w:numId="14" w16cid:durableId="361056881">
    <w:abstractNumId w:val="19"/>
  </w:num>
  <w:num w:numId="15" w16cid:durableId="278145871">
    <w:abstractNumId w:val="14"/>
  </w:num>
  <w:num w:numId="16" w16cid:durableId="1722633243">
    <w:abstractNumId w:val="28"/>
  </w:num>
  <w:num w:numId="17" w16cid:durableId="579563809">
    <w:abstractNumId w:val="16"/>
  </w:num>
  <w:num w:numId="18" w16cid:durableId="1275093895">
    <w:abstractNumId w:val="30"/>
  </w:num>
  <w:num w:numId="19" w16cid:durableId="1575778053">
    <w:abstractNumId w:val="22"/>
  </w:num>
  <w:num w:numId="20" w16cid:durableId="2124230270">
    <w:abstractNumId w:val="3"/>
  </w:num>
  <w:num w:numId="21" w16cid:durableId="761803475">
    <w:abstractNumId w:val="1"/>
  </w:num>
  <w:num w:numId="22" w16cid:durableId="1695106926">
    <w:abstractNumId w:val="4"/>
  </w:num>
  <w:num w:numId="23" w16cid:durableId="1509246995">
    <w:abstractNumId w:val="29"/>
  </w:num>
  <w:num w:numId="24" w16cid:durableId="1035732359">
    <w:abstractNumId w:val="18"/>
  </w:num>
  <w:num w:numId="25" w16cid:durableId="10573833">
    <w:abstractNumId w:val="5"/>
  </w:num>
  <w:num w:numId="26" w16cid:durableId="48310447">
    <w:abstractNumId w:val="0"/>
  </w:num>
  <w:num w:numId="27" w16cid:durableId="1820338403">
    <w:abstractNumId w:val="26"/>
  </w:num>
  <w:num w:numId="28" w16cid:durableId="1489900136">
    <w:abstractNumId w:val="10"/>
  </w:num>
  <w:num w:numId="29" w16cid:durableId="1477137996">
    <w:abstractNumId w:val="13"/>
  </w:num>
  <w:num w:numId="30" w16cid:durableId="1612565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992180199">
    <w:abstractNumId w:val="1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proofState w:spelling="clean" w:grammar="clean"/>
  <w:attachedTemplate r:id="rId1"/>
  <w:linkStyles/>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2F0E"/>
    <w:rsid w:val="00002FA5"/>
    <w:rsid w:val="00002FC7"/>
    <w:rsid w:val="000040C3"/>
    <w:rsid w:val="000045C7"/>
    <w:rsid w:val="00004C99"/>
    <w:rsid w:val="00004F8D"/>
    <w:rsid w:val="000058EE"/>
    <w:rsid w:val="00010B5C"/>
    <w:rsid w:val="0001183B"/>
    <w:rsid w:val="00012353"/>
    <w:rsid w:val="000124B7"/>
    <w:rsid w:val="000144F3"/>
    <w:rsid w:val="000154A0"/>
    <w:rsid w:val="00015823"/>
    <w:rsid w:val="0001685E"/>
    <w:rsid w:val="00016D40"/>
    <w:rsid w:val="000170E5"/>
    <w:rsid w:val="00017F23"/>
    <w:rsid w:val="000203C2"/>
    <w:rsid w:val="00020992"/>
    <w:rsid w:val="00020AC0"/>
    <w:rsid w:val="00020DA2"/>
    <w:rsid w:val="00021D00"/>
    <w:rsid w:val="00024086"/>
    <w:rsid w:val="00025B34"/>
    <w:rsid w:val="00026FEB"/>
    <w:rsid w:val="000276E9"/>
    <w:rsid w:val="00027A0B"/>
    <w:rsid w:val="00027E2F"/>
    <w:rsid w:val="00030822"/>
    <w:rsid w:val="00030BA8"/>
    <w:rsid w:val="00031594"/>
    <w:rsid w:val="000323D5"/>
    <w:rsid w:val="00032AE9"/>
    <w:rsid w:val="00033032"/>
    <w:rsid w:val="000330F1"/>
    <w:rsid w:val="00033331"/>
    <w:rsid w:val="000341B1"/>
    <w:rsid w:val="0003583C"/>
    <w:rsid w:val="0003614D"/>
    <w:rsid w:val="0004031D"/>
    <w:rsid w:val="00041436"/>
    <w:rsid w:val="00042090"/>
    <w:rsid w:val="0004326E"/>
    <w:rsid w:val="00044679"/>
    <w:rsid w:val="0004514D"/>
    <w:rsid w:val="00045781"/>
    <w:rsid w:val="00045797"/>
    <w:rsid w:val="00045F43"/>
    <w:rsid w:val="0004642A"/>
    <w:rsid w:val="00046C74"/>
    <w:rsid w:val="00047D75"/>
    <w:rsid w:val="00050D1D"/>
    <w:rsid w:val="000511EC"/>
    <w:rsid w:val="00051611"/>
    <w:rsid w:val="00051FAC"/>
    <w:rsid w:val="00052405"/>
    <w:rsid w:val="00053273"/>
    <w:rsid w:val="00056AE2"/>
    <w:rsid w:val="00056E87"/>
    <w:rsid w:val="000605EA"/>
    <w:rsid w:val="000612F4"/>
    <w:rsid w:val="00061777"/>
    <w:rsid w:val="00062A3D"/>
    <w:rsid w:val="00063A65"/>
    <w:rsid w:val="00065727"/>
    <w:rsid w:val="000666CD"/>
    <w:rsid w:val="0006695E"/>
    <w:rsid w:val="00067D28"/>
    <w:rsid w:val="00067F99"/>
    <w:rsid w:val="0007002B"/>
    <w:rsid w:val="00070FEB"/>
    <w:rsid w:val="000730F3"/>
    <w:rsid w:val="00073C3C"/>
    <w:rsid w:val="00074611"/>
    <w:rsid w:val="00074E8B"/>
    <w:rsid w:val="000752E1"/>
    <w:rsid w:val="00075598"/>
    <w:rsid w:val="00077EA6"/>
    <w:rsid w:val="00077F91"/>
    <w:rsid w:val="00080FA5"/>
    <w:rsid w:val="00081182"/>
    <w:rsid w:val="0008192A"/>
    <w:rsid w:val="00085135"/>
    <w:rsid w:val="00085A5A"/>
    <w:rsid w:val="00085CE3"/>
    <w:rsid w:val="00086FCA"/>
    <w:rsid w:val="00090088"/>
    <w:rsid w:val="00090557"/>
    <w:rsid w:val="00091A16"/>
    <w:rsid w:val="000921F6"/>
    <w:rsid w:val="0009390A"/>
    <w:rsid w:val="00094088"/>
    <w:rsid w:val="00095942"/>
    <w:rsid w:val="000960DF"/>
    <w:rsid w:val="000961C2"/>
    <w:rsid w:val="00096AD2"/>
    <w:rsid w:val="0009715B"/>
    <w:rsid w:val="00097B78"/>
    <w:rsid w:val="000A1044"/>
    <w:rsid w:val="000A1D02"/>
    <w:rsid w:val="000A20B0"/>
    <w:rsid w:val="000A3CB2"/>
    <w:rsid w:val="000A3D37"/>
    <w:rsid w:val="000A3FA9"/>
    <w:rsid w:val="000A61DC"/>
    <w:rsid w:val="000A678A"/>
    <w:rsid w:val="000B0232"/>
    <w:rsid w:val="000B12D6"/>
    <w:rsid w:val="000B1C99"/>
    <w:rsid w:val="000B24F0"/>
    <w:rsid w:val="000B3116"/>
    <w:rsid w:val="000B3B40"/>
    <w:rsid w:val="000B471A"/>
    <w:rsid w:val="000B4E1E"/>
    <w:rsid w:val="000B5AE8"/>
    <w:rsid w:val="000B7992"/>
    <w:rsid w:val="000C0327"/>
    <w:rsid w:val="000C0E96"/>
    <w:rsid w:val="000C0F06"/>
    <w:rsid w:val="000C36BF"/>
    <w:rsid w:val="000C3E6F"/>
    <w:rsid w:val="000C6749"/>
    <w:rsid w:val="000C6E7A"/>
    <w:rsid w:val="000D1A9B"/>
    <w:rsid w:val="000D20DA"/>
    <w:rsid w:val="000D2DB0"/>
    <w:rsid w:val="000D75CE"/>
    <w:rsid w:val="000E04C1"/>
    <w:rsid w:val="000E093A"/>
    <w:rsid w:val="000E1483"/>
    <w:rsid w:val="000E1FE9"/>
    <w:rsid w:val="000E23DB"/>
    <w:rsid w:val="000E2E32"/>
    <w:rsid w:val="000E3862"/>
    <w:rsid w:val="000E4370"/>
    <w:rsid w:val="000E4B99"/>
    <w:rsid w:val="000E5376"/>
    <w:rsid w:val="000E7EAF"/>
    <w:rsid w:val="000F0B5E"/>
    <w:rsid w:val="000F1DC4"/>
    <w:rsid w:val="000F1EE4"/>
    <w:rsid w:val="000F1F22"/>
    <w:rsid w:val="000F439D"/>
    <w:rsid w:val="000F505E"/>
    <w:rsid w:val="000F55E9"/>
    <w:rsid w:val="000F5AF4"/>
    <w:rsid w:val="000F5D99"/>
    <w:rsid w:val="000F60B4"/>
    <w:rsid w:val="000F6242"/>
    <w:rsid w:val="000F64E7"/>
    <w:rsid w:val="000F6765"/>
    <w:rsid w:val="000F775D"/>
    <w:rsid w:val="00101372"/>
    <w:rsid w:val="001016B8"/>
    <w:rsid w:val="00101808"/>
    <w:rsid w:val="00102844"/>
    <w:rsid w:val="00102FBF"/>
    <w:rsid w:val="00104867"/>
    <w:rsid w:val="001056F7"/>
    <w:rsid w:val="00106009"/>
    <w:rsid w:val="0010749A"/>
    <w:rsid w:val="00110AAE"/>
    <w:rsid w:val="0011143B"/>
    <w:rsid w:val="00111882"/>
    <w:rsid w:val="00113E67"/>
    <w:rsid w:val="001141EA"/>
    <w:rsid w:val="00115A5A"/>
    <w:rsid w:val="00115EC6"/>
    <w:rsid w:val="00116990"/>
    <w:rsid w:val="001204B8"/>
    <w:rsid w:val="00122DC1"/>
    <w:rsid w:val="00123BE0"/>
    <w:rsid w:val="00123EC7"/>
    <w:rsid w:val="0012487B"/>
    <w:rsid w:val="00124E3D"/>
    <w:rsid w:val="001258D8"/>
    <w:rsid w:val="00125F55"/>
    <w:rsid w:val="00127F8C"/>
    <w:rsid w:val="00130370"/>
    <w:rsid w:val="00130699"/>
    <w:rsid w:val="001306F5"/>
    <w:rsid w:val="001307E6"/>
    <w:rsid w:val="001334A6"/>
    <w:rsid w:val="00133AD7"/>
    <w:rsid w:val="0013419B"/>
    <w:rsid w:val="00134EF7"/>
    <w:rsid w:val="001360B9"/>
    <w:rsid w:val="00136F07"/>
    <w:rsid w:val="00137C9C"/>
    <w:rsid w:val="001406F4"/>
    <w:rsid w:val="00141AAF"/>
    <w:rsid w:val="0014204D"/>
    <w:rsid w:val="00142574"/>
    <w:rsid w:val="00142F4A"/>
    <w:rsid w:val="0014367A"/>
    <w:rsid w:val="00143CB7"/>
    <w:rsid w:val="00144D32"/>
    <w:rsid w:val="00145709"/>
    <w:rsid w:val="0014578E"/>
    <w:rsid w:val="00146996"/>
    <w:rsid w:val="0015014F"/>
    <w:rsid w:val="00150178"/>
    <w:rsid w:val="00150911"/>
    <w:rsid w:val="00151095"/>
    <w:rsid w:val="0015213B"/>
    <w:rsid w:val="001533F9"/>
    <w:rsid w:val="001555DC"/>
    <w:rsid w:val="0015577E"/>
    <w:rsid w:val="00157A92"/>
    <w:rsid w:val="001619C7"/>
    <w:rsid w:val="00162451"/>
    <w:rsid w:val="00162D2C"/>
    <w:rsid w:val="00162EAD"/>
    <w:rsid w:val="00163AE2"/>
    <w:rsid w:val="001674EC"/>
    <w:rsid w:val="00170E4C"/>
    <w:rsid w:val="001713BC"/>
    <w:rsid w:val="00171A4A"/>
    <w:rsid w:val="00173F91"/>
    <w:rsid w:val="001742DB"/>
    <w:rsid w:val="00176881"/>
    <w:rsid w:val="00176F55"/>
    <w:rsid w:val="00177C5C"/>
    <w:rsid w:val="00181E0F"/>
    <w:rsid w:val="00181EDC"/>
    <w:rsid w:val="0018301B"/>
    <w:rsid w:val="0018325D"/>
    <w:rsid w:val="00183656"/>
    <w:rsid w:val="00183EBA"/>
    <w:rsid w:val="00183FE1"/>
    <w:rsid w:val="00185549"/>
    <w:rsid w:val="00185F2B"/>
    <w:rsid w:val="0018629E"/>
    <w:rsid w:val="00190B7C"/>
    <w:rsid w:val="001915E0"/>
    <w:rsid w:val="00191A9F"/>
    <w:rsid w:val="00192720"/>
    <w:rsid w:val="00194A4A"/>
    <w:rsid w:val="00194BEB"/>
    <w:rsid w:val="00195FE9"/>
    <w:rsid w:val="001975FD"/>
    <w:rsid w:val="001A0448"/>
    <w:rsid w:val="001A0744"/>
    <w:rsid w:val="001A0E95"/>
    <w:rsid w:val="001A164D"/>
    <w:rsid w:val="001A16CB"/>
    <w:rsid w:val="001A344A"/>
    <w:rsid w:val="001A3550"/>
    <w:rsid w:val="001A4C2B"/>
    <w:rsid w:val="001A650A"/>
    <w:rsid w:val="001A696F"/>
    <w:rsid w:val="001A7452"/>
    <w:rsid w:val="001A74C2"/>
    <w:rsid w:val="001A7B6D"/>
    <w:rsid w:val="001B2055"/>
    <w:rsid w:val="001B236A"/>
    <w:rsid w:val="001B3037"/>
    <w:rsid w:val="001B5B4A"/>
    <w:rsid w:val="001B7D46"/>
    <w:rsid w:val="001B7FED"/>
    <w:rsid w:val="001C00B9"/>
    <w:rsid w:val="001C1CC6"/>
    <w:rsid w:val="001C4062"/>
    <w:rsid w:val="001C4BB1"/>
    <w:rsid w:val="001C5469"/>
    <w:rsid w:val="001C7C4E"/>
    <w:rsid w:val="001D04F5"/>
    <w:rsid w:val="001D16D2"/>
    <w:rsid w:val="001D1BC6"/>
    <w:rsid w:val="001D2B4A"/>
    <w:rsid w:val="001D3B68"/>
    <w:rsid w:val="001D3B6E"/>
    <w:rsid w:val="001D3CED"/>
    <w:rsid w:val="001D49C6"/>
    <w:rsid w:val="001D4D25"/>
    <w:rsid w:val="001D5DF8"/>
    <w:rsid w:val="001D6173"/>
    <w:rsid w:val="001D6F05"/>
    <w:rsid w:val="001D7FD9"/>
    <w:rsid w:val="001E18F0"/>
    <w:rsid w:val="001E1956"/>
    <w:rsid w:val="001E1C3C"/>
    <w:rsid w:val="001E1EBC"/>
    <w:rsid w:val="001E20C0"/>
    <w:rsid w:val="001E3423"/>
    <w:rsid w:val="001E3F0A"/>
    <w:rsid w:val="001E3F13"/>
    <w:rsid w:val="001E4F43"/>
    <w:rsid w:val="001E6658"/>
    <w:rsid w:val="001E69F7"/>
    <w:rsid w:val="001E6CE0"/>
    <w:rsid w:val="001E6D0A"/>
    <w:rsid w:val="001E6F7A"/>
    <w:rsid w:val="001F02B8"/>
    <w:rsid w:val="001F2784"/>
    <w:rsid w:val="001F4204"/>
    <w:rsid w:val="001F52B7"/>
    <w:rsid w:val="001F647B"/>
    <w:rsid w:val="001F651D"/>
    <w:rsid w:val="001F6940"/>
    <w:rsid w:val="0020041F"/>
    <w:rsid w:val="00200459"/>
    <w:rsid w:val="002010AA"/>
    <w:rsid w:val="0020179A"/>
    <w:rsid w:val="00202AE1"/>
    <w:rsid w:val="00203F85"/>
    <w:rsid w:val="00203F9E"/>
    <w:rsid w:val="00204473"/>
    <w:rsid w:val="00205146"/>
    <w:rsid w:val="0020550F"/>
    <w:rsid w:val="00206BC2"/>
    <w:rsid w:val="00206DDB"/>
    <w:rsid w:val="00210008"/>
    <w:rsid w:val="00211EF7"/>
    <w:rsid w:val="0021207E"/>
    <w:rsid w:val="002122AB"/>
    <w:rsid w:val="00213528"/>
    <w:rsid w:val="0021475B"/>
    <w:rsid w:val="0021584F"/>
    <w:rsid w:val="002161F3"/>
    <w:rsid w:val="00216904"/>
    <w:rsid w:val="002208F2"/>
    <w:rsid w:val="0022162A"/>
    <w:rsid w:val="0022178F"/>
    <w:rsid w:val="00222085"/>
    <w:rsid w:val="00222AFE"/>
    <w:rsid w:val="00223200"/>
    <w:rsid w:val="002238DB"/>
    <w:rsid w:val="00223C89"/>
    <w:rsid w:val="00224168"/>
    <w:rsid w:val="00224687"/>
    <w:rsid w:val="00226F4A"/>
    <w:rsid w:val="002278CA"/>
    <w:rsid w:val="002301BE"/>
    <w:rsid w:val="00232A37"/>
    <w:rsid w:val="0023320B"/>
    <w:rsid w:val="00233793"/>
    <w:rsid w:val="00236459"/>
    <w:rsid w:val="00236D41"/>
    <w:rsid w:val="0024056B"/>
    <w:rsid w:val="0024097A"/>
    <w:rsid w:val="00240CED"/>
    <w:rsid w:val="00241194"/>
    <w:rsid w:val="002413A4"/>
    <w:rsid w:val="00241C66"/>
    <w:rsid w:val="00242EA8"/>
    <w:rsid w:val="002449A0"/>
    <w:rsid w:val="00247A95"/>
    <w:rsid w:val="00251451"/>
    <w:rsid w:val="00251676"/>
    <w:rsid w:val="00251FE5"/>
    <w:rsid w:val="00252324"/>
    <w:rsid w:val="00252A89"/>
    <w:rsid w:val="00255955"/>
    <w:rsid w:val="00256F83"/>
    <w:rsid w:val="00257A00"/>
    <w:rsid w:val="002603C5"/>
    <w:rsid w:val="0026096F"/>
    <w:rsid w:val="00261249"/>
    <w:rsid w:val="0026186D"/>
    <w:rsid w:val="00261A2A"/>
    <w:rsid w:val="002623E4"/>
    <w:rsid w:val="00264CAE"/>
    <w:rsid w:val="00266D35"/>
    <w:rsid w:val="00267019"/>
    <w:rsid w:val="00267187"/>
    <w:rsid w:val="00270901"/>
    <w:rsid w:val="00270B7D"/>
    <w:rsid w:val="0027151B"/>
    <w:rsid w:val="00272373"/>
    <w:rsid w:val="00273719"/>
    <w:rsid w:val="00273A43"/>
    <w:rsid w:val="0027445B"/>
    <w:rsid w:val="002758EE"/>
    <w:rsid w:val="00276FB1"/>
    <w:rsid w:val="00280BCF"/>
    <w:rsid w:val="00281376"/>
    <w:rsid w:val="00281AA6"/>
    <w:rsid w:val="00283002"/>
    <w:rsid w:val="00283567"/>
    <w:rsid w:val="00283D99"/>
    <w:rsid w:val="00284656"/>
    <w:rsid w:val="002847D6"/>
    <w:rsid w:val="0028525A"/>
    <w:rsid w:val="00285433"/>
    <w:rsid w:val="00286948"/>
    <w:rsid w:val="00286F32"/>
    <w:rsid w:val="00291646"/>
    <w:rsid w:val="00291AC3"/>
    <w:rsid w:val="002921E3"/>
    <w:rsid w:val="002924D3"/>
    <w:rsid w:val="0029283A"/>
    <w:rsid w:val="00293A4F"/>
    <w:rsid w:val="002952E6"/>
    <w:rsid w:val="00296521"/>
    <w:rsid w:val="00297150"/>
    <w:rsid w:val="00297215"/>
    <w:rsid w:val="00297313"/>
    <w:rsid w:val="00297757"/>
    <w:rsid w:val="00297B70"/>
    <w:rsid w:val="002A23AB"/>
    <w:rsid w:val="002A2482"/>
    <w:rsid w:val="002A26E9"/>
    <w:rsid w:val="002A336D"/>
    <w:rsid w:val="002A3437"/>
    <w:rsid w:val="002A34E3"/>
    <w:rsid w:val="002A3A95"/>
    <w:rsid w:val="002A40B1"/>
    <w:rsid w:val="002A49F9"/>
    <w:rsid w:val="002A5787"/>
    <w:rsid w:val="002A7226"/>
    <w:rsid w:val="002A73AE"/>
    <w:rsid w:val="002A7524"/>
    <w:rsid w:val="002A7E5B"/>
    <w:rsid w:val="002B084B"/>
    <w:rsid w:val="002B18E4"/>
    <w:rsid w:val="002B4ED6"/>
    <w:rsid w:val="002B7C6A"/>
    <w:rsid w:val="002B7E85"/>
    <w:rsid w:val="002C0C0F"/>
    <w:rsid w:val="002C1033"/>
    <w:rsid w:val="002C1569"/>
    <w:rsid w:val="002C2412"/>
    <w:rsid w:val="002C2FF6"/>
    <w:rsid w:val="002C551C"/>
    <w:rsid w:val="002C718D"/>
    <w:rsid w:val="002C7B20"/>
    <w:rsid w:val="002D04A6"/>
    <w:rsid w:val="002D0944"/>
    <w:rsid w:val="002D0974"/>
    <w:rsid w:val="002D0F4A"/>
    <w:rsid w:val="002D1373"/>
    <w:rsid w:val="002D1E3A"/>
    <w:rsid w:val="002D2067"/>
    <w:rsid w:val="002D3501"/>
    <w:rsid w:val="002D3F0A"/>
    <w:rsid w:val="002D4ECE"/>
    <w:rsid w:val="002D5EDB"/>
    <w:rsid w:val="002D6832"/>
    <w:rsid w:val="002D7084"/>
    <w:rsid w:val="002D7476"/>
    <w:rsid w:val="002D7F94"/>
    <w:rsid w:val="002E0651"/>
    <w:rsid w:val="002E1600"/>
    <w:rsid w:val="002E20C2"/>
    <w:rsid w:val="002E29B3"/>
    <w:rsid w:val="002E2B04"/>
    <w:rsid w:val="002E2C0F"/>
    <w:rsid w:val="002E3C0C"/>
    <w:rsid w:val="002E401E"/>
    <w:rsid w:val="002E466F"/>
    <w:rsid w:val="002E4C50"/>
    <w:rsid w:val="002E5150"/>
    <w:rsid w:val="002E548F"/>
    <w:rsid w:val="002E64F4"/>
    <w:rsid w:val="002E73C5"/>
    <w:rsid w:val="002E76E1"/>
    <w:rsid w:val="002F175E"/>
    <w:rsid w:val="002F1940"/>
    <w:rsid w:val="002F20BD"/>
    <w:rsid w:val="002F214D"/>
    <w:rsid w:val="002F2530"/>
    <w:rsid w:val="002F375B"/>
    <w:rsid w:val="002F397E"/>
    <w:rsid w:val="002F7E0F"/>
    <w:rsid w:val="0030011F"/>
    <w:rsid w:val="003010CA"/>
    <w:rsid w:val="00302E97"/>
    <w:rsid w:val="00303D3C"/>
    <w:rsid w:val="00305848"/>
    <w:rsid w:val="00306033"/>
    <w:rsid w:val="0030727C"/>
    <w:rsid w:val="003076A2"/>
    <w:rsid w:val="00311017"/>
    <w:rsid w:val="0031275C"/>
    <w:rsid w:val="00312C24"/>
    <w:rsid w:val="003155B3"/>
    <w:rsid w:val="00315699"/>
    <w:rsid w:val="00315944"/>
    <w:rsid w:val="00316369"/>
    <w:rsid w:val="00316B84"/>
    <w:rsid w:val="00317107"/>
    <w:rsid w:val="003174D2"/>
    <w:rsid w:val="00320558"/>
    <w:rsid w:val="00323DFB"/>
    <w:rsid w:val="0032424F"/>
    <w:rsid w:val="00324381"/>
    <w:rsid w:val="00324B45"/>
    <w:rsid w:val="00324E9B"/>
    <w:rsid w:val="003252F1"/>
    <w:rsid w:val="00325541"/>
    <w:rsid w:val="003262EB"/>
    <w:rsid w:val="00326698"/>
    <w:rsid w:val="003276FD"/>
    <w:rsid w:val="00327E2B"/>
    <w:rsid w:val="00330533"/>
    <w:rsid w:val="003311A5"/>
    <w:rsid w:val="00331BFD"/>
    <w:rsid w:val="0033227D"/>
    <w:rsid w:val="00332DB5"/>
    <w:rsid w:val="0033319E"/>
    <w:rsid w:val="0033375C"/>
    <w:rsid w:val="00334947"/>
    <w:rsid w:val="00336139"/>
    <w:rsid w:val="00336D0E"/>
    <w:rsid w:val="0033714C"/>
    <w:rsid w:val="003402E2"/>
    <w:rsid w:val="003404EE"/>
    <w:rsid w:val="00340D6F"/>
    <w:rsid w:val="0034141B"/>
    <w:rsid w:val="0034161D"/>
    <w:rsid w:val="00343005"/>
    <w:rsid w:val="0034389F"/>
    <w:rsid w:val="0034499A"/>
    <w:rsid w:val="00345607"/>
    <w:rsid w:val="00346030"/>
    <w:rsid w:val="003465D7"/>
    <w:rsid w:val="00346FD8"/>
    <w:rsid w:val="00347268"/>
    <w:rsid w:val="00347518"/>
    <w:rsid w:val="00350F52"/>
    <w:rsid w:val="003512D5"/>
    <w:rsid w:val="003515AB"/>
    <w:rsid w:val="0035199E"/>
    <w:rsid w:val="00351D6C"/>
    <w:rsid w:val="00352A57"/>
    <w:rsid w:val="00355220"/>
    <w:rsid w:val="00355A4A"/>
    <w:rsid w:val="00357C41"/>
    <w:rsid w:val="00357CBF"/>
    <w:rsid w:val="00361603"/>
    <w:rsid w:val="00362607"/>
    <w:rsid w:val="00362BDF"/>
    <w:rsid w:val="0036496F"/>
    <w:rsid w:val="00364B1E"/>
    <w:rsid w:val="00364CA5"/>
    <w:rsid w:val="00365186"/>
    <w:rsid w:val="00365C7A"/>
    <w:rsid w:val="00366962"/>
    <w:rsid w:val="003713BA"/>
    <w:rsid w:val="003722EA"/>
    <w:rsid w:val="003737A9"/>
    <w:rsid w:val="00373A1E"/>
    <w:rsid w:val="00373BCC"/>
    <w:rsid w:val="00373E7D"/>
    <w:rsid w:val="00373F55"/>
    <w:rsid w:val="003746C2"/>
    <w:rsid w:val="00376AD9"/>
    <w:rsid w:val="00376EAD"/>
    <w:rsid w:val="00380464"/>
    <w:rsid w:val="00380498"/>
    <w:rsid w:val="00381F96"/>
    <w:rsid w:val="00382515"/>
    <w:rsid w:val="00383545"/>
    <w:rsid w:val="0038376B"/>
    <w:rsid w:val="00383C9C"/>
    <w:rsid w:val="003852DA"/>
    <w:rsid w:val="0038599C"/>
    <w:rsid w:val="00385EAD"/>
    <w:rsid w:val="00387A25"/>
    <w:rsid w:val="00387B19"/>
    <w:rsid w:val="00392CF0"/>
    <w:rsid w:val="003955B5"/>
    <w:rsid w:val="0039711A"/>
    <w:rsid w:val="00397D0C"/>
    <w:rsid w:val="003A1E0A"/>
    <w:rsid w:val="003A350F"/>
    <w:rsid w:val="003A3CFA"/>
    <w:rsid w:val="003A54B2"/>
    <w:rsid w:val="003A5934"/>
    <w:rsid w:val="003A768B"/>
    <w:rsid w:val="003B1313"/>
    <w:rsid w:val="003B1CCC"/>
    <w:rsid w:val="003B2874"/>
    <w:rsid w:val="003B2CD1"/>
    <w:rsid w:val="003B3624"/>
    <w:rsid w:val="003B548F"/>
    <w:rsid w:val="003B5BBE"/>
    <w:rsid w:val="003B6A72"/>
    <w:rsid w:val="003C16C5"/>
    <w:rsid w:val="003C1B82"/>
    <w:rsid w:val="003C1DA3"/>
    <w:rsid w:val="003C22BD"/>
    <w:rsid w:val="003C2FDB"/>
    <w:rsid w:val="003C30A7"/>
    <w:rsid w:val="003C3153"/>
    <w:rsid w:val="003C4723"/>
    <w:rsid w:val="003C517A"/>
    <w:rsid w:val="003C5EF1"/>
    <w:rsid w:val="003C62AC"/>
    <w:rsid w:val="003C70CA"/>
    <w:rsid w:val="003C73F5"/>
    <w:rsid w:val="003C761F"/>
    <w:rsid w:val="003C7FCA"/>
    <w:rsid w:val="003D0832"/>
    <w:rsid w:val="003D08BB"/>
    <w:rsid w:val="003D102A"/>
    <w:rsid w:val="003D2770"/>
    <w:rsid w:val="003D3F34"/>
    <w:rsid w:val="003D427F"/>
    <w:rsid w:val="003D455A"/>
    <w:rsid w:val="003D61AC"/>
    <w:rsid w:val="003D6F28"/>
    <w:rsid w:val="003D70B9"/>
    <w:rsid w:val="003E0A14"/>
    <w:rsid w:val="003E1024"/>
    <w:rsid w:val="003E1056"/>
    <w:rsid w:val="003E10B6"/>
    <w:rsid w:val="003E1F4F"/>
    <w:rsid w:val="003E316A"/>
    <w:rsid w:val="003E4470"/>
    <w:rsid w:val="003E5EDF"/>
    <w:rsid w:val="003E61C1"/>
    <w:rsid w:val="003E6A74"/>
    <w:rsid w:val="003E7251"/>
    <w:rsid w:val="003F26A2"/>
    <w:rsid w:val="003F383A"/>
    <w:rsid w:val="003F402A"/>
    <w:rsid w:val="003F4757"/>
    <w:rsid w:val="003F4983"/>
    <w:rsid w:val="003F4BB3"/>
    <w:rsid w:val="003F4D02"/>
    <w:rsid w:val="003F51B6"/>
    <w:rsid w:val="003F51CF"/>
    <w:rsid w:val="003F6636"/>
    <w:rsid w:val="003F6D90"/>
    <w:rsid w:val="004013A4"/>
    <w:rsid w:val="00401978"/>
    <w:rsid w:val="004043AD"/>
    <w:rsid w:val="00405362"/>
    <w:rsid w:val="00405450"/>
    <w:rsid w:val="00405A60"/>
    <w:rsid w:val="0040611D"/>
    <w:rsid w:val="00406E63"/>
    <w:rsid w:val="004102F2"/>
    <w:rsid w:val="00410EEA"/>
    <w:rsid w:val="00410F0A"/>
    <w:rsid w:val="00411471"/>
    <w:rsid w:val="00412656"/>
    <w:rsid w:val="004127C8"/>
    <w:rsid w:val="004137E4"/>
    <w:rsid w:val="00414B12"/>
    <w:rsid w:val="00414BDD"/>
    <w:rsid w:val="00414DB8"/>
    <w:rsid w:val="00414FDF"/>
    <w:rsid w:val="0041606E"/>
    <w:rsid w:val="004163B1"/>
    <w:rsid w:val="004168F5"/>
    <w:rsid w:val="0041722E"/>
    <w:rsid w:val="00417704"/>
    <w:rsid w:val="00417C25"/>
    <w:rsid w:val="0042027C"/>
    <w:rsid w:val="00420E92"/>
    <w:rsid w:val="00426A94"/>
    <w:rsid w:val="004270F5"/>
    <w:rsid w:val="00427467"/>
    <w:rsid w:val="004276CA"/>
    <w:rsid w:val="004305DF"/>
    <w:rsid w:val="00430C86"/>
    <w:rsid w:val="00431CDE"/>
    <w:rsid w:val="00433500"/>
    <w:rsid w:val="00433F71"/>
    <w:rsid w:val="0043454C"/>
    <w:rsid w:val="00435BCD"/>
    <w:rsid w:val="00435C37"/>
    <w:rsid w:val="00436945"/>
    <w:rsid w:val="00436A19"/>
    <w:rsid w:val="00437B26"/>
    <w:rsid w:val="00437BCA"/>
    <w:rsid w:val="00440D43"/>
    <w:rsid w:val="0044159B"/>
    <w:rsid w:val="00441BD5"/>
    <w:rsid w:val="004426EA"/>
    <w:rsid w:val="00443D6E"/>
    <w:rsid w:val="00444C67"/>
    <w:rsid w:val="00444CD1"/>
    <w:rsid w:val="00444F90"/>
    <w:rsid w:val="004457DF"/>
    <w:rsid w:val="00445862"/>
    <w:rsid w:val="00446689"/>
    <w:rsid w:val="00447239"/>
    <w:rsid w:val="004475BD"/>
    <w:rsid w:val="004517A4"/>
    <w:rsid w:val="0045216A"/>
    <w:rsid w:val="004529F0"/>
    <w:rsid w:val="004546D4"/>
    <w:rsid w:val="004547D9"/>
    <w:rsid w:val="0045483E"/>
    <w:rsid w:val="0045594A"/>
    <w:rsid w:val="00455D88"/>
    <w:rsid w:val="004563DE"/>
    <w:rsid w:val="00457584"/>
    <w:rsid w:val="00460622"/>
    <w:rsid w:val="00463401"/>
    <w:rsid w:val="004637A2"/>
    <w:rsid w:val="004637E3"/>
    <w:rsid w:val="00463EF2"/>
    <w:rsid w:val="0046569A"/>
    <w:rsid w:val="00465A7C"/>
    <w:rsid w:val="00466F6F"/>
    <w:rsid w:val="004674A3"/>
    <w:rsid w:val="00472D3B"/>
    <w:rsid w:val="00473427"/>
    <w:rsid w:val="00473495"/>
    <w:rsid w:val="0047377A"/>
    <w:rsid w:val="0047561E"/>
    <w:rsid w:val="0047726E"/>
    <w:rsid w:val="00477ED6"/>
    <w:rsid w:val="00477F70"/>
    <w:rsid w:val="004800E3"/>
    <w:rsid w:val="00481A21"/>
    <w:rsid w:val="0048200B"/>
    <w:rsid w:val="0048286E"/>
    <w:rsid w:val="00482BB2"/>
    <w:rsid w:val="00483093"/>
    <w:rsid w:val="004845A5"/>
    <w:rsid w:val="00484A3E"/>
    <w:rsid w:val="0048542F"/>
    <w:rsid w:val="00487132"/>
    <w:rsid w:val="00487F93"/>
    <w:rsid w:val="00490298"/>
    <w:rsid w:val="0049205C"/>
    <w:rsid w:val="00493249"/>
    <w:rsid w:val="00493502"/>
    <w:rsid w:val="004942A2"/>
    <w:rsid w:val="004948C3"/>
    <w:rsid w:val="00494B7E"/>
    <w:rsid w:val="00494C9E"/>
    <w:rsid w:val="004956CA"/>
    <w:rsid w:val="00495938"/>
    <w:rsid w:val="004960D4"/>
    <w:rsid w:val="00496AE8"/>
    <w:rsid w:val="004975F1"/>
    <w:rsid w:val="004977E0"/>
    <w:rsid w:val="004A17EB"/>
    <w:rsid w:val="004A1A9C"/>
    <w:rsid w:val="004A316A"/>
    <w:rsid w:val="004A4DA4"/>
    <w:rsid w:val="004A577F"/>
    <w:rsid w:val="004A5866"/>
    <w:rsid w:val="004B157F"/>
    <w:rsid w:val="004B2936"/>
    <w:rsid w:val="004B2DB3"/>
    <w:rsid w:val="004B3F17"/>
    <w:rsid w:val="004B406B"/>
    <w:rsid w:val="004B5E03"/>
    <w:rsid w:val="004B615A"/>
    <w:rsid w:val="004B6714"/>
    <w:rsid w:val="004B6F42"/>
    <w:rsid w:val="004C146F"/>
    <w:rsid w:val="004C40F0"/>
    <w:rsid w:val="004C468C"/>
    <w:rsid w:val="004C4B84"/>
    <w:rsid w:val="004C4EBB"/>
    <w:rsid w:val="004C544C"/>
    <w:rsid w:val="004C6C79"/>
    <w:rsid w:val="004C70FA"/>
    <w:rsid w:val="004C73B3"/>
    <w:rsid w:val="004D1698"/>
    <w:rsid w:val="004D2352"/>
    <w:rsid w:val="004D24F6"/>
    <w:rsid w:val="004D29E5"/>
    <w:rsid w:val="004D32CF"/>
    <w:rsid w:val="004D39A6"/>
    <w:rsid w:val="004D39BD"/>
    <w:rsid w:val="004D414A"/>
    <w:rsid w:val="004D4F90"/>
    <w:rsid w:val="004D6A9D"/>
    <w:rsid w:val="004D6C83"/>
    <w:rsid w:val="004D6CA3"/>
    <w:rsid w:val="004D7C17"/>
    <w:rsid w:val="004E0302"/>
    <w:rsid w:val="004E0ADA"/>
    <w:rsid w:val="004E1437"/>
    <w:rsid w:val="004E16D6"/>
    <w:rsid w:val="004E2637"/>
    <w:rsid w:val="004E38C9"/>
    <w:rsid w:val="004E3939"/>
    <w:rsid w:val="004E3D69"/>
    <w:rsid w:val="004E41D0"/>
    <w:rsid w:val="004E531E"/>
    <w:rsid w:val="004E551D"/>
    <w:rsid w:val="004E564E"/>
    <w:rsid w:val="004F114B"/>
    <w:rsid w:val="004F2950"/>
    <w:rsid w:val="004F2B46"/>
    <w:rsid w:val="004F2D0C"/>
    <w:rsid w:val="004F3389"/>
    <w:rsid w:val="004F3625"/>
    <w:rsid w:val="004F5737"/>
    <w:rsid w:val="004F78D7"/>
    <w:rsid w:val="004F7AB6"/>
    <w:rsid w:val="00500D92"/>
    <w:rsid w:val="005017F1"/>
    <w:rsid w:val="005019AD"/>
    <w:rsid w:val="00502377"/>
    <w:rsid w:val="00502CF6"/>
    <w:rsid w:val="0050365D"/>
    <w:rsid w:val="0050416B"/>
    <w:rsid w:val="00504378"/>
    <w:rsid w:val="005048AF"/>
    <w:rsid w:val="00504AE6"/>
    <w:rsid w:val="00504CC8"/>
    <w:rsid w:val="00505419"/>
    <w:rsid w:val="0050587F"/>
    <w:rsid w:val="005069E7"/>
    <w:rsid w:val="00510D62"/>
    <w:rsid w:val="0051105A"/>
    <w:rsid w:val="0051218B"/>
    <w:rsid w:val="00513E7A"/>
    <w:rsid w:val="00514F3B"/>
    <w:rsid w:val="00516624"/>
    <w:rsid w:val="00516A52"/>
    <w:rsid w:val="005207FD"/>
    <w:rsid w:val="00520F9E"/>
    <w:rsid w:val="0052190A"/>
    <w:rsid w:val="00521B6D"/>
    <w:rsid w:val="00524845"/>
    <w:rsid w:val="00524932"/>
    <w:rsid w:val="00524C54"/>
    <w:rsid w:val="0052696F"/>
    <w:rsid w:val="00526EAE"/>
    <w:rsid w:val="0052745B"/>
    <w:rsid w:val="00530402"/>
    <w:rsid w:val="00531BE0"/>
    <w:rsid w:val="00531C8C"/>
    <w:rsid w:val="00533178"/>
    <w:rsid w:val="00533C59"/>
    <w:rsid w:val="005347D7"/>
    <w:rsid w:val="00534BAA"/>
    <w:rsid w:val="00536CB8"/>
    <w:rsid w:val="005408A1"/>
    <w:rsid w:val="005408C0"/>
    <w:rsid w:val="0054193B"/>
    <w:rsid w:val="005419B0"/>
    <w:rsid w:val="00541A70"/>
    <w:rsid w:val="00543174"/>
    <w:rsid w:val="005446EB"/>
    <w:rsid w:val="005461D4"/>
    <w:rsid w:val="00546B34"/>
    <w:rsid w:val="00546CA9"/>
    <w:rsid w:val="00547184"/>
    <w:rsid w:val="0055095B"/>
    <w:rsid w:val="0055382C"/>
    <w:rsid w:val="00554340"/>
    <w:rsid w:val="00554EDA"/>
    <w:rsid w:val="00557529"/>
    <w:rsid w:val="005606F8"/>
    <w:rsid w:val="0056091A"/>
    <w:rsid w:val="00561103"/>
    <w:rsid w:val="00561931"/>
    <w:rsid w:val="00561E90"/>
    <w:rsid w:val="005646E8"/>
    <w:rsid w:val="005662BE"/>
    <w:rsid w:val="00566D5B"/>
    <w:rsid w:val="005707B4"/>
    <w:rsid w:val="005715BD"/>
    <w:rsid w:val="00571E50"/>
    <w:rsid w:val="0057270E"/>
    <w:rsid w:val="00573D6A"/>
    <w:rsid w:val="005749AB"/>
    <w:rsid w:val="0057529A"/>
    <w:rsid w:val="0057736B"/>
    <w:rsid w:val="0057754F"/>
    <w:rsid w:val="0058050D"/>
    <w:rsid w:val="00581158"/>
    <w:rsid w:val="00581DB9"/>
    <w:rsid w:val="00583097"/>
    <w:rsid w:val="00583FFF"/>
    <w:rsid w:val="00585DBE"/>
    <w:rsid w:val="00585E31"/>
    <w:rsid w:val="005862D0"/>
    <w:rsid w:val="00586515"/>
    <w:rsid w:val="00587659"/>
    <w:rsid w:val="00587BC7"/>
    <w:rsid w:val="00587E70"/>
    <w:rsid w:val="005908E8"/>
    <w:rsid w:val="005914D6"/>
    <w:rsid w:val="0059171C"/>
    <w:rsid w:val="00591BC6"/>
    <w:rsid w:val="00592207"/>
    <w:rsid w:val="00592F1F"/>
    <w:rsid w:val="00593552"/>
    <w:rsid w:val="00594F3C"/>
    <w:rsid w:val="005953DF"/>
    <w:rsid w:val="0059569F"/>
    <w:rsid w:val="00595AC4"/>
    <w:rsid w:val="00596E5D"/>
    <w:rsid w:val="005970D4"/>
    <w:rsid w:val="0059719B"/>
    <w:rsid w:val="00597FF2"/>
    <w:rsid w:val="005A0D8C"/>
    <w:rsid w:val="005A16EB"/>
    <w:rsid w:val="005A2099"/>
    <w:rsid w:val="005A327D"/>
    <w:rsid w:val="005A47B2"/>
    <w:rsid w:val="005A570A"/>
    <w:rsid w:val="005A726F"/>
    <w:rsid w:val="005B1C53"/>
    <w:rsid w:val="005B2955"/>
    <w:rsid w:val="005B408F"/>
    <w:rsid w:val="005B5FEA"/>
    <w:rsid w:val="005B6DF6"/>
    <w:rsid w:val="005B7AB7"/>
    <w:rsid w:val="005B7C5B"/>
    <w:rsid w:val="005C02EB"/>
    <w:rsid w:val="005C06A1"/>
    <w:rsid w:val="005C114F"/>
    <w:rsid w:val="005C157D"/>
    <w:rsid w:val="005C1C42"/>
    <w:rsid w:val="005C2225"/>
    <w:rsid w:val="005C2303"/>
    <w:rsid w:val="005C2C95"/>
    <w:rsid w:val="005C361C"/>
    <w:rsid w:val="005C391A"/>
    <w:rsid w:val="005C4468"/>
    <w:rsid w:val="005C64C1"/>
    <w:rsid w:val="005C6EE7"/>
    <w:rsid w:val="005C70F3"/>
    <w:rsid w:val="005C7687"/>
    <w:rsid w:val="005C78D8"/>
    <w:rsid w:val="005D0039"/>
    <w:rsid w:val="005D167F"/>
    <w:rsid w:val="005D185E"/>
    <w:rsid w:val="005D4811"/>
    <w:rsid w:val="005D547E"/>
    <w:rsid w:val="005D6416"/>
    <w:rsid w:val="005D6625"/>
    <w:rsid w:val="005D7975"/>
    <w:rsid w:val="005E1FCE"/>
    <w:rsid w:val="005E265F"/>
    <w:rsid w:val="005E3A76"/>
    <w:rsid w:val="005E45E8"/>
    <w:rsid w:val="005E4CB6"/>
    <w:rsid w:val="005E5B1C"/>
    <w:rsid w:val="005E5DC9"/>
    <w:rsid w:val="005E6705"/>
    <w:rsid w:val="005E7CB9"/>
    <w:rsid w:val="005F1982"/>
    <w:rsid w:val="005F24AB"/>
    <w:rsid w:val="005F460B"/>
    <w:rsid w:val="005F5379"/>
    <w:rsid w:val="005F54D4"/>
    <w:rsid w:val="005F7B4C"/>
    <w:rsid w:val="0060118C"/>
    <w:rsid w:val="006014C5"/>
    <w:rsid w:val="00601B2D"/>
    <w:rsid w:val="00601F7B"/>
    <w:rsid w:val="006021D3"/>
    <w:rsid w:val="00602722"/>
    <w:rsid w:val="0060482E"/>
    <w:rsid w:val="00604F7E"/>
    <w:rsid w:val="0060539A"/>
    <w:rsid w:val="0060556E"/>
    <w:rsid w:val="006055F1"/>
    <w:rsid w:val="00605677"/>
    <w:rsid w:val="00605C3E"/>
    <w:rsid w:val="006062FE"/>
    <w:rsid w:val="00606CB3"/>
    <w:rsid w:val="006073CB"/>
    <w:rsid w:val="006075E5"/>
    <w:rsid w:val="00607A7F"/>
    <w:rsid w:val="00610B2C"/>
    <w:rsid w:val="006128B8"/>
    <w:rsid w:val="006142DA"/>
    <w:rsid w:val="006156BB"/>
    <w:rsid w:val="006179E6"/>
    <w:rsid w:val="00621C68"/>
    <w:rsid w:val="0062319C"/>
    <w:rsid w:val="00624266"/>
    <w:rsid w:val="00627504"/>
    <w:rsid w:val="00627555"/>
    <w:rsid w:val="00627B14"/>
    <w:rsid w:val="00630DB9"/>
    <w:rsid w:val="006312D5"/>
    <w:rsid w:val="0063264C"/>
    <w:rsid w:val="00635374"/>
    <w:rsid w:val="00636092"/>
    <w:rsid w:val="00636F9F"/>
    <w:rsid w:val="00640E4F"/>
    <w:rsid w:val="00642464"/>
    <w:rsid w:val="006427F0"/>
    <w:rsid w:val="00642988"/>
    <w:rsid w:val="00642B1C"/>
    <w:rsid w:val="006459D5"/>
    <w:rsid w:val="00646067"/>
    <w:rsid w:val="00647E11"/>
    <w:rsid w:val="0065001B"/>
    <w:rsid w:val="00650682"/>
    <w:rsid w:val="00650BC3"/>
    <w:rsid w:val="00651AF7"/>
    <w:rsid w:val="00651B40"/>
    <w:rsid w:val="006533B3"/>
    <w:rsid w:val="006535D5"/>
    <w:rsid w:val="0065366F"/>
    <w:rsid w:val="0065425E"/>
    <w:rsid w:val="0065471D"/>
    <w:rsid w:val="00655066"/>
    <w:rsid w:val="00655A89"/>
    <w:rsid w:val="006570B3"/>
    <w:rsid w:val="00657C50"/>
    <w:rsid w:val="006603BA"/>
    <w:rsid w:val="00661392"/>
    <w:rsid w:val="006624D1"/>
    <w:rsid w:val="00662BA0"/>
    <w:rsid w:val="006633D6"/>
    <w:rsid w:val="006636A8"/>
    <w:rsid w:val="00664146"/>
    <w:rsid w:val="006647CA"/>
    <w:rsid w:val="0066632C"/>
    <w:rsid w:val="006670C3"/>
    <w:rsid w:val="0066788B"/>
    <w:rsid w:val="00671D86"/>
    <w:rsid w:val="00672EC3"/>
    <w:rsid w:val="00674312"/>
    <w:rsid w:val="00674517"/>
    <w:rsid w:val="00676B84"/>
    <w:rsid w:val="00677DDA"/>
    <w:rsid w:val="006809B7"/>
    <w:rsid w:val="0068231F"/>
    <w:rsid w:val="00682897"/>
    <w:rsid w:val="00682927"/>
    <w:rsid w:val="00682FD2"/>
    <w:rsid w:val="00683346"/>
    <w:rsid w:val="006833F5"/>
    <w:rsid w:val="0068384E"/>
    <w:rsid w:val="00684421"/>
    <w:rsid w:val="0068464B"/>
    <w:rsid w:val="006852D3"/>
    <w:rsid w:val="006877A8"/>
    <w:rsid w:val="00687DB0"/>
    <w:rsid w:val="006902E9"/>
    <w:rsid w:val="00690E4B"/>
    <w:rsid w:val="0069174C"/>
    <w:rsid w:val="006922EC"/>
    <w:rsid w:val="006933C9"/>
    <w:rsid w:val="0069402B"/>
    <w:rsid w:val="00695FE1"/>
    <w:rsid w:val="006969E5"/>
    <w:rsid w:val="00696FF0"/>
    <w:rsid w:val="0069751D"/>
    <w:rsid w:val="0069766E"/>
    <w:rsid w:val="00697D2A"/>
    <w:rsid w:val="006A1DC0"/>
    <w:rsid w:val="006A2172"/>
    <w:rsid w:val="006A23B3"/>
    <w:rsid w:val="006A2900"/>
    <w:rsid w:val="006A3AAE"/>
    <w:rsid w:val="006A3FA0"/>
    <w:rsid w:val="006A4F10"/>
    <w:rsid w:val="006A4F25"/>
    <w:rsid w:val="006A6160"/>
    <w:rsid w:val="006A64B3"/>
    <w:rsid w:val="006A69F7"/>
    <w:rsid w:val="006B16A5"/>
    <w:rsid w:val="006B2664"/>
    <w:rsid w:val="006B2A2B"/>
    <w:rsid w:val="006B4511"/>
    <w:rsid w:val="006B4DC3"/>
    <w:rsid w:val="006B4FDD"/>
    <w:rsid w:val="006B5B06"/>
    <w:rsid w:val="006B5EDA"/>
    <w:rsid w:val="006B6947"/>
    <w:rsid w:val="006B6973"/>
    <w:rsid w:val="006C03D8"/>
    <w:rsid w:val="006C0478"/>
    <w:rsid w:val="006C2ABB"/>
    <w:rsid w:val="006C3FA5"/>
    <w:rsid w:val="006C4150"/>
    <w:rsid w:val="006C49A5"/>
    <w:rsid w:val="006C4B6D"/>
    <w:rsid w:val="006C6B58"/>
    <w:rsid w:val="006C7AB5"/>
    <w:rsid w:val="006C7B6E"/>
    <w:rsid w:val="006D03F4"/>
    <w:rsid w:val="006D04BC"/>
    <w:rsid w:val="006D08B5"/>
    <w:rsid w:val="006D11FE"/>
    <w:rsid w:val="006D1FFE"/>
    <w:rsid w:val="006D244F"/>
    <w:rsid w:val="006D2C15"/>
    <w:rsid w:val="006D4AAA"/>
    <w:rsid w:val="006D5ADC"/>
    <w:rsid w:val="006D69E7"/>
    <w:rsid w:val="006D7792"/>
    <w:rsid w:val="006D7DE9"/>
    <w:rsid w:val="006E1AA5"/>
    <w:rsid w:val="006E1D07"/>
    <w:rsid w:val="006E1DDD"/>
    <w:rsid w:val="006E2170"/>
    <w:rsid w:val="006E32C2"/>
    <w:rsid w:val="006E33CD"/>
    <w:rsid w:val="006E3928"/>
    <w:rsid w:val="006E47A3"/>
    <w:rsid w:val="006E47AA"/>
    <w:rsid w:val="006E4BDE"/>
    <w:rsid w:val="006E56F1"/>
    <w:rsid w:val="006E5F65"/>
    <w:rsid w:val="006F04B7"/>
    <w:rsid w:val="006F0ABB"/>
    <w:rsid w:val="006F1F8D"/>
    <w:rsid w:val="006F2145"/>
    <w:rsid w:val="006F2791"/>
    <w:rsid w:val="006F4928"/>
    <w:rsid w:val="006F4B93"/>
    <w:rsid w:val="006F55B6"/>
    <w:rsid w:val="006F55D0"/>
    <w:rsid w:val="006F5C7D"/>
    <w:rsid w:val="006F65BF"/>
    <w:rsid w:val="006F6BDA"/>
    <w:rsid w:val="006F72AB"/>
    <w:rsid w:val="006F7BE9"/>
    <w:rsid w:val="006F7C4B"/>
    <w:rsid w:val="006F7C83"/>
    <w:rsid w:val="006F7F45"/>
    <w:rsid w:val="007027DE"/>
    <w:rsid w:val="007027DF"/>
    <w:rsid w:val="00703309"/>
    <w:rsid w:val="007041E6"/>
    <w:rsid w:val="0070560A"/>
    <w:rsid w:val="007058A7"/>
    <w:rsid w:val="00707DD5"/>
    <w:rsid w:val="00711667"/>
    <w:rsid w:val="007118EF"/>
    <w:rsid w:val="00712678"/>
    <w:rsid w:val="007142D8"/>
    <w:rsid w:val="00714AD0"/>
    <w:rsid w:val="00715D57"/>
    <w:rsid w:val="00717248"/>
    <w:rsid w:val="00717CED"/>
    <w:rsid w:val="00720851"/>
    <w:rsid w:val="00720C39"/>
    <w:rsid w:val="00720D59"/>
    <w:rsid w:val="00724622"/>
    <w:rsid w:val="007251AE"/>
    <w:rsid w:val="0072612A"/>
    <w:rsid w:val="00726BAF"/>
    <w:rsid w:val="00734F75"/>
    <w:rsid w:val="007378B0"/>
    <w:rsid w:val="00737AE3"/>
    <w:rsid w:val="00741E37"/>
    <w:rsid w:val="00742395"/>
    <w:rsid w:val="0074312E"/>
    <w:rsid w:val="00743248"/>
    <w:rsid w:val="00744587"/>
    <w:rsid w:val="00744BAA"/>
    <w:rsid w:val="00744BAD"/>
    <w:rsid w:val="007454D1"/>
    <w:rsid w:val="00746E52"/>
    <w:rsid w:val="007472FD"/>
    <w:rsid w:val="007475D6"/>
    <w:rsid w:val="0075156B"/>
    <w:rsid w:val="00754FD1"/>
    <w:rsid w:val="00755055"/>
    <w:rsid w:val="00755A24"/>
    <w:rsid w:val="00755EF8"/>
    <w:rsid w:val="00757B44"/>
    <w:rsid w:val="00757FDE"/>
    <w:rsid w:val="00761672"/>
    <w:rsid w:val="007620EB"/>
    <w:rsid w:val="00763472"/>
    <w:rsid w:val="00763B08"/>
    <w:rsid w:val="00764137"/>
    <w:rsid w:val="00764364"/>
    <w:rsid w:val="0076753D"/>
    <w:rsid w:val="00767E87"/>
    <w:rsid w:val="0077136C"/>
    <w:rsid w:val="0077193D"/>
    <w:rsid w:val="007723ED"/>
    <w:rsid w:val="00773DA2"/>
    <w:rsid w:val="00774C8A"/>
    <w:rsid w:val="007756CF"/>
    <w:rsid w:val="00776E93"/>
    <w:rsid w:val="0077738A"/>
    <w:rsid w:val="00777E3B"/>
    <w:rsid w:val="00780521"/>
    <w:rsid w:val="00780EF4"/>
    <w:rsid w:val="0078340F"/>
    <w:rsid w:val="007836CE"/>
    <w:rsid w:val="007841A3"/>
    <w:rsid w:val="007846F7"/>
    <w:rsid w:val="007851B0"/>
    <w:rsid w:val="0078537A"/>
    <w:rsid w:val="007860BA"/>
    <w:rsid w:val="00786180"/>
    <w:rsid w:val="00786360"/>
    <w:rsid w:val="00786717"/>
    <w:rsid w:val="00786821"/>
    <w:rsid w:val="007872E7"/>
    <w:rsid w:val="00787F0C"/>
    <w:rsid w:val="0079076B"/>
    <w:rsid w:val="007913C6"/>
    <w:rsid w:val="00791C54"/>
    <w:rsid w:val="00794769"/>
    <w:rsid w:val="00794917"/>
    <w:rsid w:val="0079539D"/>
    <w:rsid w:val="0079559F"/>
    <w:rsid w:val="00796464"/>
    <w:rsid w:val="00797581"/>
    <w:rsid w:val="00797AEC"/>
    <w:rsid w:val="007A063D"/>
    <w:rsid w:val="007A09C6"/>
    <w:rsid w:val="007A0EB9"/>
    <w:rsid w:val="007A1304"/>
    <w:rsid w:val="007A18B4"/>
    <w:rsid w:val="007A31A4"/>
    <w:rsid w:val="007A3499"/>
    <w:rsid w:val="007A53D6"/>
    <w:rsid w:val="007A55C8"/>
    <w:rsid w:val="007A5BB2"/>
    <w:rsid w:val="007A5F9D"/>
    <w:rsid w:val="007A6632"/>
    <w:rsid w:val="007A6A90"/>
    <w:rsid w:val="007B0B67"/>
    <w:rsid w:val="007B248B"/>
    <w:rsid w:val="007B2C3A"/>
    <w:rsid w:val="007B30E9"/>
    <w:rsid w:val="007B375E"/>
    <w:rsid w:val="007B3B82"/>
    <w:rsid w:val="007B4FC8"/>
    <w:rsid w:val="007B54BB"/>
    <w:rsid w:val="007B5806"/>
    <w:rsid w:val="007B5BBA"/>
    <w:rsid w:val="007B5F8D"/>
    <w:rsid w:val="007B64D6"/>
    <w:rsid w:val="007B6B70"/>
    <w:rsid w:val="007B6B76"/>
    <w:rsid w:val="007C11BD"/>
    <w:rsid w:val="007C17A2"/>
    <w:rsid w:val="007C270A"/>
    <w:rsid w:val="007C28A8"/>
    <w:rsid w:val="007C40CA"/>
    <w:rsid w:val="007C47F3"/>
    <w:rsid w:val="007C4B5B"/>
    <w:rsid w:val="007C6DBE"/>
    <w:rsid w:val="007C7205"/>
    <w:rsid w:val="007C7484"/>
    <w:rsid w:val="007C7793"/>
    <w:rsid w:val="007D09C0"/>
    <w:rsid w:val="007D0FB8"/>
    <w:rsid w:val="007D307B"/>
    <w:rsid w:val="007D3C30"/>
    <w:rsid w:val="007D44DC"/>
    <w:rsid w:val="007D4B6A"/>
    <w:rsid w:val="007D4D28"/>
    <w:rsid w:val="007D5FC4"/>
    <w:rsid w:val="007D78BF"/>
    <w:rsid w:val="007D7EC0"/>
    <w:rsid w:val="007E0D43"/>
    <w:rsid w:val="007E185D"/>
    <w:rsid w:val="007E2244"/>
    <w:rsid w:val="007E26FB"/>
    <w:rsid w:val="007E2973"/>
    <w:rsid w:val="007E3562"/>
    <w:rsid w:val="007E37EF"/>
    <w:rsid w:val="007E3A1E"/>
    <w:rsid w:val="007E45CD"/>
    <w:rsid w:val="007E551C"/>
    <w:rsid w:val="007E6B95"/>
    <w:rsid w:val="007E6F78"/>
    <w:rsid w:val="007E7B92"/>
    <w:rsid w:val="007F1247"/>
    <w:rsid w:val="007F1637"/>
    <w:rsid w:val="007F177A"/>
    <w:rsid w:val="007F26D5"/>
    <w:rsid w:val="007F3768"/>
    <w:rsid w:val="007F3FAE"/>
    <w:rsid w:val="007F437E"/>
    <w:rsid w:val="007F4D11"/>
    <w:rsid w:val="007F4F92"/>
    <w:rsid w:val="007F58B6"/>
    <w:rsid w:val="007F6F36"/>
    <w:rsid w:val="007F7A3E"/>
    <w:rsid w:val="007F7C04"/>
    <w:rsid w:val="008001CA"/>
    <w:rsid w:val="0080406A"/>
    <w:rsid w:val="008049C8"/>
    <w:rsid w:val="0080669F"/>
    <w:rsid w:val="00807093"/>
    <w:rsid w:val="00807D41"/>
    <w:rsid w:val="0081067F"/>
    <w:rsid w:val="008109C8"/>
    <w:rsid w:val="0081186C"/>
    <w:rsid w:val="00811D8C"/>
    <w:rsid w:val="00811DDF"/>
    <w:rsid w:val="00811E64"/>
    <w:rsid w:val="00812641"/>
    <w:rsid w:val="00813B7F"/>
    <w:rsid w:val="0081438F"/>
    <w:rsid w:val="008154F1"/>
    <w:rsid w:val="00815BF7"/>
    <w:rsid w:val="00815E16"/>
    <w:rsid w:val="008169A5"/>
    <w:rsid w:val="00817297"/>
    <w:rsid w:val="00817C26"/>
    <w:rsid w:val="00821112"/>
    <w:rsid w:val="0082287B"/>
    <w:rsid w:val="008228F3"/>
    <w:rsid w:val="00823AE1"/>
    <w:rsid w:val="008243AC"/>
    <w:rsid w:val="00824B34"/>
    <w:rsid w:val="00826275"/>
    <w:rsid w:val="00826335"/>
    <w:rsid w:val="00826E88"/>
    <w:rsid w:val="00827C28"/>
    <w:rsid w:val="00830EB6"/>
    <w:rsid w:val="008314FF"/>
    <w:rsid w:val="008318A2"/>
    <w:rsid w:val="00833196"/>
    <w:rsid w:val="00834E8D"/>
    <w:rsid w:val="00835C91"/>
    <w:rsid w:val="00837B82"/>
    <w:rsid w:val="00840136"/>
    <w:rsid w:val="00840513"/>
    <w:rsid w:val="00840951"/>
    <w:rsid w:val="00840963"/>
    <w:rsid w:val="0084212A"/>
    <w:rsid w:val="008447F4"/>
    <w:rsid w:val="00844959"/>
    <w:rsid w:val="00844C05"/>
    <w:rsid w:val="00844F1F"/>
    <w:rsid w:val="00845DCB"/>
    <w:rsid w:val="00846622"/>
    <w:rsid w:val="00846BB7"/>
    <w:rsid w:val="00847C1C"/>
    <w:rsid w:val="008502B0"/>
    <w:rsid w:val="008506B4"/>
    <w:rsid w:val="00850B5C"/>
    <w:rsid w:val="008523B6"/>
    <w:rsid w:val="008523EA"/>
    <w:rsid w:val="008531D6"/>
    <w:rsid w:val="00853331"/>
    <w:rsid w:val="00853D8C"/>
    <w:rsid w:val="0085539E"/>
    <w:rsid w:val="00855B16"/>
    <w:rsid w:val="00856479"/>
    <w:rsid w:val="00856DB8"/>
    <w:rsid w:val="0085739E"/>
    <w:rsid w:val="00857451"/>
    <w:rsid w:val="00857961"/>
    <w:rsid w:val="00860FE6"/>
    <w:rsid w:val="00862C09"/>
    <w:rsid w:val="00864C73"/>
    <w:rsid w:val="00865365"/>
    <w:rsid w:val="008654EC"/>
    <w:rsid w:val="00865DF5"/>
    <w:rsid w:val="00866BBB"/>
    <w:rsid w:val="00867893"/>
    <w:rsid w:val="00867A8A"/>
    <w:rsid w:val="00867AAE"/>
    <w:rsid w:val="0087058E"/>
    <w:rsid w:val="00871B90"/>
    <w:rsid w:val="00871C96"/>
    <w:rsid w:val="008727F8"/>
    <w:rsid w:val="00873357"/>
    <w:rsid w:val="00873A89"/>
    <w:rsid w:val="00874927"/>
    <w:rsid w:val="00875D54"/>
    <w:rsid w:val="00876A4C"/>
    <w:rsid w:val="00877E43"/>
    <w:rsid w:val="00877E98"/>
    <w:rsid w:val="00880BEC"/>
    <w:rsid w:val="00881348"/>
    <w:rsid w:val="008814DE"/>
    <w:rsid w:val="008828E1"/>
    <w:rsid w:val="00882CC7"/>
    <w:rsid w:val="00882EAC"/>
    <w:rsid w:val="00884C69"/>
    <w:rsid w:val="0088580F"/>
    <w:rsid w:val="00885C19"/>
    <w:rsid w:val="00887A32"/>
    <w:rsid w:val="00887BF1"/>
    <w:rsid w:val="0089382C"/>
    <w:rsid w:val="00893E6F"/>
    <w:rsid w:val="008945EE"/>
    <w:rsid w:val="00894914"/>
    <w:rsid w:val="00894F2F"/>
    <w:rsid w:val="00895DFF"/>
    <w:rsid w:val="008964BE"/>
    <w:rsid w:val="00897FCF"/>
    <w:rsid w:val="008A07AA"/>
    <w:rsid w:val="008A16DF"/>
    <w:rsid w:val="008A1878"/>
    <w:rsid w:val="008A28DE"/>
    <w:rsid w:val="008A2C94"/>
    <w:rsid w:val="008A2E70"/>
    <w:rsid w:val="008A39D0"/>
    <w:rsid w:val="008A3BF3"/>
    <w:rsid w:val="008A3FAA"/>
    <w:rsid w:val="008A456F"/>
    <w:rsid w:val="008A48F5"/>
    <w:rsid w:val="008A511D"/>
    <w:rsid w:val="008A62DA"/>
    <w:rsid w:val="008A63AC"/>
    <w:rsid w:val="008A6B11"/>
    <w:rsid w:val="008B2D0C"/>
    <w:rsid w:val="008C002F"/>
    <w:rsid w:val="008C07C2"/>
    <w:rsid w:val="008C0955"/>
    <w:rsid w:val="008C0B37"/>
    <w:rsid w:val="008C0D9C"/>
    <w:rsid w:val="008C1CD5"/>
    <w:rsid w:val="008C263C"/>
    <w:rsid w:val="008C35FE"/>
    <w:rsid w:val="008C66FC"/>
    <w:rsid w:val="008C6785"/>
    <w:rsid w:val="008C684D"/>
    <w:rsid w:val="008C6E28"/>
    <w:rsid w:val="008D04BF"/>
    <w:rsid w:val="008D07F9"/>
    <w:rsid w:val="008D1DA2"/>
    <w:rsid w:val="008D345B"/>
    <w:rsid w:val="008D3B0B"/>
    <w:rsid w:val="008D3C36"/>
    <w:rsid w:val="008D5AA4"/>
    <w:rsid w:val="008D631F"/>
    <w:rsid w:val="008D6EA8"/>
    <w:rsid w:val="008D7010"/>
    <w:rsid w:val="008D772F"/>
    <w:rsid w:val="008E0997"/>
    <w:rsid w:val="008E0F7D"/>
    <w:rsid w:val="008E113E"/>
    <w:rsid w:val="008E2990"/>
    <w:rsid w:val="008E2B93"/>
    <w:rsid w:val="008E3B2D"/>
    <w:rsid w:val="008E41E4"/>
    <w:rsid w:val="008E4330"/>
    <w:rsid w:val="008E4C75"/>
    <w:rsid w:val="008E5FCA"/>
    <w:rsid w:val="008E6752"/>
    <w:rsid w:val="008E7BC5"/>
    <w:rsid w:val="008F0410"/>
    <w:rsid w:val="008F0996"/>
    <w:rsid w:val="008F0A38"/>
    <w:rsid w:val="008F1872"/>
    <w:rsid w:val="008F239D"/>
    <w:rsid w:val="008F2C6C"/>
    <w:rsid w:val="008F2CFD"/>
    <w:rsid w:val="008F402C"/>
    <w:rsid w:val="008F5713"/>
    <w:rsid w:val="008F6150"/>
    <w:rsid w:val="008F6747"/>
    <w:rsid w:val="008F67C6"/>
    <w:rsid w:val="008F6897"/>
    <w:rsid w:val="008F6B7F"/>
    <w:rsid w:val="008F6D9F"/>
    <w:rsid w:val="00900574"/>
    <w:rsid w:val="00900AF1"/>
    <w:rsid w:val="009019DD"/>
    <w:rsid w:val="0090208D"/>
    <w:rsid w:val="00903C94"/>
    <w:rsid w:val="0090484D"/>
    <w:rsid w:val="00904F21"/>
    <w:rsid w:val="0090690F"/>
    <w:rsid w:val="00906CD7"/>
    <w:rsid w:val="00910CDB"/>
    <w:rsid w:val="00912FE9"/>
    <w:rsid w:val="00913531"/>
    <w:rsid w:val="00914761"/>
    <w:rsid w:val="0091486F"/>
    <w:rsid w:val="00915696"/>
    <w:rsid w:val="0091632F"/>
    <w:rsid w:val="009167BC"/>
    <w:rsid w:val="00917E66"/>
    <w:rsid w:val="00922E7A"/>
    <w:rsid w:val="009248A9"/>
    <w:rsid w:val="00925A2E"/>
    <w:rsid w:val="00925D3C"/>
    <w:rsid w:val="00925E17"/>
    <w:rsid w:val="00930465"/>
    <w:rsid w:val="009305D0"/>
    <w:rsid w:val="00931887"/>
    <w:rsid w:val="00931A5A"/>
    <w:rsid w:val="00932B56"/>
    <w:rsid w:val="00933182"/>
    <w:rsid w:val="00934755"/>
    <w:rsid w:val="00934B2C"/>
    <w:rsid w:val="00935FBC"/>
    <w:rsid w:val="0093656B"/>
    <w:rsid w:val="009400EF"/>
    <w:rsid w:val="00940EAA"/>
    <w:rsid w:val="00941121"/>
    <w:rsid w:val="009419C6"/>
    <w:rsid w:val="00941E40"/>
    <w:rsid w:val="009437AE"/>
    <w:rsid w:val="0094390B"/>
    <w:rsid w:val="00944132"/>
    <w:rsid w:val="009445ED"/>
    <w:rsid w:val="00945C52"/>
    <w:rsid w:val="00946602"/>
    <w:rsid w:val="00947060"/>
    <w:rsid w:val="00951784"/>
    <w:rsid w:val="00953D7B"/>
    <w:rsid w:val="00954088"/>
    <w:rsid w:val="00954425"/>
    <w:rsid w:val="00954B91"/>
    <w:rsid w:val="00955149"/>
    <w:rsid w:val="00955573"/>
    <w:rsid w:val="009555D5"/>
    <w:rsid w:val="0095632D"/>
    <w:rsid w:val="00956697"/>
    <w:rsid w:val="00960935"/>
    <w:rsid w:val="00960B98"/>
    <w:rsid w:val="00960DDF"/>
    <w:rsid w:val="00961551"/>
    <w:rsid w:val="00962720"/>
    <w:rsid w:val="00962883"/>
    <w:rsid w:val="00963A24"/>
    <w:rsid w:val="00965B62"/>
    <w:rsid w:val="00965D7A"/>
    <w:rsid w:val="00967684"/>
    <w:rsid w:val="009700E9"/>
    <w:rsid w:val="009707E4"/>
    <w:rsid w:val="00970A79"/>
    <w:rsid w:val="0097156B"/>
    <w:rsid w:val="00971CDD"/>
    <w:rsid w:val="00971F4B"/>
    <w:rsid w:val="00972908"/>
    <w:rsid w:val="00975E9E"/>
    <w:rsid w:val="0097628F"/>
    <w:rsid w:val="009762D3"/>
    <w:rsid w:val="009807C9"/>
    <w:rsid w:val="0098090D"/>
    <w:rsid w:val="00980C9B"/>
    <w:rsid w:val="00981BE5"/>
    <w:rsid w:val="00982188"/>
    <w:rsid w:val="009824E1"/>
    <w:rsid w:val="00984B60"/>
    <w:rsid w:val="00984C04"/>
    <w:rsid w:val="00985357"/>
    <w:rsid w:val="009859F5"/>
    <w:rsid w:val="00985EE9"/>
    <w:rsid w:val="009869C4"/>
    <w:rsid w:val="00987240"/>
    <w:rsid w:val="00990F62"/>
    <w:rsid w:val="009917DA"/>
    <w:rsid w:val="00992642"/>
    <w:rsid w:val="009947A4"/>
    <w:rsid w:val="00995E20"/>
    <w:rsid w:val="00996581"/>
    <w:rsid w:val="00996C91"/>
    <w:rsid w:val="00996E2D"/>
    <w:rsid w:val="00997319"/>
    <w:rsid w:val="0099764C"/>
    <w:rsid w:val="009977FD"/>
    <w:rsid w:val="009A07A3"/>
    <w:rsid w:val="009A3F3E"/>
    <w:rsid w:val="009A5F42"/>
    <w:rsid w:val="009A5F82"/>
    <w:rsid w:val="009A7D0B"/>
    <w:rsid w:val="009B0ECE"/>
    <w:rsid w:val="009B18AD"/>
    <w:rsid w:val="009B1D13"/>
    <w:rsid w:val="009B2E2E"/>
    <w:rsid w:val="009B4B98"/>
    <w:rsid w:val="009B5797"/>
    <w:rsid w:val="009B5BB2"/>
    <w:rsid w:val="009B6F6F"/>
    <w:rsid w:val="009B7460"/>
    <w:rsid w:val="009B7D1C"/>
    <w:rsid w:val="009C22F5"/>
    <w:rsid w:val="009C2A50"/>
    <w:rsid w:val="009C3195"/>
    <w:rsid w:val="009C40FB"/>
    <w:rsid w:val="009C4CCD"/>
    <w:rsid w:val="009C5E09"/>
    <w:rsid w:val="009C5F11"/>
    <w:rsid w:val="009C7B05"/>
    <w:rsid w:val="009D0ED4"/>
    <w:rsid w:val="009D1461"/>
    <w:rsid w:val="009D16C1"/>
    <w:rsid w:val="009D2B91"/>
    <w:rsid w:val="009D2EBA"/>
    <w:rsid w:val="009D2F96"/>
    <w:rsid w:val="009D3851"/>
    <w:rsid w:val="009D6D3A"/>
    <w:rsid w:val="009D786D"/>
    <w:rsid w:val="009D7C2B"/>
    <w:rsid w:val="009E108F"/>
    <w:rsid w:val="009E14D7"/>
    <w:rsid w:val="009E3503"/>
    <w:rsid w:val="009E3580"/>
    <w:rsid w:val="009E51AF"/>
    <w:rsid w:val="009E58D3"/>
    <w:rsid w:val="009E5DCC"/>
    <w:rsid w:val="009E79F6"/>
    <w:rsid w:val="009F02DA"/>
    <w:rsid w:val="009F0381"/>
    <w:rsid w:val="009F0EA5"/>
    <w:rsid w:val="009F0FDB"/>
    <w:rsid w:val="009F2CF5"/>
    <w:rsid w:val="009F2F03"/>
    <w:rsid w:val="009F336E"/>
    <w:rsid w:val="009F3756"/>
    <w:rsid w:val="009F55CB"/>
    <w:rsid w:val="009F6D24"/>
    <w:rsid w:val="009F7942"/>
    <w:rsid w:val="00A00070"/>
    <w:rsid w:val="00A00095"/>
    <w:rsid w:val="00A00C39"/>
    <w:rsid w:val="00A01F10"/>
    <w:rsid w:val="00A0225D"/>
    <w:rsid w:val="00A0309F"/>
    <w:rsid w:val="00A042F1"/>
    <w:rsid w:val="00A04A1B"/>
    <w:rsid w:val="00A05013"/>
    <w:rsid w:val="00A05377"/>
    <w:rsid w:val="00A074C4"/>
    <w:rsid w:val="00A07979"/>
    <w:rsid w:val="00A07FD2"/>
    <w:rsid w:val="00A10809"/>
    <w:rsid w:val="00A10856"/>
    <w:rsid w:val="00A11CA0"/>
    <w:rsid w:val="00A12240"/>
    <w:rsid w:val="00A13422"/>
    <w:rsid w:val="00A145B8"/>
    <w:rsid w:val="00A1608E"/>
    <w:rsid w:val="00A1728C"/>
    <w:rsid w:val="00A20342"/>
    <w:rsid w:val="00A20C6B"/>
    <w:rsid w:val="00A2109B"/>
    <w:rsid w:val="00A21323"/>
    <w:rsid w:val="00A21573"/>
    <w:rsid w:val="00A24590"/>
    <w:rsid w:val="00A246D4"/>
    <w:rsid w:val="00A24875"/>
    <w:rsid w:val="00A2519A"/>
    <w:rsid w:val="00A2520D"/>
    <w:rsid w:val="00A25292"/>
    <w:rsid w:val="00A25751"/>
    <w:rsid w:val="00A30C2B"/>
    <w:rsid w:val="00A3130E"/>
    <w:rsid w:val="00A31CDA"/>
    <w:rsid w:val="00A323FC"/>
    <w:rsid w:val="00A33685"/>
    <w:rsid w:val="00A338A0"/>
    <w:rsid w:val="00A3648B"/>
    <w:rsid w:val="00A3683E"/>
    <w:rsid w:val="00A36AE7"/>
    <w:rsid w:val="00A36AEE"/>
    <w:rsid w:val="00A36DE2"/>
    <w:rsid w:val="00A37FA8"/>
    <w:rsid w:val="00A407C7"/>
    <w:rsid w:val="00A417AD"/>
    <w:rsid w:val="00A41924"/>
    <w:rsid w:val="00A42F16"/>
    <w:rsid w:val="00A430AD"/>
    <w:rsid w:val="00A43391"/>
    <w:rsid w:val="00A43499"/>
    <w:rsid w:val="00A45B2E"/>
    <w:rsid w:val="00A45FEF"/>
    <w:rsid w:val="00A46AD1"/>
    <w:rsid w:val="00A47BE7"/>
    <w:rsid w:val="00A500F0"/>
    <w:rsid w:val="00A503B5"/>
    <w:rsid w:val="00A51753"/>
    <w:rsid w:val="00A517DB"/>
    <w:rsid w:val="00A52862"/>
    <w:rsid w:val="00A543A1"/>
    <w:rsid w:val="00A54490"/>
    <w:rsid w:val="00A55FBD"/>
    <w:rsid w:val="00A569B3"/>
    <w:rsid w:val="00A56F4E"/>
    <w:rsid w:val="00A579C1"/>
    <w:rsid w:val="00A60388"/>
    <w:rsid w:val="00A60F96"/>
    <w:rsid w:val="00A610A5"/>
    <w:rsid w:val="00A6206F"/>
    <w:rsid w:val="00A635F8"/>
    <w:rsid w:val="00A66335"/>
    <w:rsid w:val="00A6799B"/>
    <w:rsid w:val="00A679A2"/>
    <w:rsid w:val="00A70AE8"/>
    <w:rsid w:val="00A71DB4"/>
    <w:rsid w:val="00A7213C"/>
    <w:rsid w:val="00A72DB8"/>
    <w:rsid w:val="00A7479B"/>
    <w:rsid w:val="00A759A9"/>
    <w:rsid w:val="00A75C39"/>
    <w:rsid w:val="00A7604D"/>
    <w:rsid w:val="00A77740"/>
    <w:rsid w:val="00A804EA"/>
    <w:rsid w:val="00A8233E"/>
    <w:rsid w:val="00A83970"/>
    <w:rsid w:val="00A84794"/>
    <w:rsid w:val="00A867A2"/>
    <w:rsid w:val="00A90B69"/>
    <w:rsid w:val="00A93509"/>
    <w:rsid w:val="00A93A40"/>
    <w:rsid w:val="00A97467"/>
    <w:rsid w:val="00A979B2"/>
    <w:rsid w:val="00AA0893"/>
    <w:rsid w:val="00AA184C"/>
    <w:rsid w:val="00AA227C"/>
    <w:rsid w:val="00AA3DD7"/>
    <w:rsid w:val="00AA44C2"/>
    <w:rsid w:val="00AA44D3"/>
    <w:rsid w:val="00AA4CB7"/>
    <w:rsid w:val="00AA4D1E"/>
    <w:rsid w:val="00AA526B"/>
    <w:rsid w:val="00AA5E20"/>
    <w:rsid w:val="00AA634C"/>
    <w:rsid w:val="00AA6D4A"/>
    <w:rsid w:val="00AA772F"/>
    <w:rsid w:val="00AA7CE2"/>
    <w:rsid w:val="00AB11C1"/>
    <w:rsid w:val="00AB1F3D"/>
    <w:rsid w:val="00AB4E1B"/>
    <w:rsid w:val="00AB4EDF"/>
    <w:rsid w:val="00AB5BFF"/>
    <w:rsid w:val="00AB60D9"/>
    <w:rsid w:val="00AB6B89"/>
    <w:rsid w:val="00AB787E"/>
    <w:rsid w:val="00AC37A0"/>
    <w:rsid w:val="00AC3962"/>
    <w:rsid w:val="00AC40AF"/>
    <w:rsid w:val="00AC5124"/>
    <w:rsid w:val="00AC5641"/>
    <w:rsid w:val="00AC5935"/>
    <w:rsid w:val="00AC6655"/>
    <w:rsid w:val="00AC6986"/>
    <w:rsid w:val="00AC7C3A"/>
    <w:rsid w:val="00AC7F90"/>
    <w:rsid w:val="00AD0FA3"/>
    <w:rsid w:val="00AD1D57"/>
    <w:rsid w:val="00AD27A5"/>
    <w:rsid w:val="00AD28D5"/>
    <w:rsid w:val="00AD549D"/>
    <w:rsid w:val="00AD5D0A"/>
    <w:rsid w:val="00AD6020"/>
    <w:rsid w:val="00AD7278"/>
    <w:rsid w:val="00AE1B0D"/>
    <w:rsid w:val="00AE1B12"/>
    <w:rsid w:val="00AE249A"/>
    <w:rsid w:val="00AE34BB"/>
    <w:rsid w:val="00AE4369"/>
    <w:rsid w:val="00AE443F"/>
    <w:rsid w:val="00AE5258"/>
    <w:rsid w:val="00AE66FC"/>
    <w:rsid w:val="00AE72BC"/>
    <w:rsid w:val="00AE7BD8"/>
    <w:rsid w:val="00AE7E44"/>
    <w:rsid w:val="00AF0BC9"/>
    <w:rsid w:val="00AF0CA5"/>
    <w:rsid w:val="00AF206F"/>
    <w:rsid w:val="00AF20C1"/>
    <w:rsid w:val="00AF3664"/>
    <w:rsid w:val="00AF3813"/>
    <w:rsid w:val="00AF3946"/>
    <w:rsid w:val="00AF45AA"/>
    <w:rsid w:val="00AF4D6C"/>
    <w:rsid w:val="00AF6253"/>
    <w:rsid w:val="00AF6A7B"/>
    <w:rsid w:val="00B00F19"/>
    <w:rsid w:val="00B01986"/>
    <w:rsid w:val="00B04459"/>
    <w:rsid w:val="00B05005"/>
    <w:rsid w:val="00B05683"/>
    <w:rsid w:val="00B063A7"/>
    <w:rsid w:val="00B067A2"/>
    <w:rsid w:val="00B06B0A"/>
    <w:rsid w:val="00B07453"/>
    <w:rsid w:val="00B07E57"/>
    <w:rsid w:val="00B10D37"/>
    <w:rsid w:val="00B13669"/>
    <w:rsid w:val="00B14191"/>
    <w:rsid w:val="00B142E8"/>
    <w:rsid w:val="00B1502D"/>
    <w:rsid w:val="00B15E40"/>
    <w:rsid w:val="00B169D9"/>
    <w:rsid w:val="00B16BA1"/>
    <w:rsid w:val="00B16EB7"/>
    <w:rsid w:val="00B170AF"/>
    <w:rsid w:val="00B2159E"/>
    <w:rsid w:val="00B22340"/>
    <w:rsid w:val="00B229EB"/>
    <w:rsid w:val="00B22A25"/>
    <w:rsid w:val="00B2397C"/>
    <w:rsid w:val="00B23A51"/>
    <w:rsid w:val="00B24119"/>
    <w:rsid w:val="00B24E11"/>
    <w:rsid w:val="00B255D7"/>
    <w:rsid w:val="00B2603D"/>
    <w:rsid w:val="00B26970"/>
    <w:rsid w:val="00B27412"/>
    <w:rsid w:val="00B274F4"/>
    <w:rsid w:val="00B2756F"/>
    <w:rsid w:val="00B31EE7"/>
    <w:rsid w:val="00B32E6A"/>
    <w:rsid w:val="00B333BF"/>
    <w:rsid w:val="00B34B54"/>
    <w:rsid w:val="00B34BA1"/>
    <w:rsid w:val="00B3536F"/>
    <w:rsid w:val="00B359A5"/>
    <w:rsid w:val="00B35B6B"/>
    <w:rsid w:val="00B35D10"/>
    <w:rsid w:val="00B363B1"/>
    <w:rsid w:val="00B36670"/>
    <w:rsid w:val="00B36E92"/>
    <w:rsid w:val="00B403D8"/>
    <w:rsid w:val="00B41183"/>
    <w:rsid w:val="00B41AF3"/>
    <w:rsid w:val="00B43A87"/>
    <w:rsid w:val="00B440BD"/>
    <w:rsid w:val="00B46B1A"/>
    <w:rsid w:val="00B4784C"/>
    <w:rsid w:val="00B47DC9"/>
    <w:rsid w:val="00B47EF7"/>
    <w:rsid w:val="00B50B5A"/>
    <w:rsid w:val="00B51768"/>
    <w:rsid w:val="00B53466"/>
    <w:rsid w:val="00B53ECB"/>
    <w:rsid w:val="00B55004"/>
    <w:rsid w:val="00B5509E"/>
    <w:rsid w:val="00B568F7"/>
    <w:rsid w:val="00B603EF"/>
    <w:rsid w:val="00B60453"/>
    <w:rsid w:val="00B60BAC"/>
    <w:rsid w:val="00B60DD3"/>
    <w:rsid w:val="00B60E82"/>
    <w:rsid w:val="00B65537"/>
    <w:rsid w:val="00B65C90"/>
    <w:rsid w:val="00B6733C"/>
    <w:rsid w:val="00B67AF3"/>
    <w:rsid w:val="00B70931"/>
    <w:rsid w:val="00B71B93"/>
    <w:rsid w:val="00B71BAD"/>
    <w:rsid w:val="00B753BB"/>
    <w:rsid w:val="00B757BD"/>
    <w:rsid w:val="00B75E11"/>
    <w:rsid w:val="00B76766"/>
    <w:rsid w:val="00B8173C"/>
    <w:rsid w:val="00B817F1"/>
    <w:rsid w:val="00B83034"/>
    <w:rsid w:val="00B8345C"/>
    <w:rsid w:val="00B8358A"/>
    <w:rsid w:val="00B83B0C"/>
    <w:rsid w:val="00B83F1D"/>
    <w:rsid w:val="00B86010"/>
    <w:rsid w:val="00B861B9"/>
    <w:rsid w:val="00B863EF"/>
    <w:rsid w:val="00B90288"/>
    <w:rsid w:val="00B90E4C"/>
    <w:rsid w:val="00B911A2"/>
    <w:rsid w:val="00B91C1E"/>
    <w:rsid w:val="00B927EC"/>
    <w:rsid w:val="00B93564"/>
    <w:rsid w:val="00B9408B"/>
    <w:rsid w:val="00B9466D"/>
    <w:rsid w:val="00B95714"/>
    <w:rsid w:val="00B96BE2"/>
    <w:rsid w:val="00B97703"/>
    <w:rsid w:val="00B97767"/>
    <w:rsid w:val="00B97F9B"/>
    <w:rsid w:val="00BA0A73"/>
    <w:rsid w:val="00BA0FC6"/>
    <w:rsid w:val="00BA1852"/>
    <w:rsid w:val="00BA1EB5"/>
    <w:rsid w:val="00BA2E13"/>
    <w:rsid w:val="00BA3046"/>
    <w:rsid w:val="00BA4B4A"/>
    <w:rsid w:val="00BA4C98"/>
    <w:rsid w:val="00BA625E"/>
    <w:rsid w:val="00BB195B"/>
    <w:rsid w:val="00BB3CE0"/>
    <w:rsid w:val="00BB539B"/>
    <w:rsid w:val="00BB73B9"/>
    <w:rsid w:val="00BC09C5"/>
    <w:rsid w:val="00BC2A92"/>
    <w:rsid w:val="00BC6771"/>
    <w:rsid w:val="00BD062C"/>
    <w:rsid w:val="00BD1652"/>
    <w:rsid w:val="00BD1A97"/>
    <w:rsid w:val="00BD1BF4"/>
    <w:rsid w:val="00BD20F4"/>
    <w:rsid w:val="00BD3603"/>
    <w:rsid w:val="00BD3D90"/>
    <w:rsid w:val="00BD47DB"/>
    <w:rsid w:val="00BD5215"/>
    <w:rsid w:val="00BD560C"/>
    <w:rsid w:val="00BD7CA9"/>
    <w:rsid w:val="00BE0A10"/>
    <w:rsid w:val="00BE0D29"/>
    <w:rsid w:val="00BE1681"/>
    <w:rsid w:val="00BE2AE8"/>
    <w:rsid w:val="00BE4E28"/>
    <w:rsid w:val="00BE56BE"/>
    <w:rsid w:val="00BE5C33"/>
    <w:rsid w:val="00BE6ACE"/>
    <w:rsid w:val="00BE73BA"/>
    <w:rsid w:val="00BF013B"/>
    <w:rsid w:val="00BF0BAA"/>
    <w:rsid w:val="00BF0FFD"/>
    <w:rsid w:val="00BF19F1"/>
    <w:rsid w:val="00BF276F"/>
    <w:rsid w:val="00BF29DF"/>
    <w:rsid w:val="00BF2A78"/>
    <w:rsid w:val="00BF2B67"/>
    <w:rsid w:val="00BF2E11"/>
    <w:rsid w:val="00BF3989"/>
    <w:rsid w:val="00BF6E12"/>
    <w:rsid w:val="00BF7672"/>
    <w:rsid w:val="00BF77D8"/>
    <w:rsid w:val="00BF7B18"/>
    <w:rsid w:val="00C004C4"/>
    <w:rsid w:val="00C00881"/>
    <w:rsid w:val="00C012BD"/>
    <w:rsid w:val="00C0216D"/>
    <w:rsid w:val="00C02C66"/>
    <w:rsid w:val="00C02CE9"/>
    <w:rsid w:val="00C03489"/>
    <w:rsid w:val="00C037E1"/>
    <w:rsid w:val="00C03AAB"/>
    <w:rsid w:val="00C03B58"/>
    <w:rsid w:val="00C06566"/>
    <w:rsid w:val="00C07023"/>
    <w:rsid w:val="00C12392"/>
    <w:rsid w:val="00C12675"/>
    <w:rsid w:val="00C14BFD"/>
    <w:rsid w:val="00C158DB"/>
    <w:rsid w:val="00C165B4"/>
    <w:rsid w:val="00C174BE"/>
    <w:rsid w:val="00C205D3"/>
    <w:rsid w:val="00C20B66"/>
    <w:rsid w:val="00C20D7C"/>
    <w:rsid w:val="00C22218"/>
    <w:rsid w:val="00C2455B"/>
    <w:rsid w:val="00C24C1E"/>
    <w:rsid w:val="00C24F40"/>
    <w:rsid w:val="00C26000"/>
    <w:rsid w:val="00C26A1E"/>
    <w:rsid w:val="00C27025"/>
    <w:rsid w:val="00C272B8"/>
    <w:rsid w:val="00C279F4"/>
    <w:rsid w:val="00C27AE7"/>
    <w:rsid w:val="00C27F48"/>
    <w:rsid w:val="00C300F2"/>
    <w:rsid w:val="00C31B89"/>
    <w:rsid w:val="00C31D58"/>
    <w:rsid w:val="00C32F21"/>
    <w:rsid w:val="00C32F3F"/>
    <w:rsid w:val="00C3582C"/>
    <w:rsid w:val="00C35F64"/>
    <w:rsid w:val="00C37759"/>
    <w:rsid w:val="00C402E5"/>
    <w:rsid w:val="00C417CD"/>
    <w:rsid w:val="00C42047"/>
    <w:rsid w:val="00C427B9"/>
    <w:rsid w:val="00C437AE"/>
    <w:rsid w:val="00C441F7"/>
    <w:rsid w:val="00C4431B"/>
    <w:rsid w:val="00C46198"/>
    <w:rsid w:val="00C46EC0"/>
    <w:rsid w:val="00C504D9"/>
    <w:rsid w:val="00C507C8"/>
    <w:rsid w:val="00C510D9"/>
    <w:rsid w:val="00C51508"/>
    <w:rsid w:val="00C525A9"/>
    <w:rsid w:val="00C53B05"/>
    <w:rsid w:val="00C53FD5"/>
    <w:rsid w:val="00C54F83"/>
    <w:rsid w:val="00C60560"/>
    <w:rsid w:val="00C60B93"/>
    <w:rsid w:val="00C6250B"/>
    <w:rsid w:val="00C62B11"/>
    <w:rsid w:val="00C632A0"/>
    <w:rsid w:val="00C63D79"/>
    <w:rsid w:val="00C643DC"/>
    <w:rsid w:val="00C65669"/>
    <w:rsid w:val="00C713C7"/>
    <w:rsid w:val="00C72E60"/>
    <w:rsid w:val="00C7317B"/>
    <w:rsid w:val="00C74A98"/>
    <w:rsid w:val="00C75068"/>
    <w:rsid w:val="00C75820"/>
    <w:rsid w:val="00C75B88"/>
    <w:rsid w:val="00C763A3"/>
    <w:rsid w:val="00C80A4D"/>
    <w:rsid w:val="00C81104"/>
    <w:rsid w:val="00C81556"/>
    <w:rsid w:val="00C826D9"/>
    <w:rsid w:val="00C828A1"/>
    <w:rsid w:val="00C82E43"/>
    <w:rsid w:val="00C833A2"/>
    <w:rsid w:val="00C839D2"/>
    <w:rsid w:val="00C84B9A"/>
    <w:rsid w:val="00C852FA"/>
    <w:rsid w:val="00C874BE"/>
    <w:rsid w:val="00C87F74"/>
    <w:rsid w:val="00C909F6"/>
    <w:rsid w:val="00C9197C"/>
    <w:rsid w:val="00C93708"/>
    <w:rsid w:val="00C93710"/>
    <w:rsid w:val="00C93B11"/>
    <w:rsid w:val="00C94477"/>
    <w:rsid w:val="00C95C2D"/>
    <w:rsid w:val="00C95DA9"/>
    <w:rsid w:val="00C975C0"/>
    <w:rsid w:val="00C97FB1"/>
    <w:rsid w:val="00CA1603"/>
    <w:rsid w:val="00CA165E"/>
    <w:rsid w:val="00CA2314"/>
    <w:rsid w:val="00CA3130"/>
    <w:rsid w:val="00CA44BA"/>
    <w:rsid w:val="00CA4F0D"/>
    <w:rsid w:val="00CA6F99"/>
    <w:rsid w:val="00CB0613"/>
    <w:rsid w:val="00CB08C6"/>
    <w:rsid w:val="00CB0996"/>
    <w:rsid w:val="00CB18A6"/>
    <w:rsid w:val="00CB2505"/>
    <w:rsid w:val="00CB259C"/>
    <w:rsid w:val="00CB25F9"/>
    <w:rsid w:val="00CB2C96"/>
    <w:rsid w:val="00CB2ECB"/>
    <w:rsid w:val="00CB3B49"/>
    <w:rsid w:val="00CB3BB3"/>
    <w:rsid w:val="00CB467E"/>
    <w:rsid w:val="00CB53FA"/>
    <w:rsid w:val="00CB6C0E"/>
    <w:rsid w:val="00CB7345"/>
    <w:rsid w:val="00CB7838"/>
    <w:rsid w:val="00CC07FF"/>
    <w:rsid w:val="00CC0C01"/>
    <w:rsid w:val="00CC0CB6"/>
    <w:rsid w:val="00CC26F0"/>
    <w:rsid w:val="00CC35E7"/>
    <w:rsid w:val="00CC4E51"/>
    <w:rsid w:val="00CC5594"/>
    <w:rsid w:val="00CC5C6F"/>
    <w:rsid w:val="00CC5C93"/>
    <w:rsid w:val="00CC5F05"/>
    <w:rsid w:val="00CC666A"/>
    <w:rsid w:val="00CD004C"/>
    <w:rsid w:val="00CD067B"/>
    <w:rsid w:val="00CD1E8F"/>
    <w:rsid w:val="00CD3C9D"/>
    <w:rsid w:val="00CD4B8F"/>
    <w:rsid w:val="00CD4C60"/>
    <w:rsid w:val="00CD613C"/>
    <w:rsid w:val="00CD7C9D"/>
    <w:rsid w:val="00CE0580"/>
    <w:rsid w:val="00CE1BDF"/>
    <w:rsid w:val="00CE1EB0"/>
    <w:rsid w:val="00CE22CB"/>
    <w:rsid w:val="00CE2400"/>
    <w:rsid w:val="00CE38C8"/>
    <w:rsid w:val="00CE402B"/>
    <w:rsid w:val="00CE4D01"/>
    <w:rsid w:val="00CE65AC"/>
    <w:rsid w:val="00CE6A1A"/>
    <w:rsid w:val="00CE784E"/>
    <w:rsid w:val="00CE7B78"/>
    <w:rsid w:val="00CF2CD8"/>
    <w:rsid w:val="00CF33DC"/>
    <w:rsid w:val="00CF3933"/>
    <w:rsid w:val="00CF3F92"/>
    <w:rsid w:val="00CF4685"/>
    <w:rsid w:val="00CF5EDD"/>
    <w:rsid w:val="00CF6087"/>
    <w:rsid w:val="00CF7F77"/>
    <w:rsid w:val="00D02923"/>
    <w:rsid w:val="00D02A87"/>
    <w:rsid w:val="00D033D2"/>
    <w:rsid w:val="00D0352A"/>
    <w:rsid w:val="00D03933"/>
    <w:rsid w:val="00D0675C"/>
    <w:rsid w:val="00D06C3F"/>
    <w:rsid w:val="00D07537"/>
    <w:rsid w:val="00D07945"/>
    <w:rsid w:val="00D10AA4"/>
    <w:rsid w:val="00D10C0B"/>
    <w:rsid w:val="00D10DE7"/>
    <w:rsid w:val="00D10EEA"/>
    <w:rsid w:val="00D118B7"/>
    <w:rsid w:val="00D118D8"/>
    <w:rsid w:val="00D11D7C"/>
    <w:rsid w:val="00D12083"/>
    <w:rsid w:val="00D126E1"/>
    <w:rsid w:val="00D12D76"/>
    <w:rsid w:val="00D15800"/>
    <w:rsid w:val="00D15CE0"/>
    <w:rsid w:val="00D16C39"/>
    <w:rsid w:val="00D17A59"/>
    <w:rsid w:val="00D20E74"/>
    <w:rsid w:val="00D21FA7"/>
    <w:rsid w:val="00D23C5D"/>
    <w:rsid w:val="00D27106"/>
    <w:rsid w:val="00D27C88"/>
    <w:rsid w:val="00D30B7F"/>
    <w:rsid w:val="00D31013"/>
    <w:rsid w:val="00D32107"/>
    <w:rsid w:val="00D3296C"/>
    <w:rsid w:val="00D332E1"/>
    <w:rsid w:val="00D33F4F"/>
    <w:rsid w:val="00D34D73"/>
    <w:rsid w:val="00D355CD"/>
    <w:rsid w:val="00D36124"/>
    <w:rsid w:val="00D36352"/>
    <w:rsid w:val="00D3738D"/>
    <w:rsid w:val="00D37D67"/>
    <w:rsid w:val="00D41207"/>
    <w:rsid w:val="00D4159A"/>
    <w:rsid w:val="00D41892"/>
    <w:rsid w:val="00D41C28"/>
    <w:rsid w:val="00D42015"/>
    <w:rsid w:val="00D43ACE"/>
    <w:rsid w:val="00D44359"/>
    <w:rsid w:val="00D449C5"/>
    <w:rsid w:val="00D44C2E"/>
    <w:rsid w:val="00D45A59"/>
    <w:rsid w:val="00D45F09"/>
    <w:rsid w:val="00D4629D"/>
    <w:rsid w:val="00D46547"/>
    <w:rsid w:val="00D507DC"/>
    <w:rsid w:val="00D52113"/>
    <w:rsid w:val="00D546FC"/>
    <w:rsid w:val="00D56648"/>
    <w:rsid w:val="00D570B7"/>
    <w:rsid w:val="00D575B5"/>
    <w:rsid w:val="00D6021E"/>
    <w:rsid w:val="00D60D05"/>
    <w:rsid w:val="00D60F06"/>
    <w:rsid w:val="00D64465"/>
    <w:rsid w:val="00D6461F"/>
    <w:rsid w:val="00D67DA6"/>
    <w:rsid w:val="00D70767"/>
    <w:rsid w:val="00D70796"/>
    <w:rsid w:val="00D70A38"/>
    <w:rsid w:val="00D71B36"/>
    <w:rsid w:val="00D72A18"/>
    <w:rsid w:val="00D734AC"/>
    <w:rsid w:val="00D73EE1"/>
    <w:rsid w:val="00D75B24"/>
    <w:rsid w:val="00D7661A"/>
    <w:rsid w:val="00D767A7"/>
    <w:rsid w:val="00D77523"/>
    <w:rsid w:val="00D77F90"/>
    <w:rsid w:val="00D77FDF"/>
    <w:rsid w:val="00D80A3A"/>
    <w:rsid w:val="00D81C83"/>
    <w:rsid w:val="00D82780"/>
    <w:rsid w:val="00D82910"/>
    <w:rsid w:val="00D82E72"/>
    <w:rsid w:val="00D83085"/>
    <w:rsid w:val="00D84211"/>
    <w:rsid w:val="00D849B1"/>
    <w:rsid w:val="00D867E5"/>
    <w:rsid w:val="00D91C3E"/>
    <w:rsid w:val="00D91E77"/>
    <w:rsid w:val="00D92211"/>
    <w:rsid w:val="00D930D8"/>
    <w:rsid w:val="00D960F6"/>
    <w:rsid w:val="00D96155"/>
    <w:rsid w:val="00DA194E"/>
    <w:rsid w:val="00DA1F6F"/>
    <w:rsid w:val="00DA3EC9"/>
    <w:rsid w:val="00DA43E3"/>
    <w:rsid w:val="00DA5FE4"/>
    <w:rsid w:val="00DA7E71"/>
    <w:rsid w:val="00DB0510"/>
    <w:rsid w:val="00DB1299"/>
    <w:rsid w:val="00DB1935"/>
    <w:rsid w:val="00DB230D"/>
    <w:rsid w:val="00DB2889"/>
    <w:rsid w:val="00DB2EEC"/>
    <w:rsid w:val="00DB3531"/>
    <w:rsid w:val="00DB36AB"/>
    <w:rsid w:val="00DB3B77"/>
    <w:rsid w:val="00DB3E70"/>
    <w:rsid w:val="00DC055D"/>
    <w:rsid w:val="00DC11F3"/>
    <w:rsid w:val="00DC17CA"/>
    <w:rsid w:val="00DC256D"/>
    <w:rsid w:val="00DC2E44"/>
    <w:rsid w:val="00DC3EB8"/>
    <w:rsid w:val="00DC5143"/>
    <w:rsid w:val="00DC7B65"/>
    <w:rsid w:val="00DD019E"/>
    <w:rsid w:val="00DD0560"/>
    <w:rsid w:val="00DD09F4"/>
    <w:rsid w:val="00DD1782"/>
    <w:rsid w:val="00DD3740"/>
    <w:rsid w:val="00DD5390"/>
    <w:rsid w:val="00DD6989"/>
    <w:rsid w:val="00DD6B03"/>
    <w:rsid w:val="00DD7AF9"/>
    <w:rsid w:val="00DE0FE8"/>
    <w:rsid w:val="00DE1000"/>
    <w:rsid w:val="00DE1414"/>
    <w:rsid w:val="00DE1925"/>
    <w:rsid w:val="00DE219B"/>
    <w:rsid w:val="00DE2201"/>
    <w:rsid w:val="00DE24DE"/>
    <w:rsid w:val="00DE308C"/>
    <w:rsid w:val="00DE4348"/>
    <w:rsid w:val="00DE5769"/>
    <w:rsid w:val="00DE611E"/>
    <w:rsid w:val="00DE71C0"/>
    <w:rsid w:val="00DE74E5"/>
    <w:rsid w:val="00DE74F2"/>
    <w:rsid w:val="00DE7A3A"/>
    <w:rsid w:val="00DE7AEA"/>
    <w:rsid w:val="00DF1EEA"/>
    <w:rsid w:val="00DF1F02"/>
    <w:rsid w:val="00DF213D"/>
    <w:rsid w:val="00DF222B"/>
    <w:rsid w:val="00DF2540"/>
    <w:rsid w:val="00DF49F9"/>
    <w:rsid w:val="00DF4BF8"/>
    <w:rsid w:val="00DF5574"/>
    <w:rsid w:val="00DF5E05"/>
    <w:rsid w:val="00DF6450"/>
    <w:rsid w:val="00E01440"/>
    <w:rsid w:val="00E02160"/>
    <w:rsid w:val="00E04E18"/>
    <w:rsid w:val="00E07446"/>
    <w:rsid w:val="00E07F5F"/>
    <w:rsid w:val="00E07F77"/>
    <w:rsid w:val="00E1163C"/>
    <w:rsid w:val="00E126D1"/>
    <w:rsid w:val="00E1288B"/>
    <w:rsid w:val="00E12F5D"/>
    <w:rsid w:val="00E1384B"/>
    <w:rsid w:val="00E15C5A"/>
    <w:rsid w:val="00E160FA"/>
    <w:rsid w:val="00E16A04"/>
    <w:rsid w:val="00E17321"/>
    <w:rsid w:val="00E173F3"/>
    <w:rsid w:val="00E17876"/>
    <w:rsid w:val="00E22E20"/>
    <w:rsid w:val="00E23C6D"/>
    <w:rsid w:val="00E25024"/>
    <w:rsid w:val="00E2517A"/>
    <w:rsid w:val="00E30957"/>
    <w:rsid w:val="00E30CDB"/>
    <w:rsid w:val="00E3112F"/>
    <w:rsid w:val="00E31588"/>
    <w:rsid w:val="00E324CA"/>
    <w:rsid w:val="00E32AC9"/>
    <w:rsid w:val="00E339E4"/>
    <w:rsid w:val="00E3437D"/>
    <w:rsid w:val="00E353AD"/>
    <w:rsid w:val="00E354D0"/>
    <w:rsid w:val="00E35EA1"/>
    <w:rsid w:val="00E37D78"/>
    <w:rsid w:val="00E37EDC"/>
    <w:rsid w:val="00E37F83"/>
    <w:rsid w:val="00E400E6"/>
    <w:rsid w:val="00E40B47"/>
    <w:rsid w:val="00E42C39"/>
    <w:rsid w:val="00E43272"/>
    <w:rsid w:val="00E44B1C"/>
    <w:rsid w:val="00E45209"/>
    <w:rsid w:val="00E45AD5"/>
    <w:rsid w:val="00E468CD"/>
    <w:rsid w:val="00E46D28"/>
    <w:rsid w:val="00E476C8"/>
    <w:rsid w:val="00E47950"/>
    <w:rsid w:val="00E5243F"/>
    <w:rsid w:val="00E529C0"/>
    <w:rsid w:val="00E533EE"/>
    <w:rsid w:val="00E540BA"/>
    <w:rsid w:val="00E5435C"/>
    <w:rsid w:val="00E545E9"/>
    <w:rsid w:val="00E5610F"/>
    <w:rsid w:val="00E56836"/>
    <w:rsid w:val="00E57D19"/>
    <w:rsid w:val="00E60A25"/>
    <w:rsid w:val="00E60AF4"/>
    <w:rsid w:val="00E631D1"/>
    <w:rsid w:val="00E63A71"/>
    <w:rsid w:val="00E63F22"/>
    <w:rsid w:val="00E64AB2"/>
    <w:rsid w:val="00E65CD1"/>
    <w:rsid w:val="00E6698C"/>
    <w:rsid w:val="00E6775E"/>
    <w:rsid w:val="00E7141B"/>
    <w:rsid w:val="00E723A5"/>
    <w:rsid w:val="00E723B2"/>
    <w:rsid w:val="00E72C7F"/>
    <w:rsid w:val="00E73546"/>
    <w:rsid w:val="00E7354A"/>
    <w:rsid w:val="00E73A5C"/>
    <w:rsid w:val="00E74123"/>
    <w:rsid w:val="00E7452D"/>
    <w:rsid w:val="00E75782"/>
    <w:rsid w:val="00E76E11"/>
    <w:rsid w:val="00E770CC"/>
    <w:rsid w:val="00E8053C"/>
    <w:rsid w:val="00E80A95"/>
    <w:rsid w:val="00E80C4A"/>
    <w:rsid w:val="00E81520"/>
    <w:rsid w:val="00E81FD1"/>
    <w:rsid w:val="00E83088"/>
    <w:rsid w:val="00E832F1"/>
    <w:rsid w:val="00E83AD4"/>
    <w:rsid w:val="00E85214"/>
    <w:rsid w:val="00E87414"/>
    <w:rsid w:val="00E922B5"/>
    <w:rsid w:val="00E92808"/>
    <w:rsid w:val="00E9396E"/>
    <w:rsid w:val="00E9433F"/>
    <w:rsid w:val="00E96750"/>
    <w:rsid w:val="00E9715F"/>
    <w:rsid w:val="00E9729D"/>
    <w:rsid w:val="00E976EE"/>
    <w:rsid w:val="00EA0189"/>
    <w:rsid w:val="00EA1288"/>
    <w:rsid w:val="00EA1B36"/>
    <w:rsid w:val="00EA2313"/>
    <w:rsid w:val="00EA25A1"/>
    <w:rsid w:val="00EA2D4A"/>
    <w:rsid w:val="00EA418C"/>
    <w:rsid w:val="00EA4B8A"/>
    <w:rsid w:val="00EA5667"/>
    <w:rsid w:val="00EA5C41"/>
    <w:rsid w:val="00EA5C93"/>
    <w:rsid w:val="00EA69DE"/>
    <w:rsid w:val="00EA7411"/>
    <w:rsid w:val="00EA76B2"/>
    <w:rsid w:val="00EA79CF"/>
    <w:rsid w:val="00EB05B8"/>
    <w:rsid w:val="00EB0AC6"/>
    <w:rsid w:val="00EB2574"/>
    <w:rsid w:val="00EB26EF"/>
    <w:rsid w:val="00EB2931"/>
    <w:rsid w:val="00EB2B29"/>
    <w:rsid w:val="00EB2FA8"/>
    <w:rsid w:val="00EB315E"/>
    <w:rsid w:val="00EB31BD"/>
    <w:rsid w:val="00EB4473"/>
    <w:rsid w:val="00EC0019"/>
    <w:rsid w:val="00EC1B80"/>
    <w:rsid w:val="00EC2428"/>
    <w:rsid w:val="00EC2C18"/>
    <w:rsid w:val="00EC2E0B"/>
    <w:rsid w:val="00EC32D8"/>
    <w:rsid w:val="00EC6EEC"/>
    <w:rsid w:val="00ED0107"/>
    <w:rsid w:val="00ED1B14"/>
    <w:rsid w:val="00ED2088"/>
    <w:rsid w:val="00ED3248"/>
    <w:rsid w:val="00ED3E53"/>
    <w:rsid w:val="00ED4CF5"/>
    <w:rsid w:val="00ED579F"/>
    <w:rsid w:val="00ED5A41"/>
    <w:rsid w:val="00ED6982"/>
    <w:rsid w:val="00ED6FB4"/>
    <w:rsid w:val="00EE1C77"/>
    <w:rsid w:val="00EE2C92"/>
    <w:rsid w:val="00EE685F"/>
    <w:rsid w:val="00EE71C1"/>
    <w:rsid w:val="00EF0469"/>
    <w:rsid w:val="00EF08A3"/>
    <w:rsid w:val="00EF0F25"/>
    <w:rsid w:val="00EF50FB"/>
    <w:rsid w:val="00EF5461"/>
    <w:rsid w:val="00EF68A5"/>
    <w:rsid w:val="00EF6997"/>
    <w:rsid w:val="00EF6B69"/>
    <w:rsid w:val="00EF6E04"/>
    <w:rsid w:val="00EF7A81"/>
    <w:rsid w:val="00F0001D"/>
    <w:rsid w:val="00F008CB"/>
    <w:rsid w:val="00F01110"/>
    <w:rsid w:val="00F0113B"/>
    <w:rsid w:val="00F0115D"/>
    <w:rsid w:val="00F02DC5"/>
    <w:rsid w:val="00F03032"/>
    <w:rsid w:val="00F05BED"/>
    <w:rsid w:val="00F0635D"/>
    <w:rsid w:val="00F06762"/>
    <w:rsid w:val="00F06A4A"/>
    <w:rsid w:val="00F06CFB"/>
    <w:rsid w:val="00F07662"/>
    <w:rsid w:val="00F0790D"/>
    <w:rsid w:val="00F07E3E"/>
    <w:rsid w:val="00F101E4"/>
    <w:rsid w:val="00F109E8"/>
    <w:rsid w:val="00F116F3"/>
    <w:rsid w:val="00F118B0"/>
    <w:rsid w:val="00F11C26"/>
    <w:rsid w:val="00F13A2F"/>
    <w:rsid w:val="00F13B3B"/>
    <w:rsid w:val="00F13D01"/>
    <w:rsid w:val="00F15B7F"/>
    <w:rsid w:val="00F167E2"/>
    <w:rsid w:val="00F17BC2"/>
    <w:rsid w:val="00F17CA2"/>
    <w:rsid w:val="00F236B7"/>
    <w:rsid w:val="00F24356"/>
    <w:rsid w:val="00F2590B"/>
    <w:rsid w:val="00F26BE7"/>
    <w:rsid w:val="00F27889"/>
    <w:rsid w:val="00F2788C"/>
    <w:rsid w:val="00F30FE5"/>
    <w:rsid w:val="00F32EBC"/>
    <w:rsid w:val="00F34F44"/>
    <w:rsid w:val="00F35220"/>
    <w:rsid w:val="00F367A5"/>
    <w:rsid w:val="00F37E84"/>
    <w:rsid w:val="00F401A6"/>
    <w:rsid w:val="00F40CD2"/>
    <w:rsid w:val="00F40E5A"/>
    <w:rsid w:val="00F414F5"/>
    <w:rsid w:val="00F41B23"/>
    <w:rsid w:val="00F430E2"/>
    <w:rsid w:val="00F439CA"/>
    <w:rsid w:val="00F440D2"/>
    <w:rsid w:val="00F44156"/>
    <w:rsid w:val="00F4479B"/>
    <w:rsid w:val="00F447CB"/>
    <w:rsid w:val="00F462F5"/>
    <w:rsid w:val="00F47298"/>
    <w:rsid w:val="00F47BB9"/>
    <w:rsid w:val="00F5306B"/>
    <w:rsid w:val="00F532E7"/>
    <w:rsid w:val="00F535E6"/>
    <w:rsid w:val="00F5452D"/>
    <w:rsid w:val="00F55033"/>
    <w:rsid w:val="00F55907"/>
    <w:rsid w:val="00F56FD9"/>
    <w:rsid w:val="00F600BF"/>
    <w:rsid w:val="00F60A91"/>
    <w:rsid w:val="00F6103F"/>
    <w:rsid w:val="00F6112C"/>
    <w:rsid w:val="00F619FD"/>
    <w:rsid w:val="00F62694"/>
    <w:rsid w:val="00F64428"/>
    <w:rsid w:val="00F65F9B"/>
    <w:rsid w:val="00F661DB"/>
    <w:rsid w:val="00F666E6"/>
    <w:rsid w:val="00F67284"/>
    <w:rsid w:val="00F673D1"/>
    <w:rsid w:val="00F704B2"/>
    <w:rsid w:val="00F70876"/>
    <w:rsid w:val="00F71587"/>
    <w:rsid w:val="00F72720"/>
    <w:rsid w:val="00F72A16"/>
    <w:rsid w:val="00F73901"/>
    <w:rsid w:val="00F76938"/>
    <w:rsid w:val="00F805BF"/>
    <w:rsid w:val="00F815A8"/>
    <w:rsid w:val="00F81AE5"/>
    <w:rsid w:val="00F81B24"/>
    <w:rsid w:val="00F82C24"/>
    <w:rsid w:val="00F82DDB"/>
    <w:rsid w:val="00F83062"/>
    <w:rsid w:val="00F836DD"/>
    <w:rsid w:val="00F843D4"/>
    <w:rsid w:val="00F84A39"/>
    <w:rsid w:val="00F853DA"/>
    <w:rsid w:val="00F8676F"/>
    <w:rsid w:val="00F87665"/>
    <w:rsid w:val="00F87A6E"/>
    <w:rsid w:val="00F87BBF"/>
    <w:rsid w:val="00F87EF3"/>
    <w:rsid w:val="00F91403"/>
    <w:rsid w:val="00F917C3"/>
    <w:rsid w:val="00F91DFC"/>
    <w:rsid w:val="00F92670"/>
    <w:rsid w:val="00F92BE8"/>
    <w:rsid w:val="00F93176"/>
    <w:rsid w:val="00F93354"/>
    <w:rsid w:val="00F935CD"/>
    <w:rsid w:val="00FA0C27"/>
    <w:rsid w:val="00FA2CBD"/>
    <w:rsid w:val="00FA429F"/>
    <w:rsid w:val="00FA49C6"/>
    <w:rsid w:val="00FA6A64"/>
    <w:rsid w:val="00FB0766"/>
    <w:rsid w:val="00FB1159"/>
    <w:rsid w:val="00FB1172"/>
    <w:rsid w:val="00FB17A6"/>
    <w:rsid w:val="00FB1D0D"/>
    <w:rsid w:val="00FB25BB"/>
    <w:rsid w:val="00FB312C"/>
    <w:rsid w:val="00FB3BDC"/>
    <w:rsid w:val="00FB46F3"/>
    <w:rsid w:val="00FB47C6"/>
    <w:rsid w:val="00FB589E"/>
    <w:rsid w:val="00FC1119"/>
    <w:rsid w:val="00FC11A1"/>
    <w:rsid w:val="00FC217E"/>
    <w:rsid w:val="00FC260B"/>
    <w:rsid w:val="00FC2FDA"/>
    <w:rsid w:val="00FC36AE"/>
    <w:rsid w:val="00FC4B0A"/>
    <w:rsid w:val="00FC4B13"/>
    <w:rsid w:val="00FC5154"/>
    <w:rsid w:val="00FC5474"/>
    <w:rsid w:val="00FC54D2"/>
    <w:rsid w:val="00FC7232"/>
    <w:rsid w:val="00FC7DEA"/>
    <w:rsid w:val="00FD0D70"/>
    <w:rsid w:val="00FD0E3F"/>
    <w:rsid w:val="00FD1662"/>
    <w:rsid w:val="00FD367F"/>
    <w:rsid w:val="00FD38EF"/>
    <w:rsid w:val="00FD5260"/>
    <w:rsid w:val="00FD52A9"/>
    <w:rsid w:val="00FD5650"/>
    <w:rsid w:val="00FD5B43"/>
    <w:rsid w:val="00FD676D"/>
    <w:rsid w:val="00FD73EF"/>
    <w:rsid w:val="00FD7832"/>
    <w:rsid w:val="00FE02F1"/>
    <w:rsid w:val="00FE08DC"/>
    <w:rsid w:val="00FE2437"/>
    <w:rsid w:val="00FE3E09"/>
    <w:rsid w:val="00FE4068"/>
    <w:rsid w:val="00FE532F"/>
    <w:rsid w:val="00FE53C1"/>
    <w:rsid w:val="00FE6D16"/>
    <w:rsid w:val="00FE7218"/>
    <w:rsid w:val="00FE7C1D"/>
    <w:rsid w:val="00FF076A"/>
    <w:rsid w:val="00FF0EFC"/>
    <w:rsid w:val="00FF235D"/>
    <w:rsid w:val="00FF3361"/>
    <w:rsid w:val="00FF55BC"/>
    <w:rsid w:val="00FF56D5"/>
    <w:rsid w:val="00FF5EBD"/>
    <w:rsid w:val="00FF683E"/>
    <w:rsid w:val="00FF6A6A"/>
    <w:rsid w:val="00FF7640"/>
    <w:rsid w:val="07051317"/>
    <w:rsid w:val="099D7012"/>
    <w:rsid w:val="0D33014F"/>
    <w:rsid w:val="0F3D8CB8"/>
    <w:rsid w:val="1276C0E7"/>
    <w:rsid w:val="1561B12A"/>
    <w:rsid w:val="17E33709"/>
    <w:rsid w:val="18159D20"/>
    <w:rsid w:val="1E0202D3"/>
    <w:rsid w:val="1EAD3681"/>
    <w:rsid w:val="1F4DB818"/>
    <w:rsid w:val="1FA4643D"/>
    <w:rsid w:val="203A5BC1"/>
    <w:rsid w:val="273A49E3"/>
    <w:rsid w:val="294384AF"/>
    <w:rsid w:val="29F92C79"/>
    <w:rsid w:val="2B3CAB2A"/>
    <w:rsid w:val="3E386113"/>
    <w:rsid w:val="40EF4F31"/>
    <w:rsid w:val="442B92D9"/>
    <w:rsid w:val="46F7CAEF"/>
    <w:rsid w:val="4E34C62D"/>
    <w:rsid w:val="548ADF54"/>
    <w:rsid w:val="58D001B9"/>
    <w:rsid w:val="5F052774"/>
    <w:rsid w:val="5F59412B"/>
    <w:rsid w:val="63CAC4F4"/>
    <w:rsid w:val="6594C611"/>
    <w:rsid w:val="6663780D"/>
    <w:rsid w:val="6A5904F3"/>
    <w:rsid w:val="6AB50D04"/>
    <w:rsid w:val="6DBAF48A"/>
    <w:rsid w:val="6E24362E"/>
    <w:rsid w:val="70B138A7"/>
    <w:rsid w:val="783668D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79B9D16"/>
  <w15:chartTrackingRefBased/>
  <w15:docId w15:val="{39BF154B-A923-44A9-A0AD-C20389565E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17EB"/>
    <w:pPr>
      <w:overflowPunct w:val="0"/>
      <w:autoSpaceDE w:val="0"/>
      <w:autoSpaceDN w:val="0"/>
      <w:adjustRightInd w:val="0"/>
      <w:spacing w:after="180"/>
      <w:textAlignment w:val="baseline"/>
    </w:pPr>
    <w:rPr>
      <w:lang w:eastAsia="en-GB"/>
    </w:rPr>
  </w:style>
  <w:style w:type="paragraph" w:styleId="Heading1">
    <w:name w:val="heading 1"/>
    <w:aliases w:val="H1,h1"/>
    <w:next w:val="Normal"/>
    <w:qFormat/>
    <w:rsid w:val="00CF6087"/>
    <w:pPr>
      <w:keepNext/>
      <w:keepLines/>
      <w:numPr>
        <w:numId w:val="5"/>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GB"/>
    </w:rPr>
  </w:style>
  <w:style w:type="paragraph" w:styleId="Heading2">
    <w:name w:val="heading 2"/>
    <w:aliases w:val="H2,h2"/>
    <w:basedOn w:val="Heading1"/>
    <w:next w:val="Normal"/>
    <w:qFormat/>
    <w:rsid w:val="00CF6087"/>
    <w:pPr>
      <w:numPr>
        <w:ilvl w:val="1"/>
      </w:numPr>
      <w:pBdr>
        <w:top w:val="none" w:sz="0" w:space="0" w:color="auto"/>
      </w:pBdr>
      <w:spacing w:before="180"/>
      <w:outlineLvl w:val="1"/>
    </w:pPr>
    <w:rPr>
      <w:sz w:val="32"/>
    </w:rPr>
  </w:style>
  <w:style w:type="paragraph" w:styleId="Heading3">
    <w:name w:val="heading 3"/>
    <w:aliases w:val="H3,h3"/>
    <w:basedOn w:val="Heading2"/>
    <w:next w:val="Normal"/>
    <w:qFormat/>
    <w:rsid w:val="00CF6087"/>
    <w:pPr>
      <w:numPr>
        <w:ilvl w:val="2"/>
      </w:numPr>
      <w:spacing w:before="120"/>
      <w:outlineLvl w:val="2"/>
    </w:pPr>
    <w:rPr>
      <w:sz w:val="28"/>
    </w:rPr>
  </w:style>
  <w:style w:type="paragraph" w:styleId="Heading4">
    <w:name w:val="heading 4"/>
    <w:aliases w:val="h4"/>
    <w:basedOn w:val="Heading3"/>
    <w:next w:val="Normal"/>
    <w:qFormat/>
    <w:rsid w:val="00CF6087"/>
    <w:pPr>
      <w:numPr>
        <w:ilvl w:val="3"/>
      </w:numPr>
      <w:outlineLvl w:val="3"/>
    </w:pPr>
    <w:rPr>
      <w:sz w:val="24"/>
    </w:rPr>
  </w:style>
  <w:style w:type="paragraph" w:styleId="Heading5">
    <w:name w:val="heading 5"/>
    <w:aliases w:val="h5"/>
    <w:basedOn w:val="Heading4"/>
    <w:next w:val="Normal"/>
    <w:qFormat/>
    <w:rsid w:val="00CF6087"/>
    <w:pPr>
      <w:numPr>
        <w:ilvl w:val="4"/>
      </w:numPr>
      <w:outlineLvl w:val="4"/>
    </w:pPr>
    <w:rPr>
      <w:sz w:val="22"/>
    </w:rPr>
  </w:style>
  <w:style w:type="paragraph" w:styleId="Heading6">
    <w:name w:val="heading 6"/>
    <w:aliases w:val="h6"/>
    <w:basedOn w:val="H6"/>
    <w:next w:val="Normal"/>
    <w:qFormat/>
    <w:rsid w:val="00CF6087"/>
    <w:pPr>
      <w:numPr>
        <w:ilvl w:val="5"/>
      </w:numPr>
      <w:outlineLvl w:val="5"/>
    </w:pPr>
  </w:style>
  <w:style w:type="paragraph" w:styleId="Heading7">
    <w:name w:val="heading 7"/>
    <w:basedOn w:val="H6"/>
    <w:next w:val="Normal"/>
    <w:qFormat/>
    <w:rsid w:val="00CF6087"/>
    <w:pPr>
      <w:numPr>
        <w:ilvl w:val="6"/>
      </w:numPr>
      <w:outlineLvl w:val="6"/>
    </w:pPr>
  </w:style>
  <w:style w:type="paragraph" w:styleId="Heading8">
    <w:name w:val="heading 8"/>
    <w:basedOn w:val="Heading1"/>
    <w:next w:val="Normal"/>
    <w:qFormat/>
    <w:rsid w:val="00CF6087"/>
    <w:pPr>
      <w:numPr>
        <w:ilvl w:val="7"/>
      </w:numPr>
      <w:outlineLvl w:val="7"/>
    </w:pPr>
  </w:style>
  <w:style w:type="paragraph" w:styleId="Heading9">
    <w:name w:val="heading 9"/>
    <w:basedOn w:val="Heading8"/>
    <w:next w:val="Normal"/>
    <w:qFormat/>
    <w:rsid w:val="00CF608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CF608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link w:val="TAHCar"/>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uiPriority w:val="99"/>
    <w:unhideWhenUsed/>
    <w:rsid w:val="00383545"/>
    <w:rPr>
      <w:color w:val="0000FF"/>
      <w:u w:val="single"/>
    </w:rPr>
  </w:style>
  <w:style w:type="table" w:styleId="TableGrid">
    <w:name w:val="Table Grid"/>
    <w:basedOn w:val="TableNormal"/>
    <w:uiPriority w:val="59"/>
    <w:rsid w:val="00F92B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99"/>
    <w:qFormat/>
    <w:rsid w:val="006C4B6D"/>
    <w:pPr>
      <w:overflowPunct/>
      <w:autoSpaceDE/>
      <w:autoSpaceDN/>
      <w:adjustRightInd/>
      <w:spacing w:after="200" w:line="276" w:lineRule="auto"/>
      <w:ind w:left="720"/>
      <w:contextualSpacing/>
      <w:textAlignment w:val="auto"/>
    </w:pPr>
    <w:rPr>
      <w:rFonts w:ascii="Calibri" w:hAnsi="Calibri"/>
      <w:sz w:val="22"/>
      <w:szCs w:val="22"/>
      <w:lang w:eastAsia="ja-JP"/>
    </w:rPr>
  </w:style>
  <w:style w:type="numbering" w:customStyle="1" w:styleId="CurrentList1">
    <w:name w:val="Current List1"/>
    <w:uiPriority w:val="99"/>
    <w:rsid w:val="00C75820"/>
    <w:pPr>
      <w:numPr>
        <w:numId w:val="6"/>
      </w:numPr>
    </w:pPr>
  </w:style>
  <w:style w:type="paragraph" w:styleId="CommentSubject">
    <w:name w:val="annotation subject"/>
    <w:basedOn w:val="CommentText"/>
    <w:next w:val="CommentText"/>
    <w:link w:val="CommentSubjectChar"/>
    <w:uiPriority w:val="99"/>
    <w:semiHidden/>
    <w:unhideWhenUsed/>
    <w:rsid w:val="004E531E"/>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4E531E"/>
    <w:rPr>
      <w:rFonts w:ascii="Arial" w:hAnsi="Arial"/>
      <w:lang w:val="en-GB" w:eastAsia="en-GB"/>
    </w:rPr>
  </w:style>
  <w:style w:type="character" w:customStyle="1" w:styleId="CommentSubjectChar">
    <w:name w:val="Comment Subject Char"/>
    <w:link w:val="CommentSubject"/>
    <w:uiPriority w:val="99"/>
    <w:semiHidden/>
    <w:rsid w:val="004E531E"/>
    <w:rPr>
      <w:rFonts w:ascii="Arial" w:hAnsi="Arial"/>
      <w:b/>
      <w:bCs/>
      <w:lang w:val="en-GB" w:eastAsia="en-GB"/>
    </w:rPr>
  </w:style>
  <w:style w:type="character" w:styleId="UnresolvedMention">
    <w:name w:val="Unresolved Mention"/>
    <w:uiPriority w:val="99"/>
    <w:semiHidden/>
    <w:unhideWhenUsed/>
    <w:rsid w:val="00FC36AE"/>
    <w:rPr>
      <w:color w:val="605E5C"/>
      <w:shd w:val="clear" w:color="auto" w:fill="E1DFDD"/>
    </w:rPr>
  </w:style>
  <w:style w:type="numbering" w:customStyle="1" w:styleId="CurrentList2">
    <w:name w:val="Current List2"/>
    <w:uiPriority w:val="99"/>
    <w:rsid w:val="00241C66"/>
    <w:pPr>
      <w:numPr>
        <w:numId w:val="8"/>
      </w:numPr>
    </w:pPr>
  </w:style>
  <w:style w:type="paragraph" w:styleId="Revision">
    <w:name w:val="Revision"/>
    <w:hidden/>
    <w:uiPriority w:val="99"/>
    <w:semiHidden/>
    <w:rsid w:val="00996581"/>
    <w:rPr>
      <w:lang w:val="en-GB" w:eastAsia="en-GB"/>
    </w:rPr>
  </w:style>
  <w:style w:type="paragraph" w:customStyle="1" w:styleId="3GPPNormalText">
    <w:name w:val="3GPP Normal Text"/>
    <w:basedOn w:val="BodyText"/>
    <w:link w:val="3GPPNormalTextChar"/>
    <w:qFormat/>
    <w:rsid w:val="00302E97"/>
    <w:pPr>
      <w:overflowPunct/>
      <w:autoSpaceDE/>
      <w:autoSpaceDN/>
      <w:adjustRightInd/>
      <w:spacing w:after="120" w:line="259" w:lineRule="auto"/>
      <w:jc w:val="both"/>
      <w:textAlignment w:val="auto"/>
    </w:pPr>
    <w:rPr>
      <w:rFonts w:ascii="Times New Roman" w:hAnsi="Times New Roman" w:cs="Times New Roman"/>
      <w:color w:val="auto"/>
      <w:szCs w:val="24"/>
      <w:lang w:eastAsia="en-US"/>
    </w:rPr>
  </w:style>
  <w:style w:type="character" w:customStyle="1" w:styleId="3GPPNormalTextChar">
    <w:name w:val="3GPP Normal Text Char"/>
    <w:link w:val="3GPPNormalText"/>
    <w:qFormat/>
    <w:rsid w:val="00302E97"/>
    <w:rPr>
      <w:szCs w:val="24"/>
      <w:lang w:eastAsia="en-US"/>
    </w:rPr>
  </w:style>
  <w:style w:type="paragraph" w:styleId="Caption">
    <w:name w:val="caption"/>
    <w:aliases w:val="Caption Char1,Caption Char Char,Caption Char1 Char,Caption Char2,Caption Char Char Char,Caption Char Char1,fig and tbl,fighead2,Table Caption,fighead21,fighead22,fighead23,Table Caption1,fighead211,fighead24,Table Caption2,fighead25,cap,cap Char"/>
    <w:basedOn w:val="Normal"/>
    <w:next w:val="Normal"/>
    <w:link w:val="CaptionChar"/>
    <w:qFormat/>
    <w:rsid w:val="006A2900"/>
    <w:pPr>
      <w:spacing w:after="240"/>
      <w:jc w:val="center"/>
    </w:pPr>
    <w:rPr>
      <w:rFonts w:ascii="Arial" w:eastAsiaTheme="minorEastAsia" w:hAnsi="Arial"/>
      <w:b/>
      <w:bCs/>
      <w:lang w:val="en-GB" w:eastAsia="zh-CN"/>
    </w:rPr>
  </w:style>
  <w:style w:type="character" w:customStyle="1" w:styleId="CaptionChar">
    <w:name w:val="Caption Char"/>
    <w:aliases w:val="Caption Char1 Char1,Caption Char Char Char1,Caption Char1 Char Char,Caption Char2 Char,Caption Char Char Char Char,Caption Char Char1 Char,fig and tbl Char,fighead2 Char,Table Caption Char,fighead21 Char,fighead22 Char,fighead23 Char"/>
    <w:basedOn w:val="DefaultParagraphFont"/>
    <w:link w:val="Caption"/>
    <w:rsid w:val="006A2900"/>
    <w:rPr>
      <w:rFonts w:ascii="Arial" w:eastAsiaTheme="minorEastAsia" w:hAnsi="Arial"/>
      <w:b/>
      <w:bCs/>
      <w:lang w:val="en-GB" w:eastAsia="zh-CN"/>
    </w:rPr>
  </w:style>
  <w:style w:type="paragraph" w:styleId="TableofFigures">
    <w:name w:val="table of figures"/>
    <w:basedOn w:val="Normal"/>
    <w:next w:val="Normal"/>
    <w:uiPriority w:val="99"/>
    <w:rsid w:val="00CB0996"/>
    <w:pPr>
      <w:spacing w:after="120"/>
    </w:pPr>
    <w:rPr>
      <w:rFonts w:eastAsiaTheme="minorEastAsia"/>
      <w:b/>
      <w:lang w:val="en-GB" w:eastAsia="zh-CN"/>
    </w:rPr>
  </w:style>
  <w:style w:type="numbering" w:customStyle="1" w:styleId="CurrentList3">
    <w:name w:val="Current List3"/>
    <w:uiPriority w:val="99"/>
    <w:rsid w:val="00273719"/>
    <w:pPr>
      <w:numPr>
        <w:numId w:val="9"/>
      </w:numPr>
    </w:pPr>
  </w:style>
  <w:style w:type="paragraph" w:styleId="NormalWeb">
    <w:name w:val="Normal (Web)"/>
    <w:basedOn w:val="Normal"/>
    <w:uiPriority w:val="99"/>
    <w:semiHidden/>
    <w:unhideWhenUsed/>
    <w:rsid w:val="004F2950"/>
    <w:rPr>
      <w:sz w:val="24"/>
      <w:szCs w:val="24"/>
    </w:rPr>
  </w:style>
  <w:style w:type="character" w:customStyle="1" w:styleId="TAHCar">
    <w:name w:val="TAH Car"/>
    <w:basedOn w:val="DefaultParagraphFont"/>
    <w:link w:val="TAH"/>
    <w:locked/>
    <w:rsid w:val="00457584"/>
    <w:rPr>
      <w:rFonts w:ascii="Arial" w:hAnsi="Arial"/>
      <w:b/>
      <w:sz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5686860">
      <w:bodyDiv w:val="1"/>
      <w:marLeft w:val="0"/>
      <w:marRight w:val="0"/>
      <w:marTop w:val="0"/>
      <w:marBottom w:val="0"/>
      <w:divBdr>
        <w:top w:val="none" w:sz="0" w:space="0" w:color="auto"/>
        <w:left w:val="none" w:sz="0" w:space="0" w:color="auto"/>
        <w:bottom w:val="none" w:sz="0" w:space="0" w:color="auto"/>
        <w:right w:val="none" w:sz="0" w:space="0" w:color="auto"/>
      </w:divBdr>
      <w:divsChild>
        <w:div w:id="1455445638">
          <w:marLeft w:val="547"/>
          <w:marRight w:val="0"/>
          <w:marTop w:val="86"/>
          <w:marBottom w:val="0"/>
          <w:divBdr>
            <w:top w:val="none" w:sz="0" w:space="0" w:color="auto"/>
            <w:left w:val="none" w:sz="0" w:space="0" w:color="auto"/>
            <w:bottom w:val="none" w:sz="0" w:space="0" w:color="auto"/>
            <w:right w:val="none" w:sz="0" w:space="0" w:color="auto"/>
          </w:divBdr>
        </w:div>
      </w:divsChild>
    </w:div>
    <w:div w:id="58215396">
      <w:bodyDiv w:val="1"/>
      <w:marLeft w:val="0"/>
      <w:marRight w:val="0"/>
      <w:marTop w:val="0"/>
      <w:marBottom w:val="0"/>
      <w:divBdr>
        <w:top w:val="none" w:sz="0" w:space="0" w:color="auto"/>
        <w:left w:val="none" w:sz="0" w:space="0" w:color="auto"/>
        <w:bottom w:val="none" w:sz="0" w:space="0" w:color="auto"/>
        <w:right w:val="none" w:sz="0" w:space="0" w:color="auto"/>
      </w:divBdr>
    </w:div>
    <w:div w:id="127212047">
      <w:bodyDiv w:val="1"/>
      <w:marLeft w:val="0"/>
      <w:marRight w:val="0"/>
      <w:marTop w:val="0"/>
      <w:marBottom w:val="0"/>
      <w:divBdr>
        <w:top w:val="none" w:sz="0" w:space="0" w:color="auto"/>
        <w:left w:val="none" w:sz="0" w:space="0" w:color="auto"/>
        <w:bottom w:val="none" w:sz="0" w:space="0" w:color="auto"/>
        <w:right w:val="none" w:sz="0" w:space="0" w:color="auto"/>
      </w:divBdr>
    </w:div>
    <w:div w:id="179710650">
      <w:bodyDiv w:val="1"/>
      <w:marLeft w:val="0"/>
      <w:marRight w:val="0"/>
      <w:marTop w:val="0"/>
      <w:marBottom w:val="0"/>
      <w:divBdr>
        <w:top w:val="none" w:sz="0" w:space="0" w:color="auto"/>
        <w:left w:val="none" w:sz="0" w:space="0" w:color="auto"/>
        <w:bottom w:val="none" w:sz="0" w:space="0" w:color="auto"/>
        <w:right w:val="none" w:sz="0" w:space="0" w:color="auto"/>
      </w:divBdr>
      <w:divsChild>
        <w:div w:id="887568812">
          <w:marLeft w:val="547"/>
          <w:marRight w:val="0"/>
          <w:marTop w:val="86"/>
          <w:marBottom w:val="0"/>
          <w:divBdr>
            <w:top w:val="none" w:sz="0" w:space="0" w:color="auto"/>
            <w:left w:val="none" w:sz="0" w:space="0" w:color="auto"/>
            <w:bottom w:val="none" w:sz="0" w:space="0" w:color="auto"/>
            <w:right w:val="none" w:sz="0" w:space="0" w:color="auto"/>
          </w:divBdr>
        </w:div>
      </w:divsChild>
    </w:div>
    <w:div w:id="257295381">
      <w:bodyDiv w:val="1"/>
      <w:marLeft w:val="0"/>
      <w:marRight w:val="0"/>
      <w:marTop w:val="0"/>
      <w:marBottom w:val="0"/>
      <w:divBdr>
        <w:top w:val="none" w:sz="0" w:space="0" w:color="auto"/>
        <w:left w:val="none" w:sz="0" w:space="0" w:color="auto"/>
        <w:bottom w:val="none" w:sz="0" w:space="0" w:color="auto"/>
        <w:right w:val="none" w:sz="0" w:space="0" w:color="auto"/>
      </w:divBdr>
      <w:divsChild>
        <w:div w:id="668294912">
          <w:marLeft w:val="547"/>
          <w:marRight w:val="0"/>
          <w:marTop w:val="86"/>
          <w:marBottom w:val="0"/>
          <w:divBdr>
            <w:top w:val="none" w:sz="0" w:space="0" w:color="auto"/>
            <w:left w:val="none" w:sz="0" w:space="0" w:color="auto"/>
            <w:bottom w:val="none" w:sz="0" w:space="0" w:color="auto"/>
            <w:right w:val="none" w:sz="0" w:space="0" w:color="auto"/>
          </w:divBdr>
        </w:div>
        <w:div w:id="676738292">
          <w:marLeft w:val="547"/>
          <w:marRight w:val="0"/>
          <w:marTop w:val="86"/>
          <w:marBottom w:val="0"/>
          <w:divBdr>
            <w:top w:val="none" w:sz="0" w:space="0" w:color="auto"/>
            <w:left w:val="none" w:sz="0" w:space="0" w:color="auto"/>
            <w:bottom w:val="none" w:sz="0" w:space="0" w:color="auto"/>
            <w:right w:val="none" w:sz="0" w:space="0" w:color="auto"/>
          </w:divBdr>
        </w:div>
        <w:div w:id="994724617">
          <w:marLeft w:val="547"/>
          <w:marRight w:val="0"/>
          <w:marTop w:val="86"/>
          <w:marBottom w:val="0"/>
          <w:divBdr>
            <w:top w:val="none" w:sz="0" w:space="0" w:color="auto"/>
            <w:left w:val="none" w:sz="0" w:space="0" w:color="auto"/>
            <w:bottom w:val="none" w:sz="0" w:space="0" w:color="auto"/>
            <w:right w:val="none" w:sz="0" w:space="0" w:color="auto"/>
          </w:divBdr>
        </w:div>
      </w:divsChild>
    </w:div>
    <w:div w:id="323166330">
      <w:bodyDiv w:val="1"/>
      <w:marLeft w:val="0"/>
      <w:marRight w:val="0"/>
      <w:marTop w:val="0"/>
      <w:marBottom w:val="0"/>
      <w:divBdr>
        <w:top w:val="none" w:sz="0" w:space="0" w:color="auto"/>
        <w:left w:val="none" w:sz="0" w:space="0" w:color="auto"/>
        <w:bottom w:val="none" w:sz="0" w:space="0" w:color="auto"/>
        <w:right w:val="none" w:sz="0" w:space="0" w:color="auto"/>
      </w:divBdr>
    </w:div>
    <w:div w:id="349455877">
      <w:bodyDiv w:val="1"/>
      <w:marLeft w:val="0"/>
      <w:marRight w:val="0"/>
      <w:marTop w:val="0"/>
      <w:marBottom w:val="0"/>
      <w:divBdr>
        <w:top w:val="none" w:sz="0" w:space="0" w:color="auto"/>
        <w:left w:val="none" w:sz="0" w:space="0" w:color="auto"/>
        <w:bottom w:val="none" w:sz="0" w:space="0" w:color="auto"/>
        <w:right w:val="none" w:sz="0" w:space="0" w:color="auto"/>
      </w:divBdr>
      <w:divsChild>
        <w:div w:id="227037190">
          <w:marLeft w:val="547"/>
          <w:marRight w:val="0"/>
          <w:marTop w:val="86"/>
          <w:marBottom w:val="0"/>
          <w:divBdr>
            <w:top w:val="none" w:sz="0" w:space="0" w:color="auto"/>
            <w:left w:val="none" w:sz="0" w:space="0" w:color="auto"/>
            <w:bottom w:val="none" w:sz="0" w:space="0" w:color="auto"/>
            <w:right w:val="none" w:sz="0" w:space="0" w:color="auto"/>
          </w:divBdr>
        </w:div>
      </w:divsChild>
    </w:div>
    <w:div w:id="617759829">
      <w:bodyDiv w:val="1"/>
      <w:marLeft w:val="0"/>
      <w:marRight w:val="0"/>
      <w:marTop w:val="0"/>
      <w:marBottom w:val="0"/>
      <w:divBdr>
        <w:top w:val="none" w:sz="0" w:space="0" w:color="auto"/>
        <w:left w:val="none" w:sz="0" w:space="0" w:color="auto"/>
        <w:bottom w:val="none" w:sz="0" w:space="0" w:color="auto"/>
        <w:right w:val="none" w:sz="0" w:space="0" w:color="auto"/>
      </w:divBdr>
    </w:div>
    <w:div w:id="634025464">
      <w:bodyDiv w:val="1"/>
      <w:marLeft w:val="0"/>
      <w:marRight w:val="0"/>
      <w:marTop w:val="0"/>
      <w:marBottom w:val="0"/>
      <w:divBdr>
        <w:top w:val="none" w:sz="0" w:space="0" w:color="auto"/>
        <w:left w:val="none" w:sz="0" w:space="0" w:color="auto"/>
        <w:bottom w:val="none" w:sz="0" w:space="0" w:color="auto"/>
        <w:right w:val="none" w:sz="0" w:space="0" w:color="auto"/>
      </w:divBdr>
    </w:div>
    <w:div w:id="698551800">
      <w:bodyDiv w:val="1"/>
      <w:marLeft w:val="0"/>
      <w:marRight w:val="0"/>
      <w:marTop w:val="0"/>
      <w:marBottom w:val="0"/>
      <w:divBdr>
        <w:top w:val="none" w:sz="0" w:space="0" w:color="auto"/>
        <w:left w:val="none" w:sz="0" w:space="0" w:color="auto"/>
        <w:bottom w:val="none" w:sz="0" w:space="0" w:color="auto"/>
        <w:right w:val="none" w:sz="0" w:space="0" w:color="auto"/>
      </w:divBdr>
    </w:div>
    <w:div w:id="731077696">
      <w:bodyDiv w:val="1"/>
      <w:marLeft w:val="0"/>
      <w:marRight w:val="0"/>
      <w:marTop w:val="0"/>
      <w:marBottom w:val="0"/>
      <w:divBdr>
        <w:top w:val="none" w:sz="0" w:space="0" w:color="auto"/>
        <w:left w:val="none" w:sz="0" w:space="0" w:color="auto"/>
        <w:bottom w:val="none" w:sz="0" w:space="0" w:color="auto"/>
        <w:right w:val="none" w:sz="0" w:space="0" w:color="auto"/>
      </w:divBdr>
    </w:div>
    <w:div w:id="783620616">
      <w:bodyDiv w:val="1"/>
      <w:marLeft w:val="0"/>
      <w:marRight w:val="0"/>
      <w:marTop w:val="0"/>
      <w:marBottom w:val="0"/>
      <w:divBdr>
        <w:top w:val="none" w:sz="0" w:space="0" w:color="auto"/>
        <w:left w:val="none" w:sz="0" w:space="0" w:color="auto"/>
        <w:bottom w:val="none" w:sz="0" w:space="0" w:color="auto"/>
        <w:right w:val="none" w:sz="0" w:space="0" w:color="auto"/>
      </w:divBdr>
    </w:div>
    <w:div w:id="1041975399">
      <w:bodyDiv w:val="1"/>
      <w:marLeft w:val="0"/>
      <w:marRight w:val="0"/>
      <w:marTop w:val="0"/>
      <w:marBottom w:val="0"/>
      <w:divBdr>
        <w:top w:val="none" w:sz="0" w:space="0" w:color="auto"/>
        <w:left w:val="none" w:sz="0" w:space="0" w:color="auto"/>
        <w:bottom w:val="none" w:sz="0" w:space="0" w:color="auto"/>
        <w:right w:val="none" w:sz="0" w:space="0" w:color="auto"/>
      </w:divBdr>
      <w:divsChild>
        <w:div w:id="1033386183">
          <w:marLeft w:val="0"/>
          <w:marRight w:val="0"/>
          <w:marTop w:val="0"/>
          <w:marBottom w:val="0"/>
          <w:divBdr>
            <w:top w:val="none" w:sz="0" w:space="0" w:color="auto"/>
            <w:left w:val="none" w:sz="0" w:space="0" w:color="auto"/>
            <w:bottom w:val="none" w:sz="0" w:space="0" w:color="auto"/>
            <w:right w:val="none" w:sz="0" w:space="0" w:color="auto"/>
          </w:divBdr>
          <w:divsChild>
            <w:div w:id="1315257743">
              <w:marLeft w:val="0"/>
              <w:marRight w:val="0"/>
              <w:marTop w:val="0"/>
              <w:marBottom w:val="0"/>
              <w:divBdr>
                <w:top w:val="none" w:sz="0" w:space="0" w:color="auto"/>
                <w:left w:val="none" w:sz="0" w:space="0" w:color="auto"/>
                <w:bottom w:val="none" w:sz="0" w:space="0" w:color="auto"/>
                <w:right w:val="none" w:sz="0" w:space="0" w:color="auto"/>
              </w:divBdr>
              <w:divsChild>
                <w:div w:id="208032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6569733">
      <w:bodyDiv w:val="1"/>
      <w:marLeft w:val="0"/>
      <w:marRight w:val="0"/>
      <w:marTop w:val="0"/>
      <w:marBottom w:val="0"/>
      <w:divBdr>
        <w:top w:val="none" w:sz="0" w:space="0" w:color="auto"/>
        <w:left w:val="none" w:sz="0" w:space="0" w:color="auto"/>
        <w:bottom w:val="none" w:sz="0" w:space="0" w:color="auto"/>
        <w:right w:val="none" w:sz="0" w:space="0" w:color="auto"/>
      </w:divBdr>
    </w:div>
    <w:div w:id="1342468154">
      <w:bodyDiv w:val="1"/>
      <w:marLeft w:val="0"/>
      <w:marRight w:val="0"/>
      <w:marTop w:val="0"/>
      <w:marBottom w:val="0"/>
      <w:divBdr>
        <w:top w:val="none" w:sz="0" w:space="0" w:color="auto"/>
        <w:left w:val="none" w:sz="0" w:space="0" w:color="auto"/>
        <w:bottom w:val="none" w:sz="0" w:space="0" w:color="auto"/>
        <w:right w:val="none" w:sz="0" w:space="0" w:color="auto"/>
      </w:divBdr>
      <w:divsChild>
        <w:div w:id="880675579">
          <w:marLeft w:val="1166"/>
          <w:marRight w:val="0"/>
          <w:marTop w:val="77"/>
          <w:marBottom w:val="0"/>
          <w:divBdr>
            <w:top w:val="none" w:sz="0" w:space="0" w:color="auto"/>
            <w:left w:val="none" w:sz="0" w:space="0" w:color="auto"/>
            <w:bottom w:val="none" w:sz="0" w:space="0" w:color="auto"/>
            <w:right w:val="none" w:sz="0" w:space="0" w:color="auto"/>
          </w:divBdr>
        </w:div>
        <w:div w:id="1811556770">
          <w:marLeft w:val="1166"/>
          <w:marRight w:val="0"/>
          <w:marTop w:val="77"/>
          <w:marBottom w:val="0"/>
          <w:divBdr>
            <w:top w:val="none" w:sz="0" w:space="0" w:color="auto"/>
            <w:left w:val="none" w:sz="0" w:space="0" w:color="auto"/>
            <w:bottom w:val="none" w:sz="0" w:space="0" w:color="auto"/>
            <w:right w:val="none" w:sz="0" w:space="0" w:color="auto"/>
          </w:divBdr>
        </w:div>
        <w:div w:id="1961065993">
          <w:marLeft w:val="1166"/>
          <w:marRight w:val="0"/>
          <w:marTop w:val="77"/>
          <w:marBottom w:val="0"/>
          <w:divBdr>
            <w:top w:val="none" w:sz="0" w:space="0" w:color="auto"/>
            <w:left w:val="none" w:sz="0" w:space="0" w:color="auto"/>
            <w:bottom w:val="none" w:sz="0" w:space="0" w:color="auto"/>
            <w:right w:val="none" w:sz="0" w:space="0" w:color="auto"/>
          </w:divBdr>
        </w:div>
      </w:divsChild>
    </w:div>
    <w:div w:id="1486320621">
      <w:bodyDiv w:val="1"/>
      <w:marLeft w:val="0"/>
      <w:marRight w:val="0"/>
      <w:marTop w:val="0"/>
      <w:marBottom w:val="0"/>
      <w:divBdr>
        <w:top w:val="none" w:sz="0" w:space="0" w:color="auto"/>
        <w:left w:val="none" w:sz="0" w:space="0" w:color="auto"/>
        <w:bottom w:val="none" w:sz="0" w:space="0" w:color="auto"/>
        <w:right w:val="none" w:sz="0" w:space="0" w:color="auto"/>
      </w:divBdr>
      <w:divsChild>
        <w:div w:id="1915891717">
          <w:marLeft w:val="547"/>
          <w:marRight w:val="0"/>
          <w:marTop w:val="86"/>
          <w:marBottom w:val="0"/>
          <w:divBdr>
            <w:top w:val="none" w:sz="0" w:space="0" w:color="auto"/>
            <w:left w:val="none" w:sz="0" w:space="0" w:color="auto"/>
            <w:bottom w:val="none" w:sz="0" w:space="0" w:color="auto"/>
            <w:right w:val="none" w:sz="0" w:space="0" w:color="auto"/>
          </w:divBdr>
        </w:div>
      </w:divsChild>
    </w:div>
    <w:div w:id="1513564161">
      <w:bodyDiv w:val="1"/>
      <w:marLeft w:val="0"/>
      <w:marRight w:val="0"/>
      <w:marTop w:val="0"/>
      <w:marBottom w:val="0"/>
      <w:divBdr>
        <w:top w:val="none" w:sz="0" w:space="0" w:color="auto"/>
        <w:left w:val="none" w:sz="0" w:space="0" w:color="auto"/>
        <w:bottom w:val="none" w:sz="0" w:space="0" w:color="auto"/>
        <w:right w:val="none" w:sz="0" w:space="0" w:color="auto"/>
      </w:divBdr>
      <w:divsChild>
        <w:div w:id="780490670">
          <w:marLeft w:val="0"/>
          <w:marRight w:val="0"/>
          <w:marTop w:val="0"/>
          <w:marBottom w:val="0"/>
          <w:divBdr>
            <w:top w:val="none" w:sz="0" w:space="0" w:color="auto"/>
            <w:left w:val="none" w:sz="0" w:space="0" w:color="auto"/>
            <w:bottom w:val="none" w:sz="0" w:space="0" w:color="auto"/>
            <w:right w:val="none" w:sz="0" w:space="0" w:color="auto"/>
          </w:divBdr>
          <w:divsChild>
            <w:div w:id="553277177">
              <w:marLeft w:val="0"/>
              <w:marRight w:val="0"/>
              <w:marTop w:val="0"/>
              <w:marBottom w:val="0"/>
              <w:divBdr>
                <w:top w:val="none" w:sz="0" w:space="0" w:color="auto"/>
                <w:left w:val="none" w:sz="0" w:space="0" w:color="auto"/>
                <w:bottom w:val="none" w:sz="0" w:space="0" w:color="auto"/>
                <w:right w:val="none" w:sz="0" w:space="0" w:color="auto"/>
              </w:divBdr>
              <w:divsChild>
                <w:div w:id="308675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8104667">
      <w:bodyDiv w:val="1"/>
      <w:marLeft w:val="0"/>
      <w:marRight w:val="0"/>
      <w:marTop w:val="0"/>
      <w:marBottom w:val="0"/>
      <w:divBdr>
        <w:top w:val="none" w:sz="0" w:space="0" w:color="auto"/>
        <w:left w:val="none" w:sz="0" w:space="0" w:color="auto"/>
        <w:bottom w:val="none" w:sz="0" w:space="0" w:color="auto"/>
        <w:right w:val="none" w:sz="0" w:space="0" w:color="auto"/>
      </w:divBdr>
      <w:divsChild>
        <w:div w:id="1321039249">
          <w:marLeft w:val="547"/>
          <w:marRight w:val="0"/>
          <w:marTop w:val="86"/>
          <w:marBottom w:val="0"/>
          <w:divBdr>
            <w:top w:val="none" w:sz="0" w:space="0" w:color="auto"/>
            <w:left w:val="none" w:sz="0" w:space="0" w:color="auto"/>
            <w:bottom w:val="none" w:sz="0" w:space="0" w:color="auto"/>
            <w:right w:val="none" w:sz="0" w:space="0" w:color="auto"/>
          </w:divBdr>
        </w:div>
      </w:divsChild>
    </w:div>
    <w:div w:id="1559197613">
      <w:bodyDiv w:val="1"/>
      <w:marLeft w:val="0"/>
      <w:marRight w:val="0"/>
      <w:marTop w:val="0"/>
      <w:marBottom w:val="0"/>
      <w:divBdr>
        <w:top w:val="none" w:sz="0" w:space="0" w:color="auto"/>
        <w:left w:val="none" w:sz="0" w:space="0" w:color="auto"/>
        <w:bottom w:val="none" w:sz="0" w:space="0" w:color="auto"/>
        <w:right w:val="none" w:sz="0" w:space="0" w:color="auto"/>
      </w:divBdr>
    </w:div>
    <w:div w:id="1568757806">
      <w:bodyDiv w:val="1"/>
      <w:marLeft w:val="0"/>
      <w:marRight w:val="0"/>
      <w:marTop w:val="0"/>
      <w:marBottom w:val="0"/>
      <w:divBdr>
        <w:top w:val="none" w:sz="0" w:space="0" w:color="auto"/>
        <w:left w:val="none" w:sz="0" w:space="0" w:color="auto"/>
        <w:bottom w:val="none" w:sz="0" w:space="0" w:color="auto"/>
        <w:right w:val="none" w:sz="0" w:space="0" w:color="auto"/>
      </w:divBdr>
      <w:divsChild>
        <w:div w:id="1845247193">
          <w:marLeft w:val="0"/>
          <w:marRight w:val="0"/>
          <w:marTop w:val="0"/>
          <w:marBottom w:val="0"/>
          <w:divBdr>
            <w:top w:val="none" w:sz="0" w:space="0" w:color="auto"/>
            <w:left w:val="none" w:sz="0" w:space="0" w:color="auto"/>
            <w:bottom w:val="none" w:sz="0" w:space="0" w:color="auto"/>
            <w:right w:val="none" w:sz="0" w:space="0" w:color="auto"/>
          </w:divBdr>
          <w:divsChild>
            <w:div w:id="634063822">
              <w:marLeft w:val="0"/>
              <w:marRight w:val="0"/>
              <w:marTop w:val="0"/>
              <w:marBottom w:val="0"/>
              <w:divBdr>
                <w:top w:val="none" w:sz="0" w:space="0" w:color="auto"/>
                <w:left w:val="none" w:sz="0" w:space="0" w:color="auto"/>
                <w:bottom w:val="none" w:sz="0" w:space="0" w:color="auto"/>
                <w:right w:val="none" w:sz="0" w:space="0" w:color="auto"/>
              </w:divBdr>
              <w:divsChild>
                <w:div w:id="1427850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4215895">
      <w:bodyDiv w:val="1"/>
      <w:marLeft w:val="0"/>
      <w:marRight w:val="0"/>
      <w:marTop w:val="0"/>
      <w:marBottom w:val="0"/>
      <w:divBdr>
        <w:top w:val="none" w:sz="0" w:space="0" w:color="auto"/>
        <w:left w:val="none" w:sz="0" w:space="0" w:color="auto"/>
        <w:bottom w:val="none" w:sz="0" w:space="0" w:color="auto"/>
        <w:right w:val="none" w:sz="0" w:space="0" w:color="auto"/>
      </w:divBdr>
    </w:div>
    <w:div w:id="1827159512">
      <w:bodyDiv w:val="1"/>
      <w:marLeft w:val="0"/>
      <w:marRight w:val="0"/>
      <w:marTop w:val="0"/>
      <w:marBottom w:val="0"/>
      <w:divBdr>
        <w:top w:val="none" w:sz="0" w:space="0" w:color="auto"/>
        <w:left w:val="none" w:sz="0" w:space="0" w:color="auto"/>
        <w:bottom w:val="none" w:sz="0" w:space="0" w:color="auto"/>
        <w:right w:val="none" w:sz="0" w:space="0" w:color="auto"/>
      </w:divBdr>
    </w:div>
    <w:div w:id="1840391821">
      <w:bodyDiv w:val="1"/>
      <w:marLeft w:val="0"/>
      <w:marRight w:val="0"/>
      <w:marTop w:val="0"/>
      <w:marBottom w:val="0"/>
      <w:divBdr>
        <w:top w:val="none" w:sz="0" w:space="0" w:color="auto"/>
        <w:left w:val="none" w:sz="0" w:space="0" w:color="auto"/>
        <w:bottom w:val="none" w:sz="0" w:space="0" w:color="auto"/>
        <w:right w:val="none" w:sz="0" w:space="0" w:color="auto"/>
      </w:divBdr>
      <w:divsChild>
        <w:div w:id="108549686">
          <w:marLeft w:val="547"/>
          <w:marRight w:val="0"/>
          <w:marTop w:val="86"/>
          <w:marBottom w:val="0"/>
          <w:divBdr>
            <w:top w:val="none" w:sz="0" w:space="0" w:color="auto"/>
            <w:left w:val="none" w:sz="0" w:space="0" w:color="auto"/>
            <w:bottom w:val="none" w:sz="0" w:space="0" w:color="auto"/>
            <w:right w:val="none" w:sz="0" w:space="0" w:color="auto"/>
          </w:divBdr>
        </w:div>
      </w:divsChild>
    </w:div>
    <w:div w:id="1861701371">
      <w:bodyDiv w:val="1"/>
      <w:marLeft w:val="0"/>
      <w:marRight w:val="0"/>
      <w:marTop w:val="0"/>
      <w:marBottom w:val="0"/>
      <w:divBdr>
        <w:top w:val="none" w:sz="0" w:space="0" w:color="auto"/>
        <w:left w:val="none" w:sz="0" w:space="0" w:color="auto"/>
        <w:bottom w:val="none" w:sz="0" w:space="0" w:color="auto"/>
        <w:right w:val="none" w:sz="0" w:space="0" w:color="auto"/>
      </w:divBdr>
      <w:divsChild>
        <w:div w:id="1927691571">
          <w:marLeft w:val="547"/>
          <w:marRight w:val="0"/>
          <w:marTop w:val="86"/>
          <w:marBottom w:val="0"/>
          <w:divBdr>
            <w:top w:val="none" w:sz="0" w:space="0" w:color="auto"/>
            <w:left w:val="none" w:sz="0" w:space="0" w:color="auto"/>
            <w:bottom w:val="none" w:sz="0" w:space="0" w:color="auto"/>
            <w:right w:val="none" w:sz="0" w:space="0" w:color="auto"/>
          </w:divBdr>
        </w:div>
      </w:divsChild>
    </w:div>
    <w:div w:id="1886720368">
      <w:bodyDiv w:val="1"/>
      <w:marLeft w:val="0"/>
      <w:marRight w:val="0"/>
      <w:marTop w:val="0"/>
      <w:marBottom w:val="0"/>
      <w:divBdr>
        <w:top w:val="none" w:sz="0" w:space="0" w:color="auto"/>
        <w:left w:val="none" w:sz="0" w:space="0" w:color="auto"/>
        <w:bottom w:val="none" w:sz="0" w:space="0" w:color="auto"/>
        <w:right w:val="none" w:sz="0" w:space="0" w:color="auto"/>
      </w:divBdr>
      <w:divsChild>
        <w:div w:id="1460104303">
          <w:marLeft w:val="547"/>
          <w:marRight w:val="0"/>
          <w:marTop w:val="86"/>
          <w:marBottom w:val="0"/>
          <w:divBdr>
            <w:top w:val="none" w:sz="0" w:space="0" w:color="auto"/>
            <w:left w:val="none" w:sz="0" w:space="0" w:color="auto"/>
            <w:bottom w:val="none" w:sz="0" w:space="0" w:color="auto"/>
            <w:right w:val="none" w:sz="0" w:space="0" w:color="auto"/>
          </w:divBdr>
        </w:div>
        <w:div w:id="1696810018">
          <w:marLeft w:val="547"/>
          <w:marRight w:val="0"/>
          <w:marTop w:val="86"/>
          <w:marBottom w:val="0"/>
          <w:divBdr>
            <w:top w:val="none" w:sz="0" w:space="0" w:color="auto"/>
            <w:left w:val="none" w:sz="0" w:space="0" w:color="auto"/>
            <w:bottom w:val="none" w:sz="0" w:space="0" w:color="auto"/>
            <w:right w:val="none" w:sz="0" w:space="0" w:color="auto"/>
          </w:divBdr>
        </w:div>
        <w:div w:id="1704597239">
          <w:marLeft w:val="547"/>
          <w:marRight w:val="0"/>
          <w:marTop w:val="86"/>
          <w:marBottom w:val="0"/>
          <w:divBdr>
            <w:top w:val="none" w:sz="0" w:space="0" w:color="auto"/>
            <w:left w:val="none" w:sz="0" w:space="0" w:color="auto"/>
            <w:bottom w:val="none" w:sz="0" w:space="0" w:color="auto"/>
            <w:right w:val="none" w:sz="0" w:space="0" w:color="auto"/>
          </w:divBdr>
        </w:div>
      </w:divsChild>
    </w:div>
    <w:div w:id="1894151434">
      <w:bodyDiv w:val="1"/>
      <w:marLeft w:val="0"/>
      <w:marRight w:val="0"/>
      <w:marTop w:val="0"/>
      <w:marBottom w:val="0"/>
      <w:divBdr>
        <w:top w:val="none" w:sz="0" w:space="0" w:color="auto"/>
        <w:left w:val="none" w:sz="0" w:space="0" w:color="auto"/>
        <w:bottom w:val="none" w:sz="0" w:space="0" w:color="auto"/>
        <w:right w:val="none" w:sz="0" w:space="0" w:color="auto"/>
      </w:divBdr>
    </w:div>
    <w:div w:id="2037196358">
      <w:bodyDiv w:val="1"/>
      <w:marLeft w:val="0"/>
      <w:marRight w:val="0"/>
      <w:marTop w:val="0"/>
      <w:marBottom w:val="0"/>
      <w:divBdr>
        <w:top w:val="none" w:sz="0" w:space="0" w:color="auto"/>
        <w:left w:val="none" w:sz="0" w:space="0" w:color="auto"/>
        <w:bottom w:val="none" w:sz="0" w:space="0" w:color="auto"/>
        <w:right w:val="none" w:sz="0" w:space="0" w:color="auto"/>
      </w:divBdr>
      <w:divsChild>
        <w:div w:id="1258365203">
          <w:marLeft w:val="547"/>
          <w:marRight w:val="0"/>
          <w:marTop w:val="86"/>
          <w:marBottom w:val="0"/>
          <w:divBdr>
            <w:top w:val="none" w:sz="0" w:space="0" w:color="auto"/>
            <w:left w:val="none" w:sz="0" w:space="0" w:color="auto"/>
            <w:bottom w:val="none" w:sz="0" w:space="0" w:color="auto"/>
            <w:right w:val="none" w:sz="0" w:space="0" w:color="auto"/>
          </w:divBdr>
        </w:div>
      </w:divsChild>
    </w:div>
    <w:div w:id="2107798497">
      <w:bodyDiv w:val="1"/>
      <w:marLeft w:val="0"/>
      <w:marRight w:val="0"/>
      <w:marTop w:val="0"/>
      <w:marBottom w:val="0"/>
      <w:divBdr>
        <w:top w:val="none" w:sz="0" w:space="0" w:color="auto"/>
        <w:left w:val="none" w:sz="0" w:space="0" w:color="auto"/>
        <w:bottom w:val="none" w:sz="0" w:space="0" w:color="auto"/>
        <w:right w:val="none" w:sz="0" w:space="0" w:color="auto"/>
      </w:divBdr>
      <w:divsChild>
        <w:div w:id="1206257597">
          <w:marLeft w:val="1166"/>
          <w:marRight w:val="0"/>
          <w:marTop w:val="77"/>
          <w:marBottom w:val="0"/>
          <w:divBdr>
            <w:top w:val="none" w:sz="0" w:space="0" w:color="auto"/>
            <w:left w:val="none" w:sz="0" w:space="0" w:color="auto"/>
            <w:bottom w:val="none" w:sz="0" w:space="0" w:color="auto"/>
            <w:right w:val="none" w:sz="0" w:space="0" w:color="auto"/>
          </w:divBdr>
        </w:div>
        <w:div w:id="1885092461">
          <w:marLeft w:val="1166"/>
          <w:marRight w:val="0"/>
          <w:marTop w:val="77"/>
          <w:marBottom w:val="0"/>
          <w:divBdr>
            <w:top w:val="none" w:sz="0" w:space="0" w:color="auto"/>
            <w:left w:val="none" w:sz="0" w:space="0" w:color="auto"/>
            <w:bottom w:val="none" w:sz="0" w:space="0" w:color="auto"/>
            <w:right w:val="none" w:sz="0" w:space="0" w:color="auto"/>
          </w:divBdr>
        </w:div>
        <w:div w:id="2099669480">
          <w:marLeft w:val="1166"/>
          <w:marRight w:val="0"/>
          <w:marTop w:val="77"/>
          <w:marBottom w:val="0"/>
          <w:divBdr>
            <w:top w:val="none" w:sz="0" w:space="0" w:color="auto"/>
            <w:left w:val="none" w:sz="0" w:space="0" w:color="auto"/>
            <w:bottom w:val="none" w:sz="0" w:space="0" w:color="auto"/>
            <w:right w:val="none" w:sz="0" w:space="0" w:color="auto"/>
          </w:divBdr>
        </w:div>
      </w:divsChild>
    </w:div>
    <w:div w:id="2126581604">
      <w:bodyDiv w:val="1"/>
      <w:marLeft w:val="0"/>
      <w:marRight w:val="0"/>
      <w:marTop w:val="0"/>
      <w:marBottom w:val="0"/>
      <w:divBdr>
        <w:top w:val="none" w:sz="0" w:space="0" w:color="auto"/>
        <w:left w:val="none" w:sz="0" w:space="0" w:color="auto"/>
        <w:bottom w:val="none" w:sz="0" w:space="0" w:color="auto"/>
        <w:right w:val="none" w:sz="0" w:space="0" w:color="auto"/>
      </w:divBdr>
    </w:div>
    <w:div w:id="2137407410">
      <w:bodyDiv w:val="1"/>
      <w:marLeft w:val="0"/>
      <w:marRight w:val="0"/>
      <w:marTop w:val="0"/>
      <w:marBottom w:val="0"/>
      <w:divBdr>
        <w:top w:val="none" w:sz="0" w:space="0" w:color="auto"/>
        <w:left w:val="none" w:sz="0" w:space="0" w:color="auto"/>
        <w:bottom w:val="none" w:sz="0" w:space="0" w:color="auto"/>
        <w:right w:val="none" w:sz="0" w:space="0" w:color="auto"/>
      </w:divBdr>
      <w:divsChild>
        <w:div w:id="1478911937">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sv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sv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sv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Arial-Times New Roman">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panose="02020603050405020304"/>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672DA0-DB5A-7A41-B0A3-968642734638}">
  <ds:schemaRefs>
    <ds:schemaRef ds:uri="http://schemas.openxmlformats.org/officeDocument/2006/bibliography"/>
  </ds:schemaRefs>
</ds:datastoreItem>
</file>

<file path=docMetadata/LabelInfo.xml><?xml version="1.0" encoding="utf-8"?>
<clbl:labelList xmlns:clbl="http://schemas.microsoft.com/office/2020/mipLabelMetadata">
  <clbl:label id="{2c7890e8-8459-473b-8b86-643375e9aab5}" enabled="1" method="Privileged" siteId="{8c642d1d-d709-47b0-ab10-080af10798fb}" contentBits="0" removed="0"/>
</clbl:labelList>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688</TotalTime>
  <Pages>4</Pages>
  <Words>1581</Words>
  <Characters>9016</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10576</CharactersWithSpaces>
  <SharedDoc>false</SharedDoc>
  <HyperlinkBase/>
  <HLinks>
    <vt:vector size="78" baseType="variant">
      <vt:variant>
        <vt:i4>6357005</vt:i4>
      </vt:variant>
      <vt:variant>
        <vt:i4>150</vt:i4>
      </vt:variant>
      <vt:variant>
        <vt:i4>0</vt:i4>
      </vt:variant>
      <vt:variant>
        <vt:i4>5</vt:i4>
      </vt:variant>
      <vt:variant>
        <vt:lpwstr>https://www.3gpp.org/ftp/Specs/archive/22_series/22.837/22837-j20.zip</vt:lpwstr>
      </vt:variant>
      <vt:variant>
        <vt:lpwstr/>
      </vt:variant>
      <vt:variant>
        <vt:i4>6619136</vt:i4>
      </vt:variant>
      <vt:variant>
        <vt:i4>147</vt:i4>
      </vt:variant>
      <vt:variant>
        <vt:i4>0</vt:i4>
      </vt:variant>
      <vt:variant>
        <vt:i4>5</vt:i4>
      </vt:variant>
      <vt:variant>
        <vt:lpwstr>https://www.3gpp.org/ftp/Specs/archive/37_series/37.885/37885-f30.zip</vt:lpwstr>
      </vt:variant>
      <vt:variant>
        <vt:lpwstr/>
      </vt:variant>
      <vt:variant>
        <vt:i4>6356998</vt:i4>
      </vt:variant>
      <vt:variant>
        <vt:i4>144</vt:i4>
      </vt:variant>
      <vt:variant>
        <vt:i4>0</vt:i4>
      </vt:variant>
      <vt:variant>
        <vt:i4>5</vt:i4>
      </vt:variant>
      <vt:variant>
        <vt:lpwstr>https://www.3gpp.org/ftp/TSG_RAN/TSG_RAN/TSGR_102/Docs/RP-234069.zip</vt:lpwstr>
      </vt:variant>
      <vt:variant>
        <vt:lpwstr/>
      </vt:variant>
      <vt:variant>
        <vt:i4>1507376</vt:i4>
      </vt:variant>
      <vt:variant>
        <vt:i4>140</vt:i4>
      </vt:variant>
      <vt:variant>
        <vt:i4>0</vt:i4>
      </vt:variant>
      <vt:variant>
        <vt:i4>5</vt:i4>
      </vt:variant>
      <vt:variant>
        <vt:lpwstr/>
      </vt:variant>
      <vt:variant>
        <vt:lpwstr>_Toc166134434</vt:lpwstr>
      </vt:variant>
      <vt:variant>
        <vt:i4>1507376</vt:i4>
      </vt:variant>
      <vt:variant>
        <vt:i4>137</vt:i4>
      </vt:variant>
      <vt:variant>
        <vt:i4>0</vt:i4>
      </vt:variant>
      <vt:variant>
        <vt:i4>5</vt:i4>
      </vt:variant>
      <vt:variant>
        <vt:lpwstr/>
      </vt:variant>
      <vt:variant>
        <vt:lpwstr>_Toc166134433</vt:lpwstr>
      </vt:variant>
      <vt:variant>
        <vt:i4>1507376</vt:i4>
      </vt:variant>
      <vt:variant>
        <vt:i4>134</vt:i4>
      </vt:variant>
      <vt:variant>
        <vt:i4>0</vt:i4>
      </vt:variant>
      <vt:variant>
        <vt:i4>5</vt:i4>
      </vt:variant>
      <vt:variant>
        <vt:lpwstr/>
      </vt:variant>
      <vt:variant>
        <vt:lpwstr>_Toc166134432</vt:lpwstr>
      </vt:variant>
      <vt:variant>
        <vt:i4>1507376</vt:i4>
      </vt:variant>
      <vt:variant>
        <vt:i4>131</vt:i4>
      </vt:variant>
      <vt:variant>
        <vt:i4>0</vt:i4>
      </vt:variant>
      <vt:variant>
        <vt:i4>5</vt:i4>
      </vt:variant>
      <vt:variant>
        <vt:lpwstr/>
      </vt:variant>
      <vt:variant>
        <vt:lpwstr>_Toc166134431</vt:lpwstr>
      </vt:variant>
      <vt:variant>
        <vt:i4>1507376</vt:i4>
      </vt:variant>
      <vt:variant>
        <vt:i4>128</vt:i4>
      </vt:variant>
      <vt:variant>
        <vt:i4>0</vt:i4>
      </vt:variant>
      <vt:variant>
        <vt:i4>5</vt:i4>
      </vt:variant>
      <vt:variant>
        <vt:lpwstr/>
      </vt:variant>
      <vt:variant>
        <vt:lpwstr>_Toc166134430</vt:lpwstr>
      </vt:variant>
      <vt:variant>
        <vt:i4>1441840</vt:i4>
      </vt:variant>
      <vt:variant>
        <vt:i4>125</vt:i4>
      </vt:variant>
      <vt:variant>
        <vt:i4>0</vt:i4>
      </vt:variant>
      <vt:variant>
        <vt:i4>5</vt:i4>
      </vt:variant>
      <vt:variant>
        <vt:lpwstr/>
      </vt:variant>
      <vt:variant>
        <vt:lpwstr>_Toc166134429</vt:lpwstr>
      </vt:variant>
      <vt:variant>
        <vt:i4>1441840</vt:i4>
      </vt:variant>
      <vt:variant>
        <vt:i4>122</vt:i4>
      </vt:variant>
      <vt:variant>
        <vt:i4>0</vt:i4>
      </vt:variant>
      <vt:variant>
        <vt:i4>5</vt:i4>
      </vt:variant>
      <vt:variant>
        <vt:lpwstr/>
      </vt:variant>
      <vt:variant>
        <vt:lpwstr>_Toc166134428</vt:lpwstr>
      </vt:variant>
      <vt:variant>
        <vt:i4>1441840</vt:i4>
      </vt:variant>
      <vt:variant>
        <vt:i4>119</vt:i4>
      </vt:variant>
      <vt:variant>
        <vt:i4>0</vt:i4>
      </vt:variant>
      <vt:variant>
        <vt:i4>5</vt:i4>
      </vt:variant>
      <vt:variant>
        <vt:lpwstr/>
      </vt:variant>
      <vt:variant>
        <vt:lpwstr>_Toc166134427</vt:lpwstr>
      </vt:variant>
      <vt:variant>
        <vt:i4>1441840</vt:i4>
      </vt:variant>
      <vt:variant>
        <vt:i4>116</vt:i4>
      </vt:variant>
      <vt:variant>
        <vt:i4>0</vt:i4>
      </vt:variant>
      <vt:variant>
        <vt:i4>5</vt:i4>
      </vt:variant>
      <vt:variant>
        <vt:lpwstr/>
      </vt:variant>
      <vt:variant>
        <vt:lpwstr>_Toc166134426</vt:lpwstr>
      </vt:variant>
      <vt:variant>
        <vt:i4>1441840</vt:i4>
      </vt:variant>
      <vt:variant>
        <vt:i4>110</vt:i4>
      </vt:variant>
      <vt:variant>
        <vt:i4>0</vt:i4>
      </vt:variant>
      <vt:variant>
        <vt:i4>5</vt:i4>
      </vt:variant>
      <vt:variant>
        <vt:lpwstr/>
      </vt:variant>
      <vt:variant>
        <vt:lpwstr>_Toc166134425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Takayuki Shimizu (TEMA)</cp:lastModifiedBy>
  <cp:revision>2189</cp:revision>
  <cp:lastPrinted>2002-04-23T07:10:00Z</cp:lastPrinted>
  <dcterms:created xsi:type="dcterms:W3CDTF">2022-04-09T00:35:00Z</dcterms:created>
  <dcterms:modified xsi:type="dcterms:W3CDTF">2024-08-09T01:04:00Z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c7890e8-8459-473b-8b86-643375e9aab5_Enabled">
    <vt:lpwstr>true</vt:lpwstr>
  </property>
  <property fmtid="{D5CDD505-2E9C-101B-9397-08002B2CF9AE}" pid="3" name="MSIP_Label_2c7890e8-8459-473b-8b86-643375e9aab5_SetDate">
    <vt:lpwstr>2022-03-31T21:59:28Z</vt:lpwstr>
  </property>
  <property fmtid="{D5CDD505-2E9C-101B-9397-08002B2CF9AE}" pid="4" name="MSIP_Label_2c7890e8-8459-473b-8b86-643375e9aab5_Method">
    <vt:lpwstr>Privileged</vt:lpwstr>
  </property>
  <property fmtid="{D5CDD505-2E9C-101B-9397-08002B2CF9AE}" pid="5" name="MSIP_Label_2c7890e8-8459-473b-8b86-643375e9aab5_Name">
    <vt:lpwstr>2c7890e8-8459-473b-8b86-643375e9aab5</vt:lpwstr>
  </property>
  <property fmtid="{D5CDD505-2E9C-101B-9397-08002B2CF9AE}" pid="6" name="MSIP_Label_2c7890e8-8459-473b-8b86-643375e9aab5_SiteId">
    <vt:lpwstr>8c642d1d-d709-47b0-ab10-080af10798fb</vt:lpwstr>
  </property>
  <property fmtid="{D5CDD505-2E9C-101B-9397-08002B2CF9AE}" pid="7" name="MSIP_Label_2c7890e8-8459-473b-8b86-643375e9aab5_ActionId">
    <vt:lpwstr>3964dce2-ebd0-4455-976e-1553e67ffcbb</vt:lpwstr>
  </property>
  <property fmtid="{D5CDD505-2E9C-101B-9397-08002B2CF9AE}" pid="8" name="MSIP_Label_2c7890e8-8459-473b-8b86-643375e9aab5_ContentBits">
    <vt:lpwstr>0</vt:lpwstr>
  </property>
</Properties>
</file>