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281E21A2" w:rsidR="005F0E00" w:rsidRDefault="005F0E00" w:rsidP="005F0E00">
      <w:pPr>
        <w:pStyle w:val="a7"/>
        <w:tabs>
          <w:tab w:val="right" w:pos="9639"/>
        </w:tabs>
        <w:jc w:val="both"/>
        <w:rPr>
          <w:rFonts w:cs="Arial"/>
          <w:sz w:val="24"/>
          <w:lang w:eastAsia="zh-CN"/>
        </w:rPr>
      </w:pPr>
      <w:r>
        <w:rPr>
          <w:rFonts w:cs="Arial"/>
          <w:sz w:val="24"/>
          <w:lang w:eastAsia="zh-CN"/>
        </w:rPr>
        <w:t>3GPP TSG-RAN WG2 Meeting #12</w:t>
      </w:r>
      <w:r w:rsidR="00AF69CE">
        <w:rPr>
          <w:rFonts w:cs="Arial" w:hint="eastAsia"/>
          <w:sz w:val="24"/>
          <w:lang w:eastAsia="zh-CN"/>
        </w:rPr>
        <w:t>7</w:t>
      </w:r>
      <w:r>
        <w:rPr>
          <w:rFonts w:cs="Arial"/>
          <w:sz w:val="24"/>
          <w:lang w:eastAsia="zh-CN"/>
        </w:rPr>
        <w:tab/>
      </w:r>
      <w:r w:rsidR="00F56CE8" w:rsidRPr="00F56CE8">
        <w:rPr>
          <w:rFonts w:cs="Arial"/>
          <w:sz w:val="24"/>
          <w:lang w:eastAsia="zh-CN"/>
        </w:rPr>
        <w:t>R2-2406891</w:t>
      </w:r>
    </w:p>
    <w:p w14:paraId="4FACD8A2" w14:textId="77777777" w:rsidR="00AF69CE" w:rsidRDefault="00AF69CE" w:rsidP="00AF69CE">
      <w:pPr>
        <w:tabs>
          <w:tab w:val="left" w:pos="4962"/>
        </w:tabs>
        <w:overflowPunct w:val="0"/>
        <w:autoSpaceDE w:val="0"/>
        <w:autoSpaceDN w:val="0"/>
        <w:adjustRightInd w:val="0"/>
        <w:textAlignment w:val="baseline"/>
        <w:rPr>
          <w:rFonts w:ascii="Arial" w:hAnsi="Arial" w:cs="Arial"/>
          <w:b/>
          <w:color w:val="000000"/>
          <w:sz w:val="24"/>
          <w:szCs w:val="24"/>
        </w:rPr>
      </w:pPr>
      <w:r>
        <w:rPr>
          <w:rFonts w:ascii="Arial" w:hAnsi="Arial" w:cs="Arial"/>
          <w:b/>
          <w:color w:val="000000"/>
          <w:sz w:val="24"/>
          <w:szCs w:val="24"/>
        </w:rPr>
        <w:t>Maastricht</w:t>
      </w:r>
      <w:r w:rsidRPr="00B876E3">
        <w:rPr>
          <w:rFonts w:ascii="Arial" w:hAnsi="Arial" w:cs="Arial"/>
          <w:b/>
          <w:color w:val="000000"/>
          <w:sz w:val="24"/>
          <w:szCs w:val="24"/>
        </w:rPr>
        <w:t xml:space="preserve">, </w:t>
      </w:r>
      <w:r>
        <w:rPr>
          <w:rFonts w:ascii="Arial" w:hAnsi="Arial" w:cs="Arial"/>
          <w:b/>
          <w:color w:val="000000"/>
          <w:sz w:val="24"/>
          <w:szCs w:val="24"/>
        </w:rPr>
        <w:t>Netherlands</w:t>
      </w:r>
      <w:r w:rsidRPr="00B876E3">
        <w:rPr>
          <w:rFonts w:ascii="Arial" w:hAnsi="Arial" w:cs="Arial"/>
          <w:b/>
          <w:color w:val="000000"/>
          <w:sz w:val="24"/>
          <w:szCs w:val="24"/>
        </w:rPr>
        <w:t xml:space="preserve">, </w:t>
      </w:r>
      <w:r>
        <w:rPr>
          <w:rFonts w:ascii="Arial" w:hAnsi="Arial" w:cs="Arial"/>
          <w:b/>
          <w:color w:val="000000"/>
          <w:sz w:val="24"/>
          <w:szCs w:val="24"/>
        </w:rPr>
        <w:t>19</w:t>
      </w:r>
      <w:r w:rsidRPr="000D26F5">
        <w:rPr>
          <w:rFonts w:ascii="Arial" w:hAnsi="Arial" w:cs="Arial"/>
          <w:b/>
          <w:color w:val="000000"/>
          <w:sz w:val="24"/>
          <w:szCs w:val="24"/>
          <w:vertAlign w:val="superscript"/>
        </w:rPr>
        <w:t>th</w:t>
      </w:r>
      <w:r w:rsidRPr="00B876E3">
        <w:rPr>
          <w:rFonts w:ascii="Arial" w:hAnsi="Arial" w:cs="Arial"/>
          <w:b/>
          <w:color w:val="000000"/>
          <w:sz w:val="24"/>
          <w:szCs w:val="24"/>
        </w:rPr>
        <w:t xml:space="preserve"> </w:t>
      </w:r>
      <w:r>
        <w:rPr>
          <w:rFonts w:ascii="Arial" w:hAnsi="Arial" w:cs="Arial"/>
          <w:b/>
          <w:color w:val="000000"/>
          <w:sz w:val="24"/>
          <w:szCs w:val="24"/>
        </w:rPr>
        <w:t>– 23</w:t>
      </w:r>
      <w:r>
        <w:rPr>
          <w:rFonts w:ascii="Arial" w:hAnsi="Arial" w:cs="Arial"/>
          <w:b/>
          <w:color w:val="000000"/>
          <w:sz w:val="24"/>
          <w:szCs w:val="24"/>
          <w:vertAlign w:val="superscript"/>
        </w:rPr>
        <w:t>rd</w:t>
      </w:r>
      <w:r w:rsidRPr="00B876E3">
        <w:rPr>
          <w:rFonts w:ascii="Arial" w:hAnsi="Arial" w:cs="Arial"/>
          <w:b/>
          <w:color w:val="000000"/>
          <w:sz w:val="24"/>
          <w:szCs w:val="24"/>
        </w:rPr>
        <w:t xml:space="preserve"> </w:t>
      </w:r>
      <w:r>
        <w:rPr>
          <w:rFonts w:ascii="Arial" w:hAnsi="Arial" w:cs="Arial"/>
          <w:b/>
          <w:color w:val="000000"/>
          <w:sz w:val="24"/>
          <w:szCs w:val="24"/>
        </w:rPr>
        <w:t>August</w:t>
      </w:r>
      <w:r w:rsidRPr="00B876E3">
        <w:rPr>
          <w:rFonts w:ascii="Arial" w:hAnsi="Arial" w:cs="Arial"/>
          <w:b/>
          <w:color w:val="000000"/>
          <w:sz w:val="24"/>
          <w:szCs w:val="24"/>
        </w:rPr>
        <w:t xml:space="preserve"> 2024</w:t>
      </w:r>
    </w:p>
    <w:p w14:paraId="6CAB4A1B" w14:textId="77777777" w:rsidR="005F0E00" w:rsidRPr="00AF69CE"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7B0D8D0C" w:rsidR="005F0E00" w:rsidRPr="001C7356" w:rsidRDefault="005F0E00" w:rsidP="005F0E00">
      <w:pPr>
        <w:pStyle w:val="CRCoverPage"/>
        <w:spacing w:after="0"/>
        <w:jc w:val="both"/>
        <w:rPr>
          <w:rFonts w:eastAsiaTheme="minorEastAsia" w:cs="Arial"/>
          <w:b/>
          <w:bCs/>
          <w:sz w:val="24"/>
          <w:lang w:eastAsia="zh-CN"/>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6703C4">
        <w:rPr>
          <w:rFonts w:eastAsiaTheme="minorEastAsia" w:cs="Arial" w:hint="eastAsia"/>
          <w:b/>
          <w:bCs/>
          <w:sz w:val="24"/>
          <w:lang w:eastAsia="zh-CN"/>
        </w:rPr>
        <w:t>7.5.3</w:t>
      </w:r>
    </w:p>
    <w:p w14:paraId="73965852" w14:textId="6FBB2759" w:rsidR="005F0E00" w:rsidRPr="00342E86" w:rsidRDefault="005F0E00" w:rsidP="005F0E00">
      <w:pPr>
        <w:pStyle w:val="CRCoverPage"/>
        <w:spacing w:after="0"/>
        <w:jc w:val="both"/>
        <w:rPr>
          <w:rFonts w:eastAsiaTheme="minorEastAsia" w:cs="Arial"/>
          <w:b/>
          <w:bCs/>
          <w:sz w:val="24"/>
          <w:lang w:eastAsia="zh-CN"/>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r w:rsidR="00342E86">
        <w:rPr>
          <w:rFonts w:asciiTheme="minorEastAsia" w:eastAsiaTheme="minorEastAsia" w:hAnsiTheme="minorEastAsia" w:cs="Arial" w:hint="eastAsia"/>
          <w:b/>
          <w:bCs/>
          <w:sz w:val="24"/>
          <w:lang w:eastAsia="zh-CN"/>
        </w:rPr>
        <w:t xml:space="preserve">, </w:t>
      </w:r>
      <w:r w:rsidR="00342E86" w:rsidRPr="001B5D95">
        <w:rPr>
          <w:rFonts w:cs="Arial" w:hint="eastAsia"/>
          <w:b/>
          <w:bCs/>
          <w:sz w:val="24"/>
        </w:rPr>
        <w:t>CMCC</w:t>
      </w:r>
    </w:p>
    <w:p w14:paraId="69C73507" w14:textId="407AC30F"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231684">
        <w:rPr>
          <w:rFonts w:eastAsiaTheme="minorEastAsia" w:cs="Arial" w:hint="eastAsia"/>
          <w:b/>
          <w:bCs/>
          <w:sz w:val="24"/>
          <w:lang w:eastAsia="zh-CN"/>
        </w:rPr>
        <w:t>U</w:t>
      </w:r>
      <w:r w:rsidR="006703C4" w:rsidRPr="006703C4">
        <w:rPr>
          <w:rFonts w:cs="Arial"/>
          <w:b/>
          <w:bCs/>
          <w:sz w:val="24"/>
        </w:rPr>
        <w:t>pdat</w:t>
      </w:r>
      <w:r w:rsidR="00231684">
        <w:rPr>
          <w:rFonts w:eastAsiaTheme="minorEastAsia" w:cs="Arial" w:hint="eastAsia"/>
          <w:b/>
          <w:bCs/>
          <w:sz w:val="24"/>
          <w:lang w:eastAsia="zh-CN"/>
        </w:rPr>
        <w:t>e</w:t>
      </w:r>
      <w:r w:rsidR="006703C4" w:rsidRPr="006703C4">
        <w:rPr>
          <w:rFonts w:cs="Arial"/>
          <w:b/>
          <w:bCs/>
          <w:sz w:val="24"/>
        </w:rPr>
        <w:t xml:space="preserve"> RX_NEXT based on PDCP SN gap report</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C3A2DD7" w14:textId="4325C539" w:rsidR="00FF4EB9" w:rsidRPr="00FF4EB9" w:rsidRDefault="00FF4EB9" w:rsidP="00FF4EB9">
      <w:pPr>
        <w:rPr>
          <w:rFonts w:ascii="Times New Roman" w:eastAsia="等线" w:hAnsi="Times New Roman"/>
          <w:kern w:val="0"/>
          <w:sz w:val="20"/>
          <w:szCs w:val="20"/>
          <w:lang w:val="en-GB" w:eastAsia="x-none"/>
        </w:rPr>
      </w:pPr>
      <w:r w:rsidRPr="00FF4EB9">
        <w:rPr>
          <w:rFonts w:ascii="Times New Roman" w:eastAsia="等线" w:hAnsi="Times New Roman"/>
          <w:kern w:val="0"/>
          <w:sz w:val="20"/>
          <w:szCs w:val="20"/>
          <w:lang w:val="en-GB" w:eastAsia="x-none"/>
        </w:rPr>
        <w:t xml:space="preserve">This contribution discusses how the state variable RX_NEXT should be </w:t>
      </w:r>
      <w:r>
        <w:rPr>
          <w:rFonts w:ascii="Times New Roman" w:eastAsia="等线" w:hAnsi="Times New Roman" w:hint="eastAsia"/>
          <w:kern w:val="0"/>
          <w:sz w:val="20"/>
          <w:szCs w:val="20"/>
          <w:lang w:val="en-GB"/>
        </w:rPr>
        <w:t xml:space="preserve">handled based on </w:t>
      </w:r>
      <w:r w:rsidRPr="00FF4EB9">
        <w:rPr>
          <w:rFonts w:ascii="Times New Roman" w:eastAsia="等线" w:hAnsi="Times New Roman"/>
          <w:kern w:val="0"/>
          <w:sz w:val="20"/>
          <w:szCs w:val="20"/>
          <w:lang w:val="en-GB" w:eastAsia="x-none"/>
        </w:rPr>
        <w:t>the PDCP SN gap report.</w:t>
      </w:r>
    </w:p>
    <w:p w14:paraId="336D54AF" w14:textId="77777777" w:rsidR="005F0E00"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B818332" w14:textId="149632B2" w:rsidR="00FF4EB9" w:rsidRPr="00FF4EB9" w:rsidRDefault="00FF4EB9" w:rsidP="00FF4EB9">
      <w:pPr>
        <w:rPr>
          <w:rFonts w:ascii="Times New Roman" w:eastAsia="等线" w:hAnsi="Times New Roman"/>
          <w:kern w:val="0"/>
          <w:sz w:val="20"/>
          <w:szCs w:val="20"/>
        </w:rPr>
      </w:pPr>
      <w:r>
        <w:rPr>
          <w:rFonts w:ascii="Times New Roman" w:eastAsia="等线" w:hAnsi="Times New Roman" w:hint="eastAsia"/>
          <w:kern w:val="0"/>
          <w:sz w:val="20"/>
          <w:szCs w:val="20"/>
        </w:rPr>
        <w:t>PDCP receiver updates RX_NEXT to the largest COUNT value associated with the discard PDCP SDU plus 1 if RX_NEXT &lt;= COUNT value associated with the last PDCP SDU indicated in the PDCP SN gap report in TS 38.323:</w:t>
      </w:r>
    </w:p>
    <w:tbl>
      <w:tblPr>
        <w:tblStyle w:val="ab"/>
        <w:tblW w:w="0" w:type="auto"/>
        <w:tblLook w:val="04A0" w:firstRow="1" w:lastRow="0" w:firstColumn="1" w:lastColumn="0" w:noHBand="0" w:noVBand="1"/>
      </w:tblPr>
      <w:tblGrid>
        <w:gridCol w:w="9350"/>
      </w:tblGrid>
      <w:tr w:rsidR="00FF4EB9" w14:paraId="71972ACF" w14:textId="77777777" w:rsidTr="00917317">
        <w:tc>
          <w:tcPr>
            <w:tcW w:w="9631" w:type="dxa"/>
            <w:shd w:val="clear" w:color="auto" w:fill="F2F2F2" w:themeFill="background1" w:themeFillShade="F2"/>
          </w:tcPr>
          <w:p w14:paraId="5292C677" w14:textId="77777777" w:rsidR="00FF4EB9" w:rsidRPr="0018457F" w:rsidRDefault="00FF4EB9" w:rsidP="00917317">
            <w:pPr>
              <w:overflowPunct w:val="0"/>
              <w:autoSpaceDE w:val="0"/>
              <w:autoSpaceDN w:val="0"/>
              <w:adjustRightInd w:val="0"/>
              <w:spacing w:before="120"/>
              <w:ind w:left="568" w:hanging="284"/>
              <w:textAlignment w:val="baseline"/>
              <w:rPr>
                <w:rFonts w:eastAsia="等线"/>
              </w:rPr>
            </w:pPr>
            <w:r w:rsidRPr="0018457F">
              <w:rPr>
                <w:rFonts w:eastAsia="等线"/>
              </w:rPr>
              <w:t>-</w:t>
            </w:r>
            <w:r w:rsidRPr="0018457F">
              <w:rPr>
                <w:rFonts w:eastAsia="等线"/>
              </w:rPr>
              <w:tab/>
              <w:t>else if RX_NEXT &lt;= COUNT value associated with the last PDCP SDU indicated in the PDCP SN gap report:</w:t>
            </w:r>
          </w:p>
          <w:p w14:paraId="63D4B100" w14:textId="77777777" w:rsidR="00FF4EB9" w:rsidRPr="0018457F" w:rsidRDefault="00FF4EB9" w:rsidP="00917317">
            <w:pPr>
              <w:overflowPunct w:val="0"/>
              <w:autoSpaceDE w:val="0"/>
              <w:autoSpaceDN w:val="0"/>
              <w:adjustRightInd w:val="0"/>
              <w:ind w:left="851" w:hanging="284"/>
              <w:textAlignment w:val="baseline"/>
              <w:rPr>
                <w:rFonts w:eastAsia="等线"/>
              </w:rPr>
            </w:pPr>
            <w:r w:rsidRPr="0018457F">
              <w:rPr>
                <w:rFonts w:eastAsia="等线"/>
              </w:rPr>
              <w:t>-</w:t>
            </w:r>
            <w:r w:rsidRPr="0018457F">
              <w:rPr>
                <w:rFonts w:eastAsia="等线"/>
              </w:rPr>
              <w:tab/>
              <w:t>update RX_NEXT to the largest COUNT value associated with the discarded PDCP SDU plus 1.</w:t>
            </w:r>
          </w:p>
        </w:tc>
      </w:tr>
    </w:tbl>
    <w:p w14:paraId="72F72F7A" w14:textId="77777777" w:rsidR="007711E7" w:rsidRDefault="007711E7" w:rsidP="005F0E00">
      <w:pPr>
        <w:rPr>
          <w:rFonts w:ascii="Times New Roman" w:eastAsia="等线" w:hAnsi="Times New Roman"/>
          <w:kern w:val="0"/>
          <w:sz w:val="20"/>
          <w:szCs w:val="20"/>
        </w:rPr>
      </w:pPr>
    </w:p>
    <w:p w14:paraId="75DC2454" w14:textId="79E169A1" w:rsidR="00FF4EB9" w:rsidRDefault="007711E7" w:rsidP="005F0E00">
      <w:pPr>
        <w:rPr>
          <w:rFonts w:ascii="Times New Roman" w:eastAsia="等线" w:hAnsi="Times New Roman"/>
          <w:kern w:val="0"/>
          <w:sz w:val="20"/>
          <w:szCs w:val="20"/>
        </w:rPr>
      </w:pPr>
      <w:r>
        <w:rPr>
          <w:rFonts w:ascii="Times New Roman" w:eastAsia="等线" w:hAnsi="Times New Roman" w:hint="eastAsia"/>
          <w:kern w:val="0"/>
          <w:sz w:val="20"/>
          <w:szCs w:val="20"/>
        </w:rPr>
        <w:t xml:space="preserve">As analyzed in [1], if there is </w:t>
      </w:r>
      <w:r w:rsidR="00FA3B80">
        <w:rPr>
          <w:rFonts w:ascii="Times New Roman" w:eastAsia="等线" w:hAnsi="Times New Roman"/>
          <w:kern w:val="0"/>
          <w:sz w:val="20"/>
          <w:szCs w:val="20"/>
        </w:rPr>
        <w:t xml:space="preserve">some </w:t>
      </w:r>
      <w:r>
        <w:rPr>
          <w:rFonts w:ascii="Times New Roman" w:eastAsia="等线" w:hAnsi="Times New Roman" w:hint="eastAsia"/>
          <w:kern w:val="0"/>
          <w:sz w:val="20"/>
          <w:szCs w:val="20"/>
        </w:rPr>
        <w:t xml:space="preserve">expected </w:t>
      </w:r>
      <w:r w:rsidR="006C66B6">
        <w:rPr>
          <w:rFonts w:ascii="Times New Roman" w:eastAsia="等线" w:hAnsi="Times New Roman" w:hint="eastAsia"/>
          <w:kern w:val="0"/>
          <w:sz w:val="20"/>
          <w:szCs w:val="20"/>
        </w:rPr>
        <w:t xml:space="preserve">high importance </w:t>
      </w:r>
      <w:r>
        <w:rPr>
          <w:rFonts w:ascii="Times New Roman" w:eastAsia="等线" w:hAnsi="Times New Roman" w:hint="eastAsia"/>
          <w:kern w:val="0"/>
          <w:sz w:val="20"/>
          <w:szCs w:val="20"/>
        </w:rPr>
        <w:t xml:space="preserve">PDCP SDU with COUNT value &lt;= </w:t>
      </w:r>
      <w:r w:rsidRPr="007711E7">
        <w:rPr>
          <w:rFonts w:ascii="Times New Roman" w:eastAsia="等线" w:hAnsi="Times New Roman"/>
          <w:kern w:val="0"/>
          <w:sz w:val="20"/>
          <w:szCs w:val="20"/>
        </w:rPr>
        <w:t>the largest COUNT value associated with the discarded PDCP SDU</w:t>
      </w:r>
      <w:r>
        <w:rPr>
          <w:rFonts w:ascii="Times New Roman" w:eastAsia="等线" w:hAnsi="Times New Roman" w:hint="eastAsia"/>
          <w:kern w:val="0"/>
          <w:sz w:val="20"/>
          <w:szCs w:val="20"/>
        </w:rPr>
        <w:t xml:space="preserve">, this current updating </w:t>
      </w:r>
      <w:r>
        <w:rPr>
          <w:rFonts w:ascii="Times New Roman" w:eastAsia="等线" w:hAnsi="Times New Roman"/>
          <w:kern w:val="0"/>
          <w:sz w:val="20"/>
          <w:szCs w:val="20"/>
        </w:rPr>
        <w:t>behavior</w:t>
      </w:r>
      <w:r>
        <w:rPr>
          <w:rFonts w:ascii="Times New Roman" w:eastAsia="等线" w:hAnsi="Times New Roman" w:hint="eastAsia"/>
          <w:kern w:val="0"/>
          <w:sz w:val="20"/>
          <w:szCs w:val="20"/>
        </w:rPr>
        <w:t xml:space="preserve"> for the RX_NEXT would cause the t-reordering timer to run. If the PDCP SDU with COUNT value &lt;= </w:t>
      </w:r>
      <w:r w:rsidRPr="007711E7">
        <w:rPr>
          <w:rFonts w:ascii="Times New Roman" w:eastAsia="等线" w:hAnsi="Times New Roman"/>
          <w:kern w:val="0"/>
          <w:sz w:val="20"/>
          <w:szCs w:val="20"/>
        </w:rPr>
        <w:t>the largest COUNT value associated with the discarded PDCP SDU</w:t>
      </w:r>
      <w:r>
        <w:rPr>
          <w:rFonts w:ascii="Times New Roman" w:eastAsia="等线" w:hAnsi="Times New Roman" w:hint="eastAsia"/>
          <w:kern w:val="0"/>
          <w:sz w:val="20"/>
          <w:szCs w:val="20"/>
        </w:rPr>
        <w:t xml:space="preserve"> is received after the t-reordering timer </w:t>
      </w:r>
      <w:r>
        <w:rPr>
          <w:rFonts w:ascii="Times New Roman" w:eastAsia="等线" w:hAnsi="Times New Roman"/>
          <w:kern w:val="0"/>
          <w:sz w:val="20"/>
          <w:szCs w:val="20"/>
        </w:rPr>
        <w:t>expires</w:t>
      </w:r>
      <w:r w:rsidR="006E77A0">
        <w:rPr>
          <w:rFonts w:ascii="Times New Roman" w:eastAsia="等线" w:hAnsi="Times New Roman" w:hint="eastAsia"/>
          <w:kern w:val="0"/>
          <w:sz w:val="20"/>
          <w:szCs w:val="20"/>
        </w:rPr>
        <w:t xml:space="preserve">, it will be </w:t>
      </w:r>
      <w:r w:rsidR="006E77A0">
        <w:rPr>
          <w:rFonts w:ascii="Times New Roman" w:eastAsia="等线" w:hAnsi="Times New Roman"/>
          <w:kern w:val="0"/>
          <w:sz w:val="20"/>
          <w:szCs w:val="20"/>
        </w:rPr>
        <w:t>abandoned</w:t>
      </w:r>
      <w:r>
        <w:rPr>
          <w:rFonts w:ascii="Times New Roman" w:eastAsia="等线" w:hAnsi="Times New Roman" w:hint="eastAsia"/>
          <w:kern w:val="0"/>
          <w:sz w:val="20"/>
          <w:szCs w:val="20"/>
        </w:rPr>
        <w:t>. The ri</w:t>
      </w:r>
      <w:r w:rsidR="006E77A0">
        <w:rPr>
          <w:rFonts w:ascii="Times New Roman" w:eastAsia="等线" w:hAnsi="Times New Roman" w:hint="eastAsia"/>
          <w:kern w:val="0"/>
          <w:sz w:val="20"/>
          <w:szCs w:val="20"/>
        </w:rPr>
        <w:t xml:space="preserve">sk of </w:t>
      </w:r>
      <w:r w:rsidR="00B823FA">
        <w:rPr>
          <w:rFonts w:ascii="Times New Roman" w:eastAsia="等线" w:hAnsi="Times New Roman"/>
          <w:kern w:val="0"/>
          <w:sz w:val="20"/>
          <w:szCs w:val="20"/>
        </w:rPr>
        <w:t xml:space="preserve">prematurely </w:t>
      </w:r>
      <w:r w:rsidR="006E77A0">
        <w:rPr>
          <w:rFonts w:ascii="Times New Roman" w:eastAsia="等线" w:hAnsi="Times New Roman" w:hint="eastAsia"/>
          <w:kern w:val="0"/>
          <w:sz w:val="20"/>
          <w:szCs w:val="20"/>
        </w:rPr>
        <w:t xml:space="preserve">abandoning the expected PDCP SDU has been </w:t>
      </w:r>
      <w:r w:rsidR="006E77A0">
        <w:rPr>
          <w:rFonts w:ascii="Times New Roman" w:eastAsia="等线" w:hAnsi="Times New Roman"/>
          <w:kern w:val="0"/>
          <w:sz w:val="20"/>
          <w:szCs w:val="20"/>
        </w:rPr>
        <w:t>discussed</w:t>
      </w:r>
      <w:r w:rsidR="006E77A0">
        <w:rPr>
          <w:rFonts w:ascii="Times New Roman" w:eastAsia="等线" w:hAnsi="Times New Roman" w:hint="eastAsia"/>
          <w:kern w:val="0"/>
          <w:sz w:val="20"/>
          <w:szCs w:val="20"/>
        </w:rPr>
        <w:t xml:space="preserve"> last RAN2 meeting. </w:t>
      </w:r>
      <w:r w:rsidR="00475FB7" w:rsidRPr="00475FB7">
        <w:rPr>
          <w:rFonts w:ascii="Times New Roman" w:eastAsia="等线" w:hAnsi="Times New Roman"/>
          <w:kern w:val="0"/>
          <w:sz w:val="20"/>
          <w:szCs w:val="20"/>
        </w:rPr>
        <w:t xml:space="preserve">In Rel-18, if the </w:t>
      </w:r>
      <w:r w:rsidR="00475FB7">
        <w:rPr>
          <w:rFonts w:ascii="Times New Roman" w:eastAsia="等线" w:hAnsi="Times New Roman" w:hint="eastAsia"/>
          <w:kern w:val="0"/>
          <w:sz w:val="20"/>
          <w:szCs w:val="20"/>
        </w:rPr>
        <w:t xml:space="preserve">PDCP </w:t>
      </w:r>
      <w:r w:rsidR="00475FB7" w:rsidRPr="00475FB7">
        <w:rPr>
          <w:rFonts w:ascii="Times New Roman" w:eastAsia="等线" w:hAnsi="Times New Roman"/>
          <w:kern w:val="0"/>
          <w:sz w:val="20"/>
          <w:szCs w:val="20"/>
        </w:rPr>
        <w:t xml:space="preserve">PDU has been delivered to lower layer, it would continue the transmission even the remaining time </w:t>
      </w:r>
      <w:r w:rsidR="00475FB7">
        <w:rPr>
          <w:rFonts w:ascii="Times New Roman" w:eastAsia="等线" w:hAnsi="Times New Roman" w:hint="eastAsia"/>
          <w:kern w:val="0"/>
          <w:sz w:val="20"/>
          <w:szCs w:val="20"/>
        </w:rPr>
        <w:t>becomes</w:t>
      </w:r>
      <w:r w:rsidR="00475FB7" w:rsidRPr="00475FB7">
        <w:rPr>
          <w:rFonts w:ascii="Times New Roman" w:eastAsia="等线" w:hAnsi="Times New Roman"/>
          <w:kern w:val="0"/>
          <w:sz w:val="20"/>
          <w:szCs w:val="20"/>
        </w:rPr>
        <w:t xml:space="preserve"> zero, we</w:t>
      </w:r>
      <w:r w:rsidR="00475FB7">
        <w:rPr>
          <w:rFonts w:ascii="Times New Roman" w:eastAsia="等线" w:hAnsi="Times New Roman" w:hint="eastAsia"/>
          <w:kern w:val="0"/>
          <w:sz w:val="20"/>
          <w:szCs w:val="20"/>
        </w:rPr>
        <w:t xml:space="preserve"> consider </w:t>
      </w:r>
      <w:r w:rsidR="00475FB7" w:rsidRPr="00475FB7">
        <w:rPr>
          <w:rFonts w:ascii="Times New Roman" w:eastAsia="等线" w:hAnsi="Times New Roman"/>
          <w:kern w:val="0"/>
          <w:sz w:val="20"/>
          <w:szCs w:val="20"/>
        </w:rPr>
        <w:t>the later arriving data</w:t>
      </w:r>
      <w:r w:rsidR="00475FB7">
        <w:rPr>
          <w:rFonts w:ascii="Times New Roman" w:eastAsia="等线" w:hAnsi="Times New Roman" w:hint="eastAsia"/>
          <w:kern w:val="0"/>
          <w:sz w:val="20"/>
          <w:szCs w:val="20"/>
        </w:rPr>
        <w:t>, especially for the high importance PSI,</w:t>
      </w:r>
      <w:r w:rsidR="00475FB7" w:rsidRPr="00475FB7">
        <w:rPr>
          <w:rFonts w:ascii="Times New Roman" w:eastAsia="等线" w:hAnsi="Times New Roman"/>
          <w:kern w:val="0"/>
          <w:sz w:val="20"/>
          <w:szCs w:val="20"/>
        </w:rPr>
        <w:t xml:space="preserve"> is deserved to delivery to upper layer.</w:t>
      </w:r>
      <w:r w:rsidR="00475FB7">
        <w:rPr>
          <w:rFonts w:ascii="Times New Roman" w:eastAsia="等线" w:hAnsi="Times New Roman" w:hint="eastAsia"/>
          <w:kern w:val="0"/>
          <w:sz w:val="20"/>
          <w:szCs w:val="20"/>
        </w:rPr>
        <w:t xml:space="preserve"> Therefore, </w:t>
      </w:r>
      <w:r w:rsidR="00E5750E">
        <w:rPr>
          <w:rFonts w:ascii="Times New Roman" w:eastAsia="等线" w:hAnsi="Times New Roman" w:hint="eastAsia"/>
          <w:kern w:val="0"/>
          <w:sz w:val="20"/>
          <w:szCs w:val="20"/>
        </w:rPr>
        <w:t xml:space="preserve">we </w:t>
      </w:r>
      <w:r w:rsidR="006E77A0">
        <w:rPr>
          <w:rFonts w:ascii="Times New Roman" w:eastAsia="等线" w:hAnsi="Times New Roman" w:hint="eastAsia"/>
          <w:kern w:val="0"/>
          <w:sz w:val="20"/>
          <w:szCs w:val="20"/>
        </w:rPr>
        <w:t xml:space="preserve">consider </w:t>
      </w:r>
      <w:r w:rsidR="00B823FA">
        <w:rPr>
          <w:rFonts w:ascii="Times New Roman" w:eastAsia="等线" w:hAnsi="Times New Roman"/>
          <w:kern w:val="0"/>
          <w:sz w:val="20"/>
          <w:szCs w:val="20"/>
        </w:rPr>
        <w:t>this as some issue and think that the concerned case should be addressed</w:t>
      </w:r>
      <w:r w:rsidR="006E77A0">
        <w:rPr>
          <w:rFonts w:ascii="Times New Roman" w:eastAsia="等线" w:hAnsi="Times New Roman" w:hint="eastAsia"/>
          <w:kern w:val="0"/>
          <w:sz w:val="20"/>
          <w:szCs w:val="20"/>
        </w:rPr>
        <w:t>.</w:t>
      </w:r>
    </w:p>
    <w:p w14:paraId="64AC8704" w14:textId="3BEBBE2E" w:rsidR="00DE706E" w:rsidRDefault="00606A28" w:rsidP="005F0E00">
      <w:pPr>
        <w:rPr>
          <w:rFonts w:ascii="Times New Roman" w:eastAsia="等线" w:hAnsi="Times New Roman"/>
          <w:kern w:val="0"/>
          <w:sz w:val="20"/>
          <w:szCs w:val="20"/>
        </w:rPr>
      </w:pPr>
      <w:r>
        <w:rPr>
          <w:rFonts w:ascii="Times New Roman" w:eastAsia="等线" w:hAnsi="Times New Roman"/>
          <w:kern w:val="0"/>
          <w:sz w:val="20"/>
          <w:szCs w:val="20"/>
        </w:rPr>
        <w:t xml:space="preserve">In our view there could be </w:t>
      </w:r>
      <w:r w:rsidR="00DE706E">
        <w:rPr>
          <w:rFonts w:ascii="Times New Roman" w:eastAsia="等线" w:hAnsi="Times New Roman" w:hint="eastAsia"/>
          <w:kern w:val="0"/>
          <w:sz w:val="20"/>
          <w:szCs w:val="20"/>
        </w:rPr>
        <w:t>2 options consider</w:t>
      </w:r>
      <w:r>
        <w:rPr>
          <w:rFonts w:ascii="Times New Roman" w:eastAsia="等线" w:hAnsi="Times New Roman"/>
          <w:kern w:val="0"/>
          <w:sz w:val="20"/>
          <w:szCs w:val="20"/>
        </w:rPr>
        <w:t>ed</w:t>
      </w:r>
      <w:r w:rsidR="00DE706E">
        <w:rPr>
          <w:rFonts w:ascii="Times New Roman" w:eastAsia="等线" w:hAnsi="Times New Roman" w:hint="eastAsia"/>
          <w:kern w:val="0"/>
          <w:sz w:val="20"/>
          <w:szCs w:val="20"/>
        </w:rPr>
        <w:t>:</w:t>
      </w:r>
    </w:p>
    <w:p w14:paraId="6B4F76BC" w14:textId="300BCB56" w:rsidR="00DE706E" w:rsidRDefault="00DE706E" w:rsidP="00DE706E">
      <w:pPr>
        <w:pStyle w:val="a9"/>
        <w:numPr>
          <w:ilvl w:val="0"/>
          <w:numId w:val="18"/>
        </w:numPr>
        <w:ind w:firstLineChars="0"/>
        <w:rPr>
          <w:rFonts w:eastAsia="等线"/>
        </w:rPr>
      </w:pPr>
      <w:r>
        <w:rPr>
          <w:rFonts w:eastAsia="等线"/>
          <w:lang w:eastAsia="zh-CN"/>
        </w:rPr>
        <w:t>O</w:t>
      </w:r>
      <w:r>
        <w:rPr>
          <w:rFonts w:eastAsia="等线" w:hint="eastAsia"/>
          <w:lang w:eastAsia="zh-CN"/>
        </w:rPr>
        <w:t xml:space="preserve">ption 1. </w:t>
      </w:r>
      <w:r w:rsidRPr="00DE706E">
        <w:rPr>
          <w:rFonts w:eastAsia="等线"/>
          <w:lang w:eastAsia="zh-CN"/>
        </w:rPr>
        <w:t>update RX_NEXT to the COUNT value of the first PDCP SDU which is not considered as discarded</w:t>
      </w:r>
      <w:r w:rsidR="006D2849">
        <w:rPr>
          <w:rFonts w:eastAsia="等线" w:hint="eastAsia"/>
          <w:lang w:eastAsia="zh-CN"/>
        </w:rPr>
        <w:t xml:space="preserve"> and expected to be received</w:t>
      </w:r>
      <w:r w:rsidRPr="00DE706E">
        <w:rPr>
          <w:rFonts w:eastAsia="等线"/>
          <w:lang w:eastAsia="zh-CN"/>
        </w:rPr>
        <w:t>, with COUNT value &gt; RX_NEXT if RX_NEXT is equal to any COUNT value associated with the discarded PDCP SDUs</w:t>
      </w:r>
      <w:r w:rsidR="00810339">
        <w:rPr>
          <w:rFonts w:eastAsia="等线" w:hint="eastAsia"/>
          <w:lang w:eastAsia="zh-CN"/>
        </w:rPr>
        <w:t>.</w:t>
      </w:r>
    </w:p>
    <w:p w14:paraId="6ED85E55" w14:textId="312267E4" w:rsidR="00810339" w:rsidRPr="00B7703A" w:rsidRDefault="00810339" w:rsidP="00B7703A">
      <w:pPr>
        <w:rPr>
          <w:rFonts w:ascii="Times New Roman" w:eastAsia="等线" w:hAnsi="Times New Roman"/>
          <w:kern w:val="0"/>
          <w:sz w:val="20"/>
          <w:szCs w:val="20"/>
        </w:rPr>
      </w:pPr>
      <w:r w:rsidRPr="00B7703A">
        <w:rPr>
          <w:rFonts w:ascii="Times New Roman" w:eastAsia="等线" w:hAnsi="Times New Roman" w:hint="eastAsia"/>
          <w:kern w:val="0"/>
          <w:sz w:val="20"/>
          <w:szCs w:val="20"/>
        </w:rPr>
        <w:t xml:space="preserve">For </w:t>
      </w:r>
      <w:r w:rsidR="00B7703A" w:rsidRPr="00B7703A">
        <w:rPr>
          <w:rFonts w:ascii="Times New Roman" w:eastAsia="等线" w:hAnsi="Times New Roman"/>
          <w:kern w:val="0"/>
          <w:sz w:val="20"/>
          <w:szCs w:val="20"/>
        </w:rPr>
        <w:t>example,</w:t>
      </w:r>
      <w:r w:rsidR="00B7703A" w:rsidRPr="00B7703A">
        <w:rPr>
          <w:rFonts w:ascii="Times New Roman" w:eastAsia="等线" w:hAnsi="Times New Roman" w:hint="eastAsia"/>
          <w:kern w:val="0"/>
          <w:sz w:val="20"/>
          <w:szCs w:val="20"/>
        </w:rPr>
        <w:t xml:space="preserve"> in figure 1</w:t>
      </w:r>
      <w:r w:rsidRPr="00B7703A">
        <w:rPr>
          <w:rFonts w:ascii="Times New Roman" w:eastAsia="等线" w:hAnsi="Times New Roman" w:hint="eastAsia"/>
          <w:kern w:val="0"/>
          <w:sz w:val="20"/>
          <w:szCs w:val="20"/>
        </w:rPr>
        <w:t xml:space="preserve">, </w:t>
      </w:r>
      <w:r w:rsidR="00B7703A" w:rsidRPr="00B7703A">
        <w:rPr>
          <w:rFonts w:ascii="Times New Roman" w:eastAsia="等线" w:hAnsi="Times New Roman" w:hint="eastAsia"/>
          <w:kern w:val="0"/>
          <w:sz w:val="20"/>
          <w:szCs w:val="20"/>
        </w:rPr>
        <w:t>c</w:t>
      </w:r>
      <w:r w:rsidRPr="00B7703A">
        <w:rPr>
          <w:rFonts w:ascii="Times New Roman" w:eastAsia="等线" w:hAnsi="Times New Roman" w:hint="eastAsia"/>
          <w:kern w:val="0"/>
          <w:sz w:val="20"/>
          <w:szCs w:val="20"/>
        </w:rPr>
        <w:t xml:space="preserve">urrent </w:t>
      </w:r>
      <w:r w:rsidRPr="00B7703A">
        <w:rPr>
          <w:rFonts w:ascii="Times New Roman" w:eastAsia="等线" w:hAnsi="Times New Roman"/>
          <w:kern w:val="0"/>
          <w:sz w:val="20"/>
          <w:szCs w:val="20"/>
        </w:rPr>
        <w:t xml:space="preserve">RX_DELIV </w:t>
      </w:r>
      <w:r w:rsidRPr="00B7703A">
        <w:rPr>
          <w:rFonts w:ascii="Times New Roman" w:eastAsia="等线" w:hAnsi="Times New Roman" w:hint="eastAsia"/>
          <w:kern w:val="0"/>
          <w:sz w:val="20"/>
          <w:szCs w:val="20"/>
        </w:rPr>
        <w:t xml:space="preserve">is equal to 11 </w:t>
      </w:r>
      <w:r w:rsidRPr="00B7703A">
        <w:rPr>
          <w:rFonts w:ascii="Times New Roman" w:eastAsia="等线" w:hAnsi="Times New Roman"/>
          <w:kern w:val="0"/>
          <w:sz w:val="20"/>
          <w:szCs w:val="20"/>
        </w:rPr>
        <w:t xml:space="preserve">and </w:t>
      </w:r>
      <w:r w:rsidRPr="00B7703A">
        <w:rPr>
          <w:rFonts w:ascii="Times New Roman" w:eastAsia="等线" w:hAnsi="Times New Roman" w:hint="eastAsia"/>
          <w:kern w:val="0"/>
          <w:sz w:val="20"/>
          <w:szCs w:val="20"/>
        </w:rPr>
        <w:t xml:space="preserve">current </w:t>
      </w:r>
      <w:r w:rsidRPr="00B7703A">
        <w:rPr>
          <w:rFonts w:ascii="Times New Roman" w:eastAsia="等线" w:hAnsi="Times New Roman"/>
          <w:kern w:val="0"/>
          <w:sz w:val="20"/>
          <w:szCs w:val="20"/>
        </w:rPr>
        <w:t>RX_NEXT</w:t>
      </w:r>
      <w:r w:rsidRPr="00B7703A">
        <w:rPr>
          <w:rFonts w:ascii="Times New Roman" w:eastAsia="等线" w:hAnsi="Times New Roman" w:hint="eastAsia"/>
          <w:kern w:val="0"/>
          <w:sz w:val="20"/>
          <w:szCs w:val="20"/>
        </w:rPr>
        <w:t xml:space="preserve"> is equal to 13, UE has </w:t>
      </w:r>
      <w:r w:rsidRPr="00B7703A">
        <w:rPr>
          <w:rFonts w:ascii="Times New Roman" w:eastAsia="等线" w:hAnsi="Times New Roman"/>
          <w:kern w:val="0"/>
          <w:sz w:val="20"/>
          <w:szCs w:val="20"/>
        </w:rPr>
        <w:t>received</w:t>
      </w:r>
      <w:r w:rsidRPr="00B7703A">
        <w:rPr>
          <w:rFonts w:ascii="Times New Roman" w:eastAsia="等线" w:hAnsi="Times New Roman" w:hint="eastAsia"/>
          <w:kern w:val="0"/>
          <w:sz w:val="20"/>
          <w:szCs w:val="20"/>
        </w:rPr>
        <w:t xml:space="preserve"> PDCP </w:t>
      </w:r>
      <w:r w:rsidR="00B7703A" w:rsidRPr="00B7703A">
        <w:rPr>
          <w:rFonts w:ascii="Times New Roman" w:eastAsia="等线" w:hAnsi="Times New Roman" w:hint="eastAsia"/>
          <w:kern w:val="0"/>
          <w:sz w:val="20"/>
          <w:szCs w:val="20"/>
        </w:rPr>
        <w:t>S</w:t>
      </w:r>
      <w:r w:rsidRPr="00B7703A">
        <w:rPr>
          <w:rFonts w:ascii="Times New Roman" w:eastAsia="等线" w:hAnsi="Times New Roman" w:hint="eastAsia"/>
          <w:kern w:val="0"/>
          <w:sz w:val="20"/>
          <w:szCs w:val="20"/>
        </w:rPr>
        <w:t>DUs in green boxes</w:t>
      </w:r>
      <w:r w:rsidRPr="00B7703A">
        <w:rPr>
          <w:rFonts w:ascii="Times New Roman" w:eastAsia="等线" w:hAnsi="Times New Roman"/>
          <w:kern w:val="0"/>
          <w:sz w:val="20"/>
          <w:szCs w:val="20"/>
        </w:rPr>
        <w:t xml:space="preserve"> before receiving PDCP SN gap report</w:t>
      </w:r>
      <w:r w:rsidRPr="00B7703A">
        <w:rPr>
          <w:rFonts w:ascii="Times New Roman" w:eastAsia="等线" w:hAnsi="Times New Roman" w:hint="eastAsia"/>
          <w:kern w:val="0"/>
          <w:sz w:val="20"/>
          <w:szCs w:val="20"/>
        </w:rPr>
        <w:t>.</w:t>
      </w:r>
      <w:r w:rsidR="002B1719" w:rsidRPr="00B7703A">
        <w:rPr>
          <w:rFonts w:ascii="Times New Roman" w:eastAsia="等线" w:hAnsi="Times New Roman" w:hint="eastAsia"/>
          <w:kern w:val="0"/>
          <w:sz w:val="20"/>
          <w:szCs w:val="20"/>
        </w:rPr>
        <w:t xml:space="preserve"> </w:t>
      </w:r>
      <w:r w:rsidR="002B1719" w:rsidRPr="00B7703A">
        <w:rPr>
          <w:rFonts w:ascii="Times New Roman" w:eastAsia="等线" w:hAnsi="Times New Roman"/>
          <w:kern w:val="0"/>
          <w:sz w:val="20"/>
          <w:szCs w:val="20"/>
        </w:rPr>
        <w:t xml:space="preserve">PDCP entity updates </w:t>
      </w:r>
      <w:r w:rsidR="00E409F3">
        <w:rPr>
          <w:rFonts w:ascii="Times New Roman" w:eastAsia="等线" w:hAnsi="Times New Roman"/>
          <w:kern w:val="0"/>
          <w:sz w:val="20"/>
          <w:szCs w:val="20"/>
        </w:rPr>
        <w:t xml:space="preserve">after having received the PDCP SN gap report </w:t>
      </w:r>
      <w:r w:rsidR="002B1719" w:rsidRPr="00B7703A">
        <w:rPr>
          <w:rFonts w:ascii="Times New Roman" w:eastAsia="等线" w:hAnsi="Times New Roman"/>
          <w:kern w:val="0"/>
          <w:sz w:val="20"/>
          <w:szCs w:val="20"/>
        </w:rPr>
        <w:t>RX_NEXT</w:t>
      </w:r>
      <w:r w:rsidR="00F95212" w:rsidRPr="00B7703A">
        <w:rPr>
          <w:rFonts w:ascii="Times New Roman" w:eastAsia="等线" w:hAnsi="Times New Roman" w:hint="eastAsia"/>
          <w:kern w:val="0"/>
          <w:sz w:val="20"/>
          <w:szCs w:val="20"/>
        </w:rPr>
        <w:t xml:space="preserve"> (13)</w:t>
      </w:r>
      <w:r w:rsidR="002B1719" w:rsidRPr="00B7703A">
        <w:rPr>
          <w:rFonts w:ascii="Times New Roman" w:eastAsia="等线" w:hAnsi="Times New Roman"/>
          <w:kern w:val="0"/>
          <w:sz w:val="20"/>
          <w:szCs w:val="20"/>
        </w:rPr>
        <w:t xml:space="preserve"> to the COUNT value</w:t>
      </w:r>
      <w:r w:rsidR="00F95212" w:rsidRPr="00B7703A">
        <w:rPr>
          <w:rFonts w:ascii="Times New Roman" w:eastAsia="等线" w:hAnsi="Times New Roman" w:hint="eastAsia"/>
          <w:kern w:val="0"/>
          <w:sz w:val="20"/>
          <w:szCs w:val="20"/>
        </w:rPr>
        <w:t xml:space="preserve"> (14)</w:t>
      </w:r>
      <w:r w:rsidR="002B1719" w:rsidRPr="00B7703A">
        <w:rPr>
          <w:rFonts w:ascii="Times New Roman" w:eastAsia="等线" w:hAnsi="Times New Roman"/>
          <w:kern w:val="0"/>
          <w:sz w:val="20"/>
          <w:szCs w:val="20"/>
        </w:rPr>
        <w:t xml:space="preserve"> of the first PDCP SDU which is not considered as discarded, with COUNT value &gt; RX_NEXT if RX_NEXT is equal to any COUNT value associated with the discarded PDCP SDUs</w:t>
      </w:r>
      <w:r w:rsidR="00E409F3">
        <w:rPr>
          <w:rFonts w:ascii="Times New Roman" w:eastAsia="等线" w:hAnsi="Times New Roman"/>
          <w:kern w:val="0"/>
          <w:sz w:val="20"/>
          <w:szCs w:val="20"/>
        </w:rPr>
        <w:t xml:space="preserve"> (as indicated in the SN gap report)</w:t>
      </w:r>
      <w:r w:rsidR="002B1719" w:rsidRPr="00B7703A">
        <w:rPr>
          <w:rFonts w:ascii="Times New Roman" w:eastAsia="等线" w:hAnsi="Times New Roman"/>
          <w:kern w:val="0"/>
          <w:sz w:val="20"/>
          <w:szCs w:val="20"/>
        </w:rPr>
        <w:t>.</w:t>
      </w:r>
      <w:r w:rsidR="00F95212" w:rsidRPr="00B7703A">
        <w:rPr>
          <w:rFonts w:ascii="Times New Roman" w:eastAsia="等线" w:hAnsi="Times New Roman" w:hint="eastAsia"/>
          <w:kern w:val="0"/>
          <w:sz w:val="20"/>
          <w:szCs w:val="20"/>
        </w:rPr>
        <w:t xml:space="preserve"> </w:t>
      </w:r>
      <w:r w:rsidR="00841A06">
        <w:rPr>
          <w:rFonts w:ascii="Times New Roman" w:hAnsi="Times New Roman" w:hint="eastAsia"/>
          <w:sz w:val="20"/>
          <w:szCs w:val="20"/>
        </w:rPr>
        <w:t xml:space="preserve">Thus, RX_NEXT is still </w:t>
      </w:r>
      <w:r w:rsidR="00841A06">
        <w:rPr>
          <w:rFonts w:ascii="Times New Roman" w:hAnsi="Times New Roman"/>
          <w:sz w:val="20"/>
          <w:szCs w:val="20"/>
        </w:rPr>
        <w:t>equal</w:t>
      </w:r>
      <w:r w:rsidR="00841A06">
        <w:rPr>
          <w:rFonts w:ascii="Times New Roman" w:hAnsi="Times New Roman" w:hint="eastAsia"/>
          <w:sz w:val="20"/>
          <w:szCs w:val="20"/>
        </w:rPr>
        <w:t xml:space="preserve"> to 14, it is equal to RX_</w:t>
      </w:r>
      <w:r w:rsidR="00841A06">
        <w:rPr>
          <w:rFonts w:ascii="Times New Roman" w:hAnsi="Times New Roman"/>
          <w:sz w:val="20"/>
          <w:szCs w:val="20"/>
        </w:rPr>
        <w:t>DELIV (</w:t>
      </w:r>
      <w:r w:rsidR="00841A06">
        <w:rPr>
          <w:rFonts w:ascii="Times New Roman" w:hAnsi="Times New Roman" w:hint="eastAsia"/>
          <w:sz w:val="20"/>
          <w:szCs w:val="20"/>
        </w:rPr>
        <w:t>14), the t-reordering timer does start since RX_</w:t>
      </w:r>
      <w:r w:rsidR="00841A06">
        <w:rPr>
          <w:rFonts w:ascii="Times New Roman" w:hAnsi="Times New Roman"/>
          <w:sz w:val="20"/>
          <w:szCs w:val="20"/>
        </w:rPr>
        <w:t>DELIV (</w:t>
      </w:r>
      <w:r w:rsidR="00841A06">
        <w:rPr>
          <w:rFonts w:ascii="Times New Roman" w:hAnsi="Times New Roman" w:hint="eastAsia"/>
          <w:sz w:val="20"/>
          <w:szCs w:val="20"/>
        </w:rPr>
        <w:t>14) = RX_</w:t>
      </w:r>
      <w:r w:rsidR="00841A06">
        <w:rPr>
          <w:rFonts w:ascii="Times New Roman" w:hAnsi="Times New Roman"/>
          <w:sz w:val="20"/>
          <w:szCs w:val="20"/>
        </w:rPr>
        <w:t>NEXT (</w:t>
      </w:r>
      <w:r w:rsidR="00841A06">
        <w:rPr>
          <w:rFonts w:ascii="Times New Roman" w:hAnsi="Times New Roman" w:hint="eastAsia"/>
          <w:sz w:val="20"/>
          <w:szCs w:val="20"/>
        </w:rPr>
        <w:t>1</w:t>
      </w:r>
      <w:r w:rsidR="00FA3B80">
        <w:rPr>
          <w:rFonts w:ascii="Times New Roman" w:hAnsi="Times New Roman"/>
          <w:sz w:val="20"/>
          <w:szCs w:val="20"/>
        </w:rPr>
        <w:t>4</w:t>
      </w:r>
      <w:r w:rsidR="00841A06">
        <w:rPr>
          <w:rFonts w:ascii="Times New Roman" w:hAnsi="Times New Roman" w:hint="eastAsia"/>
          <w:sz w:val="20"/>
          <w:szCs w:val="20"/>
        </w:rPr>
        <w:t xml:space="preserve">). Therefore, the </w:t>
      </w:r>
      <w:r w:rsidR="00E409F3">
        <w:rPr>
          <w:rFonts w:ascii="Times New Roman" w:hAnsi="Times New Roman"/>
          <w:sz w:val="20"/>
          <w:szCs w:val="20"/>
        </w:rPr>
        <w:t xml:space="preserve">potential </w:t>
      </w:r>
      <w:r w:rsidR="00841A06">
        <w:rPr>
          <w:rFonts w:ascii="Times New Roman" w:hAnsi="Times New Roman" w:hint="eastAsia"/>
          <w:sz w:val="20"/>
          <w:szCs w:val="20"/>
        </w:rPr>
        <w:t xml:space="preserve">issue </w:t>
      </w:r>
      <w:r w:rsidR="00841A06">
        <w:rPr>
          <w:rFonts w:ascii="Times New Roman" w:hAnsi="Times New Roman"/>
          <w:sz w:val="20"/>
          <w:szCs w:val="20"/>
        </w:rPr>
        <w:t>can</w:t>
      </w:r>
      <w:r w:rsidR="00841A06">
        <w:rPr>
          <w:rFonts w:ascii="Times New Roman" w:hAnsi="Times New Roman" w:hint="eastAsia"/>
          <w:sz w:val="20"/>
          <w:szCs w:val="20"/>
        </w:rPr>
        <w:t xml:space="preserve"> be avoided.</w:t>
      </w:r>
    </w:p>
    <w:p w14:paraId="4B6B06F9" w14:textId="6E5B4347" w:rsidR="00810339" w:rsidRDefault="002A68D6" w:rsidP="00B7703A">
      <w:pPr>
        <w:jc w:val="center"/>
      </w:pPr>
      <w:r>
        <w:object w:dxaOrig="8680" w:dyaOrig="1880" w14:anchorId="6999C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89.5pt" o:ole="">
            <v:imagedata r:id="rId8" o:title=""/>
          </v:shape>
          <o:OLEObject Type="Embed" ProgID="Visio.Drawing.15" ShapeID="_x0000_i1025" DrawAspect="Content" ObjectID="_1784649772" r:id="rId9"/>
        </w:object>
      </w:r>
    </w:p>
    <w:p w14:paraId="63F75A04" w14:textId="0FF85239" w:rsidR="00810339" w:rsidRDefault="00810339" w:rsidP="00810339">
      <w:pPr>
        <w:jc w:val="center"/>
      </w:pPr>
      <w:r>
        <w:rPr>
          <w:rFonts w:hint="eastAsia"/>
        </w:rPr>
        <w:t xml:space="preserve">Figure </w:t>
      </w:r>
      <w:r w:rsidR="00494B97">
        <w:rPr>
          <w:rFonts w:hint="eastAsia"/>
        </w:rPr>
        <w:t>1</w:t>
      </w:r>
      <w:r>
        <w:rPr>
          <w:rFonts w:hint="eastAsia"/>
        </w:rPr>
        <w:t xml:space="preserve">. update RX_DELIV and RX_NEXT after </w:t>
      </w:r>
      <w:r>
        <w:t>receiving</w:t>
      </w:r>
      <w:r>
        <w:rPr>
          <w:rFonts w:hint="eastAsia"/>
        </w:rPr>
        <w:t xml:space="preserve"> PDCP SN gap </w:t>
      </w:r>
      <w:proofErr w:type="gramStart"/>
      <w:r>
        <w:rPr>
          <w:rFonts w:hint="eastAsia"/>
        </w:rPr>
        <w:t>report</w:t>
      </w:r>
      <w:proofErr w:type="gramEnd"/>
    </w:p>
    <w:p w14:paraId="2E6874FC" w14:textId="439E4FDE" w:rsidR="00DE706E" w:rsidRPr="00DE706E" w:rsidRDefault="00DE706E" w:rsidP="00DE706E">
      <w:pPr>
        <w:pStyle w:val="a9"/>
        <w:numPr>
          <w:ilvl w:val="0"/>
          <w:numId w:val="18"/>
        </w:numPr>
        <w:ind w:firstLineChars="0"/>
        <w:rPr>
          <w:rFonts w:eastAsia="等线"/>
        </w:rPr>
      </w:pPr>
      <w:r>
        <w:rPr>
          <w:rFonts w:eastAsia="等线"/>
          <w:lang w:eastAsia="zh-CN"/>
        </w:rPr>
        <w:t>O</w:t>
      </w:r>
      <w:r>
        <w:rPr>
          <w:rFonts w:eastAsia="等线" w:hint="eastAsia"/>
          <w:lang w:eastAsia="zh-CN"/>
        </w:rPr>
        <w:t xml:space="preserve">ption 2. </w:t>
      </w:r>
      <w:r>
        <w:rPr>
          <w:rFonts w:eastAsia="等线"/>
          <w:lang w:eastAsia="zh-CN"/>
        </w:rPr>
        <w:t>K</w:t>
      </w:r>
      <w:r>
        <w:rPr>
          <w:rFonts w:eastAsia="等线" w:hint="eastAsia"/>
          <w:lang w:eastAsia="zh-CN"/>
        </w:rPr>
        <w:t xml:space="preserve">eep RX_NEXT </w:t>
      </w:r>
      <w:r>
        <w:rPr>
          <w:rFonts w:eastAsia="等线"/>
          <w:lang w:eastAsia="zh-CN"/>
        </w:rPr>
        <w:t>unchanged</w:t>
      </w:r>
      <w:r>
        <w:rPr>
          <w:rFonts w:eastAsia="等线" w:hint="eastAsia"/>
          <w:lang w:eastAsia="zh-CN"/>
        </w:rPr>
        <w:t xml:space="preserve"> if </w:t>
      </w:r>
      <w:r>
        <w:rPr>
          <w:rFonts w:eastAsia="等线"/>
          <w:lang w:eastAsia="zh-CN"/>
        </w:rPr>
        <w:t>receiving</w:t>
      </w:r>
      <w:r>
        <w:rPr>
          <w:rFonts w:eastAsia="等线" w:hint="eastAsia"/>
          <w:lang w:eastAsia="zh-CN"/>
        </w:rPr>
        <w:t xml:space="preserve"> PDCP SN gap report.</w:t>
      </w:r>
    </w:p>
    <w:p w14:paraId="1E57191A" w14:textId="7C1490E8" w:rsidR="006E77A0" w:rsidRDefault="006E77A0" w:rsidP="005F0E00">
      <w:pPr>
        <w:rPr>
          <w:rFonts w:ascii="Times New Roman" w:eastAsia="等线" w:hAnsi="Times New Roman"/>
          <w:kern w:val="0"/>
          <w:sz w:val="20"/>
          <w:szCs w:val="20"/>
        </w:rPr>
      </w:pPr>
      <w:r>
        <w:rPr>
          <w:rFonts w:ascii="Times New Roman" w:eastAsia="等线" w:hAnsi="Times New Roman" w:hint="eastAsia"/>
          <w:kern w:val="0"/>
          <w:sz w:val="20"/>
          <w:szCs w:val="20"/>
        </w:rPr>
        <w:t xml:space="preserve">In legacy R15, PDCP receiver </w:t>
      </w:r>
      <w:r w:rsidR="00F8553D">
        <w:rPr>
          <w:rFonts w:ascii="Times New Roman" w:eastAsia="等线" w:hAnsi="Times New Roman" w:hint="eastAsia"/>
          <w:kern w:val="0"/>
          <w:sz w:val="20"/>
          <w:szCs w:val="20"/>
        </w:rPr>
        <w:t xml:space="preserve">only </w:t>
      </w:r>
      <w:r>
        <w:rPr>
          <w:rFonts w:ascii="Times New Roman" w:eastAsia="等线" w:hAnsi="Times New Roman" w:hint="eastAsia"/>
          <w:kern w:val="0"/>
          <w:sz w:val="20"/>
          <w:szCs w:val="20"/>
        </w:rPr>
        <w:t>updates RX_NEXT based on the COUNT of received PDCP SDU</w:t>
      </w:r>
      <w:r w:rsidR="00560CE8">
        <w:rPr>
          <w:rFonts w:ascii="Times New Roman" w:eastAsia="等线" w:hAnsi="Times New Roman" w:hint="eastAsia"/>
          <w:kern w:val="0"/>
          <w:sz w:val="20"/>
          <w:szCs w:val="20"/>
        </w:rPr>
        <w:t xml:space="preserve"> </w:t>
      </w:r>
      <w:r w:rsidR="00560CE8" w:rsidRPr="00560CE8">
        <w:rPr>
          <w:rFonts w:ascii="Times New Roman" w:eastAsia="等线" w:hAnsi="Times New Roman"/>
          <w:kern w:val="0"/>
          <w:sz w:val="20"/>
          <w:szCs w:val="20"/>
        </w:rPr>
        <w:t xml:space="preserve">with </w:t>
      </w:r>
      <w:r w:rsidR="00560CE8" w:rsidRPr="007711E7">
        <w:rPr>
          <w:rFonts w:ascii="Times New Roman" w:eastAsia="等线" w:hAnsi="Times New Roman"/>
          <w:kern w:val="0"/>
          <w:sz w:val="20"/>
          <w:szCs w:val="20"/>
        </w:rPr>
        <w:t xml:space="preserve">COUNT </w:t>
      </w:r>
      <w:r w:rsidR="00560CE8">
        <w:rPr>
          <w:rFonts w:ascii="Times New Roman" w:eastAsia="等线" w:hAnsi="Times New Roman" w:hint="eastAsia"/>
          <w:kern w:val="0"/>
          <w:sz w:val="20"/>
          <w:szCs w:val="20"/>
        </w:rPr>
        <w:t xml:space="preserve">value </w:t>
      </w:r>
      <w:r w:rsidR="00560CE8" w:rsidRPr="00560CE8">
        <w:rPr>
          <w:rFonts w:ascii="Times New Roman" w:eastAsia="等线" w:hAnsi="Times New Roman"/>
          <w:kern w:val="0"/>
          <w:sz w:val="20"/>
          <w:szCs w:val="20"/>
        </w:rPr>
        <w:t>larger than or equal to current RX_NEXT</w:t>
      </w:r>
      <w:r>
        <w:rPr>
          <w:rFonts w:ascii="Times New Roman" w:eastAsia="等线" w:hAnsi="Times New Roman" w:hint="eastAsia"/>
          <w:kern w:val="0"/>
          <w:sz w:val="20"/>
          <w:szCs w:val="20"/>
        </w:rPr>
        <w:t xml:space="preserve">. </w:t>
      </w:r>
      <w:r w:rsidR="00401C75">
        <w:rPr>
          <w:rFonts w:ascii="Times New Roman" w:eastAsia="等线" w:hAnsi="Times New Roman" w:hint="eastAsia"/>
          <w:kern w:val="0"/>
          <w:sz w:val="20"/>
          <w:szCs w:val="20"/>
        </w:rPr>
        <w:t>I</w:t>
      </w:r>
      <w:r w:rsidR="00401C75" w:rsidRPr="00401C75">
        <w:rPr>
          <w:rFonts w:ascii="Times New Roman" w:eastAsia="等线" w:hAnsi="Times New Roman"/>
          <w:kern w:val="0"/>
          <w:sz w:val="20"/>
          <w:szCs w:val="20"/>
        </w:rPr>
        <w:t>f t-Reordering is not running and RX_DELIV &lt; RX_NEXT</w:t>
      </w:r>
      <w:r w:rsidR="00401C75">
        <w:rPr>
          <w:rFonts w:ascii="Times New Roman" w:eastAsia="等线" w:hAnsi="Times New Roman" w:hint="eastAsia"/>
          <w:kern w:val="0"/>
          <w:sz w:val="20"/>
          <w:szCs w:val="20"/>
        </w:rPr>
        <w:t>, PDCP receiver starts t-reordering timer</w:t>
      </w:r>
      <w:r w:rsidR="005724CA">
        <w:rPr>
          <w:rFonts w:ascii="Times New Roman" w:eastAsia="等线" w:hAnsi="Times New Roman" w:hint="eastAsia"/>
          <w:kern w:val="0"/>
          <w:sz w:val="20"/>
          <w:szCs w:val="20"/>
        </w:rPr>
        <w:t xml:space="preserve"> as following in TS 38.323:</w:t>
      </w:r>
    </w:p>
    <w:tbl>
      <w:tblPr>
        <w:tblStyle w:val="ab"/>
        <w:tblW w:w="0" w:type="auto"/>
        <w:tblLook w:val="04A0" w:firstRow="1" w:lastRow="0" w:firstColumn="1" w:lastColumn="0" w:noHBand="0" w:noVBand="1"/>
      </w:tblPr>
      <w:tblGrid>
        <w:gridCol w:w="9350"/>
      </w:tblGrid>
      <w:tr w:rsidR="00401C75" w14:paraId="0D86B721" w14:textId="77777777" w:rsidTr="00401C75">
        <w:tc>
          <w:tcPr>
            <w:tcW w:w="9350" w:type="dxa"/>
          </w:tcPr>
          <w:p w14:paraId="2248C9AD" w14:textId="77777777" w:rsidR="00401C75" w:rsidRPr="005D5D72" w:rsidRDefault="00401C75" w:rsidP="00401C75">
            <w:pPr>
              <w:overflowPunct w:val="0"/>
              <w:autoSpaceDE w:val="0"/>
              <w:autoSpaceDN w:val="0"/>
              <w:adjustRightInd w:val="0"/>
              <w:ind w:left="568" w:hanging="284"/>
              <w:textAlignment w:val="baseline"/>
              <w:rPr>
                <w:lang w:eastAsia="ko-KR"/>
              </w:rPr>
            </w:pPr>
            <w:r w:rsidRPr="005D5D72">
              <w:rPr>
                <w:lang w:eastAsia="ja-JP"/>
              </w:rPr>
              <w:t>-</w:t>
            </w:r>
            <w:r w:rsidRPr="005D5D72">
              <w:rPr>
                <w:lang w:eastAsia="ja-JP"/>
              </w:rPr>
              <w:tab/>
            </w:r>
            <w:r w:rsidRPr="005D5D72">
              <w:rPr>
                <w:lang w:eastAsia="ko-KR"/>
              </w:rPr>
              <w:t xml:space="preserve">if </w:t>
            </w:r>
            <w:r w:rsidRPr="005D5D72">
              <w:rPr>
                <w:i/>
                <w:lang w:eastAsia="zh-TW"/>
              </w:rPr>
              <w:t>t-R</w:t>
            </w:r>
            <w:r w:rsidRPr="005D5D72">
              <w:rPr>
                <w:i/>
                <w:lang w:eastAsia="ko-KR"/>
              </w:rPr>
              <w:t>eordering</w:t>
            </w:r>
            <w:r w:rsidRPr="005D5D72">
              <w:rPr>
                <w:lang w:eastAsia="ko-KR"/>
              </w:rPr>
              <w:t xml:space="preserve"> is not </w:t>
            </w:r>
            <w:r w:rsidRPr="005D5D72">
              <w:rPr>
                <w:lang w:eastAsia="ja-JP"/>
              </w:rPr>
              <w:t>running</w:t>
            </w:r>
            <w:r w:rsidRPr="005D5D72">
              <w:rPr>
                <w:lang w:eastAsia="ko-KR"/>
              </w:rPr>
              <w:t xml:space="preserve"> (</w:t>
            </w:r>
            <w:r w:rsidRPr="005D5D72">
              <w:rPr>
                <w:lang w:eastAsia="ja-JP"/>
              </w:rPr>
              <w:t xml:space="preserve">includes the case when </w:t>
            </w:r>
            <w:r w:rsidRPr="005D5D72">
              <w:rPr>
                <w:i/>
                <w:lang w:eastAsia="zh-TW"/>
              </w:rPr>
              <w:t>t-R</w:t>
            </w:r>
            <w:r w:rsidRPr="005D5D72">
              <w:rPr>
                <w:i/>
                <w:lang w:eastAsia="ko-KR"/>
              </w:rPr>
              <w:t>eordering</w:t>
            </w:r>
            <w:r w:rsidRPr="005D5D72">
              <w:rPr>
                <w:lang w:eastAsia="ja-JP"/>
              </w:rPr>
              <w:t xml:space="preserve"> is stopped due to actions above</w:t>
            </w:r>
            <w:r w:rsidRPr="005D5D72">
              <w:rPr>
                <w:lang w:eastAsia="ko-KR"/>
              </w:rPr>
              <w:t>), and RX_DELIV &lt; RX_NEXT:</w:t>
            </w:r>
          </w:p>
          <w:p w14:paraId="47159FBB" w14:textId="77777777" w:rsidR="00401C75" w:rsidRPr="005D5D72" w:rsidRDefault="00401C75" w:rsidP="00401C75">
            <w:pPr>
              <w:overflowPunct w:val="0"/>
              <w:autoSpaceDE w:val="0"/>
              <w:autoSpaceDN w:val="0"/>
              <w:adjustRightInd w:val="0"/>
              <w:ind w:left="851" w:hanging="284"/>
              <w:textAlignment w:val="baseline"/>
              <w:rPr>
                <w:lang w:eastAsia="ko-KR"/>
              </w:rPr>
            </w:pPr>
            <w:r w:rsidRPr="005D5D72">
              <w:rPr>
                <w:lang w:eastAsia="ko-KR"/>
              </w:rPr>
              <w:t>-</w:t>
            </w:r>
            <w:r w:rsidRPr="005D5D72">
              <w:rPr>
                <w:lang w:eastAsia="ko-KR"/>
              </w:rPr>
              <w:tab/>
              <w:t xml:space="preserve">update </w:t>
            </w:r>
            <w:r w:rsidRPr="005D5D72">
              <w:rPr>
                <w:lang w:eastAsia="ja-JP"/>
              </w:rPr>
              <w:t>RX_REORD</w:t>
            </w:r>
            <w:r w:rsidRPr="005D5D72">
              <w:rPr>
                <w:lang w:eastAsia="ko-KR"/>
              </w:rPr>
              <w:t xml:space="preserve"> to RX_</w:t>
            </w:r>
            <w:proofErr w:type="gramStart"/>
            <w:r w:rsidRPr="005D5D72">
              <w:rPr>
                <w:lang w:eastAsia="ko-KR"/>
              </w:rPr>
              <w:t>NEXT;</w:t>
            </w:r>
            <w:proofErr w:type="gramEnd"/>
          </w:p>
          <w:p w14:paraId="03F29D3C" w14:textId="298C640B" w:rsidR="00401C75" w:rsidRDefault="00401C75" w:rsidP="00401C75">
            <w:pPr>
              <w:overflowPunct w:val="0"/>
              <w:autoSpaceDE w:val="0"/>
              <w:autoSpaceDN w:val="0"/>
              <w:adjustRightInd w:val="0"/>
              <w:ind w:left="851" w:hanging="284"/>
              <w:textAlignment w:val="baseline"/>
              <w:rPr>
                <w:rFonts w:ascii="Times New Roman" w:eastAsia="等线" w:hAnsi="Times New Roman"/>
              </w:rPr>
            </w:pPr>
            <w:r w:rsidRPr="005D5D72">
              <w:rPr>
                <w:lang w:eastAsia="ja-JP"/>
              </w:rPr>
              <w:t>-</w:t>
            </w:r>
            <w:r w:rsidRPr="005D5D72">
              <w:rPr>
                <w:lang w:eastAsia="ja-JP"/>
              </w:rPr>
              <w:tab/>
            </w:r>
            <w:r w:rsidRPr="005D5D72">
              <w:rPr>
                <w:lang w:eastAsia="ko-KR"/>
              </w:rPr>
              <w:t xml:space="preserve">start </w:t>
            </w:r>
            <w:r w:rsidRPr="005D5D72">
              <w:rPr>
                <w:i/>
                <w:lang w:eastAsia="zh-TW"/>
              </w:rPr>
              <w:t>t-R</w:t>
            </w:r>
            <w:r w:rsidRPr="005D5D72">
              <w:rPr>
                <w:i/>
                <w:lang w:eastAsia="ko-KR"/>
              </w:rPr>
              <w:t>eordering</w:t>
            </w:r>
            <w:r w:rsidRPr="005D5D72">
              <w:rPr>
                <w:lang w:eastAsia="ko-KR"/>
              </w:rPr>
              <w:t>.</w:t>
            </w:r>
          </w:p>
        </w:tc>
      </w:tr>
    </w:tbl>
    <w:p w14:paraId="111F3FE7" w14:textId="77777777" w:rsidR="005724CA" w:rsidRDefault="005724CA" w:rsidP="005F0E00">
      <w:pPr>
        <w:rPr>
          <w:rFonts w:ascii="Times New Roman" w:eastAsia="等线" w:hAnsi="Times New Roman"/>
          <w:kern w:val="0"/>
          <w:sz w:val="20"/>
          <w:szCs w:val="20"/>
        </w:rPr>
      </w:pPr>
    </w:p>
    <w:p w14:paraId="3D6C5008" w14:textId="579E3FB2" w:rsidR="007711E7" w:rsidRDefault="005724CA" w:rsidP="005724CA">
      <w:pPr>
        <w:rPr>
          <w:rFonts w:ascii="Times New Roman" w:hAnsi="Times New Roman"/>
          <w:sz w:val="20"/>
          <w:szCs w:val="20"/>
        </w:rPr>
      </w:pPr>
      <w:r>
        <w:rPr>
          <w:rFonts w:ascii="Times New Roman" w:eastAsia="等线" w:hAnsi="Times New Roman" w:hint="eastAsia"/>
          <w:kern w:val="0"/>
          <w:sz w:val="20"/>
          <w:szCs w:val="20"/>
        </w:rPr>
        <w:t xml:space="preserve">If </w:t>
      </w:r>
      <w:r w:rsidRPr="005724CA">
        <w:rPr>
          <w:rFonts w:ascii="Times New Roman" w:eastAsia="等线" w:hAnsi="Times New Roman"/>
          <w:kern w:val="0"/>
          <w:sz w:val="20"/>
          <w:szCs w:val="20"/>
        </w:rPr>
        <w:t xml:space="preserve">RX_NEXT is only updated till receiving a PDCP SDU with count larger than or equal to current RX_NEXT, i.e., as legacy, </w:t>
      </w:r>
      <w:r w:rsidR="00E409F3">
        <w:rPr>
          <w:rFonts w:ascii="Times New Roman" w:eastAsia="等线" w:hAnsi="Times New Roman"/>
          <w:kern w:val="0"/>
          <w:sz w:val="20"/>
          <w:szCs w:val="20"/>
        </w:rPr>
        <w:t xml:space="preserve">there is no risk in prematurely abandoning </w:t>
      </w:r>
      <w:r>
        <w:rPr>
          <w:rFonts w:ascii="Times New Roman" w:eastAsia="等线" w:hAnsi="Times New Roman" w:hint="eastAsia"/>
          <w:kern w:val="0"/>
          <w:sz w:val="20"/>
          <w:szCs w:val="20"/>
        </w:rPr>
        <w:t>expected PDCP SDU</w:t>
      </w:r>
      <w:r w:rsidR="00E409F3">
        <w:rPr>
          <w:rFonts w:ascii="Times New Roman" w:eastAsia="等线" w:hAnsi="Times New Roman"/>
          <w:kern w:val="0"/>
          <w:sz w:val="20"/>
          <w:szCs w:val="20"/>
        </w:rPr>
        <w:t>s</w:t>
      </w:r>
      <w:r>
        <w:rPr>
          <w:rFonts w:ascii="Times New Roman" w:eastAsia="等线" w:hAnsi="Times New Roman" w:hint="eastAsia"/>
          <w:kern w:val="0"/>
          <w:sz w:val="20"/>
          <w:szCs w:val="20"/>
        </w:rPr>
        <w:t>.</w:t>
      </w:r>
      <w:r w:rsidRPr="005724CA">
        <w:rPr>
          <w:rFonts w:ascii="Times New Roman" w:eastAsia="等线" w:hAnsi="Times New Roman"/>
          <w:kern w:val="0"/>
          <w:sz w:val="20"/>
          <w:szCs w:val="20"/>
        </w:rPr>
        <w:t xml:space="preserve"> </w:t>
      </w:r>
      <w:r w:rsidR="003954AA">
        <w:rPr>
          <w:rFonts w:ascii="Times New Roman" w:eastAsia="等线" w:hAnsi="Times New Roman" w:hint="eastAsia"/>
          <w:kern w:val="0"/>
          <w:sz w:val="20"/>
          <w:szCs w:val="20"/>
        </w:rPr>
        <w:t xml:space="preserve">In figure 2, </w:t>
      </w:r>
      <w:r>
        <w:rPr>
          <w:rFonts w:ascii="Times New Roman" w:eastAsia="等线" w:hAnsi="Times New Roman" w:hint="eastAsia"/>
          <w:kern w:val="0"/>
          <w:sz w:val="20"/>
          <w:szCs w:val="20"/>
        </w:rPr>
        <w:t xml:space="preserve">if </w:t>
      </w:r>
      <w:r w:rsidRPr="005724CA">
        <w:rPr>
          <w:rFonts w:ascii="Times New Roman" w:eastAsia="等线" w:hAnsi="Times New Roman"/>
          <w:kern w:val="0"/>
          <w:sz w:val="20"/>
          <w:szCs w:val="20"/>
        </w:rPr>
        <w:t>the RX_</w:t>
      </w:r>
      <w:r w:rsidR="003954AA" w:rsidRPr="005724CA">
        <w:rPr>
          <w:rFonts w:ascii="Times New Roman" w:eastAsia="等线" w:hAnsi="Times New Roman"/>
          <w:kern w:val="0"/>
          <w:sz w:val="20"/>
          <w:szCs w:val="20"/>
        </w:rPr>
        <w:t>NEXT</w:t>
      </w:r>
      <w:r w:rsidR="003954AA">
        <w:rPr>
          <w:rFonts w:ascii="Times New Roman" w:eastAsia="等线" w:hAnsi="Times New Roman"/>
          <w:kern w:val="0"/>
          <w:sz w:val="20"/>
          <w:szCs w:val="20"/>
        </w:rPr>
        <w:t xml:space="preserve"> (</w:t>
      </w:r>
      <w:r w:rsidR="003954AA">
        <w:rPr>
          <w:rFonts w:ascii="Times New Roman" w:eastAsia="等线" w:hAnsi="Times New Roman" w:hint="eastAsia"/>
          <w:kern w:val="0"/>
          <w:sz w:val="20"/>
          <w:szCs w:val="20"/>
        </w:rPr>
        <w:t>13)</w:t>
      </w:r>
      <w:r>
        <w:rPr>
          <w:rFonts w:ascii="Times New Roman" w:eastAsia="等线" w:hAnsi="Times New Roman" w:hint="eastAsia"/>
          <w:kern w:val="0"/>
          <w:sz w:val="20"/>
          <w:szCs w:val="20"/>
        </w:rPr>
        <w:t xml:space="preserve"> is equal to a COUNT value</w:t>
      </w:r>
      <w:r w:rsidR="003954AA">
        <w:rPr>
          <w:rFonts w:ascii="Times New Roman" w:eastAsia="等线" w:hAnsi="Times New Roman" w:hint="eastAsia"/>
          <w:kern w:val="0"/>
          <w:sz w:val="20"/>
          <w:szCs w:val="20"/>
        </w:rPr>
        <w:t xml:space="preserve"> (13)</w:t>
      </w:r>
      <w:r>
        <w:rPr>
          <w:rFonts w:ascii="Times New Roman" w:eastAsia="等线" w:hAnsi="Times New Roman" w:hint="eastAsia"/>
          <w:kern w:val="0"/>
          <w:sz w:val="20"/>
          <w:szCs w:val="20"/>
        </w:rPr>
        <w:t xml:space="preserve"> of a discarded PDCP SDU indicated in the PDCP SN gap report, the </w:t>
      </w:r>
      <w:r w:rsidR="003954AA">
        <w:rPr>
          <w:rFonts w:ascii="Times New Roman" w:eastAsia="等线" w:hAnsi="Times New Roman" w:hint="eastAsia"/>
          <w:kern w:val="0"/>
          <w:sz w:val="20"/>
          <w:szCs w:val="20"/>
        </w:rPr>
        <w:t xml:space="preserve">current </w:t>
      </w:r>
      <w:r>
        <w:rPr>
          <w:rFonts w:ascii="Times New Roman" w:eastAsia="等线" w:hAnsi="Times New Roman" w:hint="eastAsia"/>
          <w:kern w:val="0"/>
          <w:sz w:val="20"/>
          <w:szCs w:val="20"/>
        </w:rPr>
        <w:t xml:space="preserve">RX_DELIV is updated to </w:t>
      </w:r>
      <w:r w:rsidRPr="005724CA">
        <w:rPr>
          <w:rFonts w:ascii="Times New Roman" w:hAnsi="Times New Roman"/>
          <w:sz w:val="20"/>
          <w:szCs w:val="20"/>
        </w:rPr>
        <w:t xml:space="preserve">the COUNT value </w:t>
      </w:r>
      <w:r w:rsidR="003954AA">
        <w:rPr>
          <w:rFonts w:ascii="Times New Roman" w:hAnsi="Times New Roman" w:hint="eastAsia"/>
          <w:sz w:val="20"/>
          <w:szCs w:val="20"/>
        </w:rPr>
        <w:t xml:space="preserve">(14) </w:t>
      </w:r>
      <w:r w:rsidRPr="005724CA">
        <w:rPr>
          <w:rFonts w:ascii="Times New Roman" w:hAnsi="Times New Roman"/>
          <w:sz w:val="20"/>
          <w:szCs w:val="20"/>
        </w:rPr>
        <w:t>of the first PDCP SDU which has not been delivered to upper layers and is not considered as discarded, with COUNT value &gt; RX_DELIV</w:t>
      </w:r>
      <w:r w:rsidR="00C21A92">
        <w:rPr>
          <w:rFonts w:ascii="Times New Roman" w:hAnsi="Times New Roman" w:hint="eastAsia"/>
          <w:sz w:val="20"/>
          <w:szCs w:val="20"/>
        </w:rPr>
        <w:t>, leave the RX_NEXT as it was</w:t>
      </w:r>
      <w:r w:rsidRPr="005724CA">
        <w:rPr>
          <w:rFonts w:ascii="Times New Roman" w:hAnsi="Times New Roman"/>
          <w:sz w:val="20"/>
          <w:szCs w:val="20"/>
        </w:rPr>
        <w:t>.</w:t>
      </w:r>
      <w:r w:rsidR="003954AA">
        <w:rPr>
          <w:rFonts w:ascii="Times New Roman" w:hAnsi="Times New Roman" w:hint="eastAsia"/>
          <w:sz w:val="20"/>
          <w:szCs w:val="20"/>
        </w:rPr>
        <w:t xml:space="preserve"> </w:t>
      </w:r>
      <w:r w:rsidR="00DE706E">
        <w:rPr>
          <w:rFonts w:ascii="Times New Roman" w:hAnsi="Times New Roman" w:hint="eastAsia"/>
          <w:sz w:val="20"/>
          <w:szCs w:val="20"/>
        </w:rPr>
        <w:t>Thus, the t-reordering timer does start since RX_</w:t>
      </w:r>
      <w:r w:rsidR="008059D3">
        <w:rPr>
          <w:rFonts w:ascii="Times New Roman" w:hAnsi="Times New Roman"/>
          <w:sz w:val="20"/>
          <w:szCs w:val="20"/>
        </w:rPr>
        <w:t>DELIV (</w:t>
      </w:r>
      <w:r w:rsidR="00DE706E">
        <w:rPr>
          <w:rFonts w:ascii="Times New Roman" w:hAnsi="Times New Roman" w:hint="eastAsia"/>
          <w:sz w:val="20"/>
          <w:szCs w:val="20"/>
        </w:rPr>
        <w:t>14) &gt; RX_</w:t>
      </w:r>
      <w:r w:rsidR="002B1719">
        <w:rPr>
          <w:rFonts w:ascii="Times New Roman" w:hAnsi="Times New Roman"/>
          <w:sz w:val="20"/>
          <w:szCs w:val="20"/>
        </w:rPr>
        <w:t>NEXT (</w:t>
      </w:r>
      <w:r w:rsidR="00DE706E">
        <w:rPr>
          <w:rFonts w:ascii="Times New Roman" w:hAnsi="Times New Roman" w:hint="eastAsia"/>
          <w:sz w:val="20"/>
          <w:szCs w:val="20"/>
        </w:rPr>
        <w:t>13).</w:t>
      </w:r>
      <w:r w:rsidR="002B1719">
        <w:rPr>
          <w:rFonts w:ascii="Times New Roman" w:hAnsi="Times New Roman" w:hint="eastAsia"/>
          <w:sz w:val="20"/>
          <w:szCs w:val="20"/>
        </w:rPr>
        <w:t xml:space="preserve"> Therefore, the </w:t>
      </w:r>
      <w:r w:rsidR="00E409F3">
        <w:rPr>
          <w:rFonts w:ascii="Times New Roman" w:hAnsi="Times New Roman"/>
          <w:sz w:val="20"/>
          <w:szCs w:val="20"/>
        </w:rPr>
        <w:t>potential</w:t>
      </w:r>
      <w:r w:rsidR="00E409F3">
        <w:rPr>
          <w:rFonts w:ascii="Times New Roman" w:hAnsi="Times New Roman" w:hint="eastAsia"/>
          <w:sz w:val="20"/>
          <w:szCs w:val="20"/>
        </w:rPr>
        <w:t xml:space="preserve"> </w:t>
      </w:r>
      <w:r w:rsidR="002B1719">
        <w:rPr>
          <w:rFonts w:ascii="Times New Roman" w:hAnsi="Times New Roman" w:hint="eastAsia"/>
          <w:sz w:val="20"/>
          <w:szCs w:val="20"/>
        </w:rPr>
        <w:t xml:space="preserve">issue </w:t>
      </w:r>
      <w:r w:rsidR="002B1719">
        <w:rPr>
          <w:rFonts w:ascii="Times New Roman" w:hAnsi="Times New Roman"/>
          <w:sz w:val="20"/>
          <w:szCs w:val="20"/>
        </w:rPr>
        <w:t>can</w:t>
      </w:r>
      <w:r w:rsidR="002B1719">
        <w:rPr>
          <w:rFonts w:ascii="Times New Roman" w:hAnsi="Times New Roman" w:hint="eastAsia"/>
          <w:sz w:val="20"/>
          <w:szCs w:val="20"/>
        </w:rPr>
        <w:t xml:space="preserve"> be avoided. </w:t>
      </w:r>
      <w:r w:rsidR="002B1719">
        <w:rPr>
          <w:rFonts w:ascii="Times New Roman" w:eastAsia="等线" w:hAnsi="Times New Roman"/>
          <w:kern w:val="0"/>
          <w:sz w:val="20"/>
          <w:szCs w:val="20"/>
        </w:rPr>
        <w:t>H</w:t>
      </w:r>
      <w:r w:rsidR="002B1719" w:rsidRPr="005724CA">
        <w:rPr>
          <w:rFonts w:ascii="Times New Roman" w:eastAsia="等线" w:hAnsi="Times New Roman"/>
          <w:kern w:val="0"/>
          <w:sz w:val="20"/>
          <w:szCs w:val="20"/>
        </w:rPr>
        <w:t>owever, it can happen that RX_NEXT is less than RX_DELIV</w:t>
      </w:r>
      <w:r w:rsidR="002B1719">
        <w:rPr>
          <w:rFonts w:ascii="Times New Roman" w:eastAsia="等线" w:hAnsi="Times New Roman" w:hint="eastAsia"/>
          <w:kern w:val="0"/>
          <w:sz w:val="20"/>
          <w:szCs w:val="20"/>
        </w:rPr>
        <w:t xml:space="preserve">. If needed, RAN2 can discuss whether RX_NEXT is updated to RX_DELIV if current </w:t>
      </w:r>
      <w:r w:rsidR="002B1719" w:rsidRPr="005724CA">
        <w:rPr>
          <w:rFonts w:ascii="Times New Roman" w:eastAsia="等线" w:hAnsi="Times New Roman"/>
          <w:kern w:val="0"/>
          <w:sz w:val="20"/>
          <w:szCs w:val="20"/>
        </w:rPr>
        <w:t xml:space="preserve">RX_NEXT is less than the </w:t>
      </w:r>
      <w:r w:rsidR="002B1719">
        <w:rPr>
          <w:rFonts w:ascii="Times New Roman" w:eastAsia="等线" w:hAnsi="Times New Roman" w:hint="eastAsia"/>
          <w:kern w:val="0"/>
          <w:sz w:val="20"/>
          <w:szCs w:val="20"/>
        </w:rPr>
        <w:t xml:space="preserve">current </w:t>
      </w:r>
      <w:r w:rsidR="002B1719" w:rsidRPr="005724CA">
        <w:rPr>
          <w:rFonts w:ascii="Times New Roman" w:eastAsia="等线" w:hAnsi="Times New Roman"/>
          <w:kern w:val="0"/>
          <w:sz w:val="20"/>
          <w:szCs w:val="20"/>
        </w:rPr>
        <w:t>RX_DELIV</w:t>
      </w:r>
      <w:r w:rsidR="002B1719">
        <w:rPr>
          <w:rFonts w:ascii="Times New Roman" w:eastAsia="等线" w:hAnsi="Times New Roman" w:hint="eastAsia"/>
          <w:kern w:val="0"/>
          <w:sz w:val="20"/>
          <w:szCs w:val="20"/>
        </w:rPr>
        <w:t xml:space="preserve"> updated based PDCP SN gap report.</w:t>
      </w:r>
      <w:r w:rsidR="00EE5367">
        <w:rPr>
          <w:rFonts w:ascii="Times New Roman" w:eastAsia="等线" w:hAnsi="Times New Roman" w:hint="eastAsia"/>
          <w:kern w:val="0"/>
          <w:sz w:val="20"/>
          <w:szCs w:val="20"/>
        </w:rPr>
        <w:t xml:space="preserve"> </w:t>
      </w:r>
    </w:p>
    <w:p w14:paraId="6BAFE1C0" w14:textId="722063D3" w:rsidR="003954AA" w:rsidRDefault="003954AA" w:rsidP="005724CA">
      <w:r>
        <w:object w:dxaOrig="8680" w:dyaOrig="1880" w14:anchorId="02D7FBF3">
          <v:shape id="_x0000_i1026" type="#_x0000_t75" style="width:434.1pt;height:94.05pt" o:ole="">
            <v:imagedata r:id="rId10" o:title=""/>
          </v:shape>
          <o:OLEObject Type="Embed" ProgID="Visio.Drawing.15" ShapeID="_x0000_i1026" DrawAspect="Content" ObjectID="_1784649773" r:id="rId11"/>
        </w:object>
      </w:r>
    </w:p>
    <w:p w14:paraId="4811AB12" w14:textId="377862AB" w:rsidR="003954AA" w:rsidRDefault="003954AA" w:rsidP="003954AA">
      <w:pPr>
        <w:jc w:val="center"/>
      </w:pPr>
      <w:r>
        <w:rPr>
          <w:rFonts w:hint="eastAsia"/>
        </w:rPr>
        <w:t xml:space="preserve">Figure </w:t>
      </w:r>
      <w:r w:rsidR="00EE5367">
        <w:rPr>
          <w:rFonts w:hint="eastAsia"/>
        </w:rPr>
        <w:t>2</w:t>
      </w:r>
      <w:r>
        <w:rPr>
          <w:rFonts w:hint="eastAsia"/>
        </w:rPr>
        <w:t xml:space="preserve">. update RX_DELIV </w:t>
      </w:r>
      <w:r w:rsidR="00810339">
        <w:rPr>
          <w:rFonts w:hint="eastAsia"/>
        </w:rPr>
        <w:t xml:space="preserve">and not update RX_NEXT </w:t>
      </w:r>
      <w:r>
        <w:rPr>
          <w:rFonts w:hint="eastAsia"/>
        </w:rPr>
        <w:t xml:space="preserve">after </w:t>
      </w:r>
      <w:r>
        <w:t>receiving</w:t>
      </w:r>
      <w:r>
        <w:rPr>
          <w:rFonts w:hint="eastAsia"/>
        </w:rPr>
        <w:t xml:space="preserve"> PDCP SN gap </w:t>
      </w:r>
      <w:proofErr w:type="gramStart"/>
      <w:r>
        <w:rPr>
          <w:rFonts w:hint="eastAsia"/>
        </w:rPr>
        <w:t>report</w:t>
      </w:r>
      <w:proofErr w:type="gramEnd"/>
    </w:p>
    <w:p w14:paraId="40AE25D7" w14:textId="092C4C69" w:rsidR="00EE5367" w:rsidRPr="009862FB" w:rsidRDefault="009862FB" w:rsidP="009862FB">
      <w:pPr>
        <w:rPr>
          <w:rFonts w:ascii="Times New Roman" w:eastAsia="等线" w:hAnsi="Times New Roman"/>
          <w:kern w:val="0"/>
          <w:sz w:val="20"/>
          <w:szCs w:val="20"/>
        </w:rPr>
      </w:pPr>
      <w:r w:rsidRPr="009862FB">
        <w:rPr>
          <w:rFonts w:ascii="Times New Roman" w:eastAsia="等线" w:hAnsi="Times New Roman" w:hint="eastAsia"/>
          <w:kern w:val="0"/>
          <w:sz w:val="20"/>
          <w:szCs w:val="20"/>
        </w:rPr>
        <w:t>Both options can work</w:t>
      </w:r>
      <w:r>
        <w:rPr>
          <w:rFonts w:ascii="Times New Roman" w:eastAsia="等线" w:hAnsi="Times New Roman" w:hint="eastAsia"/>
          <w:kern w:val="0"/>
          <w:sz w:val="20"/>
          <w:szCs w:val="20"/>
        </w:rPr>
        <w:t>, w</w:t>
      </w:r>
      <w:r w:rsidRPr="009862FB">
        <w:rPr>
          <w:rFonts w:ascii="Times New Roman" w:eastAsia="等线" w:hAnsi="Times New Roman" w:hint="eastAsia"/>
          <w:kern w:val="0"/>
          <w:sz w:val="20"/>
          <w:szCs w:val="20"/>
        </w:rPr>
        <w:t>e slightly prefer the option 1</w:t>
      </w:r>
      <w:r>
        <w:rPr>
          <w:rFonts w:ascii="Times New Roman" w:eastAsia="等线" w:hAnsi="Times New Roman" w:hint="eastAsia"/>
          <w:kern w:val="0"/>
          <w:sz w:val="20"/>
          <w:szCs w:val="20"/>
        </w:rPr>
        <w:t xml:space="preserve"> since </w:t>
      </w:r>
      <w:r>
        <w:rPr>
          <w:rFonts w:ascii="Times New Roman" w:eastAsia="等线" w:hAnsi="Times New Roman"/>
          <w:kern w:val="0"/>
          <w:sz w:val="20"/>
          <w:szCs w:val="20"/>
        </w:rPr>
        <w:t>O</w:t>
      </w:r>
      <w:r>
        <w:rPr>
          <w:rFonts w:ascii="Times New Roman" w:eastAsia="等线" w:hAnsi="Times New Roman" w:hint="eastAsia"/>
          <w:kern w:val="0"/>
          <w:sz w:val="20"/>
          <w:szCs w:val="20"/>
        </w:rPr>
        <w:t xml:space="preserve">ption 1 is more </w:t>
      </w:r>
      <w:r>
        <w:rPr>
          <w:rFonts w:ascii="Times New Roman" w:eastAsia="等线" w:hAnsi="Times New Roman"/>
          <w:kern w:val="0"/>
          <w:sz w:val="20"/>
          <w:szCs w:val="20"/>
        </w:rPr>
        <w:t>reasonable</w:t>
      </w:r>
      <w:r>
        <w:rPr>
          <w:rFonts w:ascii="Times New Roman" w:eastAsia="等线" w:hAnsi="Times New Roman" w:hint="eastAsia"/>
          <w:kern w:val="0"/>
          <w:sz w:val="20"/>
          <w:szCs w:val="20"/>
        </w:rPr>
        <w:t>.</w:t>
      </w:r>
    </w:p>
    <w:p w14:paraId="39ED6AC3" w14:textId="77777777" w:rsidR="009862FB" w:rsidRDefault="009862FB" w:rsidP="009862FB"/>
    <w:p w14:paraId="5E081B2C" w14:textId="54B5E4D5" w:rsidR="007711E7" w:rsidRPr="007711E7" w:rsidRDefault="00560CE8" w:rsidP="007711E7">
      <w:pPr>
        <w:rPr>
          <w:rFonts w:ascii="Times New Roman" w:hAnsi="Times New Roman"/>
          <w:b/>
          <w:bCs/>
          <w:sz w:val="20"/>
          <w:szCs w:val="20"/>
        </w:rPr>
      </w:pPr>
      <w:r w:rsidRPr="007711E7">
        <w:rPr>
          <w:rFonts w:ascii="Times New Roman" w:hAnsi="Times New Roman"/>
          <w:b/>
          <w:bCs/>
          <w:sz w:val="20"/>
          <w:szCs w:val="20"/>
        </w:rPr>
        <w:t>Observation</w:t>
      </w:r>
      <w:r w:rsidR="007711E7" w:rsidRPr="007711E7">
        <w:rPr>
          <w:rFonts w:ascii="Times New Roman" w:hAnsi="Times New Roman"/>
          <w:b/>
          <w:bCs/>
          <w:sz w:val="20"/>
          <w:szCs w:val="20"/>
        </w:rPr>
        <w:t xml:space="preserve"> 1. If updating RX_NEXT to the largest COUNT value associated with the discarded PDCP SDU plus 1, it has risk of </w:t>
      </w:r>
      <w:r w:rsidRPr="007711E7">
        <w:rPr>
          <w:rFonts w:ascii="Times New Roman" w:hAnsi="Times New Roman"/>
          <w:b/>
          <w:bCs/>
          <w:sz w:val="20"/>
          <w:szCs w:val="20"/>
        </w:rPr>
        <w:t>abandoning</w:t>
      </w:r>
      <w:r w:rsidR="007711E7" w:rsidRPr="007711E7">
        <w:rPr>
          <w:rFonts w:ascii="Times New Roman" w:hAnsi="Times New Roman"/>
          <w:b/>
          <w:bCs/>
          <w:sz w:val="20"/>
          <w:szCs w:val="20"/>
        </w:rPr>
        <w:t xml:space="preserve"> some PDCP SDU with SN below the largest count, which is expected to receive. </w:t>
      </w:r>
    </w:p>
    <w:p w14:paraId="78075041" w14:textId="2E8E85AC" w:rsidR="007711E7" w:rsidRPr="007711E7" w:rsidRDefault="00560CE8" w:rsidP="007711E7">
      <w:pPr>
        <w:rPr>
          <w:rFonts w:ascii="Times New Roman" w:hAnsi="Times New Roman"/>
          <w:b/>
          <w:bCs/>
          <w:sz w:val="20"/>
          <w:szCs w:val="20"/>
        </w:rPr>
      </w:pPr>
      <w:r w:rsidRPr="007711E7">
        <w:rPr>
          <w:rFonts w:ascii="Times New Roman" w:hAnsi="Times New Roman"/>
          <w:b/>
          <w:bCs/>
          <w:sz w:val="20"/>
          <w:szCs w:val="20"/>
        </w:rPr>
        <w:t>Observation</w:t>
      </w:r>
      <w:r w:rsidR="007711E7" w:rsidRPr="007711E7">
        <w:rPr>
          <w:rFonts w:ascii="Times New Roman" w:hAnsi="Times New Roman"/>
          <w:b/>
          <w:bCs/>
          <w:sz w:val="20"/>
          <w:szCs w:val="20"/>
        </w:rPr>
        <w:t xml:space="preserve"> 2. If RX_NEXT is only updated till receiving a PDCP SDU with count larger than or equal to current RX_NEXT, i.e., as </w:t>
      </w:r>
      <w:r w:rsidRPr="007711E7">
        <w:rPr>
          <w:rFonts w:ascii="Times New Roman" w:hAnsi="Times New Roman"/>
          <w:b/>
          <w:bCs/>
          <w:sz w:val="20"/>
          <w:szCs w:val="20"/>
        </w:rPr>
        <w:t>legacy</w:t>
      </w:r>
      <w:r w:rsidR="007711E7" w:rsidRPr="007711E7">
        <w:rPr>
          <w:rFonts w:ascii="Times New Roman" w:hAnsi="Times New Roman"/>
          <w:b/>
          <w:bCs/>
          <w:sz w:val="20"/>
          <w:szCs w:val="20"/>
        </w:rPr>
        <w:t xml:space="preserve">, it does not bring the risking, </w:t>
      </w:r>
      <w:r w:rsidRPr="007711E7">
        <w:rPr>
          <w:rFonts w:ascii="Times New Roman" w:hAnsi="Times New Roman"/>
          <w:b/>
          <w:bCs/>
          <w:sz w:val="20"/>
          <w:szCs w:val="20"/>
        </w:rPr>
        <w:t>however</w:t>
      </w:r>
      <w:r w:rsidR="007711E7" w:rsidRPr="007711E7">
        <w:rPr>
          <w:rFonts w:ascii="Times New Roman" w:hAnsi="Times New Roman"/>
          <w:b/>
          <w:bCs/>
          <w:sz w:val="20"/>
          <w:szCs w:val="20"/>
        </w:rPr>
        <w:t xml:space="preserve"> it can happen that the RX_NEXT is less than the RX_DELIV.</w:t>
      </w:r>
    </w:p>
    <w:p w14:paraId="62D28574" w14:textId="2F06E209" w:rsidR="0087726C" w:rsidRPr="007711E7" w:rsidRDefault="007711E7" w:rsidP="007711E7">
      <w:pPr>
        <w:rPr>
          <w:rFonts w:ascii="Times New Roman" w:hAnsi="Times New Roman"/>
          <w:b/>
          <w:bCs/>
          <w:sz w:val="20"/>
          <w:szCs w:val="20"/>
        </w:rPr>
      </w:pPr>
      <w:r w:rsidRPr="007711E7">
        <w:rPr>
          <w:rFonts w:ascii="Times New Roman" w:hAnsi="Times New Roman"/>
          <w:b/>
          <w:bCs/>
          <w:sz w:val="20"/>
          <w:szCs w:val="20"/>
        </w:rPr>
        <w:lastRenderedPageBreak/>
        <w:t>Proposal 1:  PDCP entity updates RX_NEXT to the COUNT value of the first PDCP SDU which is not considered as discarded</w:t>
      </w:r>
      <w:r w:rsidR="006D2849" w:rsidRPr="006D2849">
        <w:t xml:space="preserve"> </w:t>
      </w:r>
      <w:r w:rsidR="006D2849" w:rsidRPr="006D2849">
        <w:rPr>
          <w:rFonts w:ascii="Times New Roman" w:hAnsi="Times New Roman"/>
          <w:b/>
          <w:bCs/>
          <w:sz w:val="20"/>
          <w:szCs w:val="20"/>
        </w:rPr>
        <w:t>and expected to be received</w:t>
      </w:r>
      <w:r w:rsidRPr="007711E7">
        <w:rPr>
          <w:rFonts w:ascii="Times New Roman" w:hAnsi="Times New Roman"/>
          <w:b/>
          <w:bCs/>
          <w:sz w:val="20"/>
          <w:szCs w:val="20"/>
        </w:rPr>
        <w:t>, with COUNT value &gt; RX_NEXT if RX_NEXT is equal to any COUNT value associated with the discarded PDCP SDUs.</w:t>
      </w:r>
    </w:p>
    <w:p w14:paraId="62FB8F31" w14:textId="77777777" w:rsidR="00D47C84" w:rsidRDefault="00D47C84" w:rsidP="00C155ED">
      <w:pPr>
        <w:rPr>
          <w:rFonts w:ascii="Times New Roman" w:eastAsia="等线" w:hAnsi="Times New Roman"/>
          <w:b/>
          <w:bCs/>
          <w:kern w:val="0"/>
          <w:sz w:val="20"/>
          <w:szCs w:val="20"/>
        </w:rPr>
      </w:pPr>
    </w:p>
    <w:bookmarkEnd w:id="5"/>
    <w:p w14:paraId="652DA3E9" w14:textId="77777777" w:rsidR="005F0E00" w:rsidRPr="00FF1B27"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70B8C99F"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EE5367">
        <w:rPr>
          <w:rFonts w:ascii="Times New Roman" w:hAnsi="Times New Roman" w:hint="eastAsia"/>
          <w:sz w:val="20"/>
          <w:szCs w:val="20"/>
        </w:rPr>
        <w:t>RX_NEXT handling based on PDCP SN gap report</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085DC396" w14:textId="77777777" w:rsidR="00EE5367" w:rsidRPr="007711E7" w:rsidRDefault="00EE5367" w:rsidP="00EE5367">
      <w:pPr>
        <w:rPr>
          <w:rFonts w:ascii="Times New Roman" w:hAnsi="Times New Roman"/>
          <w:b/>
          <w:bCs/>
          <w:sz w:val="20"/>
          <w:szCs w:val="20"/>
        </w:rPr>
      </w:pPr>
      <w:r w:rsidRPr="007711E7">
        <w:rPr>
          <w:rFonts w:ascii="Times New Roman" w:hAnsi="Times New Roman"/>
          <w:b/>
          <w:bCs/>
          <w:sz w:val="20"/>
          <w:szCs w:val="20"/>
        </w:rPr>
        <w:t xml:space="preserve">Observation 1. If updating RX_NEXT to the largest COUNT value associated with the discarded PDCP SDU plus 1, it has risk of abandoning some PDCP SDU with SN below the largest count, which is expected to receive. </w:t>
      </w:r>
    </w:p>
    <w:p w14:paraId="102504BF" w14:textId="77777777" w:rsidR="00EE5367" w:rsidRPr="007711E7" w:rsidRDefault="00EE5367" w:rsidP="00EE5367">
      <w:pPr>
        <w:rPr>
          <w:rFonts w:ascii="Times New Roman" w:hAnsi="Times New Roman"/>
          <w:b/>
          <w:bCs/>
          <w:sz w:val="20"/>
          <w:szCs w:val="20"/>
        </w:rPr>
      </w:pPr>
      <w:r w:rsidRPr="007711E7">
        <w:rPr>
          <w:rFonts w:ascii="Times New Roman" w:hAnsi="Times New Roman"/>
          <w:b/>
          <w:bCs/>
          <w:sz w:val="20"/>
          <w:szCs w:val="20"/>
        </w:rPr>
        <w:t>Observation 2. If RX_NEXT is only updated till receiving a PDCP SDU with count larger than or equal to current RX_NEXT, i.e., as legacy, it does not bring the risking, however it can happen that the RX_NEXT is less than the RX_DELIV.</w:t>
      </w:r>
    </w:p>
    <w:p w14:paraId="6238AA08" w14:textId="7F846D9A" w:rsidR="009D6922" w:rsidRPr="006D2849" w:rsidRDefault="00EE5367" w:rsidP="00AB5E90">
      <w:pPr>
        <w:rPr>
          <w:rFonts w:ascii="Arial" w:eastAsia="等线" w:hAnsi="Arial"/>
          <w:b/>
          <w:bCs/>
          <w:kern w:val="0"/>
          <w:sz w:val="20"/>
          <w:szCs w:val="20"/>
        </w:rPr>
      </w:pPr>
      <w:r w:rsidRPr="007711E7">
        <w:rPr>
          <w:rFonts w:ascii="Times New Roman" w:hAnsi="Times New Roman"/>
          <w:b/>
          <w:bCs/>
          <w:sz w:val="20"/>
          <w:szCs w:val="20"/>
        </w:rPr>
        <w:t>Proposal 1:  PDCP entity updates RX_NEXT to the COUNT value of the first PDCP SDU which is not considered as discarded</w:t>
      </w:r>
      <w:r w:rsidR="006D2849" w:rsidRPr="006D2849">
        <w:t xml:space="preserve"> </w:t>
      </w:r>
      <w:r w:rsidR="006D2849" w:rsidRPr="006D2849">
        <w:rPr>
          <w:rFonts w:ascii="Times New Roman" w:hAnsi="Times New Roman"/>
          <w:b/>
          <w:bCs/>
          <w:sz w:val="20"/>
          <w:szCs w:val="20"/>
        </w:rPr>
        <w:t>and expected to be received</w:t>
      </w:r>
      <w:r w:rsidRPr="007711E7">
        <w:rPr>
          <w:rFonts w:ascii="Times New Roman" w:hAnsi="Times New Roman"/>
          <w:b/>
          <w:bCs/>
          <w:sz w:val="20"/>
          <w:szCs w:val="20"/>
        </w:rPr>
        <w:t>, with COUNT value &gt; RX_NEXT if RX_NEXT is equal to any COUNT value associated with the discarded PDCP SDUs.</w:t>
      </w:r>
    </w:p>
    <w:p w14:paraId="5466167D" w14:textId="77777777" w:rsidR="005F0E00" w:rsidRPr="008A4A48"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5C043BA0" w14:textId="1C0F0540" w:rsidR="00C042DE" w:rsidRPr="00EE5367" w:rsidRDefault="007711E7" w:rsidP="00660E4F">
      <w:pPr>
        <w:pStyle w:val="References"/>
        <w:keepNext/>
        <w:keepLines/>
        <w:overflowPunct w:val="0"/>
        <w:autoSpaceDE w:val="0"/>
        <w:autoSpaceDN w:val="0"/>
        <w:adjustRightInd w:val="0"/>
        <w:spacing w:before="120" w:after="180"/>
        <w:textAlignment w:val="baseline"/>
        <w:outlineLvl w:val="2"/>
        <w:rPr>
          <w:lang w:val="en-GB"/>
        </w:rPr>
      </w:pPr>
      <w:r w:rsidRPr="007711E7">
        <w:t>R2-2404287</w:t>
      </w:r>
      <w:r>
        <w:rPr>
          <w:rFonts w:hint="eastAsia"/>
          <w:lang w:eastAsia="zh-CN"/>
        </w:rPr>
        <w:t xml:space="preserve">, </w:t>
      </w:r>
      <w:r w:rsidRPr="007711E7">
        <w:rPr>
          <w:lang w:eastAsia="zh-CN"/>
        </w:rPr>
        <w:t>PDCP SN gap report and updating RX_NEXT</w:t>
      </w:r>
      <w:r>
        <w:rPr>
          <w:rFonts w:hint="eastAsia"/>
          <w:lang w:eastAsia="zh-CN"/>
        </w:rPr>
        <w:t xml:space="preserve">, </w:t>
      </w:r>
      <w:r w:rsidRPr="007711E7">
        <w:rPr>
          <w:lang w:eastAsia="zh-CN"/>
        </w:rPr>
        <w:t>Nokia, Nokia Shanghai Bell</w:t>
      </w:r>
      <w:r w:rsidR="00EE5367">
        <w:rPr>
          <w:rFonts w:hint="eastAsia"/>
          <w:lang w:eastAsia="zh-CN"/>
        </w:rPr>
        <w:t>.</w:t>
      </w:r>
    </w:p>
    <w:sectPr w:rsidR="00C042DE" w:rsidRPr="00EE53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36A03" w14:textId="77777777" w:rsidR="004B582E" w:rsidRDefault="004B582E" w:rsidP="003C76B8">
      <w:pPr>
        <w:spacing w:after="0" w:line="240" w:lineRule="auto"/>
      </w:pPr>
      <w:r>
        <w:separator/>
      </w:r>
    </w:p>
  </w:endnote>
  <w:endnote w:type="continuationSeparator" w:id="0">
    <w:p w14:paraId="3397CA34" w14:textId="77777777" w:rsidR="004B582E" w:rsidRDefault="004B582E"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D53A9" w14:textId="77777777" w:rsidR="004B582E" w:rsidRDefault="004B582E" w:rsidP="003C76B8">
      <w:pPr>
        <w:spacing w:after="0" w:line="240" w:lineRule="auto"/>
      </w:pPr>
      <w:r>
        <w:separator/>
      </w:r>
    </w:p>
  </w:footnote>
  <w:footnote w:type="continuationSeparator" w:id="0">
    <w:p w14:paraId="5704209A" w14:textId="77777777" w:rsidR="004B582E" w:rsidRDefault="004B582E"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32B60"/>
    <w:multiLevelType w:val="hybridMultilevel"/>
    <w:tmpl w:val="A9EC6B2C"/>
    <w:lvl w:ilvl="0" w:tplc="13CCC19A">
      <w:start w:val="23"/>
      <w:numFmt w:val="bullet"/>
      <w:lvlText w:val="-"/>
      <w:lvlJc w:val="left"/>
      <w:pPr>
        <w:ind w:left="1479" w:hanging="360"/>
      </w:pPr>
      <w:rPr>
        <w:rFonts w:ascii="Arial" w:eastAsia="等线"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5"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0146DC0"/>
    <w:multiLevelType w:val="hybridMultilevel"/>
    <w:tmpl w:val="E4C2837C"/>
    <w:lvl w:ilvl="0" w:tplc="409A9E3A">
      <w:start w:val="1"/>
      <w:numFmt w:val="bullet"/>
      <w:pStyle w:val="Agreement"/>
      <w:lvlText w:val=""/>
      <w:lvlJc w:val="left"/>
      <w:pPr>
        <w:tabs>
          <w:tab w:val="num" w:pos="-1436"/>
        </w:tabs>
        <w:ind w:left="-1436" w:hanging="360"/>
      </w:pPr>
      <w:rPr>
        <w:rFonts w:ascii="Symbol" w:hAnsi="Symbol" w:hint="default"/>
        <w:b/>
        <w:i w:val="0"/>
        <w:color w:val="auto"/>
        <w:sz w:val="22"/>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ind w:left="-895" w:hanging="360"/>
      </w:pPr>
      <w:rPr>
        <w:rFonts w:ascii="Wingdings" w:hAnsi="Wingdings" w:hint="default"/>
      </w:rPr>
    </w:lvl>
    <w:lvl w:ilvl="3" w:tplc="04090001" w:tentative="1">
      <w:start w:val="1"/>
      <w:numFmt w:val="bullet"/>
      <w:lvlText w:val=""/>
      <w:lvlJc w:val="left"/>
      <w:pPr>
        <w:tabs>
          <w:tab w:val="num" w:pos="-175"/>
        </w:tabs>
        <w:ind w:left="-175" w:hanging="360"/>
      </w:pPr>
      <w:rPr>
        <w:rFonts w:ascii="Symbol" w:hAnsi="Symbol" w:hint="default"/>
      </w:rPr>
    </w:lvl>
    <w:lvl w:ilvl="4" w:tplc="04090003" w:tentative="1">
      <w:start w:val="1"/>
      <w:numFmt w:val="bullet"/>
      <w:lvlText w:val="o"/>
      <w:lvlJc w:val="left"/>
      <w:pPr>
        <w:tabs>
          <w:tab w:val="num" w:pos="545"/>
        </w:tabs>
        <w:ind w:left="545" w:hanging="360"/>
      </w:pPr>
      <w:rPr>
        <w:rFonts w:ascii="Courier New" w:hAnsi="Courier New" w:cs="Courier New" w:hint="default"/>
      </w:rPr>
    </w:lvl>
    <w:lvl w:ilvl="5" w:tplc="04090005" w:tentative="1">
      <w:start w:val="1"/>
      <w:numFmt w:val="bullet"/>
      <w:lvlText w:val=""/>
      <w:lvlJc w:val="left"/>
      <w:pPr>
        <w:tabs>
          <w:tab w:val="num" w:pos="1265"/>
        </w:tabs>
        <w:ind w:left="1265" w:hanging="360"/>
      </w:pPr>
      <w:rPr>
        <w:rFonts w:ascii="Wingdings" w:hAnsi="Wingdings" w:hint="default"/>
      </w:rPr>
    </w:lvl>
    <w:lvl w:ilvl="6" w:tplc="04090001" w:tentative="1">
      <w:start w:val="1"/>
      <w:numFmt w:val="bullet"/>
      <w:lvlText w:val=""/>
      <w:lvlJc w:val="left"/>
      <w:pPr>
        <w:tabs>
          <w:tab w:val="num" w:pos="1985"/>
        </w:tabs>
        <w:ind w:left="1985" w:hanging="360"/>
      </w:pPr>
      <w:rPr>
        <w:rFonts w:ascii="Symbol" w:hAnsi="Symbol" w:hint="default"/>
      </w:rPr>
    </w:lvl>
    <w:lvl w:ilvl="7" w:tplc="04090003" w:tentative="1">
      <w:start w:val="1"/>
      <w:numFmt w:val="bullet"/>
      <w:lvlText w:val="o"/>
      <w:lvlJc w:val="left"/>
      <w:pPr>
        <w:tabs>
          <w:tab w:val="num" w:pos="2705"/>
        </w:tabs>
        <w:ind w:left="2705" w:hanging="360"/>
      </w:pPr>
      <w:rPr>
        <w:rFonts w:ascii="Courier New" w:hAnsi="Courier New" w:cs="Courier New" w:hint="default"/>
      </w:rPr>
    </w:lvl>
    <w:lvl w:ilvl="8" w:tplc="04090005" w:tentative="1">
      <w:start w:val="1"/>
      <w:numFmt w:val="bullet"/>
      <w:lvlText w:val=""/>
      <w:lvlJc w:val="left"/>
      <w:pPr>
        <w:tabs>
          <w:tab w:val="num" w:pos="3425"/>
        </w:tabs>
        <w:ind w:left="3425" w:hanging="360"/>
      </w:pPr>
      <w:rPr>
        <w:rFonts w:ascii="Wingdings" w:hAnsi="Wingdings" w:hint="default"/>
      </w:rPr>
    </w:lvl>
  </w:abstractNum>
  <w:abstractNum w:abstractNumId="13" w15:restartNumberingAfterBreak="0">
    <w:nsid w:val="79050C48"/>
    <w:multiLevelType w:val="hybridMultilevel"/>
    <w:tmpl w:val="99606DCA"/>
    <w:lvl w:ilvl="0" w:tplc="1D5CD36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7811440">
    <w:abstractNumId w:val="2"/>
  </w:num>
  <w:num w:numId="2" w16cid:durableId="377631245">
    <w:abstractNumId w:val="9"/>
  </w:num>
  <w:num w:numId="3" w16cid:durableId="1454247978">
    <w:abstractNumId w:val="4"/>
  </w:num>
  <w:num w:numId="4" w16cid:durableId="1331325155">
    <w:abstractNumId w:val="7"/>
  </w:num>
  <w:num w:numId="5" w16cid:durableId="849950541">
    <w:abstractNumId w:val="11"/>
  </w:num>
  <w:num w:numId="6" w16cid:durableId="1790003758">
    <w:abstractNumId w:val="0"/>
  </w:num>
  <w:num w:numId="7" w16cid:durableId="2050493667">
    <w:abstractNumId w:val="8"/>
  </w:num>
  <w:num w:numId="8" w16cid:durableId="506555586">
    <w:abstractNumId w:val="1"/>
  </w:num>
  <w:num w:numId="9" w16cid:durableId="1650746834">
    <w:abstractNumId w:val="3"/>
  </w:num>
  <w:num w:numId="10" w16cid:durableId="965769574">
    <w:abstractNumId w:val="10"/>
  </w:num>
  <w:num w:numId="11" w16cid:durableId="127668817">
    <w:abstractNumId w:val="5"/>
  </w:num>
  <w:num w:numId="12" w16cid:durableId="1981182665">
    <w:abstractNumId w:val="12"/>
  </w:num>
  <w:num w:numId="13" w16cid:durableId="1035227639">
    <w:abstractNumId w:val="6"/>
  </w:num>
  <w:num w:numId="14" w16cid:durableId="1407149442">
    <w:abstractNumId w:val="12"/>
  </w:num>
  <w:num w:numId="15" w16cid:durableId="1811896324">
    <w:abstractNumId w:val="12"/>
  </w:num>
  <w:num w:numId="16" w16cid:durableId="1269771428">
    <w:abstractNumId w:val="12"/>
  </w:num>
  <w:num w:numId="17" w16cid:durableId="109983918">
    <w:abstractNumId w:val="12"/>
  </w:num>
  <w:num w:numId="18" w16cid:durableId="9499763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F5D"/>
    <w:rsid w:val="00007987"/>
    <w:rsid w:val="00011C74"/>
    <w:rsid w:val="00031B74"/>
    <w:rsid w:val="00052260"/>
    <w:rsid w:val="00057BF3"/>
    <w:rsid w:val="00062B59"/>
    <w:rsid w:val="00063D80"/>
    <w:rsid w:val="000B1B41"/>
    <w:rsid w:val="000C2205"/>
    <w:rsid w:val="000D4054"/>
    <w:rsid w:val="000D4B83"/>
    <w:rsid w:val="00174277"/>
    <w:rsid w:val="00193F19"/>
    <w:rsid w:val="001A1E60"/>
    <w:rsid w:val="001B5D95"/>
    <w:rsid w:val="001C03DA"/>
    <w:rsid w:val="001C7356"/>
    <w:rsid w:val="001F6575"/>
    <w:rsid w:val="00201513"/>
    <w:rsid w:val="00217E26"/>
    <w:rsid w:val="00224200"/>
    <w:rsid w:val="002261F6"/>
    <w:rsid w:val="00231684"/>
    <w:rsid w:val="00250843"/>
    <w:rsid w:val="00251456"/>
    <w:rsid w:val="00251579"/>
    <w:rsid w:val="00263E80"/>
    <w:rsid w:val="00272409"/>
    <w:rsid w:val="002753F3"/>
    <w:rsid w:val="00283561"/>
    <w:rsid w:val="002A68D6"/>
    <w:rsid w:val="002B1719"/>
    <w:rsid w:val="002C05EC"/>
    <w:rsid w:val="002C6998"/>
    <w:rsid w:val="00300BF0"/>
    <w:rsid w:val="00316C12"/>
    <w:rsid w:val="0034109A"/>
    <w:rsid w:val="00342E86"/>
    <w:rsid w:val="003456FB"/>
    <w:rsid w:val="00353111"/>
    <w:rsid w:val="00381A4B"/>
    <w:rsid w:val="00382669"/>
    <w:rsid w:val="00391DA0"/>
    <w:rsid w:val="003954AA"/>
    <w:rsid w:val="003B2DB3"/>
    <w:rsid w:val="003C76B8"/>
    <w:rsid w:val="003D0B8F"/>
    <w:rsid w:val="003D5517"/>
    <w:rsid w:val="003D7C54"/>
    <w:rsid w:val="003E380C"/>
    <w:rsid w:val="003E786C"/>
    <w:rsid w:val="00401C75"/>
    <w:rsid w:val="00435170"/>
    <w:rsid w:val="004469CB"/>
    <w:rsid w:val="00451604"/>
    <w:rsid w:val="004544AD"/>
    <w:rsid w:val="00475FB7"/>
    <w:rsid w:val="00494B97"/>
    <w:rsid w:val="004B582E"/>
    <w:rsid w:val="004D0300"/>
    <w:rsid w:val="005000F2"/>
    <w:rsid w:val="00505699"/>
    <w:rsid w:val="00530F09"/>
    <w:rsid w:val="00560CE8"/>
    <w:rsid w:val="005724CA"/>
    <w:rsid w:val="00574C4D"/>
    <w:rsid w:val="005A30E6"/>
    <w:rsid w:val="005A7B28"/>
    <w:rsid w:val="005B28B9"/>
    <w:rsid w:val="005B302C"/>
    <w:rsid w:val="005D0A72"/>
    <w:rsid w:val="005D7F75"/>
    <w:rsid w:val="005E380D"/>
    <w:rsid w:val="005F0E00"/>
    <w:rsid w:val="00602DD5"/>
    <w:rsid w:val="00606A28"/>
    <w:rsid w:val="00610DCB"/>
    <w:rsid w:val="006365A1"/>
    <w:rsid w:val="006448F6"/>
    <w:rsid w:val="006703C4"/>
    <w:rsid w:val="00676B53"/>
    <w:rsid w:val="006A65DA"/>
    <w:rsid w:val="006C66B6"/>
    <w:rsid w:val="006D2849"/>
    <w:rsid w:val="006E77A0"/>
    <w:rsid w:val="0072555F"/>
    <w:rsid w:val="00726906"/>
    <w:rsid w:val="007431DC"/>
    <w:rsid w:val="00757AE6"/>
    <w:rsid w:val="007711E7"/>
    <w:rsid w:val="0077492A"/>
    <w:rsid w:val="00781CEE"/>
    <w:rsid w:val="00782CB2"/>
    <w:rsid w:val="00795EBC"/>
    <w:rsid w:val="007C6687"/>
    <w:rsid w:val="007C77DB"/>
    <w:rsid w:val="007D3F01"/>
    <w:rsid w:val="007E0A7E"/>
    <w:rsid w:val="007F5AA7"/>
    <w:rsid w:val="00802CFC"/>
    <w:rsid w:val="008059D3"/>
    <w:rsid w:val="00810339"/>
    <w:rsid w:val="0083160A"/>
    <w:rsid w:val="008358D0"/>
    <w:rsid w:val="00841A06"/>
    <w:rsid w:val="0085415E"/>
    <w:rsid w:val="00870A7E"/>
    <w:rsid w:val="00873995"/>
    <w:rsid w:val="0087726C"/>
    <w:rsid w:val="0089162F"/>
    <w:rsid w:val="008A0680"/>
    <w:rsid w:val="008B127E"/>
    <w:rsid w:val="008C5821"/>
    <w:rsid w:val="008D1A02"/>
    <w:rsid w:val="008E0FFB"/>
    <w:rsid w:val="009073DA"/>
    <w:rsid w:val="009126E2"/>
    <w:rsid w:val="00912A71"/>
    <w:rsid w:val="009413E5"/>
    <w:rsid w:val="009421D9"/>
    <w:rsid w:val="00945F3F"/>
    <w:rsid w:val="0095558B"/>
    <w:rsid w:val="00984699"/>
    <w:rsid w:val="009862FB"/>
    <w:rsid w:val="00991C35"/>
    <w:rsid w:val="009C5064"/>
    <w:rsid w:val="009D6922"/>
    <w:rsid w:val="009D6993"/>
    <w:rsid w:val="009E2E70"/>
    <w:rsid w:val="00A41179"/>
    <w:rsid w:val="00A43518"/>
    <w:rsid w:val="00A45688"/>
    <w:rsid w:val="00A51C59"/>
    <w:rsid w:val="00A612DF"/>
    <w:rsid w:val="00A7029A"/>
    <w:rsid w:val="00A762B2"/>
    <w:rsid w:val="00AB3DA5"/>
    <w:rsid w:val="00AB5E90"/>
    <w:rsid w:val="00AC2596"/>
    <w:rsid w:val="00AE5D59"/>
    <w:rsid w:val="00AF69CE"/>
    <w:rsid w:val="00B00EDB"/>
    <w:rsid w:val="00B11EAD"/>
    <w:rsid w:val="00B34D26"/>
    <w:rsid w:val="00B64D69"/>
    <w:rsid w:val="00B7162A"/>
    <w:rsid w:val="00B7703A"/>
    <w:rsid w:val="00B81387"/>
    <w:rsid w:val="00B823FA"/>
    <w:rsid w:val="00B91DC0"/>
    <w:rsid w:val="00B9775F"/>
    <w:rsid w:val="00BA08AE"/>
    <w:rsid w:val="00BA631B"/>
    <w:rsid w:val="00BE1B0D"/>
    <w:rsid w:val="00C042DE"/>
    <w:rsid w:val="00C155ED"/>
    <w:rsid w:val="00C21A92"/>
    <w:rsid w:val="00C22DC0"/>
    <w:rsid w:val="00C30E98"/>
    <w:rsid w:val="00C35825"/>
    <w:rsid w:val="00C36757"/>
    <w:rsid w:val="00C41616"/>
    <w:rsid w:val="00C505A0"/>
    <w:rsid w:val="00C654DC"/>
    <w:rsid w:val="00C93B45"/>
    <w:rsid w:val="00C97EE4"/>
    <w:rsid w:val="00CB5B29"/>
    <w:rsid w:val="00CC0483"/>
    <w:rsid w:val="00CC149D"/>
    <w:rsid w:val="00CC7397"/>
    <w:rsid w:val="00CD2ED0"/>
    <w:rsid w:val="00CE4137"/>
    <w:rsid w:val="00CE460E"/>
    <w:rsid w:val="00D02F64"/>
    <w:rsid w:val="00D0683A"/>
    <w:rsid w:val="00D13B27"/>
    <w:rsid w:val="00D47C84"/>
    <w:rsid w:val="00D54008"/>
    <w:rsid w:val="00D565F9"/>
    <w:rsid w:val="00D601A3"/>
    <w:rsid w:val="00D76A13"/>
    <w:rsid w:val="00D8626F"/>
    <w:rsid w:val="00D91002"/>
    <w:rsid w:val="00DA3A68"/>
    <w:rsid w:val="00DB1A3D"/>
    <w:rsid w:val="00DD00A5"/>
    <w:rsid w:val="00DD0B4D"/>
    <w:rsid w:val="00DD6609"/>
    <w:rsid w:val="00DE0DB8"/>
    <w:rsid w:val="00DE1BF8"/>
    <w:rsid w:val="00DE706E"/>
    <w:rsid w:val="00DF44D1"/>
    <w:rsid w:val="00DF57F6"/>
    <w:rsid w:val="00E0095F"/>
    <w:rsid w:val="00E036B0"/>
    <w:rsid w:val="00E11F7E"/>
    <w:rsid w:val="00E320E4"/>
    <w:rsid w:val="00E32F6F"/>
    <w:rsid w:val="00E409F3"/>
    <w:rsid w:val="00E5750E"/>
    <w:rsid w:val="00E7022C"/>
    <w:rsid w:val="00E807B8"/>
    <w:rsid w:val="00E82D0C"/>
    <w:rsid w:val="00EA0871"/>
    <w:rsid w:val="00EA1FA3"/>
    <w:rsid w:val="00EB4A27"/>
    <w:rsid w:val="00EC52BD"/>
    <w:rsid w:val="00EE5367"/>
    <w:rsid w:val="00F03B19"/>
    <w:rsid w:val="00F07911"/>
    <w:rsid w:val="00F17722"/>
    <w:rsid w:val="00F50DD4"/>
    <w:rsid w:val="00F514B8"/>
    <w:rsid w:val="00F56CE8"/>
    <w:rsid w:val="00F66048"/>
    <w:rsid w:val="00F8169D"/>
    <w:rsid w:val="00F8553D"/>
    <w:rsid w:val="00F95071"/>
    <w:rsid w:val="00F95212"/>
    <w:rsid w:val="00FA3B80"/>
    <w:rsid w:val="00FB0D8F"/>
    <w:rsid w:val="00FB2AD1"/>
    <w:rsid w:val="00FE5A56"/>
    <w:rsid w:val="00FF4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5367"/>
  </w:style>
  <w:style w:type="paragraph" w:styleId="1">
    <w:name w:val="heading 1"/>
    <w:aliases w:val="H1,h1,Heading 1 3GPP"/>
    <w:next w:val="a"/>
    <w:link w:val="10"/>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3">
    <w:name w:val="heading 3"/>
    <w:basedOn w:val="a"/>
    <w:next w:val="a"/>
    <w:link w:val="30"/>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a4">
    <w:name w:val="annotation reference"/>
    <w:qFormat/>
    <w:rsid w:val="001F6575"/>
    <w:rPr>
      <w:sz w:val="16"/>
    </w:rPr>
  </w:style>
  <w:style w:type="paragraph" w:styleId="a5">
    <w:name w:val="annotation text"/>
    <w:basedOn w:val="a"/>
    <w:link w:val="a6"/>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a6">
    <w:name w:val="批注文字 字符"/>
    <w:basedOn w:val="a0"/>
    <w:link w:val="a5"/>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a3">
    <w:name w:val="List"/>
    <w:basedOn w:val="a"/>
    <w:uiPriority w:val="99"/>
    <w:semiHidden/>
    <w:unhideWhenUsed/>
    <w:rsid w:val="001F6575"/>
    <w:pPr>
      <w:ind w:left="360" w:hanging="360"/>
      <w:contextualSpacing/>
    </w:pPr>
  </w:style>
  <w:style w:type="paragraph" w:styleId="2">
    <w:name w:val="List 2"/>
    <w:basedOn w:val="a"/>
    <w:uiPriority w:val="99"/>
    <w:semiHidden/>
    <w:unhideWhenUsed/>
    <w:rsid w:val="001F6575"/>
    <w:pPr>
      <w:ind w:left="720" w:hanging="360"/>
      <w:contextualSpacing/>
    </w:pPr>
  </w:style>
  <w:style w:type="character" w:customStyle="1" w:styleId="10">
    <w:name w:val="标题 1 字符"/>
    <w:aliases w:val="H1 字符,h1 字符,Heading 1 3GPP 字符"/>
    <w:basedOn w:val="a0"/>
    <w:link w:val="1"/>
    <w:rsid w:val="005F0E00"/>
    <w:rPr>
      <w:rFonts w:ascii="Arial" w:eastAsia="宋体" w:hAnsi="Arial" w:cs="Times New Roman"/>
      <w:kern w:val="0"/>
      <w:sz w:val="36"/>
      <w:szCs w:val="20"/>
      <w:lang w:val="en-GB" w:eastAsia="en-US"/>
      <w14:ligatures w14:val="none"/>
    </w:rPr>
  </w:style>
  <w:style w:type="character" w:customStyle="1" w:styleId="30">
    <w:name w:val="标题 3 字符"/>
    <w:basedOn w:val="a0"/>
    <w:link w:val="3"/>
    <w:uiPriority w:val="9"/>
    <w:rsid w:val="005F0E00"/>
    <w:rPr>
      <w:rFonts w:ascii="Calibri" w:eastAsia="宋体" w:hAnsi="Calibri" w:cs="Times New Roman"/>
      <w:b/>
      <w:bCs/>
      <w:sz w:val="32"/>
      <w:szCs w:val="32"/>
      <w:lang w:val="x-none" w:eastAsia="x-none"/>
      <w14:ligatures w14:val="none"/>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7"/>
    <w:rsid w:val="005F0E00"/>
    <w:rPr>
      <w:rFonts w:ascii="Arial" w:eastAsia="宋体"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a"/>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ab">
    <w:name w:val="Table Grid"/>
    <w:aliases w:val="TableGrid"/>
    <w:basedOn w:val="a1"/>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a"/>
    <w:next w:val="a"/>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ac">
    <w:name w:val="Revision"/>
    <w:hidden/>
    <w:uiPriority w:val="99"/>
    <w:semiHidden/>
    <w:rsid w:val="00D13B27"/>
    <w:pPr>
      <w:spacing w:after="0" w:line="240" w:lineRule="auto"/>
    </w:pPr>
  </w:style>
  <w:style w:type="paragraph" w:customStyle="1" w:styleId="NO">
    <w:name w:val="NO"/>
    <w:basedOn w:val="a"/>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a0"/>
    <w:link w:val="NO"/>
    <w:qFormat/>
    <w:rsid w:val="00505699"/>
    <w:rPr>
      <w:rFonts w:ascii="Times New Roman" w:eastAsia="Times New Roman" w:hAnsi="Times New Roman" w:cs="Times New Roman"/>
      <w:kern w:val="0"/>
      <w:sz w:val="20"/>
      <w:szCs w:val="20"/>
      <w:lang w:val="en-GB" w:eastAsia="en-US"/>
      <w14:ligatures w14:val="none"/>
    </w:rPr>
  </w:style>
  <w:style w:type="paragraph" w:styleId="ad">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e"/>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rsid w:val="00505699"/>
    <w:rPr>
      <w:rFonts w:ascii="Times New Roman" w:eastAsia="Times New Roman" w:hAnsi="Times New Roman" w:cs="Times New Roman"/>
      <w:kern w:val="0"/>
      <w:sz w:val="20"/>
      <w:szCs w:val="20"/>
      <w:lang w:val="en-GB" w:eastAsia="en-US"/>
      <w14:ligatures w14:val="none"/>
    </w:rPr>
  </w:style>
  <w:style w:type="character" w:customStyle="1" w:styleId="ae">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d"/>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af1">
    <w:name w:val="annotation subject"/>
    <w:basedOn w:val="a5"/>
    <w:next w:val="a5"/>
    <w:link w:val="af2"/>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af2">
    <w:name w:val="批注主题 字符"/>
    <w:basedOn w:val="a6"/>
    <w:link w:val="af1"/>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Reference">
    <w:name w:val="Reference"/>
    <w:basedOn w:val="a"/>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af3">
    <w:name w:val="footer"/>
    <w:basedOn w:val="a"/>
    <w:link w:val="af4"/>
    <w:uiPriority w:val="99"/>
    <w:unhideWhenUsed/>
    <w:rsid w:val="003C76B8"/>
    <w:pPr>
      <w:tabs>
        <w:tab w:val="center" w:pos="4153"/>
        <w:tab w:val="right" w:pos="8306"/>
      </w:tabs>
      <w:snapToGrid w:val="0"/>
      <w:spacing w:line="240" w:lineRule="auto"/>
    </w:pPr>
    <w:rPr>
      <w:sz w:val="18"/>
      <w:szCs w:val="18"/>
    </w:rPr>
  </w:style>
  <w:style w:type="character" w:customStyle="1" w:styleId="af4">
    <w:name w:val="页脚 字符"/>
    <w:basedOn w:val="a0"/>
    <w:link w:val="af3"/>
    <w:uiPriority w:val="99"/>
    <w:rsid w:val="003C76B8"/>
    <w:rPr>
      <w:sz w:val="18"/>
      <w:szCs w:val="18"/>
    </w:rPr>
  </w:style>
  <w:style w:type="paragraph" w:customStyle="1" w:styleId="Agreement">
    <w:name w:val="Agreement"/>
    <w:basedOn w:val="a"/>
    <w:next w:val="a"/>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a"/>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265D-1613-414B-B7EF-9B6FDC96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Lenovo</cp:lastModifiedBy>
  <cp:revision>10</cp:revision>
  <dcterms:created xsi:type="dcterms:W3CDTF">2024-08-05T13:38:00Z</dcterms:created>
  <dcterms:modified xsi:type="dcterms:W3CDTF">2024-08-08T11:16:00Z</dcterms:modified>
</cp:coreProperties>
</file>